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3A" w:rsidRPr="00077FC7" w:rsidRDefault="00184C3A" w:rsidP="00962092">
      <w:pPr>
        <w:spacing w:after="0" w:line="360" w:lineRule="auto"/>
        <w:jc w:val="center"/>
        <w:rPr>
          <w:rFonts w:ascii="Arial" w:hAnsi="Arial" w:cs="Arial"/>
          <w:b/>
          <w:sz w:val="24"/>
          <w:szCs w:val="24"/>
        </w:rPr>
      </w:pPr>
      <w:r w:rsidRPr="00077FC7">
        <w:rPr>
          <w:rFonts w:ascii="Arial"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7204421D" wp14:editId="28694B8C">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184C3A" w:rsidRDefault="00184C3A" w:rsidP="00184C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4421D"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" strokecolor="white">
                <v:textbox>
                  <w:txbxContent>
                    <w:p w:rsidR="00184C3A" w:rsidRDefault="00184C3A" w:rsidP="00184C3A">
                      <w:pPr>
                        <w:jc w:val="center"/>
                      </w:pPr>
                    </w:p>
                  </w:txbxContent>
                </v:textbox>
              </v:shape>
            </w:pict>
          </mc:Fallback>
        </mc:AlternateContent>
      </w:r>
      <w:r w:rsidRPr="00077FC7">
        <w:rPr>
          <w:rFonts w:ascii="Arial" w:hAnsi="Arial" w:cs="Arial"/>
          <w:b/>
          <w:sz w:val="24"/>
          <w:szCs w:val="24"/>
        </w:rPr>
        <w:t>REPUBLIC OF NAMIBIA</w:t>
      </w:r>
    </w:p>
    <w:p w:rsidR="00184C3A" w:rsidRPr="00077FC7" w:rsidRDefault="00184C3A" w:rsidP="00962092">
      <w:pPr>
        <w:spacing w:after="0" w:line="360" w:lineRule="auto"/>
        <w:jc w:val="center"/>
        <w:rPr>
          <w:rFonts w:ascii="Arial" w:hAnsi="Arial" w:cs="Arial"/>
          <w:b/>
          <w:sz w:val="28"/>
          <w:szCs w:val="32"/>
        </w:rPr>
      </w:pPr>
      <w:r w:rsidRPr="00077FC7">
        <w:rPr>
          <w:rFonts w:ascii="Arial" w:hAnsi="Arial" w:cs="Arial"/>
          <w:b/>
          <w:noProof/>
          <w:sz w:val="32"/>
          <w:szCs w:val="32"/>
          <w:lang w:val="en-ZA" w:eastAsia="en-ZA"/>
        </w:rPr>
        <w:drawing>
          <wp:inline distT="0" distB="0" distL="0" distR="0" wp14:anchorId="6A83FAD2" wp14:editId="643A36A2">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rsidR="00184C3A" w:rsidRPr="00077FC7" w:rsidRDefault="00E2403F" w:rsidP="00962092">
      <w:pPr>
        <w:spacing w:after="0" w:line="360" w:lineRule="auto"/>
        <w:jc w:val="center"/>
        <w:rPr>
          <w:rFonts w:ascii="Arial" w:hAnsi="Arial" w:cs="Arial"/>
          <w:bCs/>
          <w:sz w:val="24"/>
          <w:szCs w:val="24"/>
        </w:rPr>
      </w:pPr>
      <w:r>
        <w:rPr>
          <w:rFonts w:ascii="Arial" w:hAnsi="Arial" w:cs="Arial"/>
          <w:b/>
          <w:sz w:val="24"/>
          <w:szCs w:val="24"/>
        </w:rPr>
        <w:t>LABOUR</w:t>
      </w:r>
      <w:r w:rsidR="00184C3A" w:rsidRPr="00077FC7">
        <w:rPr>
          <w:rFonts w:ascii="Arial" w:hAnsi="Arial" w:cs="Arial"/>
          <w:b/>
          <w:sz w:val="24"/>
          <w:szCs w:val="24"/>
        </w:rPr>
        <w:t xml:space="preserve"> COURT OF NAMIBIA</w:t>
      </w:r>
      <w:r w:rsidR="00874D2E">
        <w:rPr>
          <w:rFonts w:ascii="Arial" w:hAnsi="Arial" w:cs="Arial"/>
          <w:b/>
          <w:sz w:val="24"/>
          <w:szCs w:val="24"/>
        </w:rPr>
        <w:t>,</w:t>
      </w:r>
      <w:r w:rsidR="00184C3A" w:rsidRPr="00077FC7">
        <w:rPr>
          <w:rFonts w:ascii="Arial" w:hAnsi="Arial" w:cs="Arial"/>
          <w:b/>
          <w:sz w:val="24"/>
          <w:szCs w:val="24"/>
        </w:rPr>
        <w:t xml:space="preserve"> MAIN DIVISION, WINDHOEK</w:t>
      </w:r>
    </w:p>
    <w:p w:rsidR="00184C3A" w:rsidRPr="00077FC7" w:rsidRDefault="00184C3A" w:rsidP="00962092">
      <w:pPr>
        <w:spacing w:after="0" w:line="360" w:lineRule="auto"/>
        <w:jc w:val="center"/>
        <w:rPr>
          <w:rFonts w:ascii="Arial" w:hAnsi="Arial" w:cs="Arial"/>
          <w:bCs/>
          <w:sz w:val="24"/>
          <w:szCs w:val="24"/>
        </w:rPr>
      </w:pPr>
    </w:p>
    <w:p w:rsidR="00184C3A" w:rsidRPr="00077FC7" w:rsidRDefault="00184C3A" w:rsidP="00962092">
      <w:pPr>
        <w:spacing w:after="0" w:line="360" w:lineRule="auto"/>
        <w:jc w:val="center"/>
        <w:rPr>
          <w:rFonts w:ascii="Arial" w:hAnsi="Arial" w:cs="Arial"/>
          <w:b/>
          <w:sz w:val="24"/>
          <w:szCs w:val="24"/>
        </w:rPr>
      </w:pPr>
      <w:r>
        <w:rPr>
          <w:rFonts w:ascii="Arial" w:hAnsi="Arial" w:cs="Arial"/>
          <w:b/>
          <w:sz w:val="24"/>
          <w:szCs w:val="24"/>
        </w:rPr>
        <w:t>JUDGMENT</w:t>
      </w:r>
    </w:p>
    <w:p w:rsidR="00184C3A" w:rsidRPr="006E2B3B" w:rsidRDefault="00184C3A" w:rsidP="00962092">
      <w:pPr>
        <w:spacing w:after="0" w:line="360" w:lineRule="auto"/>
        <w:jc w:val="center"/>
        <w:rPr>
          <w:rFonts w:ascii="Arial" w:hAnsi="Arial" w:cs="Arial"/>
          <w:b/>
          <w:sz w:val="24"/>
          <w:szCs w:val="24"/>
        </w:rPr>
      </w:pPr>
    </w:p>
    <w:p w:rsidR="00184C3A" w:rsidRDefault="00184C3A" w:rsidP="00962092">
      <w:pPr>
        <w:tabs>
          <w:tab w:val="right" w:pos="9000"/>
        </w:tabs>
        <w:spacing w:after="0" w:line="360" w:lineRule="auto"/>
        <w:jc w:val="both"/>
        <w:rPr>
          <w:rFonts w:ascii="Arial" w:eastAsia="Times New Roman" w:hAnsi="Arial" w:cs="Arial"/>
          <w:sz w:val="24"/>
          <w:szCs w:val="24"/>
          <w:lang w:eastAsia="en-GB"/>
        </w:rPr>
      </w:pPr>
      <w:r w:rsidRPr="006E2B3B">
        <w:rPr>
          <w:rFonts w:ascii="Arial" w:hAnsi="Arial" w:cs="Arial"/>
          <w:b/>
          <w:sz w:val="24"/>
          <w:szCs w:val="24"/>
        </w:rPr>
        <w:tab/>
      </w:r>
      <w:r w:rsidRPr="006E2B3B">
        <w:rPr>
          <w:rFonts w:ascii="Arial" w:hAnsi="Arial" w:cs="Arial"/>
          <w:sz w:val="24"/>
          <w:szCs w:val="24"/>
        </w:rPr>
        <w:t xml:space="preserve">Case </w:t>
      </w:r>
      <w:r>
        <w:rPr>
          <w:rFonts w:ascii="Arial" w:hAnsi="Arial" w:cs="Arial"/>
          <w:sz w:val="24"/>
          <w:szCs w:val="24"/>
        </w:rPr>
        <w:t>N</w:t>
      </w:r>
      <w:r w:rsidR="00041325">
        <w:rPr>
          <w:rFonts w:ascii="Arial" w:hAnsi="Arial" w:cs="Arial"/>
          <w:sz w:val="24"/>
          <w:szCs w:val="24"/>
        </w:rPr>
        <w:t>o:</w:t>
      </w:r>
      <w:r>
        <w:rPr>
          <w:rFonts w:ascii="Arial" w:hAnsi="Arial" w:cs="Arial"/>
          <w:sz w:val="24"/>
          <w:szCs w:val="24"/>
        </w:rPr>
        <w:t xml:space="preserve"> </w:t>
      </w:r>
      <w:r w:rsidR="00C35BCB" w:rsidRPr="00C35BCB">
        <w:rPr>
          <w:rFonts w:ascii="Arial" w:eastAsia="Times New Roman" w:hAnsi="Arial" w:cs="Arial"/>
          <w:sz w:val="24"/>
          <w:szCs w:val="24"/>
          <w:lang w:eastAsia="en-GB"/>
        </w:rPr>
        <w:t>HC-MD-LAB-APP-AAA-2023/00035</w:t>
      </w:r>
    </w:p>
    <w:p w:rsidR="00184C3A" w:rsidRPr="00077FC7" w:rsidRDefault="00184C3A" w:rsidP="00962092">
      <w:pPr>
        <w:tabs>
          <w:tab w:val="right" w:pos="9000"/>
        </w:tabs>
        <w:spacing w:after="0" w:line="360" w:lineRule="auto"/>
        <w:jc w:val="both"/>
        <w:rPr>
          <w:rFonts w:ascii="Arial" w:hAnsi="Arial" w:cs="Arial"/>
          <w:sz w:val="24"/>
          <w:szCs w:val="24"/>
        </w:rPr>
      </w:pPr>
      <w:r w:rsidRPr="00077FC7">
        <w:rPr>
          <w:rFonts w:ascii="Arial" w:hAnsi="Arial" w:cs="Arial"/>
          <w:sz w:val="24"/>
          <w:szCs w:val="24"/>
        </w:rPr>
        <w:t>In the matter between:</w:t>
      </w:r>
    </w:p>
    <w:p w:rsidR="00474F62" w:rsidRDefault="00474F62" w:rsidP="00962092">
      <w:pPr>
        <w:spacing w:after="0" w:line="360" w:lineRule="auto"/>
        <w:rPr>
          <w:rFonts w:ascii="Arial" w:hAnsi="Arial" w:cs="Arial"/>
          <w:sz w:val="24"/>
          <w:szCs w:val="24"/>
          <w:shd w:val="clear" w:color="auto" w:fill="FFFFFF"/>
        </w:rPr>
      </w:pPr>
    </w:p>
    <w:p w:rsidR="00325A7B" w:rsidRDefault="00C35BCB" w:rsidP="00962092">
      <w:pPr>
        <w:keepNext/>
        <w:tabs>
          <w:tab w:val="right" w:pos="9000"/>
        </w:tabs>
        <w:spacing w:after="0" w:line="360" w:lineRule="auto"/>
        <w:jc w:val="both"/>
        <w:outlineLvl w:val="3"/>
        <w:rPr>
          <w:rFonts w:ascii="Arial" w:hAnsi="Arial" w:cs="Arial"/>
          <w:b/>
          <w:sz w:val="24"/>
          <w:szCs w:val="24"/>
        </w:rPr>
      </w:pPr>
      <w:r>
        <w:rPr>
          <w:rFonts w:ascii="Arial" w:hAnsi="Arial" w:cs="Arial"/>
          <w:b/>
          <w:sz w:val="24"/>
          <w:szCs w:val="24"/>
        </w:rPr>
        <w:t>SWAKOP URANIUM (PTY) LTD</w:t>
      </w:r>
      <w:r w:rsidR="004575D9">
        <w:rPr>
          <w:rFonts w:ascii="Arial" w:hAnsi="Arial" w:cs="Arial"/>
          <w:b/>
          <w:sz w:val="24"/>
          <w:szCs w:val="24"/>
        </w:rPr>
        <w:tab/>
        <w:t>A</w:t>
      </w:r>
      <w:r w:rsidR="007A7A36">
        <w:rPr>
          <w:rFonts w:ascii="Arial" w:hAnsi="Arial" w:cs="Arial"/>
          <w:b/>
          <w:sz w:val="24"/>
          <w:szCs w:val="24"/>
        </w:rPr>
        <w:t>PP</w:t>
      </w:r>
      <w:r>
        <w:rPr>
          <w:rFonts w:ascii="Arial" w:hAnsi="Arial" w:cs="Arial"/>
          <w:b/>
          <w:sz w:val="24"/>
          <w:szCs w:val="24"/>
        </w:rPr>
        <w:t>E</w:t>
      </w:r>
      <w:r w:rsidR="007A7A36">
        <w:rPr>
          <w:rFonts w:ascii="Arial" w:hAnsi="Arial" w:cs="Arial"/>
          <w:b/>
          <w:sz w:val="24"/>
          <w:szCs w:val="24"/>
        </w:rPr>
        <w:t>L</w:t>
      </w:r>
      <w:r>
        <w:rPr>
          <w:rFonts w:ascii="Arial" w:hAnsi="Arial" w:cs="Arial"/>
          <w:b/>
          <w:sz w:val="24"/>
          <w:szCs w:val="24"/>
        </w:rPr>
        <w:t>L</w:t>
      </w:r>
      <w:r w:rsidR="007A7A36">
        <w:rPr>
          <w:rFonts w:ascii="Arial" w:hAnsi="Arial" w:cs="Arial"/>
          <w:b/>
          <w:sz w:val="24"/>
          <w:szCs w:val="24"/>
        </w:rPr>
        <w:t>ANT</w:t>
      </w:r>
    </w:p>
    <w:p w:rsidR="000A3A47" w:rsidRDefault="000A3A47" w:rsidP="00962092">
      <w:pPr>
        <w:keepNext/>
        <w:tabs>
          <w:tab w:val="right" w:pos="9000"/>
        </w:tabs>
        <w:spacing w:after="0" w:line="360" w:lineRule="auto"/>
        <w:jc w:val="both"/>
        <w:outlineLvl w:val="3"/>
        <w:rPr>
          <w:rFonts w:ascii="Arial" w:hAnsi="Arial" w:cs="Arial"/>
          <w:sz w:val="24"/>
          <w:szCs w:val="24"/>
        </w:rPr>
      </w:pPr>
    </w:p>
    <w:p w:rsidR="00423BD1" w:rsidRDefault="007629EE" w:rsidP="00962092">
      <w:pPr>
        <w:keepNext/>
        <w:tabs>
          <w:tab w:val="right" w:pos="9000"/>
        </w:tabs>
        <w:spacing w:after="0" w:line="360" w:lineRule="auto"/>
        <w:jc w:val="both"/>
        <w:outlineLvl w:val="3"/>
        <w:rPr>
          <w:rFonts w:ascii="Arial" w:hAnsi="Arial" w:cs="Arial"/>
          <w:sz w:val="24"/>
          <w:szCs w:val="24"/>
        </w:rPr>
      </w:pPr>
      <w:proofErr w:type="gramStart"/>
      <w:r>
        <w:rPr>
          <w:rFonts w:ascii="Arial" w:hAnsi="Arial" w:cs="Arial"/>
          <w:sz w:val="24"/>
          <w:szCs w:val="24"/>
        </w:rPr>
        <w:t>a</w:t>
      </w:r>
      <w:r w:rsidR="00423BD1" w:rsidRPr="007629EE">
        <w:rPr>
          <w:rFonts w:ascii="Arial" w:hAnsi="Arial" w:cs="Arial"/>
          <w:sz w:val="24"/>
          <w:szCs w:val="24"/>
        </w:rPr>
        <w:t>nd</w:t>
      </w:r>
      <w:proofErr w:type="gramEnd"/>
    </w:p>
    <w:p w:rsidR="007629EE" w:rsidRPr="007629EE" w:rsidRDefault="007629EE" w:rsidP="00962092">
      <w:pPr>
        <w:keepNext/>
        <w:tabs>
          <w:tab w:val="right" w:pos="9000"/>
        </w:tabs>
        <w:spacing w:after="0" w:line="360" w:lineRule="auto"/>
        <w:jc w:val="both"/>
        <w:outlineLvl w:val="3"/>
        <w:rPr>
          <w:rFonts w:ascii="Arial" w:hAnsi="Arial" w:cs="Arial"/>
          <w:sz w:val="24"/>
          <w:szCs w:val="24"/>
        </w:rPr>
      </w:pPr>
    </w:p>
    <w:p w:rsidR="00423BD1" w:rsidRDefault="00C35BCB" w:rsidP="00962092">
      <w:pPr>
        <w:keepNext/>
        <w:tabs>
          <w:tab w:val="right" w:pos="9000"/>
        </w:tabs>
        <w:spacing w:after="0" w:line="360" w:lineRule="auto"/>
        <w:jc w:val="both"/>
        <w:outlineLvl w:val="3"/>
        <w:rPr>
          <w:rFonts w:ascii="Arial" w:hAnsi="Arial" w:cs="Arial"/>
          <w:b/>
          <w:sz w:val="24"/>
          <w:szCs w:val="24"/>
        </w:rPr>
      </w:pPr>
      <w:r w:rsidRPr="00C35BCB">
        <w:rPr>
          <w:rFonts w:ascii="Arial" w:hAnsi="Arial" w:cs="Arial"/>
          <w:b/>
          <w:sz w:val="24"/>
          <w:szCs w:val="24"/>
        </w:rPr>
        <w:t>GEORGE CAMM</w:t>
      </w:r>
      <w:r w:rsidR="007629EE" w:rsidRPr="007629EE">
        <w:rPr>
          <w:rFonts w:ascii="Arial" w:hAnsi="Arial" w:cs="Arial"/>
          <w:b/>
          <w:sz w:val="24"/>
          <w:szCs w:val="24"/>
        </w:rPr>
        <w:tab/>
      </w:r>
      <w:r>
        <w:rPr>
          <w:rFonts w:ascii="Arial" w:hAnsi="Arial" w:cs="Arial"/>
          <w:b/>
          <w:sz w:val="24"/>
          <w:szCs w:val="24"/>
        </w:rPr>
        <w:t>1</w:t>
      </w:r>
      <w:r w:rsidRPr="00C35BCB">
        <w:rPr>
          <w:rFonts w:ascii="Arial" w:hAnsi="Arial" w:cs="Arial"/>
          <w:b/>
          <w:sz w:val="24"/>
          <w:szCs w:val="24"/>
          <w:vertAlign w:val="superscript"/>
        </w:rPr>
        <w:t>st</w:t>
      </w:r>
      <w:r>
        <w:rPr>
          <w:rFonts w:ascii="Arial" w:hAnsi="Arial" w:cs="Arial"/>
          <w:b/>
          <w:sz w:val="24"/>
          <w:szCs w:val="24"/>
        </w:rPr>
        <w:t xml:space="preserve"> </w:t>
      </w:r>
      <w:r w:rsidR="007A7A36">
        <w:rPr>
          <w:rFonts w:ascii="Arial" w:hAnsi="Arial" w:cs="Arial"/>
          <w:b/>
          <w:sz w:val="24"/>
          <w:szCs w:val="24"/>
        </w:rPr>
        <w:t>RESPONDE</w:t>
      </w:r>
      <w:r w:rsidR="00B161DA">
        <w:rPr>
          <w:rFonts w:ascii="Arial" w:hAnsi="Arial" w:cs="Arial"/>
          <w:b/>
          <w:sz w:val="24"/>
          <w:szCs w:val="24"/>
        </w:rPr>
        <w:t>NT</w:t>
      </w:r>
    </w:p>
    <w:p w:rsidR="00C35BCB" w:rsidRPr="00423BD1" w:rsidRDefault="00C35BCB" w:rsidP="00962092">
      <w:pPr>
        <w:keepNext/>
        <w:tabs>
          <w:tab w:val="right" w:pos="9000"/>
        </w:tabs>
        <w:spacing w:after="0" w:line="360" w:lineRule="auto"/>
        <w:jc w:val="both"/>
        <w:outlineLvl w:val="3"/>
        <w:rPr>
          <w:rFonts w:ascii="Arial" w:hAnsi="Arial" w:cs="Arial"/>
          <w:b/>
          <w:sz w:val="24"/>
          <w:szCs w:val="24"/>
        </w:rPr>
      </w:pPr>
      <w:r w:rsidRPr="00C35BCB">
        <w:rPr>
          <w:rFonts w:ascii="Arial" w:hAnsi="Arial" w:cs="Arial"/>
          <w:b/>
          <w:sz w:val="24"/>
          <w:szCs w:val="24"/>
        </w:rPr>
        <w:t>MARLEE CALPH N.O</w:t>
      </w:r>
      <w:r w:rsidRPr="007629EE">
        <w:rPr>
          <w:rFonts w:ascii="Arial" w:hAnsi="Arial" w:cs="Arial"/>
          <w:b/>
          <w:sz w:val="24"/>
          <w:szCs w:val="24"/>
        </w:rPr>
        <w:tab/>
      </w:r>
      <w:r>
        <w:rPr>
          <w:rFonts w:ascii="Arial" w:hAnsi="Arial" w:cs="Arial"/>
          <w:b/>
          <w:sz w:val="24"/>
          <w:szCs w:val="24"/>
        </w:rPr>
        <w:t>1</w:t>
      </w:r>
      <w:r w:rsidRPr="00C35BCB">
        <w:rPr>
          <w:rFonts w:ascii="Arial" w:hAnsi="Arial" w:cs="Arial"/>
          <w:b/>
          <w:sz w:val="24"/>
          <w:szCs w:val="24"/>
          <w:vertAlign w:val="superscript"/>
        </w:rPr>
        <w:t>st</w:t>
      </w:r>
      <w:r>
        <w:rPr>
          <w:rFonts w:ascii="Arial" w:hAnsi="Arial" w:cs="Arial"/>
          <w:b/>
          <w:sz w:val="24"/>
          <w:szCs w:val="24"/>
        </w:rPr>
        <w:t xml:space="preserve"> RESPONDENT</w:t>
      </w:r>
    </w:p>
    <w:p w:rsidR="00B161DA" w:rsidRPr="007A0184" w:rsidRDefault="00B161DA" w:rsidP="00962092">
      <w:pPr>
        <w:spacing w:after="0" w:line="360" w:lineRule="auto"/>
        <w:rPr>
          <w:rFonts w:ascii="Arial" w:hAnsi="Arial" w:cs="Arial"/>
          <w:sz w:val="24"/>
          <w:szCs w:val="24"/>
        </w:rPr>
      </w:pPr>
    </w:p>
    <w:p w:rsidR="00184C3A" w:rsidRPr="00280F03" w:rsidRDefault="00184C3A" w:rsidP="00962092">
      <w:pPr>
        <w:spacing w:after="0" w:line="360" w:lineRule="auto"/>
        <w:ind w:left="2268" w:hanging="2268"/>
        <w:jc w:val="both"/>
        <w:rPr>
          <w:rFonts w:ascii="Arial" w:hAnsi="Arial" w:cs="Arial"/>
          <w:sz w:val="24"/>
          <w:szCs w:val="24"/>
        </w:rPr>
      </w:pPr>
      <w:r w:rsidRPr="00077FC7">
        <w:rPr>
          <w:rFonts w:ascii="Arial" w:hAnsi="Arial" w:cs="Arial"/>
          <w:b/>
          <w:sz w:val="24"/>
          <w:szCs w:val="24"/>
        </w:rPr>
        <w:t>Neutral citation:</w:t>
      </w:r>
      <w:r w:rsidRPr="00077FC7">
        <w:rPr>
          <w:rFonts w:ascii="Arial" w:hAnsi="Arial" w:cs="Arial"/>
          <w:b/>
          <w:sz w:val="24"/>
          <w:szCs w:val="24"/>
        </w:rPr>
        <w:tab/>
      </w:r>
      <w:bookmarkStart w:id="0" w:name="_GoBack"/>
      <w:proofErr w:type="spellStart"/>
      <w:r w:rsidR="00C35BCB" w:rsidRPr="00C35BCB">
        <w:rPr>
          <w:rFonts w:ascii="Arial" w:hAnsi="Arial" w:cs="Arial"/>
          <w:i/>
          <w:sz w:val="24"/>
          <w:szCs w:val="24"/>
        </w:rPr>
        <w:t>Swa</w:t>
      </w:r>
      <w:r w:rsidR="00C35BCB">
        <w:rPr>
          <w:rFonts w:ascii="Arial" w:hAnsi="Arial" w:cs="Arial"/>
          <w:i/>
          <w:sz w:val="24"/>
          <w:szCs w:val="24"/>
        </w:rPr>
        <w:t>kop</w:t>
      </w:r>
      <w:proofErr w:type="spellEnd"/>
      <w:r w:rsidR="00C35BCB">
        <w:rPr>
          <w:rFonts w:ascii="Arial" w:hAnsi="Arial" w:cs="Arial"/>
          <w:i/>
          <w:sz w:val="24"/>
          <w:szCs w:val="24"/>
        </w:rPr>
        <w:t xml:space="preserve"> Uranium (Pty) Ltd v </w:t>
      </w:r>
      <w:proofErr w:type="spellStart"/>
      <w:r w:rsidR="00C35BCB" w:rsidRPr="00C35BCB">
        <w:rPr>
          <w:rFonts w:ascii="Arial" w:hAnsi="Arial" w:cs="Arial"/>
          <w:i/>
          <w:sz w:val="24"/>
          <w:szCs w:val="24"/>
        </w:rPr>
        <w:t>Camm</w:t>
      </w:r>
      <w:proofErr w:type="spellEnd"/>
      <w:r w:rsidR="00C35BCB" w:rsidRPr="00C35BCB">
        <w:rPr>
          <w:rFonts w:ascii="Arial" w:hAnsi="Arial" w:cs="Arial"/>
          <w:i/>
          <w:sz w:val="24"/>
          <w:szCs w:val="24"/>
        </w:rPr>
        <w:t xml:space="preserve"> </w:t>
      </w:r>
      <w:r w:rsidRPr="00280F03">
        <w:rPr>
          <w:rFonts w:ascii="Arial" w:eastAsia="Times New Roman" w:hAnsi="Arial" w:cs="Arial"/>
          <w:sz w:val="24"/>
          <w:szCs w:val="24"/>
          <w:lang w:eastAsia="en-GB"/>
        </w:rPr>
        <w:t>(</w:t>
      </w:r>
      <w:r w:rsidR="00C35BCB" w:rsidRPr="00C35BCB">
        <w:rPr>
          <w:rFonts w:ascii="Arial" w:eastAsia="Times New Roman" w:hAnsi="Arial" w:cs="Arial"/>
          <w:sz w:val="24"/>
          <w:szCs w:val="24"/>
          <w:lang w:eastAsia="en-GB"/>
        </w:rPr>
        <w:t>HC-MD-LAB-APP-AAA-2023/00035</w:t>
      </w:r>
      <w:r w:rsidRPr="00280F03">
        <w:rPr>
          <w:rFonts w:ascii="Arial" w:eastAsia="Times New Roman" w:hAnsi="Arial" w:cs="Arial"/>
          <w:sz w:val="24"/>
          <w:szCs w:val="24"/>
          <w:lang w:eastAsia="en-GB"/>
        </w:rPr>
        <w:t>) [202</w:t>
      </w:r>
      <w:r w:rsidR="007C573C">
        <w:rPr>
          <w:rFonts w:ascii="Arial" w:eastAsia="Times New Roman" w:hAnsi="Arial" w:cs="Arial"/>
          <w:sz w:val="24"/>
          <w:szCs w:val="24"/>
          <w:lang w:eastAsia="en-GB"/>
        </w:rPr>
        <w:t>4</w:t>
      </w:r>
      <w:r w:rsidRPr="00280F03">
        <w:rPr>
          <w:rFonts w:ascii="Arial" w:eastAsia="Times New Roman" w:hAnsi="Arial" w:cs="Arial"/>
          <w:sz w:val="24"/>
          <w:szCs w:val="24"/>
          <w:lang w:eastAsia="en-GB"/>
        </w:rPr>
        <w:t>] NAHC</w:t>
      </w:r>
      <w:r w:rsidR="00E2403F">
        <w:rPr>
          <w:rFonts w:ascii="Arial" w:eastAsia="Times New Roman" w:hAnsi="Arial" w:cs="Arial"/>
          <w:sz w:val="24"/>
          <w:szCs w:val="24"/>
          <w:lang w:eastAsia="en-GB"/>
        </w:rPr>
        <w:t>L</w:t>
      </w:r>
      <w:r w:rsidRPr="00280F03">
        <w:rPr>
          <w:rFonts w:ascii="Arial" w:eastAsia="Times New Roman" w:hAnsi="Arial" w:cs="Arial"/>
          <w:sz w:val="24"/>
          <w:szCs w:val="24"/>
          <w:lang w:eastAsia="en-GB"/>
        </w:rPr>
        <w:t xml:space="preserve">D </w:t>
      </w:r>
      <w:r w:rsidR="00B211BA">
        <w:rPr>
          <w:rFonts w:ascii="Arial" w:eastAsia="Times New Roman" w:hAnsi="Arial" w:cs="Arial"/>
          <w:sz w:val="24"/>
          <w:szCs w:val="24"/>
          <w:lang w:eastAsia="en-GB"/>
        </w:rPr>
        <w:t>10</w:t>
      </w:r>
      <w:r w:rsidR="004050A9">
        <w:rPr>
          <w:rFonts w:ascii="Arial" w:eastAsia="Times New Roman" w:hAnsi="Arial" w:cs="Arial"/>
          <w:sz w:val="24"/>
          <w:szCs w:val="24"/>
          <w:lang w:eastAsia="en-GB"/>
        </w:rPr>
        <w:t xml:space="preserve"> (</w:t>
      </w:r>
      <w:r w:rsidR="00C35BCB">
        <w:rPr>
          <w:rFonts w:ascii="Arial" w:eastAsia="Times New Roman" w:hAnsi="Arial" w:cs="Arial"/>
          <w:sz w:val="24"/>
          <w:szCs w:val="24"/>
          <w:lang w:eastAsia="en-GB"/>
        </w:rPr>
        <w:t>5 April</w:t>
      </w:r>
      <w:r w:rsidR="0089541E">
        <w:rPr>
          <w:rFonts w:ascii="Arial" w:eastAsia="Times New Roman" w:hAnsi="Arial" w:cs="Arial"/>
          <w:sz w:val="24"/>
          <w:szCs w:val="24"/>
          <w:lang w:eastAsia="en-GB"/>
        </w:rPr>
        <w:t xml:space="preserve"> </w:t>
      </w:r>
      <w:r w:rsidR="00E5312E">
        <w:rPr>
          <w:rFonts w:ascii="Arial" w:eastAsia="Times New Roman" w:hAnsi="Arial" w:cs="Arial"/>
          <w:sz w:val="24"/>
          <w:szCs w:val="24"/>
          <w:lang w:eastAsia="en-GB"/>
        </w:rPr>
        <w:t>20</w:t>
      </w:r>
      <w:r w:rsidR="00D43799">
        <w:rPr>
          <w:rFonts w:ascii="Arial" w:eastAsia="Times New Roman" w:hAnsi="Arial" w:cs="Arial"/>
          <w:sz w:val="24"/>
          <w:szCs w:val="24"/>
          <w:lang w:eastAsia="en-GB"/>
        </w:rPr>
        <w:t>2</w:t>
      </w:r>
      <w:r w:rsidR="007C573C">
        <w:rPr>
          <w:rFonts w:ascii="Arial" w:eastAsia="Times New Roman" w:hAnsi="Arial" w:cs="Arial"/>
          <w:sz w:val="24"/>
          <w:szCs w:val="24"/>
          <w:lang w:eastAsia="en-GB"/>
        </w:rPr>
        <w:t>4</w:t>
      </w:r>
      <w:r w:rsidRPr="00280F03">
        <w:rPr>
          <w:rFonts w:ascii="Arial" w:eastAsia="Times New Roman" w:hAnsi="Arial" w:cs="Arial"/>
          <w:sz w:val="24"/>
          <w:szCs w:val="24"/>
          <w:lang w:eastAsia="en-GB"/>
        </w:rPr>
        <w:t>)</w:t>
      </w:r>
      <w:bookmarkEnd w:id="0"/>
    </w:p>
    <w:p w:rsidR="00184C3A" w:rsidRPr="00077FC7" w:rsidRDefault="00184C3A" w:rsidP="00962092">
      <w:pPr>
        <w:spacing w:after="0" w:line="360" w:lineRule="auto"/>
        <w:jc w:val="both"/>
        <w:rPr>
          <w:rFonts w:ascii="Arial" w:hAnsi="Arial" w:cs="Arial"/>
          <w:sz w:val="24"/>
          <w:szCs w:val="24"/>
        </w:rPr>
      </w:pPr>
    </w:p>
    <w:p w:rsidR="00184C3A" w:rsidRPr="00077FC7" w:rsidRDefault="00184C3A" w:rsidP="00962092">
      <w:pPr>
        <w:spacing w:after="0" w:line="360" w:lineRule="auto"/>
        <w:ind w:left="1440" w:hanging="1440"/>
        <w:jc w:val="both"/>
        <w:rPr>
          <w:rFonts w:ascii="Arial" w:hAnsi="Arial" w:cs="Arial"/>
          <w:b/>
          <w:i/>
          <w:sz w:val="24"/>
          <w:szCs w:val="24"/>
        </w:rPr>
      </w:pPr>
      <w:r w:rsidRPr="00077FC7">
        <w:rPr>
          <w:rFonts w:ascii="Arial" w:hAnsi="Arial" w:cs="Arial"/>
          <w:b/>
          <w:sz w:val="24"/>
          <w:szCs w:val="24"/>
        </w:rPr>
        <w:t>Coram:</w:t>
      </w:r>
      <w:r w:rsidR="00E37838">
        <w:rPr>
          <w:rFonts w:ascii="Arial" w:hAnsi="Arial" w:cs="Arial"/>
          <w:sz w:val="24"/>
          <w:szCs w:val="24"/>
        </w:rPr>
        <w:tab/>
        <w:t>USIKU</w:t>
      </w:r>
      <w:r>
        <w:rPr>
          <w:rFonts w:ascii="Arial" w:hAnsi="Arial" w:cs="Arial"/>
          <w:sz w:val="24"/>
          <w:szCs w:val="24"/>
        </w:rPr>
        <w:t xml:space="preserve"> </w:t>
      </w:r>
      <w:r w:rsidRPr="00077FC7">
        <w:rPr>
          <w:rFonts w:ascii="Arial" w:hAnsi="Arial" w:cs="Arial"/>
          <w:sz w:val="24"/>
          <w:szCs w:val="24"/>
        </w:rPr>
        <w:t>J</w:t>
      </w:r>
    </w:p>
    <w:p w:rsidR="00184C3A" w:rsidRPr="00F1463B" w:rsidRDefault="00184C3A" w:rsidP="00962092">
      <w:pPr>
        <w:spacing w:after="0" w:line="360" w:lineRule="auto"/>
        <w:ind w:left="1440" w:hanging="1440"/>
        <w:jc w:val="both"/>
        <w:rPr>
          <w:rFonts w:ascii="Arial" w:hAnsi="Arial" w:cs="Arial"/>
          <w:b/>
          <w:sz w:val="24"/>
          <w:szCs w:val="24"/>
        </w:rPr>
      </w:pPr>
      <w:r w:rsidRPr="00077FC7">
        <w:rPr>
          <w:rFonts w:ascii="Arial" w:hAnsi="Arial" w:cs="Arial"/>
          <w:b/>
          <w:bCs/>
          <w:sz w:val="24"/>
          <w:szCs w:val="24"/>
        </w:rPr>
        <w:t>Heard</w:t>
      </w:r>
      <w:r w:rsidRPr="00077FC7">
        <w:rPr>
          <w:rFonts w:ascii="Arial" w:hAnsi="Arial" w:cs="Arial"/>
          <w:sz w:val="24"/>
          <w:szCs w:val="24"/>
        </w:rPr>
        <w:t>:</w:t>
      </w:r>
      <w:r w:rsidRPr="00077FC7">
        <w:rPr>
          <w:rFonts w:ascii="Arial" w:hAnsi="Arial" w:cs="Arial"/>
          <w:sz w:val="24"/>
          <w:szCs w:val="24"/>
        </w:rPr>
        <w:tab/>
      </w:r>
      <w:r w:rsidR="00C35BCB">
        <w:rPr>
          <w:rFonts w:ascii="Arial" w:hAnsi="Arial" w:cs="Arial"/>
          <w:b/>
          <w:color w:val="000000" w:themeColor="text1"/>
          <w:sz w:val="24"/>
          <w:szCs w:val="24"/>
        </w:rPr>
        <w:t>6</w:t>
      </w:r>
      <w:r w:rsidR="00ED49E9">
        <w:rPr>
          <w:rFonts w:ascii="Arial" w:hAnsi="Arial" w:cs="Arial"/>
          <w:b/>
          <w:color w:val="000000" w:themeColor="text1"/>
          <w:sz w:val="24"/>
          <w:szCs w:val="24"/>
        </w:rPr>
        <w:t xml:space="preserve"> October </w:t>
      </w:r>
      <w:r w:rsidRPr="00324F89">
        <w:rPr>
          <w:rFonts w:ascii="Arial" w:hAnsi="Arial" w:cs="Arial"/>
          <w:b/>
          <w:color w:val="000000" w:themeColor="text1"/>
          <w:sz w:val="24"/>
          <w:szCs w:val="24"/>
        </w:rPr>
        <w:t>202</w:t>
      </w:r>
      <w:r w:rsidR="00ED49E9">
        <w:rPr>
          <w:rFonts w:ascii="Arial" w:hAnsi="Arial" w:cs="Arial"/>
          <w:b/>
          <w:color w:val="000000" w:themeColor="text1"/>
          <w:sz w:val="24"/>
          <w:szCs w:val="24"/>
        </w:rPr>
        <w:t>3</w:t>
      </w:r>
    </w:p>
    <w:p w:rsidR="00184C3A" w:rsidRPr="00F1463B" w:rsidRDefault="00184C3A" w:rsidP="00962092">
      <w:pPr>
        <w:spacing w:after="0" w:line="360" w:lineRule="auto"/>
        <w:jc w:val="both"/>
        <w:rPr>
          <w:rFonts w:ascii="Arial" w:hAnsi="Arial" w:cs="Arial"/>
          <w:b/>
          <w:sz w:val="24"/>
          <w:szCs w:val="24"/>
        </w:rPr>
      </w:pPr>
      <w:r w:rsidRPr="00F1463B">
        <w:rPr>
          <w:rFonts w:ascii="Arial" w:hAnsi="Arial" w:cs="Arial"/>
          <w:b/>
          <w:bCs/>
          <w:sz w:val="24"/>
          <w:szCs w:val="24"/>
        </w:rPr>
        <w:t>Delivered</w:t>
      </w:r>
      <w:r w:rsidR="00325A7B">
        <w:rPr>
          <w:rFonts w:ascii="Arial" w:hAnsi="Arial" w:cs="Arial"/>
          <w:b/>
          <w:sz w:val="24"/>
          <w:szCs w:val="24"/>
        </w:rPr>
        <w:t>:</w:t>
      </w:r>
      <w:r w:rsidR="00325A7B">
        <w:rPr>
          <w:rFonts w:ascii="Arial" w:hAnsi="Arial" w:cs="Arial"/>
          <w:b/>
          <w:sz w:val="24"/>
          <w:szCs w:val="24"/>
        </w:rPr>
        <w:tab/>
      </w:r>
      <w:r w:rsidR="00C35BCB">
        <w:rPr>
          <w:rFonts w:ascii="Arial" w:hAnsi="Arial" w:cs="Arial"/>
          <w:b/>
          <w:sz w:val="24"/>
          <w:szCs w:val="24"/>
        </w:rPr>
        <w:t>5</w:t>
      </w:r>
      <w:r w:rsidR="005B1C4F">
        <w:rPr>
          <w:rFonts w:ascii="Arial" w:hAnsi="Arial" w:cs="Arial"/>
          <w:b/>
          <w:sz w:val="24"/>
          <w:szCs w:val="24"/>
        </w:rPr>
        <w:t xml:space="preserve"> </w:t>
      </w:r>
      <w:r w:rsidR="00C35BCB">
        <w:rPr>
          <w:rFonts w:ascii="Arial" w:hAnsi="Arial" w:cs="Arial"/>
          <w:b/>
          <w:sz w:val="24"/>
          <w:szCs w:val="24"/>
        </w:rPr>
        <w:t>April</w:t>
      </w:r>
      <w:r w:rsidR="00ED49E9">
        <w:rPr>
          <w:rFonts w:ascii="Arial" w:hAnsi="Arial" w:cs="Arial"/>
          <w:b/>
          <w:sz w:val="24"/>
          <w:szCs w:val="24"/>
        </w:rPr>
        <w:t xml:space="preserve"> </w:t>
      </w:r>
      <w:r w:rsidRPr="00F1463B">
        <w:rPr>
          <w:rFonts w:ascii="Arial" w:hAnsi="Arial" w:cs="Arial"/>
          <w:b/>
          <w:sz w:val="24"/>
          <w:szCs w:val="24"/>
        </w:rPr>
        <w:t>202</w:t>
      </w:r>
      <w:r w:rsidR="00CE0004">
        <w:rPr>
          <w:rFonts w:ascii="Arial" w:hAnsi="Arial" w:cs="Arial"/>
          <w:b/>
          <w:sz w:val="24"/>
          <w:szCs w:val="24"/>
        </w:rPr>
        <w:t>4</w:t>
      </w:r>
    </w:p>
    <w:p w:rsidR="00184C3A" w:rsidRPr="000222CF"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proofErr w:type="spellStart"/>
      <w:r w:rsidRPr="00D9070C">
        <w:rPr>
          <w:rFonts w:ascii="Arial" w:hAnsi="Arial" w:cs="Arial"/>
          <w:b/>
          <w:sz w:val="24"/>
          <w:szCs w:val="24"/>
        </w:rPr>
        <w:t>Flynote</w:t>
      </w:r>
      <w:proofErr w:type="spellEnd"/>
      <w:r w:rsidRPr="00D9070C">
        <w:rPr>
          <w:rFonts w:ascii="Arial" w:hAnsi="Arial" w:cs="Arial"/>
          <w:b/>
          <w:sz w:val="24"/>
          <w:szCs w:val="24"/>
        </w:rPr>
        <w:t>:</w:t>
      </w:r>
      <w:r w:rsidRPr="00300CAB">
        <w:rPr>
          <w:rFonts w:ascii="Arial" w:hAnsi="Arial" w:cs="Arial"/>
          <w:sz w:val="24"/>
          <w:szCs w:val="24"/>
        </w:rPr>
        <w:tab/>
      </w:r>
      <w:proofErr w:type="spellStart"/>
      <w:r w:rsidR="00BA6F35">
        <w:rPr>
          <w:rFonts w:ascii="Arial" w:hAnsi="Arial" w:cs="Arial"/>
          <w:sz w:val="24"/>
          <w:szCs w:val="24"/>
        </w:rPr>
        <w:t>Labour</w:t>
      </w:r>
      <w:proofErr w:type="spellEnd"/>
      <w:r w:rsidR="00BA6F35">
        <w:rPr>
          <w:rFonts w:ascii="Arial" w:hAnsi="Arial" w:cs="Arial"/>
          <w:sz w:val="24"/>
          <w:szCs w:val="24"/>
        </w:rPr>
        <w:t xml:space="preserve"> law – Unfair dismissal – Employer bearing </w:t>
      </w:r>
      <w:r w:rsidR="00BA6F35" w:rsidRPr="00874D2E">
        <w:rPr>
          <w:rFonts w:ascii="Arial" w:hAnsi="Arial" w:cs="Arial"/>
          <w:sz w:val="24"/>
          <w:szCs w:val="24"/>
        </w:rPr>
        <w:t>onus to</w:t>
      </w:r>
      <w:r w:rsidR="00BA6F35">
        <w:rPr>
          <w:rFonts w:ascii="Arial" w:hAnsi="Arial" w:cs="Arial"/>
          <w:sz w:val="24"/>
          <w:szCs w:val="24"/>
        </w:rPr>
        <w:t xml:space="preserve"> prove fairness of the dismissal – Court finding that arbitrator properly found that the dismissal was substantively unfair and properly awarded reinstatement and compensation.</w:t>
      </w:r>
    </w:p>
    <w:p w:rsidR="00184C3A" w:rsidRPr="00D9070C"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sidRPr="00D9070C">
        <w:rPr>
          <w:rFonts w:ascii="Arial" w:hAnsi="Arial" w:cs="Arial"/>
          <w:b/>
          <w:sz w:val="24"/>
          <w:szCs w:val="24"/>
        </w:rPr>
        <w:t>Summary:</w:t>
      </w:r>
      <w:r w:rsidRPr="007E6F34">
        <w:rPr>
          <w:rFonts w:ascii="Arial" w:hAnsi="Arial" w:cs="Arial"/>
          <w:sz w:val="24"/>
          <w:szCs w:val="24"/>
        </w:rPr>
        <w:tab/>
      </w:r>
      <w:r>
        <w:rPr>
          <w:rFonts w:ascii="Arial" w:hAnsi="Arial" w:cs="Arial"/>
          <w:sz w:val="24"/>
          <w:szCs w:val="24"/>
        </w:rPr>
        <w:t xml:space="preserve">The </w:t>
      </w:r>
      <w:r w:rsidR="00085F7B">
        <w:rPr>
          <w:rFonts w:ascii="Arial" w:hAnsi="Arial" w:cs="Arial"/>
          <w:sz w:val="24"/>
          <w:szCs w:val="24"/>
        </w:rPr>
        <w:t xml:space="preserve">appellant appeals against the arbitrator’s findings and award in </w:t>
      </w:r>
      <w:proofErr w:type="spellStart"/>
      <w:r w:rsidR="00085F7B">
        <w:rPr>
          <w:rFonts w:ascii="Arial" w:hAnsi="Arial" w:cs="Arial"/>
          <w:sz w:val="24"/>
          <w:szCs w:val="24"/>
        </w:rPr>
        <w:t>favour</w:t>
      </w:r>
      <w:proofErr w:type="spellEnd"/>
      <w:r w:rsidR="00085F7B">
        <w:rPr>
          <w:rFonts w:ascii="Arial" w:hAnsi="Arial" w:cs="Arial"/>
          <w:sz w:val="24"/>
          <w:szCs w:val="24"/>
        </w:rPr>
        <w:t xml:space="preserve"> of the respondent to the effect that the respondent’s dismissal was substantively</w:t>
      </w:r>
      <w:r w:rsidR="00874D2E">
        <w:rPr>
          <w:rFonts w:ascii="Arial" w:hAnsi="Arial" w:cs="Arial"/>
          <w:sz w:val="24"/>
          <w:szCs w:val="24"/>
        </w:rPr>
        <w:t xml:space="preserve"> unfair.</w:t>
      </w:r>
      <w:r w:rsidR="00085F7B">
        <w:rPr>
          <w:rFonts w:ascii="Arial" w:hAnsi="Arial" w:cs="Arial"/>
          <w:sz w:val="24"/>
          <w:szCs w:val="24"/>
        </w:rPr>
        <w:t xml:space="preserve"> The court finds that the arbitrator’s findings and award are justified by the evidence which was placed before him. For that reason the court dismisses the appeal.</w:t>
      </w:r>
    </w:p>
    <w:p w:rsidR="00184C3A" w:rsidRPr="00D9070C" w:rsidRDefault="00C11E66" w:rsidP="00962092">
      <w:pPr>
        <w:spacing w:after="0" w:line="360" w:lineRule="auto"/>
        <w:jc w:val="both"/>
        <w:rPr>
          <w:rFonts w:ascii="Arial" w:hAnsi="Arial" w:cs="Arial"/>
          <w:bCs/>
          <w:sz w:val="24"/>
          <w:szCs w:val="24"/>
        </w:rPr>
      </w:pPr>
      <w:r>
        <w:rPr>
          <w:rFonts w:ascii="Arial" w:hAnsi="Arial" w:cs="Arial"/>
          <w:bCs/>
          <w:sz w:val="24"/>
          <w:szCs w:val="24"/>
        </w:rPr>
        <w:lastRenderedPageBreak/>
        <w:pict>
          <v:rect id="_x0000_i1025" style="width:0;height:1.5pt" o:hralign="center" o:hrstd="t" o:hr="t" fillcolor="#a0a0a0" stroked="f"/>
        </w:pict>
      </w:r>
    </w:p>
    <w:p w:rsidR="00184C3A" w:rsidRPr="00D9070C" w:rsidRDefault="00184C3A" w:rsidP="00962092">
      <w:pPr>
        <w:spacing w:after="0" w:line="360" w:lineRule="auto"/>
        <w:jc w:val="center"/>
        <w:rPr>
          <w:rFonts w:ascii="Arial" w:hAnsi="Arial" w:cs="Arial"/>
          <w:b/>
          <w:bCs/>
          <w:sz w:val="24"/>
          <w:szCs w:val="24"/>
        </w:rPr>
      </w:pPr>
      <w:r w:rsidRPr="00D9070C">
        <w:rPr>
          <w:rFonts w:ascii="Arial" w:hAnsi="Arial" w:cs="Arial"/>
          <w:b/>
          <w:bCs/>
          <w:sz w:val="24"/>
          <w:szCs w:val="24"/>
        </w:rPr>
        <w:t>ORDER</w:t>
      </w:r>
    </w:p>
    <w:p w:rsidR="00184C3A" w:rsidRPr="00D9070C" w:rsidRDefault="00C11E66" w:rsidP="00962092">
      <w:pPr>
        <w:spacing w:after="0"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E2403F" w:rsidRDefault="00E2403F" w:rsidP="00962092">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The appellant’s appeal is dismissed.</w:t>
      </w:r>
    </w:p>
    <w:p w:rsidR="00E2403F" w:rsidRDefault="00E2403F" w:rsidP="00962092">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I make no order as to costs.</w:t>
      </w:r>
    </w:p>
    <w:p w:rsidR="00E2403F" w:rsidRDefault="00E2403F" w:rsidP="00962092">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is removed from the roll and is regarded </w:t>
      </w:r>
      <w:proofErr w:type="spellStart"/>
      <w:r>
        <w:rPr>
          <w:rFonts w:ascii="Arial" w:hAnsi="Arial" w:cs="Arial"/>
          <w:sz w:val="24"/>
          <w:szCs w:val="24"/>
        </w:rPr>
        <w:t>finalised</w:t>
      </w:r>
      <w:proofErr w:type="spellEnd"/>
      <w:r>
        <w:rPr>
          <w:rFonts w:ascii="Arial" w:hAnsi="Arial" w:cs="Arial"/>
          <w:sz w:val="24"/>
          <w:szCs w:val="24"/>
        </w:rPr>
        <w:t>.</w:t>
      </w:r>
    </w:p>
    <w:p w:rsidR="00184C3A" w:rsidRPr="00D9070C" w:rsidRDefault="00C11E66" w:rsidP="00962092">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184C3A" w:rsidRPr="00D9070C" w:rsidRDefault="00184C3A" w:rsidP="00962092">
      <w:pPr>
        <w:spacing w:after="0" w:line="360" w:lineRule="auto"/>
        <w:jc w:val="center"/>
        <w:rPr>
          <w:rFonts w:ascii="Arial" w:hAnsi="Arial" w:cs="Arial"/>
          <w:sz w:val="24"/>
          <w:szCs w:val="24"/>
        </w:rPr>
      </w:pPr>
      <w:r>
        <w:rPr>
          <w:rFonts w:ascii="Arial" w:hAnsi="Arial" w:cs="Arial"/>
          <w:b/>
          <w:sz w:val="24"/>
          <w:szCs w:val="24"/>
        </w:rPr>
        <w:t>JUDGMENT</w:t>
      </w:r>
    </w:p>
    <w:p w:rsidR="00184C3A" w:rsidRPr="00D9070C" w:rsidRDefault="00C11E66" w:rsidP="00962092">
      <w:pPr>
        <w:spacing w:after="0" w:line="360" w:lineRule="auto"/>
        <w:jc w:val="both"/>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E37838" w:rsidRDefault="00E37838" w:rsidP="00962092">
      <w:pPr>
        <w:spacing w:after="0" w:line="360" w:lineRule="auto"/>
        <w:jc w:val="both"/>
        <w:rPr>
          <w:rFonts w:ascii="Arial" w:hAnsi="Arial" w:cs="Arial"/>
          <w:sz w:val="24"/>
          <w:szCs w:val="24"/>
        </w:rPr>
      </w:pPr>
    </w:p>
    <w:p w:rsidR="00184C3A" w:rsidRPr="006F7308" w:rsidRDefault="00184C3A" w:rsidP="00962092">
      <w:pPr>
        <w:spacing w:after="0" w:line="360" w:lineRule="auto"/>
        <w:jc w:val="both"/>
        <w:rPr>
          <w:rFonts w:ascii="Arial" w:hAnsi="Arial" w:cs="Arial"/>
          <w:sz w:val="24"/>
          <w:szCs w:val="24"/>
        </w:rPr>
      </w:pPr>
      <w:r w:rsidRPr="006F7308">
        <w:rPr>
          <w:rFonts w:ascii="Arial" w:hAnsi="Arial" w:cs="Arial"/>
          <w:sz w:val="24"/>
          <w:szCs w:val="24"/>
        </w:rPr>
        <w:t>USIKU</w:t>
      </w:r>
      <w:r w:rsidR="00E37838">
        <w:rPr>
          <w:rFonts w:ascii="Arial" w:hAnsi="Arial" w:cs="Arial"/>
          <w:sz w:val="24"/>
          <w:szCs w:val="24"/>
        </w:rPr>
        <w:t xml:space="preserve"> </w:t>
      </w:r>
      <w:r w:rsidRPr="006F7308">
        <w:rPr>
          <w:rFonts w:ascii="Arial" w:hAnsi="Arial" w:cs="Arial"/>
          <w:sz w:val="24"/>
          <w:szCs w:val="24"/>
        </w:rPr>
        <w:t>J</w:t>
      </w:r>
      <w:r w:rsidR="00313B69">
        <w:rPr>
          <w:rFonts w:ascii="Arial" w:hAnsi="Arial" w:cs="Arial"/>
          <w:sz w:val="24"/>
          <w:szCs w:val="24"/>
        </w:rPr>
        <w:t>:</w:t>
      </w:r>
    </w:p>
    <w:p w:rsidR="00184C3A"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u w:val="single"/>
        </w:rPr>
      </w:pPr>
      <w:r w:rsidRPr="00564515">
        <w:rPr>
          <w:rFonts w:ascii="Arial" w:hAnsi="Arial" w:cs="Arial"/>
          <w:sz w:val="24"/>
          <w:szCs w:val="24"/>
          <w:u w:val="single"/>
        </w:rPr>
        <w:t>Introduction</w:t>
      </w:r>
    </w:p>
    <w:p w:rsidR="00313B69" w:rsidRPr="00D9070C" w:rsidRDefault="00313B69"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sidRPr="00D9070C">
        <w:rPr>
          <w:rFonts w:ascii="Arial" w:hAnsi="Arial" w:cs="Arial"/>
          <w:sz w:val="24"/>
          <w:szCs w:val="24"/>
        </w:rPr>
        <w:tab/>
      </w:r>
      <w:r w:rsidR="009D6F01">
        <w:rPr>
          <w:rFonts w:ascii="Arial" w:hAnsi="Arial" w:cs="Arial"/>
          <w:sz w:val="24"/>
          <w:szCs w:val="24"/>
        </w:rPr>
        <w:t xml:space="preserve">This is an appeal against the entire judgment and arbitration </w:t>
      </w:r>
      <w:r w:rsidR="00041325">
        <w:rPr>
          <w:rFonts w:ascii="Arial" w:hAnsi="Arial" w:cs="Arial"/>
          <w:sz w:val="24"/>
          <w:szCs w:val="24"/>
        </w:rPr>
        <w:t>award made by an</w:t>
      </w:r>
      <w:r w:rsidR="00874D2E">
        <w:rPr>
          <w:rFonts w:ascii="Arial" w:hAnsi="Arial" w:cs="Arial"/>
          <w:sz w:val="24"/>
          <w:szCs w:val="24"/>
        </w:rPr>
        <w:t xml:space="preserve"> arbitrator under s 86</w:t>
      </w:r>
      <w:r w:rsidR="009D6F01">
        <w:rPr>
          <w:rFonts w:ascii="Arial" w:hAnsi="Arial" w:cs="Arial"/>
          <w:sz w:val="24"/>
          <w:szCs w:val="24"/>
        </w:rPr>
        <w:t xml:space="preserve">(15) of the </w:t>
      </w:r>
      <w:proofErr w:type="spellStart"/>
      <w:r w:rsidR="009D6F01">
        <w:rPr>
          <w:rFonts w:ascii="Arial" w:hAnsi="Arial" w:cs="Arial"/>
          <w:sz w:val="24"/>
          <w:szCs w:val="24"/>
        </w:rPr>
        <w:t>Labour</w:t>
      </w:r>
      <w:proofErr w:type="spellEnd"/>
      <w:r w:rsidR="009D6F01">
        <w:rPr>
          <w:rFonts w:ascii="Arial" w:hAnsi="Arial" w:cs="Arial"/>
          <w:sz w:val="24"/>
          <w:szCs w:val="24"/>
        </w:rPr>
        <w:t xml:space="preserve"> Act 11 of 2007 (‘</w:t>
      </w:r>
      <w:r w:rsidR="00041325">
        <w:rPr>
          <w:rFonts w:ascii="Arial" w:hAnsi="Arial" w:cs="Arial"/>
          <w:sz w:val="24"/>
          <w:szCs w:val="24"/>
        </w:rPr>
        <w:t>the Act’). On 25 April 2023, the</w:t>
      </w:r>
      <w:r w:rsidR="009D6F01">
        <w:rPr>
          <w:rFonts w:ascii="Arial" w:hAnsi="Arial" w:cs="Arial"/>
          <w:sz w:val="24"/>
          <w:szCs w:val="24"/>
        </w:rPr>
        <w:t xml:space="preserve"> arbitrator held that the first respondent (‘the respondent’) was unfairly dismissed by the appellant and ordered the appellant to reinstate him and to compensate him for 12 months’ loss of income.</w:t>
      </w:r>
    </w:p>
    <w:p w:rsidR="009A7ABA" w:rsidRDefault="009A7ABA" w:rsidP="00962092">
      <w:pPr>
        <w:spacing w:after="0" w:line="360" w:lineRule="auto"/>
        <w:jc w:val="both"/>
        <w:rPr>
          <w:rFonts w:ascii="Arial" w:hAnsi="Arial" w:cs="Arial"/>
          <w:sz w:val="24"/>
          <w:szCs w:val="24"/>
        </w:rPr>
      </w:pPr>
    </w:p>
    <w:p w:rsidR="009D6F01" w:rsidRPr="009D6F01" w:rsidRDefault="009D6F01" w:rsidP="00962092">
      <w:pPr>
        <w:spacing w:after="0" w:line="360" w:lineRule="auto"/>
        <w:jc w:val="both"/>
        <w:rPr>
          <w:rFonts w:ascii="Arial" w:hAnsi="Arial" w:cs="Arial"/>
          <w:sz w:val="24"/>
          <w:szCs w:val="24"/>
          <w:u w:val="single"/>
        </w:rPr>
      </w:pPr>
      <w:r>
        <w:rPr>
          <w:rFonts w:ascii="Arial" w:hAnsi="Arial" w:cs="Arial"/>
          <w:sz w:val="24"/>
          <w:szCs w:val="24"/>
          <w:u w:val="single"/>
        </w:rPr>
        <w:t>Background</w:t>
      </w:r>
    </w:p>
    <w:p w:rsidR="009D6F01" w:rsidRDefault="009D6F01"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[2]</w:t>
      </w:r>
      <w:r w:rsidRPr="00D9070C">
        <w:rPr>
          <w:rFonts w:ascii="Arial" w:hAnsi="Arial" w:cs="Arial"/>
          <w:sz w:val="24"/>
          <w:szCs w:val="24"/>
        </w:rPr>
        <w:tab/>
      </w:r>
      <w:r w:rsidR="009D6F01">
        <w:rPr>
          <w:rFonts w:ascii="Arial" w:hAnsi="Arial" w:cs="Arial"/>
          <w:sz w:val="24"/>
          <w:szCs w:val="24"/>
        </w:rPr>
        <w:t>The respondent had been employed by the appellant as a Senior Operator since 3 August 2015.</w:t>
      </w:r>
    </w:p>
    <w:p w:rsidR="009A7ABA" w:rsidRPr="00D9070C"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[3]</w:t>
      </w:r>
      <w:r w:rsidRPr="00D9070C">
        <w:rPr>
          <w:rFonts w:ascii="Arial" w:hAnsi="Arial" w:cs="Arial"/>
          <w:sz w:val="24"/>
          <w:szCs w:val="24"/>
        </w:rPr>
        <w:tab/>
      </w:r>
      <w:r w:rsidR="009D6F01">
        <w:rPr>
          <w:rFonts w:ascii="Arial" w:hAnsi="Arial" w:cs="Arial"/>
          <w:sz w:val="24"/>
          <w:szCs w:val="24"/>
        </w:rPr>
        <w:t>On 13 August 2021 to 3 September 2021, the respondent did not report for duty. On 3 September 2021, the appellant gave him a notice to appear before a disciplinary enquiry scheduled for 8 September 2021. Two charges were levelled aga</w:t>
      </w:r>
      <w:r w:rsidR="00041325">
        <w:rPr>
          <w:rFonts w:ascii="Arial" w:hAnsi="Arial" w:cs="Arial"/>
          <w:sz w:val="24"/>
          <w:szCs w:val="24"/>
        </w:rPr>
        <w:t>i</w:t>
      </w:r>
      <w:r w:rsidR="009D6F01">
        <w:rPr>
          <w:rFonts w:ascii="Arial" w:hAnsi="Arial" w:cs="Arial"/>
          <w:sz w:val="24"/>
          <w:szCs w:val="24"/>
        </w:rPr>
        <w:t>nst him, namely:</w:t>
      </w:r>
    </w:p>
    <w:p w:rsidR="009D6F01" w:rsidRDefault="009D6F01" w:rsidP="00962092">
      <w:pPr>
        <w:spacing w:after="0" w:line="360" w:lineRule="auto"/>
        <w:jc w:val="both"/>
        <w:rPr>
          <w:rFonts w:ascii="Arial" w:hAnsi="Arial" w:cs="Arial"/>
          <w:sz w:val="24"/>
          <w:szCs w:val="24"/>
        </w:rPr>
      </w:pPr>
    </w:p>
    <w:p w:rsidR="009D6F01" w:rsidRDefault="009D6F01" w:rsidP="00962092">
      <w:pPr>
        <w:spacing w:after="0" w:line="360" w:lineRule="auto"/>
        <w:ind w:left="709"/>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982645">
        <w:rPr>
          <w:rFonts w:ascii="Arial" w:hAnsi="Arial" w:cs="Arial"/>
          <w:sz w:val="24"/>
          <w:szCs w:val="24"/>
        </w:rPr>
        <w:t>fail</w:t>
      </w:r>
      <w:r w:rsidR="00874D2E">
        <w:rPr>
          <w:rFonts w:ascii="Arial" w:hAnsi="Arial" w:cs="Arial"/>
          <w:sz w:val="24"/>
          <w:szCs w:val="24"/>
        </w:rPr>
        <w:t>ure</w:t>
      </w:r>
      <w:proofErr w:type="gramEnd"/>
      <w:r w:rsidR="00874D2E">
        <w:rPr>
          <w:rFonts w:ascii="Arial" w:hAnsi="Arial" w:cs="Arial"/>
          <w:sz w:val="24"/>
          <w:szCs w:val="24"/>
        </w:rPr>
        <w:t xml:space="preserve"> to follow company procedure,</w:t>
      </w:r>
      <w:r w:rsidR="00982645">
        <w:rPr>
          <w:rFonts w:ascii="Arial" w:hAnsi="Arial" w:cs="Arial"/>
          <w:sz w:val="24"/>
          <w:szCs w:val="24"/>
        </w:rPr>
        <w:t xml:space="preserve"> in that the respondent did not inform his supervisor of his whereabouts from 16 to 17 August 2021; and,</w:t>
      </w:r>
    </w:p>
    <w:p w:rsidR="00982645" w:rsidRPr="009E0074" w:rsidRDefault="00982645" w:rsidP="00962092">
      <w:pPr>
        <w:spacing w:after="0" w:line="360" w:lineRule="auto"/>
        <w:ind w:left="709"/>
        <w:jc w:val="both"/>
        <w:rPr>
          <w:rFonts w:ascii="Arial" w:hAnsi="Arial" w:cs="Arial"/>
          <w:sz w:val="24"/>
          <w:szCs w:val="24"/>
          <w:u w:val="single"/>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failure</w:t>
      </w:r>
      <w:proofErr w:type="gramEnd"/>
      <w:r>
        <w:rPr>
          <w:rFonts w:ascii="Arial" w:hAnsi="Arial" w:cs="Arial"/>
          <w:sz w:val="24"/>
          <w:szCs w:val="24"/>
        </w:rPr>
        <w:t xml:space="preserve"> to comply with Covid-19 company measures.</w:t>
      </w:r>
    </w:p>
    <w:p w:rsidR="009A7ABA" w:rsidRPr="00D9070C"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lastRenderedPageBreak/>
        <w:t>[4]</w:t>
      </w:r>
      <w:r w:rsidRPr="00D9070C">
        <w:rPr>
          <w:rFonts w:ascii="Arial" w:hAnsi="Arial" w:cs="Arial"/>
          <w:sz w:val="24"/>
          <w:szCs w:val="24"/>
        </w:rPr>
        <w:tab/>
      </w:r>
      <w:r w:rsidR="00C8229A" w:rsidRPr="00C8229A">
        <w:rPr>
          <w:rFonts w:ascii="Arial" w:hAnsi="Arial" w:cs="Arial"/>
          <w:sz w:val="24"/>
          <w:szCs w:val="24"/>
        </w:rPr>
        <w:t>The chairperson of the disciplinary enquiry found the respondent guilty on the firs</w:t>
      </w:r>
      <w:r w:rsidR="00041325">
        <w:rPr>
          <w:rFonts w:ascii="Arial" w:hAnsi="Arial" w:cs="Arial"/>
          <w:sz w:val="24"/>
          <w:szCs w:val="24"/>
        </w:rPr>
        <w:t>t</w:t>
      </w:r>
      <w:r w:rsidR="00C8229A" w:rsidRPr="00C8229A">
        <w:rPr>
          <w:rFonts w:ascii="Arial" w:hAnsi="Arial" w:cs="Arial"/>
          <w:sz w:val="24"/>
          <w:szCs w:val="24"/>
        </w:rPr>
        <w:t xml:space="preserve"> charge and acquitted him on the second charge and recommended that he be dismissed from employment effective from 14 September 2021</w:t>
      </w:r>
      <w:r w:rsidR="00874D2E">
        <w:rPr>
          <w:rFonts w:ascii="Arial" w:hAnsi="Arial" w:cs="Arial"/>
          <w:sz w:val="24"/>
          <w:szCs w:val="24"/>
        </w:rPr>
        <w:t>.</w:t>
      </w:r>
    </w:p>
    <w:p w:rsidR="009A7ABA"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[5]</w:t>
      </w:r>
      <w:r w:rsidRPr="00D9070C">
        <w:rPr>
          <w:rFonts w:ascii="Arial" w:hAnsi="Arial" w:cs="Arial"/>
          <w:sz w:val="24"/>
          <w:szCs w:val="24"/>
        </w:rPr>
        <w:tab/>
      </w:r>
      <w:r w:rsidR="00D114F2">
        <w:rPr>
          <w:rFonts w:ascii="Arial" w:hAnsi="Arial" w:cs="Arial"/>
          <w:sz w:val="24"/>
          <w:szCs w:val="24"/>
        </w:rPr>
        <w:t>On 16 September 2021, the respondent lodged an internal appeal against the decision of the chairperson of the disciplinary enquiry but his appeal was dismissed on 6 October</w:t>
      </w:r>
      <w:r w:rsidR="00041325">
        <w:rPr>
          <w:rFonts w:ascii="Arial" w:hAnsi="Arial" w:cs="Arial"/>
          <w:sz w:val="24"/>
          <w:szCs w:val="24"/>
        </w:rPr>
        <w:t xml:space="preserve"> </w:t>
      </w:r>
      <w:r w:rsidR="00D114F2">
        <w:rPr>
          <w:rFonts w:ascii="Arial" w:hAnsi="Arial" w:cs="Arial"/>
          <w:sz w:val="24"/>
          <w:szCs w:val="24"/>
        </w:rPr>
        <w:t>2021.</w:t>
      </w:r>
    </w:p>
    <w:p w:rsidR="009A7ABA" w:rsidRDefault="009A7ABA" w:rsidP="00962092">
      <w:pPr>
        <w:spacing w:after="0" w:line="360" w:lineRule="auto"/>
        <w:jc w:val="both"/>
        <w:rPr>
          <w:rFonts w:ascii="Arial" w:hAnsi="Arial" w:cs="Arial"/>
          <w:sz w:val="24"/>
          <w:szCs w:val="24"/>
        </w:rPr>
      </w:pPr>
    </w:p>
    <w:p w:rsidR="009A7ABA" w:rsidRPr="00480ADC" w:rsidRDefault="009A7ABA" w:rsidP="00962092">
      <w:pPr>
        <w:spacing w:after="0" w:line="360" w:lineRule="auto"/>
        <w:jc w:val="both"/>
        <w:rPr>
          <w:rFonts w:ascii="Arial" w:hAnsi="Arial" w:cs="Arial"/>
          <w:sz w:val="24"/>
          <w:szCs w:val="24"/>
          <w:u w:val="single"/>
        </w:rPr>
      </w:pPr>
      <w:r>
        <w:rPr>
          <w:rFonts w:ascii="Arial" w:hAnsi="Arial" w:cs="Arial"/>
          <w:sz w:val="24"/>
          <w:szCs w:val="24"/>
        </w:rPr>
        <w:t>[</w:t>
      </w:r>
      <w:r w:rsidRPr="00D9070C">
        <w:rPr>
          <w:rFonts w:ascii="Arial" w:hAnsi="Arial" w:cs="Arial"/>
          <w:sz w:val="24"/>
          <w:szCs w:val="24"/>
        </w:rPr>
        <w:t>6</w:t>
      </w:r>
      <w:r>
        <w:rPr>
          <w:rFonts w:ascii="Arial" w:hAnsi="Arial" w:cs="Arial"/>
          <w:sz w:val="24"/>
          <w:szCs w:val="24"/>
        </w:rPr>
        <w:t>]</w:t>
      </w:r>
      <w:r>
        <w:rPr>
          <w:rFonts w:ascii="Arial" w:hAnsi="Arial" w:cs="Arial"/>
          <w:sz w:val="24"/>
          <w:szCs w:val="24"/>
        </w:rPr>
        <w:tab/>
      </w:r>
      <w:r w:rsidR="00D114F2">
        <w:rPr>
          <w:rFonts w:ascii="Arial" w:hAnsi="Arial" w:cs="Arial"/>
          <w:sz w:val="24"/>
          <w:szCs w:val="24"/>
        </w:rPr>
        <w:t>On 8 October 2021, the respondent lodged a further internal appeal to a Disciplinary Review Committee. This appeal too was unsuccessful and was dismissed on 28 October 2021.</w:t>
      </w:r>
    </w:p>
    <w:p w:rsidR="009A7ABA"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[7]</w:t>
      </w:r>
      <w:r w:rsidRPr="00D9070C">
        <w:rPr>
          <w:rFonts w:ascii="Arial" w:hAnsi="Arial" w:cs="Arial"/>
          <w:sz w:val="24"/>
          <w:szCs w:val="24"/>
        </w:rPr>
        <w:tab/>
      </w:r>
      <w:r w:rsidR="00041325">
        <w:rPr>
          <w:rFonts w:ascii="Arial" w:hAnsi="Arial" w:cs="Arial"/>
          <w:sz w:val="24"/>
          <w:szCs w:val="24"/>
        </w:rPr>
        <w:t xml:space="preserve">On 7 January </w:t>
      </w:r>
      <w:r w:rsidR="00D114F2">
        <w:rPr>
          <w:rFonts w:ascii="Arial" w:hAnsi="Arial" w:cs="Arial"/>
          <w:sz w:val="24"/>
          <w:szCs w:val="24"/>
        </w:rPr>
        <w:t xml:space="preserve">2022, the respondent referred a dispute of unfair dismissal to the office of the </w:t>
      </w:r>
      <w:proofErr w:type="spellStart"/>
      <w:r w:rsidR="00D114F2">
        <w:rPr>
          <w:rFonts w:ascii="Arial" w:hAnsi="Arial" w:cs="Arial"/>
          <w:sz w:val="24"/>
          <w:szCs w:val="24"/>
        </w:rPr>
        <w:t>Labour</w:t>
      </w:r>
      <w:proofErr w:type="spellEnd"/>
      <w:r w:rsidR="00D114F2">
        <w:rPr>
          <w:rFonts w:ascii="Arial" w:hAnsi="Arial" w:cs="Arial"/>
          <w:sz w:val="24"/>
          <w:szCs w:val="24"/>
        </w:rPr>
        <w:t xml:space="preserve"> Commissioner in terms of the provision of the Act.</w:t>
      </w:r>
    </w:p>
    <w:p w:rsidR="00D114F2" w:rsidRDefault="00D114F2"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[8]</w:t>
      </w:r>
      <w:r w:rsidRPr="00D9070C">
        <w:rPr>
          <w:rFonts w:ascii="Arial" w:hAnsi="Arial" w:cs="Arial"/>
          <w:sz w:val="24"/>
          <w:szCs w:val="24"/>
        </w:rPr>
        <w:tab/>
      </w:r>
      <w:r w:rsidR="00361E6B">
        <w:rPr>
          <w:rFonts w:ascii="Arial" w:hAnsi="Arial" w:cs="Arial"/>
          <w:sz w:val="24"/>
          <w:szCs w:val="24"/>
        </w:rPr>
        <w:t>On 25 April 2023, the arbitrator upheld the resp</w:t>
      </w:r>
      <w:r w:rsidR="00041325">
        <w:rPr>
          <w:rFonts w:ascii="Arial" w:hAnsi="Arial" w:cs="Arial"/>
          <w:sz w:val="24"/>
          <w:szCs w:val="24"/>
        </w:rPr>
        <w:t>ondent’s unfair dismissal compl</w:t>
      </w:r>
      <w:r w:rsidR="00361E6B">
        <w:rPr>
          <w:rFonts w:ascii="Arial" w:hAnsi="Arial" w:cs="Arial"/>
          <w:sz w:val="24"/>
          <w:szCs w:val="24"/>
        </w:rPr>
        <w:t>a</w:t>
      </w:r>
      <w:r w:rsidR="00041325">
        <w:rPr>
          <w:rFonts w:ascii="Arial" w:hAnsi="Arial" w:cs="Arial"/>
          <w:sz w:val="24"/>
          <w:szCs w:val="24"/>
        </w:rPr>
        <w:t>i</w:t>
      </w:r>
      <w:r w:rsidR="00361E6B">
        <w:rPr>
          <w:rFonts w:ascii="Arial" w:hAnsi="Arial" w:cs="Arial"/>
          <w:sz w:val="24"/>
          <w:szCs w:val="24"/>
        </w:rPr>
        <w:t>nt</w:t>
      </w:r>
      <w:r w:rsidR="00041325">
        <w:rPr>
          <w:rFonts w:ascii="Arial" w:hAnsi="Arial" w:cs="Arial"/>
          <w:sz w:val="24"/>
          <w:szCs w:val="24"/>
        </w:rPr>
        <w:t>,</w:t>
      </w:r>
      <w:r w:rsidR="00361E6B">
        <w:rPr>
          <w:rFonts w:ascii="Arial" w:hAnsi="Arial" w:cs="Arial"/>
          <w:sz w:val="24"/>
          <w:szCs w:val="24"/>
        </w:rPr>
        <w:t xml:space="preserve"> concluding that the respondent’s </w:t>
      </w:r>
      <w:r w:rsidR="00041325">
        <w:rPr>
          <w:rFonts w:ascii="Arial" w:hAnsi="Arial" w:cs="Arial"/>
          <w:sz w:val="24"/>
          <w:szCs w:val="24"/>
        </w:rPr>
        <w:t xml:space="preserve">dismissal </w:t>
      </w:r>
      <w:r w:rsidR="00361E6B">
        <w:rPr>
          <w:rFonts w:ascii="Arial" w:hAnsi="Arial" w:cs="Arial"/>
          <w:sz w:val="24"/>
          <w:szCs w:val="24"/>
        </w:rPr>
        <w:t>was substantively and procedurally unfair. The arbitrator ordered the appellant to reinstate the respondent with effect from 1 June 2023 and that the appellant pays the respondent compensation equal to 12</w:t>
      </w:r>
      <w:r w:rsidR="00041325">
        <w:rPr>
          <w:rFonts w:ascii="Arial" w:hAnsi="Arial" w:cs="Arial"/>
          <w:sz w:val="24"/>
          <w:szCs w:val="24"/>
        </w:rPr>
        <w:t xml:space="preserve"> </w:t>
      </w:r>
      <w:r w:rsidR="00361E6B">
        <w:rPr>
          <w:rFonts w:ascii="Arial" w:hAnsi="Arial" w:cs="Arial"/>
          <w:sz w:val="24"/>
          <w:szCs w:val="24"/>
        </w:rPr>
        <w:t xml:space="preserve">months remuneration </w:t>
      </w:r>
      <w:r w:rsidR="00041325">
        <w:rPr>
          <w:rFonts w:ascii="Arial" w:hAnsi="Arial" w:cs="Arial"/>
          <w:sz w:val="24"/>
          <w:szCs w:val="24"/>
        </w:rPr>
        <w:t xml:space="preserve">that </w:t>
      </w:r>
      <w:r w:rsidR="00361E6B">
        <w:rPr>
          <w:rFonts w:ascii="Arial" w:hAnsi="Arial" w:cs="Arial"/>
          <w:sz w:val="24"/>
          <w:szCs w:val="24"/>
        </w:rPr>
        <w:t>he would have received had he not been unfair</w:t>
      </w:r>
      <w:r w:rsidR="00041325">
        <w:rPr>
          <w:rFonts w:ascii="Arial" w:hAnsi="Arial" w:cs="Arial"/>
          <w:sz w:val="24"/>
          <w:szCs w:val="24"/>
        </w:rPr>
        <w:t>ly</w:t>
      </w:r>
      <w:r w:rsidR="00361E6B">
        <w:rPr>
          <w:rFonts w:ascii="Arial" w:hAnsi="Arial" w:cs="Arial"/>
          <w:sz w:val="24"/>
          <w:szCs w:val="24"/>
        </w:rPr>
        <w:t xml:space="preserve"> dismissed, </w:t>
      </w:r>
      <w:proofErr w:type="spellStart"/>
      <w:r w:rsidR="00361E6B">
        <w:rPr>
          <w:rFonts w:ascii="Arial" w:hAnsi="Arial" w:cs="Arial"/>
          <w:sz w:val="24"/>
          <w:szCs w:val="24"/>
        </w:rPr>
        <w:t>total</w:t>
      </w:r>
      <w:r w:rsidR="00041325">
        <w:rPr>
          <w:rFonts w:ascii="Arial" w:hAnsi="Arial" w:cs="Arial"/>
          <w:sz w:val="24"/>
          <w:szCs w:val="24"/>
        </w:rPr>
        <w:t>l</w:t>
      </w:r>
      <w:r w:rsidR="00361E6B">
        <w:rPr>
          <w:rFonts w:ascii="Arial" w:hAnsi="Arial" w:cs="Arial"/>
          <w:sz w:val="24"/>
          <w:szCs w:val="24"/>
        </w:rPr>
        <w:t>ing</w:t>
      </w:r>
      <w:proofErr w:type="spellEnd"/>
      <w:r w:rsidR="00361E6B">
        <w:rPr>
          <w:rFonts w:ascii="Arial" w:hAnsi="Arial" w:cs="Arial"/>
          <w:sz w:val="24"/>
          <w:szCs w:val="24"/>
        </w:rPr>
        <w:t xml:space="preserve"> N$425</w:t>
      </w:r>
      <w:r w:rsidR="00874D2E">
        <w:rPr>
          <w:rFonts w:ascii="Arial" w:hAnsi="Arial" w:cs="Arial"/>
          <w:sz w:val="24"/>
          <w:szCs w:val="24"/>
        </w:rPr>
        <w:t> </w:t>
      </w:r>
      <w:r w:rsidR="00361E6B">
        <w:rPr>
          <w:rFonts w:ascii="Arial" w:hAnsi="Arial" w:cs="Arial"/>
          <w:sz w:val="24"/>
          <w:szCs w:val="24"/>
        </w:rPr>
        <w:t>069</w:t>
      </w:r>
      <w:r w:rsidR="00874D2E">
        <w:rPr>
          <w:rFonts w:ascii="Arial" w:hAnsi="Arial" w:cs="Arial"/>
          <w:sz w:val="24"/>
          <w:szCs w:val="24"/>
        </w:rPr>
        <w:t>,</w:t>
      </w:r>
      <w:r w:rsidR="00361E6B">
        <w:rPr>
          <w:rFonts w:ascii="Arial" w:hAnsi="Arial" w:cs="Arial"/>
          <w:sz w:val="24"/>
          <w:szCs w:val="24"/>
        </w:rPr>
        <w:t xml:space="preserve">16, and that </w:t>
      </w:r>
      <w:r w:rsidR="00041325">
        <w:rPr>
          <w:rFonts w:ascii="Arial" w:hAnsi="Arial" w:cs="Arial"/>
          <w:sz w:val="24"/>
          <w:szCs w:val="24"/>
        </w:rPr>
        <w:t>such payment be made o</w:t>
      </w:r>
      <w:r w:rsidR="00361E6B">
        <w:rPr>
          <w:rFonts w:ascii="Arial" w:hAnsi="Arial" w:cs="Arial"/>
          <w:sz w:val="24"/>
          <w:szCs w:val="24"/>
        </w:rPr>
        <w:t>n or before</w:t>
      </w:r>
      <w:r w:rsidR="00874D2E">
        <w:rPr>
          <w:rFonts w:ascii="Arial" w:hAnsi="Arial" w:cs="Arial"/>
          <w:sz w:val="24"/>
          <w:szCs w:val="24"/>
        </w:rPr>
        <w:t xml:space="preserve"> </w:t>
      </w:r>
      <w:r w:rsidR="00361E6B">
        <w:rPr>
          <w:rFonts w:ascii="Arial" w:hAnsi="Arial" w:cs="Arial"/>
          <w:sz w:val="24"/>
          <w:szCs w:val="24"/>
        </w:rPr>
        <w:t>31 May 2023.</w:t>
      </w:r>
    </w:p>
    <w:p w:rsidR="009A7ABA"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F61CE9">
        <w:rPr>
          <w:rFonts w:ascii="Arial" w:hAnsi="Arial" w:cs="Arial"/>
          <w:sz w:val="24"/>
          <w:szCs w:val="24"/>
        </w:rPr>
        <w:t>[9]</w:t>
      </w:r>
      <w:r w:rsidRPr="00F61CE9">
        <w:rPr>
          <w:rFonts w:ascii="Arial" w:hAnsi="Arial" w:cs="Arial"/>
          <w:sz w:val="24"/>
          <w:szCs w:val="24"/>
        </w:rPr>
        <w:tab/>
      </w:r>
      <w:r w:rsidR="00041325">
        <w:rPr>
          <w:rFonts w:ascii="Arial" w:hAnsi="Arial" w:cs="Arial"/>
          <w:sz w:val="24"/>
          <w:szCs w:val="24"/>
        </w:rPr>
        <w:t>A</w:t>
      </w:r>
      <w:r w:rsidR="00DB0763">
        <w:rPr>
          <w:rFonts w:ascii="Arial" w:hAnsi="Arial" w:cs="Arial"/>
          <w:sz w:val="24"/>
          <w:szCs w:val="24"/>
        </w:rPr>
        <w:t xml:space="preserve">ggrieved by the </w:t>
      </w:r>
      <w:proofErr w:type="spellStart"/>
      <w:r w:rsidR="00DB0763">
        <w:rPr>
          <w:rFonts w:ascii="Arial" w:hAnsi="Arial" w:cs="Arial"/>
          <w:sz w:val="24"/>
          <w:szCs w:val="24"/>
        </w:rPr>
        <w:t>aforegoing</w:t>
      </w:r>
      <w:proofErr w:type="spellEnd"/>
      <w:r w:rsidR="00DB0763">
        <w:rPr>
          <w:rFonts w:ascii="Arial" w:hAnsi="Arial" w:cs="Arial"/>
          <w:sz w:val="24"/>
          <w:szCs w:val="24"/>
        </w:rPr>
        <w:t xml:space="preserve"> decision, on 22 May 2023, the appellant noted the present appeal.</w:t>
      </w:r>
    </w:p>
    <w:p w:rsidR="009A7ABA" w:rsidRDefault="009A7ABA" w:rsidP="00962092">
      <w:pPr>
        <w:spacing w:after="0" w:line="360" w:lineRule="auto"/>
        <w:jc w:val="both"/>
        <w:rPr>
          <w:rFonts w:ascii="Arial" w:hAnsi="Arial" w:cs="Arial"/>
          <w:sz w:val="24"/>
          <w:szCs w:val="24"/>
        </w:rPr>
      </w:pPr>
    </w:p>
    <w:p w:rsidR="00DB0763" w:rsidRPr="00DB0763" w:rsidRDefault="00DB0763" w:rsidP="00962092">
      <w:pPr>
        <w:spacing w:after="0" w:line="360" w:lineRule="auto"/>
        <w:jc w:val="both"/>
        <w:rPr>
          <w:rFonts w:ascii="Arial" w:hAnsi="Arial" w:cs="Arial"/>
          <w:sz w:val="24"/>
          <w:szCs w:val="24"/>
          <w:u w:val="single"/>
        </w:rPr>
      </w:pPr>
      <w:r>
        <w:rPr>
          <w:rFonts w:ascii="Arial" w:hAnsi="Arial" w:cs="Arial"/>
          <w:sz w:val="24"/>
          <w:szCs w:val="24"/>
          <w:u w:val="single"/>
        </w:rPr>
        <w:t>Grounds of appeal</w:t>
      </w:r>
    </w:p>
    <w:p w:rsidR="00DB0763" w:rsidRDefault="00DB0763"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B0763">
        <w:rPr>
          <w:rFonts w:ascii="Arial" w:hAnsi="Arial" w:cs="Arial"/>
          <w:sz w:val="24"/>
          <w:szCs w:val="24"/>
        </w:rPr>
        <w:t>The appellant appeals against the arbitrator’s decision on the following grounds:</w:t>
      </w:r>
    </w:p>
    <w:p w:rsidR="00DB0763" w:rsidRDefault="00DB0763" w:rsidP="00962092">
      <w:pPr>
        <w:spacing w:after="0" w:line="360" w:lineRule="auto"/>
        <w:jc w:val="both"/>
        <w:rPr>
          <w:rFonts w:ascii="Arial" w:hAnsi="Arial" w:cs="Arial"/>
          <w:sz w:val="24"/>
          <w:szCs w:val="24"/>
        </w:rPr>
      </w:pPr>
    </w:p>
    <w:p w:rsidR="00291F3E" w:rsidRPr="00291F3E" w:rsidRDefault="00291F3E" w:rsidP="00962092">
      <w:pPr>
        <w:pStyle w:val="ListParagraph"/>
        <w:numPr>
          <w:ilvl w:val="0"/>
          <w:numId w:val="13"/>
        </w:numPr>
        <w:spacing w:after="0" w:line="360" w:lineRule="auto"/>
        <w:jc w:val="both"/>
        <w:rPr>
          <w:rFonts w:ascii="Arial" w:hAnsi="Arial" w:cs="Arial"/>
          <w:sz w:val="24"/>
          <w:szCs w:val="24"/>
        </w:rPr>
      </w:pPr>
      <w:proofErr w:type="gramStart"/>
      <w:r w:rsidRPr="00291F3E">
        <w:rPr>
          <w:rFonts w:ascii="Arial" w:hAnsi="Arial" w:cs="Arial"/>
          <w:sz w:val="24"/>
          <w:szCs w:val="24"/>
        </w:rPr>
        <w:t>the</w:t>
      </w:r>
      <w:proofErr w:type="gramEnd"/>
      <w:r w:rsidRPr="00291F3E">
        <w:rPr>
          <w:rFonts w:ascii="Arial" w:hAnsi="Arial" w:cs="Arial"/>
          <w:sz w:val="24"/>
          <w:szCs w:val="24"/>
        </w:rPr>
        <w:t xml:space="preserve"> arbitrator er</w:t>
      </w:r>
      <w:r>
        <w:rPr>
          <w:rFonts w:ascii="Arial" w:hAnsi="Arial" w:cs="Arial"/>
          <w:sz w:val="24"/>
          <w:szCs w:val="24"/>
        </w:rPr>
        <w:t>r</w:t>
      </w:r>
      <w:r w:rsidRPr="00291F3E">
        <w:rPr>
          <w:rFonts w:ascii="Arial" w:hAnsi="Arial" w:cs="Arial"/>
          <w:sz w:val="24"/>
          <w:szCs w:val="24"/>
        </w:rPr>
        <w:t>ed in law, if regard is had to the facts and their application to the law, when he found that the respondent’s dismissal was substa</w:t>
      </w:r>
      <w:r>
        <w:rPr>
          <w:rFonts w:ascii="Arial" w:hAnsi="Arial" w:cs="Arial"/>
          <w:sz w:val="24"/>
          <w:szCs w:val="24"/>
        </w:rPr>
        <w:t>n</w:t>
      </w:r>
      <w:r w:rsidRPr="00291F3E">
        <w:rPr>
          <w:rFonts w:ascii="Arial" w:hAnsi="Arial" w:cs="Arial"/>
          <w:sz w:val="24"/>
          <w:szCs w:val="24"/>
        </w:rPr>
        <w:t xml:space="preserve">tively unfair and not in accordance with the </w:t>
      </w:r>
      <w:r>
        <w:rPr>
          <w:rFonts w:ascii="Arial" w:hAnsi="Arial" w:cs="Arial"/>
          <w:sz w:val="24"/>
          <w:szCs w:val="24"/>
        </w:rPr>
        <w:t xml:space="preserve">Act. On this aspect, the appellant contends that </w:t>
      </w:r>
      <w:r w:rsidR="00041325">
        <w:rPr>
          <w:rFonts w:ascii="Arial" w:hAnsi="Arial" w:cs="Arial"/>
          <w:sz w:val="24"/>
          <w:szCs w:val="24"/>
        </w:rPr>
        <w:t xml:space="preserve">the </w:t>
      </w:r>
      <w:r>
        <w:rPr>
          <w:rFonts w:ascii="Arial" w:hAnsi="Arial" w:cs="Arial"/>
          <w:sz w:val="24"/>
          <w:szCs w:val="24"/>
        </w:rPr>
        <w:t xml:space="preserve">finding that </w:t>
      </w:r>
      <w:r w:rsidR="00041325">
        <w:rPr>
          <w:rFonts w:ascii="Arial" w:hAnsi="Arial" w:cs="Arial"/>
          <w:sz w:val="24"/>
          <w:szCs w:val="24"/>
        </w:rPr>
        <w:t xml:space="preserve">the </w:t>
      </w:r>
      <w:r>
        <w:rPr>
          <w:rFonts w:ascii="Arial" w:hAnsi="Arial" w:cs="Arial"/>
          <w:sz w:val="24"/>
          <w:szCs w:val="24"/>
        </w:rPr>
        <w:t xml:space="preserve">respondent’s dismissal </w:t>
      </w:r>
      <w:r>
        <w:rPr>
          <w:rFonts w:ascii="Arial" w:hAnsi="Arial" w:cs="Arial"/>
          <w:sz w:val="24"/>
          <w:szCs w:val="24"/>
        </w:rPr>
        <w:lastRenderedPageBreak/>
        <w:t>was substantively unfair is a finding that no reasonable arbitrator could have rea</w:t>
      </w:r>
      <w:r w:rsidR="00041325">
        <w:rPr>
          <w:rFonts w:ascii="Arial" w:hAnsi="Arial" w:cs="Arial"/>
          <w:sz w:val="24"/>
          <w:szCs w:val="24"/>
        </w:rPr>
        <w:t>ched on the evidence before him;</w:t>
      </w:r>
    </w:p>
    <w:p w:rsidR="00DB0763" w:rsidRDefault="00DB0763" w:rsidP="00962092">
      <w:pPr>
        <w:spacing w:after="0" w:line="360" w:lineRule="auto"/>
        <w:ind w:left="1418" w:hanging="709"/>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291F3E">
        <w:rPr>
          <w:rFonts w:ascii="Arial" w:hAnsi="Arial" w:cs="Arial"/>
          <w:sz w:val="24"/>
          <w:szCs w:val="24"/>
        </w:rPr>
        <w:t>the</w:t>
      </w:r>
      <w:proofErr w:type="gramEnd"/>
      <w:r w:rsidR="00291F3E">
        <w:rPr>
          <w:rFonts w:ascii="Arial" w:hAnsi="Arial" w:cs="Arial"/>
          <w:sz w:val="24"/>
          <w:szCs w:val="24"/>
        </w:rPr>
        <w:t xml:space="preserve"> arbitrator erred in law in finding and concluding that the dismissal of the respondent was procedurally unfair and not in compliance with s 33 of the Act. The appellant submits that the finding and conclusion made by the arbitrator that the respondent’s dismissal was procedurally unfair is </w:t>
      </w:r>
      <w:r w:rsidR="00141C78">
        <w:rPr>
          <w:rFonts w:ascii="Arial" w:hAnsi="Arial" w:cs="Arial"/>
          <w:sz w:val="24"/>
          <w:szCs w:val="24"/>
        </w:rPr>
        <w:t xml:space="preserve">a </w:t>
      </w:r>
      <w:r w:rsidR="00291F3E">
        <w:rPr>
          <w:rFonts w:ascii="Arial" w:hAnsi="Arial" w:cs="Arial"/>
          <w:sz w:val="24"/>
          <w:szCs w:val="24"/>
        </w:rPr>
        <w:t>finding that no reasonable arbitrator could have reached on the evidence befo</w:t>
      </w:r>
      <w:r w:rsidR="00141C78">
        <w:rPr>
          <w:rFonts w:ascii="Arial" w:hAnsi="Arial" w:cs="Arial"/>
          <w:sz w:val="24"/>
          <w:szCs w:val="24"/>
        </w:rPr>
        <w:t>re him;</w:t>
      </w:r>
    </w:p>
    <w:p w:rsidR="00DB0763" w:rsidRDefault="00DB0763" w:rsidP="00962092">
      <w:pPr>
        <w:spacing w:after="0" w:line="360" w:lineRule="auto"/>
        <w:ind w:left="1418" w:hanging="709"/>
        <w:jc w:val="both"/>
        <w:rPr>
          <w:rFonts w:ascii="Arial" w:hAnsi="Arial" w:cs="Arial"/>
          <w:sz w:val="24"/>
          <w:szCs w:val="24"/>
        </w:rPr>
      </w:pPr>
      <w:r>
        <w:rPr>
          <w:rFonts w:ascii="Arial" w:hAnsi="Arial" w:cs="Arial"/>
          <w:sz w:val="24"/>
          <w:szCs w:val="24"/>
        </w:rPr>
        <w:t>(c)</w:t>
      </w:r>
      <w:r>
        <w:rPr>
          <w:rFonts w:ascii="Arial" w:hAnsi="Arial" w:cs="Arial"/>
          <w:sz w:val="24"/>
          <w:szCs w:val="24"/>
        </w:rPr>
        <w:tab/>
      </w:r>
      <w:r w:rsidR="00291F3E">
        <w:rPr>
          <w:rFonts w:ascii="Arial" w:hAnsi="Arial" w:cs="Arial"/>
          <w:sz w:val="24"/>
          <w:szCs w:val="24"/>
        </w:rPr>
        <w:t>the arbitrator erred in law when he awarded co</w:t>
      </w:r>
      <w:r w:rsidR="0099253A">
        <w:rPr>
          <w:rFonts w:ascii="Arial" w:hAnsi="Arial" w:cs="Arial"/>
          <w:sz w:val="24"/>
          <w:szCs w:val="24"/>
        </w:rPr>
        <w:t>m</w:t>
      </w:r>
      <w:r w:rsidR="00291F3E">
        <w:rPr>
          <w:rFonts w:ascii="Arial" w:hAnsi="Arial" w:cs="Arial"/>
          <w:sz w:val="24"/>
          <w:szCs w:val="24"/>
        </w:rPr>
        <w:t xml:space="preserve">pensation in </w:t>
      </w:r>
      <w:proofErr w:type="spellStart"/>
      <w:r w:rsidR="00291F3E">
        <w:rPr>
          <w:rFonts w:ascii="Arial" w:hAnsi="Arial" w:cs="Arial"/>
          <w:sz w:val="24"/>
          <w:szCs w:val="24"/>
        </w:rPr>
        <w:t>favour</w:t>
      </w:r>
      <w:proofErr w:type="spellEnd"/>
      <w:r w:rsidR="00291F3E">
        <w:rPr>
          <w:rFonts w:ascii="Arial" w:hAnsi="Arial" w:cs="Arial"/>
          <w:sz w:val="24"/>
          <w:szCs w:val="24"/>
        </w:rPr>
        <w:t xml:space="preserve"> of the respondent, in absence of any evidence that the respondent attempted to mitigate his losses and w</w:t>
      </w:r>
      <w:r w:rsidR="0099253A">
        <w:rPr>
          <w:rFonts w:ascii="Arial" w:hAnsi="Arial" w:cs="Arial"/>
          <w:sz w:val="24"/>
          <w:szCs w:val="24"/>
        </w:rPr>
        <w:t>i</w:t>
      </w:r>
      <w:r w:rsidR="00291F3E">
        <w:rPr>
          <w:rFonts w:ascii="Arial" w:hAnsi="Arial" w:cs="Arial"/>
          <w:sz w:val="24"/>
          <w:szCs w:val="24"/>
        </w:rPr>
        <w:t>thout considering and weig</w:t>
      </w:r>
      <w:r w:rsidR="0099253A">
        <w:rPr>
          <w:rFonts w:ascii="Arial" w:hAnsi="Arial" w:cs="Arial"/>
          <w:sz w:val="24"/>
          <w:szCs w:val="24"/>
        </w:rPr>
        <w:t>h</w:t>
      </w:r>
      <w:r w:rsidR="00291F3E">
        <w:rPr>
          <w:rFonts w:ascii="Arial" w:hAnsi="Arial" w:cs="Arial"/>
          <w:sz w:val="24"/>
          <w:szCs w:val="24"/>
        </w:rPr>
        <w:t>ing the evidence that the respondent solely or significantly co</w:t>
      </w:r>
      <w:r w:rsidR="0099253A">
        <w:rPr>
          <w:rFonts w:ascii="Arial" w:hAnsi="Arial" w:cs="Arial"/>
          <w:sz w:val="24"/>
          <w:szCs w:val="24"/>
        </w:rPr>
        <w:t xml:space="preserve">ntributed towards his dismissal; </w:t>
      </w:r>
      <w:r w:rsidR="00291F3E">
        <w:rPr>
          <w:rFonts w:ascii="Arial" w:hAnsi="Arial" w:cs="Arial"/>
          <w:sz w:val="24"/>
          <w:szCs w:val="24"/>
        </w:rPr>
        <w:t>and</w:t>
      </w:r>
      <w:r w:rsidR="00141C78">
        <w:rPr>
          <w:rFonts w:ascii="Arial" w:hAnsi="Arial" w:cs="Arial"/>
          <w:sz w:val="24"/>
          <w:szCs w:val="24"/>
        </w:rPr>
        <w:t xml:space="preserve"> that</w:t>
      </w:r>
      <w:r w:rsidR="00291F3E">
        <w:rPr>
          <w:rFonts w:ascii="Arial" w:hAnsi="Arial" w:cs="Arial"/>
          <w:sz w:val="24"/>
          <w:szCs w:val="24"/>
        </w:rPr>
        <w:t>;</w:t>
      </w:r>
    </w:p>
    <w:p w:rsidR="00DB0763" w:rsidRDefault="00DB0763" w:rsidP="00962092">
      <w:pPr>
        <w:spacing w:after="0" w:line="360" w:lineRule="auto"/>
        <w:ind w:left="1418" w:hanging="709"/>
        <w:jc w:val="both"/>
        <w:rPr>
          <w:rFonts w:ascii="Arial" w:hAnsi="Arial" w:cs="Arial"/>
          <w:sz w:val="24"/>
          <w:szCs w:val="24"/>
        </w:rPr>
      </w:pPr>
      <w:r>
        <w:rPr>
          <w:rFonts w:ascii="Arial" w:hAnsi="Arial" w:cs="Arial"/>
          <w:sz w:val="24"/>
          <w:szCs w:val="24"/>
        </w:rPr>
        <w:t>(d)</w:t>
      </w:r>
      <w:r>
        <w:rPr>
          <w:rFonts w:ascii="Arial" w:hAnsi="Arial" w:cs="Arial"/>
          <w:sz w:val="24"/>
          <w:szCs w:val="24"/>
        </w:rPr>
        <w:tab/>
      </w:r>
      <w:r w:rsidR="0099253A">
        <w:rPr>
          <w:rFonts w:ascii="Arial" w:hAnsi="Arial" w:cs="Arial"/>
          <w:sz w:val="24"/>
          <w:szCs w:val="24"/>
        </w:rPr>
        <w:t>the arbitrator erred in finding and concluding that the appellant could be expected to continue working with the respondent and ordering that the respondent be reinstate</w:t>
      </w:r>
      <w:r w:rsidR="00141C78">
        <w:rPr>
          <w:rFonts w:ascii="Arial" w:hAnsi="Arial" w:cs="Arial"/>
          <w:sz w:val="24"/>
          <w:szCs w:val="24"/>
        </w:rPr>
        <w:t>d</w:t>
      </w:r>
      <w:r w:rsidR="0099253A">
        <w:rPr>
          <w:rFonts w:ascii="Arial" w:hAnsi="Arial" w:cs="Arial"/>
          <w:sz w:val="24"/>
          <w:szCs w:val="24"/>
        </w:rPr>
        <w:t xml:space="preserve"> to hi</w:t>
      </w:r>
      <w:r w:rsidR="00141C78">
        <w:rPr>
          <w:rFonts w:ascii="Arial" w:hAnsi="Arial" w:cs="Arial"/>
          <w:sz w:val="24"/>
          <w:szCs w:val="24"/>
        </w:rPr>
        <w:t>s</w:t>
      </w:r>
      <w:r w:rsidR="0099253A">
        <w:rPr>
          <w:rFonts w:ascii="Arial" w:hAnsi="Arial" w:cs="Arial"/>
          <w:sz w:val="24"/>
          <w:szCs w:val="24"/>
        </w:rPr>
        <w:t xml:space="preserve"> former position with all benefit</w:t>
      </w:r>
      <w:r w:rsidR="00141C78">
        <w:rPr>
          <w:rFonts w:ascii="Arial" w:hAnsi="Arial" w:cs="Arial"/>
          <w:sz w:val="24"/>
          <w:szCs w:val="24"/>
        </w:rPr>
        <w:t>s</w:t>
      </w:r>
      <w:r w:rsidR="0099253A">
        <w:rPr>
          <w:rFonts w:ascii="Arial" w:hAnsi="Arial" w:cs="Arial"/>
          <w:sz w:val="24"/>
          <w:szCs w:val="24"/>
        </w:rPr>
        <w:t xml:space="preserve">, alternatively, the arbitrator erred in ordering that the respondent be reinstated despite the </w:t>
      </w:r>
      <w:r w:rsidR="00141C78">
        <w:rPr>
          <w:rFonts w:ascii="Arial" w:hAnsi="Arial" w:cs="Arial"/>
          <w:sz w:val="24"/>
          <w:szCs w:val="24"/>
        </w:rPr>
        <w:t xml:space="preserve">presence of evidence </w:t>
      </w:r>
      <w:r w:rsidR="0099253A">
        <w:rPr>
          <w:rFonts w:ascii="Arial" w:hAnsi="Arial" w:cs="Arial"/>
          <w:sz w:val="24"/>
          <w:szCs w:val="24"/>
        </w:rPr>
        <w:t xml:space="preserve">at arbitration that the respondent’s </w:t>
      </w:r>
      <w:r w:rsidR="000B72FA">
        <w:rPr>
          <w:rFonts w:ascii="Arial" w:hAnsi="Arial" w:cs="Arial"/>
          <w:sz w:val="24"/>
          <w:szCs w:val="24"/>
        </w:rPr>
        <w:t>position had been filled and that there were no available alternative positions to which the respondent could be placed within the appellant’s employ. The appellant contends that the finding and order that the respondent be reinstated is one that no reasonable arbitrator could make on the evidence before him.</w:t>
      </w:r>
    </w:p>
    <w:p w:rsidR="009A7ABA"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1</w:t>
      </w:r>
      <w:r w:rsidRPr="00D9070C">
        <w:rPr>
          <w:rFonts w:ascii="Arial" w:hAnsi="Arial" w:cs="Arial"/>
          <w:sz w:val="24"/>
          <w:szCs w:val="24"/>
        </w:rPr>
        <w:t>]</w:t>
      </w:r>
      <w:r w:rsidRPr="00D9070C">
        <w:rPr>
          <w:rFonts w:ascii="Arial" w:hAnsi="Arial" w:cs="Arial"/>
          <w:sz w:val="24"/>
          <w:szCs w:val="24"/>
        </w:rPr>
        <w:tab/>
      </w:r>
      <w:r w:rsidR="000B72FA">
        <w:rPr>
          <w:rFonts w:ascii="Arial" w:hAnsi="Arial" w:cs="Arial"/>
          <w:sz w:val="24"/>
          <w:szCs w:val="24"/>
        </w:rPr>
        <w:t>The appellant therefore submits that the appeal be upheld and that the award by the arbitrator be set aside and replaced with an order dismissing the referral filed by the respondent.</w:t>
      </w:r>
    </w:p>
    <w:p w:rsidR="009A7ABA" w:rsidRPr="000B72FA" w:rsidRDefault="009A7ABA" w:rsidP="00962092">
      <w:pPr>
        <w:spacing w:after="0" w:line="360" w:lineRule="auto"/>
        <w:jc w:val="both"/>
        <w:rPr>
          <w:rFonts w:ascii="Arial" w:hAnsi="Arial" w:cs="Arial"/>
          <w:sz w:val="24"/>
          <w:szCs w:val="24"/>
        </w:rPr>
      </w:pPr>
    </w:p>
    <w:p w:rsidR="000B72FA" w:rsidRPr="000B72FA" w:rsidRDefault="000B72FA" w:rsidP="00962092">
      <w:pPr>
        <w:spacing w:after="0" w:line="360" w:lineRule="auto"/>
        <w:jc w:val="both"/>
        <w:rPr>
          <w:rFonts w:ascii="Arial" w:hAnsi="Arial" w:cs="Arial"/>
          <w:sz w:val="24"/>
          <w:szCs w:val="24"/>
          <w:u w:val="single"/>
        </w:rPr>
      </w:pPr>
      <w:r w:rsidRPr="000B72FA">
        <w:rPr>
          <w:rFonts w:ascii="Arial" w:hAnsi="Arial" w:cs="Arial"/>
          <w:sz w:val="24"/>
          <w:szCs w:val="24"/>
          <w:u w:val="single"/>
        </w:rPr>
        <w:t>Opposition to the appeal</w:t>
      </w:r>
    </w:p>
    <w:p w:rsidR="000B72FA" w:rsidRPr="000B72FA" w:rsidRDefault="000B72F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2</w:t>
      </w:r>
      <w:r w:rsidRPr="00D9070C">
        <w:rPr>
          <w:rFonts w:ascii="Arial" w:hAnsi="Arial" w:cs="Arial"/>
          <w:sz w:val="24"/>
          <w:szCs w:val="24"/>
        </w:rPr>
        <w:t>]</w:t>
      </w:r>
      <w:r w:rsidRPr="00D9070C">
        <w:rPr>
          <w:rFonts w:ascii="Arial" w:hAnsi="Arial" w:cs="Arial"/>
          <w:sz w:val="24"/>
          <w:szCs w:val="24"/>
        </w:rPr>
        <w:tab/>
      </w:r>
      <w:r w:rsidR="000B72FA">
        <w:rPr>
          <w:rFonts w:ascii="Arial" w:hAnsi="Arial" w:cs="Arial"/>
          <w:sz w:val="24"/>
          <w:szCs w:val="24"/>
        </w:rPr>
        <w:t>The respondent opposes the appeal. In his ground</w:t>
      </w:r>
      <w:r w:rsidR="00141C78">
        <w:rPr>
          <w:rFonts w:ascii="Arial" w:hAnsi="Arial" w:cs="Arial"/>
          <w:sz w:val="24"/>
          <w:szCs w:val="24"/>
        </w:rPr>
        <w:t>s</w:t>
      </w:r>
      <w:r w:rsidR="000B72FA">
        <w:rPr>
          <w:rFonts w:ascii="Arial" w:hAnsi="Arial" w:cs="Arial"/>
          <w:sz w:val="24"/>
          <w:szCs w:val="24"/>
        </w:rPr>
        <w:t xml:space="preserve"> of opposition, the respondent contends that the arbitrator correctly concluded that the appellant had f</w:t>
      </w:r>
      <w:r w:rsidR="00141C78">
        <w:rPr>
          <w:rFonts w:ascii="Arial" w:hAnsi="Arial" w:cs="Arial"/>
          <w:sz w:val="24"/>
          <w:szCs w:val="24"/>
        </w:rPr>
        <w:t>a</w:t>
      </w:r>
      <w:r w:rsidR="000B72FA">
        <w:rPr>
          <w:rFonts w:ascii="Arial" w:hAnsi="Arial" w:cs="Arial"/>
          <w:sz w:val="24"/>
          <w:szCs w:val="24"/>
        </w:rPr>
        <w:t xml:space="preserve">iled to demonstrate that it had valid reason to dismiss the respondent. The respondent argues further that the appellant failed to prove at </w:t>
      </w:r>
      <w:r w:rsidR="00141C78">
        <w:rPr>
          <w:rFonts w:ascii="Arial" w:hAnsi="Arial" w:cs="Arial"/>
          <w:sz w:val="24"/>
          <w:szCs w:val="24"/>
        </w:rPr>
        <w:t xml:space="preserve">the </w:t>
      </w:r>
      <w:r w:rsidR="000B72FA">
        <w:rPr>
          <w:rFonts w:ascii="Arial" w:hAnsi="Arial" w:cs="Arial"/>
          <w:sz w:val="24"/>
          <w:szCs w:val="24"/>
        </w:rPr>
        <w:t>arbitration the rules and procedures which the respondent violated.</w:t>
      </w:r>
    </w:p>
    <w:p w:rsidR="009A7ABA" w:rsidRDefault="009A7ABA" w:rsidP="00962092">
      <w:pPr>
        <w:spacing w:after="0" w:line="360" w:lineRule="auto"/>
        <w:jc w:val="both"/>
        <w:rPr>
          <w:rFonts w:ascii="Arial" w:hAnsi="Arial" w:cs="Arial"/>
          <w:sz w:val="24"/>
          <w:szCs w:val="24"/>
        </w:rPr>
      </w:pPr>
    </w:p>
    <w:p w:rsidR="000B72FA" w:rsidRPr="000B72FA" w:rsidRDefault="000B72FA" w:rsidP="00962092">
      <w:pPr>
        <w:spacing w:after="0" w:line="360" w:lineRule="auto"/>
        <w:jc w:val="both"/>
        <w:rPr>
          <w:rFonts w:ascii="Arial" w:hAnsi="Arial" w:cs="Arial"/>
          <w:sz w:val="24"/>
          <w:szCs w:val="24"/>
          <w:u w:val="single"/>
        </w:rPr>
      </w:pPr>
      <w:r>
        <w:rPr>
          <w:rFonts w:ascii="Arial" w:hAnsi="Arial" w:cs="Arial"/>
          <w:sz w:val="24"/>
          <w:szCs w:val="24"/>
          <w:u w:val="single"/>
        </w:rPr>
        <w:t>Analysis</w:t>
      </w:r>
    </w:p>
    <w:p w:rsidR="000B72FA" w:rsidRDefault="000B72F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3</w:t>
      </w:r>
      <w:r w:rsidRPr="00D9070C">
        <w:rPr>
          <w:rFonts w:ascii="Arial" w:hAnsi="Arial" w:cs="Arial"/>
          <w:sz w:val="24"/>
          <w:szCs w:val="24"/>
        </w:rPr>
        <w:t>]</w:t>
      </w:r>
      <w:r w:rsidRPr="00D9070C">
        <w:rPr>
          <w:rFonts w:ascii="Arial" w:hAnsi="Arial" w:cs="Arial"/>
          <w:sz w:val="24"/>
          <w:szCs w:val="24"/>
        </w:rPr>
        <w:tab/>
      </w:r>
      <w:r w:rsidR="000B72FA">
        <w:rPr>
          <w:rFonts w:ascii="Arial" w:hAnsi="Arial" w:cs="Arial"/>
          <w:sz w:val="24"/>
          <w:szCs w:val="24"/>
        </w:rPr>
        <w:t>Section 33(1) of the Act provides that an employer must not dismiss an employee without ‘a valid and fair reason’ and without following a fair procedure.</w:t>
      </w:r>
    </w:p>
    <w:p w:rsidR="009A7ABA" w:rsidRPr="00D9070C"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Pr>
          <w:rFonts w:ascii="Arial" w:hAnsi="Arial" w:cs="Arial"/>
          <w:sz w:val="24"/>
          <w:szCs w:val="24"/>
        </w:rPr>
        <w:t>[</w:t>
      </w:r>
      <w:r w:rsidRPr="00D9070C">
        <w:rPr>
          <w:rFonts w:ascii="Arial" w:hAnsi="Arial" w:cs="Arial"/>
          <w:sz w:val="24"/>
          <w:szCs w:val="24"/>
        </w:rPr>
        <w:t>1</w:t>
      </w:r>
      <w:r>
        <w:rPr>
          <w:rFonts w:ascii="Arial" w:hAnsi="Arial" w:cs="Arial"/>
          <w:sz w:val="24"/>
          <w:szCs w:val="24"/>
        </w:rPr>
        <w:t>4]</w:t>
      </w:r>
      <w:r>
        <w:rPr>
          <w:rFonts w:ascii="Arial" w:hAnsi="Arial" w:cs="Arial"/>
          <w:sz w:val="24"/>
          <w:szCs w:val="24"/>
        </w:rPr>
        <w:tab/>
      </w:r>
      <w:r w:rsidR="000B72FA">
        <w:rPr>
          <w:rFonts w:ascii="Arial" w:hAnsi="Arial" w:cs="Arial"/>
          <w:sz w:val="24"/>
          <w:szCs w:val="24"/>
        </w:rPr>
        <w:t>The cardinal issues that stood for determination</w:t>
      </w:r>
      <w:r w:rsidR="00604A22">
        <w:rPr>
          <w:rFonts w:ascii="Arial" w:hAnsi="Arial" w:cs="Arial"/>
          <w:sz w:val="24"/>
          <w:szCs w:val="24"/>
        </w:rPr>
        <w:t xml:space="preserve"> before the arbitrator were therefore, whether there was a valid and fair reason for the dismissal of the respondent and whether a fair procedure was followed in imposing the disciplinary action.</w:t>
      </w:r>
    </w:p>
    <w:p w:rsidR="009A7ABA" w:rsidRPr="00D9070C"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5</w:t>
      </w:r>
      <w:r w:rsidRPr="00D9070C">
        <w:rPr>
          <w:rFonts w:ascii="Arial" w:hAnsi="Arial" w:cs="Arial"/>
          <w:sz w:val="24"/>
          <w:szCs w:val="24"/>
        </w:rPr>
        <w:t>]</w:t>
      </w:r>
      <w:r w:rsidRPr="00D9070C">
        <w:rPr>
          <w:rFonts w:ascii="Arial" w:hAnsi="Arial" w:cs="Arial"/>
          <w:sz w:val="24"/>
          <w:szCs w:val="24"/>
        </w:rPr>
        <w:tab/>
      </w:r>
      <w:r w:rsidR="00604A22">
        <w:rPr>
          <w:rFonts w:ascii="Arial" w:hAnsi="Arial" w:cs="Arial"/>
          <w:sz w:val="24"/>
          <w:szCs w:val="24"/>
        </w:rPr>
        <w:t xml:space="preserve">The </w:t>
      </w:r>
      <w:r w:rsidR="00604A22" w:rsidRPr="00874D2E">
        <w:rPr>
          <w:rFonts w:ascii="Arial" w:hAnsi="Arial" w:cs="Arial"/>
          <w:sz w:val="24"/>
          <w:szCs w:val="24"/>
        </w:rPr>
        <w:t>onus</w:t>
      </w:r>
      <w:r w:rsidR="00604A22" w:rsidRPr="00A67A55">
        <w:rPr>
          <w:rFonts w:ascii="Arial" w:hAnsi="Arial" w:cs="Arial"/>
          <w:i/>
          <w:sz w:val="24"/>
          <w:szCs w:val="24"/>
        </w:rPr>
        <w:t xml:space="preserve"> </w:t>
      </w:r>
      <w:r w:rsidR="00141C78">
        <w:rPr>
          <w:rFonts w:ascii="Arial" w:hAnsi="Arial" w:cs="Arial"/>
          <w:sz w:val="24"/>
          <w:szCs w:val="24"/>
        </w:rPr>
        <w:t>is on an</w:t>
      </w:r>
      <w:r w:rsidR="00604A22">
        <w:rPr>
          <w:rFonts w:ascii="Arial" w:hAnsi="Arial" w:cs="Arial"/>
          <w:sz w:val="24"/>
          <w:szCs w:val="24"/>
        </w:rPr>
        <w:t xml:space="preserve"> employer to prove, on the balance of probabilities</w:t>
      </w:r>
      <w:r w:rsidR="00141C78">
        <w:rPr>
          <w:rFonts w:ascii="Arial" w:hAnsi="Arial" w:cs="Arial"/>
          <w:sz w:val="24"/>
          <w:szCs w:val="24"/>
        </w:rPr>
        <w:t>, that an</w:t>
      </w:r>
      <w:r w:rsidR="00604A22">
        <w:rPr>
          <w:rFonts w:ascii="Arial" w:hAnsi="Arial" w:cs="Arial"/>
          <w:sz w:val="24"/>
          <w:szCs w:val="24"/>
        </w:rPr>
        <w:t xml:space="preserve"> employee was guilty of misconduct. This involves proving that a rule existed and that the employee co</w:t>
      </w:r>
      <w:r w:rsidR="00141C78">
        <w:rPr>
          <w:rFonts w:ascii="Arial" w:hAnsi="Arial" w:cs="Arial"/>
          <w:sz w:val="24"/>
          <w:szCs w:val="24"/>
        </w:rPr>
        <w:t>ntravened the rule. The test of</w:t>
      </w:r>
      <w:r w:rsidR="00604A22">
        <w:rPr>
          <w:rFonts w:ascii="Arial" w:hAnsi="Arial" w:cs="Arial"/>
          <w:sz w:val="24"/>
          <w:szCs w:val="24"/>
        </w:rPr>
        <w:t xml:space="preserve"> fairness is two-fold and both requirements of substantive and procedural fairness must be met.</w:t>
      </w:r>
      <w:r w:rsidR="00604A22">
        <w:rPr>
          <w:rStyle w:val="FootnoteReference"/>
          <w:rFonts w:ascii="Arial" w:hAnsi="Arial" w:cs="Arial"/>
          <w:sz w:val="24"/>
          <w:szCs w:val="24"/>
        </w:rPr>
        <w:footnoteReference w:id="1"/>
      </w:r>
      <w:r w:rsidR="00141C78">
        <w:rPr>
          <w:rFonts w:ascii="Arial" w:hAnsi="Arial" w:cs="Arial"/>
          <w:sz w:val="24"/>
          <w:szCs w:val="24"/>
        </w:rPr>
        <w:t xml:space="preserve"> If the</w:t>
      </w:r>
      <w:r w:rsidR="00604A22">
        <w:rPr>
          <w:rFonts w:ascii="Arial" w:hAnsi="Arial" w:cs="Arial"/>
          <w:sz w:val="24"/>
          <w:szCs w:val="24"/>
        </w:rPr>
        <w:t xml:space="preserve"> employer fails to satisfy one leg of the test, he fails the test of fairness and the dismissal is </w:t>
      </w:r>
      <w:r w:rsidR="00141C78">
        <w:rPr>
          <w:rFonts w:ascii="Arial" w:hAnsi="Arial" w:cs="Arial"/>
          <w:sz w:val="24"/>
          <w:szCs w:val="24"/>
        </w:rPr>
        <w:t>li</w:t>
      </w:r>
      <w:r w:rsidR="00604A22">
        <w:rPr>
          <w:rFonts w:ascii="Arial" w:hAnsi="Arial" w:cs="Arial"/>
          <w:sz w:val="24"/>
          <w:szCs w:val="24"/>
        </w:rPr>
        <w:t>able to be held as unfair dismissal.</w:t>
      </w:r>
      <w:r w:rsidR="00766D1E">
        <w:rPr>
          <w:rStyle w:val="FootnoteReference"/>
          <w:rFonts w:ascii="Arial" w:hAnsi="Arial" w:cs="Arial"/>
          <w:sz w:val="24"/>
          <w:szCs w:val="24"/>
        </w:rPr>
        <w:footnoteReference w:id="2"/>
      </w:r>
    </w:p>
    <w:p w:rsidR="009A7ABA"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6</w:t>
      </w:r>
      <w:r w:rsidRPr="00D9070C">
        <w:rPr>
          <w:rFonts w:ascii="Arial" w:hAnsi="Arial" w:cs="Arial"/>
          <w:sz w:val="24"/>
          <w:szCs w:val="24"/>
        </w:rPr>
        <w:t>]</w:t>
      </w:r>
      <w:r w:rsidRPr="00D9070C">
        <w:rPr>
          <w:rFonts w:ascii="Arial" w:hAnsi="Arial" w:cs="Arial"/>
          <w:sz w:val="24"/>
          <w:szCs w:val="24"/>
        </w:rPr>
        <w:tab/>
      </w:r>
      <w:r w:rsidR="00766D1E">
        <w:rPr>
          <w:rFonts w:ascii="Arial" w:hAnsi="Arial" w:cs="Arial"/>
          <w:sz w:val="24"/>
          <w:szCs w:val="24"/>
        </w:rPr>
        <w:t xml:space="preserve">The arbitrator, after evaluating and assessing the evidence placed before him, found that there was no valid or fair reason to find the respondent guilty on the first charge, since there was a ‘sick note’ (doctor’s certificate) showing that the respondent was medically booked off as from the 13 August 2021 to 19 August 2021. </w:t>
      </w:r>
      <w:r w:rsidR="00E175DD">
        <w:rPr>
          <w:rFonts w:ascii="Arial" w:hAnsi="Arial" w:cs="Arial"/>
          <w:sz w:val="24"/>
          <w:szCs w:val="24"/>
        </w:rPr>
        <w:t xml:space="preserve">The arbitrator also found that there is evidence that there was communication, via cellphone text messages, between the respondent and his supervisor during the period of 14 and 15 August 2021, which is indicative that the supervisor was aware that the respondent will not show up for work during the period of 16 and 17 August 2021. </w:t>
      </w:r>
      <w:r w:rsidR="00766D1E">
        <w:rPr>
          <w:rFonts w:ascii="Arial" w:hAnsi="Arial" w:cs="Arial"/>
          <w:sz w:val="24"/>
          <w:szCs w:val="24"/>
        </w:rPr>
        <w:t xml:space="preserve">The </w:t>
      </w:r>
      <w:r w:rsidR="00141C78">
        <w:rPr>
          <w:rFonts w:ascii="Arial" w:hAnsi="Arial" w:cs="Arial"/>
          <w:sz w:val="24"/>
          <w:szCs w:val="24"/>
        </w:rPr>
        <w:t>arbitrator</w:t>
      </w:r>
      <w:r w:rsidR="0069250D">
        <w:rPr>
          <w:rFonts w:ascii="Arial" w:hAnsi="Arial" w:cs="Arial"/>
          <w:sz w:val="24"/>
          <w:szCs w:val="24"/>
        </w:rPr>
        <w:t xml:space="preserve"> therefore came to the conclusion that there was no basis in law for the dismissal of the respondent since the charges at the disciplinary hearing were not proved.</w:t>
      </w:r>
    </w:p>
    <w:p w:rsidR="009A7ABA"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7</w:t>
      </w:r>
      <w:r w:rsidRPr="00D9070C">
        <w:rPr>
          <w:rFonts w:ascii="Arial" w:hAnsi="Arial" w:cs="Arial"/>
          <w:sz w:val="24"/>
          <w:szCs w:val="24"/>
        </w:rPr>
        <w:t>]</w:t>
      </w:r>
      <w:r w:rsidRPr="00D9070C">
        <w:rPr>
          <w:rFonts w:ascii="Arial" w:hAnsi="Arial" w:cs="Arial"/>
          <w:sz w:val="24"/>
          <w:szCs w:val="24"/>
        </w:rPr>
        <w:tab/>
      </w:r>
      <w:r w:rsidR="0069250D">
        <w:rPr>
          <w:rFonts w:ascii="Arial" w:hAnsi="Arial" w:cs="Arial"/>
          <w:sz w:val="24"/>
          <w:szCs w:val="24"/>
        </w:rPr>
        <w:t>From the evidence on record, the following facts are either common cause or facts proved</w:t>
      </w:r>
      <w:r w:rsidR="00141C78">
        <w:rPr>
          <w:rFonts w:ascii="Arial" w:hAnsi="Arial" w:cs="Arial"/>
          <w:sz w:val="24"/>
          <w:szCs w:val="24"/>
        </w:rPr>
        <w:t>,</w:t>
      </w:r>
      <w:r w:rsidR="0069250D">
        <w:rPr>
          <w:rFonts w:ascii="Arial" w:hAnsi="Arial" w:cs="Arial"/>
          <w:sz w:val="24"/>
          <w:szCs w:val="24"/>
        </w:rPr>
        <w:t xml:space="preserve"> namely:</w:t>
      </w:r>
    </w:p>
    <w:p w:rsidR="009A7ABA" w:rsidRDefault="009A7ABA" w:rsidP="00962092">
      <w:pPr>
        <w:spacing w:after="0" w:line="360" w:lineRule="auto"/>
        <w:jc w:val="both"/>
        <w:rPr>
          <w:rFonts w:ascii="Arial" w:hAnsi="Arial" w:cs="Arial"/>
          <w:sz w:val="24"/>
          <w:szCs w:val="24"/>
        </w:rPr>
      </w:pPr>
    </w:p>
    <w:p w:rsidR="000F777A" w:rsidRDefault="000F777A" w:rsidP="00962092">
      <w:pPr>
        <w:spacing w:after="0" w:line="360" w:lineRule="auto"/>
        <w:ind w:left="851"/>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respondent was away from work from 13 August 2021 to 2 September 2021;</w:t>
      </w:r>
      <w:r>
        <w:rPr>
          <w:rStyle w:val="FootnoteReference"/>
          <w:rFonts w:ascii="Arial" w:hAnsi="Arial" w:cs="Arial"/>
          <w:sz w:val="24"/>
          <w:szCs w:val="24"/>
        </w:rPr>
        <w:footnoteReference w:id="3"/>
      </w:r>
    </w:p>
    <w:p w:rsidR="000F777A" w:rsidRDefault="000F777A" w:rsidP="00962092">
      <w:pPr>
        <w:spacing w:after="0" w:line="360" w:lineRule="auto"/>
        <w:ind w:left="851"/>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13 August 2021</w:t>
      </w:r>
      <w:r w:rsidR="00874D2E">
        <w:rPr>
          <w:rFonts w:ascii="Arial" w:hAnsi="Arial" w:cs="Arial"/>
          <w:sz w:val="24"/>
          <w:szCs w:val="24"/>
        </w:rPr>
        <w:t>,</w:t>
      </w:r>
      <w:r>
        <w:rPr>
          <w:rFonts w:ascii="Arial" w:hAnsi="Arial" w:cs="Arial"/>
          <w:sz w:val="24"/>
          <w:szCs w:val="24"/>
        </w:rPr>
        <w:t xml:space="preserve"> the respondent informed </w:t>
      </w:r>
      <w:proofErr w:type="spellStart"/>
      <w:r>
        <w:rPr>
          <w:rFonts w:ascii="Arial" w:hAnsi="Arial" w:cs="Arial"/>
          <w:sz w:val="24"/>
          <w:szCs w:val="24"/>
        </w:rPr>
        <w:t>Mr</w:t>
      </w:r>
      <w:proofErr w:type="spellEnd"/>
      <w:r>
        <w:rPr>
          <w:rFonts w:ascii="Arial" w:hAnsi="Arial" w:cs="Arial"/>
          <w:sz w:val="24"/>
          <w:szCs w:val="24"/>
        </w:rPr>
        <w:t xml:space="preserve"> Isaacs</w:t>
      </w:r>
      <w:r w:rsidR="00E175DD">
        <w:rPr>
          <w:rFonts w:ascii="Arial" w:hAnsi="Arial" w:cs="Arial"/>
          <w:sz w:val="24"/>
          <w:szCs w:val="24"/>
        </w:rPr>
        <w:t xml:space="preserve"> (the supervisor) that </w:t>
      </w:r>
      <w:r>
        <w:rPr>
          <w:rFonts w:ascii="Arial" w:hAnsi="Arial" w:cs="Arial"/>
          <w:sz w:val="24"/>
          <w:szCs w:val="24"/>
        </w:rPr>
        <w:t>he will not report for duty;</w:t>
      </w:r>
    </w:p>
    <w:p w:rsidR="000F777A" w:rsidRDefault="000F777A" w:rsidP="00962092">
      <w:pPr>
        <w:spacing w:after="0" w:line="360" w:lineRule="auto"/>
        <w:ind w:left="851"/>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15 August 2021, </w:t>
      </w:r>
      <w:proofErr w:type="spellStart"/>
      <w:r>
        <w:rPr>
          <w:rFonts w:ascii="Arial" w:hAnsi="Arial" w:cs="Arial"/>
          <w:sz w:val="24"/>
          <w:szCs w:val="24"/>
        </w:rPr>
        <w:t>Mr</w:t>
      </w:r>
      <w:proofErr w:type="spellEnd"/>
      <w:r>
        <w:rPr>
          <w:rFonts w:ascii="Arial" w:hAnsi="Arial" w:cs="Arial"/>
          <w:sz w:val="24"/>
          <w:szCs w:val="24"/>
        </w:rPr>
        <w:t xml:space="preserve"> Isaacs made internal arrangements for someone to stand-in for the respondent at work for the 16 to 17 August 2021;</w:t>
      </w:r>
      <w:r>
        <w:rPr>
          <w:rStyle w:val="FootnoteReference"/>
          <w:rFonts w:ascii="Arial" w:hAnsi="Arial" w:cs="Arial"/>
          <w:sz w:val="24"/>
          <w:szCs w:val="24"/>
        </w:rPr>
        <w:footnoteReference w:id="4"/>
      </w:r>
    </w:p>
    <w:p w:rsidR="00245BCC" w:rsidRDefault="00245BCC" w:rsidP="00962092">
      <w:pPr>
        <w:spacing w:after="0" w:line="360" w:lineRule="auto"/>
        <w:ind w:left="851"/>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respondent submitted a medical certificate dated 13 </w:t>
      </w:r>
      <w:r w:rsidR="00701AE1">
        <w:rPr>
          <w:rFonts w:ascii="Arial" w:hAnsi="Arial" w:cs="Arial"/>
          <w:sz w:val="24"/>
          <w:szCs w:val="24"/>
        </w:rPr>
        <w:t>August 2021, indicating that respondent was booked off from 13 to 19 August 2021.</w:t>
      </w:r>
      <w:r w:rsidR="00701AE1">
        <w:rPr>
          <w:rStyle w:val="FootnoteReference"/>
          <w:rFonts w:ascii="Arial" w:hAnsi="Arial" w:cs="Arial"/>
          <w:sz w:val="24"/>
          <w:szCs w:val="24"/>
        </w:rPr>
        <w:footnoteReference w:id="5"/>
      </w:r>
      <w:r w:rsidR="00701AE1">
        <w:rPr>
          <w:rFonts w:ascii="Arial" w:hAnsi="Arial" w:cs="Arial"/>
          <w:sz w:val="24"/>
          <w:szCs w:val="24"/>
        </w:rPr>
        <w:t xml:space="preserve">  The respondent submitted the medical certificate to </w:t>
      </w:r>
      <w:proofErr w:type="spellStart"/>
      <w:r w:rsidR="00701AE1">
        <w:rPr>
          <w:rFonts w:ascii="Arial" w:hAnsi="Arial" w:cs="Arial"/>
          <w:sz w:val="24"/>
          <w:szCs w:val="24"/>
        </w:rPr>
        <w:t>Mr</w:t>
      </w:r>
      <w:proofErr w:type="spellEnd"/>
      <w:r w:rsidR="00701AE1">
        <w:rPr>
          <w:rFonts w:ascii="Arial" w:hAnsi="Arial" w:cs="Arial"/>
          <w:sz w:val="24"/>
          <w:szCs w:val="24"/>
        </w:rPr>
        <w:t xml:space="preserve"> Isaacs on 25 August 2021 via </w:t>
      </w:r>
      <w:proofErr w:type="spellStart"/>
      <w:r w:rsidR="00701AE1">
        <w:rPr>
          <w:rFonts w:ascii="Arial" w:hAnsi="Arial" w:cs="Arial"/>
          <w:sz w:val="24"/>
          <w:szCs w:val="24"/>
        </w:rPr>
        <w:t>Whatsapp</w:t>
      </w:r>
      <w:proofErr w:type="spellEnd"/>
      <w:r w:rsidR="00701AE1">
        <w:rPr>
          <w:rFonts w:ascii="Arial" w:hAnsi="Arial" w:cs="Arial"/>
          <w:sz w:val="24"/>
          <w:szCs w:val="24"/>
        </w:rPr>
        <w:t>.</w:t>
      </w:r>
      <w:r w:rsidR="00701AE1">
        <w:rPr>
          <w:rStyle w:val="FootnoteReference"/>
          <w:rFonts w:ascii="Arial" w:hAnsi="Arial" w:cs="Arial"/>
          <w:sz w:val="24"/>
          <w:szCs w:val="24"/>
        </w:rPr>
        <w:footnoteReference w:id="6"/>
      </w:r>
    </w:p>
    <w:p w:rsidR="00701AE1" w:rsidRDefault="00701AE1" w:rsidP="00962092">
      <w:pPr>
        <w:spacing w:after="0" w:line="360" w:lineRule="auto"/>
        <w:ind w:left="851"/>
        <w:jc w:val="both"/>
        <w:rPr>
          <w:rFonts w:ascii="Arial" w:hAnsi="Arial" w:cs="Arial"/>
          <w:sz w:val="24"/>
          <w:szCs w:val="24"/>
        </w:rPr>
      </w:pPr>
      <w:r>
        <w:rPr>
          <w:rFonts w:ascii="Arial" w:hAnsi="Arial" w:cs="Arial"/>
          <w:sz w:val="24"/>
          <w:szCs w:val="24"/>
        </w:rPr>
        <w:t>(e)</w:t>
      </w:r>
      <w:r>
        <w:rPr>
          <w:rFonts w:ascii="Arial" w:hAnsi="Arial" w:cs="Arial"/>
          <w:sz w:val="24"/>
          <w:szCs w:val="24"/>
        </w:rPr>
        <w:tab/>
      </w:r>
      <w:proofErr w:type="gramStart"/>
      <w:r>
        <w:rPr>
          <w:rFonts w:ascii="Arial" w:hAnsi="Arial" w:cs="Arial"/>
          <w:sz w:val="24"/>
          <w:szCs w:val="24"/>
        </w:rPr>
        <w:t>on</w:t>
      </w:r>
      <w:proofErr w:type="gramEnd"/>
      <w:r>
        <w:rPr>
          <w:rFonts w:ascii="Arial" w:hAnsi="Arial" w:cs="Arial"/>
          <w:sz w:val="24"/>
          <w:szCs w:val="24"/>
        </w:rPr>
        <w:t xml:space="preserve"> 3 September 2021, the respondent was served with a notice to appear before a disciplinary enquiry scheduled for 8 September 2021;</w:t>
      </w:r>
      <w:r>
        <w:rPr>
          <w:rStyle w:val="FootnoteReference"/>
          <w:rFonts w:ascii="Arial" w:hAnsi="Arial" w:cs="Arial"/>
          <w:sz w:val="24"/>
          <w:szCs w:val="24"/>
        </w:rPr>
        <w:footnoteReference w:id="7"/>
      </w:r>
    </w:p>
    <w:p w:rsidR="00701AE1" w:rsidRDefault="00701AE1" w:rsidP="00962092">
      <w:pPr>
        <w:spacing w:after="0" w:line="360" w:lineRule="auto"/>
        <w:ind w:left="851"/>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respondent was cha</w:t>
      </w:r>
      <w:r w:rsidR="00794E41">
        <w:rPr>
          <w:rFonts w:ascii="Arial" w:hAnsi="Arial" w:cs="Arial"/>
          <w:sz w:val="24"/>
          <w:szCs w:val="24"/>
        </w:rPr>
        <w:t>r</w:t>
      </w:r>
      <w:r>
        <w:rPr>
          <w:rFonts w:ascii="Arial" w:hAnsi="Arial" w:cs="Arial"/>
          <w:sz w:val="24"/>
          <w:szCs w:val="24"/>
        </w:rPr>
        <w:t>ged and found guilty on a count of failu</w:t>
      </w:r>
      <w:r w:rsidR="00312CE2">
        <w:rPr>
          <w:rFonts w:ascii="Arial" w:hAnsi="Arial" w:cs="Arial"/>
          <w:sz w:val="24"/>
          <w:szCs w:val="24"/>
        </w:rPr>
        <w:t>re to follow company procedures,</w:t>
      </w:r>
      <w:r>
        <w:rPr>
          <w:rFonts w:ascii="Arial" w:hAnsi="Arial" w:cs="Arial"/>
          <w:sz w:val="24"/>
          <w:szCs w:val="24"/>
        </w:rPr>
        <w:t xml:space="preserve"> in that he did not inform his supervisor of his wherea</w:t>
      </w:r>
      <w:r w:rsidR="00312CE2">
        <w:rPr>
          <w:rFonts w:ascii="Arial" w:hAnsi="Arial" w:cs="Arial"/>
          <w:sz w:val="24"/>
          <w:szCs w:val="24"/>
        </w:rPr>
        <w:t>bouts on 16 and 17 August 2021. H</w:t>
      </w:r>
      <w:r>
        <w:rPr>
          <w:rFonts w:ascii="Arial" w:hAnsi="Arial" w:cs="Arial"/>
          <w:sz w:val="24"/>
          <w:szCs w:val="24"/>
        </w:rPr>
        <w:t>e was dismissed from employment for that misconduct.</w:t>
      </w:r>
      <w:r>
        <w:rPr>
          <w:rStyle w:val="FootnoteReference"/>
          <w:rFonts w:ascii="Arial" w:hAnsi="Arial" w:cs="Arial"/>
          <w:sz w:val="24"/>
          <w:szCs w:val="24"/>
        </w:rPr>
        <w:footnoteReference w:id="8"/>
      </w:r>
    </w:p>
    <w:p w:rsidR="00701AE1" w:rsidRDefault="00701AE1" w:rsidP="00962092">
      <w:pPr>
        <w:spacing w:after="0" w:line="360" w:lineRule="auto"/>
        <w:ind w:left="851"/>
        <w:jc w:val="both"/>
        <w:rPr>
          <w:rFonts w:ascii="Arial" w:hAnsi="Arial" w:cs="Arial"/>
          <w:sz w:val="24"/>
          <w:szCs w:val="24"/>
        </w:rPr>
      </w:pPr>
      <w:r>
        <w:rPr>
          <w:rFonts w:ascii="Arial" w:hAnsi="Arial" w:cs="Arial"/>
          <w:sz w:val="24"/>
          <w:szCs w:val="24"/>
        </w:rPr>
        <w:t>(g)</w:t>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respondent used to earn a monthly salary of N$35</w:t>
      </w:r>
      <w:r w:rsidR="00874D2E">
        <w:rPr>
          <w:rFonts w:ascii="Arial" w:hAnsi="Arial" w:cs="Arial"/>
          <w:sz w:val="24"/>
          <w:szCs w:val="24"/>
        </w:rPr>
        <w:t> </w:t>
      </w:r>
      <w:r>
        <w:rPr>
          <w:rFonts w:ascii="Arial" w:hAnsi="Arial" w:cs="Arial"/>
          <w:sz w:val="24"/>
          <w:szCs w:val="24"/>
        </w:rPr>
        <w:t>422</w:t>
      </w:r>
      <w:r w:rsidR="00874D2E">
        <w:rPr>
          <w:rFonts w:ascii="Arial" w:hAnsi="Arial" w:cs="Arial"/>
          <w:sz w:val="24"/>
          <w:szCs w:val="24"/>
        </w:rPr>
        <w:t>,</w:t>
      </w:r>
      <w:r>
        <w:rPr>
          <w:rFonts w:ascii="Arial" w:hAnsi="Arial" w:cs="Arial"/>
          <w:sz w:val="24"/>
          <w:szCs w:val="24"/>
        </w:rPr>
        <w:t>43 per month.</w:t>
      </w:r>
      <w:r>
        <w:rPr>
          <w:rStyle w:val="FootnoteReference"/>
          <w:rFonts w:ascii="Arial" w:hAnsi="Arial" w:cs="Arial"/>
          <w:sz w:val="24"/>
          <w:szCs w:val="24"/>
        </w:rPr>
        <w:footnoteReference w:id="9"/>
      </w:r>
    </w:p>
    <w:p w:rsidR="000F777A" w:rsidRPr="00D9070C" w:rsidRDefault="000F777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sidRPr="00D9070C">
        <w:rPr>
          <w:rFonts w:ascii="Arial" w:hAnsi="Arial" w:cs="Arial"/>
          <w:sz w:val="24"/>
          <w:szCs w:val="24"/>
        </w:rPr>
        <w:t>[1</w:t>
      </w:r>
      <w:r>
        <w:rPr>
          <w:rFonts w:ascii="Arial" w:hAnsi="Arial" w:cs="Arial"/>
          <w:sz w:val="24"/>
          <w:szCs w:val="24"/>
        </w:rPr>
        <w:t>8</w:t>
      </w:r>
      <w:r w:rsidRPr="00D9070C">
        <w:rPr>
          <w:rFonts w:ascii="Arial" w:hAnsi="Arial" w:cs="Arial"/>
          <w:sz w:val="24"/>
          <w:szCs w:val="24"/>
        </w:rPr>
        <w:t>]</w:t>
      </w:r>
      <w:r w:rsidRPr="00D9070C">
        <w:rPr>
          <w:rFonts w:ascii="Arial" w:hAnsi="Arial" w:cs="Arial"/>
          <w:sz w:val="24"/>
          <w:szCs w:val="24"/>
        </w:rPr>
        <w:tab/>
      </w:r>
      <w:r w:rsidR="0069250D">
        <w:rPr>
          <w:rFonts w:ascii="Arial" w:hAnsi="Arial" w:cs="Arial"/>
          <w:sz w:val="24"/>
          <w:szCs w:val="24"/>
        </w:rPr>
        <w:t xml:space="preserve">The evidence given by Trevor </w:t>
      </w:r>
      <w:proofErr w:type="spellStart"/>
      <w:r w:rsidR="0069250D">
        <w:rPr>
          <w:rFonts w:ascii="Arial" w:hAnsi="Arial" w:cs="Arial"/>
          <w:sz w:val="24"/>
          <w:szCs w:val="24"/>
        </w:rPr>
        <w:t>Dube</w:t>
      </w:r>
      <w:proofErr w:type="spellEnd"/>
      <w:r w:rsidR="0069250D">
        <w:rPr>
          <w:rFonts w:ascii="Arial" w:hAnsi="Arial" w:cs="Arial"/>
          <w:sz w:val="24"/>
          <w:szCs w:val="24"/>
        </w:rPr>
        <w:t>, (who was chairperson</w:t>
      </w:r>
      <w:r w:rsidR="00312CE2">
        <w:rPr>
          <w:rFonts w:ascii="Arial" w:hAnsi="Arial" w:cs="Arial"/>
          <w:sz w:val="24"/>
          <w:szCs w:val="24"/>
        </w:rPr>
        <w:t xml:space="preserve"> of the disciplinary enquiry) is</w:t>
      </w:r>
      <w:r w:rsidR="0069250D">
        <w:rPr>
          <w:rFonts w:ascii="Arial" w:hAnsi="Arial" w:cs="Arial"/>
          <w:sz w:val="24"/>
          <w:szCs w:val="24"/>
        </w:rPr>
        <w:t xml:space="preserve"> to the effect that, after he went through the respondent’s period of absence, he established that the period of 16 to 17 August 2021 was not covered by the medical certificate. In my view, that opinion is incorrect, </w:t>
      </w:r>
      <w:r w:rsidR="00312CE2">
        <w:rPr>
          <w:rFonts w:ascii="Arial" w:hAnsi="Arial" w:cs="Arial"/>
          <w:sz w:val="24"/>
          <w:szCs w:val="24"/>
        </w:rPr>
        <w:t xml:space="preserve">because </w:t>
      </w:r>
      <w:r w:rsidR="0069250D">
        <w:rPr>
          <w:rFonts w:ascii="Arial" w:hAnsi="Arial" w:cs="Arial"/>
          <w:sz w:val="24"/>
          <w:szCs w:val="24"/>
        </w:rPr>
        <w:t>the medical certificate shows that the respondent was booked off as from 13 to 19 August 2021.</w:t>
      </w:r>
    </w:p>
    <w:p w:rsidR="009A7ABA" w:rsidRDefault="009A7ABA" w:rsidP="00962092">
      <w:pPr>
        <w:spacing w:after="0" w:line="360" w:lineRule="auto"/>
        <w:jc w:val="both"/>
        <w:rPr>
          <w:rFonts w:ascii="Arial" w:hAnsi="Arial" w:cs="Arial"/>
          <w:sz w:val="24"/>
          <w:szCs w:val="24"/>
        </w:rPr>
      </w:pPr>
    </w:p>
    <w:p w:rsidR="009A7ABA" w:rsidRDefault="009A7ABA" w:rsidP="00962092">
      <w:pPr>
        <w:spacing w:after="0" w:line="360" w:lineRule="auto"/>
        <w:jc w:val="both"/>
        <w:rPr>
          <w:rFonts w:ascii="Arial" w:hAnsi="Arial" w:cs="Arial"/>
          <w:sz w:val="24"/>
          <w:szCs w:val="24"/>
        </w:rPr>
      </w:pPr>
      <w:r>
        <w:rPr>
          <w:rFonts w:ascii="Arial" w:hAnsi="Arial" w:cs="Arial"/>
          <w:sz w:val="24"/>
          <w:szCs w:val="24"/>
        </w:rPr>
        <w:t>[19</w:t>
      </w:r>
      <w:r w:rsidRPr="00D9070C">
        <w:rPr>
          <w:rFonts w:ascii="Arial" w:hAnsi="Arial" w:cs="Arial"/>
          <w:sz w:val="24"/>
          <w:szCs w:val="24"/>
        </w:rPr>
        <w:t>]</w:t>
      </w:r>
      <w:r w:rsidRPr="00D9070C">
        <w:rPr>
          <w:rFonts w:ascii="Arial" w:hAnsi="Arial" w:cs="Arial"/>
          <w:sz w:val="24"/>
          <w:szCs w:val="24"/>
        </w:rPr>
        <w:tab/>
      </w:r>
      <w:r w:rsidR="00B32C6F">
        <w:rPr>
          <w:rFonts w:ascii="Arial" w:hAnsi="Arial" w:cs="Arial"/>
          <w:sz w:val="24"/>
          <w:szCs w:val="24"/>
        </w:rPr>
        <w:t>In any event</w:t>
      </w:r>
      <w:r w:rsidR="00874D2E">
        <w:rPr>
          <w:rFonts w:ascii="Arial" w:hAnsi="Arial" w:cs="Arial"/>
          <w:sz w:val="24"/>
          <w:szCs w:val="24"/>
        </w:rPr>
        <w:t>,</w:t>
      </w:r>
      <w:r w:rsidR="00B32C6F">
        <w:rPr>
          <w:rFonts w:ascii="Arial" w:hAnsi="Arial" w:cs="Arial"/>
          <w:sz w:val="24"/>
          <w:szCs w:val="24"/>
        </w:rPr>
        <w:t xml:space="preserve"> the fact that the re</w:t>
      </w:r>
      <w:r w:rsidR="00874D2E">
        <w:rPr>
          <w:rFonts w:ascii="Arial" w:hAnsi="Arial" w:cs="Arial"/>
          <w:sz w:val="24"/>
          <w:szCs w:val="24"/>
        </w:rPr>
        <w:t>spondent was booked off from</w:t>
      </w:r>
      <w:r w:rsidR="00B32C6F">
        <w:rPr>
          <w:rFonts w:ascii="Arial" w:hAnsi="Arial" w:cs="Arial"/>
          <w:sz w:val="24"/>
          <w:szCs w:val="24"/>
        </w:rPr>
        <w:t xml:space="preserve"> 13 to 19 August 2021 explains the reason for the respondent’s absence at work during that period. Even if it were found that </w:t>
      </w:r>
      <w:proofErr w:type="spellStart"/>
      <w:r w:rsidR="00B32C6F">
        <w:rPr>
          <w:rFonts w:ascii="Arial" w:hAnsi="Arial" w:cs="Arial"/>
          <w:sz w:val="24"/>
          <w:szCs w:val="24"/>
        </w:rPr>
        <w:t>Mr</w:t>
      </w:r>
      <w:proofErr w:type="spellEnd"/>
      <w:r w:rsidR="00B32C6F">
        <w:rPr>
          <w:rFonts w:ascii="Arial" w:hAnsi="Arial" w:cs="Arial"/>
          <w:sz w:val="24"/>
          <w:szCs w:val="24"/>
        </w:rPr>
        <w:t xml:space="preserve"> Isaacs (the supervisor) was unaware of the respondent’s whereabouts </w:t>
      </w:r>
      <w:r w:rsidR="00580972">
        <w:rPr>
          <w:rFonts w:ascii="Arial" w:hAnsi="Arial" w:cs="Arial"/>
          <w:sz w:val="24"/>
          <w:szCs w:val="24"/>
        </w:rPr>
        <w:t xml:space="preserve">during the period of 16 and 17 August 2021, he must have become aware </w:t>
      </w:r>
      <w:r w:rsidR="00580972">
        <w:rPr>
          <w:rFonts w:ascii="Arial" w:hAnsi="Arial" w:cs="Arial"/>
          <w:sz w:val="24"/>
          <w:szCs w:val="24"/>
        </w:rPr>
        <w:lastRenderedPageBreak/>
        <w:t xml:space="preserve">of his whereabouts </w:t>
      </w:r>
      <w:r w:rsidR="00B32C6F">
        <w:rPr>
          <w:rFonts w:ascii="Arial" w:hAnsi="Arial" w:cs="Arial"/>
          <w:sz w:val="24"/>
          <w:szCs w:val="24"/>
        </w:rPr>
        <w:t>on 25 August 2021 when he received the medical certificate v</w:t>
      </w:r>
      <w:r w:rsidR="00874D2E">
        <w:rPr>
          <w:rFonts w:ascii="Arial" w:hAnsi="Arial" w:cs="Arial"/>
          <w:sz w:val="24"/>
          <w:szCs w:val="24"/>
        </w:rPr>
        <w:t>i</w:t>
      </w:r>
      <w:r w:rsidR="00B32C6F">
        <w:rPr>
          <w:rFonts w:ascii="Arial" w:hAnsi="Arial" w:cs="Arial"/>
          <w:sz w:val="24"/>
          <w:szCs w:val="24"/>
        </w:rPr>
        <w:t xml:space="preserve">a WhatsApp indicating that </w:t>
      </w:r>
      <w:r w:rsidR="00874D2E">
        <w:rPr>
          <w:rFonts w:ascii="Arial" w:hAnsi="Arial" w:cs="Arial"/>
          <w:sz w:val="24"/>
          <w:szCs w:val="24"/>
        </w:rPr>
        <w:t>t</w:t>
      </w:r>
      <w:r w:rsidR="00B32C6F">
        <w:rPr>
          <w:rFonts w:ascii="Arial" w:hAnsi="Arial" w:cs="Arial"/>
          <w:sz w:val="24"/>
          <w:szCs w:val="24"/>
        </w:rPr>
        <w:t>he respondent was booked off for the period of 13 to 19 August 2021.</w:t>
      </w:r>
    </w:p>
    <w:p w:rsidR="00184C3A" w:rsidRPr="00D9070C"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0</w:t>
      </w:r>
      <w:r w:rsidRPr="00D9070C">
        <w:rPr>
          <w:rFonts w:ascii="Arial" w:hAnsi="Arial" w:cs="Arial"/>
          <w:sz w:val="24"/>
          <w:szCs w:val="24"/>
        </w:rPr>
        <w:t>]</w:t>
      </w:r>
      <w:r w:rsidRPr="00D9070C">
        <w:rPr>
          <w:rFonts w:ascii="Arial" w:hAnsi="Arial" w:cs="Arial"/>
          <w:sz w:val="24"/>
          <w:szCs w:val="24"/>
        </w:rPr>
        <w:tab/>
      </w:r>
      <w:r w:rsidR="00874D2E">
        <w:rPr>
          <w:rFonts w:ascii="Arial" w:hAnsi="Arial" w:cs="Arial"/>
          <w:sz w:val="24"/>
          <w:szCs w:val="24"/>
        </w:rPr>
        <w:t>It is worth not</w:t>
      </w:r>
      <w:r w:rsidR="00B32C6F">
        <w:rPr>
          <w:rFonts w:ascii="Arial" w:hAnsi="Arial" w:cs="Arial"/>
          <w:sz w:val="24"/>
          <w:szCs w:val="24"/>
        </w:rPr>
        <w:t>ing that one of the ‘fact</w:t>
      </w:r>
      <w:r w:rsidR="00874D2E">
        <w:rPr>
          <w:rFonts w:ascii="Arial" w:hAnsi="Arial" w:cs="Arial"/>
          <w:sz w:val="24"/>
          <w:szCs w:val="24"/>
        </w:rPr>
        <w:t>s</w:t>
      </w:r>
      <w:r w:rsidR="00B32C6F">
        <w:rPr>
          <w:rFonts w:ascii="Arial" w:hAnsi="Arial" w:cs="Arial"/>
          <w:sz w:val="24"/>
          <w:szCs w:val="24"/>
        </w:rPr>
        <w:t xml:space="preserve"> in dispute’ raised by the parties in their rule 20(2) agreement was whether the respondent breached any existing rule of the company. The respondent was charged for failure to inform his superv</w:t>
      </w:r>
      <w:r w:rsidR="00874D2E">
        <w:rPr>
          <w:rFonts w:ascii="Arial" w:hAnsi="Arial" w:cs="Arial"/>
          <w:sz w:val="24"/>
          <w:szCs w:val="24"/>
        </w:rPr>
        <w:t>isor of his whereabouts on 16 and</w:t>
      </w:r>
      <w:r w:rsidR="00B32C6F">
        <w:rPr>
          <w:rFonts w:ascii="Arial" w:hAnsi="Arial" w:cs="Arial"/>
          <w:sz w:val="24"/>
          <w:szCs w:val="24"/>
        </w:rPr>
        <w:t xml:space="preserve"> 17 August 2021. Th</w:t>
      </w:r>
      <w:r w:rsidR="00580972">
        <w:rPr>
          <w:rFonts w:ascii="Arial" w:hAnsi="Arial" w:cs="Arial"/>
          <w:sz w:val="24"/>
          <w:szCs w:val="24"/>
        </w:rPr>
        <w:t>ere</w:t>
      </w:r>
      <w:r w:rsidR="00B32C6F">
        <w:rPr>
          <w:rFonts w:ascii="Arial" w:hAnsi="Arial" w:cs="Arial"/>
          <w:sz w:val="24"/>
          <w:szCs w:val="24"/>
        </w:rPr>
        <w:t xml:space="preserve"> was no evidence presented before the arbitrator on whether such </w:t>
      </w:r>
      <w:r w:rsidR="00580972">
        <w:rPr>
          <w:rFonts w:ascii="Arial" w:hAnsi="Arial" w:cs="Arial"/>
          <w:sz w:val="24"/>
          <w:szCs w:val="24"/>
        </w:rPr>
        <w:t xml:space="preserve">a </w:t>
      </w:r>
      <w:r w:rsidR="00B32C6F">
        <w:rPr>
          <w:rFonts w:ascii="Arial" w:hAnsi="Arial" w:cs="Arial"/>
          <w:sz w:val="24"/>
          <w:szCs w:val="24"/>
        </w:rPr>
        <w:t>rule exists and</w:t>
      </w:r>
      <w:r w:rsidR="00580972">
        <w:rPr>
          <w:rFonts w:ascii="Arial" w:hAnsi="Arial" w:cs="Arial"/>
          <w:sz w:val="24"/>
          <w:szCs w:val="24"/>
        </w:rPr>
        <w:t xml:space="preserve"> if so,</w:t>
      </w:r>
      <w:r w:rsidR="00B32C6F">
        <w:rPr>
          <w:rFonts w:ascii="Arial" w:hAnsi="Arial" w:cs="Arial"/>
          <w:sz w:val="24"/>
          <w:szCs w:val="24"/>
        </w:rPr>
        <w:t xml:space="preserve"> whether it was oral or written. If it was written</w:t>
      </w:r>
      <w:r w:rsidR="00580972">
        <w:rPr>
          <w:rFonts w:ascii="Arial" w:hAnsi="Arial" w:cs="Arial"/>
          <w:sz w:val="24"/>
          <w:szCs w:val="24"/>
        </w:rPr>
        <w:t>, a copy thereof or of the part</w:t>
      </w:r>
      <w:r w:rsidR="00B32C6F">
        <w:rPr>
          <w:rFonts w:ascii="Arial" w:hAnsi="Arial" w:cs="Arial"/>
          <w:sz w:val="24"/>
          <w:szCs w:val="24"/>
        </w:rPr>
        <w:t xml:space="preserve"> relied on, ought to have been tendered in evidence</w:t>
      </w:r>
      <w:r w:rsidR="00580972">
        <w:rPr>
          <w:rFonts w:ascii="Arial" w:hAnsi="Arial" w:cs="Arial"/>
          <w:sz w:val="24"/>
          <w:szCs w:val="24"/>
        </w:rPr>
        <w:t xml:space="preserve"> at arbitration</w:t>
      </w:r>
      <w:r w:rsidR="00B32C6F">
        <w:rPr>
          <w:rFonts w:ascii="Arial" w:hAnsi="Arial" w:cs="Arial"/>
          <w:sz w:val="24"/>
          <w:szCs w:val="24"/>
        </w:rPr>
        <w:t>.</w:t>
      </w:r>
    </w:p>
    <w:p w:rsidR="00184C3A" w:rsidRPr="00D9070C"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sidRPr="00D9070C">
        <w:rPr>
          <w:rFonts w:ascii="Arial" w:hAnsi="Arial" w:cs="Arial"/>
          <w:sz w:val="24"/>
          <w:szCs w:val="24"/>
        </w:rPr>
        <w:t>[2</w:t>
      </w:r>
      <w:r>
        <w:rPr>
          <w:rFonts w:ascii="Arial" w:hAnsi="Arial" w:cs="Arial"/>
          <w:sz w:val="24"/>
          <w:szCs w:val="24"/>
        </w:rPr>
        <w:t>1</w:t>
      </w:r>
      <w:r w:rsidRPr="00D9070C">
        <w:rPr>
          <w:rFonts w:ascii="Arial" w:hAnsi="Arial" w:cs="Arial"/>
          <w:sz w:val="24"/>
          <w:szCs w:val="24"/>
        </w:rPr>
        <w:t>]</w:t>
      </w:r>
      <w:r>
        <w:rPr>
          <w:rFonts w:ascii="Arial" w:hAnsi="Arial" w:cs="Arial"/>
          <w:sz w:val="24"/>
          <w:szCs w:val="24"/>
        </w:rPr>
        <w:tab/>
      </w:r>
      <w:r w:rsidR="00B32C6F">
        <w:rPr>
          <w:rFonts w:ascii="Arial" w:hAnsi="Arial" w:cs="Arial"/>
          <w:sz w:val="24"/>
          <w:szCs w:val="24"/>
        </w:rPr>
        <w:t xml:space="preserve">The evidence on record shows that the respondent did not report for work on the 16 </w:t>
      </w:r>
      <w:r w:rsidR="00874D2E">
        <w:rPr>
          <w:rFonts w:ascii="Arial" w:hAnsi="Arial" w:cs="Arial"/>
          <w:sz w:val="24"/>
          <w:szCs w:val="24"/>
        </w:rPr>
        <w:t>and</w:t>
      </w:r>
      <w:r w:rsidR="00B32C6F">
        <w:rPr>
          <w:rFonts w:ascii="Arial" w:hAnsi="Arial" w:cs="Arial"/>
          <w:sz w:val="24"/>
          <w:szCs w:val="24"/>
        </w:rPr>
        <w:t xml:space="preserve"> 17 August 2021, because he was medical</w:t>
      </w:r>
      <w:r w:rsidR="00580972">
        <w:rPr>
          <w:rFonts w:ascii="Arial" w:hAnsi="Arial" w:cs="Arial"/>
          <w:sz w:val="24"/>
          <w:szCs w:val="24"/>
        </w:rPr>
        <w:t>ly</w:t>
      </w:r>
      <w:r w:rsidR="00B32C6F">
        <w:rPr>
          <w:rFonts w:ascii="Arial" w:hAnsi="Arial" w:cs="Arial"/>
          <w:sz w:val="24"/>
          <w:szCs w:val="24"/>
        </w:rPr>
        <w:t xml:space="preserve"> booked off. The respondent informed his superviso</w:t>
      </w:r>
      <w:r w:rsidR="00874D2E">
        <w:rPr>
          <w:rFonts w:ascii="Arial" w:hAnsi="Arial" w:cs="Arial"/>
          <w:sz w:val="24"/>
          <w:szCs w:val="24"/>
        </w:rPr>
        <w:t>r about being booked off on 25 A</w:t>
      </w:r>
      <w:r w:rsidR="00B32C6F">
        <w:rPr>
          <w:rFonts w:ascii="Arial" w:hAnsi="Arial" w:cs="Arial"/>
          <w:sz w:val="24"/>
          <w:szCs w:val="24"/>
        </w:rPr>
        <w:t xml:space="preserve">ugust 2021 when he send a copy of the medial certificate to the supervisor via WhatsApp. For the </w:t>
      </w:r>
      <w:proofErr w:type="spellStart"/>
      <w:r w:rsidR="00B32C6F">
        <w:rPr>
          <w:rFonts w:ascii="Arial" w:hAnsi="Arial" w:cs="Arial"/>
          <w:sz w:val="24"/>
          <w:szCs w:val="24"/>
        </w:rPr>
        <w:t>aforegoing</w:t>
      </w:r>
      <w:proofErr w:type="spellEnd"/>
      <w:r w:rsidR="00B32C6F">
        <w:rPr>
          <w:rFonts w:ascii="Arial" w:hAnsi="Arial" w:cs="Arial"/>
          <w:sz w:val="24"/>
          <w:szCs w:val="24"/>
        </w:rPr>
        <w:t xml:space="preserve"> reason, I cannot fault the finding of </w:t>
      </w:r>
      <w:r w:rsidR="00C4205C">
        <w:rPr>
          <w:rFonts w:ascii="Arial" w:hAnsi="Arial" w:cs="Arial"/>
          <w:sz w:val="24"/>
          <w:szCs w:val="24"/>
        </w:rPr>
        <w:t>the arbitrator that the respondent’</w:t>
      </w:r>
      <w:r w:rsidR="00580972">
        <w:rPr>
          <w:rFonts w:ascii="Arial" w:hAnsi="Arial" w:cs="Arial"/>
          <w:sz w:val="24"/>
          <w:szCs w:val="24"/>
        </w:rPr>
        <w:t>s</w:t>
      </w:r>
      <w:r w:rsidR="00C4205C">
        <w:rPr>
          <w:rFonts w:ascii="Arial" w:hAnsi="Arial" w:cs="Arial"/>
          <w:sz w:val="24"/>
          <w:szCs w:val="24"/>
        </w:rPr>
        <w:t xml:space="preserve"> dismissal was substantively unfair.</w:t>
      </w:r>
    </w:p>
    <w:p w:rsidR="00184C3A"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Pr>
          <w:rFonts w:ascii="Arial" w:hAnsi="Arial" w:cs="Arial"/>
          <w:sz w:val="24"/>
          <w:szCs w:val="24"/>
        </w:rPr>
        <w:t>[22]</w:t>
      </w:r>
      <w:r w:rsidRPr="00D9070C">
        <w:rPr>
          <w:rFonts w:ascii="Arial" w:hAnsi="Arial" w:cs="Arial"/>
          <w:sz w:val="24"/>
          <w:szCs w:val="24"/>
        </w:rPr>
        <w:tab/>
      </w:r>
      <w:r w:rsidR="00C4205C">
        <w:rPr>
          <w:rFonts w:ascii="Arial" w:hAnsi="Arial" w:cs="Arial"/>
          <w:sz w:val="24"/>
          <w:szCs w:val="24"/>
        </w:rPr>
        <w:t>In view of my finding that the appellant did not have a valid and fair reason to dismiss the respondent, I find it unnecessary to consider whether the respondent was dismissed in accordance with a fair procedure. I will therefore proceed to consider the grounds of appeal concerning the relief granted by the arbitrator.</w:t>
      </w:r>
    </w:p>
    <w:p w:rsidR="00184C3A" w:rsidRPr="00D9070C"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sidRPr="00D9070C">
        <w:rPr>
          <w:rFonts w:ascii="Arial" w:hAnsi="Arial" w:cs="Arial"/>
          <w:sz w:val="24"/>
          <w:szCs w:val="24"/>
        </w:rPr>
        <w:t>[23]</w:t>
      </w:r>
      <w:r w:rsidRPr="00D9070C">
        <w:rPr>
          <w:rFonts w:ascii="Arial" w:hAnsi="Arial" w:cs="Arial"/>
          <w:sz w:val="24"/>
          <w:szCs w:val="24"/>
        </w:rPr>
        <w:tab/>
      </w:r>
      <w:r w:rsidR="00C4205C">
        <w:rPr>
          <w:rFonts w:ascii="Arial" w:hAnsi="Arial" w:cs="Arial"/>
          <w:sz w:val="24"/>
          <w:szCs w:val="24"/>
        </w:rPr>
        <w:t>The appellant contend</w:t>
      </w:r>
      <w:r w:rsidR="00580972">
        <w:rPr>
          <w:rFonts w:ascii="Arial" w:hAnsi="Arial" w:cs="Arial"/>
          <w:sz w:val="24"/>
          <w:szCs w:val="24"/>
        </w:rPr>
        <w:t>s</w:t>
      </w:r>
      <w:r w:rsidR="00C4205C">
        <w:rPr>
          <w:rFonts w:ascii="Arial" w:hAnsi="Arial" w:cs="Arial"/>
          <w:sz w:val="24"/>
          <w:szCs w:val="24"/>
        </w:rPr>
        <w:t xml:space="preserve"> that there is no evidence on record that the respondent attempted to mitigate his losses, and therefore the arbitrator erred in granting compensation in </w:t>
      </w:r>
      <w:proofErr w:type="spellStart"/>
      <w:r w:rsidR="00C4205C">
        <w:rPr>
          <w:rFonts w:ascii="Arial" w:hAnsi="Arial" w:cs="Arial"/>
          <w:sz w:val="24"/>
          <w:szCs w:val="24"/>
        </w:rPr>
        <w:t>favour</w:t>
      </w:r>
      <w:proofErr w:type="spellEnd"/>
      <w:r w:rsidR="00C4205C">
        <w:rPr>
          <w:rFonts w:ascii="Arial" w:hAnsi="Arial" w:cs="Arial"/>
          <w:sz w:val="24"/>
          <w:szCs w:val="24"/>
        </w:rPr>
        <w:t xml:space="preserve"> of the respondent. This contention has no merit. In his evidence before the arbitrator, the respondent testified that after his dismissal, he tried to find alternative employment at various places such as </w:t>
      </w:r>
      <w:proofErr w:type="spellStart"/>
      <w:r w:rsidR="00C4205C">
        <w:rPr>
          <w:rFonts w:ascii="Arial" w:hAnsi="Arial" w:cs="Arial"/>
          <w:sz w:val="24"/>
          <w:szCs w:val="24"/>
        </w:rPr>
        <w:t>Namdeb</w:t>
      </w:r>
      <w:proofErr w:type="spellEnd"/>
      <w:r w:rsidR="00C4205C">
        <w:rPr>
          <w:rFonts w:ascii="Arial" w:hAnsi="Arial" w:cs="Arial"/>
          <w:sz w:val="24"/>
          <w:szCs w:val="24"/>
        </w:rPr>
        <w:t>, SAB</w:t>
      </w:r>
      <w:r w:rsidR="00580972">
        <w:rPr>
          <w:rFonts w:ascii="Arial" w:hAnsi="Arial" w:cs="Arial"/>
          <w:sz w:val="24"/>
          <w:szCs w:val="24"/>
        </w:rPr>
        <w:t xml:space="preserve"> </w:t>
      </w:r>
      <w:r w:rsidR="00C4205C">
        <w:rPr>
          <w:rFonts w:ascii="Arial" w:hAnsi="Arial" w:cs="Arial"/>
          <w:sz w:val="24"/>
          <w:szCs w:val="24"/>
        </w:rPr>
        <w:t xml:space="preserve">Miller, </w:t>
      </w:r>
      <w:proofErr w:type="spellStart"/>
      <w:r w:rsidR="00C4205C">
        <w:rPr>
          <w:rFonts w:ascii="Arial" w:hAnsi="Arial" w:cs="Arial"/>
          <w:sz w:val="24"/>
          <w:szCs w:val="24"/>
        </w:rPr>
        <w:t>Rossing</w:t>
      </w:r>
      <w:proofErr w:type="spellEnd"/>
      <w:r w:rsidR="00C4205C">
        <w:rPr>
          <w:rFonts w:ascii="Arial" w:hAnsi="Arial" w:cs="Arial"/>
          <w:sz w:val="24"/>
          <w:szCs w:val="24"/>
        </w:rPr>
        <w:t>, B2Gol</w:t>
      </w:r>
      <w:r w:rsidR="00580972">
        <w:rPr>
          <w:rFonts w:ascii="Arial" w:hAnsi="Arial" w:cs="Arial"/>
          <w:sz w:val="24"/>
          <w:szCs w:val="24"/>
        </w:rPr>
        <w:t>d</w:t>
      </w:r>
      <w:r w:rsidR="00C4205C">
        <w:rPr>
          <w:rFonts w:ascii="Arial" w:hAnsi="Arial" w:cs="Arial"/>
          <w:sz w:val="24"/>
          <w:szCs w:val="24"/>
        </w:rPr>
        <w:t>, Namibia Breweries and Namib Mills. His attempts were unsuccessful.</w:t>
      </w:r>
      <w:r w:rsidR="00C4205C">
        <w:rPr>
          <w:rStyle w:val="FootnoteReference"/>
          <w:rFonts w:ascii="Arial" w:hAnsi="Arial" w:cs="Arial"/>
          <w:sz w:val="24"/>
          <w:szCs w:val="24"/>
        </w:rPr>
        <w:footnoteReference w:id="10"/>
      </w:r>
      <w:r w:rsidR="00C4205C">
        <w:rPr>
          <w:rFonts w:ascii="Arial" w:hAnsi="Arial" w:cs="Arial"/>
          <w:sz w:val="24"/>
          <w:szCs w:val="24"/>
        </w:rPr>
        <w:t xml:space="preserve"> The respondent’s evidence on that aspect was not challenged. That ground of appeal therefore stands to be dismissed.</w:t>
      </w:r>
    </w:p>
    <w:p w:rsidR="00184C3A" w:rsidRPr="00D9070C"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sidRPr="00D9070C">
        <w:rPr>
          <w:rFonts w:ascii="Arial" w:hAnsi="Arial" w:cs="Arial"/>
          <w:sz w:val="24"/>
          <w:szCs w:val="24"/>
        </w:rPr>
        <w:lastRenderedPageBreak/>
        <w:t>[24]</w:t>
      </w:r>
      <w:r w:rsidRPr="00D9070C">
        <w:rPr>
          <w:rFonts w:ascii="Arial" w:hAnsi="Arial" w:cs="Arial"/>
          <w:sz w:val="24"/>
          <w:szCs w:val="24"/>
        </w:rPr>
        <w:tab/>
      </w:r>
      <w:r w:rsidR="00C4205C">
        <w:rPr>
          <w:rFonts w:ascii="Arial" w:hAnsi="Arial" w:cs="Arial"/>
          <w:sz w:val="24"/>
          <w:szCs w:val="24"/>
        </w:rPr>
        <w:t>The other ground of appeal is to the effect that the arbitrator erred in reinstating the respondent with all his benefits alternatively erred in ordering reinstatement despite the evidence at arbitration that respondent’s position</w:t>
      </w:r>
      <w:r w:rsidR="007F2F44">
        <w:rPr>
          <w:rFonts w:ascii="Arial" w:hAnsi="Arial" w:cs="Arial"/>
          <w:sz w:val="24"/>
          <w:szCs w:val="24"/>
        </w:rPr>
        <w:t xml:space="preserve"> had</w:t>
      </w:r>
      <w:r w:rsidR="00C4205C">
        <w:rPr>
          <w:rFonts w:ascii="Arial" w:hAnsi="Arial" w:cs="Arial"/>
          <w:sz w:val="24"/>
          <w:szCs w:val="24"/>
        </w:rPr>
        <w:t xml:space="preserve"> been filled. There is also no merit in this </w:t>
      </w:r>
      <w:r w:rsidR="007F2F44">
        <w:rPr>
          <w:rFonts w:ascii="Arial" w:hAnsi="Arial" w:cs="Arial"/>
          <w:sz w:val="24"/>
          <w:szCs w:val="24"/>
        </w:rPr>
        <w:t>contention. Where an employee has been unfairly dismissed, an arbitrator is allowed by the Act to make any appropriate award including an order of reinstatement of the employee and an award of compensation.</w:t>
      </w:r>
      <w:r w:rsidR="007F2F44">
        <w:rPr>
          <w:rStyle w:val="FootnoteReference"/>
          <w:rFonts w:ascii="Arial" w:hAnsi="Arial" w:cs="Arial"/>
          <w:sz w:val="24"/>
          <w:szCs w:val="24"/>
        </w:rPr>
        <w:footnoteReference w:id="11"/>
      </w:r>
      <w:r w:rsidR="007F2F44">
        <w:rPr>
          <w:rFonts w:ascii="Arial" w:hAnsi="Arial" w:cs="Arial"/>
          <w:sz w:val="24"/>
          <w:szCs w:val="24"/>
        </w:rPr>
        <w:t xml:space="preserve"> The appellant does not advance argument why reinstatement was not appropriate in </w:t>
      </w:r>
      <w:r w:rsidR="00D92603">
        <w:rPr>
          <w:rFonts w:ascii="Arial" w:hAnsi="Arial" w:cs="Arial"/>
          <w:sz w:val="24"/>
          <w:szCs w:val="24"/>
        </w:rPr>
        <w:t>the circumstances. In addition to that, there wa</w:t>
      </w:r>
      <w:r w:rsidR="007F2F44">
        <w:rPr>
          <w:rFonts w:ascii="Arial" w:hAnsi="Arial" w:cs="Arial"/>
          <w:sz w:val="24"/>
          <w:szCs w:val="24"/>
        </w:rPr>
        <w:t>s no evidence placed before the arbitrator that respondent’s position had been filled or that there is no alternative positions available to which the appellant could place the respondent in its employ.</w:t>
      </w:r>
      <w:r w:rsidR="00D92603">
        <w:rPr>
          <w:rFonts w:ascii="Arial" w:hAnsi="Arial" w:cs="Arial"/>
          <w:sz w:val="24"/>
          <w:szCs w:val="24"/>
        </w:rPr>
        <w:t xml:space="preserve"> The appellant’s contention on this aspect has no merit.</w:t>
      </w:r>
      <w:r w:rsidR="007F2F44">
        <w:rPr>
          <w:rFonts w:ascii="Arial" w:hAnsi="Arial" w:cs="Arial"/>
          <w:sz w:val="24"/>
          <w:szCs w:val="24"/>
        </w:rPr>
        <w:t xml:space="preserve"> Furthermore, the appellant did not lead evidence before </w:t>
      </w:r>
      <w:r w:rsidR="00874D2E">
        <w:rPr>
          <w:rFonts w:ascii="Arial" w:hAnsi="Arial" w:cs="Arial"/>
          <w:sz w:val="24"/>
          <w:szCs w:val="24"/>
        </w:rPr>
        <w:t xml:space="preserve">the </w:t>
      </w:r>
      <w:r w:rsidR="007F2F44">
        <w:rPr>
          <w:rFonts w:ascii="Arial" w:hAnsi="Arial" w:cs="Arial"/>
          <w:sz w:val="24"/>
          <w:szCs w:val="24"/>
        </w:rPr>
        <w:t>arbitrator to the effect that the trust relationship has broken down between the applicant and the respondent.</w:t>
      </w:r>
    </w:p>
    <w:p w:rsidR="00184C3A"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sidRPr="00D9070C">
        <w:rPr>
          <w:rFonts w:ascii="Arial" w:hAnsi="Arial" w:cs="Arial"/>
          <w:sz w:val="24"/>
          <w:szCs w:val="24"/>
        </w:rPr>
        <w:t>[25]</w:t>
      </w:r>
      <w:r>
        <w:rPr>
          <w:rFonts w:ascii="Arial" w:hAnsi="Arial" w:cs="Arial"/>
          <w:sz w:val="24"/>
          <w:szCs w:val="24"/>
        </w:rPr>
        <w:tab/>
      </w:r>
      <w:r w:rsidR="007F2F44">
        <w:rPr>
          <w:rFonts w:ascii="Arial" w:hAnsi="Arial" w:cs="Arial"/>
          <w:sz w:val="24"/>
          <w:szCs w:val="24"/>
        </w:rPr>
        <w:t xml:space="preserve">On the evidence presented before the arbitrator, I am of the opinion that the arbitrator’s findings and the award cannot be faulted. The award is justified by the evidence that was placed before the arbitrator. For the </w:t>
      </w:r>
      <w:proofErr w:type="spellStart"/>
      <w:r w:rsidR="007F2F44">
        <w:rPr>
          <w:rFonts w:ascii="Arial" w:hAnsi="Arial" w:cs="Arial"/>
          <w:sz w:val="24"/>
          <w:szCs w:val="24"/>
        </w:rPr>
        <w:t>aforegoing</w:t>
      </w:r>
      <w:proofErr w:type="spellEnd"/>
      <w:r w:rsidR="007F2F44">
        <w:rPr>
          <w:rFonts w:ascii="Arial" w:hAnsi="Arial" w:cs="Arial"/>
          <w:sz w:val="24"/>
          <w:szCs w:val="24"/>
        </w:rPr>
        <w:t xml:space="preserve"> reasons I am of the opinion that the appeal stands to be dismissed.</w:t>
      </w:r>
    </w:p>
    <w:p w:rsidR="00184C3A" w:rsidRDefault="00184C3A" w:rsidP="00962092">
      <w:pPr>
        <w:spacing w:after="0" w:line="360" w:lineRule="auto"/>
        <w:jc w:val="both"/>
        <w:rPr>
          <w:rFonts w:ascii="Arial" w:hAnsi="Arial" w:cs="Arial"/>
          <w:sz w:val="24"/>
          <w:szCs w:val="24"/>
        </w:rPr>
      </w:pPr>
    </w:p>
    <w:p w:rsidR="00184C3A" w:rsidRDefault="00184C3A" w:rsidP="00962092">
      <w:pPr>
        <w:spacing w:after="0" w:line="36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t>In the result, I make the following order:</w:t>
      </w:r>
    </w:p>
    <w:p w:rsidR="00794E41" w:rsidRDefault="00794E41" w:rsidP="00962092">
      <w:pPr>
        <w:spacing w:after="0" w:line="360" w:lineRule="auto"/>
        <w:jc w:val="both"/>
        <w:rPr>
          <w:rFonts w:ascii="Arial" w:hAnsi="Arial" w:cs="Arial"/>
          <w:sz w:val="24"/>
          <w:szCs w:val="24"/>
        </w:rPr>
      </w:pPr>
    </w:p>
    <w:p w:rsidR="00794E41" w:rsidRDefault="00794E41" w:rsidP="00962092">
      <w:pPr>
        <w:spacing w:after="0" w:line="360" w:lineRule="auto"/>
        <w:ind w:left="709"/>
        <w:jc w:val="both"/>
        <w:rPr>
          <w:rFonts w:ascii="Arial" w:hAnsi="Arial" w:cs="Arial"/>
          <w:sz w:val="24"/>
          <w:szCs w:val="24"/>
        </w:rPr>
      </w:pPr>
      <w:r>
        <w:rPr>
          <w:rFonts w:ascii="Arial" w:hAnsi="Arial" w:cs="Arial"/>
          <w:sz w:val="24"/>
          <w:szCs w:val="24"/>
        </w:rPr>
        <w:t>1.</w:t>
      </w:r>
      <w:r>
        <w:rPr>
          <w:rFonts w:ascii="Arial" w:hAnsi="Arial" w:cs="Arial"/>
          <w:sz w:val="24"/>
          <w:szCs w:val="24"/>
        </w:rPr>
        <w:tab/>
        <w:t>The appellant’s appeal is dismissed.</w:t>
      </w:r>
    </w:p>
    <w:p w:rsidR="00794E41" w:rsidRDefault="00794E41" w:rsidP="00962092">
      <w:pPr>
        <w:spacing w:after="0" w:line="360" w:lineRule="auto"/>
        <w:ind w:left="709"/>
        <w:jc w:val="both"/>
        <w:rPr>
          <w:rFonts w:ascii="Arial" w:hAnsi="Arial" w:cs="Arial"/>
          <w:sz w:val="24"/>
          <w:szCs w:val="24"/>
        </w:rPr>
      </w:pPr>
      <w:r>
        <w:rPr>
          <w:rFonts w:ascii="Arial" w:hAnsi="Arial" w:cs="Arial"/>
          <w:sz w:val="24"/>
          <w:szCs w:val="24"/>
        </w:rPr>
        <w:t>2.</w:t>
      </w:r>
      <w:r>
        <w:rPr>
          <w:rFonts w:ascii="Arial" w:hAnsi="Arial" w:cs="Arial"/>
          <w:sz w:val="24"/>
          <w:szCs w:val="24"/>
        </w:rPr>
        <w:tab/>
        <w:t>I make no order as to costs.</w:t>
      </w:r>
    </w:p>
    <w:p w:rsidR="00794E41" w:rsidRDefault="00794E41" w:rsidP="00962092">
      <w:pPr>
        <w:spacing w:after="0" w:line="360" w:lineRule="auto"/>
        <w:ind w:left="709"/>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matter is removed from the roll and is regarded </w:t>
      </w:r>
      <w:proofErr w:type="spellStart"/>
      <w:r>
        <w:rPr>
          <w:rFonts w:ascii="Arial" w:hAnsi="Arial" w:cs="Arial"/>
          <w:sz w:val="24"/>
          <w:szCs w:val="24"/>
        </w:rPr>
        <w:t>finalised</w:t>
      </w:r>
      <w:proofErr w:type="spellEnd"/>
      <w:r>
        <w:rPr>
          <w:rFonts w:ascii="Arial" w:hAnsi="Arial" w:cs="Arial"/>
          <w:sz w:val="24"/>
          <w:szCs w:val="24"/>
        </w:rPr>
        <w:t>.</w:t>
      </w:r>
    </w:p>
    <w:p w:rsidR="00794E41" w:rsidRDefault="00794E41" w:rsidP="00962092">
      <w:pPr>
        <w:spacing w:after="0" w:line="360" w:lineRule="auto"/>
        <w:jc w:val="both"/>
        <w:rPr>
          <w:rFonts w:ascii="Arial" w:hAnsi="Arial" w:cs="Arial"/>
          <w:sz w:val="24"/>
          <w:szCs w:val="24"/>
        </w:rPr>
      </w:pPr>
    </w:p>
    <w:p w:rsidR="00962092" w:rsidRDefault="00962092" w:rsidP="00962092">
      <w:pPr>
        <w:spacing w:after="0" w:line="360" w:lineRule="auto"/>
        <w:jc w:val="right"/>
        <w:rPr>
          <w:rFonts w:ascii="Arial" w:hAnsi="Arial" w:cs="Arial"/>
          <w:sz w:val="24"/>
          <w:szCs w:val="24"/>
        </w:rPr>
      </w:pPr>
    </w:p>
    <w:p w:rsidR="007B2522" w:rsidRDefault="007B2522" w:rsidP="00962092">
      <w:pPr>
        <w:spacing w:after="0" w:line="360" w:lineRule="auto"/>
        <w:jc w:val="right"/>
        <w:rPr>
          <w:rFonts w:ascii="Arial" w:hAnsi="Arial" w:cs="Arial"/>
          <w:sz w:val="24"/>
          <w:szCs w:val="24"/>
        </w:rPr>
      </w:pPr>
    </w:p>
    <w:p w:rsidR="007B2522" w:rsidRDefault="007B2522" w:rsidP="00962092">
      <w:pPr>
        <w:spacing w:after="0" w:line="360" w:lineRule="auto"/>
        <w:jc w:val="right"/>
        <w:rPr>
          <w:rFonts w:ascii="Arial" w:hAnsi="Arial" w:cs="Arial"/>
          <w:sz w:val="24"/>
          <w:szCs w:val="24"/>
        </w:rPr>
      </w:pPr>
    </w:p>
    <w:p w:rsidR="00184C3A" w:rsidRPr="00D9070C" w:rsidRDefault="00184C3A" w:rsidP="00962092">
      <w:pPr>
        <w:spacing w:after="0" w:line="360" w:lineRule="auto"/>
        <w:jc w:val="right"/>
        <w:rPr>
          <w:rFonts w:ascii="Arial" w:hAnsi="Arial" w:cs="Arial"/>
          <w:sz w:val="24"/>
          <w:szCs w:val="24"/>
        </w:rPr>
      </w:pPr>
      <w:r w:rsidRPr="00D9070C">
        <w:rPr>
          <w:rFonts w:ascii="Arial" w:hAnsi="Arial" w:cs="Arial"/>
          <w:sz w:val="24"/>
          <w:szCs w:val="24"/>
        </w:rPr>
        <w:t>----------------------------------</w:t>
      </w:r>
    </w:p>
    <w:p w:rsidR="00184C3A" w:rsidRPr="00D9070C" w:rsidRDefault="00184C3A" w:rsidP="00962092">
      <w:pPr>
        <w:spacing w:after="0" w:line="360" w:lineRule="auto"/>
        <w:jc w:val="right"/>
        <w:rPr>
          <w:rFonts w:ascii="Arial" w:hAnsi="Arial" w:cs="Arial"/>
          <w:sz w:val="24"/>
          <w:szCs w:val="24"/>
        </w:rPr>
      </w:pPr>
      <w:r>
        <w:rPr>
          <w:rFonts w:ascii="Arial" w:hAnsi="Arial" w:cs="Arial"/>
          <w:sz w:val="24"/>
          <w:szCs w:val="24"/>
        </w:rPr>
        <w:t xml:space="preserve">B </w:t>
      </w:r>
      <w:r w:rsidRPr="00D9070C">
        <w:rPr>
          <w:rFonts w:ascii="Arial" w:hAnsi="Arial" w:cs="Arial"/>
          <w:sz w:val="24"/>
          <w:szCs w:val="24"/>
        </w:rPr>
        <w:t xml:space="preserve"> U</w:t>
      </w:r>
      <w:r>
        <w:rPr>
          <w:rFonts w:ascii="Arial" w:hAnsi="Arial" w:cs="Arial"/>
          <w:sz w:val="24"/>
          <w:szCs w:val="24"/>
        </w:rPr>
        <w:t>SIK</w:t>
      </w:r>
      <w:r w:rsidRPr="00D9070C">
        <w:rPr>
          <w:rFonts w:ascii="Arial" w:hAnsi="Arial" w:cs="Arial"/>
          <w:sz w:val="24"/>
          <w:szCs w:val="24"/>
        </w:rPr>
        <w:t>U</w:t>
      </w:r>
    </w:p>
    <w:p w:rsidR="00184C3A" w:rsidRDefault="00184C3A" w:rsidP="00962092">
      <w:pPr>
        <w:spacing w:after="0" w:line="360" w:lineRule="auto"/>
        <w:jc w:val="right"/>
        <w:rPr>
          <w:rFonts w:ascii="Arial" w:hAnsi="Arial" w:cs="Arial"/>
          <w:sz w:val="24"/>
          <w:szCs w:val="24"/>
        </w:rPr>
      </w:pPr>
      <w:r w:rsidRPr="00D9070C">
        <w:rPr>
          <w:rFonts w:ascii="Arial" w:hAnsi="Arial" w:cs="Arial"/>
          <w:sz w:val="24"/>
          <w:szCs w:val="24"/>
        </w:rPr>
        <w:t>Judge</w:t>
      </w:r>
    </w:p>
    <w:p w:rsidR="00962092" w:rsidRDefault="00962092" w:rsidP="00962092">
      <w:pPr>
        <w:spacing w:after="0" w:line="360" w:lineRule="auto"/>
        <w:jc w:val="right"/>
        <w:rPr>
          <w:rFonts w:ascii="Arial" w:hAnsi="Arial" w:cs="Arial"/>
          <w:sz w:val="24"/>
          <w:szCs w:val="24"/>
        </w:rPr>
      </w:pPr>
    </w:p>
    <w:p w:rsidR="007B2522" w:rsidRDefault="007B2522" w:rsidP="00962092">
      <w:pPr>
        <w:spacing w:after="0" w:line="360" w:lineRule="auto"/>
        <w:jc w:val="right"/>
        <w:rPr>
          <w:rFonts w:ascii="Arial" w:hAnsi="Arial" w:cs="Arial"/>
          <w:sz w:val="24"/>
          <w:szCs w:val="24"/>
        </w:rPr>
      </w:pPr>
    </w:p>
    <w:p w:rsidR="007B2522" w:rsidRPr="00D92603" w:rsidRDefault="007B2522" w:rsidP="00962092">
      <w:pPr>
        <w:spacing w:after="0" w:line="360" w:lineRule="auto"/>
        <w:jc w:val="right"/>
        <w:rPr>
          <w:rFonts w:ascii="Arial" w:hAnsi="Arial" w:cs="Arial"/>
          <w:sz w:val="24"/>
          <w:szCs w:val="24"/>
        </w:rPr>
      </w:pPr>
    </w:p>
    <w:p w:rsidR="00184C3A" w:rsidRPr="00D9070C" w:rsidRDefault="00184C3A" w:rsidP="00962092">
      <w:pPr>
        <w:autoSpaceDE w:val="0"/>
        <w:autoSpaceDN w:val="0"/>
        <w:adjustRightInd w:val="0"/>
        <w:spacing w:after="0" w:line="360" w:lineRule="auto"/>
        <w:jc w:val="both"/>
        <w:rPr>
          <w:rFonts w:ascii="Arial" w:eastAsia="Times New Roman" w:hAnsi="Arial" w:cs="Arial"/>
          <w:sz w:val="24"/>
          <w:szCs w:val="24"/>
          <w:lang w:val="en-GB"/>
        </w:rPr>
      </w:pPr>
      <w:r w:rsidRPr="00D9070C">
        <w:rPr>
          <w:rFonts w:ascii="Arial" w:eastAsia="Times New Roman" w:hAnsi="Arial" w:cs="Arial"/>
          <w:sz w:val="24"/>
          <w:szCs w:val="24"/>
          <w:lang w:val="en-GB"/>
        </w:rPr>
        <w:t>APPEARANCES</w:t>
      </w:r>
    </w:p>
    <w:p w:rsidR="00184C3A" w:rsidRPr="00D9070C" w:rsidRDefault="00184C3A" w:rsidP="00962092">
      <w:pPr>
        <w:tabs>
          <w:tab w:val="left" w:pos="1394"/>
          <w:tab w:val="left" w:pos="2528"/>
          <w:tab w:val="left" w:pos="3780"/>
        </w:tabs>
        <w:spacing w:after="0" w:line="360" w:lineRule="auto"/>
        <w:jc w:val="both"/>
        <w:rPr>
          <w:rFonts w:ascii="Arial" w:hAnsi="Arial" w:cs="Arial"/>
          <w:sz w:val="24"/>
          <w:szCs w:val="24"/>
        </w:rPr>
      </w:pPr>
    </w:p>
    <w:p w:rsidR="00B161DA" w:rsidRPr="00B161DA" w:rsidRDefault="00AA131E" w:rsidP="00962092">
      <w:pPr>
        <w:spacing w:after="0" w:line="360" w:lineRule="auto"/>
        <w:rPr>
          <w:rFonts w:ascii="Arial" w:hAnsi="Arial" w:cs="Arial"/>
          <w:sz w:val="24"/>
          <w:szCs w:val="24"/>
        </w:rPr>
      </w:pPr>
      <w:r>
        <w:rPr>
          <w:rFonts w:ascii="Arial" w:hAnsi="Arial" w:cs="Arial"/>
          <w:sz w:val="24"/>
          <w:szCs w:val="24"/>
        </w:rPr>
        <w:t>APP</w:t>
      </w:r>
      <w:r w:rsidR="00C35BCB">
        <w:rPr>
          <w:rFonts w:ascii="Arial" w:hAnsi="Arial" w:cs="Arial"/>
          <w:sz w:val="24"/>
          <w:szCs w:val="24"/>
        </w:rPr>
        <w:t>ELL</w:t>
      </w:r>
      <w:r>
        <w:rPr>
          <w:rFonts w:ascii="Arial" w:hAnsi="Arial" w:cs="Arial"/>
          <w:sz w:val="24"/>
          <w:szCs w:val="24"/>
        </w:rPr>
        <w:t>ANT</w:t>
      </w:r>
      <w:r w:rsidR="00184C3A" w:rsidRPr="00D9070C">
        <w:rPr>
          <w:rFonts w:ascii="Arial" w:hAnsi="Arial" w:cs="Arial"/>
          <w:sz w:val="24"/>
          <w:szCs w:val="24"/>
        </w:rPr>
        <w:t xml:space="preserve">: </w:t>
      </w:r>
      <w:r w:rsidR="00184C3A" w:rsidRPr="00D9070C">
        <w:rPr>
          <w:rFonts w:ascii="Arial" w:hAnsi="Arial" w:cs="Arial"/>
          <w:sz w:val="24"/>
          <w:szCs w:val="24"/>
        </w:rPr>
        <w:tab/>
      </w:r>
      <w:r w:rsidR="00C35BCB">
        <w:rPr>
          <w:rFonts w:ascii="Arial" w:hAnsi="Arial" w:cs="Arial"/>
          <w:sz w:val="24"/>
          <w:szCs w:val="24"/>
        </w:rPr>
        <w:t xml:space="preserve">N </w:t>
      </w:r>
      <w:proofErr w:type="spellStart"/>
      <w:r w:rsidR="00C35BCB">
        <w:rPr>
          <w:rFonts w:ascii="Arial" w:hAnsi="Arial" w:cs="Arial"/>
          <w:sz w:val="24"/>
          <w:szCs w:val="24"/>
        </w:rPr>
        <w:t>Bassingthwaighte</w:t>
      </w:r>
      <w:proofErr w:type="spellEnd"/>
      <w:r w:rsidR="00C35BCB">
        <w:rPr>
          <w:rFonts w:ascii="Arial" w:hAnsi="Arial" w:cs="Arial"/>
          <w:sz w:val="24"/>
          <w:szCs w:val="24"/>
        </w:rPr>
        <w:t xml:space="preserve"> (with her L Van Der Smit)</w:t>
      </w:r>
    </w:p>
    <w:p w:rsidR="00184C3A" w:rsidRDefault="00B161DA" w:rsidP="00962092">
      <w:pPr>
        <w:tabs>
          <w:tab w:val="left" w:pos="1394"/>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35BCB">
        <w:rPr>
          <w:rFonts w:ascii="Arial" w:hAnsi="Arial" w:cs="Arial"/>
          <w:sz w:val="24"/>
          <w:szCs w:val="24"/>
        </w:rPr>
        <w:t xml:space="preserve">Instructed by </w:t>
      </w:r>
      <w:proofErr w:type="spellStart"/>
      <w:r w:rsidR="00C35BCB" w:rsidRPr="00C35BCB">
        <w:rPr>
          <w:rFonts w:ascii="Arial" w:hAnsi="Arial" w:cs="Arial"/>
          <w:sz w:val="24"/>
          <w:szCs w:val="24"/>
        </w:rPr>
        <w:t>Koep</w:t>
      </w:r>
      <w:proofErr w:type="spellEnd"/>
      <w:r w:rsidR="00C35BCB" w:rsidRPr="00C35BCB">
        <w:rPr>
          <w:rFonts w:ascii="Arial" w:hAnsi="Arial" w:cs="Arial"/>
          <w:sz w:val="24"/>
          <w:szCs w:val="24"/>
        </w:rPr>
        <w:t xml:space="preserve"> &amp; Partners, Windhoek</w:t>
      </w:r>
    </w:p>
    <w:p w:rsidR="00C35BCB" w:rsidRDefault="00C35BCB" w:rsidP="00962092">
      <w:pPr>
        <w:tabs>
          <w:tab w:val="left" w:pos="1394"/>
        </w:tabs>
        <w:spacing w:after="0" w:line="360" w:lineRule="auto"/>
        <w:jc w:val="both"/>
        <w:rPr>
          <w:rFonts w:ascii="Arial" w:hAnsi="Arial" w:cs="Arial"/>
          <w:sz w:val="24"/>
          <w:szCs w:val="24"/>
        </w:rPr>
      </w:pPr>
    </w:p>
    <w:p w:rsidR="00B161DA" w:rsidRDefault="00C35BCB" w:rsidP="00962092">
      <w:pPr>
        <w:tabs>
          <w:tab w:val="left" w:pos="1394"/>
        </w:tabs>
        <w:spacing w:after="0" w:line="360" w:lineRule="auto"/>
        <w:jc w:val="both"/>
        <w:rPr>
          <w:rFonts w:ascii="Arial" w:hAnsi="Arial" w:cs="Arial"/>
          <w:sz w:val="24"/>
          <w:szCs w:val="24"/>
        </w:rPr>
      </w:pPr>
      <w:r>
        <w:rPr>
          <w:rFonts w:ascii="Arial" w:hAnsi="Arial" w:cs="Arial"/>
          <w:sz w:val="24"/>
          <w:szCs w:val="24"/>
        </w:rPr>
        <w:t>1</w:t>
      </w:r>
      <w:r w:rsidRPr="00C35BCB">
        <w:rPr>
          <w:rFonts w:ascii="Arial" w:hAnsi="Arial" w:cs="Arial"/>
          <w:sz w:val="24"/>
          <w:szCs w:val="24"/>
          <w:vertAlign w:val="superscript"/>
        </w:rPr>
        <w:t>st</w:t>
      </w:r>
      <w:r>
        <w:rPr>
          <w:rFonts w:ascii="Arial" w:hAnsi="Arial" w:cs="Arial"/>
          <w:sz w:val="24"/>
          <w:szCs w:val="24"/>
        </w:rPr>
        <w:t xml:space="preserve"> </w:t>
      </w:r>
    </w:p>
    <w:p w:rsidR="00AA131E" w:rsidRDefault="007B2522" w:rsidP="00962092">
      <w:pPr>
        <w:spacing w:after="0" w:line="360" w:lineRule="auto"/>
        <w:rPr>
          <w:rFonts w:ascii="Arial" w:hAnsi="Arial" w:cs="Arial"/>
          <w:sz w:val="24"/>
          <w:szCs w:val="24"/>
        </w:rPr>
      </w:pPr>
      <w:r>
        <w:rPr>
          <w:rFonts w:ascii="Arial" w:hAnsi="Arial" w:cs="Arial"/>
          <w:sz w:val="24"/>
          <w:szCs w:val="24"/>
        </w:rPr>
        <w:t>RESPONDENT</w:t>
      </w:r>
      <w:r w:rsidR="00184C3A" w:rsidRPr="00D9070C">
        <w:rPr>
          <w:rFonts w:ascii="Arial" w:hAnsi="Arial" w:cs="Arial"/>
          <w:sz w:val="24"/>
          <w:szCs w:val="24"/>
        </w:rPr>
        <w:t>:</w:t>
      </w:r>
      <w:r w:rsidR="00184C3A">
        <w:rPr>
          <w:rFonts w:ascii="Arial" w:hAnsi="Arial" w:cs="Arial"/>
          <w:sz w:val="24"/>
          <w:szCs w:val="24"/>
        </w:rPr>
        <w:tab/>
      </w:r>
      <w:r w:rsidR="00C35BCB">
        <w:rPr>
          <w:rFonts w:ascii="Arial" w:hAnsi="Arial" w:cs="Arial"/>
          <w:sz w:val="24"/>
          <w:szCs w:val="24"/>
        </w:rPr>
        <w:t>E Coetzee</w:t>
      </w:r>
    </w:p>
    <w:p w:rsidR="00C35BCB" w:rsidRDefault="00AA131E" w:rsidP="00962092">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35BCB">
        <w:rPr>
          <w:rFonts w:ascii="Arial" w:hAnsi="Arial" w:cs="Arial"/>
          <w:sz w:val="24"/>
          <w:szCs w:val="24"/>
        </w:rPr>
        <w:t xml:space="preserve">Of </w:t>
      </w:r>
      <w:proofErr w:type="spellStart"/>
      <w:r w:rsidR="00C35BCB" w:rsidRPr="00C35BCB">
        <w:rPr>
          <w:rFonts w:ascii="Arial" w:hAnsi="Arial" w:cs="Arial"/>
          <w:sz w:val="24"/>
          <w:szCs w:val="24"/>
        </w:rPr>
        <w:t>Tjitemisa</w:t>
      </w:r>
      <w:proofErr w:type="spellEnd"/>
      <w:r w:rsidR="00C35BCB" w:rsidRPr="00C35BCB">
        <w:rPr>
          <w:rFonts w:ascii="Arial" w:hAnsi="Arial" w:cs="Arial"/>
          <w:sz w:val="24"/>
          <w:szCs w:val="24"/>
        </w:rPr>
        <w:t xml:space="preserve"> &amp; Associates, Windhoek</w:t>
      </w:r>
    </w:p>
    <w:p w:rsidR="00184C3A" w:rsidRDefault="00184C3A" w:rsidP="00962092">
      <w:pPr>
        <w:spacing w:after="0" w:line="360" w:lineRule="auto"/>
        <w:rPr>
          <w:rFonts w:ascii="Arial" w:hAnsi="Arial" w:cs="Arial"/>
          <w:sz w:val="24"/>
          <w:szCs w:val="24"/>
        </w:rPr>
      </w:pPr>
    </w:p>
    <w:sectPr w:rsidR="00184C3A" w:rsidSect="00D61F0B">
      <w:headerReference w:type="default" r:id="rId12"/>
      <w:pgSz w:w="11907" w:h="16839" w:code="9"/>
      <w:pgMar w:top="993" w:right="1275" w:bottom="1134" w:left="156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E66" w:rsidRDefault="00C11E66" w:rsidP="00CD474E">
      <w:pPr>
        <w:spacing w:after="0" w:line="240" w:lineRule="auto"/>
      </w:pPr>
      <w:r>
        <w:separator/>
      </w:r>
    </w:p>
  </w:endnote>
  <w:endnote w:type="continuationSeparator" w:id="0">
    <w:p w:rsidR="00C11E66" w:rsidRDefault="00C11E66" w:rsidP="00CD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E66" w:rsidRDefault="00C11E66" w:rsidP="00CD474E">
      <w:pPr>
        <w:spacing w:after="0" w:line="240" w:lineRule="auto"/>
      </w:pPr>
      <w:r>
        <w:separator/>
      </w:r>
    </w:p>
  </w:footnote>
  <w:footnote w:type="continuationSeparator" w:id="0">
    <w:p w:rsidR="00C11E66" w:rsidRDefault="00C11E66" w:rsidP="00CD474E">
      <w:pPr>
        <w:spacing w:after="0" w:line="240" w:lineRule="auto"/>
      </w:pPr>
      <w:r>
        <w:continuationSeparator/>
      </w:r>
    </w:p>
  </w:footnote>
  <w:footnote w:id="1">
    <w:p w:rsidR="00604A22" w:rsidRPr="00604A22" w:rsidRDefault="00604A22">
      <w:pPr>
        <w:pStyle w:val="FootnoteText"/>
        <w:rPr>
          <w:rFonts w:ascii="Arial" w:hAnsi="Arial" w:cs="Arial"/>
          <w:lang w:val="en-ZA"/>
        </w:rPr>
      </w:pPr>
      <w:r w:rsidRPr="00604A22">
        <w:rPr>
          <w:rStyle w:val="FootnoteReference"/>
          <w:rFonts w:ascii="Arial" w:hAnsi="Arial" w:cs="Arial"/>
        </w:rPr>
        <w:footnoteRef/>
      </w:r>
      <w:r w:rsidRPr="00604A22">
        <w:rPr>
          <w:rFonts w:ascii="Arial" w:hAnsi="Arial" w:cs="Arial"/>
        </w:rPr>
        <w:t xml:space="preserve"> </w:t>
      </w:r>
      <w:r w:rsidRPr="00766D1E">
        <w:rPr>
          <w:rFonts w:ascii="Arial" w:hAnsi="Arial" w:cs="Arial"/>
          <w:i/>
        </w:rPr>
        <w:t xml:space="preserve">ABB Maintenance Services Namibia (Pty) Ltd v </w:t>
      </w:r>
      <w:proofErr w:type="spellStart"/>
      <w:r w:rsidRPr="00766D1E">
        <w:rPr>
          <w:rFonts w:ascii="Arial" w:hAnsi="Arial" w:cs="Arial"/>
          <w:i/>
        </w:rPr>
        <w:t>Moongela</w:t>
      </w:r>
      <w:proofErr w:type="spellEnd"/>
      <w:r>
        <w:rPr>
          <w:rFonts w:ascii="Arial" w:hAnsi="Arial" w:cs="Arial"/>
        </w:rPr>
        <w:t xml:space="preserve"> LCA 11/2016 [2017] 18 </w:t>
      </w:r>
      <w:r w:rsidR="00141C78">
        <w:rPr>
          <w:rFonts w:ascii="Arial" w:hAnsi="Arial" w:cs="Arial"/>
        </w:rPr>
        <w:t>(0</w:t>
      </w:r>
      <w:r>
        <w:rPr>
          <w:rFonts w:ascii="Arial" w:hAnsi="Arial" w:cs="Arial"/>
        </w:rPr>
        <w:t>7</w:t>
      </w:r>
      <w:r w:rsidR="00766D1E">
        <w:rPr>
          <w:rFonts w:ascii="Arial" w:hAnsi="Arial" w:cs="Arial"/>
        </w:rPr>
        <w:t xml:space="preserve"> July</w:t>
      </w:r>
      <w:r w:rsidR="00141C78">
        <w:rPr>
          <w:rFonts w:ascii="Arial" w:hAnsi="Arial" w:cs="Arial"/>
        </w:rPr>
        <w:t>2017)</w:t>
      </w:r>
      <w:r w:rsidR="00766D1E">
        <w:rPr>
          <w:rFonts w:ascii="Arial" w:hAnsi="Arial" w:cs="Arial"/>
        </w:rPr>
        <w:t xml:space="preserve"> at para 21.</w:t>
      </w:r>
    </w:p>
  </w:footnote>
  <w:footnote w:id="2">
    <w:p w:rsidR="00766D1E" w:rsidRPr="00766D1E" w:rsidRDefault="00766D1E">
      <w:pPr>
        <w:pStyle w:val="FootnoteText"/>
        <w:rPr>
          <w:rFonts w:ascii="Arial" w:hAnsi="Arial" w:cs="Arial"/>
          <w:lang w:val="en-ZA"/>
        </w:rPr>
      </w:pPr>
      <w:r w:rsidRPr="00766D1E">
        <w:rPr>
          <w:rStyle w:val="FootnoteReference"/>
          <w:rFonts w:ascii="Arial" w:hAnsi="Arial" w:cs="Arial"/>
        </w:rPr>
        <w:footnoteRef/>
      </w:r>
      <w:r w:rsidRPr="00766D1E">
        <w:rPr>
          <w:rFonts w:ascii="Arial" w:hAnsi="Arial" w:cs="Arial"/>
        </w:rPr>
        <w:t xml:space="preserve"> </w:t>
      </w:r>
      <w:proofErr w:type="spellStart"/>
      <w:r w:rsidRPr="00766D1E">
        <w:rPr>
          <w:rFonts w:ascii="Arial" w:hAnsi="Arial" w:cs="Arial"/>
          <w:i/>
        </w:rPr>
        <w:t>Letshego</w:t>
      </w:r>
      <w:proofErr w:type="spellEnd"/>
      <w:r w:rsidRPr="00766D1E">
        <w:rPr>
          <w:rFonts w:ascii="Arial" w:hAnsi="Arial" w:cs="Arial"/>
          <w:i/>
        </w:rPr>
        <w:t xml:space="preserve"> Bank of Namibia v </w:t>
      </w:r>
      <w:proofErr w:type="spellStart"/>
      <w:r w:rsidRPr="00766D1E">
        <w:rPr>
          <w:rFonts w:ascii="Arial" w:hAnsi="Arial" w:cs="Arial"/>
          <w:i/>
        </w:rPr>
        <w:t>Bahm</w:t>
      </w:r>
      <w:proofErr w:type="spellEnd"/>
      <w:r>
        <w:rPr>
          <w:rFonts w:ascii="Arial" w:hAnsi="Arial" w:cs="Arial"/>
        </w:rPr>
        <w:t xml:space="preserve"> (HC-MD-LAB-APP-AAA-2021/00011) [2022] NALCMD 2 (10 February 2022) para 39.</w:t>
      </w:r>
    </w:p>
  </w:footnote>
  <w:footnote w:id="3">
    <w:p w:rsidR="000F777A" w:rsidRPr="000F777A" w:rsidRDefault="000F777A">
      <w:pPr>
        <w:pStyle w:val="FootnoteText"/>
        <w:rPr>
          <w:rFonts w:ascii="Arial" w:hAnsi="Arial" w:cs="Arial"/>
          <w:lang w:val="en-ZA"/>
        </w:rPr>
      </w:pPr>
      <w:r w:rsidRPr="000F777A">
        <w:rPr>
          <w:rStyle w:val="FootnoteReference"/>
          <w:rFonts w:ascii="Arial" w:hAnsi="Arial" w:cs="Arial"/>
        </w:rPr>
        <w:footnoteRef/>
      </w:r>
      <w:r w:rsidRPr="000F777A">
        <w:rPr>
          <w:rFonts w:ascii="Arial" w:hAnsi="Arial" w:cs="Arial"/>
        </w:rPr>
        <w:t xml:space="preserve"> </w:t>
      </w:r>
      <w:r>
        <w:rPr>
          <w:rFonts w:ascii="Arial" w:hAnsi="Arial" w:cs="Arial"/>
        </w:rPr>
        <w:t xml:space="preserve">Statement by </w:t>
      </w:r>
      <w:proofErr w:type="spellStart"/>
      <w:r>
        <w:rPr>
          <w:rFonts w:ascii="Arial" w:hAnsi="Arial" w:cs="Arial"/>
        </w:rPr>
        <w:t>Mr</w:t>
      </w:r>
      <w:proofErr w:type="spellEnd"/>
      <w:r>
        <w:rPr>
          <w:rFonts w:ascii="Arial" w:hAnsi="Arial" w:cs="Arial"/>
        </w:rPr>
        <w:t xml:space="preserve"> Isaacs at the disciplinary enquiry; p 202 of the appeal record.</w:t>
      </w:r>
    </w:p>
  </w:footnote>
  <w:footnote w:id="4">
    <w:p w:rsidR="000F777A" w:rsidRPr="00701AE1" w:rsidRDefault="000F777A">
      <w:pPr>
        <w:pStyle w:val="FootnoteText"/>
        <w:rPr>
          <w:rFonts w:ascii="Arial" w:hAnsi="Arial" w:cs="Arial"/>
          <w:lang w:val="en-ZA"/>
        </w:rPr>
      </w:pPr>
      <w:r w:rsidRPr="00701AE1">
        <w:rPr>
          <w:rStyle w:val="FootnoteReference"/>
          <w:rFonts w:ascii="Arial" w:hAnsi="Arial" w:cs="Arial"/>
        </w:rPr>
        <w:footnoteRef/>
      </w:r>
      <w:r w:rsidRPr="00701AE1">
        <w:rPr>
          <w:rFonts w:ascii="Arial" w:hAnsi="Arial" w:cs="Arial"/>
        </w:rPr>
        <w:t xml:space="preserve"> Page 97 of the appeal record.</w:t>
      </w:r>
    </w:p>
  </w:footnote>
  <w:footnote w:id="5">
    <w:p w:rsidR="00701AE1" w:rsidRPr="00701AE1" w:rsidRDefault="00701AE1">
      <w:pPr>
        <w:pStyle w:val="FootnoteText"/>
        <w:rPr>
          <w:rFonts w:ascii="Arial" w:hAnsi="Arial" w:cs="Arial"/>
          <w:lang w:val="en-ZA"/>
        </w:rPr>
      </w:pPr>
      <w:r w:rsidRPr="00701AE1">
        <w:rPr>
          <w:rStyle w:val="FootnoteReference"/>
          <w:rFonts w:ascii="Arial" w:hAnsi="Arial" w:cs="Arial"/>
        </w:rPr>
        <w:footnoteRef/>
      </w:r>
      <w:r w:rsidRPr="00701AE1">
        <w:rPr>
          <w:rFonts w:ascii="Arial" w:hAnsi="Arial" w:cs="Arial"/>
        </w:rPr>
        <w:t xml:space="preserve"> </w:t>
      </w:r>
      <w:r w:rsidR="00794E41">
        <w:rPr>
          <w:rFonts w:ascii="Arial" w:hAnsi="Arial" w:cs="Arial"/>
        </w:rPr>
        <w:t xml:space="preserve">Written Agreement </w:t>
      </w:r>
      <w:r w:rsidR="00312CE2">
        <w:rPr>
          <w:rFonts w:ascii="Arial" w:hAnsi="Arial" w:cs="Arial"/>
        </w:rPr>
        <w:t xml:space="preserve">submitted </w:t>
      </w:r>
      <w:r w:rsidR="00794E41">
        <w:rPr>
          <w:rFonts w:ascii="Arial" w:hAnsi="Arial" w:cs="Arial"/>
        </w:rPr>
        <w:t>by the appellant and the respondent to the arbitrator, in terms of rule 20(2) of the Rules Relating to t</w:t>
      </w:r>
      <w:r w:rsidR="00312CE2">
        <w:rPr>
          <w:rFonts w:ascii="Arial" w:hAnsi="Arial" w:cs="Arial"/>
        </w:rPr>
        <w:t>he Conduct of Conciliation and A</w:t>
      </w:r>
      <w:r w:rsidR="00794E41">
        <w:rPr>
          <w:rFonts w:ascii="Arial" w:hAnsi="Arial" w:cs="Arial"/>
        </w:rPr>
        <w:t xml:space="preserve">rbitration before the </w:t>
      </w:r>
      <w:proofErr w:type="spellStart"/>
      <w:r w:rsidR="00794E41">
        <w:rPr>
          <w:rFonts w:ascii="Arial" w:hAnsi="Arial" w:cs="Arial"/>
        </w:rPr>
        <w:t>Labour</w:t>
      </w:r>
      <w:proofErr w:type="spellEnd"/>
      <w:r w:rsidR="00794E41">
        <w:rPr>
          <w:rFonts w:ascii="Arial" w:hAnsi="Arial" w:cs="Arial"/>
        </w:rPr>
        <w:t xml:space="preserve"> Commissioner, p 23 of the appeal record.</w:t>
      </w:r>
    </w:p>
  </w:footnote>
  <w:footnote w:id="6">
    <w:p w:rsidR="00701AE1" w:rsidRPr="00701AE1" w:rsidRDefault="00701AE1">
      <w:pPr>
        <w:pStyle w:val="FootnoteText"/>
        <w:rPr>
          <w:rFonts w:ascii="Arial" w:hAnsi="Arial" w:cs="Arial"/>
          <w:lang w:val="en-ZA"/>
        </w:rPr>
      </w:pPr>
      <w:r w:rsidRPr="00701AE1">
        <w:rPr>
          <w:rStyle w:val="FootnoteReference"/>
          <w:rFonts w:ascii="Arial" w:hAnsi="Arial" w:cs="Arial"/>
        </w:rPr>
        <w:footnoteRef/>
      </w:r>
      <w:r w:rsidRPr="00701AE1">
        <w:rPr>
          <w:rFonts w:ascii="Arial" w:hAnsi="Arial" w:cs="Arial"/>
        </w:rPr>
        <w:t xml:space="preserve"> </w:t>
      </w:r>
      <w:r>
        <w:rPr>
          <w:rFonts w:ascii="Arial" w:hAnsi="Arial" w:cs="Arial"/>
        </w:rPr>
        <w:t xml:space="preserve">Statement by </w:t>
      </w:r>
      <w:proofErr w:type="spellStart"/>
      <w:r>
        <w:rPr>
          <w:rFonts w:ascii="Arial" w:hAnsi="Arial" w:cs="Arial"/>
        </w:rPr>
        <w:t>Mr</w:t>
      </w:r>
      <w:proofErr w:type="spellEnd"/>
      <w:r>
        <w:rPr>
          <w:rFonts w:ascii="Arial" w:hAnsi="Arial" w:cs="Arial"/>
        </w:rPr>
        <w:t xml:space="preserve"> Isaacs at the disciplinary enquiry</w:t>
      </w:r>
      <w:r w:rsidR="00312CE2">
        <w:rPr>
          <w:rFonts w:ascii="Arial" w:hAnsi="Arial" w:cs="Arial"/>
        </w:rPr>
        <w:t xml:space="preserve">, p 202 of the </w:t>
      </w:r>
      <w:r>
        <w:rPr>
          <w:rFonts w:ascii="Arial" w:hAnsi="Arial" w:cs="Arial"/>
        </w:rPr>
        <w:t>appeal record.</w:t>
      </w:r>
    </w:p>
  </w:footnote>
  <w:footnote w:id="7">
    <w:p w:rsidR="00701AE1" w:rsidRPr="00701AE1" w:rsidRDefault="00701AE1">
      <w:pPr>
        <w:pStyle w:val="FootnoteText"/>
        <w:rPr>
          <w:rFonts w:ascii="Arial" w:hAnsi="Arial" w:cs="Arial"/>
          <w:lang w:val="en-ZA"/>
        </w:rPr>
      </w:pPr>
      <w:r w:rsidRPr="00701AE1">
        <w:rPr>
          <w:rStyle w:val="FootnoteReference"/>
          <w:rFonts w:ascii="Arial" w:hAnsi="Arial" w:cs="Arial"/>
        </w:rPr>
        <w:footnoteRef/>
      </w:r>
      <w:r w:rsidRPr="00701AE1">
        <w:rPr>
          <w:rFonts w:ascii="Arial" w:hAnsi="Arial" w:cs="Arial"/>
        </w:rPr>
        <w:t xml:space="preserve"> </w:t>
      </w:r>
      <w:r>
        <w:rPr>
          <w:rFonts w:ascii="Arial" w:hAnsi="Arial" w:cs="Arial"/>
        </w:rPr>
        <w:t>Page 195 of the appeal record.</w:t>
      </w:r>
    </w:p>
  </w:footnote>
  <w:footnote w:id="8">
    <w:p w:rsidR="00701AE1" w:rsidRPr="00701AE1" w:rsidRDefault="00701AE1">
      <w:pPr>
        <w:pStyle w:val="FootnoteText"/>
        <w:rPr>
          <w:lang w:val="en-ZA"/>
        </w:rPr>
      </w:pPr>
      <w:r>
        <w:rPr>
          <w:rStyle w:val="FootnoteReference"/>
        </w:rPr>
        <w:footnoteRef/>
      </w:r>
      <w:r>
        <w:t xml:space="preserve"> </w:t>
      </w:r>
      <w:r>
        <w:rPr>
          <w:rFonts w:ascii="Arial" w:hAnsi="Arial" w:cs="Arial"/>
        </w:rPr>
        <w:t>Written agreement by the parties submitted in terms of rule 20(2) referred to above.</w:t>
      </w:r>
    </w:p>
  </w:footnote>
  <w:footnote w:id="9">
    <w:p w:rsidR="00701AE1" w:rsidRPr="00701AE1" w:rsidRDefault="00701AE1">
      <w:pPr>
        <w:pStyle w:val="FootnoteText"/>
        <w:rPr>
          <w:rFonts w:ascii="Arial" w:hAnsi="Arial" w:cs="Arial"/>
          <w:lang w:val="en-ZA"/>
        </w:rPr>
      </w:pPr>
      <w:r w:rsidRPr="00701AE1">
        <w:rPr>
          <w:rStyle w:val="FootnoteReference"/>
          <w:rFonts w:ascii="Arial" w:hAnsi="Arial" w:cs="Arial"/>
        </w:rPr>
        <w:footnoteRef/>
      </w:r>
      <w:r w:rsidRPr="00701AE1">
        <w:rPr>
          <w:rFonts w:ascii="Arial" w:hAnsi="Arial" w:cs="Arial"/>
        </w:rPr>
        <w:t xml:space="preserve"> Written agreement by the parties submitted in terms of rule 20(2) referred to above.</w:t>
      </w:r>
    </w:p>
  </w:footnote>
  <w:footnote w:id="10">
    <w:p w:rsidR="00C4205C" w:rsidRPr="00C4205C" w:rsidRDefault="00C4205C">
      <w:pPr>
        <w:pStyle w:val="FootnoteText"/>
        <w:rPr>
          <w:rFonts w:ascii="Arial" w:hAnsi="Arial" w:cs="Arial"/>
          <w:lang w:val="en-ZA"/>
        </w:rPr>
      </w:pPr>
      <w:r w:rsidRPr="00C4205C">
        <w:rPr>
          <w:rStyle w:val="FootnoteReference"/>
          <w:rFonts w:ascii="Arial" w:hAnsi="Arial" w:cs="Arial"/>
        </w:rPr>
        <w:footnoteRef/>
      </w:r>
      <w:r w:rsidRPr="00C4205C">
        <w:rPr>
          <w:rFonts w:ascii="Arial" w:hAnsi="Arial" w:cs="Arial"/>
        </w:rPr>
        <w:t xml:space="preserve"> </w:t>
      </w:r>
      <w:r>
        <w:rPr>
          <w:rFonts w:ascii="Arial" w:hAnsi="Arial" w:cs="Arial"/>
        </w:rPr>
        <w:t>Page 158 of the appeal record.</w:t>
      </w:r>
    </w:p>
  </w:footnote>
  <w:footnote w:id="11">
    <w:p w:rsidR="007F2F44" w:rsidRPr="007F2F44" w:rsidRDefault="007F2F44">
      <w:pPr>
        <w:pStyle w:val="FootnoteText"/>
        <w:rPr>
          <w:rFonts w:ascii="Arial" w:hAnsi="Arial" w:cs="Arial"/>
          <w:lang w:val="en-ZA"/>
        </w:rPr>
      </w:pPr>
      <w:r w:rsidRPr="007F2F44">
        <w:rPr>
          <w:rStyle w:val="FootnoteReference"/>
          <w:rFonts w:ascii="Arial" w:hAnsi="Arial" w:cs="Arial"/>
        </w:rPr>
        <w:footnoteRef/>
      </w:r>
      <w:r w:rsidRPr="007F2F44">
        <w:rPr>
          <w:rFonts w:ascii="Arial" w:hAnsi="Arial" w:cs="Arial"/>
        </w:rPr>
        <w:t xml:space="preserve"> </w:t>
      </w:r>
      <w:r>
        <w:rPr>
          <w:rFonts w:ascii="Arial" w:hAnsi="Arial" w:cs="Arial"/>
        </w:rPr>
        <w:t>See section 86(15</w:t>
      </w:r>
      <w:proofErr w:type="gramStart"/>
      <w:r>
        <w:rPr>
          <w:rFonts w:ascii="Arial" w:hAnsi="Arial" w:cs="Arial"/>
        </w:rPr>
        <w:t>)(</w:t>
      </w:r>
      <w:proofErr w:type="gramEnd"/>
      <w:r>
        <w:rPr>
          <w:rFonts w:ascii="Arial" w:hAnsi="Arial" w:cs="Arial"/>
        </w:rPr>
        <w:t>d) and (e) of the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582893"/>
      <w:docPartObj>
        <w:docPartGallery w:val="Page Numbers (Top of Page)"/>
        <w:docPartUnique/>
      </w:docPartObj>
    </w:sdtPr>
    <w:sdtEndPr/>
    <w:sdtContent>
      <w:p w:rsidR="00DE7D62" w:rsidRDefault="00DE7D62">
        <w:pPr>
          <w:pStyle w:val="Header"/>
          <w:jc w:val="right"/>
        </w:pPr>
        <w:r>
          <w:fldChar w:fldCharType="begin"/>
        </w:r>
        <w:r>
          <w:instrText xml:space="preserve"> PAGE   \* MERGEFORMAT </w:instrText>
        </w:r>
        <w:r>
          <w:fldChar w:fldCharType="separate"/>
        </w:r>
        <w:r w:rsidR="00B211BA">
          <w:rPr>
            <w:noProof/>
          </w:rPr>
          <w:t>9</w:t>
        </w:r>
        <w:r>
          <w:rPr>
            <w:noProof/>
          </w:rPr>
          <w:fldChar w:fldCharType="end"/>
        </w:r>
      </w:p>
    </w:sdtContent>
  </w:sdt>
  <w:p w:rsidR="00DE7D62" w:rsidRDefault="00DE7D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E5C03"/>
    <w:multiLevelType w:val="hybridMultilevel"/>
    <w:tmpl w:val="C1265AFE"/>
    <w:lvl w:ilvl="0" w:tplc="26DE6B3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66D2C61"/>
    <w:multiLevelType w:val="hybridMultilevel"/>
    <w:tmpl w:val="D44291A8"/>
    <w:lvl w:ilvl="0" w:tplc="60366BFC">
      <w:start w:val="1"/>
      <w:numFmt w:val="lowerLetter"/>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5F26E28"/>
    <w:multiLevelType w:val="hybridMultilevel"/>
    <w:tmpl w:val="7EFCFD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A0134EF"/>
    <w:multiLevelType w:val="hybridMultilevel"/>
    <w:tmpl w:val="7E24A502"/>
    <w:lvl w:ilvl="0" w:tplc="F522B30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6CD2674"/>
    <w:multiLevelType w:val="hybridMultilevel"/>
    <w:tmpl w:val="25EE9B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E7C4BE4"/>
    <w:multiLevelType w:val="hybridMultilevel"/>
    <w:tmpl w:val="FE92C92A"/>
    <w:lvl w:ilvl="0" w:tplc="01DE1CC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00E2D50"/>
    <w:multiLevelType w:val="multilevel"/>
    <w:tmpl w:val="9D6CC3B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E317B03"/>
    <w:multiLevelType w:val="hybridMultilevel"/>
    <w:tmpl w:val="6B2E2D00"/>
    <w:lvl w:ilvl="0" w:tplc="AAB433E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781430C"/>
    <w:multiLevelType w:val="hybridMultilevel"/>
    <w:tmpl w:val="4776E0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D0020F3"/>
    <w:multiLevelType w:val="hybridMultilevel"/>
    <w:tmpl w:val="BFD873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2214F10"/>
    <w:multiLevelType w:val="hybridMultilevel"/>
    <w:tmpl w:val="77289F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2937BC0"/>
    <w:multiLevelType w:val="hybridMultilevel"/>
    <w:tmpl w:val="454E13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AF01817"/>
    <w:multiLevelType w:val="hybridMultilevel"/>
    <w:tmpl w:val="38AA479C"/>
    <w:lvl w:ilvl="0" w:tplc="7C506C9C">
      <w:start w:val="1"/>
      <w:numFmt w:val="lowerLetter"/>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9"/>
  </w:num>
  <w:num w:numId="2">
    <w:abstractNumId w:val="2"/>
  </w:num>
  <w:num w:numId="3">
    <w:abstractNumId w:val="10"/>
  </w:num>
  <w:num w:numId="4">
    <w:abstractNumId w:val="11"/>
  </w:num>
  <w:num w:numId="5">
    <w:abstractNumId w:val="8"/>
  </w:num>
  <w:num w:numId="6">
    <w:abstractNumId w:val="4"/>
  </w:num>
  <w:num w:numId="7">
    <w:abstractNumId w:val="6"/>
  </w:num>
  <w:num w:numId="8">
    <w:abstractNumId w:val="5"/>
  </w:num>
  <w:num w:numId="9">
    <w:abstractNumId w:val="3"/>
  </w:num>
  <w:num w:numId="10">
    <w:abstractNumId w:val="0"/>
  </w:num>
  <w:num w:numId="11">
    <w:abstractNumId w:val="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4E"/>
    <w:rsid w:val="000014E1"/>
    <w:rsid w:val="00001B1F"/>
    <w:rsid w:val="00002D0D"/>
    <w:rsid w:val="00004B2C"/>
    <w:rsid w:val="000063D3"/>
    <w:rsid w:val="000064CD"/>
    <w:rsid w:val="0001086F"/>
    <w:rsid w:val="0001210D"/>
    <w:rsid w:val="000125C7"/>
    <w:rsid w:val="00017C3C"/>
    <w:rsid w:val="00017F25"/>
    <w:rsid w:val="00020136"/>
    <w:rsid w:val="000222CF"/>
    <w:rsid w:val="000230D9"/>
    <w:rsid w:val="00026E26"/>
    <w:rsid w:val="000271C3"/>
    <w:rsid w:val="00027AF8"/>
    <w:rsid w:val="00027C5A"/>
    <w:rsid w:val="000324CB"/>
    <w:rsid w:val="000364A7"/>
    <w:rsid w:val="00037749"/>
    <w:rsid w:val="00040752"/>
    <w:rsid w:val="00041325"/>
    <w:rsid w:val="00041A8D"/>
    <w:rsid w:val="00042759"/>
    <w:rsid w:val="000430DF"/>
    <w:rsid w:val="000504E0"/>
    <w:rsid w:val="0005091A"/>
    <w:rsid w:val="00051AC7"/>
    <w:rsid w:val="00051D63"/>
    <w:rsid w:val="00055645"/>
    <w:rsid w:val="000566B3"/>
    <w:rsid w:val="00057E62"/>
    <w:rsid w:val="00062D26"/>
    <w:rsid w:val="000640D6"/>
    <w:rsid w:val="00067647"/>
    <w:rsid w:val="000730F9"/>
    <w:rsid w:val="00073BDD"/>
    <w:rsid w:val="00074B3C"/>
    <w:rsid w:val="00076FFC"/>
    <w:rsid w:val="00077479"/>
    <w:rsid w:val="00077FC7"/>
    <w:rsid w:val="00080AAD"/>
    <w:rsid w:val="000829E6"/>
    <w:rsid w:val="0008438C"/>
    <w:rsid w:val="00084927"/>
    <w:rsid w:val="00085F7B"/>
    <w:rsid w:val="000864BE"/>
    <w:rsid w:val="00090634"/>
    <w:rsid w:val="0009122E"/>
    <w:rsid w:val="00093484"/>
    <w:rsid w:val="00094098"/>
    <w:rsid w:val="0009477A"/>
    <w:rsid w:val="00094CBB"/>
    <w:rsid w:val="000A143D"/>
    <w:rsid w:val="000A3A47"/>
    <w:rsid w:val="000A5654"/>
    <w:rsid w:val="000B1165"/>
    <w:rsid w:val="000B6DFA"/>
    <w:rsid w:val="000B72FA"/>
    <w:rsid w:val="000C1131"/>
    <w:rsid w:val="000C1B16"/>
    <w:rsid w:val="000C4304"/>
    <w:rsid w:val="000C57C1"/>
    <w:rsid w:val="000C6BD3"/>
    <w:rsid w:val="000C7CB1"/>
    <w:rsid w:val="000D3BAF"/>
    <w:rsid w:val="000D6F7E"/>
    <w:rsid w:val="000E031D"/>
    <w:rsid w:val="000E0C22"/>
    <w:rsid w:val="000E1C0D"/>
    <w:rsid w:val="000F7167"/>
    <w:rsid w:val="000F777A"/>
    <w:rsid w:val="001038C5"/>
    <w:rsid w:val="00106C01"/>
    <w:rsid w:val="00106EA4"/>
    <w:rsid w:val="00115F45"/>
    <w:rsid w:val="00134231"/>
    <w:rsid w:val="0013560F"/>
    <w:rsid w:val="00141B66"/>
    <w:rsid w:val="00141C78"/>
    <w:rsid w:val="00143557"/>
    <w:rsid w:val="00143F23"/>
    <w:rsid w:val="00144DFC"/>
    <w:rsid w:val="00145E00"/>
    <w:rsid w:val="00146E3B"/>
    <w:rsid w:val="00146EE5"/>
    <w:rsid w:val="00146FB7"/>
    <w:rsid w:val="001528A8"/>
    <w:rsid w:val="00154598"/>
    <w:rsid w:val="00155288"/>
    <w:rsid w:val="00157936"/>
    <w:rsid w:val="00160A7E"/>
    <w:rsid w:val="00162EFB"/>
    <w:rsid w:val="00163A0A"/>
    <w:rsid w:val="00163CC5"/>
    <w:rsid w:val="0016528B"/>
    <w:rsid w:val="00175331"/>
    <w:rsid w:val="00175599"/>
    <w:rsid w:val="00180C2C"/>
    <w:rsid w:val="0018246D"/>
    <w:rsid w:val="00184C3A"/>
    <w:rsid w:val="00185A59"/>
    <w:rsid w:val="0018757E"/>
    <w:rsid w:val="00192DE9"/>
    <w:rsid w:val="00195EE7"/>
    <w:rsid w:val="001A0050"/>
    <w:rsid w:val="001A0799"/>
    <w:rsid w:val="001A1D27"/>
    <w:rsid w:val="001A2D88"/>
    <w:rsid w:val="001A366F"/>
    <w:rsid w:val="001A4079"/>
    <w:rsid w:val="001B0557"/>
    <w:rsid w:val="001B0A90"/>
    <w:rsid w:val="001B0FBE"/>
    <w:rsid w:val="001B61ED"/>
    <w:rsid w:val="001B67D7"/>
    <w:rsid w:val="001C017E"/>
    <w:rsid w:val="001C0892"/>
    <w:rsid w:val="001C1034"/>
    <w:rsid w:val="001C6012"/>
    <w:rsid w:val="001D4286"/>
    <w:rsid w:val="001D6B7D"/>
    <w:rsid w:val="001D6EAC"/>
    <w:rsid w:val="001E2990"/>
    <w:rsid w:val="001F3A95"/>
    <w:rsid w:val="001F5DDF"/>
    <w:rsid w:val="001F6E75"/>
    <w:rsid w:val="00202517"/>
    <w:rsid w:val="0020668F"/>
    <w:rsid w:val="00207016"/>
    <w:rsid w:val="002072D1"/>
    <w:rsid w:val="0021074B"/>
    <w:rsid w:val="00211474"/>
    <w:rsid w:val="002162EA"/>
    <w:rsid w:val="0022166E"/>
    <w:rsid w:val="00223CF7"/>
    <w:rsid w:val="00227E6A"/>
    <w:rsid w:val="002312EA"/>
    <w:rsid w:val="00235E7A"/>
    <w:rsid w:val="00243A93"/>
    <w:rsid w:val="00244380"/>
    <w:rsid w:val="00245BCC"/>
    <w:rsid w:val="00246403"/>
    <w:rsid w:val="002514FD"/>
    <w:rsid w:val="00251886"/>
    <w:rsid w:val="00252626"/>
    <w:rsid w:val="0025270F"/>
    <w:rsid w:val="002558E5"/>
    <w:rsid w:val="00260C79"/>
    <w:rsid w:val="00261D8D"/>
    <w:rsid w:val="00264C12"/>
    <w:rsid w:val="0026643E"/>
    <w:rsid w:val="00267A53"/>
    <w:rsid w:val="00280BCD"/>
    <w:rsid w:val="00280F03"/>
    <w:rsid w:val="00282EF6"/>
    <w:rsid w:val="00282F10"/>
    <w:rsid w:val="00291F3E"/>
    <w:rsid w:val="002922E4"/>
    <w:rsid w:val="00294C05"/>
    <w:rsid w:val="002A2B49"/>
    <w:rsid w:val="002A3EC6"/>
    <w:rsid w:val="002A7BFA"/>
    <w:rsid w:val="002B2B4C"/>
    <w:rsid w:val="002B4389"/>
    <w:rsid w:val="002B464C"/>
    <w:rsid w:val="002B6439"/>
    <w:rsid w:val="002B75D6"/>
    <w:rsid w:val="002B7D97"/>
    <w:rsid w:val="002C02CB"/>
    <w:rsid w:val="002C60F8"/>
    <w:rsid w:val="002D2F15"/>
    <w:rsid w:val="002D34BB"/>
    <w:rsid w:val="002D3893"/>
    <w:rsid w:val="002D5E15"/>
    <w:rsid w:val="002D738E"/>
    <w:rsid w:val="002D78F5"/>
    <w:rsid w:val="002E1863"/>
    <w:rsid w:val="002E47DA"/>
    <w:rsid w:val="002E7174"/>
    <w:rsid w:val="002F1C1B"/>
    <w:rsid w:val="002F2776"/>
    <w:rsid w:val="00301B6C"/>
    <w:rsid w:val="0030371C"/>
    <w:rsid w:val="00303EB0"/>
    <w:rsid w:val="00312CE2"/>
    <w:rsid w:val="00313B69"/>
    <w:rsid w:val="00320CCC"/>
    <w:rsid w:val="0032364D"/>
    <w:rsid w:val="003242E5"/>
    <w:rsid w:val="00324F89"/>
    <w:rsid w:val="003253D7"/>
    <w:rsid w:val="00325A7B"/>
    <w:rsid w:val="003324E1"/>
    <w:rsid w:val="00333349"/>
    <w:rsid w:val="00334C43"/>
    <w:rsid w:val="00335211"/>
    <w:rsid w:val="003412D7"/>
    <w:rsid w:val="00346758"/>
    <w:rsid w:val="00347D12"/>
    <w:rsid w:val="003525E9"/>
    <w:rsid w:val="00355861"/>
    <w:rsid w:val="00361E6B"/>
    <w:rsid w:val="00364D06"/>
    <w:rsid w:val="00365785"/>
    <w:rsid w:val="00366F1B"/>
    <w:rsid w:val="00366F27"/>
    <w:rsid w:val="00367B9A"/>
    <w:rsid w:val="00371DD0"/>
    <w:rsid w:val="00372B5D"/>
    <w:rsid w:val="003740B5"/>
    <w:rsid w:val="003751C8"/>
    <w:rsid w:val="00377150"/>
    <w:rsid w:val="003818CD"/>
    <w:rsid w:val="00382A87"/>
    <w:rsid w:val="00382A88"/>
    <w:rsid w:val="003839F5"/>
    <w:rsid w:val="0038565D"/>
    <w:rsid w:val="0038716E"/>
    <w:rsid w:val="003924AD"/>
    <w:rsid w:val="0039259A"/>
    <w:rsid w:val="00392A17"/>
    <w:rsid w:val="00393830"/>
    <w:rsid w:val="003A0646"/>
    <w:rsid w:val="003A19B5"/>
    <w:rsid w:val="003A2CA4"/>
    <w:rsid w:val="003A32B6"/>
    <w:rsid w:val="003A57E8"/>
    <w:rsid w:val="003B1BAB"/>
    <w:rsid w:val="003B420B"/>
    <w:rsid w:val="003B49BC"/>
    <w:rsid w:val="003B5954"/>
    <w:rsid w:val="003C3D8A"/>
    <w:rsid w:val="003C4063"/>
    <w:rsid w:val="003C7299"/>
    <w:rsid w:val="003C7C7C"/>
    <w:rsid w:val="003D230E"/>
    <w:rsid w:val="003D49BD"/>
    <w:rsid w:val="003D51A8"/>
    <w:rsid w:val="003D65F2"/>
    <w:rsid w:val="003E62ED"/>
    <w:rsid w:val="003F05C4"/>
    <w:rsid w:val="003F1C7F"/>
    <w:rsid w:val="003F27B7"/>
    <w:rsid w:val="003F432F"/>
    <w:rsid w:val="003F5EBC"/>
    <w:rsid w:val="004050A9"/>
    <w:rsid w:val="004052A4"/>
    <w:rsid w:val="004108B1"/>
    <w:rsid w:val="00410B2F"/>
    <w:rsid w:val="00411063"/>
    <w:rsid w:val="00416212"/>
    <w:rsid w:val="0041698C"/>
    <w:rsid w:val="0042010D"/>
    <w:rsid w:val="00420A99"/>
    <w:rsid w:val="00421B28"/>
    <w:rsid w:val="0042353B"/>
    <w:rsid w:val="00423BD1"/>
    <w:rsid w:val="00424011"/>
    <w:rsid w:val="0042417A"/>
    <w:rsid w:val="00433B8A"/>
    <w:rsid w:val="0043487E"/>
    <w:rsid w:val="00435211"/>
    <w:rsid w:val="00436722"/>
    <w:rsid w:val="00440909"/>
    <w:rsid w:val="00445687"/>
    <w:rsid w:val="004469C6"/>
    <w:rsid w:val="00446F9A"/>
    <w:rsid w:val="00455D5A"/>
    <w:rsid w:val="00456103"/>
    <w:rsid w:val="004575D9"/>
    <w:rsid w:val="0046144F"/>
    <w:rsid w:val="00462296"/>
    <w:rsid w:val="00463839"/>
    <w:rsid w:val="00463FBA"/>
    <w:rsid w:val="00465EC9"/>
    <w:rsid w:val="004660D5"/>
    <w:rsid w:val="00474F62"/>
    <w:rsid w:val="00477DD8"/>
    <w:rsid w:val="00480ADC"/>
    <w:rsid w:val="0048275A"/>
    <w:rsid w:val="0048580C"/>
    <w:rsid w:val="00486121"/>
    <w:rsid w:val="00486A66"/>
    <w:rsid w:val="004909C8"/>
    <w:rsid w:val="00497FC2"/>
    <w:rsid w:val="004A2078"/>
    <w:rsid w:val="004A32E3"/>
    <w:rsid w:val="004A4D8C"/>
    <w:rsid w:val="004A7549"/>
    <w:rsid w:val="004B1046"/>
    <w:rsid w:val="004B1F20"/>
    <w:rsid w:val="004B3FE4"/>
    <w:rsid w:val="004B6C6A"/>
    <w:rsid w:val="004C3F9D"/>
    <w:rsid w:val="004D0234"/>
    <w:rsid w:val="004D289F"/>
    <w:rsid w:val="004D2EC7"/>
    <w:rsid w:val="004D3F70"/>
    <w:rsid w:val="004E222B"/>
    <w:rsid w:val="004E41C0"/>
    <w:rsid w:val="004E431F"/>
    <w:rsid w:val="004F74A8"/>
    <w:rsid w:val="005000DE"/>
    <w:rsid w:val="00500DBF"/>
    <w:rsid w:val="0050196C"/>
    <w:rsid w:val="00502AE2"/>
    <w:rsid w:val="005054DC"/>
    <w:rsid w:val="00510137"/>
    <w:rsid w:val="00512948"/>
    <w:rsid w:val="005138E9"/>
    <w:rsid w:val="00515803"/>
    <w:rsid w:val="005165FB"/>
    <w:rsid w:val="00517240"/>
    <w:rsid w:val="005173E7"/>
    <w:rsid w:val="005222EE"/>
    <w:rsid w:val="00524295"/>
    <w:rsid w:val="00531594"/>
    <w:rsid w:val="00532DB7"/>
    <w:rsid w:val="005350FE"/>
    <w:rsid w:val="00535A18"/>
    <w:rsid w:val="0054058F"/>
    <w:rsid w:val="00541ACB"/>
    <w:rsid w:val="005503C1"/>
    <w:rsid w:val="00554F7B"/>
    <w:rsid w:val="005557E2"/>
    <w:rsid w:val="00560429"/>
    <w:rsid w:val="00561DAF"/>
    <w:rsid w:val="00563589"/>
    <w:rsid w:val="00564515"/>
    <w:rsid w:val="00565866"/>
    <w:rsid w:val="00567E36"/>
    <w:rsid w:val="00572466"/>
    <w:rsid w:val="00575748"/>
    <w:rsid w:val="00576861"/>
    <w:rsid w:val="00576CEB"/>
    <w:rsid w:val="00580972"/>
    <w:rsid w:val="00583520"/>
    <w:rsid w:val="0059020E"/>
    <w:rsid w:val="0059026D"/>
    <w:rsid w:val="00594D79"/>
    <w:rsid w:val="005A0190"/>
    <w:rsid w:val="005A10E0"/>
    <w:rsid w:val="005A33CD"/>
    <w:rsid w:val="005A3F39"/>
    <w:rsid w:val="005A7A6F"/>
    <w:rsid w:val="005B1C4F"/>
    <w:rsid w:val="005B2DAF"/>
    <w:rsid w:val="005B3BBB"/>
    <w:rsid w:val="005B695C"/>
    <w:rsid w:val="005B6D53"/>
    <w:rsid w:val="005B7D28"/>
    <w:rsid w:val="005B7DBC"/>
    <w:rsid w:val="005C37E7"/>
    <w:rsid w:val="005C4DD1"/>
    <w:rsid w:val="005D1D2E"/>
    <w:rsid w:val="005D22BA"/>
    <w:rsid w:val="005D24A8"/>
    <w:rsid w:val="005D287E"/>
    <w:rsid w:val="005D3A6A"/>
    <w:rsid w:val="005D3AA4"/>
    <w:rsid w:val="005D48D0"/>
    <w:rsid w:val="005D56EE"/>
    <w:rsid w:val="005D5BEC"/>
    <w:rsid w:val="005D65AC"/>
    <w:rsid w:val="005E00A2"/>
    <w:rsid w:val="005E17B7"/>
    <w:rsid w:val="005E37C3"/>
    <w:rsid w:val="005F40E9"/>
    <w:rsid w:val="005F7017"/>
    <w:rsid w:val="005F71D6"/>
    <w:rsid w:val="006014C3"/>
    <w:rsid w:val="00601F5B"/>
    <w:rsid w:val="00602475"/>
    <w:rsid w:val="00604A22"/>
    <w:rsid w:val="00604B8F"/>
    <w:rsid w:val="006057C6"/>
    <w:rsid w:val="00607177"/>
    <w:rsid w:val="00612557"/>
    <w:rsid w:val="00612BA2"/>
    <w:rsid w:val="006137D0"/>
    <w:rsid w:val="00621644"/>
    <w:rsid w:val="006235FD"/>
    <w:rsid w:val="00624EFE"/>
    <w:rsid w:val="006279B6"/>
    <w:rsid w:val="0063453C"/>
    <w:rsid w:val="0063551C"/>
    <w:rsid w:val="006408D7"/>
    <w:rsid w:val="00641662"/>
    <w:rsid w:val="00643CC7"/>
    <w:rsid w:val="00644F51"/>
    <w:rsid w:val="00647740"/>
    <w:rsid w:val="00651AE1"/>
    <w:rsid w:val="00651B4B"/>
    <w:rsid w:val="006539C1"/>
    <w:rsid w:val="00653D4A"/>
    <w:rsid w:val="0065423A"/>
    <w:rsid w:val="0065571C"/>
    <w:rsid w:val="0065792A"/>
    <w:rsid w:val="00657F07"/>
    <w:rsid w:val="00663FA9"/>
    <w:rsid w:val="00665134"/>
    <w:rsid w:val="00666088"/>
    <w:rsid w:val="00670BCB"/>
    <w:rsid w:val="00671C84"/>
    <w:rsid w:val="006751A3"/>
    <w:rsid w:val="00675B42"/>
    <w:rsid w:val="00677E8B"/>
    <w:rsid w:val="00684F18"/>
    <w:rsid w:val="00687B2E"/>
    <w:rsid w:val="006914C3"/>
    <w:rsid w:val="0069250D"/>
    <w:rsid w:val="006932BC"/>
    <w:rsid w:val="006939B3"/>
    <w:rsid w:val="00695A86"/>
    <w:rsid w:val="006B10B3"/>
    <w:rsid w:val="006B140E"/>
    <w:rsid w:val="006B2DC3"/>
    <w:rsid w:val="006B60E4"/>
    <w:rsid w:val="006C05FC"/>
    <w:rsid w:val="006C17DA"/>
    <w:rsid w:val="006C32E5"/>
    <w:rsid w:val="006C7B5C"/>
    <w:rsid w:val="006D5427"/>
    <w:rsid w:val="006E06DB"/>
    <w:rsid w:val="006E1713"/>
    <w:rsid w:val="006E2B3B"/>
    <w:rsid w:val="006E47A6"/>
    <w:rsid w:val="006F0621"/>
    <w:rsid w:val="006F5052"/>
    <w:rsid w:val="006F7308"/>
    <w:rsid w:val="00701607"/>
    <w:rsid w:val="00701AE1"/>
    <w:rsid w:val="00701D83"/>
    <w:rsid w:val="00701FAE"/>
    <w:rsid w:val="007073B8"/>
    <w:rsid w:val="00710FFC"/>
    <w:rsid w:val="007162CE"/>
    <w:rsid w:val="00720827"/>
    <w:rsid w:val="00720A22"/>
    <w:rsid w:val="00720D1F"/>
    <w:rsid w:val="00723003"/>
    <w:rsid w:val="0073157E"/>
    <w:rsid w:val="0073667A"/>
    <w:rsid w:val="0073790D"/>
    <w:rsid w:val="00737C71"/>
    <w:rsid w:val="00741559"/>
    <w:rsid w:val="00750068"/>
    <w:rsid w:val="00750D03"/>
    <w:rsid w:val="007516A1"/>
    <w:rsid w:val="00754616"/>
    <w:rsid w:val="007560A3"/>
    <w:rsid w:val="0076120C"/>
    <w:rsid w:val="007629EE"/>
    <w:rsid w:val="00763421"/>
    <w:rsid w:val="00763E27"/>
    <w:rsid w:val="00766D1E"/>
    <w:rsid w:val="00772134"/>
    <w:rsid w:val="007740E4"/>
    <w:rsid w:val="00777131"/>
    <w:rsid w:val="00777F42"/>
    <w:rsid w:val="00781BAD"/>
    <w:rsid w:val="00784CF0"/>
    <w:rsid w:val="00787862"/>
    <w:rsid w:val="00793AF6"/>
    <w:rsid w:val="00793D20"/>
    <w:rsid w:val="00794E41"/>
    <w:rsid w:val="0079712A"/>
    <w:rsid w:val="007A158E"/>
    <w:rsid w:val="007A682A"/>
    <w:rsid w:val="007A7A36"/>
    <w:rsid w:val="007B1A22"/>
    <w:rsid w:val="007B1C3D"/>
    <w:rsid w:val="007B2322"/>
    <w:rsid w:val="007B2522"/>
    <w:rsid w:val="007B76ED"/>
    <w:rsid w:val="007C573C"/>
    <w:rsid w:val="007C644F"/>
    <w:rsid w:val="007C66B0"/>
    <w:rsid w:val="007D0125"/>
    <w:rsid w:val="007D09B8"/>
    <w:rsid w:val="007D1DC4"/>
    <w:rsid w:val="007D2574"/>
    <w:rsid w:val="007D2BD3"/>
    <w:rsid w:val="007D528F"/>
    <w:rsid w:val="007E0033"/>
    <w:rsid w:val="007E270B"/>
    <w:rsid w:val="007E3471"/>
    <w:rsid w:val="007E4960"/>
    <w:rsid w:val="007E6FF4"/>
    <w:rsid w:val="007F1EC7"/>
    <w:rsid w:val="007F245F"/>
    <w:rsid w:val="007F2766"/>
    <w:rsid w:val="007F2F44"/>
    <w:rsid w:val="007F44ED"/>
    <w:rsid w:val="00800474"/>
    <w:rsid w:val="008010D5"/>
    <w:rsid w:val="00807F6D"/>
    <w:rsid w:val="008122EB"/>
    <w:rsid w:val="00812415"/>
    <w:rsid w:val="00814A34"/>
    <w:rsid w:val="00821E90"/>
    <w:rsid w:val="00822534"/>
    <w:rsid w:val="00822D56"/>
    <w:rsid w:val="008242CC"/>
    <w:rsid w:val="00826384"/>
    <w:rsid w:val="008310FF"/>
    <w:rsid w:val="0083262A"/>
    <w:rsid w:val="00833CDE"/>
    <w:rsid w:val="0083669E"/>
    <w:rsid w:val="00837DCE"/>
    <w:rsid w:val="00841BBE"/>
    <w:rsid w:val="00842CF8"/>
    <w:rsid w:val="008510A0"/>
    <w:rsid w:val="008511B5"/>
    <w:rsid w:val="00856D89"/>
    <w:rsid w:val="00860596"/>
    <w:rsid w:val="00863E60"/>
    <w:rsid w:val="008670E7"/>
    <w:rsid w:val="0086714C"/>
    <w:rsid w:val="00872C49"/>
    <w:rsid w:val="00874288"/>
    <w:rsid w:val="00874D2E"/>
    <w:rsid w:val="008803AA"/>
    <w:rsid w:val="008818C9"/>
    <w:rsid w:val="00886605"/>
    <w:rsid w:val="00887B73"/>
    <w:rsid w:val="00890B32"/>
    <w:rsid w:val="008925F5"/>
    <w:rsid w:val="0089541E"/>
    <w:rsid w:val="008A1F6A"/>
    <w:rsid w:val="008A6D39"/>
    <w:rsid w:val="008A7B47"/>
    <w:rsid w:val="008B2D7D"/>
    <w:rsid w:val="008B5947"/>
    <w:rsid w:val="008B6D75"/>
    <w:rsid w:val="008D1B5B"/>
    <w:rsid w:val="008D1D2E"/>
    <w:rsid w:val="008D2974"/>
    <w:rsid w:val="008D56AF"/>
    <w:rsid w:val="008E2FF2"/>
    <w:rsid w:val="008F5486"/>
    <w:rsid w:val="008F5CA9"/>
    <w:rsid w:val="008F694B"/>
    <w:rsid w:val="00903EE7"/>
    <w:rsid w:val="009111AB"/>
    <w:rsid w:val="0091323C"/>
    <w:rsid w:val="0091640E"/>
    <w:rsid w:val="0092176D"/>
    <w:rsid w:val="0092180D"/>
    <w:rsid w:val="00925103"/>
    <w:rsid w:val="0092544A"/>
    <w:rsid w:val="009314B4"/>
    <w:rsid w:val="0093169B"/>
    <w:rsid w:val="00935EE8"/>
    <w:rsid w:val="00943510"/>
    <w:rsid w:val="009435FA"/>
    <w:rsid w:val="00943FE9"/>
    <w:rsid w:val="00944FBE"/>
    <w:rsid w:val="00947F7B"/>
    <w:rsid w:val="009520A0"/>
    <w:rsid w:val="0095607C"/>
    <w:rsid w:val="0095668D"/>
    <w:rsid w:val="00962092"/>
    <w:rsid w:val="00962D35"/>
    <w:rsid w:val="00964A46"/>
    <w:rsid w:val="00964C96"/>
    <w:rsid w:val="00967622"/>
    <w:rsid w:val="009707B6"/>
    <w:rsid w:val="009727BD"/>
    <w:rsid w:val="00973148"/>
    <w:rsid w:val="0097367E"/>
    <w:rsid w:val="009746F1"/>
    <w:rsid w:val="00975C7F"/>
    <w:rsid w:val="0098088D"/>
    <w:rsid w:val="00982645"/>
    <w:rsid w:val="0099014D"/>
    <w:rsid w:val="009903EF"/>
    <w:rsid w:val="00990530"/>
    <w:rsid w:val="0099163D"/>
    <w:rsid w:val="00992352"/>
    <w:rsid w:val="00992445"/>
    <w:rsid w:val="0099253A"/>
    <w:rsid w:val="00993770"/>
    <w:rsid w:val="00994FA2"/>
    <w:rsid w:val="00995A5D"/>
    <w:rsid w:val="009961D4"/>
    <w:rsid w:val="00997B89"/>
    <w:rsid w:val="009A3C17"/>
    <w:rsid w:val="009A4F45"/>
    <w:rsid w:val="009A5A11"/>
    <w:rsid w:val="009A6260"/>
    <w:rsid w:val="009A75D6"/>
    <w:rsid w:val="009A7ABA"/>
    <w:rsid w:val="009B0FAB"/>
    <w:rsid w:val="009B2185"/>
    <w:rsid w:val="009B2714"/>
    <w:rsid w:val="009B4BBB"/>
    <w:rsid w:val="009C0B17"/>
    <w:rsid w:val="009C2265"/>
    <w:rsid w:val="009C29D4"/>
    <w:rsid w:val="009C74BF"/>
    <w:rsid w:val="009D228B"/>
    <w:rsid w:val="009D2C29"/>
    <w:rsid w:val="009D34FB"/>
    <w:rsid w:val="009D3786"/>
    <w:rsid w:val="009D6F01"/>
    <w:rsid w:val="009D7F99"/>
    <w:rsid w:val="009E0074"/>
    <w:rsid w:val="009E292A"/>
    <w:rsid w:val="009F44E1"/>
    <w:rsid w:val="009F6607"/>
    <w:rsid w:val="009F749B"/>
    <w:rsid w:val="009F76A4"/>
    <w:rsid w:val="009F7FE9"/>
    <w:rsid w:val="00A03FE4"/>
    <w:rsid w:val="00A149D0"/>
    <w:rsid w:val="00A15ADC"/>
    <w:rsid w:val="00A16889"/>
    <w:rsid w:val="00A17FD2"/>
    <w:rsid w:val="00A202A2"/>
    <w:rsid w:val="00A20DE9"/>
    <w:rsid w:val="00A225F7"/>
    <w:rsid w:val="00A31517"/>
    <w:rsid w:val="00A331B5"/>
    <w:rsid w:val="00A3590E"/>
    <w:rsid w:val="00A36A77"/>
    <w:rsid w:val="00A404FD"/>
    <w:rsid w:val="00A4129B"/>
    <w:rsid w:val="00A420BE"/>
    <w:rsid w:val="00A46DD1"/>
    <w:rsid w:val="00A52A5A"/>
    <w:rsid w:val="00A5356C"/>
    <w:rsid w:val="00A53804"/>
    <w:rsid w:val="00A540BF"/>
    <w:rsid w:val="00A57A18"/>
    <w:rsid w:val="00A67A55"/>
    <w:rsid w:val="00A70CE0"/>
    <w:rsid w:val="00A72396"/>
    <w:rsid w:val="00A73205"/>
    <w:rsid w:val="00A74006"/>
    <w:rsid w:val="00A763E1"/>
    <w:rsid w:val="00A8091C"/>
    <w:rsid w:val="00A833B9"/>
    <w:rsid w:val="00A848F5"/>
    <w:rsid w:val="00A866DB"/>
    <w:rsid w:val="00A94A15"/>
    <w:rsid w:val="00A958CD"/>
    <w:rsid w:val="00A97F14"/>
    <w:rsid w:val="00AA131E"/>
    <w:rsid w:val="00AA3815"/>
    <w:rsid w:val="00AA52C0"/>
    <w:rsid w:val="00AA6129"/>
    <w:rsid w:val="00AB0D34"/>
    <w:rsid w:val="00AB7F6B"/>
    <w:rsid w:val="00AC1813"/>
    <w:rsid w:val="00AC2920"/>
    <w:rsid w:val="00AC4777"/>
    <w:rsid w:val="00AC5C6B"/>
    <w:rsid w:val="00AD0247"/>
    <w:rsid w:val="00AD0E81"/>
    <w:rsid w:val="00AD18DB"/>
    <w:rsid w:val="00AD253A"/>
    <w:rsid w:val="00AD5020"/>
    <w:rsid w:val="00AE0683"/>
    <w:rsid w:val="00AE1313"/>
    <w:rsid w:val="00AE35CC"/>
    <w:rsid w:val="00AE4C16"/>
    <w:rsid w:val="00AE504D"/>
    <w:rsid w:val="00AE76A7"/>
    <w:rsid w:val="00B016A5"/>
    <w:rsid w:val="00B02C90"/>
    <w:rsid w:val="00B02F47"/>
    <w:rsid w:val="00B03B94"/>
    <w:rsid w:val="00B062DD"/>
    <w:rsid w:val="00B10FD9"/>
    <w:rsid w:val="00B11670"/>
    <w:rsid w:val="00B13504"/>
    <w:rsid w:val="00B153D6"/>
    <w:rsid w:val="00B161DA"/>
    <w:rsid w:val="00B17222"/>
    <w:rsid w:val="00B211BA"/>
    <w:rsid w:val="00B2223B"/>
    <w:rsid w:val="00B22440"/>
    <w:rsid w:val="00B2456B"/>
    <w:rsid w:val="00B25465"/>
    <w:rsid w:val="00B25E4E"/>
    <w:rsid w:val="00B314C6"/>
    <w:rsid w:val="00B31BCE"/>
    <w:rsid w:val="00B32286"/>
    <w:rsid w:val="00B32A32"/>
    <w:rsid w:val="00B32C6F"/>
    <w:rsid w:val="00B36B42"/>
    <w:rsid w:val="00B3723F"/>
    <w:rsid w:val="00B37258"/>
    <w:rsid w:val="00B423C1"/>
    <w:rsid w:val="00B427F2"/>
    <w:rsid w:val="00B43D87"/>
    <w:rsid w:val="00B46938"/>
    <w:rsid w:val="00B477EC"/>
    <w:rsid w:val="00B47EA9"/>
    <w:rsid w:val="00B50CA0"/>
    <w:rsid w:val="00B52055"/>
    <w:rsid w:val="00B5357F"/>
    <w:rsid w:val="00B60EB0"/>
    <w:rsid w:val="00B61C93"/>
    <w:rsid w:val="00B62804"/>
    <w:rsid w:val="00B63775"/>
    <w:rsid w:val="00B67BC4"/>
    <w:rsid w:val="00B73D58"/>
    <w:rsid w:val="00B75BB7"/>
    <w:rsid w:val="00B81653"/>
    <w:rsid w:val="00B82050"/>
    <w:rsid w:val="00B82854"/>
    <w:rsid w:val="00B82E01"/>
    <w:rsid w:val="00B87906"/>
    <w:rsid w:val="00B879CC"/>
    <w:rsid w:val="00B91399"/>
    <w:rsid w:val="00B918C2"/>
    <w:rsid w:val="00B918D3"/>
    <w:rsid w:val="00B91B42"/>
    <w:rsid w:val="00B920AB"/>
    <w:rsid w:val="00B943B1"/>
    <w:rsid w:val="00BA0313"/>
    <w:rsid w:val="00BA6382"/>
    <w:rsid w:val="00BA6F35"/>
    <w:rsid w:val="00BB2520"/>
    <w:rsid w:val="00BC14A4"/>
    <w:rsid w:val="00BC53D5"/>
    <w:rsid w:val="00BC7AE8"/>
    <w:rsid w:val="00BD08AF"/>
    <w:rsid w:val="00BD2859"/>
    <w:rsid w:val="00BD5576"/>
    <w:rsid w:val="00BD59C0"/>
    <w:rsid w:val="00BE3543"/>
    <w:rsid w:val="00BE4F4B"/>
    <w:rsid w:val="00BE55E7"/>
    <w:rsid w:val="00BE5D7A"/>
    <w:rsid w:val="00BE6ADF"/>
    <w:rsid w:val="00BF222D"/>
    <w:rsid w:val="00C009D7"/>
    <w:rsid w:val="00C025E5"/>
    <w:rsid w:val="00C05075"/>
    <w:rsid w:val="00C0561B"/>
    <w:rsid w:val="00C072EC"/>
    <w:rsid w:val="00C105F4"/>
    <w:rsid w:val="00C1157E"/>
    <w:rsid w:val="00C11E66"/>
    <w:rsid w:val="00C11EBE"/>
    <w:rsid w:val="00C11F04"/>
    <w:rsid w:val="00C17D46"/>
    <w:rsid w:val="00C21A04"/>
    <w:rsid w:val="00C24161"/>
    <w:rsid w:val="00C248C8"/>
    <w:rsid w:val="00C26024"/>
    <w:rsid w:val="00C26136"/>
    <w:rsid w:val="00C34D37"/>
    <w:rsid w:val="00C3523A"/>
    <w:rsid w:val="00C35BCB"/>
    <w:rsid w:val="00C36826"/>
    <w:rsid w:val="00C4205C"/>
    <w:rsid w:val="00C425C4"/>
    <w:rsid w:val="00C479F1"/>
    <w:rsid w:val="00C63118"/>
    <w:rsid w:val="00C632F1"/>
    <w:rsid w:val="00C67500"/>
    <w:rsid w:val="00C71033"/>
    <w:rsid w:val="00C72705"/>
    <w:rsid w:val="00C735DE"/>
    <w:rsid w:val="00C73716"/>
    <w:rsid w:val="00C7482C"/>
    <w:rsid w:val="00C74D11"/>
    <w:rsid w:val="00C8229A"/>
    <w:rsid w:val="00C83293"/>
    <w:rsid w:val="00C9324B"/>
    <w:rsid w:val="00C94BD3"/>
    <w:rsid w:val="00CA4837"/>
    <w:rsid w:val="00CA6D88"/>
    <w:rsid w:val="00CB2452"/>
    <w:rsid w:val="00CB32F7"/>
    <w:rsid w:val="00CB48D6"/>
    <w:rsid w:val="00CC2033"/>
    <w:rsid w:val="00CC287D"/>
    <w:rsid w:val="00CC5083"/>
    <w:rsid w:val="00CD0CB9"/>
    <w:rsid w:val="00CD168D"/>
    <w:rsid w:val="00CD1ED1"/>
    <w:rsid w:val="00CD474E"/>
    <w:rsid w:val="00CE0004"/>
    <w:rsid w:val="00CE0EFB"/>
    <w:rsid w:val="00CE153D"/>
    <w:rsid w:val="00CE1685"/>
    <w:rsid w:val="00CE4460"/>
    <w:rsid w:val="00CE7F5C"/>
    <w:rsid w:val="00CF1C5D"/>
    <w:rsid w:val="00CF3A39"/>
    <w:rsid w:val="00CF4DA0"/>
    <w:rsid w:val="00CF5410"/>
    <w:rsid w:val="00CF56DE"/>
    <w:rsid w:val="00CF5968"/>
    <w:rsid w:val="00CF6579"/>
    <w:rsid w:val="00D00403"/>
    <w:rsid w:val="00D022DF"/>
    <w:rsid w:val="00D03642"/>
    <w:rsid w:val="00D03BB0"/>
    <w:rsid w:val="00D03E5D"/>
    <w:rsid w:val="00D047D1"/>
    <w:rsid w:val="00D110A4"/>
    <w:rsid w:val="00D114F2"/>
    <w:rsid w:val="00D1262D"/>
    <w:rsid w:val="00D14B1D"/>
    <w:rsid w:val="00D2044B"/>
    <w:rsid w:val="00D219D0"/>
    <w:rsid w:val="00D227D6"/>
    <w:rsid w:val="00D27EAA"/>
    <w:rsid w:val="00D3334E"/>
    <w:rsid w:val="00D4359F"/>
    <w:rsid w:val="00D43799"/>
    <w:rsid w:val="00D47D03"/>
    <w:rsid w:val="00D53B94"/>
    <w:rsid w:val="00D61A42"/>
    <w:rsid w:val="00D61F0B"/>
    <w:rsid w:val="00D669B8"/>
    <w:rsid w:val="00D70A69"/>
    <w:rsid w:val="00D70C41"/>
    <w:rsid w:val="00D724DD"/>
    <w:rsid w:val="00D749AB"/>
    <w:rsid w:val="00D7583D"/>
    <w:rsid w:val="00D761CB"/>
    <w:rsid w:val="00D763A2"/>
    <w:rsid w:val="00D82D2D"/>
    <w:rsid w:val="00D84111"/>
    <w:rsid w:val="00D846B5"/>
    <w:rsid w:val="00D90279"/>
    <w:rsid w:val="00D9070C"/>
    <w:rsid w:val="00D92603"/>
    <w:rsid w:val="00D92E64"/>
    <w:rsid w:val="00D94678"/>
    <w:rsid w:val="00D95ED1"/>
    <w:rsid w:val="00DA34F2"/>
    <w:rsid w:val="00DA5340"/>
    <w:rsid w:val="00DB0763"/>
    <w:rsid w:val="00DB4462"/>
    <w:rsid w:val="00DB6FB0"/>
    <w:rsid w:val="00DC069C"/>
    <w:rsid w:val="00DC178D"/>
    <w:rsid w:val="00DC2B60"/>
    <w:rsid w:val="00DC2F51"/>
    <w:rsid w:val="00DC708E"/>
    <w:rsid w:val="00DC7F52"/>
    <w:rsid w:val="00DD4052"/>
    <w:rsid w:val="00DD4C36"/>
    <w:rsid w:val="00DD4CD2"/>
    <w:rsid w:val="00DD58CC"/>
    <w:rsid w:val="00DD663E"/>
    <w:rsid w:val="00DE0094"/>
    <w:rsid w:val="00DE18FE"/>
    <w:rsid w:val="00DE2BB1"/>
    <w:rsid w:val="00DE4C6B"/>
    <w:rsid w:val="00DE7D62"/>
    <w:rsid w:val="00DF1742"/>
    <w:rsid w:val="00E00BD1"/>
    <w:rsid w:val="00E020AE"/>
    <w:rsid w:val="00E023A1"/>
    <w:rsid w:val="00E04069"/>
    <w:rsid w:val="00E05047"/>
    <w:rsid w:val="00E0700C"/>
    <w:rsid w:val="00E0761B"/>
    <w:rsid w:val="00E1263B"/>
    <w:rsid w:val="00E1315B"/>
    <w:rsid w:val="00E175DD"/>
    <w:rsid w:val="00E17939"/>
    <w:rsid w:val="00E229D2"/>
    <w:rsid w:val="00E23374"/>
    <w:rsid w:val="00E2403F"/>
    <w:rsid w:val="00E30E6E"/>
    <w:rsid w:val="00E34BF3"/>
    <w:rsid w:val="00E36053"/>
    <w:rsid w:val="00E37838"/>
    <w:rsid w:val="00E42CBC"/>
    <w:rsid w:val="00E452DC"/>
    <w:rsid w:val="00E50364"/>
    <w:rsid w:val="00E5312E"/>
    <w:rsid w:val="00E602DB"/>
    <w:rsid w:val="00E60474"/>
    <w:rsid w:val="00E60E71"/>
    <w:rsid w:val="00E60F5E"/>
    <w:rsid w:val="00E610C9"/>
    <w:rsid w:val="00E61F9E"/>
    <w:rsid w:val="00E70C43"/>
    <w:rsid w:val="00E73D8A"/>
    <w:rsid w:val="00E74400"/>
    <w:rsid w:val="00E74C68"/>
    <w:rsid w:val="00E7577A"/>
    <w:rsid w:val="00E75F4A"/>
    <w:rsid w:val="00E76269"/>
    <w:rsid w:val="00E76862"/>
    <w:rsid w:val="00E83788"/>
    <w:rsid w:val="00E90CCA"/>
    <w:rsid w:val="00E91856"/>
    <w:rsid w:val="00E944CC"/>
    <w:rsid w:val="00E977A2"/>
    <w:rsid w:val="00EA090F"/>
    <w:rsid w:val="00EA14DD"/>
    <w:rsid w:val="00EA1A91"/>
    <w:rsid w:val="00EA2ED0"/>
    <w:rsid w:val="00EA434B"/>
    <w:rsid w:val="00EA45BF"/>
    <w:rsid w:val="00EA4891"/>
    <w:rsid w:val="00EB5365"/>
    <w:rsid w:val="00EC6045"/>
    <w:rsid w:val="00EC646B"/>
    <w:rsid w:val="00ED1971"/>
    <w:rsid w:val="00ED28D0"/>
    <w:rsid w:val="00ED28E9"/>
    <w:rsid w:val="00ED49E9"/>
    <w:rsid w:val="00ED591E"/>
    <w:rsid w:val="00ED5B59"/>
    <w:rsid w:val="00ED5DB8"/>
    <w:rsid w:val="00ED734E"/>
    <w:rsid w:val="00ED797D"/>
    <w:rsid w:val="00EE1583"/>
    <w:rsid w:val="00EF2C98"/>
    <w:rsid w:val="00EF5601"/>
    <w:rsid w:val="00F05C96"/>
    <w:rsid w:val="00F065EF"/>
    <w:rsid w:val="00F1463B"/>
    <w:rsid w:val="00F14E7B"/>
    <w:rsid w:val="00F15485"/>
    <w:rsid w:val="00F1732B"/>
    <w:rsid w:val="00F1791F"/>
    <w:rsid w:val="00F237F2"/>
    <w:rsid w:val="00F23A45"/>
    <w:rsid w:val="00F24E87"/>
    <w:rsid w:val="00F305DA"/>
    <w:rsid w:val="00F308C1"/>
    <w:rsid w:val="00F330BD"/>
    <w:rsid w:val="00F33AF9"/>
    <w:rsid w:val="00F36DDB"/>
    <w:rsid w:val="00F40CD6"/>
    <w:rsid w:val="00F45705"/>
    <w:rsid w:val="00F561C4"/>
    <w:rsid w:val="00F57FB4"/>
    <w:rsid w:val="00F60281"/>
    <w:rsid w:val="00F61CE9"/>
    <w:rsid w:val="00F626CA"/>
    <w:rsid w:val="00F653E8"/>
    <w:rsid w:val="00F76E0D"/>
    <w:rsid w:val="00F7721B"/>
    <w:rsid w:val="00F80D38"/>
    <w:rsid w:val="00F83D73"/>
    <w:rsid w:val="00F8617C"/>
    <w:rsid w:val="00F9030E"/>
    <w:rsid w:val="00F906A8"/>
    <w:rsid w:val="00F94838"/>
    <w:rsid w:val="00F97282"/>
    <w:rsid w:val="00F97F7E"/>
    <w:rsid w:val="00FA2E99"/>
    <w:rsid w:val="00FA3686"/>
    <w:rsid w:val="00FA4CE9"/>
    <w:rsid w:val="00FB3B55"/>
    <w:rsid w:val="00FB74EE"/>
    <w:rsid w:val="00FC154B"/>
    <w:rsid w:val="00FC3E92"/>
    <w:rsid w:val="00FC4B9B"/>
    <w:rsid w:val="00FC5DE8"/>
    <w:rsid w:val="00FC61C3"/>
    <w:rsid w:val="00FC6F38"/>
    <w:rsid w:val="00FC7230"/>
    <w:rsid w:val="00FC7ECC"/>
    <w:rsid w:val="00FD21FB"/>
    <w:rsid w:val="00FD6D61"/>
    <w:rsid w:val="00FD6F2D"/>
    <w:rsid w:val="00FD734E"/>
    <w:rsid w:val="00FE1F46"/>
    <w:rsid w:val="00FE32D0"/>
    <w:rsid w:val="00FE32D4"/>
    <w:rsid w:val="00FE372C"/>
    <w:rsid w:val="00FF7E9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89CD5-6211-44E9-9CA9-87099518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4E"/>
    <w:rPr>
      <w:lang w:val="en-US"/>
    </w:rPr>
  </w:style>
  <w:style w:type="paragraph" w:styleId="Heading4">
    <w:name w:val="heading 4"/>
    <w:basedOn w:val="Normal"/>
    <w:next w:val="Normal"/>
    <w:link w:val="Heading4Char"/>
    <w:qFormat/>
    <w:rsid w:val="00CD474E"/>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D474E"/>
    <w:rPr>
      <w:rFonts w:ascii="Arial" w:eastAsia="Times New Roman" w:hAnsi="Arial" w:cs="Times New Roman"/>
      <w:sz w:val="28"/>
      <w:szCs w:val="24"/>
      <w:lang w:val="en-GB"/>
    </w:rPr>
  </w:style>
  <w:style w:type="paragraph" w:styleId="BodyText">
    <w:name w:val="Body Text"/>
    <w:basedOn w:val="Normal"/>
    <w:link w:val="BodyTextChar"/>
    <w:rsid w:val="00CD474E"/>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CD474E"/>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D4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4E"/>
    <w:rPr>
      <w:lang w:val="en-US"/>
    </w:rPr>
  </w:style>
  <w:style w:type="paragraph" w:styleId="FootnoteText">
    <w:name w:val="footnote text"/>
    <w:basedOn w:val="Normal"/>
    <w:link w:val="FootnoteTextChar"/>
    <w:uiPriority w:val="99"/>
    <w:semiHidden/>
    <w:unhideWhenUsed/>
    <w:rsid w:val="00CD47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4E"/>
    <w:rPr>
      <w:sz w:val="20"/>
      <w:szCs w:val="20"/>
      <w:lang w:val="en-US"/>
    </w:rPr>
  </w:style>
  <w:style w:type="character" w:styleId="FootnoteReference">
    <w:name w:val="footnote reference"/>
    <w:basedOn w:val="DefaultParagraphFont"/>
    <w:uiPriority w:val="99"/>
    <w:semiHidden/>
    <w:unhideWhenUsed/>
    <w:rsid w:val="00CD474E"/>
    <w:rPr>
      <w:vertAlign w:val="superscript"/>
    </w:rPr>
  </w:style>
  <w:style w:type="paragraph" w:styleId="ListParagraph">
    <w:name w:val="List Paragraph"/>
    <w:basedOn w:val="Normal"/>
    <w:uiPriority w:val="34"/>
    <w:qFormat/>
    <w:rsid w:val="00CD474E"/>
    <w:pPr>
      <w:ind w:left="720"/>
      <w:contextualSpacing/>
    </w:pPr>
  </w:style>
  <w:style w:type="paragraph" w:styleId="BalloonText">
    <w:name w:val="Balloon Text"/>
    <w:basedOn w:val="Normal"/>
    <w:link w:val="BalloonTextChar"/>
    <w:uiPriority w:val="99"/>
    <w:semiHidden/>
    <w:unhideWhenUsed/>
    <w:rsid w:val="00CD47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74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2024-04-04T18:30:00+00:00</Judgment_x0020_Date>
    <Year xmlns="aec0a7e9-5f5c-4ba9-87b2-85cfc8a38b86">2024</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B7836-7878-49DE-8392-4F243BA09313}"/>
</file>

<file path=customXml/itemProps2.xml><?xml version="1.0" encoding="utf-8"?>
<ds:datastoreItem xmlns:ds="http://schemas.openxmlformats.org/officeDocument/2006/customXml" ds:itemID="{F3D5F115-3701-4AB1-84AC-A86F41251BBB}"/>
</file>

<file path=customXml/itemProps3.xml><?xml version="1.0" encoding="utf-8"?>
<ds:datastoreItem xmlns:ds="http://schemas.openxmlformats.org/officeDocument/2006/customXml" ds:itemID="{4C94C128-0715-409B-8002-43322416BC2E}"/>
</file>

<file path=customXml/itemProps4.xml><?xml version="1.0" encoding="utf-8"?>
<ds:datastoreItem xmlns:ds="http://schemas.openxmlformats.org/officeDocument/2006/customXml" ds:itemID="{6AB562A9-33AD-4616-AAA8-60E365C8DE79}"/>
</file>

<file path=docProps/app.xml><?xml version="1.0" encoding="utf-8"?>
<Properties xmlns="http://schemas.openxmlformats.org/officeDocument/2006/extended-properties" xmlns:vt="http://schemas.openxmlformats.org/officeDocument/2006/docPropsVTypes">
  <Template>Normal</Template>
  <TotalTime>0</TotalTime>
  <Pages>9</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Munuma v S (CC 03-2004) [2018] NAHCMD 142 (29 May 2018)</vt:lpstr>
    </vt:vector>
  </TitlesOfParts>
  <Company>HP</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Swakop Uranium (Pty) Ltd v Camm (HC-MD-LAB-APP-AAA-2023-00035) [2024] NAHCLD 10 (5 April 2024)</dc:title>
  <dc:creator>drisuro</dc:creator>
  <cp:lastModifiedBy>Selma Nambahu</cp:lastModifiedBy>
  <cp:revision>2</cp:revision>
  <cp:lastPrinted>2024-04-05T06:45:00Z</cp:lastPrinted>
  <dcterms:created xsi:type="dcterms:W3CDTF">2024-04-05T07:15:00Z</dcterms:created>
  <dcterms:modified xsi:type="dcterms:W3CDTF">2024-04-05T07:15:00Z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