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D8" w:rsidRDefault="007F76D8" w:rsidP="00B11B8F">
      <w:pPr>
        <w:spacing w:after="0" w:line="360" w:lineRule="auto"/>
        <w:rPr>
          <w:rFonts w:ascii="Arial" w:hAnsi="Arial" w:cs="Arial"/>
          <w:b/>
          <w:sz w:val="24"/>
          <w:szCs w:val="24"/>
        </w:rPr>
      </w:pPr>
      <w:bookmarkStart w:id="0" w:name="_GoBack"/>
      <w:bookmarkEnd w:id="0"/>
    </w:p>
    <w:p w:rsidR="007F76D8" w:rsidRDefault="007F76D8" w:rsidP="007F76D8">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7F76D8" w:rsidRDefault="007F76D8" w:rsidP="007F76D8">
                            <w:pPr>
                              <w:jc w:val="center"/>
                              <w:rPr>
                                <w:rFonts w:ascii="Arial" w:hAnsi="Arial" w:cs="Arial"/>
                                <w:b/>
                              </w:rPr>
                            </w:pPr>
                            <w:r>
                              <w:rPr>
                                <w:rFonts w:ascii="Arial" w:hAnsi="Arial" w:cs="Arial"/>
                                <w:b/>
                              </w:rPr>
                              <w:t>NOT REPORTABLE</w:t>
                            </w:r>
                          </w:p>
                          <w:p w:rsidR="007F76D8" w:rsidRDefault="007F76D8" w:rsidP="007F76D8">
                            <w:pPr>
                              <w:jc w:val="center"/>
                            </w:pPr>
                          </w:p>
                          <w:p w:rsidR="007F76D8" w:rsidRDefault="007F76D8" w:rsidP="007F76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7F76D8" w:rsidRDefault="007F76D8" w:rsidP="007F76D8">
                      <w:pPr>
                        <w:jc w:val="center"/>
                        <w:rPr>
                          <w:rFonts w:ascii="Arial" w:hAnsi="Arial" w:cs="Arial"/>
                          <w:b/>
                        </w:rPr>
                      </w:pPr>
                      <w:r>
                        <w:rPr>
                          <w:rFonts w:ascii="Arial" w:hAnsi="Arial" w:cs="Arial"/>
                          <w:b/>
                        </w:rPr>
                        <w:t>NOT REPORTABLE</w:t>
                      </w:r>
                    </w:p>
                    <w:p w:rsidR="007F76D8" w:rsidRDefault="007F76D8" w:rsidP="007F76D8">
                      <w:pPr>
                        <w:jc w:val="center"/>
                      </w:pPr>
                    </w:p>
                    <w:p w:rsidR="007F76D8" w:rsidRDefault="007F76D8" w:rsidP="007F76D8">
                      <w:pPr>
                        <w:jc w:val="center"/>
                      </w:pPr>
                    </w:p>
                  </w:txbxContent>
                </v:textbox>
              </v:shape>
            </w:pict>
          </mc:Fallback>
        </mc:AlternateContent>
      </w:r>
      <w:r>
        <w:rPr>
          <w:rFonts w:ascii="Arial" w:hAnsi="Arial" w:cs="Arial"/>
          <w:b/>
          <w:sz w:val="24"/>
          <w:szCs w:val="24"/>
        </w:rPr>
        <w:t>REPUBLIC OF NAMIBIA</w:t>
      </w:r>
    </w:p>
    <w:p w:rsidR="007F76D8" w:rsidRDefault="007F76D8" w:rsidP="007F76D8">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F76D8" w:rsidRDefault="007F76D8" w:rsidP="007F76D8">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7F76D8" w:rsidRDefault="007F76D8" w:rsidP="007F76D8">
      <w:pPr>
        <w:spacing w:after="0" w:line="360" w:lineRule="auto"/>
        <w:jc w:val="center"/>
        <w:rPr>
          <w:rFonts w:ascii="Arial" w:hAnsi="Arial" w:cs="Arial"/>
          <w:b/>
          <w:sz w:val="24"/>
          <w:szCs w:val="24"/>
        </w:rPr>
      </w:pPr>
    </w:p>
    <w:p w:rsidR="007F76D8" w:rsidRDefault="007F76D8" w:rsidP="007F76D8">
      <w:pPr>
        <w:spacing w:after="0" w:line="360" w:lineRule="auto"/>
        <w:jc w:val="center"/>
        <w:rPr>
          <w:rFonts w:ascii="Arial" w:hAnsi="Arial" w:cs="Arial"/>
          <w:b/>
          <w:sz w:val="24"/>
          <w:szCs w:val="24"/>
        </w:rPr>
      </w:pPr>
      <w:r>
        <w:rPr>
          <w:rFonts w:ascii="Arial" w:hAnsi="Arial" w:cs="Arial"/>
          <w:b/>
          <w:sz w:val="24"/>
          <w:szCs w:val="24"/>
        </w:rPr>
        <w:t>REVIEW JUDGMENT</w:t>
      </w:r>
    </w:p>
    <w:p w:rsidR="007F76D8" w:rsidRPr="0044150A" w:rsidRDefault="007F76D8" w:rsidP="0044150A">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B11B8F">
        <w:rPr>
          <w:rFonts w:ascii="Arial" w:hAnsi="Arial" w:cs="Arial"/>
          <w:b/>
          <w:sz w:val="24"/>
          <w:szCs w:val="24"/>
        </w:rPr>
        <w:t xml:space="preserve">Case no: CR </w:t>
      </w:r>
      <w:r w:rsidR="00BA5FBF" w:rsidRPr="00B11B8F">
        <w:rPr>
          <w:rFonts w:ascii="Arial" w:hAnsi="Arial" w:cs="Arial"/>
          <w:b/>
          <w:sz w:val="24"/>
          <w:szCs w:val="24"/>
        </w:rPr>
        <w:t>30</w:t>
      </w:r>
      <w:r w:rsidRPr="00B11B8F">
        <w:rPr>
          <w:rFonts w:ascii="Arial" w:hAnsi="Arial" w:cs="Arial"/>
          <w:b/>
          <w:sz w:val="24"/>
          <w:szCs w:val="24"/>
        </w:rPr>
        <w:t>/2017</w:t>
      </w:r>
    </w:p>
    <w:p w:rsidR="007F76D8" w:rsidRDefault="007F76D8" w:rsidP="007F76D8">
      <w:pPr>
        <w:spacing w:after="0" w:line="360" w:lineRule="auto"/>
        <w:rPr>
          <w:rFonts w:ascii="Arial" w:hAnsi="Arial" w:cs="Arial"/>
          <w:sz w:val="24"/>
          <w:szCs w:val="24"/>
        </w:rPr>
      </w:pPr>
    </w:p>
    <w:p w:rsidR="007F76D8" w:rsidRDefault="007F76D8" w:rsidP="007F76D8">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7F76D8" w:rsidRDefault="007F76D8" w:rsidP="007F76D8">
      <w:pPr>
        <w:spacing w:after="0"/>
        <w:rPr>
          <w:rFonts w:ascii="Arial" w:hAnsi="Arial" w:cs="Arial"/>
          <w:b/>
          <w:sz w:val="24"/>
          <w:szCs w:val="24"/>
        </w:rPr>
      </w:pPr>
    </w:p>
    <w:p w:rsidR="007F76D8" w:rsidRDefault="007F76D8" w:rsidP="007F76D8">
      <w:pPr>
        <w:spacing w:after="0"/>
        <w:jc w:val="both"/>
        <w:rPr>
          <w:rFonts w:ascii="Arial" w:hAnsi="Arial" w:cs="Arial"/>
          <w:sz w:val="24"/>
          <w:szCs w:val="24"/>
        </w:rPr>
      </w:pPr>
      <w:proofErr w:type="gramStart"/>
      <w:r>
        <w:rPr>
          <w:rFonts w:ascii="Arial" w:hAnsi="Arial" w:cs="Arial"/>
          <w:sz w:val="24"/>
          <w:szCs w:val="24"/>
        </w:rPr>
        <w:t>versus</w:t>
      </w:r>
      <w:proofErr w:type="gramEnd"/>
    </w:p>
    <w:p w:rsidR="007F76D8" w:rsidRDefault="007F76D8" w:rsidP="007F76D8">
      <w:pPr>
        <w:tabs>
          <w:tab w:val="right" w:pos="9000"/>
        </w:tabs>
        <w:spacing w:after="0"/>
        <w:jc w:val="both"/>
        <w:rPr>
          <w:rFonts w:ascii="Arial" w:hAnsi="Arial" w:cs="Arial"/>
          <w:b/>
          <w:sz w:val="24"/>
          <w:szCs w:val="24"/>
        </w:rPr>
      </w:pPr>
    </w:p>
    <w:p w:rsidR="007F76D8" w:rsidRDefault="007F76D8" w:rsidP="007F76D8">
      <w:pPr>
        <w:tabs>
          <w:tab w:val="right" w:pos="9000"/>
        </w:tabs>
        <w:spacing w:after="0"/>
        <w:jc w:val="both"/>
        <w:rPr>
          <w:rFonts w:ascii="Arial" w:hAnsi="Arial" w:cs="Arial"/>
          <w:b/>
          <w:sz w:val="24"/>
          <w:szCs w:val="24"/>
        </w:rPr>
      </w:pPr>
      <w:r>
        <w:rPr>
          <w:rFonts w:ascii="Arial" w:hAnsi="Arial" w:cs="Arial"/>
          <w:b/>
          <w:sz w:val="24"/>
          <w:szCs w:val="24"/>
        </w:rPr>
        <w:t>JOSEPH SHITAPATA</w:t>
      </w:r>
      <w:r>
        <w:rPr>
          <w:rFonts w:ascii="Arial" w:hAnsi="Arial" w:cs="Arial"/>
          <w:b/>
          <w:sz w:val="24"/>
          <w:szCs w:val="24"/>
        </w:rPr>
        <w:tab/>
        <w:t xml:space="preserve"> </w:t>
      </w:r>
    </w:p>
    <w:p w:rsidR="007F76D8" w:rsidRDefault="007F76D8" w:rsidP="007F76D8">
      <w:pPr>
        <w:tabs>
          <w:tab w:val="right" w:pos="9000"/>
        </w:tabs>
        <w:spacing w:after="0"/>
        <w:jc w:val="both"/>
        <w:rPr>
          <w:rFonts w:ascii="Arial" w:hAnsi="Arial" w:cs="Arial"/>
          <w:b/>
          <w:sz w:val="24"/>
          <w:szCs w:val="24"/>
        </w:rPr>
      </w:pPr>
    </w:p>
    <w:p w:rsidR="007F76D8" w:rsidRDefault="007F76D8" w:rsidP="007F76D8">
      <w:pPr>
        <w:tabs>
          <w:tab w:val="right" w:pos="9000"/>
        </w:tabs>
        <w:spacing w:after="0"/>
        <w:jc w:val="center"/>
        <w:rPr>
          <w:rFonts w:ascii="Arial" w:hAnsi="Arial" w:cs="Arial"/>
          <w:b/>
          <w:sz w:val="24"/>
          <w:szCs w:val="24"/>
        </w:rPr>
      </w:pPr>
      <w:r>
        <w:rPr>
          <w:rFonts w:ascii="Arial" w:hAnsi="Arial" w:cs="Arial"/>
          <w:b/>
          <w:sz w:val="24"/>
          <w:szCs w:val="24"/>
        </w:rPr>
        <w:t>(HIGH COURT MAIN DIVISION REVIEW REF NO 632/2017)</w:t>
      </w:r>
    </w:p>
    <w:p w:rsidR="00330342" w:rsidRDefault="00330342" w:rsidP="007F76D8">
      <w:pPr>
        <w:tabs>
          <w:tab w:val="right" w:pos="9000"/>
        </w:tabs>
        <w:spacing w:after="0"/>
        <w:jc w:val="center"/>
        <w:rPr>
          <w:rFonts w:ascii="Arial" w:hAnsi="Arial" w:cs="Arial"/>
          <w:b/>
          <w:sz w:val="24"/>
          <w:szCs w:val="24"/>
        </w:rPr>
      </w:pPr>
      <w:r>
        <w:rPr>
          <w:rFonts w:ascii="Arial" w:hAnsi="Arial" w:cs="Arial"/>
          <w:b/>
          <w:sz w:val="24"/>
          <w:szCs w:val="24"/>
        </w:rPr>
        <w:t xml:space="preserve">(MAGISTRATE’S SERIAL NO. 55/2016)   </w:t>
      </w:r>
    </w:p>
    <w:p w:rsidR="007F76D8" w:rsidRDefault="007F76D8" w:rsidP="007F76D8">
      <w:pPr>
        <w:tabs>
          <w:tab w:val="right" w:pos="9000"/>
        </w:tabs>
        <w:spacing w:after="0"/>
        <w:jc w:val="both"/>
        <w:rPr>
          <w:rFonts w:ascii="Arial" w:hAnsi="Arial" w:cs="Arial"/>
          <w:b/>
          <w:sz w:val="24"/>
          <w:szCs w:val="24"/>
        </w:rPr>
      </w:pPr>
    </w:p>
    <w:p w:rsidR="007F76D8" w:rsidRDefault="007F76D8" w:rsidP="007F76D8">
      <w:pPr>
        <w:tabs>
          <w:tab w:val="right" w:pos="9000"/>
        </w:tabs>
        <w:spacing w:after="0"/>
        <w:jc w:val="center"/>
        <w:rPr>
          <w:rFonts w:ascii="Arial" w:hAnsi="Arial" w:cs="Arial"/>
          <w:sz w:val="24"/>
          <w:szCs w:val="24"/>
        </w:rPr>
      </w:pPr>
      <w:r>
        <w:rPr>
          <w:rFonts w:ascii="Arial" w:hAnsi="Arial" w:cs="Arial"/>
          <w:b/>
          <w:sz w:val="24"/>
          <w:szCs w:val="24"/>
        </w:rPr>
        <w:t xml:space="preserve"> </w:t>
      </w:r>
    </w:p>
    <w:p w:rsidR="007F76D8" w:rsidRDefault="007F76D8" w:rsidP="007F76D8">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B11B8F" w:rsidRPr="00B11B8F">
        <w:rPr>
          <w:rFonts w:ascii="Arial" w:hAnsi="Arial" w:cs="Arial"/>
          <w:i/>
          <w:sz w:val="24"/>
          <w:szCs w:val="24"/>
        </w:rPr>
        <w:t>S</w:t>
      </w:r>
      <w:r w:rsidRPr="00B11B8F">
        <w:rPr>
          <w:rFonts w:ascii="Arial" w:hAnsi="Arial" w:cs="Arial"/>
          <w:i/>
          <w:sz w:val="24"/>
          <w:szCs w:val="24"/>
        </w:rPr>
        <w:t xml:space="preserve"> v </w:t>
      </w:r>
      <w:proofErr w:type="spellStart"/>
      <w:r w:rsidRPr="00B11B8F">
        <w:rPr>
          <w:rFonts w:ascii="Arial" w:hAnsi="Arial" w:cs="Arial"/>
          <w:i/>
          <w:sz w:val="24"/>
          <w:szCs w:val="24"/>
        </w:rPr>
        <w:t>Shitapata</w:t>
      </w:r>
      <w:proofErr w:type="spellEnd"/>
      <w:r w:rsidR="0021502C">
        <w:rPr>
          <w:rFonts w:ascii="Arial" w:hAnsi="Arial" w:cs="Arial"/>
          <w:sz w:val="24"/>
          <w:szCs w:val="24"/>
        </w:rPr>
        <w:t xml:space="preserve"> (CR </w:t>
      </w:r>
      <w:r w:rsidR="00BA5FBF">
        <w:rPr>
          <w:rFonts w:ascii="Arial" w:hAnsi="Arial" w:cs="Arial"/>
          <w:sz w:val="24"/>
          <w:szCs w:val="24"/>
        </w:rPr>
        <w:t>30</w:t>
      </w:r>
      <w:r w:rsidR="0021502C">
        <w:rPr>
          <w:rFonts w:ascii="Arial" w:hAnsi="Arial" w:cs="Arial"/>
          <w:sz w:val="24"/>
          <w:szCs w:val="24"/>
        </w:rPr>
        <w:t xml:space="preserve">/2017) [2017] NAHCMD </w:t>
      </w:r>
      <w:r w:rsidR="0000338E">
        <w:rPr>
          <w:rFonts w:ascii="Arial" w:hAnsi="Arial" w:cs="Arial"/>
          <w:sz w:val="24"/>
          <w:szCs w:val="24"/>
        </w:rPr>
        <w:t>134</w:t>
      </w:r>
      <w:r w:rsidR="0021502C">
        <w:rPr>
          <w:rFonts w:ascii="Arial" w:hAnsi="Arial" w:cs="Arial"/>
          <w:sz w:val="24"/>
          <w:szCs w:val="24"/>
        </w:rPr>
        <w:t xml:space="preserve"> (12</w:t>
      </w:r>
      <w:r>
        <w:rPr>
          <w:rFonts w:ascii="Arial" w:hAnsi="Arial" w:cs="Arial"/>
          <w:sz w:val="24"/>
          <w:szCs w:val="24"/>
        </w:rPr>
        <w:t xml:space="preserve"> May 2017)</w:t>
      </w:r>
    </w:p>
    <w:p w:rsidR="007F76D8" w:rsidRDefault="007F76D8" w:rsidP="007F76D8">
      <w:pPr>
        <w:spacing w:after="0" w:line="360" w:lineRule="auto"/>
        <w:jc w:val="both"/>
        <w:rPr>
          <w:rFonts w:ascii="Arial" w:hAnsi="Arial" w:cs="Arial"/>
          <w:sz w:val="24"/>
          <w:szCs w:val="24"/>
        </w:rPr>
      </w:pPr>
    </w:p>
    <w:p w:rsidR="007F76D8" w:rsidRDefault="007F76D8" w:rsidP="007F76D8">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 xml:space="preserve">LIEBENBERG J </w:t>
      </w:r>
      <w:proofErr w:type="gramStart"/>
      <w:r>
        <w:rPr>
          <w:rFonts w:ascii="Arial" w:hAnsi="Arial" w:cs="Arial"/>
          <w:sz w:val="24"/>
          <w:szCs w:val="24"/>
        </w:rPr>
        <w:t>et</w:t>
      </w:r>
      <w:proofErr w:type="gramEnd"/>
      <w:r>
        <w:rPr>
          <w:rFonts w:ascii="Arial" w:hAnsi="Arial" w:cs="Arial"/>
          <w:sz w:val="24"/>
          <w:szCs w:val="24"/>
        </w:rPr>
        <w:t xml:space="preserve"> SHIVUTE J</w:t>
      </w:r>
    </w:p>
    <w:p w:rsidR="007F76D8" w:rsidRDefault="007F76D8" w:rsidP="007F76D8">
      <w:pPr>
        <w:spacing w:after="0" w:line="360" w:lineRule="auto"/>
        <w:rPr>
          <w:rFonts w:ascii="Arial" w:hAnsi="Arial" w:cs="Arial"/>
          <w:b/>
          <w:bCs/>
          <w:sz w:val="24"/>
          <w:szCs w:val="24"/>
        </w:rPr>
      </w:pPr>
    </w:p>
    <w:p w:rsidR="007F76D8" w:rsidRDefault="007F76D8" w:rsidP="007F76D8">
      <w:pPr>
        <w:spacing w:after="0" w:line="360" w:lineRule="auto"/>
        <w:rPr>
          <w:rFonts w:ascii="Arial" w:hAnsi="Arial" w:cs="Arial"/>
          <w:sz w:val="24"/>
          <w:szCs w:val="24"/>
        </w:rPr>
      </w:pPr>
      <w:r>
        <w:rPr>
          <w:rFonts w:ascii="Arial" w:hAnsi="Arial" w:cs="Arial"/>
          <w:b/>
          <w:bCs/>
          <w:sz w:val="24"/>
          <w:szCs w:val="24"/>
        </w:rPr>
        <w:t>Delivered</w:t>
      </w:r>
      <w:r w:rsidR="0021502C">
        <w:rPr>
          <w:rFonts w:ascii="Arial" w:hAnsi="Arial" w:cs="Arial"/>
          <w:sz w:val="24"/>
          <w:szCs w:val="24"/>
        </w:rPr>
        <w:t xml:space="preserve">: </w:t>
      </w:r>
      <w:r w:rsidR="0021502C">
        <w:rPr>
          <w:rFonts w:ascii="Arial" w:hAnsi="Arial" w:cs="Arial"/>
          <w:sz w:val="24"/>
          <w:szCs w:val="24"/>
        </w:rPr>
        <w:tab/>
        <w:t>12</w:t>
      </w:r>
      <w:r>
        <w:rPr>
          <w:rFonts w:ascii="Arial" w:hAnsi="Arial" w:cs="Arial"/>
          <w:sz w:val="24"/>
          <w:szCs w:val="24"/>
        </w:rPr>
        <w:t xml:space="preserve"> May 2017</w:t>
      </w:r>
    </w:p>
    <w:p w:rsidR="00B57540" w:rsidRDefault="00B57540" w:rsidP="007F76D8">
      <w:pPr>
        <w:spacing w:after="0" w:line="360" w:lineRule="auto"/>
        <w:rPr>
          <w:rFonts w:ascii="Arial" w:hAnsi="Arial" w:cs="Arial"/>
          <w:sz w:val="24"/>
          <w:szCs w:val="24"/>
        </w:rPr>
      </w:pPr>
    </w:p>
    <w:p w:rsidR="00330342" w:rsidRDefault="00330342" w:rsidP="00330342">
      <w:pPr>
        <w:spacing w:after="0" w:line="360" w:lineRule="auto"/>
        <w:jc w:val="both"/>
        <w:rPr>
          <w:rFonts w:ascii="Arial" w:hAnsi="Arial" w:cs="Arial"/>
          <w:sz w:val="24"/>
          <w:szCs w:val="24"/>
        </w:rPr>
      </w:pPr>
      <w:proofErr w:type="spellStart"/>
      <w:r w:rsidRPr="00330342">
        <w:rPr>
          <w:rFonts w:ascii="Arial" w:hAnsi="Arial" w:cs="Arial"/>
          <w:b/>
          <w:sz w:val="24"/>
          <w:szCs w:val="24"/>
        </w:rPr>
        <w:t>Fly</w:t>
      </w:r>
      <w:r w:rsidR="00500BFA">
        <w:rPr>
          <w:rFonts w:ascii="Arial" w:hAnsi="Arial" w:cs="Arial"/>
          <w:b/>
          <w:sz w:val="24"/>
          <w:szCs w:val="24"/>
        </w:rPr>
        <w:t>n</w:t>
      </w:r>
      <w:r w:rsidRPr="00330342">
        <w:rPr>
          <w:rFonts w:ascii="Arial" w:hAnsi="Arial" w:cs="Arial"/>
          <w:b/>
          <w:sz w:val="24"/>
          <w:szCs w:val="24"/>
        </w:rPr>
        <w:t>ote</w:t>
      </w:r>
      <w:proofErr w:type="spellEnd"/>
      <w:r>
        <w:rPr>
          <w:rFonts w:ascii="Arial" w:hAnsi="Arial" w:cs="Arial"/>
          <w:sz w:val="24"/>
          <w:szCs w:val="24"/>
        </w:rPr>
        <w:t>:</w:t>
      </w:r>
      <w:r>
        <w:rPr>
          <w:rFonts w:ascii="Arial" w:hAnsi="Arial" w:cs="Arial"/>
          <w:sz w:val="24"/>
          <w:szCs w:val="24"/>
        </w:rPr>
        <w:tab/>
        <w:t>Criminal Procedure – Sentence – Condition of suspension – Condition that accused is not convicted of theft related offences during the period of suspension too vague. Such condition leads to uncertainty – Condition must be clear – Accused should know what conditions he is prohibited to do – Condition</w:t>
      </w:r>
      <w:r w:rsidR="0015124E">
        <w:rPr>
          <w:rFonts w:ascii="Arial" w:hAnsi="Arial" w:cs="Arial"/>
          <w:sz w:val="24"/>
          <w:szCs w:val="24"/>
        </w:rPr>
        <w:t xml:space="preserve"> amended</w:t>
      </w:r>
      <w:r>
        <w:rPr>
          <w:rFonts w:ascii="Arial" w:hAnsi="Arial" w:cs="Arial"/>
          <w:sz w:val="24"/>
          <w:szCs w:val="24"/>
        </w:rPr>
        <w:t xml:space="preserve"> to read accused not convicted of theft committed during the period of suspension.</w:t>
      </w:r>
    </w:p>
    <w:p w:rsidR="0044150A" w:rsidRDefault="0044150A" w:rsidP="00330342">
      <w:pPr>
        <w:spacing w:after="0" w:line="360" w:lineRule="auto"/>
        <w:jc w:val="both"/>
        <w:rPr>
          <w:rFonts w:ascii="Arial" w:hAnsi="Arial" w:cs="Arial"/>
          <w:sz w:val="24"/>
          <w:szCs w:val="24"/>
        </w:rPr>
      </w:pPr>
    </w:p>
    <w:p w:rsidR="00B11B8F" w:rsidRDefault="00B11B8F" w:rsidP="00330342">
      <w:pPr>
        <w:spacing w:after="0" w:line="360" w:lineRule="auto"/>
        <w:jc w:val="both"/>
        <w:rPr>
          <w:rFonts w:ascii="Arial" w:hAnsi="Arial" w:cs="Arial"/>
          <w:sz w:val="24"/>
          <w:szCs w:val="24"/>
        </w:rPr>
      </w:pPr>
    </w:p>
    <w:p w:rsidR="007F76D8" w:rsidRDefault="002C5643" w:rsidP="007F76D8">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7F76D8" w:rsidRDefault="007F76D8" w:rsidP="007F76D8">
      <w:pPr>
        <w:spacing w:after="0" w:line="360" w:lineRule="auto"/>
        <w:jc w:val="center"/>
        <w:rPr>
          <w:rFonts w:ascii="Arial" w:hAnsi="Arial" w:cs="Arial"/>
          <w:b/>
          <w:bCs/>
          <w:sz w:val="24"/>
          <w:szCs w:val="24"/>
        </w:rPr>
      </w:pPr>
      <w:r>
        <w:rPr>
          <w:rFonts w:ascii="Arial" w:hAnsi="Arial" w:cs="Arial"/>
          <w:b/>
          <w:bCs/>
          <w:sz w:val="24"/>
          <w:szCs w:val="24"/>
        </w:rPr>
        <w:t>ORDER</w:t>
      </w:r>
    </w:p>
    <w:p w:rsidR="007F76D8" w:rsidRDefault="002C5643" w:rsidP="007F76D8">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7F76D8" w:rsidRDefault="007F76D8" w:rsidP="007F76D8">
      <w:pPr>
        <w:pStyle w:val="ListParagraph"/>
        <w:spacing w:after="0" w:line="360" w:lineRule="auto"/>
        <w:jc w:val="both"/>
        <w:rPr>
          <w:rFonts w:ascii="Arial" w:hAnsi="Arial" w:cs="Arial"/>
          <w:sz w:val="24"/>
          <w:szCs w:val="24"/>
        </w:rPr>
      </w:pPr>
    </w:p>
    <w:p w:rsidR="000D4B9B" w:rsidRDefault="000D4B9B" w:rsidP="0015124E">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conviction is confirmed.</w:t>
      </w:r>
    </w:p>
    <w:p w:rsidR="000D4B9B" w:rsidRPr="0015124E" w:rsidRDefault="000D4B9B" w:rsidP="000D4B9B">
      <w:pPr>
        <w:pStyle w:val="ListParagraph"/>
        <w:numPr>
          <w:ilvl w:val="0"/>
          <w:numId w:val="4"/>
        </w:numPr>
        <w:spacing w:after="0" w:line="360" w:lineRule="auto"/>
        <w:jc w:val="both"/>
        <w:rPr>
          <w:rFonts w:ascii="Arial" w:hAnsi="Arial" w:cs="Arial"/>
          <w:sz w:val="24"/>
          <w:szCs w:val="24"/>
        </w:rPr>
      </w:pPr>
      <w:r w:rsidRPr="0015124E">
        <w:rPr>
          <w:rFonts w:ascii="Arial" w:hAnsi="Arial" w:cs="Arial"/>
          <w:sz w:val="24"/>
          <w:szCs w:val="24"/>
        </w:rPr>
        <w:t>The sentence is confirmed but amended to read:</w:t>
      </w:r>
    </w:p>
    <w:p w:rsidR="00166475" w:rsidRDefault="000D4B9B" w:rsidP="000D4B9B">
      <w:pPr>
        <w:pStyle w:val="ListParagraph"/>
        <w:spacing w:after="0" w:line="360" w:lineRule="auto"/>
        <w:ind w:firstLine="720"/>
        <w:jc w:val="both"/>
        <w:rPr>
          <w:rFonts w:ascii="Arial" w:hAnsi="Arial" w:cs="Arial"/>
          <w:szCs w:val="24"/>
        </w:rPr>
      </w:pPr>
      <w:r w:rsidRPr="000D4B9B">
        <w:rPr>
          <w:rFonts w:ascii="Arial" w:hAnsi="Arial" w:cs="Arial"/>
          <w:szCs w:val="24"/>
        </w:rPr>
        <w:t>‘</w:t>
      </w:r>
      <w:r w:rsidR="00166475" w:rsidRPr="000D4B9B">
        <w:rPr>
          <w:rFonts w:ascii="Arial" w:hAnsi="Arial" w:cs="Arial"/>
          <w:szCs w:val="24"/>
        </w:rPr>
        <w:t>A fine of N$5000 (five thousand Namibia Dollar, or 24 (twenty four) months’ imprisonment of which N$2500 (two thousand five hundred Namibia Dollar or 12 (twelve) months are suspended for 5 (five) years on condition that accused is not convicted of theft committed during the period of suspension.</w:t>
      </w:r>
      <w:r w:rsidRPr="000D4B9B">
        <w:rPr>
          <w:rFonts w:ascii="Arial" w:hAnsi="Arial" w:cs="Arial"/>
          <w:szCs w:val="24"/>
        </w:rPr>
        <w:t>’</w:t>
      </w:r>
    </w:p>
    <w:p w:rsidR="000D4B9B" w:rsidRPr="000D4B9B" w:rsidRDefault="000D4B9B" w:rsidP="000D4B9B">
      <w:pPr>
        <w:pStyle w:val="ListParagraph"/>
        <w:spacing w:after="0" w:line="360" w:lineRule="auto"/>
        <w:ind w:firstLine="720"/>
        <w:jc w:val="both"/>
        <w:rPr>
          <w:rFonts w:ascii="Arial" w:hAnsi="Arial" w:cs="Arial"/>
          <w:szCs w:val="24"/>
        </w:rPr>
      </w:pPr>
    </w:p>
    <w:p w:rsidR="00166475" w:rsidRPr="0015124E" w:rsidRDefault="00166475" w:rsidP="0015124E">
      <w:pPr>
        <w:pStyle w:val="ListParagraph"/>
        <w:numPr>
          <w:ilvl w:val="0"/>
          <w:numId w:val="4"/>
        </w:numPr>
        <w:spacing w:after="0" w:line="360" w:lineRule="auto"/>
        <w:jc w:val="both"/>
        <w:rPr>
          <w:rFonts w:ascii="Arial" w:hAnsi="Arial" w:cs="Arial"/>
          <w:sz w:val="24"/>
          <w:szCs w:val="24"/>
        </w:rPr>
      </w:pPr>
      <w:r w:rsidRPr="0015124E">
        <w:rPr>
          <w:rFonts w:ascii="Arial" w:hAnsi="Arial" w:cs="Arial"/>
          <w:sz w:val="24"/>
          <w:szCs w:val="24"/>
        </w:rPr>
        <w:t>The sentence is back dated to 4 October 2016.</w:t>
      </w:r>
    </w:p>
    <w:p w:rsidR="007F76D8" w:rsidRDefault="007F76D8" w:rsidP="007F76D8">
      <w:pPr>
        <w:pStyle w:val="ListParagraph"/>
        <w:spacing w:after="0" w:line="360" w:lineRule="auto"/>
        <w:jc w:val="both"/>
        <w:rPr>
          <w:rFonts w:ascii="Arial" w:hAnsi="Arial" w:cs="Arial"/>
          <w:sz w:val="24"/>
          <w:szCs w:val="24"/>
        </w:rPr>
      </w:pPr>
    </w:p>
    <w:p w:rsidR="007F76D8" w:rsidRDefault="002C5643" w:rsidP="007F76D8">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7F76D8" w:rsidRDefault="007F76D8" w:rsidP="007F76D8">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7F76D8" w:rsidRDefault="002C5643" w:rsidP="007F76D8">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7F76D8" w:rsidRDefault="007F76D8" w:rsidP="007F76D8">
      <w:pPr>
        <w:spacing w:after="0" w:line="360" w:lineRule="auto"/>
        <w:jc w:val="both"/>
        <w:rPr>
          <w:rFonts w:ascii="Arial" w:hAnsi="Arial" w:cs="Arial"/>
          <w:sz w:val="24"/>
          <w:szCs w:val="24"/>
        </w:rPr>
      </w:pPr>
      <w:r>
        <w:rPr>
          <w:rFonts w:ascii="Arial" w:hAnsi="Arial" w:cs="Arial"/>
          <w:sz w:val="24"/>
          <w:szCs w:val="24"/>
        </w:rPr>
        <w:t>SHIVUTE J, (LIEBENBERG J CONCURRING)</w:t>
      </w:r>
    </w:p>
    <w:p w:rsidR="007F76D8" w:rsidRDefault="007F76D8" w:rsidP="007F76D8">
      <w:pPr>
        <w:spacing w:after="0" w:line="360" w:lineRule="auto"/>
        <w:jc w:val="both"/>
        <w:rPr>
          <w:rFonts w:ascii="Arial" w:hAnsi="Arial" w:cs="Arial"/>
          <w:sz w:val="24"/>
          <w:szCs w:val="24"/>
        </w:rPr>
      </w:pPr>
    </w:p>
    <w:p w:rsidR="007F76D8" w:rsidRDefault="007F76D8" w:rsidP="007F76D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was </w:t>
      </w:r>
      <w:r w:rsidR="004D525C">
        <w:rPr>
          <w:rFonts w:ascii="Arial" w:hAnsi="Arial" w:cs="Arial"/>
          <w:sz w:val="24"/>
          <w:szCs w:val="24"/>
        </w:rPr>
        <w:t>convicted of theft and he was sentenced to ‘N$5000 (five thousand Namibia Dollar) of which N$2500 (two thousand five hundred Namibia Dollars) is suspended for a period of 5 (five) years on condition that accused is not convicted of theft related offences committed during the period of suspension or 24 (twenty four) months imprisonment of which 12 (twelve) months is suspended for a period of 5 (five) years on condition that the accused is not convicted of theft related offences committed during the period of suspension.’</w:t>
      </w:r>
    </w:p>
    <w:p w:rsidR="007F76D8" w:rsidRDefault="007F76D8" w:rsidP="007F76D8">
      <w:pPr>
        <w:spacing w:after="0" w:line="360" w:lineRule="auto"/>
        <w:jc w:val="both"/>
        <w:rPr>
          <w:rFonts w:ascii="Arial" w:hAnsi="Arial" w:cs="Arial"/>
          <w:sz w:val="24"/>
          <w:szCs w:val="24"/>
        </w:rPr>
      </w:pPr>
      <w:r>
        <w:rPr>
          <w:rFonts w:ascii="Arial" w:hAnsi="Arial" w:cs="Arial"/>
          <w:sz w:val="24"/>
          <w:szCs w:val="24"/>
        </w:rPr>
        <w:t xml:space="preserve"> </w:t>
      </w:r>
    </w:p>
    <w:p w:rsidR="007F76D8" w:rsidRDefault="004D525C" w:rsidP="007F76D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 queried the learned magistrate what he meant by </w:t>
      </w:r>
      <w:r w:rsidR="0015124E">
        <w:rPr>
          <w:rFonts w:ascii="Arial" w:hAnsi="Arial" w:cs="Arial"/>
          <w:sz w:val="24"/>
          <w:szCs w:val="24"/>
        </w:rPr>
        <w:t>‘</w:t>
      </w:r>
      <w:r>
        <w:rPr>
          <w:rFonts w:ascii="Arial" w:hAnsi="Arial" w:cs="Arial"/>
          <w:sz w:val="24"/>
          <w:szCs w:val="24"/>
        </w:rPr>
        <w:t>accused is not convicted of theft related offences</w:t>
      </w:r>
      <w:r w:rsidR="0015124E">
        <w:rPr>
          <w:rFonts w:ascii="Arial" w:hAnsi="Arial" w:cs="Arial"/>
          <w:sz w:val="24"/>
          <w:szCs w:val="24"/>
        </w:rPr>
        <w:t>’</w:t>
      </w:r>
      <w:r>
        <w:rPr>
          <w:rFonts w:ascii="Arial" w:hAnsi="Arial" w:cs="Arial"/>
          <w:sz w:val="24"/>
          <w:szCs w:val="24"/>
        </w:rPr>
        <w:t xml:space="preserve"> and whether the sentence is not too vague.</w:t>
      </w:r>
      <w:r w:rsidR="007F76D8">
        <w:rPr>
          <w:rFonts w:ascii="Arial" w:hAnsi="Arial" w:cs="Arial"/>
          <w:sz w:val="24"/>
          <w:szCs w:val="24"/>
        </w:rPr>
        <w:tab/>
      </w:r>
    </w:p>
    <w:p w:rsidR="007F76D8" w:rsidRDefault="007F76D8" w:rsidP="007F76D8">
      <w:pPr>
        <w:spacing w:after="0" w:line="360" w:lineRule="auto"/>
        <w:jc w:val="both"/>
        <w:rPr>
          <w:rFonts w:ascii="Arial" w:hAnsi="Arial" w:cs="Arial"/>
          <w:sz w:val="24"/>
          <w:szCs w:val="24"/>
        </w:rPr>
      </w:pPr>
    </w:p>
    <w:p w:rsidR="007F76D8" w:rsidRDefault="007F76D8" w:rsidP="007F76D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D525C">
        <w:rPr>
          <w:rFonts w:ascii="Arial" w:hAnsi="Arial" w:cs="Arial"/>
          <w:sz w:val="24"/>
          <w:szCs w:val="24"/>
        </w:rPr>
        <w:t>The learned magistrate in her reply conceded that the sentence is too vague and she requested the sentence to be amended and read as follows:</w:t>
      </w:r>
    </w:p>
    <w:p w:rsidR="004D525C" w:rsidRDefault="00B11B8F" w:rsidP="00B11B8F">
      <w:pPr>
        <w:spacing w:after="0" w:line="360" w:lineRule="auto"/>
        <w:ind w:firstLine="720"/>
        <w:jc w:val="both"/>
        <w:rPr>
          <w:rFonts w:ascii="Arial" w:hAnsi="Arial" w:cs="Arial"/>
          <w:sz w:val="24"/>
          <w:szCs w:val="24"/>
        </w:rPr>
      </w:pPr>
      <w:r>
        <w:rPr>
          <w:rFonts w:ascii="Arial" w:hAnsi="Arial" w:cs="Arial"/>
          <w:szCs w:val="24"/>
        </w:rPr>
        <w:t>‘</w:t>
      </w:r>
      <w:r w:rsidR="00BF5EB0" w:rsidRPr="00B11B8F">
        <w:rPr>
          <w:rFonts w:ascii="Arial" w:hAnsi="Arial" w:cs="Arial"/>
          <w:szCs w:val="24"/>
        </w:rPr>
        <w:t>Accused sentenced to a fi</w:t>
      </w:r>
      <w:r w:rsidR="00330342" w:rsidRPr="00B11B8F">
        <w:rPr>
          <w:rFonts w:ascii="Arial" w:hAnsi="Arial" w:cs="Arial"/>
          <w:szCs w:val="24"/>
        </w:rPr>
        <w:t>n</w:t>
      </w:r>
      <w:r w:rsidR="00BF5EB0" w:rsidRPr="00B11B8F">
        <w:rPr>
          <w:rFonts w:ascii="Arial" w:hAnsi="Arial" w:cs="Arial"/>
          <w:szCs w:val="24"/>
        </w:rPr>
        <w:t xml:space="preserve">e of N$5000 (five thousand Namibia Dollar) in default of payment 24 (twenty four) months’ imprisonment of which N$2500 (two thousand five </w:t>
      </w:r>
      <w:r w:rsidR="00BF5EB0" w:rsidRPr="00B11B8F">
        <w:rPr>
          <w:rFonts w:ascii="Arial" w:hAnsi="Arial" w:cs="Arial"/>
          <w:szCs w:val="24"/>
        </w:rPr>
        <w:lastRenderedPageBreak/>
        <w:t>hundred Namibia Dollar) or 12 (twelve) months are suspended for a period of 5 (five) years on condition that accused is not convicted of theft committed during the period of suspension.</w:t>
      </w:r>
    </w:p>
    <w:p w:rsidR="00BF5EB0" w:rsidRDefault="00BF5EB0" w:rsidP="007F76D8">
      <w:pPr>
        <w:spacing w:after="0" w:line="360" w:lineRule="auto"/>
        <w:jc w:val="both"/>
        <w:rPr>
          <w:rFonts w:ascii="Arial" w:hAnsi="Arial" w:cs="Arial"/>
          <w:sz w:val="24"/>
          <w:szCs w:val="24"/>
        </w:rPr>
      </w:pPr>
    </w:p>
    <w:p w:rsidR="007F76D8" w:rsidRDefault="007F76D8" w:rsidP="007F76D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F5EB0">
        <w:rPr>
          <w:rFonts w:ascii="Arial" w:hAnsi="Arial" w:cs="Arial"/>
          <w:sz w:val="24"/>
          <w:szCs w:val="24"/>
        </w:rPr>
        <w:t>The learned magistrate rightly conceded that the sentence is too vague. The condition that accused is not convicted of theft related offences during the period of suspension leads to uncertainty. The condition of suspension must be related to the offence in question and it should be clear</w:t>
      </w:r>
      <w:r w:rsidR="00330342">
        <w:rPr>
          <w:rFonts w:ascii="Arial" w:hAnsi="Arial" w:cs="Arial"/>
          <w:sz w:val="24"/>
          <w:szCs w:val="24"/>
        </w:rPr>
        <w:t>,</w:t>
      </w:r>
      <w:r w:rsidR="00BF5EB0">
        <w:rPr>
          <w:rFonts w:ascii="Arial" w:hAnsi="Arial" w:cs="Arial"/>
          <w:sz w:val="24"/>
          <w:szCs w:val="24"/>
        </w:rPr>
        <w:t xml:space="preserve"> understood by the accused and he must know what conduct he is prohibited to do</w:t>
      </w:r>
      <w:r w:rsidR="00166475">
        <w:rPr>
          <w:rFonts w:ascii="Arial" w:hAnsi="Arial" w:cs="Arial"/>
          <w:sz w:val="24"/>
          <w:szCs w:val="24"/>
        </w:rPr>
        <w:t>.</w:t>
      </w:r>
    </w:p>
    <w:p w:rsidR="00166475" w:rsidRDefault="00166475" w:rsidP="0015124E">
      <w:pPr>
        <w:spacing w:after="0" w:line="360" w:lineRule="auto"/>
        <w:jc w:val="both"/>
        <w:rPr>
          <w:rFonts w:ascii="Arial" w:hAnsi="Arial" w:cs="Arial"/>
          <w:sz w:val="24"/>
          <w:szCs w:val="24"/>
        </w:rPr>
      </w:pPr>
    </w:p>
    <w:p w:rsidR="0015124E" w:rsidRDefault="007F76D8" w:rsidP="0015124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66475">
        <w:rPr>
          <w:rFonts w:ascii="Arial" w:hAnsi="Arial" w:cs="Arial"/>
          <w:sz w:val="24"/>
          <w:szCs w:val="24"/>
        </w:rPr>
        <w:t xml:space="preserve">In the </w:t>
      </w:r>
      <w:r w:rsidR="0015124E">
        <w:rPr>
          <w:rFonts w:ascii="Arial" w:hAnsi="Arial" w:cs="Arial"/>
          <w:sz w:val="24"/>
          <w:szCs w:val="24"/>
        </w:rPr>
        <w:t>result, the following order is made</w:t>
      </w:r>
      <w:r w:rsidR="00166475">
        <w:rPr>
          <w:rFonts w:ascii="Arial" w:hAnsi="Arial" w:cs="Arial"/>
          <w:sz w:val="24"/>
          <w:szCs w:val="24"/>
        </w:rPr>
        <w:t>:</w:t>
      </w:r>
    </w:p>
    <w:p w:rsidR="0015124E" w:rsidRDefault="0015124E" w:rsidP="0015124E">
      <w:pPr>
        <w:spacing w:after="0" w:line="360" w:lineRule="auto"/>
        <w:jc w:val="both"/>
        <w:rPr>
          <w:rFonts w:ascii="Arial" w:hAnsi="Arial" w:cs="Arial"/>
          <w:sz w:val="24"/>
          <w:szCs w:val="24"/>
        </w:rPr>
      </w:pPr>
    </w:p>
    <w:p w:rsidR="00166475" w:rsidRPr="0015124E" w:rsidRDefault="0015124E" w:rsidP="0015124E">
      <w:pPr>
        <w:pStyle w:val="ListParagraph"/>
        <w:numPr>
          <w:ilvl w:val="0"/>
          <w:numId w:val="5"/>
        </w:numPr>
        <w:spacing w:after="0" w:line="360" w:lineRule="auto"/>
        <w:jc w:val="both"/>
        <w:rPr>
          <w:rFonts w:ascii="Arial" w:hAnsi="Arial" w:cs="Arial"/>
          <w:sz w:val="24"/>
          <w:szCs w:val="24"/>
        </w:rPr>
      </w:pPr>
      <w:r w:rsidRPr="0015124E">
        <w:rPr>
          <w:rFonts w:ascii="Arial" w:hAnsi="Arial" w:cs="Arial"/>
          <w:sz w:val="24"/>
          <w:szCs w:val="24"/>
        </w:rPr>
        <w:t>The conviction is confirmed</w:t>
      </w:r>
      <w:r>
        <w:rPr>
          <w:rFonts w:ascii="Arial" w:hAnsi="Arial" w:cs="Arial"/>
          <w:sz w:val="24"/>
          <w:szCs w:val="24"/>
        </w:rPr>
        <w:t>.</w:t>
      </w:r>
    </w:p>
    <w:p w:rsidR="0015124E" w:rsidRPr="0015124E" w:rsidRDefault="0015124E" w:rsidP="0015124E">
      <w:pPr>
        <w:pStyle w:val="ListParagraph"/>
        <w:numPr>
          <w:ilvl w:val="0"/>
          <w:numId w:val="5"/>
        </w:numPr>
        <w:spacing w:after="0" w:line="360" w:lineRule="auto"/>
        <w:jc w:val="both"/>
        <w:rPr>
          <w:rFonts w:ascii="Arial" w:hAnsi="Arial" w:cs="Arial"/>
          <w:sz w:val="24"/>
          <w:szCs w:val="24"/>
        </w:rPr>
      </w:pPr>
      <w:r w:rsidRPr="0015124E">
        <w:rPr>
          <w:rFonts w:ascii="Arial" w:hAnsi="Arial" w:cs="Arial"/>
          <w:sz w:val="24"/>
          <w:szCs w:val="24"/>
        </w:rPr>
        <w:t>The sentence is confirmed but amended to read:</w:t>
      </w:r>
    </w:p>
    <w:p w:rsidR="0015124E" w:rsidRDefault="0015124E" w:rsidP="0015124E">
      <w:pPr>
        <w:spacing w:after="0" w:line="360" w:lineRule="auto"/>
        <w:jc w:val="both"/>
        <w:rPr>
          <w:rFonts w:ascii="Arial" w:hAnsi="Arial" w:cs="Arial"/>
          <w:sz w:val="24"/>
          <w:szCs w:val="24"/>
        </w:rPr>
      </w:pPr>
    </w:p>
    <w:p w:rsidR="00166475" w:rsidRPr="0015124E" w:rsidRDefault="0015124E" w:rsidP="0015124E">
      <w:pPr>
        <w:spacing w:after="0" w:line="360" w:lineRule="auto"/>
        <w:ind w:firstLine="720"/>
        <w:jc w:val="both"/>
        <w:rPr>
          <w:rFonts w:ascii="Arial" w:hAnsi="Arial" w:cs="Arial"/>
          <w:szCs w:val="24"/>
        </w:rPr>
      </w:pPr>
      <w:r w:rsidRPr="0015124E">
        <w:rPr>
          <w:rFonts w:ascii="Arial" w:hAnsi="Arial" w:cs="Arial"/>
          <w:szCs w:val="24"/>
        </w:rPr>
        <w:t>‘</w:t>
      </w:r>
      <w:r w:rsidR="00166475" w:rsidRPr="0015124E">
        <w:rPr>
          <w:rFonts w:ascii="Arial" w:hAnsi="Arial" w:cs="Arial"/>
          <w:szCs w:val="24"/>
        </w:rPr>
        <w:t>A fine of N$5000 (five thousand Namibia Dollar</w:t>
      </w:r>
      <w:r w:rsidR="00330342" w:rsidRPr="0015124E">
        <w:rPr>
          <w:rFonts w:ascii="Arial" w:hAnsi="Arial" w:cs="Arial"/>
          <w:szCs w:val="24"/>
        </w:rPr>
        <w:t>)</w:t>
      </w:r>
      <w:r w:rsidR="00166475" w:rsidRPr="0015124E">
        <w:rPr>
          <w:rFonts w:ascii="Arial" w:hAnsi="Arial" w:cs="Arial"/>
          <w:szCs w:val="24"/>
        </w:rPr>
        <w:t xml:space="preserve"> or 24 (twenty four) months’ imprisonment of which N$2500 (two thousand five hundred Namibia Dollar</w:t>
      </w:r>
      <w:r w:rsidR="00330342" w:rsidRPr="0015124E">
        <w:rPr>
          <w:rFonts w:ascii="Arial" w:hAnsi="Arial" w:cs="Arial"/>
          <w:szCs w:val="24"/>
        </w:rPr>
        <w:t>)</w:t>
      </w:r>
      <w:r w:rsidR="00166475" w:rsidRPr="0015124E">
        <w:rPr>
          <w:rFonts w:ascii="Arial" w:hAnsi="Arial" w:cs="Arial"/>
          <w:szCs w:val="24"/>
        </w:rPr>
        <w:t xml:space="preserve"> or 12 (twelve) months are suspended for 5 (five) years on condition that accused is not convicted of theft committed during the period of suspension.</w:t>
      </w:r>
      <w:r w:rsidRPr="0015124E">
        <w:rPr>
          <w:rFonts w:ascii="Arial" w:hAnsi="Arial" w:cs="Arial"/>
          <w:szCs w:val="24"/>
        </w:rPr>
        <w:t>’</w:t>
      </w:r>
    </w:p>
    <w:p w:rsidR="00166475" w:rsidRDefault="00166475" w:rsidP="0015124E">
      <w:pPr>
        <w:spacing w:after="0" w:line="360" w:lineRule="auto"/>
        <w:jc w:val="both"/>
        <w:rPr>
          <w:rFonts w:ascii="Arial" w:hAnsi="Arial" w:cs="Arial"/>
          <w:sz w:val="24"/>
          <w:szCs w:val="24"/>
        </w:rPr>
      </w:pPr>
    </w:p>
    <w:p w:rsidR="00166475" w:rsidRPr="0015124E" w:rsidRDefault="00166475" w:rsidP="0015124E">
      <w:pPr>
        <w:pStyle w:val="ListParagraph"/>
        <w:numPr>
          <w:ilvl w:val="0"/>
          <w:numId w:val="4"/>
        </w:numPr>
        <w:spacing w:after="0" w:line="360" w:lineRule="auto"/>
        <w:jc w:val="both"/>
        <w:rPr>
          <w:rFonts w:ascii="Arial" w:hAnsi="Arial" w:cs="Arial"/>
          <w:sz w:val="24"/>
          <w:szCs w:val="24"/>
        </w:rPr>
      </w:pPr>
      <w:r w:rsidRPr="0015124E">
        <w:rPr>
          <w:rFonts w:ascii="Arial" w:hAnsi="Arial" w:cs="Arial"/>
          <w:sz w:val="24"/>
          <w:szCs w:val="24"/>
        </w:rPr>
        <w:t>The sentence is back dated to 4 October 2016.</w:t>
      </w:r>
      <w:r w:rsidR="00F41207">
        <w:rPr>
          <w:rFonts w:ascii="Arial" w:hAnsi="Arial" w:cs="Arial"/>
          <w:sz w:val="24"/>
          <w:szCs w:val="24"/>
        </w:rPr>
        <w:t xml:space="preserve"> </w:t>
      </w:r>
    </w:p>
    <w:p w:rsidR="007F76D8" w:rsidRDefault="007F76D8" w:rsidP="007F76D8">
      <w:pPr>
        <w:spacing w:after="0" w:line="360" w:lineRule="auto"/>
        <w:jc w:val="both"/>
        <w:rPr>
          <w:rFonts w:ascii="Arial" w:hAnsi="Arial" w:cs="Arial"/>
          <w:sz w:val="24"/>
          <w:szCs w:val="24"/>
        </w:rPr>
      </w:pPr>
    </w:p>
    <w:p w:rsidR="007F76D8" w:rsidRDefault="007F76D8" w:rsidP="007F76D8">
      <w:pPr>
        <w:spacing w:after="0" w:line="360" w:lineRule="auto"/>
        <w:jc w:val="right"/>
        <w:rPr>
          <w:rFonts w:ascii="Arial" w:hAnsi="Arial" w:cs="Arial"/>
          <w:sz w:val="24"/>
          <w:szCs w:val="24"/>
        </w:rPr>
      </w:pPr>
    </w:p>
    <w:p w:rsidR="007F76D8" w:rsidRDefault="007F76D8" w:rsidP="007F76D8">
      <w:pPr>
        <w:spacing w:after="0" w:line="360" w:lineRule="auto"/>
        <w:jc w:val="right"/>
        <w:rPr>
          <w:rFonts w:ascii="Arial" w:hAnsi="Arial" w:cs="Arial"/>
          <w:sz w:val="24"/>
          <w:szCs w:val="24"/>
        </w:rPr>
      </w:pPr>
      <w:r>
        <w:rPr>
          <w:rFonts w:ascii="Arial" w:hAnsi="Arial" w:cs="Arial"/>
          <w:sz w:val="24"/>
          <w:szCs w:val="24"/>
        </w:rPr>
        <w:t>----------------------------------</w:t>
      </w:r>
    </w:p>
    <w:p w:rsidR="007F76D8" w:rsidRDefault="007F76D8" w:rsidP="007F76D8">
      <w:pPr>
        <w:spacing w:after="0" w:line="360" w:lineRule="auto"/>
        <w:jc w:val="right"/>
        <w:rPr>
          <w:rFonts w:ascii="Arial" w:hAnsi="Arial" w:cs="Arial"/>
          <w:sz w:val="24"/>
          <w:szCs w:val="24"/>
        </w:rPr>
      </w:pPr>
      <w:r>
        <w:rPr>
          <w:rFonts w:ascii="Arial" w:hAnsi="Arial" w:cs="Arial"/>
          <w:sz w:val="24"/>
          <w:szCs w:val="24"/>
        </w:rPr>
        <w:t>NN SHIVUTE</w:t>
      </w:r>
    </w:p>
    <w:p w:rsidR="007F76D8" w:rsidRDefault="007F76D8" w:rsidP="007F76D8">
      <w:pPr>
        <w:spacing w:after="0" w:line="360" w:lineRule="auto"/>
        <w:jc w:val="right"/>
        <w:rPr>
          <w:rFonts w:ascii="Arial" w:hAnsi="Arial" w:cs="Arial"/>
          <w:sz w:val="24"/>
          <w:szCs w:val="24"/>
        </w:rPr>
      </w:pPr>
      <w:r>
        <w:rPr>
          <w:rFonts w:ascii="Arial" w:hAnsi="Arial" w:cs="Arial"/>
          <w:sz w:val="24"/>
          <w:szCs w:val="24"/>
        </w:rPr>
        <w:t>Judge</w:t>
      </w:r>
    </w:p>
    <w:p w:rsidR="007F76D8" w:rsidRDefault="007F76D8" w:rsidP="007F76D8">
      <w:pPr>
        <w:spacing w:after="0" w:line="360" w:lineRule="auto"/>
        <w:jc w:val="right"/>
        <w:rPr>
          <w:rFonts w:ascii="Arial" w:hAnsi="Arial" w:cs="Arial"/>
          <w:sz w:val="24"/>
          <w:szCs w:val="24"/>
        </w:rPr>
      </w:pPr>
    </w:p>
    <w:p w:rsidR="00B000D7" w:rsidRDefault="00B000D7" w:rsidP="007F76D8">
      <w:pPr>
        <w:spacing w:after="0" w:line="360" w:lineRule="auto"/>
        <w:jc w:val="right"/>
        <w:rPr>
          <w:rFonts w:ascii="Arial" w:hAnsi="Arial" w:cs="Arial"/>
          <w:sz w:val="24"/>
          <w:szCs w:val="24"/>
        </w:rPr>
      </w:pPr>
    </w:p>
    <w:p w:rsidR="007F76D8" w:rsidRDefault="007F76D8" w:rsidP="007F76D8">
      <w:pPr>
        <w:spacing w:after="0" w:line="360" w:lineRule="auto"/>
        <w:jc w:val="right"/>
        <w:rPr>
          <w:rFonts w:ascii="Arial" w:hAnsi="Arial" w:cs="Arial"/>
          <w:sz w:val="24"/>
          <w:szCs w:val="24"/>
        </w:rPr>
      </w:pPr>
      <w:r>
        <w:rPr>
          <w:rFonts w:ascii="Arial" w:hAnsi="Arial" w:cs="Arial"/>
          <w:sz w:val="24"/>
          <w:szCs w:val="24"/>
        </w:rPr>
        <w:t>----------------------------------</w:t>
      </w:r>
    </w:p>
    <w:p w:rsidR="007F76D8" w:rsidRDefault="007F76D8" w:rsidP="007F76D8">
      <w:pPr>
        <w:spacing w:after="0" w:line="360" w:lineRule="auto"/>
        <w:jc w:val="right"/>
        <w:rPr>
          <w:rFonts w:ascii="Arial" w:hAnsi="Arial" w:cs="Arial"/>
          <w:sz w:val="24"/>
          <w:szCs w:val="24"/>
        </w:rPr>
      </w:pPr>
      <w:r>
        <w:rPr>
          <w:rFonts w:ascii="Arial" w:hAnsi="Arial" w:cs="Arial"/>
          <w:sz w:val="24"/>
          <w:szCs w:val="24"/>
        </w:rPr>
        <w:t xml:space="preserve"> JC LIEBENBERG</w:t>
      </w:r>
    </w:p>
    <w:p w:rsidR="00CC6B41" w:rsidRPr="00B000D7" w:rsidRDefault="00B000D7" w:rsidP="00B000D7">
      <w:pPr>
        <w:ind w:left="3600"/>
        <w:jc w:val="right"/>
        <w:rPr>
          <w:rFonts w:ascii="Arial" w:hAnsi="Arial" w:cs="Arial"/>
        </w:rPr>
      </w:pPr>
      <w:r>
        <w:tab/>
      </w:r>
      <w:r>
        <w:tab/>
      </w:r>
      <w:r>
        <w:tab/>
      </w:r>
      <w:r>
        <w:tab/>
      </w:r>
      <w:r>
        <w:tab/>
      </w:r>
      <w:r>
        <w:tab/>
      </w:r>
      <w:r w:rsidRPr="00B000D7">
        <w:rPr>
          <w:rFonts w:ascii="Arial" w:hAnsi="Arial" w:cs="Arial"/>
          <w:sz w:val="24"/>
        </w:rPr>
        <w:t>Judge</w:t>
      </w:r>
      <w:r w:rsidRPr="00B000D7">
        <w:rPr>
          <w:rFonts w:ascii="Arial" w:hAnsi="Arial" w:cs="Arial"/>
        </w:rPr>
        <w:tab/>
      </w:r>
      <w:r w:rsidRPr="00B000D7">
        <w:rPr>
          <w:rFonts w:ascii="Arial" w:hAnsi="Arial" w:cs="Arial"/>
        </w:rPr>
        <w:tab/>
      </w:r>
      <w:r w:rsidRPr="00B000D7">
        <w:rPr>
          <w:rFonts w:ascii="Arial" w:hAnsi="Arial" w:cs="Arial"/>
        </w:rPr>
        <w:tab/>
      </w:r>
      <w:r w:rsidRPr="00B000D7">
        <w:rPr>
          <w:rFonts w:ascii="Arial" w:hAnsi="Arial" w:cs="Arial"/>
        </w:rPr>
        <w:tab/>
      </w:r>
      <w:r w:rsidRPr="00B000D7">
        <w:rPr>
          <w:rFonts w:ascii="Arial" w:hAnsi="Arial" w:cs="Arial"/>
        </w:rPr>
        <w:tab/>
      </w:r>
      <w:r w:rsidRPr="00B000D7">
        <w:rPr>
          <w:rFonts w:ascii="Arial" w:hAnsi="Arial" w:cs="Arial"/>
        </w:rPr>
        <w:tab/>
      </w:r>
    </w:p>
    <w:sectPr w:rsidR="00CC6B41" w:rsidRPr="00B000D7" w:rsidSect="008171F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43" w:rsidRDefault="002C5643" w:rsidP="008171F0">
      <w:pPr>
        <w:spacing w:after="0" w:line="240" w:lineRule="auto"/>
      </w:pPr>
      <w:r>
        <w:separator/>
      </w:r>
    </w:p>
  </w:endnote>
  <w:endnote w:type="continuationSeparator" w:id="0">
    <w:p w:rsidR="002C5643" w:rsidRDefault="002C5643" w:rsidP="0081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43" w:rsidRDefault="002C5643" w:rsidP="008171F0">
      <w:pPr>
        <w:spacing w:after="0" w:line="240" w:lineRule="auto"/>
      </w:pPr>
      <w:r>
        <w:separator/>
      </w:r>
    </w:p>
  </w:footnote>
  <w:footnote w:type="continuationSeparator" w:id="0">
    <w:p w:rsidR="002C5643" w:rsidRDefault="002C5643" w:rsidP="00817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906381"/>
      <w:docPartObj>
        <w:docPartGallery w:val="Page Numbers (Top of Page)"/>
        <w:docPartUnique/>
      </w:docPartObj>
    </w:sdtPr>
    <w:sdtEndPr>
      <w:rPr>
        <w:noProof/>
      </w:rPr>
    </w:sdtEndPr>
    <w:sdtContent>
      <w:p w:rsidR="008171F0" w:rsidRDefault="008171F0">
        <w:pPr>
          <w:pStyle w:val="Header"/>
          <w:jc w:val="right"/>
        </w:pPr>
        <w:r>
          <w:fldChar w:fldCharType="begin"/>
        </w:r>
        <w:r>
          <w:instrText xml:space="preserve"> PAGE   \* MERGEFORMAT </w:instrText>
        </w:r>
        <w:r>
          <w:fldChar w:fldCharType="separate"/>
        </w:r>
        <w:r w:rsidR="00DE44E8">
          <w:rPr>
            <w:noProof/>
          </w:rPr>
          <w:t>2</w:t>
        </w:r>
        <w:r>
          <w:rPr>
            <w:noProof/>
          </w:rPr>
          <w:fldChar w:fldCharType="end"/>
        </w:r>
      </w:p>
    </w:sdtContent>
  </w:sdt>
  <w:p w:rsidR="008171F0" w:rsidRDefault="00817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80C72"/>
    <w:multiLevelType w:val="hybridMultilevel"/>
    <w:tmpl w:val="82F6A728"/>
    <w:lvl w:ilvl="0" w:tplc="55D06B2C">
      <w:start w:val="1"/>
      <w:numFmt w:val="lowerLetter"/>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2EBD4C98"/>
    <w:multiLevelType w:val="hybridMultilevel"/>
    <w:tmpl w:val="15F0F180"/>
    <w:lvl w:ilvl="0" w:tplc="390259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48E5E5C"/>
    <w:multiLevelType w:val="hybridMultilevel"/>
    <w:tmpl w:val="2654A9BC"/>
    <w:lvl w:ilvl="0" w:tplc="CA3C065A">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4A7E104A"/>
    <w:multiLevelType w:val="hybridMultilevel"/>
    <w:tmpl w:val="2DDE04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E922FB8"/>
    <w:multiLevelType w:val="hybridMultilevel"/>
    <w:tmpl w:val="D78A7E4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D8"/>
    <w:rsid w:val="0000338E"/>
    <w:rsid w:val="000D4B9B"/>
    <w:rsid w:val="0015124E"/>
    <w:rsid w:val="00166475"/>
    <w:rsid w:val="0021502C"/>
    <w:rsid w:val="002C5643"/>
    <w:rsid w:val="00330342"/>
    <w:rsid w:val="003A4F1D"/>
    <w:rsid w:val="0044150A"/>
    <w:rsid w:val="004D525C"/>
    <w:rsid w:val="00500BFA"/>
    <w:rsid w:val="005F415C"/>
    <w:rsid w:val="007F76D8"/>
    <w:rsid w:val="008171F0"/>
    <w:rsid w:val="009726FC"/>
    <w:rsid w:val="00B000D7"/>
    <w:rsid w:val="00B066C8"/>
    <w:rsid w:val="00B11B8F"/>
    <w:rsid w:val="00B57540"/>
    <w:rsid w:val="00BA5FBF"/>
    <w:rsid w:val="00BF5EB0"/>
    <w:rsid w:val="00CC6B41"/>
    <w:rsid w:val="00DE44E8"/>
    <w:rsid w:val="00F412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F000F-7EC0-4D98-95E0-9073F0DD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D8"/>
    <w:pPr>
      <w:ind w:left="720"/>
      <w:contextualSpacing/>
    </w:pPr>
  </w:style>
  <w:style w:type="paragraph" w:styleId="BalloonText">
    <w:name w:val="Balloon Text"/>
    <w:basedOn w:val="Normal"/>
    <w:link w:val="BalloonTextChar"/>
    <w:uiPriority w:val="99"/>
    <w:semiHidden/>
    <w:unhideWhenUsed/>
    <w:rsid w:val="00166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75"/>
    <w:rPr>
      <w:rFonts w:ascii="Segoe UI" w:hAnsi="Segoe UI" w:cs="Segoe UI"/>
      <w:sz w:val="18"/>
      <w:szCs w:val="18"/>
    </w:rPr>
  </w:style>
  <w:style w:type="paragraph" w:styleId="Header">
    <w:name w:val="header"/>
    <w:basedOn w:val="Normal"/>
    <w:link w:val="HeaderChar"/>
    <w:uiPriority w:val="99"/>
    <w:unhideWhenUsed/>
    <w:rsid w:val="0081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1F0"/>
  </w:style>
  <w:style w:type="paragraph" w:styleId="Footer">
    <w:name w:val="footer"/>
    <w:basedOn w:val="Normal"/>
    <w:link w:val="FooterChar"/>
    <w:uiPriority w:val="99"/>
    <w:unhideWhenUsed/>
    <w:rsid w:val="0081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2017-05-11T18:30:00+00:00</Judgment_x0020_Date>
  </documentManagement>
</p:properties>
</file>

<file path=customXml/itemProps1.xml><?xml version="1.0" encoding="utf-8"?>
<ds:datastoreItem xmlns:ds="http://schemas.openxmlformats.org/officeDocument/2006/customXml" ds:itemID="{01B1DFFD-8390-4698-804F-ACA0A704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36B62-F491-4CAC-8811-FA09D858EC19}">
  <ds:schemaRefs>
    <ds:schemaRef ds:uri="http://schemas.microsoft.com/sharepoint/v3/contenttype/forms"/>
  </ds:schemaRefs>
</ds:datastoreItem>
</file>

<file path=customXml/itemProps3.xml><?xml version="1.0" encoding="utf-8"?>
<ds:datastoreItem xmlns:ds="http://schemas.openxmlformats.org/officeDocument/2006/customXml" ds:itemID="{BC2E1C02-94FA-40E0-9A9D-8AC38220D1D8}">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vsem</dc:creator>
  <cp:lastModifiedBy>W P. Oosthuizen</cp:lastModifiedBy>
  <cp:revision>2</cp:revision>
  <cp:lastPrinted>2017-05-10T07:31:00Z</cp:lastPrinted>
  <dcterms:created xsi:type="dcterms:W3CDTF">2017-05-23T09:03:00Z</dcterms:created>
  <dcterms:modified xsi:type="dcterms:W3CDTF">2017-05-23T09:03:00Z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