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4B58FF1C" w14:textId="63AF6BD9" w:rsidR="00E45773" w:rsidRPr="009728FB" w:rsidRDefault="00E45773" w:rsidP="004A7340">
      <w:pPr>
        <w:spacing w:after="0" w:line="360" w:lineRule="auto"/>
        <w:jc w:val="center"/>
        <w:rPr>
          <w:rFonts w:ascii="Arial" w:hAnsi="Arial" w:cs="Arial"/>
          <w:b/>
          <w:sz w:val="24"/>
          <w:szCs w:val="24"/>
        </w:rPr>
      </w:pPr>
      <w:r w:rsidRPr="003975D1">
        <w:rPr>
          <w:rFonts w:ascii="Arial" w:hAnsi="Arial" w:cs="Arial"/>
          <w:noProof/>
        </w:rPr>
        <mc:AlternateContent>
          <mc:Choice Requires="wps">
            <w:drawing>
              <wp:anchor distT="0" distB="0" distL="114300" distR="114300" simplePos="0" relativeHeight="251659264" behindDoc="0" locked="0" layoutInCell="1" allowOverlap="1" wp14:anchorId="0BA839E2" wp14:editId="4FC13797">
                <wp:simplePos x="0" y="0"/>
                <wp:positionH relativeFrom="column">
                  <wp:posOffset>4552950</wp:posOffset>
                </wp:positionH>
                <wp:positionV relativeFrom="paragraph">
                  <wp:posOffset>-57150</wp:posOffset>
                </wp:positionV>
                <wp:extent cx="1562100" cy="2476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rgbClr val="FFFFFF"/>
                          </a:solidFill>
                          <a:miter lim="800000"/>
                          <a:headEnd/>
                          <a:tailEnd/>
                        </a:ln>
                      </wps:spPr>
                      <wps:txbx>
                        <w:txbxContent>
                          <w:p w14:paraId="479576A0" w14:textId="266614F2" w:rsidR="009728FB" w:rsidRPr="008727C3" w:rsidRDefault="008727C3" w:rsidP="00E45773">
                            <w:pPr>
                              <w:jc w:val="center"/>
                              <w:rPr>
                                <w:rFonts w:ascii="Arial" w:hAnsi="Arial" w:cs="Arial"/>
                                <w:b/>
                                <w:sz w:val="24"/>
                              </w:rPr>
                            </w:pPr>
                            <w:r w:rsidRPr="008727C3">
                              <w:rPr>
                                <w:rFonts w:ascii="Arial" w:hAnsi="Arial" w:cs="Arial"/>
                                <w:b/>
                              </w:rPr>
                              <w:t>NOT REPORTABLE</w:t>
                            </w:r>
                            <w:r w:rsidRPr="008727C3">
                              <w:rPr>
                                <w:rFonts w:ascii="Arial" w:hAnsi="Arial" w:cs="Arial"/>
                                <w:b/>
                                <w:sz w:val="24"/>
                              </w:rPr>
                              <w:t xml:space="preserve"> REPORTABLE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A839E2"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" strokecolor="white">
                <v:textbox>
                  <w:txbxContent>
                    <w:p w14:paraId="479576A0" w14:textId="266614F2" w:rsidR="009728FB" w:rsidRPr="008727C3" w:rsidRDefault="008727C3" w:rsidP="00E45773">
                      <w:pPr>
                        <w:jc w:val="center"/>
                        <w:rPr>
                          <w:rFonts w:ascii="Arial" w:hAnsi="Arial" w:cs="Arial"/>
                          <w:b/>
                          <w:sz w:val="24"/>
                        </w:rPr>
                      </w:pPr>
                      <w:r w:rsidRPr="008727C3">
                        <w:rPr>
                          <w:rFonts w:ascii="Arial" w:hAnsi="Arial" w:cs="Arial"/>
                          <w:b/>
                        </w:rPr>
                        <w:t>NOT REPORTABLE</w:t>
                      </w:r>
                      <w:r w:rsidRPr="008727C3">
                        <w:rPr>
                          <w:rFonts w:ascii="Arial" w:hAnsi="Arial" w:cs="Arial"/>
                          <w:b/>
                          <w:sz w:val="24"/>
                        </w:rPr>
                        <w:t xml:space="preserve"> REPORTABLE</w:t>
                      </w:r>
                    </w:p>
                  </w:txbxContent>
                </v:textbox>
              </v:shape>
            </w:pict>
          </mc:Fallback>
        </mc:AlternateContent>
      </w:r>
      <w:r w:rsidRPr="009728FB">
        <w:rPr>
          <w:rFonts w:ascii="Arial" w:hAnsi="Arial" w:cs="Arial"/>
          <w:b/>
          <w:sz w:val="24"/>
          <w:szCs w:val="24"/>
        </w:rPr>
        <w:t>REPUBLIC OF NAMIBIA</w:t>
      </w:r>
    </w:p>
    <w:p w14:paraId="303FA1AD" w14:textId="77777777" w:rsidR="00E45773" w:rsidRPr="003975D1" w:rsidRDefault="00E45773" w:rsidP="004A7340">
      <w:pPr>
        <w:spacing w:after="0" w:line="360" w:lineRule="auto"/>
        <w:jc w:val="center"/>
        <w:rPr>
          <w:rFonts w:ascii="Arial" w:hAnsi="Arial" w:cs="Arial"/>
          <w:b/>
          <w:sz w:val="32"/>
          <w:szCs w:val="32"/>
        </w:rPr>
      </w:pPr>
      <w:r w:rsidRPr="003975D1">
        <w:rPr>
          <w:rFonts w:ascii="Arial" w:hAnsi="Arial" w:cs="Arial"/>
          <w:b/>
          <w:noProof/>
          <w:sz w:val="32"/>
          <w:szCs w:val="32"/>
        </w:rPr>
        <w:drawing>
          <wp:inline distT="0" distB="0" distL="0" distR="0" wp14:anchorId="427E874E" wp14:editId="0B1980F3">
            <wp:extent cx="1276350" cy="1323975"/>
            <wp:effectExtent l="0" t="0" r="0" b="9525"/>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76350" cy="1323975"/>
                    </a:xfrm>
                    <a:prstGeom prst="rect">
                      <a:avLst/>
                    </a:prstGeom>
                    <a:noFill/>
                    <a:ln>
                      <a:noFill/>
                    </a:ln>
                  </pic:spPr>
                </pic:pic>
              </a:graphicData>
            </a:graphic>
          </wp:inline>
        </w:drawing>
      </w:r>
    </w:p>
    <w:p w14:paraId="142A2EC9" w14:textId="77777777" w:rsidR="00E45773" w:rsidRPr="009728FB" w:rsidRDefault="00E45773" w:rsidP="004A7340">
      <w:pPr>
        <w:spacing w:after="0" w:line="360" w:lineRule="auto"/>
        <w:jc w:val="center"/>
        <w:rPr>
          <w:rFonts w:ascii="Arial" w:hAnsi="Arial" w:cs="Arial"/>
          <w:b/>
          <w:sz w:val="28"/>
          <w:szCs w:val="32"/>
        </w:rPr>
      </w:pPr>
    </w:p>
    <w:p w14:paraId="31518CB1" w14:textId="77777777" w:rsidR="00E45773" w:rsidRPr="009728FB" w:rsidRDefault="00E45773" w:rsidP="004A7340">
      <w:pPr>
        <w:spacing w:after="0" w:line="360" w:lineRule="auto"/>
        <w:jc w:val="center"/>
        <w:rPr>
          <w:rFonts w:ascii="Arial" w:hAnsi="Arial" w:cs="Arial"/>
          <w:bCs/>
          <w:sz w:val="24"/>
          <w:szCs w:val="24"/>
        </w:rPr>
      </w:pPr>
      <w:r w:rsidRPr="009728FB">
        <w:rPr>
          <w:rFonts w:ascii="Arial" w:hAnsi="Arial" w:cs="Arial"/>
          <w:b/>
          <w:sz w:val="24"/>
          <w:szCs w:val="24"/>
        </w:rPr>
        <w:t>HIGH COURT OF NAMIBIA MAIN DIVISION, WINDHOEK</w:t>
      </w:r>
    </w:p>
    <w:p w14:paraId="208F3A92" w14:textId="77777777" w:rsidR="00E45773" w:rsidRPr="009728FB" w:rsidRDefault="00E45773" w:rsidP="004A7340">
      <w:pPr>
        <w:spacing w:after="0" w:line="360" w:lineRule="auto"/>
        <w:jc w:val="center"/>
        <w:rPr>
          <w:rFonts w:ascii="Arial" w:hAnsi="Arial" w:cs="Arial"/>
          <w:b/>
          <w:sz w:val="24"/>
          <w:szCs w:val="24"/>
        </w:rPr>
      </w:pPr>
    </w:p>
    <w:p w14:paraId="31C6A578" w14:textId="77777777" w:rsidR="00E45773" w:rsidRPr="009728FB" w:rsidRDefault="003C24CF" w:rsidP="004A7340">
      <w:pPr>
        <w:spacing w:after="0" w:line="360" w:lineRule="auto"/>
        <w:jc w:val="center"/>
        <w:rPr>
          <w:rFonts w:ascii="Arial" w:hAnsi="Arial" w:cs="Arial"/>
          <w:b/>
          <w:sz w:val="24"/>
          <w:szCs w:val="24"/>
        </w:rPr>
      </w:pPr>
      <w:r w:rsidRPr="009728FB">
        <w:rPr>
          <w:rFonts w:ascii="Arial" w:hAnsi="Arial" w:cs="Arial"/>
          <w:b/>
          <w:sz w:val="24"/>
          <w:szCs w:val="24"/>
        </w:rPr>
        <w:t>RULING</w:t>
      </w:r>
    </w:p>
    <w:p w14:paraId="2CC6A970" w14:textId="77777777" w:rsidR="00E45773" w:rsidRPr="009728FB" w:rsidRDefault="00E45773" w:rsidP="004A7340">
      <w:pPr>
        <w:tabs>
          <w:tab w:val="right" w:pos="9000"/>
        </w:tabs>
        <w:spacing w:after="0" w:line="360" w:lineRule="auto"/>
        <w:jc w:val="center"/>
        <w:rPr>
          <w:rFonts w:ascii="Arial" w:hAnsi="Arial" w:cs="Arial"/>
          <w:b/>
          <w:sz w:val="24"/>
          <w:szCs w:val="24"/>
        </w:rPr>
      </w:pPr>
      <w:r w:rsidRPr="009728FB">
        <w:rPr>
          <w:rFonts w:ascii="Arial" w:hAnsi="Arial" w:cs="Arial"/>
          <w:b/>
          <w:sz w:val="24"/>
          <w:szCs w:val="24"/>
        </w:rPr>
        <w:tab/>
      </w:r>
      <w:r w:rsidRPr="009728FB">
        <w:rPr>
          <w:rFonts w:ascii="Arial" w:hAnsi="Arial" w:cs="Arial"/>
          <w:sz w:val="24"/>
          <w:szCs w:val="24"/>
        </w:rPr>
        <w:t xml:space="preserve">  </w:t>
      </w:r>
    </w:p>
    <w:p w14:paraId="5C5EF40B" w14:textId="77777777" w:rsidR="00E45773" w:rsidRPr="005F7DEC" w:rsidRDefault="00E45773" w:rsidP="004A7340">
      <w:pPr>
        <w:spacing w:after="0" w:line="360" w:lineRule="auto"/>
        <w:rPr>
          <w:rFonts w:ascii="Arial" w:hAnsi="Arial" w:cs="Arial"/>
          <w:sz w:val="24"/>
          <w:szCs w:val="24"/>
        </w:rPr>
      </w:pPr>
      <w:r w:rsidRPr="005F7DEC">
        <w:rPr>
          <w:rFonts w:ascii="Arial" w:hAnsi="Arial" w:cs="Arial"/>
          <w:sz w:val="24"/>
          <w:szCs w:val="24"/>
        </w:rPr>
        <w:t>In the matter between:</w:t>
      </w:r>
      <w:r w:rsidRPr="005F7DEC">
        <w:rPr>
          <w:rFonts w:ascii="Arial" w:hAnsi="Arial" w:cs="Arial"/>
          <w:sz w:val="24"/>
          <w:szCs w:val="24"/>
        </w:rPr>
        <w:tab/>
      </w:r>
      <w:r w:rsidRPr="005F7DEC">
        <w:rPr>
          <w:rFonts w:ascii="Arial" w:hAnsi="Arial" w:cs="Arial"/>
          <w:sz w:val="24"/>
          <w:szCs w:val="24"/>
        </w:rPr>
        <w:tab/>
      </w:r>
      <w:r w:rsidRPr="005F7DEC">
        <w:rPr>
          <w:rFonts w:ascii="Arial" w:hAnsi="Arial" w:cs="Arial"/>
          <w:sz w:val="24"/>
          <w:szCs w:val="24"/>
        </w:rPr>
        <w:tab/>
      </w:r>
      <w:r w:rsidRPr="005F7DEC">
        <w:rPr>
          <w:rFonts w:ascii="Arial" w:hAnsi="Arial" w:cs="Arial"/>
          <w:sz w:val="24"/>
          <w:szCs w:val="24"/>
        </w:rPr>
        <w:tab/>
      </w:r>
      <w:r w:rsidRPr="005F7DEC">
        <w:rPr>
          <w:rFonts w:ascii="Arial" w:hAnsi="Arial" w:cs="Arial"/>
          <w:sz w:val="24"/>
          <w:szCs w:val="24"/>
        </w:rPr>
        <w:tab/>
        <w:t xml:space="preserve">               Case no: I 599/2015</w:t>
      </w:r>
    </w:p>
    <w:p w14:paraId="41C53957" w14:textId="77777777" w:rsidR="00E45773" w:rsidRPr="003975D1" w:rsidRDefault="00E45773" w:rsidP="004A7340">
      <w:pPr>
        <w:spacing w:after="0" w:line="360" w:lineRule="auto"/>
        <w:rPr>
          <w:rFonts w:ascii="Arial" w:hAnsi="Arial" w:cs="Arial"/>
          <w:b/>
          <w:sz w:val="24"/>
          <w:szCs w:val="24"/>
        </w:rPr>
      </w:pPr>
    </w:p>
    <w:p w14:paraId="4635954C" w14:textId="77777777" w:rsidR="00E45773" w:rsidRPr="009728FB" w:rsidRDefault="00E45773" w:rsidP="004A7340">
      <w:pPr>
        <w:tabs>
          <w:tab w:val="right" w:pos="9072"/>
        </w:tabs>
        <w:spacing w:after="0" w:line="360" w:lineRule="auto"/>
        <w:rPr>
          <w:rFonts w:ascii="Arial" w:hAnsi="Arial" w:cs="Arial"/>
          <w:b/>
          <w:sz w:val="24"/>
          <w:szCs w:val="24"/>
        </w:rPr>
      </w:pPr>
      <w:r w:rsidRPr="009728FB">
        <w:rPr>
          <w:rFonts w:ascii="Arial" w:hAnsi="Arial" w:cs="Arial"/>
          <w:b/>
          <w:sz w:val="24"/>
          <w:szCs w:val="24"/>
        </w:rPr>
        <w:t>ELIZE ANGULA</w:t>
      </w:r>
      <w:r w:rsidRPr="009728FB">
        <w:rPr>
          <w:rFonts w:ascii="Arial" w:hAnsi="Arial" w:cs="Arial"/>
          <w:b/>
          <w:sz w:val="24"/>
          <w:szCs w:val="24"/>
        </w:rPr>
        <w:tab/>
        <w:t>APPLICANT</w:t>
      </w:r>
    </w:p>
    <w:p w14:paraId="10AD6485" w14:textId="77777777" w:rsidR="00E45773" w:rsidRPr="009728FB" w:rsidRDefault="00E45773" w:rsidP="004A7340">
      <w:pPr>
        <w:tabs>
          <w:tab w:val="right" w:pos="9072"/>
        </w:tabs>
        <w:spacing w:after="0" w:line="360" w:lineRule="auto"/>
        <w:rPr>
          <w:rFonts w:ascii="Arial" w:hAnsi="Arial" w:cs="Arial"/>
          <w:b/>
          <w:sz w:val="24"/>
          <w:szCs w:val="24"/>
        </w:rPr>
      </w:pPr>
    </w:p>
    <w:p w14:paraId="66F608F9" w14:textId="77777777" w:rsidR="00E45773" w:rsidRPr="009728FB" w:rsidRDefault="00E45773" w:rsidP="004A7340">
      <w:pPr>
        <w:tabs>
          <w:tab w:val="right" w:pos="9072"/>
        </w:tabs>
        <w:spacing w:after="0" w:line="360" w:lineRule="auto"/>
        <w:jc w:val="both"/>
        <w:rPr>
          <w:rFonts w:ascii="Arial" w:hAnsi="Arial" w:cs="Arial"/>
          <w:sz w:val="24"/>
          <w:szCs w:val="24"/>
        </w:rPr>
      </w:pPr>
      <w:r w:rsidRPr="009728FB">
        <w:rPr>
          <w:rFonts w:ascii="Arial" w:hAnsi="Arial" w:cs="Arial"/>
          <w:sz w:val="24"/>
          <w:szCs w:val="24"/>
        </w:rPr>
        <w:t>and</w:t>
      </w:r>
    </w:p>
    <w:p w14:paraId="07C31D50" w14:textId="77777777" w:rsidR="00E45773" w:rsidRPr="009728FB" w:rsidRDefault="00E45773" w:rsidP="004A7340">
      <w:pPr>
        <w:tabs>
          <w:tab w:val="right" w:pos="9072"/>
        </w:tabs>
        <w:spacing w:after="0" w:line="360" w:lineRule="auto"/>
        <w:jc w:val="both"/>
        <w:rPr>
          <w:rFonts w:ascii="Arial" w:hAnsi="Arial" w:cs="Arial"/>
          <w:sz w:val="16"/>
          <w:szCs w:val="16"/>
        </w:rPr>
      </w:pPr>
    </w:p>
    <w:p w14:paraId="63484C45" w14:textId="77777777" w:rsidR="00E45773" w:rsidRPr="009728FB" w:rsidRDefault="00E45773" w:rsidP="004A7340">
      <w:pPr>
        <w:tabs>
          <w:tab w:val="right" w:pos="9000"/>
        </w:tabs>
        <w:spacing w:after="0" w:line="360" w:lineRule="auto"/>
        <w:jc w:val="both"/>
        <w:rPr>
          <w:rFonts w:ascii="Arial" w:hAnsi="Arial" w:cs="Arial"/>
          <w:b/>
          <w:sz w:val="24"/>
          <w:szCs w:val="24"/>
        </w:rPr>
      </w:pPr>
      <w:r w:rsidRPr="005F7DEC">
        <w:rPr>
          <w:rFonts w:ascii="Arial" w:hAnsi="Arial" w:cs="Arial"/>
          <w:b/>
          <w:sz w:val="24"/>
          <w:szCs w:val="24"/>
        </w:rPr>
        <w:t>LORENTZANGULA INC.</w:t>
      </w:r>
      <w:r w:rsidRPr="005F7DEC">
        <w:rPr>
          <w:rFonts w:ascii="Arial" w:hAnsi="Arial" w:cs="Arial"/>
          <w:b/>
          <w:sz w:val="24"/>
          <w:szCs w:val="24"/>
        </w:rPr>
        <w:tab/>
        <w:t>1</w:t>
      </w:r>
      <w:r w:rsidRPr="005F7DEC">
        <w:rPr>
          <w:rFonts w:ascii="Arial" w:hAnsi="Arial" w:cs="Arial"/>
          <w:b/>
          <w:sz w:val="24"/>
          <w:szCs w:val="24"/>
          <w:vertAlign w:val="superscript"/>
        </w:rPr>
        <w:t>ST</w:t>
      </w:r>
      <w:r w:rsidRPr="009728FB">
        <w:rPr>
          <w:rFonts w:ascii="Arial" w:hAnsi="Arial" w:cs="Arial"/>
          <w:b/>
          <w:sz w:val="24"/>
          <w:szCs w:val="24"/>
        </w:rPr>
        <w:t xml:space="preserve"> RESPONDENT</w:t>
      </w:r>
    </w:p>
    <w:p w14:paraId="67A2D479" w14:textId="77777777" w:rsidR="00E45773" w:rsidRPr="009728FB" w:rsidRDefault="00E45773" w:rsidP="004A7340">
      <w:pPr>
        <w:tabs>
          <w:tab w:val="right" w:pos="9000"/>
        </w:tabs>
        <w:spacing w:after="0" w:line="360" w:lineRule="auto"/>
        <w:jc w:val="both"/>
        <w:rPr>
          <w:rFonts w:ascii="Arial" w:hAnsi="Arial" w:cs="Arial"/>
          <w:b/>
          <w:sz w:val="24"/>
          <w:szCs w:val="24"/>
        </w:rPr>
      </w:pPr>
      <w:r w:rsidRPr="009728FB">
        <w:rPr>
          <w:rFonts w:ascii="Arial" w:hAnsi="Arial" w:cs="Arial"/>
          <w:b/>
          <w:sz w:val="24"/>
          <w:szCs w:val="24"/>
        </w:rPr>
        <w:t>HARTMUT RUPPEL</w:t>
      </w:r>
      <w:r w:rsidRPr="009728FB">
        <w:rPr>
          <w:rFonts w:ascii="Arial" w:hAnsi="Arial" w:cs="Arial"/>
          <w:b/>
          <w:sz w:val="24"/>
          <w:szCs w:val="24"/>
        </w:rPr>
        <w:tab/>
        <w:t>2</w:t>
      </w:r>
      <w:r w:rsidRPr="009728FB">
        <w:rPr>
          <w:rFonts w:ascii="Arial" w:hAnsi="Arial" w:cs="Arial"/>
          <w:b/>
          <w:sz w:val="24"/>
          <w:szCs w:val="24"/>
          <w:vertAlign w:val="superscript"/>
        </w:rPr>
        <w:t>ND</w:t>
      </w:r>
      <w:r w:rsidRPr="009728FB">
        <w:rPr>
          <w:rFonts w:ascii="Arial" w:hAnsi="Arial" w:cs="Arial"/>
          <w:b/>
          <w:sz w:val="24"/>
          <w:szCs w:val="24"/>
        </w:rPr>
        <w:t xml:space="preserve"> RESPONDENT</w:t>
      </w:r>
    </w:p>
    <w:p w14:paraId="6CBE04E4" w14:textId="77777777" w:rsidR="00E45773" w:rsidRPr="009728FB" w:rsidRDefault="00E45773" w:rsidP="004A7340">
      <w:pPr>
        <w:tabs>
          <w:tab w:val="right" w:pos="9000"/>
        </w:tabs>
        <w:spacing w:after="0" w:line="360" w:lineRule="auto"/>
        <w:jc w:val="both"/>
        <w:rPr>
          <w:rFonts w:ascii="Arial" w:hAnsi="Arial" w:cs="Arial"/>
          <w:b/>
          <w:sz w:val="24"/>
          <w:szCs w:val="24"/>
        </w:rPr>
      </w:pPr>
      <w:r w:rsidRPr="009728FB">
        <w:rPr>
          <w:rFonts w:ascii="Arial" w:hAnsi="Arial" w:cs="Arial"/>
          <w:b/>
          <w:sz w:val="24"/>
          <w:szCs w:val="24"/>
        </w:rPr>
        <w:t>EZER HOSEA ANGULA</w:t>
      </w:r>
      <w:r w:rsidRPr="009728FB">
        <w:rPr>
          <w:rFonts w:ascii="Arial" w:hAnsi="Arial" w:cs="Arial"/>
          <w:b/>
          <w:sz w:val="24"/>
          <w:szCs w:val="24"/>
        </w:rPr>
        <w:tab/>
        <w:t>3</w:t>
      </w:r>
      <w:r w:rsidRPr="009728FB">
        <w:rPr>
          <w:rFonts w:ascii="Arial" w:hAnsi="Arial" w:cs="Arial"/>
          <w:b/>
          <w:sz w:val="24"/>
          <w:szCs w:val="24"/>
          <w:vertAlign w:val="superscript"/>
        </w:rPr>
        <w:t>RD</w:t>
      </w:r>
      <w:r w:rsidRPr="009728FB">
        <w:rPr>
          <w:rFonts w:ascii="Arial" w:hAnsi="Arial" w:cs="Arial"/>
          <w:b/>
          <w:sz w:val="24"/>
          <w:szCs w:val="24"/>
        </w:rPr>
        <w:t xml:space="preserve"> RESPONDENT</w:t>
      </w:r>
    </w:p>
    <w:p w14:paraId="50CE7DFD" w14:textId="77777777" w:rsidR="00E45773" w:rsidRPr="009728FB" w:rsidRDefault="00E45773" w:rsidP="004A7340">
      <w:pPr>
        <w:tabs>
          <w:tab w:val="right" w:pos="9000"/>
        </w:tabs>
        <w:spacing w:after="0" w:line="360" w:lineRule="auto"/>
        <w:jc w:val="both"/>
        <w:rPr>
          <w:rFonts w:ascii="Arial" w:hAnsi="Arial" w:cs="Arial"/>
          <w:b/>
          <w:sz w:val="24"/>
          <w:szCs w:val="24"/>
        </w:rPr>
      </w:pPr>
      <w:r w:rsidRPr="009728FB">
        <w:rPr>
          <w:rFonts w:ascii="Arial" w:hAnsi="Arial" w:cs="Arial"/>
          <w:b/>
          <w:sz w:val="24"/>
          <w:szCs w:val="24"/>
        </w:rPr>
        <w:t>WOLF-DIETER WOHLERS</w:t>
      </w:r>
      <w:r w:rsidRPr="009728FB">
        <w:rPr>
          <w:rFonts w:ascii="Arial" w:hAnsi="Arial" w:cs="Arial"/>
          <w:b/>
          <w:sz w:val="24"/>
          <w:szCs w:val="24"/>
        </w:rPr>
        <w:tab/>
        <w:t>4</w:t>
      </w:r>
      <w:r w:rsidRPr="009728FB">
        <w:rPr>
          <w:rFonts w:ascii="Arial" w:hAnsi="Arial" w:cs="Arial"/>
          <w:b/>
          <w:sz w:val="24"/>
          <w:szCs w:val="24"/>
          <w:vertAlign w:val="superscript"/>
        </w:rPr>
        <w:t>TH</w:t>
      </w:r>
      <w:r w:rsidRPr="009728FB">
        <w:rPr>
          <w:rFonts w:ascii="Arial" w:hAnsi="Arial" w:cs="Arial"/>
          <w:b/>
          <w:sz w:val="24"/>
          <w:szCs w:val="24"/>
        </w:rPr>
        <w:t xml:space="preserve"> RESPONDENT</w:t>
      </w:r>
    </w:p>
    <w:p w14:paraId="1CC420C3" w14:textId="77777777" w:rsidR="00E45773" w:rsidRPr="009728FB" w:rsidRDefault="00E45773" w:rsidP="004A7340">
      <w:pPr>
        <w:tabs>
          <w:tab w:val="right" w:pos="9000"/>
        </w:tabs>
        <w:spacing w:after="0" w:line="360" w:lineRule="auto"/>
        <w:jc w:val="both"/>
        <w:rPr>
          <w:rFonts w:ascii="Arial" w:hAnsi="Arial" w:cs="Arial"/>
          <w:b/>
          <w:sz w:val="24"/>
          <w:szCs w:val="24"/>
        </w:rPr>
      </w:pPr>
      <w:r w:rsidRPr="009728FB">
        <w:rPr>
          <w:rFonts w:ascii="Arial" w:hAnsi="Arial" w:cs="Arial"/>
          <w:b/>
          <w:sz w:val="24"/>
          <w:szCs w:val="24"/>
        </w:rPr>
        <w:t>CHARLES VISSER</w:t>
      </w:r>
      <w:r w:rsidRPr="009728FB">
        <w:rPr>
          <w:rFonts w:ascii="Arial" w:hAnsi="Arial" w:cs="Arial"/>
          <w:b/>
          <w:sz w:val="24"/>
          <w:szCs w:val="24"/>
        </w:rPr>
        <w:tab/>
        <w:t>5</w:t>
      </w:r>
      <w:r w:rsidRPr="009728FB">
        <w:rPr>
          <w:rFonts w:ascii="Arial" w:hAnsi="Arial" w:cs="Arial"/>
          <w:b/>
          <w:sz w:val="24"/>
          <w:szCs w:val="24"/>
          <w:vertAlign w:val="superscript"/>
        </w:rPr>
        <w:t>TH</w:t>
      </w:r>
      <w:r w:rsidRPr="009728FB">
        <w:rPr>
          <w:rFonts w:ascii="Arial" w:hAnsi="Arial" w:cs="Arial"/>
          <w:b/>
          <w:sz w:val="24"/>
          <w:szCs w:val="24"/>
        </w:rPr>
        <w:t xml:space="preserve"> RESPONDENT</w:t>
      </w:r>
    </w:p>
    <w:p w14:paraId="2B29A81E" w14:textId="77777777" w:rsidR="00E45773" w:rsidRPr="009728FB" w:rsidRDefault="00E45773" w:rsidP="004A7340">
      <w:pPr>
        <w:tabs>
          <w:tab w:val="right" w:pos="9000"/>
        </w:tabs>
        <w:spacing w:after="0" w:line="360" w:lineRule="auto"/>
        <w:jc w:val="both"/>
        <w:rPr>
          <w:rFonts w:ascii="Arial" w:hAnsi="Arial" w:cs="Arial"/>
          <w:b/>
          <w:sz w:val="24"/>
          <w:szCs w:val="24"/>
        </w:rPr>
      </w:pPr>
      <w:r w:rsidRPr="009728FB">
        <w:rPr>
          <w:rFonts w:ascii="Arial" w:hAnsi="Arial" w:cs="Arial"/>
          <w:b/>
          <w:sz w:val="24"/>
          <w:szCs w:val="24"/>
        </w:rPr>
        <w:t>SAMUEL RUBEN PHILANDER</w:t>
      </w:r>
      <w:r w:rsidRPr="009728FB">
        <w:rPr>
          <w:rFonts w:ascii="Arial" w:hAnsi="Arial" w:cs="Arial"/>
          <w:b/>
          <w:sz w:val="24"/>
          <w:szCs w:val="24"/>
        </w:rPr>
        <w:tab/>
        <w:t>6</w:t>
      </w:r>
      <w:r w:rsidRPr="009728FB">
        <w:rPr>
          <w:rFonts w:ascii="Arial" w:hAnsi="Arial" w:cs="Arial"/>
          <w:b/>
          <w:sz w:val="24"/>
          <w:szCs w:val="24"/>
          <w:vertAlign w:val="superscript"/>
        </w:rPr>
        <w:t>TH</w:t>
      </w:r>
      <w:r w:rsidRPr="009728FB">
        <w:rPr>
          <w:rFonts w:ascii="Arial" w:hAnsi="Arial" w:cs="Arial"/>
          <w:b/>
          <w:sz w:val="24"/>
          <w:szCs w:val="24"/>
        </w:rPr>
        <w:t xml:space="preserve"> RESPONDENT</w:t>
      </w:r>
    </w:p>
    <w:p w14:paraId="7823411D" w14:textId="77777777" w:rsidR="00E45773" w:rsidRPr="009728FB" w:rsidRDefault="00E45773" w:rsidP="004A7340">
      <w:pPr>
        <w:tabs>
          <w:tab w:val="right" w:pos="9000"/>
        </w:tabs>
        <w:spacing w:after="0" w:line="360" w:lineRule="auto"/>
        <w:jc w:val="both"/>
        <w:rPr>
          <w:rFonts w:ascii="Arial" w:hAnsi="Arial" w:cs="Arial"/>
          <w:b/>
          <w:sz w:val="24"/>
          <w:szCs w:val="24"/>
        </w:rPr>
      </w:pPr>
      <w:r w:rsidRPr="009728FB">
        <w:rPr>
          <w:rFonts w:ascii="Arial" w:hAnsi="Arial" w:cs="Arial"/>
          <w:b/>
          <w:sz w:val="24"/>
          <w:szCs w:val="24"/>
        </w:rPr>
        <w:t>ANDREAS POTGIETER</w:t>
      </w:r>
      <w:r w:rsidRPr="009728FB">
        <w:rPr>
          <w:rFonts w:ascii="Arial" w:hAnsi="Arial" w:cs="Arial"/>
          <w:b/>
          <w:sz w:val="24"/>
          <w:szCs w:val="24"/>
        </w:rPr>
        <w:tab/>
        <w:t>7</w:t>
      </w:r>
      <w:r w:rsidRPr="009728FB">
        <w:rPr>
          <w:rFonts w:ascii="Arial" w:hAnsi="Arial" w:cs="Arial"/>
          <w:b/>
          <w:sz w:val="24"/>
          <w:szCs w:val="24"/>
          <w:vertAlign w:val="superscript"/>
        </w:rPr>
        <w:t>TH</w:t>
      </w:r>
      <w:r w:rsidRPr="009728FB">
        <w:rPr>
          <w:rFonts w:ascii="Arial" w:hAnsi="Arial" w:cs="Arial"/>
          <w:b/>
          <w:sz w:val="24"/>
          <w:szCs w:val="24"/>
        </w:rPr>
        <w:t xml:space="preserve"> RESPONDENT</w:t>
      </w:r>
    </w:p>
    <w:p w14:paraId="7B85FAE7" w14:textId="77777777" w:rsidR="00E45773" w:rsidRPr="009728FB" w:rsidRDefault="00E45773" w:rsidP="004A7340">
      <w:pPr>
        <w:tabs>
          <w:tab w:val="right" w:pos="9000"/>
        </w:tabs>
        <w:spacing w:after="0" w:line="360" w:lineRule="auto"/>
        <w:jc w:val="both"/>
        <w:rPr>
          <w:rFonts w:ascii="Arial" w:hAnsi="Arial" w:cs="Arial"/>
          <w:b/>
          <w:sz w:val="24"/>
          <w:szCs w:val="24"/>
        </w:rPr>
      </w:pPr>
      <w:r w:rsidRPr="009728FB">
        <w:rPr>
          <w:rFonts w:ascii="Arial" w:hAnsi="Arial" w:cs="Arial"/>
          <w:b/>
          <w:sz w:val="24"/>
          <w:szCs w:val="24"/>
        </w:rPr>
        <w:t>STEFANIE HOFFMANN</w:t>
      </w:r>
      <w:r w:rsidRPr="009728FB">
        <w:rPr>
          <w:rFonts w:ascii="Arial" w:hAnsi="Arial" w:cs="Arial"/>
          <w:b/>
          <w:sz w:val="24"/>
          <w:szCs w:val="24"/>
        </w:rPr>
        <w:tab/>
        <w:t>8</w:t>
      </w:r>
      <w:r w:rsidRPr="009728FB">
        <w:rPr>
          <w:rFonts w:ascii="Arial" w:hAnsi="Arial" w:cs="Arial"/>
          <w:b/>
          <w:sz w:val="24"/>
          <w:szCs w:val="24"/>
          <w:vertAlign w:val="superscript"/>
        </w:rPr>
        <w:t>TH</w:t>
      </w:r>
      <w:r w:rsidRPr="009728FB">
        <w:rPr>
          <w:rFonts w:ascii="Arial" w:hAnsi="Arial" w:cs="Arial"/>
          <w:b/>
          <w:sz w:val="24"/>
          <w:szCs w:val="24"/>
        </w:rPr>
        <w:t xml:space="preserve"> RESPONDENT</w:t>
      </w:r>
    </w:p>
    <w:p w14:paraId="5DF77C68" w14:textId="77777777" w:rsidR="00E45773" w:rsidRPr="009728FB" w:rsidRDefault="00E45773" w:rsidP="004A7340">
      <w:pPr>
        <w:tabs>
          <w:tab w:val="right" w:pos="9000"/>
        </w:tabs>
        <w:spacing w:after="0" w:line="360" w:lineRule="auto"/>
        <w:jc w:val="both"/>
        <w:rPr>
          <w:rFonts w:ascii="Arial" w:hAnsi="Arial" w:cs="Arial"/>
          <w:b/>
          <w:sz w:val="24"/>
          <w:szCs w:val="24"/>
        </w:rPr>
      </w:pPr>
      <w:r w:rsidRPr="009728FB">
        <w:rPr>
          <w:rFonts w:ascii="Arial" w:hAnsi="Arial" w:cs="Arial"/>
          <w:b/>
          <w:sz w:val="24"/>
          <w:szCs w:val="24"/>
        </w:rPr>
        <w:t>RAY RUKORO</w:t>
      </w:r>
      <w:r w:rsidRPr="009728FB">
        <w:rPr>
          <w:rFonts w:ascii="Arial" w:hAnsi="Arial" w:cs="Arial"/>
          <w:b/>
          <w:sz w:val="24"/>
          <w:szCs w:val="24"/>
        </w:rPr>
        <w:tab/>
      </w:r>
      <w:r w:rsidR="003C24CF" w:rsidRPr="009728FB">
        <w:rPr>
          <w:rFonts w:ascii="Arial" w:hAnsi="Arial" w:cs="Arial"/>
          <w:b/>
          <w:sz w:val="24"/>
          <w:szCs w:val="24"/>
        </w:rPr>
        <w:t>9</w:t>
      </w:r>
      <w:r w:rsidR="003C24CF" w:rsidRPr="009728FB">
        <w:rPr>
          <w:rFonts w:ascii="Arial" w:hAnsi="Arial" w:cs="Arial"/>
          <w:b/>
          <w:sz w:val="24"/>
          <w:szCs w:val="24"/>
          <w:vertAlign w:val="superscript"/>
        </w:rPr>
        <w:t>TH</w:t>
      </w:r>
      <w:r w:rsidR="003C24CF" w:rsidRPr="009728FB">
        <w:rPr>
          <w:rFonts w:ascii="Arial" w:hAnsi="Arial" w:cs="Arial"/>
          <w:b/>
          <w:sz w:val="24"/>
          <w:szCs w:val="24"/>
        </w:rPr>
        <w:t xml:space="preserve"> RESPONDENT</w:t>
      </w:r>
    </w:p>
    <w:p w14:paraId="7A6C91CC" w14:textId="77777777" w:rsidR="003C24CF" w:rsidRPr="009728FB" w:rsidRDefault="003C24CF" w:rsidP="004A7340">
      <w:pPr>
        <w:tabs>
          <w:tab w:val="right" w:pos="9000"/>
        </w:tabs>
        <w:spacing w:after="0" w:line="360" w:lineRule="auto"/>
        <w:jc w:val="both"/>
        <w:rPr>
          <w:rFonts w:ascii="Arial" w:hAnsi="Arial" w:cs="Arial"/>
          <w:b/>
          <w:sz w:val="24"/>
          <w:szCs w:val="24"/>
        </w:rPr>
      </w:pPr>
      <w:r w:rsidRPr="009728FB">
        <w:rPr>
          <w:rFonts w:ascii="Arial" w:hAnsi="Arial" w:cs="Arial"/>
          <w:b/>
          <w:sz w:val="24"/>
          <w:szCs w:val="24"/>
        </w:rPr>
        <w:t xml:space="preserve">BEATRIX GREYVENSTEIN </w:t>
      </w:r>
      <w:r w:rsidRPr="009728FB">
        <w:rPr>
          <w:rFonts w:ascii="Arial" w:hAnsi="Arial" w:cs="Arial"/>
          <w:b/>
          <w:sz w:val="24"/>
          <w:szCs w:val="24"/>
        </w:rPr>
        <w:tab/>
        <w:t>10</w:t>
      </w:r>
      <w:r w:rsidRPr="009728FB">
        <w:rPr>
          <w:rFonts w:ascii="Arial" w:hAnsi="Arial" w:cs="Arial"/>
          <w:b/>
          <w:sz w:val="24"/>
          <w:szCs w:val="24"/>
          <w:vertAlign w:val="superscript"/>
        </w:rPr>
        <w:t>TH</w:t>
      </w:r>
      <w:r w:rsidRPr="009728FB">
        <w:rPr>
          <w:rFonts w:ascii="Arial" w:hAnsi="Arial" w:cs="Arial"/>
          <w:b/>
          <w:sz w:val="24"/>
          <w:szCs w:val="24"/>
        </w:rPr>
        <w:t xml:space="preserve"> RESPONDENT</w:t>
      </w:r>
    </w:p>
    <w:p w14:paraId="32222E27" w14:textId="77777777" w:rsidR="003C24CF" w:rsidRPr="009728FB" w:rsidRDefault="003C24CF" w:rsidP="004A7340">
      <w:pPr>
        <w:tabs>
          <w:tab w:val="right" w:pos="9000"/>
        </w:tabs>
        <w:spacing w:after="0" w:line="360" w:lineRule="auto"/>
        <w:jc w:val="both"/>
        <w:rPr>
          <w:rFonts w:ascii="Arial" w:hAnsi="Arial" w:cs="Arial"/>
          <w:b/>
          <w:sz w:val="24"/>
          <w:szCs w:val="24"/>
        </w:rPr>
      </w:pPr>
      <w:r w:rsidRPr="009728FB">
        <w:rPr>
          <w:rFonts w:ascii="Arial" w:hAnsi="Arial" w:cs="Arial"/>
          <w:b/>
          <w:sz w:val="24"/>
          <w:szCs w:val="24"/>
        </w:rPr>
        <w:t>MICHAEL BŐTTGER</w:t>
      </w:r>
      <w:r w:rsidRPr="009728FB">
        <w:rPr>
          <w:rFonts w:ascii="Arial" w:hAnsi="Arial" w:cs="Arial"/>
          <w:b/>
          <w:sz w:val="24"/>
          <w:szCs w:val="24"/>
        </w:rPr>
        <w:tab/>
        <w:t>11</w:t>
      </w:r>
      <w:r w:rsidRPr="009728FB">
        <w:rPr>
          <w:rFonts w:ascii="Arial" w:hAnsi="Arial" w:cs="Arial"/>
          <w:b/>
          <w:sz w:val="24"/>
          <w:szCs w:val="24"/>
          <w:vertAlign w:val="superscript"/>
        </w:rPr>
        <w:t>TH</w:t>
      </w:r>
      <w:r w:rsidRPr="009728FB">
        <w:rPr>
          <w:rFonts w:ascii="Arial" w:hAnsi="Arial" w:cs="Arial"/>
          <w:b/>
          <w:sz w:val="24"/>
          <w:szCs w:val="24"/>
        </w:rPr>
        <w:t xml:space="preserve"> RESPONDENT</w:t>
      </w:r>
    </w:p>
    <w:p w14:paraId="64516F7F" w14:textId="77777777" w:rsidR="00E45773" w:rsidRPr="009728FB" w:rsidRDefault="00E45773" w:rsidP="004A7340">
      <w:pPr>
        <w:spacing w:after="0" w:line="360" w:lineRule="auto"/>
        <w:rPr>
          <w:rFonts w:ascii="Arial" w:hAnsi="Arial" w:cs="Arial"/>
          <w:b/>
          <w:sz w:val="24"/>
          <w:szCs w:val="24"/>
          <w:u w:val="single"/>
        </w:rPr>
      </w:pPr>
    </w:p>
    <w:p w14:paraId="66908385" w14:textId="07A3ABFA" w:rsidR="004A7340" w:rsidRPr="00CF6C1F" w:rsidRDefault="008727C3" w:rsidP="004A7340">
      <w:pPr>
        <w:spacing w:after="0" w:line="360" w:lineRule="auto"/>
        <w:jc w:val="both"/>
        <w:rPr>
          <w:rFonts w:ascii="Arial" w:hAnsi="Arial" w:cs="Arial"/>
          <w:sz w:val="24"/>
          <w:szCs w:val="24"/>
        </w:rPr>
      </w:pPr>
      <w:r w:rsidRPr="008727C3">
        <w:rPr>
          <w:rFonts w:ascii="Arial" w:hAnsi="Arial" w:cs="Arial"/>
          <w:b/>
          <w:i/>
          <w:sz w:val="24"/>
          <w:szCs w:val="24"/>
        </w:rPr>
        <w:t>Neutral citation:</w:t>
      </w:r>
      <w:r w:rsidRPr="008727C3">
        <w:rPr>
          <w:rFonts w:ascii="Arial" w:hAnsi="Arial" w:cs="Arial"/>
          <w:b/>
          <w:i/>
          <w:sz w:val="24"/>
          <w:szCs w:val="24"/>
        </w:rPr>
        <w:tab/>
      </w:r>
      <w:r w:rsidR="00CF6C1F">
        <w:rPr>
          <w:rFonts w:ascii="Arial" w:hAnsi="Arial" w:cs="Arial"/>
          <w:i/>
          <w:sz w:val="24"/>
          <w:szCs w:val="24"/>
        </w:rPr>
        <w:t xml:space="preserve">Angula v LorentzAngula Inc </w:t>
      </w:r>
      <w:r w:rsidRPr="00CF6C1F">
        <w:rPr>
          <w:rFonts w:ascii="Arial" w:hAnsi="Arial" w:cs="Arial"/>
          <w:sz w:val="24"/>
          <w:szCs w:val="24"/>
        </w:rPr>
        <w:t>(I 599</w:t>
      </w:r>
      <w:r w:rsidR="00B222C4" w:rsidRPr="00CF6C1F">
        <w:rPr>
          <w:rFonts w:ascii="Arial" w:hAnsi="Arial" w:cs="Arial"/>
          <w:sz w:val="24"/>
          <w:szCs w:val="24"/>
        </w:rPr>
        <w:t>/2015</w:t>
      </w:r>
      <w:r w:rsidRPr="00CF6C1F">
        <w:rPr>
          <w:rFonts w:ascii="Arial" w:hAnsi="Arial" w:cs="Arial"/>
          <w:sz w:val="24"/>
          <w:szCs w:val="24"/>
        </w:rPr>
        <w:t xml:space="preserve">) [2017] NAHCMD </w:t>
      </w:r>
      <w:r w:rsidR="00AE4149" w:rsidRPr="00CF6C1F">
        <w:rPr>
          <w:rFonts w:ascii="Arial" w:hAnsi="Arial" w:cs="Arial"/>
          <w:sz w:val="24"/>
          <w:szCs w:val="24"/>
        </w:rPr>
        <w:t>244</w:t>
      </w:r>
      <w:r w:rsidRPr="00CF6C1F">
        <w:rPr>
          <w:rFonts w:ascii="Arial" w:hAnsi="Arial" w:cs="Arial"/>
          <w:sz w:val="24"/>
          <w:szCs w:val="24"/>
        </w:rPr>
        <w:t xml:space="preserve"> (21 August 2017)</w:t>
      </w:r>
    </w:p>
    <w:p w14:paraId="007B27EC" w14:textId="51127C3A" w:rsidR="00E45773" w:rsidRPr="004A7340" w:rsidRDefault="00E45773" w:rsidP="004A7340">
      <w:pPr>
        <w:spacing w:after="0" w:line="360" w:lineRule="auto"/>
        <w:jc w:val="both"/>
        <w:rPr>
          <w:rFonts w:ascii="Arial" w:hAnsi="Arial" w:cs="Arial"/>
          <w:i/>
          <w:sz w:val="24"/>
          <w:szCs w:val="24"/>
        </w:rPr>
      </w:pPr>
      <w:r w:rsidRPr="009728FB">
        <w:rPr>
          <w:rFonts w:ascii="Arial" w:hAnsi="Arial" w:cs="Arial"/>
          <w:b/>
          <w:sz w:val="24"/>
          <w:szCs w:val="24"/>
        </w:rPr>
        <w:lastRenderedPageBreak/>
        <w:t>Coram:</w:t>
      </w:r>
      <w:r w:rsidRPr="009728FB">
        <w:rPr>
          <w:rFonts w:ascii="Arial" w:hAnsi="Arial" w:cs="Arial"/>
          <w:sz w:val="24"/>
          <w:szCs w:val="24"/>
        </w:rPr>
        <w:tab/>
      </w:r>
      <w:r w:rsidR="003975D1">
        <w:rPr>
          <w:rFonts w:ascii="Arial" w:hAnsi="Arial" w:cs="Arial"/>
          <w:sz w:val="24"/>
          <w:szCs w:val="24"/>
        </w:rPr>
        <w:tab/>
      </w:r>
      <w:r w:rsidR="003C24CF" w:rsidRPr="009728FB">
        <w:rPr>
          <w:rFonts w:ascii="Arial" w:hAnsi="Arial" w:cs="Arial"/>
          <w:sz w:val="24"/>
          <w:szCs w:val="24"/>
        </w:rPr>
        <w:t>PRINSLOO</w:t>
      </w:r>
      <w:r w:rsidRPr="009728FB">
        <w:rPr>
          <w:rFonts w:ascii="Arial" w:hAnsi="Arial" w:cs="Arial"/>
          <w:sz w:val="24"/>
          <w:szCs w:val="24"/>
        </w:rPr>
        <w:t xml:space="preserve"> J</w:t>
      </w:r>
    </w:p>
    <w:p w14:paraId="0FB7273C" w14:textId="421BE25B" w:rsidR="00E45773" w:rsidRPr="003975D1" w:rsidRDefault="00E45773" w:rsidP="004A7340">
      <w:pPr>
        <w:spacing w:after="0" w:line="360" w:lineRule="auto"/>
        <w:rPr>
          <w:rFonts w:ascii="Arial" w:hAnsi="Arial" w:cs="Arial"/>
          <w:sz w:val="24"/>
          <w:szCs w:val="24"/>
        </w:rPr>
      </w:pPr>
      <w:r w:rsidRPr="009728FB">
        <w:rPr>
          <w:rFonts w:ascii="Arial" w:hAnsi="Arial" w:cs="Arial"/>
          <w:b/>
          <w:bCs/>
          <w:sz w:val="24"/>
          <w:szCs w:val="24"/>
        </w:rPr>
        <w:t>Heard</w:t>
      </w:r>
      <w:r w:rsidRPr="009728FB">
        <w:rPr>
          <w:rFonts w:ascii="Arial" w:hAnsi="Arial" w:cs="Arial"/>
          <w:sz w:val="24"/>
          <w:szCs w:val="24"/>
        </w:rPr>
        <w:t>:</w:t>
      </w:r>
      <w:r w:rsidRPr="009728FB">
        <w:rPr>
          <w:rFonts w:ascii="Arial" w:hAnsi="Arial" w:cs="Arial"/>
          <w:sz w:val="24"/>
          <w:szCs w:val="24"/>
        </w:rPr>
        <w:tab/>
      </w:r>
      <w:r w:rsidR="003975D1">
        <w:rPr>
          <w:rFonts w:ascii="Arial" w:hAnsi="Arial" w:cs="Arial"/>
          <w:sz w:val="24"/>
          <w:szCs w:val="24"/>
        </w:rPr>
        <w:tab/>
      </w:r>
      <w:r w:rsidR="003C24CF" w:rsidRPr="003975D1">
        <w:rPr>
          <w:rFonts w:ascii="Arial" w:hAnsi="Arial" w:cs="Arial"/>
          <w:sz w:val="24"/>
          <w:szCs w:val="24"/>
        </w:rPr>
        <w:t>31 July 2017</w:t>
      </w:r>
    </w:p>
    <w:p w14:paraId="0068D981" w14:textId="3945F44B" w:rsidR="00E45773" w:rsidRPr="009728FB" w:rsidRDefault="00E45773" w:rsidP="004A7340">
      <w:pPr>
        <w:spacing w:after="0" w:line="360" w:lineRule="auto"/>
        <w:rPr>
          <w:rFonts w:ascii="Arial" w:hAnsi="Arial" w:cs="Arial"/>
          <w:b/>
          <w:sz w:val="24"/>
          <w:szCs w:val="24"/>
        </w:rPr>
      </w:pPr>
      <w:r w:rsidRPr="009728FB">
        <w:rPr>
          <w:rFonts w:ascii="Arial" w:hAnsi="Arial" w:cs="Arial"/>
          <w:b/>
          <w:bCs/>
          <w:sz w:val="24"/>
          <w:szCs w:val="24"/>
        </w:rPr>
        <w:t>Delivered</w:t>
      </w:r>
      <w:r w:rsidRPr="009728FB">
        <w:rPr>
          <w:rFonts w:ascii="Arial" w:hAnsi="Arial" w:cs="Arial"/>
          <w:sz w:val="24"/>
          <w:szCs w:val="24"/>
        </w:rPr>
        <w:t>:</w:t>
      </w:r>
      <w:r w:rsidRPr="009728FB">
        <w:rPr>
          <w:rFonts w:ascii="Arial" w:hAnsi="Arial" w:cs="Arial"/>
          <w:sz w:val="24"/>
          <w:szCs w:val="24"/>
        </w:rPr>
        <w:tab/>
      </w:r>
      <w:r w:rsidR="003975D1">
        <w:rPr>
          <w:rFonts w:ascii="Arial" w:hAnsi="Arial" w:cs="Arial"/>
          <w:sz w:val="24"/>
          <w:szCs w:val="24"/>
        </w:rPr>
        <w:tab/>
      </w:r>
      <w:r w:rsidR="003C24CF" w:rsidRPr="003975D1">
        <w:rPr>
          <w:rFonts w:ascii="Arial" w:hAnsi="Arial" w:cs="Arial"/>
          <w:sz w:val="24"/>
          <w:szCs w:val="24"/>
        </w:rPr>
        <w:t>21 August</w:t>
      </w:r>
      <w:r w:rsidRPr="003975D1">
        <w:rPr>
          <w:rFonts w:ascii="Arial" w:hAnsi="Arial" w:cs="Arial"/>
          <w:sz w:val="24"/>
          <w:szCs w:val="24"/>
        </w:rPr>
        <w:t xml:space="preserve"> 201</w:t>
      </w:r>
      <w:r w:rsidR="003C24CF" w:rsidRPr="003975D1">
        <w:rPr>
          <w:rFonts w:ascii="Arial" w:hAnsi="Arial" w:cs="Arial"/>
          <w:sz w:val="24"/>
          <w:szCs w:val="24"/>
        </w:rPr>
        <w:t>7</w:t>
      </w:r>
    </w:p>
    <w:p w14:paraId="516CEB63" w14:textId="74EFF7A2" w:rsidR="003C24CF" w:rsidRPr="009728FB" w:rsidRDefault="003C24CF" w:rsidP="004A7340">
      <w:pPr>
        <w:spacing w:after="0" w:line="360" w:lineRule="auto"/>
        <w:rPr>
          <w:rFonts w:ascii="Arial" w:hAnsi="Arial" w:cs="Arial"/>
          <w:b/>
          <w:sz w:val="24"/>
          <w:szCs w:val="24"/>
        </w:rPr>
      </w:pPr>
      <w:r w:rsidRPr="009728FB">
        <w:rPr>
          <w:rFonts w:ascii="Arial" w:hAnsi="Arial" w:cs="Arial"/>
          <w:b/>
          <w:sz w:val="24"/>
          <w:szCs w:val="24"/>
        </w:rPr>
        <w:t xml:space="preserve">Reasons </w:t>
      </w:r>
      <w:r w:rsidR="003975D1">
        <w:rPr>
          <w:rFonts w:ascii="Arial" w:hAnsi="Arial" w:cs="Arial"/>
          <w:b/>
          <w:sz w:val="24"/>
          <w:szCs w:val="24"/>
        </w:rPr>
        <w:t>Given</w:t>
      </w:r>
      <w:r w:rsidRPr="009728FB">
        <w:rPr>
          <w:rFonts w:ascii="Arial" w:hAnsi="Arial" w:cs="Arial"/>
          <w:b/>
          <w:sz w:val="24"/>
          <w:szCs w:val="24"/>
        </w:rPr>
        <w:t>:</w:t>
      </w:r>
      <w:r w:rsidR="003975D1">
        <w:rPr>
          <w:rFonts w:ascii="Arial" w:hAnsi="Arial" w:cs="Arial"/>
          <w:b/>
          <w:sz w:val="24"/>
          <w:szCs w:val="24"/>
        </w:rPr>
        <w:tab/>
      </w:r>
      <w:r w:rsidRPr="003975D1">
        <w:rPr>
          <w:rFonts w:ascii="Arial" w:hAnsi="Arial" w:cs="Arial"/>
          <w:sz w:val="24"/>
          <w:szCs w:val="24"/>
        </w:rPr>
        <w:t>2</w:t>
      </w:r>
      <w:r w:rsidR="009728FB" w:rsidRPr="003975D1">
        <w:rPr>
          <w:rFonts w:ascii="Arial" w:hAnsi="Arial" w:cs="Arial"/>
          <w:sz w:val="24"/>
          <w:szCs w:val="24"/>
        </w:rPr>
        <w:t>8</w:t>
      </w:r>
      <w:r w:rsidRPr="003975D1">
        <w:rPr>
          <w:rFonts w:ascii="Arial" w:hAnsi="Arial" w:cs="Arial"/>
          <w:sz w:val="24"/>
          <w:szCs w:val="24"/>
        </w:rPr>
        <w:t xml:space="preserve"> August 2017</w:t>
      </w:r>
      <w:r w:rsidRPr="009728FB">
        <w:rPr>
          <w:rFonts w:ascii="Arial" w:hAnsi="Arial" w:cs="Arial"/>
          <w:b/>
          <w:sz w:val="24"/>
          <w:szCs w:val="24"/>
        </w:rPr>
        <w:t xml:space="preserve"> </w:t>
      </w:r>
    </w:p>
    <w:p w14:paraId="5A8F1C07" w14:textId="77777777" w:rsidR="003C24CF" w:rsidRPr="009728FB" w:rsidRDefault="003C24CF" w:rsidP="004A7340">
      <w:pPr>
        <w:spacing w:after="0" w:line="360" w:lineRule="auto"/>
        <w:rPr>
          <w:rFonts w:ascii="Arial" w:hAnsi="Arial" w:cs="Arial"/>
          <w:b/>
          <w:sz w:val="24"/>
          <w:szCs w:val="24"/>
        </w:rPr>
      </w:pPr>
    </w:p>
    <w:p w14:paraId="3F332E08" w14:textId="506E8B89" w:rsidR="003C24CF" w:rsidRDefault="003C24CF" w:rsidP="004A7340">
      <w:pPr>
        <w:spacing w:after="0" w:line="360" w:lineRule="auto"/>
        <w:jc w:val="both"/>
        <w:rPr>
          <w:rFonts w:ascii="Arial" w:hAnsi="Arial" w:cs="Arial"/>
          <w:sz w:val="24"/>
          <w:szCs w:val="24"/>
        </w:rPr>
      </w:pPr>
      <w:r w:rsidRPr="009728FB">
        <w:rPr>
          <w:rFonts w:ascii="Arial" w:hAnsi="Arial" w:cs="Arial"/>
          <w:b/>
          <w:sz w:val="24"/>
          <w:szCs w:val="24"/>
        </w:rPr>
        <w:t>Flynote &amp; Summary</w:t>
      </w:r>
      <w:r w:rsidRPr="009728FB">
        <w:rPr>
          <w:rFonts w:ascii="Arial" w:hAnsi="Arial" w:cs="Arial"/>
          <w:sz w:val="24"/>
          <w:szCs w:val="24"/>
        </w:rPr>
        <w:t>:</w:t>
      </w:r>
      <w:r w:rsidR="003975D1">
        <w:rPr>
          <w:rFonts w:ascii="Arial" w:hAnsi="Arial" w:cs="Arial"/>
          <w:sz w:val="24"/>
          <w:szCs w:val="24"/>
        </w:rPr>
        <w:tab/>
        <w:t>Recusal Application – Applicant brought an application before Court for a</w:t>
      </w:r>
      <w:r w:rsidR="003975D1" w:rsidRPr="003975D1">
        <w:rPr>
          <w:rFonts w:ascii="Arial" w:hAnsi="Arial" w:cs="Arial"/>
          <w:sz w:val="24"/>
          <w:szCs w:val="24"/>
        </w:rPr>
        <w:t xml:space="preserve">n order that the presiding Judge, recuse herself from the matter </w:t>
      </w:r>
      <w:r w:rsidR="003975D1">
        <w:rPr>
          <w:rFonts w:ascii="Arial" w:hAnsi="Arial" w:cs="Arial"/>
          <w:sz w:val="24"/>
          <w:szCs w:val="24"/>
        </w:rPr>
        <w:t>– I</w:t>
      </w:r>
      <w:r w:rsidR="003975D1" w:rsidRPr="003975D1">
        <w:rPr>
          <w:rFonts w:ascii="Arial" w:hAnsi="Arial" w:cs="Arial"/>
          <w:sz w:val="24"/>
          <w:szCs w:val="24"/>
        </w:rPr>
        <w:t>n addition</w:t>
      </w:r>
      <w:r w:rsidR="003975D1">
        <w:rPr>
          <w:rFonts w:ascii="Arial" w:hAnsi="Arial" w:cs="Arial"/>
          <w:sz w:val="24"/>
          <w:szCs w:val="24"/>
        </w:rPr>
        <w:t xml:space="preserve"> declaring</w:t>
      </w:r>
      <w:r w:rsidR="003975D1" w:rsidRPr="003975D1">
        <w:rPr>
          <w:rFonts w:ascii="Arial" w:hAnsi="Arial" w:cs="Arial"/>
          <w:sz w:val="24"/>
          <w:szCs w:val="24"/>
        </w:rPr>
        <w:t xml:space="preserve"> that any of the Judges working with and /or reporting to the third respondent cannot preside over the matter in any respect</w:t>
      </w:r>
      <w:r w:rsidR="003975D1">
        <w:rPr>
          <w:rFonts w:ascii="Arial" w:hAnsi="Arial" w:cs="Arial"/>
          <w:sz w:val="24"/>
          <w:szCs w:val="24"/>
        </w:rPr>
        <w:t>.</w:t>
      </w:r>
    </w:p>
    <w:p w14:paraId="1498F10F" w14:textId="77777777" w:rsidR="008727C3" w:rsidRDefault="008727C3" w:rsidP="004A7340">
      <w:pPr>
        <w:spacing w:after="0" w:line="360" w:lineRule="auto"/>
        <w:jc w:val="both"/>
        <w:rPr>
          <w:rFonts w:ascii="Arial" w:hAnsi="Arial" w:cs="Arial"/>
          <w:sz w:val="24"/>
          <w:szCs w:val="24"/>
        </w:rPr>
      </w:pPr>
    </w:p>
    <w:p w14:paraId="6209555F" w14:textId="77777777" w:rsidR="00F5528C" w:rsidRDefault="008727C3" w:rsidP="004A7340">
      <w:pPr>
        <w:spacing w:after="0" w:line="360" w:lineRule="auto"/>
        <w:jc w:val="both"/>
        <w:rPr>
          <w:rFonts w:ascii="Arial" w:hAnsi="Arial" w:cs="Arial"/>
          <w:bCs/>
          <w:sz w:val="24"/>
          <w:szCs w:val="24"/>
        </w:rPr>
      </w:pPr>
      <w:r w:rsidRPr="008727C3">
        <w:rPr>
          <w:rFonts w:ascii="Arial" w:hAnsi="Arial" w:cs="Arial"/>
          <w:sz w:val="24"/>
          <w:szCs w:val="24"/>
        </w:rPr>
        <w:t xml:space="preserve">In </w:t>
      </w:r>
      <w:r>
        <w:rPr>
          <w:rFonts w:ascii="Arial" w:hAnsi="Arial" w:cs="Arial"/>
          <w:sz w:val="24"/>
          <w:szCs w:val="24"/>
        </w:rPr>
        <w:t xml:space="preserve">the applicant’s </w:t>
      </w:r>
      <w:r w:rsidRPr="008727C3">
        <w:rPr>
          <w:rFonts w:ascii="Arial" w:hAnsi="Arial" w:cs="Arial"/>
          <w:sz w:val="24"/>
          <w:szCs w:val="24"/>
        </w:rPr>
        <w:t>founding affidavit</w:t>
      </w:r>
      <w:r>
        <w:rPr>
          <w:rFonts w:ascii="Arial" w:hAnsi="Arial" w:cs="Arial"/>
          <w:sz w:val="24"/>
          <w:szCs w:val="24"/>
        </w:rPr>
        <w:t>,</w:t>
      </w:r>
      <w:r w:rsidRPr="008727C3">
        <w:rPr>
          <w:rFonts w:ascii="Arial" w:hAnsi="Arial" w:cs="Arial"/>
          <w:sz w:val="24"/>
          <w:szCs w:val="24"/>
        </w:rPr>
        <w:t xml:space="preserve"> the applicant contended that in effect all the judges of the High Court of Namibia were disqualified from hearing this matter on the basis of apprehension of bias.</w:t>
      </w:r>
      <w:r>
        <w:rPr>
          <w:rFonts w:ascii="Arial" w:hAnsi="Arial" w:cs="Arial"/>
          <w:sz w:val="24"/>
          <w:szCs w:val="24"/>
        </w:rPr>
        <w:t xml:space="preserve"> </w:t>
      </w:r>
    </w:p>
    <w:p w14:paraId="458E5839" w14:textId="77777777" w:rsidR="00F5528C" w:rsidRDefault="00F5528C" w:rsidP="004A7340">
      <w:pPr>
        <w:spacing w:after="0" w:line="360" w:lineRule="auto"/>
        <w:jc w:val="both"/>
        <w:rPr>
          <w:rFonts w:ascii="Arial" w:hAnsi="Arial" w:cs="Arial"/>
          <w:bCs/>
          <w:sz w:val="24"/>
          <w:szCs w:val="24"/>
        </w:rPr>
      </w:pPr>
    </w:p>
    <w:p w14:paraId="106E54FE" w14:textId="7C3F6EE1" w:rsidR="008727C3" w:rsidRDefault="008727C3" w:rsidP="004A7340">
      <w:pPr>
        <w:spacing w:after="0" w:line="360" w:lineRule="auto"/>
        <w:jc w:val="both"/>
        <w:rPr>
          <w:rFonts w:ascii="Arial" w:hAnsi="Arial" w:cs="Arial"/>
          <w:sz w:val="24"/>
          <w:szCs w:val="24"/>
        </w:rPr>
      </w:pPr>
      <w:r w:rsidRPr="008727C3">
        <w:rPr>
          <w:rFonts w:ascii="Arial" w:hAnsi="Arial" w:cs="Arial"/>
          <w:sz w:val="24"/>
          <w:szCs w:val="24"/>
        </w:rPr>
        <w:t xml:space="preserve">The applicant avers in her founding affidavit that by virtue of the fact that </w:t>
      </w:r>
      <w:r w:rsidR="00F5528C">
        <w:rPr>
          <w:rFonts w:ascii="Arial" w:hAnsi="Arial" w:cs="Arial"/>
          <w:sz w:val="24"/>
          <w:szCs w:val="24"/>
        </w:rPr>
        <w:t xml:space="preserve">the judge </w:t>
      </w:r>
      <w:r w:rsidR="001A7DE3">
        <w:rPr>
          <w:rFonts w:ascii="Arial" w:hAnsi="Arial" w:cs="Arial"/>
          <w:sz w:val="24"/>
          <w:szCs w:val="24"/>
        </w:rPr>
        <w:t xml:space="preserve">is </w:t>
      </w:r>
      <w:r w:rsidR="001A7DE3" w:rsidRPr="008727C3">
        <w:rPr>
          <w:rFonts w:ascii="Arial" w:hAnsi="Arial" w:cs="Arial"/>
          <w:sz w:val="24"/>
          <w:szCs w:val="24"/>
        </w:rPr>
        <w:t>reporting</w:t>
      </w:r>
      <w:r w:rsidRPr="008727C3">
        <w:rPr>
          <w:rFonts w:ascii="Arial" w:hAnsi="Arial" w:cs="Arial"/>
          <w:sz w:val="24"/>
          <w:szCs w:val="24"/>
        </w:rPr>
        <w:t xml:space="preserve"> to the third respondent (and by that fact alone) </w:t>
      </w:r>
      <w:r w:rsidR="00F5528C">
        <w:rPr>
          <w:rFonts w:ascii="Arial" w:hAnsi="Arial" w:cs="Arial"/>
          <w:sz w:val="24"/>
          <w:szCs w:val="24"/>
        </w:rPr>
        <w:t>her</w:t>
      </w:r>
      <w:r w:rsidRPr="008727C3">
        <w:rPr>
          <w:rFonts w:ascii="Arial" w:hAnsi="Arial" w:cs="Arial"/>
          <w:sz w:val="24"/>
          <w:szCs w:val="24"/>
        </w:rPr>
        <w:t xml:space="preserve"> independe</w:t>
      </w:r>
      <w:r>
        <w:rPr>
          <w:rFonts w:ascii="Arial" w:hAnsi="Arial" w:cs="Arial"/>
          <w:sz w:val="24"/>
          <w:szCs w:val="24"/>
        </w:rPr>
        <w:t>nce is substantially compromised. Further t</w:t>
      </w:r>
      <w:r w:rsidRPr="008727C3">
        <w:rPr>
          <w:rFonts w:ascii="Arial" w:hAnsi="Arial" w:cs="Arial"/>
          <w:sz w:val="24"/>
          <w:szCs w:val="24"/>
        </w:rPr>
        <w:t>hat it goes against the constitutional rights of the applicant to be afforded a fair trial, to have a judge sitting on the matter who reports directly or indirectly to a party to the litigation. The applicant stated that she ‘did not trust that she will receive a fair</w:t>
      </w:r>
      <w:r>
        <w:rPr>
          <w:rFonts w:ascii="Arial" w:hAnsi="Arial" w:cs="Arial"/>
          <w:sz w:val="24"/>
          <w:szCs w:val="24"/>
        </w:rPr>
        <w:t xml:space="preserve"> hearing in these circumstances.</w:t>
      </w:r>
    </w:p>
    <w:p w14:paraId="66A521C0" w14:textId="77777777" w:rsidR="008727C3" w:rsidRDefault="008727C3" w:rsidP="004A7340">
      <w:pPr>
        <w:spacing w:after="0" w:line="360" w:lineRule="auto"/>
        <w:jc w:val="both"/>
        <w:rPr>
          <w:rFonts w:ascii="Arial" w:hAnsi="Arial" w:cs="Arial"/>
          <w:sz w:val="24"/>
          <w:szCs w:val="24"/>
        </w:rPr>
      </w:pPr>
    </w:p>
    <w:p w14:paraId="4D34A106" w14:textId="771248DB" w:rsidR="004A7340" w:rsidRDefault="008727C3" w:rsidP="004A7340">
      <w:pPr>
        <w:spacing w:after="0" w:line="360" w:lineRule="auto"/>
        <w:jc w:val="both"/>
        <w:rPr>
          <w:rFonts w:ascii="Arial" w:hAnsi="Arial" w:cs="Arial"/>
          <w:sz w:val="24"/>
          <w:szCs w:val="24"/>
          <w:lang w:val="en-ZA"/>
        </w:rPr>
      </w:pPr>
      <w:r>
        <w:rPr>
          <w:rFonts w:ascii="Arial" w:hAnsi="Arial" w:cs="Arial"/>
          <w:sz w:val="24"/>
          <w:szCs w:val="24"/>
        </w:rPr>
        <w:t>Court held:</w:t>
      </w:r>
      <w:r>
        <w:rPr>
          <w:rFonts w:ascii="Arial" w:hAnsi="Arial" w:cs="Arial"/>
          <w:sz w:val="24"/>
          <w:szCs w:val="24"/>
        </w:rPr>
        <w:tab/>
      </w:r>
      <w:r w:rsidRPr="008727C3">
        <w:rPr>
          <w:rFonts w:ascii="Arial" w:hAnsi="Arial" w:cs="Arial"/>
          <w:sz w:val="24"/>
          <w:szCs w:val="24"/>
          <w:lang w:val="en-ZA"/>
        </w:rPr>
        <w:t xml:space="preserve">There are two circumstances in which a judge must recuse him or herself. The first is where the judge is actually biased or has a clear conflict of interest. The second is where a reasonable person, in possession of all the facts, would harbour a reasonable apprehension that the judge is biased. </w:t>
      </w:r>
    </w:p>
    <w:p w14:paraId="6B9729AA" w14:textId="77777777" w:rsidR="004A7340" w:rsidRDefault="004A7340" w:rsidP="004A7340">
      <w:pPr>
        <w:spacing w:after="0" w:line="360" w:lineRule="auto"/>
        <w:jc w:val="both"/>
        <w:rPr>
          <w:rFonts w:ascii="Arial" w:hAnsi="Arial" w:cs="Arial"/>
          <w:sz w:val="24"/>
          <w:szCs w:val="24"/>
          <w:lang w:val="en-ZA"/>
        </w:rPr>
      </w:pPr>
    </w:p>
    <w:p w14:paraId="4A649222" w14:textId="7A5A6EB4" w:rsidR="008727C3" w:rsidRPr="004A7340" w:rsidRDefault="004A7340" w:rsidP="004A7340">
      <w:pPr>
        <w:spacing w:after="0" w:line="360" w:lineRule="auto"/>
        <w:jc w:val="both"/>
        <w:rPr>
          <w:rFonts w:ascii="Arial" w:hAnsi="Arial" w:cs="Arial"/>
          <w:sz w:val="24"/>
          <w:szCs w:val="24"/>
          <w:lang w:val="en-ZA"/>
        </w:rPr>
      </w:pPr>
      <w:r>
        <w:rPr>
          <w:rFonts w:ascii="Arial" w:hAnsi="Arial" w:cs="Arial"/>
          <w:sz w:val="24"/>
          <w:szCs w:val="24"/>
          <w:lang w:val="en-ZA"/>
        </w:rPr>
        <w:t>Court held further:</w:t>
      </w:r>
      <w:r>
        <w:rPr>
          <w:rFonts w:ascii="Arial" w:hAnsi="Arial" w:cs="Arial"/>
          <w:sz w:val="24"/>
          <w:szCs w:val="24"/>
          <w:lang w:val="en-ZA"/>
        </w:rPr>
        <w:tab/>
      </w:r>
      <w:r w:rsidRPr="004A7340">
        <w:rPr>
          <w:rFonts w:ascii="Arial" w:hAnsi="Arial" w:cs="Arial"/>
          <w:sz w:val="24"/>
          <w:szCs w:val="24"/>
        </w:rPr>
        <w:t xml:space="preserve">Due to the nature of the proceedings pending before </w:t>
      </w:r>
      <w:r w:rsidR="00F5528C">
        <w:rPr>
          <w:rFonts w:ascii="Arial" w:hAnsi="Arial" w:cs="Arial"/>
          <w:sz w:val="24"/>
          <w:szCs w:val="24"/>
        </w:rPr>
        <w:t>her</w:t>
      </w:r>
      <w:r w:rsidRPr="004A7340">
        <w:rPr>
          <w:rFonts w:ascii="Arial" w:hAnsi="Arial" w:cs="Arial"/>
          <w:sz w:val="24"/>
          <w:szCs w:val="24"/>
        </w:rPr>
        <w:t xml:space="preserve"> there is no basis for the alleged apprehension of bias, be it surrogate or actual bias; unconscious bias or a matter that justice is not</w:t>
      </w:r>
      <w:r>
        <w:rPr>
          <w:rFonts w:ascii="Arial" w:hAnsi="Arial" w:cs="Arial"/>
          <w:sz w:val="24"/>
          <w:szCs w:val="24"/>
        </w:rPr>
        <w:t xml:space="preserve"> seen to be done as alluded to. </w:t>
      </w:r>
      <w:r w:rsidRPr="004A7340">
        <w:rPr>
          <w:rFonts w:ascii="Arial" w:hAnsi="Arial" w:cs="Arial"/>
          <w:sz w:val="24"/>
          <w:szCs w:val="24"/>
        </w:rPr>
        <w:t xml:space="preserve">In </w:t>
      </w:r>
      <w:r w:rsidR="00F5528C">
        <w:rPr>
          <w:rFonts w:ascii="Arial" w:hAnsi="Arial" w:cs="Arial"/>
          <w:sz w:val="24"/>
          <w:szCs w:val="24"/>
        </w:rPr>
        <w:t>the view of the court</w:t>
      </w:r>
      <w:r w:rsidRPr="004A7340">
        <w:rPr>
          <w:rFonts w:ascii="Arial" w:hAnsi="Arial" w:cs="Arial"/>
          <w:sz w:val="24"/>
          <w:szCs w:val="24"/>
        </w:rPr>
        <w:t xml:space="preserve">, the applicant has failed to show that </w:t>
      </w:r>
      <w:r w:rsidR="00F5528C">
        <w:rPr>
          <w:rFonts w:ascii="Arial" w:hAnsi="Arial" w:cs="Arial"/>
          <w:sz w:val="24"/>
          <w:szCs w:val="24"/>
        </w:rPr>
        <w:t>presiding judge</w:t>
      </w:r>
      <w:r w:rsidRPr="004A7340">
        <w:rPr>
          <w:rFonts w:ascii="Arial" w:hAnsi="Arial" w:cs="Arial"/>
          <w:sz w:val="24"/>
          <w:szCs w:val="24"/>
        </w:rPr>
        <w:t xml:space="preserve"> will not bring an impartial mind to </w:t>
      </w:r>
      <w:r w:rsidRPr="004A7340">
        <w:rPr>
          <w:rFonts w:ascii="Arial" w:hAnsi="Arial" w:cs="Arial"/>
          <w:sz w:val="24"/>
          <w:szCs w:val="24"/>
        </w:rPr>
        <w:lastRenderedPageBreak/>
        <w:t xml:space="preserve">bear on the adjudication of the special plea and therefore decline to recuse </w:t>
      </w:r>
      <w:r w:rsidR="00F5528C">
        <w:rPr>
          <w:rFonts w:ascii="Arial" w:hAnsi="Arial" w:cs="Arial"/>
          <w:sz w:val="24"/>
          <w:szCs w:val="24"/>
        </w:rPr>
        <w:t>her</w:t>
      </w:r>
      <w:r w:rsidRPr="004A7340">
        <w:rPr>
          <w:rFonts w:ascii="Arial" w:hAnsi="Arial" w:cs="Arial"/>
          <w:sz w:val="24"/>
          <w:szCs w:val="24"/>
        </w:rPr>
        <w:t xml:space="preserve">self and duly will set a date for the hearing of the application. </w:t>
      </w:r>
    </w:p>
    <w:p w14:paraId="5A955B66" w14:textId="77777777" w:rsidR="003975D1" w:rsidRPr="009728FB" w:rsidRDefault="003975D1" w:rsidP="004A7340">
      <w:pPr>
        <w:spacing w:after="0" w:line="360" w:lineRule="auto"/>
        <w:rPr>
          <w:rFonts w:ascii="Arial" w:hAnsi="Arial" w:cs="Arial"/>
          <w:b/>
          <w:sz w:val="24"/>
          <w:szCs w:val="24"/>
        </w:rPr>
      </w:pPr>
    </w:p>
    <w:p w14:paraId="2979BB8E" w14:textId="77777777" w:rsidR="003C24CF" w:rsidRPr="009728FB" w:rsidRDefault="0054744D" w:rsidP="004A7340">
      <w:pPr>
        <w:spacing w:after="0" w:line="360" w:lineRule="auto"/>
        <w:jc w:val="both"/>
        <w:rPr>
          <w:rFonts w:ascii="Arial" w:hAnsi="Arial" w:cs="Arial"/>
          <w:bCs/>
          <w:sz w:val="24"/>
          <w:szCs w:val="24"/>
        </w:rPr>
      </w:pPr>
      <w:r>
        <w:rPr>
          <w:rFonts w:ascii="Arial" w:hAnsi="Arial" w:cs="Arial"/>
          <w:bCs/>
          <w:sz w:val="24"/>
          <w:szCs w:val="24"/>
        </w:rPr>
        <w:pict w14:anchorId="6C7493EF">
          <v:rect id="_x0000_i1025" style="width:0;height:1.5pt" o:hralign="center" o:hrstd="t" o:hr="t" fillcolor="#a0a0a0" stroked="f"/>
        </w:pict>
      </w:r>
    </w:p>
    <w:p w14:paraId="3E1CF779" w14:textId="77777777" w:rsidR="003C24CF" w:rsidRPr="009728FB" w:rsidRDefault="003C24CF" w:rsidP="004A7340">
      <w:pPr>
        <w:spacing w:after="0" w:line="360" w:lineRule="auto"/>
        <w:jc w:val="center"/>
        <w:rPr>
          <w:rFonts w:ascii="Arial" w:hAnsi="Arial" w:cs="Arial"/>
          <w:b/>
          <w:bCs/>
          <w:sz w:val="24"/>
          <w:szCs w:val="24"/>
        </w:rPr>
      </w:pPr>
      <w:r w:rsidRPr="009728FB">
        <w:rPr>
          <w:rFonts w:ascii="Arial" w:hAnsi="Arial" w:cs="Arial"/>
          <w:b/>
          <w:bCs/>
          <w:sz w:val="24"/>
          <w:szCs w:val="24"/>
        </w:rPr>
        <w:t>ORDER</w:t>
      </w:r>
    </w:p>
    <w:p w14:paraId="784EC255" w14:textId="77777777" w:rsidR="003C24CF" w:rsidRPr="009728FB" w:rsidRDefault="0054744D" w:rsidP="004A7340">
      <w:pPr>
        <w:spacing w:after="0" w:line="360" w:lineRule="auto"/>
        <w:jc w:val="center"/>
        <w:rPr>
          <w:rFonts w:ascii="Arial" w:hAnsi="Arial" w:cs="Arial"/>
          <w:b/>
          <w:bCs/>
          <w:sz w:val="24"/>
          <w:szCs w:val="24"/>
        </w:rPr>
      </w:pPr>
      <w:r>
        <w:rPr>
          <w:rFonts w:ascii="Arial" w:hAnsi="Arial" w:cs="Arial"/>
          <w:bCs/>
          <w:sz w:val="24"/>
          <w:szCs w:val="24"/>
        </w:rPr>
        <w:pict w14:anchorId="4F5C37BA">
          <v:rect id="_x0000_i1026" style="width:0;height:1.5pt" o:hralign="center" o:hrstd="t" o:hr="t" fillcolor="#a0a0a0" stroked="f"/>
        </w:pict>
      </w:r>
    </w:p>
    <w:p w14:paraId="00822DDF" w14:textId="77777777" w:rsidR="003C24CF" w:rsidRPr="009728FB" w:rsidRDefault="003C24CF" w:rsidP="004A7340">
      <w:pPr>
        <w:spacing w:after="0" w:line="360" w:lineRule="auto"/>
        <w:jc w:val="both"/>
        <w:rPr>
          <w:rFonts w:ascii="Arial" w:eastAsia="Times New Roman" w:hAnsi="Arial" w:cs="Arial"/>
          <w:bCs/>
          <w:sz w:val="24"/>
          <w:szCs w:val="24"/>
          <w:lang w:val="en-GB"/>
        </w:rPr>
      </w:pPr>
    </w:p>
    <w:p w14:paraId="1F86D42B" w14:textId="4020D23E" w:rsidR="003975D1" w:rsidRDefault="003C24CF" w:rsidP="004A7340">
      <w:pPr>
        <w:pStyle w:val="ListParagraph"/>
        <w:numPr>
          <w:ilvl w:val="0"/>
          <w:numId w:val="11"/>
        </w:numPr>
        <w:spacing w:after="0" w:line="360" w:lineRule="auto"/>
        <w:ind w:left="0" w:firstLine="90"/>
        <w:jc w:val="both"/>
        <w:rPr>
          <w:rFonts w:ascii="Arial" w:hAnsi="Arial" w:cs="Arial"/>
          <w:sz w:val="24"/>
          <w:szCs w:val="24"/>
        </w:rPr>
      </w:pPr>
      <w:r w:rsidRPr="003975D1">
        <w:rPr>
          <w:rFonts w:ascii="Arial" w:hAnsi="Arial" w:cs="Arial"/>
          <w:sz w:val="24"/>
          <w:szCs w:val="24"/>
        </w:rPr>
        <w:t xml:space="preserve">The application for recusal is refused with costs, cost of one instructing and </w:t>
      </w:r>
      <w:r w:rsidR="004D57FA" w:rsidRPr="003975D1">
        <w:rPr>
          <w:rFonts w:ascii="Arial" w:hAnsi="Arial" w:cs="Arial"/>
          <w:sz w:val="24"/>
          <w:szCs w:val="24"/>
        </w:rPr>
        <w:t>two instructed counsel</w:t>
      </w:r>
      <w:r w:rsidRPr="003975D1">
        <w:rPr>
          <w:rFonts w:ascii="Arial" w:hAnsi="Arial" w:cs="Arial"/>
          <w:sz w:val="24"/>
          <w:szCs w:val="24"/>
        </w:rPr>
        <w:t>.</w:t>
      </w:r>
    </w:p>
    <w:p w14:paraId="78C62089" w14:textId="77777777" w:rsidR="003975D1" w:rsidRPr="003975D1" w:rsidRDefault="003975D1" w:rsidP="004A7340">
      <w:pPr>
        <w:pStyle w:val="ListParagraph"/>
        <w:spacing w:after="0" w:line="360" w:lineRule="auto"/>
        <w:ind w:left="0"/>
        <w:jc w:val="both"/>
        <w:rPr>
          <w:rFonts w:ascii="Arial" w:hAnsi="Arial" w:cs="Arial"/>
          <w:sz w:val="24"/>
          <w:szCs w:val="24"/>
        </w:rPr>
      </w:pPr>
    </w:p>
    <w:p w14:paraId="11BA281C" w14:textId="73C7C7A8" w:rsidR="003C24CF" w:rsidRPr="003975D1" w:rsidRDefault="003C24CF" w:rsidP="004A7340">
      <w:pPr>
        <w:pStyle w:val="ListParagraph"/>
        <w:numPr>
          <w:ilvl w:val="0"/>
          <w:numId w:val="11"/>
        </w:numPr>
        <w:spacing w:after="0" w:line="360" w:lineRule="auto"/>
        <w:ind w:left="0" w:firstLine="90"/>
        <w:jc w:val="both"/>
        <w:rPr>
          <w:rFonts w:ascii="Arial" w:hAnsi="Arial" w:cs="Arial"/>
          <w:sz w:val="24"/>
          <w:szCs w:val="24"/>
        </w:rPr>
      </w:pPr>
      <w:r w:rsidRPr="003975D1">
        <w:rPr>
          <w:rFonts w:ascii="Arial" w:hAnsi="Arial" w:cs="Arial"/>
          <w:sz w:val="24"/>
          <w:szCs w:val="24"/>
        </w:rPr>
        <w:t>The matter is postponed to 30 August 2017 at 08h30 for a Chamber meeting to set the dates for hearing of the special plea.</w:t>
      </w:r>
    </w:p>
    <w:p w14:paraId="2DA1725F" w14:textId="77777777" w:rsidR="003C24CF" w:rsidRPr="009728FB" w:rsidRDefault="003C24CF" w:rsidP="004A7340">
      <w:pPr>
        <w:spacing w:after="0" w:line="360" w:lineRule="auto"/>
        <w:jc w:val="both"/>
        <w:rPr>
          <w:rFonts w:ascii="Arial" w:hAnsi="Arial" w:cs="Arial"/>
          <w:sz w:val="24"/>
          <w:szCs w:val="24"/>
        </w:rPr>
      </w:pPr>
    </w:p>
    <w:p w14:paraId="25AD62D5" w14:textId="77777777" w:rsidR="003C24CF" w:rsidRPr="009728FB" w:rsidRDefault="0054744D" w:rsidP="004A7340">
      <w:pPr>
        <w:spacing w:after="0" w:line="360" w:lineRule="auto"/>
        <w:jc w:val="both"/>
        <w:rPr>
          <w:rFonts w:ascii="Arial" w:hAnsi="Arial" w:cs="Arial"/>
          <w:bCs/>
          <w:sz w:val="24"/>
          <w:szCs w:val="24"/>
        </w:rPr>
      </w:pPr>
      <w:r>
        <w:rPr>
          <w:rFonts w:ascii="Arial" w:hAnsi="Arial" w:cs="Arial"/>
          <w:bCs/>
          <w:sz w:val="24"/>
          <w:szCs w:val="24"/>
        </w:rPr>
        <w:pict w14:anchorId="1FD2B6CF">
          <v:rect id="_x0000_i1027" style="width:0;height:1.5pt" o:hralign="center" o:hrstd="t" o:hr="t" fillcolor="#a0a0a0" stroked="f"/>
        </w:pict>
      </w:r>
    </w:p>
    <w:p w14:paraId="07B54153" w14:textId="77777777" w:rsidR="003C24CF" w:rsidRPr="009728FB" w:rsidRDefault="003C24CF" w:rsidP="004A7340">
      <w:pPr>
        <w:spacing w:after="0" w:line="360" w:lineRule="auto"/>
        <w:jc w:val="center"/>
        <w:rPr>
          <w:rFonts w:ascii="Arial" w:hAnsi="Arial" w:cs="Arial"/>
          <w:b/>
          <w:sz w:val="24"/>
          <w:szCs w:val="24"/>
        </w:rPr>
      </w:pPr>
      <w:r w:rsidRPr="009728FB">
        <w:rPr>
          <w:rFonts w:ascii="Arial" w:hAnsi="Arial" w:cs="Arial"/>
          <w:b/>
          <w:sz w:val="24"/>
          <w:szCs w:val="24"/>
        </w:rPr>
        <w:t>RULING</w:t>
      </w:r>
    </w:p>
    <w:p w14:paraId="4F97CC9E" w14:textId="77777777" w:rsidR="003C24CF" w:rsidRPr="009728FB" w:rsidRDefault="0054744D" w:rsidP="004A7340">
      <w:pPr>
        <w:spacing w:after="0" w:line="360" w:lineRule="auto"/>
        <w:jc w:val="center"/>
        <w:rPr>
          <w:rFonts w:ascii="Arial" w:hAnsi="Arial" w:cs="Arial"/>
          <w:b/>
          <w:sz w:val="24"/>
          <w:szCs w:val="24"/>
        </w:rPr>
      </w:pPr>
      <w:r>
        <w:rPr>
          <w:rFonts w:ascii="Arial" w:hAnsi="Arial" w:cs="Arial"/>
          <w:bCs/>
          <w:sz w:val="24"/>
          <w:szCs w:val="24"/>
        </w:rPr>
        <w:pict w14:anchorId="71BBEDAD">
          <v:rect id="_x0000_i1028" style="width:0;height:1.5pt" o:hralign="center" o:hrstd="t" o:hr="t" fillcolor="#a0a0a0" stroked="f"/>
        </w:pict>
      </w:r>
    </w:p>
    <w:p w14:paraId="714B55AF" w14:textId="77777777" w:rsidR="009728FB" w:rsidRPr="009728FB" w:rsidRDefault="009728FB" w:rsidP="004A7340">
      <w:pPr>
        <w:spacing w:after="0" w:line="360" w:lineRule="auto"/>
        <w:ind w:hanging="1440"/>
        <w:jc w:val="both"/>
        <w:rPr>
          <w:rFonts w:ascii="Arial" w:hAnsi="Arial" w:cs="Arial"/>
          <w:sz w:val="24"/>
          <w:szCs w:val="24"/>
        </w:rPr>
      </w:pPr>
    </w:p>
    <w:p w14:paraId="0D919D79" w14:textId="77777777" w:rsidR="003C24CF" w:rsidRPr="009728FB" w:rsidRDefault="003C24CF" w:rsidP="004A7340">
      <w:pPr>
        <w:spacing w:after="0" w:line="360" w:lineRule="auto"/>
        <w:jc w:val="both"/>
        <w:rPr>
          <w:rFonts w:ascii="Arial" w:hAnsi="Arial" w:cs="Arial"/>
          <w:b/>
          <w:i/>
          <w:sz w:val="24"/>
          <w:szCs w:val="24"/>
        </w:rPr>
      </w:pPr>
      <w:r w:rsidRPr="009728FB">
        <w:rPr>
          <w:rFonts w:ascii="Arial" w:hAnsi="Arial" w:cs="Arial"/>
          <w:sz w:val="24"/>
          <w:szCs w:val="24"/>
        </w:rPr>
        <w:t>PRINSLOO J:</w:t>
      </w:r>
    </w:p>
    <w:p w14:paraId="2652D6CB" w14:textId="77777777" w:rsidR="003C24CF" w:rsidRPr="009728FB" w:rsidRDefault="003C24CF" w:rsidP="004A7340">
      <w:pPr>
        <w:spacing w:after="0" w:line="360" w:lineRule="auto"/>
        <w:jc w:val="both"/>
        <w:textAlignment w:val="baseline"/>
        <w:rPr>
          <w:rFonts w:ascii="Arial" w:hAnsi="Arial" w:cs="Arial"/>
          <w:sz w:val="24"/>
          <w:szCs w:val="24"/>
        </w:rPr>
      </w:pPr>
    </w:p>
    <w:p w14:paraId="7222FFE0" w14:textId="1C3E245B" w:rsidR="009728FB" w:rsidRPr="005F7DEC" w:rsidRDefault="003C24CF" w:rsidP="004A7340">
      <w:pPr>
        <w:spacing w:after="0" w:line="360" w:lineRule="auto"/>
        <w:jc w:val="both"/>
        <w:textAlignment w:val="baseline"/>
        <w:rPr>
          <w:rFonts w:ascii="Arial" w:hAnsi="Arial" w:cs="Arial"/>
          <w:i/>
          <w:sz w:val="24"/>
          <w:szCs w:val="24"/>
        </w:rPr>
      </w:pPr>
      <w:r w:rsidRPr="009728FB">
        <w:rPr>
          <w:rFonts w:ascii="Arial" w:hAnsi="Arial" w:cs="Arial"/>
          <w:i/>
          <w:sz w:val="24"/>
          <w:szCs w:val="24"/>
        </w:rPr>
        <w:t>Brief background</w:t>
      </w:r>
      <w:r w:rsidR="009728FB" w:rsidRPr="009728FB">
        <w:rPr>
          <w:rFonts w:ascii="Arial" w:hAnsi="Arial" w:cs="Arial"/>
          <w:i/>
          <w:sz w:val="24"/>
          <w:szCs w:val="24"/>
        </w:rPr>
        <w:t xml:space="preserve"> </w:t>
      </w:r>
      <w:r w:rsidRPr="009728FB">
        <w:rPr>
          <w:rFonts w:ascii="Arial" w:hAnsi="Arial" w:cs="Arial"/>
          <w:i/>
          <w:sz w:val="24"/>
          <w:szCs w:val="24"/>
        </w:rPr>
        <w:t xml:space="preserve">of the matter: </w:t>
      </w:r>
    </w:p>
    <w:p w14:paraId="4ADFF42E" w14:textId="77777777" w:rsidR="003C24CF" w:rsidRPr="009728FB" w:rsidRDefault="003C24CF" w:rsidP="004A7340">
      <w:pPr>
        <w:spacing w:after="0" w:line="360" w:lineRule="auto"/>
        <w:jc w:val="both"/>
        <w:textAlignment w:val="baseline"/>
        <w:rPr>
          <w:rFonts w:ascii="Arial" w:hAnsi="Arial" w:cs="Arial"/>
          <w:sz w:val="24"/>
          <w:szCs w:val="24"/>
        </w:rPr>
      </w:pPr>
    </w:p>
    <w:p w14:paraId="0CA75717" w14:textId="398A7B0F" w:rsidR="003C24CF" w:rsidRDefault="00BA3ABD" w:rsidP="004A7340">
      <w:pPr>
        <w:spacing w:after="0" w:line="360" w:lineRule="auto"/>
        <w:jc w:val="both"/>
        <w:rPr>
          <w:rFonts w:ascii="Arial" w:hAnsi="Arial" w:cs="Arial"/>
          <w:sz w:val="24"/>
          <w:szCs w:val="24"/>
        </w:rPr>
      </w:pPr>
      <w:r w:rsidRPr="009728FB">
        <w:rPr>
          <w:rFonts w:ascii="Arial" w:hAnsi="Arial" w:cs="Arial"/>
          <w:sz w:val="24"/>
          <w:szCs w:val="24"/>
        </w:rPr>
        <w:t>[1]</w:t>
      </w:r>
      <w:r w:rsidRPr="009728FB">
        <w:rPr>
          <w:rFonts w:ascii="Arial" w:hAnsi="Arial" w:cs="Arial"/>
          <w:sz w:val="24"/>
          <w:szCs w:val="24"/>
        </w:rPr>
        <w:tab/>
      </w:r>
      <w:r w:rsidR="00622A48" w:rsidRPr="009728FB">
        <w:rPr>
          <w:rFonts w:ascii="Arial" w:hAnsi="Arial" w:cs="Arial"/>
          <w:sz w:val="24"/>
          <w:szCs w:val="24"/>
        </w:rPr>
        <w:t>The Applicant (the plaintiff in the main action)</w:t>
      </w:r>
      <w:r w:rsidR="009C7B03" w:rsidRPr="009728FB">
        <w:rPr>
          <w:rStyle w:val="FootnoteReference"/>
          <w:rFonts w:ascii="Arial" w:hAnsi="Arial" w:cs="Arial"/>
          <w:sz w:val="24"/>
          <w:szCs w:val="24"/>
        </w:rPr>
        <w:footnoteReference w:id="1"/>
      </w:r>
      <w:r w:rsidR="00622A48" w:rsidRPr="009728FB">
        <w:rPr>
          <w:rFonts w:ascii="Arial" w:hAnsi="Arial" w:cs="Arial"/>
          <w:sz w:val="24"/>
          <w:szCs w:val="24"/>
        </w:rPr>
        <w:t xml:space="preserve">, </w:t>
      </w:r>
      <w:r w:rsidR="003C24CF" w:rsidRPr="009728FB">
        <w:rPr>
          <w:rFonts w:ascii="Arial" w:hAnsi="Arial" w:cs="Arial"/>
          <w:sz w:val="24"/>
          <w:szCs w:val="24"/>
        </w:rPr>
        <w:t>M</w:t>
      </w:r>
      <w:r w:rsidR="00B56186" w:rsidRPr="009728FB">
        <w:rPr>
          <w:rFonts w:ascii="Arial" w:hAnsi="Arial" w:cs="Arial"/>
          <w:sz w:val="24"/>
          <w:szCs w:val="24"/>
        </w:rPr>
        <w:t>s.</w:t>
      </w:r>
      <w:r w:rsidR="003C24CF" w:rsidRPr="009728FB">
        <w:rPr>
          <w:rFonts w:ascii="Arial" w:hAnsi="Arial" w:cs="Arial"/>
          <w:sz w:val="24"/>
          <w:szCs w:val="24"/>
        </w:rPr>
        <w:t xml:space="preserve"> Angula</w:t>
      </w:r>
      <w:r w:rsidR="00622A48" w:rsidRPr="009728FB">
        <w:rPr>
          <w:rFonts w:ascii="Arial" w:hAnsi="Arial" w:cs="Arial"/>
          <w:sz w:val="24"/>
          <w:szCs w:val="24"/>
        </w:rPr>
        <w:t>,</w:t>
      </w:r>
      <w:r w:rsidR="003C24CF" w:rsidRPr="009728FB">
        <w:rPr>
          <w:rFonts w:ascii="Arial" w:hAnsi="Arial" w:cs="Arial"/>
          <w:sz w:val="24"/>
          <w:szCs w:val="24"/>
        </w:rPr>
        <w:t xml:space="preserve"> is a legal practitioner </w:t>
      </w:r>
      <w:r w:rsidR="00B56186" w:rsidRPr="009728FB">
        <w:rPr>
          <w:rFonts w:ascii="Arial" w:hAnsi="Arial" w:cs="Arial"/>
          <w:sz w:val="24"/>
          <w:szCs w:val="24"/>
        </w:rPr>
        <w:t>of</w:t>
      </w:r>
      <w:r w:rsidR="003C24CF" w:rsidRPr="009728FB">
        <w:rPr>
          <w:rFonts w:ascii="Arial" w:hAnsi="Arial" w:cs="Arial"/>
          <w:sz w:val="24"/>
          <w:szCs w:val="24"/>
        </w:rPr>
        <w:t xml:space="preserve"> the High Court of Namibia and </w:t>
      </w:r>
      <w:r w:rsidR="0011274F" w:rsidRPr="009728FB">
        <w:rPr>
          <w:rFonts w:ascii="Arial" w:hAnsi="Arial" w:cs="Arial"/>
          <w:sz w:val="24"/>
          <w:szCs w:val="24"/>
        </w:rPr>
        <w:t xml:space="preserve">who </w:t>
      </w:r>
      <w:r w:rsidR="003C24CF" w:rsidRPr="009728FB">
        <w:rPr>
          <w:rFonts w:ascii="Arial" w:hAnsi="Arial" w:cs="Arial"/>
          <w:sz w:val="24"/>
          <w:szCs w:val="24"/>
        </w:rPr>
        <w:t>practice</w:t>
      </w:r>
      <w:r w:rsidR="0011274F" w:rsidRPr="009728FB">
        <w:rPr>
          <w:rFonts w:ascii="Arial" w:hAnsi="Arial" w:cs="Arial"/>
          <w:sz w:val="24"/>
          <w:szCs w:val="24"/>
        </w:rPr>
        <w:t>s</w:t>
      </w:r>
      <w:r w:rsidR="003C24CF" w:rsidRPr="009728FB">
        <w:rPr>
          <w:rFonts w:ascii="Arial" w:hAnsi="Arial" w:cs="Arial"/>
          <w:sz w:val="24"/>
          <w:szCs w:val="24"/>
        </w:rPr>
        <w:t xml:space="preserve"> as </w:t>
      </w:r>
      <w:r w:rsidR="009728FB" w:rsidRPr="009728FB">
        <w:rPr>
          <w:rFonts w:ascii="Arial" w:hAnsi="Arial" w:cs="Arial"/>
          <w:sz w:val="24"/>
          <w:szCs w:val="24"/>
        </w:rPr>
        <w:t xml:space="preserve">a </w:t>
      </w:r>
      <w:r w:rsidR="003C24CF" w:rsidRPr="009728FB">
        <w:rPr>
          <w:rFonts w:ascii="Arial" w:hAnsi="Arial" w:cs="Arial"/>
          <w:sz w:val="24"/>
          <w:szCs w:val="24"/>
        </w:rPr>
        <w:t>director under the name and style of AngulaCo Incorporated</w:t>
      </w:r>
      <w:r w:rsidR="00622A48" w:rsidRPr="005F7DEC">
        <w:rPr>
          <w:rFonts w:ascii="Arial" w:hAnsi="Arial" w:cs="Arial"/>
          <w:sz w:val="24"/>
          <w:szCs w:val="24"/>
        </w:rPr>
        <w:t xml:space="preserve">. The </w:t>
      </w:r>
      <w:r w:rsidRPr="005F7DEC">
        <w:rPr>
          <w:rFonts w:ascii="Arial" w:hAnsi="Arial" w:cs="Arial"/>
          <w:sz w:val="24"/>
          <w:szCs w:val="24"/>
        </w:rPr>
        <w:t>respondents (defendants</w:t>
      </w:r>
      <w:r w:rsidRPr="009728FB">
        <w:rPr>
          <w:rFonts w:ascii="Arial" w:hAnsi="Arial" w:cs="Arial"/>
          <w:sz w:val="24"/>
          <w:szCs w:val="24"/>
        </w:rPr>
        <w:t xml:space="preserve"> in the main action) are Lorentz Angula, a professional company of legal practitioners now known as </w:t>
      </w:r>
      <w:r w:rsidR="008727C3">
        <w:rPr>
          <w:rFonts w:ascii="Arial" w:hAnsi="Arial" w:cs="Arial"/>
          <w:sz w:val="24"/>
          <w:szCs w:val="24"/>
        </w:rPr>
        <w:t>ENSafrica (incorporating Lorentz</w:t>
      </w:r>
      <w:r w:rsidRPr="009728FB">
        <w:rPr>
          <w:rFonts w:ascii="Arial" w:hAnsi="Arial" w:cs="Arial"/>
          <w:sz w:val="24"/>
          <w:szCs w:val="24"/>
        </w:rPr>
        <w:t xml:space="preserve"> Angula) and the shareholders of the relevant professional company </w:t>
      </w:r>
      <w:r w:rsidR="009C7B03" w:rsidRPr="009728FB">
        <w:rPr>
          <w:rFonts w:ascii="Arial" w:hAnsi="Arial" w:cs="Arial"/>
          <w:sz w:val="24"/>
          <w:szCs w:val="24"/>
        </w:rPr>
        <w:t>(</w:t>
      </w:r>
      <w:r w:rsidRPr="009728FB">
        <w:rPr>
          <w:rFonts w:ascii="Arial" w:hAnsi="Arial" w:cs="Arial"/>
          <w:sz w:val="24"/>
          <w:szCs w:val="24"/>
        </w:rPr>
        <w:t>being the second to the eleventh respondent</w:t>
      </w:r>
      <w:r w:rsidR="009728FB" w:rsidRPr="009728FB">
        <w:rPr>
          <w:rFonts w:ascii="Arial" w:hAnsi="Arial" w:cs="Arial"/>
          <w:sz w:val="24"/>
          <w:szCs w:val="24"/>
        </w:rPr>
        <w:t>s</w:t>
      </w:r>
      <w:r w:rsidR="0011274F" w:rsidRPr="009728FB">
        <w:rPr>
          <w:rStyle w:val="FootnoteReference"/>
          <w:rFonts w:ascii="Arial" w:hAnsi="Arial" w:cs="Arial"/>
          <w:sz w:val="24"/>
          <w:szCs w:val="24"/>
        </w:rPr>
        <w:footnoteReference w:id="2"/>
      </w:r>
      <w:r w:rsidRPr="009728FB">
        <w:rPr>
          <w:rFonts w:ascii="Arial" w:hAnsi="Arial" w:cs="Arial"/>
          <w:sz w:val="24"/>
          <w:szCs w:val="24"/>
        </w:rPr>
        <w:t>)</w:t>
      </w:r>
      <w:r w:rsidR="0011274F" w:rsidRPr="009728FB">
        <w:rPr>
          <w:rFonts w:ascii="Arial" w:hAnsi="Arial" w:cs="Arial"/>
          <w:sz w:val="24"/>
          <w:szCs w:val="24"/>
        </w:rPr>
        <w:t>.</w:t>
      </w:r>
      <w:r w:rsidR="009728FB">
        <w:rPr>
          <w:rFonts w:ascii="Arial" w:hAnsi="Arial" w:cs="Arial"/>
          <w:sz w:val="24"/>
          <w:szCs w:val="24"/>
        </w:rPr>
        <w:t xml:space="preserve"> </w:t>
      </w:r>
    </w:p>
    <w:p w14:paraId="38BEEEDD" w14:textId="77777777" w:rsidR="009728FB" w:rsidRPr="009728FB" w:rsidRDefault="009728FB" w:rsidP="004A7340">
      <w:pPr>
        <w:spacing w:after="0" w:line="360" w:lineRule="auto"/>
        <w:jc w:val="both"/>
        <w:rPr>
          <w:rFonts w:ascii="Arial" w:hAnsi="Arial" w:cs="Arial"/>
          <w:sz w:val="24"/>
          <w:szCs w:val="24"/>
        </w:rPr>
      </w:pPr>
    </w:p>
    <w:p w14:paraId="0AC4C0AF" w14:textId="4ACB34D2" w:rsidR="0010368B" w:rsidRPr="009728FB" w:rsidRDefault="00BA3ABD" w:rsidP="004A7340">
      <w:pPr>
        <w:spacing w:after="0" w:line="360" w:lineRule="auto"/>
        <w:jc w:val="both"/>
        <w:rPr>
          <w:rFonts w:ascii="Arial" w:hAnsi="Arial" w:cs="Arial"/>
          <w:sz w:val="24"/>
          <w:szCs w:val="24"/>
        </w:rPr>
      </w:pPr>
      <w:r w:rsidRPr="009728FB">
        <w:rPr>
          <w:rFonts w:ascii="Arial" w:hAnsi="Arial" w:cs="Arial"/>
          <w:sz w:val="24"/>
          <w:szCs w:val="24"/>
        </w:rPr>
        <w:lastRenderedPageBreak/>
        <w:t>[2]</w:t>
      </w:r>
      <w:r w:rsidR="009728FB">
        <w:rPr>
          <w:rFonts w:ascii="Arial" w:hAnsi="Arial" w:cs="Arial"/>
          <w:sz w:val="24"/>
          <w:szCs w:val="24"/>
        </w:rPr>
        <w:tab/>
      </w:r>
      <w:r w:rsidR="0010368B" w:rsidRPr="009728FB">
        <w:rPr>
          <w:rFonts w:ascii="Arial" w:hAnsi="Arial" w:cs="Arial"/>
          <w:sz w:val="24"/>
          <w:szCs w:val="24"/>
        </w:rPr>
        <w:t xml:space="preserve">When action was instituted in this matter on </w:t>
      </w:r>
      <w:r w:rsidRPr="009728FB">
        <w:rPr>
          <w:rFonts w:ascii="Arial" w:hAnsi="Arial" w:cs="Arial"/>
          <w:sz w:val="24"/>
          <w:szCs w:val="24"/>
        </w:rPr>
        <w:t>26 February 2015</w:t>
      </w:r>
      <w:r w:rsidR="009728FB">
        <w:rPr>
          <w:rFonts w:ascii="Arial" w:hAnsi="Arial" w:cs="Arial"/>
          <w:sz w:val="24"/>
          <w:szCs w:val="24"/>
        </w:rPr>
        <w:t>,</w:t>
      </w:r>
      <w:r w:rsidRPr="009728FB">
        <w:rPr>
          <w:rFonts w:ascii="Arial" w:hAnsi="Arial" w:cs="Arial"/>
          <w:sz w:val="24"/>
          <w:szCs w:val="24"/>
        </w:rPr>
        <w:t xml:space="preserve"> </w:t>
      </w:r>
      <w:r w:rsidR="0010368B" w:rsidRPr="009728FB">
        <w:rPr>
          <w:rFonts w:ascii="Arial" w:hAnsi="Arial" w:cs="Arial"/>
          <w:sz w:val="24"/>
          <w:szCs w:val="24"/>
        </w:rPr>
        <w:t>M</w:t>
      </w:r>
      <w:r w:rsidR="00B56186" w:rsidRPr="009728FB">
        <w:rPr>
          <w:rFonts w:ascii="Arial" w:hAnsi="Arial" w:cs="Arial"/>
          <w:sz w:val="24"/>
          <w:szCs w:val="24"/>
        </w:rPr>
        <w:t>s</w:t>
      </w:r>
      <w:r w:rsidR="0010368B" w:rsidRPr="009728FB">
        <w:rPr>
          <w:rFonts w:ascii="Arial" w:hAnsi="Arial" w:cs="Arial"/>
          <w:sz w:val="24"/>
          <w:szCs w:val="24"/>
        </w:rPr>
        <w:t xml:space="preserve"> Angula was the first plaintiff and M</w:t>
      </w:r>
      <w:r w:rsidR="00411DE2" w:rsidRPr="009728FB">
        <w:rPr>
          <w:rFonts w:ascii="Arial" w:hAnsi="Arial" w:cs="Arial"/>
          <w:sz w:val="24"/>
          <w:szCs w:val="24"/>
        </w:rPr>
        <w:t>s</w:t>
      </w:r>
      <w:r w:rsidR="0010368B" w:rsidRPr="009728FB">
        <w:rPr>
          <w:rFonts w:ascii="Arial" w:hAnsi="Arial" w:cs="Arial"/>
          <w:sz w:val="24"/>
          <w:szCs w:val="24"/>
        </w:rPr>
        <w:t xml:space="preserve"> Selma Nambinga was the second plai</w:t>
      </w:r>
      <w:r w:rsidR="004D57FA" w:rsidRPr="009728FB">
        <w:rPr>
          <w:rFonts w:ascii="Arial" w:hAnsi="Arial" w:cs="Arial"/>
          <w:sz w:val="24"/>
          <w:szCs w:val="24"/>
        </w:rPr>
        <w:t>ntiff. Since the date of issu</w:t>
      </w:r>
      <w:r w:rsidR="0010368B" w:rsidRPr="009728FB">
        <w:rPr>
          <w:rFonts w:ascii="Arial" w:hAnsi="Arial" w:cs="Arial"/>
          <w:sz w:val="24"/>
          <w:szCs w:val="24"/>
        </w:rPr>
        <w:t>e of the summons</w:t>
      </w:r>
      <w:r w:rsidR="009728FB">
        <w:rPr>
          <w:rFonts w:ascii="Arial" w:hAnsi="Arial" w:cs="Arial"/>
          <w:sz w:val="24"/>
          <w:szCs w:val="24"/>
        </w:rPr>
        <w:t>,</w:t>
      </w:r>
      <w:r w:rsidR="0010368B" w:rsidRPr="009728FB">
        <w:rPr>
          <w:rFonts w:ascii="Arial" w:hAnsi="Arial" w:cs="Arial"/>
          <w:sz w:val="24"/>
          <w:szCs w:val="24"/>
        </w:rPr>
        <w:t xml:space="preserve"> the </w:t>
      </w:r>
      <w:r w:rsidR="004D57FA" w:rsidRPr="009728FB">
        <w:rPr>
          <w:rFonts w:ascii="Arial" w:hAnsi="Arial" w:cs="Arial"/>
          <w:sz w:val="24"/>
          <w:szCs w:val="24"/>
        </w:rPr>
        <w:t>case</w:t>
      </w:r>
      <w:r w:rsidR="0010368B" w:rsidRPr="009728FB">
        <w:rPr>
          <w:rFonts w:ascii="Arial" w:hAnsi="Arial" w:cs="Arial"/>
          <w:sz w:val="24"/>
          <w:szCs w:val="24"/>
        </w:rPr>
        <w:t xml:space="preserve"> in respect of the second plaintiff was settled and no further reference to the second plaintiff is therefore necessary. </w:t>
      </w:r>
    </w:p>
    <w:p w14:paraId="3920BD4F" w14:textId="77777777" w:rsidR="0010368B" w:rsidRPr="009728FB" w:rsidRDefault="0010368B" w:rsidP="004A7340">
      <w:pPr>
        <w:spacing w:after="0" w:line="360" w:lineRule="auto"/>
        <w:jc w:val="both"/>
        <w:rPr>
          <w:rFonts w:ascii="Arial" w:hAnsi="Arial" w:cs="Arial"/>
          <w:sz w:val="24"/>
          <w:szCs w:val="24"/>
        </w:rPr>
      </w:pPr>
    </w:p>
    <w:p w14:paraId="42990559" w14:textId="73D9BE7E" w:rsidR="009728FB" w:rsidRDefault="0010368B" w:rsidP="004A7340">
      <w:pPr>
        <w:spacing w:after="0" w:line="360" w:lineRule="auto"/>
        <w:jc w:val="both"/>
        <w:rPr>
          <w:rFonts w:ascii="Arial" w:hAnsi="Arial" w:cs="Arial"/>
          <w:sz w:val="24"/>
          <w:szCs w:val="24"/>
        </w:rPr>
      </w:pPr>
      <w:r w:rsidRPr="009728FB">
        <w:rPr>
          <w:rFonts w:ascii="Arial" w:hAnsi="Arial" w:cs="Arial"/>
          <w:sz w:val="24"/>
          <w:szCs w:val="24"/>
        </w:rPr>
        <w:t>[3]</w:t>
      </w:r>
      <w:r w:rsidRPr="009728FB">
        <w:rPr>
          <w:rFonts w:ascii="Arial" w:hAnsi="Arial" w:cs="Arial"/>
          <w:sz w:val="24"/>
          <w:szCs w:val="24"/>
        </w:rPr>
        <w:tab/>
        <w:t>During February 2008 the plaintiff, M</w:t>
      </w:r>
      <w:r w:rsidR="00411DE2" w:rsidRPr="009728FB">
        <w:rPr>
          <w:rFonts w:ascii="Arial" w:hAnsi="Arial" w:cs="Arial"/>
          <w:sz w:val="24"/>
          <w:szCs w:val="24"/>
        </w:rPr>
        <w:t>s</w:t>
      </w:r>
      <w:r w:rsidRPr="009728FB">
        <w:rPr>
          <w:rFonts w:ascii="Arial" w:hAnsi="Arial" w:cs="Arial"/>
          <w:sz w:val="24"/>
          <w:szCs w:val="24"/>
        </w:rPr>
        <w:t xml:space="preserve"> Angula and the second to the eleventh </w:t>
      </w:r>
      <w:r w:rsidR="001326CA">
        <w:rPr>
          <w:rFonts w:ascii="Arial" w:hAnsi="Arial" w:cs="Arial"/>
          <w:sz w:val="24"/>
          <w:szCs w:val="24"/>
        </w:rPr>
        <w:t xml:space="preserve">respondents </w:t>
      </w:r>
      <w:r w:rsidRPr="009728FB">
        <w:rPr>
          <w:rFonts w:ascii="Arial" w:hAnsi="Arial" w:cs="Arial"/>
          <w:sz w:val="24"/>
          <w:szCs w:val="24"/>
        </w:rPr>
        <w:t>were part</w:t>
      </w:r>
      <w:r w:rsidR="009728FB">
        <w:rPr>
          <w:rFonts w:ascii="Arial" w:hAnsi="Arial" w:cs="Arial"/>
          <w:sz w:val="24"/>
          <w:szCs w:val="24"/>
        </w:rPr>
        <w:t>ies</w:t>
      </w:r>
      <w:r w:rsidRPr="009728FB">
        <w:rPr>
          <w:rFonts w:ascii="Arial" w:hAnsi="Arial" w:cs="Arial"/>
          <w:sz w:val="24"/>
          <w:szCs w:val="24"/>
        </w:rPr>
        <w:t xml:space="preserve"> to a shareholder’s agreement. The </w:t>
      </w:r>
      <w:r w:rsidR="009728FB">
        <w:rPr>
          <w:rFonts w:ascii="Arial" w:hAnsi="Arial" w:cs="Arial"/>
          <w:sz w:val="24"/>
          <w:szCs w:val="24"/>
        </w:rPr>
        <w:t xml:space="preserve">applicant </w:t>
      </w:r>
      <w:r w:rsidRPr="009728FB">
        <w:rPr>
          <w:rFonts w:ascii="Arial" w:hAnsi="Arial" w:cs="Arial"/>
          <w:sz w:val="24"/>
          <w:szCs w:val="24"/>
        </w:rPr>
        <w:t xml:space="preserve">resigned from the first </w:t>
      </w:r>
      <w:r w:rsidR="009728FB">
        <w:rPr>
          <w:rFonts w:ascii="Arial" w:hAnsi="Arial" w:cs="Arial"/>
          <w:sz w:val="24"/>
          <w:szCs w:val="24"/>
        </w:rPr>
        <w:t>respondent</w:t>
      </w:r>
      <w:r w:rsidR="009728FB" w:rsidRPr="009728FB">
        <w:rPr>
          <w:rFonts w:ascii="Arial" w:hAnsi="Arial" w:cs="Arial"/>
          <w:sz w:val="24"/>
          <w:szCs w:val="24"/>
        </w:rPr>
        <w:t xml:space="preserve"> </w:t>
      </w:r>
      <w:r w:rsidRPr="009728FB">
        <w:rPr>
          <w:rFonts w:ascii="Arial" w:hAnsi="Arial" w:cs="Arial"/>
          <w:sz w:val="24"/>
          <w:szCs w:val="24"/>
        </w:rPr>
        <w:t>effective 01 March 2012. During May 2012 a report was issued by Ernst and Young</w:t>
      </w:r>
      <w:r w:rsidR="009C7B03" w:rsidRPr="009728FB">
        <w:rPr>
          <w:rFonts w:ascii="Arial" w:hAnsi="Arial" w:cs="Arial"/>
          <w:sz w:val="24"/>
          <w:szCs w:val="24"/>
        </w:rPr>
        <w:t>,</w:t>
      </w:r>
      <w:r w:rsidRPr="009728FB">
        <w:rPr>
          <w:rFonts w:ascii="Arial" w:hAnsi="Arial" w:cs="Arial"/>
          <w:sz w:val="24"/>
          <w:szCs w:val="24"/>
        </w:rPr>
        <w:t xml:space="preserve"> on the instruction of the first </w:t>
      </w:r>
      <w:r w:rsidR="009C7B03" w:rsidRPr="009728FB">
        <w:rPr>
          <w:rFonts w:ascii="Arial" w:hAnsi="Arial" w:cs="Arial"/>
          <w:sz w:val="24"/>
          <w:szCs w:val="24"/>
        </w:rPr>
        <w:t>defendant</w:t>
      </w:r>
      <w:r w:rsidRPr="009728FB">
        <w:rPr>
          <w:rFonts w:ascii="Arial" w:hAnsi="Arial" w:cs="Arial"/>
          <w:sz w:val="24"/>
          <w:szCs w:val="24"/>
        </w:rPr>
        <w:t xml:space="preserve"> and remaining shareholders</w:t>
      </w:r>
      <w:r w:rsidR="009C7B03" w:rsidRPr="009728FB">
        <w:rPr>
          <w:rFonts w:ascii="Arial" w:hAnsi="Arial" w:cs="Arial"/>
          <w:sz w:val="24"/>
          <w:szCs w:val="24"/>
        </w:rPr>
        <w:t>,</w:t>
      </w:r>
      <w:r w:rsidRPr="009728FB">
        <w:rPr>
          <w:rFonts w:ascii="Arial" w:hAnsi="Arial" w:cs="Arial"/>
          <w:sz w:val="24"/>
          <w:szCs w:val="24"/>
        </w:rPr>
        <w:t xml:space="preserve"> </w:t>
      </w:r>
      <w:r w:rsidR="006C1A01" w:rsidRPr="009728FB">
        <w:rPr>
          <w:rFonts w:ascii="Arial" w:hAnsi="Arial" w:cs="Arial"/>
          <w:sz w:val="24"/>
          <w:szCs w:val="24"/>
        </w:rPr>
        <w:t>reflecting an</w:t>
      </w:r>
      <w:r w:rsidRPr="009728FB">
        <w:rPr>
          <w:rFonts w:ascii="Arial" w:hAnsi="Arial" w:cs="Arial"/>
          <w:sz w:val="24"/>
          <w:szCs w:val="24"/>
        </w:rPr>
        <w:t xml:space="preserve"> amount due to the </w:t>
      </w:r>
      <w:r w:rsidR="006C1A01" w:rsidRPr="009728FB">
        <w:rPr>
          <w:rFonts w:ascii="Arial" w:hAnsi="Arial" w:cs="Arial"/>
          <w:sz w:val="24"/>
          <w:szCs w:val="24"/>
        </w:rPr>
        <w:t>plaintiff, i</w:t>
      </w:r>
      <w:r w:rsidR="004D57FA" w:rsidRPr="009728FB">
        <w:rPr>
          <w:rFonts w:ascii="Arial" w:hAnsi="Arial" w:cs="Arial"/>
          <w:sz w:val="24"/>
          <w:szCs w:val="24"/>
        </w:rPr>
        <w:t>.</w:t>
      </w:r>
      <w:r w:rsidR="006C1A01" w:rsidRPr="009728FB">
        <w:rPr>
          <w:rFonts w:ascii="Arial" w:hAnsi="Arial" w:cs="Arial"/>
          <w:sz w:val="24"/>
          <w:szCs w:val="24"/>
        </w:rPr>
        <w:t xml:space="preserve">e. N$ 171 233.10. </w:t>
      </w:r>
      <w:r w:rsidR="009C7B03" w:rsidRPr="009728FB">
        <w:rPr>
          <w:rFonts w:ascii="Arial" w:hAnsi="Arial" w:cs="Arial"/>
          <w:sz w:val="24"/>
          <w:szCs w:val="24"/>
        </w:rPr>
        <w:t>The plaintiff</w:t>
      </w:r>
      <w:r w:rsidR="006C1A01" w:rsidRPr="009728FB">
        <w:rPr>
          <w:rFonts w:ascii="Arial" w:hAnsi="Arial" w:cs="Arial"/>
          <w:sz w:val="24"/>
          <w:szCs w:val="24"/>
        </w:rPr>
        <w:t xml:space="preserve"> claimed </w:t>
      </w:r>
      <w:r w:rsidR="00411DE2" w:rsidRPr="009728FB">
        <w:rPr>
          <w:rFonts w:ascii="Arial" w:hAnsi="Arial" w:cs="Arial"/>
          <w:sz w:val="24"/>
          <w:szCs w:val="24"/>
        </w:rPr>
        <w:t xml:space="preserve">the </w:t>
      </w:r>
      <w:r w:rsidR="006C1A01" w:rsidRPr="009728FB">
        <w:rPr>
          <w:rFonts w:ascii="Arial" w:hAnsi="Arial" w:cs="Arial"/>
          <w:sz w:val="24"/>
          <w:szCs w:val="24"/>
        </w:rPr>
        <w:t xml:space="preserve">said amount from the </w:t>
      </w:r>
      <w:r w:rsidR="009728FB">
        <w:rPr>
          <w:rFonts w:ascii="Arial" w:hAnsi="Arial" w:cs="Arial"/>
          <w:sz w:val="24"/>
          <w:szCs w:val="24"/>
        </w:rPr>
        <w:t>respondents</w:t>
      </w:r>
      <w:r w:rsidR="009728FB" w:rsidRPr="009728FB">
        <w:rPr>
          <w:rFonts w:ascii="Arial" w:hAnsi="Arial" w:cs="Arial"/>
          <w:sz w:val="24"/>
          <w:szCs w:val="24"/>
        </w:rPr>
        <w:t xml:space="preserve"> </w:t>
      </w:r>
      <w:r w:rsidR="006C1A01" w:rsidRPr="009728FB">
        <w:rPr>
          <w:rFonts w:ascii="Arial" w:hAnsi="Arial" w:cs="Arial"/>
          <w:sz w:val="24"/>
          <w:szCs w:val="24"/>
        </w:rPr>
        <w:t>jointly and severally, the one paying the other to be absolved.</w:t>
      </w:r>
    </w:p>
    <w:p w14:paraId="380B6155" w14:textId="036EF3FD" w:rsidR="00590ACF" w:rsidRPr="009728FB" w:rsidRDefault="006C1A01" w:rsidP="004A7340">
      <w:pPr>
        <w:spacing w:after="0" w:line="360" w:lineRule="auto"/>
        <w:jc w:val="both"/>
        <w:rPr>
          <w:rFonts w:ascii="Arial" w:hAnsi="Arial" w:cs="Arial"/>
          <w:sz w:val="24"/>
          <w:szCs w:val="24"/>
        </w:rPr>
      </w:pPr>
      <w:r w:rsidRPr="009728FB">
        <w:rPr>
          <w:rFonts w:ascii="Arial" w:hAnsi="Arial" w:cs="Arial"/>
          <w:sz w:val="24"/>
          <w:szCs w:val="24"/>
        </w:rPr>
        <w:t xml:space="preserve"> </w:t>
      </w:r>
    </w:p>
    <w:p w14:paraId="27A1C75B" w14:textId="4D4F5007" w:rsidR="006C1A01" w:rsidRDefault="006C1A01" w:rsidP="004A7340">
      <w:pPr>
        <w:spacing w:after="0" w:line="360" w:lineRule="auto"/>
        <w:jc w:val="both"/>
        <w:rPr>
          <w:rFonts w:ascii="Arial" w:hAnsi="Arial" w:cs="Arial"/>
          <w:sz w:val="24"/>
          <w:szCs w:val="24"/>
        </w:rPr>
      </w:pPr>
      <w:r w:rsidRPr="009728FB">
        <w:rPr>
          <w:rFonts w:ascii="Arial" w:hAnsi="Arial" w:cs="Arial"/>
          <w:sz w:val="24"/>
          <w:szCs w:val="24"/>
        </w:rPr>
        <w:t>[4]</w:t>
      </w:r>
      <w:r w:rsidRPr="009728FB">
        <w:rPr>
          <w:rFonts w:ascii="Arial" w:hAnsi="Arial" w:cs="Arial"/>
          <w:sz w:val="24"/>
          <w:szCs w:val="24"/>
        </w:rPr>
        <w:tab/>
        <w:t xml:space="preserve">The </w:t>
      </w:r>
      <w:r w:rsidR="001326CA">
        <w:rPr>
          <w:rFonts w:ascii="Arial" w:hAnsi="Arial" w:cs="Arial"/>
          <w:sz w:val="24"/>
          <w:szCs w:val="24"/>
        </w:rPr>
        <w:t xml:space="preserve">respondents </w:t>
      </w:r>
      <w:r w:rsidRPr="009728FB">
        <w:rPr>
          <w:rFonts w:ascii="Arial" w:hAnsi="Arial" w:cs="Arial"/>
          <w:sz w:val="24"/>
          <w:szCs w:val="24"/>
        </w:rPr>
        <w:t xml:space="preserve">filed a special plea of arbitration, together with a plea on the merits on 27 February 2015 as well as a claim in reconvention. </w:t>
      </w:r>
    </w:p>
    <w:p w14:paraId="5292DD6B" w14:textId="77777777" w:rsidR="009728FB" w:rsidRPr="009728FB" w:rsidRDefault="009728FB" w:rsidP="004A7340">
      <w:pPr>
        <w:spacing w:after="0" w:line="360" w:lineRule="auto"/>
        <w:jc w:val="both"/>
        <w:rPr>
          <w:rFonts w:ascii="Arial" w:hAnsi="Arial" w:cs="Arial"/>
          <w:sz w:val="24"/>
          <w:szCs w:val="24"/>
        </w:rPr>
      </w:pPr>
    </w:p>
    <w:p w14:paraId="0469C0DC" w14:textId="420BD633" w:rsidR="00FC24EF" w:rsidRDefault="006C1A01" w:rsidP="004A7340">
      <w:pPr>
        <w:spacing w:after="0" w:line="360" w:lineRule="auto"/>
        <w:jc w:val="both"/>
        <w:rPr>
          <w:rFonts w:ascii="Arial" w:hAnsi="Arial" w:cs="Arial"/>
          <w:sz w:val="24"/>
          <w:szCs w:val="24"/>
        </w:rPr>
      </w:pPr>
      <w:r w:rsidRPr="009728FB">
        <w:rPr>
          <w:rFonts w:ascii="Arial" w:hAnsi="Arial" w:cs="Arial"/>
          <w:sz w:val="24"/>
          <w:szCs w:val="24"/>
        </w:rPr>
        <w:t>[5]</w:t>
      </w:r>
      <w:r w:rsidRPr="009728FB">
        <w:rPr>
          <w:rFonts w:ascii="Arial" w:hAnsi="Arial" w:cs="Arial"/>
          <w:sz w:val="24"/>
          <w:szCs w:val="24"/>
        </w:rPr>
        <w:tab/>
        <w:t xml:space="preserve">I will not </w:t>
      </w:r>
      <w:r w:rsidR="00411DE2" w:rsidRPr="009728FB">
        <w:rPr>
          <w:rFonts w:ascii="Arial" w:hAnsi="Arial" w:cs="Arial"/>
          <w:sz w:val="24"/>
          <w:szCs w:val="24"/>
        </w:rPr>
        <w:t xml:space="preserve">burden </w:t>
      </w:r>
      <w:r w:rsidRPr="009728FB">
        <w:rPr>
          <w:rFonts w:ascii="Arial" w:hAnsi="Arial" w:cs="Arial"/>
          <w:sz w:val="24"/>
          <w:szCs w:val="24"/>
        </w:rPr>
        <w:t>the record by repeating what happe</w:t>
      </w:r>
      <w:r w:rsidR="00614E7B">
        <w:rPr>
          <w:rFonts w:ascii="Arial" w:hAnsi="Arial" w:cs="Arial"/>
          <w:sz w:val="24"/>
          <w:szCs w:val="24"/>
        </w:rPr>
        <w:t>ne</w:t>
      </w:r>
      <w:r w:rsidRPr="009728FB">
        <w:rPr>
          <w:rFonts w:ascii="Arial" w:hAnsi="Arial" w:cs="Arial"/>
          <w:sz w:val="24"/>
          <w:szCs w:val="24"/>
        </w:rPr>
        <w:t>d in the matter hereafter</w:t>
      </w:r>
      <w:r w:rsidR="00B56186" w:rsidRPr="009728FB">
        <w:rPr>
          <w:rFonts w:ascii="Arial" w:hAnsi="Arial" w:cs="Arial"/>
          <w:sz w:val="24"/>
          <w:szCs w:val="24"/>
        </w:rPr>
        <w:t>,</w:t>
      </w:r>
      <w:r w:rsidRPr="009728FB">
        <w:rPr>
          <w:rFonts w:ascii="Arial" w:hAnsi="Arial" w:cs="Arial"/>
          <w:sz w:val="24"/>
          <w:szCs w:val="24"/>
        </w:rPr>
        <w:t xml:space="preserve"> safe to say that this matter was case managed by a </w:t>
      </w:r>
      <w:r w:rsidR="004D57FA" w:rsidRPr="009728FB">
        <w:rPr>
          <w:rFonts w:ascii="Arial" w:hAnsi="Arial" w:cs="Arial"/>
          <w:sz w:val="24"/>
          <w:szCs w:val="24"/>
        </w:rPr>
        <w:t>m</w:t>
      </w:r>
      <w:r w:rsidRPr="009728FB">
        <w:rPr>
          <w:rFonts w:ascii="Arial" w:hAnsi="Arial" w:cs="Arial"/>
          <w:sz w:val="24"/>
          <w:szCs w:val="24"/>
        </w:rPr>
        <w:t xml:space="preserve">anaging judge up to the point when </w:t>
      </w:r>
      <w:r w:rsidR="00B56186" w:rsidRPr="009728FB">
        <w:rPr>
          <w:rFonts w:ascii="Arial" w:hAnsi="Arial" w:cs="Arial"/>
          <w:sz w:val="24"/>
          <w:szCs w:val="24"/>
        </w:rPr>
        <w:t xml:space="preserve">a </w:t>
      </w:r>
      <w:r w:rsidRPr="009728FB">
        <w:rPr>
          <w:rFonts w:ascii="Arial" w:hAnsi="Arial" w:cs="Arial"/>
          <w:sz w:val="24"/>
          <w:szCs w:val="24"/>
        </w:rPr>
        <w:t xml:space="preserve">special plea of arbitration was set down for hearing on </w:t>
      </w:r>
      <w:r w:rsidR="00FC24EF" w:rsidRPr="009728FB">
        <w:rPr>
          <w:rFonts w:ascii="Arial" w:hAnsi="Arial" w:cs="Arial"/>
          <w:sz w:val="24"/>
          <w:szCs w:val="24"/>
        </w:rPr>
        <w:t>14 March 2017.</w:t>
      </w:r>
    </w:p>
    <w:p w14:paraId="630F7DC5" w14:textId="77777777" w:rsidR="009728FB" w:rsidRPr="009728FB" w:rsidRDefault="009728FB" w:rsidP="004A7340">
      <w:pPr>
        <w:spacing w:after="0" w:line="360" w:lineRule="auto"/>
        <w:jc w:val="both"/>
        <w:rPr>
          <w:rFonts w:ascii="Arial" w:hAnsi="Arial" w:cs="Arial"/>
          <w:sz w:val="24"/>
          <w:szCs w:val="24"/>
        </w:rPr>
      </w:pPr>
    </w:p>
    <w:p w14:paraId="68186062" w14:textId="77777777" w:rsidR="006C1A01" w:rsidRDefault="00FC24EF" w:rsidP="004A7340">
      <w:pPr>
        <w:spacing w:after="0" w:line="360" w:lineRule="auto"/>
        <w:jc w:val="both"/>
        <w:rPr>
          <w:rFonts w:ascii="Arial" w:hAnsi="Arial" w:cs="Arial"/>
          <w:sz w:val="24"/>
          <w:szCs w:val="24"/>
        </w:rPr>
      </w:pPr>
      <w:r w:rsidRPr="009728FB">
        <w:rPr>
          <w:rFonts w:ascii="Arial" w:hAnsi="Arial" w:cs="Arial"/>
          <w:sz w:val="24"/>
          <w:szCs w:val="24"/>
        </w:rPr>
        <w:t xml:space="preserve">[6] </w:t>
      </w:r>
      <w:r w:rsidRPr="009728FB">
        <w:rPr>
          <w:rFonts w:ascii="Arial" w:hAnsi="Arial" w:cs="Arial"/>
          <w:sz w:val="24"/>
          <w:szCs w:val="24"/>
        </w:rPr>
        <w:tab/>
        <w:t>On the morning of 14 March 2017</w:t>
      </w:r>
      <w:r w:rsidR="00B56186" w:rsidRPr="009728FB">
        <w:rPr>
          <w:rFonts w:ascii="Arial" w:hAnsi="Arial" w:cs="Arial"/>
          <w:sz w:val="24"/>
          <w:szCs w:val="24"/>
        </w:rPr>
        <w:t>,</w:t>
      </w:r>
      <w:r w:rsidRPr="009728FB">
        <w:rPr>
          <w:rFonts w:ascii="Arial" w:hAnsi="Arial" w:cs="Arial"/>
          <w:sz w:val="24"/>
          <w:szCs w:val="24"/>
        </w:rPr>
        <w:t xml:space="preserve"> </w:t>
      </w:r>
      <w:r w:rsidR="004D57FA" w:rsidRPr="009728FB">
        <w:rPr>
          <w:rFonts w:ascii="Arial" w:hAnsi="Arial" w:cs="Arial"/>
          <w:sz w:val="24"/>
          <w:szCs w:val="24"/>
        </w:rPr>
        <w:t>I</w:t>
      </w:r>
      <w:r w:rsidRPr="009728FB">
        <w:rPr>
          <w:rFonts w:ascii="Arial" w:hAnsi="Arial" w:cs="Arial"/>
          <w:sz w:val="24"/>
          <w:szCs w:val="24"/>
        </w:rPr>
        <w:t xml:space="preserve"> was informed in </w:t>
      </w:r>
      <w:r w:rsidR="00B56186" w:rsidRPr="009728FB">
        <w:rPr>
          <w:rFonts w:ascii="Arial" w:hAnsi="Arial" w:cs="Arial"/>
          <w:sz w:val="24"/>
          <w:szCs w:val="24"/>
        </w:rPr>
        <w:t>C</w:t>
      </w:r>
      <w:r w:rsidRPr="009728FB">
        <w:rPr>
          <w:rFonts w:ascii="Arial" w:hAnsi="Arial" w:cs="Arial"/>
          <w:sz w:val="24"/>
          <w:szCs w:val="24"/>
        </w:rPr>
        <w:t>hambers that the applicant wish</w:t>
      </w:r>
      <w:r w:rsidR="00B56186" w:rsidRPr="009728FB">
        <w:rPr>
          <w:rFonts w:ascii="Arial" w:hAnsi="Arial" w:cs="Arial"/>
          <w:sz w:val="24"/>
          <w:szCs w:val="24"/>
        </w:rPr>
        <w:t>ed</w:t>
      </w:r>
      <w:r w:rsidRPr="009728FB">
        <w:rPr>
          <w:rFonts w:ascii="Arial" w:hAnsi="Arial" w:cs="Arial"/>
          <w:sz w:val="24"/>
          <w:szCs w:val="24"/>
        </w:rPr>
        <w:t xml:space="preserve"> to bring an application for my recusal</w:t>
      </w:r>
      <w:r w:rsidR="000376C3" w:rsidRPr="009728FB">
        <w:rPr>
          <w:rFonts w:ascii="Arial" w:hAnsi="Arial" w:cs="Arial"/>
          <w:sz w:val="24"/>
          <w:szCs w:val="24"/>
        </w:rPr>
        <w:t>.</w:t>
      </w:r>
      <w:r w:rsidRPr="009728FB">
        <w:rPr>
          <w:rFonts w:ascii="Arial" w:hAnsi="Arial" w:cs="Arial"/>
          <w:sz w:val="24"/>
          <w:szCs w:val="24"/>
        </w:rPr>
        <w:t xml:space="preserve"> </w:t>
      </w:r>
      <w:r w:rsidR="000376C3" w:rsidRPr="009728FB">
        <w:rPr>
          <w:rFonts w:ascii="Arial" w:hAnsi="Arial" w:cs="Arial"/>
          <w:sz w:val="24"/>
          <w:szCs w:val="24"/>
        </w:rPr>
        <w:t>T</w:t>
      </w:r>
      <w:r w:rsidRPr="009728FB">
        <w:rPr>
          <w:rFonts w:ascii="Arial" w:hAnsi="Arial" w:cs="Arial"/>
          <w:sz w:val="24"/>
          <w:szCs w:val="24"/>
        </w:rPr>
        <w:t xml:space="preserve">he applicant was informed to file a </w:t>
      </w:r>
      <w:r w:rsidR="00E308BB" w:rsidRPr="009728FB">
        <w:rPr>
          <w:rFonts w:ascii="Arial" w:hAnsi="Arial" w:cs="Arial"/>
          <w:sz w:val="24"/>
          <w:szCs w:val="24"/>
        </w:rPr>
        <w:t>formal</w:t>
      </w:r>
      <w:r w:rsidRPr="009728FB">
        <w:rPr>
          <w:rFonts w:ascii="Arial" w:hAnsi="Arial" w:cs="Arial"/>
          <w:sz w:val="24"/>
          <w:szCs w:val="24"/>
        </w:rPr>
        <w:t xml:space="preserve"> application in this regard. </w:t>
      </w:r>
    </w:p>
    <w:p w14:paraId="21F576FA" w14:textId="77777777" w:rsidR="003975D1" w:rsidRPr="009728FB" w:rsidRDefault="003975D1" w:rsidP="004A7340">
      <w:pPr>
        <w:spacing w:after="0" w:line="360" w:lineRule="auto"/>
        <w:jc w:val="both"/>
        <w:rPr>
          <w:rFonts w:ascii="Arial" w:hAnsi="Arial" w:cs="Arial"/>
          <w:sz w:val="24"/>
          <w:szCs w:val="24"/>
        </w:rPr>
      </w:pPr>
    </w:p>
    <w:p w14:paraId="0A366CBE" w14:textId="5A46F3F4" w:rsidR="00FC24EF" w:rsidRDefault="00FC24EF" w:rsidP="004A7340">
      <w:pPr>
        <w:spacing w:after="0" w:line="360" w:lineRule="auto"/>
        <w:jc w:val="both"/>
        <w:rPr>
          <w:rFonts w:ascii="Arial" w:hAnsi="Arial" w:cs="Arial"/>
          <w:sz w:val="24"/>
          <w:szCs w:val="24"/>
        </w:rPr>
      </w:pPr>
      <w:r w:rsidRPr="005F7DEC">
        <w:rPr>
          <w:rFonts w:ascii="Arial" w:hAnsi="Arial" w:cs="Arial"/>
          <w:sz w:val="24"/>
          <w:szCs w:val="24"/>
        </w:rPr>
        <w:t xml:space="preserve">[7] </w:t>
      </w:r>
      <w:r w:rsidRPr="005F7DEC">
        <w:rPr>
          <w:rFonts w:ascii="Arial" w:hAnsi="Arial" w:cs="Arial"/>
          <w:sz w:val="24"/>
          <w:szCs w:val="24"/>
        </w:rPr>
        <w:tab/>
        <w:t xml:space="preserve">The application was </w:t>
      </w:r>
      <w:r w:rsidR="00B56186" w:rsidRPr="005F7DEC">
        <w:rPr>
          <w:rFonts w:ascii="Arial" w:hAnsi="Arial" w:cs="Arial"/>
          <w:sz w:val="24"/>
          <w:szCs w:val="24"/>
        </w:rPr>
        <w:t>t</w:t>
      </w:r>
      <w:r w:rsidRPr="005F7DEC">
        <w:rPr>
          <w:rFonts w:ascii="Arial" w:hAnsi="Arial" w:cs="Arial"/>
          <w:sz w:val="24"/>
          <w:szCs w:val="24"/>
        </w:rPr>
        <w:t>hereafter duly argued on 31 July 2017</w:t>
      </w:r>
      <w:r w:rsidR="00BF6A5E" w:rsidRPr="005F7DEC">
        <w:rPr>
          <w:rFonts w:ascii="Arial" w:hAnsi="Arial" w:cs="Arial"/>
          <w:sz w:val="24"/>
          <w:szCs w:val="24"/>
        </w:rPr>
        <w:t xml:space="preserve"> by</w:t>
      </w:r>
      <w:r w:rsidR="00BF6A5E" w:rsidRPr="009728FB">
        <w:rPr>
          <w:rFonts w:ascii="Arial" w:hAnsi="Arial" w:cs="Arial"/>
          <w:sz w:val="24"/>
          <w:szCs w:val="24"/>
        </w:rPr>
        <w:t xml:space="preserve"> Mr Namandje, on behalf of the applicant and Mr</w:t>
      </w:r>
      <w:r w:rsidR="00371A09" w:rsidRPr="009728FB">
        <w:rPr>
          <w:rFonts w:ascii="Arial" w:hAnsi="Arial" w:cs="Arial"/>
          <w:sz w:val="24"/>
          <w:szCs w:val="24"/>
        </w:rPr>
        <w:t>.</w:t>
      </w:r>
      <w:r w:rsidR="00BF6A5E" w:rsidRPr="009728FB">
        <w:rPr>
          <w:rFonts w:ascii="Arial" w:hAnsi="Arial" w:cs="Arial"/>
          <w:sz w:val="24"/>
          <w:szCs w:val="24"/>
        </w:rPr>
        <w:t xml:space="preserve"> Töttemeyer (assisted by Mr</w:t>
      </w:r>
      <w:r w:rsidR="00371A09" w:rsidRPr="009728FB">
        <w:rPr>
          <w:rFonts w:ascii="Arial" w:hAnsi="Arial" w:cs="Arial"/>
          <w:sz w:val="24"/>
          <w:szCs w:val="24"/>
        </w:rPr>
        <w:t>.</w:t>
      </w:r>
      <w:r w:rsidR="00BF6A5E" w:rsidRPr="009728FB">
        <w:rPr>
          <w:rFonts w:ascii="Arial" w:hAnsi="Arial" w:cs="Arial"/>
          <w:sz w:val="24"/>
          <w:szCs w:val="24"/>
        </w:rPr>
        <w:t xml:space="preserve"> Obbes), on behalf of the </w:t>
      </w:r>
      <w:r w:rsidR="009728FB">
        <w:rPr>
          <w:rFonts w:ascii="Arial" w:hAnsi="Arial" w:cs="Arial"/>
          <w:sz w:val="24"/>
          <w:szCs w:val="24"/>
        </w:rPr>
        <w:t>respondent</w:t>
      </w:r>
      <w:r w:rsidR="009728FB" w:rsidRPr="009728FB">
        <w:rPr>
          <w:rFonts w:ascii="Arial" w:hAnsi="Arial" w:cs="Arial"/>
          <w:sz w:val="24"/>
          <w:szCs w:val="24"/>
        </w:rPr>
        <w:t>s</w:t>
      </w:r>
      <w:r w:rsidR="00BF6A5E" w:rsidRPr="009728FB">
        <w:rPr>
          <w:rFonts w:ascii="Arial" w:hAnsi="Arial" w:cs="Arial"/>
          <w:sz w:val="24"/>
          <w:szCs w:val="24"/>
        </w:rPr>
        <w:t>.</w:t>
      </w:r>
    </w:p>
    <w:p w14:paraId="06866678" w14:textId="77777777" w:rsidR="009728FB" w:rsidRPr="009728FB" w:rsidRDefault="009728FB" w:rsidP="004A7340">
      <w:pPr>
        <w:spacing w:after="0" w:line="360" w:lineRule="auto"/>
        <w:jc w:val="both"/>
        <w:rPr>
          <w:rFonts w:ascii="Arial" w:hAnsi="Arial" w:cs="Arial"/>
          <w:sz w:val="24"/>
          <w:szCs w:val="24"/>
        </w:rPr>
      </w:pPr>
    </w:p>
    <w:p w14:paraId="64F66008" w14:textId="77777777" w:rsidR="00E45773" w:rsidRDefault="00FC24EF" w:rsidP="004A7340">
      <w:pPr>
        <w:spacing w:after="0" w:line="360" w:lineRule="auto"/>
        <w:jc w:val="both"/>
        <w:rPr>
          <w:rFonts w:ascii="Arial" w:hAnsi="Arial" w:cs="Arial"/>
          <w:i/>
          <w:sz w:val="24"/>
          <w:szCs w:val="24"/>
        </w:rPr>
      </w:pPr>
      <w:r w:rsidRPr="009728FB">
        <w:rPr>
          <w:rFonts w:ascii="Arial" w:hAnsi="Arial" w:cs="Arial"/>
          <w:i/>
          <w:sz w:val="24"/>
          <w:szCs w:val="24"/>
        </w:rPr>
        <w:t xml:space="preserve">The application for recusal: </w:t>
      </w:r>
    </w:p>
    <w:p w14:paraId="6D15CCCD" w14:textId="77777777" w:rsidR="009728FB" w:rsidRPr="009728FB" w:rsidRDefault="009728FB" w:rsidP="004A7340">
      <w:pPr>
        <w:spacing w:after="0" w:line="360" w:lineRule="auto"/>
        <w:jc w:val="both"/>
        <w:rPr>
          <w:rFonts w:ascii="Arial" w:hAnsi="Arial" w:cs="Arial"/>
          <w:b/>
          <w:i/>
          <w:sz w:val="24"/>
          <w:szCs w:val="24"/>
        </w:rPr>
      </w:pPr>
    </w:p>
    <w:p w14:paraId="5ACEF6C9" w14:textId="77777777" w:rsidR="00E85C36" w:rsidRDefault="00FC24EF" w:rsidP="004A7340">
      <w:pPr>
        <w:spacing w:after="0" w:line="360" w:lineRule="auto"/>
        <w:jc w:val="both"/>
        <w:rPr>
          <w:rFonts w:ascii="Arial" w:hAnsi="Arial" w:cs="Arial"/>
          <w:sz w:val="24"/>
          <w:szCs w:val="24"/>
        </w:rPr>
      </w:pPr>
      <w:r w:rsidRPr="009728FB">
        <w:rPr>
          <w:rFonts w:ascii="Arial" w:hAnsi="Arial" w:cs="Arial"/>
          <w:sz w:val="24"/>
          <w:szCs w:val="24"/>
        </w:rPr>
        <w:t>[8]</w:t>
      </w:r>
      <w:r w:rsidRPr="009728FB">
        <w:rPr>
          <w:rFonts w:ascii="Arial" w:hAnsi="Arial" w:cs="Arial"/>
          <w:sz w:val="24"/>
          <w:szCs w:val="24"/>
        </w:rPr>
        <w:tab/>
      </w:r>
      <w:r w:rsidR="00E85C36" w:rsidRPr="009728FB">
        <w:rPr>
          <w:rFonts w:ascii="Arial" w:hAnsi="Arial" w:cs="Arial"/>
          <w:sz w:val="24"/>
          <w:szCs w:val="24"/>
        </w:rPr>
        <w:t xml:space="preserve">The </w:t>
      </w:r>
      <w:r w:rsidR="000C62E8" w:rsidRPr="009728FB">
        <w:rPr>
          <w:rFonts w:ascii="Arial" w:hAnsi="Arial" w:cs="Arial"/>
          <w:sz w:val="24"/>
          <w:szCs w:val="24"/>
        </w:rPr>
        <w:t xml:space="preserve">application was brought on a notice of motion in the following terms: </w:t>
      </w:r>
    </w:p>
    <w:p w14:paraId="785ED20D" w14:textId="77777777" w:rsidR="009728FB" w:rsidRPr="009728FB" w:rsidRDefault="009728FB" w:rsidP="004A7340">
      <w:pPr>
        <w:spacing w:after="0" w:line="360" w:lineRule="auto"/>
        <w:jc w:val="both"/>
        <w:rPr>
          <w:rFonts w:ascii="Arial" w:hAnsi="Arial" w:cs="Arial"/>
          <w:sz w:val="24"/>
          <w:szCs w:val="24"/>
        </w:rPr>
      </w:pPr>
    </w:p>
    <w:p w14:paraId="0C901936" w14:textId="77777777" w:rsidR="009728FB" w:rsidRDefault="000376C3" w:rsidP="004A7340">
      <w:pPr>
        <w:pStyle w:val="ListParagraph"/>
        <w:numPr>
          <w:ilvl w:val="0"/>
          <w:numId w:val="1"/>
        </w:numPr>
        <w:spacing w:after="0" w:line="360" w:lineRule="auto"/>
        <w:ind w:left="0" w:firstLine="630"/>
        <w:jc w:val="both"/>
        <w:rPr>
          <w:rFonts w:ascii="Arial" w:hAnsi="Arial" w:cs="Arial"/>
        </w:rPr>
      </w:pPr>
      <w:r w:rsidRPr="009728FB">
        <w:rPr>
          <w:rFonts w:ascii="Arial" w:hAnsi="Arial" w:cs="Arial"/>
        </w:rPr>
        <w:lastRenderedPageBreak/>
        <w:t>‘</w:t>
      </w:r>
      <w:r w:rsidR="000C62E8" w:rsidRPr="009728FB">
        <w:rPr>
          <w:rFonts w:ascii="Arial" w:hAnsi="Arial" w:cs="Arial"/>
        </w:rPr>
        <w:t>An order that the presiding Judge, Hannelie Prinsloo, recuse herself from the matter and declaring that any of the Judges working with and /or reporting to the third respondent cannot preside over the matter in any respect</w:t>
      </w:r>
    </w:p>
    <w:p w14:paraId="7D71DF2F" w14:textId="77777777" w:rsidR="000C62E8" w:rsidRDefault="000C62E8" w:rsidP="004A7340">
      <w:pPr>
        <w:pStyle w:val="ListParagraph"/>
        <w:numPr>
          <w:ilvl w:val="0"/>
          <w:numId w:val="1"/>
        </w:numPr>
        <w:spacing w:after="0" w:line="360" w:lineRule="auto"/>
        <w:ind w:left="0" w:firstLine="630"/>
        <w:jc w:val="both"/>
        <w:rPr>
          <w:rFonts w:ascii="Arial" w:hAnsi="Arial" w:cs="Arial"/>
        </w:rPr>
      </w:pPr>
      <w:r w:rsidRPr="009728FB">
        <w:rPr>
          <w:rFonts w:ascii="Arial" w:hAnsi="Arial" w:cs="Arial"/>
        </w:rPr>
        <w:t>Cost of suit.</w:t>
      </w:r>
    </w:p>
    <w:p w14:paraId="148C0E81" w14:textId="77777777" w:rsidR="000C62E8" w:rsidRDefault="000C62E8" w:rsidP="004A7340">
      <w:pPr>
        <w:pStyle w:val="ListParagraph"/>
        <w:numPr>
          <w:ilvl w:val="0"/>
          <w:numId w:val="1"/>
        </w:numPr>
        <w:spacing w:after="0" w:line="360" w:lineRule="auto"/>
        <w:ind w:left="0" w:firstLine="630"/>
        <w:jc w:val="both"/>
        <w:rPr>
          <w:rFonts w:ascii="Arial" w:hAnsi="Arial" w:cs="Arial"/>
        </w:rPr>
      </w:pPr>
      <w:r w:rsidRPr="009728FB">
        <w:rPr>
          <w:rFonts w:ascii="Arial" w:hAnsi="Arial" w:cs="Arial"/>
        </w:rPr>
        <w:t>Further and/alternative relief.</w:t>
      </w:r>
      <w:r w:rsidR="000376C3" w:rsidRPr="009728FB">
        <w:rPr>
          <w:rFonts w:ascii="Arial" w:hAnsi="Arial" w:cs="Arial"/>
        </w:rPr>
        <w:t>’</w:t>
      </w:r>
      <w:r w:rsidRPr="009728FB">
        <w:rPr>
          <w:rFonts w:ascii="Arial" w:hAnsi="Arial" w:cs="Arial"/>
        </w:rPr>
        <w:t xml:space="preserve"> </w:t>
      </w:r>
    </w:p>
    <w:p w14:paraId="3A1080C6" w14:textId="77777777" w:rsidR="009728FB" w:rsidRPr="009728FB" w:rsidRDefault="009728FB" w:rsidP="004A7340">
      <w:pPr>
        <w:spacing w:after="0" w:line="360" w:lineRule="auto"/>
        <w:jc w:val="both"/>
        <w:rPr>
          <w:rFonts w:ascii="Arial" w:hAnsi="Arial" w:cs="Arial"/>
        </w:rPr>
      </w:pPr>
    </w:p>
    <w:p w14:paraId="5C152B3A" w14:textId="1E78058F" w:rsidR="000C62E8" w:rsidRPr="009728FB" w:rsidRDefault="009728FB" w:rsidP="004A7340">
      <w:pPr>
        <w:spacing w:after="0" w:line="360" w:lineRule="auto"/>
        <w:jc w:val="both"/>
        <w:rPr>
          <w:rFonts w:ascii="Arial" w:hAnsi="Arial" w:cs="Arial"/>
          <w:sz w:val="24"/>
          <w:szCs w:val="24"/>
        </w:rPr>
      </w:pPr>
      <w:r>
        <w:rPr>
          <w:rFonts w:ascii="Arial" w:hAnsi="Arial" w:cs="Arial"/>
          <w:sz w:val="24"/>
          <w:szCs w:val="24"/>
        </w:rPr>
        <w:t>[9]</w:t>
      </w:r>
      <w:r>
        <w:rPr>
          <w:rFonts w:ascii="Arial" w:hAnsi="Arial" w:cs="Arial"/>
          <w:sz w:val="24"/>
          <w:szCs w:val="24"/>
        </w:rPr>
        <w:tab/>
      </w:r>
      <w:r w:rsidR="000C62E8" w:rsidRPr="009728FB">
        <w:rPr>
          <w:rFonts w:ascii="Arial" w:hAnsi="Arial" w:cs="Arial"/>
          <w:sz w:val="24"/>
          <w:szCs w:val="24"/>
        </w:rPr>
        <w:t>In support of the application</w:t>
      </w:r>
      <w:r>
        <w:rPr>
          <w:rFonts w:ascii="Arial" w:hAnsi="Arial" w:cs="Arial"/>
          <w:sz w:val="24"/>
          <w:szCs w:val="24"/>
        </w:rPr>
        <w:t>,</w:t>
      </w:r>
      <w:r w:rsidR="000C62E8" w:rsidRPr="009728FB">
        <w:rPr>
          <w:rFonts w:ascii="Arial" w:hAnsi="Arial" w:cs="Arial"/>
          <w:sz w:val="24"/>
          <w:szCs w:val="24"/>
        </w:rPr>
        <w:t xml:space="preserve"> the </w:t>
      </w:r>
      <w:r w:rsidR="00B56186" w:rsidRPr="009728FB">
        <w:rPr>
          <w:rFonts w:ascii="Arial" w:hAnsi="Arial" w:cs="Arial"/>
          <w:sz w:val="24"/>
          <w:szCs w:val="24"/>
        </w:rPr>
        <w:t>applicant filed</w:t>
      </w:r>
      <w:r w:rsidR="000C62E8" w:rsidRPr="009728FB">
        <w:rPr>
          <w:rFonts w:ascii="Arial" w:hAnsi="Arial" w:cs="Arial"/>
          <w:sz w:val="24"/>
          <w:szCs w:val="24"/>
        </w:rPr>
        <w:t xml:space="preserve"> </w:t>
      </w:r>
      <w:r>
        <w:rPr>
          <w:rFonts w:ascii="Arial" w:hAnsi="Arial" w:cs="Arial"/>
          <w:sz w:val="24"/>
          <w:szCs w:val="24"/>
        </w:rPr>
        <w:t>a</w:t>
      </w:r>
      <w:r w:rsidR="00FC24EF" w:rsidRPr="009728FB">
        <w:rPr>
          <w:rFonts w:ascii="Arial" w:hAnsi="Arial" w:cs="Arial"/>
          <w:sz w:val="24"/>
          <w:szCs w:val="24"/>
        </w:rPr>
        <w:t xml:space="preserve"> founding</w:t>
      </w:r>
      <w:r w:rsidR="000C62E8" w:rsidRPr="009728FB">
        <w:rPr>
          <w:rFonts w:ascii="Arial" w:hAnsi="Arial" w:cs="Arial"/>
          <w:sz w:val="24"/>
          <w:szCs w:val="24"/>
        </w:rPr>
        <w:t xml:space="preserve"> affidavit</w:t>
      </w:r>
      <w:r w:rsidR="00FC24EF" w:rsidRPr="009728FB">
        <w:rPr>
          <w:rFonts w:ascii="Arial" w:hAnsi="Arial" w:cs="Arial"/>
          <w:sz w:val="24"/>
          <w:szCs w:val="24"/>
        </w:rPr>
        <w:t>,</w:t>
      </w:r>
      <w:r w:rsidR="000C62E8" w:rsidRPr="009728FB">
        <w:rPr>
          <w:rFonts w:ascii="Arial" w:hAnsi="Arial" w:cs="Arial"/>
          <w:sz w:val="24"/>
          <w:szCs w:val="24"/>
        </w:rPr>
        <w:t xml:space="preserve"> as well as a confirmatory affidavit by</w:t>
      </w:r>
      <w:r w:rsidR="00B56186" w:rsidRPr="009728FB">
        <w:rPr>
          <w:rFonts w:ascii="Arial" w:hAnsi="Arial" w:cs="Arial"/>
          <w:sz w:val="24"/>
          <w:szCs w:val="24"/>
        </w:rPr>
        <w:t xml:space="preserve"> the</w:t>
      </w:r>
      <w:r w:rsidR="000C62E8" w:rsidRPr="009728FB">
        <w:rPr>
          <w:rFonts w:ascii="Arial" w:hAnsi="Arial" w:cs="Arial"/>
          <w:sz w:val="24"/>
          <w:szCs w:val="24"/>
        </w:rPr>
        <w:t xml:space="preserve"> legal representative for the </w:t>
      </w:r>
      <w:r w:rsidR="002851A0">
        <w:rPr>
          <w:rFonts w:ascii="Arial" w:hAnsi="Arial" w:cs="Arial"/>
          <w:sz w:val="24"/>
          <w:szCs w:val="24"/>
        </w:rPr>
        <w:t>applicant</w:t>
      </w:r>
      <w:r w:rsidR="000C62E8" w:rsidRPr="009728FB">
        <w:rPr>
          <w:rFonts w:ascii="Arial" w:hAnsi="Arial" w:cs="Arial"/>
          <w:sz w:val="24"/>
          <w:szCs w:val="24"/>
        </w:rPr>
        <w:t>, Mr</w:t>
      </w:r>
      <w:r w:rsidR="002851A0">
        <w:rPr>
          <w:rFonts w:ascii="Arial" w:hAnsi="Arial" w:cs="Arial"/>
          <w:sz w:val="24"/>
          <w:szCs w:val="24"/>
        </w:rPr>
        <w:t>.</w:t>
      </w:r>
      <w:r w:rsidR="000C62E8" w:rsidRPr="009728FB">
        <w:rPr>
          <w:rFonts w:ascii="Arial" w:hAnsi="Arial" w:cs="Arial"/>
          <w:sz w:val="24"/>
          <w:szCs w:val="24"/>
        </w:rPr>
        <w:t xml:space="preserve"> Namandje. </w:t>
      </w:r>
    </w:p>
    <w:p w14:paraId="33282B09" w14:textId="77777777" w:rsidR="000C62E8" w:rsidRPr="009728FB" w:rsidRDefault="000C62E8" w:rsidP="004A7340">
      <w:pPr>
        <w:spacing w:after="0" w:line="360" w:lineRule="auto"/>
        <w:jc w:val="both"/>
        <w:rPr>
          <w:rFonts w:ascii="Arial" w:hAnsi="Arial" w:cs="Arial"/>
          <w:sz w:val="24"/>
          <w:szCs w:val="24"/>
        </w:rPr>
      </w:pPr>
    </w:p>
    <w:p w14:paraId="2707BF61" w14:textId="6D8D119B" w:rsidR="00BC38DF" w:rsidRDefault="00FC24EF" w:rsidP="004A7340">
      <w:pPr>
        <w:spacing w:after="0" w:line="360" w:lineRule="auto"/>
        <w:jc w:val="both"/>
        <w:rPr>
          <w:rFonts w:ascii="Arial" w:hAnsi="Arial" w:cs="Arial"/>
          <w:sz w:val="24"/>
          <w:szCs w:val="24"/>
        </w:rPr>
      </w:pPr>
      <w:r w:rsidRPr="009728FB">
        <w:rPr>
          <w:rFonts w:ascii="Arial" w:hAnsi="Arial" w:cs="Arial"/>
          <w:sz w:val="24"/>
          <w:szCs w:val="24"/>
        </w:rPr>
        <w:t>[</w:t>
      </w:r>
      <w:r w:rsidR="009728FB">
        <w:rPr>
          <w:rFonts w:ascii="Arial" w:hAnsi="Arial" w:cs="Arial"/>
          <w:sz w:val="24"/>
          <w:szCs w:val="24"/>
        </w:rPr>
        <w:t>10</w:t>
      </w:r>
      <w:r w:rsidRPr="009728FB">
        <w:rPr>
          <w:rFonts w:ascii="Arial" w:hAnsi="Arial" w:cs="Arial"/>
          <w:sz w:val="24"/>
          <w:szCs w:val="24"/>
        </w:rPr>
        <w:t>]</w:t>
      </w:r>
      <w:r w:rsidRPr="009728FB">
        <w:rPr>
          <w:rFonts w:ascii="Arial" w:hAnsi="Arial" w:cs="Arial"/>
          <w:sz w:val="24"/>
          <w:szCs w:val="24"/>
        </w:rPr>
        <w:tab/>
        <w:t xml:space="preserve">In </w:t>
      </w:r>
      <w:r w:rsidR="003F519F" w:rsidRPr="009728FB">
        <w:rPr>
          <w:rFonts w:ascii="Arial" w:hAnsi="Arial" w:cs="Arial"/>
          <w:sz w:val="24"/>
          <w:szCs w:val="24"/>
        </w:rPr>
        <w:t xml:space="preserve">her </w:t>
      </w:r>
      <w:r w:rsidRPr="009728FB">
        <w:rPr>
          <w:rFonts w:ascii="Arial" w:hAnsi="Arial" w:cs="Arial"/>
          <w:sz w:val="24"/>
          <w:szCs w:val="24"/>
        </w:rPr>
        <w:t xml:space="preserve">founding affidavit the </w:t>
      </w:r>
      <w:r w:rsidR="009728FB">
        <w:rPr>
          <w:rFonts w:ascii="Arial" w:hAnsi="Arial" w:cs="Arial"/>
          <w:sz w:val="24"/>
          <w:szCs w:val="24"/>
        </w:rPr>
        <w:t>applicant</w:t>
      </w:r>
      <w:r w:rsidR="009728FB" w:rsidRPr="009728FB">
        <w:rPr>
          <w:rFonts w:ascii="Arial" w:hAnsi="Arial" w:cs="Arial"/>
          <w:sz w:val="24"/>
          <w:szCs w:val="24"/>
        </w:rPr>
        <w:t xml:space="preserve"> </w:t>
      </w:r>
      <w:r w:rsidR="002B74AE" w:rsidRPr="009728FB">
        <w:rPr>
          <w:rFonts w:ascii="Arial" w:eastAsia="Times New Roman" w:hAnsi="Arial" w:cs="Arial"/>
          <w:sz w:val="24"/>
          <w:szCs w:val="24"/>
        </w:rPr>
        <w:t>contend</w:t>
      </w:r>
      <w:r w:rsidRPr="009728FB">
        <w:rPr>
          <w:rFonts w:ascii="Arial" w:eastAsia="Times New Roman" w:hAnsi="Arial" w:cs="Arial"/>
          <w:sz w:val="24"/>
          <w:szCs w:val="24"/>
        </w:rPr>
        <w:t xml:space="preserve">ed that in </w:t>
      </w:r>
      <w:r w:rsidR="002B74AE" w:rsidRPr="009728FB">
        <w:rPr>
          <w:rFonts w:ascii="Arial" w:eastAsia="Times New Roman" w:hAnsi="Arial" w:cs="Arial"/>
          <w:sz w:val="24"/>
          <w:szCs w:val="24"/>
        </w:rPr>
        <w:t xml:space="preserve">effect all the judges of the High Court of Namibia </w:t>
      </w:r>
      <w:r w:rsidRPr="009728FB">
        <w:rPr>
          <w:rFonts w:ascii="Arial" w:eastAsia="Times New Roman" w:hAnsi="Arial" w:cs="Arial"/>
          <w:sz w:val="24"/>
          <w:szCs w:val="24"/>
        </w:rPr>
        <w:t xml:space="preserve">were disqualified from hearing this matter </w:t>
      </w:r>
      <w:r w:rsidR="002B74AE" w:rsidRPr="009728FB">
        <w:rPr>
          <w:rFonts w:ascii="Arial" w:eastAsia="Times New Roman" w:hAnsi="Arial" w:cs="Arial"/>
          <w:sz w:val="24"/>
          <w:szCs w:val="24"/>
        </w:rPr>
        <w:t xml:space="preserve">on the basis of </w:t>
      </w:r>
      <w:r w:rsidR="006440DC" w:rsidRPr="009728FB">
        <w:rPr>
          <w:rFonts w:ascii="Arial" w:eastAsia="Times New Roman" w:hAnsi="Arial" w:cs="Arial"/>
          <w:sz w:val="24"/>
          <w:szCs w:val="24"/>
        </w:rPr>
        <w:t>apprehension of bias</w:t>
      </w:r>
      <w:r w:rsidR="009C7B03" w:rsidRPr="009728FB">
        <w:rPr>
          <w:rFonts w:ascii="Arial" w:eastAsia="Times New Roman" w:hAnsi="Arial" w:cs="Arial"/>
          <w:sz w:val="24"/>
          <w:szCs w:val="24"/>
        </w:rPr>
        <w:t>.</w:t>
      </w:r>
      <w:r w:rsidR="002B74AE" w:rsidRPr="009728FB">
        <w:rPr>
          <w:rFonts w:ascii="Arial" w:eastAsia="Times New Roman" w:hAnsi="Arial" w:cs="Arial"/>
          <w:sz w:val="24"/>
          <w:szCs w:val="24"/>
        </w:rPr>
        <w:t xml:space="preserve"> </w:t>
      </w:r>
      <w:r w:rsidR="009C7B03" w:rsidRPr="009728FB">
        <w:rPr>
          <w:rFonts w:ascii="Arial" w:eastAsia="Times New Roman" w:hAnsi="Arial" w:cs="Arial"/>
          <w:sz w:val="24"/>
          <w:szCs w:val="24"/>
        </w:rPr>
        <w:t>T</w:t>
      </w:r>
      <w:r w:rsidR="00BC38DF" w:rsidRPr="009728FB">
        <w:rPr>
          <w:rFonts w:ascii="Arial" w:hAnsi="Arial" w:cs="Arial"/>
          <w:sz w:val="24"/>
          <w:szCs w:val="24"/>
        </w:rPr>
        <w:t xml:space="preserve">he </w:t>
      </w:r>
      <w:r w:rsidR="006440DC" w:rsidRPr="009728FB">
        <w:rPr>
          <w:rFonts w:ascii="Arial" w:hAnsi="Arial" w:cs="Arial"/>
          <w:sz w:val="24"/>
          <w:szCs w:val="24"/>
        </w:rPr>
        <w:t>averments</w:t>
      </w:r>
      <w:r w:rsidR="00BC38DF" w:rsidRPr="009728FB">
        <w:rPr>
          <w:rFonts w:ascii="Arial" w:hAnsi="Arial" w:cs="Arial"/>
          <w:sz w:val="24"/>
          <w:szCs w:val="24"/>
        </w:rPr>
        <w:t xml:space="preserve"> and complaints made by the applicant in</w:t>
      </w:r>
      <w:r w:rsidR="00F67DA2" w:rsidRPr="009728FB">
        <w:rPr>
          <w:rFonts w:ascii="Arial" w:hAnsi="Arial" w:cs="Arial"/>
          <w:sz w:val="24"/>
          <w:szCs w:val="24"/>
        </w:rPr>
        <w:t xml:space="preserve"> the</w:t>
      </w:r>
      <w:r w:rsidR="00BC38DF" w:rsidRPr="009728FB">
        <w:rPr>
          <w:rFonts w:ascii="Arial" w:hAnsi="Arial" w:cs="Arial"/>
          <w:sz w:val="24"/>
          <w:szCs w:val="24"/>
        </w:rPr>
        <w:t xml:space="preserve"> </w:t>
      </w:r>
      <w:r w:rsidR="006440DC" w:rsidRPr="009728FB">
        <w:rPr>
          <w:rFonts w:ascii="Arial" w:hAnsi="Arial" w:cs="Arial"/>
          <w:sz w:val="24"/>
          <w:szCs w:val="24"/>
        </w:rPr>
        <w:t>founding affidavit</w:t>
      </w:r>
      <w:r w:rsidR="00BC38DF" w:rsidRPr="009728FB">
        <w:rPr>
          <w:rFonts w:ascii="Arial" w:hAnsi="Arial" w:cs="Arial"/>
          <w:sz w:val="24"/>
          <w:szCs w:val="24"/>
        </w:rPr>
        <w:t xml:space="preserve"> may conveniently be divided into the following categories:</w:t>
      </w:r>
    </w:p>
    <w:p w14:paraId="3ABDA3C0" w14:textId="77777777" w:rsidR="009728FB" w:rsidRPr="009728FB" w:rsidRDefault="009728FB" w:rsidP="004A7340">
      <w:pPr>
        <w:spacing w:after="0" w:line="360" w:lineRule="auto"/>
        <w:jc w:val="both"/>
        <w:rPr>
          <w:rFonts w:ascii="Arial" w:hAnsi="Arial" w:cs="Arial"/>
          <w:sz w:val="24"/>
          <w:szCs w:val="24"/>
        </w:rPr>
      </w:pPr>
    </w:p>
    <w:p w14:paraId="6F45AE2C" w14:textId="4991F278" w:rsidR="00BC38DF" w:rsidRPr="009728FB" w:rsidRDefault="009728FB" w:rsidP="004A7340">
      <w:pPr>
        <w:pStyle w:val="ListParagraph"/>
        <w:spacing w:after="0" w:line="360" w:lineRule="auto"/>
        <w:ind w:left="0" w:firstLine="720"/>
        <w:jc w:val="both"/>
        <w:rPr>
          <w:rFonts w:ascii="Arial" w:hAnsi="Arial" w:cs="Arial"/>
          <w:sz w:val="24"/>
          <w:szCs w:val="24"/>
        </w:rPr>
      </w:pPr>
      <w:r>
        <w:rPr>
          <w:rFonts w:ascii="Arial" w:hAnsi="Arial" w:cs="Arial"/>
          <w:sz w:val="24"/>
          <w:szCs w:val="24"/>
        </w:rPr>
        <w:t>10</w:t>
      </w:r>
      <w:r w:rsidR="006440DC" w:rsidRPr="009728FB">
        <w:rPr>
          <w:rFonts w:ascii="Arial" w:hAnsi="Arial" w:cs="Arial"/>
          <w:sz w:val="24"/>
          <w:szCs w:val="24"/>
        </w:rPr>
        <w:t>.1</w:t>
      </w:r>
      <w:r w:rsidR="006440DC" w:rsidRPr="009728FB">
        <w:rPr>
          <w:rFonts w:ascii="Arial" w:hAnsi="Arial" w:cs="Arial"/>
          <w:sz w:val="24"/>
          <w:szCs w:val="24"/>
        </w:rPr>
        <w:tab/>
        <w:t>t</w:t>
      </w:r>
      <w:r w:rsidR="00BC38DF" w:rsidRPr="009728FB">
        <w:rPr>
          <w:rFonts w:ascii="Arial" w:hAnsi="Arial" w:cs="Arial"/>
          <w:sz w:val="24"/>
          <w:szCs w:val="24"/>
        </w:rPr>
        <w:t>he specific allegations made with regard to Angula DJP;</w:t>
      </w:r>
    </w:p>
    <w:p w14:paraId="5F37C831" w14:textId="22AA0076" w:rsidR="00BC38DF" w:rsidRPr="009728FB" w:rsidRDefault="009728FB" w:rsidP="004A7340">
      <w:pPr>
        <w:pStyle w:val="ListParagraph"/>
        <w:spacing w:after="0" w:line="360" w:lineRule="auto"/>
        <w:ind w:left="0" w:firstLine="720"/>
        <w:jc w:val="both"/>
        <w:rPr>
          <w:rFonts w:ascii="Arial" w:hAnsi="Arial" w:cs="Arial"/>
          <w:sz w:val="24"/>
          <w:szCs w:val="24"/>
        </w:rPr>
      </w:pPr>
      <w:r>
        <w:rPr>
          <w:rFonts w:ascii="Arial" w:hAnsi="Arial" w:cs="Arial"/>
          <w:sz w:val="24"/>
          <w:szCs w:val="24"/>
        </w:rPr>
        <w:t>10.</w:t>
      </w:r>
      <w:r w:rsidR="006440DC" w:rsidRPr="009728FB">
        <w:rPr>
          <w:rFonts w:ascii="Arial" w:hAnsi="Arial" w:cs="Arial"/>
          <w:sz w:val="24"/>
          <w:szCs w:val="24"/>
        </w:rPr>
        <w:t>2</w:t>
      </w:r>
      <w:r w:rsidR="006440DC" w:rsidRPr="009728FB">
        <w:rPr>
          <w:rFonts w:ascii="Arial" w:hAnsi="Arial" w:cs="Arial"/>
          <w:sz w:val="24"/>
          <w:szCs w:val="24"/>
        </w:rPr>
        <w:tab/>
      </w:r>
      <w:r w:rsidR="00BC38DF" w:rsidRPr="009728FB">
        <w:rPr>
          <w:rFonts w:ascii="Arial" w:hAnsi="Arial" w:cs="Arial"/>
          <w:sz w:val="24"/>
          <w:szCs w:val="24"/>
        </w:rPr>
        <w:t xml:space="preserve">the specific allegations made with regard to Damaseb </w:t>
      </w:r>
      <w:r w:rsidR="00F67DA2" w:rsidRPr="009728FB">
        <w:rPr>
          <w:rFonts w:ascii="Arial" w:hAnsi="Arial" w:cs="Arial"/>
          <w:sz w:val="24"/>
          <w:szCs w:val="24"/>
        </w:rPr>
        <w:t>JP</w:t>
      </w:r>
      <w:r w:rsidR="00BC38DF" w:rsidRPr="009728FB">
        <w:rPr>
          <w:rFonts w:ascii="Arial" w:hAnsi="Arial" w:cs="Arial"/>
          <w:sz w:val="24"/>
          <w:szCs w:val="24"/>
        </w:rPr>
        <w:t>;</w:t>
      </w:r>
    </w:p>
    <w:p w14:paraId="7A07E387" w14:textId="2C911E66" w:rsidR="00BC38DF" w:rsidRPr="009728FB" w:rsidRDefault="009728FB" w:rsidP="004A7340">
      <w:pPr>
        <w:pStyle w:val="ListParagraph"/>
        <w:spacing w:after="0" w:line="360" w:lineRule="auto"/>
        <w:ind w:left="0" w:firstLine="720"/>
        <w:jc w:val="both"/>
        <w:rPr>
          <w:rFonts w:ascii="Arial" w:hAnsi="Arial" w:cs="Arial"/>
          <w:sz w:val="24"/>
          <w:szCs w:val="24"/>
        </w:rPr>
      </w:pPr>
      <w:r>
        <w:rPr>
          <w:rFonts w:ascii="Arial" w:hAnsi="Arial" w:cs="Arial"/>
          <w:sz w:val="24"/>
          <w:szCs w:val="24"/>
        </w:rPr>
        <w:t>10</w:t>
      </w:r>
      <w:r w:rsidR="006440DC" w:rsidRPr="009728FB">
        <w:rPr>
          <w:rFonts w:ascii="Arial" w:hAnsi="Arial" w:cs="Arial"/>
          <w:sz w:val="24"/>
          <w:szCs w:val="24"/>
        </w:rPr>
        <w:t>.3</w:t>
      </w:r>
      <w:r w:rsidR="006440DC" w:rsidRPr="009728FB">
        <w:rPr>
          <w:rFonts w:ascii="Arial" w:hAnsi="Arial" w:cs="Arial"/>
          <w:sz w:val="24"/>
          <w:szCs w:val="24"/>
        </w:rPr>
        <w:tab/>
      </w:r>
      <w:r w:rsidR="00BC38DF" w:rsidRPr="009728FB">
        <w:rPr>
          <w:rFonts w:ascii="Arial" w:hAnsi="Arial" w:cs="Arial"/>
          <w:sz w:val="24"/>
          <w:szCs w:val="24"/>
        </w:rPr>
        <w:t xml:space="preserve">the specific allegations made with regard to Prinsloo J.  </w:t>
      </w:r>
    </w:p>
    <w:p w14:paraId="367EFE36" w14:textId="329DFEA5" w:rsidR="009728FB" w:rsidRPr="008727C3" w:rsidRDefault="009728FB" w:rsidP="004A7340">
      <w:pPr>
        <w:pStyle w:val="ListParagraph"/>
        <w:spacing w:after="0" w:line="360" w:lineRule="auto"/>
        <w:ind w:left="0"/>
        <w:jc w:val="both"/>
        <w:rPr>
          <w:rFonts w:ascii="Arial" w:hAnsi="Arial" w:cs="Arial"/>
          <w:sz w:val="24"/>
          <w:szCs w:val="24"/>
        </w:rPr>
      </w:pPr>
      <w:r>
        <w:rPr>
          <w:rFonts w:ascii="Arial" w:hAnsi="Arial" w:cs="Arial"/>
          <w:sz w:val="24"/>
          <w:szCs w:val="24"/>
        </w:rPr>
        <w:t>10</w:t>
      </w:r>
      <w:r w:rsidR="006440DC" w:rsidRPr="009728FB">
        <w:rPr>
          <w:rFonts w:ascii="Arial" w:hAnsi="Arial" w:cs="Arial"/>
          <w:sz w:val="24"/>
          <w:szCs w:val="24"/>
        </w:rPr>
        <w:t>.4</w:t>
      </w:r>
      <w:r w:rsidR="006440DC" w:rsidRPr="009728FB">
        <w:rPr>
          <w:rFonts w:ascii="Arial" w:hAnsi="Arial" w:cs="Arial"/>
          <w:sz w:val="24"/>
          <w:szCs w:val="24"/>
        </w:rPr>
        <w:tab/>
      </w:r>
      <w:r w:rsidR="00BC38DF" w:rsidRPr="009728FB">
        <w:rPr>
          <w:rFonts w:ascii="Arial" w:hAnsi="Arial" w:cs="Arial"/>
          <w:sz w:val="24"/>
          <w:szCs w:val="24"/>
        </w:rPr>
        <w:t xml:space="preserve">the allegations made collectively with regard to all </w:t>
      </w:r>
      <w:r w:rsidR="00F97DC4" w:rsidRPr="009728FB">
        <w:rPr>
          <w:rFonts w:ascii="Arial" w:hAnsi="Arial" w:cs="Arial"/>
          <w:sz w:val="24"/>
          <w:szCs w:val="24"/>
        </w:rPr>
        <w:t>judges reporting to Angula DJP</w:t>
      </w:r>
      <w:r w:rsidR="006440DC" w:rsidRPr="009728FB">
        <w:rPr>
          <w:rFonts w:ascii="Arial" w:hAnsi="Arial" w:cs="Arial"/>
          <w:sz w:val="24"/>
          <w:szCs w:val="24"/>
        </w:rPr>
        <w:t>.</w:t>
      </w:r>
    </w:p>
    <w:p w14:paraId="63571C5B" w14:textId="77777777" w:rsidR="006440DC" w:rsidRPr="009728FB" w:rsidRDefault="006440DC" w:rsidP="004A7340">
      <w:pPr>
        <w:spacing w:after="0" w:line="360" w:lineRule="auto"/>
        <w:jc w:val="both"/>
        <w:rPr>
          <w:rFonts w:ascii="Arial" w:hAnsi="Arial" w:cs="Arial"/>
          <w:i/>
          <w:sz w:val="24"/>
          <w:szCs w:val="24"/>
        </w:rPr>
      </w:pPr>
    </w:p>
    <w:p w14:paraId="1FE7B650" w14:textId="77777777" w:rsidR="00BC38DF" w:rsidRPr="009728FB" w:rsidRDefault="00455591" w:rsidP="004A7340">
      <w:pPr>
        <w:spacing w:after="0" w:line="360" w:lineRule="auto"/>
        <w:jc w:val="both"/>
        <w:rPr>
          <w:rFonts w:ascii="Arial" w:hAnsi="Arial" w:cs="Arial"/>
          <w:i/>
          <w:sz w:val="24"/>
          <w:szCs w:val="24"/>
        </w:rPr>
      </w:pPr>
      <w:r w:rsidRPr="009728FB">
        <w:rPr>
          <w:rFonts w:ascii="Arial" w:hAnsi="Arial" w:cs="Arial"/>
          <w:i/>
          <w:sz w:val="24"/>
          <w:szCs w:val="24"/>
        </w:rPr>
        <w:t>The specific allegations made with regard to Angula DJP</w:t>
      </w:r>
    </w:p>
    <w:p w14:paraId="1749DA14" w14:textId="77777777" w:rsidR="006440DC" w:rsidRPr="009728FB" w:rsidRDefault="006440DC" w:rsidP="004A7340">
      <w:pPr>
        <w:spacing w:after="0" w:line="360" w:lineRule="auto"/>
        <w:jc w:val="both"/>
        <w:rPr>
          <w:rFonts w:ascii="Arial" w:hAnsi="Arial" w:cs="Arial"/>
          <w:sz w:val="24"/>
          <w:szCs w:val="24"/>
        </w:rPr>
      </w:pPr>
    </w:p>
    <w:p w14:paraId="074001E4" w14:textId="6A864CD0" w:rsidR="00455591" w:rsidRDefault="00455591" w:rsidP="004A7340">
      <w:pPr>
        <w:spacing w:after="0" w:line="360" w:lineRule="auto"/>
        <w:jc w:val="both"/>
        <w:rPr>
          <w:rFonts w:ascii="Arial" w:hAnsi="Arial" w:cs="Arial"/>
          <w:sz w:val="24"/>
          <w:szCs w:val="24"/>
        </w:rPr>
      </w:pPr>
      <w:r w:rsidRPr="009728FB">
        <w:rPr>
          <w:rFonts w:ascii="Arial" w:hAnsi="Arial" w:cs="Arial"/>
          <w:sz w:val="24"/>
          <w:szCs w:val="24"/>
        </w:rPr>
        <w:t>[</w:t>
      </w:r>
      <w:r w:rsidR="006440DC" w:rsidRPr="009728FB">
        <w:rPr>
          <w:rFonts w:ascii="Arial" w:hAnsi="Arial" w:cs="Arial"/>
          <w:sz w:val="24"/>
          <w:szCs w:val="24"/>
        </w:rPr>
        <w:t>1</w:t>
      </w:r>
      <w:r w:rsidR="009728FB">
        <w:rPr>
          <w:rFonts w:ascii="Arial" w:hAnsi="Arial" w:cs="Arial"/>
          <w:sz w:val="24"/>
          <w:szCs w:val="24"/>
        </w:rPr>
        <w:t>1</w:t>
      </w:r>
      <w:r w:rsidR="008727C3">
        <w:rPr>
          <w:rFonts w:ascii="Arial" w:hAnsi="Arial" w:cs="Arial"/>
          <w:sz w:val="24"/>
          <w:szCs w:val="24"/>
        </w:rPr>
        <w:t>]</w:t>
      </w:r>
      <w:r w:rsidR="008727C3">
        <w:rPr>
          <w:rFonts w:ascii="Arial" w:hAnsi="Arial" w:cs="Arial"/>
          <w:sz w:val="24"/>
          <w:szCs w:val="24"/>
        </w:rPr>
        <w:tab/>
      </w:r>
      <w:r w:rsidRPr="009728FB">
        <w:rPr>
          <w:rFonts w:ascii="Arial" w:hAnsi="Arial" w:cs="Arial"/>
          <w:sz w:val="24"/>
          <w:szCs w:val="24"/>
        </w:rPr>
        <w:t xml:space="preserve">The specific allegations and complaints made with regard </w:t>
      </w:r>
      <w:r w:rsidR="009728FB">
        <w:rPr>
          <w:rFonts w:ascii="Arial" w:hAnsi="Arial" w:cs="Arial"/>
          <w:sz w:val="24"/>
          <w:szCs w:val="24"/>
        </w:rPr>
        <w:t xml:space="preserve">to </w:t>
      </w:r>
      <w:r w:rsidRPr="009728FB">
        <w:rPr>
          <w:rFonts w:ascii="Arial" w:hAnsi="Arial" w:cs="Arial"/>
          <w:sz w:val="24"/>
          <w:szCs w:val="24"/>
        </w:rPr>
        <w:t>Angula DJP</w:t>
      </w:r>
      <w:r w:rsidR="008A5522" w:rsidRPr="009728FB">
        <w:rPr>
          <w:rFonts w:ascii="Arial" w:hAnsi="Arial" w:cs="Arial"/>
          <w:sz w:val="24"/>
          <w:szCs w:val="24"/>
        </w:rPr>
        <w:t xml:space="preserve"> (third respondent)</w:t>
      </w:r>
      <w:r w:rsidRPr="009728FB">
        <w:rPr>
          <w:rFonts w:ascii="Arial" w:hAnsi="Arial" w:cs="Arial"/>
          <w:sz w:val="24"/>
          <w:szCs w:val="24"/>
        </w:rPr>
        <w:t xml:space="preserve"> are the following:</w:t>
      </w:r>
    </w:p>
    <w:p w14:paraId="542A153C" w14:textId="77777777" w:rsidR="009728FB" w:rsidRPr="009728FB" w:rsidRDefault="009728FB" w:rsidP="004A7340">
      <w:pPr>
        <w:spacing w:after="0" w:line="360" w:lineRule="auto"/>
        <w:jc w:val="both"/>
        <w:rPr>
          <w:rFonts w:ascii="Arial" w:hAnsi="Arial" w:cs="Arial"/>
          <w:sz w:val="24"/>
          <w:szCs w:val="24"/>
        </w:rPr>
      </w:pPr>
    </w:p>
    <w:p w14:paraId="3D954C63" w14:textId="33E4A586" w:rsidR="008A5522" w:rsidRDefault="006440DC" w:rsidP="004A7340">
      <w:pPr>
        <w:tabs>
          <w:tab w:val="left" w:pos="0"/>
        </w:tabs>
        <w:spacing w:after="0" w:line="360" w:lineRule="auto"/>
        <w:ind w:firstLine="450"/>
        <w:jc w:val="both"/>
        <w:rPr>
          <w:rFonts w:ascii="Arial" w:hAnsi="Arial" w:cs="Arial"/>
          <w:sz w:val="24"/>
          <w:szCs w:val="24"/>
        </w:rPr>
      </w:pPr>
      <w:r w:rsidRPr="009728FB">
        <w:rPr>
          <w:rFonts w:ascii="Arial" w:hAnsi="Arial" w:cs="Arial"/>
          <w:sz w:val="24"/>
          <w:szCs w:val="24"/>
        </w:rPr>
        <w:t>1</w:t>
      </w:r>
      <w:r w:rsidR="009728FB">
        <w:rPr>
          <w:rFonts w:ascii="Arial" w:hAnsi="Arial" w:cs="Arial"/>
          <w:sz w:val="24"/>
          <w:szCs w:val="24"/>
        </w:rPr>
        <w:t>1</w:t>
      </w:r>
      <w:r w:rsidR="00455591" w:rsidRPr="009728FB">
        <w:rPr>
          <w:rFonts w:ascii="Arial" w:hAnsi="Arial" w:cs="Arial"/>
          <w:sz w:val="24"/>
          <w:szCs w:val="24"/>
        </w:rPr>
        <w:t>.1</w:t>
      </w:r>
      <w:r w:rsidR="00455591" w:rsidRPr="009728FB">
        <w:rPr>
          <w:rFonts w:ascii="Arial" w:hAnsi="Arial" w:cs="Arial"/>
          <w:sz w:val="24"/>
          <w:szCs w:val="24"/>
        </w:rPr>
        <w:tab/>
        <w:t xml:space="preserve">That </w:t>
      </w:r>
      <w:r w:rsidR="008A5522" w:rsidRPr="009728FB">
        <w:rPr>
          <w:rFonts w:ascii="Arial" w:hAnsi="Arial" w:cs="Arial"/>
          <w:sz w:val="24"/>
          <w:szCs w:val="24"/>
        </w:rPr>
        <w:t>third respond</w:t>
      </w:r>
      <w:r w:rsidR="00A47E2E" w:rsidRPr="009728FB">
        <w:rPr>
          <w:rFonts w:ascii="Arial" w:hAnsi="Arial" w:cs="Arial"/>
          <w:sz w:val="24"/>
          <w:szCs w:val="24"/>
        </w:rPr>
        <w:t>en</w:t>
      </w:r>
      <w:r w:rsidR="008A5522" w:rsidRPr="009728FB">
        <w:rPr>
          <w:rFonts w:ascii="Arial" w:hAnsi="Arial" w:cs="Arial"/>
          <w:sz w:val="24"/>
          <w:szCs w:val="24"/>
        </w:rPr>
        <w:t>t</w:t>
      </w:r>
      <w:r w:rsidR="00455591" w:rsidRPr="009728FB">
        <w:rPr>
          <w:rFonts w:ascii="Arial" w:hAnsi="Arial" w:cs="Arial"/>
          <w:sz w:val="24"/>
          <w:szCs w:val="24"/>
        </w:rPr>
        <w:t xml:space="preserve"> instructed the legal practitioners to act against the applicant after she left the </w:t>
      </w:r>
      <w:r w:rsidR="008A5522" w:rsidRPr="009728FB">
        <w:rPr>
          <w:rFonts w:ascii="Arial" w:hAnsi="Arial" w:cs="Arial"/>
          <w:sz w:val="24"/>
          <w:szCs w:val="24"/>
        </w:rPr>
        <w:t>First respondent (Lorentz Angula Inc.),</w:t>
      </w:r>
      <w:r w:rsidR="00455591" w:rsidRPr="009728FB">
        <w:rPr>
          <w:rFonts w:ascii="Arial" w:hAnsi="Arial" w:cs="Arial"/>
          <w:sz w:val="24"/>
          <w:szCs w:val="24"/>
        </w:rPr>
        <w:t xml:space="preserve"> </w:t>
      </w:r>
      <w:r w:rsidR="008A5522" w:rsidRPr="009728FB">
        <w:rPr>
          <w:rFonts w:ascii="Arial" w:hAnsi="Arial" w:cs="Arial"/>
          <w:sz w:val="24"/>
          <w:szCs w:val="24"/>
        </w:rPr>
        <w:t>and he provided all information required to institute action against her</w:t>
      </w:r>
      <w:r w:rsidR="000376C3" w:rsidRPr="009728FB">
        <w:rPr>
          <w:rStyle w:val="FootnoteReference"/>
          <w:rFonts w:ascii="Arial" w:hAnsi="Arial" w:cs="Arial"/>
          <w:sz w:val="24"/>
          <w:szCs w:val="24"/>
        </w:rPr>
        <w:footnoteReference w:id="3"/>
      </w:r>
      <w:r w:rsidR="008A5522" w:rsidRPr="009728FB">
        <w:rPr>
          <w:rFonts w:ascii="Arial" w:hAnsi="Arial" w:cs="Arial"/>
          <w:sz w:val="24"/>
          <w:szCs w:val="24"/>
        </w:rPr>
        <w:t xml:space="preserve">. </w:t>
      </w:r>
    </w:p>
    <w:p w14:paraId="10A31605" w14:textId="77777777" w:rsidR="009728FB" w:rsidRPr="009728FB" w:rsidRDefault="009728FB" w:rsidP="004A7340">
      <w:pPr>
        <w:spacing w:after="0" w:line="360" w:lineRule="auto"/>
        <w:jc w:val="both"/>
        <w:rPr>
          <w:rFonts w:ascii="Arial" w:hAnsi="Arial" w:cs="Arial"/>
          <w:sz w:val="24"/>
          <w:szCs w:val="24"/>
        </w:rPr>
      </w:pPr>
    </w:p>
    <w:p w14:paraId="776EA1E7" w14:textId="44695F3E" w:rsidR="005F7DEC" w:rsidRDefault="00A47E2E" w:rsidP="004A7340">
      <w:pPr>
        <w:spacing w:after="0" w:line="360" w:lineRule="auto"/>
        <w:ind w:firstLine="450"/>
        <w:jc w:val="both"/>
        <w:rPr>
          <w:rFonts w:ascii="Arial" w:hAnsi="Arial" w:cs="Arial"/>
          <w:sz w:val="24"/>
          <w:szCs w:val="24"/>
        </w:rPr>
      </w:pPr>
      <w:r w:rsidRPr="009728FB">
        <w:rPr>
          <w:rFonts w:ascii="Arial" w:hAnsi="Arial" w:cs="Arial"/>
          <w:sz w:val="24"/>
          <w:szCs w:val="24"/>
        </w:rPr>
        <w:t>1</w:t>
      </w:r>
      <w:r w:rsidR="009728FB">
        <w:rPr>
          <w:rFonts w:ascii="Arial" w:hAnsi="Arial" w:cs="Arial"/>
          <w:sz w:val="24"/>
          <w:szCs w:val="24"/>
        </w:rPr>
        <w:t>1</w:t>
      </w:r>
      <w:r w:rsidR="00455591" w:rsidRPr="009728FB">
        <w:rPr>
          <w:rFonts w:ascii="Arial" w:hAnsi="Arial" w:cs="Arial"/>
          <w:sz w:val="24"/>
          <w:szCs w:val="24"/>
        </w:rPr>
        <w:t>.2</w:t>
      </w:r>
      <w:r w:rsidR="00455591" w:rsidRPr="009728FB">
        <w:rPr>
          <w:rFonts w:ascii="Arial" w:hAnsi="Arial" w:cs="Arial"/>
          <w:sz w:val="24"/>
          <w:szCs w:val="24"/>
        </w:rPr>
        <w:tab/>
      </w:r>
      <w:r w:rsidR="008A5522" w:rsidRPr="009728FB">
        <w:rPr>
          <w:rFonts w:ascii="Arial" w:hAnsi="Arial" w:cs="Arial"/>
          <w:sz w:val="24"/>
          <w:szCs w:val="24"/>
        </w:rPr>
        <w:t>Th</w:t>
      </w:r>
      <w:r w:rsidR="000376C3" w:rsidRPr="009728FB">
        <w:rPr>
          <w:rFonts w:ascii="Arial" w:hAnsi="Arial" w:cs="Arial"/>
          <w:sz w:val="24"/>
          <w:szCs w:val="24"/>
        </w:rPr>
        <w:t>e</w:t>
      </w:r>
      <w:r w:rsidR="008A5522" w:rsidRPr="009728FB">
        <w:rPr>
          <w:rFonts w:ascii="Arial" w:hAnsi="Arial" w:cs="Arial"/>
          <w:sz w:val="24"/>
          <w:szCs w:val="24"/>
        </w:rPr>
        <w:t xml:space="preserve"> respondent</w:t>
      </w:r>
      <w:r w:rsidR="000376C3" w:rsidRPr="009728FB">
        <w:rPr>
          <w:rFonts w:ascii="Arial" w:hAnsi="Arial" w:cs="Arial"/>
          <w:sz w:val="24"/>
          <w:szCs w:val="24"/>
        </w:rPr>
        <w:t xml:space="preserve">s (of which the third </w:t>
      </w:r>
      <w:r w:rsidR="009A52A9" w:rsidRPr="009728FB">
        <w:rPr>
          <w:rFonts w:ascii="Arial" w:hAnsi="Arial" w:cs="Arial"/>
          <w:sz w:val="24"/>
          <w:szCs w:val="24"/>
        </w:rPr>
        <w:t xml:space="preserve">respondent </w:t>
      </w:r>
      <w:r w:rsidR="000376C3" w:rsidRPr="009728FB">
        <w:rPr>
          <w:rFonts w:ascii="Arial" w:hAnsi="Arial" w:cs="Arial"/>
          <w:sz w:val="24"/>
          <w:szCs w:val="24"/>
        </w:rPr>
        <w:t>forms part)</w:t>
      </w:r>
      <w:r w:rsidR="008A5522" w:rsidRPr="009728FB">
        <w:rPr>
          <w:rFonts w:ascii="Arial" w:hAnsi="Arial" w:cs="Arial"/>
          <w:sz w:val="24"/>
          <w:szCs w:val="24"/>
        </w:rPr>
        <w:t xml:space="preserve"> ha</w:t>
      </w:r>
      <w:r w:rsidR="000376C3" w:rsidRPr="009728FB">
        <w:rPr>
          <w:rFonts w:ascii="Arial" w:hAnsi="Arial" w:cs="Arial"/>
          <w:sz w:val="24"/>
          <w:szCs w:val="24"/>
        </w:rPr>
        <w:t>ve</w:t>
      </w:r>
      <w:r w:rsidR="008A5522" w:rsidRPr="009728FB">
        <w:rPr>
          <w:rFonts w:ascii="Arial" w:hAnsi="Arial" w:cs="Arial"/>
          <w:sz w:val="24"/>
          <w:szCs w:val="24"/>
        </w:rPr>
        <w:t xml:space="preserve"> motives to accelerate the special plea contra</w:t>
      </w:r>
      <w:r w:rsidR="00F67DA2" w:rsidRPr="009728FB">
        <w:rPr>
          <w:rFonts w:ascii="Arial" w:hAnsi="Arial" w:cs="Arial"/>
          <w:sz w:val="24"/>
          <w:szCs w:val="24"/>
        </w:rPr>
        <w:t>ry</w:t>
      </w:r>
      <w:r w:rsidR="008A5522" w:rsidRPr="009728FB">
        <w:rPr>
          <w:rFonts w:ascii="Arial" w:hAnsi="Arial" w:cs="Arial"/>
          <w:sz w:val="24"/>
          <w:szCs w:val="24"/>
        </w:rPr>
        <w:t xml:space="preserve"> to the pre-trial order</w:t>
      </w:r>
      <w:r w:rsidR="000376C3" w:rsidRPr="009728FB">
        <w:rPr>
          <w:rStyle w:val="FootnoteReference"/>
          <w:rFonts w:ascii="Arial" w:hAnsi="Arial" w:cs="Arial"/>
          <w:sz w:val="24"/>
          <w:szCs w:val="24"/>
        </w:rPr>
        <w:footnoteReference w:id="4"/>
      </w:r>
      <w:r w:rsidR="000376C3" w:rsidRPr="009728FB">
        <w:rPr>
          <w:rFonts w:ascii="Arial" w:hAnsi="Arial" w:cs="Arial"/>
          <w:sz w:val="24"/>
          <w:szCs w:val="24"/>
        </w:rPr>
        <w:t>.</w:t>
      </w:r>
    </w:p>
    <w:p w14:paraId="109FAF91" w14:textId="77777777" w:rsidR="008727C3" w:rsidRPr="009728FB" w:rsidRDefault="008727C3" w:rsidP="004A7340">
      <w:pPr>
        <w:spacing w:after="0" w:line="360" w:lineRule="auto"/>
        <w:ind w:firstLine="450"/>
        <w:jc w:val="both"/>
        <w:rPr>
          <w:rFonts w:ascii="Arial" w:hAnsi="Arial" w:cs="Arial"/>
          <w:sz w:val="24"/>
          <w:szCs w:val="24"/>
        </w:rPr>
      </w:pPr>
    </w:p>
    <w:p w14:paraId="1E1C6DC1" w14:textId="145A412C" w:rsidR="009728FB" w:rsidRDefault="00A47E2E" w:rsidP="004A7340">
      <w:pPr>
        <w:spacing w:after="0" w:line="360" w:lineRule="auto"/>
        <w:ind w:firstLine="450"/>
        <w:jc w:val="both"/>
        <w:rPr>
          <w:rFonts w:ascii="Arial" w:hAnsi="Arial" w:cs="Arial"/>
          <w:sz w:val="24"/>
          <w:szCs w:val="24"/>
        </w:rPr>
      </w:pPr>
      <w:r w:rsidRPr="009728FB">
        <w:rPr>
          <w:rFonts w:ascii="Arial" w:hAnsi="Arial" w:cs="Arial"/>
          <w:sz w:val="24"/>
          <w:szCs w:val="24"/>
        </w:rPr>
        <w:t>1</w:t>
      </w:r>
      <w:r w:rsidR="009728FB">
        <w:rPr>
          <w:rFonts w:ascii="Arial" w:hAnsi="Arial" w:cs="Arial"/>
          <w:sz w:val="24"/>
          <w:szCs w:val="24"/>
        </w:rPr>
        <w:t>1</w:t>
      </w:r>
      <w:r w:rsidR="008A5522" w:rsidRPr="009728FB">
        <w:rPr>
          <w:rFonts w:ascii="Arial" w:hAnsi="Arial" w:cs="Arial"/>
          <w:sz w:val="24"/>
          <w:szCs w:val="24"/>
        </w:rPr>
        <w:t xml:space="preserve">.3  </w:t>
      </w:r>
      <w:r w:rsidR="008A5522" w:rsidRPr="009728FB">
        <w:rPr>
          <w:rFonts w:ascii="Arial" w:hAnsi="Arial" w:cs="Arial"/>
          <w:sz w:val="24"/>
          <w:szCs w:val="24"/>
        </w:rPr>
        <w:tab/>
        <w:t>That the issue of director</w:t>
      </w:r>
      <w:r w:rsidR="000376C3" w:rsidRPr="009728FB">
        <w:rPr>
          <w:rFonts w:ascii="Arial" w:hAnsi="Arial" w:cs="Arial"/>
          <w:sz w:val="24"/>
          <w:szCs w:val="24"/>
        </w:rPr>
        <w:t>’</w:t>
      </w:r>
      <w:r w:rsidR="008A5522" w:rsidRPr="009728FB">
        <w:rPr>
          <w:rFonts w:ascii="Arial" w:hAnsi="Arial" w:cs="Arial"/>
          <w:sz w:val="24"/>
          <w:szCs w:val="24"/>
        </w:rPr>
        <w:t>s fees affect</w:t>
      </w:r>
      <w:r w:rsidR="000376C3" w:rsidRPr="009728FB">
        <w:rPr>
          <w:rFonts w:ascii="Arial" w:hAnsi="Arial" w:cs="Arial"/>
          <w:sz w:val="24"/>
          <w:szCs w:val="24"/>
        </w:rPr>
        <w:t>s</w:t>
      </w:r>
      <w:r w:rsidR="008A5522" w:rsidRPr="009728FB">
        <w:rPr>
          <w:rFonts w:ascii="Arial" w:hAnsi="Arial" w:cs="Arial"/>
          <w:sz w:val="24"/>
          <w:szCs w:val="24"/>
        </w:rPr>
        <w:t xml:space="preserve"> the third respondent personally, more</w:t>
      </w:r>
      <w:r w:rsidR="000376C3" w:rsidRPr="009728FB">
        <w:rPr>
          <w:rFonts w:ascii="Arial" w:hAnsi="Arial" w:cs="Arial"/>
          <w:sz w:val="24"/>
          <w:szCs w:val="24"/>
        </w:rPr>
        <w:t xml:space="preserve"> so</w:t>
      </w:r>
      <w:r w:rsidR="008A5522" w:rsidRPr="009728FB">
        <w:rPr>
          <w:rFonts w:ascii="Arial" w:hAnsi="Arial" w:cs="Arial"/>
          <w:sz w:val="24"/>
          <w:szCs w:val="24"/>
        </w:rPr>
        <w:t xml:space="preserve"> than the other respondents and the third respondent has interest in the outcome of the special plea of arbitration</w:t>
      </w:r>
      <w:r w:rsidR="000376C3" w:rsidRPr="009728FB">
        <w:rPr>
          <w:rStyle w:val="FootnoteReference"/>
          <w:rFonts w:ascii="Arial" w:hAnsi="Arial" w:cs="Arial"/>
          <w:sz w:val="24"/>
          <w:szCs w:val="24"/>
        </w:rPr>
        <w:footnoteReference w:id="5"/>
      </w:r>
      <w:r w:rsidR="008A5522" w:rsidRPr="009728FB">
        <w:rPr>
          <w:rFonts w:ascii="Arial" w:hAnsi="Arial" w:cs="Arial"/>
          <w:sz w:val="24"/>
          <w:szCs w:val="24"/>
        </w:rPr>
        <w:t>.</w:t>
      </w:r>
    </w:p>
    <w:p w14:paraId="10C7301E" w14:textId="77777777" w:rsidR="009728FB" w:rsidRPr="009728FB" w:rsidRDefault="009728FB" w:rsidP="004A7340">
      <w:pPr>
        <w:spacing w:after="0" w:line="360" w:lineRule="auto"/>
        <w:ind w:hanging="90"/>
        <w:jc w:val="both"/>
        <w:rPr>
          <w:rFonts w:ascii="Arial" w:hAnsi="Arial" w:cs="Arial"/>
          <w:sz w:val="24"/>
          <w:szCs w:val="24"/>
        </w:rPr>
      </w:pPr>
    </w:p>
    <w:p w14:paraId="19ADC25B" w14:textId="1977B946" w:rsidR="008A5522" w:rsidRDefault="00A47E2E" w:rsidP="004A7340">
      <w:pPr>
        <w:spacing w:after="0" w:line="360" w:lineRule="auto"/>
        <w:ind w:firstLine="540"/>
        <w:jc w:val="both"/>
        <w:rPr>
          <w:rFonts w:ascii="Arial" w:hAnsi="Arial" w:cs="Arial"/>
          <w:sz w:val="24"/>
          <w:szCs w:val="24"/>
        </w:rPr>
      </w:pPr>
      <w:r w:rsidRPr="009728FB">
        <w:rPr>
          <w:rFonts w:ascii="Arial" w:hAnsi="Arial" w:cs="Arial"/>
          <w:sz w:val="24"/>
          <w:szCs w:val="24"/>
        </w:rPr>
        <w:t>1</w:t>
      </w:r>
      <w:r w:rsidR="009728FB">
        <w:rPr>
          <w:rFonts w:ascii="Arial" w:hAnsi="Arial" w:cs="Arial"/>
          <w:sz w:val="24"/>
          <w:szCs w:val="24"/>
        </w:rPr>
        <w:t>1</w:t>
      </w:r>
      <w:r w:rsidR="008A5522" w:rsidRPr="009728FB">
        <w:rPr>
          <w:rFonts w:ascii="Arial" w:hAnsi="Arial" w:cs="Arial"/>
          <w:sz w:val="24"/>
          <w:szCs w:val="24"/>
        </w:rPr>
        <w:t xml:space="preserve">.4 </w:t>
      </w:r>
      <w:r w:rsidR="008A5522" w:rsidRPr="009728FB">
        <w:rPr>
          <w:rFonts w:ascii="Arial" w:hAnsi="Arial" w:cs="Arial"/>
          <w:sz w:val="24"/>
          <w:szCs w:val="24"/>
        </w:rPr>
        <w:tab/>
        <w:t xml:space="preserve">The third respondent refused to engage into settlement negotiations and </w:t>
      </w:r>
      <w:r w:rsidR="009728FB">
        <w:rPr>
          <w:rFonts w:ascii="Arial" w:hAnsi="Arial" w:cs="Arial"/>
          <w:sz w:val="24"/>
          <w:szCs w:val="24"/>
        </w:rPr>
        <w:t xml:space="preserve">he </w:t>
      </w:r>
      <w:r w:rsidR="009728FB" w:rsidRPr="009728FB">
        <w:rPr>
          <w:rFonts w:ascii="Arial" w:hAnsi="Arial" w:cs="Arial"/>
          <w:sz w:val="24"/>
          <w:szCs w:val="24"/>
        </w:rPr>
        <w:t>is determined</w:t>
      </w:r>
      <w:r w:rsidR="000F2AF0" w:rsidRPr="009728FB">
        <w:rPr>
          <w:rFonts w:ascii="Arial" w:hAnsi="Arial" w:cs="Arial"/>
          <w:sz w:val="24"/>
          <w:szCs w:val="24"/>
        </w:rPr>
        <w:t xml:space="preserve"> </w:t>
      </w:r>
      <w:r w:rsidR="008A5522" w:rsidRPr="009728FB">
        <w:rPr>
          <w:rFonts w:ascii="Arial" w:hAnsi="Arial" w:cs="Arial"/>
          <w:sz w:val="24"/>
          <w:szCs w:val="24"/>
        </w:rPr>
        <w:t xml:space="preserve">to </w:t>
      </w:r>
      <w:r w:rsidR="000376C3" w:rsidRPr="009728FB">
        <w:rPr>
          <w:rFonts w:ascii="Arial" w:hAnsi="Arial" w:cs="Arial"/>
          <w:sz w:val="24"/>
          <w:szCs w:val="24"/>
        </w:rPr>
        <w:t>pursu</w:t>
      </w:r>
      <w:r w:rsidR="000F2AF0" w:rsidRPr="009728FB">
        <w:rPr>
          <w:rFonts w:ascii="Arial" w:hAnsi="Arial" w:cs="Arial"/>
          <w:sz w:val="24"/>
          <w:szCs w:val="24"/>
        </w:rPr>
        <w:t>e</w:t>
      </w:r>
      <w:r w:rsidR="008A5522" w:rsidRPr="009728FB">
        <w:rPr>
          <w:rFonts w:ascii="Arial" w:hAnsi="Arial" w:cs="Arial"/>
          <w:sz w:val="24"/>
          <w:szCs w:val="24"/>
        </w:rPr>
        <w:t xml:space="preserve"> the counterclaim for the repayment of the director</w:t>
      </w:r>
      <w:r w:rsidR="000376C3" w:rsidRPr="009728FB">
        <w:rPr>
          <w:rFonts w:ascii="Arial" w:hAnsi="Arial" w:cs="Arial"/>
          <w:sz w:val="24"/>
          <w:szCs w:val="24"/>
        </w:rPr>
        <w:t>’</w:t>
      </w:r>
      <w:r w:rsidR="008A5522" w:rsidRPr="009728FB">
        <w:rPr>
          <w:rFonts w:ascii="Arial" w:hAnsi="Arial" w:cs="Arial"/>
          <w:sz w:val="24"/>
          <w:szCs w:val="24"/>
        </w:rPr>
        <w:t xml:space="preserve">s </w:t>
      </w:r>
      <w:r w:rsidR="009728FB" w:rsidRPr="009728FB">
        <w:rPr>
          <w:rFonts w:ascii="Arial" w:hAnsi="Arial" w:cs="Arial"/>
          <w:sz w:val="24"/>
          <w:szCs w:val="24"/>
        </w:rPr>
        <w:t>fees earned</w:t>
      </w:r>
      <w:r w:rsidR="008A5522" w:rsidRPr="009728FB">
        <w:rPr>
          <w:rFonts w:ascii="Arial" w:hAnsi="Arial" w:cs="Arial"/>
          <w:sz w:val="24"/>
          <w:szCs w:val="24"/>
        </w:rPr>
        <w:t xml:space="preserve"> by the applicant over and above </w:t>
      </w:r>
      <w:r w:rsidR="00567A0B" w:rsidRPr="009728FB">
        <w:rPr>
          <w:rFonts w:ascii="Arial" w:hAnsi="Arial" w:cs="Arial"/>
          <w:sz w:val="24"/>
          <w:szCs w:val="24"/>
        </w:rPr>
        <w:t>her obligations with the first respondent</w:t>
      </w:r>
      <w:r w:rsidR="000376C3" w:rsidRPr="009728FB">
        <w:rPr>
          <w:rStyle w:val="FootnoteReference"/>
          <w:rFonts w:ascii="Arial" w:hAnsi="Arial" w:cs="Arial"/>
          <w:sz w:val="24"/>
          <w:szCs w:val="24"/>
        </w:rPr>
        <w:footnoteReference w:id="6"/>
      </w:r>
      <w:r w:rsidR="00567A0B" w:rsidRPr="009728FB">
        <w:rPr>
          <w:rFonts w:ascii="Arial" w:hAnsi="Arial" w:cs="Arial"/>
          <w:sz w:val="24"/>
          <w:szCs w:val="24"/>
        </w:rPr>
        <w:t xml:space="preserve">. </w:t>
      </w:r>
    </w:p>
    <w:p w14:paraId="52839337" w14:textId="77777777" w:rsidR="009728FB" w:rsidRPr="009728FB" w:rsidRDefault="009728FB" w:rsidP="004A7340">
      <w:pPr>
        <w:spacing w:after="0" w:line="360" w:lineRule="auto"/>
        <w:ind w:hanging="180"/>
        <w:jc w:val="both"/>
        <w:rPr>
          <w:rFonts w:ascii="Arial" w:hAnsi="Arial" w:cs="Arial"/>
          <w:sz w:val="24"/>
          <w:szCs w:val="24"/>
        </w:rPr>
      </w:pPr>
    </w:p>
    <w:p w14:paraId="3A05EB82" w14:textId="5ABF937D" w:rsidR="000376C3" w:rsidRDefault="000376C3" w:rsidP="004A7340">
      <w:pPr>
        <w:spacing w:after="0" w:line="360" w:lineRule="auto"/>
        <w:ind w:firstLine="540"/>
        <w:jc w:val="both"/>
        <w:rPr>
          <w:rFonts w:ascii="Arial" w:hAnsi="Arial" w:cs="Arial"/>
          <w:sz w:val="24"/>
          <w:szCs w:val="24"/>
        </w:rPr>
      </w:pPr>
      <w:r w:rsidRPr="009728FB">
        <w:rPr>
          <w:rFonts w:ascii="Arial" w:hAnsi="Arial" w:cs="Arial"/>
          <w:sz w:val="24"/>
          <w:szCs w:val="24"/>
        </w:rPr>
        <w:t>1</w:t>
      </w:r>
      <w:r w:rsidR="009728FB">
        <w:rPr>
          <w:rFonts w:ascii="Arial" w:hAnsi="Arial" w:cs="Arial"/>
          <w:sz w:val="24"/>
          <w:szCs w:val="24"/>
        </w:rPr>
        <w:t>1</w:t>
      </w:r>
      <w:r w:rsidRPr="009728FB">
        <w:rPr>
          <w:rFonts w:ascii="Arial" w:hAnsi="Arial" w:cs="Arial"/>
          <w:sz w:val="24"/>
          <w:szCs w:val="24"/>
        </w:rPr>
        <w:t>.5</w:t>
      </w:r>
      <w:r w:rsidRPr="009728FB">
        <w:rPr>
          <w:rFonts w:ascii="Arial" w:hAnsi="Arial" w:cs="Arial"/>
          <w:sz w:val="24"/>
          <w:szCs w:val="24"/>
        </w:rPr>
        <w:tab/>
        <w:t xml:space="preserve">When the matter went to mediation the matter was not settled because no mandate </w:t>
      </w:r>
      <w:r w:rsidR="004D57FA" w:rsidRPr="009728FB">
        <w:rPr>
          <w:rFonts w:ascii="Arial" w:hAnsi="Arial" w:cs="Arial"/>
          <w:sz w:val="24"/>
          <w:szCs w:val="24"/>
        </w:rPr>
        <w:t xml:space="preserve">was </w:t>
      </w:r>
      <w:r w:rsidRPr="009728FB">
        <w:rPr>
          <w:rFonts w:ascii="Arial" w:hAnsi="Arial" w:cs="Arial"/>
          <w:sz w:val="24"/>
          <w:szCs w:val="24"/>
        </w:rPr>
        <w:t>given, especially by the third respondent.</w:t>
      </w:r>
      <w:r w:rsidRPr="009728FB">
        <w:rPr>
          <w:rStyle w:val="FootnoteReference"/>
          <w:rFonts w:ascii="Arial" w:hAnsi="Arial" w:cs="Arial"/>
          <w:sz w:val="24"/>
          <w:szCs w:val="24"/>
        </w:rPr>
        <w:footnoteReference w:id="7"/>
      </w:r>
    </w:p>
    <w:p w14:paraId="27A96A79" w14:textId="77777777" w:rsidR="009728FB" w:rsidRPr="009728FB" w:rsidRDefault="009728FB" w:rsidP="004A7340">
      <w:pPr>
        <w:spacing w:after="0" w:line="360" w:lineRule="auto"/>
        <w:ind w:hanging="90"/>
        <w:jc w:val="both"/>
        <w:rPr>
          <w:rFonts w:ascii="Arial" w:hAnsi="Arial" w:cs="Arial"/>
          <w:sz w:val="24"/>
          <w:szCs w:val="24"/>
        </w:rPr>
      </w:pPr>
    </w:p>
    <w:p w14:paraId="1028BAE3" w14:textId="5964BC27" w:rsidR="000376C3" w:rsidRDefault="000376C3" w:rsidP="004A7340">
      <w:pPr>
        <w:spacing w:after="0" w:line="360" w:lineRule="auto"/>
        <w:ind w:firstLine="540"/>
        <w:jc w:val="both"/>
        <w:rPr>
          <w:rFonts w:ascii="Arial" w:hAnsi="Arial" w:cs="Arial"/>
          <w:sz w:val="24"/>
          <w:szCs w:val="24"/>
        </w:rPr>
      </w:pPr>
      <w:r w:rsidRPr="009728FB">
        <w:rPr>
          <w:rFonts w:ascii="Arial" w:hAnsi="Arial" w:cs="Arial"/>
          <w:sz w:val="24"/>
          <w:szCs w:val="24"/>
        </w:rPr>
        <w:t>1</w:t>
      </w:r>
      <w:r w:rsidR="009728FB">
        <w:rPr>
          <w:rFonts w:ascii="Arial" w:hAnsi="Arial" w:cs="Arial"/>
          <w:sz w:val="24"/>
          <w:szCs w:val="24"/>
        </w:rPr>
        <w:t>1</w:t>
      </w:r>
      <w:r w:rsidRPr="009728FB">
        <w:rPr>
          <w:rFonts w:ascii="Arial" w:hAnsi="Arial" w:cs="Arial"/>
          <w:sz w:val="24"/>
          <w:szCs w:val="24"/>
        </w:rPr>
        <w:t>.6</w:t>
      </w:r>
      <w:r w:rsidRPr="009728FB">
        <w:rPr>
          <w:rFonts w:ascii="Arial" w:hAnsi="Arial" w:cs="Arial"/>
          <w:sz w:val="24"/>
          <w:szCs w:val="24"/>
        </w:rPr>
        <w:tab/>
        <w:t xml:space="preserve">Third </w:t>
      </w:r>
      <w:r w:rsidR="004C77AE" w:rsidRPr="009728FB">
        <w:rPr>
          <w:rFonts w:ascii="Arial" w:hAnsi="Arial" w:cs="Arial"/>
          <w:sz w:val="24"/>
          <w:szCs w:val="24"/>
        </w:rPr>
        <w:t>respondent</w:t>
      </w:r>
      <w:r w:rsidRPr="009728FB">
        <w:rPr>
          <w:rFonts w:ascii="Arial" w:hAnsi="Arial" w:cs="Arial"/>
          <w:sz w:val="24"/>
          <w:szCs w:val="24"/>
        </w:rPr>
        <w:t xml:space="preserve"> is the uncle of the applicant and the main driving force behind the counterclaim.</w:t>
      </w:r>
      <w:r w:rsidRPr="009728FB">
        <w:rPr>
          <w:rStyle w:val="FootnoteReference"/>
          <w:rFonts w:ascii="Arial" w:hAnsi="Arial" w:cs="Arial"/>
          <w:sz w:val="24"/>
          <w:szCs w:val="24"/>
        </w:rPr>
        <w:footnoteReference w:id="8"/>
      </w:r>
    </w:p>
    <w:p w14:paraId="595FAA86" w14:textId="77777777" w:rsidR="009728FB" w:rsidRPr="009728FB" w:rsidRDefault="009728FB" w:rsidP="004A7340">
      <w:pPr>
        <w:spacing w:after="0" w:line="360" w:lineRule="auto"/>
        <w:jc w:val="both"/>
        <w:rPr>
          <w:rFonts w:ascii="Arial" w:hAnsi="Arial" w:cs="Arial"/>
          <w:sz w:val="24"/>
          <w:szCs w:val="24"/>
        </w:rPr>
      </w:pPr>
    </w:p>
    <w:p w14:paraId="05965615" w14:textId="081CED29" w:rsidR="00C12D4B" w:rsidRPr="009728FB" w:rsidRDefault="00C12D4B" w:rsidP="004A7340">
      <w:pPr>
        <w:spacing w:after="0" w:line="360" w:lineRule="auto"/>
        <w:ind w:firstLine="360"/>
        <w:jc w:val="both"/>
        <w:rPr>
          <w:rFonts w:ascii="Arial" w:hAnsi="Arial" w:cs="Arial"/>
          <w:sz w:val="24"/>
          <w:szCs w:val="24"/>
        </w:rPr>
      </w:pPr>
      <w:r w:rsidRPr="009728FB">
        <w:rPr>
          <w:rFonts w:ascii="Arial" w:hAnsi="Arial" w:cs="Arial"/>
          <w:sz w:val="24"/>
          <w:szCs w:val="24"/>
        </w:rPr>
        <w:tab/>
        <w:t>1</w:t>
      </w:r>
      <w:r w:rsidR="009728FB">
        <w:rPr>
          <w:rFonts w:ascii="Arial" w:hAnsi="Arial" w:cs="Arial"/>
          <w:sz w:val="24"/>
          <w:szCs w:val="24"/>
        </w:rPr>
        <w:t>1</w:t>
      </w:r>
      <w:r w:rsidRPr="009728FB">
        <w:rPr>
          <w:rFonts w:ascii="Arial" w:hAnsi="Arial" w:cs="Arial"/>
          <w:sz w:val="24"/>
          <w:szCs w:val="24"/>
        </w:rPr>
        <w:t>.7</w:t>
      </w:r>
      <w:r w:rsidRPr="009728FB">
        <w:rPr>
          <w:rFonts w:ascii="Arial" w:hAnsi="Arial" w:cs="Arial"/>
          <w:sz w:val="24"/>
          <w:szCs w:val="24"/>
        </w:rPr>
        <w:tab/>
        <w:t>In the replying affidavit</w:t>
      </w:r>
      <w:r w:rsidR="009728FB">
        <w:rPr>
          <w:rFonts w:ascii="Arial" w:hAnsi="Arial" w:cs="Arial"/>
          <w:sz w:val="24"/>
          <w:szCs w:val="24"/>
        </w:rPr>
        <w:t>,</w:t>
      </w:r>
      <w:r w:rsidRPr="009728FB">
        <w:rPr>
          <w:rFonts w:ascii="Arial" w:hAnsi="Arial" w:cs="Arial"/>
          <w:sz w:val="24"/>
          <w:szCs w:val="24"/>
        </w:rPr>
        <w:t xml:space="preserve"> the applicant stated that the “main driving force” is meant to identify the person who is most aggrieved and who initiated the alleged liability of the applicant for board fees. The third respondent accused the applicant of having “stolen” </w:t>
      </w:r>
      <w:r w:rsidR="00423B27" w:rsidRPr="009728FB">
        <w:rPr>
          <w:rFonts w:ascii="Arial" w:hAnsi="Arial" w:cs="Arial"/>
          <w:sz w:val="24"/>
          <w:szCs w:val="24"/>
        </w:rPr>
        <w:t xml:space="preserve">the board fees while </w:t>
      </w:r>
      <w:r w:rsidR="005F7DEC">
        <w:rPr>
          <w:rFonts w:ascii="Arial" w:hAnsi="Arial" w:cs="Arial"/>
          <w:sz w:val="24"/>
          <w:szCs w:val="24"/>
        </w:rPr>
        <w:t>s</w:t>
      </w:r>
      <w:r w:rsidR="00423B27" w:rsidRPr="009728FB">
        <w:rPr>
          <w:rFonts w:ascii="Arial" w:hAnsi="Arial" w:cs="Arial"/>
          <w:sz w:val="24"/>
          <w:szCs w:val="24"/>
        </w:rPr>
        <w:t>he was obliged to pay board fees to the respondents. That is what the applicant meant by “main driving force”</w:t>
      </w:r>
      <w:r w:rsidR="00423B27" w:rsidRPr="009728FB">
        <w:rPr>
          <w:rStyle w:val="FootnoteReference"/>
          <w:rFonts w:ascii="Arial" w:hAnsi="Arial" w:cs="Arial"/>
          <w:sz w:val="24"/>
          <w:szCs w:val="24"/>
        </w:rPr>
        <w:footnoteReference w:id="9"/>
      </w:r>
      <w:r w:rsidR="00423B27" w:rsidRPr="009728FB">
        <w:rPr>
          <w:rFonts w:ascii="Arial" w:hAnsi="Arial" w:cs="Arial"/>
          <w:sz w:val="24"/>
          <w:szCs w:val="24"/>
        </w:rPr>
        <w:t>.</w:t>
      </w:r>
    </w:p>
    <w:p w14:paraId="73711F45" w14:textId="77777777" w:rsidR="00567A0B" w:rsidRPr="009728FB" w:rsidRDefault="00567A0B" w:rsidP="004A7340">
      <w:pPr>
        <w:spacing w:after="0" w:line="360" w:lineRule="auto"/>
        <w:jc w:val="both"/>
        <w:rPr>
          <w:rFonts w:ascii="Arial" w:hAnsi="Arial" w:cs="Arial"/>
          <w:sz w:val="24"/>
          <w:szCs w:val="24"/>
        </w:rPr>
      </w:pPr>
      <w:r w:rsidRPr="009728FB">
        <w:rPr>
          <w:rFonts w:ascii="Arial" w:hAnsi="Arial" w:cs="Arial"/>
          <w:sz w:val="24"/>
          <w:szCs w:val="24"/>
        </w:rPr>
        <w:tab/>
      </w:r>
      <w:r w:rsidRPr="009728FB">
        <w:rPr>
          <w:rFonts w:ascii="Arial" w:hAnsi="Arial" w:cs="Arial"/>
          <w:sz w:val="24"/>
          <w:szCs w:val="24"/>
        </w:rPr>
        <w:tab/>
      </w:r>
    </w:p>
    <w:p w14:paraId="55C98A62" w14:textId="77777777" w:rsidR="00567A0B" w:rsidRDefault="00567A0B" w:rsidP="004A7340">
      <w:pPr>
        <w:spacing w:after="0" w:line="360" w:lineRule="auto"/>
        <w:jc w:val="both"/>
        <w:rPr>
          <w:rFonts w:ascii="Arial" w:hAnsi="Arial" w:cs="Arial"/>
          <w:i/>
          <w:sz w:val="24"/>
          <w:szCs w:val="24"/>
        </w:rPr>
      </w:pPr>
      <w:r w:rsidRPr="009728FB">
        <w:rPr>
          <w:rFonts w:ascii="Arial" w:hAnsi="Arial" w:cs="Arial"/>
          <w:i/>
          <w:sz w:val="24"/>
          <w:szCs w:val="24"/>
        </w:rPr>
        <w:t xml:space="preserve">The specific allegations made with regard to Damaseb </w:t>
      </w:r>
      <w:r w:rsidR="004C77AE" w:rsidRPr="009728FB">
        <w:rPr>
          <w:rFonts w:ascii="Arial" w:hAnsi="Arial" w:cs="Arial"/>
          <w:i/>
          <w:sz w:val="24"/>
          <w:szCs w:val="24"/>
        </w:rPr>
        <w:t>JP</w:t>
      </w:r>
    </w:p>
    <w:p w14:paraId="070A527E" w14:textId="77777777" w:rsidR="005F7DEC" w:rsidRPr="005F7DEC" w:rsidRDefault="005F7DEC" w:rsidP="004A7340">
      <w:pPr>
        <w:spacing w:after="0" w:line="360" w:lineRule="auto"/>
        <w:jc w:val="both"/>
        <w:rPr>
          <w:rFonts w:ascii="Arial" w:hAnsi="Arial" w:cs="Arial"/>
          <w:sz w:val="24"/>
          <w:szCs w:val="24"/>
        </w:rPr>
      </w:pPr>
    </w:p>
    <w:p w14:paraId="2FCEB63B" w14:textId="3D02FB55" w:rsidR="00567A0B" w:rsidRDefault="00567A0B" w:rsidP="004A7340">
      <w:pPr>
        <w:spacing w:after="0" w:line="360" w:lineRule="auto"/>
        <w:jc w:val="both"/>
        <w:rPr>
          <w:rFonts w:ascii="Arial" w:hAnsi="Arial" w:cs="Arial"/>
          <w:sz w:val="24"/>
          <w:szCs w:val="24"/>
        </w:rPr>
      </w:pPr>
      <w:r w:rsidRPr="009728FB">
        <w:rPr>
          <w:rFonts w:ascii="Arial" w:hAnsi="Arial" w:cs="Arial"/>
          <w:sz w:val="24"/>
          <w:szCs w:val="24"/>
        </w:rPr>
        <w:t>[</w:t>
      </w:r>
      <w:r w:rsidR="000376C3" w:rsidRPr="009728FB">
        <w:rPr>
          <w:rFonts w:ascii="Arial" w:hAnsi="Arial" w:cs="Arial"/>
          <w:sz w:val="24"/>
          <w:szCs w:val="24"/>
        </w:rPr>
        <w:t>1</w:t>
      </w:r>
      <w:r w:rsidR="005F7DEC">
        <w:rPr>
          <w:rFonts w:ascii="Arial" w:hAnsi="Arial" w:cs="Arial"/>
          <w:sz w:val="24"/>
          <w:szCs w:val="24"/>
        </w:rPr>
        <w:t>2</w:t>
      </w:r>
      <w:r w:rsidRPr="009728FB">
        <w:rPr>
          <w:rFonts w:ascii="Arial" w:hAnsi="Arial" w:cs="Arial"/>
          <w:sz w:val="24"/>
          <w:szCs w:val="24"/>
        </w:rPr>
        <w:t xml:space="preserve">] The specific allegations and complaints made with regard </w:t>
      </w:r>
      <w:r w:rsidR="005F7DEC">
        <w:rPr>
          <w:rFonts w:ascii="Arial" w:hAnsi="Arial" w:cs="Arial"/>
          <w:sz w:val="24"/>
          <w:szCs w:val="24"/>
        </w:rPr>
        <w:t xml:space="preserve">to </w:t>
      </w:r>
      <w:r w:rsidRPr="009728FB">
        <w:rPr>
          <w:rFonts w:ascii="Arial" w:hAnsi="Arial" w:cs="Arial"/>
          <w:sz w:val="24"/>
          <w:szCs w:val="24"/>
        </w:rPr>
        <w:t xml:space="preserve">Damaseb </w:t>
      </w:r>
      <w:r w:rsidR="004C77AE" w:rsidRPr="009728FB">
        <w:rPr>
          <w:rFonts w:ascii="Arial" w:hAnsi="Arial" w:cs="Arial"/>
          <w:sz w:val="24"/>
          <w:szCs w:val="24"/>
        </w:rPr>
        <w:t>JP</w:t>
      </w:r>
      <w:r w:rsidRPr="009728FB">
        <w:rPr>
          <w:rFonts w:ascii="Arial" w:hAnsi="Arial" w:cs="Arial"/>
          <w:sz w:val="24"/>
          <w:szCs w:val="24"/>
        </w:rPr>
        <w:t xml:space="preserve"> are the following:</w:t>
      </w:r>
    </w:p>
    <w:p w14:paraId="3670BFB9" w14:textId="77777777" w:rsidR="005F7DEC" w:rsidRPr="009728FB" w:rsidRDefault="005F7DEC" w:rsidP="004A7340">
      <w:pPr>
        <w:spacing w:after="0" w:line="360" w:lineRule="auto"/>
        <w:jc w:val="both"/>
        <w:rPr>
          <w:rFonts w:ascii="Arial" w:hAnsi="Arial" w:cs="Arial"/>
          <w:sz w:val="24"/>
          <w:szCs w:val="24"/>
        </w:rPr>
      </w:pPr>
    </w:p>
    <w:p w14:paraId="2831CD1A" w14:textId="210B6D8D" w:rsidR="00567A0B" w:rsidRDefault="00567A0B" w:rsidP="004A7340">
      <w:pPr>
        <w:spacing w:after="0" w:line="360" w:lineRule="auto"/>
        <w:jc w:val="both"/>
        <w:rPr>
          <w:rFonts w:ascii="Arial" w:hAnsi="Arial" w:cs="Arial"/>
          <w:sz w:val="24"/>
          <w:szCs w:val="24"/>
        </w:rPr>
      </w:pPr>
      <w:r w:rsidRPr="009728FB">
        <w:rPr>
          <w:rFonts w:ascii="Arial" w:hAnsi="Arial" w:cs="Arial"/>
          <w:sz w:val="24"/>
          <w:szCs w:val="24"/>
        </w:rPr>
        <w:tab/>
      </w:r>
      <w:r w:rsidR="000376C3" w:rsidRPr="009728FB">
        <w:rPr>
          <w:rFonts w:ascii="Arial" w:hAnsi="Arial" w:cs="Arial"/>
          <w:sz w:val="24"/>
          <w:szCs w:val="24"/>
        </w:rPr>
        <w:t>1</w:t>
      </w:r>
      <w:r w:rsidR="005F7DEC">
        <w:rPr>
          <w:rFonts w:ascii="Arial" w:hAnsi="Arial" w:cs="Arial"/>
          <w:sz w:val="24"/>
          <w:szCs w:val="24"/>
        </w:rPr>
        <w:t>2</w:t>
      </w:r>
      <w:r w:rsidRPr="009728FB">
        <w:rPr>
          <w:rFonts w:ascii="Arial" w:hAnsi="Arial" w:cs="Arial"/>
          <w:sz w:val="24"/>
          <w:szCs w:val="24"/>
        </w:rPr>
        <w:t xml:space="preserve">.1 </w:t>
      </w:r>
      <w:r w:rsidR="000376C3" w:rsidRPr="009728FB">
        <w:rPr>
          <w:rFonts w:ascii="Arial" w:hAnsi="Arial" w:cs="Arial"/>
          <w:sz w:val="24"/>
          <w:szCs w:val="24"/>
        </w:rPr>
        <w:tab/>
      </w:r>
      <w:r w:rsidRPr="009728FB">
        <w:rPr>
          <w:rFonts w:ascii="Arial" w:hAnsi="Arial" w:cs="Arial"/>
          <w:sz w:val="24"/>
          <w:szCs w:val="24"/>
        </w:rPr>
        <w:t xml:space="preserve"> When the third respondent was appointed as Deputy Judge President</w:t>
      </w:r>
      <w:r w:rsidR="005F7DEC">
        <w:rPr>
          <w:rFonts w:ascii="Arial" w:hAnsi="Arial" w:cs="Arial"/>
          <w:sz w:val="24"/>
          <w:szCs w:val="24"/>
        </w:rPr>
        <w:t>,</w:t>
      </w:r>
      <w:r w:rsidRPr="009728FB">
        <w:rPr>
          <w:rFonts w:ascii="Arial" w:hAnsi="Arial" w:cs="Arial"/>
          <w:sz w:val="24"/>
          <w:szCs w:val="24"/>
        </w:rPr>
        <w:t xml:space="preserve"> the applicant raised the issue regarding her case and more specifically regarding the impartiality of any judges reporting to the DJP. She was however </w:t>
      </w:r>
      <w:r w:rsidR="004C77AE" w:rsidRPr="009728FB">
        <w:rPr>
          <w:rFonts w:ascii="Arial" w:hAnsi="Arial" w:cs="Arial"/>
          <w:sz w:val="24"/>
          <w:szCs w:val="24"/>
        </w:rPr>
        <w:t>as</w:t>
      </w:r>
      <w:r w:rsidRPr="009728FB">
        <w:rPr>
          <w:rFonts w:ascii="Arial" w:hAnsi="Arial" w:cs="Arial"/>
          <w:sz w:val="24"/>
          <w:szCs w:val="24"/>
        </w:rPr>
        <w:t xml:space="preserve">sured by the </w:t>
      </w:r>
      <w:r w:rsidR="004C77AE" w:rsidRPr="009728FB">
        <w:rPr>
          <w:rFonts w:ascii="Arial" w:hAnsi="Arial" w:cs="Arial"/>
          <w:sz w:val="24"/>
          <w:szCs w:val="24"/>
        </w:rPr>
        <w:t>JP</w:t>
      </w:r>
      <w:r w:rsidRPr="009728FB">
        <w:rPr>
          <w:rFonts w:ascii="Arial" w:hAnsi="Arial" w:cs="Arial"/>
          <w:sz w:val="24"/>
          <w:szCs w:val="24"/>
        </w:rPr>
        <w:t xml:space="preserve"> that the matter will</w:t>
      </w:r>
      <w:r w:rsidRPr="005F7DEC">
        <w:rPr>
          <w:rFonts w:ascii="Arial" w:hAnsi="Arial" w:cs="Arial"/>
          <w:sz w:val="24"/>
          <w:szCs w:val="24"/>
        </w:rPr>
        <w:t xml:space="preserve"> be dealt with the utmost impartiality</w:t>
      </w:r>
      <w:r w:rsidR="000376C3" w:rsidRPr="009728FB">
        <w:rPr>
          <w:rStyle w:val="FootnoteReference"/>
          <w:rFonts w:ascii="Arial" w:hAnsi="Arial" w:cs="Arial"/>
          <w:sz w:val="24"/>
          <w:szCs w:val="24"/>
        </w:rPr>
        <w:footnoteReference w:id="10"/>
      </w:r>
      <w:r w:rsidRPr="009728FB">
        <w:rPr>
          <w:rFonts w:ascii="Arial" w:hAnsi="Arial" w:cs="Arial"/>
          <w:sz w:val="24"/>
          <w:szCs w:val="24"/>
        </w:rPr>
        <w:t xml:space="preserve">. </w:t>
      </w:r>
    </w:p>
    <w:p w14:paraId="7C9F8B16" w14:textId="77777777" w:rsidR="005F7DEC" w:rsidRPr="009728FB" w:rsidRDefault="005F7DEC" w:rsidP="004A7340">
      <w:pPr>
        <w:spacing w:after="0" w:line="360" w:lineRule="auto"/>
        <w:jc w:val="both"/>
        <w:rPr>
          <w:rFonts w:ascii="Arial" w:hAnsi="Arial" w:cs="Arial"/>
          <w:sz w:val="24"/>
          <w:szCs w:val="24"/>
        </w:rPr>
      </w:pPr>
    </w:p>
    <w:p w14:paraId="199625DB" w14:textId="11A36DD1" w:rsidR="00EE2F33" w:rsidRDefault="00567A0B" w:rsidP="004A7340">
      <w:pPr>
        <w:spacing w:after="0" w:line="360" w:lineRule="auto"/>
        <w:jc w:val="both"/>
        <w:rPr>
          <w:rFonts w:ascii="Arial" w:hAnsi="Arial" w:cs="Arial"/>
          <w:sz w:val="24"/>
          <w:szCs w:val="24"/>
        </w:rPr>
      </w:pPr>
      <w:r w:rsidRPr="009728FB">
        <w:rPr>
          <w:rFonts w:ascii="Arial" w:hAnsi="Arial" w:cs="Arial"/>
          <w:sz w:val="24"/>
          <w:szCs w:val="24"/>
        </w:rPr>
        <w:tab/>
      </w:r>
      <w:r w:rsidR="000376C3" w:rsidRPr="009728FB">
        <w:rPr>
          <w:rFonts w:ascii="Arial" w:hAnsi="Arial" w:cs="Arial"/>
          <w:sz w:val="24"/>
          <w:szCs w:val="24"/>
        </w:rPr>
        <w:t>1</w:t>
      </w:r>
      <w:r w:rsidR="005F7DEC">
        <w:rPr>
          <w:rFonts w:ascii="Arial" w:hAnsi="Arial" w:cs="Arial"/>
          <w:sz w:val="24"/>
          <w:szCs w:val="24"/>
        </w:rPr>
        <w:t>2</w:t>
      </w:r>
      <w:r w:rsidRPr="009728FB">
        <w:rPr>
          <w:rFonts w:ascii="Arial" w:hAnsi="Arial" w:cs="Arial"/>
          <w:sz w:val="24"/>
          <w:szCs w:val="24"/>
        </w:rPr>
        <w:t xml:space="preserve">.2 </w:t>
      </w:r>
      <w:r w:rsidR="005F7DEC">
        <w:rPr>
          <w:rFonts w:ascii="Arial" w:hAnsi="Arial" w:cs="Arial"/>
          <w:sz w:val="24"/>
          <w:szCs w:val="24"/>
        </w:rPr>
        <w:tab/>
        <w:t xml:space="preserve"> </w:t>
      </w:r>
      <w:r w:rsidRPr="009728FB">
        <w:rPr>
          <w:rFonts w:ascii="Arial" w:hAnsi="Arial" w:cs="Arial"/>
          <w:sz w:val="24"/>
          <w:szCs w:val="24"/>
        </w:rPr>
        <w:t xml:space="preserve">The matter was </w:t>
      </w:r>
      <w:r w:rsidR="00AE6486" w:rsidRPr="009728FB">
        <w:rPr>
          <w:rFonts w:ascii="Arial" w:hAnsi="Arial" w:cs="Arial"/>
          <w:sz w:val="24"/>
          <w:szCs w:val="24"/>
        </w:rPr>
        <w:t xml:space="preserve">then reassigned to the </w:t>
      </w:r>
      <w:r w:rsidR="004C77AE" w:rsidRPr="009728FB">
        <w:rPr>
          <w:rFonts w:ascii="Arial" w:hAnsi="Arial" w:cs="Arial"/>
          <w:sz w:val="24"/>
          <w:szCs w:val="24"/>
        </w:rPr>
        <w:t>JP</w:t>
      </w:r>
      <w:r w:rsidRPr="009728FB">
        <w:rPr>
          <w:rFonts w:ascii="Arial" w:hAnsi="Arial" w:cs="Arial"/>
          <w:sz w:val="24"/>
          <w:szCs w:val="24"/>
        </w:rPr>
        <w:t xml:space="preserve"> for case management </w:t>
      </w:r>
      <w:r w:rsidR="00EE2F33" w:rsidRPr="009728FB">
        <w:rPr>
          <w:rFonts w:ascii="Arial" w:hAnsi="Arial" w:cs="Arial"/>
          <w:sz w:val="24"/>
          <w:szCs w:val="24"/>
        </w:rPr>
        <w:t xml:space="preserve">after Miller AJ perceived himself to be conflicted due to the appointment of the third </w:t>
      </w:r>
      <w:r w:rsidR="00AE6486" w:rsidRPr="009728FB">
        <w:rPr>
          <w:rFonts w:ascii="Arial" w:hAnsi="Arial" w:cs="Arial"/>
          <w:sz w:val="24"/>
          <w:szCs w:val="24"/>
        </w:rPr>
        <w:t xml:space="preserve">respondent </w:t>
      </w:r>
      <w:r w:rsidR="00EE2F33" w:rsidRPr="009728FB">
        <w:rPr>
          <w:rFonts w:ascii="Arial" w:hAnsi="Arial" w:cs="Arial"/>
          <w:sz w:val="24"/>
          <w:szCs w:val="24"/>
        </w:rPr>
        <w:t>as DJP</w:t>
      </w:r>
      <w:r w:rsidR="005F7DEC">
        <w:rPr>
          <w:rFonts w:ascii="Arial" w:hAnsi="Arial" w:cs="Arial"/>
          <w:sz w:val="24"/>
          <w:szCs w:val="24"/>
        </w:rPr>
        <w:t>.</w:t>
      </w:r>
    </w:p>
    <w:p w14:paraId="279B4FBE" w14:textId="77777777" w:rsidR="005F7DEC" w:rsidRPr="009728FB" w:rsidRDefault="005F7DEC" w:rsidP="004A7340">
      <w:pPr>
        <w:spacing w:after="0" w:line="360" w:lineRule="auto"/>
        <w:jc w:val="both"/>
        <w:rPr>
          <w:rFonts w:ascii="Arial" w:hAnsi="Arial" w:cs="Arial"/>
          <w:sz w:val="24"/>
          <w:szCs w:val="24"/>
        </w:rPr>
      </w:pPr>
    </w:p>
    <w:p w14:paraId="3036FA02" w14:textId="582E553E" w:rsidR="00EE2F33" w:rsidRDefault="00EE2F33" w:rsidP="004A7340">
      <w:pPr>
        <w:spacing w:after="0" w:line="360" w:lineRule="auto"/>
        <w:jc w:val="both"/>
        <w:rPr>
          <w:rFonts w:ascii="Arial" w:hAnsi="Arial" w:cs="Arial"/>
          <w:sz w:val="24"/>
          <w:szCs w:val="24"/>
        </w:rPr>
      </w:pPr>
      <w:r w:rsidRPr="009728FB">
        <w:rPr>
          <w:rFonts w:ascii="Arial" w:hAnsi="Arial" w:cs="Arial"/>
          <w:sz w:val="24"/>
          <w:szCs w:val="24"/>
        </w:rPr>
        <w:tab/>
      </w:r>
      <w:r w:rsidR="000376C3" w:rsidRPr="009728FB">
        <w:rPr>
          <w:rFonts w:ascii="Arial" w:hAnsi="Arial" w:cs="Arial"/>
          <w:sz w:val="24"/>
          <w:szCs w:val="24"/>
        </w:rPr>
        <w:t>1</w:t>
      </w:r>
      <w:r w:rsidR="005F7DEC">
        <w:rPr>
          <w:rFonts w:ascii="Arial" w:hAnsi="Arial" w:cs="Arial"/>
          <w:sz w:val="24"/>
          <w:szCs w:val="24"/>
        </w:rPr>
        <w:t>2</w:t>
      </w:r>
      <w:r w:rsidR="000376C3" w:rsidRPr="009728FB">
        <w:rPr>
          <w:rFonts w:ascii="Arial" w:hAnsi="Arial" w:cs="Arial"/>
          <w:sz w:val="24"/>
          <w:szCs w:val="24"/>
        </w:rPr>
        <w:t>.</w:t>
      </w:r>
      <w:r w:rsidRPr="009728FB">
        <w:rPr>
          <w:rFonts w:ascii="Arial" w:hAnsi="Arial" w:cs="Arial"/>
          <w:sz w:val="24"/>
          <w:szCs w:val="24"/>
        </w:rPr>
        <w:t>3.</w:t>
      </w:r>
      <w:r w:rsidR="000376C3" w:rsidRPr="009728FB">
        <w:rPr>
          <w:rFonts w:ascii="Arial" w:hAnsi="Arial" w:cs="Arial"/>
          <w:sz w:val="24"/>
          <w:szCs w:val="24"/>
        </w:rPr>
        <w:tab/>
      </w:r>
      <w:r w:rsidRPr="009728FB">
        <w:rPr>
          <w:rFonts w:ascii="Arial" w:hAnsi="Arial" w:cs="Arial"/>
          <w:sz w:val="24"/>
          <w:szCs w:val="24"/>
        </w:rPr>
        <w:t xml:space="preserve"> Prior to said case management</w:t>
      </w:r>
      <w:r w:rsidR="00AE6486" w:rsidRPr="009728FB">
        <w:rPr>
          <w:rFonts w:ascii="Arial" w:hAnsi="Arial" w:cs="Arial"/>
          <w:sz w:val="24"/>
          <w:szCs w:val="24"/>
        </w:rPr>
        <w:t>,</w:t>
      </w:r>
      <w:r w:rsidRPr="009728FB">
        <w:rPr>
          <w:rFonts w:ascii="Arial" w:hAnsi="Arial" w:cs="Arial"/>
          <w:sz w:val="24"/>
          <w:szCs w:val="24"/>
        </w:rPr>
        <w:t xml:space="preserve"> applicant was called into chambers by the </w:t>
      </w:r>
      <w:r w:rsidR="00AE6486" w:rsidRPr="005F7DEC">
        <w:rPr>
          <w:rFonts w:ascii="Arial" w:hAnsi="Arial" w:cs="Arial"/>
          <w:sz w:val="24"/>
          <w:szCs w:val="24"/>
        </w:rPr>
        <w:t xml:space="preserve">JP </w:t>
      </w:r>
      <w:r w:rsidRPr="005F7DEC">
        <w:rPr>
          <w:rFonts w:ascii="Arial" w:hAnsi="Arial" w:cs="Arial"/>
          <w:sz w:val="24"/>
          <w:szCs w:val="24"/>
        </w:rPr>
        <w:t xml:space="preserve">to discuss his involvement in the matter and applicant was informed that he will be attending to the case management pending the appointment of </w:t>
      </w:r>
      <w:r w:rsidR="00AE6486" w:rsidRPr="005F7DEC">
        <w:rPr>
          <w:rFonts w:ascii="Arial" w:hAnsi="Arial" w:cs="Arial"/>
          <w:sz w:val="24"/>
          <w:szCs w:val="24"/>
        </w:rPr>
        <w:t xml:space="preserve">an </w:t>
      </w:r>
      <w:r w:rsidRPr="005F7DEC">
        <w:rPr>
          <w:rFonts w:ascii="Arial" w:hAnsi="Arial" w:cs="Arial"/>
          <w:sz w:val="24"/>
          <w:szCs w:val="24"/>
        </w:rPr>
        <w:t>independent judge (</w:t>
      </w:r>
      <w:r w:rsidR="000376C3" w:rsidRPr="005F7DEC">
        <w:rPr>
          <w:rFonts w:ascii="Arial" w:hAnsi="Arial" w:cs="Arial"/>
          <w:sz w:val="24"/>
          <w:szCs w:val="24"/>
        </w:rPr>
        <w:t>‘</w:t>
      </w:r>
      <w:r w:rsidRPr="005F7DEC">
        <w:rPr>
          <w:rFonts w:ascii="Arial" w:hAnsi="Arial" w:cs="Arial"/>
          <w:sz w:val="24"/>
          <w:szCs w:val="24"/>
        </w:rPr>
        <w:t>outside judge</w:t>
      </w:r>
      <w:r w:rsidR="000376C3" w:rsidRPr="005F7DEC">
        <w:rPr>
          <w:rFonts w:ascii="Arial" w:hAnsi="Arial" w:cs="Arial"/>
          <w:sz w:val="24"/>
          <w:szCs w:val="24"/>
        </w:rPr>
        <w:t>’</w:t>
      </w:r>
      <w:r w:rsidRPr="005F7DEC">
        <w:rPr>
          <w:rFonts w:ascii="Arial" w:hAnsi="Arial" w:cs="Arial"/>
          <w:sz w:val="24"/>
          <w:szCs w:val="24"/>
        </w:rPr>
        <w:t xml:space="preserve"> as referred to by applicant)</w:t>
      </w:r>
      <w:r w:rsidR="000376C3" w:rsidRPr="009728FB">
        <w:rPr>
          <w:rStyle w:val="FootnoteReference"/>
          <w:rFonts w:ascii="Arial" w:hAnsi="Arial" w:cs="Arial"/>
          <w:sz w:val="24"/>
          <w:szCs w:val="24"/>
        </w:rPr>
        <w:footnoteReference w:id="11"/>
      </w:r>
      <w:r w:rsidR="000376C3" w:rsidRPr="009728FB">
        <w:rPr>
          <w:rFonts w:ascii="Arial" w:hAnsi="Arial" w:cs="Arial"/>
          <w:sz w:val="24"/>
          <w:szCs w:val="24"/>
        </w:rPr>
        <w:t>.</w:t>
      </w:r>
    </w:p>
    <w:p w14:paraId="4EB9020D" w14:textId="77777777" w:rsidR="005F7DEC" w:rsidRPr="009728FB" w:rsidRDefault="005F7DEC" w:rsidP="004A7340">
      <w:pPr>
        <w:spacing w:after="0" w:line="360" w:lineRule="auto"/>
        <w:jc w:val="both"/>
        <w:rPr>
          <w:rFonts w:ascii="Arial" w:hAnsi="Arial" w:cs="Arial"/>
          <w:sz w:val="24"/>
          <w:szCs w:val="24"/>
        </w:rPr>
      </w:pPr>
    </w:p>
    <w:p w14:paraId="4821E216" w14:textId="04890BA9" w:rsidR="00EE2F33" w:rsidRDefault="00EE2F33" w:rsidP="004A7340">
      <w:pPr>
        <w:spacing w:after="0" w:line="360" w:lineRule="auto"/>
        <w:jc w:val="both"/>
        <w:rPr>
          <w:rFonts w:ascii="Arial" w:hAnsi="Arial" w:cs="Arial"/>
          <w:sz w:val="24"/>
          <w:szCs w:val="24"/>
        </w:rPr>
      </w:pPr>
      <w:r w:rsidRPr="009728FB">
        <w:rPr>
          <w:rFonts w:ascii="Arial" w:hAnsi="Arial" w:cs="Arial"/>
          <w:sz w:val="24"/>
          <w:szCs w:val="24"/>
        </w:rPr>
        <w:tab/>
      </w:r>
      <w:r w:rsidR="000376C3" w:rsidRPr="009728FB">
        <w:rPr>
          <w:rFonts w:ascii="Arial" w:hAnsi="Arial" w:cs="Arial"/>
          <w:sz w:val="24"/>
          <w:szCs w:val="24"/>
        </w:rPr>
        <w:t>1</w:t>
      </w:r>
      <w:r w:rsidR="005F7DEC">
        <w:rPr>
          <w:rFonts w:ascii="Arial" w:hAnsi="Arial" w:cs="Arial"/>
          <w:sz w:val="24"/>
          <w:szCs w:val="24"/>
        </w:rPr>
        <w:t>2</w:t>
      </w:r>
      <w:r w:rsidRPr="009728FB">
        <w:rPr>
          <w:rFonts w:ascii="Arial" w:hAnsi="Arial" w:cs="Arial"/>
          <w:sz w:val="24"/>
          <w:szCs w:val="24"/>
        </w:rPr>
        <w:t xml:space="preserve">.4 </w:t>
      </w:r>
      <w:r w:rsidR="000376C3" w:rsidRPr="009728FB">
        <w:rPr>
          <w:rFonts w:ascii="Arial" w:hAnsi="Arial" w:cs="Arial"/>
          <w:sz w:val="24"/>
          <w:szCs w:val="24"/>
        </w:rPr>
        <w:tab/>
      </w:r>
      <w:r w:rsidRPr="009728FB">
        <w:rPr>
          <w:rFonts w:ascii="Arial" w:hAnsi="Arial" w:cs="Arial"/>
          <w:sz w:val="24"/>
          <w:szCs w:val="24"/>
        </w:rPr>
        <w:t xml:space="preserve">The </w:t>
      </w:r>
      <w:r w:rsidR="004C77AE" w:rsidRPr="009728FB">
        <w:rPr>
          <w:rFonts w:ascii="Arial" w:hAnsi="Arial" w:cs="Arial"/>
          <w:sz w:val="24"/>
          <w:szCs w:val="24"/>
        </w:rPr>
        <w:t>JP</w:t>
      </w:r>
      <w:r w:rsidRPr="009728FB">
        <w:rPr>
          <w:rFonts w:ascii="Arial" w:hAnsi="Arial" w:cs="Arial"/>
          <w:sz w:val="24"/>
          <w:szCs w:val="24"/>
        </w:rPr>
        <w:t xml:space="preserve"> completed the case management and a hearing date was allocated to the matter for February 2017.</w:t>
      </w:r>
    </w:p>
    <w:p w14:paraId="7B12794E" w14:textId="77777777" w:rsidR="00715322" w:rsidRPr="009728FB" w:rsidRDefault="00715322" w:rsidP="004A7340">
      <w:pPr>
        <w:spacing w:after="0" w:line="360" w:lineRule="auto"/>
        <w:jc w:val="both"/>
        <w:rPr>
          <w:rFonts w:ascii="Arial" w:hAnsi="Arial" w:cs="Arial"/>
          <w:sz w:val="24"/>
          <w:szCs w:val="24"/>
        </w:rPr>
      </w:pPr>
    </w:p>
    <w:p w14:paraId="56EB4B25" w14:textId="0EDD2AB6" w:rsidR="00EE2F33" w:rsidRDefault="00EE2F33" w:rsidP="004A7340">
      <w:pPr>
        <w:spacing w:after="0" w:line="360" w:lineRule="auto"/>
        <w:jc w:val="both"/>
        <w:rPr>
          <w:rFonts w:ascii="Arial" w:hAnsi="Arial" w:cs="Arial"/>
          <w:sz w:val="24"/>
          <w:szCs w:val="24"/>
        </w:rPr>
      </w:pPr>
      <w:r w:rsidRPr="009728FB">
        <w:rPr>
          <w:rFonts w:ascii="Arial" w:hAnsi="Arial" w:cs="Arial"/>
          <w:sz w:val="24"/>
          <w:szCs w:val="24"/>
        </w:rPr>
        <w:tab/>
      </w:r>
      <w:r w:rsidR="000376C3" w:rsidRPr="009728FB">
        <w:rPr>
          <w:rFonts w:ascii="Arial" w:hAnsi="Arial" w:cs="Arial"/>
          <w:sz w:val="24"/>
          <w:szCs w:val="24"/>
        </w:rPr>
        <w:t>1</w:t>
      </w:r>
      <w:r w:rsidR="005F7DEC">
        <w:rPr>
          <w:rFonts w:ascii="Arial" w:hAnsi="Arial" w:cs="Arial"/>
          <w:sz w:val="24"/>
          <w:szCs w:val="24"/>
        </w:rPr>
        <w:t>2</w:t>
      </w:r>
      <w:r w:rsidRPr="009728FB">
        <w:rPr>
          <w:rFonts w:ascii="Arial" w:hAnsi="Arial" w:cs="Arial"/>
          <w:sz w:val="24"/>
          <w:szCs w:val="24"/>
        </w:rPr>
        <w:t xml:space="preserve">.5 </w:t>
      </w:r>
      <w:r w:rsidR="000376C3" w:rsidRPr="009728FB">
        <w:rPr>
          <w:rFonts w:ascii="Arial" w:hAnsi="Arial" w:cs="Arial"/>
          <w:sz w:val="24"/>
          <w:szCs w:val="24"/>
        </w:rPr>
        <w:tab/>
      </w:r>
      <w:r w:rsidRPr="009728FB">
        <w:rPr>
          <w:rFonts w:ascii="Arial" w:hAnsi="Arial" w:cs="Arial"/>
          <w:sz w:val="24"/>
          <w:szCs w:val="24"/>
        </w:rPr>
        <w:t>On 24 February 2017</w:t>
      </w:r>
      <w:r w:rsidR="005F7DEC" w:rsidRPr="009728FB">
        <w:rPr>
          <w:rFonts w:ascii="Arial" w:hAnsi="Arial" w:cs="Arial"/>
          <w:sz w:val="24"/>
          <w:szCs w:val="24"/>
        </w:rPr>
        <w:t>, applicant</w:t>
      </w:r>
      <w:r w:rsidRPr="009728FB">
        <w:rPr>
          <w:rFonts w:ascii="Arial" w:hAnsi="Arial" w:cs="Arial"/>
          <w:sz w:val="24"/>
          <w:szCs w:val="24"/>
        </w:rPr>
        <w:t xml:space="preserve"> received a letter from her legal practitioner indicating that the </w:t>
      </w:r>
      <w:r w:rsidR="00AE6486" w:rsidRPr="005F7DEC">
        <w:rPr>
          <w:rFonts w:ascii="Arial" w:hAnsi="Arial" w:cs="Arial"/>
          <w:sz w:val="24"/>
          <w:szCs w:val="24"/>
        </w:rPr>
        <w:t xml:space="preserve">JP </w:t>
      </w:r>
      <w:r w:rsidRPr="005F7DEC">
        <w:rPr>
          <w:rFonts w:ascii="Arial" w:hAnsi="Arial" w:cs="Arial"/>
          <w:sz w:val="24"/>
          <w:szCs w:val="24"/>
        </w:rPr>
        <w:t xml:space="preserve">directed that arguments regarding the special plea would be </w:t>
      </w:r>
      <w:r w:rsidR="004C77AE" w:rsidRPr="005F7DEC">
        <w:rPr>
          <w:rFonts w:ascii="Arial" w:hAnsi="Arial" w:cs="Arial"/>
          <w:sz w:val="24"/>
          <w:szCs w:val="24"/>
        </w:rPr>
        <w:t>heard</w:t>
      </w:r>
      <w:r w:rsidRPr="005F7DEC">
        <w:rPr>
          <w:rFonts w:ascii="Arial" w:hAnsi="Arial" w:cs="Arial"/>
          <w:sz w:val="24"/>
          <w:szCs w:val="24"/>
        </w:rPr>
        <w:t xml:space="preserve"> in March 2017.</w:t>
      </w:r>
    </w:p>
    <w:p w14:paraId="1C4381BB" w14:textId="77777777" w:rsidR="005F7DEC" w:rsidRPr="005F7DEC" w:rsidRDefault="005F7DEC" w:rsidP="004A7340">
      <w:pPr>
        <w:spacing w:after="0" w:line="360" w:lineRule="auto"/>
        <w:jc w:val="both"/>
        <w:rPr>
          <w:rFonts w:ascii="Arial" w:hAnsi="Arial" w:cs="Arial"/>
          <w:sz w:val="24"/>
          <w:szCs w:val="24"/>
        </w:rPr>
      </w:pPr>
    </w:p>
    <w:p w14:paraId="1BAEAC86" w14:textId="55BC4F73" w:rsidR="00EE2F33" w:rsidRDefault="00EE2F33" w:rsidP="004A7340">
      <w:pPr>
        <w:spacing w:after="0" w:line="360" w:lineRule="auto"/>
        <w:jc w:val="both"/>
        <w:rPr>
          <w:rFonts w:ascii="Arial" w:hAnsi="Arial" w:cs="Arial"/>
          <w:sz w:val="24"/>
          <w:szCs w:val="24"/>
        </w:rPr>
      </w:pPr>
      <w:r w:rsidRPr="005F7DEC">
        <w:rPr>
          <w:rFonts w:ascii="Arial" w:hAnsi="Arial" w:cs="Arial"/>
          <w:sz w:val="24"/>
          <w:szCs w:val="24"/>
        </w:rPr>
        <w:tab/>
      </w:r>
      <w:r w:rsidR="000376C3" w:rsidRPr="005F7DEC">
        <w:rPr>
          <w:rFonts w:ascii="Arial" w:hAnsi="Arial" w:cs="Arial"/>
          <w:sz w:val="24"/>
          <w:szCs w:val="24"/>
        </w:rPr>
        <w:t>1</w:t>
      </w:r>
      <w:r w:rsidR="005F7DEC">
        <w:rPr>
          <w:rFonts w:ascii="Arial" w:hAnsi="Arial" w:cs="Arial"/>
          <w:sz w:val="24"/>
          <w:szCs w:val="24"/>
        </w:rPr>
        <w:t>2</w:t>
      </w:r>
      <w:r w:rsidRPr="005F7DEC">
        <w:rPr>
          <w:rFonts w:ascii="Arial" w:hAnsi="Arial" w:cs="Arial"/>
          <w:sz w:val="24"/>
          <w:szCs w:val="24"/>
        </w:rPr>
        <w:t xml:space="preserve">.6 </w:t>
      </w:r>
      <w:r w:rsidR="000376C3" w:rsidRPr="005F7DEC">
        <w:rPr>
          <w:rFonts w:ascii="Arial" w:hAnsi="Arial" w:cs="Arial"/>
          <w:sz w:val="24"/>
          <w:szCs w:val="24"/>
        </w:rPr>
        <w:tab/>
      </w:r>
      <w:r w:rsidRPr="005F7DEC">
        <w:rPr>
          <w:rFonts w:ascii="Arial" w:hAnsi="Arial" w:cs="Arial"/>
          <w:sz w:val="24"/>
          <w:szCs w:val="24"/>
        </w:rPr>
        <w:t xml:space="preserve">Applicant alleges that </w:t>
      </w:r>
      <w:r w:rsidR="000376C3" w:rsidRPr="005F7DEC">
        <w:rPr>
          <w:rFonts w:ascii="Arial" w:hAnsi="Arial" w:cs="Arial"/>
          <w:sz w:val="24"/>
          <w:szCs w:val="24"/>
        </w:rPr>
        <w:t xml:space="preserve">from reading the letter </w:t>
      </w:r>
      <w:r w:rsidRPr="005F7DEC">
        <w:rPr>
          <w:rFonts w:ascii="Arial" w:hAnsi="Arial" w:cs="Arial"/>
          <w:sz w:val="24"/>
          <w:szCs w:val="24"/>
        </w:rPr>
        <w:t xml:space="preserve">she ‘got the impression that the </w:t>
      </w:r>
      <w:r w:rsidR="004C77AE" w:rsidRPr="005F7DEC">
        <w:rPr>
          <w:rFonts w:ascii="Arial" w:hAnsi="Arial" w:cs="Arial"/>
          <w:sz w:val="24"/>
          <w:szCs w:val="24"/>
        </w:rPr>
        <w:t>JP</w:t>
      </w:r>
      <w:r w:rsidRPr="005F7DEC">
        <w:rPr>
          <w:rFonts w:ascii="Arial" w:hAnsi="Arial" w:cs="Arial"/>
          <w:sz w:val="24"/>
          <w:szCs w:val="24"/>
        </w:rPr>
        <w:t xml:space="preserve"> </w:t>
      </w:r>
      <w:r w:rsidR="000376C3" w:rsidRPr="005F7DEC">
        <w:rPr>
          <w:rFonts w:ascii="Arial" w:hAnsi="Arial" w:cs="Arial"/>
          <w:sz w:val="24"/>
          <w:szCs w:val="24"/>
        </w:rPr>
        <w:t xml:space="preserve">was the one who </w:t>
      </w:r>
      <w:r w:rsidRPr="005F7DEC">
        <w:rPr>
          <w:rFonts w:ascii="Arial" w:hAnsi="Arial" w:cs="Arial"/>
          <w:sz w:val="24"/>
          <w:szCs w:val="24"/>
        </w:rPr>
        <w:t>insisted that the arbitration issue be argued’</w:t>
      </w:r>
      <w:r w:rsidR="000376C3" w:rsidRPr="009728FB">
        <w:rPr>
          <w:rStyle w:val="FootnoteReference"/>
          <w:rFonts w:ascii="Arial" w:hAnsi="Arial" w:cs="Arial"/>
          <w:sz w:val="24"/>
          <w:szCs w:val="24"/>
        </w:rPr>
        <w:footnoteReference w:id="12"/>
      </w:r>
      <w:r w:rsidRPr="009728FB">
        <w:rPr>
          <w:rFonts w:ascii="Arial" w:hAnsi="Arial" w:cs="Arial"/>
          <w:sz w:val="24"/>
          <w:szCs w:val="24"/>
        </w:rPr>
        <w:t>.</w:t>
      </w:r>
    </w:p>
    <w:p w14:paraId="4F411646" w14:textId="77777777" w:rsidR="005F7DEC" w:rsidRPr="009728FB" w:rsidRDefault="005F7DEC" w:rsidP="004A7340">
      <w:pPr>
        <w:spacing w:after="0" w:line="360" w:lineRule="auto"/>
        <w:jc w:val="both"/>
        <w:rPr>
          <w:rFonts w:ascii="Arial" w:hAnsi="Arial" w:cs="Arial"/>
          <w:sz w:val="24"/>
          <w:szCs w:val="24"/>
        </w:rPr>
      </w:pPr>
    </w:p>
    <w:p w14:paraId="171D619B" w14:textId="3440C59F" w:rsidR="00EE2F33" w:rsidRDefault="00EE2F33" w:rsidP="004A7340">
      <w:pPr>
        <w:spacing w:after="0" w:line="360" w:lineRule="auto"/>
        <w:jc w:val="both"/>
        <w:rPr>
          <w:rFonts w:ascii="Arial" w:hAnsi="Arial" w:cs="Arial"/>
          <w:sz w:val="24"/>
          <w:szCs w:val="24"/>
        </w:rPr>
      </w:pPr>
      <w:r w:rsidRPr="009728FB">
        <w:rPr>
          <w:rFonts w:ascii="Arial" w:hAnsi="Arial" w:cs="Arial"/>
          <w:sz w:val="24"/>
          <w:szCs w:val="24"/>
        </w:rPr>
        <w:tab/>
      </w:r>
      <w:r w:rsidR="000376C3" w:rsidRPr="009728FB">
        <w:rPr>
          <w:rFonts w:ascii="Arial" w:hAnsi="Arial" w:cs="Arial"/>
          <w:sz w:val="24"/>
          <w:szCs w:val="24"/>
        </w:rPr>
        <w:t>1</w:t>
      </w:r>
      <w:r w:rsidR="005F7DEC">
        <w:rPr>
          <w:rFonts w:ascii="Arial" w:hAnsi="Arial" w:cs="Arial"/>
          <w:sz w:val="24"/>
          <w:szCs w:val="24"/>
        </w:rPr>
        <w:t>2</w:t>
      </w:r>
      <w:r w:rsidRPr="009728FB">
        <w:rPr>
          <w:rFonts w:ascii="Arial" w:hAnsi="Arial" w:cs="Arial"/>
          <w:sz w:val="24"/>
          <w:szCs w:val="24"/>
        </w:rPr>
        <w:t xml:space="preserve">.7 </w:t>
      </w:r>
      <w:r w:rsidR="000376C3" w:rsidRPr="009728FB">
        <w:rPr>
          <w:rFonts w:ascii="Arial" w:hAnsi="Arial" w:cs="Arial"/>
          <w:sz w:val="24"/>
          <w:szCs w:val="24"/>
        </w:rPr>
        <w:tab/>
      </w:r>
      <w:r w:rsidRPr="009728FB">
        <w:rPr>
          <w:rFonts w:ascii="Arial" w:hAnsi="Arial" w:cs="Arial"/>
          <w:sz w:val="24"/>
          <w:szCs w:val="24"/>
        </w:rPr>
        <w:t>On 28 February 2017</w:t>
      </w:r>
      <w:r w:rsidR="00AE6486" w:rsidRPr="009728FB">
        <w:rPr>
          <w:rFonts w:ascii="Arial" w:hAnsi="Arial" w:cs="Arial"/>
          <w:sz w:val="24"/>
          <w:szCs w:val="24"/>
        </w:rPr>
        <w:t>,</w:t>
      </w:r>
      <w:r w:rsidRPr="009728FB">
        <w:rPr>
          <w:rFonts w:ascii="Arial" w:hAnsi="Arial" w:cs="Arial"/>
          <w:sz w:val="24"/>
          <w:szCs w:val="24"/>
        </w:rPr>
        <w:t xml:space="preserve"> applicant instructed her legal practitioner to </w:t>
      </w:r>
      <w:r w:rsidR="000E7AB3" w:rsidRPr="009728FB">
        <w:rPr>
          <w:rFonts w:ascii="Arial" w:hAnsi="Arial" w:cs="Arial"/>
          <w:sz w:val="24"/>
          <w:szCs w:val="24"/>
        </w:rPr>
        <w:t xml:space="preserve">argue the special plea but applicant had the impression that the </w:t>
      </w:r>
      <w:r w:rsidR="004C77AE" w:rsidRPr="009728FB">
        <w:rPr>
          <w:rFonts w:ascii="Arial" w:hAnsi="Arial" w:cs="Arial"/>
          <w:sz w:val="24"/>
          <w:szCs w:val="24"/>
        </w:rPr>
        <w:t>JP</w:t>
      </w:r>
      <w:r w:rsidR="000E7AB3" w:rsidRPr="009728FB">
        <w:rPr>
          <w:rFonts w:ascii="Arial" w:hAnsi="Arial" w:cs="Arial"/>
          <w:sz w:val="24"/>
          <w:szCs w:val="24"/>
        </w:rPr>
        <w:t xml:space="preserve"> would hear the special plea and instructed her legal practitioner further to enquire regarding the independent judge to hear the matter by directing a letter to the </w:t>
      </w:r>
      <w:r w:rsidR="004C77AE" w:rsidRPr="009728FB">
        <w:rPr>
          <w:rFonts w:ascii="Arial" w:hAnsi="Arial" w:cs="Arial"/>
          <w:sz w:val="24"/>
          <w:szCs w:val="24"/>
        </w:rPr>
        <w:t>JP</w:t>
      </w:r>
      <w:r w:rsidR="000E7AB3" w:rsidRPr="009728FB">
        <w:rPr>
          <w:rFonts w:ascii="Arial" w:hAnsi="Arial" w:cs="Arial"/>
          <w:sz w:val="24"/>
          <w:szCs w:val="24"/>
        </w:rPr>
        <w:t>. Applicant’s legal practitioner was however not comfortable with this instruction</w:t>
      </w:r>
      <w:r w:rsidR="000376C3" w:rsidRPr="009728FB">
        <w:rPr>
          <w:rStyle w:val="FootnoteReference"/>
          <w:rFonts w:ascii="Arial" w:hAnsi="Arial" w:cs="Arial"/>
          <w:sz w:val="24"/>
          <w:szCs w:val="24"/>
        </w:rPr>
        <w:footnoteReference w:id="13"/>
      </w:r>
      <w:r w:rsidR="000E7AB3" w:rsidRPr="009728FB">
        <w:rPr>
          <w:rFonts w:ascii="Arial" w:hAnsi="Arial" w:cs="Arial"/>
          <w:sz w:val="24"/>
          <w:szCs w:val="24"/>
        </w:rPr>
        <w:t>.</w:t>
      </w:r>
    </w:p>
    <w:p w14:paraId="1DCAE799" w14:textId="77777777" w:rsidR="005F7DEC" w:rsidRPr="009728FB" w:rsidRDefault="005F7DEC" w:rsidP="004A7340">
      <w:pPr>
        <w:spacing w:after="0" w:line="360" w:lineRule="auto"/>
        <w:jc w:val="both"/>
        <w:rPr>
          <w:rFonts w:ascii="Arial" w:hAnsi="Arial" w:cs="Arial"/>
          <w:sz w:val="24"/>
          <w:szCs w:val="24"/>
        </w:rPr>
      </w:pPr>
    </w:p>
    <w:p w14:paraId="5D363160" w14:textId="33EA2C3F" w:rsidR="000E7AB3" w:rsidRDefault="000E7AB3" w:rsidP="004A7340">
      <w:pPr>
        <w:spacing w:after="0" w:line="360" w:lineRule="auto"/>
        <w:jc w:val="both"/>
        <w:rPr>
          <w:rFonts w:ascii="Arial" w:hAnsi="Arial" w:cs="Arial"/>
          <w:sz w:val="24"/>
          <w:szCs w:val="24"/>
        </w:rPr>
      </w:pPr>
      <w:r w:rsidRPr="009728FB">
        <w:rPr>
          <w:rFonts w:ascii="Arial" w:hAnsi="Arial" w:cs="Arial"/>
          <w:sz w:val="24"/>
          <w:szCs w:val="24"/>
        </w:rPr>
        <w:tab/>
      </w:r>
      <w:r w:rsidR="000376C3" w:rsidRPr="009728FB">
        <w:rPr>
          <w:rFonts w:ascii="Arial" w:hAnsi="Arial" w:cs="Arial"/>
          <w:sz w:val="24"/>
          <w:szCs w:val="24"/>
        </w:rPr>
        <w:t>1</w:t>
      </w:r>
      <w:r w:rsidR="005F7DEC">
        <w:rPr>
          <w:rFonts w:ascii="Arial" w:hAnsi="Arial" w:cs="Arial"/>
          <w:sz w:val="24"/>
          <w:szCs w:val="24"/>
        </w:rPr>
        <w:t>2</w:t>
      </w:r>
      <w:r w:rsidRPr="009728FB">
        <w:rPr>
          <w:rFonts w:ascii="Arial" w:hAnsi="Arial" w:cs="Arial"/>
          <w:sz w:val="24"/>
          <w:szCs w:val="24"/>
        </w:rPr>
        <w:t xml:space="preserve">.8 </w:t>
      </w:r>
      <w:r w:rsidR="000376C3" w:rsidRPr="009728FB">
        <w:rPr>
          <w:rFonts w:ascii="Arial" w:hAnsi="Arial" w:cs="Arial"/>
          <w:sz w:val="24"/>
          <w:szCs w:val="24"/>
        </w:rPr>
        <w:tab/>
      </w:r>
      <w:r w:rsidRPr="009728FB">
        <w:rPr>
          <w:rFonts w:ascii="Arial" w:hAnsi="Arial" w:cs="Arial"/>
          <w:sz w:val="24"/>
          <w:szCs w:val="24"/>
        </w:rPr>
        <w:t xml:space="preserve">Applicant decided to contact the </w:t>
      </w:r>
      <w:r w:rsidR="004C77AE" w:rsidRPr="009728FB">
        <w:rPr>
          <w:rFonts w:ascii="Arial" w:hAnsi="Arial" w:cs="Arial"/>
          <w:sz w:val="24"/>
          <w:szCs w:val="24"/>
        </w:rPr>
        <w:t>JP</w:t>
      </w:r>
      <w:r w:rsidRPr="009728FB">
        <w:rPr>
          <w:rFonts w:ascii="Arial" w:hAnsi="Arial" w:cs="Arial"/>
          <w:sz w:val="24"/>
          <w:szCs w:val="24"/>
        </w:rPr>
        <w:t xml:space="preserve"> in this regard and she was informed that it was not feasible to bring an </w:t>
      </w:r>
      <w:r w:rsidR="00AE6486" w:rsidRPr="009728FB">
        <w:rPr>
          <w:rFonts w:ascii="Arial" w:hAnsi="Arial" w:cs="Arial"/>
          <w:sz w:val="24"/>
          <w:szCs w:val="24"/>
        </w:rPr>
        <w:t>‘</w:t>
      </w:r>
      <w:r w:rsidRPr="009728FB">
        <w:rPr>
          <w:rFonts w:ascii="Arial" w:hAnsi="Arial" w:cs="Arial"/>
          <w:sz w:val="24"/>
          <w:szCs w:val="24"/>
        </w:rPr>
        <w:t>outside judge</w:t>
      </w:r>
      <w:r w:rsidR="00AE6486" w:rsidRPr="009728FB">
        <w:rPr>
          <w:rFonts w:ascii="Arial" w:hAnsi="Arial" w:cs="Arial"/>
          <w:sz w:val="24"/>
          <w:szCs w:val="24"/>
        </w:rPr>
        <w:t>’</w:t>
      </w:r>
      <w:r w:rsidRPr="009728FB">
        <w:rPr>
          <w:rFonts w:ascii="Arial" w:hAnsi="Arial" w:cs="Arial"/>
          <w:sz w:val="24"/>
          <w:szCs w:val="24"/>
        </w:rPr>
        <w:t xml:space="preserve"> to hear an interlocutory matter due to the cost implications</w:t>
      </w:r>
      <w:r w:rsidR="000376C3" w:rsidRPr="009728FB">
        <w:rPr>
          <w:rStyle w:val="FootnoteReference"/>
          <w:rFonts w:ascii="Arial" w:hAnsi="Arial" w:cs="Arial"/>
          <w:sz w:val="24"/>
          <w:szCs w:val="24"/>
        </w:rPr>
        <w:footnoteReference w:id="14"/>
      </w:r>
      <w:r w:rsidRPr="009728FB">
        <w:rPr>
          <w:rFonts w:ascii="Arial" w:hAnsi="Arial" w:cs="Arial"/>
          <w:sz w:val="24"/>
          <w:szCs w:val="24"/>
        </w:rPr>
        <w:t xml:space="preserve">. </w:t>
      </w:r>
    </w:p>
    <w:p w14:paraId="4E5E837A" w14:textId="77777777" w:rsidR="005F7DEC" w:rsidRPr="009728FB" w:rsidRDefault="005F7DEC" w:rsidP="004A7340">
      <w:pPr>
        <w:spacing w:after="0" w:line="360" w:lineRule="auto"/>
        <w:jc w:val="both"/>
        <w:rPr>
          <w:rFonts w:ascii="Arial" w:hAnsi="Arial" w:cs="Arial"/>
          <w:sz w:val="24"/>
          <w:szCs w:val="24"/>
        </w:rPr>
      </w:pPr>
    </w:p>
    <w:p w14:paraId="03112751" w14:textId="367A0E94" w:rsidR="000E7AB3" w:rsidRPr="009728FB" w:rsidRDefault="00423B27" w:rsidP="004A7340">
      <w:pPr>
        <w:spacing w:after="0" w:line="360" w:lineRule="auto"/>
        <w:jc w:val="both"/>
        <w:rPr>
          <w:rFonts w:ascii="Arial" w:hAnsi="Arial" w:cs="Arial"/>
          <w:sz w:val="24"/>
          <w:szCs w:val="24"/>
        </w:rPr>
      </w:pPr>
      <w:r w:rsidRPr="009728FB">
        <w:rPr>
          <w:rFonts w:ascii="Arial" w:hAnsi="Arial" w:cs="Arial"/>
          <w:sz w:val="24"/>
          <w:szCs w:val="24"/>
        </w:rPr>
        <w:tab/>
        <w:t>1</w:t>
      </w:r>
      <w:r w:rsidR="005F7DEC">
        <w:rPr>
          <w:rFonts w:ascii="Arial" w:hAnsi="Arial" w:cs="Arial"/>
          <w:sz w:val="24"/>
          <w:szCs w:val="24"/>
        </w:rPr>
        <w:t>2</w:t>
      </w:r>
      <w:r w:rsidRPr="009728FB">
        <w:rPr>
          <w:rFonts w:ascii="Arial" w:hAnsi="Arial" w:cs="Arial"/>
          <w:sz w:val="24"/>
          <w:szCs w:val="24"/>
        </w:rPr>
        <w:t>.9</w:t>
      </w:r>
      <w:r w:rsidRPr="009728FB">
        <w:rPr>
          <w:rFonts w:ascii="Arial" w:hAnsi="Arial" w:cs="Arial"/>
          <w:sz w:val="24"/>
          <w:szCs w:val="24"/>
        </w:rPr>
        <w:tab/>
        <w:t xml:space="preserve">Applicant </w:t>
      </w:r>
      <w:r w:rsidR="00B77594" w:rsidRPr="009728FB">
        <w:rPr>
          <w:rFonts w:ascii="Arial" w:hAnsi="Arial" w:cs="Arial"/>
          <w:sz w:val="24"/>
          <w:szCs w:val="24"/>
        </w:rPr>
        <w:t>emphasized</w:t>
      </w:r>
      <w:r w:rsidRPr="009728FB">
        <w:rPr>
          <w:rFonts w:ascii="Arial" w:hAnsi="Arial" w:cs="Arial"/>
          <w:sz w:val="24"/>
          <w:szCs w:val="24"/>
        </w:rPr>
        <w:t xml:space="preserve"> that she ha</w:t>
      </w:r>
      <w:r w:rsidR="00B77594" w:rsidRPr="009728FB">
        <w:rPr>
          <w:rFonts w:ascii="Arial" w:hAnsi="Arial" w:cs="Arial"/>
          <w:sz w:val="24"/>
          <w:szCs w:val="24"/>
        </w:rPr>
        <w:t>d</w:t>
      </w:r>
      <w:r w:rsidRPr="009728FB">
        <w:rPr>
          <w:rFonts w:ascii="Arial" w:hAnsi="Arial" w:cs="Arial"/>
          <w:sz w:val="24"/>
          <w:szCs w:val="24"/>
        </w:rPr>
        <w:t xml:space="preserve"> </w:t>
      </w:r>
      <w:r w:rsidR="00B77594" w:rsidRPr="009728FB">
        <w:rPr>
          <w:rFonts w:ascii="Arial" w:hAnsi="Arial" w:cs="Arial"/>
          <w:sz w:val="24"/>
          <w:szCs w:val="24"/>
        </w:rPr>
        <w:t xml:space="preserve">no </w:t>
      </w:r>
      <w:r w:rsidRPr="009728FB">
        <w:rPr>
          <w:rFonts w:ascii="Arial" w:hAnsi="Arial" w:cs="Arial"/>
          <w:sz w:val="24"/>
          <w:szCs w:val="24"/>
        </w:rPr>
        <w:t xml:space="preserve">reason to question the integrity of the </w:t>
      </w:r>
      <w:r w:rsidR="00AE6486" w:rsidRPr="009728FB">
        <w:rPr>
          <w:rFonts w:ascii="Arial" w:hAnsi="Arial" w:cs="Arial"/>
          <w:sz w:val="24"/>
          <w:szCs w:val="24"/>
        </w:rPr>
        <w:t xml:space="preserve">JP </w:t>
      </w:r>
      <w:r w:rsidR="00B77594" w:rsidRPr="009728FB">
        <w:rPr>
          <w:rFonts w:ascii="Arial" w:hAnsi="Arial" w:cs="Arial"/>
          <w:sz w:val="24"/>
          <w:szCs w:val="24"/>
        </w:rPr>
        <w:t>as was suggested by respondents.</w:t>
      </w:r>
    </w:p>
    <w:p w14:paraId="441DF012" w14:textId="77777777" w:rsidR="00B77594" w:rsidRPr="009728FB" w:rsidRDefault="00B77594" w:rsidP="004A7340">
      <w:pPr>
        <w:spacing w:after="0" w:line="360" w:lineRule="auto"/>
        <w:jc w:val="both"/>
        <w:rPr>
          <w:rFonts w:ascii="Arial" w:hAnsi="Arial" w:cs="Arial"/>
          <w:sz w:val="24"/>
          <w:szCs w:val="24"/>
        </w:rPr>
      </w:pPr>
    </w:p>
    <w:p w14:paraId="390107E6" w14:textId="77777777" w:rsidR="005F7DEC" w:rsidRDefault="00567A0B" w:rsidP="004A7340">
      <w:pPr>
        <w:spacing w:after="0" w:line="360" w:lineRule="auto"/>
        <w:jc w:val="both"/>
        <w:rPr>
          <w:rFonts w:ascii="Arial" w:hAnsi="Arial" w:cs="Arial"/>
          <w:i/>
          <w:sz w:val="24"/>
          <w:szCs w:val="24"/>
        </w:rPr>
      </w:pPr>
      <w:r w:rsidRPr="009728FB">
        <w:rPr>
          <w:rFonts w:ascii="Arial" w:hAnsi="Arial" w:cs="Arial"/>
          <w:i/>
          <w:sz w:val="24"/>
          <w:szCs w:val="24"/>
        </w:rPr>
        <w:t xml:space="preserve">The specific allegations made with regard to Prinsloo J. </w:t>
      </w:r>
    </w:p>
    <w:p w14:paraId="4B8FAB5F" w14:textId="7798D6EC" w:rsidR="00567A0B" w:rsidRPr="009728FB" w:rsidRDefault="00567A0B" w:rsidP="004A7340">
      <w:pPr>
        <w:spacing w:after="0" w:line="360" w:lineRule="auto"/>
        <w:jc w:val="both"/>
        <w:rPr>
          <w:rFonts w:ascii="Arial" w:hAnsi="Arial" w:cs="Arial"/>
          <w:i/>
          <w:sz w:val="24"/>
          <w:szCs w:val="24"/>
        </w:rPr>
      </w:pPr>
      <w:r w:rsidRPr="009728FB">
        <w:rPr>
          <w:rFonts w:ascii="Arial" w:hAnsi="Arial" w:cs="Arial"/>
          <w:i/>
          <w:sz w:val="24"/>
          <w:szCs w:val="24"/>
        </w:rPr>
        <w:t xml:space="preserve"> </w:t>
      </w:r>
    </w:p>
    <w:p w14:paraId="61AE3B45" w14:textId="038E02EF" w:rsidR="000E7AB3" w:rsidRDefault="000376C3" w:rsidP="004A7340">
      <w:pPr>
        <w:spacing w:after="0" w:line="360" w:lineRule="auto"/>
        <w:jc w:val="both"/>
        <w:rPr>
          <w:rFonts w:ascii="Arial" w:hAnsi="Arial" w:cs="Arial"/>
          <w:sz w:val="24"/>
          <w:szCs w:val="24"/>
        </w:rPr>
      </w:pPr>
      <w:r w:rsidRPr="009728FB">
        <w:rPr>
          <w:rFonts w:ascii="Arial" w:hAnsi="Arial" w:cs="Arial"/>
          <w:sz w:val="24"/>
          <w:szCs w:val="24"/>
        </w:rPr>
        <w:t>[1</w:t>
      </w:r>
      <w:r w:rsidR="005F7DEC">
        <w:rPr>
          <w:rFonts w:ascii="Arial" w:hAnsi="Arial" w:cs="Arial"/>
          <w:sz w:val="24"/>
          <w:szCs w:val="24"/>
        </w:rPr>
        <w:t>3</w:t>
      </w:r>
      <w:r w:rsidRPr="009728FB">
        <w:rPr>
          <w:rFonts w:ascii="Arial" w:hAnsi="Arial" w:cs="Arial"/>
          <w:sz w:val="24"/>
          <w:szCs w:val="24"/>
        </w:rPr>
        <w:t>]</w:t>
      </w:r>
      <w:r w:rsidRPr="009728FB">
        <w:rPr>
          <w:rFonts w:ascii="Arial" w:hAnsi="Arial" w:cs="Arial"/>
          <w:sz w:val="24"/>
          <w:szCs w:val="24"/>
        </w:rPr>
        <w:tab/>
      </w:r>
      <w:r w:rsidR="000E7AB3" w:rsidRPr="009728FB">
        <w:rPr>
          <w:rFonts w:ascii="Arial" w:hAnsi="Arial" w:cs="Arial"/>
          <w:sz w:val="24"/>
          <w:szCs w:val="24"/>
        </w:rPr>
        <w:t>The specific allegations and complaints made with regard to myself are the following:</w:t>
      </w:r>
    </w:p>
    <w:p w14:paraId="084C9ABB" w14:textId="77777777" w:rsidR="005F7DEC" w:rsidRPr="009728FB" w:rsidRDefault="005F7DEC" w:rsidP="004A7340">
      <w:pPr>
        <w:spacing w:after="0" w:line="360" w:lineRule="auto"/>
        <w:jc w:val="both"/>
        <w:rPr>
          <w:rFonts w:ascii="Arial" w:hAnsi="Arial" w:cs="Arial"/>
          <w:i/>
          <w:sz w:val="24"/>
          <w:szCs w:val="24"/>
        </w:rPr>
      </w:pPr>
    </w:p>
    <w:p w14:paraId="7424A526" w14:textId="7A134304" w:rsidR="00C91E5B" w:rsidRPr="003975D1" w:rsidRDefault="00C91E5B" w:rsidP="004A7340">
      <w:pPr>
        <w:pStyle w:val="ListParagraph"/>
        <w:numPr>
          <w:ilvl w:val="1"/>
          <w:numId w:val="10"/>
        </w:numPr>
        <w:spacing w:after="0" w:line="360" w:lineRule="auto"/>
        <w:ind w:left="0" w:firstLine="720"/>
        <w:jc w:val="both"/>
        <w:rPr>
          <w:rFonts w:ascii="Arial" w:hAnsi="Arial" w:cs="Arial"/>
          <w:sz w:val="24"/>
          <w:szCs w:val="24"/>
        </w:rPr>
      </w:pPr>
      <w:r w:rsidRPr="003975D1">
        <w:rPr>
          <w:rFonts w:ascii="Arial" w:hAnsi="Arial" w:cs="Arial"/>
          <w:sz w:val="24"/>
          <w:szCs w:val="24"/>
        </w:rPr>
        <w:t xml:space="preserve">The objection to me presiding was </w:t>
      </w:r>
      <w:r w:rsidR="008875C7" w:rsidRPr="003975D1">
        <w:rPr>
          <w:rFonts w:ascii="Arial" w:hAnsi="Arial" w:cs="Arial"/>
          <w:sz w:val="24"/>
          <w:szCs w:val="24"/>
        </w:rPr>
        <w:t>twofold</w:t>
      </w:r>
      <w:r w:rsidRPr="003975D1">
        <w:rPr>
          <w:rFonts w:ascii="Arial" w:hAnsi="Arial" w:cs="Arial"/>
          <w:sz w:val="24"/>
          <w:szCs w:val="24"/>
        </w:rPr>
        <w:t xml:space="preserve">, namely: </w:t>
      </w:r>
    </w:p>
    <w:p w14:paraId="7FA0D403" w14:textId="77777777" w:rsidR="004A7340" w:rsidRDefault="004A7340" w:rsidP="004A7340">
      <w:pPr>
        <w:pStyle w:val="ListParagraph"/>
        <w:spacing w:after="0" w:line="360" w:lineRule="auto"/>
        <w:ind w:left="0" w:firstLine="720"/>
        <w:jc w:val="both"/>
        <w:rPr>
          <w:rFonts w:ascii="Arial" w:hAnsi="Arial" w:cs="Arial"/>
          <w:sz w:val="24"/>
          <w:szCs w:val="24"/>
        </w:rPr>
      </w:pPr>
    </w:p>
    <w:p w14:paraId="4771A2EF" w14:textId="0B644F2B" w:rsidR="005F7DEC" w:rsidRPr="004A7340" w:rsidRDefault="004A7340" w:rsidP="004A7340">
      <w:pPr>
        <w:pStyle w:val="ListParagraph"/>
        <w:spacing w:after="0" w:line="360" w:lineRule="auto"/>
        <w:ind w:firstLine="720"/>
        <w:jc w:val="both"/>
        <w:rPr>
          <w:rFonts w:ascii="Arial" w:hAnsi="Arial" w:cs="Arial"/>
          <w:sz w:val="24"/>
          <w:szCs w:val="24"/>
        </w:rPr>
      </w:pPr>
      <w:r>
        <w:rPr>
          <w:rFonts w:ascii="Arial" w:hAnsi="Arial" w:cs="Arial"/>
          <w:sz w:val="24"/>
          <w:szCs w:val="24"/>
        </w:rPr>
        <w:t xml:space="preserve">13.1.1 </w:t>
      </w:r>
      <w:r w:rsidR="00C91E5B" w:rsidRPr="004A7340">
        <w:rPr>
          <w:rFonts w:ascii="Arial" w:hAnsi="Arial" w:cs="Arial"/>
          <w:sz w:val="24"/>
          <w:szCs w:val="24"/>
        </w:rPr>
        <w:t>Th</w:t>
      </w:r>
      <w:r w:rsidR="004C77AE" w:rsidRPr="004A7340">
        <w:rPr>
          <w:rFonts w:ascii="Arial" w:hAnsi="Arial" w:cs="Arial"/>
          <w:sz w:val="24"/>
          <w:szCs w:val="24"/>
        </w:rPr>
        <w:t>at</w:t>
      </w:r>
      <w:r w:rsidR="00C91E5B" w:rsidRPr="004A7340">
        <w:rPr>
          <w:rFonts w:ascii="Arial" w:hAnsi="Arial" w:cs="Arial"/>
          <w:sz w:val="24"/>
          <w:szCs w:val="24"/>
        </w:rPr>
        <w:t xml:space="preserve"> I report directly to the third respondent in his capacity as DJP;</w:t>
      </w:r>
    </w:p>
    <w:p w14:paraId="0DFD5661" w14:textId="067B37C1" w:rsidR="00C91E5B" w:rsidRPr="003975D1" w:rsidRDefault="005F7DEC" w:rsidP="004A7340">
      <w:pPr>
        <w:spacing w:after="0" w:line="360" w:lineRule="auto"/>
        <w:ind w:left="720" w:firstLine="720"/>
        <w:jc w:val="both"/>
        <w:rPr>
          <w:rFonts w:ascii="Arial" w:hAnsi="Arial" w:cs="Arial"/>
          <w:sz w:val="24"/>
          <w:szCs w:val="24"/>
        </w:rPr>
      </w:pPr>
      <w:r>
        <w:rPr>
          <w:rFonts w:ascii="Arial" w:hAnsi="Arial" w:cs="Arial"/>
          <w:sz w:val="24"/>
          <w:szCs w:val="24"/>
        </w:rPr>
        <w:t>13.1.2</w:t>
      </w:r>
      <w:r>
        <w:rPr>
          <w:rFonts w:ascii="Arial" w:hAnsi="Arial" w:cs="Arial"/>
          <w:sz w:val="24"/>
          <w:szCs w:val="24"/>
        </w:rPr>
        <w:tab/>
      </w:r>
      <w:r w:rsidR="00C91E5B" w:rsidRPr="003975D1">
        <w:rPr>
          <w:rFonts w:ascii="Arial" w:hAnsi="Arial" w:cs="Arial"/>
          <w:sz w:val="24"/>
          <w:szCs w:val="24"/>
        </w:rPr>
        <w:t xml:space="preserve">That </w:t>
      </w:r>
      <w:r w:rsidR="00AE6486" w:rsidRPr="005F7DEC">
        <w:rPr>
          <w:rFonts w:ascii="Arial" w:hAnsi="Arial" w:cs="Arial"/>
          <w:sz w:val="24"/>
          <w:szCs w:val="24"/>
        </w:rPr>
        <w:t xml:space="preserve">my </w:t>
      </w:r>
      <w:r w:rsidR="008875C7" w:rsidRPr="005F7DEC">
        <w:rPr>
          <w:rFonts w:ascii="Arial" w:hAnsi="Arial" w:cs="Arial"/>
          <w:sz w:val="24"/>
          <w:szCs w:val="24"/>
        </w:rPr>
        <w:t>application to be appointed in permanent capacity as a judge of the High Court of Namibia was serving before the Judicial Services Commission</w:t>
      </w:r>
      <w:r w:rsidR="00AE6486" w:rsidRPr="005F7DEC">
        <w:rPr>
          <w:rFonts w:ascii="Arial" w:hAnsi="Arial" w:cs="Arial"/>
          <w:sz w:val="24"/>
          <w:szCs w:val="24"/>
        </w:rPr>
        <w:t xml:space="preserve"> of which she is a member</w:t>
      </w:r>
      <w:r w:rsidR="000376C3" w:rsidRPr="005F7DEC">
        <w:rPr>
          <w:rStyle w:val="FootnoteReference"/>
          <w:rFonts w:ascii="Arial" w:hAnsi="Arial" w:cs="Arial"/>
          <w:sz w:val="24"/>
          <w:szCs w:val="24"/>
        </w:rPr>
        <w:footnoteReference w:id="15"/>
      </w:r>
      <w:r w:rsidR="008875C7" w:rsidRPr="003975D1">
        <w:rPr>
          <w:rFonts w:ascii="Arial" w:hAnsi="Arial" w:cs="Arial"/>
          <w:sz w:val="24"/>
          <w:szCs w:val="24"/>
        </w:rPr>
        <w:t xml:space="preserve">. </w:t>
      </w:r>
    </w:p>
    <w:p w14:paraId="1A114432" w14:textId="77777777" w:rsidR="005F7DEC" w:rsidRPr="003975D1" w:rsidRDefault="005F7DEC" w:rsidP="004A7340">
      <w:pPr>
        <w:pStyle w:val="ListParagraph"/>
        <w:spacing w:after="0" w:line="360" w:lineRule="auto"/>
        <w:ind w:left="0"/>
        <w:jc w:val="both"/>
        <w:rPr>
          <w:rFonts w:ascii="Arial" w:hAnsi="Arial" w:cs="Arial"/>
          <w:sz w:val="24"/>
          <w:szCs w:val="24"/>
        </w:rPr>
      </w:pPr>
    </w:p>
    <w:p w14:paraId="4AE78953" w14:textId="450FCEDD" w:rsidR="008875C7" w:rsidRDefault="000376C3" w:rsidP="004A7340">
      <w:pPr>
        <w:spacing w:after="0" w:line="360" w:lineRule="auto"/>
        <w:ind w:firstLine="720"/>
        <w:jc w:val="both"/>
        <w:rPr>
          <w:rFonts w:ascii="Arial" w:hAnsi="Arial" w:cs="Arial"/>
          <w:sz w:val="24"/>
          <w:szCs w:val="24"/>
        </w:rPr>
      </w:pPr>
      <w:r w:rsidRPr="009728FB">
        <w:rPr>
          <w:rFonts w:ascii="Arial" w:hAnsi="Arial" w:cs="Arial"/>
          <w:sz w:val="24"/>
          <w:szCs w:val="24"/>
        </w:rPr>
        <w:t>1</w:t>
      </w:r>
      <w:r w:rsidR="005F7DEC">
        <w:rPr>
          <w:rFonts w:ascii="Arial" w:hAnsi="Arial" w:cs="Arial"/>
          <w:sz w:val="24"/>
          <w:szCs w:val="24"/>
        </w:rPr>
        <w:t>3</w:t>
      </w:r>
      <w:r w:rsidRPr="009728FB">
        <w:rPr>
          <w:rFonts w:ascii="Arial" w:hAnsi="Arial" w:cs="Arial"/>
          <w:sz w:val="24"/>
          <w:szCs w:val="24"/>
        </w:rPr>
        <w:t xml:space="preserve"> </w:t>
      </w:r>
      <w:r w:rsidR="008875C7" w:rsidRPr="009728FB">
        <w:rPr>
          <w:rFonts w:ascii="Arial" w:hAnsi="Arial" w:cs="Arial"/>
          <w:sz w:val="24"/>
          <w:szCs w:val="24"/>
        </w:rPr>
        <w:t xml:space="preserve">.2 </w:t>
      </w:r>
      <w:r w:rsidRPr="009728FB">
        <w:rPr>
          <w:rFonts w:ascii="Arial" w:hAnsi="Arial" w:cs="Arial"/>
          <w:sz w:val="24"/>
          <w:szCs w:val="24"/>
        </w:rPr>
        <w:t xml:space="preserve"> </w:t>
      </w:r>
      <w:r w:rsidRPr="009728FB">
        <w:rPr>
          <w:rFonts w:ascii="Arial" w:hAnsi="Arial" w:cs="Arial"/>
          <w:sz w:val="24"/>
          <w:szCs w:val="24"/>
        </w:rPr>
        <w:tab/>
      </w:r>
      <w:r w:rsidR="008875C7" w:rsidRPr="009728FB">
        <w:rPr>
          <w:rFonts w:ascii="Arial" w:hAnsi="Arial" w:cs="Arial"/>
          <w:sz w:val="24"/>
          <w:szCs w:val="24"/>
        </w:rPr>
        <w:t xml:space="preserve">The applicant avers in her founding affidavit that by virtue of the fact that I am reporting </w:t>
      </w:r>
      <w:r w:rsidR="004C77AE" w:rsidRPr="009728FB">
        <w:rPr>
          <w:rFonts w:ascii="Arial" w:hAnsi="Arial" w:cs="Arial"/>
          <w:sz w:val="24"/>
          <w:szCs w:val="24"/>
        </w:rPr>
        <w:t xml:space="preserve">to </w:t>
      </w:r>
      <w:r w:rsidR="008875C7" w:rsidRPr="009728FB">
        <w:rPr>
          <w:rFonts w:ascii="Arial" w:hAnsi="Arial" w:cs="Arial"/>
          <w:sz w:val="24"/>
          <w:szCs w:val="24"/>
        </w:rPr>
        <w:t xml:space="preserve">the third respondent </w:t>
      </w:r>
      <w:r w:rsidR="00AE6486" w:rsidRPr="009728FB">
        <w:rPr>
          <w:rFonts w:ascii="Arial" w:hAnsi="Arial" w:cs="Arial"/>
          <w:sz w:val="24"/>
          <w:szCs w:val="24"/>
        </w:rPr>
        <w:t>(</w:t>
      </w:r>
      <w:r w:rsidR="008875C7" w:rsidRPr="009728FB">
        <w:rPr>
          <w:rFonts w:ascii="Arial" w:hAnsi="Arial" w:cs="Arial"/>
          <w:sz w:val="24"/>
          <w:szCs w:val="24"/>
        </w:rPr>
        <w:t>and by that fact alone</w:t>
      </w:r>
      <w:r w:rsidR="00AE6486" w:rsidRPr="009728FB">
        <w:rPr>
          <w:rFonts w:ascii="Arial" w:hAnsi="Arial" w:cs="Arial"/>
          <w:sz w:val="24"/>
          <w:szCs w:val="24"/>
        </w:rPr>
        <w:t>)</w:t>
      </w:r>
      <w:r w:rsidR="008875C7" w:rsidRPr="009728FB">
        <w:rPr>
          <w:rFonts w:ascii="Arial" w:hAnsi="Arial" w:cs="Arial"/>
          <w:sz w:val="24"/>
          <w:szCs w:val="24"/>
        </w:rPr>
        <w:t xml:space="preserve"> my independence is substantially compromised</w:t>
      </w:r>
      <w:r w:rsidRPr="009728FB">
        <w:rPr>
          <w:rStyle w:val="FootnoteReference"/>
          <w:rFonts w:ascii="Arial" w:hAnsi="Arial" w:cs="Arial"/>
          <w:sz w:val="24"/>
          <w:szCs w:val="24"/>
        </w:rPr>
        <w:footnoteReference w:id="16"/>
      </w:r>
      <w:r w:rsidR="008875C7" w:rsidRPr="009728FB">
        <w:rPr>
          <w:rFonts w:ascii="Arial" w:hAnsi="Arial" w:cs="Arial"/>
          <w:sz w:val="24"/>
          <w:szCs w:val="24"/>
        </w:rPr>
        <w:t xml:space="preserve">. </w:t>
      </w:r>
    </w:p>
    <w:p w14:paraId="2EE0380A" w14:textId="77777777" w:rsidR="003975D1" w:rsidRPr="009728FB" w:rsidRDefault="003975D1" w:rsidP="004A7340">
      <w:pPr>
        <w:spacing w:after="0" w:line="360" w:lineRule="auto"/>
        <w:ind w:firstLine="720"/>
        <w:jc w:val="both"/>
        <w:rPr>
          <w:rFonts w:ascii="Arial" w:hAnsi="Arial" w:cs="Arial"/>
          <w:sz w:val="24"/>
          <w:szCs w:val="24"/>
        </w:rPr>
      </w:pPr>
    </w:p>
    <w:p w14:paraId="2F8C16EF" w14:textId="4B4E024C" w:rsidR="008875C7" w:rsidRDefault="008875C7" w:rsidP="004A7340">
      <w:pPr>
        <w:spacing w:after="0" w:line="360" w:lineRule="auto"/>
        <w:jc w:val="both"/>
        <w:rPr>
          <w:rFonts w:ascii="Arial" w:hAnsi="Arial" w:cs="Arial"/>
          <w:sz w:val="24"/>
          <w:szCs w:val="24"/>
        </w:rPr>
      </w:pPr>
      <w:r w:rsidRPr="009728FB">
        <w:rPr>
          <w:rFonts w:ascii="Arial" w:hAnsi="Arial" w:cs="Arial"/>
          <w:sz w:val="24"/>
          <w:szCs w:val="24"/>
        </w:rPr>
        <w:tab/>
      </w:r>
      <w:r w:rsidR="000376C3" w:rsidRPr="009728FB">
        <w:rPr>
          <w:rFonts w:ascii="Arial" w:hAnsi="Arial" w:cs="Arial"/>
          <w:sz w:val="24"/>
          <w:szCs w:val="24"/>
        </w:rPr>
        <w:t>1</w:t>
      </w:r>
      <w:r w:rsidR="005F7DEC">
        <w:rPr>
          <w:rFonts w:ascii="Arial" w:hAnsi="Arial" w:cs="Arial"/>
          <w:sz w:val="24"/>
          <w:szCs w:val="24"/>
        </w:rPr>
        <w:t>3</w:t>
      </w:r>
      <w:r w:rsidR="000376C3" w:rsidRPr="009728FB">
        <w:rPr>
          <w:rFonts w:ascii="Arial" w:hAnsi="Arial" w:cs="Arial"/>
          <w:sz w:val="24"/>
          <w:szCs w:val="24"/>
        </w:rPr>
        <w:t>.3</w:t>
      </w:r>
      <w:r w:rsidR="000376C3" w:rsidRPr="009728FB">
        <w:rPr>
          <w:rFonts w:ascii="Arial" w:hAnsi="Arial" w:cs="Arial"/>
          <w:sz w:val="24"/>
          <w:szCs w:val="24"/>
        </w:rPr>
        <w:tab/>
      </w:r>
      <w:r w:rsidRPr="009728FB">
        <w:rPr>
          <w:rFonts w:ascii="Arial" w:hAnsi="Arial" w:cs="Arial"/>
          <w:sz w:val="24"/>
          <w:szCs w:val="24"/>
        </w:rPr>
        <w:t xml:space="preserve"> That it goes against the constitutional rights of the applicant to be afforded a fair trial</w:t>
      </w:r>
      <w:r w:rsidR="005F7DEC">
        <w:rPr>
          <w:rFonts w:ascii="Arial" w:hAnsi="Arial" w:cs="Arial"/>
          <w:sz w:val="24"/>
          <w:szCs w:val="24"/>
        </w:rPr>
        <w:t>,</w:t>
      </w:r>
      <w:r w:rsidRPr="009728FB">
        <w:rPr>
          <w:rFonts w:ascii="Arial" w:hAnsi="Arial" w:cs="Arial"/>
          <w:sz w:val="24"/>
          <w:szCs w:val="24"/>
        </w:rPr>
        <w:t xml:space="preserve"> to </w:t>
      </w:r>
      <w:r w:rsidR="005F7DEC">
        <w:rPr>
          <w:rFonts w:ascii="Arial" w:hAnsi="Arial" w:cs="Arial"/>
          <w:sz w:val="24"/>
          <w:szCs w:val="24"/>
        </w:rPr>
        <w:t xml:space="preserve">have a judge sitting </w:t>
      </w:r>
      <w:r w:rsidRPr="009728FB">
        <w:rPr>
          <w:rFonts w:ascii="Arial" w:hAnsi="Arial" w:cs="Arial"/>
          <w:sz w:val="24"/>
          <w:szCs w:val="24"/>
        </w:rPr>
        <w:t>on the matter wh</w:t>
      </w:r>
      <w:r w:rsidR="005F7DEC">
        <w:rPr>
          <w:rFonts w:ascii="Arial" w:hAnsi="Arial" w:cs="Arial"/>
          <w:sz w:val="24"/>
          <w:szCs w:val="24"/>
        </w:rPr>
        <w:t>o</w:t>
      </w:r>
      <w:r w:rsidR="00AE6486" w:rsidRPr="009728FB">
        <w:rPr>
          <w:rFonts w:ascii="Arial" w:hAnsi="Arial" w:cs="Arial"/>
          <w:sz w:val="24"/>
          <w:szCs w:val="24"/>
        </w:rPr>
        <w:t xml:space="preserve"> </w:t>
      </w:r>
      <w:r w:rsidRPr="009728FB">
        <w:rPr>
          <w:rFonts w:ascii="Arial" w:hAnsi="Arial" w:cs="Arial"/>
          <w:sz w:val="24"/>
          <w:szCs w:val="24"/>
        </w:rPr>
        <w:t>report</w:t>
      </w:r>
      <w:r w:rsidR="005F7DEC">
        <w:rPr>
          <w:rFonts w:ascii="Arial" w:hAnsi="Arial" w:cs="Arial"/>
          <w:sz w:val="24"/>
          <w:szCs w:val="24"/>
        </w:rPr>
        <w:t>s</w:t>
      </w:r>
      <w:r w:rsidRPr="009728FB">
        <w:rPr>
          <w:rFonts w:ascii="Arial" w:hAnsi="Arial" w:cs="Arial"/>
          <w:sz w:val="24"/>
          <w:szCs w:val="24"/>
        </w:rPr>
        <w:t xml:space="preserve"> directly or indirectly to a party to the litigation</w:t>
      </w:r>
      <w:r w:rsidR="000376C3" w:rsidRPr="009728FB">
        <w:rPr>
          <w:rStyle w:val="FootnoteReference"/>
          <w:rFonts w:ascii="Arial" w:hAnsi="Arial" w:cs="Arial"/>
          <w:sz w:val="24"/>
          <w:szCs w:val="24"/>
        </w:rPr>
        <w:footnoteReference w:id="17"/>
      </w:r>
      <w:r w:rsidRPr="009728FB">
        <w:rPr>
          <w:rFonts w:ascii="Arial" w:hAnsi="Arial" w:cs="Arial"/>
          <w:sz w:val="24"/>
          <w:szCs w:val="24"/>
        </w:rPr>
        <w:t xml:space="preserve">. </w:t>
      </w:r>
    </w:p>
    <w:p w14:paraId="52B73BCE" w14:textId="77777777" w:rsidR="005F7DEC" w:rsidRPr="009728FB" w:rsidRDefault="005F7DEC" w:rsidP="004A7340">
      <w:pPr>
        <w:spacing w:after="0" w:line="360" w:lineRule="auto"/>
        <w:jc w:val="both"/>
        <w:rPr>
          <w:rFonts w:ascii="Arial" w:hAnsi="Arial" w:cs="Arial"/>
          <w:sz w:val="24"/>
          <w:szCs w:val="24"/>
        </w:rPr>
      </w:pPr>
    </w:p>
    <w:p w14:paraId="2C58AA3D" w14:textId="0ABAE9AA" w:rsidR="008875C7" w:rsidRDefault="008875C7" w:rsidP="004A7340">
      <w:pPr>
        <w:spacing w:after="0" w:line="360" w:lineRule="auto"/>
        <w:jc w:val="both"/>
        <w:rPr>
          <w:rFonts w:ascii="Arial" w:hAnsi="Arial" w:cs="Arial"/>
          <w:sz w:val="24"/>
          <w:szCs w:val="24"/>
        </w:rPr>
      </w:pPr>
      <w:r w:rsidRPr="009728FB">
        <w:rPr>
          <w:rFonts w:ascii="Arial" w:hAnsi="Arial" w:cs="Arial"/>
          <w:sz w:val="24"/>
          <w:szCs w:val="24"/>
        </w:rPr>
        <w:tab/>
      </w:r>
      <w:r w:rsidR="000376C3" w:rsidRPr="009728FB">
        <w:rPr>
          <w:rFonts w:ascii="Arial" w:hAnsi="Arial" w:cs="Arial"/>
          <w:sz w:val="24"/>
          <w:szCs w:val="24"/>
        </w:rPr>
        <w:t>1</w:t>
      </w:r>
      <w:r w:rsidR="005F7DEC">
        <w:rPr>
          <w:rFonts w:ascii="Arial" w:hAnsi="Arial" w:cs="Arial"/>
          <w:sz w:val="24"/>
          <w:szCs w:val="24"/>
        </w:rPr>
        <w:t>3</w:t>
      </w:r>
      <w:r w:rsidR="000376C3" w:rsidRPr="009728FB">
        <w:rPr>
          <w:rFonts w:ascii="Arial" w:hAnsi="Arial" w:cs="Arial"/>
          <w:sz w:val="24"/>
          <w:szCs w:val="24"/>
        </w:rPr>
        <w:t>.4</w:t>
      </w:r>
      <w:r w:rsidR="000376C3" w:rsidRPr="009728FB">
        <w:rPr>
          <w:rFonts w:ascii="Arial" w:hAnsi="Arial" w:cs="Arial"/>
          <w:sz w:val="24"/>
          <w:szCs w:val="24"/>
        </w:rPr>
        <w:tab/>
      </w:r>
      <w:r w:rsidRPr="009728FB">
        <w:rPr>
          <w:rFonts w:ascii="Arial" w:hAnsi="Arial" w:cs="Arial"/>
          <w:sz w:val="24"/>
          <w:szCs w:val="24"/>
        </w:rPr>
        <w:t xml:space="preserve"> The applicant stated that she ‘did not trust that she will receive a fair hearing in these circumstances’</w:t>
      </w:r>
      <w:r w:rsidR="000376C3" w:rsidRPr="009728FB">
        <w:rPr>
          <w:rStyle w:val="FootnoteReference"/>
          <w:rFonts w:ascii="Arial" w:hAnsi="Arial" w:cs="Arial"/>
          <w:sz w:val="24"/>
          <w:szCs w:val="24"/>
        </w:rPr>
        <w:footnoteReference w:id="18"/>
      </w:r>
      <w:r w:rsidRPr="009728FB">
        <w:rPr>
          <w:rFonts w:ascii="Arial" w:hAnsi="Arial" w:cs="Arial"/>
          <w:sz w:val="24"/>
          <w:szCs w:val="24"/>
        </w:rPr>
        <w:t>.</w:t>
      </w:r>
    </w:p>
    <w:p w14:paraId="07517039" w14:textId="77777777" w:rsidR="005F7DEC" w:rsidRPr="009728FB" w:rsidRDefault="005F7DEC" w:rsidP="004A7340">
      <w:pPr>
        <w:spacing w:after="0" w:line="360" w:lineRule="auto"/>
        <w:jc w:val="both"/>
        <w:rPr>
          <w:rFonts w:ascii="Arial" w:hAnsi="Arial" w:cs="Arial"/>
          <w:sz w:val="24"/>
          <w:szCs w:val="24"/>
        </w:rPr>
      </w:pPr>
    </w:p>
    <w:p w14:paraId="6087B0B6" w14:textId="2E1AB5B6" w:rsidR="00B77594" w:rsidRPr="009728FB" w:rsidRDefault="003975D1" w:rsidP="004A7340">
      <w:pPr>
        <w:spacing w:after="0" w:line="360" w:lineRule="auto"/>
        <w:jc w:val="both"/>
        <w:rPr>
          <w:rFonts w:ascii="Arial" w:hAnsi="Arial" w:cs="Arial"/>
          <w:sz w:val="24"/>
          <w:szCs w:val="24"/>
        </w:rPr>
      </w:pPr>
      <w:r>
        <w:rPr>
          <w:rFonts w:ascii="Arial" w:hAnsi="Arial" w:cs="Arial"/>
          <w:sz w:val="24"/>
          <w:szCs w:val="24"/>
        </w:rPr>
        <w:tab/>
        <w:t>13</w:t>
      </w:r>
      <w:r w:rsidR="00B77594" w:rsidRPr="009728FB">
        <w:rPr>
          <w:rFonts w:ascii="Arial" w:hAnsi="Arial" w:cs="Arial"/>
          <w:sz w:val="24"/>
          <w:szCs w:val="24"/>
        </w:rPr>
        <w:t>.5</w:t>
      </w:r>
      <w:r w:rsidR="00B77594" w:rsidRPr="009728FB">
        <w:rPr>
          <w:rFonts w:ascii="Arial" w:hAnsi="Arial" w:cs="Arial"/>
          <w:sz w:val="24"/>
          <w:szCs w:val="24"/>
        </w:rPr>
        <w:tab/>
        <w:t>In her replying affidavit</w:t>
      </w:r>
      <w:r w:rsidR="005F7DEC">
        <w:rPr>
          <w:rFonts w:ascii="Arial" w:hAnsi="Arial" w:cs="Arial"/>
          <w:sz w:val="24"/>
          <w:szCs w:val="24"/>
        </w:rPr>
        <w:t>,</w:t>
      </w:r>
      <w:r w:rsidR="00B77594" w:rsidRPr="009728FB">
        <w:rPr>
          <w:rFonts w:ascii="Arial" w:hAnsi="Arial" w:cs="Arial"/>
          <w:sz w:val="24"/>
          <w:szCs w:val="24"/>
        </w:rPr>
        <w:t xml:space="preserve"> applicant qualifies ‘report’ to third respondents as follows: ‘Justice Prinsloo works with the third respondent. The third respondent is her boss. She reports directly to him and accounts to him for her work. That is what the applicant means with “report</w:t>
      </w:r>
      <w:r w:rsidR="005F7DEC">
        <w:rPr>
          <w:rFonts w:ascii="Arial" w:hAnsi="Arial" w:cs="Arial"/>
          <w:sz w:val="24"/>
          <w:szCs w:val="24"/>
        </w:rPr>
        <w:t>s</w:t>
      </w:r>
      <w:r w:rsidR="00B77594" w:rsidRPr="009728FB">
        <w:rPr>
          <w:rFonts w:ascii="Arial" w:hAnsi="Arial" w:cs="Arial"/>
          <w:sz w:val="24"/>
          <w:szCs w:val="24"/>
        </w:rPr>
        <w:t>”.</w:t>
      </w:r>
      <w:r w:rsidR="00B77594" w:rsidRPr="009728FB">
        <w:rPr>
          <w:rStyle w:val="FootnoteReference"/>
          <w:rFonts w:ascii="Arial" w:hAnsi="Arial" w:cs="Arial"/>
          <w:sz w:val="24"/>
          <w:szCs w:val="24"/>
        </w:rPr>
        <w:footnoteReference w:id="19"/>
      </w:r>
      <w:r w:rsidR="00B77594" w:rsidRPr="009728FB">
        <w:rPr>
          <w:rFonts w:ascii="Arial" w:hAnsi="Arial" w:cs="Arial"/>
          <w:sz w:val="24"/>
          <w:szCs w:val="24"/>
        </w:rPr>
        <w:t xml:space="preserve"> </w:t>
      </w:r>
    </w:p>
    <w:p w14:paraId="50932C0E" w14:textId="77777777" w:rsidR="00C91E5B" w:rsidRPr="009728FB" w:rsidRDefault="008875C7" w:rsidP="004A7340">
      <w:pPr>
        <w:spacing w:after="0" w:line="360" w:lineRule="auto"/>
        <w:jc w:val="both"/>
        <w:rPr>
          <w:rFonts w:ascii="Arial" w:hAnsi="Arial" w:cs="Arial"/>
          <w:sz w:val="24"/>
          <w:szCs w:val="24"/>
        </w:rPr>
      </w:pPr>
      <w:r w:rsidRPr="009728FB">
        <w:rPr>
          <w:rFonts w:ascii="Arial" w:hAnsi="Arial" w:cs="Arial"/>
          <w:sz w:val="24"/>
          <w:szCs w:val="24"/>
        </w:rPr>
        <w:tab/>
      </w:r>
      <w:r w:rsidR="00C91E5B" w:rsidRPr="009728FB">
        <w:rPr>
          <w:rFonts w:ascii="Arial" w:hAnsi="Arial" w:cs="Arial"/>
          <w:sz w:val="24"/>
          <w:szCs w:val="24"/>
        </w:rPr>
        <w:t xml:space="preserve"> </w:t>
      </w:r>
    </w:p>
    <w:p w14:paraId="390DEB2E" w14:textId="77777777" w:rsidR="00BC38DF" w:rsidRPr="009728FB" w:rsidRDefault="00F97DC4" w:rsidP="004A7340">
      <w:pPr>
        <w:spacing w:after="0" w:line="360" w:lineRule="auto"/>
        <w:jc w:val="both"/>
        <w:rPr>
          <w:rFonts w:ascii="Arial" w:hAnsi="Arial" w:cs="Arial"/>
          <w:sz w:val="24"/>
          <w:szCs w:val="24"/>
        </w:rPr>
      </w:pPr>
      <w:r w:rsidRPr="009728FB">
        <w:rPr>
          <w:rFonts w:ascii="Arial" w:hAnsi="Arial" w:cs="Arial"/>
          <w:i/>
          <w:sz w:val="24"/>
          <w:szCs w:val="24"/>
        </w:rPr>
        <w:t>Averments collectively made with regards to all judges of this court</w:t>
      </w:r>
      <w:r w:rsidRPr="009728FB">
        <w:rPr>
          <w:rFonts w:ascii="Arial" w:hAnsi="Arial" w:cs="Arial"/>
          <w:sz w:val="24"/>
          <w:szCs w:val="24"/>
        </w:rPr>
        <w:t>:</w:t>
      </w:r>
    </w:p>
    <w:p w14:paraId="6604123C" w14:textId="77777777" w:rsidR="00F97DC4" w:rsidRPr="009728FB" w:rsidRDefault="00F97DC4" w:rsidP="004A7340">
      <w:pPr>
        <w:pStyle w:val="ListParagraph"/>
        <w:spacing w:after="0" w:line="360" w:lineRule="auto"/>
        <w:ind w:left="0"/>
        <w:jc w:val="both"/>
        <w:rPr>
          <w:rFonts w:ascii="Arial" w:hAnsi="Arial" w:cs="Arial"/>
          <w:sz w:val="24"/>
          <w:szCs w:val="24"/>
        </w:rPr>
      </w:pPr>
    </w:p>
    <w:p w14:paraId="453C6F6C" w14:textId="6681A148" w:rsidR="00455591" w:rsidRDefault="008875C7" w:rsidP="004A7340">
      <w:pPr>
        <w:spacing w:after="0" w:line="360" w:lineRule="auto"/>
        <w:jc w:val="both"/>
        <w:rPr>
          <w:rFonts w:ascii="Arial" w:hAnsi="Arial" w:cs="Arial"/>
          <w:sz w:val="24"/>
          <w:szCs w:val="24"/>
        </w:rPr>
      </w:pPr>
      <w:r w:rsidRPr="009728FB">
        <w:rPr>
          <w:rFonts w:ascii="Arial" w:hAnsi="Arial" w:cs="Arial"/>
          <w:sz w:val="24"/>
          <w:szCs w:val="24"/>
        </w:rPr>
        <w:t>[</w:t>
      </w:r>
      <w:r w:rsidR="000376C3" w:rsidRPr="009728FB">
        <w:rPr>
          <w:rFonts w:ascii="Arial" w:hAnsi="Arial" w:cs="Arial"/>
          <w:sz w:val="24"/>
          <w:szCs w:val="24"/>
        </w:rPr>
        <w:t>1</w:t>
      </w:r>
      <w:r w:rsidR="002B2B6C">
        <w:rPr>
          <w:rFonts w:ascii="Arial" w:hAnsi="Arial" w:cs="Arial"/>
          <w:sz w:val="24"/>
          <w:szCs w:val="24"/>
        </w:rPr>
        <w:t>4</w:t>
      </w:r>
      <w:r w:rsidR="00455591" w:rsidRPr="009728FB">
        <w:rPr>
          <w:rFonts w:ascii="Arial" w:hAnsi="Arial" w:cs="Arial"/>
          <w:sz w:val="24"/>
          <w:szCs w:val="24"/>
        </w:rPr>
        <w:t xml:space="preserve">] </w:t>
      </w:r>
      <w:r w:rsidR="000376C3" w:rsidRPr="009728FB">
        <w:rPr>
          <w:rFonts w:ascii="Arial" w:hAnsi="Arial" w:cs="Arial"/>
          <w:sz w:val="24"/>
          <w:szCs w:val="24"/>
        </w:rPr>
        <w:tab/>
      </w:r>
      <w:r w:rsidR="00455591" w:rsidRPr="009728FB">
        <w:rPr>
          <w:rFonts w:ascii="Arial" w:hAnsi="Arial" w:cs="Arial"/>
          <w:sz w:val="24"/>
          <w:szCs w:val="24"/>
        </w:rPr>
        <w:t>The allegations and complaints by the fourth respondent against all the members of the Court were:</w:t>
      </w:r>
    </w:p>
    <w:p w14:paraId="78459D66" w14:textId="77777777" w:rsidR="002B2B6C" w:rsidRPr="009728FB" w:rsidRDefault="002B2B6C" w:rsidP="004A7340">
      <w:pPr>
        <w:spacing w:after="0" w:line="360" w:lineRule="auto"/>
        <w:jc w:val="both"/>
        <w:rPr>
          <w:rFonts w:ascii="Arial" w:hAnsi="Arial" w:cs="Arial"/>
          <w:sz w:val="24"/>
          <w:szCs w:val="24"/>
        </w:rPr>
      </w:pPr>
    </w:p>
    <w:p w14:paraId="3A8B6417" w14:textId="48CCCCB0" w:rsidR="00A02518" w:rsidRDefault="00455591" w:rsidP="004A7340">
      <w:pPr>
        <w:spacing w:after="0" w:line="360" w:lineRule="auto"/>
        <w:jc w:val="both"/>
        <w:rPr>
          <w:rFonts w:ascii="Arial" w:hAnsi="Arial" w:cs="Arial"/>
          <w:sz w:val="24"/>
          <w:szCs w:val="24"/>
        </w:rPr>
      </w:pPr>
      <w:r w:rsidRPr="009728FB">
        <w:rPr>
          <w:rFonts w:ascii="Arial" w:hAnsi="Arial" w:cs="Arial"/>
          <w:sz w:val="24"/>
          <w:szCs w:val="24"/>
        </w:rPr>
        <w:tab/>
      </w:r>
      <w:r w:rsidR="000376C3" w:rsidRPr="009728FB">
        <w:rPr>
          <w:rFonts w:ascii="Arial" w:hAnsi="Arial" w:cs="Arial"/>
          <w:sz w:val="24"/>
          <w:szCs w:val="24"/>
        </w:rPr>
        <w:t>1</w:t>
      </w:r>
      <w:r w:rsidR="002B2B6C">
        <w:rPr>
          <w:rFonts w:ascii="Arial" w:hAnsi="Arial" w:cs="Arial"/>
          <w:sz w:val="24"/>
          <w:szCs w:val="24"/>
        </w:rPr>
        <w:t>4</w:t>
      </w:r>
      <w:r w:rsidRPr="009728FB">
        <w:rPr>
          <w:rFonts w:ascii="Arial" w:hAnsi="Arial" w:cs="Arial"/>
          <w:sz w:val="24"/>
          <w:szCs w:val="24"/>
        </w:rPr>
        <w:t>.1</w:t>
      </w:r>
      <w:r w:rsidRPr="009728FB">
        <w:rPr>
          <w:rFonts w:ascii="Arial" w:hAnsi="Arial" w:cs="Arial"/>
          <w:sz w:val="24"/>
          <w:szCs w:val="24"/>
        </w:rPr>
        <w:tab/>
      </w:r>
      <w:r w:rsidR="008875C7" w:rsidRPr="009728FB">
        <w:rPr>
          <w:rFonts w:ascii="Arial" w:hAnsi="Arial" w:cs="Arial"/>
          <w:sz w:val="24"/>
          <w:szCs w:val="24"/>
        </w:rPr>
        <w:t>Miller AJ recused himself on 31/03/201</w:t>
      </w:r>
      <w:r w:rsidR="00A02518" w:rsidRPr="009728FB">
        <w:rPr>
          <w:rFonts w:ascii="Arial" w:hAnsi="Arial" w:cs="Arial"/>
          <w:sz w:val="24"/>
          <w:szCs w:val="24"/>
        </w:rPr>
        <w:t xml:space="preserve">6 from </w:t>
      </w:r>
      <w:r w:rsidR="004D57FA" w:rsidRPr="009728FB">
        <w:rPr>
          <w:rFonts w:ascii="Arial" w:hAnsi="Arial" w:cs="Arial"/>
          <w:sz w:val="24"/>
          <w:szCs w:val="24"/>
        </w:rPr>
        <w:t>an</w:t>
      </w:r>
      <w:r w:rsidR="00A02518" w:rsidRPr="009728FB">
        <w:rPr>
          <w:rFonts w:ascii="Arial" w:hAnsi="Arial" w:cs="Arial"/>
          <w:sz w:val="24"/>
          <w:szCs w:val="24"/>
        </w:rPr>
        <w:t xml:space="preserve"> interlocutory matter, either in court or in chambers, on the basis that he could not proceed with the matter as he would report to the third respondent after his appointment as the DJP</w:t>
      </w:r>
      <w:r w:rsidR="000376C3" w:rsidRPr="009728FB">
        <w:rPr>
          <w:rStyle w:val="FootnoteReference"/>
          <w:rFonts w:ascii="Arial" w:hAnsi="Arial" w:cs="Arial"/>
          <w:sz w:val="24"/>
          <w:szCs w:val="24"/>
        </w:rPr>
        <w:footnoteReference w:id="20"/>
      </w:r>
      <w:r w:rsidR="00A02518" w:rsidRPr="009728FB">
        <w:rPr>
          <w:rFonts w:ascii="Arial" w:hAnsi="Arial" w:cs="Arial"/>
          <w:sz w:val="24"/>
          <w:szCs w:val="24"/>
        </w:rPr>
        <w:t xml:space="preserve">. </w:t>
      </w:r>
    </w:p>
    <w:p w14:paraId="19DF0C87" w14:textId="77777777" w:rsidR="002B2B6C" w:rsidRPr="009728FB" w:rsidRDefault="002B2B6C" w:rsidP="004A7340">
      <w:pPr>
        <w:spacing w:after="0" w:line="360" w:lineRule="auto"/>
        <w:jc w:val="both"/>
        <w:rPr>
          <w:rFonts w:ascii="Arial" w:hAnsi="Arial" w:cs="Arial"/>
          <w:sz w:val="24"/>
          <w:szCs w:val="24"/>
        </w:rPr>
      </w:pPr>
    </w:p>
    <w:p w14:paraId="108BA8BD" w14:textId="4E715342" w:rsidR="00A02518" w:rsidRDefault="000376C3" w:rsidP="004A7340">
      <w:pPr>
        <w:spacing w:after="0" w:line="360" w:lineRule="auto"/>
        <w:ind w:firstLine="720"/>
        <w:jc w:val="both"/>
        <w:rPr>
          <w:rFonts w:ascii="Arial" w:hAnsi="Arial" w:cs="Arial"/>
          <w:sz w:val="24"/>
          <w:szCs w:val="24"/>
        </w:rPr>
      </w:pPr>
      <w:r w:rsidRPr="009728FB">
        <w:rPr>
          <w:rFonts w:ascii="Arial" w:hAnsi="Arial" w:cs="Arial"/>
          <w:sz w:val="24"/>
          <w:szCs w:val="24"/>
        </w:rPr>
        <w:t>1</w:t>
      </w:r>
      <w:r w:rsidR="002B2B6C">
        <w:rPr>
          <w:rFonts w:ascii="Arial" w:hAnsi="Arial" w:cs="Arial"/>
          <w:sz w:val="24"/>
          <w:szCs w:val="24"/>
        </w:rPr>
        <w:t>4</w:t>
      </w:r>
      <w:r w:rsidR="00A02518" w:rsidRPr="009728FB">
        <w:rPr>
          <w:rFonts w:ascii="Arial" w:hAnsi="Arial" w:cs="Arial"/>
          <w:sz w:val="24"/>
          <w:szCs w:val="24"/>
        </w:rPr>
        <w:t xml:space="preserve">.2 </w:t>
      </w:r>
      <w:r w:rsidRPr="009728FB">
        <w:rPr>
          <w:rFonts w:ascii="Arial" w:hAnsi="Arial" w:cs="Arial"/>
          <w:sz w:val="24"/>
          <w:szCs w:val="24"/>
        </w:rPr>
        <w:tab/>
      </w:r>
      <w:r w:rsidR="00A02518" w:rsidRPr="009728FB">
        <w:rPr>
          <w:rFonts w:ascii="Arial" w:hAnsi="Arial" w:cs="Arial"/>
          <w:sz w:val="24"/>
          <w:szCs w:val="24"/>
        </w:rPr>
        <w:t xml:space="preserve"> </w:t>
      </w:r>
      <w:r w:rsidR="00031D09" w:rsidRPr="009728FB">
        <w:rPr>
          <w:rFonts w:ascii="Arial" w:hAnsi="Arial" w:cs="Arial"/>
          <w:sz w:val="24"/>
          <w:szCs w:val="24"/>
        </w:rPr>
        <w:t>B</w:t>
      </w:r>
      <w:r w:rsidR="00A02518" w:rsidRPr="009728FB">
        <w:rPr>
          <w:rFonts w:ascii="Arial" w:hAnsi="Arial" w:cs="Arial"/>
          <w:sz w:val="24"/>
          <w:szCs w:val="24"/>
        </w:rPr>
        <w:t>eing mindful of</w:t>
      </w:r>
      <w:r w:rsidR="002B2B6C">
        <w:rPr>
          <w:rFonts w:ascii="Arial" w:hAnsi="Arial" w:cs="Arial"/>
          <w:sz w:val="24"/>
          <w:szCs w:val="24"/>
        </w:rPr>
        <w:t xml:space="preserve"> </w:t>
      </w:r>
      <w:r w:rsidR="00A02518" w:rsidRPr="009728FB">
        <w:rPr>
          <w:rFonts w:ascii="Arial" w:hAnsi="Arial" w:cs="Arial"/>
          <w:sz w:val="24"/>
          <w:szCs w:val="24"/>
        </w:rPr>
        <w:t xml:space="preserve">the stance by the </w:t>
      </w:r>
      <w:r w:rsidRPr="009728FB">
        <w:rPr>
          <w:rFonts w:ascii="Arial" w:hAnsi="Arial" w:cs="Arial"/>
          <w:sz w:val="24"/>
          <w:szCs w:val="24"/>
        </w:rPr>
        <w:t>third respondent</w:t>
      </w:r>
      <w:r w:rsidR="00A02518" w:rsidRPr="009728FB">
        <w:rPr>
          <w:rFonts w:ascii="Arial" w:hAnsi="Arial" w:cs="Arial"/>
          <w:sz w:val="24"/>
          <w:szCs w:val="24"/>
        </w:rPr>
        <w:t xml:space="preserve"> and ‘that he was the driving force behind the respondent’s </w:t>
      </w:r>
      <w:r w:rsidRPr="009728FB">
        <w:rPr>
          <w:rFonts w:ascii="Arial" w:hAnsi="Arial" w:cs="Arial"/>
          <w:sz w:val="24"/>
          <w:szCs w:val="24"/>
        </w:rPr>
        <w:t xml:space="preserve">counter </w:t>
      </w:r>
      <w:r w:rsidR="00A02518" w:rsidRPr="009728FB">
        <w:rPr>
          <w:rFonts w:ascii="Arial" w:hAnsi="Arial" w:cs="Arial"/>
          <w:sz w:val="24"/>
          <w:szCs w:val="24"/>
        </w:rPr>
        <w:t>claim’, she could not trust the judges reporting to him</w:t>
      </w:r>
      <w:r w:rsidR="002B2B6C">
        <w:rPr>
          <w:rFonts w:ascii="Arial" w:hAnsi="Arial" w:cs="Arial"/>
          <w:sz w:val="24"/>
          <w:szCs w:val="24"/>
        </w:rPr>
        <w:t xml:space="preserve"> </w:t>
      </w:r>
      <w:r w:rsidR="00A02518" w:rsidRPr="009728FB">
        <w:rPr>
          <w:rFonts w:ascii="Arial" w:hAnsi="Arial" w:cs="Arial"/>
          <w:sz w:val="24"/>
          <w:szCs w:val="24"/>
        </w:rPr>
        <w:t>(DJP)</w:t>
      </w:r>
      <w:r w:rsidRPr="005F7DEC">
        <w:rPr>
          <w:rFonts w:ascii="Arial" w:hAnsi="Arial" w:cs="Arial"/>
          <w:sz w:val="24"/>
          <w:szCs w:val="24"/>
        </w:rPr>
        <w:t xml:space="preserve"> </w:t>
      </w:r>
      <w:r w:rsidR="00A02518" w:rsidRPr="005F7DEC">
        <w:rPr>
          <w:rFonts w:ascii="Arial" w:hAnsi="Arial" w:cs="Arial"/>
          <w:sz w:val="24"/>
          <w:szCs w:val="24"/>
        </w:rPr>
        <w:t>are not directly or indirectly compromised.’</w:t>
      </w:r>
      <w:r w:rsidRPr="009728FB">
        <w:rPr>
          <w:rStyle w:val="FootnoteReference"/>
          <w:rFonts w:ascii="Arial" w:hAnsi="Arial" w:cs="Arial"/>
          <w:sz w:val="24"/>
          <w:szCs w:val="24"/>
        </w:rPr>
        <w:footnoteReference w:id="21"/>
      </w:r>
    </w:p>
    <w:p w14:paraId="05F3E393" w14:textId="77777777" w:rsidR="002B2B6C" w:rsidRPr="009728FB" w:rsidRDefault="002B2B6C" w:rsidP="004A7340">
      <w:pPr>
        <w:spacing w:after="0" w:line="360" w:lineRule="auto"/>
        <w:ind w:firstLine="720"/>
        <w:jc w:val="both"/>
        <w:rPr>
          <w:rFonts w:ascii="Arial" w:hAnsi="Arial" w:cs="Arial"/>
          <w:sz w:val="24"/>
          <w:szCs w:val="24"/>
        </w:rPr>
      </w:pPr>
    </w:p>
    <w:p w14:paraId="58D52117" w14:textId="402CD47A" w:rsidR="00A02518" w:rsidRDefault="000376C3" w:rsidP="004A7340">
      <w:pPr>
        <w:spacing w:after="0" w:line="360" w:lineRule="auto"/>
        <w:ind w:firstLine="720"/>
        <w:jc w:val="both"/>
        <w:rPr>
          <w:rFonts w:ascii="Arial" w:hAnsi="Arial" w:cs="Arial"/>
          <w:sz w:val="24"/>
          <w:szCs w:val="24"/>
        </w:rPr>
      </w:pPr>
      <w:r w:rsidRPr="009728FB">
        <w:rPr>
          <w:rFonts w:ascii="Arial" w:hAnsi="Arial" w:cs="Arial"/>
          <w:sz w:val="24"/>
          <w:szCs w:val="24"/>
        </w:rPr>
        <w:t>1</w:t>
      </w:r>
      <w:r w:rsidR="002B2B6C">
        <w:rPr>
          <w:rFonts w:ascii="Arial" w:hAnsi="Arial" w:cs="Arial"/>
          <w:sz w:val="24"/>
          <w:szCs w:val="24"/>
        </w:rPr>
        <w:t>4</w:t>
      </w:r>
      <w:r w:rsidR="00A02518" w:rsidRPr="009728FB">
        <w:rPr>
          <w:rFonts w:ascii="Arial" w:hAnsi="Arial" w:cs="Arial"/>
          <w:sz w:val="24"/>
          <w:szCs w:val="24"/>
        </w:rPr>
        <w:t xml:space="preserve">.3 </w:t>
      </w:r>
      <w:r w:rsidRPr="009728FB">
        <w:rPr>
          <w:rFonts w:ascii="Arial" w:hAnsi="Arial" w:cs="Arial"/>
          <w:sz w:val="24"/>
          <w:szCs w:val="24"/>
        </w:rPr>
        <w:tab/>
      </w:r>
      <w:r w:rsidR="0046395F" w:rsidRPr="009728FB">
        <w:rPr>
          <w:rFonts w:ascii="Arial" w:hAnsi="Arial" w:cs="Arial"/>
          <w:sz w:val="24"/>
          <w:szCs w:val="24"/>
        </w:rPr>
        <w:t>T</w:t>
      </w:r>
      <w:r w:rsidR="00A02518" w:rsidRPr="009728FB">
        <w:rPr>
          <w:rFonts w:ascii="Arial" w:hAnsi="Arial" w:cs="Arial"/>
          <w:sz w:val="24"/>
          <w:szCs w:val="24"/>
        </w:rPr>
        <w:t>hat this was probably the reason for the recusal of Miller AJ</w:t>
      </w:r>
      <w:r w:rsidR="0046395F" w:rsidRPr="009728FB">
        <w:rPr>
          <w:rFonts w:ascii="Arial" w:hAnsi="Arial" w:cs="Arial"/>
          <w:sz w:val="24"/>
          <w:szCs w:val="24"/>
        </w:rPr>
        <w:t xml:space="preserve"> and that</w:t>
      </w:r>
      <w:r w:rsidR="00A02518" w:rsidRPr="009728FB">
        <w:rPr>
          <w:rFonts w:ascii="Arial" w:hAnsi="Arial" w:cs="Arial"/>
          <w:sz w:val="24"/>
          <w:szCs w:val="24"/>
        </w:rPr>
        <w:t xml:space="preserve"> ‘I do not know what goes on behind closed doors of judges</w:t>
      </w:r>
      <w:r w:rsidR="003975D1">
        <w:rPr>
          <w:rFonts w:ascii="Arial" w:hAnsi="Arial" w:cs="Arial"/>
          <w:sz w:val="24"/>
          <w:szCs w:val="24"/>
        </w:rPr>
        <w:t>’</w:t>
      </w:r>
      <w:r w:rsidR="00A02518" w:rsidRPr="009728FB">
        <w:rPr>
          <w:rFonts w:ascii="Arial" w:hAnsi="Arial" w:cs="Arial"/>
          <w:sz w:val="24"/>
          <w:szCs w:val="24"/>
        </w:rPr>
        <w:t xml:space="preserve"> chambers’</w:t>
      </w:r>
      <w:r w:rsidRPr="009728FB">
        <w:rPr>
          <w:rStyle w:val="FootnoteReference"/>
          <w:rFonts w:ascii="Arial" w:hAnsi="Arial" w:cs="Arial"/>
          <w:sz w:val="24"/>
          <w:szCs w:val="24"/>
        </w:rPr>
        <w:footnoteReference w:id="22"/>
      </w:r>
      <w:r w:rsidR="00A02518" w:rsidRPr="009728FB">
        <w:rPr>
          <w:rFonts w:ascii="Arial" w:hAnsi="Arial" w:cs="Arial"/>
          <w:sz w:val="24"/>
          <w:szCs w:val="24"/>
        </w:rPr>
        <w:t>.</w:t>
      </w:r>
    </w:p>
    <w:p w14:paraId="51B9CDC6" w14:textId="77777777" w:rsidR="003975D1" w:rsidRPr="009728FB" w:rsidRDefault="003975D1" w:rsidP="004A7340">
      <w:pPr>
        <w:spacing w:after="0" w:line="360" w:lineRule="auto"/>
        <w:ind w:firstLine="720"/>
        <w:jc w:val="both"/>
        <w:rPr>
          <w:rFonts w:ascii="Arial" w:hAnsi="Arial" w:cs="Arial"/>
          <w:sz w:val="24"/>
          <w:szCs w:val="24"/>
        </w:rPr>
      </w:pPr>
    </w:p>
    <w:p w14:paraId="036365AC" w14:textId="66F9CAFE" w:rsidR="00A02518" w:rsidRPr="009728FB" w:rsidRDefault="000376C3" w:rsidP="004A7340">
      <w:pPr>
        <w:spacing w:after="0" w:line="360" w:lineRule="auto"/>
        <w:ind w:firstLine="720"/>
        <w:jc w:val="both"/>
        <w:rPr>
          <w:rFonts w:ascii="Arial" w:hAnsi="Arial" w:cs="Arial"/>
          <w:sz w:val="24"/>
          <w:szCs w:val="24"/>
        </w:rPr>
      </w:pPr>
      <w:r w:rsidRPr="009728FB">
        <w:rPr>
          <w:rFonts w:ascii="Arial" w:hAnsi="Arial" w:cs="Arial"/>
          <w:sz w:val="24"/>
          <w:szCs w:val="24"/>
        </w:rPr>
        <w:t>1</w:t>
      </w:r>
      <w:r w:rsidR="002B2B6C">
        <w:rPr>
          <w:rFonts w:ascii="Arial" w:hAnsi="Arial" w:cs="Arial"/>
          <w:sz w:val="24"/>
          <w:szCs w:val="24"/>
        </w:rPr>
        <w:t>4</w:t>
      </w:r>
      <w:r w:rsidR="00A02518" w:rsidRPr="009728FB">
        <w:rPr>
          <w:rFonts w:ascii="Arial" w:hAnsi="Arial" w:cs="Arial"/>
          <w:sz w:val="24"/>
          <w:szCs w:val="24"/>
        </w:rPr>
        <w:t xml:space="preserve">.4  </w:t>
      </w:r>
      <w:r w:rsidRPr="009728FB">
        <w:rPr>
          <w:rFonts w:ascii="Arial" w:hAnsi="Arial" w:cs="Arial"/>
          <w:sz w:val="24"/>
          <w:szCs w:val="24"/>
        </w:rPr>
        <w:t>T</w:t>
      </w:r>
      <w:r w:rsidR="00A02518" w:rsidRPr="009728FB">
        <w:rPr>
          <w:rFonts w:ascii="Arial" w:hAnsi="Arial" w:cs="Arial"/>
          <w:sz w:val="24"/>
          <w:szCs w:val="24"/>
        </w:rPr>
        <w:t>he applicant proceed</w:t>
      </w:r>
      <w:r w:rsidR="009C7B03" w:rsidRPr="009728FB">
        <w:rPr>
          <w:rFonts w:ascii="Arial" w:hAnsi="Arial" w:cs="Arial"/>
          <w:sz w:val="24"/>
          <w:szCs w:val="24"/>
        </w:rPr>
        <w:t>s</w:t>
      </w:r>
      <w:r w:rsidR="00A02518" w:rsidRPr="009728FB">
        <w:rPr>
          <w:rFonts w:ascii="Arial" w:hAnsi="Arial" w:cs="Arial"/>
          <w:sz w:val="24"/>
          <w:szCs w:val="24"/>
        </w:rPr>
        <w:t xml:space="preserve"> to state: ‘I do not have faith in a judge that reports and works closely with the third respondent’</w:t>
      </w:r>
      <w:r w:rsidRPr="009728FB">
        <w:rPr>
          <w:rStyle w:val="FootnoteReference"/>
          <w:rFonts w:ascii="Arial" w:hAnsi="Arial" w:cs="Arial"/>
          <w:sz w:val="24"/>
          <w:szCs w:val="24"/>
        </w:rPr>
        <w:footnoteReference w:id="23"/>
      </w:r>
      <w:r w:rsidR="00A02518" w:rsidRPr="009728FB">
        <w:rPr>
          <w:rFonts w:ascii="Arial" w:hAnsi="Arial" w:cs="Arial"/>
          <w:sz w:val="24"/>
          <w:szCs w:val="24"/>
        </w:rPr>
        <w:t xml:space="preserve"> and further ‘I have a real or reasonable fear of bias if any judge that works closely with or report to the third respondent in his capacity as DJP were to hear the matter.’</w:t>
      </w:r>
      <w:r w:rsidRPr="009728FB">
        <w:rPr>
          <w:rStyle w:val="FootnoteReference"/>
          <w:rFonts w:ascii="Arial" w:hAnsi="Arial" w:cs="Arial"/>
          <w:sz w:val="24"/>
          <w:szCs w:val="24"/>
        </w:rPr>
        <w:footnoteReference w:id="24"/>
      </w:r>
    </w:p>
    <w:p w14:paraId="174023B2" w14:textId="77777777" w:rsidR="00A02518" w:rsidRPr="009728FB" w:rsidRDefault="00A02518" w:rsidP="004A7340">
      <w:pPr>
        <w:spacing w:after="0" w:line="360" w:lineRule="auto"/>
        <w:ind w:firstLine="720"/>
        <w:jc w:val="both"/>
        <w:rPr>
          <w:rFonts w:ascii="Arial" w:hAnsi="Arial" w:cs="Arial"/>
          <w:sz w:val="24"/>
          <w:szCs w:val="24"/>
        </w:rPr>
      </w:pPr>
    </w:p>
    <w:p w14:paraId="15A032F1" w14:textId="173A215E" w:rsidR="002B2B6C" w:rsidRDefault="00E308BB" w:rsidP="004A7340">
      <w:pPr>
        <w:spacing w:after="0" w:line="360" w:lineRule="auto"/>
        <w:jc w:val="both"/>
        <w:rPr>
          <w:rFonts w:ascii="Arial" w:hAnsi="Arial" w:cs="Arial"/>
          <w:sz w:val="24"/>
          <w:szCs w:val="24"/>
        </w:rPr>
      </w:pPr>
      <w:r w:rsidRPr="009728FB">
        <w:rPr>
          <w:rFonts w:ascii="Arial" w:hAnsi="Arial" w:cs="Arial"/>
          <w:sz w:val="24"/>
          <w:szCs w:val="24"/>
        </w:rPr>
        <w:t>[</w:t>
      </w:r>
      <w:r w:rsidR="00643148" w:rsidRPr="009728FB">
        <w:rPr>
          <w:rFonts w:ascii="Arial" w:hAnsi="Arial" w:cs="Arial"/>
          <w:sz w:val="24"/>
          <w:szCs w:val="24"/>
        </w:rPr>
        <w:t>1</w:t>
      </w:r>
      <w:r w:rsidR="002B2B6C">
        <w:rPr>
          <w:rFonts w:ascii="Arial" w:hAnsi="Arial" w:cs="Arial"/>
          <w:sz w:val="24"/>
          <w:szCs w:val="24"/>
        </w:rPr>
        <w:t>5</w:t>
      </w:r>
      <w:r w:rsidRPr="009728FB">
        <w:rPr>
          <w:rFonts w:ascii="Arial" w:hAnsi="Arial" w:cs="Arial"/>
          <w:sz w:val="24"/>
          <w:szCs w:val="24"/>
        </w:rPr>
        <w:t>]</w:t>
      </w:r>
      <w:r w:rsidRPr="009728FB">
        <w:rPr>
          <w:rFonts w:ascii="Arial" w:hAnsi="Arial" w:cs="Arial"/>
          <w:sz w:val="24"/>
          <w:szCs w:val="24"/>
        </w:rPr>
        <w:tab/>
        <w:t xml:space="preserve">As is clear from </w:t>
      </w:r>
      <w:r w:rsidR="009C7A16" w:rsidRPr="009728FB">
        <w:rPr>
          <w:rFonts w:ascii="Arial" w:hAnsi="Arial" w:cs="Arial"/>
          <w:sz w:val="24"/>
          <w:szCs w:val="24"/>
        </w:rPr>
        <w:t>prayer 1 in resp</w:t>
      </w:r>
      <w:r w:rsidR="00746D08" w:rsidRPr="009728FB">
        <w:rPr>
          <w:rFonts w:ascii="Arial" w:hAnsi="Arial" w:cs="Arial"/>
          <w:sz w:val="24"/>
          <w:szCs w:val="24"/>
        </w:rPr>
        <w:t xml:space="preserve">ect of </w:t>
      </w:r>
      <w:r w:rsidRPr="009728FB">
        <w:rPr>
          <w:rFonts w:ascii="Arial" w:hAnsi="Arial" w:cs="Arial"/>
          <w:sz w:val="24"/>
          <w:szCs w:val="24"/>
        </w:rPr>
        <w:t>the relief sought set out in paragraph [</w:t>
      </w:r>
      <w:r w:rsidR="002B2B6C">
        <w:rPr>
          <w:rFonts w:ascii="Arial" w:hAnsi="Arial" w:cs="Arial"/>
          <w:sz w:val="24"/>
          <w:szCs w:val="24"/>
        </w:rPr>
        <w:t>8</w:t>
      </w:r>
      <w:r w:rsidRPr="009728FB">
        <w:rPr>
          <w:rFonts w:ascii="Arial" w:hAnsi="Arial" w:cs="Arial"/>
          <w:sz w:val="24"/>
          <w:szCs w:val="24"/>
        </w:rPr>
        <w:t xml:space="preserve">] </w:t>
      </w:r>
      <w:r w:rsidR="009C7A16" w:rsidRPr="009728FB">
        <w:rPr>
          <w:rFonts w:ascii="Arial" w:hAnsi="Arial" w:cs="Arial"/>
          <w:sz w:val="24"/>
          <w:szCs w:val="24"/>
        </w:rPr>
        <w:t>supra</w:t>
      </w:r>
      <w:r w:rsidRPr="009728FB">
        <w:rPr>
          <w:rFonts w:ascii="Arial" w:hAnsi="Arial" w:cs="Arial"/>
          <w:sz w:val="24"/>
          <w:szCs w:val="24"/>
        </w:rPr>
        <w:t xml:space="preserve">, applicant does not only seek my recusal but also a declaratory </w:t>
      </w:r>
      <w:r w:rsidR="009C7B03" w:rsidRPr="009728FB">
        <w:rPr>
          <w:rFonts w:ascii="Arial" w:hAnsi="Arial" w:cs="Arial"/>
          <w:sz w:val="24"/>
          <w:szCs w:val="24"/>
        </w:rPr>
        <w:t xml:space="preserve">order </w:t>
      </w:r>
      <w:r w:rsidRPr="009728FB">
        <w:rPr>
          <w:rFonts w:ascii="Arial" w:hAnsi="Arial" w:cs="Arial"/>
          <w:sz w:val="24"/>
          <w:szCs w:val="24"/>
        </w:rPr>
        <w:t xml:space="preserve">regarding the future conduct of this matter, and more specifically that </w:t>
      </w:r>
      <w:r w:rsidR="00643148" w:rsidRPr="009728FB">
        <w:rPr>
          <w:rFonts w:ascii="Arial" w:hAnsi="Arial" w:cs="Arial"/>
          <w:sz w:val="24"/>
          <w:szCs w:val="24"/>
        </w:rPr>
        <w:t>‘any</w:t>
      </w:r>
      <w:r w:rsidRPr="009728FB">
        <w:rPr>
          <w:rFonts w:ascii="Arial" w:hAnsi="Arial" w:cs="Arial"/>
          <w:sz w:val="24"/>
          <w:szCs w:val="24"/>
        </w:rPr>
        <w:t xml:space="preserve"> of the Judges working with and /or reporting to the third respondent cannot preside over the matter in any respect</w:t>
      </w:r>
      <w:r w:rsidR="00643148" w:rsidRPr="005F7DEC">
        <w:rPr>
          <w:rFonts w:ascii="Arial" w:hAnsi="Arial" w:cs="Arial"/>
          <w:sz w:val="24"/>
          <w:szCs w:val="24"/>
        </w:rPr>
        <w:t>.’</w:t>
      </w:r>
    </w:p>
    <w:p w14:paraId="12A61D96" w14:textId="3DCEFCD3" w:rsidR="00E308BB" w:rsidRPr="005F7DEC" w:rsidRDefault="00E308BB" w:rsidP="004A7340">
      <w:pPr>
        <w:spacing w:after="0" w:line="360" w:lineRule="auto"/>
        <w:jc w:val="both"/>
        <w:rPr>
          <w:rFonts w:ascii="Arial" w:hAnsi="Arial" w:cs="Arial"/>
          <w:sz w:val="24"/>
          <w:szCs w:val="24"/>
        </w:rPr>
      </w:pPr>
      <w:r w:rsidRPr="005F7DEC">
        <w:rPr>
          <w:rFonts w:ascii="Arial" w:hAnsi="Arial" w:cs="Arial"/>
          <w:sz w:val="24"/>
          <w:szCs w:val="24"/>
        </w:rPr>
        <w:t xml:space="preserve">  </w:t>
      </w:r>
    </w:p>
    <w:p w14:paraId="09C9C6A2" w14:textId="77777777" w:rsidR="009C7B03" w:rsidRDefault="009C7B03" w:rsidP="004A7340">
      <w:pPr>
        <w:spacing w:after="0" w:line="360" w:lineRule="auto"/>
        <w:jc w:val="both"/>
        <w:rPr>
          <w:rFonts w:ascii="Arial" w:hAnsi="Arial" w:cs="Arial"/>
          <w:i/>
          <w:sz w:val="24"/>
          <w:szCs w:val="24"/>
        </w:rPr>
      </w:pPr>
      <w:r w:rsidRPr="009728FB">
        <w:rPr>
          <w:rFonts w:ascii="Arial" w:hAnsi="Arial" w:cs="Arial"/>
          <w:i/>
          <w:sz w:val="24"/>
          <w:szCs w:val="24"/>
        </w:rPr>
        <w:t>Position of the respondents:</w:t>
      </w:r>
    </w:p>
    <w:p w14:paraId="48C60A1C" w14:textId="77777777" w:rsidR="002B2B6C" w:rsidRPr="003975D1" w:rsidRDefault="002B2B6C" w:rsidP="004A7340">
      <w:pPr>
        <w:spacing w:after="0" w:line="360" w:lineRule="auto"/>
        <w:jc w:val="both"/>
        <w:rPr>
          <w:rFonts w:ascii="Arial" w:hAnsi="Arial" w:cs="Arial"/>
          <w:sz w:val="24"/>
          <w:szCs w:val="24"/>
        </w:rPr>
      </w:pPr>
    </w:p>
    <w:p w14:paraId="1CD5DEBD" w14:textId="707377EA" w:rsidR="004A7308" w:rsidRDefault="00643148" w:rsidP="004A7340">
      <w:pPr>
        <w:spacing w:after="0" w:line="360" w:lineRule="auto"/>
        <w:jc w:val="both"/>
        <w:rPr>
          <w:rFonts w:ascii="Arial" w:hAnsi="Arial" w:cs="Arial"/>
          <w:sz w:val="24"/>
          <w:szCs w:val="24"/>
        </w:rPr>
      </w:pPr>
      <w:r w:rsidRPr="009728FB">
        <w:rPr>
          <w:rFonts w:ascii="Arial" w:hAnsi="Arial" w:cs="Arial"/>
          <w:sz w:val="24"/>
          <w:szCs w:val="24"/>
        </w:rPr>
        <w:t>[1</w:t>
      </w:r>
      <w:r w:rsidR="002B2B6C">
        <w:rPr>
          <w:rFonts w:ascii="Arial" w:hAnsi="Arial" w:cs="Arial"/>
          <w:sz w:val="24"/>
          <w:szCs w:val="24"/>
        </w:rPr>
        <w:t>6</w:t>
      </w:r>
      <w:r w:rsidRPr="009728FB">
        <w:rPr>
          <w:rFonts w:ascii="Arial" w:hAnsi="Arial" w:cs="Arial"/>
          <w:sz w:val="24"/>
          <w:szCs w:val="24"/>
        </w:rPr>
        <w:t>]</w:t>
      </w:r>
      <w:r w:rsidRPr="009728FB">
        <w:rPr>
          <w:rFonts w:ascii="Arial" w:hAnsi="Arial" w:cs="Arial"/>
          <w:sz w:val="24"/>
          <w:szCs w:val="24"/>
        </w:rPr>
        <w:tab/>
      </w:r>
      <w:r w:rsidR="00E308BB" w:rsidRPr="009728FB">
        <w:rPr>
          <w:rFonts w:ascii="Arial" w:hAnsi="Arial" w:cs="Arial"/>
          <w:sz w:val="24"/>
          <w:szCs w:val="24"/>
        </w:rPr>
        <w:t>The respondents’ stance is that they will abide</w:t>
      </w:r>
      <w:r w:rsidR="002B2B6C">
        <w:rPr>
          <w:rFonts w:ascii="Arial" w:hAnsi="Arial" w:cs="Arial"/>
          <w:sz w:val="24"/>
          <w:szCs w:val="24"/>
        </w:rPr>
        <w:t xml:space="preserve"> by</w:t>
      </w:r>
      <w:r w:rsidR="00E308BB" w:rsidRPr="009728FB">
        <w:rPr>
          <w:rFonts w:ascii="Arial" w:hAnsi="Arial" w:cs="Arial"/>
          <w:sz w:val="24"/>
          <w:szCs w:val="24"/>
        </w:rPr>
        <w:t xml:space="preserve"> the decision of the court whether or not the presiding judge recuses herself and also that they will abide</w:t>
      </w:r>
      <w:r w:rsidR="002B2B6C">
        <w:rPr>
          <w:rFonts w:ascii="Arial" w:hAnsi="Arial" w:cs="Arial"/>
          <w:sz w:val="24"/>
          <w:szCs w:val="24"/>
        </w:rPr>
        <w:t xml:space="preserve"> by</w:t>
      </w:r>
      <w:r w:rsidR="00E308BB" w:rsidRPr="009728FB">
        <w:rPr>
          <w:rFonts w:ascii="Arial" w:hAnsi="Arial" w:cs="Arial"/>
          <w:sz w:val="24"/>
          <w:szCs w:val="24"/>
        </w:rPr>
        <w:t xml:space="preserve"> the decision of the court regarding the declaratory relief but opposed to the cost</w:t>
      </w:r>
      <w:r w:rsidR="0046395F" w:rsidRPr="009728FB">
        <w:rPr>
          <w:rFonts w:ascii="Arial" w:hAnsi="Arial" w:cs="Arial"/>
          <w:sz w:val="24"/>
          <w:szCs w:val="24"/>
        </w:rPr>
        <w:t>s</w:t>
      </w:r>
      <w:r w:rsidR="00E308BB" w:rsidRPr="009728FB">
        <w:rPr>
          <w:rFonts w:ascii="Arial" w:hAnsi="Arial" w:cs="Arial"/>
          <w:sz w:val="24"/>
          <w:szCs w:val="24"/>
        </w:rPr>
        <w:t xml:space="preserve"> relief sought by the applicant. In this regard</w:t>
      </w:r>
      <w:r w:rsidR="0046395F" w:rsidRPr="009728FB">
        <w:rPr>
          <w:rFonts w:ascii="Arial" w:hAnsi="Arial" w:cs="Arial"/>
          <w:sz w:val="24"/>
          <w:szCs w:val="24"/>
        </w:rPr>
        <w:t>,</w:t>
      </w:r>
      <w:r w:rsidR="00E308BB" w:rsidRPr="009728FB">
        <w:rPr>
          <w:rFonts w:ascii="Arial" w:hAnsi="Arial" w:cs="Arial"/>
          <w:sz w:val="24"/>
          <w:szCs w:val="24"/>
        </w:rPr>
        <w:t xml:space="preserve"> the respondents </w:t>
      </w:r>
      <w:r w:rsidR="0046395F" w:rsidRPr="009728FB">
        <w:rPr>
          <w:rFonts w:ascii="Arial" w:hAnsi="Arial" w:cs="Arial"/>
          <w:sz w:val="24"/>
          <w:szCs w:val="24"/>
        </w:rPr>
        <w:t xml:space="preserve">took the view </w:t>
      </w:r>
      <w:r w:rsidR="00E308BB" w:rsidRPr="009728FB">
        <w:rPr>
          <w:rFonts w:ascii="Arial" w:hAnsi="Arial" w:cs="Arial"/>
          <w:sz w:val="24"/>
          <w:szCs w:val="24"/>
        </w:rPr>
        <w:t>that there was no basis on which cost</w:t>
      </w:r>
      <w:r w:rsidR="004C77AE" w:rsidRPr="009728FB">
        <w:rPr>
          <w:rFonts w:ascii="Arial" w:hAnsi="Arial" w:cs="Arial"/>
          <w:sz w:val="24"/>
          <w:szCs w:val="24"/>
        </w:rPr>
        <w:t>s</w:t>
      </w:r>
      <w:r w:rsidR="00E308BB" w:rsidRPr="009728FB">
        <w:rPr>
          <w:rFonts w:ascii="Arial" w:hAnsi="Arial" w:cs="Arial"/>
          <w:sz w:val="24"/>
          <w:szCs w:val="24"/>
        </w:rPr>
        <w:t xml:space="preserve"> could be sought against them. </w:t>
      </w:r>
    </w:p>
    <w:p w14:paraId="69943FA2" w14:textId="77777777" w:rsidR="002B2B6C" w:rsidRPr="009728FB" w:rsidRDefault="002B2B6C" w:rsidP="004A7340">
      <w:pPr>
        <w:spacing w:after="0" w:line="360" w:lineRule="auto"/>
        <w:jc w:val="both"/>
        <w:rPr>
          <w:rFonts w:ascii="Arial" w:hAnsi="Arial" w:cs="Arial"/>
          <w:sz w:val="24"/>
          <w:szCs w:val="24"/>
        </w:rPr>
      </w:pPr>
    </w:p>
    <w:p w14:paraId="53CEC0BE" w14:textId="18CC3210" w:rsidR="009C7A16" w:rsidRPr="009728FB" w:rsidRDefault="009C7A16" w:rsidP="004A7340">
      <w:pPr>
        <w:spacing w:after="0" w:line="360" w:lineRule="auto"/>
        <w:jc w:val="both"/>
        <w:rPr>
          <w:rFonts w:ascii="Arial" w:hAnsi="Arial" w:cs="Arial"/>
          <w:sz w:val="24"/>
          <w:szCs w:val="24"/>
        </w:rPr>
      </w:pPr>
      <w:r w:rsidRPr="009728FB">
        <w:rPr>
          <w:rFonts w:ascii="Arial" w:hAnsi="Arial" w:cs="Arial"/>
          <w:sz w:val="24"/>
          <w:szCs w:val="24"/>
        </w:rPr>
        <w:t>[1</w:t>
      </w:r>
      <w:r w:rsidR="002B2B6C">
        <w:rPr>
          <w:rFonts w:ascii="Arial" w:hAnsi="Arial" w:cs="Arial"/>
          <w:sz w:val="24"/>
          <w:szCs w:val="24"/>
        </w:rPr>
        <w:t>7</w:t>
      </w:r>
      <w:r w:rsidRPr="009728FB">
        <w:rPr>
          <w:rFonts w:ascii="Arial" w:hAnsi="Arial" w:cs="Arial"/>
          <w:sz w:val="24"/>
          <w:szCs w:val="24"/>
        </w:rPr>
        <w:t>]</w:t>
      </w:r>
      <w:r w:rsidRPr="009728FB">
        <w:rPr>
          <w:rFonts w:ascii="Arial" w:hAnsi="Arial" w:cs="Arial"/>
          <w:sz w:val="24"/>
          <w:szCs w:val="24"/>
        </w:rPr>
        <w:tab/>
        <w:t>Respondents</w:t>
      </w:r>
      <w:r w:rsidR="0046395F" w:rsidRPr="009728FB">
        <w:rPr>
          <w:rFonts w:ascii="Arial" w:hAnsi="Arial" w:cs="Arial"/>
          <w:sz w:val="24"/>
          <w:szCs w:val="24"/>
        </w:rPr>
        <w:t>,</w:t>
      </w:r>
      <w:r w:rsidRPr="009728FB">
        <w:rPr>
          <w:rFonts w:ascii="Arial" w:hAnsi="Arial" w:cs="Arial"/>
          <w:sz w:val="24"/>
          <w:szCs w:val="24"/>
        </w:rPr>
        <w:t xml:space="preserve"> however</w:t>
      </w:r>
      <w:r w:rsidR="0046395F" w:rsidRPr="009728FB">
        <w:rPr>
          <w:rFonts w:ascii="Arial" w:hAnsi="Arial" w:cs="Arial"/>
          <w:sz w:val="24"/>
          <w:szCs w:val="24"/>
        </w:rPr>
        <w:t>,</w:t>
      </w:r>
      <w:r w:rsidRPr="009728FB">
        <w:rPr>
          <w:rFonts w:ascii="Arial" w:hAnsi="Arial" w:cs="Arial"/>
          <w:sz w:val="24"/>
          <w:szCs w:val="24"/>
        </w:rPr>
        <w:t xml:space="preserve"> raised the issue of non-joinder of the Judge President as being a necessary and interested party in respect of the declar</w:t>
      </w:r>
      <w:r w:rsidR="0050170C" w:rsidRPr="009728FB">
        <w:rPr>
          <w:rFonts w:ascii="Arial" w:hAnsi="Arial" w:cs="Arial"/>
          <w:sz w:val="24"/>
          <w:szCs w:val="24"/>
        </w:rPr>
        <w:t>a</w:t>
      </w:r>
      <w:r w:rsidRPr="009728FB">
        <w:rPr>
          <w:rFonts w:ascii="Arial" w:hAnsi="Arial" w:cs="Arial"/>
          <w:sz w:val="24"/>
          <w:szCs w:val="24"/>
        </w:rPr>
        <w:t xml:space="preserve">tory relief sought in prayer 1 of the Notice of Motion. </w:t>
      </w:r>
    </w:p>
    <w:p w14:paraId="3DC508D3" w14:textId="77777777" w:rsidR="009C7B03" w:rsidRPr="009728FB" w:rsidRDefault="009C7B03" w:rsidP="004A7340">
      <w:pPr>
        <w:spacing w:after="0" w:line="360" w:lineRule="auto"/>
        <w:jc w:val="both"/>
        <w:rPr>
          <w:rFonts w:ascii="Arial" w:hAnsi="Arial" w:cs="Arial"/>
          <w:i/>
          <w:sz w:val="24"/>
          <w:szCs w:val="24"/>
        </w:rPr>
      </w:pPr>
    </w:p>
    <w:p w14:paraId="4AF04B49" w14:textId="77777777" w:rsidR="00B73A5E" w:rsidRPr="009728FB" w:rsidRDefault="000376C3" w:rsidP="004A7340">
      <w:pPr>
        <w:spacing w:after="0" w:line="360" w:lineRule="auto"/>
        <w:jc w:val="both"/>
        <w:rPr>
          <w:rFonts w:ascii="Arial" w:hAnsi="Arial" w:cs="Arial"/>
          <w:i/>
          <w:sz w:val="24"/>
          <w:szCs w:val="24"/>
        </w:rPr>
      </w:pPr>
      <w:r w:rsidRPr="009728FB">
        <w:rPr>
          <w:rFonts w:ascii="Arial" w:hAnsi="Arial" w:cs="Arial"/>
          <w:i/>
          <w:sz w:val="24"/>
          <w:szCs w:val="24"/>
        </w:rPr>
        <w:t xml:space="preserve">The General approach to recusal: </w:t>
      </w:r>
    </w:p>
    <w:p w14:paraId="7F85180A" w14:textId="77777777" w:rsidR="00B73A5E" w:rsidRPr="009728FB" w:rsidRDefault="00B73A5E" w:rsidP="004A7340">
      <w:pPr>
        <w:spacing w:after="0" w:line="360" w:lineRule="auto"/>
        <w:jc w:val="both"/>
        <w:rPr>
          <w:rFonts w:ascii="Arial" w:hAnsi="Arial" w:cs="Arial"/>
          <w:sz w:val="24"/>
          <w:szCs w:val="24"/>
        </w:rPr>
      </w:pPr>
    </w:p>
    <w:p w14:paraId="5AF5E6A6" w14:textId="5FE0DA9A" w:rsidR="002B2B6C" w:rsidRDefault="00590ACF" w:rsidP="004A7340">
      <w:pPr>
        <w:spacing w:after="0" w:line="360" w:lineRule="auto"/>
        <w:jc w:val="both"/>
        <w:rPr>
          <w:rFonts w:ascii="Arial" w:hAnsi="Arial" w:cs="Arial"/>
          <w:sz w:val="24"/>
          <w:szCs w:val="24"/>
        </w:rPr>
      </w:pPr>
      <w:r w:rsidRPr="009728FB">
        <w:rPr>
          <w:rFonts w:ascii="Arial" w:hAnsi="Arial" w:cs="Arial"/>
          <w:sz w:val="24"/>
          <w:szCs w:val="24"/>
        </w:rPr>
        <w:t>[</w:t>
      </w:r>
      <w:r w:rsidR="000376C3" w:rsidRPr="009728FB">
        <w:rPr>
          <w:rFonts w:ascii="Arial" w:hAnsi="Arial" w:cs="Arial"/>
          <w:sz w:val="24"/>
          <w:szCs w:val="24"/>
        </w:rPr>
        <w:t>1</w:t>
      </w:r>
      <w:r w:rsidR="002B2B6C">
        <w:rPr>
          <w:rFonts w:ascii="Arial" w:hAnsi="Arial" w:cs="Arial"/>
          <w:sz w:val="24"/>
          <w:szCs w:val="24"/>
        </w:rPr>
        <w:t>8</w:t>
      </w:r>
      <w:r w:rsidRPr="009728FB">
        <w:rPr>
          <w:rFonts w:ascii="Arial" w:hAnsi="Arial" w:cs="Arial"/>
          <w:sz w:val="24"/>
          <w:szCs w:val="24"/>
        </w:rPr>
        <w:t xml:space="preserve">] </w:t>
      </w:r>
      <w:r w:rsidR="000376C3" w:rsidRPr="009728FB">
        <w:rPr>
          <w:rFonts w:ascii="Arial" w:hAnsi="Arial" w:cs="Arial"/>
          <w:sz w:val="24"/>
          <w:szCs w:val="24"/>
        </w:rPr>
        <w:t xml:space="preserve">   There are many decisions which deal with circumstances in which a judge ough</w:t>
      </w:r>
      <w:r w:rsidR="002B2B6C">
        <w:rPr>
          <w:rFonts w:ascii="Arial" w:hAnsi="Arial" w:cs="Arial"/>
          <w:sz w:val="24"/>
          <w:szCs w:val="24"/>
        </w:rPr>
        <w:t xml:space="preserve">t to </w:t>
      </w:r>
      <w:r w:rsidR="000376C3" w:rsidRPr="009728FB">
        <w:rPr>
          <w:rFonts w:ascii="Arial" w:hAnsi="Arial" w:cs="Arial"/>
          <w:sz w:val="24"/>
          <w:szCs w:val="24"/>
        </w:rPr>
        <w:t>recuse him/herself. It is not necessary to deal with these case</w:t>
      </w:r>
      <w:r w:rsidR="004C77AE" w:rsidRPr="009728FB">
        <w:rPr>
          <w:rFonts w:ascii="Arial" w:hAnsi="Arial" w:cs="Arial"/>
          <w:sz w:val="24"/>
          <w:szCs w:val="24"/>
        </w:rPr>
        <w:t>s</w:t>
      </w:r>
      <w:r w:rsidR="000376C3" w:rsidRPr="009728FB">
        <w:rPr>
          <w:rFonts w:ascii="Arial" w:hAnsi="Arial" w:cs="Arial"/>
          <w:sz w:val="24"/>
          <w:szCs w:val="24"/>
        </w:rPr>
        <w:t xml:space="preserve"> in detail as the principles</w:t>
      </w:r>
      <w:r w:rsidR="000B0248">
        <w:rPr>
          <w:rFonts w:ascii="Arial" w:hAnsi="Arial" w:cs="Arial"/>
          <w:sz w:val="24"/>
          <w:szCs w:val="24"/>
        </w:rPr>
        <w:t xml:space="preserve"> </w:t>
      </w:r>
      <w:r w:rsidR="000376C3" w:rsidRPr="009728FB">
        <w:rPr>
          <w:rFonts w:ascii="Arial" w:hAnsi="Arial" w:cs="Arial"/>
          <w:sz w:val="24"/>
          <w:szCs w:val="24"/>
        </w:rPr>
        <w:t>w</w:t>
      </w:r>
      <w:r w:rsidR="009C7B03" w:rsidRPr="009728FB">
        <w:rPr>
          <w:rFonts w:ascii="Arial" w:hAnsi="Arial" w:cs="Arial"/>
          <w:sz w:val="24"/>
          <w:szCs w:val="24"/>
        </w:rPr>
        <w:t>ere</w:t>
      </w:r>
      <w:r w:rsidR="00E308BB" w:rsidRPr="009728FB">
        <w:rPr>
          <w:rFonts w:ascii="Arial" w:hAnsi="Arial" w:cs="Arial"/>
          <w:sz w:val="24"/>
          <w:szCs w:val="24"/>
        </w:rPr>
        <w:t xml:space="preserve"> auth</w:t>
      </w:r>
      <w:r w:rsidR="000376C3" w:rsidRPr="009728FB">
        <w:rPr>
          <w:rFonts w:ascii="Arial" w:hAnsi="Arial" w:cs="Arial"/>
          <w:sz w:val="24"/>
          <w:szCs w:val="24"/>
        </w:rPr>
        <w:t>orit</w:t>
      </w:r>
      <w:r w:rsidR="005455B2" w:rsidRPr="009728FB">
        <w:rPr>
          <w:rFonts w:ascii="Arial" w:hAnsi="Arial" w:cs="Arial"/>
          <w:sz w:val="24"/>
          <w:szCs w:val="24"/>
        </w:rPr>
        <w:t>ati</w:t>
      </w:r>
      <w:r w:rsidR="000376C3" w:rsidRPr="009728FB">
        <w:rPr>
          <w:rFonts w:ascii="Arial" w:hAnsi="Arial" w:cs="Arial"/>
          <w:sz w:val="24"/>
          <w:szCs w:val="24"/>
        </w:rPr>
        <w:t xml:space="preserve">vely summarized by the Namibian Supreme and High Court. </w:t>
      </w:r>
    </w:p>
    <w:p w14:paraId="2BE6AEEA" w14:textId="502F3C08" w:rsidR="000376C3" w:rsidRPr="009728FB" w:rsidRDefault="002B2B6C" w:rsidP="004A7340">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p>
    <w:p w14:paraId="62E0B7F7" w14:textId="026F7C9E" w:rsidR="00B73A5E" w:rsidRDefault="000376C3" w:rsidP="004A7340">
      <w:pPr>
        <w:spacing w:after="0" w:line="360" w:lineRule="auto"/>
        <w:jc w:val="both"/>
        <w:rPr>
          <w:rFonts w:ascii="Arial" w:hAnsi="Arial" w:cs="Arial"/>
          <w:sz w:val="24"/>
          <w:szCs w:val="24"/>
        </w:rPr>
      </w:pPr>
      <w:r w:rsidRPr="009728FB">
        <w:rPr>
          <w:rFonts w:ascii="Arial" w:hAnsi="Arial" w:cs="Arial"/>
          <w:sz w:val="24"/>
          <w:szCs w:val="24"/>
        </w:rPr>
        <w:t>[1</w:t>
      </w:r>
      <w:r w:rsidR="000B0248">
        <w:rPr>
          <w:rFonts w:ascii="Arial" w:hAnsi="Arial" w:cs="Arial"/>
          <w:sz w:val="24"/>
          <w:szCs w:val="24"/>
        </w:rPr>
        <w:t>9</w:t>
      </w:r>
      <w:r w:rsidRPr="009728FB">
        <w:rPr>
          <w:rFonts w:ascii="Arial" w:hAnsi="Arial" w:cs="Arial"/>
          <w:sz w:val="24"/>
          <w:szCs w:val="24"/>
        </w:rPr>
        <w:t>]</w:t>
      </w:r>
      <w:r w:rsidR="002B2B6C">
        <w:rPr>
          <w:rFonts w:ascii="Arial" w:hAnsi="Arial" w:cs="Arial"/>
          <w:sz w:val="24"/>
          <w:szCs w:val="24"/>
        </w:rPr>
        <w:tab/>
      </w:r>
      <w:r w:rsidR="00590ACF" w:rsidRPr="009728FB">
        <w:rPr>
          <w:rFonts w:ascii="Arial" w:hAnsi="Arial" w:cs="Arial"/>
          <w:sz w:val="24"/>
          <w:szCs w:val="24"/>
        </w:rPr>
        <w:t xml:space="preserve">In </w:t>
      </w:r>
      <w:r w:rsidR="00590ACF" w:rsidRPr="009728FB">
        <w:rPr>
          <w:rFonts w:ascii="Arial" w:hAnsi="Arial" w:cs="Arial"/>
          <w:i/>
          <w:sz w:val="24"/>
          <w:szCs w:val="24"/>
        </w:rPr>
        <w:t>Januarie v Registrar of High Court &amp; others</w:t>
      </w:r>
      <w:r w:rsidR="00590ACF" w:rsidRPr="009728FB">
        <w:rPr>
          <w:rStyle w:val="FootnoteReference"/>
          <w:rFonts w:ascii="Arial" w:hAnsi="Arial" w:cs="Arial"/>
          <w:i/>
          <w:sz w:val="24"/>
          <w:szCs w:val="24"/>
        </w:rPr>
        <w:footnoteReference w:id="25"/>
      </w:r>
      <w:r w:rsidR="000B0248">
        <w:rPr>
          <w:rFonts w:ascii="Arial" w:hAnsi="Arial" w:cs="Arial"/>
          <w:i/>
          <w:sz w:val="24"/>
          <w:szCs w:val="24"/>
        </w:rPr>
        <w:t>,</w:t>
      </w:r>
      <w:r w:rsidR="00590ACF" w:rsidRPr="009728FB">
        <w:rPr>
          <w:rFonts w:ascii="Arial" w:hAnsi="Arial" w:cs="Arial"/>
          <w:i/>
          <w:sz w:val="24"/>
          <w:szCs w:val="24"/>
        </w:rPr>
        <w:t xml:space="preserve"> </w:t>
      </w:r>
      <w:r w:rsidR="008C1D5B" w:rsidRPr="009728FB">
        <w:rPr>
          <w:rFonts w:ascii="Arial" w:hAnsi="Arial" w:cs="Arial"/>
          <w:sz w:val="24"/>
          <w:szCs w:val="24"/>
        </w:rPr>
        <w:t xml:space="preserve">Smuts J </w:t>
      </w:r>
      <w:r w:rsidRPr="009728FB">
        <w:rPr>
          <w:rFonts w:ascii="Arial" w:hAnsi="Arial" w:cs="Arial"/>
          <w:sz w:val="24"/>
          <w:szCs w:val="24"/>
        </w:rPr>
        <w:t>(as he then</w:t>
      </w:r>
      <w:r w:rsidR="002B2B6C">
        <w:rPr>
          <w:rFonts w:ascii="Arial" w:hAnsi="Arial" w:cs="Arial"/>
          <w:sz w:val="24"/>
          <w:szCs w:val="24"/>
        </w:rPr>
        <w:t xml:space="preserve"> </w:t>
      </w:r>
      <w:r w:rsidR="00B51A17" w:rsidRPr="009728FB">
        <w:rPr>
          <w:rFonts w:ascii="Arial" w:hAnsi="Arial" w:cs="Arial"/>
          <w:sz w:val="24"/>
          <w:szCs w:val="24"/>
        </w:rPr>
        <w:t xml:space="preserve">was) </w:t>
      </w:r>
      <w:r w:rsidR="008C1D5B" w:rsidRPr="009728FB">
        <w:rPr>
          <w:rFonts w:ascii="Arial" w:hAnsi="Arial" w:cs="Arial"/>
          <w:sz w:val="24"/>
          <w:szCs w:val="24"/>
        </w:rPr>
        <w:t xml:space="preserve">discussed </w:t>
      </w:r>
      <w:r w:rsidR="0046395F" w:rsidRPr="009728FB">
        <w:rPr>
          <w:rFonts w:ascii="Arial" w:hAnsi="Arial" w:cs="Arial"/>
          <w:sz w:val="24"/>
          <w:szCs w:val="24"/>
        </w:rPr>
        <w:t xml:space="preserve">the </w:t>
      </w:r>
      <w:r w:rsidR="008C1D5B" w:rsidRPr="009728FB">
        <w:rPr>
          <w:rFonts w:ascii="Arial" w:hAnsi="Arial" w:cs="Arial"/>
          <w:sz w:val="24"/>
          <w:szCs w:val="24"/>
        </w:rPr>
        <w:t>r</w:t>
      </w:r>
      <w:r w:rsidR="00B73A5E" w:rsidRPr="009728FB">
        <w:rPr>
          <w:rFonts w:ascii="Arial" w:hAnsi="Arial" w:cs="Arial"/>
          <w:sz w:val="24"/>
          <w:szCs w:val="24"/>
        </w:rPr>
        <w:t>ecusal of judicial officers</w:t>
      </w:r>
      <w:r w:rsidR="000B0248">
        <w:rPr>
          <w:rFonts w:ascii="Arial" w:hAnsi="Arial" w:cs="Arial"/>
          <w:sz w:val="24"/>
          <w:szCs w:val="24"/>
        </w:rPr>
        <w:t xml:space="preserve">, </w:t>
      </w:r>
      <w:r w:rsidR="00B51A17" w:rsidRPr="009728FB">
        <w:rPr>
          <w:rFonts w:ascii="Arial" w:hAnsi="Arial" w:cs="Arial"/>
          <w:sz w:val="24"/>
          <w:szCs w:val="24"/>
        </w:rPr>
        <w:t>approved</w:t>
      </w:r>
      <w:r w:rsidR="002B2B6C">
        <w:rPr>
          <w:rFonts w:ascii="Arial" w:hAnsi="Arial" w:cs="Arial"/>
          <w:sz w:val="24"/>
          <w:szCs w:val="24"/>
        </w:rPr>
        <w:t xml:space="preserve"> </w:t>
      </w:r>
      <w:r w:rsidR="00B51A17" w:rsidRPr="009728FB">
        <w:rPr>
          <w:rFonts w:ascii="Arial" w:hAnsi="Arial" w:cs="Arial"/>
          <w:sz w:val="24"/>
          <w:szCs w:val="24"/>
        </w:rPr>
        <w:t>and adopted what the South African Constitutional Court</w:t>
      </w:r>
      <w:r w:rsidR="00B51A17" w:rsidRPr="009728FB">
        <w:rPr>
          <w:rFonts w:ascii="Arial" w:hAnsi="Arial" w:cs="Arial"/>
          <w:i/>
          <w:sz w:val="24"/>
          <w:szCs w:val="24"/>
        </w:rPr>
        <w:t xml:space="preserve"> </w:t>
      </w:r>
      <w:r w:rsidR="00B51A17" w:rsidRPr="009728FB">
        <w:rPr>
          <w:rFonts w:ascii="Arial" w:hAnsi="Arial" w:cs="Arial"/>
          <w:sz w:val="24"/>
          <w:szCs w:val="24"/>
        </w:rPr>
        <w:t xml:space="preserve">had said in </w:t>
      </w:r>
      <w:r w:rsidR="00B51A17" w:rsidRPr="009728FB">
        <w:rPr>
          <w:rFonts w:ascii="Arial" w:hAnsi="Arial" w:cs="Arial"/>
          <w:i/>
          <w:sz w:val="24"/>
          <w:szCs w:val="24"/>
        </w:rPr>
        <w:t>Bernert v Absa Bank</w:t>
      </w:r>
      <w:r w:rsidR="002B2B6C">
        <w:rPr>
          <w:rFonts w:ascii="Arial" w:hAnsi="Arial" w:cs="Arial"/>
          <w:i/>
          <w:sz w:val="24"/>
          <w:szCs w:val="24"/>
        </w:rPr>
        <w:t xml:space="preserve"> </w:t>
      </w:r>
      <w:r w:rsidR="00B51A17" w:rsidRPr="005F7DEC">
        <w:rPr>
          <w:rFonts w:ascii="Arial" w:hAnsi="Arial" w:cs="Arial"/>
          <w:i/>
          <w:sz w:val="24"/>
          <w:szCs w:val="24"/>
        </w:rPr>
        <w:t>Ltd</w:t>
      </w:r>
      <w:r w:rsidR="00B51A17" w:rsidRPr="009728FB">
        <w:rPr>
          <w:rStyle w:val="FootnoteReference"/>
          <w:rFonts w:ascii="Arial" w:hAnsi="Arial" w:cs="Arial"/>
        </w:rPr>
        <w:footnoteReference w:id="26"/>
      </w:r>
      <w:r w:rsidR="00B51A17" w:rsidRPr="009728FB">
        <w:rPr>
          <w:rFonts w:ascii="Arial" w:hAnsi="Arial" w:cs="Arial"/>
          <w:sz w:val="24"/>
          <w:szCs w:val="24"/>
        </w:rPr>
        <w:t xml:space="preserve"> as follows: </w:t>
      </w:r>
    </w:p>
    <w:p w14:paraId="5E5CAB5E" w14:textId="77777777" w:rsidR="000B0248" w:rsidRPr="009728FB" w:rsidRDefault="000B0248" w:rsidP="004A7340">
      <w:pPr>
        <w:spacing w:after="0" w:line="360" w:lineRule="auto"/>
        <w:jc w:val="both"/>
        <w:rPr>
          <w:rFonts w:ascii="Arial" w:hAnsi="Arial" w:cs="Arial"/>
          <w:sz w:val="24"/>
          <w:szCs w:val="24"/>
        </w:rPr>
      </w:pPr>
    </w:p>
    <w:p w14:paraId="61FE6D9F" w14:textId="77777777" w:rsidR="00B73A5E" w:rsidRDefault="00B73A5E" w:rsidP="004A7340">
      <w:pPr>
        <w:spacing w:after="0" w:line="360" w:lineRule="auto"/>
        <w:jc w:val="both"/>
        <w:rPr>
          <w:rFonts w:ascii="Arial" w:hAnsi="Arial" w:cs="Arial"/>
          <w:b/>
          <w:sz w:val="24"/>
          <w:szCs w:val="24"/>
        </w:rPr>
      </w:pPr>
      <w:r w:rsidRPr="009728FB">
        <w:rPr>
          <w:rFonts w:ascii="Arial" w:hAnsi="Arial" w:cs="Arial"/>
          <w:sz w:val="24"/>
          <w:szCs w:val="24"/>
        </w:rPr>
        <w:tab/>
        <w:t>'</w:t>
      </w:r>
      <w:r w:rsidRPr="009728FB">
        <w:rPr>
          <w:rFonts w:ascii="Arial" w:hAnsi="Arial" w:cs="Arial"/>
          <w:b/>
          <w:sz w:val="24"/>
          <w:szCs w:val="24"/>
        </w:rPr>
        <w:t>Principles governing recusal applications</w:t>
      </w:r>
    </w:p>
    <w:p w14:paraId="0A117950" w14:textId="77777777" w:rsidR="000B0248" w:rsidRPr="009728FB" w:rsidRDefault="000B0248" w:rsidP="004A7340">
      <w:pPr>
        <w:spacing w:after="0" w:line="360" w:lineRule="auto"/>
        <w:jc w:val="both"/>
        <w:rPr>
          <w:rFonts w:ascii="Arial" w:hAnsi="Arial" w:cs="Arial"/>
          <w:sz w:val="24"/>
          <w:szCs w:val="24"/>
        </w:rPr>
      </w:pPr>
    </w:p>
    <w:p w14:paraId="78C0665E" w14:textId="77777777" w:rsidR="00B73A5E" w:rsidRDefault="00B73A5E" w:rsidP="004A7340">
      <w:pPr>
        <w:spacing w:after="0" w:line="360" w:lineRule="auto"/>
        <w:jc w:val="both"/>
        <w:rPr>
          <w:rFonts w:ascii="Arial" w:hAnsi="Arial" w:cs="Arial"/>
        </w:rPr>
      </w:pPr>
      <w:r w:rsidRPr="009728FB">
        <w:rPr>
          <w:rFonts w:ascii="Arial" w:hAnsi="Arial" w:cs="Arial"/>
        </w:rPr>
        <w:tab/>
        <w:t>[16] The applicant contends that he has a reasonable likelihood or apprehension of bias if I were to preside in the review application. The principles applicable to recusal were, with respect, recently succinctly summarised by the South African Constitutional Court in Bernert v Absa Bank in the following way:</w:t>
      </w:r>
    </w:p>
    <w:p w14:paraId="0EC4ABD6" w14:textId="77777777" w:rsidR="00715322" w:rsidRPr="009728FB" w:rsidRDefault="00715322" w:rsidP="004A7340">
      <w:pPr>
        <w:spacing w:after="0" w:line="360" w:lineRule="auto"/>
        <w:jc w:val="both"/>
        <w:rPr>
          <w:rFonts w:ascii="Arial" w:hAnsi="Arial" w:cs="Arial"/>
        </w:rPr>
      </w:pPr>
    </w:p>
    <w:p w14:paraId="08241CC9" w14:textId="77777777" w:rsidR="00B73A5E" w:rsidRDefault="00B73A5E" w:rsidP="004A7340">
      <w:pPr>
        <w:spacing w:after="0" w:line="360" w:lineRule="auto"/>
        <w:ind w:firstLine="720"/>
        <w:jc w:val="both"/>
        <w:rPr>
          <w:rFonts w:ascii="Arial" w:hAnsi="Arial" w:cs="Arial"/>
        </w:rPr>
      </w:pPr>
      <w:r w:rsidRPr="009728FB">
        <w:rPr>
          <w:rFonts w:ascii="Arial" w:hAnsi="Arial" w:cs="Arial"/>
        </w:rPr>
        <w:t>"The apprehension of bias may arise either from the association or interest that the judicial officer has in one of the litigants before the court or from the interest that the judicial officer has in the outcome of the case. Or it may arise from the conduct or utterances by a judicial officer prior to or during proceedings. In all these situations, the judicial officer must ordinarily recuse himself or herself. The apprehension of bias principle reflects the fundamental principle of our Constitution that courts must be independent and impartial. And fundamental to our judicial system is that courts must not only be independent and impartial, but they must be seen to be independent and impartial.</w:t>
      </w:r>
    </w:p>
    <w:p w14:paraId="2A00E605" w14:textId="77777777" w:rsidR="00715322" w:rsidRPr="009728FB" w:rsidRDefault="00715322" w:rsidP="004A7340">
      <w:pPr>
        <w:spacing w:after="0" w:line="360" w:lineRule="auto"/>
        <w:ind w:firstLine="720"/>
        <w:jc w:val="both"/>
        <w:rPr>
          <w:rFonts w:ascii="Arial" w:hAnsi="Arial" w:cs="Arial"/>
        </w:rPr>
      </w:pPr>
    </w:p>
    <w:p w14:paraId="6C710F94" w14:textId="6912086A" w:rsidR="00B73A5E" w:rsidRDefault="00B73A5E" w:rsidP="004A7340">
      <w:pPr>
        <w:spacing w:after="0" w:line="360" w:lineRule="auto"/>
        <w:ind w:firstLine="720"/>
        <w:jc w:val="both"/>
        <w:rPr>
          <w:rFonts w:ascii="Arial" w:hAnsi="Arial" w:cs="Arial"/>
        </w:rPr>
      </w:pPr>
      <w:r w:rsidRPr="009728FB">
        <w:rPr>
          <w:rFonts w:ascii="Arial" w:hAnsi="Arial" w:cs="Arial"/>
        </w:rPr>
        <w:t xml:space="preserve">The test for recusal which this Court has adopted is whether there is a reasonable apprehension of bias, in the mind of a reasonable litigant in possession of all the relevant </w:t>
      </w:r>
      <w:r w:rsidR="00715322" w:rsidRPr="009728FB">
        <w:rPr>
          <w:rFonts w:ascii="Arial" w:hAnsi="Arial" w:cs="Arial"/>
        </w:rPr>
        <w:t>fac</w:t>
      </w:r>
      <w:r w:rsidR="00715322" w:rsidRPr="005F7DEC">
        <w:rPr>
          <w:rFonts w:ascii="Arial" w:hAnsi="Arial" w:cs="Arial"/>
        </w:rPr>
        <w:t>ts that</w:t>
      </w:r>
      <w:r w:rsidRPr="005F7DEC">
        <w:rPr>
          <w:rFonts w:ascii="Arial" w:hAnsi="Arial" w:cs="Arial"/>
        </w:rPr>
        <w:t xml:space="preserve"> a judicial officer might not bring an impartial and unprejudiced mind to bear on the resolution of the dispute before the court.</w:t>
      </w:r>
      <w:r w:rsidR="000B0248">
        <w:rPr>
          <w:rFonts w:ascii="Arial" w:hAnsi="Arial" w:cs="Arial"/>
        </w:rPr>
        <w:t>”</w:t>
      </w:r>
    </w:p>
    <w:p w14:paraId="5B679B0C" w14:textId="77777777" w:rsidR="000B0248" w:rsidRPr="005F7DEC" w:rsidRDefault="000B0248" w:rsidP="004A7340">
      <w:pPr>
        <w:spacing w:after="0" w:line="360" w:lineRule="auto"/>
        <w:ind w:firstLine="720"/>
        <w:jc w:val="both"/>
        <w:rPr>
          <w:rFonts w:ascii="Arial" w:hAnsi="Arial" w:cs="Arial"/>
        </w:rPr>
      </w:pPr>
    </w:p>
    <w:p w14:paraId="486F8252" w14:textId="77777777" w:rsidR="00B73A5E" w:rsidRDefault="00B73A5E" w:rsidP="004A7340">
      <w:pPr>
        <w:spacing w:after="0" w:line="360" w:lineRule="auto"/>
        <w:ind w:firstLine="720"/>
        <w:jc w:val="both"/>
        <w:rPr>
          <w:rFonts w:ascii="Arial" w:hAnsi="Arial" w:cs="Arial"/>
        </w:rPr>
      </w:pPr>
      <w:r w:rsidRPr="009728FB">
        <w:rPr>
          <w:rFonts w:ascii="Arial" w:hAnsi="Arial" w:cs="Arial"/>
        </w:rPr>
        <w:t xml:space="preserve">'[17] The court in Bernert then referred to the proper approach to an application for recusal articulated in one of its previous decisions in </w:t>
      </w:r>
      <w:r w:rsidRPr="009728FB">
        <w:rPr>
          <w:rFonts w:ascii="Arial" w:hAnsi="Arial" w:cs="Arial"/>
          <w:i/>
        </w:rPr>
        <w:t>SARFU and Others v President of South Africa and Others</w:t>
      </w:r>
      <w:r w:rsidR="009922BD" w:rsidRPr="009728FB">
        <w:rPr>
          <w:rStyle w:val="FootnoteReference"/>
          <w:rFonts w:ascii="Arial" w:hAnsi="Arial" w:cs="Arial"/>
        </w:rPr>
        <w:footnoteReference w:id="27"/>
      </w:r>
      <w:r w:rsidRPr="009728FB">
        <w:rPr>
          <w:rFonts w:ascii="Arial" w:hAnsi="Arial" w:cs="Arial"/>
        </w:rPr>
        <w:t xml:space="preserve"> as:</w:t>
      </w:r>
    </w:p>
    <w:p w14:paraId="7F8506E9" w14:textId="77777777" w:rsidR="00715322" w:rsidRPr="009728FB" w:rsidRDefault="00715322" w:rsidP="004A7340">
      <w:pPr>
        <w:spacing w:after="0" w:line="360" w:lineRule="auto"/>
        <w:ind w:firstLine="720"/>
        <w:jc w:val="both"/>
        <w:rPr>
          <w:rFonts w:ascii="Arial" w:hAnsi="Arial" w:cs="Arial"/>
        </w:rPr>
      </w:pPr>
    </w:p>
    <w:p w14:paraId="409CD69C" w14:textId="4FB9A482" w:rsidR="000B0248" w:rsidRPr="009728FB" w:rsidRDefault="000B0248" w:rsidP="004A7340">
      <w:pPr>
        <w:spacing w:after="0" w:line="360" w:lineRule="auto"/>
        <w:ind w:firstLine="720"/>
        <w:jc w:val="both"/>
        <w:rPr>
          <w:rFonts w:ascii="Arial" w:hAnsi="Arial" w:cs="Arial"/>
        </w:rPr>
      </w:pPr>
      <w:r>
        <w:rPr>
          <w:rFonts w:ascii="Arial" w:hAnsi="Arial" w:cs="Arial"/>
        </w:rPr>
        <w:t>“</w:t>
      </w:r>
      <w:r w:rsidR="00B73A5E" w:rsidRPr="009728FB">
        <w:rPr>
          <w:rFonts w:ascii="Arial" w:hAnsi="Arial" w:cs="Arial"/>
        </w:rPr>
        <w:t xml:space="preserve">It follows from the foregoing that the correct approach to this application for the recusal of members of this Court is objective and the onus of establishing it rests upon the applicant. The question is whether a reasonable, objective and informed person would on the correct facts reasonably apprehend that the Judge has not or will not bring an impartial mind to bear on the adjudication of the </w:t>
      </w:r>
      <w:r w:rsidRPr="009728FB">
        <w:rPr>
          <w:rFonts w:ascii="Arial" w:hAnsi="Arial" w:cs="Arial"/>
        </w:rPr>
        <w:t>case that</w:t>
      </w:r>
      <w:r w:rsidR="00B73A5E" w:rsidRPr="009728FB">
        <w:rPr>
          <w:rFonts w:ascii="Arial" w:hAnsi="Arial" w:cs="Arial"/>
        </w:rPr>
        <w:t xml:space="preserve"> is a mind open to persuasion by the evidence and the submissions of counsel.  The reasonableness of the apprehension must be assessed in the light of the oath of office taken by the Judges to administer justice without fear or favour; and their ability to carry out that oath by reason of their training and experience. It must be assumed that they can disabuse their minds of any irrelevant personal beliefs or predispositions. They must take into account the fact that they have a duty to sit in any case in which they are not obliged to recuse themselves. At the same time, it must never be forgotten that an impartial Judge is a fundamental prerequisite for a fair trial and a judicial officer should not hesitate to recuse herself or himself if there are reasonable grounds on the part of a litigant for apprehending that the judicial officer, for whatever reasons, was not or will not be impartial.</w:t>
      </w:r>
      <w:r>
        <w:rPr>
          <w:rFonts w:ascii="Arial" w:hAnsi="Arial" w:cs="Arial"/>
        </w:rPr>
        <w:t>”</w:t>
      </w:r>
      <w:r w:rsidR="008C1D5B" w:rsidRPr="009728FB">
        <w:rPr>
          <w:rStyle w:val="FootnoteReference"/>
          <w:rFonts w:ascii="Arial" w:hAnsi="Arial" w:cs="Arial"/>
        </w:rPr>
        <w:footnoteReference w:id="28"/>
      </w:r>
    </w:p>
    <w:p w14:paraId="6A977820" w14:textId="77777777" w:rsidR="000B0248" w:rsidRDefault="000B0248" w:rsidP="004A7340">
      <w:pPr>
        <w:spacing w:after="0" w:line="360" w:lineRule="auto"/>
        <w:ind w:firstLine="720"/>
        <w:jc w:val="both"/>
        <w:rPr>
          <w:rFonts w:ascii="Arial" w:hAnsi="Arial" w:cs="Arial"/>
          <w:sz w:val="24"/>
          <w:szCs w:val="24"/>
        </w:rPr>
      </w:pPr>
    </w:p>
    <w:p w14:paraId="61DF9A0D" w14:textId="77777777" w:rsidR="008C1D5B" w:rsidRDefault="009922BD" w:rsidP="004A7340">
      <w:pPr>
        <w:spacing w:after="0" w:line="360" w:lineRule="auto"/>
        <w:jc w:val="both"/>
        <w:rPr>
          <w:rFonts w:ascii="Arial" w:hAnsi="Arial" w:cs="Arial"/>
          <w:sz w:val="24"/>
          <w:szCs w:val="24"/>
        </w:rPr>
      </w:pPr>
      <w:r w:rsidRPr="009728FB">
        <w:rPr>
          <w:rFonts w:ascii="Arial" w:hAnsi="Arial" w:cs="Arial"/>
          <w:sz w:val="24"/>
          <w:szCs w:val="24"/>
        </w:rPr>
        <w:t xml:space="preserve">And further </w:t>
      </w:r>
    </w:p>
    <w:p w14:paraId="5BE1E9AC" w14:textId="77777777" w:rsidR="000B0248" w:rsidRPr="009728FB" w:rsidRDefault="000B0248" w:rsidP="004A7340">
      <w:pPr>
        <w:spacing w:after="0" w:line="360" w:lineRule="auto"/>
        <w:jc w:val="both"/>
        <w:rPr>
          <w:rFonts w:ascii="Arial" w:hAnsi="Arial" w:cs="Arial"/>
          <w:sz w:val="24"/>
          <w:szCs w:val="24"/>
        </w:rPr>
      </w:pPr>
    </w:p>
    <w:p w14:paraId="77E0CB64" w14:textId="43B83491" w:rsidR="009922BD" w:rsidRDefault="000B0248" w:rsidP="004A7340">
      <w:pPr>
        <w:tabs>
          <w:tab w:val="left" w:pos="540"/>
        </w:tabs>
        <w:spacing w:after="0" w:line="360" w:lineRule="auto"/>
        <w:rPr>
          <w:rFonts w:ascii="Arial" w:hAnsi="Arial" w:cs="Arial"/>
        </w:rPr>
      </w:pPr>
      <w:r>
        <w:rPr>
          <w:rFonts w:ascii="Arial" w:hAnsi="Arial" w:cs="Arial"/>
        </w:rPr>
        <w:tab/>
      </w:r>
      <w:r>
        <w:rPr>
          <w:rFonts w:ascii="Arial" w:hAnsi="Arial" w:cs="Arial"/>
        </w:rPr>
        <w:tab/>
      </w:r>
      <w:r w:rsidR="009922BD" w:rsidRPr="009728FB">
        <w:rPr>
          <w:rFonts w:ascii="Arial" w:hAnsi="Arial" w:cs="Arial"/>
        </w:rPr>
        <w:t>[19]</w:t>
      </w:r>
      <w:r w:rsidR="009922BD" w:rsidRPr="009728FB">
        <w:rPr>
          <w:rFonts w:ascii="Arial" w:hAnsi="Arial" w:cs="Arial"/>
        </w:rPr>
        <w:tab/>
        <w:t xml:space="preserve">The presumption of impartiality and double-requirement of reasonableness, accepted by the Supreme Court in </w:t>
      </w:r>
      <w:r w:rsidR="009922BD" w:rsidRPr="009728FB">
        <w:rPr>
          <w:rFonts w:ascii="Arial" w:hAnsi="Arial" w:cs="Arial"/>
          <w:i/>
        </w:rPr>
        <w:t>Christian</w:t>
      </w:r>
      <w:r w:rsidR="009922BD" w:rsidRPr="009728FB">
        <w:rPr>
          <w:rFonts w:ascii="Arial" w:hAnsi="Arial" w:cs="Arial"/>
        </w:rPr>
        <w:t xml:space="preserve"> and set out in the SARFU matter, was, with respect, articulately explained by Cameron J in the South African Constitutional Court in </w:t>
      </w:r>
      <w:r w:rsidR="009922BD" w:rsidRPr="009728FB">
        <w:rPr>
          <w:rFonts w:ascii="Arial" w:hAnsi="Arial" w:cs="Arial"/>
          <w:i/>
        </w:rPr>
        <w:t>Commercial Catering and Allied Workers’ Union and Others v Irvin &amp; Johnson</w:t>
      </w:r>
      <w:r w:rsidR="009922BD" w:rsidRPr="009728FB">
        <w:rPr>
          <w:rStyle w:val="FootnoteReference"/>
          <w:rFonts w:ascii="Arial" w:hAnsi="Arial" w:cs="Arial"/>
          <w:i/>
        </w:rPr>
        <w:footnoteReference w:id="29"/>
      </w:r>
      <w:r w:rsidR="009922BD" w:rsidRPr="009728FB">
        <w:rPr>
          <w:rFonts w:ascii="Arial" w:hAnsi="Arial" w:cs="Arial"/>
        </w:rPr>
        <w:t xml:space="preserve"> in the following way:</w:t>
      </w:r>
    </w:p>
    <w:p w14:paraId="062271BF" w14:textId="77777777" w:rsidR="00591BF4" w:rsidRPr="003975D1" w:rsidRDefault="00591BF4" w:rsidP="004A7340">
      <w:pPr>
        <w:tabs>
          <w:tab w:val="left" w:pos="540"/>
        </w:tabs>
        <w:spacing w:after="0" w:line="360" w:lineRule="auto"/>
        <w:rPr>
          <w:rFonts w:ascii="Arial" w:hAnsi="Arial" w:cs="Arial"/>
          <w:color w:val="000000"/>
        </w:rPr>
      </w:pPr>
    </w:p>
    <w:p w14:paraId="05E7B863" w14:textId="0CC56D34" w:rsidR="009922BD" w:rsidRDefault="00EB6C31" w:rsidP="004A7340">
      <w:pPr>
        <w:spacing w:after="0" w:line="360" w:lineRule="auto"/>
        <w:ind w:firstLine="720"/>
        <w:jc w:val="both"/>
        <w:rPr>
          <w:rFonts w:ascii="Arial" w:hAnsi="Arial" w:cs="Arial"/>
          <w:color w:val="000000"/>
        </w:rPr>
      </w:pPr>
      <w:r w:rsidRPr="009728FB">
        <w:rPr>
          <w:rFonts w:ascii="Arial" w:hAnsi="Arial" w:cs="Arial"/>
          <w:color w:val="000000"/>
        </w:rPr>
        <w:t>“</w:t>
      </w:r>
      <w:r w:rsidR="009922BD" w:rsidRPr="009728FB">
        <w:rPr>
          <w:rFonts w:ascii="Arial" w:hAnsi="Arial" w:cs="Arial"/>
          <w:color w:val="000000"/>
        </w:rPr>
        <w:t xml:space="preserve">[12] Some salient aspects of the judgment merit re-emphasis in the present context. In formulating the test in the terms quoted above, the Court observed that two considerations are built into the test itself. The first is that in considering the application for recusal, the court as a starting point presumes that judicial officers are impartial in adjudicating disputes. As later emerges from the </w:t>
      </w:r>
      <w:r w:rsidR="009922BD" w:rsidRPr="009728FB">
        <w:rPr>
          <w:rFonts w:ascii="Arial" w:hAnsi="Arial" w:cs="Arial"/>
          <w:i/>
          <w:iCs/>
          <w:color w:val="000000"/>
        </w:rPr>
        <w:t xml:space="preserve">Sarfu </w:t>
      </w:r>
      <w:r w:rsidR="009922BD" w:rsidRPr="009728FB">
        <w:rPr>
          <w:rFonts w:ascii="Arial" w:hAnsi="Arial" w:cs="Arial"/>
          <w:color w:val="000000"/>
        </w:rPr>
        <w:t xml:space="preserve">judgment, this in-built aspect entails two further consequences. On the one hand, it is the applicant for recusal who bears the </w:t>
      </w:r>
      <w:r w:rsidR="009922BD" w:rsidRPr="009728FB">
        <w:rPr>
          <w:rFonts w:ascii="Arial" w:hAnsi="Arial" w:cs="Arial"/>
          <w:i/>
          <w:iCs/>
          <w:color w:val="000000"/>
        </w:rPr>
        <w:t>onus</w:t>
      </w:r>
      <w:r w:rsidR="009922BD" w:rsidRPr="009728FB">
        <w:rPr>
          <w:rFonts w:ascii="Arial" w:hAnsi="Arial" w:cs="Arial"/>
          <w:color w:val="000000"/>
        </w:rPr>
        <w:t xml:space="preserve"> of rebutting the presumption of judicial impartiality. On the other, the presumption is not easily dislodged. It requires cogent or convincing evidence to be rebutted. </w:t>
      </w:r>
    </w:p>
    <w:p w14:paraId="1E999CD6" w14:textId="77777777" w:rsidR="00591BF4" w:rsidRPr="009728FB" w:rsidRDefault="00591BF4" w:rsidP="004A7340">
      <w:pPr>
        <w:spacing w:after="0" w:line="360" w:lineRule="auto"/>
        <w:ind w:firstLine="720"/>
        <w:jc w:val="both"/>
        <w:rPr>
          <w:rFonts w:ascii="Arial" w:hAnsi="Arial" w:cs="Arial"/>
          <w:color w:val="000000"/>
        </w:rPr>
      </w:pPr>
    </w:p>
    <w:p w14:paraId="25996796" w14:textId="6EF8678F" w:rsidR="009922BD" w:rsidRPr="009728FB" w:rsidRDefault="009922BD" w:rsidP="004A7340">
      <w:pPr>
        <w:spacing w:after="0" w:line="360" w:lineRule="auto"/>
        <w:ind w:firstLine="720"/>
        <w:jc w:val="both"/>
        <w:rPr>
          <w:rFonts w:ascii="Arial" w:hAnsi="Arial" w:cs="Arial"/>
          <w:color w:val="000000"/>
        </w:rPr>
      </w:pPr>
      <w:r w:rsidRPr="009728FB">
        <w:rPr>
          <w:rFonts w:ascii="Arial" w:hAnsi="Arial" w:cs="Arial"/>
          <w:color w:val="000000"/>
        </w:rPr>
        <w:t>[13]</w:t>
      </w:r>
      <w:r w:rsidR="000B0248">
        <w:rPr>
          <w:rFonts w:ascii="Arial" w:hAnsi="Arial" w:cs="Arial"/>
          <w:color w:val="000000"/>
        </w:rPr>
        <w:tab/>
      </w:r>
      <w:r w:rsidRPr="009728FB">
        <w:rPr>
          <w:rFonts w:ascii="Arial" w:hAnsi="Arial" w:cs="Arial"/>
          <w:color w:val="000000"/>
        </w:rPr>
        <w:t xml:space="preserve">The second in-built aspect of the test is that absolute neutrality is something of a chimera in the judicial context. This is because Judges are human. They are unavoidably the product of their own life experiences and the perspective thus derived inevitably and distinctively informs each Judge's performance of his or her judicial duties. But colourless neutrality stands in contrast to judicial impartiality - a distinction the </w:t>
      </w:r>
      <w:r w:rsidRPr="009728FB">
        <w:rPr>
          <w:rFonts w:ascii="Arial" w:hAnsi="Arial" w:cs="Arial"/>
          <w:i/>
          <w:iCs/>
          <w:color w:val="000000"/>
        </w:rPr>
        <w:t xml:space="preserve">Sarfu </w:t>
      </w:r>
      <w:r w:rsidRPr="009728FB">
        <w:rPr>
          <w:rFonts w:ascii="Arial" w:hAnsi="Arial" w:cs="Arial"/>
          <w:color w:val="000000"/>
        </w:rPr>
        <w:t>decision itself vividly illustrates. Impartiality is that quality of open-minded readiness to persuasion - without unfitting adh</w:t>
      </w:r>
      <w:r w:rsidRPr="005F7DEC">
        <w:rPr>
          <w:rFonts w:ascii="Arial" w:hAnsi="Arial" w:cs="Arial"/>
          <w:color w:val="000000"/>
        </w:rPr>
        <w:t>erence to either party or to the Judge's own predilections, preconceptions and personal views - that is the keystone of a civilised system of adjudication. Impartiality requires, in short, a mind open to persuasion by the evidence and the submissions of counsel; and,</w:t>
      </w:r>
      <w:r w:rsidRPr="009728FB">
        <w:rPr>
          <w:rFonts w:ascii="Arial" w:hAnsi="Arial" w:cs="Arial"/>
          <w:color w:val="000000"/>
        </w:rPr>
        <w:t xml:space="preserve"> in contrast to neutrality, this is an absolute requirement in every judicial proceeding. </w:t>
      </w:r>
    </w:p>
    <w:p w14:paraId="0927B31F" w14:textId="77777777" w:rsidR="009922BD" w:rsidRPr="009728FB" w:rsidRDefault="009922BD" w:rsidP="004A7340">
      <w:pPr>
        <w:spacing w:after="0" w:line="360" w:lineRule="auto"/>
        <w:jc w:val="both"/>
        <w:rPr>
          <w:rFonts w:ascii="Arial" w:hAnsi="Arial" w:cs="Arial"/>
          <w:color w:val="000000"/>
        </w:rPr>
      </w:pPr>
      <w:r w:rsidRPr="009728FB">
        <w:rPr>
          <w:rFonts w:ascii="Arial" w:hAnsi="Arial" w:cs="Arial"/>
          <w:color w:val="000000"/>
        </w:rPr>
        <w:tab/>
        <w:t>. . .</w:t>
      </w:r>
    </w:p>
    <w:p w14:paraId="530F66A1" w14:textId="4AA9C5BF" w:rsidR="009922BD" w:rsidRDefault="009922BD" w:rsidP="004A7340">
      <w:pPr>
        <w:spacing w:after="0" w:line="360" w:lineRule="auto"/>
        <w:ind w:firstLine="720"/>
        <w:jc w:val="both"/>
        <w:rPr>
          <w:rFonts w:ascii="Arial" w:hAnsi="Arial" w:cs="Arial"/>
          <w:color w:val="000000"/>
        </w:rPr>
      </w:pPr>
      <w:r w:rsidRPr="009728FB">
        <w:rPr>
          <w:rFonts w:ascii="Arial" w:hAnsi="Arial" w:cs="Arial"/>
          <w:color w:val="000000"/>
        </w:rPr>
        <w:t xml:space="preserve">[14] The Court in </w:t>
      </w:r>
      <w:r w:rsidRPr="009728FB">
        <w:rPr>
          <w:rFonts w:ascii="Arial" w:hAnsi="Arial" w:cs="Arial"/>
          <w:i/>
          <w:iCs/>
          <w:color w:val="000000"/>
        </w:rPr>
        <w:t xml:space="preserve">Sarfu </w:t>
      </w:r>
      <w:r w:rsidRPr="009728FB">
        <w:rPr>
          <w:rFonts w:ascii="Arial" w:hAnsi="Arial" w:cs="Arial"/>
          <w:color w:val="000000"/>
        </w:rPr>
        <w:t xml:space="preserve">further alluded to the apparently double requirement of reasonableness that the application of the test imports. Not only must the person apprehending bias be a reasonable person, but the apprehension itself must in the circumstances be reasonable. This two-fold aspect finds reflection also in S </w:t>
      </w:r>
      <w:r w:rsidRPr="009728FB">
        <w:rPr>
          <w:rFonts w:ascii="Arial" w:hAnsi="Arial" w:cs="Arial"/>
          <w:i/>
          <w:iCs/>
          <w:color w:val="000000"/>
        </w:rPr>
        <w:t xml:space="preserve">v Roberts </w:t>
      </w:r>
      <w:r w:rsidRPr="009728FB">
        <w:rPr>
          <w:rFonts w:ascii="Arial" w:hAnsi="Arial" w:cs="Arial"/>
          <w:color w:val="000000"/>
        </w:rPr>
        <w:t xml:space="preserve">1999 (4) SA 915 (SCA), decided shortly after </w:t>
      </w:r>
      <w:r w:rsidRPr="009728FB">
        <w:rPr>
          <w:rFonts w:ascii="Arial" w:hAnsi="Arial" w:cs="Arial"/>
          <w:i/>
          <w:iCs/>
          <w:color w:val="000000"/>
        </w:rPr>
        <w:t xml:space="preserve">Sarfu, </w:t>
      </w:r>
      <w:r w:rsidRPr="009728FB">
        <w:rPr>
          <w:rFonts w:ascii="Arial" w:hAnsi="Arial" w:cs="Arial"/>
          <w:color w:val="000000"/>
        </w:rPr>
        <w:t xml:space="preserve">where the Supreme Court of Appeal required both that the apprehension be that of the reasonable person in the position of the litigant and that it be based on reasonable grounds.  </w:t>
      </w:r>
    </w:p>
    <w:p w14:paraId="7272621C" w14:textId="77777777" w:rsidR="00591BF4" w:rsidRPr="009728FB" w:rsidRDefault="00591BF4" w:rsidP="004A7340">
      <w:pPr>
        <w:spacing w:after="0" w:line="360" w:lineRule="auto"/>
        <w:ind w:firstLine="720"/>
        <w:jc w:val="both"/>
        <w:rPr>
          <w:rFonts w:ascii="Arial" w:hAnsi="Arial" w:cs="Arial"/>
          <w:color w:val="000000"/>
        </w:rPr>
      </w:pPr>
    </w:p>
    <w:p w14:paraId="10E11B70" w14:textId="6E140055" w:rsidR="009922BD" w:rsidRDefault="009922BD" w:rsidP="004A7340">
      <w:pPr>
        <w:spacing w:after="0" w:line="360" w:lineRule="auto"/>
        <w:ind w:firstLine="720"/>
        <w:jc w:val="both"/>
        <w:rPr>
          <w:rFonts w:ascii="Arial" w:hAnsi="Arial" w:cs="Arial"/>
          <w:color w:val="000000"/>
        </w:rPr>
      </w:pPr>
      <w:r w:rsidRPr="009728FB">
        <w:rPr>
          <w:rFonts w:ascii="Arial" w:hAnsi="Arial" w:cs="Arial"/>
          <w:color w:val="000000"/>
        </w:rPr>
        <w:t xml:space="preserve">[15] It is no doubt possible to compact the double aspect of reasonableness inasmuch as the reasonable person should not be supposed to entertain unreasonable or ill-informed apprehensions. But the two-fold emphasis does serve to underscore the weight of the burden resting on a person alleging judicial bias or its appearance . . . .  </w:t>
      </w:r>
    </w:p>
    <w:p w14:paraId="292AAF14" w14:textId="77777777" w:rsidR="00591BF4" w:rsidRPr="009728FB" w:rsidRDefault="00591BF4" w:rsidP="004A7340">
      <w:pPr>
        <w:spacing w:after="0" w:line="360" w:lineRule="auto"/>
        <w:ind w:firstLine="720"/>
        <w:jc w:val="both"/>
        <w:rPr>
          <w:rFonts w:ascii="Arial" w:hAnsi="Arial" w:cs="Arial"/>
          <w:color w:val="000000"/>
        </w:rPr>
      </w:pPr>
    </w:p>
    <w:p w14:paraId="26E64F36" w14:textId="105DB5D1" w:rsidR="009922BD" w:rsidRDefault="009922BD" w:rsidP="004A7340">
      <w:pPr>
        <w:spacing w:after="0" w:line="360" w:lineRule="auto"/>
        <w:ind w:firstLine="720"/>
        <w:jc w:val="both"/>
        <w:rPr>
          <w:rFonts w:ascii="Arial" w:hAnsi="Arial" w:cs="Arial"/>
          <w:color w:val="000000"/>
        </w:rPr>
      </w:pPr>
      <w:r w:rsidRPr="009728FB">
        <w:rPr>
          <w:rFonts w:ascii="Arial" w:hAnsi="Arial" w:cs="Arial"/>
          <w:color w:val="000000"/>
        </w:rPr>
        <w:t xml:space="preserve">[16] The double unreasonableness requirement also highlights the fact that mere apprehensiveness on the part of a litigant that a Judge will be biased - even a strongly and honestly felt anxiety - is not enough. The court must carefully scrutinise the apprehension to determine whether it is to be regarded as reasonable. In adjudging this, the court superimposes a normative assessment on the litigant's anxieties. It attributes to the litigant's apprehension a legal value and thereby decides whether it is such that it should be countenanced in law. </w:t>
      </w:r>
    </w:p>
    <w:p w14:paraId="658B631C" w14:textId="77777777" w:rsidR="00591BF4" w:rsidRPr="009728FB" w:rsidRDefault="00591BF4" w:rsidP="004A7340">
      <w:pPr>
        <w:spacing w:after="0" w:line="360" w:lineRule="auto"/>
        <w:ind w:firstLine="720"/>
        <w:jc w:val="both"/>
        <w:rPr>
          <w:rFonts w:ascii="Arial" w:hAnsi="Arial" w:cs="Arial"/>
          <w:color w:val="000000"/>
        </w:rPr>
      </w:pPr>
    </w:p>
    <w:p w14:paraId="6C7994F2" w14:textId="7614CCFE" w:rsidR="009922BD" w:rsidRDefault="009922BD" w:rsidP="004A7340">
      <w:pPr>
        <w:spacing w:after="0" w:line="360" w:lineRule="auto"/>
        <w:ind w:firstLine="720"/>
        <w:jc w:val="both"/>
        <w:rPr>
          <w:rFonts w:ascii="Arial" w:hAnsi="Arial" w:cs="Arial"/>
          <w:color w:val="000000"/>
        </w:rPr>
      </w:pPr>
      <w:r w:rsidRPr="009728FB">
        <w:rPr>
          <w:rFonts w:ascii="Arial" w:hAnsi="Arial" w:cs="Arial"/>
          <w:color w:val="000000"/>
        </w:rPr>
        <w:t>[17] The legal standard of reasonableness is that expected of a person in the circumstances of the individual whose conduct is being judged. The importance to recusal matters of this normative aspect cannot be over-emphasised. In South Africa, [as in Namibia] adjudging the objective legal value to be attached to a litigant's apprehensions about bias involves especially fraught considerations. This is because the administration of justice, emerging as it has from the evils and immorality of the old order remains vulnerable to attacks on its legitimacy and integrity. Courts considering recusal applications asserting a reasonable apprehension of bias must accordingly give consideration to two contending factors. On the one hand, it is vital to the integrity of our courts and the independence of Judges and magistrates that ill-founded and misdirected challenges to the composition of a Bench be discouraged. On the other, the courts' very vulnerability serves to underscore the pre-eminent value to be placed on public confidence in impartial adjudication. In striking the correct balance, it is as wrong to yield to a tenuous or frivolous objection as it is to ignore an objection of substance.</w:t>
      </w:r>
      <w:r w:rsidR="00EB6C31" w:rsidRPr="009728FB">
        <w:rPr>
          <w:rFonts w:ascii="Arial" w:hAnsi="Arial" w:cs="Arial"/>
          <w:color w:val="000000"/>
        </w:rPr>
        <w:t>”</w:t>
      </w:r>
    </w:p>
    <w:p w14:paraId="6678D7DA" w14:textId="77777777" w:rsidR="000B0248" w:rsidRPr="009728FB" w:rsidRDefault="000B0248" w:rsidP="004A7340">
      <w:pPr>
        <w:spacing w:after="0" w:line="360" w:lineRule="auto"/>
        <w:ind w:firstLine="720"/>
        <w:jc w:val="both"/>
        <w:rPr>
          <w:rFonts w:ascii="Arial" w:hAnsi="Arial" w:cs="Arial"/>
          <w:color w:val="000000"/>
        </w:rPr>
      </w:pPr>
    </w:p>
    <w:p w14:paraId="0F53E8F3" w14:textId="513777F9" w:rsidR="00B51A17" w:rsidRDefault="00EA6DAB" w:rsidP="004A7340">
      <w:pPr>
        <w:tabs>
          <w:tab w:val="left" w:pos="540"/>
        </w:tabs>
        <w:spacing w:after="0" w:line="360" w:lineRule="auto"/>
        <w:jc w:val="both"/>
        <w:rPr>
          <w:rFonts w:ascii="Arial" w:hAnsi="Arial" w:cs="Arial"/>
        </w:rPr>
      </w:pPr>
      <w:r>
        <w:rPr>
          <w:rFonts w:ascii="Arial" w:hAnsi="Arial" w:cs="Arial"/>
        </w:rPr>
        <w:tab/>
      </w:r>
      <w:r w:rsidR="00B51A17" w:rsidRPr="009728FB">
        <w:rPr>
          <w:rFonts w:ascii="Arial" w:hAnsi="Arial" w:cs="Arial"/>
        </w:rPr>
        <w:t>[20]</w:t>
      </w:r>
      <w:r w:rsidR="00B51A17" w:rsidRPr="009728FB">
        <w:rPr>
          <w:rFonts w:ascii="Arial" w:hAnsi="Arial" w:cs="Arial"/>
        </w:rPr>
        <w:tab/>
        <w:t xml:space="preserve">Ngobo, CJ in </w:t>
      </w:r>
      <w:r w:rsidR="00B51A17" w:rsidRPr="009728FB">
        <w:rPr>
          <w:rFonts w:ascii="Arial" w:hAnsi="Arial" w:cs="Arial"/>
          <w:i/>
        </w:rPr>
        <w:t>Bernert</w:t>
      </w:r>
      <w:r w:rsidR="00B51A17" w:rsidRPr="009728FB">
        <w:rPr>
          <w:rFonts w:ascii="Arial" w:hAnsi="Arial" w:cs="Arial"/>
        </w:rPr>
        <w:t xml:space="preserve"> concluded with reference to the nature of the enquiry:</w:t>
      </w:r>
    </w:p>
    <w:p w14:paraId="44FDA2E2" w14:textId="77777777" w:rsidR="000B0248" w:rsidRPr="009728FB" w:rsidRDefault="000B0248" w:rsidP="004A7340">
      <w:pPr>
        <w:tabs>
          <w:tab w:val="left" w:pos="540"/>
        </w:tabs>
        <w:spacing w:after="0" w:line="360" w:lineRule="auto"/>
        <w:jc w:val="both"/>
        <w:rPr>
          <w:rFonts w:ascii="Arial" w:hAnsi="Arial" w:cs="Arial"/>
        </w:rPr>
      </w:pPr>
    </w:p>
    <w:p w14:paraId="211C6E72" w14:textId="77777777" w:rsidR="00B51A17" w:rsidRPr="009728FB" w:rsidRDefault="00B51A17" w:rsidP="004A7340">
      <w:pPr>
        <w:pStyle w:val="JUDGMENTNUMBERED"/>
        <w:numPr>
          <w:ilvl w:val="0"/>
          <w:numId w:val="0"/>
        </w:numPr>
        <w:tabs>
          <w:tab w:val="clear" w:pos="680"/>
          <w:tab w:val="left" w:pos="0"/>
        </w:tabs>
        <w:spacing w:line="360" w:lineRule="auto"/>
        <w:rPr>
          <w:rFonts w:ascii="Arial" w:hAnsi="Arial" w:cs="Arial"/>
          <w:sz w:val="22"/>
        </w:rPr>
      </w:pPr>
      <w:r w:rsidRPr="009728FB">
        <w:rPr>
          <w:rFonts w:ascii="Arial" w:hAnsi="Arial" w:cs="Arial"/>
          <w:sz w:val="22"/>
        </w:rPr>
        <w:tab/>
        <w:t xml:space="preserve">‘‘Ultimately, what is required is that a judicial officer confronted with a recusal application must engage in the delicate balancing process of two contending factors.  On the one hand, the need to discourage unfounded and misdirected challenges to the composition of the court and, on the other hand, the pre-eminent value of public confidence in the impartial adjudication of disputes. As we said in </w:t>
      </w:r>
      <w:r w:rsidRPr="009728FB">
        <w:rPr>
          <w:rFonts w:ascii="Arial" w:hAnsi="Arial" w:cs="Arial"/>
          <w:i/>
          <w:sz w:val="22"/>
        </w:rPr>
        <w:t>SACCAWU</w:t>
      </w:r>
      <w:r w:rsidRPr="009728FB">
        <w:rPr>
          <w:rFonts w:ascii="Arial" w:hAnsi="Arial" w:cs="Arial"/>
          <w:sz w:val="22"/>
        </w:rPr>
        <w:t>, in striking the balance, a court must bear in mind that it is “‘as wrong to yield to a tenuous or frivolous objection’ as it is ‘to ignore an objection of substance’.  This balancing process must, in the main, be guided by the fundamental principle that court cases must be decided by an independent and impartial tribunal, as our Constitution requires.’’</w:t>
      </w:r>
      <w:r w:rsidRPr="009728FB">
        <w:rPr>
          <w:rStyle w:val="FootnoteReference"/>
          <w:rFonts w:ascii="Arial" w:hAnsi="Arial" w:cs="Arial"/>
          <w:sz w:val="22"/>
        </w:rPr>
        <w:footnoteReference w:id="30"/>
      </w:r>
      <w:r w:rsidRPr="009728FB">
        <w:rPr>
          <w:rFonts w:ascii="Arial" w:hAnsi="Arial" w:cs="Arial"/>
          <w:sz w:val="22"/>
        </w:rPr>
        <w:t>’</w:t>
      </w:r>
    </w:p>
    <w:p w14:paraId="515E8607" w14:textId="77777777" w:rsidR="000B0248" w:rsidRPr="009728FB" w:rsidRDefault="000B0248" w:rsidP="004A7340">
      <w:pPr>
        <w:spacing w:after="0" w:line="360" w:lineRule="auto"/>
        <w:jc w:val="both"/>
        <w:rPr>
          <w:rFonts w:ascii="Arial" w:hAnsi="Arial" w:cs="Arial"/>
          <w:color w:val="000000"/>
        </w:rPr>
      </w:pPr>
    </w:p>
    <w:p w14:paraId="13E157E5" w14:textId="54ABC546" w:rsidR="005455B2" w:rsidRDefault="00C37E46" w:rsidP="004A7340">
      <w:pPr>
        <w:spacing w:after="0" w:line="360" w:lineRule="auto"/>
        <w:jc w:val="both"/>
        <w:rPr>
          <w:rFonts w:ascii="Arial" w:hAnsi="Arial" w:cs="Arial"/>
          <w:sz w:val="24"/>
          <w:szCs w:val="24"/>
        </w:rPr>
      </w:pPr>
      <w:r w:rsidRPr="003975D1">
        <w:rPr>
          <w:rFonts w:ascii="Arial" w:hAnsi="Arial" w:cs="Arial"/>
          <w:sz w:val="24"/>
          <w:szCs w:val="24"/>
        </w:rPr>
        <w:t>[</w:t>
      </w:r>
      <w:r w:rsidR="000B0248">
        <w:rPr>
          <w:rFonts w:ascii="Arial" w:hAnsi="Arial" w:cs="Arial"/>
          <w:sz w:val="24"/>
          <w:szCs w:val="24"/>
        </w:rPr>
        <w:t>20</w:t>
      </w:r>
      <w:r w:rsidRPr="003975D1">
        <w:rPr>
          <w:rFonts w:ascii="Arial" w:hAnsi="Arial" w:cs="Arial"/>
          <w:sz w:val="24"/>
          <w:szCs w:val="24"/>
        </w:rPr>
        <w:t>]</w:t>
      </w:r>
      <w:r w:rsidR="00EB6C31" w:rsidRPr="003975D1">
        <w:rPr>
          <w:rFonts w:ascii="Arial" w:hAnsi="Arial" w:cs="Arial"/>
          <w:sz w:val="24"/>
          <w:szCs w:val="24"/>
        </w:rPr>
        <w:tab/>
      </w:r>
      <w:r w:rsidR="005455B2" w:rsidRPr="000B0248">
        <w:rPr>
          <w:rFonts w:ascii="Arial" w:hAnsi="Arial" w:cs="Arial"/>
          <w:sz w:val="24"/>
          <w:szCs w:val="24"/>
        </w:rPr>
        <w:t>Thus, in summary, in applying the test of reasonable apprehension of bias, a court must take into account the following</w:t>
      </w:r>
      <w:r w:rsidR="005455B2" w:rsidRPr="000B0248">
        <w:rPr>
          <w:rStyle w:val="FootnoteReference"/>
          <w:rFonts w:ascii="Arial" w:hAnsi="Arial" w:cs="Arial"/>
          <w:sz w:val="24"/>
          <w:szCs w:val="24"/>
        </w:rPr>
        <w:footnoteReference w:id="31"/>
      </w:r>
      <w:r w:rsidR="005455B2" w:rsidRPr="000B0248">
        <w:rPr>
          <w:rFonts w:ascii="Arial" w:hAnsi="Arial" w:cs="Arial"/>
          <w:sz w:val="24"/>
          <w:szCs w:val="24"/>
        </w:rPr>
        <w:t xml:space="preserve">: </w:t>
      </w:r>
    </w:p>
    <w:p w14:paraId="287F1E67" w14:textId="77777777" w:rsidR="000B0248" w:rsidRPr="000B0248" w:rsidRDefault="000B0248" w:rsidP="004A7340">
      <w:pPr>
        <w:spacing w:after="0" w:line="360" w:lineRule="auto"/>
        <w:jc w:val="both"/>
        <w:rPr>
          <w:rFonts w:ascii="Arial" w:hAnsi="Arial" w:cs="Arial"/>
          <w:sz w:val="24"/>
          <w:szCs w:val="24"/>
        </w:rPr>
      </w:pPr>
    </w:p>
    <w:p w14:paraId="46F59F11" w14:textId="5CBBE532" w:rsidR="005455B2" w:rsidRPr="009728FB" w:rsidRDefault="005455B2" w:rsidP="004A7340">
      <w:pPr>
        <w:pStyle w:val="ListParagraph"/>
        <w:numPr>
          <w:ilvl w:val="0"/>
          <w:numId w:val="5"/>
        </w:numPr>
        <w:spacing w:after="0" w:line="360" w:lineRule="auto"/>
        <w:ind w:left="0" w:firstLine="360"/>
        <w:jc w:val="both"/>
        <w:rPr>
          <w:rFonts w:ascii="Arial" w:hAnsi="Arial" w:cs="Arial"/>
          <w:sz w:val="24"/>
          <w:szCs w:val="24"/>
        </w:rPr>
      </w:pPr>
      <w:r w:rsidRPr="009728FB">
        <w:rPr>
          <w:rFonts w:ascii="Arial" w:hAnsi="Arial" w:cs="Arial"/>
          <w:sz w:val="24"/>
          <w:szCs w:val="24"/>
        </w:rPr>
        <w:t>Absolute neutrality is a chimera;</w:t>
      </w:r>
    </w:p>
    <w:p w14:paraId="57E435D4" w14:textId="77777777" w:rsidR="005455B2" w:rsidRPr="009728FB" w:rsidRDefault="005455B2" w:rsidP="004A7340">
      <w:pPr>
        <w:pStyle w:val="ListParagraph"/>
        <w:numPr>
          <w:ilvl w:val="0"/>
          <w:numId w:val="5"/>
        </w:numPr>
        <w:spacing w:after="0" w:line="360" w:lineRule="auto"/>
        <w:ind w:left="360" w:firstLine="0"/>
        <w:jc w:val="both"/>
        <w:rPr>
          <w:rFonts w:ascii="Arial" w:hAnsi="Arial" w:cs="Arial"/>
          <w:sz w:val="24"/>
          <w:szCs w:val="24"/>
        </w:rPr>
      </w:pPr>
      <w:r w:rsidRPr="009728FB">
        <w:rPr>
          <w:rFonts w:ascii="Arial" w:hAnsi="Arial" w:cs="Arial"/>
          <w:sz w:val="24"/>
          <w:szCs w:val="24"/>
        </w:rPr>
        <w:t xml:space="preserve">The judicial oath of office coupled with the professional expertise of a judge imply that an applicant seeking recusal of a judge must produce clear and cogent evidence; </w:t>
      </w:r>
    </w:p>
    <w:p w14:paraId="68F1DA02" w14:textId="77777777" w:rsidR="005455B2" w:rsidRPr="009728FB" w:rsidRDefault="005455B2" w:rsidP="004A7340">
      <w:pPr>
        <w:pStyle w:val="ListParagraph"/>
        <w:numPr>
          <w:ilvl w:val="0"/>
          <w:numId w:val="5"/>
        </w:numPr>
        <w:spacing w:after="0" w:line="360" w:lineRule="auto"/>
        <w:ind w:left="360" w:firstLine="0"/>
        <w:jc w:val="both"/>
        <w:rPr>
          <w:rFonts w:ascii="Arial" w:hAnsi="Arial" w:cs="Arial"/>
          <w:sz w:val="24"/>
          <w:szCs w:val="24"/>
        </w:rPr>
      </w:pPr>
      <w:r w:rsidRPr="009728FB">
        <w:rPr>
          <w:rFonts w:ascii="Arial" w:hAnsi="Arial" w:cs="Arial"/>
          <w:sz w:val="24"/>
          <w:szCs w:val="24"/>
        </w:rPr>
        <w:t xml:space="preserve">Judicial officers have a duty to sit on matters that come before them and should not lightly recuse themselves; </w:t>
      </w:r>
    </w:p>
    <w:p w14:paraId="21457052" w14:textId="77777777" w:rsidR="005455B2" w:rsidRPr="009728FB" w:rsidRDefault="005455B2" w:rsidP="004A7340">
      <w:pPr>
        <w:pStyle w:val="ListParagraph"/>
        <w:numPr>
          <w:ilvl w:val="0"/>
          <w:numId w:val="5"/>
        </w:numPr>
        <w:spacing w:after="0" w:line="360" w:lineRule="auto"/>
        <w:ind w:left="360" w:firstLine="0"/>
        <w:jc w:val="both"/>
        <w:rPr>
          <w:rFonts w:ascii="Arial" w:hAnsi="Arial" w:cs="Arial"/>
          <w:sz w:val="24"/>
          <w:szCs w:val="24"/>
        </w:rPr>
      </w:pPr>
      <w:r w:rsidRPr="009728FB">
        <w:rPr>
          <w:rFonts w:ascii="Arial" w:hAnsi="Arial" w:cs="Arial"/>
          <w:sz w:val="24"/>
          <w:szCs w:val="24"/>
        </w:rPr>
        <w:t xml:space="preserve">The question whether reasonable apprehension exists must be determined on the facts as they appear to the court; and </w:t>
      </w:r>
    </w:p>
    <w:p w14:paraId="7FF2BB59" w14:textId="2F54960B" w:rsidR="005455B2" w:rsidRDefault="005455B2" w:rsidP="004A7340">
      <w:pPr>
        <w:pStyle w:val="ListParagraph"/>
        <w:numPr>
          <w:ilvl w:val="0"/>
          <w:numId w:val="5"/>
        </w:numPr>
        <w:spacing w:after="0" w:line="360" w:lineRule="auto"/>
        <w:ind w:left="360" w:firstLine="0"/>
        <w:jc w:val="both"/>
        <w:rPr>
          <w:rFonts w:ascii="Arial" w:hAnsi="Arial" w:cs="Arial"/>
          <w:sz w:val="24"/>
          <w:szCs w:val="24"/>
        </w:rPr>
      </w:pPr>
      <w:r w:rsidRPr="009728FB">
        <w:rPr>
          <w:rFonts w:ascii="Arial" w:hAnsi="Arial" w:cs="Arial"/>
          <w:sz w:val="24"/>
          <w:szCs w:val="24"/>
        </w:rPr>
        <w:t xml:space="preserve">The double reasonableness requirement of the test emphasizes its objective, not subjective, character. </w:t>
      </w:r>
    </w:p>
    <w:p w14:paraId="1E0A4310" w14:textId="77777777" w:rsidR="002124A8" w:rsidRPr="009728FB" w:rsidRDefault="002124A8" w:rsidP="004A7340">
      <w:pPr>
        <w:pStyle w:val="NoSpacing"/>
        <w:spacing w:line="360" w:lineRule="auto"/>
        <w:jc w:val="both"/>
        <w:rPr>
          <w:rFonts w:ascii="Arial" w:hAnsi="Arial" w:cs="Arial"/>
          <w:i/>
          <w:sz w:val="24"/>
          <w:szCs w:val="24"/>
        </w:rPr>
      </w:pPr>
    </w:p>
    <w:p w14:paraId="0ABB8EDD" w14:textId="77777777" w:rsidR="00C37E46" w:rsidRDefault="002124A8" w:rsidP="004A7340">
      <w:pPr>
        <w:pStyle w:val="NoSpacing"/>
        <w:spacing w:line="360" w:lineRule="auto"/>
        <w:jc w:val="both"/>
        <w:rPr>
          <w:rFonts w:ascii="Arial" w:hAnsi="Arial" w:cs="Arial"/>
          <w:i/>
          <w:sz w:val="24"/>
          <w:szCs w:val="24"/>
        </w:rPr>
      </w:pPr>
      <w:r w:rsidRPr="005F7DEC">
        <w:rPr>
          <w:rFonts w:ascii="Arial" w:hAnsi="Arial" w:cs="Arial"/>
          <w:i/>
          <w:sz w:val="24"/>
          <w:szCs w:val="24"/>
        </w:rPr>
        <w:t>Principle of impartiality:</w:t>
      </w:r>
    </w:p>
    <w:p w14:paraId="3E12D524" w14:textId="77777777" w:rsidR="000B0248" w:rsidRPr="003975D1" w:rsidRDefault="000B0248" w:rsidP="004A7340">
      <w:pPr>
        <w:pStyle w:val="NoSpacing"/>
        <w:spacing w:line="360" w:lineRule="auto"/>
        <w:jc w:val="both"/>
        <w:rPr>
          <w:rFonts w:ascii="Arial" w:hAnsi="Arial" w:cs="Arial"/>
          <w:sz w:val="24"/>
          <w:szCs w:val="24"/>
        </w:rPr>
      </w:pPr>
    </w:p>
    <w:p w14:paraId="586463CA" w14:textId="18F4D4A3" w:rsidR="00A136A4" w:rsidRDefault="00C37E46" w:rsidP="004A7340">
      <w:pPr>
        <w:pStyle w:val="NoSpacing"/>
        <w:spacing w:line="360" w:lineRule="auto"/>
        <w:jc w:val="both"/>
        <w:rPr>
          <w:rFonts w:ascii="Arial" w:hAnsi="Arial" w:cs="Arial"/>
          <w:color w:val="000000"/>
          <w:spacing w:val="22"/>
          <w:sz w:val="24"/>
          <w:szCs w:val="24"/>
          <w:shd w:val="clear" w:color="auto" w:fill="FFFFFF"/>
        </w:rPr>
      </w:pPr>
      <w:r w:rsidRPr="005F7DEC">
        <w:rPr>
          <w:rFonts w:ascii="Arial" w:hAnsi="Arial" w:cs="Arial"/>
          <w:sz w:val="24"/>
          <w:szCs w:val="24"/>
        </w:rPr>
        <w:t>[</w:t>
      </w:r>
      <w:r w:rsidR="009C7A16" w:rsidRPr="005F7DEC">
        <w:rPr>
          <w:rFonts w:ascii="Arial" w:hAnsi="Arial" w:cs="Arial"/>
          <w:sz w:val="24"/>
          <w:szCs w:val="24"/>
        </w:rPr>
        <w:t>2</w:t>
      </w:r>
      <w:r w:rsidR="000B0248">
        <w:rPr>
          <w:rFonts w:ascii="Arial" w:hAnsi="Arial" w:cs="Arial"/>
          <w:sz w:val="24"/>
          <w:szCs w:val="24"/>
        </w:rPr>
        <w:t>1</w:t>
      </w:r>
      <w:r w:rsidRPr="009728FB">
        <w:rPr>
          <w:rFonts w:ascii="Arial" w:hAnsi="Arial" w:cs="Arial"/>
          <w:sz w:val="24"/>
          <w:szCs w:val="24"/>
        </w:rPr>
        <w:t>]</w:t>
      </w:r>
      <w:r w:rsidRPr="009728FB">
        <w:rPr>
          <w:rFonts w:ascii="Arial" w:hAnsi="Arial" w:cs="Arial"/>
          <w:sz w:val="24"/>
          <w:szCs w:val="24"/>
        </w:rPr>
        <w:tab/>
      </w:r>
      <w:r w:rsidR="002124A8" w:rsidRPr="009728FB">
        <w:rPr>
          <w:rFonts w:ascii="Arial" w:hAnsi="Arial" w:cs="Arial"/>
          <w:sz w:val="24"/>
          <w:szCs w:val="24"/>
        </w:rPr>
        <w:t xml:space="preserve">Courts have recognised a presumption that judicial officers are impartial in adjudicating disputes. </w:t>
      </w:r>
      <w:r w:rsidR="00A136A4" w:rsidRPr="009728FB">
        <w:rPr>
          <w:rFonts w:ascii="Arial" w:hAnsi="Arial" w:cs="Arial"/>
          <w:color w:val="000000"/>
          <w:spacing w:val="22"/>
          <w:sz w:val="24"/>
          <w:szCs w:val="24"/>
          <w:shd w:val="clear" w:color="auto" w:fill="FFFFFF"/>
        </w:rPr>
        <w:t> As has been said:</w:t>
      </w:r>
    </w:p>
    <w:p w14:paraId="5CE12F48" w14:textId="77777777" w:rsidR="000B0248" w:rsidRPr="009728FB" w:rsidRDefault="000B0248" w:rsidP="004A7340">
      <w:pPr>
        <w:pStyle w:val="NoSpacing"/>
        <w:spacing w:line="360" w:lineRule="auto"/>
        <w:jc w:val="both"/>
        <w:rPr>
          <w:rFonts w:ascii="Arial" w:hAnsi="Arial" w:cs="Arial"/>
          <w:color w:val="000000"/>
          <w:spacing w:val="22"/>
          <w:sz w:val="24"/>
          <w:szCs w:val="24"/>
          <w:shd w:val="clear" w:color="auto" w:fill="FFFFFF"/>
        </w:rPr>
      </w:pPr>
    </w:p>
    <w:p w14:paraId="1E551C5E" w14:textId="0169F1B9" w:rsidR="00A136A4" w:rsidRDefault="000B0248" w:rsidP="004A7340">
      <w:pPr>
        <w:pStyle w:val="NoSpacing"/>
        <w:spacing w:line="360" w:lineRule="auto"/>
        <w:ind w:firstLine="720"/>
        <w:jc w:val="both"/>
        <w:rPr>
          <w:rFonts w:ascii="Arial" w:hAnsi="Arial" w:cs="Arial"/>
          <w:i/>
          <w:iCs/>
          <w:color w:val="000000"/>
          <w:shd w:val="clear" w:color="auto" w:fill="FFFFFF"/>
        </w:rPr>
      </w:pPr>
      <w:r>
        <w:rPr>
          <w:rFonts w:ascii="Arial" w:hAnsi="Arial" w:cs="Arial"/>
          <w:color w:val="000000"/>
          <w:spacing w:val="-1"/>
          <w:shd w:val="clear" w:color="auto" w:fill="FFFFFF"/>
        </w:rPr>
        <w:t>‘</w:t>
      </w:r>
      <w:r w:rsidR="00A136A4" w:rsidRPr="003975D1">
        <w:rPr>
          <w:rFonts w:ascii="Arial" w:hAnsi="Arial" w:cs="Arial"/>
          <w:color w:val="000000"/>
          <w:spacing w:val="-1"/>
          <w:shd w:val="clear" w:color="auto" w:fill="FFFFFF"/>
        </w:rPr>
        <w:t>[i]mpartiality</w:t>
      </w:r>
      <w:r w:rsidR="00A136A4" w:rsidRPr="003975D1">
        <w:rPr>
          <w:rFonts w:ascii="Arial" w:hAnsi="Arial" w:cs="Arial"/>
          <w:color w:val="000000"/>
          <w:spacing w:val="17"/>
          <w:shd w:val="clear" w:color="auto" w:fill="FFFFFF"/>
        </w:rPr>
        <w:t> </w:t>
      </w:r>
      <w:r w:rsidR="00A136A4" w:rsidRPr="003975D1">
        <w:rPr>
          <w:rFonts w:ascii="Arial" w:hAnsi="Arial" w:cs="Arial"/>
          <w:color w:val="000000"/>
          <w:shd w:val="clear" w:color="auto" w:fill="FFFFFF"/>
        </w:rPr>
        <w:t>is</w:t>
      </w:r>
      <w:r w:rsidR="00A136A4" w:rsidRPr="003975D1">
        <w:rPr>
          <w:rFonts w:ascii="Arial" w:hAnsi="Arial" w:cs="Arial"/>
          <w:color w:val="000000"/>
          <w:spacing w:val="22"/>
          <w:shd w:val="clear" w:color="auto" w:fill="FFFFFF"/>
        </w:rPr>
        <w:t> </w:t>
      </w:r>
      <w:r w:rsidR="00A136A4" w:rsidRPr="003975D1">
        <w:rPr>
          <w:rFonts w:ascii="Arial" w:hAnsi="Arial" w:cs="Arial"/>
          <w:color w:val="000000"/>
          <w:shd w:val="clear" w:color="auto" w:fill="FFFFFF"/>
        </w:rPr>
        <w:t>the</w:t>
      </w:r>
      <w:r w:rsidR="00A136A4" w:rsidRPr="003975D1">
        <w:rPr>
          <w:rFonts w:ascii="Arial" w:hAnsi="Arial" w:cs="Arial"/>
          <w:color w:val="000000"/>
          <w:spacing w:val="21"/>
          <w:shd w:val="clear" w:color="auto" w:fill="FFFFFF"/>
        </w:rPr>
        <w:t> </w:t>
      </w:r>
      <w:r w:rsidR="00A136A4" w:rsidRPr="003975D1">
        <w:rPr>
          <w:rFonts w:ascii="Arial" w:hAnsi="Arial" w:cs="Arial"/>
          <w:color w:val="000000"/>
          <w:spacing w:val="-1"/>
          <w:shd w:val="clear" w:color="auto" w:fill="FFFFFF"/>
        </w:rPr>
        <w:t>fundamental</w:t>
      </w:r>
      <w:r w:rsidR="00A136A4" w:rsidRPr="003975D1">
        <w:rPr>
          <w:rFonts w:ascii="Arial" w:hAnsi="Arial" w:cs="Arial"/>
          <w:color w:val="000000"/>
          <w:spacing w:val="22"/>
          <w:shd w:val="clear" w:color="auto" w:fill="FFFFFF"/>
        </w:rPr>
        <w:t> </w:t>
      </w:r>
      <w:r w:rsidR="00A136A4" w:rsidRPr="003975D1">
        <w:rPr>
          <w:rFonts w:ascii="Arial" w:hAnsi="Arial" w:cs="Arial"/>
          <w:color w:val="000000"/>
          <w:spacing w:val="-1"/>
          <w:shd w:val="clear" w:color="auto" w:fill="FFFFFF"/>
        </w:rPr>
        <w:t>qualification</w:t>
      </w:r>
      <w:r w:rsidR="00A136A4" w:rsidRPr="003975D1">
        <w:rPr>
          <w:rFonts w:ascii="Arial" w:hAnsi="Arial" w:cs="Arial"/>
          <w:color w:val="000000"/>
          <w:spacing w:val="22"/>
          <w:shd w:val="clear" w:color="auto" w:fill="FFFFFF"/>
        </w:rPr>
        <w:t> </w:t>
      </w:r>
      <w:r w:rsidR="00A136A4" w:rsidRPr="003975D1">
        <w:rPr>
          <w:rStyle w:val="solext4"/>
          <w:rFonts w:ascii="Arial" w:hAnsi="Arial" w:cs="Arial"/>
          <w:color w:val="000000"/>
          <w:shd w:val="clear" w:color="auto" w:fill="FFFFFF"/>
        </w:rPr>
        <w:t>of</w:t>
      </w:r>
      <w:r w:rsidR="00A136A4" w:rsidRPr="003975D1">
        <w:rPr>
          <w:rFonts w:ascii="Arial" w:hAnsi="Arial" w:cs="Arial"/>
          <w:color w:val="000000"/>
          <w:spacing w:val="21"/>
          <w:shd w:val="clear" w:color="auto" w:fill="FFFFFF"/>
        </w:rPr>
        <w:t> </w:t>
      </w:r>
      <w:r w:rsidR="00A136A4" w:rsidRPr="003975D1">
        <w:rPr>
          <w:rFonts w:ascii="Arial" w:hAnsi="Arial" w:cs="Arial"/>
          <w:color w:val="000000"/>
          <w:shd w:val="clear" w:color="auto" w:fill="FFFFFF"/>
        </w:rPr>
        <w:t>a judge and the core attribute of the judiciary”</w:t>
      </w:r>
      <w:r w:rsidR="00A136A4" w:rsidRPr="003975D1">
        <w:rPr>
          <w:rStyle w:val="FootnoteReference"/>
          <w:rFonts w:ascii="Arial" w:hAnsi="Arial" w:cs="Arial"/>
          <w:color w:val="000000"/>
          <w:shd w:val="clear" w:color="auto" w:fill="FFFFFF"/>
        </w:rPr>
        <w:footnoteReference w:id="32"/>
      </w:r>
      <w:r w:rsidR="00A136A4" w:rsidRPr="003975D1">
        <w:rPr>
          <w:rFonts w:ascii="Arial" w:hAnsi="Arial" w:cs="Arial"/>
          <w:color w:val="000000"/>
          <w:spacing w:val="-13"/>
          <w:shd w:val="clear" w:color="auto" w:fill="FFFFFF"/>
        </w:rPr>
        <w:t xml:space="preserve">. </w:t>
      </w:r>
      <w:r w:rsidR="00A136A4" w:rsidRPr="003975D1">
        <w:rPr>
          <w:rFonts w:ascii="Arial" w:hAnsi="Arial" w:cs="Arial"/>
          <w:color w:val="000000"/>
          <w:spacing w:val="-3"/>
          <w:shd w:val="clear" w:color="auto" w:fill="FFFFFF"/>
        </w:rPr>
        <w:t>It</w:t>
      </w:r>
      <w:r w:rsidR="00A136A4" w:rsidRPr="003975D1">
        <w:rPr>
          <w:rFonts w:ascii="Arial" w:hAnsi="Arial" w:cs="Arial"/>
          <w:color w:val="000000"/>
          <w:spacing w:val="-11"/>
          <w:shd w:val="clear" w:color="auto" w:fill="FFFFFF"/>
        </w:rPr>
        <w:t> </w:t>
      </w:r>
      <w:r w:rsidR="00A136A4" w:rsidRPr="003975D1">
        <w:rPr>
          <w:rFonts w:ascii="Arial" w:hAnsi="Arial" w:cs="Arial"/>
          <w:color w:val="000000"/>
          <w:shd w:val="clear" w:color="auto" w:fill="FFFFFF"/>
        </w:rPr>
        <w:t>is</w:t>
      </w:r>
      <w:r w:rsidR="00A136A4" w:rsidRPr="003975D1">
        <w:rPr>
          <w:rFonts w:ascii="Arial" w:hAnsi="Arial" w:cs="Arial"/>
          <w:color w:val="000000"/>
          <w:spacing w:val="-11"/>
          <w:shd w:val="clear" w:color="auto" w:fill="FFFFFF"/>
        </w:rPr>
        <w:t> </w:t>
      </w:r>
      <w:r w:rsidR="00A136A4" w:rsidRPr="003975D1">
        <w:rPr>
          <w:rFonts w:ascii="Arial" w:hAnsi="Arial" w:cs="Arial"/>
          <w:color w:val="000000"/>
          <w:shd w:val="clear" w:color="auto" w:fill="FFFFFF"/>
        </w:rPr>
        <w:t>the</w:t>
      </w:r>
      <w:r w:rsidR="00A136A4" w:rsidRPr="003975D1">
        <w:rPr>
          <w:rFonts w:ascii="Arial" w:hAnsi="Arial" w:cs="Arial"/>
          <w:color w:val="000000"/>
          <w:spacing w:val="-12"/>
          <w:shd w:val="clear" w:color="auto" w:fill="FFFFFF"/>
        </w:rPr>
        <w:t> </w:t>
      </w:r>
      <w:r w:rsidR="00A136A4" w:rsidRPr="003975D1">
        <w:rPr>
          <w:rFonts w:ascii="Arial" w:hAnsi="Arial" w:cs="Arial"/>
          <w:color w:val="000000"/>
          <w:shd w:val="clear" w:color="auto" w:fill="FFFFFF"/>
        </w:rPr>
        <w:t>key</w:t>
      </w:r>
      <w:r w:rsidR="00A136A4" w:rsidRPr="003975D1">
        <w:rPr>
          <w:rFonts w:ascii="Arial" w:hAnsi="Arial" w:cs="Arial"/>
          <w:color w:val="000000"/>
          <w:spacing w:val="-16"/>
          <w:shd w:val="clear" w:color="auto" w:fill="FFFFFF"/>
        </w:rPr>
        <w:t> </w:t>
      </w:r>
      <w:r w:rsidR="00A136A4" w:rsidRPr="003975D1">
        <w:rPr>
          <w:rFonts w:ascii="Arial" w:hAnsi="Arial" w:cs="Arial"/>
          <w:color w:val="000000"/>
          <w:shd w:val="clear" w:color="auto" w:fill="FFFFFF"/>
        </w:rPr>
        <w:t>to</w:t>
      </w:r>
      <w:r w:rsidR="00A136A4" w:rsidRPr="003975D1">
        <w:rPr>
          <w:rFonts w:ascii="Arial" w:hAnsi="Arial" w:cs="Arial"/>
          <w:color w:val="000000"/>
          <w:spacing w:val="-11"/>
          <w:shd w:val="clear" w:color="auto" w:fill="FFFFFF"/>
        </w:rPr>
        <w:t> </w:t>
      </w:r>
      <w:r w:rsidR="00A136A4" w:rsidRPr="003975D1">
        <w:rPr>
          <w:rFonts w:ascii="Arial" w:hAnsi="Arial" w:cs="Arial"/>
          <w:color w:val="000000"/>
          <w:shd w:val="clear" w:color="auto" w:fill="FFFFFF"/>
        </w:rPr>
        <w:t>our</w:t>
      </w:r>
      <w:r w:rsidR="00A136A4" w:rsidRPr="003975D1">
        <w:rPr>
          <w:rFonts w:ascii="Arial" w:hAnsi="Arial" w:cs="Arial"/>
          <w:color w:val="000000"/>
          <w:spacing w:val="-12"/>
          <w:shd w:val="clear" w:color="auto" w:fill="FFFFFF"/>
        </w:rPr>
        <w:t> </w:t>
      </w:r>
      <w:r w:rsidR="00A136A4" w:rsidRPr="003975D1">
        <w:rPr>
          <w:rFonts w:ascii="Arial" w:hAnsi="Arial" w:cs="Arial"/>
          <w:color w:val="000000"/>
          <w:shd w:val="clear" w:color="auto" w:fill="FFFFFF"/>
        </w:rPr>
        <w:t>judicial</w:t>
      </w:r>
      <w:r w:rsidR="00A136A4" w:rsidRPr="003975D1">
        <w:rPr>
          <w:rFonts w:ascii="Arial" w:hAnsi="Arial" w:cs="Arial"/>
          <w:color w:val="000000"/>
          <w:spacing w:val="-11"/>
          <w:shd w:val="clear" w:color="auto" w:fill="FFFFFF"/>
        </w:rPr>
        <w:t> </w:t>
      </w:r>
      <w:r w:rsidR="00A136A4" w:rsidRPr="003975D1">
        <w:rPr>
          <w:rFonts w:ascii="Arial" w:hAnsi="Arial" w:cs="Arial"/>
          <w:color w:val="000000"/>
          <w:shd w:val="clear" w:color="auto" w:fill="FFFFFF"/>
        </w:rPr>
        <w:t>process,</w:t>
      </w:r>
      <w:r w:rsidR="00A136A4" w:rsidRPr="003975D1">
        <w:rPr>
          <w:rFonts w:ascii="Arial" w:hAnsi="Arial" w:cs="Arial"/>
          <w:color w:val="000000"/>
          <w:spacing w:val="-11"/>
          <w:shd w:val="clear" w:color="auto" w:fill="FFFFFF"/>
        </w:rPr>
        <w:t> </w:t>
      </w:r>
      <w:r w:rsidR="00A136A4" w:rsidRPr="003975D1">
        <w:rPr>
          <w:rFonts w:ascii="Arial" w:hAnsi="Arial" w:cs="Arial"/>
          <w:color w:val="000000"/>
          <w:shd w:val="clear" w:color="auto" w:fill="FFFFFF"/>
        </w:rPr>
        <w:t>and</w:t>
      </w:r>
      <w:r w:rsidR="00A136A4" w:rsidRPr="003975D1">
        <w:rPr>
          <w:rFonts w:ascii="Arial" w:hAnsi="Arial" w:cs="Arial"/>
          <w:color w:val="000000"/>
          <w:spacing w:val="-11"/>
          <w:shd w:val="clear" w:color="auto" w:fill="FFFFFF"/>
        </w:rPr>
        <w:t> </w:t>
      </w:r>
      <w:r w:rsidR="00A136A4" w:rsidRPr="003975D1">
        <w:rPr>
          <w:rFonts w:ascii="Arial" w:hAnsi="Arial" w:cs="Arial"/>
          <w:color w:val="000000"/>
          <w:shd w:val="clear" w:color="auto" w:fill="FFFFFF"/>
        </w:rPr>
        <w:t>must</w:t>
      </w:r>
      <w:r w:rsidR="00A136A4" w:rsidRPr="003975D1">
        <w:rPr>
          <w:rFonts w:ascii="Arial" w:hAnsi="Arial" w:cs="Arial"/>
          <w:color w:val="000000"/>
          <w:spacing w:val="-11"/>
          <w:shd w:val="clear" w:color="auto" w:fill="FFFFFF"/>
        </w:rPr>
        <w:t> </w:t>
      </w:r>
      <w:r w:rsidR="00A136A4" w:rsidRPr="003975D1">
        <w:rPr>
          <w:rFonts w:ascii="Arial" w:hAnsi="Arial" w:cs="Arial"/>
          <w:color w:val="000000"/>
          <w:shd w:val="clear" w:color="auto" w:fill="FFFFFF"/>
        </w:rPr>
        <w:t>be</w:t>
      </w:r>
      <w:r w:rsidR="00A136A4" w:rsidRPr="003975D1">
        <w:rPr>
          <w:rFonts w:ascii="Arial" w:hAnsi="Arial" w:cs="Arial"/>
          <w:color w:val="000000"/>
          <w:spacing w:val="-12"/>
          <w:shd w:val="clear" w:color="auto" w:fill="FFFFFF"/>
        </w:rPr>
        <w:t> </w:t>
      </w:r>
      <w:r w:rsidR="00A136A4" w:rsidRPr="003975D1">
        <w:rPr>
          <w:rFonts w:ascii="Arial" w:hAnsi="Arial" w:cs="Arial"/>
          <w:color w:val="000000"/>
          <w:shd w:val="clear" w:color="auto" w:fill="FFFFFF"/>
        </w:rPr>
        <w:t>presumed.</w:t>
      </w:r>
      <w:r w:rsidR="00A136A4" w:rsidRPr="000B0248">
        <w:rPr>
          <w:rFonts w:ascii="Arial" w:hAnsi="Arial" w:cs="Arial"/>
          <w:color w:val="000000"/>
          <w:spacing w:val="48"/>
          <w:shd w:val="clear" w:color="auto" w:fill="FFFFFF"/>
        </w:rPr>
        <w:t> </w:t>
      </w:r>
      <w:r w:rsidR="00A136A4" w:rsidRPr="003975D1">
        <w:rPr>
          <w:rFonts w:ascii="Arial" w:hAnsi="Arial" w:cs="Arial"/>
          <w:color w:val="000000"/>
          <w:shd w:val="clear" w:color="auto" w:fill="FFFFFF"/>
        </w:rPr>
        <w:t>As</w:t>
      </w:r>
      <w:r>
        <w:rPr>
          <w:rFonts w:ascii="Arial" w:hAnsi="Arial" w:cs="Arial"/>
          <w:color w:val="000000"/>
          <w:shd w:val="clear" w:color="auto" w:fill="FFFFFF"/>
        </w:rPr>
        <w:t xml:space="preserve"> </w:t>
      </w:r>
      <w:r w:rsidR="00A136A4" w:rsidRPr="003975D1">
        <w:rPr>
          <w:rFonts w:ascii="Arial" w:hAnsi="Arial" w:cs="Arial"/>
          <w:color w:val="000000"/>
          <w:shd w:val="clear" w:color="auto" w:fill="FFFFFF"/>
        </w:rPr>
        <w:t>was noted by L’Heureux-Dubé J. and Mc Lachlin J. (as she then was) in </w:t>
      </w:r>
      <w:r w:rsidR="00A136A4" w:rsidRPr="003975D1">
        <w:rPr>
          <w:rFonts w:ascii="Arial" w:hAnsi="Arial" w:cs="Arial"/>
          <w:i/>
          <w:iCs/>
          <w:color w:val="000000"/>
          <w:shd w:val="clear" w:color="auto" w:fill="FFFFFF"/>
        </w:rPr>
        <w:t>S. (R.D.)</w:t>
      </w:r>
      <w:r w:rsidR="00A136A4" w:rsidRPr="003975D1">
        <w:rPr>
          <w:rStyle w:val="FootnoteReference"/>
          <w:rFonts w:ascii="Arial" w:hAnsi="Arial" w:cs="Arial"/>
          <w:i/>
          <w:iCs/>
          <w:color w:val="000000"/>
          <w:shd w:val="clear" w:color="auto" w:fill="FFFFFF"/>
        </w:rPr>
        <w:footnoteReference w:id="33"/>
      </w:r>
      <w:r w:rsidR="00A136A4" w:rsidRPr="003975D1">
        <w:rPr>
          <w:rFonts w:ascii="Arial" w:hAnsi="Arial" w:cs="Arial"/>
          <w:i/>
          <w:iCs/>
          <w:color w:val="000000"/>
          <w:shd w:val="clear" w:color="auto" w:fill="FFFFFF"/>
        </w:rPr>
        <w:t xml:space="preserve">: </w:t>
      </w:r>
    </w:p>
    <w:p w14:paraId="57FD5DAB" w14:textId="77777777" w:rsidR="000B0248" w:rsidRPr="000B0248" w:rsidRDefault="000B0248" w:rsidP="004A7340">
      <w:pPr>
        <w:pStyle w:val="NoSpacing"/>
        <w:spacing w:line="360" w:lineRule="auto"/>
        <w:ind w:firstLine="720"/>
        <w:jc w:val="both"/>
        <w:rPr>
          <w:rFonts w:ascii="Arial" w:hAnsi="Arial" w:cs="Arial"/>
          <w:i/>
          <w:iCs/>
          <w:color w:val="000000"/>
          <w:shd w:val="clear" w:color="auto" w:fill="FFFFFF"/>
        </w:rPr>
      </w:pPr>
    </w:p>
    <w:p w14:paraId="729FE356" w14:textId="4029F796" w:rsidR="002124A8" w:rsidRPr="009728FB" w:rsidRDefault="000B0248" w:rsidP="00591BF4">
      <w:pPr>
        <w:pStyle w:val="NoSpacing"/>
        <w:spacing w:line="360" w:lineRule="auto"/>
        <w:ind w:firstLine="720"/>
        <w:jc w:val="both"/>
        <w:rPr>
          <w:rFonts w:ascii="Arial" w:hAnsi="Arial" w:cs="Arial"/>
          <w:color w:val="000000"/>
          <w:spacing w:val="22"/>
          <w:sz w:val="24"/>
          <w:szCs w:val="24"/>
          <w:shd w:val="clear" w:color="auto" w:fill="FFFFFF"/>
        </w:rPr>
      </w:pPr>
      <w:r w:rsidRPr="000B0248">
        <w:rPr>
          <w:rFonts w:ascii="Arial" w:hAnsi="Arial" w:cs="Arial"/>
          <w:i/>
          <w:iCs/>
          <w:color w:val="000000"/>
          <w:shd w:val="clear" w:color="auto" w:fill="FFFFFF"/>
        </w:rPr>
        <w:t>“</w:t>
      </w:r>
      <w:r w:rsidRPr="000B0248">
        <w:rPr>
          <w:rFonts w:ascii="Arial" w:hAnsi="Arial" w:cs="Arial"/>
          <w:color w:val="000000"/>
          <w:spacing w:val="-7"/>
          <w:shd w:val="clear" w:color="auto" w:fill="FFFFFF"/>
        </w:rPr>
        <w:t>the</w:t>
      </w:r>
      <w:r w:rsidR="00A136A4" w:rsidRPr="000B0248">
        <w:rPr>
          <w:rFonts w:ascii="Arial" w:hAnsi="Arial" w:cs="Arial"/>
          <w:color w:val="000000"/>
          <w:spacing w:val="-11"/>
          <w:shd w:val="clear" w:color="auto" w:fill="FFFFFF"/>
        </w:rPr>
        <w:t> </w:t>
      </w:r>
      <w:r w:rsidR="00A136A4" w:rsidRPr="000B0248">
        <w:rPr>
          <w:rFonts w:ascii="Arial" w:hAnsi="Arial" w:cs="Arial"/>
          <w:color w:val="000000"/>
          <w:shd w:val="clear" w:color="auto" w:fill="FFFFFF"/>
        </w:rPr>
        <w:t>presumption</w:t>
      </w:r>
      <w:r w:rsidR="00A136A4" w:rsidRPr="000B0248">
        <w:rPr>
          <w:rFonts w:ascii="Arial" w:hAnsi="Arial" w:cs="Arial"/>
          <w:color w:val="000000"/>
          <w:spacing w:val="-10"/>
          <w:shd w:val="clear" w:color="auto" w:fill="FFFFFF"/>
        </w:rPr>
        <w:t> </w:t>
      </w:r>
      <w:r w:rsidR="00A136A4" w:rsidRPr="000B0248">
        <w:rPr>
          <w:rStyle w:val="solext4"/>
          <w:rFonts w:ascii="Arial" w:hAnsi="Arial" w:cs="Arial"/>
          <w:color w:val="000000"/>
          <w:shd w:val="clear" w:color="auto" w:fill="FFFFFF"/>
        </w:rPr>
        <w:t>of</w:t>
      </w:r>
      <w:r w:rsidR="00A136A4" w:rsidRPr="000B0248">
        <w:rPr>
          <w:rFonts w:ascii="Arial" w:hAnsi="Arial" w:cs="Arial"/>
          <w:color w:val="000000"/>
          <w:spacing w:val="-10"/>
          <w:shd w:val="clear" w:color="auto" w:fill="FFFFFF"/>
        </w:rPr>
        <w:t> </w:t>
      </w:r>
      <w:r w:rsidR="00A136A4" w:rsidRPr="000B0248">
        <w:rPr>
          <w:rFonts w:ascii="Arial" w:hAnsi="Arial" w:cs="Arial"/>
          <w:color w:val="000000"/>
          <w:shd w:val="clear" w:color="auto" w:fill="FFFFFF"/>
        </w:rPr>
        <w:t>impartiality</w:t>
      </w:r>
      <w:r w:rsidR="00A136A4" w:rsidRPr="000B0248">
        <w:rPr>
          <w:rFonts w:ascii="Arial" w:hAnsi="Arial" w:cs="Arial"/>
          <w:color w:val="000000"/>
          <w:spacing w:val="-12"/>
          <w:shd w:val="clear" w:color="auto" w:fill="FFFFFF"/>
        </w:rPr>
        <w:t> </w:t>
      </w:r>
      <w:r w:rsidR="00A136A4" w:rsidRPr="000B0248">
        <w:rPr>
          <w:rFonts w:ascii="Arial" w:hAnsi="Arial" w:cs="Arial"/>
          <w:color w:val="000000"/>
          <w:shd w:val="clear" w:color="auto" w:fill="FFFFFF"/>
        </w:rPr>
        <w:t>carries</w:t>
      </w:r>
      <w:r w:rsidR="00A136A4" w:rsidRPr="000B0248">
        <w:rPr>
          <w:rFonts w:ascii="Arial" w:hAnsi="Arial" w:cs="Arial"/>
          <w:color w:val="000000"/>
          <w:spacing w:val="-7"/>
          <w:shd w:val="clear" w:color="auto" w:fill="FFFFFF"/>
        </w:rPr>
        <w:t> </w:t>
      </w:r>
      <w:r w:rsidR="00A136A4" w:rsidRPr="000B0248">
        <w:rPr>
          <w:rFonts w:ascii="Arial" w:hAnsi="Arial" w:cs="Arial"/>
          <w:color w:val="000000"/>
          <w:shd w:val="clear" w:color="auto" w:fill="FFFFFF"/>
        </w:rPr>
        <w:t>considerable</w:t>
      </w:r>
      <w:r w:rsidR="00A136A4" w:rsidRPr="000B0248">
        <w:rPr>
          <w:rFonts w:ascii="Arial" w:hAnsi="Arial" w:cs="Arial"/>
          <w:color w:val="000000"/>
          <w:spacing w:val="-8"/>
          <w:shd w:val="clear" w:color="auto" w:fill="FFFFFF"/>
        </w:rPr>
        <w:t> </w:t>
      </w:r>
      <w:r w:rsidR="00A136A4" w:rsidRPr="000B0248">
        <w:rPr>
          <w:rFonts w:ascii="Arial" w:hAnsi="Arial" w:cs="Arial"/>
          <w:color w:val="000000"/>
          <w:shd w:val="clear" w:color="auto" w:fill="FFFFFF"/>
        </w:rPr>
        <w:t>weight,</w:t>
      </w:r>
      <w:r w:rsidR="00A136A4" w:rsidRPr="000B0248">
        <w:rPr>
          <w:rFonts w:ascii="Arial" w:hAnsi="Arial" w:cs="Arial"/>
          <w:color w:val="000000"/>
          <w:spacing w:val="-10"/>
          <w:shd w:val="clear" w:color="auto" w:fill="FFFFFF"/>
        </w:rPr>
        <w:t> </w:t>
      </w:r>
      <w:r w:rsidR="00A136A4" w:rsidRPr="000B0248">
        <w:rPr>
          <w:rFonts w:ascii="Arial" w:hAnsi="Arial" w:cs="Arial"/>
          <w:color w:val="000000"/>
          <w:shd w:val="clear" w:color="auto" w:fill="FFFFFF"/>
        </w:rPr>
        <w:t>and</w:t>
      </w:r>
      <w:r w:rsidR="00A136A4" w:rsidRPr="000B0248">
        <w:rPr>
          <w:rFonts w:ascii="Arial" w:hAnsi="Arial" w:cs="Arial"/>
          <w:color w:val="000000"/>
          <w:spacing w:val="-7"/>
          <w:shd w:val="clear" w:color="auto" w:fill="FFFFFF"/>
        </w:rPr>
        <w:t> </w:t>
      </w:r>
      <w:r w:rsidR="00A136A4" w:rsidRPr="000B0248">
        <w:rPr>
          <w:rFonts w:ascii="Arial" w:hAnsi="Arial" w:cs="Arial"/>
          <w:color w:val="000000"/>
          <w:shd w:val="clear" w:color="auto" w:fill="FFFFFF"/>
        </w:rPr>
        <w:t>the</w:t>
      </w:r>
      <w:r w:rsidR="00A136A4" w:rsidRPr="000B0248">
        <w:rPr>
          <w:rFonts w:ascii="Arial" w:hAnsi="Arial" w:cs="Arial"/>
          <w:color w:val="000000"/>
          <w:spacing w:val="-11"/>
          <w:shd w:val="clear" w:color="auto" w:fill="FFFFFF"/>
        </w:rPr>
        <w:t> </w:t>
      </w:r>
      <w:r w:rsidR="00A136A4" w:rsidRPr="000B0248">
        <w:rPr>
          <w:rFonts w:ascii="Arial" w:hAnsi="Arial" w:cs="Arial"/>
          <w:color w:val="000000"/>
          <w:shd w:val="clear" w:color="auto" w:fill="FFFFFF"/>
        </w:rPr>
        <w:t>law</w:t>
      </w:r>
      <w:r w:rsidR="00A136A4" w:rsidRPr="000B0248">
        <w:rPr>
          <w:rFonts w:ascii="Arial" w:hAnsi="Arial" w:cs="Arial"/>
          <w:color w:val="000000"/>
          <w:spacing w:val="-10"/>
          <w:shd w:val="clear" w:color="auto" w:fill="FFFFFF"/>
        </w:rPr>
        <w:t> </w:t>
      </w:r>
      <w:r w:rsidR="00591BF4">
        <w:rPr>
          <w:rFonts w:ascii="Arial" w:hAnsi="Arial" w:cs="Arial"/>
          <w:color w:val="000000"/>
          <w:shd w:val="clear" w:color="auto" w:fill="FFFFFF"/>
        </w:rPr>
        <w:t>should</w:t>
      </w:r>
      <w:r w:rsidR="00591BF4" w:rsidRPr="000B0248">
        <w:rPr>
          <w:rFonts w:ascii="Arial" w:hAnsi="Arial" w:cs="Arial"/>
          <w:color w:val="000000"/>
          <w:shd w:val="clear" w:color="auto" w:fill="FFFFFF"/>
        </w:rPr>
        <w:t xml:space="preserve"> not</w:t>
      </w:r>
      <w:r w:rsidR="00A136A4" w:rsidRPr="000B0248">
        <w:rPr>
          <w:rFonts w:ascii="Arial" w:hAnsi="Arial" w:cs="Arial"/>
          <w:color w:val="000000"/>
          <w:shd w:val="clear" w:color="auto" w:fill="FFFFFF"/>
        </w:rPr>
        <w:t xml:space="preserve"> carelessly evoke the possibility </w:t>
      </w:r>
      <w:r w:rsidR="00A136A4" w:rsidRPr="000B0248">
        <w:rPr>
          <w:rStyle w:val="solext4"/>
          <w:rFonts w:ascii="Arial" w:hAnsi="Arial" w:cs="Arial"/>
          <w:color w:val="000000"/>
          <w:shd w:val="clear" w:color="auto" w:fill="FFFFFF"/>
        </w:rPr>
        <w:t>of</w:t>
      </w:r>
      <w:r w:rsidR="00A136A4" w:rsidRPr="000B0248">
        <w:rPr>
          <w:rFonts w:ascii="Arial" w:hAnsi="Arial" w:cs="Arial"/>
          <w:color w:val="000000"/>
          <w:shd w:val="clear" w:color="auto" w:fill="FFFFFF"/>
        </w:rPr>
        <w:t> bias in a judge, whose authority depends upon</w:t>
      </w:r>
      <w:r w:rsidR="00A136A4" w:rsidRPr="000B0248">
        <w:rPr>
          <w:rFonts w:ascii="Arial" w:hAnsi="Arial" w:cs="Arial"/>
          <w:color w:val="000000"/>
          <w:spacing w:val="21"/>
          <w:shd w:val="clear" w:color="auto" w:fill="FFFFFF"/>
        </w:rPr>
        <w:t> </w:t>
      </w:r>
      <w:r w:rsidR="00A136A4" w:rsidRPr="000B0248">
        <w:rPr>
          <w:rFonts w:ascii="Arial" w:hAnsi="Arial" w:cs="Arial"/>
          <w:color w:val="000000"/>
          <w:shd w:val="clear" w:color="auto" w:fill="FFFFFF"/>
        </w:rPr>
        <w:t>that presumption.</w:t>
      </w:r>
      <w:r w:rsidR="00A136A4" w:rsidRPr="000B0248">
        <w:rPr>
          <w:rFonts w:ascii="Arial" w:hAnsi="Arial" w:cs="Arial"/>
          <w:color w:val="000000"/>
          <w:spacing w:val="23"/>
          <w:shd w:val="clear" w:color="auto" w:fill="FFFFFF"/>
        </w:rPr>
        <w:t> </w:t>
      </w:r>
      <w:r w:rsidR="00A136A4" w:rsidRPr="000B0248">
        <w:rPr>
          <w:rFonts w:ascii="Arial" w:hAnsi="Arial" w:cs="Arial"/>
          <w:color w:val="000000"/>
          <w:shd w:val="clear" w:color="auto" w:fill="FFFFFF"/>
        </w:rPr>
        <w:t>Thus,</w:t>
      </w:r>
      <w:r w:rsidR="00A136A4" w:rsidRPr="000B0248">
        <w:rPr>
          <w:rFonts w:ascii="Arial" w:hAnsi="Arial" w:cs="Arial"/>
          <w:color w:val="000000"/>
          <w:spacing w:val="23"/>
          <w:shd w:val="clear" w:color="auto" w:fill="FFFFFF"/>
        </w:rPr>
        <w:t> </w:t>
      </w:r>
      <w:r w:rsidR="00A136A4" w:rsidRPr="000B0248">
        <w:rPr>
          <w:rFonts w:ascii="Arial" w:hAnsi="Arial" w:cs="Arial"/>
          <w:color w:val="000000"/>
          <w:shd w:val="clear" w:color="auto" w:fill="FFFFFF"/>
        </w:rPr>
        <w:t>while</w:t>
      </w:r>
      <w:r w:rsidR="00A136A4" w:rsidRPr="000B0248">
        <w:rPr>
          <w:rFonts w:ascii="Arial" w:hAnsi="Arial" w:cs="Arial"/>
          <w:color w:val="000000"/>
          <w:spacing w:val="22"/>
          <w:shd w:val="clear" w:color="auto" w:fill="FFFFFF"/>
        </w:rPr>
        <w:t> </w:t>
      </w:r>
      <w:r w:rsidR="00A136A4" w:rsidRPr="000B0248">
        <w:rPr>
          <w:rFonts w:ascii="Arial" w:hAnsi="Arial" w:cs="Arial"/>
          <w:color w:val="000000"/>
          <w:shd w:val="clear" w:color="auto" w:fill="FFFFFF"/>
        </w:rPr>
        <w:t>the</w:t>
      </w:r>
      <w:r w:rsidR="00A136A4" w:rsidRPr="000B0248">
        <w:rPr>
          <w:rFonts w:ascii="Arial" w:hAnsi="Arial" w:cs="Arial"/>
          <w:color w:val="000000"/>
          <w:spacing w:val="22"/>
          <w:shd w:val="clear" w:color="auto" w:fill="FFFFFF"/>
        </w:rPr>
        <w:t> </w:t>
      </w:r>
      <w:r w:rsidR="00A136A4" w:rsidRPr="000B0248">
        <w:rPr>
          <w:rFonts w:ascii="Arial" w:hAnsi="Arial" w:cs="Arial"/>
          <w:color w:val="000000"/>
          <w:shd w:val="clear" w:color="auto" w:fill="FFFFFF"/>
        </w:rPr>
        <w:t>requirement</w:t>
      </w:r>
      <w:r w:rsidR="00A136A4" w:rsidRPr="000B0248">
        <w:rPr>
          <w:rFonts w:ascii="Arial" w:hAnsi="Arial" w:cs="Arial"/>
          <w:color w:val="000000"/>
          <w:spacing w:val="23"/>
          <w:shd w:val="clear" w:color="auto" w:fill="FFFFFF"/>
        </w:rPr>
        <w:t> </w:t>
      </w:r>
      <w:r w:rsidR="00A136A4" w:rsidRPr="000B0248">
        <w:rPr>
          <w:rStyle w:val="solext4"/>
          <w:rFonts w:ascii="Arial" w:hAnsi="Arial" w:cs="Arial"/>
          <w:color w:val="000000"/>
          <w:shd w:val="clear" w:color="auto" w:fill="FFFFFF"/>
        </w:rPr>
        <w:t>of</w:t>
      </w:r>
      <w:r w:rsidR="00A136A4" w:rsidRPr="000B0248">
        <w:rPr>
          <w:rFonts w:ascii="Arial" w:hAnsi="Arial" w:cs="Arial"/>
          <w:color w:val="000000"/>
          <w:spacing w:val="22"/>
          <w:shd w:val="clear" w:color="auto" w:fill="FFFFFF"/>
        </w:rPr>
        <w:t> </w:t>
      </w:r>
      <w:r w:rsidR="00591BF4">
        <w:rPr>
          <w:rFonts w:ascii="Arial" w:hAnsi="Arial" w:cs="Arial"/>
          <w:color w:val="000000"/>
          <w:shd w:val="clear" w:color="auto" w:fill="FFFFFF"/>
        </w:rPr>
        <w:t>judicial</w:t>
      </w:r>
      <w:r w:rsidR="00591BF4" w:rsidRPr="000B0248">
        <w:rPr>
          <w:rFonts w:ascii="Arial" w:hAnsi="Arial" w:cs="Arial"/>
          <w:color w:val="000000"/>
          <w:shd w:val="clear" w:color="auto" w:fill="FFFFFF"/>
        </w:rPr>
        <w:t xml:space="preserve"> impartiality</w:t>
      </w:r>
      <w:r w:rsidR="00A136A4" w:rsidRPr="000B0248">
        <w:rPr>
          <w:rFonts w:ascii="Arial" w:hAnsi="Arial" w:cs="Arial"/>
          <w:color w:val="000000"/>
          <w:spacing w:val="18"/>
          <w:shd w:val="clear" w:color="auto" w:fill="FFFFFF"/>
        </w:rPr>
        <w:t> </w:t>
      </w:r>
      <w:r w:rsidR="00A136A4" w:rsidRPr="000B0248">
        <w:rPr>
          <w:rFonts w:ascii="Arial" w:hAnsi="Arial" w:cs="Arial"/>
          <w:color w:val="000000"/>
          <w:shd w:val="clear" w:color="auto" w:fill="FFFFFF"/>
        </w:rPr>
        <w:t>is</w:t>
      </w:r>
      <w:r w:rsidR="00A136A4" w:rsidRPr="000B0248">
        <w:rPr>
          <w:rFonts w:ascii="Arial" w:hAnsi="Arial" w:cs="Arial"/>
          <w:color w:val="000000"/>
          <w:spacing w:val="23"/>
          <w:shd w:val="clear" w:color="auto" w:fill="FFFFFF"/>
        </w:rPr>
        <w:t> </w:t>
      </w:r>
      <w:r w:rsidR="00A136A4" w:rsidRPr="000B0248">
        <w:rPr>
          <w:rFonts w:ascii="Arial" w:hAnsi="Arial" w:cs="Arial"/>
          <w:color w:val="000000"/>
          <w:shd w:val="clear" w:color="auto" w:fill="FFFFFF"/>
        </w:rPr>
        <w:t>a</w:t>
      </w:r>
      <w:r w:rsidR="00A136A4" w:rsidRPr="000B0248">
        <w:rPr>
          <w:rFonts w:ascii="Arial" w:hAnsi="Arial" w:cs="Arial"/>
          <w:color w:val="000000"/>
          <w:spacing w:val="22"/>
          <w:shd w:val="clear" w:color="auto" w:fill="FFFFFF"/>
        </w:rPr>
        <w:t> </w:t>
      </w:r>
      <w:r w:rsidR="00A136A4" w:rsidRPr="000B0248">
        <w:rPr>
          <w:rFonts w:ascii="Arial" w:hAnsi="Arial" w:cs="Arial"/>
          <w:color w:val="000000"/>
          <w:shd w:val="clear" w:color="auto" w:fill="FFFFFF"/>
        </w:rPr>
        <w:t>stringent</w:t>
      </w:r>
      <w:r w:rsidR="00A136A4" w:rsidRPr="000B0248">
        <w:rPr>
          <w:rFonts w:ascii="Arial" w:hAnsi="Arial" w:cs="Arial"/>
          <w:color w:val="000000"/>
          <w:spacing w:val="23"/>
          <w:shd w:val="clear" w:color="auto" w:fill="FFFFFF"/>
        </w:rPr>
        <w:t> </w:t>
      </w:r>
      <w:r w:rsidR="00A136A4" w:rsidRPr="000B0248">
        <w:rPr>
          <w:rFonts w:ascii="Arial" w:hAnsi="Arial" w:cs="Arial"/>
          <w:color w:val="000000"/>
          <w:shd w:val="clear" w:color="auto" w:fill="FFFFFF"/>
        </w:rPr>
        <w:t>one,</w:t>
      </w:r>
      <w:r w:rsidR="00A136A4" w:rsidRPr="000B0248">
        <w:rPr>
          <w:rFonts w:ascii="Arial" w:hAnsi="Arial" w:cs="Arial"/>
          <w:color w:val="000000"/>
          <w:spacing w:val="23"/>
          <w:shd w:val="clear" w:color="auto" w:fill="FFFFFF"/>
        </w:rPr>
        <w:t> </w:t>
      </w:r>
      <w:r w:rsidR="00A136A4" w:rsidRPr="000B0248">
        <w:rPr>
          <w:rFonts w:ascii="Arial" w:hAnsi="Arial" w:cs="Arial"/>
          <w:color w:val="000000"/>
          <w:shd w:val="clear" w:color="auto" w:fill="FFFFFF"/>
        </w:rPr>
        <w:t>the burden</w:t>
      </w:r>
      <w:r w:rsidR="00A136A4" w:rsidRPr="000B0248">
        <w:rPr>
          <w:rFonts w:ascii="Arial" w:hAnsi="Arial" w:cs="Arial"/>
          <w:color w:val="000000"/>
          <w:spacing w:val="-12"/>
          <w:shd w:val="clear" w:color="auto" w:fill="FFFFFF"/>
        </w:rPr>
        <w:t> </w:t>
      </w:r>
      <w:r w:rsidR="00A136A4" w:rsidRPr="000B0248">
        <w:rPr>
          <w:rFonts w:ascii="Arial" w:hAnsi="Arial" w:cs="Arial"/>
          <w:color w:val="000000"/>
          <w:shd w:val="clear" w:color="auto" w:fill="FFFFFF"/>
        </w:rPr>
        <w:t>is</w:t>
      </w:r>
      <w:r w:rsidR="00A136A4" w:rsidRPr="000B0248">
        <w:rPr>
          <w:rFonts w:ascii="Arial" w:hAnsi="Arial" w:cs="Arial"/>
          <w:color w:val="000000"/>
          <w:spacing w:val="-12"/>
          <w:shd w:val="clear" w:color="auto" w:fill="FFFFFF"/>
        </w:rPr>
        <w:t> </w:t>
      </w:r>
      <w:r w:rsidR="00A136A4" w:rsidRPr="000B0248">
        <w:rPr>
          <w:rStyle w:val="solext2"/>
          <w:rFonts w:ascii="Arial" w:hAnsi="Arial" w:cs="Arial"/>
          <w:color w:val="000000"/>
          <w:shd w:val="clear" w:color="auto" w:fill="FFFFFF"/>
        </w:rPr>
        <w:t>on</w:t>
      </w:r>
      <w:r w:rsidR="00A136A4" w:rsidRPr="000B0248">
        <w:rPr>
          <w:rFonts w:ascii="Arial" w:hAnsi="Arial" w:cs="Arial"/>
          <w:color w:val="000000"/>
          <w:spacing w:val="-12"/>
          <w:shd w:val="clear" w:color="auto" w:fill="FFFFFF"/>
        </w:rPr>
        <w:t> </w:t>
      </w:r>
      <w:r w:rsidR="00A136A4" w:rsidRPr="000B0248">
        <w:rPr>
          <w:rFonts w:ascii="Arial" w:hAnsi="Arial" w:cs="Arial"/>
          <w:color w:val="000000"/>
          <w:shd w:val="clear" w:color="auto" w:fill="FFFFFF"/>
        </w:rPr>
        <w:t>the</w:t>
      </w:r>
      <w:r w:rsidR="00A136A4" w:rsidRPr="000B0248">
        <w:rPr>
          <w:rFonts w:ascii="Arial" w:hAnsi="Arial" w:cs="Arial"/>
          <w:color w:val="000000"/>
          <w:spacing w:val="-13"/>
          <w:shd w:val="clear" w:color="auto" w:fill="FFFFFF"/>
        </w:rPr>
        <w:t> </w:t>
      </w:r>
      <w:r w:rsidR="00A136A4" w:rsidRPr="000B0248">
        <w:rPr>
          <w:rFonts w:ascii="Arial" w:hAnsi="Arial" w:cs="Arial"/>
          <w:color w:val="000000"/>
          <w:shd w:val="clear" w:color="auto" w:fill="FFFFFF"/>
        </w:rPr>
        <w:t>party</w:t>
      </w:r>
      <w:r w:rsidR="00A136A4" w:rsidRPr="000B0248">
        <w:rPr>
          <w:rFonts w:ascii="Arial" w:hAnsi="Arial" w:cs="Arial"/>
          <w:color w:val="000000"/>
          <w:spacing w:val="-17"/>
          <w:shd w:val="clear" w:color="auto" w:fill="FFFFFF"/>
        </w:rPr>
        <w:t> </w:t>
      </w:r>
      <w:r w:rsidR="00A136A4" w:rsidRPr="000B0248">
        <w:rPr>
          <w:rFonts w:ascii="Arial" w:hAnsi="Arial" w:cs="Arial"/>
          <w:color w:val="000000"/>
          <w:shd w:val="clear" w:color="auto" w:fill="FFFFFF"/>
        </w:rPr>
        <w:t>arguing</w:t>
      </w:r>
      <w:r w:rsidR="00A136A4" w:rsidRPr="000B0248">
        <w:rPr>
          <w:rFonts w:ascii="Arial" w:hAnsi="Arial" w:cs="Arial"/>
          <w:color w:val="000000"/>
          <w:spacing w:val="-15"/>
          <w:shd w:val="clear" w:color="auto" w:fill="FFFFFF"/>
        </w:rPr>
        <w:t> </w:t>
      </w:r>
      <w:r w:rsidR="00A136A4" w:rsidRPr="000B0248">
        <w:rPr>
          <w:rFonts w:ascii="Arial" w:hAnsi="Arial" w:cs="Arial"/>
          <w:color w:val="000000"/>
          <w:shd w:val="clear" w:color="auto" w:fill="FFFFFF"/>
        </w:rPr>
        <w:t>for</w:t>
      </w:r>
      <w:r w:rsidR="00A136A4" w:rsidRPr="000B0248">
        <w:rPr>
          <w:rFonts w:ascii="Arial" w:hAnsi="Arial" w:cs="Arial"/>
          <w:color w:val="000000"/>
          <w:spacing w:val="-13"/>
          <w:shd w:val="clear" w:color="auto" w:fill="FFFFFF"/>
        </w:rPr>
        <w:t> </w:t>
      </w:r>
      <w:r w:rsidR="00A136A4" w:rsidRPr="000B0248">
        <w:rPr>
          <w:rFonts w:ascii="Arial" w:hAnsi="Arial" w:cs="Arial"/>
          <w:color w:val="000000"/>
          <w:shd w:val="clear" w:color="auto" w:fill="FFFFFF"/>
        </w:rPr>
        <w:t>disqualification</w:t>
      </w:r>
      <w:r w:rsidR="00A136A4" w:rsidRPr="000B0248">
        <w:rPr>
          <w:rFonts w:ascii="Arial" w:hAnsi="Arial" w:cs="Arial"/>
          <w:color w:val="000000"/>
          <w:spacing w:val="-12"/>
          <w:shd w:val="clear" w:color="auto" w:fill="FFFFFF"/>
        </w:rPr>
        <w:t> </w:t>
      </w:r>
      <w:r w:rsidR="00A136A4" w:rsidRPr="000B0248">
        <w:rPr>
          <w:rFonts w:ascii="Arial" w:hAnsi="Arial" w:cs="Arial"/>
          <w:color w:val="000000"/>
          <w:shd w:val="clear" w:color="auto" w:fill="FFFFFF"/>
        </w:rPr>
        <w:t>to</w:t>
      </w:r>
      <w:r w:rsidR="00A136A4" w:rsidRPr="000B0248">
        <w:rPr>
          <w:rFonts w:ascii="Arial" w:hAnsi="Arial" w:cs="Arial"/>
          <w:color w:val="000000"/>
          <w:spacing w:val="-12"/>
          <w:shd w:val="clear" w:color="auto" w:fill="FFFFFF"/>
        </w:rPr>
        <w:t> </w:t>
      </w:r>
      <w:r w:rsidR="00A136A4" w:rsidRPr="000B0248">
        <w:rPr>
          <w:rFonts w:ascii="Arial" w:hAnsi="Arial" w:cs="Arial"/>
          <w:color w:val="000000"/>
          <w:shd w:val="clear" w:color="auto" w:fill="FFFFFF"/>
        </w:rPr>
        <w:t>establish</w:t>
      </w:r>
      <w:r w:rsidR="00A136A4" w:rsidRPr="000B0248">
        <w:rPr>
          <w:rFonts w:ascii="Arial" w:hAnsi="Arial" w:cs="Arial"/>
          <w:color w:val="000000"/>
          <w:spacing w:val="-12"/>
          <w:shd w:val="clear" w:color="auto" w:fill="FFFFFF"/>
        </w:rPr>
        <w:t> </w:t>
      </w:r>
      <w:r w:rsidR="00A136A4" w:rsidRPr="000B0248">
        <w:rPr>
          <w:rFonts w:ascii="Arial" w:hAnsi="Arial" w:cs="Arial"/>
          <w:color w:val="000000"/>
          <w:shd w:val="clear" w:color="auto" w:fill="FFFFFF"/>
        </w:rPr>
        <w:t>that</w:t>
      </w:r>
      <w:r w:rsidR="00A136A4" w:rsidRPr="000B0248">
        <w:rPr>
          <w:rFonts w:ascii="Arial" w:hAnsi="Arial" w:cs="Arial"/>
          <w:color w:val="000000"/>
          <w:spacing w:val="-12"/>
          <w:shd w:val="clear" w:color="auto" w:fill="FFFFFF"/>
        </w:rPr>
        <w:t> </w:t>
      </w:r>
      <w:r w:rsidR="00A136A4" w:rsidRPr="000B0248">
        <w:rPr>
          <w:rFonts w:ascii="Arial" w:hAnsi="Arial" w:cs="Arial"/>
          <w:color w:val="000000"/>
          <w:shd w:val="clear" w:color="auto" w:fill="FFFFFF"/>
        </w:rPr>
        <w:t>the</w:t>
      </w:r>
      <w:r w:rsidR="00A136A4" w:rsidRPr="000B0248">
        <w:rPr>
          <w:rFonts w:ascii="Arial" w:hAnsi="Arial" w:cs="Arial"/>
          <w:color w:val="000000"/>
          <w:spacing w:val="-13"/>
          <w:shd w:val="clear" w:color="auto" w:fill="FFFFFF"/>
        </w:rPr>
        <w:t> </w:t>
      </w:r>
      <w:r w:rsidR="00A136A4" w:rsidRPr="000B0248">
        <w:rPr>
          <w:rFonts w:ascii="Arial" w:hAnsi="Arial" w:cs="Arial"/>
          <w:color w:val="000000"/>
          <w:shd w:val="clear" w:color="auto" w:fill="FFFFFF"/>
        </w:rPr>
        <w:t>circumstances</w:t>
      </w:r>
      <w:r w:rsidR="00A136A4" w:rsidRPr="000B0248">
        <w:rPr>
          <w:rFonts w:ascii="Arial" w:hAnsi="Arial" w:cs="Arial"/>
          <w:color w:val="000000"/>
          <w:spacing w:val="-12"/>
          <w:shd w:val="clear" w:color="auto" w:fill="FFFFFF"/>
        </w:rPr>
        <w:t> </w:t>
      </w:r>
      <w:r w:rsidR="00A136A4" w:rsidRPr="000B0248">
        <w:rPr>
          <w:rFonts w:ascii="Arial" w:hAnsi="Arial" w:cs="Arial"/>
          <w:color w:val="000000"/>
          <w:shd w:val="clear" w:color="auto" w:fill="FFFFFF"/>
        </w:rPr>
        <w:t>justify a finding that the judge must be</w:t>
      </w:r>
      <w:r w:rsidR="00A136A4" w:rsidRPr="000B0248">
        <w:rPr>
          <w:rFonts w:ascii="Arial" w:hAnsi="Arial" w:cs="Arial"/>
          <w:color w:val="000000"/>
          <w:spacing w:val="-8"/>
          <w:shd w:val="clear" w:color="auto" w:fill="FFFFFF"/>
        </w:rPr>
        <w:t> </w:t>
      </w:r>
      <w:r w:rsidR="00A136A4" w:rsidRPr="000B0248">
        <w:rPr>
          <w:rFonts w:ascii="Arial" w:hAnsi="Arial" w:cs="Arial"/>
          <w:color w:val="000000"/>
          <w:shd w:val="clear" w:color="auto" w:fill="FFFFFF"/>
        </w:rPr>
        <w:t>disqualified.”</w:t>
      </w:r>
      <w:r>
        <w:rPr>
          <w:rFonts w:ascii="Arial" w:hAnsi="Arial" w:cs="Arial"/>
          <w:color w:val="000000"/>
          <w:shd w:val="clear" w:color="auto" w:fill="FFFFFF"/>
        </w:rPr>
        <w:t xml:space="preserve"> ’</w:t>
      </w:r>
    </w:p>
    <w:p w14:paraId="0502C435" w14:textId="77777777" w:rsidR="00863314" w:rsidRPr="009728FB" w:rsidRDefault="00863314" w:rsidP="004A7340">
      <w:pPr>
        <w:pStyle w:val="NoSpacing"/>
        <w:spacing w:line="360" w:lineRule="auto"/>
        <w:jc w:val="both"/>
        <w:rPr>
          <w:rFonts w:ascii="Arial" w:hAnsi="Arial" w:cs="Arial"/>
          <w:i/>
          <w:sz w:val="24"/>
          <w:szCs w:val="24"/>
        </w:rPr>
      </w:pPr>
    </w:p>
    <w:p w14:paraId="562DE4F1" w14:textId="6631AB89" w:rsidR="00863314" w:rsidRPr="009728FB" w:rsidRDefault="00633758" w:rsidP="004A7340">
      <w:pPr>
        <w:pStyle w:val="NoSpacing"/>
        <w:spacing w:line="360" w:lineRule="auto"/>
        <w:jc w:val="both"/>
        <w:rPr>
          <w:rFonts w:ascii="Arial" w:hAnsi="Arial" w:cs="Arial"/>
          <w:i/>
          <w:sz w:val="24"/>
          <w:szCs w:val="24"/>
        </w:rPr>
      </w:pPr>
      <w:r w:rsidRPr="009728FB">
        <w:rPr>
          <w:rFonts w:ascii="Arial" w:hAnsi="Arial" w:cs="Arial"/>
          <w:i/>
          <w:sz w:val="24"/>
          <w:szCs w:val="24"/>
        </w:rPr>
        <w:t xml:space="preserve">Actual bias or </w:t>
      </w:r>
      <w:r w:rsidR="000B0248">
        <w:rPr>
          <w:rFonts w:ascii="Arial" w:hAnsi="Arial" w:cs="Arial"/>
          <w:i/>
          <w:sz w:val="24"/>
          <w:szCs w:val="24"/>
        </w:rPr>
        <w:t>r</w:t>
      </w:r>
      <w:r w:rsidR="00863314" w:rsidRPr="009728FB">
        <w:rPr>
          <w:rFonts w:ascii="Arial" w:hAnsi="Arial" w:cs="Arial"/>
          <w:i/>
          <w:sz w:val="24"/>
          <w:szCs w:val="24"/>
        </w:rPr>
        <w:t>easonable apprehension of bias:</w:t>
      </w:r>
    </w:p>
    <w:p w14:paraId="39B4DA87" w14:textId="77777777" w:rsidR="006D4A61" w:rsidRPr="009728FB" w:rsidRDefault="006D4A61" w:rsidP="004A7340">
      <w:pPr>
        <w:pStyle w:val="NoSpacing"/>
        <w:spacing w:line="360" w:lineRule="auto"/>
        <w:jc w:val="both"/>
        <w:rPr>
          <w:rFonts w:ascii="Arial" w:hAnsi="Arial" w:cs="Arial"/>
          <w:sz w:val="24"/>
          <w:szCs w:val="24"/>
        </w:rPr>
      </w:pPr>
    </w:p>
    <w:p w14:paraId="6A3032E0" w14:textId="604B0A39" w:rsidR="004B21E0" w:rsidRPr="009728FB" w:rsidRDefault="00633758" w:rsidP="004A7340">
      <w:pPr>
        <w:pStyle w:val="NoSpacing"/>
        <w:spacing w:line="360" w:lineRule="auto"/>
        <w:jc w:val="both"/>
        <w:rPr>
          <w:rFonts w:ascii="Arial" w:hAnsi="Arial" w:cs="Arial"/>
          <w:sz w:val="24"/>
          <w:szCs w:val="24"/>
        </w:rPr>
      </w:pPr>
      <w:r w:rsidRPr="009728FB">
        <w:rPr>
          <w:rFonts w:ascii="Arial" w:hAnsi="Arial" w:cs="Arial"/>
          <w:sz w:val="24"/>
          <w:szCs w:val="24"/>
        </w:rPr>
        <w:t>[2</w:t>
      </w:r>
      <w:r w:rsidR="000B0248">
        <w:rPr>
          <w:rFonts w:ascii="Arial" w:hAnsi="Arial" w:cs="Arial"/>
          <w:sz w:val="24"/>
          <w:szCs w:val="24"/>
        </w:rPr>
        <w:t>2</w:t>
      </w:r>
      <w:r w:rsidRPr="009728FB">
        <w:rPr>
          <w:rFonts w:ascii="Arial" w:hAnsi="Arial" w:cs="Arial"/>
          <w:sz w:val="24"/>
          <w:szCs w:val="24"/>
        </w:rPr>
        <w:t>]</w:t>
      </w:r>
      <w:r w:rsidRPr="009728FB">
        <w:rPr>
          <w:rFonts w:ascii="Arial" w:hAnsi="Arial" w:cs="Arial"/>
          <w:sz w:val="24"/>
          <w:szCs w:val="24"/>
        </w:rPr>
        <w:tab/>
      </w:r>
      <w:r w:rsidR="00A136A4" w:rsidRPr="009728FB">
        <w:rPr>
          <w:rFonts w:ascii="Arial" w:hAnsi="Arial" w:cs="Arial"/>
          <w:sz w:val="24"/>
          <w:szCs w:val="24"/>
        </w:rPr>
        <w:t>T</w:t>
      </w:r>
      <w:r w:rsidR="004B21E0" w:rsidRPr="009728FB">
        <w:rPr>
          <w:rFonts w:ascii="Arial" w:hAnsi="Arial" w:cs="Arial"/>
          <w:sz w:val="24"/>
          <w:szCs w:val="24"/>
        </w:rPr>
        <w:t xml:space="preserve">here are two circumstances in which a judge must recuse him or herself. The first </w:t>
      </w:r>
      <w:r w:rsidR="00A136A4" w:rsidRPr="009728FB">
        <w:rPr>
          <w:rFonts w:ascii="Arial" w:hAnsi="Arial" w:cs="Arial"/>
          <w:sz w:val="24"/>
          <w:szCs w:val="24"/>
        </w:rPr>
        <w:t xml:space="preserve">is </w:t>
      </w:r>
      <w:r w:rsidR="004B21E0" w:rsidRPr="009728FB">
        <w:rPr>
          <w:rFonts w:ascii="Arial" w:hAnsi="Arial" w:cs="Arial"/>
          <w:sz w:val="24"/>
          <w:szCs w:val="24"/>
        </w:rPr>
        <w:t>where the judge is actually biased or has a clear conflict of interest</w:t>
      </w:r>
      <w:r w:rsidR="00912992">
        <w:rPr>
          <w:rFonts w:ascii="Arial" w:hAnsi="Arial" w:cs="Arial"/>
          <w:sz w:val="24"/>
          <w:szCs w:val="24"/>
        </w:rPr>
        <w:t xml:space="preserve">. </w:t>
      </w:r>
      <w:r w:rsidR="00A136A4" w:rsidRPr="009728FB">
        <w:rPr>
          <w:rFonts w:ascii="Arial" w:hAnsi="Arial" w:cs="Arial"/>
          <w:sz w:val="24"/>
          <w:szCs w:val="24"/>
        </w:rPr>
        <w:t xml:space="preserve">The </w:t>
      </w:r>
      <w:r w:rsidR="004B21E0" w:rsidRPr="009728FB">
        <w:rPr>
          <w:rFonts w:ascii="Arial" w:hAnsi="Arial" w:cs="Arial"/>
          <w:sz w:val="24"/>
          <w:szCs w:val="24"/>
        </w:rPr>
        <w:t xml:space="preserve">second is where a reasonable person, in possession of </w:t>
      </w:r>
      <w:r w:rsidR="00A136A4" w:rsidRPr="009728FB">
        <w:rPr>
          <w:rFonts w:ascii="Arial" w:hAnsi="Arial" w:cs="Arial"/>
          <w:sz w:val="24"/>
          <w:szCs w:val="24"/>
        </w:rPr>
        <w:t>all the facts</w:t>
      </w:r>
      <w:r w:rsidR="004B21E0" w:rsidRPr="009728FB">
        <w:rPr>
          <w:rFonts w:ascii="Arial" w:hAnsi="Arial" w:cs="Arial"/>
          <w:sz w:val="24"/>
          <w:szCs w:val="24"/>
        </w:rPr>
        <w:t xml:space="preserve">, would harbour a reasonable apprehension that the judge is biased. </w:t>
      </w:r>
    </w:p>
    <w:p w14:paraId="561CA04D" w14:textId="77777777" w:rsidR="00F63015" w:rsidRPr="003975D1" w:rsidRDefault="00F63015" w:rsidP="004A7340">
      <w:pPr>
        <w:pStyle w:val="NoSpacing"/>
        <w:spacing w:line="360" w:lineRule="auto"/>
        <w:jc w:val="both"/>
        <w:rPr>
          <w:rFonts w:ascii="Arial" w:hAnsi="Arial" w:cs="Arial"/>
          <w:color w:val="000000"/>
          <w:shd w:val="clear" w:color="auto" w:fill="FFFFFF"/>
        </w:rPr>
      </w:pPr>
    </w:p>
    <w:p w14:paraId="233E9D84" w14:textId="176D8AA0" w:rsidR="002124A8" w:rsidRPr="009728FB" w:rsidRDefault="00F63015" w:rsidP="004A7340">
      <w:pPr>
        <w:pStyle w:val="NoSpacing"/>
        <w:spacing w:line="360" w:lineRule="auto"/>
        <w:jc w:val="both"/>
        <w:rPr>
          <w:rFonts w:ascii="Arial" w:hAnsi="Arial" w:cs="Arial"/>
          <w:sz w:val="24"/>
          <w:szCs w:val="24"/>
        </w:rPr>
      </w:pPr>
      <w:r w:rsidRPr="009728FB">
        <w:rPr>
          <w:rFonts w:ascii="Arial" w:hAnsi="Arial" w:cs="Arial"/>
          <w:color w:val="000000"/>
          <w:sz w:val="24"/>
          <w:szCs w:val="24"/>
          <w:shd w:val="clear" w:color="auto" w:fill="FFFFFF"/>
        </w:rPr>
        <w:t>[2</w:t>
      </w:r>
      <w:r w:rsidR="000B0248">
        <w:rPr>
          <w:rFonts w:ascii="Arial" w:hAnsi="Arial" w:cs="Arial"/>
          <w:color w:val="000000"/>
          <w:sz w:val="24"/>
          <w:szCs w:val="24"/>
          <w:shd w:val="clear" w:color="auto" w:fill="FFFFFF"/>
        </w:rPr>
        <w:t>3</w:t>
      </w:r>
      <w:r w:rsidRPr="009728FB">
        <w:rPr>
          <w:rFonts w:ascii="Arial" w:hAnsi="Arial" w:cs="Arial"/>
          <w:color w:val="000000"/>
          <w:sz w:val="24"/>
          <w:szCs w:val="24"/>
          <w:shd w:val="clear" w:color="auto" w:fill="FFFFFF"/>
        </w:rPr>
        <w:t>]</w:t>
      </w:r>
      <w:r w:rsidRPr="009728FB">
        <w:rPr>
          <w:rFonts w:ascii="Arial" w:hAnsi="Arial" w:cs="Arial"/>
          <w:color w:val="000000"/>
          <w:sz w:val="24"/>
          <w:szCs w:val="24"/>
          <w:shd w:val="clear" w:color="auto" w:fill="FFFFFF"/>
        </w:rPr>
        <w:tab/>
      </w:r>
      <w:r w:rsidR="002124A8" w:rsidRPr="009728FB">
        <w:rPr>
          <w:rFonts w:ascii="Arial" w:hAnsi="Arial" w:cs="Arial"/>
          <w:sz w:val="24"/>
          <w:szCs w:val="24"/>
        </w:rPr>
        <w:t xml:space="preserve">It is common cause </w:t>
      </w:r>
      <w:r w:rsidR="00451399" w:rsidRPr="009728FB">
        <w:rPr>
          <w:rFonts w:ascii="Arial" w:hAnsi="Arial" w:cs="Arial"/>
          <w:sz w:val="24"/>
          <w:szCs w:val="24"/>
        </w:rPr>
        <w:t xml:space="preserve">in our case </w:t>
      </w:r>
      <w:r w:rsidR="002124A8" w:rsidRPr="009728FB">
        <w:rPr>
          <w:rFonts w:ascii="Arial" w:hAnsi="Arial" w:cs="Arial"/>
          <w:sz w:val="24"/>
          <w:szCs w:val="24"/>
        </w:rPr>
        <w:t xml:space="preserve">that the basis on which my recusal is sought </w:t>
      </w:r>
      <w:r w:rsidR="00BF6A5E" w:rsidRPr="009728FB">
        <w:rPr>
          <w:rFonts w:ascii="Arial" w:hAnsi="Arial" w:cs="Arial"/>
          <w:sz w:val="24"/>
          <w:szCs w:val="24"/>
        </w:rPr>
        <w:t xml:space="preserve">is </w:t>
      </w:r>
      <w:r w:rsidR="002124A8" w:rsidRPr="009728FB">
        <w:rPr>
          <w:rFonts w:ascii="Arial" w:hAnsi="Arial" w:cs="Arial"/>
          <w:sz w:val="24"/>
          <w:szCs w:val="24"/>
        </w:rPr>
        <w:t xml:space="preserve">on the latter proposition: i.e. real and reasonable fear of bias or at least a reasonable apprehension of bias because I report to the third respondent. </w:t>
      </w:r>
      <w:r w:rsidR="00237579" w:rsidRPr="009728FB">
        <w:rPr>
          <w:rFonts w:ascii="Arial" w:hAnsi="Arial" w:cs="Arial"/>
          <w:sz w:val="24"/>
          <w:szCs w:val="24"/>
        </w:rPr>
        <w:t>The issue of my application</w:t>
      </w:r>
      <w:r w:rsidR="0093446D" w:rsidRPr="009728FB">
        <w:rPr>
          <w:rFonts w:ascii="Arial" w:hAnsi="Arial" w:cs="Arial"/>
          <w:sz w:val="24"/>
          <w:szCs w:val="24"/>
        </w:rPr>
        <w:t xml:space="preserve"> </w:t>
      </w:r>
      <w:r w:rsidR="00BF6A5E" w:rsidRPr="009728FB">
        <w:rPr>
          <w:rFonts w:ascii="Arial" w:hAnsi="Arial" w:cs="Arial"/>
          <w:sz w:val="24"/>
          <w:szCs w:val="24"/>
        </w:rPr>
        <w:t>in respect of a</w:t>
      </w:r>
      <w:r w:rsidR="0093446D" w:rsidRPr="009728FB">
        <w:rPr>
          <w:rFonts w:ascii="Arial" w:hAnsi="Arial" w:cs="Arial"/>
          <w:sz w:val="24"/>
          <w:szCs w:val="24"/>
        </w:rPr>
        <w:t xml:space="preserve"> permanent appointment to the High Court Bench</w:t>
      </w:r>
      <w:r w:rsidR="00237579" w:rsidRPr="009728FB">
        <w:rPr>
          <w:rFonts w:ascii="Arial" w:hAnsi="Arial" w:cs="Arial"/>
          <w:sz w:val="24"/>
          <w:szCs w:val="24"/>
        </w:rPr>
        <w:t xml:space="preserve"> serving before the Judicial Service Committee</w:t>
      </w:r>
      <w:r w:rsidR="0093446D" w:rsidRPr="005F7DEC">
        <w:rPr>
          <w:rFonts w:ascii="Arial" w:hAnsi="Arial" w:cs="Arial"/>
          <w:sz w:val="24"/>
          <w:szCs w:val="24"/>
        </w:rPr>
        <w:t xml:space="preserve"> has become academic since my permanent appointment and will not be cons</w:t>
      </w:r>
      <w:r w:rsidR="0093446D" w:rsidRPr="009728FB">
        <w:rPr>
          <w:rFonts w:ascii="Arial" w:hAnsi="Arial" w:cs="Arial"/>
          <w:sz w:val="24"/>
          <w:szCs w:val="24"/>
        </w:rPr>
        <w:t>idered for purposes of this ruling.</w:t>
      </w:r>
    </w:p>
    <w:p w14:paraId="342D87E0" w14:textId="77777777" w:rsidR="002124A8" w:rsidRPr="009728FB" w:rsidRDefault="002124A8" w:rsidP="004A7340">
      <w:pPr>
        <w:pStyle w:val="NoSpacing"/>
        <w:spacing w:line="360" w:lineRule="auto"/>
        <w:jc w:val="both"/>
        <w:rPr>
          <w:rFonts w:ascii="Arial" w:hAnsi="Arial" w:cs="Arial"/>
          <w:sz w:val="24"/>
          <w:szCs w:val="24"/>
        </w:rPr>
      </w:pPr>
    </w:p>
    <w:p w14:paraId="51C27BAF" w14:textId="277D4547" w:rsidR="002124A8" w:rsidRPr="009728FB" w:rsidRDefault="002124A8" w:rsidP="004A7340">
      <w:pPr>
        <w:pStyle w:val="NoSpacing"/>
        <w:spacing w:line="360" w:lineRule="auto"/>
        <w:jc w:val="both"/>
        <w:rPr>
          <w:rFonts w:ascii="Arial" w:hAnsi="Arial" w:cs="Arial"/>
          <w:sz w:val="24"/>
          <w:szCs w:val="24"/>
        </w:rPr>
      </w:pPr>
      <w:r w:rsidRPr="009728FB">
        <w:rPr>
          <w:rFonts w:ascii="Arial" w:hAnsi="Arial" w:cs="Arial"/>
          <w:sz w:val="24"/>
          <w:szCs w:val="24"/>
        </w:rPr>
        <w:t>[2</w:t>
      </w:r>
      <w:r w:rsidR="00C318A4">
        <w:rPr>
          <w:rFonts w:ascii="Arial" w:hAnsi="Arial" w:cs="Arial"/>
          <w:sz w:val="24"/>
          <w:szCs w:val="24"/>
        </w:rPr>
        <w:t>4</w:t>
      </w:r>
      <w:r w:rsidRPr="009728FB">
        <w:rPr>
          <w:rFonts w:ascii="Arial" w:hAnsi="Arial" w:cs="Arial"/>
          <w:sz w:val="24"/>
          <w:szCs w:val="24"/>
        </w:rPr>
        <w:t>]</w:t>
      </w:r>
      <w:r w:rsidRPr="009728FB">
        <w:rPr>
          <w:rFonts w:ascii="Arial" w:hAnsi="Arial" w:cs="Arial"/>
          <w:sz w:val="24"/>
          <w:szCs w:val="24"/>
        </w:rPr>
        <w:tab/>
        <w:t xml:space="preserve"> Mr Namandje</w:t>
      </w:r>
      <w:r w:rsidR="000C0C11" w:rsidRPr="009728FB">
        <w:rPr>
          <w:rFonts w:ascii="Arial" w:hAnsi="Arial" w:cs="Arial"/>
          <w:sz w:val="24"/>
          <w:szCs w:val="24"/>
        </w:rPr>
        <w:t xml:space="preserve"> conceded</w:t>
      </w:r>
      <w:r w:rsidRPr="009728FB">
        <w:rPr>
          <w:rFonts w:ascii="Arial" w:hAnsi="Arial" w:cs="Arial"/>
          <w:sz w:val="24"/>
          <w:szCs w:val="24"/>
        </w:rPr>
        <w:t xml:space="preserve"> </w:t>
      </w:r>
      <w:r w:rsidR="006D4A61" w:rsidRPr="009728FB">
        <w:rPr>
          <w:rFonts w:ascii="Arial" w:hAnsi="Arial" w:cs="Arial"/>
          <w:sz w:val="24"/>
          <w:szCs w:val="24"/>
        </w:rPr>
        <w:t xml:space="preserve">during oral argument </w:t>
      </w:r>
      <w:r w:rsidRPr="009728FB">
        <w:rPr>
          <w:rFonts w:ascii="Arial" w:hAnsi="Arial" w:cs="Arial"/>
          <w:sz w:val="24"/>
          <w:szCs w:val="24"/>
        </w:rPr>
        <w:t xml:space="preserve">that the applicant does not allege that I have an interest in the outcome of the matter. </w:t>
      </w:r>
    </w:p>
    <w:p w14:paraId="2D0FC437" w14:textId="77777777" w:rsidR="002124A8" w:rsidRPr="009728FB" w:rsidRDefault="002124A8" w:rsidP="004A7340">
      <w:pPr>
        <w:pStyle w:val="NoSpacing"/>
        <w:spacing w:line="360" w:lineRule="auto"/>
        <w:jc w:val="both"/>
        <w:rPr>
          <w:rFonts w:ascii="Arial" w:hAnsi="Arial" w:cs="Arial"/>
          <w:sz w:val="24"/>
          <w:szCs w:val="24"/>
        </w:rPr>
      </w:pPr>
    </w:p>
    <w:p w14:paraId="50E72B13" w14:textId="63BEFA1B" w:rsidR="000C0C11" w:rsidRPr="009728FB" w:rsidRDefault="002124A8" w:rsidP="004A7340">
      <w:pPr>
        <w:pStyle w:val="NoSpacing"/>
        <w:spacing w:line="360" w:lineRule="auto"/>
        <w:jc w:val="both"/>
        <w:rPr>
          <w:rFonts w:ascii="Arial" w:hAnsi="Arial" w:cs="Arial"/>
          <w:sz w:val="24"/>
          <w:szCs w:val="24"/>
        </w:rPr>
      </w:pPr>
      <w:r w:rsidRPr="009728FB">
        <w:rPr>
          <w:rFonts w:ascii="Arial" w:hAnsi="Arial" w:cs="Arial"/>
          <w:sz w:val="24"/>
          <w:szCs w:val="24"/>
        </w:rPr>
        <w:t>[2</w:t>
      </w:r>
      <w:r w:rsidR="00C318A4">
        <w:rPr>
          <w:rFonts w:ascii="Arial" w:hAnsi="Arial" w:cs="Arial"/>
          <w:sz w:val="24"/>
          <w:szCs w:val="24"/>
        </w:rPr>
        <w:t>5</w:t>
      </w:r>
      <w:r w:rsidRPr="009728FB">
        <w:rPr>
          <w:rFonts w:ascii="Arial" w:hAnsi="Arial" w:cs="Arial"/>
          <w:sz w:val="24"/>
          <w:szCs w:val="24"/>
        </w:rPr>
        <w:t>]</w:t>
      </w:r>
      <w:r w:rsidRPr="009728FB">
        <w:rPr>
          <w:rFonts w:ascii="Arial" w:hAnsi="Arial" w:cs="Arial"/>
          <w:sz w:val="24"/>
          <w:szCs w:val="24"/>
        </w:rPr>
        <w:tab/>
        <w:t xml:space="preserve">The </w:t>
      </w:r>
      <w:r w:rsidR="00633758" w:rsidRPr="009728FB">
        <w:rPr>
          <w:rFonts w:ascii="Arial" w:hAnsi="Arial" w:cs="Arial"/>
          <w:sz w:val="24"/>
          <w:szCs w:val="24"/>
        </w:rPr>
        <w:t>applicant’s</w:t>
      </w:r>
      <w:r w:rsidRPr="009728FB">
        <w:rPr>
          <w:rFonts w:ascii="Arial" w:hAnsi="Arial" w:cs="Arial"/>
          <w:sz w:val="24"/>
          <w:szCs w:val="24"/>
        </w:rPr>
        <w:t xml:space="preserve"> </w:t>
      </w:r>
      <w:r w:rsidR="00633758" w:rsidRPr="009728FB">
        <w:rPr>
          <w:rFonts w:ascii="Arial" w:hAnsi="Arial" w:cs="Arial"/>
          <w:sz w:val="24"/>
          <w:szCs w:val="24"/>
        </w:rPr>
        <w:t>application</w:t>
      </w:r>
      <w:r w:rsidR="00746D08" w:rsidRPr="009728FB">
        <w:rPr>
          <w:rFonts w:ascii="Arial" w:hAnsi="Arial" w:cs="Arial"/>
          <w:sz w:val="24"/>
          <w:szCs w:val="24"/>
        </w:rPr>
        <w:t xml:space="preserve"> for my recusal</w:t>
      </w:r>
      <w:r w:rsidRPr="009728FB">
        <w:rPr>
          <w:rFonts w:ascii="Arial" w:hAnsi="Arial" w:cs="Arial"/>
          <w:sz w:val="24"/>
          <w:szCs w:val="24"/>
        </w:rPr>
        <w:t xml:space="preserve"> turns on the fact that there is a supervisory relationship between the judges of the High Court and the third respondent in his capacity as Deputy Judge President. </w:t>
      </w:r>
    </w:p>
    <w:p w14:paraId="4F6C617A" w14:textId="77777777" w:rsidR="000C0C11" w:rsidRPr="009728FB" w:rsidRDefault="000C0C11" w:rsidP="004A7340">
      <w:pPr>
        <w:pStyle w:val="NoSpacing"/>
        <w:spacing w:line="360" w:lineRule="auto"/>
        <w:jc w:val="both"/>
        <w:rPr>
          <w:rFonts w:ascii="Arial" w:hAnsi="Arial" w:cs="Arial"/>
          <w:sz w:val="24"/>
          <w:szCs w:val="24"/>
        </w:rPr>
      </w:pPr>
    </w:p>
    <w:p w14:paraId="0BE45C8A" w14:textId="67506121" w:rsidR="000C0C11" w:rsidRDefault="000C0C11" w:rsidP="004A7340">
      <w:pPr>
        <w:pStyle w:val="NoSpacing"/>
        <w:spacing w:line="360" w:lineRule="auto"/>
        <w:jc w:val="both"/>
        <w:rPr>
          <w:rFonts w:ascii="Arial" w:hAnsi="Arial" w:cs="Arial"/>
          <w:sz w:val="24"/>
          <w:szCs w:val="24"/>
        </w:rPr>
      </w:pPr>
      <w:r w:rsidRPr="009728FB">
        <w:rPr>
          <w:rFonts w:ascii="Arial" w:hAnsi="Arial" w:cs="Arial"/>
          <w:sz w:val="24"/>
          <w:szCs w:val="24"/>
        </w:rPr>
        <w:t>[2</w:t>
      </w:r>
      <w:r w:rsidR="00C318A4">
        <w:rPr>
          <w:rFonts w:ascii="Arial" w:hAnsi="Arial" w:cs="Arial"/>
          <w:sz w:val="24"/>
          <w:szCs w:val="24"/>
        </w:rPr>
        <w:t>6</w:t>
      </w:r>
      <w:r w:rsidRPr="009728FB">
        <w:rPr>
          <w:rFonts w:ascii="Arial" w:hAnsi="Arial" w:cs="Arial"/>
          <w:sz w:val="24"/>
          <w:szCs w:val="24"/>
        </w:rPr>
        <w:t>]</w:t>
      </w:r>
      <w:r w:rsidRPr="009728FB">
        <w:rPr>
          <w:rFonts w:ascii="Arial" w:hAnsi="Arial" w:cs="Arial"/>
          <w:sz w:val="24"/>
          <w:szCs w:val="24"/>
        </w:rPr>
        <w:tab/>
        <w:t>During his oral submissions</w:t>
      </w:r>
      <w:r w:rsidR="006A23E3" w:rsidRPr="009728FB">
        <w:rPr>
          <w:rFonts w:ascii="Arial" w:hAnsi="Arial" w:cs="Arial"/>
          <w:sz w:val="24"/>
          <w:szCs w:val="24"/>
        </w:rPr>
        <w:t>,</w:t>
      </w:r>
      <w:r w:rsidRPr="009728FB">
        <w:rPr>
          <w:rFonts w:ascii="Arial" w:hAnsi="Arial" w:cs="Arial"/>
          <w:sz w:val="24"/>
          <w:szCs w:val="24"/>
        </w:rPr>
        <w:t xml:space="preserve"> Mr Namandje qualif</w:t>
      </w:r>
      <w:r w:rsidR="006A23E3" w:rsidRPr="009728FB">
        <w:rPr>
          <w:rFonts w:ascii="Arial" w:hAnsi="Arial" w:cs="Arial"/>
          <w:sz w:val="24"/>
          <w:szCs w:val="24"/>
        </w:rPr>
        <w:t xml:space="preserve">ied </w:t>
      </w:r>
      <w:r w:rsidR="00371A09" w:rsidRPr="009728FB">
        <w:rPr>
          <w:rFonts w:ascii="Arial" w:hAnsi="Arial" w:cs="Arial"/>
          <w:sz w:val="24"/>
          <w:szCs w:val="24"/>
        </w:rPr>
        <w:t>‘</w:t>
      </w:r>
      <w:r w:rsidRPr="009728FB">
        <w:rPr>
          <w:rFonts w:ascii="Arial" w:hAnsi="Arial" w:cs="Arial"/>
          <w:sz w:val="24"/>
          <w:szCs w:val="24"/>
        </w:rPr>
        <w:t>supervisory</w:t>
      </w:r>
      <w:r w:rsidR="00371A09" w:rsidRPr="009728FB">
        <w:rPr>
          <w:rFonts w:ascii="Arial" w:hAnsi="Arial" w:cs="Arial"/>
          <w:sz w:val="24"/>
          <w:szCs w:val="24"/>
        </w:rPr>
        <w:t>’</w:t>
      </w:r>
      <w:r w:rsidRPr="009728FB">
        <w:rPr>
          <w:rFonts w:ascii="Arial" w:hAnsi="Arial" w:cs="Arial"/>
          <w:sz w:val="24"/>
          <w:szCs w:val="24"/>
        </w:rPr>
        <w:t xml:space="preserve"> as follows:</w:t>
      </w:r>
    </w:p>
    <w:p w14:paraId="4364D365" w14:textId="77777777" w:rsidR="00C318A4" w:rsidRPr="009728FB" w:rsidRDefault="00C318A4" w:rsidP="004A7340">
      <w:pPr>
        <w:pStyle w:val="NoSpacing"/>
        <w:spacing w:line="360" w:lineRule="auto"/>
        <w:jc w:val="both"/>
        <w:rPr>
          <w:rFonts w:ascii="Arial" w:hAnsi="Arial" w:cs="Arial"/>
          <w:sz w:val="24"/>
          <w:szCs w:val="24"/>
        </w:rPr>
      </w:pPr>
    </w:p>
    <w:p w14:paraId="52BEDE18" w14:textId="35460AD9" w:rsidR="000C0C11" w:rsidRDefault="000C0C11" w:rsidP="004A7340">
      <w:pPr>
        <w:pStyle w:val="NoSpacing"/>
        <w:spacing w:line="360" w:lineRule="auto"/>
        <w:ind w:firstLine="720"/>
        <w:jc w:val="both"/>
        <w:rPr>
          <w:rFonts w:ascii="Arial" w:hAnsi="Arial" w:cs="Arial"/>
          <w:sz w:val="24"/>
          <w:szCs w:val="24"/>
        </w:rPr>
      </w:pPr>
      <w:r w:rsidRPr="009728FB">
        <w:rPr>
          <w:rFonts w:ascii="Arial" w:hAnsi="Arial" w:cs="Arial"/>
          <w:sz w:val="24"/>
          <w:szCs w:val="24"/>
        </w:rPr>
        <w:t>‘</w:t>
      </w:r>
      <w:r w:rsidRPr="009728FB">
        <w:rPr>
          <w:rFonts w:ascii="Arial" w:hAnsi="Arial" w:cs="Arial"/>
        </w:rPr>
        <w:t xml:space="preserve">Now the amendment that was the position that was created its common course what the duties, judicial duties of the judge, Deputy Judge President. What he does either himself directly, primarily or doing that as delegate </w:t>
      </w:r>
      <w:r w:rsidR="00C318A4">
        <w:rPr>
          <w:rFonts w:ascii="Arial" w:hAnsi="Arial" w:cs="Arial"/>
        </w:rPr>
        <w:t>by</w:t>
      </w:r>
      <w:r w:rsidRPr="009728FB">
        <w:rPr>
          <w:rFonts w:ascii="Arial" w:hAnsi="Arial" w:cs="Arial"/>
        </w:rPr>
        <w:t xml:space="preserve"> the Judge President or  sometimes acting as the Judge, as the </w:t>
      </w:r>
      <w:r w:rsidR="00C318A4">
        <w:rPr>
          <w:rFonts w:ascii="Arial" w:hAnsi="Arial" w:cs="Arial"/>
        </w:rPr>
        <w:t xml:space="preserve">Deputy </w:t>
      </w:r>
      <w:r w:rsidRPr="009728FB">
        <w:rPr>
          <w:rFonts w:ascii="Arial" w:hAnsi="Arial" w:cs="Arial"/>
        </w:rPr>
        <w:t xml:space="preserve">Judge President of this Court and his </w:t>
      </w:r>
      <w:r w:rsidR="00C318A4">
        <w:rPr>
          <w:rFonts w:ascii="Arial" w:hAnsi="Arial" w:cs="Arial"/>
        </w:rPr>
        <w:t xml:space="preserve">direct </w:t>
      </w:r>
      <w:r w:rsidRPr="009728FB">
        <w:rPr>
          <w:rFonts w:ascii="Arial" w:hAnsi="Arial" w:cs="Arial"/>
        </w:rPr>
        <w:t>supervisory relationship with the Judges of this court. And when I say supervisory My Lady</w:t>
      </w:r>
      <w:r w:rsidR="00C318A4">
        <w:rPr>
          <w:rFonts w:ascii="Arial" w:hAnsi="Arial" w:cs="Arial"/>
        </w:rPr>
        <w:t>,</w:t>
      </w:r>
      <w:r w:rsidRPr="009728FB">
        <w:rPr>
          <w:rFonts w:ascii="Arial" w:hAnsi="Arial" w:cs="Arial"/>
        </w:rPr>
        <w:t xml:space="preserve"> I am not saying your work, your judicial work on </w:t>
      </w:r>
      <w:r w:rsidR="00C318A4">
        <w:rPr>
          <w:rFonts w:ascii="Arial" w:hAnsi="Arial" w:cs="Arial"/>
        </w:rPr>
        <w:t xml:space="preserve">a </w:t>
      </w:r>
      <w:r w:rsidRPr="009728FB">
        <w:rPr>
          <w:rFonts w:ascii="Arial" w:hAnsi="Arial" w:cs="Arial"/>
        </w:rPr>
        <w:t>particular case are not subject to any direct supervision. But what we are saying is My lady</w:t>
      </w:r>
      <w:r w:rsidR="00C318A4">
        <w:rPr>
          <w:rFonts w:ascii="Arial" w:hAnsi="Arial" w:cs="Arial"/>
        </w:rPr>
        <w:t>,</w:t>
      </w:r>
      <w:r w:rsidRPr="009728FB">
        <w:rPr>
          <w:rFonts w:ascii="Arial" w:hAnsi="Arial" w:cs="Arial"/>
        </w:rPr>
        <w:t xml:space="preserve"> </w:t>
      </w:r>
      <w:r w:rsidR="00C318A4">
        <w:rPr>
          <w:rFonts w:ascii="Arial" w:hAnsi="Arial" w:cs="Arial"/>
        </w:rPr>
        <w:t>a</w:t>
      </w:r>
      <w:r w:rsidRPr="009728FB">
        <w:rPr>
          <w:rFonts w:ascii="Arial" w:hAnsi="Arial" w:cs="Arial"/>
        </w:rPr>
        <w:t>s Judges of the High Court through directives when the Deputy Judge President conduct his business of directing of the High Court</w:t>
      </w:r>
      <w:r w:rsidR="00C318A4">
        <w:rPr>
          <w:rFonts w:ascii="Arial" w:hAnsi="Arial" w:cs="Arial"/>
        </w:rPr>
        <w:t xml:space="preserve"> h</w:t>
      </w:r>
      <w:r w:rsidR="006D4A61" w:rsidRPr="009728FB">
        <w:rPr>
          <w:rFonts w:ascii="Arial" w:hAnsi="Arial" w:cs="Arial"/>
        </w:rPr>
        <w:t>as a direct association with Judges below him</w:t>
      </w:r>
      <w:r w:rsidRPr="009728FB">
        <w:rPr>
          <w:rFonts w:ascii="Arial" w:hAnsi="Arial" w:cs="Arial"/>
          <w:sz w:val="24"/>
          <w:szCs w:val="24"/>
        </w:rPr>
        <w:t>.</w:t>
      </w:r>
      <w:r w:rsidR="006D4A61" w:rsidRPr="009728FB">
        <w:rPr>
          <w:rFonts w:ascii="Arial" w:hAnsi="Arial" w:cs="Arial"/>
          <w:sz w:val="24"/>
          <w:szCs w:val="24"/>
        </w:rPr>
        <w:t>’</w:t>
      </w:r>
      <w:r w:rsidRPr="009728FB">
        <w:rPr>
          <w:rStyle w:val="FootnoteReference"/>
          <w:rFonts w:ascii="Arial" w:hAnsi="Arial" w:cs="Arial"/>
          <w:sz w:val="24"/>
          <w:szCs w:val="24"/>
        </w:rPr>
        <w:t xml:space="preserve"> </w:t>
      </w:r>
      <w:r w:rsidRPr="009728FB">
        <w:rPr>
          <w:rStyle w:val="FootnoteReference"/>
          <w:rFonts w:ascii="Arial" w:hAnsi="Arial" w:cs="Arial"/>
          <w:sz w:val="24"/>
          <w:szCs w:val="24"/>
        </w:rPr>
        <w:footnoteReference w:id="34"/>
      </w:r>
    </w:p>
    <w:p w14:paraId="14850423" w14:textId="77777777" w:rsidR="00C318A4" w:rsidRPr="009728FB" w:rsidRDefault="00C318A4" w:rsidP="004A7340">
      <w:pPr>
        <w:pStyle w:val="NoSpacing"/>
        <w:spacing w:line="360" w:lineRule="auto"/>
        <w:ind w:firstLine="720"/>
        <w:jc w:val="both"/>
        <w:rPr>
          <w:rFonts w:ascii="Arial" w:hAnsi="Arial" w:cs="Arial"/>
          <w:sz w:val="24"/>
          <w:szCs w:val="24"/>
        </w:rPr>
      </w:pPr>
    </w:p>
    <w:p w14:paraId="7F5B0EE3" w14:textId="3A5EEF7E" w:rsidR="000C0C11" w:rsidRDefault="006D4A61" w:rsidP="004A7340">
      <w:pPr>
        <w:pStyle w:val="NoSpacing"/>
        <w:spacing w:line="360" w:lineRule="auto"/>
        <w:jc w:val="both"/>
        <w:rPr>
          <w:rFonts w:ascii="Arial" w:hAnsi="Arial" w:cs="Arial"/>
          <w:sz w:val="24"/>
          <w:szCs w:val="24"/>
        </w:rPr>
      </w:pPr>
      <w:r w:rsidRPr="009728FB">
        <w:rPr>
          <w:rFonts w:ascii="Arial" w:hAnsi="Arial" w:cs="Arial"/>
          <w:sz w:val="24"/>
          <w:szCs w:val="24"/>
        </w:rPr>
        <w:t>And further</w:t>
      </w:r>
      <w:r w:rsidR="00EA6DAB">
        <w:rPr>
          <w:rFonts w:ascii="Arial" w:hAnsi="Arial" w:cs="Arial"/>
          <w:sz w:val="24"/>
          <w:szCs w:val="24"/>
        </w:rPr>
        <w:t xml:space="preserve"> Mr Namandje reiterated that</w:t>
      </w:r>
      <w:r w:rsidRPr="009728FB">
        <w:rPr>
          <w:rFonts w:ascii="Arial" w:hAnsi="Arial" w:cs="Arial"/>
          <w:sz w:val="24"/>
          <w:szCs w:val="24"/>
        </w:rPr>
        <w:t>:</w:t>
      </w:r>
    </w:p>
    <w:p w14:paraId="1D2CBDDB" w14:textId="77777777" w:rsidR="00C318A4" w:rsidRPr="009728FB" w:rsidRDefault="00C318A4" w:rsidP="004A7340">
      <w:pPr>
        <w:pStyle w:val="NoSpacing"/>
        <w:spacing w:line="360" w:lineRule="auto"/>
        <w:jc w:val="both"/>
        <w:rPr>
          <w:rFonts w:ascii="Arial" w:hAnsi="Arial" w:cs="Arial"/>
          <w:sz w:val="24"/>
          <w:szCs w:val="24"/>
        </w:rPr>
      </w:pPr>
    </w:p>
    <w:p w14:paraId="65CBF8E1" w14:textId="3EC9F9E9" w:rsidR="00EA6DAB" w:rsidRPr="009728FB" w:rsidRDefault="006D4A61" w:rsidP="004A7340">
      <w:pPr>
        <w:pStyle w:val="NoSpacing"/>
        <w:spacing w:line="360" w:lineRule="auto"/>
        <w:ind w:firstLine="720"/>
        <w:jc w:val="both"/>
        <w:rPr>
          <w:rFonts w:ascii="Arial" w:hAnsi="Arial" w:cs="Arial"/>
          <w:sz w:val="24"/>
          <w:szCs w:val="24"/>
        </w:rPr>
      </w:pPr>
      <w:r w:rsidRPr="009728FB">
        <w:rPr>
          <w:rFonts w:ascii="Arial" w:hAnsi="Arial" w:cs="Arial"/>
          <w:sz w:val="24"/>
          <w:szCs w:val="24"/>
        </w:rPr>
        <w:t xml:space="preserve">‘ </w:t>
      </w:r>
      <w:r w:rsidR="006978CD" w:rsidRPr="009728FB">
        <w:rPr>
          <w:rFonts w:ascii="Arial" w:hAnsi="Arial" w:cs="Arial"/>
        </w:rPr>
        <w:t>…</w:t>
      </w:r>
      <w:r w:rsidR="006978CD" w:rsidRPr="009728FB">
        <w:rPr>
          <w:rFonts w:ascii="Arial" w:hAnsi="Arial" w:cs="Arial"/>
          <w:sz w:val="24"/>
          <w:szCs w:val="24"/>
        </w:rPr>
        <w:t xml:space="preserve">. </w:t>
      </w:r>
      <w:r w:rsidR="006978CD" w:rsidRPr="009728FB">
        <w:rPr>
          <w:rFonts w:ascii="Arial" w:hAnsi="Arial" w:cs="Arial"/>
        </w:rPr>
        <w:t>The immediate, the immediate sense would be that it would not appear to be correct</w:t>
      </w:r>
      <w:r w:rsidR="00EA6DAB">
        <w:rPr>
          <w:rFonts w:ascii="Arial" w:hAnsi="Arial" w:cs="Arial"/>
        </w:rPr>
        <w:t xml:space="preserve"> and </w:t>
      </w:r>
      <w:r w:rsidR="006978CD" w:rsidRPr="009728FB">
        <w:rPr>
          <w:rFonts w:ascii="Arial" w:hAnsi="Arial" w:cs="Arial"/>
        </w:rPr>
        <w:t>would not appear to be fair</w:t>
      </w:r>
      <w:r w:rsidR="00EA6DAB">
        <w:rPr>
          <w:rFonts w:ascii="Arial" w:hAnsi="Arial" w:cs="Arial"/>
          <w:sz w:val="24"/>
          <w:szCs w:val="24"/>
        </w:rPr>
        <w:t>,</w:t>
      </w:r>
      <w:r w:rsidR="006978CD" w:rsidRPr="009728FB">
        <w:rPr>
          <w:rFonts w:ascii="Arial" w:hAnsi="Arial" w:cs="Arial"/>
          <w:sz w:val="24"/>
          <w:szCs w:val="24"/>
        </w:rPr>
        <w:t xml:space="preserve"> </w:t>
      </w:r>
      <w:r w:rsidR="00EA6DAB">
        <w:rPr>
          <w:rFonts w:ascii="Arial" w:hAnsi="Arial" w:cs="Arial"/>
        </w:rPr>
        <w:t>i</w:t>
      </w:r>
      <w:r w:rsidRPr="009728FB">
        <w:rPr>
          <w:rFonts w:ascii="Arial" w:hAnsi="Arial" w:cs="Arial"/>
        </w:rPr>
        <w:t>f the Defendants’ case the 3</w:t>
      </w:r>
      <w:r w:rsidRPr="009728FB">
        <w:rPr>
          <w:rFonts w:ascii="Arial" w:hAnsi="Arial" w:cs="Arial"/>
          <w:vertAlign w:val="superscript"/>
        </w:rPr>
        <w:t>rd</w:t>
      </w:r>
      <w:r w:rsidRPr="009728FB">
        <w:rPr>
          <w:rFonts w:ascii="Arial" w:hAnsi="Arial" w:cs="Arial"/>
        </w:rPr>
        <w:t xml:space="preserve"> Defendant’s case who is now Deputy Judge President would be heard by a Junior Judge directly reporting to him</w:t>
      </w:r>
      <w:r w:rsidRPr="005F7DEC">
        <w:rPr>
          <w:rFonts w:ascii="Arial" w:hAnsi="Arial" w:cs="Arial"/>
          <w:sz w:val="24"/>
          <w:szCs w:val="24"/>
        </w:rPr>
        <w:t>.’</w:t>
      </w:r>
      <w:r w:rsidRPr="009728FB">
        <w:rPr>
          <w:rStyle w:val="FootnoteReference"/>
          <w:rFonts w:ascii="Arial" w:hAnsi="Arial" w:cs="Arial"/>
          <w:sz w:val="24"/>
          <w:szCs w:val="24"/>
        </w:rPr>
        <w:footnoteReference w:id="35"/>
      </w:r>
    </w:p>
    <w:p w14:paraId="21B20C55" w14:textId="77777777" w:rsidR="00746D08" w:rsidRPr="009728FB" w:rsidRDefault="00746D08" w:rsidP="004A7340">
      <w:pPr>
        <w:pStyle w:val="NoSpacing"/>
        <w:spacing w:line="360" w:lineRule="auto"/>
        <w:ind w:firstLine="720"/>
        <w:jc w:val="both"/>
        <w:rPr>
          <w:rFonts w:ascii="Arial" w:hAnsi="Arial" w:cs="Arial"/>
          <w:sz w:val="24"/>
          <w:szCs w:val="24"/>
        </w:rPr>
      </w:pPr>
    </w:p>
    <w:p w14:paraId="468FE41B" w14:textId="0240EB1B" w:rsidR="00076023" w:rsidRDefault="006D4A61" w:rsidP="004A7340">
      <w:pPr>
        <w:pStyle w:val="1"/>
        <w:shd w:val="clear" w:color="auto" w:fill="FFFFFF"/>
        <w:spacing w:before="0" w:beforeAutospacing="0" w:after="0" w:afterAutospacing="0" w:line="360" w:lineRule="auto"/>
        <w:jc w:val="both"/>
        <w:rPr>
          <w:rFonts w:ascii="Arial" w:hAnsi="Arial" w:cs="Arial"/>
          <w:color w:val="000000"/>
        </w:rPr>
      </w:pPr>
      <w:r w:rsidRPr="009728FB">
        <w:rPr>
          <w:rFonts w:ascii="Arial" w:hAnsi="Arial" w:cs="Arial"/>
        </w:rPr>
        <w:t>[2</w:t>
      </w:r>
      <w:r w:rsidR="00C318A4">
        <w:rPr>
          <w:rFonts w:ascii="Arial" w:hAnsi="Arial" w:cs="Arial"/>
        </w:rPr>
        <w:t>7</w:t>
      </w:r>
      <w:r w:rsidRPr="009728FB">
        <w:rPr>
          <w:rFonts w:ascii="Arial" w:hAnsi="Arial" w:cs="Arial"/>
        </w:rPr>
        <w:t>]</w:t>
      </w:r>
      <w:r w:rsidRPr="009728FB">
        <w:rPr>
          <w:rFonts w:ascii="Arial" w:hAnsi="Arial" w:cs="Arial"/>
        </w:rPr>
        <w:tab/>
      </w:r>
      <w:r w:rsidR="00746D08" w:rsidRPr="009728FB">
        <w:rPr>
          <w:rFonts w:ascii="Arial" w:hAnsi="Arial" w:cs="Arial"/>
        </w:rPr>
        <w:t>It is thus to be understood that applicant alleges that b</w:t>
      </w:r>
      <w:r w:rsidRPr="009728FB">
        <w:rPr>
          <w:rFonts w:ascii="Arial" w:hAnsi="Arial" w:cs="Arial"/>
        </w:rPr>
        <w:t xml:space="preserve">ecause of the </w:t>
      </w:r>
      <w:r w:rsidR="00746D08" w:rsidRPr="009728FB">
        <w:rPr>
          <w:rFonts w:ascii="Arial" w:hAnsi="Arial" w:cs="Arial"/>
        </w:rPr>
        <w:t>hierarchical</w:t>
      </w:r>
      <w:r w:rsidRPr="009728FB">
        <w:rPr>
          <w:rFonts w:ascii="Arial" w:hAnsi="Arial" w:cs="Arial"/>
        </w:rPr>
        <w:t xml:space="preserve"> structure of the High Court </w:t>
      </w:r>
      <w:r w:rsidR="00076023" w:rsidRPr="009728FB">
        <w:rPr>
          <w:rFonts w:ascii="Arial" w:hAnsi="Arial" w:cs="Arial"/>
        </w:rPr>
        <w:t xml:space="preserve">and due to the </w:t>
      </w:r>
      <w:r w:rsidR="00FC30B2" w:rsidRPr="009728FB">
        <w:rPr>
          <w:rFonts w:ascii="Arial" w:hAnsi="Arial" w:cs="Arial"/>
          <w:color w:val="000000"/>
        </w:rPr>
        <w:t>administrative</w:t>
      </w:r>
      <w:r w:rsidR="00FC30B2" w:rsidRPr="009728FB">
        <w:rPr>
          <w:rFonts w:ascii="Arial" w:hAnsi="Arial" w:cs="Arial"/>
        </w:rPr>
        <w:t xml:space="preserve"> s</w:t>
      </w:r>
      <w:r w:rsidR="00076023" w:rsidRPr="009728FB">
        <w:rPr>
          <w:rFonts w:ascii="Arial" w:hAnsi="Arial" w:cs="Arial"/>
          <w:color w:val="000000"/>
        </w:rPr>
        <w:t xml:space="preserve">upervisory </w:t>
      </w:r>
      <w:r w:rsidR="00076023" w:rsidRPr="009728FB">
        <w:rPr>
          <w:rFonts w:ascii="Arial" w:hAnsi="Arial" w:cs="Arial"/>
        </w:rPr>
        <w:t xml:space="preserve">relationship between the third respondent and myself, </w:t>
      </w:r>
      <w:r w:rsidR="00746D08" w:rsidRPr="005F7DEC">
        <w:rPr>
          <w:rFonts w:ascii="Arial" w:hAnsi="Arial" w:cs="Arial"/>
        </w:rPr>
        <w:t xml:space="preserve">and </w:t>
      </w:r>
      <w:r w:rsidR="00C318A4">
        <w:rPr>
          <w:rFonts w:ascii="Arial" w:hAnsi="Arial" w:cs="Arial"/>
        </w:rPr>
        <w:t xml:space="preserve">by </w:t>
      </w:r>
      <w:r w:rsidR="00746D08" w:rsidRPr="005F7DEC">
        <w:rPr>
          <w:rFonts w:ascii="Arial" w:hAnsi="Arial" w:cs="Arial"/>
        </w:rPr>
        <w:t xml:space="preserve">virtue </w:t>
      </w:r>
      <w:r w:rsidR="00C318A4">
        <w:rPr>
          <w:rFonts w:ascii="Arial" w:hAnsi="Arial" w:cs="Arial"/>
        </w:rPr>
        <w:t xml:space="preserve">of </w:t>
      </w:r>
      <w:r w:rsidR="00746D08" w:rsidRPr="005F7DEC">
        <w:rPr>
          <w:rFonts w:ascii="Arial" w:hAnsi="Arial" w:cs="Arial"/>
        </w:rPr>
        <w:t>that fact alone</w:t>
      </w:r>
      <w:r w:rsidR="00FC30B2" w:rsidRPr="005F7DEC">
        <w:rPr>
          <w:rFonts w:ascii="Arial" w:hAnsi="Arial" w:cs="Arial"/>
        </w:rPr>
        <w:t>,</w:t>
      </w:r>
      <w:r w:rsidR="00746D08" w:rsidRPr="009728FB">
        <w:rPr>
          <w:rFonts w:ascii="Arial" w:hAnsi="Arial" w:cs="Arial"/>
        </w:rPr>
        <w:t xml:space="preserve"> my independence is compromised.</w:t>
      </w:r>
      <w:r w:rsidR="00746D08" w:rsidRPr="009728FB">
        <w:rPr>
          <w:rFonts w:ascii="Arial" w:hAnsi="Arial" w:cs="Arial"/>
          <w:color w:val="000000"/>
        </w:rPr>
        <w:t xml:space="preserve"> </w:t>
      </w:r>
    </w:p>
    <w:p w14:paraId="076A9FBD" w14:textId="77777777" w:rsidR="00C318A4" w:rsidRPr="009728FB" w:rsidRDefault="00C318A4" w:rsidP="004A7340">
      <w:pPr>
        <w:pStyle w:val="1"/>
        <w:shd w:val="clear" w:color="auto" w:fill="FFFFFF"/>
        <w:spacing w:before="0" w:beforeAutospacing="0" w:after="0" w:afterAutospacing="0" w:line="360" w:lineRule="auto"/>
        <w:jc w:val="both"/>
        <w:rPr>
          <w:rFonts w:ascii="Arial" w:hAnsi="Arial" w:cs="Arial"/>
          <w:color w:val="000000"/>
        </w:rPr>
      </w:pPr>
    </w:p>
    <w:p w14:paraId="192EC7BD" w14:textId="7142B9A2" w:rsidR="00FC30B2" w:rsidRDefault="00A10CBD" w:rsidP="004A7340">
      <w:pPr>
        <w:pStyle w:val="1"/>
        <w:shd w:val="clear" w:color="auto" w:fill="FFFFFF"/>
        <w:spacing w:before="0" w:beforeAutospacing="0" w:after="0" w:afterAutospacing="0" w:line="360" w:lineRule="auto"/>
        <w:jc w:val="both"/>
        <w:rPr>
          <w:rFonts w:ascii="Arial" w:hAnsi="Arial" w:cs="Arial"/>
          <w:color w:val="000000"/>
          <w:shd w:val="clear" w:color="auto" w:fill="FFFFFF"/>
        </w:rPr>
      </w:pPr>
      <w:r w:rsidRPr="009728FB">
        <w:rPr>
          <w:rFonts w:ascii="Arial" w:hAnsi="Arial" w:cs="Arial"/>
          <w:color w:val="000000"/>
          <w:shd w:val="clear" w:color="auto" w:fill="FFFFFF"/>
        </w:rPr>
        <w:t>[2</w:t>
      </w:r>
      <w:r w:rsidR="00C318A4">
        <w:rPr>
          <w:rFonts w:ascii="Arial" w:hAnsi="Arial" w:cs="Arial"/>
          <w:color w:val="000000"/>
          <w:shd w:val="clear" w:color="auto" w:fill="FFFFFF"/>
        </w:rPr>
        <w:t>8</w:t>
      </w:r>
      <w:r w:rsidRPr="009728FB">
        <w:rPr>
          <w:rFonts w:ascii="Arial" w:hAnsi="Arial" w:cs="Arial"/>
          <w:color w:val="000000"/>
          <w:shd w:val="clear" w:color="auto" w:fill="FFFFFF"/>
        </w:rPr>
        <w:t>]</w:t>
      </w:r>
      <w:r w:rsidRPr="009728FB">
        <w:rPr>
          <w:rFonts w:ascii="Arial" w:hAnsi="Arial" w:cs="Arial"/>
          <w:color w:val="000000"/>
          <w:shd w:val="clear" w:color="auto" w:fill="FFFFFF"/>
        </w:rPr>
        <w:tab/>
      </w:r>
      <w:r w:rsidR="0050246C" w:rsidRPr="009728FB">
        <w:rPr>
          <w:rFonts w:ascii="Arial" w:hAnsi="Arial" w:cs="Arial"/>
          <w:color w:val="000000"/>
          <w:shd w:val="clear" w:color="auto" w:fill="FFFFFF"/>
        </w:rPr>
        <w:t xml:space="preserve">During </w:t>
      </w:r>
      <w:r w:rsidR="00371A09" w:rsidRPr="009728FB">
        <w:rPr>
          <w:rFonts w:ascii="Arial" w:hAnsi="Arial" w:cs="Arial"/>
          <w:color w:val="000000"/>
          <w:shd w:val="clear" w:color="auto" w:fill="FFFFFF"/>
        </w:rPr>
        <w:t xml:space="preserve">an </w:t>
      </w:r>
      <w:r w:rsidR="0050246C" w:rsidRPr="009728FB">
        <w:rPr>
          <w:rFonts w:ascii="Arial" w:hAnsi="Arial" w:cs="Arial"/>
          <w:color w:val="000000"/>
          <w:shd w:val="clear" w:color="auto" w:fill="FFFFFF"/>
        </w:rPr>
        <w:t>application for recusal, w</w:t>
      </w:r>
      <w:r w:rsidR="00F63015" w:rsidRPr="009728FB">
        <w:rPr>
          <w:rFonts w:ascii="Arial" w:hAnsi="Arial" w:cs="Arial"/>
          <w:color w:val="000000"/>
          <w:shd w:val="clear" w:color="auto" w:fill="FFFFFF"/>
        </w:rPr>
        <w:t xml:space="preserve">hen parties say that there was </w:t>
      </w:r>
      <w:r w:rsidR="00564721" w:rsidRPr="009728FB">
        <w:rPr>
          <w:rFonts w:ascii="Arial" w:hAnsi="Arial" w:cs="Arial"/>
          <w:color w:val="000000"/>
          <w:shd w:val="clear" w:color="auto" w:fill="FFFFFF"/>
        </w:rPr>
        <w:t>‘</w:t>
      </w:r>
      <w:r w:rsidR="00F63015" w:rsidRPr="009728FB">
        <w:rPr>
          <w:rFonts w:ascii="Arial" w:hAnsi="Arial" w:cs="Arial"/>
          <w:color w:val="000000"/>
          <w:shd w:val="clear" w:color="auto" w:fill="FFFFFF"/>
        </w:rPr>
        <w:t xml:space="preserve">no actual </w:t>
      </w:r>
      <w:r w:rsidR="00C318A4" w:rsidRPr="009728FB">
        <w:rPr>
          <w:rFonts w:ascii="Arial" w:hAnsi="Arial" w:cs="Arial"/>
          <w:color w:val="000000"/>
          <w:shd w:val="clear" w:color="auto" w:fill="FFFFFF"/>
        </w:rPr>
        <w:t>bias</w:t>
      </w:r>
      <w:r w:rsidR="00F63015" w:rsidRPr="009728FB">
        <w:rPr>
          <w:rFonts w:ascii="Arial" w:hAnsi="Arial" w:cs="Arial"/>
          <w:color w:val="000000"/>
          <w:shd w:val="clear" w:color="auto" w:fill="FFFFFF"/>
        </w:rPr>
        <w:t xml:space="preserve"> on the part of a judge</w:t>
      </w:r>
      <w:r w:rsidR="00FC30B2" w:rsidRPr="009728FB">
        <w:rPr>
          <w:rFonts w:ascii="Arial" w:hAnsi="Arial" w:cs="Arial"/>
          <w:color w:val="000000"/>
          <w:shd w:val="clear" w:color="auto" w:fill="FFFFFF"/>
        </w:rPr>
        <w:t>,</w:t>
      </w:r>
      <w:r w:rsidR="00F63015" w:rsidRPr="009728FB">
        <w:rPr>
          <w:rFonts w:ascii="Arial" w:hAnsi="Arial" w:cs="Arial"/>
          <w:color w:val="000000"/>
          <w:shd w:val="clear" w:color="auto" w:fill="FFFFFF"/>
        </w:rPr>
        <w:t xml:space="preserve"> as is the instance </w:t>
      </w:r>
      <w:r w:rsidR="00C318A4">
        <w:rPr>
          <w:rFonts w:ascii="Arial" w:hAnsi="Arial" w:cs="Arial"/>
          <w:color w:val="000000"/>
          <w:shd w:val="clear" w:color="auto" w:fill="FFFFFF"/>
        </w:rPr>
        <w:t xml:space="preserve">in the case </w:t>
      </w:r>
      <w:r w:rsidR="00F63015" w:rsidRPr="009728FB">
        <w:rPr>
          <w:rFonts w:ascii="Arial" w:hAnsi="Arial" w:cs="Arial"/>
          <w:i/>
          <w:color w:val="000000"/>
          <w:shd w:val="clear" w:color="auto" w:fill="FFFFFF"/>
        </w:rPr>
        <w:t>in casu</w:t>
      </w:r>
      <w:r w:rsidR="00F63015" w:rsidRPr="009728FB">
        <w:rPr>
          <w:rFonts w:ascii="Arial" w:hAnsi="Arial" w:cs="Arial"/>
          <w:color w:val="000000"/>
          <w:shd w:val="clear" w:color="auto" w:fill="FFFFFF"/>
        </w:rPr>
        <w:t>, it can mean one of three things</w:t>
      </w:r>
      <w:r w:rsidR="00F63015" w:rsidRPr="009728FB">
        <w:rPr>
          <w:rStyle w:val="FootnoteReference"/>
          <w:rFonts w:ascii="Arial" w:hAnsi="Arial" w:cs="Arial"/>
          <w:color w:val="000000"/>
          <w:shd w:val="clear" w:color="auto" w:fill="FFFFFF"/>
        </w:rPr>
        <w:footnoteReference w:id="36"/>
      </w:r>
      <w:r w:rsidR="00F63015" w:rsidRPr="009728FB">
        <w:rPr>
          <w:rFonts w:ascii="Arial" w:hAnsi="Arial" w:cs="Arial"/>
          <w:color w:val="000000"/>
          <w:shd w:val="clear" w:color="auto" w:fill="FFFFFF"/>
        </w:rPr>
        <w:t>: </w:t>
      </w:r>
    </w:p>
    <w:p w14:paraId="11EF6F00" w14:textId="77777777" w:rsidR="00C318A4" w:rsidRPr="009728FB" w:rsidRDefault="00C318A4" w:rsidP="004A7340">
      <w:pPr>
        <w:pStyle w:val="1"/>
        <w:shd w:val="clear" w:color="auto" w:fill="FFFFFF"/>
        <w:spacing w:before="0" w:beforeAutospacing="0" w:after="0" w:afterAutospacing="0" w:line="360" w:lineRule="auto"/>
        <w:jc w:val="both"/>
        <w:rPr>
          <w:rFonts w:ascii="Arial" w:hAnsi="Arial" w:cs="Arial"/>
          <w:color w:val="000000"/>
          <w:shd w:val="clear" w:color="auto" w:fill="FFFFFF"/>
        </w:rPr>
      </w:pPr>
    </w:p>
    <w:p w14:paraId="32B14EAA" w14:textId="593C727E" w:rsidR="00564721" w:rsidRPr="009728FB" w:rsidRDefault="00564721" w:rsidP="00591BF4">
      <w:pPr>
        <w:pStyle w:val="1"/>
        <w:shd w:val="clear" w:color="auto" w:fill="FFFFFF"/>
        <w:spacing w:before="0" w:beforeAutospacing="0" w:after="0" w:afterAutospacing="0" w:line="360" w:lineRule="auto"/>
        <w:ind w:firstLine="720"/>
        <w:jc w:val="both"/>
        <w:rPr>
          <w:rFonts w:ascii="Arial" w:hAnsi="Arial" w:cs="Arial"/>
          <w:color w:val="000000"/>
          <w:shd w:val="clear" w:color="auto" w:fill="FFFFFF"/>
        </w:rPr>
      </w:pPr>
      <w:r w:rsidRPr="009728FB">
        <w:rPr>
          <w:rFonts w:ascii="Arial" w:hAnsi="Arial" w:cs="Arial"/>
          <w:color w:val="000000"/>
          <w:sz w:val="22"/>
          <w:szCs w:val="22"/>
          <w:shd w:val="clear" w:color="auto" w:fill="FFFFFF"/>
        </w:rPr>
        <w:t xml:space="preserve">1. </w:t>
      </w:r>
      <w:r w:rsidRPr="009728FB">
        <w:rPr>
          <w:rFonts w:ascii="Arial" w:hAnsi="Arial" w:cs="Arial"/>
          <w:color w:val="000000"/>
          <w:sz w:val="22"/>
          <w:szCs w:val="22"/>
          <w:shd w:val="clear" w:color="auto" w:fill="FFFFFF"/>
        </w:rPr>
        <w:tab/>
      </w:r>
      <w:r w:rsidR="00591BF4" w:rsidRPr="009728FB">
        <w:rPr>
          <w:rFonts w:ascii="Arial" w:hAnsi="Arial" w:cs="Arial"/>
          <w:color w:val="000000"/>
          <w:shd w:val="clear" w:color="auto" w:fill="FFFFFF"/>
        </w:rPr>
        <w:t>That</w:t>
      </w:r>
      <w:r w:rsidRPr="009728FB">
        <w:rPr>
          <w:rFonts w:ascii="Arial" w:hAnsi="Arial" w:cs="Arial"/>
          <w:color w:val="000000"/>
          <w:shd w:val="clear" w:color="auto" w:fill="FFFFFF"/>
        </w:rPr>
        <w:t xml:space="preserve"> actual bias need not be established because reasonable apprehension of bias can be viewed as a surrogate for it; </w:t>
      </w:r>
    </w:p>
    <w:p w14:paraId="5723A1A7" w14:textId="77777777" w:rsidR="00564721" w:rsidRPr="009728FB" w:rsidRDefault="00564721" w:rsidP="004A7340">
      <w:pPr>
        <w:pStyle w:val="1"/>
        <w:shd w:val="clear" w:color="auto" w:fill="FFFFFF"/>
        <w:spacing w:before="0" w:beforeAutospacing="0" w:after="0" w:afterAutospacing="0" w:line="360" w:lineRule="auto"/>
        <w:ind w:firstLine="720"/>
        <w:jc w:val="both"/>
        <w:rPr>
          <w:rFonts w:ascii="Arial" w:hAnsi="Arial" w:cs="Arial"/>
          <w:color w:val="000000"/>
          <w:shd w:val="clear" w:color="auto" w:fill="FFFFFF"/>
        </w:rPr>
      </w:pPr>
      <w:r w:rsidRPr="009728FB">
        <w:rPr>
          <w:rFonts w:ascii="Arial" w:hAnsi="Arial" w:cs="Arial"/>
          <w:color w:val="000000"/>
          <w:shd w:val="clear" w:color="auto" w:fill="FFFFFF"/>
        </w:rPr>
        <w:t>2.</w:t>
      </w:r>
      <w:r w:rsidRPr="009728FB">
        <w:rPr>
          <w:rFonts w:ascii="Arial" w:hAnsi="Arial" w:cs="Arial"/>
          <w:color w:val="000000"/>
          <w:shd w:val="clear" w:color="auto" w:fill="FFFFFF"/>
        </w:rPr>
        <w:tab/>
        <w:t xml:space="preserve">that unconscious bias can exist, even where the judge is in good faith; or </w:t>
      </w:r>
    </w:p>
    <w:p w14:paraId="2981FB8A" w14:textId="77777777" w:rsidR="00C318A4" w:rsidRDefault="00564721" w:rsidP="004A7340">
      <w:pPr>
        <w:pStyle w:val="1"/>
        <w:shd w:val="clear" w:color="auto" w:fill="FFFFFF"/>
        <w:spacing w:before="0" w:beforeAutospacing="0" w:after="0" w:afterAutospacing="0" w:line="360" w:lineRule="auto"/>
        <w:ind w:firstLine="720"/>
        <w:jc w:val="both"/>
        <w:rPr>
          <w:rFonts w:ascii="Arial" w:hAnsi="Arial" w:cs="Arial"/>
          <w:color w:val="000000"/>
          <w:shd w:val="clear" w:color="auto" w:fill="FFFFFF"/>
        </w:rPr>
      </w:pPr>
      <w:r w:rsidRPr="009728FB">
        <w:rPr>
          <w:rFonts w:ascii="Arial" w:hAnsi="Arial" w:cs="Arial"/>
          <w:color w:val="000000"/>
          <w:shd w:val="clear" w:color="auto" w:fill="FFFFFF"/>
        </w:rPr>
        <w:t>3.</w:t>
      </w:r>
      <w:r w:rsidRPr="009728FB">
        <w:rPr>
          <w:rFonts w:ascii="Arial" w:hAnsi="Arial" w:cs="Arial"/>
          <w:color w:val="000000"/>
          <w:shd w:val="clear" w:color="auto" w:fill="FFFFFF"/>
        </w:rPr>
        <w:tab/>
        <w:t>that the presence or absence of actual bias is not the relevant inquiry.</w:t>
      </w:r>
    </w:p>
    <w:p w14:paraId="0CFD71F7" w14:textId="7A9B9ADF" w:rsidR="004B21E0" w:rsidRPr="009728FB" w:rsidRDefault="00F63015" w:rsidP="004A7340">
      <w:pPr>
        <w:pStyle w:val="1"/>
        <w:shd w:val="clear" w:color="auto" w:fill="FFFFFF"/>
        <w:spacing w:before="0" w:beforeAutospacing="0" w:after="0" w:afterAutospacing="0" w:line="360" w:lineRule="auto"/>
        <w:ind w:firstLine="720"/>
        <w:jc w:val="both"/>
        <w:rPr>
          <w:rFonts w:ascii="Arial" w:hAnsi="Arial" w:cs="Arial"/>
          <w:color w:val="000000"/>
          <w:shd w:val="clear" w:color="auto" w:fill="FFFFFF"/>
        </w:rPr>
      </w:pPr>
      <w:r w:rsidRPr="009728FB">
        <w:rPr>
          <w:rFonts w:ascii="Arial" w:hAnsi="Arial" w:cs="Arial"/>
          <w:color w:val="000000"/>
          <w:shd w:val="clear" w:color="auto" w:fill="FFFFFF"/>
        </w:rPr>
        <w:t> </w:t>
      </w:r>
    </w:p>
    <w:p w14:paraId="7209D297" w14:textId="196714C6" w:rsidR="00564721" w:rsidRDefault="004B21E0" w:rsidP="004A7340">
      <w:pPr>
        <w:shd w:val="clear" w:color="auto" w:fill="FFFFFF"/>
        <w:spacing w:after="0" w:line="360" w:lineRule="auto"/>
        <w:jc w:val="both"/>
        <w:rPr>
          <w:rFonts w:ascii="Arial" w:hAnsi="Arial" w:cs="Arial"/>
          <w:i/>
          <w:iCs/>
          <w:color w:val="000000"/>
          <w:sz w:val="24"/>
          <w:szCs w:val="24"/>
          <w:shd w:val="clear" w:color="auto" w:fill="FFFFFF"/>
        </w:rPr>
      </w:pPr>
      <w:r w:rsidRPr="009728FB">
        <w:rPr>
          <w:rFonts w:ascii="Arial" w:hAnsi="Arial" w:cs="Arial"/>
          <w:sz w:val="24"/>
          <w:szCs w:val="24"/>
        </w:rPr>
        <w:t>[</w:t>
      </w:r>
      <w:r w:rsidR="00A36E17" w:rsidRPr="009728FB">
        <w:rPr>
          <w:rFonts w:ascii="Arial" w:hAnsi="Arial" w:cs="Arial"/>
          <w:sz w:val="24"/>
          <w:szCs w:val="24"/>
        </w:rPr>
        <w:t>2</w:t>
      </w:r>
      <w:r w:rsidR="00C318A4">
        <w:rPr>
          <w:rFonts w:ascii="Arial" w:hAnsi="Arial" w:cs="Arial"/>
          <w:sz w:val="24"/>
          <w:szCs w:val="24"/>
        </w:rPr>
        <w:t>9</w:t>
      </w:r>
      <w:r w:rsidRPr="009728FB">
        <w:rPr>
          <w:rFonts w:ascii="Arial" w:hAnsi="Arial" w:cs="Arial"/>
          <w:sz w:val="24"/>
          <w:szCs w:val="24"/>
        </w:rPr>
        <w:t>]</w:t>
      </w:r>
      <w:r w:rsidRPr="009728FB">
        <w:rPr>
          <w:rFonts w:ascii="Arial" w:hAnsi="Arial" w:cs="Arial"/>
          <w:sz w:val="24"/>
          <w:szCs w:val="24"/>
        </w:rPr>
        <w:tab/>
      </w:r>
      <w:r w:rsidR="00564721" w:rsidRPr="005F7DEC">
        <w:rPr>
          <w:rFonts w:ascii="Arial" w:hAnsi="Arial" w:cs="Arial"/>
          <w:color w:val="000000"/>
          <w:sz w:val="24"/>
          <w:szCs w:val="24"/>
          <w:shd w:val="clear" w:color="auto" w:fill="FFFFFF"/>
        </w:rPr>
        <w:t xml:space="preserve">McLachlin C.J. and Gonthier, Iacobucci, Major, Bastarache, Arbour, LeBel and Deschamps JJ discussed the aforementioned in the matter of </w:t>
      </w:r>
      <w:r w:rsidR="00564721" w:rsidRPr="009728FB">
        <w:rPr>
          <w:rFonts w:ascii="Arial" w:hAnsi="Arial" w:cs="Arial"/>
          <w:i/>
          <w:iCs/>
          <w:color w:val="000000"/>
          <w:sz w:val="24"/>
          <w:szCs w:val="24"/>
          <w:shd w:val="clear" w:color="auto" w:fill="FFFFFF"/>
        </w:rPr>
        <w:t>Wewaykum</w:t>
      </w:r>
      <w:r w:rsidR="00564721" w:rsidRPr="009728FB">
        <w:rPr>
          <w:rFonts w:ascii="Arial" w:hAnsi="Arial" w:cs="Arial"/>
          <w:i/>
          <w:iCs/>
          <w:color w:val="000000"/>
          <w:spacing w:val="-19"/>
          <w:sz w:val="24"/>
          <w:szCs w:val="24"/>
          <w:shd w:val="clear" w:color="auto" w:fill="FFFFFF"/>
        </w:rPr>
        <w:t> </w:t>
      </w:r>
      <w:r w:rsidR="00564721" w:rsidRPr="009728FB">
        <w:rPr>
          <w:rFonts w:ascii="Arial" w:hAnsi="Arial" w:cs="Arial"/>
          <w:i/>
          <w:iCs/>
          <w:color w:val="000000"/>
          <w:sz w:val="24"/>
          <w:szCs w:val="24"/>
          <w:shd w:val="clear" w:color="auto" w:fill="FFFFFF"/>
        </w:rPr>
        <w:t>Indian Band v. Canada</w:t>
      </w:r>
      <w:r w:rsidR="00564721" w:rsidRPr="009728FB">
        <w:rPr>
          <w:rStyle w:val="FootnoteReference"/>
          <w:rFonts w:ascii="Arial" w:hAnsi="Arial" w:cs="Arial"/>
          <w:i/>
          <w:iCs/>
          <w:color w:val="000000"/>
          <w:sz w:val="24"/>
          <w:szCs w:val="24"/>
          <w:shd w:val="clear" w:color="auto" w:fill="FFFFFF"/>
        </w:rPr>
        <w:footnoteReference w:id="37"/>
      </w:r>
      <w:r w:rsidR="00564721" w:rsidRPr="009728FB">
        <w:rPr>
          <w:rFonts w:ascii="Arial" w:hAnsi="Arial" w:cs="Arial"/>
          <w:i/>
          <w:iCs/>
          <w:color w:val="000000"/>
          <w:sz w:val="24"/>
          <w:szCs w:val="24"/>
          <w:shd w:val="clear" w:color="auto" w:fill="FFFFFF"/>
        </w:rPr>
        <w:t xml:space="preserve"> </w:t>
      </w:r>
      <w:r w:rsidR="00564721" w:rsidRPr="009728FB">
        <w:rPr>
          <w:rFonts w:ascii="Arial" w:hAnsi="Arial" w:cs="Arial"/>
          <w:iCs/>
          <w:color w:val="000000"/>
          <w:sz w:val="24"/>
          <w:szCs w:val="24"/>
          <w:shd w:val="clear" w:color="auto" w:fill="FFFFFF"/>
        </w:rPr>
        <w:t>as follows</w:t>
      </w:r>
      <w:r w:rsidR="00564721" w:rsidRPr="009728FB">
        <w:rPr>
          <w:rFonts w:ascii="Arial" w:hAnsi="Arial" w:cs="Arial"/>
          <w:i/>
          <w:iCs/>
          <w:color w:val="000000"/>
          <w:sz w:val="24"/>
          <w:szCs w:val="24"/>
          <w:shd w:val="clear" w:color="auto" w:fill="FFFFFF"/>
        </w:rPr>
        <w:t>:</w:t>
      </w:r>
      <w:r w:rsidR="005E37F9" w:rsidRPr="009728FB">
        <w:rPr>
          <w:rFonts w:ascii="Arial" w:hAnsi="Arial" w:cs="Arial"/>
          <w:i/>
          <w:iCs/>
          <w:color w:val="000000"/>
          <w:sz w:val="24"/>
          <w:szCs w:val="24"/>
          <w:shd w:val="clear" w:color="auto" w:fill="FFFFFF"/>
        </w:rPr>
        <w:t xml:space="preserve"> </w:t>
      </w:r>
    </w:p>
    <w:p w14:paraId="67CEEE74" w14:textId="77777777" w:rsidR="00C318A4" w:rsidRPr="009728FB" w:rsidRDefault="00C318A4" w:rsidP="004A7340">
      <w:pPr>
        <w:shd w:val="clear" w:color="auto" w:fill="FFFFFF"/>
        <w:spacing w:after="0" w:line="360" w:lineRule="auto"/>
        <w:jc w:val="both"/>
        <w:rPr>
          <w:rFonts w:ascii="Arial" w:hAnsi="Arial" w:cs="Arial"/>
          <w:i/>
          <w:sz w:val="24"/>
          <w:szCs w:val="24"/>
        </w:rPr>
      </w:pPr>
    </w:p>
    <w:p w14:paraId="7DE0DE17" w14:textId="3D8C8497" w:rsidR="005E37F9" w:rsidRDefault="00564721" w:rsidP="004A7340">
      <w:pPr>
        <w:shd w:val="clear" w:color="auto" w:fill="FFFFFF"/>
        <w:spacing w:after="0" w:line="360" w:lineRule="auto"/>
        <w:jc w:val="both"/>
        <w:rPr>
          <w:rFonts w:ascii="Arial" w:eastAsia="Times New Roman" w:hAnsi="Arial" w:cs="Arial"/>
          <w:color w:val="000000"/>
          <w:sz w:val="24"/>
          <w:szCs w:val="24"/>
        </w:rPr>
      </w:pPr>
      <w:r w:rsidRPr="009728FB">
        <w:rPr>
          <w:rFonts w:ascii="Arial" w:hAnsi="Arial" w:cs="Arial"/>
          <w:i/>
          <w:color w:val="000000"/>
          <w:sz w:val="24"/>
          <w:szCs w:val="24"/>
          <w:shd w:val="clear" w:color="auto" w:fill="FFFFFF"/>
        </w:rPr>
        <w:tab/>
      </w:r>
      <w:r w:rsidR="00A10CBD" w:rsidRPr="009728FB">
        <w:rPr>
          <w:rFonts w:ascii="Arial" w:hAnsi="Arial" w:cs="Arial"/>
          <w:i/>
          <w:color w:val="000000"/>
          <w:sz w:val="24"/>
          <w:szCs w:val="24"/>
          <w:shd w:val="clear" w:color="auto" w:fill="FFFFFF"/>
        </w:rPr>
        <w:t>Surrogate for actual bias:</w:t>
      </w:r>
      <w:r w:rsidR="00A10CBD" w:rsidRPr="009728FB">
        <w:rPr>
          <w:rFonts w:ascii="Arial" w:eastAsia="Times New Roman" w:hAnsi="Arial" w:cs="Arial"/>
          <w:color w:val="000000"/>
          <w:sz w:val="24"/>
          <w:szCs w:val="24"/>
        </w:rPr>
        <w:t xml:space="preserve"> </w:t>
      </w:r>
    </w:p>
    <w:p w14:paraId="089EBA4D" w14:textId="77777777" w:rsidR="00C318A4" w:rsidRPr="009728FB" w:rsidRDefault="00C318A4" w:rsidP="004A7340">
      <w:pPr>
        <w:shd w:val="clear" w:color="auto" w:fill="FFFFFF"/>
        <w:spacing w:after="0" w:line="360" w:lineRule="auto"/>
        <w:jc w:val="both"/>
        <w:rPr>
          <w:rFonts w:ascii="Arial" w:eastAsia="Times New Roman" w:hAnsi="Arial" w:cs="Arial"/>
          <w:color w:val="000000"/>
          <w:sz w:val="24"/>
          <w:szCs w:val="24"/>
        </w:rPr>
      </w:pPr>
    </w:p>
    <w:p w14:paraId="36B526A5" w14:textId="52C75BA9" w:rsidR="00564721" w:rsidRPr="009728FB" w:rsidRDefault="00564721" w:rsidP="004A7340">
      <w:pPr>
        <w:shd w:val="clear" w:color="auto" w:fill="FFFFFF"/>
        <w:spacing w:after="0" w:line="360" w:lineRule="auto"/>
        <w:ind w:firstLine="720"/>
        <w:jc w:val="both"/>
        <w:rPr>
          <w:rFonts w:ascii="Arial" w:eastAsia="Times New Roman" w:hAnsi="Arial" w:cs="Arial"/>
          <w:color w:val="000000"/>
          <w:sz w:val="24"/>
          <w:szCs w:val="24"/>
        </w:rPr>
      </w:pPr>
      <w:r w:rsidRPr="003975D1">
        <w:rPr>
          <w:rFonts w:ascii="Arial" w:eastAsia="Times New Roman" w:hAnsi="Arial" w:cs="Arial"/>
          <w:color w:val="000000"/>
        </w:rPr>
        <w:t>‘</w:t>
      </w:r>
      <w:r w:rsidR="00985827" w:rsidRPr="003975D1">
        <w:rPr>
          <w:rFonts w:ascii="Arial" w:eastAsia="Times New Roman" w:hAnsi="Arial" w:cs="Arial"/>
          <w:color w:val="000000"/>
        </w:rPr>
        <w:t>[</w:t>
      </w:r>
      <w:r w:rsidR="005E37F9" w:rsidRPr="003975D1">
        <w:rPr>
          <w:rFonts w:ascii="Arial" w:eastAsia="Times New Roman" w:hAnsi="Arial" w:cs="Arial"/>
          <w:color w:val="000000"/>
        </w:rPr>
        <w:t>64</w:t>
      </w:r>
      <w:r w:rsidR="00985827" w:rsidRPr="003975D1">
        <w:rPr>
          <w:rFonts w:ascii="Arial" w:eastAsia="Times New Roman" w:hAnsi="Arial" w:cs="Arial"/>
          <w:color w:val="000000"/>
        </w:rPr>
        <w:t>]</w:t>
      </w:r>
      <w:r w:rsidR="00EA6DAB">
        <w:rPr>
          <w:rFonts w:ascii="Arial" w:eastAsia="Times New Roman" w:hAnsi="Arial" w:cs="Arial"/>
          <w:color w:val="000000"/>
        </w:rPr>
        <w:tab/>
      </w:r>
      <w:r w:rsidRPr="00EA6DAB">
        <w:rPr>
          <w:rFonts w:ascii="Arial" w:hAnsi="Arial" w:cs="Arial"/>
          <w:color w:val="000000"/>
          <w:shd w:val="clear" w:color="auto" w:fill="FFFFFF"/>
        </w:rPr>
        <w:t>First,</w:t>
      </w:r>
      <w:r w:rsidRPr="005F7DEC">
        <w:rPr>
          <w:rFonts w:ascii="Arial" w:hAnsi="Arial" w:cs="Arial"/>
          <w:color w:val="000000"/>
          <w:shd w:val="clear" w:color="auto" w:fill="FFFFFF"/>
        </w:rPr>
        <w:t xml:space="preserve"> when parties say that there was no actual bias on the part of the judge, they may mean that the current standard for disqualification does not require that they prove it.  In that sense, the “reasonable apprehension of bias” can be seen as a surrogate for actual bias, on the assumption that it may be unwise or unrealistic to require that kind of evidence.</w:t>
      </w:r>
      <w:r w:rsidR="00985827" w:rsidRPr="003975D1">
        <w:rPr>
          <w:rFonts w:ascii="Arial" w:hAnsi="Arial" w:cs="Arial"/>
          <w:color w:val="000000"/>
          <w:sz w:val="27"/>
          <w:szCs w:val="27"/>
          <w:shd w:val="clear" w:color="auto" w:fill="FFFFFF"/>
        </w:rPr>
        <w:t xml:space="preserve">  </w:t>
      </w:r>
      <w:r w:rsidR="00985827" w:rsidRPr="009728FB">
        <w:rPr>
          <w:rFonts w:ascii="Arial" w:hAnsi="Arial" w:cs="Arial"/>
          <w:color w:val="000000"/>
          <w:shd w:val="clear" w:color="auto" w:fill="FFFFFF"/>
        </w:rPr>
        <w:t>It is obviously impossible to determine the precise state of mind of an adjudicator.</w:t>
      </w:r>
      <w:r w:rsidRPr="009728FB">
        <w:rPr>
          <w:rFonts w:ascii="Arial" w:hAnsi="Arial" w:cs="Arial"/>
          <w:color w:val="000000"/>
          <w:shd w:val="clear" w:color="auto" w:fill="FFFFFF"/>
        </w:rPr>
        <w:t>’</w:t>
      </w:r>
      <w:r w:rsidRPr="009728FB">
        <w:rPr>
          <w:rFonts w:ascii="Arial" w:eastAsia="Times New Roman" w:hAnsi="Arial" w:cs="Arial"/>
          <w:color w:val="000000"/>
          <w:sz w:val="24"/>
          <w:szCs w:val="24"/>
        </w:rPr>
        <w:t xml:space="preserve"> </w:t>
      </w:r>
    </w:p>
    <w:p w14:paraId="5E985F62" w14:textId="77777777" w:rsidR="00A10CBD" w:rsidRPr="003975D1" w:rsidRDefault="00A10CBD" w:rsidP="004A7340">
      <w:pPr>
        <w:shd w:val="clear" w:color="auto" w:fill="FFFFFF"/>
        <w:spacing w:after="0" w:line="360" w:lineRule="auto"/>
        <w:jc w:val="both"/>
        <w:rPr>
          <w:rFonts w:ascii="Arial" w:eastAsia="Times New Roman" w:hAnsi="Arial" w:cs="Arial"/>
          <w:color w:val="000000"/>
          <w:sz w:val="27"/>
          <w:szCs w:val="27"/>
        </w:rPr>
      </w:pPr>
      <w:r w:rsidRPr="003975D1">
        <w:rPr>
          <w:rFonts w:ascii="Arial" w:eastAsia="Times New Roman" w:hAnsi="Arial" w:cs="Arial"/>
          <w:color w:val="000000"/>
          <w:sz w:val="27"/>
          <w:szCs w:val="27"/>
        </w:rPr>
        <w:t> </w:t>
      </w:r>
    </w:p>
    <w:p w14:paraId="16900B78" w14:textId="118BE194" w:rsidR="005E37F9" w:rsidRDefault="00564721" w:rsidP="004A7340">
      <w:pPr>
        <w:shd w:val="clear" w:color="auto" w:fill="FFFFFF"/>
        <w:spacing w:after="0" w:line="360" w:lineRule="auto"/>
        <w:jc w:val="both"/>
        <w:rPr>
          <w:rFonts w:ascii="Arial" w:hAnsi="Arial" w:cs="Arial"/>
          <w:color w:val="000000"/>
          <w:sz w:val="14"/>
          <w:szCs w:val="14"/>
          <w:shd w:val="clear" w:color="auto" w:fill="FFFFFF"/>
        </w:rPr>
      </w:pPr>
      <w:r w:rsidRPr="003975D1">
        <w:rPr>
          <w:rFonts w:ascii="Arial" w:eastAsia="Times New Roman" w:hAnsi="Arial" w:cs="Arial"/>
          <w:color w:val="000000"/>
          <w:sz w:val="27"/>
          <w:szCs w:val="27"/>
        </w:rPr>
        <w:tab/>
      </w:r>
      <w:r w:rsidRPr="009728FB">
        <w:rPr>
          <w:rFonts w:ascii="Arial" w:eastAsia="Times New Roman" w:hAnsi="Arial" w:cs="Arial"/>
          <w:i/>
          <w:color w:val="000000"/>
          <w:sz w:val="24"/>
          <w:szCs w:val="24"/>
        </w:rPr>
        <w:t>U</w:t>
      </w:r>
      <w:r w:rsidR="00A10CBD" w:rsidRPr="009728FB">
        <w:rPr>
          <w:rFonts w:ascii="Arial" w:hAnsi="Arial" w:cs="Arial"/>
          <w:i/>
          <w:color w:val="000000"/>
          <w:sz w:val="24"/>
          <w:szCs w:val="24"/>
          <w:shd w:val="clear" w:color="auto" w:fill="FFFFFF"/>
        </w:rPr>
        <w:t xml:space="preserve">nconscious bias: </w:t>
      </w:r>
      <w:r w:rsidRPr="003975D1">
        <w:rPr>
          <w:rFonts w:ascii="Arial" w:hAnsi="Arial" w:cs="Arial"/>
          <w:color w:val="000000"/>
          <w:sz w:val="14"/>
          <w:szCs w:val="14"/>
          <w:shd w:val="clear" w:color="auto" w:fill="FFFFFF"/>
        </w:rPr>
        <w:t> </w:t>
      </w:r>
    </w:p>
    <w:p w14:paraId="5D17C573" w14:textId="77777777" w:rsidR="00EA6DAB" w:rsidRPr="003975D1" w:rsidRDefault="00EA6DAB" w:rsidP="004A7340">
      <w:pPr>
        <w:shd w:val="clear" w:color="auto" w:fill="FFFFFF"/>
        <w:spacing w:after="0" w:line="360" w:lineRule="auto"/>
        <w:jc w:val="both"/>
        <w:rPr>
          <w:rFonts w:ascii="Arial" w:hAnsi="Arial" w:cs="Arial"/>
          <w:color w:val="000000"/>
          <w:szCs w:val="14"/>
          <w:shd w:val="clear" w:color="auto" w:fill="FFFFFF"/>
        </w:rPr>
      </w:pPr>
    </w:p>
    <w:p w14:paraId="2F14BE68" w14:textId="3E599C4B" w:rsidR="00564721" w:rsidRPr="009728FB" w:rsidRDefault="005E37F9" w:rsidP="004A7340">
      <w:pPr>
        <w:shd w:val="clear" w:color="auto" w:fill="FFFFFF"/>
        <w:spacing w:after="0" w:line="360" w:lineRule="auto"/>
        <w:ind w:firstLine="720"/>
        <w:jc w:val="both"/>
        <w:rPr>
          <w:rFonts w:ascii="Arial" w:hAnsi="Arial" w:cs="Arial"/>
          <w:i/>
          <w:color w:val="000000"/>
          <w:shd w:val="clear" w:color="auto" w:fill="FFFFFF"/>
        </w:rPr>
      </w:pPr>
      <w:r w:rsidRPr="009728FB">
        <w:rPr>
          <w:rFonts w:ascii="Arial" w:hAnsi="Arial" w:cs="Arial"/>
          <w:color w:val="000000"/>
          <w:shd w:val="clear" w:color="auto" w:fill="FFFFFF"/>
        </w:rPr>
        <w:t>[65]</w:t>
      </w:r>
      <w:r w:rsidR="00EA6DAB">
        <w:rPr>
          <w:rFonts w:ascii="Arial" w:hAnsi="Arial" w:cs="Arial"/>
          <w:color w:val="000000"/>
          <w:shd w:val="clear" w:color="auto" w:fill="FFFFFF"/>
        </w:rPr>
        <w:tab/>
      </w:r>
      <w:r w:rsidR="00564721" w:rsidRPr="009728FB">
        <w:rPr>
          <w:rFonts w:ascii="Arial" w:hAnsi="Arial" w:cs="Arial"/>
          <w:color w:val="000000"/>
          <w:shd w:val="clear" w:color="auto" w:fill="FFFFFF"/>
        </w:rPr>
        <w:t>Second, when parties say that there was no actual bias on the part of the judge, they may be conceding that the judge was acting in good faith, and was not consciously relying on inappropriate preconceptions, but was nevertheless unconsciously biased.</w:t>
      </w:r>
    </w:p>
    <w:p w14:paraId="49D95E05" w14:textId="77777777" w:rsidR="00A84815" w:rsidRDefault="00A84815" w:rsidP="004A7340">
      <w:pPr>
        <w:shd w:val="clear" w:color="auto" w:fill="FFFFFF"/>
        <w:spacing w:after="0" w:line="360" w:lineRule="auto"/>
        <w:ind w:firstLine="720"/>
        <w:jc w:val="both"/>
        <w:rPr>
          <w:rFonts w:ascii="Arial" w:eastAsia="Times New Roman" w:hAnsi="Arial" w:cs="Arial"/>
          <w:color w:val="000000"/>
        </w:rPr>
      </w:pPr>
      <w:r w:rsidRPr="009728FB">
        <w:rPr>
          <w:rFonts w:ascii="Arial" w:eastAsia="Times New Roman" w:hAnsi="Arial" w:cs="Arial"/>
          <w:color w:val="000000"/>
        </w:rPr>
        <w:t>In </w:t>
      </w:r>
      <w:r w:rsidRPr="009728FB">
        <w:rPr>
          <w:rFonts w:ascii="Arial" w:eastAsia="Times New Roman" w:hAnsi="Arial" w:cs="Arial"/>
          <w:i/>
          <w:iCs/>
          <w:color w:val="000000"/>
        </w:rPr>
        <w:t>R. v. Gough</w:t>
      </w:r>
      <w:r w:rsidRPr="009728FB">
        <w:rPr>
          <w:rFonts w:ascii="Arial" w:eastAsia="Times New Roman" w:hAnsi="Arial" w:cs="Arial"/>
          <w:color w:val="000000"/>
        </w:rPr>
        <w:t>, [1993] A.C. 646 (H.L.), at p. 665, quoting Devlin L.J. in </w:t>
      </w:r>
      <w:r w:rsidRPr="009728FB">
        <w:rPr>
          <w:rFonts w:ascii="Arial" w:eastAsia="Times New Roman" w:hAnsi="Arial" w:cs="Arial"/>
          <w:i/>
          <w:iCs/>
          <w:color w:val="000000"/>
        </w:rPr>
        <w:t>The Queen v. Barnsley Licensing Justices</w:t>
      </w:r>
      <w:r w:rsidRPr="009728FB">
        <w:rPr>
          <w:rFonts w:ascii="Arial" w:eastAsia="Times New Roman" w:hAnsi="Arial" w:cs="Arial"/>
          <w:color w:val="000000"/>
        </w:rPr>
        <w:t>, [1960] 2 Q.B. 167 (C.A.),  Lord Goff reminded us that:</w:t>
      </w:r>
    </w:p>
    <w:p w14:paraId="7F0127EF" w14:textId="77777777" w:rsidR="00591BF4" w:rsidRPr="009728FB" w:rsidRDefault="00591BF4" w:rsidP="004A7340">
      <w:pPr>
        <w:shd w:val="clear" w:color="auto" w:fill="FFFFFF"/>
        <w:spacing w:after="0" w:line="360" w:lineRule="auto"/>
        <w:ind w:firstLine="720"/>
        <w:jc w:val="both"/>
        <w:rPr>
          <w:rFonts w:ascii="Arial" w:eastAsia="Times New Roman" w:hAnsi="Arial" w:cs="Arial"/>
          <w:color w:val="000000"/>
        </w:rPr>
      </w:pPr>
    </w:p>
    <w:p w14:paraId="32F8AF2C" w14:textId="77777777" w:rsidR="00A10CBD" w:rsidRPr="009728FB" w:rsidRDefault="00A84815" w:rsidP="004A7340">
      <w:pPr>
        <w:shd w:val="clear" w:color="auto" w:fill="FFFFFF"/>
        <w:spacing w:after="0" w:line="360" w:lineRule="auto"/>
        <w:ind w:firstLine="720"/>
        <w:jc w:val="both"/>
        <w:rPr>
          <w:rFonts w:ascii="Arial" w:hAnsi="Arial" w:cs="Arial"/>
          <w:i/>
          <w:color w:val="000000"/>
          <w:shd w:val="clear" w:color="auto" w:fill="FFFFFF"/>
        </w:rPr>
      </w:pPr>
      <w:r w:rsidRPr="009728FB">
        <w:rPr>
          <w:rFonts w:ascii="Arial" w:eastAsia="Times New Roman" w:hAnsi="Arial" w:cs="Arial"/>
          <w:color w:val="000000"/>
        </w:rPr>
        <w:t>“Bias is or may be an unconscious thing and a man may honestly say that he was not actually biased and did not allow his interest to affect his mind, although, nevertheless, he may have allowed it unconsciously to do so.  The matter must</w:t>
      </w:r>
      <w:r w:rsidRPr="005F7DEC">
        <w:rPr>
          <w:rFonts w:ascii="Arial" w:eastAsia="Times New Roman" w:hAnsi="Arial" w:cs="Arial"/>
          <w:color w:val="000000"/>
        </w:rPr>
        <w:t xml:space="preserve"> be determined upon the probabilities to be inferred from the circumstances in which the justices sit</w:t>
      </w:r>
      <w:r w:rsidRPr="003975D1">
        <w:rPr>
          <w:rFonts w:ascii="Arial" w:eastAsia="Times New Roman" w:hAnsi="Arial" w:cs="Arial"/>
          <w:color w:val="000000"/>
          <w:sz w:val="27"/>
          <w:szCs w:val="27"/>
        </w:rPr>
        <w:t>.”</w:t>
      </w:r>
      <w:r w:rsidR="00A10CBD" w:rsidRPr="009728FB">
        <w:rPr>
          <w:rFonts w:ascii="Arial" w:hAnsi="Arial" w:cs="Arial"/>
          <w:color w:val="000000"/>
          <w:shd w:val="clear" w:color="auto" w:fill="FFFFFF"/>
        </w:rPr>
        <w:t xml:space="preserve"> </w:t>
      </w:r>
    </w:p>
    <w:p w14:paraId="0964FE29" w14:textId="77777777" w:rsidR="00A84815" w:rsidRPr="009728FB" w:rsidRDefault="00A84815" w:rsidP="004A7340">
      <w:pPr>
        <w:pStyle w:val="NoSpacing"/>
        <w:spacing w:line="360" w:lineRule="auto"/>
        <w:jc w:val="both"/>
        <w:rPr>
          <w:rFonts w:ascii="Arial" w:hAnsi="Arial" w:cs="Arial"/>
          <w:color w:val="000000"/>
          <w:sz w:val="24"/>
          <w:szCs w:val="24"/>
          <w:shd w:val="clear" w:color="auto" w:fill="FFFFFF"/>
        </w:rPr>
      </w:pPr>
    </w:p>
    <w:p w14:paraId="02770FD7" w14:textId="10E79D8B" w:rsidR="005E37F9" w:rsidRDefault="00A84815" w:rsidP="004A7340">
      <w:pPr>
        <w:pStyle w:val="NoSpacing"/>
        <w:spacing w:line="360" w:lineRule="auto"/>
        <w:jc w:val="both"/>
        <w:rPr>
          <w:rFonts w:ascii="Arial" w:hAnsi="Arial" w:cs="Arial"/>
          <w:color w:val="000000"/>
          <w:sz w:val="27"/>
          <w:szCs w:val="27"/>
          <w:shd w:val="clear" w:color="auto" w:fill="FFFFFF"/>
        </w:rPr>
      </w:pPr>
      <w:r w:rsidRPr="009728FB">
        <w:rPr>
          <w:rFonts w:ascii="Arial" w:hAnsi="Arial" w:cs="Arial"/>
          <w:color w:val="000000"/>
          <w:sz w:val="24"/>
          <w:szCs w:val="24"/>
          <w:shd w:val="clear" w:color="auto" w:fill="FFFFFF"/>
        </w:rPr>
        <w:tab/>
      </w:r>
      <w:r w:rsidRPr="009728FB">
        <w:rPr>
          <w:rFonts w:ascii="Arial" w:hAnsi="Arial" w:cs="Arial"/>
          <w:i/>
          <w:color w:val="000000"/>
          <w:sz w:val="24"/>
          <w:szCs w:val="24"/>
          <w:shd w:val="clear" w:color="auto" w:fill="FFFFFF"/>
        </w:rPr>
        <w:t>Presence or absence of actual bias is not the relevant inquiry:</w:t>
      </w:r>
      <w:r w:rsidRPr="003975D1">
        <w:rPr>
          <w:rFonts w:ascii="Arial" w:hAnsi="Arial" w:cs="Arial"/>
          <w:color w:val="000000"/>
          <w:sz w:val="27"/>
          <w:szCs w:val="27"/>
          <w:shd w:val="clear" w:color="auto" w:fill="FFFFFF"/>
        </w:rPr>
        <w:t xml:space="preserve"> </w:t>
      </w:r>
    </w:p>
    <w:p w14:paraId="241C21AA" w14:textId="6644461B" w:rsidR="00EA6DAB" w:rsidRPr="003975D1" w:rsidRDefault="00EA6DAB" w:rsidP="004A7340">
      <w:pPr>
        <w:pStyle w:val="NoSpacing"/>
        <w:spacing w:line="360" w:lineRule="auto"/>
        <w:jc w:val="both"/>
        <w:rPr>
          <w:rFonts w:ascii="Arial" w:hAnsi="Arial" w:cs="Arial"/>
          <w:color w:val="000000"/>
          <w:sz w:val="27"/>
          <w:szCs w:val="27"/>
          <w:shd w:val="clear" w:color="auto" w:fill="FFFFFF"/>
        </w:rPr>
      </w:pPr>
      <w:r>
        <w:rPr>
          <w:rFonts w:ascii="Arial" w:hAnsi="Arial" w:cs="Arial"/>
          <w:color w:val="000000"/>
          <w:sz w:val="27"/>
          <w:szCs w:val="27"/>
          <w:shd w:val="clear" w:color="auto" w:fill="FFFFFF"/>
        </w:rPr>
        <w:tab/>
      </w:r>
    </w:p>
    <w:p w14:paraId="294C49AE" w14:textId="209391B9" w:rsidR="005E37F9" w:rsidRPr="009728FB" w:rsidRDefault="005E37F9" w:rsidP="004A7340">
      <w:pPr>
        <w:pStyle w:val="NoSpacing"/>
        <w:spacing w:line="360" w:lineRule="auto"/>
        <w:ind w:firstLine="720"/>
        <w:jc w:val="both"/>
        <w:rPr>
          <w:rFonts w:ascii="Arial" w:hAnsi="Arial" w:cs="Arial"/>
          <w:color w:val="000000"/>
          <w:shd w:val="clear" w:color="auto" w:fill="FFFFFF"/>
        </w:rPr>
      </w:pPr>
      <w:r w:rsidRPr="003975D1">
        <w:rPr>
          <w:rFonts w:ascii="Arial" w:hAnsi="Arial" w:cs="Arial"/>
          <w:color w:val="000000"/>
          <w:sz w:val="27"/>
          <w:szCs w:val="27"/>
          <w:shd w:val="clear" w:color="auto" w:fill="FFFFFF"/>
        </w:rPr>
        <w:t>‘[</w:t>
      </w:r>
      <w:r w:rsidRPr="009728FB">
        <w:rPr>
          <w:rFonts w:ascii="Arial" w:hAnsi="Arial" w:cs="Arial"/>
          <w:color w:val="000000"/>
          <w:shd w:val="clear" w:color="auto" w:fill="FFFFFF"/>
        </w:rPr>
        <w:t>66</w:t>
      </w:r>
      <w:r w:rsidRPr="003975D1">
        <w:rPr>
          <w:rFonts w:ascii="Arial" w:hAnsi="Arial" w:cs="Arial"/>
          <w:color w:val="000000"/>
          <w:sz w:val="27"/>
          <w:szCs w:val="27"/>
          <w:shd w:val="clear" w:color="auto" w:fill="FFFFFF"/>
        </w:rPr>
        <w:t xml:space="preserve">] </w:t>
      </w:r>
      <w:r w:rsidR="00A84815" w:rsidRPr="009728FB">
        <w:rPr>
          <w:rFonts w:ascii="Arial" w:hAnsi="Arial" w:cs="Arial"/>
          <w:color w:val="000000"/>
          <w:shd w:val="clear" w:color="auto" w:fill="FFFFFF"/>
        </w:rPr>
        <w:t>Finally, when parties concede that there was no actual bias, they may be suggesting that looking for real bias is simply not the relevant inquiry</w:t>
      </w:r>
      <w:r w:rsidR="00B45376" w:rsidRPr="009728FB">
        <w:rPr>
          <w:rFonts w:ascii="Arial" w:hAnsi="Arial" w:cs="Arial"/>
          <w:color w:val="000000"/>
          <w:shd w:val="clear" w:color="auto" w:fill="FFFFFF"/>
        </w:rPr>
        <w:t>. In the present case, as is most common, parties have relied on Lord Hewart C.J.’s aphorism that “it is not merely of some importance but is of fundamental importance that justice should not only be done, but should manifestly and undoubtedly be seen to be done” ….</w:t>
      </w:r>
      <w:r w:rsidR="00A84815" w:rsidRPr="009728FB">
        <w:rPr>
          <w:rFonts w:ascii="Arial" w:hAnsi="Arial" w:cs="Arial"/>
          <w:color w:val="000000"/>
          <w:shd w:val="clear" w:color="auto" w:fill="FFFFFF"/>
        </w:rPr>
        <w:t xml:space="preserve">.  </w:t>
      </w:r>
      <w:r w:rsidR="00B45376" w:rsidRPr="009728FB">
        <w:rPr>
          <w:rFonts w:ascii="Arial" w:hAnsi="Arial" w:cs="Arial"/>
          <w:color w:val="000000"/>
          <w:shd w:val="clear" w:color="auto" w:fill="FFFFFF"/>
        </w:rPr>
        <w:t xml:space="preserve">To put it differently, in cases where disqualification is argued, the relevant inquiry is not whether there was </w:t>
      </w:r>
      <w:r w:rsidR="00B45376" w:rsidRPr="009728FB">
        <w:rPr>
          <w:rFonts w:ascii="Arial" w:hAnsi="Arial" w:cs="Arial"/>
          <w:color w:val="000000"/>
          <w:u w:val="single"/>
          <w:shd w:val="clear" w:color="auto" w:fill="FFFFFF"/>
        </w:rPr>
        <w:t>in fact</w:t>
      </w:r>
      <w:r w:rsidR="00B45376" w:rsidRPr="009728FB">
        <w:rPr>
          <w:rFonts w:ascii="Arial" w:hAnsi="Arial" w:cs="Arial"/>
          <w:color w:val="000000"/>
          <w:shd w:val="clear" w:color="auto" w:fill="FFFFFF"/>
        </w:rPr>
        <w:t> either conscious or unconscious bias on the part of</w:t>
      </w:r>
      <w:r w:rsidR="00B45376" w:rsidRPr="005F7DEC">
        <w:rPr>
          <w:rFonts w:ascii="Arial" w:hAnsi="Arial" w:cs="Arial"/>
          <w:color w:val="000000"/>
          <w:shd w:val="clear" w:color="auto" w:fill="FFFFFF"/>
        </w:rPr>
        <w:t xml:space="preserve"> the judge, but whether a reasonable person properly informed would apprehend that there was.</w:t>
      </w:r>
      <w:r w:rsidR="00314C80" w:rsidRPr="009728FB">
        <w:rPr>
          <w:rFonts w:ascii="Arial" w:hAnsi="Arial" w:cs="Arial"/>
          <w:color w:val="000000"/>
          <w:shd w:val="clear" w:color="auto" w:fill="FFFFFF"/>
        </w:rPr>
        <w:t>’</w:t>
      </w:r>
    </w:p>
    <w:p w14:paraId="6EB35B1F" w14:textId="77777777" w:rsidR="00B45376" w:rsidRPr="009728FB" w:rsidRDefault="00B45376" w:rsidP="004A7340">
      <w:pPr>
        <w:pStyle w:val="NoSpacing"/>
        <w:spacing w:line="360" w:lineRule="auto"/>
        <w:jc w:val="both"/>
        <w:rPr>
          <w:rFonts w:ascii="Arial" w:hAnsi="Arial" w:cs="Arial"/>
          <w:color w:val="000000"/>
          <w:shd w:val="clear" w:color="auto" w:fill="FFFFFF"/>
        </w:rPr>
      </w:pPr>
    </w:p>
    <w:p w14:paraId="71BB95F7" w14:textId="4E0A42AC" w:rsidR="00B45376" w:rsidRPr="009728FB" w:rsidRDefault="00B77594" w:rsidP="004A7340">
      <w:pPr>
        <w:pStyle w:val="NoSpacing"/>
        <w:spacing w:line="360" w:lineRule="auto"/>
        <w:jc w:val="both"/>
        <w:rPr>
          <w:rFonts w:ascii="Arial" w:hAnsi="Arial" w:cs="Arial"/>
          <w:color w:val="000000"/>
          <w:sz w:val="24"/>
          <w:szCs w:val="24"/>
          <w:shd w:val="clear" w:color="auto" w:fill="FFFFFF"/>
        </w:rPr>
      </w:pPr>
      <w:r w:rsidRPr="009728FB">
        <w:rPr>
          <w:rFonts w:ascii="Arial" w:hAnsi="Arial" w:cs="Arial"/>
          <w:color w:val="000000"/>
          <w:sz w:val="24"/>
          <w:szCs w:val="24"/>
          <w:shd w:val="clear" w:color="auto" w:fill="FFFFFF"/>
        </w:rPr>
        <w:t>[</w:t>
      </w:r>
      <w:r w:rsidR="00EA6DAB">
        <w:rPr>
          <w:rFonts w:ascii="Arial" w:hAnsi="Arial" w:cs="Arial"/>
          <w:color w:val="000000"/>
          <w:sz w:val="24"/>
          <w:szCs w:val="24"/>
          <w:shd w:val="clear" w:color="auto" w:fill="FFFFFF"/>
        </w:rPr>
        <w:t>30</w:t>
      </w:r>
      <w:r w:rsidRPr="009728FB">
        <w:rPr>
          <w:rFonts w:ascii="Arial" w:hAnsi="Arial" w:cs="Arial"/>
          <w:color w:val="000000"/>
          <w:sz w:val="24"/>
          <w:szCs w:val="24"/>
          <w:shd w:val="clear" w:color="auto" w:fill="FFFFFF"/>
        </w:rPr>
        <w:t>]</w:t>
      </w:r>
      <w:r w:rsidRPr="009728FB">
        <w:rPr>
          <w:rFonts w:ascii="Arial" w:hAnsi="Arial" w:cs="Arial"/>
          <w:color w:val="000000"/>
          <w:sz w:val="24"/>
          <w:szCs w:val="24"/>
          <w:shd w:val="clear" w:color="auto" w:fill="FFFFFF"/>
        </w:rPr>
        <w:tab/>
      </w:r>
      <w:r w:rsidR="00B45376" w:rsidRPr="009728FB">
        <w:rPr>
          <w:rFonts w:ascii="Arial" w:hAnsi="Arial" w:cs="Arial"/>
          <w:color w:val="000000"/>
          <w:sz w:val="24"/>
          <w:szCs w:val="24"/>
          <w:shd w:val="clear" w:color="auto" w:fill="FFFFFF"/>
        </w:rPr>
        <w:t xml:space="preserve">Considering the </w:t>
      </w:r>
      <w:r w:rsidR="00371A09" w:rsidRPr="009728FB">
        <w:rPr>
          <w:rFonts w:ascii="Arial" w:hAnsi="Arial" w:cs="Arial"/>
          <w:color w:val="000000"/>
          <w:sz w:val="24"/>
          <w:szCs w:val="24"/>
          <w:shd w:val="clear" w:color="auto" w:fill="FFFFFF"/>
        </w:rPr>
        <w:t>founding affidavit</w:t>
      </w:r>
      <w:r w:rsidR="00D156DF" w:rsidRPr="009728FB">
        <w:rPr>
          <w:rFonts w:ascii="Arial" w:hAnsi="Arial" w:cs="Arial"/>
          <w:color w:val="000000"/>
          <w:sz w:val="24"/>
          <w:szCs w:val="24"/>
          <w:shd w:val="clear" w:color="auto" w:fill="FFFFFF"/>
        </w:rPr>
        <w:t xml:space="preserve"> of the applicant</w:t>
      </w:r>
      <w:r w:rsidR="00B45376" w:rsidRPr="009728FB">
        <w:rPr>
          <w:rFonts w:ascii="Arial" w:hAnsi="Arial" w:cs="Arial"/>
          <w:color w:val="000000"/>
          <w:sz w:val="24"/>
          <w:szCs w:val="24"/>
          <w:shd w:val="clear" w:color="auto" w:fill="FFFFFF"/>
        </w:rPr>
        <w:t xml:space="preserve"> and the argument</w:t>
      </w:r>
      <w:r w:rsidR="0050246C" w:rsidRPr="009728FB">
        <w:rPr>
          <w:rFonts w:ascii="Arial" w:hAnsi="Arial" w:cs="Arial"/>
          <w:color w:val="000000"/>
          <w:sz w:val="24"/>
          <w:szCs w:val="24"/>
          <w:shd w:val="clear" w:color="auto" w:fill="FFFFFF"/>
        </w:rPr>
        <w:t xml:space="preserve"> advanced</w:t>
      </w:r>
      <w:r w:rsidR="00B45376" w:rsidRPr="009728FB">
        <w:rPr>
          <w:rFonts w:ascii="Arial" w:hAnsi="Arial" w:cs="Arial"/>
          <w:color w:val="000000"/>
          <w:sz w:val="24"/>
          <w:szCs w:val="24"/>
          <w:shd w:val="clear" w:color="auto" w:fill="FFFFFF"/>
        </w:rPr>
        <w:t xml:space="preserve"> on </w:t>
      </w:r>
      <w:r w:rsidR="006A23E3" w:rsidRPr="009728FB">
        <w:rPr>
          <w:rFonts w:ascii="Arial" w:hAnsi="Arial" w:cs="Arial"/>
          <w:color w:val="000000"/>
          <w:sz w:val="24"/>
          <w:szCs w:val="24"/>
          <w:shd w:val="clear" w:color="auto" w:fill="FFFFFF"/>
        </w:rPr>
        <w:t xml:space="preserve">her </w:t>
      </w:r>
      <w:r w:rsidR="00B45376" w:rsidRPr="009728FB">
        <w:rPr>
          <w:rFonts w:ascii="Arial" w:hAnsi="Arial" w:cs="Arial"/>
          <w:color w:val="000000"/>
          <w:sz w:val="24"/>
          <w:szCs w:val="24"/>
          <w:shd w:val="clear" w:color="auto" w:fill="FFFFFF"/>
        </w:rPr>
        <w:t>behalf</w:t>
      </w:r>
      <w:r w:rsidR="006A23E3" w:rsidRPr="009728FB">
        <w:rPr>
          <w:rFonts w:ascii="Arial" w:hAnsi="Arial" w:cs="Arial"/>
          <w:color w:val="000000"/>
          <w:sz w:val="24"/>
          <w:szCs w:val="24"/>
          <w:shd w:val="clear" w:color="auto" w:fill="FFFFFF"/>
        </w:rPr>
        <w:t xml:space="preserve">, </w:t>
      </w:r>
      <w:r w:rsidR="00D156DF" w:rsidRPr="009728FB">
        <w:rPr>
          <w:rFonts w:ascii="Arial" w:hAnsi="Arial" w:cs="Arial"/>
          <w:color w:val="000000"/>
          <w:sz w:val="24"/>
          <w:szCs w:val="24"/>
          <w:shd w:val="clear" w:color="auto" w:fill="FFFFFF"/>
        </w:rPr>
        <w:t>the apprehension of bias alluded to</w:t>
      </w:r>
      <w:r w:rsidR="00BD3D13" w:rsidRPr="009728FB">
        <w:rPr>
          <w:rFonts w:ascii="Arial" w:hAnsi="Arial" w:cs="Arial"/>
          <w:color w:val="000000"/>
          <w:sz w:val="24"/>
          <w:szCs w:val="24"/>
          <w:shd w:val="clear" w:color="auto" w:fill="FFFFFF"/>
        </w:rPr>
        <w:t xml:space="preserve"> appears </w:t>
      </w:r>
      <w:r w:rsidR="00371A09" w:rsidRPr="009728FB">
        <w:rPr>
          <w:rFonts w:ascii="Arial" w:hAnsi="Arial" w:cs="Arial"/>
          <w:color w:val="000000"/>
          <w:sz w:val="24"/>
          <w:szCs w:val="24"/>
          <w:shd w:val="clear" w:color="auto" w:fill="FFFFFF"/>
        </w:rPr>
        <w:t>to be a</w:t>
      </w:r>
      <w:r w:rsidR="00BD3D13" w:rsidRPr="009728FB">
        <w:rPr>
          <w:rFonts w:ascii="Arial" w:hAnsi="Arial" w:cs="Arial"/>
          <w:color w:val="000000"/>
          <w:sz w:val="24"/>
          <w:szCs w:val="24"/>
          <w:shd w:val="clear" w:color="auto" w:fill="FFFFFF"/>
        </w:rPr>
        <w:t xml:space="preserve"> combination of all three propositions as set out above. </w:t>
      </w:r>
    </w:p>
    <w:p w14:paraId="44751F8A" w14:textId="77777777" w:rsidR="00371A09" w:rsidRPr="009728FB" w:rsidRDefault="00371A09" w:rsidP="004A7340">
      <w:pPr>
        <w:pStyle w:val="NoSpacing"/>
        <w:spacing w:line="360" w:lineRule="auto"/>
        <w:jc w:val="both"/>
        <w:rPr>
          <w:rFonts w:ascii="Arial" w:hAnsi="Arial" w:cs="Arial"/>
          <w:i/>
          <w:sz w:val="24"/>
          <w:szCs w:val="24"/>
        </w:rPr>
      </w:pPr>
    </w:p>
    <w:p w14:paraId="5C47BFE2" w14:textId="77777777" w:rsidR="00B45376" w:rsidRPr="009728FB" w:rsidRDefault="00314C80" w:rsidP="004A7340">
      <w:pPr>
        <w:pStyle w:val="NoSpacing"/>
        <w:spacing w:line="360" w:lineRule="auto"/>
        <w:jc w:val="both"/>
        <w:rPr>
          <w:rFonts w:ascii="Arial" w:hAnsi="Arial" w:cs="Arial"/>
          <w:i/>
          <w:color w:val="000000"/>
          <w:shd w:val="clear" w:color="auto" w:fill="FFFFFF"/>
        </w:rPr>
      </w:pPr>
      <w:r w:rsidRPr="009728FB">
        <w:rPr>
          <w:rFonts w:ascii="Arial" w:hAnsi="Arial" w:cs="Arial"/>
          <w:i/>
          <w:sz w:val="24"/>
          <w:szCs w:val="24"/>
        </w:rPr>
        <w:t xml:space="preserve">The reasonableness of the apprehension of bias: </w:t>
      </w:r>
    </w:p>
    <w:p w14:paraId="47991745" w14:textId="77777777" w:rsidR="00B45376" w:rsidRPr="009728FB" w:rsidRDefault="00B45376" w:rsidP="004A7340">
      <w:pPr>
        <w:pStyle w:val="NoSpacing"/>
        <w:spacing w:line="360" w:lineRule="auto"/>
        <w:jc w:val="both"/>
        <w:rPr>
          <w:rFonts w:ascii="Arial" w:hAnsi="Arial" w:cs="Arial"/>
          <w:color w:val="000000"/>
          <w:shd w:val="clear" w:color="auto" w:fill="FFFFFF"/>
        </w:rPr>
      </w:pPr>
    </w:p>
    <w:p w14:paraId="571E878F" w14:textId="4C33021B" w:rsidR="00313F58" w:rsidRDefault="00BD3D13" w:rsidP="004A7340">
      <w:pPr>
        <w:pStyle w:val="NoSpacing"/>
        <w:spacing w:line="360" w:lineRule="auto"/>
        <w:jc w:val="both"/>
        <w:rPr>
          <w:rFonts w:ascii="Arial" w:eastAsia="Dotum" w:hAnsi="Arial" w:cs="Arial"/>
          <w:sz w:val="24"/>
          <w:szCs w:val="24"/>
        </w:rPr>
      </w:pPr>
      <w:r w:rsidRPr="009728FB">
        <w:rPr>
          <w:rFonts w:ascii="Arial" w:hAnsi="Arial" w:cs="Arial"/>
          <w:color w:val="000000"/>
          <w:sz w:val="24"/>
          <w:szCs w:val="24"/>
          <w:shd w:val="clear" w:color="auto" w:fill="FFFFFF"/>
        </w:rPr>
        <w:t>[</w:t>
      </w:r>
      <w:r w:rsidR="00314C80" w:rsidRPr="009728FB">
        <w:rPr>
          <w:rFonts w:ascii="Arial" w:hAnsi="Arial" w:cs="Arial"/>
          <w:color w:val="000000"/>
          <w:sz w:val="24"/>
          <w:szCs w:val="24"/>
          <w:shd w:val="clear" w:color="auto" w:fill="FFFFFF"/>
        </w:rPr>
        <w:t>3</w:t>
      </w:r>
      <w:r w:rsidR="00EA6DAB">
        <w:rPr>
          <w:rFonts w:ascii="Arial" w:hAnsi="Arial" w:cs="Arial"/>
          <w:color w:val="000000"/>
          <w:sz w:val="24"/>
          <w:szCs w:val="24"/>
          <w:shd w:val="clear" w:color="auto" w:fill="FFFFFF"/>
        </w:rPr>
        <w:t>1</w:t>
      </w:r>
      <w:r w:rsidRPr="009728FB">
        <w:rPr>
          <w:rFonts w:ascii="Arial" w:hAnsi="Arial" w:cs="Arial"/>
          <w:color w:val="000000"/>
          <w:sz w:val="24"/>
          <w:szCs w:val="24"/>
          <w:shd w:val="clear" w:color="auto" w:fill="FFFFFF"/>
        </w:rPr>
        <w:t xml:space="preserve">] </w:t>
      </w:r>
      <w:r w:rsidR="00314C80" w:rsidRPr="009728FB">
        <w:rPr>
          <w:rFonts w:ascii="Arial" w:hAnsi="Arial" w:cs="Arial"/>
          <w:color w:val="000000"/>
          <w:sz w:val="24"/>
          <w:szCs w:val="24"/>
          <w:shd w:val="clear" w:color="auto" w:fill="FFFFFF"/>
        </w:rPr>
        <w:tab/>
      </w:r>
      <w:r w:rsidR="00313F58" w:rsidRPr="009728FB">
        <w:rPr>
          <w:rFonts w:ascii="Arial" w:hAnsi="Arial" w:cs="Arial"/>
          <w:color w:val="000000"/>
          <w:sz w:val="24"/>
          <w:szCs w:val="24"/>
          <w:shd w:val="clear" w:color="auto" w:fill="FFFFFF"/>
        </w:rPr>
        <w:t xml:space="preserve">The formulated test for reasonableness of the apprehension of bias is a ‘double’ reasonableness requirement. The test is discussed by </w:t>
      </w:r>
      <w:r w:rsidR="00313F58" w:rsidRPr="009728FB">
        <w:rPr>
          <w:rFonts w:ascii="Arial" w:eastAsia="Dotum" w:hAnsi="Arial" w:cs="Arial"/>
          <w:sz w:val="24"/>
          <w:szCs w:val="24"/>
        </w:rPr>
        <w:t xml:space="preserve">O’Regan K &amp; Cameron C on </w:t>
      </w:r>
      <w:r w:rsidR="00EA6DAB">
        <w:rPr>
          <w:rFonts w:ascii="Arial" w:eastAsia="Dotum" w:hAnsi="Arial" w:cs="Arial"/>
          <w:sz w:val="24"/>
          <w:szCs w:val="24"/>
        </w:rPr>
        <w:t xml:space="preserve">the </w:t>
      </w:r>
      <w:r w:rsidR="00313F58" w:rsidRPr="009728FB">
        <w:rPr>
          <w:rFonts w:ascii="Arial" w:eastAsia="Dotum" w:hAnsi="Arial" w:cs="Arial"/>
          <w:sz w:val="24"/>
          <w:szCs w:val="24"/>
        </w:rPr>
        <w:t>subject of ‘Judges, Bias and Recusal in South Africa’</w:t>
      </w:r>
      <w:r w:rsidR="00313F58" w:rsidRPr="009728FB">
        <w:rPr>
          <w:rStyle w:val="FootnoteReference"/>
          <w:rFonts w:ascii="Arial" w:eastAsia="Dotum" w:hAnsi="Arial" w:cs="Arial"/>
          <w:sz w:val="24"/>
          <w:szCs w:val="24"/>
        </w:rPr>
        <w:footnoteReference w:id="38"/>
      </w:r>
      <w:r w:rsidR="00313F58" w:rsidRPr="009728FB">
        <w:rPr>
          <w:rFonts w:ascii="Arial" w:eastAsia="Dotum" w:hAnsi="Arial" w:cs="Arial"/>
          <w:sz w:val="24"/>
          <w:szCs w:val="24"/>
        </w:rPr>
        <w:t xml:space="preserve"> as follows: </w:t>
      </w:r>
    </w:p>
    <w:p w14:paraId="619DE14F" w14:textId="77777777" w:rsidR="00EA6DAB" w:rsidRPr="009728FB" w:rsidRDefault="00EA6DAB" w:rsidP="004A7340">
      <w:pPr>
        <w:pStyle w:val="NoSpacing"/>
        <w:spacing w:line="360" w:lineRule="auto"/>
        <w:jc w:val="both"/>
        <w:rPr>
          <w:rFonts w:ascii="Arial" w:eastAsia="Dotum" w:hAnsi="Arial" w:cs="Arial"/>
          <w:sz w:val="24"/>
          <w:szCs w:val="24"/>
        </w:rPr>
      </w:pPr>
    </w:p>
    <w:p w14:paraId="49435C74" w14:textId="77777777" w:rsidR="00AF47CE" w:rsidRPr="009728FB" w:rsidRDefault="00313F58" w:rsidP="004A7340">
      <w:pPr>
        <w:pStyle w:val="NoSpacing"/>
        <w:spacing w:line="360" w:lineRule="auto"/>
        <w:ind w:firstLine="720"/>
        <w:jc w:val="both"/>
        <w:rPr>
          <w:rFonts w:ascii="Arial" w:hAnsi="Arial" w:cs="Arial"/>
          <w:color w:val="000000"/>
          <w:shd w:val="clear" w:color="auto" w:fill="FFFFFF"/>
        </w:rPr>
      </w:pPr>
      <w:r w:rsidRPr="009728FB">
        <w:rPr>
          <w:rFonts w:ascii="Arial" w:eastAsia="Dotum" w:hAnsi="Arial" w:cs="Arial"/>
        </w:rPr>
        <w:t>‘</w:t>
      </w:r>
      <w:r w:rsidRPr="009728FB">
        <w:rPr>
          <w:rFonts w:ascii="Arial" w:hAnsi="Arial" w:cs="Arial"/>
          <w:color w:val="000000"/>
          <w:shd w:val="clear" w:color="auto" w:fill="FFFFFF"/>
        </w:rPr>
        <w:t xml:space="preserve">The apprehension of bias must be reasonable in the mind of a reasonable observer. Although the two “reasonableness” can be telescoped into one- since a reasonable person by definition will not entertain unreasonable or ill- informed apprehensions- the duplication has been said not only to ensure that the threshold for establishing apprehended bias is high, but also that the “mere apprehensiveness” on the part of the litigant is not enough. A court must determine that objectively a reasonable litigant would entertain an apprehension that on the facts is reasonable. A subjective anxiety on the part of a litigant, even if genuine, will not suffice for recusal if it is not grounded on facts sufficiently to give rise to a reasonable apprehension of bias in the mind of </w:t>
      </w:r>
      <w:r w:rsidR="002C13EF" w:rsidRPr="009728FB">
        <w:rPr>
          <w:rFonts w:ascii="Arial" w:hAnsi="Arial" w:cs="Arial"/>
          <w:color w:val="000000"/>
          <w:shd w:val="clear" w:color="auto" w:fill="FFFFFF"/>
        </w:rPr>
        <w:t>a reasonable litigant.’</w:t>
      </w:r>
      <w:r w:rsidRPr="009728FB">
        <w:rPr>
          <w:rFonts w:ascii="Arial" w:hAnsi="Arial" w:cs="Arial"/>
          <w:color w:val="000000"/>
          <w:shd w:val="clear" w:color="auto" w:fill="FFFFFF"/>
        </w:rPr>
        <w:t xml:space="preserve"> </w:t>
      </w:r>
    </w:p>
    <w:p w14:paraId="383EB05F" w14:textId="77777777" w:rsidR="00313F58" w:rsidRPr="009728FB" w:rsidRDefault="00313F58" w:rsidP="004A7340">
      <w:pPr>
        <w:pStyle w:val="NoSpacing"/>
        <w:spacing w:line="360" w:lineRule="auto"/>
        <w:jc w:val="both"/>
        <w:rPr>
          <w:rFonts w:ascii="Arial" w:hAnsi="Arial" w:cs="Arial"/>
          <w:color w:val="000000"/>
          <w:shd w:val="clear" w:color="auto" w:fill="FFFFFF"/>
        </w:rPr>
      </w:pPr>
    </w:p>
    <w:p w14:paraId="58010B5F" w14:textId="6E5FE2DE" w:rsidR="002C13EF" w:rsidRDefault="002C13EF" w:rsidP="004A7340">
      <w:pPr>
        <w:spacing w:after="0" w:line="360" w:lineRule="auto"/>
        <w:jc w:val="both"/>
        <w:rPr>
          <w:rFonts w:ascii="Arial" w:hAnsi="Arial" w:cs="Arial"/>
          <w:sz w:val="24"/>
          <w:szCs w:val="24"/>
        </w:rPr>
      </w:pPr>
      <w:r w:rsidRPr="009728FB">
        <w:rPr>
          <w:rFonts w:ascii="Arial" w:hAnsi="Arial" w:cs="Arial"/>
          <w:color w:val="000000"/>
          <w:sz w:val="24"/>
          <w:szCs w:val="24"/>
          <w:shd w:val="clear" w:color="auto" w:fill="FFFFFF"/>
        </w:rPr>
        <w:t>[3</w:t>
      </w:r>
      <w:r w:rsidR="00EA6DAB">
        <w:rPr>
          <w:rFonts w:ascii="Arial" w:hAnsi="Arial" w:cs="Arial"/>
          <w:color w:val="000000"/>
          <w:sz w:val="24"/>
          <w:szCs w:val="24"/>
          <w:shd w:val="clear" w:color="auto" w:fill="FFFFFF"/>
        </w:rPr>
        <w:t>2</w:t>
      </w:r>
      <w:r w:rsidRPr="009728FB">
        <w:rPr>
          <w:rFonts w:ascii="Arial" w:hAnsi="Arial" w:cs="Arial"/>
          <w:color w:val="000000"/>
          <w:sz w:val="24"/>
          <w:szCs w:val="24"/>
          <w:shd w:val="clear" w:color="auto" w:fill="FFFFFF"/>
        </w:rPr>
        <w:t>]</w:t>
      </w:r>
      <w:r w:rsidRPr="009728FB">
        <w:rPr>
          <w:rFonts w:ascii="Arial" w:hAnsi="Arial" w:cs="Arial"/>
          <w:color w:val="000000"/>
          <w:sz w:val="24"/>
          <w:szCs w:val="24"/>
          <w:shd w:val="clear" w:color="auto" w:fill="FFFFFF"/>
        </w:rPr>
        <w:tab/>
      </w:r>
      <w:r w:rsidRPr="009728FB">
        <w:rPr>
          <w:rFonts w:ascii="Arial" w:hAnsi="Arial" w:cs="Arial"/>
          <w:sz w:val="24"/>
          <w:szCs w:val="24"/>
        </w:rPr>
        <w:t xml:space="preserve">The applicant expressed a fear of not being afforded </w:t>
      </w:r>
      <w:r w:rsidRPr="005F7DEC">
        <w:rPr>
          <w:rFonts w:ascii="Arial" w:hAnsi="Arial" w:cs="Arial"/>
          <w:sz w:val="24"/>
          <w:szCs w:val="24"/>
          <w:u w:val="single"/>
        </w:rPr>
        <w:t>a fair trial</w:t>
      </w:r>
      <w:r w:rsidRPr="005F7DEC">
        <w:rPr>
          <w:rFonts w:ascii="Arial" w:hAnsi="Arial" w:cs="Arial"/>
          <w:sz w:val="24"/>
          <w:szCs w:val="24"/>
        </w:rPr>
        <w:t xml:space="preserve"> if the judge to sit on the matter reports directly or indirectly to a party to the litigation.</w:t>
      </w:r>
    </w:p>
    <w:p w14:paraId="7CD900E4" w14:textId="77777777" w:rsidR="00EA6DAB" w:rsidRPr="005F7DEC" w:rsidRDefault="00EA6DAB" w:rsidP="004A7340">
      <w:pPr>
        <w:spacing w:after="0" w:line="360" w:lineRule="auto"/>
        <w:jc w:val="both"/>
        <w:rPr>
          <w:rFonts w:ascii="Arial" w:hAnsi="Arial" w:cs="Arial"/>
          <w:sz w:val="24"/>
          <w:szCs w:val="24"/>
        </w:rPr>
      </w:pPr>
    </w:p>
    <w:p w14:paraId="3B1E13B4" w14:textId="04CD9538" w:rsidR="00BC5573" w:rsidRDefault="002C13EF" w:rsidP="004A7340">
      <w:pPr>
        <w:spacing w:after="0" w:line="360" w:lineRule="auto"/>
        <w:jc w:val="both"/>
        <w:rPr>
          <w:rFonts w:ascii="Arial" w:hAnsi="Arial" w:cs="Arial"/>
          <w:sz w:val="24"/>
          <w:szCs w:val="24"/>
        </w:rPr>
      </w:pPr>
      <w:r w:rsidRPr="005F7DEC">
        <w:rPr>
          <w:rFonts w:ascii="Arial" w:hAnsi="Arial" w:cs="Arial"/>
          <w:sz w:val="24"/>
          <w:szCs w:val="24"/>
        </w:rPr>
        <w:t>[3</w:t>
      </w:r>
      <w:r w:rsidR="00EA6DAB">
        <w:rPr>
          <w:rFonts w:ascii="Arial" w:hAnsi="Arial" w:cs="Arial"/>
          <w:sz w:val="24"/>
          <w:szCs w:val="24"/>
        </w:rPr>
        <w:t>3</w:t>
      </w:r>
      <w:r w:rsidRPr="009728FB">
        <w:rPr>
          <w:rFonts w:ascii="Arial" w:hAnsi="Arial" w:cs="Arial"/>
          <w:sz w:val="24"/>
          <w:szCs w:val="24"/>
        </w:rPr>
        <w:t>]</w:t>
      </w:r>
      <w:r w:rsidRPr="009728FB">
        <w:rPr>
          <w:rFonts w:ascii="Arial" w:hAnsi="Arial" w:cs="Arial"/>
          <w:sz w:val="24"/>
          <w:szCs w:val="24"/>
        </w:rPr>
        <w:tab/>
      </w:r>
      <w:r w:rsidR="006A23E3" w:rsidRPr="009728FB">
        <w:rPr>
          <w:rFonts w:ascii="Arial" w:hAnsi="Arial" w:cs="Arial"/>
          <w:sz w:val="24"/>
          <w:szCs w:val="24"/>
        </w:rPr>
        <w:t xml:space="preserve">Perhaps through an oversight, the applicant’s counsel did not draw to my attention during argument South African authority which, on the face of it, supports the applicant’s proposition given the basis on which my recusal is sought. The case in point is </w:t>
      </w:r>
      <w:r w:rsidR="001154DC" w:rsidRPr="009728FB">
        <w:rPr>
          <w:rFonts w:ascii="Arial" w:hAnsi="Arial" w:cs="Arial"/>
          <w:sz w:val="24"/>
          <w:szCs w:val="24"/>
        </w:rPr>
        <w:t>South African case</w:t>
      </w:r>
      <w:r w:rsidR="00BC5573" w:rsidRPr="009728FB">
        <w:rPr>
          <w:rFonts w:ascii="Arial" w:hAnsi="Arial" w:cs="Arial"/>
          <w:sz w:val="24"/>
          <w:szCs w:val="24"/>
        </w:rPr>
        <w:t xml:space="preserve"> of </w:t>
      </w:r>
      <w:r w:rsidR="001154DC" w:rsidRPr="009728FB">
        <w:rPr>
          <w:rFonts w:ascii="Arial" w:hAnsi="Arial" w:cs="Arial"/>
          <w:i/>
          <w:sz w:val="24"/>
          <w:szCs w:val="24"/>
        </w:rPr>
        <w:t>South African Motor Acceptance Corporation (Edms) Bpk v Oberholzer</w:t>
      </w:r>
      <w:r w:rsidR="001154DC" w:rsidRPr="009728FB">
        <w:rPr>
          <w:rStyle w:val="FootnoteReference"/>
          <w:rFonts w:ascii="Arial" w:hAnsi="Arial" w:cs="Arial"/>
          <w:sz w:val="24"/>
          <w:szCs w:val="24"/>
        </w:rPr>
        <w:footnoteReference w:id="39"/>
      </w:r>
      <w:r w:rsidR="001154DC" w:rsidRPr="009728FB">
        <w:rPr>
          <w:rFonts w:ascii="Arial" w:hAnsi="Arial" w:cs="Arial"/>
          <w:sz w:val="24"/>
          <w:szCs w:val="24"/>
        </w:rPr>
        <w:t>. In this matter a</w:t>
      </w:r>
      <w:r w:rsidR="00EC23DD" w:rsidRPr="009728FB">
        <w:rPr>
          <w:rFonts w:ascii="Arial" w:hAnsi="Arial" w:cs="Arial"/>
          <w:sz w:val="24"/>
          <w:szCs w:val="24"/>
        </w:rPr>
        <w:t>n assistant</w:t>
      </w:r>
      <w:r w:rsidR="001154DC" w:rsidRPr="009728FB">
        <w:rPr>
          <w:rFonts w:ascii="Arial" w:hAnsi="Arial" w:cs="Arial"/>
          <w:sz w:val="24"/>
          <w:szCs w:val="24"/>
        </w:rPr>
        <w:t xml:space="preserve"> magistrate was a litigant in his own district</w:t>
      </w:r>
      <w:r w:rsidR="00EC23DD" w:rsidRPr="009728FB">
        <w:rPr>
          <w:rFonts w:ascii="Arial" w:hAnsi="Arial" w:cs="Arial"/>
          <w:sz w:val="24"/>
          <w:szCs w:val="24"/>
        </w:rPr>
        <w:t xml:space="preserve"> in which the action was tried for payment of certain sums of money. At the commencement of the trial the plaintiff raised </w:t>
      </w:r>
      <w:r w:rsidR="00EC23DD" w:rsidRPr="009728FB">
        <w:rPr>
          <w:rFonts w:ascii="Arial" w:hAnsi="Arial" w:cs="Arial"/>
          <w:i/>
          <w:sz w:val="24"/>
          <w:szCs w:val="24"/>
        </w:rPr>
        <w:t>exceptio suspecti judicis</w:t>
      </w:r>
      <w:r w:rsidR="00EC23DD" w:rsidRPr="009728FB">
        <w:rPr>
          <w:rFonts w:ascii="Arial" w:hAnsi="Arial" w:cs="Arial"/>
          <w:sz w:val="24"/>
          <w:szCs w:val="24"/>
        </w:rPr>
        <w:t xml:space="preserve"> that the senior magistrate of the district should recuse himself as the defendant was a member of staff in his office. That application for recusal was refused as was the application for postponement by the plaintiff and subsequently the claim of the plaintiff was dismissed with costs. </w:t>
      </w:r>
      <w:r w:rsidR="00834846" w:rsidRPr="009728FB">
        <w:rPr>
          <w:rFonts w:ascii="Arial" w:hAnsi="Arial" w:cs="Arial"/>
          <w:sz w:val="24"/>
          <w:szCs w:val="24"/>
        </w:rPr>
        <w:t>T</w:t>
      </w:r>
      <w:r w:rsidR="00EC23DD" w:rsidRPr="009728FB">
        <w:rPr>
          <w:rFonts w:ascii="Arial" w:hAnsi="Arial" w:cs="Arial"/>
          <w:sz w:val="24"/>
          <w:szCs w:val="24"/>
        </w:rPr>
        <w:t xml:space="preserve">he appeal court </w:t>
      </w:r>
      <w:r w:rsidR="00834846" w:rsidRPr="009728FB">
        <w:rPr>
          <w:rFonts w:ascii="Arial" w:hAnsi="Arial" w:cs="Arial"/>
          <w:sz w:val="24"/>
          <w:szCs w:val="24"/>
        </w:rPr>
        <w:t xml:space="preserve">held that the magistrate should have recused himself and not try the matter as the judicial officers were attached to the same Bench as colleagues. </w:t>
      </w:r>
    </w:p>
    <w:p w14:paraId="1757F225" w14:textId="77777777" w:rsidR="00EA6DAB" w:rsidRPr="009728FB" w:rsidRDefault="00EA6DAB" w:rsidP="004A7340">
      <w:pPr>
        <w:spacing w:after="0" w:line="360" w:lineRule="auto"/>
        <w:jc w:val="both"/>
        <w:rPr>
          <w:rFonts w:ascii="Arial" w:hAnsi="Arial" w:cs="Arial"/>
          <w:sz w:val="24"/>
          <w:szCs w:val="24"/>
        </w:rPr>
      </w:pPr>
    </w:p>
    <w:p w14:paraId="0BE6B237" w14:textId="77777777" w:rsidR="00834846" w:rsidRDefault="00834846" w:rsidP="004A7340">
      <w:pPr>
        <w:spacing w:after="0" w:line="360" w:lineRule="auto"/>
        <w:jc w:val="both"/>
        <w:rPr>
          <w:rFonts w:ascii="Arial" w:hAnsi="Arial" w:cs="Arial"/>
          <w:sz w:val="24"/>
          <w:szCs w:val="24"/>
        </w:rPr>
      </w:pPr>
      <w:r w:rsidRPr="009728FB">
        <w:rPr>
          <w:rFonts w:ascii="Arial" w:hAnsi="Arial" w:cs="Arial"/>
          <w:sz w:val="24"/>
          <w:szCs w:val="24"/>
        </w:rPr>
        <w:t>[34]</w:t>
      </w:r>
      <w:r w:rsidRPr="009728FB">
        <w:rPr>
          <w:rFonts w:ascii="Arial" w:hAnsi="Arial" w:cs="Arial"/>
          <w:sz w:val="24"/>
          <w:szCs w:val="24"/>
        </w:rPr>
        <w:tab/>
        <w:t xml:space="preserve">In my opinion this matter is distinguishable </w:t>
      </w:r>
      <w:r w:rsidR="00C450EF" w:rsidRPr="009728FB">
        <w:rPr>
          <w:rFonts w:ascii="Arial" w:hAnsi="Arial" w:cs="Arial"/>
          <w:sz w:val="24"/>
          <w:szCs w:val="24"/>
        </w:rPr>
        <w:t>for two reasons:</w:t>
      </w:r>
      <w:r w:rsidR="006A23E3" w:rsidRPr="009728FB">
        <w:rPr>
          <w:rFonts w:ascii="Arial" w:hAnsi="Arial" w:cs="Arial"/>
          <w:sz w:val="24"/>
          <w:szCs w:val="24"/>
        </w:rPr>
        <w:t xml:space="preserve"> </w:t>
      </w:r>
    </w:p>
    <w:p w14:paraId="753A36DC" w14:textId="77777777" w:rsidR="00EA6DAB" w:rsidRPr="009728FB" w:rsidRDefault="00EA6DAB" w:rsidP="004A7340">
      <w:pPr>
        <w:spacing w:after="0" w:line="360" w:lineRule="auto"/>
        <w:jc w:val="both"/>
        <w:rPr>
          <w:rFonts w:ascii="Arial" w:hAnsi="Arial" w:cs="Arial"/>
          <w:sz w:val="24"/>
          <w:szCs w:val="24"/>
        </w:rPr>
      </w:pPr>
    </w:p>
    <w:p w14:paraId="704767F2" w14:textId="0A8E157D" w:rsidR="00EA6DAB" w:rsidRDefault="00EA6DAB" w:rsidP="004A7340">
      <w:pPr>
        <w:spacing w:after="0" w:line="360" w:lineRule="auto"/>
        <w:ind w:firstLine="720"/>
        <w:jc w:val="both"/>
        <w:rPr>
          <w:rFonts w:ascii="Arial" w:hAnsi="Arial" w:cs="Arial"/>
          <w:sz w:val="24"/>
          <w:szCs w:val="24"/>
        </w:rPr>
      </w:pPr>
      <w:r>
        <w:rPr>
          <w:rFonts w:ascii="Arial" w:hAnsi="Arial" w:cs="Arial"/>
          <w:sz w:val="24"/>
          <w:szCs w:val="24"/>
        </w:rPr>
        <w:t>34.1</w:t>
      </w:r>
      <w:r>
        <w:rPr>
          <w:rFonts w:ascii="Arial" w:hAnsi="Arial" w:cs="Arial"/>
          <w:sz w:val="24"/>
          <w:szCs w:val="24"/>
        </w:rPr>
        <w:tab/>
      </w:r>
      <w:r w:rsidR="00C450EF" w:rsidRPr="009728FB">
        <w:rPr>
          <w:rFonts w:ascii="Arial" w:hAnsi="Arial" w:cs="Arial"/>
          <w:sz w:val="24"/>
          <w:szCs w:val="24"/>
        </w:rPr>
        <w:t>Firstly: Namibia</w:t>
      </w:r>
      <w:r w:rsidR="006A23E3" w:rsidRPr="005F7DEC">
        <w:rPr>
          <w:rFonts w:ascii="Arial" w:hAnsi="Arial" w:cs="Arial"/>
          <w:sz w:val="24"/>
          <w:szCs w:val="24"/>
        </w:rPr>
        <w:t>’s</w:t>
      </w:r>
      <w:r w:rsidR="00C450EF" w:rsidRPr="005F7DEC">
        <w:rPr>
          <w:rFonts w:ascii="Arial" w:hAnsi="Arial" w:cs="Arial"/>
          <w:sz w:val="24"/>
          <w:szCs w:val="24"/>
        </w:rPr>
        <w:t xml:space="preserve"> </w:t>
      </w:r>
      <w:r>
        <w:rPr>
          <w:rFonts w:ascii="Arial" w:hAnsi="Arial" w:cs="Arial"/>
          <w:sz w:val="24"/>
          <w:szCs w:val="24"/>
        </w:rPr>
        <w:t xml:space="preserve">High Court </w:t>
      </w:r>
      <w:r w:rsidR="00C450EF" w:rsidRPr="005F7DEC">
        <w:rPr>
          <w:rFonts w:ascii="Arial" w:hAnsi="Arial" w:cs="Arial"/>
          <w:sz w:val="24"/>
          <w:szCs w:val="24"/>
        </w:rPr>
        <w:t>is a unitary High Court as opposed to South Africa</w:t>
      </w:r>
      <w:r w:rsidR="00C71C9D" w:rsidRPr="005F7DEC">
        <w:rPr>
          <w:rFonts w:ascii="Arial" w:hAnsi="Arial" w:cs="Arial"/>
          <w:sz w:val="24"/>
          <w:szCs w:val="24"/>
        </w:rPr>
        <w:t xml:space="preserve"> which has </w:t>
      </w:r>
      <w:r w:rsidR="00C450EF" w:rsidRPr="009728FB">
        <w:rPr>
          <w:rFonts w:ascii="Arial" w:hAnsi="Arial" w:cs="Arial"/>
          <w:sz w:val="24"/>
          <w:szCs w:val="24"/>
        </w:rPr>
        <w:t xml:space="preserve">several provincial divisions and </w:t>
      </w:r>
      <w:r w:rsidR="004C77AE" w:rsidRPr="009728FB">
        <w:rPr>
          <w:rFonts w:ascii="Arial" w:hAnsi="Arial" w:cs="Arial"/>
          <w:sz w:val="24"/>
          <w:szCs w:val="24"/>
        </w:rPr>
        <w:t xml:space="preserve">therefore when </w:t>
      </w:r>
      <w:r w:rsidR="00C450EF" w:rsidRPr="009728FB">
        <w:rPr>
          <w:rFonts w:ascii="Arial" w:hAnsi="Arial" w:cs="Arial"/>
          <w:sz w:val="24"/>
          <w:szCs w:val="24"/>
        </w:rPr>
        <w:t xml:space="preserve">a judge from </w:t>
      </w:r>
      <w:r w:rsidR="00C71C9D" w:rsidRPr="009728FB">
        <w:rPr>
          <w:rFonts w:ascii="Arial" w:hAnsi="Arial" w:cs="Arial"/>
          <w:sz w:val="24"/>
          <w:szCs w:val="24"/>
        </w:rPr>
        <w:t xml:space="preserve">one provincial division </w:t>
      </w:r>
      <w:r w:rsidR="00C450EF" w:rsidRPr="009728FB">
        <w:rPr>
          <w:rFonts w:ascii="Arial" w:hAnsi="Arial" w:cs="Arial"/>
          <w:sz w:val="24"/>
          <w:szCs w:val="24"/>
        </w:rPr>
        <w:t xml:space="preserve">is a litigant in a matter a judge from a different </w:t>
      </w:r>
      <w:r w:rsidR="00C71C9D" w:rsidRPr="009728FB">
        <w:rPr>
          <w:rFonts w:ascii="Arial" w:hAnsi="Arial" w:cs="Arial"/>
          <w:sz w:val="24"/>
          <w:szCs w:val="24"/>
        </w:rPr>
        <w:t xml:space="preserve">provincial may conveniently </w:t>
      </w:r>
      <w:r w:rsidR="00C450EF" w:rsidRPr="009728FB">
        <w:rPr>
          <w:rFonts w:ascii="Arial" w:hAnsi="Arial" w:cs="Arial"/>
          <w:sz w:val="24"/>
          <w:szCs w:val="24"/>
        </w:rPr>
        <w:t>hear the case. Such arrangements are not possible within Namibia</w:t>
      </w:r>
      <w:r w:rsidR="00C71C9D" w:rsidRPr="009728FB">
        <w:rPr>
          <w:rFonts w:ascii="Arial" w:hAnsi="Arial" w:cs="Arial"/>
          <w:sz w:val="24"/>
          <w:szCs w:val="24"/>
        </w:rPr>
        <w:t xml:space="preserve"> which has a unitary High Court structure supervised by one judge president with one deputy. </w:t>
      </w:r>
    </w:p>
    <w:p w14:paraId="2C4FA8F2" w14:textId="07DB10B7" w:rsidR="00C450EF" w:rsidRPr="009728FB" w:rsidRDefault="00C450EF" w:rsidP="004A7340">
      <w:pPr>
        <w:spacing w:after="0" w:line="360" w:lineRule="auto"/>
        <w:ind w:firstLine="720"/>
        <w:jc w:val="both"/>
        <w:rPr>
          <w:rFonts w:ascii="Arial" w:hAnsi="Arial" w:cs="Arial"/>
          <w:sz w:val="24"/>
          <w:szCs w:val="24"/>
        </w:rPr>
      </w:pPr>
    </w:p>
    <w:p w14:paraId="071111E7" w14:textId="226E6E7B" w:rsidR="00C450EF" w:rsidRDefault="00EA6DAB" w:rsidP="00591BF4">
      <w:pPr>
        <w:spacing w:after="0" w:line="360" w:lineRule="auto"/>
        <w:ind w:firstLine="720"/>
        <w:jc w:val="both"/>
        <w:rPr>
          <w:rFonts w:ascii="Arial" w:hAnsi="Arial" w:cs="Arial"/>
          <w:sz w:val="24"/>
          <w:szCs w:val="24"/>
        </w:rPr>
      </w:pPr>
      <w:r>
        <w:rPr>
          <w:rFonts w:ascii="Arial" w:hAnsi="Arial" w:cs="Arial"/>
          <w:sz w:val="24"/>
          <w:szCs w:val="24"/>
        </w:rPr>
        <w:t>34.2.</w:t>
      </w:r>
      <w:r>
        <w:rPr>
          <w:rFonts w:ascii="Arial" w:hAnsi="Arial" w:cs="Arial"/>
          <w:sz w:val="24"/>
          <w:szCs w:val="24"/>
        </w:rPr>
        <w:tab/>
      </w:r>
      <w:r w:rsidR="00C450EF" w:rsidRPr="009728FB">
        <w:rPr>
          <w:rFonts w:ascii="Arial" w:hAnsi="Arial" w:cs="Arial"/>
          <w:sz w:val="24"/>
          <w:szCs w:val="24"/>
        </w:rPr>
        <w:t xml:space="preserve">Secondly: </w:t>
      </w:r>
      <w:r w:rsidR="00C67CFF" w:rsidRPr="009728FB">
        <w:rPr>
          <w:rFonts w:ascii="Arial" w:hAnsi="Arial" w:cs="Arial"/>
          <w:sz w:val="24"/>
          <w:szCs w:val="24"/>
        </w:rPr>
        <w:t xml:space="preserve">The matter pending before me is </w:t>
      </w:r>
      <w:r w:rsidR="00C71C9D" w:rsidRPr="009728FB">
        <w:rPr>
          <w:rFonts w:ascii="Arial" w:hAnsi="Arial" w:cs="Arial"/>
          <w:sz w:val="24"/>
          <w:szCs w:val="24"/>
        </w:rPr>
        <w:t>a</w:t>
      </w:r>
      <w:r w:rsidR="00C67CFF" w:rsidRPr="009728FB">
        <w:rPr>
          <w:rFonts w:ascii="Arial" w:hAnsi="Arial" w:cs="Arial"/>
          <w:sz w:val="24"/>
          <w:szCs w:val="24"/>
        </w:rPr>
        <w:t xml:space="preserve"> special plea of arbitration, which is dilatory and interlocutory in nature. </w:t>
      </w:r>
      <w:r w:rsidR="00C71C9D" w:rsidRPr="009728FB">
        <w:rPr>
          <w:rFonts w:ascii="Arial" w:hAnsi="Arial" w:cs="Arial"/>
          <w:sz w:val="24"/>
          <w:szCs w:val="24"/>
        </w:rPr>
        <w:t xml:space="preserve">Such a plea </w:t>
      </w:r>
      <w:r w:rsidR="00C67CFF" w:rsidRPr="009728FB">
        <w:rPr>
          <w:rFonts w:ascii="Arial" w:hAnsi="Arial" w:cs="Arial"/>
          <w:sz w:val="24"/>
          <w:szCs w:val="24"/>
        </w:rPr>
        <w:t>is</w:t>
      </w:r>
      <w:r w:rsidR="00C71C9D" w:rsidRPr="009728FB">
        <w:rPr>
          <w:rFonts w:ascii="Arial" w:hAnsi="Arial" w:cs="Arial"/>
          <w:sz w:val="24"/>
          <w:szCs w:val="24"/>
        </w:rPr>
        <w:t>,</w:t>
      </w:r>
      <w:r w:rsidR="00C67CFF" w:rsidRPr="009728FB">
        <w:rPr>
          <w:rFonts w:ascii="Arial" w:hAnsi="Arial" w:cs="Arial"/>
          <w:sz w:val="24"/>
          <w:szCs w:val="24"/>
        </w:rPr>
        <w:t xml:space="preserve"> by its very nature</w:t>
      </w:r>
      <w:r w:rsidR="00C71C9D" w:rsidRPr="009728FB">
        <w:rPr>
          <w:rFonts w:ascii="Arial" w:hAnsi="Arial" w:cs="Arial"/>
          <w:sz w:val="24"/>
          <w:szCs w:val="24"/>
        </w:rPr>
        <w:t>,</w:t>
      </w:r>
      <w:r w:rsidR="00C67CFF" w:rsidRPr="009728FB">
        <w:rPr>
          <w:rFonts w:ascii="Arial" w:hAnsi="Arial" w:cs="Arial"/>
          <w:sz w:val="24"/>
          <w:szCs w:val="24"/>
        </w:rPr>
        <w:t xml:space="preserve"> confined to </w:t>
      </w:r>
      <w:r w:rsidR="00C450EF" w:rsidRPr="009728FB">
        <w:rPr>
          <w:rFonts w:ascii="Arial" w:hAnsi="Arial" w:cs="Arial"/>
          <w:sz w:val="24"/>
          <w:szCs w:val="24"/>
        </w:rPr>
        <w:t xml:space="preserve">affidavits and legal argument. That was not the case in the </w:t>
      </w:r>
      <w:r w:rsidR="00C450EF" w:rsidRPr="008727C3">
        <w:rPr>
          <w:rFonts w:ascii="Arial" w:hAnsi="Arial" w:cs="Arial"/>
          <w:i/>
          <w:sz w:val="24"/>
          <w:szCs w:val="24"/>
        </w:rPr>
        <w:t xml:space="preserve">Oberholzer </w:t>
      </w:r>
      <w:r w:rsidR="00C450EF" w:rsidRPr="009728FB">
        <w:rPr>
          <w:rFonts w:ascii="Arial" w:hAnsi="Arial" w:cs="Arial"/>
          <w:sz w:val="24"/>
          <w:szCs w:val="24"/>
        </w:rPr>
        <w:t xml:space="preserve">matter. The </w:t>
      </w:r>
      <w:r w:rsidR="00C67CFF" w:rsidRPr="009728FB">
        <w:rPr>
          <w:rFonts w:ascii="Arial" w:hAnsi="Arial" w:cs="Arial"/>
          <w:sz w:val="24"/>
          <w:szCs w:val="24"/>
        </w:rPr>
        <w:t xml:space="preserve">appeal </w:t>
      </w:r>
      <w:r w:rsidR="00C450EF" w:rsidRPr="009728FB">
        <w:rPr>
          <w:rFonts w:ascii="Arial" w:hAnsi="Arial" w:cs="Arial"/>
          <w:sz w:val="24"/>
          <w:szCs w:val="24"/>
        </w:rPr>
        <w:t>court throughout its judgment refers to trial and also</w:t>
      </w:r>
      <w:r w:rsidR="00C67CFF" w:rsidRPr="009728FB">
        <w:rPr>
          <w:rFonts w:ascii="Arial" w:hAnsi="Arial" w:cs="Arial"/>
          <w:sz w:val="24"/>
          <w:szCs w:val="24"/>
        </w:rPr>
        <w:t xml:space="preserve"> refers to </w:t>
      </w:r>
      <w:r w:rsidR="00C450EF" w:rsidRPr="009728FB">
        <w:rPr>
          <w:rFonts w:ascii="Arial" w:hAnsi="Arial" w:cs="Arial"/>
          <w:sz w:val="24"/>
          <w:szCs w:val="24"/>
        </w:rPr>
        <w:t>case law that deals with the issue of trial</w:t>
      </w:r>
      <w:r w:rsidR="004C77AE" w:rsidRPr="009728FB">
        <w:rPr>
          <w:rFonts w:ascii="Arial" w:hAnsi="Arial" w:cs="Arial"/>
          <w:sz w:val="24"/>
          <w:szCs w:val="24"/>
        </w:rPr>
        <w:t>,</w:t>
      </w:r>
      <w:r w:rsidR="00C67CFF" w:rsidRPr="009728FB">
        <w:rPr>
          <w:rFonts w:ascii="Arial" w:hAnsi="Arial" w:cs="Arial"/>
          <w:sz w:val="24"/>
          <w:szCs w:val="24"/>
        </w:rPr>
        <w:t xml:space="preserve"> which meant</w:t>
      </w:r>
      <w:r w:rsidR="004C77AE" w:rsidRPr="009728FB">
        <w:rPr>
          <w:rFonts w:ascii="Arial" w:hAnsi="Arial" w:cs="Arial"/>
          <w:sz w:val="24"/>
          <w:szCs w:val="24"/>
        </w:rPr>
        <w:t xml:space="preserve"> that </w:t>
      </w:r>
      <w:r w:rsidR="00C67CFF" w:rsidRPr="009728FB">
        <w:rPr>
          <w:rFonts w:ascii="Arial" w:hAnsi="Arial" w:cs="Arial"/>
          <w:sz w:val="24"/>
          <w:szCs w:val="24"/>
        </w:rPr>
        <w:t xml:space="preserve">the </w:t>
      </w:r>
      <w:r>
        <w:rPr>
          <w:rFonts w:ascii="Arial" w:hAnsi="Arial" w:cs="Arial"/>
          <w:sz w:val="24"/>
          <w:szCs w:val="24"/>
        </w:rPr>
        <w:t>magistrate</w:t>
      </w:r>
      <w:r w:rsidRPr="009728FB">
        <w:rPr>
          <w:rFonts w:ascii="Arial" w:hAnsi="Arial" w:cs="Arial"/>
          <w:sz w:val="24"/>
          <w:szCs w:val="24"/>
        </w:rPr>
        <w:t xml:space="preserve"> </w:t>
      </w:r>
      <w:r w:rsidR="00C67CFF" w:rsidRPr="009728FB">
        <w:rPr>
          <w:rFonts w:ascii="Arial" w:hAnsi="Arial" w:cs="Arial"/>
          <w:sz w:val="24"/>
          <w:szCs w:val="24"/>
        </w:rPr>
        <w:t xml:space="preserve">had to decide the matter on the evidence placed before him. </w:t>
      </w:r>
    </w:p>
    <w:p w14:paraId="1F1A8817" w14:textId="77777777" w:rsidR="00EA6DAB" w:rsidRPr="009728FB" w:rsidRDefault="00EA6DAB" w:rsidP="004A7340">
      <w:pPr>
        <w:spacing w:after="0" w:line="360" w:lineRule="auto"/>
        <w:jc w:val="both"/>
        <w:rPr>
          <w:rFonts w:ascii="Arial" w:hAnsi="Arial" w:cs="Arial"/>
          <w:sz w:val="24"/>
          <w:szCs w:val="24"/>
        </w:rPr>
      </w:pPr>
    </w:p>
    <w:p w14:paraId="34E8710F" w14:textId="387AD5FF" w:rsidR="00422E97" w:rsidRDefault="00C67CFF" w:rsidP="004A7340">
      <w:pPr>
        <w:spacing w:after="0" w:line="360" w:lineRule="auto"/>
        <w:jc w:val="both"/>
        <w:rPr>
          <w:rFonts w:ascii="Arial" w:hAnsi="Arial" w:cs="Arial"/>
          <w:sz w:val="24"/>
          <w:szCs w:val="24"/>
        </w:rPr>
      </w:pPr>
      <w:r w:rsidRPr="009728FB">
        <w:rPr>
          <w:rFonts w:ascii="Arial" w:hAnsi="Arial" w:cs="Arial"/>
          <w:sz w:val="24"/>
          <w:szCs w:val="24"/>
        </w:rPr>
        <w:t>[35]</w:t>
      </w:r>
      <w:r w:rsidRPr="009728FB">
        <w:rPr>
          <w:rFonts w:ascii="Arial" w:hAnsi="Arial" w:cs="Arial"/>
          <w:sz w:val="24"/>
          <w:szCs w:val="24"/>
        </w:rPr>
        <w:tab/>
      </w:r>
      <w:r w:rsidR="00E82D06" w:rsidRPr="009728FB">
        <w:rPr>
          <w:rFonts w:ascii="Arial" w:hAnsi="Arial" w:cs="Arial"/>
          <w:sz w:val="24"/>
          <w:szCs w:val="24"/>
        </w:rPr>
        <w:t>I</w:t>
      </w:r>
      <w:r w:rsidRPr="009728FB">
        <w:rPr>
          <w:rFonts w:ascii="Arial" w:hAnsi="Arial" w:cs="Arial"/>
          <w:sz w:val="24"/>
          <w:szCs w:val="24"/>
        </w:rPr>
        <w:t xml:space="preserve">n order to </w:t>
      </w:r>
      <w:r w:rsidR="004C77AE" w:rsidRPr="009728FB">
        <w:rPr>
          <w:rFonts w:ascii="Arial" w:hAnsi="Arial" w:cs="Arial"/>
          <w:sz w:val="24"/>
          <w:szCs w:val="24"/>
        </w:rPr>
        <w:t>elucidate</w:t>
      </w:r>
      <w:r w:rsidRPr="009728FB">
        <w:rPr>
          <w:rFonts w:ascii="Arial" w:hAnsi="Arial" w:cs="Arial"/>
          <w:sz w:val="24"/>
          <w:szCs w:val="24"/>
        </w:rPr>
        <w:t xml:space="preserve"> the distinction between the relevant processes</w:t>
      </w:r>
      <w:r w:rsidR="004C77AE" w:rsidRPr="009728FB">
        <w:rPr>
          <w:rFonts w:ascii="Arial" w:hAnsi="Arial" w:cs="Arial"/>
          <w:sz w:val="24"/>
          <w:szCs w:val="24"/>
        </w:rPr>
        <w:t xml:space="preserve"> further</w:t>
      </w:r>
      <w:r w:rsidR="00EA6DAB">
        <w:rPr>
          <w:rFonts w:ascii="Arial" w:hAnsi="Arial" w:cs="Arial"/>
          <w:sz w:val="24"/>
          <w:szCs w:val="24"/>
        </w:rPr>
        <w:t>,</w:t>
      </w:r>
      <w:r w:rsidRPr="009728FB">
        <w:rPr>
          <w:rFonts w:ascii="Arial" w:hAnsi="Arial" w:cs="Arial"/>
          <w:sz w:val="24"/>
          <w:szCs w:val="24"/>
        </w:rPr>
        <w:t xml:space="preserve"> </w:t>
      </w:r>
      <w:r w:rsidR="0057376D" w:rsidRPr="009728FB">
        <w:rPr>
          <w:rFonts w:ascii="Arial" w:hAnsi="Arial" w:cs="Arial"/>
          <w:sz w:val="24"/>
          <w:szCs w:val="24"/>
        </w:rPr>
        <w:t>I wish to refer to the matter o</w:t>
      </w:r>
      <w:r w:rsidR="002C13EF" w:rsidRPr="009728FB">
        <w:rPr>
          <w:rFonts w:ascii="Arial" w:hAnsi="Arial" w:cs="Arial"/>
          <w:sz w:val="24"/>
          <w:szCs w:val="24"/>
        </w:rPr>
        <w:t xml:space="preserve">f </w:t>
      </w:r>
      <w:r w:rsidR="002C13EF" w:rsidRPr="009728FB">
        <w:rPr>
          <w:rFonts w:ascii="Arial" w:hAnsi="Arial" w:cs="Arial"/>
          <w:i/>
          <w:sz w:val="24"/>
          <w:szCs w:val="24"/>
        </w:rPr>
        <w:t xml:space="preserve">Group Five Construction (Pty) Ltd </w:t>
      </w:r>
      <w:r w:rsidR="0057376D" w:rsidRPr="009728FB">
        <w:rPr>
          <w:rFonts w:ascii="Arial" w:hAnsi="Arial" w:cs="Arial"/>
          <w:i/>
          <w:sz w:val="24"/>
          <w:szCs w:val="24"/>
        </w:rPr>
        <w:t>a</w:t>
      </w:r>
      <w:r w:rsidR="002C13EF" w:rsidRPr="009728FB">
        <w:rPr>
          <w:rFonts w:ascii="Arial" w:hAnsi="Arial" w:cs="Arial"/>
          <w:i/>
          <w:sz w:val="24"/>
          <w:szCs w:val="24"/>
        </w:rPr>
        <w:t xml:space="preserve">nd Others v Mec </w:t>
      </w:r>
      <w:r w:rsidR="00D92DD2" w:rsidRPr="009728FB">
        <w:rPr>
          <w:rFonts w:ascii="Arial" w:hAnsi="Arial" w:cs="Arial"/>
          <w:i/>
          <w:sz w:val="24"/>
          <w:szCs w:val="24"/>
        </w:rPr>
        <w:t>f</w:t>
      </w:r>
      <w:r w:rsidR="002C13EF" w:rsidRPr="009728FB">
        <w:rPr>
          <w:rFonts w:ascii="Arial" w:hAnsi="Arial" w:cs="Arial"/>
          <w:i/>
          <w:sz w:val="24"/>
          <w:szCs w:val="24"/>
        </w:rPr>
        <w:t>or Public Transport, Roads And Works, Gauteng And Others</w:t>
      </w:r>
      <w:r w:rsidR="002C13EF" w:rsidRPr="009728FB">
        <w:rPr>
          <w:rStyle w:val="FootnoteReference"/>
          <w:rFonts w:ascii="Arial" w:hAnsi="Arial" w:cs="Arial"/>
          <w:sz w:val="24"/>
          <w:szCs w:val="24"/>
        </w:rPr>
        <w:footnoteReference w:id="40"/>
      </w:r>
      <w:r w:rsidR="004C77AE" w:rsidRPr="009728FB">
        <w:rPr>
          <w:rFonts w:ascii="Arial" w:hAnsi="Arial" w:cs="Arial"/>
          <w:i/>
          <w:sz w:val="24"/>
          <w:szCs w:val="24"/>
        </w:rPr>
        <w:t>.</w:t>
      </w:r>
      <w:r w:rsidR="002C13EF" w:rsidRPr="009728FB">
        <w:rPr>
          <w:rFonts w:ascii="Arial" w:hAnsi="Arial" w:cs="Arial"/>
          <w:sz w:val="24"/>
          <w:szCs w:val="24"/>
        </w:rPr>
        <w:t xml:space="preserve"> </w:t>
      </w:r>
      <w:r w:rsidR="0057376D" w:rsidRPr="009728FB">
        <w:rPr>
          <w:rFonts w:ascii="Arial" w:hAnsi="Arial" w:cs="Arial"/>
          <w:sz w:val="24"/>
          <w:szCs w:val="24"/>
        </w:rPr>
        <w:t xml:space="preserve">The matter did not relate to hearing of a matter of a colleague from the same bench as the matter before me, but I find the distinction drawn by the learned judge between trial proceedings and motion court proceedings in respect of the recusal application </w:t>
      </w:r>
      <w:r w:rsidR="00C71C9D" w:rsidRPr="009728FB">
        <w:rPr>
          <w:rFonts w:ascii="Arial" w:hAnsi="Arial" w:cs="Arial"/>
          <w:sz w:val="24"/>
          <w:szCs w:val="24"/>
        </w:rPr>
        <w:t xml:space="preserve">instructive </w:t>
      </w:r>
      <w:r w:rsidR="00E82D06" w:rsidRPr="009728FB">
        <w:rPr>
          <w:rFonts w:ascii="Arial" w:hAnsi="Arial" w:cs="Arial"/>
          <w:sz w:val="24"/>
          <w:szCs w:val="24"/>
        </w:rPr>
        <w:t xml:space="preserve">for purposes of </w:t>
      </w:r>
      <w:r w:rsidR="004C77AE" w:rsidRPr="009728FB">
        <w:rPr>
          <w:rFonts w:ascii="Arial" w:hAnsi="Arial" w:cs="Arial"/>
          <w:sz w:val="24"/>
          <w:szCs w:val="24"/>
        </w:rPr>
        <w:t>our</w:t>
      </w:r>
      <w:r w:rsidR="00E82D06" w:rsidRPr="009728FB">
        <w:rPr>
          <w:rFonts w:ascii="Arial" w:hAnsi="Arial" w:cs="Arial"/>
          <w:sz w:val="24"/>
          <w:szCs w:val="24"/>
        </w:rPr>
        <w:t xml:space="preserve"> proceedings</w:t>
      </w:r>
      <w:r w:rsidR="0057376D" w:rsidRPr="009728FB">
        <w:rPr>
          <w:rFonts w:ascii="Arial" w:hAnsi="Arial" w:cs="Arial"/>
          <w:sz w:val="24"/>
          <w:szCs w:val="24"/>
        </w:rPr>
        <w:t>. The facts were briefly as follows: Satchwell J</w:t>
      </w:r>
      <w:r w:rsidR="00422E97" w:rsidRPr="009728FB">
        <w:rPr>
          <w:rFonts w:ascii="Arial" w:hAnsi="Arial" w:cs="Arial"/>
          <w:sz w:val="24"/>
          <w:szCs w:val="24"/>
        </w:rPr>
        <w:t xml:space="preserve"> heard arguments in a matter with a same party and</w:t>
      </w:r>
      <w:r w:rsidR="0057376D" w:rsidRPr="005F7DEC">
        <w:rPr>
          <w:rFonts w:ascii="Arial" w:hAnsi="Arial" w:cs="Arial"/>
          <w:sz w:val="24"/>
          <w:szCs w:val="24"/>
        </w:rPr>
        <w:t xml:space="preserve"> a</w:t>
      </w:r>
      <w:r w:rsidR="00422E97" w:rsidRPr="005F7DEC">
        <w:rPr>
          <w:rFonts w:ascii="Arial" w:hAnsi="Arial" w:cs="Arial"/>
          <w:sz w:val="24"/>
          <w:szCs w:val="24"/>
        </w:rPr>
        <w:t xml:space="preserve"> similar dispute as in a previous case. During the argument of the Group Five matter the judge reali</w:t>
      </w:r>
      <w:r w:rsidR="0057376D" w:rsidRPr="009728FB">
        <w:rPr>
          <w:rFonts w:ascii="Arial" w:hAnsi="Arial" w:cs="Arial"/>
          <w:sz w:val="24"/>
          <w:szCs w:val="24"/>
        </w:rPr>
        <w:t>z</w:t>
      </w:r>
      <w:r w:rsidR="00422E97" w:rsidRPr="009728FB">
        <w:rPr>
          <w:rFonts w:ascii="Arial" w:hAnsi="Arial" w:cs="Arial"/>
          <w:sz w:val="24"/>
          <w:szCs w:val="24"/>
        </w:rPr>
        <w:t xml:space="preserve">ed that she had recollection of the earlier matter and of certain facts led in evidence </w:t>
      </w:r>
      <w:r w:rsidR="0057376D" w:rsidRPr="009728FB">
        <w:rPr>
          <w:rFonts w:ascii="Arial" w:hAnsi="Arial" w:cs="Arial"/>
          <w:sz w:val="24"/>
          <w:szCs w:val="24"/>
        </w:rPr>
        <w:t xml:space="preserve">and </w:t>
      </w:r>
      <w:r w:rsidR="00422E97" w:rsidRPr="009728FB">
        <w:rPr>
          <w:rFonts w:ascii="Arial" w:hAnsi="Arial" w:cs="Arial"/>
          <w:sz w:val="24"/>
          <w:szCs w:val="24"/>
        </w:rPr>
        <w:t>she felt obliged to inform the parties of such recollections.  An adjournment</w:t>
      </w:r>
      <w:r w:rsidR="00E00630" w:rsidRPr="009728FB">
        <w:rPr>
          <w:rFonts w:ascii="Arial" w:hAnsi="Arial" w:cs="Arial"/>
          <w:sz w:val="24"/>
          <w:szCs w:val="24"/>
        </w:rPr>
        <w:t xml:space="preserve"> followed which ultimately</w:t>
      </w:r>
      <w:r w:rsidR="00422E97" w:rsidRPr="009728FB">
        <w:rPr>
          <w:rFonts w:ascii="Arial" w:hAnsi="Arial" w:cs="Arial"/>
          <w:sz w:val="24"/>
          <w:szCs w:val="24"/>
        </w:rPr>
        <w:t xml:space="preserve"> led to an application for her recusal by the defendant. It was submitted that there was a reasonable apprehension of bias on the part of the learned judge because much would turn on interpretation of one or more documents by a witness, who had not given evidence at the trial but whose </w:t>
      </w:r>
      <w:r w:rsidR="00E00630" w:rsidRPr="009728FB">
        <w:rPr>
          <w:rFonts w:ascii="Arial" w:hAnsi="Arial" w:cs="Arial"/>
          <w:sz w:val="24"/>
          <w:szCs w:val="24"/>
        </w:rPr>
        <w:t>behavior</w:t>
      </w:r>
      <w:r w:rsidR="00422E97" w:rsidRPr="009728FB">
        <w:rPr>
          <w:rFonts w:ascii="Arial" w:hAnsi="Arial" w:cs="Arial"/>
          <w:sz w:val="24"/>
          <w:szCs w:val="24"/>
        </w:rPr>
        <w:t xml:space="preserve"> and documents had featured therein. The learned judge declined to recuse herself.</w:t>
      </w:r>
    </w:p>
    <w:p w14:paraId="77C4B6B8" w14:textId="77777777" w:rsidR="00EA6DAB" w:rsidRPr="009728FB" w:rsidRDefault="00EA6DAB" w:rsidP="004A7340">
      <w:pPr>
        <w:spacing w:after="0" w:line="360" w:lineRule="auto"/>
        <w:jc w:val="both"/>
        <w:rPr>
          <w:rFonts w:ascii="Arial" w:hAnsi="Arial" w:cs="Arial"/>
          <w:sz w:val="24"/>
          <w:szCs w:val="24"/>
        </w:rPr>
      </w:pPr>
    </w:p>
    <w:p w14:paraId="54461162" w14:textId="77777777" w:rsidR="0057376D" w:rsidRDefault="0057376D" w:rsidP="004A7340">
      <w:pPr>
        <w:spacing w:after="0" w:line="360" w:lineRule="auto"/>
        <w:jc w:val="both"/>
        <w:rPr>
          <w:rFonts w:ascii="Arial" w:hAnsi="Arial" w:cs="Arial"/>
          <w:sz w:val="24"/>
          <w:szCs w:val="24"/>
        </w:rPr>
      </w:pPr>
      <w:r w:rsidRPr="009728FB">
        <w:rPr>
          <w:rFonts w:ascii="Arial" w:hAnsi="Arial" w:cs="Arial"/>
          <w:sz w:val="24"/>
          <w:szCs w:val="24"/>
        </w:rPr>
        <w:t>[3</w:t>
      </w:r>
      <w:r w:rsidR="00E82D06" w:rsidRPr="009728FB">
        <w:rPr>
          <w:rFonts w:ascii="Arial" w:hAnsi="Arial" w:cs="Arial"/>
          <w:sz w:val="24"/>
          <w:szCs w:val="24"/>
        </w:rPr>
        <w:t>6</w:t>
      </w:r>
      <w:r w:rsidRPr="009728FB">
        <w:rPr>
          <w:rFonts w:ascii="Arial" w:hAnsi="Arial" w:cs="Arial"/>
          <w:sz w:val="24"/>
          <w:szCs w:val="24"/>
        </w:rPr>
        <w:t xml:space="preserve">] </w:t>
      </w:r>
      <w:r w:rsidRPr="009728FB">
        <w:rPr>
          <w:rFonts w:ascii="Arial" w:hAnsi="Arial" w:cs="Arial"/>
          <w:sz w:val="24"/>
          <w:szCs w:val="24"/>
        </w:rPr>
        <w:tab/>
        <w:t xml:space="preserve">The learned judge proceeded to say the following: </w:t>
      </w:r>
    </w:p>
    <w:p w14:paraId="50A2B5D7" w14:textId="77777777" w:rsidR="00EA6DAB" w:rsidRPr="009728FB" w:rsidRDefault="00EA6DAB" w:rsidP="004A7340">
      <w:pPr>
        <w:spacing w:after="0" w:line="360" w:lineRule="auto"/>
        <w:jc w:val="both"/>
        <w:rPr>
          <w:rFonts w:ascii="Arial" w:hAnsi="Arial" w:cs="Arial"/>
          <w:sz w:val="24"/>
          <w:szCs w:val="24"/>
        </w:rPr>
      </w:pPr>
    </w:p>
    <w:p w14:paraId="1F15BAA4" w14:textId="77777777" w:rsidR="0057376D" w:rsidRDefault="0057376D" w:rsidP="004A7340">
      <w:pPr>
        <w:spacing w:after="0" w:line="360" w:lineRule="auto"/>
        <w:ind w:firstLine="720"/>
        <w:jc w:val="both"/>
        <w:rPr>
          <w:rFonts w:ascii="Arial" w:hAnsi="Arial" w:cs="Arial"/>
        </w:rPr>
      </w:pPr>
      <w:r w:rsidRPr="009728FB">
        <w:rPr>
          <w:rFonts w:ascii="Arial" w:hAnsi="Arial" w:cs="Arial"/>
        </w:rPr>
        <w:t>‘[17]</w:t>
      </w:r>
      <w:r w:rsidRPr="009728FB">
        <w:rPr>
          <w:rFonts w:ascii="Arial" w:hAnsi="Arial" w:cs="Arial"/>
        </w:rPr>
        <w:tab/>
      </w:r>
      <w:r w:rsidR="00422E97" w:rsidRPr="009728FB">
        <w:rPr>
          <w:rFonts w:ascii="Arial" w:hAnsi="Arial" w:cs="Arial"/>
        </w:rPr>
        <w:t xml:space="preserve"> There would have to be something beyond the ordinary for a recusal by a judge who is cognisant of her duty to sit in a case</w:t>
      </w:r>
      <w:r w:rsidRPr="009728FB">
        <w:rPr>
          <w:rStyle w:val="FootnoteReference"/>
          <w:rFonts w:ascii="Arial" w:hAnsi="Arial" w:cs="Arial"/>
        </w:rPr>
        <w:footnoteReference w:id="41"/>
      </w:r>
      <w:r w:rsidR="00422E97" w:rsidRPr="009728FB">
        <w:rPr>
          <w:rFonts w:ascii="Arial" w:hAnsi="Arial" w:cs="Arial"/>
        </w:rPr>
        <w:t xml:space="preserve">.  That was not argued.  </w:t>
      </w:r>
    </w:p>
    <w:p w14:paraId="0D26E2D5" w14:textId="77777777" w:rsidR="00EA6DAB" w:rsidRPr="009728FB" w:rsidRDefault="00EA6DAB" w:rsidP="004A7340">
      <w:pPr>
        <w:spacing w:after="0" w:line="360" w:lineRule="auto"/>
        <w:ind w:firstLine="720"/>
        <w:jc w:val="both"/>
        <w:rPr>
          <w:rFonts w:ascii="Arial" w:hAnsi="Arial" w:cs="Arial"/>
        </w:rPr>
      </w:pPr>
    </w:p>
    <w:p w14:paraId="1FA5D77C" w14:textId="5B70614B" w:rsidR="002C13EF" w:rsidRDefault="002C13EF" w:rsidP="004A7340">
      <w:pPr>
        <w:spacing w:after="0" w:line="360" w:lineRule="auto"/>
        <w:ind w:firstLine="720"/>
        <w:jc w:val="both"/>
        <w:rPr>
          <w:rFonts w:ascii="Arial" w:hAnsi="Arial" w:cs="Arial"/>
        </w:rPr>
      </w:pPr>
      <w:r w:rsidRPr="009728FB">
        <w:rPr>
          <w:rFonts w:ascii="Arial" w:hAnsi="Arial" w:cs="Arial"/>
        </w:rPr>
        <w:t>[18]</w:t>
      </w:r>
      <w:r w:rsidRPr="009728FB">
        <w:rPr>
          <w:rFonts w:ascii="Arial" w:hAnsi="Arial" w:cs="Arial"/>
        </w:rPr>
        <w:tab/>
        <w:t>The main consideration which led to my decision not to recuse myself is the difference between a trial and motion-court proceedings. In the current matter I am bound by that which is on the record — all affidavits and documents are set out for everyone to see and read. There is no room for assessment of witnesses, impressions, personal observations   as there would be at a trial. I am not at liberty to diverge from the written word as placed before me and all parties to this application. Whatever I may think I recollect from the trial cannot feature in my judgment on the application unless it is placed before me and dealt with by counsel in this application.’</w:t>
      </w:r>
    </w:p>
    <w:p w14:paraId="5E828B20" w14:textId="77777777" w:rsidR="00EA6DAB" w:rsidRPr="009728FB" w:rsidRDefault="00EA6DAB" w:rsidP="004A7340">
      <w:pPr>
        <w:spacing w:after="0" w:line="360" w:lineRule="auto"/>
        <w:ind w:firstLine="720"/>
        <w:jc w:val="both"/>
        <w:rPr>
          <w:rFonts w:ascii="Arial" w:hAnsi="Arial" w:cs="Arial"/>
        </w:rPr>
      </w:pPr>
    </w:p>
    <w:p w14:paraId="5120321A" w14:textId="01514E65" w:rsidR="00EA6DAB" w:rsidRDefault="00E82D06" w:rsidP="004A7340">
      <w:pPr>
        <w:spacing w:after="0" w:line="360" w:lineRule="auto"/>
        <w:jc w:val="both"/>
        <w:rPr>
          <w:rFonts w:ascii="Arial" w:hAnsi="Arial" w:cs="Arial"/>
          <w:sz w:val="24"/>
          <w:szCs w:val="24"/>
        </w:rPr>
      </w:pPr>
      <w:r w:rsidRPr="009728FB">
        <w:rPr>
          <w:rFonts w:ascii="Arial" w:hAnsi="Arial" w:cs="Arial"/>
          <w:sz w:val="24"/>
          <w:szCs w:val="24"/>
        </w:rPr>
        <w:t>[</w:t>
      </w:r>
      <w:r w:rsidR="0060469C" w:rsidRPr="009728FB">
        <w:rPr>
          <w:rFonts w:ascii="Arial" w:hAnsi="Arial" w:cs="Arial"/>
          <w:sz w:val="24"/>
          <w:szCs w:val="24"/>
        </w:rPr>
        <w:t>37]</w:t>
      </w:r>
      <w:r w:rsidR="0060469C" w:rsidRPr="009728FB">
        <w:rPr>
          <w:rFonts w:ascii="Arial" w:hAnsi="Arial" w:cs="Arial"/>
          <w:sz w:val="24"/>
          <w:szCs w:val="24"/>
        </w:rPr>
        <w:tab/>
      </w:r>
      <w:r w:rsidR="0073649F" w:rsidRPr="009728FB">
        <w:rPr>
          <w:rFonts w:ascii="Arial" w:hAnsi="Arial" w:cs="Arial"/>
          <w:sz w:val="24"/>
          <w:szCs w:val="24"/>
        </w:rPr>
        <w:t xml:space="preserve">Before I step off the </w:t>
      </w:r>
      <w:r w:rsidR="0060469C" w:rsidRPr="009728FB">
        <w:rPr>
          <w:rFonts w:ascii="Arial" w:hAnsi="Arial" w:cs="Arial"/>
          <w:sz w:val="24"/>
          <w:szCs w:val="24"/>
        </w:rPr>
        <w:t>issue of trial</w:t>
      </w:r>
      <w:r w:rsidR="00C71C9D" w:rsidRPr="009728FB">
        <w:rPr>
          <w:rFonts w:ascii="Arial" w:hAnsi="Arial" w:cs="Arial"/>
          <w:sz w:val="24"/>
          <w:szCs w:val="24"/>
        </w:rPr>
        <w:t xml:space="preserve">, </w:t>
      </w:r>
      <w:r w:rsidR="0060469C" w:rsidRPr="009728FB">
        <w:rPr>
          <w:rFonts w:ascii="Arial" w:hAnsi="Arial" w:cs="Arial"/>
          <w:sz w:val="24"/>
          <w:szCs w:val="24"/>
        </w:rPr>
        <w:t xml:space="preserve">I must </w:t>
      </w:r>
      <w:r w:rsidR="0073649F" w:rsidRPr="009728FB">
        <w:rPr>
          <w:rFonts w:ascii="Arial" w:hAnsi="Arial" w:cs="Arial"/>
          <w:sz w:val="24"/>
          <w:szCs w:val="24"/>
        </w:rPr>
        <w:t>emphasize</w:t>
      </w:r>
      <w:r w:rsidR="0060469C" w:rsidRPr="009728FB">
        <w:rPr>
          <w:rFonts w:ascii="Arial" w:hAnsi="Arial" w:cs="Arial"/>
          <w:sz w:val="24"/>
          <w:szCs w:val="24"/>
        </w:rPr>
        <w:t xml:space="preserve"> that I have no idea who the trial judge is going to be in this matter</w:t>
      </w:r>
      <w:r w:rsidR="0073649F" w:rsidRPr="005F7DEC">
        <w:rPr>
          <w:rFonts w:ascii="Arial" w:hAnsi="Arial" w:cs="Arial"/>
          <w:sz w:val="24"/>
          <w:szCs w:val="24"/>
        </w:rPr>
        <w:t>,</w:t>
      </w:r>
      <w:r w:rsidR="0060469C" w:rsidRPr="005F7DEC">
        <w:rPr>
          <w:rFonts w:ascii="Arial" w:hAnsi="Arial" w:cs="Arial"/>
          <w:sz w:val="24"/>
          <w:szCs w:val="24"/>
        </w:rPr>
        <w:t xml:space="preserve"> as it is in the discretion of the Judge President</w:t>
      </w:r>
      <w:r w:rsidR="0073649F" w:rsidRPr="005F7DEC">
        <w:rPr>
          <w:rFonts w:ascii="Arial" w:hAnsi="Arial" w:cs="Arial"/>
          <w:sz w:val="24"/>
          <w:szCs w:val="24"/>
        </w:rPr>
        <w:t xml:space="preserve"> and it is a decision that he </w:t>
      </w:r>
      <w:r w:rsidR="0060469C" w:rsidRPr="009728FB">
        <w:rPr>
          <w:rFonts w:ascii="Arial" w:hAnsi="Arial" w:cs="Arial"/>
          <w:sz w:val="24"/>
          <w:szCs w:val="24"/>
        </w:rPr>
        <w:t xml:space="preserve">is yet to make. When the matter is ready to go to trial the Judge President will </w:t>
      </w:r>
      <w:r w:rsidR="00641C23" w:rsidRPr="009728FB">
        <w:rPr>
          <w:rFonts w:ascii="Arial" w:hAnsi="Arial" w:cs="Arial"/>
          <w:sz w:val="24"/>
          <w:szCs w:val="24"/>
        </w:rPr>
        <w:t xml:space="preserve">still </w:t>
      </w:r>
      <w:r w:rsidR="0060469C" w:rsidRPr="009728FB">
        <w:rPr>
          <w:rFonts w:ascii="Arial" w:hAnsi="Arial" w:cs="Arial"/>
          <w:sz w:val="24"/>
          <w:szCs w:val="24"/>
        </w:rPr>
        <w:t>assign a judge to hear the matter</w:t>
      </w:r>
      <w:r w:rsidR="0073649F" w:rsidRPr="009728FB">
        <w:rPr>
          <w:rFonts w:ascii="Arial" w:hAnsi="Arial" w:cs="Arial"/>
          <w:sz w:val="24"/>
          <w:szCs w:val="24"/>
        </w:rPr>
        <w:t xml:space="preserve"> and nothing precludes the applicant from making representation to the Judge President in this regard when the time comes</w:t>
      </w:r>
      <w:r w:rsidR="0060469C" w:rsidRPr="009728FB">
        <w:rPr>
          <w:rFonts w:ascii="Arial" w:hAnsi="Arial" w:cs="Arial"/>
          <w:sz w:val="24"/>
          <w:szCs w:val="24"/>
        </w:rPr>
        <w:t>.</w:t>
      </w:r>
    </w:p>
    <w:p w14:paraId="38486279" w14:textId="5B2EE35D" w:rsidR="0060469C" w:rsidRPr="009728FB" w:rsidRDefault="0060469C" w:rsidP="004A7340">
      <w:pPr>
        <w:spacing w:after="0" w:line="360" w:lineRule="auto"/>
        <w:jc w:val="both"/>
        <w:rPr>
          <w:rFonts w:ascii="Arial" w:hAnsi="Arial" w:cs="Arial"/>
          <w:sz w:val="24"/>
          <w:szCs w:val="24"/>
        </w:rPr>
      </w:pPr>
      <w:r w:rsidRPr="009728FB">
        <w:rPr>
          <w:rFonts w:ascii="Arial" w:hAnsi="Arial" w:cs="Arial"/>
          <w:sz w:val="24"/>
          <w:szCs w:val="24"/>
        </w:rPr>
        <w:t xml:space="preserve"> </w:t>
      </w:r>
    </w:p>
    <w:p w14:paraId="4BF69F29" w14:textId="1179F4D6" w:rsidR="0073649F" w:rsidRDefault="0060469C" w:rsidP="004A7340">
      <w:pPr>
        <w:spacing w:after="0" w:line="360" w:lineRule="auto"/>
        <w:jc w:val="both"/>
        <w:rPr>
          <w:rFonts w:ascii="Arial" w:hAnsi="Arial" w:cs="Arial"/>
          <w:sz w:val="24"/>
          <w:szCs w:val="24"/>
        </w:rPr>
      </w:pPr>
      <w:r w:rsidRPr="009728FB">
        <w:rPr>
          <w:rFonts w:ascii="Arial" w:hAnsi="Arial" w:cs="Arial"/>
          <w:sz w:val="24"/>
          <w:szCs w:val="24"/>
        </w:rPr>
        <w:t xml:space="preserve">[38] </w:t>
      </w:r>
      <w:r w:rsidRPr="009728FB">
        <w:rPr>
          <w:rFonts w:ascii="Arial" w:hAnsi="Arial" w:cs="Arial"/>
          <w:sz w:val="24"/>
          <w:szCs w:val="24"/>
        </w:rPr>
        <w:tab/>
      </w:r>
      <w:r w:rsidR="00E00630" w:rsidRPr="009728FB">
        <w:rPr>
          <w:rFonts w:ascii="Arial" w:hAnsi="Arial" w:cs="Arial"/>
          <w:sz w:val="24"/>
          <w:szCs w:val="24"/>
        </w:rPr>
        <w:t xml:space="preserve">I should point out that </w:t>
      </w:r>
      <w:r w:rsidRPr="009728FB">
        <w:rPr>
          <w:rFonts w:ascii="Arial" w:hAnsi="Arial" w:cs="Arial"/>
          <w:sz w:val="24"/>
          <w:szCs w:val="24"/>
        </w:rPr>
        <w:t>I am not sure what the applicant meant by the appointment of an ‘outside’</w:t>
      </w:r>
      <w:r w:rsidR="0073649F" w:rsidRPr="009728FB">
        <w:rPr>
          <w:rFonts w:ascii="Arial" w:hAnsi="Arial" w:cs="Arial"/>
          <w:sz w:val="24"/>
          <w:szCs w:val="24"/>
        </w:rPr>
        <w:t xml:space="preserve"> or ‘independent’ </w:t>
      </w:r>
      <w:r w:rsidRPr="009728FB">
        <w:rPr>
          <w:rFonts w:ascii="Arial" w:hAnsi="Arial" w:cs="Arial"/>
          <w:sz w:val="24"/>
          <w:szCs w:val="24"/>
        </w:rPr>
        <w:t xml:space="preserve">judge to hear this matter. Whether that </w:t>
      </w:r>
      <w:r w:rsidR="0073649F" w:rsidRPr="009728FB">
        <w:rPr>
          <w:rFonts w:ascii="Arial" w:hAnsi="Arial" w:cs="Arial"/>
          <w:sz w:val="24"/>
          <w:szCs w:val="24"/>
        </w:rPr>
        <w:t>is meant to</w:t>
      </w:r>
      <w:r w:rsidRPr="009728FB">
        <w:rPr>
          <w:rFonts w:ascii="Arial" w:hAnsi="Arial" w:cs="Arial"/>
          <w:sz w:val="24"/>
          <w:szCs w:val="24"/>
        </w:rPr>
        <w:t xml:space="preserve"> be a judge from a foreign jurisdiction or an acting judge appointed from the ranks of the Namibian Legal fraternity</w:t>
      </w:r>
      <w:r w:rsidR="0073649F" w:rsidRPr="009728FB">
        <w:rPr>
          <w:rFonts w:ascii="Arial" w:hAnsi="Arial" w:cs="Arial"/>
          <w:sz w:val="24"/>
          <w:szCs w:val="24"/>
        </w:rPr>
        <w:t>,</w:t>
      </w:r>
      <w:r w:rsidRPr="009728FB">
        <w:rPr>
          <w:rFonts w:ascii="Arial" w:hAnsi="Arial" w:cs="Arial"/>
          <w:sz w:val="24"/>
          <w:szCs w:val="24"/>
        </w:rPr>
        <w:t xml:space="preserve"> is not clear. The fact of the matter is that regardless </w:t>
      </w:r>
      <w:r w:rsidR="00641C23" w:rsidRPr="009728FB">
        <w:rPr>
          <w:rFonts w:ascii="Arial" w:hAnsi="Arial" w:cs="Arial"/>
          <w:sz w:val="24"/>
          <w:szCs w:val="24"/>
        </w:rPr>
        <w:t xml:space="preserve">of </w:t>
      </w:r>
      <w:r w:rsidRPr="009728FB">
        <w:rPr>
          <w:rFonts w:ascii="Arial" w:hAnsi="Arial" w:cs="Arial"/>
          <w:sz w:val="24"/>
          <w:szCs w:val="24"/>
        </w:rPr>
        <w:t>who the assigned judge is that will be seized with the matter, he or she will find him or herself in the exact same position as every other judge serving on the High Court Bench</w:t>
      </w:r>
      <w:r w:rsidR="0073649F" w:rsidRPr="009728FB">
        <w:rPr>
          <w:rFonts w:ascii="Arial" w:hAnsi="Arial" w:cs="Arial"/>
          <w:sz w:val="24"/>
          <w:szCs w:val="24"/>
        </w:rPr>
        <w:t xml:space="preserve"> would </w:t>
      </w:r>
      <w:r w:rsidR="0042781E" w:rsidRPr="009728FB">
        <w:rPr>
          <w:rFonts w:ascii="Arial" w:hAnsi="Arial" w:cs="Arial"/>
          <w:sz w:val="24"/>
          <w:szCs w:val="24"/>
        </w:rPr>
        <w:t xml:space="preserve">be subordinate to the </w:t>
      </w:r>
      <w:r w:rsidR="0073649F" w:rsidRPr="009728FB">
        <w:rPr>
          <w:rFonts w:ascii="Arial" w:hAnsi="Arial" w:cs="Arial"/>
          <w:sz w:val="24"/>
          <w:szCs w:val="24"/>
        </w:rPr>
        <w:t>third</w:t>
      </w:r>
      <w:r w:rsidR="0042781E" w:rsidRPr="009728FB">
        <w:rPr>
          <w:rFonts w:ascii="Arial" w:hAnsi="Arial" w:cs="Arial"/>
          <w:sz w:val="24"/>
          <w:szCs w:val="24"/>
        </w:rPr>
        <w:t xml:space="preserve"> respondent unless such judge is the judge president. </w:t>
      </w:r>
      <w:r w:rsidR="00641C23" w:rsidRPr="009728FB">
        <w:rPr>
          <w:rFonts w:ascii="Arial" w:hAnsi="Arial" w:cs="Arial"/>
          <w:sz w:val="24"/>
          <w:szCs w:val="24"/>
        </w:rPr>
        <w:t xml:space="preserve">A proposition that the applicant has some right to trial by a judge other than one </w:t>
      </w:r>
      <w:r w:rsidR="0042781E" w:rsidRPr="009728FB">
        <w:rPr>
          <w:rFonts w:ascii="Arial" w:hAnsi="Arial" w:cs="Arial"/>
          <w:sz w:val="24"/>
          <w:szCs w:val="24"/>
        </w:rPr>
        <w:t xml:space="preserve">subordinate to the deputy judge president or from without the borders of this country even in interlocutory matters has far reaching implications for the administration of justice in this country and is one I cannot sustain without the benefit of the views of the head of jurisdiction and the Judicial Service Commission. </w:t>
      </w:r>
    </w:p>
    <w:p w14:paraId="02A0EED5" w14:textId="7135B014" w:rsidR="00EA6DAB" w:rsidRDefault="0073649F" w:rsidP="004A7340">
      <w:pPr>
        <w:spacing w:after="0" w:line="360" w:lineRule="auto"/>
        <w:jc w:val="both"/>
        <w:rPr>
          <w:rFonts w:ascii="Arial" w:hAnsi="Arial" w:cs="Arial"/>
          <w:sz w:val="24"/>
          <w:szCs w:val="24"/>
        </w:rPr>
      </w:pPr>
      <w:r w:rsidRPr="009728FB">
        <w:rPr>
          <w:rFonts w:ascii="Arial" w:hAnsi="Arial" w:cs="Arial"/>
          <w:sz w:val="24"/>
          <w:szCs w:val="24"/>
        </w:rPr>
        <w:t>[39]</w:t>
      </w:r>
      <w:r w:rsidRPr="009728FB">
        <w:rPr>
          <w:rFonts w:ascii="Arial" w:hAnsi="Arial" w:cs="Arial"/>
          <w:sz w:val="24"/>
          <w:szCs w:val="24"/>
        </w:rPr>
        <w:tab/>
      </w:r>
      <w:r w:rsidR="0060469C" w:rsidRPr="009728FB">
        <w:rPr>
          <w:rFonts w:ascii="Arial" w:hAnsi="Arial" w:cs="Arial"/>
          <w:sz w:val="24"/>
          <w:szCs w:val="24"/>
        </w:rPr>
        <w:t xml:space="preserve"> </w:t>
      </w:r>
      <w:r w:rsidR="0016419B" w:rsidRPr="009728FB">
        <w:rPr>
          <w:rFonts w:ascii="Arial" w:hAnsi="Arial" w:cs="Arial"/>
          <w:sz w:val="24"/>
          <w:szCs w:val="24"/>
        </w:rPr>
        <w:t xml:space="preserve">That is so because </w:t>
      </w:r>
      <w:r w:rsidR="0060469C" w:rsidRPr="009728FB">
        <w:rPr>
          <w:rFonts w:ascii="Arial" w:hAnsi="Arial" w:cs="Arial"/>
          <w:sz w:val="24"/>
          <w:szCs w:val="24"/>
        </w:rPr>
        <w:t>I noted with concern that Mr Namandje alluded to the fact that there might be many other interlocutory hearings in this matter</w:t>
      </w:r>
      <w:r w:rsidR="000254EC" w:rsidRPr="009728FB">
        <w:rPr>
          <w:rStyle w:val="FootnoteReference"/>
          <w:rFonts w:ascii="Arial" w:hAnsi="Arial" w:cs="Arial"/>
          <w:sz w:val="24"/>
          <w:szCs w:val="24"/>
        </w:rPr>
        <w:footnoteReference w:id="42"/>
      </w:r>
      <w:r w:rsidR="0060469C" w:rsidRPr="009728FB">
        <w:rPr>
          <w:rFonts w:ascii="Arial" w:hAnsi="Arial" w:cs="Arial"/>
          <w:sz w:val="24"/>
          <w:szCs w:val="24"/>
        </w:rPr>
        <w:t xml:space="preserve">. </w:t>
      </w:r>
      <w:r w:rsidRPr="009728FB">
        <w:rPr>
          <w:rFonts w:ascii="Arial" w:hAnsi="Arial" w:cs="Arial"/>
          <w:sz w:val="24"/>
          <w:szCs w:val="24"/>
        </w:rPr>
        <w:t xml:space="preserve">That will </w:t>
      </w:r>
      <w:r w:rsidR="000254EC" w:rsidRPr="009728FB">
        <w:rPr>
          <w:rFonts w:ascii="Arial" w:hAnsi="Arial" w:cs="Arial"/>
          <w:sz w:val="24"/>
          <w:szCs w:val="24"/>
        </w:rPr>
        <w:t xml:space="preserve">obviously </w:t>
      </w:r>
      <w:r w:rsidRPr="009728FB">
        <w:rPr>
          <w:rFonts w:ascii="Arial" w:hAnsi="Arial" w:cs="Arial"/>
          <w:sz w:val="24"/>
          <w:szCs w:val="24"/>
        </w:rPr>
        <w:t>exacerbate the problem that the applicant currently ha</w:t>
      </w:r>
      <w:r w:rsidR="00641C23" w:rsidRPr="009728FB">
        <w:rPr>
          <w:rFonts w:ascii="Arial" w:hAnsi="Arial" w:cs="Arial"/>
          <w:sz w:val="24"/>
          <w:szCs w:val="24"/>
        </w:rPr>
        <w:t>s</w:t>
      </w:r>
      <w:r w:rsidRPr="009728FB">
        <w:rPr>
          <w:rFonts w:ascii="Arial" w:hAnsi="Arial" w:cs="Arial"/>
          <w:sz w:val="24"/>
          <w:szCs w:val="24"/>
        </w:rPr>
        <w:t>. Which judges will be assigned to hear these matters</w:t>
      </w:r>
      <w:r w:rsidR="000254EC" w:rsidRPr="009728FB">
        <w:rPr>
          <w:rFonts w:ascii="Arial" w:hAnsi="Arial" w:cs="Arial"/>
          <w:sz w:val="24"/>
          <w:szCs w:val="24"/>
        </w:rPr>
        <w:t xml:space="preserve"> if all the current judge should be disqualified from hearing it? </w:t>
      </w:r>
    </w:p>
    <w:p w14:paraId="00EA5CC9" w14:textId="77777777" w:rsidR="004A7340" w:rsidRDefault="004A7340" w:rsidP="004A7340">
      <w:pPr>
        <w:spacing w:after="0" w:line="360" w:lineRule="auto"/>
        <w:jc w:val="both"/>
        <w:rPr>
          <w:rFonts w:ascii="Arial" w:hAnsi="Arial" w:cs="Arial"/>
          <w:sz w:val="24"/>
          <w:szCs w:val="24"/>
        </w:rPr>
      </w:pPr>
    </w:p>
    <w:p w14:paraId="1E9D7A62" w14:textId="77777777" w:rsidR="00E82D06" w:rsidRDefault="000254EC" w:rsidP="004A7340">
      <w:pPr>
        <w:spacing w:after="0" w:line="360" w:lineRule="auto"/>
        <w:jc w:val="both"/>
        <w:rPr>
          <w:rFonts w:ascii="Arial" w:hAnsi="Arial" w:cs="Arial"/>
          <w:i/>
          <w:sz w:val="24"/>
          <w:szCs w:val="24"/>
        </w:rPr>
      </w:pPr>
      <w:r w:rsidRPr="009728FB">
        <w:rPr>
          <w:rFonts w:ascii="Arial" w:hAnsi="Arial" w:cs="Arial"/>
          <w:i/>
          <w:sz w:val="24"/>
          <w:szCs w:val="24"/>
        </w:rPr>
        <w:t xml:space="preserve">Duty to sit: </w:t>
      </w:r>
      <w:r w:rsidR="0073649F" w:rsidRPr="009728FB">
        <w:rPr>
          <w:rFonts w:ascii="Arial" w:hAnsi="Arial" w:cs="Arial"/>
          <w:i/>
          <w:sz w:val="24"/>
          <w:szCs w:val="24"/>
        </w:rPr>
        <w:t xml:space="preserve">    </w:t>
      </w:r>
    </w:p>
    <w:p w14:paraId="0B7AAC27" w14:textId="77777777" w:rsidR="00EA6DAB" w:rsidRPr="003975D1" w:rsidRDefault="00EA6DAB" w:rsidP="004A7340">
      <w:pPr>
        <w:spacing w:after="0" w:line="360" w:lineRule="auto"/>
        <w:jc w:val="both"/>
        <w:rPr>
          <w:rFonts w:ascii="Arial" w:hAnsi="Arial" w:cs="Arial"/>
          <w:sz w:val="24"/>
          <w:szCs w:val="24"/>
        </w:rPr>
      </w:pPr>
    </w:p>
    <w:p w14:paraId="1A6CB1EF" w14:textId="6725C56A" w:rsidR="00D92DD2" w:rsidRDefault="0057376D" w:rsidP="004A7340">
      <w:pPr>
        <w:spacing w:after="0" w:line="360" w:lineRule="auto"/>
        <w:jc w:val="both"/>
        <w:rPr>
          <w:rFonts w:ascii="Arial" w:hAnsi="Arial" w:cs="Arial"/>
          <w:sz w:val="24"/>
          <w:szCs w:val="24"/>
        </w:rPr>
      </w:pPr>
      <w:r w:rsidRPr="009728FB">
        <w:rPr>
          <w:rFonts w:ascii="Arial" w:hAnsi="Arial" w:cs="Arial"/>
          <w:sz w:val="24"/>
          <w:szCs w:val="24"/>
        </w:rPr>
        <w:t>[</w:t>
      </w:r>
      <w:r w:rsidR="000254EC" w:rsidRPr="009728FB">
        <w:rPr>
          <w:rFonts w:ascii="Arial" w:hAnsi="Arial" w:cs="Arial"/>
          <w:sz w:val="24"/>
          <w:szCs w:val="24"/>
        </w:rPr>
        <w:t>40</w:t>
      </w:r>
      <w:r w:rsidRPr="009728FB">
        <w:rPr>
          <w:rFonts w:ascii="Arial" w:hAnsi="Arial" w:cs="Arial"/>
          <w:sz w:val="24"/>
          <w:szCs w:val="24"/>
        </w:rPr>
        <w:t>]</w:t>
      </w:r>
      <w:r w:rsidRPr="009728FB">
        <w:rPr>
          <w:rFonts w:ascii="Arial" w:hAnsi="Arial" w:cs="Arial"/>
          <w:sz w:val="24"/>
          <w:szCs w:val="24"/>
        </w:rPr>
        <w:tab/>
      </w:r>
      <w:r w:rsidR="0016419B" w:rsidRPr="009728FB">
        <w:rPr>
          <w:rFonts w:ascii="Arial" w:hAnsi="Arial" w:cs="Arial"/>
          <w:sz w:val="24"/>
          <w:szCs w:val="24"/>
        </w:rPr>
        <w:t>Once a matter has been assigned to him or her by the head of jurisdiction who no doubt takes into account all the relevant considerations, a</w:t>
      </w:r>
      <w:r w:rsidR="00D92DD2" w:rsidRPr="009728FB">
        <w:rPr>
          <w:rFonts w:ascii="Arial" w:hAnsi="Arial" w:cs="Arial"/>
          <w:sz w:val="24"/>
          <w:szCs w:val="24"/>
        </w:rPr>
        <w:t xml:space="preserve"> judge has the duty to hear a case unless required to recuse him or herself.</w:t>
      </w:r>
      <w:r w:rsidR="005E46D5" w:rsidRPr="009728FB">
        <w:rPr>
          <w:rFonts w:ascii="Arial" w:hAnsi="Arial" w:cs="Arial"/>
          <w:sz w:val="24"/>
          <w:szCs w:val="24"/>
        </w:rPr>
        <w:t xml:space="preserve"> In the </w:t>
      </w:r>
      <w:r w:rsidR="005E46D5" w:rsidRPr="003975D1">
        <w:rPr>
          <w:rFonts w:ascii="Arial" w:hAnsi="Arial" w:cs="Arial"/>
          <w:i/>
          <w:sz w:val="24"/>
          <w:szCs w:val="24"/>
        </w:rPr>
        <w:t>SARFU</w:t>
      </w:r>
      <w:r w:rsidR="005E46D5" w:rsidRPr="009728FB">
        <w:rPr>
          <w:rStyle w:val="FootnoteReference"/>
          <w:rFonts w:ascii="Arial" w:hAnsi="Arial" w:cs="Arial"/>
          <w:sz w:val="24"/>
          <w:szCs w:val="24"/>
        </w:rPr>
        <w:footnoteReference w:id="43"/>
      </w:r>
      <w:r w:rsidR="005E46D5" w:rsidRPr="009728FB">
        <w:rPr>
          <w:rFonts w:ascii="Arial" w:hAnsi="Arial" w:cs="Arial"/>
          <w:sz w:val="24"/>
          <w:szCs w:val="24"/>
        </w:rPr>
        <w:t xml:space="preserve"> matter the Court cited the following comments from the High Court of Australia with approval: </w:t>
      </w:r>
    </w:p>
    <w:p w14:paraId="7C2AFB0D" w14:textId="77777777" w:rsidR="00EA6DAB" w:rsidRPr="009728FB" w:rsidRDefault="00EA6DAB" w:rsidP="004A7340">
      <w:pPr>
        <w:spacing w:after="0" w:line="360" w:lineRule="auto"/>
        <w:jc w:val="both"/>
        <w:rPr>
          <w:rFonts w:ascii="Arial" w:hAnsi="Arial" w:cs="Arial"/>
          <w:sz w:val="24"/>
          <w:szCs w:val="24"/>
        </w:rPr>
      </w:pPr>
    </w:p>
    <w:p w14:paraId="56F2D75E" w14:textId="77777777" w:rsidR="005E46D5" w:rsidRPr="003975D1" w:rsidRDefault="005E46D5" w:rsidP="004A7340">
      <w:pPr>
        <w:spacing w:after="0" w:line="360" w:lineRule="auto"/>
        <w:ind w:firstLine="720"/>
        <w:jc w:val="both"/>
        <w:rPr>
          <w:rFonts w:ascii="Arial" w:hAnsi="Arial" w:cs="Arial"/>
        </w:rPr>
      </w:pPr>
      <w:r w:rsidRPr="003975D1">
        <w:rPr>
          <w:rFonts w:ascii="Arial" w:hAnsi="Arial" w:cs="Arial"/>
        </w:rPr>
        <w:t>'Although it is important that justice must be seen to be done, it is equally important that judicial officers discharge their duty to sit and do not, by acceding too readily to suggestions of appearance of bias, encourage parties to believe that by seeking the disqualification of a Judge, they will have their case tried by someone thought to be more likely to decide the case in their favour</w:t>
      </w:r>
      <w:r w:rsidRPr="003975D1">
        <w:rPr>
          <w:rStyle w:val="FootnoteReference"/>
          <w:rFonts w:ascii="Arial" w:hAnsi="Arial" w:cs="Arial"/>
        </w:rPr>
        <w:footnoteReference w:id="44"/>
      </w:r>
      <w:r w:rsidRPr="003975D1">
        <w:rPr>
          <w:rFonts w:ascii="Arial" w:hAnsi="Arial" w:cs="Arial"/>
        </w:rPr>
        <w:t xml:space="preserve">.'   </w:t>
      </w:r>
    </w:p>
    <w:p w14:paraId="17EE2C58" w14:textId="701D7D9D" w:rsidR="00EA6DAB" w:rsidRPr="009728FB" w:rsidRDefault="00EA6DAB" w:rsidP="004A7340">
      <w:pPr>
        <w:tabs>
          <w:tab w:val="left" w:pos="2775"/>
        </w:tabs>
        <w:spacing w:after="0" w:line="360" w:lineRule="auto"/>
        <w:ind w:firstLine="720"/>
        <w:jc w:val="both"/>
        <w:rPr>
          <w:rFonts w:ascii="Arial" w:hAnsi="Arial" w:cs="Arial"/>
          <w:sz w:val="24"/>
          <w:szCs w:val="24"/>
        </w:rPr>
      </w:pPr>
      <w:r>
        <w:rPr>
          <w:rFonts w:ascii="Arial" w:hAnsi="Arial" w:cs="Arial"/>
          <w:sz w:val="24"/>
          <w:szCs w:val="24"/>
        </w:rPr>
        <w:tab/>
      </w:r>
    </w:p>
    <w:p w14:paraId="3668F1F6" w14:textId="5E7278FE" w:rsidR="00EA6DAB" w:rsidRDefault="005E46D5" w:rsidP="004A7340">
      <w:pPr>
        <w:spacing w:after="0" w:line="360" w:lineRule="auto"/>
        <w:jc w:val="both"/>
        <w:rPr>
          <w:rFonts w:ascii="Arial" w:hAnsi="Arial" w:cs="Arial"/>
          <w:sz w:val="24"/>
          <w:szCs w:val="24"/>
        </w:rPr>
      </w:pPr>
      <w:r w:rsidRPr="009728FB">
        <w:rPr>
          <w:rFonts w:ascii="Arial" w:hAnsi="Arial" w:cs="Arial"/>
          <w:sz w:val="24"/>
          <w:szCs w:val="24"/>
        </w:rPr>
        <w:t>[</w:t>
      </w:r>
      <w:r w:rsidR="000254EC" w:rsidRPr="009728FB">
        <w:rPr>
          <w:rFonts w:ascii="Arial" w:hAnsi="Arial" w:cs="Arial"/>
          <w:sz w:val="24"/>
          <w:szCs w:val="24"/>
        </w:rPr>
        <w:t>41</w:t>
      </w:r>
      <w:r w:rsidRPr="009728FB">
        <w:rPr>
          <w:rFonts w:ascii="Arial" w:hAnsi="Arial" w:cs="Arial"/>
          <w:sz w:val="24"/>
          <w:szCs w:val="24"/>
        </w:rPr>
        <w:t>]</w:t>
      </w:r>
      <w:r w:rsidRPr="009728FB">
        <w:rPr>
          <w:rFonts w:ascii="Arial" w:hAnsi="Arial" w:cs="Arial"/>
          <w:sz w:val="24"/>
          <w:szCs w:val="24"/>
        </w:rPr>
        <w:tab/>
      </w:r>
      <w:r w:rsidR="00E865F4" w:rsidRPr="009728FB">
        <w:rPr>
          <w:rFonts w:ascii="Arial" w:hAnsi="Arial" w:cs="Arial"/>
          <w:sz w:val="24"/>
          <w:szCs w:val="24"/>
        </w:rPr>
        <w:t>As a reasonable litigant</w:t>
      </w:r>
      <w:r w:rsidR="00EA6DAB">
        <w:rPr>
          <w:rFonts w:ascii="Arial" w:hAnsi="Arial" w:cs="Arial"/>
          <w:sz w:val="24"/>
          <w:szCs w:val="24"/>
        </w:rPr>
        <w:t>,</w:t>
      </w:r>
      <w:r w:rsidR="00E865F4" w:rsidRPr="009728FB">
        <w:rPr>
          <w:rFonts w:ascii="Arial" w:hAnsi="Arial" w:cs="Arial"/>
          <w:sz w:val="24"/>
          <w:szCs w:val="24"/>
        </w:rPr>
        <w:t xml:space="preserve"> the applicant cannot under these circumstances com</w:t>
      </w:r>
      <w:r w:rsidR="00D156DF" w:rsidRPr="009728FB">
        <w:rPr>
          <w:rFonts w:ascii="Arial" w:hAnsi="Arial" w:cs="Arial"/>
          <w:sz w:val="24"/>
          <w:szCs w:val="24"/>
        </w:rPr>
        <w:t>e</w:t>
      </w:r>
      <w:r w:rsidR="00E865F4" w:rsidRPr="009728FB">
        <w:rPr>
          <w:rFonts w:ascii="Arial" w:hAnsi="Arial" w:cs="Arial"/>
          <w:sz w:val="24"/>
          <w:szCs w:val="24"/>
        </w:rPr>
        <w:t xml:space="preserve"> to the conclusion that there is a reasonable apprehension of bias on </w:t>
      </w:r>
      <w:r w:rsidR="0016419B" w:rsidRPr="009728FB">
        <w:rPr>
          <w:rFonts w:ascii="Arial" w:hAnsi="Arial" w:cs="Arial"/>
          <w:sz w:val="24"/>
          <w:szCs w:val="24"/>
        </w:rPr>
        <w:t xml:space="preserve">my part. </w:t>
      </w:r>
    </w:p>
    <w:p w14:paraId="3D3D1E2B" w14:textId="2F1367F3" w:rsidR="002C13EF" w:rsidRPr="009728FB" w:rsidRDefault="002C13EF" w:rsidP="004A7340">
      <w:pPr>
        <w:spacing w:after="0" w:line="360" w:lineRule="auto"/>
        <w:jc w:val="both"/>
        <w:rPr>
          <w:rFonts w:ascii="Arial" w:hAnsi="Arial" w:cs="Arial"/>
          <w:sz w:val="24"/>
          <w:szCs w:val="24"/>
        </w:rPr>
      </w:pPr>
    </w:p>
    <w:p w14:paraId="6CBB3C79" w14:textId="33DFEB5A" w:rsidR="005E46D5" w:rsidRDefault="005E46D5" w:rsidP="004A7340">
      <w:pPr>
        <w:pStyle w:val="1"/>
        <w:shd w:val="clear" w:color="auto" w:fill="FFFFFF"/>
        <w:spacing w:before="0" w:beforeAutospacing="0" w:after="0" w:afterAutospacing="0" w:line="360" w:lineRule="auto"/>
        <w:jc w:val="both"/>
        <w:rPr>
          <w:rFonts w:ascii="Arial" w:hAnsi="Arial" w:cs="Arial"/>
          <w:color w:val="000000"/>
          <w:sz w:val="22"/>
          <w:szCs w:val="22"/>
          <w:shd w:val="clear" w:color="auto" w:fill="FFFFFF"/>
        </w:rPr>
      </w:pPr>
      <w:r w:rsidRPr="003975D1">
        <w:rPr>
          <w:rFonts w:ascii="Arial" w:hAnsi="Arial" w:cs="Arial"/>
          <w:color w:val="000000"/>
          <w:shd w:val="clear" w:color="auto" w:fill="FFFFFF"/>
        </w:rPr>
        <w:t>[</w:t>
      </w:r>
      <w:r w:rsidR="0048593F" w:rsidRPr="003975D1">
        <w:rPr>
          <w:rFonts w:ascii="Arial" w:hAnsi="Arial" w:cs="Arial"/>
          <w:color w:val="000000"/>
          <w:shd w:val="clear" w:color="auto" w:fill="FFFFFF"/>
        </w:rPr>
        <w:t>42</w:t>
      </w:r>
      <w:r w:rsidRPr="003975D1">
        <w:rPr>
          <w:rFonts w:ascii="Arial" w:hAnsi="Arial" w:cs="Arial"/>
          <w:color w:val="000000"/>
          <w:shd w:val="clear" w:color="auto" w:fill="FFFFFF"/>
        </w:rPr>
        <w:t>]</w:t>
      </w:r>
      <w:r w:rsidRPr="003975D1">
        <w:rPr>
          <w:rFonts w:ascii="Arial" w:hAnsi="Arial" w:cs="Arial"/>
          <w:color w:val="000000"/>
          <w:shd w:val="clear" w:color="auto" w:fill="FFFFFF"/>
        </w:rPr>
        <w:tab/>
      </w:r>
      <w:r w:rsidRPr="009728FB">
        <w:rPr>
          <w:rFonts w:ascii="Arial" w:hAnsi="Arial" w:cs="Arial"/>
          <w:color w:val="000000"/>
          <w:shd w:val="clear" w:color="auto" w:fill="FFFFFF"/>
        </w:rPr>
        <w:t xml:space="preserve">Due to the nature of the proceedings pending before me there </w:t>
      </w:r>
      <w:r w:rsidR="0016419B" w:rsidRPr="009728FB">
        <w:rPr>
          <w:rFonts w:ascii="Arial" w:hAnsi="Arial" w:cs="Arial"/>
          <w:color w:val="000000"/>
          <w:shd w:val="clear" w:color="auto" w:fill="FFFFFF"/>
        </w:rPr>
        <w:t xml:space="preserve">is no basis for the alleged </w:t>
      </w:r>
      <w:r w:rsidR="0048593F" w:rsidRPr="005F7DEC">
        <w:rPr>
          <w:rFonts w:ascii="Arial" w:hAnsi="Arial" w:cs="Arial"/>
          <w:color w:val="000000"/>
          <w:shd w:val="clear" w:color="auto" w:fill="FFFFFF"/>
        </w:rPr>
        <w:t>apprehension of bias, be it</w:t>
      </w:r>
      <w:r w:rsidRPr="005F7DEC">
        <w:rPr>
          <w:rFonts w:ascii="Arial" w:hAnsi="Arial" w:cs="Arial"/>
          <w:color w:val="000000"/>
          <w:shd w:val="clear" w:color="auto" w:fill="FFFFFF"/>
        </w:rPr>
        <w:t xml:space="preserve"> surrogate </w:t>
      </w:r>
      <w:r w:rsidR="00EA6DAB">
        <w:rPr>
          <w:rFonts w:ascii="Arial" w:hAnsi="Arial" w:cs="Arial"/>
          <w:color w:val="000000"/>
          <w:shd w:val="clear" w:color="auto" w:fill="FFFFFF"/>
        </w:rPr>
        <w:t>o</w:t>
      </w:r>
      <w:r w:rsidRPr="005F7DEC">
        <w:rPr>
          <w:rFonts w:ascii="Arial" w:hAnsi="Arial" w:cs="Arial"/>
          <w:color w:val="000000"/>
          <w:shd w:val="clear" w:color="auto" w:fill="FFFFFF"/>
        </w:rPr>
        <w:t>r actual bias; unconscious bias or a matter that justice is not seen to be done as alluded to [</w:t>
      </w:r>
      <w:r w:rsidR="00EA6DAB">
        <w:rPr>
          <w:rFonts w:ascii="Arial" w:hAnsi="Arial" w:cs="Arial"/>
          <w:color w:val="000000"/>
          <w:shd w:val="clear" w:color="auto" w:fill="FFFFFF"/>
        </w:rPr>
        <w:t>29</w:t>
      </w:r>
      <w:r w:rsidRPr="005F7DEC">
        <w:rPr>
          <w:rFonts w:ascii="Arial" w:hAnsi="Arial" w:cs="Arial"/>
          <w:color w:val="000000"/>
          <w:shd w:val="clear" w:color="auto" w:fill="FFFFFF"/>
        </w:rPr>
        <w:t xml:space="preserve">] </w:t>
      </w:r>
      <w:r w:rsidRPr="009728FB">
        <w:rPr>
          <w:rFonts w:ascii="Arial" w:hAnsi="Arial" w:cs="Arial"/>
          <w:i/>
          <w:color w:val="000000"/>
          <w:shd w:val="clear" w:color="auto" w:fill="FFFFFF"/>
        </w:rPr>
        <w:t>supra</w:t>
      </w:r>
      <w:r w:rsidRPr="009728FB">
        <w:rPr>
          <w:rFonts w:ascii="Arial" w:hAnsi="Arial" w:cs="Arial"/>
          <w:color w:val="000000"/>
          <w:shd w:val="clear" w:color="auto" w:fill="FFFFFF"/>
        </w:rPr>
        <w:t>.</w:t>
      </w:r>
      <w:r w:rsidRPr="009728FB">
        <w:rPr>
          <w:rFonts w:ascii="Arial" w:hAnsi="Arial" w:cs="Arial"/>
          <w:color w:val="000000"/>
          <w:sz w:val="22"/>
          <w:szCs w:val="22"/>
          <w:shd w:val="clear" w:color="auto" w:fill="FFFFFF"/>
        </w:rPr>
        <w:t xml:space="preserve"> </w:t>
      </w:r>
    </w:p>
    <w:p w14:paraId="68989D62" w14:textId="77777777" w:rsidR="00EA6DAB" w:rsidRPr="009728FB" w:rsidRDefault="00EA6DAB" w:rsidP="004A7340">
      <w:pPr>
        <w:pStyle w:val="1"/>
        <w:shd w:val="clear" w:color="auto" w:fill="FFFFFF"/>
        <w:spacing w:before="0" w:beforeAutospacing="0" w:after="0" w:afterAutospacing="0" w:line="360" w:lineRule="auto"/>
        <w:jc w:val="both"/>
        <w:rPr>
          <w:rFonts w:ascii="Arial" w:hAnsi="Arial" w:cs="Arial"/>
          <w:color w:val="000000"/>
          <w:sz w:val="22"/>
          <w:szCs w:val="22"/>
          <w:shd w:val="clear" w:color="auto" w:fill="FFFFFF"/>
        </w:rPr>
      </w:pPr>
    </w:p>
    <w:p w14:paraId="660BDA87" w14:textId="3054B430" w:rsidR="005E46D5" w:rsidRDefault="005E46D5" w:rsidP="004A7340">
      <w:pPr>
        <w:pStyle w:val="1"/>
        <w:shd w:val="clear" w:color="auto" w:fill="FFFFFF"/>
        <w:spacing w:before="0" w:beforeAutospacing="0" w:after="0" w:afterAutospacing="0" w:line="360" w:lineRule="auto"/>
        <w:jc w:val="both"/>
        <w:rPr>
          <w:rFonts w:ascii="Arial" w:hAnsi="Arial" w:cs="Arial"/>
        </w:rPr>
      </w:pPr>
      <w:r w:rsidRPr="003975D1">
        <w:rPr>
          <w:rFonts w:ascii="Arial" w:hAnsi="Arial" w:cs="Arial"/>
          <w:color w:val="000000"/>
          <w:shd w:val="clear" w:color="auto" w:fill="FFFFFF"/>
        </w:rPr>
        <w:t>[</w:t>
      </w:r>
      <w:r w:rsidR="0048593F" w:rsidRPr="003975D1">
        <w:rPr>
          <w:rFonts w:ascii="Arial" w:hAnsi="Arial" w:cs="Arial"/>
          <w:color w:val="000000"/>
          <w:shd w:val="clear" w:color="auto" w:fill="FFFFFF"/>
        </w:rPr>
        <w:t>43</w:t>
      </w:r>
      <w:r w:rsidRPr="003975D1">
        <w:rPr>
          <w:rFonts w:ascii="Arial" w:hAnsi="Arial" w:cs="Arial"/>
          <w:color w:val="000000"/>
          <w:shd w:val="clear" w:color="auto" w:fill="FFFFFF"/>
        </w:rPr>
        <w:t xml:space="preserve">] </w:t>
      </w:r>
      <w:r w:rsidRPr="003975D1">
        <w:rPr>
          <w:rFonts w:ascii="Arial" w:hAnsi="Arial" w:cs="Arial"/>
          <w:color w:val="000000"/>
          <w:shd w:val="clear" w:color="auto" w:fill="FFFFFF"/>
        </w:rPr>
        <w:tab/>
      </w:r>
      <w:r w:rsidR="00AA327B" w:rsidRPr="00EA6DAB">
        <w:rPr>
          <w:rFonts w:ascii="Arial" w:hAnsi="Arial" w:cs="Arial"/>
          <w:color w:val="000000"/>
          <w:shd w:val="clear" w:color="auto" w:fill="FFFFFF"/>
        </w:rPr>
        <w:t>I</w:t>
      </w:r>
      <w:r w:rsidR="0016419B" w:rsidRPr="00EA6DAB">
        <w:rPr>
          <w:rFonts w:ascii="Arial" w:hAnsi="Arial" w:cs="Arial"/>
          <w:color w:val="000000"/>
          <w:shd w:val="clear" w:color="auto" w:fill="FFFFFF"/>
        </w:rPr>
        <w:t>n</w:t>
      </w:r>
      <w:r w:rsidR="0016419B" w:rsidRPr="009728FB">
        <w:rPr>
          <w:rFonts w:ascii="Arial" w:hAnsi="Arial" w:cs="Arial"/>
          <w:color w:val="000000"/>
          <w:shd w:val="clear" w:color="auto" w:fill="FFFFFF"/>
        </w:rPr>
        <w:t xml:space="preserve"> my view, </w:t>
      </w:r>
      <w:r w:rsidR="00AA327B" w:rsidRPr="009728FB">
        <w:rPr>
          <w:rFonts w:ascii="Arial" w:hAnsi="Arial" w:cs="Arial"/>
          <w:color w:val="000000"/>
          <w:shd w:val="clear" w:color="auto" w:fill="FFFFFF"/>
        </w:rPr>
        <w:t xml:space="preserve">the applicant has failed to show </w:t>
      </w:r>
      <w:r w:rsidR="000254EC" w:rsidRPr="009728FB">
        <w:rPr>
          <w:rFonts w:ascii="Arial" w:hAnsi="Arial" w:cs="Arial"/>
          <w:color w:val="000000"/>
          <w:shd w:val="clear" w:color="auto" w:fill="FFFFFF"/>
        </w:rPr>
        <w:t>that I</w:t>
      </w:r>
      <w:r w:rsidR="00AA327B" w:rsidRPr="009728FB">
        <w:rPr>
          <w:rFonts w:ascii="Arial" w:hAnsi="Arial" w:cs="Arial"/>
          <w:color w:val="000000"/>
          <w:shd w:val="clear" w:color="auto" w:fill="FFFFFF"/>
        </w:rPr>
        <w:t xml:space="preserve"> will not </w:t>
      </w:r>
      <w:r w:rsidR="00AA327B" w:rsidRPr="009728FB">
        <w:rPr>
          <w:rFonts w:ascii="Arial" w:hAnsi="Arial" w:cs="Arial"/>
        </w:rPr>
        <w:t>bring an impartial mind to bear on the adjudication of the special plea</w:t>
      </w:r>
      <w:r w:rsidR="00B56186" w:rsidRPr="009728FB">
        <w:rPr>
          <w:rFonts w:ascii="Arial" w:hAnsi="Arial" w:cs="Arial"/>
        </w:rPr>
        <w:t xml:space="preserve"> and</w:t>
      </w:r>
      <w:r w:rsidR="00E00630" w:rsidRPr="009728FB">
        <w:rPr>
          <w:rFonts w:ascii="Arial" w:hAnsi="Arial" w:cs="Arial"/>
        </w:rPr>
        <w:t xml:space="preserve"> I therefore decline to recuse myself and duly will set a date for the hearing of the application.</w:t>
      </w:r>
      <w:r w:rsidR="00AA327B" w:rsidRPr="009728FB">
        <w:rPr>
          <w:rFonts w:ascii="Arial" w:hAnsi="Arial" w:cs="Arial"/>
        </w:rPr>
        <w:t xml:space="preserve"> </w:t>
      </w:r>
    </w:p>
    <w:p w14:paraId="72B85702" w14:textId="77777777" w:rsidR="00EA6DAB" w:rsidRPr="009728FB" w:rsidRDefault="00EA6DAB" w:rsidP="004A7340">
      <w:pPr>
        <w:pStyle w:val="1"/>
        <w:shd w:val="clear" w:color="auto" w:fill="FFFFFF"/>
        <w:spacing w:before="0" w:beforeAutospacing="0" w:after="0" w:afterAutospacing="0" w:line="360" w:lineRule="auto"/>
        <w:jc w:val="both"/>
        <w:rPr>
          <w:rFonts w:ascii="Arial" w:hAnsi="Arial" w:cs="Arial"/>
          <w:color w:val="000000"/>
          <w:shd w:val="clear" w:color="auto" w:fill="FFFFFF"/>
        </w:rPr>
      </w:pPr>
    </w:p>
    <w:p w14:paraId="6FCB4E86" w14:textId="77777777" w:rsidR="00EF5797" w:rsidRDefault="00EF5797" w:rsidP="004A7340">
      <w:pPr>
        <w:spacing w:after="0" w:line="360" w:lineRule="auto"/>
        <w:jc w:val="both"/>
        <w:rPr>
          <w:rFonts w:ascii="Arial" w:hAnsi="Arial" w:cs="Arial"/>
          <w:i/>
          <w:sz w:val="24"/>
          <w:szCs w:val="24"/>
        </w:rPr>
      </w:pPr>
      <w:r w:rsidRPr="009728FB">
        <w:rPr>
          <w:rFonts w:ascii="Arial" w:hAnsi="Arial" w:cs="Arial"/>
          <w:i/>
          <w:sz w:val="24"/>
          <w:szCs w:val="24"/>
        </w:rPr>
        <w:t>Declaratory relief:</w:t>
      </w:r>
    </w:p>
    <w:p w14:paraId="2D5517BF" w14:textId="77777777" w:rsidR="00EA6DAB" w:rsidRPr="009728FB" w:rsidRDefault="00EA6DAB" w:rsidP="004A7340">
      <w:pPr>
        <w:spacing w:after="0" w:line="360" w:lineRule="auto"/>
        <w:jc w:val="both"/>
        <w:rPr>
          <w:rFonts w:ascii="Arial" w:hAnsi="Arial" w:cs="Arial"/>
          <w:i/>
          <w:sz w:val="24"/>
          <w:szCs w:val="24"/>
        </w:rPr>
      </w:pPr>
    </w:p>
    <w:p w14:paraId="65905095" w14:textId="77777777" w:rsidR="005E46D5" w:rsidRDefault="00EF5797" w:rsidP="004A7340">
      <w:pPr>
        <w:spacing w:after="0" w:line="360" w:lineRule="auto"/>
        <w:jc w:val="both"/>
        <w:rPr>
          <w:rFonts w:ascii="Arial" w:hAnsi="Arial" w:cs="Arial"/>
          <w:sz w:val="24"/>
          <w:szCs w:val="24"/>
        </w:rPr>
      </w:pPr>
      <w:r w:rsidRPr="009728FB">
        <w:rPr>
          <w:rFonts w:ascii="Arial" w:hAnsi="Arial" w:cs="Arial"/>
          <w:sz w:val="24"/>
          <w:szCs w:val="24"/>
        </w:rPr>
        <w:t>[</w:t>
      </w:r>
      <w:r w:rsidR="00B56186" w:rsidRPr="009728FB">
        <w:rPr>
          <w:rFonts w:ascii="Arial" w:hAnsi="Arial" w:cs="Arial"/>
          <w:sz w:val="24"/>
          <w:szCs w:val="24"/>
        </w:rPr>
        <w:t>44</w:t>
      </w:r>
      <w:r w:rsidRPr="009728FB">
        <w:rPr>
          <w:rFonts w:ascii="Arial" w:hAnsi="Arial" w:cs="Arial"/>
          <w:sz w:val="24"/>
          <w:szCs w:val="24"/>
        </w:rPr>
        <w:t>]</w:t>
      </w:r>
      <w:r w:rsidRPr="009728FB">
        <w:rPr>
          <w:rFonts w:ascii="Arial" w:hAnsi="Arial" w:cs="Arial"/>
          <w:sz w:val="24"/>
          <w:szCs w:val="24"/>
        </w:rPr>
        <w:tab/>
        <w:t>The declaratory relief prayed for by the applicant goes wider than the mere recusal relief sough. If granted it will serve to direct the further conduct of this matter. Such relief, in effect, will serve as a direction to the Judge President, who is not cited as a party to these proceedings as to how to conduct thi</w:t>
      </w:r>
      <w:r w:rsidR="004166E9" w:rsidRPr="009728FB">
        <w:rPr>
          <w:rFonts w:ascii="Arial" w:hAnsi="Arial" w:cs="Arial"/>
          <w:sz w:val="24"/>
          <w:szCs w:val="24"/>
        </w:rPr>
        <w:t>s</w:t>
      </w:r>
      <w:r w:rsidRPr="009728FB">
        <w:rPr>
          <w:rFonts w:ascii="Arial" w:hAnsi="Arial" w:cs="Arial"/>
          <w:sz w:val="24"/>
          <w:szCs w:val="24"/>
        </w:rPr>
        <w:t xml:space="preserve"> matter further, which would include the appointing of the presiding officer. </w:t>
      </w:r>
    </w:p>
    <w:p w14:paraId="347CBA3A" w14:textId="77777777" w:rsidR="00EA6DAB" w:rsidRPr="009728FB" w:rsidRDefault="00EA6DAB" w:rsidP="004A7340">
      <w:pPr>
        <w:spacing w:after="0" w:line="360" w:lineRule="auto"/>
        <w:jc w:val="both"/>
        <w:rPr>
          <w:rFonts w:ascii="Arial" w:hAnsi="Arial" w:cs="Arial"/>
          <w:sz w:val="24"/>
          <w:szCs w:val="24"/>
        </w:rPr>
      </w:pPr>
    </w:p>
    <w:p w14:paraId="6C703F2A" w14:textId="77777777" w:rsidR="004166E9" w:rsidRDefault="004166E9" w:rsidP="004A7340">
      <w:pPr>
        <w:spacing w:after="0" w:line="360" w:lineRule="auto"/>
        <w:jc w:val="both"/>
        <w:rPr>
          <w:rFonts w:ascii="Arial" w:hAnsi="Arial" w:cs="Arial"/>
          <w:sz w:val="24"/>
          <w:szCs w:val="24"/>
        </w:rPr>
      </w:pPr>
      <w:r w:rsidRPr="009728FB">
        <w:rPr>
          <w:rFonts w:ascii="Arial" w:hAnsi="Arial" w:cs="Arial"/>
          <w:sz w:val="24"/>
          <w:szCs w:val="24"/>
        </w:rPr>
        <w:t>[</w:t>
      </w:r>
      <w:r w:rsidR="00B56186" w:rsidRPr="009728FB">
        <w:rPr>
          <w:rFonts w:ascii="Arial" w:hAnsi="Arial" w:cs="Arial"/>
          <w:sz w:val="24"/>
          <w:szCs w:val="24"/>
        </w:rPr>
        <w:t>45</w:t>
      </w:r>
      <w:r w:rsidRPr="009728FB">
        <w:rPr>
          <w:rFonts w:ascii="Arial" w:hAnsi="Arial" w:cs="Arial"/>
          <w:sz w:val="24"/>
          <w:szCs w:val="24"/>
        </w:rPr>
        <w:t>]</w:t>
      </w:r>
      <w:r w:rsidRPr="009728FB">
        <w:rPr>
          <w:rFonts w:ascii="Arial" w:hAnsi="Arial" w:cs="Arial"/>
          <w:sz w:val="24"/>
          <w:szCs w:val="24"/>
        </w:rPr>
        <w:tab/>
        <w:t>I am of the opinion that it would be inappropriate to grant the declaratory relief sought.</w:t>
      </w:r>
    </w:p>
    <w:p w14:paraId="3001139F" w14:textId="77777777" w:rsidR="00EA6DAB" w:rsidRPr="009728FB" w:rsidRDefault="00EA6DAB" w:rsidP="004A7340">
      <w:pPr>
        <w:spacing w:after="0" w:line="360" w:lineRule="auto"/>
        <w:jc w:val="both"/>
        <w:rPr>
          <w:rFonts w:ascii="Arial" w:hAnsi="Arial" w:cs="Arial"/>
          <w:sz w:val="24"/>
          <w:szCs w:val="24"/>
        </w:rPr>
      </w:pPr>
    </w:p>
    <w:p w14:paraId="293422B3" w14:textId="77777777" w:rsidR="004166E9" w:rsidRDefault="004166E9" w:rsidP="004A7340">
      <w:pPr>
        <w:spacing w:after="0" w:line="360" w:lineRule="auto"/>
        <w:jc w:val="both"/>
        <w:rPr>
          <w:rFonts w:ascii="Arial" w:hAnsi="Arial" w:cs="Arial"/>
          <w:i/>
          <w:sz w:val="24"/>
          <w:szCs w:val="24"/>
        </w:rPr>
      </w:pPr>
      <w:r w:rsidRPr="005F7DEC">
        <w:rPr>
          <w:rFonts w:ascii="Arial" w:hAnsi="Arial" w:cs="Arial"/>
          <w:i/>
          <w:sz w:val="24"/>
          <w:szCs w:val="24"/>
        </w:rPr>
        <w:t>Issue of non-joinder of the Judge President</w:t>
      </w:r>
    </w:p>
    <w:p w14:paraId="345A785B" w14:textId="77777777" w:rsidR="00EA6DAB" w:rsidRPr="005F7DEC" w:rsidRDefault="00EA6DAB" w:rsidP="004A7340">
      <w:pPr>
        <w:spacing w:after="0" w:line="360" w:lineRule="auto"/>
        <w:jc w:val="both"/>
        <w:rPr>
          <w:rFonts w:ascii="Arial" w:hAnsi="Arial" w:cs="Arial"/>
          <w:i/>
          <w:sz w:val="24"/>
          <w:szCs w:val="24"/>
        </w:rPr>
      </w:pPr>
    </w:p>
    <w:p w14:paraId="127FF7DB" w14:textId="6229D0D4" w:rsidR="00E005BD" w:rsidRDefault="004166E9" w:rsidP="004A7340">
      <w:pPr>
        <w:spacing w:after="0" w:line="360" w:lineRule="auto"/>
        <w:jc w:val="both"/>
        <w:rPr>
          <w:rFonts w:ascii="Arial" w:hAnsi="Arial" w:cs="Arial"/>
          <w:b/>
          <w:sz w:val="24"/>
          <w:szCs w:val="24"/>
        </w:rPr>
      </w:pPr>
      <w:r w:rsidRPr="009728FB">
        <w:rPr>
          <w:rFonts w:ascii="Arial" w:hAnsi="Arial" w:cs="Arial"/>
          <w:sz w:val="24"/>
          <w:szCs w:val="24"/>
        </w:rPr>
        <w:t>[4</w:t>
      </w:r>
      <w:r w:rsidR="00B56186" w:rsidRPr="009728FB">
        <w:rPr>
          <w:rFonts w:ascii="Arial" w:hAnsi="Arial" w:cs="Arial"/>
          <w:sz w:val="24"/>
          <w:szCs w:val="24"/>
        </w:rPr>
        <w:t>6</w:t>
      </w:r>
      <w:r w:rsidRPr="009728FB">
        <w:rPr>
          <w:rFonts w:ascii="Arial" w:hAnsi="Arial" w:cs="Arial"/>
          <w:sz w:val="24"/>
          <w:szCs w:val="24"/>
        </w:rPr>
        <w:t>]</w:t>
      </w:r>
      <w:r w:rsidRPr="009728FB">
        <w:rPr>
          <w:rFonts w:ascii="Arial" w:hAnsi="Arial" w:cs="Arial"/>
          <w:sz w:val="24"/>
          <w:szCs w:val="24"/>
        </w:rPr>
        <w:tab/>
      </w:r>
      <w:r w:rsidR="009A4D52" w:rsidRPr="009728FB">
        <w:rPr>
          <w:rFonts w:ascii="Arial" w:hAnsi="Arial" w:cs="Arial"/>
          <w:sz w:val="24"/>
          <w:szCs w:val="24"/>
        </w:rPr>
        <w:t xml:space="preserve">Although it appears that the present proceedings were after the fact brought to the attention of </w:t>
      </w:r>
      <w:r w:rsidRPr="009728FB">
        <w:rPr>
          <w:rFonts w:ascii="Arial" w:hAnsi="Arial" w:cs="Arial"/>
          <w:sz w:val="24"/>
          <w:szCs w:val="24"/>
        </w:rPr>
        <w:t xml:space="preserve">the Judge President </w:t>
      </w:r>
      <w:r w:rsidR="009A4D52" w:rsidRPr="009728FB">
        <w:rPr>
          <w:rFonts w:ascii="Arial" w:hAnsi="Arial" w:cs="Arial"/>
          <w:sz w:val="24"/>
          <w:szCs w:val="24"/>
        </w:rPr>
        <w:t>although not cite</w:t>
      </w:r>
      <w:r w:rsidR="00EA6DAB">
        <w:rPr>
          <w:rFonts w:ascii="Arial" w:hAnsi="Arial" w:cs="Arial"/>
          <w:sz w:val="24"/>
          <w:szCs w:val="24"/>
        </w:rPr>
        <w:t>d</w:t>
      </w:r>
      <w:r w:rsidR="00591BF4">
        <w:rPr>
          <w:rFonts w:ascii="Arial" w:hAnsi="Arial" w:cs="Arial"/>
          <w:sz w:val="24"/>
          <w:szCs w:val="24"/>
        </w:rPr>
        <w:t xml:space="preserve"> as a party,</w:t>
      </w:r>
      <w:r w:rsidR="007F3A5F" w:rsidRPr="009728FB">
        <w:rPr>
          <w:rFonts w:ascii="Arial" w:hAnsi="Arial" w:cs="Arial"/>
          <w:sz w:val="24"/>
          <w:szCs w:val="24"/>
        </w:rPr>
        <w:t xml:space="preserve"> I cannot agree with the applicant</w:t>
      </w:r>
      <w:r w:rsidR="00E005BD" w:rsidRPr="009728FB">
        <w:rPr>
          <w:rFonts w:ascii="Arial" w:hAnsi="Arial" w:cs="Arial"/>
          <w:sz w:val="24"/>
          <w:szCs w:val="24"/>
        </w:rPr>
        <w:t xml:space="preserve"> in respect of the declaratory relief sought, i.e. ‘An order that the presiding Judge, Hannelie Prinsloo, recuse herself from the matter</w:t>
      </w:r>
      <w:r w:rsidR="00E005BD" w:rsidRPr="009728FB">
        <w:rPr>
          <w:rFonts w:ascii="Arial" w:hAnsi="Arial" w:cs="Arial"/>
          <w:strike/>
          <w:sz w:val="24"/>
          <w:szCs w:val="24"/>
        </w:rPr>
        <w:t xml:space="preserve"> </w:t>
      </w:r>
      <w:r w:rsidR="00E005BD" w:rsidRPr="009728FB">
        <w:rPr>
          <w:rFonts w:ascii="Arial" w:hAnsi="Arial" w:cs="Arial"/>
          <w:b/>
          <w:sz w:val="24"/>
          <w:szCs w:val="24"/>
        </w:rPr>
        <w:t>and declaring that any of the Judges working with and /or reporting to the third respondent cannot preside over the matter in any respect.’</w:t>
      </w:r>
    </w:p>
    <w:p w14:paraId="4BDCFB02" w14:textId="77777777" w:rsidR="00EA6DAB" w:rsidRPr="009728FB" w:rsidRDefault="00EA6DAB" w:rsidP="004A7340">
      <w:pPr>
        <w:spacing w:after="0" w:line="360" w:lineRule="auto"/>
        <w:jc w:val="both"/>
        <w:rPr>
          <w:rFonts w:ascii="Arial" w:hAnsi="Arial" w:cs="Arial"/>
          <w:b/>
          <w:sz w:val="24"/>
          <w:szCs w:val="24"/>
        </w:rPr>
      </w:pPr>
    </w:p>
    <w:p w14:paraId="52544282" w14:textId="709A6FF6" w:rsidR="007F3A5F" w:rsidRDefault="007F3A5F" w:rsidP="004A7340">
      <w:pPr>
        <w:spacing w:after="0" w:line="360" w:lineRule="auto"/>
        <w:jc w:val="both"/>
        <w:rPr>
          <w:rFonts w:ascii="Arial" w:hAnsi="Arial" w:cs="Arial"/>
          <w:sz w:val="24"/>
          <w:szCs w:val="24"/>
        </w:rPr>
      </w:pPr>
      <w:r w:rsidRPr="009728FB">
        <w:rPr>
          <w:rFonts w:ascii="Arial" w:hAnsi="Arial" w:cs="Arial"/>
          <w:sz w:val="24"/>
          <w:szCs w:val="24"/>
        </w:rPr>
        <w:t>[4</w:t>
      </w:r>
      <w:r w:rsidR="00EA6DAB">
        <w:rPr>
          <w:rFonts w:ascii="Arial" w:hAnsi="Arial" w:cs="Arial"/>
          <w:sz w:val="24"/>
          <w:szCs w:val="24"/>
        </w:rPr>
        <w:t>7</w:t>
      </w:r>
      <w:r w:rsidRPr="009728FB">
        <w:rPr>
          <w:rFonts w:ascii="Arial" w:hAnsi="Arial" w:cs="Arial"/>
          <w:sz w:val="24"/>
          <w:szCs w:val="24"/>
        </w:rPr>
        <w:t>]</w:t>
      </w:r>
      <w:r w:rsidRPr="009728FB">
        <w:rPr>
          <w:rFonts w:ascii="Arial" w:hAnsi="Arial" w:cs="Arial"/>
          <w:sz w:val="24"/>
          <w:szCs w:val="24"/>
        </w:rPr>
        <w:tab/>
        <w:t xml:space="preserve">Section 4A(3) of the High Court Act, Act 16 of 1990 as amended by sec 3 of Act 14 of 2011 provides as follows: </w:t>
      </w:r>
    </w:p>
    <w:p w14:paraId="5D746C50" w14:textId="77777777" w:rsidR="00EA6DAB" w:rsidRPr="009728FB" w:rsidRDefault="00EA6DAB" w:rsidP="004A7340">
      <w:pPr>
        <w:spacing w:after="0" w:line="360" w:lineRule="auto"/>
        <w:jc w:val="both"/>
        <w:rPr>
          <w:rFonts w:ascii="Arial" w:hAnsi="Arial" w:cs="Arial"/>
          <w:sz w:val="24"/>
          <w:szCs w:val="24"/>
        </w:rPr>
      </w:pPr>
    </w:p>
    <w:p w14:paraId="058846AD" w14:textId="77777777" w:rsidR="007F3A5F" w:rsidRDefault="007F3A5F" w:rsidP="004A7340">
      <w:pPr>
        <w:spacing w:after="0" w:line="360" w:lineRule="auto"/>
        <w:ind w:firstLine="720"/>
        <w:jc w:val="both"/>
        <w:rPr>
          <w:rFonts w:ascii="Arial" w:hAnsi="Arial" w:cs="Arial"/>
        </w:rPr>
      </w:pPr>
      <w:r w:rsidRPr="009728FB">
        <w:rPr>
          <w:rFonts w:ascii="Arial" w:hAnsi="Arial" w:cs="Arial"/>
        </w:rPr>
        <w:t>‘The Judge-President must assign judges to local divisions on a permanent or temporary basis (or for a particular case) as may be necessary for the proper administration of justice.’</w:t>
      </w:r>
    </w:p>
    <w:p w14:paraId="566C17FF" w14:textId="77777777" w:rsidR="00EA6DAB" w:rsidRPr="009728FB" w:rsidRDefault="00EA6DAB" w:rsidP="004A7340">
      <w:pPr>
        <w:spacing w:after="0" w:line="360" w:lineRule="auto"/>
        <w:ind w:firstLine="720"/>
        <w:jc w:val="both"/>
        <w:rPr>
          <w:rFonts w:ascii="Arial" w:hAnsi="Arial" w:cs="Arial"/>
        </w:rPr>
      </w:pPr>
    </w:p>
    <w:p w14:paraId="580C1F55" w14:textId="3AD37571" w:rsidR="007F3A5F" w:rsidRPr="009728FB" w:rsidRDefault="007F3A5F" w:rsidP="004A7340">
      <w:pPr>
        <w:spacing w:after="0" w:line="360" w:lineRule="auto"/>
        <w:jc w:val="both"/>
        <w:rPr>
          <w:rFonts w:ascii="Arial" w:hAnsi="Arial" w:cs="Arial"/>
          <w:sz w:val="24"/>
          <w:szCs w:val="24"/>
        </w:rPr>
      </w:pPr>
      <w:r w:rsidRPr="009728FB">
        <w:rPr>
          <w:rFonts w:ascii="Arial" w:hAnsi="Arial" w:cs="Arial"/>
          <w:sz w:val="24"/>
          <w:szCs w:val="24"/>
        </w:rPr>
        <w:t>[</w:t>
      </w:r>
      <w:r w:rsidR="00EA6DAB">
        <w:rPr>
          <w:rFonts w:ascii="Arial" w:hAnsi="Arial" w:cs="Arial"/>
          <w:sz w:val="24"/>
          <w:szCs w:val="24"/>
        </w:rPr>
        <w:t>48</w:t>
      </w:r>
      <w:r w:rsidRPr="009728FB">
        <w:rPr>
          <w:rFonts w:ascii="Arial" w:hAnsi="Arial" w:cs="Arial"/>
          <w:sz w:val="24"/>
          <w:szCs w:val="24"/>
        </w:rPr>
        <w:t>]</w:t>
      </w:r>
      <w:r w:rsidRPr="009728FB">
        <w:rPr>
          <w:rFonts w:ascii="Arial" w:hAnsi="Arial" w:cs="Arial"/>
        </w:rPr>
        <w:tab/>
      </w:r>
      <w:r w:rsidRPr="009728FB">
        <w:rPr>
          <w:rFonts w:ascii="Arial" w:hAnsi="Arial" w:cs="Arial"/>
          <w:sz w:val="24"/>
          <w:szCs w:val="24"/>
        </w:rPr>
        <w:t>The relief sought clearly fall within the scope of the authority of the Judge President and therefor</w:t>
      </w:r>
      <w:r w:rsidR="00EA6DAB">
        <w:rPr>
          <w:rFonts w:ascii="Arial" w:hAnsi="Arial" w:cs="Arial"/>
          <w:sz w:val="24"/>
          <w:szCs w:val="24"/>
        </w:rPr>
        <w:t>e</w:t>
      </w:r>
      <w:r w:rsidRPr="009728FB">
        <w:rPr>
          <w:rFonts w:ascii="Arial" w:hAnsi="Arial" w:cs="Arial"/>
          <w:sz w:val="24"/>
          <w:szCs w:val="24"/>
        </w:rPr>
        <w:t xml:space="preserve"> the Judge President should have been joined to this proceedings. Apart from this fact the motives of the Judge President w</w:t>
      </w:r>
      <w:r w:rsidR="0052721A" w:rsidRPr="009728FB">
        <w:rPr>
          <w:rFonts w:ascii="Arial" w:hAnsi="Arial" w:cs="Arial"/>
          <w:sz w:val="24"/>
          <w:szCs w:val="24"/>
        </w:rPr>
        <w:t>ere</w:t>
      </w:r>
      <w:r w:rsidRPr="009728FB">
        <w:rPr>
          <w:rFonts w:ascii="Arial" w:hAnsi="Arial" w:cs="Arial"/>
          <w:sz w:val="24"/>
          <w:szCs w:val="24"/>
        </w:rPr>
        <w:t xml:space="preserve"> called into question and due to the multiple averments made in that regard</w:t>
      </w:r>
      <w:r w:rsidR="0052721A" w:rsidRPr="009728FB">
        <w:rPr>
          <w:rFonts w:ascii="Arial" w:hAnsi="Arial" w:cs="Arial"/>
          <w:sz w:val="24"/>
          <w:szCs w:val="24"/>
        </w:rPr>
        <w:t xml:space="preserve">, in my view </w:t>
      </w:r>
      <w:r w:rsidRPr="009728FB">
        <w:rPr>
          <w:rFonts w:ascii="Arial" w:hAnsi="Arial" w:cs="Arial"/>
          <w:sz w:val="24"/>
          <w:szCs w:val="24"/>
        </w:rPr>
        <w:t xml:space="preserve"> the Judge President should have been joined to the proceedings from the outset.</w:t>
      </w:r>
    </w:p>
    <w:p w14:paraId="641ADA77" w14:textId="77777777" w:rsidR="007119F7" w:rsidRDefault="007119F7" w:rsidP="004A7340">
      <w:pPr>
        <w:spacing w:after="0" w:line="360" w:lineRule="auto"/>
        <w:jc w:val="both"/>
        <w:rPr>
          <w:rFonts w:ascii="Arial" w:hAnsi="Arial" w:cs="Arial"/>
          <w:i/>
          <w:sz w:val="24"/>
          <w:szCs w:val="24"/>
        </w:rPr>
      </w:pPr>
      <w:r w:rsidRPr="009728FB">
        <w:rPr>
          <w:rFonts w:ascii="Arial" w:hAnsi="Arial" w:cs="Arial"/>
          <w:i/>
          <w:sz w:val="24"/>
          <w:szCs w:val="24"/>
        </w:rPr>
        <w:t>Costs:</w:t>
      </w:r>
    </w:p>
    <w:p w14:paraId="3DB85FE7" w14:textId="77777777" w:rsidR="00EA6DAB" w:rsidRPr="009728FB" w:rsidRDefault="00EA6DAB" w:rsidP="004A7340">
      <w:pPr>
        <w:spacing w:after="0" w:line="360" w:lineRule="auto"/>
        <w:jc w:val="both"/>
        <w:rPr>
          <w:rFonts w:ascii="Arial" w:hAnsi="Arial" w:cs="Arial"/>
          <w:i/>
          <w:sz w:val="24"/>
          <w:szCs w:val="24"/>
        </w:rPr>
      </w:pPr>
    </w:p>
    <w:p w14:paraId="753BF838" w14:textId="5D4D544E" w:rsidR="007F3A5F" w:rsidRDefault="007F3A5F" w:rsidP="004A7340">
      <w:pPr>
        <w:spacing w:after="0" w:line="360" w:lineRule="auto"/>
        <w:jc w:val="both"/>
        <w:rPr>
          <w:rFonts w:ascii="Arial" w:hAnsi="Arial" w:cs="Arial"/>
          <w:sz w:val="24"/>
          <w:szCs w:val="24"/>
        </w:rPr>
      </w:pPr>
      <w:r w:rsidRPr="009728FB">
        <w:rPr>
          <w:rFonts w:ascii="Arial" w:hAnsi="Arial" w:cs="Arial"/>
          <w:sz w:val="24"/>
          <w:szCs w:val="24"/>
        </w:rPr>
        <w:t>[</w:t>
      </w:r>
      <w:r w:rsidR="00EA6DAB">
        <w:rPr>
          <w:rFonts w:ascii="Arial" w:hAnsi="Arial" w:cs="Arial"/>
          <w:sz w:val="24"/>
          <w:szCs w:val="24"/>
        </w:rPr>
        <w:t>49</w:t>
      </w:r>
      <w:r w:rsidRPr="009728FB">
        <w:rPr>
          <w:rFonts w:ascii="Arial" w:hAnsi="Arial" w:cs="Arial"/>
          <w:sz w:val="24"/>
          <w:szCs w:val="24"/>
        </w:rPr>
        <w:t xml:space="preserve">] </w:t>
      </w:r>
      <w:r w:rsidRPr="009728FB">
        <w:rPr>
          <w:rFonts w:ascii="Arial" w:hAnsi="Arial" w:cs="Arial"/>
          <w:sz w:val="24"/>
          <w:szCs w:val="24"/>
        </w:rPr>
        <w:tab/>
        <w:t xml:space="preserve"> </w:t>
      </w:r>
      <w:r w:rsidR="00D93E99" w:rsidRPr="009728FB">
        <w:rPr>
          <w:rFonts w:ascii="Arial" w:hAnsi="Arial" w:cs="Arial"/>
          <w:sz w:val="24"/>
          <w:szCs w:val="24"/>
        </w:rPr>
        <w:t>Mr Namandje prayed that cost should follow the result as the respondents elected to oppose the application by raising issues such a</w:t>
      </w:r>
      <w:r w:rsidR="00EA6DAB">
        <w:rPr>
          <w:rFonts w:ascii="Arial" w:hAnsi="Arial" w:cs="Arial"/>
          <w:sz w:val="24"/>
          <w:szCs w:val="24"/>
        </w:rPr>
        <w:t>s</w:t>
      </w:r>
      <w:r w:rsidR="00D93E99" w:rsidRPr="009728FB">
        <w:rPr>
          <w:rFonts w:ascii="Arial" w:hAnsi="Arial" w:cs="Arial"/>
          <w:sz w:val="24"/>
          <w:szCs w:val="24"/>
        </w:rPr>
        <w:t xml:space="preserve"> non-joiner and that the voluminous answering affidavit was a disguised opposition which necessitated the filing of further pleadings</w:t>
      </w:r>
      <w:r w:rsidR="00D93E99" w:rsidRPr="009728FB">
        <w:rPr>
          <w:rStyle w:val="FootnoteReference"/>
          <w:rFonts w:ascii="Arial" w:hAnsi="Arial" w:cs="Arial"/>
          <w:sz w:val="24"/>
          <w:szCs w:val="24"/>
        </w:rPr>
        <w:footnoteReference w:id="45"/>
      </w:r>
      <w:r w:rsidR="00D93E99" w:rsidRPr="009728FB">
        <w:rPr>
          <w:rFonts w:ascii="Arial" w:hAnsi="Arial" w:cs="Arial"/>
          <w:sz w:val="24"/>
          <w:szCs w:val="24"/>
        </w:rPr>
        <w:t>.  However, in an earlier paragraph in the same affidavit</w:t>
      </w:r>
      <w:r w:rsidR="00EA6DAB">
        <w:rPr>
          <w:rFonts w:ascii="Arial" w:hAnsi="Arial" w:cs="Arial"/>
          <w:sz w:val="24"/>
          <w:szCs w:val="24"/>
        </w:rPr>
        <w:t>,</w:t>
      </w:r>
      <w:r w:rsidR="00D93E99" w:rsidRPr="009728FB">
        <w:rPr>
          <w:rFonts w:ascii="Arial" w:hAnsi="Arial" w:cs="Arial"/>
          <w:sz w:val="24"/>
          <w:szCs w:val="24"/>
        </w:rPr>
        <w:t xml:space="preserve"> the applicant contradict this prayer by stating that </w:t>
      </w:r>
      <w:r w:rsidR="007119F7" w:rsidRPr="009728FB">
        <w:rPr>
          <w:rFonts w:ascii="Arial" w:hAnsi="Arial" w:cs="Arial"/>
          <w:sz w:val="24"/>
          <w:szCs w:val="24"/>
        </w:rPr>
        <w:t>that she did not instruct her legal practitioner to ask for a cost order and assume that same was done in error</w:t>
      </w:r>
      <w:r w:rsidR="007119F7" w:rsidRPr="009728FB">
        <w:rPr>
          <w:rStyle w:val="FootnoteReference"/>
          <w:rFonts w:ascii="Arial" w:hAnsi="Arial" w:cs="Arial"/>
          <w:sz w:val="24"/>
          <w:szCs w:val="24"/>
        </w:rPr>
        <w:footnoteReference w:id="46"/>
      </w:r>
      <w:r w:rsidR="007119F7" w:rsidRPr="009728FB">
        <w:rPr>
          <w:rFonts w:ascii="Arial" w:hAnsi="Arial" w:cs="Arial"/>
          <w:sz w:val="24"/>
          <w:szCs w:val="24"/>
        </w:rPr>
        <w:t xml:space="preserve">. </w:t>
      </w:r>
    </w:p>
    <w:p w14:paraId="2D4CF234" w14:textId="77777777" w:rsidR="00EA6DAB" w:rsidRPr="009728FB" w:rsidRDefault="00EA6DAB" w:rsidP="004A7340">
      <w:pPr>
        <w:spacing w:after="0" w:line="360" w:lineRule="auto"/>
        <w:jc w:val="both"/>
        <w:rPr>
          <w:rFonts w:ascii="Arial" w:hAnsi="Arial" w:cs="Arial"/>
          <w:sz w:val="24"/>
          <w:szCs w:val="24"/>
        </w:rPr>
      </w:pPr>
    </w:p>
    <w:p w14:paraId="18AE7940" w14:textId="0CFD4E22" w:rsidR="00D93E99" w:rsidRDefault="00D93E99" w:rsidP="004A7340">
      <w:pPr>
        <w:spacing w:after="0" w:line="360" w:lineRule="auto"/>
        <w:jc w:val="both"/>
        <w:rPr>
          <w:rFonts w:ascii="Arial" w:hAnsi="Arial" w:cs="Arial"/>
          <w:sz w:val="24"/>
          <w:szCs w:val="24"/>
        </w:rPr>
      </w:pPr>
      <w:r w:rsidRPr="009728FB">
        <w:rPr>
          <w:rFonts w:ascii="Arial" w:hAnsi="Arial" w:cs="Arial"/>
          <w:sz w:val="24"/>
          <w:szCs w:val="24"/>
        </w:rPr>
        <w:t>[</w:t>
      </w:r>
      <w:r w:rsidR="00B56186" w:rsidRPr="009728FB">
        <w:rPr>
          <w:rFonts w:ascii="Arial" w:hAnsi="Arial" w:cs="Arial"/>
          <w:sz w:val="24"/>
          <w:szCs w:val="24"/>
        </w:rPr>
        <w:t>5</w:t>
      </w:r>
      <w:r w:rsidR="00EA6DAB">
        <w:rPr>
          <w:rFonts w:ascii="Arial" w:hAnsi="Arial" w:cs="Arial"/>
          <w:sz w:val="24"/>
          <w:szCs w:val="24"/>
        </w:rPr>
        <w:t>0</w:t>
      </w:r>
      <w:r w:rsidRPr="009728FB">
        <w:rPr>
          <w:rFonts w:ascii="Arial" w:hAnsi="Arial" w:cs="Arial"/>
          <w:sz w:val="24"/>
          <w:szCs w:val="24"/>
        </w:rPr>
        <w:t>]</w:t>
      </w:r>
      <w:r w:rsidRPr="009728FB">
        <w:rPr>
          <w:rFonts w:ascii="Arial" w:hAnsi="Arial" w:cs="Arial"/>
          <w:sz w:val="24"/>
          <w:szCs w:val="24"/>
        </w:rPr>
        <w:tab/>
      </w:r>
      <w:r w:rsidR="0052721A" w:rsidRPr="009728FB">
        <w:rPr>
          <w:rFonts w:ascii="Arial" w:hAnsi="Arial" w:cs="Arial"/>
          <w:sz w:val="24"/>
          <w:szCs w:val="24"/>
        </w:rPr>
        <w:t xml:space="preserve">In my view, </w:t>
      </w:r>
      <w:r w:rsidRPr="009728FB">
        <w:rPr>
          <w:rFonts w:ascii="Arial" w:hAnsi="Arial" w:cs="Arial"/>
          <w:sz w:val="24"/>
          <w:szCs w:val="24"/>
        </w:rPr>
        <w:t xml:space="preserve">there was indeed a duty on the respondents to reply to the averments made in the founding affidavit </w:t>
      </w:r>
      <w:r w:rsidR="00587DFD" w:rsidRPr="009728FB">
        <w:rPr>
          <w:rFonts w:ascii="Arial" w:hAnsi="Arial" w:cs="Arial"/>
          <w:sz w:val="24"/>
          <w:szCs w:val="24"/>
        </w:rPr>
        <w:t xml:space="preserve">and </w:t>
      </w:r>
      <w:r w:rsidR="0052721A" w:rsidRPr="009728FB">
        <w:rPr>
          <w:rFonts w:ascii="Arial" w:hAnsi="Arial" w:cs="Arial"/>
          <w:sz w:val="24"/>
          <w:szCs w:val="24"/>
        </w:rPr>
        <w:t xml:space="preserve">I do not </w:t>
      </w:r>
      <w:r w:rsidR="00587DFD" w:rsidRPr="009728FB">
        <w:rPr>
          <w:rFonts w:ascii="Arial" w:hAnsi="Arial" w:cs="Arial"/>
          <w:sz w:val="24"/>
          <w:szCs w:val="24"/>
        </w:rPr>
        <w:t xml:space="preserve">regard it as an opposition to the application and </w:t>
      </w:r>
      <w:r w:rsidR="0052721A" w:rsidRPr="009728FB">
        <w:rPr>
          <w:rFonts w:ascii="Arial" w:hAnsi="Arial" w:cs="Arial"/>
          <w:sz w:val="24"/>
          <w:szCs w:val="24"/>
        </w:rPr>
        <w:t xml:space="preserve">the </w:t>
      </w:r>
      <w:r w:rsidR="00587DFD" w:rsidRPr="009728FB">
        <w:rPr>
          <w:rFonts w:ascii="Arial" w:hAnsi="Arial" w:cs="Arial"/>
          <w:sz w:val="24"/>
          <w:szCs w:val="24"/>
        </w:rPr>
        <w:t xml:space="preserve">relief sought. </w:t>
      </w:r>
    </w:p>
    <w:p w14:paraId="7BF479D3" w14:textId="77777777" w:rsidR="00EA6DAB" w:rsidRPr="009728FB" w:rsidRDefault="00EA6DAB" w:rsidP="004A7340">
      <w:pPr>
        <w:spacing w:after="0" w:line="360" w:lineRule="auto"/>
        <w:jc w:val="both"/>
        <w:rPr>
          <w:rFonts w:ascii="Arial" w:hAnsi="Arial" w:cs="Arial"/>
          <w:sz w:val="24"/>
          <w:szCs w:val="24"/>
        </w:rPr>
      </w:pPr>
    </w:p>
    <w:p w14:paraId="786E5E4B" w14:textId="6F245159" w:rsidR="00587DFD" w:rsidRPr="009728FB" w:rsidRDefault="00587DFD" w:rsidP="004A7340">
      <w:pPr>
        <w:spacing w:after="0" w:line="360" w:lineRule="auto"/>
        <w:jc w:val="both"/>
        <w:rPr>
          <w:rFonts w:ascii="Arial" w:hAnsi="Arial" w:cs="Arial"/>
          <w:sz w:val="24"/>
          <w:szCs w:val="24"/>
        </w:rPr>
      </w:pPr>
      <w:r w:rsidRPr="005F7DEC">
        <w:rPr>
          <w:rFonts w:ascii="Arial" w:hAnsi="Arial" w:cs="Arial"/>
          <w:sz w:val="24"/>
          <w:szCs w:val="24"/>
        </w:rPr>
        <w:t>[</w:t>
      </w:r>
      <w:r w:rsidR="00B56186" w:rsidRPr="005F7DEC">
        <w:rPr>
          <w:rFonts w:ascii="Arial" w:hAnsi="Arial" w:cs="Arial"/>
          <w:sz w:val="24"/>
          <w:szCs w:val="24"/>
        </w:rPr>
        <w:t>5</w:t>
      </w:r>
      <w:r w:rsidR="00EA6DAB">
        <w:rPr>
          <w:rFonts w:ascii="Arial" w:hAnsi="Arial" w:cs="Arial"/>
          <w:sz w:val="24"/>
          <w:szCs w:val="24"/>
        </w:rPr>
        <w:t>1</w:t>
      </w:r>
      <w:r w:rsidRPr="005F7DEC">
        <w:rPr>
          <w:rFonts w:ascii="Arial" w:hAnsi="Arial" w:cs="Arial"/>
          <w:sz w:val="24"/>
          <w:szCs w:val="24"/>
        </w:rPr>
        <w:t xml:space="preserve">] </w:t>
      </w:r>
      <w:r w:rsidRPr="005F7DEC">
        <w:rPr>
          <w:rFonts w:ascii="Arial" w:hAnsi="Arial" w:cs="Arial"/>
          <w:sz w:val="24"/>
          <w:szCs w:val="24"/>
        </w:rPr>
        <w:tab/>
        <w:t xml:space="preserve">There </w:t>
      </w:r>
      <w:r w:rsidR="0052721A" w:rsidRPr="009728FB">
        <w:rPr>
          <w:rFonts w:ascii="Arial" w:hAnsi="Arial" w:cs="Arial"/>
          <w:sz w:val="24"/>
          <w:szCs w:val="24"/>
        </w:rPr>
        <w:t xml:space="preserve">is therefore </w:t>
      </w:r>
      <w:r w:rsidRPr="009728FB">
        <w:rPr>
          <w:rFonts w:ascii="Arial" w:hAnsi="Arial" w:cs="Arial"/>
          <w:sz w:val="24"/>
          <w:szCs w:val="24"/>
        </w:rPr>
        <w:t>no basis for the cost</w:t>
      </w:r>
      <w:r w:rsidR="0052721A" w:rsidRPr="009728FB">
        <w:rPr>
          <w:rFonts w:ascii="Arial" w:hAnsi="Arial" w:cs="Arial"/>
          <w:sz w:val="24"/>
          <w:szCs w:val="24"/>
        </w:rPr>
        <w:t xml:space="preserve">s </w:t>
      </w:r>
      <w:r w:rsidRPr="009728FB">
        <w:rPr>
          <w:rFonts w:ascii="Arial" w:hAnsi="Arial" w:cs="Arial"/>
          <w:sz w:val="24"/>
          <w:szCs w:val="24"/>
        </w:rPr>
        <w:t xml:space="preserve">order sought against the respondents. </w:t>
      </w:r>
    </w:p>
    <w:p w14:paraId="3D245F7A" w14:textId="77777777" w:rsidR="00587DFD" w:rsidRPr="009728FB" w:rsidRDefault="00587DFD" w:rsidP="004A7340">
      <w:pPr>
        <w:spacing w:after="0" w:line="360" w:lineRule="auto"/>
        <w:jc w:val="both"/>
        <w:rPr>
          <w:rFonts w:ascii="Arial" w:hAnsi="Arial" w:cs="Arial"/>
          <w:sz w:val="24"/>
          <w:szCs w:val="24"/>
        </w:rPr>
      </w:pPr>
    </w:p>
    <w:p w14:paraId="376FAB74" w14:textId="5EB0318D" w:rsidR="00587DFD" w:rsidRPr="00591BF4" w:rsidRDefault="0052721A" w:rsidP="004A7340">
      <w:pPr>
        <w:spacing w:after="0" w:line="360" w:lineRule="auto"/>
        <w:jc w:val="both"/>
        <w:rPr>
          <w:rFonts w:ascii="Arial" w:hAnsi="Arial" w:cs="Arial"/>
          <w:sz w:val="24"/>
          <w:szCs w:val="24"/>
          <w:u w:val="single"/>
        </w:rPr>
      </w:pPr>
      <w:r w:rsidRPr="00591BF4">
        <w:rPr>
          <w:rFonts w:ascii="Arial" w:hAnsi="Arial" w:cs="Arial"/>
          <w:sz w:val="24"/>
          <w:szCs w:val="24"/>
          <w:u w:val="single"/>
        </w:rPr>
        <w:t>C</w:t>
      </w:r>
      <w:r w:rsidR="00587DFD" w:rsidRPr="00591BF4">
        <w:rPr>
          <w:rFonts w:ascii="Arial" w:hAnsi="Arial" w:cs="Arial"/>
          <w:sz w:val="24"/>
          <w:szCs w:val="24"/>
          <w:u w:val="single"/>
        </w:rPr>
        <w:t xml:space="preserve">onclusion: </w:t>
      </w:r>
    </w:p>
    <w:p w14:paraId="5FE270EE" w14:textId="77777777" w:rsidR="00EA6DAB" w:rsidRPr="009728FB" w:rsidRDefault="00EA6DAB" w:rsidP="004A7340">
      <w:pPr>
        <w:spacing w:after="0" w:line="360" w:lineRule="auto"/>
        <w:jc w:val="both"/>
        <w:rPr>
          <w:rFonts w:ascii="Arial" w:hAnsi="Arial" w:cs="Arial"/>
          <w:sz w:val="24"/>
          <w:szCs w:val="24"/>
        </w:rPr>
      </w:pPr>
    </w:p>
    <w:p w14:paraId="52115CB4" w14:textId="1B9BB24C" w:rsidR="00587DFD" w:rsidRPr="009728FB" w:rsidRDefault="00587DFD" w:rsidP="004A7340">
      <w:pPr>
        <w:spacing w:after="0" w:line="360" w:lineRule="auto"/>
        <w:jc w:val="both"/>
        <w:rPr>
          <w:rFonts w:ascii="Arial" w:hAnsi="Arial" w:cs="Arial"/>
          <w:sz w:val="24"/>
          <w:szCs w:val="24"/>
        </w:rPr>
      </w:pPr>
      <w:r w:rsidRPr="009728FB">
        <w:rPr>
          <w:rFonts w:ascii="Arial" w:hAnsi="Arial" w:cs="Arial"/>
          <w:sz w:val="24"/>
          <w:szCs w:val="24"/>
        </w:rPr>
        <w:t>[</w:t>
      </w:r>
      <w:r w:rsidR="00B56186" w:rsidRPr="009728FB">
        <w:rPr>
          <w:rFonts w:ascii="Arial" w:hAnsi="Arial" w:cs="Arial"/>
          <w:sz w:val="24"/>
          <w:szCs w:val="24"/>
        </w:rPr>
        <w:t>5</w:t>
      </w:r>
      <w:r w:rsidR="00EA6DAB">
        <w:rPr>
          <w:rFonts w:ascii="Arial" w:hAnsi="Arial" w:cs="Arial"/>
          <w:sz w:val="24"/>
          <w:szCs w:val="24"/>
        </w:rPr>
        <w:t>2</w:t>
      </w:r>
      <w:r w:rsidRPr="009728FB">
        <w:rPr>
          <w:rFonts w:ascii="Arial" w:hAnsi="Arial" w:cs="Arial"/>
          <w:sz w:val="24"/>
          <w:szCs w:val="24"/>
        </w:rPr>
        <w:t>]</w:t>
      </w:r>
      <w:r w:rsidRPr="009728FB">
        <w:rPr>
          <w:rFonts w:ascii="Arial" w:hAnsi="Arial" w:cs="Arial"/>
          <w:sz w:val="24"/>
          <w:szCs w:val="24"/>
        </w:rPr>
        <w:tab/>
      </w:r>
      <w:r w:rsidR="0052721A" w:rsidRPr="009728FB">
        <w:rPr>
          <w:rFonts w:ascii="Arial" w:hAnsi="Arial" w:cs="Arial"/>
          <w:sz w:val="24"/>
          <w:szCs w:val="24"/>
        </w:rPr>
        <w:t xml:space="preserve">It </w:t>
      </w:r>
      <w:r w:rsidR="00EA6DAB">
        <w:rPr>
          <w:rFonts w:ascii="Arial" w:hAnsi="Arial" w:cs="Arial"/>
          <w:sz w:val="24"/>
          <w:szCs w:val="24"/>
        </w:rPr>
        <w:t>i</w:t>
      </w:r>
      <w:r w:rsidR="0052721A" w:rsidRPr="009728FB">
        <w:rPr>
          <w:rFonts w:ascii="Arial" w:hAnsi="Arial" w:cs="Arial"/>
          <w:sz w:val="24"/>
          <w:szCs w:val="24"/>
        </w:rPr>
        <w:t xml:space="preserve">s for the above reasons that I made the order on </w:t>
      </w:r>
      <w:r w:rsidR="00EA6DAB">
        <w:rPr>
          <w:rFonts w:ascii="Arial" w:hAnsi="Arial" w:cs="Arial"/>
          <w:sz w:val="24"/>
          <w:szCs w:val="24"/>
        </w:rPr>
        <w:t xml:space="preserve">21 August 2017 </w:t>
      </w:r>
      <w:r w:rsidR="0052721A" w:rsidRPr="009728FB">
        <w:rPr>
          <w:rFonts w:ascii="Arial" w:hAnsi="Arial" w:cs="Arial"/>
          <w:sz w:val="24"/>
          <w:szCs w:val="24"/>
        </w:rPr>
        <w:t xml:space="preserve">as follows: </w:t>
      </w:r>
    </w:p>
    <w:p w14:paraId="7F1E3DE1" w14:textId="77777777" w:rsidR="0052721A" w:rsidRPr="009728FB" w:rsidRDefault="0052721A" w:rsidP="004A7340">
      <w:pPr>
        <w:spacing w:after="0" w:line="360" w:lineRule="auto"/>
        <w:ind w:hanging="720"/>
        <w:jc w:val="both"/>
        <w:rPr>
          <w:rFonts w:ascii="Arial" w:hAnsi="Arial" w:cs="Arial"/>
          <w:sz w:val="24"/>
          <w:szCs w:val="24"/>
        </w:rPr>
      </w:pPr>
    </w:p>
    <w:p w14:paraId="72E4405E" w14:textId="3F13D76A" w:rsidR="00EA6DAB" w:rsidRDefault="00D3501E" w:rsidP="004A7340">
      <w:pPr>
        <w:spacing w:after="0" w:line="360" w:lineRule="auto"/>
        <w:ind w:firstLine="720"/>
        <w:jc w:val="both"/>
        <w:rPr>
          <w:rFonts w:ascii="Arial" w:hAnsi="Arial" w:cs="Arial"/>
          <w:sz w:val="24"/>
          <w:szCs w:val="24"/>
        </w:rPr>
      </w:pPr>
      <w:r w:rsidRPr="009728FB">
        <w:rPr>
          <w:rFonts w:ascii="Arial" w:hAnsi="Arial" w:cs="Arial"/>
          <w:sz w:val="24"/>
          <w:szCs w:val="24"/>
        </w:rPr>
        <w:t>1.</w:t>
      </w:r>
      <w:r w:rsidRPr="009728FB">
        <w:rPr>
          <w:rFonts w:ascii="Arial" w:hAnsi="Arial" w:cs="Arial"/>
          <w:sz w:val="24"/>
          <w:szCs w:val="24"/>
        </w:rPr>
        <w:tab/>
        <w:t xml:space="preserve">The application for recusal is refused with costs, cost of one instructing and two instructed counsel. </w:t>
      </w:r>
    </w:p>
    <w:p w14:paraId="20B51E50" w14:textId="1704F0AB" w:rsidR="00D3501E" w:rsidRPr="009728FB" w:rsidRDefault="00EA6DAB" w:rsidP="004A7340">
      <w:pPr>
        <w:spacing w:after="0" w:line="360" w:lineRule="auto"/>
        <w:ind w:firstLine="720"/>
        <w:jc w:val="both"/>
        <w:rPr>
          <w:rFonts w:ascii="Arial" w:hAnsi="Arial" w:cs="Arial"/>
          <w:sz w:val="24"/>
          <w:szCs w:val="24"/>
        </w:rPr>
      </w:pPr>
      <w:r>
        <w:rPr>
          <w:rFonts w:ascii="Arial" w:hAnsi="Arial" w:cs="Arial"/>
          <w:sz w:val="24"/>
          <w:szCs w:val="24"/>
        </w:rPr>
        <w:t>3.</w:t>
      </w:r>
      <w:r>
        <w:rPr>
          <w:rFonts w:ascii="Arial" w:hAnsi="Arial" w:cs="Arial"/>
          <w:sz w:val="24"/>
          <w:szCs w:val="24"/>
        </w:rPr>
        <w:tab/>
      </w:r>
      <w:r w:rsidR="00D3501E" w:rsidRPr="009728FB">
        <w:rPr>
          <w:rFonts w:ascii="Arial" w:hAnsi="Arial" w:cs="Arial"/>
          <w:sz w:val="24"/>
          <w:szCs w:val="24"/>
        </w:rPr>
        <w:t>The matter is postponed to 30 August 2017 at 08h30 for a Chamber meeting to set the dates for hearing of the special plea.</w:t>
      </w:r>
    </w:p>
    <w:p w14:paraId="665469A1" w14:textId="339185EC" w:rsidR="00E005BD" w:rsidRPr="009728FB" w:rsidRDefault="00587DFD" w:rsidP="004A7340">
      <w:pPr>
        <w:spacing w:after="0" w:line="360" w:lineRule="auto"/>
        <w:jc w:val="both"/>
        <w:rPr>
          <w:rFonts w:ascii="Arial" w:hAnsi="Arial" w:cs="Arial"/>
          <w:sz w:val="24"/>
          <w:szCs w:val="24"/>
        </w:rPr>
      </w:pPr>
      <w:r w:rsidRPr="009728FB">
        <w:rPr>
          <w:rFonts w:ascii="Arial" w:hAnsi="Arial" w:cs="Arial"/>
          <w:sz w:val="24"/>
          <w:szCs w:val="24"/>
        </w:rPr>
        <w:tab/>
      </w:r>
    </w:p>
    <w:p w14:paraId="4F65282B" w14:textId="77777777" w:rsidR="00D3501E" w:rsidRPr="009728FB" w:rsidRDefault="00D3501E" w:rsidP="004A7340">
      <w:pPr>
        <w:spacing w:after="0" w:line="360" w:lineRule="auto"/>
        <w:jc w:val="both"/>
        <w:rPr>
          <w:rFonts w:ascii="Arial" w:hAnsi="Arial" w:cs="Arial"/>
          <w:sz w:val="24"/>
          <w:szCs w:val="24"/>
        </w:rPr>
      </w:pPr>
    </w:p>
    <w:p w14:paraId="76C2DBED" w14:textId="77777777" w:rsidR="00D3501E" w:rsidRPr="009728FB" w:rsidRDefault="00D3501E" w:rsidP="004A7340">
      <w:pPr>
        <w:spacing w:after="0" w:line="360" w:lineRule="auto"/>
        <w:jc w:val="both"/>
        <w:rPr>
          <w:rFonts w:ascii="Arial" w:hAnsi="Arial" w:cs="Arial"/>
          <w:sz w:val="24"/>
          <w:szCs w:val="24"/>
        </w:rPr>
      </w:pPr>
      <w:r w:rsidRPr="009728FB">
        <w:rPr>
          <w:rFonts w:ascii="Arial" w:hAnsi="Arial" w:cs="Arial"/>
          <w:sz w:val="24"/>
          <w:szCs w:val="24"/>
        </w:rPr>
        <w:tab/>
      </w:r>
      <w:r w:rsidRPr="009728FB">
        <w:rPr>
          <w:rFonts w:ascii="Arial" w:hAnsi="Arial" w:cs="Arial"/>
          <w:sz w:val="24"/>
          <w:szCs w:val="24"/>
        </w:rPr>
        <w:tab/>
      </w:r>
      <w:r w:rsidRPr="009728FB">
        <w:rPr>
          <w:rFonts w:ascii="Arial" w:hAnsi="Arial" w:cs="Arial"/>
          <w:sz w:val="24"/>
          <w:szCs w:val="24"/>
        </w:rPr>
        <w:tab/>
      </w:r>
      <w:r w:rsidRPr="009728FB">
        <w:rPr>
          <w:rFonts w:ascii="Arial" w:hAnsi="Arial" w:cs="Arial"/>
          <w:sz w:val="24"/>
          <w:szCs w:val="24"/>
        </w:rPr>
        <w:tab/>
      </w:r>
      <w:r w:rsidRPr="009728FB">
        <w:rPr>
          <w:rFonts w:ascii="Arial" w:hAnsi="Arial" w:cs="Arial"/>
          <w:sz w:val="24"/>
          <w:szCs w:val="24"/>
        </w:rPr>
        <w:tab/>
      </w:r>
      <w:r w:rsidRPr="009728FB">
        <w:rPr>
          <w:rFonts w:ascii="Arial" w:hAnsi="Arial" w:cs="Arial"/>
          <w:sz w:val="24"/>
          <w:szCs w:val="24"/>
        </w:rPr>
        <w:tab/>
      </w:r>
      <w:r w:rsidRPr="009728FB">
        <w:rPr>
          <w:rFonts w:ascii="Arial" w:hAnsi="Arial" w:cs="Arial"/>
          <w:sz w:val="24"/>
          <w:szCs w:val="24"/>
        </w:rPr>
        <w:tab/>
      </w:r>
      <w:r w:rsidRPr="009728FB">
        <w:rPr>
          <w:rFonts w:ascii="Arial" w:hAnsi="Arial" w:cs="Arial"/>
          <w:sz w:val="24"/>
          <w:szCs w:val="24"/>
        </w:rPr>
        <w:tab/>
        <w:t>_______________________</w:t>
      </w:r>
    </w:p>
    <w:p w14:paraId="2C7BF8ED" w14:textId="77777777" w:rsidR="00D3501E" w:rsidRPr="009728FB" w:rsidRDefault="00D3501E" w:rsidP="004A7340">
      <w:pPr>
        <w:spacing w:after="0" w:line="360" w:lineRule="auto"/>
        <w:jc w:val="both"/>
        <w:rPr>
          <w:rFonts w:ascii="Arial" w:hAnsi="Arial" w:cs="Arial"/>
          <w:sz w:val="24"/>
          <w:szCs w:val="24"/>
        </w:rPr>
      </w:pPr>
      <w:r w:rsidRPr="009728FB">
        <w:rPr>
          <w:rFonts w:ascii="Arial" w:hAnsi="Arial" w:cs="Arial"/>
          <w:sz w:val="24"/>
          <w:szCs w:val="24"/>
        </w:rPr>
        <w:tab/>
      </w:r>
      <w:r w:rsidRPr="009728FB">
        <w:rPr>
          <w:rFonts w:ascii="Arial" w:hAnsi="Arial" w:cs="Arial"/>
          <w:sz w:val="24"/>
          <w:szCs w:val="24"/>
        </w:rPr>
        <w:tab/>
      </w:r>
      <w:r w:rsidRPr="009728FB">
        <w:rPr>
          <w:rFonts w:ascii="Arial" w:hAnsi="Arial" w:cs="Arial"/>
          <w:sz w:val="24"/>
          <w:szCs w:val="24"/>
        </w:rPr>
        <w:tab/>
      </w:r>
      <w:r w:rsidRPr="009728FB">
        <w:rPr>
          <w:rFonts w:ascii="Arial" w:hAnsi="Arial" w:cs="Arial"/>
          <w:sz w:val="24"/>
          <w:szCs w:val="24"/>
        </w:rPr>
        <w:tab/>
      </w:r>
      <w:r w:rsidRPr="009728FB">
        <w:rPr>
          <w:rFonts w:ascii="Arial" w:hAnsi="Arial" w:cs="Arial"/>
          <w:sz w:val="24"/>
          <w:szCs w:val="24"/>
        </w:rPr>
        <w:tab/>
      </w:r>
      <w:r w:rsidRPr="009728FB">
        <w:rPr>
          <w:rFonts w:ascii="Arial" w:hAnsi="Arial" w:cs="Arial"/>
          <w:sz w:val="24"/>
          <w:szCs w:val="24"/>
        </w:rPr>
        <w:tab/>
      </w:r>
      <w:r w:rsidRPr="009728FB">
        <w:rPr>
          <w:rFonts w:ascii="Arial" w:hAnsi="Arial" w:cs="Arial"/>
          <w:sz w:val="24"/>
          <w:szCs w:val="24"/>
        </w:rPr>
        <w:tab/>
      </w:r>
      <w:r w:rsidRPr="009728FB">
        <w:rPr>
          <w:rFonts w:ascii="Arial" w:hAnsi="Arial" w:cs="Arial"/>
          <w:sz w:val="24"/>
          <w:szCs w:val="24"/>
        </w:rPr>
        <w:tab/>
        <w:t>JS Prinsloo</w:t>
      </w:r>
    </w:p>
    <w:p w14:paraId="2B09703E" w14:textId="77777777" w:rsidR="00D3501E" w:rsidRPr="009728FB" w:rsidRDefault="00D3501E" w:rsidP="004A7340">
      <w:pPr>
        <w:spacing w:after="0" w:line="360" w:lineRule="auto"/>
        <w:jc w:val="both"/>
        <w:rPr>
          <w:rFonts w:ascii="Arial" w:hAnsi="Arial" w:cs="Arial"/>
          <w:sz w:val="24"/>
          <w:szCs w:val="24"/>
        </w:rPr>
      </w:pPr>
      <w:r w:rsidRPr="009728FB">
        <w:rPr>
          <w:rFonts w:ascii="Arial" w:hAnsi="Arial" w:cs="Arial"/>
          <w:sz w:val="24"/>
          <w:szCs w:val="24"/>
        </w:rPr>
        <w:tab/>
      </w:r>
      <w:r w:rsidRPr="009728FB">
        <w:rPr>
          <w:rFonts w:ascii="Arial" w:hAnsi="Arial" w:cs="Arial"/>
          <w:sz w:val="24"/>
          <w:szCs w:val="24"/>
        </w:rPr>
        <w:tab/>
      </w:r>
      <w:r w:rsidRPr="009728FB">
        <w:rPr>
          <w:rFonts w:ascii="Arial" w:hAnsi="Arial" w:cs="Arial"/>
          <w:sz w:val="24"/>
          <w:szCs w:val="24"/>
        </w:rPr>
        <w:tab/>
      </w:r>
      <w:r w:rsidRPr="009728FB">
        <w:rPr>
          <w:rFonts w:ascii="Arial" w:hAnsi="Arial" w:cs="Arial"/>
          <w:sz w:val="24"/>
          <w:szCs w:val="24"/>
        </w:rPr>
        <w:tab/>
      </w:r>
      <w:r w:rsidRPr="009728FB">
        <w:rPr>
          <w:rFonts w:ascii="Arial" w:hAnsi="Arial" w:cs="Arial"/>
          <w:sz w:val="24"/>
          <w:szCs w:val="24"/>
        </w:rPr>
        <w:tab/>
      </w:r>
      <w:r w:rsidRPr="009728FB">
        <w:rPr>
          <w:rFonts w:ascii="Arial" w:hAnsi="Arial" w:cs="Arial"/>
          <w:sz w:val="24"/>
          <w:szCs w:val="24"/>
        </w:rPr>
        <w:tab/>
      </w:r>
      <w:r w:rsidRPr="009728FB">
        <w:rPr>
          <w:rFonts w:ascii="Arial" w:hAnsi="Arial" w:cs="Arial"/>
          <w:sz w:val="24"/>
          <w:szCs w:val="24"/>
        </w:rPr>
        <w:tab/>
      </w:r>
      <w:r w:rsidRPr="009728FB">
        <w:rPr>
          <w:rFonts w:ascii="Arial" w:hAnsi="Arial" w:cs="Arial"/>
          <w:sz w:val="24"/>
          <w:szCs w:val="24"/>
        </w:rPr>
        <w:tab/>
        <w:t>Judge</w:t>
      </w:r>
    </w:p>
    <w:p w14:paraId="5873A9B3" w14:textId="77777777" w:rsidR="004A7340" w:rsidRDefault="004A7340" w:rsidP="004A7340">
      <w:pPr>
        <w:pStyle w:val="ListParagraph"/>
        <w:spacing w:after="0" w:line="360" w:lineRule="auto"/>
        <w:ind w:left="0"/>
        <w:jc w:val="both"/>
        <w:rPr>
          <w:rFonts w:ascii="Arial" w:hAnsi="Arial" w:cs="Arial"/>
          <w:sz w:val="24"/>
          <w:szCs w:val="24"/>
        </w:rPr>
      </w:pPr>
    </w:p>
    <w:p w14:paraId="0D7CE6A0" w14:textId="7988375F" w:rsidR="00156412" w:rsidRPr="00B222C4" w:rsidRDefault="00EA6DAB" w:rsidP="004A7340">
      <w:pPr>
        <w:pStyle w:val="ListParagraph"/>
        <w:spacing w:after="0" w:line="360" w:lineRule="auto"/>
        <w:ind w:left="0"/>
        <w:jc w:val="both"/>
        <w:rPr>
          <w:rFonts w:ascii="Arial" w:hAnsi="Arial" w:cs="Arial"/>
          <w:sz w:val="24"/>
          <w:szCs w:val="24"/>
          <w:u w:val="single"/>
        </w:rPr>
      </w:pPr>
      <w:r w:rsidRPr="00B222C4">
        <w:rPr>
          <w:rFonts w:ascii="Arial" w:hAnsi="Arial" w:cs="Arial"/>
          <w:sz w:val="24"/>
          <w:szCs w:val="24"/>
          <w:u w:val="single"/>
        </w:rPr>
        <w:t>APEARANCES:</w:t>
      </w:r>
    </w:p>
    <w:p w14:paraId="1BC5422B" w14:textId="77777777" w:rsidR="00EA6DAB" w:rsidRDefault="00EA6DAB" w:rsidP="004A7340">
      <w:pPr>
        <w:pStyle w:val="ListParagraph"/>
        <w:spacing w:after="0" w:line="360" w:lineRule="auto"/>
        <w:ind w:left="0"/>
        <w:jc w:val="both"/>
        <w:rPr>
          <w:rFonts w:ascii="Arial" w:hAnsi="Arial" w:cs="Arial"/>
          <w:sz w:val="24"/>
          <w:szCs w:val="24"/>
        </w:rPr>
      </w:pPr>
    </w:p>
    <w:p w14:paraId="79C129D9" w14:textId="33084DFC" w:rsidR="00EA6DAB" w:rsidRDefault="00EA6DAB" w:rsidP="004A7340">
      <w:pPr>
        <w:pStyle w:val="ListParagraph"/>
        <w:spacing w:after="0" w:line="360" w:lineRule="auto"/>
        <w:ind w:left="0"/>
        <w:jc w:val="both"/>
        <w:rPr>
          <w:rFonts w:ascii="Arial" w:hAnsi="Arial" w:cs="Arial"/>
          <w:sz w:val="24"/>
          <w:szCs w:val="24"/>
        </w:rPr>
      </w:pPr>
      <w:r>
        <w:rPr>
          <w:rFonts w:ascii="Arial" w:hAnsi="Arial" w:cs="Arial"/>
          <w:sz w:val="24"/>
          <w:szCs w:val="24"/>
        </w:rPr>
        <w:t>FOR THE APPLICANT: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Mr </w:t>
      </w:r>
      <w:r w:rsidR="00564504">
        <w:rPr>
          <w:rFonts w:ascii="Arial" w:hAnsi="Arial" w:cs="Arial"/>
          <w:sz w:val="24"/>
          <w:szCs w:val="24"/>
        </w:rPr>
        <w:t xml:space="preserve">S. </w:t>
      </w:r>
      <w:r>
        <w:rPr>
          <w:rFonts w:ascii="Arial" w:hAnsi="Arial" w:cs="Arial"/>
          <w:sz w:val="24"/>
          <w:szCs w:val="24"/>
        </w:rPr>
        <w:t>Namandje</w:t>
      </w:r>
      <w:r w:rsidR="0096225E">
        <w:rPr>
          <w:rFonts w:ascii="Arial" w:hAnsi="Arial" w:cs="Arial"/>
          <w:sz w:val="24"/>
          <w:szCs w:val="24"/>
        </w:rPr>
        <w:t>.</w:t>
      </w:r>
    </w:p>
    <w:p w14:paraId="16A33A97" w14:textId="629AE404" w:rsidR="0096225E" w:rsidRDefault="0096225E" w:rsidP="004A7340">
      <w:pPr>
        <w:pStyle w:val="ListParagraph"/>
        <w:spacing w:after="0" w:line="360" w:lineRule="auto"/>
        <w:ind w:left="0"/>
        <w:jc w:val="both"/>
        <w:rPr>
          <w:rFonts w:ascii="Arial" w:hAnsi="Arial" w:cs="Arial"/>
          <w:sz w:val="24"/>
          <w:szCs w:val="24"/>
        </w:rPr>
      </w:pPr>
      <w:r>
        <w:rPr>
          <w:rFonts w:ascii="Arial" w:hAnsi="Arial" w:cs="Arial"/>
          <w:sz w:val="24"/>
          <w:szCs w:val="24"/>
        </w:rPr>
        <w:t>OF:</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Sisa Namandje</w:t>
      </w:r>
      <w:r w:rsidR="002C21E7">
        <w:rPr>
          <w:rFonts w:ascii="Arial" w:hAnsi="Arial" w:cs="Arial"/>
          <w:sz w:val="24"/>
          <w:szCs w:val="24"/>
        </w:rPr>
        <w:t xml:space="preserve"> &amp; Co, Windhoek</w:t>
      </w:r>
    </w:p>
    <w:p w14:paraId="4292A5DD" w14:textId="77777777" w:rsidR="0096225E" w:rsidRDefault="0096225E" w:rsidP="004A7340">
      <w:pPr>
        <w:pStyle w:val="ListParagraph"/>
        <w:spacing w:after="0" w:line="360" w:lineRule="auto"/>
        <w:ind w:left="0"/>
        <w:jc w:val="both"/>
        <w:rPr>
          <w:rFonts w:ascii="Arial" w:hAnsi="Arial" w:cs="Arial"/>
          <w:sz w:val="24"/>
          <w:szCs w:val="24"/>
        </w:rPr>
      </w:pPr>
    </w:p>
    <w:p w14:paraId="6FF114A9" w14:textId="338FE9C7" w:rsidR="0096225E" w:rsidRDefault="0096225E" w:rsidP="004A7340">
      <w:pPr>
        <w:pStyle w:val="ListParagraph"/>
        <w:spacing w:after="0" w:line="360" w:lineRule="auto"/>
        <w:ind w:left="0"/>
        <w:jc w:val="both"/>
        <w:rPr>
          <w:rFonts w:ascii="Arial" w:hAnsi="Arial" w:cs="Arial"/>
          <w:sz w:val="24"/>
          <w:szCs w:val="24"/>
        </w:rPr>
      </w:pPr>
      <w:r>
        <w:rPr>
          <w:rFonts w:ascii="Arial" w:hAnsi="Arial" w:cs="Arial"/>
          <w:sz w:val="24"/>
          <w:szCs w:val="24"/>
        </w:rPr>
        <w:t>FOR THE RESPONDENTS:</w:t>
      </w:r>
      <w:r>
        <w:rPr>
          <w:rFonts w:ascii="Arial" w:hAnsi="Arial" w:cs="Arial"/>
          <w:sz w:val="24"/>
          <w:szCs w:val="24"/>
        </w:rPr>
        <w:tab/>
      </w:r>
      <w:r>
        <w:rPr>
          <w:rFonts w:ascii="Arial" w:hAnsi="Arial" w:cs="Arial"/>
          <w:sz w:val="24"/>
          <w:szCs w:val="24"/>
        </w:rPr>
        <w:tab/>
      </w:r>
      <w:r>
        <w:rPr>
          <w:rFonts w:ascii="Arial" w:hAnsi="Arial" w:cs="Arial"/>
          <w:sz w:val="24"/>
          <w:szCs w:val="24"/>
        </w:rPr>
        <w:tab/>
      </w:r>
      <w:r w:rsidR="00564504">
        <w:rPr>
          <w:rFonts w:ascii="Arial" w:hAnsi="Arial" w:cs="Arial"/>
          <w:sz w:val="24"/>
          <w:szCs w:val="24"/>
        </w:rPr>
        <w:t>Adv</w:t>
      </w:r>
      <w:r w:rsidR="00564504" w:rsidRPr="00564504">
        <w:rPr>
          <w:rFonts w:ascii="Arial" w:hAnsi="Arial" w:cs="Arial"/>
          <w:sz w:val="24"/>
          <w:szCs w:val="24"/>
        </w:rPr>
        <w:t>. Töttemeyer (</w:t>
      </w:r>
      <w:r w:rsidR="00564504">
        <w:rPr>
          <w:rFonts w:ascii="Arial" w:hAnsi="Arial" w:cs="Arial"/>
          <w:sz w:val="24"/>
          <w:szCs w:val="24"/>
        </w:rPr>
        <w:t xml:space="preserve">with him </w:t>
      </w:r>
      <w:r w:rsidR="00564504" w:rsidRPr="00564504">
        <w:rPr>
          <w:rFonts w:ascii="Arial" w:hAnsi="Arial" w:cs="Arial"/>
          <w:sz w:val="24"/>
          <w:szCs w:val="24"/>
        </w:rPr>
        <w:t xml:space="preserve">Mr. </w:t>
      </w:r>
      <w:r w:rsidR="00564504">
        <w:rPr>
          <w:rFonts w:ascii="Arial" w:hAnsi="Arial" w:cs="Arial"/>
          <w:sz w:val="24"/>
          <w:szCs w:val="24"/>
        </w:rPr>
        <w:t xml:space="preserve">D. </w:t>
      </w:r>
      <w:r w:rsidR="00564504" w:rsidRPr="00564504">
        <w:rPr>
          <w:rFonts w:ascii="Arial" w:hAnsi="Arial" w:cs="Arial"/>
          <w:sz w:val="24"/>
          <w:szCs w:val="24"/>
        </w:rPr>
        <w:t>Obbes)</w:t>
      </w:r>
    </w:p>
    <w:p w14:paraId="60A49C74" w14:textId="1757F06B" w:rsidR="00564504" w:rsidRPr="009728FB" w:rsidRDefault="00564504" w:rsidP="004A7340">
      <w:pPr>
        <w:pStyle w:val="ListParagraph"/>
        <w:spacing w:after="0" w:line="360" w:lineRule="auto"/>
        <w:ind w:left="0"/>
        <w:jc w:val="both"/>
        <w:rPr>
          <w:rFonts w:ascii="Arial" w:hAnsi="Arial" w:cs="Arial"/>
          <w:sz w:val="24"/>
          <w:szCs w:val="24"/>
        </w:rPr>
      </w:pPr>
      <w:r>
        <w:rPr>
          <w:rFonts w:ascii="Arial" w:hAnsi="Arial" w:cs="Arial"/>
          <w:sz w:val="24"/>
          <w:szCs w:val="24"/>
        </w:rPr>
        <w:t>INSTRUCTED BY:</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A66EDB">
        <w:rPr>
          <w:rFonts w:ascii="Arial" w:hAnsi="Arial" w:cs="Arial"/>
          <w:sz w:val="24"/>
          <w:szCs w:val="24"/>
        </w:rPr>
        <w:t>Engling, Stritter &amp; Partners, Windhoek</w:t>
      </w:r>
    </w:p>
    <w:sectPr w:rsidR="00564504" w:rsidRPr="009728FB" w:rsidSect="002365EA">
      <w:head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3C865A" w14:textId="77777777" w:rsidR="0032121A" w:rsidRDefault="0032121A" w:rsidP="00590ACF">
      <w:pPr>
        <w:spacing w:after="0" w:line="240" w:lineRule="auto"/>
      </w:pPr>
      <w:r>
        <w:separator/>
      </w:r>
    </w:p>
  </w:endnote>
  <w:endnote w:type="continuationSeparator" w:id="0">
    <w:p w14:paraId="5DE0AB5F" w14:textId="77777777" w:rsidR="0032121A" w:rsidRDefault="0032121A" w:rsidP="00590A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Dotum">
    <w:altName w:val="돋움"/>
    <w:panose1 w:val="020B0600000101010101"/>
    <w:charset w:val="81"/>
    <w:family w:val="modern"/>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65E359" w14:textId="77777777" w:rsidR="0032121A" w:rsidRDefault="0032121A" w:rsidP="00590ACF">
      <w:pPr>
        <w:spacing w:after="0" w:line="240" w:lineRule="auto"/>
      </w:pPr>
      <w:r>
        <w:separator/>
      </w:r>
    </w:p>
  </w:footnote>
  <w:footnote w:type="continuationSeparator" w:id="0">
    <w:p w14:paraId="11AED043" w14:textId="77777777" w:rsidR="0032121A" w:rsidRDefault="0032121A" w:rsidP="00590ACF">
      <w:pPr>
        <w:spacing w:after="0" w:line="240" w:lineRule="auto"/>
      </w:pPr>
      <w:r>
        <w:continuationSeparator/>
      </w:r>
    </w:p>
  </w:footnote>
  <w:footnote w:id="1">
    <w:p w14:paraId="581F5F61" w14:textId="77777777" w:rsidR="009728FB" w:rsidRPr="003975D1" w:rsidRDefault="009728FB" w:rsidP="003975D1">
      <w:pPr>
        <w:pStyle w:val="FootnoteText"/>
        <w:jc w:val="both"/>
        <w:rPr>
          <w:rFonts w:ascii="Arial" w:hAnsi="Arial" w:cs="Arial"/>
          <w:lang w:val="af-ZA"/>
        </w:rPr>
      </w:pPr>
      <w:r w:rsidRPr="003975D1">
        <w:rPr>
          <w:rStyle w:val="FootnoteReference"/>
          <w:rFonts w:ascii="Arial" w:hAnsi="Arial" w:cs="Arial"/>
        </w:rPr>
        <w:footnoteRef/>
      </w:r>
      <w:r w:rsidRPr="003975D1">
        <w:rPr>
          <w:rFonts w:ascii="Arial" w:hAnsi="Arial" w:cs="Arial"/>
        </w:rPr>
        <w:t xml:space="preserve"> </w:t>
      </w:r>
      <w:r w:rsidRPr="003975D1">
        <w:rPr>
          <w:rFonts w:ascii="Arial" w:hAnsi="Arial" w:cs="Arial"/>
          <w:lang w:val="af-ZA"/>
        </w:rPr>
        <w:t>With reference to the Main action the parties will be refered to as plaintiff and defendant respectively, where as with reference to the application the parties will be refered to as applicant and respondents.</w:t>
      </w:r>
    </w:p>
  </w:footnote>
  <w:footnote w:id="2">
    <w:p w14:paraId="469AF117" w14:textId="77777777" w:rsidR="009728FB" w:rsidRPr="009728FB" w:rsidRDefault="009728FB" w:rsidP="009728FB">
      <w:pPr>
        <w:pStyle w:val="FootnoteText"/>
        <w:jc w:val="both"/>
        <w:rPr>
          <w:rFonts w:ascii="Arial" w:hAnsi="Arial" w:cs="Arial"/>
        </w:rPr>
      </w:pPr>
      <w:r w:rsidRPr="009728FB">
        <w:rPr>
          <w:rStyle w:val="FootnoteReference"/>
          <w:rFonts w:ascii="Arial" w:hAnsi="Arial" w:cs="Arial"/>
        </w:rPr>
        <w:footnoteRef/>
      </w:r>
      <w:r w:rsidRPr="009728FB">
        <w:rPr>
          <w:rFonts w:ascii="Arial" w:hAnsi="Arial" w:cs="Arial"/>
        </w:rPr>
        <w:t xml:space="preserve"> The third respondent has since resigned as a director and is the deputy judge president of the High Court.</w:t>
      </w:r>
    </w:p>
  </w:footnote>
  <w:footnote w:id="3">
    <w:p w14:paraId="411FEBED" w14:textId="77777777" w:rsidR="009728FB" w:rsidRPr="009728FB" w:rsidRDefault="009728FB" w:rsidP="009728FB">
      <w:pPr>
        <w:pStyle w:val="FootnoteText"/>
        <w:jc w:val="both"/>
        <w:rPr>
          <w:rFonts w:ascii="Arial" w:hAnsi="Arial" w:cs="Arial"/>
          <w:lang w:val="af-ZA"/>
        </w:rPr>
      </w:pPr>
      <w:r w:rsidRPr="009728FB">
        <w:rPr>
          <w:rStyle w:val="FootnoteReference"/>
          <w:rFonts w:ascii="Arial" w:hAnsi="Arial" w:cs="Arial"/>
        </w:rPr>
        <w:footnoteRef/>
      </w:r>
      <w:r w:rsidRPr="009728FB">
        <w:rPr>
          <w:rFonts w:ascii="Arial" w:hAnsi="Arial" w:cs="Arial"/>
        </w:rPr>
        <w:t xml:space="preserve"> </w:t>
      </w:r>
      <w:r w:rsidRPr="009728FB">
        <w:rPr>
          <w:rFonts w:ascii="Arial" w:hAnsi="Arial" w:cs="Arial"/>
          <w:lang w:val="af-ZA"/>
        </w:rPr>
        <w:t>Record page 8 paragraph 16.</w:t>
      </w:r>
    </w:p>
  </w:footnote>
  <w:footnote w:id="4">
    <w:p w14:paraId="00AAC482" w14:textId="77777777" w:rsidR="009728FB" w:rsidRPr="009728FB" w:rsidRDefault="009728FB" w:rsidP="009728FB">
      <w:pPr>
        <w:pStyle w:val="FootnoteText"/>
        <w:jc w:val="both"/>
        <w:rPr>
          <w:rFonts w:ascii="Arial" w:hAnsi="Arial" w:cs="Arial"/>
          <w:lang w:val="af-ZA"/>
        </w:rPr>
      </w:pPr>
      <w:r w:rsidRPr="009728FB">
        <w:rPr>
          <w:rStyle w:val="FootnoteReference"/>
          <w:rFonts w:ascii="Arial" w:hAnsi="Arial" w:cs="Arial"/>
        </w:rPr>
        <w:footnoteRef/>
      </w:r>
      <w:r w:rsidRPr="009728FB">
        <w:rPr>
          <w:rFonts w:ascii="Arial" w:hAnsi="Arial" w:cs="Arial"/>
        </w:rPr>
        <w:t xml:space="preserve"> </w:t>
      </w:r>
      <w:r w:rsidRPr="009728FB">
        <w:rPr>
          <w:rFonts w:ascii="Arial" w:hAnsi="Arial" w:cs="Arial"/>
          <w:lang w:val="af-ZA"/>
        </w:rPr>
        <w:t>Record page 8 paragraph 17.</w:t>
      </w:r>
    </w:p>
  </w:footnote>
  <w:footnote w:id="5">
    <w:p w14:paraId="324167CC" w14:textId="77777777" w:rsidR="009728FB" w:rsidRPr="009728FB" w:rsidRDefault="009728FB" w:rsidP="009728FB">
      <w:pPr>
        <w:pStyle w:val="FootnoteText"/>
        <w:jc w:val="both"/>
        <w:rPr>
          <w:rFonts w:ascii="Arial" w:hAnsi="Arial" w:cs="Arial"/>
          <w:lang w:val="af-ZA"/>
        </w:rPr>
      </w:pPr>
      <w:r w:rsidRPr="009728FB">
        <w:rPr>
          <w:rStyle w:val="FootnoteReference"/>
          <w:rFonts w:ascii="Arial" w:hAnsi="Arial" w:cs="Arial"/>
        </w:rPr>
        <w:footnoteRef/>
      </w:r>
      <w:r w:rsidRPr="009728FB">
        <w:rPr>
          <w:rFonts w:ascii="Arial" w:hAnsi="Arial" w:cs="Arial"/>
        </w:rPr>
        <w:t xml:space="preserve"> </w:t>
      </w:r>
      <w:r w:rsidRPr="009728FB">
        <w:rPr>
          <w:rFonts w:ascii="Arial" w:hAnsi="Arial" w:cs="Arial"/>
          <w:lang w:val="af-ZA"/>
        </w:rPr>
        <w:t>Record page 8 paragraph 16</w:t>
      </w:r>
    </w:p>
  </w:footnote>
  <w:footnote w:id="6">
    <w:p w14:paraId="1237DC46" w14:textId="77777777" w:rsidR="009728FB" w:rsidRPr="009728FB" w:rsidRDefault="009728FB" w:rsidP="009728FB">
      <w:pPr>
        <w:pStyle w:val="FootnoteText"/>
        <w:jc w:val="both"/>
        <w:rPr>
          <w:rFonts w:ascii="Arial" w:hAnsi="Arial" w:cs="Arial"/>
          <w:lang w:val="af-ZA"/>
        </w:rPr>
      </w:pPr>
      <w:r w:rsidRPr="009728FB">
        <w:rPr>
          <w:rStyle w:val="FootnoteReference"/>
          <w:rFonts w:ascii="Arial" w:hAnsi="Arial" w:cs="Arial"/>
        </w:rPr>
        <w:footnoteRef/>
      </w:r>
      <w:r w:rsidRPr="009728FB">
        <w:rPr>
          <w:rFonts w:ascii="Arial" w:hAnsi="Arial" w:cs="Arial"/>
        </w:rPr>
        <w:t xml:space="preserve"> </w:t>
      </w:r>
      <w:r w:rsidRPr="009728FB">
        <w:rPr>
          <w:rFonts w:ascii="Arial" w:hAnsi="Arial" w:cs="Arial"/>
          <w:lang w:val="af-ZA"/>
        </w:rPr>
        <w:t xml:space="preserve">Record page 8 paragraph 18. </w:t>
      </w:r>
    </w:p>
  </w:footnote>
  <w:footnote w:id="7">
    <w:p w14:paraId="040A1C46" w14:textId="77777777" w:rsidR="009728FB" w:rsidRPr="009728FB" w:rsidRDefault="009728FB" w:rsidP="009728FB">
      <w:pPr>
        <w:pStyle w:val="FootnoteText"/>
        <w:jc w:val="both"/>
        <w:rPr>
          <w:rFonts w:ascii="Arial" w:hAnsi="Arial" w:cs="Arial"/>
          <w:lang w:val="af-ZA"/>
        </w:rPr>
      </w:pPr>
      <w:r w:rsidRPr="009728FB">
        <w:rPr>
          <w:rStyle w:val="FootnoteReference"/>
          <w:rFonts w:ascii="Arial" w:hAnsi="Arial" w:cs="Arial"/>
        </w:rPr>
        <w:footnoteRef/>
      </w:r>
      <w:r w:rsidRPr="009728FB">
        <w:rPr>
          <w:rFonts w:ascii="Arial" w:hAnsi="Arial" w:cs="Arial"/>
        </w:rPr>
        <w:t xml:space="preserve"> </w:t>
      </w:r>
      <w:r w:rsidRPr="009728FB">
        <w:rPr>
          <w:rFonts w:ascii="Arial" w:hAnsi="Arial" w:cs="Arial"/>
          <w:lang w:val="af-ZA"/>
        </w:rPr>
        <w:t>Record page 6 paragraph 7.</w:t>
      </w:r>
    </w:p>
  </w:footnote>
  <w:footnote w:id="8">
    <w:p w14:paraId="12EB530E" w14:textId="77777777" w:rsidR="009728FB" w:rsidRPr="009728FB" w:rsidRDefault="009728FB" w:rsidP="009728FB">
      <w:pPr>
        <w:pStyle w:val="FootnoteText"/>
        <w:jc w:val="both"/>
        <w:rPr>
          <w:rFonts w:ascii="Arial" w:hAnsi="Arial" w:cs="Arial"/>
          <w:lang w:val="af-ZA"/>
        </w:rPr>
      </w:pPr>
      <w:r w:rsidRPr="009728FB">
        <w:rPr>
          <w:rStyle w:val="FootnoteReference"/>
          <w:rFonts w:ascii="Arial" w:hAnsi="Arial" w:cs="Arial"/>
        </w:rPr>
        <w:footnoteRef/>
      </w:r>
      <w:r w:rsidRPr="009728FB">
        <w:rPr>
          <w:rFonts w:ascii="Arial" w:hAnsi="Arial" w:cs="Arial"/>
        </w:rPr>
        <w:t xml:space="preserve"> </w:t>
      </w:r>
      <w:r w:rsidRPr="009728FB">
        <w:rPr>
          <w:rFonts w:ascii="Arial" w:hAnsi="Arial" w:cs="Arial"/>
          <w:lang w:val="af-ZA"/>
        </w:rPr>
        <w:t>Record page 8 paragraph 16.</w:t>
      </w:r>
    </w:p>
  </w:footnote>
  <w:footnote w:id="9">
    <w:p w14:paraId="68DE02F5" w14:textId="77777777" w:rsidR="009728FB" w:rsidRPr="005F7DEC" w:rsidRDefault="009728FB" w:rsidP="005F7DEC">
      <w:pPr>
        <w:pStyle w:val="FootnoteText"/>
        <w:jc w:val="both"/>
        <w:rPr>
          <w:rFonts w:ascii="Arial" w:hAnsi="Arial" w:cs="Arial"/>
          <w:lang w:val="af-ZA"/>
        </w:rPr>
      </w:pPr>
      <w:r w:rsidRPr="005F7DEC">
        <w:rPr>
          <w:rStyle w:val="FootnoteReference"/>
          <w:rFonts w:ascii="Arial" w:hAnsi="Arial" w:cs="Arial"/>
        </w:rPr>
        <w:footnoteRef/>
      </w:r>
      <w:r w:rsidRPr="005F7DEC">
        <w:rPr>
          <w:rFonts w:ascii="Arial" w:hAnsi="Arial" w:cs="Arial"/>
        </w:rPr>
        <w:t xml:space="preserve"> </w:t>
      </w:r>
      <w:r w:rsidRPr="005F7DEC">
        <w:rPr>
          <w:rFonts w:ascii="Arial" w:hAnsi="Arial" w:cs="Arial"/>
          <w:lang w:val="af-ZA"/>
        </w:rPr>
        <w:t>Record page 90 paragraph 5.9.</w:t>
      </w:r>
    </w:p>
  </w:footnote>
  <w:footnote w:id="10">
    <w:p w14:paraId="28246269" w14:textId="77777777" w:rsidR="009728FB" w:rsidRPr="005F7DEC" w:rsidRDefault="009728FB" w:rsidP="005F7DEC">
      <w:pPr>
        <w:pStyle w:val="FootnoteText"/>
        <w:jc w:val="both"/>
        <w:rPr>
          <w:rFonts w:ascii="Arial" w:hAnsi="Arial" w:cs="Arial"/>
          <w:lang w:val="af-ZA"/>
        </w:rPr>
      </w:pPr>
      <w:r w:rsidRPr="005F7DEC">
        <w:rPr>
          <w:rStyle w:val="FootnoteReference"/>
          <w:rFonts w:ascii="Arial" w:hAnsi="Arial" w:cs="Arial"/>
        </w:rPr>
        <w:footnoteRef/>
      </w:r>
      <w:r w:rsidRPr="005F7DEC">
        <w:rPr>
          <w:rFonts w:ascii="Arial" w:hAnsi="Arial" w:cs="Arial"/>
        </w:rPr>
        <w:t xml:space="preserve"> </w:t>
      </w:r>
      <w:r w:rsidRPr="005F7DEC">
        <w:rPr>
          <w:rFonts w:ascii="Arial" w:hAnsi="Arial" w:cs="Arial"/>
          <w:lang w:val="af-ZA"/>
        </w:rPr>
        <w:t>Record page 5 paragraph 3.</w:t>
      </w:r>
    </w:p>
  </w:footnote>
  <w:footnote w:id="11">
    <w:p w14:paraId="16E0196F" w14:textId="77777777" w:rsidR="009728FB" w:rsidRPr="005F7DEC" w:rsidRDefault="009728FB" w:rsidP="005F7DEC">
      <w:pPr>
        <w:pStyle w:val="FootnoteText"/>
        <w:jc w:val="both"/>
        <w:rPr>
          <w:rFonts w:ascii="Arial" w:hAnsi="Arial" w:cs="Arial"/>
          <w:lang w:val="af-ZA"/>
        </w:rPr>
      </w:pPr>
      <w:r w:rsidRPr="005F7DEC">
        <w:rPr>
          <w:rStyle w:val="FootnoteReference"/>
          <w:rFonts w:ascii="Arial" w:hAnsi="Arial" w:cs="Arial"/>
        </w:rPr>
        <w:footnoteRef/>
      </w:r>
      <w:r w:rsidRPr="005F7DEC">
        <w:rPr>
          <w:rFonts w:ascii="Arial" w:hAnsi="Arial" w:cs="Arial"/>
        </w:rPr>
        <w:t xml:space="preserve"> </w:t>
      </w:r>
      <w:r w:rsidRPr="005F7DEC">
        <w:rPr>
          <w:rFonts w:ascii="Arial" w:hAnsi="Arial" w:cs="Arial"/>
          <w:lang w:val="af-ZA"/>
        </w:rPr>
        <w:t>Record page 5 paragraph 5.</w:t>
      </w:r>
    </w:p>
  </w:footnote>
  <w:footnote w:id="12">
    <w:p w14:paraId="2E3C6F26" w14:textId="77777777" w:rsidR="009728FB" w:rsidRPr="000376C3" w:rsidRDefault="009728FB">
      <w:pPr>
        <w:pStyle w:val="FootnoteText"/>
        <w:rPr>
          <w:lang w:val="af-ZA"/>
        </w:rPr>
      </w:pPr>
      <w:r>
        <w:rPr>
          <w:rStyle w:val="FootnoteReference"/>
        </w:rPr>
        <w:footnoteRef/>
      </w:r>
      <w:r>
        <w:t xml:space="preserve"> </w:t>
      </w:r>
      <w:r>
        <w:rPr>
          <w:lang w:val="af-ZA"/>
        </w:rPr>
        <w:t>Record page 6 paragraph 8.</w:t>
      </w:r>
    </w:p>
  </w:footnote>
  <w:footnote w:id="13">
    <w:p w14:paraId="5F80C4A4" w14:textId="77777777" w:rsidR="009728FB" w:rsidRPr="003975D1" w:rsidRDefault="009728FB" w:rsidP="003975D1">
      <w:pPr>
        <w:pStyle w:val="FootnoteText"/>
        <w:jc w:val="both"/>
        <w:rPr>
          <w:rFonts w:ascii="Arial" w:hAnsi="Arial" w:cs="Arial"/>
          <w:lang w:val="af-ZA"/>
        </w:rPr>
      </w:pPr>
      <w:r w:rsidRPr="003975D1">
        <w:rPr>
          <w:rStyle w:val="FootnoteReference"/>
          <w:rFonts w:ascii="Arial" w:hAnsi="Arial" w:cs="Arial"/>
        </w:rPr>
        <w:footnoteRef/>
      </w:r>
      <w:r w:rsidRPr="003975D1">
        <w:rPr>
          <w:rFonts w:ascii="Arial" w:hAnsi="Arial" w:cs="Arial"/>
        </w:rPr>
        <w:t xml:space="preserve"> </w:t>
      </w:r>
      <w:r w:rsidRPr="003975D1">
        <w:rPr>
          <w:rFonts w:ascii="Arial" w:hAnsi="Arial" w:cs="Arial"/>
          <w:lang w:val="af-ZA"/>
        </w:rPr>
        <w:t>Record page 6 paragraph 9 and 11.</w:t>
      </w:r>
    </w:p>
  </w:footnote>
  <w:footnote w:id="14">
    <w:p w14:paraId="6A04BE7D" w14:textId="77777777" w:rsidR="009728FB" w:rsidRPr="003975D1" w:rsidRDefault="009728FB" w:rsidP="003975D1">
      <w:pPr>
        <w:pStyle w:val="FootnoteText"/>
        <w:jc w:val="both"/>
        <w:rPr>
          <w:rFonts w:ascii="Arial" w:hAnsi="Arial" w:cs="Arial"/>
          <w:b/>
          <w:lang w:val="af-ZA"/>
        </w:rPr>
      </w:pPr>
      <w:r w:rsidRPr="003975D1">
        <w:rPr>
          <w:rStyle w:val="FootnoteReference"/>
          <w:rFonts w:ascii="Arial" w:hAnsi="Arial" w:cs="Arial"/>
        </w:rPr>
        <w:footnoteRef/>
      </w:r>
      <w:r w:rsidRPr="003975D1">
        <w:rPr>
          <w:rFonts w:ascii="Arial" w:hAnsi="Arial" w:cs="Arial"/>
        </w:rPr>
        <w:t xml:space="preserve"> </w:t>
      </w:r>
      <w:r w:rsidRPr="003975D1">
        <w:rPr>
          <w:rFonts w:ascii="Arial" w:hAnsi="Arial" w:cs="Arial"/>
          <w:lang w:val="af-ZA"/>
        </w:rPr>
        <w:t>Record page 7 paragraph 14.</w:t>
      </w:r>
    </w:p>
  </w:footnote>
  <w:footnote w:id="15">
    <w:p w14:paraId="530CA55D" w14:textId="77777777" w:rsidR="009728FB" w:rsidRPr="003975D1" w:rsidRDefault="009728FB" w:rsidP="003975D1">
      <w:pPr>
        <w:pStyle w:val="FootnoteText"/>
        <w:jc w:val="both"/>
        <w:rPr>
          <w:rFonts w:ascii="Arial" w:hAnsi="Arial" w:cs="Arial"/>
          <w:lang w:val="af-ZA"/>
        </w:rPr>
      </w:pPr>
      <w:r w:rsidRPr="003975D1">
        <w:rPr>
          <w:rStyle w:val="FootnoteReference"/>
          <w:rFonts w:ascii="Arial" w:hAnsi="Arial" w:cs="Arial"/>
        </w:rPr>
        <w:footnoteRef/>
      </w:r>
      <w:r w:rsidRPr="003975D1">
        <w:rPr>
          <w:rFonts w:ascii="Arial" w:hAnsi="Arial" w:cs="Arial"/>
        </w:rPr>
        <w:t xml:space="preserve"> </w:t>
      </w:r>
      <w:r w:rsidRPr="003975D1">
        <w:rPr>
          <w:rFonts w:ascii="Arial" w:hAnsi="Arial" w:cs="Arial"/>
          <w:lang w:val="af-ZA"/>
        </w:rPr>
        <w:t>This issue has become academic since my permanent appointment to the High Court Bench.</w:t>
      </w:r>
    </w:p>
  </w:footnote>
  <w:footnote w:id="16">
    <w:p w14:paraId="2730C677" w14:textId="77777777" w:rsidR="009728FB" w:rsidRPr="000376C3" w:rsidRDefault="009728FB" w:rsidP="003975D1">
      <w:pPr>
        <w:pStyle w:val="FootnoteText"/>
        <w:jc w:val="both"/>
        <w:rPr>
          <w:lang w:val="af-ZA"/>
        </w:rPr>
      </w:pPr>
      <w:r w:rsidRPr="003975D1">
        <w:rPr>
          <w:rStyle w:val="FootnoteReference"/>
          <w:rFonts w:ascii="Arial" w:hAnsi="Arial" w:cs="Arial"/>
        </w:rPr>
        <w:footnoteRef/>
      </w:r>
      <w:r w:rsidRPr="003975D1">
        <w:rPr>
          <w:rFonts w:ascii="Arial" w:hAnsi="Arial" w:cs="Arial"/>
        </w:rPr>
        <w:t xml:space="preserve"> </w:t>
      </w:r>
      <w:r w:rsidRPr="003975D1">
        <w:rPr>
          <w:rFonts w:ascii="Arial" w:hAnsi="Arial" w:cs="Arial"/>
          <w:lang w:val="af-ZA"/>
        </w:rPr>
        <w:t>Record page 8-9 paragraph 19.</w:t>
      </w:r>
    </w:p>
  </w:footnote>
  <w:footnote w:id="17">
    <w:p w14:paraId="153A895E" w14:textId="77777777" w:rsidR="009728FB" w:rsidRPr="003975D1" w:rsidRDefault="009728FB">
      <w:pPr>
        <w:pStyle w:val="FootnoteText"/>
        <w:rPr>
          <w:rFonts w:ascii="Arial" w:hAnsi="Arial" w:cs="Arial"/>
          <w:lang w:val="af-ZA"/>
        </w:rPr>
      </w:pPr>
      <w:r w:rsidRPr="003975D1">
        <w:rPr>
          <w:rStyle w:val="FootnoteReference"/>
          <w:rFonts w:ascii="Arial" w:hAnsi="Arial" w:cs="Arial"/>
        </w:rPr>
        <w:footnoteRef/>
      </w:r>
      <w:r w:rsidRPr="003975D1">
        <w:rPr>
          <w:rFonts w:ascii="Arial" w:hAnsi="Arial" w:cs="Arial"/>
        </w:rPr>
        <w:t xml:space="preserve"> </w:t>
      </w:r>
      <w:r w:rsidRPr="003975D1">
        <w:rPr>
          <w:rFonts w:ascii="Arial" w:hAnsi="Arial" w:cs="Arial"/>
          <w:lang w:val="af-ZA"/>
        </w:rPr>
        <w:t>Record page 9 paragraph 20.</w:t>
      </w:r>
    </w:p>
  </w:footnote>
  <w:footnote w:id="18">
    <w:p w14:paraId="01B48F3A" w14:textId="77777777" w:rsidR="009728FB" w:rsidRPr="003975D1" w:rsidRDefault="009728FB">
      <w:pPr>
        <w:pStyle w:val="FootnoteText"/>
        <w:rPr>
          <w:rFonts w:ascii="Arial" w:hAnsi="Arial" w:cs="Arial"/>
          <w:lang w:val="af-ZA"/>
        </w:rPr>
      </w:pPr>
      <w:r w:rsidRPr="003975D1">
        <w:rPr>
          <w:rStyle w:val="FootnoteReference"/>
          <w:rFonts w:ascii="Arial" w:hAnsi="Arial" w:cs="Arial"/>
        </w:rPr>
        <w:footnoteRef/>
      </w:r>
      <w:r w:rsidRPr="003975D1">
        <w:rPr>
          <w:rFonts w:ascii="Arial" w:hAnsi="Arial" w:cs="Arial"/>
        </w:rPr>
        <w:t xml:space="preserve"> </w:t>
      </w:r>
      <w:r w:rsidRPr="003975D1">
        <w:rPr>
          <w:rFonts w:ascii="Arial" w:hAnsi="Arial" w:cs="Arial"/>
          <w:lang w:val="af-ZA"/>
        </w:rPr>
        <w:t>Record page 9 paragraph 20.</w:t>
      </w:r>
    </w:p>
  </w:footnote>
  <w:footnote w:id="19">
    <w:p w14:paraId="06E760C4" w14:textId="77777777" w:rsidR="009728FB" w:rsidRPr="003975D1" w:rsidRDefault="009728FB">
      <w:pPr>
        <w:pStyle w:val="FootnoteText"/>
        <w:rPr>
          <w:rFonts w:ascii="Arial" w:hAnsi="Arial" w:cs="Arial"/>
          <w:lang w:val="af-ZA"/>
        </w:rPr>
      </w:pPr>
      <w:r w:rsidRPr="003975D1">
        <w:rPr>
          <w:rStyle w:val="FootnoteReference"/>
          <w:rFonts w:ascii="Arial" w:hAnsi="Arial" w:cs="Arial"/>
        </w:rPr>
        <w:footnoteRef/>
      </w:r>
      <w:r w:rsidRPr="003975D1">
        <w:rPr>
          <w:rFonts w:ascii="Arial" w:hAnsi="Arial" w:cs="Arial"/>
        </w:rPr>
        <w:t xml:space="preserve"> </w:t>
      </w:r>
      <w:r w:rsidRPr="003975D1">
        <w:rPr>
          <w:rFonts w:ascii="Arial" w:hAnsi="Arial" w:cs="Arial"/>
          <w:lang w:val="af-ZA"/>
        </w:rPr>
        <w:t>Record page 89 paragraph 5.8.</w:t>
      </w:r>
    </w:p>
  </w:footnote>
  <w:footnote w:id="20">
    <w:p w14:paraId="7577F7A0" w14:textId="77777777" w:rsidR="009728FB" w:rsidRPr="003975D1" w:rsidRDefault="009728FB">
      <w:pPr>
        <w:pStyle w:val="FootnoteText"/>
        <w:rPr>
          <w:rFonts w:ascii="Arial" w:hAnsi="Arial" w:cs="Arial"/>
          <w:lang w:val="af-ZA"/>
        </w:rPr>
      </w:pPr>
      <w:r w:rsidRPr="003975D1">
        <w:rPr>
          <w:rStyle w:val="FootnoteReference"/>
          <w:rFonts w:ascii="Arial" w:hAnsi="Arial" w:cs="Arial"/>
        </w:rPr>
        <w:footnoteRef/>
      </w:r>
      <w:r w:rsidRPr="003975D1">
        <w:rPr>
          <w:rFonts w:ascii="Arial" w:hAnsi="Arial" w:cs="Arial"/>
        </w:rPr>
        <w:t xml:space="preserve"> </w:t>
      </w:r>
      <w:r w:rsidRPr="003975D1">
        <w:rPr>
          <w:rFonts w:ascii="Arial" w:hAnsi="Arial" w:cs="Arial"/>
          <w:lang w:val="af-ZA"/>
        </w:rPr>
        <w:t>Record page 5 paragraph 4.</w:t>
      </w:r>
    </w:p>
  </w:footnote>
  <w:footnote w:id="21">
    <w:p w14:paraId="16639D58" w14:textId="77777777" w:rsidR="009728FB" w:rsidRPr="003975D1" w:rsidRDefault="009728FB">
      <w:pPr>
        <w:pStyle w:val="FootnoteText"/>
        <w:rPr>
          <w:rFonts w:ascii="Arial" w:hAnsi="Arial" w:cs="Arial"/>
          <w:lang w:val="af-ZA"/>
        </w:rPr>
      </w:pPr>
      <w:r w:rsidRPr="003975D1">
        <w:rPr>
          <w:rStyle w:val="FootnoteReference"/>
          <w:rFonts w:ascii="Arial" w:hAnsi="Arial" w:cs="Arial"/>
        </w:rPr>
        <w:footnoteRef/>
      </w:r>
      <w:r w:rsidRPr="003975D1">
        <w:rPr>
          <w:rFonts w:ascii="Arial" w:hAnsi="Arial" w:cs="Arial"/>
        </w:rPr>
        <w:t xml:space="preserve"> </w:t>
      </w:r>
      <w:r w:rsidRPr="003975D1">
        <w:rPr>
          <w:rFonts w:ascii="Arial" w:hAnsi="Arial" w:cs="Arial"/>
          <w:lang w:val="af-ZA"/>
        </w:rPr>
        <w:t>Record page 8 paragraph 18</w:t>
      </w:r>
    </w:p>
  </w:footnote>
  <w:footnote w:id="22">
    <w:p w14:paraId="0697F6A3" w14:textId="77777777" w:rsidR="009728FB" w:rsidRPr="003975D1" w:rsidRDefault="009728FB">
      <w:pPr>
        <w:pStyle w:val="FootnoteText"/>
        <w:rPr>
          <w:rFonts w:ascii="Arial" w:hAnsi="Arial" w:cs="Arial"/>
          <w:lang w:val="af-ZA"/>
        </w:rPr>
      </w:pPr>
      <w:r w:rsidRPr="003975D1">
        <w:rPr>
          <w:rStyle w:val="FootnoteReference"/>
          <w:rFonts w:ascii="Arial" w:hAnsi="Arial" w:cs="Arial"/>
        </w:rPr>
        <w:footnoteRef/>
      </w:r>
      <w:r w:rsidRPr="003975D1">
        <w:rPr>
          <w:rFonts w:ascii="Arial" w:hAnsi="Arial" w:cs="Arial"/>
        </w:rPr>
        <w:t xml:space="preserve"> </w:t>
      </w:r>
      <w:r w:rsidRPr="003975D1">
        <w:rPr>
          <w:rFonts w:ascii="Arial" w:hAnsi="Arial" w:cs="Arial"/>
          <w:lang w:val="af-ZA"/>
        </w:rPr>
        <w:t>Record page 8 paragraph 18.</w:t>
      </w:r>
    </w:p>
  </w:footnote>
  <w:footnote w:id="23">
    <w:p w14:paraId="0EDD9180" w14:textId="77777777" w:rsidR="009728FB" w:rsidRPr="003975D1" w:rsidRDefault="009728FB" w:rsidP="003975D1">
      <w:pPr>
        <w:pStyle w:val="FootnoteText"/>
        <w:jc w:val="both"/>
        <w:rPr>
          <w:rFonts w:ascii="Arial" w:hAnsi="Arial" w:cs="Arial"/>
          <w:lang w:val="af-ZA"/>
        </w:rPr>
      </w:pPr>
      <w:r w:rsidRPr="003975D1">
        <w:rPr>
          <w:rStyle w:val="FootnoteReference"/>
          <w:rFonts w:ascii="Arial" w:hAnsi="Arial" w:cs="Arial"/>
        </w:rPr>
        <w:footnoteRef/>
      </w:r>
      <w:r w:rsidRPr="003975D1">
        <w:rPr>
          <w:rFonts w:ascii="Arial" w:hAnsi="Arial" w:cs="Arial"/>
        </w:rPr>
        <w:t xml:space="preserve"> </w:t>
      </w:r>
      <w:r w:rsidRPr="003975D1">
        <w:rPr>
          <w:rFonts w:ascii="Arial" w:hAnsi="Arial" w:cs="Arial"/>
          <w:lang w:val="af-ZA"/>
        </w:rPr>
        <w:t>Record page 8 paragraph 19.</w:t>
      </w:r>
    </w:p>
  </w:footnote>
  <w:footnote w:id="24">
    <w:p w14:paraId="65239D83" w14:textId="77777777" w:rsidR="009728FB" w:rsidRPr="003975D1" w:rsidRDefault="009728FB" w:rsidP="003975D1">
      <w:pPr>
        <w:pStyle w:val="FootnoteText"/>
        <w:jc w:val="both"/>
        <w:rPr>
          <w:rFonts w:ascii="Arial" w:hAnsi="Arial" w:cs="Arial"/>
          <w:lang w:val="af-ZA"/>
        </w:rPr>
      </w:pPr>
      <w:r w:rsidRPr="003975D1">
        <w:rPr>
          <w:rStyle w:val="FootnoteReference"/>
          <w:rFonts w:ascii="Arial" w:hAnsi="Arial" w:cs="Arial"/>
        </w:rPr>
        <w:footnoteRef/>
      </w:r>
      <w:r w:rsidRPr="003975D1">
        <w:rPr>
          <w:rFonts w:ascii="Arial" w:hAnsi="Arial" w:cs="Arial"/>
        </w:rPr>
        <w:t xml:space="preserve"> </w:t>
      </w:r>
      <w:r w:rsidRPr="003975D1">
        <w:rPr>
          <w:rFonts w:ascii="Arial" w:hAnsi="Arial" w:cs="Arial"/>
          <w:lang w:val="af-ZA"/>
        </w:rPr>
        <w:t>Record page 9 paragraph 22.</w:t>
      </w:r>
    </w:p>
  </w:footnote>
  <w:footnote w:id="25">
    <w:p w14:paraId="225E8568" w14:textId="388A24BC" w:rsidR="009728FB" w:rsidRPr="003975D1" w:rsidRDefault="009728FB" w:rsidP="00591BF4">
      <w:pPr>
        <w:spacing w:after="0" w:line="240" w:lineRule="auto"/>
        <w:rPr>
          <w:sz w:val="20"/>
          <w:szCs w:val="20"/>
          <w:lang w:val="af-ZA"/>
        </w:rPr>
      </w:pPr>
      <w:r w:rsidRPr="003975D1">
        <w:rPr>
          <w:rStyle w:val="FootnoteReference"/>
          <w:sz w:val="20"/>
          <w:szCs w:val="20"/>
        </w:rPr>
        <w:footnoteRef/>
      </w:r>
      <w:r w:rsidRPr="003975D1">
        <w:rPr>
          <w:sz w:val="20"/>
          <w:szCs w:val="20"/>
        </w:rPr>
        <w:t xml:space="preserve"> </w:t>
      </w:r>
      <w:r w:rsidRPr="003975D1">
        <w:rPr>
          <w:rFonts w:ascii="Arial" w:hAnsi="Arial" w:cs="Arial"/>
          <w:i/>
          <w:sz w:val="20"/>
          <w:szCs w:val="20"/>
        </w:rPr>
        <w:t>(</w:t>
      </w:r>
      <w:r w:rsidRPr="000B0248">
        <w:rPr>
          <w:rFonts w:ascii="Arial" w:hAnsi="Arial" w:cs="Arial"/>
          <w:i/>
          <w:sz w:val="20"/>
          <w:szCs w:val="20"/>
        </w:rPr>
        <w:t>I 396/2009) [2013] NAHCMD 170 (19 June 2013)</w:t>
      </w:r>
      <w:r w:rsidR="00715322">
        <w:rPr>
          <w:sz w:val="20"/>
          <w:szCs w:val="20"/>
          <w:lang w:val="af-ZA"/>
        </w:rPr>
        <w:t>.</w:t>
      </w:r>
    </w:p>
  </w:footnote>
  <w:footnote w:id="26">
    <w:p w14:paraId="1F309FF4" w14:textId="77777777" w:rsidR="009728FB" w:rsidRPr="003975D1" w:rsidRDefault="009728FB" w:rsidP="00715322">
      <w:pPr>
        <w:pStyle w:val="FootnoteText"/>
        <w:rPr>
          <w:rFonts w:ascii="Arial" w:hAnsi="Arial" w:cs="Arial"/>
          <w:lang w:val="af-ZA"/>
        </w:rPr>
      </w:pPr>
      <w:r w:rsidRPr="003975D1">
        <w:rPr>
          <w:rStyle w:val="FootnoteReference"/>
          <w:rFonts w:ascii="Arial" w:hAnsi="Arial" w:cs="Arial"/>
        </w:rPr>
        <w:footnoteRef/>
      </w:r>
      <w:r w:rsidRPr="003975D1">
        <w:rPr>
          <w:rFonts w:ascii="Arial" w:hAnsi="Arial" w:cs="Arial"/>
        </w:rPr>
        <w:t xml:space="preserve"> </w:t>
      </w:r>
      <w:r w:rsidRPr="000B0248">
        <w:rPr>
          <w:rFonts w:ascii="Arial" w:hAnsi="Arial" w:cs="Arial"/>
        </w:rPr>
        <w:t>2011 (3) SA 92 (CC).</w:t>
      </w:r>
    </w:p>
  </w:footnote>
  <w:footnote w:id="27">
    <w:p w14:paraId="27751DD2" w14:textId="2229ECBA" w:rsidR="009728FB" w:rsidRPr="003975D1" w:rsidRDefault="009728FB" w:rsidP="00591BF4">
      <w:pPr>
        <w:pStyle w:val="FootnoteText"/>
        <w:rPr>
          <w:rFonts w:ascii="Arial" w:hAnsi="Arial" w:cs="Arial"/>
          <w:lang w:val="af-ZA"/>
        </w:rPr>
      </w:pPr>
      <w:r w:rsidRPr="003975D1">
        <w:rPr>
          <w:rStyle w:val="FootnoteReference"/>
          <w:rFonts w:ascii="Arial" w:hAnsi="Arial" w:cs="Arial"/>
        </w:rPr>
        <w:footnoteRef/>
      </w:r>
      <w:r w:rsidRPr="003975D1">
        <w:rPr>
          <w:rFonts w:ascii="Arial" w:hAnsi="Arial" w:cs="Arial"/>
        </w:rPr>
        <w:t xml:space="preserve"> </w:t>
      </w:r>
      <w:r w:rsidRPr="000B0248">
        <w:rPr>
          <w:rFonts w:ascii="Arial" w:hAnsi="Arial" w:cs="Arial"/>
        </w:rPr>
        <w:t>1999 (4) SA 147 (CC) at 175</w:t>
      </w:r>
      <w:r w:rsidR="000B0248">
        <w:rPr>
          <w:rFonts w:ascii="Arial" w:hAnsi="Arial" w:cs="Arial"/>
        </w:rPr>
        <w:t>.</w:t>
      </w:r>
    </w:p>
  </w:footnote>
  <w:footnote w:id="28">
    <w:p w14:paraId="5305D462" w14:textId="4AEA9783" w:rsidR="009728FB" w:rsidRPr="003975D1" w:rsidRDefault="009728FB">
      <w:pPr>
        <w:pStyle w:val="FootnoteText"/>
        <w:jc w:val="both"/>
        <w:rPr>
          <w:rFonts w:ascii="Arial" w:hAnsi="Arial" w:cs="Arial"/>
          <w:lang w:val="af-ZA"/>
        </w:rPr>
      </w:pPr>
      <w:r w:rsidRPr="003975D1">
        <w:rPr>
          <w:rStyle w:val="FootnoteReference"/>
          <w:rFonts w:ascii="Arial" w:hAnsi="Arial" w:cs="Arial"/>
        </w:rPr>
        <w:footnoteRef/>
      </w:r>
      <w:r w:rsidRPr="003975D1">
        <w:rPr>
          <w:rFonts w:ascii="Arial" w:hAnsi="Arial" w:cs="Arial"/>
        </w:rPr>
        <w:t xml:space="preserve"> </w:t>
      </w:r>
      <w:r w:rsidRPr="000B0248">
        <w:rPr>
          <w:rFonts w:ascii="Arial" w:hAnsi="Arial" w:cs="Arial"/>
        </w:rPr>
        <w:t>This approach in SARFU was followed and cited with approval in the Supreme Court in Christian v Metropolitan Life Namibia Retirement Annuity Fund and Others and in this court in Christian v Chairman of Namfisa</w:t>
      </w:r>
      <w:r w:rsidR="000B0248">
        <w:rPr>
          <w:rFonts w:ascii="Arial" w:hAnsi="Arial" w:cs="Arial"/>
        </w:rPr>
        <w:t>.</w:t>
      </w:r>
    </w:p>
  </w:footnote>
  <w:footnote w:id="29">
    <w:p w14:paraId="21B19E4D" w14:textId="77777777" w:rsidR="009728FB" w:rsidRPr="000B0248" w:rsidRDefault="009728FB" w:rsidP="003975D1">
      <w:pPr>
        <w:pStyle w:val="FootnoteText"/>
        <w:jc w:val="both"/>
        <w:rPr>
          <w:rFonts w:ascii="Arial" w:hAnsi="Arial" w:cs="Arial"/>
        </w:rPr>
      </w:pPr>
      <w:r w:rsidRPr="000B0248">
        <w:rPr>
          <w:rStyle w:val="FootnoteReference"/>
          <w:rFonts w:ascii="Arial" w:hAnsi="Arial" w:cs="Arial"/>
        </w:rPr>
        <w:footnoteRef/>
      </w:r>
      <w:r w:rsidRPr="000B0248">
        <w:rPr>
          <w:rFonts w:ascii="Arial" w:hAnsi="Arial" w:cs="Arial"/>
        </w:rPr>
        <w:t xml:space="preserve"> 2000 (3) SA 705 (CC) at par 12-17, excluding footnotes, and cited with approval by Van Niekerk, J in </w:t>
      </w:r>
      <w:r w:rsidRPr="000B0248">
        <w:rPr>
          <w:rFonts w:ascii="Arial" w:hAnsi="Arial" w:cs="Arial"/>
          <w:i/>
        </w:rPr>
        <w:t>Christian v Chairman of Namfisa</w:t>
      </w:r>
      <w:r w:rsidRPr="000B0248">
        <w:rPr>
          <w:rFonts w:ascii="Arial" w:hAnsi="Arial" w:cs="Arial"/>
        </w:rPr>
        <w:t xml:space="preserve"> supra at par 22.</w:t>
      </w:r>
    </w:p>
  </w:footnote>
  <w:footnote w:id="30">
    <w:p w14:paraId="3612BCA0" w14:textId="47F29C33" w:rsidR="009728FB" w:rsidRPr="003975D1" w:rsidRDefault="009728FB" w:rsidP="003975D1">
      <w:pPr>
        <w:pStyle w:val="FootnoteText"/>
        <w:jc w:val="both"/>
        <w:rPr>
          <w:rFonts w:ascii="Arial" w:hAnsi="Arial" w:cs="Arial"/>
          <w:lang w:val="en-GB"/>
        </w:rPr>
      </w:pPr>
      <w:r w:rsidRPr="003975D1">
        <w:rPr>
          <w:rStyle w:val="FootnoteReference"/>
          <w:rFonts w:ascii="Arial" w:hAnsi="Arial" w:cs="Arial"/>
          <w:lang w:val="en-GB"/>
        </w:rPr>
        <w:footnoteRef/>
      </w:r>
      <w:r w:rsidRPr="003975D1">
        <w:rPr>
          <w:rFonts w:ascii="Arial" w:hAnsi="Arial" w:cs="Arial"/>
          <w:lang w:val="en-GB"/>
        </w:rPr>
        <w:t xml:space="preserve"> </w:t>
      </w:r>
      <w:r w:rsidRPr="003975D1">
        <w:rPr>
          <w:rFonts w:ascii="Arial" w:hAnsi="Arial" w:cs="Arial"/>
        </w:rPr>
        <w:t>Supra at 37</w:t>
      </w:r>
      <w:r w:rsidR="000B0248">
        <w:rPr>
          <w:rFonts w:ascii="Arial" w:hAnsi="Arial" w:cs="Arial"/>
        </w:rPr>
        <w:t>.</w:t>
      </w:r>
    </w:p>
  </w:footnote>
  <w:footnote w:id="31">
    <w:p w14:paraId="07DB1900" w14:textId="415F214D" w:rsidR="009728FB" w:rsidRPr="003975D1" w:rsidRDefault="009728FB" w:rsidP="003975D1">
      <w:pPr>
        <w:pStyle w:val="FootnoteText"/>
        <w:jc w:val="both"/>
        <w:rPr>
          <w:rFonts w:ascii="Arial" w:hAnsi="Arial" w:cs="Arial"/>
          <w:lang w:val="af-ZA"/>
        </w:rPr>
      </w:pPr>
      <w:r w:rsidRPr="003975D1">
        <w:rPr>
          <w:rStyle w:val="FootnoteReference"/>
          <w:rFonts w:ascii="Arial" w:hAnsi="Arial" w:cs="Arial"/>
        </w:rPr>
        <w:footnoteRef/>
      </w:r>
      <w:r w:rsidRPr="003975D1">
        <w:rPr>
          <w:rFonts w:ascii="Arial" w:hAnsi="Arial" w:cs="Arial"/>
        </w:rPr>
        <w:t xml:space="preserve"> </w:t>
      </w:r>
      <w:r w:rsidRPr="000B0248">
        <w:rPr>
          <w:rFonts w:ascii="Arial" w:hAnsi="Arial" w:cs="Arial"/>
        </w:rPr>
        <w:t>O’Regan K &amp; Cameron C, 2011: ‘Judges, Bias and Recusal in South Africa’ in HP Lee (Ed) Judiciaries in Comparative Perspective at page</w:t>
      </w:r>
      <w:r w:rsidRPr="003975D1">
        <w:rPr>
          <w:rFonts w:ascii="Arial" w:hAnsi="Arial" w:cs="Arial"/>
        </w:rPr>
        <w:t>.352-3</w:t>
      </w:r>
      <w:r w:rsidR="000B0248">
        <w:rPr>
          <w:rFonts w:ascii="Arial" w:hAnsi="Arial" w:cs="Arial"/>
        </w:rPr>
        <w:t>.</w:t>
      </w:r>
    </w:p>
  </w:footnote>
  <w:footnote w:id="32">
    <w:p w14:paraId="7B5AC46D" w14:textId="4417611B" w:rsidR="009728FB" w:rsidRPr="003975D1" w:rsidRDefault="009728FB" w:rsidP="003975D1">
      <w:pPr>
        <w:pStyle w:val="FootnoteText"/>
        <w:jc w:val="both"/>
        <w:rPr>
          <w:rFonts w:ascii="Arial" w:hAnsi="Arial" w:cs="Arial"/>
          <w:lang w:val="af-ZA"/>
        </w:rPr>
      </w:pPr>
      <w:r w:rsidRPr="003975D1">
        <w:rPr>
          <w:rStyle w:val="FootnoteReference"/>
          <w:rFonts w:ascii="Arial" w:hAnsi="Arial" w:cs="Arial"/>
        </w:rPr>
        <w:footnoteRef/>
      </w:r>
      <w:r w:rsidRPr="003975D1">
        <w:rPr>
          <w:rFonts w:ascii="Arial" w:hAnsi="Arial" w:cs="Arial"/>
        </w:rPr>
        <w:t xml:space="preserve"> </w:t>
      </w:r>
      <w:r w:rsidRPr="00EA6DAB">
        <w:rPr>
          <w:rFonts w:ascii="Arial" w:hAnsi="Arial" w:cs="Arial"/>
          <w:color w:val="000000"/>
          <w:shd w:val="clear" w:color="auto" w:fill="FFFFFF"/>
        </w:rPr>
        <w:t>Canadian</w:t>
      </w:r>
      <w:r w:rsidRPr="00EA6DAB">
        <w:rPr>
          <w:rFonts w:ascii="Arial" w:hAnsi="Arial" w:cs="Arial"/>
          <w:color w:val="000000"/>
          <w:spacing w:val="-14"/>
          <w:shd w:val="clear" w:color="auto" w:fill="FFFFFF"/>
        </w:rPr>
        <w:t> </w:t>
      </w:r>
      <w:r w:rsidRPr="00EA6DAB">
        <w:rPr>
          <w:rFonts w:ascii="Arial" w:hAnsi="Arial" w:cs="Arial"/>
          <w:color w:val="000000"/>
          <w:shd w:val="clear" w:color="auto" w:fill="FFFFFF"/>
        </w:rPr>
        <w:t>Judicial</w:t>
      </w:r>
      <w:r w:rsidRPr="003975D1">
        <w:rPr>
          <w:rFonts w:ascii="Arial" w:hAnsi="Arial" w:cs="Arial"/>
          <w:color w:val="000000"/>
          <w:shd w:val="clear" w:color="auto" w:fill="FFFFFF"/>
        </w:rPr>
        <w:t xml:space="preserve"> Council,</w:t>
      </w:r>
      <w:r w:rsidRPr="003975D1">
        <w:rPr>
          <w:rFonts w:ascii="Arial" w:hAnsi="Arial" w:cs="Arial"/>
          <w:color w:val="000000"/>
          <w:spacing w:val="-14"/>
          <w:shd w:val="clear" w:color="auto" w:fill="FFFFFF"/>
        </w:rPr>
        <w:t> </w:t>
      </w:r>
      <w:r w:rsidRPr="003975D1">
        <w:rPr>
          <w:rFonts w:ascii="Arial" w:hAnsi="Arial" w:cs="Arial"/>
          <w:i/>
          <w:iCs/>
          <w:color w:val="000000"/>
          <w:shd w:val="clear" w:color="auto" w:fill="FFFFFF"/>
        </w:rPr>
        <w:t>Ethical</w:t>
      </w:r>
      <w:r w:rsidRPr="003975D1">
        <w:rPr>
          <w:rFonts w:ascii="Arial" w:hAnsi="Arial" w:cs="Arial"/>
          <w:i/>
          <w:iCs/>
          <w:color w:val="000000"/>
          <w:spacing w:val="-14"/>
          <w:shd w:val="clear" w:color="auto" w:fill="FFFFFF"/>
        </w:rPr>
        <w:t> </w:t>
      </w:r>
      <w:r w:rsidRPr="003975D1">
        <w:rPr>
          <w:rFonts w:ascii="Arial" w:hAnsi="Arial" w:cs="Arial"/>
          <w:i/>
          <w:iCs/>
          <w:color w:val="000000"/>
          <w:shd w:val="clear" w:color="auto" w:fill="FFFFFF"/>
        </w:rPr>
        <w:t>Principles for</w:t>
      </w:r>
      <w:r w:rsidRPr="003975D1">
        <w:rPr>
          <w:rFonts w:ascii="Arial" w:hAnsi="Arial" w:cs="Arial"/>
          <w:i/>
          <w:iCs/>
          <w:color w:val="000000"/>
          <w:spacing w:val="-11"/>
          <w:shd w:val="clear" w:color="auto" w:fill="FFFFFF"/>
        </w:rPr>
        <w:t xml:space="preserve"> Judges </w:t>
      </w:r>
      <w:r w:rsidRPr="003975D1">
        <w:rPr>
          <w:rFonts w:ascii="Arial" w:hAnsi="Arial" w:cs="Arial"/>
          <w:color w:val="000000"/>
          <w:shd w:val="clear" w:color="auto" w:fill="FFFFFF"/>
        </w:rPr>
        <w:t>(1998),</w:t>
      </w:r>
      <w:r w:rsidRPr="003975D1">
        <w:rPr>
          <w:rFonts w:ascii="Arial" w:hAnsi="Arial" w:cs="Arial"/>
          <w:color w:val="000000"/>
          <w:spacing w:val="-11"/>
          <w:shd w:val="clear" w:color="auto" w:fill="FFFFFF"/>
        </w:rPr>
        <w:t> </w:t>
      </w:r>
      <w:r w:rsidRPr="003975D1">
        <w:rPr>
          <w:rFonts w:ascii="Arial" w:hAnsi="Arial" w:cs="Arial"/>
          <w:color w:val="000000"/>
          <w:shd w:val="clear" w:color="auto" w:fill="FFFFFF"/>
        </w:rPr>
        <w:t>at</w:t>
      </w:r>
      <w:r w:rsidRPr="003975D1">
        <w:rPr>
          <w:rFonts w:ascii="Arial" w:hAnsi="Arial" w:cs="Arial"/>
          <w:color w:val="000000"/>
          <w:spacing w:val="-11"/>
          <w:shd w:val="clear" w:color="auto" w:fill="FFFFFF"/>
        </w:rPr>
        <w:t> </w:t>
      </w:r>
      <w:r w:rsidRPr="003975D1">
        <w:rPr>
          <w:rFonts w:ascii="Arial" w:hAnsi="Arial" w:cs="Arial"/>
          <w:color w:val="000000"/>
          <w:shd w:val="clear" w:color="auto" w:fill="FFFFFF"/>
        </w:rPr>
        <w:t>p.</w:t>
      </w:r>
      <w:r w:rsidRPr="003975D1">
        <w:rPr>
          <w:rFonts w:ascii="Arial" w:hAnsi="Arial" w:cs="Arial"/>
          <w:color w:val="000000"/>
          <w:spacing w:val="-11"/>
          <w:shd w:val="clear" w:color="auto" w:fill="FFFFFF"/>
        </w:rPr>
        <w:t> </w:t>
      </w:r>
      <w:r w:rsidRPr="003975D1">
        <w:rPr>
          <w:rFonts w:ascii="Arial" w:hAnsi="Arial" w:cs="Arial"/>
          <w:color w:val="000000"/>
          <w:shd w:val="clear" w:color="auto" w:fill="FFFFFF"/>
        </w:rPr>
        <w:t>30)</w:t>
      </w:r>
      <w:r w:rsidR="00C318A4">
        <w:rPr>
          <w:rFonts w:ascii="Arial" w:hAnsi="Arial" w:cs="Arial"/>
          <w:color w:val="000000"/>
          <w:shd w:val="clear" w:color="auto" w:fill="FFFFFF"/>
        </w:rPr>
        <w:t>.</w:t>
      </w:r>
    </w:p>
  </w:footnote>
  <w:footnote w:id="33">
    <w:p w14:paraId="642E88F9" w14:textId="4FF5171C" w:rsidR="009728FB" w:rsidRPr="003975D1" w:rsidRDefault="009728FB" w:rsidP="003975D1">
      <w:pPr>
        <w:pStyle w:val="FootnoteText"/>
        <w:jc w:val="both"/>
        <w:rPr>
          <w:rFonts w:ascii="Arial" w:hAnsi="Arial" w:cs="Arial"/>
          <w:lang w:val="af-ZA"/>
        </w:rPr>
      </w:pPr>
      <w:r w:rsidRPr="003975D1">
        <w:rPr>
          <w:rStyle w:val="FootnoteReference"/>
          <w:rFonts w:ascii="Arial" w:hAnsi="Arial" w:cs="Arial"/>
        </w:rPr>
        <w:footnoteRef/>
      </w:r>
      <w:r w:rsidRPr="003975D1">
        <w:rPr>
          <w:rFonts w:ascii="Arial" w:hAnsi="Arial" w:cs="Arial"/>
        </w:rPr>
        <w:t xml:space="preserve"> </w:t>
      </w:r>
      <w:r w:rsidRPr="003975D1">
        <w:rPr>
          <w:rFonts w:ascii="Arial" w:hAnsi="Arial" w:cs="Arial"/>
          <w:i/>
          <w:iCs/>
          <w:color w:val="000000"/>
          <w:shd w:val="clear" w:color="auto" w:fill="FFFFFF"/>
        </w:rPr>
        <w:t>R. v. S. (R.D.)</w:t>
      </w:r>
      <w:r w:rsidRPr="003975D1">
        <w:rPr>
          <w:rFonts w:ascii="Arial" w:hAnsi="Arial" w:cs="Arial"/>
          <w:color w:val="000000"/>
          <w:shd w:val="clear" w:color="auto" w:fill="FFFFFF"/>
        </w:rPr>
        <w:t>, </w:t>
      </w:r>
      <w:hyperlink r:id="rId1" w:history="1">
        <w:r w:rsidRPr="003975D1">
          <w:rPr>
            <w:rStyle w:val="Hyperlink"/>
            <w:rFonts w:ascii="Arial" w:hAnsi="Arial" w:cs="Arial"/>
            <w:color w:val="01496F"/>
            <w:shd w:val="clear" w:color="auto" w:fill="FFFFFF"/>
          </w:rPr>
          <w:t>1997 CanLII 324 (SCC)</w:t>
        </w:r>
      </w:hyperlink>
      <w:r w:rsidRPr="003975D1">
        <w:rPr>
          <w:rStyle w:val="reflex3-block"/>
          <w:rFonts w:ascii="Arial" w:hAnsi="Arial" w:cs="Arial"/>
          <w:color w:val="000000"/>
          <w:shd w:val="clear" w:color="auto" w:fill="FFFFFF"/>
        </w:rPr>
        <w:t xml:space="preserve"> at par 32</w:t>
      </w:r>
      <w:r w:rsidR="00C318A4">
        <w:rPr>
          <w:rStyle w:val="reflex3-block"/>
          <w:rFonts w:ascii="Arial" w:hAnsi="Arial" w:cs="Arial"/>
          <w:color w:val="000000"/>
          <w:shd w:val="clear" w:color="auto" w:fill="FFFFFF"/>
        </w:rPr>
        <w:t>.</w:t>
      </w:r>
    </w:p>
  </w:footnote>
  <w:footnote w:id="34">
    <w:p w14:paraId="326DA260" w14:textId="77777777" w:rsidR="009728FB" w:rsidRPr="003975D1" w:rsidRDefault="009728FB" w:rsidP="003975D1">
      <w:pPr>
        <w:pStyle w:val="FootnoteText"/>
        <w:jc w:val="both"/>
        <w:rPr>
          <w:rFonts w:ascii="Arial" w:hAnsi="Arial" w:cs="Arial"/>
          <w:lang w:val="af-ZA"/>
        </w:rPr>
      </w:pPr>
      <w:r w:rsidRPr="003975D1">
        <w:rPr>
          <w:rStyle w:val="FootnoteReference"/>
          <w:rFonts w:ascii="Arial" w:hAnsi="Arial" w:cs="Arial"/>
        </w:rPr>
        <w:footnoteRef/>
      </w:r>
      <w:r w:rsidRPr="003975D1">
        <w:rPr>
          <w:rFonts w:ascii="Arial" w:hAnsi="Arial" w:cs="Arial"/>
        </w:rPr>
        <w:t xml:space="preserve"> </w:t>
      </w:r>
      <w:r w:rsidRPr="003975D1">
        <w:rPr>
          <w:rFonts w:ascii="Arial" w:hAnsi="Arial" w:cs="Arial"/>
          <w:lang w:val="af-ZA"/>
        </w:rPr>
        <w:t>Page 4 of the Transcribed record at line 12-24.</w:t>
      </w:r>
    </w:p>
  </w:footnote>
  <w:footnote w:id="35">
    <w:p w14:paraId="32FB0914" w14:textId="77777777" w:rsidR="009728FB" w:rsidRPr="003975D1" w:rsidRDefault="009728FB" w:rsidP="003975D1">
      <w:pPr>
        <w:pStyle w:val="FootnoteText"/>
        <w:jc w:val="both"/>
        <w:rPr>
          <w:rFonts w:ascii="Arial" w:hAnsi="Arial" w:cs="Arial"/>
          <w:lang w:val="af-ZA"/>
        </w:rPr>
      </w:pPr>
      <w:r w:rsidRPr="003975D1">
        <w:rPr>
          <w:rStyle w:val="FootnoteReference"/>
          <w:rFonts w:ascii="Arial" w:hAnsi="Arial" w:cs="Arial"/>
        </w:rPr>
        <w:footnoteRef/>
      </w:r>
      <w:r w:rsidRPr="003975D1">
        <w:rPr>
          <w:rFonts w:ascii="Arial" w:hAnsi="Arial" w:cs="Arial"/>
        </w:rPr>
        <w:t xml:space="preserve"> </w:t>
      </w:r>
      <w:r w:rsidRPr="003975D1">
        <w:rPr>
          <w:rFonts w:ascii="Arial" w:hAnsi="Arial" w:cs="Arial"/>
          <w:lang w:val="af-ZA"/>
        </w:rPr>
        <w:t>Page 5 of the Transcribed record at line 21-24.</w:t>
      </w:r>
    </w:p>
  </w:footnote>
  <w:footnote w:id="36">
    <w:p w14:paraId="639813B0" w14:textId="74E48520" w:rsidR="009728FB" w:rsidRPr="003975D1" w:rsidRDefault="009728FB" w:rsidP="003975D1">
      <w:pPr>
        <w:pStyle w:val="NoSpacing"/>
        <w:jc w:val="both"/>
        <w:rPr>
          <w:rFonts w:ascii="Arial" w:hAnsi="Arial" w:cs="Arial"/>
          <w:sz w:val="20"/>
          <w:szCs w:val="20"/>
          <w:lang w:val="af-ZA"/>
        </w:rPr>
      </w:pPr>
      <w:r w:rsidRPr="003975D1">
        <w:rPr>
          <w:rStyle w:val="FootnoteReference"/>
          <w:rFonts w:ascii="Arial" w:hAnsi="Arial" w:cs="Arial"/>
          <w:sz w:val="20"/>
          <w:szCs w:val="20"/>
        </w:rPr>
        <w:footnoteRef/>
      </w:r>
      <w:r w:rsidRPr="003975D1">
        <w:rPr>
          <w:rFonts w:ascii="Arial" w:hAnsi="Arial" w:cs="Arial"/>
          <w:sz w:val="20"/>
          <w:szCs w:val="20"/>
        </w:rPr>
        <w:t xml:space="preserve"> </w:t>
      </w:r>
      <w:r w:rsidRPr="00EA6DAB">
        <w:rPr>
          <w:rFonts w:ascii="Arial" w:hAnsi="Arial" w:cs="Arial"/>
          <w:i/>
          <w:iCs/>
          <w:color w:val="000000"/>
          <w:sz w:val="20"/>
          <w:szCs w:val="20"/>
          <w:shd w:val="clear" w:color="auto" w:fill="FFFFFF"/>
        </w:rPr>
        <w:t>Wewaykum</w:t>
      </w:r>
      <w:r w:rsidRPr="00EA6DAB">
        <w:rPr>
          <w:rFonts w:ascii="Arial" w:hAnsi="Arial" w:cs="Arial"/>
          <w:i/>
          <w:iCs/>
          <w:color w:val="000000"/>
          <w:spacing w:val="-19"/>
          <w:sz w:val="20"/>
          <w:szCs w:val="20"/>
          <w:shd w:val="clear" w:color="auto" w:fill="FFFFFF"/>
        </w:rPr>
        <w:t> </w:t>
      </w:r>
      <w:r w:rsidRPr="00EA6DAB">
        <w:rPr>
          <w:rFonts w:ascii="Arial" w:hAnsi="Arial" w:cs="Arial"/>
          <w:i/>
          <w:iCs/>
          <w:color w:val="000000"/>
          <w:sz w:val="20"/>
          <w:szCs w:val="20"/>
          <w:shd w:val="clear" w:color="auto" w:fill="FFFFFF"/>
        </w:rPr>
        <w:t>Indian Band v. Canada</w:t>
      </w:r>
      <w:r w:rsidRPr="003975D1">
        <w:rPr>
          <w:rFonts w:ascii="Arial" w:hAnsi="Arial" w:cs="Arial"/>
          <w:color w:val="000000"/>
          <w:sz w:val="20"/>
          <w:szCs w:val="20"/>
          <w:shd w:val="clear" w:color="auto" w:fill="FFFFFF"/>
        </w:rPr>
        <w:t>, </w:t>
      </w:r>
      <w:r w:rsidRPr="003975D1">
        <w:rPr>
          <w:rStyle w:val="reflex3-alt"/>
          <w:rFonts w:ascii="Arial" w:hAnsi="Arial" w:cs="Arial"/>
          <w:color w:val="000000"/>
          <w:sz w:val="20"/>
          <w:szCs w:val="20"/>
          <w:shd w:val="clear" w:color="auto" w:fill="FFFFFF"/>
        </w:rPr>
        <w:t>[2003] 2 SCR 259</w:t>
      </w:r>
      <w:r w:rsidRPr="003975D1">
        <w:rPr>
          <w:rStyle w:val="reflex3-block"/>
          <w:rFonts w:ascii="Arial" w:hAnsi="Arial" w:cs="Arial"/>
          <w:color w:val="000000"/>
          <w:sz w:val="20"/>
          <w:szCs w:val="20"/>
          <w:shd w:val="clear" w:color="auto" w:fill="FFFFFF"/>
        </w:rPr>
        <w:t>, </w:t>
      </w:r>
      <w:hyperlink r:id="rId2" w:history="1">
        <w:r w:rsidRPr="003975D1">
          <w:rPr>
            <w:rStyle w:val="reflex3-alt"/>
            <w:rFonts w:ascii="Arial" w:hAnsi="Arial" w:cs="Arial"/>
            <w:color w:val="027ABB"/>
            <w:sz w:val="20"/>
            <w:szCs w:val="20"/>
            <w:shd w:val="clear" w:color="auto" w:fill="FFFFFF"/>
          </w:rPr>
          <w:t>2003 SCC 45</w:t>
        </w:r>
      </w:hyperlink>
      <w:r w:rsidR="00C318A4">
        <w:rPr>
          <w:rStyle w:val="reflex3-alt"/>
          <w:rFonts w:ascii="Arial" w:hAnsi="Arial" w:cs="Arial"/>
          <w:color w:val="027ABB"/>
          <w:sz w:val="20"/>
          <w:szCs w:val="20"/>
          <w:shd w:val="clear" w:color="auto" w:fill="FFFFFF"/>
        </w:rPr>
        <w:t>.</w:t>
      </w:r>
    </w:p>
  </w:footnote>
  <w:footnote w:id="37">
    <w:p w14:paraId="5C383575" w14:textId="7DD41F85" w:rsidR="009728FB" w:rsidRPr="003975D1" w:rsidRDefault="009728FB" w:rsidP="00EA6DAB">
      <w:pPr>
        <w:pStyle w:val="FootnoteText"/>
        <w:rPr>
          <w:rFonts w:ascii="Arial" w:hAnsi="Arial" w:cs="Arial"/>
          <w:lang w:val="af-ZA"/>
        </w:rPr>
      </w:pPr>
      <w:r w:rsidRPr="003975D1">
        <w:rPr>
          <w:rStyle w:val="FootnoteReference"/>
          <w:rFonts w:ascii="Arial" w:hAnsi="Arial" w:cs="Arial"/>
        </w:rPr>
        <w:footnoteRef/>
      </w:r>
      <w:r w:rsidRPr="003975D1">
        <w:rPr>
          <w:rFonts w:ascii="Arial" w:hAnsi="Arial" w:cs="Arial"/>
        </w:rPr>
        <w:t xml:space="preserve"> </w:t>
      </w:r>
      <w:r w:rsidRPr="003975D1">
        <w:rPr>
          <w:rFonts w:ascii="Arial" w:hAnsi="Arial" w:cs="Arial"/>
          <w:i/>
        </w:rPr>
        <w:t>Supra</w:t>
      </w:r>
      <w:r w:rsidRPr="003975D1">
        <w:rPr>
          <w:rFonts w:ascii="Arial" w:hAnsi="Arial" w:cs="Arial"/>
        </w:rPr>
        <w:t xml:space="preserve"> at paragraphs [63] to {67]</w:t>
      </w:r>
      <w:r w:rsidR="00C318A4">
        <w:rPr>
          <w:rFonts w:ascii="Arial" w:hAnsi="Arial" w:cs="Arial"/>
        </w:rPr>
        <w:t>.</w:t>
      </w:r>
    </w:p>
  </w:footnote>
  <w:footnote w:id="38">
    <w:p w14:paraId="7367A045" w14:textId="1510ABE9" w:rsidR="009728FB" w:rsidRPr="003975D1" w:rsidRDefault="009728FB">
      <w:pPr>
        <w:pStyle w:val="FootnoteText"/>
        <w:rPr>
          <w:rFonts w:ascii="Arial" w:hAnsi="Arial" w:cs="Arial"/>
          <w:lang w:val="af-ZA"/>
        </w:rPr>
      </w:pPr>
      <w:r w:rsidRPr="003975D1">
        <w:rPr>
          <w:rStyle w:val="FootnoteReference"/>
          <w:rFonts w:ascii="Arial" w:hAnsi="Arial" w:cs="Arial"/>
        </w:rPr>
        <w:footnoteRef/>
      </w:r>
      <w:r w:rsidRPr="003975D1">
        <w:rPr>
          <w:rFonts w:ascii="Arial" w:hAnsi="Arial" w:cs="Arial"/>
        </w:rPr>
        <w:t xml:space="preserve"> </w:t>
      </w:r>
      <w:r w:rsidRPr="00EA6DAB">
        <w:rPr>
          <w:rFonts w:ascii="Arial" w:hAnsi="Arial" w:cs="Arial"/>
        </w:rPr>
        <w:t>O’Regan K &amp; Cameron C, 2011: ‘Judges, Bias and Recusal in South Africa’ in HP Lee (Ed) Judiciaries in Comparative Perspective at page</w:t>
      </w:r>
      <w:r w:rsidRPr="003975D1">
        <w:rPr>
          <w:rFonts w:ascii="Arial" w:hAnsi="Arial" w:cs="Arial"/>
        </w:rPr>
        <w:t>.356</w:t>
      </w:r>
      <w:r w:rsidR="00EA6DAB">
        <w:rPr>
          <w:rFonts w:ascii="Arial" w:hAnsi="Arial" w:cs="Arial"/>
        </w:rPr>
        <w:t>.</w:t>
      </w:r>
    </w:p>
  </w:footnote>
  <w:footnote w:id="39">
    <w:p w14:paraId="697C5DF1" w14:textId="77777777" w:rsidR="009728FB" w:rsidRPr="001154DC" w:rsidRDefault="009728FB">
      <w:pPr>
        <w:pStyle w:val="FootnoteText"/>
        <w:rPr>
          <w:lang w:val="af-ZA"/>
        </w:rPr>
      </w:pPr>
      <w:r>
        <w:rPr>
          <w:rStyle w:val="FootnoteReference"/>
        </w:rPr>
        <w:footnoteRef/>
      </w:r>
      <w:r>
        <w:t xml:space="preserve"> </w:t>
      </w:r>
      <w:r w:rsidRPr="001154DC">
        <w:rPr>
          <w:rFonts w:ascii="Arial" w:hAnsi="Arial" w:cs="Arial"/>
        </w:rPr>
        <w:t>1974 (4) SA 808 (T)</w:t>
      </w:r>
    </w:p>
  </w:footnote>
  <w:footnote w:id="40">
    <w:p w14:paraId="632CCF86" w14:textId="77777777" w:rsidR="009728FB" w:rsidRPr="001154DC" w:rsidRDefault="009728FB" w:rsidP="002C13EF">
      <w:pPr>
        <w:pStyle w:val="FootnoteText"/>
        <w:rPr>
          <w:rFonts w:ascii="Arial" w:eastAsia="Dotum" w:hAnsi="Arial" w:cs="Arial"/>
          <w:lang w:val="af-ZA"/>
        </w:rPr>
      </w:pPr>
      <w:r>
        <w:rPr>
          <w:rStyle w:val="FootnoteReference"/>
        </w:rPr>
        <w:footnoteRef/>
      </w:r>
      <w:r>
        <w:t xml:space="preserve"> </w:t>
      </w:r>
      <w:r w:rsidRPr="001154DC">
        <w:rPr>
          <w:rFonts w:ascii="Arial" w:eastAsia="Dotum" w:hAnsi="Arial" w:cs="Arial"/>
        </w:rPr>
        <w:t xml:space="preserve">2015 (5) SA 26 (GJ)   </w:t>
      </w:r>
    </w:p>
  </w:footnote>
  <w:footnote w:id="41">
    <w:p w14:paraId="492233E0" w14:textId="70CB723E" w:rsidR="009728FB" w:rsidRPr="0057376D" w:rsidRDefault="009728FB" w:rsidP="003975D1">
      <w:pPr>
        <w:pStyle w:val="FootnoteText"/>
        <w:jc w:val="both"/>
        <w:rPr>
          <w:lang w:val="af-ZA"/>
        </w:rPr>
      </w:pPr>
      <w:r w:rsidRPr="001154DC">
        <w:rPr>
          <w:rStyle w:val="FootnoteReference"/>
          <w:rFonts w:ascii="Arial" w:eastAsia="Dotum" w:hAnsi="Arial" w:cs="Arial"/>
        </w:rPr>
        <w:footnoteRef/>
      </w:r>
      <w:r w:rsidRPr="001154DC">
        <w:rPr>
          <w:rFonts w:ascii="Arial" w:eastAsia="Dotum" w:hAnsi="Arial" w:cs="Arial"/>
        </w:rPr>
        <w:t xml:space="preserve"> See President of the Republic of South Africa and Others v South African Rugby Football Union and Others 1999 (4) SA 147 (CC) (1999 (7) BCLR 725; [1999] ZACC 9)</w:t>
      </w:r>
      <w:r w:rsidR="00EA6DAB">
        <w:rPr>
          <w:rFonts w:ascii="Arial" w:eastAsia="Dotum" w:hAnsi="Arial" w:cs="Arial"/>
        </w:rPr>
        <w:t>.</w:t>
      </w:r>
    </w:p>
  </w:footnote>
  <w:footnote w:id="42">
    <w:p w14:paraId="402CFD4E" w14:textId="77777777" w:rsidR="009728FB" w:rsidRPr="003975D1" w:rsidRDefault="009728FB">
      <w:pPr>
        <w:pStyle w:val="FootnoteText"/>
        <w:rPr>
          <w:rFonts w:ascii="Arial" w:hAnsi="Arial" w:cs="Arial"/>
          <w:lang w:val="af-ZA"/>
        </w:rPr>
      </w:pPr>
      <w:r w:rsidRPr="003975D1">
        <w:rPr>
          <w:rStyle w:val="FootnoteReference"/>
          <w:rFonts w:ascii="Arial" w:hAnsi="Arial" w:cs="Arial"/>
        </w:rPr>
        <w:footnoteRef/>
      </w:r>
      <w:r w:rsidRPr="003975D1">
        <w:rPr>
          <w:rFonts w:ascii="Arial" w:hAnsi="Arial" w:cs="Arial"/>
        </w:rPr>
        <w:t xml:space="preserve"> </w:t>
      </w:r>
      <w:r w:rsidRPr="003975D1">
        <w:rPr>
          <w:rFonts w:ascii="Arial" w:hAnsi="Arial" w:cs="Arial"/>
          <w:lang w:val="af-ZA"/>
        </w:rPr>
        <w:t>Page 4-5 of the transcribed record.</w:t>
      </w:r>
    </w:p>
  </w:footnote>
  <w:footnote w:id="43">
    <w:p w14:paraId="18FE6684" w14:textId="4C7E88DB" w:rsidR="009728FB" w:rsidRPr="003975D1" w:rsidRDefault="009728FB">
      <w:pPr>
        <w:pStyle w:val="FootnoteText"/>
        <w:rPr>
          <w:rFonts w:ascii="Arial" w:hAnsi="Arial" w:cs="Arial"/>
          <w:lang w:val="af-ZA"/>
        </w:rPr>
      </w:pPr>
      <w:r w:rsidRPr="003975D1">
        <w:rPr>
          <w:rStyle w:val="FootnoteReference"/>
          <w:rFonts w:ascii="Arial" w:hAnsi="Arial" w:cs="Arial"/>
        </w:rPr>
        <w:footnoteRef/>
      </w:r>
      <w:r w:rsidRPr="003975D1">
        <w:rPr>
          <w:rFonts w:ascii="Arial" w:hAnsi="Arial" w:cs="Arial"/>
        </w:rPr>
        <w:t xml:space="preserve"> </w:t>
      </w:r>
      <w:r w:rsidRPr="003975D1">
        <w:rPr>
          <w:rFonts w:ascii="Arial" w:hAnsi="Arial" w:cs="Arial"/>
          <w:lang w:val="af-ZA"/>
        </w:rPr>
        <w:t>Supra at page176</w:t>
      </w:r>
      <w:r w:rsidR="00EA6DAB">
        <w:rPr>
          <w:rFonts w:ascii="Arial" w:hAnsi="Arial" w:cs="Arial"/>
          <w:lang w:val="af-ZA"/>
        </w:rPr>
        <w:t>.</w:t>
      </w:r>
    </w:p>
  </w:footnote>
  <w:footnote w:id="44">
    <w:p w14:paraId="72AF8CDF" w14:textId="77777777" w:rsidR="009728FB" w:rsidRPr="003975D1" w:rsidRDefault="009728FB">
      <w:pPr>
        <w:pStyle w:val="FootnoteText"/>
        <w:rPr>
          <w:rFonts w:ascii="Arial" w:hAnsi="Arial" w:cs="Arial"/>
          <w:lang w:val="af-ZA"/>
        </w:rPr>
      </w:pPr>
      <w:r w:rsidRPr="003975D1">
        <w:rPr>
          <w:rStyle w:val="FootnoteReference"/>
          <w:rFonts w:ascii="Arial" w:hAnsi="Arial" w:cs="Arial"/>
        </w:rPr>
        <w:footnoteRef/>
      </w:r>
      <w:r w:rsidRPr="003975D1">
        <w:rPr>
          <w:rFonts w:ascii="Arial" w:hAnsi="Arial" w:cs="Arial"/>
        </w:rPr>
        <w:t xml:space="preserve"> Re JRL: Ex parte CJL (1986) 161 CLR 342 (HCA) at 352.</w:t>
      </w:r>
    </w:p>
  </w:footnote>
  <w:footnote w:id="45">
    <w:p w14:paraId="53BC4CAF" w14:textId="77777777" w:rsidR="009728FB" w:rsidRPr="003975D1" w:rsidRDefault="009728FB" w:rsidP="003975D1">
      <w:pPr>
        <w:pStyle w:val="FootnoteText"/>
        <w:jc w:val="both"/>
        <w:rPr>
          <w:rFonts w:ascii="Arial" w:hAnsi="Arial" w:cs="Arial"/>
          <w:lang w:val="af-ZA"/>
        </w:rPr>
      </w:pPr>
      <w:r w:rsidRPr="003975D1">
        <w:rPr>
          <w:rStyle w:val="FootnoteReference"/>
          <w:rFonts w:ascii="Arial" w:hAnsi="Arial" w:cs="Arial"/>
        </w:rPr>
        <w:footnoteRef/>
      </w:r>
      <w:r w:rsidRPr="003975D1">
        <w:rPr>
          <w:rFonts w:ascii="Arial" w:hAnsi="Arial" w:cs="Arial"/>
        </w:rPr>
        <w:t xml:space="preserve"> </w:t>
      </w:r>
      <w:r w:rsidRPr="003975D1">
        <w:rPr>
          <w:rFonts w:ascii="Arial" w:hAnsi="Arial" w:cs="Arial"/>
          <w:lang w:val="af-ZA"/>
        </w:rPr>
        <w:t>Record page 90 paragraph 6.</w:t>
      </w:r>
    </w:p>
  </w:footnote>
  <w:footnote w:id="46">
    <w:p w14:paraId="79D6B135" w14:textId="77777777" w:rsidR="009728FB" w:rsidRPr="003975D1" w:rsidRDefault="009728FB" w:rsidP="003975D1">
      <w:pPr>
        <w:pStyle w:val="FootnoteText"/>
        <w:jc w:val="both"/>
        <w:rPr>
          <w:rFonts w:ascii="Arial" w:hAnsi="Arial" w:cs="Arial"/>
          <w:lang w:val="af-ZA"/>
        </w:rPr>
      </w:pPr>
      <w:r w:rsidRPr="003975D1">
        <w:rPr>
          <w:rStyle w:val="FootnoteReference"/>
          <w:rFonts w:ascii="Arial" w:hAnsi="Arial" w:cs="Arial"/>
        </w:rPr>
        <w:footnoteRef/>
      </w:r>
      <w:r w:rsidRPr="003975D1">
        <w:rPr>
          <w:rFonts w:ascii="Arial" w:hAnsi="Arial" w:cs="Arial"/>
        </w:rPr>
        <w:t xml:space="preserve"> </w:t>
      </w:r>
      <w:r w:rsidRPr="003975D1">
        <w:rPr>
          <w:rFonts w:ascii="Arial" w:hAnsi="Arial" w:cs="Arial"/>
          <w:lang w:val="af-ZA"/>
        </w:rPr>
        <w:t>Record page 87 paragraph 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9557850"/>
      <w:docPartObj>
        <w:docPartGallery w:val="Page Numbers (Top of Page)"/>
        <w:docPartUnique/>
      </w:docPartObj>
    </w:sdtPr>
    <w:sdtEndPr>
      <w:rPr>
        <w:noProof/>
      </w:rPr>
    </w:sdtEndPr>
    <w:sdtContent>
      <w:p w14:paraId="5B3CD1AE" w14:textId="38F7C4AD" w:rsidR="002365EA" w:rsidRDefault="002365EA">
        <w:pPr>
          <w:pStyle w:val="Header"/>
          <w:jc w:val="right"/>
        </w:pPr>
        <w:r>
          <w:fldChar w:fldCharType="begin"/>
        </w:r>
        <w:r>
          <w:instrText xml:space="preserve"> PAGE   \* MERGEFORMAT </w:instrText>
        </w:r>
        <w:r>
          <w:fldChar w:fldCharType="separate"/>
        </w:r>
        <w:r w:rsidR="0054744D">
          <w:rPr>
            <w:noProof/>
          </w:rPr>
          <w:t>2</w:t>
        </w:r>
        <w:r>
          <w:rPr>
            <w:noProof/>
          </w:rPr>
          <w:fldChar w:fldCharType="end"/>
        </w:r>
      </w:p>
    </w:sdtContent>
  </w:sdt>
  <w:p w14:paraId="566F0A9F" w14:textId="77777777" w:rsidR="009728FB" w:rsidRDefault="009728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A7A26"/>
    <w:multiLevelType w:val="hybridMultilevel"/>
    <w:tmpl w:val="9A5EA5F8"/>
    <w:lvl w:ilvl="0" w:tplc="1190480E">
      <w:start w:val="1"/>
      <w:numFmt w:val="decimal"/>
      <w:pStyle w:val="JUDGMENTNUMBERED"/>
      <w:lvlText w:val="[%1]"/>
      <w:lvlJc w:val="left"/>
      <w:pPr>
        <w:ind w:left="1040" w:hanging="360"/>
      </w:pPr>
      <w:rPr>
        <w:rFonts w:ascii="Times New Roman" w:hAnsi="Times New Roman" w:cs="Times New Roman" w:hint="default"/>
        <w:i w:val="0"/>
        <w:caps w:val="0"/>
        <w:strike w:val="0"/>
        <w:dstrike w:val="0"/>
        <w:vanish w:val="0"/>
        <w:sz w:val="26"/>
        <w:vertAlign w:val="baseline"/>
      </w:rPr>
    </w:lvl>
    <w:lvl w:ilvl="1" w:tplc="1A80F3D6">
      <w:start w:val="1"/>
      <w:numFmt w:val="lowerLetter"/>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16EA39D6"/>
    <w:multiLevelType w:val="multilevel"/>
    <w:tmpl w:val="75D49FE6"/>
    <w:lvl w:ilvl="0">
      <w:start w:val="1"/>
      <w:numFmt w:val="decimal"/>
      <w:lvlText w:val="%1"/>
      <w:lvlJc w:val="left"/>
      <w:pPr>
        <w:ind w:left="1440" w:hanging="72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2" w15:restartNumberingAfterBreak="0">
    <w:nsid w:val="1BE96176"/>
    <w:multiLevelType w:val="hybridMultilevel"/>
    <w:tmpl w:val="278EC14E"/>
    <w:lvl w:ilvl="0" w:tplc="0409000F">
      <w:start w:val="1"/>
      <w:numFmt w:val="decimal"/>
      <w:lvlText w:val="%1."/>
      <w:lvlJc w:val="left"/>
      <w:pPr>
        <w:ind w:left="5760" w:hanging="360"/>
      </w:pPr>
      <w:rPr>
        <w:rFonts w:hint="default"/>
      </w:rPr>
    </w:lvl>
    <w:lvl w:ilvl="1" w:tplc="04090019" w:tentative="1">
      <w:start w:val="1"/>
      <w:numFmt w:val="lowerLetter"/>
      <w:lvlText w:val="%2."/>
      <w:lvlJc w:val="left"/>
      <w:pPr>
        <w:ind w:left="6480" w:hanging="360"/>
      </w:pPr>
    </w:lvl>
    <w:lvl w:ilvl="2" w:tplc="0409001B" w:tentative="1">
      <w:start w:val="1"/>
      <w:numFmt w:val="lowerRoman"/>
      <w:lvlText w:val="%3."/>
      <w:lvlJc w:val="right"/>
      <w:pPr>
        <w:ind w:left="7200" w:hanging="180"/>
      </w:pPr>
    </w:lvl>
    <w:lvl w:ilvl="3" w:tplc="0409000F" w:tentative="1">
      <w:start w:val="1"/>
      <w:numFmt w:val="decimal"/>
      <w:lvlText w:val="%4."/>
      <w:lvlJc w:val="left"/>
      <w:pPr>
        <w:ind w:left="7920" w:hanging="360"/>
      </w:pPr>
    </w:lvl>
    <w:lvl w:ilvl="4" w:tplc="04090019" w:tentative="1">
      <w:start w:val="1"/>
      <w:numFmt w:val="lowerLetter"/>
      <w:lvlText w:val="%5."/>
      <w:lvlJc w:val="left"/>
      <w:pPr>
        <w:ind w:left="8640" w:hanging="360"/>
      </w:pPr>
    </w:lvl>
    <w:lvl w:ilvl="5" w:tplc="0409001B" w:tentative="1">
      <w:start w:val="1"/>
      <w:numFmt w:val="lowerRoman"/>
      <w:lvlText w:val="%6."/>
      <w:lvlJc w:val="right"/>
      <w:pPr>
        <w:ind w:left="9360" w:hanging="180"/>
      </w:pPr>
    </w:lvl>
    <w:lvl w:ilvl="6" w:tplc="0409000F" w:tentative="1">
      <w:start w:val="1"/>
      <w:numFmt w:val="decimal"/>
      <w:lvlText w:val="%7."/>
      <w:lvlJc w:val="left"/>
      <w:pPr>
        <w:ind w:left="10080" w:hanging="360"/>
      </w:pPr>
    </w:lvl>
    <w:lvl w:ilvl="7" w:tplc="04090019" w:tentative="1">
      <w:start w:val="1"/>
      <w:numFmt w:val="lowerLetter"/>
      <w:lvlText w:val="%8."/>
      <w:lvlJc w:val="left"/>
      <w:pPr>
        <w:ind w:left="10800" w:hanging="360"/>
      </w:pPr>
    </w:lvl>
    <w:lvl w:ilvl="8" w:tplc="0409001B" w:tentative="1">
      <w:start w:val="1"/>
      <w:numFmt w:val="lowerRoman"/>
      <w:lvlText w:val="%9."/>
      <w:lvlJc w:val="right"/>
      <w:pPr>
        <w:ind w:left="11520" w:hanging="180"/>
      </w:pPr>
    </w:lvl>
  </w:abstractNum>
  <w:abstractNum w:abstractNumId="3" w15:restartNumberingAfterBreak="0">
    <w:nsid w:val="1D557364"/>
    <w:multiLevelType w:val="hybridMultilevel"/>
    <w:tmpl w:val="E1F2A194"/>
    <w:lvl w:ilvl="0" w:tplc="FF68CB90">
      <w:start w:val="1"/>
      <w:numFmt w:val="lowerLetter"/>
      <w:lvlText w:val="(%1)"/>
      <w:lvlJc w:val="left"/>
      <w:pPr>
        <w:ind w:left="2700" w:hanging="360"/>
      </w:pPr>
      <w:rPr>
        <w:rFonts w:hint="default"/>
      </w:rPr>
    </w:lvl>
    <w:lvl w:ilvl="1" w:tplc="04090019">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4" w15:restartNumberingAfterBreak="0">
    <w:nsid w:val="2AE97575"/>
    <w:multiLevelType w:val="multilevel"/>
    <w:tmpl w:val="96FE33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014295B"/>
    <w:multiLevelType w:val="multilevel"/>
    <w:tmpl w:val="9C46A5F8"/>
    <w:lvl w:ilvl="0">
      <w:start w:val="13"/>
      <w:numFmt w:val="decimal"/>
      <w:lvlText w:val="%1"/>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32581D3E"/>
    <w:multiLevelType w:val="hybridMultilevel"/>
    <w:tmpl w:val="B9989A74"/>
    <w:lvl w:ilvl="0" w:tplc="C08651C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403D22CC"/>
    <w:multiLevelType w:val="hybridMultilevel"/>
    <w:tmpl w:val="6D5E14FC"/>
    <w:lvl w:ilvl="0" w:tplc="7518B7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D1A224C"/>
    <w:multiLevelType w:val="multilevel"/>
    <w:tmpl w:val="CB18DB72"/>
    <w:lvl w:ilvl="0">
      <w:start w:val="12"/>
      <w:numFmt w:val="decimal"/>
      <w:lvlText w:val="%1"/>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71A21273"/>
    <w:multiLevelType w:val="multilevel"/>
    <w:tmpl w:val="D138F71C"/>
    <w:lvl w:ilvl="0">
      <w:start w:val="13"/>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15:restartNumberingAfterBreak="0">
    <w:nsid w:val="729C0BD6"/>
    <w:multiLevelType w:val="hybridMultilevel"/>
    <w:tmpl w:val="85A6DA8C"/>
    <w:lvl w:ilvl="0" w:tplc="C7DCFC16">
      <w:start w:val="1"/>
      <w:numFmt w:val="decimal"/>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73217F43"/>
    <w:multiLevelType w:val="hybridMultilevel"/>
    <w:tmpl w:val="F662BB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7"/>
  </w:num>
  <w:num w:numId="5">
    <w:abstractNumId w:val="3"/>
  </w:num>
  <w:num w:numId="6">
    <w:abstractNumId w:val="0"/>
  </w:num>
  <w:num w:numId="7">
    <w:abstractNumId w:val="11"/>
  </w:num>
  <w:num w:numId="8">
    <w:abstractNumId w:val="8"/>
  </w:num>
  <w:num w:numId="9">
    <w:abstractNumId w:val="6"/>
  </w:num>
  <w:num w:numId="10">
    <w:abstractNumId w:val="5"/>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C36"/>
    <w:rsid w:val="0001576F"/>
    <w:rsid w:val="000254EC"/>
    <w:rsid w:val="00031D09"/>
    <w:rsid w:val="000376C3"/>
    <w:rsid w:val="00076023"/>
    <w:rsid w:val="00091A7A"/>
    <w:rsid w:val="000A6F15"/>
    <w:rsid w:val="000B0248"/>
    <w:rsid w:val="000C0C11"/>
    <w:rsid w:val="000C62E8"/>
    <w:rsid w:val="000E7AB3"/>
    <w:rsid w:val="000F2AF0"/>
    <w:rsid w:val="00102E88"/>
    <w:rsid w:val="0010368B"/>
    <w:rsid w:val="0011274F"/>
    <w:rsid w:val="001154DC"/>
    <w:rsid w:val="001272CF"/>
    <w:rsid w:val="001326CA"/>
    <w:rsid w:val="001507A6"/>
    <w:rsid w:val="00156412"/>
    <w:rsid w:val="001613BA"/>
    <w:rsid w:val="0016419B"/>
    <w:rsid w:val="001A7DE3"/>
    <w:rsid w:val="001E53C6"/>
    <w:rsid w:val="002124A8"/>
    <w:rsid w:val="002365EA"/>
    <w:rsid w:val="00237579"/>
    <w:rsid w:val="002851A0"/>
    <w:rsid w:val="002B2B6C"/>
    <w:rsid w:val="002B74AE"/>
    <w:rsid w:val="002C13EF"/>
    <w:rsid w:val="002C21E7"/>
    <w:rsid w:val="002E049C"/>
    <w:rsid w:val="00313F58"/>
    <w:rsid w:val="00314C80"/>
    <w:rsid w:val="0032121A"/>
    <w:rsid w:val="00347BB2"/>
    <w:rsid w:val="00371A09"/>
    <w:rsid w:val="003865D3"/>
    <w:rsid w:val="003975D1"/>
    <w:rsid w:val="003C24CF"/>
    <w:rsid w:val="003E0DAA"/>
    <w:rsid w:val="003F1990"/>
    <w:rsid w:val="003F519F"/>
    <w:rsid w:val="00411DE2"/>
    <w:rsid w:val="0041352F"/>
    <w:rsid w:val="004166E9"/>
    <w:rsid w:val="00422E97"/>
    <w:rsid w:val="00423B27"/>
    <w:rsid w:val="0042781E"/>
    <w:rsid w:val="004446DB"/>
    <w:rsid w:val="00451399"/>
    <w:rsid w:val="00455591"/>
    <w:rsid w:val="0046395F"/>
    <w:rsid w:val="00465323"/>
    <w:rsid w:val="0048593F"/>
    <w:rsid w:val="004A7308"/>
    <w:rsid w:val="004A7340"/>
    <w:rsid w:val="004B21E0"/>
    <w:rsid w:val="004C6804"/>
    <w:rsid w:val="004C77AE"/>
    <w:rsid w:val="004D57FA"/>
    <w:rsid w:val="0050170C"/>
    <w:rsid w:val="0050246C"/>
    <w:rsid w:val="0051485C"/>
    <w:rsid w:val="0052721A"/>
    <w:rsid w:val="005455B2"/>
    <w:rsid w:val="0054744D"/>
    <w:rsid w:val="00547868"/>
    <w:rsid w:val="00552836"/>
    <w:rsid w:val="00564504"/>
    <w:rsid w:val="00564721"/>
    <w:rsid w:val="00567A0B"/>
    <w:rsid w:val="0057376D"/>
    <w:rsid w:val="00587DFD"/>
    <w:rsid w:val="00590ACF"/>
    <w:rsid w:val="00591BF4"/>
    <w:rsid w:val="005D1839"/>
    <w:rsid w:val="005E37F9"/>
    <w:rsid w:val="005E46D5"/>
    <w:rsid w:val="005F7DEC"/>
    <w:rsid w:val="0060469C"/>
    <w:rsid w:val="00614E7B"/>
    <w:rsid w:val="00622A48"/>
    <w:rsid w:val="00633758"/>
    <w:rsid w:val="00633880"/>
    <w:rsid w:val="00641C23"/>
    <w:rsid w:val="00643148"/>
    <w:rsid w:val="006440DC"/>
    <w:rsid w:val="006525BD"/>
    <w:rsid w:val="0068000C"/>
    <w:rsid w:val="00685A91"/>
    <w:rsid w:val="00693493"/>
    <w:rsid w:val="006978CD"/>
    <w:rsid w:val="006A0E8E"/>
    <w:rsid w:val="006A23E3"/>
    <w:rsid w:val="006C1A01"/>
    <w:rsid w:val="006D4A61"/>
    <w:rsid w:val="006D760C"/>
    <w:rsid w:val="006F74C8"/>
    <w:rsid w:val="007119F7"/>
    <w:rsid w:val="00714F4F"/>
    <w:rsid w:val="00715322"/>
    <w:rsid w:val="0073216E"/>
    <w:rsid w:val="0073649F"/>
    <w:rsid w:val="00746D08"/>
    <w:rsid w:val="00761E86"/>
    <w:rsid w:val="007F050B"/>
    <w:rsid w:val="007F3A5F"/>
    <w:rsid w:val="00834846"/>
    <w:rsid w:val="00863314"/>
    <w:rsid w:val="008727C3"/>
    <w:rsid w:val="008875C7"/>
    <w:rsid w:val="008A5522"/>
    <w:rsid w:val="008C1D5B"/>
    <w:rsid w:val="00906911"/>
    <w:rsid w:val="00912992"/>
    <w:rsid w:val="00913B39"/>
    <w:rsid w:val="0093446D"/>
    <w:rsid w:val="0096225E"/>
    <w:rsid w:val="009728FB"/>
    <w:rsid w:val="00985827"/>
    <w:rsid w:val="009922BD"/>
    <w:rsid w:val="00992922"/>
    <w:rsid w:val="009A4D52"/>
    <w:rsid w:val="009A52A9"/>
    <w:rsid w:val="009C7A16"/>
    <w:rsid w:val="009C7B03"/>
    <w:rsid w:val="009F776F"/>
    <w:rsid w:val="00A02518"/>
    <w:rsid w:val="00A10CBD"/>
    <w:rsid w:val="00A136A4"/>
    <w:rsid w:val="00A36E17"/>
    <w:rsid w:val="00A47E2E"/>
    <w:rsid w:val="00A66EDB"/>
    <w:rsid w:val="00A80837"/>
    <w:rsid w:val="00A8085D"/>
    <w:rsid w:val="00A84815"/>
    <w:rsid w:val="00AA327B"/>
    <w:rsid w:val="00AC652A"/>
    <w:rsid w:val="00AD0318"/>
    <w:rsid w:val="00AE4149"/>
    <w:rsid w:val="00AE6486"/>
    <w:rsid w:val="00AF422A"/>
    <w:rsid w:val="00AF47CE"/>
    <w:rsid w:val="00B222C4"/>
    <w:rsid w:val="00B45376"/>
    <w:rsid w:val="00B51A17"/>
    <w:rsid w:val="00B54BC8"/>
    <w:rsid w:val="00B56186"/>
    <w:rsid w:val="00B71F76"/>
    <w:rsid w:val="00B73A5E"/>
    <w:rsid w:val="00B77594"/>
    <w:rsid w:val="00BA3ABD"/>
    <w:rsid w:val="00BC38DF"/>
    <w:rsid w:val="00BC5573"/>
    <w:rsid w:val="00BD3D13"/>
    <w:rsid w:val="00BF6A5E"/>
    <w:rsid w:val="00C12D4B"/>
    <w:rsid w:val="00C318A4"/>
    <w:rsid w:val="00C37E46"/>
    <w:rsid w:val="00C450EF"/>
    <w:rsid w:val="00C67CFF"/>
    <w:rsid w:val="00C71C9D"/>
    <w:rsid w:val="00C91E5B"/>
    <w:rsid w:val="00C97038"/>
    <w:rsid w:val="00CB08EB"/>
    <w:rsid w:val="00CF6B99"/>
    <w:rsid w:val="00CF6C1F"/>
    <w:rsid w:val="00D156DF"/>
    <w:rsid w:val="00D3501E"/>
    <w:rsid w:val="00D42C35"/>
    <w:rsid w:val="00D53C44"/>
    <w:rsid w:val="00D92DD2"/>
    <w:rsid w:val="00D93E99"/>
    <w:rsid w:val="00E005BD"/>
    <w:rsid w:val="00E00630"/>
    <w:rsid w:val="00E308BB"/>
    <w:rsid w:val="00E45773"/>
    <w:rsid w:val="00E82D06"/>
    <w:rsid w:val="00E85C36"/>
    <w:rsid w:val="00E865F4"/>
    <w:rsid w:val="00EA6DAB"/>
    <w:rsid w:val="00EB690D"/>
    <w:rsid w:val="00EB6C31"/>
    <w:rsid w:val="00EC23DD"/>
    <w:rsid w:val="00EE2F33"/>
    <w:rsid w:val="00EF5797"/>
    <w:rsid w:val="00F335F8"/>
    <w:rsid w:val="00F47AEF"/>
    <w:rsid w:val="00F5528C"/>
    <w:rsid w:val="00F63015"/>
    <w:rsid w:val="00F67DA2"/>
    <w:rsid w:val="00F80011"/>
    <w:rsid w:val="00F97DC4"/>
    <w:rsid w:val="00FC24EF"/>
    <w:rsid w:val="00FC30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3195FC0B"/>
  <w15:chartTrackingRefBased/>
  <w15:docId w15:val="{76D2EAB1-41D6-4842-911D-0791700D0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62E8"/>
    <w:pPr>
      <w:ind w:left="720"/>
      <w:contextualSpacing/>
    </w:pPr>
  </w:style>
  <w:style w:type="paragraph" w:customStyle="1" w:styleId="yiv5135373546msonormal">
    <w:name w:val="yiv5135373546msonormal"/>
    <w:basedOn w:val="Normal"/>
    <w:rsid w:val="00A80837"/>
    <w:pPr>
      <w:spacing w:before="100" w:beforeAutospacing="1" w:after="100" w:afterAutospacing="1" w:line="240" w:lineRule="auto"/>
    </w:pPr>
    <w:rPr>
      <w:rFonts w:ascii="Times New Roman" w:hAnsi="Times New Roman" w:cs="Times New Roman"/>
      <w:sz w:val="24"/>
      <w:szCs w:val="24"/>
    </w:rPr>
  </w:style>
  <w:style w:type="paragraph" w:styleId="FootnoteText">
    <w:name w:val="footnote text"/>
    <w:basedOn w:val="Normal"/>
    <w:link w:val="FootnoteTextChar"/>
    <w:uiPriority w:val="99"/>
    <w:unhideWhenUsed/>
    <w:qFormat/>
    <w:rsid w:val="00590ACF"/>
    <w:pPr>
      <w:spacing w:after="0" w:line="240" w:lineRule="auto"/>
    </w:pPr>
    <w:rPr>
      <w:sz w:val="20"/>
      <w:szCs w:val="20"/>
    </w:rPr>
  </w:style>
  <w:style w:type="character" w:customStyle="1" w:styleId="FootnoteTextChar">
    <w:name w:val="Footnote Text Char"/>
    <w:basedOn w:val="DefaultParagraphFont"/>
    <w:link w:val="FootnoteText"/>
    <w:uiPriority w:val="99"/>
    <w:rsid w:val="00590ACF"/>
    <w:rPr>
      <w:sz w:val="20"/>
      <w:szCs w:val="20"/>
    </w:rPr>
  </w:style>
  <w:style w:type="character" w:styleId="FootnoteReference">
    <w:name w:val="footnote reference"/>
    <w:basedOn w:val="DefaultParagraphFont"/>
    <w:uiPriority w:val="99"/>
    <w:unhideWhenUsed/>
    <w:rsid w:val="00590ACF"/>
    <w:rPr>
      <w:vertAlign w:val="superscript"/>
    </w:rPr>
  </w:style>
  <w:style w:type="character" w:styleId="Hyperlink">
    <w:name w:val="Hyperlink"/>
    <w:uiPriority w:val="99"/>
    <w:unhideWhenUsed/>
    <w:rsid w:val="00EB6C31"/>
    <w:rPr>
      <w:color w:val="0000FF"/>
      <w:u w:val="single"/>
    </w:rPr>
  </w:style>
  <w:style w:type="paragraph" w:customStyle="1" w:styleId="JUDGMENTNUMBERED">
    <w:name w:val="JUDGMENT NUMBERED"/>
    <w:basedOn w:val="Normal"/>
    <w:qFormat/>
    <w:rsid w:val="00B51A17"/>
    <w:pPr>
      <w:numPr>
        <w:numId w:val="6"/>
      </w:numPr>
      <w:tabs>
        <w:tab w:val="left" w:pos="680"/>
      </w:tabs>
      <w:spacing w:after="0" w:line="480" w:lineRule="auto"/>
      <w:jc w:val="both"/>
    </w:pPr>
    <w:rPr>
      <w:rFonts w:ascii="Times New Roman" w:eastAsia="Times New Roman" w:hAnsi="Times New Roman" w:cs="Times New Roman"/>
      <w:sz w:val="26"/>
      <w:lang w:val="en-ZA"/>
    </w:rPr>
  </w:style>
  <w:style w:type="character" w:customStyle="1" w:styleId="solext4">
    <w:name w:val="solext4"/>
    <w:basedOn w:val="DefaultParagraphFont"/>
    <w:rsid w:val="00AD0318"/>
  </w:style>
  <w:style w:type="character" w:customStyle="1" w:styleId="solext6">
    <w:name w:val="solext6"/>
    <w:basedOn w:val="DefaultParagraphFont"/>
    <w:rsid w:val="00AD0318"/>
  </w:style>
  <w:style w:type="paragraph" w:styleId="BodyText">
    <w:name w:val="Body Text"/>
    <w:basedOn w:val="Normal"/>
    <w:link w:val="BodyTextChar"/>
    <w:uiPriority w:val="99"/>
    <w:semiHidden/>
    <w:unhideWhenUsed/>
    <w:rsid w:val="004A73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4A7308"/>
    <w:rPr>
      <w:rFonts w:ascii="Times New Roman" w:eastAsia="Times New Roman" w:hAnsi="Times New Roman" w:cs="Times New Roman"/>
      <w:sz w:val="24"/>
      <w:szCs w:val="24"/>
    </w:rPr>
  </w:style>
  <w:style w:type="character" w:customStyle="1" w:styleId="solext2">
    <w:name w:val="solext2"/>
    <w:basedOn w:val="DefaultParagraphFont"/>
    <w:rsid w:val="004A7308"/>
  </w:style>
  <w:style w:type="paragraph" w:styleId="NoSpacing">
    <w:name w:val="No Spacing"/>
    <w:uiPriority w:val="1"/>
    <w:qFormat/>
    <w:rsid w:val="00C37E46"/>
    <w:pPr>
      <w:spacing w:after="0" w:line="240" w:lineRule="auto"/>
    </w:pPr>
    <w:rPr>
      <w:lang w:val="en-ZA"/>
    </w:rPr>
  </w:style>
  <w:style w:type="character" w:customStyle="1" w:styleId="reflex3-block">
    <w:name w:val="reflex3-block"/>
    <w:basedOn w:val="DefaultParagraphFont"/>
    <w:rsid w:val="0068000C"/>
  </w:style>
  <w:style w:type="character" w:customStyle="1" w:styleId="reflex3-alt">
    <w:name w:val="reflex3-alt"/>
    <w:basedOn w:val="DefaultParagraphFont"/>
    <w:rsid w:val="002124A8"/>
  </w:style>
  <w:style w:type="paragraph" w:customStyle="1" w:styleId="1">
    <w:name w:val="1"/>
    <w:basedOn w:val="Normal"/>
    <w:rsid w:val="00746D0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13B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3B39"/>
  </w:style>
  <w:style w:type="paragraph" w:styleId="Footer">
    <w:name w:val="footer"/>
    <w:basedOn w:val="Normal"/>
    <w:link w:val="FooterChar"/>
    <w:uiPriority w:val="99"/>
    <w:unhideWhenUsed/>
    <w:rsid w:val="00913B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3B39"/>
  </w:style>
  <w:style w:type="paragraph" w:styleId="BalloonText">
    <w:name w:val="Balloon Text"/>
    <w:basedOn w:val="Normal"/>
    <w:link w:val="BalloonTextChar"/>
    <w:uiPriority w:val="99"/>
    <w:semiHidden/>
    <w:unhideWhenUsed/>
    <w:rsid w:val="00BC55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5573"/>
    <w:rPr>
      <w:rFonts w:ascii="Segoe UI" w:hAnsi="Segoe UI" w:cs="Segoe UI"/>
      <w:sz w:val="18"/>
      <w:szCs w:val="18"/>
    </w:rPr>
  </w:style>
  <w:style w:type="character" w:styleId="CommentReference">
    <w:name w:val="annotation reference"/>
    <w:basedOn w:val="DefaultParagraphFont"/>
    <w:uiPriority w:val="99"/>
    <w:semiHidden/>
    <w:unhideWhenUsed/>
    <w:rsid w:val="004C77AE"/>
    <w:rPr>
      <w:sz w:val="16"/>
      <w:szCs w:val="16"/>
    </w:rPr>
  </w:style>
  <w:style w:type="paragraph" w:styleId="CommentText">
    <w:name w:val="annotation text"/>
    <w:basedOn w:val="Normal"/>
    <w:link w:val="CommentTextChar"/>
    <w:uiPriority w:val="99"/>
    <w:semiHidden/>
    <w:unhideWhenUsed/>
    <w:rsid w:val="004C77AE"/>
    <w:pPr>
      <w:spacing w:line="240" w:lineRule="auto"/>
    </w:pPr>
    <w:rPr>
      <w:sz w:val="20"/>
      <w:szCs w:val="20"/>
    </w:rPr>
  </w:style>
  <w:style w:type="character" w:customStyle="1" w:styleId="CommentTextChar">
    <w:name w:val="Comment Text Char"/>
    <w:basedOn w:val="DefaultParagraphFont"/>
    <w:link w:val="CommentText"/>
    <w:uiPriority w:val="99"/>
    <w:semiHidden/>
    <w:rsid w:val="004C77AE"/>
    <w:rPr>
      <w:sz w:val="20"/>
      <w:szCs w:val="20"/>
    </w:rPr>
  </w:style>
  <w:style w:type="paragraph" w:styleId="CommentSubject">
    <w:name w:val="annotation subject"/>
    <w:basedOn w:val="CommentText"/>
    <w:next w:val="CommentText"/>
    <w:link w:val="CommentSubjectChar"/>
    <w:uiPriority w:val="99"/>
    <w:semiHidden/>
    <w:unhideWhenUsed/>
    <w:rsid w:val="004C77AE"/>
    <w:rPr>
      <w:b/>
      <w:bCs/>
    </w:rPr>
  </w:style>
  <w:style w:type="character" w:customStyle="1" w:styleId="CommentSubjectChar">
    <w:name w:val="Comment Subject Char"/>
    <w:basedOn w:val="CommentTextChar"/>
    <w:link w:val="CommentSubject"/>
    <w:uiPriority w:val="99"/>
    <w:semiHidden/>
    <w:rsid w:val="004C77A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473679">
      <w:bodyDiv w:val="1"/>
      <w:marLeft w:val="0"/>
      <w:marRight w:val="0"/>
      <w:marTop w:val="0"/>
      <w:marBottom w:val="0"/>
      <w:divBdr>
        <w:top w:val="none" w:sz="0" w:space="0" w:color="auto"/>
        <w:left w:val="none" w:sz="0" w:space="0" w:color="auto"/>
        <w:bottom w:val="none" w:sz="0" w:space="0" w:color="auto"/>
        <w:right w:val="none" w:sz="0" w:space="0" w:color="auto"/>
      </w:divBdr>
    </w:div>
    <w:div w:id="632907509">
      <w:bodyDiv w:val="1"/>
      <w:marLeft w:val="0"/>
      <w:marRight w:val="0"/>
      <w:marTop w:val="0"/>
      <w:marBottom w:val="0"/>
      <w:divBdr>
        <w:top w:val="none" w:sz="0" w:space="0" w:color="auto"/>
        <w:left w:val="none" w:sz="0" w:space="0" w:color="auto"/>
        <w:bottom w:val="none" w:sz="0" w:space="0" w:color="auto"/>
        <w:right w:val="none" w:sz="0" w:space="0" w:color="auto"/>
      </w:divBdr>
    </w:div>
    <w:div w:id="895320007">
      <w:bodyDiv w:val="1"/>
      <w:marLeft w:val="0"/>
      <w:marRight w:val="0"/>
      <w:marTop w:val="0"/>
      <w:marBottom w:val="0"/>
      <w:divBdr>
        <w:top w:val="none" w:sz="0" w:space="0" w:color="auto"/>
        <w:left w:val="none" w:sz="0" w:space="0" w:color="auto"/>
        <w:bottom w:val="none" w:sz="0" w:space="0" w:color="auto"/>
        <w:right w:val="none" w:sz="0" w:space="0" w:color="auto"/>
      </w:divBdr>
    </w:div>
    <w:div w:id="904948513">
      <w:bodyDiv w:val="1"/>
      <w:marLeft w:val="0"/>
      <w:marRight w:val="0"/>
      <w:marTop w:val="0"/>
      <w:marBottom w:val="0"/>
      <w:divBdr>
        <w:top w:val="none" w:sz="0" w:space="0" w:color="auto"/>
        <w:left w:val="none" w:sz="0" w:space="0" w:color="auto"/>
        <w:bottom w:val="none" w:sz="0" w:space="0" w:color="auto"/>
        <w:right w:val="none" w:sz="0" w:space="0" w:color="auto"/>
      </w:divBdr>
    </w:div>
    <w:div w:id="908225773">
      <w:bodyDiv w:val="1"/>
      <w:marLeft w:val="0"/>
      <w:marRight w:val="0"/>
      <w:marTop w:val="0"/>
      <w:marBottom w:val="0"/>
      <w:divBdr>
        <w:top w:val="none" w:sz="0" w:space="0" w:color="auto"/>
        <w:left w:val="none" w:sz="0" w:space="0" w:color="auto"/>
        <w:bottom w:val="none" w:sz="0" w:space="0" w:color="auto"/>
        <w:right w:val="none" w:sz="0" w:space="0" w:color="auto"/>
      </w:divBdr>
    </w:div>
    <w:div w:id="1805468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canlii.org/en/ca/scc/doc/2003/2003scc45/2003scc45.html" TargetMode="External"/><Relationship Id="rId1" Type="http://schemas.openxmlformats.org/officeDocument/2006/relationships/hyperlink" Target="https://www.canlii.org/en/ca/scc/doc/1997/1997canlii324/1997canlii32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2017-08-20T18:30:00+00:00</Judgment_x0020_Date>
    <Year xmlns="c1afb1bd-f2fb-40fd-9abb-aea55b4d7662">2017</Year>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D9EE12-D272-4DFB-9D9C-51C4D3E7DC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0f4bd-1162-49ac-b85f-dfe96a90bc01"/>
    <ds:schemaRef ds:uri="c1afb1bd-f2fb-40fd-9abb-aea55b4d76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965EAB-530A-46BA-9FB3-631C4684BBAA}">
  <ds:schemaRefs>
    <ds:schemaRef ds:uri="http://schemas.microsoft.com/sharepoint/v3/contenttype/forms"/>
  </ds:schemaRefs>
</ds:datastoreItem>
</file>

<file path=customXml/itemProps3.xml><?xml version="1.0" encoding="utf-8"?>
<ds:datastoreItem xmlns:ds="http://schemas.openxmlformats.org/officeDocument/2006/customXml" ds:itemID="{35220FF8-3257-4760-9463-401913690036}">
  <ds:schemaRefs>
    <ds:schemaRef ds:uri="http://schemas.microsoft.com/office/infopath/2007/PartnerControls"/>
    <ds:schemaRef ds:uri="http://purl.org/dc/elements/1.1/"/>
    <ds:schemaRef ds:uri="http://schemas.microsoft.com/office/2006/metadata/properties"/>
    <ds:schemaRef ds:uri="17a0f4bd-1162-49ac-b85f-dfe96a90bc01"/>
    <ds:schemaRef ds:uri="http://purl.org/dc/terms/"/>
    <ds:schemaRef ds:uri="http://schemas.microsoft.com/office/2006/documentManagement/types"/>
    <ds:schemaRef ds:uri="http://purl.org/dc/dcmitype/"/>
    <ds:schemaRef ds:uri="http://schemas.openxmlformats.org/package/2006/metadata/core-properties"/>
    <ds:schemaRef ds:uri="c1afb1bd-f2fb-40fd-9abb-aea55b4d7662"/>
    <ds:schemaRef ds:uri="http://www.w3.org/XML/1998/namespace"/>
  </ds:schemaRefs>
</ds:datastoreItem>
</file>

<file path=customXml/itemProps4.xml><?xml version="1.0" encoding="utf-8"?>
<ds:datastoreItem xmlns:ds="http://schemas.openxmlformats.org/officeDocument/2006/customXml" ds:itemID="{E58C8D52-79E5-4C15-946E-968F11538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6128</Words>
  <Characters>34936</Characters>
  <Application>Microsoft Office Word</Application>
  <DocSecurity>0</DocSecurity>
  <Lines>291</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Hannelie Prinsloo</dc:creator>
  <cp:keywords/>
  <dc:description/>
  <cp:lastModifiedBy>NamibLII</cp:lastModifiedBy>
  <cp:revision>2</cp:revision>
  <cp:lastPrinted>2017-08-26T06:56:00Z</cp:lastPrinted>
  <dcterms:created xsi:type="dcterms:W3CDTF">2017-09-21T06:39:00Z</dcterms:created>
  <dcterms:modified xsi:type="dcterms:W3CDTF">2017-09-21T06:39:00Z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