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C5" w:rsidRDefault="00543BC5" w:rsidP="00315B5A">
      <w:pPr>
        <w:spacing w:after="0"/>
        <w:rPr>
          <w:rFonts w:ascii="Arial" w:hAnsi="Arial" w:cs="Arial"/>
          <w:b/>
          <w:sz w:val="24"/>
          <w:szCs w:val="24"/>
        </w:rPr>
      </w:pPr>
      <w:bookmarkStart w:id="0" w:name="_GoBack"/>
      <w:bookmarkEnd w:id="0"/>
    </w:p>
    <w:p w:rsidR="00B90194" w:rsidRDefault="00B90194" w:rsidP="00AD3592">
      <w:pPr>
        <w:spacing w:after="0"/>
        <w:rPr>
          <w:rFonts w:ascii="Arial" w:hAnsi="Arial" w:cs="Arial"/>
          <w:b/>
          <w:sz w:val="24"/>
          <w:szCs w:val="24"/>
        </w:rPr>
      </w:pPr>
    </w:p>
    <w:p w:rsidR="00B90194" w:rsidRDefault="00B90194" w:rsidP="00AD3592">
      <w:pPr>
        <w:spacing w:after="0"/>
        <w:rPr>
          <w:rFonts w:ascii="Arial" w:hAnsi="Arial" w:cs="Arial"/>
          <w:b/>
          <w:sz w:val="24"/>
          <w:szCs w:val="24"/>
        </w:rPr>
      </w:pPr>
    </w:p>
    <w:p w:rsidR="001B7E1F" w:rsidRDefault="00315B5A" w:rsidP="00315B5A">
      <w:pPr>
        <w:spacing w:after="0"/>
        <w:jc w:val="right"/>
        <w:rPr>
          <w:rFonts w:ascii="Arial" w:hAnsi="Arial" w:cs="Arial"/>
          <w:b/>
          <w:sz w:val="24"/>
          <w:szCs w:val="24"/>
        </w:rPr>
      </w:pPr>
      <w:r>
        <w:rPr>
          <w:rFonts w:ascii="Arial" w:hAnsi="Arial" w:cs="Arial"/>
          <w:b/>
          <w:sz w:val="24"/>
          <w:szCs w:val="24"/>
        </w:rPr>
        <w:t>REPUBLIC OF NAMIBIA</w:t>
      </w:r>
      <w:r w:rsidRPr="00315B5A">
        <w:rPr>
          <w:rFonts w:ascii="Arial" w:hAnsi="Arial" w:cs="Arial"/>
          <w:b/>
          <w:sz w:val="24"/>
          <w:szCs w:val="24"/>
        </w:rPr>
        <w:t xml:space="preserve"> </w:t>
      </w:r>
      <w:r>
        <w:rPr>
          <w:rFonts w:ascii="Arial" w:hAnsi="Arial" w:cs="Arial"/>
          <w:b/>
          <w:sz w:val="24"/>
          <w:szCs w:val="24"/>
        </w:rPr>
        <w:t xml:space="preserve">           </w:t>
      </w:r>
      <w:r w:rsidRPr="00696734">
        <w:rPr>
          <w:rFonts w:ascii="Arial" w:hAnsi="Arial" w:cs="Arial"/>
          <w:b/>
          <w:sz w:val="24"/>
          <w:szCs w:val="24"/>
        </w:rPr>
        <w:t>NOT REPORTABLE</w:t>
      </w:r>
    </w:p>
    <w:p w:rsidR="00A61A2F" w:rsidRDefault="00A61A2F" w:rsidP="00AD3592">
      <w:pPr>
        <w:spacing w:after="0"/>
        <w:jc w:val="center"/>
        <w:rPr>
          <w:rFonts w:ascii="Arial" w:hAnsi="Arial" w:cs="Arial"/>
          <w:b/>
          <w:sz w:val="24"/>
          <w:szCs w:val="24"/>
        </w:rPr>
      </w:pPr>
    </w:p>
    <w:p w:rsidR="001B7E1F" w:rsidRDefault="00B22741" w:rsidP="00AD3592">
      <w:pPr>
        <w:spacing w:after="0"/>
        <w:jc w:val="center"/>
        <w:rPr>
          <w:b/>
          <w:sz w:val="32"/>
          <w:szCs w:val="32"/>
        </w:rPr>
      </w:pPr>
      <w:r w:rsidRPr="00470686">
        <w:rPr>
          <w:b/>
          <w:noProof/>
          <w:sz w:val="32"/>
          <w:szCs w:val="32"/>
        </w:rPr>
        <w:drawing>
          <wp:inline distT="0" distB="0" distL="0" distR="0">
            <wp:extent cx="1276350" cy="1323975"/>
            <wp:effectExtent l="0" t="0" r="0" b="9525"/>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AD3592">
      <w:pPr>
        <w:spacing w:after="0"/>
        <w:jc w:val="center"/>
        <w:rPr>
          <w:rFonts w:ascii="Arial" w:hAnsi="Arial" w:cs="Arial"/>
          <w:b/>
          <w:sz w:val="28"/>
          <w:szCs w:val="32"/>
        </w:rPr>
      </w:pPr>
    </w:p>
    <w:p w:rsidR="001B7E1F" w:rsidRPr="00B13D10" w:rsidRDefault="001B7E1F" w:rsidP="00AD3592">
      <w:pPr>
        <w:spacing w:after="0"/>
        <w:jc w:val="center"/>
        <w:rPr>
          <w:rFonts w:ascii="Arial" w:hAnsi="Arial" w:cs="Arial"/>
          <w:bCs/>
          <w:sz w:val="24"/>
          <w:szCs w:val="24"/>
        </w:rPr>
      </w:pPr>
      <w:r w:rsidRPr="006E026B">
        <w:rPr>
          <w:rFonts w:ascii="Arial" w:hAnsi="Arial" w:cs="Arial"/>
          <w:b/>
          <w:sz w:val="24"/>
          <w:szCs w:val="24"/>
        </w:rPr>
        <w:t xml:space="preserve">HIGH COURT OF NAMIBIA </w:t>
      </w:r>
      <w:r w:rsidR="00470686">
        <w:rPr>
          <w:rFonts w:ascii="Arial" w:hAnsi="Arial" w:cs="Arial"/>
          <w:b/>
          <w:sz w:val="24"/>
          <w:szCs w:val="24"/>
        </w:rPr>
        <w:t>MAIN</w:t>
      </w:r>
      <w:r w:rsidRPr="006E026B">
        <w:rPr>
          <w:rFonts w:ascii="Arial" w:hAnsi="Arial" w:cs="Arial"/>
          <w:b/>
          <w:sz w:val="24"/>
          <w:szCs w:val="24"/>
        </w:rPr>
        <w:t xml:space="preserve"> DIVISION, </w:t>
      </w:r>
      <w:r w:rsidR="00470686">
        <w:rPr>
          <w:rFonts w:ascii="Arial" w:hAnsi="Arial" w:cs="Arial"/>
          <w:b/>
          <w:sz w:val="24"/>
          <w:szCs w:val="24"/>
        </w:rPr>
        <w:t>WINDHOEK</w:t>
      </w:r>
    </w:p>
    <w:p w:rsidR="001B7E1F" w:rsidRDefault="00430EA4" w:rsidP="00AD3592">
      <w:pPr>
        <w:spacing w:after="0"/>
        <w:jc w:val="center"/>
        <w:rPr>
          <w:rFonts w:ascii="Arial" w:hAnsi="Arial" w:cs="Arial"/>
          <w:b/>
          <w:sz w:val="24"/>
          <w:szCs w:val="24"/>
        </w:rPr>
      </w:pPr>
      <w:r>
        <w:rPr>
          <w:rFonts w:ascii="Arial" w:hAnsi="Arial" w:cs="Arial"/>
          <w:b/>
          <w:sz w:val="24"/>
          <w:szCs w:val="24"/>
        </w:rPr>
        <w:t xml:space="preserve">REVIEW </w:t>
      </w:r>
      <w:r w:rsidR="001B7E1F" w:rsidRPr="006E026B">
        <w:rPr>
          <w:rFonts w:ascii="Arial" w:hAnsi="Arial" w:cs="Arial"/>
          <w:b/>
          <w:sz w:val="24"/>
          <w:szCs w:val="24"/>
        </w:rPr>
        <w:t>JUDGMENT</w:t>
      </w:r>
    </w:p>
    <w:p w:rsidR="00315B5A" w:rsidRDefault="00315B5A" w:rsidP="00AD3592">
      <w:pPr>
        <w:spacing w:after="0"/>
        <w:jc w:val="center"/>
        <w:rPr>
          <w:rFonts w:ascii="Arial" w:hAnsi="Arial" w:cs="Arial"/>
          <w:b/>
          <w:sz w:val="24"/>
          <w:szCs w:val="24"/>
        </w:rPr>
      </w:pPr>
    </w:p>
    <w:p w:rsidR="001B7E1F" w:rsidRPr="00612407" w:rsidRDefault="00595459" w:rsidP="00AD3592">
      <w:pPr>
        <w:tabs>
          <w:tab w:val="right" w:pos="9000"/>
        </w:tabs>
        <w:spacing w:after="0"/>
        <w:jc w:val="center"/>
        <w:rPr>
          <w:rFonts w:ascii="Arial" w:hAnsi="Arial" w:cs="Arial"/>
          <w:b/>
          <w:sz w:val="24"/>
          <w:szCs w:val="24"/>
        </w:rPr>
      </w:pPr>
      <w:r>
        <w:rPr>
          <w:rFonts w:ascii="Arial" w:hAnsi="Arial" w:cs="Arial"/>
          <w:b/>
          <w:sz w:val="24"/>
          <w:szCs w:val="24"/>
        </w:rPr>
        <w:t xml:space="preserve">                           </w:t>
      </w:r>
      <w:r w:rsidR="00541362">
        <w:rPr>
          <w:rFonts w:ascii="Arial" w:hAnsi="Arial" w:cs="Arial"/>
          <w:b/>
          <w:sz w:val="24"/>
          <w:szCs w:val="24"/>
        </w:rPr>
        <w:t xml:space="preserve">                             </w:t>
      </w:r>
      <w:r>
        <w:rPr>
          <w:rFonts w:ascii="Arial" w:hAnsi="Arial" w:cs="Arial"/>
          <w:b/>
          <w:sz w:val="24"/>
          <w:szCs w:val="24"/>
        </w:rPr>
        <w:t xml:space="preserve">       </w:t>
      </w:r>
      <w:r w:rsidR="00612407">
        <w:rPr>
          <w:rFonts w:ascii="Arial" w:hAnsi="Arial" w:cs="Arial"/>
          <w:b/>
          <w:sz w:val="24"/>
          <w:szCs w:val="24"/>
        </w:rPr>
        <w:t xml:space="preserve">                  </w:t>
      </w:r>
      <w:r w:rsidR="00696734">
        <w:rPr>
          <w:rFonts w:ascii="Arial" w:hAnsi="Arial" w:cs="Arial"/>
          <w:b/>
          <w:sz w:val="24"/>
          <w:szCs w:val="24"/>
        </w:rPr>
        <w:t xml:space="preserve">   </w:t>
      </w:r>
      <w:r w:rsidR="00286865">
        <w:rPr>
          <w:rFonts w:ascii="Arial" w:hAnsi="Arial" w:cs="Arial"/>
          <w:b/>
          <w:sz w:val="24"/>
          <w:szCs w:val="24"/>
        </w:rPr>
        <w:t xml:space="preserve"> </w:t>
      </w:r>
      <w:r w:rsidR="00B77039">
        <w:rPr>
          <w:rFonts w:ascii="Arial" w:hAnsi="Arial" w:cs="Arial"/>
          <w:b/>
          <w:sz w:val="24"/>
          <w:szCs w:val="24"/>
        </w:rPr>
        <w:t xml:space="preserve"> </w:t>
      </w:r>
      <w:r w:rsidR="00612407">
        <w:rPr>
          <w:rFonts w:ascii="Arial" w:hAnsi="Arial" w:cs="Arial"/>
          <w:b/>
          <w:sz w:val="24"/>
          <w:szCs w:val="24"/>
        </w:rPr>
        <w:t xml:space="preserve"> </w:t>
      </w:r>
      <w:r w:rsidR="00053EF3">
        <w:rPr>
          <w:rFonts w:ascii="Arial" w:hAnsi="Arial" w:cs="Arial"/>
          <w:b/>
          <w:sz w:val="24"/>
          <w:szCs w:val="24"/>
        </w:rPr>
        <w:t xml:space="preserve">   </w:t>
      </w:r>
      <w:r w:rsidR="00AB3512">
        <w:rPr>
          <w:rFonts w:ascii="Arial" w:hAnsi="Arial" w:cs="Arial"/>
          <w:b/>
          <w:sz w:val="24"/>
          <w:szCs w:val="24"/>
        </w:rPr>
        <w:t xml:space="preserve">         </w:t>
      </w:r>
      <w:r w:rsidR="00D320F5">
        <w:rPr>
          <w:rFonts w:ascii="Arial" w:hAnsi="Arial" w:cs="Arial"/>
          <w:b/>
          <w:sz w:val="24"/>
          <w:szCs w:val="24"/>
        </w:rPr>
        <w:t>Case N</w:t>
      </w:r>
      <w:r w:rsidR="001B7E1F" w:rsidRPr="00612407">
        <w:rPr>
          <w:rFonts w:ascii="Arial" w:hAnsi="Arial" w:cs="Arial"/>
          <w:b/>
          <w:sz w:val="24"/>
          <w:szCs w:val="24"/>
        </w:rPr>
        <w:t>o</w:t>
      </w:r>
      <w:r w:rsidR="00470686" w:rsidRPr="00612407">
        <w:rPr>
          <w:rFonts w:ascii="Arial" w:hAnsi="Arial" w:cs="Arial"/>
          <w:b/>
          <w:sz w:val="24"/>
          <w:szCs w:val="24"/>
        </w:rPr>
        <w:t xml:space="preserve">: </w:t>
      </w:r>
      <w:r w:rsidR="00755ED9" w:rsidRPr="00612407">
        <w:rPr>
          <w:rFonts w:ascii="Arial" w:hAnsi="Arial" w:cs="Arial"/>
          <w:b/>
          <w:sz w:val="24"/>
          <w:szCs w:val="24"/>
        </w:rPr>
        <w:t>CR</w:t>
      </w:r>
      <w:r w:rsidR="00B77039" w:rsidRPr="00612407">
        <w:rPr>
          <w:rFonts w:ascii="Arial" w:hAnsi="Arial" w:cs="Arial"/>
          <w:b/>
          <w:sz w:val="24"/>
          <w:szCs w:val="24"/>
        </w:rPr>
        <w:t xml:space="preserve"> </w:t>
      </w:r>
      <w:r w:rsidR="00AB3512">
        <w:rPr>
          <w:rFonts w:ascii="Arial" w:hAnsi="Arial" w:cs="Arial"/>
          <w:b/>
          <w:sz w:val="24"/>
          <w:szCs w:val="24"/>
        </w:rPr>
        <w:t>56</w:t>
      </w:r>
      <w:r w:rsidR="004849F6">
        <w:rPr>
          <w:rFonts w:ascii="Arial" w:hAnsi="Arial" w:cs="Arial"/>
          <w:b/>
          <w:sz w:val="24"/>
          <w:szCs w:val="24"/>
        </w:rPr>
        <w:t>/2017</w:t>
      </w:r>
    </w:p>
    <w:p w:rsidR="001B7E1F" w:rsidRDefault="001B7E1F" w:rsidP="00AD3592">
      <w:pPr>
        <w:spacing w:after="0"/>
        <w:rPr>
          <w:rFonts w:ascii="Arial" w:hAnsi="Arial" w:cs="Arial"/>
          <w:b/>
          <w:sz w:val="24"/>
          <w:szCs w:val="24"/>
        </w:rPr>
      </w:pPr>
    </w:p>
    <w:p w:rsidR="00A61A2F" w:rsidRPr="007539D4" w:rsidRDefault="00A61A2F" w:rsidP="00AD3592">
      <w:pPr>
        <w:spacing w:after="0"/>
        <w:rPr>
          <w:rFonts w:ascii="Arial" w:hAnsi="Arial" w:cs="Arial"/>
          <w:b/>
          <w:sz w:val="24"/>
          <w:szCs w:val="24"/>
        </w:rPr>
      </w:pPr>
    </w:p>
    <w:p w:rsidR="001B7E1F" w:rsidRPr="004E1565" w:rsidRDefault="001B7E1F" w:rsidP="00AD3592">
      <w:pPr>
        <w:spacing w:after="0"/>
        <w:rPr>
          <w:rFonts w:ascii="Arial" w:hAnsi="Arial" w:cs="Arial"/>
          <w:sz w:val="24"/>
          <w:szCs w:val="24"/>
        </w:rPr>
      </w:pPr>
      <w:r w:rsidRPr="004E1565">
        <w:rPr>
          <w:rFonts w:ascii="Arial" w:hAnsi="Arial" w:cs="Arial"/>
          <w:sz w:val="24"/>
          <w:szCs w:val="24"/>
        </w:rPr>
        <w:t>In the matter between:</w:t>
      </w:r>
    </w:p>
    <w:p w:rsidR="001B7E1F" w:rsidRPr="007539D4" w:rsidRDefault="001B7E1F" w:rsidP="00AD3592">
      <w:pPr>
        <w:pStyle w:val="Heading4"/>
        <w:tabs>
          <w:tab w:val="right" w:pos="9000"/>
        </w:tabs>
        <w:spacing w:line="276" w:lineRule="auto"/>
        <w:jc w:val="both"/>
        <w:rPr>
          <w:rFonts w:eastAsia="Calibri" w:cs="Arial"/>
          <w:b/>
          <w:sz w:val="24"/>
          <w:lang w:val="en-US"/>
        </w:rPr>
      </w:pPr>
    </w:p>
    <w:p w:rsidR="0001340A" w:rsidRDefault="00470686" w:rsidP="00AD3592">
      <w:pPr>
        <w:rPr>
          <w:rFonts w:ascii="Arial" w:hAnsi="Arial" w:cs="Arial"/>
          <w:b/>
          <w:sz w:val="24"/>
          <w:szCs w:val="24"/>
        </w:rPr>
      </w:pPr>
      <w:r w:rsidRPr="007539D4">
        <w:rPr>
          <w:rFonts w:ascii="Arial" w:hAnsi="Arial" w:cs="Arial"/>
          <w:b/>
          <w:sz w:val="24"/>
          <w:szCs w:val="24"/>
        </w:rPr>
        <w:t>THE STATE</w:t>
      </w:r>
    </w:p>
    <w:p w:rsidR="00315B5A" w:rsidRDefault="00315B5A" w:rsidP="00AD3592">
      <w:pPr>
        <w:rPr>
          <w:rFonts w:ascii="Arial" w:hAnsi="Arial" w:cs="Arial"/>
          <w:b/>
          <w:sz w:val="24"/>
          <w:szCs w:val="24"/>
        </w:rPr>
      </w:pPr>
    </w:p>
    <w:p w:rsidR="00413396" w:rsidRDefault="00315B5A" w:rsidP="00AD3592">
      <w:pPr>
        <w:rPr>
          <w:rFonts w:ascii="Arial" w:hAnsi="Arial" w:cs="Arial"/>
          <w:b/>
          <w:sz w:val="24"/>
          <w:szCs w:val="24"/>
        </w:rPr>
      </w:pPr>
      <w:r>
        <w:rPr>
          <w:rFonts w:ascii="Arial" w:hAnsi="Arial" w:cs="Arial"/>
          <w:b/>
          <w:sz w:val="24"/>
          <w:szCs w:val="24"/>
        </w:rPr>
        <w:t>A</w:t>
      </w:r>
      <w:r w:rsidR="00413396">
        <w:rPr>
          <w:rFonts w:ascii="Arial" w:hAnsi="Arial" w:cs="Arial"/>
          <w:b/>
          <w:sz w:val="24"/>
          <w:szCs w:val="24"/>
        </w:rPr>
        <w:t>nd</w:t>
      </w:r>
    </w:p>
    <w:p w:rsidR="00315B5A" w:rsidRDefault="00315B5A" w:rsidP="00AD3592">
      <w:pPr>
        <w:rPr>
          <w:rFonts w:ascii="Arial" w:hAnsi="Arial" w:cs="Arial"/>
          <w:b/>
          <w:sz w:val="24"/>
          <w:szCs w:val="24"/>
        </w:rPr>
      </w:pPr>
    </w:p>
    <w:p w:rsidR="00A1705E" w:rsidRDefault="00053EF3" w:rsidP="00AD3592">
      <w:pPr>
        <w:spacing w:after="0"/>
        <w:ind w:left="2160" w:hanging="2160"/>
        <w:jc w:val="both"/>
        <w:rPr>
          <w:rFonts w:ascii="Arial" w:hAnsi="Arial" w:cs="Arial"/>
          <w:b/>
          <w:sz w:val="24"/>
          <w:szCs w:val="24"/>
        </w:rPr>
      </w:pPr>
      <w:r>
        <w:rPr>
          <w:rFonts w:ascii="Arial" w:hAnsi="Arial" w:cs="Arial"/>
          <w:b/>
          <w:sz w:val="24"/>
          <w:szCs w:val="24"/>
        </w:rPr>
        <w:t>MUSHWAULE SITENGU</w:t>
      </w:r>
      <w:r w:rsidR="00EA5573">
        <w:rPr>
          <w:rFonts w:ascii="Arial" w:hAnsi="Arial" w:cs="Arial"/>
          <w:b/>
          <w:sz w:val="24"/>
          <w:szCs w:val="24"/>
        </w:rPr>
        <w:t xml:space="preserve">    </w:t>
      </w:r>
      <w:r w:rsidR="004E1565">
        <w:rPr>
          <w:rFonts w:ascii="Arial" w:hAnsi="Arial" w:cs="Arial"/>
          <w:b/>
          <w:sz w:val="24"/>
          <w:szCs w:val="24"/>
        </w:rPr>
        <w:t xml:space="preserve">                 </w:t>
      </w:r>
      <w:r>
        <w:rPr>
          <w:rFonts w:ascii="Arial" w:hAnsi="Arial" w:cs="Arial"/>
          <w:b/>
          <w:sz w:val="24"/>
          <w:szCs w:val="24"/>
        </w:rPr>
        <w:t xml:space="preserve">     </w:t>
      </w:r>
      <w:r w:rsidR="00A1705E">
        <w:rPr>
          <w:rFonts w:ascii="Arial" w:hAnsi="Arial" w:cs="Arial"/>
          <w:b/>
          <w:sz w:val="24"/>
          <w:szCs w:val="24"/>
        </w:rPr>
        <w:t xml:space="preserve">                       </w:t>
      </w:r>
      <w:r w:rsidR="004E1565">
        <w:rPr>
          <w:rFonts w:ascii="Arial" w:hAnsi="Arial" w:cs="Arial"/>
          <w:b/>
          <w:sz w:val="24"/>
          <w:szCs w:val="24"/>
        </w:rPr>
        <w:t xml:space="preserve">                      </w:t>
      </w:r>
      <w:r w:rsidR="00CC0894">
        <w:rPr>
          <w:rFonts w:ascii="Arial" w:hAnsi="Arial" w:cs="Arial"/>
          <w:b/>
          <w:sz w:val="24"/>
          <w:szCs w:val="24"/>
        </w:rPr>
        <w:t xml:space="preserve">  </w:t>
      </w:r>
      <w:r w:rsidR="004E1565">
        <w:rPr>
          <w:rFonts w:ascii="Arial" w:hAnsi="Arial" w:cs="Arial"/>
          <w:b/>
          <w:sz w:val="24"/>
          <w:szCs w:val="24"/>
        </w:rPr>
        <w:t xml:space="preserve"> </w:t>
      </w:r>
      <w:r w:rsidR="00A1705E">
        <w:rPr>
          <w:rFonts w:ascii="Arial" w:hAnsi="Arial" w:cs="Arial"/>
          <w:b/>
          <w:sz w:val="24"/>
          <w:szCs w:val="24"/>
        </w:rPr>
        <w:t xml:space="preserve">  </w:t>
      </w:r>
      <w:r w:rsidR="004E1565">
        <w:rPr>
          <w:rFonts w:ascii="Arial" w:hAnsi="Arial" w:cs="Arial"/>
          <w:b/>
          <w:sz w:val="24"/>
          <w:szCs w:val="24"/>
        </w:rPr>
        <w:t>ACCUSED</w:t>
      </w:r>
    </w:p>
    <w:p w:rsidR="000147E9" w:rsidRDefault="000147E9" w:rsidP="00AD3592">
      <w:pPr>
        <w:spacing w:after="0"/>
        <w:ind w:left="2160" w:hanging="2160"/>
        <w:jc w:val="center"/>
        <w:rPr>
          <w:rFonts w:ascii="Arial" w:hAnsi="Arial" w:cs="Arial"/>
          <w:b/>
          <w:sz w:val="24"/>
          <w:szCs w:val="24"/>
        </w:rPr>
      </w:pPr>
    </w:p>
    <w:p w:rsidR="000147E9" w:rsidRDefault="000147E9" w:rsidP="00AD3592">
      <w:pPr>
        <w:spacing w:after="0"/>
        <w:ind w:left="2160" w:hanging="2160"/>
        <w:jc w:val="center"/>
        <w:rPr>
          <w:rFonts w:ascii="Arial" w:hAnsi="Arial" w:cs="Arial"/>
          <w:b/>
          <w:sz w:val="24"/>
          <w:szCs w:val="24"/>
        </w:rPr>
      </w:pPr>
      <w:r>
        <w:rPr>
          <w:rFonts w:ascii="Arial" w:hAnsi="Arial" w:cs="Arial"/>
          <w:b/>
          <w:sz w:val="24"/>
          <w:szCs w:val="24"/>
        </w:rPr>
        <w:t xml:space="preserve">(HIGH </w:t>
      </w:r>
      <w:r w:rsidR="000B132A">
        <w:rPr>
          <w:rFonts w:ascii="Arial" w:hAnsi="Arial" w:cs="Arial"/>
          <w:b/>
          <w:sz w:val="24"/>
          <w:szCs w:val="24"/>
        </w:rPr>
        <w:t>C</w:t>
      </w:r>
      <w:r w:rsidR="004849F6">
        <w:rPr>
          <w:rFonts w:ascii="Arial" w:hAnsi="Arial" w:cs="Arial"/>
          <w:b/>
          <w:sz w:val="24"/>
          <w:szCs w:val="24"/>
        </w:rPr>
        <w:t xml:space="preserve">OURT MAIN DIVISION REF. NO. </w:t>
      </w:r>
      <w:r w:rsidR="00053EF3">
        <w:rPr>
          <w:rFonts w:ascii="Arial" w:hAnsi="Arial" w:cs="Arial"/>
          <w:b/>
          <w:sz w:val="24"/>
          <w:szCs w:val="24"/>
        </w:rPr>
        <w:t>1229</w:t>
      </w:r>
      <w:r w:rsidR="004849F6">
        <w:rPr>
          <w:rFonts w:ascii="Arial" w:hAnsi="Arial" w:cs="Arial"/>
          <w:b/>
          <w:sz w:val="24"/>
          <w:szCs w:val="24"/>
        </w:rPr>
        <w:t>/2017</w:t>
      </w:r>
      <w:r>
        <w:rPr>
          <w:rFonts w:ascii="Arial" w:hAnsi="Arial" w:cs="Arial"/>
          <w:b/>
          <w:sz w:val="24"/>
          <w:szCs w:val="24"/>
        </w:rPr>
        <w:t>)</w:t>
      </w:r>
    </w:p>
    <w:p w:rsidR="000147E9" w:rsidRPr="007539D4" w:rsidRDefault="00053EF3" w:rsidP="00AD3592">
      <w:pPr>
        <w:spacing w:after="0"/>
        <w:ind w:left="2160" w:hanging="2160"/>
        <w:jc w:val="center"/>
        <w:rPr>
          <w:rFonts w:ascii="Arial" w:hAnsi="Arial" w:cs="Arial"/>
          <w:b/>
          <w:sz w:val="24"/>
          <w:szCs w:val="24"/>
        </w:rPr>
      </w:pPr>
      <w:r>
        <w:rPr>
          <w:rFonts w:ascii="Arial" w:hAnsi="Arial" w:cs="Arial"/>
          <w:b/>
          <w:sz w:val="24"/>
          <w:szCs w:val="24"/>
        </w:rPr>
        <w:t>(MAGISTRATE SERIAL NO. 111/2017</w:t>
      </w:r>
      <w:r w:rsidR="000147E9">
        <w:rPr>
          <w:rFonts w:ascii="Arial" w:hAnsi="Arial" w:cs="Arial"/>
          <w:b/>
          <w:sz w:val="24"/>
          <w:szCs w:val="24"/>
        </w:rPr>
        <w:t>)</w:t>
      </w:r>
    </w:p>
    <w:p w:rsidR="001B7E1F" w:rsidRDefault="001B7E1F" w:rsidP="00AD3592">
      <w:pPr>
        <w:spacing w:after="0"/>
        <w:ind w:left="2160" w:hanging="2160"/>
        <w:jc w:val="both"/>
        <w:rPr>
          <w:rFonts w:ascii="Arial" w:hAnsi="Arial" w:cs="Arial"/>
          <w:sz w:val="24"/>
          <w:szCs w:val="24"/>
        </w:rPr>
      </w:pPr>
    </w:p>
    <w:p w:rsidR="004E1565" w:rsidRPr="004E1565" w:rsidRDefault="004E1565" w:rsidP="00AD3592">
      <w:pPr>
        <w:spacing w:after="0"/>
        <w:ind w:left="2160" w:hanging="2160"/>
        <w:jc w:val="both"/>
        <w:rPr>
          <w:rFonts w:ascii="Arial" w:hAnsi="Arial" w:cs="Arial"/>
          <w:sz w:val="24"/>
          <w:szCs w:val="24"/>
        </w:rPr>
      </w:pPr>
      <w:r>
        <w:rPr>
          <w:rFonts w:ascii="Arial" w:hAnsi="Arial" w:cs="Arial"/>
          <w:b/>
          <w:sz w:val="24"/>
          <w:szCs w:val="24"/>
        </w:rPr>
        <w:t xml:space="preserve">Neutral citation: </w:t>
      </w:r>
      <w:r w:rsidR="000B132A">
        <w:rPr>
          <w:rFonts w:ascii="Arial" w:hAnsi="Arial" w:cs="Arial"/>
          <w:i/>
          <w:sz w:val="24"/>
          <w:szCs w:val="24"/>
        </w:rPr>
        <w:t>S</w:t>
      </w:r>
      <w:r w:rsidR="00053EF3">
        <w:rPr>
          <w:rFonts w:ascii="Arial" w:hAnsi="Arial" w:cs="Arial"/>
          <w:i/>
          <w:sz w:val="24"/>
          <w:szCs w:val="24"/>
        </w:rPr>
        <w:t xml:space="preserve"> v Sitengu</w:t>
      </w:r>
      <w:r>
        <w:rPr>
          <w:rFonts w:ascii="Arial" w:hAnsi="Arial" w:cs="Arial"/>
          <w:i/>
          <w:sz w:val="24"/>
          <w:szCs w:val="24"/>
        </w:rPr>
        <w:t xml:space="preserve"> </w:t>
      </w:r>
      <w:r w:rsidR="00D036C1">
        <w:rPr>
          <w:rFonts w:ascii="Arial" w:hAnsi="Arial" w:cs="Arial"/>
          <w:i/>
          <w:sz w:val="24"/>
          <w:szCs w:val="24"/>
        </w:rPr>
        <w:t xml:space="preserve"> </w:t>
      </w:r>
      <w:r w:rsidR="00A1705E">
        <w:rPr>
          <w:rFonts w:ascii="Arial" w:hAnsi="Arial" w:cs="Arial"/>
          <w:sz w:val="24"/>
          <w:szCs w:val="24"/>
        </w:rPr>
        <w:t xml:space="preserve">(CR </w:t>
      </w:r>
      <w:r w:rsidR="00AB3512">
        <w:rPr>
          <w:rFonts w:ascii="Arial" w:hAnsi="Arial" w:cs="Arial"/>
          <w:sz w:val="24"/>
          <w:szCs w:val="24"/>
        </w:rPr>
        <w:t>56</w:t>
      </w:r>
      <w:r w:rsidR="004849F6">
        <w:rPr>
          <w:rFonts w:ascii="Arial" w:hAnsi="Arial" w:cs="Arial"/>
          <w:sz w:val="24"/>
          <w:szCs w:val="24"/>
        </w:rPr>
        <w:t>/2017</w:t>
      </w:r>
      <w:r w:rsidR="007F765D">
        <w:rPr>
          <w:rFonts w:ascii="Arial" w:hAnsi="Arial" w:cs="Arial"/>
          <w:sz w:val="24"/>
          <w:szCs w:val="24"/>
        </w:rPr>
        <w:t>)</w:t>
      </w:r>
      <w:r w:rsidR="00755ED9">
        <w:rPr>
          <w:rFonts w:ascii="Arial" w:hAnsi="Arial" w:cs="Arial"/>
          <w:sz w:val="24"/>
          <w:szCs w:val="24"/>
        </w:rPr>
        <w:t xml:space="preserve"> </w:t>
      </w:r>
      <w:r w:rsidR="00D036C1">
        <w:rPr>
          <w:rFonts w:ascii="Arial" w:hAnsi="Arial" w:cs="Arial"/>
          <w:sz w:val="24"/>
          <w:szCs w:val="24"/>
        </w:rPr>
        <w:t xml:space="preserve"> </w:t>
      </w:r>
      <w:r w:rsidR="00A1705E">
        <w:rPr>
          <w:rFonts w:ascii="Arial" w:hAnsi="Arial" w:cs="Arial"/>
          <w:sz w:val="24"/>
          <w:szCs w:val="24"/>
        </w:rPr>
        <w:t>[</w:t>
      </w:r>
      <w:r w:rsidR="004849F6">
        <w:rPr>
          <w:rFonts w:ascii="Arial" w:hAnsi="Arial" w:cs="Arial"/>
          <w:sz w:val="24"/>
          <w:szCs w:val="24"/>
        </w:rPr>
        <w:t>2017</w:t>
      </w:r>
      <w:r>
        <w:rPr>
          <w:rFonts w:ascii="Arial" w:hAnsi="Arial" w:cs="Arial"/>
          <w:sz w:val="24"/>
          <w:szCs w:val="24"/>
        </w:rPr>
        <w:t>]</w:t>
      </w:r>
      <w:r w:rsidR="00D036C1">
        <w:rPr>
          <w:rFonts w:ascii="Arial" w:hAnsi="Arial" w:cs="Arial"/>
          <w:sz w:val="24"/>
          <w:szCs w:val="24"/>
        </w:rPr>
        <w:t xml:space="preserve"> </w:t>
      </w:r>
      <w:r>
        <w:rPr>
          <w:rFonts w:ascii="Arial" w:hAnsi="Arial" w:cs="Arial"/>
          <w:sz w:val="24"/>
          <w:szCs w:val="24"/>
        </w:rPr>
        <w:t xml:space="preserve"> NAHCMD</w:t>
      </w:r>
      <w:r w:rsidR="00A1705E">
        <w:rPr>
          <w:rFonts w:ascii="Arial" w:hAnsi="Arial" w:cs="Arial"/>
          <w:sz w:val="24"/>
          <w:szCs w:val="24"/>
        </w:rPr>
        <w:t xml:space="preserve"> </w:t>
      </w:r>
      <w:r w:rsidR="00AB3512">
        <w:rPr>
          <w:rFonts w:ascii="Arial" w:hAnsi="Arial" w:cs="Arial"/>
          <w:sz w:val="24"/>
          <w:szCs w:val="24"/>
        </w:rPr>
        <w:t>260</w:t>
      </w:r>
      <w:r w:rsidR="00315B5A">
        <w:rPr>
          <w:rFonts w:ascii="Arial" w:hAnsi="Arial" w:cs="Arial"/>
          <w:sz w:val="24"/>
          <w:szCs w:val="24"/>
        </w:rPr>
        <w:t xml:space="preserve"> </w:t>
      </w:r>
      <w:r w:rsidR="007F765D">
        <w:rPr>
          <w:rFonts w:ascii="Arial" w:hAnsi="Arial" w:cs="Arial"/>
          <w:sz w:val="24"/>
          <w:szCs w:val="24"/>
        </w:rPr>
        <w:t>(</w:t>
      </w:r>
      <w:r w:rsidR="004C469C">
        <w:rPr>
          <w:rFonts w:ascii="Arial" w:hAnsi="Arial" w:cs="Arial"/>
          <w:sz w:val="24"/>
          <w:szCs w:val="24"/>
        </w:rPr>
        <w:t>08</w:t>
      </w:r>
      <w:r w:rsidR="008F4595">
        <w:rPr>
          <w:rFonts w:ascii="Arial" w:hAnsi="Arial" w:cs="Arial"/>
          <w:sz w:val="24"/>
          <w:szCs w:val="24"/>
        </w:rPr>
        <w:t xml:space="preserve"> September</w:t>
      </w:r>
      <w:r w:rsidR="004849F6">
        <w:rPr>
          <w:rFonts w:ascii="Arial" w:hAnsi="Arial" w:cs="Arial"/>
          <w:sz w:val="24"/>
          <w:szCs w:val="24"/>
        </w:rPr>
        <w:t xml:space="preserve"> 2017</w:t>
      </w:r>
      <w:r>
        <w:rPr>
          <w:rFonts w:ascii="Arial" w:hAnsi="Arial" w:cs="Arial"/>
          <w:sz w:val="24"/>
          <w:szCs w:val="24"/>
        </w:rPr>
        <w:t>)</w:t>
      </w:r>
    </w:p>
    <w:p w:rsidR="004E1565" w:rsidRDefault="004E1565" w:rsidP="00AD3592">
      <w:pPr>
        <w:spacing w:after="0"/>
        <w:ind w:left="1440" w:hanging="1440"/>
        <w:jc w:val="both"/>
        <w:rPr>
          <w:rFonts w:ascii="Arial" w:hAnsi="Arial" w:cs="Arial"/>
          <w:b/>
          <w:sz w:val="24"/>
          <w:szCs w:val="24"/>
        </w:rPr>
      </w:pPr>
    </w:p>
    <w:p w:rsidR="001B7E1F" w:rsidRPr="006E026B" w:rsidRDefault="001B7E1F" w:rsidP="00AD3592">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A1705E">
        <w:rPr>
          <w:rFonts w:ascii="Arial" w:hAnsi="Arial" w:cs="Arial"/>
          <w:sz w:val="24"/>
          <w:szCs w:val="24"/>
        </w:rPr>
        <w:t xml:space="preserve"> </w:t>
      </w:r>
      <w:r w:rsidR="000B132A">
        <w:rPr>
          <w:rFonts w:ascii="Arial" w:hAnsi="Arial" w:cs="Arial"/>
          <w:sz w:val="24"/>
          <w:szCs w:val="24"/>
        </w:rPr>
        <w:t xml:space="preserve"> </w:t>
      </w:r>
      <w:r w:rsidR="007539D4" w:rsidRPr="00AB16EA">
        <w:rPr>
          <w:rFonts w:ascii="Arial" w:hAnsi="Arial" w:cs="Arial"/>
          <w:sz w:val="24"/>
          <w:szCs w:val="24"/>
        </w:rPr>
        <w:t>SIBOLEKA J</w:t>
      </w:r>
      <w:r w:rsidR="00053EF3">
        <w:rPr>
          <w:rFonts w:ascii="Arial" w:hAnsi="Arial" w:cs="Arial"/>
          <w:sz w:val="24"/>
          <w:szCs w:val="24"/>
        </w:rPr>
        <w:t xml:space="preserve"> AND UNENG</w:t>
      </w:r>
      <w:r w:rsidR="000B132A">
        <w:rPr>
          <w:rFonts w:ascii="Arial" w:hAnsi="Arial" w:cs="Arial"/>
          <w:sz w:val="24"/>
          <w:szCs w:val="24"/>
        </w:rPr>
        <w:t xml:space="preserve">U </w:t>
      </w:r>
      <w:r w:rsidR="00053EF3">
        <w:rPr>
          <w:rFonts w:ascii="Arial" w:hAnsi="Arial" w:cs="Arial"/>
          <w:sz w:val="24"/>
          <w:szCs w:val="24"/>
        </w:rPr>
        <w:t>A</w:t>
      </w:r>
      <w:r w:rsidR="000B132A">
        <w:rPr>
          <w:rFonts w:ascii="Arial" w:hAnsi="Arial" w:cs="Arial"/>
          <w:sz w:val="24"/>
          <w:szCs w:val="24"/>
        </w:rPr>
        <w:t>J</w:t>
      </w:r>
    </w:p>
    <w:p w:rsidR="001B7E1F" w:rsidRDefault="001B7E1F" w:rsidP="00AD3592">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D83CC8">
        <w:rPr>
          <w:rFonts w:ascii="Arial" w:hAnsi="Arial" w:cs="Arial"/>
          <w:b/>
          <w:sz w:val="24"/>
          <w:szCs w:val="24"/>
        </w:rPr>
        <w:t xml:space="preserve">  </w:t>
      </w:r>
      <w:r w:rsidR="004C469C">
        <w:rPr>
          <w:rFonts w:ascii="Arial" w:hAnsi="Arial" w:cs="Arial"/>
          <w:b/>
          <w:sz w:val="24"/>
          <w:szCs w:val="24"/>
        </w:rPr>
        <w:t>08</w:t>
      </w:r>
      <w:r w:rsidR="00053EF3">
        <w:rPr>
          <w:rFonts w:ascii="Arial" w:hAnsi="Arial" w:cs="Arial"/>
          <w:b/>
          <w:sz w:val="24"/>
          <w:szCs w:val="24"/>
        </w:rPr>
        <w:t xml:space="preserve"> September</w:t>
      </w:r>
      <w:r w:rsidR="00A1705E" w:rsidRPr="00580336">
        <w:rPr>
          <w:rFonts w:ascii="Arial" w:hAnsi="Arial" w:cs="Arial"/>
          <w:sz w:val="24"/>
          <w:szCs w:val="24"/>
        </w:rPr>
        <w:t xml:space="preserve"> </w:t>
      </w:r>
      <w:r w:rsidR="00DB7EA8">
        <w:rPr>
          <w:rFonts w:ascii="Arial" w:hAnsi="Arial" w:cs="Arial"/>
          <w:b/>
          <w:sz w:val="24"/>
          <w:szCs w:val="24"/>
        </w:rPr>
        <w:t>2017</w:t>
      </w:r>
    </w:p>
    <w:p w:rsidR="006F019F" w:rsidRPr="007539D4" w:rsidRDefault="006F019F" w:rsidP="00AD3592">
      <w:pPr>
        <w:spacing w:after="0" w:line="360" w:lineRule="auto"/>
        <w:rPr>
          <w:rFonts w:ascii="Arial" w:hAnsi="Arial" w:cs="Arial"/>
          <w:b/>
          <w:sz w:val="24"/>
          <w:szCs w:val="24"/>
        </w:rPr>
      </w:pPr>
    </w:p>
    <w:p w:rsidR="001B7E1F" w:rsidRDefault="001B7E1F" w:rsidP="00AD3592">
      <w:pPr>
        <w:spacing w:after="0" w:line="360" w:lineRule="auto"/>
        <w:jc w:val="both"/>
        <w:rPr>
          <w:rFonts w:ascii="Arial" w:hAnsi="Arial" w:cs="Arial"/>
          <w:sz w:val="24"/>
          <w:szCs w:val="24"/>
        </w:rPr>
      </w:pPr>
    </w:p>
    <w:p w:rsidR="00DB7EA8" w:rsidRDefault="00570DD1" w:rsidP="00AD3592">
      <w:pPr>
        <w:spacing w:after="0" w:line="360" w:lineRule="auto"/>
        <w:jc w:val="both"/>
        <w:rPr>
          <w:rFonts w:ascii="Arial" w:hAnsi="Arial" w:cs="Arial"/>
          <w:sz w:val="24"/>
          <w:szCs w:val="24"/>
        </w:rPr>
      </w:pPr>
      <w:r>
        <w:rPr>
          <w:rFonts w:ascii="Arial" w:hAnsi="Arial" w:cs="Arial"/>
          <w:b/>
          <w:sz w:val="24"/>
          <w:szCs w:val="24"/>
        </w:rPr>
        <w:t xml:space="preserve">Flynote: </w:t>
      </w:r>
      <w:r w:rsidR="00AB16EA" w:rsidRPr="00AB16EA">
        <w:rPr>
          <w:rFonts w:ascii="Arial" w:hAnsi="Arial" w:cs="Arial"/>
          <w:sz w:val="24"/>
          <w:szCs w:val="24"/>
        </w:rPr>
        <w:t xml:space="preserve">Criminal </w:t>
      </w:r>
      <w:r>
        <w:rPr>
          <w:rFonts w:ascii="Arial" w:hAnsi="Arial" w:cs="Arial"/>
          <w:sz w:val="24"/>
          <w:szCs w:val="24"/>
        </w:rPr>
        <w:t>law:</w:t>
      </w:r>
      <w:r w:rsidR="00AB16EA">
        <w:rPr>
          <w:rFonts w:ascii="Arial" w:hAnsi="Arial" w:cs="Arial"/>
          <w:sz w:val="24"/>
          <w:szCs w:val="24"/>
        </w:rPr>
        <w:t xml:space="preserve"> </w:t>
      </w:r>
      <w:r w:rsidR="00DB7EA8">
        <w:rPr>
          <w:rFonts w:ascii="Arial" w:hAnsi="Arial" w:cs="Arial"/>
          <w:sz w:val="24"/>
          <w:szCs w:val="24"/>
        </w:rPr>
        <w:t>S</w:t>
      </w:r>
      <w:r w:rsidR="00053EF3">
        <w:rPr>
          <w:rFonts w:ascii="Arial" w:hAnsi="Arial" w:cs="Arial"/>
          <w:sz w:val="24"/>
          <w:szCs w:val="24"/>
        </w:rPr>
        <w:t>ection 112(1)(b) of the Criminal Procedure Act 51 of 1977 only allows questioning of the accused on the elements of the offence pre</w:t>
      </w:r>
      <w:r w:rsidR="008F4595">
        <w:rPr>
          <w:rFonts w:ascii="Arial" w:hAnsi="Arial" w:cs="Arial"/>
          <w:sz w:val="24"/>
          <w:szCs w:val="24"/>
        </w:rPr>
        <w:t>ferred against him by the prosecution.</w:t>
      </w:r>
    </w:p>
    <w:p w:rsidR="00570DD1" w:rsidRDefault="00570DD1" w:rsidP="00AD3592">
      <w:pPr>
        <w:spacing w:after="0" w:line="360" w:lineRule="auto"/>
        <w:jc w:val="both"/>
        <w:rPr>
          <w:rFonts w:ascii="Arial" w:hAnsi="Arial" w:cs="Arial"/>
          <w:sz w:val="24"/>
          <w:szCs w:val="24"/>
        </w:rPr>
      </w:pPr>
    </w:p>
    <w:p w:rsidR="008F4595" w:rsidRDefault="00AB16EA" w:rsidP="00AD3592">
      <w:pPr>
        <w:spacing w:after="0" w:line="360" w:lineRule="auto"/>
        <w:jc w:val="both"/>
        <w:rPr>
          <w:rFonts w:ascii="Arial" w:hAnsi="Arial" w:cs="Arial"/>
          <w:sz w:val="24"/>
          <w:szCs w:val="24"/>
        </w:rPr>
      </w:pPr>
      <w:r>
        <w:rPr>
          <w:rFonts w:ascii="Arial" w:hAnsi="Arial" w:cs="Arial"/>
          <w:b/>
          <w:sz w:val="24"/>
          <w:szCs w:val="24"/>
        </w:rPr>
        <w:lastRenderedPageBreak/>
        <w:t xml:space="preserve">Summary: </w:t>
      </w:r>
      <w:r w:rsidR="00CC0894">
        <w:rPr>
          <w:rFonts w:ascii="Arial" w:hAnsi="Arial" w:cs="Arial"/>
          <w:sz w:val="24"/>
          <w:szCs w:val="24"/>
        </w:rPr>
        <w:t xml:space="preserve">The accused was </w:t>
      </w:r>
      <w:r w:rsidR="008F4595">
        <w:rPr>
          <w:rFonts w:ascii="Arial" w:hAnsi="Arial" w:cs="Arial"/>
          <w:sz w:val="24"/>
          <w:szCs w:val="24"/>
        </w:rPr>
        <w:t xml:space="preserve">charged with possession of dependence producing drugs in contravention of section 2(b) read with sections 1, 2(i) and/or 2(iv), 7, 8, 10, 14 and Part 1 of the Schedule of Act 41 of 1971, as amended. While questioning the accused on the preferred charge was still in progress the court switched over to </w:t>
      </w:r>
      <w:r w:rsidR="00EA0192">
        <w:rPr>
          <w:rFonts w:ascii="Arial" w:hAnsi="Arial" w:cs="Arial"/>
          <w:sz w:val="24"/>
          <w:szCs w:val="24"/>
        </w:rPr>
        <w:t>a charge of dealing in prohibited dependence producing drugs</w:t>
      </w:r>
      <w:r w:rsidR="008F4595">
        <w:rPr>
          <w:rFonts w:ascii="Arial" w:hAnsi="Arial" w:cs="Arial"/>
          <w:sz w:val="24"/>
          <w:szCs w:val="24"/>
        </w:rPr>
        <w:t xml:space="preserve"> which has not been placed before court or put to the accused, </w:t>
      </w:r>
      <w:r w:rsidR="00EA0192">
        <w:rPr>
          <w:rFonts w:ascii="Arial" w:hAnsi="Arial" w:cs="Arial"/>
          <w:sz w:val="24"/>
          <w:szCs w:val="24"/>
        </w:rPr>
        <w:t xml:space="preserve">and effected a conviction thereon </w:t>
      </w:r>
      <w:r w:rsidR="008F4595">
        <w:rPr>
          <w:rFonts w:ascii="Arial" w:hAnsi="Arial" w:cs="Arial"/>
          <w:sz w:val="24"/>
          <w:szCs w:val="24"/>
        </w:rPr>
        <w:t>without laying a basis for such a move.</w:t>
      </w:r>
    </w:p>
    <w:p w:rsidR="00B90194" w:rsidRDefault="00B90194" w:rsidP="00AD3592">
      <w:pPr>
        <w:spacing w:after="0" w:line="360" w:lineRule="auto"/>
        <w:jc w:val="both"/>
        <w:rPr>
          <w:rFonts w:ascii="Arial" w:hAnsi="Arial" w:cs="Arial"/>
          <w:sz w:val="24"/>
          <w:szCs w:val="24"/>
        </w:rPr>
      </w:pPr>
    </w:p>
    <w:p w:rsidR="00DB7EA8" w:rsidRDefault="00DB7EA8" w:rsidP="00AD3592">
      <w:pPr>
        <w:spacing w:after="0" w:line="360" w:lineRule="auto"/>
        <w:jc w:val="both"/>
        <w:rPr>
          <w:rFonts w:ascii="Arial" w:hAnsi="Arial" w:cs="Arial"/>
          <w:sz w:val="24"/>
          <w:szCs w:val="24"/>
        </w:rPr>
      </w:pPr>
      <w:r>
        <w:rPr>
          <w:rFonts w:ascii="Arial" w:hAnsi="Arial" w:cs="Arial"/>
          <w:sz w:val="24"/>
          <w:szCs w:val="24"/>
        </w:rPr>
        <w:t xml:space="preserve">Held: The </w:t>
      </w:r>
      <w:r w:rsidR="008F4595">
        <w:rPr>
          <w:rFonts w:ascii="Arial" w:hAnsi="Arial" w:cs="Arial"/>
          <w:sz w:val="24"/>
          <w:szCs w:val="24"/>
        </w:rPr>
        <w:t xml:space="preserve">conviction on dealing in prohibited dependence producing drugs is substituted by that of possession </w:t>
      </w:r>
      <w:r w:rsidR="00E30D90">
        <w:rPr>
          <w:rFonts w:ascii="Arial" w:hAnsi="Arial" w:cs="Arial"/>
          <w:sz w:val="24"/>
          <w:szCs w:val="24"/>
        </w:rPr>
        <w:t xml:space="preserve">or use </w:t>
      </w:r>
      <w:r w:rsidR="008F4595">
        <w:rPr>
          <w:rFonts w:ascii="Arial" w:hAnsi="Arial" w:cs="Arial"/>
          <w:sz w:val="24"/>
          <w:szCs w:val="24"/>
        </w:rPr>
        <w:t>of prohibited dependence producing drugs in contravention of section 2(b) read with sections 1, 2(1) and/or 2(iv), 7, 8, 10, 14 and Part 1 of the Schedul</w:t>
      </w:r>
      <w:r w:rsidR="00DA7BC1">
        <w:rPr>
          <w:rFonts w:ascii="Arial" w:hAnsi="Arial" w:cs="Arial"/>
          <w:sz w:val="24"/>
          <w:szCs w:val="24"/>
        </w:rPr>
        <w:t>e of Act 41 of 1971 as amended. The sentence imposed on the accused is confirmed.</w:t>
      </w:r>
    </w:p>
    <w:p w:rsidR="00AF7854" w:rsidRPr="00DA7BC1" w:rsidRDefault="00425795" w:rsidP="00DA7BC1">
      <w:pPr>
        <w:spacing w:after="0" w:line="360" w:lineRule="auto"/>
        <w:jc w:val="both"/>
        <w:rPr>
          <w:rFonts w:ascii="Arial" w:hAnsi="Arial" w:cs="Arial"/>
          <w:sz w:val="24"/>
          <w:szCs w:val="24"/>
        </w:rPr>
      </w:pPr>
      <w:r>
        <w:rPr>
          <w:rFonts w:ascii="Arial" w:hAnsi="Arial" w:cs="Arial"/>
          <w:sz w:val="24"/>
          <w:szCs w:val="24"/>
        </w:rPr>
        <w:t>____________________________________</w:t>
      </w:r>
      <w:r w:rsidR="00DA7BC1">
        <w:rPr>
          <w:rFonts w:ascii="Arial" w:hAnsi="Arial" w:cs="Arial"/>
          <w:sz w:val="24"/>
          <w:szCs w:val="24"/>
        </w:rPr>
        <w:t>_______________________________</w:t>
      </w:r>
    </w:p>
    <w:p w:rsidR="00425795" w:rsidRDefault="00425795" w:rsidP="00AD3592">
      <w:pPr>
        <w:spacing w:after="0" w:line="360" w:lineRule="auto"/>
        <w:jc w:val="center"/>
        <w:rPr>
          <w:rFonts w:ascii="Arial" w:hAnsi="Arial" w:cs="Arial"/>
          <w:b/>
          <w:sz w:val="24"/>
          <w:szCs w:val="24"/>
        </w:rPr>
      </w:pPr>
      <w:r>
        <w:rPr>
          <w:rFonts w:ascii="Arial" w:hAnsi="Arial" w:cs="Arial"/>
          <w:b/>
          <w:sz w:val="24"/>
          <w:szCs w:val="24"/>
        </w:rPr>
        <w:t>ORDER</w:t>
      </w:r>
    </w:p>
    <w:p w:rsidR="00425795" w:rsidRPr="00425795" w:rsidRDefault="00425795" w:rsidP="00AD3592">
      <w:pPr>
        <w:spacing w:after="0" w:line="360" w:lineRule="auto"/>
        <w:rPr>
          <w:rFonts w:ascii="Arial" w:hAnsi="Arial" w:cs="Arial"/>
          <w:sz w:val="24"/>
          <w:szCs w:val="24"/>
        </w:rPr>
      </w:pPr>
      <w:r>
        <w:rPr>
          <w:rFonts w:ascii="Arial" w:hAnsi="Arial" w:cs="Arial"/>
          <w:sz w:val="24"/>
          <w:szCs w:val="24"/>
        </w:rPr>
        <w:t>___________________________________________________________________</w:t>
      </w:r>
    </w:p>
    <w:p w:rsidR="00C204BC" w:rsidRDefault="00C204BC" w:rsidP="00AD3592">
      <w:pPr>
        <w:spacing w:after="0" w:line="360" w:lineRule="auto"/>
        <w:jc w:val="both"/>
        <w:rPr>
          <w:rFonts w:ascii="Arial" w:hAnsi="Arial" w:cs="Arial"/>
          <w:bCs/>
          <w:sz w:val="24"/>
          <w:szCs w:val="24"/>
        </w:rPr>
      </w:pPr>
    </w:p>
    <w:p w:rsidR="000B132A" w:rsidRDefault="00B13D10" w:rsidP="00AD3592">
      <w:pPr>
        <w:spacing w:after="0" w:line="360" w:lineRule="auto"/>
        <w:jc w:val="both"/>
        <w:rPr>
          <w:rFonts w:ascii="Arial" w:hAnsi="Arial" w:cs="Arial"/>
          <w:bCs/>
          <w:sz w:val="24"/>
          <w:szCs w:val="24"/>
        </w:rPr>
      </w:pPr>
      <w:r>
        <w:rPr>
          <w:rFonts w:ascii="Arial" w:hAnsi="Arial" w:cs="Arial"/>
          <w:bCs/>
          <w:sz w:val="24"/>
          <w:szCs w:val="24"/>
        </w:rPr>
        <w:t>In the result I make the following order:</w:t>
      </w:r>
    </w:p>
    <w:p w:rsidR="00DA7BC1" w:rsidRDefault="00CC0894" w:rsidP="00AD3592">
      <w:pPr>
        <w:spacing w:after="0" w:line="360" w:lineRule="auto"/>
        <w:jc w:val="both"/>
        <w:rPr>
          <w:rFonts w:ascii="Arial" w:hAnsi="Arial" w:cs="Arial"/>
          <w:bCs/>
          <w:sz w:val="24"/>
          <w:szCs w:val="24"/>
        </w:rPr>
      </w:pPr>
      <w:r>
        <w:rPr>
          <w:rFonts w:ascii="Arial" w:hAnsi="Arial" w:cs="Arial"/>
          <w:bCs/>
          <w:sz w:val="24"/>
          <w:szCs w:val="24"/>
        </w:rPr>
        <w:t xml:space="preserve">The conviction </w:t>
      </w:r>
      <w:r w:rsidR="00DA7BC1">
        <w:rPr>
          <w:rFonts w:ascii="Arial" w:hAnsi="Arial" w:cs="Arial"/>
          <w:bCs/>
          <w:sz w:val="24"/>
          <w:szCs w:val="24"/>
        </w:rPr>
        <w:t>of dealing in prohibited dependence producing drugs is set aside and replaced with that of possession or use of prohibited dependence – producing drugs.</w:t>
      </w:r>
    </w:p>
    <w:p w:rsidR="00DA7BC1" w:rsidRDefault="00DA7BC1" w:rsidP="00AD3592">
      <w:pPr>
        <w:spacing w:after="0" w:line="360" w:lineRule="auto"/>
        <w:jc w:val="both"/>
        <w:rPr>
          <w:rFonts w:ascii="Arial" w:hAnsi="Arial" w:cs="Arial"/>
          <w:bCs/>
          <w:sz w:val="24"/>
          <w:szCs w:val="24"/>
        </w:rPr>
      </w:pPr>
      <w:r>
        <w:rPr>
          <w:rFonts w:ascii="Arial" w:hAnsi="Arial" w:cs="Arial"/>
          <w:bCs/>
          <w:sz w:val="24"/>
          <w:szCs w:val="24"/>
        </w:rPr>
        <w:t>The sentence imposed on the accused is confirmed</w:t>
      </w:r>
      <w:r w:rsidR="00E30D90">
        <w:rPr>
          <w:rFonts w:ascii="Arial" w:hAnsi="Arial" w:cs="Arial"/>
          <w:bCs/>
          <w:sz w:val="24"/>
          <w:szCs w:val="24"/>
        </w:rPr>
        <w:t xml:space="preserve"> and antedated 24 July 2017</w:t>
      </w:r>
      <w:r>
        <w:rPr>
          <w:rFonts w:ascii="Arial" w:hAnsi="Arial" w:cs="Arial"/>
          <w:bCs/>
          <w:sz w:val="24"/>
          <w:szCs w:val="24"/>
        </w:rPr>
        <w:t>.</w:t>
      </w:r>
    </w:p>
    <w:p w:rsidR="001B7E1F" w:rsidRPr="006E026B" w:rsidRDefault="00116EA7" w:rsidP="00AD3592">
      <w:pPr>
        <w:spacing w:after="0" w:line="360" w:lineRule="auto"/>
        <w:jc w:val="both"/>
        <w:rPr>
          <w:rFonts w:ascii="Arial" w:hAnsi="Arial" w:cs="Arial"/>
          <w:bCs/>
          <w:sz w:val="24"/>
          <w:szCs w:val="24"/>
        </w:rPr>
      </w:pPr>
      <w:r w:rsidRPr="00116EA7">
        <w:rPr>
          <w:rFonts w:ascii="Arial" w:hAnsi="Arial" w:cs="Arial"/>
          <w:bCs/>
          <w:sz w:val="24"/>
          <w:szCs w:val="24"/>
        </w:rPr>
        <w:pict>
          <v:rect id="_x0000_i1025" style="width:0;height:1.5pt" o:hralign="center" o:hrstd="t" o:hr="t" fillcolor="#a0a0a0" stroked="f"/>
        </w:pict>
      </w:r>
    </w:p>
    <w:p w:rsidR="001B7E1F" w:rsidRPr="006E026B" w:rsidRDefault="00D34FBA" w:rsidP="00AD3592">
      <w:pPr>
        <w:spacing w:after="0" w:line="360" w:lineRule="auto"/>
        <w:jc w:val="center"/>
        <w:rPr>
          <w:rFonts w:ascii="Arial" w:hAnsi="Arial" w:cs="Arial"/>
          <w:b/>
          <w:sz w:val="24"/>
          <w:szCs w:val="24"/>
        </w:rPr>
      </w:pPr>
      <w:r>
        <w:rPr>
          <w:rFonts w:ascii="Arial" w:hAnsi="Arial" w:cs="Arial"/>
          <w:b/>
          <w:sz w:val="24"/>
          <w:szCs w:val="24"/>
        </w:rPr>
        <w:t xml:space="preserve">REVIEW </w:t>
      </w:r>
      <w:r w:rsidR="001B7E1F" w:rsidRPr="006E026B">
        <w:rPr>
          <w:rFonts w:ascii="Arial" w:hAnsi="Arial" w:cs="Arial"/>
          <w:b/>
          <w:sz w:val="24"/>
          <w:szCs w:val="24"/>
        </w:rPr>
        <w:t>JUDGMENT</w:t>
      </w:r>
    </w:p>
    <w:p w:rsidR="001B7E1F" w:rsidRPr="006E026B" w:rsidRDefault="00116EA7" w:rsidP="00AD3592">
      <w:pPr>
        <w:spacing w:after="0" w:line="360" w:lineRule="auto"/>
        <w:jc w:val="center"/>
        <w:rPr>
          <w:rFonts w:ascii="Arial" w:hAnsi="Arial" w:cs="Arial"/>
          <w:b/>
          <w:sz w:val="24"/>
          <w:szCs w:val="24"/>
        </w:rPr>
      </w:pPr>
      <w:r w:rsidRPr="00116EA7">
        <w:rPr>
          <w:rFonts w:ascii="Arial" w:hAnsi="Arial" w:cs="Arial"/>
          <w:bCs/>
          <w:sz w:val="24"/>
          <w:szCs w:val="24"/>
        </w:rPr>
        <w:pict>
          <v:rect id="_x0000_i1026" style="width:0;height:1.5pt" o:hralign="center" o:hrstd="t" o:hr="t" fillcolor="#a0a0a0" stroked="f"/>
        </w:pict>
      </w:r>
    </w:p>
    <w:p w:rsidR="00D34FBA" w:rsidRPr="00AD3592" w:rsidRDefault="000F5286" w:rsidP="00AD3592">
      <w:pPr>
        <w:spacing w:line="360" w:lineRule="auto"/>
        <w:rPr>
          <w:rFonts w:ascii="Arial" w:hAnsi="Arial" w:cs="Arial"/>
          <w:sz w:val="24"/>
          <w:szCs w:val="24"/>
        </w:rPr>
      </w:pPr>
      <w:r w:rsidRPr="00891B9F">
        <w:rPr>
          <w:rFonts w:ascii="Arial" w:hAnsi="Arial" w:cs="Arial"/>
          <w:sz w:val="24"/>
          <w:szCs w:val="24"/>
        </w:rPr>
        <w:t>SIBOLEKA J (</w:t>
      </w:r>
      <w:r w:rsidR="00DA7BC1">
        <w:rPr>
          <w:rFonts w:ascii="Arial" w:hAnsi="Arial" w:cs="Arial"/>
          <w:sz w:val="24"/>
          <w:szCs w:val="24"/>
        </w:rPr>
        <w:t>UNENG</w:t>
      </w:r>
      <w:r w:rsidR="000B132A" w:rsidRPr="00891B9F">
        <w:rPr>
          <w:rFonts w:ascii="Arial" w:hAnsi="Arial" w:cs="Arial"/>
          <w:sz w:val="24"/>
          <w:szCs w:val="24"/>
        </w:rPr>
        <w:t>U</w:t>
      </w:r>
      <w:r w:rsidR="00D34FBA" w:rsidRPr="00891B9F">
        <w:rPr>
          <w:rFonts w:ascii="Arial" w:hAnsi="Arial" w:cs="Arial"/>
          <w:sz w:val="24"/>
          <w:szCs w:val="24"/>
        </w:rPr>
        <w:t xml:space="preserve"> </w:t>
      </w:r>
      <w:r w:rsidR="00DA7BC1">
        <w:rPr>
          <w:rFonts w:ascii="Arial" w:hAnsi="Arial" w:cs="Arial"/>
          <w:sz w:val="24"/>
          <w:szCs w:val="24"/>
        </w:rPr>
        <w:t>A</w:t>
      </w:r>
      <w:r w:rsidR="00D34FBA" w:rsidRPr="00891B9F">
        <w:rPr>
          <w:rFonts w:ascii="Arial" w:hAnsi="Arial" w:cs="Arial"/>
          <w:sz w:val="24"/>
          <w:szCs w:val="24"/>
        </w:rPr>
        <w:t>J concurring):</w:t>
      </w:r>
    </w:p>
    <w:p w:rsidR="00A471ED" w:rsidRDefault="00CC0894" w:rsidP="00AD3592">
      <w:pPr>
        <w:widowControl w:val="0"/>
        <w:spacing w:line="360" w:lineRule="auto"/>
        <w:jc w:val="both"/>
        <w:rPr>
          <w:rFonts w:ascii="Arial" w:hAnsi="Arial" w:cs="Arial"/>
          <w:sz w:val="24"/>
        </w:rPr>
      </w:pPr>
      <w:r>
        <w:rPr>
          <w:rFonts w:ascii="Arial" w:hAnsi="Arial" w:cs="Arial"/>
          <w:sz w:val="24"/>
        </w:rPr>
        <w:t>[1]</w:t>
      </w:r>
      <w:r>
        <w:rPr>
          <w:rFonts w:ascii="Arial" w:hAnsi="Arial" w:cs="Arial"/>
          <w:sz w:val="24"/>
        </w:rPr>
        <w:tab/>
      </w:r>
      <w:r w:rsidR="00470686" w:rsidRPr="00E940DA">
        <w:rPr>
          <w:rFonts w:ascii="Arial" w:hAnsi="Arial" w:cs="Arial"/>
          <w:sz w:val="24"/>
        </w:rPr>
        <w:t>Th</w:t>
      </w:r>
      <w:r w:rsidR="00DA7BC1">
        <w:rPr>
          <w:rFonts w:ascii="Arial" w:hAnsi="Arial" w:cs="Arial"/>
          <w:sz w:val="24"/>
        </w:rPr>
        <w:t>e accused appeared in</w:t>
      </w:r>
      <w:r w:rsidR="006047A9">
        <w:rPr>
          <w:rFonts w:ascii="Arial" w:hAnsi="Arial" w:cs="Arial"/>
          <w:sz w:val="24"/>
        </w:rPr>
        <w:t xml:space="preserve"> the </w:t>
      </w:r>
      <w:r w:rsidR="00DA7BC1">
        <w:rPr>
          <w:rFonts w:ascii="Arial" w:hAnsi="Arial" w:cs="Arial"/>
          <w:sz w:val="24"/>
        </w:rPr>
        <w:t>Katima Mulilo Magistrate’s Court on the following charges:</w:t>
      </w:r>
    </w:p>
    <w:p w:rsidR="00410FD4" w:rsidRDefault="0094431D" w:rsidP="0094431D">
      <w:pPr>
        <w:widowControl w:val="0"/>
        <w:spacing w:line="360" w:lineRule="auto"/>
        <w:jc w:val="both"/>
        <w:rPr>
          <w:rFonts w:ascii="Arial" w:hAnsi="Arial" w:cs="Arial"/>
          <w:sz w:val="24"/>
        </w:rPr>
      </w:pPr>
      <w:r>
        <w:rPr>
          <w:rFonts w:ascii="Arial" w:hAnsi="Arial" w:cs="Arial"/>
          <w:sz w:val="24"/>
        </w:rPr>
        <w:t>Count 1 reads:</w:t>
      </w:r>
    </w:p>
    <w:p w:rsidR="008B36FF" w:rsidRDefault="008B36FF" w:rsidP="0094431D">
      <w:pPr>
        <w:widowControl w:val="0"/>
        <w:spacing w:line="360" w:lineRule="auto"/>
        <w:jc w:val="both"/>
        <w:rPr>
          <w:rFonts w:ascii="Arial" w:hAnsi="Arial" w:cs="Arial"/>
          <w:sz w:val="24"/>
        </w:rPr>
      </w:pPr>
    </w:p>
    <w:p w:rsidR="0094431D" w:rsidRPr="006F019F" w:rsidRDefault="008B36FF" w:rsidP="008B36FF">
      <w:pPr>
        <w:widowControl w:val="0"/>
        <w:rPr>
          <w:rFonts w:ascii="Arial" w:hAnsi="Arial" w:cs="Arial"/>
        </w:rPr>
      </w:pPr>
      <w:r>
        <w:rPr>
          <w:rFonts w:ascii="Arial" w:hAnsi="Arial" w:cs="Arial"/>
          <w:sz w:val="24"/>
        </w:rPr>
        <w:t xml:space="preserve">“                                                      </w:t>
      </w:r>
      <w:r w:rsidR="0094431D" w:rsidRPr="006F019F">
        <w:rPr>
          <w:rFonts w:ascii="Arial" w:hAnsi="Arial" w:cs="Arial"/>
        </w:rPr>
        <w:t>ANNEXURE “B”</w:t>
      </w:r>
      <w:r w:rsidRPr="006F019F">
        <w:rPr>
          <w:rFonts w:ascii="Arial" w:hAnsi="Arial" w:cs="Arial"/>
        </w:rPr>
        <w:t xml:space="preserve">             </w:t>
      </w:r>
    </w:p>
    <w:p w:rsidR="0094431D" w:rsidRPr="006F019F" w:rsidRDefault="0094431D" w:rsidP="0094431D">
      <w:pPr>
        <w:widowControl w:val="0"/>
        <w:jc w:val="center"/>
        <w:rPr>
          <w:rFonts w:ascii="Arial" w:hAnsi="Arial" w:cs="Arial"/>
        </w:rPr>
      </w:pPr>
      <w:r w:rsidRPr="006F019F">
        <w:rPr>
          <w:rFonts w:ascii="Arial" w:hAnsi="Arial" w:cs="Arial"/>
        </w:rPr>
        <w:t>STATE MUSHWAULE SITENGU</w:t>
      </w:r>
    </w:p>
    <w:p w:rsidR="0094431D" w:rsidRPr="006F019F" w:rsidRDefault="0094431D" w:rsidP="0094431D">
      <w:pPr>
        <w:widowControl w:val="0"/>
        <w:jc w:val="center"/>
        <w:rPr>
          <w:rFonts w:ascii="Arial" w:hAnsi="Arial" w:cs="Arial"/>
        </w:rPr>
      </w:pPr>
      <w:r w:rsidRPr="006F019F">
        <w:rPr>
          <w:rFonts w:ascii="Arial" w:hAnsi="Arial" w:cs="Arial"/>
        </w:rPr>
        <w:t>COUNT ONE</w:t>
      </w:r>
    </w:p>
    <w:p w:rsidR="0094431D" w:rsidRPr="006F019F" w:rsidRDefault="0094431D" w:rsidP="0094431D">
      <w:pPr>
        <w:widowControl w:val="0"/>
        <w:jc w:val="center"/>
        <w:rPr>
          <w:rFonts w:ascii="Arial" w:hAnsi="Arial" w:cs="Arial"/>
        </w:rPr>
      </w:pPr>
      <w:r w:rsidRPr="006F019F">
        <w:rPr>
          <w:rFonts w:ascii="Arial" w:hAnsi="Arial" w:cs="Arial"/>
        </w:rPr>
        <w:t>CASE NO: B 153/2017</w:t>
      </w:r>
    </w:p>
    <w:p w:rsidR="0094431D" w:rsidRPr="006F019F" w:rsidRDefault="0094431D" w:rsidP="0094431D">
      <w:pPr>
        <w:widowControl w:val="0"/>
        <w:spacing w:line="360" w:lineRule="auto"/>
        <w:jc w:val="both"/>
        <w:rPr>
          <w:rFonts w:ascii="Arial" w:hAnsi="Arial" w:cs="Arial"/>
        </w:rPr>
      </w:pPr>
      <w:r w:rsidRPr="006F019F">
        <w:rPr>
          <w:rFonts w:ascii="Arial" w:hAnsi="Arial" w:cs="Arial"/>
        </w:rPr>
        <w:lastRenderedPageBreak/>
        <w:t>61. PROHIBITED DEPENDENCE – PRODUCING DRUGS:</w:t>
      </w:r>
      <w:r w:rsidR="00CA6D78" w:rsidRPr="006F019F">
        <w:rPr>
          <w:rFonts w:ascii="Arial" w:hAnsi="Arial" w:cs="Arial"/>
        </w:rPr>
        <w:t xml:space="preserve"> DEALING</w:t>
      </w:r>
    </w:p>
    <w:p w:rsidR="0094431D" w:rsidRPr="006F019F" w:rsidRDefault="0094431D" w:rsidP="0094431D">
      <w:pPr>
        <w:widowControl w:val="0"/>
        <w:spacing w:line="360" w:lineRule="auto"/>
        <w:jc w:val="both"/>
        <w:rPr>
          <w:rFonts w:ascii="Arial" w:hAnsi="Arial" w:cs="Arial"/>
        </w:rPr>
      </w:pPr>
      <w:r w:rsidRPr="006F019F">
        <w:rPr>
          <w:rFonts w:ascii="Arial" w:hAnsi="Arial" w:cs="Arial"/>
        </w:rPr>
        <w:t>MAIN COUNT:</w:t>
      </w:r>
    </w:p>
    <w:p w:rsidR="0094431D" w:rsidRDefault="0094431D" w:rsidP="0094431D">
      <w:pPr>
        <w:widowControl w:val="0"/>
        <w:spacing w:line="360" w:lineRule="auto"/>
        <w:jc w:val="both"/>
        <w:rPr>
          <w:rFonts w:ascii="Arial" w:hAnsi="Arial" w:cs="Arial"/>
          <w:sz w:val="24"/>
        </w:rPr>
      </w:pPr>
      <w:r>
        <w:rPr>
          <w:rFonts w:ascii="Arial" w:hAnsi="Arial" w:cs="Arial"/>
          <w:sz w:val="24"/>
        </w:rPr>
        <w:t>That the accused is guilty of contravening Section 2(b) read with Section 1, 2(i) and/or 2(iv), 7, 8, 10, 14 and Part 1 of the Schedule of Act 41 of 1971, as amended.</w:t>
      </w:r>
    </w:p>
    <w:p w:rsidR="0094431D" w:rsidRDefault="0094431D" w:rsidP="0094431D">
      <w:pPr>
        <w:widowControl w:val="0"/>
        <w:spacing w:line="360" w:lineRule="auto"/>
        <w:jc w:val="both"/>
        <w:rPr>
          <w:rFonts w:ascii="Arial" w:hAnsi="Arial" w:cs="Arial"/>
          <w:sz w:val="24"/>
        </w:rPr>
      </w:pPr>
      <w:r>
        <w:rPr>
          <w:rFonts w:ascii="Arial" w:hAnsi="Arial" w:cs="Arial"/>
          <w:sz w:val="24"/>
        </w:rPr>
        <w:t>In that upon or about the 30</w:t>
      </w:r>
      <w:r w:rsidRPr="0094431D">
        <w:rPr>
          <w:rFonts w:ascii="Arial" w:hAnsi="Arial" w:cs="Arial"/>
          <w:sz w:val="24"/>
          <w:vertAlign w:val="superscript"/>
        </w:rPr>
        <w:t>th</w:t>
      </w:r>
      <w:r>
        <w:rPr>
          <w:rFonts w:ascii="Arial" w:hAnsi="Arial" w:cs="Arial"/>
          <w:sz w:val="24"/>
        </w:rPr>
        <w:t xml:space="preserve"> day of May 2017 and at or near Wenela Border in the district of Katima Mulilo the said accused </w:t>
      </w:r>
      <w:r w:rsidRPr="00211606">
        <w:rPr>
          <w:rFonts w:ascii="Arial" w:hAnsi="Arial" w:cs="Arial"/>
          <w:sz w:val="24"/>
          <w:u w:val="single"/>
        </w:rPr>
        <w:t xml:space="preserve">did wrongfully have in his possession or use a prohibited dependence-producing </w:t>
      </w:r>
      <w:r>
        <w:rPr>
          <w:rFonts w:ascii="Arial" w:hAnsi="Arial" w:cs="Arial"/>
          <w:sz w:val="24"/>
        </w:rPr>
        <w:t xml:space="preserve">drug. 230 grams of cannabis valued at N$2 </w:t>
      </w:r>
    </w:p>
    <w:p w:rsidR="00211606" w:rsidRDefault="0094431D" w:rsidP="008A3922">
      <w:pPr>
        <w:widowControl w:val="0"/>
        <w:spacing w:line="360" w:lineRule="auto"/>
        <w:jc w:val="both"/>
        <w:rPr>
          <w:rFonts w:ascii="Arial" w:hAnsi="Arial" w:cs="Arial"/>
          <w:sz w:val="24"/>
        </w:rPr>
      </w:pPr>
      <w:r>
        <w:rPr>
          <w:rFonts w:ascii="Arial" w:hAnsi="Arial" w:cs="Arial"/>
          <w:sz w:val="24"/>
        </w:rPr>
        <w:t>300.</w:t>
      </w:r>
      <w:r w:rsidR="00211606">
        <w:rPr>
          <w:rFonts w:ascii="Arial" w:hAnsi="Arial" w:cs="Arial"/>
          <w:sz w:val="24"/>
        </w:rPr>
        <w:t>”</w:t>
      </w:r>
    </w:p>
    <w:p w:rsidR="00FC497D" w:rsidRDefault="00FC497D" w:rsidP="00FC497D">
      <w:pPr>
        <w:widowControl w:val="0"/>
        <w:spacing w:line="360" w:lineRule="auto"/>
        <w:jc w:val="both"/>
        <w:rPr>
          <w:rFonts w:ascii="Arial" w:hAnsi="Arial" w:cs="Arial"/>
          <w:sz w:val="24"/>
        </w:rPr>
      </w:pPr>
    </w:p>
    <w:p w:rsidR="0094431D" w:rsidRDefault="00211606" w:rsidP="00211606">
      <w:pPr>
        <w:widowControl w:val="0"/>
        <w:spacing w:line="360" w:lineRule="auto"/>
        <w:jc w:val="both"/>
        <w:rPr>
          <w:rFonts w:ascii="Arial" w:hAnsi="Arial" w:cs="Arial"/>
          <w:sz w:val="24"/>
        </w:rPr>
      </w:pPr>
      <w:r>
        <w:rPr>
          <w:rFonts w:ascii="Arial" w:hAnsi="Arial" w:cs="Arial"/>
          <w:sz w:val="24"/>
        </w:rPr>
        <w:t>[2]</w:t>
      </w:r>
      <w:r>
        <w:rPr>
          <w:rFonts w:ascii="Arial" w:hAnsi="Arial" w:cs="Arial"/>
          <w:sz w:val="24"/>
        </w:rPr>
        <w:tab/>
      </w:r>
      <w:r w:rsidR="008A3922">
        <w:rPr>
          <w:rFonts w:ascii="Arial" w:hAnsi="Arial" w:cs="Arial"/>
          <w:sz w:val="24"/>
        </w:rPr>
        <w:t>The Magistrate started questioning the accused in terms of section 112(1)(b) of Act 51 of 1977. For purposes of clarity I</w:t>
      </w:r>
      <w:r>
        <w:rPr>
          <w:rFonts w:ascii="Arial" w:hAnsi="Arial" w:cs="Arial"/>
          <w:sz w:val="24"/>
        </w:rPr>
        <w:t xml:space="preserve"> will quote verbatim the</w:t>
      </w:r>
      <w:r w:rsidR="008A3922">
        <w:rPr>
          <w:rFonts w:ascii="Arial" w:hAnsi="Arial" w:cs="Arial"/>
          <w:sz w:val="24"/>
        </w:rPr>
        <w:t xml:space="preserve"> questioning up to where the court suddenly, </w:t>
      </w:r>
      <w:r w:rsidR="00277F5C">
        <w:rPr>
          <w:rFonts w:ascii="Arial" w:hAnsi="Arial" w:cs="Arial"/>
          <w:sz w:val="24"/>
        </w:rPr>
        <w:t xml:space="preserve">and </w:t>
      </w:r>
      <w:r w:rsidR="008A3922">
        <w:rPr>
          <w:rFonts w:ascii="Arial" w:hAnsi="Arial" w:cs="Arial"/>
          <w:sz w:val="24"/>
        </w:rPr>
        <w:t>without any explanation or warning to the undefended accused just switched over and started questioning the accused on “dealing in prohibited dependence producing drugs …”</w:t>
      </w:r>
      <w:r w:rsidR="00277F5C">
        <w:rPr>
          <w:rFonts w:ascii="Arial" w:hAnsi="Arial" w:cs="Arial"/>
          <w:sz w:val="24"/>
        </w:rPr>
        <w:t>.</w:t>
      </w:r>
    </w:p>
    <w:p w:rsidR="0094431D" w:rsidRDefault="00E16E3E" w:rsidP="00E16E3E">
      <w:pPr>
        <w:widowControl w:val="0"/>
        <w:jc w:val="both"/>
        <w:rPr>
          <w:rFonts w:ascii="Arial" w:hAnsi="Arial" w:cs="Arial"/>
          <w:sz w:val="24"/>
        </w:rPr>
      </w:pPr>
      <w:r>
        <w:rPr>
          <w:rFonts w:ascii="Arial" w:hAnsi="Arial" w:cs="Arial"/>
          <w:sz w:val="24"/>
        </w:rPr>
        <w:t>“Q:</w:t>
      </w:r>
      <w:r>
        <w:rPr>
          <w:rFonts w:ascii="Arial" w:hAnsi="Arial" w:cs="Arial"/>
          <w:sz w:val="24"/>
        </w:rPr>
        <w:tab/>
        <w:t>Accused were you forced or influenced to plead guilty in respect count?</w:t>
      </w:r>
    </w:p>
    <w:p w:rsidR="00E16E3E" w:rsidRDefault="00E16E3E" w:rsidP="00E16E3E">
      <w:pPr>
        <w:widowControl w:val="0"/>
        <w:jc w:val="both"/>
        <w:rPr>
          <w:rFonts w:ascii="Arial" w:hAnsi="Arial" w:cs="Arial"/>
          <w:sz w:val="24"/>
        </w:rPr>
      </w:pPr>
      <w:r>
        <w:rPr>
          <w:rFonts w:ascii="Arial" w:hAnsi="Arial" w:cs="Arial"/>
          <w:sz w:val="24"/>
        </w:rPr>
        <w:t>A:</w:t>
      </w:r>
      <w:r>
        <w:rPr>
          <w:rFonts w:ascii="Arial" w:hAnsi="Arial" w:cs="Arial"/>
          <w:sz w:val="24"/>
        </w:rPr>
        <w:tab/>
        <w:t>No</w:t>
      </w:r>
    </w:p>
    <w:p w:rsidR="00E16E3E" w:rsidRDefault="00E16E3E" w:rsidP="00E16E3E">
      <w:pPr>
        <w:widowControl w:val="0"/>
        <w:jc w:val="both"/>
        <w:rPr>
          <w:rFonts w:ascii="Arial" w:hAnsi="Arial" w:cs="Arial"/>
          <w:sz w:val="24"/>
        </w:rPr>
      </w:pPr>
      <w:r>
        <w:rPr>
          <w:rFonts w:ascii="Arial" w:hAnsi="Arial" w:cs="Arial"/>
          <w:sz w:val="24"/>
        </w:rPr>
        <w:t>Q:</w:t>
      </w:r>
      <w:r>
        <w:rPr>
          <w:rFonts w:ascii="Arial" w:hAnsi="Arial" w:cs="Arial"/>
          <w:sz w:val="24"/>
        </w:rPr>
        <w:tab/>
        <w:t>Why do you admit guilt?</w:t>
      </w:r>
    </w:p>
    <w:p w:rsidR="00E16E3E" w:rsidRPr="00277F5C" w:rsidRDefault="00E16E3E" w:rsidP="00E16E3E">
      <w:pPr>
        <w:widowControl w:val="0"/>
        <w:jc w:val="both"/>
        <w:rPr>
          <w:rFonts w:ascii="Arial" w:hAnsi="Arial" w:cs="Arial"/>
          <w:sz w:val="24"/>
          <w:u w:val="single"/>
        </w:rPr>
      </w:pPr>
      <w:r>
        <w:rPr>
          <w:rFonts w:ascii="Arial" w:hAnsi="Arial" w:cs="Arial"/>
          <w:sz w:val="24"/>
        </w:rPr>
        <w:t>A:</w:t>
      </w:r>
      <w:r>
        <w:rPr>
          <w:rFonts w:ascii="Arial" w:hAnsi="Arial" w:cs="Arial"/>
          <w:sz w:val="24"/>
        </w:rPr>
        <w:tab/>
      </w:r>
      <w:r w:rsidRPr="00277F5C">
        <w:rPr>
          <w:rFonts w:ascii="Arial" w:hAnsi="Arial" w:cs="Arial"/>
          <w:sz w:val="24"/>
          <w:u w:val="single"/>
        </w:rPr>
        <w:t xml:space="preserve">I plead guilty I was found in possession of the cannabis. I bought the cannabis </w:t>
      </w:r>
    </w:p>
    <w:p w:rsidR="00E16E3E" w:rsidRPr="00277F5C" w:rsidRDefault="00E16E3E" w:rsidP="00277F5C">
      <w:pPr>
        <w:widowControl w:val="0"/>
        <w:ind w:firstLine="720"/>
        <w:jc w:val="both"/>
        <w:rPr>
          <w:rFonts w:ascii="Arial" w:hAnsi="Arial" w:cs="Arial"/>
          <w:sz w:val="24"/>
          <w:u w:val="single"/>
        </w:rPr>
      </w:pPr>
      <w:r w:rsidRPr="00277F5C">
        <w:rPr>
          <w:rFonts w:ascii="Arial" w:hAnsi="Arial" w:cs="Arial"/>
          <w:sz w:val="24"/>
          <w:u w:val="single"/>
        </w:rPr>
        <w:t>to smoke the cannabis.</w:t>
      </w:r>
    </w:p>
    <w:p w:rsidR="00E16E3E" w:rsidRDefault="00E16E3E" w:rsidP="00E16E3E">
      <w:pPr>
        <w:widowControl w:val="0"/>
        <w:jc w:val="both"/>
        <w:rPr>
          <w:rFonts w:ascii="Arial" w:hAnsi="Arial" w:cs="Arial"/>
          <w:sz w:val="24"/>
        </w:rPr>
      </w:pPr>
      <w:r>
        <w:rPr>
          <w:rFonts w:ascii="Arial" w:hAnsi="Arial" w:cs="Arial"/>
          <w:sz w:val="24"/>
        </w:rPr>
        <w:t>Q:</w:t>
      </w:r>
      <w:r>
        <w:rPr>
          <w:rFonts w:ascii="Arial" w:hAnsi="Arial" w:cs="Arial"/>
          <w:sz w:val="24"/>
        </w:rPr>
        <w:tab/>
        <w:t>Describe this cannabis to court?</w:t>
      </w:r>
    </w:p>
    <w:p w:rsidR="00E16E3E" w:rsidRDefault="00E16E3E" w:rsidP="00E16E3E">
      <w:pPr>
        <w:widowControl w:val="0"/>
        <w:jc w:val="both"/>
        <w:rPr>
          <w:rFonts w:ascii="Arial" w:hAnsi="Arial" w:cs="Arial"/>
          <w:sz w:val="24"/>
        </w:rPr>
      </w:pPr>
      <w:r>
        <w:rPr>
          <w:rFonts w:ascii="Arial" w:hAnsi="Arial" w:cs="Arial"/>
          <w:sz w:val="24"/>
        </w:rPr>
        <w:t>A:</w:t>
      </w:r>
      <w:r>
        <w:rPr>
          <w:rFonts w:ascii="Arial" w:hAnsi="Arial" w:cs="Arial"/>
          <w:sz w:val="24"/>
        </w:rPr>
        <w:tab/>
        <w:t>Its in the form of leaves and have seeds inside.</w:t>
      </w:r>
    </w:p>
    <w:p w:rsidR="00E16E3E" w:rsidRDefault="00E16E3E" w:rsidP="00E16E3E">
      <w:pPr>
        <w:widowControl w:val="0"/>
        <w:jc w:val="both"/>
        <w:rPr>
          <w:rFonts w:ascii="Arial" w:hAnsi="Arial" w:cs="Arial"/>
          <w:sz w:val="24"/>
        </w:rPr>
      </w:pPr>
      <w:r>
        <w:rPr>
          <w:rFonts w:ascii="Arial" w:hAnsi="Arial" w:cs="Arial"/>
          <w:sz w:val="24"/>
        </w:rPr>
        <w:t>Q:</w:t>
      </w:r>
      <w:r>
        <w:rPr>
          <w:rFonts w:ascii="Arial" w:hAnsi="Arial" w:cs="Arial"/>
          <w:sz w:val="24"/>
        </w:rPr>
        <w:tab/>
        <w:t xml:space="preserve">Did any medical Doctor made a prescription for you to use or to smoke this </w:t>
      </w:r>
    </w:p>
    <w:p w:rsidR="00E16E3E" w:rsidRDefault="00E16E3E" w:rsidP="00E16E3E">
      <w:pPr>
        <w:widowControl w:val="0"/>
        <w:jc w:val="both"/>
        <w:rPr>
          <w:rFonts w:ascii="Arial" w:hAnsi="Arial" w:cs="Arial"/>
          <w:sz w:val="24"/>
        </w:rPr>
      </w:pPr>
      <w:r>
        <w:rPr>
          <w:rFonts w:ascii="Arial" w:hAnsi="Arial" w:cs="Arial"/>
          <w:sz w:val="24"/>
        </w:rPr>
        <w:tab/>
        <w:t>cannabis?</w:t>
      </w:r>
    </w:p>
    <w:p w:rsidR="00E16E3E" w:rsidRDefault="00E16E3E" w:rsidP="00E16E3E">
      <w:pPr>
        <w:widowControl w:val="0"/>
        <w:jc w:val="both"/>
        <w:rPr>
          <w:rFonts w:ascii="Arial" w:hAnsi="Arial" w:cs="Arial"/>
          <w:sz w:val="24"/>
        </w:rPr>
      </w:pPr>
      <w:r>
        <w:rPr>
          <w:rFonts w:ascii="Arial" w:hAnsi="Arial" w:cs="Arial"/>
          <w:sz w:val="24"/>
        </w:rPr>
        <w:t>A:</w:t>
      </w:r>
      <w:r>
        <w:rPr>
          <w:rFonts w:ascii="Arial" w:hAnsi="Arial" w:cs="Arial"/>
          <w:sz w:val="24"/>
        </w:rPr>
        <w:tab/>
        <w:t>No</w:t>
      </w:r>
    </w:p>
    <w:p w:rsidR="00E16E3E" w:rsidRDefault="00E16E3E" w:rsidP="00E16E3E">
      <w:pPr>
        <w:widowControl w:val="0"/>
        <w:jc w:val="both"/>
        <w:rPr>
          <w:rFonts w:ascii="Arial" w:hAnsi="Arial" w:cs="Arial"/>
          <w:sz w:val="24"/>
        </w:rPr>
      </w:pPr>
      <w:r>
        <w:rPr>
          <w:rFonts w:ascii="Arial" w:hAnsi="Arial" w:cs="Arial"/>
          <w:sz w:val="24"/>
        </w:rPr>
        <w:t>Q:</w:t>
      </w:r>
      <w:r>
        <w:rPr>
          <w:rFonts w:ascii="Arial" w:hAnsi="Arial" w:cs="Arial"/>
          <w:sz w:val="24"/>
        </w:rPr>
        <w:tab/>
        <w:t>Did this incident occur on the 30</w:t>
      </w:r>
      <w:r w:rsidRPr="00E16E3E">
        <w:rPr>
          <w:rFonts w:ascii="Arial" w:hAnsi="Arial" w:cs="Arial"/>
          <w:sz w:val="24"/>
          <w:vertAlign w:val="superscript"/>
        </w:rPr>
        <w:t>th</w:t>
      </w:r>
      <w:r>
        <w:rPr>
          <w:rFonts w:ascii="Arial" w:hAnsi="Arial" w:cs="Arial"/>
          <w:sz w:val="24"/>
        </w:rPr>
        <w:t xml:space="preserve"> of May 2017?</w:t>
      </w:r>
    </w:p>
    <w:p w:rsidR="00E16E3E" w:rsidRDefault="00E16E3E" w:rsidP="00E16E3E">
      <w:pPr>
        <w:widowControl w:val="0"/>
        <w:jc w:val="both"/>
        <w:rPr>
          <w:rFonts w:ascii="Arial" w:hAnsi="Arial" w:cs="Arial"/>
          <w:sz w:val="24"/>
        </w:rPr>
      </w:pPr>
      <w:r>
        <w:rPr>
          <w:rFonts w:ascii="Arial" w:hAnsi="Arial" w:cs="Arial"/>
          <w:sz w:val="24"/>
        </w:rPr>
        <w:t>A:</w:t>
      </w:r>
      <w:r>
        <w:rPr>
          <w:rFonts w:ascii="Arial" w:hAnsi="Arial" w:cs="Arial"/>
          <w:sz w:val="24"/>
        </w:rPr>
        <w:tab/>
        <w:t>Correct</w:t>
      </w:r>
    </w:p>
    <w:p w:rsidR="00E16E3E" w:rsidRDefault="00E16E3E" w:rsidP="00E16E3E">
      <w:pPr>
        <w:widowControl w:val="0"/>
        <w:jc w:val="both"/>
        <w:rPr>
          <w:rFonts w:ascii="Arial" w:hAnsi="Arial" w:cs="Arial"/>
          <w:sz w:val="24"/>
        </w:rPr>
      </w:pPr>
      <w:r>
        <w:rPr>
          <w:rFonts w:ascii="Arial" w:hAnsi="Arial" w:cs="Arial"/>
          <w:sz w:val="24"/>
        </w:rPr>
        <w:t>Q:</w:t>
      </w:r>
      <w:r>
        <w:rPr>
          <w:rFonts w:ascii="Arial" w:hAnsi="Arial" w:cs="Arial"/>
          <w:sz w:val="24"/>
        </w:rPr>
        <w:tab/>
        <w:t>Near Wenela Border?</w:t>
      </w:r>
    </w:p>
    <w:p w:rsidR="00E16E3E" w:rsidRDefault="00E16E3E" w:rsidP="00E16E3E">
      <w:pPr>
        <w:widowControl w:val="0"/>
        <w:jc w:val="both"/>
        <w:rPr>
          <w:rFonts w:ascii="Arial" w:hAnsi="Arial" w:cs="Arial"/>
          <w:sz w:val="24"/>
        </w:rPr>
      </w:pPr>
      <w:r>
        <w:rPr>
          <w:rFonts w:ascii="Arial" w:hAnsi="Arial" w:cs="Arial"/>
          <w:sz w:val="24"/>
        </w:rPr>
        <w:t>A:</w:t>
      </w:r>
      <w:r>
        <w:rPr>
          <w:rFonts w:ascii="Arial" w:hAnsi="Arial" w:cs="Arial"/>
          <w:sz w:val="24"/>
        </w:rPr>
        <w:tab/>
        <w:t>Yes</w:t>
      </w:r>
    </w:p>
    <w:p w:rsidR="00E16E3E" w:rsidRDefault="00E16E3E" w:rsidP="00E16E3E">
      <w:pPr>
        <w:widowControl w:val="0"/>
        <w:jc w:val="both"/>
        <w:rPr>
          <w:rFonts w:ascii="Arial" w:hAnsi="Arial" w:cs="Arial"/>
          <w:sz w:val="24"/>
        </w:rPr>
      </w:pPr>
      <w:r>
        <w:rPr>
          <w:rFonts w:ascii="Arial" w:hAnsi="Arial" w:cs="Arial"/>
          <w:sz w:val="24"/>
        </w:rPr>
        <w:lastRenderedPageBreak/>
        <w:t>Q:</w:t>
      </w:r>
      <w:r>
        <w:rPr>
          <w:rFonts w:ascii="Arial" w:hAnsi="Arial" w:cs="Arial"/>
          <w:sz w:val="24"/>
        </w:rPr>
        <w:tab/>
        <w:t>Within the district of Katima Mulilo?</w:t>
      </w:r>
    </w:p>
    <w:p w:rsidR="00E16E3E" w:rsidRDefault="00E16E3E" w:rsidP="00E16E3E">
      <w:pPr>
        <w:widowControl w:val="0"/>
        <w:jc w:val="both"/>
        <w:rPr>
          <w:rFonts w:ascii="Arial" w:hAnsi="Arial" w:cs="Arial"/>
          <w:sz w:val="24"/>
        </w:rPr>
      </w:pPr>
      <w:r>
        <w:rPr>
          <w:rFonts w:ascii="Arial" w:hAnsi="Arial" w:cs="Arial"/>
          <w:sz w:val="24"/>
        </w:rPr>
        <w:t>A:</w:t>
      </w:r>
      <w:r>
        <w:rPr>
          <w:rFonts w:ascii="Arial" w:hAnsi="Arial" w:cs="Arial"/>
          <w:sz w:val="24"/>
        </w:rPr>
        <w:tab/>
        <w:t>Yes</w:t>
      </w:r>
    </w:p>
    <w:p w:rsidR="00E16E3E" w:rsidRPr="001C751A" w:rsidRDefault="00E16E3E" w:rsidP="00E16E3E">
      <w:pPr>
        <w:widowControl w:val="0"/>
        <w:jc w:val="both"/>
        <w:rPr>
          <w:rFonts w:ascii="Arial" w:hAnsi="Arial" w:cs="Arial"/>
          <w:sz w:val="24"/>
          <w:u w:val="single"/>
        </w:rPr>
      </w:pPr>
      <w:r>
        <w:rPr>
          <w:rFonts w:ascii="Arial" w:hAnsi="Arial" w:cs="Arial"/>
          <w:sz w:val="24"/>
        </w:rPr>
        <w:t>Q:</w:t>
      </w:r>
      <w:r>
        <w:rPr>
          <w:rFonts w:ascii="Arial" w:hAnsi="Arial" w:cs="Arial"/>
          <w:sz w:val="24"/>
        </w:rPr>
        <w:tab/>
      </w:r>
      <w:r w:rsidRPr="001C751A">
        <w:rPr>
          <w:rFonts w:ascii="Arial" w:hAnsi="Arial" w:cs="Arial"/>
          <w:sz w:val="24"/>
          <w:u w:val="single"/>
        </w:rPr>
        <w:t xml:space="preserve">The state alleges that you were dealing in wit: 230 grams of cannabis valued </w:t>
      </w:r>
    </w:p>
    <w:p w:rsidR="00E16E3E" w:rsidRPr="001C751A" w:rsidRDefault="001C751A" w:rsidP="001C751A">
      <w:pPr>
        <w:widowControl w:val="0"/>
        <w:ind w:firstLine="720"/>
        <w:jc w:val="both"/>
        <w:rPr>
          <w:rFonts w:ascii="Arial" w:hAnsi="Arial" w:cs="Arial"/>
          <w:sz w:val="24"/>
          <w:u w:val="single"/>
        </w:rPr>
      </w:pPr>
      <w:r w:rsidRPr="001C751A">
        <w:rPr>
          <w:rFonts w:ascii="Arial" w:hAnsi="Arial" w:cs="Arial"/>
          <w:sz w:val="24"/>
          <w:u w:val="single"/>
        </w:rPr>
        <w:t xml:space="preserve">at N$ 2 </w:t>
      </w:r>
      <w:r w:rsidR="00E16E3E" w:rsidRPr="001C751A">
        <w:rPr>
          <w:rFonts w:ascii="Arial" w:hAnsi="Arial" w:cs="Arial"/>
          <w:sz w:val="24"/>
          <w:u w:val="single"/>
        </w:rPr>
        <w:t>300?</w:t>
      </w:r>
    </w:p>
    <w:p w:rsidR="00E16E3E" w:rsidRDefault="00E16E3E" w:rsidP="00E16E3E">
      <w:pPr>
        <w:widowControl w:val="0"/>
        <w:jc w:val="both"/>
        <w:rPr>
          <w:rFonts w:ascii="Arial" w:hAnsi="Arial" w:cs="Arial"/>
          <w:sz w:val="24"/>
        </w:rPr>
      </w:pPr>
      <w:r>
        <w:rPr>
          <w:rFonts w:ascii="Arial" w:hAnsi="Arial" w:cs="Arial"/>
          <w:sz w:val="24"/>
        </w:rPr>
        <w:t>A:</w:t>
      </w:r>
      <w:r>
        <w:rPr>
          <w:rFonts w:ascii="Arial" w:hAnsi="Arial" w:cs="Arial"/>
          <w:sz w:val="24"/>
        </w:rPr>
        <w:tab/>
        <w:t>Yes I admit</w:t>
      </w:r>
    </w:p>
    <w:p w:rsidR="00E16E3E" w:rsidRDefault="00E16E3E" w:rsidP="00E16E3E">
      <w:pPr>
        <w:widowControl w:val="0"/>
        <w:jc w:val="both"/>
        <w:rPr>
          <w:rFonts w:ascii="Arial" w:hAnsi="Arial" w:cs="Arial"/>
          <w:sz w:val="24"/>
        </w:rPr>
      </w:pPr>
      <w:r>
        <w:rPr>
          <w:rFonts w:ascii="Arial" w:hAnsi="Arial" w:cs="Arial"/>
          <w:sz w:val="24"/>
        </w:rPr>
        <w:t>Q:</w:t>
      </w:r>
      <w:r>
        <w:rPr>
          <w:rFonts w:ascii="Arial" w:hAnsi="Arial" w:cs="Arial"/>
          <w:sz w:val="24"/>
        </w:rPr>
        <w:tab/>
        <w:t>Did you know that your actions were wrong and unlawful?</w:t>
      </w:r>
    </w:p>
    <w:p w:rsidR="00E16E3E" w:rsidRDefault="00E16E3E" w:rsidP="00E16E3E">
      <w:pPr>
        <w:widowControl w:val="0"/>
        <w:jc w:val="both"/>
        <w:rPr>
          <w:rFonts w:ascii="Arial" w:hAnsi="Arial" w:cs="Arial"/>
          <w:sz w:val="24"/>
        </w:rPr>
      </w:pPr>
      <w:r>
        <w:rPr>
          <w:rFonts w:ascii="Arial" w:hAnsi="Arial" w:cs="Arial"/>
          <w:sz w:val="24"/>
        </w:rPr>
        <w:t>A:</w:t>
      </w:r>
      <w:r>
        <w:rPr>
          <w:rFonts w:ascii="Arial" w:hAnsi="Arial" w:cs="Arial"/>
          <w:sz w:val="24"/>
        </w:rPr>
        <w:tab/>
        <w:t>Yes</w:t>
      </w:r>
    </w:p>
    <w:p w:rsidR="00E16E3E" w:rsidRDefault="00E16E3E" w:rsidP="00E16E3E">
      <w:pPr>
        <w:widowControl w:val="0"/>
        <w:jc w:val="both"/>
        <w:rPr>
          <w:rFonts w:ascii="Arial" w:hAnsi="Arial" w:cs="Arial"/>
          <w:sz w:val="24"/>
        </w:rPr>
      </w:pPr>
      <w:r>
        <w:rPr>
          <w:rFonts w:ascii="Arial" w:hAnsi="Arial" w:cs="Arial"/>
          <w:sz w:val="24"/>
        </w:rPr>
        <w:t>Q:</w:t>
      </w:r>
      <w:r>
        <w:rPr>
          <w:rFonts w:ascii="Arial" w:hAnsi="Arial" w:cs="Arial"/>
          <w:sz w:val="24"/>
        </w:rPr>
        <w:tab/>
        <w:t>Did any person gave you the right to deal in cannabis?</w:t>
      </w:r>
    </w:p>
    <w:p w:rsidR="00E16E3E" w:rsidRDefault="00E16E3E" w:rsidP="00E16E3E">
      <w:pPr>
        <w:widowControl w:val="0"/>
        <w:jc w:val="both"/>
        <w:rPr>
          <w:rFonts w:ascii="Arial" w:hAnsi="Arial" w:cs="Arial"/>
          <w:sz w:val="24"/>
        </w:rPr>
      </w:pPr>
      <w:r>
        <w:rPr>
          <w:rFonts w:ascii="Arial" w:hAnsi="Arial" w:cs="Arial"/>
          <w:sz w:val="24"/>
        </w:rPr>
        <w:t>A:</w:t>
      </w:r>
      <w:r>
        <w:rPr>
          <w:rFonts w:ascii="Arial" w:hAnsi="Arial" w:cs="Arial"/>
          <w:sz w:val="24"/>
        </w:rPr>
        <w:tab/>
        <w:t>No</w:t>
      </w:r>
    </w:p>
    <w:p w:rsidR="00E16E3E" w:rsidRDefault="00C55E0D" w:rsidP="00E16E3E">
      <w:pPr>
        <w:widowControl w:val="0"/>
        <w:jc w:val="both"/>
        <w:rPr>
          <w:rFonts w:ascii="Arial" w:hAnsi="Arial" w:cs="Arial"/>
          <w:sz w:val="24"/>
        </w:rPr>
      </w:pPr>
      <w:r>
        <w:rPr>
          <w:rFonts w:ascii="Arial" w:hAnsi="Arial" w:cs="Arial"/>
          <w:sz w:val="24"/>
        </w:rPr>
        <w:t>Q:</w:t>
      </w:r>
      <w:r>
        <w:rPr>
          <w:rFonts w:ascii="Arial" w:hAnsi="Arial" w:cs="Arial"/>
          <w:sz w:val="24"/>
        </w:rPr>
        <w:tab/>
        <w:t>Were you aware that if you were caught you will be punished by law?</w:t>
      </w:r>
    </w:p>
    <w:p w:rsidR="00C55E0D" w:rsidRDefault="00C55E0D" w:rsidP="00E16E3E">
      <w:pPr>
        <w:widowControl w:val="0"/>
        <w:jc w:val="both"/>
        <w:rPr>
          <w:rFonts w:ascii="Arial" w:hAnsi="Arial" w:cs="Arial"/>
          <w:sz w:val="24"/>
        </w:rPr>
      </w:pPr>
      <w:r>
        <w:rPr>
          <w:rFonts w:ascii="Arial" w:hAnsi="Arial" w:cs="Arial"/>
          <w:sz w:val="24"/>
        </w:rPr>
        <w:t>A:</w:t>
      </w:r>
      <w:r>
        <w:rPr>
          <w:rFonts w:ascii="Arial" w:hAnsi="Arial" w:cs="Arial"/>
          <w:sz w:val="24"/>
        </w:rPr>
        <w:tab/>
        <w:t>Yes</w:t>
      </w:r>
    </w:p>
    <w:p w:rsidR="00C55E0D" w:rsidRDefault="00C55E0D" w:rsidP="00E16E3E">
      <w:pPr>
        <w:widowControl w:val="0"/>
        <w:jc w:val="both"/>
        <w:rPr>
          <w:rFonts w:ascii="Arial" w:hAnsi="Arial" w:cs="Arial"/>
          <w:sz w:val="24"/>
        </w:rPr>
      </w:pPr>
      <w:r>
        <w:rPr>
          <w:rFonts w:ascii="Arial" w:hAnsi="Arial" w:cs="Arial"/>
          <w:sz w:val="24"/>
        </w:rPr>
        <w:t>Q:</w:t>
      </w:r>
      <w:r>
        <w:rPr>
          <w:rFonts w:ascii="Arial" w:hAnsi="Arial" w:cs="Arial"/>
          <w:sz w:val="24"/>
        </w:rPr>
        <w:tab/>
        <w:t>What happened to the cannabis?</w:t>
      </w:r>
    </w:p>
    <w:p w:rsidR="00C55E0D" w:rsidRDefault="00C55E0D" w:rsidP="00E16E3E">
      <w:pPr>
        <w:widowControl w:val="0"/>
        <w:jc w:val="both"/>
        <w:rPr>
          <w:rFonts w:ascii="Arial" w:hAnsi="Arial" w:cs="Arial"/>
          <w:sz w:val="24"/>
        </w:rPr>
      </w:pPr>
      <w:r>
        <w:rPr>
          <w:rFonts w:ascii="Arial" w:hAnsi="Arial" w:cs="Arial"/>
          <w:sz w:val="24"/>
        </w:rPr>
        <w:t>A:</w:t>
      </w:r>
      <w:r>
        <w:rPr>
          <w:rFonts w:ascii="Arial" w:hAnsi="Arial" w:cs="Arial"/>
          <w:sz w:val="24"/>
        </w:rPr>
        <w:tab/>
        <w:t>They were taken by the officer.</w:t>
      </w:r>
    </w:p>
    <w:p w:rsidR="00C55E0D" w:rsidRPr="008B2540" w:rsidRDefault="00C55E0D" w:rsidP="00C55E0D">
      <w:pPr>
        <w:widowControl w:val="0"/>
        <w:jc w:val="both"/>
        <w:rPr>
          <w:rFonts w:ascii="Arial" w:hAnsi="Arial" w:cs="Arial"/>
          <w:sz w:val="24"/>
          <w:u w:val="single"/>
        </w:rPr>
      </w:pPr>
      <w:r>
        <w:rPr>
          <w:rFonts w:ascii="Arial" w:hAnsi="Arial" w:cs="Arial"/>
          <w:sz w:val="24"/>
        </w:rPr>
        <w:t>Crt:</w:t>
      </w:r>
      <w:r>
        <w:rPr>
          <w:rFonts w:ascii="Arial" w:hAnsi="Arial" w:cs="Arial"/>
          <w:sz w:val="24"/>
        </w:rPr>
        <w:tab/>
      </w:r>
      <w:r w:rsidRPr="008B2540">
        <w:rPr>
          <w:rFonts w:ascii="Arial" w:hAnsi="Arial" w:cs="Arial"/>
          <w:sz w:val="24"/>
          <w:u w:val="single"/>
        </w:rPr>
        <w:t xml:space="preserve">Satisfied that accused admitted to all the allegations in </w:t>
      </w:r>
      <w:r w:rsidR="008B2540" w:rsidRPr="008B2540">
        <w:rPr>
          <w:rFonts w:ascii="Arial" w:hAnsi="Arial" w:cs="Arial"/>
          <w:sz w:val="24"/>
          <w:u w:val="single"/>
        </w:rPr>
        <w:t>“t</w:t>
      </w:r>
      <w:r w:rsidRPr="008B2540">
        <w:rPr>
          <w:rFonts w:ascii="Arial" w:hAnsi="Arial" w:cs="Arial"/>
          <w:sz w:val="24"/>
          <w:u w:val="single"/>
        </w:rPr>
        <w:t>he main count</w:t>
      </w:r>
      <w:r w:rsidR="008B2540" w:rsidRPr="008B2540">
        <w:rPr>
          <w:rFonts w:ascii="Arial" w:hAnsi="Arial" w:cs="Arial"/>
          <w:sz w:val="24"/>
          <w:u w:val="single"/>
        </w:rPr>
        <w:t>”</w:t>
      </w:r>
      <w:r w:rsidRPr="008B2540">
        <w:rPr>
          <w:rFonts w:ascii="Arial" w:hAnsi="Arial" w:cs="Arial"/>
          <w:sz w:val="24"/>
          <w:u w:val="single"/>
        </w:rPr>
        <w:t xml:space="preserve"> of </w:t>
      </w:r>
    </w:p>
    <w:p w:rsidR="00D87BA1" w:rsidRDefault="00C55E0D" w:rsidP="00D87BA1">
      <w:pPr>
        <w:widowControl w:val="0"/>
        <w:ind w:firstLine="720"/>
        <w:jc w:val="both"/>
        <w:rPr>
          <w:rFonts w:ascii="Arial" w:hAnsi="Arial" w:cs="Arial"/>
          <w:sz w:val="24"/>
          <w:u w:val="single"/>
        </w:rPr>
      </w:pPr>
      <w:r w:rsidRPr="008B2540">
        <w:rPr>
          <w:rFonts w:ascii="Arial" w:hAnsi="Arial" w:cs="Arial"/>
          <w:sz w:val="24"/>
          <w:u w:val="single"/>
        </w:rPr>
        <w:t>of dealing. Accused is found guilty.”</w:t>
      </w:r>
    </w:p>
    <w:p w:rsidR="00D87BA1" w:rsidRPr="00D87BA1" w:rsidRDefault="00D87BA1" w:rsidP="00D87BA1">
      <w:pPr>
        <w:widowControl w:val="0"/>
        <w:ind w:firstLine="720"/>
        <w:jc w:val="both"/>
        <w:rPr>
          <w:rFonts w:ascii="Arial" w:hAnsi="Arial" w:cs="Arial"/>
          <w:sz w:val="24"/>
          <w:u w:val="single"/>
        </w:rPr>
      </w:pPr>
    </w:p>
    <w:p w:rsidR="00D87BA1" w:rsidRDefault="00CA6D78" w:rsidP="00D87BA1">
      <w:pPr>
        <w:widowControl w:val="0"/>
        <w:spacing w:line="360" w:lineRule="auto"/>
        <w:jc w:val="both"/>
        <w:rPr>
          <w:rFonts w:ascii="Arial" w:hAnsi="Arial" w:cs="Arial"/>
          <w:sz w:val="24"/>
        </w:rPr>
      </w:pPr>
      <w:r>
        <w:rPr>
          <w:rFonts w:ascii="Arial" w:hAnsi="Arial" w:cs="Arial"/>
          <w:sz w:val="24"/>
        </w:rPr>
        <w:t>[4]</w:t>
      </w:r>
      <w:r>
        <w:rPr>
          <w:rFonts w:ascii="Arial" w:hAnsi="Arial" w:cs="Arial"/>
          <w:sz w:val="24"/>
        </w:rPr>
        <w:tab/>
        <w:t>The word</w:t>
      </w:r>
      <w:r w:rsidR="00D87BA1">
        <w:rPr>
          <w:rFonts w:ascii="Arial" w:hAnsi="Arial" w:cs="Arial"/>
          <w:sz w:val="24"/>
        </w:rPr>
        <w:t xml:space="preserve"> ‘dealing’ </w:t>
      </w:r>
      <w:r>
        <w:rPr>
          <w:rFonts w:ascii="Arial" w:hAnsi="Arial" w:cs="Arial"/>
          <w:sz w:val="24"/>
        </w:rPr>
        <w:t>in the introductory heading of the charge sheet is</w:t>
      </w:r>
      <w:r w:rsidR="00D87BA1">
        <w:rPr>
          <w:rFonts w:ascii="Arial" w:hAnsi="Arial" w:cs="Arial"/>
          <w:sz w:val="24"/>
        </w:rPr>
        <w:t xml:space="preserve"> substantially at variance with the contents of the charge that follows immediately thereunder. The contents of the charge relates only to possession or use of prohibited dependence producing drugs …. .</w:t>
      </w:r>
    </w:p>
    <w:p w:rsidR="00CA6D78" w:rsidRDefault="00CA6D78" w:rsidP="00D87BA1">
      <w:pPr>
        <w:widowControl w:val="0"/>
        <w:spacing w:line="360" w:lineRule="auto"/>
        <w:jc w:val="both"/>
        <w:rPr>
          <w:rFonts w:ascii="Arial" w:hAnsi="Arial" w:cs="Arial"/>
          <w:sz w:val="24"/>
        </w:rPr>
      </w:pPr>
    </w:p>
    <w:p w:rsidR="00D87BA1" w:rsidRDefault="00D87BA1" w:rsidP="00D87BA1">
      <w:pPr>
        <w:widowControl w:val="0"/>
        <w:spacing w:line="360" w:lineRule="auto"/>
        <w:jc w:val="both"/>
        <w:rPr>
          <w:rFonts w:ascii="Arial" w:hAnsi="Arial" w:cs="Arial"/>
          <w:sz w:val="24"/>
        </w:rPr>
      </w:pPr>
      <w:r>
        <w:rPr>
          <w:rFonts w:ascii="Arial" w:hAnsi="Arial" w:cs="Arial"/>
          <w:sz w:val="24"/>
        </w:rPr>
        <w:t>[5]</w:t>
      </w:r>
      <w:r>
        <w:rPr>
          <w:rFonts w:ascii="Arial" w:hAnsi="Arial" w:cs="Arial"/>
          <w:sz w:val="24"/>
        </w:rPr>
        <w:tab/>
        <w:t>Instead of questioning the accused on the elements of possession only which is the charge he pleaded to, he was in between and without any basis also questioned on the elements of dealing in prohibited dependence producing drugs.</w:t>
      </w:r>
    </w:p>
    <w:p w:rsidR="00CA6D78" w:rsidRDefault="00CA6D78" w:rsidP="00E5617B">
      <w:pPr>
        <w:widowControl w:val="0"/>
        <w:spacing w:line="360" w:lineRule="auto"/>
        <w:jc w:val="both"/>
        <w:rPr>
          <w:rFonts w:ascii="Arial" w:hAnsi="Arial" w:cs="Arial"/>
          <w:sz w:val="24"/>
        </w:rPr>
      </w:pPr>
    </w:p>
    <w:p w:rsidR="00B90194" w:rsidRDefault="00A510CB" w:rsidP="00E5617B">
      <w:pPr>
        <w:widowControl w:val="0"/>
        <w:spacing w:line="360" w:lineRule="auto"/>
        <w:jc w:val="both"/>
        <w:rPr>
          <w:rFonts w:ascii="Arial" w:hAnsi="Arial" w:cs="Arial"/>
          <w:sz w:val="24"/>
        </w:rPr>
      </w:pPr>
      <w:r>
        <w:rPr>
          <w:rFonts w:ascii="Arial" w:hAnsi="Arial" w:cs="Arial"/>
          <w:sz w:val="24"/>
        </w:rPr>
        <w:t>[6]</w:t>
      </w:r>
      <w:r>
        <w:rPr>
          <w:rFonts w:ascii="Arial" w:hAnsi="Arial" w:cs="Arial"/>
          <w:sz w:val="24"/>
        </w:rPr>
        <w:tab/>
        <w:t xml:space="preserve">Procedurally it was traditionally much safe for the prosecution to have charged the accused on dealing in prohibited dependence producing drugs in contravention of section 2(a) of Act 41 of 1971 </w:t>
      </w:r>
      <w:r w:rsidRPr="00CA6D78">
        <w:rPr>
          <w:rFonts w:ascii="Arial" w:hAnsi="Arial" w:cs="Arial"/>
          <w:sz w:val="24"/>
        </w:rPr>
        <w:t xml:space="preserve">as amended </w:t>
      </w:r>
      <w:r w:rsidRPr="00A510CB">
        <w:rPr>
          <w:rFonts w:ascii="Arial" w:hAnsi="Arial" w:cs="Arial"/>
          <w:sz w:val="24"/>
          <w:u w:val="single"/>
        </w:rPr>
        <w:t>as the main count.</w:t>
      </w:r>
      <w:r>
        <w:rPr>
          <w:rFonts w:ascii="Arial" w:hAnsi="Arial" w:cs="Arial"/>
          <w:sz w:val="24"/>
        </w:rPr>
        <w:t xml:space="preserve"> In the alternative a charge of possession or use </w:t>
      </w:r>
      <w:r w:rsidR="00291314">
        <w:rPr>
          <w:rFonts w:ascii="Arial" w:hAnsi="Arial" w:cs="Arial"/>
          <w:sz w:val="24"/>
        </w:rPr>
        <w:t>of prohibited producing drugs should</w:t>
      </w:r>
      <w:r>
        <w:rPr>
          <w:rFonts w:ascii="Arial" w:hAnsi="Arial" w:cs="Arial"/>
          <w:sz w:val="24"/>
        </w:rPr>
        <w:t xml:space="preserve"> have </w:t>
      </w:r>
      <w:r>
        <w:rPr>
          <w:rFonts w:ascii="Arial" w:hAnsi="Arial" w:cs="Arial"/>
          <w:sz w:val="24"/>
        </w:rPr>
        <w:lastRenderedPageBreak/>
        <w:t>been preferred against him.</w:t>
      </w:r>
    </w:p>
    <w:p w:rsidR="00B90194" w:rsidRDefault="00B90194" w:rsidP="007108BC">
      <w:pPr>
        <w:widowControl w:val="0"/>
        <w:spacing w:line="360" w:lineRule="auto"/>
        <w:jc w:val="both"/>
        <w:rPr>
          <w:rFonts w:ascii="Arial" w:hAnsi="Arial" w:cs="Arial"/>
          <w:sz w:val="24"/>
        </w:rPr>
      </w:pPr>
    </w:p>
    <w:p w:rsidR="00B90194" w:rsidRDefault="00E5617B" w:rsidP="007108BC">
      <w:pPr>
        <w:widowControl w:val="0"/>
        <w:spacing w:line="360" w:lineRule="auto"/>
        <w:jc w:val="both"/>
        <w:rPr>
          <w:rFonts w:ascii="Arial" w:hAnsi="Arial" w:cs="Arial"/>
          <w:sz w:val="24"/>
        </w:rPr>
      </w:pPr>
      <w:r>
        <w:rPr>
          <w:rFonts w:ascii="Arial" w:hAnsi="Arial" w:cs="Arial"/>
          <w:sz w:val="24"/>
        </w:rPr>
        <w:t>[6.1]</w:t>
      </w:r>
      <w:r>
        <w:rPr>
          <w:rFonts w:ascii="Arial" w:hAnsi="Arial" w:cs="Arial"/>
          <w:sz w:val="24"/>
        </w:rPr>
        <w:tab/>
        <w:t>In the above example if the accused could have pleaded guilty on the main count of dealing and after questioning him</w:t>
      </w:r>
      <w:r w:rsidR="00EF0B79">
        <w:rPr>
          <w:rFonts w:ascii="Arial" w:hAnsi="Arial" w:cs="Arial"/>
          <w:sz w:val="24"/>
        </w:rPr>
        <w:t>,</w:t>
      </w:r>
      <w:r w:rsidR="007108BC">
        <w:rPr>
          <w:rFonts w:ascii="Arial" w:hAnsi="Arial" w:cs="Arial"/>
          <w:sz w:val="24"/>
        </w:rPr>
        <w:t xml:space="preserve"> the C</w:t>
      </w:r>
      <w:r>
        <w:rPr>
          <w:rFonts w:ascii="Arial" w:hAnsi="Arial" w:cs="Arial"/>
          <w:sz w:val="24"/>
        </w:rPr>
        <w:t>ourt was satisfied that he indeed intended pleading guilty on the said main count,</w:t>
      </w:r>
      <w:r w:rsidR="007108BC">
        <w:rPr>
          <w:rFonts w:ascii="Arial" w:hAnsi="Arial" w:cs="Arial"/>
          <w:sz w:val="24"/>
        </w:rPr>
        <w:t xml:space="preserve"> a conviction would then have appropriately </w:t>
      </w:r>
      <w:r w:rsidR="00291314">
        <w:rPr>
          <w:rFonts w:ascii="Arial" w:hAnsi="Arial" w:cs="Arial"/>
          <w:sz w:val="24"/>
        </w:rPr>
        <w:t>followed</w:t>
      </w:r>
      <w:r w:rsidR="007108BC">
        <w:rPr>
          <w:rFonts w:ascii="Arial" w:hAnsi="Arial" w:cs="Arial"/>
          <w:sz w:val="24"/>
        </w:rPr>
        <w:t xml:space="preserve"> thereon, and the alternative count </w:t>
      </w:r>
      <w:r w:rsidR="00291314">
        <w:rPr>
          <w:rFonts w:ascii="Arial" w:hAnsi="Arial" w:cs="Arial"/>
          <w:sz w:val="24"/>
        </w:rPr>
        <w:t xml:space="preserve">would </w:t>
      </w:r>
      <w:r w:rsidR="007108BC">
        <w:rPr>
          <w:rFonts w:ascii="Arial" w:hAnsi="Arial" w:cs="Arial"/>
          <w:sz w:val="24"/>
        </w:rPr>
        <w:t xml:space="preserve">then </w:t>
      </w:r>
      <w:r w:rsidR="00291314">
        <w:rPr>
          <w:rFonts w:ascii="Arial" w:hAnsi="Arial" w:cs="Arial"/>
          <w:sz w:val="24"/>
        </w:rPr>
        <w:t>have automatically</w:t>
      </w:r>
      <w:r w:rsidR="007108BC">
        <w:rPr>
          <w:rFonts w:ascii="Arial" w:hAnsi="Arial" w:cs="Arial"/>
          <w:sz w:val="24"/>
        </w:rPr>
        <w:t xml:space="preserve"> fallen off.</w:t>
      </w:r>
    </w:p>
    <w:p w:rsidR="007108BC" w:rsidRDefault="007108BC" w:rsidP="00D264D6">
      <w:pPr>
        <w:widowControl w:val="0"/>
        <w:spacing w:line="360" w:lineRule="auto"/>
        <w:jc w:val="both"/>
        <w:rPr>
          <w:rFonts w:ascii="Arial" w:hAnsi="Arial" w:cs="Arial"/>
          <w:sz w:val="24"/>
        </w:rPr>
      </w:pPr>
    </w:p>
    <w:p w:rsidR="00B90194" w:rsidRDefault="007108BC" w:rsidP="005B646C">
      <w:pPr>
        <w:widowControl w:val="0"/>
        <w:spacing w:line="360" w:lineRule="auto"/>
        <w:jc w:val="both"/>
        <w:rPr>
          <w:rFonts w:ascii="Arial" w:hAnsi="Arial" w:cs="Arial"/>
          <w:sz w:val="24"/>
        </w:rPr>
      </w:pPr>
      <w:r>
        <w:rPr>
          <w:rFonts w:ascii="Arial" w:hAnsi="Arial" w:cs="Arial"/>
          <w:sz w:val="24"/>
        </w:rPr>
        <w:t>[7]</w:t>
      </w:r>
      <w:r>
        <w:rPr>
          <w:rFonts w:ascii="Arial" w:hAnsi="Arial" w:cs="Arial"/>
          <w:sz w:val="24"/>
        </w:rPr>
        <w:tab/>
        <w:t xml:space="preserve">On this matter the prosecution preferred to charge the accused on possession of or use of prohibited </w:t>
      </w:r>
      <w:r w:rsidR="00291314">
        <w:rPr>
          <w:rFonts w:ascii="Arial" w:hAnsi="Arial" w:cs="Arial"/>
          <w:sz w:val="24"/>
        </w:rPr>
        <w:t xml:space="preserve">dependence </w:t>
      </w:r>
      <w:r>
        <w:rPr>
          <w:rFonts w:ascii="Arial" w:hAnsi="Arial" w:cs="Arial"/>
          <w:sz w:val="24"/>
        </w:rPr>
        <w:t xml:space="preserve">producing drugs as the </w:t>
      </w:r>
      <w:r w:rsidRPr="007108BC">
        <w:rPr>
          <w:rFonts w:ascii="Arial" w:hAnsi="Arial" w:cs="Arial"/>
          <w:sz w:val="24"/>
          <w:u w:val="single"/>
        </w:rPr>
        <w:t>main count only</w:t>
      </w:r>
      <w:r>
        <w:rPr>
          <w:rFonts w:ascii="Arial" w:hAnsi="Arial" w:cs="Arial"/>
          <w:sz w:val="24"/>
        </w:rPr>
        <w:t xml:space="preserve"> without any alternative. This choice by the prosecution restricted the Court to relate only to possession and to nothing else. The Court was however at liberty to warn and explain to the </w:t>
      </w:r>
      <w:r w:rsidR="00291314">
        <w:rPr>
          <w:rFonts w:ascii="Arial" w:hAnsi="Arial" w:cs="Arial"/>
          <w:sz w:val="24"/>
        </w:rPr>
        <w:t xml:space="preserve">undefended </w:t>
      </w:r>
      <w:r>
        <w:rPr>
          <w:rFonts w:ascii="Arial" w:hAnsi="Arial" w:cs="Arial"/>
          <w:sz w:val="24"/>
        </w:rPr>
        <w:t>accused the applicability of the presumptions of dealing in prohibited dependence producing drugs. This should have been done immediately after he pleaded guilty when the Court realized that he possessed drugs (dagga) in excess of 115 grams. This should have been coupled with a warning of a possible conviction on dealing in the said drugs.</w:t>
      </w:r>
    </w:p>
    <w:p w:rsidR="007108BC" w:rsidRDefault="007108BC" w:rsidP="00FD3691">
      <w:pPr>
        <w:widowControl w:val="0"/>
        <w:jc w:val="both"/>
        <w:rPr>
          <w:rFonts w:ascii="Arial" w:hAnsi="Arial" w:cs="Arial"/>
          <w:sz w:val="24"/>
        </w:rPr>
      </w:pPr>
    </w:p>
    <w:p w:rsidR="007108BC" w:rsidRDefault="007108BC" w:rsidP="005B646C">
      <w:pPr>
        <w:widowControl w:val="0"/>
        <w:spacing w:line="360" w:lineRule="auto"/>
        <w:jc w:val="both"/>
        <w:rPr>
          <w:rFonts w:ascii="Arial" w:hAnsi="Arial" w:cs="Arial"/>
          <w:sz w:val="24"/>
        </w:rPr>
      </w:pPr>
      <w:r>
        <w:rPr>
          <w:rFonts w:ascii="Arial" w:hAnsi="Arial" w:cs="Arial"/>
          <w:sz w:val="24"/>
        </w:rPr>
        <w:t>[7.1]</w:t>
      </w:r>
      <w:r>
        <w:rPr>
          <w:rFonts w:ascii="Arial" w:hAnsi="Arial" w:cs="Arial"/>
          <w:sz w:val="24"/>
        </w:rPr>
        <w:tab/>
        <w:t xml:space="preserve">This warning is to the fact </w:t>
      </w:r>
      <w:r w:rsidR="00291314">
        <w:rPr>
          <w:rFonts w:ascii="Arial" w:hAnsi="Arial" w:cs="Arial"/>
          <w:sz w:val="24"/>
        </w:rPr>
        <w:t xml:space="preserve">that </w:t>
      </w:r>
      <w:r>
        <w:rPr>
          <w:rFonts w:ascii="Arial" w:hAnsi="Arial" w:cs="Arial"/>
          <w:sz w:val="24"/>
        </w:rPr>
        <w:t xml:space="preserve">the Act regards a person who is found in possession of drugs </w:t>
      </w:r>
      <w:r w:rsidR="00291314">
        <w:rPr>
          <w:rFonts w:ascii="Arial" w:hAnsi="Arial" w:cs="Arial"/>
          <w:sz w:val="24"/>
        </w:rPr>
        <w:t xml:space="preserve">(dagga) </w:t>
      </w:r>
      <w:r>
        <w:rPr>
          <w:rFonts w:ascii="Arial" w:hAnsi="Arial" w:cs="Arial"/>
          <w:sz w:val="24"/>
        </w:rPr>
        <w:t xml:space="preserve">in excess of 115 grams to have </w:t>
      </w:r>
      <w:r w:rsidR="00291314">
        <w:rPr>
          <w:rFonts w:ascii="Arial" w:hAnsi="Arial" w:cs="Arial"/>
          <w:sz w:val="24"/>
        </w:rPr>
        <w:t xml:space="preserve">not only possessed and used it himself, but that he </w:t>
      </w:r>
      <w:r w:rsidR="006F3786">
        <w:rPr>
          <w:rFonts w:ascii="Arial" w:hAnsi="Arial" w:cs="Arial"/>
          <w:sz w:val="24"/>
        </w:rPr>
        <w:t xml:space="preserve">is </w:t>
      </w:r>
      <w:r w:rsidR="00291314">
        <w:rPr>
          <w:rFonts w:ascii="Arial" w:hAnsi="Arial" w:cs="Arial"/>
          <w:sz w:val="24"/>
        </w:rPr>
        <w:t>also dealing</w:t>
      </w:r>
      <w:r>
        <w:rPr>
          <w:rFonts w:ascii="Arial" w:hAnsi="Arial" w:cs="Arial"/>
          <w:sz w:val="24"/>
        </w:rPr>
        <w:t xml:space="preserve"> </w:t>
      </w:r>
      <w:r w:rsidR="005B646C">
        <w:rPr>
          <w:rFonts w:ascii="Arial" w:hAnsi="Arial" w:cs="Arial"/>
          <w:sz w:val="24"/>
        </w:rPr>
        <w:t xml:space="preserve">in </w:t>
      </w:r>
      <w:r w:rsidR="00291314">
        <w:rPr>
          <w:rFonts w:ascii="Arial" w:hAnsi="Arial" w:cs="Arial"/>
          <w:sz w:val="24"/>
        </w:rPr>
        <w:t>i</w:t>
      </w:r>
      <w:r w:rsidR="005B646C">
        <w:rPr>
          <w:rFonts w:ascii="Arial" w:hAnsi="Arial" w:cs="Arial"/>
          <w:sz w:val="24"/>
        </w:rPr>
        <w:t xml:space="preserve">t and is selling </w:t>
      </w:r>
      <w:r w:rsidR="00291314">
        <w:rPr>
          <w:rFonts w:ascii="Arial" w:hAnsi="Arial" w:cs="Arial"/>
          <w:sz w:val="24"/>
        </w:rPr>
        <w:t>i</w:t>
      </w:r>
      <w:r w:rsidR="005B646C">
        <w:rPr>
          <w:rFonts w:ascii="Arial" w:hAnsi="Arial" w:cs="Arial"/>
          <w:sz w:val="24"/>
        </w:rPr>
        <w:t>t</w:t>
      </w:r>
      <w:r w:rsidR="00291314">
        <w:rPr>
          <w:rFonts w:ascii="Arial" w:hAnsi="Arial" w:cs="Arial"/>
          <w:sz w:val="24"/>
        </w:rPr>
        <w:t xml:space="preserve"> </w:t>
      </w:r>
      <w:r w:rsidR="005B646C">
        <w:rPr>
          <w:rFonts w:ascii="Arial" w:hAnsi="Arial" w:cs="Arial"/>
          <w:sz w:val="24"/>
        </w:rPr>
        <w:t>to other members of the public at a price, which is a more serious offence than possession.</w:t>
      </w:r>
    </w:p>
    <w:p w:rsidR="009B5030" w:rsidRDefault="009B5030" w:rsidP="009B5030">
      <w:pPr>
        <w:widowControl w:val="0"/>
        <w:spacing w:line="360" w:lineRule="auto"/>
        <w:jc w:val="both"/>
        <w:rPr>
          <w:rFonts w:ascii="Arial" w:hAnsi="Arial" w:cs="Arial"/>
          <w:sz w:val="24"/>
        </w:rPr>
      </w:pPr>
    </w:p>
    <w:p w:rsidR="009B5030" w:rsidRDefault="009B5030" w:rsidP="006E7617">
      <w:pPr>
        <w:widowControl w:val="0"/>
        <w:spacing w:line="360" w:lineRule="auto"/>
        <w:jc w:val="both"/>
        <w:rPr>
          <w:rFonts w:ascii="Arial" w:hAnsi="Arial" w:cs="Arial"/>
          <w:sz w:val="24"/>
        </w:rPr>
      </w:pPr>
      <w:r>
        <w:rPr>
          <w:rFonts w:ascii="Arial" w:hAnsi="Arial" w:cs="Arial"/>
          <w:sz w:val="24"/>
        </w:rPr>
        <w:t>[8]</w:t>
      </w:r>
      <w:r>
        <w:rPr>
          <w:rFonts w:ascii="Arial" w:hAnsi="Arial" w:cs="Arial"/>
          <w:sz w:val="24"/>
        </w:rPr>
        <w:tab/>
        <w:t>Failure by the trial Court to explain to the undefended accused the legal consequences of being found with cannabis in excess of 115 gram is a material irregularity which goes to the core of the conviction that followed immediately thereafter</w:t>
      </w:r>
      <w:r w:rsidR="00291314">
        <w:rPr>
          <w:rFonts w:ascii="Arial" w:hAnsi="Arial" w:cs="Arial"/>
          <w:sz w:val="24"/>
        </w:rPr>
        <w:t xml:space="preserve"> on dealing in prohibited dependence producing drugs</w:t>
      </w:r>
      <w:r>
        <w:rPr>
          <w:rFonts w:ascii="Arial" w:hAnsi="Arial" w:cs="Arial"/>
          <w:sz w:val="24"/>
        </w:rPr>
        <w:t>.</w:t>
      </w:r>
    </w:p>
    <w:p w:rsidR="009B5030" w:rsidRDefault="009B5030" w:rsidP="00D264D6">
      <w:pPr>
        <w:widowControl w:val="0"/>
        <w:spacing w:line="360" w:lineRule="auto"/>
        <w:jc w:val="both"/>
        <w:rPr>
          <w:rFonts w:ascii="Arial" w:hAnsi="Arial" w:cs="Arial"/>
          <w:sz w:val="24"/>
        </w:rPr>
      </w:pPr>
    </w:p>
    <w:p w:rsidR="009B5030" w:rsidRDefault="00D264D6" w:rsidP="009B5030">
      <w:pPr>
        <w:widowControl w:val="0"/>
        <w:spacing w:line="360" w:lineRule="auto"/>
        <w:jc w:val="both"/>
        <w:rPr>
          <w:rFonts w:ascii="Arial" w:hAnsi="Arial" w:cs="Arial"/>
          <w:sz w:val="24"/>
        </w:rPr>
      </w:pPr>
      <w:r>
        <w:rPr>
          <w:rFonts w:ascii="Arial" w:hAnsi="Arial" w:cs="Arial"/>
          <w:sz w:val="24"/>
        </w:rPr>
        <w:t>[9]</w:t>
      </w:r>
      <w:r>
        <w:rPr>
          <w:rFonts w:ascii="Arial" w:hAnsi="Arial" w:cs="Arial"/>
          <w:sz w:val="24"/>
        </w:rPr>
        <w:tab/>
        <w:t>It follows therefore that the conviction of the accused on dealing in prohibited dependence producing drugs should not be allowed to stand.</w:t>
      </w:r>
    </w:p>
    <w:p w:rsidR="00D264D6" w:rsidRDefault="00D264D6" w:rsidP="009B5030">
      <w:pPr>
        <w:widowControl w:val="0"/>
        <w:spacing w:line="360" w:lineRule="auto"/>
        <w:jc w:val="both"/>
        <w:rPr>
          <w:rFonts w:ascii="Arial" w:hAnsi="Arial" w:cs="Arial"/>
          <w:sz w:val="24"/>
        </w:rPr>
      </w:pPr>
    </w:p>
    <w:p w:rsidR="00D264D6" w:rsidRDefault="00D264D6" w:rsidP="009B5030">
      <w:pPr>
        <w:widowControl w:val="0"/>
        <w:spacing w:line="360" w:lineRule="auto"/>
        <w:jc w:val="both"/>
        <w:rPr>
          <w:rFonts w:ascii="Arial" w:hAnsi="Arial" w:cs="Arial"/>
          <w:sz w:val="24"/>
        </w:rPr>
      </w:pPr>
      <w:r>
        <w:rPr>
          <w:rFonts w:ascii="Arial" w:hAnsi="Arial" w:cs="Arial"/>
          <w:sz w:val="24"/>
        </w:rPr>
        <w:t>[10]</w:t>
      </w:r>
      <w:r>
        <w:rPr>
          <w:rFonts w:ascii="Arial" w:hAnsi="Arial" w:cs="Arial"/>
          <w:sz w:val="24"/>
        </w:rPr>
        <w:tab/>
        <w:t>In the result I make the following order:</w:t>
      </w:r>
    </w:p>
    <w:p w:rsidR="00D264D6" w:rsidRDefault="00D264D6" w:rsidP="006E7617">
      <w:pPr>
        <w:widowControl w:val="0"/>
        <w:spacing w:line="360" w:lineRule="auto"/>
        <w:ind w:left="720"/>
        <w:jc w:val="both"/>
        <w:rPr>
          <w:rFonts w:ascii="Arial" w:hAnsi="Arial" w:cs="Arial"/>
          <w:sz w:val="24"/>
        </w:rPr>
      </w:pPr>
      <w:r>
        <w:rPr>
          <w:rFonts w:ascii="Arial" w:hAnsi="Arial" w:cs="Arial"/>
          <w:sz w:val="24"/>
        </w:rPr>
        <w:t xml:space="preserve">The conviction of dealing in prohibited dependence producing drugs is set aside and replaced with that of possession or use of prohibited dependence </w:t>
      </w:r>
      <w:r w:rsidR="006E7617">
        <w:rPr>
          <w:rFonts w:ascii="Arial" w:hAnsi="Arial" w:cs="Arial"/>
          <w:sz w:val="24"/>
        </w:rPr>
        <w:t>producing drugs.</w:t>
      </w:r>
    </w:p>
    <w:p w:rsidR="006E7617" w:rsidRDefault="00D264D6" w:rsidP="006E7617">
      <w:pPr>
        <w:widowControl w:val="0"/>
        <w:ind w:firstLine="720"/>
        <w:jc w:val="both"/>
        <w:rPr>
          <w:rFonts w:ascii="Arial" w:hAnsi="Arial" w:cs="Arial"/>
          <w:sz w:val="24"/>
        </w:rPr>
      </w:pPr>
      <w:r>
        <w:rPr>
          <w:rFonts w:ascii="Arial" w:hAnsi="Arial" w:cs="Arial"/>
          <w:sz w:val="24"/>
        </w:rPr>
        <w:t xml:space="preserve">The sentence imposed on the accused is confirmed and antedated 24 July </w:t>
      </w:r>
    </w:p>
    <w:p w:rsidR="00B90194" w:rsidRDefault="00D264D6" w:rsidP="006E7617">
      <w:pPr>
        <w:widowControl w:val="0"/>
        <w:ind w:firstLine="720"/>
        <w:jc w:val="both"/>
        <w:rPr>
          <w:rFonts w:ascii="Arial" w:hAnsi="Arial" w:cs="Arial"/>
          <w:sz w:val="24"/>
        </w:rPr>
      </w:pPr>
      <w:r>
        <w:rPr>
          <w:rFonts w:ascii="Arial" w:hAnsi="Arial" w:cs="Arial"/>
          <w:sz w:val="24"/>
        </w:rPr>
        <w:t>2017.</w:t>
      </w:r>
    </w:p>
    <w:p w:rsidR="00B90194" w:rsidRDefault="00B90194" w:rsidP="00D264D6">
      <w:pPr>
        <w:widowControl w:val="0"/>
        <w:jc w:val="both"/>
        <w:rPr>
          <w:rFonts w:ascii="Arial" w:hAnsi="Arial" w:cs="Arial"/>
          <w:sz w:val="24"/>
        </w:rPr>
      </w:pPr>
    </w:p>
    <w:p w:rsidR="00B90194" w:rsidRDefault="00B90194" w:rsidP="00D264D6">
      <w:pPr>
        <w:widowControl w:val="0"/>
        <w:jc w:val="both"/>
        <w:rPr>
          <w:rFonts w:ascii="Arial" w:hAnsi="Arial" w:cs="Arial"/>
          <w:sz w:val="24"/>
        </w:rPr>
      </w:pPr>
    </w:p>
    <w:p w:rsidR="004B258C" w:rsidRDefault="004B258C" w:rsidP="00D264D6">
      <w:pPr>
        <w:spacing w:after="0"/>
        <w:rPr>
          <w:rFonts w:ascii="Arial" w:hAnsi="Arial" w:cs="Arial"/>
          <w:sz w:val="24"/>
          <w:szCs w:val="24"/>
        </w:rPr>
      </w:pPr>
    </w:p>
    <w:p w:rsidR="00FD3691" w:rsidRDefault="00FD3691" w:rsidP="00B20053">
      <w:pPr>
        <w:spacing w:after="0" w:line="360" w:lineRule="auto"/>
        <w:rPr>
          <w:rFonts w:ascii="Arial" w:hAnsi="Arial" w:cs="Arial"/>
          <w:sz w:val="24"/>
          <w:szCs w:val="24"/>
        </w:rPr>
      </w:pPr>
    </w:p>
    <w:p w:rsidR="00D264D6" w:rsidRDefault="00D264D6" w:rsidP="00B20053">
      <w:pPr>
        <w:spacing w:after="0" w:line="360" w:lineRule="auto"/>
        <w:rPr>
          <w:rFonts w:ascii="Arial" w:hAnsi="Arial" w:cs="Arial"/>
          <w:sz w:val="24"/>
          <w:szCs w:val="24"/>
        </w:rPr>
      </w:pPr>
    </w:p>
    <w:p w:rsidR="00D264D6" w:rsidRDefault="00D264D6" w:rsidP="00B20053">
      <w:pPr>
        <w:spacing w:after="0" w:line="360" w:lineRule="auto"/>
        <w:rPr>
          <w:rFonts w:ascii="Arial" w:hAnsi="Arial" w:cs="Arial"/>
          <w:sz w:val="24"/>
          <w:szCs w:val="24"/>
        </w:rPr>
      </w:pPr>
    </w:p>
    <w:p w:rsidR="001B7E1F" w:rsidRPr="00C5539B" w:rsidRDefault="00B20053" w:rsidP="00B2005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w:t>
      </w:r>
    </w:p>
    <w:p w:rsidR="00DB59AA" w:rsidRPr="00C5539B" w:rsidRDefault="00CF2648" w:rsidP="00CF2648">
      <w:pPr>
        <w:spacing w:after="0" w:line="360" w:lineRule="auto"/>
        <w:ind w:left="6480" w:firstLine="720"/>
        <w:rPr>
          <w:rFonts w:ascii="Arial" w:hAnsi="Arial" w:cs="Arial"/>
          <w:sz w:val="24"/>
          <w:szCs w:val="24"/>
        </w:rPr>
      </w:pPr>
      <w:r w:rsidRPr="00C5539B">
        <w:rPr>
          <w:rFonts w:ascii="Arial" w:hAnsi="Arial" w:cs="Arial"/>
          <w:sz w:val="24"/>
          <w:szCs w:val="24"/>
        </w:rPr>
        <w:t xml:space="preserve"> </w:t>
      </w:r>
      <w:r w:rsidR="00DB59AA" w:rsidRPr="00C5539B">
        <w:rPr>
          <w:rFonts w:ascii="Arial" w:hAnsi="Arial" w:cs="Arial"/>
          <w:sz w:val="24"/>
          <w:szCs w:val="24"/>
        </w:rPr>
        <w:t xml:space="preserve">A </w:t>
      </w:r>
      <w:r w:rsidRPr="00C5539B">
        <w:rPr>
          <w:rFonts w:ascii="Arial" w:hAnsi="Arial" w:cs="Arial"/>
          <w:sz w:val="24"/>
          <w:szCs w:val="24"/>
        </w:rPr>
        <w:t xml:space="preserve">M </w:t>
      </w:r>
      <w:r w:rsidR="00DB59AA" w:rsidRPr="00C5539B">
        <w:rPr>
          <w:rFonts w:ascii="Arial" w:hAnsi="Arial" w:cs="Arial"/>
          <w:sz w:val="24"/>
          <w:szCs w:val="24"/>
        </w:rPr>
        <w:t>SIBOLEKA</w:t>
      </w:r>
    </w:p>
    <w:p w:rsidR="001B7E1F" w:rsidRPr="00C5539B" w:rsidRDefault="00F33B98" w:rsidP="001B7E1F">
      <w:pPr>
        <w:spacing w:after="0" w:line="360" w:lineRule="auto"/>
        <w:jc w:val="right"/>
        <w:rPr>
          <w:rFonts w:ascii="Arial" w:hAnsi="Arial" w:cs="Arial"/>
          <w:sz w:val="24"/>
          <w:szCs w:val="24"/>
        </w:rPr>
      </w:pPr>
      <w:r w:rsidRPr="00C5539B">
        <w:rPr>
          <w:rFonts w:ascii="Arial" w:hAnsi="Arial" w:cs="Arial"/>
          <w:sz w:val="24"/>
          <w:szCs w:val="24"/>
        </w:rPr>
        <w:t>Judge</w:t>
      </w:r>
    </w:p>
    <w:p w:rsidR="001B7E1F" w:rsidRDefault="001B7E1F" w:rsidP="001B7E1F">
      <w:pPr>
        <w:spacing w:after="0" w:line="360" w:lineRule="auto"/>
        <w:jc w:val="both"/>
        <w:rPr>
          <w:rFonts w:ascii="Arial" w:hAnsi="Arial" w:cs="Arial"/>
          <w:sz w:val="24"/>
          <w:szCs w:val="24"/>
        </w:rPr>
      </w:pPr>
    </w:p>
    <w:p w:rsidR="00D264D6" w:rsidRPr="00C5539B" w:rsidRDefault="00D264D6" w:rsidP="001B7E1F">
      <w:pPr>
        <w:spacing w:after="0" w:line="360" w:lineRule="auto"/>
        <w:jc w:val="both"/>
        <w:rPr>
          <w:rFonts w:ascii="Arial" w:hAnsi="Arial" w:cs="Arial"/>
          <w:sz w:val="24"/>
          <w:szCs w:val="24"/>
        </w:rPr>
      </w:pPr>
    </w:p>
    <w:p w:rsidR="00B13D10" w:rsidRDefault="00B13D10" w:rsidP="00B13D10">
      <w:pPr>
        <w:spacing w:after="0" w:line="360" w:lineRule="auto"/>
        <w:rPr>
          <w:rFonts w:ascii="Arial" w:hAnsi="Arial" w:cs="Arial"/>
          <w:sz w:val="24"/>
          <w:szCs w:val="24"/>
        </w:rPr>
      </w:pPr>
    </w:p>
    <w:p w:rsidR="004B258C" w:rsidRDefault="004B258C" w:rsidP="00B13D10">
      <w:pPr>
        <w:spacing w:after="0" w:line="360" w:lineRule="auto"/>
        <w:rPr>
          <w:rFonts w:ascii="Arial" w:hAnsi="Arial" w:cs="Arial"/>
          <w:sz w:val="24"/>
          <w:szCs w:val="24"/>
        </w:rPr>
      </w:pPr>
    </w:p>
    <w:p w:rsidR="00B13D10" w:rsidRPr="00C5539B" w:rsidRDefault="00B13D10" w:rsidP="001B7E1F">
      <w:pPr>
        <w:spacing w:after="0" w:line="360" w:lineRule="auto"/>
        <w:jc w:val="right"/>
        <w:rPr>
          <w:rFonts w:ascii="Arial" w:hAnsi="Arial" w:cs="Arial"/>
          <w:sz w:val="24"/>
          <w:szCs w:val="24"/>
        </w:rPr>
      </w:pPr>
    </w:p>
    <w:p w:rsidR="001B7E1F" w:rsidRPr="00C5539B" w:rsidRDefault="00B24C2F" w:rsidP="00B20053">
      <w:pPr>
        <w:spacing w:after="0" w:line="36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20053">
        <w:rPr>
          <w:rFonts w:ascii="Arial" w:hAnsi="Arial" w:cs="Arial"/>
          <w:sz w:val="24"/>
          <w:szCs w:val="24"/>
        </w:rPr>
        <w:t>_________</w:t>
      </w:r>
      <w:r>
        <w:rPr>
          <w:rFonts w:ascii="Arial" w:hAnsi="Arial" w:cs="Arial"/>
          <w:sz w:val="24"/>
          <w:szCs w:val="24"/>
        </w:rPr>
        <w:t>__</w:t>
      </w:r>
    </w:p>
    <w:p w:rsidR="00741B0B" w:rsidRPr="00C5539B" w:rsidRDefault="00DB59AA" w:rsidP="00DB59AA">
      <w:pPr>
        <w:spacing w:after="0" w:line="360" w:lineRule="auto"/>
        <w:jc w:val="center"/>
        <w:rPr>
          <w:rFonts w:ascii="Arial" w:hAnsi="Arial" w:cs="Arial"/>
          <w:sz w:val="24"/>
          <w:szCs w:val="24"/>
        </w:rPr>
      </w:pPr>
      <w:r w:rsidRPr="00C5539B">
        <w:rPr>
          <w:rFonts w:ascii="Arial" w:hAnsi="Arial" w:cs="Arial"/>
          <w:sz w:val="24"/>
          <w:szCs w:val="24"/>
        </w:rPr>
        <w:tab/>
      </w:r>
      <w:r w:rsidRPr="00C5539B">
        <w:rPr>
          <w:rFonts w:ascii="Arial" w:hAnsi="Arial" w:cs="Arial"/>
          <w:sz w:val="24"/>
          <w:szCs w:val="24"/>
        </w:rPr>
        <w:tab/>
      </w:r>
      <w:r w:rsidRPr="00C5539B">
        <w:rPr>
          <w:rFonts w:ascii="Arial" w:hAnsi="Arial" w:cs="Arial"/>
          <w:sz w:val="24"/>
          <w:szCs w:val="24"/>
        </w:rPr>
        <w:tab/>
      </w:r>
      <w:r w:rsidRPr="00C5539B">
        <w:rPr>
          <w:rFonts w:ascii="Arial" w:hAnsi="Arial" w:cs="Arial"/>
          <w:sz w:val="24"/>
          <w:szCs w:val="24"/>
        </w:rPr>
        <w:tab/>
      </w:r>
      <w:r w:rsidRPr="00C5539B">
        <w:rPr>
          <w:rFonts w:ascii="Arial" w:hAnsi="Arial" w:cs="Arial"/>
          <w:sz w:val="24"/>
          <w:szCs w:val="24"/>
        </w:rPr>
        <w:tab/>
      </w:r>
      <w:r w:rsidR="00B20053">
        <w:rPr>
          <w:rFonts w:ascii="Arial" w:hAnsi="Arial" w:cs="Arial"/>
          <w:sz w:val="24"/>
          <w:szCs w:val="24"/>
        </w:rPr>
        <w:t xml:space="preserve">         </w:t>
      </w:r>
      <w:r w:rsidR="002833BC">
        <w:rPr>
          <w:rFonts w:ascii="Arial" w:hAnsi="Arial" w:cs="Arial"/>
          <w:sz w:val="24"/>
          <w:szCs w:val="24"/>
        </w:rPr>
        <w:t xml:space="preserve">           </w:t>
      </w:r>
      <w:r w:rsidR="00B20053">
        <w:rPr>
          <w:rFonts w:ascii="Arial" w:hAnsi="Arial" w:cs="Arial"/>
          <w:sz w:val="24"/>
          <w:szCs w:val="24"/>
        </w:rPr>
        <w:t xml:space="preserve">           </w:t>
      </w:r>
      <w:r w:rsidR="00B24C2F">
        <w:rPr>
          <w:rFonts w:ascii="Arial" w:hAnsi="Arial" w:cs="Arial"/>
          <w:sz w:val="24"/>
          <w:szCs w:val="24"/>
        </w:rPr>
        <w:t xml:space="preserve">                           P E UNENGU </w:t>
      </w:r>
    </w:p>
    <w:p w:rsidR="00B13D10" w:rsidRDefault="00B24C2F" w:rsidP="00B24C2F">
      <w:pPr>
        <w:spacing w:after="0" w:line="360" w:lineRule="auto"/>
        <w:ind w:left="5760" w:firstLine="720"/>
        <w:rPr>
          <w:rFonts w:ascii="Arial" w:hAnsi="Arial" w:cs="Arial"/>
          <w:sz w:val="24"/>
          <w:szCs w:val="24"/>
        </w:rPr>
      </w:pPr>
      <w:r>
        <w:rPr>
          <w:rFonts w:ascii="Arial" w:hAnsi="Arial" w:cs="Arial"/>
          <w:sz w:val="24"/>
          <w:szCs w:val="24"/>
        </w:rPr>
        <w:t xml:space="preserve">                 Acting </w:t>
      </w:r>
      <w:r w:rsidR="00F33B98" w:rsidRPr="00C5539B">
        <w:rPr>
          <w:rFonts w:ascii="Arial" w:hAnsi="Arial" w:cs="Arial"/>
          <w:sz w:val="24"/>
          <w:szCs w:val="24"/>
        </w:rPr>
        <w:t>Judge</w:t>
      </w:r>
    </w:p>
    <w:sectPr w:rsidR="00B13D10" w:rsidSect="00741B0B">
      <w:headerReference w:type="default" r:id="rId13"/>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17" w:rsidRDefault="001C3017" w:rsidP="00741B0B">
      <w:pPr>
        <w:spacing w:after="0" w:line="240" w:lineRule="auto"/>
      </w:pPr>
      <w:r>
        <w:separator/>
      </w:r>
    </w:p>
  </w:endnote>
  <w:endnote w:type="continuationSeparator" w:id="0">
    <w:p w:rsidR="001C3017" w:rsidRDefault="001C301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17" w:rsidRDefault="001C3017" w:rsidP="00741B0B">
      <w:pPr>
        <w:spacing w:after="0" w:line="240" w:lineRule="auto"/>
      </w:pPr>
      <w:r>
        <w:separator/>
      </w:r>
    </w:p>
  </w:footnote>
  <w:footnote w:type="continuationSeparator" w:id="0">
    <w:p w:rsidR="001C3017" w:rsidRDefault="001C3017"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0B" w:rsidRDefault="00116EA7">
    <w:pPr>
      <w:pStyle w:val="Header"/>
      <w:jc w:val="right"/>
    </w:pPr>
    <w:r>
      <w:fldChar w:fldCharType="begin"/>
    </w:r>
    <w:r>
      <w:instrText xml:space="preserve"> PAGE   \* MERGEFORMAT </w:instrText>
    </w:r>
    <w:r>
      <w:fldChar w:fldCharType="separate"/>
    </w:r>
    <w:r w:rsidR="00B22741">
      <w:rPr>
        <w:noProof/>
      </w:rPr>
      <w:t>2</w:t>
    </w:r>
    <w:r>
      <w:fldChar w:fldCharType="end"/>
    </w:r>
  </w:p>
  <w:p w:rsidR="00741B0B" w:rsidRDefault="00741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26C7A"/>
    <w:multiLevelType w:val="hybridMultilevel"/>
    <w:tmpl w:val="F4FC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D4"/>
    <w:rsid w:val="00004E5A"/>
    <w:rsid w:val="00006246"/>
    <w:rsid w:val="00011917"/>
    <w:rsid w:val="0001340A"/>
    <w:rsid w:val="000147E9"/>
    <w:rsid w:val="00053037"/>
    <w:rsid w:val="000536A3"/>
    <w:rsid w:val="00053EF3"/>
    <w:rsid w:val="00060F26"/>
    <w:rsid w:val="000665BA"/>
    <w:rsid w:val="000676D7"/>
    <w:rsid w:val="00073CB9"/>
    <w:rsid w:val="00082C0A"/>
    <w:rsid w:val="00087E22"/>
    <w:rsid w:val="000938F8"/>
    <w:rsid w:val="000B132A"/>
    <w:rsid w:val="000C5016"/>
    <w:rsid w:val="000D050F"/>
    <w:rsid w:val="000D2FCF"/>
    <w:rsid w:val="000E07CC"/>
    <w:rsid w:val="000E0AC0"/>
    <w:rsid w:val="000E51B6"/>
    <w:rsid w:val="000F5286"/>
    <w:rsid w:val="00107864"/>
    <w:rsid w:val="00116EA7"/>
    <w:rsid w:val="00136C64"/>
    <w:rsid w:val="00146EEB"/>
    <w:rsid w:val="00184DDD"/>
    <w:rsid w:val="00184F7F"/>
    <w:rsid w:val="001A59A2"/>
    <w:rsid w:val="001B7E1F"/>
    <w:rsid w:val="001C1A0D"/>
    <w:rsid w:val="001C3017"/>
    <w:rsid w:val="001C751A"/>
    <w:rsid w:val="001D5D2C"/>
    <w:rsid w:val="00211606"/>
    <w:rsid w:val="00223B1D"/>
    <w:rsid w:val="00241AE5"/>
    <w:rsid w:val="00276483"/>
    <w:rsid w:val="00277F5C"/>
    <w:rsid w:val="002833BC"/>
    <w:rsid w:val="00286865"/>
    <w:rsid w:val="00291314"/>
    <w:rsid w:val="0029601F"/>
    <w:rsid w:val="002A40D6"/>
    <w:rsid w:val="002C53E3"/>
    <w:rsid w:val="002C55F8"/>
    <w:rsid w:val="002D5FB9"/>
    <w:rsid w:val="002F00A2"/>
    <w:rsid w:val="003012BB"/>
    <w:rsid w:val="00315B5A"/>
    <w:rsid w:val="003160AC"/>
    <w:rsid w:val="003229D8"/>
    <w:rsid w:val="0033731F"/>
    <w:rsid w:val="00355CD1"/>
    <w:rsid w:val="00382332"/>
    <w:rsid w:val="00383F2C"/>
    <w:rsid w:val="00387625"/>
    <w:rsid w:val="003A0DA2"/>
    <w:rsid w:val="003B01B6"/>
    <w:rsid w:val="003C7205"/>
    <w:rsid w:val="003F4945"/>
    <w:rsid w:val="003F5FEA"/>
    <w:rsid w:val="003F73D1"/>
    <w:rsid w:val="004030CD"/>
    <w:rsid w:val="00410FD4"/>
    <w:rsid w:val="00413396"/>
    <w:rsid w:val="0041686E"/>
    <w:rsid w:val="004209BB"/>
    <w:rsid w:val="00425795"/>
    <w:rsid w:val="004309E7"/>
    <w:rsid w:val="00430EA4"/>
    <w:rsid w:val="00453E1A"/>
    <w:rsid w:val="00463A4E"/>
    <w:rsid w:val="00464BE2"/>
    <w:rsid w:val="004674FF"/>
    <w:rsid w:val="00470686"/>
    <w:rsid w:val="00476F9D"/>
    <w:rsid w:val="004849F6"/>
    <w:rsid w:val="00485227"/>
    <w:rsid w:val="00487670"/>
    <w:rsid w:val="004B258C"/>
    <w:rsid w:val="004B70FD"/>
    <w:rsid w:val="004B7CC2"/>
    <w:rsid w:val="004B7F42"/>
    <w:rsid w:val="004C16F9"/>
    <w:rsid w:val="004C469C"/>
    <w:rsid w:val="004C58AD"/>
    <w:rsid w:val="004E1565"/>
    <w:rsid w:val="0050414A"/>
    <w:rsid w:val="00523C54"/>
    <w:rsid w:val="00527631"/>
    <w:rsid w:val="00541362"/>
    <w:rsid w:val="00543BC5"/>
    <w:rsid w:val="00562765"/>
    <w:rsid w:val="00562D1F"/>
    <w:rsid w:val="00567683"/>
    <w:rsid w:val="00570DD1"/>
    <w:rsid w:val="00580336"/>
    <w:rsid w:val="00580698"/>
    <w:rsid w:val="00586DB8"/>
    <w:rsid w:val="00591B04"/>
    <w:rsid w:val="005941BA"/>
    <w:rsid w:val="00595459"/>
    <w:rsid w:val="00595662"/>
    <w:rsid w:val="005A522D"/>
    <w:rsid w:val="005B646C"/>
    <w:rsid w:val="005B72A2"/>
    <w:rsid w:val="005D7A27"/>
    <w:rsid w:val="006047A9"/>
    <w:rsid w:val="00612407"/>
    <w:rsid w:val="006155CA"/>
    <w:rsid w:val="00625353"/>
    <w:rsid w:val="00627A20"/>
    <w:rsid w:val="00632B3E"/>
    <w:rsid w:val="00637628"/>
    <w:rsid w:val="006475B0"/>
    <w:rsid w:val="00662B90"/>
    <w:rsid w:val="006677E6"/>
    <w:rsid w:val="00670855"/>
    <w:rsid w:val="00670E24"/>
    <w:rsid w:val="00672664"/>
    <w:rsid w:val="00687060"/>
    <w:rsid w:val="00696734"/>
    <w:rsid w:val="006970D4"/>
    <w:rsid w:val="006974D8"/>
    <w:rsid w:val="006B1BDE"/>
    <w:rsid w:val="006C31EA"/>
    <w:rsid w:val="006D1490"/>
    <w:rsid w:val="006D1E0D"/>
    <w:rsid w:val="006D5589"/>
    <w:rsid w:val="006D7397"/>
    <w:rsid w:val="006E0C3E"/>
    <w:rsid w:val="006E7617"/>
    <w:rsid w:val="006F019F"/>
    <w:rsid w:val="006F3786"/>
    <w:rsid w:val="007011F5"/>
    <w:rsid w:val="007108BC"/>
    <w:rsid w:val="00712BD3"/>
    <w:rsid w:val="0073486C"/>
    <w:rsid w:val="00735199"/>
    <w:rsid w:val="0073733F"/>
    <w:rsid w:val="00741B0B"/>
    <w:rsid w:val="007539D4"/>
    <w:rsid w:val="00755ED9"/>
    <w:rsid w:val="00767D26"/>
    <w:rsid w:val="007732F2"/>
    <w:rsid w:val="00775A90"/>
    <w:rsid w:val="007F765D"/>
    <w:rsid w:val="00801291"/>
    <w:rsid w:val="0083102C"/>
    <w:rsid w:val="00857D40"/>
    <w:rsid w:val="008611A9"/>
    <w:rsid w:val="008718AD"/>
    <w:rsid w:val="00891B9F"/>
    <w:rsid w:val="00894FD8"/>
    <w:rsid w:val="00896950"/>
    <w:rsid w:val="008A3922"/>
    <w:rsid w:val="008B096F"/>
    <w:rsid w:val="008B2540"/>
    <w:rsid w:val="008B36FF"/>
    <w:rsid w:val="008F4595"/>
    <w:rsid w:val="009000FF"/>
    <w:rsid w:val="0090363C"/>
    <w:rsid w:val="009160A0"/>
    <w:rsid w:val="009167CE"/>
    <w:rsid w:val="0094431D"/>
    <w:rsid w:val="00945DCE"/>
    <w:rsid w:val="00954623"/>
    <w:rsid w:val="00962620"/>
    <w:rsid w:val="009723C6"/>
    <w:rsid w:val="00980350"/>
    <w:rsid w:val="009B5030"/>
    <w:rsid w:val="009D2698"/>
    <w:rsid w:val="009D2CE3"/>
    <w:rsid w:val="009F34CD"/>
    <w:rsid w:val="009F5B61"/>
    <w:rsid w:val="00A06CF4"/>
    <w:rsid w:val="00A119C1"/>
    <w:rsid w:val="00A1705E"/>
    <w:rsid w:val="00A216ED"/>
    <w:rsid w:val="00A22CFA"/>
    <w:rsid w:val="00A471ED"/>
    <w:rsid w:val="00A510CB"/>
    <w:rsid w:val="00A61A2F"/>
    <w:rsid w:val="00A77445"/>
    <w:rsid w:val="00AA4187"/>
    <w:rsid w:val="00AB0CDE"/>
    <w:rsid w:val="00AB16EA"/>
    <w:rsid w:val="00AB3512"/>
    <w:rsid w:val="00AC1984"/>
    <w:rsid w:val="00AD3592"/>
    <w:rsid w:val="00AE3A89"/>
    <w:rsid w:val="00AF7854"/>
    <w:rsid w:val="00B13D10"/>
    <w:rsid w:val="00B1445A"/>
    <w:rsid w:val="00B20053"/>
    <w:rsid w:val="00B22741"/>
    <w:rsid w:val="00B24C2F"/>
    <w:rsid w:val="00B44437"/>
    <w:rsid w:val="00B71E5D"/>
    <w:rsid w:val="00B77039"/>
    <w:rsid w:val="00B90194"/>
    <w:rsid w:val="00B936A9"/>
    <w:rsid w:val="00B94734"/>
    <w:rsid w:val="00B956F8"/>
    <w:rsid w:val="00BB6697"/>
    <w:rsid w:val="00BC3559"/>
    <w:rsid w:val="00BD3663"/>
    <w:rsid w:val="00BD6258"/>
    <w:rsid w:val="00BE78E5"/>
    <w:rsid w:val="00BE79FC"/>
    <w:rsid w:val="00BF0F9C"/>
    <w:rsid w:val="00BF3181"/>
    <w:rsid w:val="00C01CEB"/>
    <w:rsid w:val="00C12AAE"/>
    <w:rsid w:val="00C204BC"/>
    <w:rsid w:val="00C23E3D"/>
    <w:rsid w:val="00C5539B"/>
    <w:rsid w:val="00C55E0D"/>
    <w:rsid w:val="00C62309"/>
    <w:rsid w:val="00C8298F"/>
    <w:rsid w:val="00C92FB9"/>
    <w:rsid w:val="00CA2D1D"/>
    <w:rsid w:val="00CA6D78"/>
    <w:rsid w:val="00CA766D"/>
    <w:rsid w:val="00CB2094"/>
    <w:rsid w:val="00CB71F7"/>
    <w:rsid w:val="00CC0894"/>
    <w:rsid w:val="00CF2648"/>
    <w:rsid w:val="00CF6112"/>
    <w:rsid w:val="00D036C1"/>
    <w:rsid w:val="00D070F7"/>
    <w:rsid w:val="00D230DE"/>
    <w:rsid w:val="00D264D6"/>
    <w:rsid w:val="00D320F5"/>
    <w:rsid w:val="00D34FBA"/>
    <w:rsid w:val="00D83CC8"/>
    <w:rsid w:val="00D87BA1"/>
    <w:rsid w:val="00D91701"/>
    <w:rsid w:val="00DA28AC"/>
    <w:rsid w:val="00DA7BC1"/>
    <w:rsid w:val="00DB26A8"/>
    <w:rsid w:val="00DB59AA"/>
    <w:rsid w:val="00DB7EA8"/>
    <w:rsid w:val="00DC47C4"/>
    <w:rsid w:val="00DC6BC1"/>
    <w:rsid w:val="00DE6618"/>
    <w:rsid w:val="00E05093"/>
    <w:rsid w:val="00E16E3E"/>
    <w:rsid w:val="00E30C92"/>
    <w:rsid w:val="00E30D90"/>
    <w:rsid w:val="00E422D3"/>
    <w:rsid w:val="00E5119A"/>
    <w:rsid w:val="00E5617B"/>
    <w:rsid w:val="00E73582"/>
    <w:rsid w:val="00E7646E"/>
    <w:rsid w:val="00E81D6B"/>
    <w:rsid w:val="00E92178"/>
    <w:rsid w:val="00EA0192"/>
    <w:rsid w:val="00EA02D7"/>
    <w:rsid w:val="00EA0D1F"/>
    <w:rsid w:val="00EA5573"/>
    <w:rsid w:val="00EC228C"/>
    <w:rsid w:val="00EC44AA"/>
    <w:rsid w:val="00EF0B79"/>
    <w:rsid w:val="00EF1CBC"/>
    <w:rsid w:val="00EF3447"/>
    <w:rsid w:val="00F06DC7"/>
    <w:rsid w:val="00F33B98"/>
    <w:rsid w:val="00F41628"/>
    <w:rsid w:val="00F6358A"/>
    <w:rsid w:val="00F852CC"/>
    <w:rsid w:val="00FA5B8F"/>
    <w:rsid w:val="00FC3E8A"/>
    <w:rsid w:val="00FC497D"/>
    <w:rsid w:val="00FC6F0F"/>
    <w:rsid w:val="00FD3691"/>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89345E-6766-4187-9E75-B308D3AC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wiegers\Desktop\The%20State%20v%20Awala%20P%20-%20Review%20judgment%20-%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2017-09-08T00:00:00Z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5376-E30A-4762-8B29-E06ABFCA1648}">
  <ds:schemaRefs>
    <ds:schemaRef ds:uri="http://schemas.microsoft.com/office/2006/metadata/longProperties"/>
  </ds:schemaRefs>
</ds:datastoreItem>
</file>

<file path=customXml/itemProps2.xml><?xml version="1.0" encoding="utf-8"?>
<ds:datastoreItem xmlns:ds="http://schemas.openxmlformats.org/officeDocument/2006/customXml" ds:itemID="{1F50544F-71FD-4579-B42D-12783DFD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C56F6-30D5-4A6B-8172-C5DF0B3727FA}">
  <ds:schemaRefs>
    <ds:schemaRef ds:uri="http://schemas.microsoft.com/sharepoint/v3/contenttype/forms"/>
  </ds:schemaRefs>
</ds:datastoreItem>
</file>

<file path=customXml/itemProps4.xml><?xml version="1.0" encoding="utf-8"?>
<ds:datastoreItem xmlns:ds="http://schemas.openxmlformats.org/officeDocument/2006/customXml" ds:itemID="{2517F2F3-F650-41F4-B7D4-9AD758A8E871}">
  <ds:schemaRefs>
    <ds:schemaRef ds:uri="http://purl.org/dc/elements/1.1/"/>
    <ds:schemaRef ds:uri="http://schemas.microsoft.com/office/2006/metadata/properties"/>
    <ds:schemaRef ds:uri="17a0f4bd-1162-49ac-b85f-dfe96a90bc0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036617c-f1b0-4353-ab0a-456b3885ee3b"/>
    <ds:schemaRef ds:uri="http://www.w3.org/XML/1998/namespace"/>
  </ds:schemaRefs>
</ds:datastoreItem>
</file>

<file path=customXml/itemProps5.xml><?xml version="1.0" encoding="utf-8"?>
<ds:datastoreItem xmlns:ds="http://schemas.openxmlformats.org/officeDocument/2006/customXml" ds:itemID="{98FDB2F2-FB25-4588-8B91-3AC7F761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State v Awala P - Review judgment - 2012</Template>
  <TotalTime>0</TotalTime>
  <Pages>6</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B.Riekert</dc:creator>
  <cp:keywords/>
  <cp:lastModifiedBy>NamibLII</cp:lastModifiedBy>
  <cp:revision>2</cp:revision>
  <cp:lastPrinted>2017-09-08T07:28:00Z</cp:lastPrinted>
  <dcterms:created xsi:type="dcterms:W3CDTF">2017-10-06T06:10:00Z</dcterms:created>
  <dcterms:modified xsi:type="dcterms:W3CDTF">2017-10-06T06:10:00Z</dcterms:modified>
</cp:coreProperties>
</file>