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68" w:rsidRDefault="00D73468" w:rsidP="00012341">
      <w:pPr>
        <w:spacing w:line="360" w:lineRule="auto"/>
        <w:ind w:left="864" w:hanging="864"/>
        <w:jc w:val="center"/>
        <w:rPr>
          <w:rFonts w:ascii="Arial" w:hAnsi="Arial" w:cs="Arial"/>
          <w:b/>
        </w:rPr>
      </w:pPr>
    </w:p>
    <w:p w:rsidR="00F57A20" w:rsidRDefault="0018412B" w:rsidP="00F57A20">
      <w:pPr>
        <w:spacing w:line="360" w:lineRule="auto"/>
        <w:jc w:val="center"/>
        <w:rPr>
          <w:rFonts w:ascii="Arial" w:hAnsi="Arial" w:cs="Arial"/>
          <w:b/>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57A20" w:rsidRDefault="00F57A20" w:rsidP="00F57A20">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57A20" w:rsidRDefault="00F57A20" w:rsidP="00F57A20">
                      <w:pPr>
                        <w:jc w:val="center"/>
                      </w:pPr>
                      <w:r>
                        <w:t>REPORTABLE</w:t>
                      </w:r>
                    </w:p>
                  </w:txbxContent>
                </v:textbox>
              </v:shape>
            </w:pict>
          </mc:Fallback>
        </mc:AlternateContent>
      </w:r>
      <w:r w:rsidR="00F57A20">
        <w:rPr>
          <w:rFonts w:ascii="Arial" w:hAnsi="Arial" w:cs="Arial"/>
          <w:b/>
          <w:szCs w:val="24"/>
        </w:rPr>
        <w:t>REPUBLIC OF NAMIBIA</w:t>
      </w:r>
    </w:p>
    <w:p w:rsidR="00D73468" w:rsidRDefault="00F57A20" w:rsidP="00F57A20">
      <w:pPr>
        <w:spacing w:line="360" w:lineRule="auto"/>
        <w:ind w:left="864" w:hanging="864"/>
        <w:jc w:val="center"/>
        <w:rPr>
          <w:rFonts w:ascii="Arial" w:hAnsi="Arial" w:cs="Arial"/>
          <w:b/>
        </w:rPr>
      </w:pPr>
      <w:r>
        <w:rPr>
          <w:b/>
          <w:noProof/>
          <w:sz w:val="32"/>
          <w:szCs w:val="32"/>
        </w:rPr>
        <w:drawing>
          <wp:inline distT="0" distB="0" distL="0" distR="0">
            <wp:extent cx="1590675" cy="1400175"/>
            <wp:effectExtent l="19050" t="0" r="9525"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6"/>
                    <a:srcRect/>
                    <a:stretch>
                      <a:fillRect/>
                    </a:stretch>
                  </pic:blipFill>
                  <pic:spPr bwMode="auto">
                    <a:xfrm>
                      <a:off x="0" y="0"/>
                      <a:ext cx="1590675" cy="1400175"/>
                    </a:xfrm>
                    <a:prstGeom prst="rect">
                      <a:avLst/>
                    </a:prstGeom>
                    <a:noFill/>
                    <a:ln w="9525">
                      <a:noFill/>
                      <a:miter lim="800000"/>
                      <a:headEnd/>
                      <a:tailEnd/>
                    </a:ln>
                  </pic:spPr>
                </pic:pic>
              </a:graphicData>
            </a:graphic>
          </wp:inline>
        </w:drawing>
      </w:r>
    </w:p>
    <w:p w:rsidR="00D73468" w:rsidRDefault="00D73468" w:rsidP="00012341">
      <w:pPr>
        <w:spacing w:line="360" w:lineRule="auto"/>
        <w:ind w:left="864" w:hanging="864"/>
        <w:jc w:val="center"/>
        <w:rPr>
          <w:rFonts w:ascii="Arial" w:hAnsi="Arial" w:cs="Arial"/>
          <w:b/>
        </w:rPr>
      </w:pPr>
    </w:p>
    <w:p w:rsidR="00012341" w:rsidRDefault="00012341" w:rsidP="00012341">
      <w:pPr>
        <w:spacing w:line="360" w:lineRule="auto"/>
        <w:ind w:left="864" w:hanging="864"/>
        <w:jc w:val="center"/>
        <w:rPr>
          <w:rFonts w:ascii="Arial" w:hAnsi="Arial" w:cs="Arial"/>
          <w:b/>
        </w:rPr>
      </w:pPr>
      <w:r>
        <w:rPr>
          <w:rFonts w:ascii="Arial" w:hAnsi="Arial" w:cs="Arial"/>
          <w:b/>
        </w:rPr>
        <w:t>HIGH COURT OF NAMIBIA MAIN DIVISION, WINDHOEK</w:t>
      </w:r>
    </w:p>
    <w:p w:rsidR="00012341" w:rsidRDefault="00012341" w:rsidP="00012341">
      <w:pPr>
        <w:spacing w:line="360" w:lineRule="auto"/>
        <w:ind w:left="864" w:hanging="864"/>
        <w:jc w:val="center"/>
        <w:rPr>
          <w:rFonts w:ascii="Arial" w:hAnsi="Arial" w:cs="Arial"/>
          <w:b/>
        </w:rPr>
      </w:pPr>
      <w:r>
        <w:rPr>
          <w:rFonts w:ascii="Arial" w:hAnsi="Arial" w:cs="Arial"/>
          <w:b/>
        </w:rPr>
        <w:t>JUDGMENT</w:t>
      </w:r>
    </w:p>
    <w:p w:rsidR="00012341" w:rsidRDefault="00012341" w:rsidP="00012341">
      <w:pPr>
        <w:spacing w:line="360" w:lineRule="auto"/>
        <w:ind w:left="864" w:hanging="864"/>
        <w:jc w:val="both"/>
        <w:rPr>
          <w:rFonts w:ascii="Arial" w:hAnsi="Arial" w:cs="Arial"/>
          <w:b/>
        </w:rPr>
      </w:pPr>
    </w:p>
    <w:p w:rsidR="00012341" w:rsidRDefault="00012341" w:rsidP="00012341">
      <w:pPr>
        <w:spacing w:line="360" w:lineRule="auto"/>
        <w:ind w:left="864" w:hanging="864"/>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Case no: I 2009/</w:t>
      </w:r>
      <w:r w:rsidR="00757A8C">
        <w:rPr>
          <w:rFonts w:ascii="Arial" w:hAnsi="Arial" w:cs="Arial"/>
        </w:rPr>
        <w:t>20</w:t>
      </w:r>
      <w:r>
        <w:rPr>
          <w:rFonts w:ascii="Arial" w:hAnsi="Arial" w:cs="Arial"/>
        </w:rPr>
        <w:t>15</w:t>
      </w:r>
    </w:p>
    <w:p w:rsidR="00012341" w:rsidRDefault="00012341" w:rsidP="00012341">
      <w:pPr>
        <w:tabs>
          <w:tab w:val="left" w:pos="1980"/>
        </w:tabs>
        <w:spacing w:line="360" w:lineRule="auto"/>
        <w:jc w:val="both"/>
        <w:rPr>
          <w:rFonts w:ascii="Arial" w:hAnsi="Arial" w:cs="Arial"/>
        </w:rPr>
      </w:pPr>
    </w:p>
    <w:p w:rsidR="00012341" w:rsidRDefault="00012341" w:rsidP="00012341">
      <w:pPr>
        <w:tabs>
          <w:tab w:val="left" w:pos="1980"/>
        </w:tabs>
        <w:spacing w:line="360" w:lineRule="auto"/>
        <w:jc w:val="both"/>
        <w:rPr>
          <w:rFonts w:ascii="Arial" w:hAnsi="Arial" w:cs="Arial"/>
        </w:rPr>
      </w:pPr>
      <w:r>
        <w:rPr>
          <w:rFonts w:ascii="Arial" w:hAnsi="Arial" w:cs="Arial"/>
        </w:rPr>
        <w:t>In the matter between:</w:t>
      </w:r>
    </w:p>
    <w:p w:rsidR="00012341" w:rsidRDefault="00012341" w:rsidP="00012341">
      <w:pPr>
        <w:tabs>
          <w:tab w:val="left" w:pos="1980"/>
        </w:tabs>
        <w:spacing w:line="360" w:lineRule="auto"/>
        <w:jc w:val="both"/>
        <w:rPr>
          <w:rFonts w:ascii="Arial" w:hAnsi="Arial" w:cs="Arial"/>
        </w:rPr>
      </w:pPr>
    </w:p>
    <w:p w:rsidR="00012341" w:rsidRDefault="00012341" w:rsidP="00012341">
      <w:pPr>
        <w:tabs>
          <w:tab w:val="right" w:pos="1980"/>
          <w:tab w:val="left" w:pos="7655"/>
        </w:tabs>
        <w:spacing w:line="360" w:lineRule="auto"/>
        <w:jc w:val="both"/>
        <w:rPr>
          <w:rFonts w:ascii="Arial" w:hAnsi="Arial" w:cs="Arial"/>
          <w:b/>
        </w:rPr>
      </w:pPr>
      <w:r>
        <w:rPr>
          <w:rFonts w:ascii="Arial" w:hAnsi="Arial" w:cs="Arial"/>
          <w:b/>
        </w:rPr>
        <w:t>AFRICAN DYNASTY INVESTMENT CC</w:t>
      </w:r>
      <w:r>
        <w:rPr>
          <w:rFonts w:ascii="Arial" w:hAnsi="Arial" w:cs="Arial"/>
          <w:b/>
        </w:rPr>
        <w:tab/>
        <w:t xml:space="preserve">  PLAINTIFF</w:t>
      </w:r>
    </w:p>
    <w:p w:rsidR="00012341" w:rsidRDefault="00012341" w:rsidP="00012341">
      <w:pPr>
        <w:tabs>
          <w:tab w:val="left" w:pos="1980"/>
        </w:tabs>
        <w:spacing w:line="360" w:lineRule="auto"/>
        <w:jc w:val="both"/>
        <w:rPr>
          <w:rFonts w:ascii="Arial" w:hAnsi="Arial" w:cs="Arial"/>
        </w:rPr>
      </w:pPr>
    </w:p>
    <w:p w:rsidR="00012341" w:rsidRDefault="00012341" w:rsidP="00012341">
      <w:pPr>
        <w:tabs>
          <w:tab w:val="left" w:pos="1980"/>
        </w:tabs>
        <w:spacing w:line="360" w:lineRule="auto"/>
        <w:jc w:val="both"/>
        <w:rPr>
          <w:rFonts w:ascii="Arial" w:hAnsi="Arial" w:cs="Arial"/>
        </w:rPr>
      </w:pPr>
      <w:proofErr w:type="gramStart"/>
      <w:r>
        <w:rPr>
          <w:rFonts w:ascii="Arial" w:hAnsi="Arial" w:cs="Arial"/>
        </w:rPr>
        <w:t>and</w:t>
      </w:r>
      <w:proofErr w:type="gramEnd"/>
    </w:p>
    <w:p w:rsidR="00012341" w:rsidRDefault="00012341" w:rsidP="00012341">
      <w:pPr>
        <w:tabs>
          <w:tab w:val="left" w:pos="1980"/>
        </w:tabs>
        <w:spacing w:line="360" w:lineRule="auto"/>
        <w:jc w:val="both"/>
        <w:rPr>
          <w:rFonts w:ascii="Arial" w:hAnsi="Arial" w:cs="Arial"/>
        </w:rPr>
      </w:pPr>
    </w:p>
    <w:p w:rsidR="00012341" w:rsidRDefault="00012341" w:rsidP="00012341">
      <w:pPr>
        <w:tabs>
          <w:tab w:val="right" w:pos="1980"/>
          <w:tab w:val="left" w:pos="7088"/>
        </w:tabs>
        <w:spacing w:line="360" w:lineRule="auto"/>
        <w:jc w:val="both"/>
        <w:rPr>
          <w:rFonts w:ascii="Arial" w:hAnsi="Arial" w:cs="Arial"/>
          <w:b/>
        </w:rPr>
      </w:pPr>
      <w:r>
        <w:rPr>
          <w:rFonts w:ascii="Arial" w:hAnsi="Arial" w:cs="Arial"/>
          <w:b/>
        </w:rPr>
        <w:t>XAVIER GOMES</w:t>
      </w:r>
      <w:r>
        <w:rPr>
          <w:rFonts w:ascii="Arial" w:hAnsi="Arial" w:cs="Arial"/>
          <w:b/>
        </w:rPr>
        <w:tab/>
      </w:r>
      <w:r>
        <w:rPr>
          <w:rFonts w:ascii="Arial" w:hAnsi="Arial" w:cs="Arial"/>
          <w:b/>
        </w:rPr>
        <w:tab/>
        <w:t xml:space="preserve">      DEFENDANT</w:t>
      </w:r>
    </w:p>
    <w:p w:rsidR="00012341" w:rsidRDefault="00012341" w:rsidP="00012341">
      <w:pPr>
        <w:spacing w:line="360" w:lineRule="auto"/>
        <w:ind w:left="864" w:hanging="864"/>
        <w:jc w:val="both"/>
        <w:rPr>
          <w:rFonts w:ascii="Arial" w:hAnsi="Arial" w:cs="Arial"/>
          <w:b/>
        </w:rPr>
      </w:pPr>
    </w:p>
    <w:p w:rsidR="00012341" w:rsidRPr="00393688" w:rsidRDefault="00012341" w:rsidP="00393688">
      <w:pPr>
        <w:spacing w:line="360" w:lineRule="auto"/>
        <w:ind w:left="2155" w:hanging="2155"/>
        <w:jc w:val="both"/>
        <w:rPr>
          <w:rFonts w:ascii="Arial" w:hAnsi="Arial" w:cs="Arial"/>
        </w:rPr>
      </w:pPr>
      <w:r>
        <w:rPr>
          <w:rFonts w:ascii="Arial" w:hAnsi="Arial" w:cs="Arial"/>
          <w:b/>
        </w:rPr>
        <w:t>Neutral Citation:</w:t>
      </w:r>
      <w:r w:rsidR="00CD6325">
        <w:rPr>
          <w:rFonts w:ascii="Arial" w:hAnsi="Arial" w:cs="Arial"/>
          <w:b/>
        </w:rPr>
        <w:t xml:space="preserve">  </w:t>
      </w:r>
      <w:r w:rsidR="00CD6325" w:rsidRPr="00393688">
        <w:rPr>
          <w:rFonts w:ascii="Arial" w:hAnsi="Arial" w:cs="Arial"/>
        </w:rPr>
        <w:t>A</w:t>
      </w:r>
      <w:r w:rsidR="00393688" w:rsidRPr="00393688">
        <w:rPr>
          <w:rFonts w:ascii="Arial" w:hAnsi="Arial" w:cs="Arial"/>
        </w:rPr>
        <w:t xml:space="preserve">frican Dynasty Investment </w:t>
      </w:r>
      <w:r w:rsidR="009520B1">
        <w:rPr>
          <w:rFonts w:ascii="Arial" w:hAnsi="Arial" w:cs="Arial"/>
        </w:rPr>
        <w:t>CC</w:t>
      </w:r>
      <w:r w:rsidR="009520B1" w:rsidRPr="00393688">
        <w:rPr>
          <w:rFonts w:ascii="Arial" w:hAnsi="Arial" w:cs="Arial"/>
        </w:rPr>
        <w:t xml:space="preserve"> </w:t>
      </w:r>
      <w:r w:rsidR="00393688" w:rsidRPr="00393688">
        <w:rPr>
          <w:rFonts w:ascii="Arial" w:hAnsi="Arial" w:cs="Arial"/>
        </w:rPr>
        <w:t>v Xavier Gomes (I</w:t>
      </w:r>
      <w:r w:rsidR="009520B1">
        <w:rPr>
          <w:rFonts w:ascii="Arial" w:hAnsi="Arial" w:cs="Arial"/>
        </w:rPr>
        <w:t xml:space="preserve"> </w:t>
      </w:r>
      <w:r w:rsidR="00393688" w:rsidRPr="00393688">
        <w:rPr>
          <w:rFonts w:ascii="Arial" w:hAnsi="Arial" w:cs="Arial"/>
        </w:rPr>
        <w:t xml:space="preserve">2009/2015) </w:t>
      </w:r>
      <w:r w:rsidR="00393688">
        <w:rPr>
          <w:rFonts w:ascii="Arial" w:hAnsi="Arial" w:cs="Arial"/>
        </w:rPr>
        <w:t xml:space="preserve">   </w:t>
      </w:r>
      <w:r w:rsidR="00393688" w:rsidRPr="00393688">
        <w:rPr>
          <w:rFonts w:ascii="Arial" w:hAnsi="Arial" w:cs="Arial"/>
        </w:rPr>
        <w:t>[2017] NAHCMD 2</w:t>
      </w:r>
      <w:r w:rsidR="00575914">
        <w:rPr>
          <w:rFonts w:ascii="Arial" w:hAnsi="Arial" w:cs="Arial"/>
        </w:rPr>
        <w:t>80</w:t>
      </w:r>
      <w:r w:rsidR="00393688" w:rsidRPr="00393688">
        <w:rPr>
          <w:rFonts w:ascii="Arial" w:hAnsi="Arial" w:cs="Arial"/>
        </w:rPr>
        <w:t xml:space="preserve"> (6 October 2017)</w:t>
      </w:r>
    </w:p>
    <w:p w:rsidR="00012341" w:rsidRDefault="00012341" w:rsidP="00012341">
      <w:pPr>
        <w:spacing w:line="360" w:lineRule="auto"/>
        <w:ind w:left="864" w:hanging="864"/>
        <w:jc w:val="both"/>
        <w:rPr>
          <w:rFonts w:ascii="Arial" w:hAnsi="Arial" w:cs="Arial"/>
          <w:b/>
        </w:rPr>
      </w:pPr>
    </w:p>
    <w:p w:rsidR="00012341" w:rsidRDefault="00012341" w:rsidP="00012341">
      <w:pPr>
        <w:spacing w:line="360" w:lineRule="auto"/>
        <w:ind w:left="864" w:hanging="864"/>
        <w:jc w:val="both"/>
        <w:rPr>
          <w:rFonts w:ascii="Arial" w:hAnsi="Arial" w:cs="Arial"/>
        </w:rPr>
      </w:pPr>
      <w:r>
        <w:rPr>
          <w:rFonts w:ascii="Arial" w:hAnsi="Arial" w:cs="Arial"/>
          <w:b/>
        </w:rPr>
        <w:t>Coram:</w:t>
      </w:r>
      <w:r>
        <w:rPr>
          <w:rFonts w:ascii="Arial" w:hAnsi="Arial" w:cs="Arial"/>
          <w:b/>
        </w:rPr>
        <w:tab/>
      </w:r>
      <w:r>
        <w:rPr>
          <w:rFonts w:ascii="Arial" w:hAnsi="Arial" w:cs="Arial"/>
          <w:b/>
        </w:rPr>
        <w:tab/>
      </w:r>
      <w:r w:rsidR="009520B1">
        <w:rPr>
          <w:rFonts w:ascii="Arial" w:hAnsi="Arial" w:cs="Arial"/>
        </w:rPr>
        <w:t>PARKER AJ</w:t>
      </w:r>
      <w:bookmarkStart w:id="0" w:name="_GoBack"/>
      <w:bookmarkEnd w:id="0"/>
    </w:p>
    <w:p w:rsidR="00012341" w:rsidRDefault="00012341" w:rsidP="00012341">
      <w:pPr>
        <w:spacing w:line="360" w:lineRule="auto"/>
        <w:ind w:left="864" w:hanging="864"/>
        <w:jc w:val="both"/>
        <w:rPr>
          <w:rFonts w:ascii="Arial" w:hAnsi="Arial" w:cs="Arial"/>
          <w:b/>
        </w:rPr>
      </w:pPr>
      <w:r>
        <w:rPr>
          <w:rFonts w:ascii="Arial" w:hAnsi="Arial" w:cs="Arial"/>
          <w:b/>
        </w:rPr>
        <w:t>Heard:</w:t>
      </w:r>
      <w:r>
        <w:rPr>
          <w:rFonts w:ascii="Arial" w:hAnsi="Arial" w:cs="Arial"/>
          <w:b/>
        </w:rPr>
        <w:tab/>
      </w:r>
      <w:r>
        <w:rPr>
          <w:rFonts w:ascii="Arial" w:hAnsi="Arial" w:cs="Arial"/>
          <w:b/>
        </w:rPr>
        <w:tab/>
      </w:r>
      <w:r w:rsidRPr="009520B1">
        <w:rPr>
          <w:rFonts w:ascii="Arial" w:hAnsi="Arial" w:cs="Arial"/>
          <w:b/>
        </w:rPr>
        <w:t>29 September 2017</w:t>
      </w:r>
    </w:p>
    <w:p w:rsidR="00012341" w:rsidRPr="00451DF3" w:rsidRDefault="00012341" w:rsidP="00012341">
      <w:pPr>
        <w:spacing w:line="360" w:lineRule="auto"/>
        <w:ind w:left="864" w:hanging="864"/>
        <w:jc w:val="both"/>
        <w:rPr>
          <w:rFonts w:ascii="Arial" w:hAnsi="Arial" w:cs="Arial"/>
        </w:rPr>
      </w:pPr>
      <w:r>
        <w:rPr>
          <w:rFonts w:ascii="Arial" w:hAnsi="Arial" w:cs="Arial"/>
          <w:b/>
        </w:rPr>
        <w:t>Delivered:</w:t>
      </w:r>
      <w:r>
        <w:rPr>
          <w:rFonts w:ascii="Arial" w:hAnsi="Arial" w:cs="Arial"/>
          <w:b/>
        </w:rPr>
        <w:tab/>
      </w:r>
      <w:r w:rsidR="00451DF3" w:rsidRPr="001D6727">
        <w:rPr>
          <w:rFonts w:ascii="Arial" w:hAnsi="Arial" w:cs="Arial"/>
          <w:b/>
        </w:rPr>
        <w:t xml:space="preserve">6 October </w:t>
      </w:r>
      <w:r w:rsidRPr="001D6727">
        <w:rPr>
          <w:rFonts w:ascii="Arial" w:hAnsi="Arial" w:cs="Arial"/>
          <w:b/>
        </w:rPr>
        <w:t>2017</w:t>
      </w:r>
    </w:p>
    <w:p w:rsidR="00012341" w:rsidRPr="00451DF3" w:rsidRDefault="00012341" w:rsidP="00012341">
      <w:pPr>
        <w:spacing w:line="360" w:lineRule="auto"/>
        <w:jc w:val="both"/>
        <w:rPr>
          <w:rFonts w:ascii="Arial" w:hAnsi="Arial" w:cs="Arial"/>
        </w:rPr>
      </w:pPr>
    </w:p>
    <w:p w:rsidR="00012341" w:rsidRDefault="00012341" w:rsidP="00012341">
      <w:pPr>
        <w:spacing w:line="360" w:lineRule="auto"/>
        <w:jc w:val="both"/>
        <w:rPr>
          <w:rFonts w:ascii="Arial" w:hAnsi="Arial" w:cs="Arial"/>
        </w:rPr>
      </w:pPr>
    </w:p>
    <w:p w:rsidR="00012341" w:rsidRDefault="00012341" w:rsidP="00012341">
      <w:pPr>
        <w:spacing w:line="360" w:lineRule="auto"/>
        <w:jc w:val="both"/>
        <w:rPr>
          <w:rFonts w:ascii="Arial" w:hAnsi="Arial" w:cs="Arial"/>
        </w:rPr>
      </w:pPr>
      <w:r>
        <w:rPr>
          <w:rFonts w:ascii="Arial" w:hAnsi="Arial" w:cs="Arial"/>
          <w:b/>
        </w:rPr>
        <w:t>Flynote</w:t>
      </w:r>
      <w:r>
        <w:rPr>
          <w:rFonts w:ascii="Arial" w:hAnsi="Arial" w:cs="Arial"/>
        </w:rPr>
        <w:t xml:space="preserve">:  Delict </w:t>
      </w:r>
      <w:r w:rsidR="00285B89">
        <w:rPr>
          <w:rFonts w:ascii="Arial" w:hAnsi="Arial" w:cs="Arial"/>
        </w:rPr>
        <w:t>–</w:t>
      </w:r>
      <w:r>
        <w:rPr>
          <w:rFonts w:ascii="Arial" w:hAnsi="Arial" w:cs="Arial"/>
        </w:rPr>
        <w:t xml:space="preserve"> Liability</w:t>
      </w:r>
      <w:r w:rsidR="00285B89">
        <w:rPr>
          <w:rFonts w:ascii="Arial" w:hAnsi="Arial" w:cs="Arial"/>
        </w:rPr>
        <w:t xml:space="preserve"> – </w:t>
      </w:r>
      <w:r>
        <w:rPr>
          <w:rFonts w:ascii="Arial" w:hAnsi="Arial" w:cs="Arial"/>
        </w:rPr>
        <w:t>Causation</w:t>
      </w:r>
      <w:r w:rsidR="00285B89">
        <w:rPr>
          <w:rFonts w:ascii="Arial" w:hAnsi="Arial" w:cs="Arial"/>
        </w:rPr>
        <w:t xml:space="preserve"> – </w:t>
      </w:r>
      <w:r>
        <w:rPr>
          <w:rFonts w:ascii="Arial" w:hAnsi="Arial" w:cs="Arial"/>
        </w:rPr>
        <w:t>Two components of causation being factual causation and legal causation</w:t>
      </w:r>
      <w:r w:rsidR="00285B89">
        <w:rPr>
          <w:rFonts w:ascii="Arial" w:hAnsi="Arial" w:cs="Arial"/>
        </w:rPr>
        <w:t xml:space="preserve"> discussed – </w:t>
      </w:r>
      <w:r>
        <w:rPr>
          <w:rFonts w:ascii="Arial" w:hAnsi="Arial" w:cs="Arial"/>
        </w:rPr>
        <w:t>Both components discussed in relation to first claim (</w:t>
      </w:r>
      <w:r w:rsidR="00776AA4">
        <w:rPr>
          <w:rFonts w:ascii="Arial" w:hAnsi="Arial" w:cs="Arial"/>
        </w:rPr>
        <w:t xml:space="preserve">claim </w:t>
      </w:r>
      <w:r>
        <w:rPr>
          <w:rFonts w:ascii="Arial" w:hAnsi="Arial" w:cs="Arial"/>
        </w:rPr>
        <w:t>2) for damages for loss of income and second claim (</w:t>
      </w:r>
      <w:r w:rsidR="00776AA4">
        <w:rPr>
          <w:rFonts w:ascii="Arial" w:hAnsi="Arial" w:cs="Arial"/>
        </w:rPr>
        <w:t xml:space="preserve">claim </w:t>
      </w:r>
      <w:r>
        <w:rPr>
          <w:rFonts w:ascii="Arial" w:hAnsi="Arial" w:cs="Arial"/>
        </w:rPr>
        <w:t xml:space="preserve">3) </w:t>
      </w:r>
      <w:r w:rsidR="00285B89">
        <w:rPr>
          <w:rFonts w:ascii="Arial" w:hAnsi="Arial" w:cs="Arial"/>
        </w:rPr>
        <w:t xml:space="preserve">for </w:t>
      </w:r>
      <w:r>
        <w:rPr>
          <w:rFonts w:ascii="Arial" w:hAnsi="Arial" w:cs="Arial"/>
        </w:rPr>
        <w:t>damages for lost or damaged goods and equipment</w:t>
      </w:r>
      <w:r w:rsidR="00285B89">
        <w:rPr>
          <w:rFonts w:ascii="Arial" w:hAnsi="Arial" w:cs="Arial"/>
        </w:rPr>
        <w:t xml:space="preserve"> – A</w:t>
      </w:r>
      <w:r>
        <w:rPr>
          <w:rFonts w:ascii="Arial" w:hAnsi="Arial" w:cs="Arial"/>
        </w:rPr>
        <w:t xml:space="preserve">s to claim 2 court finding that </w:t>
      </w:r>
      <w:r>
        <w:rPr>
          <w:rFonts w:ascii="Arial" w:hAnsi="Arial" w:cs="Arial"/>
        </w:rPr>
        <w:lastRenderedPageBreak/>
        <w:t xml:space="preserve">defendant's conduct was a </w:t>
      </w:r>
      <w:r w:rsidR="00C7687B">
        <w:rPr>
          <w:rFonts w:ascii="Arial" w:hAnsi="Arial" w:cs="Arial"/>
          <w:i/>
        </w:rPr>
        <w:t>condi</w:t>
      </w:r>
      <w:r w:rsidR="00776AA4">
        <w:rPr>
          <w:rFonts w:ascii="Arial" w:hAnsi="Arial" w:cs="Arial"/>
          <w:i/>
        </w:rPr>
        <w:t>tio</w:t>
      </w:r>
      <w:r>
        <w:rPr>
          <w:rFonts w:ascii="Arial" w:hAnsi="Arial" w:cs="Arial"/>
          <w:i/>
        </w:rPr>
        <w:t xml:space="preserve"> sine qua non</w:t>
      </w:r>
      <w:r w:rsidR="004E4890">
        <w:rPr>
          <w:rFonts w:ascii="Arial" w:hAnsi="Arial" w:cs="Arial"/>
          <w:i/>
        </w:rPr>
        <w:t xml:space="preserve"> </w:t>
      </w:r>
      <w:r w:rsidR="00285B89">
        <w:rPr>
          <w:rFonts w:ascii="Arial" w:hAnsi="Arial" w:cs="Arial"/>
        </w:rPr>
        <w:t xml:space="preserve">for </w:t>
      </w:r>
      <w:r>
        <w:rPr>
          <w:rFonts w:ascii="Arial" w:hAnsi="Arial" w:cs="Arial"/>
        </w:rPr>
        <w:t>the loss suffered by plaintiff to  occur</w:t>
      </w:r>
      <w:r w:rsidR="00285B89">
        <w:rPr>
          <w:rFonts w:ascii="Arial" w:hAnsi="Arial" w:cs="Arial"/>
        </w:rPr>
        <w:t xml:space="preserve"> (factual causation)</w:t>
      </w:r>
      <w:r>
        <w:rPr>
          <w:rFonts w:ascii="Arial" w:hAnsi="Arial" w:cs="Arial"/>
        </w:rPr>
        <w:t xml:space="preserve"> but </w:t>
      </w:r>
      <w:r w:rsidR="00821B20">
        <w:rPr>
          <w:rFonts w:ascii="Arial" w:hAnsi="Arial" w:cs="Arial"/>
        </w:rPr>
        <w:t>based</w:t>
      </w:r>
      <w:r w:rsidR="00285B89">
        <w:rPr>
          <w:rFonts w:ascii="Arial" w:hAnsi="Arial" w:cs="Arial"/>
        </w:rPr>
        <w:t xml:space="preserve"> on policy considerations</w:t>
      </w:r>
      <w:r w:rsidR="00821B20">
        <w:rPr>
          <w:rFonts w:ascii="Arial" w:hAnsi="Arial" w:cs="Arial"/>
        </w:rPr>
        <w:t xml:space="preserve"> it would not be fair, just and reasonable to</w:t>
      </w:r>
      <w:r>
        <w:rPr>
          <w:rFonts w:ascii="Arial" w:hAnsi="Arial" w:cs="Arial"/>
        </w:rPr>
        <w:t xml:space="preserve"> impute</w:t>
      </w:r>
      <w:r w:rsidR="00821B20">
        <w:rPr>
          <w:rFonts w:ascii="Arial" w:hAnsi="Arial" w:cs="Arial"/>
        </w:rPr>
        <w:t xml:space="preserve"> liability</w:t>
      </w:r>
      <w:r>
        <w:rPr>
          <w:rFonts w:ascii="Arial" w:hAnsi="Arial" w:cs="Arial"/>
        </w:rPr>
        <w:t xml:space="preserve"> to defendant</w:t>
      </w:r>
      <w:r w:rsidR="00285B89">
        <w:rPr>
          <w:rFonts w:ascii="Arial" w:hAnsi="Arial" w:cs="Arial"/>
        </w:rPr>
        <w:t xml:space="preserve"> (legal causation)– A</w:t>
      </w:r>
      <w:r>
        <w:rPr>
          <w:rFonts w:ascii="Arial" w:hAnsi="Arial" w:cs="Arial"/>
        </w:rPr>
        <w:t>ccordingly court held plaintiff has failed to satisfy the legal causation component of causation and dismissed claim 2</w:t>
      </w:r>
      <w:r w:rsidR="00285B89">
        <w:rPr>
          <w:rFonts w:ascii="Arial" w:hAnsi="Arial" w:cs="Arial"/>
        </w:rPr>
        <w:t xml:space="preserve"> – As </w:t>
      </w:r>
      <w:r>
        <w:rPr>
          <w:rFonts w:ascii="Arial" w:hAnsi="Arial" w:cs="Arial"/>
        </w:rPr>
        <w:t xml:space="preserve">to claim 3 court found that defendant's conduct was </w:t>
      </w:r>
      <w:r w:rsidRPr="00776AA4">
        <w:rPr>
          <w:rFonts w:ascii="Arial" w:hAnsi="Arial" w:cs="Arial"/>
          <w:i/>
        </w:rPr>
        <w:t>conditio sine qua non</w:t>
      </w:r>
      <w:r>
        <w:rPr>
          <w:rFonts w:ascii="Arial" w:hAnsi="Arial" w:cs="Arial"/>
        </w:rPr>
        <w:t xml:space="preserve"> for plaintiff</w:t>
      </w:r>
      <w:r w:rsidR="004E4890">
        <w:rPr>
          <w:rFonts w:ascii="Arial" w:hAnsi="Arial" w:cs="Arial"/>
        </w:rPr>
        <w:t xml:space="preserve">’s </w:t>
      </w:r>
      <w:r>
        <w:rPr>
          <w:rFonts w:ascii="Arial" w:hAnsi="Arial" w:cs="Arial"/>
        </w:rPr>
        <w:t>loss to occur</w:t>
      </w:r>
      <w:r w:rsidR="00821B20">
        <w:rPr>
          <w:rFonts w:ascii="Arial" w:hAnsi="Arial" w:cs="Arial"/>
        </w:rPr>
        <w:t xml:space="preserve"> – Court </w:t>
      </w:r>
      <w:r>
        <w:rPr>
          <w:rFonts w:ascii="Arial" w:hAnsi="Arial" w:cs="Arial"/>
        </w:rPr>
        <w:t>found further that defendant's conduct was a substantial factor in producing the damages plaintiff suffered</w:t>
      </w:r>
      <w:r w:rsidR="00821B20">
        <w:rPr>
          <w:rFonts w:ascii="Arial" w:hAnsi="Arial" w:cs="Arial"/>
        </w:rPr>
        <w:t xml:space="preserve"> – Court </w:t>
      </w:r>
      <w:r>
        <w:rPr>
          <w:rFonts w:ascii="Arial" w:hAnsi="Arial" w:cs="Arial"/>
        </w:rPr>
        <w:t>held further that on</w:t>
      </w:r>
      <w:r w:rsidR="00A3702D">
        <w:rPr>
          <w:rFonts w:ascii="Arial" w:hAnsi="Arial" w:cs="Arial"/>
        </w:rPr>
        <w:t xml:space="preserve"> consideration</w:t>
      </w:r>
      <w:r w:rsidR="00821B20">
        <w:rPr>
          <w:rFonts w:ascii="Arial" w:hAnsi="Arial" w:cs="Arial"/>
        </w:rPr>
        <w:t>s</w:t>
      </w:r>
      <w:r w:rsidR="00A3702D">
        <w:rPr>
          <w:rFonts w:ascii="Arial" w:hAnsi="Arial" w:cs="Arial"/>
        </w:rPr>
        <w:t xml:space="preserve"> of policy it was fair,</w:t>
      </w:r>
      <w:r>
        <w:rPr>
          <w:rFonts w:ascii="Arial" w:hAnsi="Arial" w:cs="Arial"/>
        </w:rPr>
        <w:t xml:space="preserve"> </w:t>
      </w:r>
      <w:r w:rsidR="00407304">
        <w:rPr>
          <w:rFonts w:ascii="Arial" w:hAnsi="Arial" w:cs="Arial"/>
        </w:rPr>
        <w:t xml:space="preserve">just and </w:t>
      </w:r>
      <w:r>
        <w:rPr>
          <w:rFonts w:ascii="Arial" w:hAnsi="Arial" w:cs="Arial"/>
        </w:rPr>
        <w:t xml:space="preserve">reasonable to impute liability to defendant as respects claim 3 </w:t>
      </w:r>
      <w:r w:rsidR="00C7687B">
        <w:rPr>
          <w:rFonts w:ascii="Arial" w:hAnsi="Arial" w:cs="Arial"/>
        </w:rPr>
        <w:noBreakHyphen/>
      </w:r>
      <w:r>
        <w:rPr>
          <w:rFonts w:ascii="Arial" w:hAnsi="Arial" w:cs="Arial"/>
        </w:rPr>
        <w:t xml:space="preserve"> Court concluded that plaintiff has satisfied both component</w:t>
      </w:r>
      <w:r w:rsidR="00C7687B">
        <w:rPr>
          <w:rFonts w:ascii="Arial" w:hAnsi="Arial" w:cs="Arial"/>
        </w:rPr>
        <w:t>s</w:t>
      </w:r>
      <w:r>
        <w:rPr>
          <w:rFonts w:ascii="Arial" w:hAnsi="Arial" w:cs="Arial"/>
        </w:rPr>
        <w:t xml:space="preserve"> of causation </w:t>
      </w:r>
      <w:r w:rsidR="004E4890">
        <w:rPr>
          <w:rFonts w:ascii="Arial" w:hAnsi="Arial" w:cs="Arial"/>
        </w:rPr>
        <w:t>with regard to</w:t>
      </w:r>
      <w:r>
        <w:rPr>
          <w:rFonts w:ascii="Arial" w:hAnsi="Arial" w:cs="Arial"/>
        </w:rPr>
        <w:t xml:space="preserve"> claim 3 and granted claim 3 to the extent </w:t>
      </w:r>
      <w:r w:rsidR="00821B20">
        <w:rPr>
          <w:rFonts w:ascii="Arial" w:hAnsi="Arial" w:cs="Arial"/>
        </w:rPr>
        <w:t>established</w:t>
      </w:r>
      <w:r>
        <w:rPr>
          <w:rFonts w:ascii="Arial" w:hAnsi="Arial" w:cs="Arial"/>
        </w:rPr>
        <w:t xml:space="preserve"> by plaintiff's Auditor's Report as to </w:t>
      </w:r>
      <w:r w:rsidR="00821B20">
        <w:rPr>
          <w:rFonts w:ascii="Arial" w:hAnsi="Arial" w:cs="Arial"/>
        </w:rPr>
        <w:t xml:space="preserve">the </w:t>
      </w:r>
      <w:r>
        <w:rPr>
          <w:rFonts w:ascii="Arial" w:hAnsi="Arial" w:cs="Arial"/>
        </w:rPr>
        <w:t xml:space="preserve">value of </w:t>
      </w:r>
      <w:r w:rsidR="00A3702D">
        <w:rPr>
          <w:rFonts w:ascii="Arial" w:hAnsi="Arial" w:cs="Arial"/>
        </w:rPr>
        <w:t>plaintiff's goods and equipment</w:t>
      </w:r>
      <w:r w:rsidR="00821B20">
        <w:rPr>
          <w:rFonts w:ascii="Arial" w:hAnsi="Arial" w:cs="Arial"/>
        </w:rPr>
        <w:t xml:space="preserve"> – Court rejected defendant’s contention that plaintiff neglected to mitigate her damages – Court</w:t>
      </w:r>
      <w:r w:rsidR="004E4890">
        <w:rPr>
          <w:rFonts w:ascii="Arial" w:hAnsi="Arial" w:cs="Arial"/>
        </w:rPr>
        <w:t xml:space="preserve"> </w:t>
      </w:r>
      <w:r w:rsidR="00821B20">
        <w:rPr>
          <w:rFonts w:ascii="Arial" w:hAnsi="Arial" w:cs="Arial"/>
        </w:rPr>
        <w:t>held that i</w:t>
      </w:r>
      <w:r w:rsidR="00551F55">
        <w:rPr>
          <w:rFonts w:ascii="Arial" w:hAnsi="Arial" w:cs="Arial"/>
        </w:rPr>
        <w:t xml:space="preserve">t is not enough for </w:t>
      </w:r>
      <w:r w:rsidR="00821B20">
        <w:rPr>
          <w:rFonts w:ascii="Arial" w:hAnsi="Arial" w:cs="Arial"/>
        </w:rPr>
        <w:t xml:space="preserve">a </w:t>
      </w:r>
      <w:r w:rsidR="00551F55">
        <w:rPr>
          <w:rFonts w:ascii="Arial" w:hAnsi="Arial" w:cs="Arial"/>
        </w:rPr>
        <w:t xml:space="preserve">defendant merely to allege in his or her pleadings that plaintiff neglected to mitigate </w:t>
      </w:r>
      <w:r w:rsidR="004E4890">
        <w:rPr>
          <w:rFonts w:ascii="Arial" w:hAnsi="Arial" w:cs="Arial"/>
        </w:rPr>
        <w:t xml:space="preserve"> his or </w:t>
      </w:r>
      <w:r w:rsidR="00551F55">
        <w:rPr>
          <w:rFonts w:ascii="Arial" w:hAnsi="Arial" w:cs="Arial"/>
        </w:rPr>
        <w:t>her damages</w:t>
      </w:r>
      <w:r w:rsidR="00821B20">
        <w:rPr>
          <w:rFonts w:ascii="Arial" w:hAnsi="Arial" w:cs="Arial"/>
        </w:rPr>
        <w:t xml:space="preserve"> – De</w:t>
      </w:r>
      <w:r w:rsidR="00551F55">
        <w:rPr>
          <w:rFonts w:ascii="Arial" w:hAnsi="Arial" w:cs="Arial"/>
        </w:rPr>
        <w:t>fendant must prove that plaintiff failed to do that which a reasonable man or woman would have done to mitigate his or her damages in the circumstances</w:t>
      </w:r>
      <w:r w:rsidR="00821B20">
        <w:rPr>
          <w:rFonts w:ascii="Arial" w:hAnsi="Arial" w:cs="Arial"/>
        </w:rPr>
        <w:t xml:space="preserve"> – O</w:t>
      </w:r>
      <w:r w:rsidR="004F139B">
        <w:rPr>
          <w:rFonts w:ascii="Arial" w:hAnsi="Arial" w:cs="Arial"/>
        </w:rPr>
        <w:t xml:space="preserve">ne way of doing that is for defendant's counsel to put to plaintiff </w:t>
      </w:r>
      <w:r w:rsidR="004E4890">
        <w:rPr>
          <w:rFonts w:ascii="Arial" w:hAnsi="Arial" w:cs="Arial"/>
        </w:rPr>
        <w:t>in</w:t>
      </w:r>
      <w:r w:rsidR="004F139B">
        <w:rPr>
          <w:rFonts w:ascii="Arial" w:hAnsi="Arial" w:cs="Arial"/>
        </w:rPr>
        <w:t xml:space="preserve"> cross-examination that which defendant considered to be what a reasonable man or woman would have done to mitigate his or her damages for plaintiff to answer</w:t>
      </w:r>
      <w:r w:rsidR="00821B20">
        <w:rPr>
          <w:rFonts w:ascii="Arial" w:hAnsi="Arial" w:cs="Arial"/>
        </w:rPr>
        <w:t xml:space="preserve"> – If</w:t>
      </w:r>
      <w:r w:rsidR="004F139B">
        <w:rPr>
          <w:rFonts w:ascii="Arial" w:hAnsi="Arial" w:cs="Arial"/>
        </w:rPr>
        <w:t xml:space="preserve"> court was satisfied that what defendant put to plaintiff was indeed what a reasonable man or woman would have done to mitigate his or her damages but plaintiff </w:t>
      </w:r>
      <w:r w:rsidR="004E4890">
        <w:rPr>
          <w:rFonts w:ascii="Arial" w:hAnsi="Arial" w:cs="Arial"/>
        </w:rPr>
        <w:t>neglected</w:t>
      </w:r>
      <w:r w:rsidR="004F139B">
        <w:rPr>
          <w:rFonts w:ascii="Arial" w:hAnsi="Arial" w:cs="Arial"/>
        </w:rPr>
        <w:t xml:space="preserve"> to </w:t>
      </w:r>
      <w:r w:rsidR="004E4890">
        <w:rPr>
          <w:rFonts w:ascii="Arial" w:hAnsi="Arial" w:cs="Arial"/>
        </w:rPr>
        <w:t xml:space="preserve">do </w:t>
      </w:r>
      <w:r w:rsidR="004F139B">
        <w:rPr>
          <w:rFonts w:ascii="Arial" w:hAnsi="Arial" w:cs="Arial"/>
        </w:rPr>
        <w:t>so</w:t>
      </w:r>
      <w:r w:rsidR="00407304">
        <w:rPr>
          <w:rFonts w:ascii="Arial" w:hAnsi="Arial" w:cs="Arial"/>
        </w:rPr>
        <w:t xml:space="preserve"> or</w:t>
      </w:r>
      <w:r w:rsidR="00581423">
        <w:rPr>
          <w:rFonts w:ascii="Arial" w:hAnsi="Arial" w:cs="Arial"/>
        </w:rPr>
        <w:t xml:space="preserve"> plaintiff</w:t>
      </w:r>
      <w:r w:rsidR="00407304">
        <w:rPr>
          <w:rFonts w:ascii="Arial" w:hAnsi="Arial" w:cs="Arial"/>
        </w:rPr>
        <w:t xml:space="preserve"> took different and ineffectual steps</w:t>
      </w:r>
      <w:r w:rsidR="004F139B">
        <w:rPr>
          <w:rFonts w:ascii="Arial" w:hAnsi="Arial" w:cs="Arial"/>
        </w:rPr>
        <w:t xml:space="preserve">, then court would be in a position to hold that </w:t>
      </w:r>
      <w:r w:rsidR="00457E07">
        <w:rPr>
          <w:rFonts w:ascii="Arial" w:hAnsi="Arial" w:cs="Arial"/>
        </w:rPr>
        <w:t xml:space="preserve">defendant has established that </w:t>
      </w:r>
      <w:r w:rsidR="004F139B">
        <w:rPr>
          <w:rFonts w:ascii="Arial" w:hAnsi="Arial" w:cs="Arial"/>
        </w:rPr>
        <w:t xml:space="preserve">plaintiff neglected to mitigate his or her </w:t>
      </w:r>
      <w:r w:rsidR="00581423">
        <w:rPr>
          <w:rFonts w:ascii="Arial" w:hAnsi="Arial" w:cs="Arial"/>
        </w:rPr>
        <w:t>damages</w:t>
      </w:r>
      <w:r w:rsidR="00821B20">
        <w:rPr>
          <w:rFonts w:ascii="Arial" w:hAnsi="Arial" w:cs="Arial"/>
        </w:rPr>
        <w:t xml:space="preserve"> – In </w:t>
      </w:r>
      <w:r w:rsidR="00457E07">
        <w:rPr>
          <w:rFonts w:ascii="Arial" w:hAnsi="Arial" w:cs="Arial"/>
        </w:rPr>
        <w:t>the absence of such evidence court is not in a position to say that plaintiff neglected to mitigate</w:t>
      </w:r>
      <w:r w:rsidR="00E40A3A">
        <w:rPr>
          <w:rFonts w:ascii="Arial" w:hAnsi="Arial" w:cs="Arial"/>
        </w:rPr>
        <w:t xml:space="preserve"> his or</w:t>
      </w:r>
      <w:r w:rsidR="00457E07">
        <w:rPr>
          <w:rFonts w:ascii="Arial" w:hAnsi="Arial" w:cs="Arial"/>
        </w:rPr>
        <w:t xml:space="preserve"> her damages – In the result defendant’s allegation remains unprove</w:t>
      </w:r>
      <w:r w:rsidR="00581423">
        <w:rPr>
          <w:rFonts w:ascii="Arial" w:hAnsi="Arial" w:cs="Arial"/>
        </w:rPr>
        <w:t xml:space="preserve">n </w:t>
      </w:r>
      <w:r w:rsidR="00457E07">
        <w:rPr>
          <w:rFonts w:ascii="Arial" w:hAnsi="Arial" w:cs="Arial"/>
        </w:rPr>
        <w:t>and is therefore a mere irrelevance</w:t>
      </w:r>
      <w:r w:rsidR="00407304">
        <w:rPr>
          <w:rFonts w:ascii="Arial" w:hAnsi="Arial" w:cs="Arial"/>
        </w:rPr>
        <w:t xml:space="preserve">. </w:t>
      </w:r>
    </w:p>
    <w:p w:rsidR="00012341" w:rsidRDefault="00012341" w:rsidP="00012341">
      <w:pPr>
        <w:spacing w:line="360" w:lineRule="auto"/>
        <w:jc w:val="both"/>
        <w:rPr>
          <w:rFonts w:ascii="Arial" w:hAnsi="Arial" w:cs="Arial"/>
        </w:rPr>
      </w:pPr>
    </w:p>
    <w:p w:rsidR="00012341" w:rsidRDefault="00012341" w:rsidP="00012341">
      <w:pPr>
        <w:spacing w:line="360" w:lineRule="auto"/>
        <w:jc w:val="both"/>
        <w:rPr>
          <w:rFonts w:ascii="Arial" w:hAnsi="Arial" w:cs="Arial"/>
        </w:rPr>
      </w:pPr>
      <w:r>
        <w:rPr>
          <w:rFonts w:ascii="Arial" w:hAnsi="Arial" w:cs="Arial"/>
          <w:b/>
        </w:rPr>
        <w:t>Summary</w:t>
      </w:r>
      <w:r>
        <w:rPr>
          <w:rFonts w:ascii="Arial" w:hAnsi="Arial" w:cs="Arial"/>
        </w:rPr>
        <w:t xml:space="preserve">:  </w:t>
      </w:r>
      <w:r w:rsidR="00457E07">
        <w:rPr>
          <w:rFonts w:ascii="Arial" w:hAnsi="Arial" w:cs="Arial"/>
        </w:rPr>
        <w:t xml:space="preserve">Delict – Liability – Causation – Two components of causation being factual causation and legal causation discussed – Both components discussed in relation to first claim (claim 2) for damages for loss of income and second claim (claim 3) for damages for lost or damaged goods and equipment – As to claim 2 court finding that defendant's conduct was a </w:t>
      </w:r>
      <w:r w:rsidR="00457E07">
        <w:rPr>
          <w:rFonts w:ascii="Arial" w:hAnsi="Arial" w:cs="Arial"/>
          <w:i/>
        </w:rPr>
        <w:t>conditio sine qua non</w:t>
      </w:r>
      <w:r w:rsidR="00457E07">
        <w:rPr>
          <w:rFonts w:ascii="Arial" w:hAnsi="Arial" w:cs="Arial"/>
        </w:rPr>
        <w:t xml:space="preserve"> for the</w:t>
      </w:r>
      <w:r w:rsidR="00021A2D">
        <w:rPr>
          <w:rFonts w:ascii="Arial" w:hAnsi="Arial" w:cs="Arial"/>
        </w:rPr>
        <w:t xml:space="preserve"> loss suffered by plaintiff to </w:t>
      </w:r>
      <w:r w:rsidR="00457E07">
        <w:rPr>
          <w:rFonts w:ascii="Arial" w:hAnsi="Arial" w:cs="Arial"/>
        </w:rPr>
        <w:t xml:space="preserve">occur (factual causation) but based on policy considerations it would not be fair, just and reasonable to impute liability to defendant (legal causation) – Accordingly court </w:t>
      </w:r>
      <w:r w:rsidR="00457E07">
        <w:rPr>
          <w:rFonts w:ascii="Arial" w:hAnsi="Arial" w:cs="Arial"/>
        </w:rPr>
        <w:lastRenderedPageBreak/>
        <w:t xml:space="preserve">held plaintiff has failed to satisfy the legal causation component of causation and dismissed claim 2 – As to claim 3 court found that defendant's conduct was </w:t>
      </w:r>
      <w:r w:rsidR="00457E07" w:rsidRPr="00776AA4">
        <w:rPr>
          <w:rFonts w:ascii="Arial" w:hAnsi="Arial" w:cs="Arial"/>
          <w:i/>
        </w:rPr>
        <w:t>conditio sine qua non</w:t>
      </w:r>
      <w:r w:rsidR="00457E07">
        <w:rPr>
          <w:rFonts w:ascii="Arial" w:hAnsi="Arial" w:cs="Arial"/>
        </w:rPr>
        <w:t xml:space="preserve"> for plaintiff</w:t>
      </w:r>
      <w:r w:rsidR="004E4890">
        <w:rPr>
          <w:rFonts w:ascii="Arial" w:hAnsi="Arial" w:cs="Arial"/>
        </w:rPr>
        <w:t>’s</w:t>
      </w:r>
      <w:r w:rsidR="00457E07">
        <w:rPr>
          <w:rFonts w:ascii="Arial" w:hAnsi="Arial" w:cs="Arial"/>
        </w:rPr>
        <w:t xml:space="preserve"> loss to occur – Court found further that defendant's conduct was a substantial factor in producing the damages plaintiff suffered – Court held further that on considerations of policy it was fair, reasonable and just to impute liability to defendant as respects claim 3 </w:t>
      </w:r>
      <w:r w:rsidR="00457E07">
        <w:rPr>
          <w:rFonts w:ascii="Arial" w:hAnsi="Arial" w:cs="Arial"/>
        </w:rPr>
        <w:noBreakHyphen/>
        <w:t xml:space="preserve"> Court concluded that plaintiff has satisfied both components of causation </w:t>
      </w:r>
      <w:r w:rsidR="004E4890">
        <w:rPr>
          <w:rFonts w:ascii="Arial" w:hAnsi="Arial" w:cs="Arial"/>
        </w:rPr>
        <w:t>with regard to</w:t>
      </w:r>
      <w:r w:rsidR="00457E07">
        <w:rPr>
          <w:rFonts w:ascii="Arial" w:hAnsi="Arial" w:cs="Arial"/>
        </w:rPr>
        <w:t xml:space="preserve"> claim 3 and granted claim 3 to the extent established by plaintiff's Auditor's Report as to the value of plaintiff's goods and equipment – Court rejected defendant’s contention that plaintiff neglected to mitigate her damages – Court held that it is not enough for a defendant merely to allege in his or her pleadings that plaintiff neglected to mitigate</w:t>
      </w:r>
      <w:r w:rsidR="004E4890">
        <w:rPr>
          <w:rFonts w:ascii="Arial" w:hAnsi="Arial" w:cs="Arial"/>
        </w:rPr>
        <w:t xml:space="preserve"> his or</w:t>
      </w:r>
      <w:r w:rsidR="00457E07">
        <w:rPr>
          <w:rFonts w:ascii="Arial" w:hAnsi="Arial" w:cs="Arial"/>
        </w:rPr>
        <w:t xml:space="preserve"> her damages – Defendant must prove that plaintiff failed to do that which a reasonable man or woman would have done to mitigate his or her damages in the circumstances – One way of doing that is for defendant's counsel to put to plaintiff </w:t>
      </w:r>
      <w:r w:rsidR="004E4890">
        <w:rPr>
          <w:rFonts w:ascii="Arial" w:hAnsi="Arial" w:cs="Arial"/>
        </w:rPr>
        <w:t>in</w:t>
      </w:r>
      <w:r w:rsidR="00457E07">
        <w:rPr>
          <w:rFonts w:ascii="Arial" w:hAnsi="Arial" w:cs="Arial"/>
        </w:rPr>
        <w:t xml:space="preserve"> cross-examination that which defendant considered to be what a reasonable man or woman would have done to mitigate his or her damages for plaintiff to answer – If court was satisfied that what defendant put to plaintiff was indeed what a reasonable man or woman would have done to mitigate his or her damages but plaintiff </w:t>
      </w:r>
      <w:r w:rsidR="004E4890">
        <w:rPr>
          <w:rFonts w:ascii="Arial" w:hAnsi="Arial" w:cs="Arial"/>
        </w:rPr>
        <w:t>neglected</w:t>
      </w:r>
      <w:r w:rsidR="00457E07">
        <w:rPr>
          <w:rFonts w:ascii="Arial" w:hAnsi="Arial" w:cs="Arial"/>
        </w:rPr>
        <w:t xml:space="preserve"> to so</w:t>
      </w:r>
      <w:r w:rsidR="00581423">
        <w:rPr>
          <w:rFonts w:ascii="Arial" w:hAnsi="Arial" w:cs="Arial"/>
        </w:rPr>
        <w:t xml:space="preserve"> or plaintiff took different ineffectual steps</w:t>
      </w:r>
      <w:r w:rsidR="00457E07">
        <w:rPr>
          <w:rFonts w:ascii="Arial" w:hAnsi="Arial" w:cs="Arial"/>
        </w:rPr>
        <w:t xml:space="preserve"> then court would be in a position to hold that defendant has established that plaintiff neglected to mitigate his or her losses – In the absence of such evidence court is not in a position to say that plaintiff neglected to </w:t>
      </w:r>
      <w:r w:rsidR="00E40A3A">
        <w:rPr>
          <w:rFonts w:ascii="Arial" w:hAnsi="Arial" w:cs="Arial"/>
        </w:rPr>
        <w:t>mitigate his or her</w:t>
      </w:r>
      <w:r w:rsidR="00457E07">
        <w:rPr>
          <w:rFonts w:ascii="Arial" w:hAnsi="Arial" w:cs="Arial"/>
        </w:rPr>
        <w:t xml:space="preserve"> damages – In the result defendant’s allegation remains unprove</w:t>
      </w:r>
      <w:r w:rsidR="00581423">
        <w:rPr>
          <w:rFonts w:ascii="Arial" w:hAnsi="Arial" w:cs="Arial"/>
        </w:rPr>
        <w:t>n</w:t>
      </w:r>
      <w:r w:rsidR="00457E07">
        <w:rPr>
          <w:rFonts w:ascii="Arial" w:hAnsi="Arial" w:cs="Arial"/>
        </w:rPr>
        <w:t xml:space="preserve"> and is therefore a mere irrelevance – </w:t>
      </w:r>
      <w:r w:rsidR="00BF51DA">
        <w:rPr>
          <w:rFonts w:ascii="Arial" w:hAnsi="Arial" w:cs="Arial"/>
        </w:rPr>
        <w:t>Defendant (lessor)</w:t>
      </w:r>
      <w:r>
        <w:rPr>
          <w:rFonts w:ascii="Arial" w:hAnsi="Arial" w:cs="Arial"/>
        </w:rPr>
        <w:t xml:space="preserve"> failed or r</w:t>
      </w:r>
      <w:r w:rsidR="00BF51DA">
        <w:rPr>
          <w:rFonts w:ascii="Arial" w:hAnsi="Arial" w:cs="Arial"/>
        </w:rPr>
        <w:t>efused to refund to plaintiff</w:t>
      </w:r>
      <w:r w:rsidR="00BE49B2">
        <w:rPr>
          <w:rFonts w:ascii="Arial" w:hAnsi="Arial" w:cs="Arial"/>
        </w:rPr>
        <w:t xml:space="preserve"> (lessee)</w:t>
      </w:r>
      <w:r w:rsidR="00D8098A">
        <w:rPr>
          <w:rFonts w:ascii="Arial" w:hAnsi="Arial" w:cs="Arial"/>
        </w:rPr>
        <w:t xml:space="preserve"> </w:t>
      </w:r>
      <w:r w:rsidR="00457E07">
        <w:rPr>
          <w:rFonts w:ascii="Arial" w:hAnsi="Arial" w:cs="Arial"/>
        </w:rPr>
        <w:t>a</w:t>
      </w:r>
      <w:r w:rsidR="00BF51DA">
        <w:rPr>
          <w:rFonts w:ascii="Arial" w:hAnsi="Arial" w:cs="Arial"/>
        </w:rPr>
        <w:t xml:space="preserve"> deposit of N$25,000</w:t>
      </w:r>
      <w:r w:rsidR="00D8098A">
        <w:rPr>
          <w:rFonts w:ascii="Arial" w:hAnsi="Arial" w:cs="Arial"/>
        </w:rPr>
        <w:t xml:space="preserve"> </w:t>
      </w:r>
      <w:r w:rsidR="00BF51DA">
        <w:rPr>
          <w:rFonts w:ascii="Arial" w:hAnsi="Arial" w:cs="Arial"/>
        </w:rPr>
        <w:t xml:space="preserve">plaintiff had paid to defendant </w:t>
      </w:r>
      <w:r>
        <w:rPr>
          <w:rFonts w:ascii="Arial" w:hAnsi="Arial" w:cs="Arial"/>
        </w:rPr>
        <w:t>upon due date after termination of lease of premises</w:t>
      </w:r>
      <w:r w:rsidR="00BE49B2">
        <w:rPr>
          <w:rFonts w:ascii="Arial" w:hAnsi="Arial" w:cs="Arial"/>
        </w:rPr>
        <w:t xml:space="preserve"> – Plaintiff </w:t>
      </w:r>
      <w:r w:rsidR="00BF51DA">
        <w:rPr>
          <w:rFonts w:ascii="Arial" w:hAnsi="Arial" w:cs="Arial"/>
        </w:rPr>
        <w:t>alleging</w:t>
      </w:r>
      <w:r w:rsidR="00E40A3A">
        <w:rPr>
          <w:rFonts w:ascii="Arial" w:hAnsi="Arial" w:cs="Arial"/>
        </w:rPr>
        <w:t xml:space="preserve"> </w:t>
      </w:r>
      <w:r w:rsidR="00BF51DA">
        <w:rPr>
          <w:rFonts w:ascii="Arial" w:hAnsi="Arial" w:cs="Arial"/>
        </w:rPr>
        <w:t>that a</w:t>
      </w:r>
      <w:r>
        <w:rPr>
          <w:rFonts w:ascii="Arial" w:hAnsi="Arial" w:cs="Arial"/>
        </w:rPr>
        <w:t>s a result of such failure or refusal she suffered damages for loss of income which she would have derived by operating business at premises offered to her on basis of first refusal by a new landlord because she could not pay</w:t>
      </w:r>
      <w:r w:rsidR="00BF51DA">
        <w:rPr>
          <w:rFonts w:ascii="Arial" w:hAnsi="Arial" w:cs="Arial"/>
        </w:rPr>
        <w:t xml:space="preserve"> a</w:t>
      </w:r>
      <w:r>
        <w:rPr>
          <w:rFonts w:ascii="Arial" w:hAnsi="Arial" w:cs="Arial"/>
        </w:rPr>
        <w:t xml:space="preserve"> deposit of N$25,000</w:t>
      </w:r>
      <w:r w:rsidR="00D8098A">
        <w:rPr>
          <w:rFonts w:ascii="Arial" w:hAnsi="Arial" w:cs="Arial"/>
        </w:rPr>
        <w:t xml:space="preserve"> </w:t>
      </w:r>
      <w:r>
        <w:rPr>
          <w:rFonts w:ascii="Arial" w:hAnsi="Arial" w:cs="Arial"/>
        </w:rPr>
        <w:t>to new landlord</w:t>
      </w:r>
      <w:r w:rsidR="00E40A3A">
        <w:rPr>
          <w:rFonts w:ascii="Arial" w:hAnsi="Arial" w:cs="Arial"/>
        </w:rPr>
        <w:t xml:space="preserve"> (claim 2)</w:t>
      </w:r>
      <w:r w:rsidR="00BE49B2">
        <w:rPr>
          <w:rFonts w:ascii="Arial" w:hAnsi="Arial" w:cs="Arial"/>
        </w:rPr>
        <w:t xml:space="preserve"> – Plaintiff </w:t>
      </w:r>
      <w:r>
        <w:rPr>
          <w:rFonts w:ascii="Arial" w:hAnsi="Arial" w:cs="Arial"/>
        </w:rPr>
        <w:t>alleging further</w:t>
      </w:r>
      <w:r w:rsidR="00BE49B2">
        <w:rPr>
          <w:rFonts w:ascii="Arial" w:hAnsi="Arial" w:cs="Arial"/>
        </w:rPr>
        <w:t xml:space="preserve"> </w:t>
      </w:r>
      <w:r>
        <w:rPr>
          <w:rFonts w:ascii="Arial" w:hAnsi="Arial" w:cs="Arial"/>
        </w:rPr>
        <w:t>that as</w:t>
      </w:r>
      <w:r w:rsidR="00BF51DA">
        <w:rPr>
          <w:rFonts w:ascii="Arial" w:hAnsi="Arial" w:cs="Arial"/>
        </w:rPr>
        <w:t xml:space="preserve"> a</w:t>
      </w:r>
      <w:r>
        <w:rPr>
          <w:rFonts w:ascii="Arial" w:hAnsi="Arial" w:cs="Arial"/>
        </w:rPr>
        <w:t xml:space="preserve"> direct result of defendant's </w:t>
      </w:r>
      <w:r w:rsidR="00BE49B2">
        <w:rPr>
          <w:rFonts w:ascii="Arial" w:hAnsi="Arial" w:cs="Arial"/>
        </w:rPr>
        <w:t xml:space="preserve">aforementioned </w:t>
      </w:r>
      <w:r>
        <w:rPr>
          <w:rFonts w:ascii="Arial" w:hAnsi="Arial" w:cs="Arial"/>
        </w:rPr>
        <w:t>refusal or failure she could not</w:t>
      </w:r>
      <w:r w:rsidR="00BE49B2">
        <w:rPr>
          <w:rFonts w:ascii="Arial" w:hAnsi="Arial" w:cs="Arial"/>
        </w:rPr>
        <w:t xml:space="preserve"> after removing her goods and equipment from defendant’s property on termination of the lease</w:t>
      </w:r>
      <w:r w:rsidR="00E40A3A">
        <w:rPr>
          <w:rFonts w:ascii="Arial" w:hAnsi="Arial" w:cs="Arial"/>
        </w:rPr>
        <w:t xml:space="preserve"> </w:t>
      </w:r>
      <w:r w:rsidR="00BE49B2">
        <w:rPr>
          <w:rFonts w:ascii="Arial" w:hAnsi="Arial" w:cs="Arial"/>
        </w:rPr>
        <w:t>secure the new landlord’s</w:t>
      </w:r>
      <w:r>
        <w:rPr>
          <w:rFonts w:ascii="Arial" w:hAnsi="Arial" w:cs="Arial"/>
        </w:rPr>
        <w:t xml:space="preserve"> place to store her goods and equipment resulting in damage</w:t>
      </w:r>
      <w:r w:rsidR="00E40A3A">
        <w:rPr>
          <w:rFonts w:ascii="Arial" w:hAnsi="Arial" w:cs="Arial"/>
        </w:rPr>
        <w:t xml:space="preserve"> to</w:t>
      </w:r>
      <w:r>
        <w:rPr>
          <w:rFonts w:ascii="Arial" w:hAnsi="Arial" w:cs="Arial"/>
        </w:rPr>
        <w:t xml:space="preserve"> or </w:t>
      </w:r>
      <w:r w:rsidR="00581423">
        <w:rPr>
          <w:rFonts w:ascii="Arial" w:hAnsi="Arial" w:cs="Arial"/>
        </w:rPr>
        <w:t>loss</w:t>
      </w:r>
      <w:r>
        <w:rPr>
          <w:rFonts w:ascii="Arial" w:hAnsi="Arial" w:cs="Arial"/>
        </w:rPr>
        <w:t xml:space="preserve"> of the good</w:t>
      </w:r>
      <w:r w:rsidR="00BE49B2">
        <w:rPr>
          <w:rFonts w:ascii="Arial" w:hAnsi="Arial" w:cs="Arial"/>
        </w:rPr>
        <w:t>s</w:t>
      </w:r>
      <w:r>
        <w:rPr>
          <w:rFonts w:ascii="Arial" w:hAnsi="Arial" w:cs="Arial"/>
        </w:rPr>
        <w:t xml:space="preserve"> and equipment </w:t>
      </w:r>
      <w:r w:rsidR="00BE49B2">
        <w:rPr>
          <w:rFonts w:ascii="Arial" w:hAnsi="Arial" w:cs="Arial"/>
        </w:rPr>
        <w:t xml:space="preserve">which were </w:t>
      </w:r>
      <w:r>
        <w:rPr>
          <w:rFonts w:ascii="Arial" w:hAnsi="Arial" w:cs="Arial"/>
        </w:rPr>
        <w:t>stored in an open place</w:t>
      </w:r>
      <w:r w:rsidR="00E40A3A">
        <w:rPr>
          <w:rFonts w:ascii="Arial" w:hAnsi="Arial" w:cs="Arial"/>
        </w:rPr>
        <w:t xml:space="preserve"> (claim 3) – Court </w:t>
      </w:r>
      <w:r>
        <w:rPr>
          <w:rFonts w:ascii="Arial" w:hAnsi="Arial" w:cs="Arial"/>
        </w:rPr>
        <w:t>having found that plaintiff did not satisfy both components of causation as res</w:t>
      </w:r>
      <w:r w:rsidR="00FA661B">
        <w:rPr>
          <w:rFonts w:ascii="Arial" w:hAnsi="Arial" w:cs="Arial"/>
        </w:rPr>
        <w:t xml:space="preserve">pects claim 2 </w:t>
      </w:r>
      <w:r w:rsidR="00BF51DA">
        <w:rPr>
          <w:rFonts w:ascii="Arial" w:hAnsi="Arial" w:cs="Arial"/>
        </w:rPr>
        <w:t xml:space="preserve">court </w:t>
      </w:r>
      <w:r w:rsidR="00FA661B">
        <w:rPr>
          <w:rFonts w:ascii="Arial" w:hAnsi="Arial" w:cs="Arial"/>
        </w:rPr>
        <w:t>dismissed claim 2</w:t>
      </w:r>
      <w:r w:rsidR="00E40A3A">
        <w:rPr>
          <w:rFonts w:ascii="Arial" w:hAnsi="Arial" w:cs="Arial"/>
        </w:rPr>
        <w:t xml:space="preserve"> – Court </w:t>
      </w:r>
      <w:r>
        <w:rPr>
          <w:rFonts w:ascii="Arial" w:hAnsi="Arial" w:cs="Arial"/>
        </w:rPr>
        <w:t xml:space="preserve">having found in </w:t>
      </w:r>
      <w:r>
        <w:rPr>
          <w:rFonts w:ascii="Arial" w:hAnsi="Arial" w:cs="Arial"/>
        </w:rPr>
        <w:lastRenderedPageBreak/>
        <w:t>respect of claim 3 that plaintiff has satisfied both component</w:t>
      </w:r>
      <w:r w:rsidR="00BF51DA">
        <w:rPr>
          <w:rFonts w:ascii="Arial" w:hAnsi="Arial" w:cs="Arial"/>
        </w:rPr>
        <w:t>s</w:t>
      </w:r>
      <w:r>
        <w:rPr>
          <w:rFonts w:ascii="Arial" w:hAnsi="Arial" w:cs="Arial"/>
        </w:rPr>
        <w:t xml:space="preserve"> of causation</w:t>
      </w:r>
      <w:r w:rsidR="00BF51DA">
        <w:rPr>
          <w:rFonts w:ascii="Arial" w:hAnsi="Arial" w:cs="Arial"/>
        </w:rPr>
        <w:t xml:space="preserve"> court</w:t>
      </w:r>
      <w:r>
        <w:rPr>
          <w:rFonts w:ascii="Arial" w:hAnsi="Arial" w:cs="Arial"/>
        </w:rPr>
        <w:t xml:space="preserve"> granted claim 3 but to </w:t>
      </w:r>
      <w:r w:rsidR="00BF51DA">
        <w:rPr>
          <w:rFonts w:ascii="Arial" w:hAnsi="Arial" w:cs="Arial"/>
        </w:rPr>
        <w:t xml:space="preserve">the </w:t>
      </w:r>
      <w:r>
        <w:rPr>
          <w:rFonts w:ascii="Arial" w:hAnsi="Arial" w:cs="Arial"/>
        </w:rPr>
        <w:t xml:space="preserve">extent proved by plaintiff's Auditor's Report as being </w:t>
      </w:r>
      <w:r w:rsidR="00BE49B2">
        <w:rPr>
          <w:rFonts w:ascii="Arial" w:hAnsi="Arial" w:cs="Arial"/>
        </w:rPr>
        <w:t xml:space="preserve">the </w:t>
      </w:r>
      <w:r>
        <w:rPr>
          <w:rFonts w:ascii="Arial" w:hAnsi="Arial" w:cs="Arial"/>
        </w:rPr>
        <w:t>value of plaintiff's goods and equipment.</w:t>
      </w:r>
    </w:p>
    <w:p w:rsidR="00012341" w:rsidRPr="00012341" w:rsidRDefault="00012341" w:rsidP="00012341">
      <w:pPr>
        <w:pBdr>
          <w:bottom w:val="single" w:sz="4" w:space="1" w:color="auto"/>
        </w:pBdr>
        <w:ind w:left="864" w:hanging="864"/>
        <w:jc w:val="both"/>
        <w:rPr>
          <w:rFonts w:ascii="Arial" w:hAnsi="Arial" w:cs="Arial"/>
          <w:b/>
          <w:u w:val="single"/>
        </w:rPr>
      </w:pPr>
    </w:p>
    <w:p w:rsidR="00012341" w:rsidRDefault="00012341" w:rsidP="00012341">
      <w:pPr>
        <w:ind w:left="864" w:hanging="864"/>
        <w:jc w:val="center"/>
        <w:rPr>
          <w:rFonts w:ascii="Arial" w:hAnsi="Arial" w:cs="Arial"/>
          <w:b/>
        </w:rPr>
      </w:pPr>
    </w:p>
    <w:p w:rsidR="000512F6" w:rsidRDefault="00012341" w:rsidP="00012341">
      <w:pPr>
        <w:ind w:left="864" w:hanging="864"/>
        <w:jc w:val="center"/>
        <w:rPr>
          <w:rFonts w:ascii="Arial" w:hAnsi="Arial" w:cs="Arial"/>
          <w:b/>
        </w:rPr>
      </w:pPr>
      <w:r>
        <w:rPr>
          <w:rFonts w:ascii="Arial" w:hAnsi="Arial" w:cs="Arial"/>
          <w:b/>
        </w:rPr>
        <w:t>ORDER</w:t>
      </w:r>
    </w:p>
    <w:p w:rsidR="00571816" w:rsidRDefault="00571816" w:rsidP="00012341">
      <w:pPr>
        <w:pBdr>
          <w:bottom w:val="single" w:sz="4" w:space="1" w:color="auto"/>
        </w:pBdr>
        <w:ind w:left="864" w:hanging="864"/>
        <w:jc w:val="both"/>
        <w:rPr>
          <w:rFonts w:ascii="Arial" w:hAnsi="Arial" w:cs="Arial"/>
          <w:b/>
        </w:rPr>
      </w:pPr>
    </w:p>
    <w:p w:rsidR="00012341" w:rsidRDefault="00012341" w:rsidP="00CA1938">
      <w:pPr>
        <w:spacing w:line="360" w:lineRule="auto"/>
        <w:ind w:left="864" w:hanging="864"/>
        <w:jc w:val="both"/>
        <w:rPr>
          <w:rFonts w:ascii="Arial" w:hAnsi="Arial" w:cs="Arial"/>
          <w:b/>
        </w:rPr>
      </w:pPr>
    </w:p>
    <w:p w:rsidR="003E0827" w:rsidRDefault="00C7687B" w:rsidP="003E0827">
      <w:pPr>
        <w:spacing w:line="360" w:lineRule="auto"/>
        <w:ind w:left="576" w:hanging="576"/>
        <w:jc w:val="both"/>
        <w:rPr>
          <w:rFonts w:ascii="Arial" w:hAnsi="Arial" w:cs="Arial"/>
        </w:rPr>
      </w:pPr>
      <w:r>
        <w:rPr>
          <w:rFonts w:ascii="Arial" w:hAnsi="Arial" w:cs="Arial"/>
        </w:rPr>
        <w:t>(a)</w:t>
      </w:r>
      <w:r w:rsidR="003E0827">
        <w:rPr>
          <w:rFonts w:ascii="Arial" w:hAnsi="Arial" w:cs="Arial"/>
        </w:rPr>
        <w:tab/>
        <w:t>Claim 2 is dismissed.</w:t>
      </w:r>
    </w:p>
    <w:p w:rsidR="003E0827" w:rsidRDefault="003E0827" w:rsidP="003E0827">
      <w:pPr>
        <w:spacing w:line="360" w:lineRule="auto"/>
        <w:ind w:left="576" w:hanging="576"/>
        <w:jc w:val="both"/>
        <w:rPr>
          <w:rFonts w:ascii="Arial" w:hAnsi="Arial" w:cs="Arial"/>
        </w:rPr>
      </w:pPr>
    </w:p>
    <w:p w:rsidR="003E0827" w:rsidRDefault="00C7687B" w:rsidP="003E0827">
      <w:pPr>
        <w:spacing w:line="360" w:lineRule="auto"/>
        <w:ind w:left="576" w:hanging="576"/>
        <w:jc w:val="both"/>
        <w:rPr>
          <w:rFonts w:ascii="Arial" w:hAnsi="Arial" w:cs="Arial"/>
        </w:rPr>
      </w:pPr>
      <w:r>
        <w:rPr>
          <w:rFonts w:ascii="Arial" w:hAnsi="Arial" w:cs="Arial"/>
        </w:rPr>
        <w:t>(b)</w:t>
      </w:r>
      <w:r w:rsidR="003E0827">
        <w:rPr>
          <w:rFonts w:ascii="Arial" w:hAnsi="Arial" w:cs="Arial"/>
        </w:rPr>
        <w:tab/>
        <w:t xml:space="preserve">Claim 3 is granted in the amount of </w:t>
      </w:r>
      <w:r w:rsidR="003E0827" w:rsidRPr="00185D74">
        <w:rPr>
          <w:rFonts w:ascii="Arial" w:hAnsi="Arial" w:cs="Arial"/>
          <w:b/>
        </w:rPr>
        <w:t>N$135</w:t>
      </w:r>
      <w:r w:rsidR="00581423">
        <w:rPr>
          <w:rFonts w:ascii="Arial" w:hAnsi="Arial" w:cs="Arial"/>
          <w:b/>
        </w:rPr>
        <w:t xml:space="preserve"> </w:t>
      </w:r>
      <w:r w:rsidR="003E0827" w:rsidRPr="00185D74">
        <w:rPr>
          <w:rFonts w:ascii="Arial" w:hAnsi="Arial" w:cs="Arial"/>
          <w:b/>
        </w:rPr>
        <w:t>062</w:t>
      </w:r>
      <w:r w:rsidR="00BE49B2">
        <w:rPr>
          <w:rFonts w:ascii="Arial" w:hAnsi="Arial" w:cs="Arial"/>
          <w:b/>
        </w:rPr>
        <w:t>.</w:t>
      </w:r>
    </w:p>
    <w:p w:rsidR="003E0827" w:rsidRDefault="003E0827" w:rsidP="003E0827">
      <w:pPr>
        <w:spacing w:line="360" w:lineRule="auto"/>
        <w:ind w:left="576" w:hanging="576"/>
        <w:jc w:val="both"/>
        <w:rPr>
          <w:rFonts w:ascii="Arial" w:hAnsi="Arial" w:cs="Arial"/>
        </w:rPr>
      </w:pPr>
    </w:p>
    <w:p w:rsidR="00012341" w:rsidRDefault="00C7687B" w:rsidP="003E0827">
      <w:pPr>
        <w:spacing w:line="360" w:lineRule="auto"/>
        <w:ind w:left="576" w:hanging="576"/>
        <w:jc w:val="both"/>
        <w:rPr>
          <w:rFonts w:ascii="Arial" w:hAnsi="Arial" w:cs="Arial"/>
          <w:b/>
        </w:rPr>
      </w:pPr>
      <w:r>
        <w:rPr>
          <w:rFonts w:ascii="Arial" w:hAnsi="Arial" w:cs="Arial"/>
        </w:rPr>
        <w:t>(c)</w:t>
      </w:r>
      <w:r w:rsidR="00A86955">
        <w:rPr>
          <w:rFonts w:ascii="Arial" w:hAnsi="Arial" w:cs="Arial"/>
        </w:rPr>
        <w:tab/>
        <w:t>Plaintiff is awarded 60 per cent of her costs</w:t>
      </w:r>
      <w:r w:rsidR="003E0827">
        <w:rPr>
          <w:rFonts w:ascii="Arial" w:hAnsi="Arial" w:cs="Arial"/>
        </w:rPr>
        <w:t>.</w:t>
      </w:r>
    </w:p>
    <w:p w:rsidR="00012341" w:rsidRDefault="00012341" w:rsidP="00A9672C">
      <w:pPr>
        <w:pBdr>
          <w:bottom w:val="single" w:sz="4" w:space="1" w:color="auto"/>
        </w:pBdr>
        <w:ind w:left="864" w:hanging="864"/>
        <w:jc w:val="both"/>
        <w:rPr>
          <w:rFonts w:ascii="Arial" w:hAnsi="Arial" w:cs="Arial"/>
          <w:b/>
        </w:rPr>
      </w:pPr>
    </w:p>
    <w:p w:rsidR="00A9672C" w:rsidRDefault="00A9672C" w:rsidP="00A9672C">
      <w:pPr>
        <w:ind w:left="864" w:hanging="864"/>
        <w:jc w:val="center"/>
        <w:rPr>
          <w:rFonts w:ascii="Arial" w:hAnsi="Arial" w:cs="Arial"/>
          <w:b/>
        </w:rPr>
      </w:pPr>
    </w:p>
    <w:p w:rsidR="00A97DB3" w:rsidRPr="00A9672C" w:rsidRDefault="00A9672C" w:rsidP="00A9672C">
      <w:pPr>
        <w:ind w:left="864" w:hanging="864"/>
        <w:jc w:val="center"/>
        <w:rPr>
          <w:rFonts w:ascii="Arial" w:hAnsi="Arial" w:cs="Arial"/>
          <w:b/>
        </w:rPr>
      </w:pPr>
      <w:r w:rsidRPr="00A9672C">
        <w:rPr>
          <w:rFonts w:ascii="Arial" w:hAnsi="Arial" w:cs="Arial"/>
          <w:b/>
        </w:rPr>
        <w:t>JUDGEMENT</w:t>
      </w:r>
    </w:p>
    <w:p w:rsidR="00847CD0" w:rsidRPr="00847CD0" w:rsidRDefault="00847CD0" w:rsidP="00A9672C">
      <w:pPr>
        <w:pBdr>
          <w:bottom w:val="single" w:sz="4" w:space="1" w:color="auto"/>
        </w:pBdr>
        <w:ind w:left="864" w:hanging="864"/>
        <w:jc w:val="both"/>
        <w:rPr>
          <w:rFonts w:ascii="Arial" w:hAnsi="Arial" w:cs="Arial"/>
        </w:rPr>
      </w:pPr>
    </w:p>
    <w:p w:rsidR="00A9672C" w:rsidRDefault="00A9672C" w:rsidP="00CA1938">
      <w:pPr>
        <w:spacing w:line="360" w:lineRule="auto"/>
        <w:ind w:left="864" w:hanging="864"/>
        <w:jc w:val="both"/>
        <w:rPr>
          <w:rFonts w:ascii="Arial" w:hAnsi="Arial" w:cs="Arial"/>
        </w:rPr>
      </w:pPr>
    </w:p>
    <w:p w:rsidR="00A9672C" w:rsidRPr="00A9672C" w:rsidRDefault="00A9672C" w:rsidP="00C7687B">
      <w:pPr>
        <w:spacing w:line="360" w:lineRule="auto"/>
        <w:jc w:val="both"/>
        <w:rPr>
          <w:rFonts w:ascii="Arial" w:hAnsi="Arial" w:cs="Arial"/>
          <w:u w:val="single"/>
        </w:rPr>
      </w:pPr>
      <w:r w:rsidRPr="00A9672C">
        <w:rPr>
          <w:rFonts w:ascii="Arial" w:hAnsi="Arial" w:cs="Arial"/>
          <w:u w:val="single"/>
        </w:rPr>
        <w:t>Introduction</w:t>
      </w:r>
    </w:p>
    <w:p w:rsidR="00A9672C" w:rsidRDefault="00A9672C" w:rsidP="00C7687B">
      <w:pPr>
        <w:spacing w:line="360" w:lineRule="auto"/>
        <w:jc w:val="both"/>
        <w:rPr>
          <w:rFonts w:ascii="Arial" w:hAnsi="Arial" w:cs="Arial"/>
        </w:rPr>
      </w:pPr>
    </w:p>
    <w:p w:rsidR="00847CD0" w:rsidRDefault="00A07F4A" w:rsidP="00C7687B">
      <w:pPr>
        <w:spacing w:line="360" w:lineRule="auto"/>
        <w:jc w:val="both"/>
        <w:rPr>
          <w:rFonts w:ascii="Arial" w:hAnsi="Arial" w:cs="Arial"/>
        </w:rPr>
      </w:pPr>
      <w:r>
        <w:rPr>
          <w:rFonts w:ascii="Arial" w:hAnsi="Arial" w:cs="Arial"/>
        </w:rPr>
        <w:t>[1]</w:t>
      </w:r>
      <w:r>
        <w:rPr>
          <w:rFonts w:ascii="Arial" w:hAnsi="Arial" w:cs="Arial"/>
        </w:rPr>
        <w:tab/>
      </w:r>
      <w:r w:rsidR="00847CD0" w:rsidRPr="00847CD0">
        <w:rPr>
          <w:rFonts w:ascii="Arial" w:hAnsi="Arial" w:cs="Arial"/>
        </w:rPr>
        <w:t>Th</w:t>
      </w:r>
      <w:r w:rsidR="000E0164">
        <w:rPr>
          <w:rFonts w:ascii="Arial" w:hAnsi="Arial" w:cs="Arial"/>
        </w:rPr>
        <w:t>e parties entered into a lease a</w:t>
      </w:r>
      <w:r w:rsidR="00847CD0" w:rsidRPr="00847CD0">
        <w:rPr>
          <w:rFonts w:ascii="Arial" w:hAnsi="Arial" w:cs="Arial"/>
        </w:rPr>
        <w:t>greement</w:t>
      </w:r>
      <w:r w:rsidR="00E40A3A">
        <w:rPr>
          <w:rFonts w:ascii="Arial" w:hAnsi="Arial" w:cs="Arial"/>
        </w:rPr>
        <w:t>;</w:t>
      </w:r>
      <w:r w:rsidR="00BE49B2">
        <w:rPr>
          <w:rFonts w:ascii="Arial" w:hAnsi="Arial" w:cs="Arial"/>
        </w:rPr>
        <w:t xml:space="preserve"> with</w:t>
      </w:r>
      <w:r w:rsidR="00847CD0" w:rsidRPr="00847CD0">
        <w:rPr>
          <w:rFonts w:ascii="Arial" w:hAnsi="Arial" w:cs="Arial"/>
        </w:rPr>
        <w:t xml:space="preserve"> defendant as lessor, and plaintiff as lessee.  Plaintiff paid a re</w:t>
      </w:r>
      <w:r w:rsidR="000E0164">
        <w:rPr>
          <w:rFonts w:ascii="Arial" w:hAnsi="Arial" w:cs="Arial"/>
        </w:rPr>
        <w:t>fundable deposit of N$25</w:t>
      </w:r>
      <w:r w:rsidR="00581423">
        <w:rPr>
          <w:rFonts w:ascii="Arial" w:hAnsi="Arial" w:cs="Arial"/>
        </w:rPr>
        <w:t xml:space="preserve"> </w:t>
      </w:r>
      <w:r w:rsidR="000E0164">
        <w:rPr>
          <w:rFonts w:ascii="Arial" w:hAnsi="Arial" w:cs="Arial"/>
        </w:rPr>
        <w:t>000</w:t>
      </w:r>
      <w:r w:rsidR="00BE49B2">
        <w:rPr>
          <w:rFonts w:ascii="Arial" w:hAnsi="Arial" w:cs="Arial"/>
        </w:rPr>
        <w:t xml:space="preserve"> (‘the amount’) to defendant b</w:t>
      </w:r>
      <w:r w:rsidR="00E40A3A">
        <w:rPr>
          <w:rFonts w:ascii="Arial" w:hAnsi="Arial" w:cs="Arial"/>
        </w:rPr>
        <w:t>efore</w:t>
      </w:r>
      <w:r w:rsidR="00BE49B2">
        <w:rPr>
          <w:rFonts w:ascii="Arial" w:hAnsi="Arial" w:cs="Arial"/>
        </w:rPr>
        <w:t xml:space="preserve"> taking occupation of the premises</w:t>
      </w:r>
      <w:r w:rsidR="000E0164">
        <w:rPr>
          <w:rFonts w:ascii="Arial" w:hAnsi="Arial" w:cs="Arial"/>
        </w:rPr>
        <w:t>.</w:t>
      </w:r>
      <w:r w:rsidR="00847CD0" w:rsidRPr="00847CD0">
        <w:rPr>
          <w:rFonts w:ascii="Arial" w:hAnsi="Arial" w:cs="Arial"/>
        </w:rPr>
        <w:t xml:space="preserve">  The amount</w:t>
      </w:r>
      <w:r w:rsidR="00E40A3A">
        <w:rPr>
          <w:rFonts w:ascii="Arial" w:hAnsi="Arial" w:cs="Arial"/>
        </w:rPr>
        <w:t xml:space="preserve"> </w:t>
      </w:r>
      <w:r w:rsidR="00847CD0" w:rsidRPr="00847CD0">
        <w:rPr>
          <w:rFonts w:ascii="Arial" w:hAnsi="Arial" w:cs="Arial"/>
        </w:rPr>
        <w:t>was refundable within seven days after termination of the lease on cond</w:t>
      </w:r>
      <w:r w:rsidR="00847CD0">
        <w:rPr>
          <w:rFonts w:ascii="Arial" w:hAnsi="Arial" w:cs="Arial"/>
        </w:rPr>
        <w:t>i</w:t>
      </w:r>
      <w:r w:rsidR="00847CD0" w:rsidRPr="00847CD0">
        <w:rPr>
          <w:rFonts w:ascii="Arial" w:hAnsi="Arial" w:cs="Arial"/>
        </w:rPr>
        <w:t>tion</w:t>
      </w:r>
      <w:r w:rsidR="000E0164">
        <w:rPr>
          <w:rFonts w:ascii="Arial" w:hAnsi="Arial" w:cs="Arial"/>
        </w:rPr>
        <w:t>s</w:t>
      </w:r>
      <w:r w:rsidR="00847CD0" w:rsidRPr="00847CD0">
        <w:rPr>
          <w:rFonts w:ascii="Arial" w:hAnsi="Arial" w:cs="Arial"/>
        </w:rPr>
        <w:t xml:space="preserve"> stipulated in </w:t>
      </w:r>
      <w:r w:rsidR="00816373">
        <w:rPr>
          <w:rFonts w:ascii="Arial" w:hAnsi="Arial" w:cs="Arial"/>
        </w:rPr>
        <w:t>clau</w:t>
      </w:r>
      <w:r w:rsidR="00847CD0" w:rsidRPr="00847CD0">
        <w:rPr>
          <w:rFonts w:ascii="Arial" w:hAnsi="Arial" w:cs="Arial"/>
        </w:rPr>
        <w:t>se 26 of the lease agreement.</w:t>
      </w:r>
    </w:p>
    <w:p w:rsidR="00847CD0" w:rsidRDefault="00847CD0" w:rsidP="00C7687B">
      <w:pPr>
        <w:spacing w:line="360" w:lineRule="auto"/>
        <w:jc w:val="both"/>
        <w:rPr>
          <w:rFonts w:ascii="Arial" w:hAnsi="Arial" w:cs="Arial"/>
        </w:rPr>
      </w:pPr>
    </w:p>
    <w:p w:rsidR="00847CD0" w:rsidRDefault="00A07F4A" w:rsidP="00C7687B">
      <w:pPr>
        <w:spacing w:line="360" w:lineRule="auto"/>
        <w:jc w:val="both"/>
        <w:rPr>
          <w:rFonts w:ascii="Arial" w:hAnsi="Arial" w:cs="Arial"/>
        </w:rPr>
      </w:pPr>
      <w:r>
        <w:rPr>
          <w:rFonts w:ascii="Arial" w:hAnsi="Arial" w:cs="Arial"/>
        </w:rPr>
        <w:t>[2]</w:t>
      </w:r>
      <w:r>
        <w:rPr>
          <w:rFonts w:ascii="Arial" w:hAnsi="Arial" w:cs="Arial"/>
        </w:rPr>
        <w:tab/>
      </w:r>
      <w:r w:rsidR="00BE49B2">
        <w:rPr>
          <w:rFonts w:ascii="Arial" w:hAnsi="Arial" w:cs="Arial"/>
        </w:rPr>
        <w:t>Mr.</w:t>
      </w:r>
      <w:r w:rsidR="00847CD0">
        <w:rPr>
          <w:rFonts w:ascii="Arial" w:hAnsi="Arial" w:cs="Arial"/>
        </w:rPr>
        <w:t xml:space="preserve"> Rukoro, counsel for the plaintiff</w:t>
      </w:r>
      <w:r w:rsidR="000E0164">
        <w:rPr>
          <w:rFonts w:ascii="Arial" w:hAnsi="Arial" w:cs="Arial"/>
        </w:rPr>
        <w:t>,</w:t>
      </w:r>
      <w:r w:rsidR="00847CD0">
        <w:rPr>
          <w:rFonts w:ascii="Arial" w:hAnsi="Arial" w:cs="Arial"/>
        </w:rPr>
        <w:t xml:space="preserve"> informed the court that plaintiff was no longer pursuing claim</w:t>
      </w:r>
      <w:r w:rsidR="00E40A3A">
        <w:rPr>
          <w:rFonts w:ascii="Arial" w:hAnsi="Arial" w:cs="Arial"/>
        </w:rPr>
        <w:t xml:space="preserve"> </w:t>
      </w:r>
      <w:r w:rsidR="00BE49B2">
        <w:rPr>
          <w:rFonts w:ascii="Arial" w:hAnsi="Arial" w:cs="Arial"/>
        </w:rPr>
        <w:t>1</w:t>
      </w:r>
      <w:r w:rsidR="000E0164">
        <w:rPr>
          <w:rFonts w:ascii="Arial" w:hAnsi="Arial" w:cs="Arial"/>
        </w:rPr>
        <w:t>‘</w:t>
      </w:r>
      <w:r w:rsidR="00847CD0">
        <w:rPr>
          <w:rFonts w:ascii="Arial" w:hAnsi="Arial" w:cs="Arial"/>
        </w:rPr>
        <w:t xml:space="preserve">because </w:t>
      </w:r>
      <w:r w:rsidR="000E0164">
        <w:rPr>
          <w:rFonts w:ascii="Arial" w:hAnsi="Arial" w:cs="Arial"/>
        </w:rPr>
        <w:t>plaintiff</w:t>
      </w:r>
      <w:r w:rsidR="00847CD0">
        <w:rPr>
          <w:rFonts w:ascii="Arial" w:hAnsi="Arial" w:cs="Arial"/>
        </w:rPr>
        <w:t xml:space="preserve"> had</w:t>
      </w:r>
      <w:r w:rsidR="000E0164">
        <w:rPr>
          <w:rFonts w:ascii="Arial" w:hAnsi="Arial" w:cs="Arial"/>
        </w:rPr>
        <w:t xml:space="preserve"> received payment of the amount’. Plaintiff</w:t>
      </w:r>
      <w:r w:rsidR="00847CD0">
        <w:rPr>
          <w:rFonts w:ascii="Arial" w:hAnsi="Arial" w:cs="Arial"/>
        </w:rPr>
        <w:t xml:space="preserve"> confirmed cou</w:t>
      </w:r>
      <w:r w:rsidR="000B4D98">
        <w:rPr>
          <w:rFonts w:ascii="Arial" w:hAnsi="Arial" w:cs="Arial"/>
        </w:rPr>
        <w:t>nsel's information.  The burde</w:t>
      </w:r>
      <w:r w:rsidR="00847CD0">
        <w:rPr>
          <w:rFonts w:ascii="Arial" w:hAnsi="Arial" w:cs="Arial"/>
        </w:rPr>
        <w:t>n of this court is therefore to adjudicate on claim 2 and claim 3.</w:t>
      </w:r>
    </w:p>
    <w:p w:rsidR="00847CD0" w:rsidRDefault="00847CD0" w:rsidP="00C7687B">
      <w:pPr>
        <w:spacing w:line="360" w:lineRule="auto"/>
        <w:jc w:val="both"/>
        <w:rPr>
          <w:rFonts w:ascii="Arial" w:hAnsi="Arial" w:cs="Arial"/>
        </w:rPr>
      </w:pPr>
    </w:p>
    <w:p w:rsidR="00847CD0" w:rsidRDefault="00A07F4A" w:rsidP="00C7687B">
      <w:pPr>
        <w:spacing w:line="360" w:lineRule="auto"/>
        <w:jc w:val="both"/>
        <w:rPr>
          <w:rFonts w:ascii="Arial" w:hAnsi="Arial" w:cs="Arial"/>
        </w:rPr>
      </w:pPr>
      <w:r>
        <w:rPr>
          <w:rFonts w:ascii="Arial" w:hAnsi="Arial" w:cs="Arial"/>
        </w:rPr>
        <w:t>[3]</w:t>
      </w:r>
      <w:r>
        <w:rPr>
          <w:rFonts w:ascii="Arial" w:hAnsi="Arial" w:cs="Arial"/>
        </w:rPr>
        <w:tab/>
      </w:r>
      <w:r w:rsidR="00847CD0">
        <w:rPr>
          <w:rFonts w:ascii="Arial" w:hAnsi="Arial" w:cs="Arial"/>
        </w:rPr>
        <w:t>The provision</w:t>
      </w:r>
      <w:r w:rsidR="000E0164">
        <w:rPr>
          <w:rFonts w:ascii="Arial" w:hAnsi="Arial" w:cs="Arial"/>
        </w:rPr>
        <w:t>s of the lease agreement</w:t>
      </w:r>
      <w:r w:rsidR="00847CD0">
        <w:rPr>
          <w:rFonts w:ascii="Arial" w:hAnsi="Arial" w:cs="Arial"/>
        </w:rPr>
        <w:t xml:space="preserve"> that are relevant to the instant case </w:t>
      </w:r>
      <w:r w:rsidR="000E0164">
        <w:rPr>
          <w:rFonts w:ascii="Arial" w:hAnsi="Arial" w:cs="Arial"/>
        </w:rPr>
        <w:t>are in clause 26.  It</w:t>
      </w:r>
      <w:r w:rsidR="00847CD0">
        <w:rPr>
          <w:rFonts w:ascii="Arial" w:hAnsi="Arial" w:cs="Arial"/>
        </w:rPr>
        <w:t xml:space="preserve"> was agreed that on termination o</w:t>
      </w:r>
      <w:r w:rsidR="000E0164">
        <w:rPr>
          <w:rFonts w:ascii="Arial" w:hAnsi="Arial" w:cs="Arial"/>
        </w:rPr>
        <w:t>f</w:t>
      </w:r>
      <w:r w:rsidR="00847CD0">
        <w:rPr>
          <w:rFonts w:ascii="Arial" w:hAnsi="Arial" w:cs="Arial"/>
        </w:rPr>
        <w:t xml:space="preserve"> the lease the defendant (lessor) must within seven days of termination of the lease pay back to the plai</w:t>
      </w:r>
      <w:r w:rsidR="000E0164">
        <w:rPr>
          <w:rFonts w:ascii="Arial" w:hAnsi="Arial" w:cs="Arial"/>
        </w:rPr>
        <w:t>ntiff the deposit of N$25</w:t>
      </w:r>
      <w:r w:rsidR="00581423">
        <w:rPr>
          <w:rFonts w:ascii="Arial" w:hAnsi="Arial" w:cs="Arial"/>
        </w:rPr>
        <w:t xml:space="preserve"> </w:t>
      </w:r>
      <w:r w:rsidR="000E0164">
        <w:rPr>
          <w:rFonts w:ascii="Arial" w:hAnsi="Arial" w:cs="Arial"/>
        </w:rPr>
        <w:t>000</w:t>
      </w:r>
      <w:r w:rsidR="00847CD0">
        <w:rPr>
          <w:rFonts w:ascii="Arial" w:hAnsi="Arial" w:cs="Arial"/>
        </w:rPr>
        <w:t xml:space="preserve"> which plaintiff had paid to the defendant before taking occupation of the leased pr</w:t>
      </w:r>
      <w:r w:rsidR="00E40A3A">
        <w:rPr>
          <w:rFonts w:ascii="Arial" w:hAnsi="Arial" w:cs="Arial"/>
        </w:rPr>
        <w:t>emises</w:t>
      </w:r>
      <w:r w:rsidR="00847CD0">
        <w:rPr>
          <w:rFonts w:ascii="Arial" w:hAnsi="Arial" w:cs="Arial"/>
        </w:rPr>
        <w:t>, subject t</w:t>
      </w:r>
      <w:r w:rsidR="000E0164">
        <w:rPr>
          <w:rFonts w:ascii="Arial" w:hAnsi="Arial" w:cs="Arial"/>
        </w:rPr>
        <w:t>o the conditions</w:t>
      </w:r>
      <w:r w:rsidR="00E40A3A">
        <w:rPr>
          <w:rFonts w:ascii="Arial" w:hAnsi="Arial" w:cs="Arial"/>
        </w:rPr>
        <w:t xml:space="preserve"> provided</w:t>
      </w:r>
      <w:r w:rsidR="000E0164">
        <w:rPr>
          <w:rFonts w:ascii="Arial" w:hAnsi="Arial" w:cs="Arial"/>
        </w:rPr>
        <w:t xml:space="preserve"> in clause 26.</w:t>
      </w:r>
    </w:p>
    <w:p w:rsidR="00BE49B2" w:rsidRDefault="00BE49B2" w:rsidP="00C7687B">
      <w:pPr>
        <w:spacing w:line="360" w:lineRule="auto"/>
        <w:rPr>
          <w:rFonts w:ascii="Arial" w:hAnsi="Arial" w:cs="Arial"/>
        </w:rPr>
      </w:pPr>
    </w:p>
    <w:p w:rsidR="00847CD0" w:rsidRPr="00A9672C" w:rsidRDefault="00847CD0" w:rsidP="00C7687B">
      <w:pPr>
        <w:spacing w:line="360" w:lineRule="auto"/>
        <w:rPr>
          <w:rFonts w:ascii="Arial" w:hAnsi="Arial" w:cs="Arial"/>
          <w:u w:val="single"/>
        </w:rPr>
      </w:pPr>
      <w:r w:rsidRPr="00A9672C">
        <w:rPr>
          <w:rFonts w:ascii="Arial" w:hAnsi="Arial" w:cs="Arial"/>
          <w:u w:val="single"/>
        </w:rPr>
        <w:t>CLAIM 2</w:t>
      </w:r>
    </w:p>
    <w:p w:rsidR="00847CD0" w:rsidRPr="00A9672C" w:rsidRDefault="00847CD0" w:rsidP="00C7687B">
      <w:pPr>
        <w:spacing w:line="360" w:lineRule="auto"/>
        <w:jc w:val="both"/>
        <w:rPr>
          <w:rFonts w:ascii="Arial" w:hAnsi="Arial" w:cs="Arial"/>
        </w:rPr>
      </w:pPr>
    </w:p>
    <w:p w:rsidR="00847CD0" w:rsidRPr="00A9672C" w:rsidRDefault="00A9672C" w:rsidP="00C7687B">
      <w:pPr>
        <w:spacing w:line="360" w:lineRule="auto"/>
        <w:rPr>
          <w:rFonts w:ascii="Arial" w:hAnsi="Arial" w:cs="Arial"/>
          <w:u w:val="single"/>
        </w:rPr>
      </w:pPr>
      <w:r w:rsidRPr="00A9672C">
        <w:rPr>
          <w:rFonts w:ascii="Arial" w:hAnsi="Arial" w:cs="Arial"/>
        </w:rPr>
        <w:tab/>
      </w:r>
      <w:r w:rsidR="00847CD0" w:rsidRPr="00A9672C">
        <w:rPr>
          <w:rFonts w:ascii="Arial" w:hAnsi="Arial" w:cs="Arial"/>
          <w:u w:val="single"/>
        </w:rPr>
        <w:t>Plaintiff</w:t>
      </w:r>
      <w:r w:rsidR="0003125D">
        <w:rPr>
          <w:rFonts w:ascii="Arial" w:hAnsi="Arial" w:cs="Arial"/>
          <w:u w:val="single"/>
        </w:rPr>
        <w:t>'s</w:t>
      </w:r>
      <w:r w:rsidR="00847CD0" w:rsidRPr="00A9672C">
        <w:rPr>
          <w:rFonts w:ascii="Arial" w:hAnsi="Arial" w:cs="Arial"/>
          <w:u w:val="single"/>
        </w:rPr>
        <w:t xml:space="preserve"> allegations</w:t>
      </w:r>
    </w:p>
    <w:p w:rsidR="00847CD0" w:rsidRDefault="00847CD0" w:rsidP="00C7687B">
      <w:pPr>
        <w:spacing w:line="360" w:lineRule="auto"/>
        <w:jc w:val="both"/>
        <w:rPr>
          <w:rFonts w:ascii="Arial" w:hAnsi="Arial" w:cs="Arial"/>
        </w:rPr>
      </w:pPr>
    </w:p>
    <w:p w:rsidR="007D4F46" w:rsidRDefault="00CA1938" w:rsidP="00C7687B">
      <w:pPr>
        <w:spacing w:line="360" w:lineRule="auto"/>
        <w:jc w:val="both"/>
        <w:rPr>
          <w:rFonts w:ascii="Arial" w:hAnsi="Arial" w:cs="Arial"/>
        </w:rPr>
      </w:pPr>
      <w:r>
        <w:rPr>
          <w:rFonts w:ascii="Arial" w:hAnsi="Arial" w:cs="Arial"/>
        </w:rPr>
        <w:t>[4]</w:t>
      </w:r>
      <w:r>
        <w:rPr>
          <w:rFonts w:ascii="Arial" w:hAnsi="Arial" w:cs="Arial"/>
        </w:rPr>
        <w:tab/>
      </w:r>
      <w:r w:rsidR="00320D25">
        <w:rPr>
          <w:rFonts w:ascii="Arial" w:hAnsi="Arial" w:cs="Arial"/>
        </w:rPr>
        <w:t xml:space="preserve">Plaintiff </w:t>
      </w:r>
      <w:r w:rsidR="00A0051C">
        <w:rPr>
          <w:rFonts w:ascii="Arial" w:hAnsi="Arial" w:cs="Arial"/>
        </w:rPr>
        <w:t>alleges as follows</w:t>
      </w:r>
      <w:r w:rsidR="00BE49B2">
        <w:rPr>
          <w:rFonts w:ascii="Arial" w:hAnsi="Arial" w:cs="Arial"/>
        </w:rPr>
        <w:t>.</w:t>
      </w:r>
      <w:r w:rsidR="00A0051C">
        <w:rPr>
          <w:rFonts w:ascii="Arial" w:hAnsi="Arial" w:cs="Arial"/>
        </w:rPr>
        <w:t xml:space="preserve"> D</w:t>
      </w:r>
      <w:r w:rsidR="00320D25">
        <w:rPr>
          <w:rFonts w:ascii="Arial" w:hAnsi="Arial" w:cs="Arial"/>
        </w:rPr>
        <w:t>efendant failed or refused to pay back t</w:t>
      </w:r>
      <w:r w:rsidR="00A0051C">
        <w:rPr>
          <w:rFonts w:ascii="Arial" w:hAnsi="Arial" w:cs="Arial"/>
        </w:rPr>
        <w:t xml:space="preserve">o her the </w:t>
      </w:r>
      <w:r w:rsidR="00BE49B2">
        <w:rPr>
          <w:rFonts w:ascii="Arial" w:hAnsi="Arial" w:cs="Arial"/>
        </w:rPr>
        <w:t>amount</w:t>
      </w:r>
      <w:r w:rsidR="00320D25">
        <w:rPr>
          <w:rFonts w:ascii="Arial" w:hAnsi="Arial" w:cs="Arial"/>
        </w:rPr>
        <w:t xml:space="preserve"> within seven days after termination of the lease which occurred on 30 November 2014, and for such refusal or failure to pay that amount, plaintiff alleges that she could not secure </w:t>
      </w:r>
      <w:r w:rsidR="00090524">
        <w:rPr>
          <w:rFonts w:ascii="Arial" w:hAnsi="Arial" w:cs="Arial"/>
        </w:rPr>
        <w:t>premises</w:t>
      </w:r>
      <w:r w:rsidR="00320D25">
        <w:rPr>
          <w:rFonts w:ascii="Arial" w:hAnsi="Arial" w:cs="Arial"/>
        </w:rPr>
        <w:t xml:space="preserve"> in respect of which she had first refusal</w:t>
      </w:r>
      <w:r w:rsidR="00E40A3A">
        <w:rPr>
          <w:rFonts w:ascii="Arial" w:hAnsi="Arial" w:cs="Arial"/>
        </w:rPr>
        <w:t xml:space="preserve"> from the a Mr. Belete (plaintiff witness)</w:t>
      </w:r>
      <w:r w:rsidR="00320D25">
        <w:rPr>
          <w:rFonts w:ascii="Arial" w:hAnsi="Arial" w:cs="Arial"/>
        </w:rPr>
        <w:t xml:space="preserve">, resulting in her not earning an </w:t>
      </w:r>
      <w:r w:rsidR="0003125D">
        <w:rPr>
          <w:rFonts w:ascii="Arial" w:hAnsi="Arial" w:cs="Arial"/>
        </w:rPr>
        <w:t>income</w:t>
      </w:r>
      <w:r w:rsidR="00320D25">
        <w:rPr>
          <w:rFonts w:ascii="Arial" w:hAnsi="Arial" w:cs="Arial"/>
        </w:rPr>
        <w:t xml:space="preserve"> of </w:t>
      </w:r>
      <w:r w:rsidR="00A0051C">
        <w:rPr>
          <w:rFonts w:ascii="Arial" w:hAnsi="Arial" w:cs="Arial"/>
        </w:rPr>
        <w:t>N$83,776</w:t>
      </w:r>
      <w:r w:rsidR="00320D25">
        <w:rPr>
          <w:rFonts w:ascii="Arial" w:hAnsi="Arial" w:cs="Arial"/>
        </w:rPr>
        <w:t xml:space="preserve"> per month for the period December 2014</w:t>
      </w:r>
      <w:r w:rsidR="00E40A3A">
        <w:rPr>
          <w:rFonts w:ascii="Arial" w:hAnsi="Arial" w:cs="Arial"/>
        </w:rPr>
        <w:t>-</w:t>
      </w:r>
      <w:r w:rsidR="00320D25">
        <w:rPr>
          <w:rFonts w:ascii="Arial" w:hAnsi="Arial" w:cs="Arial"/>
        </w:rPr>
        <w:t>Dec</w:t>
      </w:r>
      <w:r w:rsidR="00A0051C">
        <w:rPr>
          <w:rFonts w:ascii="Arial" w:hAnsi="Arial" w:cs="Arial"/>
        </w:rPr>
        <w:t>ember 2015.  ‘</w:t>
      </w:r>
      <w:r w:rsidR="0003125D">
        <w:rPr>
          <w:rFonts w:ascii="Arial" w:hAnsi="Arial" w:cs="Arial"/>
        </w:rPr>
        <w:t>In the premise</w:t>
      </w:r>
      <w:r w:rsidR="00A0051C">
        <w:rPr>
          <w:rFonts w:ascii="Arial" w:hAnsi="Arial" w:cs="Arial"/>
        </w:rPr>
        <w:t>’</w:t>
      </w:r>
      <w:r w:rsidR="0003125D">
        <w:rPr>
          <w:rFonts w:ascii="Arial" w:hAnsi="Arial" w:cs="Arial"/>
        </w:rPr>
        <w:t>,</w:t>
      </w:r>
      <w:r w:rsidR="00B70D7C">
        <w:rPr>
          <w:rFonts w:ascii="Arial" w:hAnsi="Arial" w:cs="Arial"/>
        </w:rPr>
        <w:t xml:space="preserve"> so alleges the plaintiff, ‘</w:t>
      </w:r>
      <w:r w:rsidR="007D4F46">
        <w:rPr>
          <w:rFonts w:ascii="Arial" w:hAnsi="Arial" w:cs="Arial"/>
        </w:rPr>
        <w:t>Defendant is indebted to the plaintiff in the sum of N$1,005,321</w:t>
      </w:r>
      <w:r w:rsidR="00E40A3A">
        <w:rPr>
          <w:rFonts w:ascii="Arial" w:hAnsi="Arial" w:cs="Arial"/>
        </w:rPr>
        <w:t>.</w:t>
      </w:r>
      <w:r w:rsidR="00B70D7C">
        <w:rPr>
          <w:rFonts w:ascii="Arial" w:hAnsi="Arial" w:cs="Arial"/>
        </w:rPr>
        <w:t>’</w:t>
      </w:r>
    </w:p>
    <w:p w:rsidR="007D4F46" w:rsidRDefault="007D4F46" w:rsidP="00C7687B">
      <w:pPr>
        <w:spacing w:line="360" w:lineRule="auto"/>
        <w:jc w:val="both"/>
        <w:rPr>
          <w:rFonts w:ascii="Arial" w:hAnsi="Arial" w:cs="Arial"/>
        </w:rPr>
      </w:pPr>
    </w:p>
    <w:p w:rsidR="007D4F46" w:rsidRPr="00A9672C" w:rsidRDefault="00C52415" w:rsidP="00C7687B">
      <w:pPr>
        <w:spacing w:line="360" w:lineRule="auto"/>
        <w:jc w:val="both"/>
        <w:rPr>
          <w:rFonts w:ascii="Arial" w:hAnsi="Arial" w:cs="Arial"/>
          <w:u w:val="single"/>
        </w:rPr>
      </w:pPr>
      <w:r w:rsidRPr="00C52415">
        <w:rPr>
          <w:rFonts w:ascii="Arial" w:hAnsi="Arial" w:cs="Arial"/>
        </w:rPr>
        <w:tab/>
      </w:r>
      <w:r w:rsidR="007D4F46" w:rsidRPr="00A9672C">
        <w:rPr>
          <w:rFonts w:ascii="Arial" w:hAnsi="Arial" w:cs="Arial"/>
          <w:u w:val="single"/>
        </w:rPr>
        <w:t>Defendant</w:t>
      </w:r>
      <w:r w:rsidR="00A0051C">
        <w:rPr>
          <w:rFonts w:ascii="Arial" w:hAnsi="Arial" w:cs="Arial"/>
          <w:u w:val="single"/>
        </w:rPr>
        <w:t>'s</w:t>
      </w:r>
      <w:r w:rsidR="007D4F46" w:rsidRPr="00A9672C">
        <w:rPr>
          <w:rFonts w:ascii="Arial" w:hAnsi="Arial" w:cs="Arial"/>
          <w:u w:val="single"/>
        </w:rPr>
        <w:t xml:space="preserve"> Answer</w:t>
      </w:r>
    </w:p>
    <w:p w:rsidR="007D4F46" w:rsidRDefault="007D4F46" w:rsidP="00C7687B">
      <w:pPr>
        <w:spacing w:line="360" w:lineRule="auto"/>
        <w:jc w:val="both"/>
        <w:rPr>
          <w:rFonts w:ascii="Arial" w:hAnsi="Arial" w:cs="Arial"/>
        </w:rPr>
      </w:pPr>
    </w:p>
    <w:p w:rsidR="007D4F46" w:rsidRDefault="00CA1938" w:rsidP="00C7687B">
      <w:pPr>
        <w:spacing w:line="360" w:lineRule="auto"/>
        <w:jc w:val="both"/>
        <w:rPr>
          <w:rFonts w:ascii="Arial" w:hAnsi="Arial" w:cs="Arial"/>
        </w:rPr>
      </w:pPr>
      <w:r>
        <w:rPr>
          <w:rFonts w:ascii="Arial" w:hAnsi="Arial" w:cs="Arial"/>
        </w:rPr>
        <w:t>[5]</w:t>
      </w:r>
      <w:r>
        <w:rPr>
          <w:rFonts w:ascii="Arial" w:hAnsi="Arial" w:cs="Arial"/>
        </w:rPr>
        <w:tab/>
      </w:r>
      <w:r w:rsidR="007D4F46">
        <w:rPr>
          <w:rFonts w:ascii="Arial" w:hAnsi="Arial" w:cs="Arial"/>
        </w:rPr>
        <w:t>Defendant's answer to th</w:t>
      </w:r>
      <w:r w:rsidR="00A0051C">
        <w:rPr>
          <w:rFonts w:ascii="Arial" w:hAnsi="Arial" w:cs="Arial"/>
        </w:rPr>
        <w:t>e plaintiff allegations is this.</w:t>
      </w:r>
      <w:r w:rsidR="007D4F46">
        <w:rPr>
          <w:rFonts w:ascii="Arial" w:hAnsi="Arial" w:cs="Arial"/>
        </w:rPr>
        <w:t xml:space="preserve"> Defendant denies that the delay in paying </w:t>
      </w:r>
      <w:r w:rsidR="00A0051C">
        <w:rPr>
          <w:rFonts w:ascii="Arial" w:hAnsi="Arial" w:cs="Arial"/>
        </w:rPr>
        <w:t>t</w:t>
      </w:r>
      <w:r w:rsidR="007D4F46">
        <w:rPr>
          <w:rFonts w:ascii="Arial" w:hAnsi="Arial" w:cs="Arial"/>
        </w:rPr>
        <w:t>he amount to plaintiff was the proximate cause of damages suffered by plaintiff</w:t>
      </w:r>
      <w:r w:rsidR="00090524">
        <w:rPr>
          <w:rFonts w:ascii="Arial" w:hAnsi="Arial" w:cs="Arial"/>
        </w:rPr>
        <w:t>;</w:t>
      </w:r>
      <w:r w:rsidR="007D4F46">
        <w:rPr>
          <w:rFonts w:ascii="Arial" w:hAnsi="Arial" w:cs="Arial"/>
        </w:rPr>
        <w:t xml:space="preserve"> and if plaintiff </w:t>
      </w:r>
      <w:r w:rsidR="00A0051C">
        <w:rPr>
          <w:rFonts w:ascii="Arial" w:hAnsi="Arial" w:cs="Arial"/>
        </w:rPr>
        <w:t>earned an average of N$83</w:t>
      </w:r>
      <w:r w:rsidR="00902018">
        <w:rPr>
          <w:rFonts w:ascii="Arial" w:hAnsi="Arial" w:cs="Arial"/>
        </w:rPr>
        <w:t xml:space="preserve"> </w:t>
      </w:r>
      <w:r w:rsidR="00A0051C">
        <w:rPr>
          <w:rFonts w:ascii="Arial" w:hAnsi="Arial" w:cs="Arial"/>
        </w:rPr>
        <w:t>776</w:t>
      </w:r>
      <w:r w:rsidR="007D4F46">
        <w:rPr>
          <w:rFonts w:ascii="Arial" w:hAnsi="Arial" w:cs="Arial"/>
        </w:rPr>
        <w:t xml:space="preserve"> per month as income</w:t>
      </w:r>
      <w:r w:rsidR="006E73F7">
        <w:rPr>
          <w:rFonts w:ascii="Arial" w:hAnsi="Arial" w:cs="Arial"/>
        </w:rPr>
        <w:t>,</w:t>
      </w:r>
      <w:r w:rsidR="007D4F46">
        <w:rPr>
          <w:rFonts w:ascii="Arial" w:hAnsi="Arial" w:cs="Arial"/>
        </w:rPr>
        <w:t xml:space="preserve"> </w:t>
      </w:r>
      <w:r w:rsidR="00090524">
        <w:rPr>
          <w:rFonts w:ascii="Arial" w:hAnsi="Arial" w:cs="Arial"/>
        </w:rPr>
        <w:t>plaintiff</w:t>
      </w:r>
      <w:r w:rsidR="007D4F46">
        <w:rPr>
          <w:rFonts w:ascii="Arial" w:hAnsi="Arial" w:cs="Arial"/>
        </w:rPr>
        <w:t xml:space="preserve"> did not explain why she did not </w:t>
      </w:r>
      <w:r w:rsidR="00A0051C">
        <w:rPr>
          <w:rFonts w:ascii="Arial" w:hAnsi="Arial" w:cs="Arial"/>
        </w:rPr>
        <w:t>‘</w:t>
      </w:r>
      <w:r w:rsidR="007D4F46">
        <w:rPr>
          <w:rFonts w:ascii="Arial" w:hAnsi="Arial" w:cs="Arial"/>
        </w:rPr>
        <w:t>utilize some of the income to secure the place</w:t>
      </w:r>
      <w:r w:rsidR="00A0051C">
        <w:rPr>
          <w:rFonts w:ascii="Arial" w:hAnsi="Arial" w:cs="Arial"/>
        </w:rPr>
        <w:t>’</w:t>
      </w:r>
      <w:r w:rsidR="007D4F46">
        <w:rPr>
          <w:rFonts w:ascii="Arial" w:hAnsi="Arial" w:cs="Arial"/>
        </w:rPr>
        <w:t xml:space="preserve"> for which she had first refusal.  Defendant contends that plaintiff's failure to do so was 'the </w:t>
      </w:r>
      <w:r w:rsidR="007D4F46" w:rsidRPr="007D4F46">
        <w:rPr>
          <w:rFonts w:ascii="Arial" w:hAnsi="Arial" w:cs="Arial"/>
          <w:i/>
        </w:rPr>
        <w:t>causa causans</w:t>
      </w:r>
      <w:r w:rsidR="007D4F46">
        <w:rPr>
          <w:rFonts w:ascii="Arial" w:hAnsi="Arial" w:cs="Arial"/>
        </w:rPr>
        <w:t xml:space="preserve"> of the damages and prejudices she had allegedly suffered</w:t>
      </w:r>
      <w:r w:rsidR="00424A31">
        <w:rPr>
          <w:rFonts w:ascii="Arial" w:hAnsi="Arial" w:cs="Arial"/>
        </w:rPr>
        <w:t>'</w:t>
      </w:r>
      <w:r w:rsidR="007D4F46">
        <w:rPr>
          <w:rFonts w:ascii="Arial" w:hAnsi="Arial" w:cs="Arial"/>
        </w:rPr>
        <w:t>.</w:t>
      </w:r>
    </w:p>
    <w:p w:rsidR="007D4F46" w:rsidRDefault="007D4F46" w:rsidP="00C7687B">
      <w:pPr>
        <w:spacing w:line="360" w:lineRule="auto"/>
        <w:jc w:val="both"/>
        <w:rPr>
          <w:rFonts w:ascii="Arial" w:hAnsi="Arial" w:cs="Arial"/>
        </w:rPr>
      </w:pPr>
    </w:p>
    <w:p w:rsidR="007D4F46" w:rsidRPr="00A9672C" w:rsidRDefault="007D4F46" w:rsidP="00C7687B">
      <w:pPr>
        <w:spacing w:line="360" w:lineRule="auto"/>
        <w:jc w:val="both"/>
        <w:rPr>
          <w:rFonts w:ascii="Arial" w:hAnsi="Arial" w:cs="Arial"/>
          <w:u w:val="single"/>
        </w:rPr>
      </w:pPr>
      <w:r w:rsidRPr="00A9672C">
        <w:rPr>
          <w:rFonts w:ascii="Arial" w:hAnsi="Arial" w:cs="Arial"/>
          <w:u w:val="single"/>
        </w:rPr>
        <w:t>The Evidence</w:t>
      </w:r>
    </w:p>
    <w:p w:rsidR="007D4F46" w:rsidRDefault="007D4F46" w:rsidP="00C7687B">
      <w:pPr>
        <w:spacing w:line="360" w:lineRule="auto"/>
        <w:jc w:val="both"/>
        <w:rPr>
          <w:rFonts w:ascii="Arial" w:hAnsi="Arial" w:cs="Arial"/>
        </w:rPr>
      </w:pPr>
    </w:p>
    <w:p w:rsidR="007D4F46" w:rsidRDefault="00CA1938" w:rsidP="00C7687B">
      <w:pPr>
        <w:spacing w:line="360" w:lineRule="auto"/>
        <w:jc w:val="both"/>
        <w:rPr>
          <w:rFonts w:ascii="Arial" w:hAnsi="Arial" w:cs="Arial"/>
        </w:rPr>
      </w:pPr>
      <w:r>
        <w:rPr>
          <w:rFonts w:ascii="Arial" w:hAnsi="Arial" w:cs="Arial"/>
        </w:rPr>
        <w:t>[6]</w:t>
      </w:r>
      <w:r>
        <w:rPr>
          <w:rFonts w:ascii="Arial" w:hAnsi="Arial" w:cs="Arial"/>
        </w:rPr>
        <w:tab/>
      </w:r>
      <w:r w:rsidR="007D4F46">
        <w:rPr>
          <w:rFonts w:ascii="Arial" w:hAnsi="Arial" w:cs="Arial"/>
        </w:rPr>
        <w:t>The evidence is clear and of common cause that defendant did not pay the amount to plaintiff within seven days after termination of the lease but did so some 16 months a</w:t>
      </w:r>
      <w:r w:rsidR="00A0051C">
        <w:rPr>
          <w:rFonts w:ascii="Arial" w:hAnsi="Arial" w:cs="Arial"/>
        </w:rPr>
        <w:t>fter the termination.  I</w:t>
      </w:r>
      <w:r w:rsidR="007D4F46">
        <w:rPr>
          <w:rFonts w:ascii="Arial" w:hAnsi="Arial" w:cs="Arial"/>
        </w:rPr>
        <w:t>t is also not disputed that defendant had no reason in terms of clause 26 of the lease agreement not</w:t>
      </w:r>
      <w:r w:rsidR="006E73F7">
        <w:rPr>
          <w:rFonts w:ascii="Arial" w:hAnsi="Arial" w:cs="Arial"/>
        </w:rPr>
        <w:t xml:space="preserve"> to</w:t>
      </w:r>
      <w:r w:rsidR="007D4F46">
        <w:rPr>
          <w:rFonts w:ascii="Arial" w:hAnsi="Arial" w:cs="Arial"/>
        </w:rPr>
        <w:t xml:space="preserve"> pa</w:t>
      </w:r>
      <w:r w:rsidR="00A0051C">
        <w:rPr>
          <w:rFonts w:ascii="Arial" w:hAnsi="Arial" w:cs="Arial"/>
        </w:rPr>
        <w:t>y the full amount of N$25</w:t>
      </w:r>
      <w:r w:rsidR="00A144F3">
        <w:rPr>
          <w:rFonts w:ascii="Arial" w:hAnsi="Arial" w:cs="Arial"/>
        </w:rPr>
        <w:t xml:space="preserve"> </w:t>
      </w:r>
      <w:r w:rsidR="00A0051C">
        <w:rPr>
          <w:rFonts w:ascii="Arial" w:hAnsi="Arial" w:cs="Arial"/>
        </w:rPr>
        <w:t>000</w:t>
      </w:r>
      <w:r w:rsidR="007D4F46">
        <w:rPr>
          <w:rFonts w:ascii="Arial" w:hAnsi="Arial" w:cs="Arial"/>
        </w:rPr>
        <w:t xml:space="preserve"> within seven days after termination of the lease on 30 November 2014.  No part of the deposit was </w:t>
      </w:r>
      <w:r w:rsidR="006E73F7">
        <w:rPr>
          <w:rFonts w:ascii="Arial" w:hAnsi="Arial" w:cs="Arial"/>
        </w:rPr>
        <w:t xml:space="preserve">lawfully </w:t>
      </w:r>
      <w:r w:rsidR="007D4F46">
        <w:rPr>
          <w:rFonts w:ascii="Arial" w:hAnsi="Arial" w:cs="Arial"/>
        </w:rPr>
        <w:t>retainable in terms of clause 26 of the lease agreement.</w:t>
      </w:r>
    </w:p>
    <w:p w:rsidR="007D4F46" w:rsidRDefault="007D4F46" w:rsidP="00C7687B">
      <w:pPr>
        <w:spacing w:line="360" w:lineRule="auto"/>
        <w:jc w:val="both"/>
        <w:rPr>
          <w:rFonts w:ascii="Arial" w:hAnsi="Arial" w:cs="Arial"/>
        </w:rPr>
      </w:pPr>
    </w:p>
    <w:p w:rsidR="00090524" w:rsidRDefault="00090524" w:rsidP="00C7687B">
      <w:pPr>
        <w:spacing w:line="360" w:lineRule="auto"/>
        <w:jc w:val="both"/>
        <w:rPr>
          <w:rFonts w:ascii="Arial" w:hAnsi="Arial" w:cs="Arial"/>
          <w:u w:val="single"/>
        </w:rPr>
      </w:pPr>
    </w:p>
    <w:p w:rsidR="007D4F46" w:rsidRPr="00A9672C" w:rsidRDefault="007D4F46" w:rsidP="00C7687B">
      <w:pPr>
        <w:spacing w:line="360" w:lineRule="auto"/>
        <w:jc w:val="both"/>
        <w:rPr>
          <w:rFonts w:ascii="Arial" w:hAnsi="Arial" w:cs="Arial"/>
          <w:u w:val="single"/>
        </w:rPr>
      </w:pPr>
      <w:r w:rsidRPr="00A9672C">
        <w:rPr>
          <w:rFonts w:ascii="Arial" w:hAnsi="Arial" w:cs="Arial"/>
          <w:u w:val="single"/>
        </w:rPr>
        <w:t>The Law</w:t>
      </w:r>
    </w:p>
    <w:p w:rsidR="007D4F46" w:rsidRDefault="007D4F46" w:rsidP="00C7687B">
      <w:pPr>
        <w:spacing w:line="360" w:lineRule="auto"/>
        <w:jc w:val="both"/>
        <w:rPr>
          <w:rFonts w:ascii="Arial" w:hAnsi="Arial" w:cs="Arial"/>
        </w:rPr>
      </w:pPr>
    </w:p>
    <w:p w:rsidR="007D4F46" w:rsidRDefault="00CA1938" w:rsidP="00C7687B">
      <w:pPr>
        <w:spacing w:line="360" w:lineRule="auto"/>
        <w:jc w:val="both"/>
        <w:rPr>
          <w:rFonts w:ascii="Arial" w:hAnsi="Arial" w:cs="Arial"/>
        </w:rPr>
      </w:pPr>
      <w:r>
        <w:rPr>
          <w:rFonts w:ascii="Arial" w:hAnsi="Arial" w:cs="Arial"/>
        </w:rPr>
        <w:lastRenderedPageBreak/>
        <w:t>[7]</w:t>
      </w:r>
      <w:r>
        <w:rPr>
          <w:rFonts w:ascii="Arial" w:hAnsi="Arial" w:cs="Arial"/>
        </w:rPr>
        <w:tab/>
      </w:r>
      <w:r w:rsidR="00090524">
        <w:rPr>
          <w:rFonts w:ascii="Arial" w:hAnsi="Arial" w:cs="Arial"/>
        </w:rPr>
        <w:t xml:space="preserve">In such </w:t>
      </w:r>
      <w:r w:rsidR="00902018">
        <w:rPr>
          <w:rFonts w:ascii="Arial" w:hAnsi="Arial" w:cs="Arial"/>
        </w:rPr>
        <w:t xml:space="preserve">delictual </w:t>
      </w:r>
      <w:r w:rsidR="00090524">
        <w:rPr>
          <w:rFonts w:ascii="Arial" w:hAnsi="Arial" w:cs="Arial"/>
        </w:rPr>
        <w:t>matters p</w:t>
      </w:r>
      <w:r w:rsidR="00840F4D">
        <w:rPr>
          <w:rFonts w:ascii="Arial" w:hAnsi="Arial" w:cs="Arial"/>
        </w:rPr>
        <w:t>laintiff must establish that defendant</w:t>
      </w:r>
      <w:r w:rsidR="00090524">
        <w:rPr>
          <w:rFonts w:ascii="Arial" w:hAnsi="Arial" w:cs="Arial"/>
        </w:rPr>
        <w:t>’</w:t>
      </w:r>
      <w:r w:rsidR="00840F4D">
        <w:rPr>
          <w:rFonts w:ascii="Arial" w:hAnsi="Arial" w:cs="Arial"/>
        </w:rPr>
        <w:t>s conduct caused the plaintiff's</w:t>
      </w:r>
      <w:r w:rsidR="00C33016">
        <w:rPr>
          <w:rFonts w:ascii="Arial" w:hAnsi="Arial" w:cs="Arial"/>
        </w:rPr>
        <w:t xml:space="preserve"> alleged harm or</w:t>
      </w:r>
      <w:r w:rsidR="00840F4D">
        <w:rPr>
          <w:rFonts w:ascii="Arial" w:hAnsi="Arial" w:cs="Arial"/>
        </w:rPr>
        <w:t xml:space="preserve"> loss.  In the absence of a causal connection between</w:t>
      </w:r>
      <w:r w:rsidR="00F821A3">
        <w:rPr>
          <w:rFonts w:ascii="Arial" w:hAnsi="Arial" w:cs="Arial"/>
        </w:rPr>
        <w:t xml:space="preserve"> the h</w:t>
      </w:r>
      <w:r w:rsidR="00C33016">
        <w:rPr>
          <w:rFonts w:ascii="Arial" w:hAnsi="Arial" w:cs="Arial"/>
        </w:rPr>
        <w:t>arm or</w:t>
      </w:r>
      <w:r w:rsidR="00F821A3">
        <w:rPr>
          <w:rFonts w:ascii="Arial" w:hAnsi="Arial" w:cs="Arial"/>
        </w:rPr>
        <w:t xml:space="preserve"> loss and the defendant's conduct, there is no delict. (</w:t>
      </w:r>
      <w:proofErr w:type="gramStart"/>
      <w:r w:rsidR="00A0051C">
        <w:rPr>
          <w:rFonts w:ascii="Arial" w:hAnsi="Arial" w:cs="Arial"/>
          <w:i/>
        </w:rPr>
        <w:t>m</w:t>
      </w:r>
      <w:r w:rsidR="00090524">
        <w:rPr>
          <w:rFonts w:ascii="Arial" w:hAnsi="Arial" w:cs="Arial"/>
          <w:i/>
        </w:rPr>
        <w:t>C</w:t>
      </w:r>
      <w:r w:rsidR="00F821A3" w:rsidRPr="00C33016">
        <w:rPr>
          <w:rFonts w:ascii="Arial" w:hAnsi="Arial" w:cs="Arial"/>
          <w:i/>
        </w:rPr>
        <w:t>ubed</w:t>
      </w:r>
      <w:proofErr w:type="gramEnd"/>
      <w:r w:rsidR="00F821A3" w:rsidRPr="00C33016">
        <w:rPr>
          <w:rFonts w:ascii="Arial" w:hAnsi="Arial" w:cs="Arial"/>
          <w:i/>
        </w:rPr>
        <w:t xml:space="preserve"> </w:t>
      </w:r>
      <w:r w:rsidR="00A0051C">
        <w:rPr>
          <w:rFonts w:ascii="Arial" w:hAnsi="Arial" w:cs="Arial"/>
          <w:i/>
        </w:rPr>
        <w:t>I</w:t>
      </w:r>
      <w:r w:rsidR="00F821A3" w:rsidRPr="00C33016">
        <w:rPr>
          <w:rFonts w:ascii="Arial" w:hAnsi="Arial" w:cs="Arial"/>
          <w:i/>
        </w:rPr>
        <w:t>nte</w:t>
      </w:r>
      <w:r w:rsidR="00A0051C">
        <w:rPr>
          <w:rFonts w:ascii="Arial" w:hAnsi="Arial" w:cs="Arial"/>
          <w:i/>
        </w:rPr>
        <w:t xml:space="preserve">rnational (Pty) Ltd and another </w:t>
      </w:r>
      <w:r w:rsidR="00622D82">
        <w:rPr>
          <w:rFonts w:ascii="Arial" w:hAnsi="Arial" w:cs="Arial"/>
          <w:i/>
        </w:rPr>
        <w:t>v</w:t>
      </w:r>
      <w:r w:rsidR="00F821A3" w:rsidRPr="00C33016">
        <w:rPr>
          <w:rFonts w:ascii="Arial" w:hAnsi="Arial" w:cs="Arial"/>
          <w:i/>
        </w:rPr>
        <w:t xml:space="preserve"> Singer and </w:t>
      </w:r>
      <w:r w:rsidR="00C33016" w:rsidRPr="00C33016">
        <w:rPr>
          <w:rFonts w:ascii="Arial" w:hAnsi="Arial" w:cs="Arial"/>
          <w:i/>
        </w:rPr>
        <w:t>another</w:t>
      </w:r>
      <w:r w:rsidR="00F821A3" w:rsidRPr="00C33016">
        <w:rPr>
          <w:rFonts w:ascii="Arial" w:hAnsi="Arial" w:cs="Arial"/>
          <w:i/>
        </w:rPr>
        <w:t xml:space="preserve"> NNO </w:t>
      </w:r>
      <w:r w:rsidR="00F821A3" w:rsidRPr="00C33016">
        <w:rPr>
          <w:rFonts w:ascii="Arial" w:hAnsi="Arial" w:cs="Arial"/>
        </w:rPr>
        <w:t>2009</w:t>
      </w:r>
      <w:r w:rsidR="00C33016">
        <w:rPr>
          <w:rFonts w:ascii="Arial" w:hAnsi="Arial" w:cs="Arial"/>
        </w:rPr>
        <w:t xml:space="preserve"> (4) SA 471 (SCA)</w:t>
      </w:r>
      <w:r w:rsidR="00090524">
        <w:rPr>
          <w:rFonts w:ascii="Arial" w:hAnsi="Arial" w:cs="Arial"/>
        </w:rPr>
        <w:t>)</w:t>
      </w:r>
    </w:p>
    <w:p w:rsidR="00C33016" w:rsidRDefault="00C33016" w:rsidP="00C7687B">
      <w:pPr>
        <w:spacing w:line="360" w:lineRule="auto"/>
        <w:jc w:val="both"/>
        <w:rPr>
          <w:rFonts w:ascii="Arial" w:hAnsi="Arial" w:cs="Arial"/>
        </w:rPr>
      </w:pPr>
    </w:p>
    <w:p w:rsidR="00C33016" w:rsidRDefault="00CA1938" w:rsidP="00C7687B">
      <w:pPr>
        <w:spacing w:line="360" w:lineRule="auto"/>
        <w:jc w:val="both"/>
        <w:rPr>
          <w:rFonts w:ascii="Arial" w:hAnsi="Arial" w:cs="Arial"/>
        </w:rPr>
      </w:pPr>
      <w:r>
        <w:rPr>
          <w:rFonts w:ascii="Arial" w:hAnsi="Arial" w:cs="Arial"/>
        </w:rPr>
        <w:t>[8]</w:t>
      </w:r>
      <w:r>
        <w:rPr>
          <w:rFonts w:ascii="Arial" w:hAnsi="Arial" w:cs="Arial"/>
        </w:rPr>
        <w:tab/>
      </w:r>
      <w:r w:rsidR="00C33016">
        <w:rPr>
          <w:rFonts w:ascii="Arial" w:hAnsi="Arial" w:cs="Arial"/>
        </w:rPr>
        <w:t xml:space="preserve">Two separate problems are involved in </w:t>
      </w:r>
      <w:r w:rsidR="008F3005">
        <w:rPr>
          <w:rFonts w:ascii="Arial" w:hAnsi="Arial" w:cs="Arial"/>
        </w:rPr>
        <w:t>causation in delict</w:t>
      </w:r>
      <w:r w:rsidR="00C33016">
        <w:rPr>
          <w:rFonts w:ascii="Arial" w:hAnsi="Arial" w:cs="Arial"/>
        </w:rPr>
        <w:t>.  The first problem involves primarily a question of fact.  It relates to the sequence of events which stretches from defendant's brea</w:t>
      </w:r>
      <w:r w:rsidR="007579EA">
        <w:rPr>
          <w:rFonts w:ascii="Arial" w:hAnsi="Arial" w:cs="Arial"/>
        </w:rPr>
        <w:t>ch of duty to plaintiff to t</w:t>
      </w:r>
      <w:r w:rsidR="00C33016">
        <w:rPr>
          <w:rFonts w:ascii="Arial" w:hAnsi="Arial" w:cs="Arial"/>
        </w:rPr>
        <w:t xml:space="preserve">he harm or loss allegedly suffered by </w:t>
      </w:r>
      <w:r w:rsidR="00A0051C">
        <w:rPr>
          <w:rFonts w:ascii="Arial" w:hAnsi="Arial" w:cs="Arial"/>
        </w:rPr>
        <w:t>plaintiff.  In the instant case,</w:t>
      </w:r>
      <w:r w:rsidR="00C33016">
        <w:rPr>
          <w:rFonts w:ascii="Arial" w:hAnsi="Arial" w:cs="Arial"/>
        </w:rPr>
        <w:t xml:space="preserve"> it stretches from defendant's failure or refusal to pay back to plaintiff the amount within seven days after termination of the lease to the occurrence of the alleged loss or harm, </w:t>
      </w:r>
      <w:r w:rsidR="008F3005">
        <w:rPr>
          <w:rFonts w:ascii="Arial" w:hAnsi="Arial" w:cs="Arial"/>
        </w:rPr>
        <w:t>which is that</w:t>
      </w:r>
      <w:r w:rsidR="00C33016">
        <w:rPr>
          <w:rFonts w:ascii="Arial" w:hAnsi="Arial" w:cs="Arial"/>
        </w:rPr>
        <w:t xml:space="preserve"> plaintiff </w:t>
      </w:r>
      <w:r w:rsidR="008F3005">
        <w:rPr>
          <w:rFonts w:ascii="Arial" w:hAnsi="Arial" w:cs="Arial"/>
        </w:rPr>
        <w:t>was</w:t>
      </w:r>
      <w:r w:rsidR="00C33016">
        <w:rPr>
          <w:rFonts w:ascii="Arial" w:hAnsi="Arial" w:cs="Arial"/>
        </w:rPr>
        <w:t xml:space="preserve"> unable to pay a deposit to secure another property from where she could carry out her business, resulting in her losing an income to the </w:t>
      </w:r>
      <w:r w:rsidR="00C33016" w:rsidRPr="008F3005">
        <w:rPr>
          <w:rFonts w:ascii="Arial" w:hAnsi="Arial" w:cs="Arial"/>
        </w:rPr>
        <w:t>tune</w:t>
      </w:r>
      <w:r w:rsidR="00C33016">
        <w:rPr>
          <w:rFonts w:ascii="Arial" w:hAnsi="Arial" w:cs="Arial"/>
        </w:rPr>
        <w:t xml:space="preserve"> </w:t>
      </w:r>
      <w:r w:rsidR="00902018">
        <w:rPr>
          <w:rFonts w:ascii="Arial" w:hAnsi="Arial" w:cs="Arial"/>
        </w:rPr>
        <w:t>set out</w:t>
      </w:r>
      <w:r w:rsidR="00C33016">
        <w:rPr>
          <w:rFonts w:ascii="Arial" w:hAnsi="Arial" w:cs="Arial"/>
        </w:rPr>
        <w:t xml:space="preserve"> </w:t>
      </w:r>
      <w:r w:rsidR="007579EA">
        <w:rPr>
          <w:rFonts w:ascii="Arial" w:hAnsi="Arial" w:cs="Arial"/>
        </w:rPr>
        <w:t>in C</w:t>
      </w:r>
      <w:r w:rsidR="00C33016">
        <w:rPr>
          <w:rFonts w:ascii="Arial" w:hAnsi="Arial" w:cs="Arial"/>
        </w:rPr>
        <w:t>lai</w:t>
      </w:r>
      <w:r w:rsidR="00A0051C">
        <w:rPr>
          <w:rFonts w:ascii="Arial" w:hAnsi="Arial" w:cs="Arial"/>
        </w:rPr>
        <w:t>m 2.  This is a factual problem;</w:t>
      </w:r>
      <w:r w:rsidR="007579EA">
        <w:rPr>
          <w:rFonts w:ascii="Arial" w:hAnsi="Arial" w:cs="Arial"/>
        </w:rPr>
        <w:t xml:space="preserve"> it is factual causation.</w:t>
      </w:r>
    </w:p>
    <w:p w:rsidR="00C33016" w:rsidRDefault="00C33016" w:rsidP="00C7687B">
      <w:pPr>
        <w:spacing w:line="360" w:lineRule="auto"/>
        <w:jc w:val="both"/>
        <w:rPr>
          <w:rFonts w:ascii="Arial" w:hAnsi="Arial" w:cs="Arial"/>
        </w:rPr>
      </w:pPr>
    </w:p>
    <w:p w:rsidR="00C33016" w:rsidRDefault="00CA1938" w:rsidP="00C7687B">
      <w:pPr>
        <w:spacing w:line="360" w:lineRule="auto"/>
        <w:jc w:val="both"/>
        <w:rPr>
          <w:rFonts w:ascii="Arial" w:hAnsi="Arial" w:cs="Arial"/>
        </w:rPr>
      </w:pPr>
      <w:r>
        <w:rPr>
          <w:rFonts w:ascii="Arial" w:hAnsi="Arial" w:cs="Arial"/>
        </w:rPr>
        <w:t>[9]</w:t>
      </w:r>
      <w:r>
        <w:rPr>
          <w:rFonts w:ascii="Arial" w:hAnsi="Arial" w:cs="Arial"/>
        </w:rPr>
        <w:tab/>
      </w:r>
      <w:r w:rsidR="007579EA">
        <w:rPr>
          <w:rFonts w:ascii="Arial" w:hAnsi="Arial" w:cs="Arial"/>
        </w:rPr>
        <w:t xml:space="preserve">It has been stated that the main tool for determining factual causation is the 'but-for' test or the theory of </w:t>
      </w:r>
      <w:r w:rsidR="007579EA" w:rsidRPr="007579EA">
        <w:rPr>
          <w:rFonts w:ascii="Arial" w:hAnsi="Arial" w:cs="Arial"/>
          <w:i/>
        </w:rPr>
        <w:t>conditio sine qua non</w:t>
      </w:r>
      <w:r w:rsidR="007579EA">
        <w:rPr>
          <w:rFonts w:ascii="Arial" w:hAnsi="Arial" w:cs="Arial"/>
        </w:rPr>
        <w:t xml:space="preserve">.  </w:t>
      </w:r>
      <w:r w:rsidR="00090524">
        <w:rPr>
          <w:rFonts w:ascii="Arial" w:hAnsi="Arial" w:cs="Arial"/>
        </w:rPr>
        <w:t>(</w:t>
      </w:r>
      <w:r w:rsidR="007579EA" w:rsidRPr="008F3005">
        <w:rPr>
          <w:rFonts w:ascii="Arial" w:hAnsi="Arial" w:cs="Arial"/>
          <w:i/>
        </w:rPr>
        <w:t>Minister of Police v Skos</w:t>
      </w:r>
      <w:r w:rsidR="008F3005">
        <w:rPr>
          <w:rFonts w:ascii="Arial" w:hAnsi="Arial" w:cs="Arial"/>
          <w:i/>
        </w:rPr>
        <w:t>an</w:t>
      </w:r>
      <w:r w:rsidR="007579EA" w:rsidRPr="008F3005">
        <w:rPr>
          <w:rFonts w:ascii="Arial" w:hAnsi="Arial" w:cs="Arial"/>
          <w:i/>
        </w:rPr>
        <w:t>a</w:t>
      </w:r>
      <w:r w:rsidR="007579EA">
        <w:rPr>
          <w:rFonts w:ascii="Arial" w:hAnsi="Arial" w:cs="Arial"/>
        </w:rPr>
        <w:t xml:space="preserve"> 1977 (1) SA 31 (A)</w:t>
      </w:r>
      <w:r w:rsidR="00090524">
        <w:rPr>
          <w:rFonts w:ascii="Arial" w:hAnsi="Arial" w:cs="Arial"/>
        </w:rPr>
        <w:t>)</w:t>
      </w:r>
      <w:r w:rsidR="007579EA">
        <w:rPr>
          <w:rFonts w:ascii="Arial" w:hAnsi="Arial" w:cs="Arial"/>
        </w:rPr>
        <w:t xml:space="preserve">  In the cou</w:t>
      </w:r>
      <w:r>
        <w:rPr>
          <w:rFonts w:ascii="Arial" w:hAnsi="Arial" w:cs="Arial"/>
        </w:rPr>
        <w:t>r</w:t>
      </w:r>
      <w:r w:rsidR="007579EA">
        <w:rPr>
          <w:rFonts w:ascii="Arial" w:hAnsi="Arial" w:cs="Arial"/>
        </w:rPr>
        <w:t>se of time the</w:t>
      </w:r>
      <w:r w:rsidR="008F3005">
        <w:rPr>
          <w:rFonts w:ascii="Arial" w:hAnsi="Arial" w:cs="Arial"/>
        </w:rPr>
        <w:t xml:space="preserve"> 'but-for' test has been </w:t>
      </w:r>
      <w:r w:rsidR="00C7687B">
        <w:rPr>
          <w:rFonts w:ascii="Arial" w:hAnsi="Arial" w:cs="Arial"/>
        </w:rPr>
        <w:t>criticized</w:t>
      </w:r>
      <w:r w:rsidR="007579EA">
        <w:rPr>
          <w:rFonts w:ascii="Arial" w:hAnsi="Arial" w:cs="Arial"/>
        </w:rPr>
        <w:t xml:space="preserve"> as not being perfect.  </w:t>
      </w:r>
      <w:r w:rsidR="00090524">
        <w:rPr>
          <w:rFonts w:ascii="Arial" w:hAnsi="Arial" w:cs="Arial"/>
        </w:rPr>
        <w:t>But i</w:t>
      </w:r>
      <w:r w:rsidR="007579EA">
        <w:rPr>
          <w:rFonts w:ascii="Arial" w:hAnsi="Arial" w:cs="Arial"/>
        </w:rPr>
        <w:t xml:space="preserve">n </w:t>
      </w:r>
      <w:r w:rsidR="007579EA" w:rsidRPr="007579EA">
        <w:rPr>
          <w:rFonts w:ascii="Arial" w:hAnsi="Arial" w:cs="Arial"/>
          <w:i/>
        </w:rPr>
        <w:t>Minister of Safety and Security v Van Duivenboden</w:t>
      </w:r>
      <w:r w:rsidR="007579EA">
        <w:rPr>
          <w:rFonts w:ascii="Arial" w:hAnsi="Arial" w:cs="Arial"/>
        </w:rPr>
        <w:t xml:space="preserve"> 2002 (6) SA 431 (SCA) the Supreme </w:t>
      </w:r>
      <w:r w:rsidR="008F3005">
        <w:rPr>
          <w:rFonts w:ascii="Arial" w:hAnsi="Arial" w:cs="Arial"/>
        </w:rPr>
        <w:t>C</w:t>
      </w:r>
      <w:r w:rsidR="007579EA">
        <w:rPr>
          <w:rFonts w:ascii="Arial" w:hAnsi="Arial" w:cs="Arial"/>
        </w:rPr>
        <w:t xml:space="preserve">ourt of </w:t>
      </w:r>
      <w:r w:rsidR="008F3005">
        <w:rPr>
          <w:rFonts w:ascii="Arial" w:hAnsi="Arial" w:cs="Arial"/>
        </w:rPr>
        <w:t>A</w:t>
      </w:r>
      <w:r w:rsidR="007579EA">
        <w:rPr>
          <w:rFonts w:ascii="Arial" w:hAnsi="Arial" w:cs="Arial"/>
        </w:rPr>
        <w:t xml:space="preserve">ppeal was of the view that any hurdles in the way of the application of </w:t>
      </w:r>
      <w:r w:rsidR="008F3005">
        <w:rPr>
          <w:rFonts w:ascii="Arial" w:hAnsi="Arial" w:cs="Arial"/>
        </w:rPr>
        <w:t>the ‘but-for’</w:t>
      </w:r>
      <w:r w:rsidR="007579EA">
        <w:rPr>
          <w:rFonts w:ascii="Arial" w:hAnsi="Arial" w:cs="Arial"/>
        </w:rPr>
        <w:t xml:space="preserve"> test sho</w:t>
      </w:r>
      <w:r>
        <w:rPr>
          <w:rFonts w:ascii="Arial" w:hAnsi="Arial" w:cs="Arial"/>
        </w:rPr>
        <w:t>uld not be exaggerated undul</w:t>
      </w:r>
      <w:r w:rsidR="007579EA">
        <w:rPr>
          <w:rFonts w:ascii="Arial" w:hAnsi="Arial" w:cs="Arial"/>
        </w:rPr>
        <w:t>y because a plaintiff does not have to establish factual cau</w:t>
      </w:r>
      <w:r w:rsidR="00D12D01">
        <w:rPr>
          <w:rFonts w:ascii="Arial" w:hAnsi="Arial" w:cs="Arial"/>
        </w:rPr>
        <w:t xml:space="preserve">sation </w:t>
      </w:r>
      <w:r w:rsidR="00622D82">
        <w:rPr>
          <w:rFonts w:ascii="Arial" w:hAnsi="Arial" w:cs="Arial"/>
        </w:rPr>
        <w:t>with</w:t>
      </w:r>
      <w:r w:rsidR="00D12D01">
        <w:rPr>
          <w:rFonts w:ascii="Arial" w:hAnsi="Arial" w:cs="Arial"/>
        </w:rPr>
        <w:t xml:space="preserve"> absolute certainty.</w:t>
      </w:r>
      <w:r w:rsidR="00622D82">
        <w:rPr>
          <w:rFonts w:ascii="Arial" w:hAnsi="Arial" w:cs="Arial"/>
        </w:rPr>
        <w:t xml:space="preserve">  The plaintiff only has to prove that the conduct complained of probably caused the harm o</w:t>
      </w:r>
      <w:r w:rsidR="008F3005">
        <w:rPr>
          <w:rFonts w:ascii="Arial" w:hAnsi="Arial" w:cs="Arial"/>
        </w:rPr>
        <w:t>r</w:t>
      </w:r>
      <w:r w:rsidR="00622D82">
        <w:rPr>
          <w:rFonts w:ascii="Arial" w:hAnsi="Arial" w:cs="Arial"/>
        </w:rPr>
        <w:t xml:space="preserve"> loss and that this entails a 'sensible retrospective analysis of what would probably have occurred based upon the evidence and what can be expect</w:t>
      </w:r>
      <w:r w:rsidR="00C52415">
        <w:rPr>
          <w:rFonts w:ascii="Arial" w:hAnsi="Arial" w:cs="Arial"/>
        </w:rPr>
        <w:t>ed to occur in the ordinary cour</w:t>
      </w:r>
      <w:r w:rsidR="00622D82">
        <w:rPr>
          <w:rFonts w:ascii="Arial" w:hAnsi="Arial" w:cs="Arial"/>
        </w:rPr>
        <w:t>se of human affairs'(</w:t>
      </w:r>
      <w:r w:rsidR="00622D82" w:rsidRPr="00622D82">
        <w:rPr>
          <w:rFonts w:ascii="Arial" w:hAnsi="Arial" w:cs="Arial"/>
          <w:i/>
        </w:rPr>
        <w:t>Van Duivenboden</w:t>
      </w:r>
      <w:r w:rsidR="008F3005">
        <w:rPr>
          <w:rFonts w:ascii="Arial" w:hAnsi="Arial" w:cs="Arial"/>
        </w:rPr>
        <w:t xml:space="preserve"> (SCA), para 25).</w:t>
      </w:r>
    </w:p>
    <w:p w:rsidR="00622D82" w:rsidRDefault="00622D82" w:rsidP="00C7687B">
      <w:pPr>
        <w:spacing w:line="360" w:lineRule="auto"/>
        <w:jc w:val="both"/>
        <w:rPr>
          <w:rFonts w:ascii="Arial" w:hAnsi="Arial" w:cs="Arial"/>
        </w:rPr>
      </w:pPr>
    </w:p>
    <w:p w:rsidR="00622D82" w:rsidRDefault="00CA1938" w:rsidP="00C7687B">
      <w:pPr>
        <w:spacing w:line="360" w:lineRule="auto"/>
        <w:jc w:val="both"/>
        <w:rPr>
          <w:rFonts w:ascii="Arial" w:hAnsi="Arial" w:cs="Arial"/>
        </w:rPr>
      </w:pPr>
      <w:r>
        <w:rPr>
          <w:rFonts w:ascii="Arial" w:hAnsi="Arial" w:cs="Arial"/>
        </w:rPr>
        <w:t>[10]</w:t>
      </w:r>
      <w:r>
        <w:rPr>
          <w:rFonts w:ascii="Arial" w:hAnsi="Arial" w:cs="Arial"/>
        </w:rPr>
        <w:tab/>
      </w:r>
      <w:r w:rsidR="00622D82">
        <w:rPr>
          <w:rFonts w:ascii="Arial" w:hAnsi="Arial" w:cs="Arial"/>
        </w:rPr>
        <w:t xml:space="preserve">Nevertheless, the factual link between </w:t>
      </w:r>
      <w:r w:rsidR="008F3005">
        <w:rPr>
          <w:rFonts w:ascii="Arial" w:hAnsi="Arial" w:cs="Arial"/>
        </w:rPr>
        <w:t>a</w:t>
      </w:r>
      <w:r w:rsidR="00622D82">
        <w:rPr>
          <w:rFonts w:ascii="Arial" w:hAnsi="Arial" w:cs="Arial"/>
        </w:rPr>
        <w:t xml:space="preserve"> defendant</w:t>
      </w:r>
      <w:r w:rsidR="008F3005">
        <w:rPr>
          <w:rFonts w:ascii="Arial" w:hAnsi="Arial" w:cs="Arial"/>
        </w:rPr>
        <w:t>'s</w:t>
      </w:r>
      <w:r w:rsidR="00622D82">
        <w:rPr>
          <w:rFonts w:ascii="Arial" w:hAnsi="Arial" w:cs="Arial"/>
        </w:rPr>
        <w:t xml:space="preserve"> conduct and the harm or loss is not enough to establish liability.  This concerns the second problem </w:t>
      </w:r>
      <w:r w:rsidR="006E73F7">
        <w:rPr>
          <w:rFonts w:ascii="Arial" w:hAnsi="Arial" w:cs="Arial"/>
        </w:rPr>
        <w:t xml:space="preserve">mentioned </w:t>
      </w:r>
      <w:r w:rsidR="000A3C9F">
        <w:rPr>
          <w:rFonts w:ascii="Arial" w:hAnsi="Arial" w:cs="Arial"/>
        </w:rPr>
        <w:t xml:space="preserve">in paragraph </w:t>
      </w:r>
      <w:r w:rsidR="008F3005">
        <w:rPr>
          <w:rFonts w:ascii="Arial" w:hAnsi="Arial" w:cs="Arial"/>
        </w:rPr>
        <w:t>8 above</w:t>
      </w:r>
      <w:r w:rsidR="000A3C9F">
        <w:rPr>
          <w:rFonts w:ascii="Arial" w:hAnsi="Arial" w:cs="Arial"/>
        </w:rPr>
        <w:t>, i</w:t>
      </w:r>
      <w:r>
        <w:rPr>
          <w:rFonts w:ascii="Arial" w:hAnsi="Arial" w:cs="Arial"/>
        </w:rPr>
        <w:t>.</w:t>
      </w:r>
      <w:r w:rsidR="000A3C9F">
        <w:rPr>
          <w:rFonts w:ascii="Arial" w:hAnsi="Arial" w:cs="Arial"/>
        </w:rPr>
        <w:t>e</w:t>
      </w:r>
      <w:r w:rsidR="008F3005">
        <w:rPr>
          <w:rFonts w:ascii="Arial" w:hAnsi="Arial" w:cs="Arial"/>
        </w:rPr>
        <w:t>.</w:t>
      </w:r>
      <w:r w:rsidR="000A3C9F">
        <w:rPr>
          <w:rFonts w:ascii="Arial" w:hAnsi="Arial" w:cs="Arial"/>
        </w:rPr>
        <w:t xml:space="preserve"> legal causation.  A person may be held liable for only the consequences that are closely linked to his or her conduct</w:t>
      </w:r>
      <w:r w:rsidR="006E73F7">
        <w:rPr>
          <w:rFonts w:ascii="Arial" w:hAnsi="Arial" w:cs="Arial"/>
        </w:rPr>
        <w:t xml:space="preserve"> – either </w:t>
      </w:r>
      <w:r w:rsidR="000A3C9F">
        <w:rPr>
          <w:rFonts w:ascii="Arial" w:hAnsi="Arial" w:cs="Arial"/>
        </w:rPr>
        <w:t xml:space="preserve">directly or sufficiently closely.  Where the consequences are not linked closely to the defendant's conduct or where the link is </w:t>
      </w:r>
      <w:r>
        <w:rPr>
          <w:rFonts w:ascii="Arial" w:hAnsi="Arial" w:cs="Arial"/>
        </w:rPr>
        <w:t>not strong enough, then there i</w:t>
      </w:r>
      <w:r w:rsidR="000A3C9F">
        <w:rPr>
          <w:rFonts w:ascii="Arial" w:hAnsi="Arial" w:cs="Arial"/>
        </w:rPr>
        <w:t xml:space="preserve">s no legal causation, that is, the consequences alleged by the plaintiff are too remote, as the defendant in the </w:t>
      </w:r>
      <w:r w:rsidR="000A3C9F">
        <w:rPr>
          <w:rFonts w:ascii="Arial" w:hAnsi="Arial" w:cs="Arial"/>
        </w:rPr>
        <w:lastRenderedPageBreak/>
        <w:t xml:space="preserve">instant case </w:t>
      </w:r>
      <w:r w:rsidR="00902018">
        <w:rPr>
          <w:rFonts w:ascii="Arial" w:hAnsi="Arial" w:cs="Arial"/>
        </w:rPr>
        <w:t>contends</w:t>
      </w:r>
      <w:r w:rsidR="000A3C9F">
        <w:rPr>
          <w:rFonts w:ascii="Arial" w:hAnsi="Arial" w:cs="Arial"/>
        </w:rPr>
        <w:t>.  (</w:t>
      </w:r>
      <w:r w:rsidR="00090524">
        <w:rPr>
          <w:rFonts w:ascii="Arial" w:hAnsi="Arial" w:cs="Arial"/>
        </w:rPr>
        <w:t>S</w:t>
      </w:r>
      <w:r w:rsidR="000A3C9F">
        <w:rPr>
          <w:rFonts w:ascii="Arial" w:hAnsi="Arial" w:cs="Arial"/>
        </w:rPr>
        <w:t xml:space="preserve">ee Max Loubser (ed.), </w:t>
      </w:r>
      <w:r w:rsidR="00D87338" w:rsidRPr="00D87338">
        <w:rPr>
          <w:rFonts w:ascii="Arial" w:hAnsi="Arial" w:cs="Arial"/>
          <w:i/>
        </w:rPr>
        <w:t>T</w:t>
      </w:r>
      <w:r w:rsidR="000A3C9F" w:rsidRPr="00D87338">
        <w:rPr>
          <w:rFonts w:ascii="Arial" w:hAnsi="Arial" w:cs="Arial"/>
          <w:i/>
        </w:rPr>
        <w:t>he Law of Delict in South</w:t>
      </w:r>
      <w:r w:rsidR="00D87338" w:rsidRPr="00D87338">
        <w:rPr>
          <w:rFonts w:ascii="Arial" w:hAnsi="Arial" w:cs="Arial"/>
          <w:i/>
        </w:rPr>
        <w:t xml:space="preserve"> Africa</w:t>
      </w:r>
      <w:r w:rsidR="00D87338">
        <w:rPr>
          <w:rFonts w:ascii="Arial" w:hAnsi="Arial" w:cs="Arial"/>
        </w:rPr>
        <w:t xml:space="preserve">, Cape Town, OUP, 2nd </w:t>
      </w:r>
      <w:r w:rsidR="00090524">
        <w:rPr>
          <w:rFonts w:ascii="Arial" w:hAnsi="Arial" w:cs="Arial"/>
        </w:rPr>
        <w:t>edn</w:t>
      </w:r>
      <w:r w:rsidR="00D87338">
        <w:rPr>
          <w:rFonts w:ascii="Arial" w:hAnsi="Arial" w:cs="Arial"/>
        </w:rPr>
        <w:t xml:space="preserve"> (2012), p</w:t>
      </w:r>
      <w:r w:rsidR="000A3C9F">
        <w:rPr>
          <w:rFonts w:ascii="Arial" w:hAnsi="Arial" w:cs="Arial"/>
        </w:rPr>
        <w:t>ara 5.2</w:t>
      </w:r>
      <w:r w:rsidR="00090524">
        <w:rPr>
          <w:rFonts w:ascii="Arial" w:hAnsi="Arial" w:cs="Arial"/>
        </w:rPr>
        <w:t>.</w:t>
      </w:r>
      <w:r w:rsidR="000A3C9F">
        <w:rPr>
          <w:rFonts w:ascii="Arial" w:hAnsi="Arial" w:cs="Arial"/>
        </w:rPr>
        <w:t>)</w:t>
      </w:r>
    </w:p>
    <w:p w:rsidR="000A3C9F" w:rsidRDefault="000A3C9F" w:rsidP="00C7687B">
      <w:pPr>
        <w:spacing w:line="360" w:lineRule="auto"/>
        <w:jc w:val="both"/>
        <w:rPr>
          <w:rFonts w:ascii="Arial" w:hAnsi="Arial" w:cs="Arial"/>
        </w:rPr>
      </w:pPr>
    </w:p>
    <w:p w:rsidR="000A3C9F" w:rsidRDefault="00CA1938" w:rsidP="00C7687B">
      <w:pPr>
        <w:spacing w:line="360" w:lineRule="auto"/>
        <w:jc w:val="both"/>
        <w:rPr>
          <w:rFonts w:ascii="Arial" w:hAnsi="Arial" w:cs="Arial"/>
        </w:rPr>
      </w:pPr>
      <w:r>
        <w:rPr>
          <w:rFonts w:ascii="Arial" w:hAnsi="Arial" w:cs="Arial"/>
        </w:rPr>
        <w:t>[11]</w:t>
      </w:r>
      <w:r w:rsidR="000A3C9F">
        <w:rPr>
          <w:rFonts w:ascii="Arial" w:hAnsi="Arial" w:cs="Arial"/>
        </w:rPr>
        <w:tab/>
        <w:t>The solution to the second problem (i.e</w:t>
      </w:r>
      <w:r w:rsidR="00D87338">
        <w:rPr>
          <w:rFonts w:ascii="Arial" w:hAnsi="Arial" w:cs="Arial"/>
        </w:rPr>
        <w:t>.</w:t>
      </w:r>
      <w:r w:rsidR="000A3C9F">
        <w:rPr>
          <w:rFonts w:ascii="Arial" w:hAnsi="Arial" w:cs="Arial"/>
        </w:rPr>
        <w:t xml:space="preserve"> legal causation) is based on policy and it entails consideration</w:t>
      </w:r>
      <w:r w:rsidR="00D87338">
        <w:rPr>
          <w:rFonts w:ascii="Arial" w:hAnsi="Arial" w:cs="Arial"/>
        </w:rPr>
        <w:t>s</w:t>
      </w:r>
      <w:r w:rsidR="000A3C9F">
        <w:rPr>
          <w:rFonts w:ascii="Arial" w:hAnsi="Arial" w:cs="Arial"/>
        </w:rPr>
        <w:t xml:space="preserve"> of reasonableness, fai</w:t>
      </w:r>
      <w:r w:rsidR="00D87338">
        <w:rPr>
          <w:rFonts w:ascii="Arial" w:hAnsi="Arial" w:cs="Arial"/>
        </w:rPr>
        <w:t>rness and justice.  (Max Loubser (Ed</w:t>
      </w:r>
      <w:r w:rsidR="000A3C9F">
        <w:rPr>
          <w:rFonts w:ascii="Arial" w:hAnsi="Arial" w:cs="Arial"/>
        </w:rPr>
        <w:t>), para 6.6).  It involves a delicate question of law:  how far</w:t>
      </w:r>
      <w:r>
        <w:rPr>
          <w:rFonts w:ascii="Arial" w:hAnsi="Arial" w:cs="Arial"/>
        </w:rPr>
        <w:t xml:space="preserve"> should the law go in requiring</w:t>
      </w:r>
      <w:r w:rsidR="000A3C9F">
        <w:rPr>
          <w:rFonts w:ascii="Arial" w:hAnsi="Arial" w:cs="Arial"/>
        </w:rPr>
        <w:t xml:space="preserve"> the defendant to pay damages for a loss or harm which </w:t>
      </w:r>
      <w:r w:rsidR="00D87338">
        <w:rPr>
          <w:rFonts w:ascii="Arial" w:hAnsi="Arial" w:cs="Arial"/>
        </w:rPr>
        <w:t>his or her conduct has in fact b</w:t>
      </w:r>
      <w:r w:rsidR="000A3C9F">
        <w:rPr>
          <w:rFonts w:ascii="Arial" w:hAnsi="Arial" w:cs="Arial"/>
        </w:rPr>
        <w:t xml:space="preserve">een a </w:t>
      </w:r>
      <w:r w:rsidR="00D87338">
        <w:rPr>
          <w:rFonts w:ascii="Arial" w:hAnsi="Arial" w:cs="Arial"/>
        </w:rPr>
        <w:t xml:space="preserve">substantial </w:t>
      </w:r>
      <w:r w:rsidR="000A3C9F">
        <w:rPr>
          <w:rFonts w:ascii="Arial" w:hAnsi="Arial" w:cs="Arial"/>
        </w:rPr>
        <w:t>factor in producing</w:t>
      </w:r>
      <w:r w:rsidR="00090524">
        <w:rPr>
          <w:rFonts w:ascii="Arial" w:hAnsi="Arial" w:cs="Arial"/>
        </w:rPr>
        <w:t>;</w:t>
      </w:r>
      <w:r w:rsidR="00A82FF0">
        <w:rPr>
          <w:rFonts w:ascii="Arial" w:hAnsi="Arial" w:cs="Arial"/>
        </w:rPr>
        <w:t xml:space="preserve"> that is, </w:t>
      </w:r>
      <w:r w:rsidR="00D87338">
        <w:rPr>
          <w:rFonts w:ascii="Arial" w:hAnsi="Arial" w:cs="Arial"/>
        </w:rPr>
        <w:t xml:space="preserve">is it fair, reasonable and just </w:t>
      </w:r>
      <w:r w:rsidR="00A82FF0">
        <w:rPr>
          <w:rFonts w:ascii="Arial" w:hAnsi="Arial" w:cs="Arial"/>
        </w:rPr>
        <w:t>for the court to require th</w:t>
      </w:r>
      <w:r w:rsidR="00D87338">
        <w:rPr>
          <w:rFonts w:ascii="Arial" w:hAnsi="Arial" w:cs="Arial"/>
        </w:rPr>
        <w:t>e defendant to pay damages for</w:t>
      </w:r>
      <w:r w:rsidR="00A82FF0">
        <w:rPr>
          <w:rFonts w:ascii="Arial" w:hAnsi="Arial" w:cs="Arial"/>
        </w:rPr>
        <w:t xml:space="preserve"> consequences of his or her conduct, regardless o</w:t>
      </w:r>
      <w:r w:rsidR="00D87338">
        <w:rPr>
          <w:rFonts w:ascii="Arial" w:hAnsi="Arial" w:cs="Arial"/>
        </w:rPr>
        <w:t>f</w:t>
      </w:r>
      <w:r w:rsidR="00A82FF0">
        <w:rPr>
          <w:rFonts w:ascii="Arial" w:hAnsi="Arial" w:cs="Arial"/>
        </w:rPr>
        <w:t xml:space="preserve"> remoteness of the consequence</w:t>
      </w:r>
      <w:r w:rsidR="00D87338">
        <w:rPr>
          <w:rFonts w:ascii="Arial" w:hAnsi="Arial" w:cs="Arial"/>
        </w:rPr>
        <w:t>s</w:t>
      </w:r>
      <w:r w:rsidR="00A82FF0">
        <w:rPr>
          <w:rFonts w:ascii="Arial" w:hAnsi="Arial" w:cs="Arial"/>
        </w:rPr>
        <w:t>.</w:t>
      </w:r>
    </w:p>
    <w:p w:rsidR="00A82FF0" w:rsidRDefault="00A82FF0" w:rsidP="00C7687B">
      <w:pPr>
        <w:spacing w:line="360" w:lineRule="auto"/>
        <w:jc w:val="both"/>
        <w:rPr>
          <w:rFonts w:ascii="Arial" w:hAnsi="Arial" w:cs="Arial"/>
        </w:rPr>
      </w:pPr>
    </w:p>
    <w:p w:rsidR="00A82FF0" w:rsidRPr="00A9672C" w:rsidRDefault="00A82FF0" w:rsidP="00C7687B">
      <w:pPr>
        <w:spacing w:line="360" w:lineRule="auto"/>
        <w:jc w:val="both"/>
        <w:rPr>
          <w:rFonts w:ascii="Arial" w:hAnsi="Arial" w:cs="Arial"/>
          <w:u w:val="single"/>
        </w:rPr>
      </w:pPr>
      <w:r w:rsidRPr="00A9672C">
        <w:rPr>
          <w:rFonts w:ascii="Arial" w:hAnsi="Arial" w:cs="Arial"/>
          <w:u w:val="single"/>
        </w:rPr>
        <w:t>Application of the law to the facts</w:t>
      </w:r>
      <w:r w:rsidR="00177A8E">
        <w:rPr>
          <w:rFonts w:ascii="Arial" w:hAnsi="Arial" w:cs="Arial"/>
          <w:u w:val="single"/>
        </w:rPr>
        <w:t xml:space="preserve"> (claim 2)</w:t>
      </w:r>
    </w:p>
    <w:p w:rsidR="00A82FF0" w:rsidRDefault="00A82FF0" w:rsidP="00C7687B">
      <w:pPr>
        <w:spacing w:line="360" w:lineRule="auto"/>
        <w:jc w:val="both"/>
        <w:rPr>
          <w:rFonts w:ascii="Arial" w:hAnsi="Arial" w:cs="Arial"/>
        </w:rPr>
      </w:pPr>
    </w:p>
    <w:p w:rsidR="00A82FF0" w:rsidRDefault="00A82FF0" w:rsidP="00C7687B">
      <w:pPr>
        <w:spacing w:line="360" w:lineRule="auto"/>
        <w:jc w:val="both"/>
        <w:rPr>
          <w:rFonts w:ascii="Arial" w:hAnsi="Arial" w:cs="Arial"/>
        </w:rPr>
      </w:pPr>
      <w:r>
        <w:rPr>
          <w:rFonts w:ascii="Arial" w:hAnsi="Arial" w:cs="Arial"/>
        </w:rPr>
        <w:t>[12]</w:t>
      </w:r>
      <w:r>
        <w:rPr>
          <w:rFonts w:ascii="Arial" w:hAnsi="Arial" w:cs="Arial"/>
        </w:rPr>
        <w:tab/>
        <w:t xml:space="preserve">On the facts I find that the defendant's failure or refusal to refund the amount to plaintiff within the time limit set by the lease agreement is wrongful as it violates his obligation under the lease agreement.  I also find that the defendant's conduct was a </w:t>
      </w:r>
      <w:r w:rsidRPr="00A82FF0">
        <w:rPr>
          <w:rFonts w:ascii="Arial" w:hAnsi="Arial" w:cs="Arial"/>
          <w:i/>
        </w:rPr>
        <w:t>conditio sine qua non</w:t>
      </w:r>
      <w:r>
        <w:rPr>
          <w:rFonts w:ascii="Arial" w:hAnsi="Arial" w:cs="Arial"/>
        </w:rPr>
        <w:t xml:space="preserve"> for the loss suffered b</w:t>
      </w:r>
      <w:r w:rsidR="00177A8E">
        <w:rPr>
          <w:rFonts w:ascii="Arial" w:hAnsi="Arial" w:cs="Arial"/>
        </w:rPr>
        <w:t>y</w:t>
      </w:r>
      <w:r>
        <w:rPr>
          <w:rFonts w:ascii="Arial" w:hAnsi="Arial" w:cs="Arial"/>
        </w:rPr>
        <w:t xml:space="preserve"> the plaintiff to occur</w:t>
      </w:r>
      <w:r w:rsidR="00177A8E">
        <w:rPr>
          <w:rFonts w:ascii="Arial" w:hAnsi="Arial" w:cs="Arial"/>
        </w:rPr>
        <w:t>,</w:t>
      </w:r>
      <w:r>
        <w:rPr>
          <w:rFonts w:ascii="Arial" w:hAnsi="Arial" w:cs="Arial"/>
        </w:rPr>
        <w:t xml:space="preserve"> taking into account </w:t>
      </w:r>
      <w:r w:rsidR="00177A8E">
        <w:rPr>
          <w:rFonts w:ascii="Arial" w:hAnsi="Arial" w:cs="Arial"/>
        </w:rPr>
        <w:t>the rule</w:t>
      </w:r>
      <w:r w:rsidR="00E87F40">
        <w:rPr>
          <w:rFonts w:ascii="Arial" w:hAnsi="Arial" w:cs="Arial"/>
        </w:rPr>
        <w:t xml:space="preserve"> of law that plaintiff need not establish factual causation with absolute certainty. </w:t>
      </w:r>
      <w:r w:rsidR="00090524">
        <w:rPr>
          <w:rFonts w:ascii="Arial" w:hAnsi="Arial" w:cs="Arial"/>
        </w:rPr>
        <w:t>(</w:t>
      </w:r>
      <w:r w:rsidR="00090524" w:rsidRPr="007579EA">
        <w:rPr>
          <w:rFonts w:ascii="Arial" w:hAnsi="Arial" w:cs="Arial"/>
          <w:i/>
        </w:rPr>
        <w:t>Minister of Safety and Security v Van Duivenboden</w:t>
      </w:r>
      <w:r w:rsidR="00090524">
        <w:rPr>
          <w:rFonts w:ascii="Arial" w:hAnsi="Arial" w:cs="Arial"/>
        </w:rPr>
        <w:t xml:space="preserve"> 2002 (6) SA 431 (SCA))</w:t>
      </w:r>
      <w:r w:rsidR="00E87F40">
        <w:rPr>
          <w:rFonts w:ascii="Arial" w:hAnsi="Arial" w:cs="Arial"/>
        </w:rPr>
        <w:t xml:space="preserve"> However,</w:t>
      </w:r>
      <w:r w:rsidR="00090524">
        <w:rPr>
          <w:rFonts w:ascii="Arial" w:hAnsi="Arial" w:cs="Arial"/>
        </w:rPr>
        <w:t xml:space="preserve"> I find that</w:t>
      </w:r>
      <w:r w:rsidR="006E73F7">
        <w:rPr>
          <w:rFonts w:ascii="Arial" w:hAnsi="Arial" w:cs="Arial"/>
        </w:rPr>
        <w:t xml:space="preserve"> on policy considerations</w:t>
      </w:r>
      <w:r w:rsidR="00E87F40">
        <w:rPr>
          <w:rFonts w:ascii="Arial" w:hAnsi="Arial" w:cs="Arial"/>
        </w:rPr>
        <w:t xml:space="preserve"> it will be unjus</w:t>
      </w:r>
      <w:r w:rsidR="0001092E">
        <w:rPr>
          <w:rFonts w:ascii="Arial" w:hAnsi="Arial" w:cs="Arial"/>
        </w:rPr>
        <w:t>t, unfair and unreasonable to im</w:t>
      </w:r>
      <w:r w:rsidR="00E87F40">
        <w:rPr>
          <w:rFonts w:ascii="Arial" w:hAnsi="Arial" w:cs="Arial"/>
        </w:rPr>
        <w:t xml:space="preserve">pute </w:t>
      </w:r>
      <w:r w:rsidR="002E68CF">
        <w:rPr>
          <w:rFonts w:ascii="Arial" w:hAnsi="Arial" w:cs="Arial"/>
        </w:rPr>
        <w:t>liability</w:t>
      </w:r>
      <w:r w:rsidR="00E87F40">
        <w:rPr>
          <w:rFonts w:ascii="Arial" w:hAnsi="Arial" w:cs="Arial"/>
        </w:rPr>
        <w:t xml:space="preserve"> </w:t>
      </w:r>
      <w:r w:rsidR="006E73F7">
        <w:rPr>
          <w:rFonts w:ascii="Arial" w:hAnsi="Arial" w:cs="Arial"/>
        </w:rPr>
        <w:t xml:space="preserve">to </w:t>
      </w:r>
      <w:r w:rsidR="00E87F40">
        <w:rPr>
          <w:rFonts w:ascii="Arial" w:hAnsi="Arial" w:cs="Arial"/>
        </w:rPr>
        <w:t xml:space="preserve">defendant.  To hold otherwise will assume </w:t>
      </w:r>
      <w:r w:rsidR="006E73F7">
        <w:rPr>
          <w:rFonts w:ascii="Arial" w:hAnsi="Arial" w:cs="Arial"/>
        </w:rPr>
        <w:t>crucial</w:t>
      </w:r>
      <w:r w:rsidR="00E87F40">
        <w:rPr>
          <w:rFonts w:ascii="Arial" w:hAnsi="Arial" w:cs="Arial"/>
        </w:rPr>
        <w:t xml:space="preserve"> facts which were not established by the evidence.  </w:t>
      </w:r>
      <w:r w:rsidR="002E68CF">
        <w:rPr>
          <w:rFonts w:ascii="Arial" w:hAnsi="Arial" w:cs="Arial"/>
        </w:rPr>
        <w:t>For instance, t</w:t>
      </w:r>
      <w:r w:rsidR="00E87F40">
        <w:rPr>
          <w:rFonts w:ascii="Arial" w:hAnsi="Arial" w:cs="Arial"/>
        </w:rPr>
        <w:t>he fact that plaintiff m</w:t>
      </w:r>
      <w:r w:rsidR="00713C5D">
        <w:rPr>
          <w:rFonts w:ascii="Arial" w:hAnsi="Arial" w:cs="Arial"/>
        </w:rPr>
        <w:t>ade a net profit of N$422,019</w:t>
      </w:r>
      <w:r w:rsidR="00E87F40">
        <w:rPr>
          <w:rFonts w:ascii="Arial" w:hAnsi="Arial" w:cs="Arial"/>
        </w:rPr>
        <w:t xml:space="preserve"> in the period ended 31 December 2014</w:t>
      </w:r>
      <w:r w:rsidR="00177A8E">
        <w:rPr>
          <w:rFonts w:ascii="Arial" w:hAnsi="Arial" w:cs="Arial"/>
        </w:rPr>
        <w:t>, according to her Auditor's Report,</w:t>
      </w:r>
      <w:r w:rsidR="00E87F40">
        <w:rPr>
          <w:rFonts w:ascii="Arial" w:hAnsi="Arial" w:cs="Arial"/>
        </w:rPr>
        <w:t xml:space="preserve"> does not follow with</w:t>
      </w:r>
      <w:r w:rsidR="0001092E">
        <w:rPr>
          <w:rFonts w:ascii="Arial" w:hAnsi="Arial" w:cs="Arial"/>
        </w:rPr>
        <w:t>out any evidence that she would have mad</w:t>
      </w:r>
      <w:r w:rsidR="00902018">
        <w:rPr>
          <w:rFonts w:ascii="Arial" w:hAnsi="Arial" w:cs="Arial"/>
        </w:rPr>
        <w:t xml:space="preserve">e – without more – that </w:t>
      </w:r>
      <w:r w:rsidR="0001092E">
        <w:rPr>
          <w:rFonts w:ascii="Arial" w:hAnsi="Arial" w:cs="Arial"/>
        </w:rPr>
        <w:t>amount</w:t>
      </w:r>
      <w:r w:rsidR="00902018">
        <w:rPr>
          <w:rFonts w:ascii="Arial" w:hAnsi="Arial" w:cs="Arial"/>
        </w:rPr>
        <w:t>,</w:t>
      </w:r>
      <w:r w:rsidR="0001092E">
        <w:rPr>
          <w:rFonts w:ascii="Arial" w:hAnsi="Arial" w:cs="Arial"/>
        </w:rPr>
        <w:t xml:space="preserve"> if she had secured the premises offered to her b</w:t>
      </w:r>
      <w:r w:rsidR="00177A8E">
        <w:rPr>
          <w:rFonts w:ascii="Arial" w:hAnsi="Arial" w:cs="Arial"/>
        </w:rPr>
        <w:t>y</w:t>
      </w:r>
      <w:r w:rsidR="006E73F7">
        <w:rPr>
          <w:rFonts w:ascii="Arial" w:hAnsi="Arial" w:cs="Arial"/>
        </w:rPr>
        <w:t xml:space="preserve"> </w:t>
      </w:r>
      <w:r w:rsidR="002E68CF">
        <w:rPr>
          <w:rFonts w:ascii="Arial" w:hAnsi="Arial" w:cs="Arial"/>
        </w:rPr>
        <w:t>Mr.</w:t>
      </w:r>
      <w:r w:rsidR="0001092E">
        <w:rPr>
          <w:rFonts w:ascii="Arial" w:hAnsi="Arial" w:cs="Arial"/>
        </w:rPr>
        <w:t xml:space="preserve"> Belete</w:t>
      </w:r>
      <w:r w:rsidR="002E68CF">
        <w:rPr>
          <w:rFonts w:ascii="Arial" w:hAnsi="Arial" w:cs="Arial"/>
        </w:rPr>
        <w:t xml:space="preserve"> (who would have been her new landlord)</w:t>
      </w:r>
      <w:r w:rsidR="0001092E">
        <w:rPr>
          <w:rFonts w:ascii="Arial" w:hAnsi="Arial" w:cs="Arial"/>
        </w:rPr>
        <w:t>.  It will be unreasonable, unjust and unfair for the court to make such assumption in the absence of evidence.  Besides</w:t>
      </w:r>
      <w:r w:rsidR="00177A8E">
        <w:rPr>
          <w:rFonts w:ascii="Arial" w:hAnsi="Arial" w:cs="Arial"/>
        </w:rPr>
        <w:t>,</w:t>
      </w:r>
      <w:r w:rsidR="0001092E">
        <w:rPr>
          <w:rFonts w:ascii="Arial" w:hAnsi="Arial" w:cs="Arial"/>
        </w:rPr>
        <w:t xml:space="preserve"> any such contention by the plaintiff </w:t>
      </w:r>
      <w:r w:rsidR="00177A8E">
        <w:rPr>
          <w:rFonts w:ascii="Arial" w:hAnsi="Arial" w:cs="Arial"/>
        </w:rPr>
        <w:t>flies i</w:t>
      </w:r>
      <w:r w:rsidR="0001092E">
        <w:rPr>
          <w:rFonts w:ascii="Arial" w:hAnsi="Arial" w:cs="Arial"/>
        </w:rPr>
        <w:t xml:space="preserve">n the teeth of human experience </w:t>
      </w:r>
      <w:r w:rsidR="001F1B3F">
        <w:rPr>
          <w:rFonts w:ascii="Arial" w:hAnsi="Arial" w:cs="Arial"/>
        </w:rPr>
        <w:t xml:space="preserve">in the ordinary course of human affairs </w:t>
      </w:r>
      <w:r w:rsidR="0001092E">
        <w:rPr>
          <w:rFonts w:ascii="Arial" w:hAnsi="Arial" w:cs="Arial"/>
        </w:rPr>
        <w:t>regarding the provision of services</w:t>
      </w:r>
      <w:r w:rsidR="00822EA3">
        <w:rPr>
          <w:rFonts w:ascii="Arial" w:hAnsi="Arial" w:cs="Arial"/>
        </w:rPr>
        <w:t xml:space="preserve"> for</w:t>
      </w:r>
      <w:r w:rsidR="0001092E">
        <w:rPr>
          <w:rFonts w:ascii="Arial" w:hAnsi="Arial" w:cs="Arial"/>
        </w:rPr>
        <w:t xml:space="preserve"> gain in the economy whose fortunes are amenable to fluctuations</w:t>
      </w:r>
      <w:r w:rsidR="001F1B3F">
        <w:rPr>
          <w:rFonts w:ascii="Arial" w:hAnsi="Arial" w:cs="Arial"/>
        </w:rPr>
        <w:t>; that is, downturn and upturn.</w:t>
      </w:r>
    </w:p>
    <w:p w:rsidR="0001092E" w:rsidRDefault="0001092E" w:rsidP="00C7687B">
      <w:pPr>
        <w:spacing w:line="360" w:lineRule="auto"/>
        <w:jc w:val="both"/>
        <w:rPr>
          <w:rFonts w:ascii="Arial" w:hAnsi="Arial" w:cs="Arial"/>
        </w:rPr>
      </w:pPr>
    </w:p>
    <w:p w:rsidR="0001092E" w:rsidRDefault="0001092E" w:rsidP="00C7687B">
      <w:pPr>
        <w:spacing w:line="360" w:lineRule="auto"/>
        <w:jc w:val="both"/>
        <w:rPr>
          <w:rFonts w:ascii="Arial" w:hAnsi="Arial" w:cs="Arial"/>
        </w:rPr>
      </w:pPr>
      <w:r>
        <w:rPr>
          <w:rFonts w:ascii="Arial" w:hAnsi="Arial" w:cs="Arial"/>
        </w:rPr>
        <w:t>[13]</w:t>
      </w:r>
      <w:r>
        <w:rPr>
          <w:rFonts w:ascii="Arial" w:hAnsi="Arial" w:cs="Arial"/>
        </w:rPr>
        <w:tab/>
        <w:t xml:space="preserve"> Based on these reasons</w:t>
      </w:r>
      <w:r w:rsidR="006E73F7">
        <w:rPr>
          <w:rFonts w:ascii="Arial" w:hAnsi="Arial" w:cs="Arial"/>
        </w:rPr>
        <w:t>,</w:t>
      </w:r>
      <w:r>
        <w:rPr>
          <w:rFonts w:ascii="Arial" w:hAnsi="Arial" w:cs="Arial"/>
        </w:rPr>
        <w:t xml:space="preserve"> I conclude that the connection between the conduct of the defendant and the loss allegedly suffered by the plaintiff was not close enough for liability to arise.  I therefore hold that while there is factual causation, the loss cannot </w:t>
      </w:r>
      <w:r>
        <w:rPr>
          <w:rFonts w:ascii="Arial" w:hAnsi="Arial" w:cs="Arial"/>
        </w:rPr>
        <w:lastRenderedPageBreak/>
        <w:t>be imputed to the defendant because plaintiff has failed to sati</w:t>
      </w:r>
      <w:r w:rsidR="00814CF2">
        <w:rPr>
          <w:rFonts w:ascii="Arial" w:hAnsi="Arial" w:cs="Arial"/>
        </w:rPr>
        <w:t>sf</w:t>
      </w:r>
      <w:r>
        <w:rPr>
          <w:rFonts w:ascii="Arial" w:hAnsi="Arial" w:cs="Arial"/>
        </w:rPr>
        <w:t>y the legal component of causation.  It follows that claim 2 should be reject; and it is rejected.</w:t>
      </w:r>
    </w:p>
    <w:p w:rsidR="00814CF2" w:rsidRDefault="00814CF2" w:rsidP="00C7687B">
      <w:pPr>
        <w:spacing w:line="360" w:lineRule="auto"/>
        <w:jc w:val="both"/>
        <w:rPr>
          <w:rFonts w:ascii="Arial" w:hAnsi="Arial" w:cs="Arial"/>
        </w:rPr>
      </w:pPr>
    </w:p>
    <w:p w:rsidR="00814CF2" w:rsidRDefault="00814CF2" w:rsidP="00C7687B">
      <w:pPr>
        <w:spacing w:line="360" w:lineRule="auto"/>
        <w:jc w:val="both"/>
        <w:rPr>
          <w:rFonts w:ascii="Arial" w:hAnsi="Arial" w:cs="Arial"/>
        </w:rPr>
      </w:pPr>
      <w:r>
        <w:rPr>
          <w:rFonts w:ascii="Arial" w:hAnsi="Arial" w:cs="Arial"/>
        </w:rPr>
        <w:t>[14]</w:t>
      </w:r>
      <w:r>
        <w:rPr>
          <w:rFonts w:ascii="Arial" w:hAnsi="Arial" w:cs="Arial"/>
        </w:rPr>
        <w:tab/>
      </w:r>
      <w:r w:rsidR="00206FC8">
        <w:rPr>
          <w:rFonts w:ascii="Arial" w:hAnsi="Arial" w:cs="Arial"/>
        </w:rPr>
        <w:t>Ms.</w:t>
      </w:r>
      <w:r>
        <w:rPr>
          <w:rFonts w:ascii="Arial" w:hAnsi="Arial" w:cs="Arial"/>
        </w:rPr>
        <w:t xml:space="preserve"> Shifotoka, counsel for the defendant</w:t>
      </w:r>
      <w:r w:rsidR="00206FC8">
        <w:rPr>
          <w:rFonts w:ascii="Arial" w:hAnsi="Arial" w:cs="Arial"/>
        </w:rPr>
        <w:t>,</w:t>
      </w:r>
      <w:r>
        <w:rPr>
          <w:rFonts w:ascii="Arial" w:hAnsi="Arial" w:cs="Arial"/>
        </w:rPr>
        <w:t xml:space="preserve"> submitted that upon the authority of </w:t>
      </w:r>
      <w:r w:rsidRPr="00830EDA">
        <w:rPr>
          <w:rFonts w:ascii="Arial" w:hAnsi="Arial" w:cs="Arial"/>
          <w:i/>
        </w:rPr>
        <w:t>Victoria Fall</w:t>
      </w:r>
      <w:r w:rsidR="00822EA3">
        <w:rPr>
          <w:rFonts w:ascii="Arial" w:hAnsi="Arial" w:cs="Arial"/>
          <w:i/>
        </w:rPr>
        <w:t>s</w:t>
      </w:r>
      <w:r w:rsidR="006E73F7">
        <w:rPr>
          <w:rFonts w:ascii="Arial" w:hAnsi="Arial" w:cs="Arial"/>
          <w:i/>
        </w:rPr>
        <w:t xml:space="preserve"> </w:t>
      </w:r>
      <w:r w:rsidRPr="00830EDA">
        <w:rPr>
          <w:rFonts w:ascii="Arial" w:hAnsi="Arial" w:cs="Arial"/>
          <w:i/>
        </w:rPr>
        <w:t xml:space="preserve">&amp; Transvaal Power Co Ltd </w:t>
      </w:r>
      <w:r w:rsidR="00822EA3">
        <w:rPr>
          <w:rFonts w:ascii="Arial" w:hAnsi="Arial" w:cs="Arial"/>
          <w:i/>
        </w:rPr>
        <w:t xml:space="preserve">v Consolidated Langlaagte Mines </w:t>
      </w:r>
      <w:r w:rsidR="00206FC8">
        <w:rPr>
          <w:rFonts w:ascii="Arial" w:hAnsi="Arial" w:cs="Arial"/>
          <w:i/>
        </w:rPr>
        <w:t>L</w:t>
      </w:r>
      <w:r w:rsidR="00206FC8" w:rsidRPr="00830EDA">
        <w:rPr>
          <w:rFonts w:ascii="Arial" w:hAnsi="Arial" w:cs="Arial"/>
          <w:i/>
        </w:rPr>
        <w:t>imited</w:t>
      </w:r>
      <w:r>
        <w:rPr>
          <w:rFonts w:ascii="Arial" w:hAnsi="Arial" w:cs="Arial"/>
        </w:rPr>
        <w:t xml:space="preserve"> 19</w:t>
      </w:r>
      <w:r w:rsidR="00206FC8">
        <w:rPr>
          <w:rFonts w:ascii="Arial" w:hAnsi="Arial" w:cs="Arial"/>
        </w:rPr>
        <w:t>1</w:t>
      </w:r>
      <w:r>
        <w:rPr>
          <w:rFonts w:ascii="Arial" w:hAnsi="Arial" w:cs="Arial"/>
        </w:rPr>
        <w:t xml:space="preserve">5 AD 1 damages for loss of profits can only be awarded when such loss is the direct, natural or contemplated </w:t>
      </w:r>
      <w:r w:rsidR="00822EA3">
        <w:rPr>
          <w:rFonts w:ascii="Arial" w:hAnsi="Arial" w:cs="Arial"/>
        </w:rPr>
        <w:t>result of non-</w:t>
      </w:r>
      <w:r w:rsidR="00830EDA">
        <w:rPr>
          <w:rFonts w:ascii="Arial" w:hAnsi="Arial" w:cs="Arial"/>
        </w:rPr>
        <w:t xml:space="preserve">performance.  I do not find </w:t>
      </w:r>
      <w:r w:rsidR="00830EDA" w:rsidRPr="00830EDA">
        <w:rPr>
          <w:rFonts w:ascii="Arial" w:hAnsi="Arial" w:cs="Arial"/>
          <w:i/>
        </w:rPr>
        <w:t>Victoria Fall</w:t>
      </w:r>
      <w:r w:rsidR="00822EA3">
        <w:rPr>
          <w:rFonts w:ascii="Arial" w:hAnsi="Arial" w:cs="Arial"/>
          <w:i/>
        </w:rPr>
        <w:t>s</w:t>
      </w:r>
      <w:r w:rsidR="006E73F7">
        <w:rPr>
          <w:rFonts w:ascii="Arial" w:hAnsi="Arial" w:cs="Arial"/>
          <w:i/>
        </w:rPr>
        <w:t xml:space="preserve"> </w:t>
      </w:r>
      <w:r w:rsidR="00830EDA" w:rsidRPr="00830EDA">
        <w:rPr>
          <w:rFonts w:ascii="Arial" w:hAnsi="Arial" w:cs="Arial"/>
          <w:i/>
        </w:rPr>
        <w:t>&amp; Transvaal Power Co Ltd</w:t>
      </w:r>
      <w:r w:rsidR="006E73F7">
        <w:rPr>
          <w:rFonts w:ascii="Arial" w:hAnsi="Arial" w:cs="Arial"/>
          <w:i/>
        </w:rPr>
        <w:t xml:space="preserve"> </w:t>
      </w:r>
      <w:r w:rsidR="00830EDA">
        <w:rPr>
          <w:rFonts w:ascii="Arial" w:hAnsi="Arial" w:cs="Arial"/>
        </w:rPr>
        <w:t xml:space="preserve">to be of assistance on the point under consideration.  </w:t>
      </w:r>
      <w:r w:rsidR="00822EA3">
        <w:rPr>
          <w:rFonts w:ascii="Arial" w:hAnsi="Arial" w:cs="Arial"/>
          <w:i/>
        </w:rPr>
        <w:t>Shatz I</w:t>
      </w:r>
      <w:r w:rsidR="00830EDA" w:rsidRPr="00830EDA">
        <w:rPr>
          <w:rFonts w:ascii="Arial" w:hAnsi="Arial" w:cs="Arial"/>
          <w:i/>
        </w:rPr>
        <w:t>nvestment Pty Ltd v Kalov</w:t>
      </w:r>
      <w:r w:rsidR="00822EA3">
        <w:rPr>
          <w:rFonts w:ascii="Arial" w:hAnsi="Arial" w:cs="Arial"/>
          <w:i/>
        </w:rPr>
        <w:t>y</w:t>
      </w:r>
      <w:r w:rsidR="00830EDA" w:rsidRPr="00830EDA">
        <w:rPr>
          <w:rFonts w:ascii="Arial" w:hAnsi="Arial" w:cs="Arial"/>
          <w:i/>
        </w:rPr>
        <w:t>mas</w:t>
      </w:r>
      <w:r w:rsidR="00830EDA">
        <w:rPr>
          <w:rFonts w:ascii="Arial" w:hAnsi="Arial" w:cs="Arial"/>
        </w:rPr>
        <w:t xml:space="preserve"> 1946 (2) SA 545 (A), also referred to me by </w:t>
      </w:r>
      <w:r w:rsidR="00206FC8">
        <w:rPr>
          <w:rFonts w:ascii="Arial" w:hAnsi="Arial" w:cs="Arial"/>
        </w:rPr>
        <w:t>Ms.</w:t>
      </w:r>
      <w:r w:rsidR="00830EDA">
        <w:rPr>
          <w:rFonts w:ascii="Arial" w:hAnsi="Arial" w:cs="Arial"/>
        </w:rPr>
        <w:t xml:space="preserve"> Shifotoka, stands in the same boat.</w:t>
      </w:r>
    </w:p>
    <w:p w:rsidR="00830EDA" w:rsidRDefault="00830EDA" w:rsidP="00C7687B">
      <w:pPr>
        <w:spacing w:line="360" w:lineRule="auto"/>
        <w:jc w:val="both"/>
        <w:rPr>
          <w:rFonts w:ascii="Arial" w:hAnsi="Arial" w:cs="Arial"/>
        </w:rPr>
      </w:pPr>
    </w:p>
    <w:p w:rsidR="00830EDA" w:rsidRDefault="00830EDA" w:rsidP="00C7687B">
      <w:pPr>
        <w:spacing w:line="360" w:lineRule="auto"/>
        <w:jc w:val="both"/>
        <w:rPr>
          <w:rFonts w:ascii="Arial" w:hAnsi="Arial" w:cs="Arial"/>
        </w:rPr>
      </w:pPr>
      <w:r>
        <w:rPr>
          <w:rFonts w:ascii="Arial" w:hAnsi="Arial" w:cs="Arial"/>
        </w:rPr>
        <w:t>[15]</w:t>
      </w:r>
      <w:r>
        <w:rPr>
          <w:rFonts w:ascii="Arial" w:hAnsi="Arial" w:cs="Arial"/>
        </w:rPr>
        <w:tab/>
        <w:t xml:space="preserve">I have mentioned those cases to reject them as of no assistance on the point under consideration.  </w:t>
      </w:r>
      <w:r w:rsidR="00257EBF">
        <w:rPr>
          <w:rFonts w:ascii="Arial" w:hAnsi="Arial" w:cs="Arial"/>
        </w:rPr>
        <w:t>P</w:t>
      </w:r>
      <w:r>
        <w:rPr>
          <w:rFonts w:ascii="Arial" w:hAnsi="Arial" w:cs="Arial"/>
        </w:rPr>
        <w:t xml:space="preserve">laintiff's claim </w:t>
      </w:r>
      <w:r w:rsidR="00822EA3">
        <w:rPr>
          <w:rFonts w:ascii="Arial" w:hAnsi="Arial" w:cs="Arial"/>
        </w:rPr>
        <w:t>2</w:t>
      </w:r>
      <w:r>
        <w:rPr>
          <w:rFonts w:ascii="Arial" w:hAnsi="Arial" w:cs="Arial"/>
        </w:rPr>
        <w:t xml:space="preserve"> is not for profit but </w:t>
      </w:r>
      <w:r w:rsidR="00822EA3">
        <w:rPr>
          <w:rFonts w:ascii="Arial" w:hAnsi="Arial" w:cs="Arial"/>
        </w:rPr>
        <w:t>loss</w:t>
      </w:r>
      <w:r w:rsidR="00206FC8">
        <w:rPr>
          <w:rFonts w:ascii="Arial" w:hAnsi="Arial" w:cs="Arial"/>
        </w:rPr>
        <w:t xml:space="preserve"> of</w:t>
      </w:r>
      <w:r>
        <w:rPr>
          <w:rFonts w:ascii="Arial" w:hAnsi="Arial" w:cs="Arial"/>
        </w:rPr>
        <w:t xml:space="preserve"> income.  Income and profit are not the one and the same thing.  </w:t>
      </w:r>
      <w:r w:rsidR="006E73F7">
        <w:rPr>
          <w:rFonts w:ascii="Arial" w:hAnsi="Arial" w:cs="Arial"/>
        </w:rPr>
        <w:t>Be that as it may,</w:t>
      </w:r>
      <w:r>
        <w:rPr>
          <w:rFonts w:ascii="Arial" w:hAnsi="Arial" w:cs="Arial"/>
        </w:rPr>
        <w:t xml:space="preserve"> I have accepted </w:t>
      </w:r>
      <w:r w:rsidR="00206FC8">
        <w:rPr>
          <w:rFonts w:ascii="Arial" w:hAnsi="Arial" w:cs="Arial"/>
        </w:rPr>
        <w:t>Ms.</w:t>
      </w:r>
      <w:r>
        <w:rPr>
          <w:rFonts w:ascii="Arial" w:hAnsi="Arial" w:cs="Arial"/>
        </w:rPr>
        <w:t xml:space="preserve"> Shifotoka's submission that the loss of income allegedly suffered by the plaintiff due to defendant's conduct is to</w:t>
      </w:r>
      <w:r w:rsidR="00822EA3">
        <w:rPr>
          <w:rFonts w:ascii="Arial" w:hAnsi="Arial" w:cs="Arial"/>
        </w:rPr>
        <w:t>o</w:t>
      </w:r>
      <w:r>
        <w:rPr>
          <w:rFonts w:ascii="Arial" w:hAnsi="Arial" w:cs="Arial"/>
        </w:rPr>
        <w:t xml:space="preserve"> remote to hol</w:t>
      </w:r>
      <w:r w:rsidR="00822EA3">
        <w:rPr>
          <w:rFonts w:ascii="Arial" w:hAnsi="Arial" w:cs="Arial"/>
        </w:rPr>
        <w:t>d defendant liable.  It follows</w:t>
      </w:r>
      <w:r>
        <w:rPr>
          <w:rFonts w:ascii="Arial" w:hAnsi="Arial" w:cs="Arial"/>
        </w:rPr>
        <w:t xml:space="preserve"> that plaintiff</w:t>
      </w:r>
      <w:r w:rsidR="00206FC8">
        <w:rPr>
          <w:rFonts w:ascii="Arial" w:hAnsi="Arial" w:cs="Arial"/>
        </w:rPr>
        <w:t xml:space="preserve"> has</w:t>
      </w:r>
      <w:r>
        <w:rPr>
          <w:rFonts w:ascii="Arial" w:hAnsi="Arial" w:cs="Arial"/>
        </w:rPr>
        <w:t xml:space="preserve"> failed to satisfy </w:t>
      </w:r>
      <w:r w:rsidR="00822EA3">
        <w:rPr>
          <w:rFonts w:ascii="Arial" w:hAnsi="Arial" w:cs="Arial"/>
        </w:rPr>
        <w:t xml:space="preserve">the </w:t>
      </w:r>
      <w:r>
        <w:rPr>
          <w:rFonts w:ascii="Arial" w:hAnsi="Arial" w:cs="Arial"/>
        </w:rPr>
        <w:t xml:space="preserve">legal </w:t>
      </w:r>
      <w:r w:rsidR="00822EA3">
        <w:rPr>
          <w:rFonts w:ascii="Arial" w:hAnsi="Arial" w:cs="Arial"/>
        </w:rPr>
        <w:t xml:space="preserve">component of </w:t>
      </w:r>
      <w:r>
        <w:rPr>
          <w:rFonts w:ascii="Arial" w:hAnsi="Arial" w:cs="Arial"/>
        </w:rPr>
        <w:t>causation.</w:t>
      </w:r>
      <w:r w:rsidR="00206FC8">
        <w:rPr>
          <w:rFonts w:ascii="Arial" w:hAnsi="Arial" w:cs="Arial"/>
        </w:rPr>
        <w:t xml:space="preserve"> Claim 2 is rejected.</w:t>
      </w:r>
      <w:r>
        <w:rPr>
          <w:rFonts w:ascii="Arial" w:hAnsi="Arial" w:cs="Arial"/>
        </w:rPr>
        <w:t xml:space="preserve">  I now proceed to consider claim 3.</w:t>
      </w:r>
    </w:p>
    <w:p w:rsidR="00830EDA" w:rsidRDefault="00830EDA" w:rsidP="00C7687B">
      <w:pPr>
        <w:spacing w:line="360" w:lineRule="auto"/>
        <w:jc w:val="both"/>
        <w:rPr>
          <w:rFonts w:ascii="Arial" w:hAnsi="Arial" w:cs="Arial"/>
        </w:rPr>
      </w:pPr>
    </w:p>
    <w:p w:rsidR="00830EDA" w:rsidRPr="00A9672C" w:rsidRDefault="00997A70" w:rsidP="00C7687B">
      <w:pPr>
        <w:spacing w:line="360" w:lineRule="auto"/>
        <w:jc w:val="both"/>
        <w:rPr>
          <w:rFonts w:ascii="Arial" w:hAnsi="Arial" w:cs="Arial"/>
          <w:u w:val="single"/>
        </w:rPr>
      </w:pPr>
      <w:r w:rsidRPr="00A9672C">
        <w:rPr>
          <w:rFonts w:ascii="Arial" w:hAnsi="Arial" w:cs="Arial"/>
          <w:u w:val="single"/>
        </w:rPr>
        <w:t>CLAIM 3</w:t>
      </w:r>
    </w:p>
    <w:p w:rsidR="00830EDA" w:rsidRDefault="00830EDA" w:rsidP="00C7687B">
      <w:pPr>
        <w:spacing w:line="360" w:lineRule="auto"/>
        <w:jc w:val="both"/>
        <w:rPr>
          <w:rFonts w:ascii="Arial" w:hAnsi="Arial" w:cs="Arial"/>
          <w:u w:val="single"/>
        </w:rPr>
      </w:pPr>
    </w:p>
    <w:p w:rsidR="00B65144" w:rsidRDefault="00B65144" w:rsidP="00C7687B">
      <w:pPr>
        <w:spacing w:line="360" w:lineRule="auto"/>
        <w:jc w:val="both"/>
        <w:rPr>
          <w:rFonts w:ascii="Arial" w:hAnsi="Arial" w:cs="Arial"/>
          <w:u w:val="single"/>
        </w:rPr>
      </w:pPr>
      <w:r>
        <w:rPr>
          <w:rFonts w:ascii="Arial" w:hAnsi="Arial" w:cs="Arial"/>
          <w:u w:val="single"/>
        </w:rPr>
        <w:t>Introduction</w:t>
      </w:r>
    </w:p>
    <w:p w:rsidR="00B65144" w:rsidRDefault="00B65144" w:rsidP="00C7687B">
      <w:pPr>
        <w:spacing w:line="360" w:lineRule="auto"/>
        <w:jc w:val="both"/>
        <w:rPr>
          <w:rFonts w:ascii="Arial" w:hAnsi="Arial" w:cs="Arial"/>
        </w:rPr>
      </w:pPr>
    </w:p>
    <w:p w:rsidR="00D73468" w:rsidRDefault="00830EDA" w:rsidP="00C7687B">
      <w:pPr>
        <w:spacing w:line="360" w:lineRule="auto"/>
        <w:jc w:val="both"/>
        <w:rPr>
          <w:rFonts w:ascii="Arial" w:hAnsi="Arial" w:cs="Arial"/>
        </w:rPr>
      </w:pPr>
      <w:r>
        <w:rPr>
          <w:rFonts w:ascii="Arial" w:hAnsi="Arial" w:cs="Arial"/>
        </w:rPr>
        <w:t>[16]</w:t>
      </w:r>
      <w:r>
        <w:rPr>
          <w:rFonts w:ascii="Arial" w:hAnsi="Arial" w:cs="Arial"/>
        </w:rPr>
        <w:tab/>
        <w:t>The introductory remarks</w:t>
      </w:r>
      <w:r w:rsidR="00B65144">
        <w:rPr>
          <w:rFonts w:ascii="Arial" w:hAnsi="Arial" w:cs="Arial"/>
        </w:rPr>
        <w:t xml:space="preserve"> in paras 1-3</w:t>
      </w:r>
      <w:r>
        <w:rPr>
          <w:rFonts w:ascii="Arial" w:hAnsi="Arial" w:cs="Arial"/>
        </w:rPr>
        <w:t xml:space="preserve"> regarding claim 2 apply equal</w:t>
      </w:r>
      <w:r w:rsidR="00B65144">
        <w:rPr>
          <w:rFonts w:ascii="Arial" w:hAnsi="Arial" w:cs="Arial"/>
        </w:rPr>
        <w:t>ly to claim 3;</w:t>
      </w:r>
      <w:r w:rsidR="00986086">
        <w:rPr>
          <w:rFonts w:ascii="Arial" w:hAnsi="Arial" w:cs="Arial"/>
        </w:rPr>
        <w:t xml:space="preserve"> and so</w:t>
      </w:r>
      <w:r w:rsidR="00B65144">
        <w:rPr>
          <w:rFonts w:ascii="Arial" w:hAnsi="Arial" w:cs="Arial"/>
        </w:rPr>
        <w:t>,</w:t>
      </w:r>
      <w:r w:rsidR="00986086">
        <w:rPr>
          <w:rFonts w:ascii="Arial" w:hAnsi="Arial" w:cs="Arial"/>
        </w:rPr>
        <w:t xml:space="preserve"> I need not rehearse them here.</w:t>
      </w:r>
    </w:p>
    <w:p w:rsidR="00986086" w:rsidRDefault="00986086" w:rsidP="00C7687B">
      <w:pPr>
        <w:spacing w:line="360" w:lineRule="auto"/>
        <w:jc w:val="both"/>
        <w:rPr>
          <w:rFonts w:ascii="Arial" w:hAnsi="Arial" w:cs="Arial"/>
        </w:rPr>
      </w:pPr>
    </w:p>
    <w:p w:rsidR="00257EBF" w:rsidRDefault="00257EBF" w:rsidP="00C7687B">
      <w:pPr>
        <w:spacing w:line="360" w:lineRule="auto"/>
        <w:jc w:val="both"/>
        <w:rPr>
          <w:rFonts w:ascii="Arial" w:hAnsi="Arial" w:cs="Arial"/>
          <w:u w:val="single"/>
        </w:rPr>
      </w:pPr>
    </w:p>
    <w:p w:rsidR="00257EBF" w:rsidRDefault="00257EBF" w:rsidP="00C7687B">
      <w:pPr>
        <w:spacing w:line="360" w:lineRule="auto"/>
        <w:jc w:val="both"/>
        <w:rPr>
          <w:rFonts w:ascii="Arial" w:hAnsi="Arial" w:cs="Arial"/>
          <w:u w:val="single"/>
        </w:rPr>
      </w:pPr>
    </w:p>
    <w:p w:rsidR="00986086" w:rsidRPr="00A9672C" w:rsidRDefault="00986086" w:rsidP="00C7687B">
      <w:pPr>
        <w:spacing w:line="360" w:lineRule="auto"/>
        <w:jc w:val="both"/>
        <w:rPr>
          <w:rFonts w:ascii="Arial" w:hAnsi="Arial" w:cs="Arial"/>
          <w:u w:val="single"/>
        </w:rPr>
      </w:pPr>
      <w:r w:rsidRPr="00A9672C">
        <w:rPr>
          <w:rFonts w:ascii="Arial" w:hAnsi="Arial" w:cs="Arial"/>
          <w:u w:val="single"/>
        </w:rPr>
        <w:t>Plaintiff's allegations</w:t>
      </w:r>
    </w:p>
    <w:p w:rsidR="00986086" w:rsidRDefault="00986086" w:rsidP="00C7687B">
      <w:pPr>
        <w:spacing w:line="360" w:lineRule="auto"/>
        <w:jc w:val="both"/>
        <w:rPr>
          <w:rFonts w:ascii="Arial" w:hAnsi="Arial" w:cs="Arial"/>
        </w:rPr>
      </w:pPr>
    </w:p>
    <w:p w:rsidR="00986086" w:rsidRDefault="00986086" w:rsidP="00C7687B">
      <w:pPr>
        <w:spacing w:line="360" w:lineRule="auto"/>
        <w:jc w:val="both"/>
        <w:rPr>
          <w:rFonts w:ascii="Arial" w:hAnsi="Arial" w:cs="Arial"/>
        </w:rPr>
      </w:pPr>
      <w:r>
        <w:rPr>
          <w:rFonts w:ascii="Arial" w:hAnsi="Arial" w:cs="Arial"/>
        </w:rPr>
        <w:t>[17]</w:t>
      </w:r>
      <w:r>
        <w:rPr>
          <w:rFonts w:ascii="Arial" w:hAnsi="Arial" w:cs="Arial"/>
        </w:rPr>
        <w:tab/>
        <w:t xml:space="preserve">Plaintiff makes the same allegations regarding defendant's failure or refusal to pay to her in terms of clause 26 of the lease agreement the amount.  And for such refusal or failure, plaintiff alleges that she was unable to secure the premises in respect of which </w:t>
      </w:r>
      <w:r w:rsidR="00F216AE">
        <w:rPr>
          <w:rFonts w:ascii="Arial" w:hAnsi="Arial" w:cs="Arial"/>
        </w:rPr>
        <w:t>Mr.</w:t>
      </w:r>
      <w:r>
        <w:rPr>
          <w:rFonts w:ascii="Arial" w:hAnsi="Arial" w:cs="Arial"/>
        </w:rPr>
        <w:t xml:space="preserve"> Belete had given her first refusal.  Her evidence was that the goods and </w:t>
      </w:r>
      <w:r>
        <w:rPr>
          <w:rFonts w:ascii="Arial" w:hAnsi="Arial" w:cs="Arial"/>
        </w:rPr>
        <w:lastRenderedPageBreak/>
        <w:t>equipment were left in open spaces and were at the mercy of the elements, resulting in her losing the go</w:t>
      </w:r>
      <w:r w:rsidR="00424A31">
        <w:rPr>
          <w:rFonts w:ascii="Arial" w:hAnsi="Arial" w:cs="Arial"/>
        </w:rPr>
        <w:t>ods and the equipment because, m</w:t>
      </w:r>
      <w:r>
        <w:rPr>
          <w:rFonts w:ascii="Arial" w:hAnsi="Arial" w:cs="Arial"/>
        </w:rPr>
        <w:t>ost of the said items were damaged and</w:t>
      </w:r>
      <w:r w:rsidR="00F216AE">
        <w:rPr>
          <w:rFonts w:ascii="Arial" w:hAnsi="Arial" w:cs="Arial"/>
        </w:rPr>
        <w:t>/</w:t>
      </w:r>
      <w:r>
        <w:rPr>
          <w:rFonts w:ascii="Arial" w:hAnsi="Arial" w:cs="Arial"/>
        </w:rPr>
        <w:t xml:space="preserve">or lost in transportation and storage of those items.  In her pleadings the plaintiff has listed the goods and equipment as TV sets, beds, </w:t>
      </w:r>
      <w:r w:rsidR="00775021">
        <w:rPr>
          <w:rFonts w:ascii="Arial" w:hAnsi="Arial" w:cs="Arial"/>
        </w:rPr>
        <w:t>mattresses</w:t>
      </w:r>
      <w:r>
        <w:rPr>
          <w:rFonts w:ascii="Arial" w:hAnsi="Arial" w:cs="Arial"/>
        </w:rPr>
        <w:t xml:space="preserve">, blankets and </w:t>
      </w:r>
      <w:r w:rsidR="00775021">
        <w:rPr>
          <w:rFonts w:ascii="Arial" w:hAnsi="Arial" w:cs="Arial"/>
        </w:rPr>
        <w:t>cutlery</w:t>
      </w:r>
      <w:r>
        <w:rPr>
          <w:rFonts w:ascii="Arial" w:hAnsi="Arial" w:cs="Arial"/>
        </w:rPr>
        <w:t xml:space="preserve">.  For the </w:t>
      </w:r>
      <w:r w:rsidR="00A038EC">
        <w:rPr>
          <w:rFonts w:ascii="Arial" w:hAnsi="Arial" w:cs="Arial"/>
        </w:rPr>
        <w:t>harm,</w:t>
      </w:r>
      <w:r>
        <w:rPr>
          <w:rFonts w:ascii="Arial" w:hAnsi="Arial" w:cs="Arial"/>
        </w:rPr>
        <w:t xml:space="preserve"> plaintiff cla</w:t>
      </w:r>
      <w:r w:rsidR="00B65144">
        <w:rPr>
          <w:rFonts w:ascii="Arial" w:hAnsi="Arial" w:cs="Arial"/>
        </w:rPr>
        <w:t>ims from defendant N$500000 ‘</w:t>
      </w:r>
      <w:r>
        <w:rPr>
          <w:rFonts w:ascii="Arial" w:hAnsi="Arial" w:cs="Arial"/>
        </w:rPr>
        <w:t>being the fair and reasonable repl</w:t>
      </w:r>
      <w:r w:rsidR="00B65144">
        <w:rPr>
          <w:rFonts w:ascii="Arial" w:hAnsi="Arial" w:cs="Arial"/>
        </w:rPr>
        <w:t>acement value of the said items’.</w:t>
      </w:r>
    </w:p>
    <w:p w:rsidR="00986086" w:rsidRDefault="00986086" w:rsidP="00C7687B">
      <w:pPr>
        <w:spacing w:line="360" w:lineRule="auto"/>
        <w:jc w:val="both"/>
        <w:rPr>
          <w:rFonts w:ascii="Arial" w:hAnsi="Arial" w:cs="Arial"/>
        </w:rPr>
      </w:pPr>
    </w:p>
    <w:p w:rsidR="00986086" w:rsidRPr="00A9672C" w:rsidRDefault="00986086" w:rsidP="00C7687B">
      <w:pPr>
        <w:spacing w:line="360" w:lineRule="auto"/>
        <w:jc w:val="both"/>
        <w:rPr>
          <w:rFonts w:ascii="Arial" w:hAnsi="Arial" w:cs="Arial"/>
          <w:u w:val="single"/>
        </w:rPr>
      </w:pPr>
      <w:r w:rsidRPr="00A9672C">
        <w:rPr>
          <w:rFonts w:ascii="Arial" w:hAnsi="Arial" w:cs="Arial"/>
          <w:u w:val="single"/>
        </w:rPr>
        <w:t>Defendant's defence</w:t>
      </w:r>
    </w:p>
    <w:p w:rsidR="00986086" w:rsidRDefault="00986086" w:rsidP="00C7687B">
      <w:pPr>
        <w:spacing w:line="360" w:lineRule="auto"/>
        <w:jc w:val="both"/>
        <w:rPr>
          <w:rFonts w:ascii="Arial" w:hAnsi="Arial" w:cs="Arial"/>
        </w:rPr>
      </w:pPr>
    </w:p>
    <w:p w:rsidR="003457FA" w:rsidRDefault="00986086" w:rsidP="00C7687B">
      <w:pPr>
        <w:spacing w:line="360" w:lineRule="auto"/>
        <w:jc w:val="both"/>
        <w:rPr>
          <w:rFonts w:ascii="Arial" w:hAnsi="Arial" w:cs="Arial"/>
        </w:rPr>
      </w:pPr>
      <w:r>
        <w:rPr>
          <w:rFonts w:ascii="Arial" w:hAnsi="Arial" w:cs="Arial"/>
        </w:rPr>
        <w:t>[18]</w:t>
      </w:r>
      <w:r>
        <w:rPr>
          <w:rFonts w:ascii="Arial" w:hAnsi="Arial" w:cs="Arial"/>
        </w:rPr>
        <w:tab/>
        <w:t xml:space="preserve">Defendant repeats the same defence he had put forth with </w:t>
      </w:r>
      <w:r w:rsidR="003457FA">
        <w:rPr>
          <w:rFonts w:ascii="Arial" w:hAnsi="Arial" w:cs="Arial"/>
        </w:rPr>
        <w:t>regard to claim 2 (see para 5 above); and add</w:t>
      </w:r>
      <w:r w:rsidR="00B65144">
        <w:rPr>
          <w:rFonts w:ascii="Arial" w:hAnsi="Arial" w:cs="Arial"/>
        </w:rPr>
        <w:t>s</w:t>
      </w:r>
      <w:r w:rsidR="003457FA">
        <w:rPr>
          <w:rFonts w:ascii="Arial" w:hAnsi="Arial" w:cs="Arial"/>
        </w:rPr>
        <w:t xml:space="preserve"> that plaintiff ought to have taken reasonable steps to mitigate </w:t>
      </w:r>
      <w:r w:rsidR="00B65144">
        <w:rPr>
          <w:rFonts w:ascii="Arial" w:hAnsi="Arial" w:cs="Arial"/>
        </w:rPr>
        <w:t>her</w:t>
      </w:r>
      <w:r w:rsidR="003457FA">
        <w:rPr>
          <w:rFonts w:ascii="Arial" w:hAnsi="Arial" w:cs="Arial"/>
        </w:rPr>
        <w:t xml:space="preserve"> losses, and that she</w:t>
      </w:r>
      <w:r w:rsidR="00B65144">
        <w:rPr>
          <w:rFonts w:ascii="Arial" w:hAnsi="Arial" w:cs="Arial"/>
        </w:rPr>
        <w:t xml:space="preserve"> could have avoided the losses ‘</w:t>
      </w:r>
      <w:r w:rsidR="003457FA">
        <w:rPr>
          <w:rFonts w:ascii="Arial" w:hAnsi="Arial" w:cs="Arial"/>
        </w:rPr>
        <w:t>had she taken steps reasonable in t</w:t>
      </w:r>
      <w:r w:rsidR="00B65144">
        <w:rPr>
          <w:rFonts w:ascii="Arial" w:hAnsi="Arial" w:cs="Arial"/>
        </w:rPr>
        <w:t>he circumstances of this matter’</w:t>
      </w:r>
      <w:r w:rsidR="003457FA">
        <w:rPr>
          <w:rFonts w:ascii="Arial" w:hAnsi="Arial" w:cs="Arial"/>
        </w:rPr>
        <w:t xml:space="preserve">, and adds further:  'In respect of the furniture and equipment, the plaintiff having knowledge of the value of its </w:t>
      </w:r>
      <w:r w:rsidR="00B65144">
        <w:rPr>
          <w:rFonts w:ascii="Arial" w:hAnsi="Arial" w:cs="Arial"/>
        </w:rPr>
        <w:t xml:space="preserve">(her) </w:t>
      </w:r>
      <w:r w:rsidR="003457FA">
        <w:rPr>
          <w:rFonts w:ascii="Arial" w:hAnsi="Arial" w:cs="Arial"/>
        </w:rPr>
        <w:t>good (goods) choose to store it (</w:t>
      </w:r>
      <w:r w:rsidR="00B65144">
        <w:rPr>
          <w:rFonts w:ascii="Arial" w:hAnsi="Arial" w:cs="Arial"/>
        </w:rPr>
        <w:t>them</w:t>
      </w:r>
      <w:r w:rsidR="003457FA">
        <w:rPr>
          <w:rFonts w:ascii="Arial" w:hAnsi="Arial" w:cs="Arial"/>
        </w:rPr>
        <w:t>) in open air and as a result it was (they were) damaged.</w:t>
      </w:r>
    </w:p>
    <w:p w:rsidR="003457FA" w:rsidRDefault="003457FA" w:rsidP="00C7687B">
      <w:pPr>
        <w:spacing w:line="360" w:lineRule="auto"/>
        <w:jc w:val="both"/>
        <w:rPr>
          <w:rFonts w:ascii="Arial" w:hAnsi="Arial" w:cs="Arial"/>
        </w:rPr>
      </w:pPr>
    </w:p>
    <w:p w:rsidR="003457FA" w:rsidRPr="00A9672C" w:rsidRDefault="003457FA" w:rsidP="00C7687B">
      <w:pPr>
        <w:spacing w:line="360" w:lineRule="auto"/>
        <w:jc w:val="both"/>
        <w:rPr>
          <w:rFonts w:ascii="Arial" w:hAnsi="Arial" w:cs="Arial"/>
          <w:u w:val="single"/>
        </w:rPr>
      </w:pPr>
      <w:r w:rsidRPr="00A9672C">
        <w:rPr>
          <w:rFonts w:ascii="Arial" w:hAnsi="Arial" w:cs="Arial"/>
          <w:u w:val="single"/>
        </w:rPr>
        <w:t>The Evidence</w:t>
      </w:r>
    </w:p>
    <w:p w:rsidR="003457FA" w:rsidRDefault="003457FA" w:rsidP="00C7687B">
      <w:pPr>
        <w:spacing w:line="360" w:lineRule="auto"/>
        <w:jc w:val="both"/>
        <w:rPr>
          <w:rFonts w:ascii="Arial" w:hAnsi="Arial" w:cs="Arial"/>
        </w:rPr>
      </w:pPr>
    </w:p>
    <w:p w:rsidR="003457FA" w:rsidRDefault="003457FA" w:rsidP="00C7687B">
      <w:pPr>
        <w:spacing w:line="360" w:lineRule="auto"/>
        <w:jc w:val="both"/>
        <w:rPr>
          <w:rFonts w:ascii="Arial" w:hAnsi="Arial" w:cs="Arial"/>
        </w:rPr>
      </w:pPr>
      <w:r>
        <w:rPr>
          <w:rFonts w:ascii="Arial" w:hAnsi="Arial" w:cs="Arial"/>
        </w:rPr>
        <w:t>[19]</w:t>
      </w:r>
      <w:r>
        <w:rPr>
          <w:rFonts w:ascii="Arial" w:hAnsi="Arial" w:cs="Arial"/>
        </w:rPr>
        <w:tab/>
        <w:t>On the facts</w:t>
      </w:r>
      <w:r w:rsidR="00B65144">
        <w:rPr>
          <w:rFonts w:ascii="Arial" w:hAnsi="Arial" w:cs="Arial"/>
        </w:rPr>
        <w:t>,</w:t>
      </w:r>
      <w:r>
        <w:rPr>
          <w:rFonts w:ascii="Arial" w:hAnsi="Arial" w:cs="Arial"/>
        </w:rPr>
        <w:t xml:space="preserve"> I do not find that plaintiff did not do anything to find a suitable place to store her goods.  She looked for places to store her goods; and she could only get an open space to store her goods.  Some </w:t>
      </w:r>
      <w:r w:rsidR="00F216AE">
        <w:rPr>
          <w:rFonts w:ascii="Arial" w:hAnsi="Arial" w:cs="Arial"/>
        </w:rPr>
        <w:t>w</w:t>
      </w:r>
      <w:r>
        <w:rPr>
          <w:rFonts w:ascii="Arial" w:hAnsi="Arial" w:cs="Arial"/>
        </w:rPr>
        <w:t xml:space="preserve">ould say she caused her own loss, as </w:t>
      </w:r>
      <w:r w:rsidR="00F216AE">
        <w:rPr>
          <w:rFonts w:ascii="Arial" w:hAnsi="Arial" w:cs="Arial"/>
        </w:rPr>
        <w:t>Ms.</w:t>
      </w:r>
      <w:r>
        <w:rPr>
          <w:rFonts w:ascii="Arial" w:hAnsi="Arial" w:cs="Arial"/>
        </w:rPr>
        <w:t xml:space="preserve"> Shifotoka submitted</w:t>
      </w:r>
      <w:r w:rsidR="00B65144">
        <w:rPr>
          <w:rFonts w:ascii="Arial" w:hAnsi="Arial" w:cs="Arial"/>
        </w:rPr>
        <w:t>,</w:t>
      </w:r>
      <w:r>
        <w:rPr>
          <w:rFonts w:ascii="Arial" w:hAnsi="Arial" w:cs="Arial"/>
        </w:rPr>
        <w:t xml:space="preserve"> but such submission overlooks plaintiff</w:t>
      </w:r>
      <w:r w:rsidR="003D577D">
        <w:rPr>
          <w:rFonts w:ascii="Arial" w:hAnsi="Arial" w:cs="Arial"/>
        </w:rPr>
        <w:t>’s</w:t>
      </w:r>
      <w:r>
        <w:rPr>
          <w:rFonts w:ascii="Arial" w:hAnsi="Arial" w:cs="Arial"/>
        </w:rPr>
        <w:t xml:space="preserve"> testi</w:t>
      </w:r>
      <w:r w:rsidR="003D577D">
        <w:rPr>
          <w:rFonts w:ascii="Arial" w:hAnsi="Arial" w:cs="Arial"/>
        </w:rPr>
        <w:t>mony</w:t>
      </w:r>
      <w:r>
        <w:rPr>
          <w:rFonts w:ascii="Arial" w:hAnsi="Arial" w:cs="Arial"/>
        </w:rPr>
        <w:t xml:space="preserve">.  She testified that because defendant failed to pay the amount in terms of the lease agreement, she could not secure </w:t>
      </w:r>
      <w:r w:rsidR="003D577D">
        <w:rPr>
          <w:rFonts w:ascii="Arial" w:hAnsi="Arial" w:cs="Arial"/>
        </w:rPr>
        <w:t>Mr.</w:t>
      </w:r>
      <w:r>
        <w:rPr>
          <w:rFonts w:ascii="Arial" w:hAnsi="Arial" w:cs="Arial"/>
        </w:rPr>
        <w:t xml:space="preserve"> Belete's premises.  She explained</w:t>
      </w:r>
      <w:r w:rsidR="00257EBF">
        <w:rPr>
          <w:rFonts w:ascii="Arial" w:hAnsi="Arial" w:cs="Arial"/>
        </w:rPr>
        <w:t xml:space="preserve"> – and </w:t>
      </w:r>
      <w:r>
        <w:rPr>
          <w:rFonts w:ascii="Arial" w:hAnsi="Arial" w:cs="Arial"/>
        </w:rPr>
        <w:t>I am satisfied with her explanation</w:t>
      </w:r>
      <w:r w:rsidR="00257EBF">
        <w:rPr>
          <w:rFonts w:ascii="Arial" w:hAnsi="Arial" w:cs="Arial"/>
        </w:rPr>
        <w:t xml:space="preserve"> – that </w:t>
      </w:r>
      <w:r>
        <w:rPr>
          <w:rFonts w:ascii="Arial" w:hAnsi="Arial" w:cs="Arial"/>
        </w:rPr>
        <w:t xml:space="preserve">she had to use the money she had to pay workers and rates.  </w:t>
      </w:r>
      <w:r w:rsidR="00257EBF">
        <w:rPr>
          <w:rFonts w:ascii="Arial" w:hAnsi="Arial" w:cs="Arial"/>
        </w:rPr>
        <w:t>In my opinion</w:t>
      </w:r>
      <w:r w:rsidR="003D577D">
        <w:rPr>
          <w:rFonts w:ascii="Arial" w:hAnsi="Arial" w:cs="Arial"/>
        </w:rPr>
        <w:t>,</w:t>
      </w:r>
      <w:r w:rsidR="00BA355D">
        <w:rPr>
          <w:rFonts w:ascii="Arial" w:hAnsi="Arial" w:cs="Arial"/>
        </w:rPr>
        <w:t xml:space="preserve"> payment of wages of employees</w:t>
      </w:r>
      <w:r w:rsidR="003D577D">
        <w:rPr>
          <w:rFonts w:ascii="Arial" w:hAnsi="Arial" w:cs="Arial"/>
        </w:rPr>
        <w:t xml:space="preserve"> when it falls due</w:t>
      </w:r>
      <w:r w:rsidR="00BA355D">
        <w:rPr>
          <w:rFonts w:ascii="Arial" w:hAnsi="Arial" w:cs="Arial"/>
        </w:rPr>
        <w:t xml:space="preserve"> is extrem</w:t>
      </w:r>
      <w:r w:rsidR="00713C5D">
        <w:rPr>
          <w:rFonts w:ascii="Arial" w:hAnsi="Arial" w:cs="Arial"/>
        </w:rPr>
        <w:t>ely important in the employer</w:t>
      </w:r>
      <w:r w:rsidR="00713C5D">
        <w:rPr>
          <w:rFonts w:ascii="Arial" w:hAnsi="Arial" w:cs="Arial"/>
        </w:rPr>
        <w:noBreakHyphen/>
        <w:t>and</w:t>
      </w:r>
      <w:r w:rsidR="00713C5D">
        <w:rPr>
          <w:rFonts w:ascii="Arial" w:hAnsi="Arial" w:cs="Arial"/>
        </w:rPr>
        <w:noBreakHyphen/>
      </w:r>
      <w:r w:rsidR="00B65144">
        <w:rPr>
          <w:rFonts w:ascii="Arial" w:hAnsi="Arial" w:cs="Arial"/>
        </w:rPr>
        <w:t>employee relationship</w:t>
      </w:r>
      <w:r w:rsidR="00BA355D">
        <w:rPr>
          <w:rFonts w:ascii="Arial" w:hAnsi="Arial" w:cs="Arial"/>
        </w:rPr>
        <w:t xml:space="preserve"> and</w:t>
      </w:r>
      <w:r w:rsidR="00257EBF">
        <w:rPr>
          <w:rFonts w:ascii="Arial" w:hAnsi="Arial" w:cs="Arial"/>
        </w:rPr>
        <w:t xml:space="preserve"> good practice</w:t>
      </w:r>
      <w:r w:rsidR="00BA355D">
        <w:rPr>
          <w:rFonts w:ascii="Arial" w:hAnsi="Arial" w:cs="Arial"/>
        </w:rPr>
        <w:t xml:space="preserve"> in industry and commerce.</w:t>
      </w:r>
    </w:p>
    <w:p w:rsidR="00A038EC" w:rsidRDefault="00A038EC" w:rsidP="00C7687B">
      <w:pPr>
        <w:spacing w:line="360" w:lineRule="auto"/>
        <w:jc w:val="both"/>
        <w:rPr>
          <w:rFonts w:ascii="Arial" w:hAnsi="Arial" w:cs="Arial"/>
          <w:u w:val="single"/>
        </w:rPr>
      </w:pPr>
    </w:p>
    <w:p w:rsidR="00BA355D" w:rsidRPr="00A9672C" w:rsidRDefault="00BA355D" w:rsidP="00C7687B">
      <w:pPr>
        <w:spacing w:line="360" w:lineRule="auto"/>
        <w:jc w:val="both"/>
        <w:rPr>
          <w:rFonts w:ascii="Arial" w:hAnsi="Arial" w:cs="Arial"/>
          <w:u w:val="single"/>
        </w:rPr>
      </w:pPr>
      <w:r w:rsidRPr="00A9672C">
        <w:rPr>
          <w:rFonts w:ascii="Arial" w:hAnsi="Arial" w:cs="Arial"/>
          <w:u w:val="single"/>
        </w:rPr>
        <w:t>The Law</w:t>
      </w:r>
    </w:p>
    <w:p w:rsidR="00BA355D" w:rsidRDefault="00BA355D" w:rsidP="00C7687B">
      <w:pPr>
        <w:spacing w:line="360" w:lineRule="auto"/>
        <w:jc w:val="both"/>
        <w:rPr>
          <w:rFonts w:ascii="Arial" w:hAnsi="Arial" w:cs="Arial"/>
        </w:rPr>
      </w:pPr>
    </w:p>
    <w:p w:rsidR="00BA355D" w:rsidRDefault="00BA355D" w:rsidP="00C7687B">
      <w:pPr>
        <w:spacing w:line="360" w:lineRule="auto"/>
        <w:jc w:val="both"/>
        <w:rPr>
          <w:rFonts w:ascii="Arial" w:hAnsi="Arial" w:cs="Arial"/>
        </w:rPr>
      </w:pPr>
      <w:r>
        <w:rPr>
          <w:rFonts w:ascii="Arial" w:hAnsi="Arial" w:cs="Arial"/>
        </w:rPr>
        <w:t>[20]</w:t>
      </w:r>
      <w:r>
        <w:rPr>
          <w:rFonts w:ascii="Arial" w:hAnsi="Arial" w:cs="Arial"/>
        </w:rPr>
        <w:tab/>
      </w:r>
      <w:r w:rsidR="00B65144">
        <w:rPr>
          <w:rFonts w:ascii="Arial" w:hAnsi="Arial" w:cs="Arial"/>
        </w:rPr>
        <w:t>The proposition of law in para</w:t>
      </w:r>
      <w:r>
        <w:rPr>
          <w:rFonts w:ascii="Arial" w:hAnsi="Arial" w:cs="Arial"/>
        </w:rPr>
        <w:t>s 7-11 above on factual causation and legal causation apply with equal force to claim 3</w:t>
      </w:r>
      <w:r w:rsidR="00713C5D">
        <w:rPr>
          <w:rFonts w:ascii="Arial" w:hAnsi="Arial" w:cs="Arial"/>
        </w:rPr>
        <w:t>.</w:t>
      </w:r>
    </w:p>
    <w:p w:rsidR="00BA355D" w:rsidRDefault="00BA355D" w:rsidP="00C7687B">
      <w:pPr>
        <w:spacing w:line="360" w:lineRule="auto"/>
        <w:jc w:val="both"/>
        <w:rPr>
          <w:rFonts w:ascii="Arial" w:hAnsi="Arial" w:cs="Arial"/>
        </w:rPr>
      </w:pPr>
    </w:p>
    <w:p w:rsidR="00BA355D" w:rsidRPr="00A9672C" w:rsidRDefault="00BA355D" w:rsidP="00C7687B">
      <w:pPr>
        <w:spacing w:line="360" w:lineRule="auto"/>
        <w:jc w:val="both"/>
        <w:rPr>
          <w:rFonts w:ascii="Arial" w:hAnsi="Arial" w:cs="Arial"/>
          <w:u w:val="single"/>
        </w:rPr>
      </w:pPr>
      <w:r w:rsidRPr="00A9672C">
        <w:rPr>
          <w:rFonts w:ascii="Arial" w:hAnsi="Arial" w:cs="Arial"/>
          <w:u w:val="single"/>
        </w:rPr>
        <w:lastRenderedPageBreak/>
        <w:t>Application of the law to the facts</w:t>
      </w:r>
      <w:r w:rsidR="00B65144">
        <w:rPr>
          <w:rFonts w:ascii="Arial" w:hAnsi="Arial" w:cs="Arial"/>
          <w:u w:val="single"/>
        </w:rPr>
        <w:t xml:space="preserve"> (claim 3)</w:t>
      </w:r>
    </w:p>
    <w:p w:rsidR="00BA355D" w:rsidRDefault="00BA355D" w:rsidP="00C7687B">
      <w:pPr>
        <w:spacing w:line="360" w:lineRule="auto"/>
        <w:jc w:val="both"/>
        <w:rPr>
          <w:rFonts w:ascii="Arial" w:hAnsi="Arial" w:cs="Arial"/>
        </w:rPr>
      </w:pPr>
    </w:p>
    <w:p w:rsidR="00BA355D" w:rsidRDefault="00BA355D" w:rsidP="00C7687B">
      <w:pPr>
        <w:spacing w:line="360" w:lineRule="auto"/>
        <w:jc w:val="both"/>
        <w:rPr>
          <w:rFonts w:ascii="Arial" w:hAnsi="Arial" w:cs="Arial"/>
        </w:rPr>
      </w:pPr>
      <w:r>
        <w:rPr>
          <w:rFonts w:ascii="Arial" w:hAnsi="Arial" w:cs="Arial"/>
        </w:rPr>
        <w:t>[21]</w:t>
      </w:r>
      <w:r>
        <w:rPr>
          <w:rFonts w:ascii="Arial" w:hAnsi="Arial" w:cs="Arial"/>
        </w:rPr>
        <w:tab/>
        <w:t>On the totality of the evidence</w:t>
      </w:r>
      <w:r w:rsidR="00B65144">
        <w:rPr>
          <w:rFonts w:ascii="Arial" w:hAnsi="Arial" w:cs="Arial"/>
        </w:rPr>
        <w:t>,</w:t>
      </w:r>
      <w:r>
        <w:rPr>
          <w:rFonts w:ascii="Arial" w:hAnsi="Arial" w:cs="Arial"/>
        </w:rPr>
        <w:t xml:space="preserve"> I find that defendant's conduct (i.e</w:t>
      </w:r>
      <w:r w:rsidR="00B65144">
        <w:rPr>
          <w:rFonts w:ascii="Arial" w:hAnsi="Arial" w:cs="Arial"/>
        </w:rPr>
        <w:t>.</w:t>
      </w:r>
      <w:r>
        <w:rPr>
          <w:rFonts w:ascii="Arial" w:hAnsi="Arial" w:cs="Arial"/>
        </w:rPr>
        <w:t xml:space="preserve"> his breach of clause 26 of the lease agreement) was wrongful.  The conduct was a </w:t>
      </w:r>
      <w:r w:rsidRPr="00775021">
        <w:rPr>
          <w:rFonts w:ascii="Arial" w:hAnsi="Arial" w:cs="Arial"/>
          <w:i/>
        </w:rPr>
        <w:t>conditio sine qua non</w:t>
      </w:r>
      <w:r w:rsidR="00A038EC">
        <w:rPr>
          <w:rFonts w:ascii="Arial" w:hAnsi="Arial" w:cs="Arial"/>
          <w:i/>
        </w:rPr>
        <w:t xml:space="preserve"> </w:t>
      </w:r>
      <w:r w:rsidR="003D577D">
        <w:rPr>
          <w:rFonts w:ascii="Arial" w:hAnsi="Arial" w:cs="Arial"/>
        </w:rPr>
        <w:t>for</w:t>
      </w:r>
      <w:r>
        <w:rPr>
          <w:rFonts w:ascii="Arial" w:hAnsi="Arial" w:cs="Arial"/>
        </w:rPr>
        <w:t xml:space="preserve"> the loss that plaintiff suffered</w:t>
      </w:r>
      <w:r w:rsidR="003D577D">
        <w:rPr>
          <w:rFonts w:ascii="Arial" w:hAnsi="Arial" w:cs="Arial"/>
        </w:rPr>
        <w:t xml:space="preserve"> to occur.</w:t>
      </w:r>
    </w:p>
    <w:p w:rsidR="00BA355D" w:rsidRDefault="00BA355D" w:rsidP="00C7687B">
      <w:pPr>
        <w:spacing w:line="360" w:lineRule="auto"/>
        <w:jc w:val="both"/>
        <w:rPr>
          <w:rFonts w:ascii="Arial" w:hAnsi="Arial" w:cs="Arial"/>
        </w:rPr>
      </w:pPr>
    </w:p>
    <w:p w:rsidR="00BA355D" w:rsidRDefault="00BA355D" w:rsidP="00C7687B">
      <w:pPr>
        <w:spacing w:line="360" w:lineRule="auto"/>
        <w:jc w:val="both"/>
        <w:rPr>
          <w:rFonts w:ascii="Arial" w:hAnsi="Arial" w:cs="Arial"/>
        </w:rPr>
      </w:pPr>
      <w:r>
        <w:rPr>
          <w:rFonts w:ascii="Arial" w:hAnsi="Arial" w:cs="Arial"/>
        </w:rPr>
        <w:t>[22]</w:t>
      </w:r>
      <w:r>
        <w:rPr>
          <w:rFonts w:ascii="Arial" w:hAnsi="Arial" w:cs="Arial"/>
        </w:rPr>
        <w:tab/>
        <w:t xml:space="preserve">I therefore, find that plaintiff has satisfied the factual causation component.  I now pass to consider </w:t>
      </w:r>
      <w:r w:rsidR="00A038EC" w:rsidRPr="003C290D">
        <w:rPr>
          <w:rFonts w:ascii="Arial" w:hAnsi="Arial" w:cs="Arial"/>
        </w:rPr>
        <w:t>whether</w:t>
      </w:r>
      <w:r w:rsidR="00A038EC">
        <w:rPr>
          <w:rFonts w:ascii="Arial" w:hAnsi="Arial" w:cs="Arial"/>
        </w:rPr>
        <w:t xml:space="preserve"> </w:t>
      </w:r>
      <w:r w:rsidR="00A038EC" w:rsidRPr="003C290D">
        <w:rPr>
          <w:rFonts w:ascii="Arial" w:hAnsi="Arial" w:cs="Arial"/>
        </w:rPr>
        <w:t>t</w:t>
      </w:r>
      <w:r w:rsidR="00A038EC">
        <w:rPr>
          <w:rFonts w:ascii="Arial" w:hAnsi="Arial" w:cs="Arial"/>
        </w:rPr>
        <w:t>he</w:t>
      </w:r>
      <w:r>
        <w:rPr>
          <w:rFonts w:ascii="Arial" w:hAnsi="Arial" w:cs="Arial"/>
        </w:rPr>
        <w:t xml:space="preserve"> factual connection between the defendant's conduct and the loss was sufficiently close for the cou</w:t>
      </w:r>
      <w:r w:rsidR="00B65144">
        <w:rPr>
          <w:rFonts w:ascii="Arial" w:hAnsi="Arial" w:cs="Arial"/>
        </w:rPr>
        <w:t>r</w:t>
      </w:r>
      <w:r>
        <w:rPr>
          <w:rFonts w:ascii="Arial" w:hAnsi="Arial" w:cs="Arial"/>
        </w:rPr>
        <w:t>t to attribute liability to defendant</w:t>
      </w:r>
      <w:r w:rsidR="00A038EC">
        <w:rPr>
          <w:rFonts w:ascii="Arial" w:hAnsi="Arial" w:cs="Arial"/>
        </w:rPr>
        <w:t xml:space="preserve">; that is </w:t>
      </w:r>
      <w:r>
        <w:rPr>
          <w:rFonts w:ascii="Arial" w:hAnsi="Arial" w:cs="Arial"/>
        </w:rPr>
        <w:t>the legal causation component</w:t>
      </w:r>
      <w:r w:rsidR="003C290D">
        <w:rPr>
          <w:rFonts w:ascii="Arial" w:hAnsi="Arial" w:cs="Arial"/>
        </w:rPr>
        <w:t>. In</w:t>
      </w:r>
      <w:r>
        <w:rPr>
          <w:rFonts w:ascii="Arial" w:hAnsi="Arial" w:cs="Arial"/>
        </w:rPr>
        <w:t xml:space="preserve"> other words, was the defendant's conduct a substantial factor in producing p</w:t>
      </w:r>
      <w:r w:rsidR="002E7AB4">
        <w:rPr>
          <w:rFonts w:ascii="Arial" w:hAnsi="Arial" w:cs="Arial"/>
        </w:rPr>
        <w:t>laintiff's loss to the ex</w:t>
      </w:r>
      <w:r>
        <w:rPr>
          <w:rFonts w:ascii="Arial" w:hAnsi="Arial" w:cs="Arial"/>
        </w:rPr>
        <w:t xml:space="preserve">tent that it will be fair, reasonable and just to impute </w:t>
      </w:r>
      <w:r w:rsidR="003D577D">
        <w:rPr>
          <w:rFonts w:ascii="Arial" w:hAnsi="Arial" w:cs="Arial"/>
        </w:rPr>
        <w:t>liability to defendant</w:t>
      </w:r>
      <w:r w:rsidR="00872C85">
        <w:rPr>
          <w:rFonts w:ascii="Arial" w:hAnsi="Arial" w:cs="Arial"/>
        </w:rPr>
        <w:t xml:space="preserve"> on the basis that defendant's conduct was not remote?</w:t>
      </w:r>
    </w:p>
    <w:p w:rsidR="00872C85" w:rsidRDefault="00872C85" w:rsidP="00C7687B">
      <w:pPr>
        <w:spacing w:line="360" w:lineRule="auto"/>
        <w:jc w:val="both"/>
        <w:rPr>
          <w:rFonts w:ascii="Arial" w:hAnsi="Arial" w:cs="Arial"/>
        </w:rPr>
      </w:pPr>
    </w:p>
    <w:p w:rsidR="00872C85" w:rsidRDefault="00872C85" w:rsidP="00C7687B">
      <w:pPr>
        <w:spacing w:line="360" w:lineRule="auto"/>
        <w:jc w:val="both"/>
        <w:rPr>
          <w:rFonts w:ascii="Arial" w:hAnsi="Arial" w:cs="Arial"/>
        </w:rPr>
      </w:pPr>
      <w:r>
        <w:rPr>
          <w:rFonts w:ascii="Arial" w:hAnsi="Arial" w:cs="Arial"/>
        </w:rPr>
        <w:t>[23]</w:t>
      </w:r>
      <w:r>
        <w:rPr>
          <w:rFonts w:ascii="Arial" w:hAnsi="Arial" w:cs="Arial"/>
        </w:rPr>
        <w:tab/>
        <w:t xml:space="preserve">On the facts, I find that the non-payment of the amount, as aforesaid, was a substantial factor in producing the loss </w:t>
      </w:r>
      <w:r w:rsidR="00257EBF">
        <w:rPr>
          <w:rFonts w:ascii="Arial" w:hAnsi="Arial" w:cs="Arial"/>
        </w:rPr>
        <w:t>which</w:t>
      </w:r>
      <w:r>
        <w:rPr>
          <w:rFonts w:ascii="Arial" w:hAnsi="Arial" w:cs="Arial"/>
        </w:rPr>
        <w:t xml:space="preserve"> plaintiff suffered.  On considerations of policy, I hold that it is fair, reasonable and just for the court to attribute liability to defendant.</w:t>
      </w:r>
    </w:p>
    <w:p w:rsidR="00872C85" w:rsidRDefault="00872C85" w:rsidP="00C7687B">
      <w:pPr>
        <w:spacing w:line="360" w:lineRule="auto"/>
        <w:jc w:val="both"/>
        <w:rPr>
          <w:rFonts w:ascii="Arial" w:hAnsi="Arial" w:cs="Arial"/>
        </w:rPr>
      </w:pPr>
    </w:p>
    <w:p w:rsidR="00872C85" w:rsidRDefault="00872C85" w:rsidP="00C7687B">
      <w:pPr>
        <w:spacing w:line="360" w:lineRule="auto"/>
        <w:jc w:val="both"/>
        <w:rPr>
          <w:rFonts w:ascii="Arial" w:hAnsi="Arial" w:cs="Arial"/>
        </w:rPr>
      </w:pPr>
      <w:r>
        <w:rPr>
          <w:rFonts w:ascii="Arial" w:hAnsi="Arial" w:cs="Arial"/>
        </w:rPr>
        <w:t>[24]</w:t>
      </w:r>
      <w:r>
        <w:rPr>
          <w:rFonts w:ascii="Arial" w:hAnsi="Arial" w:cs="Arial"/>
        </w:rPr>
        <w:tab/>
        <w:t xml:space="preserve">But then </w:t>
      </w:r>
      <w:r w:rsidR="003D577D">
        <w:rPr>
          <w:rFonts w:ascii="Arial" w:hAnsi="Arial" w:cs="Arial"/>
        </w:rPr>
        <w:t>Ms.</w:t>
      </w:r>
      <w:r>
        <w:rPr>
          <w:rFonts w:ascii="Arial" w:hAnsi="Arial" w:cs="Arial"/>
        </w:rPr>
        <w:t xml:space="preserve"> Shifotoka submits that plaintiff did not take steps to mitigate her losses.  I fail to see what </w:t>
      </w:r>
      <w:r w:rsidR="003C290D">
        <w:rPr>
          <w:rFonts w:ascii="Arial" w:hAnsi="Arial" w:cs="Arial"/>
        </w:rPr>
        <w:t>more</w:t>
      </w:r>
      <w:r>
        <w:rPr>
          <w:rFonts w:ascii="Arial" w:hAnsi="Arial" w:cs="Arial"/>
        </w:rPr>
        <w:t xml:space="preserve"> plaintiff could have done to prevent loss of her goods and equipment.  She had to transport them from defendant's property and she had to store them.  But</w:t>
      </w:r>
      <w:r w:rsidR="00A038EC">
        <w:rPr>
          <w:rFonts w:ascii="Arial" w:hAnsi="Arial" w:cs="Arial"/>
        </w:rPr>
        <w:t xml:space="preserve"> transportation and</w:t>
      </w:r>
      <w:r>
        <w:rPr>
          <w:rFonts w:ascii="Arial" w:hAnsi="Arial" w:cs="Arial"/>
        </w:rPr>
        <w:t xml:space="preserve"> storing cost money; money which</w:t>
      </w:r>
      <w:r w:rsidR="003D577D">
        <w:rPr>
          <w:rFonts w:ascii="Arial" w:hAnsi="Arial" w:cs="Arial"/>
        </w:rPr>
        <w:t>, thanks to defendant,</w:t>
      </w:r>
      <w:r w:rsidR="00A038EC">
        <w:rPr>
          <w:rFonts w:ascii="Arial" w:hAnsi="Arial" w:cs="Arial"/>
        </w:rPr>
        <w:t xml:space="preserve"> plaintiff</w:t>
      </w:r>
      <w:r w:rsidR="003D577D">
        <w:rPr>
          <w:rFonts w:ascii="Arial" w:hAnsi="Arial" w:cs="Arial"/>
        </w:rPr>
        <w:t xml:space="preserve"> </w:t>
      </w:r>
      <w:r>
        <w:rPr>
          <w:rFonts w:ascii="Arial" w:hAnsi="Arial" w:cs="Arial"/>
        </w:rPr>
        <w:t xml:space="preserve">did not have, as I have found previously.  </w:t>
      </w:r>
      <w:r w:rsidR="00934C2E">
        <w:rPr>
          <w:rFonts w:ascii="Arial" w:hAnsi="Arial" w:cs="Arial"/>
        </w:rPr>
        <w:t xml:space="preserve">In any case, </w:t>
      </w:r>
      <w:r w:rsidR="003D577D">
        <w:rPr>
          <w:rFonts w:ascii="Arial" w:hAnsi="Arial" w:cs="Arial"/>
        </w:rPr>
        <w:t>Mr.</w:t>
      </w:r>
      <w:r>
        <w:rPr>
          <w:rFonts w:ascii="Arial" w:hAnsi="Arial" w:cs="Arial"/>
        </w:rPr>
        <w:t xml:space="preserve"> Rukoro submitted in his response to this submission of </w:t>
      </w:r>
      <w:r w:rsidR="003D577D">
        <w:rPr>
          <w:rFonts w:ascii="Arial" w:hAnsi="Arial" w:cs="Arial"/>
        </w:rPr>
        <w:t>Ms.</w:t>
      </w:r>
      <w:r>
        <w:rPr>
          <w:rFonts w:ascii="Arial" w:hAnsi="Arial" w:cs="Arial"/>
        </w:rPr>
        <w:t xml:space="preserve"> Shifotoka</w:t>
      </w:r>
      <w:r w:rsidR="003D577D">
        <w:rPr>
          <w:rFonts w:ascii="Arial" w:hAnsi="Arial" w:cs="Arial"/>
        </w:rPr>
        <w:t>’s</w:t>
      </w:r>
      <w:r>
        <w:rPr>
          <w:rFonts w:ascii="Arial" w:hAnsi="Arial" w:cs="Arial"/>
        </w:rPr>
        <w:t xml:space="preserve"> that </w:t>
      </w:r>
      <w:r w:rsidR="00BE467A">
        <w:rPr>
          <w:rFonts w:ascii="Arial" w:hAnsi="Arial" w:cs="Arial"/>
        </w:rPr>
        <w:t>onus</w:t>
      </w:r>
      <w:r>
        <w:rPr>
          <w:rFonts w:ascii="Arial" w:hAnsi="Arial" w:cs="Arial"/>
        </w:rPr>
        <w:t xml:space="preserve"> rests on the defendant to allege and prove that plaintiff neglected to do what a reasonable man or woman would have done in order to mitigate his or her damages (LTC H</w:t>
      </w:r>
      <w:r w:rsidR="00DB214F">
        <w:rPr>
          <w:rFonts w:ascii="Arial" w:hAnsi="Arial" w:cs="Arial"/>
        </w:rPr>
        <w:t xml:space="preserve">arms, </w:t>
      </w:r>
      <w:r w:rsidR="00DB214F" w:rsidRPr="00BE467A">
        <w:rPr>
          <w:rFonts w:ascii="Arial" w:hAnsi="Arial" w:cs="Arial"/>
          <w:i/>
        </w:rPr>
        <w:t>Amler's Precedents of Pleadings</w:t>
      </w:r>
      <w:r w:rsidR="00DB214F">
        <w:rPr>
          <w:rFonts w:ascii="Arial" w:hAnsi="Arial" w:cs="Arial"/>
        </w:rPr>
        <w:t>, 4</w:t>
      </w:r>
      <w:r w:rsidR="00DB214F" w:rsidRPr="00DB214F">
        <w:rPr>
          <w:rFonts w:ascii="Arial" w:hAnsi="Arial" w:cs="Arial"/>
          <w:vertAlign w:val="superscript"/>
        </w:rPr>
        <w:t>th</w:t>
      </w:r>
      <w:r w:rsidR="00A44B68">
        <w:rPr>
          <w:rFonts w:ascii="Arial" w:hAnsi="Arial" w:cs="Arial"/>
          <w:vertAlign w:val="superscript"/>
        </w:rPr>
        <w:t xml:space="preserve"> </w:t>
      </w:r>
      <w:r w:rsidR="003D577D">
        <w:rPr>
          <w:rFonts w:ascii="Arial" w:hAnsi="Arial" w:cs="Arial"/>
        </w:rPr>
        <w:t>edn</w:t>
      </w:r>
      <w:r w:rsidR="003C13C8">
        <w:rPr>
          <w:rFonts w:ascii="Arial" w:hAnsi="Arial" w:cs="Arial"/>
        </w:rPr>
        <w:t xml:space="preserve"> (1993), p 102;</w:t>
      </w:r>
      <w:r w:rsidR="00BE467A">
        <w:rPr>
          <w:rFonts w:ascii="Arial" w:hAnsi="Arial" w:cs="Arial"/>
        </w:rPr>
        <w:t xml:space="preserve"> and the case there </w:t>
      </w:r>
      <w:r w:rsidR="003D577D">
        <w:rPr>
          <w:rFonts w:ascii="Arial" w:hAnsi="Arial" w:cs="Arial"/>
        </w:rPr>
        <w:t>cited</w:t>
      </w:r>
      <w:r w:rsidR="00BE467A">
        <w:rPr>
          <w:rFonts w:ascii="Arial" w:hAnsi="Arial" w:cs="Arial"/>
        </w:rPr>
        <w:t>)</w:t>
      </w:r>
      <w:r w:rsidR="003C13C8">
        <w:rPr>
          <w:rFonts w:ascii="Arial" w:hAnsi="Arial" w:cs="Arial"/>
        </w:rPr>
        <w:t>. As</w:t>
      </w:r>
      <w:r w:rsidR="00BE467A">
        <w:rPr>
          <w:rFonts w:ascii="Arial" w:hAnsi="Arial" w:cs="Arial"/>
        </w:rPr>
        <w:t xml:space="preserve"> I understand it, it is not enough for defendant merely to allege in his or</w:t>
      </w:r>
      <w:r w:rsidR="003C13C8">
        <w:rPr>
          <w:rFonts w:ascii="Arial" w:hAnsi="Arial" w:cs="Arial"/>
        </w:rPr>
        <w:t xml:space="preserve"> her</w:t>
      </w:r>
      <w:r w:rsidR="00BE467A">
        <w:rPr>
          <w:rFonts w:ascii="Arial" w:hAnsi="Arial" w:cs="Arial"/>
        </w:rPr>
        <w:t xml:space="preserve"> pleadings that plaintiff </w:t>
      </w:r>
      <w:r w:rsidR="003C13C8">
        <w:rPr>
          <w:rFonts w:ascii="Arial" w:hAnsi="Arial" w:cs="Arial"/>
        </w:rPr>
        <w:t>neglected to mitigate her damages</w:t>
      </w:r>
      <w:r w:rsidR="003D577D">
        <w:rPr>
          <w:rFonts w:ascii="Arial" w:hAnsi="Arial" w:cs="Arial"/>
        </w:rPr>
        <w:t>. D</w:t>
      </w:r>
      <w:r w:rsidR="003C13C8">
        <w:rPr>
          <w:rFonts w:ascii="Arial" w:hAnsi="Arial" w:cs="Arial"/>
        </w:rPr>
        <w:t xml:space="preserve">efendant </w:t>
      </w:r>
      <w:r w:rsidR="00BE467A">
        <w:rPr>
          <w:rFonts w:ascii="Arial" w:hAnsi="Arial" w:cs="Arial"/>
        </w:rPr>
        <w:t>must prove that</w:t>
      </w:r>
      <w:r w:rsidR="003C13C8">
        <w:rPr>
          <w:rFonts w:ascii="Arial" w:hAnsi="Arial" w:cs="Arial"/>
        </w:rPr>
        <w:t xml:space="preserve"> plaintiff</w:t>
      </w:r>
      <w:r w:rsidR="00BE467A">
        <w:rPr>
          <w:rFonts w:ascii="Arial" w:hAnsi="Arial" w:cs="Arial"/>
        </w:rPr>
        <w:t xml:space="preserve"> failed to do that which a reasonable man or woman would have done to mitigate his or her damages</w:t>
      </w:r>
      <w:r w:rsidR="003C13C8">
        <w:rPr>
          <w:rFonts w:ascii="Arial" w:hAnsi="Arial" w:cs="Arial"/>
        </w:rPr>
        <w:t xml:space="preserve"> in the circumstances</w:t>
      </w:r>
      <w:r w:rsidR="00BE467A">
        <w:rPr>
          <w:rFonts w:ascii="Arial" w:hAnsi="Arial" w:cs="Arial"/>
        </w:rPr>
        <w:t>.  The defendant must prove the allegations.</w:t>
      </w:r>
    </w:p>
    <w:p w:rsidR="00BE467A" w:rsidRDefault="00BE467A" w:rsidP="00C7687B">
      <w:pPr>
        <w:spacing w:line="360" w:lineRule="auto"/>
        <w:jc w:val="both"/>
        <w:rPr>
          <w:rFonts w:ascii="Arial" w:hAnsi="Arial" w:cs="Arial"/>
        </w:rPr>
      </w:pPr>
    </w:p>
    <w:p w:rsidR="00BE467A" w:rsidRDefault="00551F55" w:rsidP="00C7687B">
      <w:pPr>
        <w:spacing w:line="360" w:lineRule="auto"/>
        <w:jc w:val="both"/>
        <w:rPr>
          <w:rFonts w:ascii="Arial" w:hAnsi="Arial" w:cs="Arial"/>
        </w:rPr>
      </w:pPr>
      <w:r>
        <w:rPr>
          <w:rFonts w:ascii="Arial" w:hAnsi="Arial" w:cs="Arial"/>
        </w:rPr>
        <w:lastRenderedPageBreak/>
        <w:t>[25]</w:t>
      </w:r>
      <w:r>
        <w:rPr>
          <w:rFonts w:ascii="Arial" w:hAnsi="Arial" w:cs="Arial"/>
        </w:rPr>
        <w:tab/>
        <w:t>In my opinion, o</w:t>
      </w:r>
      <w:r w:rsidR="00BE467A">
        <w:rPr>
          <w:rFonts w:ascii="Arial" w:hAnsi="Arial" w:cs="Arial"/>
        </w:rPr>
        <w:t>ne way of doing that, is for defendant</w:t>
      </w:r>
      <w:r w:rsidR="003C13C8">
        <w:rPr>
          <w:rFonts w:ascii="Arial" w:hAnsi="Arial" w:cs="Arial"/>
        </w:rPr>
        <w:t>'s</w:t>
      </w:r>
      <w:r w:rsidR="00BE467A">
        <w:rPr>
          <w:rFonts w:ascii="Arial" w:hAnsi="Arial" w:cs="Arial"/>
        </w:rPr>
        <w:t xml:space="preserve"> counsel to put to plaintiff </w:t>
      </w:r>
      <w:r w:rsidR="00A038EC">
        <w:rPr>
          <w:rFonts w:ascii="Arial" w:hAnsi="Arial" w:cs="Arial"/>
        </w:rPr>
        <w:t>in cross-</w:t>
      </w:r>
      <w:r w:rsidR="00BE467A">
        <w:rPr>
          <w:rFonts w:ascii="Arial" w:hAnsi="Arial" w:cs="Arial"/>
        </w:rPr>
        <w:t>examination that which defendant considered to be what a reasonable man or woman would have done to mitigate his or her damages for plaintiff to answer.  And if the court was satisfied that what defendant put to plaintiff was</w:t>
      </w:r>
      <w:r w:rsidR="00934C2E">
        <w:rPr>
          <w:rFonts w:ascii="Arial" w:hAnsi="Arial" w:cs="Arial"/>
        </w:rPr>
        <w:t>,</w:t>
      </w:r>
      <w:r w:rsidR="00BE467A">
        <w:rPr>
          <w:rFonts w:ascii="Arial" w:hAnsi="Arial" w:cs="Arial"/>
        </w:rPr>
        <w:t xml:space="preserve"> indeed</w:t>
      </w:r>
      <w:r w:rsidR="00934C2E">
        <w:rPr>
          <w:rFonts w:ascii="Arial" w:hAnsi="Arial" w:cs="Arial"/>
        </w:rPr>
        <w:t>,</w:t>
      </w:r>
      <w:r w:rsidR="00BE467A">
        <w:rPr>
          <w:rFonts w:ascii="Arial" w:hAnsi="Arial" w:cs="Arial"/>
        </w:rPr>
        <w:t xml:space="preserve"> what a reasonable man or woman would have done to mitigate his or her damages, but plaintiff </w:t>
      </w:r>
      <w:r w:rsidR="00934C2E">
        <w:rPr>
          <w:rFonts w:ascii="Arial" w:hAnsi="Arial" w:cs="Arial"/>
        </w:rPr>
        <w:t>neglected</w:t>
      </w:r>
      <w:r w:rsidR="00BE467A">
        <w:rPr>
          <w:rFonts w:ascii="Arial" w:hAnsi="Arial" w:cs="Arial"/>
        </w:rPr>
        <w:t xml:space="preserve"> to </w:t>
      </w:r>
      <w:r w:rsidR="00581423">
        <w:rPr>
          <w:rFonts w:ascii="Arial" w:hAnsi="Arial" w:cs="Arial"/>
        </w:rPr>
        <w:t>do so or plaintiff took different ineffectual steps, then court would be in a position to hold that defendant has established that plaintiff neglected to mitigate his or her losses</w:t>
      </w:r>
      <w:r w:rsidR="00BE467A">
        <w:rPr>
          <w:rFonts w:ascii="Arial" w:hAnsi="Arial" w:cs="Arial"/>
        </w:rPr>
        <w:t xml:space="preserve">, </w:t>
      </w:r>
      <w:r w:rsidR="009323E0">
        <w:rPr>
          <w:rFonts w:ascii="Arial" w:hAnsi="Arial" w:cs="Arial"/>
        </w:rPr>
        <w:t>and</w:t>
      </w:r>
      <w:r w:rsidR="00BE467A">
        <w:rPr>
          <w:rFonts w:ascii="Arial" w:hAnsi="Arial" w:cs="Arial"/>
        </w:rPr>
        <w:t xml:space="preserve"> the court would be in a position to hold that plaintiff neglected to mitigate his or her losses.</w:t>
      </w:r>
    </w:p>
    <w:p w:rsidR="00BE467A" w:rsidRDefault="00BE467A" w:rsidP="00C7687B">
      <w:pPr>
        <w:spacing w:line="360" w:lineRule="auto"/>
        <w:jc w:val="both"/>
        <w:rPr>
          <w:rFonts w:ascii="Arial" w:hAnsi="Arial" w:cs="Arial"/>
        </w:rPr>
      </w:pPr>
    </w:p>
    <w:p w:rsidR="00BE467A" w:rsidRDefault="00BE467A" w:rsidP="00C7687B">
      <w:pPr>
        <w:spacing w:line="360" w:lineRule="auto"/>
        <w:jc w:val="both"/>
        <w:rPr>
          <w:rFonts w:ascii="Arial" w:hAnsi="Arial" w:cs="Arial"/>
        </w:rPr>
      </w:pPr>
      <w:r>
        <w:rPr>
          <w:rFonts w:ascii="Arial" w:hAnsi="Arial" w:cs="Arial"/>
        </w:rPr>
        <w:t>[26]</w:t>
      </w:r>
      <w:r>
        <w:rPr>
          <w:rFonts w:ascii="Arial" w:hAnsi="Arial" w:cs="Arial"/>
        </w:rPr>
        <w:tab/>
        <w:t xml:space="preserve">In the instant case, </w:t>
      </w:r>
      <w:r w:rsidR="00934C2E">
        <w:rPr>
          <w:rFonts w:ascii="Arial" w:hAnsi="Arial" w:cs="Arial"/>
        </w:rPr>
        <w:t>Ms.</w:t>
      </w:r>
      <w:r>
        <w:rPr>
          <w:rFonts w:ascii="Arial" w:hAnsi="Arial" w:cs="Arial"/>
        </w:rPr>
        <w:t xml:space="preserve"> Shifotoka did not lead </w:t>
      </w:r>
      <w:r w:rsidR="00934C2E">
        <w:rPr>
          <w:rFonts w:ascii="Arial" w:hAnsi="Arial" w:cs="Arial"/>
        </w:rPr>
        <w:t xml:space="preserve">any </w:t>
      </w:r>
      <w:r>
        <w:rPr>
          <w:rFonts w:ascii="Arial" w:hAnsi="Arial" w:cs="Arial"/>
        </w:rPr>
        <w:t>such evidence.  In the absence of such evidence</w:t>
      </w:r>
      <w:r w:rsidR="003C13C8">
        <w:rPr>
          <w:rFonts w:ascii="Arial" w:hAnsi="Arial" w:cs="Arial"/>
        </w:rPr>
        <w:t>,</w:t>
      </w:r>
      <w:r>
        <w:rPr>
          <w:rFonts w:ascii="Arial" w:hAnsi="Arial" w:cs="Arial"/>
        </w:rPr>
        <w:t xml:space="preserve"> the court is not in a position to say that </w:t>
      </w:r>
      <w:r w:rsidR="003C13C8">
        <w:rPr>
          <w:rFonts w:ascii="Arial" w:hAnsi="Arial" w:cs="Arial"/>
        </w:rPr>
        <w:t>plaintiff</w:t>
      </w:r>
      <w:r>
        <w:rPr>
          <w:rFonts w:ascii="Arial" w:hAnsi="Arial" w:cs="Arial"/>
        </w:rPr>
        <w:t xml:space="preserve"> neglected to mitigate her damage</w:t>
      </w:r>
      <w:r w:rsidR="00A7765F">
        <w:rPr>
          <w:rFonts w:ascii="Arial" w:hAnsi="Arial" w:cs="Arial"/>
        </w:rPr>
        <w:t xml:space="preserve">s.  </w:t>
      </w:r>
      <w:r w:rsidR="00A038EC">
        <w:rPr>
          <w:rFonts w:ascii="Arial" w:hAnsi="Arial" w:cs="Arial"/>
        </w:rPr>
        <w:t>De</w:t>
      </w:r>
      <w:r w:rsidR="00A7765F">
        <w:rPr>
          <w:rFonts w:ascii="Arial" w:hAnsi="Arial" w:cs="Arial"/>
        </w:rPr>
        <w:t xml:space="preserve">fendant's allegation remains unproven; it is a mere irrelevance.  </w:t>
      </w:r>
    </w:p>
    <w:p w:rsidR="00A7765F" w:rsidRDefault="00A7765F" w:rsidP="00C7687B">
      <w:pPr>
        <w:spacing w:line="360" w:lineRule="auto"/>
        <w:jc w:val="both"/>
        <w:rPr>
          <w:rFonts w:ascii="Arial" w:hAnsi="Arial" w:cs="Arial"/>
        </w:rPr>
      </w:pPr>
    </w:p>
    <w:p w:rsidR="00A7765F" w:rsidRDefault="00A7765F" w:rsidP="00C7687B">
      <w:pPr>
        <w:spacing w:line="360" w:lineRule="auto"/>
        <w:jc w:val="both"/>
        <w:rPr>
          <w:rFonts w:ascii="Arial" w:hAnsi="Arial" w:cs="Arial"/>
        </w:rPr>
      </w:pPr>
      <w:r>
        <w:rPr>
          <w:rFonts w:ascii="Arial" w:hAnsi="Arial" w:cs="Arial"/>
        </w:rPr>
        <w:t>[27]</w:t>
      </w:r>
      <w:r>
        <w:rPr>
          <w:rFonts w:ascii="Arial" w:hAnsi="Arial" w:cs="Arial"/>
        </w:rPr>
        <w:tab/>
        <w:t>Based on these reasons I conclude that as respects claim 3, plaintiff has satisfied both components of causation.  But that is not the end of the matte</w:t>
      </w:r>
      <w:r w:rsidR="00455D4E">
        <w:rPr>
          <w:rFonts w:ascii="Arial" w:hAnsi="Arial" w:cs="Arial"/>
        </w:rPr>
        <w:t>r.  Plaintiff claims N$500000</w:t>
      </w:r>
      <w:r>
        <w:rPr>
          <w:rFonts w:ascii="Arial" w:hAnsi="Arial" w:cs="Arial"/>
        </w:rPr>
        <w:t xml:space="preserve">, </w:t>
      </w:r>
      <w:r w:rsidR="003C13C8">
        <w:rPr>
          <w:rFonts w:ascii="Arial" w:hAnsi="Arial" w:cs="Arial"/>
        </w:rPr>
        <w:t>‘</w:t>
      </w:r>
      <w:r>
        <w:rPr>
          <w:rFonts w:ascii="Arial" w:hAnsi="Arial" w:cs="Arial"/>
        </w:rPr>
        <w:t>being the fair and reasonable repl</w:t>
      </w:r>
      <w:r w:rsidR="003C13C8">
        <w:rPr>
          <w:rFonts w:ascii="Arial" w:hAnsi="Arial" w:cs="Arial"/>
        </w:rPr>
        <w:t>acement value of the said items’</w:t>
      </w:r>
      <w:r>
        <w:rPr>
          <w:rFonts w:ascii="Arial" w:hAnsi="Arial" w:cs="Arial"/>
        </w:rPr>
        <w:t>.</w:t>
      </w:r>
    </w:p>
    <w:p w:rsidR="00A7765F" w:rsidRDefault="00A7765F" w:rsidP="00C7687B">
      <w:pPr>
        <w:spacing w:line="360" w:lineRule="auto"/>
        <w:jc w:val="both"/>
        <w:rPr>
          <w:rFonts w:ascii="Arial" w:hAnsi="Arial" w:cs="Arial"/>
        </w:rPr>
      </w:pPr>
    </w:p>
    <w:p w:rsidR="00A7765F" w:rsidRDefault="00A7765F" w:rsidP="00C7687B">
      <w:pPr>
        <w:spacing w:line="360" w:lineRule="auto"/>
        <w:jc w:val="both"/>
        <w:rPr>
          <w:rFonts w:ascii="Arial" w:hAnsi="Arial" w:cs="Arial"/>
        </w:rPr>
      </w:pPr>
      <w:r>
        <w:rPr>
          <w:rFonts w:ascii="Arial" w:hAnsi="Arial" w:cs="Arial"/>
        </w:rPr>
        <w:t>[28]</w:t>
      </w:r>
      <w:r>
        <w:rPr>
          <w:rFonts w:ascii="Arial" w:hAnsi="Arial" w:cs="Arial"/>
        </w:rPr>
        <w:tab/>
        <w:t xml:space="preserve">In response, Ms Shifotoka referred the court </w:t>
      </w:r>
      <w:r w:rsidR="00455D4E">
        <w:rPr>
          <w:rFonts w:ascii="Arial" w:hAnsi="Arial" w:cs="Arial"/>
        </w:rPr>
        <w:t>to</w:t>
      </w:r>
      <w:r>
        <w:rPr>
          <w:rFonts w:ascii="Arial" w:hAnsi="Arial" w:cs="Arial"/>
        </w:rPr>
        <w:t xml:space="preserve"> the plaintiff's Auditor</w:t>
      </w:r>
      <w:r w:rsidR="00455D4E">
        <w:rPr>
          <w:rFonts w:ascii="Arial" w:hAnsi="Arial" w:cs="Arial"/>
        </w:rPr>
        <w:t>'s</w:t>
      </w:r>
      <w:r>
        <w:rPr>
          <w:rFonts w:ascii="Arial" w:hAnsi="Arial" w:cs="Arial"/>
        </w:rPr>
        <w:t xml:space="preserve"> Report for the </w:t>
      </w:r>
      <w:r w:rsidR="00A038EC">
        <w:rPr>
          <w:rFonts w:ascii="Arial" w:hAnsi="Arial" w:cs="Arial"/>
        </w:rPr>
        <w:t xml:space="preserve">material </w:t>
      </w:r>
      <w:r>
        <w:rPr>
          <w:rFonts w:ascii="Arial" w:hAnsi="Arial" w:cs="Arial"/>
        </w:rPr>
        <w:t>period ended 31 December 2014 which was filed of record as part of the discovered documents.  That report indicate</w:t>
      </w:r>
      <w:r w:rsidR="000A0FF7">
        <w:rPr>
          <w:rFonts w:ascii="Arial" w:hAnsi="Arial" w:cs="Arial"/>
        </w:rPr>
        <w:t>s that the closing net book valu</w:t>
      </w:r>
      <w:r>
        <w:rPr>
          <w:rFonts w:ascii="Arial" w:hAnsi="Arial" w:cs="Arial"/>
        </w:rPr>
        <w:t xml:space="preserve">e of plaintiff's office equipment, computer equipment, furniture and fitting (apart from a motor vehicle which </w:t>
      </w:r>
      <w:r w:rsidR="00934C2E">
        <w:rPr>
          <w:rFonts w:ascii="Arial" w:hAnsi="Arial" w:cs="Arial"/>
        </w:rPr>
        <w:t>Mr.</w:t>
      </w:r>
      <w:r>
        <w:rPr>
          <w:rFonts w:ascii="Arial" w:hAnsi="Arial" w:cs="Arial"/>
        </w:rPr>
        <w:t xml:space="preserve"> Rukoro conceded could not have been left in the open to </w:t>
      </w:r>
      <w:r w:rsidR="00713C5D">
        <w:rPr>
          <w:rFonts w:ascii="Arial" w:hAnsi="Arial" w:cs="Arial"/>
        </w:rPr>
        <w:t>deteriorate) is N$135,062</w:t>
      </w:r>
      <w:r>
        <w:rPr>
          <w:rFonts w:ascii="Arial" w:hAnsi="Arial" w:cs="Arial"/>
        </w:rPr>
        <w:t>.  No evidence was led by plaintiff to establish the value of the goods and equipment a</w:t>
      </w:r>
      <w:r w:rsidR="0067090A">
        <w:rPr>
          <w:rFonts w:ascii="Arial" w:hAnsi="Arial" w:cs="Arial"/>
        </w:rPr>
        <w:t>s</w:t>
      </w:r>
      <w:r w:rsidR="00713C5D">
        <w:rPr>
          <w:rFonts w:ascii="Arial" w:hAnsi="Arial" w:cs="Arial"/>
        </w:rPr>
        <w:t xml:space="preserve"> being N$500,000</w:t>
      </w:r>
      <w:r>
        <w:rPr>
          <w:rFonts w:ascii="Arial" w:hAnsi="Arial" w:cs="Arial"/>
        </w:rPr>
        <w:t xml:space="preserve">.  Accordingly, I accept Ms Shifotoka's submission that the </w:t>
      </w:r>
      <w:r w:rsidR="0067090A">
        <w:rPr>
          <w:rFonts w:ascii="Arial" w:hAnsi="Arial" w:cs="Arial"/>
        </w:rPr>
        <w:t>court</w:t>
      </w:r>
      <w:r>
        <w:rPr>
          <w:rFonts w:ascii="Arial" w:hAnsi="Arial" w:cs="Arial"/>
        </w:rPr>
        <w:t xml:space="preserve"> should find </w:t>
      </w:r>
      <w:r w:rsidR="0067090A">
        <w:rPr>
          <w:rFonts w:ascii="Arial" w:hAnsi="Arial" w:cs="Arial"/>
        </w:rPr>
        <w:t xml:space="preserve">that the </w:t>
      </w:r>
      <w:r>
        <w:rPr>
          <w:rFonts w:ascii="Arial" w:hAnsi="Arial" w:cs="Arial"/>
        </w:rPr>
        <w:t>value of the goods and equipment is that which plaintiff</w:t>
      </w:r>
      <w:r w:rsidR="0067090A">
        <w:rPr>
          <w:rFonts w:ascii="Arial" w:hAnsi="Arial" w:cs="Arial"/>
        </w:rPr>
        <w:t>'s</w:t>
      </w:r>
      <w:r>
        <w:rPr>
          <w:rFonts w:ascii="Arial" w:hAnsi="Arial" w:cs="Arial"/>
        </w:rPr>
        <w:t xml:space="preserve"> own</w:t>
      </w:r>
      <w:r w:rsidR="00934C2E">
        <w:rPr>
          <w:rFonts w:ascii="Arial" w:hAnsi="Arial" w:cs="Arial"/>
        </w:rPr>
        <w:t xml:space="preserve"> Auditor</w:t>
      </w:r>
      <w:r w:rsidR="00D8098A">
        <w:rPr>
          <w:rFonts w:ascii="Arial" w:hAnsi="Arial" w:cs="Arial"/>
        </w:rPr>
        <w:t xml:space="preserve"> </w:t>
      </w:r>
      <w:r w:rsidR="0067090A">
        <w:rPr>
          <w:rFonts w:ascii="Arial" w:hAnsi="Arial" w:cs="Arial"/>
        </w:rPr>
        <w:t>has stipulated in the Auditor</w:t>
      </w:r>
      <w:r w:rsidR="00934C2E">
        <w:rPr>
          <w:rFonts w:ascii="Arial" w:hAnsi="Arial" w:cs="Arial"/>
        </w:rPr>
        <w:t>’s</w:t>
      </w:r>
      <w:r w:rsidR="0067090A">
        <w:rPr>
          <w:rFonts w:ascii="Arial" w:hAnsi="Arial" w:cs="Arial"/>
        </w:rPr>
        <w:t xml:space="preserve"> Report.</w:t>
      </w:r>
    </w:p>
    <w:p w:rsidR="000A0FF7" w:rsidRDefault="000A0FF7" w:rsidP="00C7687B">
      <w:pPr>
        <w:spacing w:line="360" w:lineRule="auto"/>
        <w:jc w:val="both"/>
        <w:rPr>
          <w:rFonts w:ascii="Arial" w:hAnsi="Arial" w:cs="Arial"/>
        </w:rPr>
      </w:pPr>
    </w:p>
    <w:p w:rsidR="000A0FF7" w:rsidRDefault="000A0FF7" w:rsidP="00C7687B">
      <w:pPr>
        <w:spacing w:line="360" w:lineRule="auto"/>
        <w:jc w:val="both"/>
        <w:rPr>
          <w:rFonts w:ascii="Arial" w:hAnsi="Arial" w:cs="Arial"/>
        </w:rPr>
      </w:pPr>
      <w:r>
        <w:rPr>
          <w:rFonts w:ascii="Arial" w:hAnsi="Arial" w:cs="Arial"/>
        </w:rPr>
        <w:t>[29]</w:t>
      </w:r>
      <w:r>
        <w:rPr>
          <w:rFonts w:ascii="Arial" w:hAnsi="Arial" w:cs="Arial"/>
        </w:rPr>
        <w:tab/>
      </w:r>
      <w:r w:rsidR="001220D7">
        <w:rPr>
          <w:rFonts w:ascii="Arial" w:hAnsi="Arial" w:cs="Arial"/>
        </w:rPr>
        <w:t>What remain</w:t>
      </w:r>
      <w:r w:rsidR="00934C2E">
        <w:rPr>
          <w:rFonts w:ascii="Arial" w:hAnsi="Arial" w:cs="Arial"/>
        </w:rPr>
        <w:t>s to</w:t>
      </w:r>
      <w:r w:rsidR="001220D7">
        <w:rPr>
          <w:rFonts w:ascii="Arial" w:hAnsi="Arial" w:cs="Arial"/>
        </w:rPr>
        <w:t xml:space="preserve"> determine </w:t>
      </w:r>
      <w:r w:rsidR="00934C2E">
        <w:rPr>
          <w:rFonts w:ascii="Arial" w:hAnsi="Arial" w:cs="Arial"/>
        </w:rPr>
        <w:t>is the matter of costs</w:t>
      </w:r>
      <w:r w:rsidR="001220D7">
        <w:rPr>
          <w:rFonts w:ascii="Arial" w:hAnsi="Arial" w:cs="Arial"/>
        </w:rPr>
        <w:t xml:space="preserve">.  The plaintiff came to court to seek judgment for two claims (claim 1 was abandoned before commencement of the trial, as I have mentioned above).  Claim 2 has been rejected upon defendant's successful </w:t>
      </w:r>
      <w:r w:rsidR="00BB038D">
        <w:rPr>
          <w:rFonts w:ascii="Arial" w:hAnsi="Arial" w:cs="Arial"/>
        </w:rPr>
        <w:t>defence</w:t>
      </w:r>
      <w:r w:rsidR="001220D7">
        <w:rPr>
          <w:rFonts w:ascii="Arial" w:hAnsi="Arial" w:cs="Arial"/>
        </w:rPr>
        <w:t xml:space="preserve">.  Claim </w:t>
      </w:r>
      <w:r w:rsidR="00934C2E">
        <w:rPr>
          <w:rFonts w:ascii="Arial" w:hAnsi="Arial" w:cs="Arial"/>
        </w:rPr>
        <w:t>3</w:t>
      </w:r>
      <w:r w:rsidR="001220D7">
        <w:rPr>
          <w:rFonts w:ascii="Arial" w:hAnsi="Arial" w:cs="Arial"/>
        </w:rPr>
        <w:t xml:space="preserve"> has succeeded.  In that event</w:t>
      </w:r>
      <w:r w:rsidR="0067090A">
        <w:rPr>
          <w:rFonts w:ascii="Arial" w:hAnsi="Arial" w:cs="Arial"/>
        </w:rPr>
        <w:t>;</w:t>
      </w:r>
      <w:r w:rsidR="001220D7">
        <w:rPr>
          <w:rFonts w:ascii="Arial" w:hAnsi="Arial" w:cs="Arial"/>
        </w:rPr>
        <w:t xml:space="preserve"> it will be unfair and </w:t>
      </w:r>
      <w:r w:rsidR="001220D7">
        <w:rPr>
          <w:rFonts w:ascii="Arial" w:hAnsi="Arial" w:cs="Arial"/>
        </w:rPr>
        <w:lastRenderedPageBreak/>
        <w:t xml:space="preserve">unsatisfactory to </w:t>
      </w:r>
      <w:r w:rsidR="00713C5D">
        <w:rPr>
          <w:rFonts w:ascii="Arial" w:hAnsi="Arial" w:cs="Arial"/>
        </w:rPr>
        <w:t xml:space="preserve">grant plaintiff all her costs. </w:t>
      </w:r>
      <w:r w:rsidR="001220D7">
        <w:rPr>
          <w:rFonts w:ascii="Arial" w:hAnsi="Arial" w:cs="Arial"/>
        </w:rPr>
        <w:t xml:space="preserve"> I think she should be awarded 60 per cent only of her costs.</w:t>
      </w:r>
    </w:p>
    <w:p w:rsidR="001220D7" w:rsidRDefault="001220D7" w:rsidP="00C7687B">
      <w:pPr>
        <w:spacing w:line="360" w:lineRule="auto"/>
        <w:jc w:val="both"/>
        <w:rPr>
          <w:rFonts w:ascii="Arial" w:hAnsi="Arial" w:cs="Arial"/>
        </w:rPr>
      </w:pPr>
    </w:p>
    <w:p w:rsidR="001220D7" w:rsidRDefault="001220D7" w:rsidP="00C7687B">
      <w:pPr>
        <w:spacing w:line="360" w:lineRule="auto"/>
        <w:jc w:val="both"/>
        <w:rPr>
          <w:rFonts w:ascii="Arial" w:hAnsi="Arial" w:cs="Arial"/>
        </w:rPr>
      </w:pPr>
      <w:r>
        <w:rPr>
          <w:rFonts w:ascii="Arial" w:hAnsi="Arial" w:cs="Arial"/>
        </w:rPr>
        <w:t>[30]</w:t>
      </w:r>
      <w:r>
        <w:rPr>
          <w:rFonts w:ascii="Arial" w:hAnsi="Arial" w:cs="Arial"/>
        </w:rPr>
        <w:tab/>
        <w:t>In the result I make the following order:</w:t>
      </w:r>
    </w:p>
    <w:p w:rsidR="001220D7" w:rsidRDefault="001220D7" w:rsidP="00C7687B">
      <w:pPr>
        <w:spacing w:line="360" w:lineRule="auto"/>
        <w:jc w:val="both"/>
        <w:rPr>
          <w:rFonts w:ascii="Arial" w:hAnsi="Arial" w:cs="Arial"/>
        </w:rPr>
      </w:pPr>
    </w:p>
    <w:p w:rsidR="001220D7" w:rsidRDefault="004B4FF2" w:rsidP="00C7687B">
      <w:pPr>
        <w:spacing w:line="360" w:lineRule="auto"/>
        <w:jc w:val="both"/>
        <w:rPr>
          <w:rFonts w:ascii="Arial" w:hAnsi="Arial" w:cs="Arial"/>
        </w:rPr>
      </w:pPr>
      <w:r>
        <w:rPr>
          <w:rFonts w:ascii="Arial" w:hAnsi="Arial" w:cs="Arial"/>
        </w:rPr>
        <w:t>(a)</w:t>
      </w:r>
      <w:r w:rsidR="001220D7">
        <w:rPr>
          <w:rFonts w:ascii="Arial" w:hAnsi="Arial" w:cs="Arial"/>
        </w:rPr>
        <w:tab/>
        <w:t>Claim 2 is dismissed.</w:t>
      </w:r>
    </w:p>
    <w:p w:rsidR="001220D7" w:rsidRDefault="001220D7" w:rsidP="00C7687B">
      <w:pPr>
        <w:spacing w:line="360" w:lineRule="auto"/>
        <w:jc w:val="both"/>
        <w:rPr>
          <w:rFonts w:ascii="Arial" w:hAnsi="Arial" w:cs="Arial"/>
        </w:rPr>
      </w:pPr>
    </w:p>
    <w:p w:rsidR="001220D7" w:rsidRDefault="004B4FF2" w:rsidP="00C7687B">
      <w:pPr>
        <w:spacing w:line="360" w:lineRule="auto"/>
        <w:jc w:val="both"/>
        <w:rPr>
          <w:rFonts w:ascii="Arial" w:hAnsi="Arial" w:cs="Arial"/>
        </w:rPr>
      </w:pPr>
      <w:r>
        <w:rPr>
          <w:rFonts w:ascii="Arial" w:hAnsi="Arial" w:cs="Arial"/>
        </w:rPr>
        <w:t>(b)</w:t>
      </w:r>
      <w:r w:rsidR="001220D7">
        <w:rPr>
          <w:rFonts w:ascii="Arial" w:hAnsi="Arial" w:cs="Arial"/>
        </w:rPr>
        <w:tab/>
        <w:t xml:space="preserve">Claim 3 is granted in the amount of </w:t>
      </w:r>
      <w:r w:rsidR="001220D7" w:rsidRPr="00185D74">
        <w:rPr>
          <w:rFonts w:ascii="Arial" w:hAnsi="Arial" w:cs="Arial"/>
          <w:b/>
        </w:rPr>
        <w:t>N$135</w:t>
      </w:r>
      <w:r w:rsidR="00BB038D">
        <w:rPr>
          <w:rFonts w:ascii="Arial" w:hAnsi="Arial" w:cs="Arial"/>
          <w:b/>
        </w:rPr>
        <w:t xml:space="preserve"> </w:t>
      </w:r>
      <w:r w:rsidR="001220D7" w:rsidRPr="00185D74">
        <w:rPr>
          <w:rFonts w:ascii="Arial" w:hAnsi="Arial" w:cs="Arial"/>
          <w:b/>
        </w:rPr>
        <w:t>062</w:t>
      </w:r>
      <w:r w:rsidR="001220D7">
        <w:rPr>
          <w:rFonts w:ascii="Arial" w:hAnsi="Arial" w:cs="Arial"/>
        </w:rPr>
        <w:t>.</w:t>
      </w:r>
    </w:p>
    <w:p w:rsidR="001220D7" w:rsidRDefault="001220D7" w:rsidP="00C7687B">
      <w:pPr>
        <w:spacing w:line="360" w:lineRule="auto"/>
        <w:jc w:val="both"/>
        <w:rPr>
          <w:rFonts w:ascii="Arial" w:hAnsi="Arial" w:cs="Arial"/>
        </w:rPr>
      </w:pPr>
    </w:p>
    <w:p w:rsidR="001220D7" w:rsidRDefault="004B4FF2" w:rsidP="00C7687B">
      <w:pPr>
        <w:spacing w:line="360" w:lineRule="auto"/>
        <w:jc w:val="both"/>
        <w:rPr>
          <w:rFonts w:ascii="Arial" w:hAnsi="Arial" w:cs="Arial"/>
        </w:rPr>
      </w:pPr>
      <w:r>
        <w:rPr>
          <w:rFonts w:ascii="Arial" w:hAnsi="Arial" w:cs="Arial"/>
        </w:rPr>
        <w:t>(c)</w:t>
      </w:r>
      <w:r>
        <w:rPr>
          <w:rFonts w:ascii="Arial" w:hAnsi="Arial" w:cs="Arial"/>
        </w:rPr>
        <w:tab/>
        <w:t xml:space="preserve">Plaintiff is awarded 60 per cent </w:t>
      </w:r>
      <w:r w:rsidR="00BB038D">
        <w:rPr>
          <w:rFonts w:ascii="Arial" w:hAnsi="Arial" w:cs="Arial"/>
        </w:rPr>
        <w:t xml:space="preserve">only </w:t>
      </w:r>
      <w:r>
        <w:rPr>
          <w:rFonts w:ascii="Arial" w:hAnsi="Arial" w:cs="Arial"/>
        </w:rPr>
        <w:t>of her costs.</w:t>
      </w:r>
    </w:p>
    <w:p w:rsidR="001220D7" w:rsidRDefault="001220D7" w:rsidP="00C7687B">
      <w:pPr>
        <w:spacing w:line="360" w:lineRule="auto"/>
        <w:jc w:val="both"/>
        <w:rPr>
          <w:rFonts w:ascii="Arial" w:hAnsi="Arial" w:cs="Arial"/>
        </w:rPr>
      </w:pPr>
    </w:p>
    <w:p w:rsidR="00012341" w:rsidRDefault="00012341" w:rsidP="00C7687B">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w:t>
      </w:r>
    </w:p>
    <w:p w:rsidR="001220D7" w:rsidRDefault="00E17752" w:rsidP="00C7687B">
      <w:pPr>
        <w:spacing w:line="360" w:lineRule="auto"/>
        <w:jc w:val="both"/>
        <w:rPr>
          <w:rFonts w:ascii="Arial" w:hAnsi="Arial" w:cs="Arial"/>
        </w:rPr>
      </w:pPr>
      <w:r>
        <w:rPr>
          <w:rFonts w:ascii="Arial" w:hAnsi="Arial" w:cs="Arial"/>
        </w:rPr>
        <w:tab/>
      </w:r>
      <w:r w:rsidR="00012341">
        <w:rPr>
          <w:rFonts w:ascii="Arial" w:hAnsi="Arial" w:cs="Arial"/>
        </w:rPr>
        <w:tab/>
      </w:r>
      <w:r w:rsidR="00012341">
        <w:rPr>
          <w:rFonts w:ascii="Arial" w:hAnsi="Arial" w:cs="Arial"/>
        </w:rPr>
        <w:tab/>
      </w:r>
      <w:r w:rsidR="00012341">
        <w:rPr>
          <w:rFonts w:ascii="Arial" w:hAnsi="Arial" w:cs="Arial"/>
        </w:rPr>
        <w:tab/>
      </w:r>
      <w:r w:rsidR="00012341">
        <w:rPr>
          <w:rFonts w:ascii="Arial" w:hAnsi="Arial" w:cs="Arial"/>
        </w:rPr>
        <w:tab/>
      </w:r>
      <w:r w:rsidR="00012341">
        <w:rPr>
          <w:rFonts w:ascii="Arial" w:hAnsi="Arial" w:cs="Arial"/>
        </w:rPr>
        <w:tab/>
      </w:r>
      <w:r w:rsidR="00012341">
        <w:rPr>
          <w:rFonts w:ascii="Arial" w:hAnsi="Arial" w:cs="Arial"/>
        </w:rPr>
        <w:tab/>
      </w:r>
      <w:r w:rsidR="00012341">
        <w:rPr>
          <w:rFonts w:ascii="Arial" w:hAnsi="Arial" w:cs="Arial"/>
        </w:rPr>
        <w:tab/>
      </w:r>
      <w:r w:rsidR="00012341">
        <w:rPr>
          <w:rFonts w:ascii="Arial" w:hAnsi="Arial" w:cs="Arial"/>
        </w:rPr>
        <w:tab/>
      </w:r>
      <w:r w:rsidR="00012341">
        <w:rPr>
          <w:rFonts w:ascii="Arial" w:hAnsi="Arial" w:cs="Arial"/>
        </w:rPr>
        <w:tab/>
      </w:r>
      <w:r w:rsidR="001220D7">
        <w:rPr>
          <w:rFonts w:ascii="Arial" w:hAnsi="Arial" w:cs="Arial"/>
        </w:rPr>
        <w:t>C Parker</w:t>
      </w:r>
    </w:p>
    <w:p w:rsidR="001220D7" w:rsidRDefault="00E17752" w:rsidP="00C7687B">
      <w:pPr>
        <w:spacing w:line="360" w:lineRule="auto"/>
        <w:jc w:val="both"/>
        <w:rPr>
          <w:rFonts w:ascii="Arial" w:hAnsi="Arial" w:cs="Arial"/>
          <w:b/>
        </w:rPr>
      </w:pPr>
      <w:r>
        <w:rPr>
          <w:rFonts w:ascii="Arial" w:hAnsi="Arial" w:cs="Arial"/>
        </w:rPr>
        <w:tab/>
      </w:r>
      <w:r w:rsidR="00012341">
        <w:rPr>
          <w:rFonts w:ascii="Arial" w:hAnsi="Arial" w:cs="Arial"/>
        </w:rPr>
        <w:tab/>
      </w:r>
      <w:r w:rsidR="00012341">
        <w:rPr>
          <w:rFonts w:ascii="Arial" w:hAnsi="Arial" w:cs="Arial"/>
        </w:rPr>
        <w:tab/>
      </w:r>
      <w:r w:rsidR="00012341">
        <w:rPr>
          <w:rFonts w:ascii="Arial" w:hAnsi="Arial" w:cs="Arial"/>
        </w:rPr>
        <w:tab/>
      </w:r>
      <w:r w:rsidR="00012341">
        <w:rPr>
          <w:rFonts w:ascii="Arial" w:hAnsi="Arial" w:cs="Arial"/>
        </w:rPr>
        <w:tab/>
      </w:r>
      <w:r w:rsidR="00012341">
        <w:rPr>
          <w:rFonts w:ascii="Arial" w:hAnsi="Arial" w:cs="Arial"/>
        </w:rPr>
        <w:tab/>
      </w:r>
      <w:r w:rsidR="00012341">
        <w:rPr>
          <w:rFonts w:ascii="Arial" w:hAnsi="Arial" w:cs="Arial"/>
        </w:rPr>
        <w:tab/>
      </w:r>
      <w:r w:rsidR="00012341">
        <w:rPr>
          <w:rFonts w:ascii="Arial" w:hAnsi="Arial" w:cs="Arial"/>
        </w:rPr>
        <w:tab/>
      </w:r>
      <w:r w:rsidR="00012341">
        <w:rPr>
          <w:rFonts w:ascii="Arial" w:hAnsi="Arial" w:cs="Arial"/>
        </w:rPr>
        <w:tab/>
      </w:r>
      <w:r w:rsidR="00012341">
        <w:rPr>
          <w:rFonts w:ascii="Arial" w:hAnsi="Arial" w:cs="Arial"/>
        </w:rPr>
        <w:tab/>
      </w:r>
      <w:r w:rsidR="001220D7" w:rsidRPr="00E17752">
        <w:rPr>
          <w:rFonts w:ascii="Arial" w:hAnsi="Arial" w:cs="Arial"/>
          <w:b/>
        </w:rPr>
        <w:t>Acting Judge</w:t>
      </w:r>
    </w:p>
    <w:p w:rsidR="00A9672C" w:rsidRDefault="00A9672C" w:rsidP="00C7687B">
      <w:pPr>
        <w:rPr>
          <w:rFonts w:ascii="Arial" w:hAnsi="Arial" w:cs="Arial"/>
        </w:rPr>
      </w:pPr>
      <w:r>
        <w:rPr>
          <w:rFonts w:ascii="Arial" w:hAnsi="Arial" w:cs="Arial"/>
        </w:rPr>
        <w:br w:type="page"/>
      </w:r>
    </w:p>
    <w:p w:rsidR="00886F01" w:rsidRDefault="00886F01" w:rsidP="00C7687B">
      <w:pPr>
        <w:spacing w:line="360" w:lineRule="auto"/>
        <w:jc w:val="both"/>
        <w:rPr>
          <w:rFonts w:ascii="Arial" w:hAnsi="Arial" w:cs="Arial"/>
        </w:rPr>
      </w:pPr>
      <w:r w:rsidRPr="00886F01">
        <w:rPr>
          <w:rFonts w:ascii="Arial" w:hAnsi="Arial" w:cs="Arial"/>
        </w:rPr>
        <w:lastRenderedPageBreak/>
        <w:t>APPEARANCES</w:t>
      </w:r>
    </w:p>
    <w:p w:rsidR="00886F01" w:rsidRDefault="00886F01" w:rsidP="00C7687B">
      <w:pPr>
        <w:spacing w:line="360" w:lineRule="auto"/>
        <w:jc w:val="both"/>
        <w:rPr>
          <w:rFonts w:ascii="Arial" w:hAnsi="Arial" w:cs="Arial"/>
        </w:rPr>
      </w:pPr>
    </w:p>
    <w:p w:rsidR="00886F01" w:rsidRDefault="00324E73" w:rsidP="00C7687B">
      <w:pPr>
        <w:spacing w:line="360" w:lineRule="auto"/>
        <w:jc w:val="both"/>
        <w:rPr>
          <w:rFonts w:ascii="Arial" w:hAnsi="Arial" w:cs="Arial"/>
        </w:rPr>
      </w:pPr>
      <w:r>
        <w:rPr>
          <w:rFonts w:ascii="Arial" w:hAnsi="Arial" w:cs="Arial"/>
        </w:rPr>
        <w:t>PLAINTIFF:</w:t>
      </w:r>
      <w:r w:rsidR="00886F01">
        <w:rPr>
          <w:rFonts w:ascii="Arial" w:hAnsi="Arial" w:cs="Arial"/>
        </w:rPr>
        <w:tab/>
      </w:r>
      <w:r w:rsidR="00886F01">
        <w:rPr>
          <w:rFonts w:ascii="Arial" w:hAnsi="Arial" w:cs="Arial"/>
        </w:rPr>
        <w:tab/>
      </w:r>
      <w:r w:rsidR="00886F01">
        <w:rPr>
          <w:rFonts w:ascii="Arial" w:hAnsi="Arial" w:cs="Arial"/>
        </w:rPr>
        <w:tab/>
      </w:r>
      <w:r w:rsidR="005D5E97">
        <w:rPr>
          <w:rFonts w:ascii="Arial" w:hAnsi="Arial" w:cs="Arial"/>
        </w:rPr>
        <w:t xml:space="preserve">S. </w:t>
      </w:r>
      <w:r w:rsidR="00886F01">
        <w:rPr>
          <w:rFonts w:ascii="Arial" w:hAnsi="Arial" w:cs="Arial"/>
        </w:rPr>
        <w:t>Rukoro</w:t>
      </w:r>
    </w:p>
    <w:p w:rsidR="00886F01" w:rsidRDefault="005D5E97" w:rsidP="00C7687B">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Instructed by Dr</w:t>
      </w:r>
      <w:r w:rsidR="001D6727">
        <w:rPr>
          <w:rFonts w:ascii="Arial" w:hAnsi="Arial" w:cs="Arial"/>
        </w:rPr>
        <w:t>.</w:t>
      </w:r>
      <w:r w:rsidR="00B70D7C">
        <w:rPr>
          <w:rFonts w:ascii="Arial" w:hAnsi="Arial" w:cs="Arial"/>
        </w:rPr>
        <w:t xml:space="preserve"> </w:t>
      </w:r>
      <w:r>
        <w:rPr>
          <w:rFonts w:ascii="Arial" w:hAnsi="Arial" w:cs="Arial"/>
        </w:rPr>
        <w:t>Weder, Kauta</w:t>
      </w:r>
      <w:r w:rsidR="00B70D7C">
        <w:rPr>
          <w:rFonts w:ascii="Arial" w:hAnsi="Arial" w:cs="Arial"/>
        </w:rPr>
        <w:t xml:space="preserve"> </w:t>
      </w:r>
      <w:r>
        <w:rPr>
          <w:rFonts w:ascii="Arial" w:hAnsi="Arial" w:cs="Arial"/>
        </w:rPr>
        <w:t>&amp;</w:t>
      </w:r>
      <w:r w:rsidR="00B70D7C">
        <w:rPr>
          <w:rFonts w:ascii="Arial" w:hAnsi="Arial" w:cs="Arial"/>
        </w:rPr>
        <w:t xml:space="preserve"> </w:t>
      </w:r>
      <w:r>
        <w:rPr>
          <w:rFonts w:ascii="Arial" w:hAnsi="Arial" w:cs="Arial"/>
        </w:rPr>
        <w:t>Hoveka Inc.</w:t>
      </w:r>
    </w:p>
    <w:p w:rsidR="00886F01" w:rsidRDefault="00886F01" w:rsidP="00C7687B">
      <w:pPr>
        <w:spacing w:line="360" w:lineRule="auto"/>
        <w:jc w:val="both"/>
        <w:rPr>
          <w:rFonts w:ascii="Arial" w:hAnsi="Arial" w:cs="Arial"/>
        </w:rPr>
      </w:pPr>
    </w:p>
    <w:p w:rsidR="00886F01" w:rsidRDefault="00324E73" w:rsidP="00C7687B">
      <w:pPr>
        <w:spacing w:line="360" w:lineRule="auto"/>
        <w:jc w:val="both"/>
        <w:rPr>
          <w:rFonts w:ascii="Arial" w:hAnsi="Arial" w:cs="Arial"/>
        </w:rPr>
      </w:pPr>
      <w:r>
        <w:rPr>
          <w:rFonts w:ascii="Arial" w:hAnsi="Arial" w:cs="Arial"/>
        </w:rPr>
        <w:t>DEFENDANT:</w:t>
      </w:r>
      <w:r w:rsidR="00886F01">
        <w:rPr>
          <w:rFonts w:ascii="Arial" w:hAnsi="Arial" w:cs="Arial"/>
        </w:rPr>
        <w:tab/>
      </w:r>
      <w:r w:rsidR="00886F01">
        <w:rPr>
          <w:rFonts w:ascii="Arial" w:hAnsi="Arial" w:cs="Arial"/>
        </w:rPr>
        <w:tab/>
      </w:r>
      <w:r w:rsidR="005D5E97">
        <w:rPr>
          <w:rFonts w:ascii="Arial" w:hAnsi="Arial" w:cs="Arial"/>
        </w:rPr>
        <w:t xml:space="preserve">E. </w:t>
      </w:r>
      <w:r w:rsidR="00886F01">
        <w:rPr>
          <w:rFonts w:ascii="Arial" w:hAnsi="Arial" w:cs="Arial"/>
        </w:rPr>
        <w:t>Shifotoka</w:t>
      </w:r>
    </w:p>
    <w:p w:rsidR="00A9672C" w:rsidRPr="00886F01" w:rsidRDefault="00A9672C" w:rsidP="00C7687B">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5D5E97">
        <w:rPr>
          <w:rFonts w:ascii="Arial" w:hAnsi="Arial" w:cs="Arial"/>
        </w:rPr>
        <w:tab/>
      </w:r>
      <w:proofErr w:type="gramStart"/>
      <w:r w:rsidR="005D5E97">
        <w:rPr>
          <w:rFonts w:ascii="Arial" w:hAnsi="Arial" w:cs="Arial"/>
        </w:rPr>
        <w:t>of</w:t>
      </w:r>
      <w:proofErr w:type="gramEnd"/>
      <w:r w:rsidR="00B70D7C">
        <w:rPr>
          <w:rFonts w:ascii="Arial" w:hAnsi="Arial" w:cs="Arial"/>
        </w:rPr>
        <w:t xml:space="preserve"> </w:t>
      </w:r>
      <w:r w:rsidR="005D5E97">
        <w:rPr>
          <w:rFonts w:ascii="Arial" w:hAnsi="Arial" w:cs="Arial"/>
        </w:rPr>
        <w:t>Conradie and Damaseb, Windhoek</w:t>
      </w:r>
    </w:p>
    <w:sectPr w:rsidR="00A9672C" w:rsidRPr="00886F01" w:rsidSect="00571816">
      <w:headerReference w:type="default" r:id="rId7"/>
      <w:foot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60C" w:rsidRDefault="009D660C" w:rsidP="00BA355D">
      <w:r>
        <w:separator/>
      </w:r>
    </w:p>
  </w:endnote>
  <w:endnote w:type="continuationSeparator" w:id="0">
    <w:p w:rsidR="009D660C" w:rsidRDefault="009D660C" w:rsidP="00BA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1B" w:rsidRDefault="00FA661B">
    <w:pPr>
      <w:pStyle w:val="Footer"/>
      <w:jc w:val="right"/>
    </w:pPr>
  </w:p>
  <w:p w:rsidR="00FA661B" w:rsidRDefault="00FA6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60C" w:rsidRDefault="009D660C" w:rsidP="00BA355D">
      <w:r>
        <w:separator/>
      </w:r>
    </w:p>
  </w:footnote>
  <w:footnote w:type="continuationSeparator" w:id="0">
    <w:p w:rsidR="009D660C" w:rsidRDefault="009D660C" w:rsidP="00BA3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48432"/>
      <w:docPartObj>
        <w:docPartGallery w:val="Page Numbers (Top of Page)"/>
        <w:docPartUnique/>
      </w:docPartObj>
    </w:sdtPr>
    <w:sdtEndPr/>
    <w:sdtContent>
      <w:p w:rsidR="00FA661B" w:rsidRDefault="001A0E41">
        <w:pPr>
          <w:pStyle w:val="Header"/>
          <w:jc w:val="right"/>
        </w:pPr>
        <w:r>
          <w:fldChar w:fldCharType="begin"/>
        </w:r>
        <w:r w:rsidR="00DE2EB6">
          <w:instrText xml:space="preserve"> PAGE   \* MERGEFORMAT </w:instrText>
        </w:r>
        <w:r>
          <w:fldChar w:fldCharType="separate"/>
        </w:r>
        <w:r w:rsidR="00575914">
          <w:rPr>
            <w:noProof/>
          </w:rPr>
          <w:t>2</w:t>
        </w:r>
        <w:r>
          <w:rPr>
            <w:noProof/>
          </w:rPr>
          <w:fldChar w:fldCharType="end"/>
        </w:r>
      </w:p>
    </w:sdtContent>
  </w:sdt>
  <w:p w:rsidR="00FA661B" w:rsidRDefault="00FA6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70"/>
    <w:rsid w:val="0001092E"/>
    <w:rsid w:val="00012341"/>
    <w:rsid w:val="00021A2D"/>
    <w:rsid w:val="0003125D"/>
    <w:rsid w:val="00050450"/>
    <w:rsid w:val="000512F6"/>
    <w:rsid w:val="00090524"/>
    <w:rsid w:val="000A0FF7"/>
    <w:rsid w:val="000A3C9F"/>
    <w:rsid w:val="000B170D"/>
    <w:rsid w:val="000B4D98"/>
    <w:rsid w:val="000E0164"/>
    <w:rsid w:val="000E15AC"/>
    <w:rsid w:val="001220D7"/>
    <w:rsid w:val="00127A3A"/>
    <w:rsid w:val="00177A8E"/>
    <w:rsid w:val="0018412B"/>
    <w:rsid w:val="00185D74"/>
    <w:rsid w:val="001A0E41"/>
    <w:rsid w:val="001D6727"/>
    <w:rsid w:val="001F1B3F"/>
    <w:rsid w:val="00206FC8"/>
    <w:rsid w:val="00212E3F"/>
    <w:rsid w:val="0025641D"/>
    <w:rsid w:val="00257EBF"/>
    <w:rsid w:val="00285B89"/>
    <w:rsid w:val="002E68CF"/>
    <w:rsid w:val="002E7AB4"/>
    <w:rsid w:val="00320D25"/>
    <w:rsid w:val="00324E73"/>
    <w:rsid w:val="00335154"/>
    <w:rsid w:val="00343F59"/>
    <w:rsid w:val="003457FA"/>
    <w:rsid w:val="0035125A"/>
    <w:rsid w:val="00363457"/>
    <w:rsid w:val="00393688"/>
    <w:rsid w:val="003C13C8"/>
    <w:rsid w:val="003C290D"/>
    <w:rsid w:val="003D577D"/>
    <w:rsid w:val="003E0827"/>
    <w:rsid w:val="003E6E8F"/>
    <w:rsid w:val="00400A76"/>
    <w:rsid w:val="00407304"/>
    <w:rsid w:val="00424A31"/>
    <w:rsid w:val="004515BA"/>
    <w:rsid w:val="00451DF3"/>
    <w:rsid w:val="00455D4E"/>
    <w:rsid w:val="00457E07"/>
    <w:rsid w:val="00493B6A"/>
    <w:rsid w:val="004949FF"/>
    <w:rsid w:val="004B4FF2"/>
    <w:rsid w:val="004E4890"/>
    <w:rsid w:val="004F139B"/>
    <w:rsid w:val="00514ED7"/>
    <w:rsid w:val="005326FE"/>
    <w:rsid w:val="00551F55"/>
    <w:rsid w:val="00571816"/>
    <w:rsid w:val="00575914"/>
    <w:rsid w:val="00581423"/>
    <w:rsid w:val="005D5E97"/>
    <w:rsid w:val="00622D82"/>
    <w:rsid w:val="0067090A"/>
    <w:rsid w:val="006E73F7"/>
    <w:rsid w:val="00713C5D"/>
    <w:rsid w:val="007579EA"/>
    <w:rsid w:val="00757A8C"/>
    <w:rsid w:val="00757DA3"/>
    <w:rsid w:val="00775021"/>
    <w:rsid w:val="00776AA4"/>
    <w:rsid w:val="0079153D"/>
    <w:rsid w:val="007A7BE1"/>
    <w:rsid w:val="007D0E8E"/>
    <w:rsid w:val="007D4F46"/>
    <w:rsid w:val="00814CF2"/>
    <w:rsid w:val="00816373"/>
    <w:rsid w:val="00821B20"/>
    <w:rsid w:val="00822EA3"/>
    <w:rsid w:val="00830EDA"/>
    <w:rsid w:val="00840F4D"/>
    <w:rsid w:val="00847CD0"/>
    <w:rsid w:val="00872C85"/>
    <w:rsid w:val="00886F01"/>
    <w:rsid w:val="008F3005"/>
    <w:rsid w:val="00902018"/>
    <w:rsid w:val="009323E0"/>
    <w:rsid w:val="00934C2E"/>
    <w:rsid w:val="009520B1"/>
    <w:rsid w:val="00952418"/>
    <w:rsid w:val="00986086"/>
    <w:rsid w:val="00997A70"/>
    <w:rsid w:val="009B615B"/>
    <w:rsid w:val="009D660C"/>
    <w:rsid w:val="00A0051C"/>
    <w:rsid w:val="00A02508"/>
    <w:rsid w:val="00A038EC"/>
    <w:rsid w:val="00A07F4A"/>
    <w:rsid w:val="00A144F3"/>
    <w:rsid w:val="00A3702D"/>
    <w:rsid w:val="00A44B68"/>
    <w:rsid w:val="00A7765F"/>
    <w:rsid w:val="00A82FF0"/>
    <w:rsid w:val="00A86955"/>
    <w:rsid w:val="00A9672C"/>
    <w:rsid w:val="00A97DB3"/>
    <w:rsid w:val="00AE7352"/>
    <w:rsid w:val="00B65144"/>
    <w:rsid w:val="00B70D7C"/>
    <w:rsid w:val="00B723C2"/>
    <w:rsid w:val="00B81569"/>
    <w:rsid w:val="00BA355D"/>
    <w:rsid w:val="00BB038D"/>
    <w:rsid w:val="00BE467A"/>
    <w:rsid w:val="00BE49B2"/>
    <w:rsid w:val="00BF51DA"/>
    <w:rsid w:val="00C33016"/>
    <w:rsid w:val="00C52415"/>
    <w:rsid w:val="00C67D44"/>
    <w:rsid w:val="00C7687B"/>
    <w:rsid w:val="00CA1938"/>
    <w:rsid w:val="00CB1BD6"/>
    <w:rsid w:val="00CB51EF"/>
    <w:rsid w:val="00CD6325"/>
    <w:rsid w:val="00D12D01"/>
    <w:rsid w:val="00D4302C"/>
    <w:rsid w:val="00D73468"/>
    <w:rsid w:val="00D8098A"/>
    <w:rsid w:val="00D87338"/>
    <w:rsid w:val="00DA25BB"/>
    <w:rsid w:val="00DB214F"/>
    <w:rsid w:val="00DC4170"/>
    <w:rsid w:val="00DE2EB6"/>
    <w:rsid w:val="00E04E04"/>
    <w:rsid w:val="00E17752"/>
    <w:rsid w:val="00E212F0"/>
    <w:rsid w:val="00E40A3A"/>
    <w:rsid w:val="00E87F40"/>
    <w:rsid w:val="00F216AE"/>
    <w:rsid w:val="00F57A20"/>
    <w:rsid w:val="00F70633"/>
    <w:rsid w:val="00F821A3"/>
    <w:rsid w:val="00FA4399"/>
    <w:rsid w:val="00FA66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EF847-4049-4128-BD90-E74CDB0F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55D"/>
    <w:pPr>
      <w:tabs>
        <w:tab w:val="center" w:pos="4680"/>
        <w:tab w:val="right" w:pos="9360"/>
      </w:tabs>
    </w:pPr>
  </w:style>
  <w:style w:type="character" w:customStyle="1" w:styleId="HeaderChar">
    <w:name w:val="Header Char"/>
    <w:basedOn w:val="DefaultParagraphFont"/>
    <w:link w:val="Header"/>
    <w:uiPriority w:val="99"/>
    <w:rsid w:val="00BA355D"/>
  </w:style>
  <w:style w:type="paragraph" w:styleId="Footer">
    <w:name w:val="footer"/>
    <w:basedOn w:val="Normal"/>
    <w:link w:val="FooterChar"/>
    <w:uiPriority w:val="99"/>
    <w:unhideWhenUsed/>
    <w:rsid w:val="00BA355D"/>
    <w:pPr>
      <w:tabs>
        <w:tab w:val="center" w:pos="4680"/>
        <w:tab w:val="right" w:pos="9360"/>
      </w:tabs>
    </w:pPr>
  </w:style>
  <w:style w:type="character" w:customStyle="1" w:styleId="FooterChar">
    <w:name w:val="Footer Char"/>
    <w:basedOn w:val="DefaultParagraphFont"/>
    <w:link w:val="Footer"/>
    <w:uiPriority w:val="99"/>
    <w:rsid w:val="00BA355D"/>
  </w:style>
  <w:style w:type="paragraph" w:styleId="BalloonText">
    <w:name w:val="Balloon Text"/>
    <w:basedOn w:val="Normal"/>
    <w:link w:val="BalloonTextChar"/>
    <w:uiPriority w:val="99"/>
    <w:semiHidden/>
    <w:unhideWhenUsed/>
    <w:rsid w:val="00F57A20"/>
    <w:rPr>
      <w:rFonts w:ascii="Tahoma" w:hAnsi="Tahoma" w:cs="Tahoma"/>
      <w:sz w:val="16"/>
      <w:szCs w:val="16"/>
    </w:rPr>
  </w:style>
  <w:style w:type="character" w:customStyle="1" w:styleId="BalloonTextChar">
    <w:name w:val="Balloon Text Char"/>
    <w:basedOn w:val="DefaultParagraphFont"/>
    <w:link w:val="BalloonText"/>
    <w:uiPriority w:val="99"/>
    <w:semiHidden/>
    <w:rsid w:val="00F57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04288">
      <w:bodyDiv w:val="1"/>
      <w:marLeft w:val="0"/>
      <w:marRight w:val="0"/>
      <w:marTop w:val="0"/>
      <w:marBottom w:val="0"/>
      <w:divBdr>
        <w:top w:val="none" w:sz="0" w:space="0" w:color="auto"/>
        <w:left w:val="none" w:sz="0" w:space="0" w:color="auto"/>
        <w:bottom w:val="none" w:sz="0" w:space="0" w:color="auto"/>
        <w:right w:val="none" w:sz="0" w:space="0" w:color="auto"/>
      </w:divBdr>
    </w:div>
    <w:div w:id="94354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2017-10-05T18:30:00+00:00</Judgment_x0020_Date>
    <Year xmlns="c1afb1bd-f2fb-40fd-9abb-aea55b4d7662">2017</Year>
  </documentManagement>
</p:properties>
</file>

<file path=customXml/itemProps1.xml><?xml version="1.0" encoding="utf-8"?>
<ds:datastoreItem xmlns:ds="http://schemas.openxmlformats.org/officeDocument/2006/customXml" ds:itemID="{4AA9A9D0-D520-4897-B2B7-BAD92B136321}"/>
</file>

<file path=customXml/itemProps2.xml><?xml version="1.0" encoding="utf-8"?>
<ds:datastoreItem xmlns:ds="http://schemas.openxmlformats.org/officeDocument/2006/customXml" ds:itemID="{AA3775ED-2333-49F1-9F9A-5872325F222F}"/>
</file>

<file path=customXml/itemProps3.xml><?xml version="1.0" encoding="utf-8"?>
<ds:datastoreItem xmlns:ds="http://schemas.openxmlformats.org/officeDocument/2006/customXml" ds:itemID="{0C7FEF65-DC5F-4BBA-8E6A-9DA2A0266C21}"/>
</file>

<file path=docProps/app.xml><?xml version="1.0" encoding="utf-8"?>
<Properties xmlns="http://schemas.openxmlformats.org/officeDocument/2006/extended-properties" xmlns:vt="http://schemas.openxmlformats.org/officeDocument/2006/docPropsVTypes">
  <Template>Normal</Template>
  <TotalTime>0</TotalTime>
  <Pages>1</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dc:creator>
  <cp:lastModifiedBy>Lotta N. Ambunda</cp:lastModifiedBy>
  <cp:revision>4</cp:revision>
  <cp:lastPrinted>2017-10-05T10:30:00Z</cp:lastPrinted>
  <dcterms:created xsi:type="dcterms:W3CDTF">2017-10-10T15:54:00Z</dcterms:created>
  <dcterms:modified xsi:type="dcterms:W3CDTF">2017-10-13T14:59:00Z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