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B6" w:rsidRPr="00B44629" w:rsidRDefault="00F552B6" w:rsidP="00F552B6">
      <w:pPr>
        <w:spacing w:after="0" w:line="360" w:lineRule="auto"/>
        <w:jc w:val="center"/>
        <w:rPr>
          <w:rFonts w:ascii="Arial" w:hAnsi="Arial" w:cs="Arial"/>
          <w:b/>
          <w:sz w:val="24"/>
          <w:szCs w:val="24"/>
        </w:rPr>
      </w:pPr>
      <w:r w:rsidRPr="00B4462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51708E7" wp14:editId="6FBD740F">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552B6" w:rsidRDefault="00F552B6" w:rsidP="00F552B6">
                            <w:r>
                              <w:t>UNREPORTABLE</w:t>
                            </w:r>
                          </w:p>
                          <w:p w:rsidR="00F552B6" w:rsidRPr="006D62F5" w:rsidRDefault="00F552B6" w:rsidP="00F55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708E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552B6" w:rsidRDefault="00F552B6" w:rsidP="00F552B6">
                      <w:r>
                        <w:t>UNREPORTABLE</w:t>
                      </w:r>
                    </w:p>
                    <w:p w:rsidR="00F552B6" w:rsidRPr="006D62F5" w:rsidRDefault="00F552B6" w:rsidP="00F552B6"/>
                  </w:txbxContent>
                </v:textbox>
              </v:shape>
            </w:pict>
          </mc:Fallback>
        </mc:AlternateContent>
      </w:r>
      <w:r w:rsidR="00506CA2">
        <w:rPr>
          <w:rFonts w:ascii="Arial" w:hAnsi="Arial" w:cs="Arial"/>
          <w:b/>
          <w:sz w:val="24"/>
          <w:szCs w:val="24"/>
        </w:rPr>
        <w:t xml:space="preserve"> </w:t>
      </w:r>
      <w:r w:rsidRPr="00B44629">
        <w:rPr>
          <w:rFonts w:ascii="Arial" w:hAnsi="Arial" w:cs="Arial"/>
          <w:b/>
          <w:sz w:val="24"/>
          <w:szCs w:val="24"/>
        </w:rPr>
        <w:t>REPUBLIC OF NAMIBIA</w:t>
      </w:r>
    </w:p>
    <w:p w:rsidR="00F552B6" w:rsidRPr="00B44629" w:rsidRDefault="00F552B6" w:rsidP="00F552B6">
      <w:pPr>
        <w:spacing w:after="0" w:line="360" w:lineRule="auto"/>
        <w:jc w:val="center"/>
        <w:rPr>
          <w:rFonts w:ascii="Arial" w:hAnsi="Arial" w:cs="Arial"/>
          <w:b/>
          <w:sz w:val="24"/>
          <w:szCs w:val="24"/>
        </w:rPr>
      </w:pPr>
      <w:r w:rsidRPr="00B44629">
        <w:rPr>
          <w:rFonts w:ascii="Arial" w:hAnsi="Arial" w:cs="Arial"/>
          <w:b/>
          <w:noProof/>
          <w:sz w:val="24"/>
          <w:szCs w:val="24"/>
          <w:lang w:val="en-US"/>
        </w:rPr>
        <w:drawing>
          <wp:inline distT="0" distB="0" distL="0" distR="0" wp14:anchorId="521A641A" wp14:editId="597F0EA3">
            <wp:extent cx="1276350" cy="1327150"/>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6350" cy="1327150"/>
                    </a:xfrm>
                    <a:prstGeom prst="rect">
                      <a:avLst/>
                    </a:prstGeom>
                    <a:noFill/>
                    <a:ln w="9525">
                      <a:noFill/>
                      <a:miter lim="800000"/>
                      <a:headEnd/>
                      <a:tailEnd/>
                    </a:ln>
                  </pic:spPr>
                </pic:pic>
              </a:graphicData>
            </a:graphic>
          </wp:inline>
        </w:drawing>
      </w:r>
    </w:p>
    <w:p w:rsidR="00F552B6" w:rsidRPr="00B44629" w:rsidRDefault="00F552B6" w:rsidP="00F552B6">
      <w:pPr>
        <w:spacing w:after="0" w:line="360" w:lineRule="auto"/>
        <w:jc w:val="center"/>
        <w:rPr>
          <w:rFonts w:ascii="Arial" w:hAnsi="Arial" w:cs="Arial"/>
          <w:b/>
          <w:sz w:val="24"/>
          <w:szCs w:val="24"/>
        </w:rPr>
      </w:pPr>
    </w:p>
    <w:p w:rsidR="00F552B6" w:rsidRPr="00B44629" w:rsidRDefault="00F552B6" w:rsidP="00F552B6">
      <w:pPr>
        <w:spacing w:after="0" w:line="360" w:lineRule="auto"/>
        <w:jc w:val="center"/>
        <w:rPr>
          <w:rFonts w:ascii="Arial" w:hAnsi="Arial" w:cs="Arial"/>
          <w:bCs/>
          <w:sz w:val="24"/>
          <w:szCs w:val="24"/>
        </w:rPr>
      </w:pPr>
      <w:r w:rsidRPr="00B44629">
        <w:rPr>
          <w:rFonts w:ascii="Arial" w:hAnsi="Arial" w:cs="Arial"/>
          <w:b/>
          <w:sz w:val="24"/>
          <w:szCs w:val="24"/>
        </w:rPr>
        <w:t>HIGH COURT OF NAMIBIA MAIN DIVISION, WINDHOEK</w:t>
      </w:r>
    </w:p>
    <w:p w:rsidR="00F552B6" w:rsidRPr="00B44629" w:rsidRDefault="00F552B6" w:rsidP="00F552B6">
      <w:pPr>
        <w:spacing w:after="0" w:line="360" w:lineRule="auto"/>
        <w:jc w:val="center"/>
        <w:rPr>
          <w:rFonts w:ascii="Arial" w:hAnsi="Arial" w:cs="Arial"/>
          <w:b/>
          <w:sz w:val="24"/>
          <w:szCs w:val="24"/>
        </w:rPr>
      </w:pPr>
      <w:r w:rsidRPr="00B44629">
        <w:rPr>
          <w:rFonts w:ascii="Arial" w:hAnsi="Arial" w:cs="Arial"/>
          <w:b/>
          <w:sz w:val="24"/>
          <w:szCs w:val="24"/>
        </w:rPr>
        <w:t>JUDGMENT</w:t>
      </w:r>
    </w:p>
    <w:p w:rsidR="00F552B6" w:rsidRPr="00B44629" w:rsidRDefault="00F552B6" w:rsidP="00F552B6">
      <w:pPr>
        <w:spacing w:after="0" w:line="360" w:lineRule="auto"/>
        <w:jc w:val="center"/>
        <w:rPr>
          <w:rFonts w:ascii="Arial" w:hAnsi="Arial" w:cs="Arial"/>
          <w:b/>
          <w:sz w:val="24"/>
          <w:szCs w:val="24"/>
        </w:rPr>
      </w:pPr>
    </w:p>
    <w:p w:rsidR="00F552B6" w:rsidRPr="00B44629" w:rsidRDefault="00F552B6" w:rsidP="00F552B6">
      <w:pPr>
        <w:tabs>
          <w:tab w:val="right" w:pos="9000"/>
        </w:tabs>
        <w:spacing w:after="0" w:line="360" w:lineRule="auto"/>
        <w:jc w:val="right"/>
        <w:rPr>
          <w:rFonts w:ascii="Arial" w:hAnsi="Arial" w:cs="Arial"/>
          <w:b/>
          <w:sz w:val="24"/>
          <w:szCs w:val="24"/>
        </w:rPr>
      </w:pPr>
      <w:r w:rsidRPr="00B44629">
        <w:rPr>
          <w:rFonts w:ascii="Arial" w:hAnsi="Arial" w:cs="Arial"/>
          <w:sz w:val="24"/>
          <w:szCs w:val="24"/>
        </w:rPr>
        <w:t xml:space="preserve">Case no:  </w:t>
      </w:r>
      <w:r>
        <w:rPr>
          <w:rFonts w:ascii="Arial" w:hAnsi="Arial" w:cs="Arial"/>
          <w:sz w:val="24"/>
          <w:szCs w:val="24"/>
        </w:rPr>
        <w:t>A88/2016</w:t>
      </w:r>
    </w:p>
    <w:p w:rsidR="00F552B6" w:rsidRPr="00B44629" w:rsidRDefault="00F552B6" w:rsidP="00F552B6">
      <w:pPr>
        <w:spacing w:after="0" w:line="360" w:lineRule="auto"/>
        <w:rPr>
          <w:rFonts w:ascii="Arial" w:hAnsi="Arial" w:cs="Arial"/>
          <w:sz w:val="24"/>
          <w:szCs w:val="24"/>
        </w:rPr>
      </w:pPr>
    </w:p>
    <w:p w:rsidR="00F552B6" w:rsidRPr="00B44629" w:rsidRDefault="00F552B6" w:rsidP="00F552B6">
      <w:pPr>
        <w:spacing w:after="0" w:line="360" w:lineRule="auto"/>
        <w:rPr>
          <w:rFonts w:ascii="Arial" w:hAnsi="Arial" w:cs="Arial"/>
          <w:sz w:val="24"/>
          <w:szCs w:val="24"/>
        </w:rPr>
      </w:pPr>
      <w:r w:rsidRPr="00B44629">
        <w:rPr>
          <w:rFonts w:ascii="Arial" w:hAnsi="Arial" w:cs="Arial"/>
          <w:sz w:val="24"/>
          <w:szCs w:val="24"/>
        </w:rPr>
        <w:t>In the matter between:</w:t>
      </w:r>
    </w:p>
    <w:p w:rsidR="00F552B6" w:rsidRPr="00B44629" w:rsidRDefault="00F552B6" w:rsidP="00F552B6">
      <w:pPr>
        <w:tabs>
          <w:tab w:val="right" w:pos="9356"/>
        </w:tabs>
        <w:spacing w:after="0" w:line="360" w:lineRule="auto"/>
        <w:jc w:val="both"/>
        <w:rPr>
          <w:rFonts w:ascii="Arial" w:hAnsi="Arial" w:cs="Arial"/>
          <w:b/>
          <w:sz w:val="24"/>
          <w:szCs w:val="24"/>
        </w:rPr>
      </w:pPr>
      <w:r>
        <w:rPr>
          <w:rFonts w:ascii="Arial" w:hAnsi="Arial" w:cs="Arial"/>
          <w:b/>
          <w:sz w:val="24"/>
          <w:szCs w:val="24"/>
        </w:rPr>
        <w:t>OTJIKAOKO</w:t>
      </w:r>
      <w:r w:rsidRPr="00B44629">
        <w:rPr>
          <w:rFonts w:ascii="Arial" w:hAnsi="Arial" w:cs="Arial"/>
          <w:b/>
          <w:sz w:val="24"/>
          <w:szCs w:val="24"/>
        </w:rPr>
        <w:t xml:space="preserve"> TRADITIONAL AUTHORTY</w:t>
      </w:r>
      <w:r w:rsidRPr="00B44629">
        <w:rPr>
          <w:rFonts w:ascii="Arial" w:hAnsi="Arial" w:cs="Arial"/>
          <w:b/>
          <w:sz w:val="24"/>
          <w:szCs w:val="24"/>
        </w:rPr>
        <w:tab/>
        <w:t>APPLICANT</w:t>
      </w:r>
    </w:p>
    <w:p w:rsidR="00F552B6" w:rsidRPr="00B44629" w:rsidRDefault="00F552B6" w:rsidP="00F552B6">
      <w:pPr>
        <w:tabs>
          <w:tab w:val="right" w:pos="9356"/>
        </w:tabs>
        <w:spacing w:after="0" w:line="360" w:lineRule="auto"/>
        <w:jc w:val="both"/>
        <w:rPr>
          <w:rFonts w:ascii="Arial" w:hAnsi="Arial" w:cs="Arial"/>
          <w:sz w:val="24"/>
          <w:szCs w:val="24"/>
        </w:rPr>
      </w:pPr>
      <w:r w:rsidRPr="00B44629">
        <w:rPr>
          <w:rFonts w:ascii="Arial" w:hAnsi="Arial" w:cs="Arial"/>
          <w:sz w:val="24"/>
          <w:szCs w:val="24"/>
        </w:rPr>
        <w:t xml:space="preserve"> </w:t>
      </w:r>
    </w:p>
    <w:p w:rsidR="00F552B6" w:rsidRPr="00B44629" w:rsidRDefault="00F552B6" w:rsidP="00F552B6">
      <w:pPr>
        <w:tabs>
          <w:tab w:val="right" w:pos="9356"/>
        </w:tabs>
        <w:spacing w:after="0" w:line="360" w:lineRule="auto"/>
        <w:jc w:val="both"/>
        <w:rPr>
          <w:rFonts w:ascii="Arial" w:hAnsi="Arial" w:cs="Arial"/>
          <w:sz w:val="24"/>
          <w:szCs w:val="24"/>
        </w:rPr>
      </w:pPr>
      <w:r w:rsidRPr="00B44629">
        <w:rPr>
          <w:rFonts w:ascii="Arial" w:hAnsi="Arial" w:cs="Arial"/>
          <w:sz w:val="24"/>
          <w:szCs w:val="24"/>
        </w:rPr>
        <w:t>and</w:t>
      </w:r>
    </w:p>
    <w:p w:rsidR="00F552B6" w:rsidRPr="00B44629" w:rsidRDefault="00F552B6" w:rsidP="00F552B6">
      <w:pPr>
        <w:tabs>
          <w:tab w:val="right" w:pos="9356"/>
        </w:tabs>
        <w:spacing w:after="0" w:line="360" w:lineRule="auto"/>
        <w:jc w:val="both"/>
        <w:rPr>
          <w:rFonts w:ascii="Arial" w:hAnsi="Arial" w:cs="Arial"/>
          <w:b/>
          <w:sz w:val="24"/>
          <w:szCs w:val="24"/>
        </w:rPr>
      </w:pPr>
    </w:p>
    <w:p w:rsidR="00F552B6" w:rsidRPr="00B44629" w:rsidRDefault="00F552B6" w:rsidP="00F552B6">
      <w:pPr>
        <w:tabs>
          <w:tab w:val="right" w:pos="9356"/>
        </w:tabs>
        <w:spacing w:after="0" w:line="360" w:lineRule="auto"/>
        <w:jc w:val="both"/>
        <w:rPr>
          <w:rFonts w:ascii="Arial" w:hAnsi="Arial" w:cs="Arial"/>
          <w:b/>
          <w:sz w:val="24"/>
          <w:szCs w:val="24"/>
        </w:rPr>
      </w:pPr>
      <w:r>
        <w:rPr>
          <w:rFonts w:ascii="Arial" w:hAnsi="Arial" w:cs="Arial"/>
          <w:b/>
          <w:sz w:val="24"/>
          <w:szCs w:val="24"/>
        </w:rPr>
        <w:t>TJIMAKA TJAVARA</w:t>
      </w:r>
      <w:r w:rsidRPr="00B44629">
        <w:rPr>
          <w:rFonts w:ascii="Arial" w:hAnsi="Arial" w:cs="Arial"/>
          <w:b/>
          <w:sz w:val="24"/>
          <w:szCs w:val="24"/>
        </w:rPr>
        <w:tab/>
        <w:t>1</w:t>
      </w:r>
      <w:r w:rsidRPr="00B44629">
        <w:rPr>
          <w:rFonts w:ascii="Arial" w:hAnsi="Arial" w:cs="Arial"/>
          <w:b/>
          <w:sz w:val="24"/>
          <w:szCs w:val="24"/>
          <w:vertAlign w:val="superscript"/>
        </w:rPr>
        <w:t>ST</w:t>
      </w:r>
      <w:r w:rsidRPr="00B44629">
        <w:rPr>
          <w:rFonts w:ascii="Arial" w:hAnsi="Arial" w:cs="Arial"/>
          <w:b/>
          <w:sz w:val="24"/>
          <w:szCs w:val="24"/>
        </w:rPr>
        <w:t xml:space="preserve"> RESPONDENT</w:t>
      </w:r>
    </w:p>
    <w:p w:rsidR="00F552B6" w:rsidRDefault="00F552B6" w:rsidP="00F552B6">
      <w:pPr>
        <w:tabs>
          <w:tab w:val="right" w:pos="9356"/>
        </w:tabs>
        <w:spacing w:after="0" w:line="360" w:lineRule="auto"/>
        <w:jc w:val="both"/>
        <w:rPr>
          <w:rFonts w:ascii="Arial" w:hAnsi="Arial" w:cs="Arial"/>
          <w:b/>
          <w:sz w:val="24"/>
          <w:szCs w:val="24"/>
        </w:rPr>
      </w:pPr>
      <w:r>
        <w:rPr>
          <w:rFonts w:ascii="Arial" w:hAnsi="Arial" w:cs="Arial"/>
          <w:b/>
          <w:sz w:val="24"/>
          <w:szCs w:val="24"/>
        </w:rPr>
        <w:t>TJIJATU HERUNGA</w:t>
      </w:r>
      <w:r w:rsidRPr="00B44629">
        <w:rPr>
          <w:rFonts w:ascii="Arial" w:hAnsi="Arial" w:cs="Arial"/>
          <w:b/>
          <w:sz w:val="24"/>
          <w:szCs w:val="24"/>
        </w:rPr>
        <w:tab/>
        <w:t>2</w:t>
      </w:r>
      <w:r w:rsidRPr="00B44629">
        <w:rPr>
          <w:rFonts w:ascii="Arial" w:hAnsi="Arial" w:cs="Arial"/>
          <w:b/>
          <w:sz w:val="24"/>
          <w:szCs w:val="24"/>
          <w:vertAlign w:val="superscript"/>
        </w:rPr>
        <w:t>ND</w:t>
      </w:r>
      <w:r w:rsidRPr="00B44629">
        <w:rPr>
          <w:rFonts w:ascii="Arial" w:hAnsi="Arial" w:cs="Arial"/>
          <w:b/>
          <w:sz w:val="24"/>
          <w:szCs w:val="24"/>
        </w:rPr>
        <w:t xml:space="preserve"> RESPONDENT</w:t>
      </w:r>
    </w:p>
    <w:p w:rsidR="00F552B6" w:rsidRDefault="00F552B6" w:rsidP="00F552B6">
      <w:pPr>
        <w:tabs>
          <w:tab w:val="right" w:pos="9356"/>
        </w:tabs>
        <w:spacing w:after="0" w:line="360" w:lineRule="auto"/>
        <w:jc w:val="both"/>
        <w:rPr>
          <w:rFonts w:ascii="Arial" w:hAnsi="Arial" w:cs="Arial"/>
          <w:b/>
          <w:sz w:val="24"/>
          <w:szCs w:val="24"/>
        </w:rPr>
      </w:pPr>
      <w:r>
        <w:rPr>
          <w:rFonts w:ascii="Arial" w:hAnsi="Arial" w:cs="Arial"/>
          <w:b/>
          <w:sz w:val="24"/>
          <w:szCs w:val="24"/>
        </w:rPr>
        <w:t>RUPUTU TJISUTA</w:t>
      </w:r>
      <w:r>
        <w:rPr>
          <w:rFonts w:ascii="Arial" w:hAnsi="Arial" w:cs="Arial"/>
          <w:b/>
          <w:sz w:val="24"/>
          <w:szCs w:val="24"/>
        </w:rPr>
        <w:tab/>
        <w:t>3</w:t>
      </w:r>
      <w:r w:rsidRPr="00F552B6">
        <w:rPr>
          <w:rFonts w:ascii="Arial" w:hAnsi="Arial" w:cs="Arial"/>
          <w:b/>
          <w:sz w:val="24"/>
          <w:szCs w:val="24"/>
          <w:vertAlign w:val="superscript"/>
        </w:rPr>
        <w:t>RD</w:t>
      </w:r>
      <w:r>
        <w:rPr>
          <w:rFonts w:ascii="Arial" w:hAnsi="Arial" w:cs="Arial"/>
          <w:b/>
          <w:sz w:val="24"/>
          <w:szCs w:val="24"/>
        </w:rPr>
        <w:t xml:space="preserve"> RESPONDENT</w:t>
      </w:r>
    </w:p>
    <w:p w:rsidR="00F552B6" w:rsidRPr="00B44629" w:rsidRDefault="00F552B6" w:rsidP="00F552B6">
      <w:pPr>
        <w:tabs>
          <w:tab w:val="right" w:pos="9356"/>
        </w:tabs>
        <w:spacing w:after="0" w:line="360" w:lineRule="auto"/>
        <w:jc w:val="both"/>
        <w:rPr>
          <w:rFonts w:ascii="Arial" w:hAnsi="Arial" w:cs="Arial"/>
          <w:b/>
          <w:sz w:val="24"/>
          <w:szCs w:val="24"/>
        </w:rPr>
      </w:pPr>
      <w:r>
        <w:rPr>
          <w:rFonts w:ascii="Arial" w:hAnsi="Arial" w:cs="Arial"/>
          <w:b/>
          <w:sz w:val="24"/>
          <w:szCs w:val="24"/>
        </w:rPr>
        <w:t>INSPECTOR-GENERAL OF THE NAMIBIAN POLIC</w:t>
      </w:r>
      <w:r w:rsidR="0070124A">
        <w:rPr>
          <w:rFonts w:ascii="Arial" w:hAnsi="Arial" w:cs="Arial"/>
          <w:b/>
          <w:sz w:val="24"/>
          <w:szCs w:val="24"/>
        </w:rPr>
        <w:t>E</w:t>
      </w:r>
      <w:r>
        <w:rPr>
          <w:rFonts w:ascii="Arial" w:hAnsi="Arial" w:cs="Arial"/>
          <w:b/>
          <w:sz w:val="24"/>
          <w:szCs w:val="24"/>
        </w:rPr>
        <w:tab/>
        <w:t>4</w:t>
      </w:r>
      <w:r w:rsidRPr="00F552B6">
        <w:rPr>
          <w:rFonts w:ascii="Arial" w:hAnsi="Arial" w:cs="Arial"/>
          <w:b/>
          <w:sz w:val="24"/>
          <w:szCs w:val="24"/>
          <w:vertAlign w:val="superscript"/>
        </w:rPr>
        <w:t>TH</w:t>
      </w:r>
      <w:r>
        <w:rPr>
          <w:rFonts w:ascii="Arial" w:hAnsi="Arial" w:cs="Arial"/>
          <w:b/>
          <w:sz w:val="24"/>
          <w:szCs w:val="24"/>
        </w:rPr>
        <w:t xml:space="preserve"> RESPONDENT</w:t>
      </w:r>
    </w:p>
    <w:p w:rsidR="00F552B6" w:rsidRPr="00B44629" w:rsidRDefault="00F552B6" w:rsidP="00F552B6">
      <w:pPr>
        <w:tabs>
          <w:tab w:val="right" w:pos="9356"/>
        </w:tabs>
        <w:jc w:val="both"/>
        <w:rPr>
          <w:rFonts w:ascii="Arial" w:hAnsi="Arial" w:cs="Arial"/>
          <w:b/>
          <w:sz w:val="24"/>
          <w:szCs w:val="24"/>
        </w:rPr>
      </w:pPr>
    </w:p>
    <w:p w:rsidR="00F552B6" w:rsidRPr="00B44629" w:rsidRDefault="00F552B6" w:rsidP="00F552B6">
      <w:pPr>
        <w:tabs>
          <w:tab w:val="left" w:pos="3600"/>
        </w:tabs>
        <w:spacing w:after="0" w:line="240" w:lineRule="auto"/>
        <w:ind w:left="2160" w:hanging="2160"/>
        <w:jc w:val="both"/>
        <w:rPr>
          <w:rFonts w:ascii="Arial" w:hAnsi="Arial" w:cs="Arial"/>
          <w:sz w:val="24"/>
          <w:szCs w:val="24"/>
        </w:rPr>
      </w:pPr>
      <w:r w:rsidRPr="00B44629">
        <w:rPr>
          <w:rFonts w:ascii="Arial" w:hAnsi="Arial" w:cs="Arial"/>
          <w:b/>
          <w:i/>
          <w:sz w:val="24"/>
          <w:szCs w:val="24"/>
        </w:rPr>
        <w:t>Neutral citation:</w:t>
      </w:r>
      <w:r w:rsidRPr="00B44629">
        <w:rPr>
          <w:rFonts w:ascii="Arial" w:hAnsi="Arial" w:cs="Arial"/>
          <w:b/>
          <w:i/>
          <w:sz w:val="24"/>
          <w:szCs w:val="24"/>
        </w:rPr>
        <w:tab/>
      </w:r>
      <w:r>
        <w:rPr>
          <w:rFonts w:ascii="Arial" w:hAnsi="Arial" w:cs="Arial"/>
          <w:i/>
          <w:sz w:val="24"/>
          <w:szCs w:val="24"/>
        </w:rPr>
        <w:t>O</w:t>
      </w:r>
      <w:r w:rsidR="006935A1">
        <w:rPr>
          <w:rFonts w:ascii="Arial" w:hAnsi="Arial" w:cs="Arial"/>
          <w:i/>
          <w:sz w:val="24"/>
          <w:szCs w:val="24"/>
        </w:rPr>
        <w:t>t</w:t>
      </w:r>
      <w:r>
        <w:rPr>
          <w:rFonts w:ascii="Arial" w:hAnsi="Arial" w:cs="Arial"/>
          <w:i/>
          <w:sz w:val="24"/>
          <w:szCs w:val="24"/>
        </w:rPr>
        <w:t>jikaoko</w:t>
      </w:r>
      <w:r w:rsidRPr="00B44629">
        <w:rPr>
          <w:rFonts w:ascii="Arial" w:hAnsi="Arial" w:cs="Arial"/>
          <w:i/>
          <w:sz w:val="24"/>
          <w:szCs w:val="24"/>
        </w:rPr>
        <w:t xml:space="preserve"> Traditional Authority v </w:t>
      </w:r>
      <w:r>
        <w:rPr>
          <w:rFonts w:ascii="Arial" w:hAnsi="Arial" w:cs="Arial"/>
          <w:i/>
          <w:sz w:val="24"/>
          <w:szCs w:val="24"/>
        </w:rPr>
        <w:t>Tjavara</w:t>
      </w:r>
      <w:r w:rsidRPr="00B44629">
        <w:rPr>
          <w:rFonts w:ascii="Arial" w:hAnsi="Arial" w:cs="Arial"/>
          <w:i/>
          <w:sz w:val="24"/>
          <w:szCs w:val="24"/>
        </w:rPr>
        <w:t xml:space="preserve"> </w:t>
      </w:r>
      <w:r w:rsidRPr="00B44629">
        <w:rPr>
          <w:rFonts w:ascii="Arial" w:hAnsi="Arial" w:cs="Arial"/>
          <w:sz w:val="24"/>
          <w:szCs w:val="24"/>
        </w:rPr>
        <w:t>(</w:t>
      </w:r>
      <w:r>
        <w:rPr>
          <w:rFonts w:ascii="Arial" w:hAnsi="Arial" w:cs="Arial"/>
          <w:sz w:val="24"/>
          <w:szCs w:val="24"/>
        </w:rPr>
        <w:t>A</w:t>
      </w:r>
      <w:r w:rsidR="000E107E">
        <w:rPr>
          <w:rFonts w:ascii="Arial" w:hAnsi="Arial" w:cs="Arial"/>
          <w:sz w:val="24"/>
          <w:szCs w:val="24"/>
        </w:rPr>
        <w:t xml:space="preserve"> </w:t>
      </w:r>
      <w:r>
        <w:rPr>
          <w:rFonts w:ascii="Arial" w:hAnsi="Arial" w:cs="Arial"/>
          <w:sz w:val="24"/>
          <w:szCs w:val="24"/>
        </w:rPr>
        <w:t>88/2016</w:t>
      </w:r>
      <w:r w:rsidRPr="00B44629">
        <w:rPr>
          <w:rFonts w:ascii="Arial" w:hAnsi="Arial" w:cs="Arial"/>
          <w:sz w:val="24"/>
          <w:szCs w:val="24"/>
        </w:rPr>
        <w:t>)</w:t>
      </w:r>
      <w:r w:rsidRPr="00B44629">
        <w:rPr>
          <w:rFonts w:ascii="Arial" w:hAnsi="Arial" w:cs="Arial"/>
          <w:b/>
          <w:sz w:val="24"/>
          <w:szCs w:val="24"/>
        </w:rPr>
        <w:t xml:space="preserve"> </w:t>
      </w:r>
      <w:r w:rsidRPr="00B44629">
        <w:rPr>
          <w:rFonts w:ascii="Arial" w:hAnsi="Arial" w:cs="Arial"/>
          <w:sz w:val="24"/>
          <w:szCs w:val="24"/>
        </w:rPr>
        <w:t xml:space="preserve">[2017] </w:t>
      </w:r>
      <w:bookmarkStart w:id="0" w:name="_GoBack"/>
      <w:bookmarkEnd w:id="0"/>
      <w:r w:rsidRPr="00B44629">
        <w:rPr>
          <w:rFonts w:ascii="Arial" w:hAnsi="Arial" w:cs="Arial"/>
          <w:sz w:val="24"/>
          <w:szCs w:val="24"/>
        </w:rPr>
        <w:t xml:space="preserve">NAHCMD </w:t>
      </w:r>
      <w:r w:rsidR="00B129BE">
        <w:rPr>
          <w:rFonts w:ascii="Arial" w:hAnsi="Arial" w:cs="Arial"/>
          <w:sz w:val="24"/>
          <w:szCs w:val="24"/>
        </w:rPr>
        <w:t>305</w:t>
      </w:r>
      <w:r w:rsidRPr="00B44629">
        <w:rPr>
          <w:rFonts w:ascii="Arial" w:hAnsi="Arial" w:cs="Arial"/>
          <w:sz w:val="24"/>
          <w:szCs w:val="24"/>
        </w:rPr>
        <w:t xml:space="preserve"> (</w:t>
      </w:r>
      <w:r w:rsidR="009D0F04">
        <w:rPr>
          <w:rFonts w:ascii="Arial" w:hAnsi="Arial" w:cs="Arial"/>
          <w:sz w:val="24"/>
          <w:szCs w:val="24"/>
        </w:rPr>
        <w:t>26 October</w:t>
      </w:r>
      <w:r w:rsidRPr="00B44629">
        <w:rPr>
          <w:rFonts w:ascii="Arial" w:hAnsi="Arial" w:cs="Arial"/>
          <w:sz w:val="24"/>
          <w:szCs w:val="24"/>
        </w:rPr>
        <w:t xml:space="preserve"> 2017)</w:t>
      </w:r>
    </w:p>
    <w:p w:rsidR="00F552B6" w:rsidRPr="00B44629" w:rsidRDefault="00F552B6" w:rsidP="00F552B6">
      <w:pPr>
        <w:tabs>
          <w:tab w:val="right" w:pos="0"/>
        </w:tabs>
        <w:spacing w:after="0" w:line="360" w:lineRule="auto"/>
        <w:jc w:val="both"/>
        <w:rPr>
          <w:rFonts w:ascii="Arial" w:hAnsi="Arial" w:cs="Arial"/>
          <w:sz w:val="24"/>
          <w:szCs w:val="24"/>
        </w:rPr>
      </w:pPr>
    </w:p>
    <w:p w:rsidR="00F552B6" w:rsidRPr="00B44629" w:rsidRDefault="00F552B6" w:rsidP="00F552B6">
      <w:pPr>
        <w:spacing w:after="0" w:line="360" w:lineRule="auto"/>
        <w:ind w:left="1440" w:hanging="1440"/>
        <w:jc w:val="both"/>
        <w:rPr>
          <w:rFonts w:ascii="Arial" w:hAnsi="Arial" w:cs="Arial"/>
          <w:b/>
          <w:sz w:val="24"/>
          <w:szCs w:val="24"/>
        </w:rPr>
      </w:pPr>
      <w:r w:rsidRPr="00B44629">
        <w:rPr>
          <w:rFonts w:ascii="Arial" w:hAnsi="Arial" w:cs="Arial"/>
          <w:b/>
          <w:sz w:val="24"/>
          <w:szCs w:val="24"/>
        </w:rPr>
        <w:t>Coram:</w:t>
      </w:r>
      <w:r w:rsidRPr="00B44629">
        <w:rPr>
          <w:rFonts w:ascii="Arial" w:hAnsi="Arial" w:cs="Arial"/>
          <w:b/>
          <w:sz w:val="24"/>
          <w:szCs w:val="24"/>
        </w:rPr>
        <w:tab/>
      </w:r>
      <w:r w:rsidRPr="00B44629">
        <w:rPr>
          <w:rFonts w:ascii="Arial" w:hAnsi="Arial" w:cs="Arial"/>
          <w:b/>
          <w:sz w:val="24"/>
          <w:szCs w:val="24"/>
        </w:rPr>
        <w:tab/>
      </w:r>
      <w:r w:rsidR="006935A1">
        <w:rPr>
          <w:rFonts w:ascii="Arial" w:hAnsi="Arial" w:cs="Arial"/>
          <w:sz w:val="24"/>
          <w:szCs w:val="24"/>
        </w:rPr>
        <w:t>USIKU J</w:t>
      </w:r>
    </w:p>
    <w:p w:rsidR="00F552B6" w:rsidRPr="00DE0EB9" w:rsidRDefault="00F552B6" w:rsidP="00DE0EB9">
      <w:pPr>
        <w:tabs>
          <w:tab w:val="left" w:pos="2160"/>
        </w:tabs>
        <w:spacing w:after="0" w:line="360" w:lineRule="auto"/>
        <w:rPr>
          <w:rFonts w:ascii="Arial" w:hAnsi="Arial" w:cs="Arial"/>
          <w:sz w:val="24"/>
          <w:szCs w:val="24"/>
        </w:rPr>
      </w:pPr>
      <w:r w:rsidRPr="00B44629">
        <w:rPr>
          <w:rFonts w:ascii="Arial" w:hAnsi="Arial" w:cs="Arial"/>
          <w:b/>
          <w:bCs/>
          <w:sz w:val="24"/>
          <w:szCs w:val="24"/>
        </w:rPr>
        <w:t>Heard</w:t>
      </w:r>
      <w:r w:rsidR="00DE0EB9">
        <w:rPr>
          <w:rFonts w:ascii="Arial" w:hAnsi="Arial" w:cs="Arial"/>
          <w:b/>
          <w:sz w:val="24"/>
          <w:szCs w:val="24"/>
        </w:rPr>
        <w:t>:</w:t>
      </w:r>
      <w:r w:rsidR="00DE0EB9">
        <w:rPr>
          <w:rFonts w:ascii="Arial" w:hAnsi="Arial" w:cs="Arial"/>
          <w:b/>
          <w:sz w:val="24"/>
          <w:szCs w:val="24"/>
        </w:rPr>
        <w:tab/>
      </w:r>
      <w:r w:rsidR="006935A1" w:rsidRPr="00DE0EB9">
        <w:rPr>
          <w:rFonts w:ascii="Arial" w:hAnsi="Arial" w:cs="Arial"/>
          <w:sz w:val="24"/>
          <w:szCs w:val="24"/>
        </w:rPr>
        <w:t>18 APRIL 2017</w:t>
      </w:r>
    </w:p>
    <w:p w:rsidR="00F552B6" w:rsidRPr="00B44629" w:rsidRDefault="00F552B6" w:rsidP="00DE0EB9">
      <w:pPr>
        <w:tabs>
          <w:tab w:val="left" w:pos="2160"/>
          <w:tab w:val="left" w:pos="2520"/>
        </w:tabs>
        <w:spacing w:after="0" w:line="360" w:lineRule="auto"/>
        <w:rPr>
          <w:rFonts w:ascii="Arial" w:hAnsi="Arial" w:cs="Arial"/>
          <w:b/>
          <w:sz w:val="24"/>
          <w:szCs w:val="24"/>
        </w:rPr>
      </w:pPr>
      <w:r w:rsidRPr="00B44629">
        <w:rPr>
          <w:rFonts w:ascii="Arial" w:hAnsi="Arial" w:cs="Arial"/>
          <w:b/>
          <w:bCs/>
          <w:sz w:val="24"/>
          <w:szCs w:val="24"/>
        </w:rPr>
        <w:t>Delivered</w:t>
      </w:r>
      <w:r w:rsidR="00DE0EB9">
        <w:rPr>
          <w:rFonts w:ascii="Arial" w:hAnsi="Arial" w:cs="Arial"/>
          <w:b/>
          <w:sz w:val="24"/>
          <w:szCs w:val="24"/>
        </w:rPr>
        <w:t>:</w:t>
      </w:r>
      <w:r w:rsidR="00DE0EB9">
        <w:rPr>
          <w:rFonts w:ascii="Arial" w:hAnsi="Arial" w:cs="Arial"/>
          <w:b/>
          <w:sz w:val="24"/>
          <w:szCs w:val="24"/>
        </w:rPr>
        <w:tab/>
      </w:r>
      <w:r w:rsidR="006935A1">
        <w:rPr>
          <w:rFonts w:ascii="Arial" w:hAnsi="Arial" w:cs="Arial"/>
          <w:sz w:val="24"/>
          <w:szCs w:val="24"/>
        </w:rPr>
        <w:t>26 OCTOBER 2017</w:t>
      </w:r>
    </w:p>
    <w:p w:rsidR="00F552B6" w:rsidRPr="00B44629" w:rsidRDefault="00F552B6" w:rsidP="00F552B6">
      <w:pPr>
        <w:tabs>
          <w:tab w:val="left" w:pos="2430"/>
        </w:tabs>
        <w:spacing w:after="0" w:line="360" w:lineRule="auto"/>
        <w:jc w:val="both"/>
        <w:rPr>
          <w:rFonts w:ascii="Arial" w:hAnsi="Arial" w:cs="Arial"/>
          <w:sz w:val="24"/>
          <w:szCs w:val="24"/>
        </w:rPr>
      </w:pPr>
    </w:p>
    <w:p w:rsidR="00F552B6" w:rsidRPr="00DE0EB9" w:rsidRDefault="00F552B6" w:rsidP="006935A1">
      <w:pPr>
        <w:pStyle w:val="Default"/>
        <w:spacing w:line="360" w:lineRule="auto"/>
        <w:jc w:val="both"/>
      </w:pPr>
      <w:r w:rsidRPr="00B44629">
        <w:rPr>
          <w:b/>
        </w:rPr>
        <w:t>Flynote:</w:t>
      </w:r>
      <w:r w:rsidRPr="00B44629">
        <w:rPr>
          <w:b/>
        </w:rPr>
        <w:tab/>
      </w:r>
      <w:r w:rsidR="00DE0EB9">
        <w:rPr>
          <w:b/>
        </w:rPr>
        <w:tab/>
      </w:r>
      <w:r w:rsidR="00DE0EB9" w:rsidRPr="00DE0EB9">
        <w:t>Application – Application by a Traditional Authority</w:t>
      </w:r>
      <w:r w:rsidR="00DE0EB9">
        <w:t xml:space="preserve"> for ejectment orders against the Respondents and for i</w:t>
      </w:r>
      <w:r w:rsidR="007E5BDB">
        <w:t>nterdicting them from settling o</w:t>
      </w:r>
      <w:r w:rsidR="00DE0EB9">
        <w:t xml:space="preserve">n any communal </w:t>
      </w:r>
      <w:r w:rsidR="00DE0EB9">
        <w:lastRenderedPageBreak/>
        <w:t>area under</w:t>
      </w:r>
      <w:r w:rsidR="00B43317">
        <w:t xml:space="preserve"> the authority of the Applicant -</w:t>
      </w:r>
      <w:r w:rsidR="00DE0EB9">
        <w:t xml:space="preserve"> No indication shown by Applicant that Respondents are not members of the traditional community – Application dismissed with costs.</w:t>
      </w:r>
    </w:p>
    <w:p w:rsidR="00F552B6" w:rsidRPr="00B44629" w:rsidRDefault="00F552B6" w:rsidP="00F552B6">
      <w:pPr>
        <w:pStyle w:val="Default"/>
        <w:spacing w:line="360" w:lineRule="auto"/>
        <w:jc w:val="both"/>
      </w:pPr>
    </w:p>
    <w:p w:rsidR="00F552B6" w:rsidRDefault="00F552B6" w:rsidP="006935A1">
      <w:pPr>
        <w:spacing w:after="0" w:line="360" w:lineRule="auto"/>
        <w:jc w:val="both"/>
        <w:rPr>
          <w:rFonts w:ascii="Arial" w:hAnsi="Arial" w:cs="Arial"/>
          <w:sz w:val="24"/>
        </w:rPr>
      </w:pPr>
      <w:r w:rsidRPr="00B44629">
        <w:rPr>
          <w:rFonts w:ascii="Arial" w:hAnsi="Arial" w:cs="Arial"/>
          <w:b/>
          <w:sz w:val="24"/>
        </w:rPr>
        <w:t xml:space="preserve">Summary: </w:t>
      </w:r>
      <w:r w:rsidR="00346206">
        <w:rPr>
          <w:rFonts w:ascii="Arial" w:hAnsi="Arial" w:cs="Arial"/>
          <w:b/>
          <w:sz w:val="24"/>
        </w:rPr>
        <w:tab/>
      </w:r>
      <w:r w:rsidR="00346206">
        <w:rPr>
          <w:rFonts w:ascii="Arial" w:hAnsi="Arial" w:cs="Arial"/>
          <w:b/>
          <w:sz w:val="24"/>
        </w:rPr>
        <w:tab/>
      </w:r>
      <w:r w:rsidR="00346206" w:rsidRPr="00346206">
        <w:rPr>
          <w:rFonts w:ascii="Arial" w:hAnsi="Arial" w:cs="Arial"/>
          <w:sz w:val="24"/>
        </w:rPr>
        <w:t>The Applicant seeks</w:t>
      </w:r>
      <w:r w:rsidR="00346206">
        <w:rPr>
          <w:rFonts w:ascii="Arial" w:hAnsi="Arial" w:cs="Arial"/>
          <w:sz w:val="24"/>
        </w:rPr>
        <w:t xml:space="preserve"> orders to evict the Respondents from the communal land under its jurisdiction – Respondents allege they were granted temporary grazing rights to graze their livestock at the area in question – Applicant seek orders that Respondents be interdicted from set</w:t>
      </w:r>
      <w:r w:rsidR="00A64E14">
        <w:rPr>
          <w:rFonts w:ascii="Arial" w:hAnsi="Arial" w:cs="Arial"/>
          <w:sz w:val="24"/>
        </w:rPr>
        <w:t>tling o</w:t>
      </w:r>
      <w:r w:rsidR="00346206">
        <w:rPr>
          <w:rFonts w:ascii="Arial" w:hAnsi="Arial" w:cs="Arial"/>
          <w:sz w:val="24"/>
        </w:rPr>
        <w:t xml:space="preserve">n any communal area under its jurisdiction – Applicant has not shown </w:t>
      </w:r>
      <w:r w:rsidR="000C14F9">
        <w:rPr>
          <w:rFonts w:ascii="Arial" w:hAnsi="Arial" w:cs="Arial"/>
          <w:sz w:val="24"/>
        </w:rPr>
        <w:t>whether or not th</w:t>
      </w:r>
      <w:r w:rsidR="00B43317">
        <w:rPr>
          <w:rFonts w:ascii="Arial" w:hAnsi="Arial" w:cs="Arial"/>
          <w:sz w:val="24"/>
        </w:rPr>
        <w:t>e Respondents are members of its traditional community</w:t>
      </w:r>
      <w:r w:rsidR="000C14F9">
        <w:rPr>
          <w:rFonts w:ascii="Arial" w:hAnsi="Arial" w:cs="Arial"/>
          <w:sz w:val="24"/>
        </w:rPr>
        <w:t xml:space="preserve"> – The relief sought </w:t>
      </w:r>
      <w:r w:rsidR="00A64E14">
        <w:rPr>
          <w:rFonts w:ascii="Arial" w:hAnsi="Arial" w:cs="Arial"/>
          <w:sz w:val="24"/>
        </w:rPr>
        <w:t xml:space="preserve">is </w:t>
      </w:r>
      <w:r w:rsidR="000C14F9">
        <w:rPr>
          <w:rFonts w:ascii="Arial" w:hAnsi="Arial" w:cs="Arial"/>
          <w:sz w:val="24"/>
        </w:rPr>
        <w:t>final in nature and has drastic consequences for Respondents – Application is dismissed with costs.</w:t>
      </w:r>
    </w:p>
    <w:p w:rsidR="009551AF" w:rsidRPr="00346206" w:rsidRDefault="009551AF" w:rsidP="006935A1">
      <w:pPr>
        <w:spacing w:after="0" w:line="360" w:lineRule="auto"/>
        <w:jc w:val="both"/>
        <w:rPr>
          <w:rFonts w:ascii="Arial" w:hAnsi="Arial" w:cs="Arial"/>
          <w:sz w:val="24"/>
        </w:rPr>
      </w:pPr>
    </w:p>
    <w:p w:rsidR="00F552B6" w:rsidRPr="00346206" w:rsidRDefault="00F552B6" w:rsidP="00F552B6">
      <w:pPr>
        <w:spacing w:after="0" w:line="360" w:lineRule="auto"/>
        <w:jc w:val="both"/>
        <w:rPr>
          <w:rFonts w:ascii="Arial" w:hAnsi="Arial" w:cs="Arial"/>
          <w:b/>
          <w:bCs/>
          <w:sz w:val="24"/>
          <w:szCs w:val="24"/>
        </w:rPr>
      </w:pPr>
      <w:r w:rsidRPr="00346206">
        <w:rPr>
          <w:rFonts w:ascii="Arial" w:hAnsi="Arial" w:cs="Arial"/>
          <w:b/>
          <w:bCs/>
          <w:sz w:val="24"/>
          <w:szCs w:val="24"/>
        </w:rPr>
        <w:t>___________________________________________________________________</w:t>
      </w:r>
      <w:r w:rsidR="006935A1" w:rsidRPr="00346206">
        <w:rPr>
          <w:rFonts w:ascii="Arial" w:hAnsi="Arial" w:cs="Arial"/>
          <w:b/>
          <w:bCs/>
          <w:sz w:val="24"/>
          <w:szCs w:val="24"/>
        </w:rPr>
        <w:t>___</w:t>
      </w:r>
    </w:p>
    <w:p w:rsidR="00F552B6" w:rsidRPr="00346206" w:rsidRDefault="00F552B6" w:rsidP="00F552B6">
      <w:pPr>
        <w:spacing w:after="0" w:line="360" w:lineRule="auto"/>
        <w:jc w:val="center"/>
        <w:rPr>
          <w:rFonts w:ascii="Arial" w:hAnsi="Arial" w:cs="Arial"/>
          <w:b/>
          <w:bCs/>
          <w:sz w:val="16"/>
          <w:szCs w:val="16"/>
        </w:rPr>
      </w:pPr>
    </w:p>
    <w:p w:rsidR="00F552B6" w:rsidRPr="00346206" w:rsidRDefault="00F552B6" w:rsidP="00F552B6">
      <w:pPr>
        <w:pBdr>
          <w:bottom w:val="single" w:sz="12" w:space="1" w:color="auto"/>
        </w:pBdr>
        <w:spacing w:after="0" w:line="360" w:lineRule="auto"/>
        <w:jc w:val="center"/>
        <w:rPr>
          <w:rFonts w:ascii="Arial" w:hAnsi="Arial" w:cs="Arial"/>
          <w:b/>
          <w:bCs/>
          <w:sz w:val="24"/>
          <w:szCs w:val="24"/>
        </w:rPr>
      </w:pPr>
      <w:r w:rsidRPr="00346206">
        <w:rPr>
          <w:rFonts w:ascii="Arial" w:hAnsi="Arial" w:cs="Arial"/>
          <w:b/>
          <w:bCs/>
          <w:sz w:val="24"/>
          <w:szCs w:val="24"/>
        </w:rPr>
        <w:t>ORDER</w:t>
      </w:r>
    </w:p>
    <w:p w:rsidR="00F552B6" w:rsidRDefault="00F552B6" w:rsidP="00F552B6">
      <w:pPr>
        <w:spacing w:after="0" w:line="360" w:lineRule="auto"/>
        <w:rPr>
          <w:rFonts w:ascii="Arial" w:hAnsi="Arial" w:cs="Arial"/>
          <w:b/>
          <w:sz w:val="24"/>
          <w:szCs w:val="24"/>
        </w:rPr>
      </w:pPr>
    </w:p>
    <w:p w:rsidR="00742939" w:rsidRDefault="00742939" w:rsidP="00742939">
      <w:pPr>
        <w:pStyle w:val="ListParagraph"/>
        <w:numPr>
          <w:ilvl w:val="0"/>
          <w:numId w:val="3"/>
        </w:numPr>
        <w:spacing w:line="360" w:lineRule="auto"/>
        <w:ind w:left="0" w:firstLine="0"/>
        <w:jc w:val="both"/>
        <w:rPr>
          <w:rFonts w:ascii="Arial" w:hAnsi="Arial" w:cs="Arial"/>
          <w:sz w:val="24"/>
          <w:szCs w:val="24"/>
        </w:rPr>
      </w:pPr>
      <w:r w:rsidRPr="00742939">
        <w:rPr>
          <w:rFonts w:ascii="Arial" w:hAnsi="Arial" w:cs="Arial"/>
          <w:sz w:val="24"/>
          <w:szCs w:val="24"/>
        </w:rPr>
        <w:t>The Applicant’s application is dismissed.</w:t>
      </w:r>
    </w:p>
    <w:p w:rsidR="00742939" w:rsidRPr="00742939" w:rsidRDefault="00742939" w:rsidP="00742939">
      <w:pPr>
        <w:pStyle w:val="ListParagraph"/>
        <w:spacing w:line="360" w:lineRule="auto"/>
        <w:ind w:left="0"/>
        <w:jc w:val="both"/>
        <w:rPr>
          <w:rFonts w:ascii="Arial" w:hAnsi="Arial" w:cs="Arial"/>
          <w:sz w:val="24"/>
          <w:szCs w:val="24"/>
        </w:rPr>
      </w:pPr>
    </w:p>
    <w:p w:rsidR="00742939" w:rsidRPr="00742939" w:rsidRDefault="00742939" w:rsidP="00742939">
      <w:pPr>
        <w:pStyle w:val="ListParagraph"/>
        <w:numPr>
          <w:ilvl w:val="0"/>
          <w:numId w:val="3"/>
        </w:numPr>
        <w:spacing w:line="360" w:lineRule="auto"/>
        <w:ind w:left="0" w:firstLine="0"/>
        <w:jc w:val="both"/>
        <w:rPr>
          <w:rFonts w:ascii="Arial" w:hAnsi="Arial" w:cs="Arial"/>
          <w:sz w:val="24"/>
          <w:szCs w:val="24"/>
        </w:rPr>
      </w:pPr>
      <w:r w:rsidRPr="00742939">
        <w:rPr>
          <w:rFonts w:ascii="Arial" w:hAnsi="Arial" w:cs="Arial"/>
          <w:sz w:val="24"/>
          <w:szCs w:val="24"/>
        </w:rPr>
        <w:t>The Applicant is directed to pay the costs of the Respondent</w:t>
      </w:r>
      <w:r w:rsidR="005618EF">
        <w:rPr>
          <w:rFonts w:ascii="Arial" w:hAnsi="Arial" w:cs="Arial"/>
          <w:sz w:val="24"/>
          <w:szCs w:val="24"/>
        </w:rPr>
        <w:t>s</w:t>
      </w:r>
      <w:r w:rsidRPr="00742939">
        <w:rPr>
          <w:rFonts w:ascii="Arial" w:hAnsi="Arial" w:cs="Arial"/>
          <w:sz w:val="24"/>
          <w:szCs w:val="24"/>
        </w:rPr>
        <w:t>, such costs to include costs of one instructing and one instructed counsel.</w:t>
      </w:r>
    </w:p>
    <w:p w:rsidR="00F552B6" w:rsidRPr="00B44629" w:rsidRDefault="00F552B6" w:rsidP="00F552B6">
      <w:pPr>
        <w:spacing w:after="0" w:line="360" w:lineRule="auto"/>
        <w:jc w:val="center"/>
        <w:rPr>
          <w:rFonts w:ascii="Arial" w:hAnsi="Arial" w:cs="Arial"/>
          <w:b/>
          <w:sz w:val="24"/>
          <w:szCs w:val="24"/>
        </w:rPr>
      </w:pPr>
      <w:r w:rsidRPr="00B44629">
        <w:rPr>
          <w:rFonts w:ascii="Arial" w:hAnsi="Arial" w:cs="Arial"/>
          <w:b/>
          <w:sz w:val="24"/>
          <w:szCs w:val="24"/>
        </w:rPr>
        <w:t>______________________________________________________________________</w:t>
      </w:r>
    </w:p>
    <w:p w:rsidR="00F552B6" w:rsidRPr="00B44629" w:rsidRDefault="00F552B6" w:rsidP="00F552B6">
      <w:pPr>
        <w:spacing w:after="0" w:line="360" w:lineRule="auto"/>
        <w:rPr>
          <w:rFonts w:ascii="Arial" w:hAnsi="Arial" w:cs="Arial"/>
          <w:b/>
          <w:sz w:val="24"/>
          <w:szCs w:val="24"/>
        </w:rPr>
      </w:pPr>
    </w:p>
    <w:p w:rsidR="00F552B6" w:rsidRPr="00B44629" w:rsidRDefault="00F552B6" w:rsidP="00F552B6">
      <w:pPr>
        <w:pBdr>
          <w:bottom w:val="single" w:sz="12" w:space="1" w:color="auto"/>
        </w:pBdr>
        <w:spacing w:after="0" w:line="360" w:lineRule="auto"/>
        <w:jc w:val="center"/>
        <w:rPr>
          <w:rFonts w:ascii="Arial" w:hAnsi="Arial" w:cs="Arial"/>
          <w:b/>
          <w:sz w:val="24"/>
          <w:szCs w:val="24"/>
        </w:rPr>
      </w:pPr>
      <w:r w:rsidRPr="00B44629">
        <w:rPr>
          <w:rFonts w:ascii="Arial" w:hAnsi="Arial" w:cs="Arial"/>
          <w:b/>
          <w:sz w:val="24"/>
          <w:szCs w:val="24"/>
        </w:rPr>
        <w:t>JUDGMENT</w:t>
      </w:r>
    </w:p>
    <w:p w:rsidR="00F552B6" w:rsidRPr="00B44629" w:rsidRDefault="00F552B6" w:rsidP="00F552B6">
      <w:pPr>
        <w:spacing w:after="0" w:line="360" w:lineRule="auto"/>
        <w:ind w:left="1440" w:hanging="1440"/>
        <w:jc w:val="both"/>
        <w:rPr>
          <w:rFonts w:ascii="Arial" w:hAnsi="Arial" w:cs="Arial"/>
          <w:b/>
          <w:sz w:val="24"/>
          <w:szCs w:val="24"/>
        </w:rPr>
      </w:pPr>
    </w:p>
    <w:p w:rsidR="00F552B6" w:rsidRPr="00B44629" w:rsidRDefault="00F552B6" w:rsidP="00F552B6">
      <w:pPr>
        <w:spacing w:after="0" w:line="360" w:lineRule="auto"/>
        <w:ind w:left="1440" w:hanging="1440"/>
        <w:jc w:val="both"/>
        <w:rPr>
          <w:rFonts w:ascii="Arial" w:hAnsi="Arial" w:cs="Arial"/>
          <w:b/>
          <w:sz w:val="24"/>
          <w:szCs w:val="24"/>
        </w:rPr>
      </w:pPr>
      <w:r w:rsidRPr="00B44629">
        <w:rPr>
          <w:rFonts w:ascii="Arial" w:hAnsi="Arial" w:cs="Arial"/>
          <w:b/>
          <w:sz w:val="24"/>
          <w:szCs w:val="24"/>
        </w:rPr>
        <w:t>U</w:t>
      </w:r>
      <w:r w:rsidR="006935A1">
        <w:rPr>
          <w:rFonts w:ascii="Arial" w:hAnsi="Arial" w:cs="Arial"/>
          <w:b/>
          <w:sz w:val="24"/>
          <w:szCs w:val="24"/>
        </w:rPr>
        <w:t>SIKU</w:t>
      </w:r>
      <w:r w:rsidRPr="00B44629">
        <w:rPr>
          <w:rFonts w:ascii="Arial" w:hAnsi="Arial" w:cs="Arial"/>
          <w:b/>
          <w:sz w:val="24"/>
          <w:szCs w:val="24"/>
        </w:rPr>
        <w:t>, J</w:t>
      </w:r>
    </w:p>
    <w:p w:rsidR="00F552B6" w:rsidRPr="00B44629" w:rsidRDefault="00F552B6" w:rsidP="00F552B6">
      <w:pPr>
        <w:spacing w:after="0" w:line="360" w:lineRule="auto"/>
        <w:ind w:left="1440" w:hanging="1440"/>
        <w:jc w:val="both"/>
        <w:rPr>
          <w:rFonts w:ascii="Arial" w:hAnsi="Arial" w:cs="Arial"/>
          <w:b/>
          <w:sz w:val="24"/>
          <w:szCs w:val="24"/>
        </w:rPr>
      </w:pPr>
    </w:p>
    <w:p w:rsidR="00CD256D" w:rsidRDefault="00CD256D" w:rsidP="00CD256D">
      <w:pPr>
        <w:spacing w:after="0" w:line="360" w:lineRule="auto"/>
        <w:jc w:val="both"/>
        <w:rPr>
          <w:rFonts w:ascii="Arial" w:hAnsi="Arial" w:cs="Arial"/>
          <w:sz w:val="24"/>
          <w:szCs w:val="24"/>
        </w:rPr>
      </w:pPr>
      <w:r>
        <w:rPr>
          <w:rFonts w:ascii="Arial" w:hAnsi="Arial" w:cs="Arial"/>
          <w:sz w:val="24"/>
          <w:szCs w:val="24"/>
        </w:rPr>
        <w:t>INTRODUCTION</w:t>
      </w:r>
    </w:p>
    <w:p w:rsidR="00742939" w:rsidRDefault="00742939" w:rsidP="00CD256D">
      <w:pPr>
        <w:spacing w:after="0" w:line="360" w:lineRule="auto"/>
        <w:jc w:val="both"/>
        <w:rPr>
          <w:rFonts w:ascii="Arial" w:hAnsi="Arial" w:cs="Arial"/>
          <w:sz w:val="24"/>
          <w:szCs w:val="24"/>
        </w:rPr>
      </w:pPr>
    </w:p>
    <w:p w:rsidR="00F44878" w:rsidRPr="00CD256D" w:rsidRDefault="00453431" w:rsidP="00CD256D">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07051">
        <w:rPr>
          <w:rFonts w:ascii="Arial" w:hAnsi="Arial" w:cs="Arial"/>
          <w:sz w:val="24"/>
          <w:szCs w:val="24"/>
        </w:rPr>
        <w:t>The matter before me comes</w:t>
      </w:r>
      <w:r w:rsidR="00504C33" w:rsidRPr="00CD256D">
        <w:rPr>
          <w:rFonts w:ascii="Arial" w:hAnsi="Arial" w:cs="Arial"/>
          <w:sz w:val="24"/>
          <w:szCs w:val="24"/>
        </w:rPr>
        <w:t xml:space="preserve"> by way of notice of motion instituted by the </w:t>
      </w:r>
      <w:r w:rsidR="00E07051">
        <w:rPr>
          <w:rFonts w:ascii="Arial" w:hAnsi="Arial" w:cs="Arial"/>
          <w:sz w:val="24"/>
          <w:szCs w:val="24"/>
        </w:rPr>
        <w:t>Applicant. The A</w:t>
      </w:r>
      <w:r w:rsidR="00DE5C67">
        <w:rPr>
          <w:rFonts w:ascii="Arial" w:hAnsi="Arial" w:cs="Arial"/>
          <w:sz w:val="24"/>
          <w:szCs w:val="24"/>
        </w:rPr>
        <w:t>pplicant co</w:t>
      </w:r>
      <w:r w:rsidR="00504C33" w:rsidRPr="00CD256D">
        <w:rPr>
          <w:rFonts w:ascii="Arial" w:hAnsi="Arial" w:cs="Arial"/>
          <w:sz w:val="24"/>
          <w:szCs w:val="24"/>
        </w:rPr>
        <w:t>me</w:t>
      </w:r>
      <w:r w:rsidR="00DE5C67">
        <w:rPr>
          <w:rFonts w:ascii="Arial" w:hAnsi="Arial" w:cs="Arial"/>
          <w:sz w:val="24"/>
          <w:szCs w:val="24"/>
        </w:rPr>
        <w:t>s</w:t>
      </w:r>
      <w:r w:rsidR="00504C33" w:rsidRPr="00CD256D">
        <w:rPr>
          <w:rFonts w:ascii="Arial" w:hAnsi="Arial" w:cs="Arial"/>
          <w:sz w:val="24"/>
          <w:szCs w:val="24"/>
        </w:rPr>
        <w:t xml:space="preserve"> to court in order to evict the three respondents from certain areas situated in the Kunene Region.</w:t>
      </w:r>
      <w:r w:rsidR="00A70A2A" w:rsidRPr="00CD256D">
        <w:rPr>
          <w:rFonts w:ascii="Arial" w:hAnsi="Arial" w:cs="Arial"/>
          <w:sz w:val="24"/>
          <w:szCs w:val="24"/>
        </w:rPr>
        <w:t xml:space="preserve"> </w:t>
      </w:r>
    </w:p>
    <w:p w:rsidR="00A70A2A" w:rsidRPr="00CD256D" w:rsidRDefault="00453431" w:rsidP="00CD256D">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A70A2A" w:rsidRPr="00CD256D">
        <w:rPr>
          <w:rFonts w:ascii="Arial" w:hAnsi="Arial" w:cs="Arial"/>
          <w:sz w:val="24"/>
          <w:szCs w:val="24"/>
        </w:rPr>
        <w:t>The</w:t>
      </w:r>
      <w:r w:rsidR="00E07051">
        <w:rPr>
          <w:rFonts w:ascii="Arial" w:hAnsi="Arial" w:cs="Arial"/>
          <w:sz w:val="24"/>
          <w:szCs w:val="24"/>
        </w:rPr>
        <w:t xml:space="preserve"> specific</w:t>
      </w:r>
      <w:r w:rsidR="00A70A2A" w:rsidRPr="00CD256D">
        <w:rPr>
          <w:rFonts w:ascii="Arial" w:hAnsi="Arial" w:cs="Arial"/>
          <w:sz w:val="24"/>
          <w:szCs w:val="24"/>
        </w:rPr>
        <w:t xml:space="preserve"> areas in dispute</w:t>
      </w:r>
      <w:r w:rsidR="0094513F">
        <w:rPr>
          <w:rFonts w:ascii="Arial" w:hAnsi="Arial" w:cs="Arial"/>
          <w:sz w:val="24"/>
          <w:szCs w:val="24"/>
        </w:rPr>
        <w:t xml:space="preserve"> are</w:t>
      </w:r>
      <w:r w:rsidR="00A70A2A" w:rsidRPr="00CD256D">
        <w:rPr>
          <w:rFonts w:ascii="Arial" w:hAnsi="Arial" w:cs="Arial"/>
          <w:sz w:val="24"/>
          <w:szCs w:val="24"/>
        </w:rPr>
        <w:t xml:space="preserve"> Okanandjira and Oupako which </w:t>
      </w:r>
      <w:r w:rsidR="0094513F">
        <w:rPr>
          <w:rFonts w:ascii="Arial" w:hAnsi="Arial" w:cs="Arial"/>
          <w:sz w:val="24"/>
          <w:szCs w:val="24"/>
        </w:rPr>
        <w:t>are</w:t>
      </w:r>
      <w:r w:rsidR="00A70A2A" w:rsidRPr="00CD256D">
        <w:rPr>
          <w:rFonts w:ascii="Arial" w:hAnsi="Arial" w:cs="Arial"/>
          <w:sz w:val="24"/>
          <w:szCs w:val="24"/>
        </w:rPr>
        <w:t xml:space="preserve"> situated in the Kunene Region.</w:t>
      </w:r>
    </w:p>
    <w:p w:rsidR="00A70A2A" w:rsidRPr="00CD256D" w:rsidRDefault="00A70A2A" w:rsidP="00CD256D">
      <w:pPr>
        <w:spacing w:after="0" w:line="360" w:lineRule="auto"/>
        <w:jc w:val="both"/>
        <w:rPr>
          <w:rFonts w:ascii="Arial" w:hAnsi="Arial" w:cs="Arial"/>
          <w:sz w:val="24"/>
          <w:szCs w:val="24"/>
        </w:rPr>
      </w:pPr>
    </w:p>
    <w:p w:rsidR="00A70A2A" w:rsidRPr="00CD256D" w:rsidRDefault="00453431" w:rsidP="00CD256D">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70A2A" w:rsidRPr="00CD256D">
        <w:rPr>
          <w:rFonts w:ascii="Arial" w:hAnsi="Arial" w:cs="Arial"/>
          <w:sz w:val="24"/>
          <w:szCs w:val="24"/>
        </w:rPr>
        <w:t>The parties to this dispute are, the Otjikaoko Traditional Authority, which is a traditional authority recognized under the Traditional Authorities Act, Act 25 of 2000 and the three respondents</w:t>
      </w:r>
      <w:r w:rsidR="00A36D4A">
        <w:rPr>
          <w:rFonts w:ascii="Arial" w:hAnsi="Arial" w:cs="Arial"/>
          <w:sz w:val="24"/>
          <w:szCs w:val="24"/>
        </w:rPr>
        <w:t xml:space="preserve"> who</w:t>
      </w:r>
      <w:r w:rsidR="00A70A2A" w:rsidRPr="00CD256D">
        <w:rPr>
          <w:rFonts w:ascii="Arial" w:hAnsi="Arial" w:cs="Arial"/>
          <w:sz w:val="24"/>
          <w:szCs w:val="24"/>
        </w:rPr>
        <w:t xml:space="preserve"> are natural person</w:t>
      </w:r>
      <w:r w:rsidR="00A36D4A">
        <w:rPr>
          <w:rFonts w:ascii="Arial" w:hAnsi="Arial" w:cs="Arial"/>
          <w:sz w:val="24"/>
          <w:szCs w:val="24"/>
        </w:rPr>
        <w:t xml:space="preserve">s and </w:t>
      </w:r>
      <w:r w:rsidR="00E26F0A">
        <w:rPr>
          <w:rFonts w:ascii="Arial" w:hAnsi="Arial" w:cs="Arial"/>
          <w:sz w:val="24"/>
          <w:szCs w:val="24"/>
        </w:rPr>
        <w:t xml:space="preserve">reside in the area </w:t>
      </w:r>
      <w:r w:rsidR="0094513F">
        <w:rPr>
          <w:rFonts w:ascii="Arial" w:hAnsi="Arial" w:cs="Arial"/>
          <w:sz w:val="24"/>
          <w:szCs w:val="24"/>
        </w:rPr>
        <w:t>aforesaid</w:t>
      </w:r>
      <w:r w:rsidR="00A568EC" w:rsidRPr="00CD256D">
        <w:rPr>
          <w:rFonts w:ascii="Arial" w:hAnsi="Arial" w:cs="Arial"/>
          <w:sz w:val="24"/>
          <w:szCs w:val="24"/>
        </w:rPr>
        <w:t>. The fou</w:t>
      </w:r>
      <w:r w:rsidR="00A36D4A">
        <w:rPr>
          <w:rFonts w:ascii="Arial" w:hAnsi="Arial" w:cs="Arial"/>
          <w:sz w:val="24"/>
          <w:szCs w:val="24"/>
        </w:rPr>
        <w:t>r</w:t>
      </w:r>
      <w:r w:rsidR="00A568EC" w:rsidRPr="00CD256D">
        <w:rPr>
          <w:rFonts w:ascii="Arial" w:hAnsi="Arial" w:cs="Arial"/>
          <w:sz w:val="24"/>
          <w:szCs w:val="24"/>
        </w:rPr>
        <w:t>th respondent is the Inspector-General of the Namibian Police</w:t>
      </w:r>
      <w:r w:rsidR="00A36D4A">
        <w:rPr>
          <w:rFonts w:ascii="Arial" w:hAnsi="Arial" w:cs="Arial"/>
          <w:sz w:val="24"/>
          <w:szCs w:val="24"/>
        </w:rPr>
        <w:t xml:space="preserve"> (whom was </w:t>
      </w:r>
      <w:r w:rsidR="00A568EC" w:rsidRPr="00CD256D">
        <w:rPr>
          <w:rFonts w:ascii="Arial" w:hAnsi="Arial" w:cs="Arial"/>
          <w:sz w:val="24"/>
          <w:szCs w:val="24"/>
        </w:rPr>
        <w:t>cited</w:t>
      </w:r>
      <w:r w:rsidR="00A36D4A">
        <w:rPr>
          <w:rFonts w:ascii="Arial" w:hAnsi="Arial" w:cs="Arial"/>
          <w:sz w:val="24"/>
          <w:szCs w:val="24"/>
        </w:rPr>
        <w:t xml:space="preserve"> but no relief claimed against him)</w:t>
      </w:r>
      <w:r w:rsidR="00A568EC" w:rsidRPr="00CD256D">
        <w:rPr>
          <w:rFonts w:ascii="Arial" w:hAnsi="Arial" w:cs="Arial"/>
          <w:sz w:val="24"/>
          <w:szCs w:val="24"/>
        </w:rPr>
        <w:t xml:space="preserve">. </w:t>
      </w:r>
    </w:p>
    <w:p w:rsidR="00A568EC" w:rsidRDefault="00A568EC" w:rsidP="00CD256D">
      <w:pPr>
        <w:spacing w:after="0" w:line="360" w:lineRule="auto"/>
        <w:jc w:val="both"/>
        <w:rPr>
          <w:rFonts w:ascii="Arial" w:hAnsi="Arial" w:cs="Arial"/>
          <w:sz w:val="24"/>
          <w:szCs w:val="24"/>
        </w:rPr>
      </w:pPr>
    </w:p>
    <w:p w:rsidR="001E6430" w:rsidRPr="00CD256D" w:rsidRDefault="00453431" w:rsidP="00E0705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07051">
        <w:rPr>
          <w:rFonts w:ascii="Arial" w:hAnsi="Arial" w:cs="Arial"/>
          <w:sz w:val="24"/>
          <w:szCs w:val="24"/>
        </w:rPr>
        <w:t>The Applicant prays for the following relief, namely:</w:t>
      </w:r>
    </w:p>
    <w:p w:rsidR="001E6430" w:rsidRPr="00CD256D" w:rsidRDefault="001E6430" w:rsidP="00CD256D">
      <w:pPr>
        <w:spacing w:after="0" w:line="360" w:lineRule="auto"/>
        <w:jc w:val="both"/>
        <w:rPr>
          <w:rFonts w:ascii="Arial" w:hAnsi="Arial" w:cs="Arial"/>
          <w:sz w:val="24"/>
          <w:szCs w:val="24"/>
        </w:rPr>
      </w:pPr>
    </w:p>
    <w:p w:rsidR="00E07566" w:rsidRDefault="001E6430" w:rsidP="00E07566">
      <w:pPr>
        <w:spacing w:after="0" w:line="360" w:lineRule="auto"/>
        <w:ind w:firstLine="720"/>
        <w:jc w:val="both"/>
        <w:rPr>
          <w:rFonts w:ascii="Arial" w:hAnsi="Arial" w:cs="Arial"/>
        </w:rPr>
      </w:pPr>
      <w:r w:rsidRPr="00453431">
        <w:rPr>
          <w:rFonts w:ascii="Arial" w:hAnsi="Arial" w:cs="Arial"/>
        </w:rPr>
        <w:t>‘1. An order directing the first to third respondents to vacate the Okanandjira and Oupako Settlement areas in Kunene Region resort under the authority and custodianship of Otjikaoko Traditional Authority within 30 days from the date of such order.</w:t>
      </w:r>
      <w:r w:rsidR="00E07566">
        <w:rPr>
          <w:rFonts w:ascii="Arial" w:hAnsi="Arial" w:cs="Arial"/>
        </w:rPr>
        <w:t xml:space="preserve"> </w:t>
      </w:r>
    </w:p>
    <w:p w:rsidR="00E07566" w:rsidRDefault="00E07566" w:rsidP="00E07566">
      <w:pPr>
        <w:spacing w:after="0" w:line="360" w:lineRule="auto"/>
        <w:ind w:firstLine="720"/>
        <w:jc w:val="both"/>
        <w:rPr>
          <w:rFonts w:ascii="Arial" w:hAnsi="Arial" w:cs="Arial"/>
        </w:rPr>
      </w:pPr>
    </w:p>
    <w:p w:rsidR="00E07566" w:rsidRDefault="00E07566" w:rsidP="00E07566">
      <w:pPr>
        <w:spacing w:after="0" w:line="360" w:lineRule="auto"/>
        <w:ind w:firstLine="720"/>
        <w:jc w:val="both"/>
        <w:rPr>
          <w:rFonts w:ascii="Arial" w:hAnsi="Arial" w:cs="Arial"/>
        </w:rPr>
      </w:pPr>
      <w:r>
        <w:rPr>
          <w:rFonts w:ascii="Arial" w:hAnsi="Arial" w:cs="Arial"/>
        </w:rPr>
        <w:t>2.</w:t>
      </w:r>
      <w:r w:rsidR="00453431" w:rsidRPr="00E07566">
        <w:rPr>
          <w:rFonts w:ascii="Arial" w:hAnsi="Arial" w:cs="Arial"/>
        </w:rPr>
        <w:t>I</w:t>
      </w:r>
      <w:r w:rsidR="001E6430" w:rsidRPr="00E07566">
        <w:rPr>
          <w:rFonts w:ascii="Arial" w:hAnsi="Arial" w:cs="Arial"/>
        </w:rPr>
        <w:t>n the event that the first to third respondents fail to comply with such order</w:t>
      </w:r>
      <w:r w:rsidR="00343A96" w:rsidRPr="00E07566">
        <w:rPr>
          <w:rFonts w:ascii="Arial" w:hAnsi="Arial" w:cs="Arial"/>
        </w:rPr>
        <w:t>,</w:t>
      </w:r>
      <w:r w:rsidR="001E6430" w:rsidRPr="00E07566">
        <w:rPr>
          <w:rFonts w:ascii="Arial" w:hAnsi="Arial" w:cs="Arial"/>
        </w:rPr>
        <w:t xml:space="preserve"> an ord</w:t>
      </w:r>
      <w:r w:rsidR="00343A96" w:rsidRPr="00E07566">
        <w:rPr>
          <w:rFonts w:ascii="Arial" w:hAnsi="Arial" w:cs="Arial"/>
        </w:rPr>
        <w:t>er directing the fourth respond</w:t>
      </w:r>
      <w:r w:rsidR="001E6430" w:rsidRPr="00E07566">
        <w:rPr>
          <w:rFonts w:ascii="Arial" w:hAnsi="Arial" w:cs="Arial"/>
        </w:rPr>
        <w:t xml:space="preserve">ent to render or assist the </w:t>
      </w:r>
      <w:r w:rsidR="00343A96" w:rsidRPr="00E07566">
        <w:rPr>
          <w:rFonts w:ascii="Arial" w:hAnsi="Arial" w:cs="Arial"/>
        </w:rPr>
        <w:t>M</w:t>
      </w:r>
      <w:r w:rsidR="001E6430" w:rsidRPr="00E07566">
        <w:rPr>
          <w:rFonts w:ascii="Arial" w:hAnsi="Arial" w:cs="Arial"/>
        </w:rPr>
        <w:t>essenger of the Court in evicting the 1</w:t>
      </w:r>
      <w:r w:rsidR="001E6430" w:rsidRPr="00E07566">
        <w:rPr>
          <w:rFonts w:ascii="Arial" w:hAnsi="Arial" w:cs="Arial"/>
          <w:vertAlign w:val="superscript"/>
        </w:rPr>
        <w:t>st</w:t>
      </w:r>
      <w:r w:rsidR="001E6430" w:rsidRPr="00E07566">
        <w:rPr>
          <w:rFonts w:ascii="Arial" w:hAnsi="Arial" w:cs="Arial"/>
        </w:rPr>
        <w:t xml:space="preserve"> to 3</w:t>
      </w:r>
      <w:r w:rsidR="001E6430" w:rsidRPr="00E07566">
        <w:rPr>
          <w:rFonts w:ascii="Arial" w:hAnsi="Arial" w:cs="Arial"/>
          <w:vertAlign w:val="superscript"/>
        </w:rPr>
        <w:t>rd</w:t>
      </w:r>
      <w:r w:rsidR="001E6430" w:rsidRPr="00E07566">
        <w:rPr>
          <w:rFonts w:ascii="Arial" w:hAnsi="Arial" w:cs="Arial"/>
        </w:rPr>
        <w:t xml:space="preserve"> respondents from the said communal areas.</w:t>
      </w:r>
    </w:p>
    <w:p w:rsidR="00E07566" w:rsidRDefault="00E07566" w:rsidP="00E07566">
      <w:pPr>
        <w:spacing w:after="0" w:line="360" w:lineRule="auto"/>
        <w:ind w:firstLine="720"/>
        <w:jc w:val="both"/>
        <w:rPr>
          <w:rFonts w:ascii="Arial" w:hAnsi="Arial" w:cs="Arial"/>
        </w:rPr>
      </w:pPr>
    </w:p>
    <w:p w:rsidR="00E07566" w:rsidRDefault="00E07566" w:rsidP="00E07566">
      <w:pPr>
        <w:spacing w:after="0" w:line="360" w:lineRule="auto"/>
        <w:ind w:firstLine="720"/>
        <w:jc w:val="both"/>
        <w:rPr>
          <w:rFonts w:ascii="Arial" w:hAnsi="Arial" w:cs="Arial"/>
        </w:rPr>
      </w:pPr>
      <w:r>
        <w:rPr>
          <w:rFonts w:ascii="Arial" w:hAnsi="Arial" w:cs="Arial"/>
        </w:rPr>
        <w:t>3.</w:t>
      </w:r>
      <w:r w:rsidR="00343A96" w:rsidRPr="00E07566">
        <w:rPr>
          <w:rFonts w:ascii="Arial" w:hAnsi="Arial" w:cs="Arial"/>
        </w:rPr>
        <w:t>An order interdicting and restraining the 1</w:t>
      </w:r>
      <w:r w:rsidR="00343A96" w:rsidRPr="00E07566">
        <w:rPr>
          <w:rFonts w:ascii="Arial" w:hAnsi="Arial" w:cs="Arial"/>
          <w:vertAlign w:val="superscript"/>
        </w:rPr>
        <w:t>st</w:t>
      </w:r>
      <w:r w:rsidR="00343A96" w:rsidRPr="00E07566">
        <w:rPr>
          <w:rFonts w:ascii="Arial" w:hAnsi="Arial" w:cs="Arial"/>
        </w:rPr>
        <w:t xml:space="preserve"> to 3</w:t>
      </w:r>
      <w:r w:rsidR="00343A96" w:rsidRPr="00E07566">
        <w:rPr>
          <w:rFonts w:ascii="Arial" w:hAnsi="Arial" w:cs="Arial"/>
          <w:vertAlign w:val="superscript"/>
        </w:rPr>
        <w:t>rd</w:t>
      </w:r>
      <w:r w:rsidR="00343A96" w:rsidRPr="00E07566">
        <w:rPr>
          <w:rFonts w:ascii="Arial" w:hAnsi="Arial" w:cs="Arial"/>
        </w:rPr>
        <w:t xml:space="preserve"> respondents from settling and or grazing their animals in any communal area under the authority and custodianship of the applicant without any prior written authorization from the applicant.</w:t>
      </w:r>
    </w:p>
    <w:p w:rsidR="00E07566" w:rsidRDefault="00E07566" w:rsidP="00E07566">
      <w:pPr>
        <w:spacing w:after="0" w:line="360" w:lineRule="auto"/>
        <w:ind w:firstLine="720"/>
        <w:jc w:val="both"/>
        <w:rPr>
          <w:rFonts w:ascii="Arial" w:hAnsi="Arial" w:cs="Arial"/>
        </w:rPr>
      </w:pPr>
    </w:p>
    <w:p w:rsidR="00E07566" w:rsidRDefault="00E07566" w:rsidP="00E07566">
      <w:pPr>
        <w:spacing w:after="0" w:line="360" w:lineRule="auto"/>
        <w:ind w:firstLine="720"/>
        <w:jc w:val="both"/>
        <w:rPr>
          <w:rFonts w:ascii="Arial" w:hAnsi="Arial" w:cs="Arial"/>
        </w:rPr>
      </w:pPr>
      <w:r>
        <w:rPr>
          <w:rFonts w:ascii="Arial" w:hAnsi="Arial" w:cs="Arial"/>
        </w:rPr>
        <w:t>4.</w:t>
      </w:r>
      <w:r w:rsidR="00453431" w:rsidRPr="00E07566">
        <w:rPr>
          <w:rFonts w:ascii="Arial" w:hAnsi="Arial" w:cs="Arial"/>
        </w:rPr>
        <w:t>A</w:t>
      </w:r>
      <w:r w:rsidR="001E6430" w:rsidRPr="00E07566">
        <w:rPr>
          <w:rFonts w:ascii="Arial" w:hAnsi="Arial" w:cs="Arial"/>
        </w:rPr>
        <w:t>n order directing the 1</w:t>
      </w:r>
      <w:r w:rsidR="001E6430" w:rsidRPr="00E07566">
        <w:rPr>
          <w:rFonts w:ascii="Arial" w:hAnsi="Arial" w:cs="Arial"/>
          <w:vertAlign w:val="superscript"/>
        </w:rPr>
        <w:t>st</w:t>
      </w:r>
      <w:r w:rsidR="001E6430" w:rsidRPr="00E07566">
        <w:rPr>
          <w:rFonts w:ascii="Arial" w:hAnsi="Arial" w:cs="Arial"/>
        </w:rPr>
        <w:t xml:space="preserve"> to 3</w:t>
      </w:r>
      <w:r w:rsidR="001E6430" w:rsidRPr="00E07566">
        <w:rPr>
          <w:rFonts w:ascii="Arial" w:hAnsi="Arial" w:cs="Arial"/>
          <w:vertAlign w:val="superscript"/>
        </w:rPr>
        <w:t>rd</w:t>
      </w:r>
      <w:r w:rsidR="001E6430" w:rsidRPr="00E07566">
        <w:rPr>
          <w:rFonts w:ascii="Arial" w:hAnsi="Arial" w:cs="Arial"/>
        </w:rPr>
        <w:t xml:space="preserve"> respondents to pay all the cos</w:t>
      </w:r>
      <w:r>
        <w:rPr>
          <w:rFonts w:ascii="Arial" w:hAnsi="Arial" w:cs="Arial"/>
        </w:rPr>
        <w:t>ts that may be incurred by the M</w:t>
      </w:r>
      <w:r w:rsidR="001E6430" w:rsidRPr="00E07566">
        <w:rPr>
          <w:rFonts w:ascii="Arial" w:hAnsi="Arial" w:cs="Arial"/>
        </w:rPr>
        <w:t>essenger of Court in the execution of this order.</w:t>
      </w:r>
    </w:p>
    <w:p w:rsidR="00E07566" w:rsidRDefault="00E07566" w:rsidP="00E07566">
      <w:pPr>
        <w:spacing w:after="0" w:line="360" w:lineRule="auto"/>
        <w:ind w:firstLine="720"/>
        <w:jc w:val="both"/>
        <w:rPr>
          <w:rFonts w:ascii="Arial" w:hAnsi="Arial" w:cs="Arial"/>
        </w:rPr>
      </w:pPr>
    </w:p>
    <w:p w:rsidR="001E6430" w:rsidRPr="00453431" w:rsidRDefault="00E07566" w:rsidP="00E07566">
      <w:pPr>
        <w:spacing w:after="0" w:line="360" w:lineRule="auto"/>
        <w:ind w:firstLine="720"/>
        <w:jc w:val="both"/>
        <w:rPr>
          <w:rFonts w:ascii="Arial" w:hAnsi="Arial" w:cs="Arial"/>
        </w:rPr>
      </w:pPr>
      <w:r>
        <w:rPr>
          <w:rFonts w:ascii="Arial" w:hAnsi="Arial" w:cs="Arial"/>
        </w:rPr>
        <w:t>5.</w:t>
      </w:r>
      <w:r w:rsidR="00453431" w:rsidRPr="00453431">
        <w:rPr>
          <w:rFonts w:ascii="Arial" w:hAnsi="Arial" w:cs="Arial"/>
        </w:rPr>
        <w:t>A</w:t>
      </w:r>
      <w:r w:rsidR="001E6430" w:rsidRPr="00453431">
        <w:rPr>
          <w:rFonts w:ascii="Arial" w:hAnsi="Arial" w:cs="Arial"/>
        </w:rPr>
        <w:t>n order directing the 1</w:t>
      </w:r>
      <w:r w:rsidR="001E6430" w:rsidRPr="00453431">
        <w:rPr>
          <w:rFonts w:ascii="Arial" w:hAnsi="Arial" w:cs="Arial"/>
          <w:vertAlign w:val="superscript"/>
        </w:rPr>
        <w:t>st</w:t>
      </w:r>
      <w:r w:rsidR="001E6430" w:rsidRPr="00453431">
        <w:rPr>
          <w:rFonts w:ascii="Arial" w:hAnsi="Arial" w:cs="Arial"/>
        </w:rPr>
        <w:t xml:space="preserve"> to 3</w:t>
      </w:r>
      <w:r w:rsidR="001E6430" w:rsidRPr="00453431">
        <w:rPr>
          <w:rFonts w:ascii="Arial" w:hAnsi="Arial" w:cs="Arial"/>
          <w:vertAlign w:val="superscript"/>
        </w:rPr>
        <w:t>rd</w:t>
      </w:r>
      <w:r w:rsidR="001E6430" w:rsidRPr="00453431">
        <w:rPr>
          <w:rFonts w:ascii="Arial" w:hAnsi="Arial" w:cs="Arial"/>
        </w:rPr>
        <w:t xml:space="preserve"> respondents to pay the cost of this application jointly and severally the one paying the other to be absolved.</w:t>
      </w:r>
      <w:r w:rsidR="00453431" w:rsidRPr="00453431">
        <w:rPr>
          <w:rFonts w:ascii="Arial" w:hAnsi="Arial" w:cs="Arial"/>
        </w:rPr>
        <w:t>’</w:t>
      </w:r>
    </w:p>
    <w:p w:rsidR="001E6430" w:rsidRPr="00CD256D" w:rsidRDefault="001E6430" w:rsidP="00CD256D">
      <w:pPr>
        <w:spacing w:after="0" w:line="360" w:lineRule="auto"/>
        <w:jc w:val="both"/>
        <w:rPr>
          <w:rFonts w:ascii="Arial" w:hAnsi="Arial" w:cs="Arial"/>
          <w:sz w:val="24"/>
          <w:szCs w:val="24"/>
        </w:rPr>
      </w:pPr>
    </w:p>
    <w:p w:rsidR="009551AF" w:rsidRDefault="009551AF" w:rsidP="00CD256D">
      <w:pPr>
        <w:spacing w:after="0" w:line="360" w:lineRule="auto"/>
        <w:jc w:val="both"/>
        <w:rPr>
          <w:rFonts w:ascii="Arial" w:hAnsi="Arial" w:cs="Arial"/>
          <w:sz w:val="24"/>
          <w:szCs w:val="24"/>
        </w:rPr>
      </w:pPr>
    </w:p>
    <w:p w:rsidR="009551AF" w:rsidRDefault="009551AF" w:rsidP="00CD256D">
      <w:pPr>
        <w:spacing w:after="0" w:line="360" w:lineRule="auto"/>
        <w:jc w:val="both"/>
        <w:rPr>
          <w:rFonts w:ascii="Arial" w:hAnsi="Arial" w:cs="Arial"/>
          <w:sz w:val="24"/>
          <w:szCs w:val="24"/>
        </w:rPr>
      </w:pPr>
    </w:p>
    <w:p w:rsidR="009551AF" w:rsidRDefault="009551AF" w:rsidP="00CD256D">
      <w:pPr>
        <w:spacing w:after="0" w:line="360" w:lineRule="auto"/>
        <w:jc w:val="both"/>
        <w:rPr>
          <w:rFonts w:ascii="Arial" w:hAnsi="Arial" w:cs="Arial"/>
          <w:sz w:val="24"/>
          <w:szCs w:val="24"/>
        </w:rPr>
      </w:pPr>
    </w:p>
    <w:p w:rsidR="009551AF" w:rsidRDefault="009551AF" w:rsidP="00CD256D">
      <w:pPr>
        <w:spacing w:after="0" w:line="360" w:lineRule="auto"/>
        <w:jc w:val="both"/>
        <w:rPr>
          <w:rFonts w:ascii="Arial" w:hAnsi="Arial" w:cs="Arial"/>
          <w:sz w:val="24"/>
          <w:szCs w:val="24"/>
        </w:rPr>
      </w:pPr>
    </w:p>
    <w:p w:rsidR="00CD256D" w:rsidRDefault="003C179E" w:rsidP="00CD256D">
      <w:pPr>
        <w:spacing w:after="0" w:line="360" w:lineRule="auto"/>
        <w:jc w:val="both"/>
        <w:rPr>
          <w:rFonts w:ascii="Arial" w:hAnsi="Arial" w:cs="Arial"/>
          <w:sz w:val="24"/>
          <w:szCs w:val="24"/>
        </w:rPr>
      </w:pPr>
      <w:r>
        <w:rPr>
          <w:rFonts w:ascii="Arial" w:hAnsi="Arial" w:cs="Arial"/>
          <w:sz w:val="24"/>
          <w:szCs w:val="24"/>
        </w:rPr>
        <w:lastRenderedPageBreak/>
        <w:t>APPLICANT’S ARGUMENT</w:t>
      </w:r>
    </w:p>
    <w:p w:rsidR="009551AF" w:rsidRDefault="009551AF" w:rsidP="00CD256D">
      <w:pPr>
        <w:spacing w:after="0" w:line="360" w:lineRule="auto"/>
        <w:jc w:val="both"/>
        <w:rPr>
          <w:rFonts w:ascii="Arial" w:hAnsi="Arial" w:cs="Arial"/>
          <w:sz w:val="24"/>
          <w:szCs w:val="24"/>
        </w:rPr>
      </w:pPr>
    </w:p>
    <w:p w:rsidR="003C179E" w:rsidRDefault="00453431" w:rsidP="00CD256D">
      <w:pPr>
        <w:spacing w:after="0" w:line="360" w:lineRule="auto"/>
        <w:jc w:val="both"/>
        <w:rPr>
          <w:rFonts w:ascii="Arial" w:hAnsi="Arial" w:cs="Arial"/>
          <w:sz w:val="24"/>
          <w:szCs w:val="24"/>
        </w:rPr>
      </w:pPr>
      <w:r>
        <w:rPr>
          <w:rFonts w:ascii="Arial" w:hAnsi="Arial" w:cs="Arial"/>
          <w:sz w:val="24"/>
          <w:szCs w:val="24"/>
        </w:rPr>
        <w:t>[</w:t>
      </w:r>
      <w:r w:rsidR="00E07051">
        <w:rPr>
          <w:rFonts w:ascii="Arial" w:hAnsi="Arial" w:cs="Arial"/>
          <w:sz w:val="24"/>
          <w:szCs w:val="24"/>
        </w:rPr>
        <w:t>5</w:t>
      </w:r>
      <w:r>
        <w:rPr>
          <w:rFonts w:ascii="Arial" w:hAnsi="Arial" w:cs="Arial"/>
          <w:sz w:val="24"/>
          <w:szCs w:val="24"/>
        </w:rPr>
        <w:t>]</w:t>
      </w:r>
      <w:r>
        <w:rPr>
          <w:rFonts w:ascii="Arial" w:hAnsi="Arial" w:cs="Arial"/>
          <w:sz w:val="24"/>
          <w:szCs w:val="24"/>
        </w:rPr>
        <w:tab/>
      </w:r>
      <w:r w:rsidR="00E07051">
        <w:rPr>
          <w:rFonts w:ascii="Arial" w:hAnsi="Arial" w:cs="Arial"/>
          <w:sz w:val="24"/>
          <w:szCs w:val="24"/>
        </w:rPr>
        <w:t>T</w:t>
      </w:r>
      <w:r w:rsidR="005618EF">
        <w:rPr>
          <w:rFonts w:ascii="Arial" w:hAnsi="Arial" w:cs="Arial"/>
          <w:sz w:val="24"/>
          <w:szCs w:val="24"/>
        </w:rPr>
        <w:t>he Applicant states that it is a</w:t>
      </w:r>
      <w:r w:rsidR="00E07051">
        <w:rPr>
          <w:rFonts w:ascii="Arial" w:hAnsi="Arial" w:cs="Arial"/>
          <w:sz w:val="24"/>
          <w:szCs w:val="24"/>
        </w:rPr>
        <w:t xml:space="preserve"> traditional authority, with its seat at Opuwo in Kunene Region. Okanandjira and Oupako settlement areas fall under its authority. The traditional chief of the Applicant is Chief Paulus Tjavara.</w:t>
      </w:r>
      <w:r w:rsidR="005A4F97" w:rsidRPr="00CD256D">
        <w:rPr>
          <w:rFonts w:ascii="Arial" w:hAnsi="Arial" w:cs="Arial"/>
          <w:sz w:val="24"/>
          <w:szCs w:val="24"/>
        </w:rPr>
        <w:t xml:space="preserve"> </w:t>
      </w:r>
    </w:p>
    <w:p w:rsidR="009551AF" w:rsidRDefault="009551AF" w:rsidP="00C576DE">
      <w:pPr>
        <w:spacing w:after="0" w:line="360" w:lineRule="auto"/>
        <w:jc w:val="both"/>
        <w:rPr>
          <w:rFonts w:ascii="Arial" w:hAnsi="Arial" w:cs="Arial"/>
          <w:sz w:val="24"/>
          <w:szCs w:val="24"/>
        </w:rPr>
      </w:pPr>
    </w:p>
    <w:p w:rsidR="00C576DE" w:rsidRDefault="00C576DE" w:rsidP="00C576DE">
      <w:pPr>
        <w:spacing w:after="0" w:line="360" w:lineRule="auto"/>
        <w:jc w:val="both"/>
        <w:rPr>
          <w:rFonts w:ascii="Arial" w:hAnsi="Arial" w:cs="Arial"/>
          <w:sz w:val="24"/>
          <w:szCs w:val="24"/>
        </w:rPr>
      </w:pPr>
      <w:r>
        <w:rPr>
          <w:rFonts w:ascii="Arial" w:hAnsi="Arial" w:cs="Arial"/>
          <w:sz w:val="24"/>
          <w:szCs w:val="24"/>
        </w:rPr>
        <w:t>[</w:t>
      </w:r>
      <w:r w:rsidR="00E07051">
        <w:rPr>
          <w:rFonts w:ascii="Arial" w:hAnsi="Arial" w:cs="Arial"/>
          <w:sz w:val="24"/>
          <w:szCs w:val="24"/>
        </w:rPr>
        <w:t>6</w:t>
      </w:r>
      <w:r>
        <w:rPr>
          <w:rFonts w:ascii="Arial" w:hAnsi="Arial" w:cs="Arial"/>
          <w:sz w:val="24"/>
          <w:szCs w:val="24"/>
        </w:rPr>
        <w:t>]</w:t>
      </w:r>
      <w:r>
        <w:rPr>
          <w:rFonts w:ascii="Arial" w:hAnsi="Arial" w:cs="Arial"/>
          <w:sz w:val="24"/>
          <w:szCs w:val="24"/>
        </w:rPr>
        <w:tab/>
      </w:r>
      <w:r w:rsidR="00E07051">
        <w:rPr>
          <w:rFonts w:ascii="Arial" w:hAnsi="Arial" w:cs="Arial"/>
          <w:sz w:val="24"/>
          <w:szCs w:val="24"/>
        </w:rPr>
        <w:t>The Applicant further state</w:t>
      </w:r>
      <w:r w:rsidR="005618EF">
        <w:rPr>
          <w:rFonts w:ascii="Arial" w:hAnsi="Arial" w:cs="Arial"/>
          <w:sz w:val="24"/>
          <w:szCs w:val="24"/>
        </w:rPr>
        <w:t>s</w:t>
      </w:r>
      <w:r w:rsidR="00E07051">
        <w:rPr>
          <w:rFonts w:ascii="Arial" w:hAnsi="Arial" w:cs="Arial"/>
          <w:sz w:val="24"/>
          <w:szCs w:val="24"/>
        </w:rPr>
        <w:t xml:space="preserve"> that t</w:t>
      </w:r>
      <w:r w:rsidR="005618EF">
        <w:rPr>
          <w:rFonts w:ascii="Arial" w:hAnsi="Arial" w:cs="Arial"/>
          <w:sz w:val="24"/>
          <w:szCs w:val="24"/>
        </w:rPr>
        <w:t>he First Respondent came from Or</w:t>
      </w:r>
      <w:r w:rsidR="00E07051">
        <w:rPr>
          <w:rFonts w:ascii="Arial" w:hAnsi="Arial" w:cs="Arial"/>
          <w:sz w:val="24"/>
          <w:szCs w:val="24"/>
        </w:rPr>
        <w:t>otjitombo area and settled at Oupako in November 2014. He settled at Oupako without autorisation and has been staying at Oupako ever since. The First Respondent grazes his livestock at Okanandjira without authority from the Applicant.</w:t>
      </w:r>
    </w:p>
    <w:p w:rsidR="00E07051" w:rsidRPr="00CD256D" w:rsidRDefault="00E07051" w:rsidP="00C576DE">
      <w:pPr>
        <w:spacing w:after="0" w:line="360" w:lineRule="auto"/>
        <w:jc w:val="both"/>
        <w:rPr>
          <w:rFonts w:ascii="Arial" w:hAnsi="Arial" w:cs="Arial"/>
          <w:sz w:val="24"/>
          <w:szCs w:val="24"/>
        </w:rPr>
      </w:pPr>
    </w:p>
    <w:p w:rsidR="003C179E" w:rsidRDefault="00E07051" w:rsidP="00E07051">
      <w:pPr>
        <w:spacing w:after="0" w:line="360" w:lineRule="auto"/>
        <w:jc w:val="both"/>
        <w:rPr>
          <w:rFonts w:ascii="Arial" w:hAnsi="Arial" w:cs="Arial"/>
          <w:sz w:val="24"/>
          <w:szCs w:val="24"/>
        </w:rPr>
      </w:pPr>
      <w:r>
        <w:rPr>
          <w:rFonts w:ascii="Arial" w:hAnsi="Arial" w:cs="Arial"/>
          <w:sz w:val="24"/>
          <w:szCs w:val="24"/>
        </w:rPr>
        <w:t>[7</w:t>
      </w:r>
      <w:r w:rsidR="00C576DE">
        <w:rPr>
          <w:rFonts w:ascii="Arial" w:hAnsi="Arial" w:cs="Arial"/>
          <w:sz w:val="24"/>
          <w:szCs w:val="24"/>
        </w:rPr>
        <w:t>]</w:t>
      </w:r>
      <w:r w:rsidR="00C576DE">
        <w:rPr>
          <w:rFonts w:ascii="Arial" w:hAnsi="Arial" w:cs="Arial"/>
          <w:sz w:val="24"/>
          <w:szCs w:val="24"/>
        </w:rPr>
        <w:tab/>
      </w:r>
      <w:r>
        <w:rPr>
          <w:rFonts w:ascii="Arial" w:hAnsi="Arial" w:cs="Arial"/>
          <w:sz w:val="24"/>
          <w:szCs w:val="24"/>
        </w:rPr>
        <w:t>According to the Applicant, the Second Respondent is a lawful resident of Okozonguehe communal area. He also resides at Ekango, Oupako and Okanandjira.</w:t>
      </w:r>
      <w:r>
        <w:rPr>
          <w:rStyle w:val="FootnoteReference"/>
          <w:rFonts w:ascii="Arial" w:hAnsi="Arial" w:cs="Arial"/>
          <w:sz w:val="24"/>
          <w:szCs w:val="24"/>
        </w:rPr>
        <w:footnoteReference w:id="1"/>
      </w:r>
      <w:r>
        <w:rPr>
          <w:rFonts w:ascii="Arial" w:hAnsi="Arial" w:cs="Arial"/>
          <w:sz w:val="24"/>
          <w:szCs w:val="24"/>
        </w:rPr>
        <w:t xml:space="preserve"> It is not indicated whether or not Okozonguehe and Ekango are outside the area of jurisdiction of the Applicant.</w:t>
      </w:r>
      <w:r w:rsidR="00F30CB4">
        <w:rPr>
          <w:rFonts w:ascii="Arial" w:hAnsi="Arial" w:cs="Arial"/>
          <w:sz w:val="24"/>
          <w:szCs w:val="24"/>
        </w:rPr>
        <w:t xml:space="preserve"> If they are not outside the Applicant’s area of jurisdiction and the Second Respondent is a lawful resident there, it is not indicated why he is to be interdicted from settling on any communal area under the authority of the Applicant.</w:t>
      </w:r>
      <w:r>
        <w:rPr>
          <w:rFonts w:ascii="Arial" w:hAnsi="Arial" w:cs="Arial"/>
          <w:sz w:val="24"/>
          <w:szCs w:val="24"/>
        </w:rPr>
        <w:t xml:space="preserve"> </w:t>
      </w:r>
    </w:p>
    <w:p w:rsidR="003C179E" w:rsidRDefault="003C179E" w:rsidP="00CD256D">
      <w:pPr>
        <w:spacing w:after="0" w:line="360" w:lineRule="auto"/>
        <w:jc w:val="both"/>
        <w:rPr>
          <w:rFonts w:ascii="Arial" w:hAnsi="Arial" w:cs="Arial"/>
          <w:sz w:val="24"/>
          <w:szCs w:val="24"/>
        </w:rPr>
      </w:pPr>
    </w:p>
    <w:p w:rsidR="001E6430" w:rsidRDefault="00E07051" w:rsidP="00CD256D">
      <w:pPr>
        <w:spacing w:after="0" w:line="360" w:lineRule="auto"/>
        <w:jc w:val="both"/>
        <w:rPr>
          <w:rFonts w:ascii="Arial" w:hAnsi="Arial" w:cs="Arial"/>
          <w:sz w:val="24"/>
          <w:szCs w:val="24"/>
        </w:rPr>
      </w:pPr>
      <w:r>
        <w:rPr>
          <w:rFonts w:ascii="Arial" w:hAnsi="Arial" w:cs="Arial"/>
          <w:sz w:val="24"/>
          <w:szCs w:val="24"/>
        </w:rPr>
        <w:t>[8</w:t>
      </w:r>
      <w:r w:rsidR="003C179E">
        <w:rPr>
          <w:rFonts w:ascii="Arial" w:hAnsi="Arial" w:cs="Arial"/>
          <w:sz w:val="24"/>
          <w:szCs w:val="24"/>
        </w:rPr>
        <w:t>]</w:t>
      </w:r>
      <w:r w:rsidR="003C179E">
        <w:rPr>
          <w:rFonts w:ascii="Arial" w:hAnsi="Arial" w:cs="Arial"/>
          <w:sz w:val="24"/>
          <w:szCs w:val="24"/>
        </w:rPr>
        <w:tab/>
      </w:r>
      <w:r w:rsidR="00F30CB4">
        <w:rPr>
          <w:rFonts w:ascii="Arial" w:hAnsi="Arial" w:cs="Arial"/>
          <w:sz w:val="24"/>
          <w:szCs w:val="24"/>
        </w:rPr>
        <w:t>The Applicant contends that Second Respondent’s residence at Ekango is unlawful and that Oupako and Okanandjira are earmarked only for seasonal and rotational grazing by the community</w:t>
      </w:r>
      <w:r w:rsidR="005A4F97" w:rsidRPr="00CD256D">
        <w:rPr>
          <w:rFonts w:ascii="Arial" w:hAnsi="Arial" w:cs="Arial"/>
          <w:sz w:val="24"/>
          <w:szCs w:val="24"/>
        </w:rPr>
        <w:t>.</w:t>
      </w:r>
      <w:r w:rsidR="00F30CB4">
        <w:rPr>
          <w:rFonts w:ascii="Arial" w:hAnsi="Arial" w:cs="Arial"/>
          <w:sz w:val="24"/>
          <w:szCs w:val="24"/>
        </w:rPr>
        <w:t xml:space="preserve"> The Second Respondent’s occupation thereof is therefore unlawful.</w:t>
      </w:r>
    </w:p>
    <w:p w:rsidR="00C576DE" w:rsidRDefault="00C576DE" w:rsidP="00CD256D">
      <w:pPr>
        <w:spacing w:after="0" w:line="360" w:lineRule="auto"/>
        <w:jc w:val="both"/>
        <w:rPr>
          <w:rFonts w:ascii="Arial" w:hAnsi="Arial" w:cs="Arial"/>
          <w:sz w:val="24"/>
          <w:szCs w:val="24"/>
        </w:rPr>
      </w:pPr>
    </w:p>
    <w:p w:rsidR="00E628A1" w:rsidRDefault="00453431" w:rsidP="00CD256D">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30CB4">
        <w:rPr>
          <w:rFonts w:ascii="Arial" w:hAnsi="Arial" w:cs="Arial"/>
          <w:sz w:val="24"/>
          <w:szCs w:val="24"/>
        </w:rPr>
        <w:t xml:space="preserve">According to the Applicant, the </w:t>
      </w:r>
      <w:r w:rsidR="00F77634">
        <w:rPr>
          <w:rFonts w:ascii="Arial" w:hAnsi="Arial" w:cs="Arial"/>
          <w:sz w:val="24"/>
          <w:szCs w:val="24"/>
        </w:rPr>
        <w:t>Third</w:t>
      </w:r>
      <w:r w:rsidR="00F30CB4">
        <w:rPr>
          <w:rFonts w:ascii="Arial" w:hAnsi="Arial" w:cs="Arial"/>
          <w:sz w:val="24"/>
          <w:szCs w:val="24"/>
        </w:rPr>
        <w:t xml:space="preserve"> Respondent arrived and settled at Okanandjira with his livestock in year 2011. He has been residing there ever since and conducted subsistence farming there. The Applicant had asked the Respondents to leave the areas they occupy but </w:t>
      </w:r>
      <w:r w:rsidR="005618EF">
        <w:rPr>
          <w:rFonts w:ascii="Arial" w:hAnsi="Arial" w:cs="Arial"/>
          <w:sz w:val="24"/>
          <w:szCs w:val="24"/>
        </w:rPr>
        <w:t xml:space="preserve">the </w:t>
      </w:r>
      <w:r w:rsidR="00F30CB4">
        <w:rPr>
          <w:rFonts w:ascii="Arial" w:hAnsi="Arial" w:cs="Arial"/>
          <w:sz w:val="24"/>
          <w:szCs w:val="24"/>
        </w:rPr>
        <w:t>Respondents refused to vacate.</w:t>
      </w:r>
    </w:p>
    <w:p w:rsidR="00F30CB4" w:rsidRDefault="00F30CB4" w:rsidP="00CD256D">
      <w:pPr>
        <w:spacing w:after="0" w:line="360" w:lineRule="auto"/>
        <w:jc w:val="both"/>
        <w:rPr>
          <w:rFonts w:ascii="Arial" w:hAnsi="Arial" w:cs="Arial"/>
          <w:sz w:val="24"/>
          <w:szCs w:val="24"/>
        </w:rPr>
      </w:pPr>
    </w:p>
    <w:p w:rsidR="009551AF" w:rsidRDefault="009551AF" w:rsidP="00CD256D">
      <w:pPr>
        <w:spacing w:after="0" w:line="360" w:lineRule="auto"/>
        <w:jc w:val="both"/>
        <w:rPr>
          <w:rFonts w:ascii="Arial" w:hAnsi="Arial" w:cs="Arial"/>
          <w:sz w:val="24"/>
          <w:szCs w:val="24"/>
        </w:rPr>
      </w:pPr>
    </w:p>
    <w:p w:rsidR="009551AF" w:rsidRDefault="009551AF" w:rsidP="00CD256D">
      <w:pPr>
        <w:spacing w:after="0" w:line="360" w:lineRule="auto"/>
        <w:jc w:val="both"/>
        <w:rPr>
          <w:rFonts w:ascii="Arial" w:hAnsi="Arial" w:cs="Arial"/>
          <w:sz w:val="24"/>
          <w:szCs w:val="24"/>
        </w:rPr>
      </w:pPr>
    </w:p>
    <w:p w:rsidR="00F30CB4" w:rsidRDefault="00F30CB4" w:rsidP="00CD256D">
      <w:pPr>
        <w:spacing w:after="0" w:line="360" w:lineRule="auto"/>
        <w:jc w:val="both"/>
        <w:rPr>
          <w:rFonts w:ascii="Arial" w:hAnsi="Arial" w:cs="Arial"/>
          <w:sz w:val="24"/>
          <w:szCs w:val="24"/>
        </w:rPr>
      </w:pPr>
      <w:r>
        <w:rPr>
          <w:rFonts w:ascii="Arial" w:hAnsi="Arial" w:cs="Arial"/>
          <w:sz w:val="24"/>
          <w:szCs w:val="24"/>
        </w:rPr>
        <w:lastRenderedPageBreak/>
        <w:t>THE RESPONDENTS’ ARGUMENT</w:t>
      </w:r>
    </w:p>
    <w:p w:rsidR="00C470A6" w:rsidRDefault="00C470A6" w:rsidP="00CD256D">
      <w:pPr>
        <w:spacing w:after="0" w:line="360" w:lineRule="auto"/>
        <w:jc w:val="both"/>
        <w:rPr>
          <w:rFonts w:ascii="Arial" w:hAnsi="Arial" w:cs="Arial"/>
          <w:sz w:val="24"/>
          <w:szCs w:val="24"/>
        </w:rPr>
      </w:pPr>
    </w:p>
    <w:p w:rsidR="00F30CB4" w:rsidRDefault="00C470A6" w:rsidP="00CD256D">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30CB4">
        <w:rPr>
          <w:rFonts w:ascii="Arial" w:hAnsi="Arial" w:cs="Arial"/>
          <w:sz w:val="24"/>
          <w:szCs w:val="24"/>
        </w:rPr>
        <w:t>The Respondents contend that they have temporary grazing rights and are authorised to reside at Okanandjira and Oupako. The First and Second Respondents were authorised to reside at Okanandjira and Oupako by the Second Respondent who</w:t>
      </w:r>
      <w:r w:rsidR="005618EF">
        <w:rPr>
          <w:rFonts w:ascii="Arial" w:hAnsi="Arial" w:cs="Arial"/>
          <w:sz w:val="24"/>
          <w:szCs w:val="24"/>
        </w:rPr>
        <w:t>m</w:t>
      </w:r>
      <w:r w:rsidR="00F30CB4">
        <w:rPr>
          <w:rFonts w:ascii="Arial" w:hAnsi="Arial" w:cs="Arial"/>
          <w:sz w:val="24"/>
          <w:szCs w:val="24"/>
        </w:rPr>
        <w:t xml:space="preserve"> they say is the Chief of those areas. The Respondents contends that Chief of the Applicant, Chief Paulus Tjavara, did not consent to their eviction, and they annexed a letter </w:t>
      </w:r>
      <w:r w:rsidR="00341FF8">
        <w:rPr>
          <w:rFonts w:ascii="Arial" w:hAnsi="Arial" w:cs="Arial"/>
          <w:sz w:val="24"/>
          <w:szCs w:val="24"/>
        </w:rPr>
        <w:t>purportedly from Chief Paulus Tjavara</w:t>
      </w:r>
      <w:r w:rsidR="00341FF8">
        <w:rPr>
          <w:rStyle w:val="FootnoteReference"/>
          <w:rFonts w:ascii="Arial" w:hAnsi="Arial" w:cs="Arial"/>
          <w:sz w:val="24"/>
          <w:szCs w:val="24"/>
        </w:rPr>
        <w:footnoteReference w:id="2"/>
      </w:r>
      <w:r w:rsidR="00341FF8">
        <w:rPr>
          <w:rFonts w:ascii="Arial" w:hAnsi="Arial" w:cs="Arial"/>
          <w:sz w:val="24"/>
          <w:szCs w:val="24"/>
        </w:rPr>
        <w:t>, in which Chief Paulus Tjavara challenges</w:t>
      </w:r>
      <w:r w:rsidR="00A41793">
        <w:rPr>
          <w:rFonts w:ascii="Arial" w:hAnsi="Arial" w:cs="Arial"/>
          <w:sz w:val="24"/>
          <w:szCs w:val="24"/>
        </w:rPr>
        <w:t xml:space="preserve"> the validity</w:t>
      </w:r>
      <w:r w:rsidR="00341FF8">
        <w:rPr>
          <w:rFonts w:ascii="Arial" w:hAnsi="Arial" w:cs="Arial"/>
          <w:sz w:val="24"/>
          <w:szCs w:val="24"/>
        </w:rPr>
        <w:t xml:space="preserve"> of the decision </w:t>
      </w:r>
      <w:r w:rsidR="00A41793">
        <w:rPr>
          <w:rFonts w:ascii="Arial" w:hAnsi="Arial" w:cs="Arial"/>
          <w:sz w:val="24"/>
          <w:szCs w:val="24"/>
        </w:rPr>
        <w:t>taken by the Applicant to evict the Respondents.</w:t>
      </w:r>
    </w:p>
    <w:p w:rsidR="0049467E" w:rsidRPr="00A41793" w:rsidRDefault="0049467E" w:rsidP="00CD256D">
      <w:pPr>
        <w:spacing w:after="0" w:line="360" w:lineRule="auto"/>
        <w:jc w:val="both"/>
        <w:rPr>
          <w:rFonts w:ascii="Arial" w:hAnsi="Arial" w:cs="Arial"/>
          <w:b/>
          <w:sz w:val="24"/>
          <w:szCs w:val="24"/>
        </w:rPr>
      </w:pPr>
    </w:p>
    <w:p w:rsidR="00CD256D" w:rsidRDefault="0049467E" w:rsidP="00EA3173">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A41793">
        <w:rPr>
          <w:rFonts w:ascii="Arial" w:hAnsi="Arial" w:cs="Arial"/>
          <w:sz w:val="24"/>
          <w:szCs w:val="24"/>
        </w:rPr>
        <w:t>It is the contention of the Respondents that the Second Respondent was born and raised at Ekango and has ri</w:t>
      </w:r>
      <w:r w:rsidR="005618EF">
        <w:rPr>
          <w:rFonts w:ascii="Arial" w:hAnsi="Arial" w:cs="Arial"/>
          <w:sz w:val="24"/>
          <w:szCs w:val="24"/>
        </w:rPr>
        <w:t>ght to reside at Oupako and Okan</w:t>
      </w:r>
      <w:r w:rsidR="00A41793">
        <w:rPr>
          <w:rFonts w:ascii="Arial" w:hAnsi="Arial" w:cs="Arial"/>
          <w:sz w:val="24"/>
          <w:szCs w:val="24"/>
        </w:rPr>
        <w:t>andjira.  I hasten to add here that it is not cle</w:t>
      </w:r>
      <w:r w:rsidR="00C313ED">
        <w:rPr>
          <w:rFonts w:ascii="Arial" w:hAnsi="Arial" w:cs="Arial"/>
          <w:sz w:val="24"/>
          <w:szCs w:val="24"/>
        </w:rPr>
        <w:t>ar from the evidence how all these places relate</w:t>
      </w:r>
      <w:r w:rsidR="00A41793">
        <w:rPr>
          <w:rFonts w:ascii="Arial" w:hAnsi="Arial" w:cs="Arial"/>
          <w:sz w:val="24"/>
          <w:szCs w:val="24"/>
        </w:rPr>
        <w:t xml:space="preserve"> to one another.</w:t>
      </w:r>
    </w:p>
    <w:p w:rsidR="00EA3173" w:rsidRDefault="00EA3173" w:rsidP="00EA3173">
      <w:pPr>
        <w:spacing w:after="0" w:line="360" w:lineRule="auto"/>
        <w:jc w:val="both"/>
        <w:rPr>
          <w:rFonts w:ascii="Arial" w:hAnsi="Arial" w:cs="Arial"/>
          <w:sz w:val="24"/>
          <w:szCs w:val="24"/>
        </w:rPr>
      </w:pPr>
    </w:p>
    <w:p w:rsidR="00A41793" w:rsidRPr="00742939" w:rsidRDefault="00CE1D49" w:rsidP="00EA3173">
      <w:pPr>
        <w:spacing w:after="0" w:line="360" w:lineRule="auto"/>
        <w:jc w:val="both"/>
        <w:rPr>
          <w:rFonts w:ascii="Arial" w:hAnsi="Arial" w:cs="Arial"/>
          <w:sz w:val="24"/>
          <w:szCs w:val="24"/>
        </w:rPr>
      </w:pPr>
      <w:r w:rsidRPr="00742939">
        <w:rPr>
          <w:rFonts w:ascii="Arial" w:hAnsi="Arial" w:cs="Arial"/>
          <w:sz w:val="24"/>
          <w:szCs w:val="24"/>
        </w:rPr>
        <w:t>ANALYSIS</w:t>
      </w:r>
    </w:p>
    <w:p w:rsidR="00A41793" w:rsidRPr="00CD256D" w:rsidRDefault="00A41793" w:rsidP="00EA3173">
      <w:pPr>
        <w:spacing w:after="0" w:line="360" w:lineRule="auto"/>
        <w:jc w:val="both"/>
        <w:rPr>
          <w:rFonts w:ascii="Arial" w:hAnsi="Arial" w:cs="Arial"/>
          <w:sz w:val="24"/>
          <w:szCs w:val="24"/>
        </w:rPr>
      </w:pPr>
    </w:p>
    <w:p w:rsidR="00EA3173" w:rsidRDefault="00453431" w:rsidP="00CD256D">
      <w:pPr>
        <w:spacing w:after="0" w:line="360" w:lineRule="auto"/>
        <w:jc w:val="both"/>
        <w:rPr>
          <w:rFonts w:ascii="Arial" w:hAnsi="Arial" w:cs="Arial"/>
          <w:sz w:val="24"/>
          <w:szCs w:val="24"/>
        </w:rPr>
      </w:pPr>
      <w:r>
        <w:rPr>
          <w:rFonts w:ascii="Arial" w:hAnsi="Arial" w:cs="Arial"/>
          <w:sz w:val="24"/>
          <w:szCs w:val="24"/>
        </w:rPr>
        <w:t>[</w:t>
      </w:r>
      <w:r w:rsidR="00EA3173">
        <w:rPr>
          <w:rFonts w:ascii="Arial" w:hAnsi="Arial" w:cs="Arial"/>
          <w:sz w:val="24"/>
          <w:szCs w:val="24"/>
        </w:rPr>
        <w:t>12</w:t>
      </w:r>
      <w:r>
        <w:rPr>
          <w:rFonts w:ascii="Arial" w:hAnsi="Arial" w:cs="Arial"/>
          <w:sz w:val="24"/>
          <w:szCs w:val="24"/>
        </w:rPr>
        <w:t>]</w:t>
      </w:r>
      <w:r w:rsidR="00A41793">
        <w:rPr>
          <w:rFonts w:ascii="Arial" w:hAnsi="Arial" w:cs="Arial"/>
          <w:sz w:val="24"/>
          <w:szCs w:val="24"/>
        </w:rPr>
        <w:tab/>
        <w:t>From the papers of the Applicant</w:t>
      </w:r>
      <w:r w:rsidR="005618EF">
        <w:rPr>
          <w:rFonts w:ascii="Arial" w:hAnsi="Arial" w:cs="Arial"/>
          <w:sz w:val="24"/>
          <w:szCs w:val="24"/>
        </w:rPr>
        <w:t>,</w:t>
      </w:r>
      <w:r w:rsidR="00A41793">
        <w:rPr>
          <w:rFonts w:ascii="Arial" w:hAnsi="Arial" w:cs="Arial"/>
          <w:sz w:val="24"/>
          <w:szCs w:val="24"/>
        </w:rPr>
        <w:t xml:space="preserve"> it is difficult to determine whether or not the Respondents are members of </w:t>
      </w:r>
      <w:r w:rsidR="005618EF">
        <w:rPr>
          <w:rFonts w:ascii="Arial" w:hAnsi="Arial" w:cs="Arial"/>
          <w:sz w:val="24"/>
          <w:szCs w:val="24"/>
        </w:rPr>
        <w:t xml:space="preserve">a </w:t>
      </w:r>
      <w:r w:rsidR="00A41793">
        <w:rPr>
          <w:rFonts w:ascii="Arial" w:hAnsi="Arial" w:cs="Arial"/>
          <w:sz w:val="24"/>
          <w:szCs w:val="24"/>
        </w:rPr>
        <w:t xml:space="preserve">different traditional community, who left their traditional </w:t>
      </w:r>
      <w:r w:rsidR="008E4B1D">
        <w:rPr>
          <w:rFonts w:ascii="Arial" w:hAnsi="Arial" w:cs="Arial"/>
          <w:sz w:val="24"/>
          <w:szCs w:val="24"/>
        </w:rPr>
        <w:t>community and settled on an area under the jurisdiction of Applicant.  This aspect is crucial because part of the prayers sought by the Applicant seeks to interdict</w:t>
      </w:r>
      <w:r w:rsidR="00693431">
        <w:rPr>
          <w:rFonts w:ascii="Arial" w:hAnsi="Arial" w:cs="Arial"/>
          <w:sz w:val="24"/>
          <w:szCs w:val="24"/>
        </w:rPr>
        <w:t xml:space="preserve"> the Respondents from settling o</w:t>
      </w:r>
      <w:r w:rsidR="008E4B1D">
        <w:rPr>
          <w:rFonts w:ascii="Arial" w:hAnsi="Arial" w:cs="Arial"/>
          <w:sz w:val="24"/>
          <w:szCs w:val="24"/>
        </w:rPr>
        <w:t>n any communal area under the authority of the Applicant.</w:t>
      </w:r>
    </w:p>
    <w:p w:rsidR="008E4B1D" w:rsidRDefault="008E4B1D" w:rsidP="00CD256D">
      <w:pPr>
        <w:spacing w:after="0" w:line="360" w:lineRule="auto"/>
        <w:jc w:val="both"/>
        <w:rPr>
          <w:rFonts w:ascii="Arial" w:hAnsi="Arial" w:cs="Arial"/>
          <w:sz w:val="24"/>
          <w:szCs w:val="24"/>
        </w:rPr>
      </w:pPr>
    </w:p>
    <w:p w:rsidR="00EA3173" w:rsidRDefault="00EA3173" w:rsidP="00CD256D">
      <w:pPr>
        <w:spacing w:after="0" w:line="360" w:lineRule="auto"/>
        <w:jc w:val="both"/>
        <w:rPr>
          <w:rFonts w:ascii="Arial" w:hAnsi="Arial" w:cs="Arial"/>
          <w:sz w:val="24"/>
          <w:szCs w:val="24"/>
        </w:rPr>
      </w:pPr>
    </w:p>
    <w:p w:rsidR="00EA3173" w:rsidRDefault="00EA3173" w:rsidP="00CD256D">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E4B1D">
        <w:rPr>
          <w:rFonts w:ascii="Arial" w:hAnsi="Arial" w:cs="Arial"/>
          <w:sz w:val="24"/>
          <w:szCs w:val="24"/>
        </w:rPr>
        <w:t>Nowhere i</w:t>
      </w:r>
      <w:r w:rsidR="005618EF">
        <w:rPr>
          <w:rFonts w:ascii="Arial" w:hAnsi="Arial" w:cs="Arial"/>
          <w:sz w:val="24"/>
          <w:szCs w:val="24"/>
        </w:rPr>
        <w:t>s</w:t>
      </w:r>
      <w:r w:rsidR="008E4B1D">
        <w:rPr>
          <w:rFonts w:ascii="Arial" w:hAnsi="Arial" w:cs="Arial"/>
          <w:sz w:val="24"/>
          <w:szCs w:val="24"/>
        </w:rPr>
        <w:t xml:space="preserve"> i</w:t>
      </w:r>
      <w:r w:rsidR="005618EF">
        <w:rPr>
          <w:rFonts w:ascii="Arial" w:hAnsi="Arial" w:cs="Arial"/>
          <w:sz w:val="24"/>
          <w:szCs w:val="24"/>
        </w:rPr>
        <w:t>t</w:t>
      </w:r>
      <w:r w:rsidR="008E4B1D">
        <w:rPr>
          <w:rFonts w:ascii="Arial" w:hAnsi="Arial" w:cs="Arial"/>
          <w:sz w:val="24"/>
          <w:szCs w:val="24"/>
        </w:rPr>
        <w:t xml:space="preserve"> alleged by the Applicant that the Respondents are members of </w:t>
      </w:r>
      <w:r w:rsidR="005618EF">
        <w:rPr>
          <w:rFonts w:ascii="Arial" w:hAnsi="Arial" w:cs="Arial"/>
          <w:sz w:val="24"/>
          <w:szCs w:val="24"/>
        </w:rPr>
        <w:t xml:space="preserve">a </w:t>
      </w:r>
      <w:r w:rsidR="008E4B1D">
        <w:rPr>
          <w:rFonts w:ascii="Arial" w:hAnsi="Arial" w:cs="Arial"/>
          <w:sz w:val="24"/>
          <w:szCs w:val="24"/>
        </w:rPr>
        <w:t>different traditional community.</w:t>
      </w:r>
      <w:r w:rsidR="008E4B1D">
        <w:rPr>
          <w:rStyle w:val="FootnoteReference"/>
          <w:rFonts w:ascii="Arial" w:hAnsi="Arial" w:cs="Arial"/>
          <w:sz w:val="24"/>
          <w:szCs w:val="24"/>
        </w:rPr>
        <w:footnoteReference w:id="3"/>
      </w:r>
      <w:r w:rsidR="008E4B1D">
        <w:rPr>
          <w:rFonts w:ascii="Arial" w:hAnsi="Arial" w:cs="Arial"/>
          <w:sz w:val="24"/>
          <w:szCs w:val="24"/>
        </w:rPr>
        <w:t xml:space="preserve">  The closest the Applicant came to this</w:t>
      </w:r>
      <w:r w:rsidR="005618EF">
        <w:rPr>
          <w:rFonts w:ascii="Arial" w:hAnsi="Arial" w:cs="Arial"/>
          <w:sz w:val="24"/>
          <w:szCs w:val="24"/>
        </w:rPr>
        <w:t>,</w:t>
      </w:r>
      <w:r w:rsidR="008E4B1D">
        <w:rPr>
          <w:rFonts w:ascii="Arial" w:hAnsi="Arial" w:cs="Arial"/>
          <w:sz w:val="24"/>
          <w:szCs w:val="24"/>
        </w:rPr>
        <w:t xml:space="preserve"> is when it stated </w:t>
      </w:r>
      <w:r w:rsidR="005618EF">
        <w:rPr>
          <w:rFonts w:ascii="Arial" w:hAnsi="Arial" w:cs="Arial"/>
          <w:sz w:val="24"/>
          <w:szCs w:val="24"/>
        </w:rPr>
        <w:lastRenderedPageBreak/>
        <w:t xml:space="preserve">that </w:t>
      </w:r>
      <w:r w:rsidR="008E4B1D">
        <w:rPr>
          <w:rFonts w:ascii="Arial" w:hAnsi="Arial" w:cs="Arial"/>
          <w:sz w:val="24"/>
          <w:szCs w:val="24"/>
        </w:rPr>
        <w:t>the Respondents came from different communal areas,</w:t>
      </w:r>
      <w:r w:rsidR="008E4B1D">
        <w:rPr>
          <w:rStyle w:val="FootnoteReference"/>
          <w:rFonts w:ascii="Arial" w:hAnsi="Arial" w:cs="Arial"/>
          <w:sz w:val="24"/>
          <w:szCs w:val="24"/>
        </w:rPr>
        <w:footnoteReference w:id="4"/>
      </w:r>
      <w:r w:rsidR="00753D37">
        <w:rPr>
          <w:rFonts w:ascii="Arial" w:hAnsi="Arial" w:cs="Arial"/>
          <w:sz w:val="24"/>
          <w:szCs w:val="24"/>
        </w:rPr>
        <w:t xml:space="preserve"> </w:t>
      </w:r>
      <w:r w:rsidR="008E4B1D">
        <w:rPr>
          <w:rFonts w:ascii="Arial" w:hAnsi="Arial" w:cs="Arial"/>
          <w:sz w:val="24"/>
          <w:szCs w:val="24"/>
        </w:rPr>
        <w:t>which does not assist in providing clarity, as such area(s) could be part of the</w:t>
      </w:r>
      <w:r w:rsidR="005618EF">
        <w:rPr>
          <w:rFonts w:ascii="Arial" w:hAnsi="Arial" w:cs="Arial"/>
          <w:sz w:val="24"/>
          <w:szCs w:val="24"/>
        </w:rPr>
        <w:t xml:space="preserve"> communal </w:t>
      </w:r>
      <w:r w:rsidR="008E4B1D">
        <w:rPr>
          <w:rFonts w:ascii="Arial" w:hAnsi="Arial" w:cs="Arial"/>
          <w:sz w:val="24"/>
          <w:szCs w:val="24"/>
        </w:rPr>
        <w:t xml:space="preserve">land, under the authority of the Otjikaoko Traditional Authority.  This theory is not far-fetched, especially </w:t>
      </w:r>
      <w:r w:rsidR="006B1E08">
        <w:rPr>
          <w:rFonts w:ascii="Arial" w:hAnsi="Arial" w:cs="Arial"/>
          <w:sz w:val="24"/>
          <w:szCs w:val="24"/>
        </w:rPr>
        <w:t>in the light of Applicant’</w:t>
      </w:r>
      <w:r w:rsidR="008E4B1D">
        <w:rPr>
          <w:rFonts w:ascii="Arial" w:hAnsi="Arial" w:cs="Arial"/>
          <w:sz w:val="24"/>
          <w:szCs w:val="24"/>
        </w:rPr>
        <w:t>s own admission that the Second Respondent is a lawful resident of Okozonguehe</w:t>
      </w:r>
      <w:r w:rsidR="008E4B1D">
        <w:rPr>
          <w:rStyle w:val="FootnoteReference"/>
          <w:rFonts w:ascii="Arial" w:hAnsi="Arial" w:cs="Arial"/>
          <w:sz w:val="24"/>
          <w:szCs w:val="24"/>
        </w:rPr>
        <w:footnoteReference w:id="5"/>
      </w:r>
      <w:r w:rsidR="006B1E08">
        <w:rPr>
          <w:rFonts w:ascii="Arial" w:hAnsi="Arial" w:cs="Arial"/>
          <w:sz w:val="24"/>
          <w:szCs w:val="24"/>
        </w:rPr>
        <w:t>, but still want to interdict him from settling on any communal area under its authority.</w:t>
      </w:r>
    </w:p>
    <w:p w:rsidR="00EA3173" w:rsidRDefault="00EA3173" w:rsidP="00CD256D">
      <w:pPr>
        <w:spacing w:after="0" w:line="360" w:lineRule="auto"/>
        <w:jc w:val="both"/>
        <w:rPr>
          <w:rFonts w:ascii="Arial" w:hAnsi="Arial" w:cs="Arial"/>
          <w:sz w:val="24"/>
          <w:szCs w:val="24"/>
        </w:rPr>
      </w:pPr>
    </w:p>
    <w:p w:rsidR="00EA3173" w:rsidRDefault="00EA3173" w:rsidP="00CD256D">
      <w:pPr>
        <w:spacing w:after="0" w:line="360" w:lineRule="auto"/>
        <w:jc w:val="both"/>
        <w:rPr>
          <w:rFonts w:ascii="Arial" w:hAnsi="Arial" w:cs="Arial"/>
          <w:sz w:val="24"/>
          <w:szCs w:val="24"/>
        </w:rPr>
      </w:pPr>
      <w:r>
        <w:rPr>
          <w:rFonts w:ascii="Arial" w:hAnsi="Arial" w:cs="Arial"/>
          <w:sz w:val="24"/>
          <w:szCs w:val="24"/>
        </w:rPr>
        <w:t>[14]</w:t>
      </w:r>
      <w:r w:rsidR="006B1E08">
        <w:rPr>
          <w:rFonts w:ascii="Arial" w:hAnsi="Arial" w:cs="Arial"/>
          <w:sz w:val="24"/>
          <w:szCs w:val="24"/>
        </w:rPr>
        <w:tab/>
        <w:t>The Applicant s</w:t>
      </w:r>
      <w:r w:rsidR="00742F59">
        <w:rPr>
          <w:rFonts w:ascii="Arial" w:hAnsi="Arial" w:cs="Arial"/>
          <w:sz w:val="24"/>
          <w:szCs w:val="24"/>
        </w:rPr>
        <w:t>t</w:t>
      </w:r>
      <w:r w:rsidR="006B1E08">
        <w:rPr>
          <w:rFonts w:ascii="Arial" w:hAnsi="Arial" w:cs="Arial"/>
          <w:sz w:val="24"/>
          <w:szCs w:val="24"/>
        </w:rPr>
        <w:t xml:space="preserve">ated that </w:t>
      </w:r>
      <w:r w:rsidR="00742F59">
        <w:rPr>
          <w:rFonts w:ascii="Arial" w:hAnsi="Arial" w:cs="Arial"/>
          <w:sz w:val="24"/>
          <w:szCs w:val="24"/>
        </w:rPr>
        <w:t>t</w:t>
      </w:r>
      <w:r w:rsidR="006B1E08">
        <w:rPr>
          <w:rFonts w:ascii="Arial" w:hAnsi="Arial" w:cs="Arial"/>
          <w:sz w:val="24"/>
          <w:szCs w:val="24"/>
        </w:rPr>
        <w:t>he First Responde</w:t>
      </w:r>
      <w:r w:rsidR="00742F59">
        <w:rPr>
          <w:rFonts w:ascii="Arial" w:hAnsi="Arial" w:cs="Arial"/>
          <w:sz w:val="24"/>
          <w:szCs w:val="24"/>
        </w:rPr>
        <w:t>nt</w:t>
      </w:r>
      <w:r w:rsidR="006B1E08">
        <w:rPr>
          <w:rFonts w:ascii="Arial" w:hAnsi="Arial" w:cs="Arial"/>
          <w:sz w:val="24"/>
          <w:szCs w:val="24"/>
        </w:rPr>
        <w:t xml:space="preserve"> is from Orotjitombo</w:t>
      </w:r>
      <w:r w:rsidR="006B1E08">
        <w:rPr>
          <w:rStyle w:val="FootnoteReference"/>
          <w:rFonts w:ascii="Arial" w:hAnsi="Arial" w:cs="Arial"/>
          <w:sz w:val="24"/>
          <w:szCs w:val="24"/>
        </w:rPr>
        <w:footnoteReference w:id="6"/>
      </w:r>
      <w:r w:rsidR="006B1E08">
        <w:rPr>
          <w:rFonts w:ascii="Arial" w:hAnsi="Arial" w:cs="Arial"/>
          <w:sz w:val="24"/>
          <w:szCs w:val="24"/>
        </w:rPr>
        <w:t xml:space="preserve"> and came to what is described as “our area”. It is not clear whether or not Orotjitombo </w:t>
      </w:r>
      <w:r w:rsidR="00452ACA">
        <w:rPr>
          <w:rFonts w:ascii="Arial" w:hAnsi="Arial" w:cs="Arial"/>
          <w:sz w:val="24"/>
          <w:szCs w:val="24"/>
        </w:rPr>
        <w:t>forms</w:t>
      </w:r>
      <w:r w:rsidR="006B1E08">
        <w:rPr>
          <w:rFonts w:ascii="Arial" w:hAnsi="Arial" w:cs="Arial"/>
          <w:sz w:val="24"/>
          <w:szCs w:val="24"/>
        </w:rPr>
        <w:t xml:space="preserve"> part </w:t>
      </w:r>
      <w:r w:rsidR="00452ACA">
        <w:rPr>
          <w:rFonts w:ascii="Arial" w:hAnsi="Arial" w:cs="Arial"/>
          <w:sz w:val="24"/>
          <w:szCs w:val="24"/>
        </w:rPr>
        <w:t>of</w:t>
      </w:r>
      <w:r w:rsidR="006B1E08">
        <w:rPr>
          <w:rFonts w:ascii="Arial" w:hAnsi="Arial" w:cs="Arial"/>
          <w:sz w:val="24"/>
          <w:szCs w:val="24"/>
        </w:rPr>
        <w:t xml:space="preserve"> the Applicant’s communal land and </w:t>
      </w:r>
      <w:r w:rsidR="00742F59">
        <w:rPr>
          <w:rFonts w:ascii="Arial" w:hAnsi="Arial" w:cs="Arial"/>
          <w:sz w:val="24"/>
          <w:szCs w:val="24"/>
        </w:rPr>
        <w:t xml:space="preserve">whether </w:t>
      </w:r>
      <w:r w:rsidR="006B1E08">
        <w:rPr>
          <w:rFonts w:ascii="Arial" w:hAnsi="Arial" w:cs="Arial"/>
          <w:sz w:val="24"/>
          <w:szCs w:val="24"/>
        </w:rPr>
        <w:t>“our area” refers to the area of residence of the deponent to the Applicant’s founding affidavit.</w:t>
      </w:r>
    </w:p>
    <w:p w:rsidR="00EA3173" w:rsidRDefault="00EA3173" w:rsidP="00CD256D">
      <w:pPr>
        <w:spacing w:after="0" w:line="360" w:lineRule="auto"/>
        <w:jc w:val="both"/>
        <w:rPr>
          <w:rFonts w:ascii="Arial" w:hAnsi="Arial" w:cs="Arial"/>
          <w:sz w:val="24"/>
          <w:szCs w:val="24"/>
        </w:rPr>
      </w:pPr>
    </w:p>
    <w:p w:rsidR="00EA3173" w:rsidRDefault="00EA3173" w:rsidP="00CD256D">
      <w:pPr>
        <w:spacing w:after="0" w:line="360" w:lineRule="auto"/>
        <w:jc w:val="both"/>
        <w:rPr>
          <w:rFonts w:ascii="Arial" w:hAnsi="Arial" w:cs="Arial"/>
          <w:sz w:val="24"/>
          <w:szCs w:val="24"/>
        </w:rPr>
      </w:pPr>
      <w:r>
        <w:rPr>
          <w:rFonts w:ascii="Arial" w:hAnsi="Arial" w:cs="Arial"/>
          <w:sz w:val="24"/>
          <w:szCs w:val="24"/>
        </w:rPr>
        <w:t>[15]</w:t>
      </w:r>
      <w:r w:rsidR="006B1E08">
        <w:rPr>
          <w:rFonts w:ascii="Arial" w:hAnsi="Arial" w:cs="Arial"/>
          <w:sz w:val="24"/>
          <w:szCs w:val="24"/>
        </w:rPr>
        <w:tab/>
        <w:t>The relief prayed for by the Applicant</w:t>
      </w:r>
      <w:r w:rsidR="00742F59">
        <w:rPr>
          <w:rFonts w:ascii="Arial" w:hAnsi="Arial" w:cs="Arial"/>
          <w:sz w:val="24"/>
          <w:szCs w:val="24"/>
        </w:rPr>
        <w:t xml:space="preserve"> is final in nature and has drastic</w:t>
      </w:r>
      <w:r w:rsidR="006B1E08">
        <w:rPr>
          <w:rFonts w:ascii="Arial" w:hAnsi="Arial" w:cs="Arial"/>
          <w:sz w:val="24"/>
          <w:szCs w:val="24"/>
        </w:rPr>
        <w:t xml:space="preserve"> consequences for the Respondents.  A dispute </w:t>
      </w:r>
      <w:r w:rsidR="00742939">
        <w:rPr>
          <w:rFonts w:ascii="Arial" w:hAnsi="Arial" w:cs="Arial"/>
          <w:sz w:val="24"/>
          <w:szCs w:val="24"/>
        </w:rPr>
        <w:t>o</w:t>
      </w:r>
      <w:r w:rsidR="006B1E08">
        <w:rPr>
          <w:rFonts w:ascii="Arial" w:hAnsi="Arial" w:cs="Arial"/>
          <w:sz w:val="24"/>
          <w:szCs w:val="24"/>
        </w:rPr>
        <w:t xml:space="preserve">f fact arises on the papers, especially when it comes to authority and legal right to reside on the communal land in question. Such dispute of </w:t>
      </w:r>
      <w:r w:rsidR="00B43317">
        <w:rPr>
          <w:rFonts w:ascii="Arial" w:hAnsi="Arial" w:cs="Arial"/>
          <w:sz w:val="24"/>
          <w:szCs w:val="24"/>
        </w:rPr>
        <w:t>f</w:t>
      </w:r>
      <w:r w:rsidR="006B1E08">
        <w:rPr>
          <w:rFonts w:ascii="Arial" w:hAnsi="Arial" w:cs="Arial"/>
          <w:sz w:val="24"/>
          <w:szCs w:val="24"/>
        </w:rPr>
        <w:t>act must be determined on the basis of what is contained in the Respondents</w:t>
      </w:r>
      <w:r w:rsidR="00742939">
        <w:rPr>
          <w:rFonts w:ascii="Arial" w:hAnsi="Arial" w:cs="Arial"/>
          <w:sz w:val="24"/>
          <w:szCs w:val="24"/>
        </w:rPr>
        <w:t>’</w:t>
      </w:r>
      <w:r w:rsidR="006B1E08">
        <w:rPr>
          <w:rFonts w:ascii="Arial" w:hAnsi="Arial" w:cs="Arial"/>
          <w:sz w:val="24"/>
          <w:szCs w:val="24"/>
        </w:rPr>
        <w:t xml:space="preserve"> answering affidavit.</w:t>
      </w:r>
    </w:p>
    <w:p w:rsidR="00EA3173" w:rsidRDefault="00EA3173" w:rsidP="00CD256D">
      <w:pPr>
        <w:spacing w:after="0" w:line="360" w:lineRule="auto"/>
        <w:jc w:val="both"/>
        <w:rPr>
          <w:rFonts w:ascii="Arial" w:hAnsi="Arial" w:cs="Arial"/>
          <w:sz w:val="24"/>
          <w:szCs w:val="24"/>
        </w:rPr>
      </w:pPr>
    </w:p>
    <w:p w:rsidR="00EA3173" w:rsidRDefault="00EA3173" w:rsidP="00CD256D">
      <w:pPr>
        <w:spacing w:after="0" w:line="360" w:lineRule="auto"/>
        <w:jc w:val="both"/>
        <w:rPr>
          <w:rFonts w:ascii="Arial" w:hAnsi="Arial" w:cs="Arial"/>
          <w:sz w:val="24"/>
          <w:szCs w:val="24"/>
        </w:rPr>
      </w:pPr>
      <w:r>
        <w:rPr>
          <w:rFonts w:ascii="Arial" w:hAnsi="Arial" w:cs="Arial"/>
          <w:sz w:val="24"/>
          <w:szCs w:val="24"/>
        </w:rPr>
        <w:t>[16]</w:t>
      </w:r>
      <w:r w:rsidR="006B1E08">
        <w:rPr>
          <w:rFonts w:ascii="Arial" w:hAnsi="Arial" w:cs="Arial"/>
          <w:sz w:val="24"/>
          <w:szCs w:val="24"/>
        </w:rPr>
        <w:tab/>
        <w:t xml:space="preserve">For the reasons </w:t>
      </w:r>
      <w:r w:rsidR="007D5F36">
        <w:rPr>
          <w:rFonts w:ascii="Arial" w:hAnsi="Arial" w:cs="Arial"/>
          <w:sz w:val="24"/>
          <w:szCs w:val="24"/>
        </w:rPr>
        <w:t>a</w:t>
      </w:r>
      <w:r w:rsidR="00742939">
        <w:rPr>
          <w:rFonts w:ascii="Arial" w:hAnsi="Arial" w:cs="Arial"/>
          <w:sz w:val="24"/>
          <w:szCs w:val="24"/>
        </w:rPr>
        <w:t>foregoing</w:t>
      </w:r>
      <w:r w:rsidR="006B1E08">
        <w:rPr>
          <w:rFonts w:ascii="Arial" w:hAnsi="Arial" w:cs="Arial"/>
          <w:sz w:val="24"/>
          <w:szCs w:val="24"/>
        </w:rPr>
        <w:t xml:space="preserve"> I am not satisfied that the Applicant has made out a case for the relief it seeks.  The application therefore falls to be dismissed with costs.</w:t>
      </w:r>
    </w:p>
    <w:p w:rsidR="00EA3173" w:rsidRDefault="00EA3173" w:rsidP="00CD256D">
      <w:pPr>
        <w:spacing w:after="0" w:line="360" w:lineRule="auto"/>
        <w:jc w:val="both"/>
        <w:rPr>
          <w:rFonts w:ascii="Arial" w:hAnsi="Arial" w:cs="Arial"/>
          <w:sz w:val="24"/>
          <w:szCs w:val="24"/>
        </w:rPr>
      </w:pPr>
    </w:p>
    <w:p w:rsidR="00EA3173" w:rsidRDefault="00EA3173" w:rsidP="00CD256D">
      <w:pPr>
        <w:spacing w:after="0" w:line="360" w:lineRule="auto"/>
        <w:jc w:val="both"/>
        <w:rPr>
          <w:rFonts w:ascii="Arial" w:hAnsi="Arial" w:cs="Arial"/>
          <w:sz w:val="24"/>
          <w:szCs w:val="24"/>
        </w:rPr>
      </w:pPr>
      <w:r>
        <w:rPr>
          <w:rFonts w:ascii="Arial" w:hAnsi="Arial" w:cs="Arial"/>
          <w:sz w:val="24"/>
          <w:szCs w:val="24"/>
        </w:rPr>
        <w:t>[17]</w:t>
      </w:r>
      <w:r w:rsidR="006B1E08">
        <w:rPr>
          <w:rFonts w:ascii="Arial" w:hAnsi="Arial" w:cs="Arial"/>
          <w:sz w:val="24"/>
          <w:szCs w:val="24"/>
        </w:rPr>
        <w:tab/>
        <w:t>In the result, I make the following order:</w:t>
      </w:r>
    </w:p>
    <w:p w:rsidR="0049467E" w:rsidRDefault="00453431" w:rsidP="00CD256D">
      <w:pPr>
        <w:spacing w:after="0" w:line="360" w:lineRule="auto"/>
        <w:jc w:val="both"/>
        <w:rPr>
          <w:rFonts w:ascii="Arial" w:hAnsi="Arial" w:cs="Arial"/>
          <w:sz w:val="24"/>
          <w:szCs w:val="24"/>
        </w:rPr>
      </w:pPr>
      <w:r>
        <w:rPr>
          <w:rFonts w:ascii="Arial" w:hAnsi="Arial" w:cs="Arial"/>
          <w:sz w:val="24"/>
          <w:szCs w:val="24"/>
        </w:rPr>
        <w:tab/>
      </w:r>
    </w:p>
    <w:p w:rsidR="0049467E" w:rsidRDefault="00742939" w:rsidP="0049467E">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w:t>
      </w:r>
      <w:r w:rsidR="006B1E08">
        <w:rPr>
          <w:rFonts w:ascii="Arial" w:hAnsi="Arial" w:cs="Arial"/>
          <w:sz w:val="24"/>
          <w:szCs w:val="24"/>
        </w:rPr>
        <w:t>he Applicant’s application is dismissed.</w:t>
      </w:r>
    </w:p>
    <w:p w:rsidR="006B1E08" w:rsidRDefault="006B1E08" w:rsidP="0049467E">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742939">
        <w:rPr>
          <w:rFonts w:ascii="Arial" w:hAnsi="Arial" w:cs="Arial"/>
          <w:sz w:val="24"/>
          <w:szCs w:val="24"/>
        </w:rPr>
        <w:t>T</w:t>
      </w:r>
      <w:r>
        <w:rPr>
          <w:rFonts w:ascii="Arial" w:hAnsi="Arial" w:cs="Arial"/>
          <w:sz w:val="24"/>
          <w:szCs w:val="24"/>
        </w:rPr>
        <w:t>he Applicant is directed to pay the costs of the Respondent</w:t>
      </w:r>
      <w:r w:rsidR="00742F59">
        <w:rPr>
          <w:rFonts w:ascii="Arial" w:hAnsi="Arial" w:cs="Arial"/>
          <w:sz w:val="24"/>
          <w:szCs w:val="24"/>
        </w:rPr>
        <w:t>s</w:t>
      </w:r>
      <w:r>
        <w:rPr>
          <w:rFonts w:ascii="Arial" w:hAnsi="Arial" w:cs="Arial"/>
          <w:sz w:val="24"/>
          <w:szCs w:val="24"/>
        </w:rPr>
        <w:t>, such costs to include costs of one instructing and one instructed counsel.</w:t>
      </w:r>
    </w:p>
    <w:p w:rsidR="006B1E08" w:rsidRDefault="006B1E08" w:rsidP="0049467E">
      <w:pPr>
        <w:spacing w:after="0" w:line="360" w:lineRule="auto"/>
        <w:jc w:val="both"/>
        <w:rPr>
          <w:rFonts w:ascii="Arial" w:hAnsi="Arial" w:cs="Arial"/>
          <w:sz w:val="24"/>
          <w:szCs w:val="24"/>
        </w:rPr>
      </w:pPr>
    </w:p>
    <w:p w:rsidR="006B1E08" w:rsidRDefault="006B1E08" w:rsidP="0049467E">
      <w:pPr>
        <w:spacing w:after="0" w:line="360" w:lineRule="auto"/>
        <w:jc w:val="both"/>
        <w:rPr>
          <w:rFonts w:ascii="Arial" w:hAnsi="Arial" w:cs="Arial"/>
          <w:sz w:val="24"/>
          <w:szCs w:val="24"/>
        </w:rPr>
      </w:pPr>
    </w:p>
    <w:p w:rsidR="009551AF" w:rsidRDefault="009551AF" w:rsidP="0049467E">
      <w:pPr>
        <w:spacing w:after="0" w:line="360" w:lineRule="auto"/>
        <w:jc w:val="both"/>
        <w:rPr>
          <w:rFonts w:ascii="Arial" w:hAnsi="Arial" w:cs="Arial"/>
          <w:sz w:val="24"/>
          <w:szCs w:val="24"/>
        </w:rPr>
      </w:pPr>
    </w:p>
    <w:p w:rsidR="0049467E" w:rsidRDefault="0049467E" w:rsidP="0049467E">
      <w:pPr>
        <w:tabs>
          <w:tab w:val="left" w:pos="1440"/>
        </w:tabs>
        <w:spacing w:after="0" w:line="240" w:lineRule="auto"/>
        <w:jc w:val="right"/>
        <w:rPr>
          <w:rFonts w:ascii="Arial" w:hAnsi="Arial" w:cs="Arial"/>
          <w:sz w:val="24"/>
          <w:szCs w:val="24"/>
        </w:rPr>
      </w:pPr>
      <w:r>
        <w:rPr>
          <w:rFonts w:ascii="Arial" w:hAnsi="Arial" w:cs="Arial"/>
          <w:sz w:val="24"/>
          <w:szCs w:val="24"/>
        </w:rPr>
        <w:t>___________</w:t>
      </w:r>
    </w:p>
    <w:p w:rsidR="0049467E" w:rsidRPr="00B44629" w:rsidRDefault="0049467E" w:rsidP="0049467E">
      <w:pPr>
        <w:tabs>
          <w:tab w:val="left" w:pos="1440"/>
        </w:tabs>
        <w:spacing w:after="0" w:line="240" w:lineRule="auto"/>
        <w:jc w:val="right"/>
        <w:rPr>
          <w:rFonts w:ascii="Arial" w:hAnsi="Arial" w:cs="Arial"/>
          <w:sz w:val="24"/>
          <w:szCs w:val="24"/>
        </w:rPr>
      </w:pPr>
      <w:r>
        <w:rPr>
          <w:rFonts w:ascii="Arial" w:hAnsi="Arial" w:cs="Arial"/>
          <w:sz w:val="24"/>
          <w:szCs w:val="24"/>
        </w:rPr>
        <w:t xml:space="preserve">B Usiku </w:t>
      </w:r>
    </w:p>
    <w:p w:rsidR="0049467E" w:rsidRPr="00B44629" w:rsidRDefault="0049467E" w:rsidP="0049467E">
      <w:pPr>
        <w:tabs>
          <w:tab w:val="left" w:pos="1440"/>
        </w:tabs>
        <w:spacing w:after="0" w:line="240" w:lineRule="auto"/>
        <w:jc w:val="right"/>
        <w:rPr>
          <w:rFonts w:ascii="Arial" w:hAnsi="Arial" w:cs="Arial"/>
          <w:sz w:val="24"/>
          <w:szCs w:val="24"/>
        </w:rPr>
      </w:pPr>
      <w:r w:rsidRPr="00B44629">
        <w:rPr>
          <w:rFonts w:ascii="Arial" w:hAnsi="Arial" w:cs="Arial"/>
          <w:sz w:val="24"/>
          <w:szCs w:val="24"/>
        </w:rPr>
        <w:t>Judge</w:t>
      </w:r>
    </w:p>
    <w:p w:rsidR="0049467E" w:rsidRPr="00B44629" w:rsidRDefault="0049467E" w:rsidP="0049467E">
      <w:pPr>
        <w:tabs>
          <w:tab w:val="right" w:pos="9360"/>
        </w:tabs>
        <w:spacing w:after="0" w:line="360" w:lineRule="auto"/>
        <w:jc w:val="both"/>
        <w:rPr>
          <w:rFonts w:ascii="Arial" w:hAnsi="Arial" w:cs="Arial"/>
          <w:b/>
          <w:sz w:val="24"/>
          <w:szCs w:val="24"/>
        </w:rPr>
      </w:pPr>
      <w:r w:rsidRPr="00B44629">
        <w:rPr>
          <w:rFonts w:ascii="Arial" w:hAnsi="Arial" w:cs="Arial"/>
          <w:sz w:val="24"/>
          <w:szCs w:val="24"/>
        </w:rPr>
        <w:br w:type="page"/>
      </w:r>
      <w:r w:rsidRPr="00B44629">
        <w:rPr>
          <w:rFonts w:ascii="Arial" w:hAnsi="Arial" w:cs="Arial"/>
          <w:b/>
          <w:sz w:val="24"/>
          <w:szCs w:val="24"/>
        </w:rPr>
        <w:lastRenderedPageBreak/>
        <w:t>APPEARANCES</w:t>
      </w:r>
    </w:p>
    <w:p w:rsidR="0049467E" w:rsidRPr="00B44629" w:rsidRDefault="0049467E" w:rsidP="0049467E">
      <w:pPr>
        <w:tabs>
          <w:tab w:val="left" w:pos="1394"/>
          <w:tab w:val="left" w:pos="2528"/>
          <w:tab w:val="left" w:pos="5220"/>
        </w:tabs>
        <w:spacing w:after="0" w:line="360" w:lineRule="auto"/>
        <w:jc w:val="both"/>
        <w:rPr>
          <w:rFonts w:ascii="Arial" w:hAnsi="Arial" w:cs="Arial"/>
          <w:sz w:val="24"/>
          <w:szCs w:val="24"/>
        </w:rPr>
      </w:pPr>
    </w:p>
    <w:p w:rsidR="0049467E" w:rsidRPr="00B44629" w:rsidRDefault="0049467E" w:rsidP="0049467E">
      <w:pPr>
        <w:tabs>
          <w:tab w:val="left" w:pos="1394"/>
          <w:tab w:val="left" w:pos="2528"/>
          <w:tab w:val="left" w:pos="5040"/>
          <w:tab w:val="left" w:pos="7920"/>
        </w:tabs>
        <w:spacing w:after="0" w:line="360" w:lineRule="auto"/>
        <w:jc w:val="both"/>
        <w:rPr>
          <w:rFonts w:ascii="Arial" w:hAnsi="Arial" w:cs="Arial"/>
          <w:sz w:val="24"/>
          <w:szCs w:val="24"/>
        </w:rPr>
      </w:pPr>
      <w:r w:rsidRPr="00B44629">
        <w:rPr>
          <w:rFonts w:ascii="Arial" w:hAnsi="Arial" w:cs="Arial"/>
          <w:b/>
          <w:sz w:val="24"/>
          <w:szCs w:val="24"/>
        </w:rPr>
        <w:t>APPLICANT</w:t>
      </w:r>
      <w:r w:rsidRPr="00B44629">
        <w:rPr>
          <w:rFonts w:ascii="Arial" w:hAnsi="Arial" w:cs="Arial"/>
          <w:sz w:val="24"/>
          <w:szCs w:val="24"/>
        </w:rPr>
        <w:t>:</w:t>
      </w:r>
      <w:r w:rsidRPr="00B44629">
        <w:rPr>
          <w:rFonts w:ascii="Arial" w:hAnsi="Arial" w:cs="Arial"/>
          <w:sz w:val="24"/>
          <w:szCs w:val="24"/>
        </w:rPr>
        <w:tab/>
      </w:r>
      <w:r w:rsidRPr="00B44629">
        <w:rPr>
          <w:rFonts w:ascii="Arial" w:hAnsi="Arial" w:cs="Arial"/>
          <w:sz w:val="24"/>
          <w:szCs w:val="24"/>
        </w:rPr>
        <w:tab/>
      </w:r>
      <w:r>
        <w:rPr>
          <w:rFonts w:ascii="Arial" w:hAnsi="Arial" w:cs="Arial"/>
          <w:sz w:val="24"/>
          <w:szCs w:val="24"/>
        </w:rPr>
        <w:t>Mr Rukoro</w:t>
      </w:r>
    </w:p>
    <w:p w:rsidR="0049467E" w:rsidRPr="00B44629" w:rsidRDefault="0049467E" w:rsidP="0049467E">
      <w:pPr>
        <w:tabs>
          <w:tab w:val="left" w:pos="0"/>
          <w:tab w:val="left" w:pos="5040"/>
        </w:tabs>
        <w:autoSpaceDE w:val="0"/>
        <w:autoSpaceDN w:val="0"/>
        <w:adjustRightInd w:val="0"/>
        <w:spacing w:after="0" w:line="360" w:lineRule="auto"/>
        <w:ind w:left="5040"/>
        <w:jc w:val="both"/>
        <w:rPr>
          <w:rFonts w:ascii="Arial" w:hAnsi="Arial" w:cs="Arial"/>
          <w:sz w:val="24"/>
          <w:szCs w:val="24"/>
        </w:rPr>
      </w:pPr>
      <w:r w:rsidRPr="00B44629">
        <w:rPr>
          <w:rFonts w:ascii="Arial" w:hAnsi="Arial" w:cs="Arial"/>
          <w:sz w:val="24"/>
          <w:szCs w:val="24"/>
        </w:rPr>
        <w:t xml:space="preserve">Instructed by </w:t>
      </w:r>
      <w:r>
        <w:rPr>
          <w:rFonts w:ascii="Arial" w:hAnsi="Arial" w:cs="Arial"/>
          <w:sz w:val="24"/>
          <w:szCs w:val="24"/>
        </w:rPr>
        <w:t>Tjituri Law Chambers</w:t>
      </w:r>
      <w:r w:rsidRPr="00B44629">
        <w:rPr>
          <w:rFonts w:ascii="Arial" w:hAnsi="Arial" w:cs="Arial"/>
          <w:sz w:val="24"/>
          <w:szCs w:val="24"/>
        </w:rPr>
        <w:t xml:space="preserve"> </w:t>
      </w:r>
    </w:p>
    <w:p w:rsidR="0049467E" w:rsidRPr="00B44629" w:rsidRDefault="0049467E" w:rsidP="0049467E">
      <w:pPr>
        <w:tabs>
          <w:tab w:val="left" w:pos="0"/>
          <w:tab w:val="left" w:pos="5040"/>
        </w:tabs>
        <w:autoSpaceDE w:val="0"/>
        <w:autoSpaceDN w:val="0"/>
        <w:adjustRightInd w:val="0"/>
        <w:spacing w:after="0" w:line="360" w:lineRule="auto"/>
        <w:ind w:left="5040"/>
        <w:jc w:val="both"/>
        <w:rPr>
          <w:rFonts w:ascii="Arial" w:hAnsi="Arial" w:cs="Arial"/>
          <w:sz w:val="24"/>
          <w:szCs w:val="24"/>
        </w:rPr>
      </w:pPr>
      <w:r w:rsidRPr="00B44629">
        <w:rPr>
          <w:rFonts w:ascii="Arial" w:hAnsi="Arial" w:cs="Arial"/>
          <w:sz w:val="24"/>
          <w:szCs w:val="24"/>
        </w:rPr>
        <w:t xml:space="preserve">Windhoek. </w:t>
      </w:r>
    </w:p>
    <w:p w:rsidR="0049467E" w:rsidRPr="00B44629" w:rsidRDefault="0049467E" w:rsidP="0049467E">
      <w:pPr>
        <w:tabs>
          <w:tab w:val="left" w:pos="4320"/>
        </w:tabs>
        <w:autoSpaceDE w:val="0"/>
        <w:autoSpaceDN w:val="0"/>
        <w:adjustRightInd w:val="0"/>
        <w:spacing w:after="0" w:line="360" w:lineRule="auto"/>
        <w:jc w:val="both"/>
        <w:rPr>
          <w:rFonts w:ascii="Arial" w:hAnsi="Arial" w:cs="Arial"/>
          <w:sz w:val="24"/>
          <w:szCs w:val="24"/>
        </w:rPr>
      </w:pPr>
    </w:p>
    <w:p w:rsidR="0049467E" w:rsidRPr="00B44629" w:rsidRDefault="0049467E" w:rsidP="0049467E">
      <w:pPr>
        <w:tabs>
          <w:tab w:val="left" w:pos="4320"/>
        </w:tabs>
        <w:autoSpaceDE w:val="0"/>
        <w:autoSpaceDN w:val="0"/>
        <w:adjustRightInd w:val="0"/>
        <w:spacing w:after="0" w:line="360" w:lineRule="auto"/>
        <w:jc w:val="both"/>
        <w:rPr>
          <w:rFonts w:ascii="Arial" w:hAnsi="Arial" w:cs="Arial"/>
          <w:sz w:val="24"/>
          <w:szCs w:val="24"/>
        </w:rPr>
      </w:pPr>
    </w:p>
    <w:p w:rsidR="0049467E" w:rsidRPr="00B44629" w:rsidRDefault="0049467E" w:rsidP="0049467E">
      <w:pPr>
        <w:tabs>
          <w:tab w:val="left" w:pos="4320"/>
        </w:tabs>
        <w:autoSpaceDE w:val="0"/>
        <w:autoSpaceDN w:val="0"/>
        <w:adjustRightInd w:val="0"/>
        <w:spacing w:after="0" w:line="360" w:lineRule="auto"/>
        <w:jc w:val="both"/>
        <w:rPr>
          <w:rFonts w:ascii="Arial" w:hAnsi="Arial" w:cs="Arial"/>
          <w:sz w:val="24"/>
          <w:szCs w:val="24"/>
        </w:rPr>
      </w:pPr>
    </w:p>
    <w:p w:rsidR="0049467E" w:rsidRPr="00B44629" w:rsidRDefault="0049467E" w:rsidP="0049467E">
      <w:pPr>
        <w:tabs>
          <w:tab w:val="left" w:pos="5040"/>
        </w:tabs>
        <w:autoSpaceDE w:val="0"/>
        <w:autoSpaceDN w:val="0"/>
        <w:adjustRightInd w:val="0"/>
        <w:spacing w:after="0" w:line="360" w:lineRule="auto"/>
        <w:jc w:val="both"/>
        <w:rPr>
          <w:rFonts w:ascii="Arial" w:hAnsi="Arial" w:cs="Arial"/>
          <w:sz w:val="24"/>
          <w:szCs w:val="24"/>
        </w:rPr>
      </w:pPr>
      <w:r w:rsidRPr="00B44629">
        <w:rPr>
          <w:rFonts w:ascii="Arial" w:hAnsi="Arial" w:cs="Arial"/>
          <w:b/>
          <w:sz w:val="24"/>
          <w:szCs w:val="24"/>
        </w:rPr>
        <w:t>1</w:t>
      </w:r>
      <w:r w:rsidRPr="00B44629">
        <w:rPr>
          <w:rFonts w:ascii="Arial" w:hAnsi="Arial" w:cs="Arial"/>
          <w:b/>
          <w:sz w:val="24"/>
          <w:szCs w:val="24"/>
          <w:vertAlign w:val="superscript"/>
        </w:rPr>
        <w:t>st</w:t>
      </w:r>
      <w:r w:rsidRPr="00B44629">
        <w:rPr>
          <w:rFonts w:ascii="Arial" w:hAnsi="Arial" w:cs="Arial"/>
          <w:b/>
          <w:sz w:val="24"/>
          <w:szCs w:val="24"/>
        </w:rPr>
        <w:t xml:space="preserve"> </w:t>
      </w:r>
      <w:r>
        <w:rPr>
          <w:rFonts w:ascii="Arial" w:hAnsi="Arial" w:cs="Arial"/>
          <w:b/>
          <w:sz w:val="24"/>
          <w:szCs w:val="24"/>
        </w:rPr>
        <w:t>to 3</w:t>
      </w:r>
      <w:r w:rsidRPr="0049467E">
        <w:rPr>
          <w:rFonts w:ascii="Arial" w:hAnsi="Arial" w:cs="Arial"/>
          <w:b/>
          <w:sz w:val="24"/>
          <w:szCs w:val="24"/>
          <w:vertAlign w:val="superscript"/>
        </w:rPr>
        <w:t>rd</w:t>
      </w:r>
      <w:r>
        <w:rPr>
          <w:rFonts w:ascii="Arial" w:hAnsi="Arial" w:cs="Arial"/>
          <w:b/>
          <w:sz w:val="24"/>
          <w:szCs w:val="24"/>
        </w:rPr>
        <w:t xml:space="preserve"> </w:t>
      </w:r>
      <w:r w:rsidRPr="00B44629">
        <w:rPr>
          <w:rFonts w:ascii="Arial" w:hAnsi="Arial" w:cs="Arial"/>
          <w:b/>
          <w:sz w:val="24"/>
          <w:szCs w:val="24"/>
        </w:rPr>
        <w:t>RESPONDENTS:</w:t>
      </w:r>
      <w:r w:rsidRPr="00B44629">
        <w:rPr>
          <w:rFonts w:ascii="Arial" w:hAnsi="Arial" w:cs="Arial"/>
          <w:sz w:val="24"/>
          <w:szCs w:val="24"/>
        </w:rPr>
        <w:tab/>
      </w:r>
      <w:r>
        <w:rPr>
          <w:rFonts w:ascii="Arial" w:hAnsi="Arial" w:cs="Arial"/>
          <w:sz w:val="24"/>
          <w:szCs w:val="24"/>
        </w:rPr>
        <w:t>Ms Visser</w:t>
      </w:r>
    </w:p>
    <w:p w:rsidR="0049467E" w:rsidRDefault="0049467E" w:rsidP="0049467E">
      <w:pPr>
        <w:pStyle w:val="BodyTextIndent"/>
        <w:tabs>
          <w:tab w:val="left" w:pos="5040"/>
        </w:tabs>
        <w:spacing w:line="360" w:lineRule="auto"/>
        <w:ind w:left="5040"/>
        <w:jc w:val="both"/>
        <w:rPr>
          <w:rFonts w:ascii="Arial" w:hAnsi="Arial" w:cs="Arial"/>
        </w:rPr>
      </w:pPr>
      <w:r>
        <w:rPr>
          <w:rFonts w:ascii="Arial" w:hAnsi="Arial" w:cs="Arial"/>
        </w:rPr>
        <w:t>Instructed by Dr Weder, Kauta &amp; Hoveka Inc.</w:t>
      </w:r>
    </w:p>
    <w:p w:rsidR="0049467E" w:rsidRPr="00B44629" w:rsidRDefault="0049467E" w:rsidP="0049467E">
      <w:pPr>
        <w:pStyle w:val="BodyTextIndent"/>
        <w:tabs>
          <w:tab w:val="left" w:pos="5040"/>
        </w:tabs>
        <w:spacing w:line="360" w:lineRule="auto"/>
        <w:ind w:left="5040"/>
        <w:jc w:val="both"/>
        <w:rPr>
          <w:rFonts w:ascii="Arial" w:hAnsi="Arial" w:cs="Arial"/>
        </w:rPr>
      </w:pPr>
      <w:r w:rsidRPr="00B44629">
        <w:rPr>
          <w:rFonts w:ascii="Arial" w:hAnsi="Arial" w:cs="Arial"/>
        </w:rPr>
        <w:t>Windhoek.</w:t>
      </w:r>
    </w:p>
    <w:p w:rsidR="0049467E" w:rsidRPr="0049467E" w:rsidRDefault="0049467E" w:rsidP="0049467E">
      <w:pPr>
        <w:spacing w:after="0" w:line="360" w:lineRule="auto"/>
        <w:jc w:val="both"/>
        <w:rPr>
          <w:rFonts w:ascii="Arial" w:hAnsi="Arial" w:cs="Arial"/>
          <w:sz w:val="24"/>
          <w:szCs w:val="24"/>
        </w:rPr>
      </w:pPr>
    </w:p>
    <w:sectPr w:rsidR="0049467E" w:rsidRPr="0049467E" w:rsidSect="00DA734D">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E9" w:rsidRDefault="00DB27E9" w:rsidP="00C576DE">
      <w:pPr>
        <w:spacing w:after="0" w:line="240" w:lineRule="auto"/>
      </w:pPr>
      <w:r>
        <w:separator/>
      </w:r>
    </w:p>
  </w:endnote>
  <w:endnote w:type="continuationSeparator" w:id="0">
    <w:p w:rsidR="00DB27E9" w:rsidRDefault="00DB27E9" w:rsidP="00C5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E9" w:rsidRDefault="00DB27E9" w:rsidP="00C576DE">
      <w:pPr>
        <w:spacing w:after="0" w:line="240" w:lineRule="auto"/>
      </w:pPr>
      <w:r>
        <w:separator/>
      </w:r>
    </w:p>
  </w:footnote>
  <w:footnote w:type="continuationSeparator" w:id="0">
    <w:p w:rsidR="00DB27E9" w:rsidRDefault="00DB27E9" w:rsidP="00C576DE">
      <w:pPr>
        <w:spacing w:after="0" w:line="240" w:lineRule="auto"/>
      </w:pPr>
      <w:r>
        <w:continuationSeparator/>
      </w:r>
    </w:p>
  </w:footnote>
  <w:footnote w:id="1">
    <w:p w:rsidR="00E07051" w:rsidRPr="00742939" w:rsidRDefault="00E07051" w:rsidP="00742F59">
      <w:pPr>
        <w:pStyle w:val="FootnoteText"/>
        <w:jc w:val="both"/>
        <w:rPr>
          <w:rFonts w:ascii="Arial" w:hAnsi="Arial" w:cs="Arial"/>
        </w:rPr>
      </w:pPr>
      <w:r w:rsidRPr="00742939">
        <w:rPr>
          <w:rStyle w:val="FootnoteReference"/>
          <w:rFonts w:ascii="Arial" w:hAnsi="Arial" w:cs="Arial"/>
        </w:rPr>
        <w:footnoteRef/>
      </w:r>
      <w:r w:rsidRPr="00742939">
        <w:rPr>
          <w:rFonts w:ascii="Arial" w:hAnsi="Arial" w:cs="Arial"/>
        </w:rPr>
        <w:t xml:space="preserve"> Paragraph 8 of Applicant’s Founding Affidavit.</w:t>
      </w:r>
    </w:p>
  </w:footnote>
  <w:footnote w:id="2">
    <w:p w:rsidR="00341FF8" w:rsidRPr="00742939" w:rsidRDefault="00341FF8" w:rsidP="00742F59">
      <w:pPr>
        <w:pStyle w:val="FootnoteText"/>
        <w:jc w:val="both"/>
        <w:rPr>
          <w:rFonts w:ascii="Arial" w:hAnsi="Arial" w:cs="Arial"/>
        </w:rPr>
      </w:pPr>
      <w:r w:rsidRPr="00742939">
        <w:rPr>
          <w:rStyle w:val="FootnoteReference"/>
          <w:rFonts w:ascii="Arial" w:hAnsi="Arial" w:cs="Arial"/>
        </w:rPr>
        <w:footnoteRef/>
      </w:r>
      <w:r w:rsidRPr="00742939">
        <w:rPr>
          <w:rFonts w:ascii="Arial" w:hAnsi="Arial" w:cs="Arial"/>
        </w:rPr>
        <w:t xml:space="preserve"> Annexure TT1 to the </w:t>
      </w:r>
      <w:r w:rsidR="00742939" w:rsidRPr="00742939">
        <w:rPr>
          <w:rFonts w:ascii="Arial" w:hAnsi="Arial" w:cs="Arial"/>
        </w:rPr>
        <w:t>Respondents</w:t>
      </w:r>
      <w:r w:rsidRPr="00742939">
        <w:rPr>
          <w:rFonts w:ascii="Arial" w:hAnsi="Arial" w:cs="Arial"/>
        </w:rPr>
        <w:t>’ Answering Affidavit.</w:t>
      </w:r>
    </w:p>
  </w:footnote>
  <w:footnote w:id="3">
    <w:p w:rsidR="008E4B1D" w:rsidRDefault="008E4B1D" w:rsidP="00742F59">
      <w:pPr>
        <w:pStyle w:val="FootnoteText"/>
        <w:jc w:val="both"/>
        <w:rPr>
          <w:rFonts w:ascii="Arial" w:hAnsi="Arial" w:cs="Arial"/>
        </w:rPr>
      </w:pPr>
      <w:r w:rsidRPr="00742939">
        <w:rPr>
          <w:rStyle w:val="FootnoteReference"/>
          <w:rFonts w:ascii="Arial" w:hAnsi="Arial" w:cs="Arial"/>
        </w:rPr>
        <w:footnoteRef/>
      </w:r>
      <w:r w:rsidRPr="00742939">
        <w:rPr>
          <w:rFonts w:ascii="Arial" w:hAnsi="Arial" w:cs="Arial"/>
        </w:rPr>
        <w:t xml:space="preserve"> See definition of “member” and “traditional community</w:t>
      </w:r>
      <w:r w:rsidR="005618EF">
        <w:rPr>
          <w:rFonts w:ascii="Arial" w:hAnsi="Arial" w:cs="Arial"/>
        </w:rPr>
        <w:t>”</w:t>
      </w:r>
      <w:r w:rsidRPr="00742939">
        <w:rPr>
          <w:rFonts w:ascii="Arial" w:hAnsi="Arial" w:cs="Arial"/>
        </w:rPr>
        <w:t xml:space="preserve"> as defined under</w:t>
      </w:r>
      <w:r w:rsidR="005618EF">
        <w:rPr>
          <w:rFonts w:ascii="Arial" w:hAnsi="Arial" w:cs="Arial"/>
        </w:rPr>
        <w:t xml:space="preserve"> Section 1 of </w:t>
      </w:r>
      <w:r w:rsidRPr="00742939">
        <w:rPr>
          <w:rFonts w:ascii="Arial" w:hAnsi="Arial" w:cs="Arial"/>
        </w:rPr>
        <w:t>the Traditional Authority Act No. 25 of 2000</w:t>
      </w:r>
      <w:r w:rsidR="00742939">
        <w:rPr>
          <w:rFonts w:ascii="Arial" w:hAnsi="Arial" w:cs="Arial"/>
        </w:rPr>
        <w:t>,</w:t>
      </w:r>
      <w:r w:rsidRPr="00742939">
        <w:rPr>
          <w:rFonts w:ascii="Arial" w:hAnsi="Arial" w:cs="Arial"/>
        </w:rPr>
        <w:t xml:space="preserve"> namely</w:t>
      </w:r>
      <w:r w:rsidR="005618EF">
        <w:rPr>
          <w:rFonts w:ascii="Arial" w:hAnsi="Arial" w:cs="Arial"/>
        </w:rPr>
        <w:t>:</w:t>
      </w:r>
    </w:p>
    <w:p w:rsidR="005618EF" w:rsidRDefault="005618EF" w:rsidP="00742F59">
      <w:pPr>
        <w:pStyle w:val="FootnoteText"/>
        <w:jc w:val="both"/>
        <w:rPr>
          <w:rFonts w:ascii="Arial" w:hAnsi="Arial" w:cs="Arial"/>
        </w:rPr>
      </w:pPr>
      <w:r>
        <w:rPr>
          <w:rFonts w:ascii="Arial" w:hAnsi="Arial" w:cs="Arial"/>
        </w:rPr>
        <w:t xml:space="preserve">“member”, in relation to – </w:t>
      </w:r>
    </w:p>
    <w:p w:rsidR="005618EF" w:rsidRDefault="005618EF" w:rsidP="00742F59">
      <w:pPr>
        <w:pStyle w:val="FootnoteText"/>
        <w:jc w:val="both"/>
        <w:rPr>
          <w:rFonts w:ascii="Arial" w:hAnsi="Arial" w:cs="Arial"/>
        </w:rPr>
      </w:pPr>
      <w:r>
        <w:rPr>
          <w:rFonts w:ascii="Arial" w:hAnsi="Arial" w:cs="Arial"/>
        </w:rPr>
        <w:t>(a) a traditional community, means a person either or both of whose parents belong to th</w:t>
      </w:r>
      <w:r w:rsidR="00B43317">
        <w:rPr>
          <w:rFonts w:ascii="Arial" w:hAnsi="Arial" w:cs="Arial"/>
        </w:rPr>
        <w:t>at traditional community, and i</w:t>
      </w:r>
      <w:r>
        <w:rPr>
          <w:rFonts w:ascii="Arial" w:hAnsi="Arial" w:cs="Arial"/>
        </w:rPr>
        <w:t>ncludes any person who by marriage to or adoption by a member of that traditional community or by  any other circumstance has assimilated the culture and traditions of that traditional community as a member thereof;</w:t>
      </w:r>
    </w:p>
    <w:p w:rsidR="00742F59" w:rsidRDefault="00742F59" w:rsidP="00742F59">
      <w:pPr>
        <w:pStyle w:val="FootnoteText"/>
        <w:jc w:val="both"/>
        <w:rPr>
          <w:rFonts w:ascii="Arial" w:hAnsi="Arial" w:cs="Arial"/>
        </w:rPr>
      </w:pPr>
    </w:p>
    <w:p w:rsidR="005618EF" w:rsidRPr="00742939" w:rsidRDefault="005618EF" w:rsidP="00742F59">
      <w:pPr>
        <w:pStyle w:val="FootnoteText"/>
        <w:jc w:val="both"/>
        <w:rPr>
          <w:rFonts w:ascii="Arial" w:hAnsi="Arial" w:cs="Arial"/>
        </w:rPr>
      </w:pPr>
      <w:r>
        <w:rPr>
          <w:rFonts w:ascii="Arial" w:hAnsi="Arial" w:cs="Arial"/>
        </w:rPr>
        <w:t>“traditional community” means an indigenous homogeneous</w:t>
      </w:r>
      <w:r w:rsidR="00742F59">
        <w:rPr>
          <w:rFonts w:ascii="Arial" w:hAnsi="Arial" w:cs="Arial"/>
        </w:rPr>
        <w:t>, endogamous social grouping of persons comprising of families deriving from exogamous clans which share a common ancestry, language, cultural heritage, customs and traditions, who recognises a common traditional authority and inhabits a common communal area, and may include the members of that traditional community residing outside the common communal area.</w:t>
      </w:r>
    </w:p>
  </w:footnote>
  <w:footnote w:id="4">
    <w:p w:rsidR="008E4B1D" w:rsidRPr="00742939" w:rsidRDefault="008E4B1D" w:rsidP="00742F59">
      <w:pPr>
        <w:pStyle w:val="FootnoteText"/>
        <w:jc w:val="both"/>
        <w:rPr>
          <w:rFonts w:ascii="Arial" w:hAnsi="Arial" w:cs="Arial"/>
        </w:rPr>
      </w:pPr>
      <w:r w:rsidRPr="00742939">
        <w:rPr>
          <w:rStyle w:val="FootnoteReference"/>
          <w:rFonts w:ascii="Arial" w:hAnsi="Arial" w:cs="Arial"/>
        </w:rPr>
        <w:footnoteRef/>
      </w:r>
      <w:r w:rsidRPr="00742939">
        <w:rPr>
          <w:rFonts w:ascii="Arial" w:hAnsi="Arial" w:cs="Arial"/>
        </w:rPr>
        <w:t xml:space="preserve"> See paragraph 19 of the Applicant’s founding affidavit.</w:t>
      </w:r>
    </w:p>
  </w:footnote>
  <w:footnote w:id="5">
    <w:p w:rsidR="008E4B1D" w:rsidRPr="00742939" w:rsidRDefault="008E4B1D" w:rsidP="00742F59">
      <w:pPr>
        <w:pStyle w:val="FootnoteText"/>
        <w:jc w:val="both"/>
        <w:rPr>
          <w:rFonts w:ascii="Arial" w:hAnsi="Arial" w:cs="Arial"/>
        </w:rPr>
      </w:pPr>
      <w:r w:rsidRPr="00742939">
        <w:rPr>
          <w:rStyle w:val="FootnoteReference"/>
          <w:rFonts w:ascii="Arial" w:hAnsi="Arial" w:cs="Arial"/>
        </w:rPr>
        <w:footnoteRef/>
      </w:r>
      <w:r w:rsidRPr="00742939">
        <w:rPr>
          <w:rFonts w:ascii="Arial" w:hAnsi="Arial" w:cs="Arial"/>
        </w:rPr>
        <w:t xml:space="preserve"> </w:t>
      </w:r>
      <w:r w:rsidR="006B1E08" w:rsidRPr="00742939">
        <w:rPr>
          <w:rFonts w:ascii="Arial" w:hAnsi="Arial" w:cs="Arial"/>
        </w:rPr>
        <w:t>See paragraph 8 of the Applicant’s founding affidavit</w:t>
      </w:r>
      <w:r w:rsidR="00742939">
        <w:rPr>
          <w:rFonts w:ascii="Arial" w:hAnsi="Arial" w:cs="Arial"/>
        </w:rPr>
        <w:t>.</w:t>
      </w:r>
    </w:p>
  </w:footnote>
  <w:footnote w:id="6">
    <w:p w:rsidR="006B1E08" w:rsidRPr="00742939" w:rsidRDefault="006B1E08" w:rsidP="00742F59">
      <w:pPr>
        <w:pStyle w:val="FootnoteText"/>
        <w:jc w:val="both"/>
        <w:rPr>
          <w:rFonts w:ascii="Arial" w:hAnsi="Arial" w:cs="Arial"/>
        </w:rPr>
      </w:pPr>
      <w:r w:rsidRPr="00742939">
        <w:rPr>
          <w:rStyle w:val="FootnoteReference"/>
          <w:rFonts w:ascii="Arial" w:hAnsi="Arial" w:cs="Arial"/>
        </w:rPr>
        <w:footnoteRef/>
      </w:r>
      <w:r w:rsidRPr="00742939">
        <w:rPr>
          <w:rFonts w:ascii="Arial" w:hAnsi="Arial" w:cs="Arial"/>
        </w:rPr>
        <w:t xml:space="preserve"> Paragraph 7 of Applicant’s founding affidavit</w:t>
      </w:r>
      <w:r w:rsidR="00742939">
        <w:rPr>
          <w:rFonts w:ascii="Arial" w:hAnsi="Arial" w:cs="Arial"/>
        </w:rPr>
        <w:t>.</w:t>
      </w:r>
      <w:r w:rsidRPr="00742939">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717188"/>
      <w:docPartObj>
        <w:docPartGallery w:val="Page Numbers (Top of Page)"/>
        <w:docPartUnique/>
      </w:docPartObj>
    </w:sdtPr>
    <w:sdtEndPr>
      <w:rPr>
        <w:noProof/>
      </w:rPr>
    </w:sdtEndPr>
    <w:sdtContent>
      <w:p w:rsidR="005618EF" w:rsidRDefault="005618EF">
        <w:pPr>
          <w:pStyle w:val="Header"/>
          <w:jc w:val="right"/>
        </w:pPr>
        <w:r>
          <w:fldChar w:fldCharType="begin"/>
        </w:r>
        <w:r>
          <w:instrText xml:space="preserve"> PAGE   \* MERGEFORMAT </w:instrText>
        </w:r>
        <w:r>
          <w:fldChar w:fldCharType="separate"/>
        </w:r>
        <w:r w:rsidR="000E107E">
          <w:rPr>
            <w:noProof/>
          </w:rPr>
          <w:t>2</w:t>
        </w:r>
        <w:r>
          <w:rPr>
            <w:noProof/>
          </w:rPr>
          <w:fldChar w:fldCharType="end"/>
        </w:r>
      </w:p>
    </w:sdtContent>
  </w:sdt>
  <w:p w:rsidR="005618EF" w:rsidRDefault="00561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452A"/>
    <w:multiLevelType w:val="hybridMultilevel"/>
    <w:tmpl w:val="AD34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6190"/>
    <w:multiLevelType w:val="hybridMultilevel"/>
    <w:tmpl w:val="4D10F6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CC185D"/>
    <w:multiLevelType w:val="hybridMultilevel"/>
    <w:tmpl w:val="E4E8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33"/>
    <w:rsid w:val="00046BB9"/>
    <w:rsid w:val="00052184"/>
    <w:rsid w:val="000938BD"/>
    <w:rsid w:val="000B1BDC"/>
    <w:rsid w:val="000C14F9"/>
    <w:rsid w:val="000E107E"/>
    <w:rsid w:val="00110859"/>
    <w:rsid w:val="00147E57"/>
    <w:rsid w:val="001E6430"/>
    <w:rsid w:val="002531B8"/>
    <w:rsid w:val="00341FF8"/>
    <w:rsid w:val="00343A96"/>
    <w:rsid w:val="00346206"/>
    <w:rsid w:val="003C179E"/>
    <w:rsid w:val="003D305E"/>
    <w:rsid w:val="00443496"/>
    <w:rsid w:val="00452ACA"/>
    <w:rsid w:val="00453431"/>
    <w:rsid w:val="0049467E"/>
    <w:rsid w:val="00504C33"/>
    <w:rsid w:val="00506CA2"/>
    <w:rsid w:val="005618EF"/>
    <w:rsid w:val="00585DF7"/>
    <w:rsid w:val="00591140"/>
    <w:rsid w:val="005A4F97"/>
    <w:rsid w:val="006015E7"/>
    <w:rsid w:val="00693431"/>
    <w:rsid w:val="006935A1"/>
    <w:rsid w:val="006B1E08"/>
    <w:rsid w:val="0070124A"/>
    <w:rsid w:val="00742939"/>
    <w:rsid w:val="00742F59"/>
    <w:rsid w:val="00753D37"/>
    <w:rsid w:val="007D5F36"/>
    <w:rsid w:val="007E5BDB"/>
    <w:rsid w:val="0083037D"/>
    <w:rsid w:val="008667D3"/>
    <w:rsid w:val="008A5C68"/>
    <w:rsid w:val="008E4B1D"/>
    <w:rsid w:val="00941EFC"/>
    <w:rsid w:val="0094513F"/>
    <w:rsid w:val="009551AF"/>
    <w:rsid w:val="009D0F04"/>
    <w:rsid w:val="00A36D4A"/>
    <w:rsid w:val="00A41793"/>
    <w:rsid w:val="00A568EC"/>
    <w:rsid w:val="00A64E14"/>
    <w:rsid w:val="00A70A2A"/>
    <w:rsid w:val="00B129BE"/>
    <w:rsid w:val="00B43317"/>
    <w:rsid w:val="00C313ED"/>
    <w:rsid w:val="00C470A6"/>
    <w:rsid w:val="00C576DE"/>
    <w:rsid w:val="00CD256D"/>
    <w:rsid w:val="00CE1D49"/>
    <w:rsid w:val="00D72486"/>
    <w:rsid w:val="00DA734D"/>
    <w:rsid w:val="00DB27E9"/>
    <w:rsid w:val="00DE0EB9"/>
    <w:rsid w:val="00DE5C67"/>
    <w:rsid w:val="00E00B35"/>
    <w:rsid w:val="00E07051"/>
    <w:rsid w:val="00E07566"/>
    <w:rsid w:val="00E26F0A"/>
    <w:rsid w:val="00E628A1"/>
    <w:rsid w:val="00EA3173"/>
    <w:rsid w:val="00F30CB4"/>
    <w:rsid w:val="00F44878"/>
    <w:rsid w:val="00F552B6"/>
    <w:rsid w:val="00F7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4F649-AD55-4B14-8F3B-8DE5E970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B6"/>
    <w:pPr>
      <w:spacing w:after="200" w:line="276" w:lineRule="auto"/>
      <w:ind w:left="720"/>
      <w:contextualSpacing/>
    </w:pPr>
    <w:rPr>
      <w:rFonts w:ascii="Calibri" w:eastAsia="Times New Roman" w:hAnsi="Calibri" w:cs="Times New Roman"/>
    </w:rPr>
  </w:style>
  <w:style w:type="paragraph" w:customStyle="1" w:styleId="Default">
    <w:name w:val="Default"/>
    <w:rsid w:val="00F552B6"/>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C57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6DE"/>
    <w:rPr>
      <w:sz w:val="20"/>
      <w:szCs w:val="20"/>
    </w:rPr>
  </w:style>
  <w:style w:type="character" w:styleId="FootnoteReference">
    <w:name w:val="footnote reference"/>
    <w:basedOn w:val="DefaultParagraphFont"/>
    <w:uiPriority w:val="99"/>
    <w:semiHidden/>
    <w:unhideWhenUsed/>
    <w:rsid w:val="00C576DE"/>
    <w:rPr>
      <w:vertAlign w:val="superscript"/>
    </w:rPr>
  </w:style>
  <w:style w:type="paragraph" w:styleId="BodyTextIndent">
    <w:name w:val="Body Text Indent"/>
    <w:basedOn w:val="Normal"/>
    <w:link w:val="BodyTextIndentChar"/>
    <w:rsid w:val="0049467E"/>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946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52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84"/>
    <w:rPr>
      <w:rFonts w:ascii="Segoe UI" w:hAnsi="Segoe UI" w:cs="Segoe UI"/>
      <w:sz w:val="18"/>
      <w:szCs w:val="18"/>
    </w:rPr>
  </w:style>
  <w:style w:type="paragraph" w:styleId="Header">
    <w:name w:val="header"/>
    <w:basedOn w:val="Normal"/>
    <w:link w:val="HeaderChar"/>
    <w:uiPriority w:val="99"/>
    <w:unhideWhenUsed/>
    <w:rsid w:val="0056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8EF"/>
    <w:rPr>
      <w:lang w:val="en-GB"/>
    </w:rPr>
  </w:style>
  <w:style w:type="paragraph" w:styleId="Footer">
    <w:name w:val="footer"/>
    <w:basedOn w:val="Normal"/>
    <w:link w:val="FooterChar"/>
    <w:uiPriority w:val="99"/>
    <w:unhideWhenUsed/>
    <w:rsid w:val="0056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8E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2017-10-25T18:30:00+00:00</Judgment_x0020_Date>
    <Year xmlns="c1afb1bd-f2fb-40fd-9abb-aea55b4d7662">2017</Year>
  </documentManagement>
</p:properties>
</file>

<file path=customXml/itemProps1.xml><?xml version="1.0" encoding="utf-8"?>
<ds:datastoreItem xmlns:ds="http://schemas.openxmlformats.org/officeDocument/2006/customXml" ds:itemID="{EC449569-67FB-407E-BD6A-7E342BF9299B}"/>
</file>

<file path=customXml/itemProps2.xml><?xml version="1.0" encoding="utf-8"?>
<ds:datastoreItem xmlns:ds="http://schemas.openxmlformats.org/officeDocument/2006/customXml" ds:itemID="{36C13C88-53D4-4FF9-9C8C-F79832D8AE6E}"/>
</file>

<file path=customXml/itemProps3.xml><?xml version="1.0" encoding="utf-8"?>
<ds:datastoreItem xmlns:ds="http://schemas.openxmlformats.org/officeDocument/2006/customXml" ds:itemID="{1A8E2867-8534-4A04-833F-AA39D1E94DBE}"/>
</file>

<file path=customXml/itemProps4.xml><?xml version="1.0" encoding="utf-8"?>
<ds:datastoreItem xmlns:ds="http://schemas.openxmlformats.org/officeDocument/2006/customXml" ds:itemID="{6564683F-B7A9-4528-BF70-CD37461C71F9}"/>
</file>

<file path=docProps/app.xml><?xml version="1.0" encoding="utf-8"?>
<Properties xmlns="http://schemas.openxmlformats.org/officeDocument/2006/extended-properties" xmlns:vt="http://schemas.openxmlformats.org/officeDocument/2006/docPropsVTypes">
  <Template>Normal</Template>
  <TotalTime>0</TotalTime>
  <Pages>8</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Nicolene Griffiths</dc:creator>
  <cp:keywords/>
  <dc:description/>
  <cp:lastModifiedBy>Lotta N. Ambunda</cp:lastModifiedBy>
  <cp:revision>2</cp:revision>
  <cp:lastPrinted>2017-10-26T10:45:00Z</cp:lastPrinted>
  <dcterms:created xsi:type="dcterms:W3CDTF">2017-11-01T15:52:00Z</dcterms:created>
  <dcterms:modified xsi:type="dcterms:W3CDTF">2017-11-01T15:52:00Z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