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AC" w:rsidRPr="00470E7C" w:rsidRDefault="00170268" w:rsidP="00F17EC7">
      <w:pPr>
        <w:jc w:val="center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REPUBLIC OF NAMIBIA</w:t>
      </w:r>
    </w:p>
    <w:p w:rsidR="00170268" w:rsidRPr="00470E7C" w:rsidRDefault="00170268" w:rsidP="00170268">
      <w:pPr>
        <w:jc w:val="center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DA31671" wp14:editId="04A0CF5C">
            <wp:extent cx="9239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68" w:rsidRPr="00470E7C" w:rsidRDefault="00170268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HIGH COURT OF NAMIBIA, MAIN DIVISION</w:t>
      </w:r>
    </w:p>
    <w:p w:rsidR="00170268" w:rsidRPr="00470E7C" w:rsidRDefault="00E8001B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170268"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BB2DFC" w:rsidP="0017026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 NO</w:t>
      </w:r>
      <w:r w:rsidR="00170268" w:rsidRPr="00470E7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64/</w:t>
      </w:r>
      <w:r w:rsidR="000C2D08">
        <w:rPr>
          <w:rFonts w:ascii="Arial" w:hAnsi="Arial" w:cs="Arial"/>
          <w:b/>
          <w:sz w:val="24"/>
          <w:szCs w:val="24"/>
        </w:rPr>
        <w:t>2017</w:t>
      </w:r>
      <w:r w:rsidR="00937834">
        <w:rPr>
          <w:rFonts w:ascii="Arial" w:hAnsi="Arial" w:cs="Arial"/>
          <w:b/>
          <w:sz w:val="24"/>
          <w:szCs w:val="24"/>
        </w:rPr>
        <w:t xml:space="preserve"> </w:t>
      </w:r>
    </w:p>
    <w:p w:rsidR="00170268" w:rsidRPr="00470E7C" w:rsidRDefault="00170268" w:rsidP="00894D79">
      <w:pPr>
        <w:spacing w:after="0"/>
        <w:rPr>
          <w:rFonts w:ascii="Arial" w:hAnsi="Arial" w:cs="Arial"/>
          <w:sz w:val="24"/>
          <w:szCs w:val="24"/>
        </w:rPr>
      </w:pPr>
    </w:p>
    <w:p w:rsidR="00170268" w:rsidRPr="00470E7C" w:rsidRDefault="00170268" w:rsidP="00894D79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In the matter between</w:t>
      </w:r>
      <w:r w:rsidR="0038363F">
        <w:rPr>
          <w:rFonts w:ascii="Arial" w:hAnsi="Arial" w:cs="Arial"/>
          <w:sz w:val="24"/>
          <w:szCs w:val="24"/>
        </w:rPr>
        <w:t>:</w:t>
      </w:r>
      <w:r w:rsidR="009D25EC" w:rsidRPr="00470E7C">
        <w:rPr>
          <w:rFonts w:ascii="Arial" w:hAnsi="Arial" w:cs="Arial"/>
          <w:sz w:val="24"/>
          <w:szCs w:val="24"/>
        </w:rPr>
        <w:tab/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THE STATE</w:t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and</w:t>
      </w:r>
    </w:p>
    <w:p w:rsidR="00073570" w:rsidRDefault="00F17EC7" w:rsidP="00E800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SEREDT UIRAB </w:t>
      </w:r>
    </w:p>
    <w:p w:rsidR="005D1F59" w:rsidRDefault="005D1F59" w:rsidP="00E8001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D1F59" w:rsidRDefault="005D1F59" w:rsidP="00E800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(HIGH COURT MAIN DIVISION REVIEW NO. 1293/2017)</w:t>
      </w:r>
    </w:p>
    <w:p w:rsidR="005D1F59" w:rsidRPr="00E8001B" w:rsidRDefault="005D1F59" w:rsidP="00E800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(MAGISTRATE SERIAL NO. 10/2017)</w:t>
      </w:r>
    </w:p>
    <w:p w:rsidR="00BC526D" w:rsidRDefault="00BC526D" w:rsidP="00894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i/>
          <w:sz w:val="24"/>
          <w:szCs w:val="24"/>
        </w:rPr>
        <w:t>Neutral citation:</w:t>
      </w:r>
      <w:r w:rsidRPr="00470E7C">
        <w:rPr>
          <w:rFonts w:ascii="Arial" w:hAnsi="Arial" w:cs="Arial"/>
          <w:sz w:val="24"/>
          <w:szCs w:val="24"/>
        </w:rPr>
        <w:t xml:space="preserve"> </w:t>
      </w:r>
      <w:r w:rsidR="00E525AC">
        <w:rPr>
          <w:rFonts w:ascii="Arial" w:hAnsi="Arial" w:cs="Arial"/>
          <w:i/>
          <w:sz w:val="24"/>
          <w:szCs w:val="24"/>
        </w:rPr>
        <w:t>S</w:t>
      </w:r>
      <w:r w:rsidR="0038363F">
        <w:rPr>
          <w:rFonts w:ascii="Arial" w:hAnsi="Arial" w:cs="Arial"/>
          <w:i/>
          <w:sz w:val="24"/>
          <w:szCs w:val="24"/>
        </w:rPr>
        <w:t xml:space="preserve"> v </w:t>
      </w:r>
      <w:r w:rsidR="00F17EC7">
        <w:rPr>
          <w:rFonts w:ascii="Arial" w:hAnsi="Arial" w:cs="Arial"/>
          <w:i/>
          <w:sz w:val="24"/>
          <w:szCs w:val="24"/>
        </w:rPr>
        <w:t>Uirab</w:t>
      </w:r>
      <w:r w:rsidR="00E8001B">
        <w:rPr>
          <w:rFonts w:ascii="Arial" w:hAnsi="Arial" w:cs="Arial"/>
          <w:i/>
          <w:sz w:val="24"/>
          <w:szCs w:val="24"/>
        </w:rPr>
        <w:t xml:space="preserve"> </w:t>
      </w:r>
      <w:r w:rsidR="00937834">
        <w:rPr>
          <w:rFonts w:ascii="Arial" w:hAnsi="Arial" w:cs="Arial"/>
          <w:sz w:val="24"/>
          <w:szCs w:val="24"/>
        </w:rPr>
        <w:t>(CR</w:t>
      </w:r>
      <w:r w:rsidR="00BB2DFC">
        <w:rPr>
          <w:rFonts w:ascii="Arial" w:hAnsi="Arial" w:cs="Arial"/>
          <w:sz w:val="24"/>
          <w:szCs w:val="24"/>
        </w:rPr>
        <w:t xml:space="preserve"> 64</w:t>
      </w:r>
      <w:r w:rsidR="00E8001B">
        <w:rPr>
          <w:rFonts w:ascii="Arial" w:hAnsi="Arial" w:cs="Arial"/>
          <w:sz w:val="24"/>
          <w:szCs w:val="24"/>
        </w:rPr>
        <w:t>/2017</w:t>
      </w:r>
      <w:r w:rsidR="00CC78FA">
        <w:rPr>
          <w:rFonts w:ascii="Arial" w:hAnsi="Arial" w:cs="Arial"/>
          <w:sz w:val="24"/>
          <w:szCs w:val="24"/>
        </w:rPr>
        <w:t>)</w:t>
      </w:r>
      <w:r w:rsidR="00CC6F73">
        <w:rPr>
          <w:rFonts w:ascii="Arial" w:hAnsi="Arial" w:cs="Arial"/>
          <w:sz w:val="24"/>
          <w:szCs w:val="24"/>
        </w:rPr>
        <w:t xml:space="preserve"> [2017] </w:t>
      </w:r>
      <w:r w:rsidR="00DB5680">
        <w:rPr>
          <w:rFonts w:ascii="Arial" w:hAnsi="Arial" w:cs="Arial"/>
          <w:sz w:val="24"/>
          <w:szCs w:val="24"/>
        </w:rPr>
        <w:t>NAHCMD 321</w:t>
      </w:r>
      <w:r w:rsidR="00BB2DFC">
        <w:rPr>
          <w:rFonts w:ascii="Arial" w:hAnsi="Arial" w:cs="Arial"/>
          <w:sz w:val="24"/>
          <w:szCs w:val="24"/>
        </w:rPr>
        <w:t xml:space="preserve"> (10</w:t>
      </w:r>
      <w:r w:rsidR="00F17EC7">
        <w:rPr>
          <w:rFonts w:ascii="Arial" w:hAnsi="Arial" w:cs="Arial"/>
          <w:sz w:val="24"/>
          <w:szCs w:val="24"/>
        </w:rPr>
        <w:t xml:space="preserve"> November</w:t>
      </w:r>
      <w:r w:rsidR="0038363F">
        <w:rPr>
          <w:rFonts w:ascii="Arial" w:hAnsi="Arial" w:cs="Arial"/>
          <w:sz w:val="24"/>
          <w:szCs w:val="24"/>
        </w:rPr>
        <w:t xml:space="preserve"> </w:t>
      </w:r>
      <w:r w:rsidR="00B86B40">
        <w:rPr>
          <w:rFonts w:ascii="Arial" w:hAnsi="Arial" w:cs="Arial"/>
          <w:sz w:val="24"/>
          <w:szCs w:val="24"/>
        </w:rPr>
        <w:t>2017</w:t>
      </w:r>
      <w:r w:rsidRPr="00470E7C">
        <w:rPr>
          <w:rFonts w:ascii="Arial" w:hAnsi="Arial" w:cs="Arial"/>
          <w:sz w:val="24"/>
          <w:szCs w:val="24"/>
        </w:rPr>
        <w:t>)</w:t>
      </w:r>
    </w:p>
    <w:p w:rsidR="00073570" w:rsidRPr="00470E7C" w:rsidRDefault="00073570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38363F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b/>
          <w:sz w:val="24"/>
          <w:szCs w:val="24"/>
        </w:rPr>
        <w:tab/>
      </w:r>
      <w:r w:rsidR="00DB5680" w:rsidRPr="00DB5680">
        <w:rPr>
          <w:rFonts w:ascii="Arial" w:hAnsi="Arial" w:cs="Arial"/>
          <w:b/>
          <w:sz w:val="24"/>
          <w:szCs w:val="24"/>
        </w:rPr>
        <w:t>SHIVUTE J and SALIONGA AJ</w:t>
      </w:r>
    </w:p>
    <w:p w:rsidR="00170268" w:rsidRDefault="00937834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DELIVERED:</w:t>
      </w:r>
      <w:r>
        <w:rPr>
          <w:rFonts w:ascii="Arial" w:hAnsi="Arial" w:cs="Arial"/>
          <w:b/>
          <w:sz w:val="24"/>
          <w:szCs w:val="24"/>
        </w:rPr>
        <w:tab/>
      </w:r>
      <w:r w:rsidR="00294EC5">
        <w:rPr>
          <w:rFonts w:ascii="Arial" w:hAnsi="Arial" w:cs="Arial"/>
          <w:b/>
          <w:sz w:val="24"/>
          <w:szCs w:val="24"/>
        </w:rPr>
        <w:t>10</w:t>
      </w:r>
      <w:r w:rsidR="00F17EC7">
        <w:rPr>
          <w:rFonts w:ascii="Arial" w:hAnsi="Arial" w:cs="Arial"/>
          <w:b/>
          <w:sz w:val="24"/>
          <w:szCs w:val="24"/>
        </w:rPr>
        <w:t xml:space="preserve"> NOVEMBER</w:t>
      </w:r>
      <w:r w:rsidR="0038363F">
        <w:rPr>
          <w:rFonts w:ascii="Arial" w:hAnsi="Arial" w:cs="Arial"/>
          <w:b/>
          <w:sz w:val="24"/>
          <w:szCs w:val="24"/>
        </w:rPr>
        <w:t xml:space="preserve"> 2017 </w:t>
      </w:r>
    </w:p>
    <w:p w:rsidR="00E8001B" w:rsidRDefault="00E8001B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</w:p>
    <w:p w:rsidR="005D1F59" w:rsidRPr="004D5739" w:rsidRDefault="005168F5" w:rsidP="00F26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>Flynote:</w:t>
      </w:r>
      <w:r>
        <w:rPr>
          <w:rFonts w:ascii="Arial" w:hAnsi="Arial" w:cs="Arial"/>
          <w:sz w:val="24"/>
          <w:szCs w:val="24"/>
        </w:rPr>
        <w:t xml:space="preserve"> </w:t>
      </w:r>
      <w:r w:rsidR="004D5739">
        <w:rPr>
          <w:rFonts w:ascii="Arial" w:hAnsi="Arial" w:cs="Arial"/>
          <w:sz w:val="24"/>
          <w:szCs w:val="24"/>
        </w:rPr>
        <w:tab/>
      </w:r>
      <w:r w:rsidR="004D5739" w:rsidRPr="00F264D0">
        <w:rPr>
          <w:rFonts w:ascii="Arial" w:hAnsi="Arial" w:cs="Arial"/>
          <w:b/>
          <w:sz w:val="24"/>
          <w:szCs w:val="24"/>
        </w:rPr>
        <w:t>Criminal Procedure</w:t>
      </w:r>
      <w:r w:rsidR="004D5739" w:rsidRPr="004D5739">
        <w:rPr>
          <w:rFonts w:ascii="Arial" w:hAnsi="Arial" w:cs="Arial"/>
          <w:sz w:val="24"/>
          <w:szCs w:val="24"/>
        </w:rPr>
        <w:t xml:space="preserve"> – Sentence – Condition of suspension – Condition</w:t>
      </w:r>
      <w:r w:rsidR="004D5739">
        <w:rPr>
          <w:rFonts w:ascii="Arial" w:hAnsi="Arial" w:cs="Arial"/>
          <w:sz w:val="24"/>
          <w:szCs w:val="24"/>
        </w:rPr>
        <w:t xml:space="preserve"> of suspension </w:t>
      </w:r>
      <w:r w:rsidR="004D5739" w:rsidRPr="004D5739">
        <w:rPr>
          <w:rFonts w:ascii="Arial" w:hAnsi="Arial" w:cs="Arial"/>
          <w:sz w:val="24"/>
          <w:szCs w:val="24"/>
        </w:rPr>
        <w:t xml:space="preserve">too vague. Such condition leads to uncertainty – Condition must be clear </w:t>
      </w:r>
      <w:r w:rsidR="004D5739">
        <w:rPr>
          <w:rFonts w:ascii="Arial" w:hAnsi="Arial" w:cs="Arial"/>
          <w:sz w:val="24"/>
          <w:szCs w:val="24"/>
        </w:rPr>
        <w:t xml:space="preserve">-- </w:t>
      </w:r>
      <w:r w:rsidR="004D5739" w:rsidRPr="004D5739">
        <w:rPr>
          <w:rFonts w:ascii="Arial" w:hAnsi="Arial" w:cs="Arial"/>
          <w:sz w:val="24"/>
          <w:szCs w:val="24"/>
        </w:rPr>
        <w:t>Accused</w:t>
      </w:r>
      <w:r w:rsidR="004D5739">
        <w:rPr>
          <w:rFonts w:ascii="Arial" w:hAnsi="Arial" w:cs="Arial"/>
          <w:sz w:val="24"/>
          <w:szCs w:val="24"/>
        </w:rPr>
        <w:t xml:space="preserve"> </w:t>
      </w:r>
      <w:r w:rsidR="004D5739" w:rsidRPr="004D5739">
        <w:rPr>
          <w:rFonts w:ascii="Arial" w:hAnsi="Arial" w:cs="Arial"/>
          <w:sz w:val="24"/>
          <w:szCs w:val="24"/>
        </w:rPr>
        <w:t xml:space="preserve">should know </w:t>
      </w:r>
      <w:r w:rsidR="004D5739">
        <w:rPr>
          <w:rFonts w:ascii="Arial" w:hAnsi="Arial" w:cs="Arial"/>
          <w:sz w:val="24"/>
          <w:szCs w:val="24"/>
        </w:rPr>
        <w:t>exactly w</w:t>
      </w:r>
      <w:bookmarkStart w:id="0" w:name="_GoBack"/>
      <w:bookmarkEnd w:id="0"/>
      <w:r w:rsidR="004D5739">
        <w:rPr>
          <w:rFonts w:ascii="Arial" w:hAnsi="Arial" w:cs="Arial"/>
          <w:sz w:val="24"/>
          <w:szCs w:val="24"/>
        </w:rPr>
        <w:t>hich offence he is prohibited from committing – during the period of suspension– Condition of suspension amended.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Pr="00470E7C" w:rsidRDefault="00170268" w:rsidP="00894D7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ORDER</w:t>
      </w:r>
    </w:p>
    <w:p w:rsidR="00170268" w:rsidRDefault="00170268" w:rsidP="005D1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1F59" w:rsidRPr="005D1F59" w:rsidRDefault="00455D7C" w:rsidP="005D1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462155">
        <w:rPr>
          <w:rFonts w:ascii="Arial" w:hAnsi="Arial" w:cs="Arial"/>
          <w:sz w:val="24"/>
          <w:szCs w:val="24"/>
        </w:rPr>
        <w:tab/>
        <w:t>The conviction</w:t>
      </w:r>
      <w:r w:rsidR="00462155" w:rsidRPr="00462155">
        <w:rPr>
          <w:rFonts w:ascii="Arial" w:hAnsi="Arial" w:cs="Arial"/>
          <w:sz w:val="24"/>
          <w:szCs w:val="24"/>
        </w:rPr>
        <w:t xml:space="preserve"> is confirmed. The sentence is amended to read as follows</w:t>
      </w:r>
      <w:r w:rsidR="00462155">
        <w:rPr>
          <w:rFonts w:ascii="Arial" w:hAnsi="Arial" w:cs="Arial"/>
          <w:sz w:val="24"/>
          <w:szCs w:val="24"/>
        </w:rPr>
        <w:t xml:space="preserve">: </w:t>
      </w:r>
    </w:p>
    <w:p w:rsidR="005D1F59" w:rsidRPr="00EC47B2" w:rsidRDefault="00455D7C" w:rsidP="005D1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5D1F59" w:rsidRPr="005D1F59">
        <w:rPr>
          <w:rFonts w:ascii="Arial" w:hAnsi="Arial" w:cs="Arial"/>
          <w:sz w:val="24"/>
          <w:szCs w:val="24"/>
        </w:rPr>
        <w:tab/>
        <w:t xml:space="preserve">The accused is sentenced to a fine of N$ 1500 (One Thousand Five Hundred Namibia Dollars) or 6 (six) months imprisonment wholly suspended for a period of 12 months on condition that the accused is not convicted of theft committed during the period of suspension. </w:t>
      </w:r>
    </w:p>
    <w:p w:rsidR="00170268" w:rsidRPr="00470E7C" w:rsidRDefault="0038363F" w:rsidP="00894D7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170268"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894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7E1D7A" w:rsidP="00D526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 J, (SALIONGA A</w:t>
      </w:r>
      <w:r w:rsidR="00AC5DDD">
        <w:rPr>
          <w:rFonts w:ascii="Arial" w:hAnsi="Arial" w:cs="Arial"/>
          <w:sz w:val="24"/>
          <w:szCs w:val="24"/>
        </w:rPr>
        <w:t>J CONCURRING)</w:t>
      </w:r>
    </w:p>
    <w:p w:rsidR="00170268" w:rsidRDefault="00170268" w:rsidP="00BC5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[1]</w:t>
      </w:r>
      <w:r w:rsidRPr="00470E7C">
        <w:rPr>
          <w:rFonts w:ascii="Arial" w:hAnsi="Arial" w:cs="Arial"/>
          <w:sz w:val="24"/>
          <w:szCs w:val="24"/>
        </w:rPr>
        <w:tab/>
      </w:r>
      <w:r w:rsidR="0057739D">
        <w:rPr>
          <w:rFonts w:ascii="Arial" w:hAnsi="Arial" w:cs="Arial"/>
          <w:sz w:val="24"/>
          <w:szCs w:val="24"/>
        </w:rPr>
        <w:t>The accused was convicted of</w:t>
      </w:r>
      <w:r w:rsidR="00AC5DDD">
        <w:rPr>
          <w:rFonts w:ascii="Arial" w:hAnsi="Arial" w:cs="Arial"/>
          <w:sz w:val="24"/>
          <w:szCs w:val="24"/>
        </w:rPr>
        <w:t xml:space="preserve"> </w:t>
      </w:r>
      <w:r w:rsidR="005A2265">
        <w:rPr>
          <w:rFonts w:ascii="Arial" w:hAnsi="Arial" w:cs="Arial"/>
          <w:sz w:val="24"/>
          <w:szCs w:val="24"/>
        </w:rPr>
        <w:t xml:space="preserve">theft of a cell phone 1 x ZTE </w:t>
      </w:r>
      <w:r w:rsidR="005A2265" w:rsidRPr="005A2265">
        <w:rPr>
          <w:rFonts w:ascii="Arial" w:hAnsi="Arial" w:cs="Arial"/>
          <w:sz w:val="24"/>
          <w:szCs w:val="24"/>
        </w:rPr>
        <w:t>valued at N$</w:t>
      </w:r>
      <w:r w:rsidR="005A2265">
        <w:rPr>
          <w:rFonts w:ascii="Arial" w:hAnsi="Arial" w:cs="Arial"/>
          <w:sz w:val="24"/>
          <w:szCs w:val="24"/>
        </w:rPr>
        <w:t>1000.00.</w:t>
      </w:r>
      <w:r w:rsidR="007E1D7A">
        <w:rPr>
          <w:rFonts w:ascii="Arial" w:hAnsi="Arial" w:cs="Arial"/>
          <w:sz w:val="24"/>
          <w:szCs w:val="24"/>
        </w:rPr>
        <w:t xml:space="preserve"> </w:t>
      </w:r>
      <w:r w:rsidR="005A2265">
        <w:rPr>
          <w:rFonts w:ascii="Arial" w:hAnsi="Arial" w:cs="Arial"/>
          <w:sz w:val="24"/>
          <w:szCs w:val="24"/>
        </w:rPr>
        <w:t xml:space="preserve">He </w:t>
      </w:r>
      <w:r w:rsidR="005A2265" w:rsidRPr="005A2265">
        <w:rPr>
          <w:rFonts w:ascii="Arial" w:hAnsi="Arial" w:cs="Arial"/>
          <w:sz w:val="24"/>
          <w:szCs w:val="24"/>
        </w:rPr>
        <w:t xml:space="preserve">was sentenced to </w:t>
      </w:r>
      <w:r w:rsidR="005A2265">
        <w:rPr>
          <w:rFonts w:ascii="Arial" w:hAnsi="Arial" w:cs="Arial"/>
          <w:sz w:val="24"/>
          <w:szCs w:val="24"/>
        </w:rPr>
        <w:t xml:space="preserve">a fine of </w:t>
      </w:r>
      <w:r w:rsidR="005A2265" w:rsidRPr="005A2265">
        <w:rPr>
          <w:rFonts w:ascii="Arial" w:hAnsi="Arial" w:cs="Arial"/>
          <w:sz w:val="24"/>
          <w:szCs w:val="24"/>
        </w:rPr>
        <w:t>N$</w:t>
      </w:r>
      <w:r w:rsidR="005A2265">
        <w:rPr>
          <w:rFonts w:ascii="Arial" w:hAnsi="Arial" w:cs="Arial"/>
          <w:sz w:val="24"/>
          <w:szCs w:val="24"/>
        </w:rPr>
        <w:t>1</w:t>
      </w:r>
      <w:r w:rsidR="005A2265" w:rsidRPr="005A2265">
        <w:rPr>
          <w:rFonts w:ascii="Arial" w:hAnsi="Arial" w:cs="Arial"/>
          <w:sz w:val="24"/>
          <w:szCs w:val="24"/>
        </w:rPr>
        <w:t xml:space="preserve">500.00 </w:t>
      </w:r>
      <w:r w:rsidR="005A2265">
        <w:rPr>
          <w:rFonts w:ascii="Arial" w:hAnsi="Arial" w:cs="Arial"/>
          <w:sz w:val="24"/>
          <w:szCs w:val="24"/>
        </w:rPr>
        <w:t>(One Thousan</w:t>
      </w:r>
      <w:r w:rsidR="007E1D7A">
        <w:rPr>
          <w:rFonts w:ascii="Arial" w:hAnsi="Arial" w:cs="Arial"/>
          <w:sz w:val="24"/>
          <w:szCs w:val="24"/>
        </w:rPr>
        <w:t>d Five Hundred Namibia Dollars)</w:t>
      </w:r>
      <w:r w:rsidR="005A2265">
        <w:rPr>
          <w:rFonts w:ascii="Arial" w:hAnsi="Arial" w:cs="Arial"/>
          <w:sz w:val="24"/>
          <w:szCs w:val="24"/>
        </w:rPr>
        <w:t xml:space="preserve"> or six</w:t>
      </w:r>
      <w:r w:rsidR="005A2265" w:rsidRPr="005A2265">
        <w:rPr>
          <w:rFonts w:ascii="Arial" w:hAnsi="Arial" w:cs="Arial"/>
          <w:sz w:val="24"/>
          <w:szCs w:val="24"/>
        </w:rPr>
        <w:t xml:space="preserve"> months imprisonment wholly suspended for </w:t>
      </w:r>
      <w:r w:rsidR="005A2265">
        <w:rPr>
          <w:rFonts w:ascii="Arial" w:hAnsi="Arial" w:cs="Arial"/>
          <w:sz w:val="24"/>
          <w:szCs w:val="24"/>
        </w:rPr>
        <w:t>a period of 12 months on condition that the a</w:t>
      </w:r>
      <w:r w:rsidR="005A2265" w:rsidRPr="005A2265">
        <w:rPr>
          <w:rFonts w:ascii="Arial" w:hAnsi="Arial" w:cs="Arial"/>
          <w:sz w:val="24"/>
          <w:szCs w:val="24"/>
        </w:rPr>
        <w:t>ccused is not convicted of theft committed within the period of suspension.</w:t>
      </w:r>
      <w:r w:rsidR="005A2265">
        <w:rPr>
          <w:rFonts w:ascii="Arial" w:hAnsi="Arial" w:cs="Arial"/>
          <w:sz w:val="24"/>
          <w:szCs w:val="24"/>
        </w:rPr>
        <w:t xml:space="preserve"> </w:t>
      </w:r>
    </w:p>
    <w:p w:rsidR="00BC526D" w:rsidRPr="00470E7C" w:rsidRDefault="00BC526D" w:rsidP="00894D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69B3" w:rsidRDefault="00CC6F73" w:rsidP="00BB2D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AC5DDD">
        <w:rPr>
          <w:rFonts w:ascii="Arial" w:hAnsi="Arial" w:cs="Arial"/>
          <w:sz w:val="24"/>
          <w:szCs w:val="24"/>
        </w:rPr>
        <w:t>]</w:t>
      </w:r>
      <w:r w:rsidR="00AC5DDD">
        <w:rPr>
          <w:rFonts w:ascii="Arial" w:hAnsi="Arial" w:cs="Arial"/>
          <w:sz w:val="24"/>
          <w:szCs w:val="24"/>
        </w:rPr>
        <w:tab/>
      </w:r>
      <w:r w:rsidR="005A2265">
        <w:rPr>
          <w:rFonts w:ascii="Arial" w:hAnsi="Arial" w:cs="Arial"/>
          <w:sz w:val="24"/>
          <w:szCs w:val="24"/>
        </w:rPr>
        <w:t xml:space="preserve">I raised a query with the learned magistrate as to whether the condition of suspension is not </w:t>
      </w:r>
      <w:r w:rsidR="00E5178D">
        <w:rPr>
          <w:rFonts w:ascii="Arial" w:hAnsi="Arial" w:cs="Arial"/>
          <w:sz w:val="24"/>
          <w:szCs w:val="24"/>
        </w:rPr>
        <w:t xml:space="preserve">too vague, because the sentence imposed reads that ‘the accused is sentenced to a fine of N$ 1500 (One Thousand Five Hundred Namibia Dollars or 6 months imprisonment in default of payment which is wholly suspended for a period of 12 months provided accused is not convicted of same offence in the period of suspension’. The learned magistrate rightfully conceded that it was an oversight on his part. </w:t>
      </w:r>
    </w:p>
    <w:p w:rsidR="009069B3" w:rsidRDefault="007E1D7A" w:rsidP="004D57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524FB4">
        <w:rPr>
          <w:rFonts w:ascii="Arial" w:hAnsi="Arial" w:cs="Arial"/>
          <w:sz w:val="24"/>
          <w:szCs w:val="24"/>
        </w:rPr>
        <w:t>]</w:t>
      </w:r>
      <w:r w:rsidR="00524FB4">
        <w:rPr>
          <w:rFonts w:ascii="Arial" w:hAnsi="Arial" w:cs="Arial"/>
          <w:sz w:val="24"/>
          <w:szCs w:val="24"/>
        </w:rPr>
        <w:tab/>
      </w:r>
      <w:r w:rsidR="009069B3">
        <w:rPr>
          <w:rFonts w:ascii="Arial" w:hAnsi="Arial" w:cs="Arial"/>
          <w:sz w:val="24"/>
          <w:szCs w:val="24"/>
        </w:rPr>
        <w:t>In</w:t>
      </w:r>
      <w:r w:rsidR="009069B3" w:rsidRPr="009069B3">
        <w:rPr>
          <w:rFonts w:ascii="Arial" w:hAnsi="Arial" w:cs="Arial"/>
          <w:sz w:val="24"/>
          <w:szCs w:val="24"/>
        </w:rPr>
        <w:t xml:space="preserve"> light of the oversight referred to above, the </w:t>
      </w:r>
      <w:r w:rsidR="009069B3">
        <w:rPr>
          <w:rFonts w:ascii="Arial" w:hAnsi="Arial" w:cs="Arial"/>
          <w:sz w:val="24"/>
          <w:szCs w:val="24"/>
        </w:rPr>
        <w:t xml:space="preserve">conviction and sentence will be allowed to stand with the </w:t>
      </w:r>
      <w:r>
        <w:rPr>
          <w:rFonts w:ascii="Arial" w:hAnsi="Arial" w:cs="Arial"/>
          <w:sz w:val="24"/>
          <w:szCs w:val="24"/>
        </w:rPr>
        <w:t xml:space="preserve">exception that the </w:t>
      </w:r>
      <w:r w:rsidR="009069B3">
        <w:rPr>
          <w:rFonts w:ascii="Arial" w:hAnsi="Arial" w:cs="Arial"/>
          <w:sz w:val="24"/>
          <w:szCs w:val="24"/>
        </w:rPr>
        <w:t xml:space="preserve">wording of the suspension condition </w:t>
      </w:r>
      <w:r>
        <w:rPr>
          <w:rFonts w:ascii="Arial" w:hAnsi="Arial" w:cs="Arial"/>
          <w:sz w:val="24"/>
          <w:szCs w:val="24"/>
        </w:rPr>
        <w:t xml:space="preserve">be </w:t>
      </w:r>
      <w:r w:rsidR="009069B3">
        <w:rPr>
          <w:rFonts w:ascii="Arial" w:hAnsi="Arial" w:cs="Arial"/>
          <w:sz w:val="24"/>
          <w:szCs w:val="24"/>
        </w:rPr>
        <w:t xml:space="preserve">amended. </w:t>
      </w:r>
      <w:r w:rsidR="004D5739">
        <w:rPr>
          <w:rFonts w:ascii="Arial" w:hAnsi="Arial" w:cs="Arial"/>
          <w:sz w:val="24"/>
          <w:szCs w:val="24"/>
        </w:rPr>
        <w:t xml:space="preserve">The </w:t>
      </w:r>
      <w:r w:rsidR="004D5739" w:rsidRPr="004D5739">
        <w:rPr>
          <w:rFonts w:ascii="Arial" w:hAnsi="Arial" w:cs="Arial"/>
          <w:sz w:val="24"/>
          <w:szCs w:val="24"/>
        </w:rPr>
        <w:t xml:space="preserve">condition </w:t>
      </w:r>
      <w:r w:rsidR="00950C81">
        <w:rPr>
          <w:rFonts w:ascii="Arial" w:hAnsi="Arial" w:cs="Arial"/>
          <w:sz w:val="24"/>
          <w:szCs w:val="24"/>
        </w:rPr>
        <w:t xml:space="preserve">that the accused is not convicted of </w:t>
      </w:r>
      <w:r>
        <w:rPr>
          <w:rFonts w:ascii="Arial" w:hAnsi="Arial" w:cs="Arial"/>
          <w:sz w:val="24"/>
          <w:szCs w:val="24"/>
        </w:rPr>
        <w:t xml:space="preserve">the </w:t>
      </w:r>
      <w:r w:rsidR="00950C81">
        <w:rPr>
          <w:rFonts w:ascii="Arial" w:hAnsi="Arial" w:cs="Arial"/>
          <w:sz w:val="24"/>
          <w:szCs w:val="24"/>
        </w:rPr>
        <w:t xml:space="preserve">same offence in the period of suspension </w:t>
      </w:r>
      <w:r w:rsidR="004D5739" w:rsidRPr="004D5739">
        <w:rPr>
          <w:rFonts w:ascii="Arial" w:hAnsi="Arial" w:cs="Arial"/>
          <w:sz w:val="24"/>
          <w:szCs w:val="24"/>
        </w:rPr>
        <w:t xml:space="preserve">leads to </w:t>
      </w:r>
      <w:r>
        <w:rPr>
          <w:rFonts w:ascii="Arial" w:hAnsi="Arial" w:cs="Arial"/>
          <w:sz w:val="24"/>
          <w:szCs w:val="24"/>
        </w:rPr>
        <w:t xml:space="preserve">an </w:t>
      </w:r>
      <w:r w:rsidR="004D5739" w:rsidRPr="004D5739">
        <w:rPr>
          <w:rFonts w:ascii="Arial" w:hAnsi="Arial" w:cs="Arial"/>
          <w:sz w:val="24"/>
          <w:szCs w:val="24"/>
        </w:rPr>
        <w:t>uncertainty. The condition of su</w:t>
      </w:r>
      <w:r>
        <w:rPr>
          <w:rFonts w:ascii="Arial" w:hAnsi="Arial" w:cs="Arial"/>
          <w:sz w:val="24"/>
          <w:szCs w:val="24"/>
        </w:rPr>
        <w:t xml:space="preserve">spension must be clear and </w:t>
      </w:r>
      <w:r w:rsidR="004D5739" w:rsidRPr="004D5739">
        <w:rPr>
          <w:rFonts w:ascii="Arial" w:hAnsi="Arial" w:cs="Arial"/>
          <w:sz w:val="24"/>
          <w:szCs w:val="24"/>
        </w:rPr>
        <w:t>unders</w:t>
      </w:r>
      <w:r w:rsidR="004D5739">
        <w:rPr>
          <w:rFonts w:ascii="Arial" w:hAnsi="Arial" w:cs="Arial"/>
          <w:sz w:val="24"/>
          <w:szCs w:val="24"/>
        </w:rPr>
        <w:t xml:space="preserve">tood by the accused and he must </w:t>
      </w:r>
      <w:r w:rsidR="004D5739" w:rsidRPr="004D5739">
        <w:rPr>
          <w:rFonts w:ascii="Arial" w:hAnsi="Arial" w:cs="Arial"/>
          <w:sz w:val="24"/>
          <w:szCs w:val="24"/>
        </w:rPr>
        <w:t xml:space="preserve">know what </w:t>
      </w:r>
      <w:r w:rsidR="00950C81">
        <w:rPr>
          <w:rFonts w:ascii="Arial" w:hAnsi="Arial" w:cs="Arial"/>
          <w:sz w:val="24"/>
          <w:szCs w:val="24"/>
        </w:rPr>
        <w:t xml:space="preserve">he is </w:t>
      </w:r>
      <w:r>
        <w:rPr>
          <w:rFonts w:ascii="Arial" w:hAnsi="Arial" w:cs="Arial"/>
          <w:sz w:val="24"/>
          <w:szCs w:val="24"/>
        </w:rPr>
        <w:t>prohibited</w:t>
      </w:r>
      <w:r w:rsidR="00950C81">
        <w:rPr>
          <w:rFonts w:ascii="Arial" w:hAnsi="Arial" w:cs="Arial"/>
          <w:sz w:val="24"/>
          <w:szCs w:val="24"/>
        </w:rPr>
        <w:t xml:space="preserve"> from committi</w:t>
      </w:r>
      <w:r>
        <w:rPr>
          <w:rFonts w:ascii="Arial" w:hAnsi="Arial" w:cs="Arial"/>
          <w:sz w:val="24"/>
          <w:szCs w:val="24"/>
        </w:rPr>
        <w:t xml:space="preserve">ng. </w:t>
      </w:r>
      <w:r>
        <w:rPr>
          <w:rFonts w:ascii="Arial" w:hAnsi="Arial" w:cs="Arial"/>
          <w:sz w:val="24"/>
          <w:szCs w:val="24"/>
        </w:rPr>
        <w:lastRenderedPageBreak/>
        <w:t xml:space="preserve">There should be no room for guessing by the accused in respect to what the order of the court is. </w:t>
      </w:r>
    </w:p>
    <w:p w:rsidR="009F0865" w:rsidRDefault="009F0865" w:rsidP="00894D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865" w:rsidRDefault="003D25A2" w:rsidP="005B35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E1D7A">
        <w:rPr>
          <w:rFonts w:ascii="Arial" w:hAnsi="Arial" w:cs="Arial"/>
          <w:sz w:val="24"/>
          <w:szCs w:val="24"/>
        </w:rPr>
        <w:t>4</w:t>
      </w:r>
      <w:r w:rsidR="00606DF5">
        <w:rPr>
          <w:rFonts w:ascii="Arial" w:hAnsi="Arial" w:cs="Arial"/>
          <w:sz w:val="24"/>
          <w:szCs w:val="24"/>
        </w:rPr>
        <w:t xml:space="preserve">] </w:t>
      </w:r>
      <w:r w:rsidR="00606DF5">
        <w:rPr>
          <w:rFonts w:ascii="Arial" w:hAnsi="Arial" w:cs="Arial"/>
          <w:sz w:val="24"/>
          <w:szCs w:val="24"/>
        </w:rPr>
        <w:tab/>
      </w:r>
      <w:r w:rsidR="00CA0CDC">
        <w:rPr>
          <w:rFonts w:ascii="Arial" w:hAnsi="Arial" w:cs="Arial"/>
          <w:sz w:val="24"/>
          <w:szCs w:val="24"/>
        </w:rPr>
        <w:t xml:space="preserve">In the result, I make the following order: </w:t>
      </w:r>
    </w:p>
    <w:p w:rsidR="00DB5680" w:rsidRPr="00DB5680" w:rsidRDefault="00455D7C" w:rsidP="00DB5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DB5680">
        <w:rPr>
          <w:rFonts w:ascii="Arial" w:hAnsi="Arial" w:cs="Arial"/>
          <w:sz w:val="24"/>
          <w:szCs w:val="24"/>
        </w:rPr>
        <w:tab/>
      </w:r>
      <w:r w:rsidR="00DB5680" w:rsidRPr="00DB5680">
        <w:rPr>
          <w:rFonts w:ascii="Arial" w:hAnsi="Arial" w:cs="Arial"/>
          <w:sz w:val="24"/>
          <w:szCs w:val="24"/>
        </w:rPr>
        <w:t xml:space="preserve">The conviction is confirmed. The sentence is amended to read as follows: </w:t>
      </w:r>
    </w:p>
    <w:p w:rsidR="003A5C12" w:rsidRDefault="00455D7C" w:rsidP="00DB5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DB5680" w:rsidRPr="00DB5680">
        <w:rPr>
          <w:rFonts w:ascii="Arial" w:hAnsi="Arial" w:cs="Arial"/>
          <w:sz w:val="24"/>
          <w:szCs w:val="24"/>
        </w:rPr>
        <w:tab/>
        <w:t>The accused is sentenced to a fine of N$ 1500 (One Thousand Five Hundred Namibia Dollars) or 6 (six) months imprisonment wholly suspended for a period of 12 months on condition that the accused is not convicted of theft committed during the period of suspension.</w:t>
      </w:r>
    </w:p>
    <w:p w:rsidR="00CA0CDC" w:rsidRPr="00470E7C" w:rsidRDefault="00CA0CDC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9F0865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170268" w:rsidRDefault="00CA0CDC" w:rsidP="00CA0CD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NN SHIVUTE </w:t>
      </w:r>
    </w:p>
    <w:p w:rsidR="003A5C12" w:rsidRDefault="00CA0CDC" w:rsidP="00CA0CD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</w:t>
      </w:r>
    </w:p>
    <w:p w:rsidR="0021043C" w:rsidRDefault="0021043C" w:rsidP="003A5C12">
      <w:pPr>
        <w:spacing w:line="36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</w:p>
    <w:p w:rsidR="003A5C12" w:rsidRPr="003A5C12" w:rsidRDefault="003A5C12" w:rsidP="003A5C12">
      <w:pPr>
        <w:spacing w:line="36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</w:p>
    <w:p w:rsidR="0021043C" w:rsidRDefault="0021043C" w:rsidP="00D5260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7E1D7A" w:rsidRDefault="007E1D7A" w:rsidP="00CA0CD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 SALIONGA </w:t>
      </w:r>
    </w:p>
    <w:p w:rsidR="00CA0CDC" w:rsidRPr="00170268" w:rsidRDefault="007E1D7A" w:rsidP="00CA0C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ACTING </w:t>
      </w:r>
      <w:r w:rsidR="00CA0CDC">
        <w:rPr>
          <w:rFonts w:ascii="Arial" w:hAnsi="Arial" w:cs="Arial"/>
          <w:b/>
          <w:sz w:val="24"/>
          <w:szCs w:val="24"/>
        </w:rPr>
        <w:t>JUDGE</w:t>
      </w:r>
    </w:p>
    <w:sectPr w:rsidR="00CA0CDC" w:rsidRPr="00170268" w:rsidSect="009D25E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F7" w:rsidRDefault="005507F7" w:rsidP="0048420C">
      <w:pPr>
        <w:spacing w:after="0" w:line="240" w:lineRule="auto"/>
      </w:pPr>
      <w:r>
        <w:separator/>
      </w:r>
    </w:p>
  </w:endnote>
  <w:endnote w:type="continuationSeparator" w:id="0">
    <w:p w:rsidR="005507F7" w:rsidRDefault="005507F7" w:rsidP="004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F7" w:rsidRDefault="005507F7" w:rsidP="0048420C">
      <w:pPr>
        <w:spacing w:after="0" w:line="240" w:lineRule="auto"/>
      </w:pPr>
      <w:r>
        <w:separator/>
      </w:r>
    </w:p>
  </w:footnote>
  <w:footnote w:type="continuationSeparator" w:id="0">
    <w:p w:rsidR="005507F7" w:rsidRDefault="005507F7" w:rsidP="0048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6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811" w:rsidRDefault="000C28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811" w:rsidRDefault="000C2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11" w:rsidRDefault="000C2811">
    <w:pPr>
      <w:pStyle w:val="Header"/>
      <w:jc w:val="right"/>
    </w:pPr>
  </w:p>
  <w:p w:rsidR="000C2811" w:rsidRDefault="000C2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7CB"/>
    <w:multiLevelType w:val="hybridMultilevel"/>
    <w:tmpl w:val="4ABEEDC4"/>
    <w:lvl w:ilvl="0" w:tplc="8F26348C">
      <w:start w:val="1"/>
      <w:numFmt w:val="decimal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C7982"/>
    <w:multiLevelType w:val="hybridMultilevel"/>
    <w:tmpl w:val="7FB4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E7"/>
    <w:multiLevelType w:val="hybridMultilevel"/>
    <w:tmpl w:val="15AA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2E20"/>
    <w:multiLevelType w:val="hybridMultilevel"/>
    <w:tmpl w:val="32D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C18D7"/>
    <w:multiLevelType w:val="hybridMultilevel"/>
    <w:tmpl w:val="DE80849E"/>
    <w:lvl w:ilvl="0" w:tplc="0D4440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D6CC8"/>
    <w:multiLevelType w:val="multilevel"/>
    <w:tmpl w:val="745A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6D6A93"/>
    <w:multiLevelType w:val="hybridMultilevel"/>
    <w:tmpl w:val="03B234BC"/>
    <w:lvl w:ilvl="0" w:tplc="78F847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2F4"/>
    <w:multiLevelType w:val="multilevel"/>
    <w:tmpl w:val="54BAE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8"/>
    <w:rsid w:val="0000479C"/>
    <w:rsid w:val="00051F6F"/>
    <w:rsid w:val="00054DFB"/>
    <w:rsid w:val="00060AE0"/>
    <w:rsid w:val="00073570"/>
    <w:rsid w:val="000C2811"/>
    <w:rsid w:val="000C2D08"/>
    <w:rsid w:val="000C2D27"/>
    <w:rsid w:val="000C4FD4"/>
    <w:rsid w:val="000F67AD"/>
    <w:rsid w:val="001124C4"/>
    <w:rsid w:val="001634E9"/>
    <w:rsid w:val="00170268"/>
    <w:rsid w:val="0017121A"/>
    <w:rsid w:val="00183E64"/>
    <w:rsid w:val="001D14B5"/>
    <w:rsid w:val="001D2EE1"/>
    <w:rsid w:val="001E19FC"/>
    <w:rsid w:val="0021043C"/>
    <w:rsid w:val="00280856"/>
    <w:rsid w:val="00281128"/>
    <w:rsid w:val="00294EC5"/>
    <w:rsid w:val="002A5320"/>
    <w:rsid w:val="002E1C0B"/>
    <w:rsid w:val="002E7DFB"/>
    <w:rsid w:val="0032682B"/>
    <w:rsid w:val="00351BD8"/>
    <w:rsid w:val="00361D15"/>
    <w:rsid w:val="003645E5"/>
    <w:rsid w:val="0038363F"/>
    <w:rsid w:val="00395B65"/>
    <w:rsid w:val="003A3C16"/>
    <w:rsid w:val="003A591F"/>
    <w:rsid w:val="003A5C12"/>
    <w:rsid w:val="003B39C3"/>
    <w:rsid w:val="003C6ACF"/>
    <w:rsid w:val="003D25A2"/>
    <w:rsid w:val="00417BCD"/>
    <w:rsid w:val="00455D7C"/>
    <w:rsid w:val="00462155"/>
    <w:rsid w:val="00470E7C"/>
    <w:rsid w:val="0048420C"/>
    <w:rsid w:val="004D5739"/>
    <w:rsid w:val="004E08D4"/>
    <w:rsid w:val="004F6205"/>
    <w:rsid w:val="005168F5"/>
    <w:rsid w:val="00524FB4"/>
    <w:rsid w:val="00526527"/>
    <w:rsid w:val="00533786"/>
    <w:rsid w:val="00540CD0"/>
    <w:rsid w:val="00541CE3"/>
    <w:rsid w:val="005507F7"/>
    <w:rsid w:val="0057739D"/>
    <w:rsid w:val="00581E8A"/>
    <w:rsid w:val="005926E4"/>
    <w:rsid w:val="005A2265"/>
    <w:rsid w:val="005B3572"/>
    <w:rsid w:val="005B4E9A"/>
    <w:rsid w:val="005C536E"/>
    <w:rsid w:val="005D1F59"/>
    <w:rsid w:val="00605629"/>
    <w:rsid w:val="00606DF5"/>
    <w:rsid w:val="006B7C1C"/>
    <w:rsid w:val="006C74A6"/>
    <w:rsid w:val="0070482C"/>
    <w:rsid w:val="007214EB"/>
    <w:rsid w:val="00737B41"/>
    <w:rsid w:val="007478BC"/>
    <w:rsid w:val="00757B6A"/>
    <w:rsid w:val="00760DE4"/>
    <w:rsid w:val="00781159"/>
    <w:rsid w:val="00784C17"/>
    <w:rsid w:val="007D5ABE"/>
    <w:rsid w:val="007E1D7A"/>
    <w:rsid w:val="00826942"/>
    <w:rsid w:val="0084537B"/>
    <w:rsid w:val="008549BA"/>
    <w:rsid w:val="0089494D"/>
    <w:rsid w:val="00894D79"/>
    <w:rsid w:val="008A4221"/>
    <w:rsid w:val="008A6F6D"/>
    <w:rsid w:val="008D1610"/>
    <w:rsid w:val="008F1AC9"/>
    <w:rsid w:val="008F26ED"/>
    <w:rsid w:val="009069B3"/>
    <w:rsid w:val="0091743E"/>
    <w:rsid w:val="00921AA9"/>
    <w:rsid w:val="00937834"/>
    <w:rsid w:val="00937E7E"/>
    <w:rsid w:val="00950C81"/>
    <w:rsid w:val="009A3DB1"/>
    <w:rsid w:val="009D25EC"/>
    <w:rsid w:val="009F0865"/>
    <w:rsid w:val="00A053DF"/>
    <w:rsid w:val="00A15235"/>
    <w:rsid w:val="00A34327"/>
    <w:rsid w:val="00A44EE8"/>
    <w:rsid w:val="00A53EDB"/>
    <w:rsid w:val="00AC5DDD"/>
    <w:rsid w:val="00AE2289"/>
    <w:rsid w:val="00B3348B"/>
    <w:rsid w:val="00B43A2A"/>
    <w:rsid w:val="00B47716"/>
    <w:rsid w:val="00B5109F"/>
    <w:rsid w:val="00B7175E"/>
    <w:rsid w:val="00B86B40"/>
    <w:rsid w:val="00B94D2D"/>
    <w:rsid w:val="00BB2242"/>
    <w:rsid w:val="00BB2DFC"/>
    <w:rsid w:val="00BB5AEF"/>
    <w:rsid w:val="00BB7C5E"/>
    <w:rsid w:val="00BC526D"/>
    <w:rsid w:val="00BE4E13"/>
    <w:rsid w:val="00BE5141"/>
    <w:rsid w:val="00C243C6"/>
    <w:rsid w:val="00C34303"/>
    <w:rsid w:val="00C539E1"/>
    <w:rsid w:val="00C7420C"/>
    <w:rsid w:val="00C84B7F"/>
    <w:rsid w:val="00C9049F"/>
    <w:rsid w:val="00CA0CDC"/>
    <w:rsid w:val="00CA1D0B"/>
    <w:rsid w:val="00CB0D30"/>
    <w:rsid w:val="00CC2B58"/>
    <w:rsid w:val="00CC6F73"/>
    <w:rsid w:val="00CC78FA"/>
    <w:rsid w:val="00D16E6D"/>
    <w:rsid w:val="00D46569"/>
    <w:rsid w:val="00D52600"/>
    <w:rsid w:val="00D741DA"/>
    <w:rsid w:val="00D804EC"/>
    <w:rsid w:val="00D91980"/>
    <w:rsid w:val="00DB5680"/>
    <w:rsid w:val="00DE36AA"/>
    <w:rsid w:val="00DF2379"/>
    <w:rsid w:val="00E0385C"/>
    <w:rsid w:val="00E038A0"/>
    <w:rsid w:val="00E23B50"/>
    <w:rsid w:val="00E3786B"/>
    <w:rsid w:val="00E401CB"/>
    <w:rsid w:val="00E5178D"/>
    <w:rsid w:val="00E525AC"/>
    <w:rsid w:val="00E8001B"/>
    <w:rsid w:val="00EC47B2"/>
    <w:rsid w:val="00EC730B"/>
    <w:rsid w:val="00ED2C55"/>
    <w:rsid w:val="00EE0D6A"/>
    <w:rsid w:val="00F00B4D"/>
    <w:rsid w:val="00F17EC7"/>
    <w:rsid w:val="00F21BF1"/>
    <w:rsid w:val="00F264D0"/>
    <w:rsid w:val="00F356FA"/>
    <w:rsid w:val="00F56DF5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4011E3-0D0D-4866-9DFE-A8DE4629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C"/>
  </w:style>
  <w:style w:type="paragraph" w:styleId="Footer">
    <w:name w:val="footer"/>
    <w:basedOn w:val="Normal"/>
    <w:link w:val="Foot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C"/>
  </w:style>
  <w:style w:type="paragraph" w:styleId="FootnoteText">
    <w:name w:val="footnote text"/>
    <w:basedOn w:val="Normal"/>
    <w:link w:val="FootnoteTextChar"/>
    <w:uiPriority w:val="99"/>
    <w:unhideWhenUsed/>
    <w:rsid w:val="003B3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9C3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3B39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34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2017-11-09T18:30:00+00:00</Judgment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51B6-4B10-412D-B2E9-324728F48AC8}"/>
</file>

<file path=customXml/itemProps2.xml><?xml version="1.0" encoding="utf-8"?>
<ds:datastoreItem xmlns:ds="http://schemas.openxmlformats.org/officeDocument/2006/customXml" ds:itemID="{561AF94F-BB33-40F3-8328-9717FC93269E}"/>
</file>

<file path=customXml/itemProps3.xml><?xml version="1.0" encoding="utf-8"?>
<ds:datastoreItem xmlns:ds="http://schemas.openxmlformats.org/officeDocument/2006/customXml" ds:itemID="{54163B68-9E08-49BA-A314-4130D8FD8667}"/>
</file>

<file path=customXml/itemProps4.xml><?xml version="1.0" encoding="utf-8"?>
<ds:datastoreItem xmlns:ds="http://schemas.openxmlformats.org/officeDocument/2006/customXml" ds:itemID="{3628CC14-496B-4610-8D79-4F1AF873E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Lotta N. Ambunda</cp:lastModifiedBy>
  <cp:revision>2</cp:revision>
  <cp:lastPrinted>2017-11-09T10:30:00Z</cp:lastPrinted>
  <dcterms:created xsi:type="dcterms:W3CDTF">2017-11-13T15:31:00Z</dcterms:created>
  <dcterms:modified xsi:type="dcterms:W3CDTF">2017-11-13T15:31:00Z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