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00" w:rsidRDefault="00241900" w:rsidP="00236026">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CDA5FC5" wp14:editId="7098F5B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41900" w:rsidRDefault="00241900" w:rsidP="00241900">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5FC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41900" w:rsidRDefault="00241900" w:rsidP="00241900">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241900" w:rsidRPr="00E03ADC" w:rsidRDefault="00241900" w:rsidP="00236026">
      <w:pPr>
        <w:spacing w:after="0" w:line="360" w:lineRule="auto"/>
        <w:jc w:val="center"/>
        <w:rPr>
          <w:b/>
          <w:sz w:val="24"/>
          <w:szCs w:val="24"/>
        </w:rPr>
      </w:pPr>
      <w:r>
        <w:rPr>
          <w:b/>
          <w:noProof/>
          <w:sz w:val="32"/>
          <w:szCs w:val="32"/>
        </w:rPr>
        <w:drawing>
          <wp:inline distT="0" distB="0" distL="0" distR="0" wp14:anchorId="37182016" wp14:editId="3393D05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41900" w:rsidRDefault="00241900" w:rsidP="00236026">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41900" w:rsidRPr="00E03ADC" w:rsidRDefault="00241900" w:rsidP="00236026">
      <w:pPr>
        <w:spacing w:after="0" w:line="360" w:lineRule="auto"/>
        <w:jc w:val="center"/>
        <w:rPr>
          <w:rFonts w:ascii="Arial" w:hAnsi="Arial" w:cs="Arial"/>
          <w:b/>
          <w:sz w:val="24"/>
          <w:szCs w:val="24"/>
        </w:rPr>
      </w:pPr>
    </w:p>
    <w:p w:rsidR="00241900" w:rsidRPr="00E03ADC" w:rsidRDefault="00241900" w:rsidP="00236026">
      <w:pPr>
        <w:spacing w:after="0" w:line="360" w:lineRule="auto"/>
        <w:jc w:val="center"/>
        <w:rPr>
          <w:rFonts w:ascii="Arial" w:hAnsi="Arial" w:cs="Arial"/>
          <w:b/>
          <w:sz w:val="24"/>
          <w:szCs w:val="24"/>
        </w:rPr>
      </w:pPr>
      <w:r w:rsidRPr="00E03ADC">
        <w:rPr>
          <w:rFonts w:ascii="Arial" w:hAnsi="Arial" w:cs="Arial"/>
          <w:b/>
          <w:sz w:val="24"/>
          <w:szCs w:val="24"/>
        </w:rPr>
        <w:t>APPEAL JUDGMENT</w:t>
      </w:r>
    </w:p>
    <w:p w:rsidR="00236026" w:rsidRPr="00E03ADC" w:rsidRDefault="00236026" w:rsidP="003F1E47">
      <w:pPr>
        <w:tabs>
          <w:tab w:val="right" w:pos="9000"/>
        </w:tabs>
        <w:spacing w:after="0" w:line="360" w:lineRule="auto"/>
        <w:jc w:val="both"/>
        <w:rPr>
          <w:rFonts w:ascii="Arial" w:hAnsi="Arial" w:cs="Arial"/>
          <w:sz w:val="24"/>
          <w:szCs w:val="24"/>
        </w:rPr>
      </w:pPr>
    </w:p>
    <w:p w:rsidR="00241900" w:rsidRDefault="00241900" w:rsidP="003F1E47">
      <w:pPr>
        <w:tabs>
          <w:tab w:val="right" w:pos="9000"/>
        </w:tabs>
        <w:spacing w:after="0" w:line="360" w:lineRule="auto"/>
        <w:jc w:val="both"/>
        <w:rPr>
          <w:rFonts w:ascii="Arial" w:hAnsi="Arial" w:cs="Arial"/>
          <w:sz w:val="24"/>
          <w:szCs w:val="24"/>
        </w:rPr>
      </w:pPr>
      <w:r w:rsidRPr="00E03ADC">
        <w:rPr>
          <w:rFonts w:ascii="Arial" w:hAnsi="Arial" w:cs="Arial"/>
          <w:b/>
          <w:sz w:val="24"/>
          <w:szCs w:val="24"/>
        </w:rPr>
        <w:tab/>
      </w:r>
      <w:r w:rsidRPr="00E03ADC">
        <w:rPr>
          <w:rFonts w:ascii="Arial" w:hAnsi="Arial" w:cs="Arial"/>
          <w:sz w:val="24"/>
          <w:szCs w:val="24"/>
        </w:rPr>
        <w:t>Case no: CA</w:t>
      </w:r>
      <w:r w:rsidR="000F4EF0" w:rsidRPr="00E03ADC">
        <w:rPr>
          <w:rFonts w:ascii="Arial" w:hAnsi="Arial" w:cs="Arial"/>
          <w:sz w:val="24"/>
          <w:szCs w:val="24"/>
        </w:rPr>
        <w:t xml:space="preserve"> 52 </w:t>
      </w:r>
      <w:r w:rsidRPr="00E03ADC">
        <w:rPr>
          <w:rFonts w:ascii="Arial" w:hAnsi="Arial" w:cs="Arial"/>
          <w:sz w:val="24"/>
          <w:szCs w:val="24"/>
        </w:rPr>
        <w:t>/20</w:t>
      </w:r>
      <w:r w:rsidR="000F4EF0" w:rsidRPr="00E03ADC">
        <w:rPr>
          <w:rFonts w:ascii="Arial" w:hAnsi="Arial" w:cs="Arial"/>
          <w:sz w:val="24"/>
          <w:szCs w:val="24"/>
        </w:rPr>
        <w:t>17</w:t>
      </w:r>
      <w:r w:rsidRPr="00E03ADC">
        <w:rPr>
          <w:rFonts w:ascii="Arial" w:hAnsi="Arial" w:cs="Arial"/>
          <w:sz w:val="24"/>
          <w:szCs w:val="24"/>
        </w:rPr>
        <w:t xml:space="preserve"> </w:t>
      </w:r>
    </w:p>
    <w:p w:rsidR="00996A0A" w:rsidRPr="00E03ADC" w:rsidRDefault="00996A0A" w:rsidP="003F1E47">
      <w:pPr>
        <w:tabs>
          <w:tab w:val="right" w:pos="9000"/>
        </w:tabs>
        <w:spacing w:after="0" w:line="360" w:lineRule="auto"/>
        <w:jc w:val="both"/>
        <w:rPr>
          <w:rFonts w:ascii="Arial" w:hAnsi="Arial" w:cs="Arial"/>
          <w:b/>
          <w:sz w:val="24"/>
          <w:szCs w:val="24"/>
        </w:rPr>
      </w:pPr>
    </w:p>
    <w:p w:rsidR="00996A0A" w:rsidRPr="00996A0A" w:rsidRDefault="00996A0A" w:rsidP="00996A0A">
      <w:pPr>
        <w:spacing w:after="0" w:line="360" w:lineRule="auto"/>
        <w:rPr>
          <w:rFonts w:ascii="Arial" w:eastAsiaTheme="minorHAnsi" w:hAnsi="Arial" w:cs="Arial"/>
          <w:sz w:val="24"/>
          <w:szCs w:val="24"/>
          <w:lang w:val="en-ZA"/>
        </w:rPr>
      </w:pPr>
      <w:r w:rsidRPr="00996A0A">
        <w:rPr>
          <w:rFonts w:ascii="Arial" w:eastAsiaTheme="minorHAnsi" w:hAnsi="Arial" w:cs="Arial"/>
          <w:sz w:val="24"/>
          <w:szCs w:val="24"/>
          <w:lang w:val="en-ZA"/>
        </w:rPr>
        <w:t>In the matter between:</w:t>
      </w:r>
    </w:p>
    <w:p w:rsidR="00241900" w:rsidRPr="00E03ADC" w:rsidRDefault="00241900" w:rsidP="003F1E47">
      <w:pPr>
        <w:spacing w:after="0" w:line="360" w:lineRule="auto"/>
        <w:jc w:val="both"/>
        <w:rPr>
          <w:rFonts w:ascii="Arial" w:hAnsi="Arial" w:cs="Arial"/>
          <w:sz w:val="24"/>
          <w:szCs w:val="24"/>
        </w:rPr>
      </w:pPr>
    </w:p>
    <w:p w:rsidR="00241900" w:rsidRDefault="00985E35" w:rsidP="003F1E47">
      <w:pPr>
        <w:pStyle w:val="Heading4"/>
        <w:tabs>
          <w:tab w:val="right" w:pos="9000"/>
        </w:tabs>
        <w:spacing w:line="360" w:lineRule="auto"/>
        <w:jc w:val="both"/>
        <w:rPr>
          <w:rFonts w:cs="Arial"/>
          <w:b/>
          <w:sz w:val="24"/>
        </w:rPr>
      </w:pPr>
      <w:r w:rsidRPr="00E03ADC">
        <w:rPr>
          <w:rFonts w:cs="Arial"/>
          <w:b/>
          <w:sz w:val="24"/>
        </w:rPr>
        <w:t>MAIBA KOLELA JONATHAN</w:t>
      </w:r>
      <w:r w:rsidR="00226AB1">
        <w:rPr>
          <w:rFonts w:cs="Arial"/>
          <w:b/>
          <w:sz w:val="24"/>
        </w:rPr>
        <w:tab/>
      </w:r>
      <w:r w:rsidR="00241900">
        <w:rPr>
          <w:rFonts w:cs="Arial"/>
          <w:b/>
          <w:sz w:val="24"/>
        </w:rPr>
        <w:t>APPELLANT</w:t>
      </w:r>
      <w:r w:rsidR="00241900">
        <w:rPr>
          <w:rFonts w:cs="Arial"/>
          <w:b/>
          <w:sz w:val="24"/>
        </w:rPr>
        <w:tab/>
      </w:r>
    </w:p>
    <w:p w:rsidR="00241900" w:rsidRDefault="00996A0A" w:rsidP="003F1E47">
      <w:pPr>
        <w:spacing w:after="0" w:line="360" w:lineRule="auto"/>
        <w:jc w:val="both"/>
        <w:rPr>
          <w:rFonts w:ascii="Arial" w:hAnsi="Arial" w:cs="Arial"/>
          <w:sz w:val="24"/>
          <w:szCs w:val="24"/>
        </w:rPr>
      </w:pPr>
      <w:r>
        <w:rPr>
          <w:rFonts w:ascii="Arial" w:hAnsi="Arial" w:cs="Arial"/>
          <w:sz w:val="24"/>
          <w:szCs w:val="24"/>
        </w:rPr>
        <w:t>and</w:t>
      </w:r>
    </w:p>
    <w:p w:rsidR="00241900" w:rsidRDefault="00241900" w:rsidP="003F1E47">
      <w:pPr>
        <w:spacing w:after="0" w:line="360" w:lineRule="auto"/>
        <w:jc w:val="both"/>
        <w:rPr>
          <w:rFonts w:ascii="Arial" w:hAnsi="Arial" w:cs="Arial"/>
          <w:sz w:val="24"/>
          <w:szCs w:val="24"/>
        </w:rPr>
      </w:pPr>
    </w:p>
    <w:p w:rsidR="00241900" w:rsidRDefault="00241900" w:rsidP="003F1E47">
      <w:pPr>
        <w:tabs>
          <w:tab w:val="right" w:pos="9360"/>
        </w:tabs>
        <w:spacing w:after="0" w:line="360" w:lineRule="auto"/>
        <w:jc w:val="both"/>
        <w:rPr>
          <w:rFonts w:ascii="Arial" w:hAnsi="Arial" w:cs="Arial"/>
          <w:b/>
          <w:sz w:val="24"/>
          <w:szCs w:val="24"/>
          <w:lang w:val="en-GB"/>
        </w:rPr>
      </w:pPr>
      <w:r w:rsidRPr="000F4EF0">
        <w:rPr>
          <w:rFonts w:ascii="Arial" w:hAnsi="Arial" w:cs="Arial"/>
          <w:b/>
          <w:sz w:val="24"/>
          <w:szCs w:val="24"/>
        </w:rPr>
        <w:t>THE STATE</w:t>
      </w:r>
      <w:r w:rsidR="00F877A4">
        <w:rPr>
          <w:rFonts w:ascii="Arial" w:hAnsi="Arial" w:cs="Arial"/>
          <w:b/>
          <w:sz w:val="24"/>
          <w:szCs w:val="24"/>
        </w:rPr>
        <w:tab/>
      </w:r>
      <w:r>
        <w:rPr>
          <w:rFonts w:ascii="Arial" w:hAnsi="Arial" w:cs="Arial"/>
          <w:b/>
          <w:sz w:val="24"/>
          <w:szCs w:val="24"/>
          <w:lang w:val="en-GB"/>
        </w:rPr>
        <w:t>RESPONDENT</w:t>
      </w:r>
    </w:p>
    <w:p w:rsidR="00241900" w:rsidRDefault="00241900" w:rsidP="003F1E47">
      <w:pPr>
        <w:tabs>
          <w:tab w:val="right" w:pos="9000"/>
        </w:tabs>
        <w:spacing w:after="0" w:line="360" w:lineRule="auto"/>
        <w:jc w:val="both"/>
        <w:rPr>
          <w:rFonts w:ascii="Arial" w:hAnsi="Arial" w:cs="Arial"/>
          <w:sz w:val="24"/>
          <w:szCs w:val="24"/>
        </w:rPr>
      </w:pPr>
      <w:r>
        <w:rPr>
          <w:rFonts w:ascii="Arial" w:hAnsi="Arial" w:cs="Arial"/>
          <w:b/>
          <w:sz w:val="24"/>
          <w:szCs w:val="24"/>
        </w:rPr>
        <w:tab/>
      </w:r>
    </w:p>
    <w:p w:rsidR="00241900" w:rsidRDefault="00DB5599" w:rsidP="003F1E47">
      <w:pPr>
        <w:spacing w:after="0" w:line="360" w:lineRule="auto"/>
        <w:ind w:left="2160" w:hanging="2160"/>
        <w:jc w:val="both"/>
        <w:rPr>
          <w:rFonts w:ascii="Arial" w:hAnsi="Arial" w:cs="Arial"/>
          <w:sz w:val="24"/>
          <w:szCs w:val="24"/>
        </w:rPr>
      </w:pPr>
      <w:r>
        <w:rPr>
          <w:rFonts w:ascii="Arial" w:hAnsi="Arial" w:cs="Arial"/>
          <w:b/>
          <w:sz w:val="24"/>
          <w:szCs w:val="24"/>
        </w:rPr>
        <w:t>Neutral C</w:t>
      </w:r>
      <w:r w:rsidR="00241900">
        <w:rPr>
          <w:rFonts w:ascii="Arial" w:hAnsi="Arial" w:cs="Arial"/>
          <w:b/>
          <w:sz w:val="24"/>
          <w:szCs w:val="24"/>
        </w:rPr>
        <w:t>itation:</w:t>
      </w:r>
      <w:r w:rsidR="00241900">
        <w:rPr>
          <w:rFonts w:ascii="Arial" w:hAnsi="Arial" w:cs="Arial"/>
          <w:b/>
          <w:sz w:val="24"/>
          <w:szCs w:val="24"/>
        </w:rPr>
        <w:tab/>
      </w:r>
      <w:bookmarkStart w:id="0" w:name="_GoBack"/>
      <w:r w:rsidR="00E819F5" w:rsidRPr="00F877A4">
        <w:rPr>
          <w:rFonts w:ascii="Arial" w:hAnsi="Arial" w:cs="Arial"/>
          <w:i/>
          <w:sz w:val="24"/>
          <w:szCs w:val="24"/>
        </w:rPr>
        <w:t xml:space="preserve">Maiba </w:t>
      </w:r>
      <w:r w:rsidR="001C1CDC">
        <w:rPr>
          <w:rFonts w:ascii="Arial" w:hAnsi="Arial" w:cs="Arial"/>
          <w:i/>
          <w:sz w:val="24"/>
          <w:szCs w:val="24"/>
        </w:rPr>
        <w:t xml:space="preserve">v </w:t>
      </w:r>
      <w:r w:rsidR="00175F52">
        <w:rPr>
          <w:rFonts w:ascii="Arial" w:hAnsi="Arial" w:cs="Arial"/>
          <w:i/>
          <w:sz w:val="24"/>
          <w:szCs w:val="24"/>
        </w:rPr>
        <w:t>S</w:t>
      </w:r>
      <w:r w:rsidR="00241900">
        <w:rPr>
          <w:rFonts w:ascii="Arial" w:hAnsi="Arial" w:cs="Arial"/>
          <w:i/>
          <w:sz w:val="24"/>
          <w:szCs w:val="24"/>
        </w:rPr>
        <w:t xml:space="preserve"> </w:t>
      </w:r>
      <w:r w:rsidR="00E819F5">
        <w:rPr>
          <w:rFonts w:ascii="Arial" w:hAnsi="Arial" w:cs="Arial"/>
          <w:sz w:val="24"/>
          <w:szCs w:val="24"/>
        </w:rPr>
        <w:t>(CA 52</w:t>
      </w:r>
      <w:r w:rsidR="00241900">
        <w:rPr>
          <w:rFonts w:ascii="Arial" w:hAnsi="Arial" w:cs="Arial"/>
          <w:sz w:val="24"/>
          <w:szCs w:val="24"/>
        </w:rPr>
        <w:t>/20</w:t>
      </w:r>
      <w:r w:rsidR="00E819F5">
        <w:rPr>
          <w:rFonts w:ascii="Arial" w:hAnsi="Arial" w:cs="Arial"/>
          <w:sz w:val="24"/>
          <w:szCs w:val="24"/>
        </w:rPr>
        <w:t>17</w:t>
      </w:r>
      <w:r w:rsidR="00C819F5">
        <w:rPr>
          <w:rFonts w:ascii="Arial" w:hAnsi="Arial" w:cs="Arial"/>
          <w:sz w:val="24"/>
          <w:szCs w:val="24"/>
        </w:rPr>
        <w:t xml:space="preserve">) [2017] NAHCMD </w:t>
      </w:r>
      <w:r w:rsidR="00D139E8">
        <w:rPr>
          <w:rFonts w:ascii="Arial" w:hAnsi="Arial" w:cs="Arial"/>
          <w:sz w:val="24"/>
          <w:szCs w:val="24"/>
        </w:rPr>
        <w:t>359</w:t>
      </w:r>
      <w:r w:rsidR="00241900">
        <w:rPr>
          <w:rFonts w:ascii="Arial" w:hAnsi="Arial" w:cs="Arial"/>
          <w:sz w:val="24"/>
          <w:szCs w:val="24"/>
        </w:rPr>
        <w:t xml:space="preserve"> (29 </w:t>
      </w:r>
      <w:r w:rsidR="00E819F5">
        <w:rPr>
          <w:rFonts w:ascii="Arial" w:hAnsi="Arial" w:cs="Arial"/>
          <w:sz w:val="24"/>
          <w:szCs w:val="24"/>
        </w:rPr>
        <w:t>December 2017</w:t>
      </w:r>
      <w:r w:rsidR="00241900">
        <w:rPr>
          <w:rFonts w:ascii="Arial" w:hAnsi="Arial" w:cs="Arial"/>
          <w:sz w:val="24"/>
          <w:szCs w:val="24"/>
        </w:rPr>
        <w:t>)</w:t>
      </w:r>
      <w:bookmarkEnd w:id="0"/>
    </w:p>
    <w:p w:rsidR="00241900" w:rsidRDefault="00241900" w:rsidP="003F1E47">
      <w:pPr>
        <w:spacing w:after="0" w:line="360" w:lineRule="auto"/>
        <w:ind w:left="2160" w:hanging="2160"/>
        <w:jc w:val="both"/>
        <w:rPr>
          <w:rFonts w:ascii="Arial" w:hAnsi="Arial" w:cs="Arial"/>
          <w:sz w:val="24"/>
          <w:szCs w:val="24"/>
        </w:rPr>
      </w:pPr>
    </w:p>
    <w:p w:rsidR="00643E3A" w:rsidRDefault="00241900" w:rsidP="003F1E47">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UNENGU AJ </w:t>
      </w:r>
      <w:r w:rsidR="007B01D8">
        <w:rPr>
          <w:rFonts w:ascii="Arial" w:hAnsi="Arial" w:cs="Arial"/>
          <w:i/>
          <w:sz w:val="24"/>
          <w:szCs w:val="24"/>
        </w:rPr>
        <w:t>and</w:t>
      </w:r>
      <w:r>
        <w:rPr>
          <w:rFonts w:ascii="Arial" w:hAnsi="Arial" w:cs="Arial"/>
          <w:sz w:val="24"/>
          <w:szCs w:val="24"/>
        </w:rPr>
        <w:t xml:space="preserve"> SALIONGA AJ</w:t>
      </w:r>
    </w:p>
    <w:p w:rsidR="00643E3A" w:rsidRDefault="00241900" w:rsidP="003F1E47">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4 December 2017</w:t>
      </w:r>
    </w:p>
    <w:p w:rsidR="00241900" w:rsidRDefault="00241900" w:rsidP="003F1E47">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 xml:space="preserve">29 </w:t>
      </w:r>
      <w:r w:rsidR="00291039">
        <w:rPr>
          <w:rFonts w:ascii="Arial" w:hAnsi="Arial" w:cs="Arial"/>
          <w:sz w:val="24"/>
          <w:szCs w:val="24"/>
        </w:rPr>
        <w:t>December 2017</w:t>
      </w:r>
    </w:p>
    <w:p w:rsidR="00F877A4" w:rsidRDefault="00F877A4" w:rsidP="003F1E47">
      <w:pPr>
        <w:spacing w:after="0" w:line="360" w:lineRule="auto"/>
        <w:jc w:val="both"/>
        <w:rPr>
          <w:rFonts w:ascii="Arial" w:hAnsi="Arial" w:cs="Arial"/>
          <w:sz w:val="24"/>
          <w:szCs w:val="24"/>
        </w:rPr>
      </w:pPr>
    </w:p>
    <w:p w:rsidR="00241900" w:rsidRDefault="00496181" w:rsidP="003F1E47">
      <w:pPr>
        <w:spacing w:after="0" w:line="360" w:lineRule="auto"/>
        <w:jc w:val="both"/>
        <w:rPr>
          <w:rFonts w:ascii="Arial" w:hAnsi="Arial" w:cs="Arial"/>
          <w:sz w:val="24"/>
          <w:szCs w:val="24"/>
        </w:rPr>
      </w:pPr>
      <w:r w:rsidRPr="00496181">
        <w:rPr>
          <w:rFonts w:ascii="Arial" w:hAnsi="Arial" w:cs="Arial"/>
          <w:b/>
          <w:sz w:val="24"/>
          <w:szCs w:val="24"/>
        </w:rPr>
        <w:t>Fly</w:t>
      </w:r>
      <w:r w:rsidR="00291039" w:rsidRPr="00496181">
        <w:rPr>
          <w:rFonts w:ascii="Arial" w:hAnsi="Arial" w:cs="Arial"/>
          <w:b/>
          <w:sz w:val="24"/>
          <w:szCs w:val="24"/>
        </w:rPr>
        <w:t>note</w:t>
      </w:r>
      <w:r w:rsidR="00291039">
        <w:rPr>
          <w:rFonts w:ascii="Arial" w:hAnsi="Arial" w:cs="Arial"/>
          <w:sz w:val="24"/>
          <w:szCs w:val="24"/>
        </w:rPr>
        <w:t xml:space="preserve">: </w:t>
      </w:r>
      <w:r w:rsidR="003F1E47">
        <w:rPr>
          <w:rFonts w:ascii="Arial" w:hAnsi="Arial" w:cs="Arial"/>
          <w:sz w:val="24"/>
          <w:szCs w:val="24"/>
        </w:rPr>
        <w:t xml:space="preserve"> </w:t>
      </w:r>
      <w:r w:rsidR="00291039">
        <w:rPr>
          <w:rFonts w:ascii="Arial" w:hAnsi="Arial" w:cs="Arial"/>
          <w:sz w:val="24"/>
          <w:szCs w:val="24"/>
        </w:rPr>
        <w:t xml:space="preserve">Application for condonation of the late filing of a notice of </w:t>
      </w:r>
      <w:r w:rsidR="00E819F5">
        <w:rPr>
          <w:rFonts w:ascii="Arial" w:hAnsi="Arial" w:cs="Arial"/>
          <w:sz w:val="24"/>
          <w:szCs w:val="24"/>
        </w:rPr>
        <w:t xml:space="preserve">appeal </w:t>
      </w:r>
      <w:r>
        <w:rPr>
          <w:rFonts w:ascii="Arial" w:hAnsi="Arial" w:cs="Arial"/>
          <w:sz w:val="24"/>
          <w:szCs w:val="24"/>
        </w:rPr>
        <w:t>–</w:t>
      </w:r>
      <w:r w:rsidR="00E819F5">
        <w:rPr>
          <w:rFonts w:ascii="Arial" w:hAnsi="Arial" w:cs="Arial"/>
          <w:sz w:val="24"/>
          <w:szCs w:val="24"/>
        </w:rPr>
        <w:t xml:space="preserve"> </w:t>
      </w:r>
      <w:r w:rsidR="00291039">
        <w:rPr>
          <w:rFonts w:ascii="Arial" w:hAnsi="Arial" w:cs="Arial"/>
          <w:sz w:val="24"/>
          <w:szCs w:val="24"/>
        </w:rPr>
        <w:t>No reasonable explanation for delay</w:t>
      </w:r>
      <w:r w:rsidR="00E819F5">
        <w:rPr>
          <w:rFonts w:ascii="Arial" w:hAnsi="Arial" w:cs="Arial"/>
          <w:sz w:val="24"/>
          <w:szCs w:val="24"/>
        </w:rPr>
        <w:t xml:space="preserve"> </w:t>
      </w:r>
      <w:r>
        <w:rPr>
          <w:rFonts w:ascii="Arial" w:hAnsi="Arial" w:cs="Arial"/>
          <w:sz w:val="24"/>
          <w:szCs w:val="24"/>
        </w:rPr>
        <w:t xml:space="preserve">– No </w:t>
      </w:r>
      <w:r w:rsidR="00291039">
        <w:rPr>
          <w:rFonts w:ascii="Arial" w:hAnsi="Arial" w:cs="Arial"/>
          <w:sz w:val="24"/>
          <w:szCs w:val="24"/>
        </w:rPr>
        <w:t>prospect of success</w:t>
      </w:r>
      <w:r w:rsidR="00E819F5">
        <w:rPr>
          <w:rFonts w:ascii="Arial" w:hAnsi="Arial" w:cs="Arial"/>
          <w:sz w:val="24"/>
          <w:szCs w:val="24"/>
        </w:rPr>
        <w:t xml:space="preserve"> </w:t>
      </w:r>
      <w:r w:rsidR="00291039">
        <w:rPr>
          <w:rFonts w:ascii="Arial" w:hAnsi="Arial" w:cs="Arial"/>
          <w:sz w:val="24"/>
          <w:szCs w:val="24"/>
        </w:rPr>
        <w:t>- Condonation for the late filing of the notice of appeal is refused</w:t>
      </w:r>
      <w:r>
        <w:rPr>
          <w:rFonts w:ascii="Arial" w:hAnsi="Arial" w:cs="Arial"/>
          <w:sz w:val="24"/>
          <w:szCs w:val="24"/>
        </w:rPr>
        <w:t xml:space="preserve"> – A</w:t>
      </w:r>
      <w:r w:rsidR="00E819F5">
        <w:rPr>
          <w:rFonts w:ascii="Arial" w:hAnsi="Arial" w:cs="Arial"/>
          <w:sz w:val="24"/>
          <w:szCs w:val="24"/>
        </w:rPr>
        <w:t>pplication is dismissed and</w:t>
      </w:r>
      <w:r w:rsidR="00291039">
        <w:rPr>
          <w:rFonts w:ascii="Arial" w:hAnsi="Arial" w:cs="Arial"/>
          <w:sz w:val="24"/>
          <w:szCs w:val="24"/>
        </w:rPr>
        <w:t xml:space="preserve"> the appeal is struck from the roll.</w:t>
      </w:r>
    </w:p>
    <w:p w:rsidR="00241900" w:rsidRDefault="003C61E8" w:rsidP="003F1E47">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241900" w:rsidRDefault="00241900" w:rsidP="002E0A11">
      <w:pPr>
        <w:spacing w:after="0" w:line="360" w:lineRule="auto"/>
        <w:jc w:val="center"/>
        <w:rPr>
          <w:rFonts w:ascii="Arial" w:hAnsi="Arial" w:cs="Arial"/>
          <w:b/>
          <w:bCs/>
          <w:sz w:val="24"/>
          <w:szCs w:val="24"/>
        </w:rPr>
      </w:pPr>
      <w:r>
        <w:rPr>
          <w:rFonts w:ascii="Arial" w:hAnsi="Arial" w:cs="Arial"/>
          <w:b/>
          <w:bCs/>
          <w:sz w:val="24"/>
          <w:szCs w:val="24"/>
        </w:rPr>
        <w:t>ORDER</w:t>
      </w:r>
    </w:p>
    <w:p w:rsidR="00241900" w:rsidRDefault="003C61E8" w:rsidP="003F1E47">
      <w:pPr>
        <w:spacing w:after="0" w:line="360" w:lineRule="auto"/>
        <w:jc w:val="both"/>
        <w:rPr>
          <w:rFonts w:ascii="Arial" w:hAnsi="Arial" w:cs="Arial"/>
          <w:bCs/>
          <w:sz w:val="24"/>
          <w:szCs w:val="24"/>
        </w:rPr>
      </w:pPr>
      <w:r>
        <w:rPr>
          <w:rFonts w:ascii="Arial" w:hAnsi="Arial" w:cs="Arial"/>
          <w:bCs/>
          <w:sz w:val="24"/>
          <w:szCs w:val="24"/>
        </w:rPr>
        <w:lastRenderedPageBreak/>
        <w:pict>
          <v:rect id="_x0000_i1026" style="width:451.3pt;height:1.5pt" o:hralign="center" o:hrstd="t" o:hr="t" fillcolor="#a0a0a0" stroked="f"/>
        </w:pict>
      </w:r>
    </w:p>
    <w:p w:rsidR="00CB3A36" w:rsidRDefault="00CB3A36" w:rsidP="003F1E47">
      <w:pPr>
        <w:spacing w:after="0" w:line="360" w:lineRule="auto"/>
        <w:jc w:val="both"/>
        <w:rPr>
          <w:rFonts w:ascii="Arial" w:hAnsi="Arial" w:cs="Arial"/>
          <w:bCs/>
          <w:sz w:val="24"/>
          <w:szCs w:val="24"/>
        </w:rPr>
      </w:pPr>
    </w:p>
    <w:p w:rsidR="00CB3A36" w:rsidRPr="008C135B" w:rsidRDefault="00CB3A36" w:rsidP="00A25B75">
      <w:pPr>
        <w:pStyle w:val="ListParagraph"/>
        <w:numPr>
          <w:ilvl w:val="0"/>
          <w:numId w:val="1"/>
        </w:numPr>
        <w:spacing w:after="160" w:line="360" w:lineRule="auto"/>
        <w:ind w:left="1134" w:hanging="594"/>
        <w:jc w:val="both"/>
        <w:rPr>
          <w:rFonts w:ascii="Arial" w:hAnsi="Arial" w:cs="Arial"/>
          <w:sz w:val="24"/>
          <w:szCs w:val="24"/>
        </w:rPr>
      </w:pPr>
      <w:r w:rsidRPr="008C135B">
        <w:rPr>
          <w:rFonts w:ascii="Arial" w:hAnsi="Arial" w:cs="Arial"/>
          <w:sz w:val="24"/>
          <w:szCs w:val="24"/>
        </w:rPr>
        <w:t>The application for the late filing of the notice of appeal is refused.</w:t>
      </w:r>
    </w:p>
    <w:p w:rsidR="00A25B75" w:rsidRPr="00A25B75" w:rsidRDefault="00A25B75" w:rsidP="00A25B75">
      <w:pPr>
        <w:pStyle w:val="ListParagraph"/>
        <w:numPr>
          <w:ilvl w:val="0"/>
          <w:numId w:val="1"/>
        </w:numPr>
        <w:spacing w:line="360" w:lineRule="auto"/>
        <w:ind w:left="1134" w:hanging="594"/>
        <w:rPr>
          <w:rFonts w:ascii="Arial" w:hAnsi="Arial" w:cs="Arial"/>
          <w:bCs/>
          <w:sz w:val="24"/>
          <w:szCs w:val="24"/>
        </w:rPr>
      </w:pPr>
      <w:r>
        <w:rPr>
          <w:rFonts w:ascii="Arial" w:hAnsi="Arial" w:cs="Arial"/>
          <w:bCs/>
          <w:sz w:val="24"/>
          <w:szCs w:val="24"/>
        </w:rPr>
        <w:t>T</w:t>
      </w:r>
      <w:r w:rsidRPr="00A25B75">
        <w:rPr>
          <w:rFonts w:ascii="Arial" w:hAnsi="Arial" w:cs="Arial"/>
          <w:bCs/>
          <w:sz w:val="24"/>
          <w:szCs w:val="24"/>
        </w:rPr>
        <w:t>he application for condonation is dismissed</w:t>
      </w:r>
      <w:r>
        <w:rPr>
          <w:rFonts w:ascii="Arial" w:hAnsi="Arial" w:cs="Arial"/>
          <w:bCs/>
          <w:sz w:val="24"/>
          <w:szCs w:val="24"/>
        </w:rPr>
        <w:t>.</w:t>
      </w:r>
    </w:p>
    <w:p w:rsidR="00A25B75" w:rsidRPr="00A25B75" w:rsidRDefault="00CB3A36" w:rsidP="00A25B75">
      <w:pPr>
        <w:pStyle w:val="ListParagraph"/>
        <w:numPr>
          <w:ilvl w:val="0"/>
          <w:numId w:val="1"/>
        </w:numPr>
        <w:spacing w:after="0" w:line="360" w:lineRule="auto"/>
        <w:ind w:left="1134" w:hanging="594"/>
        <w:jc w:val="both"/>
        <w:rPr>
          <w:rFonts w:ascii="Arial" w:hAnsi="Arial" w:cs="Arial"/>
          <w:bCs/>
          <w:sz w:val="24"/>
          <w:szCs w:val="24"/>
        </w:rPr>
      </w:pPr>
      <w:r w:rsidRPr="00A25B75">
        <w:rPr>
          <w:rFonts w:ascii="Arial" w:hAnsi="Arial" w:cs="Arial"/>
          <w:sz w:val="24"/>
          <w:szCs w:val="24"/>
        </w:rPr>
        <w:t>The appeal against sentence is struck from</w:t>
      </w:r>
      <w:r w:rsidR="00097129" w:rsidRPr="00A25B75">
        <w:rPr>
          <w:rFonts w:ascii="Arial" w:hAnsi="Arial" w:cs="Arial"/>
          <w:sz w:val="24"/>
          <w:szCs w:val="24"/>
        </w:rPr>
        <w:t xml:space="preserve"> the roll</w:t>
      </w:r>
      <w:r w:rsidR="00A25B75">
        <w:rPr>
          <w:rFonts w:ascii="Arial" w:hAnsi="Arial" w:cs="Arial"/>
          <w:sz w:val="24"/>
          <w:szCs w:val="24"/>
        </w:rPr>
        <w:t>.</w:t>
      </w:r>
    </w:p>
    <w:p w:rsidR="00241900" w:rsidRPr="00A25B75" w:rsidRDefault="003C61E8" w:rsidP="00A25B75">
      <w:pPr>
        <w:pStyle w:val="ListParagraph"/>
        <w:spacing w:after="0" w:line="360" w:lineRule="auto"/>
        <w:ind w:left="0"/>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241900" w:rsidRDefault="00FD410B" w:rsidP="002E0A11">
      <w:pPr>
        <w:spacing w:after="0" w:line="360" w:lineRule="auto"/>
        <w:jc w:val="center"/>
        <w:rPr>
          <w:rFonts w:ascii="Arial" w:hAnsi="Arial" w:cs="Arial"/>
          <w:b/>
          <w:bCs/>
          <w:sz w:val="24"/>
          <w:szCs w:val="24"/>
        </w:rPr>
      </w:pPr>
      <w:r w:rsidRPr="00FD410B">
        <w:rPr>
          <w:rFonts w:ascii="Arial" w:hAnsi="Arial" w:cs="Arial"/>
          <w:b/>
          <w:bCs/>
          <w:sz w:val="24"/>
          <w:szCs w:val="24"/>
        </w:rPr>
        <w:t>APPEAL</w:t>
      </w:r>
      <w:r>
        <w:rPr>
          <w:rFonts w:ascii="Arial" w:hAnsi="Arial" w:cs="Arial"/>
          <w:b/>
          <w:bCs/>
          <w:sz w:val="24"/>
          <w:szCs w:val="24"/>
        </w:rPr>
        <w:t xml:space="preserve"> </w:t>
      </w:r>
      <w:r w:rsidR="00241900">
        <w:rPr>
          <w:rFonts w:ascii="Arial" w:hAnsi="Arial" w:cs="Arial"/>
          <w:b/>
          <w:bCs/>
          <w:sz w:val="24"/>
          <w:szCs w:val="24"/>
        </w:rPr>
        <w:t>JUDGMENT</w:t>
      </w:r>
    </w:p>
    <w:p w:rsidR="00241900" w:rsidRDefault="003C61E8" w:rsidP="003F1E47">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41900" w:rsidRDefault="00241900" w:rsidP="00FD410B">
      <w:pPr>
        <w:spacing w:after="0" w:line="360" w:lineRule="auto"/>
        <w:jc w:val="both"/>
        <w:rPr>
          <w:rFonts w:ascii="Arial" w:hAnsi="Arial" w:cs="Arial"/>
          <w:sz w:val="24"/>
          <w:szCs w:val="24"/>
        </w:rPr>
      </w:pPr>
    </w:p>
    <w:p w:rsidR="00241900" w:rsidRDefault="002E0A11" w:rsidP="003F1E47">
      <w:pPr>
        <w:spacing w:after="0" w:line="360" w:lineRule="auto"/>
        <w:ind w:left="1440" w:hanging="1440"/>
        <w:jc w:val="both"/>
        <w:rPr>
          <w:rFonts w:ascii="Arial" w:hAnsi="Arial" w:cs="Arial"/>
          <w:sz w:val="24"/>
          <w:szCs w:val="24"/>
        </w:rPr>
      </w:pPr>
      <w:r>
        <w:rPr>
          <w:rFonts w:ascii="Arial" w:hAnsi="Arial" w:cs="Arial"/>
          <w:sz w:val="24"/>
          <w:szCs w:val="24"/>
        </w:rPr>
        <w:t>SALIONGA</w:t>
      </w:r>
      <w:r w:rsidR="00241900">
        <w:rPr>
          <w:rFonts w:ascii="Arial" w:hAnsi="Arial" w:cs="Arial"/>
          <w:sz w:val="24"/>
          <w:szCs w:val="24"/>
        </w:rPr>
        <w:t>, AJ (</w:t>
      </w:r>
      <w:r>
        <w:rPr>
          <w:rFonts w:ascii="Arial" w:hAnsi="Arial" w:cs="Arial"/>
          <w:sz w:val="24"/>
          <w:szCs w:val="24"/>
        </w:rPr>
        <w:t xml:space="preserve">UNENGU, </w:t>
      </w:r>
      <w:r w:rsidR="00241900">
        <w:rPr>
          <w:rFonts w:ascii="Arial" w:hAnsi="Arial" w:cs="Arial"/>
          <w:sz w:val="24"/>
          <w:szCs w:val="24"/>
        </w:rPr>
        <w:t>AJ C</w:t>
      </w:r>
      <w:r>
        <w:rPr>
          <w:rFonts w:ascii="Arial" w:hAnsi="Arial" w:cs="Arial"/>
          <w:sz w:val="24"/>
          <w:szCs w:val="24"/>
        </w:rPr>
        <w:t>oncurring</w:t>
      </w:r>
      <w:r w:rsidR="00241900">
        <w:rPr>
          <w:rFonts w:ascii="Arial" w:hAnsi="Arial" w:cs="Arial"/>
          <w:sz w:val="24"/>
          <w:szCs w:val="24"/>
        </w:rPr>
        <w:t xml:space="preserve">) </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303BC">
        <w:rPr>
          <w:rFonts w:ascii="Arial" w:hAnsi="Arial" w:cs="Arial"/>
          <w:sz w:val="24"/>
          <w:szCs w:val="24"/>
        </w:rPr>
        <w:t>The appellant appeared in the Regional Court sitting at Otjiwarongo</w:t>
      </w:r>
      <w:r w:rsidR="001A5B77">
        <w:rPr>
          <w:rFonts w:ascii="Arial" w:hAnsi="Arial" w:cs="Arial"/>
          <w:sz w:val="24"/>
          <w:szCs w:val="24"/>
        </w:rPr>
        <w:t xml:space="preserve"> on a charge of rape</w:t>
      </w:r>
      <w:r w:rsidRPr="00A303BC">
        <w:rPr>
          <w:rFonts w:ascii="Arial" w:hAnsi="Arial" w:cs="Arial"/>
          <w:sz w:val="24"/>
          <w:szCs w:val="24"/>
        </w:rPr>
        <w:t xml:space="preserve"> contravening the provisions of section 2(1) of the Combating of Rape Act, Act 8 of 2000</w:t>
      </w:r>
      <w:r>
        <w:rPr>
          <w:rFonts w:ascii="Arial" w:hAnsi="Arial" w:cs="Arial"/>
          <w:sz w:val="24"/>
          <w:szCs w:val="24"/>
        </w:rPr>
        <w:t>.</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pleaded guilty to the charge,</w:t>
      </w:r>
      <w:r w:rsidRPr="00A303BC">
        <w:rPr>
          <w:rFonts w:ascii="Arial" w:hAnsi="Arial" w:cs="Arial"/>
          <w:sz w:val="24"/>
          <w:szCs w:val="24"/>
        </w:rPr>
        <w:t xml:space="preserve"> was convicted</w:t>
      </w:r>
      <w:r>
        <w:rPr>
          <w:rFonts w:ascii="Arial" w:hAnsi="Arial" w:cs="Arial"/>
          <w:sz w:val="24"/>
          <w:szCs w:val="24"/>
        </w:rPr>
        <w:t xml:space="preserve"> upon his own plea of guilty</w:t>
      </w:r>
      <w:r w:rsidR="00C61436">
        <w:rPr>
          <w:rFonts w:ascii="Arial" w:hAnsi="Arial" w:cs="Arial"/>
          <w:sz w:val="24"/>
          <w:szCs w:val="24"/>
        </w:rPr>
        <w:t xml:space="preserve"> a</w:t>
      </w:r>
      <w:r w:rsidR="001A5B77">
        <w:rPr>
          <w:rFonts w:ascii="Arial" w:hAnsi="Arial" w:cs="Arial"/>
          <w:sz w:val="24"/>
          <w:szCs w:val="24"/>
        </w:rPr>
        <w:t>nd o</w:t>
      </w:r>
      <w:r>
        <w:rPr>
          <w:rFonts w:ascii="Arial" w:hAnsi="Arial" w:cs="Arial"/>
          <w:sz w:val="24"/>
          <w:szCs w:val="24"/>
        </w:rPr>
        <w:t>n the 2 December 2015 he was sentenced to 14 years imprisonment.</w:t>
      </w:r>
      <w:r w:rsidR="003F1E47">
        <w:rPr>
          <w:rFonts w:ascii="Arial" w:hAnsi="Arial" w:cs="Arial"/>
          <w:sz w:val="24"/>
          <w:szCs w:val="24"/>
        </w:rPr>
        <w:t xml:space="preserve"> </w:t>
      </w:r>
      <w:r>
        <w:rPr>
          <w:rFonts w:ascii="Arial" w:hAnsi="Arial" w:cs="Arial"/>
          <w:sz w:val="24"/>
          <w:szCs w:val="24"/>
        </w:rPr>
        <w:t xml:space="preserve"> The</w:t>
      </w:r>
      <w:r w:rsidRPr="00A303BC">
        <w:rPr>
          <w:rFonts w:ascii="Arial" w:hAnsi="Arial" w:cs="Arial"/>
          <w:sz w:val="24"/>
          <w:szCs w:val="24"/>
        </w:rPr>
        <w:t xml:space="preserve"> </w:t>
      </w:r>
      <w:r>
        <w:rPr>
          <w:rFonts w:ascii="Arial" w:hAnsi="Arial" w:cs="Arial"/>
          <w:sz w:val="24"/>
          <w:szCs w:val="24"/>
        </w:rPr>
        <w:t>appellant was represented during the proceedings</w:t>
      </w:r>
      <w:r w:rsidR="001A5B77">
        <w:rPr>
          <w:rFonts w:ascii="Arial" w:hAnsi="Arial" w:cs="Arial"/>
          <w:sz w:val="24"/>
          <w:szCs w:val="24"/>
        </w:rPr>
        <w:t xml:space="preserve"> in the court below</w:t>
      </w:r>
      <w:r>
        <w:rPr>
          <w:rFonts w:ascii="Arial" w:hAnsi="Arial" w:cs="Arial"/>
          <w:sz w:val="24"/>
          <w:szCs w:val="24"/>
        </w:rPr>
        <w:t xml:space="preserve"> by an instructed legal aid counsel and is only</w:t>
      </w:r>
      <w:r w:rsidRPr="00A303BC">
        <w:rPr>
          <w:rFonts w:ascii="Arial" w:hAnsi="Arial" w:cs="Arial"/>
          <w:sz w:val="24"/>
          <w:szCs w:val="24"/>
        </w:rPr>
        <w:t xml:space="preserve"> app</w:t>
      </w:r>
      <w:r>
        <w:rPr>
          <w:rFonts w:ascii="Arial" w:hAnsi="Arial" w:cs="Arial"/>
          <w:sz w:val="24"/>
          <w:szCs w:val="24"/>
        </w:rPr>
        <w:t>ealing against the sentence</w:t>
      </w:r>
      <w:r w:rsidRPr="00A303BC">
        <w:rPr>
          <w:rFonts w:ascii="Arial" w:hAnsi="Arial" w:cs="Arial"/>
          <w:sz w:val="24"/>
          <w:szCs w:val="24"/>
        </w:rPr>
        <w:t>.</w:t>
      </w:r>
    </w:p>
    <w:p w:rsidR="00241900" w:rsidRDefault="00241900" w:rsidP="003F1E47">
      <w:pPr>
        <w:spacing w:after="0" w:line="360" w:lineRule="auto"/>
        <w:jc w:val="both"/>
        <w:rPr>
          <w:rFonts w:ascii="Arial" w:hAnsi="Arial" w:cs="Arial"/>
          <w:sz w:val="24"/>
          <w:szCs w:val="24"/>
        </w:rPr>
      </w:pPr>
    </w:p>
    <w:p w:rsidR="00241900" w:rsidRDefault="00241900" w:rsidP="00F31EC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the 17 November 2016 t</w:t>
      </w:r>
      <w:r w:rsidRPr="00A303BC">
        <w:rPr>
          <w:rFonts w:ascii="Arial" w:hAnsi="Arial" w:cs="Arial"/>
          <w:sz w:val="24"/>
          <w:szCs w:val="24"/>
        </w:rPr>
        <w:t xml:space="preserve">he appellant filed </w:t>
      </w:r>
      <w:r>
        <w:rPr>
          <w:rFonts w:ascii="Arial" w:hAnsi="Arial" w:cs="Arial"/>
          <w:sz w:val="24"/>
          <w:szCs w:val="24"/>
        </w:rPr>
        <w:t>the</w:t>
      </w:r>
      <w:r w:rsidRPr="00A303BC">
        <w:rPr>
          <w:rFonts w:ascii="Arial" w:hAnsi="Arial" w:cs="Arial"/>
          <w:sz w:val="24"/>
          <w:szCs w:val="24"/>
        </w:rPr>
        <w:t xml:space="preserve"> </w:t>
      </w:r>
      <w:r>
        <w:rPr>
          <w:rFonts w:ascii="Arial" w:hAnsi="Arial" w:cs="Arial"/>
          <w:sz w:val="24"/>
          <w:szCs w:val="24"/>
        </w:rPr>
        <w:t xml:space="preserve">notice </w:t>
      </w:r>
      <w:r w:rsidR="001A5B77">
        <w:rPr>
          <w:rFonts w:ascii="Arial" w:hAnsi="Arial" w:cs="Arial"/>
          <w:sz w:val="24"/>
          <w:szCs w:val="24"/>
        </w:rPr>
        <w:t xml:space="preserve">of appeal </w:t>
      </w:r>
      <w:r w:rsidRPr="00A303BC">
        <w:rPr>
          <w:rFonts w:ascii="Arial" w:hAnsi="Arial" w:cs="Arial"/>
          <w:sz w:val="24"/>
          <w:szCs w:val="24"/>
        </w:rPr>
        <w:t>together with</w:t>
      </w:r>
      <w:r>
        <w:rPr>
          <w:rFonts w:ascii="Arial" w:hAnsi="Arial" w:cs="Arial"/>
          <w:sz w:val="24"/>
          <w:szCs w:val="24"/>
        </w:rPr>
        <w:t xml:space="preserve"> his grounds of appeal. </w:t>
      </w:r>
      <w:r w:rsidR="003F1E47">
        <w:rPr>
          <w:rFonts w:ascii="Arial" w:hAnsi="Arial" w:cs="Arial"/>
          <w:sz w:val="24"/>
          <w:szCs w:val="24"/>
        </w:rPr>
        <w:t xml:space="preserve"> </w:t>
      </w:r>
      <w:r>
        <w:rPr>
          <w:rFonts w:ascii="Arial" w:hAnsi="Arial" w:cs="Arial"/>
          <w:sz w:val="24"/>
          <w:szCs w:val="24"/>
        </w:rPr>
        <w:t>The groun</w:t>
      </w:r>
      <w:r w:rsidR="001A5B77">
        <w:rPr>
          <w:rFonts w:ascii="Arial" w:hAnsi="Arial" w:cs="Arial"/>
          <w:sz w:val="24"/>
          <w:szCs w:val="24"/>
        </w:rPr>
        <w:t>ds are as follow</w:t>
      </w:r>
      <w:r>
        <w:rPr>
          <w:rFonts w:ascii="Arial" w:hAnsi="Arial" w:cs="Arial"/>
          <w:sz w:val="24"/>
          <w:szCs w:val="24"/>
        </w:rPr>
        <w:t>:</w:t>
      </w:r>
    </w:p>
    <w:p w:rsidR="00241900" w:rsidRDefault="005C65D5" w:rsidP="00F31EC2">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that the</w:t>
      </w:r>
      <w:r w:rsidR="00241900">
        <w:rPr>
          <w:rFonts w:ascii="Arial" w:hAnsi="Arial" w:cs="Arial"/>
          <w:sz w:val="24"/>
          <w:szCs w:val="24"/>
        </w:rPr>
        <w:t xml:space="preserve"> court a </w:t>
      </w:r>
      <w:r w:rsidR="00241900" w:rsidRPr="00241900">
        <w:rPr>
          <w:rFonts w:ascii="Arial" w:hAnsi="Arial" w:cs="Arial"/>
          <w:i/>
          <w:sz w:val="24"/>
          <w:szCs w:val="24"/>
        </w:rPr>
        <w:t>quo</w:t>
      </w:r>
      <w:r w:rsidR="00241900">
        <w:rPr>
          <w:rFonts w:ascii="Arial" w:hAnsi="Arial" w:cs="Arial"/>
          <w:sz w:val="24"/>
          <w:szCs w:val="24"/>
        </w:rPr>
        <w:t xml:space="preserve"> and his legal practitioner of record Ms</w:t>
      </w:r>
      <w:r w:rsidR="003F1E47">
        <w:rPr>
          <w:rFonts w:ascii="Arial" w:hAnsi="Arial" w:cs="Arial"/>
          <w:sz w:val="24"/>
          <w:szCs w:val="24"/>
        </w:rPr>
        <w:t xml:space="preserve"> Katjimune</w:t>
      </w:r>
      <w:r w:rsidR="00241900">
        <w:rPr>
          <w:rFonts w:ascii="Arial" w:hAnsi="Arial" w:cs="Arial"/>
          <w:sz w:val="24"/>
          <w:szCs w:val="24"/>
        </w:rPr>
        <w:t xml:space="preserve"> omitted to properly advise him on the requirements of Rule 67 (1);</w:t>
      </w:r>
    </w:p>
    <w:p w:rsidR="00241900" w:rsidRDefault="00241900" w:rsidP="008F089F">
      <w:pPr>
        <w:spacing w:after="0"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that the appellant being a layman was misdirected, confused and left with no other means of assistance or remedy, that the appellant was not furnished with all the necessary court documents in order to subsequent file the document</w:t>
      </w:r>
      <w:r w:rsidR="006E3532">
        <w:rPr>
          <w:rFonts w:ascii="Arial" w:hAnsi="Arial" w:cs="Arial"/>
          <w:sz w:val="24"/>
          <w:szCs w:val="24"/>
        </w:rPr>
        <w:t>s</w:t>
      </w:r>
      <w:r>
        <w:rPr>
          <w:rFonts w:ascii="Arial" w:hAnsi="Arial" w:cs="Arial"/>
          <w:sz w:val="24"/>
          <w:szCs w:val="24"/>
        </w:rPr>
        <w:t xml:space="preserve"> within the time frame, that</w:t>
      </w:r>
      <w:r w:rsidR="001A5B77">
        <w:rPr>
          <w:rFonts w:ascii="Arial" w:hAnsi="Arial" w:cs="Arial"/>
          <w:sz w:val="24"/>
          <w:szCs w:val="24"/>
        </w:rPr>
        <w:t xml:space="preserve"> the</w:t>
      </w:r>
      <w:r>
        <w:rPr>
          <w:rFonts w:ascii="Arial" w:hAnsi="Arial" w:cs="Arial"/>
          <w:sz w:val="24"/>
          <w:szCs w:val="24"/>
        </w:rPr>
        <w:t xml:space="preserve"> further delay was also caused by the fact that court documents were not </w:t>
      </w:r>
      <w:r w:rsidR="00CB3A36">
        <w:rPr>
          <w:rFonts w:ascii="Arial" w:hAnsi="Arial" w:cs="Arial"/>
          <w:sz w:val="24"/>
          <w:szCs w:val="24"/>
        </w:rPr>
        <w:t>in his</w:t>
      </w:r>
      <w:r w:rsidR="006E3532">
        <w:rPr>
          <w:rFonts w:ascii="Arial" w:hAnsi="Arial" w:cs="Arial"/>
          <w:sz w:val="24"/>
          <w:szCs w:val="24"/>
        </w:rPr>
        <w:t xml:space="preserve"> possession and</w:t>
      </w:r>
      <w:r>
        <w:rPr>
          <w:rFonts w:ascii="Arial" w:hAnsi="Arial" w:cs="Arial"/>
          <w:sz w:val="24"/>
          <w:szCs w:val="24"/>
        </w:rPr>
        <w:t xml:space="preserve"> due </w:t>
      </w:r>
      <w:r w:rsidR="006E3532">
        <w:rPr>
          <w:rFonts w:ascii="Arial" w:hAnsi="Arial" w:cs="Arial"/>
          <w:sz w:val="24"/>
          <w:szCs w:val="24"/>
        </w:rPr>
        <w:t xml:space="preserve">to </w:t>
      </w:r>
      <w:r>
        <w:rPr>
          <w:rFonts w:ascii="Arial" w:hAnsi="Arial" w:cs="Arial"/>
          <w:sz w:val="24"/>
          <w:szCs w:val="24"/>
        </w:rPr>
        <w:t>lack of knowledge of the procedure on his part</w:t>
      </w:r>
      <w:r w:rsidRPr="00A303BC">
        <w:rPr>
          <w:rFonts w:ascii="Arial" w:hAnsi="Arial" w:cs="Arial"/>
          <w:sz w:val="24"/>
          <w:szCs w:val="24"/>
        </w:rPr>
        <w:t>.</w:t>
      </w:r>
    </w:p>
    <w:p w:rsidR="00241900" w:rsidRDefault="00241900" w:rsidP="008F089F">
      <w:pPr>
        <w:spacing w:after="0" w:line="360" w:lineRule="auto"/>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B3A36" w:rsidRPr="00A303BC">
        <w:rPr>
          <w:rFonts w:ascii="Arial" w:hAnsi="Arial" w:cs="Arial"/>
          <w:sz w:val="24"/>
          <w:szCs w:val="24"/>
        </w:rPr>
        <w:t>It is common cause that the not</w:t>
      </w:r>
      <w:r w:rsidR="00CB3A36">
        <w:rPr>
          <w:rFonts w:ascii="Arial" w:hAnsi="Arial" w:cs="Arial"/>
          <w:sz w:val="24"/>
          <w:szCs w:val="24"/>
        </w:rPr>
        <w:t>ice of appeal was filed late by</w:t>
      </w:r>
      <w:r w:rsidR="00CB3A36" w:rsidRPr="00A303BC">
        <w:rPr>
          <w:rFonts w:ascii="Arial" w:hAnsi="Arial" w:cs="Arial"/>
          <w:sz w:val="24"/>
          <w:szCs w:val="24"/>
        </w:rPr>
        <w:t xml:space="preserve"> a</w:t>
      </w:r>
      <w:r w:rsidR="00CB3A36">
        <w:rPr>
          <w:rFonts w:ascii="Arial" w:hAnsi="Arial" w:cs="Arial"/>
          <w:sz w:val="24"/>
          <w:szCs w:val="24"/>
        </w:rPr>
        <w:t xml:space="preserve">lmost </w:t>
      </w:r>
      <w:r w:rsidR="003F1E47">
        <w:rPr>
          <w:rFonts w:ascii="Arial" w:hAnsi="Arial" w:cs="Arial"/>
          <w:sz w:val="24"/>
          <w:szCs w:val="24"/>
        </w:rPr>
        <w:t>two</w:t>
      </w:r>
      <w:r w:rsidR="00CB3A36" w:rsidRPr="00A303BC">
        <w:rPr>
          <w:rFonts w:ascii="Arial" w:hAnsi="Arial" w:cs="Arial"/>
          <w:sz w:val="24"/>
          <w:szCs w:val="24"/>
        </w:rPr>
        <w:t xml:space="preserve"> year</w:t>
      </w:r>
      <w:r w:rsidR="00CB3A36">
        <w:rPr>
          <w:rFonts w:ascii="Arial" w:hAnsi="Arial" w:cs="Arial"/>
          <w:sz w:val="24"/>
          <w:szCs w:val="24"/>
        </w:rPr>
        <w:t>s</w:t>
      </w:r>
      <w:r w:rsidR="00CB3A36" w:rsidRPr="00A303BC">
        <w:rPr>
          <w:rFonts w:ascii="Arial" w:hAnsi="Arial" w:cs="Arial"/>
          <w:sz w:val="24"/>
          <w:szCs w:val="24"/>
        </w:rPr>
        <w:t xml:space="preserve"> </w:t>
      </w:r>
      <w:r w:rsidR="006E3532" w:rsidRPr="00A303BC">
        <w:rPr>
          <w:rFonts w:ascii="Arial" w:hAnsi="Arial" w:cs="Arial"/>
          <w:sz w:val="24"/>
          <w:szCs w:val="24"/>
        </w:rPr>
        <w:t>and</w:t>
      </w:r>
      <w:r w:rsidR="006E3532">
        <w:rPr>
          <w:rFonts w:ascii="Arial" w:hAnsi="Arial" w:cs="Arial"/>
          <w:sz w:val="24"/>
          <w:szCs w:val="24"/>
        </w:rPr>
        <w:t xml:space="preserve"> as a result the appellant was </w:t>
      </w:r>
      <w:r w:rsidR="00CB3A36" w:rsidRPr="00A303BC">
        <w:rPr>
          <w:rFonts w:ascii="Arial" w:hAnsi="Arial" w:cs="Arial"/>
          <w:sz w:val="24"/>
          <w:szCs w:val="24"/>
        </w:rPr>
        <w:t xml:space="preserve">compelled to apply for condonation of the late </w:t>
      </w:r>
      <w:r w:rsidR="006E3532">
        <w:rPr>
          <w:rFonts w:ascii="Arial" w:hAnsi="Arial" w:cs="Arial"/>
          <w:sz w:val="24"/>
          <w:szCs w:val="24"/>
        </w:rPr>
        <w:t xml:space="preserve">filing </w:t>
      </w:r>
      <w:r w:rsidR="00DE4F29">
        <w:rPr>
          <w:rFonts w:ascii="Arial" w:hAnsi="Arial" w:cs="Arial"/>
          <w:sz w:val="24"/>
          <w:szCs w:val="24"/>
        </w:rPr>
        <w:lastRenderedPageBreak/>
        <w:t>thereof and</w:t>
      </w:r>
      <w:r w:rsidR="00CB3A36" w:rsidRPr="00A303BC">
        <w:rPr>
          <w:rFonts w:ascii="Arial" w:hAnsi="Arial" w:cs="Arial"/>
          <w:sz w:val="24"/>
          <w:szCs w:val="24"/>
        </w:rPr>
        <w:t xml:space="preserve"> is</w:t>
      </w:r>
      <w:r w:rsidR="00CB3A36">
        <w:rPr>
          <w:rFonts w:ascii="Arial" w:hAnsi="Arial" w:cs="Arial"/>
          <w:sz w:val="24"/>
          <w:szCs w:val="24"/>
        </w:rPr>
        <w:t xml:space="preserve"> required </w:t>
      </w:r>
      <w:r w:rsidR="00CB3A36" w:rsidRPr="00A303BC">
        <w:rPr>
          <w:rFonts w:ascii="Arial" w:hAnsi="Arial" w:cs="Arial"/>
          <w:sz w:val="24"/>
          <w:szCs w:val="24"/>
        </w:rPr>
        <w:t>to set out clearly and specifically</w:t>
      </w:r>
      <w:r w:rsidR="006E3532">
        <w:rPr>
          <w:rFonts w:ascii="Arial" w:hAnsi="Arial" w:cs="Arial"/>
          <w:sz w:val="24"/>
          <w:szCs w:val="24"/>
        </w:rPr>
        <w:t xml:space="preserve"> the</w:t>
      </w:r>
      <w:r w:rsidR="00CB3A36" w:rsidRPr="00A303BC">
        <w:rPr>
          <w:rFonts w:ascii="Arial" w:hAnsi="Arial" w:cs="Arial"/>
          <w:sz w:val="24"/>
          <w:szCs w:val="24"/>
        </w:rPr>
        <w:t xml:space="preserve"> reasons for non-compliance with R</w:t>
      </w:r>
      <w:r w:rsidR="00CB3A36">
        <w:rPr>
          <w:rFonts w:ascii="Arial" w:hAnsi="Arial" w:cs="Arial"/>
          <w:sz w:val="24"/>
          <w:szCs w:val="24"/>
        </w:rPr>
        <w:t xml:space="preserve">ule </w:t>
      </w:r>
      <w:r w:rsidR="00CB3A36" w:rsidRPr="00A303BC">
        <w:rPr>
          <w:rFonts w:ascii="Arial" w:hAnsi="Arial" w:cs="Arial"/>
          <w:sz w:val="24"/>
          <w:szCs w:val="24"/>
        </w:rPr>
        <w:t>67 o</w:t>
      </w:r>
      <w:r w:rsidR="006E3532">
        <w:rPr>
          <w:rFonts w:ascii="Arial" w:hAnsi="Arial" w:cs="Arial"/>
          <w:sz w:val="24"/>
          <w:szCs w:val="24"/>
        </w:rPr>
        <w:t>f the M</w:t>
      </w:r>
      <w:r w:rsidR="00CB3A36" w:rsidRPr="00A303BC">
        <w:rPr>
          <w:rFonts w:ascii="Arial" w:hAnsi="Arial" w:cs="Arial"/>
          <w:sz w:val="24"/>
          <w:szCs w:val="24"/>
        </w:rPr>
        <w:t>agistrates’ Court Act.</w:t>
      </w:r>
    </w:p>
    <w:p w:rsidR="00241900" w:rsidRDefault="00241900" w:rsidP="008F089F">
      <w:pPr>
        <w:spacing w:after="0" w:line="360" w:lineRule="auto"/>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B421E">
        <w:rPr>
          <w:rFonts w:ascii="Arial" w:hAnsi="Arial" w:cs="Arial"/>
          <w:sz w:val="24"/>
          <w:szCs w:val="24"/>
        </w:rPr>
        <w:t>During the hearing of the appeal,</w:t>
      </w:r>
      <w:r w:rsidR="00CB3A36">
        <w:rPr>
          <w:rFonts w:ascii="Arial" w:hAnsi="Arial" w:cs="Arial"/>
          <w:sz w:val="24"/>
          <w:szCs w:val="24"/>
        </w:rPr>
        <w:t xml:space="preserve"> </w:t>
      </w:r>
      <w:r w:rsidR="002531C3">
        <w:rPr>
          <w:rFonts w:ascii="Arial" w:hAnsi="Arial" w:cs="Arial"/>
          <w:sz w:val="24"/>
          <w:szCs w:val="24"/>
        </w:rPr>
        <w:t xml:space="preserve">we </w:t>
      </w:r>
      <w:r w:rsidR="00CB3A36">
        <w:rPr>
          <w:rFonts w:ascii="Arial" w:hAnsi="Arial" w:cs="Arial"/>
          <w:sz w:val="24"/>
          <w:szCs w:val="24"/>
        </w:rPr>
        <w:t>allowed counsel</w:t>
      </w:r>
      <w:r w:rsidR="00CB3A36" w:rsidRPr="00A303BC">
        <w:rPr>
          <w:rFonts w:ascii="Arial" w:hAnsi="Arial" w:cs="Arial"/>
          <w:sz w:val="24"/>
          <w:szCs w:val="24"/>
        </w:rPr>
        <w:t xml:space="preserve"> for the respondent to argue a point in </w:t>
      </w:r>
      <w:r w:rsidR="00CB3A36" w:rsidRPr="003F1E47">
        <w:rPr>
          <w:rFonts w:ascii="Arial" w:hAnsi="Arial" w:cs="Arial"/>
          <w:i/>
          <w:sz w:val="24"/>
          <w:szCs w:val="24"/>
        </w:rPr>
        <w:t>limine</w:t>
      </w:r>
      <w:r w:rsidR="00CB3A36" w:rsidRPr="00A303BC">
        <w:rPr>
          <w:rFonts w:ascii="Arial" w:hAnsi="Arial" w:cs="Arial"/>
          <w:sz w:val="24"/>
          <w:szCs w:val="24"/>
        </w:rPr>
        <w:t>.</w:t>
      </w:r>
      <w:r w:rsidR="00CB3A36">
        <w:rPr>
          <w:rFonts w:ascii="Arial" w:hAnsi="Arial" w:cs="Arial"/>
          <w:sz w:val="24"/>
          <w:szCs w:val="24"/>
        </w:rPr>
        <w:t xml:space="preserve"> </w:t>
      </w:r>
      <w:r w:rsidR="003F1E47">
        <w:rPr>
          <w:rFonts w:ascii="Arial" w:hAnsi="Arial" w:cs="Arial"/>
          <w:sz w:val="24"/>
          <w:szCs w:val="24"/>
        </w:rPr>
        <w:t xml:space="preserve"> </w:t>
      </w:r>
      <w:r w:rsidR="00CB3A36">
        <w:rPr>
          <w:rFonts w:ascii="Arial" w:hAnsi="Arial" w:cs="Arial"/>
          <w:sz w:val="24"/>
          <w:szCs w:val="24"/>
        </w:rPr>
        <w:t>In his argument counsel</w:t>
      </w:r>
      <w:r w:rsidR="00CB3A36" w:rsidRPr="00A303BC">
        <w:rPr>
          <w:rFonts w:ascii="Arial" w:hAnsi="Arial" w:cs="Arial"/>
          <w:sz w:val="24"/>
          <w:szCs w:val="24"/>
        </w:rPr>
        <w:t xml:space="preserve"> submitted that the application </w:t>
      </w:r>
      <w:r w:rsidR="00CB3A36">
        <w:rPr>
          <w:rFonts w:ascii="Arial" w:hAnsi="Arial" w:cs="Arial"/>
          <w:sz w:val="24"/>
          <w:szCs w:val="24"/>
        </w:rPr>
        <w:t xml:space="preserve">should </w:t>
      </w:r>
      <w:r w:rsidR="00CB3A36" w:rsidRPr="00A303BC">
        <w:rPr>
          <w:rFonts w:ascii="Arial" w:hAnsi="Arial" w:cs="Arial"/>
          <w:sz w:val="24"/>
          <w:szCs w:val="24"/>
        </w:rPr>
        <w:t>be re</w:t>
      </w:r>
      <w:r w:rsidR="003F1E47">
        <w:rPr>
          <w:rFonts w:ascii="Arial" w:hAnsi="Arial" w:cs="Arial"/>
          <w:sz w:val="24"/>
          <w:szCs w:val="24"/>
        </w:rPr>
        <w:t>moved from the roll due to non-</w:t>
      </w:r>
      <w:r w:rsidR="00CB3A36" w:rsidRPr="00A303BC">
        <w:rPr>
          <w:rFonts w:ascii="Arial" w:hAnsi="Arial" w:cs="Arial"/>
          <w:sz w:val="24"/>
          <w:szCs w:val="24"/>
        </w:rPr>
        <w:t>compliance with Rule 67 (1).</w:t>
      </w:r>
      <w:r w:rsidR="003F1E47">
        <w:rPr>
          <w:rFonts w:ascii="Arial" w:hAnsi="Arial" w:cs="Arial"/>
          <w:sz w:val="24"/>
          <w:szCs w:val="24"/>
        </w:rPr>
        <w:t xml:space="preserve"> </w:t>
      </w:r>
      <w:r w:rsidR="00CB3A36" w:rsidRPr="00A303BC">
        <w:rPr>
          <w:rFonts w:ascii="Arial" w:hAnsi="Arial" w:cs="Arial"/>
          <w:sz w:val="24"/>
          <w:szCs w:val="24"/>
        </w:rPr>
        <w:t xml:space="preserve"> He </w:t>
      </w:r>
      <w:r w:rsidR="00CB3A36">
        <w:rPr>
          <w:rFonts w:ascii="Arial" w:hAnsi="Arial" w:cs="Arial"/>
          <w:sz w:val="24"/>
          <w:szCs w:val="24"/>
        </w:rPr>
        <w:t xml:space="preserve">argued </w:t>
      </w:r>
      <w:r w:rsidR="00CB3A36" w:rsidRPr="00A303BC">
        <w:rPr>
          <w:rFonts w:ascii="Arial" w:hAnsi="Arial" w:cs="Arial"/>
          <w:sz w:val="24"/>
          <w:szCs w:val="24"/>
        </w:rPr>
        <w:t xml:space="preserve">that </w:t>
      </w:r>
      <w:r w:rsidR="00CB3A36">
        <w:rPr>
          <w:rFonts w:ascii="Arial" w:hAnsi="Arial" w:cs="Arial"/>
          <w:sz w:val="24"/>
          <w:szCs w:val="24"/>
        </w:rPr>
        <w:t xml:space="preserve">it took </w:t>
      </w:r>
      <w:r w:rsidR="00CB3A36" w:rsidRPr="00A303BC">
        <w:rPr>
          <w:rFonts w:ascii="Arial" w:hAnsi="Arial" w:cs="Arial"/>
          <w:sz w:val="24"/>
          <w:szCs w:val="24"/>
        </w:rPr>
        <w:t xml:space="preserve">the appellant </w:t>
      </w:r>
      <w:r w:rsidR="00CB3A36">
        <w:rPr>
          <w:rFonts w:ascii="Arial" w:hAnsi="Arial" w:cs="Arial"/>
          <w:sz w:val="24"/>
          <w:szCs w:val="24"/>
        </w:rPr>
        <w:t xml:space="preserve">almost </w:t>
      </w:r>
      <w:r w:rsidR="003F1E47">
        <w:rPr>
          <w:rFonts w:ascii="Arial" w:hAnsi="Arial" w:cs="Arial"/>
          <w:sz w:val="24"/>
          <w:szCs w:val="24"/>
        </w:rPr>
        <w:t>two</w:t>
      </w:r>
      <w:r w:rsidR="00CB3A36">
        <w:rPr>
          <w:rFonts w:ascii="Arial" w:hAnsi="Arial" w:cs="Arial"/>
          <w:sz w:val="24"/>
          <w:szCs w:val="24"/>
        </w:rPr>
        <w:t xml:space="preserve"> years to file</w:t>
      </w:r>
      <w:r w:rsidR="00CB3A36" w:rsidRPr="00A303BC">
        <w:rPr>
          <w:rFonts w:ascii="Arial" w:hAnsi="Arial" w:cs="Arial"/>
          <w:sz w:val="24"/>
          <w:szCs w:val="24"/>
        </w:rPr>
        <w:t xml:space="preserve"> his noti</w:t>
      </w:r>
      <w:r w:rsidR="00CB3A36">
        <w:rPr>
          <w:rFonts w:ascii="Arial" w:hAnsi="Arial" w:cs="Arial"/>
          <w:sz w:val="24"/>
          <w:szCs w:val="24"/>
        </w:rPr>
        <w:t xml:space="preserve">ce of appeal </w:t>
      </w:r>
      <w:r w:rsidR="00CB3A36" w:rsidRPr="00A303BC">
        <w:rPr>
          <w:rFonts w:ascii="Arial" w:hAnsi="Arial" w:cs="Arial"/>
          <w:sz w:val="24"/>
          <w:szCs w:val="24"/>
        </w:rPr>
        <w:t>aft</w:t>
      </w:r>
      <w:r w:rsidR="00CB3A36">
        <w:rPr>
          <w:rFonts w:ascii="Arial" w:hAnsi="Arial" w:cs="Arial"/>
          <w:sz w:val="24"/>
          <w:szCs w:val="24"/>
        </w:rPr>
        <w:t>er conviction</w:t>
      </w:r>
      <w:r w:rsidR="008B421E">
        <w:rPr>
          <w:rFonts w:ascii="Arial" w:hAnsi="Arial" w:cs="Arial"/>
          <w:sz w:val="24"/>
          <w:szCs w:val="24"/>
        </w:rPr>
        <w:t xml:space="preserve"> and sentence </w:t>
      </w:r>
      <w:r w:rsidR="00CB3A36">
        <w:rPr>
          <w:rFonts w:ascii="Arial" w:hAnsi="Arial" w:cs="Arial"/>
          <w:sz w:val="24"/>
          <w:szCs w:val="24"/>
        </w:rPr>
        <w:t>but failed to give satisfactory explanation why it took</w:t>
      </w:r>
      <w:r w:rsidR="008B421E">
        <w:rPr>
          <w:rFonts w:ascii="Arial" w:hAnsi="Arial" w:cs="Arial"/>
          <w:sz w:val="24"/>
          <w:szCs w:val="24"/>
        </w:rPr>
        <w:t xml:space="preserve"> so</w:t>
      </w:r>
      <w:r w:rsidR="00CB3A36">
        <w:rPr>
          <w:rFonts w:ascii="Arial" w:hAnsi="Arial" w:cs="Arial"/>
          <w:sz w:val="24"/>
          <w:szCs w:val="24"/>
        </w:rPr>
        <w:t xml:space="preserve"> long</w:t>
      </w:r>
      <w:r w:rsidR="00CB3A36" w:rsidRPr="00A303BC">
        <w:rPr>
          <w:rFonts w:ascii="Arial" w:hAnsi="Arial" w:cs="Arial"/>
          <w:sz w:val="24"/>
          <w:szCs w:val="24"/>
        </w:rPr>
        <w:t xml:space="preserve"> to eventually file a notice. </w:t>
      </w:r>
      <w:r w:rsidR="003F1E47">
        <w:rPr>
          <w:rFonts w:ascii="Arial" w:hAnsi="Arial" w:cs="Arial"/>
          <w:sz w:val="24"/>
          <w:szCs w:val="24"/>
        </w:rPr>
        <w:t xml:space="preserve"> </w:t>
      </w:r>
      <w:r w:rsidR="008B421E">
        <w:rPr>
          <w:rFonts w:ascii="Arial" w:hAnsi="Arial" w:cs="Arial"/>
          <w:sz w:val="24"/>
          <w:szCs w:val="24"/>
        </w:rPr>
        <w:t>C</w:t>
      </w:r>
      <w:r w:rsidR="00CB3A36" w:rsidRPr="00A303BC">
        <w:rPr>
          <w:rFonts w:ascii="Arial" w:hAnsi="Arial" w:cs="Arial"/>
          <w:sz w:val="24"/>
          <w:szCs w:val="24"/>
        </w:rPr>
        <w:t>ounsel fu</w:t>
      </w:r>
      <w:r w:rsidR="00985885">
        <w:rPr>
          <w:rFonts w:ascii="Arial" w:hAnsi="Arial" w:cs="Arial"/>
          <w:sz w:val="24"/>
          <w:szCs w:val="24"/>
        </w:rPr>
        <w:t>rther argued that even after Mr</w:t>
      </w:r>
      <w:r w:rsidR="00CB3A36" w:rsidRPr="00A303BC">
        <w:rPr>
          <w:rFonts w:ascii="Arial" w:hAnsi="Arial" w:cs="Arial"/>
          <w:sz w:val="24"/>
          <w:szCs w:val="24"/>
        </w:rPr>
        <w:t xml:space="preserve"> Brockerhoff</w:t>
      </w:r>
      <w:r w:rsidR="00884606">
        <w:rPr>
          <w:rFonts w:ascii="Arial" w:hAnsi="Arial" w:cs="Arial"/>
          <w:sz w:val="24"/>
          <w:szCs w:val="24"/>
        </w:rPr>
        <w:t xml:space="preserve"> (c</w:t>
      </w:r>
      <w:r w:rsidR="00CB3A36">
        <w:rPr>
          <w:rFonts w:ascii="Arial" w:hAnsi="Arial" w:cs="Arial"/>
          <w:sz w:val="24"/>
          <w:szCs w:val="24"/>
        </w:rPr>
        <w:t>ounsel for the appellant)</w:t>
      </w:r>
      <w:r w:rsidR="00CB3A36" w:rsidRPr="00A303BC">
        <w:rPr>
          <w:rFonts w:ascii="Arial" w:hAnsi="Arial" w:cs="Arial"/>
          <w:sz w:val="24"/>
          <w:szCs w:val="24"/>
        </w:rPr>
        <w:t xml:space="preserve"> indicated at case management that he is appearing for the appellant he</w:t>
      </w:r>
      <w:r w:rsidR="008D4AF6">
        <w:rPr>
          <w:rFonts w:ascii="Arial" w:hAnsi="Arial" w:cs="Arial"/>
          <w:sz w:val="24"/>
          <w:szCs w:val="24"/>
        </w:rPr>
        <w:t xml:space="preserve"> also</w:t>
      </w:r>
      <w:r w:rsidR="00CB3A36" w:rsidRPr="00A303BC">
        <w:rPr>
          <w:rFonts w:ascii="Arial" w:hAnsi="Arial" w:cs="Arial"/>
          <w:sz w:val="24"/>
          <w:szCs w:val="24"/>
        </w:rPr>
        <w:t xml:space="preserve"> failed to</w:t>
      </w:r>
      <w:r w:rsidR="00CB3A36">
        <w:rPr>
          <w:rFonts w:ascii="Arial" w:hAnsi="Arial" w:cs="Arial"/>
          <w:sz w:val="24"/>
          <w:szCs w:val="24"/>
        </w:rPr>
        <w:t xml:space="preserve"> file the amended heads of argument which </w:t>
      </w:r>
      <w:r w:rsidR="008B421E">
        <w:rPr>
          <w:rFonts w:ascii="Arial" w:hAnsi="Arial" w:cs="Arial"/>
          <w:sz w:val="24"/>
          <w:szCs w:val="24"/>
        </w:rPr>
        <w:t>were</w:t>
      </w:r>
      <w:r w:rsidR="00CB3A36" w:rsidRPr="00A303BC">
        <w:rPr>
          <w:rFonts w:ascii="Arial" w:hAnsi="Arial" w:cs="Arial"/>
          <w:sz w:val="24"/>
          <w:szCs w:val="24"/>
        </w:rPr>
        <w:t xml:space="preserve"> to</w:t>
      </w:r>
      <w:r w:rsidR="00CB3A36">
        <w:rPr>
          <w:rFonts w:ascii="Arial" w:hAnsi="Arial" w:cs="Arial"/>
          <w:sz w:val="24"/>
          <w:szCs w:val="24"/>
        </w:rPr>
        <w:t xml:space="preserve"> be</w:t>
      </w:r>
      <w:r w:rsidR="00CB3A36" w:rsidRPr="00A303BC">
        <w:rPr>
          <w:rFonts w:ascii="Arial" w:hAnsi="Arial" w:cs="Arial"/>
          <w:sz w:val="24"/>
          <w:szCs w:val="24"/>
        </w:rPr>
        <w:t xml:space="preserve"> file</w:t>
      </w:r>
      <w:r w:rsidR="00CB3A36">
        <w:rPr>
          <w:rFonts w:ascii="Arial" w:hAnsi="Arial" w:cs="Arial"/>
          <w:sz w:val="24"/>
          <w:szCs w:val="24"/>
        </w:rPr>
        <w:t>d</w:t>
      </w:r>
      <w:r w:rsidR="00CB3A36" w:rsidRPr="00A303BC">
        <w:rPr>
          <w:rFonts w:ascii="Arial" w:hAnsi="Arial" w:cs="Arial"/>
          <w:sz w:val="24"/>
          <w:szCs w:val="24"/>
        </w:rPr>
        <w:t xml:space="preserve"> on 14 N</w:t>
      </w:r>
      <w:r w:rsidR="00CB3A36">
        <w:rPr>
          <w:rFonts w:ascii="Arial" w:hAnsi="Arial" w:cs="Arial"/>
          <w:sz w:val="24"/>
          <w:szCs w:val="24"/>
        </w:rPr>
        <w:t>ovember 2017</w:t>
      </w:r>
      <w:r w:rsidR="00CB3A36" w:rsidRPr="00A303BC">
        <w:rPr>
          <w:rFonts w:ascii="Arial" w:hAnsi="Arial" w:cs="Arial"/>
          <w:sz w:val="24"/>
          <w:szCs w:val="24"/>
        </w:rPr>
        <w:t>.</w:t>
      </w:r>
      <w:r w:rsidR="00985885">
        <w:rPr>
          <w:rFonts w:ascii="Arial" w:hAnsi="Arial" w:cs="Arial"/>
          <w:sz w:val="24"/>
          <w:szCs w:val="24"/>
        </w:rPr>
        <w:t xml:space="preserve"> </w:t>
      </w:r>
      <w:r w:rsidR="00CB3A36" w:rsidRPr="00A303BC">
        <w:rPr>
          <w:rFonts w:ascii="Arial" w:hAnsi="Arial" w:cs="Arial"/>
          <w:sz w:val="24"/>
          <w:szCs w:val="24"/>
        </w:rPr>
        <w:t xml:space="preserve"> </w:t>
      </w:r>
      <w:r w:rsidR="00CB3A36">
        <w:rPr>
          <w:rFonts w:ascii="Arial" w:hAnsi="Arial" w:cs="Arial"/>
          <w:sz w:val="24"/>
          <w:szCs w:val="24"/>
        </w:rPr>
        <w:t xml:space="preserve">Again counsel could not </w:t>
      </w:r>
      <w:r w:rsidR="008B421E">
        <w:rPr>
          <w:rFonts w:ascii="Arial" w:hAnsi="Arial" w:cs="Arial"/>
          <w:sz w:val="24"/>
          <w:szCs w:val="24"/>
        </w:rPr>
        <w:t>give</w:t>
      </w:r>
      <w:r w:rsidR="00CB3A36">
        <w:rPr>
          <w:rFonts w:ascii="Arial" w:hAnsi="Arial" w:cs="Arial"/>
          <w:sz w:val="24"/>
          <w:szCs w:val="24"/>
        </w:rPr>
        <w:t xml:space="preserve"> reasonable explanation in this regard.</w:t>
      </w:r>
    </w:p>
    <w:p w:rsidR="00CB3A36" w:rsidRDefault="00CB3A36" w:rsidP="008F089F">
      <w:pPr>
        <w:spacing w:after="0"/>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B3A36" w:rsidRPr="00A303BC">
        <w:rPr>
          <w:rFonts w:ascii="Arial" w:hAnsi="Arial" w:cs="Arial"/>
          <w:sz w:val="24"/>
          <w:szCs w:val="24"/>
        </w:rPr>
        <w:t>Counsel f</w:t>
      </w:r>
      <w:r w:rsidR="00CB3A36">
        <w:rPr>
          <w:rFonts w:ascii="Arial" w:hAnsi="Arial" w:cs="Arial"/>
          <w:sz w:val="24"/>
          <w:szCs w:val="24"/>
        </w:rPr>
        <w:t xml:space="preserve">or the appellant confirmed what the appellant had said in the notice; that </w:t>
      </w:r>
      <w:r w:rsidR="00CB3A36" w:rsidRPr="00A303BC">
        <w:rPr>
          <w:rFonts w:ascii="Arial" w:hAnsi="Arial" w:cs="Arial"/>
          <w:sz w:val="24"/>
          <w:szCs w:val="24"/>
        </w:rPr>
        <w:t xml:space="preserve">the delay was ascribed to the fact that </w:t>
      </w:r>
      <w:r w:rsidR="00CB3A36" w:rsidRPr="0090037E">
        <w:rPr>
          <w:rFonts w:ascii="Arial" w:hAnsi="Arial" w:cs="Arial"/>
          <w:sz w:val="24"/>
          <w:szCs w:val="24"/>
        </w:rPr>
        <w:t xml:space="preserve">the </w:t>
      </w:r>
      <w:r w:rsidR="0090037E" w:rsidRPr="0090037E">
        <w:rPr>
          <w:rFonts w:ascii="Arial" w:hAnsi="Arial" w:cs="Arial"/>
          <w:sz w:val="24"/>
          <w:szCs w:val="24"/>
        </w:rPr>
        <w:t>legal practitioner</w:t>
      </w:r>
      <w:r w:rsidR="00CB3A36" w:rsidRPr="0090037E">
        <w:rPr>
          <w:rFonts w:ascii="Arial" w:hAnsi="Arial" w:cs="Arial"/>
          <w:sz w:val="24"/>
          <w:szCs w:val="24"/>
        </w:rPr>
        <w:t xml:space="preserve"> </w:t>
      </w:r>
      <w:r w:rsidR="00CB3A36" w:rsidRPr="00A303BC">
        <w:rPr>
          <w:rFonts w:ascii="Arial" w:hAnsi="Arial" w:cs="Arial"/>
          <w:sz w:val="24"/>
          <w:szCs w:val="24"/>
        </w:rPr>
        <w:t>who represented the appellant</w:t>
      </w:r>
      <w:r w:rsidR="00CB3A36">
        <w:rPr>
          <w:rFonts w:ascii="Arial" w:hAnsi="Arial" w:cs="Arial"/>
          <w:sz w:val="24"/>
          <w:szCs w:val="24"/>
        </w:rPr>
        <w:t xml:space="preserve"> at </w:t>
      </w:r>
      <w:r w:rsidR="008D4AF6">
        <w:rPr>
          <w:rFonts w:ascii="Arial" w:hAnsi="Arial" w:cs="Arial"/>
          <w:sz w:val="24"/>
          <w:szCs w:val="24"/>
        </w:rPr>
        <w:t xml:space="preserve">the </w:t>
      </w:r>
      <w:r w:rsidR="00CB3A36">
        <w:rPr>
          <w:rFonts w:ascii="Arial" w:hAnsi="Arial" w:cs="Arial"/>
          <w:sz w:val="24"/>
          <w:szCs w:val="24"/>
        </w:rPr>
        <w:t>trial</w:t>
      </w:r>
      <w:r w:rsidR="00CB3A36" w:rsidRPr="00A303BC">
        <w:rPr>
          <w:rFonts w:ascii="Arial" w:hAnsi="Arial" w:cs="Arial"/>
          <w:sz w:val="24"/>
          <w:szCs w:val="24"/>
        </w:rPr>
        <w:t xml:space="preserve"> did not explain his rights </w:t>
      </w:r>
      <w:r w:rsidR="008D4AF6">
        <w:rPr>
          <w:rFonts w:ascii="Arial" w:hAnsi="Arial" w:cs="Arial"/>
          <w:sz w:val="24"/>
          <w:szCs w:val="24"/>
        </w:rPr>
        <w:t xml:space="preserve">of appeal </w:t>
      </w:r>
      <w:r w:rsidR="00CB3A36" w:rsidRPr="00A303BC">
        <w:rPr>
          <w:rFonts w:ascii="Arial" w:hAnsi="Arial" w:cs="Arial"/>
          <w:sz w:val="24"/>
          <w:szCs w:val="24"/>
        </w:rPr>
        <w:t xml:space="preserve">and </w:t>
      </w:r>
      <w:r w:rsidR="008D4AF6">
        <w:rPr>
          <w:rFonts w:ascii="Arial" w:hAnsi="Arial" w:cs="Arial"/>
          <w:sz w:val="24"/>
          <w:szCs w:val="24"/>
        </w:rPr>
        <w:t xml:space="preserve">that </w:t>
      </w:r>
      <w:r w:rsidR="00CB3A36" w:rsidRPr="00A303BC">
        <w:rPr>
          <w:rFonts w:ascii="Arial" w:hAnsi="Arial" w:cs="Arial"/>
          <w:sz w:val="24"/>
          <w:szCs w:val="24"/>
        </w:rPr>
        <w:t xml:space="preserve">the magistrate </w:t>
      </w:r>
      <w:r w:rsidR="00CB3A36">
        <w:rPr>
          <w:rFonts w:ascii="Arial" w:hAnsi="Arial" w:cs="Arial"/>
          <w:sz w:val="24"/>
          <w:szCs w:val="24"/>
        </w:rPr>
        <w:t xml:space="preserve">failed in her duty </w:t>
      </w:r>
      <w:r w:rsidR="00CB3A36" w:rsidRPr="00A303BC">
        <w:rPr>
          <w:rFonts w:ascii="Arial" w:hAnsi="Arial" w:cs="Arial"/>
          <w:sz w:val="24"/>
          <w:szCs w:val="24"/>
        </w:rPr>
        <w:t>to explain the app</w:t>
      </w:r>
      <w:r w:rsidR="00CB3A36">
        <w:rPr>
          <w:rFonts w:ascii="Arial" w:hAnsi="Arial" w:cs="Arial"/>
          <w:sz w:val="24"/>
          <w:szCs w:val="24"/>
        </w:rPr>
        <w:t>ellant’s rights</w:t>
      </w:r>
      <w:r w:rsidR="00CB3A36" w:rsidRPr="00A303BC">
        <w:rPr>
          <w:rFonts w:ascii="Arial" w:hAnsi="Arial" w:cs="Arial"/>
          <w:sz w:val="24"/>
          <w:szCs w:val="24"/>
        </w:rPr>
        <w:t xml:space="preserve"> of appeal. </w:t>
      </w:r>
      <w:r w:rsidR="00985885">
        <w:rPr>
          <w:rFonts w:ascii="Arial" w:hAnsi="Arial" w:cs="Arial"/>
          <w:sz w:val="24"/>
          <w:szCs w:val="24"/>
        </w:rPr>
        <w:t xml:space="preserve"> </w:t>
      </w:r>
      <w:r w:rsidR="00CB3A36" w:rsidRPr="00A303BC">
        <w:rPr>
          <w:rFonts w:ascii="Arial" w:hAnsi="Arial" w:cs="Arial"/>
          <w:sz w:val="24"/>
          <w:szCs w:val="24"/>
        </w:rPr>
        <w:t>He conceded that he did not file a confirmatory affidavit</w:t>
      </w:r>
      <w:r w:rsidR="00CB3A36">
        <w:rPr>
          <w:rFonts w:ascii="Arial" w:hAnsi="Arial" w:cs="Arial"/>
          <w:sz w:val="24"/>
          <w:szCs w:val="24"/>
        </w:rPr>
        <w:t xml:space="preserve"> to that effect</w:t>
      </w:r>
      <w:r w:rsidR="00CB3A36" w:rsidRPr="00A303BC">
        <w:rPr>
          <w:rFonts w:ascii="Arial" w:hAnsi="Arial" w:cs="Arial"/>
          <w:sz w:val="24"/>
          <w:szCs w:val="24"/>
        </w:rPr>
        <w:t xml:space="preserve"> and that there is no duty on the magistrate to explain the ac</w:t>
      </w:r>
      <w:r w:rsidR="00CB3A36">
        <w:rPr>
          <w:rFonts w:ascii="Arial" w:hAnsi="Arial" w:cs="Arial"/>
          <w:sz w:val="24"/>
          <w:szCs w:val="24"/>
        </w:rPr>
        <w:t xml:space="preserve">cused’s rights where accused is </w:t>
      </w:r>
      <w:r w:rsidR="00CB3A36" w:rsidRPr="00A303BC">
        <w:rPr>
          <w:rFonts w:ascii="Arial" w:hAnsi="Arial" w:cs="Arial"/>
          <w:sz w:val="24"/>
          <w:szCs w:val="24"/>
        </w:rPr>
        <w:t>d</w:t>
      </w:r>
      <w:r w:rsidR="00CB3A36">
        <w:rPr>
          <w:rFonts w:ascii="Arial" w:hAnsi="Arial" w:cs="Arial"/>
          <w:sz w:val="24"/>
          <w:szCs w:val="24"/>
        </w:rPr>
        <w:t>efended</w:t>
      </w:r>
      <w:r w:rsidR="00CB3A36" w:rsidRPr="00A303BC">
        <w:rPr>
          <w:rFonts w:ascii="Arial" w:hAnsi="Arial" w:cs="Arial"/>
          <w:sz w:val="24"/>
          <w:szCs w:val="24"/>
        </w:rPr>
        <w:t xml:space="preserve">. </w:t>
      </w:r>
      <w:r w:rsidR="00985885">
        <w:rPr>
          <w:rFonts w:ascii="Arial" w:hAnsi="Arial" w:cs="Arial"/>
          <w:sz w:val="24"/>
          <w:szCs w:val="24"/>
        </w:rPr>
        <w:t xml:space="preserve"> </w:t>
      </w:r>
      <w:r w:rsidR="008D4AF6">
        <w:rPr>
          <w:rFonts w:ascii="Arial" w:hAnsi="Arial" w:cs="Arial"/>
          <w:sz w:val="24"/>
          <w:szCs w:val="24"/>
        </w:rPr>
        <w:t xml:space="preserve">He also conceded that he could </w:t>
      </w:r>
      <w:r w:rsidR="00CB3A36" w:rsidRPr="00A303BC">
        <w:rPr>
          <w:rFonts w:ascii="Arial" w:hAnsi="Arial" w:cs="Arial"/>
          <w:sz w:val="24"/>
          <w:szCs w:val="24"/>
        </w:rPr>
        <w:t>not file the heads of argument on time because the date slipped his mind and was too busy with a notorious trial.</w:t>
      </w:r>
    </w:p>
    <w:p w:rsidR="00CB3A36" w:rsidRPr="00A303BC" w:rsidRDefault="00CB3A36" w:rsidP="008F089F">
      <w:pPr>
        <w:spacing w:after="0"/>
        <w:jc w:val="both"/>
        <w:rPr>
          <w:rFonts w:ascii="Arial" w:hAnsi="Arial" w:cs="Arial"/>
          <w:sz w:val="24"/>
          <w:szCs w:val="24"/>
        </w:rPr>
      </w:pPr>
    </w:p>
    <w:p w:rsidR="00CB3A36" w:rsidRDefault="00241900" w:rsidP="0088460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B3A36" w:rsidRPr="00A303BC">
        <w:rPr>
          <w:rFonts w:ascii="Arial" w:hAnsi="Arial" w:cs="Arial"/>
          <w:sz w:val="24"/>
          <w:szCs w:val="24"/>
        </w:rPr>
        <w:t xml:space="preserve">This court is mindful that even if the court finds the delay to have been properly explained, the court must still consider if the appeal does enjoy the prospect of success. </w:t>
      </w:r>
      <w:r w:rsidR="00985885">
        <w:rPr>
          <w:rFonts w:ascii="Arial" w:hAnsi="Arial" w:cs="Arial"/>
          <w:sz w:val="24"/>
          <w:szCs w:val="24"/>
        </w:rPr>
        <w:t xml:space="preserve"> </w:t>
      </w:r>
      <w:r w:rsidR="00CB3A36" w:rsidRPr="00A303BC">
        <w:rPr>
          <w:rFonts w:ascii="Arial" w:hAnsi="Arial" w:cs="Arial"/>
          <w:sz w:val="24"/>
          <w:szCs w:val="24"/>
        </w:rPr>
        <w:t>If not</w:t>
      </w:r>
      <w:r w:rsidR="00CB3A36">
        <w:rPr>
          <w:rFonts w:ascii="Arial" w:hAnsi="Arial" w:cs="Arial"/>
          <w:sz w:val="24"/>
          <w:szCs w:val="24"/>
        </w:rPr>
        <w:t>,</w:t>
      </w:r>
      <w:r w:rsidR="00CB3A36" w:rsidRPr="00A303BC">
        <w:rPr>
          <w:rFonts w:ascii="Arial" w:hAnsi="Arial" w:cs="Arial"/>
          <w:sz w:val="24"/>
          <w:szCs w:val="24"/>
        </w:rPr>
        <w:t xml:space="preserve"> it is of no use to grant condonation.</w:t>
      </w:r>
      <w:r w:rsidR="00985885">
        <w:rPr>
          <w:rFonts w:ascii="Arial" w:hAnsi="Arial" w:cs="Arial"/>
          <w:sz w:val="24"/>
          <w:szCs w:val="24"/>
        </w:rPr>
        <w:t xml:space="preserve"> </w:t>
      </w:r>
      <w:r w:rsidR="00CB3A36" w:rsidRPr="00A303BC">
        <w:rPr>
          <w:rFonts w:ascii="Arial" w:hAnsi="Arial" w:cs="Arial"/>
          <w:sz w:val="24"/>
          <w:szCs w:val="24"/>
        </w:rPr>
        <w:t xml:space="preserve"> </w:t>
      </w:r>
      <w:r w:rsidR="00CB3A36">
        <w:rPr>
          <w:rFonts w:ascii="Arial" w:hAnsi="Arial" w:cs="Arial"/>
          <w:sz w:val="24"/>
          <w:szCs w:val="24"/>
        </w:rPr>
        <w:t>In arriving at a just decision t</w:t>
      </w:r>
      <w:r w:rsidR="00CB3A36" w:rsidRPr="00A303BC">
        <w:rPr>
          <w:rFonts w:ascii="Arial" w:hAnsi="Arial" w:cs="Arial"/>
          <w:sz w:val="24"/>
          <w:szCs w:val="24"/>
        </w:rPr>
        <w:t xml:space="preserve">he court has to look at the reasons given by the </w:t>
      </w:r>
      <w:r w:rsidR="00985885" w:rsidRPr="008D4AF6">
        <w:rPr>
          <w:rFonts w:ascii="Arial" w:hAnsi="Arial" w:cs="Arial"/>
          <w:color w:val="000000" w:themeColor="text1"/>
          <w:sz w:val="24"/>
          <w:szCs w:val="24"/>
        </w:rPr>
        <w:t>R</w:t>
      </w:r>
      <w:r w:rsidR="00CB3A36" w:rsidRPr="008D4AF6">
        <w:rPr>
          <w:rFonts w:ascii="Arial" w:hAnsi="Arial" w:cs="Arial"/>
          <w:color w:val="000000" w:themeColor="text1"/>
          <w:sz w:val="24"/>
          <w:szCs w:val="24"/>
        </w:rPr>
        <w:t xml:space="preserve">egional </w:t>
      </w:r>
      <w:r w:rsidR="00985885" w:rsidRPr="008D4AF6">
        <w:rPr>
          <w:rFonts w:ascii="Arial" w:hAnsi="Arial" w:cs="Arial"/>
          <w:color w:val="000000" w:themeColor="text1"/>
          <w:sz w:val="24"/>
          <w:szCs w:val="24"/>
        </w:rPr>
        <w:t>C</w:t>
      </w:r>
      <w:r w:rsidR="00CB3A36" w:rsidRPr="008D4AF6">
        <w:rPr>
          <w:rFonts w:ascii="Arial" w:hAnsi="Arial" w:cs="Arial"/>
          <w:color w:val="000000" w:themeColor="text1"/>
          <w:sz w:val="24"/>
          <w:szCs w:val="24"/>
        </w:rPr>
        <w:t xml:space="preserve">ourt </w:t>
      </w:r>
      <w:r w:rsidR="00985885" w:rsidRPr="008D4AF6">
        <w:rPr>
          <w:rFonts w:ascii="Arial" w:hAnsi="Arial" w:cs="Arial"/>
          <w:color w:val="000000" w:themeColor="text1"/>
          <w:sz w:val="24"/>
          <w:szCs w:val="24"/>
        </w:rPr>
        <w:t>M</w:t>
      </w:r>
      <w:r w:rsidR="00CB3A36" w:rsidRPr="008D4AF6">
        <w:rPr>
          <w:rFonts w:ascii="Arial" w:hAnsi="Arial" w:cs="Arial"/>
          <w:color w:val="000000" w:themeColor="text1"/>
          <w:sz w:val="24"/>
          <w:szCs w:val="24"/>
        </w:rPr>
        <w:t xml:space="preserve">agistrate </w:t>
      </w:r>
      <w:r w:rsidR="00CB3A36" w:rsidRPr="00A303BC">
        <w:rPr>
          <w:rFonts w:ascii="Arial" w:hAnsi="Arial" w:cs="Arial"/>
          <w:sz w:val="24"/>
          <w:szCs w:val="24"/>
        </w:rPr>
        <w:t>when impos</w:t>
      </w:r>
      <w:r w:rsidR="008D4AF6">
        <w:rPr>
          <w:rFonts w:ascii="Arial" w:hAnsi="Arial" w:cs="Arial"/>
          <w:sz w:val="24"/>
          <w:szCs w:val="24"/>
        </w:rPr>
        <w:t>ing</w:t>
      </w:r>
      <w:r w:rsidR="00CB3A36" w:rsidRPr="00A303BC">
        <w:rPr>
          <w:rFonts w:ascii="Arial" w:hAnsi="Arial" w:cs="Arial"/>
          <w:sz w:val="24"/>
          <w:szCs w:val="24"/>
        </w:rPr>
        <w:t xml:space="preserve"> the sentence.</w:t>
      </w:r>
      <w:r w:rsidR="00FA218D">
        <w:rPr>
          <w:rFonts w:ascii="Arial" w:hAnsi="Arial" w:cs="Arial"/>
          <w:sz w:val="24"/>
          <w:szCs w:val="24"/>
        </w:rPr>
        <w:t xml:space="preserve"> </w:t>
      </w:r>
      <w:r w:rsidR="00985885">
        <w:rPr>
          <w:rFonts w:ascii="Arial" w:hAnsi="Arial" w:cs="Arial"/>
          <w:sz w:val="24"/>
          <w:szCs w:val="24"/>
        </w:rPr>
        <w:t xml:space="preserve"> </w:t>
      </w:r>
      <w:r w:rsidR="00FA218D">
        <w:rPr>
          <w:rFonts w:ascii="Arial" w:hAnsi="Arial" w:cs="Arial"/>
          <w:sz w:val="24"/>
          <w:szCs w:val="24"/>
        </w:rPr>
        <w:t xml:space="preserve">In this appeal, </w:t>
      </w:r>
      <w:r w:rsidR="00CB3A36">
        <w:rPr>
          <w:rFonts w:ascii="Arial" w:hAnsi="Arial" w:cs="Arial"/>
          <w:sz w:val="24"/>
          <w:szCs w:val="24"/>
        </w:rPr>
        <w:t xml:space="preserve">looking at the </w:t>
      </w:r>
      <w:r w:rsidR="00FA218D">
        <w:rPr>
          <w:rFonts w:ascii="Arial" w:hAnsi="Arial" w:cs="Arial"/>
          <w:sz w:val="24"/>
          <w:szCs w:val="24"/>
        </w:rPr>
        <w:t xml:space="preserve">magistrate’s </w:t>
      </w:r>
      <w:r w:rsidR="00CB3A36">
        <w:rPr>
          <w:rFonts w:ascii="Arial" w:hAnsi="Arial" w:cs="Arial"/>
          <w:sz w:val="24"/>
          <w:szCs w:val="24"/>
        </w:rPr>
        <w:t>reason</w:t>
      </w:r>
      <w:r w:rsidR="00FA218D">
        <w:rPr>
          <w:rFonts w:ascii="Arial" w:hAnsi="Arial" w:cs="Arial"/>
          <w:sz w:val="24"/>
          <w:szCs w:val="24"/>
        </w:rPr>
        <w:t>s for sentencing</w:t>
      </w:r>
      <w:r w:rsidR="00CB3A36">
        <w:rPr>
          <w:rFonts w:ascii="Arial" w:hAnsi="Arial" w:cs="Arial"/>
          <w:sz w:val="24"/>
          <w:szCs w:val="24"/>
        </w:rPr>
        <w:t xml:space="preserve"> and the reasons given by the respondent</w:t>
      </w:r>
      <w:r w:rsidR="00FA218D">
        <w:rPr>
          <w:rFonts w:ascii="Arial" w:hAnsi="Arial" w:cs="Arial"/>
          <w:sz w:val="24"/>
          <w:szCs w:val="24"/>
        </w:rPr>
        <w:t xml:space="preserve"> in his notice filed</w:t>
      </w:r>
      <w:r w:rsidR="00CB3A36">
        <w:rPr>
          <w:rFonts w:ascii="Arial" w:hAnsi="Arial" w:cs="Arial"/>
          <w:sz w:val="24"/>
          <w:szCs w:val="24"/>
        </w:rPr>
        <w:t xml:space="preserve">, </w:t>
      </w:r>
      <w:r w:rsidR="00FA218D">
        <w:rPr>
          <w:rFonts w:ascii="Arial" w:hAnsi="Arial" w:cs="Arial"/>
          <w:sz w:val="24"/>
          <w:szCs w:val="24"/>
        </w:rPr>
        <w:t>I am of the opinion that t</w:t>
      </w:r>
      <w:r w:rsidR="00CB3A36">
        <w:rPr>
          <w:rFonts w:ascii="Arial" w:hAnsi="Arial" w:cs="Arial"/>
          <w:sz w:val="24"/>
          <w:szCs w:val="24"/>
        </w:rPr>
        <w:t>here is no prospect of success.</w:t>
      </w:r>
    </w:p>
    <w:p w:rsidR="00884606" w:rsidRPr="00A303BC" w:rsidRDefault="00884606" w:rsidP="00884606">
      <w:pPr>
        <w:spacing w:after="0" w:line="360" w:lineRule="auto"/>
        <w:jc w:val="both"/>
        <w:rPr>
          <w:rFonts w:ascii="Arial" w:hAnsi="Arial" w:cs="Arial"/>
          <w:sz w:val="24"/>
          <w:szCs w:val="24"/>
        </w:rPr>
      </w:pPr>
    </w:p>
    <w:p w:rsidR="00CB3A36" w:rsidRPr="00A303BC" w:rsidRDefault="00241900" w:rsidP="0088460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A218D">
        <w:rPr>
          <w:rFonts w:ascii="Arial" w:hAnsi="Arial" w:cs="Arial"/>
          <w:sz w:val="24"/>
          <w:szCs w:val="24"/>
        </w:rPr>
        <w:t>The learned magistrate i</w:t>
      </w:r>
      <w:r w:rsidR="00CB3A36">
        <w:rPr>
          <w:rFonts w:ascii="Arial" w:hAnsi="Arial" w:cs="Arial"/>
          <w:sz w:val="24"/>
          <w:szCs w:val="24"/>
        </w:rPr>
        <w:t xml:space="preserve">n sentencing the appellant to </w:t>
      </w:r>
      <w:r w:rsidR="00FA218D">
        <w:rPr>
          <w:rFonts w:ascii="Arial" w:hAnsi="Arial" w:cs="Arial"/>
          <w:sz w:val="24"/>
          <w:szCs w:val="24"/>
        </w:rPr>
        <w:t>14 years imprisonment,</w:t>
      </w:r>
      <w:r w:rsidR="00CB3A36">
        <w:rPr>
          <w:rFonts w:ascii="Arial" w:hAnsi="Arial" w:cs="Arial"/>
          <w:sz w:val="24"/>
          <w:szCs w:val="24"/>
        </w:rPr>
        <w:t xml:space="preserve"> took the following into consideration; </w:t>
      </w:r>
      <w:r w:rsidR="00CB3A36" w:rsidRPr="00A303BC">
        <w:rPr>
          <w:rFonts w:ascii="Arial" w:hAnsi="Arial" w:cs="Arial"/>
          <w:sz w:val="24"/>
          <w:szCs w:val="24"/>
        </w:rPr>
        <w:t xml:space="preserve">the </w:t>
      </w:r>
      <w:r w:rsidR="00CB3A36">
        <w:rPr>
          <w:rFonts w:ascii="Arial" w:hAnsi="Arial" w:cs="Arial"/>
          <w:sz w:val="24"/>
          <w:szCs w:val="24"/>
        </w:rPr>
        <w:t xml:space="preserve">personal circumstances and the nature of the </w:t>
      </w:r>
      <w:r w:rsidR="002D4A38">
        <w:rPr>
          <w:rFonts w:ascii="Arial" w:hAnsi="Arial" w:cs="Arial"/>
          <w:sz w:val="24"/>
          <w:szCs w:val="24"/>
        </w:rPr>
        <w:t xml:space="preserve">offence </w:t>
      </w:r>
      <w:r w:rsidR="00CB3A36">
        <w:rPr>
          <w:rFonts w:ascii="Arial" w:hAnsi="Arial" w:cs="Arial"/>
          <w:sz w:val="24"/>
          <w:szCs w:val="24"/>
        </w:rPr>
        <w:t xml:space="preserve">the appellant has committed as well as the interests of society. </w:t>
      </w:r>
      <w:r w:rsidR="00985885">
        <w:rPr>
          <w:rFonts w:ascii="Arial" w:hAnsi="Arial" w:cs="Arial"/>
          <w:sz w:val="24"/>
          <w:szCs w:val="24"/>
        </w:rPr>
        <w:t xml:space="preserve"> </w:t>
      </w:r>
      <w:r w:rsidR="00CB3A36">
        <w:rPr>
          <w:rFonts w:ascii="Arial" w:hAnsi="Arial" w:cs="Arial"/>
          <w:sz w:val="24"/>
          <w:szCs w:val="24"/>
        </w:rPr>
        <w:t xml:space="preserve">She also took into account the fact that appellant was 15 years old at the commission of the offence </w:t>
      </w:r>
      <w:r w:rsidR="006E3532">
        <w:rPr>
          <w:rFonts w:ascii="Arial" w:hAnsi="Arial" w:cs="Arial"/>
          <w:sz w:val="24"/>
          <w:szCs w:val="24"/>
        </w:rPr>
        <w:lastRenderedPageBreak/>
        <w:t>and was 18 years at sentencing</w:t>
      </w:r>
      <w:r w:rsidR="00CB3A36">
        <w:rPr>
          <w:rFonts w:ascii="Arial" w:hAnsi="Arial" w:cs="Arial"/>
          <w:sz w:val="24"/>
          <w:szCs w:val="24"/>
        </w:rPr>
        <w:t xml:space="preserve">, </w:t>
      </w:r>
      <w:r w:rsidR="00AD5A0E">
        <w:rPr>
          <w:rFonts w:ascii="Arial" w:hAnsi="Arial" w:cs="Arial"/>
          <w:sz w:val="24"/>
          <w:szCs w:val="24"/>
        </w:rPr>
        <w:t>that the</w:t>
      </w:r>
      <w:r w:rsidR="00CB3A36">
        <w:rPr>
          <w:rFonts w:ascii="Arial" w:hAnsi="Arial" w:cs="Arial"/>
          <w:sz w:val="24"/>
          <w:szCs w:val="24"/>
        </w:rPr>
        <w:t xml:space="preserve"> </w:t>
      </w:r>
      <w:r w:rsidR="00CB3A36" w:rsidRPr="00A303BC">
        <w:rPr>
          <w:rFonts w:ascii="Arial" w:hAnsi="Arial" w:cs="Arial"/>
          <w:sz w:val="24"/>
          <w:szCs w:val="24"/>
        </w:rPr>
        <w:t>appellant p</w:t>
      </w:r>
      <w:r w:rsidR="00AD5A0E">
        <w:rPr>
          <w:rFonts w:ascii="Arial" w:hAnsi="Arial" w:cs="Arial"/>
          <w:sz w:val="24"/>
          <w:szCs w:val="24"/>
        </w:rPr>
        <w:t xml:space="preserve">leaded guilty to the charge. </w:t>
      </w:r>
      <w:r w:rsidR="00985885">
        <w:rPr>
          <w:rFonts w:ascii="Arial" w:hAnsi="Arial" w:cs="Arial"/>
          <w:sz w:val="24"/>
          <w:szCs w:val="24"/>
        </w:rPr>
        <w:t xml:space="preserve"> </w:t>
      </w:r>
      <w:r w:rsidR="00AD5A0E">
        <w:rPr>
          <w:rFonts w:ascii="Arial" w:hAnsi="Arial" w:cs="Arial"/>
          <w:sz w:val="24"/>
          <w:szCs w:val="24"/>
        </w:rPr>
        <w:t>T</w:t>
      </w:r>
      <w:r w:rsidR="00CB3A36">
        <w:rPr>
          <w:rFonts w:ascii="Arial" w:hAnsi="Arial" w:cs="Arial"/>
          <w:sz w:val="24"/>
          <w:szCs w:val="24"/>
        </w:rPr>
        <w:t>he</w:t>
      </w:r>
      <w:r w:rsidR="00AD5A0E">
        <w:rPr>
          <w:rFonts w:ascii="Arial" w:hAnsi="Arial" w:cs="Arial"/>
          <w:sz w:val="24"/>
          <w:szCs w:val="24"/>
        </w:rPr>
        <w:t xml:space="preserve"> magistrate rightly pointed out</w:t>
      </w:r>
      <w:r w:rsidR="00CB3A36">
        <w:rPr>
          <w:rFonts w:ascii="Arial" w:hAnsi="Arial" w:cs="Arial"/>
          <w:sz w:val="24"/>
          <w:szCs w:val="24"/>
        </w:rPr>
        <w:t xml:space="preserve"> </w:t>
      </w:r>
      <w:r w:rsidR="00AD5A0E">
        <w:rPr>
          <w:rFonts w:ascii="Arial" w:hAnsi="Arial" w:cs="Arial"/>
          <w:sz w:val="24"/>
          <w:szCs w:val="24"/>
        </w:rPr>
        <w:t xml:space="preserve">that it is no excuse that the appellant was under the influence of alcohol and </w:t>
      </w:r>
      <w:r w:rsidR="006E3532">
        <w:rPr>
          <w:rFonts w:ascii="Arial" w:hAnsi="Arial" w:cs="Arial"/>
          <w:sz w:val="24"/>
          <w:szCs w:val="24"/>
        </w:rPr>
        <w:t>found the following as highly aggravating factors; the</w:t>
      </w:r>
      <w:r w:rsidR="00CB3A36">
        <w:rPr>
          <w:rFonts w:ascii="Arial" w:hAnsi="Arial" w:cs="Arial"/>
          <w:sz w:val="24"/>
          <w:szCs w:val="24"/>
        </w:rPr>
        <w:t xml:space="preserve"> fact that the victim was only six years old at the time of the commission of the offence </w:t>
      </w:r>
      <w:r w:rsidR="00AD5A0E">
        <w:rPr>
          <w:rFonts w:ascii="Arial" w:hAnsi="Arial" w:cs="Arial"/>
          <w:sz w:val="24"/>
          <w:szCs w:val="24"/>
        </w:rPr>
        <w:t>and that</w:t>
      </w:r>
      <w:r w:rsidR="002D4A38">
        <w:rPr>
          <w:rFonts w:ascii="Arial" w:hAnsi="Arial" w:cs="Arial"/>
          <w:sz w:val="24"/>
          <w:szCs w:val="24"/>
        </w:rPr>
        <w:t xml:space="preserve"> she was in care</w:t>
      </w:r>
      <w:r w:rsidR="00CB3A36">
        <w:rPr>
          <w:rFonts w:ascii="Arial" w:hAnsi="Arial" w:cs="Arial"/>
          <w:sz w:val="24"/>
          <w:szCs w:val="24"/>
        </w:rPr>
        <w:t xml:space="preserve"> of the appellant; the fact that it is </w:t>
      </w:r>
      <w:r w:rsidR="00AD5A0E">
        <w:rPr>
          <w:rFonts w:ascii="Arial" w:hAnsi="Arial" w:cs="Arial"/>
          <w:sz w:val="24"/>
          <w:szCs w:val="24"/>
        </w:rPr>
        <w:t>likely that</w:t>
      </w:r>
      <w:r w:rsidR="00CB3A36">
        <w:rPr>
          <w:rFonts w:ascii="Arial" w:hAnsi="Arial" w:cs="Arial"/>
          <w:sz w:val="24"/>
          <w:szCs w:val="24"/>
        </w:rPr>
        <w:t xml:space="preserve"> this incident will have some repercussions on her later development.</w:t>
      </w:r>
    </w:p>
    <w:p w:rsidR="00241900" w:rsidRDefault="00241900" w:rsidP="003F1E47">
      <w:pPr>
        <w:spacing w:after="0" w:line="360" w:lineRule="auto"/>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B3A36" w:rsidRPr="00832A8E">
        <w:rPr>
          <w:rFonts w:ascii="Arial" w:hAnsi="Arial" w:cs="Arial"/>
          <w:sz w:val="24"/>
          <w:szCs w:val="24"/>
        </w:rPr>
        <w:t xml:space="preserve">Counsel for the appellant </w:t>
      </w:r>
      <w:r w:rsidR="00CB3A36">
        <w:rPr>
          <w:rFonts w:ascii="Arial" w:hAnsi="Arial" w:cs="Arial"/>
          <w:sz w:val="24"/>
          <w:szCs w:val="24"/>
        </w:rPr>
        <w:t>argued that the sentence in aggregate is shockingly</w:t>
      </w:r>
      <w:r w:rsidR="00CB3A36" w:rsidRPr="00832A8E">
        <w:rPr>
          <w:rFonts w:ascii="Arial" w:hAnsi="Arial" w:cs="Arial"/>
          <w:sz w:val="24"/>
          <w:szCs w:val="24"/>
        </w:rPr>
        <w:t xml:space="preserve"> inappropriate </w:t>
      </w:r>
      <w:r w:rsidR="00CB3A36">
        <w:rPr>
          <w:rFonts w:ascii="Arial" w:hAnsi="Arial" w:cs="Arial"/>
          <w:sz w:val="24"/>
          <w:szCs w:val="24"/>
        </w:rPr>
        <w:t xml:space="preserve">and induces a sense of shock </w:t>
      </w:r>
      <w:r w:rsidR="00CB3A36" w:rsidRPr="00832A8E">
        <w:rPr>
          <w:rFonts w:ascii="Arial" w:hAnsi="Arial" w:cs="Arial"/>
          <w:sz w:val="24"/>
          <w:szCs w:val="24"/>
        </w:rPr>
        <w:t xml:space="preserve">taking into account that the appellant pleaded guilty and was a minor at the time the offence was committed. </w:t>
      </w:r>
      <w:r w:rsidR="00466DC4">
        <w:rPr>
          <w:rFonts w:ascii="Arial" w:hAnsi="Arial" w:cs="Arial"/>
          <w:sz w:val="24"/>
          <w:szCs w:val="24"/>
        </w:rPr>
        <w:t xml:space="preserve"> </w:t>
      </w:r>
      <w:r w:rsidR="00CB3A36" w:rsidRPr="00832A8E">
        <w:rPr>
          <w:rFonts w:ascii="Arial" w:hAnsi="Arial" w:cs="Arial"/>
          <w:sz w:val="24"/>
          <w:szCs w:val="24"/>
        </w:rPr>
        <w:t>He further argue</w:t>
      </w:r>
      <w:r w:rsidR="002D4A38">
        <w:rPr>
          <w:rFonts w:ascii="Arial" w:hAnsi="Arial" w:cs="Arial"/>
          <w:sz w:val="24"/>
          <w:szCs w:val="24"/>
        </w:rPr>
        <w:t>d</w:t>
      </w:r>
      <w:r w:rsidR="00CB3A36" w:rsidRPr="00832A8E">
        <w:rPr>
          <w:rFonts w:ascii="Arial" w:hAnsi="Arial" w:cs="Arial"/>
          <w:sz w:val="24"/>
          <w:szCs w:val="24"/>
        </w:rPr>
        <w:t xml:space="preserve"> that the magistrate properly applied section 3 of the Rape Act but </w:t>
      </w:r>
      <w:r w:rsidR="00AD5A0E">
        <w:rPr>
          <w:rFonts w:ascii="Arial" w:hAnsi="Arial" w:cs="Arial"/>
          <w:sz w:val="24"/>
          <w:szCs w:val="24"/>
        </w:rPr>
        <w:t xml:space="preserve">according to counsel </w:t>
      </w:r>
      <w:r w:rsidR="00CB3A36">
        <w:rPr>
          <w:rFonts w:ascii="Arial" w:hAnsi="Arial" w:cs="Arial"/>
          <w:sz w:val="24"/>
          <w:szCs w:val="24"/>
        </w:rPr>
        <w:t xml:space="preserve">there is a striking disparity between the sentence imposed and that which the </w:t>
      </w:r>
      <w:r w:rsidR="00466DC4">
        <w:rPr>
          <w:rFonts w:ascii="Arial" w:hAnsi="Arial" w:cs="Arial"/>
          <w:sz w:val="24"/>
          <w:szCs w:val="24"/>
        </w:rPr>
        <w:t>appeal court would have imposed</w:t>
      </w:r>
      <w:r w:rsidR="00CB3A36">
        <w:rPr>
          <w:rFonts w:ascii="Arial" w:hAnsi="Arial" w:cs="Arial"/>
          <w:sz w:val="24"/>
          <w:szCs w:val="24"/>
        </w:rPr>
        <w:t xml:space="preserve"> if one consider</w:t>
      </w:r>
      <w:r w:rsidR="002D4A38">
        <w:rPr>
          <w:rFonts w:ascii="Arial" w:hAnsi="Arial" w:cs="Arial"/>
          <w:sz w:val="24"/>
          <w:szCs w:val="24"/>
        </w:rPr>
        <w:t>s</w:t>
      </w:r>
      <w:r w:rsidR="00CB3A36">
        <w:rPr>
          <w:rFonts w:ascii="Arial" w:hAnsi="Arial" w:cs="Arial"/>
          <w:sz w:val="24"/>
          <w:szCs w:val="24"/>
        </w:rPr>
        <w:t xml:space="preserve"> the </w:t>
      </w:r>
      <w:r w:rsidR="00A25B75" w:rsidRPr="00A25B75">
        <w:rPr>
          <w:rFonts w:ascii="Arial" w:hAnsi="Arial" w:cs="Arial"/>
          <w:i/>
          <w:sz w:val="24"/>
          <w:szCs w:val="24"/>
        </w:rPr>
        <w:t xml:space="preserve">S v </w:t>
      </w:r>
      <w:r w:rsidR="00CB3A36" w:rsidRPr="00A25B75">
        <w:rPr>
          <w:rFonts w:ascii="Arial" w:hAnsi="Arial" w:cs="Arial"/>
          <w:i/>
          <w:color w:val="000000" w:themeColor="text1"/>
          <w:sz w:val="24"/>
          <w:szCs w:val="24"/>
        </w:rPr>
        <w:t>Munyama’s</w:t>
      </w:r>
      <w:r w:rsidR="00CB3A36" w:rsidRPr="002D4A38">
        <w:rPr>
          <w:rFonts w:ascii="Arial" w:hAnsi="Arial" w:cs="Arial"/>
          <w:color w:val="000000" w:themeColor="text1"/>
          <w:sz w:val="24"/>
          <w:szCs w:val="24"/>
        </w:rPr>
        <w:t xml:space="preserve"> judgement</w:t>
      </w:r>
      <w:r w:rsidR="00B63366">
        <w:rPr>
          <w:rStyle w:val="FootnoteReference"/>
          <w:rFonts w:ascii="Arial" w:hAnsi="Arial" w:cs="Arial"/>
          <w:color w:val="000000" w:themeColor="text1"/>
          <w:sz w:val="24"/>
          <w:szCs w:val="24"/>
        </w:rPr>
        <w:footnoteReference w:id="1"/>
      </w:r>
      <w:r w:rsidR="00CB3A36" w:rsidRPr="00832A8E">
        <w:rPr>
          <w:rFonts w:ascii="Arial" w:hAnsi="Arial" w:cs="Arial"/>
          <w:sz w:val="24"/>
          <w:szCs w:val="24"/>
        </w:rPr>
        <w:t xml:space="preserve">. </w:t>
      </w:r>
      <w:r w:rsidR="006F64F3">
        <w:rPr>
          <w:rFonts w:ascii="Arial" w:hAnsi="Arial" w:cs="Arial"/>
          <w:sz w:val="24"/>
          <w:szCs w:val="24"/>
        </w:rPr>
        <w:t xml:space="preserve"> </w:t>
      </w:r>
      <w:r w:rsidR="00CB3A36" w:rsidRPr="00832A8E">
        <w:rPr>
          <w:rFonts w:ascii="Arial" w:hAnsi="Arial" w:cs="Arial"/>
          <w:sz w:val="24"/>
          <w:szCs w:val="24"/>
        </w:rPr>
        <w:t xml:space="preserve">That the magistrate </w:t>
      </w:r>
      <w:r w:rsidR="00CB3A36">
        <w:rPr>
          <w:rFonts w:ascii="Arial" w:hAnsi="Arial" w:cs="Arial"/>
          <w:sz w:val="24"/>
          <w:szCs w:val="24"/>
        </w:rPr>
        <w:t>misdirected herself by overemphasizing</w:t>
      </w:r>
      <w:r w:rsidR="00CB3A36" w:rsidRPr="00832A8E">
        <w:rPr>
          <w:rFonts w:ascii="Arial" w:hAnsi="Arial" w:cs="Arial"/>
          <w:sz w:val="24"/>
          <w:szCs w:val="24"/>
        </w:rPr>
        <w:t xml:space="preserve"> the seriousness of the offence a</w:t>
      </w:r>
      <w:r w:rsidR="00CB3A36">
        <w:rPr>
          <w:rFonts w:ascii="Arial" w:hAnsi="Arial" w:cs="Arial"/>
          <w:sz w:val="24"/>
          <w:szCs w:val="24"/>
        </w:rPr>
        <w:t>t the expense of the personal circumstances of the appellant.</w:t>
      </w:r>
      <w:r w:rsidR="00CB3A36" w:rsidRPr="00832A8E">
        <w:rPr>
          <w:rFonts w:ascii="Arial" w:hAnsi="Arial" w:cs="Arial"/>
          <w:sz w:val="24"/>
          <w:szCs w:val="24"/>
        </w:rPr>
        <w:t xml:space="preserve"> </w:t>
      </w:r>
    </w:p>
    <w:p w:rsidR="00CB3A36" w:rsidRDefault="00CB3A36" w:rsidP="008F089F">
      <w:pPr>
        <w:spacing w:after="0"/>
        <w:jc w:val="both"/>
        <w:rPr>
          <w:rFonts w:ascii="Arial" w:hAnsi="Arial" w:cs="Arial"/>
          <w:sz w:val="24"/>
          <w:szCs w:val="24"/>
        </w:rPr>
      </w:pPr>
    </w:p>
    <w:p w:rsidR="00CB3A36" w:rsidRPr="00A303BC" w:rsidRDefault="00CB3A36" w:rsidP="008F089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D4BDF">
        <w:rPr>
          <w:rFonts w:ascii="Arial" w:hAnsi="Arial" w:cs="Arial"/>
          <w:sz w:val="24"/>
          <w:szCs w:val="24"/>
        </w:rPr>
        <w:t>In reply c</w:t>
      </w:r>
      <w:r w:rsidRPr="00A303BC">
        <w:rPr>
          <w:rFonts w:ascii="Arial" w:hAnsi="Arial" w:cs="Arial"/>
          <w:sz w:val="24"/>
          <w:szCs w:val="24"/>
        </w:rPr>
        <w:t>ounsel for the respondent argued that the magistrate considered the personal circumst</w:t>
      </w:r>
      <w:r w:rsidR="00F4241F">
        <w:rPr>
          <w:rFonts w:ascii="Arial" w:hAnsi="Arial" w:cs="Arial"/>
          <w:sz w:val="24"/>
          <w:szCs w:val="24"/>
        </w:rPr>
        <w:t>ances and</w:t>
      </w:r>
      <w:r w:rsidRPr="00A303BC">
        <w:rPr>
          <w:rFonts w:ascii="Arial" w:hAnsi="Arial" w:cs="Arial"/>
          <w:sz w:val="24"/>
          <w:szCs w:val="24"/>
        </w:rPr>
        <w:t xml:space="preserve"> the nature of the offence and the interest of society. </w:t>
      </w:r>
      <w:r w:rsidR="006F64F3">
        <w:rPr>
          <w:rFonts w:ascii="Arial" w:hAnsi="Arial" w:cs="Arial"/>
          <w:sz w:val="24"/>
          <w:szCs w:val="24"/>
        </w:rPr>
        <w:t xml:space="preserve"> </w:t>
      </w:r>
      <w:r w:rsidRPr="00A303BC">
        <w:rPr>
          <w:rFonts w:ascii="Arial" w:hAnsi="Arial" w:cs="Arial"/>
          <w:sz w:val="24"/>
          <w:szCs w:val="24"/>
        </w:rPr>
        <w:t>She also took into account the fact that the appellant was a minor as well as the mitig</w:t>
      </w:r>
      <w:r>
        <w:rPr>
          <w:rFonts w:ascii="Arial" w:hAnsi="Arial" w:cs="Arial"/>
          <w:sz w:val="24"/>
          <w:szCs w:val="24"/>
        </w:rPr>
        <w:t xml:space="preserve">ating factors. </w:t>
      </w:r>
      <w:r w:rsidR="006F64F3">
        <w:rPr>
          <w:rFonts w:ascii="Arial" w:hAnsi="Arial" w:cs="Arial"/>
          <w:sz w:val="24"/>
          <w:szCs w:val="24"/>
        </w:rPr>
        <w:t xml:space="preserve"> </w:t>
      </w:r>
      <w:r>
        <w:rPr>
          <w:rFonts w:ascii="Arial" w:hAnsi="Arial" w:cs="Arial"/>
          <w:sz w:val="24"/>
          <w:szCs w:val="24"/>
        </w:rPr>
        <w:t>He further argued</w:t>
      </w:r>
      <w:r w:rsidRPr="00A303BC">
        <w:rPr>
          <w:rFonts w:ascii="Arial" w:hAnsi="Arial" w:cs="Arial"/>
          <w:sz w:val="24"/>
          <w:szCs w:val="24"/>
        </w:rPr>
        <w:t xml:space="preserve"> that </w:t>
      </w:r>
      <w:r>
        <w:rPr>
          <w:rFonts w:ascii="Arial" w:hAnsi="Arial" w:cs="Arial"/>
          <w:sz w:val="24"/>
          <w:szCs w:val="24"/>
        </w:rPr>
        <w:t>where the</w:t>
      </w:r>
      <w:r w:rsidRPr="00A303BC">
        <w:rPr>
          <w:rFonts w:ascii="Arial" w:hAnsi="Arial" w:cs="Arial"/>
          <w:sz w:val="24"/>
          <w:szCs w:val="24"/>
        </w:rPr>
        <w:t xml:space="preserve"> offence of rape </w:t>
      </w:r>
      <w:r>
        <w:rPr>
          <w:rFonts w:ascii="Arial" w:hAnsi="Arial" w:cs="Arial"/>
          <w:sz w:val="24"/>
          <w:szCs w:val="24"/>
        </w:rPr>
        <w:t>is against a minor,</w:t>
      </w:r>
      <w:r w:rsidR="003D4BDF">
        <w:rPr>
          <w:rFonts w:ascii="Arial" w:hAnsi="Arial" w:cs="Arial"/>
          <w:sz w:val="24"/>
          <w:szCs w:val="24"/>
        </w:rPr>
        <w:t xml:space="preserve"> a length</w:t>
      </w:r>
      <w:r w:rsidR="00E34A4A">
        <w:rPr>
          <w:rFonts w:ascii="Arial" w:hAnsi="Arial" w:cs="Arial"/>
          <w:sz w:val="24"/>
          <w:szCs w:val="24"/>
        </w:rPr>
        <w:t>y</w:t>
      </w:r>
      <w:r w:rsidR="003D4BDF">
        <w:rPr>
          <w:rFonts w:ascii="Arial" w:hAnsi="Arial" w:cs="Arial"/>
          <w:sz w:val="24"/>
          <w:szCs w:val="24"/>
        </w:rPr>
        <w:t xml:space="preserve"> term</w:t>
      </w:r>
      <w:r w:rsidRPr="00A303BC">
        <w:rPr>
          <w:rFonts w:ascii="Arial" w:hAnsi="Arial" w:cs="Arial"/>
          <w:sz w:val="24"/>
          <w:szCs w:val="24"/>
        </w:rPr>
        <w:t xml:space="preserve"> of imprisonment is appropriate even if accused is a</w:t>
      </w:r>
      <w:r>
        <w:rPr>
          <w:rFonts w:ascii="Arial" w:hAnsi="Arial" w:cs="Arial"/>
          <w:sz w:val="24"/>
          <w:szCs w:val="24"/>
        </w:rPr>
        <w:t xml:space="preserve">lso a </w:t>
      </w:r>
      <w:r w:rsidRPr="00A303BC">
        <w:rPr>
          <w:rFonts w:ascii="Arial" w:hAnsi="Arial" w:cs="Arial"/>
          <w:sz w:val="24"/>
          <w:szCs w:val="24"/>
        </w:rPr>
        <w:t>minor and a first offender</w:t>
      </w:r>
      <w:r w:rsidR="003D4BDF">
        <w:rPr>
          <w:rFonts w:ascii="Arial" w:hAnsi="Arial" w:cs="Arial"/>
          <w:sz w:val="24"/>
          <w:szCs w:val="24"/>
        </w:rPr>
        <w:t xml:space="preserve">. </w:t>
      </w:r>
      <w:r w:rsidR="006F64F3">
        <w:rPr>
          <w:rFonts w:ascii="Arial" w:hAnsi="Arial" w:cs="Arial"/>
          <w:sz w:val="24"/>
          <w:szCs w:val="24"/>
        </w:rPr>
        <w:t xml:space="preserve"> </w:t>
      </w:r>
      <w:r w:rsidR="003D4BDF">
        <w:rPr>
          <w:rFonts w:ascii="Arial" w:hAnsi="Arial" w:cs="Arial"/>
          <w:sz w:val="24"/>
          <w:szCs w:val="24"/>
        </w:rPr>
        <w:t xml:space="preserve">That </w:t>
      </w:r>
      <w:r w:rsidRPr="00A303BC">
        <w:rPr>
          <w:rFonts w:ascii="Arial" w:hAnsi="Arial" w:cs="Arial"/>
          <w:sz w:val="24"/>
          <w:szCs w:val="24"/>
        </w:rPr>
        <w:t>Gomeb case</w:t>
      </w:r>
      <w:r w:rsidR="006F64F3">
        <w:rPr>
          <w:rFonts w:ascii="Arial" w:hAnsi="Arial" w:cs="Arial"/>
          <w:sz w:val="24"/>
          <w:szCs w:val="24"/>
        </w:rPr>
        <w:t xml:space="preserve"> </w:t>
      </w:r>
      <w:r>
        <w:rPr>
          <w:rFonts w:ascii="Arial" w:hAnsi="Arial" w:cs="Arial"/>
          <w:sz w:val="24"/>
          <w:szCs w:val="24"/>
        </w:rPr>
        <w:t>(</w:t>
      </w:r>
      <w:r w:rsidRPr="006F64F3">
        <w:rPr>
          <w:rFonts w:ascii="Arial" w:hAnsi="Arial" w:cs="Arial"/>
          <w:i/>
          <w:sz w:val="24"/>
          <w:szCs w:val="24"/>
        </w:rPr>
        <w:t>S</w:t>
      </w:r>
      <w:r w:rsidRPr="009A34B5">
        <w:rPr>
          <w:rFonts w:ascii="Arial" w:hAnsi="Arial" w:cs="Arial"/>
          <w:i/>
        </w:rPr>
        <w:t xml:space="preserve"> v Gomeb and others CC 18/2013</w:t>
      </w:r>
      <w:r w:rsidR="00640F41">
        <w:rPr>
          <w:rFonts w:ascii="Arial" w:hAnsi="Arial" w:cs="Arial"/>
          <w:sz w:val="24"/>
          <w:szCs w:val="24"/>
        </w:rPr>
        <w:t>)</w:t>
      </w:r>
      <w:r w:rsidR="00B63366">
        <w:rPr>
          <w:rStyle w:val="FootnoteReference"/>
          <w:rFonts w:ascii="Arial" w:hAnsi="Arial" w:cs="Arial"/>
          <w:sz w:val="24"/>
          <w:szCs w:val="24"/>
        </w:rPr>
        <w:footnoteReference w:id="2"/>
      </w:r>
      <w:r w:rsidR="00640F41">
        <w:rPr>
          <w:rFonts w:ascii="Arial" w:hAnsi="Arial" w:cs="Arial"/>
          <w:sz w:val="24"/>
          <w:szCs w:val="24"/>
        </w:rPr>
        <w:t xml:space="preserve"> must</w:t>
      </w:r>
      <w:r w:rsidR="003D4BDF">
        <w:rPr>
          <w:rFonts w:ascii="Arial" w:hAnsi="Arial" w:cs="Arial"/>
          <w:sz w:val="24"/>
          <w:szCs w:val="24"/>
        </w:rPr>
        <w:t xml:space="preserve"> be distinguished from the matter before court </w:t>
      </w:r>
      <w:r w:rsidRPr="00A303BC">
        <w:rPr>
          <w:rFonts w:ascii="Arial" w:hAnsi="Arial" w:cs="Arial"/>
          <w:sz w:val="24"/>
          <w:szCs w:val="24"/>
        </w:rPr>
        <w:t>in that the appellant in this case was in a position of trust which he breached.</w:t>
      </w:r>
    </w:p>
    <w:p w:rsidR="00CB3A36" w:rsidRDefault="00CB3A36" w:rsidP="008F089F">
      <w:pPr>
        <w:spacing w:after="0"/>
        <w:jc w:val="both"/>
        <w:rPr>
          <w:rFonts w:ascii="Arial" w:hAnsi="Arial" w:cs="Arial"/>
          <w:sz w:val="24"/>
          <w:szCs w:val="24"/>
        </w:rPr>
      </w:pPr>
    </w:p>
    <w:p w:rsidR="00CB3A36" w:rsidRDefault="00F4241F" w:rsidP="008F089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There</w:t>
      </w:r>
      <w:r w:rsidR="00CB3A36" w:rsidRPr="00A303BC">
        <w:rPr>
          <w:rFonts w:ascii="Arial" w:hAnsi="Arial" w:cs="Arial"/>
          <w:sz w:val="24"/>
          <w:szCs w:val="24"/>
        </w:rPr>
        <w:t xml:space="preserve"> is no doubt that the appellant filed a notice of appeal out </w:t>
      </w:r>
      <w:r w:rsidR="00CB3A36">
        <w:rPr>
          <w:rFonts w:ascii="Arial" w:hAnsi="Arial" w:cs="Arial"/>
          <w:sz w:val="24"/>
          <w:szCs w:val="24"/>
        </w:rPr>
        <w:t>of time and no reasonable/satisfactory explanation was</w:t>
      </w:r>
      <w:r w:rsidR="00CB3A36" w:rsidRPr="00A303BC">
        <w:rPr>
          <w:rFonts w:ascii="Arial" w:hAnsi="Arial" w:cs="Arial"/>
          <w:sz w:val="24"/>
          <w:szCs w:val="24"/>
        </w:rPr>
        <w:t xml:space="preserve"> given.</w:t>
      </w:r>
      <w:r w:rsidR="00F56B40">
        <w:rPr>
          <w:rFonts w:ascii="Arial" w:hAnsi="Arial" w:cs="Arial"/>
          <w:sz w:val="24"/>
          <w:szCs w:val="24"/>
        </w:rPr>
        <w:t xml:space="preserve"> </w:t>
      </w:r>
      <w:r w:rsidR="00CB3A36" w:rsidRPr="00A303BC">
        <w:rPr>
          <w:rFonts w:ascii="Arial" w:hAnsi="Arial" w:cs="Arial"/>
          <w:sz w:val="24"/>
          <w:szCs w:val="24"/>
        </w:rPr>
        <w:t xml:space="preserve"> </w:t>
      </w:r>
      <w:r w:rsidR="00CB3A36">
        <w:rPr>
          <w:rFonts w:ascii="Arial" w:hAnsi="Arial" w:cs="Arial"/>
          <w:sz w:val="24"/>
          <w:szCs w:val="24"/>
        </w:rPr>
        <w:t xml:space="preserve">The appellant‘s argument that his rights were not explained cannot be </w:t>
      </w:r>
      <w:r>
        <w:rPr>
          <w:rFonts w:ascii="Arial" w:hAnsi="Arial" w:cs="Arial"/>
          <w:sz w:val="24"/>
          <w:szCs w:val="24"/>
        </w:rPr>
        <w:t>accepted</w:t>
      </w:r>
      <w:r w:rsidR="00CB3A36">
        <w:rPr>
          <w:rFonts w:ascii="Arial" w:hAnsi="Arial" w:cs="Arial"/>
          <w:sz w:val="24"/>
          <w:szCs w:val="24"/>
        </w:rPr>
        <w:t xml:space="preserve"> because</w:t>
      </w:r>
      <w:r w:rsidR="00CB3A36" w:rsidRPr="00A303BC">
        <w:rPr>
          <w:rFonts w:ascii="Arial" w:hAnsi="Arial" w:cs="Arial"/>
          <w:sz w:val="24"/>
          <w:szCs w:val="24"/>
        </w:rPr>
        <w:t xml:space="preserve"> the appellant knew already of his rights to appeal </w:t>
      </w:r>
      <w:r w:rsidR="00CB3A36">
        <w:rPr>
          <w:rFonts w:ascii="Arial" w:hAnsi="Arial" w:cs="Arial"/>
          <w:sz w:val="24"/>
          <w:szCs w:val="24"/>
        </w:rPr>
        <w:t xml:space="preserve">the same day he was sentenced. </w:t>
      </w:r>
      <w:r w:rsidR="00F56B40">
        <w:rPr>
          <w:rFonts w:ascii="Arial" w:hAnsi="Arial" w:cs="Arial"/>
          <w:sz w:val="24"/>
          <w:szCs w:val="24"/>
        </w:rPr>
        <w:t xml:space="preserve"> </w:t>
      </w:r>
      <w:r w:rsidR="00CB3A36">
        <w:rPr>
          <w:rFonts w:ascii="Arial" w:hAnsi="Arial" w:cs="Arial"/>
          <w:sz w:val="24"/>
          <w:szCs w:val="24"/>
        </w:rPr>
        <w:t>This can be confirmed by paragraph 5 of his supporting affidavit where he said “</w:t>
      </w:r>
      <w:r w:rsidR="00CB3A36" w:rsidRPr="00E85479">
        <w:rPr>
          <w:rFonts w:ascii="Arial" w:hAnsi="Arial" w:cs="Arial"/>
          <w:i/>
        </w:rPr>
        <w:t>on the same day he was under the impression his lawyer by then would file the appeal but only to learn later from his parents that she was unable to render services due to legal aid</w:t>
      </w:r>
      <w:r w:rsidR="003D4BDF">
        <w:rPr>
          <w:rFonts w:ascii="Arial" w:hAnsi="Arial" w:cs="Arial"/>
          <w:i/>
        </w:rPr>
        <w:t xml:space="preserve"> mandate</w:t>
      </w:r>
      <w:r w:rsidR="00CB3A36" w:rsidRPr="00E85479">
        <w:rPr>
          <w:rFonts w:ascii="Arial" w:hAnsi="Arial" w:cs="Arial"/>
          <w:i/>
        </w:rPr>
        <w:t xml:space="preserve"> termination</w:t>
      </w:r>
      <w:r w:rsidR="00CB3A36">
        <w:rPr>
          <w:rFonts w:ascii="Arial" w:hAnsi="Arial" w:cs="Arial"/>
          <w:sz w:val="24"/>
          <w:szCs w:val="24"/>
        </w:rPr>
        <w:t xml:space="preserve">”. </w:t>
      </w:r>
      <w:r w:rsidR="00F56B40">
        <w:rPr>
          <w:rFonts w:ascii="Arial" w:hAnsi="Arial" w:cs="Arial"/>
          <w:sz w:val="24"/>
          <w:szCs w:val="24"/>
        </w:rPr>
        <w:t xml:space="preserve"> </w:t>
      </w:r>
      <w:r w:rsidR="00CB3A36">
        <w:rPr>
          <w:rFonts w:ascii="Arial" w:hAnsi="Arial" w:cs="Arial"/>
          <w:sz w:val="24"/>
          <w:szCs w:val="24"/>
        </w:rPr>
        <w:t xml:space="preserve">The </w:t>
      </w:r>
      <w:r w:rsidR="00895BC5">
        <w:rPr>
          <w:rFonts w:ascii="Arial" w:hAnsi="Arial" w:cs="Arial"/>
          <w:sz w:val="24"/>
          <w:szCs w:val="24"/>
        </w:rPr>
        <w:t>parents</w:t>
      </w:r>
      <w:r w:rsidR="00CB3A36">
        <w:rPr>
          <w:rFonts w:ascii="Arial" w:hAnsi="Arial" w:cs="Arial"/>
          <w:sz w:val="24"/>
          <w:szCs w:val="24"/>
        </w:rPr>
        <w:t xml:space="preserve"> did </w:t>
      </w:r>
      <w:r w:rsidR="00CB3A36">
        <w:rPr>
          <w:rFonts w:ascii="Arial" w:hAnsi="Arial" w:cs="Arial"/>
          <w:sz w:val="24"/>
          <w:szCs w:val="24"/>
        </w:rPr>
        <w:lastRenderedPageBreak/>
        <w:t>not even file the confirmatory affidavit to confirm this allegation.</w:t>
      </w:r>
      <w:r w:rsidR="00F56B40">
        <w:rPr>
          <w:rFonts w:ascii="Arial" w:hAnsi="Arial" w:cs="Arial"/>
          <w:sz w:val="24"/>
          <w:szCs w:val="24"/>
        </w:rPr>
        <w:t xml:space="preserve"> </w:t>
      </w:r>
      <w:r w:rsidR="00895BC5">
        <w:rPr>
          <w:rFonts w:ascii="Arial" w:hAnsi="Arial" w:cs="Arial"/>
          <w:sz w:val="24"/>
          <w:szCs w:val="24"/>
        </w:rPr>
        <w:t xml:space="preserve"> It is a fact that the appellant</w:t>
      </w:r>
      <w:r w:rsidR="00CB3A36">
        <w:rPr>
          <w:rFonts w:ascii="Arial" w:hAnsi="Arial" w:cs="Arial"/>
          <w:sz w:val="24"/>
          <w:szCs w:val="24"/>
        </w:rPr>
        <w:t xml:space="preserve"> wa</w:t>
      </w:r>
      <w:r w:rsidR="00CB3A36" w:rsidRPr="00A303BC">
        <w:rPr>
          <w:rFonts w:ascii="Arial" w:hAnsi="Arial" w:cs="Arial"/>
          <w:sz w:val="24"/>
          <w:szCs w:val="24"/>
        </w:rPr>
        <w:t xml:space="preserve">s defended </w:t>
      </w:r>
      <w:r w:rsidR="00CB3A36">
        <w:rPr>
          <w:rFonts w:ascii="Arial" w:hAnsi="Arial" w:cs="Arial"/>
          <w:sz w:val="24"/>
          <w:szCs w:val="24"/>
        </w:rPr>
        <w:t>during the trial and as such the magistrate w</w:t>
      </w:r>
      <w:r w:rsidR="00CB3A36" w:rsidRPr="00A303BC">
        <w:rPr>
          <w:rFonts w:ascii="Arial" w:hAnsi="Arial" w:cs="Arial"/>
          <w:sz w:val="24"/>
          <w:szCs w:val="24"/>
        </w:rPr>
        <w:t>as no</w:t>
      </w:r>
      <w:r w:rsidR="00CB3A36">
        <w:rPr>
          <w:rFonts w:ascii="Arial" w:hAnsi="Arial" w:cs="Arial"/>
          <w:sz w:val="24"/>
          <w:szCs w:val="24"/>
        </w:rPr>
        <w:t>t under</w:t>
      </w:r>
      <w:r w:rsidR="00CB3A36" w:rsidRPr="00A303BC">
        <w:rPr>
          <w:rFonts w:ascii="Arial" w:hAnsi="Arial" w:cs="Arial"/>
          <w:sz w:val="24"/>
          <w:szCs w:val="24"/>
        </w:rPr>
        <w:t xml:space="preserve"> </w:t>
      </w:r>
      <w:r w:rsidR="00895BC5">
        <w:rPr>
          <w:rFonts w:ascii="Arial" w:hAnsi="Arial" w:cs="Arial"/>
          <w:sz w:val="24"/>
          <w:szCs w:val="24"/>
        </w:rPr>
        <w:t xml:space="preserve">a </w:t>
      </w:r>
      <w:r w:rsidR="00CB3A36" w:rsidRPr="00A303BC">
        <w:rPr>
          <w:rFonts w:ascii="Arial" w:hAnsi="Arial" w:cs="Arial"/>
          <w:sz w:val="24"/>
          <w:szCs w:val="24"/>
        </w:rPr>
        <w:t>duty</w:t>
      </w:r>
      <w:r w:rsidR="00CB3A36">
        <w:rPr>
          <w:rFonts w:ascii="Arial" w:hAnsi="Arial" w:cs="Arial"/>
          <w:sz w:val="24"/>
          <w:szCs w:val="24"/>
        </w:rPr>
        <w:t xml:space="preserve"> to explain hi</w:t>
      </w:r>
      <w:r w:rsidR="00CB3A36" w:rsidRPr="00A303BC">
        <w:rPr>
          <w:rFonts w:ascii="Arial" w:hAnsi="Arial" w:cs="Arial"/>
          <w:sz w:val="24"/>
          <w:szCs w:val="24"/>
        </w:rPr>
        <w:t>s right</w:t>
      </w:r>
      <w:r w:rsidR="00CB3A36">
        <w:rPr>
          <w:rFonts w:ascii="Arial" w:hAnsi="Arial" w:cs="Arial"/>
          <w:sz w:val="24"/>
          <w:szCs w:val="24"/>
        </w:rPr>
        <w:t>s</w:t>
      </w:r>
      <w:r w:rsidR="00CB3A36" w:rsidRPr="00A303BC">
        <w:rPr>
          <w:rFonts w:ascii="Arial" w:hAnsi="Arial" w:cs="Arial"/>
          <w:sz w:val="24"/>
          <w:szCs w:val="24"/>
        </w:rPr>
        <w:t>.</w:t>
      </w:r>
      <w:r w:rsidR="00F56B40">
        <w:rPr>
          <w:rFonts w:ascii="Arial" w:hAnsi="Arial" w:cs="Arial"/>
          <w:sz w:val="24"/>
          <w:szCs w:val="24"/>
        </w:rPr>
        <w:t xml:space="preserve"> </w:t>
      </w:r>
      <w:r w:rsidR="00CB3A36">
        <w:rPr>
          <w:rFonts w:ascii="Arial" w:hAnsi="Arial" w:cs="Arial"/>
          <w:sz w:val="24"/>
          <w:szCs w:val="24"/>
        </w:rPr>
        <w:t xml:space="preserve"> His argument that the record was not in his possession </w:t>
      </w:r>
      <w:r w:rsidR="00895BC5">
        <w:rPr>
          <w:rFonts w:ascii="Arial" w:hAnsi="Arial" w:cs="Arial"/>
          <w:sz w:val="24"/>
          <w:szCs w:val="24"/>
        </w:rPr>
        <w:t>cannot also be accepted</w:t>
      </w:r>
      <w:r w:rsidR="00AD5A0E">
        <w:rPr>
          <w:rFonts w:ascii="Arial" w:hAnsi="Arial" w:cs="Arial"/>
          <w:sz w:val="24"/>
          <w:szCs w:val="24"/>
        </w:rPr>
        <w:t xml:space="preserve"> because he did not even request for it.</w:t>
      </w:r>
    </w:p>
    <w:p w:rsidR="00CB3A36" w:rsidRDefault="00CB3A36" w:rsidP="008F089F">
      <w:pPr>
        <w:spacing w:after="0"/>
        <w:jc w:val="both"/>
        <w:rPr>
          <w:rFonts w:ascii="Arial" w:hAnsi="Arial" w:cs="Arial"/>
          <w:sz w:val="24"/>
          <w:szCs w:val="24"/>
        </w:rPr>
      </w:pPr>
    </w:p>
    <w:p w:rsidR="00CB3A36" w:rsidRDefault="00291039" w:rsidP="008F089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 do not agree with</w:t>
      </w:r>
      <w:r w:rsidR="00CB3A36">
        <w:rPr>
          <w:rFonts w:ascii="Arial" w:hAnsi="Arial" w:cs="Arial"/>
          <w:sz w:val="24"/>
          <w:szCs w:val="24"/>
        </w:rPr>
        <w:t xml:space="preserve"> co</w:t>
      </w:r>
      <w:r>
        <w:rPr>
          <w:rFonts w:ascii="Arial" w:hAnsi="Arial" w:cs="Arial"/>
          <w:sz w:val="24"/>
          <w:szCs w:val="24"/>
        </w:rPr>
        <w:t>unsel for the appellant</w:t>
      </w:r>
      <w:r w:rsidR="00CB3A36">
        <w:rPr>
          <w:rFonts w:ascii="Arial" w:hAnsi="Arial" w:cs="Arial"/>
          <w:sz w:val="24"/>
          <w:szCs w:val="24"/>
        </w:rPr>
        <w:t xml:space="preserve"> that the sentence imposed is inappropriate and induces a sense of shock because the learned magistrate considered </w:t>
      </w:r>
      <w:r w:rsidR="00051084">
        <w:rPr>
          <w:rFonts w:ascii="Arial" w:hAnsi="Arial" w:cs="Arial"/>
          <w:sz w:val="24"/>
          <w:szCs w:val="24"/>
        </w:rPr>
        <w:t>all factors and personal circumstances of</w:t>
      </w:r>
      <w:r w:rsidR="00CB3A36">
        <w:rPr>
          <w:rFonts w:ascii="Arial" w:hAnsi="Arial" w:cs="Arial"/>
          <w:sz w:val="24"/>
          <w:szCs w:val="24"/>
        </w:rPr>
        <w:t xml:space="preserve"> the appellant.</w:t>
      </w:r>
      <w:r w:rsidR="00F56B40">
        <w:rPr>
          <w:rFonts w:ascii="Arial" w:hAnsi="Arial" w:cs="Arial"/>
          <w:sz w:val="24"/>
          <w:szCs w:val="24"/>
        </w:rPr>
        <w:t xml:space="preserve">  </w:t>
      </w:r>
      <w:r w:rsidR="00CB3A36">
        <w:rPr>
          <w:rFonts w:ascii="Arial" w:hAnsi="Arial" w:cs="Arial"/>
          <w:sz w:val="24"/>
          <w:szCs w:val="24"/>
        </w:rPr>
        <w:t xml:space="preserve">I also do agree with counsel for the respondent in his submission </w:t>
      </w:r>
      <w:r w:rsidR="00891E41">
        <w:rPr>
          <w:rFonts w:ascii="Arial" w:hAnsi="Arial" w:cs="Arial"/>
          <w:sz w:val="24"/>
          <w:szCs w:val="24"/>
        </w:rPr>
        <w:t>that</w:t>
      </w:r>
      <w:r w:rsidR="00CB3A36">
        <w:rPr>
          <w:rFonts w:ascii="Arial" w:hAnsi="Arial" w:cs="Arial"/>
          <w:sz w:val="24"/>
          <w:szCs w:val="24"/>
        </w:rPr>
        <w:t xml:space="preserve"> Gomeb</w:t>
      </w:r>
      <w:r w:rsidR="009F633C">
        <w:rPr>
          <w:rFonts w:ascii="Arial" w:hAnsi="Arial" w:cs="Arial"/>
          <w:sz w:val="24"/>
          <w:szCs w:val="24"/>
        </w:rPr>
        <w:t>’s</w:t>
      </w:r>
      <w:r w:rsidR="00CB3A36">
        <w:rPr>
          <w:rFonts w:ascii="Arial" w:hAnsi="Arial" w:cs="Arial"/>
          <w:sz w:val="24"/>
          <w:szCs w:val="24"/>
        </w:rPr>
        <w:t xml:space="preserve"> case should be distinguished because the appellant in this case was in</w:t>
      </w:r>
      <w:r w:rsidR="009F633C">
        <w:rPr>
          <w:rFonts w:ascii="Arial" w:hAnsi="Arial" w:cs="Arial"/>
          <w:sz w:val="24"/>
          <w:szCs w:val="24"/>
        </w:rPr>
        <w:t xml:space="preserve"> a</w:t>
      </w:r>
      <w:r w:rsidR="00CB3A36">
        <w:rPr>
          <w:rFonts w:ascii="Arial" w:hAnsi="Arial" w:cs="Arial"/>
          <w:sz w:val="24"/>
          <w:szCs w:val="24"/>
        </w:rPr>
        <w:t xml:space="preserve"> position of trust. </w:t>
      </w:r>
      <w:r w:rsidR="00F56B40">
        <w:rPr>
          <w:rFonts w:ascii="Arial" w:hAnsi="Arial" w:cs="Arial"/>
          <w:sz w:val="24"/>
          <w:szCs w:val="24"/>
        </w:rPr>
        <w:t xml:space="preserve"> </w:t>
      </w:r>
      <w:r w:rsidR="00CB3A36">
        <w:rPr>
          <w:rFonts w:ascii="Arial" w:hAnsi="Arial" w:cs="Arial"/>
          <w:sz w:val="24"/>
          <w:szCs w:val="24"/>
        </w:rPr>
        <w:t>Therefore</w:t>
      </w:r>
      <w:r w:rsidR="00891E41">
        <w:rPr>
          <w:rFonts w:ascii="Arial" w:hAnsi="Arial" w:cs="Arial"/>
          <w:sz w:val="24"/>
          <w:szCs w:val="24"/>
        </w:rPr>
        <w:t>,</w:t>
      </w:r>
      <w:r w:rsidR="00CB3A36">
        <w:rPr>
          <w:rFonts w:ascii="Arial" w:hAnsi="Arial" w:cs="Arial"/>
          <w:sz w:val="24"/>
          <w:szCs w:val="24"/>
        </w:rPr>
        <w:t xml:space="preserve"> the explanation given by the appellant</w:t>
      </w:r>
      <w:r w:rsidR="00200584">
        <w:rPr>
          <w:rFonts w:ascii="Arial" w:hAnsi="Arial" w:cs="Arial"/>
          <w:sz w:val="24"/>
          <w:szCs w:val="24"/>
        </w:rPr>
        <w:t xml:space="preserve"> in his </w:t>
      </w:r>
      <w:r w:rsidR="00CB3A36">
        <w:rPr>
          <w:rFonts w:ascii="Arial" w:hAnsi="Arial" w:cs="Arial"/>
          <w:sz w:val="24"/>
          <w:szCs w:val="24"/>
        </w:rPr>
        <w:t xml:space="preserve">notice of appeal </w:t>
      </w:r>
      <w:r w:rsidR="00200584">
        <w:rPr>
          <w:rFonts w:ascii="Arial" w:hAnsi="Arial" w:cs="Arial"/>
          <w:sz w:val="24"/>
          <w:szCs w:val="24"/>
        </w:rPr>
        <w:t>why notice of appeal wa</w:t>
      </w:r>
      <w:r w:rsidR="00CB3A36">
        <w:rPr>
          <w:rFonts w:ascii="Arial" w:hAnsi="Arial" w:cs="Arial"/>
          <w:sz w:val="24"/>
          <w:szCs w:val="24"/>
        </w:rPr>
        <w:t>s</w:t>
      </w:r>
      <w:r w:rsidR="00200584">
        <w:rPr>
          <w:rFonts w:ascii="Arial" w:hAnsi="Arial" w:cs="Arial"/>
          <w:sz w:val="24"/>
          <w:szCs w:val="24"/>
        </w:rPr>
        <w:t xml:space="preserve"> filed late is</w:t>
      </w:r>
      <w:r w:rsidR="00CB3A36">
        <w:rPr>
          <w:rFonts w:ascii="Arial" w:hAnsi="Arial" w:cs="Arial"/>
          <w:sz w:val="24"/>
          <w:szCs w:val="24"/>
        </w:rPr>
        <w:t xml:space="preserve"> not reasonable and not acceptable.</w:t>
      </w:r>
    </w:p>
    <w:p w:rsidR="00CB3A36" w:rsidRDefault="00CB3A36" w:rsidP="008F089F">
      <w:pPr>
        <w:spacing w:after="0"/>
        <w:jc w:val="both"/>
        <w:rPr>
          <w:rFonts w:ascii="Arial" w:hAnsi="Arial" w:cs="Arial"/>
          <w:sz w:val="24"/>
          <w:szCs w:val="24"/>
        </w:rPr>
      </w:pPr>
    </w:p>
    <w:p w:rsidR="00CB3A36" w:rsidRDefault="00CB3A36" w:rsidP="003F1E4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In the res</w:t>
      </w:r>
      <w:r w:rsidR="00F56B40">
        <w:rPr>
          <w:rFonts w:ascii="Arial" w:hAnsi="Arial" w:cs="Arial"/>
          <w:sz w:val="24"/>
          <w:szCs w:val="24"/>
        </w:rPr>
        <w:t>ult the following order is made:</w:t>
      </w:r>
    </w:p>
    <w:p w:rsidR="00F56B40" w:rsidRDefault="00F56B40" w:rsidP="003F1E47">
      <w:pPr>
        <w:spacing w:after="0" w:line="360" w:lineRule="auto"/>
        <w:jc w:val="both"/>
        <w:rPr>
          <w:rFonts w:ascii="Arial" w:hAnsi="Arial" w:cs="Arial"/>
          <w:sz w:val="24"/>
          <w:szCs w:val="24"/>
        </w:rPr>
      </w:pPr>
    </w:p>
    <w:p w:rsidR="00CB3A36" w:rsidRDefault="009F633C" w:rsidP="000417E5">
      <w:pPr>
        <w:pStyle w:val="ListParagraph"/>
        <w:numPr>
          <w:ilvl w:val="0"/>
          <w:numId w:val="2"/>
        </w:numPr>
        <w:spacing w:after="160" w:line="360" w:lineRule="auto"/>
        <w:ind w:left="1134" w:hanging="594"/>
        <w:jc w:val="both"/>
        <w:rPr>
          <w:rFonts w:ascii="Arial" w:hAnsi="Arial" w:cs="Arial"/>
          <w:sz w:val="24"/>
          <w:szCs w:val="24"/>
        </w:rPr>
      </w:pPr>
      <w:r>
        <w:rPr>
          <w:rFonts w:ascii="Arial" w:hAnsi="Arial" w:cs="Arial"/>
          <w:sz w:val="24"/>
          <w:szCs w:val="24"/>
        </w:rPr>
        <w:t>The</w:t>
      </w:r>
      <w:r w:rsidR="00CB3A36" w:rsidRPr="00F56B40">
        <w:rPr>
          <w:rFonts w:ascii="Arial" w:hAnsi="Arial" w:cs="Arial"/>
          <w:sz w:val="24"/>
          <w:szCs w:val="24"/>
        </w:rPr>
        <w:t xml:space="preserve"> application for the late filing of the notice of appeal is refused.</w:t>
      </w:r>
    </w:p>
    <w:p w:rsidR="000417E5" w:rsidRPr="000417E5" w:rsidRDefault="000417E5" w:rsidP="000417E5">
      <w:pPr>
        <w:pStyle w:val="ListParagraph"/>
        <w:numPr>
          <w:ilvl w:val="0"/>
          <w:numId w:val="2"/>
        </w:numPr>
        <w:spacing w:line="360" w:lineRule="auto"/>
        <w:rPr>
          <w:rFonts w:ascii="Arial" w:hAnsi="Arial" w:cs="Arial"/>
          <w:sz w:val="24"/>
          <w:szCs w:val="24"/>
        </w:rPr>
      </w:pPr>
      <w:r w:rsidRPr="000417E5">
        <w:rPr>
          <w:rFonts w:ascii="Arial" w:hAnsi="Arial" w:cs="Arial"/>
          <w:sz w:val="24"/>
          <w:szCs w:val="24"/>
        </w:rPr>
        <w:t>The application for condonation is dismissed.</w:t>
      </w:r>
    </w:p>
    <w:p w:rsidR="00CB3A36" w:rsidRPr="000417E5" w:rsidRDefault="00CB3A36" w:rsidP="000417E5">
      <w:pPr>
        <w:pStyle w:val="ListParagraph"/>
        <w:numPr>
          <w:ilvl w:val="0"/>
          <w:numId w:val="2"/>
        </w:numPr>
        <w:spacing w:after="0" w:line="360" w:lineRule="auto"/>
        <w:ind w:left="1134" w:hanging="594"/>
        <w:jc w:val="both"/>
        <w:rPr>
          <w:rFonts w:ascii="Arial" w:hAnsi="Arial" w:cs="Arial"/>
          <w:sz w:val="24"/>
          <w:szCs w:val="24"/>
        </w:rPr>
      </w:pPr>
      <w:r w:rsidRPr="000417E5">
        <w:rPr>
          <w:rFonts w:ascii="Arial" w:hAnsi="Arial" w:cs="Arial"/>
          <w:sz w:val="24"/>
          <w:szCs w:val="24"/>
        </w:rPr>
        <w:t>The appeal against s</w:t>
      </w:r>
      <w:r w:rsidR="00DC75F0" w:rsidRPr="000417E5">
        <w:rPr>
          <w:rFonts w:ascii="Arial" w:hAnsi="Arial" w:cs="Arial"/>
          <w:sz w:val="24"/>
          <w:szCs w:val="24"/>
        </w:rPr>
        <w:t>entence is struck from th</w:t>
      </w:r>
      <w:r w:rsidR="000417E5" w:rsidRPr="000417E5">
        <w:rPr>
          <w:rFonts w:ascii="Arial" w:hAnsi="Arial" w:cs="Arial"/>
          <w:sz w:val="24"/>
          <w:szCs w:val="24"/>
        </w:rPr>
        <w:t>e roll.</w:t>
      </w:r>
    </w:p>
    <w:p w:rsidR="00CB3A36" w:rsidRDefault="00CB3A36" w:rsidP="003F1E47">
      <w:pPr>
        <w:jc w:val="both"/>
        <w:rPr>
          <w:rFonts w:ascii="Arial" w:hAnsi="Arial" w:cs="Arial"/>
          <w:sz w:val="24"/>
          <w:szCs w:val="24"/>
        </w:rPr>
      </w:pPr>
    </w:p>
    <w:p w:rsidR="00CB3A36" w:rsidRDefault="00CB3A36" w:rsidP="003F1E47">
      <w:pPr>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p>
    <w:p w:rsidR="00203EBB" w:rsidRDefault="00203EBB" w:rsidP="00F31EC2">
      <w:pPr>
        <w:spacing w:after="0" w:line="360" w:lineRule="auto"/>
        <w:jc w:val="right"/>
        <w:rPr>
          <w:rFonts w:ascii="Arial" w:eastAsiaTheme="minorHAnsi" w:hAnsi="Arial" w:cs="Arial"/>
          <w:sz w:val="24"/>
          <w:szCs w:val="24"/>
          <w:lang w:val="en-ZA"/>
        </w:rPr>
      </w:pP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w:t>
      </w:r>
    </w:p>
    <w:p w:rsidR="00F31EC2" w:rsidRDefault="00F31EC2" w:rsidP="00F31EC2">
      <w:pPr>
        <w:spacing w:after="0" w:line="360" w:lineRule="auto"/>
        <w:jc w:val="right"/>
        <w:rPr>
          <w:rFonts w:ascii="Arial" w:eastAsiaTheme="minorHAnsi" w:hAnsi="Arial" w:cs="Arial"/>
          <w:sz w:val="24"/>
          <w:szCs w:val="24"/>
          <w:lang w:val="en-ZA"/>
        </w:rPr>
      </w:pPr>
      <w:r>
        <w:rPr>
          <w:rFonts w:ascii="Arial" w:hAnsi="Arial" w:cs="Arial"/>
          <w:sz w:val="24"/>
          <w:szCs w:val="24"/>
        </w:rPr>
        <w:t>J T Salionga</w:t>
      </w: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Acting Judge</w:t>
      </w:r>
    </w:p>
    <w:p w:rsidR="00F31EC2" w:rsidRDefault="00F31EC2" w:rsidP="00481C1A">
      <w:pPr>
        <w:autoSpaceDE w:val="0"/>
        <w:autoSpaceDN w:val="0"/>
        <w:adjustRightInd w:val="0"/>
        <w:spacing w:after="0" w:line="360" w:lineRule="auto"/>
        <w:jc w:val="right"/>
        <w:rPr>
          <w:rFonts w:ascii="Arial" w:eastAsia="Times New Roman" w:hAnsi="Arial" w:cs="Arial"/>
          <w:sz w:val="24"/>
          <w:szCs w:val="24"/>
          <w:lang w:val="en-GB"/>
        </w:rPr>
      </w:pPr>
    </w:p>
    <w:p w:rsidR="00465306" w:rsidRDefault="00465306" w:rsidP="00481C1A">
      <w:pPr>
        <w:autoSpaceDE w:val="0"/>
        <w:autoSpaceDN w:val="0"/>
        <w:adjustRightInd w:val="0"/>
        <w:spacing w:after="0" w:line="360" w:lineRule="auto"/>
        <w:jc w:val="right"/>
        <w:rPr>
          <w:rFonts w:ascii="Arial" w:eastAsia="Times New Roman" w:hAnsi="Arial" w:cs="Arial"/>
          <w:sz w:val="24"/>
          <w:szCs w:val="24"/>
          <w:lang w:val="en-GB"/>
        </w:rPr>
      </w:pPr>
    </w:p>
    <w:p w:rsidR="00465306" w:rsidRPr="00F31EC2" w:rsidRDefault="00465306" w:rsidP="00481C1A">
      <w:pPr>
        <w:autoSpaceDE w:val="0"/>
        <w:autoSpaceDN w:val="0"/>
        <w:adjustRightInd w:val="0"/>
        <w:spacing w:after="0" w:line="360" w:lineRule="auto"/>
        <w:jc w:val="right"/>
        <w:rPr>
          <w:rFonts w:ascii="Arial" w:eastAsia="Times New Roman" w:hAnsi="Arial" w:cs="Arial"/>
          <w:sz w:val="24"/>
          <w:szCs w:val="24"/>
          <w:lang w:val="en-GB"/>
        </w:rPr>
      </w:pPr>
    </w:p>
    <w:p w:rsidR="00F31EC2" w:rsidRPr="00F31EC2" w:rsidRDefault="00F31EC2" w:rsidP="00481C1A">
      <w:pPr>
        <w:spacing w:after="0" w:line="360" w:lineRule="auto"/>
        <w:jc w:val="right"/>
        <w:rPr>
          <w:rFonts w:ascii="Arial" w:eastAsiaTheme="minorHAnsi" w:hAnsi="Arial" w:cs="Arial"/>
          <w:sz w:val="24"/>
          <w:szCs w:val="24"/>
          <w:lang w:val="en-ZA"/>
        </w:rPr>
      </w:pP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w:t>
      </w: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E P  Unengu</w:t>
      </w: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Acting Judge</w:t>
      </w:r>
    </w:p>
    <w:p w:rsidR="007A6E7D" w:rsidRDefault="007A6E7D" w:rsidP="003F1E47">
      <w:pPr>
        <w:pStyle w:val="BodyText"/>
        <w:autoSpaceDE w:val="0"/>
        <w:autoSpaceDN w:val="0"/>
        <w:adjustRightInd w:val="0"/>
        <w:spacing w:line="360" w:lineRule="auto"/>
        <w:jc w:val="both"/>
        <w:rPr>
          <w:rFonts w:ascii="Arial" w:hAnsi="Arial" w:cs="Arial"/>
        </w:rPr>
      </w:pPr>
    </w:p>
    <w:p w:rsidR="00241900" w:rsidRDefault="00241900" w:rsidP="003F1E47">
      <w:pPr>
        <w:pStyle w:val="BodyText"/>
        <w:autoSpaceDE w:val="0"/>
        <w:autoSpaceDN w:val="0"/>
        <w:adjustRightInd w:val="0"/>
        <w:spacing w:line="360" w:lineRule="auto"/>
        <w:jc w:val="both"/>
        <w:rPr>
          <w:rFonts w:ascii="Arial" w:hAnsi="Arial" w:cs="Arial"/>
        </w:rPr>
      </w:pPr>
      <w:r>
        <w:rPr>
          <w:rFonts w:ascii="Arial" w:hAnsi="Arial" w:cs="Arial"/>
        </w:rPr>
        <w:t>APPEARANCES:</w:t>
      </w:r>
    </w:p>
    <w:p w:rsidR="00241900" w:rsidRDefault="00241900" w:rsidP="003F1E47">
      <w:pPr>
        <w:pStyle w:val="BodyText"/>
        <w:autoSpaceDE w:val="0"/>
        <w:autoSpaceDN w:val="0"/>
        <w:adjustRightInd w:val="0"/>
        <w:spacing w:line="360" w:lineRule="auto"/>
        <w:jc w:val="both"/>
        <w:rPr>
          <w:rFonts w:ascii="Arial" w:hAnsi="Arial" w:cs="Arial"/>
        </w:rPr>
      </w:pPr>
    </w:p>
    <w:p w:rsidR="00241900" w:rsidRDefault="00241900" w:rsidP="003F1E47">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APPELLANT:</w:t>
      </w:r>
      <w:r>
        <w:rPr>
          <w:rFonts w:ascii="Arial" w:hAnsi="Arial" w:cs="Arial"/>
          <w:sz w:val="24"/>
          <w:szCs w:val="24"/>
        </w:rPr>
        <w:tab/>
      </w:r>
      <w:r w:rsidR="006F001F">
        <w:rPr>
          <w:rFonts w:ascii="Arial" w:hAnsi="Arial" w:cs="Arial"/>
          <w:sz w:val="24"/>
          <w:szCs w:val="24"/>
        </w:rPr>
        <w:tab/>
      </w:r>
      <w:r w:rsidR="00D16713">
        <w:rPr>
          <w:rFonts w:ascii="Arial" w:hAnsi="Arial" w:cs="Arial"/>
          <w:sz w:val="24"/>
          <w:szCs w:val="24"/>
        </w:rPr>
        <w:t>T P</w:t>
      </w:r>
      <w:r w:rsidR="005712D2">
        <w:rPr>
          <w:rFonts w:ascii="Arial" w:hAnsi="Arial" w:cs="Arial"/>
          <w:sz w:val="24"/>
          <w:szCs w:val="24"/>
        </w:rPr>
        <w:t xml:space="preserve">  </w:t>
      </w:r>
      <w:r w:rsidR="006F001F" w:rsidRPr="006D4AE6">
        <w:rPr>
          <w:rFonts w:ascii="Arial" w:eastAsia="Times New Roman" w:hAnsi="Arial" w:cs="Arial"/>
          <w:sz w:val="24"/>
          <w:szCs w:val="24"/>
        </w:rPr>
        <w:t>Brockerhoff</w:t>
      </w:r>
    </w:p>
    <w:p w:rsidR="006F001F" w:rsidRPr="006F001F" w:rsidRDefault="00241900" w:rsidP="006F001F">
      <w:pPr>
        <w:spacing w:after="0" w:line="480" w:lineRule="auto"/>
        <w:rPr>
          <w:rFonts w:ascii="Arial" w:eastAsiaTheme="minorHAnsi" w:hAnsi="Arial" w:cs="Arial"/>
          <w:sz w:val="24"/>
          <w:szCs w:val="24"/>
          <w:lang w:val="en-ZA"/>
        </w:rPr>
      </w:pPr>
      <w:r>
        <w:rPr>
          <w:rFonts w:ascii="Arial" w:hAnsi="Arial" w:cs="Arial"/>
          <w:sz w:val="24"/>
          <w:szCs w:val="24"/>
        </w:rPr>
        <w:tab/>
      </w:r>
      <w:r w:rsidR="006F001F">
        <w:rPr>
          <w:rFonts w:ascii="Arial" w:hAnsi="Arial" w:cs="Arial"/>
          <w:sz w:val="24"/>
          <w:szCs w:val="24"/>
        </w:rPr>
        <w:tab/>
      </w:r>
      <w:r w:rsidR="006F001F">
        <w:rPr>
          <w:rFonts w:ascii="Arial" w:hAnsi="Arial" w:cs="Arial"/>
          <w:sz w:val="24"/>
          <w:szCs w:val="24"/>
        </w:rPr>
        <w:tab/>
      </w:r>
      <w:r w:rsidR="006F001F">
        <w:rPr>
          <w:rFonts w:ascii="Arial" w:hAnsi="Arial" w:cs="Arial"/>
          <w:sz w:val="24"/>
          <w:szCs w:val="24"/>
        </w:rPr>
        <w:tab/>
      </w:r>
      <w:r w:rsidR="006F001F">
        <w:rPr>
          <w:rFonts w:ascii="Arial" w:hAnsi="Arial" w:cs="Arial"/>
          <w:sz w:val="24"/>
          <w:szCs w:val="24"/>
        </w:rPr>
        <w:tab/>
      </w:r>
      <w:r w:rsidR="006F001F" w:rsidRPr="008A752D">
        <w:rPr>
          <w:rFonts w:ascii="Arial" w:hAnsi="Arial" w:cs="Arial"/>
          <w:sz w:val="24"/>
          <w:szCs w:val="24"/>
        </w:rPr>
        <w:t xml:space="preserve">Instructed </w:t>
      </w:r>
      <w:r w:rsidR="006320F9">
        <w:rPr>
          <w:rFonts w:ascii="Arial" w:hAnsi="Arial" w:cs="Arial"/>
          <w:sz w:val="24"/>
          <w:szCs w:val="24"/>
        </w:rPr>
        <w:t>b</w:t>
      </w:r>
      <w:r w:rsidR="006F001F" w:rsidRPr="006F001F">
        <w:rPr>
          <w:rFonts w:ascii="Arial" w:hAnsi="Arial" w:cs="Arial"/>
          <w:sz w:val="24"/>
          <w:szCs w:val="24"/>
        </w:rPr>
        <w:t xml:space="preserve">y </w:t>
      </w:r>
      <w:r w:rsidR="006F001F" w:rsidRPr="006F001F">
        <w:rPr>
          <w:rFonts w:ascii="Arial" w:eastAsiaTheme="minorHAnsi" w:hAnsi="Arial" w:cs="Arial"/>
          <w:sz w:val="24"/>
          <w:szCs w:val="24"/>
          <w:lang w:val="en-ZA"/>
        </w:rPr>
        <w:t xml:space="preserve">Directorate </w:t>
      </w:r>
      <w:r w:rsidR="006F001F">
        <w:rPr>
          <w:rFonts w:ascii="Arial" w:eastAsiaTheme="minorHAnsi" w:hAnsi="Arial" w:cs="Arial"/>
          <w:sz w:val="24"/>
          <w:szCs w:val="24"/>
          <w:lang w:val="en-ZA"/>
        </w:rPr>
        <w:t>o</w:t>
      </w:r>
      <w:r w:rsidR="006F001F" w:rsidRPr="006F001F">
        <w:rPr>
          <w:rFonts w:ascii="Arial" w:eastAsiaTheme="minorHAnsi" w:hAnsi="Arial" w:cs="Arial"/>
          <w:sz w:val="24"/>
          <w:szCs w:val="24"/>
          <w:lang w:val="en-ZA"/>
        </w:rPr>
        <w:t>f Legal Aid</w:t>
      </w:r>
      <w:r w:rsidR="006F001F">
        <w:rPr>
          <w:rFonts w:ascii="Arial" w:eastAsiaTheme="minorHAnsi" w:hAnsi="Arial" w:cs="Arial"/>
          <w:sz w:val="24"/>
          <w:szCs w:val="24"/>
          <w:lang w:val="en-ZA"/>
        </w:rPr>
        <w:t>, Windhoek</w:t>
      </w:r>
    </w:p>
    <w:p w:rsidR="00241900" w:rsidRDefault="00241900" w:rsidP="003F1E47">
      <w:pPr>
        <w:autoSpaceDE w:val="0"/>
        <w:autoSpaceDN w:val="0"/>
        <w:adjustRightInd w:val="0"/>
        <w:spacing w:after="0" w:line="360" w:lineRule="auto"/>
        <w:ind w:left="3780" w:hanging="3780"/>
        <w:jc w:val="both"/>
        <w:rPr>
          <w:rFonts w:ascii="Arial" w:hAnsi="Arial" w:cs="Arial"/>
          <w:sz w:val="24"/>
          <w:szCs w:val="24"/>
        </w:rPr>
      </w:pPr>
    </w:p>
    <w:p w:rsidR="00241900" w:rsidRDefault="00241900" w:rsidP="003F1E47">
      <w:pPr>
        <w:autoSpaceDE w:val="0"/>
        <w:autoSpaceDN w:val="0"/>
        <w:adjustRightInd w:val="0"/>
        <w:spacing w:after="0" w:line="360" w:lineRule="auto"/>
        <w:ind w:left="3240" w:hanging="3240"/>
        <w:jc w:val="both"/>
        <w:rPr>
          <w:rFonts w:ascii="Arial" w:eastAsia="Times New Roman" w:hAnsi="Arial" w:cs="Arial"/>
          <w:b/>
          <w:sz w:val="24"/>
          <w:szCs w:val="24"/>
        </w:rPr>
      </w:pPr>
      <w:r>
        <w:rPr>
          <w:rFonts w:ascii="Arial" w:hAnsi="Arial" w:cs="Arial"/>
          <w:sz w:val="24"/>
          <w:szCs w:val="24"/>
        </w:rPr>
        <w:t>THE RESPONDENT:</w:t>
      </w:r>
      <w:r>
        <w:rPr>
          <w:rFonts w:ascii="Arial" w:hAnsi="Arial" w:cs="Arial"/>
          <w:sz w:val="24"/>
          <w:szCs w:val="24"/>
        </w:rPr>
        <w:tab/>
      </w:r>
      <w:r w:rsidR="006F001F">
        <w:rPr>
          <w:rFonts w:ascii="Arial" w:hAnsi="Arial" w:cs="Arial"/>
          <w:sz w:val="24"/>
          <w:szCs w:val="24"/>
        </w:rPr>
        <w:tab/>
      </w:r>
      <w:r w:rsidR="00D16713">
        <w:rPr>
          <w:rFonts w:ascii="Arial" w:hAnsi="Arial" w:cs="Arial"/>
          <w:sz w:val="24"/>
          <w:szCs w:val="24"/>
        </w:rPr>
        <w:t>M L</w:t>
      </w:r>
      <w:r w:rsidR="005712D2">
        <w:rPr>
          <w:rFonts w:ascii="Arial" w:hAnsi="Arial" w:cs="Arial"/>
          <w:sz w:val="24"/>
          <w:szCs w:val="24"/>
        </w:rPr>
        <w:t xml:space="preserve">  </w:t>
      </w:r>
      <w:r w:rsidR="006F001F" w:rsidRPr="006D4AE6">
        <w:rPr>
          <w:rFonts w:ascii="Arial" w:eastAsia="Times New Roman" w:hAnsi="Arial" w:cs="Arial"/>
          <w:sz w:val="24"/>
          <w:szCs w:val="24"/>
        </w:rPr>
        <w:t>Olivier</w:t>
      </w:r>
    </w:p>
    <w:p w:rsidR="001059AA" w:rsidRDefault="006F001F" w:rsidP="006F001F">
      <w:pPr>
        <w:spacing w:after="0" w:line="480" w:lineRule="auto"/>
        <w:ind w:left="2880" w:firstLine="720"/>
        <w:rPr>
          <w:rFonts w:ascii="Arial" w:eastAsia="Times New Roman" w:hAnsi="Arial" w:cs="Arial"/>
          <w:sz w:val="24"/>
          <w:szCs w:val="24"/>
        </w:rPr>
      </w:pPr>
      <w:r w:rsidRPr="008A752D">
        <w:rPr>
          <w:rFonts w:ascii="Arial" w:hAnsi="Arial" w:cs="Arial"/>
          <w:sz w:val="24"/>
          <w:szCs w:val="24"/>
        </w:rPr>
        <w:t xml:space="preserve">Instructed by </w:t>
      </w:r>
      <w:r w:rsidRPr="006F001F">
        <w:rPr>
          <w:rFonts w:ascii="Arial" w:eastAsia="Times New Roman" w:hAnsi="Arial" w:cs="Arial"/>
          <w:sz w:val="24"/>
          <w:szCs w:val="24"/>
        </w:rPr>
        <w:t>Office o</w:t>
      </w:r>
      <w:r>
        <w:rPr>
          <w:rFonts w:ascii="Arial" w:eastAsia="Times New Roman" w:hAnsi="Arial" w:cs="Arial"/>
          <w:sz w:val="24"/>
          <w:szCs w:val="24"/>
        </w:rPr>
        <w:t>f t</w:t>
      </w:r>
      <w:r w:rsidRPr="006F001F">
        <w:rPr>
          <w:rFonts w:ascii="Arial" w:eastAsia="Times New Roman" w:hAnsi="Arial" w:cs="Arial"/>
          <w:sz w:val="24"/>
          <w:szCs w:val="24"/>
        </w:rPr>
        <w:t xml:space="preserve">he Prosecutor-General, </w:t>
      </w:r>
    </w:p>
    <w:p w:rsidR="006F001F" w:rsidRPr="006F001F" w:rsidRDefault="006F001F" w:rsidP="006F001F">
      <w:pPr>
        <w:spacing w:after="0" w:line="480" w:lineRule="auto"/>
        <w:ind w:left="2880" w:firstLine="720"/>
        <w:rPr>
          <w:rFonts w:ascii="Arial" w:eastAsia="Times New Roman" w:hAnsi="Arial" w:cs="Arial"/>
          <w:b/>
          <w:sz w:val="24"/>
          <w:szCs w:val="24"/>
        </w:rPr>
      </w:pPr>
      <w:r w:rsidRPr="006F001F">
        <w:rPr>
          <w:rFonts w:ascii="Arial" w:eastAsia="Times New Roman" w:hAnsi="Arial" w:cs="Arial"/>
          <w:sz w:val="24"/>
          <w:szCs w:val="24"/>
        </w:rPr>
        <w:t>Windhoek</w:t>
      </w:r>
    </w:p>
    <w:p w:rsidR="006F001F" w:rsidRDefault="006F001F" w:rsidP="003F1E47">
      <w:pPr>
        <w:autoSpaceDE w:val="0"/>
        <w:autoSpaceDN w:val="0"/>
        <w:adjustRightInd w:val="0"/>
        <w:spacing w:after="0" w:line="360" w:lineRule="auto"/>
        <w:ind w:left="3240" w:hanging="3240"/>
        <w:jc w:val="both"/>
        <w:rPr>
          <w:rFonts w:ascii="Arial" w:hAnsi="Arial" w:cs="Arial"/>
          <w:sz w:val="24"/>
          <w:szCs w:val="24"/>
        </w:rPr>
      </w:pPr>
    </w:p>
    <w:sectPr w:rsidR="006F001F" w:rsidSect="003A246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E8" w:rsidRDefault="003C61E8">
      <w:pPr>
        <w:spacing w:after="0" w:line="240" w:lineRule="auto"/>
      </w:pPr>
      <w:r>
        <w:separator/>
      </w:r>
    </w:p>
  </w:endnote>
  <w:endnote w:type="continuationSeparator" w:id="0">
    <w:p w:rsidR="003C61E8" w:rsidRDefault="003C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E8" w:rsidRDefault="003C61E8">
      <w:pPr>
        <w:spacing w:after="0" w:line="240" w:lineRule="auto"/>
      </w:pPr>
      <w:r>
        <w:separator/>
      </w:r>
    </w:p>
  </w:footnote>
  <w:footnote w:type="continuationSeparator" w:id="0">
    <w:p w:rsidR="003C61E8" w:rsidRDefault="003C61E8">
      <w:pPr>
        <w:spacing w:after="0" w:line="240" w:lineRule="auto"/>
      </w:pPr>
      <w:r>
        <w:continuationSeparator/>
      </w:r>
    </w:p>
  </w:footnote>
  <w:footnote w:id="1">
    <w:p w:rsidR="00B63366" w:rsidRPr="00B63366" w:rsidRDefault="00B63366">
      <w:pPr>
        <w:pStyle w:val="FootnoteText"/>
        <w:rPr>
          <w:rFonts w:ascii="Arial" w:hAnsi="Arial" w:cs="Arial"/>
          <w:lang w:val="en-ZA"/>
        </w:rPr>
      </w:pPr>
      <w:r>
        <w:rPr>
          <w:rStyle w:val="FootnoteReference"/>
        </w:rPr>
        <w:footnoteRef/>
      </w:r>
      <w:r>
        <w:t xml:space="preserve"> </w:t>
      </w:r>
      <w:r w:rsidR="00097129">
        <w:rPr>
          <w:rFonts w:ascii="Arial" w:hAnsi="Arial" w:cs="Arial"/>
          <w:lang w:val="en-ZA"/>
        </w:rPr>
        <w:t>Case No. SA 47/2011 dated</w:t>
      </w:r>
      <w:r>
        <w:rPr>
          <w:rFonts w:ascii="Arial" w:hAnsi="Arial" w:cs="Arial"/>
          <w:lang w:val="en-ZA"/>
        </w:rPr>
        <w:t xml:space="preserve"> 9 December 2011.</w:t>
      </w:r>
    </w:p>
  </w:footnote>
  <w:footnote w:id="2">
    <w:p w:rsidR="00B63366" w:rsidRPr="00B63366" w:rsidRDefault="00B63366">
      <w:pPr>
        <w:pStyle w:val="FootnoteText"/>
        <w:rPr>
          <w:lang w:val="en-ZA"/>
        </w:rPr>
      </w:pPr>
      <w:r>
        <w:rPr>
          <w:rStyle w:val="FootnoteReference"/>
        </w:rPr>
        <w:footnoteRef/>
      </w:r>
      <w:r>
        <w:t xml:space="preserve"> </w:t>
      </w:r>
      <w:r w:rsidR="008026BB">
        <w:t xml:space="preserve">S </w:t>
      </w:r>
      <w:r w:rsidR="006164CF">
        <w:t>v Go</w:t>
      </w:r>
      <w:r w:rsidR="008026BB">
        <w:t>meb (CC 18-2013) [2016] NAMHCMD 344 (10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90980"/>
      <w:docPartObj>
        <w:docPartGallery w:val="Page Numbers (Top of Page)"/>
        <w:docPartUnique/>
      </w:docPartObj>
    </w:sdtPr>
    <w:sdtEndPr>
      <w:rPr>
        <w:noProof/>
      </w:rPr>
    </w:sdtEndPr>
    <w:sdtContent>
      <w:p w:rsidR="003A2464" w:rsidRDefault="004D7C05">
        <w:pPr>
          <w:pStyle w:val="Header"/>
          <w:jc w:val="right"/>
        </w:pPr>
        <w:r>
          <w:fldChar w:fldCharType="begin"/>
        </w:r>
        <w:r>
          <w:instrText xml:space="preserve"> PAGE   \* MERGEFORMAT </w:instrText>
        </w:r>
        <w:r>
          <w:fldChar w:fldCharType="separate"/>
        </w:r>
        <w:r w:rsidR="00175F52">
          <w:rPr>
            <w:noProof/>
          </w:rPr>
          <w:t>2</w:t>
        </w:r>
        <w:r>
          <w:rPr>
            <w:noProof/>
          </w:rPr>
          <w:fldChar w:fldCharType="end"/>
        </w:r>
      </w:p>
    </w:sdtContent>
  </w:sdt>
  <w:p w:rsidR="003A2464" w:rsidRDefault="003C6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42D9"/>
    <w:multiLevelType w:val="hybridMultilevel"/>
    <w:tmpl w:val="30D0244E"/>
    <w:lvl w:ilvl="0" w:tplc="2430C55E">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15:restartNumberingAfterBreak="0">
    <w:nsid w:val="5CF20A07"/>
    <w:multiLevelType w:val="hybridMultilevel"/>
    <w:tmpl w:val="E40E96EE"/>
    <w:lvl w:ilvl="0" w:tplc="A224B628">
      <w:start w:val="1"/>
      <w:numFmt w:val="lowerRoman"/>
      <w:lvlText w:val="(%1)"/>
      <w:lvlJc w:val="left"/>
      <w:pPr>
        <w:ind w:left="900" w:hanging="360"/>
      </w:pPr>
      <w:rPr>
        <w:rFonts w:ascii="Arial" w:eastAsia="Calibri"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0"/>
    <w:rsid w:val="000417E5"/>
    <w:rsid w:val="00051084"/>
    <w:rsid w:val="00097129"/>
    <w:rsid w:val="000F4EF0"/>
    <w:rsid w:val="001059AA"/>
    <w:rsid w:val="00175F52"/>
    <w:rsid w:val="001A5B77"/>
    <w:rsid w:val="001C0F51"/>
    <w:rsid w:val="001C1CDC"/>
    <w:rsid w:val="001F65DB"/>
    <w:rsid w:val="00200584"/>
    <w:rsid w:val="00203EBB"/>
    <w:rsid w:val="00226AB1"/>
    <w:rsid w:val="00236026"/>
    <w:rsid w:val="00241900"/>
    <w:rsid w:val="002461AF"/>
    <w:rsid w:val="002531C3"/>
    <w:rsid w:val="00291039"/>
    <w:rsid w:val="002A488A"/>
    <w:rsid w:val="002D08F1"/>
    <w:rsid w:val="002D4A38"/>
    <w:rsid w:val="002E0A11"/>
    <w:rsid w:val="002E7C38"/>
    <w:rsid w:val="003C61E8"/>
    <w:rsid w:val="003D4BDF"/>
    <w:rsid w:val="003F1E47"/>
    <w:rsid w:val="00465306"/>
    <w:rsid w:val="00466DC4"/>
    <w:rsid w:val="00481C1A"/>
    <w:rsid w:val="00496181"/>
    <w:rsid w:val="004A77A4"/>
    <w:rsid w:val="004D7C05"/>
    <w:rsid w:val="00570C2C"/>
    <w:rsid w:val="005712D2"/>
    <w:rsid w:val="005C65D5"/>
    <w:rsid w:val="006164CF"/>
    <w:rsid w:val="006320F9"/>
    <w:rsid w:val="00640F41"/>
    <w:rsid w:val="00643E3A"/>
    <w:rsid w:val="00677BEF"/>
    <w:rsid w:val="0068596A"/>
    <w:rsid w:val="006C470E"/>
    <w:rsid w:val="006D4AE6"/>
    <w:rsid w:val="006E3532"/>
    <w:rsid w:val="006F001F"/>
    <w:rsid w:val="006F64F3"/>
    <w:rsid w:val="0076276F"/>
    <w:rsid w:val="007A6E7D"/>
    <w:rsid w:val="007B01D8"/>
    <w:rsid w:val="008026BB"/>
    <w:rsid w:val="00884606"/>
    <w:rsid w:val="0088765D"/>
    <w:rsid w:val="00891E41"/>
    <w:rsid w:val="00895BC5"/>
    <w:rsid w:val="008B421E"/>
    <w:rsid w:val="008C135B"/>
    <w:rsid w:val="008D4AF6"/>
    <w:rsid w:val="008F089F"/>
    <w:rsid w:val="0090037E"/>
    <w:rsid w:val="00900938"/>
    <w:rsid w:val="0096692E"/>
    <w:rsid w:val="00985885"/>
    <w:rsid w:val="00985E35"/>
    <w:rsid w:val="00996A0A"/>
    <w:rsid w:val="009F633C"/>
    <w:rsid w:val="00A11CA1"/>
    <w:rsid w:val="00A25B75"/>
    <w:rsid w:val="00AA53C1"/>
    <w:rsid w:val="00AD5A0E"/>
    <w:rsid w:val="00B40A61"/>
    <w:rsid w:val="00B63366"/>
    <w:rsid w:val="00BA5707"/>
    <w:rsid w:val="00C61436"/>
    <w:rsid w:val="00C819F5"/>
    <w:rsid w:val="00CB3A36"/>
    <w:rsid w:val="00CC4694"/>
    <w:rsid w:val="00D139E8"/>
    <w:rsid w:val="00D16713"/>
    <w:rsid w:val="00DB5599"/>
    <w:rsid w:val="00DC75F0"/>
    <w:rsid w:val="00DE3CA1"/>
    <w:rsid w:val="00DE4F29"/>
    <w:rsid w:val="00DF3E4A"/>
    <w:rsid w:val="00DF4C1E"/>
    <w:rsid w:val="00E03ADC"/>
    <w:rsid w:val="00E257F9"/>
    <w:rsid w:val="00E34A4A"/>
    <w:rsid w:val="00E819F5"/>
    <w:rsid w:val="00EC5E77"/>
    <w:rsid w:val="00EE47D6"/>
    <w:rsid w:val="00F31EC2"/>
    <w:rsid w:val="00F4241F"/>
    <w:rsid w:val="00F56B40"/>
    <w:rsid w:val="00F877A4"/>
    <w:rsid w:val="00FA218D"/>
    <w:rsid w:val="00FD41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9864-73BA-42A5-8909-7A0C0B23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00"/>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241900"/>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41900"/>
    <w:rPr>
      <w:rFonts w:ascii="Arial" w:eastAsia="Times New Roman" w:hAnsi="Arial" w:cs="Times New Roman"/>
      <w:sz w:val="28"/>
      <w:szCs w:val="24"/>
      <w:lang w:val="en-GB"/>
    </w:rPr>
  </w:style>
  <w:style w:type="paragraph" w:styleId="BodyText">
    <w:name w:val="Body Text"/>
    <w:basedOn w:val="Normal"/>
    <w:link w:val="BodyTextChar"/>
    <w:semiHidden/>
    <w:unhideWhenUsed/>
    <w:rsid w:val="00241900"/>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24190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41900"/>
    <w:pPr>
      <w:ind w:left="720"/>
      <w:contextualSpacing/>
    </w:pPr>
  </w:style>
  <w:style w:type="paragraph" w:styleId="Header">
    <w:name w:val="header"/>
    <w:basedOn w:val="Normal"/>
    <w:link w:val="HeaderChar"/>
    <w:uiPriority w:val="99"/>
    <w:unhideWhenUsed/>
    <w:rsid w:val="0024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00"/>
    <w:rPr>
      <w:rFonts w:ascii="Calibri" w:eastAsia="Calibri" w:hAnsi="Calibri" w:cs="Times New Roman"/>
      <w:lang w:val="en-US"/>
    </w:rPr>
  </w:style>
  <w:style w:type="paragraph" w:styleId="BalloonText">
    <w:name w:val="Balloon Text"/>
    <w:basedOn w:val="Normal"/>
    <w:link w:val="BalloonTextChar"/>
    <w:uiPriority w:val="99"/>
    <w:semiHidden/>
    <w:unhideWhenUsed/>
    <w:rsid w:val="0098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35"/>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B63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36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63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2017-12-28T18:30:00+00:00</Judgment_x0020_Date>
  </documentManagement>
</p:properties>
</file>

<file path=customXml/itemProps1.xml><?xml version="1.0" encoding="utf-8"?>
<ds:datastoreItem xmlns:ds="http://schemas.openxmlformats.org/officeDocument/2006/customXml" ds:itemID="{5E295267-788B-4976-8E5D-FA61232285D6}"/>
</file>

<file path=customXml/itemProps2.xml><?xml version="1.0" encoding="utf-8"?>
<ds:datastoreItem xmlns:ds="http://schemas.openxmlformats.org/officeDocument/2006/customXml" ds:itemID="{2044A78F-6FC1-4ED4-B2BC-5CA2C53F6A10}"/>
</file>

<file path=customXml/itemProps3.xml><?xml version="1.0" encoding="utf-8"?>
<ds:datastoreItem xmlns:ds="http://schemas.openxmlformats.org/officeDocument/2006/customXml" ds:itemID="{438E34DE-18C8-42FD-A579-DECEE337BA15}"/>
</file>

<file path=customXml/itemProps4.xml><?xml version="1.0" encoding="utf-8"?>
<ds:datastoreItem xmlns:ds="http://schemas.openxmlformats.org/officeDocument/2006/customXml" ds:itemID="{2052BA68-2689-4C20-9879-C53F1B6A9D80}"/>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2017-12-28T13:25:00Z</cp:lastPrinted>
  <dcterms:created xsi:type="dcterms:W3CDTF">2018-01-12T12:50:00Z</dcterms:created>
  <dcterms:modified xsi:type="dcterms:W3CDTF">2018-01-12T12:50:00Z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