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D55" w:rsidRPr="007F6D55" w:rsidRDefault="007F6D55" w:rsidP="007F6D55">
      <w:pPr>
        <w:spacing w:after="0" w:line="360" w:lineRule="auto"/>
        <w:jc w:val="center"/>
        <w:rPr>
          <w:rFonts w:ascii="Arial" w:eastAsia="Calibri" w:hAnsi="Arial" w:cs="Arial"/>
          <w:b/>
          <w:sz w:val="24"/>
          <w:szCs w:val="24"/>
          <w:lang w:val="en-US"/>
        </w:rPr>
      </w:pPr>
      <w:r w:rsidRPr="007F6D55">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1A8C8D10" wp14:editId="1D0C6A1E">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F07E18" w:rsidRDefault="00F07E18" w:rsidP="007F6D5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C8D10"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F07E18" w:rsidRDefault="00F07E18" w:rsidP="007F6D55">
                      <w:pPr>
                        <w:jc w:val="right"/>
                      </w:pPr>
                    </w:p>
                  </w:txbxContent>
                </v:textbox>
              </v:shape>
            </w:pict>
          </mc:Fallback>
        </mc:AlternateContent>
      </w:r>
      <w:r w:rsidRPr="007F6D55">
        <w:rPr>
          <w:rFonts w:ascii="Arial" w:eastAsia="Calibri" w:hAnsi="Arial" w:cs="Arial"/>
          <w:b/>
          <w:sz w:val="24"/>
          <w:szCs w:val="24"/>
          <w:lang w:val="en-US"/>
        </w:rPr>
        <w:t>REPUBLIC OF NAMIBIA</w:t>
      </w:r>
    </w:p>
    <w:p w:rsidR="007F6D55" w:rsidRPr="007F6D55" w:rsidRDefault="007F6D55" w:rsidP="007F6D55">
      <w:pPr>
        <w:spacing w:after="0" w:line="360" w:lineRule="auto"/>
        <w:jc w:val="center"/>
        <w:rPr>
          <w:rFonts w:ascii="Calibri" w:eastAsia="Calibri" w:hAnsi="Calibri" w:cs="Times New Roman"/>
          <w:b/>
          <w:sz w:val="32"/>
          <w:szCs w:val="32"/>
          <w:lang w:val="en-US"/>
        </w:rPr>
      </w:pPr>
      <w:r w:rsidRPr="007F6D55">
        <w:rPr>
          <w:rFonts w:ascii="Calibri" w:eastAsia="Calibri" w:hAnsi="Calibri" w:cs="Times New Roman"/>
          <w:b/>
          <w:noProof/>
          <w:sz w:val="32"/>
          <w:szCs w:val="32"/>
          <w:lang w:val="en-US"/>
        </w:rPr>
        <w:drawing>
          <wp:inline distT="0" distB="0" distL="0" distR="0" wp14:anchorId="004FC96F" wp14:editId="0FEF5436">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7F6D55" w:rsidRPr="007F6D55" w:rsidRDefault="007F6D55" w:rsidP="007F6D55">
      <w:pPr>
        <w:spacing w:after="0" w:line="360" w:lineRule="auto"/>
        <w:jc w:val="center"/>
        <w:rPr>
          <w:rFonts w:ascii="Arial" w:eastAsia="Calibri" w:hAnsi="Arial" w:cs="Arial"/>
          <w:bCs/>
          <w:sz w:val="24"/>
          <w:szCs w:val="24"/>
          <w:lang w:val="en-US"/>
        </w:rPr>
      </w:pPr>
      <w:r w:rsidRPr="007F6D55">
        <w:rPr>
          <w:rFonts w:ascii="Arial" w:eastAsia="Calibri" w:hAnsi="Arial" w:cs="Arial"/>
          <w:b/>
          <w:sz w:val="24"/>
          <w:szCs w:val="24"/>
          <w:lang w:val="en-US"/>
        </w:rPr>
        <w:t>HIGH COURT OF NAMIBIA MAIN DIVISION, WINDHOEK</w:t>
      </w:r>
    </w:p>
    <w:p w:rsidR="007F6D55" w:rsidRPr="007F6D55" w:rsidRDefault="007F6D55" w:rsidP="007F6D55">
      <w:pPr>
        <w:spacing w:after="0" w:line="360" w:lineRule="auto"/>
        <w:jc w:val="center"/>
        <w:rPr>
          <w:rFonts w:ascii="Arial" w:eastAsia="Calibri" w:hAnsi="Arial" w:cs="Arial"/>
          <w:b/>
          <w:bCs/>
          <w:sz w:val="24"/>
          <w:szCs w:val="24"/>
          <w:lang w:val="en-US"/>
        </w:rPr>
      </w:pPr>
      <w:r w:rsidRPr="007F6D55">
        <w:rPr>
          <w:rFonts w:ascii="Arial" w:eastAsia="Calibri" w:hAnsi="Arial" w:cs="Arial"/>
          <w:b/>
          <w:bCs/>
          <w:sz w:val="24"/>
          <w:szCs w:val="24"/>
          <w:lang w:val="en-US"/>
        </w:rPr>
        <w:t>JUDGMENT</w:t>
      </w:r>
    </w:p>
    <w:p w:rsidR="007F6D55" w:rsidRPr="007F6D55" w:rsidRDefault="007F6D55" w:rsidP="007F6D55">
      <w:pPr>
        <w:tabs>
          <w:tab w:val="right" w:pos="9000"/>
        </w:tabs>
        <w:spacing w:after="0" w:line="360" w:lineRule="auto"/>
        <w:jc w:val="center"/>
        <w:rPr>
          <w:rFonts w:ascii="Arial" w:eastAsia="Calibri" w:hAnsi="Arial" w:cs="Arial"/>
          <w:b/>
          <w:sz w:val="24"/>
          <w:szCs w:val="24"/>
          <w:lang w:val="en-US"/>
        </w:rPr>
      </w:pPr>
      <w:r w:rsidRPr="007F6D55">
        <w:rPr>
          <w:rFonts w:ascii="Arial" w:eastAsia="Calibri" w:hAnsi="Arial" w:cs="Arial"/>
          <w:b/>
          <w:sz w:val="24"/>
          <w:szCs w:val="24"/>
          <w:lang w:val="en-US"/>
        </w:rPr>
        <w:tab/>
      </w:r>
    </w:p>
    <w:p w:rsidR="007F6D55" w:rsidRPr="007F6D55" w:rsidRDefault="007F6D55" w:rsidP="007F6D55">
      <w:pPr>
        <w:tabs>
          <w:tab w:val="right" w:pos="9000"/>
        </w:tabs>
        <w:spacing w:after="0" w:line="360" w:lineRule="auto"/>
        <w:jc w:val="right"/>
        <w:rPr>
          <w:rFonts w:ascii="Arial" w:eastAsia="Calibri" w:hAnsi="Arial" w:cs="Arial"/>
          <w:b/>
          <w:sz w:val="24"/>
          <w:szCs w:val="24"/>
          <w:lang w:val="en-US"/>
        </w:rPr>
      </w:pPr>
      <w:r w:rsidRPr="007F6D55">
        <w:rPr>
          <w:rFonts w:ascii="Arial" w:eastAsia="Calibri" w:hAnsi="Arial" w:cs="Arial"/>
          <w:sz w:val="24"/>
          <w:szCs w:val="24"/>
          <w:lang w:val="en-US"/>
        </w:rPr>
        <w:t>Case no</w:t>
      </w:r>
      <w:r>
        <w:rPr>
          <w:rFonts w:ascii="Arial" w:eastAsia="Calibri" w:hAnsi="Arial" w:cs="Arial"/>
          <w:sz w:val="24"/>
          <w:szCs w:val="24"/>
          <w:lang w:val="en-US"/>
        </w:rPr>
        <w:t xml:space="preserve">: </w:t>
      </w:r>
      <w:r w:rsidRPr="007F6D55">
        <w:rPr>
          <w:rFonts w:ascii="Arial" w:eastAsia="Calibri" w:hAnsi="Arial" w:cs="Arial"/>
          <w:sz w:val="24"/>
          <w:szCs w:val="24"/>
          <w:lang w:val="en-US"/>
        </w:rPr>
        <w:t xml:space="preserve"> </w:t>
      </w:r>
      <w:r>
        <w:rPr>
          <w:rFonts w:ascii="Arial" w:eastAsia="Calibri" w:hAnsi="Arial" w:cs="Arial"/>
          <w:sz w:val="24"/>
          <w:szCs w:val="24"/>
          <w:lang w:val="en-US"/>
        </w:rPr>
        <w:t>LCA 07/2017</w:t>
      </w:r>
    </w:p>
    <w:p w:rsidR="007F6D55" w:rsidRPr="007F6D55" w:rsidRDefault="007F6D55" w:rsidP="007F6D55">
      <w:pPr>
        <w:spacing w:after="0" w:line="360" w:lineRule="auto"/>
        <w:rPr>
          <w:rFonts w:ascii="Arial" w:eastAsia="Calibri" w:hAnsi="Arial" w:cs="Arial"/>
          <w:sz w:val="24"/>
          <w:szCs w:val="24"/>
          <w:lang w:val="en-US"/>
        </w:rPr>
      </w:pPr>
    </w:p>
    <w:p w:rsidR="007F6D55" w:rsidRPr="007F6D55" w:rsidRDefault="007F6D55" w:rsidP="007F6D55">
      <w:pPr>
        <w:spacing w:after="0" w:line="360" w:lineRule="auto"/>
        <w:rPr>
          <w:rFonts w:ascii="Arial" w:eastAsia="Calibri" w:hAnsi="Arial" w:cs="Arial"/>
          <w:sz w:val="24"/>
          <w:szCs w:val="24"/>
          <w:lang w:val="en-US"/>
        </w:rPr>
      </w:pPr>
      <w:r w:rsidRPr="007F6D55">
        <w:rPr>
          <w:rFonts w:ascii="Arial" w:eastAsia="Calibri" w:hAnsi="Arial" w:cs="Arial"/>
          <w:sz w:val="24"/>
          <w:szCs w:val="24"/>
          <w:lang w:val="en-US"/>
        </w:rPr>
        <w:t>In the matter between:</w:t>
      </w:r>
    </w:p>
    <w:p w:rsidR="007F6D55" w:rsidRPr="007F6D55" w:rsidRDefault="007F6D55" w:rsidP="00A6290E">
      <w:pPr>
        <w:keepNext/>
        <w:tabs>
          <w:tab w:val="right" w:pos="9000"/>
        </w:tabs>
        <w:spacing w:after="0" w:line="360" w:lineRule="auto"/>
        <w:outlineLvl w:val="3"/>
        <w:rPr>
          <w:rFonts w:ascii="Arial" w:eastAsia="Calibri" w:hAnsi="Arial" w:cs="Arial"/>
          <w:b/>
          <w:sz w:val="24"/>
          <w:szCs w:val="24"/>
          <w:lang w:val="en-US"/>
        </w:rPr>
      </w:pPr>
      <w:r>
        <w:rPr>
          <w:rFonts w:ascii="Arial" w:eastAsia="Calibri" w:hAnsi="Arial" w:cs="Arial"/>
          <w:b/>
          <w:sz w:val="24"/>
          <w:szCs w:val="24"/>
          <w:lang w:val="en-US"/>
        </w:rPr>
        <w:t>NAMIBIA NATIONAL TEACHERS UNION &amp; 13 OTH</w:t>
      </w:r>
      <w:r w:rsidR="007F7925">
        <w:rPr>
          <w:rFonts w:ascii="Arial" w:eastAsia="Calibri" w:hAnsi="Arial" w:cs="Arial"/>
          <w:b/>
          <w:sz w:val="24"/>
          <w:szCs w:val="24"/>
          <w:lang w:val="en-US"/>
        </w:rPr>
        <w:t>ER</w:t>
      </w:r>
      <w:r>
        <w:rPr>
          <w:rFonts w:ascii="Arial" w:eastAsia="Calibri" w:hAnsi="Arial" w:cs="Arial"/>
          <w:b/>
          <w:sz w:val="24"/>
          <w:szCs w:val="24"/>
          <w:lang w:val="en-US"/>
        </w:rPr>
        <w:t>S</w:t>
      </w:r>
      <w:r w:rsidRPr="007F6D55">
        <w:rPr>
          <w:rFonts w:ascii="Arial" w:eastAsia="Calibri" w:hAnsi="Arial" w:cs="Arial"/>
          <w:b/>
          <w:sz w:val="24"/>
          <w:szCs w:val="24"/>
          <w:lang w:val="en-US"/>
        </w:rPr>
        <w:tab/>
      </w:r>
      <w:r>
        <w:rPr>
          <w:rFonts w:ascii="Arial" w:eastAsia="Calibri" w:hAnsi="Arial" w:cs="Arial"/>
          <w:b/>
          <w:sz w:val="24"/>
          <w:szCs w:val="24"/>
          <w:lang w:val="en-US"/>
        </w:rPr>
        <w:t>APPELLANTS</w:t>
      </w:r>
    </w:p>
    <w:p w:rsidR="007F6D55" w:rsidRPr="007F6D55" w:rsidRDefault="007F6D55" w:rsidP="007F6D55">
      <w:pPr>
        <w:tabs>
          <w:tab w:val="right" w:pos="9000"/>
        </w:tabs>
        <w:spacing w:after="0" w:line="360" w:lineRule="auto"/>
        <w:jc w:val="both"/>
        <w:rPr>
          <w:rFonts w:ascii="Arial" w:eastAsia="Calibri" w:hAnsi="Arial" w:cs="Arial"/>
          <w:b/>
          <w:sz w:val="24"/>
          <w:szCs w:val="24"/>
          <w:lang w:val="en-US"/>
        </w:rPr>
      </w:pPr>
    </w:p>
    <w:p w:rsidR="007F6D55" w:rsidRPr="007F6D55" w:rsidRDefault="007F6D55" w:rsidP="007F6D55">
      <w:pPr>
        <w:tabs>
          <w:tab w:val="right" w:pos="9000"/>
        </w:tabs>
        <w:spacing w:after="0" w:line="360" w:lineRule="auto"/>
        <w:jc w:val="both"/>
        <w:rPr>
          <w:rFonts w:ascii="Arial" w:eastAsia="Calibri" w:hAnsi="Arial" w:cs="Arial"/>
          <w:b/>
          <w:sz w:val="24"/>
          <w:szCs w:val="24"/>
          <w:lang w:val="en-US"/>
        </w:rPr>
      </w:pPr>
    </w:p>
    <w:p w:rsidR="007F6D55" w:rsidRPr="007F6D55" w:rsidRDefault="007F6D55" w:rsidP="007F6D55">
      <w:pPr>
        <w:tabs>
          <w:tab w:val="right" w:pos="9000"/>
        </w:tabs>
        <w:spacing w:after="0" w:line="360" w:lineRule="auto"/>
        <w:jc w:val="both"/>
        <w:rPr>
          <w:rFonts w:ascii="Arial" w:eastAsia="Calibri" w:hAnsi="Arial" w:cs="Arial"/>
          <w:sz w:val="24"/>
          <w:szCs w:val="24"/>
          <w:lang w:val="en-US"/>
        </w:rPr>
      </w:pPr>
      <w:r w:rsidRPr="007F6D55">
        <w:rPr>
          <w:rFonts w:ascii="Arial" w:eastAsia="Calibri" w:hAnsi="Arial" w:cs="Arial"/>
          <w:sz w:val="24"/>
          <w:szCs w:val="24"/>
          <w:lang w:val="en-US"/>
        </w:rPr>
        <w:t xml:space="preserve">and </w:t>
      </w:r>
    </w:p>
    <w:p w:rsidR="007F6D55" w:rsidRPr="007F6D55" w:rsidRDefault="007F6D55" w:rsidP="007F6D55">
      <w:pPr>
        <w:tabs>
          <w:tab w:val="right" w:pos="9000"/>
        </w:tabs>
        <w:spacing w:after="0" w:line="360" w:lineRule="auto"/>
        <w:jc w:val="both"/>
        <w:rPr>
          <w:rFonts w:ascii="Arial" w:eastAsia="Calibri" w:hAnsi="Arial" w:cs="Arial"/>
          <w:sz w:val="24"/>
          <w:szCs w:val="24"/>
          <w:lang w:val="en-US"/>
        </w:rPr>
      </w:pPr>
    </w:p>
    <w:p w:rsidR="007F6D55" w:rsidRPr="007F6D55" w:rsidRDefault="007F6D55" w:rsidP="007F6D55">
      <w:pPr>
        <w:tabs>
          <w:tab w:val="right" w:pos="9000"/>
        </w:tabs>
        <w:spacing w:after="0" w:line="360" w:lineRule="auto"/>
        <w:jc w:val="both"/>
        <w:rPr>
          <w:rFonts w:ascii="Arial" w:eastAsia="Calibri" w:hAnsi="Arial" w:cs="Arial"/>
          <w:b/>
          <w:sz w:val="24"/>
          <w:szCs w:val="24"/>
          <w:lang w:val="en-US"/>
        </w:rPr>
      </w:pPr>
    </w:p>
    <w:p w:rsidR="007F6D55" w:rsidRPr="007F6D55" w:rsidRDefault="007F6D55" w:rsidP="007F6D55">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KAYEC TRUST</w:t>
      </w:r>
      <w:r w:rsidRPr="007F6D55">
        <w:rPr>
          <w:rFonts w:ascii="Arial" w:eastAsia="Calibri" w:hAnsi="Arial" w:cs="Arial"/>
          <w:b/>
          <w:sz w:val="24"/>
          <w:szCs w:val="24"/>
          <w:lang w:val="en-US"/>
        </w:rPr>
        <w:tab/>
      </w:r>
      <w:r>
        <w:rPr>
          <w:rFonts w:ascii="Arial" w:eastAsia="Calibri" w:hAnsi="Arial" w:cs="Arial"/>
          <w:b/>
          <w:sz w:val="24"/>
          <w:szCs w:val="24"/>
          <w:lang w:val="en-US"/>
        </w:rPr>
        <w:t>1</w:t>
      </w:r>
      <w:r w:rsidRPr="007F6D55">
        <w:rPr>
          <w:rFonts w:ascii="Arial" w:eastAsia="Calibri" w:hAnsi="Arial" w:cs="Arial"/>
          <w:b/>
          <w:sz w:val="24"/>
          <w:szCs w:val="24"/>
          <w:vertAlign w:val="superscript"/>
          <w:lang w:val="en-US"/>
        </w:rPr>
        <w:t>ST</w:t>
      </w:r>
      <w:r>
        <w:rPr>
          <w:rFonts w:ascii="Arial" w:eastAsia="Calibri" w:hAnsi="Arial" w:cs="Arial"/>
          <w:b/>
          <w:sz w:val="24"/>
          <w:szCs w:val="24"/>
          <w:lang w:val="en-US"/>
        </w:rPr>
        <w:t xml:space="preserve"> RESPONDENT</w:t>
      </w:r>
    </w:p>
    <w:p w:rsidR="007F6D55" w:rsidRPr="007F6D55" w:rsidRDefault="007F6D55" w:rsidP="007F6D55">
      <w:pPr>
        <w:spacing w:after="0" w:line="360" w:lineRule="auto"/>
        <w:ind w:left="2160" w:hanging="2160"/>
        <w:jc w:val="both"/>
        <w:rPr>
          <w:rFonts w:ascii="Arial" w:eastAsia="Calibri" w:hAnsi="Arial" w:cs="Arial"/>
          <w:b/>
          <w:sz w:val="24"/>
          <w:szCs w:val="24"/>
          <w:lang w:val="en-US"/>
        </w:rPr>
      </w:pPr>
      <w:r w:rsidRPr="007F6D55">
        <w:rPr>
          <w:rFonts w:ascii="Arial" w:eastAsia="Calibri" w:hAnsi="Arial" w:cs="Arial"/>
          <w:b/>
          <w:sz w:val="24"/>
          <w:szCs w:val="24"/>
          <w:lang w:val="en-US"/>
        </w:rPr>
        <w:t>LABOUR</w:t>
      </w:r>
      <w:r>
        <w:rPr>
          <w:rFonts w:ascii="Arial" w:eastAsia="Calibri" w:hAnsi="Arial" w:cs="Arial"/>
          <w:b/>
          <w:sz w:val="24"/>
          <w:szCs w:val="24"/>
          <w:lang w:val="en-US"/>
        </w:rPr>
        <w:t xml:space="preserve"> COMMISSIONER</w:t>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t xml:space="preserve">      2</w:t>
      </w:r>
      <w:r w:rsidRPr="007F6D55">
        <w:rPr>
          <w:rFonts w:ascii="Arial" w:eastAsia="Calibri" w:hAnsi="Arial" w:cs="Arial"/>
          <w:b/>
          <w:sz w:val="24"/>
          <w:szCs w:val="24"/>
          <w:vertAlign w:val="superscript"/>
          <w:lang w:val="en-US"/>
        </w:rPr>
        <w:t>ND</w:t>
      </w:r>
      <w:r>
        <w:rPr>
          <w:rFonts w:ascii="Arial" w:eastAsia="Calibri" w:hAnsi="Arial" w:cs="Arial"/>
          <w:b/>
          <w:sz w:val="24"/>
          <w:szCs w:val="24"/>
          <w:lang w:val="en-US"/>
        </w:rPr>
        <w:t xml:space="preserve"> RESPONDENT</w:t>
      </w:r>
    </w:p>
    <w:p w:rsidR="007F6D55" w:rsidRDefault="007F6D55" w:rsidP="007F6D55">
      <w:pPr>
        <w:spacing w:after="0" w:line="360" w:lineRule="auto"/>
        <w:ind w:left="2160" w:hanging="2160"/>
        <w:jc w:val="both"/>
        <w:rPr>
          <w:rFonts w:ascii="Arial" w:eastAsia="Calibri" w:hAnsi="Arial" w:cs="Arial"/>
          <w:b/>
          <w:sz w:val="24"/>
          <w:szCs w:val="24"/>
          <w:lang w:val="en-US"/>
        </w:rPr>
      </w:pPr>
      <w:r w:rsidRPr="007F6D55">
        <w:rPr>
          <w:rFonts w:ascii="Arial" w:eastAsia="Calibri" w:hAnsi="Arial" w:cs="Arial"/>
          <w:b/>
          <w:sz w:val="24"/>
          <w:szCs w:val="24"/>
          <w:lang w:val="en-US"/>
        </w:rPr>
        <w:t>KYLLIKKI SIHLAHLA</w:t>
      </w:r>
      <w:r w:rsidR="00722B2F">
        <w:rPr>
          <w:rFonts w:ascii="Arial" w:eastAsia="Calibri" w:hAnsi="Arial" w:cs="Arial"/>
          <w:b/>
          <w:sz w:val="24"/>
          <w:szCs w:val="24"/>
          <w:lang w:val="en-US"/>
        </w:rPr>
        <w:t xml:space="preserve"> NO</w:t>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t xml:space="preserve">      3</w:t>
      </w:r>
      <w:r w:rsidRPr="007F6D55">
        <w:rPr>
          <w:rFonts w:ascii="Arial" w:eastAsia="Calibri" w:hAnsi="Arial" w:cs="Arial"/>
          <w:b/>
          <w:sz w:val="24"/>
          <w:szCs w:val="24"/>
          <w:vertAlign w:val="superscript"/>
          <w:lang w:val="en-US"/>
        </w:rPr>
        <w:t>RD</w:t>
      </w:r>
      <w:r>
        <w:rPr>
          <w:rFonts w:ascii="Arial" w:eastAsia="Calibri" w:hAnsi="Arial" w:cs="Arial"/>
          <w:b/>
          <w:sz w:val="24"/>
          <w:szCs w:val="24"/>
          <w:lang w:val="en-US"/>
        </w:rPr>
        <w:t xml:space="preserve"> RESPONDENT</w:t>
      </w:r>
    </w:p>
    <w:p w:rsidR="007F6D55" w:rsidRPr="007F6D55" w:rsidRDefault="007F6D55" w:rsidP="007F6D55">
      <w:pPr>
        <w:spacing w:after="0" w:line="360" w:lineRule="auto"/>
        <w:ind w:left="2160" w:hanging="2160"/>
        <w:jc w:val="both"/>
        <w:rPr>
          <w:rFonts w:ascii="Arial" w:eastAsia="Calibri" w:hAnsi="Arial" w:cs="Arial"/>
          <w:b/>
          <w:sz w:val="24"/>
          <w:szCs w:val="24"/>
          <w:lang w:val="en-US"/>
        </w:rPr>
      </w:pPr>
    </w:p>
    <w:p w:rsidR="007F6D55" w:rsidRPr="007F6D55" w:rsidRDefault="007F6D55" w:rsidP="007F6D55">
      <w:pPr>
        <w:spacing w:after="0" w:line="360" w:lineRule="auto"/>
        <w:ind w:left="2160" w:hanging="2160"/>
        <w:jc w:val="both"/>
        <w:rPr>
          <w:rFonts w:ascii="Arial" w:eastAsia="Calibri" w:hAnsi="Arial" w:cs="Arial"/>
          <w:sz w:val="24"/>
          <w:szCs w:val="24"/>
          <w:lang w:val="en-US"/>
        </w:rPr>
      </w:pPr>
      <w:r w:rsidRPr="007F6D55">
        <w:rPr>
          <w:rFonts w:ascii="Arial" w:eastAsia="Calibri" w:hAnsi="Arial" w:cs="Arial"/>
          <w:b/>
          <w:sz w:val="24"/>
          <w:szCs w:val="24"/>
          <w:lang w:val="en-US"/>
        </w:rPr>
        <w:t>Neutral citation:</w:t>
      </w:r>
      <w:r w:rsidRPr="007F6D55">
        <w:rPr>
          <w:rFonts w:ascii="Arial" w:eastAsia="Calibri" w:hAnsi="Arial" w:cs="Arial"/>
          <w:b/>
          <w:sz w:val="24"/>
          <w:szCs w:val="24"/>
          <w:lang w:val="en-US"/>
        </w:rPr>
        <w:tab/>
      </w:r>
      <w:bookmarkStart w:id="0" w:name="_GoBack"/>
      <w:r>
        <w:rPr>
          <w:rFonts w:ascii="Arial" w:eastAsia="Calibri" w:hAnsi="Arial" w:cs="Arial"/>
          <w:i/>
          <w:sz w:val="24"/>
          <w:szCs w:val="24"/>
          <w:lang w:val="en-US"/>
        </w:rPr>
        <w:t>Namibia National Teachers Union</w:t>
      </w:r>
      <w:r w:rsidRPr="007F6D55">
        <w:rPr>
          <w:rFonts w:ascii="Arial" w:eastAsia="Calibri" w:hAnsi="Arial" w:cs="Arial"/>
          <w:i/>
          <w:sz w:val="24"/>
          <w:szCs w:val="24"/>
          <w:lang w:val="en-US"/>
        </w:rPr>
        <w:t xml:space="preserve"> v </w:t>
      </w:r>
      <w:r>
        <w:rPr>
          <w:rFonts w:ascii="Arial" w:eastAsia="Calibri" w:hAnsi="Arial" w:cs="Arial"/>
          <w:i/>
          <w:sz w:val="24"/>
          <w:szCs w:val="24"/>
          <w:lang w:val="en-US"/>
        </w:rPr>
        <w:t>Kayec Trust</w:t>
      </w:r>
      <w:r w:rsidRPr="007F6D55">
        <w:rPr>
          <w:rFonts w:ascii="Arial" w:eastAsia="Calibri" w:hAnsi="Arial" w:cs="Arial"/>
          <w:i/>
          <w:sz w:val="24"/>
          <w:szCs w:val="24"/>
          <w:lang w:val="en-US"/>
        </w:rPr>
        <w:t xml:space="preserve"> (</w:t>
      </w:r>
      <w:r>
        <w:rPr>
          <w:rFonts w:ascii="Arial" w:eastAsia="Calibri" w:hAnsi="Arial" w:cs="Arial"/>
          <w:sz w:val="24"/>
          <w:szCs w:val="24"/>
          <w:lang w:val="en-US"/>
        </w:rPr>
        <w:t>LCA 07/2017</w:t>
      </w:r>
      <w:r w:rsidRPr="007F6D55">
        <w:rPr>
          <w:rFonts w:ascii="Arial" w:eastAsia="Calibri" w:hAnsi="Arial" w:cs="Arial"/>
          <w:sz w:val="24"/>
          <w:szCs w:val="24"/>
          <w:lang w:val="en-US"/>
        </w:rPr>
        <w:t xml:space="preserve">) [2017] NAHCMD </w:t>
      </w:r>
      <w:r w:rsidR="005644D0">
        <w:rPr>
          <w:rFonts w:ascii="Arial" w:eastAsia="Calibri" w:hAnsi="Arial" w:cs="Arial"/>
          <w:sz w:val="24"/>
          <w:szCs w:val="24"/>
          <w:lang w:val="en-US"/>
        </w:rPr>
        <w:t xml:space="preserve">36 </w:t>
      </w:r>
      <w:r>
        <w:rPr>
          <w:rFonts w:ascii="Arial" w:eastAsia="Calibri" w:hAnsi="Arial" w:cs="Arial"/>
          <w:sz w:val="24"/>
          <w:szCs w:val="24"/>
          <w:lang w:val="en-US"/>
        </w:rPr>
        <w:t>(08 December 2017)</w:t>
      </w:r>
      <w:bookmarkEnd w:id="0"/>
    </w:p>
    <w:p w:rsidR="007F6D55" w:rsidRPr="007F6D55" w:rsidRDefault="007F6D55" w:rsidP="007F6D55">
      <w:pPr>
        <w:spacing w:after="0" w:line="360" w:lineRule="auto"/>
        <w:ind w:left="2160" w:hanging="2160"/>
        <w:jc w:val="both"/>
        <w:rPr>
          <w:rFonts w:ascii="Arial" w:eastAsia="Calibri" w:hAnsi="Arial" w:cs="Arial"/>
          <w:sz w:val="24"/>
          <w:szCs w:val="24"/>
          <w:lang w:val="en-US"/>
        </w:rPr>
      </w:pPr>
    </w:p>
    <w:p w:rsidR="007F6D55" w:rsidRPr="00FD49D6" w:rsidRDefault="007F6D55" w:rsidP="007F6D55">
      <w:pPr>
        <w:spacing w:after="0" w:line="360" w:lineRule="auto"/>
        <w:ind w:left="1440" w:hanging="1440"/>
        <w:jc w:val="both"/>
        <w:rPr>
          <w:rFonts w:ascii="Arial" w:eastAsia="Calibri" w:hAnsi="Arial" w:cs="Arial"/>
          <w:sz w:val="24"/>
          <w:szCs w:val="24"/>
          <w:lang w:val="en-US"/>
        </w:rPr>
      </w:pPr>
      <w:r w:rsidRPr="007F6D55">
        <w:rPr>
          <w:rFonts w:ascii="Arial" w:eastAsia="Calibri" w:hAnsi="Arial" w:cs="Arial"/>
          <w:b/>
          <w:sz w:val="24"/>
          <w:szCs w:val="24"/>
          <w:lang w:val="en-US"/>
        </w:rPr>
        <w:t>Coram:</w:t>
      </w:r>
      <w:r w:rsidR="00722B2F">
        <w:rPr>
          <w:rFonts w:ascii="Arial" w:eastAsia="Calibri" w:hAnsi="Arial" w:cs="Arial"/>
          <w:sz w:val="24"/>
          <w:szCs w:val="24"/>
          <w:lang w:val="en-US"/>
        </w:rPr>
        <w:tab/>
        <w:t xml:space="preserve">USIKU, </w:t>
      </w:r>
      <w:r w:rsidRPr="007F6D55">
        <w:rPr>
          <w:rFonts w:ascii="Arial" w:eastAsia="Calibri" w:hAnsi="Arial" w:cs="Arial"/>
          <w:sz w:val="24"/>
          <w:szCs w:val="24"/>
          <w:lang w:val="en-US"/>
        </w:rPr>
        <w:t>J</w:t>
      </w:r>
    </w:p>
    <w:p w:rsidR="007F6D55" w:rsidRPr="007F6D55" w:rsidRDefault="007F6D55" w:rsidP="007F6D55">
      <w:pPr>
        <w:spacing w:after="0" w:line="360" w:lineRule="auto"/>
        <w:ind w:left="1440" w:hanging="1440"/>
        <w:jc w:val="both"/>
        <w:rPr>
          <w:rFonts w:ascii="Arial" w:eastAsia="Calibri" w:hAnsi="Arial" w:cs="Arial"/>
          <w:b/>
          <w:sz w:val="24"/>
          <w:szCs w:val="24"/>
          <w:lang w:val="en-US"/>
        </w:rPr>
      </w:pPr>
      <w:r w:rsidRPr="007F6D55">
        <w:rPr>
          <w:rFonts w:ascii="Arial" w:eastAsia="Calibri" w:hAnsi="Arial" w:cs="Arial"/>
          <w:b/>
          <w:sz w:val="24"/>
          <w:szCs w:val="24"/>
          <w:lang w:val="en-US"/>
        </w:rPr>
        <w:t>Heard on:</w:t>
      </w:r>
      <w:r w:rsidRPr="007F6D55">
        <w:rPr>
          <w:rFonts w:ascii="Arial" w:eastAsia="Calibri" w:hAnsi="Arial" w:cs="Arial"/>
          <w:b/>
          <w:sz w:val="24"/>
          <w:szCs w:val="24"/>
          <w:lang w:val="en-US"/>
        </w:rPr>
        <w:tab/>
      </w:r>
      <w:r>
        <w:rPr>
          <w:rFonts w:ascii="Arial" w:eastAsia="Calibri" w:hAnsi="Arial" w:cs="Arial"/>
          <w:b/>
          <w:sz w:val="24"/>
          <w:szCs w:val="24"/>
          <w:lang w:val="en-US"/>
        </w:rPr>
        <w:t>22 September 2017</w:t>
      </w:r>
    </w:p>
    <w:p w:rsidR="007F6D55" w:rsidRPr="007F6D55" w:rsidRDefault="007F6D55" w:rsidP="007F6D55">
      <w:pPr>
        <w:spacing w:after="0" w:line="360" w:lineRule="auto"/>
        <w:jc w:val="both"/>
        <w:rPr>
          <w:rFonts w:ascii="Arial" w:eastAsia="Calibri" w:hAnsi="Arial" w:cs="Arial"/>
          <w:b/>
          <w:sz w:val="24"/>
          <w:szCs w:val="24"/>
          <w:lang w:val="en-US"/>
        </w:rPr>
      </w:pPr>
      <w:r w:rsidRPr="007F6D55">
        <w:rPr>
          <w:rFonts w:ascii="Arial" w:eastAsia="Calibri" w:hAnsi="Arial" w:cs="Arial"/>
          <w:b/>
          <w:bCs/>
          <w:sz w:val="24"/>
          <w:szCs w:val="24"/>
          <w:lang w:val="en-US"/>
        </w:rPr>
        <w:t>Delivered</w:t>
      </w:r>
      <w:r w:rsidRPr="007F6D55">
        <w:rPr>
          <w:rFonts w:ascii="Arial" w:eastAsia="Calibri" w:hAnsi="Arial" w:cs="Arial"/>
          <w:sz w:val="24"/>
          <w:szCs w:val="24"/>
          <w:lang w:val="en-US"/>
        </w:rPr>
        <w:t>:</w:t>
      </w:r>
      <w:r w:rsidRPr="007F6D55">
        <w:rPr>
          <w:rFonts w:ascii="Arial" w:eastAsia="Calibri" w:hAnsi="Arial" w:cs="Arial"/>
          <w:sz w:val="24"/>
          <w:szCs w:val="24"/>
          <w:lang w:val="en-US"/>
        </w:rPr>
        <w:tab/>
      </w:r>
      <w:r>
        <w:rPr>
          <w:rFonts w:ascii="Arial" w:eastAsia="Calibri" w:hAnsi="Arial" w:cs="Arial"/>
          <w:b/>
          <w:sz w:val="24"/>
          <w:szCs w:val="24"/>
          <w:lang w:val="en-US"/>
        </w:rPr>
        <w:t>08 December 2017</w:t>
      </w:r>
    </w:p>
    <w:p w:rsidR="007F6D55" w:rsidRPr="007F6D55" w:rsidRDefault="007F6D55" w:rsidP="007F6D55">
      <w:pPr>
        <w:spacing w:after="0" w:line="360" w:lineRule="auto"/>
        <w:jc w:val="both"/>
        <w:rPr>
          <w:rFonts w:ascii="Arial" w:eastAsia="Calibri" w:hAnsi="Arial" w:cs="Arial"/>
          <w:b/>
          <w:sz w:val="24"/>
          <w:szCs w:val="24"/>
          <w:lang w:val="en-US"/>
        </w:rPr>
      </w:pPr>
    </w:p>
    <w:p w:rsidR="007F6D55" w:rsidRDefault="007F6D55" w:rsidP="007F6D55">
      <w:pPr>
        <w:spacing w:after="0" w:line="360" w:lineRule="auto"/>
        <w:jc w:val="both"/>
        <w:rPr>
          <w:rFonts w:ascii="Arial" w:eastAsia="Calibri" w:hAnsi="Arial" w:cs="Arial"/>
          <w:bCs/>
          <w:sz w:val="24"/>
          <w:szCs w:val="24"/>
          <w:lang w:val="en-US"/>
        </w:rPr>
      </w:pPr>
      <w:r w:rsidRPr="007F6D55">
        <w:rPr>
          <w:rFonts w:ascii="Arial" w:eastAsia="Calibri" w:hAnsi="Arial" w:cs="Arial"/>
          <w:b/>
          <w:sz w:val="24"/>
          <w:szCs w:val="24"/>
          <w:lang w:val="en-US"/>
        </w:rPr>
        <w:t>Flynote:</w:t>
      </w:r>
      <w:r w:rsidRPr="007F6D55">
        <w:rPr>
          <w:rFonts w:ascii="Arial" w:eastAsia="Calibri" w:hAnsi="Arial" w:cs="Arial"/>
          <w:b/>
          <w:sz w:val="24"/>
          <w:szCs w:val="24"/>
          <w:lang w:val="en-US"/>
        </w:rPr>
        <w:tab/>
      </w:r>
      <w:r>
        <w:rPr>
          <w:rFonts w:ascii="Arial" w:eastAsia="Calibri" w:hAnsi="Arial" w:cs="Arial"/>
          <w:sz w:val="24"/>
          <w:szCs w:val="24"/>
          <w:lang w:val="en-US"/>
        </w:rPr>
        <w:t>Labour Law</w:t>
      </w:r>
      <w:r>
        <w:rPr>
          <w:rFonts w:ascii="Arial" w:eastAsia="Calibri" w:hAnsi="Arial" w:cs="Arial"/>
          <w:bCs/>
          <w:sz w:val="24"/>
          <w:szCs w:val="24"/>
          <w:lang w:val="en-US"/>
        </w:rPr>
        <w:t xml:space="preserve"> </w:t>
      </w:r>
      <w:r w:rsidRPr="007F6D55">
        <w:rPr>
          <w:rFonts w:ascii="Arial" w:eastAsia="Calibri" w:hAnsi="Arial" w:cs="Arial"/>
          <w:bCs/>
          <w:sz w:val="24"/>
          <w:szCs w:val="24"/>
          <w:lang w:val="en-US"/>
        </w:rPr>
        <w:t>–</w:t>
      </w:r>
      <w:r>
        <w:rPr>
          <w:rFonts w:ascii="Arial" w:eastAsia="Calibri" w:hAnsi="Arial" w:cs="Arial"/>
          <w:bCs/>
          <w:sz w:val="24"/>
          <w:szCs w:val="24"/>
          <w:lang w:val="en-US"/>
        </w:rPr>
        <w:t xml:space="preserve"> Labour Act 11 of 200</w:t>
      </w:r>
      <w:r w:rsidR="00722B2F">
        <w:rPr>
          <w:rFonts w:ascii="Arial" w:eastAsia="Calibri" w:hAnsi="Arial" w:cs="Arial"/>
          <w:bCs/>
          <w:sz w:val="24"/>
          <w:szCs w:val="24"/>
          <w:lang w:val="en-US"/>
        </w:rPr>
        <w:t>7</w:t>
      </w:r>
      <w:r>
        <w:rPr>
          <w:rFonts w:ascii="Arial" w:eastAsia="Calibri" w:hAnsi="Arial" w:cs="Arial"/>
          <w:bCs/>
          <w:sz w:val="24"/>
          <w:szCs w:val="24"/>
          <w:lang w:val="en-US"/>
        </w:rPr>
        <w:t xml:space="preserve"> </w:t>
      </w:r>
      <w:r w:rsidRPr="007F6D55">
        <w:rPr>
          <w:rFonts w:ascii="Arial" w:eastAsia="Calibri" w:hAnsi="Arial" w:cs="Arial"/>
          <w:bCs/>
          <w:sz w:val="24"/>
          <w:szCs w:val="24"/>
          <w:lang w:val="en-US"/>
        </w:rPr>
        <w:t>–</w:t>
      </w:r>
      <w:r>
        <w:rPr>
          <w:rFonts w:ascii="Arial" w:eastAsia="Calibri" w:hAnsi="Arial" w:cs="Arial"/>
          <w:bCs/>
          <w:sz w:val="24"/>
          <w:szCs w:val="24"/>
          <w:lang w:val="en-US"/>
        </w:rPr>
        <w:t xml:space="preserve"> Whether a dispute between the parties has become moot </w:t>
      </w:r>
      <w:r w:rsidRPr="007F6D55">
        <w:rPr>
          <w:rFonts w:ascii="Arial" w:eastAsia="Calibri" w:hAnsi="Arial" w:cs="Arial"/>
          <w:bCs/>
          <w:sz w:val="24"/>
          <w:szCs w:val="24"/>
          <w:lang w:val="en-US"/>
        </w:rPr>
        <w:t>–</w:t>
      </w:r>
      <w:r>
        <w:rPr>
          <w:rFonts w:ascii="Arial" w:eastAsia="Calibri" w:hAnsi="Arial" w:cs="Arial"/>
          <w:bCs/>
          <w:sz w:val="24"/>
          <w:szCs w:val="24"/>
          <w:lang w:val="en-US"/>
        </w:rPr>
        <w:t xml:space="preserve"> Whether notice of appeal is defective in that no reasons furnished for appellants’ contentions that the arbitrator erred in law in making her award </w:t>
      </w:r>
      <w:r w:rsidRPr="007F6D55">
        <w:rPr>
          <w:rFonts w:ascii="Arial" w:eastAsia="Calibri" w:hAnsi="Arial" w:cs="Arial"/>
          <w:bCs/>
          <w:sz w:val="24"/>
          <w:szCs w:val="24"/>
          <w:lang w:val="en-US"/>
        </w:rPr>
        <w:t>–</w:t>
      </w:r>
      <w:r>
        <w:rPr>
          <w:rFonts w:ascii="Arial" w:eastAsia="Calibri" w:hAnsi="Arial" w:cs="Arial"/>
          <w:bCs/>
          <w:sz w:val="24"/>
          <w:szCs w:val="24"/>
          <w:lang w:val="en-US"/>
        </w:rPr>
        <w:t xml:space="preserve"> Whether an unconditional withdrawa</w:t>
      </w:r>
      <w:r w:rsidR="00722B2F">
        <w:rPr>
          <w:rFonts w:ascii="Arial" w:eastAsia="Calibri" w:hAnsi="Arial" w:cs="Arial"/>
          <w:bCs/>
          <w:sz w:val="24"/>
          <w:szCs w:val="24"/>
          <w:lang w:val="en-US"/>
        </w:rPr>
        <w:t>l of a strike has effect of settling the dispute</w:t>
      </w:r>
      <w:r>
        <w:rPr>
          <w:rFonts w:ascii="Arial" w:eastAsia="Calibri" w:hAnsi="Arial" w:cs="Arial"/>
          <w:bCs/>
          <w:sz w:val="24"/>
          <w:szCs w:val="24"/>
          <w:lang w:val="en-US"/>
        </w:rPr>
        <w:t xml:space="preserve"> between the parties </w:t>
      </w:r>
      <w:r w:rsidRPr="007F6D55">
        <w:rPr>
          <w:rFonts w:ascii="Arial" w:eastAsia="Calibri" w:hAnsi="Arial" w:cs="Arial"/>
          <w:bCs/>
          <w:sz w:val="24"/>
          <w:szCs w:val="24"/>
          <w:lang w:val="en-US"/>
        </w:rPr>
        <w:t>–</w:t>
      </w:r>
      <w:r>
        <w:rPr>
          <w:rFonts w:ascii="Arial" w:eastAsia="Calibri" w:hAnsi="Arial" w:cs="Arial"/>
          <w:bCs/>
          <w:sz w:val="24"/>
          <w:szCs w:val="24"/>
          <w:lang w:val="en-US"/>
        </w:rPr>
        <w:t xml:space="preserve"> Whether failure to comply with pre-strike process set </w:t>
      </w:r>
      <w:r>
        <w:rPr>
          <w:rFonts w:ascii="Arial" w:eastAsia="Calibri" w:hAnsi="Arial" w:cs="Arial"/>
          <w:bCs/>
          <w:sz w:val="24"/>
          <w:szCs w:val="24"/>
          <w:lang w:val="en-US"/>
        </w:rPr>
        <w:lastRenderedPageBreak/>
        <w:t>out in a collective agreement render</w:t>
      </w:r>
      <w:r w:rsidR="00D94B7E">
        <w:rPr>
          <w:rFonts w:ascii="Arial" w:eastAsia="Calibri" w:hAnsi="Arial" w:cs="Arial"/>
          <w:bCs/>
          <w:sz w:val="24"/>
          <w:szCs w:val="24"/>
          <w:lang w:val="en-US"/>
        </w:rPr>
        <w:t>s</w:t>
      </w:r>
      <w:r>
        <w:rPr>
          <w:rFonts w:ascii="Arial" w:eastAsia="Calibri" w:hAnsi="Arial" w:cs="Arial"/>
          <w:bCs/>
          <w:sz w:val="24"/>
          <w:szCs w:val="24"/>
          <w:lang w:val="en-US"/>
        </w:rPr>
        <w:t xml:space="preserve"> </w:t>
      </w:r>
      <w:r w:rsidR="00AE109B">
        <w:rPr>
          <w:rFonts w:ascii="Arial" w:eastAsia="Calibri" w:hAnsi="Arial" w:cs="Arial"/>
          <w:bCs/>
          <w:sz w:val="24"/>
          <w:szCs w:val="24"/>
          <w:lang w:val="en-US"/>
        </w:rPr>
        <w:t xml:space="preserve">the ensuing strike illegal and unprotected </w:t>
      </w:r>
      <w:r w:rsidR="00AE109B" w:rsidRPr="007F6D55">
        <w:rPr>
          <w:rFonts w:ascii="Arial" w:eastAsia="Calibri" w:hAnsi="Arial" w:cs="Arial"/>
          <w:bCs/>
          <w:sz w:val="24"/>
          <w:szCs w:val="24"/>
          <w:lang w:val="en-US"/>
        </w:rPr>
        <w:t>–</w:t>
      </w:r>
      <w:r w:rsidR="00AE109B">
        <w:rPr>
          <w:rFonts w:ascii="Arial" w:eastAsia="Calibri" w:hAnsi="Arial" w:cs="Arial"/>
          <w:bCs/>
          <w:sz w:val="24"/>
          <w:szCs w:val="24"/>
          <w:lang w:val="en-US"/>
        </w:rPr>
        <w:t xml:space="preserve"> Appeal dismissed.</w:t>
      </w:r>
    </w:p>
    <w:p w:rsidR="007F6D55" w:rsidRPr="007F6D55" w:rsidRDefault="007F6D55" w:rsidP="007F6D55">
      <w:pPr>
        <w:spacing w:after="0" w:line="360" w:lineRule="auto"/>
        <w:jc w:val="both"/>
        <w:rPr>
          <w:rFonts w:ascii="Arial" w:eastAsia="Calibri" w:hAnsi="Arial" w:cs="Arial"/>
          <w:bCs/>
          <w:sz w:val="24"/>
          <w:szCs w:val="24"/>
          <w:lang w:val="en-US"/>
        </w:rPr>
      </w:pPr>
    </w:p>
    <w:p w:rsidR="007F6D55" w:rsidRPr="007F6D55" w:rsidRDefault="007F6D55" w:rsidP="007F6D55">
      <w:pPr>
        <w:spacing w:after="0" w:line="360" w:lineRule="auto"/>
        <w:jc w:val="both"/>
        <w:rPr>
          <w:rFonts w:ascii="Arial" w:eastAsia="Calibri" w:hAnsi="Arial" w:cs="Arial"/>
          <w:sz w:val="24"/>
          <w:szCs w:val="24"/>
          <w:lang w:val="en-US"/>
        </w:rPr>
      </w:pPr>
      <w:r w:rsidRPr="007F6D55">
        <w:rPr>
          <w:rFonts w:ascii="Arial" w:eastAsia="Calibri" w:hAnsi="Arial" w:cs="Arial"/>
          <w:b/>
          <w:sz w:val="24"/>
          <w:szCs w:val="24"/>
          <w:lang w:val="en-US"/>
        </w:rPr>
        <w:t>Summary:</w:t>
      </w:r>
      <w:r w:rsidRPr="007F6D55">
        <w:rPr>
          <w:rFonts w:ascii="Arial" w:eastAsia="Calibri" w:hAnsi="Arial" w:cs="Arial"/>
          <w:b/>
          <w:sz w:val="24"/>
          <w:szCs w:val="24"/>
          <w:lang w:val="en-US"/>
        </w:rPr>
        <w:tab/>
      </w:r>
      <w:r w:rsidR="00E40122">
        <w:rPr>
          <w:rFonts w:ascii="Arial" w:eastAsia="Calibri" w:hAnsi="Arial" w:cs="Arial"/>
          <w:sz w:val="24"/>
          <w:szCs w:val="24"/>
          <w:lang w:val="en-US"/>
        </w:rPr>
        <w:t>Appellants appeal against the decision of an arbitrator, in which the arbitrator held that a strike embarked upon by the appellants was illegal and unprotected</w:t>
      </w:r>
      <w:r w:rsidR="00AE109B">
        <w:rPr>
          <w:rFonts w:ascii="Arial" w:eastAsia="Calibri" w:hAnsi="Arial" w:cs="Arial"/>
          <w:sz w:val="24"/>
          <w:szCs w:val="24"/>
          <w:lang w:val="en-US"/>
        </w:rPr>
        <w:t xml:space="preserve"> </w:t>
      </w:r>
      <w:r w:rsidRPr="007F6D55">
        <w:rPr>
          <w:rFonts w:ascii="Arial" w:eastAsia="Calibri" w:hAnsi="Arial" w:cs="Arial"/>
          <w:sz w:val="24"/>
          <w:szCs w:val="24"/>
          <w:lang w:val="en-US"/>
        </w:rPr>
        <w:t>–</w:t>
      </w:r>
      <w:r w:rsidR="00AE109B">
        <w:rPr>
          <w:rFonts w:ascii="Arial" w:eastAsia="Calibri" w:hAnsi="Arial" w:cs="Arial"/>
          <w:sz w:val="24"/>
          <w:szCs w:val="24"/>
          <w:lang w:val="en-US"/>
        </w:rPr>
        <w:t xml:space="preserve"> </w:t>
      </w:r>
      <w:r w:rsidR="00E40122">
        <w:rPr>
          <w:rFonts w:ascii="Arial" w:eastAsia="Calibri" w:hAnsi="Arial" w:cs="Arial"/>
          <w:sz w:val="24"/>
          <w:szCs w:val="24"/>
          <w:lang w:val="en-US"/>
        </w:rPr>
        <w:t xml:space="preserve">Court on appeal holding that the arbitrator correctly found that the appellants’ strike was illegal and unprotected </w:t>
      </w:r>
      <w:r w:rsidRPr="007F6D55">
        <w:rPr>
          <w:rFonts w:ascii="Arial" w:eastAsia="Calibri" w:hAnsi="Arial" w:cs="Arial"/>
          <w:bCs/>
          <w:sz w:val="24"/>
          <w:szCs w:val="24"/>
          <w:lang w:val="en-US"/>
        </w:rPr>
        <w:t>–</w:t>
      </w:r>
      <w:r w:rsidR="00AE109B">
        <w:rPr>
          <w:rFonts w:ascii="Arial" w:eastAsia="Calibri" w:hAnsi="Arial" w:cs="Arial"/>
          <w:bCs/>
          <w:sz w:val="24"/>
          <w:szCs w:val="24"/>
          <w:lang w:val="en-US"/>
        </w:rPr>
        <w:t xml:space="preserve"> </w:t>
      </w:r>
      <w:r w:rsidR="00E40122">
        <w:rPr>
          <w:rFonts w:ascii="Arial" w:eastAsia="Calibri" w:hAnsi="Arial" w:cs="Arial"/>
          <w:bCs/>
          <w:sz w:val="24"/>
          <w:szCs w:val="24"/>
          <w:lang w:val="en-US"/>
        </w:rPr>
        <w:t>Appeal dismissed.</w:t>
      </w:r>
    </w:p>
    <w:p w:rsidR="007F6D55" w:rsidRPr="007F6D55" w:rsidRDefault="007F6D55" w:rsidP="007F6D55">
      <w:pPr>
        <w:spacing w:after="0" w:line="360" w:lineRule="auto"/>
        <w:jc w:val="both"/>
        <w:rPr>
          <w:rFonts w:ascii="Arial" w:eastAsia="Calibri" w:hAnsi="Arial" w:cs="Arial"/>
          <w:bCs/>
          <w:sz w:val="24"/>
          <w:szCs w:val="24"/>
          <w:lang w:val="en-US"/>
        </w:rPr>
      </w:pPr>
    </w:p>
    <w:p w:rsidR="007F6D55" w:rsidRPr="007F6D55" w:rsidRDefault="003252AD" w:rsidP="007F6D55">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5" style="width:0;height:1.5pt" o:hralign="center" o:hrstd="t" o:hr="t" fillcolor="#a0a0a0" stroked="f"/>
        </w:pict>
      </w:r>
    </w:p>
    <w:p w:rsidR="007F6D55" w:rsidRPr="007F6D55" w:rsidRDefault="007F6D55" w:rsidP="007F6D55">
      <w:pPr>
        <w:spacing w:after="0" w:line="360" w:lineRule="auto"/>
        <w:jc w:val="center"/>
        <w:rPr>
          <w:rFonts w:ascii="Arial" w:eastAsia="Calibri" w:hAnsi="Arial" w:cs="Arial"/>
          <w:b/>
          <w:bCs/>
          <w:sz w:val="24"/>
          <w:szCs w:val="24"/>
          <w:lang w:val="en-US"/>
        </w:rPr>
      </w:pPr>
      <w:r w:rsidRPr="007F6D55">
        <w:rPr>
          <w:rFonts w:ascii="Arial" w:eastAsia="Calibri" w:hAnsi="Arial" w:cs="Arial"/>
          <w:b/>
          <w:bCs/>
          <w:sz w:val="24"/>
          <w:szCs w:val="24"/>
          <w:lang w:val="en-US"/>
        </w:rPr>
        <w:t xml:space="preserve">ORDER </w:t>
      </w:r>
    </w:p>
    <w:p w:rsidR="007F6D55" w:rsidRPr="007F6D55" w:rsidRDefault="003252AD" w:rsidP="007F6D55">
      <w:pPr>
        <w:spacing w:after="0" w:line="360" w:lineRule="auto"/>
        <w:rPr>
          <w:rFonts w:ascii="Arial" w:eastAsia="Calibri" w:hAnsi="Arial" w:cs="Arial"/>
          <w:b/>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7F6D55" w:rsidRDefault="00FD49D6" w:rsidP="007F6D55">
      <w:pPr>
        <w:spacing w:after="0" w:line="360" w:lineRule="auto"/>
        <w:ind w:left="1440" w:hanging="1440"/>
        <w:jc w:val="both"/>
        <w:rPr>
          <w:rFonts w:ascii="Arial" w:eastAsia="Calibri" w:hAnsi="Arial" w:cs="Arial"/>
          <w:sz w:val="24"/>
          <w:szCs w:val="24"/>
          <w:lang w:val="en-US"/>
        </w:rPr>
      </w:pPr>
      <w:r>
        <w:rPr>
          <w:rFonts w:ascii="Arial" w:eastAsia="Calibri" w:hAnsi="Arial" w:cs="Arial"/>
          <w:sz w:val="24"/>
          <w:szCs w:val="24"/>
          <w:lang w:val="en-US"/>
        </w:rPr>
        <w:t>1. The</w:t>
      </w:r>
      <w:r w:rsidR="00BD416C">
        <w:rPr>
          <w:rFonts w:ascii="Arial" w:eastAsia="Calibri" w:hAnsi="Arial" w:cs="Arial"/>
          <w:sz w:val="24"/>
          <w:szCs w:val="24"/>
          <w:lang w:val="en-US"/>
        </w:rPr>
        <w:t xml:space="preserve"> appellants’ appeal is dismissed.</w:t>
      </w:r>
    </w:p>
    <w:p w:rsidR="00BD416C" w:rsidRPr="007F6D55" w:rsidRDefault="00BD416C" w:rsidP="007F6D55">
      <w:pPr>
        <w:spacing w:after="0" w:line="360" w:lineRule="auto"/>
        <w:ind w:left="1440" w:hanging="1440"/>
        <w:jc w:val="both"/>
        <w:rPr>
          <w:rFonts w:ascii="Arial" w:eastAsia="Calibri" w:hAnsi="Arial" w:cs="Arial"/>
          <w:sz w:val="24"/>
          <w:szCs w:val="24"/>
          <w:lang w:val="en-US"/>
        </w:rPr>
      </w:pPr>
      <w:r>
        <w:rPr>
          <w:rFonts w:ascii="Arial" w:eastAsia="Calibri" w:hAnsi="Arial" w:cs="Arial"/>
          <w:sz w:val="24"/>
          <w:szCs w:val="24"/>
          <w:lang w:val="en-US"/>
        </w:rPr>
        <w:t xml:space="preserve">2. </w:t>
      </w:r>
      <w:r w:rsidR="00FD49D6">
        <w:rPr>
          <w:rFonts w:ascii="Arial" w:eastAsia="Calibri" w:hAnsi="Arial" w:cs="Arial"/>
          <w:sz w:val="24"/>
          <w:szCs w:val="24"/>
          <w:lang w:val="en-US"/>
        </w:rPr>
        <w:t xml:space="preserve"> </w:t>
      </w:r>
      <w:r>
        <w:rPr>
          <w:rFonts w:ascii="Arial" w:eastAsia="Calibri" w:hAnsi="Arial" w:cs="Arial"/>
          <w:sz w:val="24"/>
          <w:szCs w:val="24"/>
          <w:lang w:val="en-US"/>
        </w:rPr>
        <w:t>I</w:t>
      </w:r>
      <w:r w:rsidR="00FD49D6">
        <w:rPr>
          <w:rFonts w:ascii="Arial" w:eastAsia="Calibri" w:hAnsi="Arial" w:cs="Arial"/>
          <w:sz w:val="24"/>
          <w:szCs w:val="24"/>
          <w:lang w:val="en-US"/>
        </w:rPr>
        <w:t xml:space="preserve"> make no order as to costs.</w:t>
      </w:r>
    </w:p>
    <w:p w:rsidR="007F6D55" w:rsidRPr="007F6D55" w:rsidRDefault="003252AD" w:rsidP="007F6D55">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7" style="width:0;height:1.5pt" o:hralign="center" o:hrstd="t" o:hr="t" fillcolor="#a0a0a0" stroked="f"/>
        </w:pict>
      </w:r>
    </w:p>
    <w:p w:rsidR="007F6D55" w:rsidRPr="007F6D55" w:rsidRDefault="007F6D55" w:rsidP="007F6D55">
      <w:pPr>
        <w:spacing w:after="0" w:line="360" w:lineRule="auto"/>
        <w:jc w:val="center"/>
        <w:rPr>
          <w:rFonts w:ascii="Arial" w:eastAsia="Calibri" w:hAnsi="Arial" w:cs="Arial"/>
          <w:b/>
          <w:bCs/>
          <w:sz w:val="24"/>
          <w:szCs w:val="24"/>
          <w:lang w:val="en-US"/>
        </w:rPr>
      </w:pPr>
      <w:r w:rsidRPr="007F6D55">
        <w:rPr>
          <w:rFonts w:ascii="Arial" w:eastAsia="Calibri" w:hAnsi="Arial" w:cs="Arial"/>
          <w:b/>
          <w:bCs/>
          <w:sz w:val="24"/>
          <w:szCs w:val="24"/>
          <w:lang w:val="en-US"/>
        </w:rPr>
        <w:t xml:space="preserve">JUDGMENT </w:t>
      </w:r>
    </w:p>
    <w:p w:rsidR="007F6D55" w:rsidRPr="007F6D55" w:rsidRDefault="003252AD" w:rsidP="007F6D55">
      <w:pPr>
        <w:spacing w:after="0" w:line="360" w:lineRule="auto"/>
        <w:jc w:val="both"/>
        <w:rPr>
          <w:rFonts w:ascii="Arial" w:eastAsia="Calibri" w:hAnsi="Arial" w:cs="Arial"/>
          <w:sz w:val="24"/>
          <w:szCs w:val="24"/>
          <w:lang w:val="en-US"/>
        </w:rPr>
      </w:pPr>
      <w:r>
        <w:rPr>
          <w:rFonts w:ascii="Arial" w:eastAsia="Calibri" w:hAnsi="Arial" w:cs="Arial"/>
          <w:bCs/>
          <w:sz w:val="24"/>
          <w:szCs w:val="24"/>
          <w:lang w:val="en-US"/>
        </w:rPr>
        <w:pict>
          <v:rect id="_x0000_i1028" style="width:0;height:1.5pt" o:hralign="center" o:hrstd="t" o:hr="t" fillcolor="#a0a0a0" stroked="f"/>
        </w:pict>
      </w:r>
    </w:p>
    <w:p w:rsidR="007F6D55" w:rsidRPr="007F6D55" w:rsidRDefault="007F6D55" w:rsidP="007F6D55">
      <w:pPr>
        <w:spacing w:after="0" w:line="360" w:lineRule="auto"/>
        <w:ind w:left="1440" w:hanging="1440"/>
        <w:jc w:val="both"/>
        <w:rPr>
          <w:rFonts w:ascii="Arial" w:eastAsia="Calibri" w:hAnsi="Arial" w:cs="Arial"/>
          <w:sz w:val="24"/>
          <w:szCs w:val="24"/>
          <w:lang w:val="en-US"/>
        </w:rPr>
      </w:pPr>
    </w:p>
    <w:p w:rsidR="007F6D55" w:rsidRPr="007F6D55" w:rsidRDefault="00BD416C" w:rsidP="007F6D55">
      <w:pPr>
        <w:spacing w:after="0" w:line="360" w:lineRule="auto"/>
        <w:ind w:left="1440" w:hanging="1440"/>
        <w:jc w:val="both"/>
        <w:rPr>
          <w:rFonts w:ascii="Arial" w:eastAsia="Calibri" w:hAnsi="Arial" w:cs="Arial"/>
          <w:b/>
          <w:i/>
          <w:sz w:val="24"/>
          <w:szCs w:val="24"/>
          <w:lang w:val="en-US"/>
        </w:rPr>
      </w:pPr>
      <w:r>
        <w:rPr>
          <w:rFonts w:ascii="Arial" w:eastAsia="Calibri" w:hAnsi="Arial" w:cs="Arial"/>
          <w:sz w:val="24"/>
          <w:szCs w:val="24"/>
          <w:lang w:val="en-US"/>
        </w:rPr>
        <w:t xml:space="preserve">USIKU, </w:t>
      </w:r>
      <w:r w:rsidR="007F6D55" w:rsidRPr="007F6D55">
        <w:rPr>
          <w:rFonts w:ascii="Arial" w:eastAsia="Calibri" w:hAnsi="Arial" w:cs="Arial"/>
          <w:sz w:val="24"/>
          <w:szCs w:val="24"/>
          <w:lang w:val="en-US"/>
        </w:rPr>
        <w:t>J:</w:t>
      </w:r>
    </w:p>
    <w:p w:rsidR="007F6D55" w:rsidRPr="007F6D55" w:rsidRDefault="007F6D55" w:rsidP="007F6D55">
      <w:pPr>
        <w:spacing w:after="0" w:line="360" w:lineRule="auto"/>
        <w:jc w:val="both"/>
        <w:rPr>
          <w:rFonts w:ascii="Arial" w:eastAsia="Calibri" w:hAnsi="Arial" w:cs="Arial"/>
          <w:sz w:val="24"/>
          <w:szCs w:val="24"/>
          <w:lang w:val="en-US"/>
        </w:rPr>
      </w:pPr>
    </w:p>
    <w:p w:rsidR="007F6D55" w:rsidRPr="007F6D55" w:rsidRDefault="007F6D55" w:rsidP="007F6D55">
      <w:pPr>
        <w:spacing w:after="0" w:line="360" w:lineRule="auto"/>
        <w:jc w:val="both"/>
        <w:rPr>
          <w:rFonts w:ascii="Arial" w:eastAsia="Calibri" w:hAnsi="Arial" w:cs="Arial"/>
          <w:sz w:val="24"/>
          <w:szCs w:val="24"/>
          <w:u w:val="single"/>
          <w:lang w:val="en-US"/>
        </w:rPr>
      </w:pPr>
      <w:r w:rsidRPr="007F6D55">
        <w:rPr>
          <w:rFonts w:ascii="Arial" w:eastAsia="Calibri" w:hAnsi="Arial" w:cs="Arial"/>
          <w:sz w:val="24"/>
          <w:szCs w:val="24"/>
          <w:u w:val="single"/>
          <w:lang w:val="en-US"/>
        </w:rPr>
        <w:t>Introduction</w:t>
      </w:r>
    </w:p>
    <w:p w:rsidR="007F6D55" w:rsidRPr="007F6D55" w:rsidRDefault="007F6D55" w:rsidP="007F6D55">
      <w:pPr>
        <w:spacing w:after="0" w:line="360" w:lineRule="auto"/>
        <w:jc w:val="both"/>
        <w:rPr>
          <w:rFonts w:ascii="Arial" w:eastAsia="Calibri" w:hAnsi="Arial" w:cs="Arial"/>
          <w:sz w:val="24"/>
          <w:szCs w:val="24"/>
          <w:lang w:val="en-US"/>
        </w:rPr>
      </w:pPr>
    </w:p>
    <w:p w:rsidR="00BD416C" w:rsidRDefault="007F6D55" w:rsidP="007F6D55">
      <w:pPr>
        <w:spacing w:after="0" w:line="360" w:lineRule="auto"/>
        <w:jc w:val="both"/>
        <w:rPr>
          <w:rFonts w:ascii="Arial" w:eastAsia="Calibri" w:hAnsi="Arial" w:cs="Arial"/>
          <w:sz w:val="24"/>
          <w:szCs w:val="24"/>
          <w:lang w:val="en-US"/>
        </w:rPr>
      </w:pPr>
      <w:r w:rsidRPr="007F6D55">
        <w:rPr>
          <w:rFonts w:ascii="Arial" w:eastAsia="Calibri" w:hAnsi="Arial" w:cs="Arial"/>
          <w:sz w:val="24"/>
          <w:szCs w:val="24"/>
          <w:lang w:val="en-US"/>
        </w:rPr>
        <w:t>[1]</w:t>
      </w:r>
      <w:r w:rsidRPr="007F6D55">
        <w:rPr>
          <w:rFonts w:ascii="Arial" w:eastAsia="Calibri" w:hAnsi="Arial" w:cs="Arial"/>
          <w:sz w:val="24"/>
          <w:szCs w:val="24"/>
          <w:lang w:val="en-US"/>
        </w:rPr>
        <w:tab/>
      </w:r>
      <w:r w:rsidR="00BD416C">
        <w:rPr>
          <w:rFonts w:ascii="Arial" w:eastAsia="Calibri" w:hAnsi="Arial" w:cs="Arial"/>
          <w:sz w:val="24"/>
          <w:szCs w:val="24"/>
          <w:lang w:val="en-US"/>
        </w:rPr>
        <w:t>This is an appeal against an award by an arbitrator, delivered on the 18 January 2017, in which award the arbitrator found that:</w:t>
      </w:r>
    </w:p>
    <w:p w:rsidR="00A6290E" w:rsidRDefault="00A6290E" w:rsidP="007F6D55">
      <w:pPr>
        <w:spacing w:after="0" w:line="360" w:lineRule="auto"/>
        <w:jc w:val="both"/>
        <w:rPr>
          <w:rFonts w:ascii="Arial" w:eastAsia="Calibri" w:hAnsi="Arial" w:cs="Arial"/>
          <w:sz w:val="24"/>
          <w:szCs w:val="24"/>
          <w:lang w:val="en-US"/>
        </w:rPr>
      </w:pPr>
    </w:p>
    <w:p w:rsidR="00BD416C" w:rsidRDefault="00BD416C" w:rsidP="00A6290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w:t>
      </w:r>
      <w:r>
        <w:rPr>
          <w:rFonts w:ascii="Arial" w:eastAsia="Calibri" w:hAnsi="Arial" w:cs="Arial"/>
          <w:sz w:val="24"/>
          <w:szCs w:val="24"/>
          <w:lang w:val="en-US"/>
        </w:rPr>
        <w:tab/>
        <w:t xml:space="preserve">the appellants had failed to comply with clause 16.7 of a Recognition and Procedural Agreement entered into by and between the appellant trade union (Namibia National Teachers Union) and the first respondent, by failing to give 5 days’ notice before commencing an industrial action, and that </w:t>
      </w:r>
    </w:p>
    <w:p w:rsidR="00A6290E" w:rsidRDefault="00A6290E" w:rsidP="007F6D55">
      <w:pPr>
        <w:spacing w:after="0" w:line="360" w:lineRule="auto"/>
        <w:jc w:val="both"/>
        <w:rPr>
          <w:rFonts w:ascii="Arial" w:eastAsia="Calibri" w:hAnsi="Arial" w:cs="Arial"/>
          <w:sz w:val="24"/>
          <w:szCs w:val="24"/>
          <w:lang w:val="en-US"/>
        </w:rPr>
      </w:pPr>
    </w:p>
    <w:p w:rsidR="00BD416C" w:rsidRDefault="00BD416C" w:rsidP="00A6290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(b)</w:t>
      </w:r>
      <w:r>
        <w:rPr>
          <w:rFonts w:ascii="Arial" w:eastAsia="Calibri" w:hAnsi="Arial" w:cs="Arial"/>
          <w:sz w:val="24"/>
          <w:szCs w:val="24"/>
          <w:lang w:val="en-US"/>
        </w:rPr>
        <w:tab/>
        <w:t>a certificate of unresolved dispute issued by a conciliator on the 21</w:t>
      </w:r>
      <w:r w:rsidR="0089400F">
        <w:rPr>
          <w:rFonts w:ascii="Arial" w:eastAsia="Calibri" w:hAnsi="Arial" w:cs="Arial"/>
          <w:sz w:val="24"/>
          <w:szCs w:val="24"/>
          <w:lang w:val="en-US"/>
        </w:rPr>
        <w:t xml:space="preserve"> June 2016, in terms of s</w:t>
      </w:r>
      <w:r>
        <w:rPr>
          <w:rFonts w:ascii="Arial" w:eastAsia="Calibri" w:hAnsi="Arial" w:cs="Arial"/>
          <w:sz w:val="24"/>
          <w:szCs w:val="24"/>
          <w:lang w:val="en-US"/>
        </w:rPr>
        <w:t>82(15) of the Labour Act</w:t>
      </w:r>
      <w:r>
        <w:rPr>
          <w:rStyle w:val="FootnoteReference"/>
          <w:rFonts w:ascii="Arial" w:eastAsia="Calibri" w:hAnsi="Arial" w:cs="Arial"/>
          <w:sz w:val="24"/>
          <w:szCs w:val="24"/>
          <w:lang w:val="en-US"/>
        </w:rPr>
        <w:footnoteReference w:id="1"/>
      </w:r>
      <w:r>
        <w:rPr>
          <w:rFonts w:ascii="Arial" w:eastAsia="Calibri" w:hAnsi="Arial" w:cs="Arial"/>
          <w:sz w:val="24"/>
          <w:szCs w:val="24"/>
          <w:lang w:val="en-US"/>
        </w:rPr>
        <w:t xml:space="preserve"> (“the Act”), was not valid for</w:t>
      </w:r>
      <w:r w:rsidR="00B80173">
        <w:rPr>
          <w:rFonts w:ascii="Arial" w:eastAsia="Calibri" w:hAnsi="Arial" w:cs="Arial"/>
          <w:sz w:val="24"/>
          <w:szCs w:val="24"/>
          <w:lang w:val="en-US"/>
        </w:rPr>
        <w:t xml:space="preserve"> a second notification of industrial action, as the initial industrial action in respect of which it was first utilized had been unconditionally withdrawn.</w:t>
      </w:r>
    </w:p>
    <w:p w:rsidR="00E460E3" w:rsidRDefault="00E460E3" w:rsidP="007F6D55">
      <w:pPr>
        <w:spacing w:after="0" w:line="360" w:lineRule="auto"/>
        <w:jc w:val="both"/>
        <w:rPr>
          <w:rFonts w:ascii="Arial" w:eastAsia="Calibri" w:hAnsi="Arial" w:cs="Arial"/>
          <w:sz w:val="24"/>
          <w:szCs w:val="24"/>
          <w:lang w:val="en-US"/>
        </w:rPr>
      </w:pPr>
    </w:p>
    <w:p w:rsidR="003D035A" w:rsidRDefault="00B80173" w:rsidP="007F6D55">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On the basis of the above findings the arbitrator held that:</w:t>
      </w:r>
    </w:p>
    <w:p w:rsidR="00A6290E" w:rsidRDefault="00A6290E" w:rsidP="00A6290E">
      <w:pPr>
        <w:spacing w:after="0" w:line="360" w:lineRule="auto"/>
        <w:jc w:val="both"/>
        <w:rPr>
          <w:rFonts w:ascii="Arial" w:eastAsia="Calibri" w:hAnsi="Arial" w:cs="Arial"/>
          <w:sz w:val="24"/>
          <w:szCs w:val="24"/>
          <w:lang w:val="en-US"/>
        </w:rPr>
      </w:pPr>
    </w:p>
    <w:p w:rsidR="00B80173" w:rsidRDefault="00B80173" w:rsidP="00A6290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w:t>
      </w:r>
      <w:r>
        <w:rPr>
          <w:rFonts w:ascii="Arial" w:eastAsia="Calibri" w:hAnsi="Arial" w:cs="Arial"/>
          <w:sz w:val="24"/>
          <w:szCs w:val="24"/>
          <w:lang w:val="en-US"/>
        </w:rPr>
        <w:tab/>
        <w:t xml:space="preserve">the industrial action (strike) embarked upon by the appellants on the 5 July 2016 was illegal and unprotected and then, </w:t>
      </w:r>
    </w:p>
    <w:p w:rsidR="00A6290E" w:rsidRDefault="00A6290E" w:rsidP="00A6290E">
      <w:pPr>
        <w:spacing w:after="0" w:line="360" w:lineRule="auto"/>
        <w:jc w:val="both"/>
        <w:rPr>
          <w:rFonts w:ascii="Arial" w:eastAsia="Calibri" w:hAnsi="Arial" w:cs="Arial"/>
          <w:sz w:val="24"/>
          <w:szCs w:val="24"/>
          <w:lang w:val="en-US"/>
        </w:rPr>
      </w:pPr>
    </w:p>
    <w:p w:rsidR="00B80173" w:rsidRDefault="0016778F" w:rsidP="00A6290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(b)</w:t>
      </w:r>
      <w:r>
        <w:rPr>
          <w:rFonts w:ascii="Arial" w:eastAsia="Calibri" w:hAnsi="Arial" w:cs="Arial"/>
          <w:sz w:val="24"/>
          <w:szCs w:val="24"/>
          <w:lang w:val="en-US"/>
        </w:rPr>
        <w:tab/>
        <w:t>ordered the appellant</w:t>
      </w:r>
      <w:r w:rsidR="00B80173">
        <w:rPr>
          <w:rFonts w:ascii="Arial" w:eastAsia="Calibri" w:hAnsi="Arial" w:cs="Arial"/>
          <w:sz w:val="24"/>
          <w:szCs w:val="24"/>
          <w:lang w:val="en-US"/>
        </w:rPr>
        <w:t>-employees to return to work by the 25</w:t>
      </w:r>
      <w:r w:rsidR="00B80173" w:rsidRPr="00B80173">
        <w:rPr>
          <w:rFonts w:ascii="Arial" w:eastAsia="Calibri" w:hAnsi="Arial" w:cs="Arial"/>
          <w:sz w:val="24"/>
          <w:szCs w:val="24"/>
          <w:vertAlign w:val="superscript"/>
          <w:lang w:val="en-US"/>
        </w:rPr>
        <w:t>th</w:t>
      </w:r>
      <w:r w:rsidR="00B80173">
        <w:rPr>
          <w:rFonts w:ascii="Arial" w:eastAsia="Calibri" w:hAnsi="Arial" w:cs="Arial"/>
          <w:sz w:val="24"/>
          <w:szCs w:val="24"/>
          <w:lang w:val="en-US"/>
        </w:rPr>
        <w:t xml:space="preserve"> January 2017.</w:t>
      </w:r>
    </w:p>
    <w:p w:rsidR="00B80173" w:rsidRDefault="00B80173" w:rsidP="007F6D55">
      <w:pPr>
        <w:spacing w:after="0" w:line="360" w:lineRule="auto"/>
        <w:jc w:val="both"/>
        <w:rPr>
          <w:rFonts w:ascii="Arial" w:eastAsia="Calibri" w:hAnsi="Arial" w:cs="Arial"/>
          <w:sz w:val="24"/>
          <w:szCs w:val="24"/>
          <w:lang w:val="en-US"/>
        </w:rPr>
      </w:pPr>
    </w:p>
    <w:p w:rsidR="00C44E76" w:rsidRDefault="00B80173" w:rsidP="007F6D55">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r>
      <w:r w:rsidR="00C44E76">
        <w:rPr>
          <w:rFonts w:ascii="Arial" w:eastAsia="Calibri" w:hAnsi="Arial" w:cs="Arial"/>
          <w:sz w:val="24"/>
          <w:szCs w:val="24"/>
          <w:lang w:val="en-US"/>
        </w:rPr>
        <w:t>The appellants, aggrieved by the above award, noted this appeal asking this court for an order:</w:t>
      </w:r>
    </w:p>
    <w:p w:rsidR="00A6290E" w:rsidRDefault="00A6290E" w:rsidP="007F6D55">
      <w:pPr>
        <w:spacing w:after="0" w:line="360" w:lineRule="auto"/>
        <w:jc w:val="both"/>
        <w:rPr>
          <w:rFonts w:ascii="Arial" w:eastAsia="Calibri" w:hAnsi="Arial" w:cs="Arial"/>
          <w:sz w:val="24"/>
          <w:szCs w:val="24"/>
          <w:lang w:val="en-US"/>
        </w:rPr>
      </w:pPr>
    </w:p>
    <w:p w:rsidR="00C44E76" w:rsidRDefault="00C44E76" w:rsidP="007F6D55">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w:t>
      </w:r>
      <w:r>
        <w:rPr>
          <w:rFonts w:ascii="Arial" w:eastAsia="Calibri" w:hAnsi="Arial" w:cs="Arial"/>
          <w:sz w:val="24"/>
          <w:szCs w:val="24"/>
          <w:lang w:val="en-US"/>
        </w:rPr>
        <w:tab/>
        <w:t>setting aside the arbitrator’s finding that the Certificate of Unreported Dispute dated the 26</w:t>
      </w:r>
      <w:r w:rsidRPr="00C44E76">
        <w:rPr>
          <w:rFonts w:ascii="Arial" w:eastAsia="Calibri" w:hAnsi="Arial" w:cs="Arial"/>
          <w:sz w:val="24"/>
          <w:szCs w:val="24"/>
          <w:vertAlign w:val="superscript"/>
          <w:lang w:val="en-US"/>
        </w:rPr>
        <w:t>th</w:t>
      </w:r>
      <w:r>
        <w:rPr>
          <w:rFonts w:ascii="Arial" w:eastAsia="Calibri" w:hAnsi="Arial" w:cs="Arial"/>
          <w:sz w:val="24"/>
          <w:szCs w:val="24"/>
          <w:lang w:val="en-US"/>
        </w:rPr>
        <w:t xml:space="preserve"> April 2016 fell away/lapsed when the appellants withdrew their initial Notice of Industrial Action by letter dated the 27 June 2016;</w:t>
      </w:r>
    </w:p>
    <w:p w:rsidR="00A6290E" w:rsidRDefault="00A6290E" w:rsidP="007F6D55">
      <w:pPr>
        <w:spacing w:after="0" w:line="360" w:lineRule="auto"/>
        <w:jc w:val="both"/>
        <w:rPr>
          <w:rFonts w:ascii="Arial" w:eastAsia="Calibri" w:hAnsi="Arial" w:cs="Arial"/>
          <w:sz w:val="24"/>
          <w:szCs w:val="24"/>
          <w:lang w:val="en-US"/>
        </w:rPr>
      </w:pPr>
    </w:p>
    <w:p w:rsidR="00C44E76" w:rsidRDefault="0016778F" w:rsidP="007F6D55">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(b)</w:t>
      </w:r>
      <w:r>
        <w:rPr>
          <w:rFonts w:ascii="Arial" w:eastAsia="Calibri" w:hAnsi="Arial" w:cs="Arial"/>
          <w:sz w:val="24"/>
          <w:szCs w:val="24"/>
          <w:lang w:val="en-US"/>
        </w:rPr>
        <w:tab/>
        <w:t>s</w:t>
      </w:r>
      <w:r w:rsidR="00C44E76">
        <w:rPr>
          <w:rFonts w:ascii="Arial" w:eastAsia="Calibri" w:hAnsi="Arial" w:cs="Arial"/>
          <w:sz w:val="24"/>
          <w:szCs w:val="24"/>
          <w:lang w:val="en-US"/>
        </w:rPr>
        <w:t>etting aside the arbitrator’s finding that the Certificate of Unresolved Dispute dated the 26 June 2016 could not be utilized to underpin the second Notice of Industri</w:t>
      </w:r>
      <w:r w:rsidR="00E460E3">
        <w:rPr>
          <w:rFonts w:ascii="Arial" w:eastAsia="Calibri" w:hAnsi="Arial" w:cs="Arial"/>
          <w:sz w:val="24"/>
          <w:szCs w:val="24"/>
          <w:lang w:val="en-US"/>
        </w:rPr>
        <w:t>al Action dated the 28 June 2016</w:t>
      </w:r>
      <w:r w:rsidR="00C44E76">
        <w:rPr>
          <w:rFonts w:ascii="Arial" w:eastAsia="Calibri" w:hAnsi="Arial" w:cs="Arial"/>
          <w:sz w:val="24"/>
          <w:szCs w:val="24"/>
          <w:lang w:val="en-US"/>
        </w:rPr>
        <w:t>.</w:t>
      </w:r>
    </w:p>
    <w:p w:rsidR="00C44E76" w:rsidRDefault="00C44E76" w:rsidP="007F6D55">
      <w:pPr>
        <w:spacing w:after="0" w:line="360" w:lineRule="auto"/>
        <w:jc w:val="both"/>
        <w:rPr>
          <w:rFonts w:ascii="Arial" w:eastAsia="Calibri" w:hAnsi="Arial" w:cs="Arial"/>
          <w:sz w:val="24"/>
          <w:szCs w:val="24"/>
          <w:lang w:val="en-US"/>
        </w:rPr>
      </w:pPr>
    </w:p>
    <w:p w:rsidR="00C44E76" w:rsidRDefault="00C44E76" w:rsidP="007F6D55">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 xml:space="preserve">The first respondent opposed the appeal.  There is no opposition by other respondents. I shall therefore make reference to the first respondent as </w:t>
      </w:r>
      <w:r w:rsidR="000B5CA0">
        <w:rPr>
          <w:rFonts w:ascii="Arial" w:eastAsia="Calibri" w:hAnsi="Arial" w:cs="Arial"/>
          <w:sz w:val="24"/>
          <w:szCs w:val="24"/>
          <w:lang w:val="en-US"/>
        </w:rPr>
        <w:t>“</w:t>
      </w:r>
      <w:r>
        <w:rPr>
          <w:rFonts w:ascii="Arial" w:eastAsia="Calibri" w:hAnsi="Arial" w:cs="Arial"/>
          <w:sz w:val="24"/>
          <w:szCs w:val="24"/>
          <w:lang w:val="en-US"/>
        </w:rPr>
        <w:t>the respondent” herein, except where the context indicates otherwise.</w:t>
      </w:r>
    </w:p>
    <w:p w:rsidR="00C44E76" w:rsidRDefault="00C44E76" w:rsidP="007F6D55">
      <w:pPr>
        <w:spacing w:after="0" w:line="360" w:lineRule="auto"/>
        <w:jc w:val="both"/>
        <w:rPr>
          <w:rFonts w:ascii="Arial" w:eastAsia="Calibri" w:hAnsi="Arial" w:cs="Arial"/>
          <w:sz w:val="24"/>
          <w:szCs w:val="24"/>
          <w:lang w:val="en-US"/>
        </w:rPr>
      </w:pPr>
    </w:p>
    <w:p w:rsidR="00C44E76" w:rsidRPr="007F6D55" w:rsidRDefault="00C44E76" w:rsidP="007F6D55">
      <w:pPr>
        <w:spacing w:after="0" w:line="360" w:lineRule="auto"/>
        <w:jc w:val="both"/>
        <w:rPr>
          <w:rFonts w:ascii="Arial" w:eastAsia="Calibri" w:hAnsi="Arial" w:cs="Arial"/>
          <w:sz w:val="24"/>
          <w:szCs w:val="24"/>
          <w:u w:val="single"/>
          <w:lang w:val="en-US"/>
        </w:rPr>
      </w:pPr>
      <w:r w:rsidRPr="00C44E76">
        <w:rPr>
          <w:rFonts w:ascii="Arial" w:eastAsia="Calibri" w:hAnsi="Arial" w:cs="Arial"/>
          <w:sz w:val="24"/>
          <w:szCs w:val="24"/>
          <w:u w:val="single"/>
          <w:lang w:val="en-US"/>
        </w:rPr>
        <w:t>Background</w:t>
      </w:r>
    </w:p>
    <w:p w:rsidR="007F6D55" w:rsidRDefault="007F6D55" w:rsidP="007F6D55">
      <w:pPr>
        <w:spacing w:after="0" w:line="360" w:lineRule="auto"/>
        <w:jc w:val="both"/>
        <w:rPr>
          <w:rFonts w:ascii="Arial" w:eastAsia="Calibri" w:hAnsi="Arial" w:cs="Arial"/>
          <w:sz w:val="24"/>
          <w:szCs w:val="24"/>
          <w:lang w:val="en-US"/>
        </w:rPr>
      </w:pPr>
    </w:p>
    <w:p w:rsidR="00C44E76" w:rsidRDefault="00C44E76" w:rsidP="007F6D55">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[5]</w:t>
      </w:r>
      <w:r>
        <w:rPr>
          <w:rFonts w:ascii="Arial" w:eastAsia="Calibri" w:hAnsi="Arial" w:cs="Arial"/>
          <w:sz w:val="24"/>
          <w:szCs w:val="24"/>
          <w:lang w:val="en-US"/>
        </w:rPr>
        <w:tab/>
        <w:t>On the 07 February 2013 Namibia National Teachers Union (“the trade union”)(first appellant in this matter) entered into a Recognition and Procedural Agreement with the respondent, regulating their relationship and setting rules and procedures, with a view to manage labour conflicts and to promote mutually satisfactory relations.  Clause 16 of that Agreement deals with “Dispute Procedure”. Clause 16.7 provides as follows: -</w:t>
      </w:r>
    </w:p>
    <w:p w:rsidR="0063231C" w:rsidRDefault="0063231C" w:rsidP="0063231C">
      <w:pPr>
        <w:spacing w:after="0" w:line="360" w:lineRule="auto"/>
        <w:ind w:firstLine="720"/>
        <w:jc w:val="both"/>
        <w:rPr>
          <w:rFonts w:ascii="Arial" w:eastAsia="Calibri" w:hAnsi="Arial" w:cs="Arial"/>
          <w:lang w:val="en-US"/>
        </w:rPr>
      </w:pPr>
    </w:p>
    <w:p w:rsidR="00C44E76" w:rsidRDefault="0063231C" w:rsidP="0063231C">
      <w:pPr>
        <w:spacing w:after="0" w:line="360" w:lineRule="auto"/>
        <w:ind w:firstLine="720"/>
        <w:jc w:val="both"/>
        <w:rPr>
          <w:rFonts w:ascii="Arial" w:eastAsia="Calibri" w:hAnsi="Arial" w:cs="Arial"/>
          <w:lang w:val="en-US"/>
        </w:rPr>
      </w:pPr>
      <w:r>
        <w:rPr>
          <w:rFonts w:ascii="Arial" w:eastAsia="Calibri" w:hAnsi="Arial" w:cs="Arial"/>
          <w:lang w:val="en-US"/>
        </w:rPr>
        <w:t>‘</w:t>
      </w:r>
      <w:r w:rsidR="00AB2C0A">
        <w:rPr>
          <w:rFonts w:ascii="Arial" w:eastAsia="Calibri" w:hAnsi="Arial" w:cs="Arial"/>
          <w:lang w:val="en-US"/>
        </w:rPr>
        <w:t xml:space="preserve">16.7 Should the dispute not be resolved after compliance with all legal requirements, then either party may exercise its right to legal industrial action.  The party exercising such a </w:t>
      </w:r>
      <w:r w:rsidR="00AB2C0A">
        <w:rPr>
          <w:rFonts w:ascii="Arial" w:eastAsia="Calibri" w:hAnsi="Arial" w:cs="Arial"/>
          <w:lang w:val="en-US"/>
        </w:rPr>
        <w:lastRenderedPageBreak/>
        <w:t>right to legal industrial action shall give the other party at least five (5) working days written notice prior to the commencement of such industrial act</w:t>
      </w:r>
      <w:r>
        <w:rPr>
          <w:rFonts w:ascii="Arial" w:eastAsia="Calibri" w:hAnsi="Arial" w:cs="Arial"/>
          <w:lang w:val="en-US"/>
        </w:rPr>
        <w:t>ion.’</w:t>
      </w:r>
    </w:p>
    <w:p w:rsidR="00AB2C0A" w:rsidRDefault="00AB2C0A" w:rsidP="007F6D55">
      <w:pPr>
        <w:spacing w:after="0" w:line="360" w:lineRule="auto"/>
        <w:jc w:val="both"/>
        <w:rPr>
          <w:rFonts w:ascii="Arial" w:eastAsia="Calibri" w:hAnsi="Arial" w:cs="Arial"/>
          <w:lang w:val="en-US"/>
        </w:rPr>
      </w:pPr>
    </w:p>
    <w:p w:rsidR="00AB2C0A" w:rsidRDefault="00AB2C0A" w:rsidP="007F6D55">
      <w:pPr>
        <w:spacing w:after="0" w:line="360" w:lineRule="auto"/>
        <w:jc w:val="both"/>
        <w:rPr>
          <w:rFonts w:ascii="Arial" w:eastAsia="Calibri" w:hAnsi="Arial" w:cs="Arial"/>
          <w:sz w:val="24"/>
          <w:szCs w:val="24"/>
          <w:lang w:val="en-US"/>
        </w:rPr>
      </w:pPr>
      <w:r>
        <w:rPr>
          <w:rFonts w:ascii="Arial" w:eastAsia="Calibri" w:hAnsi="Arial" w:cs="Arial"/>
          <w:lang w:val="en-US"/>
        </w:rPr>
        <w:t>[6]</w:t>
      </w:r>
      <w:r>
        <w:rPr>
          <w:rFonts w:ascii="Arial" w:eastAsia="Calibri" w:hAnsi="Arial" w:cs="Arial"/>
          <w:lang w:val="en-US"/>
        </w:rPr>
        <w:tab/>
      </w:r>
      <w:r>
        <w:rPr>
          <w:rFonts w:ascii="Arial" w:eastAsia="Calibri" w:hAnsi="Arial" w:cs="Arial"/>
          <w:sz w:val="24"/>
          <w:szCs w:val="24"/>
          <w:lang w:val="en-US"/>
        </w:rPr>
        <w:t>On the 24 February 2016 the appellants referred a dispute of interest to the Office of the Labour Commissioner for conciliation in accordance with the provision</w:t>
      </w:r>
      <w:r w:rsidR="00BB1E7B">
        <w:rPr>
          <w:rFonts w:ascii="Arial" w:eastAsia="Calibri" w:hAnsi="Arial" w:cs="Arial"/>
          <w:sz w:val="24"/>
          <w:szCs w:val="24"/>
          <w:lang w:val="en-US"/>
        </w:rPr>
        <w:t>s</w:t>
      </w:r>
      <w:r w:rsidR="00B76185">
        <w:rPr>
          <w:rFonts w:ascii="Arial" w:eastAsia="Calibri" w:hAnsi="Arial" w:cs="Arial"/>
          <w:sz w:val="24"/>
          <w:szCs w:val="24"/>
          <w:lang w:val="en-US"/>
        </w:rPr>
        <w:t xml:space="preserve"> of s</w:t>
      </w:r>
      <w:r>
        <w:rPr>
          <w:rFonts w:ascii="Arial" w:eastAsia="Calibri" w:hAnsi="Arial" w:cs="Arial"/>
          <w:sz w:val="24"/>
          <w:szCs w:val="24"/>
          <w:lang w:val="en-US"/>
        </w:rPr>
        <w:t>82 of the Act.  After several unsuccessful conciliation meetings, the conciliator issued a certificate of unreso</w:t>
      </w:r>
      <w:r w:rsidR="007078F4">
        <w:rPr>
          <w:rFonts w:ascii="Arial" w:eastAsia="Calibri" w:hAnsi="Arial" w:cs="Arial"/>
          <w:sz w:val="24"/>
          <w:szCs w:val="24"/>
          <w:lang w:val="en-US"/>
        </w:rPr>
        <w:t>l</w:t>
      </w:r>
      <w:r w:rsidR="00BB1E7B">
        <w:rPr>
          <w:rFonts w:ascii="Arial" w:eastAsia="Calibri" w:hAnsi="Arial" w:cs="Arial"/>
          <w:sz w:val="24"/>
          <w:szCs w:val="24"/>
          <w:lang w:val="en-US"/>
        </w:rPr>
        <w:t>ved dispute</w:t>
      </w:r>
      <w:r>
        <w:rPr>
          <w:rFonts w:ascii="Arial" w:eastAsia="Calibri" w:hAnsi="Arial" w:cs="Arial"/>
          <w:sz w:val="24"/>
          <w:szCs w:val="24"/>
          <w:lang w:val="en-US"/>
        </w:rPr>
        <w:t xml:space="preserve"> </w:t>
      </w:r>
      <w:r w:rsidR="007078F4">
        <w:rPr>
          <w:rFonts w:ascii="Arial" w:eastAsia="Calibri" w:hAnsi="Arial" w:cs="Arial"/>
          <w:sz w:val="24"/>
          <w:szCs w:val="24"/>
          <w:lang w:val="en-US"/>
        </w:rPr>
        <w:t>on the 26</w:t>
      </w:r>
      <w:r w:rsidR="00B76185">
        <w:rPr>
          <w:rFonts w:ascii="Arial" w:eastAsia="Calibri" w:hAnsi="Arial" w:cs="Arial"/>
          <w:sz w:val="24"/>
          <w:szCs w:val="24"/>
          <w:lang w:val="en-US"/>
        </w:rPr>
        <w:t xml:space="preserve"> April 2016, in terms of s</w:t>
      </w:r>
      <w:r w:rsidR="007078F4">
        <w:rPr>
          <w:rFonts w:ascii="Arial" w:eastAsia="Calibri" w:hAnsi="Arial" w:cs="Arial"/>
          <w:sz w:val="24"/>
          <w:szCs w:val="24"/>
          <w:lang w:val="en-US"/>
        </w:rPr>
        <w:t>82(15) of the Act.</w:t>
      </w:r>
    </w:p>
    <w:p w:rsidR="007078F4" w:rsidRDefault="007078F4" w:rsidP="007F6D55">
      <w:pPr>
        <w:spacing w:after="0" w:line="360" w:lineRule="auto"/>
        <w:jc w:val="both"/>
        <w:rPr>
          <w:rFonts w:ascii="Arial" w:eastAsia="Calibri" w:hAnsi="Arial" w:cs="Arial"/>
          <w:sz w:val="24"/>
          <w:szCs w:val="24"/>
          <w:lang w:val="en-US"/>
        </w:rPr>
      </w:pPr>
    </w:p>
    <w:p w:rsidR="007078F4" w:rsidRDefault="007078F4" w:rsidP="007F6D55">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[7]</w:t>
      </w:r>
      <w:r>
        <w:rPr>
          <w:rFonts w:ascii="Arial" w:eastAsia="Calibri" w:hAnsi="Arial" w:cs="Arial"/>
          <w:sz w:val="24"/>
          <w:szCs w:val="24"/>
          <w:lang w:val="en-US"/>
        </w:rPr>
        <w:tab/>
        <w:t>On the 21 June 2016, the appellants gave 48 hours</w:t>
      </w:r>
      <w:r w:rsidR="00BB1E7B">
        <w:rPr>
          <w:rFonts w:ascii="Arial" w:eastAsia="Calibri" w:hAnsi="Arial" w:cs="Arial"/>
          <w:sz w:val="24"/>
          <w:szCs w:val="24"/>
          <w:lang w:val="en-US"/>
        </w:rPr>
        <w:t>’</w:t>
      </w:r>
      <w:r>
        <w:rPr>
          <w:rFonts w:ascii="Arial" w:eastAsia="Calibri" w:hAnsi="Arial" w:cs="Arial"/>
          <w:sz w:val="24"/>
          <w:szCs w:val="24"/>
          <w:lang w:val="en-US"/>
        </w:rPr>
        <w:t xml:space="preserve"> notice to the respondent that appellants would embark upon a strike on the 23 June 2016 at 10:00 am.  It is common cause between the parties that </w:t>
      </w:r>
      <w:r w:rsidR="00BB1E7B">
        <w:rPr>
          <w:rFonts w:ascii="Arial" w:eastAsia="Calibri" w:hAnsi="Arial" w:cs="Arial"/>
          <w:sz w:val="24"/>
          <w:szCs w:val="24"/>
          <w:lang w:val="en-US"/>
        </w:rPr>
        <w:t>t</w:t>
      </w:r>
      <w:r>
        <w:rPr>
          <w:rFonts w:ascii="Arial" w:eastAsia="Calibri" w:hAnsi="Arial" w:cs="Arial"/>
          <w:sz w:val="24"/>
          <w:szCs w:val="24"/>
          <w:lang w:val="en-US"/>
        </w:rPr>
        <w:t>he aforesaid notice wa</w:t>
      </w:r>
      <w:r w:rsidR="0043103D">
        <w:rPr>
          <w:rFonts w:ascii="Arial" w:eastAsia="Calibri" w:hAnsi="Arial" w:cs="Arial"/>
          <w:sz w:val="24"/>
          <w:szCs w:val="24"/>
          <w:lang w:val="en-US"/>
        </w:rPr>
        <w:t>s defective in that it was not “</w:t>
      </w:r>
      <w:r>
        <w:rPr>
          <w:rFonts w:ascii="Arial" w:eastAsia="Calibri" w:hAnsi="Arial" w:cs="Arial"/>
          <w:sz w:val="24"/>
          <w:szCs w:val="24"/>
          <w:lang w:val="en-US"/>
        </w:rPr>
        <w:t>in the prescribed fo</w:t>
      </w:r>
      <w:r w:rsidR="00B76185">
        <w:rPr>
          <w:rFonts w:ascii="Arial" w:eastAsia="Calibri" w:hAnsi="Arial" w:cs="Arial"/>
          <w:sz w:val="24"/>
          <w:szCs w:val="24"/>
          <w:lang w:val="en-US"/>
        </w:rPr>
        <w:t>rm” as required by s</w:t>
      </w:r>
      <w:r w:rsidR="00BB1E7B">
        <w:rPr>
          <w:rFonts w:ascii="Arial" w:eastAsia="Calibri" w:hAnsi="Arial" w:cs="Arial"/>
          <w:sz w:val="24"/>
          <w:szCs w:val="24"/>
          <w:lang w:val="en-US"/>
        </w:rPr>
        <w:t>74(1)</w:t>
      </w:r>
      <w:r>
        <w:rPr>
          <w:rFonts w:ascii="Arial" w:eastAsia="Calibri" w:hAnsi="Arial" w:cs="Arial"/>
          <w:sz w:val="24"/>
          <w:szCs w:val="24"/>
          <w:lang w:val="en-US"/>
        </w:rPr>
        <w:t>(d) of the Act.  However, the appellants did embark upon on such strike on the 23 June 2016.</w:t>
      </w:r>
    </w:p>
    <w:p w:rsidR="007078F4" w:rsidRDefault="007078F4" w:rsidP="007F6D55">
      <w:pPr>
        <w:spacing w:after="0" w:line="360" w:lineRule="auto"/>
        <w:jc w:val="both"/>
        <w:rPr>
          <w:rFonts w:ascii="Arial" w:eastAsia="Calibri" w:hAnsi="Arial" w:cs="Arial"/>
          <w:sz w:val="24"/>
          <w:szCs w:val="24"/>
          <w:lang w:val="en-US"/>
        </w:rPr>
      </w:pPr>
    </w:p>
    <w:p w:rsidR="007078F4" w:rsidRDefault="007078F4" w:rsidP="007F6D55">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[8]</w:t>
      </w:r>
      <w:r>
        <w:rPr>
          <w:rFonts w:ascii="Arial" w:eastAsia="Calibri" w:hAnsi="Arial" w:cs="Arial"/>
          <w:sz w:val="24"/>
          <w:szCs w:val="24"/>
          <w:lang w:val="en-US"/>
        </w:rPr>
        <w:tab/>
        <w:t>On the 27 June 2016 the appellants gave another notice to the respondent</w:t>
      </w:r>
      <w:r w:rsidR="00B87BDD">
        <w:rPr>
          <w:rFonts w:ascii="Arial" w:eastAsia="Calibri" w:hAnsi="Arial" w:cs="Arial"/>
          <w:sz w:val="24"/>
          <w:szCs w:val="24"/>
          <w:lang w:val="en-US"/>
        </w:rPr>
        <w:t xml:space="preserve"> in which the appellants withdrew the strike notice that was given on the 21 June 2016.  The aforesaid notice reads as follows:-</w:t>
      </w:r>
    </w:p>
    <w:p w:rsidR="00A73186" w:rsidRDefault="00A73186" w:rsidP="00A73186">
      <w:pPr>
        <w:spacing w:after="0" w:line="360" w:lineRule="auto"/>
        <w:ind w:firstLine="720"/>
        <w:jc w:val="both"/>
        <w:rPr>
          <w:rFonts w:ascii="Arial" w:eastAsia="Calibri" w:hAnsi="Arial" w:cs="Arial"/>
          <w:lang w:val="en-US"/>
        </w:rPr>
      </w:pPr>
    </w:p>
    <w:p w:rsidR="00B87BDD" w:rsidRDefault="00B76185" w:rsidP="00A73186">
      <w:pPr>
        <w:spacing w:after="0" w:line="360" w:lineRule="auto"/>
        <w:ind w:firstLine="720"/>
        <w:jc w:val="both"/>
        <w:rPr>
          <w:rFonts w:ascii="Arial" w:eastAsia="Calibri" w:hAnsi="Arial" w:cs="Arial"/>
          <w:lang w:val="en-US"/>
        </w:rPr>
      </w:pPr>
      <w:r>
        <w:rPr>
          <w:rFonts w:ascii="Arial" w:eastAsia="Calibri" w:hAnsi="Arial" w:cs="Arial"/>
          <w:lang w:val="en-US"/>
        </w:rPr>
        <w:t>‘</w:t>
      </w:r>
      <w:r w:rsidR="00B87BDD">
        <w:rPr>
          <w:rFonts w:ascii="Arial" w:eastAsia="Calibri" w:hAnsi="Arial" w:cs="Arial"/>
          <w:lang w:val="en-US"/>
        </w:rPr>
        <w:t>27 June 2016</w:t>
      </w:r>
    </w:p>
    <w:p w:rsidR="00B87BDD" w:rsidRDefault="00B87BDD" w:rsidP="00A73186">
      <w:pPr>
        <w:spacing w:after="0" w:line="360" w:lineRule="auto"/>
        <w:ind w:left="720"/>
        <w:jc w:val="both"/>
        <w:rPr>
          <w:rFonts w:ascii="Arial" w:eastAsia="Calibri" w:hAnsi="Arial" w:cs="Arial"/>
          <w:lang w:val="en-US"/>
        </w:rPr>
      </w:pPr>
      <w:r>
        <w:rPr>
          <w:rFonts w:ascii="Arial" w:eastAsia="Calibri" w:hAnsi="Arial" w:cs="Arial"/>
          <w:lang w:val="en-US"/>
        </w:rPr>
        <w:t xml:space="preserve">The Director </w:t>
      </w:r>
    </w:p>
    <w:p w:rsidR="00B87BDD" w:rsidRDefault="00B87BDD" w:rsidP="00A73186">
      <w:pPr>
        <w:spacing w:after="0" w:line="360" w:lineRule="auto"/>
        <w:ind w:left="720"/>
        <w:jc w:val="both"/>
        <w:rPr>
          <w:rFonts w:ascii="Arial" w:eastAsia="Calibri" w:hAnsi="Arial" w:cs="Arial"/>
          <w:lang w:val="en-US"/>
        </w:rPr>
      </w:pPr>
      <w:r>
        <w:rPr>
          <w:rFonts w:ascii="Arial" w:eastAsia="Calibri" w:hAnsi="Arial" w:cs="Arial"/>
          <w:lang w:val="en-US"/>
        </w:rPr>
        <w:t>KAYEC</w:t>
      </w:r>
    </w:p>
    <w:p w:rsidR="00B87BDD" w:rsidRDefault="00B87BDD" w:rsidP="00A73186">
      <w:pPr>
        <w:spacing w:after="0" w:line="360" w:lineRule="auto"/>
        <w:ind w:left="720"/>
        <w:jc w:val="both"/>
        <w:rPr>
          <w:rFonts w:ascii="Arial" w:eastAsia="Calibri" w:hAnsi="Arial" w:cs="Arial"/>
          <w:lang w:val="en-US"/>
        </w:rPr>
      </w:pPr>
      <w:r>
        <w:rPr>
          <w:rFonts w:ascii="Arial" w:eastAsia="Calibri" w:hAnsi="Arial" w:cs="Arial"/>
          <w:lang w:val="en-US"/>
        </w:rPr>
        <w:t>P.O.Box 5169</w:t>
      </w:r>
    </w:p>
    <w:p w:rsidR="00B87BDD" w:rsidRDefault="00B87BDD" w:rsidP="00A73186">
      <w:pPr>
        <w:spacing w:after="0" w:line="360" w:lineRule="auto"/>
        <w:ind w:left="720"/>
        <w:jc w:val="both"/>
        <w:rPr>
          <w:rFonts w:ascii="Arial" w:eastAsia="Calibri" w:hAnsi="Arial" w:cs="Arial"/>
          <w:lang w:val="en-US"/>
        </w:rPr>
      </w:pPr>
      <w:r>
        <w:rPr>
          <w:rFonts w:ascii="Arial" w:eastAsia="Calibri" w:hAnsi="Arial" w:cs="Arial"/>
          <w:lang w:val="en-US"/>
        </w:rPr>
        <w:t>Ausspannplatz</w:t>
      </w:r>
    </w:p>
    <w:p w:rsidR="00B87BDD" w:rsidRDefault="00B87BDD" w:rsidP="00A73186">
      <w:pPr>
        <w:spacing w:after="0" w:line="360" w:lineRule="auto"/>
        <w:ind w:left="720"/>
        <w:jc w:val="both"/>
        <w:rPr>
          <w:rFonts w:ascii="Arial" w:eastAsia="Calibri" w:hAnsi="Arial" w:cs="Arial"/>
          <w:lang w:val="en-US"/>
        </w:rPr>
      </w:pPr>
    </w:p>
    <w:p w:rsidR="003D035A" w:rsidRDefault="00B87BDD" w:rsidP="00A73186">
      <w:pPr>
        <w:spacing w:after="0" w:line="360" w:lineRule="auto"/>
        <w:ind w:left="720"/>
        <w:jc w:val="both"/>
        <w:rPr>
          <w:rFonts w:ascii="Arial" w:eastAsia="Calibri" w:hAnsi="Arial" w:cs="Arial"/>
          <w:lang w:val="en-US"/>
        </w:rPr>
      </w:pPr>
      <w:r>
        <w:rPr>
          <w:rFonts w:ascii="Arial" w:eastAsia="Calibri" w:hAnsi="Arial" w:cs="Arial"/>
          <w:lang w:val="en-US"/>
        </w:rPr>
        <w:t>Dear Mr. N. Prada</w:t>
      </w:r>
    </w:p>
    <w:p w:rsidR="00B87BDD" w:rsidRDefault="00B87BDD" w:rsidP="00A73186">
      <w:pPr>
        <w:spacing w:after="0" w:line="360" w:lineRule="auto"/>
        <w:ind w:left="720"/>
        <w:jc w:val="both"/>
        <w:rPr>
          <w:rFonts w:ascii="Arial" w:eastAsia="Calibri" w:hAnsi="Arial" w:cs="Arial"/>
          <w:lang w:val="en-US"/>
        </w:rPr>
      </w:pPr>
      <w:r>
        <w:rPr>
          <w:rFonts w:ascii="Arial" w:eastAsia="Calibri" w:hAnsi="Arial" w:cs="Arial"/>
          <w:lang w:val="en-US"/>
        </w:rPr>
        <w:t xml:space="preserve">RE:  WITHDRAWAL NOTIFICATION OF INDUSTRIAL ACTION </w:t>
      </w:r>
    </w:p>
    <w:p w:rsidR="00B87BDD" w:rsidRDefault="00B87BDD" w:rsidP="00A73186">
      <w:pPr>
        <w:spacing w:after="0" w:line="360" w:lineRule="auto"/>
        <w:ind w:left="720"/>
        <w:jc w:val="both"/>
        <w:rPr>
          <w:rFonts w:ascii="Arial" w:eastAsia="Calibri" w:hAnsi="Arial" w:cs="Arial"/>
          <w:lang w:val="en-US"/>
        </w:rPr>
      </w:pPr>
      <w:r>
        <w:rPr>
          <w:rFonts w:ascii="Arial" w:eastAsia="Calibri" w:hAnsi="Arial" w:cs="Arial"/>
          <w:lang w:val="en-US"/>
        </w:rPr>
        <w:t>This communique serves as a formal withdrawal of the notification of industrial action issued on the 21</w:t>
      </w:r>
      <w:r w:rsidRPr="00B87BDD">
        <w:rPr>
          <w:rFonts w:ascii="Arial" w:eastAsia="Calibri" w:hAnsi="Arial" w:cs="Arial"/>
          <w:vertAlign w:val="superscript"/>
          <w:lang w:val="en-US"/>
        </w:rPr>
        <w:t>st</w:t>
      </w:r>
      <w:r>
        <w:rPr>
          <w:rFonts w:ascii="Arial" w:eastAsia="Calibri" w:hAnsi="Arial" w:cs="Arial"/>
          <w:lang w:val="en-US"/>
        </w:rPr>
        <w:t xml:space="preserve"> June 2016.</w:t>
      </w:r>
    </w:p>
    <w:p w:rsidR="00B87BDD" w:rsidRDefault="00B87BDD" w:rsidP="00A73186">
      <w:pPr>
        <w:spacing w:after="0" w:line="360" w:lineRule="auto"/>
        <w:ind w:left="720"/>
        <w:jc w:val="both"/>
        <w:rPr>
          <w:rFonts w:ascii="Arial" w:eastAsia="Calibri" w:hAnsi="Arial" w:cs="Arial"/>
          <w:lang w:val="en-US"/>
        </w:rPr>
      </w:pPr>
      <w:r>
        <w:rPr>
          <w:rFonts w:ascii="Arial" w:eastAsia="Calibri" w:hAnsi="Arial" w:cs="Arial"/>
          <w:lang w:val="en-US"/>
        </w:rPr>
        <w:t>Therefore, we are informing your esteemed office that employees should return to work without further delay.  Members will be informed accordingly.</w:t>
      </w:r>
    </w:p>
    <w:p w:rsidR="00B87BDD" w:rsidRDefault="00B87BDD" w:rsidP="00A73186">
      <w:pPr>
        <w:spacing w:after="0" w:line="360" w:lineRule="auto"/>
        <w:ind w:left="720"/>
        <w:jc w:val="both"/>
        <w:rPr>
          <w:rFonts w:ascii="Arial" w:eastAsia="Calibri" w:hAnsi="Arial" w:cs="Arial"/>
          <w:lang w:val="en-US"/>
        </w:rPr>
      </w:pPr>
      <w:r>
        <w:rPr>
          <w:rFonts w:ascii="Arial" w:eastAsia="Calibri" w:hAnsi="Arial" w:cs="Arial"/>
          <w:lang w:val="en-US"/>
        </w:rPr>
        <w:t>Yours sincerely,</w:t>
      </w:r>
    </w:p>
    <w:p w:rsidR="00B87BDD" w:rsidRPr="00B87BDD" w:rsidRDefault="00B87BDD" w:rsidP="00A73186">
      <w:pPr>
        <w:spacing w:after="0" w:line="360" w:lineRule="auto"/>
        <w:ind w:left="720"/>
        <w:jc w:val="both"/>
        <w:rPr>
          <w:rFonts w:ascii="Arial" w:eastAsia="Calibri" w:hAnsi="Arial" w:cs="Arial"/>
          <w:u w:val="single"/>
          <w:lang w:val="en-US"/>
        </w:rPr>
      </w:pPr>
      <w:r w:rsidRPr="00B87BDD">
        <w:rPr>
          <w:rFonts w:ascii="Arial" w:eastAsia="Calibri" w:hAnsi="Arial" w:cs="Arial"/>
          <w:u w:val="single"/>
          <w:lang w:val="en-US"/>
        </w:rPr>
        <w:t>(signed)</w:t>
      </w:r>
    </w:p>
    <w:p w:rsidR="00B87BDD" w:rsidRDefault="00B87BDD" w:rsidP="00A73186">
      <w:pPr>
        <w:spacing w:after="0" w:line="360" w:lineRule="auto"/>
        <w:ind w:left="720"/>
        <w:jc w:val="both"/>
        <w:rPr>
          <w:rFonts w:ascii="Arial" w:eastAsia="Calibri" w:hAnsi="Arial" w:cs="Arial"/>
          <w:lang w:val="en-US"/>
        </w:rPr>
      </w:pPr>
      <w:r>
        <w:rPr>
          <w:rFonts w:ascii="Arial" w:eastAsia="Calibri" w:hAnsi="Arial" w:cs="Arial"/>
          <w:lang w:val="en-US"/>
        </w:rPr>
        <w:t>BGM Haingura</w:t>
      </w:r>
    </w:p>
    <w:p w:rsidR="00B87BDD" w:rsidRDefault="00B87BDD" w:rsidP="00A73186">
      <w:pPr>
        <w:spacing w:after="0" w:line="360" w:lineRule="auto"/>
        <w:ind w:left="720"/>
        <w:jc w:val="both"/>
        <w:rPr>
          <w:rFonts w:ascii="Arial" w:eastAsia="Calibri" w:hAnsi="Arial" w:cs="Arial"/>
          <w:lang w:val="en-US"/>
        </w:rPr>
      </w:pPr>
      <w:r>
        <w:rPr>
          <w:rFonts w:ascii="Arial" w:eastAsia="Calibri" w:hAnsi="Arial" w:cs="Arial"/>
          <w:lang w:val="en-US"/>
        </w:rPr>
        <w:t>Secretary General</w:t>
      </w:r>
    </w:p>
    <w:p w:rsidR="00B87BDD" w:rsidRDefault="00B87BDD" w:rsidP="00A73186">
      <w:pPr>
        <w:spacing w:after="0" w:line="360" w:lineRule="auto"/>
        <w:ind w:left="720"/>
        <w:jc w:val="both"/>
        <w:rPr>
          <w:rFonts w:ascii="Arial" w:eastAsia="Calibri" w:hAnsi="Arial" w:cs="Arial"/>
          <w:lang w:val="en-US"/>
        </w:rPr>
      </w:pPr>
      <w:r>
        <w:rPr>
          <w:rFonts w:ascii="Arial" w:eastAsia="Calibri" w:hAnsi="Arial" w:cs="Arial"/>
          <w:lang w:val="en-US"/>
        </w:rPr>
        <w:t>NANTU</w:t>
      </w:r>
    </w:p>
    <w:p w:rsidR="00B87BDD" w:rsidRDefault="00B87BDD" w:rsidP="00A73186">
      <w:pPr>
        <w:spacing w:after="0" w:line="360" w:lineRule="auto"/>
        <w:ind w:left="720"/>
        <w:jc w:val="both"/>
        <w:rPr>
          <w:rFonts w:ascii="Arial" w:eastAsia="Calibri" w:hAnsi="Arial" w:cs="Arial"/>
          <w:lang w:val="en-US"/>
        </w:rPr>
      </w:pPr>
      <w:r>
        <w:rPr>
          <w:rFonts w:ascii="Arial" w:eastAsia="Calibri" w:hAnsi="Arial" w:cs="Arial"/>
          <w:lang w:val="en-US"/>
        </w:rPr>
        <w:lastRenderedPageBreak/>
        <w:t>cc The Labour Commissioner</w:t>
      </w:r>
    </w:p>
    <w:p w:rsidR="00B87BDD" w:rsidRDefault="00B87BDD" w:rsidP="00A73186">
      <w:pPr>
        <w:spacing w:after="0" w:line="360" w:lineRule="auto"/>
        <w:ind w:left="720"/>
        <w:jc w:val="both"/>
        <w:rPr>
          <w:rFonts w:ascii="Arial" w:eastAsia="Calibri" w:hAnsi="Arial" w:cs="Arial"/>
          <w:lang w:val="en-US"/>
        </w:rPr>
      </w:pPr>
      <w:r>
        <w:rPr>
          <w:rFonts w:ascii="Arial" w:eastAsia="Calibri" w:hAnsi="Arial" w:cs="Arial"/>
          <w:lang w:val="en-US"/>
        </w:rPr>
        <w:t xml:space="preserve">     Members</w:t>
      </w:r>
      <w:r w:rsidR="00B76185">
        <w:rPr>
          <w:rFonts w:ascii="Arial" w:eastAsia="Calibri" w:hAnsi="Arial" w:cs="Arial"/>
          <w:lang w:val="en-US"/>
        </w:rPr>
        <w:t>’</w:t>
      </w:r>
    </w:p>
    <w:p w:rsidR="00E70045" w:rsidRPr="00E70045" w:rsidRDefault="00E70045" w:rsidP="00B87BDD">
      <w:pPr>
        <w:spacing w:after="0" w:line="240" w:lineRule="auto"/>
        <w:jc w:val="both"/>
        <w:rPr>
          <w:rFonts w:ascii="Arial" w:eastAsia="Calibri" w:hAnsi="Arial" w:cs="Arial"/>
          <w:sz w:val="24"/>
          <w:szCs w:val="24"/>
          <w:lang w:val="en-US"/>
        </w:rPr>
      </w:pPr>
    </w:p>
    <w:p w:rsidR="00E70045" w:rsidRDefault="00E70045" w:rsidP="00B87BDD">
      <w:pPr>
        <w:spacing w:after="0" w:line="240" w:lineRule="auto"/>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On the same day, the respondent acknowledged receipt of the strike withdrawal notification, in the following terms:-</w:t>
      </w:r>
    </w:p>
    <w:p w:rsidR="00E70045" w:rsidRDefault="00E70045" w:rsidP="00B87BDD">
      <w:pPr>
        <w:spacing w:after="0" w:line="240" w:lineRule="auto"/>
        <w:jc w:val="both"/>
        <w:rPr>
          <w:rFonts w:ascii="Arial" w:eastAsia="Calibri" w:hAnsi="Arial" w:cs="Arial"/>
          <w:sz w:val="24"/>
          <w:szCs w:val="24"/>
          <w:lang w:val="en-US"/>
        </w:rPr>
      </w:pPr>
    </w:p>
    <w:p w:rsidR="00E70045" w:rsidRPr="002061BB" w:rsidRDefault="00A73186" w:rsidP="00A73186">
      <w:pPr>
        <w:spacing w:after="0" w:line="360" w:lineRule="auto"/>
        <w:ind w:left="720"/>
        <w:jc w:val="both"/>
        <w:rPr>
          <w:rFonts w:ascii="Arial" w:eastAsia="Calibri" w:hAnsi="Arial" w:cs="Arial"/>
          <w:lang w:val="en-US"/>
        </w:rPr>
      </w:pPr>
      <w:r>
        <w:rPr>
          <w:rFonts w:ascii="Arial" w:eastAsia="Calibri" w:hAnsi="Arial" w:cs="Arial"/>
          <w:lang w:val="en-US"/>
        </w:rPr>
        <w:t>‘</w:t>
      </w:r>
      <w:r w:rsidR="00E70045" w:rsidRPr="002061BB">
        <w:rPr>
          <w:rFonts w:ascii="Arial" w:eastAsia="Calibri" w:hAnsi="Arial" w:cs="Arial"/>
          <w:lang w:val="en-US"/>
        </w:rPr>
        <w:t>27 June 2016</w:t>
      </w:r>
    </w:p>
    <w:p w:rsidR="00E70045" w:rsidRPr="002061BB" w:rsidRDefault="00E70045" w:rsidP="00A73186">
      <w:pPr>
        <w:spacing w:after="0" w:line="360" w:lineRule="auto"/>
        <w:ind w:left="720"/>
        <w:jc w:val="both"/>
        <w:rPr>
          <w:rFonts w:ascii="Arial" w:eastAsia="Calibri" w:hAnsi="Arial" w:cs="Arial"/>
          <w:lang w:val="en-US"/>
        </w:rPr>
      </w:pPr>
    </w:p>
    <w:p w:rsidR="00E70045" w:rsidRPr="002061BB" w:rsidRDefault="00E70045" w:rsidP="00A73186">
      <w:pPr>
        <w:spacing w:after="0" w:line="360" w:lineRule="auto"/>
        <w:ind w:left="720"/>
        <w:jc w:val="both"/>
        <w:rPr>
          <w:rFonts w:ascii="Arial" w:eastAsia="Calibri" w:hAnsi="Arial" w:cs="Arial"/>
          <w:lang w:val="en-US"/>
        </w:rPr>
      </w:pPr>
      <w:r w:rsidRPr="002061BB">
        <w:rPr>
          <w:rFonts w:ascii="Arial" w:eastAsia="Calibri" w:hAnsi="Arial" w:cs="Arial"/>
          <w:lang w:val="en-US"/>
        </w:rPr>
        <w:t>BGM Haingura</w:t>
      </w:r>
    </w:p>
    <w:p w:rsidR="00E70045" w:rsidRPr="002061BB" w:rsidRDefault="00E70045" w:rsidP="00A73186">
      <w:pPr>
        <w:spacing w:after="0" w:line="360" w:lineRule="auto"/>
        <w:ind w:left="720"/>
        <w:jc w:val="both"/>
        <w:rPr>
          <w:rFonts w:ascii="Arial" w:eastAsia="Calibri" w:hAnsi="Arial" w:cs="Arial"/>
          <w:lang w:val="en-US"/>
        </w:rPr>
      </w:pPr>
      <w:r w:rsidRPr="002061BB">
        <w:rPr>
          <w:rFonts w:ascii="Arial" w:eastAsia="Calibri" w:hAnsi="Arial" w:cs="Arial"/>
          <w:lang w:val="en-US"/>
        </w:rPr>
        <w:t>Secretary General</w:t>
      </w:r>
    </w:p>
    <w:p w:rsidR="00E70045" w:rsidRPr="002061BB" w:rsidRDefault="00E70045" w:rsidP="00A73186">
      <w:pPr>
        <w:spacing w:after="0" w:line="360" w:lineRule="auto"/>
        <w:ind w:left="720"/>
        <w:jc w:val="both"/>
        <w:rPr>
          <w:rFonts w:ascii="Arial" w:eastAsia="Calibri" w:hAnsi="Arial" w:cs="Arial"/>
          <w:lang w:val="en-US"/>
        </w:rPr>
      </w:pPr>
      <w:r w:rsidRPr="002061BB">
        <w:rPr>
          <w:rFonts w:ascii="Arial" w:eastAsia="Calibri" w:hAnsi="Arial" w:cs="Arial"/>
          <w:lang w:val="en-US"/>
        </w:rPr>
        <w:t>NANTU</w:t>
      </w:r>
    </w:p>
    <w:p w:rsidR="00E70045" w:rsidRPr="002061BB" w:rsidRDefault="00E70045" w:rsidP="00A73186">
      <w:pPr>
        <w:spacing w:after="0" w:line="360" w:lineRule="auto"/>
        <w:ind w:left="720"/>
        <w:jc w:val="both"/>
        <w:rPr>
          <w:rFonts w:ascii="Arial" w:eastAsia="Calibri" w:hAnsi="Arial" w:cs="Arial"/>
          <w:lang w:val="en-US"/>
        </w:rPr>
      </w:pPr>
      <w:r w:rsidRPr="002061BB">
        <w:rPr>
          <w:rFonts w:ascii="Arial" w:eastAsia="Calibri" w:hAnsi="Arial" w:cs="Arial"/>
          <w:lang w:val="en-US"/>
        </w:rPr>
        <w:t>RE:  ACKNOWLEDGEMENT OF KAYEC STRIKE WITHDRAWAL</w:t>
      </w:r>
    </w:p>
    <w:p w:rsidR="00E70045" w:rsidRPr="002061BB" w:rsidRDefault="00E70045" w:rsidP="00A73186">
      <w:pPr>
        <w:spacing w:after="0" w:line="360" w:lineRule="auto"/>
        <w:ind w:left="720"/>
        <w:jc w:val="both"/>
        <w:rPr>
          <w:rFonts w:ascii="Arial" w:eastAsia="Calibri" w:hAnsi="Arial" w:cs="Arial"/>
          <w:lang w:val="en-US"/>
        </w:rPr>
      </w:pPr>
      <w:r w:rsidRPr="002061BB">
        <w:rPr>
          <w:rFonts w:ascii="Arial" w:eastAsia="Calibri" w:hAnsi="Arial" w:cs="Arial"/>
          <w:lang w:val="en-US"/>
        </w:rPr>
        <w:t>Dear Mr Haingura</w:t>
      </w:r>
    </w:p>
    <w:p w:rsidR="00E70045" w:rsidRPr="002061BB" w:rsidRDefault="004644EF" w:rsidP="00A73186">
      <w:pPr>
        <w:spacing w:after="0" w:line="360" w:lineRule="auto"/>
        <w:ind w:left="720"/>
        <w:jc w:val="both"/>
        <w:rPr>
          <w:rFonts w:ascii="Arial" w:eastAsia="Calibri" w:hAnsi="Arial" w:cs="Arial"/>
          <w:lang w:val="en-US"/>
        </w:rPr>
      </w:pPr>
      <w:r w:rsidRPr="002061BB">
        <w:rPr>
          <w:rFonts w:ascii="Arial" w:eastAsia="Calibri" w:hAnsi="Arial" w:cs="Arial"/>
          <w:lang w:val="en-US"/>
        </w:rPr>
        <w:t>KAYEC respectfully acknowledge</w:t>
      </w:r>
      <w:r w:rsidR="0043103D" w:rsidRPr="002061BB">
        <w:rPr>
          <w:rFonts w:ascii="Arial" w:eastAsia="Calibri" w:hAnsi="Arial" w:cs="Arial"/>
          <w:lang w:val="en-US"/>
        </w:rPr>
        <w:t>s</w:t>
      </w:r>
      <w:r w:rsidR="00E70045" w:rsidRPr="002061BB">
        <w:rPr>
          <w:rFonts w:ascii="Arial" w:eastAsia="Calibri" w:hAnsi="Arial" w:cs="Arial"/>
          <w:lang w:val="en-US"/>
        </w:rPr>
        <w:t xml:space="preserve"> the withdrawal notification of the NANTU industrial action at KAYEC, sent this morning.</w:t>
      </w:r>
    </w:p>
    <w:p w:rsidR="00E70045" w:rsidRPr="002061BB" w:rsidRDefault="00E70045" w:rsidP="00A73186">
      <w:pPr>
        <w:spacing w:after="0" w:line="360" w:lineRule="auto"/>
        <w:ind w:left="720"/>
        <w:jc w:val="both"/>
        <w:rPr>
          <w:rFonts w:ascii="Arial" w:eastAsia="Calibri" w:hAnsi="Arial" w:cs="Arial"/>
          <w:lang w:val="en-US"/>
        </w:rPr>
      </w:pPr>
      <w:r w:rsidRPr="002061BB">
        <w:rPr>
          <w:rFonts w:ascii="Arial" w:eastAsia="Calibri" w:hAnsi="Arial" w:cs="Arial"/>
          <w:lang w:val="en-US"/>
        </w:rPr>
        <w:t>We have opened our centre gates and welcome the instructors back to work.</w:t>
      </w:r>
    </w:p>
    <w:p w:rsidR="00E70045" w:rsidRPr="002061BB" w:rsidRDefault="00E70045" w:rsidP="00A73186">
      <w:pPr>
        <w:spacing w:after="0" w:line="360" w:lineRule="auto"/>
        <w:ind w:left="720"/>
        <w:jc w:val="both"/>
        <w:rPr>
          <w:rFonts w:ascii="Arial" w:eastAsia="Calibri" w:hAnsi="Arial" w:cs="Arial"/>
          <w:lang w:val="en-US"/>
        </w:rPr>
      </w:pPr>
      <w:r w:rsidRPr="002061BB">
        <w:rPr>
          <w:rFonts w:ascii="Arial" w:eastAsia="Calibri" w:hAnsi="Arial" w:cs="Arial"/>
          <w:lang w:val="en-US"/>
        </w:rPr>
        <w:t>Please inform us if NANTU members have accepted the last proposal from KAYEC, from the time of ward of the certificate of unresolved dispute on 26 April 2016.</w:t>
      </w:r>
    </w:p>
    <w:p w:rsidR="00E70045" w:rsidRPr="002061BB" w:rsidRDefault="00E70045" w:rsidP="00A73186">
      <w:pPr>
        <w:spacing w:after="0" w:line="360" w:lineRule="auto"/>
        <w:ind w:left="720"/>
        <w:jc w:val="both"/>
        <w:rPr>
          <w:rFonts w:ascii="Arial" w:eastAsia="Calibri" w:hAnsi="Arial" w:cs="Arial"/>
          <w:lang w:val="en-US"/>
        </w:rPr>
      </w:pPr>
      <w:r w:rsidRPr="002061BB">
        <w:rPr>
          <w:rFonts w:ascii="Arial" w:eastAsia="Calibri" w:hAnsi="Arial" w:cs="Arial"/>
          <w:lang w:val="en-US"/>
        </w:rPr>
        <w:t xml:space="preserve">Sincerely. </w:t>
      </w:r>
    </w:p>
    <w:p w:rsidR="00E70045" w:rsidRPr="002061BB" w:rsidRDefault="00E70045" w:rsidP="00A73186">
      <w:pPr>
        <w:spacing w:after="0" w:line="360" w:lineRule="auto"/>
        <w:ind w:left="720"/>
        <w:jc w:val="both"/>
        <w:rPr>
          <w:rFonts w:ascii="Arial" w:eastAsia="Calibri" w:hAnsi="Arial" w:cs="Arial"/>
          <w:u w:val="single"/>
          <w:lang w:val="en-US"/>
        </w:rPr>
      </w:pPr>
      <w:r w:rsidRPr="002061BB">
        <w:rPr>
          <w:rFonts w:ascii="Arial" w:eastAsia="Calibri" w:hAnsi="Arial" w:cs="Arial"/>
          <w:u w:val="single"/>
          <w:lang w:val="en-US"/>
        </w:rPr>
        <w:t>(signed)</w:t>
      </w:r>
    </w:p>
    <w:p w:rsidR="00E70045" w:rsidRPr="002061BB" w:rsidRDefault="00E70045" w:rsidP="00A73186">
      <w:pPr>
        <w:spacing w:after="0" w:line="360" w:lineRule="auto"/>
        <w:ind w:left="720"/>
        <w:jc w:val="both"/>
        <w:rPr>
          <w:rFonts w:ascii="Arial" w:eastAsia="Calibri" w:hAnsi="Arial" w:cs="Arial"/>
          <w:lang w:val="en-US"/>
        </w:rPr>
      </w:pPr>
      <w:r w:rsidRPr="002061BB">
        <w:rPr>
          <w:rFonts w:ascii="Arial" w:eastAsia="Calibri" w:hAnsi="Arial" w:cs="Arial"/>
          <w:lang w:val="en-US"/>
        </w:rPr>
        <w:t>Nelson Prada</w:t>
      </w:r>
    </w:p>
    <w:p w:rsidR="00E70045" w:rsidRPr="002061BB" w:rsidRDefault="002061BB" w:rsidP="00A73186">
      <w:pPr>
        <w:spacing w:after="0" w:line="360" w:lineRule="auto"/>
        <w:ind w:left="720"/>
        <w:jc w:val="both"/>
        <w:rPr>
          <w:rFonts w:ascii="Arial" w:eastAsia="Calibri" w:hAnsi="Arial" w:cs="Arial"/>
          <w:lang w:val="en-US"/>
        </w:rPr>
      </w:pPr>
      <w:r>
        <w:rPr>
          <w:rFonts w:ascii="Arial" w:eastAsia="Calibri" w:hAnsi="Arial" w:cs="Arial"/>
          <w:lang w:val="en-US"/>
        </w:rPr>
        <w:t>KAYEC Director’</w:t>
      </w:r>
    </w:p>
    <w:p w:rsidR="00E70045" w:rsidRPr="00E70045" w:rsidRDefault="00E70045" w:rsidP="00B87BDD">
      <w:pPr>
        <w:spacing w:after="0" w:line="240" w:lineRule="auto"/>
        <w:jc w:val="both"/>
        <w:rPr>
          <w:rFonts w:ascii="Arial" w:eastAsia="Calibri" w:hAnsi="Arial" w:cs="Arial"/>
          <w:sz w:val="24"/>
          <w:szCs w:val="24"/>
          <w:lang w:val="en-US"/>
        </w:rPr>
      </w:pPr>
    </w:p>
    <w:p w:rsidR="00E70045" w:rsidRDefault="00E70045" w:rsidP="00B11CC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[10]</w:t>
      </w:r>
      <w:r>
        <w:rPr>
          <w:rFonts w:ascii="Arial" w:eastAsia="Calibri" w:hAnsi="Arial" w:cs="Arial"/>
          <w:sz w:val="24"/>
          <w:szCs w:val="24"/>
          <w:lang w:val="en-US"/>
        </w:rPr>
        <w:tab/>
        <w:t>It appears there was no specific response to the enquiry contained in the last sentence of the above letter, however, on the 28 June 2016 the appellants addressed a letter to the respondent in the following terms:</w:t>
      </w:r>
    </w:p>
    <w:p w:rsidR="002B7AB9" w:rsidRDefault="002B7AB9" w:rsidP="00B87BDD">
      <w:pPr>
        <w:spacing w:after="0" w:line="240" w:lineRule="auto"/>
        <w:jc w:val="both"/>
        <w:rPr>
          <w:rFonts w:ascii="Arial" w:eastAsia="Calibri" w:hAnsi="Arial" w:cs="Arial"/>
          <w:sz w:val="24"/>
          <w:szCs w:val="24"/>
          <w:lang w:val="en-US"/>
        </w:rPr>
      </w:pPr>
    </w:p>
    <w:p w:rsidR="002B7AB9" w:rsidRDefault="002061BB" w:rsidP="0074099E">
      <w:pPr>
        <w:spacing w:after="0" w:line="360" w:lineRule="auto"/>
        <w:ind w:left="720"/>
        <w:jc w:val="both"/>
        <w:rPr>
          <w:rFonts w:ascii="Arial" w:eastAsia="Calibri" w:hAnsi="Arial" w:cs="Arial"/>
          <w:lang w:val="en-US"/>
        </w:rPr>
      </w:pPr>
      <w:r w:rsidRPr="002061BB">
        <w:rPr>
          <w:rFonts w:ascii="Arial" w:eastAsia="Calibri" w:hAnsi="Arial" w:cs="Arial"/>
          <w:lang w:val="en-US"/>
        </w:rPr>
        <w:t>‘</w:t>
      </w:r>
      <w:r w:rsidR="002B7AB9">
        <w:rPr>
          <w:rFonts w:ascii="Arial" w:eastAsia="Calibri" w:hAnsi="Arial" w:cs="Arial"/>
          <w:b/>
          <w:lang w:val="en-US"/>
        </w:rPr>
        <w:t xml:space="preserve">Enquiries: </w:t>
      </w:r>
      <w:r w:rsidR="002B7AB9">
        <w:rPr>
          <w:rFonts w:ascii="Arial" w:eastAsia="Calibri" w:hAnsi="Arial" w:cs="Arial"/>
          <w:lang w:val="en-US"/>
        </w:rPr>
        <w:t>M.H. Kahara</w:t>
      </w:r>
      <w:r w:rsidR="00B64792">
        <w:rPr>
          <w:rFonts w:ascii="Arial" w:eastAsia="Calibri" w:hAnsi="Arial" w:cs="Arial"/>
          <w:lang w:val="en-US"/>
        </w:rPr>
        <w:tab/>
      </w:r>
      <w:r w:rsidR="00B64792">
        <w:rPr>
          <w:rFonts w:ascii="Arial" w:eastAsia="Calibri" w:hAnsi="Arial" w:cs="Arial"/>
          <w:lang w:val="en-US"/>
        </w:rPr>
        <w:tab/>
      </w:r>
      <w:r w:rsidR="00B64792">
        <w:rPr>
          <w:rFonts w:ascii="Arial" w:eastAsia="Calibri" w:hAnsi="Arial" w:cs="Arial"/>
          <w:lang w:val="en-US"/>
        </w:rPr>
        <w:tab/>
      </w:r>
      <w:r w:rsidR="00B64792">
        <w:rPr>
          <w:rFonts w:ascii="Arial" w:eastAsia="Calibri" w:hAnsi="Arial" w:cs="Arial"/>
          <w:lang w:val="en-US"/>
        </w:rPr>
        <w:tab/>
      </w:r>
      <w:r w:rsidR="00B64792">
        <w:rPr>
          <w:rFonts w:ascii="Arial" w:eastAsia="Calibri" w:hAnsi="Arial" w:cs="Arial"/>
          <w:lang w:val="en-US"/>
        </w:rPr>
        <w:tab/>
      </w:r>
      <w:r w:rsidR="00B64792">
        <w:rPr>
          <w:rFonts w:ascii="Arial" w:eastAsia="Calibri" w:hAnsi="Arial" w:cs="Arial"/>
          <w:lang w:val="en-US"/>
        </w:rPr>
        <w:tab/>
        <w:t>June 28, 2016</w:t>
      </w:r>
    </w:p>
    <w:p w:rsidR="002B7AB9" w:rsidRDefault="002B7AB9" w:rsidP="0074099E">
      <w:pPr>
        <w:spacing w:after="0" w:line="360" w:lineRule="auto"/>
        <w:ind w:left="720"/>
        <w:jc w:val="both"/>
        <w:rPr>
          <w:rFonts w:ascii="Arial" w:eastAsia="Calibri" w:hAnsi="Arial" w:cs="Arial"/>
          <w:lang w:val="en-US"/>
        </w:rPr>
      </w:pPr>
    </w:p>
    <w:p w:rsidR="002B7AB9" w:rsidRDefault="002B7AB9" w:rsidP="0074099E">
      <w:pPr>
        <w:spacing w:after="0" w:line="360" w:lineRule="auto"/>
        <w:ind w:left="720"/>
        <w:jc w:val="both"/>
        <w:rPr>
          <w:rFonts w:ascii="Arial" w:eastAsia="Calibri" w:hAnsi="Arial" w:cs="Arial"/>
          <w:lang w:val="en-US"/>
        </w:rPr>
      </w:pPr>
      <w:r>
        <w:rPr>
          <w:rFonts w:ascii="Arial" w:eastAsia="Calibri" w:hAnsi="Arial" w:cs="Arial"/>
          <w:lang w:val="en-US"/>
        </w:rPr>
        <w:t>The Director</w:t>
      </w:r>
    </w:p>
    <w:p w:rsidR="002B7AB9" w:rsidRDefault="002B7AB9" w:rsidP="0074099E">
      <w:pPr>
        <w:spacing w:after="0" w:line="360" w:lineRule="auto"/>
        <w:ind w:left="720"/>
        <w:jc w:val="both"/>
        <w:rPr>
          <w:rFonts w:ascii="Arial" w:eastAsia="Calibri" w:hAnsi="Arial" w:cs="Arial"/>
          <w:lang w:val="en-US"/>
        </w:rPr>
      </w:pPr>
      <w:r>
        <w:rPr>
          <w:rFonts w:ascii="Arial" w:eastAsia="Calibri" w:hAnsi="Arial" w:cs="Arial"/>
          <w:lang w:val="en-US"/>
        </w:rPr>
        <w:t>KAYEC Trust</w:t>
      </w:r>
    </w:p>
    <w:p w:rsidR="002B7AB9" w:rsidRDefault="002B7AB9" w:rsidP="0074099E">
      <w:pPr>
        <w:spacing w:after="0" w:line="360" w:lineRule="auto"/>
        <w:ind w:left="720"/>
        <w:jc w:val="both"/>
        <w:rPr>
          <w:rFonts w:ascii="Arial" w:eastAsia="Calibri" w:hAnsi="Arial" w:cs="Arial"/>
          <w:lang w:val="en-US"/>
        </w:rPr>
      </w:pPr>
      <w:r>
        <w:rPr>
          <w:rFonts w:ascii="Arial" w:eastAsia="Calibri" w:hAnsi="Arial" w:cs="Arial"/>
          <w:lang w:val="en-US"/>
        </w:rPr>
        <w:t>P.O.Box 5167</w:t>
      </w:r>
    </w:p>
    <w:p w:rsidR="002B7AB9" w:rsidRDefault="002B7AB9" w:rsidP="0074099E">
      <w:pPr>
        <w:spacing w:after="0" w:line="360" w:lineRule="auto"/>
        <w:ind w:left="720"/>
        <w:jc w:val="both"/>
        <w:rPr>
          <w:rFonts w:ascii="Arial" w:eastAsia="Calibri" w:hAnsi="Arial" w:cs="Arial"/>
          <w:lang w:val="en-US"/>
        </w:rPr>
      </w:pPr>
      <w:r>
        <w:rPr>
          <w:rFonts w:ascii="Arial" w:eastAsia="Calibri" w:hAnsi="Arial" w:cs="Arial"/>
          <w:lang w:val="en-US"/>
        </w:rPr>
        <w:t>Ausspannplatz</w:t>
      </w:r>
    </w:p>
    <w:p w:rsidR="002B7AB9" w:rsidRPr="002B7AB9" w:rsidRDefault="002B7AB9" w:rsidP="0074099E">
      <w:pPr>
        <w:spacing w:after="0" w:line="360" w:lineRule="auto"/>
        <w:ind w:left="720"/>
        <w:jc w:val="both"/>
        <w:rPr>
          <w:rFonts w:ascii="Arial" w:eastAsia="Calibri" w:hAnsi="Arial" w:cs="Arial"/>
          <w:lang w:val="en-US"/>
        </w:rPr>
      </w:pPr>
    </w:p>
    <w:p w:rsidR="00E70045" w:rsidRPr="00E70045" w:rsidRDefault="002B7AB9" w:rsidP="0074099E">
      <w:pPr>
        <w:spacing w:after="0" w:line="360" w:lineRule="auto"/>
        <w:ind w:left="720"/>
        <w:jc w:val="both"/>
        <w:rPr>
          <w:rFonts w:ascii="Arial" w:eastAsia="Calibri" w:hAnsi="Arial" w:cs="Arial"/>
          <w:lang w:val="en-US"/>
        </w:rPr>
      </w:pPr>
      <w:r>
        <w:rPr>
          <w:rFonts w:ascii="Arial" w:eastAsia="Calibri" w:hAnsi="Arial" w:cs="Arial"/>
          <w:lang w:val="en-US"/>
        </w:rPr>
        <w:t>Dear Mr. N. Prada</w:t>
      </w:r>
    </w:p>
    <w:p w:rsidR="00E70045" w:rsidRPr="002B7AB9" w:rsidRDefault="002B7AB9" w:rsidP="0074099E">
      <w:pPr>
        <w:spacing w:after="0" w:line="360" w:lineRule="auto"/>
        <w:ind w:left="720"/>
        <w:jc w:val="both"/>
        <w:rPr>
          <w:rFonts w:ascii="Arial" w:eastAsia="Calibri" w:hAnsi="Arial" w:cs="Arial"/>
          <w:lang w:val="en-US"/>
        </w:rPr>
      </w:pPr>
      <w:r>
        <w:rPr>
          <w:rFonts w:ascii="Arial" w:eastAsia="Calibri" w:hAnsi="Arial" w:cs="Arial"/>
          <w:lang w:val="en-US"/>
        </w:rPr>
        <w:t>RE: NOTIFICATION OF INDUSTRIAL ACTION</w:t>
      </w:r>
    </w:p>
    <w:p w:rsidR="00E70045" w:rsidRDefault="002B7AB9" w:rsidP="0074099E">
      <w:pPr>
        <w:spacing w:after="0" w:line="360" w:lineRule="auto"/>
        <w:ind w:left="720"/>
        <w:jc w:val="both"/>
        <w:rPr>
          <w:rFonts w:ascii="Arial" w:eastAsia="Calibri" w:hAnsi="Arial" w:cs="Arial"/>
          <w:lang w:val="en-US"/>
        </w:rPr>
      </w:pPr>
      <w:r>
        <w:rPr>
          <w:rFonts w:ascii="Arial" w:eastAsia="Calibri" w:hAnsi="Arial" w:cs="Arial"/>
          <w:lang w:val="en-US"/>
        </w:rPr>
        <w:t>This letter serves as notice to the management that all the employees of KAYEC Trust at both centres (Windhoek and Ondangwa) will take industrial action due to the unresolved dispute on salary increment and fringe benefit</w:t>
      </w:r>
      <w:r w:rsidR="004644EF">
        <w:rPr>
          <w:rFonts w:ascii="Arial" w:eastAsia="Calibri" w:hAnsi="Arial" w:cs="Arial"/>
          <w:lang w:val="en-US"/>
        </w:rPr>
        <w:t>s t</w:t>
      </w:r>
      <w:r>
        <w:rPr>
          <w:rFonts w:ascii="Arial" w:eastAsia="Calibri" w:hAnsi="Arial" w:cs="Arial"/>
          <w:lang w:val="en-US"/>
        </w:rPr>
        <w:t xml:space="preserve">hat was not concluded on </w:t>
      </w:r>
      <w:r>
        <w:rPr>
          <w:rFonts w:ascii="Arial" w:eastAsia="Calibri" w:hAnsi="Arial" w:cs="Arial"/>
          <w:lang w:val="en-US"/>
        </w:rPr>
        <w:lastRenderedPageBreak/>
        <w:t xml:space="preserve">April, 26, 2016. We are giving the employer 5 days to adhere to our demands.  The industrial action is scheduled Tuesday, July 5, 2016 Time: 12:00 Section 76 of the </w:t>
      </w:r>
      <w:r w:rsidR="00B11CC1">
        <w:rPr>
          <w:rFonts w:ascii="Arial" w:eastAsia="Calibri" w:hAnsi="Arial" w:cs="Arial"/>
          <w:lang w:val="en-US"/>
        </w:rPr>
        <w:t>Labour Act (Act No. 11 of 2007) applies.</w:t>
      </w:r>
    </w:p>
    <w:p w:rsidR="004644EF" w:rsidRDefault="004644EF" w:rsidP="0074099E">
      <w:pPr>
        <w:spacing w:after="0" w:line="360" w:lineRule="auto"/>
        <w:ind w:left="720"/>
        <w:jc w:val="both"/>
        <w:rPr>
          <w:rFonts w:ascii="Arial" w:eastAsia="Calibri" w:hAnsi="Arial" w:cs="Arial"/>
          <w:lang w:val="en-US"/>
        </w:rPr>
      </w:pPr>
      <w:r>
        <w:rPr>
          <w:rFonts w:ascii="Arial" w:eastAsia="Calibri" w:hAnsi="Arial" w:cs="Arial"/>
          <w:lang w:val="en-US"/>
        </w:rPr>
        <w:t>…………………………………………………………………………………………………</w:t>
      </w:r>
      <w:r w:rsidR="0074099E">
        <w:rPr>
          <w:rFonts w:ascii="Arial" w:eastAsia="Calibri" w:hAnsi="Arial" w:cs="Arial"/>
          <w:lang w:val="en-US"/>
        </w:rPr>
        <w:t>..</w:t>
      </w:r>
    </w:p>
    <w:p w:rsidR="00B11CC1" w:rsidRDefault="00B11CC1" w:rsidP="0074099E">
      <w:pPr>
        <w:spacing w:after="0" w:line="360" w:lineRule="auto"/>
        <w:ind w:left="720"/>
        <w:jc w:val="both"/>
        <w:rPr>
          <w:rFonts w:ascii="Arial" w:eastAsia="Calibri" w:hAnsi="Arial" w:cs="Arial"/>
          <w:lang w:val="en-US"/>
        </w:rPr>
      </w:pPr>
    </w:p>
    <w:p w:rsidR="00B11CC1" w:rsidRDefault="00B11CC1" w:rsidP="0074099E">
      <w:pPr>
        <w:spacing w:after="0" w:line="360" w:lineRule="auto"/>
        <w:ind w:left="720"/>
        <w:jc w:val="both"/>
        <w:rPr>
          <w:rFonts w:ascii="Arial" w:eastAsia="Calibri" w:hAnsi="Arial" w:cs="Arial"/>
          <w:lang w:val="en-US"/>
        </w:rPr>
      </w:pPr>
      <w:r>
        <w:rPr>
          <w:rFonts w:ascii="Arial" w:eastAsia="Calibri" w:hAnsi="Arial" w:cs="Arial"/>
          <w:lang w:val="en-US"/>
        </w:rPr>
        <w:t>Attached, please find herewith copy of the agreed strike rules in the Recognition and Procedural Agreement between NANTU and KAYEC Trust.</w:t>
      </w:r>
    </w:p>
    <w:p w:rsidR="00B11CC1" w:rsidRDefault="00B11CC1" w:rsidP="0074099E">
      <w:pPr>
        <w:spacing w:after="0" w:line="360" w:lineRule="auto"/>
        <w:ind w:left="720"/>
        <w:jc w:val="both"/>
        <w:rPr>
          <w:rFonts w:ascii="Arial" w:eastAsia="Calibri" w:hAnsi="Arial" w:cs="Arial"/>
          <w:lang w:val="en-US"/>
        </w:rPr>
      </w:pPr>
      <w:r>
        <w:rPr>
          <w:rFonts w:ascii="Arial" w:eastAsia="Calibri" w:hAnsi="Arial" w:cs="Arial"/>
          <w:lang w:val="en-US"/>
        </w:rPr>
        <w:t>We hope and trust that you will find this in order.</w:t>
      </w:r>
    </w:p>
    <w:p w:rsidR="00B11CC1" w:rsidRDefault="00B11CC1" w:rsidP="0074099E">
      <w:pPr>
        <w:spacing w:after="0" w:line="360" w:lineRule="auto"/>
        <w:ind w:left="720"/>
        <w:jc w:val="both"/>
        <w:rPr>
          <w:rFonts w:ascii="Arial" w:eastAsia="Calibri" w:hAnsi="Arial" w:cs="Arial"/>
          <w:lang w:val="en-US"/>
        </w:rPr>
      </w:pPr>
      <w:r>
        <w:rPr>
          <w:rFonts w:ascii="Arial" w:eastAsia="Calibri" w:hAnsi="Arial" w:cs="Arial"/>
          <w:lang w:val="en-US"/>
        </w:rPr>
        <w:t xml:space="preserve">Thanking you in advance </w:t>
      </w:r>
    </w:p>
    <w:p w:rsidR="00B11CC1" w:rsidRDefault="00B11CC1" w:rsidP="0074099E">
      <w:pPr>
        <w:spacing w:after="0" w:line="360" w:lineRule="auto"/>
        <w:ind w:left="720"/>
        <w:jc w:val="both"/>
        <w:rPr>
          <w:rFonts w:ascii="Arial" w:eastAsia="Calibri" w:hAnsi="Arial" w:cs="Arial"/>
          <w:lang w:val="en-US"/>
        </w:rPr>
      </w:pPr>
      <w:r>
        <w:rPr>
          <w:rFonts w:ascii="Arial" w:eastAsia="Calibri" w:hAnsi="Arial" w:cs="Arial"/>
          <w:lang w:val="en-US"/>
        </w:rPr>
        <w:t>Yours truly,</w:t>
      </w:r>
    </w:p>
    <w:p w:rsidR="00B11CC1" w:rsidRPr="00B11CC1" w:rsidRDefault="00B11CC1" w:rsidP="0074099E">
      <w:pPr>
        <w:spacing w:after="0" w:line="360" w:lineRule="auto"/>
        <w:ind w:left="720"/>
        <w:jc w:val="both"/>
        <w:rPr>
          <w:rFonts w:ascii="Arial" w:eastAsia="Calibri" w:hAnsi="Arial" w:cs="Arial"/>
          <w:u w:val="single"/>
          <w:lang w:val="en-US"/>
        </w:rPr>
      </w:pPr>
      <w:r w:rsidRPr="00B11CC1">
        <w:rPr>
          <w:rFonts w:ascii="Arial" w:eastAsia="Calibri" w:hAnsi="Arial" w:cs="Arial"/>
          <w:u w:val="single"/>
          <w:lang w:val="en-US"/>
        </w:rPr>
        <w:t>(signed)</w:t>
      </w:r>
    </w:p>
    <w:p w:rsidR="00E70045" w:rsidRDefault="00B11CC1" w:rsidP="0074099E">
      <w:pPr>
        <w:spacing w:after="0" w:line="360" w:lineRule="auto"/>
        <w:ind w:left="720"/>
        <w:jc w:val="both"/>
        <w:rPr>
          <w:rFonts w:ascii="Arial" w:eastAsia="Calibri" w:hAnsi="Arial" w:cs="Arial"/>
          <w:lang w:val="en-US"/>
        </w:rPr>
      </w:pPr>
      <w:r>
        <w:rPr>
          <w:rFonts w:ascii="Arial" w:eastAsia="Calibri" w:hAnsi="Arial" w:cs="Arial"/>
          <w:lang w:val="en-US"/>
        </w:rPr>
        <w:t>B.G.M Haingura</w:t>
      </w:r>
    </w:p>
    <w:p w:rsidR="00B11CC1" w:rsidRDefault="00B11CC1" w:rsidP="0074099E">
      <w:pPr>
        <w:spacing w:after="0" w:line="360" w:lineRule="auto"/>
        <w:ind w:left="720"/>
        <w:jc w:val="both"/>
        <w:rPr>
          <w:rFonts w:ascii="Arial" w:eastAsia="Calibri" w:hAnsi="Arial" w:cs="Arial"/>
          <w:lang w:val="en-US"/>
        </w:rPr>
      </w:pPr>
      <w:r>
        <w:rPr>
          <w:rFonts w:ascii="Arial" w:eastAsia="Calibri" w:hAnsi="Arial" w:cs="Arial"/>
          <w:lang w:val="en-US"/>
        </w:rPr>
        <w:t>Secretary General</w:t>
      </w:r>
    </w:p>
    <w:p w:rsidR="00B11CC1" w:rsidRDefault="00B11CC1" w:rsidP="0074099E">
      <w:pPr>
        <w:spacing w:after="0" w:line="360" w:lineRule="auto"/>
        <w:ind w:left="720"/>
        <w:jc w:val="both"/>
        <w:rPr>
          <w:rFonts w:ascii="Arial" w:eastAsia="Calibri" w:hAnsi="Arial" w:cs="Arial"/>
          <w:lang w:val="en-US"/>
        </w:rPr>
      </w:pPr>
      <w:r>
        <w:rPr>
          <w:rFonts w:ascii="Arial" w:eastAsia="Calibri" w:hAnsi="Arial" w:cs="Arial"/>
          <w:lang w:val="en-US"/>
        </w:rPr>
        <w:t>Cc:  The Labour Commissioner</w:t>
      </w:r>
    </w:p>
    <w:p w:rsidR="00B11CC1" w:rsidRPr="002B7AB9" w:rsidRDefault="00B11CC1" w:rsidP="0074099E">
      <w:pPr>
        <w:spacing w:after="0" w:line="360" w:lineRule="auto"/>
        <w:ind w:left="720"/>
        <w:jc w:val="both"/>
        <w:rPr>
          <w:rFonts w:ascii="Arial" w:eastAsia="Calibri" w:hAnsi="Arial" w:cs="Arial"/>
          <w:lang w:val="en-US"/>
        </w:rPr>
      </w:pPr>
      <w:r>
        <w:rPr>
          <w:rFonts w:ascii="Arial" w:eastAsia="Calibri" w:hAnsi="Arial" w:cs="Arial"/>
          <w:lang w:val="en-US"/>
        </w:rPr>
        <w:t xml:space="preserve">      : Inspector</w:t>
      </w:r>
      <w:r w:rsidR="002061BB">
        <w:rPr>
          <w:rFonts w:ascii="Arial" w:eastAsia="Calibri" w:hAnsi="Arial" w:cs="Arial"/>
          <w:lang w:val="en-US"/>
        </w:rPr>
        <w:t>-General of the Namibian Police’</w:t>
      </w:r>
    </w:p>
    <w:p w:rsidR="00E70045" w:rsidRPr="00B11CC1" w:rsidRDefault="00E70045" w:rsidP="00B87BDD">
      <w:pPr>
        <w:spacing w:after="0" w:line="240" w:lineRule="auto"/>
        <w:jc w:val="both"/>
        <w:rPr>
          <w:rFonts w:ascii="Arial" w:eastAsia="Calibri" w:hAnsi="Arial" w:cs="Arial"/>
          <w:sz w:val="24"/>
          <w:szCs w:val="24"/>
          <w:lang w:val="en-US"/>
        </w:rPr>
      </w:pPr>
    </w:p>
    <w:p w:rsidR="00E70045" w:rsidRDefault="00B11CC1" w:rsidP="00B11CC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[11]</w:t>
      </w:r>
      <w:r>
        <w:rPr>
          <w:rFonts w:ascii="Arial" w:eastAsia="Calibri" w:hAnsi="Arial" w:cs="Arial"/>
          <w:sz w:val="24"/>
          <w:szCs w:val="24"/>
          <w:lang w:val="en-US"/>
        </w:rPr>
        <w:tab/>
        <w:t>It is common cause between the parties that the strike notice given by the appellants on the 28 June 2016, (as appears above) only gives four (4) working days prior to the strike and was thus not in compliance with the provisions of clause 16.7 of the Recognition Agreement.</w:t>
      </w:r>
      <w:r>
        <w:rPr>
          <w:rStyle w:val="FootnoteReference"/>
          <w:rFonts w:ascii="Arial" w:eastAsia="Calibri" w:hAnsi="Arial" w:cs="Arial"/>
          <w:sz w:val="24"/>
          <w:szCs w:val="24"/>
          <w:lang w:val="en-US"/>
        </w:rPr>
        <w:footnoteReference w:id="2"/>
      </w:r>
    </w:p>
    <w:p w:rsidR="006A2123" w:rsidRPr="00B11CC1" w:rsidRDefault="006A2123" w:rsidP="00B11CC1">
      <w:pPr>
        <w:spacing w:after="0" w:line="360" w:lineRule="auto"/>
        <w:jc w:val="both"/>
        <w:rPr>
          <w:rFonts w:ascii="Arial" w:eastAsia="Calibri" w:hAnsi="Arial" w:cs="Arial"/>
          <w:sz w:val="24"/>
          <w:szCs w:val="24"/>
          <w:lang w:val="en-US"/>
        </w:rPr>
      </w:pPr>
    </w:p>
    <w:p w:rsidR="00E70045" w:rsidRDefault="0096653A" w:rsidP="00B11CC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[12]</w:t>
      </w:r>
      <w:r>
        <w:rPr>
          <w:rFonts w:ascii="Arial" w:eastAsia="Calibri" w:hAnsi="Arial" w:cs="Arial"/>
          <w:sz w:val="24"/>
          <w:szCs w:val="24"/>
          <w:lang w:val="en-US"/>
        </w:rPr>
        <w:tab/>
        <w:t>On the 5</w:t>
      </w:r>
      <w:r w:rsidR="006A2123" w:rsidRPr="006A2123">
        <w:rPr>
          <w:rFonts w:ascii="Arial" w:eastAsia="Calibri" w:hAnsi="Arial" w:cs="Arial"/>
          <w:sz w:val="24"/>
          <w:szCs w:val="24"/>
          <w:vertAlign w:val="superscript"/>
          <w:lang w:val="en-US"/>
        </w:rPr>
        <w:t>th</w:t>
      </w:r>
      <w:r>
        <w:rPr>
          <w:rFonts w:ascii="Arial" w:eastAsia="Calibri" w:hAnsi="Arial" w:cs="Arial"/>
          <w:sz w:val="24"/>
          <w:szCs w:val="24"/>
          <w:lang w:val="en-US"/>
        </w:rPr>
        <w:t xml:space="preserve"> July 2016 the </w:t>
      </w:r>
      <w:r w:rsidR="002F7C23">
        <w:rPr>
          <w:rFonts w:ascii="Arial" w:eastAsia="Calibri" w:hAnsi="Arial" w:cs="Arial"/>
          <w:sz w:val="24"/>
          <w:szCs w:val="24"/>
          <w:lang w:val="en-US"/>
        </w:rPr>
        <w:t>appellant embarked upon the strike.</w:t>
      </w:r>
    </w:p>
    <w:p w:rsidR="002F7C23" w:rsidRDefault="002F7C23" w:rsidP="00B11CC1">
      <w:pPr>
        <w:spacing w:after="0" w:line="360" w:lineRule="auto"/>
        <w:jc w:val="both"/>
        <w:rPr>
          <w:rFonts w:ascii="Arial" w:eastAsia="Calibri" w:hAnsi="Arial" w:cs="Arial"/>
          <w:sz w:val="24"/>
          <w:szCs w:val="24"/>
          <w:lang w:val="en-US"/>
        </w:rPr>
      </w:pPr>
    </w:p>
    <w:p w:rsidR="002F7C23" w:rsidRDefault="002F7C23" w:rsidP="00B11CC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[13]</w:t>
      </w:r>
      <w:r>
        <w:rPr>
          <w:rFonts w:ascii="Arial" w:eastAsia="Calibri" w:hAnsi="Arial" w:cs="Arial"/>
          <w:sz w:val="24"/>
          <w:szCs w:val="24"/>
          <w:lang w:val="en-US"/>
        </w:rPr>
        <w:tab/>
        <w:t>On the 3</w:t>
      </w:r>
      <w:r w:rsidRPr="002F7C23">
        <w:rPr>
          <w:rFonts w:ascii="Arial" w:eastAsia="Calibri" w:hAnsi="Arial" w:cs="Arial"/>
          <w:sz w:val="24"/>
          <w:szCs w:val="24"/>
          <w:vertAlign w:val="superscript"/>
          <w:lang w:val="en-US"/>
        </w:rPr>
        <w:t>rd</w:t>
      </w:r>
      <w:r>
        <w:rPr>
          <w:rFonts w:ascii="Arial" w:eastAsia="Calibri" w:hAnsi="Arial" w:cs="Arial"/>
          <w:sz w:val="24"/>
          <w:szCs w:val="24"/>
          <w:lang w:val="en-US"/>
        </w:rPr>
        <w:t xml:space="preserve"> August 2016 the respondent referred a dispute of unfair labour practice to the Office of the Labour Commissioner, against the appellants.  After an unsuccessful conciliati</w:t>
      </w:r>
      <w:r w:rsidR="006A2123">
        <w:rPr>
          <w:rFonts w:ascii="Arial" w:eastAsia="Calibri" w:hAnsi="Arial" w:cs="Arial"/>
          <w:sz w:val="24"/>
          <w:szCs w:val="24"/>
          <w:lang w:val="en-US"/>
        </w:rPr>
        <w:t>on meeting the dispute was set d</w:t>
      </w:r>
      <w:r>
        <w:rPr>
          <w:rFonts w:ascii="Arial" w:eastAsia="Calibri" w:hAnsi="Arial" w:cs="Arial"/>
          <w:sz w:val="24"/>
          <w:szCs w:val="24"/>
          <w:lang w:val="en-US"/>
        </w:rPr>
        <w:t>own for arbitration.  The issues for determination before the arbitrator were:</w:t>
      </w:r>
    </w:p>
    <w:p w:rsidR="004A72AB" w:rsidRDefault="004A72AB" w:rsidP="00B11CC1">
      <w:pPr>
        <w:spacing w:after="0" w:line="360" w:lineRule="auto"/>
        <w:jc w:val="both"/>
        <w:rPr>
          <w:rFonts w:ascii="Arial" w:eastAsia="Calibri" w:hAnsi="Arial" w:cs="Arial"/>
          <w:sz w:val="24"/>
          <w:szCs w:val="24"/>
          <w:lang w:val="en-US"/>
        </w:rPr>
      </w:pPr>
    </w:p>
    <w:p w:rsidR="002F7C23" w:rsidRDefault="002F7C23"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w:t>
      </w:r>
      <w:r>
        <w:rPr>
          <w:rFonts w:ascii="Arial" w:eastAsia="Calibri" w:hAnsi="Arial" w:cs="Arial"/>
          <w:sz w:val="24"/>
          <w:szCs w:val="24"/>
          <w:lang w:val="en-US"/>
        </w:rPr>
        <w:tab/>
        <w:t>whether the appellants were in beach of clause 16.7 of the Recognition Agreement;</w:t>
      </w:r>
    </w:p>
    <w:p w:rsidR="004A72AB" w:rsidRDefault="004A72AB" w:rsidP="002F7C23">
      <w:pPr>
        <w:spacing w:after="0" w:line="360" w:lineRule="auto"/>
        <w:jc w:val="both"/>
        <w:rPr>
          <w:rFonts w:ascii="Arial" w:eastAsia="Calibri" w:hAnsi="Arial" w:cs="Arial"/>
          <w:sz w:val="24"/>
          <w:szCs w:val="24"/>
          <w:lang w:val="en-US"/>
        </w:rPr>
      </w:pPr>
    </w:p>
    <w:p w:rsidR="00E70045" w:rsidRPr="00B11CC1" w:rsidRDefault="002F7C23"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(b)</w:t>
      </w:r>
      <w:r>
        <w:rPr>
          <w:rFonts w:ascii="Arial" w:eastAsia="Calibri" w:hAnsi="Arial" w:cs="Arial"/>
          <w:sz w:val="24"/>
          <w:szCs w:val="24"/>
          <w:lang w:val="en-US"/>
        </w:rPr>
        <w:tab/>
        <w:t>whether the strike embarked upon by the appellants on the 5</w:t>
      </w:r>
      <w:r w:rsidR="006A2123" w:rsidRPr="006A2123">
        <w:rPr>
          <w:rFonts w:ascii="Arial" w:eastAsia="Calibri" w:hAnsi="Arial" w:cs="Arial"/>
          <w:sz w:val="24"/>
          <w:szCs w:val="24"/>
          <w:vertAlign w:val="superscript"/>
          <w:lang w:val="en-US"/>
        </w:rPr>
        <w:t>th</w:t>
      </w:r>
      <w:r>
        <w:rPr>
          <w:rFonts w:ascii="Arial" w:eastAsia="Calibri" w:hAnsi="Arial" w:cs="Arial"/>
          <w:sz w:val="24"/>
          <w:szCs w:val="24"/>
          <w:lang w:val="en-US"/>
        </w:rPr>
        <w:t xml:space="preserve"> July 2016 was illegal and unprotected;</w:t>
      </w:r>
    </w:p>
    <w:p w:rsidR="004A72AB" w:rsidRDefault="004A72AB" w:rsidP="002F7C23">
      <w:pPr>
        <w:spacing w:after="0" w:line="360" w:lineRule="auto"/>
        <w:jc w:val="both"/>
        <w:rPr>
          <w:rFonts w:ascii="Arial" w:eastAsia="Calibri" w:hAnsi="Arial" w:cs="Arial"/>
          <w:sz w:val="24"/>
          <w:szCs w:val="24"/>
          <w:lang w:val="en-US"/>
        </w:rPr>
      </w:pPr>
    </w:p>
    <w:p w:rsidR="00E70045" w:rsidRDefault="002F7C23"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(c)</w:t>
      </w:r>
      <w:r>
        <w:rPr>
          <w:rFonts w:ascii="Arial" w:eastAsia="Calibri" w:hAnsi="Arial" w:cs="Arial"/>
          <w:sz w:val="24"/>
          <w:szCs w:val="24"/>
          <w:lang w:val="en-US"/>
        </w:rPr>
        <w:tab/>
        <w:t>whether the appellants committed an unfair labour practice.</w:t>
      </w:r>
    </w:p>
    <w:p w:rsidR="002F7C23" w:rsidRDefault="002F7C23" w:rsidP="002F7C23">
      <w:pPr>
        <w:spacing w:after="0" w:line="360" w:lineRule="auto"/>
        <w:jc w:val="both"/>
        <w:rPr>
          <w:rFonts w:ascii="Arial" w:eastAsia="Calibri" w:hAnsi="Arial" w:cs="Arial"/>
          <w:sz w:val="24"/>
          <w:szCs w:val="24"/>
          <w:lang w:val="en-US"/>
        </w:rPr>
      </w:pPr>
    </w:p>
    <w:p w:rsidR="002F7C23" w:rsidRDefault="002F7C23"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[14]</w:t>
      </w:r>
      <w:r>
        <w:rPr>
          <w:rFonts w:ascii="Arial" w:eastAsia="Calibri" w:hAnsi="Arial" w:cs="Arial"/>
          <w:sz w:val="24"/>
          <w:szCs w:val="24"/>
          <w:lang w:val="en-US"/>
        </w:rPr>
        <w:tab/>
        <w:t>The arbitration proceedings were concluded on the 19 December 2016.</w:t>
      </w:r>
    </w:p>
    <w:p w:rsidR="002F7C23" w:rsidRDefault="002F7C23" w:rsidP="002F7C23">
      <w:pPr>
        <w:spacing w:after="0" w:line="360" w:lineRule="auto"/>
        <w:jc w:val="both"/>
        <w:rPr>
          <w:rFonts w:ascii="Arial" w:eastAsia="Calibri" w:hAnsi="Arial" w:cs="Arial"/>
          <w:sz w:val="24"/>
          <w:szCs w:val="24"/>
          <w:lang w:val="en-US"/>
        </w:rPr>
      </w:pPr>
    </w:p>
    <w:p w:rsidR="002F7C23" w:rsidRDefault="00A025DE"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[15]</w:t>
      </w:r>
      <w:r>
        <w:rPr>
          <w:rFonts w:ascii="Arial" w:eastAsia="Calibri" w:hAnsi="Arial" w:cs="Arial"/>
          <w:sz w:val="24"/>
          <w:szCs w:val="24"/>
          <w:lang w:val="en-US"/>
        </w:rPr>
        <w:tab/>
        <w:t>On the 18 January 2017</w:t>
      </w:r>
      <w:r w:rsidR="002F7C23">
        <w:rPr>
          <w:rFonts w:ascii="Arial" w:eastAsia="Calibri" w:hAnsi="Arial" w:cs="Arial"/>
          <w:sz w:val="24"/>
          <w:szCs w:val="24"/>
          <w:lang w:val="en-US"/>
        </w:rPr>
        <w:t xml:space="preserve"> the arbitrator found that:- </w:t>
      </w:r>
    </w:p>
    <w:p w:rsidR="004A72AB" w:rsidRDefault="004A72AB" w:rsidP="002F7C23">
      <w:pPr>
        <w:spacing w:after="0" w:line="360" w:lineRule="auto"/>
        <w:jc w:val="both"/>
        <w:rPr>
          <w:rFonts w:ascii="Arial" w:eastAsia="Calibri" w:hAnsi="Arial" w:cs="Arial"/>
          <w:sz w:val="24"/>
          <w:szCs w:val="24"/>
          <w:lang w:val="en-US"/>
        </w:rPr>
      </w:pPr>
    </w:p>
    <w:p w:rsidR="00094CD9" w:rsidRDefault="002F7C23"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w:t>
      </w:r>
      <w:r>
        <w:rPr>
          <w:rFonts w:ascii="Arial" w:eastAsia="Calibri" w:hAnsi="Arial" w:cs="Arial"/>
          <w:sz w:val="24"/>
          <w:szCs w:val="24"/>
          <w:lang w:val="en-US"/>
        </w:rPr>
        <w:tab/>
        <w:t xml:space="preserve">the certificate of unresolved dispute issued by the conciliator on the 26 April 2016 which was used by the appellants </w:t>
      </w:r>
      <w:r w:rsidR="006A2123">
        <w:rPr>
          <w:rFonts w:ascii="Arial" w:eastAsia="Calibri" w:hAnsi="Arial" w:cs="Arial"/>
          <w:sz w:val="24"/>
          <w:szCs w:val="24"/>
          <w:lang w:val="en-US"/>
        </w:rPr>
        <w:t xml:space="preserve">as the basis </w:t>
      </w:r>
      <w:r>
        <w:rPr>
          <w:rFonts w:ascii="Arial" w:eastAsia="Calibri" w:hAnsi="Arial" w:cs="Arial"/>
          <w:sz w:val="24"/>
          <w:szCs w:val="24"/>
          <w:lang w:val="en-US"/>
        </w:rPr>
        <w:t>to embark upon the initial strike on the 23 June 2016 to the 27 June 2016, was not valid for</w:t>
      </w:r>
      <w:r w:rsidR="006A2123">
        <w:rPr>
          <w:rFonts w:ascii="Arial" w:eastAsia="Calibri" w:hAnsi="Arial" w:cs="Arial"/>
          <w:sz w:val="24"/>
          <w:szCs w:val="24"/>
          <w:lang w:val="en-US"/>
        </w:rPr>
        <w:t xml:space="preserve"> use as basis for</w:t>
      </w:r>
      <w:r>
        <w:rPr>
          <w:rFonts w:ascii="Arial" w:eastAsia="Calibri" w:hAnsi="Arial" w:cs="Arial"/>
          <w:sz w:val="24"/>
          <w:szCs w:val="24"/>
          <w:lang w:val="en-US"/>
        </w:rPr>
        <w:t xml:space="preserve"> the notification of the second strike of the 5</w:t>
      </w:r>
      <w:r w:rsidR="006A2123" w:rsidRPr="006A2123">
        <w:rPr>
          <w:rFonts w:ascii="Arial" w:eastAsia="Calibri" w:hAnsi="Arial" w:cs="Arial"/>
          <w:sz w:val="24"/>
          <w:szCs w:val="24"/>
          <w:vertAlign w:val="superscript"/>
          <w:lang w:val="en-US"/>
        </w:rPr>
        <w:t>th</w:t>
      </w:r>
      <w:r>
        <w:rPr>
          <w:rFonts w:ascii="Arial" w:eastAsia="Calibri" w:hAnsi="Arial" w:cs="Arial"/>
          <w:sz w:val="24"/>
          <w:szCs w:val="24"/>
          <w:lang w:val="en-US"/>
        </w:rPr>
        <w:t xml:space="preserve"> July 2016, since such certificate “fell away” when the appellants abandoned the initial </w:t>
      </w:r>
      <w:r w:rsidR="00094CD9">
        <w:rPr>
          <w:rFonts w:ascii="Arial" w:eastAsia="Calibri" w:hAnsi="Arial" w:cs="Arial"/>
          <w:sz w:val="24"/>
          <w:szCs w:val="24"/>
          <w:lang w:val="en-US"/>
        </w:rPr>
        <w:t>strike;</w:t>
      </w:r>
    </w:p>
    <w:p w:rsidR="004A72AB" w:rsidRDefault="004A72AB" w:rsidP="002F7C23">
      <w:pPr>
        <w:spacing w:after="0" w:line="360" w:lineRule="auto"/>
        <w:jc w:val="both"/>
        <w:rPr>
          <w:rFonts w:ascii="Arial" w:eastAsia="Calibri" w:hAnsi="Arial" w:cs="Arial"/>
          <w:sz w:val="24"/>
          <w:szCs w:val="24"/>
          <w:lang w:val="en-US"/>
        </w:rPr>
      </w:pPr>
    </w:p>
    <w:p w:rsidR="00094CD9" w:rsidRDefault="00094CD9"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(b)</w:t>
      </w:r>
      <w:r>
        <w:rPr>
          <w:rFonts w:ascii="Arial" w:eastAsia="Calibri" w:hAnsi="Arial" w:cs="Arial"/>
          <w:sz w:val="24"/>
          <w:szCs w:val="24"/>
          <w:lang w:val="en-US"/>
        </w:rPr>
        <w:tab/>
        <w:t>the appellant</w:t>
      </w:r>
      <w:r w:rsidR="00F1039B">
        <w:rPr>
          <w:rFonts w:ascii="Arial" w:eastAsia="Calibri" w:hAnsi="Arial" w:cs="Arial"/>
          <w:sz w:val="24"/>
          <w:szCs w:val="24"/>
          <w:lang w:val="en-US"/>
        </w:rPr>
        <w:t>s</w:t>
      </w:r>
      <w:r>
        <w:rPr>
          <w:rFonts w:ascii="Arial" w:eastAsia="Calibri" w:hAnsi="Arial" w:cs="Arial"/>
          <w:sz w:val="24"/>
          <w:szCs w:val="24"/>
          <w:lang w:val="en-US"/>
        </w:rPr>
        <w:t xml:space="preserve"> failed to comply with the provisions of clause 16.7 of the Recognition Agreement as they gave the respondent only four (4) days’ notice, instead of the required five(5) </w:t>
      </w:r>
      <w:r w:rsidR="00F1039B">
        <w:rPr>
          <w:rFonts w:ascii="Arial" w:eastAsia="Calibri" w:hAnsi="Arial" w:cs="Arial"/>
          <w:sz w:val="24"/>
          <w:szCs w:val="24"/>
          <w:lang w:val="en-US"/>
        </w:rPr>
        <w:t>day</w:t>
      </w:r>
      <w:r w:rsidR="003D035A">
        <w:rPr>
          <w:rFonts w:ascii="Arial" w:eastAsia="Calibri" w:hAnsi="Arial" w:cs="Arial"/>
          <w:sz w:val="24"/>
          <w:szCs w:val="24"/>
          <w:lang w:val="en-US"/>
        </w:rPr>
        <w:t>s</w:t>
      </w:r>
      <w:r w:rsidR="00F1039B">
        <w:rPr>
          <w:rFonts w:ascii="Arial" w:eastAsia="Calibri" w:hAnsi="Arial" w:cs="Arial"/>
          <w:sz w:val="24"/>
          <w:szCs w:val="24"/>
          <w:lang w:val="en-US"/>
        </w:rPr>
        <w:t>’</w:t>
      </w:r>
      <w:r w:rsidR="003D035A">
        <w:rPr>
          <w:rFonts w:ascii="Arial" w:eastAsia="Calibri" w:hAnsi="Arial" w:cs="Arial"/>
          <w:sz w:val="24"/>
          <w:szCs w:val="24"/>
          <w:lang w:val="en-US"/>
        </w:rPr>
        <w:t xml:space="preserve"> notice</w:t>
      </w:r>
      <w:r>
        <w:rPr>
          <w:rFonts w:ascii="Arial" w:eastAsia="Calibri" w:hAnsi="Arial" w:cs="Arial"/>
          <w:sz w:val="24"/>
          <w:szCs w:val="24"/>
          <w:lang w:val="en-US"/>
        </w:rPr>
        <w:t>.  The strike notified by the appellants on the 28 June 2016 and embarked upon on the 5</w:t>
      </w:r>
      <w:r w:rsidR="00F1039B" w:rsidRPr="00F1039B">
        <w:rPr>
          <w:rFonts w:ascii="Arial" w:eastAsia="Calibri" w:hAnsi="Arial" w:cs="Arial"/>
          <w:sz w:val="24"/>
          <w:szCs w:val="24"/>
          <w:vertAlign w:val="superscript"/>
          <w:lang w:val="en-US"/>
        </w:rPr>
        <w:t>th</w:t>
      </w:r>
      <w:r>
        <w:rPr>
          <w:rFonts w:ascii="Arial" w:eastAsia="Calibri" w:hAnsi="Arial" w:cs="Arial"/>
          <w:sz w:val="24"/>
          <w:szCs w:val="24"/>
          <w:lang w:val="en-US"/>
        </w:rPr>
        <w:t xml:space="preserve"> July 2016 was therefore illegal and unprotected; and</w:t>
      </w:r>
    </w:p>
    <w:p w:rsidR="004A72AB" w:rsidRDefault="004A72AB" w:rsidP="002F7C23">
      <w:pPr>
        <w:spacing w:after="0" w:line="360" w:lineRule="auto"/>
        <w:jc w:val="both"/>
        <w:rPr>
          <w:rFonts w:ascii="Arial" w:eastAsia="Calibri" w:hAnsi="Arial" w:cs="Arial"/>
          <w:sz w:val="24"/>
          <w:szCs w:val="24"/>
          <w:lang w:val="en-US"/>
        </w:rPr>
      </w:pPr>
    </w:p>
    <w:p w:rsidR="00094CD9" w:rsidRDefault="00094CD9"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(c)</w:t>
      </w:r>
      <w:r>
        <w:rPr>
          <w:rFonts w:ascii="Arial" w:eastAsia="Calibri" w:hAnsi="Arial" w:cs="Arial"/>
          <w:sz w:val="24"/>
          <w:szCs w:val="24"/>
          <w:lang w:val="en-US"/>
        </w:rPr>
        <w:tab/>
        <w:t>the actions of the appellants amounted to unfair labour practice</w:t>
      </w:r>
      <w:r w:rsidR="00E1399F">
        <w:rPr>
          <w:rFonts w:ascii="Arial" w:eastAsia="Calibri" w:hAnsi="Arial" w:cs="Arial"/>
          <w:sz w:val="24"/>
          <w:szCs w:val="24"/>
          <w:lang w:val="en-US"/>
        </w:rPr>
        <w:t>.</w:t>
      </w:r>
    </w:p>
    <w:p w:rsidR="00E1399F" w:rsidRDefault="00E1399F" w:rsidP="002F7C23">
      <w:pPr>
        <w:spacing w:after="0" w:line="360" w:lineRule="auto"/>
        <w:jc w:val="both"/>
        <w:rPr>
          <w:rFonts w:ascii="Arial" w:eastAsia="Calibri" w:hAnsi="Arial" w:cs="Arial"/>
          <w:sz w:val="24"/>
          <w:szCs w:val="24"/>
          <w:lang w:val="en-US"/>
        </w:rPr>
      </w:pPr>
    </w:p>
    <w:p w:rsidR="00E1399F" w:rsidRDefault="00E1399F"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[16]</w:t>
      </w:r>
      <w:r>
        <w:rPr>
          <w:rFonts w:ascii="Arial" w:eastAsia="Calibri" w:hAnsi="Arial" w:cs="Arial"/>
          <w:sz w:val="24"/>
          <w:szCs w:val="24"/>
          <w:lang w:val="en-US"/>
        </w:rPr>
        <w:tab/>
        <w:t xml:space="preserve">The arbitrator then ordered the appellants (striking employees) </w:t>
      </w:r>
      <w:r w:rsidR="006365E0">
        <w:rPr>
          <w:rFonts w:ascii="Arial" w:eastAsia="Calibri" w:hAnsi="Arial" w:cs="Arial"/>
          <w:sz w:val="24"/>
          <w:szCs w:val="24"/>
          <w:lang w:val="en-US"/>
        </w:rPr>
        <w:t xml:space="preserve">to </w:t>
      </w:r>
      <w:r>
        <w:rPr>
          <w:rFonts w:ascii="Arial" w:eastAsia="Calibri" w:hAnsi="Arial" w:cs="Arial"/>
          <w:sz w:val="24"/>
          <w:szCs w:val="24"/>
          <w:lang w:val="en-US"/>
        </w:rPr>
        <w:t>return to work on 25 January 2017 at 8h00.</w:t>
      </w:r>
    </w:p>
    <w:p w:rsidR="00E1399F" w:rsidRDefault="00E1399F" w:rsidP="002F7C23">
      <w:pPr>
        <w:spacing w:after="0" w:line="360" w:lineRule="auto"/>
        <w:jc w:val="both"/>
        <w:rPr>
          <w:rFonts w:ascii="Arial" w:eastAsia="Calibri" w:hAnsi="Arial" w:cs="Arial"/>
          <w:sz w:val="24"/>
          <w:szCs w:val="24"/>
          <w:lang w:val="en-US"/>
        </w:rPr>
      </w:pPr>
    </w:p>
    <w:p w:rsidR="00E1399F" w:rsidRDefault="00E1399F"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[17]</w:t>
      </w:r>
      <w:r>
        <w:rPr>
          <w:rFonts w:ascii="Arial" w:eastAsia="Calibri" w:hAnsi="Arial" w:cs="Arial"/>
          <w:sz w:val="24"/>
          <w:szCs w:val="24"/>
          <w:lang w:val="en-US"/>
        </w:rPr>
        <w:tab/>
        <w:t>On the 01</w:t>
      </w:r>
      <w:r w:rsidRPr="00E1399F">
        <w:rPr>
          <w:rFonts w:ascii="Arial" w:eastAsia="Calibri" w:hAnsi="Arial" w:cs="Arial"/>
          <w:sz w:val="24"/>
          <w:szCs w:val="24"/>
          <w:vertAlign w:val="superscript"/>
          <w:lang w:val="en-US"/>
        </w:rPr>
        <w:t>st</w:t>
      </w:r>
      <w:r w:rsidR="006448FB">
        <w:rPr>
          <w:rFonts w:ascii="Arial" w:eastAsia="Calibri" w:hAnsi="Arial" w:cs="Arial"/>
          <w:sz w:val="24"/>
          <w:szCs w:val="24"/>
          <w:lang w:val="en-US"/>
        </w:rPr>
        <w:t xml:space="preserve"> February 2017 the</w:t>
      </w:r>
      <w:r>
        <w:rPr>
          <w:rFonts w:ascii="Arial" w:eastAsia="Calibri" w:hAnsi="Arial" w:cs="Arial"/>
          <w:sz w:val="24"/>
          <w:szCs w:val="24"/>
          <w:lang w:val="en-US"/>
        </w:rPr>
        <w:t xml:space="preserve"> appellants launc</w:t>
      </w:r>
      <w:r w:rsidR="003D035A">
        <w:rPr>
          <w:rFonts w:ascii="Arial" w:eastAsia="Calibri" w:hAnsi="Arial" w:cs="Arial"/>
          <w:sz w:val="24"/>
          <w:szCs w:val="24"/>
          <w:lang w:val="en-US"/>
        </w:rPr>
        <w:t>h</w:t>
      </w:r>
      <w:r>
        <w:rPr>
          <w:rFonts w:ascii="Arial" w:eastAsia="Calibri" w:hAnsi="Arial" w:cs="Arial"/>
          <w:sz w:val="24"/>
          <w:szCs w:val="24"/>
          <w:lang w:val="en-US"/>
        </w:rPr>
        <w:t xml:space="preserve">ed the present appeal </w:t>
      </w:r>
      <w:r w:rsidR="003D035A">
        <w:rPr>
          <w:rFonts w:ascii="Arial" w:eastAsia="Calibri" w:hAnsi="Arial" w:cs="Arial"/>
          <w:sz w:val="24"/>
          <w:szCs w:val="24"/>
          <w:lang w:val="en-US"/>
        </w:rPr>
        <w:t>asking</w:t>
      </w:r>
      <w:r>
        <w:rPr>
          <w:rFonts w:ascii="Arial" w:eastAsia="Calibri" w:hAnsi="Arial" w:cs="Arial"/>
          <w:sz w:val="24"/>
          <w:szCs w:val="24"/>
          <w:lang w:val="en-US"/>
        </w:rPr>
        <w:t xml:space="preserve"> the court to grant an order as set out in paragraph 3 </w:t>
      </w:r>
      <w:r w:rsidR="00D215E6">
        <w:rPr>
          <w:rFonts w:ascii="Arial" w:eastAsia="Calibri" w:hAnsi="Arial" w:cs="Arial"/>
          <w:sz w:val="24"/>
          <w:szCs w:val="24"/>
          <w:lang w:val="en-US"/>
        </w:rPr>
        <w:t>above</w:t>
      </w:r>
      <w:r>
        <w:rPr>
          <w:rFonts w:ascii="Arial" w:eastAsia="Calibri" w:hAnsi="Arial" w:cs="Arial"/>
          <w:sz w:val="24"/>
          <w:szCs w:val="24"/>
          <w:lang w:val="en-US"/>
        </w:rPr>
        <w:t>.</w:t>
      </w:r>
    </w:p>
    <w:p w:rsidR="00E1399F" w:rsidRDefault="00E1399F" w:rsidP="002F7C23">
      <w:pPr>
        <w:spacing w:after="0" w:line="360" w:lineRule="auto"/>
        <w:jc w:val="both"/>
        <w:rPr>
          <w:rFonts w:ascii="Arial" w:eastAsia="Calibri" w:hAnsi="Arial" w:cs="Arial"/>
          <w:sz w:val="24"/>
          <w:szCs w:val="24"/>
          <w:lang w:val="en-US"/>
        </w:rPr>
      </w:pPr>
    </w:p>
    <w:p w:rsidR="00E1399F" w:rsidRPr="00E1399F" w:rsidRDefault="00E1399F" w:rsidP="002F7C23">
      <w:pPr>
        <w:spacing w:after="0" w:line="360" w:lineRule="auto"/>
        <w:jc w:val="both"/>
        <w:rPr>
          <w:rFonts w:ascii="Arial" w:eastAsia="Calibri" w:hAnsi="Arial" w:cs="Arial"/>
          <w:sz w:val="24"/>
          <w:szCs w:val="24"/>
          <w:u w:val="single"/>
          <w:lang w:val="en-US"/>
        </w:rPr>
      </w:pPr>
      <w:r w:rsidRPr="00E1399F">
        <w:rPr>
          <w:rFonts w:ascii="Arial" w:eastAsia="Calibri" w:hAnsi="Arial" w:cs="Arial"/>
          <w:sz w:val="24"/>
          <w:szCs w:val="24"/>
          <w:u w:val="single"/>
          <w:lang w:val="en-US"/>
        </w:rPr>
        <w:t>Appellants’ contentions</w:t>
      </w:r>
    </w:p>
    <w:p w:rsidR="00E1399F" w:rsidRDefault="00E1399F" w:rsidP="002F7C23">
      <w:pPr>
        <w:spacing w:after="0" w:line="360" w:lineRule="auto"/>
        <w:jc w:val="both"/>
        <w:rPr>
          <w:rFonts w:ascii="Arial" w:eastAsia="Calibri" w:hAnsi="Arial" w:cs="Arial"/>
          <w:sz w:val="24"/>
          <w:szCs w:val="24"/>
          <w:lang w:val="en-US"/>
        </w:rPr>
      </w:pPr>
    </w:p>
    <w:p w:rsidR="00E1399F" w:rsidRDefault="00E1399F"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[18]</w:t>
      </w:r>
      <w:r>
        <w:rPr>
          <w:rFonts w:ascii="Arial" w:eastAsia="Calibri" w:hAnsi="Arial" w:cs="Arial"/>
          <w:sz w:val="24"/>
          <w:szCs w:val="24"/>
          <w:lang w:val="en-US"/>
        </w:rPr>
        <w:tab/>
        <w:t xml:space="preserve">The appellants contend that a certificate of unresolved dispute simply </w:t>
      </w:r>
      <w:r w:rsidR="00D215E6">
        <w:rPr>
          <w:rFonts w:ascii="Arial" w:eastAsia="Calibri" w:hAnsi="Arial" w:cs="Arial"/>
          <w:sz w:val="24"/>
          <w:szCs w:val="24"/>
          <w:lang w:val="en-US"/>
        </w:rPr>
        <w:t>deno</w:t>
      </w:r>
      <w:r>
        <w:rPr>
          <w:rFonts w:ascii="Arial" w:eastAsia="Calibri" w:hAnsi="Arial" w:cs="Arial"/>
          <w:sz w:val="24"/>
          <w:szCs w:val="24"/>
          <w:lang w:val="en-US"/>
        </w:rPr>
        <w:t>tes that there is a dispute existing between the parties which do</w:t>
      </w:r>
      <w:r w:rsidR="00D215E6">
        <w:rPr>
          <w:rFonts w:ascii="Arial" w:eastAsia="Calibri" w:hAnsi="Arial" w:cs="Arial"/>
          <w:sz w:val="24"/>
          <w:szCs w:val="24"/>
          <w:lang w:val="en-US"/>
        </w:rPr>
        <w:t>es</w:t>
      </w:r>
      <w:r>
        <w:rPr>
          <w:rFonts w:ascii="Arial" w:eastAsia="Calibri" w:hAnsi="Arial" w:cs="Arial"/>
          <w:sz w:val="24"/>
          <w:szCs w:val="24"/>
          <w:lang w:val="en-US"/>
        </w:rPr>
        <w:t xml:space="preserve"> not seem to have prospects of being resolved at that time.  The certificate is not linked to any subsequent steps, except the complete settlement or resolution of the dispute.</w:t>
      </w:r>
    </w:p>
    <w:p w:rsidR="00E1399F" w:rsidRDefault="00E1399F" w:rsidP="002F7C23">
      <w:pPr>
        <w:spacing w:after="0" w:line="360" w:lineRule="auto"/>
        <w:jc w:val="both"/>
        <w:rPr>
          <w:rFonts w:ascii="Arial" w:eastAsia="Calibri" w:hAnsi="Arial" w:cs="Arial"/>
          <w:sz w:val="24"/>
          <w:szCs w:val="24"/>
          <w:lang w:val="en-US"/>
        </w:rPr>
      </w:pPr>
    </w:p>
    <w:p w:rsidR="00E1399F" w:rsidRDefault="00E1399F"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[19]</w:t>
      </w:r>
      <w:r>
        <w:rPr>
          <w:rFonts w:ascii="Arial" w:eastAsia="Calibri" w:hAnsi="Arial" w:cs="Arial"/>
          <w:sz w:val="24"/>
          <w:szCs w:val="24"/>
          <w:lang w:val="en-US"/>
        </w:rPr>
        <w:tab/>
        <w:t xml:space="preserve">The appellants argue further that the issuing of a certificate has several consequences, one of them being, </w:t>
      </w:r>
      <w:r w:rsidR="00A459AE">
        <w:rPr>
          <w:rFonts w:ascii="Arial" w:eastAsia="Calibri" w:hAnsi="Arial" w:cs="Arial"/>
          <w:sz w:val="24"/>
          <w:szCs w:val="24"/>
          <w:lang w:val="en-US"/>
        </w:rPr>
        <w:t xml:space="preserve">to </w:t>
      </w:r>
      <w:r>
        <w:rPr>
          <w:rFonts w:ascii="Arial" w:eastAsia="Calibri" w:hAnsi="Arial" w:cs="Arial"/>
          <w:sz w:val="24"/>
          <w:szCs w:val="24"/>
          <w:lang w:val="en-US"/>
        </w:rPr>
        <w:t xml:space="preserve">signal that conciliation has been attempted.  It </w:t>
      </w:r>
      <w:r>
        <w:rPr>
          <w:rFonts w:ascii="Arial" w:eastAsia="Calibri" w:hAnsi="Arial" w:cs="Arial"/>
          <w:sz w:val="24"/>
          <w:szCs w:val="24"/>
          <w:lang w:val="en-US"/>
        </w:rPr>
        <w:lastRenderedPageBreak/>
        <w:t>also ser</w:t>
      </w:r>
      <w:r w:rsidR="00A459AE">
        <w:rPr>
          <w:rFonts w:ascii="Arial" w:eastAsia="Calibri" w:hAnsi="Arial" w:cs="Arial"/>
          <w:sz w:val="24"/>
          <w:szCs w:val="24"/>
          <w:lang w:val="en-US"/>
        </w:rPr>
        <w:t>ves as a green light for a part</w:t>
      </w:r>
      <w:r>
        <w:rPr>
          <w:rFonts w:ascii="Arial" w:eastAsia="Calibri" w:hAnsi="Arial" w:cs="Arial"/>
          <w:sz w:val="24"/>
          <w:szCs w:val="24"/>
          <w:lang w:val="en-US"/>
        </w:rPr>
        <w:t>y who otherwise has a right to strike, to proceed to the next step in the process that culminates in a strike.  The certificate is not itself a licence for industrial action.  Its validity does not depend on the subsequent steps taken except insofar as the settlement of the dispute is concerned.</w:t>
      </w:r>
    </w:p>
    <w:p w:rsidR="00E1399F" w:rsidRDefault="00E1399F" w:rsidP="002F7C23">
      <w:pPr>
        <w:spacing w:after="0" w:line="360" w:lineRule="auto"/>
        <w:jc w:val="both"/>
        <w:rPr>
          <w:rFonts w:ascii="Arial" w:eastAsia="Calibri" w:hAnsi="Arial" w:cs="Arial"/>
          <w:sz w:val="24"/>
          <w:szCs w:val="24"/>
          <w:lang w:val="en-US"/>
        </w:rPr>
      </w:pPr>
    </w:p>
    <w:p w:rsidR="00E1399F" w:rsidRPr="00B11CC1" w:rsidRDefault="00E1399F"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[20]</w:t>
      </w:r>
      <w:r>
        <w:rPr>
          <w:rFonts w:ascii="Arial" w:eastAsia="Calibri" w:hAnsi="Arial" w:cs="Arial"/>
          <w:sz w:val="24"/>
          <w:szCs w:val="24"/>
          <w:lang w:val="en-US"/>
        </w:rPr>
        <w:tab/>
        <w:t xml:space="preserve">According to the appellants, what breathes life into the validity of the certificate is the existence of the dispute which remains unresolved.  Its validity does not derive from whether or not a party decides to go on a strike.  Therefore the limitation placed </w:t>
      </w:r>
      <w:r w:rsidR="007509A4">
        <w:rPr>
          <w:rFonts w:ascii="Arial" w:eastAsia="Calibri" w:hAnsi="Arial" w:cs="Arial"/>
          <w:sz w:val="24"/>
          <w:szCs w:val="24"/>
          <w:lang w:val="en-US"/>
        </w:rPr>
        <w:t>on the certificate by the reasoning of the arbitrator does not do justi</w:t>
      </w:r>
      <w:r w:rsidR="004A72AB">
        <w:rPr>
          <w:rFonts w:ascii="Arial" w:eastAsia="Calibri" w:hAnsi="Arial" w:cs="Arial"/>
          <w:sz w:val="24"/>
          <w:szCs w:val="24"/>
          <w:lang w:val="en-US"/>
        </w:rPr>
        <w:t>ce to the provisions of s82 (15) and s</w:t>
      </w:r>
      <w:r w:rsidR="007509A4">
        <w:rPr>
          <w:rFonts w:ascii="Arial" w:eastAsia="Calibri" w:hAnsi="Arial" w:cs="Arial"/>
          <w:sz w:val="24"/>
          <w:szCs w:val="24"/>
          <w:lang w:val="en-US"/>
        </w:rPr>
        <w:t>82(16)</w:t>
      </w:r>
      <w:r w:rsidR="007509A4">
        <w:rPr>
          <w:rStyle w:val="FootnoteReference"/>
          <w:rFonts w:ascii="Arial" w:eastAsia="Calibri" w:hAnsi="Arial" w:cs="Arial"/>
          <w:sz w:val="24"/>
          <w:szCs w:val="24"/>
          <w:lang w:val="en-US"/>
        </w:rPr>
        <w:footnoteReference w:id="3"/>
      </w:r>
      <w:r w:rsidR="007509A4">
        <w:rPr>
          <w:rFonts w:ascii="Arial" w:eastAsia="Calibri" w:hAnsi="Arial" w:cs="Arial"/>
          <w:sz w:val="24"/>
          <w:szCs w:val="24"/>
          <w:lang w:val="en-US"/>
        </w:rPr>
        <w:t xml:space="preserve"> of the Act.</w:t>
      </w:r>
    </w:p>
    <w:p w:rsidR="00E70045" w:rsidRPr="00B11CC1" w:rsidRDefault="00E70045" w:rsidP="002F7C23">
      <w:pPr>
        <w:spacing w:after="0" w:line="360" w:lineRule="auto"/>
        <w:jc w:val="both"/>
        <w:rPr>
          <w:rFonts w:ascii="Arial" w:eastAsia="Calibri" w:hAnsi="Arial" w:cs="Arial"/>
          <w:sz w:val="24"/>
          <w:szCs w:val="24"/>
          <w:lang w:val="en-US"/>
        </w:rPr>
      </w:pPr>
    </w:p>
    <w:p w:rsidR="00E70045" w:rsidRDefault="00FD6E73"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[21]</w:t>
      </w:r>
      <w:r>
        <w:rPr>
          <w:rFonts w:ascii="Arial" w:eastAsia="Calibri" w:hAnsi="Arial" w:cs="Arial"/>
          <w:sz w:val="24"/>
          <w:szCs w:val="24"/>
          <w:lang w:val="en-US"/>
        </w:rPr>
        <w:tab/>
        <w:t>The appellants argue further that, from the reading of the appellants’ le</w:t>
      </w:r>
      <w:r w:rsidR="00DA5C2E">
        <w:rPr>
          <w:rFonts w:ascii="Arial" w:eastAsia="Calibri" w:hAnsi="Arial" w:cs="Arial"/>
          <w:sz w:val="24"/>
          <w:szCs w:val="24"/>
          <w:lang w:val="en-US"/>
        </w:rPr>
        <w:t>t</w:t>
      </w:r>
      <w:r>
        <w:rPr>
          <w:rFonts w:ascii="Arial" w:eastAsia="Calibri" w:hAnsi="Arial" w:cs="Arial"/>
          <w:sz w:val="24"/>
          <w:szCs w:val="24"/>
          <w:lang w:val="en-US"/>
        </w:rPr>
        <w:t>ter dated the 27 June 2016 withdrawing the notification of industrial ac</w:t>
      </w:r>
      <w:r w:rsidR="00EA743D">
        <w:rPr>
          <w:rFonts w:ascii="Arial" w:eastAsia="Calibri" w:hAnsi="Arial" w:cs="Arial"/>
          <w:sz w:val="24"/>
          <w:szCs w:val="24"/>
          <w:lang w:val="en-US"/>
        </w:rPr>
        <w:t>tion issued on the 21 June 2016, there is no communication that the underlying dispute had been resolved. It is only when the dispute has been settled that the validity of the certificate of unresolved dispute could come to an end.</w:t>
      </w:r>
    </w:p>
    <w:p w:rsidR="001B2F64" w:rsidRDefault="001B2F64" w:rsidP="002F7C23">
      <w:pPr>
        <w:spacing w:after="0" w:line="360" w:lineRule="auto"/>
        <w:jc w:val="both"/>
        <w:rPr>
          <w:rFonts w:ascii="Arial" w:eastAsia="Calibri" w:hAnsi="Arial" w:cs="Arial"/>
          <w:sz w:val="24"/>
          <w:szCs w:val="24"/>
          <w:lang w:val="en-US"/>
        </w:rPr>
      </w:pPr>
    </w:p>
    <w:p w:rsidR="001B2F64" w:rsidRDefault="001B2F64"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[22]</w:t>
      </w:r>
      <w:r>
        <w:rPr>
          <w:rFonts w:ascii="Arial" w:eastAsia="Calibri" w:hAnsi="Arial" w:cs="Arial"/>
          <w:sz w:val="24"/>
          <w:szCs w:val="24"/>
          <w:lang w:val="en-US"/>
        </w:rPr>
        <w:tab/>
        <w:t>Insofar as the arbitrator ruled that the strike is illegal, the appellants argue that a strike can on</w:t>
      </w:r>
      <w:r w:rsidR="00274BC8">
        <w:rPr>
          <w:rFonts w:ascii="Arial" w:eastAsia="Calibri" w:hAnsi="Arial" w:cs="Arial"/>
          <w:sz w:val="24"/>
          <w:szCs w:val="24"/>
          <w:lang w:val="en-US"/>
        </w:rPr>
        <w:t xml:space="preserve">ly </w:t>
      </w:r>
      <w:r>
        <w:rPr>
          <w:rFonts w:ascii="Arial" w:eastAsia="Calibri" w:hAnsi="Arial" w:cs="Arial"/>
          <w:sz w:val="24"/>
          <w:szCs w:val="24"/>
          <w:lang w:val="en-US"/>
        </w:rPr>
        <w:t>be illegal if it does not comply with the provisions of s74 and s75</w:t>
      </w:r>
      <w:r w:rsidR="00274BC8">
        <w:rPr>
          <w:rStyle w:val="FootnoteReference"/>
          <w:rFonts w:ascii="Arial" w:eastAsia="Calibri" w:hAnsi="Arial" w:cs="Arial"/>
          <w:sz w:val="24"/>
          <w:szCs w:val="24"/>
          <w:lang w:val="en-US"/>
        </w:rPr>
        <w:footnoteReference w:id="4"/>
      </w:r>
      <w:r w:rsidR="00274BC8">
        <w:rPr>
          <w:rFonts w:ascii="Arial" w:eastAsia="Calibri" w:hAnsi="Arial" w:cs="Arial"/>
          <w:sz w:val="24"/>
          <w:szCs w:val="24"/>
          <w:lang w:val="en-US"/>
        </w:rPr>
        <w:t xml:space="preserve"> </w:t>
      </w:r>
      <w:r>
        <w:rPr>
          <w:rFonts w:ascii="Arial" w:eastAsia="Calibri" w:hAnsi="Arial" w:cs="Arial"/>
          <w:sz w:val="24"/>
          <w:szCs w:val="24"/>
          <w:lang w:val="en-US"/>
        </w:rPr>
        <w:t xml:space="preserve">of </w:t>
      </w:r>
      <w:r>
        <w:rPr>
          <w:rFonts w:ascii="Arial" w:eastAsia="Calibri" w:hAnsi="Arial" w:cs="Arial"/>
          <w:sz w:val="24"/>
          <w:szCs w:val="24"/>
          <w:lang w:val="en-US"/>
        </w:rPr>
        <w:lastRenderedPageBreak/>
        <w:t>the Act.  That is the source of i</w:t>
      </w:r>
      <w:r w:rsidR="004F351C">
        <w:rPr>
          <w:rFonts w:ascii="Arial" w:eastAsia="Calibri" w:hAnsi="Arial" w:cs="Arial"/>
          <w:sz w:val="24"/>
          <w:szCs w:val="24"/>
          <w:lang w:val="en-US"/>
        </w:rPr>
        <w:t>llegality.</w:t>
      </w:r>
      <w:r w:rsidR="00274BC8">
        <w:rPr>
          <w:rFonts w:ascii="Arial" w:eastAsia="Calibri" w:hAnsi="Arial" w:cs="Arial"/>
          <w:sz w:val="24"/>
          <w:szCs w:val="24"/>
          <w:lang w:val="en-US"/>
        </w:rPr>
        <w:t xml:space="preserve"> </w:t>
      </w:r>
      <w:r w:rsidR="002D2720">
        <w:rPr>
          <w:rFonts w:ascii="Arial" w:eastAsia="Calibri" w:hAnsi="Arial" w:cs="Arial"/>
          <w:sz w:val="24"/>
          <w:szCs w:val="24"/>
          <w:lang w:val="en-US"/>
        </w:rPr>
        <w:t xml:space="preserve"> </w:t>
      </w:r>
      <w:r w:rsidR="004F351C">
        <w:rPr>
          <w:rFonts w:ascii="Arial" w:eastAsia="Calibri" w:hAnsi="Arial" w:cs="Arial"/>
          <w:sz w:val="24"/>
          <w:szCs w:val="24"/>
          <w:lang w:val="en-US"/>
        </w:rPr>
        <w:t>The</w:t>
      </w:r>
      <w:r w:rsidR="00274BC8">
        <w:rPr>
          <w:rFonts w:ascii="Arial" w:eastAsia="Calibri" w:hAnsi="Arial" w:cs="Arial"/>
          <w:sz w:val="24"/>
          <w:szCs w:val="24"/>
          <w:lang w:val="en-US"/>
        </w:rPr>
        <w:t xml:space="preserve"> illegality arises</w:t>
      </w:r>
      <w:r>
        <w:rPr>
          <w:rFonts w:ascii="Arial" w:eastAsia="Calibri" w:hAnsi="Arial" w:cs="Arial"/>
          <w:sz w:val="24"/>
          <w:szCs w:val="24"/>
          <w:lang w:val="en-US"/>
        </w:rPr>
        <w:t xml:space="preserve"> as a matter of violation of law.  The provisions of s74 and s75 have not been violated and, therefore, there is no illegality.  The strike notice complies with the provisions of s74(1</w:t>
      </w:r>
      <w:r w:rsidR="00274BC8">
        <w:rPr>
          <w:rFonts w:ascii="Arial" w:eastAsia="Calibri" w:hAnsi="Arial" w:cs="Arial"/>
          <w:sz w:val="24"/>
          <w:szCs w:val="24"/>
          <w:lang w:val="en-US"/>
        </w:rPr>
        <w:t>) (</w:t>
      </w:r>
      <w:r>
        <w:rPr>
          <w:rFonts w:ascii="Arial" w:eastAsia="Calibri" w:hAnsi="Arial" w:cs="Arial"/>
          <w:sz w:val="24"/>
          <w:szCs w:val="24"/>
          <w:lang w:val="en-US"/>
        </w:rPr>
        <w:t xml:space="preserve">d) and therefore </w:t>
      </w:r>
      <w:r w:rsidR="008522F3">
        <w:rPr>
          <w:rFonts w:ascii="Arial" w:eastAsia="Calibri" w:hAnsi="Arial" w:cs="Arial"/>
          <w:sz w:val="24"/>
          <w:szCs w:val="24"/>
          <w:lang w:val="en-US"/>
        </w:rPr>
        <w:t xml:space="preserve">the </w:t>
      </w:r>
      <w:r>
        <w:rPr>
          <w:rFonts w:ascii="Arial" w:eastAsia="Calibri" w:hAnsi="Arial" w:cs="Arial"/>
          <w:sz w:val="24"/>
          <w:szCs w:val="24"/>
          <w:lang w:val="en-US"/>
        </w:rPr>
        <w:t>notice can never be said to be illegal.</w:t>
      </w:r>
    </w:p>
    <w:p w:rsidR="001B2F64" w:rsidRDefault="001B2F64" w:rsidP="002F7C23">
      <w:pPr>
        <w:spacing w:after="0" w:line="360" w:lineRule="auto"/>
        <w:jc w:val="both"/>
        <w:rPr>
          <w:rFonts w:ascii="Arial" w:eastAsia="Calibri" w:hAnsi="Arial" w:cs="Arial"/>
          <w:sz w:val="24"/>
          <w:szCs w:val="24"/>
          <w:lang w:val="en-US"/>
        </w:rPr>
      </w:pPr>
    </w:p>
    <w:p w:rsidR="001B2F64" w:rsidRDefault="001B2F64"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[23]</w:t>
      </w:r>
      <w:r>
        <w:rPr>
          <w:rFonts w:ascii="Arial" w:eastAsia="Calibri" w:hAnsi="Arial" w:cs="Arial"/>
          <w:sz w:val="24"/>
          <w:szCs w:val="24"/>
          <w:lang w:val="en-US"/>
        </w:rPr>
        <w:tab/>
        <w:t>The appellants further contend that there is</w:t>
      </w:r>
      <w:r w:rsidR="0087061C">
        <w:rPr>
          <w:rFonts w:ascii="Arial" w:eastAsia="Calibri" w:hAnsi="Arial" w:cs="Arial"/>
          <w:sz w:val="24"/>
          <w:szCs w:val="24"/>
          <w:lang w:val="en-US"/>
        </w:rPr>
        <w:t xml:space="preserve"> no provision in the Act that non</w:t>
      </w:r>
      <w:r>
        <w:rPr>
          <w:rFonts w:ascii="Arial" w:eastAsia="Calibri" w:hAnsi="Arial" w:cs="Arial"/>
          <w:sz w:val="24"/>
          <w:szCs w:val="24"/>
          <w:lang w:val="en-US"/>
        </w:rPr>
        <w:t>-compliance with pre-strike procedures contained in a collective agreement renders a strike illegal.</w:t>
      </w:r>
    </w:p>
    <w:p w:rsidR="001B2F64" w:rsidRDefault="001B2F64" w:rsidP="002F7C23">
      <w:pPr>
        <w:spacing w:after="0" w:line="360" w:lineRule="auto"/>
        <w:jc w:val="both"/>
        <w:rPr>
          <w:rFonts w:ascii="Arial" w:eastAsia="Calibri" w:hAnsi="Arial" w:cs="Arial"/>
          <w:sz w:val="24"/>
          <w:szCs w:val="24"/>
          <w:lang w:val="en-US"/>
        </w:rPr>
      </w:pPr>
    </w:p>
    <w:p w:rsidR="001B2F64" w:rsidRPr="00274BC8" w:rsidRDefault="00EB2759" w:rsidP="002F7C23">
      <w:pPr>
        <w:spacing w:after="0" w:line="360" w:lineRule="auto"/>
        <w:jc w:val="both"/>
        <w:rPr>
          <w:rFonts w:ascii="Arial" w:eastAsia="Calibri" w:hAnsi="Arial" w:cs="Arial"/>
          <w:sz w:val="24"/>
          <w:szCs w:val="24"/>
          <w:u w:val="single"/>
          <w:lang w:val="en-US"/>
        </w:rPr>
      </w:pPr>
      <w:r w:rsidRPr="00274BC8">
        <w:rPr>
          <w:rFonts w:ascii="Arial" w:eastAsia="Calibri" w:hAnsi="Arial" w:cs="Arial"/>
          <w:sz w:val="24"/>
          <w:szCs w:val="24"/>
          <w:u w:val="single"/>
          <w:lang w:val="en-US"/>
        </w:rPr>
        <w:t>Respondent’s contention</w:t>
      </w:r>
    </w:p>
    <w:p w:rsidR="00274BC8" w:rsidRDefault="00274BC8" w:rsidP="002F7C23">
      <w:pPr>
        <w:spacing w:after="0" w:line="360" w:lineRule="auto"/>
        <w:jc w:val="both"/>
        <w:rPr>
          <w:rFonts w:ascii="Arial" w:eastAsia="Calibri" w:hAnsi="Arial" w:cs="Arial"/>
          <w:sz w:val="24"/>
          <w:szCs w:val="24"/>
          <w:lang w:val="en-US"/>
        </w:rPr>
      </w:pPr>
    </w:p>
    <w:p w:rsidR="00EB2759" w:rsidRDefault="00EB2759"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[24]</w:t>
      </w:r>
      <w:r>
        <w:rPr>
          <w:rFonts w:ascii="Arial" w:eastAsia="Calibri" w:hAnsi="Arial" w:cs="Arial"/>
          <w:sz w:val="24"/>
          <w:szCs w:val="24"/>
          <w:lang w:val="en-US"/>
        </w:rPr>
        <w:tab/>
        <w:t>The respondent raised two points in limine, namely that: -</w:t>
      </w:r>
    </w:p>
    <w:p w:rsidR="00291A78" w:rsidRDefault="00291A78" w:rsidP="002F7C23">
      <w:pPr>
        <w:spacing w:after="0" w:line="360" w:lineRule="auto"/>
        <w:jc w:val="both"/>
        <w:rPr>
          <w:rFonts w:ascii="Arial" w:eastAsia="Calibri" w:hAnsi="Arial" w:cs="Arial"/>
          <w:sz w:val="24"/>
          <w:szCs w:val="24"/>
          <w:lang w:val="en-US"/>
        </w:rPr>
      </w:pPr>
    </w:p>
    <w:p w:rsidR="00531ABC" w:rsidRDefault="00531ABC"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w:t>
      </w:r>
      <w:r>
        <w:rPr>
          <w:rFonts w:ascii="Arial" w:eastAsia="Calibri" w:hAnsi="Arial" w:cs="Arial"/>
          <w:sz w:val="24"/>
          <w:szCs w:val="24"/>
          <w:lang w:val="en-US"/>
        </w:rPr>
        <w:tab/>
        <w:t>the present appeal has become moot, in that:-</w:t>
      </w:r>
    </w:p>
    <w:p w:rsidR="00531ABC" w:rsidRDefault="00531ABC" w:rsidP="00531ABC">
      <w:pPr>
        <w:spacing w:after="0" w:line="360" w:lineRule="auto"/>
        <w:ind w:left="720"/>
        <w:jc w:val="both"/>
        <w:rPr>
          <w:rFonts w:ascii="Arial" w:eastAsia="Calibri" w:hAnsi="Arial" w:cs="Arial"/>
          <w:sz w:val="24"/>
          <w:szCs w:val="24"/>
          <w:lang w:val="en-US"/>
        </w:rPr>
      </w:pPr>
      <w:r>
        <w:rPr>
          <w:rFonts w:ascii="Arial" w:eastAsia="Calibri" w:hAnsi="Arial" w:cs="Arial"/>
          <w:sz w:val="24"/>
          <w:szCs w:val="24"/>
          <w:lang w:val="en-US"/>
        </w:rPr>
        <w:t>(i)</w:t>
      </w:r>
      <w:r>
        <w:rPr>
          <w:rFonts w:ascii="Arial" w:eastAsia="Calibri" w:hAnsi="Arial" w:cs="Arial"/>
          <w:sz w:val="24"/>
          <w:szCs w:val="24"/>
          <w:lang w:val="en-US"/>
        </w:rPr>
        <w:tab/>
        <w:t>appellant-employees had been charged with misconduct and were subsequently dismissed on the 13 February 2017, and that,</w:t>
      </w:r>
    </w:p>
    <w:p w:rsidR="00291A78" w:rsidRDefault="00531ABC" w:rsidP="00910CA9">
      <w:pPr>
        <w:spacing w:after="0" w:line="360" w:lineRule="auto"/>
        <w:ind w:left="720"/>
        <w:jc w:val="both"/>
        <w:rPr>
          <w:rFonts w:ascii="Arial" w:eastAsia="Calibri" w:hAnsi="Arial" w:cs="Arial"/>
          <w:sz w:val="24"/>
          <w:szCs w:val="24"/>
          <w:lang w:val="en-US"/>
        </w:rPr>
      </w:pPr>
      <w:r>
        <w:rPr>
          <w:rFonts w:ascii="Arial" w:eastAsia="Calibri" w:hAnsi="Arial" w:cs="Arial"/>
          <w:sz w:val="24"/>
          <w:szCs w:val="24"/>
          <w:lang w:val="en-US"/>
        </w:rPr>
        <w:t>(ii)</w:t>
      </w:r>
      <w:r>
        <w:rPr>
          <w:rFonts w:ascii="Arial" w:eastAsia="Calibri" w:hAnsi="Arial" w:cs="Arial"/>
          <w:sz w:val="24"/>
          <w:szCs w:val="24"/>
          <w:lang w:val="en-US"/>
        </w:rPr>
        <w:tab/>
        <w:t xml:space="preserve">notice of the termination of the Recognition Agreement between the </w:t>
      </w:r>
      <w:r w:rsidR="002767EF">
        <w:rPr>
          <w:rFonts w:ascii="Arial" w:eastAsia="Calibri" w:hAnsi="Arial" w:cs="Arial"/>
          <w:sz w:val="24"/>
          <w:szCs w:val="24"/>
          <w:lang w:val="en-US"/>
        </w:rPr>
        <w:t xml:space="preserve">appellant-trade union and the </w:t>
      </w:r>
      <w:r>
        <w:rPr>
          <w:rFonts w:ascii="Arial" w:eastAsia="Calibri" w:hAnsi="Arial" w:cs="Arial"/>
          <w:sz w:val="24"/>
          <w:szCs w:val="24"/>
          <w:lang w:val="en-US"/>
        </w:rPr>
        <w:t>respondent had been giv</w:t>
      </w:r>
      <w:r w:rsidR="00910CA9">
        <w:rPr>
          <w:rFonts w:ascii="Arial" w:eastAsia="Calibri" w:hAnsi="Arial" w:cs="Arial"/>
          <w:sz w:val="24"/>
          <w:szCs w:val="24"/>
          <w:lang w:val="en-US"/>
        </w:rPr>
        <w:t>en on 25 January 2017; and that,</w:t>
      </w:r>
    </w:p>
    <w:p w:rsidR="0046149C" w:rsidRDefault="0046149C" w:rsidP="00910CA9">
      <w:pPr>
        <w:spacing w:after="0" w:line="360" w:lineRule="auto"/>
        <w:ind w:left="720"/>
        <w:jc w:val="both"/>
        <w:rPr>
          <w:rFonts w:ascii="Arial" w:eastAsia="Calibri" w:hAnsi="Arial" w:cs="Arial"/>
          <w:sz w:val="24"/>
          <w:szCs w:val="24"/>
          <w:lang w:val="en-US"/>
        </w:rPr>
      </w:pPr>
    </w:p>
    <w:p w:rsidR="001B2F64" w:rsidRDefault="00531ABC"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(b)</w:t>
      </w:r>
      <w:r>
        <w:rPr>
          <w:rFonts w:ascii="Arial" w:eastAsia="Calibri" w:hAnsi="Arial" w:cs="Arial"/>
          <w:sz w:val="24"/>
          <w:szCs w:val="24"/>
          <w:lang w:val="en-US"/>
        </w:rPr>
        <w:tab/>
        <w:t>the notice of appeal is defective in that it contains no grounds upon which the appellants rely with regard to the purported questions of law raised and therefore, the said notice of appeal constitutes a nullity.</w:t>
      </w:r>
    </w:p>
    <w:p w:rsidR="001B2F64" w:rsidRDefault="001B2F64" w:rsidP="002F7C23">
      <w:pPr>
        <w:spacing w:after="0" w:line="360" w:lineRule="auto"/>
        <w:jc w:val="both"/>
        <w:rPr>
          <w:rFonts w:ascii="Arial" w:eastAsia="Calibri" w:hAnsi="Arial" w:cs="Arial"/>
          <w:sz w:val="24"/>
          <w:szCs w:val="24"/>
          <w:lang w:val="en-US"/>
        </w:rPr>
      </w:pPr>
    </w:p>
    <w:p w:rsidR="006A675A" w:rsidRDefault="00C93A47"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[25]</w:t>
      </w:r>
      <w:r>
        <w:rPr>
          <w:rFonts w:ascii="Arial" w:eastAsia="Calibri" w:hAnsi="Arial" w:cs="Arial"/>
          <w:sz w:val="24"/>
          <w:szCs w:val="24"/>
          <w:lang w:val="en-US"/>
        </w:rPr>
        <w:tab/>
        <w:t>The appel</w:t>
      </w:r>
      <w:r w:rsidR="004818D0">
        <w:rPr>
          <w:rFonts w:ascii="Arial" w:eastAsia="Calibri" w:hAnsi="Arial" w:cs="Arial"/>
          <w:sz w:val="24"/>
          <w:szCs w:val="24"/>
          <w:lang w:val="en-US"/>
        </w:rPr>
        <w:t>lant responde</w:t>
      </w:r>
      <w:r>
        <w:rPr>
          <w:rFonts w:ascii="Arial" w:eastAsia="Calibri" w:hAnsi="Arial" w:cs="Arial"/>
          <w:sz w:val="24"/>
          <w:szCs w:val="24"/>
          <w:lang w:val="en-US"/>
        </w:rPr>
        <w:t>d</w:t>
      </w:r>
      <w:r w:rsidR="006A675A">
        <w:rPr>
          <w:rFonts w:ascii="Arial" w:eastAsia="Calibri" w:hAnsi="Arial" w:cs="Arial"/>
          <w:sz w:val="24"/>
          <w:szCs w:val="24"/>
          <w:lang w:val="en-US"/>
        </w:rPr>
        <w:t xml:space="preserve"> to the above points in limine, arguing that the burning issues in this appeal are:</w:t>
      </w:r>
    </w:p>
    <w:p w:rsidR="0046149C" w:rsidRDefault="0046149C" w:rsidP="002F7C23">
      <w:pPr>
        <w:spacing w:after="0" w:line="360" w:lineRule="auto"/>
        <w:jc w:val="both"/>
        <w:rPr>
          <w:rFonts w:ascii="Arial" w:eastAsia="Calibri" w:hAnsi="Arial" w:cs="Arial"/>
          <w:sz w:val="24"/>
          <w:szCs w:val="24"/>
          <w:lang w:val="en-US"/>
        </w:rPr>
      </w:pPr>
    </w:p>
    <w:p w:rsidR="006A675A" w:rsidRDefault="006A675A"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w:t>
      </w:r>
      <w:r>
        <w:rPr>
          <w:rFonts w:ascii="Arial" w:eastAsia="Calibri" w:hAnsi="Arial" w:cs="Arial"/>
          <w:sz w:val="24"/>
          <w:szCs w:val="24"/>
          <w:lang w:val="en-US"/>
        </w:rPr>
        <w:tab/>
        <w:t>whether the appellant-trade union had engaged in an illegal strike, and therefore not worthy of recognition and,</w:t>
      </w:r>
    </w:p>
    <w:p w:rsidR="0046149C" w:rsidRDefault="0046149C" w:rsidP="002F7C23">
      <w:pPr>
        <w:spacing w:after="0" w:line="360" w:lineRule="auto"/>
        <w:jc w:val="both"/>
        <w:rPr>
          <w:rFonts w:ascii="Arial" w:eastAsia="Calibri" w:hAnsi="Arial" w:cs="Arial"/>
          <w:sz w:val="24"/>
          <w:szCs w:val="24"/>
          <w:lang w:val="en-US"/>
        </w:rPr>
      </w:pPr>
    </w:p>
    <w:p w:rsidR="006A675A" w:rsidRDefault="006A675A"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(b)</w:t>
      </w:r>
      <w:r w:rsidR="00C93A47">
        <w:rPr>
          <w:rFonts w:ascii="Arial" w:eastAsia="Calibri" w:hAnsi="Arial" w:cs="Arial"/>
          <w:sz w:val="24"/>
          <w:szCs w:val="24"/>
          <w:lang w:val="en-US"/>
        </w:rPr>
        <w:tab/>
        <w:t>whether non-compliance with a r</w:t>
      </w:r>
      <w:r>
        <w:rPr>
          <w:rFonts w:ascii="Arial" w:eastAsia="Calibri" w:hAnsi="Arial" w:cs="Arial"/>
          <w:sz w:val="24"/>
          <w:szCs w:val="24"/>
          <w:lang w:val="en-US"/>
        </w:rPr>
        <w:t>ecognition agreement translates into an unlawful activity.</w:t>
      </w:r>
    </w:p>
    <w:p w:rsidR="006A675A" w:rsidRDefault="006A675A" w:rsidP="002F7C23">
      <w:pPr>
        <w:spacing w:after="0" w:line="360" w:lineRule="auto"/>
        <w:jc w:val="both"/>
        <w:rPr>
          <w:rFonts w:ascii="Arial" w:eastAsia="Calibri" w:hAnsi="Arial" w:cs="Arial"/>
          <w:sz w:val="24"/>
          <w:szCs w:val="24"/>
          <w:lang w:val="en-US"/>
        </w:rPr>
      </w:pPr>
    </w:p>
    <w:p w:rsidR="006A675A" w:rsidRDefault="006A675A"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[26]</w:t>
      </w:r>
      <w:r>
        <w:rPr>
          <w:rFonts w:ascii="Arial" w:eastAsia="Calibri" w:hAnsi="Arial" w:cs="Arial"/>
          <w:sz w:val="24"/>
          <w:szCs w:val="24"/>
          <w:lang w:val="en-US"/>
        </w:rPr>
        <w:tab/>
        <w:t>According to the appellants, the determination of the abovementioned issues and the questions of law raised are important to the parties as well to the labour industry in Namibia.  Furthermore the issues raised present interpretation of statutory provisions and cannot be moot.</w:t>
      </w:r>
    </w:p>
    <w:p w:rsidR="006A675A" w:rsidRDefault="006A675A" w:rsidP="002F7C23">
      <w:pPr>
        <w:spacing w:after="0" w:line="360" w:lineRule="auto"/>
        <w:jc w:val="both"/>
        <w:rPr>
          <w:rFonts w:ascii="Arial" w:eastAsia="Calibri" w:hAnsi="Arial" w:cs="Arial"/>
          <w:sz w:val="24"/>
          <w:szCs w:val="24"/>
          <w:lang w:val="en-US"/>
        </w:rPr>
      </w:pPr>
    </w:p>
    <w:p w:rsidR="006A675A" w:rsidRDefault="006A675A"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[27]</w:t>
      </w:r>
      <w:r>
        <w:rPr>
          <w:rFonts w:ascii="Arial" w:eastAsia="Calibri" w:hAnsi="Arial" w:cs="Arial"/>
          <w:sz w:val="24"/>
          <w:szCs w:val="24"/>
          <w:lang w:val="en-US"/>
        </w:rPr>
        <w:tab/>
      </w:r>
      <w:r w:rsidR="009C66C2">
        <w:rPr>
          <w:rFonts w:ascii="Arial" w:eastAsia="Calibri" w:hAnsi="Arial" w:cs="Arial"/>
          <w:sz w:val="24"/>
          <w:szCs w:val="24"/>
          <w:lang w:val="en-US"/>
        </w:rPr>
        <w:t>Insofar as the notice of appeal is concerned, the appellants argue that appellants have filed the relevant Form 11 and Form LC41 and have set out the relief they seek from the court. The court is called upon to determine questions of law as opposed to the determination of factual questions.</w:t>
      </w:r>
    </w:p>
    <w:p w:rsidR="009C66C2" w:rsidRDefault="009C66C2" w:rsidP="002F7C23">
      <w:pPr>
        <w:spacing w:after="0" w:line="360" w:lineRule="auto"/>
        <w:jc w:val="both"/>
        <w:rPr>
          <w:rFonts w:ascii="Arial" w:eastAsia="Calibri" w:hAnsi="Arial" w:cs="Arial"/>
          <w:sz w:val="24"/>
          <w:szCs w:val="24"/>
          <w:lang w:val="en-US"/>
        </w:rPr>
      </w:pPr>
    </w:p>
    <w:p w:rsidR="009C66C2" w:rsidRDefault="009C66C2"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[28]</w:t>
      </w:r>
      <w:r>
        <w:rPr>
          <w:rFonts w:ascii="Arial" w:eastAsia="Calibri" w:hAnsi="Arial" w:cs="Arial"/>
          <w:sz w:val="24"/>
          <w:szCs w:val="24"/>
          <w:lang w:val="en-US"/>
        </w:rPr>
        <w:tab/>
        <w:t>As regards merits of the appeal</w:t>
      </w:r>
      <w:r w:rsidR="00C72FB2">
        <w:rPr>
          <w:rFonts w:ascii="Arial" w:eastAsia="Calibri" w:hAnsi="Arial" w:cs="Arial"/>
          <w:sz w:val="24"/>
          <w:szCs w:val="24"/>
          <w:lang w:val="en-US"/>
        </w:rPr>
        <w:t>,</w:t>
      </w:r>
      <w:r>
        <w:rPr>
          <w:rFonts w:ascii="Arial" w:eastAsia="Calibri" w:hAnsi="Arial" w:cs="Arial"/>
          <w:sz w:val="24"/>
          <w:szCs w:val="24"/>
          <w:lang w:val="en-US"/>
        </w:rPr>
        <w:t xml:space="preserve"> the respondent argue that the appellants had issued a strike notice on 21 June 2016 and embarked upon an indefinite strike</w:t>
      </w:r>
      <w:r w:rsidR="00C72FB2">
        <w:rPr>
          <w:rFonts w:ascii="Arial" w:eastAsia="Calibri" w:hAnsi="Arial" w:cs="Arial"/>
          <w:sz w:val="24"/>
          <w:szCs w:val="24"/>
          <w:lang w:val="en-US"/>
        </w:rPr>
        <w:t xml:space="preserve"> on the 23 June 2016</w:t>
      </w:r>
      <w:r>
        <w:rPr>
          <w:rFonts w:ascii="Arial" w:eastAsia="Calibri" w:hAnsi="Arial" w:cs="Arial"/>
          <w:sz w:val="24"/>
          <w:szCs w:val="24"/>
          <w:lang w:val="en-US"/>
        </w:rPr>
        <w:t>.  When the appellants unreservedly called off the strike on the 27 June 2016 and unconditionally returned to work, their abandonment of the strike settled the dispute.</w:t>
      </w:r>
    </w:p>
    <w:p w:rsidR="009C66C2" w:rsidRDefault="009C66C2" w:rsidP="002F7C23">
      <w:pPr>
        <w:spacing w:after="0" w:line="360" w:lineRule="auto"/>
        <w:jc w:val="both"/>
        <w:rPr>
          <w:rFonts w:ascii="Arial" w:eastAsia="Calibri" w:hAnsi="Arial" w:cs="Arial"/>
          <w:sz w:val="24"/>
          <w:szCs w:val="24"/>
          <w:lang w:val="en-US"/>
        </w:rPr>
      </w:pPr>
    </w:p>
    <w:p w:rsidR="009C66C2" w:rsidRDefault="009C66C2"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[29]</w:t>
      </w:r>
      <w:r>
        <w:rPr>
          <w:rFonts w:ascii="Arial" w:eastAsia="Calibri" w:hAnsi="Arial" w:cs="Arial"/>
          <w:sz w:val="24"/>
          <w:szCs w:val="24"/>
          <w:lang w:val="en-US"/>
        </w:rPr>
        <w:tab/>
        <w:t>For the appellants to embark upon a subsequent lawful strike, they had to:</w:t>
      </w:r>
    </w:p>
    <w:p w:rsidR="009C66C2" w:rsidRDefault="009C66C2"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w:t>
      </w:r>
      <w:r>
        <w:rPr>
          <w:rFonts w:ascii="Arial" w:eastAsia="Calibri" w:hAnsi="Arial" w:cs="Arial"/>
          <w:sz w:val="24"/>
          <w:szCs w:val="24"/>
          <w:lang w:val="en-US"/>
        </w:rPr>
        <w:tab/>
        <w:t>refer a fresh dispute of interest to the Office of the Labour Commissioner,</w:t>
      </w:r>
    </w:p>
    <w:p w:rsidR="009C66C2" w:rsidRDefault="009C66C2"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(b)</w:t>
      </w:r>
      <w:r>
        <w:rPr>
          <w:rFonts w:ascii="Arial" w:eastAsia="Calibri" w:hAnsi="Arial" w:cs="Arial"/>
          <w:sz w:val="24"/>
          <w:szCs w:val="24"/>
          <w:lang w:val="en-US"/>
        </w:rPr>
        <w:tab/>
        <w:t>then follow the prescribed conciliation process;</w:t>
      </w:r>
    </w:p>
    <w:p w:rsidR="009C66C2" w:rsidRDefault="009C66C2"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(c)</w:t>
      </w:r>
      <w:r>
        <w:rPr>
          <w:rFonts w:ascii="Arial" w:eastAsia="Calibri" w:hAnsi="Arial" w:cs="Arial"/>
          <w:sz w:val="24"/>
          <w:szCs w:val="24"/>
          <w:lang w:val="en-US"/>
        </w:rPr>
        <w:tab/>
        <w:t>obtain a certificate of unresolved dispute;</w:t>
      </w:r>
    </w:p>
    <w:p w:rsidR="009C66C2" w:rsidRDefault="009A1C8F"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(d)</w:t>
      </w:r>
      <w:r>
        <w:rPr>
          <w:rFonts w:ascii="Arial" w:eastAsia="Calibri" w:hAnsi="Arial" w:cs="Arial"/>
          <w:sz w:val="24"/>
          <w:szCs w:val="24"/>
          <w:lang w:val="en-US"/>
        </w:rPr>
        <w:tab/>
        <w:t>give fresh strike notice and proceed accordingly with the strike.</w:t>
      </w:r>
    </w:p>
    <w:p w:rsidR="009A1C8F" w:rsidRDefault="009A1C8F" w:rsidP="002F7C23">
      <w:pPr>
        <w:spacing w:after="0" w:line="360" w:lineRule="auto"/>
        <w:jc w:val="both"/>
        <w:rPr>
          <w:rFonts w:ascii="Arial" w:eastAsia="Calibri" w:hAnsi="Arial" w:cs="Arial"/>
          <w:sz w:val="24"/>
          <w:szCs w:val="24"/>
          <w:lang w:val="en-US"/>
        </w:rPr>
      </w:pPr>
    </w:p>
    <w:p w:rsidR="009A1C8F" w:rsidRDefault="009A1C8F"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[30]</w:t>
      </w:r>
      <w:r>
        <w:rPr>
          <w:rFonts w:ascii="Arial" w:eastAsia="Calibri" w:hAnsi="Arial" w:cs="Arial"/>
          <w:sz w:val="24"/>
          <w:szCs w:val="24"/>
          <w:lang w:val="en-US"/>
        </w:rPr>
        <w:tab/>
        <w:t>The respondent argue further that the appellants had a duty to comply with any agreed rules, regulating the conduct of the st</w:t>
      </w:r>
      <w:r w:rsidR="00C60C95">
        <w:rPr>
          <w:rFonts w:ascii="Arial" w:eastAsia="Calibri" w:hAnsi="Arial" w:cs="Arial"/>
          <w:sz w:val="24"/>
          <w:szCs w:val="24"/>
          <w:lang w:val="en-US"/>
        </w:rPr>
        <w:t>rike as provided for by s</w:t>
      </w:r>
      <w:r>
        <w:rPr>
          <w:rFonts w:ascii="Arial" w:eastAsia="Calibri" w:hAnsi="Arial" w:cs="Arial"/>
          <w:sz w:val="24"/>
          <w:szCs w:val="24"/>
          <w:lang w:val="en-US"/>
        </w:rPr>
        <w:t xml:space="preserve">74 (1)(e)(i) of the Act.  The Recognition Agreement is a collective agreement contemplated under </w:t>
      </w:r>
      <w:r w:rsidR="009F4540">
        <w:rPr>
          <w:rFonts w:ascii="Arial" w:eastAsia="Calibri" w:hAnsi="Arial" w:cs="Arial"/>
          <w:sz w:val="24"/>
          <w:szCs w:val="24"/>
          <w:lang w:val="en-US"/>
        </w:rPr>
        <w:t xml:space="preserve">s70 of the Act </w:t>
      </w:r>
      <w:r w:rsidR="00904F3A">
        <w:rPr>
          <w:rFonts w:ascii="Arial" w:eastAsia="Calibri" w:hAnsi="Arial" w:cs="Arial"/>
          <w:sz w:val="24"/>
          <w:szCs w:val="24"/>
          <w:lang w:val="en-US"/>
        </w:rPr>
        <w:t>and is binding o</w:t>
      </w:r>
      <w:r w:rsidR="00264AF9">
        <w:rPr>
          <w:rFonts w:ascii="Arial" w:eastAsia="Calibri" w:hAnsi="Arial" w:cs="Arial"/>
          <w:sz w:val="24"/>
          <w:szCs w:val="24"/>
          <w:lang w:val="en-US"/>
        </w:rPr>
        <w:t>n</w:t>
      </w:r>
      <w:r w:rsidR="009F4540">
        <w:rPr>
          <w:rFonts w:ascii="Arial" w:eastAsia="Calibri" w:hAnsi="Arial" w:cs="Arial"/>
          <w:sz w:val="24"/>
          <w:szCs w:val="24"/>
          <w:lang w:val="en-US"/>
        </w:rPr>
        <w:t xml:space="preserve"> the </w:t>
      </w:r>
      <w:r w:rsidR="00C60C95">
        <w:rPr>
          <w:rFonts w:ascii="Arial" w:eastAsia="Calibri" w:hAnsi="Arial" w:cs="Arial"/>
          <w:sz w:val="24"/>
          <w:szCs w:val="24"/>
          <w:lang w:val="en-US"/>
        </w:rPr>
        <w:t>parties as envisaged in s70(1) and s</w:t>
      </w:r>
      <w:r w:rsidR="009F4540">
        <w:rPr>
          <w:rFonts w:ascii="Arial" w:eastAsia="Calibri" w:hAnsi="Arial" w:cs="Arial"/>
          <w:sz w:val="24"/>
          <w:szCs w:val="24"/>
          <w:lang w:val="en-US"/>
        </w:rPr>
        <w:t>74(1)(e)(i)  of the Act.  Failure on the part of the appellants to give notice of the industrial section in accordance with the agreed strike rules, renders the strike illegal.</w:t>
      </w:r>
    </w:p>
    <w:p w:rsidR="001B2F64" w:rsidRDefault="001B2F64" w:rsidP="002F7C23">
      <w:pPr>
        <w:spacing w:after="0" w:line="360" w:lineRule="auto"/>
        <w:jc w:val="both"/>
        <w:rPr>
          <w:rFonts w:ascii="Arial" w:eastAsia="Calibri" w:hAnsi="Arial" w:cs="Arial"/>
          <w:sz w:val="24"/>
          <w:szCs w:val="24"/>
          <w:lang w:val="en-US"/>
        </w:rPr>
      </w:pPr>
    </w:p>
    <w:p w:rsidR="0089400F" w:rsidRDefault="0089400F" w:rsidP="002F7C23">
      <w:pPr>
        <w:spacing w:after="0" w:line="360" w:lineRule="auto"/>
        <w:jc w:val="both"/>
        <w:rPr>
          <w:rFonts w:ascii="Arial" w:eastAsia="Calibri" w:hAnsi="Arial" w:cs="Arial"/>
          <w:sz w:val="24"/>
          <w:szCs w:val="24"/>
          <w:u w:val="single"/>
          <w:lang w:val="en-US"/>
        </w:rPr>
      </w:pPr>
    </w:p>
    <w:p w:rsidR="0089400F" w:rsidRDefault="0089400F" w:rsidP="002F7C23">
      <w:pPr>
        <w:spacing w:after="0" w:line="360" w:lineRule="auto"/>
        <w:jc w:val="both"/>
        <w:rPr>
          <w:rFonts w:ascii="Arial" w:eastAsia="Calibri" w:hAnsi="Arial" w:cs="Arial"/>
          <w:sz w:val="24"/>
          <w:szCs w:val="24"/>
          <w:u w:val="single"/>
          <w:lang w:val="en-US"/>
        </w:rPr>
      </w:pPr>
    </w:p>
    <w:p w:rsidR="00F07E18" w:rsidRPr="00FE1980" w:rsidRDefault="00F07E18" w:rsidP="002F7C23">
      <w:pPr>
        <w:spacing w:after="0" w:line="360" w:lineRule="auto"/>
        <w:jc w:val="both"/>
        <w:rPr>
          <w:rFonts w:ascii="Arial" w:eastAsia="Calibri" w:hAnsi="Arial" w:cs="Arial"/>
          <w:sz w:val="24"/>
          <w:szCs w:val="24"/>
          <w:u w:val="single"/>
          <w:lang w:val="en-US"/>
        </w:rPr>
      </w:pPr>
      <w:r w:rsidRPr="00274BC8">
        <w:rPr>
          <w:rFonts w:ascii="Arial" w:eastAsia="Calibri" w:hAnsi="Arial" w:cs="Arial"/>
          <w:sz w:val="24"/>
          <w:szCs w:val="24"/>
          <w:u w:val="single"/>
          <w:lang w:val="en-US"/>
        </w:rPr>
        <w:lastRenderedPageBreak/>
        <w:t>Analysis</w:t>
      </w:r>
    </w:p>
    <w:p w:rsidR="00C60C95" w:rsidRDefault="00C60C95" w:rsidP="002F7C23">
      <w:pPr>
        <w:spacing w:after="0" w:line="360" w:lineRule="auto"/>
        <w:jc w:val="both"/>
        <w:rPr>
          <w:rFonts w:ascii="Arial" w:eastAsia="Calibri" w:hAnsi="Arial" w:cs="Arial"/>
          <w:sz w:val="24"/>
          <w:szCs w:val="24"/>
          <w:lang w:val="en-US"/>
        </w:rPr>
      </w:pPr>
    </w:p>
    <w:p w:rsidR="00291A78" w:rsidRDefault="00F07E18"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[31]</w:t>
      </w:r>
      <w:r>
        <w:rPr>
          <w:rFonts w:ascii="Arial" w:eastAsia="Calibri" w:hAnsi="Arial" w:cs="Arial"/>
          <w:sz w:val="24"/>
          <w:szCs w:val="24"/>
          <w:lang w:val="en-US"/>
        </w:rPr>
        <w:tab/>
        <w:t xml:space="preserve">The respondent argued that the present appeal has become moot because:- </w:t>
      </w:r>
    </w:p>
    <w:p w:rsidR="00F07E18" w:rsidRDefault="00F07E18"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w:t>
      </w:r>
      <w:r>
        <w:rPr>
          <w:rFonts w:ascii="Arial" w:eastAsia="Calibri" w:hAnsi="Arial" w:cs="Arial"/>
          <w:sz w:val="24"/>
          <w:szCs w:val="24"/>
          <w:lang w:val="en-US"/>
        </w:rPr>
        <w:tab/>
        <w:t xml:space="preserve">appellant-employees have been dismissed from employment on the </w:t>
      </w:r>
      <w:r w:rsidR="00C60C95">
        <w:rPr>
          <w:rFonts w:ascii="Arial" w:eastAsia="Calibri" w:hAnsi="Arial" w:cs="Arial"/>
          <w:sz w:val="24"/>
          <w:szCs w:val="24"/>
          <w:lang w:val="en-US"/>
        </w:rPr>
        <w:t xml:space="preserve">                              </w:t>
      </w:r>
      <w:r>
        <w:rPr>
          <w:rFonts w:ascii="Arial" w:eastAsia="Calibri" w:hAnsi="Arial" w:cs="Arial"/>
          <w:sz w:val="24"/>
          <w:szCs w:val="24"/>
          <w:lang w:val="en-US"/>
        </w:rPr>
        <w:t>13 February 2017, on account of misconduct, and that,</w:t>
      </w:r>
    </w:p>
    <w:p w:rsidR="00291A78" w:rsidRDefault="00291A78" w:rsidP="002F7C23">
      <w:pPr>
        <w:spacing w:after="0" w:line="360" w:lineRule="auto"/>
        <w:jc w:val="both"/>
        <w:rPr>
          <w:rFonts w:ascii="Arial" w:eastAsia="Calibri" w:hAnsi="Arial" w:cs="Arial"/>
          <w:sz w:val="24"/>
          <w:szCs w:val="24"/>
          <w:lang w:val="en-US"/>
        </w:rPr>
      </w:pPr>
    </w:p>
    <w:p w:rsidR="00F07E18" w:rsidRDefault="00F07E18"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(b)</w:t>
      </w:r>
      <w:r>
        <w:rPr>
          <w:rFonts w:ascii="Arial" w:eastAsia="Calibri" w:hAnsi="Arial" w:cs="Arial"/>
          <w:sz w:val="24"/>
          <w:szCs w:val="24"/>
          <w:lang w:val="en-US"/>
        </w:rPr>
        <w:tab/>
        <w:t>notice of the termination of the Recognition and Procedural Agreement entered between the parties had been given on 25 January 2017.</w:t>
      </w:r>
    </w:p>
    <w:p w:rsidR="00F56891" w:rsidRDefault="00F56891" w:rsidP="002F7C23">
      <w:pPr>
        <w:spacing w:after="0" w:line="360" w:lineRule="auto"/>
        <w:jc w:val="both"/>
        <w:rPr>
          <w:rFonts w:ascii="Arial" w:eastAsia="Calibri" w:hAnsi="Arial" w:cs="Arial"/>
          <w:sz w:val="24"/>
          <w:szCs w:val="24"/>
          <w:lang w:val="en-US"/>
        </w:rPr>
      </w:pPr>
    </w:p>
    <w:p w:rsidR="00365291" w:rsidRDefault="00F07E18"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[32]</w:t>
      </w:r>
      <w:r>
        <w:rPr>
          <w:rFonts w:ascii="Arial" w:eastAsia="Calibri" w:hAnsi="Arial" w:cs="Arial"/>
          <w:sz w:val="24"/>
          <w:szCs w:val="24"/>
          <w:lang w:val="en-US"/>
        </w:rPr>
        <w:tab/>
        <w:t xml:space="preserve">In </w:t>
      </w:r>
      <w:r w:rsidRPr="00F07E18">
        <w:rPr>
          <w:rFonts w:ascii="Arial" w:eastAsia="Calibri" w:hAnsi="Arial" w:cs="Arial"/>
          <w:i/>
          <w:sz w:val="24"/>
          <w:szCs w:val="24"/>
          <w:lang w:val="en-US"/>
        </w:rPr>
        <w:t>Van Re</w:t>
      </w:r>
      <w:r w:rsidR="00FE1980">
        <w:rPr>
          <w:rFonts w:ascii="Arial" w:eastAsia="Calibri" w:hAnsi="Arial" w:cs="Arial"/>
          <w:i/>
          <w:sz w:val="24"/>
          <w:szCs w:val="24"/>
          <w:lang w:val="en-US"/>
        </w:rPr>
        <w:t>n</w:t>
      </w:r>
      <w:r w:rsidRPr="00F07E18">
        <w:rPr>
          <w:rFonts w:ascii="Arial" w:eastAsia="Calibri" w:hAnsi="Arial" w:cs="Arial"/>
          <w:i/>
          <w:sz w:val="24"/>
          <w:szCs w:val="24"/>
          <w:lang w:val="en-US"/>
        </w:rPr>
        <w:t xml:space="preserve">sburg v Wilderness Air Namibia </w:t>
      </w:r>
      <w:r w:rsidR="00FE1980">
        <w:rPr>
          <w:rFonts w:ascii="Arial" w:eastAsia="Calibri" w:hAnsi="Arial" w:cs="Arial"/>
          <w:i/>
          <w:sz w:val="24"/>
          <w:szCs w:val="24"/>
          <w:lang w:val="en-US"/>
        </w:rPr>
        <w:t>(</w:t>
      </w:r>
      <w:r w:rsidRPr="00F07E18">
        <w:rPr>
          <w:rFonts w:ascii="Arial" w:eastAsia="Calibri" w:hAnsi="Arial" w:cs="Arial"/>
          <w:i/>
          <w:sz w:val="24"/>
          <w:szCs w:val="24"/>
          <w:lang w:val="en-US"/>
        </w:rPr>
        <w:t>Pty</w:t>
      </w:r>
      <w:r w:rsidR="00FE1980">
        <w:rPr>
          <w:rFonts w:ascii="Arial" w:eastAsia="Calibri" w:hAnsi="Arial" w:cs="Arial"/>
          <w:i/>
          <w:sz w:val="24"/>
          <w:szCs w:val="24"/>
          <w:lang w:val="en-US"/>
        </w:rPr>
        <w:t>)</w:t>
      </w:r>
      <w:r w:rsidRPr="00F07E18">
        <w:rPr>
          <w:rFonts w:ascii="Arial" w:eastAsia="Calibri" w:hAnsi="Arial" w:cs="Arial"/>
          <w:i/>
          <w:sz w:val="24"/>
          <w:szCs w:val="24"/>
          <w:lang w:val="en-US"/>
        </w:rPr>
        <w:t xml:space="preserve"> Ltd</w:t>
      </w:r>
      <w:r>
        <w:rPr>
          <w:rStyle w:val="FootnoteReference"/>
          <w:rFonts w:ascii="Arial" w:eastAsia="Calibri" w:hAnsi="Arial" w:cs="Arial"/>
          <w:i/>
          <w:sz w:val="24"/>
          <w:szCs w:val="24"/>
          <w:lang w:val="en-US"/>
        </w:rPr>
        <w:footnoteReference w:id="5"/>
      </w:r>
      <w:r>
        <w:rPr>
          <w:rFonts w:ascii="Arial" w:eastAsia="Calibri" w:hAnsi="Arial" w:cs="Arial"/>
          <w:i/>
          <w:sz w:val="24"/>
          <w:szCs w:val="24"/>
          <w:lang w:val="en-US"/>
        </w:rPr>
        <w:t xml:space="preserve"> </w:t>
      </w:r>
      <w:r w:rsidRPr="00F07E18">
        <w:rPr>
          <w:rFonts w:ascii="Arial" w:eastAsia="Calibri" w:hAnsi="Arial" w:cs="Arial"/>
          <w:sz w:val="24"/>
          <w:szCs w:val="24"/>
          <w:lang w:val="en-US"/>
        </w:rPr>
        <w:t>the Supreme</w:t>
      </w:r>
      <w:r>
        <w:rPr>
          <w:rFonts w:ascii="Arial" w:eastAsia="Calibri" w:hAnsi="Arial" w:cs="Arial"/>
          <w:sz w:val="24"/>
          <w:szCs w:val="24"/>
          <w:lang w:val="en-US"/>
        </w:rPr>
        <w:t xml:space="preserve"> Court declined to consider whether a matter was indeed moot or not because : -</w:t>
      </w:r>
    </w:p>
    <w:p w:rsidR="00C60C95" w:rsidRDefault="00C60C95" w:rsidP="002F7C23">
      <w:pPr>
        <w:spacing w:after="0" w:line="360" w:lineRule="auto"/>
        <w:jc w:val="both"/>
        <w:rPr>
          <w:rFonts w:ascii="Arial" w:eastAsia="Calibri" w:hAnsi="Arial" w:cs="Arial"/>
          <w:sz w:val="24"/>
          <w:szCs w:val="24"/>
          <w:lang w:val="en-US"/>
        </w:rPr>
      </w:pPr>
    </w:p>
    <w:p w:rsidR="00291A78" w:rsidRDefault="00F07E18"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w:t>
      </w:r>
      <w:r>
        <w:rPr>
          <w:rFonts w:ascii="Arial" w:eastAsia="Calibri" w:hAnsi="Arial" w:cs="Arial"/>
          <w:sz w:val="24"/>
          <w:szCs w:val="24"/>
          <w:lang w:val="en-US"/>
        </w:rPr>
        <w:tab/>
        <w:t xml:space="preserve">the fact that the matter is moot between the </w:t>
      </w:r>
      <w:r w:rsidR="00FE1980">
        <w:rPr>
          <w:rFonts w:ascii="Arial" w:eastAsia="Calibri" w:hAnsi="Arial" w:cs="Arial"/>
          <w:sz w:val="24"/>
          <w:szCs w:val="24"/>
          <w:lang w:val="en-US"/>
        </w:rPr>
        <w:t>parties, does not constitute an</w:t>
      </w:r>
      <w:r>
        <w:rPr>
          <w:rFonts w:ascii="Arial" w:eastAsia="Calibri" w:hAnsi="Arial" w:cs="Arial"/>
          <w:sz w:val="24"/>
          <w:szCs w:val="24"/>
          <w:lang w:val="en-US"/>
        </w:rPr>
        <w:t xml:space="preserve"> absolute bar to the determination of an appeal, and that</w:t>
      </w:r>
    </w:p>
    <w:p w:rsidR="00C60C95" w:rsidRDefault="00C60C95" w:rsidP="002F7C23">
      <w:pPr>
        <w:spacing w:after="0" w:line="360" w:lineRule="auto"/>
        <w:jc w:val="both"/>
        <w:rPr>
          <w:rFonts w:ascii="Arial" w:eastAsia="Calibri" w:hAnsi="Arial" w:cs="Arial"/>
          <w:sz w:val="24"/>
          <w:szCs w:val="24"/>
          <w:lang w:val="en-US"/>
        </w:rPr>
      </w:pPr>
    </w:p>
    <w:p w:rsidR="00F07E18" w:rsidRDefault="00F07E18"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(b)</w:t>
      </w:r>
      <w:r>
        <w:rPr>
          <w:rFonts w:ascii="Arial" w:eastAsia="Calibri" w:hAnsi="Arial" w:cs="Arial"/>
          <w:sz w:val="24"/>
          <w:szCs w:val="24"/>
          <w:lang w:val="en-US"/>
        </w:rPr>
        <w:tab/>
        <w:t xml:space="preserve">the court may </w:t>
      </w:r>
      <w:r w:rsidR="00FE1980">
        <w:rPr>
          <w:rFonts w:ascii="Arial" w:eastAsia="Calibri" w:hAnsi="Arial" w:cs="Arial"/>
          <w:sz w:val="24"/>
          <w:szCs w:val="24"/>
          <w:lang w:val="en-US"/>
        </w:rPr>
        <w:t>exercise its discretion and decide</w:t>
      </w:r>
      <w:r w:rsidR="00404D48">
        <w:rPr>
          <w:rFonts w:ascii="Arial" w:eastAsia="Calibri" w:hAnsi="Arial" w:cs="Arial"/>
          <w:sz w:val="24"/>
          <w:szCs w:val="24"/>
          <w:lang w:val="en-US"/>
        </w:rPr>
        <w:t xml:space="preserve"> an appeal even if it </w:t>
      </w:r>
      <w:r w:rsidR="00FE1980">
        <w:rPr>
          <w:rFonts w:ascii="Arial" w:eastAsia="Calibri" w:hAnsi="Arial" w:cs="Arial"/>
          <w:sz w:val="24"/>
          <w:szCs w:val="24"/>
          <w:lang w:val="en-US"/>
        </w:rPr>
        <w:t xml:space="preserve">is </w:t>
      </w:r>
      <w:r w:rsidR="00404D48">
        <w:rPr>
          <w:rFonts w:ascii="Arial" w:eastAsia="Calibri" w:hAnsi="Arial" w:cs="Arial"/>
          <w:sz w:val="24"/>
          <w:szCs w:val="24"/>
          <w:lang w:val="en-US"/>
        </w:rPr>
        <w:t>moot, if it is in the public interest to do so.</w:t>
      </w:r>
    </w:p>
    <w:p w:rsidR="00404D48" w:rsidRDefault="00404D48" w:rsidP="002F7C23">
      <w:pPr>
        <w:spacing w:after="0" w:line="360" w:lineRule="auto"/>
        <w:jc w:val="both"/>
        <w:rPr>
          <w:rFonts w:ascii="Arial" w:eastAsia="Calibri" w:hAnsi="Arial" w:cs="Arial"/>
          <w:sz w:val="24"/>
          <w:szCs w:val="24"/>
          <w:lang w:val="en-US"/>
        </w:rPr>
      </w:pPr>
    </w:p>
    <w:p w:rsidR="00404D48" w:rsidRDefault="00404D48"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[33]</w:t>
      </w:r>
      <w:r>
        <w:rPr>
          <w:rFonts w:ascii="Arial" w:eastAsia="Calibri" w:hAnsi="Arial" w:cs="Arial"/>
          <w:sz w:val="24"/>
          <w:szCs w:val="24"/>
          <w:lang w:val="en-US"/>
        </w:rPr>
        <w:tab/>
        <w:t>The Supreme Court, for the above reasons, decided to exercise its discretion and determined the appeal even though it could be moot.</w:t>
      </w:r>
    </w:p>
    <w:p w:rsidR="00404D48" w:rsidRDefault="00404D48" w:rsidP="002F7C23">
      <w:pPr>
        <w:spacing w:after="0" w:line="360" w:lineRule="auto"/>
        <w:jc w:val="both"/>
        <w:rPr>
          <w:rFonts w:ascii="Arial" w:eastAsia="Calibri" w:hAnsi="Arial" w:cs="Arial"/>
          <w:sz w:val="24"/>
          <w:szCs w:val="24"/>
          <w:lang w:val="en-US"/>
        </w:rPr>
      </w:pPr>
    </w:p>
    <w:p w:rsidR="00404D48" w:rsidRDefault="00404D48"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[34]</w:t>
      </w:r>
      <w:r>
        <w:rPr>
          <w:rFonts w:ascii="Arial" w:eastAsia="Calibri" w:hAnsi="Arial" w:cs="Arial"/>
          <w:sz w:val="24"/>
          <w:szCs w:val="24"/>
          <w:lang w:val="en-US"/>
        </w:rPr>
        <w:tab/>
        <w:t>For similar reasons, I do not consider it necessary to determine whether the present matter is moot or not, and do exercise my discretion to hear the matter on the basis that this matter raises important questions of statutory construction about:</w:t>
      </w:r>
    </w:p>
    <w:p w:rsidR="00C60C95" w:rsidRDefault="00C60C95" w:rsidP="002F7C23">
      <w:pPr>
        <w:spacing w:after="0" w:line="360" w:lineRule="auto"/>
        <w:jc w:val="both"/>
        <w:rPr>
          <w:rFonts w:ascii="Arial" w:eastAsia="Calibri" w:hAnsi="Arial" w:cs="Arial"/>
          <w:sz w:val="24"/>
          <w:szCs w:val="24"/>
          <w:lang w:val="en-US"/>
        </w:rPr>
      </w:pPr>
    </w:p>
    <w:p w:rsidR="00291A78" w:rsidRPr="00F07E18" w:rsidRDefault="00404D48"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w:t>
      </w:r>
      <w:r>
        <w:rPr>
          <w:rFonts w:ascii="Arial" w:eastAsia="Calibri" w:hAnsi="Arial" w:cs="Arial"/>
          <w:sz w:val="24"/>
          <w:szCs w:val="24"/>
          <w:lang w:val="en-US"/>
        </w:rPr>
        <w:tab/>
        <w:t>whether an unconditional withdrawal of a strike constitutes settlement of</w:t>
      </w:r>
      <w:r w:rsidR="008E1DA5">
        <w:rPr>
          <w:rFonts w:ascii="Arial" w:eastAsia="Calibri" w:hAnsi="Arial" w:cs="Arial"/>
          <w:sz w:val="24"/>
          <w:szCs w:val="24"/>
          <w:lang w:val="en-US"/>
        </w:rPr>
        <w:t xml:space="preserve"> a</w:t>
      </w:r>
      <w:r>
        <w:rPr>
          <w:rFonts w:ascii="Arial" w:eastAsia="Calibri" w:hAnsi="Arial" w:cs="Arial"/>
          <w:sz w:val="24"/>
          <w:szCs w:val="24"/>
          <w:lang w:val="en-US"/>
        </w:rPr>
        <w:t xml:space="preserve"> dispute that gave rise to the strike, and </w:t>
      </w:r>
    </w:p>
    <w:p w:rsidR="00C60C95" w:rsidRDefault="00C60C95" w:rsidP="002F7C23">
      <w:pPr>
        <w:spacing w:after="0" w:line="360" w:lineRule="auto"/>
        <w:jc w:val="both"/>
        <w:rPr>
          <w:rFonts w:ascii="Arial" w:eastAsia="Calibri" w:hAnsi="Arial" w:cs="Arial"/>
          <w:sz w:val="24"/>
          <w:szCs w:val="24"/>
          <w:lang w:val="en-US"/>
        </w:rPr>
      </w:pPr>
    </w:p>
    <w:p w:rsidR="001B2F64" w:rsidRDefault="00404D48"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(b)</w:t>
      </w:r>
      <w:r>
        <w:rPr>
          <w:rFonts w:ascii="Arial" w:eastAsia="Calibri" w:hAnsi="Arial" w:cs="Arial"/>
          <w:sz w:val="24"/>
          <w:szCs w:val="24"/>
          <w:lang w:val="en-US"/>
        </w:rPr>
        <w:tab/>
        <w:t>whether failure to follow the process set out in a collective agreement before embarking upon a strike</w:t>
      </w:r>
      <w:r w:rsidR="004554AD">
        <w:rPr>
          <w:rFonts w:ascii="Arial" w:eastAsia="Calibri" w:hAnsi="Arial" w:cs="Arial"/>
          <w:sz w:val="24"/>
          <w:szCs w:val="24"/>
          <w:lang w:val="en-US"/>
        </w:rPr>
        <w:t>,</w:t>
      </w:r>
      <w:r>
        <w:rPr>
          <w:rFonts w:ascii="Arial" w:eastAsia="Calibri" w:hAnsi="Arial" w:cs="Arial"/>
          <w:sz w:val="24"/>
          <w:szCs w:val="24"/>
          <w:lang w:val="en-US"/>
        </w:rPr>
        <w:t xml:space="preserve"> would render the strike illegal and unprotected.</w:t>
      </w:r>
    </w:p>
    <w:p w:rsidR="00E2579F" w:rsidRDefault="00E2579F" w:rsidP="002F7C23">
      <w:pPr>
        <w:spacing w:after="0" w:line="360" w:lineRule="auto"/>
        <w:jc w:val="both"/>
        <w:rPr>
          <w:rFonts w:ascii="Arial" w:eastAsia="Calibri" w:hAnsi="Arial" w:cs="Arial"/>
          <w:sz w:val="24"/>
          <w:szCs w:val="24"/>
          <w:lang w:val="en-US"/>
        </w:rPr>
      </w:pPr>
    </w:p>
    <w:p w:rsidR="00E2579F" w:rsidRDefault="00E2579F"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[35]</w:t>
      </w:r>
      <w:r>
        <w:rPr>
          <w:rFonts w:ascii="Arial" w:eastAsia="Calibri" w:hAnsi="Arial" w:cs="Arial"/>
          <w:sz w:val="24"/>
          <w:szCs w:val="24"/>
          <w:lang w:val="en-US"/>
        </w:rPr>
        <w:tab/>
        <w:t xml:space="preserve">Even if the dispute between the parties may be moot, I am of the opinion that it is appropriate to determine the appeal, in the circumstances, and I decline to consider </w:t>
      </w:r>
      <w:r w:rsidR="00DB6C1B">
        <w:rPr>
          <w:rFonts w:ascii="Arial" w:eastAsia="Calibri" w:hAnsi="Arial" w:cs="Arial"/>
          <w:sz w:val="24"/>
          <w:szCs w:val="24"/>
          <w:lang w:val="en-US"/>
        </w:rPr>
        <w:t xml:space="preserve">the </w:t>
      </w:r>
      <w:r>
        <w:rPr>
          <w:rFonts w:ascii="Arial" w:eastAsia="Calibri" w:hAnsi="Arial" w:cs="Arial"/>
          <w:sz w:val="24"/>
          <w:szCs w:val="24"/>
          <w:lang w:val="en-US"/>
        </w:rPr>
        <w:t>argument on mootness, and proceed to determine the appeal.</w:t>
      </w:r>
    </w:p>
    <w:p w:rsidR="00E2579F" w:rsidRDefault="00E2579F" w:rsidP="002F7C23">
      <w:pPr>
        <w:spacing w:after="0" w:line="360" w:lineRule="auto"/>
        <w:jc w:val="both"/>
        <w:rPr>
          <w:rFonts w:ascii="Arial" w:eastAsia="Calibri" w:hAnsi="Arial" w:cs="Arial"/>
          <w:sz w:val="24"/>
          <w:szCs w:val="24"/>
          <w:lang w:val="en-US"/>
        </w:rPr>
      </w:pPr>
    </w:p>
    <w:p w:rsidR="00E2579F" w:rsidRDefault="00E2579F"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[36]</w:t>
      </w:r>
      <w:r>
        <w:rPr>
          <w:rFonts w:ascii="Arial" w:eastAsia="Calibri" w:hAnsi="Arial" w:cs="Arial"/>
          <w:sz w:val="24"/>
          <w:szCs w:val="24"/>
          <w:lang w:val="en-US"/>
        </w:rPr>
        <w:tab/>
        <w:t>The respondent also argued that the notice of appeal is defective as it does not contain grounds of appeal.</w:t>
      </w:r>
    </w:p>
    <w:p w:rsidR="00E2579F" w:rsidRDefault="00E2579F" w:rsidP="002F7C23">
      <w:pPr>
        <w:spacing w:after="0" w:line="360" w:lineRule="auto"/>
        <w:jc w:val="both"/>
        <w:rPr>
          <w:rFonts w:ascii="Arial" w:eastAsia="Calibri" w:hAnsi="Arial" w:cs="Arial"/>
          <w:sz w:val="24"/>
          <w:szCs w:val="24"/>
          <w:lang w:val="en-US"/>
        </w:rPr>
      </w:pPr>
    </w:p>
    <w:p w:rsidR="00E2579F" w:rsidRDefault="00E2579F"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[37]</w:t>
      </w:r>
      <w:r>
        <w:rPr>
          <w:rFonts w:ascii="Arial" w:eastAsia="Calibri" w:hAnsi="Arial" w:cs="Arial"/>
          <w:sz w:val="24"/>
          <w:szCs w:val="24"/>
          <w:lang w:val="en-US"/>
        </w:rPr>
        <w:tab/>
        <w:t>In their notice of appeal the appellan</w:t>
      </w:r>
      <w:r w:rsidR="00BD498A">
        <w:rPr>
          <w:rFonts w:ascii="Arial" w:eastAsia="Calibri" w:hAnsi="Arial" w:cs="Arial"/>
          <w:sz w:val="24"/>
          <w:szCs w:val="24"/>
          <w:lang w:val="en-US"/>
        </w:rPr>
        <w:t>ts have identified ten “grounds”</w:t>
      </w:r>
      <w:r>
        <w:rPr>
          <w:rFonts w:ascii="Arial" w:eastAsia="Calibri" w:hAnsi="Arial" w:cs="Arial"/>
          <w:sz w:val="24"/>
          <w:szCs w:val="24"/>
          <w:lang w:val="en-US"/>
        </w:rPr>
        <w:t xml:space="preserve"> of appeal, all of which began by asserting that the “arbitrator had erred in law” in</w:t>
      </w:r>
      <w:r w:rsidR="00BD01B1">
        <w:rPr>
          <w:rFonts w:ascii="Arial" w:eastAsia="Calibri" w:hAnsi="Arial" w:cs="Arial"/>
          <w:sz w:val="24"/>
          <w:szCs w:val="24"/>
          <w:lang w:val="en-US"/>
        </w:rPr>
        <w:t xml:space="preserve"> finding </w:t>
      </w:r>
      <w:r>
        <w:rPr>
          <w:rFonts w:ascii="Arial" w:eastAsia="Calibri" w:hAnsi="Arial" w:cs="Arial"/>
          <w:sz w:val="24"/>
          <w:szCs w:val="24"/>
          <w:lang w:val="en-US"/>
        </w:rPr>
        <w:t xml:space="preserve">or ruling as she did in her award.  The basis of the respondent’s complaint is that the appellants did not state the </w:t>
      </w:r>
      <w:r w:rsidR="00B50AC3">
        <w:rPr>
          <w:rFonts w:ascii="Arial" w:eastAsia="Calibri" w:hAnsi="Arial" w:cs="Arial"/>
          <w:sz w:val="24"/>
          <w:szCs w:val="24"/>
          <w:lang w:val="en-US"/>
        </w:rPr>
        <w:t>reasons underlying their contention that the arbitrator “erred in law”.</w:t>
      </w:r>
    </w:p>
    <w:p w:rsidR="001B2F64" w:rsidRDefault="001B2F64" w:rsidP="002F7C23">
      <w:pPr>
        <w:spacing w:after="0" w:line="360" w:lineRule="auto"/>
        <w:jc w:val="both"/>
        <w:rPr>
          <w:rFonts w:ascii="Arial" w:eastAsia="Calibri" w:hAnsi="Arial" w:cs="Arial"/>
          <w:sz w:val="24"/>
          <w:szCs w:val="24"/>
          <w:lang w:val="en-US"/>
        </w:rPr>
      </w:pPr>
    </w:p>
    <w:p w:rsidR="001B2F64" w:rsidRDefault="003441DF"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[38]</w:t>
      </w:r>
      <w:r>
        <w:rPr>
          <w:rFonts w:ascii="Arial" w:eastAsia="Calibri" w:hAnsi="Arial" w:cs="Arial"/>
          <w:sz w:val="24"/>
          <w:szCs w:val="24"/>
          <w:lang w:val="en-US"/>
        </w:rPr>
        <w:tab/>
        <w:t>Even though the underlying reasons for the contention do not immediately follow soon after each</w:t>
      </w:r>
      <w:r w:rsidR="00BD01B1">
        <w:rPr>
          <w:rFonts w:ascii="Arial" w:eastAsia="Calibri" w:hAnsi="Arial" w:cs="Arial"/>
          <w:sz w:val="24"/>
          <w:szCs w:val="24"/>
          <w:lang w:val="en-US"/>
        </w:rPr>
        <w:t xml:space="preserve"> assertion that the arbitrator “</w:t>
      </w:r>
      <w:r>
        <w:rPr>
          <w:rFonts w:ascii="Arial" w:eastAsia="Calibri" w:hAnsi="Arial" w:cs="Arial"/>
          <w:sz w:val="24"/>
          <w:szCs w:val="24"/>
          <w:lang w:val="en-US"/>
        </w:rPr>
        <w:t xml:space="preserve">erred”, I am able to distill the relevant reasons from the totality of the notice of appeal.  In the </w:t>
      </w:r>
      <w:r w:rsidRPr="00990D33">
        <w:rPr>
          <w:rFonts w:ascii="Arial" w:eastAsia="Calibri" w:hAnsi="Arial" w:cs="Arial"/>
          <w:i/>
          <w:sz w:val="24"/>
          <w:szCs w:val="24"/>
          <w:lang w:val="en-US"/>
        </w:rPr>
        <w:t>Van Re</w:t>
      </w:r>
      <w:r w:rsidR="00990D33" w:rsidRPr="00990D33">
        <w:rPr>
          <w:rFonts w:ascii="Arial" w:eastAsia="Calibri" w:hAnsi="Arial" w:cs="Arial"/>
          <w:i/>
          <w:sz w:val="24"/>
          <w:szCs w:val="24"/>
          <w:lang w:val="en-US"/>
        </w:rPr>
        <w:t>n</w:t>
      </w:r>
      <w:r w:rsidRPr="00990D33">
        <w:rPr>
          <w:rFonts w:ascii="Arial" w:eastAsia="Calibri" w:hAnsi="Arial" w:cs="Arial"/>
          <w:i/>
          <w:sz w:val="24"/>
          <w:szCs w:val="24"/>
          <w:lang w:val="en-US"/>
        </w:rPr>
        <w:t>sburg</w:t>
      </w:r>
      <w:r w:rsidR="00BC6853">
        <w:rPr>
          <w:rStyle w:val="FootnoteReference"/>
          <w:rFonts w:ascii="Arial" w:eastAsia="Calibri" w:hAnsi="Arial" w:cs="Arial"/>
          <w:sz w:val="24"/>
          <w:szCs w:val="24"/>
          <w:lang w:val="en-US"/>
        </w:rPr>
        <w:footnoteReference w:id="6"/>
      </w:r>
      <w:r>
        <w:rPr>
          <w:rFonts w:ascii="Arial" w:eastAsia="Calibri" w:hAnsi="Arial" w:cs="Arial"/>
          <w:sz w:val="24"/>
          <w:szCs w:val="24"/>
          <w:lang w:val="en-US"/>
        </w:rPr>
        <w:t xml:space="preserve"> matter, it was emphasized that where grounds of appeal are raised that are not questions of law</w:t>
      </w:r>
      <w:r w:rsidR="00990D33">
        <w:rPr>
          <w:rFonts w:ascii="Arial" w:eastAsia="Calibri" w:hAnsi="Arial" w:cs="Arial"/>
          <w:sz w:val="24"/>
          <w:szCs w:val="24"/>
          <w:lang w:val="en-US"/>
        </w:rPr>
        <w:t>,</w:t>
      </w:r>
      <w:r>
        <w:rPr>
          <w:rFonts w:ascii="Arial" w:eastAsia="Calibri" w:hAnsi="Arial" w:cs="Arial"/>
          <w:sz w:val="24"/>
          <w:szCs w:val="24"/>
          <w:lang w:val="en-US"/>
        </w:rPr>
        <w:t xml:space="preserve"> the Labour Court should simply dismiss them as improperly raised, but any ground of appeal that does raise a question of law should be addressed on the merits.</w:t>
      </w:r>
    </w:p>
    <w:p w:rsidR="003441DF" w:rsidRDefault="003441DF" w:rsidP="002F7C23">
      <w:pPr>
        <w:spacing w:after="0" w:line="360" w:lineRule="auto"/>
        <w:jc w:val="both"/>
        <w:rPr>
          <w:rFonts w:ascii="Arial" w:eastAsia="Calibri" w:hAnsi="Arial" w:cs="Arial"/>
          <w:sz w:val="24"/>
          <w:szCs w:val="24"/>
          <w:lang w:val="en-US"/>
        </w:rPr>
      </w:pPr>
    </w:p>
    <w:p w:rsidR="003441DF" w:rsidRDefault="003441DF"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[39]</w:t>
      </w:r>
      <w:r>
        <w:rPr>
          <w:rFonts w:ascii="Arial" w:eastAsia="Calibri" w:hAnsi="Arial" w:cs="Arial"/>
          <w:sz w:val="24"/>
          <w:szCs w:val="24"/>
          <w:lang w:val="en-US"/>
        </w:rPr>
        <w:tab/>
        <w:t xml:space="preserve">Arguing by analogy, I am of the </w:t>
      </w:r>
      <w:r w:rsidR="005703E2">
        <w:rPr>
          <w:rFonts w:ascii="Arial" w:eastAsia="Calibri" w:hAnsi="Arial" w:cs="Arial"/>
          <w:sz w:val="24"/>
          <w:szCs w:val="24"/>
          <w:lang w:val="en-US"/>
        </w:rPr>
        <w:t>opinion that w</w:t>
      </w:r>
      <w:r w:rsidR="00BC6853">
        <w:rPr>
          <w:rFonts w:ascii="Arial" w:eastAsia="Calibri" w:hAnsi="Arial" w:cs="Arial"/>
          <w:sz w:val="24"/>
          <w:szCs w:val="24"/>
          <w:lang w:val="en-US"/>
        </w:rPr>
        <w:t>here, on the totality of the grounds raised</w:t>
      </w:r>
      <w:r w:rsidR="005703E2">
        <w:rPr>
          <w:rFonts w:ascii="Arial" w:eastAsia="Calibri" w:hAnsi="Arial" w:cs="Arial"/>
          <w:sz w:val="24"/>
          <w:szCs w:val="24"/>
          <w:lang w:val="en-US"/>
        </w:rPr>
        <w:t xml:space="preserve"> in</w:t>
      </w:r>
      <w:r w:rsidR="00BC6853">
        <w:rPr>
          <w:rFonts w:ascii="Arial" w:eastAsia="Calibri" w:hAnsi="Arial" w:cs="Arial"/>
          <w:sz w:val="24"/>
          <w:szCs w:val="24"/>
          <w:lang w:val="en-US"/>
        </w:rPr>
        <w:t xml:space="preserve"> the notice of appeal, the reasons underlying an appellant’s contention that an arbitrator erred in law, are apparent then the Labour Court should address those grounds.  For this reasons, the respondent’s </w:t>
      </w:r>
      <w:r w:rsidR="00BC6853" w:rsidRPr="00852095">
        <w:rPr>
          <w:rFonts w:ascii="Arial" w:eastAsia="Calibri" w:hAnsi="Arial" w:cs="Arial"/>
          <w:i/>
          <w:sz w:val="24"/>
          <w:szCs w:val="24"/>
          <w:lang w:val="en-US"/>
        </w:rPr>
        <w:t>point in limine</w:t>
      </w:r>
      <w:r w:rsidR="00BC6853">
        <w:rPr>
          <w:rFonts w:ascii="Arial" w:eastAsia="Calibri" w:hAnsi="Arial" w:cs="Arial"/>
          <w:sz w:val="24"/>
          <w:szCs w:val="24"/>
          <w:lang w:val="en-US"/>
        </w:rPr>
        <w:t xml:space="preserve"> stands to be rejected.</w:t>
      </w:r>
    </w:p>
    <w:p w:rsidR="00852095" w:rsidRDefault="00852095" w:rsidP="002F7C23">
      <w:pPr>
        <w:spacing w:after="0" w:line="360" w:lineRule="auto"/>
        <w:jc w:val="both"/>
        <w:rPr>
          <w:rFonts w:ascii="Arial" w:eastAsia="Calibri" w:hAnsi="Arial" w:cs="Arial"/>
          <w:sz w:val="24"/>
          <w:szCs w:val="24"/>
          <w:lang w:val="en-US"/>
        </w:rPr>
      </w:pPr>
    </w:p>
    <w:p w:rsidR="001B2F64" w:rsidRDefault="00BC6853"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[40]</w:t>
      </w:r>
      <w:r>
        <w:rPr>
          <w:rFonts w:ascii="Arial" w:eastAsia="Calibri" w:hAnsi="Arial" w:cs="Arial"/>
          <w:sz w:val="24"/>
          <w:szCs w:val="24"/>
          <w:lang w:val="en-US"/>
        </w:rPr>
        <w:tab/>
        <w:t xml:space="preserve">I now turn to consider the merits of the appeal.  The present appeal turns on two key questions, namely:- </w:t>
      </w:r>
    </w:p>
    <w:p w:rsidR="00C60C95" w:rsidRDefault="00C60C95" w:rsidP="002F7C23">
      <w:pPr>
        <w:spacing w:after="0" w:line="360" w:lineRule="auto"/>
        <w:jc w:val="both"/>
        <w:rPr>
          <w:rFonts w:ascii="Arial" w:eastAsia="Calibri" w:hAnsi="Arial" w:cs="Arial"/>
          <w:sz w:val="24"/>
          <w:szCs w:val="24"/>
          <w:lang w:val="en-US"/>
        </w:rPr>
      </w:pPr>
    </w:p>
    <w:p w:rsidR="008A1B0B" w:rsidRDefault="006A42DB"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w:t>
      </w:r>
      <w:r>
        <w:rPr>
          <w:rFonts w:ascii="Arial" w:eastAsia="Calibri" w:hAnsi="Arial" w:cs="Arial"/>
          <w:sz w:val="24"/>
          <w:szCs w:val="24"/>
          <w:lang w:val="en-US"/>
        </w:rPr>
        <w:tab/>
      </w:r>
      <w:r w:rsidR="00852095">
        <w:rPr>
          <w:rFonts w:ascii="Arial" w:eastAsia="Calibri" w:hAnsi="Arial" w:cs="Arial"/>
          <w:sz w:val="24"/>
          <w:szCs w:val="24"/>
          <w:lang w:val="en-US"/>
        </w:rPr>
        <w:t xml:space="preserve">whether </w:t>
      </w:r>
      <w:r>
        <w:rPr>
          <w:rFonts w:ascii="Arial" w:eastAsia="Calibri" w:hAnsi="Arial" w:cs="Arial"/>
          <w:sz w:val="24"/>
          <w:szCs w:val="24"/>
          <w:lang w:val="en-US"/>
        </w:rPr>
        <w:t xml:space="preserve">an unconditional withdrawal of a strike constitutes </w:t>
      </w:r>
      <w:r w:rsidR="0064159B">
        <w:rPr>
          <w:rFonts w:ascii="Arial" w:eastAsia="Calibri" w:hAnsi="Arial" w:cs="Arial"/>
          <w:sz w:val="24"/>
          <w:szCs w:val="24"/>
          <w:lang w:val="en-US"/>
        </w:rPr>
        <w:t>settlement of the dispute that g</w:t>
      </w:r>
      <w:r>
        <w:rPr>
          <w:rFonts w:ascii="Arial" w:eastAsia="Calibri" w:hAnsi="Arial" w:cs="Arial"/>
          <w:sz w:val="24"/>
          <w:szCs w:val="24"/>
          <w:lang w:val="en-US"/>
        </w:rPr>
        <w:t xml:space="preserve">ave rise to the strike, and </w:t>
      </w:r>
    </w:p>
    <w:p w:rsidR="00C60C95" w:rsidRDefault="00C60C95" w:rsidP="002F7C23">
      <w:pPr>
        <w:spacing w:after="0" w:line="360" w:lineRule="auto"/>
        <w:jc w:val="both"/>
        <w:rPr>
          <w:rFonts w:ascii="Arial" w:eastAsia="Calibri" w:hAnsi="Arial" w:cs="Arial"/>
          <w:sz w:val="24"/>
          <w:szCs w:val="24"/>
          <w:lang w:val="en-US"/>
        </w:rPr>
      </w:pPr>
    </w:p>
    <w:p w:rsidR="006A42DB" w:rsidRDefault="006A42DB"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(b)</w:t>
      </w:r>
      <w:r>
        <w:rPr>
          <w:rFonts w:ascii="Arial" w:eastAsia="Calibri" w:hAnsi="Arial" w:cs="Arial"/>
          <w:sz w:val="24"/>
          <w:szCs w:val="24"/>
          <w:lang w:val="en-US"/>
        </w:rPr>
        <w:tab/>
        <w:t>whether the failure to follow the process set out in a collective agreement before embarking upon a strike would render the strike illegal and unprotected.</w:t>
      </w:r>
    </w:p>
    <w:p w:rsidR="006A42DB" w:rsidRDefault="006A42DB" w:rsidP="002F7C23">
      <w:pPr>
        <w:spacing w:after="0" w:line="360" w:lineRule="auto"/>
        <w:jc w:val="both"/>
        <w:rPr>
          <w:rFonts w:ascii="Arial" w:eastAsia="Calibri" w:hAnsi="Arial" w:cs="Arial"/>
          <w:sz w:val="24"/>
          <w:szCs w:val="24"/>
          <w:lang w:val="en-US"/>
        </w:rPr>
      </w:pPr>
    </w:p>
    <w:p w:rsidR="006A42DB" w:rsidRPr="006A42DB" w:rsidRDefault="006A42DB" w:rsidP="002F7C23">
      <w:pPr>
        <w:spacing w:after="0" w:line="360" w:lineRule="auto"/>
        <w:jc w:val="both"/>
        <w:rPr>
          <w:rFonts w:ascii="Arial" w:eastAsia="Calibri" w:hAnsi="Arial" w:cs="Arial"/>
          <w:sz w:val="24"/>
          <w:szCs w:val="24"/>
          <w:u w:val="single"/>
          <w:lang w:val="en-US"/>
        </w:rPr>
      </w:pPr>
      <w:r w:rsidRPr="006A42DB">
        <w:rPr>
          <w:rFonts w:ascii="Arial" w:eastAsia="Calibri" w:hAnsi="Arial" w:cs="Arial"/>
          <w:sz w:val="24"/>
          <w:szCs w:val="24"/>
          <w:u w:val="single"/>
          <w:lang w:val="en-US"/>
        </w:rPr>
        <w:lastRenderedPageBreak/>
        <w:t>Effect of unconditional withdrawal of a strike</w:t>
      </w:r>
    </w:p>
    <w:p w:rsidR="00C60C95" w:rsidRDefault="00C60C95" w:rsidP="002F7C23">
      <w:pPr>
        <w:spacing w:after="0" w:line="360" w:lineRule="auto"/>
        <w:jc w:val="both"/>
        <w:rPr>
          <w:rFonts w:ascii="Arial" w:eastAsia="Calibri" w:hAnsi="Arial" w:cs="Arial"/>
          <w:sz w:val="24"/>
          <w:szCs w:val="24"/>
          <w:lang w:val="en-US"/>
        </w:rPr>
      </w:pPr>
    </w:p>
    <w:p w:rsidR="006A42DB" w:rsidRDefault="006A42DB"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[41]</w:t>
      </w:r>
      <w:r>
        <w:rPr>
          <w:rFonts w:ascii="Arial" w:eastAsia="Calibri" w:hAnsi="Arial" w:cs="Arial"/>
          <w:sz w:val="24"/>
          <w:szCs w:val="24"/>
          <w:lang w:val="en-US"/>
        </w:rPr>
        <w:tab/>
        <w:t>It is common cause that a certificate of unresolved dispute remains valid until the dispute between the parties is settled.  The issue for determination is</w:t>
      </w:r>
      <w:r w:rsidR="002F25B5">
        <w:rPr>
          <w:rFonts w:ascii="Arial" w:eastAsia="Calibri" w:hAnsi="Arial" w:cs="Arial"/>
          <w:sz w:val="24"/>
          <w:szCs w:val="24"/>
          <w:lang w:val="en-US"/>
        </w:rPr>
        <w:t>,</w:t>
      </w:r>
      <w:r>
        <w:rPr>
          <w:rFonts w:ascii="Arial" w:eastAsia="Calibri" w:hAnsi="Arial" w:cs="Arial"/>
          <w:sz w:val="24"/>
          <w:szCs w:val="24"/>
          <w:lang w:val="en-US"/>
        </w:rPr>
        <w:t xml:space="preserve"> whether the arbitrator erred in law when she found that the withdrawal of the </w:t>
      </w:r>
      <w:r w:rsidR="00E6108B">
        <w:rPr>
          <w:rFonts w:ascii="Arial" w:eastAsia="Calibri" w:hAnsi="Arial" w:cs="Arial"/>
          <w:sz w:val="24"/>
          <w:szCs w:val="24"/>
          <w:lang w:val="en-US"/>
        </w:rPr>
        <w:t xml:space="preserve">industrial action dated the </w:t>
      </w:r>
      <w:r w:rsidR="00800A58">
        <w:rPr>
          <w:rFonts w:ascii="Arial" w:eastAsia="Calibri" w:hAnsi="Arial" w:cs="Arial"/>
          <w:sz w:val="24"/>
          <w:szCs w:val="24"/>
          <w:lang w:val="en-US"/>
        </w:rPr>
        <w:t>27 June 2016, and the appellant</w:t>
      </w:r>
      <w:r w:rsidR="00E6108B">
        <w:rPr>
          <w:rFonts w:ascii="Arial" w:eastAsia="Calibri" w:hAnsi="Arial" w:cs="Arial"/>
          <w:sz w:val="24"/>
          <w:szCs w:val="24"/>
          <w:lang w:val="en-US"/>
        </w:rPr>
        <w:t>s</w:t>
      </w:r>
      <w:r w:rsidR="00800A58">
        <w:rPr>
          <w:rFonts w:ascii="Arial" w:eastAsia="Calibri" w:hAnsi="Arial" w:cs="Arial"/>
          <w:sz w:val="24"/>
          <w:szCs w:val="24"/>
          <w:lang w:val="en-US"/>
        </w:rPr>
        <w:t>’</w:t>
      </w:r>
      <w:r w:rsidR="00E6108B">
        <w:rPr>
          <w:rFonts w:ascii="Arial" w:eastAsia="Calibri" w:hAnsi="Arial" w:cs="Arial"/>
          <w:sz w:val="24"/>
          <w:szCs w:val="24"/>
          <w:lang w:val="en-US"/>
        </w:rPr>
        <w:t xml:space="preserve"> return to work, unconditionally, had the effect of settling the unresolved dispute between the parties.</w:t>
      </w:r>
    </w:p>
    <w:p w:rsidR="00E6108B" w:rsidRDefault="00E6108B" w:rsidP="002F7C23">
      <w:pPr>
        <w:spacing w:after="0" w:line="360" w:lineRule="auto"/>
        <w:jc w:val="both"/>
        <w:rPr>
          <w:rFonts w:ascii="Arial" w:eastAsia="Calibri" w:hAnsi="Arial" w:cs="Arial"/>
          <w:sz w:val="24"/>
          <w:szCs w:val="24"/>
          <w:lang w:val="en-US"/>
        </w:rPr>
      </w:pPr>
    </w:p>
    <w:p w:rsidR="00E6108B" w:rsidRDefault="00E6108B"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[42]</w:t>
      </w:r>
      <w:r>
        <w:rPr>
          <w:rFonts w:ascii="Arial" w:eastAsia="Calibri" w:hAnsi="Arial" w:cs="Arial"/>
          <w:sz w:val="24"/>
          <w:szCs w:val="24"/>
          <w:lang w:val="en-US"/>
        </w:rPr>
        <w:tab/>
        <w:t>In making an</w:t>
      </w:r>
      <w:r w:rsidR="00BC28EC">
        <w:rPr>
          <w:rFonts w:ascii="Arial" w:eastAsia="Calibri" w:hAnsi="Arial" w:cs="Arial"/>
          <w:sz w:val="24"/>
          <w:szCs w:val="24"/>
          <w:lang w:val="en-US"/>
        </w:rPr>
        <w:t>y award, an</w:t>
      </w:r>
      <w:r>
        <w:rPr>
          <w:rFonts w:ascii="Arial" w:eastAsia="Calibri" w:hAnsi="Arial" w:cs="Arial"/>
          <w:sz w:val="24"/>
          <w:szCs w:val="24"/>
          <w:lang w:val="en-US"/>
        </w:rPr>
        <w:t xml:space="preserve"> arbitrator is obliged to take into account any code of good practice or guidelines that have been issu</w:t>
      </w:r>
      <w:r w:rsidR="00586362">
        <w:rPr>
          <w:rFonts w:ascii="Arial" w:eastAsia="Calibri" w:hAnsi="Arial" w:cs="Arial"/>
          <w:sz w:val="24"/>
          <w:szCs w:val="24"/>
          <w:lang w:val="en-US"/>
        </w:rPr>
        <w:t>ed by t</w:t>
      </w:r>
      <w:r w:rsidR="00C60C95">
        <w:rPr>
          <w:rFonts w:ascii="Arial" w:eastAsia="Calibri" w:hAnsi="Arial" w:cs="Arial"/>
          <w:sz w:val="24"/>
          <w:szCs w:val="24"/>
          <w:lang w:val="en-US"/>
        </w:rPr>
        <w:t>he Minister in terms of s</w:t>
      </w:r>
      <w:r w:rsidR="00586362">
        <w:rPr>
          <w:rFonts w:ascii="Arial" w:eastAsia="Calibri" w:hAnsi="Arial" w:cs="Arial"/>
          <w:sz w:val="24"/>
          <w:szCs w:val="24"/>
          <w:lang w:val="en-US"/>
        </w:rPr>
        <w:t>137 of the Act.</w:t>
      </w:r>
      <w:r w:rsidR="00586362">
        <w:rPr>
          <w:rStyle w:val="FootnoteReference"/>
          <w:rFonts w:ascii="Arial" w:eastAsia="Calibri" w:hAnsi="Arial" w:cs="Arial"/>
          <w:sz w:val="24"/>
          <w:szCs w:val="24"/>
          <w:lang w:val="en-US"/>
        </w:rPr>
        <w:footnoteReference w:id="7"/>
      </w:r>
      <w:r w:rsidR="00586362">
        <w:rPr>
          <w:rFonts w:ascii="Arial" w:eastAsia="Calibri" w:hAnsi="Arial" w:cs="Arial"/>
          <w:sz w:val="24"/>
          <w:szCs w:val="24"/>
          <w:lang w:val="en-US"/>
        </w:rPr>
        <w:t xml:space="preserve">  In terms of clause 1 of the Code of Good Practice on Industrial Actions (Strikes and Lockouts)</w:t>
      </w:r>
      <w:r w:rsidR="00586362">
        <w:rPr>
          <w:rStyle w:val="FootnoteReference"/>
          <w:rFonts w:ascii="Arial" w:eastAsia="Calibri" w:hAnsi="Arial" w:cs="Arial"/>
          <w:sz w:val="24"/>
          <w:szCs w:val="24"/>
          <w:lang w:val="en-US"/>
        </w:rPr>
        <w:footnoteReference w:id="8"/>
      </w:r>
      <w:r w:rsidR="009A4A2E">
        <w:rPr>
          <w:rFonts w:ascii="Arial" w:eastAsia="Calibri" w:hAnsi="Arial" w:cs="Arial"/>
          <w:sz w:val="24"/>
          <w:szCs w:val="24"/>
          <w:lang w:val="en-US"/>
        </w:rPr>
        <w:t xml:space="preserve"> (“the C</w:t>
      </w:r>
      <w:r w:rsidR="00586362">
        <w:rPr>
          <w:rFonts w:ascii="Arial" w:eastAsia="Calibri" w:hAnsi="Arial" w:cs="Arial"/>
          <w:sz w:val="24"/>
          <w:szCs w:val="24"/>
          <w:lang w:val="en-US"/>
        </w:rPr>
        <w:t>ode”), the Code applies to all employees, employers, trade unions and employer’s organizations.  Furthermore, it stipulates that the Code must be taken into account in any proceedings by conciliators, arbitrators and judges.  The code must be followed and may only be departed from where there is good reason for doing so.</w:t>
      </w:r>
    </w:p>
    <w:p w:rsidR="001B2F64" w:rsidRDefault="001B2F64" w:rsidP="002F7C23">
      <w:pPr>
        <w:spacing w:after="0" w:line="360" w:lineRule="auto"/>
        <w:jc w:val="both"/>
        <w:rPr>
          <w:rFonts w:ascii="Arial" w:eastAsia="Calibri" w:hAnsi="Arial" w:cs="Arial"/>
          <w:sz w:val="24"/>
          <w:szCs w:val="24"/>
          <w:lang w:val="en-US"/>
        </w:rPr>
      </w:pPr>
    </w:p>
    <w:p w:rsidR="001B2F64" w:rsidRDefault="00586362"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[43]</w:t>
      </w:r>
      <w:r>
        <w:rPr>
          <w:rFonts w:ascii="Arial" w:eastAsia="Calibri" w:hAnsi="Arial" w:cs="Arial"/>
          <w:sz w:val="24"/>
          <w:szCs w:val="24"/>
          <w:lang w:val="en-US"/>
        </w:rPr>
        <w:tab/>
        <w:t>Clause 2 of the Code deals with the Role of Strikes and Lockouts in Collective Bargaining. Clause 2 (c) provides as follows:-</w:t>
      </w:r>
    </w:p>
    <w:p w:rsidR="0089400F" w:rsidRDefault="0089400F" w:rsidP="00F07BA0">
      <w:pPr>
        <w:spacing w:after="0" w:line="360" w:lineRule="auto"/>
        <w:ind w:firstLine="720"/>
        <w:jc w:val="both"/>
        <w:rPr>
          <w:rFonts w:ascii="Arial" w:eastAsia="Calibri" w:hAnsi="Arial" w:cs="Arial"/>
          <w:sz w:val="24"/>
          <w:szCs w:val="24"/>
          <w:lang w:val="en-US"/>
        </w:rPr>
      </w:pPr>
    </w:p>
    <w:p w:rsidR="001B2F64" w:rsidRDefault="00F07BA0" w:rsidP="00F07BA0">
      <w:pPr>
        <w:spacing w:after="0" w:line="360" w:lineRule="auto"/>
        <w:ind w:firstLine="720"/>
        <w:jc w:val="both"/>
        <w:rPr>
          <w:rFonts w:ascii="Arial" w:eastAsia="Calibri" w:hAnsi="Arial" w:cs="Arial"/>
          <w:lang w:val="en-US"/>
        </w:rPr>
      </w:pPr>
      <w:r>
        <w:rPr>
          <w:rFonts w:ascii="Arial" w:eastAsia="Calibri" w:hAnsi="Arial" w:cs="Arial"/>
          <w:sz w:val="24"/>
          <w:szCs w:val="24"/>
          <w:lang w:val="en-US"/>
        </w:rPr>
        <w:t>‘</w:t>
      </w:r>
      <w:r w:rsidR="008A1B0B">
        <w:rPr>
          <w:rFonts w:ascii="Arial" w:eastAsia="Calibri" w:hAnsi="Arial" w:cs="Arial"/>
          <w:sz w:val="24"/>
          <w:szCs w:val="24"/>
          <w:lang w:val="en-US"/>
        </w:rPr>
        <w:t>The</w:t>
      </w:r>
      <w:r w:rsidR="00586362">
        <w:rPr>
          <w:rFonts w:ascii="Arial" w:eastAsia="Calibri" w:hAnsi="Arial" w:cs="Arial"/>
          <w:lang w:val="en-US"/>
        </w:rPr>
        <w:t xml:space="preserve"> objective of an industrial action is to settle a dispute.  Accordingly a strike or a lockout comes to an end if the dispute that g</w:t>
      </w:r>
      <w:r w:rsidR="00AB6DA9">
        <w:rPr>
          <w:rFonts w:ascii="Arial" w:eastAsia="Calibri" w:hAnsi="Arial" w:cs="Arial"/>
          <w:lang w:val="en-US"/>
        </w:rPr>
        <w:t xml:space="preserve">ave rise to it is settled.  It may be settled by an agreed compromise or a return to work.  If an employer withdraws a lockout, the employees return on the </w:t>
      </w:r>
      <w:r w:rsidR="000413F2">
        <w:rPr>
          <w:rFonts w:ascii="Arial" w:eastAsia="Calibri" w:hAnsi="Arial" w:cs="Arial"/>
          <w:lang w:val="en-US"/>
        </w:rPr>
        <w:t>employer’s</w:t>
      </w:r>
      <w:r w:rsidR="00AB6DA9">
        <w:rPr>
          <w:rFonts w:ascii="Arial" w:eastAsia="Calibri" w:hAnsi="Arial" w:cs="Arial"/>
          <w:lang w:val="en-US"/>
        </w:rPr>
        <w:t xml:space="preserve"> terms.  If employees abandon the strike or the strike is called off by the trade union, the employees return on the employer’s terms.  Either way, the dispute is settle</w:t>
      </w:r>
      <w:r w:rsidR="00EC7B9B">
        <w:rPr>
          <w:rFonts w:ascii="Arial" w:eastAsia="Calibri" w:hAnsi="Arial" w:cs="Arial"/>
          <w:lang w:val="en-US"/>
        </w:rPr>
        <w:t>d</w:t>
      </w:r>
      <w:r>
        <w:rPr>
          <w:rFonts w:ascii="Arial" w:eastAsia="Calibri" w:hAnsi="Arial" w:cs="Arial"/>
          <w:lang w:val="en-US"/>
        </w:rPr>
        <w:t>.’</w:t>
      </w:r>
    </w:p>
    <w:p w:rsidR="00EC7B9B" w:rsidRPr="00AB6DA9" w:rsidRDefault="00EC7B9B" w:rsidP="002F7C23">
      <w:pPr>
        <w:spacing w:after="0" w:line="360" w:lineRule="auto"/>
        <w:jc w:val="both"/>
        <w:rPr>
          <w:rFonts w:ascii="Arial" w:eastAsia="Calibri" w:hAnsi="Arial" w:cs="Arial"/>
          <w:lang w:val="en-US"/>
        </w:rPr>
      </w:pPr>
    </w:p>
    <w:p w:rsidR="001B2F64" w:rsidRDefault="00F403E6"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[44]</w:t>
      </w:r>
      <w:r>
        <w:rPr>
          <w:rFonts w:ascii="Arial" w:eastAsia="Calibri" w:hAnsi="Arial" w:cs="Arial"/>
          <w:sz w:val="24"/>
          <w:szCs w:val="24"/>
          <w:lang w:val="en-US"/>
        </w:rPr>
        <w:tab/>
        <w:t xml:space="preserve">As appears from the above quotation, in the event where a party to a dispute embarks upon a strike, the dispute between the parties may be settled </w:t>
      </w:r>
      <w:r w:rsidR="00F62893">
        <w:rPr>
          <w:rFonts w:ascii="Arial" w:eastAsia="Calibri" w:hAnsi="Arial" w:cs="Arial"/>
          <w:sz w:val="24"/>
          <w:szCs w:val="24"/>
          <w:lang w:val="en-US"/>
        </w:rPr>
        <w:t>by:</w:t>
      </w:r>
      <w:r>
        <w:rPr>
          <w:rFonts w:ascii="Arial" w:eastAsia="Calibri" w:hAnsi="Arial" w:cs="Arial"/>
          <w:sz w:val="24"/>
          <w:szCs w:val="24"/>
          <w:lang w:val="en-US"/>
        </w:rPr>
        <w:t>-</w:t>
      </w:r>
    </w:p>
    <w:p w:rsidR="001B2F64" w:rsidRDefault="00F403E6"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w:t>
      </w:r>
      <w:r>
        <w:rPr>
          <w:rFonts w:ascii="Arial" w:eastAsia="Calibri" w:hAnsi="Arial" w:cs="Arial"/>
          <w:sz w:val="24"/>
          <w:szCs w:val="24"/>
          <w:lang w:val="en-US"/>
        </w:rPr>
        <w:tab/>
        <w:t>an agreed compromise,</w:t>
      </w:r>
      <w:r w:rsidR="008300E5">
        <w:rPr>
          <w:rFonts w:ascii="Arial" w:eastAsia="Calibri" w:hAnsi="Arial" w:cs="Arial"/>
          <w:sz w:val="24"/>
          <w:szCs w:val="24"/>
          <w:lang w:val="en-US"/>
        </w:rPr>
        <w:t xml:space="preserve"> or</w:t>
      </w:r>
    </w:p>
    <w:p w:rsidR="00F403E6" w:rsidRDefault="00F403E6"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(b)</w:t>
      </w:r>
      <w:r>
        <w:rPr>
          <w:rFonts w:ascii="Arial" w:eastAsia="Calibri" w:hAnsi="Arial" w:cs="Arial"/>
          <w:sz w:val="24"/>
          <w:szCs w:val="24"/>
          <w:lang w:val="en-US"/>
        </w:rPr>
        <w:tab/>
        <w:t>a return to work.</w:t>
      </w:r>
    </w:p>
    <w:p w:rsidR="00F403E6" w:rsidRDefault="008300E5"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Thu</w:t>
      </w:r>
      <w:r w:rsidR="00F403E6">
        <w:rPr>
          <w:rFonts w:ascii="Arial" w:eastAsia="Calibri" w:hAnsi="Arial" w:cs="Arial"/>
          <w:sz w:val="24"/>
          <w:szCs w:val="24"/>
          <w:lang w:val="en-US"/>
        </w:rPr>
        <w:t>s, if the employees unconditionally withdraw the strike (or if the strike is called off by the trade union) and return to work, the dispute is settled.</w:t>
      </w:r>
    </w:p>
    <w:p w:rsidR="001B2F64" w:rsidRDefault="001B2F64" w:rsidP="002F7C23">
      <w:pPr>
        <w:spacing w:after="0" w:line="360" w:lineRule="auto"/>
        <w:jc w:val="both"/>
        <w:rPr>
          <w:rFonts w:ascii="Arial" w:eastAsia="Calibri" w:hAnsi="Arial" w:cs="Arial"/>
          <w:sz w:val="24"/>
          <w:szCs w:val="24"/>
          <w:lang w:val="en-US"/>
        </w:rPr>
      </w:pPr>
    </w:p>
    <w:p w:rsidR="001B2F64" w:rsidRDefault="00DA2BBE"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[45]</w:t>
      </w:r>
      <w:r>
        <w:rPr>
          <w:rFonts w:ascii="Arial" w:eastAsia="Calibri" w:hAnsi="Arial" w:cs="Arial"/>
          <w:sz w:val="24"/>
          <w:szCs w:val="24"/>
          <w:lang w:val="en-US"/>
        </w:rPr>
        <w:tab/>
        <w:t xml:space="preserve">In the instant matter, the appellants withdrew the strike on the 27 June 2016. Such withdrawal was unconditional.  To </w:t>
      </w:r>
      <w:r w:rsidRPr="001E3A5A">
        <w:rPr>
          <w:rFonts w:ascii="Arial" w:eastAsia="Calibri" w:hAnsi="Arial" w:cs="Arial"/>
          <w:i/>
          <w:sz w:val="24"/>
          <w:szCs w:val="24"/>
          <w:lang w:val="en-US"/>
        </w:rPr>
        <w:t>“withdraw”</w:t>
      </w:r>
      <w:r>
        <w:rPr>
          <w:rFonts w:ascii="Arial" w:eastAsia="Calibri" w:hAnsi="Arial" w:cs="Arial"/>
          <w:sz w:val="24"/>
          <w:szCs w:val="24"/>
          <w:lang w:val="en-US"/>
        </w:rPr>
        <w:t xml:space="preserve"> means </w:t>
      </w:r>
      <w:r w:rsidRPr="001E3A5A">
        <w:rPr>
          <w:rFonts w:ascii="Arial" w:eastAsia="Calibri" w:hAnsi="Arial" w:cs="Arial"/>
          <w:i/>
          <w:sz w:val="24"/>
          <w:szCs w:val="24"/>
          <w:lang w:val="en-US"/>
        </w:rPr>
        <w:t xml:space="preserve">“to retract or to recall (a statement or promise </w:t>
      </w:r>
      <w:r w:rsidR="000413F2" w:rsidRPr="001E3A5A">
        <w:rPr>
          <w:rFonts w:ascii="Arial" w:eastAsia="Calibri" w:hAnsi="Arial" w:cs="Arial"/>
          <w:i/>
          <w:sz w:val="24"/>
          <w:szCs w:val="24"/>
          <w:lang w:val="en-US"/>
        </w:rPr>
        <w:t>etc.</w:t>
      </w:r>
      <w:r w:rsidRPr="001E3A5A">
        <w:rPr>
          <w:rFonts w:ascii="Arial" w:eastAsia="Calibri" w:hAnsi="Arial" w:cs="Arial"/>
          <w:i/>
          <w:sz w:val="24"/>
          <w:szCs w:val="24"/>
          <w:lang w:val="en-US"/>
        </w:rPr>
        <w:t>)</w:t>
      </w:r>
      <w:r w:rsidR="004E6DA1">
        <w:rPr>
          <w:rFonts w:ascii="Arial" w:eastAsia="Calibri" w:hAnsi="Arial" w:cs="Arial"/>
          <w:i/>
          <w:sz w:val="24"/>
          <w:szCs w:val="24"/>
          <w:lang w:val="en-US"/>
        </w:rPr>
        <w:t>”</w:t>
      </w:r>
      <w:r w:rsidR="00D345D4">
        <w:rPr>
          <w:rFonts w:ascii="Arial" w:eastAsia="Calibri" w:hAnsi="Arial" w:cs="Arial"/>
          <w:i/>
          <w:sz w:val="24"/>
          <w:szCs w:val="24"/>
          <w:lang w:val="en-US"/>
        </w:rPr>
        <w:t>.</w:t>
      </w:r>
      <w:r>
        <w:rPr>
          <w:rStyle w:val="FootnoteReference"/>
          <w:rFonts w:ascii="Arial" w:eastAsia="Calibri" w:hAnsi="Arial" w:cs="Arial"/>
          <w:sz w:val="24"/>
          <w:szCs w:val="24"/>
          <w:lang w:val="en-US"/>
        </w:rPr>
        <w:footnoteReference w:id="9"/>
      </w:r>
      <w:r>
        <w:rPr>
          <w:rFonts w:ascii="Arial" w:eastAsia="Calibri" w:hAnsi="Arial" w:cs="Arial"/>
          <w:sz w:val="24"/>
          <w:szCs w:val="24"/>
          <w:lang w:val="en-US"/>
        </w:rPr>
        <w:t xml:space="preserve"> In terms of the relevant provisi</w:t>
      </w:r>
      <w:r w:rsidR="001E3A5A">
        <w:rPr>
          <w:rFonts w:ascii="Arial" w:eastAsia="Calibri" w:hAnsi="Arial" w:cs="Arial"/>
          <w:sz w:val="24"/>
          <w:szCs w:val="24"/>
          <w:lang w:val="en-US"/>
        </w:rPr>
        <w:t>ons of the Code, the withdrawal</w:t>
      </w:r>
      <w:r w:rsidR="00454DD1">
        <w:rPr>
          <w:rFonts w:ascii="Arial" w:eastAsia="Calibri" w:hAnsi="Arial" w:cs="Arial"/>
          <w:sz w:val="24"/>
          <w:szCs w:val="24"/>
          <w:lang w:val="en-US"/>
        </w:rPr>
        <w:t xml:space="preserve"> of the strike and the </w:t>
      </w:r>
      <w:r w:rsidR="001E3A5A">
        <w:rPr>
          <w:rFonts w:ascii="Arial" w:eastAsia="Calibri" w:hAnsi="Arial" w:cs="Arial"/>
          <w:sz w:val="24"/>
          <w:szCs w:val="24"/>
          <w:lang w:val="en-US"/>
        </w:rPr>
        <w:t>unconditional return to work have</w:t>
      </w:r>
      <w:r w:rsidR="00454DD1">
        <w:rPr>
          <w:rFonts w:ascii="Arial" w:eastAsia="Calibri" w:hAnsi="Arial" w:cs="Arial"/>
          <w:sz w:val="24"/>
          <w:szCs w:val="24"/>
          <w:lang w:val="en-US"/>
        </w:rPr>
        <w:t xml:space="preserve"> the effect of settling the dispute between the parties. If the appellant</w:t>
      </w:r>
      <w:r w:rsidR="00356975">
        <w:rPr>
          <w:rFonts w:ascii="Arial" w:eastAsia="Calibri" w:hAnsi="Arial" w:cs="Arial"/>
          <w:sz w:val="24"/>
          <w:szCs w:val="24"/>
          <w:lang w:val="en-US"/>
        </w:rPr>
        <w:t>s</w:t>
      </w:r>
      <w:r w:rsidR="00454DD1">
        <w:rPr>
          <w:rFonts w:ascii="Arial" w:eastAsia="Calibri" w:hAnsi="Arial" w:cs="Arial"/>
          <w:sz w:val="24"/>
          <w:szCs w:val="24"/>
          <w:lang w:val="en-US"/>
        </w:rPr>
        <w:t xml:space="preserve"> wished to embark upon a lawful strike, they would have to follow </w:t>
      </w:r>
      <w:r w:rsidR="00356975">
        <w:rPr>
          <w:rFonts w:ascii="Arial" w:eastAsia="Calibri" w:hAnsi="Arial" w:cs="Arial"/>
          <w:sz w:val="24"/>
          <w:szCs w:val="24"/>
          <w:lang w:val="en-US"/>
        </w:rPr>
        <w:t xml:space="preserve">the </w:t>
      </w:r>
      <w:r w:rsidR="00454DD1">
        <w:rPr>
          <w:rFonts w:ascii="Arial" w:eastAsia="Calibri" w:hAnsi="Arial" w:cs="Arial"/>
          <w:sz w:val="24"/>
          <w:szCs w:val="24"/>
          <w:lang w:val="en-US"/>
        </w:rPr>
        <w:t xml:space="preserve">relevant procedures </w:t>
      </w:r>
      <w:r w:rsidR="00454DD1" w:rsidRPr="00454DD1">
        <w:rPr>
          <w:rFonts w:ascii="Arial" w:eastAsia="Calibri" w:hAnsi="Arial" w:cs="Arial"/>
          <w:i/>
          <w:sz w:val="24"/>
          <w:szCs w:val="24"/>
          <w:lang w:val="en-US"/>
        </w:rPr>
        <w:t>de novo</w:t>
      </w:r>
      <w:r w:rsidR="00454DD1">
        <w:rPr>
          <w:rFonts w:ascii="Arial" w:eastAsia="Calibri" w:hAnsi="Arial" w:cs="Arial"/>
          <w:sz w:val="24"/>
          <w:szCs w:val="24"/>
          <w:lang w:val="en-US"/>
        </w:rPr>
        <w:t>.</w:t>
      </w:r>
      <w:r>
        <w:rPr>
          <w:rFonts w:ascii="Arial" w:eastAsia="Calibri" w:hAnsi="Arial" w:cs="Arial"/>
          <w:sz w:val="24"/>
          <w:szCs w:val="24"/>
          <w:lang w:val="en-US"/>
        </w:rPr>
        <w:t xml:space="preserve"> </w:t>
      </w:r>
      <w:r w:rsidR="00356975">
        <w:rPr>
          <w:rFonts w:ascii="Arial" w:eastAsia="Calibri" w:hAnsi="Arial" w:cs="Arial"/>
          <w:sz w:val="24"/>
          <w:szCs w:val="24"/>
          <w:lang w:val="en-US"/>
        </w:rPr>
        <w:t xml:space="preserve"> The</w:t>
      </w:r>
      <w:r w:rsidR="00454DD1">
        <w:rPr>
          <w:rFonts w:ascii="Arial" w:eastAsia="Calibri" w:hAnsi="Arial" w:cs="Arial"/>
          <w:sz w:val="24"/>
          <w:szCs w:val="24"/>
          <w:lang w:val="en-US"/>
        </w:rPr>
        <w:t xml:space="preserve"> finding made by the arbitrator on this aspect is not contrary to the provisions of the Act and is</w:t>
      </w:r>
      <w:r w:rsidR="008F0EB1">
        <w:rPr>
          <w:rFonts w:ascii="Arial" w:eastAsia="Calibri" w:hAnsi="Arial" w:cs="Arial"/>
          <w:sz w:val="24"/>
          <w:szCs w:val="24"/>
          <w:lang w:val="en-US"/>
        </w:rPr>
        <w:t>,</w:t>
      </w:r>
      <w:r w:rsidR="00454DD1">
        <w:rPr>
          <w:rFonts w:ascii="Arial" w:eastAsia="Calibri" w:hAnsi="Arial" w:cs="Arial"/>
          <w:sz w:val="24"/>
          <w:szCs w:val="24"/>
          <w:lang w:val="en-US"/>
        </w:rPr>
        <w:t xml:space="preserve"> in my opinion, in accordance with the intention of the legislature.  The reasoning by the appellants to the contrary</w:t>
      </w:r>
      <w:r w:rsidR="008E54CD">
        <w:rPr>
          <w:rFonts w:ascii="Arial" w:eastAsia="Calibri" w:hAnsi="Arial" w:cs="Arial"/>
          <w:sz w:val="24"/>
          <w:szCs w:val="24"/>
          <w:lang w:val="en-US"/>
        </w:rPr>
        <w:t>,</w:t>
      </w:r>
      <w:r w:rsidR="00454DD1">
        <w:rPr>
          <w:rFonts w:ascii="Arial" w:eastAsia="Calibri" w:hAnsi="Arial" w:cs="Arial"/>
          <w:sz w:val="24"/>
          <w:szCs w:val="24"/>
          <w:lang w:val="en-US"/>
        </w:rPr>
        <w:t xml:space="preserve"> therefore, stands to be rejected.</w:t>
      </w:r>
    </w:p>
    <w:p w:rsidR="00454DD1" w:rsidRDefault="00454DD1" w:rsidP="002F7C23">
      <w:pPr>
        <w:spacing w:after="0" w:line="360" w:lineRule="auto"/>
        <w:jc w:val="both"/>
        <w:rPr>
          <w:rFonts w:ascii="Arial" w:eastAsia="Calibri" w:hAnsi="Arial" w:cs="Arial"/>
          <w:sz w:val="24"/>
          <w:szCs w:val="24"/>
          <w:lang w:val="en-US"/>
        </w:rPr>
      </w:pPr>
    </w:p>
    <w:p w:rsidR="001B2F64" w:rsidRPr="003E0885" w:rsidRDefault="003E0885" w:rsidP="002F7C23">
      <w:pPr>
        <w:spacing w:after="0" w:line="360" w:lineRule="auto"/>
        <w:jc w:val="both"/>
        <w:rPr>
          <w:rFonts w:ascii="Arial" w:eastAsia="Calibri" w:hAnsi="Arial" w:cs="Arial"/>
          <w:sz w:val="24"/>
          <w:szCs w:val="24"/>
          <w:u w:val="single"/>
          <w:lang w:val="en-US"/>
        </w:rPr>
      </w:pPr>
      <w:r w:rsidRPr="003E0885">
        <w:rPr>
          <w:rFonts w:ascii="Arial" w:eastAsia="Calibri" w:hAnsi="Arial" w:cs="Arial"/>
          <w:sz w:val="24"/>
          <w:szCs w:val="24"/>
          <w:u w:val="single"/>
          <w:lang w:val="en-US"/>
        </w:rPr>
        <w:t>Failure to follow pre-strike process set out in the collective agreement</w:t>
      </w:r>
    </w:p>
    <w:p w:rsidR="001B2F64" w:rsidRDefault="001B2F64" w:rsidP="002F7C23">
      <w:pPr>
        <w:spacing w:after="0" w:line="360" w:lineRule="auto"/>
        <w:jc w:val="both"/>
        <w:rPr>
          <w:rFonts w:ascii="Arial" w:eastAsia="Calibri" w:hAnsi="Arial" w:cs="Arial"/>
          <w:sz w:val="24"/>
          <w:szCs w:val="24"/>
          <w:lang w:val="en-US"/>
        </w:rPr>
      </w:pPr>
    </w:p>
    <w:p w:rsidR="001B2F64" w:rsidRDefault="003E0885"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[46]</w:t>
      </w:r>
      <w:r>
        <w:rPr>
          <w:rFonts w:ascii="Arial" w:eastAsia="Calibri" w:hAnsi="Arial" w:cs="Arial"/>
          <w:sz w:val="24"/>
          <w:szCs w:val="24"/>
          <w:lang w:val="en-US"/>
        </w:rPr>
        <w:tab/>
        <w:t xml:space="preserve">The preamble to the Act states that, the object of the Act is to give effect to the constitutional commitment to promote and maintain </w:t>
      </w:r>
      <w:r w:rsidR="008F42BD">
        <w:rPr>
          <w:rFonts w:ascii="Arial" w:eastAsia="Calibri" w:hAnsi="Arial" w:cs="Arial"/>
          <w:sz w:val="24"/>
          <w:szCs w:val="24"/>
          <w:lang w:val="en-US"/>
        </w:rPr>
        <w:t xml:space="preserve">the welfare of the Namibian people in Chapter 11 of the Constitution and to further a policy of labour relations conducive to economic growth, </w:t>
      </w:r>
      <w:r w:rsidR="00D06BB6">
        <w:rPr>
          <w:rFonts w:ascii="Arial" w:eastAsia="Calibri" w:hAnsi="Arial" w:cs="Arial"/>
          <w:sz w:val="24"/>
          <w:szCs w:val="24"/>
          <w:lang w:val="en-US"/>
        </w:rPr>
        <w:t xml:space="preserve">stability and productivity by, </w:t>
      </w:r>
      <w:r w:rsidR="008F42BD">
        <w:rPr>
          <w:rFonts w:ascii="Arial" w:eastAsia="Calibri" w:hAnsi="Arial" w:cs="Arial"/>
          <w:sz w:val="24"/>
          <w:szCs w:val="24"/>
          <w:lang w:val="en-US"/>
        </w:rPr>
        <w:t>among other things, promoting an orderly system of free collective bargaining.</w:t>
      </w:r>
    </w:p>
    <w:p w:rsidR="008F42BD" w:rsidRDefault="008F42BD" w:rsidP="002F7C23">
      <w:pPr>
        <w:spacing w:after="0" w:line="360" w:lineRule="auto"/>
        <w:jc w:val="both"/>
        <w:rPr>
          <w:rFonts w:ascii="Arial" w:eastAsia="Calibri" w:hAnsi="Arial" w:cs="Arial"/>
          <w:sz w:val="24"/>
          <w:szCs w:val="24"/>
          <w:lang w:val="en-US"/>
        </w:rPr>
      </w:pPr>
    </w:p>
    <w:p w:rsidR="008F42BD" w:rsidRDefault="008F42BD"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[47]</w:t>
      </w:r>
      <w:r>
        <w:rPr>
          <w:rFonts w:ascii="Arial" w:eastAsia="Calibri" w:hAnsi="Arial" w:cs="Arial"/>
          <w:sz w:val="24"/>
          <w:szCs w:val="24"/>
          <w:lang w:val="en-US"/>
        </w:rPr>
        <w:tab/>
        <w:t>In the present matter</w:t>
      </w:r>
      <w:r w:rsidR="00D06BB6">
        <w:rPr>
          <w:rFonts w:ascii="Arial" w:eastAsia="Calibri" w:hAnsi="Arial" w:cs="Arial"/>
          <w:sz w:val="24"/>
          <w:szCs w:val="24"/>
          <w:lang w:val="en-US"/>
        </w:rPr>
        <w:t>,</w:t>
      </w:r>
      <w:r>
        <w:rPr>
          <w:rFonts w:ascii="Arial" w:eastAsia="Calibri" w:hAnsi="Arial" w:cs="Arial"/>
          <w:sz w:val="24"/>
          <w:szCs w:val="24"/>
          <w:lang w:val="en-US"/>
        </w:rPr>
        <w:t xml:space="preserve"> it is common cause that there was a valid and binding “Recogn</w:t>
      </w:r>
      <w:r w:rsidR="00FB3867">
        <w:rPr>
          <w:rFonts w:ascii="Arial" w:eastAsia="Calibri" w:hAnsi="Arial" w:cs="Arial"/>
          <w:sz w:val="24"/>
          <w:szCs w:val="24"/>
          <w:lang w:val="en-US"/>
        </w:rPr>
        <w:t xml:space="preserve">ition and Procedural Agreement” </w:t>
      </w:r>
      <w:r>
        <w:rPr>
          <w:rFonts w:ascii="Arial" w:eastAsia="Calibri" w:hAnsi="Arial" w:cs="Arial"/>
          <w:sz w:val="24"/>
          <w:szCs w:val="24"/>
          <w:lang w:val="en-US"/>
        </w:rPr>
        <w:t>between the appellants and the respondent.  Among other things, that</w:t>
      </w:r>
      <w:r w:rsidR="00FB3867">
        <w:rPr>
          <w:rFonts w:ascii="Arial" w:eastAsia="Calibri" w:hAnsi="Arial" w:cs="Arial"/>
          <w:sz w:val="24"/>
          <w:szCs w:val="24"/>
          <w:lang w:val="en-US"/>
        </w:rPr>
        <w:t xml:space="preserve"> agreement provided that a part</w:t>
      </w:r>
      <w:r>
        <w:rPr>
          <w:rFonts w:ascii="Arial" w:eastAsia="Calibri" w:hAnsi="Arial" w:cs="Arial"/>
          <w:sz w:val="24"/>
          <w:szCs w:val="24"/>
          <w:lang w:val="en-US"/>
        </w:rPr>
        <w:t>y wishing to exercise its right to industrial action must give the other party at least five (5) days’ notice prior</w:t>
      </w:r>
      <w:r w:rsidR="00AD2ADD">
        <w:rPr>
          <w:rFonts w:ascii="Arial" w:eastAsia="Calibri" w:hAnsi="Arial" w:cs="Arial"/>
          <w:sz w:val="24"/>
          <w:szCs w:val="24"/>
          <w:lang w:val="en-US"/>
        </w:rPr>
        <w:t xml:space="preserve"> to the commencement of the industrial action.  It is also common cause that the appellants did not give notice conforming to the aforesaid requirement.</w:t>
      </w:r>
    </w:p>
    <w:p w:rsidR="00AE55FE" w:rsidRDefault="00AE55FE" w:rsidP="002F7C23">
      <w:pPr>
        <w:spacing w:after="0" w:line="360" w:lineRule="auto"/>
        <w:jc w:val="both"/>
        <w:rPr>
          <w:rFonts w:ascii="Arial" w:eastAsia="Calibri" w:hAnsi="Arial" w:cs="Arial"/>
          <w:sz w:val="24"/>
          <w:szCs w:val="24"/>
          <w:lang w:val="en-US"/>
        </w:rPr>
      </w:pPr>
    </w:p>
    <w:p w:rsidR="00AE55FE" w:rsidRDefault="00B83DB9"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[48]</w:t>
      </w:r>
      <w:r>
        <w:rPr>
          <w:rFonts w:ascii="Arial" w:eastAsia="Calibri" w:hAnsi="Arial" w:cs="Arial"/>
          <w:sz w:val="24"/>
          <w:szCs w:val="24"/>
          <w:lang w:val="en-US"/>
        </w:rPr>
        <w:tab/>
        <w:t>In terms of s</w:t>
      </w:r>
      <w:r w:rsidR="00AE55FE">
        <w:rPr>
          <w:rFonts w:ascii="Arial" w:eastAsia="Calibri" w:hAnsi="Arial" w:cs="Arial"/>
          <w:sz w:val="24"/>
          <w:szCs w:val="24"/>
          <w:lang w:val="en-US"/>
        </w:rPr>
        <w:t>70 (1) of the Act, a collective agreement binds the parties thereto, as well as the members of any registered trade union that is a party to the agreement.</w:t>
      </w:r>
    </w:p>
    <w:p w:rsidR="00AE55FE" w:rsidRDefault="00AE55FE" w:rsidP="002F7C23">
      <w:pPr>
        <w:spacing w:after="0" w:line="360" w:lineRule="auto"/>
        <w:jc w:val="both"/>
        <w:rPr>
          <w:rFonts w:ascii="Arial" w:eastAsia="Calibri" w:hAnsi="Arial" w:cs="Arial"/>
          <w:sz w:val="24"/>
          <w:szCs w:val="24"/>
          <w:lang w:val="en-US"/>
        </w:rPr>
      </w:pPr>
    </w:p>
    <w:p w:rsidR="00AE55FE" w:rsidRDefault="00DB7A4A"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[49]</w:t>
      </w:r>
      <w:r w:rsidR="00B83DB9">
        <w:rPr>
          <w:rFonts w:ascii="Arial" w:eastAsia="Calibri" w:hAnsi="Arial" w:cs="Arial"/>
          <w:sz w:val="24"/>
          <w:szCs w:val="24"/>
          <w:lang w:val="en-US"/>
        </w:rPr>
        <w:tab/>
        <w:t>From the provisions of s</w:t>
      </w:r>
      <w:r>
        <w:rPr>
          <w:rFonts w:ascii="Arial" w:eastAsia="Calibri" w:hAnsi="Arial" w:cs="Arial"/>
          <w:sz w:val="24"/>
          <w:szCs w:val="24"/>
          <w:lang w:val="en-US"/>
        </w:rPr>
        <w:t>75(1)(d) of the Act, it is apparent that in determining whether the appropriate notice has bee</w:t>
      </w:r>
      <w:r w:rsidR="00F82A17">
        <w:rPr>
          <w:rFonts w:ascii="Arial" w:eastAsia="Calibri" w:hAnsi="Arial" w:cs="Arial"/>
          <w:sz w:val="24"/>
          <w:szCs w:val="24"/>
          <w:lang w:val="en-US"/>
        </w:rPr>
        <w:t>n given, the rule is that 48 hour</w:t>
      </w:r>
      <w:r>
        <w:rPr>
          <w:rFonts w:ascii="Arial" w:eastAsia="Calibri" w:hAnsi="Arial" w:cs="Arial"/>
          <w:sz w:val="24"/>
          <w:szCs w:val="24"/>
          <w:lang w:val="en-US"/>
        </w:rPr>
        <w:t>s</w:t>
      </w:r>
      <w:r w:rsidR="00F82A17">
        <w:rPr>
          <w:rFonts w:ascii="Arial" w:eastAsia="Calibri" w:hAnsi="Arial" w:cs="Arial"/>
          <w:sz w:val="24"/>
          <w:szCs w:val="24"/>
          <w:lang w:val="en-US"/>
        </w:rPr>
        <w:t>’</w:t>
      </w:r>
      <w:r>
        <w:rPr>
          <w:rFonts w:ascii="Arial" w:eastAsia="Calibri" w:hAnsi="Arial" w:cs="Arial"/>
          <w:sz w:val="24"/>
          <w:szCs w:val="24"/>
          <w:lang w:val="en-US"/>
        </w:rPr>
        <w:t xml:space="preserve"> notice must </w:t>
      </w:r>
      <w:r>
        <w:rPr>
          <w:rFonts w:ascii="Arial" w:eastAsia="Calibri" w:hAnsi="Arial" w:cs="Arial"/>
          <w:sz w:val="24"/>
          <w:szCs w:val="24"/>
          <w:lang w:val="en-US"/>
        </w:rPr>
        <w:lastRenderedPageBreak/>
        <w:t>be given</w:t>
      </w:r>
      <w:r w:rsidR="00F82A17">
        <w:rPr>
          <w:rFonts w:ascii="Arial" w:eastAsia="Calibri" w:hAnsi="Arial" w:cs="Arial"/>
          <w:sz w:val="24"/>
          <w:szCs w:val="24"/>
          <w:lang w:val="en-US"/>
        </w:rPr>
        <w:t>,</w:t>
      </w:r>
      <w:r>
        <w:rPr>
          <w:rFonts w:ascii="Arial" w:eastAsia="Calibri" w:hAnsi="Arial" w:cs="Arial"/>
          <w:sz w:val="24"/>
          <w:szCs w:val="24"/>
          <w:lang w:val="en-US"/>
        </w:rPr>
        <w:t xml:space="preserve"> </w:t>
      </w:r>
      <w:r w:rsidR="003E1B46">
        <w:rPr>
          <w:rFonts w:ascii="Arial" w:eastAsia="Calibri" w:hAnsi="Arial" w:cs="Arial"/>
          <w:sz w:val="24"/>
          <w:szCs w:val="24"/>
          <w:lang w:val="en-US"/>
        </w:rPr>
        <w:t>unless there are compelling reasons for not doing so.  The compelling reasons</w:t>
      </w:r>
      <w:r w:rsidR="00F82A17">
        <w:rPr>
          <w:rFonts w:ascii="Arial" w:eastAsia="Calibri" w:hAnsi="Arial" w:cs="Arial"/>
          <w:sz w:val="24"/>
          <w:szCs w:val="24"/>
          <w:lang w:val="en-US"/>
        </w:rPr>
        <w:t xml:space="preserve"> for departing from the 48 hour</w:t>
      </w:r>
      <w:r w:rsidR="003E1B46">
        <w:rPr>
          <w:rFonts w:ascii="Arial" w:eastAsia="Calibri" w:hAnsi="Arial" w:cs="Arial"/>
          <w:sz w:val="24"/>
          <w:szCs w:val="24"/>
          <w:lang w:val="en-US"/>
        </w:rPr>
        <w:t>s</w:t>
      </w:r>
      <w:r w:rsidR="00F82A17">
        <w:rPr>
          <w:rFonts w:ascii="Arial" w:eastAsia="Calibri" w:hAnsi="Arial" w:cs="Arial"/>
          <w:sz w:val="24"/>
          <w:szCs w:val="24"/>
          <w:lang w:val="en-US"/>
        </w:rPr>
        <w:t>’</w:t>
      </w:r>
      <w:r w:rsidR="003E1B46">
        <w:rPr>
          <w:rFonts w:ascii="Arial" w:eastAsia="Calibri" w:hAnsi="Arial" w:cs="Arial"/>
          <w:sz w:val="24"/>
          <w:szCs w:val="24"/>
          <w:lang w:val="en-US"/>
        </w:rPr>
        <w:t xml:space="preserve"> notice rule include situations where the parties have agreed to a different, longer, ti</w:t>
      </w:r>
      <w:r w:rsidR="00B17E32">
        <w:rPr>
          <w:rFonts w:ascii="Arial" w:eastAsia="Calibri" w:hAnsi="Arial" w:cs="Arial"/>
          <w:sz w:val="24"/>
          <w:szCs w:val="24"/>
          <w:lang w:val="en-US"/>
        </w:rPr>
        <w:t>me-</w:t>
      </w:r>
      <w:r w:rsidR="003E1B46">
        <w:rPr>
          <w:rFonts w:ascii="Arial" w:eastAsia="Calibri" w:hAnsi="Arial" w:cs="Arial"/>
          <w:sz w:val="24"/>
          <w:szCs w:val="24"/>
          <w:lang w:val="en-US"/>
        </w:rPr>
        <w:t xml:space="preserve">period in order to give better effect to their rights under the Act.  In my opinion, such agreed, different, longer notice time, binds the parties in terms </w:t>
      </w:r>
      <w:r w:rsidR="00B83DB9">
        <w:rPr>
          <w:rFonts w:ascii="Arial" w:eastAsia="Calibri" w:hAnsi="Arial" w:cs="Arial"/>
          <w:sz w:val="24"/>
          <w:szCs w:val="24"/>
          <w:lang w:val="en-US"/>
        </w:rPr>
        <w:t>of the provisions of s</w:t>
      </w:r>
      <w:r w:rsidR="00692AA1">
        <w:rPr>
          <w:rFonts w:ascii="Arial" w:eastAsia="Calibri" w:hAnsi="Arial" w:cs="Arial"/>
          <w:sz w:val="24"/>
          <w:szCs w:val="24"/>
          <w:lang w:val="en-US"/>
        </w:rPr>
        <w:t>70(1) of the Act.</w:t>
      </w:r>
    </w:p>
    <w:p w:rsidR="00692AA1" w:rsidRDefault="00692AA1" w:rsidP="002F7C23">
      <w:pPr>
        <w:spacing w:after="0" w:line="360" w:lineRule="auto"/>
        <w:jc w:val="both"/>
        <w:rPr>
          <w:rFonts w:ascii="Arial" w:eastAsia="Calibri" w:hAnsi="Arial" w:cs="Arial"/>
          <w:sz w:val="24"/>
          <w:szCs w:val="24"/>
          <w:lang w:val="en-US"/>
        </w:rPr>
      </w:pPr>
    </w:p>
    <w:p w:rsidR="00692AA1" w:rsidRDefault="00692AA1"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[50]</w:t>
      </w:r>
      <w:r>
        <w:rPr>
          <w:rFonts w:ascii="Arial" w:eastAsia="Calibri" w:hAnsi="Arial" w:cs="Arial"/>
          <w:sz w:val="24"/>
          <w:szCs w:val="24"/>
          <w:lang w:val="en-US"/>
        </w:rPr>
        <w:tab/>
        <w:t>In my opinion, it is open to the parties to agree to a longer notice period, however, the period may not be less than 48 hours.</w:t>
      </w:r>
    </w:p>
    <w:p w:rsidR="00E1661F" w:rsidRDefault="00E1661F" w:rsidP="002F7C23">
      <w:pPr>
        <w:spacing w:after="0" w:line="360" w:lineRule="auto"/>
        <w:jc w:val="both"/>
        <w:rPr>
          <w:rFonts w:ascii="Arial" w:eastAsia="Calibri" w:hAnsi="Arial" w:cs="Arial"/>
          <w:sz w:val="24"/>
          <w:szCs w:val="24"/>
          <w:lang w:val="en-US"/>
        </w:rPr>
      </w:pPr>
    </w:p>
    <w:p w:rsidR="00692AA1" w:rsidRDefault="00692AA1"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[51]</w:t>
      </w:r>
      <w:r>
        <w:rPr>
          <w:rFonts w:ascii="Arial" w:eastAsia="Calibri" w:hAnsi="Arial" w:cs="Arial"/>
          <w:sz w:val="24"/>
          <w:szCs w:val="24"/>
          <w:lang w:val="en-US"/>
        </w:rPr>
        <w:tab/>
        <w:t>Since a collective agreement is valid and binding on the parties thereto, as contemplated by section</w:t>
      </w:r>
      <w:r w:rsidR="005E5FEB">
        <w:rPr>
          <w:rFonts w:ascii="Arial" w:eastAsia="Calibri" w:hAnsi="Arial" w:cs="Arial"/>
          <w:sz w:val="24"/>
          <w:szCs w:val="24"/>
          <w:lang w:val="en-US"/>
        </w:rPr>
        <w:t>s</w:t>
      </w:r>
      <w:r>
        <w:rPr>
          <w:rFonts w:ascii="Arial" w:eastAsia="Calibri" w:hAnsi="Arial" w:cs="Arial"/>
          <w:sz w:val="24"/>
          <w:szCs w:val="24"/>
          <w:lang w:val="en-US"/>
        </w:rPr>
        <w:t xml:space="preserve"> 68 and 70 of the Act, the provisions of a collective agreement must be considered whenever a court (or an arbitration tribunal) is called upon to consider the lawfulness or otherwise, of an act by a party, which is covered in the collective agreement.</w:t>
      </w:r>
    </w:p>
    <w:p w:rsidR="00692AA1" w:rsidRDefault="00692AA1" w:rsidP="002F7C23">
      <w:pPr>
        <w:spacing w:after="0" w:line="360" w:lineRule="auto"/>
        <w:jc w:val="both"/>
        <w:rPr>
          <w:rFonts w:ascii="Arial" w:eastAsia="Calibri" w:hAnsi="Arial" w:cs="Arial"/>
          <w:sz w:val="24"/>
          <w:szCs w:val="24"/>
          <w:lang w:val="en-US"/>
        </w:rPr>
      </w:pPr>
    </w:p>
    <w:p w:rsidR="00692AA1" w:rsidRDefault="00692AA1"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[52]</w:t>
      </w:r>
      <w:r>
        <w:rPr>
          <w:rFonts w:ascii="Arial" w:eastAsia="Calibri" w:hAnsi="Arial" w:cs="Arial"/>
          <w:sz w:val="24"/>
          <w:szCs w:val="24"/>
          <w:lang w:val="en-US"/>
        </w:rPr>
        <w:tab/>
        <w:t>Where, as in the instant matter</w:t>
      </w:r>
      <w:r w:rsidR="009C5ED1">
        <w:rPr>
          <w:rFonts w:ascii="Arial" w:eastAsia="Calibri" w:hAnsi="Arial" w:cs="Arial"/>
          <w:sz w:val="24"/>
          <w:szCs w:val="24"/>
          <w:lang w:val="en-US"/>
        </w:rPr>
        <w:t>,</w:t>
      </w:r>
      <w:r>
        <w:rPr>
          <w:rFonts w:ascii="Arial" w:eastAsia="Calibri" w:hAnsi="Arial" w:cs="Arial"/>
          <w:sz w:val="24"/>
          <w:szCs w:val="24"/>
          <w:lang w:val="en-US"/>
        </w:rPr>
        <w:t xml:space="preserve"> a party embarks upon a strike without complying </w:t>
      </w:r>
      <w:r w:rsidR="00481596">
        <w:rPr>
          <w:rFonts w:ascii="Arial" w:eastAsia="Calibri" w:hAnsi="Arial" w:cs="Arial"/>
          <w:sz w:val="24"/>
          <w:szCs w:val="24"/>
          <w:lang w:val="en-US"/>
        </w:rPr>
        <w:t>with the re</w:t>
      </w:r>
      <w:r w:rsidR="009C5ED1">
        <w:rPr>
          <w:rFonts w:ascii="Arial" w:eastAsia="Calibri" w:hAnsi="Arial" w:cs="Arial"/>
          <w:sz w:val="24"/>
          <w:szCs w:val="24"/>
          <w:lang w:val="en-US"/>
        </w:rPr>
        <w:t>quirement to give five (5) days’</w:t>
      </w:r>
      <w:r w:rsidR="00481596">
        <w:rPr>
          <w:rFonts w:ascii="Arial" w:eastAsia="Calibri" w:hAnsi="Arial" w:cs="Arial"/>
          <w:sz w:val="24"/>
          <w:szCs w:val="24"/>
          <w:lang w:val="en-US"/>
        </w:rPr>
        <w:t xml:space="preserve"> notice, to </w:t>
      </w:r>
      <w:r w:rsidR="009C5ED1">
        <w:rPr>
          <w:rFonts w:ascii="Arial" w:eastAsia="Calibri" w:hAnsi="Arial" w:cs="Arial"/>
          <w:sz w:val="24"/>
          <w:szCs w:val="24"/>
          <w:lang w:val="en-US"/>
        </w:rPr>
        <w:t xml:space="preserve">the </w:t>
      </w:r>
      <w:r w:rsidR="00481596">
        <w:rPr>
          <w:rFonts w:ascii="Arial" w:eastAsia="Calibri" w:hAnsi="Arial" w:cs="Arial"/>
          <w:sz w:val="24"/>
          <w:szCs w:val="24"/>
          <w:lang w:val="en-US"/>
        </w:rPr>
        <w:t>other, as required by a collective agreement, the ensuing industrial action would be illegal and unprotected.</w:t>
      </w:r>
    </w:p>
    <w:p w:rsidR="00481596" w:rsidRDefault="00481596" w:rsidP="002F7C23">
      <w:pPr>
        <w:spacing w:after="0" w:line="360" w:lineRule="auto"/>
        <w:jc w:val="both"/>
        <w:rPr>
          <w:rFonts w:ascii="Arial" w:eastAsia="Calibri" w:hAnsi="Arial" w:cs="Arial"/>
          <w:sz w:val="24"/>
          <w:szCs w:val="24"/>
          <w:lang w:val="en-US"/>
        </w:rPr>
      </w:pPr>
    </w:p>
    <w:p w:rsidR="00481596" w:rsidRDefault="00481596"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[53]</w:t>
      </w:r>
      <w:r>
        <w:rPr>
          <w:rFonts w:ascii="Arial" w:eastAsia="Calibri" w:hAnsi="Arial" w:cs="Arial"/>
          <w:sz w:val="24"/>
          <w:szCs w:val="24"/>
          <w:lang w:val="en-US"/>
        </w:rPr>
        <w:tab/>
        <w:t>The argument advanced by the appellants on this a</w:t>
      </w:r>
      <w:r w:rsidR="006C3003">
        <w:rPr>
          <w:rFonts w:ascii="Arial" w:eastAsia="Calibri" w:hAnsi="Arial" w:cs="Arial"/>
          <w:sz w:val="24"/>
          <w:szCs w:val="24"/>
          <w:lang w:val="en-US"/>
        </w:rPr>
        <w:t>spect</w:t>
      </w:r>
      <w:r w:rsidR="00A623BC">
        <w:rPr>
          <w:rFonts w:ascii="Arial" w:eastAsia="Calibri" w:hAnsi="Arial" w:cs="Arial"/>
          <w:sz w:val="24"/>
          <w:szCs w:val="24"/>
          <w:lang w:val="en-US"/>
        </w:rPr>
        <w:t xml:space="preserve"> if adopted, would be sub</w:t>
      </w:r>
      <w:r>
        <w:rPr>
          <w:rFonts w:ascii="Arial" w:eastAsia="Calibri" w:hAnsi="Arial" w:cs="Arial"/>
          <w:sz w:val="24"/>
          <w:szCs w:val="24"/>
          <w:lang w:val="en-US"/>
        </w:rPr>
        <w:t>versive of the objectives of promoting collective bargaining</w:t>
      </w:r>
      <w:r w:rsidR="006C3003">
        <w:rPr>
          <w:rFonts w:ascii="Arial" w:eastAsia="Calibri" w:hAnsi="Arial" w:cs="Arial"/>
          <w:sz w:val="24"/>
          <w:szCs w:val="24"/>
          <w:lang w:val="en-US"/>
        </w:rPr>
        <w:t>.</w:t>
      </w:r>
      <w:r>
        <w:rPr>
          <w:rStyle w:val="FootnoteReference"/>
          <w:rFonts w:ascii="Arial" w:eastAsia="Calibri" w:hAnsi="Arial" w:cs="Arial"/>
          <w:sz w:val="24"/>
          <w:szCs w:val="24"/>
          <w:lang w:val="en-US"/>
        </w:rPr>
        <w:footnoteReference w:id="10"/>
      </w:r>
      <w:r w:rsidR="006C3003">
        <w:rPr>
          <w:rFonts w:ascii="Arial" w:eastAsia="Calibri" w:hAnsi="Arial" w:cs="Arial"/>
          <w:sz w:val="24"/>
          <w:szCs w:val="24"/>
          <w:lang w:val="en-US"/>
        </w:rPr>
        <w:t xml:space="preserve"> S</w:t>
      </w:r>
      <w:r>
        <w:rPr>
          <w:rFonts w:ascii="Arial" w:eastAsia="Calibri" w:hAnsi="Arial" w:cs="Arial"/>
          <w:sz w:val="24"/>
          <w:szCs w:val="24"/>
          <w:lang w:val="en-US"/>
        </w:rPr>
        <w:t>uch argument, therefore, stands to be rejected.</w:t>
      </w:r>
    </w:p>
    <w:p w:rsidR="00481596" w:rsidRDefault="00481596" w:rsidP="002F7C23">
      <w:pPr>
        <w:spacing w:after="0" w:line="360" w:lineRule="auto"/>
        <w:jc w:val="both"/>
        <w:rPr>
          <w:rFonts w:ascii="Arial" w:eastAsia="Calibri" w:hAnsi="Arial" w:cs="Arial"/>
          <w:sz w:val="24"/>
          <w:szCs w:val="24"/>
          <w:lang w:val="en-US"/>
        </w:rPr>
      </w:pPr>
    </w:p>
    <w:p w:rsidR="00481596" w:rsidRDefault="00481596"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[54]</w:t>
      </w:r>
      <w:r>
        <w:rPr>
          <w:rFonts w:ascii="Arial" w:eastAsia="Calibri" w:hAnsi="Arial" w:cs="Arial"/>
          <w:sz w:val="24"/>
          <w:szCs w:val="24"/>
          <w:lang w:val="en-US"/>
        </w:rPr>
        <w:tab/>
        <w:t>For reasons aforegoing the present appeal stands to be dismissed.</w:t>
      </w:r>
    </w:p>
    <w:p w:rsidR="00481596" w:rsidRDefault="00481596" w:rsidP="002F7C23">
      <w:pPr>
        <w:spacing w:after="0" w:line="360" w:lineRule="auto"/>
        <w:jc w:val="both"/>
        <w:rPr>
          <w:rFonts w:ascii="Arial" w:eastAsia="Calibri" w:hAnsi="Arial" w:cs="Arial"/>
          <w:sz w:val="24"/>
          <w:szCs w:val="24"/>
          <w:lang w:val="en-US"/>
        </w:rPr>
      </w:pPr>
    </w:p>
    <w:p w:rsidR="00481596" w:rsidRDefault="00481596"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[55]</w:t>
      </w:r>
      <w:r>
        <w:rPr>
          <w:rFonts w:ascii="Arial" w:eastAsia="Calibri" w:hAnsi="Arial" w:cs="Arial"/>
          <w:sz w:val="24"/>
          <w:szCs w:val="24"/>
          <w:lang w:val="en-US"/>
        </w:rPr>
        <w:tab/>
        <w:t>In the result I make the following order:</w:t>
      </w:r>
    </w:p>
    <w:p w:rsidR="00481596" w:rsidRDefault="00481596" w:rsidP="002F7C23">
      <w:pPr>
        <w:spacing w:after="0" w:line="360" w:lineRule="auto"/>
        <w:jc w:val="both"/>
        <w:rPr>
          <w:rFonts w:ascii="Arial" w:eastAsia="Calibri" w:hAnsi="Arial" w:cs="Arial"/>
          <w:sz w:val="24"/>
          <w:szCs w:val="24"/>
          <w:lang w:val="en-US"/>
        </w:rPr>
      </w:pPr>
    </w:p>
    <w:p w:rsidR="00481596" w:rsidRDefault="00481596"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lang w:val="en-US"/>
        </w:rPr>
        <w:tab/>
      </w:r>
      <w:r w:rsidR="005759C5">
        <w:rPr>
          <w:rFonts w:ascii="Arial" w:eastAsia="Calibri" w:hAnsi="Arial" w:cs="Arial"/>
          <w:sz w:val="24"/>
          <w:szCs w:val="24"/>
          <w:lang w:val="en-US"/>
        </w:rPr>
        <w:t>The</w:t>
      </w:r>
      <w:r w:rsidR="008E7342">
        <w:rPr>
          <w:rFonts w:ascii="Arial" w:eastAsia="Calibri" w:hAnsi="Arial" w:cs="Arial"/>
          <w:sz w:val="24"/>
          <w:szCs w:val="24"/>
          <w:lang w:val="en-US"/>
        </w:rPr>
        <w:t xml:space="preserve"> appellant</w:t>
      </w:r>
      <w:r>
        <w:rPr>
          <w:rFonts w:ascii="Arial" w:eastAsia="Calibri" w:hAnsi="Arial" w:cs="Arial"/>
          <w:sz w:val="24"/>
          <w:szCs w:val="24"/>
          <w:lang w:val="en-US"/>
        </w:rPr>
        <w:t>s</w:t>
      </w:r>
      <w:r w:rsidR="008E7342">
        <w:rPr>
          <w:rFonts w:ascii="Arial" w:eastAsia="Calibri" w:hAnsi="Arial" w:cs="Arial"/>
          <w:sz w:val="24"/>
          <w:szCs w:val="24"/>
          <w:lang w:val="en-US"/>
        </w:rPr>
        <w:t>’</w:t>
      </w:r>
      <w:r>
        <w:rPr>
          <w:rFonts w:ascii="Arial" w:eastAsia="Calibri" w:hAnsi="Arial" w:cs="Arial"/>
          <w:sz w:val="24"/>
          <w:szCs w:val="24"/>
          <w:lang w:val="en-US"/>
        </w:rPr>
        <w:t xml:space="preserve"> appeal is dismissed.</w:t>
      </w:r>
    </w:p>
    <w:p w:rsidR="00B83DB9" w:rsidRDefault="00B83DB9" w:rsidP="002F7C23">
      <w:pPr>
        <w:spacing w:after="0" w:line="360" w:lineRule="auto"/>
        <w:jc w:val="both"/>
        <w:rPr>
          <w:rFonts w:ascii="Arial" w:eastAsia="Calibri" w:hAnsi="Arial" w:cs="Arial"/>
          <w:sz w:val="24"/>
          <w:szCs w:val="24"/>
          <w:lang w:val="en-US"/>
        </w:rPr>
      </w:pPr>
    </w:p>
    <w:p w:rsidR="00481596" w:rsidRDefault="00481596" w:rsidP="002F7C2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I make no order as to costs.</w:t>
      </w:r>
    </w:p>
    <w:p w:rsidR="00AE55FE" w:rsidRDefault="00AE55FE" w:rsidP="002F7C23">
      <w:pPr>
        <w:spacing w:after="0" w:line="360" w:lineRule="auto"/>
        <w:jc w:val="both"/>
        <w:rPr>
          <w:rFonts w:ascii="Arial" w:eastAsia="Calibri" w:hAnsi="Arial" w:cs="Arial"/>
          <w:sz w:val="24"/>
          <w:szCs w:val="24"/>
          <w:lang w:val="en-US"/>
        </w:rPr>
      </w:pPr>
    </w:p>
    <w:p w:rsidR="00AE55FE" w:rsidRDefault="00AE55FE" w:rsidP="002F7C23">
      <w:pPr>
        <w:spacing w:after="0" w:line="360" w:lineRule="auto"/>
        <w:jc w:val="both"/>
        <w:rPr>
          <w:rFonts w:ascii="Arial" w:eastAsia="Calibri" w:hAnsi="Arial" w:cs="Arial"/>
          <w:sz w:val="24"/>
          <w:szCs w:val="24"/>
          <w:lang w:val="en-US"/>
        </w:rPr>
      </w:pPr>
    </w:p>
    <w:p w:rsidR="00AE55FE" w:rsidRPr="007F6D55" w:rsidRDefault="00AE55FE" w:rsidP="002F7C23">
      <w:pPr>
        <w:spacing w:after="0" w:line="360" w:lineRule="auto"/>
        <w:jc w:val="both"/>
        <w:rPr>
          <w:rFonts w:ascii="Arial" w:eastAsia="Calibri" w:hAnsi="Arial" w:cs="Arial"/>
          <w:sz w:val="24"/>
          <w:szCs w:val="24"/>
          <w:lang w:val="en-US"/>
        </w:rPr>
      </w:pPr>
    </w:p>
    <w:p w:rsidR="007F6D55" w:rsidRPr="007F6D55" w:rsidRDefault="007F6D55" w:rsidP="007F6D55">
      <w:pPr>
        <w:spacing w:after="0" w:line="360" w:lineRule="auto"/>
        <w:jc w:val="right"/>
        <w:rPr>
          <w:rFonts w:ascii="Arial" w:eastAsia="Calibri" w:hAnsi="Arial" w:cs="Arial"/>
          <w:sz w:val="24"/>
          <w:szCs w:val="24"/>
          <w:lang w:val="en-US"/>
        </w:rPr>
      </w:pPr>
      <w:r w:rsidRPr="007F6D55">
        <w:rPr>
          <w:rFonts w:ascii="Arial" w:eastAsia="Calibri" w:hAnsi="Arial" w:cs="Arial"/>
          <w:sz w:val="24"/>
          <w:szCs w:val="24"/>
          <w:lang w:val="en-US"/>
        </w:rPr>
        <w:t>-----------------------------</w:t>
      </w:r>
    </w:p>
    <w:p w:rsidR="007F6D55" w:rsidRPr="007F6D55" w:rsidRDefault="007F6D55" w:rsidP="007F6D55">
      <w:pPr>
        <w:spacing w:after="0" w:line="360" w:lineRule="auto"/>
        <w:jc w:val="right"/>
        <w:rPr>
          <w:rFonts w:ascii="Arial" w:eastAsia="Calibri" w:hAnsi="Arial" w:cs="Arial"/>
          <w:sz w:val="24"/>
          <w:szCs w:val="24"/>
          <w:lang w:val="en-US"/>
        </w:rPr>
      </w:pPr>
      <w:r w:rsidRPr="007F6D55">
        <w:rPr>
          <w:rFonts w:ascii="Arial" w:eastAsia="Calibri" w:hAnsi="Arial" w:cs="Arial"/>
          <w:sz w:val="24"/>
          <w:szCs w:val="24"/>
          <w:lang w:val="en-US"/>
        </w:rPr>
        <w:t>B Usiku</w:t>
      </w:r>
    </w:p>
    <w:p w:rsidR="007F6D55" w:rsidRPr="007F6D55" w:rsidRDefault="007F6D55" w:rsidP="007F6D55">
      <w:pPr>
        <w:spacing w:after="0" w:line="360" w:lineRule="auto"/>
        <w:jc w:val="right"/>
        <w:rPr>
          <w:rFonts w:ascii="Arial" w:eastAsia="Calibri" w:hAnsi="Arial" w:cs="Arial"/>
          <w:sz w:val="24"/>
          <w:szCs w:val="24"/>
          <w:lang w:val="en-US"/>
        </w:rPr>
      </w:pPr>
      <w:r w:rsidRPr="007F6D55">
        <w:rPr>
          <w:rFonts w:ascii="Arial" w:eastAsia="Calibri" w:hAnsi="Arial" w:cs="Arial"/>
          <w:sz w:val="24"/>
          <w:szCs w:val="24"/>
          <w:lang w:val="en-US"/>
        </w:rPr>
        <w:t>Judge</w:t>
      </w:r>
    </w:p>
    <w:p w:rsidR="007F6D55" w:rsidRDefault="007F6D55" w:rsidP="007F6D55">
      <w:pPr>
        <w:spacing w:after="0" w:line="360" w:lineRule="auto"/>
        <w:jc w:val="both"/>
        <w:rPr>
          <w:rFonts w:ascii="Arial" w:eastAsia="Calibri" w:hAnsi="Arial" w:cs="Arial"/>
          <w:sz w:val="24"/>
          <w:szCs w:val="24"/>
          <w:lang w:val="en-US"/>
        </w:rPr>
      </w:pPr>
    </w:p>
    <w:p w:rsidR="000977EC" w:rsidRDefault="000977EC" w:rsidP="007F6D55">
      <w:pPr>
        <w:spacing w:after="0" w:line="360" w:lineRule="auto"/>
        <w:jc w:val="both"/>
        <w:rPr>
          <w:rFonts w:ascii="Arial" w:eastAsia="Calibri" w:hAnsi="Arial" w:cs="Arial"/>
          <w:sz w:val="24"/>
          <w:szCs w:val="24"/>
          <w:lang w:val="en-US"/>
        </w:rPr>
      </w:pPr>
    </w:p>
    <w:p w:rsidR="000977EC" w:rsidRDefault="000977EC" w:rsidP="007F6D55">
      <w:pPr>
        <w:spacing w:after="0" w:line="360" w:lineRule="auto"/>
        <w:jc w:val="both"/>
        <w:rPr>
          <w:rFonts w:ascii="Arial" w:eastAsia="Calibri" w:hAnsi="Arial" w:cs="Arial"/>
          <w:sz w:val="24"/>
          <w:szCs w:val="24"/>
          <w:lang w:val="en-US"/>
        </w:rPr>
      </w:pPr>
    </w:p>
    <w:p w:rsidR="000977EC" w:rsidRDefault="000977EC" w:rsidP="007F6D55">
      <w:pPr>
        <w:spacing w:after="0" w:line="360" w:lineRule="auto"/>
        <w:jc w:val="both"/>
        <w:rPr>
          <w:rFonts w:ascii="Arial" w:eastAsia="Calibri" w:hAnsi="Arial" w:cs="Arial"/>
          <w:sz w:val="24"/>
          <w:szCs w:val="24"/>
          <w:lang w:val="en-US"/>
        </w:rPr>
      </w:pPr>
    </w:p>
    <w:p w:rsidR="000977EC" w:rsidRDefault="000977EC" w:rsidP="007F6D55">
      <w:pPr>
        <w:spacing w:after="0" w:line="360" w:lineRule="auto"/>
        <w:jc w:val="both"/>
        <w:rPr>
          <w:rFonts w:ascii="Arial" w:eastAsia="Calibri" w:hAnsi="Arial" w:cs="Arial"/>
          <w:sz w:val="24"/>
          <w:szCs w:val="24"/>
          <w:lang w:val="en-US"/>
        </w:rPr>
      </w:pPr>
    </w:p>
    <w:p w:rsidR="000977EC" w:rsidRDefault="000977EC" w:rsidP="007F6D55">
      <w:pPr>
        <w:spacing w:after="0" w:line="360" w:lineRule="auto"/>
        <w:jc w:val="both"/>
        <w:rPr>
          <w:rFonts w:ascii="Arial" w:eastAsia="Calibri" w:hAnsi="Arial" w:cs="Arial"/>
          <w:sz w:val="24"/>
          <w:szCs w:val="24"/>
          <w:lang w:val="en-US"/>
        </w:rPr>
      </w:pPr>
    </w:p>
    <w:p w:rsidR="000977EC" w:rsidRDefault="000977EC" w:rsidP="007F6D55">
      <w:pPr>
        <w:spacing w:after="0" w:line="360" w:lineRule="auto"/>
        <w:jc w:val="both"/>
        <w:rPr>
          <w:rFonts w:ascii="Arial" w:eastAsia="Calibri" w:hAnsi="Arial" w:cs="Arial"/>
          <w:sz w:val="24"/>
          <w:szCs w:val="24"/>
          <w:lang w:val="en-US"/>
        </w:rPr>
      </w:pPr>
    </w:p>
    <w:p w:rsidR="000977EC" w:rsidRPr="007F6D55" w:rsidRDefault="000977EC" w:rsidP="007F6D55">
      <w:pPr>
        <w:spacing w:after="0" w:line="360" w:lineRule="auto"/>
        <w:jc w:val="both"/>
        <w:rPr>
          <w:rFonts w:ascii="Arial" w:eastAsia="Calibri" w:hAnsi="Arial" w:cs="Arial"/>
          <w:sz w:val="24"/>
          <w:szCs w:val="24"/>
          <w:lang w:val="en-US"/>
        </w:rPr>
      </w:pPr>
    </w:p>
    <w:p w:rsidR="007F6D55" w:rsidRPr="007F6D55" w:rsidRDefault="007F6D55" w:rsidP="007F6D55">
      <w:pPr>
        <w:spacing w:after="0" w:line="360" w:lineRule="auto"/>
        <w:jc w:val="both"/>
        <w:rPr>
          <w:rFonts w:ascii="Arial" w:eastAsia="Calibri" w:hAnsi="Arial" w:cs="Arial"/>
          <w:sz w:val="24"/>
          <w:szCs w:val="24"/>
          <w:lang w:val="en-US"/>
        </w:rPr>
      </w:pPr>
    </w:p>
    <w:p w:rsidR="007F6D55" w:rsidRPr="007F6D55" w:rsidRDefault="007F6D55" w:rsidP="007F6D55">
      <w:pPr>
        <w:spacing w:after="0" w:line="360" w:lineRule="auto"/>
        <w:jc w:val="both"/>
        <w:rPr>
          <w:rFonts w:ascii="Arial" w:eastAsia="Calibri" w:hAnsi="Arial" w:cs="Arial"/>
          <w:sz w:val="24"/>
          <w:szCs w:val="24"/>
          <w:lang w:val="en-US"/>
        </w:rPr>
      </w:pPr>
    </w:p>
    <w:p w:rsidR="007F6D55" w:rsidRPr="007F6D55" w:rsidRDefault="007F6D55" w:rsidP="007F6D55">
      <w:pPr>
        <w:spacing w:after="0" w:line="360" w:lineRule="auto"/>
        <w:jc w:val="both"/>
        <w:rPr>
          <w:rFonts w:ascii="Arial" w:eastAsia="Calibri" w:hAnsi="Arial" w:cs="Arial"/>
          <w:sz w:val="24"/>
          <w:szCs w:val="24"/>
          <w:lang w:val="en-US"/>
        </w:rPr>
      </w:pPr>
    </w:p>
    <w:p w:rsidR="007F6D55" w:rsidRPr="007F6D55" w:rsidRDefault="007F6D55" w:rsidP="007F6D55">
      <w:pPr>
        <w:spacing w:after="0" w:line="360" w:lineRule="auto"/>
        <w:jc w:val="both"/>
        <w:rPr>
          <w:rFonts w:ascii="Arial" w:eastAsia="Calibri" w:hAnsi="Arial" w:cs="Arial"/>
          <w:sz w:val="24"/>
          <w:szCs w:val="24"/>
          <w:lang w:val="en-US"/>
        </w:rPr>
      </w:pPr>
    </w:p>
    <w:p w:rsidR="007F6D55" w:rsidRPr="007F6D55" w:rsidRDefault="007F6D55" w:rsidP="007F6D55">
      <w:pPr>
        <w:spacing w:after="0" w:line="360" w:lineRule="auto"/>
        <w:jc w:val="both"/>
        <w:rPr>
          <w:rFonts w:ascii="Arial" w:eastAsia="Calibri" w:hAnsi="Arial" w:cs="Arial"/>
          <w:sz w:val="24"/>
          <w:szCs w:val="24"/>
          <w:lang w:val="en-US"/>
        </w:rPr>
      </w:pPr>
      <w:r w:rsidRPr="007F6D55">
        <w:rPr>
          <w:rFonts w:ascii="Arial" w:eastAsia="Calibri" w:hAnsi="Arial" w:cs="Arial"/>
          <w:sz w:val="24"/>
          <w:szCs w:val="24"/>
          <w:lang w:val="en-US"/>
        </w:rPr>
        <w:t xml:space="preserve">APPEARANCES </w:t>
      </w:r>
    </w:p>
    <w:p w:rsidR="007F6D55" w:rsidRPr="007F6D55" w:rsidRDefault="007F6D55" w:rsidP="007F6D55">
      <w:pPr>
        <w:spacing w:after="0" w:line="360" w:lineRule="auto"/>
        <w:jc w:val="both"/>
        <w:rPr>
          <w:rFonts w:ascii="Arial" w:eastAsia="Calibri" w:hAnsi="Arial" w:cs="Arial"/>
          <w:sz w:val="24"/>
          <w:szCs w:val="24"/>
          <w:lang w:val="en-US"/>
        </w:rPr>
      </w:pPr>
    </w:p>
    <w:p w:rsidR="007F6D55" w:rsidRPr="007F6D55" w:rsidRDefault="007F6D55" w:rsidP="007F6D55">
      <w:pPr>
        <w:spacing w:after="0" w:line="360" w:lineRule="auto"/>
        <w:jc w:val="both"/>
        <w:rPr>
          <w:rFonts w:ascii="Arial" w:eastAsia="Calibri" w:hAnsi="Arial" w:cs="Arial"/>
          <w:sz w:val="24"/>
          <w:szCs w:val="24"/>
          <w:lang w:val="en-US"/>
        </w:rPr>
      </w:pPr>
    </w:p>
    <w:p w:rsidR="007F6D55" w:rsidRPr="007F6D55" w:rsidRDefault="008A346C" w:rsidP="007F6D55">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APPELLANT</w:t>
      </w:r>
      <w:r w:rsidR="007F6D55" w:rsidRPr="007F6D55">
        <w:rPr>
          <w:rFonts w:ascii="Arial" w:eastAsia="Calibri" w:hAnsi="Arial" w:cs="Arial"/>
          <w:sz w:val="24"/>
          <w:szCs w:val="24"/>
          <w:lang w:val="en-US"/>
        </w:rPr>
        <w:tab/>
      </w:r>
      <w:r w:rsidR="007F6D55" w:rsidRPr="007F6D55">
        <w:rPr>
          <w:rFonts w:ascii="Arial" w:eastAsia="Calibri" w:hAnsi="Arial" w:cs="Arial"/>
          <w:sz w:val="24"/>
          <w:szCs w:val="24"/>
          <w:lang w:val="en-US"/>
        </w:rPr>
        <w:tab/>
      </w:r>
      <w:r w:rsidR="007F6D55" w:rsidRPr="007F6D55">
        <w:rPr>
          <w:rFonts w:ascii="Arial" w:eastAsia="Calibri" w:hAnsi="Arial" w:cs="Arial"/>
          <w:sz w:val="24"/>
          <w:szCs w:val="24"/>
          <w:lang w:val="en-US"/>
        </w:rPr>
        <w:tab/>
      </w:r>
      <w:r w:rsidR="007F6D55" w:rsidRPr="007F6D55">
        <w:rPr>
          <w:rFonts w:ascii="Arial" w:eastAsia="Calibri" w:hAnsi="Arial" w:cs="Arial"/>
          <w:sz w:val="24"/>
          <w:szCs w:val="24"/>
          <w:lang w:val="en-US"/>
        </w:rPr>
        <w:tab/>
      </w:r>
      <w:r w:rsidR="007F6D55" w:rsidRPr="007F6D55">
        <w:rPr>
          <w:rFonts w:ascii="Arial" w:eastAsia="Calibri" w:hAnsi="Arial" w:cs="Arial"/>
          <w:sz w:val="24"/>
          <w:szCs w:val="24"/>
          <w:lang w:val="en-US"/>
        </w:rPr>
        <w:tab/>
      </w:r>
      <w:r w:rsidR="00481596">
        <w:rPr>
          <w:rFonts w:ascii="Arial" w:eastAsia="Calibri" w:hAnsi="Arial" w:cs="Arial"/>
          <w:sz w:val="24"/>
          <w:szCs w:val="24"/>
          <w:lang w:val="en-US"/>
        </w:rPr>
        <w:t>T C Phatela</w:t>
      </w:r>
    </w:p>
    <w:p w:rsidR="007F6D55" w:rsidRPr="007F6D55" w:rsidRDefault="007F6D55" w:rsidP="007F6D55">
      <w:pPr>
        <w:spacing w:after="0" w:line="360" w:lineRule="auto"/>
        <w:jc w:val="both"/>
        <w:rPr>
          <w:rFonts w:ascii="Arial" w:eastAsia="Calibri" w:hAnsi="Arial" w:cs="Arial"/>
          <w:sz w:val="24"/>
          <w:szCs w:val="24"/>
          <w:lang w:val="en-US"/>
        </w:rPr>
      </w:pPr>
      <w:r w:rsidRPr="007F6D55">
        <w:rPr>
          <w:rFonts w:ascii="Arial" w:eastAsia="Calibri" w:hAnsi="Arial" w:cs="Arial"/>
          <w:sz w:val="24"/>
          <w:szCs w:val="24"/>
          <w:lang w:val="en-US"/>
        </w:rPr>
        <w:tab/>
      </w:r>
      <w:r w:rsidRPr="007F6D55">
        <w:rPr>
          <w:rFonts w:ascii="Arial" w:eastAsia="Calibri" w:hAnsi="Arial" w:cs="Arial"/>
          <w:sz w:val="24"/>
          <w:szCs w:val="24"/>
          <w:lang w:val="en-US"/>
        </w:rPr>
        <w:tab/>
      </w:r>
      <w:r w:rsidRPr="007F6D55">
        <w:rPr>
          <w:rFonts w:ascii="Arial" w:eastAsia="Calibri" w:hAnsi="Arial" w:cs="Arial"/>
          <w:sz w:val="24"/>
          <w:szCs w:val="24"/>
          <w:lang w:val="en-US"/>
        </w:rPr>
        <w:tab/>
      </w:r>
      <w:r w:rsidRPr="007F6D55">
        <w:rPr>
          <w:rFonts w:ascii="Arial" w:eastAsia="Calibri" w:hAnsi="Arial" w:cs="Arial"/>
          <w:sz w:val="24"/>
          <w:szCs w:val="24"/>
          <w:lang w:val="en-US"/>
        </w:rPr>
        <w:tab/>
      </w:r>
      <w:r w:rsidRPr="007F6D55">
        <w:rPr>
          <w:rFonts w:ascii="Arial" w:eastAsia="Calibri" w:hAnsi="Arial" w:cs="Arial"/>
          <w:sz w:val="24"/>
          <w:szCs w:val="24"/>
          <w:lang w:val="en-US"/>
        </w:rPr>
        <w:tab/>
      </w:r>
      <w:r w:rsidRPr="007F6D55">
        <w:rPr>
          <w:rFonts w:ascii="Arial" w:eastAsia="Calibri" w:hAnsi="Arial" w:cs="Arial"/>
          <w:sz w:val="24"/>
          <w:szCs w:val="24"/>
          <w:lang w:val="en-US"/>
        </w:rPr>
        <w:tab/>
      </w:r>
      <w:r w:rsidR="00377538">
        <w:rPr>
          <w:rFonts w:ascii="Arial" w:eastAsia="Calibri" w:hAnsi="Arial" w:cs="Arial"/>
          <w:sz w:val="24"/>
          <w:szCs w:val="24"/>
          <w:lang w:val="en-US"/>
        </w:rPr>
        <w:t xml:space="preserve">Instructed by </w:t>
      </w:r>
      <w:r w:rsidR="00481596">
        <w:rPr>
          <w:rFonts w:ascii="Arial" w:eastAsia="Calibri" w:hAnsi="Arial" w:cs="Arial"/>
          <w:sz w:val="24"/>
          <w:szCs w:val="24"/>
          <w:lang w:val="en-US"/>
        </w:rPr>
        <w:t xml:space="preserve">Metcalfe Attorneys </w:t>
      </w:r>
    </w:p>
    <w:p w:rsidR="007F6D55" w:rsidRPr="007F6D55" w:rsidRDefault="007F6D55" w:rsidP="007F6D55">
      <w:pPr>
        <w:spacing w:after="0" w:line="360" w:lineRule="auto"/>
        <w:jc w:val="both"/>
        <w:rPr>
          <w:rFonts w:ascii="Arial" w:eastAsia="Calibri" w:hAnsi="Arial" w:cs="Arial"/>
          <w:sz w:val="24"/>
          <w:szCs w:val="24"/>
          <w:lang w:val="en-US"/>
        </w:rPr>
      </w:pPr>
      <w:r w:rsidRPr="007F6D55">
        <w:rPr>
          <w:rFonts w:ascii="Arial" w:eastAsia="Calibri" w:hAnsi="Arial" w:cs="Arial"/>
          <w:sz w:val="24"/>
          <w:szCs w:val="24"/>
          <w:lang w:val="en-US"/>
        </w:rPr>
        <w:tab/>
      </w:r>
      <w:r w:rsidRPr="007F6D55">
        <w:rPr>
          <w:rFonts w:ascii="Arial" w:eastAsia="Calibri" w:hAnsi="Arial" w:cs="Arial"/>
          <w:sz w:val="24"/>
          <w:szCs w:val="24"/>
          <w:lang w:val="en-US"/>
        </w:rPr>
        <w:tab/>
      </w:r>
      <w:r w:rsidRPr="007F6D55">
        <w:rPr>
          <w:rFonts w:ascii="Arial" w:eastAsia="Calibri" w:hAnsi="Arial" w:cs="Arial"/>
          <w:sz w:val="24"/>
          <w:szCs w:val="24"/>
          <w:lang w:val="en-US"/>
        </w:rPr>
        <w:tab/>
      </w:r>
      <w:r w:rsidRPr="007F6D55">
        <w:rPr>
          <w:rFonts w:ascii="Arial" w:eastAsia="Calibri" w:hAnsi="Arial" w:cs="Arial"/>
          <w:sz w:val="24"/>
          <w:szCs w:val="24"/>
          <w:lang w:val="en-US"/>
        </w:rPr>
        <w:tab/>
      </w:r>
      <w:r w:rsidRPr="007F6D55">
        <w:rPr>
          <w:rFonts w:ascii="Arial" w:eastAsia="Calibri" w:hAnsi="Arial" w:cs="Arial"/>
          <w:sz w:val="24"/>
          <w:szCs w:val="24"/>
          <w:lang w:val="en-US"/>
        </w:rPr>
        <w:tab/>
      </w:r>
      <w:r w:rsidRPr="007F6D55">
        <w:rPr>
          <w:rFonts w:ascii="Arial" w:eastAsia="Calibri" w:hAnsi="Arial" w:cs="Arial"/>
          <w:sz w:val="24"/>
          <w:szCs w:val="24"/>
          <w:lang w:val="en-US"/>
        </w:rPr>
        <w:tab/>
        <w:t>Windhoek</w:t>
      </w:r>
    </w:p>
    <w:p w:rsidR="007F6D55" w:rsidRPr="007F6D55" w:rsidRDefault="007F6D55" w:rsidP="007F6D55">
      <w:pPr>
        <w:spacing w:after="0" w:line="360" w:lineRule="auto"/>
        <w:jc w:val="both"/>
        <w:rPr>
          <w:rFonts w:ascii="Arial" w:eastAsia="Calibri" w:hAnsi="Arial" w:cs="Arial"/>
          <w:sz w:val="24"/>
          <w:szCs w:val="24"/>
          <w:lang w:val="en-US"/>
        </w:rPr>
      </w:pPr>
    </w:p>
    <w:p w:rsidR="007F6D55" w:rsidRPr="007F6D55" w:rsidRDefault="008A346C" w:rsidP="007F6D55">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FIRST RESPONDENT:</w:t>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sidR="00481596">
        <w:rPr>
          <w:rFonts w:ascii="Arial" w:eastAsia="Calibri" w:hAnsi="Arial" w:cs="Arial"/>
          <w:sz w:val="24"/>
          <w:szCs w:val="24"/>
          <w:lang w:val="en-US"/>
        </w:rPr>
        <w:t>R Philander</w:t>
      </w:r>
      <w:r w:rsidR="007F6D55" w:rsidRPr="007F6D55">
        <w:rPr>
          <w:rFonts w:ascii="Arial" w:eastAsia="Calibri" w:hAnsi="Arial" w:cs="Arial"/>
          <w:sz w:val="24"/>
          <w:szCs w:val="24"/>
          <w:lang w:val="en-US"/>
        </w:rPr>
        <w:t xml:space="preserve"> </w:t>
      </w:r>
    </w:p>
    <w:p w:rsidR="007F6D55" w:rsidRPr="007F6D55" w:rsidRDefault="00377538" w:rsidP="007F6D55">
      <w:pPr>
        <w:spacing w:after="0" w:line="360" w:lineRule="auto"/>
        <w:ind w:left="4320"/>
        <w:jc w:val="both"/>
        <w:rPr>
          <w:rFonts w:ascii="Arial" w:eastAsia="Calibri" w:hAnsi="Arial" w:cs="Arial"/>
          <w:sz w:val="24"/>
          <w:szCs w:val="24"/>
          <w:lang w:val="en-US"/>
        </w:rPr>
      </w:pPr>
      <w:r>
        <w:rPr>
          <w:rFonts w:ascii="Arial" w:eastAsia="Calibri" w:hAnsi="Arial" w:cs="Arial"/>
          <w:sz w:val="24"/>
          <w:szCs w:val="24"/>
          <w:lang w:val="en-US"/>
        </w:rPr>
        <w:t>Instructed by</w:t>
      </w:r>
      <w:r w:rsidR="007F6D55" w:rsidRPr="007F6D55">
        <w:rPr>
          <w:rFonts w:ascii="Arial" w:eastAsia="Calibri" w:hAnsi="Arial" w:cs="Arial"/>
          <w:sz w:val="24"/>
          <w:szCs w:val="24"/>
          <w:lang w:val="en-US"/>
        </w:rPr>
        <w:t xml:space="preserve"> </w:t>
      </w:r>
      <w:r>
        <w:rPr>
          <w:rFonts w:ascii="Arial" w:eastAsia="Calibri" w:hAnsi="Arial" w:cs="Arial"/>
          <w:sz w:val="24"/>
          <w:szCs w:val="24"/>
          <w:lang w:val="en-US"/>
        </w:rPr>
        <w:t>ENS</w:t>
      </w:r>
      <w:r w:rsidR="007F6D55" w:rsidRPr="007F6D55">
        <w:rPr>
          <w:rFonts w:ascii="Arial" w:eastAsia="Calibri" w:hAnsi="Arial" w:cs="Arial"/>
          <w:sz w:val="24"/>
          <w:szCs w:val="24"/>
          <w:lang w:val="en-US"/>
        </w:rPr>
        <w:t>Africa|Namibia (incorporated as Lorenz Angula Inc)</w:t>
      </w:r>
    </w:p>
    <w:p w:rsidR="007F6D55" w:rsidRPr="007F6D55" w:rsidRDefault="007F6D55" w:rsidP="007F6D55">
      <w:pPr>
        <w:spacing w:after="0" w:line="360" w:lineRule="auto"/>
        <w:ind w:left="4320"/>
        <w:jc w:val="both"/>
        <w:rPr>
          <w:rFonts w:ascii="Arial" w:eastAsia="Calibri" w:hAnsi="Arial" w:cs="Arial"/>
          <w:sz w:val="24"/>
          <w:szCs w:val="24"/>
          <w:lang w:val="en-US"/>
        </w:rPr>
      </w:pPr>
      <w:r w:rsidRPr="007F6D55">
        <w:rPr>
          <w:rFonts w:ascii="Arial" w:eastAsia="Calibri" w:hAnsi="Arial" w:cs="Arial"/>
          <w:sz w:val="24"/>
          <w:szCs w:val="24"/>
          <w:lang w:val="en-US"/>
        </w:rPr>
        <w:t>Windhoek</w:t>
      </w:r>
    </w:p>
    <w:p w:rsidR="007F6D55" w:rsidRPr="007F6D55" w:rsidRDefault="007F6D55" w:rsidP="007F6D55">
      <w:pPr>
        <w:spacing w:after="0" w:line="360" w:lineRule="auto"/>
        <w:jc w:val="both"/>
        <w:rPr>
          <w:rFonts w:ascii="Arial" w:eastAsia="Calibri" w:hAnsi="Arial" w:cs="Arial"/>
          <w:sz w:val="24"/>
          <w:szCs w:val="24"/>
          <w:lang w:val="en-US"/>
        </w:rPr>
      </w:pPr>
    </w:p>
    <w:p w:rsidR="007F6D55" w:rsidRPr="007F6D55" w:rsidRDefault="007F6D55" w:rsidP="007F6D55">
      <w:pPr>
        <w:spacing w:after="200" w:line="276" w:lineRule="auto"/>
        <w:rPr>
          <w:rFonts w:ascii="Calibri" w:eastAsia="Calibri" w:hAnsi="Calibri" w:cs="Times New Roman"/>
          <w:lang w:val="en-US"/>
        </w:rPr>
      </w:pPr>
    </w:p>
    <w:p w:rsidR="00923B3B" w:rsidRDefault="00923B3B"/>
    <w:sectPr w:rsidR="00923B3B" w:rsidSect="00F07E18">
      <w:headerReference w:type="default" r:id="rId9"/>
      <w:pgSz w:w="11907" w:h="16839" w:code="9"/>
      <w:pgMar w:top="810" w:right="1440" w:bottom="117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2AD" w:rsidRDefault="003252AD" w:rsidP="007F6D55">
      <w:pPr>
        <w:spacing w:after="0" w:line="240" w:lineRule="auto"/>
      </w:pPr>
      <w:r>
        <w:separator/>
      </w:r>
    </w:p>
  </w:endnote>
  <w:endnote w:type="continuationSeparator" w:id="0">
    <w:p w:rsidR="003252AD" w:rsidRDefault="003252AD" w:rsidP="007F6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2AD" w:rsidRDefault="003252AD" w:rsidP="007F6D55">
      <w:pPr>
        <w:spacing w:after="0" w:line="240" w:lineRule="auto"/>
      </w:pPr>
      <w:r>
        <w:separator/>
      </w:r>
    </w:p>
  </w:footnote>
  <w:footnote w:type="continuationSeparator" w:id="0">
    <w:p w:rsidR="003252AD" w:rsidRDefault="003252AD" w:rsidP="007F6D55">
      <w:pPr>
        <w:spacing w:after="0" w:line="240" w:lineRule="auto"/>
      </w:pPr>
      <w:r>
        <w:continuationSeparator/>
      </w:r>
    </w:p>
  </w:footnote>
  <w:footnote w:id="1">
    <w:p w:rsidR="00F07E18" w:rsidRPr="00F07BA0" w:rsidRDefault="00F07E18" w:rsidP="004A72AB">
      <w:pPr>
        <w:pStyle w:val="FootnoteText"/>
        <w:jc w:val="both"/>
        <w:rPr>
          <w:rFonts w:ascii="Arial" w:hAnsi="Arial" w:cs="Arial"/>
        </w:rPr>
      </w:pPr>
      <w:r w:rsidRPr="00F07BA0">
        <w:rPr>
          <w:rStyle w:val="FootnoteReference"/>
          <w:rFonts w:ascii="Arial" w:hAnsi="Arial" w:cs="Arial"/>
        </w:rPr>
        <w:footnoteRef/>
      </w:r>
      <w:r w:rsidRPr="00F07BA0">
        <w:rPr>
          <w:rFonts w:ascii="Arial" w:hAnsi="Arial" w:cs="Arial"/>
        </w:rPr>
        <w:t xml:space="preserve"> </w:t>
      </w:r>
      <w:r w:rsidR="00314887">
        <w:rPr>
          <w:rFonts w:ascii="Arial" w:hAnsi="Arial" w:cs="Arial"/>
        </w:rPr>
        <w:t xml:space="preserve">Labour Act, </w:t>
      </w:r>
      <w:r w:rsidRPr="00F07BA0">
        <w:rPr>
          <w:rFonts w:ascii="Arial" w:hAnsi="Arial" w:cs="Arial"/>
        </w:rPr>
        <w:t>Act No. 11 of 2007</w:t>
      </w:r>
      <w:r w:rsidR="00314887">
        <w:rPr>
          <w:rFonts w:ascii="Arial" w:hAnsi="Arial" w:cs="Arial"/>
        </w:rPr>
        <w:t>.</w:t>
      </w:r>
    </w:p>
  </w:footnote>
  <w:footnote w:id="2">
    <w:p w:rsidR="00F07E18" w:rsidRPr="00F07BA0" w:rsidRDefault="00F07E18" w:rsidP="004A72AB">
      <w:pPr>
        <w:pStyle w:val="FootnoteText"/>
        <w:jc w:val="both"/>
        <w:rPr>
          <w:rFonts w:ascii="Arial" w:hAnsi="Arial" w:cs="Arial"/>
        </w:rPr>
      </w:pPr>
      <w:r w:rsidRPr="00F07BA0">
        <w:rPr>
          <w:rStyle w:val="FootnoteReference"/>
          <w:rFonts w:ascii="Arial" w:hAnsi="Arial" w:cs="Arial"/>
        </w:rPr>
        <w:footnoteRef/>
      </w:r>
      <w:r w:rsidRPr="00F07BA0">
        <w:rPr>
          <w:rFonts w:ascii="Arial" w:hAnsi="Arial" w:cs="Arial"/>
        </w:rPr>
        <w:t xml:space="preserve"> Clause 4 of the Recognition Agreement defines “day” as follows:</w:t>
      </w:r>
    </w:p>
    <w:p w:rsidR="00F07E18" w:rsidRPr="00F07BA0" w:rsidRDefault="004A72AB" w:rsidP="004A72AB">
      <w:pPr>
        <w:pStyle w:val="FootnoteText"/>
        <w:ind w:firstLine="720"/>
        <w:jc w:val="both"/>
        <w:rPr>
          <w:rFonts w:ascii="Arial" w:hAnsi="Arial" w:cs="Arial"/>
        </w:rPr>
      </w:pPr>
      <w:r w:rsidRPr="00F07BA0">
        <w:rPr>
          <w:rFonts w:ascii="Arial" w:hAnsi="Arial" w:cs="Arial"/>
        </w:rPr>
        <w:t>‘</w:t>
      </w:r>
      <w:r w:rsidR="000C09D7">
        <w:rPr>
          <w:rFonts w:ascii="Arial" w:hAnsi="Arial" w:cs="Arial"/>
        </w:rPr>
        <w:t xml:space="preserve"> </w:t>
      </w:r>
      <w:r w:rsidR="001528FB" w:rsidRPr="00F07BA0">
        <w:rPr>
          <w:rFonts w:ascii="Arial" w:hAnsi="Arial" w:cs="Arial"/>
        </w:rPr>
        <w:t>“</w:t>
      </w:r>
      <w:r w:rsidR="00F07E18" w:rsidRPr="00F07BA0">
        <w:rPr>
          <w:rFonts w:ascii="Arial" w:hAnsi="Arial" w:cs="Arial"/>
        </w:rPr>
        <w:t>DAY” shall mean any normal working day of the Trust in other words any day other than Saturdays, Sundays and public holidays</w:t>
      </w:r>
      <w:r w:rsidRPr="00F07BA0">
        <w:rPr>
          <w:rFonts w:ascii="Arial" w:hAnsi="Arial" w:cs="Arial"/>
        </w:rPr>
        <w:t>.</w:t>
      </w:r>
      <w:r w:rsidR="00F07E18" w:rsidRPr="00F07BA0">
        <w:rPr>
          <w:rFonts w:ascii="Arial" w:hAnsi="Arial" w:cs="Arial"/>
        </w:rPr>
        <w:t>’</w:t>
      </w:r>
    </w:p>
  </w:footnote>
  <w:footnote w:id="3">
    <w:p w:rsidR="00F07E18" w:rsidRPr="00F07BA0" w:rsidRDefault="00F07E18" w:rsidP="004A72AB">
      <w:pPr>
        <w:pStyle w:val="FootnoteText"/>
        <w:jc w:val="both"/>
        <w:rPr>
          <w:rFonts w:ascii="Arial" w:hAnsi="Arial" w:cs="Arial"/>
        </w:rPr>
      </w:pPr>
      <w:r w:rsidRPr="00F07BA0">
        <w:rPr>
          <w:rStyle w:val="FootnoteReference"/>
          <w:rFonts w:ascii="Arial" w:hAnsi="Arial" w:cs="Arial"/>
        </w:rPr>
        <w:footnoteRef/>
      </w:r>
      <w:r w:rsidRPr="00F07BA0">
        <w:rPr>
          <w:rFonts w:ascii="Arial" w:hAnsi="Arial" w:cs="Arial"/>
        </w:rPr>
        <w:t xml:space="preserve"> </w:t>
      </w:r>
      <w:r w:rsidR="004A72AB" w:rsidRPr="00F07BA0">
        <w:rPr>
          <w:rFonts w:ascii="Arial" w:hAnsi="Arial" w:cs="Arial"/>
        </w:rPr>
        <w:t>ss</w:t>
      </w:r>
      <w:r w:rsidRPr="00F07BA0">
        <w:rPr>
          <w:rFonts w:ascii="Arial" w:hAnsi="Arial" w:cs="Arial"/>
        </w:rPr>
        <w:t>. 82(15) and (16) provides as follows:</w:t>
      </w:r>
    </w:p>
    <w:p w:rsidR="0089400F" w:rsidRDefault="0089400F" w:rsidP="000C09D7">
      <w:pPr>
        <w:pStyle w:val="FootnoteText"/>
        <w:ind w:firstLine="720"/>
        <w:jc w:val="both"/>
        <w:rPr>
          <w:rFonts w:ascii="Arial" w:hAnsi="Arial" w:cs="Arial"/>
        </w:rPr>
      </w:pPr>
    </w:p>
    <w:p w:rsidR="000C09D7" w:rsidRDefault="004A72AB" w:rsidP="000C09D7">
      <w:pPr>
        <w:pStyle w:val="FootnoteText"/>
        <w:ind w:firstLine="720"/>
        <w:jc w:val="both"/>
        <w:rPr>
          <w:rFonts w:ascii="Arial" w:hAnsi="Arial" w:cs="Arial"/>
        </w:rPr>
      </w:pPr>
      <w:r w:rsidRPr="00F07BA0">
        <w:rPr>
          <w:rFonts w:ascii="Arial" w:hAnsi="Arial" w:cs="Arial"/>
        </w:rPr>
        <w:t>‘</w:t>
      </w:r>
      <w:r w:rsidR="00F07E18" w:rsidRPr="00F07BA0">
        <w:rPr>
          <w:rFonts w:ascii="Arial" w:hAnsi="Arial" w:cs="Arial"/>
        </w:rPr>
        <w:t>(15)</w:t>
      </w:r>
      <w:r w:rsidR="00F07E18" w:rsidRPr="00F07BA0">
        <w:rPr>
          <w:rFonts w:ascii="Arial" w:hAnsi="Arial" w:cs="Arial"/>
        </w:rPr>
        <w:tab/>
        <w:t>Subject to section 83, a conciliator must issue a certificate that a dispute is unresolved if</w:t>
      </w:r>
      <w:r w:rsidR="000C09D7">
        <w:rPr>
          <w:rFonts w:ascii="Arial" w:hAnsi="Arial" w:cs="Arial"/>
        </w:rPr>
        <w:t xml:space="preserve"> –</w:t>
      </w:r>
    </w:p>
    <w:p w:rsidR="00F07E18" w:rsidRPr="00F07BA0" w:rsidRDefault="00F07E18" w:rsidP="000C09D7">
      <w:pPr>
        <w:pStyle w:val="FootnoteText"/>
        <w:jc w:val="both"/>
        <w:rPr>
          <w:rFonts w:ascii="Arial" w:hAnsi="Arial" w:cs="Arial"/>
        </w:rPr>
      </w:pPr>
      <w:r w:rsidRPr="00F07BA0">
        <w:rPr>
          <w:rFonts w:ascii="Arial" w:hAnsi="Arial" w:cs="Arial"/>
        </w:rPr>
        <w:t>(a)</w:t>
      </w:r>
      <w:r w:rsidRPr="00F07BA0">
        <w:rPr>
          <w:rFonts w:ascii="Arial" w:hAnsi="Arial" w:cs="Arial"/>
        </w:rPr>
        <w:tab/>
        <w:t>the conciliator believes that there is no prospect of settlement at that stage of the dispute; or</w:t>
      </w:r>
    </w:p>
    <w:p w:rsidR="00F07E18" w:rsidRPr="00F07BA0" w:rsidRDefault="00F07E18" w:rsidP="004A72AB">
      <w:pPr>
        <w:pStyle w:val="FootnoteText"/>
        <w:jc w:val="both"/>
        <w:rPr>
          <w:rFonts w:ascii="Arial" w:hAnsi="Arial" w:cs="Arial"/>
        </w:rPr>
      </w:pPr>
      <w:r w:rsidRPr="00F07BA0">
        <w:rPr>
          <w:rFonts w:ascii="Arial" w:hAnsi="Arial" w:cs="Arial"/>
        </w:rPr>
        <w:t>(b)</w:t>
      </w:r>
      <w:r w:rsidRPr="00F07BA0">
        <w:rPr>
          <w:rFonts w:ascii="Arial" w:hAnsi="Arial" w:cs="Arial"/>
        </w:rPr>
        <w:tab/>
        <w:t>the period contemplated in subsection (10) has expired.</w:t>
      </w:r>
    </w:p>
    <w:p w:rsidR="000C09D7" w:rsidRDefault="000C09D7" w:rsidP="004A72AB">
      <w:pPr>
        <w:pStyle w:val="FootnoteText"/>
        <w:jc w:val="both"/>
        <w:rPr>
          <w:rFonts w:ascii="Arial" w:hAnsi="Arial" w:cs="Arial"/>
        </w:rPr>
      </w:pPr>
    </w:p>
    <w:p w:rsidR="00F07E18" w:rsidRDefault="00F07E18" w:rsidP="004A72AB">
      <w:pPr>
        <w:pStyle w:val="FootnoteText"/>
        <w:jc w:val="both"/>
        <w:rPr>
          <w:rFonts w:ascii="Arial" w:hAnsi="Arial" w:cs="Arial"/>
        </w:rPr>
      </w:pPr>
      <w:r w:rsidRPr="00F07BA0">
        <w:rPr>
          <w:rFonts w:ascii="Arial" w:hAnsi="Arial" w:cs="Arial"/>
        </w:rPr>
        <w:t>(16)</w:t>
      </w:r>
      <w:r w:rsidRPr="00F07BA0">
        <w:rPr>
          <w:rFonts w:ascii="Arial" w:hAnsi="Arial" w:cs="Arial"/>
        </w:rPr>
        <w:tab/>
        <w:t>When issuing a certificate under subsection (15) the conciliator must, if the parties have agreed, refer the unresolved dispute for arbitration in t</w:t>
      </w:r>
      <w:r w:rsidR="004A72AB" w:rsidRPr="00F07BA0">
        <w:rPr>
          <w:rFonts w:ascii="Arial" w:hAnsi="Arial" w:cs="Arial"/>
        </w:rPr>
        <w:t>erms of Part C of this Chapter.’</w:t>
      </w:r>
    </w:p>
    <w:p w:rsidR="0089400F" w:rsidRPr="00F07BA0" w:rsidRDefault="0089400F" w:rsidP="004A72AB">
      <w:pPr>
        <w:pStyle w:val="FootnoteText"/>
        <w:jc w:val="both"/>
        <w:rPr>
          <w:rFonts w:ascii="Arial" w:hAnsi="Arial" w:cs="Arial"/>
        </w:rPr>
      </w:pPr>
    </w:p>
  </w:footnote>
  <w:footnote w:id="4">
    <w:p w:rsidR="00274BC8" w:rsidRPr="00F07BA0" w:rsidRDefault="00274BC8" w:rsidP="004A72AB">
      <w:pPr>
        <w:pStyle w:val="FootnoteText"/>
        <w:jc w:val="both"/>
        <w:rPr>
          <w:rFonts w:ascii="Arial" w:hAnsi="Arial" w:cs="Arial"/>
        </w:rPr>
      </w:pPr>
      <w:r w:rsidRPr="00F07BA0">
        <w:rPr>
          <w:rStyle w:val="FootnoteReference"/>
          <w:rFonts w:ascii="Arial" w:hAnsi="Arial" w:cs="Arial"/>
        </w:rPr>
        <w:footnoteRef/>
      </w:r>
      <w:r w:rsidRPr="00F07BA0">
        <w:rPr>
          <w:rFonts w:ascii="Arial" w:hAnsi="Arial" w:cs="Arial"/>
        </w:rPr>
        <w:t xml:space="preserve"> The relevant parts of ss.74 and 75 read as follows:-</w:t>
      </w:r>
    </w:p>
    <w:p w:rsidR="0089400F" w:rsidRDefault="0089400F" w:rsidP="0074099E">
      <w:pPr>
        <w:pStyle w:val="FootnoteText"/>
        <w:ind w:firstLine="720"/>
        <w:jc w:val="both"/>
        <w:rPr>
          <w:rFonts w:ascii="Arial" w:hAnsi="Arial" w:cs="Arial"/>
        </w:rPr>
      </w:pPr>
    </w:p>
    <w:p w:rsidR="00274BC8" w:rsidRPr="00F07BA0" w:rsidRDefault="0046149C" w:rsidP="0074099E">
      <w:pPr>
        <w:pStyle w:val="FootnoteText"/>
        <w:ind w:firstLine="720"/>
        <w:jc w:val="both"/>
        <w:rPr>
          <w:rFonts w:ascii="Arial" w:hAnsi="Arial" w:cs="Arial"/>
        </w:rPr>
      </w:pPr>
      <w:r w:rsidRPr="00F07BA0">
        <w:rPr>
          <w:rFonts w:ascii="Arial" w:hAnsi="Arial" w:cs="Arial"/>
        </w:rPr>
        <w:t>‘</w:t>
      </w:r>
      <w:r w:rsidR="00274BC8" w:rsidRPr="00F07BA0">
        <w:rPr>
          <w:rFonts w:ascii="Arial" w:hAnsi="Arial" w:cs="Arial"/>
        </w:rPr>
        <w:t>Rights to strike or lockout</w:t>
      </w:r>
    </w:p>
    <w:p w:rsidR="00274BC8" w:rsidRPr="00F07BA0" w:rsidRDefault="00274BC8" w:rsidP="004A72AB">
      <w:pPr>
        <w:pStyle w:val="FootnoteText"/>
        <w:jc w:val="both"/>
        <w:rPr>
          <w:rFonts w:ascii="Arial" w:hAnsi="Arial" w:cs="Arial"/>
        </w:rPr>
      </w:pPr>
      <w:r w:rsidRPr="00F07BA0">
        <w:rPr>
          <w:rFonts w:ascii="Arial" w:hAnsi="Arial" w:cs="Arial"/>
        </w:rPr>
        <w:t>74.</w:t>
      </w:r>
      <w:r w:rsidR="0074099E">
        <w:rPr>
          <w:rFonts w:ascii="Arial" w:hAnsi="Arial" w:cs="Arial"/>
        </w:rPr>
        <w:tab/>
      </w:r>
      <w:r w:rsidRPr="00F07BA0">
        <w:rPr>
          <w:rFonts w:ascii="Arial" w:hAnsi="Arial" w:cs="Arial"/>
        </w:rPr>
        <w:t>(1) Subject to section 75, every party to a dispute of interest has the right to strike or lockout if-</w:t>
      </w:r>
    </w:p>
    <w:p w:rsidR="00274BC8" w:rsidRPr="00F07BA0" w:rsidRDefault="00274BC8" w:rsidP="004A72AB">
      <w:pPr>
        <w:pStyle w:val="FootnoteText"/>
        <w:jc w:val="both"/>
        <w:rPr>
          <w:rFonts w:ascii="Arial" w:hAnsi="Arial" w:cs="Arial"/>
        </w:rPr>
      </w:pPr>
      <w:r w:rsidRPr="00F07BA0">
        <w:rPr>
          <w:rFonts w:ascii="Arial" w:hAnsi="Arial" w:cs="Arial"/>
        </w:rPr>
        <w:t xml:space="preserve">(a) </w:t>
      </w:r>
      <w:r w:rsidRPr="00F07BA0">
        <w:rPr>
          <w:rFonts w:ascii="Arial" w:hAnsi="Arial" w:cs="Arial"/>
        </w:rPr>
        <w:tab/>
        <w:t>the dispute has been referred in the prescribed form to the Labour Commissioner for conciliation in accordance with section 82;</w:t>
      </w:r>
    </w:p>
    <w:p w:rsidR="00274BC8" w:rsidRPr="00F07BA0" w:rsidRDefault="00274BC8" w:rsidP="004A72AB">
      <w:pPr>
        <w:pStyle w:val="FootnoteText"/>
        <w:jc w:val="both"/>
        <w:rPr>
          <w:rFonts w:ascii="Arial" w:hAnsi="Arial" w:cs="Arial"/>
        </w:rPr>
      </w:pPr>
      <w:r w:rsidRPr="00F07BA0">
        <w:rPr>
          <w:rFonts w:ascii="Arial" w:hAnsi="Arial" w:cs="Arial"/>
        </w:rPr>
        <w:t>(b)</w:t>
      </w:r>
      <w:r w:rsidRPr="00F07BA0">
        <w:rPr>
          <w:rFonts w:ascii="Arial" w:hAnsi="Arial" w:cs="Arial"/>
        </w:rPr>
        <w:tab/>
        <w:t xml:space="preserve"> the party has attended the conciliation meeting convened by the conciliator;</w:t>
      </w:r>
    </w:p>
    <w:p w:rsidR="00274BC8" w:rsidRPr="00F07BA0" w:rsidRDefault="00274BC8" w:rsidP="004A72AB">
      <w:pPr>
        <w:pStyle w:val="FootnoteText"/>
        <w:jc w:val="both"/>
        <w:rPr>
          <w:rFonts w:ascii="Arial" w:hAnsi="Arial" w:cs="Arial"/>
        </w:rPr>
      </w:pPr>
      <w:r w:rsidRPr="00F07BA0">
        <w:rPr>
          <w:rFonts w:ascii="Arial" w:hAnsi="Arial" w:cs="Arial"/>
        </w:rPr>
        <w:t xml:space="preserve">(c) </w:t>
      </w:r>
      <w:r w:rsidRPr="00F07BA0">
        <w:rPr>
          <w:rFonts w:ascii="Arial" w:hAnsi="Arial" w:cs="Arial"/>
        </w:rPr>
        <w:tab/>
        <w:t>the dispute remains unresolved at the end of-</w:t>
      </w:r>
    </w:p>
    <w:p w:rsidR="00274BC8" w:rsidRPr="00F07BA0" w:rsidRDefault="00274BC8" w:rsidP="004A72AB">
      <w:pPr>
        <w:pStyle w:val="FootnoteText"/>
        <w:jc w:val="both"/>
        <w:rPr>
          <w:rFonts w:ascii="Arial" w:hAnsi="Arial" w:cs="Arial"/>
        </w:rPr>
      </w:pPr>
      <w:r w:rsidRPr="00F07BA0">
        <w:rPr>
          <w:rFonts w:ascii="Arial" w:hAnsi="Arial" w:cs="Arial"/>
        </w:rPr>
        <w:tab/>
        <w:t xml:space="preserve">(i) </w:t>
      </w:r>
      <w:r w:rsidRPr="00F07BA0">
        <w:rPr>
          <w:rFonts w:ascii="Arial" w:hAnsi="Arial" w:cs="Arial"/>
        </w:rPr>
        <w:tab/>
        <w:t>a period of 30 day</w:t>
      </w:r>
      <w:r w:rsidR="004D36C7" w:rsidRPr="00F07BA0">
        <w:rPr>
          <w:rFonts w:ascii="Arial" w:hAnsi="Arial" w:cs="Arial"/>
        </w:rPr>
        <w:t>s from the date of the referral;</w:t>
      </w:r>
    </w:p>
    <w:p w:rsidR="00274BC8" w:rsidRPr="00F07BA0" w:rsidRDefault="00274BC8" w:rsidP="004A72AB">
      <w:pPr>
        <w:pStyle w:val="FootnoteText"/>
        <w:jc w:val="both"/>
        <w:rPr>
          <w:rFonts w:ascii="Arial" w:hAnsi="Arial" w:cs="Arial"/>
        </w:rPr>
      </w:pPr>
      <w:r w:rsidRPr="00F07BA0">
        <w:rPr>
          <w:rFonts w:ascii="Arial" w:hAnsi="Arial" w:cs="Arial"/>
        </w:rPr>
        <w:t>(d)</w:t>
      </w:r>
      <w:r w:rsidRPr="00F07BA0">
        <w:rPr>
          <w:rFonts w:ascii="Arial" w:hAnsi="Arial" w:cs="Arial"/>
        </w:rPr>
        <w:tab/>
        <w:t xml:space="preserve">after the end of the applicable period contemplated in paragraph (c), the party has given 48 hours notice, in the prescribed form, of the commencement of the strike or lockout to the Labour Commissioner and the other parties to the dispute; and </w:t>
      </w:r>
    </w:p>
    <w:p w:rsidR="00274BC8" w:rsidRPr="00F07BA0" w:rsidRDefault="00274BC8" w:rsidP="004A72AB">
      <w:pPr>
        <w:pStyle w:val="FootnoteText"/>
        <w:jc w:val="both"/>
        <w:rPr>
          <w:rFonts w:ascii="Arial" w:hAnsi="Arial" w:cs="Arial"/>
        </w:rPr>
      </w:pPr>
      <w:r w:rsidRPr="00F07BA0">
        <w:rPr>
          <w:rFonts w:ascii="Arial" w:hAnsi="Arial" w:cs="Arial"/>
        </w:rPr>
        <w:t>(e)</w:t>
      </w:r>
      <w:r w:rsidRPr="00F07BA0">
        <w:rPr>
          <w:rFonts w:ascii="Arial" w:hAnsi="Arial" w:cs="Arial"/>
        </w:rPr>
        <w:tab/>
        <w:t>the strike or lockout conforms to-</w:t>
      </w:r>
    </w:p>
    <w:p w:rsidR="00274BC8" w:rsidRPr="00F07BA0" w:rsidRDefault="00274BC8" w:rsidP="004A72AB">
      <w:pPr>
        <w:pStyle w:val="FootnoteText"/>
        <w:jc w:val="both"/>
        <w:rPr>
          <w:rFonts w:ascii="Arial" w:hAnsi="Arial" w:cs="Arial"/>
        </w:rPr>
      </w:pPr>
      <w:r w:rsidRPr="00F07BA0">
        <w:rPr>
          <w:rFonts w:ascii="Arial" w:hAnsi="Arial" w:cs="Arial"/>
        </w:rPr>
        <w:tab/>
        <w:t xml:space="preserve">(i) </w:t>
      </w:r>
      <w:r w:rsidRPr="00F07BA0">
        <w:rPr>
          <w:rFonts w:ascii="Arial" w:hAnsi="Arial" w:cs="Arial"/>
        </w:rPr>
        <w:tab/>
        <w:t xml:space="preserve">any agreed rules regulating the conduct of the strike or lockout; or </w:t>
      </w:r>
    </w:p>
    <w:p w:rsidR="00274BC8" w:rsidRPr="00F07BA0" w:rsidRDefault="00274BC8" w:rsidP="004A72AB">
      <w:pPr>
        <w:pStyle w:val="FootnoteText"/>
        <w:jc w:val="both"/>
        <w:rPr>
          <w:rFonts w:ascii="Arial" w:hAnsi="Arial" w:cs="Arial"/>
        </w:rPr>
      </w:pPr>
      <w:r w:rsidRPr="00F07BA0">
        <w:rPr>
          <w:rFonts w:ascii="Arial" w:hAnsi="Arial" w:cs="Arial"/>
        </w:rPr>
        <w:tab/>
        <w:t xml:space="preserve">(ii) </w:t>
      </w:r>
      <w:r w:rsidRPr="00F07BA0">
        <w:rPr>
          <w:rFonts w:ascii="Arial" w:hAnsi="Arial" w:cs="Arial"/>
        </w:rPr>
        <w:tab/>
        <w:t>any rules determined by the concili</w:t>
      </w:r>
      <w:r w:rsidR="0046149C" w:rsidRPr="00F07BA0">
        <w:rPr>
          <w:rFonts w:ascii="Arial" w:hAnsi="Arial" w:cs="Arial"/>
        </w:rPr>
        <w:t>ator in terms of subsection (2)’</w:t>
      </w:r>
    </w:p>
    <w:p w:rsidR="0074099E" w:rsidRDefault="0074099E" w:rsidP="004A72AB">
      <w:pPr>
        <w:pStyle w:val="FootnoteText"/>
        <w:jc w:val="both"/>
        <w:rPr>
          <w:rFonts w:ascii="Arial" w:hAnsi="Arial" w:cs="Arial"/>
        </w:rPr>
      </w:pPr>
    </w:p>
    <w:p w:rsidR="00274BC8" w:rsidRPr="00F07BA0" w:rsidRDefault="0046149C" w:rsidP="0074099E">
      <w:pPr>
        <w:pStyle w:val="FootnoteText"/>
        <w:ind w:firstLine="720"/>
        <w:jc w:val="both"/>
        <w:rPr>
          <w:rFonts w:ascii="Arial" w:hAnsi="Arial" w:cs="Arial"/>
        </w:rPr>
      </w:pPr>
      <w:r w:rsidRPr="00F07BA0">
        <w:rPr>
          <w:rFonts w:ascii="Arial" w:hAnsi="Arial" w:cs="Arial"/>
        </w:rPr>
        <w:t>‘</w:t>
      </w:r>
      <w:r w:rsidR="00274BC8" w:rsidRPr="00F07BA0">
        <w:rPr>
          <w:rFonts w:ascii="Arial" w:hAnsi="Arial" w:cs="Arial"/>
        </w:rPr>
        <w:t xml:space="preserve">Prohibition of certain strikes and lockouts </w:t>
      </w:r>
    </w:p>
    <w:p w:rsidR="00274BC8" w:rsidRPr="00F07BA0" w:rsidRDefault="00274BC8" w:rsidP="004A72AB">
      <w:pPr>
        <w:pStyle w:val="FootnoteText"/>
        <w:jc w:val="both"/>
        <w:rPr>
          <w:rFonts w:ascii="Arial" w:hAnsi="Arial" w:cs="Arial"/>
        </w:rPr>
      </w:pPr>
      <w:r w:rsidRPr="00F07BA0">
        <w:rPr>
          <w:rFonts w:ascii="Arial" w:hAnsi="Arial" w:cs="Arial"/>
        </w:rPr>
        <w:t>75.</w:t>
      </w:r>
      <w:r w:rsidRPr="00F07BA0">
        <w:rPr>
          <w:rFonts w:ascii="Arial" w:hAnsi="Arial" w:cs="Arial"/>
        </w:rPr>
        <w:tab/>
        <w:t>A person must not take part in a strike or a lockout if-</w:t>
      </w:r>
    </w:p>
    <w:p w:rsidR="00274BC8" w:rsidRPr="00F07BA0" w:rsidRDefault="00274BC8" w:rsidP="004A72AB">
      <w:pPr>
        <w:pStyle w:val="FootnoteText"/>
        <w:jc w:val="both"/>
        <w:rPr>
          <w:rFonts w:ascii="Arial" w:hAnsi="Arial" w:cs="Arial"/>
        </w:rPr>
      </w:pPr>
      <w:r w:rsidRPr="00F07BA0">
        <w:rPr>
          <w:rFonts w:ascii="Arial" w:hAnsi="Arial" w:cs="Arial"/>
        </w:rPr>
        <w:t>(a)</w:t>
      </w:r>
      <w:r w:rsidRPr="00F07BA0">
        <w:rPr>
          <w:rFonts w:ascii="Arial" w:hAnsi="Arial" w:cs="Arial"/>
        </w:rPr>
        <w:tab/>
        <w:t>section 74 as not been complied with;</w:t>
      </w:r>
    </w:p>
    <w:p w:rsidR="00274BC8" w:rsidRPr="00F07BA0" w:rsidRDefault="00274BC8" w:rsidP="004A72AB">
      <w:pPr>
        <w:pStyle w:val="FootnoteText"/>
        <w:jc w:val="both"/>
        <w:rPr>
          <w:rFonts w:ascii="Arial" w:hAnsi="Arial" w:cs="Arial"/>
        </w:rPr>
      </w:pPr>
      <w:r w:rsidRPr="00F07BA0">
        <w:rPr>
          <w:rFonts w:ascii="Arial" w:hAnsi="Arial" w:cs="Arial"/>
        </w:rPr>
        <w:t>(b)</w:t>
      </w:r>
      <w:r w:rsidRPr="00F07BA0">
        <w:rPr>
          <w:rFonts w:ascii="Arial" w:hAnsi="Arial" w:cs="Arial"/>
        </w:rPr>
        <w:tab/>
        <w:t>the dispute is one that a party has the right to refer to arbitration or to adjudication in terms of this Act;</w:t>
      </w:r>
    </w:p>
    <w:p w:rsidR="00274BC8" w:rsidRPr="00F07BA0" w:rsidRDefault="00274BC8" w:rsidP="004A72AB">
      <w:pPr>
        <w:pStyle w:val="FootnoteText"/>
        <w:jc w:val="both"/>
        <w:rPr>
          <w:rFonts w:ascii="Arial" w:hAnsi="Arial" w:cs="Arial"/>
        </w:rPr>
      </w:pPr>
      <w:r w:rsidRPr="00F07BA0">
        <w:rPr>
          <w:rFonts w:ascii="Arial" w:hAnsi="Arial" w:cs="Arial"/>
        </w:rPr>
        <w:t>(c)</w:t>
      </w:r>
      <w:r w:rsidRPr="00F07BA0">
        <w:rPr>
          <w:rFonts w:ascii="Arial" w:hAnsi="Arial" w:cs="Arial"/>
        </w:rPr>
        <w:tab/>
        <w:t>the parties to the dispute have agreed to refer the dispute to arbitration;</w:t>
      </w:r>
    </w:p>
    <w:p w:rsidR="00274BC8" w:rsidRPr="00F07BA0" w:rsidRDefault="00274BC8" w:rsidP="004A72AB">
      <w:pPr>
        <w:pStyle w:val="FootnoteText"/>
        <w:jc w:val="both"/>
        <w:rPr>
          <w:rFonts w:ascii="Arial" w:hAnsi="Arial" w:cs="Arial"/>
        </w:rPr>
      </w:pPr>
      <w:r w:rsidRPr="00F07BA0">
        <w:rPr>
          <w:rFonts w:ascii="Arial" w:hAnsi="Arial" w:cs="Arial"/>
        </w:rPr>
        <w:t>(d)</w:t>
      </w:r>
      <w:r w:rsidRPr="00F07BA0">
        <w:rPr>
          <w:rFonts w:ascii="Arial" w:hAnsi="Arial" w:cs="Arial"/>
        </w:rPr>
        <w:tab/>
        <w:t>the issue in dispute is gov</w:t>
      </w:r>
      <w:r w:rsidR="004D36C7" w:rsidRPr="00F07BA0">
        <w:rPr>
          <w:rFonts w:ascii="Arial" w:hAnsi="Arial" w:cs="Arial"/>
        </w:rPr>
        <w:t>erned by an arbitration award or</w:t>
      </w:r>
      <w:r w:rsidRPr="00F07BA0">
        <w:rPr>
          <w:rFonts w:ascii="Arial" w:hAnsi="Arial" w:cs="Arial"/>
        </w:rPr>
        <w:t xml:space="preserve"> a court order; or</w:t>
      </w:r>
    </w:p>
    <w:p w:rsidR="00274BC8" w:rsidRPr="00F07BA0" w:rsidRDefault="00274BC8" w:rsidP="004A72AB">
      <w:pPr>
        <w:pStyle w:val="FootnoteText"/>
        <w:jc w:val="both"/>
        <w:rPr>
          <w:rFonts w:ascii="Arial" w:hAnsi="Arial" w:cs="Arial"/>
        </w:rPr>
      </w:pPr>
      <w:r w:rsidRPr="00F07BA0">
        <w:rPr>
          <w:rFonts w:ascii="Arial" w:hAnsi="Arial" w:cs="Arial"/>
        </w:rPr>
        <w:t>(e)</w:t>
      </w:r>
      <w:r w:rsidRPr="00F07BA0">
        <w:rPr>
          <w:rFonts w:ascii="Arial" w:hAnsi="Arial" w:cs="Arial"/>
        </w:rPr>
        <w:tab/>
        <w:t>the dispute is between  parties engaged in a</w:t>
      </w:r>
      <w:r w:rsidR="004D36C7" w:rsidRPr="00F07BA0">
        <w:rPr>
          <w:rFonts w:ascii="Arial" w:hAnsi="Arial" w:cs="Arial"/>
        </w:rPr>
        <w:t>n essential service</w:t>
      </w:r>
      <w:r w:rsidRPr="00F07BA0">
        <w:rPr>
          <w:rFonts w:ascii="Arial" w:hAnsi="Arial" w:cs="Arial"/>
        </w:rPr>
        <w:t xml:space="preserve"> des</w:t>
      </w:r>
      <w:r w:rsidR="0046149C" w:rsidRPr="00F07BA0">
        <w:rPr>
          <w:rFonts w:ascii="Arial" w:hAnsi="Arial" w:cs="Arial"/>
        </w:rPr>
        <w:t>ignated in terms of section 77.’</w:t>
      </w:r>
    </w:p>
  </w:footnote>
  <w:footnote w:id="5">
    <w:p w:rsidR="00F07E18" w:rsidRPr="00F07BA0" w:rsidRDefault="00F07E18" w:rsidP="004A72AB">
      <w:pPr>
        <w:pStyle w:val="FootnoteText"/>
        <w:jc w:val="both"/>
        <w:rPr>
          <w:rFonts w:ascii="Arial" w:hAnsi="Arial" w:cs="Arial"/>
        </w:rPr>
      </w:pPr>
      <w:r w:rsidRPr="00F07BA0">
        <w:rPr>
          <w:rStyle w:val="FootnoteReference"/>
          <w:rFonts w:ascii="Arial" w:hAnsi="Arial" w:cs="Arial"/>
        </w:rPr>
        <w:footnoteRef/>
      </w:r>
      <w:r w:rsidRPr="00F07BA0">
        <w:rPr>
          <w:rFonts w:ascii="Arial" w:hAnsi="Arial" w:cs="Arial"/>
        </w:rPr>
        <w:t xml:space="preserve"> 2016(2) NR 554 at 560 to 561</w:t>
      </w:r>
      <w:r w:rsidR="00C60C95" w:rsidRPr="00F07BA0">
        <w:rPr>
          <w:rFonts w:ascii="Arial" w:hAnsi="Arial" w:cs="Arial"/>
        </w:rPr>
        <w:t>.</w:t>
      </w:r>
    </w:p>
  </w:footnote>
  <w:footnote w:id="6">
    <w:p w:rsidR="00BC6853" w:rsidRPr="00F07BA0" w:rsidRDefault="00BC6853" w:rsidP="004A72AB">
      <w:pPr>
        <w:pStyle w:val="FootnoteText"/>
        <w:jc w:val="both"/>
        <w:rPr>
          <w:rFonts w:ascii="Arial" w:hAnsi="Arial" w:cs="Arial"/>
        </w:rPr>
      </w:pPr>
      <w:r w:rsidRPr="00F07BA0">
        <w:rPr>
          <w:rStyle w:val="FootnoteReference"/>
          <w:rFonts w:ascii="Arial" w:hAnsi="Arial" w:cs="Arial"/>
        </w:rPr>
        <w:footnoteRef/>
      </w:r>
      <w:r w:rsidRPr="00F07BA0">
        <w:rPr>
          <w:rFonts w:ascii="Arial" w:hAnsi="Arial" w:cs="Arial"/>
        </w:rPr>
        <w:t xml:space="preserve"> </w:t>
      </w:r>
      <w:r w:rsidRPr="00F07BA0">
        <w:rPr>
          <w:rFonts w:ascii="Arial" w:hAnsi="Arial" w:cs="Arial"/>
          <w:i/>
        </w:rPr>
        <w:t>Van Re</w:t>
      </w:r>
      <w:r w:rsidR="005703E2" w:rsidRPr="00F07BA0">
        <w:rPr>
          <w:rFonts w:ascii="Arial" w:hAnsi="Arial" w:cs="Arial"/>
          <w:i/>
        </w:rPr>
        <w:t>n</w:t>
      </w:r>
      <w:r w:rsidRPr="00F07BA0">
        <w:rPr>
          <w:rFonts w:ascii="Arial" w:hAnsi="Arial" w:cs="Arial"/>
          <w:i/>
        </w:rPr>
        <w:t>sburg v Wilderness Ai</w:t>
      </w:r>
      <w:r w:rsidR="00FB5B51" w:rsidRPr="00F07BA0">
        <w:rPr>
          <w:rFonts w:ascii="Arial" w:hAnsi="Arial" w:cs="Arial"/>
          <w:i/>
        </w:rPr>
        <w:t>r Namibia (Pty) Ltd</w:t>
      </w:r>
      <w:r w:rsidR="00FB5B51" w:rsidRPr="00F07BA0">
        <w:rPr>
          <w:rFonts w:ascii="Arial" w:hAnsi="Arial" w:cs="Arial"/>
        </w:rPr>
        <w:t>, supra, at p</w:t>
      </w:r>
      <w:r w:rsidRPr="00F07BA0">
        <w:rPr>
          <w:rFonts w:ascii="Arial" w:hAnsi="Arial" w:cs="Arial"/>
        </w:rPr>
        <w:t>.572.</w:t>
      </w:r>
    </w:p>
  </w:footnote>
  <w:footnote w:id="7">
    <w:p w:rsidR="00586362" w:rsidRPr="00F07BA0" w:rsidRDefault="00586362" w:rsidP="004A72AB">
      <w:pPr>
        <w:pStyle w:val="FootnoteText"/>
        <w:jc w:val="both"/>
        <w:rPr>
          <w:rFonts w:ascii="Arial" w:hAnsi="Arial" w:cs="Arial"/>
        </w:rPr>
      </w:pPr>
      <w:r w:rsidRPr="00F07BA0">
        <w:rPr>
          <w:rStyle w:val="FootnoteReference"/>
          <w:rFonts w:ascii="Arial" w:hAnsi="Arial" w:cs="Arial"/>
        </w:rPr>
        <w:footnoteRef/>
      </w:r>
      <w:r w:rsidR="003C1A67" w:rsidRPr="00F07BA0">
        <w:rPr>
          <w:rFonts w:ascii="Arial" w:hAnsi="Arial" w:cs="Arial"/>
        </w:rPr>
        <w:t xml:space="preserve"> See s</w:t>
      </w:r>
      <w:r w:rsidRPr="00F07BA0">
        <w:rPr>
          <w:rFonts w:ascii="Arial" w:hAnsi="Arial" w:cs="Arial"/>
        </w:rPr>
        <w:t>86(17) of the Act.</w:t>
      </w:r>
    </w:p>
  </w:footnote>
  <w:footnote w:id="8">
    <w:p w:rsidR="00586362" w:rsidRPr="00F07BA0" w:rsidRDefault="00586362" w:rsidP="004A72AB">
      <w:pPr>
        <w:pStyle w:val="FootnoteText"/>
        <w:jc w:val="both"/>
        <w:rPr>
          <w:rFonts w:ascii="Arial" w:hAnsi="Arial" w:cs="Arial"/>
        </w:rPr>
      </w:pPr>
      <w:r w:rsidRPr="00F07BA0">
        <w:rPr>
          <w:rStyle w:val="FootnoteReference"/>
          <w:rFonts w:ascii="Arial" w:hAnsi="Arial" w:cs="Arial"/>
        </w:rPr>
        <w:footnoteRef/>
      </w:r>
      <w:r w:rsidRPr="00F07BA0">
        <w:rPr>
          <w:rFonts w:ascii="Arial" w:hAnsi="Arial" w:cs="Arial"/>
        </w:rPr>
        <w:t xml:space="preserve"> </w:t>
      </w:r>
      <w:r w:rsidR="003C1A67" w:rsidRPr="00F07BA0">
        <w:rPr>
          <w:rFonts w:ascii="Arial" w:hAnsi="Arial" w:cs="Arial"/>
        </w:rPr>
        <w:t>Code of G</w:t>
      </w:r>
      <w:r w:rsidRPr="00F07BA0">
        <w:rPr>
          <w:rFonts w:ascii="Arial" w:hAnsi="Arial" w:cs="Arial"/>
        </w:rPr>
        <w:t>ood practice on Industrial Actions, issued by the Minister under Government Notice No. 208 of 2009, Government Gazette No. 4361 of 19 October 2009.</w:t>
      </w:r>
    </w:p>
  </w:footnote>
  <w:footnote w:id="9">
    <w:p w:rsidR="00DA2BBE" w:rsidRPr="00F07BA0" w:rsidRDefault="00DA2BBE" w:rsidP="004A72AB">
      <w:pPr>
        <w:pStyle w:val="FootnoteText"/>
        <w:jc w:val="both"/>
        <w:rPr>
          <w:rFonts w:ascii="Arial" w:hAnsi="Arial" w:cs="Arial"/>
        </w:rPr>
      </w:pPr>
      <w:r w:rsidRPr="00F07BA0">
        <w:rPr>
          <w:rStyle w:val="FootnoteReference"/>
          <w:rFonts w:ascii="Arial" w:hAnsi="Arial" w:cs="Arial"/>
        </w:rPr>
        <w:footnoteRef/>
      </w:r>
      <w:r w:rsidRPr="00F07BA0">
        <w:rPr>
          <w:rFonts w:ascii="Arial" w:hAnsi="Arial" w:cs="Arial"/>
        </w:rPr>
        <w:t xml:space="preserve"> </w:t>
      </w:r>
      <w:r w:rsidR="00454DD1" w:rsidRPr="0074099E">
        <w:rPr>
          <w:rFonts w:ascii="Arial" w:hAnsi="Arial" w:cs="Arial"/>
          <w:i/>
        </w:rPr>
        <w:t>Collins Dictionary of the English Language</w:t>
      </w:r>
      <w:r w:rsidR="00454DD1" w:rsidRPr="00F07BA0">
        <w:rPr>
          <w:rFonts w:ascii="Arial" w:hAnsi="Arial" w:cs="Arial"/>
        </w:rPr>
        <w:t xml:space="preserve">, Second </w:t>
      </w:r>
      <w:r w:rsidR="00BA78FA" w:rsidRPr="00F07BA0">
        <w:rPr>
          <w:rFonts w:ascii="Arial" w:hAnsi="Arial" w:cs="Arial"/>
        </w:rPr>
        <w:t>Edition, 1986, Collins; London &amp; Glasow</w:t>
      </w:r>
      <w:r w:rsidR="001A7009" w:rsidRPr="00F07BA0">
        <w:rPr>
          <w:rFonts w:ascii="Arial" w:hAnsi="Arial" w:cs="Arial"/>
        </w:rPr>
        <w:t>.</w:t>
      </w:r>
    </w:p>
  </w:footnote>
  <w:footnote w:id="10">
    <w:p w:rsidR="00481596" w:rsidRPr="00F07BA0" w:rsidRDefault="00481596" w:rsidP="004A72AB">
      <w:pPr>
        <w:pStyle w:val="FootnoteText"/>
        <w:jc w:val="both"/>
        <w:rPr>
          <w:rFonts w:ascii="Arial" w:hAnsi="Arial" w:cs="Arial"/>
        </w:rPr>
      </w:pPr>
      <w:r w:rsidRPr="00F07BA0">
        <w:rPr>
          <w:rStyle w:val="FootnoteReference"/>
          <w:rFonts w:ascii="Arial" w:hAnsi="Arial" w:cs="Arial"/>
        </w:rPr>
        <w:footnoteRef/>
      </w:r>
      <w:r w:rsidRPr="00F07BA0">
        <w:rPr>
          <w:rFonts w:ascii="Arial" w:hAnsi="Arial" w:cs="Arial"/>
        </w:rPr>
        <w:t xml:space="preserve"> See </w:t>
      </w:r>
      <w:r w:rsidRPr="0089400F">
        <w:rPr>
          <w:rFonts w:ascii="Arial" w:hAnsi="Arial" w:cs="Arial"/>
          <w:i/>
        </w:rPr>
        <w:t>ADT Security (Pty) Ltd v the South Africa Transport and Allied Workers Union and 2 others</w:t>
      </w:r>
      <w:r w:rsidRPr="00F07BA0">
        <w:rPr>
          <w:rFonts w:ascii="Arial" w:hAnsi="Arial" w:cs="Arial"/>
        </w:rPr>
        <w:t xml:space="preserve"> (Unreported) Labour Court of South Africa; Johanesburg : Case No. J2939/2011 delivered on 28 February 2012; para [25]</w:t>
      </w:r>
      <w:r w:rsidR="0089400F">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E18" w:rsidRDefault="00F07E18">
    <w:pPr>
      <w:pStyle w:val="Header"/>
      <w:jc w:val="right"/>
    </w:pPr>
    <w:r>
      <w:fldChar w:fldCharType="begin"/>
    </w:r>
    <w:r>
      <w:instrText xml:space="preserve"> PAGE   \* MERGEFORMAT </w:instrText>
    </w:r>
    <w:r>
      <w:fldChar w:fldCharType="separate"/>
    </w:r>
    <w:r w:rsidR="00BF358B">
      <w:rPr>
        <w:noProof/>
      </w:rPr>
      <w:t>2</w:t>
    </w:r>
    <w:r>
      <w:fldChar w:fldCharType="end"/>
    </w:r>
  </w:p>
  <w:p w:rsidR="00F07E18" w:rsidRDefault="00F07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84055"/>
    <w:multiLevelType w:val="hybridMultilevel"/>
    <w:tmpl w:val="7B9A4E5C"/>
    <w:lvl w:ilvl="0" w:tplc="717E54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2F7685"/>
    <w:multiLevelType w:val="hybridMultilevel"/>
    <w:tmpl w:val="9FEA6030"/>
    <w:lvl w:ilvl="0" w:tplc="4742217A">
      <w:start w:val="3"/>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55"/>
    <w:rsid w:val="000405C4"/>
    <w:rsid w:val="000413F2"/>
    <w:rsid w:val="00057C98"/>
    <w:rsid w:val="00070965"/>
    <w:rsid w:val="00094CD9"/>
    <w:rsid w:val="000977EC"/>
    <w:rsid w:val="000B5CA0"/>
    <w:rsid w:val="000C09D7"/>
    <w:rsid w:val="001528FB"/>
    <w:rsid w:val="0016778F"/>
    <w:rsid w:val="00183A10"/>
    <w:rsid w:val="001A7009"/>
    <w:rsid w:val="001B2F64"/>
    <w:rsid w:val="001B5695"/>
    <w:rsid w:val="001E3A5A"/>
    <w:rsid w:val="002061BB"/>
    <w:rsid w:val="00264AF9"/>
    <w:rsid w:val="00274BC8"/>
    <w:rsid w:val="002767EF"/>
    <w:rsid w:val="00291A78"/>
    <w:rsid w:val="002938ED"/>
    <w:rsid w:val="002B7AB9"/>
    <w:rsid w:val="002C3052"/>
    <w:rsid w:val="002D1660"/>
    <w:rsid w:val="002D2720"/>
    <w:rsid w:val="002E3F14"/>
    <w:rsid w:val="002F18D3"/>
    <w:rsid w:val="002F25B5"/>
    <w:rsid w:val="002F7C23"/>
    <w:rsid w:val="00314887"/>
    <w:rsid w:val="003252AD"/>
    <w:rsid w:val="003441DF"/>
    <w:rsid w:val="00356975"/>
    <w:rsid w:val="00365291"/>
    <w:rsid w:val="0037393C"/>
    <w:rsid w:val="00377538"/>
    <w:rsid w:val="003C0357"/>
    <w:rsid w:val="003C1A67"/>
    <w:rsid w:val="003D035A"/>
    <w:rsid w:val="003D3F43"/>
    <w:rsid w:val="003E0885"/>
    <w:rsid w:val="003E1B46"/>
    <w:rsid w:val="00404D48"/>
    <w:rsid w:val="0043103D"/>
    <w:rsid w:val="00454DD1"/>
    <w:rsid w:val="004554AD"/>
    <w:rsid w:val="0046149C"/>
    <w:rsid w:val="004644EF"/>
    <w:rsid w:val="004806CF"/>
    <w:rsid w:val="00481596"/>
    <w:rsid w:val="004818D0"/>
    <w:rsid w:val="00481F2B"/>
    <w:rsid w:val="004A72AB"/>
    <w:rsid w:val="004D36C7"/>
    <w:rsid w:val="004E6DA1"/>
    <w:rsid w:val="004F351C"/>
    <w:rsid w:val="00502D66"/>
    <w:rsid w:val="00527E8C"/>
    <w:rsid w:val="00531ABC"/>
    <w:rsid w:val="005644D0"/>
    <w:rsid w:val="005703E2"/>
    <w:rsid w:val="005759C5"/>
    <w:rsid w:val="00586362"/>
    <w:rsid w:val="005D11EF"/>
    <w:rsid w:val="005D7F15"/>
    <w:rsid w:val="005E5FEB"/>
    <w:rsid w:val="006108DF"/>
    <w:rsid w:val="0061345E"/>
    <w:rsid w:val="006157AD"/>
    <w:rsid w:val="0062249E"/>
    <w:rsid w:val="0063231C"/>
    <w:rsid w:val="006365E0"/>
    <w:rsid w:val="0064159B"/>
    <w:rsid w:val="006448FB"/>
    <w:rsid w:val="0067702A"/>
    <w:rsid w:val="00680D25"/>
    <w:rsid w:val="00692AA1"/>
    <w:rsid w:val="006A2123"/>
    <w:rsid w:val="006A42DB"/>
    <w:rsid w:val="006A675A"/>
    <w:rsid w:val="006C3003"/>
    <w:rsid w:val="00705056"/>
    <w:rsid w:val="007078F4"/>
    <w:rsid w:val="00722B2F"/>
    <w:rsid w:val="0073710D"/>
    <w:rsid w:val="0074099E"/>
    <w:rsid w:val="007509A4"/>
    <w:rsid w:val="00775991"/>
    <w:rsid w:val="007D31C6"/>
    <w:rsid w:val="007F6D55"/>
    <w:rsid w:val="007F7925"/>
    <w:rsid w:val="00800A58"/>
    <w:rsid w:val="008300E5"/>
    <w:rsid w:val="00852095"/>
    <w:rsid w:val="008522F3"/>
    <w:rsid w:val="00855279"/>
    <w:rsid w:val="0087061C"/>
    <w:rsid w:val="0089400F"/>
    <w:rsid w:val="008A1B0B"/>
    <w:rsid w:val="008A346C"/>
    <w:rsid w:val="008E1DA5"/>
    <w:rsid w:val="008E54CD"/>
    <w:rsid w:val="008E7342"/>
    <w:rsid w:val="008F0EB1"/>
    <w:rsid w:val="008F42BD"/>
    <w:rsid w:val="00904F3A"/>
    <w:rsid w:val="00910CA9"/>
    <w:rsid w:val="00923B3B"/>
    <w:rsid w:val="0096653A"/>
    <w:rsid w:val="00966836"/>
    <w:rsid w:val="00990D33"/>
    <w:rsid w:val="009952E1"/>
    <w:rsid w:val="009A1C8F"/>
    <w:rsid w:val="009A4A2E"/>
    <w:rsid w:val="009C5ED1"/>
    <w:rsid w:val="009C66C2"/>
    <w:rsid w:val="009F262C"/>
    <w:rsid w:val="009F4540"/>
    <w:rsid w:val="00A025DE"/>
    <w:rsid w:val="00A459AE"/>
    <w:rsid w:val="00A532B1"/>
    <w:rsid w:val="00A623BC"/>
    <w:rsid w:val="00A6290E"/>
    <w:rsid w:val="00A73186"/>
    <w:rsid w:val="00AA7E65"/>
    <w:rsid w:val="00AB2C0A"/>
    <w:rsid w:val="00AB6DA9"/>
    <w:rsid w:val="00AD2ADD"/>
    <w:rsid w:val="00AE109B"/>
    <w:rsid w:val="00AE55FE"/>
    <w:rsid w:val="00AF6A37"/>
    <w:rsid w:val="00B11CC1"/>
    <w:rsid w:val="00B17E32"/>
    <w:rsid w:val="00B20087"/>
    <w:rsid w:val="00B50AC3"/>
    <w:rsid w:val="00B64792"/>
    <w:rsid w:val="00B76185"/>
    <w:rsid w:val="00B80173"/>
    <w:rsid w:val="00B83DB9"/>
    <w:rsid w:val="00B87BDD"/>
    <w:rsid w:val="00BA78FA"/>
    <w:rsid w:val="00BB1E7B"/>
    <w:rsid w:val="00BC28EC"/>
    <w:rsid w:val="00BC6853"/>
    <w:rsid w:val="00BD01B1"/>
    <w:rsid w:val="00BD416C"/>
    <w:rsid w:val="00BD498A"/>
    <w:rsid w:val="00BF2925"/>
    <w:rsid w:val="00BF358B"/>
    <w:rsid w:val="00C204BE"/>
    <w:rsid w:val="00C20DD7"/>
    <w:rsid w:val="00C44E76"/>
    <w:rsid w:val="00C60C95"/>
    <w:rsid w:val="00C72FB2"/>
    <w:rsid w:val="00C93A47"/>
    <w:rsid w:val="00CA282C"/>
    <w:rsid w:val="00CF534B"/>
    <w:rsid w:val="00D06BB6"/>
    <w:rsid w:val="00D215E6"/>
    <w:rsid w:val="00D345D4"/>
    <w:rsid w:val="00D411EC"/>
    <w:rsid w:val="00D6053D"/>
    <w:rsid w:val="00D62845"/>
    <w:rsid w:val="00D675F1"/>
    <w:rsid w:val="00D94B7E"/>
    <w:rsid w:val="00DA2BBE"/>
    <w:rsid w:val="00DA5C2E"/>
    <w:rsid w:val="00DB6C1B"/>
    <w:rsid w:val="00DB7A4A"/>
    <w:rsid w:val="00DC65B1"/>
    <w:rsid w:val="00E1399F"/>
    <w:rsid w:val="00E1661F"/>
    <w:rsid w:val="00E2579F"/>
    <w:rsid w:val="00E40122"/>
    <w:rsid w:val="00E460E3"/>
    <w:rsid w:val="00E6108B"/>
    <w:rsid w:val="00E70045"/>
    <w:rsid w:val="00EA743D"/>
    <w:rsid w:val="00EB2759"/>
    <w:rsid w:val="00EC7B9B"/>
    <w:rsid w:val="00F07BA0"/>
    <w:rsid w:val="00F07E18"/>
    <w:rsid w:val="00F1039B"/>
    <w:rsid w:val="00F2119B"/>
    <w:rsid w:val="00F26BB8"/>
    <w:rsid w:val="00F273EF"/>
    <w:rsid w:val="00F403E6"/>
    <w:rsid w:val="00F553C6"/>
    <w:rsid w:val="00F56891"/>
    <w:rsid w:val="00F62893"/>
    <w:rsid w:val="00F76A9F"/>
    <w:rsid w:val="00F82A17"/>
    <w:rsid w:val="00FB3867"/>
    <w:rsid w:val="00FB3ED0"/>
    <w:rsid w:val="00FB5B51"/>
    <w:rsid w:val="00FD49D6"/>
    <w:rsid w:val="00FD6E73"/>
    <w:rsid w:val="00FE1980"/>
    <w:rsid w:val="00FE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05959-A64F-4B01-A33E-BF9118EC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D55"/>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7F6D55"/>
    <w:rPr>
      <w:rFonts w:ascii="Calibri" w:eastAsia="Calibri" w:hAnsi="Calibri" w:cs="Times New Roman"/>
    </w:rPr>
  </w:style>
  <w:style w:type="paragraph" w:styleId="FootnoteText">
    <w:name w:val="footnote text"/>
    <w:basedOn w:val="Normal"/>
    <w:link w:val="FootnoteTextChar"/>
    <w:uiPriority w:val="99"/>
    <w:semiHidden/>
    <w:unhideWhenUsed/>
    <w:rsid w:val="007F6D55"/>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7F6D5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F6D55"/>
    <w:rPr>
      <w:vertAlign w:val="superscript"/>
    </w:rPr>
  </w:style>
  <w:style w:type="paragraph" w:styleId="BalloonText">
    <w:name w:val="Balloon Text"/>
    <w:basedOn w:val="Normal"/>
    <w:link w:val="BalloonTextChar"/>
    <w:uiPriority w:val="99"/>
    <w:semiHidden/>
    <w:unhideWhenUsed/>
    <w:rsid w:val="007F7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92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2017-12-07T18:30:00+00:00</Judgment_x0020_Date>
    <Year xmlns="aec0a7e9-5f5c-4ba9-87b2-85cfc8a38b86">2017</Year>
  </documentManagement>
</p:properties>
</file>

<file path=customXml/itemProps1.xml><?xml version="1.0" encoding="utf-8"?>
<ds:datastoreItem xmlns:ds="http://schemas.openxmlformats.org/officeDocument/2006/customXml" ds:itemID="{4CDD7B9D-2803-4A93-B23F-2FB928C99774}"/>
</file>

<file path=customXml/itemProps2.xml><?xml version="1.0" encoding="utf-8"?>
<ds:datastoreItem xmlns:ds="http://schemas.openxmlformats.org/officeDocument/2006/customXml" ds:itemID="{898A012D-9105-4F93-B8BA-B72C63FE9ED4}"/>
</file>

<file path=customXml/itemProps3.xml><?xml version="1.0" encoding="utf-8"?>
<ds:datastoreItem xmlns:ds="http://schemas.openxmlformats.org/officeDocument/2006/customXml" ds:itemID="{49946763-C6F0-4671-9914-004BF2CB4AD0}"/>
</file>

<file path=customXml/itemProps4.xml><?xml version="1.0" encoding="utf-8"?>
<ds:datastoreItem xmlns:ds="http://schemas.openxmlformats.org/officeDocument/2006/customXml" ds:itemID="{BCAD71CF-7FF6-4529-9478-1867C1E2771A}"/>
</file>

<file path=docProps/app.xml><?xml version="1.0" encoding="utf-8"?>
<Properties xmlns="http://schemas.openxmlformats.org/officeDocument/2006/extended-properties" xmlns:vt="http://schemas.openxmlformats.org/officeDocument/2006/docPropsVTypes">
  <Template>Normal</Template>
  <TotalTime>0</TotalTime>
  <Pages>16</Pages>
  <Words>3553</Words>
  <Characters>20255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2</cp:revision>
  <dcterms:created xsi:type="dcterms:W3CDTF">2018-01-08T11:11:00Z</dcterms:created>
  <dcterms:modified xsi:type="dcterms:W3CDTF">2018-01-08T11:11:00Z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