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170268">
      <w:pPr>
        <w:jc w:val="center"/>
        <w:rPr>
          <w:rFonts w:ascii="Arial" w:hAnsi="Arial" w:cs="Arial"/>
          <w:b/>
          <w:sz w:val="24"/>
          <w:szCs w:val="24"/>
        </w:rPr>
      </w:pPr>
      <w:bookmarkStart w:id="0" w:name="_GoBack"/>
      <w:bookmarkEnd w:id="0"/>
      <w:r w:rsidRPr="00470E7C">
        <w:rPr>
          <w:rFonts w:ascii="Arial" w:hAnsi="Arial" w:cs="Arial"/>
          <w:b/>
          <w:sz w:val="24"/>
          <w:szCs w:val="24"/>
        </w:rPr>
        <w:t>REPUBLIC OF NAMIBIA</w:t>
      </w:r>
    </w:p>
    <w:p w:rsidR="00170268" w:rsidRPr="00470E7C" w:rsidRDefault="001B7205" w:rsidP="00170268">
      <w:pPr>
        <w:jc w:val="right"/>
        <w:rPr>
          <w:rFonts w:ascii="Arial" w:hAnsi="Arial" w:cs="Arial"/>
          <w:sz w:val="24"/>
          <w:szCs w:val="24"/>
        </w:rPr>
      </w:pPr>
      <w:r>
        <w:rPr>
          <w:rFonts w:ascii="Arial" w:hAnsi="Arial" w:cs="Arial"/>
          <w:sz w:val="24"/>
          <w:szCs w:val="24"/>
        </w:rPr>
        <w:t xml:space="preserve">NOT </w:t>
      </w:r>
      <w:r w:rsidR="00170268"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rPr>
          <w:rFonts w:ascii="Arial" w:hAnsi="Arial" w:cs="Arial"/>
          <w:sz w:val="16"/>
          <w:szCs w:val="16"/>
        </w:rPr>
      </w:pP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5E0A52">
        <w:rPr>
          <w:rFonts w:ascii="Arial" w:hAnsi="Arial" w:cs="Arial"/>
          <w:b/>
          <w:sz w:val="24"/>
          <w:szCs w:val="24"/>
        </w:rPr>
        <w:t xml:space="preserve"> 18</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roofErr w:type="gramStart"/>
      <w:r w:rsidRPr="00470E7C">
        <w:rPr>
          <w:rFonts w:ascii="Arial" w:hAnsi="Arial" w:cs="Arial"/>
          <w:sz w:val="24"/>
          <w:szCs w:val="24"/>
        </w:rPr>
        <w:t>and</w:t>
      </w:r>
      <w:proofErr w:type="gramEnd"/>
    </w:p>
    <w:p w:rsidR="00170268" w:rsidRPr="00470E7C" w:rsidRDefault="00170268" w:rsidP="00D52600">
      <w:pPr>
        <w:spacing w:line="360" w:lineRule="auto"/>
        <w:rPr>
          <w:rFonts w:ascii="Arial" w:hAnsi="Arial" w:cs="Arial"/>
          <w:sz w:val="24"/>
          <w:szCs w:val="24"/>
        </w:rPr>
      </w:pPr>
    </w:p>
    <w:p w:rsidR="00170268" w:rsidRPr="00470E7C" w:rsidRDefault="001B7205" w:rsidP="00D52600">
      <w:pPr>
        <w:spacing w:line="360" w:lineRule="auto"/>
        <w:rPr>
          <w:rFonts w:ascii="Arial" w:hAnsi="Arial" w:cs="Arial"/>
          <w:b/>
          <w:sz w:val="24"/>
          <w:szCs w:val="24"/>
        </w:rPr>
      </w:pPr>
      <w:r>
        <w:rPr>
          <w:rFonts w:ascii="Arial" w:hAnsi="Arial" w:cs="Arial"/>
          <w:b/>
          <w:sz w:val="24"/>
          <w:szCs w:val="24"/>
        </w:rPr>
        <w:t>KAMININA NYAU</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1B7205">
        <w:rPr>
          <w:rFonts w:ascii="Arial" w:hAnsi="Arial" w:cs="Arial"/>
          <w:b/>
          <w:sz w:val="24"/>
          <w:szCs w:val="24"/>
        </w:rPr>
        <w:t xml:space="preserve"> 1644</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E42798">
        <w:rPr>
          <w:rFonts w:ascii="Arial" w:hAnsi="Arial" w:cs="Arial"/>
          <w:sz w:val="24"/>
          <w:szCs w:val="24"/>
        </w:rPr>
        <w:t>S</w:t>
      </w:r>
      <w:r w:rsidR="001B7205">
        <w:rPr>
          <w:rFonts w:ascii="Arial" w:hAnsi="Arial" w:cs="Arial"/>
          <w:i/>
          <w:sz w:val="24"/>
          <w:szCs w:val="24"/>
        </w:rPr>
        <w:t xml:space="preserve"> v </w:t>
      </w:r>
      <w:proofErr w:type="spellStart"/>
      <w:r w:rsidR="001B7205">
        <w:rPr>
          <w:rFonts w:ascii="Arial" w:hAnsi="Arial" w:cs="Arial"/>
          <w:i/>
          <w:sz w:val="24"/>
          <w:szCs w:val="24"/>
        </w:rPr>
        <w:t>Nyau</w:t>
      </w:r>
      <w:proofErr w:type="spellEnd"/>
      <w:r w:rsidR="00CB0D30" w:rsidRPr="00470E7C">
        <w:rPr>
          <w:rFonts w:ascii="Arial" w:hAnsi="Arial" w:cs="Arial"/>
          <w:i/>
          <w:sz w:val="24"/>
          <w:szCs w:val="24"/>
        </w:rPr>
        <w:t xml:space="preserve"> </w:t>
      </w:r>
      <w:r w:rsidR="005E0A52">
        <w:rPr>
          <w:rFonts w:ascii="Arial" w:hAnsi="Arial" w:cs="Arial"/>
          <w:sz w:val="24"/>
          <w:szCs w:val="24"/>
        </w:rPr>
        <w:t>(CR 18</w:t>
      </w:r>
      <w:r w:rsidR="00BE2D61">
        <w:rPr>
          <w:rFonts w:ascii="Arial" w:hAnsi="Arial" w:cs="Arial"/>
          <w:sz w:val="24"/>
          <w:szCs w:val="24"/>
        </w:rPr>
        <w:t>/2017) [2017] NAHCMD 42 (21</w:t>
      </w:r>
      <w:r w:rsidR="001B7205">
        <w:rPr>
          <w:rFonts w:ascii="Arial" w:hAnsi="Arial" w:cs="Arial"/>
          <w:sz w:val="24"/>
          <w:szCs w:val="24"/>
        </w:rPr>
        <w:t xml:space="preserve"> February</w:t>
      </w:r>
      <w:r w:rsidR="00B86B40">
        <w:rPr>
          <w:rFonts w:ascii="Arial" w:hAnsi="Arial" w:cs="Arial"/>
          <w:sz w:val="24"/>
          <w:szCs w:val="24"/>
        </w:rPr>
        <w:t xml:space="preserv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B7205" w:rsidP="00D52600">
      <w:pPr>
        <w:spacing w:line="360" w:lineRule="auto"/>
        <w:ind w:left="1710" w:hanging="1710"/>
        <w:rPr>
          <w:rFonts w:ascii="Arial" w:hAnsi="Arial" w:cs="Arial"/>
          <w:b/>
          <w:sz w:val="24"/>
          <w:szCs w:val="24"/>
        </w:rPr>
      </w:pPr>
      <w:r>
        <w:rPr>
          <w:rFonts w:ascii="Arial" w:hAnsi="Arial" w:cs="Arial"/>
          <w:b/>
          <w:sz w:val="24"/>
          <w:szCs w:val="24"/>
        </w:rPr>
        <w:t>CORAM:</w:t>
      </w:r>
      <w:r>
        <w:rPr>
          <w:rFonts w:ascii="Arial" w:hAnsi="Arial" w:cs="Arial"/>
          <w:b/>
          <w:sz w:val="24"/>
          <w:szCs w:val="24"/>
        </w:rPr>
        <w:tab/>
        <w:t>NDAUENDAPO</w:t>
      </w:r>
      <w:r w:rsidR="005E0A52">
        <w:rPr>
          <w:rFonts w:ascii="Arial" w:hAnsi="Arial" w:cs="Arial"/>
          <w:b/>
          <w:sz w:val="24"/>
          <w:szCs w:val="24"/>
        </w:rPr>
        <w:t xml:space="preserve"> J</w:t>
      </w:r>
      <w:r>
        <w:rPr>
          <w:rFonts w:ascii="Arial" w:hAnsi="Arial" w:cs="Arial"/>
          <w:b/>
          <w:sz w:val="24"/>
          <w:szCs w:val="24"/>
        </w:rPr>
        <w:t xml:space="preserve"> </w:t>
      </w:r>
      <w:proofErr w:type="gramStart"/>
      <w:r>
        <w:rPr>
          <w:rFonts w:ascii="Arial" w:hAnsi="Arial" w:cs="Arial"/>
          <w:b/>
          <w:i/>
          <w:sz w:val="24"/>
          <w:szCs w:val="24"/>
        </w:rPr>
        <w:t>et</w:t>
      </w:r>
      <w:proofErr w:type="gramEnd"/>
      <w:r>
        <w:rPr>
          <w:rFonts w:ascii="Arial" w:hAnsi="Arial" w:cs="Arial"/>
          <w:b/>
          <w:i/>
          <w:sz w:val="24"/>
          <w:szCs w:val="24"/>
        </w:rPr>
        <w:t xml:space="preserve"> </w:t>
      </w:r>
      <w:r>
        <w:rPr>
          <w:rFonts w:ascii="Arial" w:hAnsi="Arial" w:cs="Arial"/>
          <w:b/>
          <w:sz w:val="24"/>
          <w:szCs w:val="24"/>
        </w:rPr>
        <w:t>LIEBENBERG J</w:t>
      </w:r>
    </w:p>
    <w:p w:rsidR="00170268" w:rsidRPr="00470E7C" w:rsidRDefault="00BE2D61" w:rsidP="00D52600">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t>21</w:t>
      </w:r>
      <w:r w:rsidR="001B7205">
        <w:rPr>
          <w:rFonts w:ascii="Arial" w:hAnsi="Arial" w:cs="Arial"/>
          <w:b/>
          <w:sz w:val="24"/>
          <w:szCs w:val="24"/>
        </w:rPr>
        <w:t xml:space="preserve"> February</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Pr="00470E7C" w:rsidRDefault="00170268" w:rsidP="00846BE1">
      <w:pPr>
        <w:spacing w:line="360" w:lineRule="auto"/>
        <w:rPr>
          <w:rFonts w:ascii="Arial" w:hAnsi="Arial" w:cs="Arial"/>
          <w:sz w:val="24"/>
          <w:szCs w:val="24"/>
        </w:rPr>
      </w:pPr>
      <w:proofErr w:type="spellStart"/>
      <w:r w:rsidRPr="00470E7C">
        <w:rPr>
          <w:rFonts w:ascii="Arial" w:hAnsi="Arial" w:cs="Arial"/>
          <w:b/>
          <w:sz w:val="24"/>
          <w:szCs w:val="24"/>
        </w:rPr>
        <w:t>Flynote</w:t>
      </w:r>
      <w:proofErr w:type="spellEnd"/>
      <w:r w:rsidRPr="00470E7C">
        <w:rPr>
          <w:rFonts w:ascii="Arial" w:hAnsi="Arial" w:cs="Arial"/>
          <w:sz w:val="24"/>
          <w:szCs w:val="24"/>
        </w:rPr>
        <w:t>:</w:t>
      </w:r>
      <w:r w:rsidR="00846BE1">
        <w:rPr>
          <w:rFonts w:ascii="Arial" w:hAnsi="Arial" w:cs="Arial"/>
          <w:sz w:val="24"/>
          <w:szCs w:val="24"/>
        </w:rPr>
        <w:t xml:space="preserve"> Criminal Procedure – Plea – Conviction in terms of s 112(1</w:t>
      </w:r>
      <w:proofErr w:type="gramStart"/>
      <w:r w:rsidR="00846BE1">
        <w:rPr>
          <w:rFonts w:ascii="Arial" w:hAnsi="Arial" w:cs="Arial"/>
          <w:sz w:val="24"/>
          <w:szCs w:val="24"/>
        </w:rPr>
        <w:t>)</w:t>
      </w:r>
      <w:r w:rsidR="00846BE1">
        <w:rPr>
          <w:rFonts w:ascii="Arial" w:hAnsi="Arial" w:cs="Arial"/>
          <w:i/>
          <w:sz w:val="24"/>
          <w:szCs w:val="24"/>
        </w:rPr>
        <w:t>(</w:t>
      </w:r>
      <w:proofErr w:type="gramEnd"/>
      <w:r w:rsidR="00846BE1">
        <w:rPr>
          <w:rFonts w:ascii="Arial" w:hAnsi="Arial" w:cs="Arial"/>
          <w:i/>
          <w:sz w:val="24"/>
          <w:szCs w:val="24"/>
        </w:rPr>
        <w:t xml:space="preserve">a) </w:t>
      </w:r>
      <w:r w:rsidR="00846BE1">
        <w:rPr>
          <w:rFonts w:ascii="Arial" w:hAnsi="Arial" w:cs="Arial"/>
          <w:sz w:val="24"/>
          <w:szCs w:val="24"/>
        </w:rPr>
        <w:t>– Section provides for the imposition of a fine only.</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846BE1" w:rsidRPr="00846BE1" w:rsidRDefault="00846BE1" w:rsidP="00846BE1">
      <w:pPr>
        <w:pStyle w:val="ListParagraph"/>
        <w:numPr>
          <w:ilvl w:val="0"/>
          <w:numId w:val="1"/>
        </w:numPr>
        <w:spacing w:before="240" w:line="360" w:lineRule="auto"/>
        <w:jc w:val="both"/>
        <w:rPr>
          <w:rFonts w:ascii="Arial" w:hAnsi="Arial" w:cs="Arial"/>
          <w:sz w:val="24"/>
          <w:szCs w:val="24"/>
        </w:rPr>
      </w:pPr>
      <w:r w:rsidRPr="00846BE1">
        <w:rPr>
          <w:rFonts w:ascii="Arial" w:hAnsi="Arial" w:cs="Arial"/>
          <w:sz w:val="24"/>
          <w:szCs w:val="24"/>
        </w:rPr>
        <w:t>The conviction is confirmed.</w:t>
      </w:r>
    </w:p>
    <w:p w:rsidR="00846BE1" w:rsidRPr="00846BE1" w:rsidRDefault="00846BE1" w:rsidP="00846BE1">
      <w:pPr>
        <w:pStyle w:val="ListParagraph"/>
        <w:numPr>
          <w:ilvl w:val="0"/>
          <w:numId w:val="1"/>
        </w:numPr>
        <w:spacing w:before="240" w:line="360" w:lineRule="auto"/>
        <w:jc w:val="both"/>
        <w:rPr>
          <w:rFonts w:ascii="Arial" w:hAnsi="Arial" w:cs="Arial"/>
          <w:sz w:val="24"/>
          <w:szCs w:val="24"/>
        </w:rPr>
      </w:pPr>
      <w:r w:rsidRPr="00846BE1">
        <w:rPr>
          <w:rFonts w:ascii="Arial" w:hAnsi="Arial" w:cs="Arial"/>
          <w:sz w:val="24"/>
          <w:szCs w:val="24"/>
        </w:rPr>
        <w:t>The sentence is set aside and the accused is sentenced to N$1 500 or 50 days imprisonment, wholly suspended for three years on condition that the accused is not convicted of theft, committed during the period of suspension.</w:t>
      </w:r>
    </w:p>
    <w:p w:rsidR="00846BE1" w:rsidRPr="00846BE1" w:rsidRDefault="00846BE1" w:rsidP="00846BE1">
      <w:pPr>
        <w:pStyle w:val="ListParagraph"/>
        <w:numPr>
          <w:ilvl w:val="0"/>
          <w:numId w:val="1"/>
        </w:numPr>
        <w:spacing w:before="240" w:line="360" w:lineRule="auto"/>
        <w:jc w:val="both"/>
        <w:rPr>
          <w:rFonts w:ascii="Arial" w:hAnsi="Arial" w:cs="Arial"/>
          <w:sz w:val="24"/>
          <w:szCs w:val="24"/>
          <w:u w:val="single"/>
        </w:rPr>
      </w:pPr>
      <w:r w:rsidRPr="00846BE1">
        <w:rPr>
          <w:rFonts w:ascii="Arial" w:hAnsi="Arial" w:cs="Arial"/>
          <w:sz w:val="24"/>
          <w:szCs w:val="24"/>
        </w:rPr>
        <w:t>The sentence is antedated to 15.09.2016.</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LI</w:t>
      </w:r>
      <w:r w:rsidR="001B7205">
        <w:rPr>
          <w:rFonts w:ascii="Arial" w:hAnsi="Arial" w:cs="Arial"/>
          <w:sz w:val="24"/>
          <w:szCs w:val="24"/>
        </w:rPr>
        <w:t>EBENBERG J: (Concurring NDAUENDAPO J</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Default="00170268" w:rsidP="001B7205">
      <w:pPr>
        <w:spacing w:before="240"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1B7205">
        <w:rPr>
          <w:rFonts w:ascii="Arial" w:hAnsi="Arial" w:cs="Arial"/>
          <w:sz w:val="24"/>
          <w:szCs w:val="24"/>
        </w:rPr>
        <w:t xml:space="preserve">This is yet another </w:t>
      </w:r>
      <w:r w:rsidR="00523AE2">
        <w:rPr>
          <w:rFonts w:ascii="Arial" w:hAnsi="Arial" w:cs="Arial"/>
          <w:sz w:val="24"/>
          <w:szCs w:val="24"/>
        </w:rPr>
        <w:t xml:space="preserve">example of </w:t>
      </w:r>
      <w:r w:rsidR="001B7205">
        <w:rPr>
          <w:rFonts w:ascii="Arial" w:hAnsi="Arial" w:cs="Arial"/>
          <w:sz w:val="24"/>
          <w:szCs w:val="24"/>
        </w:rPr>
        <w:t>case</w:t>
      </w:r>
      <w:r w:rsidR="00523AE2">
        <w:rPr>
          <w:rFonts w:ascii="Arial" w:hAnsi="Arial" w:cs="Arial"/>
          <w:sz w:val="24"/>
          <w:szCs w:val="24"/>
        </w:rPr>
        <w:t>s</w:t>
      </w:r>
      <w:r w:rsidR="001B7205">
        <w:rPr>
          <w:rFonts w:ascii="Arial" w:hAnsi="Arial" w:cs="Arial"/>
          <w:sz w:val="24"/>
          <w:szCs w:val="24"/>
        </w:rPr>
        <w:t xml:space="preserve"> where </w:t>
      </w:r>
      <w:r w:rsidR="00523928">
        <w:rPr>
          <w:rFonts w:ascii="Arial" w:hAnsi="Arial" w:cs="Arial"/>
          <w:sz w:val="24"/>
          <w:szCs w:val="24"/>
        </w:rPr>
        <w:t>this court is required to write</w:t>
      </w:r>
      <w:r w:rsidR="00523AE2">
        <w:rPr>
          <w:rFonts w:ascii="Arial" w:hAnsi="Arial" w:cs="Arial"/>
          <w:sz w:val="24"/>
          <w:szCs w:val="24"/>
        </w:rPr>
        <w:t xml:space="preserve"> judgments</w:t>
      </w:r>
      <w:r w:rsidR="001B7205">
        <w:rPr>
          <w:rFonts w:ascii="Arial" w:hAnsi="Arial" w:cs="Arial"/>
          <w:sz w:val="24"/>
          <w:szCs w:val="24"/>
        </w:rPr>
        <w:t xml:space="preserve"> on the same mistakes repeatedly made by magistrates who seem to make no effort to read the judgments delivered in this court, or at least make an effort to familiarise themselves with the very basic principles applicable to s 112(1</w:t>
      </w:r>
      <w:proofErr w:type="gramStart"/>
      <w:r w:rsidR="001B7205">
        <w:rPr>
          <w:rFonts w:ascii="Arial" w:hAnsi="Arial" w:cs="Arial"/>
          <w:sz w:val="24"/>
          <w:szCs w:val="24"/>
        </w:rPr>
        <w:t>)</w:t>
      </w:r>
      <w:r w:rsidR="001B7205">
        <w:rPr>
          <w:rFonts w:ascii="Arial" w:hAnsi="Arial" w:cs="Arial"/>
          <w:i/>
          <w:sz w:val="24"/>
          <w:szCs w:val="24"/>
        </w:rPr>
        <w:t>(</w:t>
      </w:r>
      <w:proofErr w:type="gramEnd"/>
      <w:r w:rsidR="001B7205">
        <w:rPr>
          <w:rFonts w:ascii="Arial" w:hAnsi="Arial" w:cs="Arial"/>
          <w:i/>
          <w:sz w:val="24"/>
          <w:szCs w:val="24"/>
        </w:rPr>
        <w:t>a</w:t>
      </w:r>
      <w:r w:rsidR="001B7205">
        <w:rPr>
          <w:rFonts w:ascii="Arial" w:hAnsi="Arial" w:cs="Arial"/>
          <w:sz w:val="24"/>
          <w:szCs w:val="24"/>
        </w:rPr>
        <w:t>) of the Criminal Procedure Act 51 of 1977.</w:t>
      </w:r>
      <w:r w:rsidR="00D23074">
        <w:rPr>
          <w:rFonts w:ascii="Arial" w:hAnsi="Arial" w:cs="Arial"/>
          <w:sz w:val="24"/>
          <w:szCs w:val="24"/>
        </w:rPr>
        <w:t xml:space="preserve"> Firstly, this section provides for the expeditious finalisation of </w:t>
      </w:r>
      <w:r w:rsidR="00D23074">
        <w:rPr>
          <w:rFonts w:ascii="Arial" w:hAnsi="Arial" w:cs="Arial"/>
          <w:i/>
          <w:sz w:val="24"/>
          <w:szCs w:val="24"/>
        </w:rPr>
        <w:t xml:space="preserve">petty or minor offences </w:t>
      </w:r>
      <w:r w:rsidR="00D23074">
        <w:rPr>
          <w:rFonts w:ascii="Arial" w:hAnsi="Arial" w:cs="Arial"/>
          <w:sz w:val="24"/>
          <w:szCs w:val="24"/>
        </w:rPr>
        <w:t xml:space="preserve">and should not merely be invoked in order to </w:t>
      </w:r>
      <w:r w:rsidR="00D23074">
        <w:rPr>
          <w:rFonts w:ascii="Arial" w:hAnsi="Arial" w:cs="Arial"/>
          <w:sz w:val="24"/>
          <w:szCs w:val="24"/>
        </w:rPr>
        <w:lastRenderedPageBreak/>
        <w:t>finalise the matter without having to question the accused. Secondly, vi</w:t>
      </w:r>
      <w:r w:rsidR="00D02908">
        <w:rPr>
          <w:rFonts w:ascii="Arial" w:hAnsi="Arial" w:cs="Arial"/>
          <w:sz w:val="24"/>
          <w:szCs w:val="24"/>
        </w:rPr>
        <w:t xml:space="preserve">rtually in every instance </w:t>
      </w:r>
      <w:r w:rsidR="00D23074">
        <w:rPr>
          <w:rFonts w:ascii="Arial" w:hAnsi="Arial" w:cs="Arial"/>
          <w:sz w:val="24"/>
          <w:szCs w:val="24"/>
        </w:rPr>
        <w:t>the prosecutor in aggravation of sentence submit</w:t>
      </w:r>
      <w:r w:rsidR="00D02908">
        <w:rPr>
          <w:rFonts w:ascii="Arial" w:hAnsi="Arial" w:cs="Arial"/>
          <w:sz w:val="24"/>
          <w:szCs w:val="24"/>
        </w:rPr>
        <w:t>s</w:t>
      </w:r>
      <w:r w:rsidR="00D23074">
        <w:rPr>
          <w:rFonts w:ascii="Arial" w:hAnsi="Arial" w:cs="Arial"/>
          <w:sz w:val="24"/>
          <w:szCs w:val="24"/>
        </w:rPr>
        <w:t xml:space="preserve"> how serious the offence </w:t>
      </w:r>
      <w:r w:rsidR="00D02908">
        <w:rPr>
          <w:rFonts w:ascii="Arial" w:hAnsi="Arial" w:cs="Arial"/>
          <w:sz w:val="24"/>
          <w:szCs w:val="24"/>
        </w:rPr>
        <w:t xml:space="preserve">is </w:t>
      </w:r>
      <w:r w:rsidR="00523AE2">
        <w:rPr>
          <w:rFonts w:ascii="Arial" w:hAnsi="Arial" w:cs="Arial"/>
          <w:sz w:val="24"/>
          <w:szCs w:val="24"/>
        </w:rPr>
        <w:t>that</w:t>
      </w:r>
      <w:r w:rsidR="00D02908">
        <w:rPr>
          <w:rFonts w:ascii="Arial" w:hAnsi="Arial" w:cs="Arial"/>
          <w:sz w:val="24"/>
          <w:szCs w:val="24"/>
        </w:rPr>
        <w:t xml:space="preserve"> is</w:t>
      </w:r>
      <w:r w:rsidR="00D23074">
        <w:rPr>
          <w:rFonts w:ascii="Arial" w:hAnsi="Arial" w:cs="Arial"/>
          <w:sz w:val="24"/>
          <w:szCs w:val="24"/>
        </w:rPr>
        <w:t xml:space="preserve"> up for sentence</w:t>
      </w:r>
      <w:r w:rsidR="00523AE2">
        <w:rPr>
          <w:rFonts w:ascii="Arial" w:hAnsi="Arial" w:cs="Arial"/>
          <w:sz w:val="24"/>
          <w:szCs w:val="24"/>
        </w:rPr>
        <w:t>, while</w:t>
      </w:r>
      <w:r w:rsidR="00D02908">
        <w:rPr>
          <w:rFonts w:ascii="Arial" w:hAnsi="Arial" w:cs="Arial"/>
          <w:sz w:val="24"/>
          <w:szCs w:val="24"/>
        </w:rPr>
        <w:t xml:space="preserve"> the court will echo the same sentiments</w:t>
      </w:r>
      <w:r w:rsidR="00523AE2">
        <w:rPr>
          <w:rFonts w:ascii="Arial" w:hAnsi="Arial" w:cs="Arial"/>
          <w:sz w:val="24"/>
          <w:szCs w:val="24"/>
        </w:rPr>
        <w:t xml:space="preserve"> in its reasons on sentence</w:t>
      </w:r>
      <w:r w:rsidR="00D02908">
        <w:rPr>
          <w:rFonts w:ascii="Arial" w:hAnsi="Arial" w:cs="Arial"/>
          <w:sz w:val="24"/>
          <w:szCs w:val="24"/>
        </w:rPr>
        <w:t>. If the offence is so serious as made out to be</w:t>
      </w:r>
      <w:r w:rsidR="00523AE2">
        <w:rPr>
          <w:rFonts w:ascii="Arial" w:hAnsi="Arial" w:cs="Arial"/>
          <w:sz w:val="24"/>
          <w:szCs w:val="24"/>
        </w:rPr>
        <w:t>, and where a custodial sentence in the circumstances of the case will be just</w:t>
      </w:r>
      <w:r w:rsidR="00D02908">
        <w:rPr>
          <w:rFonts w:ascii="Arial" w:hAnsi="Arial" w:cs="Arial"/>
          <w:sz w:val="24"/>
          <w:szCs w:val="24"/>
        </w:rPr>
        <w:t>, then the court should in the first place not have convicted in terms of s 112(1)</w:t>
      </w:r>
      <w:r w:rsidR="00D02908">
        <w:rPr>
          <w:rFonts w:ascii="Arial" w:hAnsi="Arial" w:cs="Arial"/>
          <w:i/>
          <w:sz w:val="24"/>
          <w:szCs w:val="24"/>
        </w:rPr>
        <w:t>(a)</w:t>
      </w:r>
      <w:r w:rsidR="00D02908">
        <w:rPr>
          <w:rFonts w:ascii="Arial" w:hAnsi="Arial" w:cs="Arial"/>
          <w:sz w:val="24"/>
          <w:szCs w:val="24"/>
        </w:rPr>
        <w:t>. To use the section contrary to what the Legislature intended, will undoubtedly lead to a travesty of justice in that there is no protection for the lay accused.</w:t>
      </w:r>
    </w:p>
    <w:p w:rsidR="00D02908" w:rsidRDefault="00D02908" w:rsidP="001B7205">
      <w:pPr>
        <w:spacing w:before="240" w:line="360" w:lineRule="auto"/>
        <w:jc w:val="both"/>
        <w:rPr>
          <w:rFonts w:ascii="Arial" w:hAnsi="Arial" w:cs="Arial"/>
          <w:sz w:val="24"/>
          <w:szCs w:val="24"/>
        </w:rPr>
      </w:pPr>
    </w:p>
    <w:p w:rsidR="00D02908" w:rsidRDefault="00D02908" w:rsidP="001B7205">
      <w:pPr>
        <w:spacing w:before="240" w:line="360" w:lineRule="auto"/>
        <w:jc w:val="both"/>
        <w:rPr>
          <w:rFonts w:ascii="Arial" w:hAnsi="Arial" w:cs="Arial"/>
          <w:sz w:val="24"/>
          <w:szCs w:val="24"/>
        </w:rPr>
      </w:pPr>
      <w:r>
        <w:rPr>
          <w:rFonts w:ascii="Arial" w:hAnsi="Arial" w:cs="Arial"/>
          <w:sz w:val="24"/>
          <w:szCs w:val="24"/>
        </w:rPr>
        <w:t>[2]   The accused was convicted in terms of s 112(1)</w:t>
      </w:r>
      <w:r>
        <w:rPr>
          <w:rFonts w:ascii="Arial" w:hAnsi="Arial" w:cs="Arial"/>
          <w:i/>
          <w:sz w:val="24"/>
          <w:szCs w:val="24"/>
        </w:rPr>
        <w:t xml:space="preserve">(a) </w:t>
      </w:r>
      <w:r>
        <w:rPr>
          <w:rFonts w:ascii="Arial" w:hAnsi="Arial" w:cs="Arial"/>
          <w:sz w:val="24"/>
          <w:szCs w:val="24"/>
        </w:rPr>
        <w:t xml:space="preserve">of theft </w:t>
      </w:r>
      <w:r w:rsidR="0027238F">
        <w:rPr>
          <w:rFonts w:ascii="Arial" w:hAnsi="Arial" w:cs="Arial"/>
          <w:sz w:val="24"/>
          <w:szCs w:val="24"/>
        </w:rPr>
        <w:t xml:space="preserve">and </w:t>
      </w:r>
      <w:r>
        <w:rPr>
          <w:rFonts w:ascii="Arial" w:hAnsi="Arial" w:cs="Arial"/>
          <w:sz w:val="24"/>
          <w:szCs w:val="24"/>
        </w:rPr>
        <w:t>sentenced to 3 months’ imprisonment</w:t>
      </w:r>
      <w:r w:rsidR="0027238F">
        <w:rPr>
          <w:rFonts w:ascii="Arial" w:hAnsi="Arial" w:cs="Arial"/>
          <w:sz w:val="24"/>
          <w:szCs w:val="24"/>
        </w:rPr>
        <w:t>,</w:t>
      </w:r>
      <w:r>
        <w:rPr>
          <w:rFonts w:ascii="Arial" w:hAnsi="Arial" w:cs="Arial"/>
          <w:sz w:val="24"/>
          <w:szCs w:val="24"/>
        </w:rPr>
        <w:t xml:space="preserve"> wholly suspended </w:t>
      </w:r>
      <w:r w:rsidR="0027238F">
        <w:rPr>
          <w:rFonts w:ascii="Arial" w:hAnsi="Arial" w:cs="Arial"/>
          <w:sz w:val="24"/>
          <w:szCs w:val="24"/>
        </w:rPr>
        <w:t xml:space="preserve">for a period of 3 years on condition of good conduct and further, to undergo community service as set out in the order. Whereas the community service had to be completed within two months after the date of sentence (15.09.2016), this judgment is purely academic. Be that </w:t>
      </w:r>
      <w:r w:rsidR="00AF2BEC">
        <w:rPr>
          <w:rFonts w:ascii="Arial" w:hAnsi="Arial" w:cs="Arial"/>
          <w:sz w:val="24"/>
          <w:szCs w:val="24"/>
        </w:rPr>
        <w:t>as it may, the sentence</w:t>
      </w:r>
      <w:r w:rsidR="0027238F">
        <w:rPr>
          <w:rFonts w:ascii="Arial" w:hAnsi="Arial" w:cs="Arial"/>
          <w:sz w:val="24"/>
          <w:szCs w:val="24"/>
        </w:rPr>
        <w:t xml:space="preserve"> imposed is improper and must be set aside.</w:t>
      </w:r>
      <w:r w:rsidR="003968E0">
        <w:rPr>
          <w:rFonts w:ascii="Arial" w:hAnsi="Arial" w:cs="Arial"/>
          <w:sz w:val="24"/>
          <w:szCs w:val="24"/>
        </w:rPr>
        <w:t xml:space="preserve"> To revert the matter to the presiding magistr</w:t>
      </w:r>
      <w:r w:rsidR="00523AE2">
        <w:rPr>
          <w:rFonts w:ascii="Arial" w:hAnsi="Arial" w:cs="Arial"/>
          <w:sz w:val="24"/>
          <w:szCs w:val="24"/>
        </w:rPr>
        <w:t>ate in order to sentence afresh</w:t>
      </w:r>
      <w:r w:rsidR="003968E0">
        <w:rPr>
          <w:rFonts w:ascii="Arial" w:hAnsi="Arial" w:cs="Arial"/>
          <w:sz w:val="24"/>
          <w:szCs w:val="24"/>
        </w:rPr>
        <w:t xml:space="preserve"> will be unfair to the accused who has already completed the community service imposed on him.</w:t>
      </w:r>
    </w:p>
    <w:p w:rsidR="0027238F" w:rsidRDefault="0027238F" w:rsidP="001B7205">
      <w:pPr>
        <w:spacing w:before="240" w:line="360" w:lineRule="auto"/>
        <w:jc w:val="both"/>
        <w:rPr>
          <w:rFonts w:ascii="Arial" w:hAnsi="Arial" w:cs="Arial"/>
          <w:sz w:val="24"/>
          <w:szCs w:val="24"/>
        </w:rPr>
      </w:pPr>
    </w:p>
    <w:p w:rsidR="0027238F" w:rsidRDefault="0027238F" w:rsidP="001B7205">
      <w:pPr>
        <w:spacing w:before="240" w:line="360" w:lineRule="auto"/>
        <w:jc w:val="both"/>
        <w:rPr>
          <w:rFonts w:ascii="Arial" w:hAnsi="Arial" w:cs="Arial"/>
          <w:sz w:val="24"/>
          <w:szCs w:val="24"/>
        </w:rPr>
      </w:pPr>
      <w:r>
        <w:rPr>
          <w:rFonts w:ascii="Arial" w:hAnsi="Arial" w:cs="Arial"/>
          <w:sz w:val="24"/>
          <w:szCs w:val="24"/>
        </w:rPr>
        <w:t xml:space="preserve">[3]   </w:t>
      </w:r>
      <w:r w:rsidR="003968E0">
        <w:rPr>
          <w:rFonts w:ascii="Arial" w:hAnsi="Arial" w:cs="Arial"/>
          <w:sz w:val="24"/>
          <w:szCs w:val="24"/>
        </w:rPr>
        <w:t>The accused had stolen goods from Shoprite to the value of N$257.38. At the time of sentence he was 34 years of age, unemployed</w:t>
      </w:r>
      <w:r w:rsidR="00523AE2">
        <w:rPr>
          <w:rFonts w:ascii="Arial" w:hAnsi="Arial" w:cs="Arial"/>
          <w:sz w:val="24"/>
          <w:szCs w:val="24"/>
        </w:rPr>
        <w:t xml:space="preserve"> with</w:t>
      </w:r>
      <w:r w:rsidR="003968E0">
        <w:rPr>
          <w:rFonts w:ascii="Arial" w:hAnsi="Arial" w:cs="Arial"/>
          <w:sz w:val="24"/>
          <w:szCs w:val="24"/>
        </w:rPr>
        <w:t xml:space="preserve"> three minor children in his care. He asked the court to give him a suspended sentence. In the circumstances it appears to me proper to only substitute the term of 3 months’ imprisonment with a</w:t>
      </w:r>
      <w:r w:rsidR="00846BE1">
        <w:rPr>
          <w:rFonts w:ascii="Arial" w:hAnsi="Arial" w:cs="Arial"/>
          <w:sz w:val="24"/>
          <w:szCs w:val="24"/>
        </w:rPr>
        <w:t>n appropriate</w:t>
      </w:r>
      <w:r w:rsidR="003968E0">
        <w:rPr>
          <w:rFonts w:ascii="Arial" w:hAnsi="Arial" w:cs="Arial"/>
          <w:sz w:val="24"/>
          <w:szCs w:val="24"/>
        </w:rPr>
        <w:t xml:space="preserve"> fine, which, if he were to reoffend and be convicted within the period of suspension, he would still have the opportunity to pay a fine instead of being incarcerated.</w:t>
      </w:r>
    </w:p>
    <w:p w:rsidR="00846BE1" w:rsidRDefault="00846BE1" w:rsidP="001B7205">
      <w:pPr>
        <w:spacing w:before="240" w:line="360" w:lineRule="auto"/>
        <w:jc w:val="both"/>
        <w:rPr>
          <w:rFonts w:ascii="Arial" w:hAnsi="Arial" w:cs="Arial"/>
          <w:sz w:val="24"/>
          <w:szCs w:val="24"/>
        </w:rPr>
      </w:pPr>
    </w:p>
    <w:p w:rsidR="00523AE2" w:rsidRDefault="00523AE2" w:rsidP="001B7205">
      <w:pPr>
        <w:spacing w:before="240" w:line="360" w:lineRule="auto"/>
        <w:jc w:val="both"/>
        <w:rPr>
          <w:rFonts w:ascii="Arial" w:hAnsi="Arial" w:cs="Arial"/>
          <w:sz w:val="24"/>
          <w:szCs w:val="24"/>
        </w:rPr>
      </w:pPr>
    </w:p>
    <w:p w:rsidR="00523AE2" w:rsidRDefault="00523AE2" w:rsidP="001B7205">
      <w:pPr>
        <w:spacing w:before="240" w:line="360" w:lineRule="auto"/>
        <w:jc w:val="both"/>
        <w:rPr>
          <w:rFonts w:ascii="Arial" w:hAnsi="Arial" w:cs="Arial"/>
          <w:sz w:val="24"/>
          <w:szCs w:val="24"/>
        </w:rPr>
      </w:pPr>
    </w:p>
    <w:p w:rsidR="00846BE1" w:rsidRDefault="00846BE1" w:rsidP="001B7205">
      <w:pPr>
        <w:spacing w:before="240" w:line="360" w:lineRule="auto"/>
        <w:jc w:val="both"/>
        <w:rPr>
          <w:rFonts w:ascii="Arial" w:hAnsi="Arial" w:cs="Arial"/>
          <w:sz w:val="24"/>
          <w:szCs w:val="24"/>
        </w:rPr>
      </w:pPr>
      <w:r>
        <w:rPr>
          <w:rFonts w:ascii="Arial" w:hAnsi="Arial" w:cs="Arial"/>
          <w:sz w:val="24"/>
          <w:szCs w:val="24"/>
        </w:rPr>
        <w:lastRenderedPageBreak/>
        <w:t>[4]   In the result, it is ordered:</w:t>
      </w:r>
    </w:p>
    <w:p w:rsidR="00846BE1" w:rsidRDefault="00846BE1" w:rsidP="001B7205">
      <w:pPr>
        <w:spacing w:before="240" w:line="360" w:lineRule="auto"/>
        <w:jc w:val="both"/>
        <w:rPr>
          <w:rFonts w:ascii="Arial" w:hAnsi="Arial" w:cs="Arial"/>
          <w:sz w:val="24"/>
          <w:szCs w:val="24"/>
        </w:rPr>
      </w:pPr>
    </w:p>
    <w:p w:rsidR="00846BE1" w:rsidRPr="00846BE1" w:rsidRDefault="00846BE1" w:rsidP="00846BE1">
      <w:pPr>
        <w:pStyle w:val="ListParagraph"/>
        <w:numPr>
          <w:ilvl w:val="0"/>
          <w:numId w:val="2"/>
        </w:numPr>
        <w:spacing w:before="240" w:line="360" w:lineRule="auto"/>
        <w:jc w:val="both"/>
        <w:rPr>
          <w:rFonts w:ascii="Arial" w:hAnsi="Arial" w:cs="Arial"/>
          <w:sz w:val="24"/>
          <w:szCs w:val="24"/>
        </w:rPr>
      </w:pPr>
      <w:r w:rsidRPr="00846BE1">
        <w:rPr>
          <w:rFonts w:ascii="Arial" w:hAnsi="Arial" w:cs="Arial"/>
          <w:sz w:val="24"/>
          <w:szCs w:val="24"/>
        </w:rPr>
        <w:t>The conviction is confirmed.</w:t>
      </w:r>
    </w:p>
    <w:p w:rsidR="00846BE1" w:rsidRPr="00846BE1" w:rsidRDefault="00846BE1" w:rsidP="00846BE1">
      <w:pPr>
        <w:pStyle w:val="ListParagraph"/>
        <w:numPr>
          <w:ilvl w:val="0"/>
          <w:numId w:val="2"/>
        </w:numPr>
        <w:spacing w:before="240" w:line="360" w:lineRule="auto"/>
        <w:jc w:val="both"/>
        <w:rPr>
          <w:rFonts w:ascii="Arial" w:hAnsi="Arial" w:cs="Arial"/>
          <w:sz w:val="24"/>
          <w:szCs w:val="24"/>
        </w:rPr>
      </w:pPr>
      <w:r w:rsidRPr="00846BE1">
        <w:rPr>
          <w:rFonts w:ascii="Arial" w:hAnsi="Arial" w:cs="Arial"/>
          <w:sz w:val="24"/>
          <w:szCs w:val="24"/>
        </w:rPr>
        <w:t>The sentence is set aside and the accused is sentenced to N$1 500 or 50 days imprisonment, wholly suspended for three years on condition that the accused is not convicted of theft, committed during the period of suspension.</w:t>
      </w:r>
    </w:p>
    <w:p w:rsidR="00170268" w:rsidRPr="00846BE1" w:rsidRDefault="00846BE1" w:rsidP="00D52600">
      <w:pPr>
        <w:pStyle w:val="ListParagraph"/>
        <w:numPr>
          <w:ilvl w:val="0"/>
          <w:numId w:val="2"/>
        </w:numPr>
        <w:spacing w:before="240" w:line="360" w:lineRule="auto"/>
        <w:jc w:val="both"/>
        <w:rPr>
          <w:rFonts w:ascii="Arial" w:hAnsi="Arial" w:cs="Arial"/>
          <w:sz w:val="24"/>
          <w:szCs w:val="24"/>
          <w:u w:val="single"/>
        </w:rPr>
      </w:pPr>
      <w:r w:rsidRPr="00846BE1">
        <w:rPr>
          <w:rFonts w:ascii="Arial" w:hAnsi="Arial" w:cs="Arial"/>
          <w:sz w:val="24"/>
          <w:szCs w:val="24"/>
        </w:rPr>
        <w:t>The sentence is antedated to 15.09.2016.</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846BE1" w:rsidP="00170268">
      <w:pPr>
        <w:jc w:val="right"/>
        <w:rPr>
          <w:rFonts w:ascii="Arial" w:hAnsi="Arial" w:cs="Arial"/>
          <w:b/>
          <w:sz w:val="24"/>
          <w:szCs w:val="24"/>
        </w:rPr>
      </w:pPr>
      <w:r>
        <w:rPr>
          <w:rFonts w:ascii="Arial" w:hAnsi="Arial" w:cs="Arial"/>
          <w:b/>
          <w:sz w:val="24"/>
          <w:szCs w:val="24"/>
        </w:rPr>
        <w:t>N NDAUENDAPO</w:t>
      </w:r>
    </w:p>
    <w:p w:rsidR="00170268" w:rsidRPr="00523AE2" w:rsidRDefault="00170268" w:rsidP="00523AE2">
      <w:pPr>
        <w:jc w:val="right"/>
        <w:rPr>
          <w:rFonts w:ascii="Arial" w:hAnsi="Arial" w:cs="Arial"/>
          <w:b/>
          <w:sz w:val="24"/>
          <w:szCs w:val="24"/>
        </w:rPr>
      </w:pPr>
      <w:r w:rsidRPr="00470E7C">
        <w:rPr>
          <w:rFonts w:ascii="Arial" w:hAnsi="Arial" w:cs="Arial"/>
          <w:b/>
          <w:sz w:val="24"/>
          <w:szCs w:val="24"/>
        </w:rPr>
        <w:t>JUDGE</w:t>
      </w:r>
    </w:p>
    <w:sectPr w:rsidR="00170268" w:rsidRPr="00523AE2"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D3" w:rsidRDefault="009B09D3" w:rsidP="0048420C">
      <w:pPr>
        <w:spacing w:after="0" w:line="240" w:lineRule="auto"/>
      </w:pPr>
      <w:r>
        <w:separator/>
      </w:r>
    </w:p>
  </w:endnote>
  <w:endnote w:type="continuationSeparator" w:id="0">
    <w:p w:rsidR="009B09D3" w:rsidRDefault="009B09D3"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D3" w:rsidRDefault="009B09D3" w:rsidP="0048420C">
      <w:pPr>
        <w:spacing w:after="0" w:line="240" w:lineRule="auto"/>
      </w:pPr>
      <w:r>
        <w:separator/>
      </w:r>
    </w:p>
  </w:footnote>
  <w:footnote w:type="continuationSeparator" w:id="0">
    <w:p w:rsidR="009B09D3" w:rsidRDefault="009B09D3"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892E1F">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A5012"/>
    <w:multiLevelType w:val="hybridMultilevel"/>
    <w:tmpl w:val="0D36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026E4"/>
    <w:multiLevelType w:val="hybridMultilevel"/>
    <w:tmpl w:val="553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170268"/>
    <w:rsid w:val="00176E88"/>
    <w:rsid w:val="001B7205"/>
    <w:rsid w:val="0027238F"/>
    <w:rsid w:val="002B7317"/>
    <w:rsid w:val="003129BD"/>
    <w:rsid w:val="003968E0"/>
    <w:rsid w:val="003B39C3"/>
    <w:rsid w:val="00470E7C"/>
    <w:rsid w:val="0048420C"/>
    <w:rsid w:val="00523928"/>
    <w:rsid w:val="00523AE2"/>
    <w:rsid w:val="00581E8A"/>
    <w:rsid w:val="00592277"/>
    <w:rsid w:val="005E0A52"/>
    <w:rsid w:val="006B7C1C"/>
    <w:rsid w:val="007D5ABE"/>
    <w:rsid w:val="00846BE1"/>
    <w:rsid w:val="00892E1F"/>
    <w:rsid w:val="008F1AC9"/>
    <w:rsid w:val="009B09D3"/>
    <w:rsid w:val="009B5E4B"/>
    <w:rsid w:val="009D25EC"/>
    <w:rsid w:val="00A44EE8"/>
    <w:rsid w:val="00AE2289"/>
    <w:rsid w:val="00AF2BEC"/>
    <w:rsid w:val="00B7175E"/>
    <w:rsid w:val="00B86B40"/>
    <w:rsid w:val="00BE2D61"/>
    <w:rsid w:val="00CB0D30"/>
    <w:rsid w:val="00D02908"/>
    <w:rsid w:val="00D23074"/>
    <w:rsid w:val="00D46569"/>
    <w:rsid w:val="00D52600"/>
    <w:rsid w:val="00D804EC"/>
    <w:rsid w:val="00E23B50"/>
    <w:rsid w:val="00E401CB"/>
    <w:rsid w:val="00E42798"/>
    <w:rsid w:val="00EE0D6A"/>
    <w:rsid w:val="00FF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A7819-FD10-41FD-8A61-8F661774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846BE1"/>
    <w:pPr>
      <w:ind w:left="720"/>
      <w:contextualSpacing/>
    </w:pPr>
  </w:style>
  <w:style w:type="paragraph" w:styleId="BalloonText">
    <w:name w:val="Balloon Text"/>
    <w:basedOn w:val="Normal"/>
    <w:link w:val="BalloonTextChar"/>
    <w:uiPriority w:val="99"/>
    <w:semiHidden/>
    <w:unhideWhenUsed/>
    <w:rsid w:val="00AF2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E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2017-02-20T18:30:00+00:00</Judgment_x0020_Date>
  </documentManagement>
</p:properties>
</file>

<file path=customXml/itemProps1.xml><?xml version="1.0" encoding="utf-8"?>
<ds:datastoreItem xmlns:ds="http://schemas.openxmlformats.org/officeDocument/2006/customXml" ds:itemID="{4CB69F26-DC6D-4195-885E-6864C4E0F2C9}">
  <ds:schemaRefs>
    <ds:schemaRef ds:uri="http://schemas.microsoft.com/sharepoint/v3/contenttype/forms"/>
  </ds:schemaRefs>
</ds:datastoreItem>
</file>

<file path=customXml/itemProps2.xml><?xml version="1.0" encoding="utf-8"?>
<ds:datastoreItem xmlns:ds="http://schemas.openxmlformats.org/officeDocument/2006/customXml" ds:itemID="{BCBCE3A4-0126-4901-8782-AEA480F66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94E0D-67D4-41AE-9747-BBAFA96A074E}">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2017-02-24T05:51:00Z</cp:lastPrinted>
  <dcterms:created xsi:type="dcterms:W3CDTF">2017-05-23T09:03:00Z</dcterms:created>
  <dcterms:modified xsi:type="dcterms:W3CDTF">2017-05-23T09:03:00Z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