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FC1E7A" w14:textId="77777777" w:rsidR="00136C97" w:rsidRPr="00136C97" w:rsidRDefault="00136C97" w:rsidP="00136C97">
      <w:pPr>
        <w:widowControl w:val="0"/>
        <w:spacing w:after="0" w:line="360" w:lineRule="auto"/>
        <w:ind w:firstLine="720"/>
        <w:jc w:val="center"/>
        <w:rPr>
          <w:rFonts w:ascii="Arial" w:eastAsia="Times New Roman" w:hAnsi="Arial" w:cs="Arial"/>
          <w:b/>
          <w:spacing w:val="-3"/>
          <w:sz w:val="24"/>
          <w:szCs w:val="24"/>
          <w:lang w:val="en-GB"/>
        </w:rPr>
      </w:pPr>
      <w:r w:rsidRPr="00136C97">
        <w:rPr>
          <w:rFonts w:ascii="Arial" w:eastAsia="Times New Roman" w:hAnsi="Arial" w:cs="Arial"/>
          <w:b/>
          <w:noProof/>
          <w:spacing w:val="-3"/>
          <w:sz w:val="24"/>
          <w:szCs w:val="24"/>
          <w:lang w:val="en-ZA" w:eastAsia="en-ZA"/>
        </w:rPr>
        <mc:AlternateContent>
          <mc:Choice Requires="wps">
            <w:drawing>
              <wp:anchor distT="0" distB="0" distL="114300" distR="114300" simplePos="0" relativeHeight="251659264" behindDoc="0" locked="0" layoutInCell="1" allowOverlap="1" wp14:anchorId="27110A77" wp14:editId="53CB3951">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965DDD6" w14:textId="77777777" w:rsidR="00136C97" w:rsidRPr="001329E3" w:rsidRDefault="00136C97" w:rsidP="00136C97">
                            <w:pPr>
                              <w:jc w:val="right"/>
                              <w:rPr>
                                <w:rFonts w:ascii="Calibri" w:hAnsi="Calibri" w:cs="Calibri"/>
                              </w:rPr>
                            </w:pPr>
                            <w:r>
                              <w:rPr>
                                <w:rFonts w:ascii="Calibri" w:hAnsi="Calibri" w:cs="Calibri"/>
                              </w:rPr>
                              <w:t xml:space="preserve">NOT </w:t>
                            </w:r>
                            <w:r w:rsidRPr="001329E3">
                              <w:rPr>
                                <w:rFonts w:ascii="Calibri" w:hAnsi="Calibri" w:cs="Calibri"/>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10A7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14:paraId="2965DDD6" w14:textId="77777777" w:rsidR="00136C97" w:rsidRPr="001329E3" w:rsidRDefault="00136C97" w:rsidP="00136C97">
                      <w:pPr>
                        <w:jc w:val="right"/>
                        <w:rPr>
                          <w:rFonts w:ascii="Calibri" w:hAnsi="Calibri" w:cs="Calibri"/>
                        </w:rPr>
                      </w:pPr>
                      <w:r>
                        <w:rPr>
                          <w:rFonts w:ascii="Calibri" w:hAnsi="Calibri" w:cs="Calibri"/>
                        </w:rPr>
                        <w:t xml:space="preserve">NOT </w:t>
                      </w:r>
                      <w:r w:rsidRPr="001329E3">
                        <w:rPr>
                          <w:rFonts w:ascii="Calibri" w:hAnsi="Calibri" w:cs="Calibri"/>
                        </w:rPr>
                        <w:t>REPORTABLE</w:t>
                      </w:r>
                    </w:p>
                  </w:txbxContent>
                </v:textbox>
              </v:shape>
            </w:pict>
          </mc:Fallback>
        </mc:AlternateContent>
      </w:r>
      <w:r w:rsidRPr="00136C97">
        <w:rPr>
          <w:rFonts w:ascii="Arial" w:eastAsia="Times New Roman" w:hAnsi="Arial" w:cs="Arial"/>
          <w:b/>
          <w:spacing w:val="-3"/>
          <w:sz w:val="24"/>
          <w:szCs w:val="24"/>
          <w:lang w:val="en-GB"/>
        </w:rPr>
        <w:t>REPUBLIC OF NAMIBIA</w:t>
      </w:r>
    </w:p>
    <w:p w14:paraId="3A2A0FF4" w14:textId="77777777" w:rsidR="00136C97" w:rsidRPr="00136C97" w:rsidRDefault="00136C97" w:rsidP="00136C97">
      <w:pPr>
        <w:widowControl w:val="0"/>
        <w:spacing w:after="0" w:line="360" w:lineRule="auto"/>
        <w:jc w:val="center"/>
        <w:rPr>
          <w:rFonts w:ascii="Arial" w:eastAsia="Times New Roman" w:hAnsi="Arial" w:cs="Arial"/>
          <w:b/>
          <w:spacing w:val="-3"/>
          <w:sz w:val="32"/>
          <w:szCs w:val="32"/>
          <w:lang w:val="en-GB"/>
        </w:rPr>
      </w:pPr>
      <w:r w:rsidRPr="00136C97">
        <w:rPr>
          <w:rFonts w:ascii="Arial" w:eastAsia="Times New Roman" w:hAnsi="Arial" w:cs="Arial"/>
          <w:b/>
          <w:noProof/>
          <w:spacing w:val="-3"/>
          <w:sz w:val="32"/>
          <w:szCs w:val="32"/>
          <w:lang w:val="en-ZA" w:eastAsia="en-ZA"/>
        </w:rPr>
        <w:drawing>
          <wp:inline distT="0" distB="0" distL="0" distR="0" wp14:anchorId="3662BA35" wp14:editId="048E5EAC">
            <wp:extent cx="1272540" cy="1325880"/>
            <wp:effectExtent l="19050" t="0" r="3810" b="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7AB2D11D" w14:textId="77777777" w:rsidR="00136C97" w:rsidRPr="00136C97" w:rsidRDefault="00136C97" w:rsidP="00136C97">
      <w:pPr>
        <w:widowControl w:val="0"/>
        <w:spacing w:after="0" w:line="360" w:lineRule="auto"/>
        <w:jc w:val="center"/>
        <w:rPr>
          <w:rFonts w:ascii="Arial" w:eastAsia="Times New Roman" w:hAnsi="Arial" w:cs="Arial"/>
          <w:b/>
          <w:spacing w:val="-3"/>
          <w:sz w:val="24"/>
          <w:szCs w:val="24"/>
          <w:lang w:val="en-GB"/>
        </w:rPr>
      </w:pPr>
    </w:p>
    <w:p w14:paraId="390D3EB2" w14:textId="77777777" w:rsidR="00136C97" w:rsidRPr="00136C97" w:rsidRDefault="00136C97" w:rsidP="00136C97">
      <w:pPr>
        <w:widowControl w:val="0"/>
        <w:spacing w:after="0" w:line="360" w:lineRule="auto"/>
        <w:jc w:val="center"/>
        <w:rPr>
          <w:rFonts w:ascii="Arial" w:eastAsia="Times New Roman" w:hAnsi="Arial" w:cs="Arial"/>
          <w:bCs/>
          <w:spacing w:val="-3"/>
          <w:sz w:val="24"/>
          <w:szCs w:val="24"/>
          <w:lang w:val="en-GB"/>
        </w:rPr>
      </w:pPr>
      <w:r w:rsidRPr="00136C97">
        <w:rPr>
          <w:rFonts w:ascii="Arial" w:eastAsia="Times New Roman" w:hAnsi="Arial" w:cs="Arial"/>
          <w:b/>
          <w:spacing w:val="-3"/>
          <w:sz w:val="24"/>
          <w:szCs w:val="24"/>
          <w:lang w:val="en-GB"/>
        </w:rPr>
        <w:t>HIGH COURT OF NAMIBIA MAIN DIVISION, WINDHOEK</w:t>
      </w:r>
    </w:p>
    <w:p w14:paraId="4C2B0190" w14:textId="77777777" w:rsidR="00136C97" w:rsidRPr="00136C97" w:rsidRDefault="00136C97" w:rsidP="00136C97">
      <w:pPr>
        <w:widowControl w:val="0"/>
        <w:spacing w:after="0" w:line="360" w:lineRule="auto"/>
        <w:jc w:val="center"/>
        <w:rPr>
          <w:rFonts w:ascii="Arial" w:eastAsia="Times New Roman" w:hAnsi="Arial" w:cs="Arial"/>
          <w:b/>
          <w:spacing w:val="-3"/>
          <w:sz w:val="24"/>
          <w:szCs w:val="24"/>
          <w:lang w:val="en-GB"/>
        </w:rPr>
      </w:pPr>
    </w:p>
    <w:p w14:paraId="28E7D56B" w14:textId="77777777" w:rsidR="00136C97" w:rsidRPr="00136C97" w:rsidRDefault="00136C97" w:rsidP="00136C97">
      <w:pPr>
        <w:widowControl w:val="0"/>
        <w:spacing w:after="0" w:line="360" w:lineRule="auto"/>
        <w:jc w:val="center"/>
        <w:rPr>
          <w:rFonts w:ascii="Arial" w:eastAsia="Times New Roman" w:hAnsi="Arial" w:cs="Arial"/>
          <w:b/>
          <w:spacing w:val="-3"/>
          <w:sz w:val="24"/>
          <w:szCs w:val="24"/>
          <w:lang w:val="en-GB"/>
        </w:rPr>
      </w:pPr>
      <w:r w:rsidRPr="00136C97">
        <w:rPr>
          <w:rFonts w:ascii="Arial" w:eastAsia="Times New Roman" w:hAnsi="Arial" w:cs="Arial"/>
          <w:b/>
          <w:spacing w:val="-3"/>
          <w:sz w:val="24"/>
          <w:szCs w:val="24"/>
          <w:lang w:val="en-GB"/>
        </w:rPr>
        <w:t>JUDGMENT</w:t>
      </w:r>
    </w:p>
    <w:p w14:paraId="60F3371F" w14:textId="77777777" w:rsidR="00136C97" w:rsidRPr="00136C97" w:rsidRDefault="00136C97" w:rsidP="00136C97">
      <w:pPr>
        <w:widowControl w:val="0"/>
        <w:spacing w:after="0" w:line="360" w:lineRule="auto"/>
        <w:jc w:val="right"/>
        <w:rPr>
          <w:rFonts w:ascii="Arial" w:eastAsia="Times New Roman" w:hAnsi="Arial" w:cs="Arial"/>
          <w:spacing w:val="-3"/>
          <w:sz w:val="24"/>
          <w:szCs w:val="24"/>
          <w:lang w:val="en-GB"/>
        </w:rPr>
      </w:pPr>
    </w:p>
    <w:p w14:paraId="6D968483" w14:textId="1A34A21E" w:rsidR="00136C97" w:rsidRPr="00136C97" w:rsidRDefault="00136C97" w:rsidP="00136C97">
      <w:pPr>
        <w:widowControl w:val="0"/>
        <w:spacing w:after="0" w:line="360" w:lineRule="auto"/>
        <w:jc w:val="right"/>
        <w:rPr>
          <w:rFonts w:ascii="Arial" w:eastAsia="Times New Roman" w:hAnsi="Arial" w:cs="Arial"/>
          <w:spacing w:val="-3"/>
          <w:sz w:val="24"/>
          <w:szCs w:val="24"/>
          <w:lang w:val="en-GB"/>
        </w:rPr>
      </w:pPr>
      <w:r w:rsidRPr="00136C97">
        <w:rPr>
          <w:rFonts w:ascii="Arial" w:eastAsia="Times New Roman" w:hAnsi="Arial" w:cs="Arial"/>
          <w:spacing w:val="-3"/>
          <w:sz w:val="24"/>
          <w:szCs w:val="24"/>
          <w:lang w:val="en-GB"/>
        </w:rPr>
        <w:t xml:space="preserve">             Case no:</w:t>
      </w:r>
      <w:r w:rsidRPr="00136C97">
        <w:rPr>
          <w:rFonts w:ascii="Arial" w:eastAsia="Times New Roman" w:hAnsi="Arial" w:cs="Arial"/>
          <w:spacing w:val="-3"/>
          <w:sz w:val="24"/>
          <w:szCs w:val="24"/>
          <w:lang w:val="en-GB"/>
        </w:rPr>
        <w:tab/>
      </w:r>
      <w:r w:rsidRPr="00136C97">
        <w:rPr>
          <w:rFonts w:ascii="CG Times (W1)" w:eastAsia="Times New Roman" w:hAnsi="CG Times (W1)" w:cs="Arial"/>
          <w:spacing w:val="-3"/>
          <w:sz w:val="24"/>
          <w:szCs w:val="24"/>
          <w:lang w:val="en-GB"/>
        </w:rPr>
        <w:t>I</w:t>
      </w:r>
      <w:r w:rsidRPr="00136C97">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1157</w:t>
      </w:r>
      <w:r w:rsidRPr="00136C97">
        <w:rPr>
          <w:rFonts w:ascii="Arial" w:eastAsia="Times New Roman" w:hAnsi="Arial" w:cs="Arial"/>
          <w:spacing w:val="-3"/>
          <w:sz w:val="24"/>
          <w:szCs w:val="24"/>
          <w:lang w:val="en-GB"/>
        </w:rPr>
        <w:t>/201</w:t>
      </w:r>
      <w:r>
        <w:rPr>
          <w:rFonts w:ascii="Arial" w:eastAsia="Times New Roman" w:hAnsi="Arial" w:cs="Arial"/>
          <w:spacing w:val="-3"/>
          <w:sz w:val="24"/>
          <w:szCs w:val="24"/>
          <w:lang w:val="en-GB"/>
        </w:rPr>
        <w:t>2</w:t>
      </w:r>
    </w:p>
    <w:p w14:paraId="42669724" w14:textId="77777777" w:rsidR="00136C97" w:rsidRPr="00136C97" w:rsidRDefault="00136C97" w:rsidP="00136C97">
      <w:pPr>
        <w:widowControl w:val="0"/>
        <w:spacing w:after="0" w:line="360" w:lineRule="auto"/>
        <w:jc w:val="both"/>
        <w:rPr>
          <w:rFonts w:ascii="Arial" w:eastAsia="Times New Roman" w:hAnsi="Arial" w:cs="Arial"/>
          <w:spacing w:val="-3"/>
          <w:sz w:val="24"/>
          <w:szCs w:val="24"/>
          <w:lang w:val="en-GB"/>
        </w:rPr>
      </w:pPr>
    </w:p>
    <w:p w14:paraId="74C11C29" w14:textId="77777777" w:rsidR="00136C97" w:rsidRPr="00136C97" w:rsidRDefault="00136C97" w:rsidP="00136C97">
      <w:pPr>
        <w:widowControl w:val="0"/>
        <w:spacing w:after="0" w:line="360" w:lineRule="auto"/>
        <w:jc w:val="both"/>
        <w:rPr>
          <w:rFonts w:ascii="Arial" w:eastAsia="Times New Roman" w:hAnsi="Arial" w:cs="Arial"/>
          <w:spacing w:val="-3"/>
          <w:sz w:val="24"/>
          <w:szCs w:val="24"/>
          <w:lang w:val="en-GB"/>
        </w:rPr>
      </w:pPr>
    </w:p>
    <w:p w14:paraId="2F625A2A" w14:textId="77777777" w:rsidR="00136C97" w:rsidRPr="00136C97" w:rsidRDefault="00136C97" w:rsidP="00136C97">
      <w:pPr>
        <w:widowControl w:val="0"/>
        <w:spacing w:after="0" w:line="360" w:lineRule="auto"/>
        <w:jc w:val="both"/>
        <w:rPr>
          <w:rFonts w:ascii="Arial" w:eastAsia="Times New Roman" w:hAnsi="Arial" w:cs="Arial"/>
          <w:spacing w:val="-3"/>
          <w:sz w:val="24"/>
          <w:szCs w:val="24"/>
          <w:lang w:val="en-GB"/>
        </w:rPr>
      </w:pPr>
      <w:r w:rsidRPr="00136C97">
        <w:rPr>
          <w:rFonts w:ascii="Arial" w:eastAsia="Times New Roman" w:hAnsi="Arial" w:cs="Arial"/>
          <w:spacing w:val="-3"/>
          <w:sz w:val="24"/>
          <w:szCs w:val="24"/>
          <w:lang w:val="en-GB"/>
        </w:rPr>
        <w:t>In the matter between:</w:t>
      </w:r>
    </w:p>
    <w:p w14:paraId="6B29CE1A" w14:textId="77777777" w:rsidR="00136C97" w:rsidRPr="00136C97" w:rsidRDefault="00136C97" w:rsidP="00136C97">
      <w:pPr>
        <w:widowControl w:val="0"/>
        <w:spacing w:after="0" w:line="360" w:lineRule="auto"/>
        <w:jc w:val="both"/>
        <w:rPr>
          <w:rFonts w:ascii="Arial" w:eastAsia="Times New Roman" w:hAnsi="Arial" w:cs="Arial"/>
          <w:spacing w:val="-3"/>
          <w:sz w:val="24"/>
          <w:szCs w:val="24"/>
          <w:lang w:val="en-GB"/>
        </w:rPr>
      </w:pPr>
    </w:p>
    <w:p w14:paraId="3DD4BB46" w14:textId="228E18F3" w:rsidR="00136C97" w:rsidRPr="00136C97" w:rsidRDefault="00136C97" w:rsidP="00136C97">
      <w:pPr>
        <w:widowControl w:val="0"/>
        <w:tabs>
          <w:tab w:val="right" w:pos="8280"/>
        </w:tabs>
        <w:spacing w:after="0" w:line="360" w:lineRule="auto"/>
        <w:jc w:val="both"/>
        <w:outlineLvl w:val="3"/>
        <w:rPr>
          <w:rFonts w:ascii="Arial" w:eastAsia="Times New Roman" w:hAnsi="Arial" w:cs="Arial"/>
          <w:b/>
          <w:spacing w:val="-3"/>
          <w:sz w:val="24"/>
          <w:szCs w:val="24"/>
          <w:lang w:val="en-GB"/>
        </w:rPr>
      </w:pPr>
      <w:r>
        <w:rPr>
          <w:rFonts w:ascii="Arial" w:eastAsia="Times New Roman" w:hAnsi="Arial" w:cs="Arial"/>
          <w:b/>
          <w:spacing w:val="-3"/>
          <w:sz w:val="24"/>
          <w:szCs w:val="24"/>
          <w:lang w:val="en-GB"/>
        </w:rPr>
        <w:t>AGNES KAHIMBI KASHELA</w:t>
      </w:r>
      <w:r w:rsidR="0085203C">
        <w:rPr>
          <w:rFonts w:ascii="Arial" w:eastAsia="Times New Roman" w:hAnsi="Arial" w:cs="Arial"/>
          <w:b/>
          <w:spacing w:val="-3"/>
          <w:sz w:val="24"/>
          <w:szCs w:val="24"/>
          <w:lang w:val="en-GB"/>
        </w:rPr>
        <w:tab/>
      </w:r>
      <w:r w:rsidRPr="00136C97">
        <w:rPr>
          <w:rFonts w:ascii="Arial" w:eastAsia="Times New Roman" w:hAnsi="Arial" w:cs="Arial"/>
          <w:b/>
          <w:spacing w:val="-3"/>
          <w:sz w:val="24"/>
          <w:szCs w:val="24"/>
          <w:lang w:val="en-GB"/>
        </w:rPr>
        <w:t>PLAINTIFF</w:t>
      </w:r>
    </w:p>
    <w:p w14:paraId="252141C6" w14:textId="77777777" w:rsidR="00136C97" w:rsidRPr="00136C97" w:rsidRDefault="00136C97" w:rsidP="00136C97">
      <w:pPr>
        <w:widowControl w:val="0"/>
        <w:tabs>
          <w:tab w:val="right" w:pos="8280"/>
        </w:tabs>
        <w:spacing w:after="0" w:line="360" w:lineRule="auto"/>
        <w:jc w:val="both"/>
        <w:outlineLvl w:val="3"/>
        <w:rPr>
          <w:rFonts w:ascii="Arial" w:eastAsia="Times New Roman" w:hAnsi="Arial" w:cs="Arial"/>
          <w:b/>
          <w:spacing w:val="-3"/>
          <w:sz w:val="24"/>
          <w:szCs w:val="24"/>
          <w:lang w:val="en-GB"/>
        </w:rPr>
      </w:pPr>
    </w:p>
    <w:p w14:paraId="07E51E80" w14:textId="77777777" w:rsidR="00136C97" w:rsidRPr="00136C97" w:rsidRDefault="00136C97" w:rsidP="00136C97">
      <w:pPr>
        <w:widowControl w:val="0"/>
        <w:spacing w:after="0" w:line="360" w:lineRule="auto"/>
        <w:jc w:val="both"/>
        <w:rPr>
          <w:rFonts w:ascii="Arial" w:eastAsia="Times New Roman" w:hAnsi="Arial" w:cs="Arial"/>
          <w:spacing w:val="-3"/>
          <w:sz w:val="24"/>
          <w:szCs w:val="24"/>
          <w:lang w:val="en-GB"/>
        </w:rPr>
      </w:pPr>
      <w:r w:rsidRPr="00136C97">
        <w:rPr>
          <w:rFonts w:ascii="Arial" w:eastAsia="Times New Roman" w:hAnsi="Arial" w:cs="Arial"/>
          <w:spacing w:val="-3"/>
          <w:sz w:val="24"/>
          <w:szCs w:val="24"/>
          <w:lang w:val="en-GB"/>
        </w:rPr>
        <w:t>and</w:t>
      </w:r>
    </w:p>
    <w:p w14:paraId="7BCFD89B" w14:textId="77777777" w:rsidR="00136C97" w:rsidRPr="00136C97" w:rsidRDefault="00136C97" w:rsidP="00136C97">
      <w:pPr>
        <w:widowControl w:val="0"/>
        <w:spacing w:after="0" w:line="360" w:lineRule="auto"/>
        <w:jc w:val="both"/>
        <w:rPr>
          <w:rFonts w:ascii="Arial" w:eastAsia="Times New Roman" w:hAnsi="Arial" w:cs="Arial"/>
          <w:spacing w:val="-3"/>
          <w:sz w:val="24"/>
          <w:szCs w:val="24"/>
          <w:lang w:val="en-GB"/>
        </w:rPr>
      </w:pPr>
    </w:p>
    <w:p w14:paraId="6FB5B6C7" w14:textId="387854B3" w:rsidR="00136C97" w:rsidRPr="00136C97" w:rsidRDefault="00136C97" w:rsidP="00136C97">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KATIMA MULILO TOWN COUNCIL</w:t>
      </w:r>
      <w:r w:rsidRPr="00136C97">
        <w:rPr>
          <w:rFonts w:ascii="Arial" w:eastAsia="Times New Roman" w:hAnsi="Arial" w:cs="Arial"/>
          <w:b/>
          <w:spacing w:val="-3"/>
          <w:sz w:val="24"/>
          <w:szCs w:val="24"/>
          <w:lang w:val="en-GB"/>
        </w:rPr>
        <w:tab/>
        <w:t>FIRST DEFENDANT</w:t>
      </w:r>
    </w:p>
    <w:p w14:paraId="2931F5E4" w14:textId="0DB2FFC7" w:rsidR="00136C97" w:rsidRPr="00136C97" w:rsidRDefault="00136C97" w:rsidP="00136C97">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CHARLES NAWA</w:t>
      </w:r>
      <w:r w:rsidRPr="00136C97">
        <w:rPr>
          <w:rFonts w:ascii="Arial" w:eastAsia="Times New Roman" w:hAnsi="Arial" w:cs="Arial"/>
          <w:b/>
          <w:spacing w:val="-3"/>
          <w:sz w:val="24"/>
          <w:szCs w:val="24"/>
          <w:lang w:val="en-GB"/>
        </w:rPr>
        <w:tab/>
        <w:t>SECOND DEFENDANT</w:t>
      </w:r>
    </w:p>
    <w:p w14:paraId="7CB30092" w14:textId="7338FE73" w:rsidR="00136C97" w:rsidRPr="00136C97" w:rsidRDefault="00136C97" w:rsidP="00136C97">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GOVERNMENT OF THE REPUBLIC OF NAMIBIA</w:t>
      </w:r>
      <w:r w:rsidRPr="00136C97">
        <w:rPr>
          <w:rFonts w:ascii="Arial" w:eastAsia="Times New Roman" w:hAnsi="Arial" w:cs="Arial"/>
          <w:b/>
          <w:spacing w:val="-3"/>
          <w:sz w:val="24"/>
          <w:szCs w:val="24"/>
          <w:lang w:val="en-GB"/>
        </w:rPr>
        <w:tab/>
        <w:t>THIRD DEFENDANT</w:t>
      </w:r>
    </w:p>
    <w:p w14:paraId="7EAF29FD" w14:textId="20EAD017" w:rsidR="00136C97" w:rsidRDefault="00136C97" w:rsidP="00136C97">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CAPRIVI CABINAS</w:t>
      </w:r>
      <w:r>
        <w:rPr>
          <w:rFonts w:ascii="Arial" w:eastAsia="Times New Roman" w:hAnsi="Arial" w:cs="Arial"/>
          <w:b/>
          <w:spacing w:val="-3"/>
          <w:sz w:val="24"/>
          <w:szCs w:val="24"/>
          <w:lang w:val="en-GB"/>
        </w:rPr>
        <w:tab/>
        <w:t>FOURTH RESPONDENT</w:t>
      </w:r>
    </w:p>
    <w:p w14:paraId="7A29CB95" w14:textId="3A4FF439" w:rsidR="00136C97" w:rsidRPr="00136C97" w:rsidRDefault="00136C97" w:rsidP="00136C97">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MR NDIMI</w:t>
      </w:r>
      <w:r w:rsidRPr="00136C97">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FIFTH</w:t>
      </w:r>
      <w:r w:rsidRPr="00136C97">
        <w:rPr>
          <w:rFonts w:ascii="Arial" w:eastAsia="Times New Roman" w:hAnsi="Arial" w:cs="Arial"/>
          <w:b/>
          <w:spacing w:val="-3"/>
          <w:sz w:val="24"/>
          <w:szCs w:val="24"/>
          <w:lang w:val="en-GB"/>
        </w:rPr>
        <w:t xml:space="preserve"> DEFENDANT</w:t>
      </w:r>
    </w:p>
    <w:p w14:paraId="30741EB9" w14:textId="79ACBFE9" w:rsidR="00136C97" w:rsidRDefault="00136C97" w:rsidP="00136C97">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PAULO COIMBRA</w:t>
      </w:r>
      <w:r w:rsidRPr="00136C97">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SIXTH</w:t>
      </w:r>
      <w:r w:rsidRPr="00136C97">
        <w:rPr>
          <w:rFonts w:ascii="Arial" w:eastAsia="Times New Roman" w:hAnsi="Arial" w:cs="Arial"/>
          <w:b/>
          <w:spacing w:val="-3"/>
          <w:sz w:val="24"/>
          <w:szCs w:val="24"/>
          <w:lang w:val="en-GB"/>
        </w:rPr>
        <w:t xml:space="preserve"> DEFENDANT</w:t>
      </w:r>
    </w:p>
    <w:p w14:paraId="7D5420AC" w14:textId="27C03491" w:rsidR="00136C97" w:rsidRDefault="00136C97" w:rsidP="00136C97">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MR KOEGENBERG</w:t>
      </w:r>
      <w:r>
        <w:rPr>
          <w:rFonts w:ascii="Arial" w:eastAsia="Times New Roman" w:hAnsi="Arial" w:cs="Arial"/>
          <w:b/>
          <w:spacing w:val="-3"/>
          <w:sz w:val="24"/>
          <w:szCs w:val="24"/>
          <w:lang w:val="en-GB"/>
        </w:rPr>
        <w:tab/>
        <w:t>SEVENTH DEFENDANT</w:t>
      </w:r>
    </w:p>
    <w:p w14:paraId="41EC47D6" w14:textId="16A34A6C" w:rsidR="00136C97" w:rsidRPr="00136C97" w:rsidRDefault="00136C97" w:rsidP="00136C97">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JLTALJAARD N.O.</w:t>
      </w:r>
      <w:r>
        <w:rPr>
          <w:rFonts w:ascii="Arial" w:eastAsia="Times New Roman" w:hAnsi="Arial" w:cs="Arial"/>
          <w:b/>
          <w:spacing w:val="-3"/>
          <w:sz w:val="24"/>
          <w:szCs w:val="24"/>
          <w:lang w:val="en-GB"/>
        </w:rPr>
        <w:tab/>
        <w:t>EIGHTH RESPONDENT</w:t>
      </w:r>
    </w:p>
    <w:p w14:paraId="71CB61F7" w14:textId="77777777" w:rsidR="00136C97" w:rsidRPr="00136C97" w:rsidRDefault="00136C97" w:rsidP="00136C97">
      <w:pPr>
        <w:widowControl w:val="0"/>
        <w:tabs>
          <w:tab w:val="right" w:pos="8280"/>
        </w:tabs>
        <w:spacing w:after="0" w:line="360" w:lineRule="auto"/>
        <w:jc w:val="both"/>
        <w:rPr>
          <w:rFonts w:ascii="Arial" w:eastAsia="Times New Roman" w:hAnsi="Arial" w:cs="Arial"/>
          <w:b/>
          <w:spacing w:val="-3"/>
          <w:sz w:val="24"/>
          <w:szCs w:val="24"/>
          <w:lang w:val="en-GB"/>
        </w:rPr>
      </w:pPr>
    </w:p>
    <w:p w14:paraId="227A3ADE" w14:textId="77777777" w:rsidR="00136C97" w:rsidRPr="00136C97" w:rsidRDefault="00136C97" w:rsidP="00136C97">
      <w:pPr>
        <w:widowControl w:val="0"/>
        <w:spacing w:after="0" w:line="360" w:lineRule="auto"/>
        <w:jc w:val="both"/>
        <w:rPr>
          <w:rFonts w:ascii="Arial" w:eastAsia="Times New Roman" w:hAnsi="Arial" w:cs="Arial"/>
          <w:b/>
          <w:spacing w:val="-3"/>
          <w:sz w:val="24"/>
          <w:szCs w:val="24"/>
          <w:u w:val="single"/>
          <w:lang w:val="en-GB"/>
        </w:rPr>
      </w:pPr>
    </w:p>
    <w:p w14:paraId="31503CBC" w14:textId="77777777" w:rsidR="005417B6" w:rsidRDefault="005417B6" w:rsidP="00136C97">
      <w:pPr>
        <w:widowControl w:val="0"/>
        <w:spacing w:after="0" w:line="360" w:lineRule="auto"/>
        <w:jc w:val="both"/>
        <w:rPr>
          <w:rFonts w:ascii="Arial" w:eastAsia="Times New Roman" w:hAnsi="Arial" w:cs="Arial"/>
          <w:b/>
          <w:spacing w:val="-3"/>
          <w:sz w:val="24"/>
          <w:szCs w:val="24"/>
          <w:lang w:val="en-GB"/>
        </w:rPr>
      </w:pPr>
    </w:p>
    <w:p w14:paraId="46310D1F" w14:textId="628844C5" w:rsidR="00136C97" w:rsidRPr="00136C97" w:rsidRDefault="00136C97" w:rsidP="00136C97">
      <w:pPr>
        <w:widowControl w:val="0"/>
        <w:spacing w:after="0" w:line="360" w:lineRule="auto"/>
        <w:jc w:val="both"/>
        <w:rPr>
          <w:rFonts w:ascii="Arial" w:eastAsia="Times New Roman" w:hAnsi="Arial" w:cs="Arial"/>
          <w:i/>
          <w:spacing w:val="-3"/>
          <w:sz w:val="24"/>
          <w:szCs w:val="24"/>
          <w:lang w:val="en-GB"/>
        </w:rPr>
      </w:pPr>
      <w:r w:rsidRPr="00136C97">
        <w:rPr>
          <w:rFonts w:ascii="Arial" w:eastAsia="Times New Roman" w:hAnsi="Arial" w:cs="Arial"/>
          <w:b/>
          <w:spacing w:val="-3"/>
          <w:sz w:val="24"/>
          <w:szCs w:val="24"/>
          <w:lang w:val="en-GB"/>
        </w:rPr>
        <w:lastRenderedPageBreak/>
        <w:t>Neutral citation:</w:t>
      </w:r>
      <w:r w:rsidRPr="00136C97">
        <w:rPr>
          <w:rFonts w:ascii="Arial" w:eastAsia="Times New Roman" w:hAnsi="Arial" w:cs="Arial"/>
          <w:b/>
          <w:spacing w:val="-3"/>
          <w:sz w:val="24"/>
          <w:szCs w:val="24"/>
          <w:lang w:val="en-GB"/>
        </w:rPr>
        <w:tab/>
      </w:r>
      <w:r>
        <w:rPr>
          <w:rFonts w:ascii="Arial" w:eastAsia="Times New Roman" w:hAnsi="Arial" w:cs="Arial"/>
          <w:i/>
          <w:spacing w:val="-3"/>
          <w:sz w:val="24"/>
          <w:szCs w:val="24"/>
          <w:lang w:val="en-GB"/>
        </w:rPr>
        <w:t>Kashela</w:t>
      </w:r>
      <w:r w:rsidRPr="00136C97">
        <w:rPr>
          <w:rFonts w:ascii="Arial" w:eastAsia="Times New Roman" w:hAnsi="Arial" w:cs="Arial"/>
          <w:i/>
          <w:spacing w:val="-3"/>
          <w:sz w:val="24"/>
          <w:szCs w:val="24"/>
          <w:lang w:val="en-GB"/>
        </w:rPr>
        <w:t xml:space="preserve"> vs </w:t>
      </w:r>
      <w:r>
        <w:rPr>
          <w:rFonts w:ascii="Arial" w:eastAsia="Times New Roman" w:hAnsi="Arial" w:cs="Arial"/>
          <w:i/>
          <w:spacing w:val="-3"/>
          <w:sz w:val="24"/>
          <w:szCs w:val="24"/>
          <w:lang w:val="en-GB"/>
        </w:rPr>
        <w:t>Katima Mulilo Town Council and 7 Other</w:t>
      </w:r>
      <w:r w:rsidR="0085203C">
        <w:rPr>
          <w:rFonts w:ascii="Arial" w:eastAsia="Times New Roman" w:hAnsi="Arial" w:cs="Arial"/>
          <w:i/>
          <w:spacing w:val="-3"/>
          <w:sz w:val="24"/>
          <w:szCs w:val="24"/>
          <w:lang w:val="en-GB"/>
        </w:rPr>
        <w:t>s</w:t>
      </w:r>
      <w:r w:rsidRPr="00136C97">
        <w:rPr>
          <w:rFonts w:ascii="Arial" w:eastAsia="Times New Roman" w:hAnsi="Arial" w:cs="Arial"/>
          <w:i/>
          <w:spacing w:val="-3"/>
          <w:sz w:val="24"/>
          <w:szCs w:val="24"/>
          <w:lang w:val="en-GB"/>
        </w:rPr>
        <w:t xml:space="preserve"> (</w:t>
      </w:r>
      <w:r w:rsidRPr="00136C97">
        <w:rPr>
          <w:rFonts w:ascii="CG Times (W1)" w:eastAsia="Times New Roman" w:hAnsi="CG Times (W1)" w:cs="Arial"/>
          <w:i/>
          <w:spacing w:val="-3"/>
          <w:sz w:val="24"/>
          <w:szCs w:val="24"/>
          <w:lang w:val="en-GB"/>
        </w:rPr>
        <w:t>I</w:t>
      </w:r>
      <w:r w:rsidRPr="00136C97">
        <w:rPr>
          <w:rFonts w:ascii="Arial" w:eastAsia="Times New Roman" w:hAnsi="Arial" w:cs="Arial"/>
          <w:i/>
          <w:spacing w:val="-3"/>
          <w:sz w:val="24"/>
          <w:szCs w:val="24"/>
          <w:lang w:val="en-GB"/>
        </w:rPr>
        <w:t xml:space="preserve"> </w:t>
      </w:r>
      <w:r>
        <w:rPr>
          <w:rFonts w:ascii="Arial" w:eastAsia="Times New Roman" w:hAnsi="Arial" w:cs="Arial"/>
          <w:i/>
          <w:spacing w:val="-3"/>
          <w:sz w:val="24"/>
          <w:szCs w:val="24"/>
          <w:lang w:val="en-GB"/>
        </w:rPr>
        <w:t>1157/2012</w:t>
      </w:r>
      <w:r w:rsidRPr="00136C97">
        <w:rPr>
          <w:rFonts w:ascii="Arial" w:eastAsia="Times New Roman" w:hAnsi="Arial" w:cs="Arial"/>
          <w:i/>
          <w:spacing w:val="-3"/>
          <w:sz w:val="24"/>
          <w:szCs w:val="24"/>
          <w:lang w:val="en-GB"/>
        </w:rPr>
        <w:t xml:space="preserve">) </w:t>
      </w:r>
      <w:r>
        <w:rPr>
          <w:rFonts w:ascii="Arial" w:eastAsia="Times New Roman" w:hAnsi="Arial" w:cs="Arial"/>
          <w:i/>
          <w:spacing w:val="-3"/>
          <w:sz w:val="24"/>
          <w:szCs w:val="24"/>
          <w:lang w:val="en-GB"/>
        </w:rPr>
        <w:t>[2017</w:t>
      </w:r>
      <w:r w:rsidRPr="00136C97">
        <w:rPr>
          <w:rFonts w:ascii="Arial" w:eastAsia="Times New Roman" w:hAnsi="Arial" w:cs="Arial"/>
          <w:i/>
          <w:spacing w:val="-3"/>
          <w:sz w:val="24"/>
          <w:szCs w:val="24"/>
          <w:lang w:val="en-GB"/>
        </w:rPr>
        <w:t xml:space="preserve">] NAHCMD </w:t>
      </w:r>
      <w:r w:rsidR="00AA03D3">
        <w:rPr>
          <w:rFonts w:ascii="Arial" w:eastAsia="Times New Roman" w:hAnsi="Arial" w:cs="Arial"/>
          <w:i/>
          <w:spacing w:val="-3"/>
          <w:sz w:val="24"/>
          <w:szCs w:val="24"/>
          <w:lang w:val="en-GB"/>
        </w:rPr>
        <w:t>49</w:t>
      </w:r>
      <w:r w:rsidRPr="00136C97">
        <w:rPr>
          <w:rFonts w:ascii="Arial" w:eastAsia="Times New Roman" w:hAnsi="Arial" w:cs="Arial"/>
          <w:i/>
          <w:spacing w:val="-3"/>
          <w:sz w:val="24"/>
          <w:szCs w:val="24"/>
          <w:lang w:val="en-GB"/>
        </w:rPr>
        <w:t xml:space="preserve"> (</w:t>
      </w:r>
      <w:r w:rsidR="00985EB1">
        <w:rPr>
          <w:rFonts w:ascii="Arial" w:eastAsia="Times New Roman" w:hAnsi="Arial" w:cs="Arial"/>
          <w:i/>
          <w:spacing w:val="-3"/>
          <w:sz w:val="24"/>
          <w:szCs w:val="24"/>
          <w:lang w:val="en-GB"/>
        </w:rPr>
        <w:t>01 March</w:t>
      </w:r>
      <w:r>
        <w:rPr>
          <w:rFonts w:ascii="Arial" w:eastAsia="Times New Roman" w:hAnsi="Arial" w:cs="Arial"/>
          <w:i/>
          <w:spacing w:val="-3"/>
          <w:sz w:val="24"/>
          <w:szCs w:val="24"/>
          <w:lang w:val="en-GB"/>
        </w:rPr>
        <w:t xml:space="preserve"> 2017</w:t>
      </w:r>
      <w:r w:rsidRPr="00136C97">
        <w:rPr>
          <w:rFonts w:ascii="Arial" w:eastAsia="Times New Roman" w:hAnsi="Arial" w:cs="Arial"/>
          <w:i/>
          <w:spacing w:val="-3"/>
          <w:sz w:val="24"/>
          <w:szCs w:val="24"/>
          <w:lang w:val="en-GB"/>
        </w:rPr>
        <w:t xml:space="preserve">) </w:t>
      </w:r>
    </w:p>
    <w:p w14:paraId="62D13A1F" w14:textId="77777777" w:rsidR="00136C97" w:rsidRPr="00136C97" w:rsidRDefault="00136C97" w:rsidP="00136C97">
      <w:pPr>
        <w:widowControl w:val="0"/>
        <w:spacing w:after="0" w:line="360" w:lineRule="auto"/>
        <w:ind w:left="2160" w:hanging="2160"/>
        <w:jc w:val="both"/>
        <w:rPr>
          <w:rFonts w:ascii="Arial" w:eastAsia="Times New Roman" w:hAnsi="Arial" w:cs="Arial"/>
          <w:spacing w:val="-3"/>
          <w:sz w:val="24"/>
          <w:szCs w:val="24"/>
          <w:lang w:val="en-GB"/>
        </w:rPr>
      </w:pPr>
    </w:p>
    <w:p w14:paraId="0FAFABA1" w14:textId="77777777" w:rsidR="00136C97" w:rsidRPr="00136C97" w:rsidRDefault="00136C97" w:rsidP="00136C97">
      <w:pPr>
        <w:widowControl w:val="0"/>
        <w:spacing w:after="0" w:line="360" w:lineRule="auto"/>
        <w:ind w:left="2160" w:hanging="2160"/>
        <w:jc w:val="both"/>
        <w:rPr>
          <w:rFonts w:ascii="Arial" w:eastAsia="Times New Roman" w:hAnsi="Arial" w:cs="Arial"/>
          <w:spacing w:val="-3"/>
          <w:sz w:val="24"/>
          <w:szCs w:val="24"/>
          <w:lang w:val="en-GB"/>
        </w:rPr>
      </w:pPr>
    </w:p>
    <w:p w14:paraId="6157F656" w14:textId="77777777" w:rsidR="00136C97" w:rsidRPr="00136C97" w:rsidRDefault="00136C97" w:rsidP="00136C97">
      <w:pPr>
        <w:widowControl w:val="0"/>
        <w:spacing w:after="0" w:line="360" w:lineRule="auto"/>
        <w:ind w:left="2160" w:hanging="2160"/>
        <w:jc w:val="both"/>
        <w:rPr>
          <w:rFonts w:ascii="Arial" w:eastAsia="Times New Roman" w:hAnsi="Arial" w:cs="Arial"/>
          <w:b/>
          <w:i/>
          <w:spacing w:val="-3"/>
          <w:sz w:val="24"/>
          <w:szCs w:val="24"/>
          <w:lang w:val="en-GB"/>
        </w:rPr>
      </w:pPr>
      <w:r w:rsidRPr="00136C97">
        <w:rPr>
          <w:rFonts w:ascii="Arial" w:eastAsia="Times New Roman" w:hAnsi="Arial" w:cs="Arial"/>
          <w:b/>
          <w:spacing w:val="-3"/>
          <w:sz w:val="24"/>
          <w:szCs w:val="24"/>
          <w:lang w:val="en-GB"/>
        </w:rPr>
        <w:t>Coram:</w:t>
      </w:r>
      <w:r w:rsidRPr="00136C97">
        <w:rPr>
          <w:rFonts w:ascii="Arial" w:eastAsia="Times New Roman" w:hAnsi="Arial" w:cs="Arial"/>
          <w:spacing w:val="-3"/>
          <w:sz w:val="24"/>
          <w:szCs w:val="24"/>
          <w:lang w:val="en-GB"/>
        </w:rPr>
        <w:tab/>
        <w:t>Miller AJ</w:t>
      </w:r>
    </w:p>
    <w:p w14:paraId="06921996" w14:textId="77777777" w:rsidR="00136C97" w:rsidRPr="00136C97" w:rsidRDefault="00136C97" w:rsidP="00136C97">
      <w:pPr>
        <w:widowControl w:val="0"/>
        <w:spacing w:after="0" w:line="360" w:lineRule="auto"/>
        <w:ind w:left="2160" w:hanging="2160"/>
        <w:jc w:val="both"/>
        <w:rPr>
          <w:rFonts w:ascii="Arial" w:eastAsia="Times New Roman" w:hAnsi="Arial" w:cs="Arial"/>
          <w:b/>
          <w:bCs/>
          <w:spacing w:val="-3"/>
          <w:sz w:val="24"/>
          <w:szCs w:val="24"/>
          <w:lang w:val="en-GB"/>
        </w:rPr>
      </w:pPr>
    </w:p>
    <w:p w14:paraId="2DEC48E4" w14:textId="0948E7EA" w:rsidR="00136C97" w:rsidRPr="00136C97" w:rsidRDefault="00136C97" w:rsidP="00136C97">
      <w:pPr>
        <w:widowControl w:val="0"/>
        <w:spacing w:after="0" w:line="360" w:lineRule="auto"/>
        <w:ind w:left="2160" w:hanging="2160"/>
        <w:jc w:val="both"/>
        <w:rPr>
          <w:rFonts w:ascii="Arial" w:eastAsia="Times New Roman" w:hAnsi="Arial" w:cs="Arial"/>
          <w:spacing w:val="-3"/>
          <w:sz w:val="24"/>
          <w:szCs w:val="24"/>
          <w:lang w:val="en-GB"/>
        </w:rPr>
      </w:pPr>
      <w:r w:rsidRPr="00136C97">
        <w:rPr>
          <w:rFonts w:ascii="Arial" w:eastAsia="Times New Roman" w:hAnsi="Arial" w:cs="Arial"/>
          <w:b/>
          <w:bCs/>
          <w:spacing w:val="-3"/>
          <w:sz w:val="24"/>
          <w:szCs w:val="24"/>
          <w:lang w:val="en-GB"/>
        </w:rPr>
        <w:t>Heard</w:t>
      </w:r>
      <w:r w:rsidRPr="00136C97">
        <w:rPr>
          <w:rFonts w:ascii="Arial" w:eastAsia="Times New Roman" w:hAnsi="Arial" w:cs="Arial"/>
          <w:spacing w:val="-3"/>
          <w:sz w:val="24"/>
          <w:szCs w:val="24"/>
          <w:lang w:val="en-GB"/>
        </w:rPr>
        <w:t>:</w:t>
      </w:r>
      <w:r w:rsidRPr="00136C97">
        <w:rPr>
          <w:rFonts w:ascii="Arial" w:eastAsia="Times New Roman" w:hAnsi="Arial" w:cs="Arial"/>
          <w:spacing w:val="-3"/>
          <w:sz w:val="24"/>
          <w:szCs w:val="24"/>
          <w:lang w:val="en-GB"/>
        </w:rPr>
        <w:tab/>
      </w:r>
      <w:r>
        <w:rPr>
          <w:rFonts w:ascii="Arial" w:eastAsia="Times New Roman" w:hAnsi="Arial" w:cs="Arial"/>
          <w:spacing w:val="-3"/>
          <w:sz w:val="24"/>
          <w:szCs w:val="24"/>
          <w:lang w:val="en-GB"/>
        </w:rPr>
        <w:t>19, 20 October</w:t>
      </w:r>
      <w:r w:rsidRPr="00136C97">
        <w:rPr>
          <w:rFonts w:ascii="Arial" w:eastAsia="Times New Roman" w:hAnsi="Arial" w:cs="Arial"/>
          <w:spacing w:val="-3"/>
          <w:sz w:val="24"/>
          <w:szCs w:val="24"/>
          <w:lang w:val="en-GB"/>
        </w:rPr>
        <w:t xml:space="preserve"> 2016</w:t>
      </w:r>
    </w:p>
    <w:p w14:paraId="5CB50B8C" w14:textId="77777777" w:rsidR="00136C97" w:rsidRPr="00136C97" w:rsidRDefault="00136C97" w:rsidP="00136C97">
      <w:pPr>
        <w:widowControl w:val="0"/>
        <w:spacing w:after="0" w:line="360" w:lineRule="auto"/>
        <w:ind w:left="2160" w:hanging="2160"/>
        <w:jc w:val="both"/>
        <w:rPr>
          <w:rFonts w:ascii="Arial" w:eastAsia="Times New Roman" w:hAnsi="Arial" w:cs="Arial"/>
          <w:b/>
          <w:bCs/>
          <w:spacing w:val="-3"/>
          <w:sz w:val="24"/>
          <w:szCs w:val="24"/>
          <w:lang w:val="en-GB"/>
        </w:rPr>
      </w:pPr>
    </w:p>
    <w:p w14:paraId="2888E6F5" w14:textId="153F794F" w:rsidR="00136C97" w:rsidRDefault="00136C97" w:rsidP="00136C97">
      <w:pPr>
        <w:widowControl w:val="0"/>
        <w:spacing w:after="0" w:line="360" w:lineRule="auto"/>
        <w:ind w:left="2160" w:hanging="2160"/>
        <w:jc w:val="both"/>
        <w:rPr>
          <w:rFonts w:ascii="Arial" w:eastAsia="Times New Roman" w:hAnsi="Arial" w:cs="Arial"/>
          <w:spacing w:val="-3"/>
          <w:sz w:val="24"/>
          <w:szCs w:val="24"/>
          <w:lang w:val="en-GB"/>
        </w:rPr>
      </w:pPr>
      <w:r w:rsidRPr="00136C97">
        <w:rPr>
          <w:rFonts w:ascii="Arial" w:eastAsia="Times New Roman" w:hAnsi="Arial" w:cs="Arial"/>
          <w:b/>
          <w:bCs/>
          <w:spacing w:val="-3"/>
          <w:sz w:val="24"/>
          <w:szCs w:val="24"/>
          <w:lang w:val="en-GB"/>
        </w:rPr>
        <w:t>Delivered</w:t>
      </w:r>
      <w:r w:rsidRPr="00136C97">
        <w:rPr>
          <w:rFonts w:ascii="Arial" w:eastAsia="Times New Roman" w:hAnsi="Arial" w:cs="Arial"/>
          <w:spacing w:val="-3"/>
          <w:sz w:val="24"/>
          <w:szCs w:val="24"/>
          <w:lang w:val="en-GB"/>
        </w:rPr>
        <w:t>:</w:t>
      </w:r>
      <w:r w:rsidRPr="00136C97">
        <w:rPr>
          <w:rFonts w:ascii="Arial" w:eastAsia="Times New Roman" w:hAnsi="Arial" w:cs="Arial"/>
          <w:spacing w:val="-3"/>
          <w:sz w:val="24"/>
          <w:szCs w:val="24"/>
          <w:lang w:val="en-GB"/>
        </w:rPr>
        <w:tab/>
      </w:r>
      <w:r w:rsidR="00985EB1">
        <w:rPr>
          <w:rFonts w:ascii="Arial" w:eastAsia="Times New Roman" w:hAnsi="Arial" w:cs="Arial"/>
          <w:spacing w:val="-3"/>
          <w:sz w:val="24"/>
          <w:szCs w:val="24"/>
          <w:lang w:val="en-GB"/>
        </w:rPr>
        <w:t>01</w:t>
      </w:r>
      <w:r>
        <w:rPr>
          <w:rFonts w:ascii="Arial" w:eastAsia="Times New Roman" w:hAnsi="Arial" w:cs="Arial"/>
          <w:spacing w:val="-3"/>
          <w:sz w:val="24"/>
          <w:szCs w:val="24"/>
          <w:lang w:val="en-GB"/>
        </w:rPr>
        <w:t xml:space="preserve"> </w:t>
      </w:r>
      <w:r w:rsidR="00985EB1">
        <w:rPr>
          <w:rFonts w:ascii="Arial" w:eastAsia="Times New Roman" w:hAnsi="Arial" w:cs="Arial"/>
          <w:spacing w:val="-3"/>
          <w:sz w:val="24"/>
          <w:szCs w:val="24"/>
          <w:lang w:val="en-GB"/>
        </w:rPr>
        <w:t xml:space="preserve">March </w:t>
      </w:r>
      <w:r>
        <w:rPr>
          <w:rFonts w:ascii="Arial" w:eastAsia="Times New Roman" w:hAnsi="Arial" w:cs="Arial"/>
          <w:spacing w:val="-3"/>
          <w:sz w:val="24"/>
          <w:szCs w:val="24"/>
          <w:lang w:val="en-GB"/>
        </w:rPr>
        <w:t>2017</w:t>
      </w:r>
    </w:p>
    <w:p w14:paraId="41EBB3D2" w14:textId="77777777" w:rsidR="004F5101" w:rsidRDefault="004F5101" w:rsidP="004F5101">
      <w:pPr>
        <w:widowControl w:val="0"/>
        <w:spacing w:after="0" w:line="360" w:lineRule="auto"/>
        <w:jc w:val="both"/>
        <w:rPr>
          <w:rFonts w:ascii="Arial" w:eastAsia="Times New Roman" w:hAnsi="Arial" w:cs="Arial"/>
          <w:spacing w:val="-3"/>
          <w:sz w:val="24"/>
          <w:szCs w:val="24"/>
          <w:lang w:val="en-GB"/>
        </w:rPr>
      </w:pPr>
    </w:p>
    <w:p w14:paraId="4EAEBCBC" w14:textId="1B358EAB" w:rsidR="004F5101" w:rsidRDefault="004F5101" w:rsidP="00816872">
      <w:pPr>
        <w:widowControl w:val="0"/>
        <w:spacing w:after="0" w:line="360" w:lineRule="auto"/>
        <w:ind w:left="2160" w:hanging="2160"/>
        <w:jc w:val="both"/>
        <w:rPr>
          <w:rFonts w:ascii="Arial" w:eastAsia="Times New Roman" w:hAnsi="Arial" w:cs="Arial"/>
          <w:spacing w:val="-3"/>
          <w:sz w:val="24"/>
          <w:szCs w:val="24"/>
        </w:rPr>
      </w:pPr>
      <w:r w:rsidRPr="004F5101">
        <w:rPr>
          <w:rFonts w:ascii="Arial" w:eastAsia="Times New Roman" w:hAnsi="Arial" w:cs="Arial"/>
          <w:b/>
          <w:spacing w:val="-3"/>
          <w:sz w:val="24"/>
          <w:szCs w:val="24"/>
          <w:lang w:val="en-GB"/>
        </w:rPr>
        <w:t>Summary:</w:t>
      </w:r>
      <w:r>
        <w:rPr>
          <w:rFonts w:ascii="Arial" w:eastAsia="Times New Roman" w:hAnsi="Arial" w:cs="Arial"/>
          <w:spacing w:val="-3"/>
          <w:sz w:val="24"/>
          <w:szCs w:val="24"/>
          <w:lang w:val="en-GB"/>
        </w:rPr>
        <w:tab/>
      </w:r>
      <w:r w:rsidR="00816872">
        <w:rPr>
          <w:rFonts w:ascii="Arial" w:eastAsia="Times New Roman" w:hAnsi="Arial" w:cs="Arial"/>
          <w:spacing w:val="-3"/>
          <w:sz w:val="24"/>
          <w:szCs w:val="24"/>
          <w:lang w:val="en-GB"/>
        </w:rPr>
        <w:t xml:space="preserve">Plaintiff seeking an Order for Court to </w:t>
      </w:r>
      <w:r>
        <w:rPr>
          <w:rFonts w:ascii="Arial" w:eastAsia="Times New Roman" w:hAnsi="Arial" w:cs="Arial"/>
          <w:spacing w:val="-3"/>
          <w:sz w:val="24"/>
          <w:szCs w:val="24"/>
          <w:lang w:val="en-GB"/>
        </w:rPr>
        <w:t>grant judgment against the defendant for amount of monies allegedly due to plaintiff because of rental monies that the first defendant received from the 3</w:t>
      </w:r>
      <w:r w:rsidRPr="004F5101">
        <w:rPr>
          <w:rFonts w:ascii="Arial" w:eastAsia="Times New Roman" w:hAnsi="Arial" w:cs="Arial"/>
          <w:spacing w:val="-3"/>
          <w:sz w:val="24"/>
          <w:szCs w:val="24"/>
          <w:vertAlign w:val="superscript"/>
          <w:lang w:val="en-GB"/>
        </w:rPr>
        <w:t>rd</w:t>
      </w:r>
      <w:r>
        <w:rPr>
          <w:rFonts w:ascii="Arial" w:eastAsia="Times New Roman" w:hAnsi="Arial" w:cs="Arial"/>
          <w:spacing w:val="-3"/>
          <w:sz w:val="24"/>
          <w:szCs w:val="24"/>
          <w:lang w:val="en-GB"/>
        </w:rPr>
        <w:t xml:space="preserve"> to 8</w:t>
      </w:r>
      <w:r w:rsidRPr="004F5101">
        <w:rPr>
          <w:rFonts w:ascii="Arial" w:eastAsia="Times New Roman" w:hAnsi="Arial" w:cs="Arial"/>
          <w:spacing w:val="-3"/>
          <w:sz w:val="24"/>
          <w:szCs w:val="24"/>
          <w:vertAlign w:val="superscript"/>
          <w:lang w:val="en-GB"/>
        </w:rPr>
        <w:t>th</w:t>
      </w:r>
      <w:r>
        <w:rPr>
          <w:rFonts w:ascii="Arial" w:eastAsia="Times New Roman" w:hAnsi="Arial" w:cs="Arial"/>
          <w:spacing w:val="-3"/>
          <w:sz w:val="24"/>
          <w:szCs w:val="24"/>
          <w:lang w:val="en-GB"/>
        </w:rPr>
        <w:t xml:space="preserve"> defendant from leasing part of plaintiff’s land. The </w:t>
      </w:r>
      <w:r w:rsidRPr="004F5101">
        <w:rPr>
          <w:rFonts w:ascii="Arial" w:eastAsia="Times New Roman" w:hAnsi="Arial" w:cs="Arial"/>
          <w:spacing w:val="-3"/>
          <w:sz w:val="24"/>
          <w:szCs w:val="24"/>
        </w:rPr>
        <w:t>first and second defendants contend that the plaintiff did not validly acquire any customary land rights over the land in question</w:t>
      </w:r>
      <w:r>
        <w:rPr>
          <w:rFonts w:ascii="Arial" w:eastAsia="Times New Roman" w:hAnsi="Arial" w:cs="Arial"/>
          <w:spacing w:val="-3"/>
          <w:sz w:val="24"/>
          <w:szCs w:val="24"/>
        </w:rPr>
        <w:t>, i.e. i</w:t>
      </w:r>
      <w:r w:rsidRPr="004F5101">
        <w:rPr>
          <w:rFonts w:ascii="Arial" w:eastAsia="Times New Roman" w:hAnsi="Arial" w:cs="Arial"/>
          <w:spacing w:val="-3"/>
          <w:sz w:val="24"/>
          <w:szCs w:val="24"/>
        </w:rPr>
        <w:t>f the area of a local authority thus established is in an area of communal land, the ownership of the immovable property vests henceforth in the local authority so established</w:t>
      </w:r>
      <w:r>
        <w:rPr>
          <w:rFonts w:ascii="Arial" w:eastAsia="Times New Roman" w:hAnsi="Arial" w:cs="Arial"/>
          <w:spacing w:val="-3"/>
          <w:sz w:val="24"/>
          <w:szCs w:val="24"/>
        </w:rPr>
        <w:t>.</w:t>
      </w:r>
    </w:p>
    <w:p w14:paraId="3D697E90" w14:textId="77777777" w:rsidR="004F5101" w:rsidRDefault="004F5101" w:rsidP="00816872">
      <w:pPr>
        <w:widowControl w:val="0"/>
        <w:spacing w:after="0" w:line="360" w:lineRule="auto"/>
        <w:ind w:left="2160" w:hanging="2160"/>
        <w:jc w:val="both"/>
        <w:rPr>
          <w:rFonts w:ascii="Arial" w:eastAsia="Times New Roman" w:hAnsi="Arial" w:cs="Arial"/>
          <w:spacing w:val="-3"/>
          <w:sz w:val="24"/>
          <w:szCs w:val="24"/>
        </w:rPr>
      </w:pPr>
    </w:p>
    <w:p w14:paraId="229FD7E7" w14:textId="5AC9EF45" w:rsidR="004F5101" w:rsidRPr="004F5101" w:rsidRDefault="004F5101" w:rsidP="00816872">
      <w:pPr>
        <w:widowControl w:val="0"/>
        <w:spacing w:after="0" w:line="360" w:lineRule="auto"/>
        <w:ind w:left="2160" w:hanging="2160"/>
        <w:jc w:val="both"/>
        <w:rPr>
          <w:rFonts w:ascii="Arial" w:eastAsia="Times New Roman" w:hAnsi="Arial" w:cs="Arial"/>
          <w:i/>
          <w:spacing w:val="-3"/>
          <w:sz w:val="24"/>
          <w:szCs w:val="24"/>
        </w:rPr>
      </w:pPr>
      <w:r w:rsidRPr="004F5101">
        <w:rPr>
          <w:rFonts w:ascii="Arial" w:eastAsia="Times New Roman" w:hAnsi="Arial" w:cs="Arial"/>
          <w:i/>
          <w:spacing w:val="-3"/>
          <w:sz w:val="24"/>
          <w:szCs w:val="24"/>
        </w:rPr>
        <w:t xml:space="preserve">Court held </w:t>
      </w:r>
      <w:r w:rsidRPr="004F5101">
        <w:rPr>
          <w:rFonts w:ascii="Arial" w:eastAsia="Times New Roman" w:hAnsi="Arial" w:cs="Arial"/>
          <w:i/>
          <w:spacing w:val="-3"/>
          <w:sz w:val="24"/>
          <w:szCs w:val="24"/>
        </w:rPr>
        <w:tab/>
        <w:t>the land vests in the State and subsequently, it vests in the First Defendant by virtue of Local Authorities Act, Act 23 of 1992 when it was declared a township in 1995.</w:t>
      </w:r>
    </w:p>
    <w:p w14:paraId="5A4F2729" w14:textId="77777777" w:rsidR="004F5101" w:rsidRPr="004F5101" w:rsidRDefault="004F5101" w:rsidP="00816872">
      <w:pPr>
        <w:widowControl w:val="0"/>
        <w:spacing w:after="0" w:line="360" w:lineRule="auto"/>
        <w:ind w:left="2160" w:hanging="2160"/>
        <w:jc w:val="both"/>
        <w:rPr>
          <w:rFonts w:ascii="Arial" w:eastAsia="Times New Roman" w:hAnsi="Arial" w:cs="Arial"/>
          <w:i/>
          <w:spacing w:val="-3"/>
          <w:sz w:val="24"/>
          <w:szCs w:val="24"/>
        </w:rPr>
      </w:pPr>
    </w:p>
    <w:p w14:paraId="02DB9611" w14:textId="285DCDFE" w:rsidR="00816872" w:rsidRPr="004F5101" w:rsidRDefault="004F5101" w:rsidP="00816872">
      <w:pPr>
        <w:widowControl w:val="0"/>
        <w:spacing w:after="0" w:line="360" w:lineRule="auto"/>
        <w:ind w:left="2160" w:hanging="2160"/>
        <w:jc w:val="both"/>
        <w:rPr>
          <w:rFonts w:ascii="Arial" w:eastAsia="Times New Roman" w:hAnsi="Arial" w:cs="Arial"/>
          <w:i/>
          <w:spacing w:val="-3"/>
          <w:sz w:val="24"/>
          <w:szCs w:val="24"/>
        </w:rPr>
      </w:pPr>
      <w:r w:rsidRPr="004F5101">
        <w:rPr>
          <w:rFonts w:ascii="Arial" w:eastAsia="Times New Roman" w:hAnsi="Arial" w:cs="Arial"/>
          <w:i/>
          <w:spacing w:val="-3"/>
          <w:sz w:val="24"/>
          <w:szCs w:val="24"/>
        </w:rPr>
        <w:t>Held further</w:t>
      </w:r>
      <w:r w:rsidRPr="004F5101">
        <w:rPr>
          <w:rFonts w:ascii="Arial" w:eastAsia="Times New Roman" w:hAnsi="Arial" w:cs="Arial"/>
          <w:i/>
          <w:spacing w:val="-3"/>
          <w:sz w:val="24"/>
          <w:szCs w:val="24"/>
        </w:rPr>
        <w:tab/>
        <w:t>once the land or portion of land ceased to be communal land in terms of Section 15(2) of the Communal Land Reform Act, read with Section 3 of the Local Authorities Act, the effect is that the Town Council becomes the owner of the land, as a result the land ceased to be communal/customary land.</w:t>
      </w:r>
    </w:p>
    <w:p w14:paraId="52680DD6" w14:textId="77777777" w:rsidR="004F5101" w:rsidRPr="004F5101" w:rsidRDefault="004F5101" w:rsidP="00816872">
      <w:pPr>
        <w:widowControl w:val="0"/>
        <w:spacing w:after="0" w:line="360" w:lineRule="auto"/>
        <w:ind w:left="2160" w:hanging="2160"/>
        <w:jc w:val="both"/>
        <w:rPr>
          <w:rFonts w:ascii="Arial" w:eastAsia="Times New Roman" w:hAnsi="Arial" w:cs="Arial"/>
          <w:i/>
          <w:spacing w:val="-3"/>
          <w:sz w:val="24"/>
          <w:szCs w:val="24"/>
        </w:rPr>
      </w:pPr>
    </w:p>
    <w:p w14:paraId="5C9665D4" w14:textId="4412EBB7" w:rsidR="004F5101" w:rsidRPr="004F5101" w:rsidRDefault="004F5101" w:rsidP="00816872">
      <w:pPr>
        <w:widowControl w:val="0"/>
        <w:spacing w:after="0" w:line="360" w:lineRule="auto"/>
        <w:ind w:left="2160" w:hanging="2160"/>
        <w:jc w:val="both"/>
        <w:rPr>
          <w:rFonts w:ascii="Arial" w:eastAsia="Times New Roman" w:hAnsi="Arial" w:cs="Arial"/>
          <w:i/>
          <w:spacing w:val="-3"/>
          <w:sz w:val="24"/>
          <w:szCs w:val="24"/>
          <w:lang w:val="en-GB"/>
        </w:rPr>
      </w:pPr>
      <w:r w:rsidRPr="004F5101">
        <w:rPr>
          <w:rFonts w:ascii="Arial" w:eastAsia="Times New Roman" w:hAnsi="Arial" w:cs="Arial"/>
          <w:i/>
          <w:spacing w:val="-3"/>
          <w:sz w:val="24"/>
          <w:szCs w:val="24"/>
        </w:rPr>
        <w:t>Held further</w:t>
      </w:r>
      <w:r w:rsidRPr="004F5101">
        <w:rPr>
          <w:rFonts w:ascii="Arial" w:eastAsia="Times New Roman" w:hAnsi="Arial" w:cs="Arial"/>
          <w:i/>
          <w:spacing w:val="-3"/>
          <w:sz w:val="24"/>
          <w:szCs w:val="24"/>
        </w:rPr>
        <w:tab/>
        <w:t>the plaintiff’s claim is dismissed.</w:t>
      </w:r>
    </w:p>
    <w:p w14:paraId="4EA523F7" w14:textId="77777777" w:rsidR="00ED7D7F" w:rsidRDefault="00ED7D7F" w:rsidP="004F5101">
      <w:pPr>
        <w:widowControl w:val="0"/>
        <w:pBdr>
          <w:bottom w:val="single" w:sz="12" w:space="1" w:color="auto"/>
        </w:pBdr>
        <w:spacing w:after="0" w:line="360" w:lineRule="auto"/>
        <w:jc w:val="both"/>
        <w:rPr>
          <w:rFonts w:ascii="Arial" w:eastAsia="Times New Roman" w:hAnsi="Arial" w:cs="Arial"/>
          <w:spacing w:val="-3"/>
          <w:sz w:val="24"/>
          <w:szCs w:val="24"/>
          <w:lang w:val="en-GB"/>
        </w:rPr>
      </w:pPr>
    </w:p>
    <w:p w14:paraId="56EA9A31" w14:textId="77777777" w:rsidR="00ED7D7F" w:rsidRDefault="00ED7D7F" w:rsidP="00136C97">
      <w:pPr>
        <w:widowControl w:val="0"/>
        <w:spacing w:after="0" w:line="360" w:lineRule="auto"/>
        <w:ind w:left="2160" w:hanging="2160"/>
        <w:jc w:val="both"/>
        <w:rPr>
          <w:rFonts w:ascii="Arial" w:eastAsia="Times New Roman" w:hAnsi="Arial" w:cs="Arial"/>
          <w:spacing w:val="-3"/>
          <w:sz w:val="24"/>
          <w:szCs w:val="24"/>
          <w:lang w:val="en-GB"/>
        </w:rPr>
      </w:pPr>
    </w:p>
    <w:p w14:paraId="4C54F1D5" w14:textId="11CADBC7" w:rsidR="00ED7D7F" w:rsidRDefault="00ED7D7F" w:rsidP="00ED7D7F">
      <w:pPr>
        <w:widowControl w:val="0"/>
        <w:spacing w:after="0" w:line="360" w:lineRule="auto"/>
        <w:ind w:left="2160" w:hanging="2160"/>
        <w:jc w:val="center"/>
        <w:rPr>
          <w:rFonts w:ascii="Arial" w:eastAsia="Times New Roman" w:hAnsi="Arial" w:cs="Arial"/>
          <w:b/>
          <w:spacing w:val="-3"/>
          <w:sz w:val="24"/>
          <w:szCs w:val="24"/>
          <w:lang w:val="en-GB"/>
        </w:rPr>
      </w:pPr>
      <w:r w:rsidRPr="00ED7D7F">
        <w:rPr>
          <w:rFonts w:ascii="Arial" w:eastAsia="Times New Roman" w:hAnsi="Arial" w:cs="Arial"/>
          <w:b/>
          <w:spacing w:val="-3"/>
          <w:sz w:val="24"/>
          <w:szCs w:val="24"/>
          <w:lang w:val="en-GB"/>
        </w:rPr>
        <w:t>ORDER</w:t>
      </w:r>
    </w:p>
    <w:p w14:paraId="1AE56B74" w14:textId="6E5807F2" w:rsidR="00E037EC" w:rsidRPr="00E037EC" w:rsidRDefault="00E037EC" w:rsidP="00ED7D7F">
      <w:pPr>
        <w:widowControl w:val="0"/>
        <w:spacing w:after="0" w:line="360" w:lineRule="auto"/>
        <w:ind w:left="2160" w:hanging="2160"/>
        <w:jc w:val="center"/>
        <w:rPr>
          <w:rFonts w:ascii="Arial" w:eastAsia="Times New Roman" w:hAnsi="Arial" w:cs="Arial"/>
          <w:spacing w:val="-3"/>
          <w:sz w:val="24"/>
          <w:szCs w:val="24"/>
          <w:lang w:val="en-GB"/>
        </w:rPr>
      </w:pPr>
      <w:r>
        <w:rPr>
          <w:rFonts w:ascii="Arial" w:eastAsia="Times New Roman" w:hAnsi="Arial" w:cs="Arial"/>
          <w:spacing w:val="-3"/>
          <w:sz w:val="24"/>
          <w:szCs w:val="24"/>
          <w:lang w:val="en-GB"/>
        </w:rPr>
        <w:t>_______________________________________________________________________</w:t>
      </w:r>
    </w:p>
    <w:p w14:paraId="0165F23F" w14:textId="77777777" w:rsidR="00E037EC" w:rsidRDefault="00E037EC" w:rsidP="00E037EC">
      <w:pPr>
        <w:widowControl w:val="0"/>
        <w:spacing w:after="0" w:line="360" w:lineRule="auto"/>
        <w:ind w:left="720"/>
        <w:jc w:val="both"/>
        <w:rPr>
          <w:rFonts w:ascii="Arial" w:eastAsia="Times New Roman" w:hAnsi="Arial" w:cs="Arial"/>
          <w:spacing w:val="-3"/>
          <w:sz w:val="24"/>
          <w:szCs w:val="24"/>
        </w:rPr>
      </w:pPr>
    </w:p>
    <w:p w14:paraId="4E70469A" w14:textId="77777777" w:rsidR="00E037EC" w:rsidRDefault="00E037EC" w:rsidP="00E037EC">
      <w:pPr>
        <w:widowControl w:val="0"/>
        <w:numPr>
          <w:ilvl w:val="0"/>
          <w:numId w:val="3"/>
        </w:numPr>
        <w:spacing w:after="0" w:line="360" w:lineRule="auto"/>
        <w:jc w:val="both"/>
        <w:rPr>
          <w:rFonts w:ascii="Arial" w:eastAsia="Times New Roman" w:hAnsi="Arial" w:cs="Arial"/>
          <w:spacing w:val="-3"/>
          <w:sz w:val="24"/>
          <w:szCs w:val="24"/>
        </w:rPr>
      </w:pPr>
      <w:r w:rsidRPr="00E037EC">
        <w:rPr>
          <w:rFonts w:ascii="Arial" w:eastAsia="Times New Roman" w:hAnsi="Arial" w:cs="Arial"/>
          <w:spacing w:val="-3"/>
          <w:sz w:val="24"/>
          <w:szCs w:val="24"/>
        </w:rPr>
        <w:t>The plaintiff’s claim is dismissed.</w:t>
      </w:r>
    </w:p>
    <w:p w14:paraId="3F0B0752" w14:textId="77777777" w:rsidR="00E037EC" w:rsidRDefault="00E037EC" w:rsidP="00E037EC">
      <w:pPr>
        <w:widowControl w:val="0"/>
        <w:spacing w:after="0" w:line="360" w:lineRule="auto"/>
        <w:ind w:left="720"/>
        <w:jc w:val="both"/>
        <w:rPr>
          <w:rFonts w:ascii="Arial" w:eastAsia="Times New Roman" w:hAnsi="Arial" w:cs="Arial"/>
          <w:spacing w:val="-3"/>
          <w:sz w:val="24"/>
          <w:szCs w:val="24"/>
        </w:rPr>
      </w:pPr>
    </w:p>
    <w:p w14:paraId="3312E63E" w14:textId="44516394" w:rsidR="00ED7D7F" w:rsidRPr="00E037EC" w:rsidRDefault="00E037EC" w:rsidP="00E037EC">
      <w:pPr>
        <w:widowControl w:val="0"/>
        <w:numPr>
          <w:ilvl w:val="0"/>
          <w:numId w:val="3"/>
        </w:numPr>
        <w:spacing w:after="0" w:line="360" w:lineRule="auto"/>
        <w:jc w:val="both"/>
        <w:rPr>
          <w:rFonts w:ascii="Arial" w:eastAsia="Times New Roman" w:hAnsi="Arial" w:cs="Arial"/>
          <w:spacing w:val="-3"/>
          <w:sz w:val="24"/>
          <w:szCs w:val="24"/>
        </w:rPr>
      </w:pPr>
      <w:r w:rsidRPr="00E037EC">
        <w:rPr>
          <w:rFonts w:ascii="Arial" w:eastAsia="Times New Roman" w:hAnsi="Arial" w:cs="Arial"/>
          <w:spacing w:val="-3"/>
          <w:sz w:val="24"/>
          <w:szCs w:val="24"/>
        </w:rPr>
        <w:t>The plaintiff is ordered to pay the costs of those defendants that entered an appearance to defend</w:t>
      </w:r>
    </w:p>
    <w:p w14:paraId="6C214649" w14:textId="5D321553" w:rsidR="00ED7D7F" w:rsidRDefault="004F5101" w:rsidP="004F5101">
      <w:pPr>
        <w:widowControl w:val="0"/>
        <w:spacing w:after="0" w:line="360" w:lineRule="auto"/>
        <w:rPr>
          <w:rFonts w:ascii="Arial" w:eastAsia="Times New Roman" w:hAnsi="Arial" w:cs="Arial"/>
          <w:spacing w:val="-3"/>
          <w:sz w:val="24"/>
          <w:szCs w:val="24"/>
          <w:lang w:val="en-GB"/>
        </w:rPr>
      </w:pPr>
      <w:r>
        <w:rPr>
          <w:rFonts w:ascii="Arial" w:eastAsia="Times New Roman" w:hAnsi="Arial" w:cs="Arial"/>
          <w:spacing w:val="-3"/>
          <w:sz w:val="24"/>
          <w:szCs w:val="24"/>
          <w:lang w:val="en-GB"/>
        </w:rPr>
        <w:t>_______________________________________________________________________</w:t>
      </w:r>
    </w:p>
    <w:p w14:paraId="6568F8B4" w14:textId="77777777" w:rsidR="004F5101" w:rsidRDefault="004F5101" w:rsidP="00ED7D7F">
      <w:pPr>
        <w:widowControl w:val="0"/>
        <w:spacing w:after="0" w:line="360" w:lineRule="auto"/>
        <w:ind w:left="2160" w:hanging="2160"/>
        <w:jc w:val="center"/>
        <w:rPr>
          <w:rFonts w:ascii="Arial" w:eastAsia="Times New Roman" w:hAnsi="Arial" w:cs="Arial"/>
          <w:b/>
          <w:spacing w:val="-3"/>
          <w:sz w:val="24"/>
          <w:szCs w:val="24"/>
          <w:lang w:val="en-GB"/>
        </w:rPr>
      </w:pPr>
    </w:p>
    <w:p w14:paraId="2EE74C5F" w14:textId="43989C1E" w:rsidR="00ED7D7F" w:rsidRPr="00ED7D7F" w:rsidRDefault="00ED7D7F" w:rsidP="00ED7D7F">
      <w:pPr>
        <w:widowControl w:val="0"/>
        <w:spacing w:after="0" w:line="360" w:lineRule="auto"/>
        <w:ind w:left="2160" w:hanging="2160"/>
        <w:jc w:val="center"/>
        <w:rPr>
          <w:rFonts w:ascii="Arial" w:eastAsia="Times New Roman" w:hAnsi="Arial" w:cs="Arial"/>
          <w:b/>
          <w:spacing w:val="-3"/>
          <w:sz w:val="24"/>
          <w:szCs w:val="24"/>
          <w:lang w:val="en-GB"/>
        </w:rPr>
      </w:pPr>
      <w:r w:rsidRPr="00ED7D7F">
        <w:rPr>
          <w:rFonts w:ascii="Arial" w:eastAsia="Times New Roman" w:hAnsi="Arial" w:cs="Arial"/>
          <w:b/>
          <w:spacing w:val="-3"/>
          <w:sz w:val="24"/>
          <w:szCs w:val="24"/>
          <w:lang w:val="en-GB"/>
        </w:rPr>
        <w:t>JUDGMENT</w:t>
      </w:r>
    </w:p>
    <w:p w14:paraId="7A69B02D" w14:textId="77777777" w:rsidR="00ED7D7F" w:rsidRDefault="00ED7D7F" w:rsidP="00ED7D7F">
      <w:pPr>
        <w:widowControl w:val="0"/>
        <w:pBdr>
          <w:bottom w:val="single" w:sz="12" w:space="1" w:color="auto"/>
        </w:pBdr>
        <w:spacing w:after="0" w:line="360" w:lineRule="auto"/>
        <w:ind w:left="2160" w:hanging="2160"/>
        <w:jc w:val="center"/>
        <w:rPr>
          <w:rFonts w:ascii="Arial" w:eastAsia="Times New Roman" w:hAnsi="Arial" w:cs="Arial"/>
          <w:spacing w:val="-3"/>
          <w:sz w:val="24"/>
          <w:szCs w:val="24"/>
          <w:lang w:val="en-GB"/>
        </w:rPr>
      </w:pPr>
    </w:p>
    <w:p w14:paraId="2CC0DD5D" w14:textId="77777777" w:rsidR="00ED7D7F" w:rsidRDefault="00ED7D7F" w:rsidP="00ED7D7F">
      <w:pPr>
        <w:widowControl w:val="0"/>
        <w:spacing w:after="0" w:line="360" w:lineRule="auto"/>
        <w:jc w:val="both"/>
        <w:rPr>
          <w:rFonts w:ascii="Arial" w:eastAsia="Times New Roman" w:hAnsi="Arial" w:cs="Arial"/>
          <w:spacing w:val="-3"/>
          <w:sz w:val="24"/>
          <w:szCs w:val="24"/>
          <w:lang w:val="en-GB"/>
        </w:rPr>
      </w:pPr>
    </w:p>
    <w:p w14:paraId="7DF91013" w14:textId="77777777" w:rsidR="00ED7D7F" w:rsidRPr="00136C97" w:rsidRDefault="00ED7D7F" w:rsidP="00136C97">
      <w:pPr>
        <w:widowControl w:val="0"/>
        <w:spacing w:after="0" w:line="360" w:lineRule="auto"/>
        <w:ind w:left="2160" w:hanging="2160"/>
        <w:jc w:val="both"/>
        <w:rPr>
          <w:rFonts w:ascii="Arial" w:eastAsia="Times New Roman" w:hAnsi="Arial" w:cs="Arial"/>
          <w:spacing w:val="-3"/>
          <w:sz w:val="24"/>
          <w:szCs w:val="24"/>
          <w:lang w:val="en-GB"/>
        </w:rPr>
      </w:pPr>
    </w:p>
    <w:p w14:paraId="39B140D3" w14:textId="77777777" w:rsidR="00B44559" w:rsidRPr="00B44559" w:rsidRDefault="00B44559" w:rsidP="00B44559">
      <w:pPr>
        <w:spacing w:line="360" w:lineRule="auto"/>
        <w:jc w:val="both"/>
        <w:rPr>
          <w:rFonts w:ascii="Arial" w:eastAsia="Calibri" w:hAnsi="Arial" w:cs="Arial"/>
          <w:sz w:val="24"/>
          <w:szCs w:val="24"/>
          <w:u w:val="single"/>
          <w:lang w:val="en-ZA"/>
        </w:rPr>
      </w:pPr>
      <w:r w:rsidRPr="00B44559">
        <w:rPr>
          <w:rFonts w:ascii="Arial" w:eastAsia="Calibri" w:hAnsi="Arial" w:cs="Arial"/>
          <w:sz w:val="24"/>
          <w:szCs w:val="24"/>
          <w:u w:val="single"/>
          <w:lang w:val="en-ZA"/>
        </w:rPr>
        <w:t>Introduction</w:t>
      </w:r>
    </w:p>
    <w:p w14:paraId="6010AF0C" w14:textId="77777777" w:rsidR="00B44559" w:rsidRPr="00B44559" w:rsidRDefault="00B44559" w:rsidP="00B44559">
      <w:pPr>
        <w:spacing w:line="360" w:lineRule="auto"/>
        <w:jc w:val="both"/>
        <w:rPr>
          <w:rFonts w:ascii="Arial" w:eastAsia="Calibri" w:hAnsi="Arial" w:cs="Arial"/>
          <w:sz w:val="24"/>
          <w:szCs w:val="24"/>
          <w:lang w:val="en-ZA"/>
        </w:rPr>
      </w:pPr>
    </w:p>
    <w:p w14:paraId="3932A610" w14:textId="370CB031" w:rsidR="00816872" w:rsidRDefault="00B44559" w:rsidP="00B44559">
      <w:pPr>
        <w:spacing w:line="360" w:lineRule="auto"/>
        <w:jc w:val="both"/>
        <w:rPr>
          <w:rFonts w:ascii="Arial" w:eastAsia="Calibri" w:hAnsi="Arial" w:cs="Arial"/>
          <w:sz w:val="24"/>
          <w:szCs w:val="24"/>
          <w:lang w:val="en-ZA"/>
        </w:rPr>
      </w:pPr>
      <w:r w:rsidRPr="00B44559">
        <w:rPr>
          <w:rFonts w:ascii="Arial" w:eastAsia="Calibri" w:hAnsi="Arial" w:cs="Arial"/>
          <w:sz w:val="24"/>
          <w:szCs w:val="24"/>
          <w:lang w:val="en-ZA"/>
        </w:rPr>
        <w:t>[1]</w:t>
      </w:r>
      <w:r w:rsidRPr="00B44559">
        <w:rPr>
          <w:rFonts w:ascii="Arial" w:eastAsia="Calibri" w:hAnsi="Arial" w:cs="Arial"/>
          <w:sz w:val="24"/>
          <w:szCs w:val="24"/>
          <w:lang w:val="en-ZA"/>
        </w:rPr>
        <w:tab/>
      </w:r>
      <w:r w:rsidR="007761F9">
        <w:rPr>
          <w:rFonts w:ascii="Arial" w:eastAsia="Calibri" w:hAnsi="Arial" w:cs="Arial"/>
          <w:sz w:val="24"/>
          <w:szCs w:val="24"/>
          <w:lang w:val="en-ZA"/>
        </w:rPr>
        <w:t xml:space="preserve">Before the commencement of the hearing, the parties asked me to hear the matter on the basis of a stated case, to decide </w:t>
      </w:r>
      <w:r w:rsidR="00985EB1">
        <w:rPr>
          <w:rFonts w:ascii="Arial" w:eastAsia="Calibri" w:hAnsi="Arial" w:cs="Arial"/>
          <w:sz w:val="24"/>
          <w:szCs w:val="24"/>
          <w:lang w:val="en-ZA"/>
        </w:rPr>
        <w:t>whether or not the plaintiff validly acquired and still holds customary land rights over the portion of land in question, which is the subject of her claim.</w:t>
      </w:r>
    </w:p>
    <w:p w14:paraId="3F1D780F" w14:textId="77777777" w:rsidR="00985EB1" w:rsidRDefault="00985EB1" w:rsidP="00B44559">
      <w:pPr>
        <w:spacing w:line="360" w:lineRule="auto"/>
        <w:jc w:val="both"/>
        <w:rPr>
          <w:rFonts w:ascii="Arial" w:eastAsia="Calibri" w:hAnsi="Arial" w:cs="Arial"/>
          <w:sz w:val="24"/>
          <w:szCs w:val="24"/>
          <w:lang w:val="en-ZA"/>
        </w:rPr>
      </w:pPr>
    </w:p>
    <w:p w14:paraId="2ED17F08" w14:textId="67198482" w:rsidR="007761F9" w:rsidRDefault="00B44559" w:rsidP="00B44559">
      <w:pPr>
        <w:spacing w:line="360" w:lineRule="auto"/>
        <w:jc w:val="both"/>
        <w:rPr>
          <w:rFonts w:ascii="Arial" w:eastAsia="Calibri" w:hAnsi="Arial" w:cs="Arial"/>
          <w:sz w:val="24"/>
          <w:szCs w:val="24"/>
          <w:lang w:val="en-ZA"/>
        </w:rPr>
      </w:pPr>
      <w:r w:rsidRPr="00B44559">
        <w:rPr>
          <w:rFonts w:ascii="Arial" w:eastAsia="Calibri" w:hAnsi="Arial" w:cs="Arial"/>
          <w:sz w:val="24"/>
          <w:szCs w:val="24"/>
          <w:lang w:val="en-ZA"/>
        </w:rPr>
        <w:t>[2]</w:t>
      </w:r>
      <w:r w:rsidRPr="00B44559">
        <w:rPr>
          <w:rFonts w:ascii="Arial" w:eastAsia="Calibri" w:hAnsi="Arial" w:cs="Arial"/>
          <w:sz w:val="24"/>
          <w:szCs w:val="24"/>
          <w:lang w:val="en-ZA"/>
        </w:rPr>
        <w:tab/>
      </w:r>
      <w:r w:rsidR="007761F9">
        <w:rPr>
          <w:rFonts w:ascii="Arial" w:eastAsia="Calibri" w:hAnsi="Arial" w:cs="Arial"/>
          <w:sz w:val="24"/>
          <w:szCs w:val="24"/>
          <w:lang w:val="en-ZA"/>
        </w:rPr>
        <w:t>In so far as may be necessary, I will assume that what the parties wanted me to decide was whether the plaintiff had any right to the relief claimed in the particulars of claim. More particularly, whether subsequent to the transfer of the land over which the plaintiff claims she inherited and was granted permission to occupy, she was entitled on that basis to claim the relief claimed in the particulars of claim.</w:t>
      </w:r>
    </w:p>
    <w:p w14:paraId="58FD611E" w14:textId="77777777" w:rsidR="00816872" w:rsidRDefault="00816872" w:rsidP="00B44559">
      <w:pPr>
        <w:spacing w:line="360" w:lineRule="auto"/>
        <w:jc w:val="both"/>
        <w:rPr>
          <w:rFonts w:ascii="Arial" w:eastAsia="Calibri" w:hAnsi="Arial" w:cs="Arial"/>
          <w:sz w:val="24"/>
          <w:szCs w:val="24"/>
          <w:lang w:val="en-ZA"/>
        </w:rPr>
      </w:pPr>
    </w:p>
    <w:p w14:paraId="1EEDCC97" w14:textId="2EB3D8F4" w:rsidR="00B44559" w:rsidRPr="00B44559" w:rsidRDefault="007761F9"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[3]</w:t>
      </w:r>
      <w:r>
        <w:rPr>
          <w:rFonts w:ascii="Arial" w:eastAsia="Calibri" w:hAnsi="Arial" w:cs="Arial"/>
          <w:sz w:val="24"/>
          <w:szCs w:val="24"/>
          <w:lang w:val="en-ZA"/>
        </w:rPr>
        <w:tab/>
      </w:r>
      <w:r w:rsidR="00B44559" w:rsidRPr="00B44559">
        <w:rPr>
          <w:rFonts w:ascii="Arial" w:eastAsia="Calibri" w:hAnsi="Arial" w:cs="Arial"/>
          <w:sz w:val="24"/>
          <w:szCs w:val="24"/>
          <w:lang w:val="en-ZA"/>
        </w:rPr>
        <w:t>The plaintiff is Agnes Kahimbi Kashela, an adult widow who resides at Kozo Village, Katima Mulilo, Zambezi Region, Namibia. The plaintiff is member of the Mafwe Traditional Community.</w:t>
      </w:r>
    </w:p>
    <w:p w14:paraId="23CE7F05" w14:textId="77777777" w:rsidR="00B44559" w:rsidRPr="00B44559" w:rsidRDefault="00B44559" w:rsidP="00B44559">
      <w:pPr>
        <w:spacing w:line="360" w:lineRule="auto"/>
        <w:jc w:val="both"/>
        <w:rPr>
          <w:rFonts w:ascii="Arial" w:eastAsia="Calibri" w:hAnsi="Arial" w:cs="Arial"/>
          <w:sz w:val="24"/>
          <w:szCs w:val="24"/>
          <w:lang w:val="en-ZA"/>
        </w:rPr>
      </w:pPr>
    </w:p>
    <w:p w14:paraId="422D932F" w14:textId="7CD0883E" w:rsidR="00B44559" w:rsidRPr="00B44559" w:rsidRDefault="007761F9"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t>[4</w:t>
      </w:r>
      <w:r w:rsidR="00B44559" w:rsidRPr="00B44559">
        <w:rPr>
          <w:rFonts w:ascii="Arial" w:eastAsia="Calibri" w:hAnsi="Arial" w:cs="Arial"/>
          <w:sz w:val="24"/>
          <w:szCs w:val="24"/>
          <w:lang w:val="en-ZA"/>
        </w:rPr>
        <w:t>]</w:t>
      </w:r>
      <w:r w:rsidR="00B44559" w:rsidRPr="00B44559">
        <w:rPr>
          <w:rFonts w:ascii="Arial" w:eastAsia="Calibri" w:hAnsi="Arial" w:cs="Arial"/>
          <w:sz w:val="24"/>
          <w:szCs w:val="24"/>
          <w:lang w:val="en-ZA"/>
        </w:rPr>
        <w:tab/>
        <w:t>The 1</w:t>
      </w:r>
      <w:r w:rsidR="00B44559" w:rsidRPr="00B44559">
        <w:rPr>
          <w:rFonts w:ascii="Arial" w:eastAsia="Calibri" w:hAnsi="Arial" w:cs="Arial"/>
          <w:sz w:val="24"/>
          <w:szCs w:val="24"/>
          <w:vertAlign w:val="superscript"/>
          <w:lang w:val="en-ZA"/>
        </w:rPr>
        <w:t>st</w:t>
      </w:r>
      <w:r w:rsidR="00B44559" w:rsidRPr="00B44559">
        <w:rPr>
          <w:rFonts w:ascii="Arial" w:eastAsia="Calibri" w:hAnsi="Arial" w:cs="Arial"/>
          <w:sz w:val="24"/>
          <w:szCs w:val="24"/>
          <w:lang w:val="en-ZA"/>
        </w:rPr>
        <w:t xml:space="preserve"> Defendant is Katima Mulilo Town Council, a local authority duly established in accordance with the provisions of the Local Authorities Act, 23 of 1992, with its head Office situated at 1328 Lifasi Street, Katima Mulilo, Zambezi Region, Namibia.</w:t>
      </w:r>
      <w:r>
        <w:rPr>
          <w:rFonts w:ascii="Arial" w:eastAsia="Calibri" w:hAnsi="Arial" w:cs="Arial"/>
          <w:sz w:val="24"/>
          <w:szCs w:val="24"/>
          <w:lang w:val="en-ZA"/>
        </w:rPr>
        <w:t xml:space="preserve"> </w:t>
      </w:r>
      <w:r w:rsidR="00B44559" w:rsidRPr="00B44559">
        <w:rPr>
          <w:rFonts w:ascii="Arial" w:eastAsia="Calibri" w:hAnsi="Arial" w:cs="Arial"/>
          <w:sz w:val="24"/>
          <w:szCs w:val="24"/>
          <w:lang w:val="en-ZA"/>
        </w:rPr>
        <w:t>The second defendant is Charles Nawa, the acting Chief Executive officer of the first defendant, who is cited in his official and representative capacity, and who is employed by the first defendant at its head office situated at 1328 Lifasi Street, Katima Mulilo, Zambezi Region, Namibia.</w:t>
      </w:r>
      <w:r w:rsidR="00ED7D7F">
        <w:rPr>
          <w:rFonts w:ascii="Arial" w:eastAsia="Calibri" w:hAnsi="Arial" w:cs="Arial"/>
          <w:sz w:val="24"/>
          <w:szCs w:val="24"/>
          <w:lang w:val="en-ZA"/>
        </w:rPr>
        <w:t xml:space="preserve"> It must be recorded that the 3</w:t>
      </w:r>
      <w:r w:rsidR="00ED7D7F" w:rsidRPr="00ED7D7F">
        <w:rPr>
          <w:rFonts w:ascii="Arial" w:eastAsia="Calibri" w:hAnsi="Arial" w:cs="Arial"/>
          <w:sz w:val="24"/>
          <w:szCs w:val="24"/>
          <w:vertAlign w:val="superscript"/>
          <w:lang w:val="en-ZA"/>
        </w:rPr>
        <w:t>rd</w:t>
      </w:r>
      <w:r w:rsidR="00ED7D7F">
        <w:rPr>
          <w:rFonts w:ascii="Arial" w:eastAsia="Calibri" w:hAnsi="Arial" w:cs="Arial"/>
          <w:sz w:val="24"/>
          <w:szCs w:val="24"/>
          <w:lang w:val="en-ZA"/>
        </w:rPr>
        <w:t xml:space="preserve"> to 8</w:t>
      </w:r>
      <w:r w:rsidR="00ED7D7F" w:rsidRPr="00ED7D7F">
        <w:rPr>
          <w:rFonts w:ascii="Arial" w:eastAsia="Calibri" w:hAnsi="Arial" w:cs="Arial"/>
          <w:sz w:val="24"/>
          <w:szCs w:val="24"/>
          <w:vertAlign w:val="superscript"/>
          <w:lang w:val="en-ZA"/>
        </w:rPr>
        <w:t>th</w:t>
      </w:r>
      <w:r w:rsidR="00ED7D7F">
        <w:rPr>
          <w:rFonts w:ascii="Arial" w:eastAsia="Calibri" w:hAnsi="Arial" w:cs="Arial"/>
          <w:sz w:val="24"/>
          <w:szCs w:val="24"/>
          <w:lang w:val="en-ZA"/>
        </w:rPr>
        <w:t xml:space="preserve"> Defendants did not oppose this application or file any document in view of this application.</w:t>
      </w:r>
    </w:p>
    <w:p w14:paraId="69743D00" w14:textId="77777777" w:rsidR="00B44559" w:rsidRPr="00B44559" w:rsidRDefault="00B44559" w:rsidP="00B44559">
      <w:pPr>
        <w:spacing w:line="360" w:lineRule="auto"/>
        <w:jc w:val="both"/>
        <w:rPr>
          <w:rFonts w:ascii="Arial" w:eastAsia="Calibri" w:hAnsi="Arial" w:cs="Arial"/>
          <w:sz w:val="24"/>
          <w:szCs w:val="24"/>
          <w:lang w:val="en-ZA"/>
        </w:rPr>
      </w:pPr>
    </w:p>
    <w:p w14:paraId="2B551B6B" w14:textId="77777777" w:rsidR="00B44559" w:rsidRPr="00B44559" w:rsidRDefault="00B44559" w:rsidP="00B44559">
      <w:pPr>
        <w:spacing w:line="360" w:lineRule="auto"/>
        <w:jc w:val="both"/>
        <w:rPr>
          <w:rFonts w:ascii="Arial" w:eastAsia="Calibri" w:hAnsi="Arial" w:cs="Arial"/>
          <w:sz w:val="24"/>
          <w:szCs w:val="24"/>
          <w:u w:val="single"/>
          <w:lang w:val="en-ZA"/>
        </w:rPr>
      </w:pPr>
      <w:r w:rsidRPr="00B44559">
        <w:rPr>
          <w:rFonts w:ascii="Arial" w:eastAsia="Calibri" w:hAnsi="Arial" w:cs="Arial"/>
          <w:sz w:val="24"/>
          <w:szCs w:val="24"/>
          <w:u w:val="single"/>
          <w:lang w:val="en-ZA"/>
        </w:rPr>
        <w:t>Brief Facts</w:t>
      </w:r>
    </w:p>
    <w:p w14:paraId="73CF545C" w14:textId="77777777" w:rsidR="00C6590B" w:rsidRPr="00B44559" w:rsidRDefault="00C6590B" w:rsidP="00B44559">
      <w:pPr>
        <w:spacing w:line="360" w:lineRule="auto"/>
        <w:jc w:val="both"/>
        <w:rPr>
          <w:rFonts w:ascii="Arial" w:eastAsia="Calibri" w:hAnsi="Arial" w:cs="Arial"/>
          <w:sz w:val="24"/>
          <w:szCs w:val="24"/>
          <w:u w:val="single"/>
          <w:lang w:val="en-ZA"/>
        </w:rPr>
      </w:pPr>
    </w:p>
    <w:p w14:paraId="3A4D2ED2" w14:textId="2AF09775" w:rsidR="00B44559" w:rsidRPr="00B44559" w:rsidRDefault="007761F9"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t>[5</w:t>
      </w:r>
      <w:r w:rsidR="00B44559" w:rsidRPr="00B44559">
        <w:rPr>
          <w:rFonts w:ascii="Arial" w:eastAsia="Calibri" w:hAnsi="Arial" w:cs="Arial"/>
          <w:sz w:val="24"/>
          <w:szCs w:val="24"/>
          <w:lang w:val="en-ZA"/>
        </w:rPr>
        <w:t>]</w:t>
      </w:r>
      <w:r w:rsidR="00B44559" w:rsidRPr="00B44559">
        <w:rPr>
          <w:rFonts w:ascii="Arial" w:eastAsia="Calibri" w:hAnsi="Arial" w:cs="Arial"/>
          <w:sz w:val="24"/>
          <w:szCs w:val="24"/>
          <w:lang w:val="en-ZA"/>
        </w:rPr>
        <w:tab/>
        <w:t xml:space="preserve"> During or about April 1985, the Plaintiffs late father, Mr Andrias Njwaki Kashela was </w:t>
      </w:r>
      <w:r w:rsidR="007423B4">
        <w:rPr>
          <w:rFonts w:ascii="Arial" w:eastAsia="Calibri" w:hAnsi="Arial" w:cs="Arial"/>
          <w:sz w:val="24"/>
          <w:szCs w:val="24"/>
          <w:lang w:val="en-ZA"/>
        </w:rPr>
        <w:t>allocated</w:t>
      </w:r>
      <w:r w:rsidR="00B44559" w:rsidRPr="00B44559">
        <w:rPr>
          <w:rFonts w:ascii="Arial" w:eastAsia="Calibri" w:hAnsi="Arial" w:cs="Arial"/>
          <w:sz w:val="24"/>
          <w:szCs w:val="24"/>
          <w:lang w:val="en-ZA"/>
        </w:rPr>
        <w:t xml:space="preserve"> customary legal rights to the exclusive use and occupation of the land by the then Chief of the Mafwe Traditional Authority Mr. Richard Mamili.</w:t>
      </w:r>
    </w:p>
    <w:p w14:paraId="3E0A0462" w14:textId="77777777" w:rsidR="00B44559" w:rsidRPr="00B44559" w:rsidRDefault="00B44559" w:rsidP="00B44559">
      <w:pPr>
        <w:spacing w:line="360" w:lineRule="auto"/>
        <w:jc w:val="both"/>
        <w:rPr>
          <w:rFonts w:ascii="Arial" w:eastAsia="Calibri" w:hAnsi="Arial" w:cs="Arial"/>
          <w:sz w:val="24"/>
          <w:szCs w:val="24"/>
          <w:lang w:val="en-ZA"/>
        </w:rPr>
      </w:pPr>
    </w:p>
    <w:p w14:paraId="2156F221" w14:textId="751FE103" w:rsidR="00B44559" w:rsidRPr="00B44559" w:rsidRDefault="007761F9"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t>[6</w:t>
      </w:r>
      <w:r w:rsidR="00B44559" w:rsidRPr="00B44559">
        <w:rPr>
          <w:rFonts w:ascii="Arial" w:eastAsia="Calibri" w:hAnsi="Arial" w:cs="Arial"/>
          <w:sz w:val="24"/>
          <w:szCs w:val="24"/>
          <w:lang w:val="en-ZA"/>
        </w:rPr>
        <w:t>]</w:t>
      </w:r>
      <w:r w:rsidR="00B44559" w:rsidRPr="00B44559">
        <w:rPr>
          <w:rFonts w:ascii="Arial" w:eastAsia="Calibri" w:hAnsi="Arial" w:cs="Arial"/>
          <w:sz w:val="24"/>
          <w:szCs w:val="24"/>
          <w:lang w:val="en-ZA"/>
        </w:rPr>
        <w:tab/>
        <w:t xml:space="preserve">Mr Andrias Kashela and his family occupied the land exclusively in terms of their customary law. In 2001, Mr Andrias Kashela passed away and the plaintiff acquired those customary rights in accordance with the prevailing customary laws and norms of the Mafwe Traditional Community. At the time of the death of Mr Andrias Kashela, the plaintiff was the only surviving daughter of the late </w:t>
      </w:r>
      <w:r w:rsidR="00094416">
        <w:rPr>
          <w:rFonts w:ascii="Arial" w:eastAsia="Calibri" w:hAnsi="Arial" w:cs="Arial"/>
          <w:sz w:val="24"/>
          <w:szCs w:val="24"/>
          <w:lang w:val="en-ZA"/>
        </w:rPr>
        <w:t>Kashela. T</w:t>
      </w:r>
      <w:r w:rsidR="00B44559" w:rsidRPr="00B44559">
        <w:rPr>
          <w:rFonts w:ascii="Arial" w:eastAsia="Calibri" w:hAnsi="Arial" w:cs="Arial"/>
          <w:sz w:val="24"/>
          <w:szCs w:val="24"/>
          <w:lang w:val="en-ZA"/>
        </w:rPr>
        <w:t xml:space="preserve">he plaintiff’s mother </w:t>
      </w:r>
      <w:r w:rsidR="00094416">
        <w:rPr>
          <w:rFonts w:ascii="Arial" w:eastAsia="Calibri" w:hAnsi="Arial" w:cs="Arial"/>
          <w:sz w:val="24"/>
          <w:szCs w:val="24"/>
          <w:lang w:val="en-ZA"/>
        </w:rPr>
        <w:t xml:space="preserve">had </w:t>
      </w:r>
      <w:r w:rsidR="00B44559" w:rsidRPr="00B44559">
        <w:rPr>
          <w:rFonts w:ascii="Arial" w:eastAsia="Calibri" w:hAnsi="Arial" w:cs="Arial"/>
          <w:sz w:val="24"/>
          <w:szCs w:val="24"/>
          <w:lang w:val="en-ZA"/>
        </w:rPr>
        <w:t>predeceased her father.</w:t>
      </w:r>
    </w:p>
    <w:p w14:paraId="1F939D41" w14:textId="77777777" w:rsidR="00B44559" w:rsidRPr="00B44559" w:rsidRDefault="00B44559" w:rsidP="00B44559">
      <w:pPr>
        <w:spacing w:line="360" w:lineRule="auto"/>
        <w:jc w:val="both"/>
        <w:rPr>
          <w:rFonts w:ascii="Arial" w:eastAsia="Calibri" w:hAnsi="Arial" w:cs="Arial"/>
          <w:sz w:val="24"/>
          <w:szCs w:val="24"/>
          <w:lang w:val="en-ZA"/>
        </w:rPr>
      </w:pPr>
    </w:p>
    <w:p w14:paraId="7D04821A" w14:textId="49BEDB30" w:rsidR="00B44559" w:rsidRPr="00B44559" w:rsidRDefault="007761F9"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[7</w:t>
      </w:r>
      <w:r w:rsidR="00B44559" w:rsidRPr="00B44559">
        <w:rPr>
          <w:rFonts w:ascii="Arial" w:eastAsia="Calibri" w:hAnsi="Arial" w:cs="Arial"/>
          <w:sz w:val="24"/>
          <w:szCs w:val="24"/>
          <w:lang w:val="en-ZA"/>
        </w:rPr>
        <w:t>]</w:t>
      </w:r>
      <w:r w:rsidR="00B44559" w:rsidRPr="00B44559">
        <w:rPr>
          <w:rFonts w:ascii="Arial" w:eastAsia="Calibri" w:hAnsi="Arial" w:cs="Arial"/>
          <w:sz w:val="24"/>
          <w:szCs w:val="24"/>
          <w:lang w:val="en-ZA"/>
        </w:rPr>
        <w:tab/>
        <w:t xml:space="preserve">In terms of </w:t>
      </w:r>
      <w:r w:rsidR="00094416">
        <w:rPr>
          <w:rFonts w:ascii="Arial" w:eastAsia="Calibri" w:hAnsi="Arial" w:cs="Arial"/>
          <w:sz w:val="24"/>
          <w:szCs w:val="24"/>
          <w:lang w:val="en-ZA"/>
        </w:rPr>
        <w:t>customary</w:t>
      </w:r>
      <w:r w:rsidR="00B44559" w:rsidRPr="00B44559">
        <w:rPr>
          <w:rFonts w:ascii="Arial" w:eastAsia="Calibri" w:hAnsi="Arial" w:cs="Arial"/>
          <w:sz w:val="24"/>
          <w:szCs w:val="24"/>
          <w:lang w:val="en-ZA"/>
        </w:rPr>
        <w:t xml:space="preserve"> laws, the customary right to use and occupy the communal lan</w:t>
      </w:r>
      <w:r w:rsidR="00094416">
        <w:rPr>
          <w:rFonts w:ascii="Arial" w:eastAsia="Calibri" w:hAnsi="Arial" w:cs="Arial"/>
          <w:sz w:val="24"/>
          <w:szCs w:val="24"/>
          <w:lang w:val="en-ZA"/>
        </w:rPr>
        <w:t>d would automatically devolve upon</w:t>
      </w:r>
      <w:r w:rsidR="00B44559" w:rsidRPr="00B44559">
        <w:rPr>
          <w:rFonts w:ascii="Arial" w:eastAsia="Calibri" w:hAnsi="Arial" w:cs="Arial"/>
          <w:sz w:val="24"/>
          <w:szCs w:val="24"/>
          <w:lang w:val="en-ZA"/>
        </w:rPr>
        <w:t xml:space="preserve"> a member of the family, primarily based on the decision of the family members or if a dispute arises, to be resolved in terms of </w:t>
      </w:r>
      <w:r w:rsidR="00094416">
        <w:rPr>
          <w:rFonts w:ascii="Arial" w:eastAsia="Calibri" w:hAnsi="Arial" w:cs="Arial"/>
          <w:sz w:val="24"/>
          <w:szCs w:val="24"/>
          <w:lang w:val="en-ZA"/>
        </w:rPr>
        <w:t xml:space="preserve">the customary laws of the Mafwe Traditional Community. </w:t>
      </w:r>
    </w:p>
    <w:p w14:paraId="31002831" w14:textId="77777777" w:rsidR="00B44559" w:rsidRPr="00B44559" w:rsidRDefault="00B44559" w:rsidP="00B44559">
      <w:pPr>
        <w:spacing w:line="360" w:lineRule="auto"/>
        <w:jc w:val="both"/>
        <w:rPr>
          <w:rFonts w:ascii="Arial" w:eastAsia="Calibri" w:hAnsi="Arial" w:cs="Arial"/>
          <w:sz w:val="24"/>
          <w:szCs w:val="24"/>
          <w:lang w:val="en-ZA"/>
        </w:rPr>
      </w:pPr>
    </w:p>
    <w:p w14:paraId="6E12A64E" w14:textId="1C2BE2C1" w:rsidR="00B44559" w:rsidRPr="00B44559" w:rsidRDefault="007761F9"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t>[8</w:t>
      </w:r>
      <w:r w:rsidR="00B44559" w:rsidRPr="00B44559">
        <w:rPr>
          <w:rFonts w:ascii="Arial" w:eastAsia="Calibri" w:hAnsi="Arial" w:cs="Arial"/>
          <w:sz w:val="24"/>
          <w:szCs w:val="24"/>
          <w:lang w:val="en-ZA"/>
        </w:rPr>
        <w:t>]</w:t>
      </w:r>
      <w:r w:rsidR="00B44559" w:rsidRPr="00B44559">
        <w:rPr>
          <w:rFonts w:ascii="Arial" w:eastAsia="Calibri" w:hAnsi="Arial" w:cs="Arial"/>
          <w:sz w:val="24"/>
          <w:szCs w:val="24"/>
          <w:lang w:val="en-ZA"/>
        </w:rPr>
        <w:tab/>
        <w:t xml:space="preserve">At some point in time, which is not clearly stated by the parties, the First defendant </w:t>
      </w:r>
      <w:r w:rsidR="00271819">
        <w:rPr>
          <w:rFonts w:ascii="Arial" w:eastAsia="Calibri" w:hAnsi="Arial" w:cs="Arial"/>
          <w:sz w:val="24"/>
          <w:szCs w:val="24"/>
          <w:lang w:val="en-ZA"/>
        </w:rPr>
        <w:t xml:space="preserve">allegedly, </w:t>
      </w:r>
      <w:r w:rsidR="00B44559" w:rsidRPr="00B44559">
        <w:rPr>
          <w:rFonts w:ascii="Arial" w:eastAsia="Calibri" w:hAnsi="Arial" w:cs="Arial"/>
          <w:sz w:val="24"/>
          <w:szCs w:val="24"/>
          <w:lang w:val="en-ZA"/>
        </w:rPr>
        <w:t xml:space="preserve">unlawfully took </w:t>
      </w:r>
      <w:r w:rsidR="00094416">
        <w:rPr>
          <w:rFonts w:ascii="Arial" w:eastAsia="Calibri" w:hAnsi="Arial" w:cs="Arial"/>
          <w:sz w:val="24"/>
          <w:szCs w:val="24"/>
          <w:lang w:val="en-ZA"/>
        </w:rPr>
        <w:t xml:space="preserve">possession of </w:t>
      </w:r>
      <w:r w:rsidR="00B44559" w:rsidRPr="00B44559">
        <w:rPr>
          <w:rFonts w:ascii="Arial" w:eastAsia="Calibri" w:hAnsi="Arial" w:cs="Arial"/>
          <w:sz w:val="24"/>
          <w:szCs w:val="24"/>
          <w:lang w:val="en-ZA"/>
        </w:rPr>
        <w:t>portions of the plaintiff’s land and unlawfully rented those portions to the fourth, fifth, sixth, seventh and eighth defendants without compensating the plaintiff as allegedly required by law, specifically Article 16 of the Namibian Constitution.</w:t>
      </w:r>
    </w:p>
    <w:p w14:paraId="5C82FB9D" w14:textId="77777777" w:rsidR="00B44559" w:rsidRPr="00B44559" w:rsidRDefault="00B44559" w:rsidP="00B44559">
      <w:pPr>
        <w:spacing w:line="360" w:lineRule="auto"/>
        <w:jc w:val="both"/>
        <w:rPr>
          <w:rFonts w:ascii="Arial" w:eastAsia="Calibri" w:hAnsi="Arial" w:cs="Arial"/>
          <w:sz w:val="24"/>
          <w:szCs w:val="24"/>
          <w:lang w:val="en-ZA"/>
        </w:rPr>
      </w:pPr>
    </w:p>
    <w:p w14:paraId="27FBAADA" w14:textId="4CED9C34" w:rsidR="00B44559" w:rsidRPr="00B44559" w:rsidRDefault="007761F9"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t>[9</w:t>
      </w:r>
      <w:r w:rsidR="00B44559" w:rsidRPr="00B44559">
        <w:rPr>
          <w:rFonts w:ascii="Arial" w:eastAsia="Calibri" w:hAnsi="Arial" w:cs="Arial"/>
          <w:sz w:val="24"/>
          <w:szCs w:val="24"/>
          <w:lang w:val="en-ZA"/>
        </w:rPr>
        <w:t>]</w:t>
      </w:r>
      <w:r w:rsidR="00B44559" w:rsidRPr="00B44559">
        <w:rPr>
          <w:rFonts w:ascii="Arial" w:eastAsia="Calibri" w:hAnsi="Arial" w:cs="Arial"/>
          <w:sz w:val="24"/>
          <w:szCs w:val="24"/>
          <w:lang w:val="en-ZA"/>
        </w:rPr>
        <w:tab/>
        <w:t xml:space="preserve">The plaintiff then claims that the first defendant has unlawfully been enriched at the expense of the plaintiff in that the first defendant has taken receipt of </w:t>
      </w:r>
      <w:r w:rsidR="00094416">
        <w:rPr>
          <w:rFonts w:ascii="Arial" w:eastAsia="Calibri" w:hAnsi="Arial" w:cs="Arial"/>
          <w:sz w:val="24"/>
          <w:szCs w:val="24"/>
          <w:lang w:val="en-ZA"/>
        </w:rPr>
        <w:t xml:space="preserve">rental </w:t>
      </w:r>
      <w:r w:rsidR="00B44559" w:rsidRPr="00B44559">
        <w:rPr>
          <w:rFonts w:ascii="Arial" w:eastAsia="Calibri" w:hAnsi="Arial" w:cs="Arial"/>
          <w:sz w:val="24"/>
          <w:szCs w:val="24"/>
          <w:lang w:val="en-ZA"/>
        </w:rPr>
        <w:t xml:space="preserve">money to which the plaintiff is entitled. The first defendant has accordingly been enriched by the receipt of </w:t>
      </w:r>
      <w:r w:rsidR="00094416">
        <w:rPr>
          <w:rFonts w:ascii="Arial" w:eastAsia="Calibri" w:hAnsi="Arial" w:cs="Arial"/>
          <w:sz w:val="24"/>
          <w:szCs w:val="24"/>
          <w:lang w:val="en-ZA"/>
        </w:rPr>
        <w:t>the rental</w:t>
      </w:r>
      <w:r w:rsidR="00B44559" w:rsidRPr="00B44559">
        <w:rPr>
          <w:rFonts w:ascii="Arial" w:eastAsia="Calibri" w:hAnsi="Arial" w:cs="Arial"/>
          <w:sz w:val="24"/>
          <w:szCs w:val="24"/>
          <w:lang w:val="en-ZA"/>
        </w:rPr>
        <w:t xml:space="preserve"> moneys paid to it in respect of leases on the land in respect of which the plaintiff exercises exclusive customary law rights.</w:t>
      </w:r>
    </w:p>
    <w:p w14:paraId="7CD6277C" w14:textId="77777777" w:rsidR="00B44559" w:rsidRPr="00B44559" w:rsidRDefault="00B44559" w:rsidP="00B44559">
      <w:pPr>
        <w:spacing w:line="360" w:lineRule="auto"/>
        <w:jc w:val="both"/>
        <w:rPr>
          <w:rFonts w:ascii="Arial" w:eastAsia="Calibri" w:hAnsi="Arial" w:cs="Arial"/>
          <w:sz w:val="24"/>
          <w:szCs w:val="24"/>
          <w:lang w:val="en-ZA"/>
        </w:rPr>
      </w:pPr>
    </w:p>
    <w:p w14:paraId="0D91D9DD" w14:textId="38BEC77A" w:rsidR="00B2717B" w:rsidRDefault="007761F9"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t>[10</w:t>
      </w:r>
      <w:r w:rsidR="00B44559" w:rsidRPr="00B44559">
        <w:rPr>
          <w:rFonts w:ascii="Arial" w:eastAsia="Calibri" w:hAnsi="Arial" w:cs="Arial"/>
          <w:sz w:val="24"/>
          <w:szCs w:val="24"/>
          <w:lang w:val="en-ZA"/>
        </w:rPr>
        <w:t>]</w:t>
      </w:r>
      <w:r w:rsidR="00B44559" w:rsidRPr="00B44559">
        <w:rPr>
          <w:rFonts w:ascii="Arial" w:eastAsia="Calibri" w:hAnsi="Arial" w:cs="Arial"/>
          <w:sz w:val="24"/>
          <w:szCs w:val="24"/>
          <w:lang w:val="en-ZA"/>
        </w:rPr>
        <w:tab/>
        <w:t xml:space="preserve">Moreover, the plaintiff claims that the First defendant offered to sell to the fourth to eight defendant the land they unlawfully occupy and which she claims </w:t>
      </w:r>
      <w:r w:rsidR="00B2717B">
        <w:rPr>
          <w:rFonts w:ascii="Arial" w:eastAsia="Calibri" w:hAnsi="Arial" w:cs="Arial"/>
          <w:sz w:val="24"/>
          <w:szCs w:val="24"/>
          <w:lang w:val="en-ZA"/>
        </w:rPr>
        <w:t xml:space="preserve">that it </w:t>
      </w:r>
      <w:r w:rsidR="00B44559" w:rsidRPr="00B44559">
        <w:rPr>
          <w:rFonts w:ascii="Arial" w:eastAsia="Calibri" w:hAnsi="Arial" w:cs="Arial"/>
          <w:sz w:val="24"/>
          <w:szCs w:val="24"/>
          <w:lang w:val="en-ZA"/>
        </w:rPr>
        <w:t>is subject to the plaintiff’s exclusive customary right, therefore the First defendant owes her a sum of N$ 2 415 000.00 as reasonable and just compensation as contemplated under Section 16(2) of the Communal Land Reform Act</w:t>
      </w:r>
      <w:r w:rsidR="00B2717B">
        <w:rPr>
          <w:rFonts w:ascii="Arial" w:eastAsia="Calibri" w:hAnsi="Arial" w:cs="Arial"/>
          <w:sz w:val="24"/>
          <w:szCs w:val="24"/>
          <w:lang w:val="en-ZA"/>
        </w:rPr>
        <w:t>:</w:t>
      </w:r>
      <w:r w:rsidR="00B44559" w:rsidRPr="00B44559">
        <w:rPr>
          <w:rFonts w:ascii="Arial" w:eastAsia="Calibri" w:hAnsi="Arial" w:cs="Arial"/>
          <w:sz w:val="24"/>
          <w:szCs w:val="24"/>
          <w:vertAlign w:val="superscript"/>
          <w:lang w:val="en-ZA"/>
        </w:rPr>
        <w:footnoteReference w:id="1"/>
      </w:r>
    </w:p>
    <w:p w14:paraId="5A859C77" w14:textId="77777777" w:rsidR="00B2717B" w:rsidRDefault="00B2717B" w:rsidP="00B2717B">
      <w:pPr>
        <w:spacing w:line="360" w:lineRule="auto"/>
        <w:jc w:val="both"/>
        <w:rPr>
          <w:rFonts w:ascii="Arial" w:eastAsia="Calibri" w:hAnsi="Arial" w:cs="Arial"/>
          <w:sz w:val="24"/>
          <w:szCs w:val="24"/>
        </w:rPr>
      </w:pPr>
    </w:p>
    <w:p w14:paraId="00A0603C" w14:textId="1C46FC8C" w:rsidR="00B2717B" w:rsidRPr="00B2717B" w:rsidRDefault="00B2717B" w:rsidP="004F5101">
      <w:pPr>
        <w:spacing w:line="360" w:lineRule="auto"/>
        <w:ind w:firstLine="720"/>
        <w:jc w:val="both"/>
        <w:rPr>
          <w:rFonts w:ascii="Arial" w:eastAsia="Calibri" w:hAnsi="Arial" w:cs="Arial"/>
        </w:rPr>
      </w:pPr>
      <w:r w:rsidRPr="00B2717B">
        <w:rPr>
          <w:rFonts w:ascii="Arial" w:eastAsia="Calibri" w:hAnsi="Arial" w:cs="Arial"/>
        </w:rPr>
        <w:t xml:space="preserve">‘(2) Land may not be withdrawn from any communal land area under subsection (1)(c), unless all rights held by persons under this Act in respect of such land or any portion thereof have </w:t>
      </w:r>
      <w:r w:rsidRPr="00B2717B">
        <w:rPr>
          <w:rFonts w:ascii="Arial" w:eastAsia="Calibri" w:hAnsi="Arial" w:cs="Arial"/>
        </w:rPr>
        <w:lastRenderedPageBreak/>
        <w:t>first been acquired by the State and just compensation for the acquisition of such rights is paid to the persons concerned.’</w:t>
      </w:r>
    </w:p>
    <w:p w14:paraId="7DCB7E93" w14:textId="02C3D3D4" w:rsidR="00B2717B" w:rsidRDefault="00B2717B"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tab/>
      </w:r>
    </w:p>
    <w:p w14:paraId="3EB5CC63" w14:textId="73743774" w:rsidR="00B44559" w:rsidRDefault="007761F9"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t>[11</w:t>
      </w:r>
      <w:r w:rsidR="00B2717B">
        <w:rPr>
          <w:rFonts w:ascii="Arial" w:eastAsia="Calibri" w:hAnsi="Arial" w:cs="Arial"/>
          <w:sz w:val="24"/>
          <w:szCs w:val="24"/>
          <w:lang w:val="en-ZA"/>
        </w:rPr>
        <w:t>]</w:t>
      </w:r>
      <w:r w:rsidR="00B2717B">
        <w:rPr>
          <w:rFonts w:ascii="Arial" w:eastAsia="Calibri" w:hAnsi="Arial" w:cs="Arial"/>
          <w:sz w:val="24"/>
          <w:szCs w:val="24"/>
          <w:lang w:val="en-ZA"/>
        </w:rPr>
        <w:tab/>
      </w:r>
      <w:r w:rsidR="00B2717B" w:rsidRPr="00B44559">
        <w:rPr>
          <w:rFonts w:ascii="Arial" w:eastAsia="Calibri" w:hAnsi="Arial" w:cs="Arial"/>
          <w:sz w:val="24"/>
          <w:szCs w:val="24"/>
          <w:lang w:val="en-ZA"/>
        </w:rPr>
        <w:t>As well as</w:t>
      </w:r>
      <w:r w:rsidR="00B44559" w:rsidRPr="00B44559">
        <w:rPr>
          <w:rFonts w:ascii="Arial" w:eastAsia="Calibri" w:hAnsi="Arial" w:cs="Arial"/>
          <w:sz w:val="24"/>
          <w:szCs w:val="24"/>
          <w:lang w:val="en-ZA"/>
        </w:rPr>
        <w:t xml:space="preserve"> with Article 16(1) and (</w:t>
      </w:r>
      <w:r w:rsidR="00B2717B">
        <w:rPr>
          <w:rFonts w:ascii="Arial" w:eastAsia="Calibri" w:hAnsi="Arial" w:cs="Arial"/>
          <w:sz w:val="24"/>
          <w:szCs w:val="24"/>
          <w:lang w:val="en-ZA"/>
        </w:rPr>
        <w:t>2) of the Namibian Constitution, which states:</w:t>
      </w:r>
    </w:p>
    <w:p w14:paraId="0C82C3CF" w14:textId="77777777" w:rsidR="00B2717B" w:rsidRDefault="00B2717B" w:rsidP="00B44559">
      <w:pPr>
        <w:spacing w:line="360" w:lineRule="auto"/>
        <w:jc w:val="both"/>
        <w:rPr>
          <w:rFonts w:ascii="Arial" w:eastAsia="Calibri" w:hAnsi="Arial" w:cs="Arial"/>
          <w:sz w:val="24"/>
          <w:szCs w:val="24"/>
          <w:lang w:val="en-ZA"/>
        </w:rPr>
      </w:pPr>
    </w:p>
    <w:p w14:paraId="0C15FCFD" w14:textId="353E1D19" w:rsidR="00B2717B" w:rsidRDefault="00B2717B" w:rsidP="00B2717B">
      <w:pPr>
        <w:spacing w:line="360" w:lineRule="auto"/>
        <w:jc w:val="both"/>
        <w:rPr>
          <w:rFonts w:ascii="Arial" w:eastAsia="Calibri" w:hAnsi="Arial" w:cs="Arial"/>
          <w:i/>
        </w:rPr>
      </w:pPr>
      <w:r>
        <w:rPr>
          <w:rFonts w:ascii="Arial" w:eastAsia="Calibri" w:hAnsi="Arial" w:cs="Arial"/>
          <w:sz w:val="24"/>
          <w:szCs w:val="24"/>
          <w:lang w:val="en-ZA"/>
        </w:rPr>
        <w:tab/>
      </w:r>
      <w:r w:rsidRPr="00B2717B">
        <w:rPr>
          <w:rFonts w:ascii="Arial" w:eastAsia="Calibri" w:hAnsi="Arial" w:cs="Arial"/>
          <w:i/>
          <w:lang w:val="en-ZA"/>
        </w:rPr>
        <w:t>‘</w:t>
      </w:r>
      <w:r w:rsidRPr="00B2717B">
        <w:rPr>
          <w:rFonts w:ascii="Arial" w:eastAsia="Calibri" w:hAnsi="Arial" w:cs="Arial"/>
          <w:i/>
        </w:rPr>
        <w:t>(1) All persons shall have the right in any part of Namibia to acquire, own and dispose of all forms of immovable and movable property individually or in association with others and to bequeath their property to their heirs or legatees: provided that Parliament may by legislation prohibit or regulate as it deems expedient the right to acquire property by persons who are not Namibian citizens.</w:t>
      </w:r>
    </w:p>
    <w:p w14:paraId="6A5338FC" w14:textId="77777777" w:rsidR="004F5101" w:rsidRPr="00B2717B" w:rsidRDefault="004F5101" w:rsidP="00B2717B">
      <w:pPr>
        <w:spacing w:line="360" w:lineRule="auto"/>
        <w:jc w:val="both"/>
        <w:rPr>
          <w:rFonts w:ascii="Arial" w:eastAsia="Calibri" w:hAnsi="Arial" w:cs="Arial"/>
          <w:i/>
        </w:rPr>
      </w:pPr>
    </w:p>
    <w:p w14:paraId="546D29D1" w14:textId="324C9E6A" w:rsidR="00B2717B" w:rsidRPr="00B2717B" w:rsidRDefault="00B2717B" w:rsidP="00B2717B">
      <w:pPr>
        <w:spacing w:line="360" w:lineRule="auto"/>
        <w:ind w:firstLine="720"/>
        <w:jc w:val="both"/>
        <w:rPr>
          <w:rFonts w:ascii="Arial" w:eastAsia="Calibri" w:hAnsi="Arial" w:cs="Arial"/>
          <w:i/>
        </w:rPr>
      </w:pPr>
      <w:r w:rsidRPr="00B2717B">
        <w:rPr>
          <w:rFonts w:ascii="Arial" w:eastAsia="Calibri" w:hAnsi="Arial" w:cs="Arial"/>
          <w:i/>
        </w:rPr>
        <w:t>(2) The State or a competent body or organ authorised by law may expropriate property in the public interest subject to the payment of just compensation, in accordance with requirements and procedures to be determined by Act of Parliament.</w:t>
      </w:r>
      <w:r>
        <w:rPr>
          <w:rFonts w:ascii="Arial" w:eastAsia="Calibri" w:hAnsi="Arial" w:cs="Arial"/>
          <w:i/>
        </w:rPr>
        <w:t>’</w:t>
      </w:r>
    </w:p>
    <w:p w14:paraId="5F6ED40B" w14:textId="77777777" w:rsidR="00B44559" w:rsidRPr="00B44559" w:rsidRDefault="00B44559" w:rsidP="00B44559">
      <w:pPr>
        <w:spacing w:line="360" w:lineRule="auto"/>
        <w:jc w:val="both"/>
        <w:rPr>
          <w:rFonts w:ascii="Arial" w:eastAsia="Calibri" w:hAnsi="Arial" w:cs="Arial"/>
          <w:sz w:val="24"/>
          <w:szCs w:val="24"/>
          <w:lang w:val="en-ZA"/>
        </w:rPr>
      </w:pPr>
    </w:p>
    <w:p w14:paraId="39C9A148" w14:textId="2A3F6724" w:rsidR="00B44559" w:rsidRPr="00B44559" w:rsidRDefault="00431A02" w:rsidP="00B44559">
      <w:pPr>
        <w:spacing w:line="360" w:lineRule="auto"/>
        <w:jc w:val="both"/>
        <w:rPr>
          <w:rFonts w:ascii="Arial" w:eastAsia="Calibri" w:hAnsi="Arial" w:cs="Arial"/>
          <w:sz w:val="24"/>
          <w:szCs w:val="24"/>
          <w:lang w:val="en-ZA"/>
        </w:rPr>
      </w:pPr>
      <w:r>
        <w:rPr>
          <w:rFonts w:ascii="Arial" w:eastAsia="Calibri" w:hAnsi="Arial" w:cs="Arial"/>
          <w:sz w:val="24"/>
          <w:szCs w:val="24"/>
          <w:lang w:val="en-ZA"/>
        </w:rPr>
        <w:t>[12</w:t>
      </w:r>
      <w:r w:rsidR="00B44559" w:rsidRPr="00B44559">
        <w:rPr>
          <w:rFonts w:ascii="Arial" w:eastAsia="Calibri" w:hAnsi="Arial" w:cs="Arial"/>
          <w:sz w:val="24"/>
          <w:szCs w:val="24"/>
          <w:lang w:val="en-ZA"/>
        </w:rPr>
        <w:t>]</w:t>
      </w:r>
      <w:r w:rsidR="00B44559" w:rsidRPr="00B44559">
        <w:rPr>
          <w:rFonts w:ascii="Arial" w:eastAsia="Calibri" w:hAnsi="Arial" w:cs="Arial"/>
          <w:sz w:val="24"/>
          <w:szCs w:val="24"/>
          <w:lang w:val="en-ZA"/>
        </w:rPr>
        <w:tab/>
        <w:t xml:space="preserve"> The First and second defendant </w:t>
      </w:r>
      <w:r w:rsidR="00E072D1">
        <w:rPr>
          <w:rFonts w:ascii="Arial" w:eastAsia="Calibri" w:hAnsi="Arial" w:cs="Arial"/>
          <w:sz w:val="24"/>
          <w:szCs w:val="24"/>
          <w:lang w:val="en-ZA"/>
        </w:rPr>
        <w:t>allege</w:t>
      </w:r>
      <w:r w:rsidR="00B44559" w:rsidRPr="00B44559">
        <w:rPr>
          <w:rFonts w:ascii="Arial" w:eastAsia="Calibri" w:hAnsi="Arial" w:cs="Arial"/>
          <w:sz w:val="24"/>
          <w:szCs w:val="24"/>
          <w:lang w:val="en-ZA"/>
        </w:rPr>
        <w:t xml:space="preserve"> that the plaintiff could not have acquired </w:t>
      </w:r>
      <w:r w:rsidR="00B2717B">
        <w:rPr>
          <w:rFonts w:ascii="Arial" w:eastAsia="Calibri" w:hAnsi="Arial" w:cs="Arial"/>
          <w:sz w:val="24"/>
          <w:szCs w:val="24"/>
          <w:lang w:val="en-ZA"/>
        </w:rPr>
        <w:t>the said</w:t>
      </w:r>
      <w:r w:rsidR="00B44559" w:rsidRPr="00B44559">
        <w:rPr>
          <w:rFonts w:ascii="Arial" w:eastAsia="Calibri" w:hAnsi="Arial" w:cs="Arial"/>
          <w:sz w:val="24"/>
          <w:szCs w:val="24"/>
          <w:lang w:val="en-ZA"/>
        </w:rPr>
        <w:t xml:space="preserve"> land in terms of the customary law </w:t>
      </w:r>
      <w:r w:rsidR="00B2717B">
        <w:rPr>
          <w:rFonts w:ascii="Arial" w:eastAsia="Calibri" w:hAnsi="Arial" w:cs="Arial"/>
          <w:sz w:val="24"/>
          <w:szCs w:val="24"/>
          <w:lang w:val="en-ZA"/>
        </w:rPr>
        <w:t xml:space="preserve">because in customary laws, </w:t>
      </w:r>
      <w:r w:rsidR="00B44559" w:rsidRPr="00B44559">
        <w:rPr>
          <w:rFonts w:ascii="Arial" w:eastAsia="Calibri" w:hAnsi="Arial" w:cs="Arial"/>
          <w:sz w:val="24"/>
          <w:szCs w:val="24"/>
          <w:lang w:val="en-ZA"/>
        </w:rPr>
        <w:t>it is the first born son of the deceased that is entitled to acquire such rights and secondly that the said land was proclaimed as part of the Katima Mulilo Town Council, on the 2</w:t>
      </w:r>
      <w:r w:rsidR="00B44559" w:rsidRPr="00B44559">
        <w:rPr>
          <w:rFonts w:ascii="Arial" w:eastAsia="Calibri" w:hAnsi="Arial" w:cs="Arial"/>
          <w:sz w:val="24"/>
          <w:szCs w:val="24"/>
          <w:vertAlign w:val="superscript"/>
          <w:lang w:val="en-ZA"/>
        </w:rPr>
        <w:t>nd</w:t>
      </w:r>
      <w:r w:rsidR="00B44559" w:rsidRPr="00B44559">
        <w:rPr>
          <w:rFonts w:ascii="Arial" w:eastAsia="Calibri" w:hAnsi="Arial" w:cs="Arial"/>
          <w:sz w:val="24"/>
          <w:szCs w:val="24"/>
          <w:lang w:val="en-ZA"/>
        </w:rPr>
        <w:t xml:space="preserve"> of October 1995 per Government Gazette number 1164, under Government Notice 176-182.</w:t>
      </w:r>
    </w:p>
    <w:p w14:paraId="4B68B8AD" w14:textId="77777777" w:rsidR="00B2717B" w:rsidRDefault="00B2717B" w:rsidP="00271819">
      <w:pPr>
        <w:spacing w:line="360" w:lineRule="auto"/>
        <w:jc w:val="both"/>
        <w:rPr>
          <w:rFonts w:ascii="Arial" w:eastAsia="Calibri" w:hAnsi="Arial" w:cs="Arial"/>
          <w:sz w:val="24"/>
          <w:szCs w:val="24"/>
        </w:rPr>
      </w:pPr>
    </w:p>
    <w:p w14:paraId="4767C30D" w14:textId="791F7651" w:rsidR="005417B6" w:rsidRPr="004F5101" w:rsidRDefault="00B2717B" w:rsidP="008F3641">
      <w:pPr>
        <w:spacing w:line="360" w:lineRule="auto"/>
        <w:jc w:val="both"/>
        <w:rPr>
          <w:rFonts w:ascii="Arial" w:eastAsia="Calibri" w:hAnsi="Arial" w:cs="Arial"/>
          <w:sz w:val="24"/>
          <w:szCs w:val="24"/>
        </w:rPr>
      </w:pPr>
      <w:r>
        <w:rPr>
          <w:rFonts w:ascii="Arial" w:eastAsia="Calibri" w:hAnsi="Arial" w:cs="Arial"/>
          <w:sz w:val="24"/>
          <w:szCs w:val="24"/>
        </w:rPr>
        <w:t>[</w:t>
      </w:r>
      <w:r w:rsidR="00431A02">
        <w:rPr>
          <w:rFonts w:ascii="Arial" w:eastAsia="Calibri" w:hAnsi="Arial" w:cs="Arial"/>
          <w:sz w:val="24"/>
          <w:szCs w:val="24"/>
        </w:rPr>
        <w:t>13</w:t>
      </w:r>
      <w:r>
        <w:rPr>
          <w:rFonts w:ascii="Arial" w:eastAsia="Calibri" w:hAnsi="Arial" w:cs="Arial"/>
          <w:sz w:val="24"/>
          <w:szCs w:val="24"/>
        </w:rPr>
        <w:t>]</w:t>
      </w:r>
      <w:r>
        <w:rPr>
          <w:rFonts w:ascii="Arial" w:eastAsia="Calibri" w:hAnsi="Arial" w:cs="Arial"/>
          <w:sz w:val="24"/>
          <w:szCs w:val="24"/>
        </w:rPr>
        <w:tab/>
        <w:t>In the heads of argument, t</w:t>
      </w:r>
      <w:r w:rsidR="00271819" w:rsidRPr="00271819">
        <w:rPr>
          <w:rFonts w:ascii="Arial" w:eastAsia="Calibri" w:hAnsi="Arial" w:cs="Arial"/>
          <w:sz w:val="24"/>
          <w:szCs w:val="24"/>
        </w:rPr>
        <w:t xml:space="preserve">he first and second defendants </w:t>
      </w:r>
      <w:r>
        <w:rPr>
          <w:rFonts w:ascii="Arial" w:eastAsia="Calibri" w:hAnsi="Arial" w:cs="Arial"/>
          <w:sz w:val="24"/>
          <w:szCs w:val="24"/>
        </w:rPr>
        <w:t>contend</w:t>
      </w:r>
      <w:r w:rsidR="00271819" w:rsidRPr="00271819">
        <w:rPr>
          <w:rFonts w:ascii="Arial" w:eastAsia="Calibri" w:hAnsi="Arial" w:cs="Arial"/>
          <w:sz w:val="24"/>
          <w:szCs w:val="24"/>
        </w:rPr>
        <w:t xml:space="preserve"> that the plaintiff did not validly acquire any customary land rights over the land in question. </w:t>
      </w:r>
      <w:r>
        <w:rPr>
          <w:rFonts w:ascii="Arial" w:eastAsia="Calibri" w:hAnsi="Arial" w:cs="Arial"/>
          <w:sz w:val="24"/>
          <w:szCs w:val="24"/>
        </w:rPr>
        <w:t>Accordingly,</w:t>
      </w:r>
      <w:r w:rsidR="00271819" w:rsidRPr="00271819">
        <w:rPr>
          <w:rFonts w:ascii="Arial" w:eastAsia="Calibri" w:hAnsi="Arial" w:cs="Arial"/>
          <w:sz w:val="24"/>
          <w:szCs w:val="24"/>
        </w:rPr>
        <w:t xml:space="preserve"> the plaintiff is thus not entitled to the relief claimed and as such, the claim must be dismissed with costs.</w:t>
      </w:r>
    </w:p>
    <w:p w14:paraId="72B2AAC1" w14:textId="77777777" w:rsidR="005417B6" w:rsidRDefault="005417B6" w:rsidP="008F3641">
      <w:pPr>
        <w:spacing w:line="360" w:lineRule="auto"/>
        <w:jc w:val="both"/>
        <w:rPr>
          <w:rFonts w:ascii="Arial" w:hAnsi="Arial" w:cs="Arial"/>
          <w:sz w:val="24"/>
          <w:szCs w:val="24"/>
          <w:u w:val="single"/>
        </w:rPr>
      </w:pPr>
    </w:p>
    <w:p w14:paraId="1B903320" w14:textId="77777777" w:rsidR="008F3641" w:rsidRPr="008F3641" w:rsidRDefault="008F3641" w:rsidP="008F3641">
      <w:pPr>
        <w:spacing w:line="360" w:lineRule="auto"/>
        <w:jc w:val="both"/>
        <w:rPr>
          <w:rFonts w:ascii="Arial" w:hAnsi="Arial" w:cs="Arial"/>
          <w:sz w:val="24"/>
          <w:szCs w:val="24"/>
          <w:u w:val="single"/>
        </w:rPr>
      </w:pPr>
      <w:r w:rsidRPr="008F3641">
        <w:rPr>
          <w:rFonts w:ascii="Arial" w:hAnsi="Arial" w:cs="Arial"/>
          <w:sz w:val="24"/>
          <w:szCs w:val="24"/>
          <w:u w:val="single"/>
        </w:rPr>
        <w:t>The Issue</w:t>
      </w:r>
    </w:p>
    <w:p w14:paraId="06060847" w14:textId="77777777" w:rsidR="008F3641" w:rsidRDefault="008F3641" w:rsidP="008F3641">
      <w:pPr>
        <w:spacing w:line="360" w:lineRule="auto"/>
        <w:jc w:val="both"/>
        <w:rPr>
          <w:rFonts w:ascii="Arial" w:hAnsi="Arial" w:cs="Arial"/>
          <w:sz w:val="24"/>
          <w:szCs w:val="24"/>
        </w:rPr>
      </w:pPr>
    </w:p>
    <w:p w14:paraId="4822BFFD" w14:textId="0B81184B" w:rsidR="00A32BA2" w:rsidRDefault="00431A02" w:rsidP="008F3641">
      <w:pPr>
        <w:spacing w:line="360" w:lineRule="auto"/>
        <w:jc w:val="both"/>
        <w:rPr>
          <w:rFonts w:ascii="Arial" w:hAnsi="Arial" w:cs="Arial"/>
          <w:sz w:val="24"/>
          <w:szCs w:val="24"/>
        </w:rPr>
      </w:pPr>
      <w:r>
        <w:rPr>
          <w:rFonts w:ascii="Arial" w:hAnsi="Arial" w:cs="Arial"/>
          <w:sz w:val="24"/>
          <w:szCs w:val="24"/>
        </w:rPr>
        <w:t>[14</w:t>
      </w:r>
      <w:r w:rsidR="00271819">
        <w:rPr>
          <w:rFonts w:ascii="Arial" w:hAnsi="Arial" w:cs="Arial"/>
          <w:sz w:val="24"/>
          <w:szCs w:val="24"/>
        </w:rPr>
        <w:t>]</w:t>
      </w:r>
      <w:r w:rsidR="00271819">
        <w:rPr>
          <w:rFonts w:ascii="Arial" w:hAnsi="Arial" w:cs="Arial"/>
          <w:sz w:val="24"/>
          <w:szCs w:val="24"/>
        </w:rPr>
        <w:tab/>
      </w:r>
      <w:r w:rsidR="008F3641">
        <w:rPr>
          <w:rFonts w:ascii="Arial" w:hAnsi="Arial" w:cs="Arial"/>
          <w:sz w:val="24"/>
          <w:szCs w:val="24"/>
        </w:rPr>
        <w:t>The issue to be decided here is whether or not, the plaintiff validly acquired and still holds customary land rights over the portion of land in question.</w:t>
      </w:r>
    </w:p>
    <w:p w14:paraId="782C259F" w14:textId="77777777" w:rsidR="008F3641" w:rsidRDefault="008F3641" w:rsidP="008F3641">
      <w:pPr>
        <w:spacing w:line="360" w:lineRule="auto"/>
        <w:jc w:val="both"/>
        <w:rPr>
          <w:rFonts w:ascii="Arial" w:hAnsi="Arial" w:cs="Arial"/>
          <w:sz w:val="24"/>
          <w:szCs w:val="24"/>
        </w:rPr>
      </w:pPr>
    </w:p>
    <w:p w14:paraId="728D9CCE" w14:textId="77777777" w:rsidR="00431A02" w:rsidRDefault="00431A02" w:rsidP="008F3641">
      <w:pPr>
        <w:spacing w:line="360" w:lineRule="auto"/>
        <w:jc w:val="both"/>
        <w:rPr>
          <w:rFonts w:ascii="Arial" w:hAnsi="Arial" w:cs="Arial"/>
          <w:sz w:val="24"/>
          <w:szCs w:val="24"/>
          <w:u w:val="single"/>
        </w:rPr>
      </w:pPr>
    </w:p>
    <w:p w14:paraId="50AC475C" w14:textId="1F5B6C3A" w:rsidR="008F3641" w:rsidRDefault="008F3641" w:rsidP="008F3641">
      <w:pPr>
        <w:spacing w:line="360" w:lineRule="auto"/>
        <w:jc w:val="both"/>
        <w:rPr>
          <w:rFonts w:ascii="Arial" w:hAnsi="Arial" w:cs="Arial"/>
          <w:sz w:val="24"/>
          <w:szCs w:val="24"/>
          <w:u w:val="single"/>
        </w:rPr>
      </w:pPr>
      <w:r w:rsidRPr="008F3641">
        <w:rPr>
          <w:rFonts w:ascii="Arial" w:hAnsi="Arial" w:cs="Arial"/>
          <w:sz w:val="24"/>
          <w:szCs w:val="24"/>
          <w:u w:val="single"/>
        </w:rPr>
        <w:t xml:space="preserve">The </w:t>
      </w:r>
      <w:r w:rsidR="00E628F6">
        <w:rPr>
          <w:rFonts w:ascii="Arial" w:hAnsi="Arial" w:cs="Arial"/>
          <w:sz w:val="24"/>
          <w:szCs w:val="24"/>
          <w:u w:val="single"/>
        </w:rPr>
        <w:t>Applicable</w:t>
      </w:r>
      <w:r w:rsidRPr="008F3641">
        <w:rPr>
          <w:rFonts w:ascii="Arial" w:hAnsi="Arial" w:cs="Arial"/>
          <w:sz w:val="24"/>
          <w:szCs w:val="24"/>
          <w:u w:val="single"/>
        </w:rPr>
        <w:t xml:space="preserve"> Law</w:t>
      </w:r>
    </w:p>
    <w:p w14:paraId="7C3A8556" w14:textId="77777777" w:rsidR="008F3641" w:rsidRDefault="008F3641" w:rsidP="008F3641">
      <w:pPr>
        <w:spacing w:line="360" w:lineRule="auto"/>
        <w:jc w:val="both"/>
        <w:rPr>
          <w:rFonts w:ascii="Arial" w:hAnsi="Arial" w:cs="Arial"/>
          <w:sz w:val="24"/>
          <w:szCs w:val="24"/>
          <w:u w:val="single"/>
        </w:rPr>
      </w:pPr>
    </w:p>
    <w:p w14:paraId="7C9F518B" w14:textId="5DE9D696" w:rsidR="00B2717B" w:rsidRDefault="00A32BA2" w:rsidP="008F3641">
      <w:pPr>
        <w:spacing w:line="360" w:lineRule="auto"/>
        <w:jc w:val="both"/>
        <w:rPr>
          <w:rFonts w:ascii="Arial" w:hAnsi="Arial" w:cs="Arial"/>
          <w:sz w:val="24"/>
          <w:szCs w:val="24"/>
        </w:rPr>
      </w:pPr>
      <w:r>
        <w:rPr>
          <w:rFonts w:ascii="Arial" w:hAnsi="Arial" w:cs="Arial"/>
          <w:sz w:val="24"/>
          <w:szCs w:val="24"/>
        </w:rPr>
        <w:t>[</w:t>
      </w:r>
      <w:r w:rsidR="00431A02">
        <w:rPr>
          <w:rFonts w:ascii="Arial" w:hAnsi="Arial" w:cs="Arial"/>
          <w:sz w:val="24"/>
          <w:szCs w:val="24"/>
        </w:rPr>
        <w:t>15</w:t>
      </w:r>
      <w:r>
        <w:rPr>
          <w:rFonts w:ascii="Arial" w:hAnsi="Arial" w:cs="Arial"/>
          <w:sz w:val="24"/>
          <w:szCs w:val="24"/>
        </w:rPr>
        <w:t>]</w:t>
      </w:r>
      <w:r>
        <w:rPr>
          <w:rFonts w:ascii="Arial" w:hAnsi="Arial" w:cs="Arial"/>
          <w:sz w:val="24"/>
          <w:szCs w:val="24"/>
        </w:rPr>
        <w:tab/>
      </w:r>
      <w:r w:rsidRPr="00A32BA2">
        <w:rPr>
          <w:rFonts w:ascii="Arial" w:hAnsi="Arial" w:cs="Arial"/>
          <w:sz w:val="24"/>
          <w:szCs w:val="24"/>
        </w:rPr>
        <w:t>In terms of Article 10</w:t>
      </w:r>
      <w:r w:rsidR="00C6590B">
        <w:rPr>
          <w:rFonts w:ascii="Arial" w:hAnsi="Arial" w:cs="Arial"/>
          <w:sz w:val="24"/>
          <w:szCs w:val="24"/>
        </w:rPr>
        <w:t xml:space="preserve">0 of the Namibian Constitution; </w:t>
      </w:r>
    </w:p>
    <w:p w14:paraId="24EFC66E" w14:textId="77777777" w:rsidR="00431A02" w:rsidRDefault="00431A02" w:rsidP="00B2717B">
      <w:pPr>
        <w:spacing w:line="360" w:lineRule="auto"/>
        <w:ind w:firstLine="720"/>
        <w:jc w:val="both"/>
        <w:rPr>
          <w:rFonts w:ascii="Arial" w:hAnsi="Arial" w:cs="Arial"/>
          <w:i/>
        </w:rPr>
      </w:pPr>
    </w:p>
    <w:p w14:paraId="6C1A2A2D" w14:textId="361032B6" w:rsidR="00A32BA2" w:rsidRPr="00B2717B" w:rsidRDefault="00B2717B" w:rsidP="00B2717B">
      <w:pPr>
        <w:spacing w:line="360" w:lineRule="auto"/>
        <w:ind w:firstLine="720"/>
        <w:jc w:val="both"/>
        <w:rPr>
          <w:rFonts w:ascii="Arial" w:hAnsi="Arial" w:cs="Arial"/>
          <w:i/>
        </w:rPr>
      </w:pPr>
      <w:r w:rsidRPr="00B2717B">
        <w:rPr>
          <w:rFonts w:ascii="Arial" w:hAnsi="Arial" w:cs="Arial"/>
          <w:i/>
        </w:rPr>
        <w:t>‘</w:t>
      </w:r>
      <w:r w:rsidR="00C6590B" w:rsidRPr="00B2717B">
        <w:rPr>
          <w:rFonts w:ascii="Arial" w:hAnsi="Arial" w:cs="Arial"/>
          <w:i/>
        </w:rPr>
        <w:t>Land, water and natural resources below and above the surface of the land and in the continental shelf and within the territorial waters and the exclusive economic zone of Namibia shall belong to the State, if they are not otherwise lawfully owned.</w:t>
      </w:r>
      <w:r w:rsidRPr="00B2717B">
        <w:rPr>
          <w:rFonts w:ascii="Arial" w:hAnsi="Arial" w:cs="Arial"/>
          <w:i/>
        </w:rPr>
        <w:t>’</w:t>
      </w:r>
    </w:p>
    <w:p w14:paraId="6B2B3D60" w14:textId="77777777" w:rsidR="00C6590B" w:rsidRPr="00C6590B" w:rsidRDefault="00C6590B" w:rsidP="00C6590B">
      <w:pPr>
        <w:spacing w:line="360" w:lineRule="auto"/>
        <w:jc w:val="both"/>
        <w:rPr>
          <w:rFonts w:ascii="Arial" w:hAnsi="Arial" w:cs="Arial"/>
          <w:sz w:val="24"/>
          <w:szCs w:val="24"/>
        </w:rPr>
      </w:pPr>
    </w:p>
    <w:p w14:paraId="1923A7D8" w14:textId="40DE22F4" w:rsidR="00C6590B" w:rsidRPr="00C6590B" w:rsidRDefault="00431A02" w:rsidP="00C6590B">
      <w:pPr>
        <w:spacing w:line="360" w:lineRule="auto"/>
        <w:jc w:val="both"/>
        <w:rPr>
          <w:rFonts w:ascii="Arial" w:hAnsi="Arial" w:cs="Arial"/>
          <w:sz w:val="24"/>
          <w:szCs w:val="24"/>
        </w:rPr>
      </w:pPr>
      <w:r>
        <w:rPr>
          <w:rFonts w:ascii="Arial" w:hAnsi="Arial" w:cs="Arial"/>
          <w:sz w:val="24"/>
          <w:szCs w:val="24"/>
        </w:rPr>
        <w:t>[16</w:t>
      </w:r>
      <w:r w:rsidR="00C6590B">
        <w:rPr>
          <w:rFonts w:ascii="Arial" w:hAnsi="Arial" w:cs="Arial"/>
          <w:sz w:val="24"/>
          <w:szCs w:val="24"/>
        </w:rPr>
        <w:t>]</w:t>
      </w:r>
      <w:r w:rsidR="00C6590B">
        <w:rPr>
          <w:rFonts w:ascii="Arial" w:hAnsi="Arial" w:cs="Arial"/>
          <w:sz w:val="24"/>
          <w:szCs w:val="24"/>
        </w:rPr>
        <w:tab/>
      </w:r>
      <w:r w:rsidR="00C6590B" w:rsidRPr="00C6590B">
        <w:rPr>
          <w:rFonts w:ascii="Arial" w:hAnsi="Arial" w:cs="Arial"/>
          <w:sz w:val="24"/>
          <w:szCs w:val="24"/>
        </w:rPr>
        <w:t xml:space="preserve">In Namibia certain areas of land are </w:t>
      </w:r>
      <w:r w:rsidR="00D03EB9">
        <w:rPr>
          <w:rFonts w:ascii="Arial" w:hAnsi="Arial" w:cs="Arial"/>
          <w:sz w:val="24"/>
          <w:szCs w:val="24"/>
        </w:rPr>
        <w:t>designated</w:t>
      </w:r>
      <w:r w:rsidR="00C6590B" w:rsidRPr="00C6590B">
        <w:rPr>
          <w:rFonts w:ascii="Arial" w:hAnsi="Arial" w:cs="Arial"/>
          <w:sz w:val="24"/>
          <w:szCs w:val="24"/>
        </w:rPr>
        <w:t xml:space="preserve"> as communal land. Their distinguishing feature is that the ownership thereof vests in the State who according to the provisions of the Communal Land Reform Act, Act No. 5 of 2002. The statutory regime pre-dates the independence of Namibia at a time when Namibia was still administered by the Republic of South Africa. Although the State is the owner of the land, it holds the land in trust on behalf of traditional communities and their members who live there.</w:t>
      </w:r>
      <w:r w:rsidR="00D03EB9">
        <w:rPr>
          <w:rFonts w:ascii="Arial" w:hAnsi="Arial" w:cs="Arial"/>
          <w:sz w:val="24"/>
          <w:szCs w:val="24"/>
        </w:rPr>
        <w:t xml:space="preserve"> Currently the communal land is administered in terms of the provisions of t</w:t>
      </w:r>
      <w:r w:rsidR="00C6590B" w:rsidRPr="00C6590B">
        <w:rPr>
          <w:rFonts w:ascii="Arial" w:hAnsi="Arial" w:cs="Arial"/>
          <w:sz w:val="24"/>
          <w:szCs w:val="24"/>
        </w:rPr>
        <w:t>he Communal</w:t>
      </w:r>
      <w:r w:rsidR="00D03EB9">
        <w:rPr>
          <w:rFonts w:ascii="Arial" w:hAnsi="Arial" w:cs="Arial"/>
          <w:sz w:val="24"/>
          <w:szCs w:val="24"/>
        </w:rPr>
        <w:t xml:space="preserve"> Land Reform Act, which </w:t>
      </w:r>
      <w:r w:rsidR="00C6590B" w:rsidRPr="00C6590B">
        <w:rPr>
          <w:rFonts w:ascii="Arial" w:hAnsi="Arial" w:cs="Arial"/>
          <w:sz w:val="24"/>
          <w:szCs w:val="24"/>
        </w:rPr>
        <w:t xml:space="preserve">is administered on behalf of the State by the Ministry of Lands, Resettlement and Rehabilitation. As part of its functions </w:t>
      </w:r>
      <w:r w:rsidR="005417B6">
        <w:rPr>
          <w:rFonts w:ascii="Arial" w:hAnsi="Arial" w:cs="Arial"/>
          <w:sz w:val="24"/>
          <w:szCs w:val="24"/>
        </w:rPr>
        <w:t>the Minister</w:t>
      </w:r>
      <w:r w:rsidR="00C6590B" w:rsidRPr="00C6590B">
        <w:rPr>
          <w:rFonts w:ascii="Arial" w:hAnsi="Arial" w:cs="Arial"/>
          <w:sz w:val="24"/>
          <w:szCs w:val="24"/>
        </w:rPr>
        <w:t xml:space="preserve"> grants rights to occupy specific areas within the communal land to specific individuals who reside at or wish to conduct business from the specific areas. In common parlance this authority is referred to as a “Permission To Occupy” or in its abbreviated form as a “PTO”. </w:t>
      </w:r>
    </w:p>
    <w:p w14:paraId="797EA405" w14:textId="77777777" w:rsidR="00C6590B" w:rsidRDefault="00C6590B" w:rsidP="00C6590B">
      <w:pPr>
        <w:spacing w:line="360" w:lineRule="auto"/>
        <w:jc w:val="both"/>
        <w:rPr>
          <w:rFonts w:ascii="Arial" w:hAnsi="Arial" w:cs="Arial"/>
          <w:sz w:val="24"/>
          <w:szCs w:val="24"/>
        </w:rPr>
      </w:pPr>
    </w:p>
    <w:p w14:paraId="32E45D86" w14:textId="0C10619C" w:rsidR="00C6590B" w:rsidRDefault="00431A02" w:rsidP="00C6590B">
      <w:pPr>
        <w:spacing w:line="360" w:lineRule="auto"/>
        <w:jc w:val="both"/>
        <w:rPr>
          <w:rFonts w:ascii="Arial" w:hAnsi="Arial" w:cs="Arial"/>
          <w:sz w:val="24"/>
          <w:szCs w:val="24"/>
        </w:rPr>
      </w:pPr>
      <w:r>
        <w:rPr>
          <w:rFonts w:ascii="Arial" w:hAnsi="Arial" w:cs="Arial"/>
          <w:sz w:val="24"/>
          <w:szCs w:val="24"/>
        </w:rPr>
        <w:lastRenderedPageBreak/>
        <w:t>[17</w:t>
      </w:r>
      <w:r w:rsidR="00C6590B">
        <w:rPr>
          <w:rFonts w:ascii="Arial" w:hAnsi="Arial" w:cs="Arial"/>
          <w:sz w:val="24"/>
          <w:szCs w:val="24"/>
        </w:rPr>
        <w:t>]</w:t>
      </w:r>
      <w:r w:rsidR="00C6590B">
        <w:rPr>
          <w:rFonts w:ascii="Arial" w:hAnsi="Arial" w:cs="Arial"/>
          <w:sz w:val="24"/>
          <w:szCs w:val="24"/>
        </w:rPr>
        <w:tab/>
      </w:r>
      <w:r w:rsidR="00C6590B" w:rsidRPr="00C6590B">
        <w:rPr>
          <w:rFonts w:ascii="Arial" w:hAnsi="Arial" w:cs="Arial"/>
          <w:sz w:val="24"/>
          <w:szCs w:val="24"/>
        </w:rPr>
        <w:t xml:space="preserve">When circumstances require it, the Local Authorities Act, Act 23 of 1992 entitles the Minister of Local Government and Housing to establish by notice in the Gazette any area as a local authority and to declare that </w:t>
      </w:r>
      <w:r w:rsidR="009C7214">
        <w:rPr>
          <w:rFonts w:ascii="Arial" w:hAnsi="Arial" w:cs="Arial"/>
          <w:sz w:val="24"/>
          <w:szCs w:val="24"/>
        </w:rPr>
        <w:t>portion of communal land</w:t>
      </w:r>
      <w:r w:rsidR="00C6590B" w:rsidRPr="00C6590B">
        <w:rPr>
          <w:rFonts w:ascii="Arial" w:hAnsi="Arial" w:cs="Arial"/>
          <w:sz w:val="24"/>
          <w:szCs w:val="24"/>
        </w:rPr>
        <w:t xml:space="preserve"> to be a municipality, town or village under the name specified in that notice.</w:t>
      </w:r>
    </w:p>
    <w:p w14:paraId="42D0FCF4" w14:textId="77777777" w:rsidR="00A32BA2" w:rsidRDefault="00A32BA2" w:rsidP="008F3641">
      <w:pPr>
        <w:spacing w:line="360" w:lineRule="auto"/>
        <w:jc w:val="both"/>
        <w:rPr>
          <w:rFonts w:ascii="Arial" w:hAnsi="Arial" w:cs="Arial"/>
          <w:sz w:val="24"/>
          <w:szCs w:val="24"/>
        </w:rPr>
      </w:pPr>
    </w:p>
    <w:p w14:paraId="67FE98C4" w14:textId="415713B6" w:rsidR="00C6590B" w:rsidRPr="00C6590B" w:rsidRDefault="00A32BA2" w:rsidP="00C6590B">
      <w:pPr>
        <w:spacing w:line="360" w:lineRule="auto"/>
        <w:jc w:val="both"/>
        <w:rPr>
          <w:rFonts w:ascii="Arial" w:hAnsi="Arial" w:cs="Arial"/>
          <w:sz w:val="24"/>
          <w:szCs w:val="24"/>
        </w:rPr>
      </w:pPr>
      <w:r>
        <w:rPr>
          <w:rFonts w:ascii="Arial" w:hAnsi="Arial" w:cs="Arial"/>
          <w:sz w:val="24"/>
          <w:szCs w:val="24"/>
        </w:rPr>
        <w:t>[</w:t>
      </w:r>
      <w:r w:rsidR="00431A02">
        <w:rPr>
          <w:rFonts w:ascii="Arial" w:hAnsi="Arial" w:cs="Arial"/>
          <w:sz w:val="24"/>
          <w:szCs w:val="24"/>
        </w:rPr>
        <w:t>18</w:t>
      </w:r>
      <w:r w:rsidR="00C6590B">
        <w:rPr>
          <w:rFonts w:ascii="Arial" w:hAnsi="Arial" w:cs="Arial"/>
          <w:sz w:val="24"/>
          <w:szCs w:val="24"/>
        </w:rPr>
        <w:t>]</w:t>
      </w:r>
      <w:r w:rsidR="00C6590B">
        <w:rPr>
          <w:rFonts w:ascii="Arial" w:hAnsi="Arial" w:cs="Arial"/>
          <w:sz w:val="24"/>
          <w:szCs w:val="24"/>
        </w:rPr>
        <w:tab/>
        <w:t>T</w:t>
      </w:r>
      <w:r>
        <w:rPr>
          <w:rFonts w:ascii="Arial" w:hAnsi="Arial" w:cs="Arial"/>
          <w:sz w:val="24"/>
          <w:szCs w:val="24"/>
        </w:rPr>
        <w:t>he defendants in their written submissions submit that</w:t>
      </w:r>
      <w:r w:rsidR="00C6590B">
        <w:rPr>
          <w:rFonts w:ascii="Arial" w:hAnsi="Arial" w:cs="Arial"/>
          <w:sz w:val="24"/>
          <w:szCs w:val="24"/>
        </w:rPr>
        <w:t xml:space="preserve"> and took issue with the plaintiff</w:t>
      </w:r>
      <w:r w:rsidR="00C6590B" w:rsidRPr="00C6590B">
        <w:rPr>
          <w:rFonts w:ascii="Arial" w:hAnsi="Arial" w:cs="Arial"/>
          <w:sz w:val="24"/>
          <w:szCs w:val="24"/>
        </w:rPr>
        <w:t xml:space="preserve"> on the following: </w:t>
      </w:r>
    </w:p>
    <w:p w14:paraId="7BACE22E" w14:textId="77777777" w:rsidR="00C6590B" w:rsidRDefault="00C6590B" w:rsidP="00C6590B">
      <w:pPr>
        <w:spacing w:line="360" w:lineRule="auto"/>
        <w:jc w:val="both"/>
        <w:rPr>
          <w:rFonts w:ascii="Arial" w:hAnsi="Arial" w:cs="Arial"/>
          <w:sz w:val="24"/>
          <w:szCs w:val="24"/>
        </w:rPr>
      </w:pPr>
    </w:p>
    <w:p w14:paraId="635ABACD" w14:textId="2EE68C25" w:rsidR="00C6590B" w:rsidRDefault="00431A02" w:rsidP="00C6590B">
      <w:pPr>
        <w:spacing w:line="360" w:lineRule="auto"/>
        <w:ind w:firstLine="720"/>
        <w:jc w:val="both"/>
        <w:rPr>
          <w:rFonts w:ascii="Arial" w:hAnsi="Arial" w:cs="Arial"/>
          <w:sz w:val="24"/>
          <w:szCs w:val="24"/>
        </w:rPr>
      </w:pPr>
      <w:r>
        <w:rPr>
          <w:rFonts w:ascii="Arial" w:hAnsi="Arial" w:cs="Arial"/>
          <w:sz w:val="24"/>
          <w:szCs w:val="24"/>
        </w:rPr>
        <w:t>18</w:t>
      </w:r>
      <w:r w:rsidR="00C6590B">
        <w:rPr>
          <w:rFonts w:ascii="Arial" w:hAnsi="Arial" w:cs="Arial"/>
          <w:sz w:val="24"/>
          <w:szCs w:val="24"/>
        </w:rPr>
        <w:t>.1.</w:t>
      </w:r>
      <w:r w:rsidR="00C6590B">
        <w:rPr>
          <w:rFonts w:ascii="Arial" w:hAnsi="Arial" w:cs="Arial"/>
          <w:sz w:val="24"/>
          <w:szCs w:val="24"/>
        </w:rPr>
        <w:tab/>
        <w:t>I</w:t>
      </w:r>
      <w:r w:rsidR="00A32BA2">
        <w:rPr>
          <w:rFonts w:ascii="Arial" w:hAnsi="Arial" w:cs="Arial"/>
          <w:sz w:val="24"/>
          <w:szCs w:val="24"/>
        </w:rPr>
        <w:t>n 1991, the state was issued with a certificate o</w:t>
      </w:r>
      <w:r w:rsidR="00013A9C">
        <w:rPr>
          <w:rFonts w:ascii="Arial" w:hAnsi="Arial" w:cs="Arial"/>
          <w:sz w:val="24"/>
          <w:szCs w:val="24"/>
        </w:rPr>
        <w:t>f registered state title (CRT) N</w:t>
      </w:r>
      <w:r w:rsidR="00A32BA2">
        <w:rPr>
          <w:rFonts w:ascii="Arial" w:hAnsi="Arial" w:cs="Arial"/>
          <w:sz w:val="24"/>
          <w:szCs w:val="24"/>
        </w:rPr>
        <w:t>o.4789/1991 over the portion of land described as farm Katima Mulilo Townlands no. 1328, the full extent of which is laid out on diagram no. A332/1991 attached to the CRT and for that reason, the state became the owner of the land in issue in 1991.</w:t>
      </w:r>
      <w:r w:rsidR="005B0173">
        <w:rPr>
          <w:rFonts w:ascii="Arial" w:hAnsi="Arial" w:cs="Arial"/>
          <w:sz w:val="24"/>
          <w:szCs w:val="24"/>
        </w:rPr>
        <w:t xml:space="preserve"> </w:t>
      </w:r>
    </w:p>
    <w:p w14:paraId="39C44D95" w14:textId="77777777" w:rsidR="00C6590B" w:rsidRDefault="00C6590B" w:rsidP="00C6590B">
      <w:pPr>
        <w:spacing w:line="360" w:lineRule="auto"/>
        <w:ind w:firstLine="720"/>
        <w:jc w:val="both"/>
        <w:rPr>
          <w:rFonts w:ascii="Arial" w:hAnsi="Arial" w:cs="Arial"/>
          <w:sz w:val="24"/>
          <w:szCs w:val="24"/>
        </w:rPr>
      </w:pPr>
    </w:p>
    <w:p w14:paraId="4CDEC683" w14:textId="271BC4BA" w:rsidR="00A32BA2" w:rsidRDefault="00431A02" w:rsidP="00C6590B">
      <w:pPr>
        <w:spacing w:line="360" w:lineRule="auto"/>
        <w:ind w:firstLine="720"/>
        <w:jc w:val="both"/>
        <w:rPr>
          <w:rFonts w:ascii="Arial" w:hAnsi="Arial" w:cs="Arial"/>
          <w:sz w:val="24"/>
          <w:szCs w:val="24"/>
        </w:rPr>
      </w:pPr>
      <w:r>
        <w:rPr>
          <w:rFonts w:ascii="Arial" w:hAnsi="Arial" w:cs="Arial"/>
          <w:sz w:val="24"/>
          <w:szCs w:val="24"/>
        </w:rPr>
        <w:t>18</w:t>
      </w:r>
      <w:r w:rsidR="00C6590B">
        <w:rPr>
          <w:rFonts w:ascii="Arial" w:hAnsi="Arial" w:cs="Arial"/>
          <w:sz w:val="24"/>
          <w:szCs w:val="24"/>
        </w:rPr>
        <w:t>.2.</w:t>
      </w:r>
      <w:r w:rsidR="00C6590B">
        <w:rPr>
          <w:rFonts w:ascii="Arial" w:hAnsi="Arial" w:cs="Arial"/>
          <w:sz w:val="24"/>
          <w:szCs w:val="24"/>
        </w:rPr>
        <w:tab/>
      </w:r>
      <w:r w:rsidR="00A32BA2">
        <w:rPr>
          <w:rFonts w:ascii="Arial" w:hAnsi="Arial" w:cs="Arial"/>
          <w:sz w:val="24"/>
          <w:szCs w:val="24"/>
        </w:rPr>
        <w:t>It is further submitted that the portion of land known as farm Katima Mulilo Townlands was declared a township</w:t>
      </w:r>
      <w:r w:rsidR="005B0173">
        <w:rPr>
          <w:rFonts w:ascii="Arial" w:hAnsi="Arial" w:cs="Arial"/>
          <w:sz w:val="24"/>
          <w:szCs w:val="24"/>
        </w:rPr>
        <w:t xml:space="preserve"> during 1995</w:t>
      </w:r>
      <w:r w:rsidR="00A32BA2">
        <w:rPr>
          <w:rFonts w:ascii="Arial" w:hAnsi="Arial" w:cs="Arial"/>
          <w:sz w:val="24"/>
          <w:szCs w:val="24"/>
        </w:rPr>
        <w:t>.</w:t>
      </w:r>
      <w:r w:rsidR="00A32BA2">
        <w:rPr>
          <w:rStyle w:val="FootnoteReference"/>
          <w:rFonts w:ascii="Arial" w:hAnsi="Arial" w:cs="Arial"/>
          <w:sz w:val="24"/>
          <w:szCs w:val="24"/>
        </w:rPr>
        <w:footnoteReference w:id="2"/>
      </w:r>
      <w:r w:rsidR="00A32BA2">
        <w:rPr>
          <w:rFonts w:ascii="Arial" w:hAnsi="Arial" w:cs="Arial"/>
          <w:sz w:val="24"/>
          <w:szCs w:val="24"/>
        </w:rPr>
        <w:t xml:space="preserve"> </w:t>
      </w:r>
      <w:r w:rsidR="005B0173">
        <w:rPr>
          <w:rFonts w:ascii="Arial" w:hAnsi="Arial" w:cs="Arial"/>
          <w:sz w:val="24"/>
          <w:szCs w:val="24"/>
        </w:rPr>
        <w:t>The</w:t>
      </w:r>
      <w:r w:rsidR="00A32BA2">
        <w:rPr>
          <w:rFonts w:ascii="Arial" w:hAnsi="Arial" w:cs="Arial"/>
          <w:sz w:val="24"/>
          <w:szCs w:val="24"/>
        </w:rPr>
        <w:t xml:space="preserve"> said land then became vested and owned by the first defendant, a local authority declared as such in terms of the Local Authorities Act, Act 23 of 1992.</w:t>
      </w:r>
      <w:r w:rsidR="005B0173">
        <w:rPr>
          <w:rFonts w:ascii="Arial" w:hAnsi="Arial" w:cs="Arial"/>
          <w:sz w:val="24"/>
          <w:szCs w:val="24"/>
        </w:rPr>
        <w:t xml:space="preserve"> It is </w:t>
      </w:r>
      <w:r w:rsidR="0016349F">
        <w:rPr>
          <w:rFonts w:ascii="Arial" w:hAnsi="Arial" w:cs="Arial"/>
          <w:sz w:val="24"/>
          <w:szCs w:val="24"/>
        </w:rPr>
        <w:t>further submitted that the land</w:t>
      </w:r>
      <w:r w:rsidR="005B0173">
        <w:rPr>
          <w:rFonts w:ascii="Arial" w:hAnsi="Arial" w:cs="Arial"/>
          <w:sz w:val="24"/>
          <w:szCs w:val="24"/>
        </w:rPr>
        <w:t xml:space="preserve"> ceased to be communal land over which customary land rights could be exercised as per Section 15 (2) of the Communal Land Reform Act, read together with Section 3 of th</w:t>
      </w:r>
      <w:r w:rsidR="0056164E">
        <w:rPr>
          <w:rFonts w:ascii="Arial" w:hAnsi="Arial" w:cs="Arial"/>
          <w:sz w:val="24"/>
          <w:szCs w:val="24"/>
        </w:rPr>
        <w:t>e Local Authorities Act. For the</w:t>
      </w:r>
      <w:r w:rsidR="005B0173">
        <w:rPr>
          <w:rFonts w:ascii="Arial" w:hAnsi="Arial" w:cs="Arial"/>
          <w:sz w:val="24"/>
          <w:szCs w:val="24"/>
        </w:rPr>
        <w:t>s</w:t>
      </w:r>
      <w:r w:rsidR="0056164E">
        <w:rPr>
          <w:rFonts w:ascii="Arial" w:hAnsi="Arial" w:cs="Arial"/>
          <w:sz w:val="24"/>
          <w:szCs w:val="24"/>
        </w:rPr>
        <w:t>e</w:t>
      </w:r>
      <w:r w:rsidR="005B0173">
        <w:rPr>
          <w:rFonts w:ascii="Arial" w:hAnsi="Arial" w:cs="Arial"/>
          <w:sz w:val="24"/>
          <w:szCs w:val="24"/>
        </w:rPr>
        <w:t xml:space="preserve"> reasons, the defendants submit in their written submissions that the customary land rights the Plaintiff’s late father had over the land in question were terminated at that time.</w:t>
      </w:r>
      <w:r w:rsidR="0016349F">
        <w:rPr>
          <w:rFonts w:ascii="Arial" w:hAnsi="Arial" w:cs="Arial"/>
          <w:sz w:val="24"/>
          <w:szCs w:val="24"/>
        </w:rPr>
        <w:t xml:space="preserve"> Accordingly, they further submit that the plaintiff could not have inherited such rights from her father upon his death in 2001 as such rights were no longer in existence.</w:t>
      </w:r>
    </w:p>
    <w:p w14:paraId="3FAF3673" w14:textId="77777777" w:rsidR="0056164E" w:rsidRDefault="0056164E" w:rsidP="008F3641">
      <w:pPr>
        <w:spacing w:line="360" w:lineRule="auto"/>
        <w:jc w:val="both"/>
        <w:rPr>
          <w:rFonts w:ascii="Arial" w:hAnsi="Arial" w:cs="Arial"/>
          <w:sz w:val="24"/>
          <w:szCs w:val="24"/>
        </w:rPr>
      </w:pPr>
    </w:p>
    <w:p w14:paraId="74AA5FF9" w14:textId="7420EF59" w:rsidR="00AA7635" w:rsidRDefault="0056164E" w:rsidP="008F3641">
      <w:pPr>
        <w:spacing w:line="360" w:lineRule="auto"/>
        <w:jc w:val="both"/>
        <w:rPr>
          <w:rFonts w:ascii="Arial" w:hAnsi="Arial" w:cs="Arial"/>
          <w:sz w:val="24"/>
          <w:szCs w:val="24"/>
        </w:rPr>
      </w:pPr>
      <w:r>
        <w:rPr>
          <w:rFonts w:ascii="Arial" w:hAnsi="Arial" w:cs="Arial"/>
          <w:sz w:val="24"/>
          <w:szCs w:val="24"/>
        </w:rPr>
        <w:t>[</w:t>
      </w:r>
      <w:r w:rsidR="00431A02">
        <w:rPr>
          <w:rFonts w:ascii="Arial" w:hAnsi="Arial" w:cs="Arial"/>
          <w:sz w:val="24"/>
          <w:szCs w:val="24"/>
        </w:rPr>
        <w:t>19</w:t>
      </w:r>
      <w:r>
        <w:rPr>
          <w:rFonts w:ascii="Arial" w:hAnsi="Arial" w:cs="Arial"/>
          <w:sz w:val="24"/>
          <w:szCs w:val="24"/>
        </w:rPr>
        <w:t>]</w:t>
      </w:r>
      <w:r>
        <w:rPr>
          <w:rFonts w:ascii="Arial" w:hAnsi="Arial" w:cs="Arial"/>
          <w:sz w:val="24"/>
          <w:szCs w:val="24"/>
        </w:rPr>
        <w:tab/>
      </w:r>
      <w:r w:rsidR="0016349F">
        <w:rPr>
          <w:rFonts w:ascii="Arial" w:hAnsi="Arial" w:cs="Arial"/>
          <w:sz w:val="24"/>
          <w:szCs w:val="24"/>
        </w:rPr>
        <w:t xml:space="preserve">On the other hand, the plaintiffs submit that Section 28 of the Communal Land Reform Act, states that: “Any person who immediately before the commencement of this </w:t>
      </w:r>
      <w:r w:rsidR="0016349F">
        <w:rPr>
          <w:rFonts w:ascii="Arial" w:hAnsi="Arial" w:cs="Arial"/>
          <w:sz w:val="24"/>
          <w:szCs w:val="24"/>
        </w:rPr>
        <w:lastRenderedPageBreak/>
        <w:t>Act held a right in respect of the occupation or use of communal land, being a right of a nature referred to in section 21, and which was granted to or acquired by such person in terms of any law or otherwise, shall continue to hold that right, unless . . .”</w:t>
      </w:r>
      <w:r w:rsidR="00AA7635">
        <w:rPr>
          <w:rFonts w:ascii="Arial" w:hAnsi="Arial" w:cs="Arial"/>
          <w:sz w:val="24"/>
          <w:szCs w:val="24"/>
        </w:rPr>
        <w:t xml:space="preserve"> </w:t>
      </w:r>
      <w:r w:rsidR="0016349F">
        <w:rPr>
          <w:rFonts w:ascii="Arial" w:hAnsi="Arial" w:cs="Arial"/>
          <w:sz w:val="24"/>
          <w:szCs w:val="24"/>
        </w:rPr>
        <w:t>It is on this Section that the plaintiff submits that she held a right that was grant</w:t>
      </w:r>
      <w:r w:rsidR="005A4056">
        <w:rPr>
          <w:rFonts w:ascii="Arial" w:hAnsi="Arial" w:cs="Arial"/>
          <w:sz w:val="24"/>
          <w:szCs w:val="24"/>
        </w:rPr>
        <w:t>ed in respect of the occupation</w:t>
      </w:r>
      <w:r w:rsidR="0016349F">
        <w:rPr>
          <w:rFonts w:ascii="Arial" w:hAnsi="Arial" w:cs="Arial"/>
          <w:sz w:val="24"/>
          <w:szCs w:val="24"/>
        </w:rPr>
        <w:t xml:space="preserve"> and use of communal land; the right she </w:t>
      </w:r>
      <w:r w:rsidR="00AA7635">
        <w:rPr>
          <w:rFonts w:ascii="Arial" w:hAnsi="Arial" w:cs="Arial"/>
          <w:sz w:val="24"/>
          <w:szCs w:val="24"/>
        </w:rPr>
        <w:t>held</w:t>
      </w:r>
      <w:r w:rsidR="0016349F">
        <w:rPr>
          <w:rFonts w:ascii="Arial" w:hAnsi="Arial" w:cs="Arial"/>
          <w:sz w:val="24"/>
          <w:szCs w:val="24"/>
        </w:rPr>
        <w:t xml:space="preserve"> and exercised were in the nature of the residential and farming rights referred to in Section 21; The rights were granted to or occupied by her in terms of the customary law.</w:t>
      </w:r>
    </w:p>
    <w:p w14:paraId="35FE5A1C" w14:textId="77777777" w:rsidR="00AA7635" w:rsidRDefault="00AA7635" w:rsidP="008F3641">
      <w:pPr>
        <w:spacing w:line="360" w:lineRule="auto"/>
        <w:jc w:val="both"/>
        <w:rPr>
          <w:rFonts w:ascii="Arial" w:hAnsi="Arial" w:cs="Arial"/>
          <w:sz w:val="24"/>
          <w:szCs w:val="24"/>
        </w:rPr>
      </w:pPr>
    </w:p>
    <w:p w14:paraId="19726B4E" w14:textId="2C383958" w:rsidR="00A32BA2" w:rsidRDefault="00AA7635" w:rsidP="008F3641">
      <w:pPr>
        <w:spacing w:line="360" w:lineRule="auto"/>
        <w:jc w:val="both"/>
        <w:rPr>
          <w:rFonts w:ascii="Arial" w:hAnsi="Arial" w:cs="Arial"/>
          <w:sz w:val="24"/>
          <w:szCs w:val="24"/>
        </w:rPr>
      </w:pPr>
      <w:r>
        <w:rPr>
          <w:rFonts w:ascii="Arial" w:hAnsi="Arial" w:cs="Arial"/>
          <w:sz w:val="24"/>
          <w:szCs w:val="24"/>
        </w:rPr>
        <w:t>[</w:t>
      </w:r>
      <w:r w:rsidR="00431A02">
        <w:rPr>
          <w:rFonts w:ascii="Arial" w:hAnsi="Arial" w:cs="Arial"/>
          <w:sz w:val="24"/>
          <w:szCs w:val="24"/>
        </w:rPr>
        <w:t>20</w:t>
      </w:r>
      <w:r>
        <w:rPr>
          <w:rFonts w:ascii="Arial" w:hAnsi="Arial" w:cs="Arial"/>
          <w:sz w:val="24"/>
          <w:szCs w:val="24"/>
        </w:rPr>
        <w:t>]</w:t>
      </w:r>
      <w:r>
        <w:rPr>
          <w:rFonts w:ascii="Arial" w:hAnsi="Arial" w:cs="Arial"/>
          <w:sz w:val="24"/>
          <w:szCs w:val="24"/>
        </w:rPr>
        <w:tab/>
        <w:t>It was further submitted that the rights the plaintiff hold</w:t>
      </w:r>
      <w:r w:rsidR="00271819">
        <w:rPr>
          <w:rFonts w:ascii="Arial" w:hAnsi="Arial" w:cs="Arial"/>
          <w:sz w:val="24"/>
          <w:szCs w:val="24"/>
        </w:rPr>
        <w:t>s are limited real rights and pertain</w:t>
      </w:r>
      <w:r>
        <w:rPr>
          <w:rFonts w:ascii="Arial" w:hAnsi="Arial" w:cs="Arial"/>
          <w:sz w:val="24"/>
          <w:szCs w:val="24"/>
        </w:rPr>
        <w:t xml:space="preserve"> to the land itself and this argument the plaintiff relied on Article 10 and 16 of the Namibian Constitution. It is then for these reasons that the plaintiff submits that the rights of the plaintiff can be extinguished by just compensation as provided for in Article 16(2).</w:t>
      </w:r>
    </w:p>
    <w:p w14:paraId="625D81CE" w14:textId="77777777" w:rsidR="00AA7635" w:rsidRDefault="00AA7635" w:rsidP="008F3641">
      <w:pPr>
        <w:spacing w:line="360" w:lineRule="auto"/>
        <w:jc w:val="both"/>
        <w:rPr>
          <w:rFonts w:ascii="Arial" w:hAnsi="Arial" w:cs="Arial"/>
          <w:sz w:val="24"/>
          <w:szCs w:val="24"/>
        </w:rPr>
      </w:pPr>
    </w:p>
    <w:p w14:paraId="0463D421" w14:textId="11760548" w:rsidR="00287DAF" w:rsidRDefault="00AA7635" w:rsidP="008F3641">
      <w:pPr>
        <w:spacing w:line="360" w:lineRule="auto"/>
        <w:jc w:val="both"/>
        <w:rPr>
          <w:rFonts w:ascii="Arial" w:hAnsi="Arial" w:cs="Arial"/>
          <w:sz w:val="24"/>
          <w:szCs w:val="24"/>
        </w:rPr>
      </w:pPr>
      <w:r>
        <w:rPr>
          <w:rFonts w:ascii="Arial" w:hAnsi="Arial" w:cs="Arial"/>
          <w:sz w:val="24"/>
          <w:szCs w:val="24"/>
        </w:rPr>
        <w:t>[</w:t>
      </w:r>
      <w:r w:rsidR="00431A02">
        <w:rPr>
          <w:rFonts w:ascii="Arial" w:hAnsi="Arial" w:cs="Arial"/>
          <w:sz w:val="24"/>
          <w:szCs w:val="24"/>
        </w:rPr>
        <w:t>21</w:t>
      </w:r>
      <w:r>
        <w:rPr>
          <w:rFonts w:ascii="Arial" w:hAnsi="Arial" w:cs="Arial"/>
          <w:sz w:val="24"/>
          <w:szCs w:val="24"/>
        </w:rPr>
        <w:t>]</w:t>
      </w:r>
      <w:r>
        <w:rPr>
          <w:rFonts w:ascii="Arial" w:hAnsi="Arial" w:cs="Arial"/>
          <w:sz w:val="24"/>
          <w:szCs w:val="24"/>
        </w:rPr>
        <w:tab/>
        <w:t>Moreover, the plaintiff s</w:t>
      </w:r>
      <w:r w:rsidR="00E072D1">
        <w:rPr>
          <w:rFonts w:ascii="Arial" w:hAnsi="Arial" w:cs="Arial"/>
          <w:sz w:val="24"/>
          <w:szCs w:val="24"/>
        </w:rPr>
        <w:t>tates</w:t>
      </w:r>
      <w:r>
        <w:rPr>
          <w:rFonts w:ascii="Arial" w:hAnsi="Arial" w:cs="Arial"/>
          <w:sz w:val="24"/>
          <w:szCs w:val="24"/>
        </w:rPr>
        <w:t xml:space="preserve"> that Section 20 of the Communal Land Reform Act states that the power to allocate or cancel any customary land right in respect of any portion of land in the communal area of a traditional community vests in the Chief or Traditional </w:t>
      </w:r>
      <w:r w:rsidR="00AD7934">
        <w:rPr>
          <w:rFonts w:ascii="Arial" w:hAnsi="Arial" w:cs="Arial"/>
          <w:sz w:val="24"/>
          <w:szCs w:val="24"/>
        </w:rPr>
        <w:t xml:space="preserve">Authority as the Chief may determine. </w:t>
      </w:r>
    </w:p>
    <w:p w14:paraId="55D09F5F" w14:textId="77777777" w:rsidR="00B44559" w:rsidRDefault="00B44559" w:rsidP="008F3641">
      <w:pPr>
        <w:spacing w:line="360" w:lineRule="auto"/>
        <w:jc w:val="both"/>
        <w:rPr>
          <w:rFonts w:ascii="Arial" w:hAnsi="Arial" w:cs="Arial"/>
          <w:sz w:val="24"/>
          <w:szCs w:val="24"/>
        </w:rPr>
      </w:pPr>
    </w:p>
    <w:p w14:paraId="0F9A60A3" w14:textId="016B5078" w:rsidR="00AD7934" w:rsidRDefault="00AD7934" w:rsidP="00AD7934">
      <w:pPr>
        <w:spacing w:line="360" w:lineRule="auto"/>
        <w:jc w:val="both"/>
        <w:rPr>
          <w:rFonts w:ascii="Arial" w:hAnsi="Arial" w:cs="Arial"/>
          <w:sz w:val="24"/>
          <w:szCs w:val="24"/>
        </w:rPr>
      </w:pPr>
      <w:r w:rsidRPr="00AD7934">
        <w:rPr>
          <w:rFonts w:ascii="Arial" w:hAnsi="Arial" w:cs="Arial"/>
          <w:sz w:val="24"/>
          <w:szCs w:val="24"/>
        </w:rPr>
        <w:t>[</w:t>
      </w:r>
      <w:r w:rsidR="00431A02">
        <w:rPr>
          <w:rFonts w:ascii="Arial" w:hAnsi="Arial" w:cs="Arial"/>
          <w:sz w:val="24"/>
          <w:szCs w:val="24"/>
        </w:rPr>
        <w:t>22</w:t>
      </w:r>
      <w:r w:rsidR="00C6590B">
        <w:rPr>
          <w:rFonts w:ascii="Arial" w:hAnsi="Arial" w:cs="Arial"/>
          <w:sz w:val="24"/>
          <w:szCs w:val="24"/>
        </w:rPr>
        <w:t>]</w:t>
      </w:r>
      <w:r w:rsidR="00C6590B">
        <w:rPr>
          <w:rFonts w:ascii="Arial" w:hAnsi="Arial" w:cs="Arial"/>
          <w:sz w:val="24"/>
          <w:szCs w:val="24"/>
        </w:rPr>
        <w:tab/>
        <w:t>Be as it may, i</w:t>
      </w:r>
      <w:r w:rsidR="00C6590B" w:rsidRPr="00C6590B">
        <w:rPr>
          <w:rFonts w:ascii="Arial" w:hAnsi="Arial" w:cs="Arial"/>
          <w:sz w:val="24"/>
          <w:szCs w:val="24"/>
        </w:rPr>
        <w:t>f the area of a local authority thus established is in an area of communal land</w:t>
      </w:r>
      <w:r w:rsidR="00CD46FA">
        <w:rPr>
          <w:rFonts w:ascii="Arial" w:hAnsi="Arial" w:cs="Arial"/>
          <w:sz w:val="24"/>
          <w:szCs w:val="24"/>
        </w:rPr>
        <w:t>,</w:t>
      </w:r>
      <w:r w:rsidR="00C6590B" w:rsidRPr="00C6590B">
        <w:rPr>
          <w:rFonts w:ascii="Arial" w:hAnsi="Arial" w:cs="Arial"/>
          <w:sz w:val="24"/>
          <w:szCs w:val="24"/>
        </w:rPr>
        <w:t xml:space="preserve"> the ownership of the immovable property vests henceforth in the local authority so established. The rights of ownership insofar as they concern amongst others the alienation of such immovable property is not unlimited but curtailed by several provisions contained in the Local Authorities Act. </w:t>
      </w:r>
    </w:p>
    <w:p w14:paraId="4B68D544" w14:textId="77777777" w:rsidR="00C6590B" w:rsidRDefault="00C6590B" w:rsidP="00AD7934">
      <w:pPr>
        <w:spacing w:line="360" w:lineRule="auto"/>
        <w:jc w:val="both"/>
        <w:rPr>
          <w:rFonts w:ascii="Arial" w:hAnsi="Arial" w:cs="Arial"/>
          <w:sz w:val="24"/>
          <w:szCs w:val="24"/>
        </w:rPr>
      </w:pPr>
    </w:p>
    <w:p w14:paraId="26648B30" w14:textId="08368199" w:rsidR="00167074" w:rsidRDefault="00431A02" w:rsidP="00167074">
      <w:pPr>
        <w:spacing w:line="360" w:lineRule="auto"/>
        <w:jc w:val="both"/>
        <w:rPr>
          <w:rFonts w:ascii="Arial" w:hAnsi="Arial" w:cs="Arial"/>
          <w:sz w:val="24"/>
          <w:szCs w:val="24"/>
        </w:rPr>
      </w:pPr>
      <w:r>
        <w:rPr>
          <w:rFonts w:ascii="Arial" w:hAnsi="Arial" w:cs="Arial"/>
          <w:sz w:val="24"/>
          <w:szCs w:val="24"/>
        </w:rPr>
        <w:t>[23</w:t>
      </w:r>
      <w:r w:rsidR="00C6590B">
        <w:rPr>
          <w:rFonts w:ascii="Arial" w:hAnsi="Arial" w:cs="Arial"/>
          <w:sz w:val="24"/>
          <w:szCs w:val="24"/>
        </w:rPr>
        <w:t>]</w:t>
      </w:r>
      <w:r w:rsidR="00C6590B">
        <w:rPr>
          <w:rFonts w:ascii="Arial" w:hAnsi="Arial" w:cs="Arial"/>
          <w:sz w:val="24"/>
          <w:szCs w:val="24"/>
        </w:rPr>
        <w:tab/>
      </w:r>
      <w:r w:rsidR="00167074" w:rsidRPr="00167074">
        <w:rPr>
          <w:rFonts w:ascii="Arial" w:hAnsi="Arial" w:cs="Arial"/>
          <w:sz w:val="24"/>
          <w:szCs w:val="24"/>
        </w:rPr>
        <w:t xml:space="preserve">The State has a vested interest in the manner in which local authority councils go about their business and how they dispose of and treat the land within their areas of jurisdiction. </w:t>
      </w:r>
    </w:p>
    <w:p w14:paraId="719007DC" w14:textId="77777777" w:rsidR="00167074" w:rsidRPr="00167074" w:rsidRDefault="00167074" w:rsidP="00167074">
      <w:pPr>
        <w:spacing w:line="360" w:lineRule="auto"/>
        <w:jc w:val="both"/>
        <w:rPr>
          <w:rFonts w:ascii="Arial" w:hAnsi="Arial" w:cs="Arial"/>
          <w:sz w:val="24"/>
          <w:szCs w:val="24"/>
        </w:rPr>
      </w:pPr>
    </w:p>
    <w:p w14:paraId="070A8C37" w14:textId="311859BD" w:rsidR="009C7214" w:rsidRDefault="00431A02" w:rsidP="008F3641">
      <w:pPr>
        <w:spacing w:line="360" w:lineRule="auto"/>
        <w:jc w:val="both"/>
        <w:rPr>
          <w:rFonts w:ascii="Arial" w:hAnsi="Arial" w:cs="Arial"/>
          <w:sz w:val="24"/>
          <w:szCs w:val="24"/>
        </w:rPr>
      </w:pPr>
      <w:r>
        <w:rPr>
          <w:rFonts w:ascii="Arial" w:hAnsi="Arial" w:cs="Arial"/>
          <w:sz w:val="24"/>
          <w:szCs w:val="24"/>
        </w:rPr>
        <w:lastRenderedPageBreak/>
        <w:t>[24</w:t>
      </w:r>
      <w:r w:rsidR="00167074">
        <w:rPr>
          <w:rFonts w:ascii="Arial" w:hAnsi="Arial" w:cs="Arial"/>
          <w:sz w:val="24"/>
          <w:szCs w:val="24"/>
        </w:rPr>
        <w:t>]</w:t>
      </w:r>
      <w:r w:rsidR="00167074">
        <w:rPr>
          <w:rFonts w:ascii="Arial" w:hAnsi="Arial" w:cs="Arial"/>
          <w:sz w:val="24"/>
          <w:szCs w:val="24"/>
        </w:rPr>
        <w:tab/>
      </w:r>
      <w:r w:rsidR="00167074" w:rsidRPr="00167074">
        <w:rPr>
          <w:rFonts w:ascii="Arial" w:hAnsi="Arial" w:cs="Arial"/>
          <w:sz w:val="24"/>
          <w:szCs w:val="24"/>
        </w:rPr>
        <w:t xml:space="preserve">It is for this reason that the Minister is granted </w:t>
      </w:r>
      <w:r w:rsidR="007302A5">
        <w:rPr>
          <w:rFonts w:ascii="Arial" w:hAnsi="Arial" w:cs="Arial"/>
          <w:sz w:val="24"/>
          <w:szCs w:val="24"/>
        </w:rPr>
        <w:t>statutory</w:t>
      </w:r>
      <w:r w:rsidR="009C7214">
        <w:rPr>
          <w:rFonts w:ascii="Arial" w:hAnsi="Arial" w:cs="Arial"/>
          <w:sz w:val="24"/>
          <w:szCs w:val="24"/>
        </w:rPr>
        <w:t xml:space="preserve"> powers when a Town C</w:t>
      </w:r>
      <w:r w:rsidR="00167074" w:rsidRPr="00167074">
        <w:rPr>
          <w:rFonts w:ascii="Arial" w:hAnsi="Arial" w:cs="Arial"/>
          <w:sz w:val="24"/>
          <w:szCs w:val="24"/>
        </w:rPr>
        <w:t>ouncil like the first respondent wishes to sell land to</w:t>
      </w:r>
      <w:r w:rsidR="00167074">
        <w:rPr>
          <w:rFonts w:ascii="Arial" w:hAnsi="Arial" w:cs="Arial"/>
          <w:sz w:val="24"/>
          <w:szCs w:val="24"/>
        </w:rPr>
        <w:t xml:space="preserve"> a third party, inasmuch as the </w:t>
      </w:r>
      <w:r w:rsidR="00167074" w:rsidRPr="00167074">
        <w:rPr>
          <w:rFonts w:ascii="Arial" w:hAnsi="Arial" w:cs="Arial"/>
          <w:sz w:val="24"/>
          <w:szCs w:val="24"/>
        </w:rPr>
        <w:t>Minster’s prior consent is a requirement. Plainly it is the intention of the Legislature that town councils should not be permitted to alienate its land with</w:t>
      </w:r>
      <w:r w:rsidR="007302A5">
        <w:rPr>
          <w:rFonts w:ascii="Arial" w:hAnsi="Arial" w:cs="Arial"/>
          <w:sz w:val="24"/>
          <w:szCs w:val="24"/>
        </w:rPr>
        <w:t>out the consent of the Minister</w:t>
      </w:r>
      <w:r w:rsidR="00167074" w:rsidRPr="00167074">
        <w:rPr>
          <w:rFonts w:ascii="Arial" w:hAnsi="Arial" w:cs="Arial"/>
          <w:sz w:val="24"/>
          <w:szCs w:val="24"/>
        </w:rPr>
        <w:t>.</w:t>
      </w:r>
    </w:p>
    <w:p w14:paraId="7792F1C7" w14:textId="77777777" w:rsidR="00BD7028" w:rsidRDefault="00BD7028" w:rsidP="008F3641">
      <w:pPr>
        <w:spacing w:line="360" w:lineRule="auto"/>
        <w:jc w:val="both"/>
        <w:rPr>
          <w:rFonts w:ascii="Arial" w:hAnsi="Arial" w:cs="Arial"/>
          <w:sz w:val="24"/>
          <w:szCs w:val="24"/>
        </w:rPr>
      </w:pPr>
    </w:p>
    <w:p w14:paraId="0E376957" w14:textId="77777777" w:rsidR="00431A02" w:rsidRDefault="00431A02" w:rsidP="008F3641">
      <w:pPr>
        <w:spacing w:line="360" w:lineRule="auto"/>
        <w:jc w:val="both"/>
        <w:rPr>
          <w:rFonts w:ascii="Arial" w:hAnsi="Arial" w:cs="Arial"/>
          <w:sz w:val="24"/>
          <w:szCs w:val="24"/>
          <w:u w:val="single"/>
        </w:rPr>
      </w:pPr>
    </w:p>
    <w:p w14:paraId="7B485A81" w14:textId="3AB1DA6B" w:rsidR="0041138F" w:rsidRPr="009C7214" w:rsidRDefault="001D6A5C" w:rsidP="008F3641">
      <w:pPr>
        <w:spacing w:line="360" w:lineRule="auto"/>
        <w:jc w:val="both"/>
        <w:rPr>
          <w:rFonts w:ascii="Arial" w:hAnsi="Arial" w:cs="Arial"/>
          <w:sz w:val="24"/>
          <w:szCs w:val="24"/>
        </w:rPr>
      </w:pPr>
      <w:r>
        <w:rPr>
          <w:rFonts w:ascii="Arial" w:hAnsi="Arial" w:cs="Arial"/>
          <w:sz w:val="24"/>
          <w:szCs w:val="24"/>
          <w:u w:val="single"/>
        </w:rPr>
        <w:t>Applying the Law to the facts</w:t>
      </w:r>
    </w:p>
    <w:p w14:paraId="21AC7C61" w14:textId="77777777" w:rsidR="001D6A5C" w:rsidRDefault="001D6A5C" w:rsidP="008F3641">
      <w:pPr>
        <w:spacing w:line="360" w:lineRule="auto"/>
        <w:jc w:val="both"/>
        <w:rPr>
          <w:rFonts w:ascii="Arial" w:hAnsi="Arial" w:cs="Arial"/>
          <w:sz w:val="24"/>
          <w:szCs w:val="24"/>
          <w:u w:val="single"/>
        </w:rPr>
      </w:pPr>
    </w:p>
    <w:p w14:paraId="3D8A7137" w14:textId="2CD054A3" w:rsidR="00167074" w:rsidRDefault="00431A02" w:rsidP="008F3641">
      <w:pPr>
        <w:spacing w:line="360" w:lineRule="auto"/>
        <w:jc w:val="both"/>
        <w:rPr>
          <w:rFonts w:ascii="Arial" w:hAnsi="Arial" w:cs="Arial"/>
          <w:sz w:val="24"/>
          <w:szCs w:val="24"/>
        </w:rPr>
      </w:pPr>
      <w:r>
        <w:rPr>
          <w:rFonts w:ascii="Arial" w:hAnsi="Arial" w:cs="Arial"/>
          <w:sz w:val="24"/>
          <w:szCs w:val="24"/>
        </w:rPr>
        <w:t>[25</w:t>
      </w:r>
      <w:r w:rsidR="00167074">
        <w:rPr>
          <w:rFonts w:ascii="Arial" w:hAnsi="Arial" w:cs="Arial"/>
          <w:sz w:val="24"/>
          <w:szCs w:val="24"/>
        </w:rPr>
        <w:t>]</w:t>
      </w:r>
      <w:r w:rsidR="00167074">
        <w:rPr>
          <w:rFonts w:ascii="Arial" w:hAnsi="Arial" w:cs="Arial"/>
          <w:sz w:val="24"/>
          <w:szCs w:val="24"/>
        </w:rPr>
        <w:tab/>
      </w:r>
      <w:r w:rsidR="00013A9C">
        <w:rPr>
          <w:rFonts w:ascii="Arial" w:hAnsi="Arial" w:cs="Arial"/>
          <w:sz w:val="24"/>
          <w:szCs w:val="24"/>
        </w:rPr>
        <w:t xml:space="preserve">The land vests in the State by virtue of </w:t>
      </w:r>
      <w:r w:rsidR="00013A9C" w:rsidRPr="00013A9C">
        <w:rPr>
          <w:rFonts w:ascii="Arial" w:hAnsi="Arial" w:cs="Arial"/>
          <w:sz w:val="24"/>
          <w:szCs w:val="24"/>
        </w:rPr>
        <w:t xml:space="preserve">a certificate of registered state title (CRT) No.4789/1991 </w:t>
      </w:r>
      <w:r w:rsidR="00013A9C">
        <w:rPr>
          <w:rFonts w:ascii="Arial" w:hAnsi="Arial" w:cs="Arial"/>
          <w:sz w:val="24"/>
          <w:szCs w:val="24"/>
        </w:rPr>
        <w:t xml:space="preserve">and subsequently, it vests in the First Defendant by virtue of </w:t>
      </w:r>
      <w:r w:rsidR="00013A9C" w:rsidRPr="00013A9C">
        <w:rPr>
          <w:rFonts w:ascii="Arial" w:hAnsi="Arial" w:cs="Arial"/>
          <w:sz w:val="24"/>
          <w:szCs w:val="24"/>
        </w:rPr>
        <w:t>Local Authorities Act, Act 23 of 1992</w:t>
      </w:r>
      <w:r w:rsidR="00013A9C">
        <w:rPr>
          <w:rFonts w:ascii="Arial" w:hAnsi="Arial" w:cs="Arial"/>
          <w:sz w:val="24"/>
          <w:szCs w:val="24"/>
        </w:rPr>
        <w:t xml:space="preserve"> when it was declared a t</w:t>
      </w:r>
      <w:r w:rsidR="009C7214">
        <w:rPr>
          <w:rFonts w:ascii="Arial" w:hAnsi="Arial" w:cs="Arial"/>
          <w:sz w:val="24"/>
          <w:szCs w:val="24"/>
        </w:rPr>
        <w:t xml:space="preserve">ownship in 1995. </w:t>
      </w:r>
    </w:p>
    <w:p w14:paraId="2AEC7B99" w14:textId="77777777" w:rsidR="00013A9C" w:rsidRDefault="00013A9C" w:rsidP="008F3641">
      <w:pPr>
        <w:spacing w:line="360" w:lineRule="auto"/>
        <w:jc w:val="both"/>
        <w:rPr>
          <w:rFonts w:ascii="Arial" w:hAnsi="Arial" w:cs="Arial"/>
          <w:sz w:val="24"/>
          <w:szCs w:val="24"/>
        </w:rPr>
      </w:pPr>
    </w:p>
    <w:p w14:paraId="4D4E54A1" w14:textId="27248781" w:rsidR="00013A9C" w:rsidRDefault="00431A02" w:rsidP="008F3641">
      <w:pPr>
        <w:spacing w:line="360" w:lineRule="auto"/>
        <w:jc w:val="both"/>
        <w:rPr>
          <w:rFonts w:ascii="Arial" w:hAnsi="Arial" w:cs="Arial"/>
          <w:sz w:val="24"/>
          <w:szCs w:val="24"/>
        </w:rPr>
      </w:pPr>
      <w:r>
        <w:rPr>
          <w:rFonts w:ascii="Arial" w:hAnsi="Arial" w:cs="Arial"/>
          <w:sz w:val="24"/>
          <w:szCs w:val="24"/>
        </w:rPr>
        <w:t>[26</w:t>
      </w:r>
      <w:r w:rsidR="00013A9C">
        <w:rPr>
          <w:rFonts w:ascii="Arial" w:hAnsi="Arial" w:cs="Arial"/>
          <w:sz w:val="24"/>
          <w:szCs w:val="24"/>
        </w:rPr>
        <w:t>]</w:t>
      </w:r>
      <w:r w:rsidR="00013A9C">
        <w:rPr>
          <w:rFonts w:ascii="Arial" w:hAnsi="Arial" w:cs="Arial"/>
          <w:sz w:val="24"/>
          <w:szCs w:val="24"/>
        </w:rPr>
        <w:tab/>
        <w:t xml:space="preserve">Once the land or portion of land ceased to be communal land in terms of Section 15(2) of the Communal Land Reform Act, read with Section 3 of the Local Authorities Act, the effect is that the Town Council becomes the owner of the land. </w:t>
      </w:r>
      <w:r w:rsidR="00971528">
        <w:rPr>
          <w:rFonts w:ascii="Arial" w:hAnsi="Arial" w:cs="Arial"/>
          <w:sz w:val="24"/>
          <w:szCs w:val="24"/>
        </w:rPr>
        <w:t>As a result,</w:t>
      </w:r>
      <w:r w:rsidR="00013A9C">
        <w:rPr>
          <w:rFonts w:ascii="Arial" w:hAnsi="Arial" w:cs="Arial"/>
          <w:sz w:val="24"/>
          <w:szCs w:val="24"/>
        </w:rPr>
        <w:t xml:space="preserve"> from the date that the land ceased to be communal/customary land, no traditional leader could exercise customary powers over it.</w:t>
      </w:r>
      <w:r w:rsidR="00BD7028">
        <w:rPr>
          <w:rFonts w:ascii="Arial" w:hAnsi="Arial" w:cs="Arial"/>
          <w:sz w:val="24"/>
          <w:szCs w:val="24"/>
        </w:rPr>
        <w:t xml:space="preserve"> The effect is that all customary rights relating to PTO’s cease to exist.</w:t>
      </w:r>
    </w:p>
    <w:p w14:paraId="3941DE99" w14:textId="77777777" w:rsidR="00013A9C" w:rsidRDefault="00013A9C" w:rsidP="008F3641">
      <w:pPr>
        <w:spacing w:line="360" w:lineRule="auto"/>
        <w:jc w:val="both"/>
        <w:rPr>
          <w:rFonts w:ascii="Arial" w:hAnsi="Arial" w:cs="Arial"/>
          <w:sz w:val="24"/>
          <w:szCs w:val="24"/>
        </w:rPr>
      </w:pPr>
    </w:p>
    <w:p w14:paraId="1E8013CB" w14:textId="2745143D" w:rsidR="007302A5" w:rsidRDefault="00431A02" w:rsidP="008F3641">
      <w:pPr>
        <w:spacing w:line="360" w:lineRule="auto"/>
        <w:jc w:val="both"/>
        <w:rPr>
          <w:rFonts w:ascii="Arial" w:hAnsi="Arial" w:cs="Arial"/>
          <w:sz w:val="24"/>
          <w:szCs w:val="24"/>
        </w:rPr>
      </w:pPr>
      <w:r>
        <w:rPr>
          <w:rFonts w:ascii="Arial" w:hAnsi="Arial" w:cs="Arial"/>
          <w:sz w:val="24"/>
          <w:szCs w:val="24"/>
        </w:rPr>
        <w:t>[27</w:t>
      </w:r>
      <w:r w:rsidR="00FC53EE">
        <w:rPr>
          <w:rFonts w:ascii="Arial" w:hAnsi="Arial" w:cs="Arial"/>
          <w:sz w:val="24"/>
          <w:szCs w:val="24"/>
        </w:rPr>
        <w:t>]</w:t>
      </w:r>
      <w:r w:rsidR="00FC53EE">
        <w:rPr>
          <w:rFonts w:ascii="Arial" w:hAnsi="Arial" w:cs="Arial"/>
          <w:sz w:val="24"/>
          <w:szCs w:val="24"/>
        </w:rPr>
        <w:tab/>
        <w:t>I</w:t>
      </w:r>
      <w:r w:rsidR="00013A9C">
        <w:rPr>
          <w:rFonts w:ascii="Arial" w:hAnsi="Arial" w:cs="Arial"/>
          <w:sz w:val="24"/>
          <w:szCs w:val="24"/>
        </w:rPr>
        <w:t>rrespective of when the plaintiff became the owner or continued the customary rights, which is not the case as it ceased the moment the land became part of the Local Authority, the claim of the plaintiff is in any event not based on the value of the land at the time ownership passed to the first defendant.</w:t>
      </w:r>
    </w:p>
    <w:p w14:paraId="527FE520" w14:textId="77777777" w:rsidR="00B67272" w:rsidRDefault="00B67272" w:rsidP="008F3641">
      <w:pPr>
        <w:spacing w:line="360" w:lineRule="auto"/>
        <w:jc w:val="both"/>
        <w:rPr>
          <w:rFonts w:ascii="Arial" w:hAnsi="Arial" w:cs="Arial"/>
          <w:sz w:val="24"/>
          <w:szCs w:val="24"/>
        </w:rPr>
      </w:pPr>
    </w:p>
    <w:p w14:paraId="32841F8C" w14:textId="75491C7B" w:rsidR="007302A5" w:rsidRDefault="00431A02" w:rsidP="008F3641">
      <w:pPr>
        <w:spacing w:line="360" w:lineRule="auto"/>
        <w:jc w:val="both"/>
        <w:rPr>
          <w:rFonts w:ascii="Arial" w:hAnsi="Arial" w:cs="Arial"/>
          <w:sz w:val="24"/>
          <w:szCs w:val="24"/>
        </w:rPr>
      </w:pPr>
      <w:r>
        <w:rPr>
          <w:rFonts w:ascii="Arial" w:hAnsi="Arial" w:cs="Arial"/>
          <w:sz w:val="24"/>
          <w:szCs w:val="24"/>
        </w:rPr>
        <w:lastRenderedPageBreak/>
        <w:t>[28</w:t>
      </w:r>
      <w:r w:rsidR="007302A5">
        <w:rPr>
          <w:rFonts w:ascii="Arial" w:hAnsi="Arial" w:cs="Arial"/>
          <w:sz w:val="24"/>
          <w:szCs w:val="24"/>
        </w:rPr>
        <w:t>]</w:t>
      </w:r>
      <w:r w:rsidR="007302A5">
        <w:rPr>
          <w:rFonts w:ascii="Arial" w:hAnsi="Arial" w:cs="Arial"/>
          <w:sz w:val="24"/>
          <w:szCs w:val="24"/>
        </w:rPr>
        <w:tab/>
      </w:r>
      <w:r w:rsidR="00495165">
        <w:rPr>
          <w:rFonts w:ascii="Arial" w:hAnsi="Arial" w:cs="Arial"/>
          <w:sz w:val="24"/>
          <w:szCs w:val="24"/>
        </w:rPr>
        <w:t>As for the plaintiff’s right to claim compensation for the loss of land</w:t>
      </w:r>
      <w:r w:rsidR="009C7214">
        <w:rPr>
          <w:rFonts w:ascii="Arial" w:hAnsi="Arial" w:cs="Arial"/>
          <w:sz w:val="24"/>
          <w:szCs w:val="24"/>
        </w:rPr>
        <w:t xml:space="preserve"> in terms of Article 16(2) of the Namibian Constitution</w:t>
      </w:r>
      <w:r w:rsidR="00495165">
        <w:rPr>
          <w:rFonts w:ascii="Arial" w:hAnsi="Arial" w:cs="Arial"/>
          <w:sz w:val="24"/>
          <w:szCs w:val="24"/>
        </w:rPr>
        <w:t>, such claim would be against the State who in fact exprop</w:t>
      </w:r>
      <w:r w:rsidR="009C7214">
        <w:rPr>
          <w:rFonts w:ascii="Arial" w:hAnsi="Arial" w:cs="Arial"/>
          <w:sz w:val="24"/>
          <w:szCs w:val="24"/>
        </w:rPr>
        <w:t>riated the rights of occupation.</w:t>
      </w:r>
    </w:p>
    <w:p w14:paraId="1464693E" w14:textId="77777777" w:rsidR="00013A9C" w:rsidRDefault="00013A9C" w:rsidP="008F3641">
      <w:pPr>
        <w:spacing w:line="360" w:lineRule="auto"/>
        <w:jc w:val="both"/>
        <w:rPr>
          <w:rFonts w:ascii="Arial" w:hAnsi="Arial" w:cs="Arial"/>
          <w:sz w:val="24"/>
          <w:szCs w:val="24"/>
        </w:rPr>
      </w:pPr>
    </w:p>
    <w:p w14:paraId="0F85E5FA" w14:textId="13BBCB52" w:rsidR="00B67272" w:rsidRDefault="00431A02" w:rsidP="008F3641">
      <w:pPr>
        <w:spacing w:line="360" w:lineRule="auto"/>
        <w:jc w:val="both"/>
        <w:rPr>
          <w:rFonts w:ascii="Arial" w:hAnsi="Arial" w:cs="Arial"/>
          <w:sz w:val="24"/>
          <w:szCs w:val="24"/>
        </w:rPr>
      </w:pPr>
      <w:r>
        <w:rPr>
          <w:rFonts w:ascii="Arial" w:hAnsi="Arial" w:cs="Arial"/>
          <w:sz w:val="24"/>
          <w:szCs w:val="24"/>
        </w:rPr>
        <w:t>[29</w:t>
      </w:r>
      <w:r w:rsidR="00013A9C">
        <w:rPr>
          <w:rFonts w:ascii="Arial" w:hAnsi="Arial" w:cs="Arial"/>
          <w:sz w:val="24"/>
          <w:szCs w:val="24"/>
        </w:rPr>
        <w:t>]</w:t>
      </w:r>
      <w:r w:rsidR="00013A9C">
        <w:rPr>
          <w:rFonts w:ascii="Arial" w:hAnsi="Arial" w:cs="Arial"/>
          <w:sz w:val="24"/>
          <w:szCs w:val="24"/>
        </w:rPr>
        <w:tab/>
      </w:r>
      <w:r w:rsidR="00B67272">
        <w:rPr>
          <w:rFonts w:ascii="Arial" w:hAnsi="Arial" w:cs="Arial"/>
          <w:sz w:val="24"/>
          <w:szCs w:val="24"/>
        </w:rPr>
        <w:t>Although it is not necessary for me to deal with the following issue because it is obiter dicta, I have decided to deal with it nonetheless. The issue is the following:</w:t>
      </w:r>
    </w:p>
    <w:p w14:paraId="254D44CF" w14:textId="77777777" w:rsidR="00B67272" w:rsidRDefault="00B67272" w:rsidP="008F3641">
      <w:pPr>
        <w:spacing w:line="360" w:lineRule="auto"/>
        <w:jc w:val="both"/>
        <w:rPr>
          <w:rFonts w:ascii="Arial" w:hAnsi="Arial" w:cs="Arial"/>
          <w:sz w:val="24"/>
          <w:szCs w:val="24"/>
        </w:rPr>
      </w:pPr>
    </w:p>
    <w:p w14:paraId="2055845B" w14:textId="3F977F0F" w:rsidR="00B67272" w:rsidRDefault="00431A02" w:rsidP="008F3641">
      <w:pPr>
        <w:spacing w:line="360" w:lineRule="auto"/>
        <w:jc w:val="both"/>
        <w:rPr>
          <w:rFonts w:ascii="Arial" w:hAnsi="Arial" w:cs="Arial"/>
          <w:sz w:val="24"/>
          <w:szCs w:val="24"/>
        </w:rPr>
      </w:pPr>
      <w:r>
        <w:rPr>
          <w:rFonts w:ascii="Arial" w:hAnsi="Arial" w:cs="Arial"/>
          <w:sz w:val="24"/>
          <w:szCs w:val="24"/>
        </w:rPr>
        <w:tab/>
        <w:t>29</w:t>
      </w:r>
      <w:r w:rsidR="00B67272">
        <w:rPr>
          <w:rFonts w:ascii="Arial" w:hAnsi="Arial" w:cs="Arial"/>
          <w:sz w:val="24"/>
          <w:szCs w:val="24"/>
        </w:rPr>
        <w:t>.1.</w:t>
      </w:r>
      <w:r w:rsidR="00B67272">
        <w:rPr>
          <w:rFonts w:ascii="Arial" w:hAnsi="Arial" w:cs="Arial"/>
          <w:sz w:val="24"/>
          <w:szCs w:val="24"/>
        </w:rPr>
        <w:tab/>
        <w:t>The claim against the First defendant has in any event become prescribed.</w:t>
      </w:r>
    </w:p>
    <w:p w14:paraId="55F86AAC" w14:textId="77777777" w:rsidR="00B67272" w:rsidRDefault="00B67272" w:rsidP="008F3641">
      <w:pPr>
        <w:spacing w:line="360" w:lineRule="auto"/>
        <w:jc w:val="both"/>
        <w:rPr>
          <w:rFonts w:ascii="Arial" w:hAnsi="Arial" w:cs="Arial"/>
          <w:sz w:val="24"/>
          <w:szCs w:val="24"/>
        </w:rPr>
      </w:pPr>
    </w:p>
    <w:p w14:paraId="629E2BB6" w14:textId="341C9EC6" w:rsidR="00013A9C" w:rsidRDefault="00431A02" w:rsidP="008F3641">
      <w:pPr>
        <w:spacing w:line="360" w:lineRule="auto"/>
        <w:jc w:val="both"/>
        <w:rPr>
          <w:rFonts w:ascii="Arial" w:hAnsi="Arial" w:cs="Arial"/>
          <w:sz w:val="24"/>
          <w:szCs w:val="24"/>
        </w:rPr>
      </w:pPr>
      <w:r>
        <w:rPr>
          <w:rFonts w:ascii="Arial" w:hAnsi="Arial" w:cs="Arial"/>
          <w:sz w:val="24"/>
          <w:szCs w:val="24"/>
        </w:rPr>
        <w:t>[30</w:t>
      </w:r>
      <w:r w:rsidR="00B67272">
        <w:rPr>
          <w:rFonts w:ascii="Arial" w:hAnsi="Arial" w:cs="Arial"/>
          <w:sz w:val="24"/>
          <w:szCs w:val="24"/>
        </w:rPr>
        <w:t>]</w:t>
      </w:r>
      <w:r w:rsidR="00B67272">
        <w:rPr>
          <w:rFonts w:ascii="Arial" w:hAnsi="Arial" w:cs="Arial"/>
          <w:sz w:val="24"/>
          <w:szCs w:val="24"/>
        </w:rPr>
        <w:tab/>
      </w:r>
      <w:r w:rsidR="00971528">
        <w:rPr>
          <w:rFonts w:ascii="Arial" w:hAnsi="Arial" w:cs="Arial"/>
          <w:sz w:val="24"/>
          <w:szCs w:val="24"/>
        </w:rPr>
        <w:t>As a result</w:t>
      </w:r>
      <w:r w:rsidR="00013A9C">
        <w:rPr>
          <w:rFonts w:ascii="Arial" w:hAnsi="Arial" w:cs="Arial"/>
          <w:sz w:val="24"/>
          <w:szCs w:val="24"/>
        </w:rPr>
        <w:t xml:space="preserve">, I make the following Orders: </w:t>
      </w:r>
    </w:p>
    <w:p w14:paraId="41C3B4C2" w14:textId="77777777" w:rsidR="00013A9C" w:rsidRDefault="00013A9C" w:rsidP="008F3641">
      <w:pPr>
        <w:spacing w:line="360" w:lineRule="auto"/>
        <w:jc w:val="both"/>
        <w:rPr>
          <w:rFonts w:ascii="Arial" w:hAnsi="Arial" w:cs="Arial"/>
          <w:sz w:val="24"/>
          <w:szCs w:val="24"/>
        </w:rPr>
      </w:pPr>
    </w:p>
    <w:p w14:paraId="012706B8" w14:textId="33737907" w:rsidR="00495165" w:rsidRDefault="007D019E" w:rsidP="00431A02">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plaintiff’s claim is dismissed</w:t>
      </w:r>
      <w:r w:rsidR="00495165">
        <w:rPr>
          <w:rFonts w:ascii="Arial" w:hAnsi="Arial" w:cs="Arial"/>
          <w:sz w:val="24"/>
          <w:szCs w:val="24"/>
        </w:rPr>
        <w:t>.</w:t>
      </w:r>
    </w:p>
    <w:p w14:paraId="653EEE69" w14:textId="77777777" w:rsidR="009C7214" w:rsidRDefault="009C7214" w:rsidP="009C7214">
      <w:pPr>
        <w:pStyle w:val="ListParagraph"/>
        <w:spacing w:line="360" w:lineRule="auto"/>
        <w:jc w:val="both"/>
        <w:rPr>
          <w:rFonts w:ascii="Arial" w:hAnsi="Arial" w:cs="Arial"/>
          <w:sz w:val="24"/>
          <w:szCs w:val="24"/>
        </w:rPr>
      </w:pPr>
    </w:p>
    <w:p w14:paraId="33105B70" w14:textId="1FB23821" w:rsidR="00495165" w:rsidRPr="00495165" w:rsidRDefault="007D019E" w:rsidP="00431A02">
      <w:pPr>
        <w:pStyle w:val="ListParagraph"/>
        <w:numPr>
          <w:ilvl w:val="0"/>
          <w:numId w:val="4"/>
        </w:numPr>
        <w:spacing w:line="360" w:lineRule="auto"/>
        <w:jc w:val="both"/>
        <w:rPr>
          <w:rFonts w:ascii="Arial" w:hAnsi="Arial" w:cs="Arial"/>
          <w:sz w:val="24"/>
          <w:szCs w:val="24"/>
        </w:rPr>
      </w:pPr>
      <w:r>
        <w:rPr>
          <w:rFonts w:ascii="Arial" w:hAnsi="Arial" w:cs="Arial"/>
          <w:sz w:val="24"/>
          <w:szCs w:val="24"/>
        </w:rPr>
        <w:t>The plaintiff is ordered to pay the costs of those defendants that entered an appearance to defend.</w:t>
      </w:r>
    </w:p>
    <w:p w14:paraId="13DB6C09" w14:textId="77777777" w:rsidR="00AD7934" w:rsidRDefault="00AD7934" w:rsidP="008F3641">
      <w:pPr>
        <w:spacing w:line="360" w:lineRule="auto"/>
        <w:jc w:val="both"/>
        <w:rPr>
          <w:rFonts w:ascii="Arial" w:hAnsi="Arial" w:cs="Arial"/>
          <w:sz w:val="24"/>
          <w:szCs w:val="24"/>
        </w:rPr>
      </w:pPr>
    </w:p>
    <w:p w14:paraId="6AB97040" w14:textId="77777777" w:rsidR="00E037EC" w:rsidRDefault="00E037EC" w:rsidP="008F3641">
      <w:pPr>
        <w:spacing w:line="360" w:lineRule="auto"/>
        <w:jc w:val="both"/>
        <w:rPr>
          <w:rFonts w:ascii="Arial" w:hAnsi="Arial" w:cs="Arial"/>
          <w:sz w:val="24"/>
          <w:szCs w:val="24"/>
        </w:rPr>
      </w:pPr>
    </w:p>
    <w:p w14:paraId="67142FC6" w14:textId="77777777" w:rsidR="00E037EC" w:rsidRDefault="00E037EC" w:rsidP="008F3641">
      <w:pPr>
        <w:spacing w:line="360" w:lineRule="auto"/>
        <w:jc w:val="both"/>
        <w:rPr>
          <w:rFonts w:ascii="Arial" w:hAnsi="Arial" w:cs="Arial"/>
          <w:sz w:val="24"/>
          <w:szCs w:val="24"/>
        </w:rPr>
      </w:pPr>
    </w:p>
    <w:p w14:paraId="0C79A7AF" w14:textId="21AC1A62" w:rsidR="00E037EC" w:rsidRDefault="00E037EC" w:rsidP="00E037EC">
      <w:pPr>
        <w:spacing w:line="360" w:lineRule="auto"/>
        <w:jc w:val="right"/>
        <w:rPr>
          <w:rFonts w:ascii="Arial" w:hAnsi="Arial" w:cs="Arial"/>
          <w:sz w:val="24"/>
          <w:szCs w:val="24"/>
        </w:rPr>
      </w:pPr>
      <w:r>
        <w:rPr>
          <w:rFonts w:ascii="Arial" w:hAnsi="Arial" w:cs="Arial"/>
          <w:sz w:val="24"/>
          <w:szCs w:val="24"/>
        </w:rPr>
        <w:t>________________________</w:t>
      </w:r>
    </w:p>
    <w:p w14:paraId="32229581" w14:textId="320A3C78" w:rsidR="00E037EC" w:rsidRDefault="00E037EC" w:rsidP="00E037EC">
      <w:pPr>
        <w:spacing w:line="360" w:lineRule="auto"/>
        <w:jc w:val="right"/>
        <w:rPr>
          <w:rFonts w:ascii="Arial" w:hAnsi="Arial" w:cs="Arial"/>
          <w:sz w:val="24"/>
          <w:szCs w:val="24"/>
        </w:rPr>
      </w:pPr>
      <w:r>
        <w:rPr>
          <w:rFonts w:ascii="Arial" w:hAnsi="Arial" w:cs="Arial"/>
          <w:sz w:val="24"/>
          <w:szCs w:val="24"/>
        </w:rPr>
        <w:t>MILLER AJ</w:t>
      </w:r>
    </w:p>
    <w:p w14:paraId="1F7DCAAF" w14:textId="77777777" w:rsidR="008C1148" w:rsidRDefault="008C1148" w:rsidP="00E037EC">
      <w:pPr>
        <w:spacing w:line="360" w:lineRule="auto"/>
        <w:jc w:val="right"/>
        <w:rPr>
          <w:rFonts w:ascii="Arial" w:hAnsi="Arial" w:cs="Arial"/>
          <w:sz w:val="24"/>
          <w:szCs w:val="24"/>
        </w:rPr>
      </w:pPr>
    </w:p>
    <w:p w14:paraId="37D5520C" w14:textId="77777777" w:rsidR="008C1148" w:rsidRDefault="008C1148" w:rsidP="00E037EC">
      <w:pPr>
        <w:spacing w:line="360" w:lineRule="auto"/>
        <w:jc w:val="right"/>
        <w:rPr>
          <w:rFonts w:ascii="Arial" w:hAnsi="Arial" w:cs="Arial"/>
          <w:sz w:val="24"/>
          <w:szCs w:val="24"/>
        </w:rPr>
      </w:pPr>
    </w:p>
    <w:p w14:paraId="0DB9723A" w14:textId="77777777" w:rsidR="008C1148" w:rsidRDefault="008C1148" w:rsidP="008C1148">
      <w:pPr>
        <w:spacing w:line="360" w:lineRule="auto"/>
        <w:jc w:val="both"/>
        <w:rPr>
          <w:rFonts w:ascii="Arial" w:hAnsi="Arial" w:cs="Arial"/>
          <w:sz w:val="24"/>
          <w:szCs w:val="24"/>
        </w:rPr>
      </w:pPr>
    </w:p>
    <w:p w14:paraId="70AD84DF" w14:textId="77777777" w:rsidR="00936AF9" w:rsidRDefault="00936AF9" w:rsidP="008C1148">
      <w:pPr>
        <w:spacing w:line="360" w:lineRule="auto"/>
        <w:jc w:val="both"/>
        <w:rPr>
          <w:rFonts w:ascii="Arial" w:hAnsi="Arial" w:cs="Arial"/>
          <w:sz w:val="24"/>
          <w:szCs w:val="24"/>
        </w:rPr>
      </w:pPr>
    </w:p>
    <w:p w14:paraId="1757A176" w14:textId="1BCA4B1C" w:rsidR="008C1148" w:rsidRPr="00936AF9" w:rsidRDefault="008C1148" w:rsidP="008C1148">
      <w:pPr>
        <w:spacing w:line="360" w:lineRule="auto"/>
        <w:jc w:val="both"/>
        <w:rPr>
          <w:rFonts w:ascii="Arial" w:hAnsi="Arial" w:cs="Arial"/>
          <w:b/>
          <w:sz w:val="24"/>
          <w:szCs w:val="24"/>
        </w:rPr>
      </w:pPr>
      <w:r w:rsidRPr="00936AF9">
        <w:rPr>
          <w:rFonts w:ascii="Arial" w:hAnsi="Arial" w:cs="Arial"/>
          <w:b/>
          <w:sz w:val="24"/>
          <w:szCs w:val="24"/>
        </w:rPr>
        <w:lastRenderedPageBreak/>
        <w:t>APPEARANCE:</w:t>
      </w:r>
    </w:p>
    <w:p w14:paraId="17D9DB99" w14:textId="77777777" w:rsidR="008C1148" w:rsidRDefault="008C1148" w:rsidP="008C1148">
      <w:pPr>
        <w:spacing w:line="360" w:lineRule="auto"/>
        <w:jc w:val="both"/>
        <w:rPr>
          <w:rFonts w:ascii="Arial" w:hAnsi="Arial" w:cs="Arial"/>
          <w:sz w:val="24"/>
          <w:szCs w:val="24"/>
        </w:rPr>
      </w:pPr>
    </w:p>
    <w:p w14:paraId="3AB0326F" w14:textId="7D010E45" w:rsidR="008C1148" w:rsidRDefault="008C1148" w:rsidP="008C1148">
      <w:pPr>
        <w:spacing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Zenda and Mr. Odendaal</w:t>
      </w:r>
    </w:p>
    <w:p w14:paraId="73EB4826" w14:textId="63CAB43C" w:rsidR="008C1148" w:rsidRDefault="008C1148" w:rsidP="008C1148">
      <w:pPr>
        <w:spacing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Legal Assistance Centre, Windhoek</w:t>
      </w:r>
    </w:p>
    <w:p w14:paraId="3E209893" w14:textId="77777777" w:rsidR="008C1148" w:rsidRDefault="008C1148" w:rsidP="008C1148">
      <w:pPr>
        <w:spacing w:line="360" w:lineRule="auto"/>
        <w:jc w:val="both"/>
        <w:rPr>
          <w:rFonts w:ascii="Arial" w:hAnsi="Arial" w:cs="Arial"/>
          <w:sz w:val="24"/>
          <w:szCs w:val="24"/>
        </w:rPr>
      </w:pPr>
    </w:p>
    <w:p w14:paraId="038A20F7" w14:textId="041568B1" w:rsidR="008C1148" w:rsidRDefault="008C1148" w:rsidP="008C1148">
      <w:pPr>
        <w:spacing w:line="360" w:lineRule="auto"/>
        <w:jc w:val="both"/>
        <w:rPr>
          <w:rFonts w:ascii="Arial" w:hAnsi="Arial" w:cs="Arial"/>
          <w:sz w:val="24"/>
          <w:szCs w:val="24"/>
        </w:rPr>
      </w:pPr>
      <w:r>
        <w:rPr>
          <w:rFonts w:ascii="Arial" w:hAnsi="Arial" w:cs="Arial"/>
          <w:sz w:val="24"/>
          <w:szCs w:val="24"/>
        </w:rPr>
        <w:t>1</w:t>
      </w:r>
      <w:r w:rsidRPr="008C1148">
        <w:rPr>
          <w:rFonts w:ascii="Arial" w:hAnsi="Arial" w:cs="Arial"/>
          <w:sz w:val="24"/>
          <w:szCs w:val="24"/>
          <w:vertAlign w:val="superscript"/>
        </w:rPr>
        <w:t>ST</w:t>
      </w:r>
      <w:r>
        <w:rPr>
          <w:rFonts w:ascii="Arial" w:hAnsi="Arial" w:cs="Arial"/>
          <w:sz w:val="24"/>
          <w:szCs w:val="24"/>
        </w:rPr>
        <w:t xml:space="preserve"> AND 2</w:t>
      </w:r>
      <w:r w:rsidRPr="008C1148">
        <w:rPr>
          <w:rFonts w:ascii="Arial" w:hAnsi="Arial" w:cs="Arial"/>
          <w:sz w:val="24"/>
          <w:szCs w:val="24"/>
          <w:vertAlign w:val="superscript"/>
        </w:rPr>
        <w:t>ND</w:t>
      </w:r>
      <w:r>
        <w:rPr>
          <w:rFonts w:ascii="Arial" w:hAnsi="Arial" w:cs="Arial"/>
          <w:sz w:val="24"/>
          <w:szCs w:val="24"/>
        </w:rPr>
        <w:t xml:space="preserve"> DEFENDANT:</w:t>
      </w:r>
      <w:r>
        <w:rPr>
          <w:rFonts w:ascii="Arial" w:hAnsi="Arial" w:cs="Arial"/>
          <w:sz w:val="24"/>
          <w:szCs w:val="24"/>
        </w:rPr>
        <w:tab/>
      </w:r>
      <w:r>
        <w:rPr>
          <w:rFonts w:ascii="Arial" w:hAnsi="Arial" w:cs="Arial"/>
          <w:sz w:val="24"/>
          <w:szCs w:val="24"/>
        </w:rPr>
        <w:tab/>
        <w:t>Mr. Mukwata</w:t>
      </w:r>
    </w:p>
    <w:p w14:paraId="35663292" w14:textId="766D1436" w:rsidR="008C1148" w:rsidRPr="00A32BA2" w:rsidRDefault="008C1148" w:rsidP="008C1148">
      <w:pPr>
        <w:spacing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Kwala and Company Incorporated, Windhoek</w:t>
      </w:r>
    </w:p>
    <w:sectPr w:rsidR="008C1148" w:rsidRPr="00A32BA2" w:rsidSect="000A19F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3EB58" w14:textId="77777777" w:rsidR="00DE752A" w:rsidRDefault="00DE752A" w:rsidP="00A32BA2">
      <w:pPr>
        <w:spacing w:after="0" w:line="240" w:lineRule="auto"/>
      </w:pPr>
      <w:r>
        <w:separator/>
      </w:r>
    </w:p>
  </w:endnote>
  <w:endnote w:type="continuationSeparator" w:id="0">
    <w:p w14:paraId="00AF3F69" w14:textId="77777777" w:rsidR="00DE752A" w:rsidRDefault="00DE752A" w:rsidP="00A3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F06E8" w14:textId="77777777" w:rsidR="00DE752A" w:rsidRDefault="00DE752A" w:rsidP="00A32BA2">
      <w:pPr>
        <w:spacing w:after="0" w:line="240" w:lineRule="auto"/>
      </w:pPr>
      <w:r>
        <w:separator/>
      </w:r>
    </w:p>
  </w:footnote>
  <w:footnote w:type="continuationSeparator" w:id="0">
    <w:p w14:paraId="6F7A3EE7" w14:textId="77777777" w:rsidR="00DE752A" w:rsidRDefault="00DE752A" w:rsidP="00A32BA2">
      <w:pPr>
        <w:spacing w:after="0" w:line="240" w:lineRule="auto"/>
      </w:pPr>
      <w:r>
        <w:continuationSeparator/>
      </w:r>
    </w:p>
  </w:footnote>
  <w:footnote w:id="1">
    <w:p w14:paraId="33377EE4" w14:textId="77777777" w:rsidR="00B44559" w:rsidRDefault="00B44559" w:rsidP="00B44559">
      <w:pPr>
        <w:pStyle w:val="FootnoteText"/>
        <w:rPr>
          <w:rFonts w:ascii="Calibri" w:hAnsi="Calibri" w:cs="Times New Roman"/>
        </w:rPr>
      </w:pPr>
      <w:r>
        <w:rPr>
          <w:rStyle w:val="FootnoteReference"/>
        </w:rPr>
        <w:footnoteRef/>
      </w:r>
      <w:r>
        <w:t xml:space="preserve"> Act 5 of 2002.</w:t>
      </w:r>
    </w:p>
  </w:footnote>
  <w:footnote w:id="2">
    <w:p w14:paraId="389BFE98" w14:textId="5DB540BE" w:rsidR="00287DAF" w:rsidRDefault="00287DAF">
      <w:pPr>
        <w:pStyle w:val="FootnoteText"/>
      </w:pPr>
      <w:r>
        <w:rPr>
          <w:rStyle w:val="FootnoteReference"/>
        </w:rPr>
        <w:footnoteRef/>
      </w:r>
      <w:r>
        <w:t xml:space="preserve"> Government Gazzette No. 1164, Government Notice 176 -182.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075648"/>
      <w:docPartObj>
        <w:docPartGallery w:val="Page Numbers (Top of Page)"/>
        <w:docPartUnique/>
      </w:docPartObj>
    </w:sdtPr>
    <w:sdtEndPr>
      <w:rPr>
        <w:noProof/>
      </w:rPr>
    </w:sdtEndPr>
    <w:sdtContent>
      <w:p w14:paraId="1816119C" w14:textId="391F5146" w:rsidR="000A19FC" w:rsidRDefault="000A19FC">
        <w:pPr>
          <w:pStyle w:val="Header"/>
          <w:jc w:val="right"/>
        </w:pPr>
        <w:r>
          <w:fldChar w:fldCharType="begin"/>
        </w:r>
        <w:r>
          <w:instrText xml:space="preserve"> PAGE   \* MERGEFORMAT </w:instrText>
        </w:r>
        <w:r>
          <w:fldChar w:fldCharType="separate"/>
        </w:r>
        <w:r w:rsidR="0003446D">
          <w:rPr>
            <w:noProof/>
          </w:rPr>
          <w:t>12</w:t>
        </w:r>
        <w:r>
          <w:rPr>
            <w:noProof/>
          </w:rPr>
          <w:fldChar w:fldCharType="end"/>
        </w:r>
      </w:p>
    </w:sdtContent>
  </w:sdt>
  <w:p w14:paraId="79CA0A17" w14:textId="77777777" w:rsidR="000A19FC" w:rsidRDefault="000A1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42211"/>
    <w:multiLevelType w:val="hybridMultilevel"/>
    <w:tmpl w:val="C7C4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76EA5"/>
    <w:multiLevelType w:val="hybridMultilevel"/>
    <w:tmpl w:val="FDB6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86826"/>
    <w:multiLevelType w:val="hybridMultilevel"/>
    <w:tmpl w:val="09D6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56BA0"/>
    <w:multiLevelType w:val="hybridMultilevel"/>
    <w:tmpl w:val="D678389A"/>
    <w:lvl w:ilvl="0" w:tplc="1F32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41"/>
    <w:rsid w:val="00013A9C"/>
    <w:rsid w:val="0003446D"/>
    <w:rsid w:val="00094416"/>
    <w:rsid w:val="000A19FC"/>
    <w:rsid w:val="00136C97"/>
    <w:rsid w:val="0016349F"/>
    <w:rsid w:val="00167074"/>
    <w:rsid w:val="001D6A5C"/>
    <w:rsid w:val="002346BC"/>
    <w:rsid w:val="00271819"/>
    <w:rsid w:val="00287DAF"/>
    <w:rsid w:val="0041138F"/>
    <w:rsid w:val="00431A02"/>
    <w:rsid w:val="00495165"/>
    <w:rsid w:val="004F5101"/>
    <w:rsid w:val="005417B6"/>
    <w:rsid w:val="0056164E"/>
    <w:rsid w:val="005A4056"/>
    <w:rsid w:val="005B0173"/>
    <w:rsid w:val="007302A5"/>
    <w:rsid w:val="007423B4"/>
    <w:rsid w:val="007761F9"/>
    <w:rsid w:val="007D019E"/>
    <w:rsid w:val="00816872"/>
    <w:rsid w:val="0085203C"/>
    <w:rsid w:val="008C1148"/>
    <w:rsid w:val="008E6AAC"/>
    <w:rsid w:val="008F3641"/>
    <w:rsid w:val="00936AF9"/>
    <w:rsid w:val="00971528"/>
    <w:rsid w:val="00985EB1"/>
    <w:rsid w:val="009C7214"/>
    <w:rsid w:val="00A31A36"/>
    <w:rsid w:val="00A3201E"/>
    <w:rsid w:val="00A32BA2"/>
    <w:rsid w:val="00AA03D3"/>
    <w:rsid w:val="00AA7635"/>
    <w:rsid w:val="00AD7934"/>
    <w:rsid w:val="00B2717B"/>
    <w:rsid w:val="00B44559"/>
    <w:rsid w:val="00B67272"/>
    <w:rsid w:val="00BD7028"/>
    <w:rsid w:val="00C6590B"/>
    <w:rsid w:val="00CD46FA"/>
    <w:rsid w:val="00D03EB9"/>
    <w:rsid w:val="00D974DC"/>
    <w:rsid w:val="00DE752A"/>
    <w:rsid w:val="00E037EC"/>
    <w:rsid w:val="00E072D1"/>
    <w:rsid w:val="00E628F6"/>
    <w:rsid w:val="00ED7D7F"/>
    <w:rsid w:val="00FC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57E3"/>
  <w15:chartTrackingRefBased/>
  <w15:docId w15:val="{FCF42F00-781A-41EF-97EE-19C432B3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2BA2"/>
    <w:rPr>
      <w:sz w:val="16"/>
      <w:szCs w:val="16"/>
    </w:rPr>
  </w:style>
  <w:style w:type="paragraph" w:styleId="CommentText">
    <w:name w:val="annotation text"/>
    <w:basedOn w:val="Normal"/>
    <w:link w:val="CommentTextChar"/>
    <w:uiPriority w:val="99"/>
    <w:semiHidden/>
    <w:unhideWhenUsed/>
    <w:rsid w:val="00A32BA2"/>
    <w:pPr>
      <w:spacing w:line="240" w:lineRule="auto"/>
    </w:pPr>
    <w:rPr>
      <w:sz w:val="20"/>
      <w:szCs w:val="20"/>
    </w:rPr>
  </w:style>
  <w:style w:type="character" w:customStyle="1" w:styleId="CommentTextChar">
    <w:name w:val="Comment Text Char"/>
    <w:basedOn w:val="DefaultParagraphFont"/>
    <w:link w:val="CommentText"/>
    <w:uiPriority w:val="99"/>
    <w:semiHidden/>
    <w:rsid w:val="00A32BA2"/>
    <w:rPr>
      <w:sz w:val="20"/>
      <w:szCs w:val="20"/>
    </w:rPr>
  </w:style>
  <w:style w:type="paragraph" w:styleId="CommentSubject">
    <w:name w:val="annotation subject"/>
    <w:basedOn w:val="CommentText"/>
    <w:next w:val="CommentText"/>
    <w:link w:val="CommentSubjectChar"/>
    <w:uiPriority w:val="99"/>
    <w:semiHidden/>
    <w:unhideWhenUsed/>
    <w:rsid w:val="00A32BA2"/>
    <w:rPr>
      <w:b/>
      <w:bCs/>
    </w:rPr>
  </w:style>
  <w:style w:type="character" w:customStyle="1" w:styleId="CommentSubjectChar">
    <w:name w:val="Comment Subject Char"/>
    <w:basedOn w:val="CommentTextChar"/>
    <w:link w:val="CommentSubject"/>
    <w:uiPriority w:val="99"/>
    <w:semiHidden/>
    <w:rsid w:val="00A32BA2"/>
    <w:rPr>
      <w:b/>
      <w:bCs/>
      <w:sz w:val="20"/>
      <w:szCs w:val="20"/>
    </w:rPr>
  </w:style>
  <w:style w:type="paragraph" w:styleId="BalloonText">
    <w:name w:val="Balloon Text"/>
    <w:basedOn w:val="Normal"/>
    <w:link w:val="BalloonTextChar"/>
    <w:uiPriority w:val="99"/>
    <w:semiHidden/>
    <w:unhideWhenUsed/>
    <w:rsid w:val="00A32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A2"/>
    <w:rPr>
      <w:rFonts w:ascii="Segoe UI" w:hAnsi="Segoe UI" w:cs="Segoe UI"/>
      <w:sz w:val="18"/>
      <w:szCs w:val="18"/>
    </w:rPr>
  </w:style>
  <w:style w:type="paragraph" w:styleId="FootnoteText">
    <w:name w:val="footnote text"/>
    <w:basedOn w:val="Normal"/>
    <w:link w:val="FootnoteTextChar"/>
    <w:uiPriority w:val="99"/>
    <w:semiHidden/>
    <w:unhideWhenUsed/>
    <w:rsid w:val="00A32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BA2"/>
    <w:rPr>
      <w:sz w:val="20"/>
      <w:szCs w:val="20"/>
    </w:rPr>
  </w:style>
  <w:style w:type="character" w:styleId="FootnoteReference">
    <w:name w:val="footnote reference"/>
    <w:basedOn w:val="DefaultParagraphFont"/>
    <w:uiPriority w:val="99"/>
    <w:semiHidden/>
    <w:unhideWhenUsed/>
    <w:rsid w:val="00A32BA2"/>
    <w:rPr>
      <w:vertAlign w:val="superscript"/>
    </w:rPr>
  </w:style>
  <w:style w:type="paragraph" w:styleId="ListParagraph">
    <w:name w:val="List Paragraph"/>
    <w:basedOn w:val="Normal"/>
    <w:uiPriority w:val="34"/>
    <w:qFormat/>
    <w:rsid w:val="00ED7D7F"/>
    <w:pPr>
      <w:ind w:left="720"/>
      <w:contextualSpacing/>
    </w:pPr>
  </w:style>
  <w:style w:type="paragraph" w:styleId="Header">
    <w:name w:val="header"/>
    <w:basedOn w:val="Normal"/>
    <w:link w:val="HeaderChar"/>
    <w:uiPriority w:val="99"/>
    <w:unhideWhenUsed/>
    <w:rsid w:val="000A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FC"/>
  </w:style>
  <w:style w:type="paragraph" w:styleId="Footer">
    <w:name w:val="footer"/>
    <w:basedOn w:val="Normal"/>
    <w:link w:val="FooterChar"/>
    <w:uiPriority w:val="99"/>
    <w:unhideWhenUsed/>
    <w:rsid w:val="000A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2017-02-28T18:30:00+00:00</Judgment_x0020_Date>
    <Year xmlns="c1afb1bd-f2fb-40fd-9abb-aea55b4d7662">2017</Year>
  </documentManagement>
</p:properties>
</file>

<file path=customXml/itemProps1.xml><?xml version="1.0" encoding="utf-8"?>
<ds:datastoreItem xmlns:ds="http://schemas.openxmlformats.org/officeDocument/2006/customXml" ds:itemID="{E6A76B28-5CB0-4ACF-B064-A40F29A0FD30}"/>
</file>

<file path=customXml/itemProps2.xml><?xml version="1.0" encoding="utf-8"?>
<ds:datastoreItem xmlns:ds="http://schemas.openxmlformats.org/officeDocument/2006/customXml" ds:itemID="{7BD27055-CB3A-451F-B0AE-E914AF9CA03A}"/>
</file>

<file path=customXml/itemProps3.xml><?xml version="1.0" encoding="utf-8"?>
<ds:datastoreItem xmlns:ds="http://schemas.openxmlformats.org/officeDocument/2006/customXml" ds:itemID="{E3BA498E-5740-4CC6-9719-0DAB8965C236}"/>
</file>

<file path=customXml/itemProps4.xml><?xml version="1.0" encoding="utf-8"?>
<ds:datastoreItem xmlns:ds="http://schemas.openxmlformats.org/officeDocument/2006/customXml" ds:itemID="{8B80A3B8-F8E9-4B92-9A11-4EB3063C2F61}"/>
</file>

<file path=docProps/app.xml><?xml version="1.0" encoding="utf-8"?>
<Properties xmlns="http://schemas.openxmlformats.org/officeDocument/2006/extended-properties" xmlns:vt="http://schemas.openxmlformats.org/officeDocument/2006/docPropsVTypes">
  <Template>Normal</Template>
  <TotalTime>0</TotalTime>
  <Pages>12</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Nambahu</dc:creator>
  <cp:keywords/>
  <dc:description/>
  <cp:lastModifiedBy>Lotta Ambunda</cp:lastModifiedBy>
  <cp:revision>2</cp:revision>
  <dcterms:created xsi:type="dcterms:W3CDTF">2017-03-03T13:52:00Z</dcterms:created>
  <dcterms:modified xsi:type="dcterms:W3CDTF">2017-03-03T13:52:00Z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