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r w:rsidRPr="00470E7C">
        <w:rPr>
          <w:rFonts w:ascii="Arial" w:hAnsi="Arial" w:cs="Arial"/>
          <w:b/>
          <w:sz w:val="24"/>
          <w:szCs w:val="24"/>
        </w:rPr>
        <w:t>REPUBLIC OF NAMIBIA</w:t>
      </w:r>
    </w:p>
    <w:p w:rsidR="00170268" w:rsidRPr="00470E7C" w:rsidRDefault="008206B3" w:rsidP="00170268">
      <w:pPr>
        <w:jc w:val="right"/>
        <w:rPr>
          <w:rFonts w:ascii="Arial" w:hAnsi="Arial" w:cs="Arial"/>
          <w:sz w:val="24"/>
          <w:szCs w:val="24"/>
        </w:rPr>
      </w:pPr>
      <w:r>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bookmarkStart w:id="0" w:name="_GoBack"/>
      <w:bookmarkEnd w:id="0"/>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D87E87">
        <w:rPr>
          <w:rFonts w:ascii="Arial" w:hAnsi="Arial" w:cs="Arial"/>
          <w:b/>
          <w:sz w:val="24"/>
          <w:szCs w:val="24"/>
        </w:rPr>
        <w:t xml:space="preserve"> 21</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roofErr w:type="gramStart"/>
      <w:r w:rsidRPr="00470E7C">
        <w:rPr>
          <w:rFonts w:ascii="Arial" w:hAnsi="Arial" w:cs="Arial"/>
          <w:sz w:val="24"/>
          <w:szCs w:val="24"/>
        </w:rPr>
        <w:t>and</w:t>
      </w:r>
      <w:proofErr w:type="gramEnd"/>
    </w:p>
    <w:p w:rsidR="00170268" w:rsidRPr="00470E7C" w:rsidRDefault="00170268" w:rsidP="00D52600">
      <w:pPr>
        <w:spacing w:line="360" w:lineRule="auto"/>
        <w:rPr>
          <w:rFonts w:ascii="Arial" w:hAnsi="Arial" w:cs="Arial"/>
          <w:sz w:val="24"/>
          <w:szCs w:val="24"/>
        </w:rPr>
      </w:pPr>
    </w:p>
    <w:p w:rsidR="00170268" w:rsidRPr="00470E7C" w:rsidRDefault="008206B3" w:rsidP="00D52600">
      <w:pPr>
        <w:spacing w:line="360" w:lineRule="auto"/>
        <w:rPr>
          <w:rFonts w:ascii="Arial" w:hAnsi="Arial" w:cs="Arial"/>
          <w:b/>
          <w:sz w:val="24"/>
          <w:szCs w:val="24"/>
        </w:rPr>
      </w:pPr>
      <w:r>
        <w:rPr>
          <w:rFonts w:ascii="Arial" w:hAnsi="Arial" w:cs="Arial"/>
          <w:b/>
          <w:sz w:val="24"/>
          <w:szCs w:val="24"/>
        </w:rPr>
        <w:t>NYAMBE SIMASIKU</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8206B3">
        <w:rPr>
          <w:rFonts w:ascii="Arial" w:hAnsi="Arial" w:cs="Arial"/>
          <w:b/>
          <w:sz w:val="24"/>
          <w:szCs w:val="24"/>
        </w:rPr>
        <w:t xml:space="preserve"> 108/2017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8206B3">
        <w:rPr>
          <w:rFonts w:ascii="Arial" w:hAnsi="Arial" w:cs="Arial"/>
          <w:i/>
          <w:sz w:val="24"/>
          <w:szCs w:val="24"/>
        </w:rPr>
        <w:t>S</w:t>
      </w:r>
      <w:r w:rsidR="003C3EC9">
        <w:rPr>
          <w:rFonts w:ascii="Arial" w:hAnsi="Arial" w:cs="Arial"/>
          <w:i/>
          <w:sz w:val="24"/>
          <w:szCs w:val="24"/>
        </w:rPr>
        <w:t xml:space="preserve"> </w:t>
      </w:r>
      <w:r w:rsidR="008206B3">
        <w:rPr>
          <w:rFonts w:ascii="Arial" w:hAnsi="Arial" w:cs="Arial"/>
          <w:i/>
          <w:sz w:val="24"/>
          <w:szCs w:val="24"/>
        </w:rPr>
        <w:t xml:space="preserve">v </w:t>
      </w:r>
      <w:proofErr w:type="spellStart"/>
      <w:r w:rsidR="008206B3">
        <w:rPr>
          <w:rFonts w:ascii="Arial" w:hAnsi="Arial" w:cs="Arial"/>
          <w:i/>
          <w:sz w:val="24"/>
          <w:szCs w:val="24"/>
        </w:rPr>
        <w:t>Simasiku</w:t>
      </w:r>
      <w:proofErr w:type="spellEnd"/>
      <w:r w:rsidR="00CB0D30" w:rsidRPr="00470E7C">
        <w:rPr>
          <w:rFonts w:ascii="Arial" w:hAnsi="Arial" w:cs="Arial"/>
          <w:i/>
          <w:sz w:val="24"/>
          <w:szCs w:val="24"/>
        </w:rPr>
        <w:t xml:space="preserve"> </w:t>
      </w:r>
      <w:r w:rsidR="00D87E87">
        <w:rPr>
          <w:rFonts w:ascii="Arial" w:hAnsi="Arial" w:cs="Arial"/>
          <w:sz w:val="24"/>
          <w:szCs w:val="24"/>
        </w:rPr>
        <w:t>(CR 21</w:t>
      </w:r>
      <w:r w:rsidR="008206B3">
        <w:rPr>
          <w:rFonts w:ascii="Arial" w:hAnsi="Arial" w:cs="Arial"/>
          <w:sz w:val="24"/>
          <w:szCs w:val="24"/>
        </w:rPr>
        <w:t>/2017) [2017]</w:t>
      </w:r>
      <w:r w:rsidR="00D87E87">
        <w:rPr>
          <w:rFonts w:ascii="Arial" w:hAnsi="Arial" w:cs="Arial"/>
          <w:sz w:val="24"/>
          <w:szCs w:val="24"/>
        </w:rPr>
        <w:t xml:space="preserve"> NAHCMD 68</w:t>
      </w:r>
      <w:r w:rsidR="008206B3">
        <w:rPr>
          <w:rFonts w:ascii="Arial" w:hAnsi="Arial" w:cs="Arial"/>
          <w:sz w:val="24"/>
          <w:szCs w:val="24"/>
        </w:rPr>
        <w:t xml:space="preserve"> (10 March</w:t>
      </w:r>
      <w:r w:rsidR="00B86B40">
        <w:rPr>
          <w:rFonts w:ascii="Arial" w:hAnsi="Arial" w:cs="Arial"/>
          <w:sz w:val="24"/>
          <w:szCs w:val="24"/>
        </w:rPr>
        <w:t xml:space="preserv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proofErr w:type="gramStart"/>
      <w:r w:rsidRPr="00470E7C">
        <w:rPr>
          <w:rFonts w:ascii="Arial" w:hAnsi="Arial" w:cs="Arial"/>
          <w:b/>
          <w:i/>
          <w:sz w:val="24"/>
          <w:szCs w:val="24"/>
        </w:rPr>
        <w:t>et</w:t>
      </w:r>
      <w:proofErr w:type="gramEnd"/>
      <w:r w:rsidRPr="00470E7C">
        <w:rPr>
          <w:rFonts w:ascii="Arial" w:hAnsi="Arial" w:cs="Arial"/>
          <w:b/>
          <w:sz w:val="24"/>
          <w:szCs w:val="24"/>
        </w:rPr>
        <w:t xml:space="preserve"> </w:t>
      </w:r>
      <w:r w:rsidR="008206B3">
        <w:rPr>
          <w:rFonts w:ascii="Arial" w:hAnsi="Arial" w:cs="Arial"/>
          <w:b/>
          <w:sz w:val="24"/>
          <w:szCs w:val="24"/>
        </w:rPr>
        <w:t>SHIVUTE J</w:t>
      </w:r>
    </w:p>
    <w:p w:rsidR="00170268" w:rsidRPr="00470E7C" w:rsidRDefault="008206B3" w:rsidP="00D52600">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t>10 March</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024B26" w:rsidRPr="005F59D3" w:rsidRDefault="005F59D3" w:rsidP="005F59D3">
      <w:pPr>
        <w:spacing w:line="360" w:lineRule="auto"/>
        <w:ind w:left="720" w:hanging="360"/>
        <w:jc w:val="both"/>
        <w:rPr>
          <w:rFonts w:ascii="Arial" w:hAnsi="Arial" w:cs="Arial"/>
          <w:sz w:val="24"/>
          <w:szCs w:val="24"/>
        </w:rPr>
      </w:pPr>
      <w:r w:rsidRPr="00024B26">
        <w:rPr>
          <w:rFonts w:ascii="Arial" w:hAnsi="Arial" w:cs="Arial"/>
          <w:sz w:val="24"/>
          <w:szCs w:val="24"/>
        </w:rPr>
        <w:t>1.</w:t>
      </w:r>
      <w:r w:rsidRPr="00024B26">
        <w:rPr>
          <w:rFonts w:ascii="Arial" w:hAnsi="Arial" w:cs="Arial"/>
          <w:sz w:val="24"/>
          <w:szCs w:val="24"/>
        </w:rPr>
        <w:tab/>
      </w:r>
      <w:r w:rsidR="00024B26" w:rsidRPr="005F59D3">
        <w:rPr>
          <w:rFonts w:ascii="Arial" w:hAnsi="Arial" w:cs="Arial"/>
          <w:sz w:val="24"/>
          <w:szCs w:val="24"/>
        </w:rPr>
        <w:t>The conviction is confirmed.</w:t>
      </w:r>
    </w:p>
    <w:p w:rsidR="00024B26" w:rsidRPr="005F59D3" w:rsidRDefault="005F59D3" w:rsidP="005F59D3">
      <w:pPr>
        <w:spacing w:line="360" w:lineRule="auto"/>
        <w:ind w:left="720" w:hanging="360"/>
        <w:jc w:val="both"/>
        <w:rPr>
          <w:rFonts w:ascii="Arial" w:hAnsi="Arial" w:cs="Arial"/>
          <w:sz w:val="24"/>
          <w:szCs w:val="24"/>
        </w:rPr>
      </w:pPr>
      <w:r w:rsidRPr="00024B26">
        <w:rPr>
          <w:rFonts w:ascii="Arial" w:hAnsi="Arial" w:cs="Arial"/>
          <w:sz w:val="24"/>
          <w:szCs w:val="24"/>
        </w:rPr>
        <w:t>2.</w:t>
      </w:r>
      <w:r w:rsidRPr="00024B26">
        <w:rPr>
          <w:rFonts w:ascii="Arial" w:hAnsi="Arial" w:cs="Arial"/>
          <w:sz w:val="24"/>
          <w:szCs w:val="24"/>
        </w:rPr>
        <w:tab/>
      </w:r>
      <w:r w:rsidR="00024B26" w:rsidRPr="005F59D3">
        <w:rPr>
          <w:rFonts w:ascii="Arial" w:hAnsi="Arial" w:cs="Arial"/>
          <w:sz w:val="24"/>
          <w:szCs w:val="24"/>
        </w:rPr>
        <w:t>The sentence is set aside and is substituted with the following: N$1 500 or 10 months’ imprisonment.</w:t>
      </w:r>
    </w:p>
    <w:p w:rsidR="00170268" w:rsidRPr="005F59D3" w:rsidRDefault="005F59D3" w:rsidP="005F59D3">
      <w:pPr>
        <w:spacing w:line="360" w:lineRule="auto"/>
        <w:ind w:left="720" w:hanging="360"/>
        <w:jc w:val="both"/>
        <w:rPr>
          <w:rFonts w:ascii="Arial" w:hAnsi="Arial" w:cs="Arial"/>
          <w:sz w:val="24"/>
          <w:szCs w:val="24"/>
        </w:rPr>
      </w:pPr>
      <w:r w:rsidRPr="00024B26">
        <w:rPr>
          <w:rFonts w:ascii="Arial" w:hAnsi="Arial" w:cs="Arial"/>
          <w:sz w:val="24"/>
          <w:szCs w:val="24"/>
        </w:rPr>
        <w:t>3.</w:t>
      </w:r>
      <w:r w:rsidRPr="00024B26">
        <w:rPr>
          <w:rFonts w:ascii="Arial" w:hAnsi="Arial" w:cs="Arial"/>
          <w:sz w:val="24"/>
          <w:szCs w:val="24"/>
        </w:rPr>
        <w:tab/>
      </w:r>
      <w:r w:rsidR="00024B26" w:rsidRPr="005F59D3">
        <w:rPr>
          <w:rFonts w:ascii="Arial" w:hAnsi="Arial" w:cs="Arial"/>
          <w:sz w:val="24"/>
          <w:szCs w:val="24"/>
        </w:rPr>
        <w:t>The sentence is antedated to 28.12.2016.</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8206B3">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8206B3">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8206B3">
        <w:rPr>
          <w:rFonts w:ascii="Arial" w:hAnsi="Arial" w:cs="Arial"/>
          <w:sz w:val="24"/>
          <w:szCs w:val="24"/>
        </w:rPr>
        <w:t xml:space="preserve">The accused was convicted on his plea of guilty of the offence of assault with the intent to do grievous bodily harm and was sentenced to two years’ </w:t>
      </w:r>
      <w:r w:rsidR="00024B26">
        <w:rPr>
          <w:rFonts w:ascii="Arial" w:hAnsi="Arial" w:cs="Arial"/>
          <w:sz w:val="24"/>
          <w:szCs w:val="24"/>
        </w:rPr>
        <w:t xml:space="preserve">direct </w:t>
      </w:r>
      <w:r w:rsidR="008206B3">
        <w:rPr>
          <w:rFonts w:ascii="Arial" w:hAnsi="Arial" w:cs="Arial"/>
          <w:sz w:val="24"/>
          <w:szCs w:val="24"/>
        </w:rPr>
        <w:t>imprisonment.</w:t>
      </w:r>
    </w:p>
    <w:p w:rsidR="008206B3" w:rsidRDefault="008206B3" w:rsidP="008206B3">
      <w:pPr>
        <w:spacing w:line="360" w:lineRule="auto"/>
        <w:jc w:val="both"/>
        <w:rPr>
          <w:rFonts w:ascii="Arial" w:hAnsi="Arial" w:cs="Arial"/>
          <w:sz w:val="24"/>
          <w:szCs w:val="24"/>
        </w:rPr>
      </w:pPr>
    </w:p>
    <w:p w:rsidR="008206B3" w:rsidRDefault="008206B3" w:rsidP="008206B3">
      <w:pPr>
        <w:spacing w:line="360" w:lineRule="auto"/>
        <w:jc w:val="both"/>
        <w:rPr>
          <w:rFonts w:ascii="Arial" w:hAnsi="Arial" w:cs="Arial"/>
          <w:sz w:val="24"/>
          <w:szCs w:val="24"/>
        </w:rPr>
      </w:pPr>
      <w:r>
        <w:rPr>
          <w:rFonts w:ascii="Arial" w:hAnsi="Arial" w:cs="Arial"/>
          <w:sz w:val="24"/>
          <w:szCs w:val="24"/>
        </w:rPr>
        <w:t xml:space="preserve">[2]   </w:t>
      </w:r>
      <w:r w:rsidR="007B6FAA">
        <w:rPr>
          <w:rFonts w:ascii="Arial" w:hAnsi="Arial" w:cs="Arial"/>
          <w:sz w:val="24"/>
          <w:szCs w:val="24"/>
        </w:rPr>
        <w:t>When the matter came on review I directed a query to the presiding magistrate to enquire from him whether the court</w:t>
      </w:r>
      <w:r w:rsidR="00024B26">
        <w:rPr>
          <w:rFonts w:ascii="Arial" w:hAnsi="Arial" w:cs="Arial"/>
          <w:sz w:val="24"/>
          <w:szCs w:val="24"/>
        </w:rPr>
        <w:t>,</w:t>
      </w:r>
      <w:r w:rsidR="007B6FAA">
        <w:rPr>
          <w:rFonts w:ascii="Arial" w:hAnsi="Arial" w:cs="Arial"/>
          <w:sz w:val="24"/>
          <w:szCs w:val="24"/>
        </w:rPr>
        <w:t xml:space="preserve"> in sentencing</w:t>
      </w:r>
      <w:r w:rsidR="00024B26">
        <w:rPr>
          <w:rFonts w:ascii="Arial" w:hAnsi="Arial" w:cs="Arial"/>
          <w:sz w:val="24"/>
          <w:szCs w:val="24"/>
        </w:rPr>
        <w:t>,</w:t>
      </w:r>
      <w:r w:rsidR="007B6FAA">
        <w:rPr>
          <w:rFonts w:ascii="Arial" w:hAnsi="Arial" w:cs="Arial"/>
          <w:sz w:val="24"/>
          <w:szCs w:val="24"/>
        </w:rPr>
        <w:t xml:space="preserve"> considered the accused’s personal circumstances and how much weight was accorded to the fact that the accus</w:t>
      </w:r>
      <w:r w:rsidR="00024B26">
        <w:rPr>
          <w:rFonts w:ascii="Arial" w:hAnsi="Arial" w:cs="Arial"/>
          <w:sz w:val="24"/>
          <w:szCs w:val="24"/>
        </w:rPr>
        <w:t>ed was a first offender and, as</w:t>
      </w:r>
      <w:r w:rsidR="007B6FAA">
        <w:rPr>
          <w:rFonts w:ascii="Arial" w:hAnsi="Arial" w:cs="Arial"/>
          <w:sz w:val="24"/>
          <w:szCs w:val="24"/>
        </w:rPr>
        <w:t xml:space="preserve"> it would appear from the record</w:t>
      </w:r>
      <w:r w:rsidR="00024B26">
        <w:rPr>
          <w:rFonts w:ascii="Arial" w:hAnsi="Arial" w:cs="Arial"/>
          <w:sz w:val="24"/>
          <w:szCs w:val="24"/>
        </w:rPr>
        <w:t>,</w:t>
      </w:r>
      <w:r w:rsidR="007B6FAA">
        <w:rPr>
          <w:rFonts w:ascii="Arial" w:hAnsi="Arial" w:cs="Arial"/>
          <w:sz w:val="24"/>
          <w:szCs w:val="24"/>
        </w:rPr>
        <w:t xml:space="preserve"> that the complainant was not seriously injured.</w:t>
      </w:r>
    </w:p>
    <w:p w:rsidR="007B6FAA" w:rsidRDefault="007B6FAA" w:rsidP="008206B3">
      <w:pPr>
        <w:spacing w:line="360" w:lineRule="auto"/>
        <w:jc w:val="both"/>
        <w:rPr>
          <w:rFonts w:ascii="Arial" w:hAnsi="Arial" w:cs="Arial"/>
          <w:sz w:val="24"/>
          <w:szCs w:val="24"/>
        </w:rPr>
      </w:pPr>
    </w:p>
    <w:p w:rsidR="007B6FAA" w:rsidRDefault="007B6FAA" w:rsidP="008206B3">
      <w:pPr>
        <w:spacing w:line="360" w:lineRule="auto"/>
        <w:jc w:val="both"/>
        <w:rPr>
          <w:rFonts w:ascii="Arial" w:hAnsi="Arial" w:cs="Arial"/>
          <w:sz w:val="24"/>
          <w:szCs w:val="24"/>
        </w:rPr>
      </w:pPr>
      <w:r>
        <w:rPr>
          <w:rFonts w:ascii="Arial" w:hAnsi="Arial" w:cs="Arial"/>
          <w:sz w:val="24"/>
          <w:szCs w:val="24"/>
        </w:rPr>
        <w:lastRenderedPageBreak/>
        <w:t>[3]   In his replying statement the magistrate says that</w:t>
      </w:r>
      <w:r w:rsidR="00024B26">
        <w:rPr>
          <w:rFonts w:ascii="Arial" w:hAnsi="Arial" w:cs="Arial"/>
          <w:sz w:val="24"/>
          <w:szCs w:val="24"/>
        </w:rPr>
        <w:t>,</w:t>
      </w:r>
      <w:r>
        <w:rPr>
          <w:rFonts w:ascii="Arial" w:hAnsi="Arial" w:cs="Arial"/>
          <w:sz w:val="24"/>
          <w:szCs w:val="24"/>
        </w:rPr>
        <w:t xml:space="preserve"> although no mention of the accused’s personal circumstances had been made at the stage of sentencing, the court did take into account those circumstances what he had stated in mitigation of sentence. It was equally acknowledged that the accused was a first offender and that the State had led no medical evidence as to the injuries </w:t>
      </w:r>
      <w:r w:rsidR="007E1C01">
        <w:rPr>
          <w:rFonts w:ascii="Arial" w:hAnsi="Arial" w:cs="Arial"/>
          <w:sz w:val="24"/>
          <w:szCs w:val="24"/>
        </w:rPr>
        <w:t>sustained by the complainant. As regards</w:t>
      </w:r>
      <w:r>
        <w:rPr>
          <w:rFonts w:ascii="Arial" w:hAnsi="Arial" w:cs="Arial"/>
          <w:sz w:val="24"/>
          <w:szCs w:val="24"/>
        </w:rPr>
        <w:t xml:space="preserve"> the latter</w:t>
      </w:r>
      <w:r w:rsidR="007E1C01">
        <w:rPr>
          <w:rFonts w:ascii="Arial" w:hAnsi="Arial" w:cs="Arial"/>
          <w:sz w:val="24"/>
          <w:szCs w:val="24"/>
        </w:rPr>
        <w:t>,</w:t>
      </w:r>
      <w:r>
        <w:rPr>
          <w:rFonts w:ascii="Arial" w:hAnsi="Arial" w:cs="Arial"/>
          <w:sz w:val="24"/>
          <w:szCs w:val="24"/>
        </w:rPr>
        <w:t xml:space="preserve"> the only information pertaining to any injuries sustained by the complainant when struck in the face with a bottle, is that he </w:t>
      </w:r>
      <w:r w:rsidR="007E1C01">
        <w:rPr>
          <w:rFonts w:ascii="Arial" w:hAnsi="Arial" w:cs="Arial"/>
          <w:sz w:val="24"/>
          <w:szCs w:val="24"/>
        </w:rPr>
        <w:t>sustained ‘a small scratch’ on the face.</w:t>
      </w:r>
    </w:p>
    <w:p w:rsidR="007E1C01" w:rsidRDefault="007E1C01" w:rsidP="008206B3">
      <w:pPr>
        <w:spacing w:line="360" w:lineRule="auto"/>
        <w:jc w:val="both"/>
        <w:rPr>
          <w:rFonts w:ascii="Arial" w:hAnsi="Arial" w:cs="Arial"/>
          <w:sz w:val="24"/>
          <w:szCs w:val="24"/>
        </w:rPr>
      </w:pPr>
    </w:p>
    <w:p w:rsidR="00EE622D" w:rsidRDefault="007E1C01" w:rsidP="008206B3">
      <w:pPr>
        <w:spacing w:line="360" w:lineRule="auto"/>
        <w:jc w:val="both"/>
        <w:rPr>
          <w:rFonts w:ascii="Arial" w:hAnsi="Arial" w:cs="Arial"/>
          <w:sz w:val="24"/>
          <w:szCs w:val="24"/>
        </w:rPr>
      </w:pPr>
      <w:r>
        <w:rPr>
          <w:rFonts w:ascii="Arial" w:hAnsi="Arial" w:cs="Arial"/>
          <w:sz w:val="24"/>
          <w:szCs w:val="24"/>
        </w:rPr>
        <w:t xml:space="preserve">[4]   In sentencing the accused the court quite rightly had regard to the fact that the </w:t>
      </w:r>
      <w:r w:rsidR="0074367D">
        <w:rPr>
          <w:rFonts w:ascii="Arial" w:hAnsi="Arial" w:cs="Arial"/>
          <w:sz w:val="24"/>
          <w:szCs w:val="24"/>
        </w:rPr>
        <w:t>accused</w:t>
      </w:r>
      <w:r>
        <w:rPr>
          <w:rFonts w:ascii="Arial" w:hAnsi="Arial" w:cs="Arial"/>
          <w:sz w:val="24"/>
          <w:szCs w:val="24"/>
        </w:rPr>
        <w:t xml:space="preserve"> had the intention to cause serious inju</w:t>
      </w:r>
      <w:r w:rsidR="0074367D">
        <w:rPr>
          <w:rFonts w:ascii="Arial" w:hAnsi="Arial" w:cs="Arial"/>
          <w:sz w:val="24"/>
          <w:szCs w:val="24"/>
        </w:rPr>
        <w:t>ry to the complainant when hitting him i</w:t>
      </w:r>
      <w:r>
        <w:rPr>
          <w:rFonts w:ascii="Arial" w:hAnsi="Arial" w:cs="Arial"/>
          <w:sz w:val="24"/>
          <w:szCs w:val="24"/>
        </w:rPr>
        <w:t>n the face</w:t>
      </w:r>
      <w:r w:rsidR="0074367D" w:rsidRPr="0074367D">
        <w:rPr>
          <w:rFonts w:ascii="Arial" w:hAnsi="Arial" w:cs="Arial"/>
          <w:sz w:val="24"/>
          <w:szCs w:val="24"/>
        </w:rPr>
        <w:t xml:space="preserve"> </w:t>
      </w:r>
      <w:r w:rsidR="0074367D">
        <w:rPr>
          <w:rFonts w:ascii="Arial" w:hAnsi="Arial" w:cs="Arial"/>
          <w:sz w:val="24"/>
          <w:szCs w:val="24"/>
        </w:rPr>
        <w:t>with an empty bottle</w:t>
      </w:r>
      <w:r>
        <w:rPr>
          <w:rFonts w:ascii="Arial" w:hAnsi="Arial" w:cs="Arial"/>
          <w:sz w:val="24"/>
          <w:szCs w:val="24"/>
        </w:rPr>
        <w:t xml:space="preserve">, </w:t>
      </w:r>
      <w:r w:rsidR="00024B26">
        <w:rPr>
          <w:rFonts w:ascii="Arial" w:hAnsi="Arial" w:cs="Arial"/>
          <w:sz w:val="24"/>
          <w:szCs w:val="24"/>
        </w:rPr>
        <w:t xml:space="preserve">the face </w:t>
      </w:r>
      <w:r>
        <w:rPr>
          <w:rFonts w:ascii="Arial" w:hAnsi="Arial" w:cs="Arial"/>
          <w:sz w:val="24"/>
          <w:szCs w:val="24"/>
        </w:rPr>
        <w:t>being a vulnerable part of the human body.</w:t>
      </w:r>
      <w:r w:rsidR="0074367D">
        <w:rPr>
          <w:rFonts w:ascii="Arial" w:hAnsi="Arial" w:cs="Arial"/>
          <w:sz w:val="24"/>
          <w:szCs w:val="24"/>
        </w:rPr>
        <w:t xml:space="preserve"> Whereas the bottle did not break and a scratch mark being the only injury inflicted, this seems to suggest that not much </w:t>
      </w:r>
      <w:r w:rsidR="00024B26">
        <w:rPr>
          <w:rFonts w:ascii="Arial" w:hAnsi="Arial" w:cs="Arial"/>
          <w:sz w:val="24"/>
          <w:szCs w:val="24"/>
        </w:rPr>
        <w:t xml:space="preserve">force </w:t>
      </w:r>
      <w:r w:rsidR="0074367D">
        <w:rPr>
          <w:rFonts w:ascii="Arial" w:hAnsi="Arial" w:cs="Arial"/>
          <w:sz w:val="24"/>
          <w:szCs w:val="24"/>
        </w:rPr>
        <w:t>was applied when striking the complainant. Another factor the court took into account is that the accused took the law into his own hands after the complainant had assaulted a family member of his. The court’s reasoning that the accused and the complainant are distant relatives and therefore may have led to the charge being read with the provisions of the Combating of Domestic Violence Act 4 of 2003, is not supported by the facts and</w:t>
      </w:r>
      <w:r w:rsidR="00024B26">
        <w:rPr>
          <w:rFonts w:ascii="Arial" w:hAnsi="Arial" w:cs="Arial"/>
          <w:sz w:val="24"/>
          <w:szCs w:val="24"/>
        </w:rPr>
        <w:t>,</w:t>
      </w:r>
      <w:r w:rsidR="0074367D">
        <w:rPr>
          <w:rFonts w:ascii="Arial" w:hAnsi="Arial" w:cs="Arial"/>
          <w:sz w:val="24"/>
          <w:szCs w:val="24"/>
        </w:rPr>
        <w:t xml:space="preserve"> had there been any basis for such charge, then it was for the State to have prosecuted under the said Act</w:t>
      </w:r>
      <w:r w:rsidR="006A07C8">
        <w:rPr>
          <w:rFonts w:ascii="Arial" w:hAnsi="Arial" w:cs="Arial"/>
          <w:sz w:val="24"/>
          <w:szCs w:val="24"/>
        </w:rPr>
        <w:t xml:space="preserve"> or lead evidence in aggravation of sentence.</w:t>
      </w:r>
      <w:r w:rsidR="00EE622D" w:rsidRPr="00EE622D">
        <w:rPr>
          <w:rFonts w:ascii="Arial" w:hAnsi="Arial" w:cs="Arial"/>
          <w:sz w:val="24"/>
          <w:szCs w:val="24"/>
        </w:rPr>
        <w:t xml:space="preserve"> </w:t>
      </w:r>
      <w:r w:rsidR="00024B26">
        <w:rPr>
          <w:rFonts w:ascii="Arial" w:hAnsi="Arial" w:cs="Arial"/>
          <w:sz w:val="24"/>
          <w:szCs w:val="24"/>
        </w:rPr>
        <w:t>In sentencing</w:t>
      </w:r>
      <w:r w:rsidR="00EE622D">
        <w:rPr>
          <w:rFonts w:ascii="Arial" w:hAnsi="Arial" w:cs="Arial"/>
          <w:sz w:val="24"/>
          <w:szCs w:val="24"/>
        </w:rPr>
        <w:t>, it was not for the court to speculate on circumstances that could be deemed aggravating and weighing against the accused.</w:t>
      </w:r>
      <w:r w:rsidR="006A07C8">
        <w:rPr>
          <w:rFonts w:ascii="Arial" w:hAnsi="Arial" w:cs="Arial"/>
          <w:sz w:val="24"/>
          <w:szCs w:val="24"/>
        </w:rPr>
        <w:t xml:space="preserve"> </w:t>
      </w:r>
      <w:r w:rsidR="00024B26">
        <w:rPr>
          <w:rFonts w:ascii="Arial" w:hAnsi="Arial" w:cs="Arial"/>
          <w:sz w:val="24"/>
          <w:szCs w:val="24"/>
        </w:rPr>
        <w:t>Without evidence to that effect, the court was not entitled to rely on circumstances not placed before the court.</w:t>
      </w:r>
    </w:p>
    <w:p w:rsidR="00EE622D" w:rsidRDefault="00EE622D" w:rsidP="008206B3">
      <w:pPr>
        <w:spacing w:line="360" w:lineRule="auto"/>
        <w:jc w:val="both"/>
        <w:rPr>
          <w:rFonts w:ascii="Arial" w:hAnsi="Arial" w:cs="Arial"/>
          <w:sz w:val="24"/>
          <w:szCs w:val="24"/>
        </w:rPr>
      </w:pPr>
    </w:p>
    <w:p w:rsidR="007E1C01" w:rsidRPr="00470E7C" w:rsidRDefault="00EE622D" w:rsidP="008206B3">
      <w:pPr>
        <w:spacing w:line="360" w:lineRule="auto"/>
        <w:jc w:val="both"/>
        <w:rPr>
          <w:rFonts w:ascii="Arial" w:hAnsi="Arial" w:cs="Arial"/>
          <w:sz w:val="24"/>
          <w:szCs w:val="24"/>
        </w:rPr>
      </w:pPr>
      <w:r>
        <w:rPr>
          <w:rFonts w:ascii="Arial" w:hAnsi="Arial" w:cs="Arial"/>
          <w:sz w:val="24"/>
          <w:szCs w:val="24"/>
        </w:rPr>
        <w:t>[</w:t>
      </w:r>
      <w:r w:rsidR="00024B26">
        <w:rPr>
          <w:rFonts w:ascii="Arial" w:hAnsi="Arial" w:cs="Arial"/>
          <w:sz w:val="24"/>
          <w:szCs w:val="24"/>
        </w:rPr>
        <w:t>5</w:t>
      </w:r>
      <w:r>
        <w:rPr>
          <w:rFonts w:ascii="Arial" w:hAnsi="Arial" w:cs="Arial"/>
          <w:sz w:val="24"/>
          <w:szCs w:val="24"/>
        </w:rPr>
        <w:t xml:space="preserve">]   </w:t>
      </w:r>
      <w:r w:rsidR="006A07C8">
        <w:rPr>
          <w:rFonts w:ascii="Arial" w:hAnsi="Arial" w:cs="Arial"/>
          <w:sz w:val="24"/>
          <w:szCs w:val="24"/>
        </w:rPr>
        <w:t xml:space="preserve">It was further reasoned that because the accused became angry after the complainant assaulted his sister, the accused’s actions were premeditated. When the accused was questioned by the court, it had not been established how long after </w:t>
      </w:r>
      <w:r w:rsidR="00024B26">
        <w:rPr>
          <w:rFonts w:ascii="Arial" w:hAnsi="Arial" w:cs="Arial"/>
          <w:sz w:val="24"/>
          <w:szCs w:val="24"/>
        </w:rPr>
        <w:t xml:space="preserve">the </w:t>
      </w:r>
      <w:r w:rsidR="006A07C8">
        <w:rPr>
          <w:rFonts w:ascii="Arial" w:hAnsi="Arial" w:cs="Arial"/>
          <w:sz w:val="24"/>
          <w:szCs w:val="24"/>
        </w:rPr>
        <w:t>assault on hi</w:t>
      </w:r>
      <w:r w:rsidR="00024B26">
        <w:rPr>
          <w:rFonts w:ascii="Arial" w:hAnsi="Arial" w:cs="Arial"/>
          <w:sz w:val="24"/>
          <w:szCs w:val="24"/>
        </w:rPr>
        <w:t>s sister did the accused attack</w:t>
      </w:r>
      <w:r w:rsidR="006A07C8">
        <w:rPr>
          <w:rFonts w:ascii="Arial" w:hAnsi="Arial" w:cs="Arial"/>
          <w:sz w:val="24"/>
          <w:szCs w:val="24"/>
        </w:rPr>
        <w:t xml:space="preserve"> the complainant, information which was crucial before the court could infer that the accused premeditated his actions. The preceding incident could have taken place immediately before the accused’s attack on the complainant and </w:t>
      </w:r>
      <w:r w:rsidR="00024B26">
        <w:rPr>
          <w:rFonts w:ascii="Arial" w:hAnsi="Arial" w:cs="Arial"/>
          <w:sz w:val="24"/>
          <w:szCs w:val="24"/>
        </w:rPr>
        <w:t xml:space="preserve">committed </w:t>
      </w:r>
      <w:r w:rsidR="006A07C8">
        <w:rPr>
          <w:rFonts w:ascii="Arial" w:hAnsi="Arial" w:cs="Arial"/>
          <w:sz w:val="24"/>
          <w:szCs w:val="24"/>
        </w:rPr>
        <w:t xml:space="preserve">on the spur of the moment. </w:t>
      </w:r>
      <w:r>
        <w:rPr>
          <w:rFonts w:ascii="Arial" w:hAnsi="Arial" w:cs="Arial"/>
          <w:sz w:val="24"/>
          <w:szCs w:val="24"/>
        </w:rPr>
        <w:t xml:space="preserve">In the court’s </w:t>
      </w:r>
      <w:r>
        <w:rPr>
          <w:rFonts w:ascii="Arial" w:hAnsi="Arial" w:cs="Arial"/>
          <w:i/>
          <w:sz w:val="24"/>
          <w:szCs w:val="24"/>
        </w:rPr>
        <w:t xml:space="preserve">ex tempore </w:t>
      </w:r>
      <w:r>
        <w:rPr>
          <w:rFonts w:ascii="Arial" w:hAnsi="Arial" w:cs="Arial"/>
          <w:sz w:val="24"/>
          <w:szCs w:val="24"/>
        </w:rPr>
        <w:lastRenderedPageBreak/>
        <w:t xml:space="preserve">sentence the court held a different view when it said that the accused </w:t>
      </w:r>
      <w:r w:rsidRPr="009B7ABF">
        <w:rPr>
          <w:rFonts w:ascii="Arial" w:hAnsi="Arial" w:cs="Arial"/>
          <w:i/>
          <w:sz w:val="24"/>
          <w:szCs w:val="24"/>
        </w:rPr>
        <w:t>should have stopped the fight</w:t>
      </w:r>
      <w:r>
        <w:rPr>
          <w:rFonts w:ascii="Arial" w:hAnsi="Arial" w:cs="Arial"/>
          <w:sz w:val="24"/>
          <w:szCs w:val="24"/>
        </w:rPr>
        <w:t xml:space="preserve"> and reported the matter to</w:t>
      </w:r>
      <w:r w:rsidR="009B7ABF">
        <w:rPr>
          <w:rFonts w:ascii="Arial" w:hAnsi="Arial" w:cs="Arial"/>
          <w:sz w:val="24"/>
          <w:szCs w:val="24"/>
        </w:rPr>
        <w:t xml:space="preserve"> the police. The court having come to this</w:t>
      </w:r>
      <w:r>
        <w:rPr>
          <w:rFonts w:ascii="Arial" w:hAnsi="Arial" w:cs="Arial"/>
          <w:sz w:val="24"/>
          <w:szCs w:val="24"/>
        </w:rPr>
        <w:t xml:space="preserve"> conclusion</w:t>
      </w:r>
      <w:r w:rsidR="009B7ABF">
        <w:rPr>
          <w:rFonts w:ascii="Arial" w:hAnsi="Arial" w:cs="Arial"/>
          <w:sz w:val="24"/>
          <w:szCs w:val="24"/>
        </w:rPr>
        <w:t>,</w:t>
      </w:r>
      <w:r>
        <w:rPr>
          <w:rFonts w:ascii="Arial" w:hAnsi="Arial" w:cs="Arial"/>
          <w:sz w:val="24"/>
          <w:szCs w:val="24"/>
        </w:rPr>
        <w:t xml:space="preserve"> it certainly begs the question when the accused </w:t>
      </w:r>
      <w:r w:rsidR="009B7ABF">
        <w:rPr>
          <w:rFonts w:ascii="Arial" w:hAnsi="Arial" w:cs="Arial"/>
          <w:sz w:val="24"/>
          <w:szCs w:val="24"/>
        </w:rPr>
        <w:t xml:space="preserve">then would have </w:t>
      </w:r>
      <w:r>
        <w:rPr>
          <w:rFonts w:ascii="Arial" w:hAnsi="Arial" w:cs="Arial"/>
          <w:sz w:val="24"/>
          <w:szCs w:val="24"/>
        </w:rPr>
        <w:t xml:space="preserve">had the time to premeditate his actions? </w:t>
      </w:r>
      <w:r w:rsidR="006A07C8">
        <w:rPr>
          <w:rFonts w:ascii="Arial" w:hAnsi="Arial" w:cs="Arial"/>
          <w:sz w:val="24"/>
          <w:szCs w:val="24"/>
        </w:rPr>
        <w:t xml:space="preserve">There was accordingly no justification for </w:t>
      </w:r>
      <w:r>
        <w:rPr>
          <w:rFonts w:ascii="Arial" w:hAnsi="Arial" w:cs="Arial"/>
          <w:sz w:val="24"/>
          <w:szCs w:val="24"/>
        </w:rPr>
        <w:t>the court’s view</w:t>
      </w:r>
      <w:r w:rsidR="006A07C8">
        <w:rPr>
          <w:rFonts w:ascii="Arial" w:hAnsi="Arial" w:cs="Arial"/>
          <w:sz w:val="24"/>
          <w:szCs w:val="24"/>
        </w:rPr>
        <w:t xml:space="preserve"> that the accused’s actions were premeditated</w:t>
      </w:r>
      <w:r>
        <w:rPr>
          <w:rFonts w:ascii="Arial" w:hAnsi="Arial" w:cs="Arial"/>
          <w:sz w:val="24"/>
          <w:szCs w:val="24"/>
        </w:rPr>
        <w:t xml:space="preserve"> and the court misdir</w:t>
      </w:r>
      <w:r w:rsidR="009B7ABF">
        <w:rPr>
          <w:rFonts w:ascii="Arial" w:hAnsi="Arial" w:cs="Arial"/>
          <w:sz w:val="24"/>
          <w:szCs w:val="24"/>
        </w:rPr>
        <w:t>ected itself when coming to such</w:t>
      </w:r>
      <w:r>
        <w:rPr>
          <w:rFonts w:ascii="Arial" w:hAnsi="Arial" w:cs="Arial"/>
          <w:sz w:val="24"/>
          <w:szCs w:val="24"/>
        </w:rPr>
        <w:t xml:space="preserve"> conclusion.</w:t>
      </w:r>
    </w:p>
    <w:p w:rsidR="00170268" w:rsidRPr="00470E7C" w:rsidRDefault="00170268" w:rsidP="00D52600">
      <w:pPr>
        <w:spacing w:line="360" w:lineRule="auto"/>
        <w:rPr>
          <w:rFonts w:ascii="Arial" w:hAnsi="Arial" w:cs="Arial"/>
          <w:sz w:val="24"/>
          <w:szCs w:val="24"/>
        </w:rPr>
      </w:pPr>
    </w:p>
    <w:p w:rsidR="00170268" w:rsidRDefault="00EE622D" w:rsidP="004F415E">
      <w:pPr>
        <w:spacing w:line="360" w:lineRule="auto"/>
        <w:jc w:val="both"/>
        <w:rPr>
          <w:rFonts w:ascii="Arial" w:hAnsi="Arial" w:cs="Arial"/>
          <w:sz w:val="24"/>
          <w:szCs w:val="24"/>
        </w:rPr>
      </w:pPr>
      <w:r>
        <w:rPr>
          <w:rFonts w:ascii="Arial" w:hAnsi="Arial" w:cs="Arial"/>
          <w:sz w:val="24"/>
          <w:szCs w:val="24"/>
        </w:rPr>
        <w:t>[</w:t>
      </w:r>
      <w:r w:rsidR="009B7ABF">
        <w:rPr>
          <w:rFonts w:ascii="Arial" w:hAnsi="Arial" w:cs="Arial"/>
          <w:sz w:val="24"/>
          <w:szCs w:val="24"/>
        </w:rPr>
        <w:t>6</w:t>
      </w:r>
      <w:r>
        <w:rPr>
          <w:rFonts w:ascii="Arial" w:hAnsi="Arial" w:cs="Arial"/>
          <w:sz w:val="24"/>
          <w:szCs w:val="24"/>
        </w:rPr>
        <w:t xml:space="preserve">]   </w:t>
      </w:r>
      <w:r w:rsidR="004F415E">
        <w:rPr>
          <w:rFonts w:ascii="Arial" w:hAnsi="Arial" w:cs="Arial"/>
          <w:sz w:val="24"/>
          <w:szCs w:val="24"/>
        </w:rPr>
        <w:t>In sentencing the accused the trial court had to consider the nature of the crime and the interests of society against the interests of the accused. Irrespective of the nature of the crime, it is the accused who committed the crime for which he must be punished and to this end</w:t>
      </w:r>
      <w:r w:rsidR="009B7ABF">
        <w:rPr>
          <w:rFonts w:ascii="Arial" w:hAnsi="Arial" w:cs="Arial"/>
          <w:sz w:val="24"/>
          <w:szCs w:val="24"/>
        </w:rPr>
        <w:t>,</w:t>
      </w:r>
      <w:r w:rsidR="004F415E">
        <w:rPr>
          <w:rFonts w:ascii="Arial" w:hAnsi="Arial" w:cs="Arial"/>
          <w:sz w:val="24"/>
          <w:szCs w:val="24"/>
        </w:rPr>
        <w:t xml:space="preserve"> his personal circumstances play an important role in deciding what sentence will be fair </w:t>
      </w:r>
      <w:r w:rsidR="009B7ABF">
        <w:rPr>
          <w:rFonts w:ascii="Arial" w:hAnsi="Arial" w:cs="Arial"/>
          <w:sz w:val="24"/>
          <w:szCs w:val="24"/>
        </w:rPr>
        <w:t xml:space="preserve">and just </w:t>
      </w:r>
      <w:r w:rsidR="004F415E">
        <w:rPr>
          <w:rFonts w:ascii="Arial" w:hAnsi="Arial" w:cs="Arial"/>
          <w:sz w:val="24"/>
          <w:szCs w:val="24"/>
        </w:rPr>
        <w:t>to both the accused as well as society</w:t>
      </w:r>
      <w:r w:rsidR="009B7ABF">
        <w:rPr>
          <w:rFonts w:ascii="Arial" w:hAnsi="Arial" w:cs="Arial"/>
          <w:sz w:val="24"/>
          <w:szCs w:val="24"/>
        </w:rPr>
        <w:t>,</w:t>
      </w:r>
      <w:r w:rsidR="004F415E">
        <w:rPr>
          <w:rFonts w:ascii="Arial" w:hAnsi="Arial" w:cs="Arial"/>
          <w:sz w:val="24"/>
          <w:szCs w:val="24"/>
        </w:rPr>
        <w:t xml:space="preserve"> </w:t>
      </w:r>
      <w:r w:rsidR="009B7ABF">
        <w:rPr>
          <w:rFonts w:ascii="Arial" w:hAnsi="Arial" w:cs="Arial"/>
          <w:sz w:val="24"/>
          <w:szCs w:val="24"/>
        </w:rPr>
        <w:t xml:space="preserve">considered </w:t>
      </w:r>
      <w:r w:rsidR="004F415E">
        <w:rPr>
          <w:rFonts w:ascii="Arial" w:hAnsi="Arial" w:cs="Arial"/>
          <w:sz w:val="24"/>
          <w:szCs w:val="24"/>
        </w:rPr>
        <w:t>in the circumstances of the case.</w:t>
      </w:r>
      <w:r w:rsidR="00C677C9">
        <w:rPr>
          <w:rFonts w:ascii="Arial" w:hAnsi="Arial" w:cs="Arial"/>
          <w:sz w:val="24"/>
          <w:szCs w:val="24"/>
        </w:rPr>
        <w:t xml:space="preserve"> Law and order must prevail and society expects the court’s protection against lawlessness. This will mainly be achieved by imposing sentences that would not only deter the accused person, but also other likeminded criminals.</w:t>
      </w:r>
    </w:p>
    <w:p w:rsidR="00C677C9" w:rsidRDefault="00C677C9" w:rsidP="004F415E">
      <w:pPr>
        <w:spacing w:line="360" w:lineRule="auto"/>
        <w:jc w:val="both"/>
        <w:rPr>
          <w:rFonts w:ascii="Arial" w:hAnsi="Arial" w:cs="Arial"/>
          <w:sz w:val="24"/>
          <w:szCs w:val="24"/>
        </w:rPr>
      </w:pPr>
    </w:p>
    <w:p w:rsidR="00016FA3" w:rsidRDefault="00C677C9" w:rsidP="004F415E">
      <w:pPr>
        <w:spacing w:line="360" w:lineRule="auto"/>
        <w:jc w:val="both"/>
        <w:rPr>
          <w:rFonts w:ascii="Arial" w:hAnsi="Arial" w:cs="Arial"/>
          <w:sz w:val="24"/>
          <w:szCs w:val="24"/>
        </w:rPr>
      </w:pPr>
      <w:r>
        <w:rPr>
          <w:rFonts w:ascii="Arial" w:hAnsi="Arial" w:cs="Arial"/>
          <w:sz w:val="24"/>
          <w:szCs w:val="24"/>
        </w:rPr>
        <w:t>[</w:t>
      </w:r>
      <w:r w:rsidR="009B7ABF">
        <w:rPr>
          <w:rFonts w:ascii="Arial" w:hAnsi="Arial" w:cs="Arial"/>
          <w:sz w:val="24"/>
          <w:szCs w:val="24"/>
        </w:rPr>
        <w:t>7</w:t>
      </w:r>
      <w:r>
        <w:rPr>
          <w:rFonts w:ascii="Arial" w:hAnsi="Arial" w:cs="Arial"/>
          <w:sz w:val="24"/>
          <w:szCs w:val="24"/>
        </w:rPr>
        <w:t xml:space="preserve">]   </w:t>
      </w:r>
      <w:r w:rsidR="00735E1D">
        <w:rPr>
          <w:rFonts w:ascii="Arial" w:hAnsi="Arial" w:cs="Arial"/>
          <w:sz w:val="24"/>
          <w:szCs w:val="24"/>
        </w:rPr>
        <w:t>Accused in the present instance is 27 years of age, a student and first offender. He informed the court that he is the father of a newly born baby and implored the court to impose a fine.</w:t>
      </w:r>
      <w:r w:rsidR="009D1DA5">
        <w:rPr>
          <w:rFonts w:ascii="Arial" w:hAnsi="Arial" w:cs="Arial"/>
          <w:sz w:val="24"/>
          <w:szCs w:val="24"/>
        </w:rPr>
        <w:t xml:space="preserve"> This was the extent of the accused’s personal circumstances which the magistrate relied on for purposes of sentence. Whereas the accused was unrepresented the magistrate had the duty to elicit as much as possible information from the accused to put the court in the </w:t>
      </w:r>
      <w:r w:rsidR="00016FA3">
        <w:rPr>
          <w:rFonts w:ascii="Arial" w:hAnsi="Arial" w:cs="Arial"/>
          <w:sz w:val="24"/>
          <w:szCs w:val="24"/>
        </w:rPr>
        <w:t xml:space="preserve">best </w:t>
      </w:r>
      <w:r w:rsidR="009D1DA5">
        <w:rPr>
          <w:rFonts w:ascii="Arial" w:hAnsi="Arial" w:cs="Arial"/>
          <w:sz w:val="24"/>
          <w:szCs w:val="24"/>
        </w:rPr>
        <w:t xml:space="preserve">position to decide what sentence would be justified in the circumstances of the case. </w:t>
      </w:r>
      <w:r w:rsidR="00E464AB">
        <w:rPr>
          <w:rFonts w:ascii="Arial" w:hAnsi="Arial" w:cs="Arial"/>
          <w:sz w:val="24"/>
          <w:szCs w:val="24"/>
        </w:rPr>
        <w:t xml:space="preserve">The court’s remark when </w:t>
      </w:r>
      <w:r w:rsidR="00016FA3">
        <w:rPr>
          <w:rFonts w:ascii="Arial" w:hAnsi="Arial" w:cs="Arial"/>
          <w:sz w:val="24"/>
          <w:szCs w:val="24"/>
        </w:rPr>
        <w:t>passing sentence</w:t>
      </w:r>
      <w:r w:rsidR="00E464AB">
        <w:rPr>
          <w:rFonts w:ascii="Arial" w:hAnsi="Arial" w:cs="Arial"/>
          <w:sz w:val="24"/>
          <w:szCs w:val="24"/>
        </w:rPr>
        <w:t xml:space="preserve"> that the accused failed to state in what grade he was is therefore misplaced, as it was for the magistrate to get that information from the unrepresented accused. </w:t>
      </w:r>
      <w:r w:rsidR="009D1DA5">
        <w:rPr>
          <w:rFonts w:ascii="Arial" w:hAnsi="Arial" w:cs="Arial"/>
          <w:sz w:val="24"/>
          <w:szCs w:val="24"/>
        </w:rPr>
        <w:t xml:space="preserve">Information that would have been crucial </w:t>
      </w:r>
      <w:r w:rsidR="00016FA3">
        <w:rPr>
          <w:rFonts w:ascii="Arial" w:hAnsi="Arial" w:cs="Arial"/>
          <w:sz w:val="24"/>
          <w:szCs w:val="24"/>
        </w:rPr>
        <w:t xml:space="preserve">for purposes of sentence </w:t>
      </w:r>
      <w:r w:rsidR="009D1DA5">
        <w:rPr>
          <w:rFonts w:ascii="Arial" w:hAnsi="Arial" w:cs="Arial"/>
          <w:sz w:val="24"/>
          <w:szCs w:val="24"/>
        </w:rPr>
        <w:t xml:space="preserve">is whether the accused, being a student, was able to pay a fine and whether he would rely on </w:t>
      </w:r>
      <w:r w:rsidR="00016FA3">
        <w:rPr>
          <w:rFonts w:ascii="Arial" w:hAnsi="Arial" w:cs="Arial"/>
          <w:sz w:val="24"/>
          <w:szCs w:val="24"/>
        </w:rPr>
        <w:t xml:space="preserve">financial </w:t>
      </w:r>
      <w:r w:rsidR="009D1DA5">
        <w:rPr>
          <w:rFonts w:ascii="Arial" w:hAnsi="Arial" w:cs="Arial"/>
          <w:sz w:val="24"/>
          <w:szCs w:val="24"/>
        </w:rPr>
        <w:t xml:space="preserve">assistance from </w:t>
      </w:r>
      <w:r w:rsidR="00016FA3">
        <w:rPr>
          <w:rFonts w:ascii="Arial" w:hAnsi="Arial" w:cs="Arial"/>
          <w:sz w:val="24"/>
          <w:szCs w:val="24"/>
        </w:rPr>
        <w:t>elsewhere</w:t>
      </w:r>
      <w:r w:rsidR="00C30EB6">
        <w:rPr>
          <w:rFonts w:ascii="Arial" w:hAnsi="Arial" w:cs="Arial"/>
          <w:sz w:val="24"/>
          <w:szCs w:val="24"/>
        </w:rPr>
        <w:t>; also what effect would a custodial sentence have on his studies and dependants. The lack of information pertaining to the accused’s personal circumstances probably explains why the court made no mention thereof</w:t>
      </w:r>
      <w:r w:rsidR="00016FA3">
        <w:rPr>
          <w:rFonts w:ascii="Arial" w:hAnsi="Arial" w:cs="Arial"/>
          <w:sz w:val="24"/>
          <w:szCs w:val="24"/>
        </w:rPr>
        <w:t>, or discussed</w:t>
      </w:r>
      <w:r w:rsidR="00C30EB6">
        <w:rPr>
          <w:rFonts w:ascii="Arial" w:hAnsi="Arial" w:cs="Arial"/>
          <w:sz w:val="24"/>
          <w:szCs w:val="24"/>
        </w:rPr>
        <w:t xml:space="preserve"> what would be in the </w:t>
      </w:r>
      <w:r w:rsidR="00016FA3">
        <w:rPr>
          <w:rFonts w:ascii="Arial" w:hAnsi="Arial" w:cs="Arial"/>
          <w:sz w:val="24"/>
          <w:szCs w:val="24"/>
        </w:rPr>
        <w:t xml:space="preserve">best interest of the </w:t>
      </w:r>
      <w:r w:rsidR="00C30EB6">
        <w:rPr>
          <w:rFonts w:ascii="Arial" w:hAnsi="Arial" w:cs="Arial"/>
          <w:sz w:val="24"/>
          <w:szCs w:val="24"/>
        </w:rPr>
        <w:t>accused.</w:t>
      </w:r>
    </w:p>
    <w:p w:rsidR="00016FA3" w:rsidRDefault="00016FA3" w:rsidP="004F415E">
      <w:pPr>
        <w:spacing w:line="360" w:lineRule="auto"/>
        <w:jc w:val="both"/>
        <w:rPr>
          <w:rFonts w:ascii="Arial" w:hAnsi="Arial" w:cs="Arial"/>
          <w:sz w:val="24"/>
          <w:szCs w:val="24"/>
        </w:rPr>
      </w:pPr>
    </w:p>
    <w:p w:rsidR="00C677C9" w:rsidRDefault="00016FA3" w:rsidP="004F415E">
      <w:pPr>
        <w:spacing w:line="360" w:lineRule="auto"/>
        <w:jc w:val="both"/>
        <w:rPr>
          <w:rFonts w:ascii="Arial" w:hAnsi="Arial" w:cs="Arial"/>
          <w:sz w:val="24"/>
          <w:szCs w:val="24"/>
        </w:rPr>
      </w:pPr>
      <w:r>
        <w:rPr>
          <w:rFonts w:ascii="Arial" w:hAnsi="Arial" w:cs="Arial"/>
          <w:sz w:val="24"/>
          <w:szCs w:val="24"/>
        </w:rPr>
        <w:t xml:space="preserve">[8]  </w:t>
      </w:r>
      <w:r w:rsidR="007C6BD7">
        <w:rPr>
          <w:rFonts w:ascii="Arial" w:hAnsi="Arial" w:cs="Arial"/>
          <w:sz w:val="24"/>
          <w:szCs w:val="24"/>
        </w:rPr>
        <w:t xml:space="preserve"> </w:t>
      </w:r>
      <w:r w:rsidR="00856A70">
        <w:rPr>
          <w:rFonts w:ascii="Arial" w:hAnsi="Arial" w:cs="Arial"/>
          <w:sz w:val="24"/>
          <w:szCs w:val="24"/>
        </w:rPr>
        <w:t xml:space="preserve">First and foremost, the accused is a first offender, a fact that should have </w:t>
      </w:r>
      <w:r>
        <w:rPr>
          <w:rFonts w:ascii="Arial" w:hAnsi="Arial" w:cs="Arial"/>
          <w:sz w:val="24"/>
          <w:szCs w:val="24"/>
        </w:rPr>
        <w:t>weighed favourably</w:t>
      </w:r>
      <w:r w:rsidR="00856A70">
        <w:rPr>
          <w:rFonts w:ascii="Arial" w:hAnsi="Arial" w:cs="Arial"/>
          <w:sz w:val="24"/>
          <w:szCs w:val="24"/>
        </w:rPr>
        <w:t xml:space="preserve"> with the court and </w:t>
      </w:r>
      <w:r>
        <w:rPr>
          <w:rFonts w:ascii="Arial" w:hAnsi="Arial" w:cs="Arial"/>
          <w:sz w:val="24"/>
          <w:szCs w:val="24"/>
        </w:rPr>
        <w:t xml:space="preserve">which </w:t>
      </w:r>
      <w:r w:rsidR="00856A70">
        <w:rPr>
          <w:rFonts w:ascii="Arial" w:hAnsi="Arial" w:cs="Arial"/>
          <w:sz w:val="24"/>
          <w:szCs w:val="24"/>
        </w:rPr>
        <w:t xml:space="preserve">ought to have reflected in the sentence imposed. </w:t>
      </w:r>
      <w:r w:rsidR="007C6BD7">
        <w:rPr>
          <w:rFonts w:ascii="Arial" w:hAnsi="Arial" w:cs="Arial"/>
          <w:sz w:val="24"/>
          <w:szCs w:val="24"/>
        </w:rPr>
        <w:t>The magistrate’s assertion that all mitigating circumstances had been t</w:t>
      </w:r>
      <w:r w:rsidR="00E464AB">
        <w:rPr>
          <w:rFonts w:ascii="Arial" w:hAnsi="Arial" w:cs="Arial"/>
          <w:sz w:val="24"/>
          <w:szCs w:val="24"/>
        </w:rPr>
        <w:t>aken into account</w:t>
      </w:r>
      <w:r w:rsidR="00856A70">
        <w:rPr>
          <w:rFonts w:ascii="Arial" w:hAnsi="Arial" w:cs="Arial"/>
          <w:sz w:val="24"/>
          <w:szCs w:val="24"/>
        </w:rPr>
        <w:t>, unfortunately,</w:t>
      </w:r>
      <w:r>
        <w:rPr>
          <w:rFonts w:ascii="Arial" w:hAnsi="Arial" w:cs="Arial"/>
          <w:sz w:val="24"/>
          <w:szCs w:val="24"/>
        </w:rPr>
        <w:t xml:space="preserve"> amounts</w:t>
      </w:r>
      <w:r w:rsidR="00E464AB">
        <w:rPr>
          <w:rFonts w:ascii="Arial" w:hAnsi="Arial" w:cs="Arial"/>
          <w:sz w:val="24"/>
          <w:szCs w:val="24"/>
        </w:rPr>
        <w:t xml:space="preserve"> to nothing more than paying lip-service. </w:t>
      </w:r>
    </w:p>
    <w:p w:rsidR="00E464AB" w:rsidRDefault="00E464AB" w:rsidP="004F415E">
      <w:pPr>
        <w:spacing w:line="360" w:lineRule="auto"/>
        <w:jc w:val="both"/>
        <w:rPr>
          <w:rFonts w:ascii="Arial" w:hAnsi="Arial" w:cs="Arial"/>
          <w:sz w:val="24"/>
          <w:szCs w:val="24"/>
        </w:rPr>
      </w:pPr>
    </w:p>
    <w:p w:rsidR="00E464AB" w:rsidRDefault="00E464AB" w:rsidP="004F415E">
      <w:pPr>
        <w:spacing w:line="360" w:lineRule="auto"/>
        <w:jc w:val="both"/>
        <w:rPr>
          <w:rFonts w:ascii="Arial" w:hAnsi="Arial" w:cs="Arial"/>
          <w:sz w:val="24"/>
          <w:szCs w:val="24"/>
        </w:rPr>
      </w:pPr>
      <w:r>
        <w:rPr>
          <w:rFonts w:ascii="Arial" w:hAnsi="Arial" w:cs="Arial"/>
          <w:sz w:val="24"/>
          <w:szCs w:val="24"/>
        </w:rPr>
        <w:t>[</w:t>
      </w:r>
      <w:r w:rsidR="00016FA3">
        <w:rPr>
          <w:rFonts w:ascii="Arial" w:hAnsi="Arial" w:cs="Arial"/>
          <w:sz w:val="24"/>
          <w:szCs w:val="24"/>
        </w:rPr>
        <w:t>9</w:t>
      </w:r>
      <w:r>
        <w:rPr>
          <w:rFonts w:ascii="Arial" w:hAnsi="Arial" w:cs="Arial"/>
          <w:sz w:val="24"/>
          <w:szCs w:val="24"/>
        </w:rPr>
        <w:t>]   The court mainly concerned itself with the seriousness of the offence, that the accused had no reason to get involved in the fight between complainant and his sister, and the prevalen</w:t>
      </w:r>
      <w:r w:rsidR="00016FA3">
        <w:rPr>
          <w:rFonts w:ascii="Arial" w:hAnsi="Arial" w:cs="Arial"/>
          <w:sz w:val="24"/>
          <w:szCs w:val="24"/>
        </w:rPr>
        <w:t>ce of the offence in that</w:t>
      </w:r>
      <w:r>
        <w:rPr>
          <w:rFonts w:ascii="Arial" w:hAnsi="Arial" w:cs="Arial"/>
          <w:sz w:val="24"/>
          <w:szCs w:val="24"/>
        </w:rPr>
        <w:t xml:space="preserve"> district. From a reading of the court’s reasons on sentence and subsequent statement, it is evident that </w:t>
      </w:r>
      <w:r w:rsidR="00856A70">
        <w:rPr>
          <w:rFonts w:ascii="Arial" w:hAnsi="Arial" w:cs="Arial"/>
          <w:sz w:val="24"/>
          <w:szCs w:val="24"/>
        </w:rPr>
        <w:t>the seriousness of the offence committed is exaggerated and taken out of context. Though the offence of assault with intent to do grievous bodily harm is deemed serious by the courts, the facts of the case before the court cannot be ignored. There was a single blow to the head with an empty bottle</w:t>
      </w:r>
      <w:r w:rsidR="00016FA3">
        <w:rPr>
          <w:rFonts w:ascii="Arial" w:hAnsi="Arial" w:cs="Arial"/>
          <w:sz w:val="24"/>
          <w:szCs w:val="24"/>
        </w:rPr>
        <w:t xml:space="preserve"> and</w:t>
      </w:r>
      <w:r w:rsidR="00856A70">
        <w:rPr>
          <w:rFonts w:ascii="Arial" w:hAnsi="Arial" w:cs="Arial"/>
          <w:sz w:val="24"/>
          <w:szCs w:val="24"/>
        </w:rPr>
        <w:t xml:space="preserve"> the only injury being a scratch </w:t>
      </w:r>
      <w:r w:rsidR="00016FA3">
        <w:rPr>
          <w:rFonts w:ascii="Arial" w:hAnsi="Arial" w:cs="Arial"/>
          <w:sz w:val="24"/>
          <w:szCs w:val="24"/>
        </w:rPr>
        <w:t>mark on the cheek</w:t>
      </w:r>
      <w:r w:rsidR="00856A70">
        <w:rPr>
          <w:rFonts w:ascii="Arial" w:hAnsi="Arial" w:cs="Arial"/>
          <w:sz w:val="24"/>
          <w:szCs w:val="24"/>
        </w:rPr>
        <w:t xml:space="preserve"> which </w:t>
      </w:r>
      <w:r w:rsidR="00016FA3">
        <w:rPr>
          <w:rFonts w:ascii="Arial" w:hAnsi="Arial" w:cs="Arial"/>
          <w:sz w:val="24"/>
          <w:szCs w:val="24"/>
        </w:rPr>
        <w:t>does not appear to have required any</w:t>
      </w:r>
      <w:r w:rsidR="00856A70">
        <w:rPr>
          <w:rFonts w:ascii="Arial" w:hAnsi="Arial" w:cs="Arial"/>
          <w:sz w:val="24"/>
          <w:szCs w:val="24"/>
        </w:rPr>
        <w:t xml:space="preserve"> medical attention (though the complainant visited the hospital the following day). The court clearly misdirected itself by overemphasising the nature of the offence at the expense of the accused’s interests</w:t>
      </w:r>
      <w:r w:rsidR="00F671D2">
        <w:rPr>
          <w:rFonts w:ascii="Arial" w:hAnsi="Arial" w:cs="Arial"/>
          <w:sz w:val="24"/>
          <w:szCs w:val="24"/>
        </w:rPr>
        <w:t>, this ultimately</w:t>
      </w:r>
      <w:r w:rsidR="00856A70">
        <w:rPr>
          <w:rFonts w:ascii="Arial" w:hAnsi="Arial" w:cs="Arial"/>
          <w:sz w:val="24"/>
          <w:szCs w:val="24"/>
        </w:rPr>
        <w:t xml:space="preserve"> resulted in a</w:t>
      </w:r>
      <w:r w:rsidR="00ED5EA4">
        <w:rPr>
          <w:rFonts w:ascii="Arial" w:hAnsi="Arial" w:cs="Arial"/>
          <w:sz w:val="24"/>
          <w:szCs w:val="24"/>
        </w:rPr>
        <w:t xml:space="preserve">n unjustified sentence. There is nothing </w:t>
      </w:r>
      <w:r w:rsidR="004D51F5">
        <w:rPr>
          <w:rFonts w:ascii="Arial" w:hAnsi="Arial" w:cs="Arial"/>
          <w:sz w:val="24"/>
          <w:szCs w:val="24"/>
        </w:rPr>
        <w:t xml:space="preserve">on record showing </w:t>
      </w:r>
      <w:r w:rsidR="00ED5EA4">
        <w:rPr>
          <w:rFonts w:ascii="Arial" w:hAnsi="Arial" w:cs="Arial"/>
          <w:sz w:val="24"/>
          <w:szCs w:val="24"/>
        </w:rPr>
        <w:t>that deterrence</w:t>
      </w:r>
      <w:r w:rsidR="004D51F5">
        <w:rPr>
          <w:rFonts w:ascii="Arial" w:hAnsi="Arial" w:cs="Arial"/>
          <w:sz w:val="24"/>
          <w:szCs w:val="24"/>
        </w:rPr>
        <w:t>,</w:t>
      </w:r>
      <w:r w:rsidR="00F671D2">
        <w:rPr>
          <w:rFonts w:ascii="Arial" w:hAnsi="Arial" w:cs="Arial"/>
          <w:sz w:val="24"/>
          <w:szCs w:val="24"/>
        </w:rPr>
        <w:t xml:space="preserve"> being</w:t>
      </w:r>
      <w:r w:rsidR="004D51F5">
        <w:rPr>
          <w:rFonts w:ascii="Arial" w:hAnsi="Arial" w:cs="Arial"/>
          <w:sz w:val="24"/>
          <w:szCs w:val="24"/>
        </w:rPr>
        <w:t xml:space="preserve"> the</w:t>
      </w:r>
      <w:r w:rsidR="00ED5EA4">
        <w:rPr>
          <w:rFonts w:ascii="Arial" w:hAnsi="Arial" w:cs="Arial"/>
          <w:sz w:val="24"/>
          <w:szCs w:val="24"/>
        </w:rPr>
        <w:t xml:space="preserve"> objective of punishment</w:t>
      </w:r>
      <w:r w:rsidR="004D51F5">
        <w:rPr>
          <w:rFonts w:ascii="Arial" w:hAnsi="Arial" w:cs="Arial"/>
          <w:sz w:val="24"/>
          <w:szCs w:val="24"/>
        </w:rPr>
        <w:t>,</w:t>
      </w:r>
      <w:r w:rsidR="00ED5EA4">
        <w:rPr>
          <w:rFonts w:ascii="Arial" w:hAnsi="Arial" w:cs="Arial"/>
          <w:sz w:val="24"/>
          <w:szCs w:val="24"/>
        </w:rPr>
        <w:t xml:space="preserve"> could not have been achie</w:t>
      </w:r>
      <w:r w:rsidR="00F671D2">
        <w:rPr>
          <w:rFonts w:ascii="Arial" w:hAnsi="Arial" w:cs="Arial"/>
          <w:sz w:val="24"/>
          <w:szCs w:val="24"/>
        </w:rPr>
        <w:t>ved by the imposition of a fine;</w:t>
      </w:r>
      <w:r w:rsidR="004D51F5">
        <w:rPr>
          <w:rFonts w:ascii="Arial" w:hAnsi="Arial" w:cs="Arial"/>
          <w:sz w:val="24"/>
          <w:szCs w:val="24"/>
        </w:rPr>
        <w:t xml:space="preserve"> moreover where the accused intimated to the court that he would be able to pay a fine. </w:t>
      </w:r>
    </w:p>
    <w:p w:rsidR="004D51F5" w:rsidRDefault="004D51F5" w:rsidP="004F415E">
      <w:pPr>
        <w:spacing w:line="360" w:lineRule="auto"/>
        <w:jc w:val="both"/>
        <w:rPr>
          <w:rFonts w:ascii="Arial" w:hAnsi="Arial" w:cs="Arial"/>
          <w:sz w:val="24"/>
          <w:szCs w:val="24"/>
        </w:rPr>
      </w:pPr>
    </w:p>
    <w:p w:rsidR="004D51F5" w:rsidRDefault="004D51F5" w:rsidP="004F415E">
      <w:pPr>
        <w:spacing w:line="360" w:lineRule="auto"/>
        <w:jc w:val="both"/>
        <w:rPr>
          <w:rFonts w:ascii="Arial" w:hAnsi="Arial" w:cs="Arial"/>
          <w:sz w:val="24"/>
          <w:szCs w:val="24"/>
        </w:rPr>
      </w:pPr>
      <w:r>
        <w:rPr>
          <w:rFonts w:ascii="Arial" w:hAnsi="Arial" w:cs="Arial"/>
          <w:sz w:val="24"/>
          <w:szCs w:val="24"/>
        </w:rPr>
        <w:t>[</w:t>
      </w:r>
      <w:r w:rsidR="00F671D2">
        <w:rPr>
          <w:rFonts w:ascii="Arial" w:hAnsi="Arial" w:cs="Arial"/>
          <w:sz w:val="24"/>
          <w:szCs w:val="24"/>
        </w:rPr>
        <w:t>10</w:t>
      </w:r>
      <w:r>
        <w:rPr>
          <w:rFonts w:ascii="Arial" w:hAnsi="Arial" w:cs="Arial"/>
          <w:sz w:val="24"/>
          <w:szCs w:val="24"/>
        </w:rPr>
        <w:t xml:space="preserve">] </w:t>
      </w:r>
      <w:r w:rsidR="00DB3095">
        <w:rPr>
          <w:rFonts w:ascii="Arial" w:hAnsi="Arial" w:cs="Arial"/>
          <w:sz w:val="24"/>
          <w:szCs w:val="24"/>
        </w:rPr>
        <w:t xml:space="preserve"> </w:t>
      </w:r>
      <w:r>
        <w:rPr>
          <w:rFonts w:ascii="Arial" w:hAnsi="Arial" w:cs="Arial"/>
          <w:sz w:val="24"/>
          <w:szCs w:val="24"/>
        </w:rPr>
        <w:t xml:space="preserve"> </w:t>
      </w:r>
      <w:r w:rsidR="00DB3095">
        <w:rPr>
          <w:rFonts w:ascii="Arial" w:hAnsi="Arial" w:cs="Arial"/>
          <w:sz w:val="24"/>
          <w:szCs w:val="24"/>
        </w:rPr>
        <w:t>I have therefore come to the conclusion that the trial court did not exercise its disc</w:t>
      </w:r>
      <w:r w:rsidR="00F671D2">
        <w:rPr>
          <w:rFonts w:ascii="Arial" w:hAnsi="Arial" w:cs="Arial"/>
          <w:sz w:val="24"/>
          <w:szCs w:val="24"/>
        </w:rPr>
        <w:t>retion in sentencing</w:t>
      </w:r>
      <w:r w:rsidR="00DB3095">
        <w:rPr>
          <w:rFonts w:ascii="Arial" w:hAnsi="Arial" w:cs="Arial"/>
          <w:sz w:val="24"/>
          <w:szCs w:val="24"/>
        </w:rPr>
        <w:t xml:space="preserve"> judiciously, resulting in a warped and unjustifiably severe sentence.</w:t>
      </w:r>
      <w:r w:rsidR="00024B26">
        <w:rPr>
          <w:rFonts w:ascii="Arial" w:hAnsi="Arial" w:cs="Arial"/>
          <w:sz w:val="24"/>
          <w:szCs w:val="24"/>
        </w:rPr>
        <w:t xml:space="preserve"> Accordingly, the sentence cannot be permitted to stand.</w:t>
      </w:r>
    </w:p>
    <w:p w:rsidR="00024B26" w:rsidRDefault="00024B26" w:rsidP="004F415E">
      <w:pPr>
        <w:spacing w:line="360" w:lineRule="auto"/>
        <w:jc w:val="both"/>
        <w:rPr>
          <w:rFonts w:ascii="Arial" w:hAnsi="Arial" w:cs="Arial"/>
          <w:sz w:val="24"/>
          <w:szCs w:val="24"/>
        </w:rPr>
      </w:pPr>
    </w:p>
    <w:p w:rsidR="00F671D2" w:rsidRDefault="00F671D2" w:rsidP="004F415E">
      <w:pPr>
        <w:spacing w:line="360" w:lineRule="auto"/>
        <w:jc w:val="both"/>
        <w:rPr>
          <w:rFonts w:ascii="Arial" w:hAnsi="Arial" w:cs="Arial"/>
          <w:sz w:val="24"/>
          <w:szCs w:val="24"/>
        </w:rPr>
      </w:pPr>
    </w:p>
    <w:p w:rsidR="00F671D2" w:rsidRDefault="00F671D2" w:rsidP="004F415E">
      <w:pPr>
        <w:spacing w:line="360" w:lineRule="auto"/>
        <w:jc w:val="both"/>
        <w:rPr>
          <w:rFonts w:ascii="Arial" w:hAnsi="Arial" w:cs="Arial"/>
          <w:sz w:val="24"/>
          <w:szCs w:val="24"/>
        </w:rPr>
      </w:pPr>
    </w:p>
    <w:p w:rsidR="00F671D2" w:rsidRDefault="00F671D2" w:rsidP="004F415E">
      <w:pPr>
        <w:spacing w:line="360" w:lineRule="auto"/>
        <w:jc w:val="both"/>
        <w:rPr>
          <w:rFonts w:ascii="Arial" w:hAnsi="Arial" w:cs="Arial"/>
          <w:sz w:val="24"/>
          <w:szCs w:val="24"/>
        </w:rPr>
      </w:pPr>
    </w:p>
    <w:p w:rsidR="00024B26" w:rsidRDefault="00024B26" w:rsidP="004F415E">
      <w:pPr>
        <w:spacing w:line="360" w:lineRule="auto"/>
        <w:jc w:val="both"/>
        <w:rPr>
          <w:rFonts w:ascii="Arial" w:hAnsi="Arial" w:cs="Arial"/>
          <w:sz w:val="24"/>
          <w:szCs w:val="24"/>
        </w:rPr>
      </w:pPr>
      <w:r>
        <w:rPr>
          <w:rFonts w:ascii="Arial" w:hAnsi="Arial" w:cs="Arial"/>
          <w:sz w:val="24"/>
          <w:szCs w:val="24"/>
        </w:rPr>
        <w:lastRenderedPageBreak/>
        <w:t>[</w:t>
      </w:r>
      <w:r w:rsidR="00F671D2">
        <w:rPr>
          <w:rFonts w:ascii="Arial" w:hAnsi="Arial" w:cs="Arial"/>
          <w:sz w:val="24"/>
          <w:szCs w:val="24"/>
        </w:rPr>
        <w:t>11</w:t>
      </w:r>
      <w:r>
        <w:rPr>
          <w:rFonts w:ascii="Arial" w:hAnsi="Arial" w:cs="Arial"/>
          <w:sz w:val="24"/>
          <w:szCs w:val="24"/>
        </w:rPr>
        <w:t>]   In the result, it is ordered:</w:t>
      </w:r>
    </w:p>
    <w:p w:rsidR="00024B26" w:rsidRDefault="00024B26" w:rsidP="004F415E">
      <w:pPr>
        <w:spacing w:line="360" w:lineRule="auto"/>
        <w:jc w:val="both"/>
        <w:rPr>
          <w:rFonts w:ascii="Arial" w:hAnsi="Arial" w:cs="Arial"/>
          <w:sz w:val="24"/>
          <w:szCs w:val="24"/>
        </w:rPr>
      </w:pPr>
    </w:p>
    <w:p w:rsidR="00024B26" w:rsidRPr="005F59D3" w:rsidRDefault="005F59D3" w:rsidP="005F59D3">
      <w:pPr>
        <w:spacing w:line="360" w:lineRule="auto"/>
        <w:ind w:left="720" w:hanging="360"/>
        <w:jc w:val="both"/>
        <w:rPr>
          <w:rFonts w:ascii="Arial" w:hAnsi="Arial" w:cs="Arial"/>
          <w:sz w:val="24"/>
          <w:szCs w:val="24"/>
        </w:rPr>
      </w:pPr>
      <w:r w:rsidRPr="00024B26">
        <w:rPr>
          <w:rFonts w:ascii="Arial" w:hAnsi="Arial" w:cs="Arial"/>
          <w:sz w:val="24"/>
          <w:szCs w:val="24"/>
        </w:rPr>
        <w:t>1.</w:t>
      </w:r>
      <w:r w:rsidRPr="00024B26">
        <w:rPr>
          <w:rFonts w:ascii="Arial" w:hAnsi="Arial" w:cs="Arial"/>
          <w:sz w:val="24"/>
          <w:szCs w:val="24"/>
        </w:rPr>
        <w:tab/>
      </w:r>
      <w:r w:rsidR="00024B26" w:rsidRPr="005F59D3">
        <w:rPr>
          <w:rFonts w:ascii="Arial" w:hAnsi="Arial" w:cs="Arial"/>
          <w:sz w:val="24"/>
          <w:szCs w:val="24"/>
        </w:rPr>
        <w:t>The conviction is confirmed.</w:t>
      </w:r>
    </w:p>
    <w:p w:rsidR="00024B26" w:rsidRPr="005F59D3" w:rsidRDefault="005F59D3" w:rsidP="005F59D3">
      <w:pPr>
        <w:spacing w:line="360" w:lineRule="auto"/>
        <w:ind w:left="720" w:hanging="360"/>
        <w:jc w:val="both"/>
        <w:rPr>
          <w:rFonts w:ascii="Arial" w:hAnsi="Arial" w:cs="Arial"/>
          <w:sz w:val="24"/>
          <w:szCs w:val="24"/>
        </w:rPr>
      </w:pPr>
      <w:r w:rsidRPr="00024B26">
        <w:rPr>
          <w:rFonts w:ascii="Arial" w:hAnsi="Arial" w:cs="Arial"/>
          <w:sz w:val="24"/>
          <w:szCs w:val="24"/>
        </w:rPr>
        <w:t>2.</w:t>
      </w:r>
      <w:r w:rsidRPr="00024B26">
        <w:rPr>
          <w:rFonts w:ascii="Arial" w:hAnsi="Arial" w:cs="Arial"/>
          <w:sz w:val="24"/>
          <w:szCs w:val="24"/>
        </w:rPr>
        <w:tab/>
      </w:r>
      <w:r w:rsidR="00024B26" w:rsidRPr="005F59D3">
        <w:rPr>
          <w:rFonts w:ascii="Arial" w:hAnsi="Arial" w:cs="Arial"/>
          <w:sz w:val="24"/>
          <w:szCs w:val="24"/>
        </w:rPr>
        <w:t>The sentence is set aside and is substituted with the following: N$1 500 or 10 months’ imprisonment.</w:t>
      </w:r>
    </w:p>
    <w:p w:rsidR="00024B26" w:rsidRPr="005F59D3" w:rsidRDefault="005F59D3" w:rsidP="005F59D3">
      <w:pPr>
        <w:spacing w:line="360" w:lineRule="auto"/>
        <w:ind w:left="720" w:hanging="360"/>
        <w:jc w:val="both"/>
        <w:rPr>
          <w:rFonts w:ascii="Arial" w:hAnsi="Arial" w:cs="Arial"/>
          <w:sz w:val="24"/>
          <w:szCs w:val="24"/>
        </w:rPr>
      </w:pPr>
      <w:r w:rsidRPr="00024B26">
        <w:rPr>
          <w:rFonts w:ascii="Arial" w:hAnsi="Arial" w:cs="Arial"/>
          <w:sz w:val="24"/>
          <w:szCs w:val="24"/>
        </w:rPr>
        <w:t>3.</w:t>
      </w:r>
      <w:r w:rsidRPr="00024B26">
        <w:rPr>
          <w:rFonts w:ascii="Arial" w:hAnsi="Arial" w:cs="Arial"/>
          <w:sz w:val="24"/>
          <w:szCs w:val="24"/>
        </w:rPr>
        <w:tab/>
      </w:r>
      <w:r w:rsidR="00024B26" w:rsidRPr="005F59D3">
        <w:rPr>
          <w:rFonts w:ascii="Arial" w:hAnsi="Arial" w:cs="Arial"/>
          <w:sz w:val="24"/>
          <w:szCs w:val="24"/>
        </w:rPr>
        <w:t>The sentence is antedated to 28.12.2016.</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024B26" w:rsidP="00170268">
      <w:pPr>
        <w:jc w:val="right"/>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14" w:rsidRDefault="00442214" w:rsidP="0048420C">
      <w:pPr>
        <w:spacing w:after="0" w:line="240" w:lineRule="auto"/>
      </w:pPr>
      <w:r>
        <w:separator/>
      </w:r>
    </w:p>
  </w:endnote>
  <w:endnote w:type="continuationSeparator" w:id="0">
    <w:p w:rsidR="00442214" w:rsidRDefault="00442214"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14" w:rsidRDefault="00442214" w:rsidP="0048420C">
      <w:pPr>
        <w:spacing w:after="0" w:line="240" w:lineRule="auto"/>
      </w:pPr>
      <w:r>
        <w:separator/>
      </w:r>
    </w:p>
  </w:footnote>
  <w:footnote w:type="continuationSeparator" w:id="0">
    <w:p w:rsidR="00442214" w:rsidRDefault="00442214"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5F59D3">
          <w:rPr>
            <w:noProof/>
          </w:rPr>
          <w:t>7</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374"/>
    <w:multiLevelType w:val="hybridMultilevel"/>
    <w:tmpl w:val="64D8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60F7E"/>
    <w:multiLevelType w:val="hybridMultilevel"/>
    <w:tmpl w:val="2FC2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16FA3"/>
    <w:rsid w:val="00024B26"/>
    <w:rsid w:val="00170268"/>
    <w:rsid w:val="003B39C3"/>
    <w:rsid w:val="003C3EC9"/>
    <w:rsid w:val="00442214"/>
    <w:rsid w:val="00470E7C"/>
    <w:rsid w:val="0048420C"/>
    <w:rsid w:val="004D51F5"/>
    <w:rsid w:val="004F415E"/>
    <w:rsid w:val="00581E8A"/>
    <w:rsid w:val="005F59D3"/>
    <w:rsid w:val="00671A1C"/>
    <w:rsid w:val="006A07C8"/>
    <w:rsid w:val="006B7C1C"/>
    <w:rsid w:val="00735E1D"/>
    <w:rsid w:val="0074367D"/>
    <w:rsid w:val="007B6FAA"/>
    <w:rsid w:val="007C6BD7"/>
    <w:rsid w:val="007D5ABE"/>
    <w:rsid w:val="007E1C01"/>
    <w:rsid w:val="008206B3"/>
    <w:rsid w:val="00856A70"/>
    <w:rsid w:val="008D3006"/>
    <w:rsid w:val="008F1AC9"/>
    <w:rsid w:val="009B7ABF"/>
    <w:rsid w:val="009D1DA5"/>
    <w:rsid w:val="009D25EC"/>
    <w:rsid w:val="00A34327"/>
    <w:rsid w:val="00A44EE8"/>
    <w:rsid w:val="00AE2289"/>
    <w:rsid w:val="00B7175E"/>
    <w:rsid w:val="00B86B40"/>
    <w:rsid w:val="00C228FC"/>
    <w:rsid w:val="00C30EB6"/>
    <w:rsid w:val="00C620E2"/>
    <w:rsid w:val="00C677C9"/>
    <w:rsid w:val="00CB0D30"/>
    <w:rsid w:val="00D46569"/>
    <w:rsid w:val="00D52600"/>
    <w:rsid w:val="00D741DA"/>
    <w:rsid w:val="00D804EC"/>
    <w:rsid w:val="00D8570F"/>
    <w:rsid w:val="00D87E87"/>
    <w:rsid w:val="00DB3095"/>
    <w:rsid w:val="00E23B50"/>
    <w:rsid w:val="00E401CB"/>
    <w:rsid w:val="00E464AB"/>
    <w:rsid w:val="00ED5EA4"/>
    <w:rsid w:val="00EE0D6A"/>
    <w:rsid w:val="00EE622D"/>
    <w:rsid w:val="00F6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024B26"/>
    <w:pPr>
      <w:ind w:left="720"/>
      <w:contextualSpacing/>
    </w:pPr>
  </w:style>
  <w:style w:type="paragraph" w:styleId="BalloonText">
    <w:name w:val="Balloon Text"/>
    <w:basedOn w:val="Normal"/>
    <w:link w:val="BalloonTextChar"/>
    <w:uiPriority w:val="99"/>
    <w:semiHidden/>
    <w:unhideWhenUsed/>
    <w:rsid w:val="00F67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1D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2017-03-09T18:30:00+00:00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CABF0-BDF7-4CAE-A1FE-690D9FCACC50}">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646E9DAC-DFA2-4F2B-B9AE-DA8F97B6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AF79F-D03F-4BDF-9DBD-E223224FE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2017-03-09T06:21:00Z</cp:lastPrinted>
  <dcterms:created xsi:type="dcterms:W3CDTF">2017-03-13T06:41:00Z</dcterms:created>
  <dcterms:modified xsi:type="dcterms:W3CDTF">2017-04-03T06:31:00Z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