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4027" w:right="4225" w:firstLine="0"/>
        <w:jc w:val="center"/>
        <w:rPr>
          <w:sz w:val="25"/>
        </w:rPr>
      </w:pPr>
      <w:r>
        <w:rPr>
          <w:color w:val="5B5D60"/>
          <w:w w:val="85"/>
          <w:sz w:val="25"/>
        </w:rPr>
        <w:t>"</w:t>
      </w:r>
      <w:r>
        <w:rPr>
          <w:color w:val="343436"/>
          <w:w w:val="85"/>
          <w:sz w:val="25"/>
        </w:rPr>
        <w:t>ANNEXUR</w:t>
      </w:r>
      <w:r>
        <w:rPr>
          <w:color w:val="0F1113"/>
          <w:w w:val="85"/>
          <w:sz w:val="25"/>
        </w:rPr>
        <w:t>E 1</w:t>
      </w:r>
      <w:r>
        <w:rPr>
          <w:color w:val="343436"/>
          <w:w w:val="85"/>
          <w:sz w:val="25"/>
        </w:rPr>
        <w:t>1"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91" w:lineRule="auto"/>
        <w:ind w:left="2923" w:right="2830" w:firstLine="338"/>
      </w:pPr>
      <w:r>
        <w:rPr>
          <w:color w:val="0F1113"/>
        </w:rPr>
        <w:t>IN THE HIGH COURT OF NAMIBIA </w:t>
      </w:r>
      <w:r>
        <w:rPr>
          <w:color w:val="0F1113"/>
          <w:w w:val="90"/>
        </w:rPr>
        <w:t>(TO THE SUPREME COURT OF NAMIBIA)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01" w:type="dxa"/>
        <w:tblBorders>
          <w:top w:val="single" w:sz="4" w:space="0" w:color="60646B"/>
          <w:left w:val="single" w:sz="4" w:space="0" w:color="60646B"/>
          <w:bottom w:val="single" w:sz="4" w:space="0" w:color="60646B"/>
          <w:right w:val="single" w:sz="4" w:space="0" w:color="60646B"/>
          <w:insideH w:val="single" w:sz="4" w:space="0" w:color="60646B"/>
          <w:insideV w:val="single" w:sz="4" w:space="0" w:color="60646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4"/>
        <w:gridCol w:w="4678"/>
      </w:tblGrid>
      <w:tr>
        <w:trPr>
          <w:trHeight w:val="2490" w:hRule="exact"/>
        </w:trPr>
        <w:tc>
          <w:tcPr>
            <w:tcW w:w="5014" w:type="dxa"/>
            <w:tcBorders>
              <w:left w:val="single" w:sz="4" w:space="0" w:color="5B5B5B"/>
              <w:bottom w:val="single" w:sz="4" w:space="0" w:color="606060"/>
              <w:right w:val="single" w:sz="4" w:space="0" w:color="606060"/>
            </w:tcBorders>
          </w:tcPr>
          <w:p>
            <w:pPr>
              <w:pStyle w:val="TableParagraph"/>
              <w:spacing w:before="14"/>
              <w:ind w:left="80"/>
              <w:rPr>
                <w:sz w:val="22"/>
              </w:rPr>
            </w:pPr>
            <w:r>
              <w:rPr>
                <w:color w:val="0F1113"/>
                <w:w w:val="95"/>
                <w:sz w:val="22"/>
              </w:rPr>
              <w:t>Case Title:</w:t>
            </w:r>
          </w:p>
          <w:p>
            <w:pPr>
              <w:pStyle w:val="TableParagraph"/>
              <w:tabs>
                <w:tab w:pos="3378" w:val="left" w:leader="none"/>
              </w:tabs>
              <w:spacing w:before="139"/>
              <w:ind w:left="85"/>
              <w:rPr>
                <w:sz w:val="22"/>
              </w:rPr>
            </w:pPr>
            <w:r>
              <w:rPr>
                <w:color w:val="0F1113"/>
                <w:w w:val="95"/>
                <w:sz w:val="22"/>
              </w:rPr>
              <w:t>JOHANNES</w:t>
            </w:r>
            <w:r>
              <w:rPr>
                <w:color w:val="0F1113"/>
                <w:spacing w:val="-26"/>
                <w:w w:val="95"/>
                <w:sz w:val="22"/>
              </w:rPr>
              <w:t> </w:t>
            </w:r>
            <w:r>
              <w:rPr>
                <w:color w:val="0F1113"/>
                <w:w w:val="95"/>
                <w:sz w:val="22"/>
              </w:rPr>
              <w:t>HANEB</w:t>
              <w:tab/>
            </w:r>
            <w:r>
              <w:rPr>
                <w:color w:val="0F1113"/>
                <w:spacing w:val="-7"/>
                <w:w w:val="90"/>
                <w:position w:val="2"/>
                <w:sz w:val="22"/>
              </w:rPr>
              <w:t>1s</w:t>
            </w:r>
            <w:r>
              <w:rPr>
                <w:color w:val="343436"/>
                <w:spacing w:val="-7"/>
                <w:w w:val="90"/>
                <w:position w:val="2"/>
                <w:sz w:val="22"/>
              </w:rPr>
              <w:t>r </w:t>
            </w:r>
            <w:r>
              <w:rPr>
                <w:color w:val="343436"/>
                <w:spacing w:val="-5"/>
                <w:w w:val="90"/>
                <w:position w:val="2"/>
                <w:sz w:val="22"/>
              </w:rPr>
              <w:t> </w:t>
            </w:r>
            <w:r>
              <w:rPr>
                <w:color w:val="0F1113"/>
                <w:w w:val="90"/>
                <w:position w:val="2"/>
                <w:sz w:val="22"/>
              </w:rPr>
              <w:t>APPELLANT</w:t>
            </w:r>
          </w:p>
          <w:p>
            <w:pPr>
              <w:pStyle w:val="TableParagraph"/>
              <w:tabs>
                <w:tab w:pos="3366" w:val="left" w:leader="none"/>
              </w:tabs>
              <w:spacing w:before="149"/>
              <w:ind w:left="83"/>
              <w:rPr>
                <w:sz w:val="22"/>
              </w:rPr>
            </w:pPr>
            <w:r>
              <w:rPr>
                <w:color w:val="0F1113"/>
                <w:w w:val="95"/>
                <w:sz w:val="22"/>
              </w:rPr>
              <w:t>RICHARD</w:t>
            </w:r>
            <w:r>
              <w:rPr>
                <w:color w:val="0F1113"/>
                <w:spacing w:val="-32"/>
                <w:w w:val="95"/>
                <w:sz w:val="22"/>
              </w:rPr>
              <w:t> </w:t>
            </w:r>
            <w:r>
              <w:rPr>
                <w:color w:val="0F1113"/>
                <w:w w:val="95"/>
                <w:sz w:val="22"/>
              </w:rPr>
              <w:t>USES</w:t>
              <w:tab/>
            </w:r>
            <w:r>
              <w:rPr>
                <w:color w:val="0F1113"/>
                <w:spacing w:val="-14"/>
                <w:w w:val="85"/>
                <w:position w:val="2"/>
                <w:sz w:val="22"/>
              </w:rPr>
              <w:t>2N</w:t>
            </w:r>
            <w:r>
              <w:rPr>
                <w:color w:val="343436"/>
                <w:spacing w:val="-14"/>
                <w:w w:val="85"/>
                <w:position w:val="2"/>
                <w:sz w:val="22"/>
              </w:rPr>
              <w:t>D</w:t>
            </w:r>
            <w:r>
              <w:rPr>
                <w:color w:val="343436"/>
                <w:spacing w:val="21"/>
                <w:w w:val="85"/>
                <w:position w:val="2"/>
                <w:sz w:val="22"/>
              </w:rPr>
              <w:t> </w:t>
            </w:r>
            <w:r>
              <w:rPr>
                <w:color w:val="0F1113"/>
                <w:w w:val="85"/>
                <w:position w:val="2"/>
                <w:sz w:val="22"/>
              </w:rPr>
              <w:t>APPELLANT</w:t>
            </w:r>
          </w:p>
          <w:p>
            <w:pPr>
              <w:pStyle w:val="TableParagraph"/>
              <w:spacing w:line="381" w:lineRule="auto" w:before="159"/>
              <w:ind w:right="3566" w:firstLine="328"/>
              <w:rPr>
                <w:sz w:val="22"/>
              </w:rPr>
            </w:pPr>
            <w:r>
              <w:rPr>
                <w:color w:val="0F1113"/>
                <w:sz w:val="22"/>
              </w:rPr>
              <w:t>versus </w:t>
            </w:r>
            <w:r>
              <w:rPr>
                <w:color w:val="0F1113"/>
                <w:w w:val="90"/>
                <w:sz w:val="22"/>
              </w:rPr>
              <w:t>THE STATE</w:t>
            </w:r>
          </w:p>
        </w:tc>
        <w:tc>
          <w:tcPr>
            <w:tcW w:w="4678" w:type="dxa"/>
            <w:tcBorders>
              <w:left w:val="single" w:sz="4" w:space="0" w:color="606060"/>
              <w:bottom w:val="single" w:sz="4" w:space="0" w:color="606060"/>
              <w:right w:val="single" w:sz="4" w:space="0" w:color="747474"/>
            </w:tcBorders>
          </w:tcPr>
          <w:p>
            <w:pPr>
              <w:pStyle w:val="TableParagraph"/>
              <w:spacing w:line="248" w:lineRule="exact"/>
              <w:ind w:left="84"/>
              <w:rPr>
                <w:sz w:val="22"/>
              </w:rPr>
            </w:pPr>
            <w:r>
              <w:rPr>
                <w:color w:val="0F1113"/>
                <w:w w:val="90"/>
                <w:sz w:val="22"/>
              </w:rPr>
              <w:t>Case No.:  HC-MD-CRI-APP-CAL-2017/00009</w:t>
            </w:r>
          </w:p>
          <w:p>
            <w:pPr>
              <w:pStyle w:val="TableParagraph"/>
              <w:tabs>
                <w:tab w:pos="2244" w:val="left" w:leader="none"/>
              </w:tabs>
              <w:spacing w:line="374" w:lineRule="auto" w:before="141"/>
              <w:ind w:left="84" w:right="109" w:firstLine="4"/>
              <w:rPr>
                <w:sz w:val="22"/>
              </w:rPr>
            </w:pPr>
            <w:r>
              <w:rPr>
                <w:b/>
                <w:color w:val="0F1113"/>
                <w:sz w:val="23"/>
              </w:rPr>
              <w:t>Neutral</w:t>
            </w:r>
            <w:r>
              <w:rPr>
                <w:b/>
                <w:color w:val="0F1113"/>
                <w:spacing w:val="24"/>
                <w:sz w:val="23"/>
              </w:rPr>
              <w:t> </w:t>
            </w:r>
            <w:r>
              <w:rPr>
                <w:b/>
                <w:color w:val="0F1113"/>
                <w:sz w:val="23"/>
              </w:rPr>
              <w:t>citation:</w:t>
              <w:tab/>
            </w:r>
            <w:r>
              <w:rPr>
                <w:i/>
                <w:color w:val="232426"/>
                <w:sz w:val="24"/>
              </w:rPr>
              <w:t>Haneb  </w:t>
            </w:r>
            <w:r>
              <w:rPr>
                <w:i/>
                <w:color w:val="343436"/>
                <w:sz w:val="24"/>
              </w:rPr>
              <w:t>v</w:t>
            </w:r>
            <w:r>
              <w:rPr>
                <w:i/>
                <w:color w:val="343436"/>
                <w:spacing w:val="61"/>
                <w:sz w:val="24"/>
              </w:rPr>
              <w:t> </w:t>
            </w:r>
            <w:r>
              <w:rPr>
                <w:i/>
                <w:color w:val="232426"/>
                <w:sz w:val="24"/>
              </w:rPr>
              <w:t>S</w:t>
            </w:r>
            <w:r>
              <w:rPr>
                <w:i/>
                <w:color w:val="232426"/>
                <w:spacing w:val="57"/>
                <w:sz w:val="24"/>
              </w:rPr>
              <w:t> </w:t>
            </w:r>
            <w:r>
              <w:rPr>
                <w:color w:val="343436"/>
                <w:sz w:val="23"/>
              </w:rPr>
              <w:t>(HC-MD-</w:t>
            </w:r>
            <w:r>
              <w:rPr>
                <w:color w:val="343436"/>
                <w:w w:val="85"/>
                <w:sz w:val="23"/>
              </w:rPr>
              <w:t> </w:t>
            </w:r>
            <w:r>
              <w:rPr>
                <w:color w:val="232426"/>
                <w:spacing w:val="-7"/>
                <w:sz w:val="23"/>
              </w:rPr>
              <w:t>CR</w:t>
            </w:r>
            <w:r>
              <w:rPr>
                <w:color w:val="444648"/>
                <w:spacing w:val="-7"/>
                <w:sz w:val="23"/>
              </w:rPr>
              <w:t>I</w:t>
            </w:r>
            <w:r>
              <w:rPr>
                <w:color w:val="0F1113"/>
                <w:spacing w:val="-7"/>
                <w:sz w:val="23"/>
              </w:rPr>
              <w:t>-</w:t>
            </w:r>
            <w:r>
              <w:rPr>
                <w:color w:val="444648"/>
                <w:spacing w:val="-7"/>
                <w:sz w:val="23"/>
              </w:rPr>
              <w:t>AP</w:t>
            </w:r>
            <w:r>
              <w:rPr>
                <w:color w:val="232426"/>
                <w:spacing w:val="-7"/>
                <w:sz w:val="23"/>
              </w:rPr>
              <w:t>P</w:t>
            </w:r>
            <w:r>
              <w:rPr>
                <w:color w:val="444648"/>
                <w:spacing w:val="-7"/>
                <w:sz w:val="23"/>
              </w:rPr>
              <w:t>-</w:t>
            </w:r>
            <w:r>
              <w:rPr>
                <w:color w:val="232426"/>
                <w:spacing w:val="-7"/>
                <w:sz w:val="23"/>
              </w:rPr>
              <w:t>CAL-20</w:t>
            </w:r>
            <w:r>
              <w:rPr>
                <w:color w:val="5B5D60"/>
                <w:spacing w:val="-7"/>
                <w:sz w:val="23"/>
              </w:rPr>
              <w:t>1</w:t>
            </w:r>
            <w:r>
              <w:rPr>
                <w:color w:val="343436"/>
                <w:spacing w:val="-7"/>
                <w:sz w:val="23"/>
              </w:rPr>
              <w:t>7/00009) </w:t>
            </w:r>
            <w:r>
              <w:rPr>
                <w:color w:val="343436"/>
                <w:sz w:val="23"/>
              </w:rPr>
              <w:t>(</w:t>
            </w:r>
            <w:r>
              <w:rPr>
                <w:color w:val="0F1113"/>
                <w:sz w:val="23"/>
              </w:rPr>
              <w:t>2018</w:t>
            </w:r>
            <w:r>
              <w:rPr>
                <w:color w:val="343436"/>
                <w:sz w:val="23"/>
              </w:rPr>
              <w:t>]</w:t>
            </w:r>
            <w:r>
              <w:rPr>
                <w:color w:val="343436"/>
                <w:spacing w:val="57"/>
                <w:sz w:val="23"/>
              </w:rPr>
              <w:t> </w:t>
            </w:r>
            <w:r>
              <w:rPr>
                <w:color w:val="0F1113"/>
                <w:sz w:val="22"/>
              </w:rPr>
              <w:t>NAHCMD</w:t>
            </w:r>
          </w:p>
          <w:p>
            <w:pPr>
              <w:pStyle w:val="TableParagraph"/>
              <w:spacing w:before="4"/>
              <w:ind w:left="90"/>
              <w:rPr>
                <w:sz w:val="23"/>
              </w:rPr>
            </w:pPr>
            <w:r>
              <w:rPr>
                <w:color w:val="343436"/>
                <w:w w:val="105"/>
                <w:sz w:val="23"/>
              </w:rPr>
              <w:t>125 (11 </w:t>
            </w:r>
            <w:r>
              <w:rPr>
                <w:color w:val="0F1113"/>
                <w:w w:val="105"/>
                <w:sz w:val="22"/>
              </w:rPr>
              <w:t>May </w:t>
            </w:r>
            <w:r>
              <w:rPr>
                <w:color w:val="232426"/>
                <w:w w:val="105"/>
                <w:sz w:val="23"/>
              </w:rPr>
              <w:t>2018)</w:t>
            </w:r>
          </w:p>
        </w:tc>
      </w:tr>
      <w:tr>
        <w:trPr>
          <w:trHeight w:val="825" w:hRule="exact"/>
        </w:trPr>
        <w:tc>
          <w:tcPr>
            <w:tcW w:w="5014" w:type="dxa"/>
            <w:tcBorders>
              <w:top w:val="single" w:sz="4" w:space="0" w:color="606060"/>
              <w:left w:val="single" w:sz="4" w:space="0" w:color="5B5B5B"/>
              <w:bottom w:val="single" w:sz="4" w:space="0" w:color="605B5B"/>
              <w:right w:val="single" w:sz="4" w:space="0" w:color="606060"/>
            </w:tcBorders>
          </w:tcPr>
          <w:p>
            <w:pPr/>
          </w:p>
        </w:tc>
        <w:tc>
          <w:tcPr>
            <w:tcW w:w="4678" w:type="dxa"/>
            <w:tcBorders>
              <w:top w:val="single" w:sz="4" w:space="0" w:color="606060"/>
              <w:left w:val="single" w:sz="4" w:space="0" w:color="606060"/>
              <w:bottom w:val="single" w:sz="4" w:space="0" w:color="605B5B"/>
              <w:right w:val="single" w:sz="4" w:space="0" w:color="747474"/>
            </w:tcBorders>
          </w:tcPr>
          <w:p>
            <w:pPr>
              <w:pStyle w:val="TableParagraph"/>
              <w:spacing w:before="9"/>
              <w:ind w:left="98"/>
              <w:rPr>
                <w:sz w:val="22"/>
              </w:rPr>
            </w:pPr>
            <w:r>
              <w:rPr>
                <w:color w:val="0F1113"/>
                <w:sz w:val="22"/>
              </w:rPr>
              <w:t>Division of Court:</w:t>
            </w:r>
          </w:p>
          <w:p>
            <w:pPr>
              <w:pStyle w:val="TableParagraph"/>
              <w:spacing w:before="131"/>
              <w:ind w:left="94"/>
              <w:rPr>
                <w:sz w:val="25"/>
              </w:rPr>
            </w:pPr>
            <w:r>
              <w:rPr>
                <w:color w:val="0F1113"/>
                <w:w w:val="90"/>
                <w:sz w:val="25"/>
              </w:rPr>
              <w:t>High Court Main Division</w:t>
            </w:r>
          </w:p>
        </w:tc>
      </w:tr>
      <w:tr>
        <w:trPr>
          <w:trHeight w:val="1247" w:hRule="exact"/>
        </w:trPr>
        <w:tc>
          <w:tcPr>
            <w:tcW w:w="5014" w:type="dxa"/>
            <w:tcBorders>
              <w:top w:val="single" w:sz="4" w:space="0" w:color="605B5B"/>
              <w:left w:val="single" w:sz="4" w:space="0" w:color="5B5B5B"/>
              <w:bottom w:val="single" w:sz="4" w:space="0" w:color="544F4F"/>
              <w:right w:val="single" w:sz="4" w:space="0" w:color="606060"/>
            </w:tcBorders>
          </w:tcPr>
          <w:p>
            <w:pPr>
              <w:pStyle w:val="TableParagraph"/>
              <w:spacing w:before="38"/>
              <w:ind w:left="95"/>
              <w:rPr>
                <w:sz w:val="22"/>
              </w:rPr>
            </w:pPr>
            <w:r>
              <w:rPr>
                <w:color w:val="0F1113"/>
                <w:w w:val="95"/>
                <w:sz w:val="22"/>
              </w:rPr>
              <w:t>Tried before: SHIVUTE J et SIBOLEKA J</w:t>
            </w:r>
          </w:p>
        </w:tc>
        <w:tc>
          <w:tcPr>
            <w:tcW w:w="4678" w:type="dxa"/>
            <w:tcBorders>
              <w:top w:val="single" w:sz="4" w:space="0" w:color="605B5B"/>
              <w:left w:val="single" w:sz="4" w:space="0" w:color="606060"/>
              <w:bottom w:val="single" w:sz="4" w:space="0" w:color="544F4F"/>
              <w:right w:val="single" w:sz="4" w:space="0" w:color="747474"/>
            </w:tcBorders>
          </w:tcPr>
          <w:p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color w:val="0F1113"/>
                <w:w w:val="85"/>
                <w:sz w:val="24"/>
              </w:rPr>
              <w:t>Date of Hearing: 11 May 2018</w:t>
            </w:r>
          </w:p>
          <w:p>
            <w:pPr>
              <w:pStyle w:val="TableParagraph"/>
              <w:spacing w:before="136"/>
              <w:ind w:left="97"/>
              <w:rPr>
                <w:b/>
                <w:sz w:val="24"/>
              </w:rPr>
            </w:pPr>
            <w:r>
              <w:rPr>
                <w:b/>
                <w:color w:val="0F1113"/>
                <w:w w:val="85"/>
                <w:sz w:val="24"/>
              </w:rPr>
              <w:t>Date of Ruling: 11 May 2018</w:t>
            </w:r>
          </w:p>
        </w:tc>
      </w:tr>
      <w:tr>
        <w:trPr>
          <w:trHeight w:val="844" w:hRule="exact"/>
        </w:trPr>
        <w:tc>
          <w:tcPr>
            <w:tcW w:w="9693" w:type="dxa"/>
            <w:gridSpan w:val="2"/>
            <w:tcBorders>
              <w:top w:val="single" w:sz="4" w:space="0" w:color="544F4F"/>
              <w:left w:val="single" w:sz="4" w:space="0" w:color="5B5B5B"/>
              <w:bottom w:val="single" w:sz="4" w:space="0" w:color="605B5B"/>
              <w:right w:val="single" w:sz="4" w:space="0" w:color="747474"/>
            </w:tcBorders>
          </w:tcPr>
          <w:p>
            <w:pPr>
              <w:pStyle w:val="TableParagraph"/>
              <w:spacing w:before="19"/>
              <w:ind w:left="92"/>
              <w:rPr>
                <w:b/>
                <w:sz w:val="24"/>
              </w:rPr>
            </w:pPr>
            <w:r>
              <w:rPr>
                <w:b/>
                <w:color w:val="0F1113"/>
                <w:w w:val="85"/>
                <w:sz w:val="24"/>
              </w:rPr>
              <w:t>Result on merits (attach order):</w:t>
            </w:r>
          </w:p>
        </w:tc>
      </w:tr>
      <w:tr>
        <w:trPr>
          <w:trHeight w:val="3272" w:hRule="exact"/>
        </w:trPr>
        <w:tc>
          <w:tcPr>
            <w:tcW w:w="9693" w:type="dxa"/>
            <w:gridSpan w:val="2"/>
            <w:tcBorders>
              <w:top w:val="single" w:sz="4" w:space="0" w:color="605B5B"/>
              <w:left w:val="single" w:sz="4" w:space="0" w:color="5B5B5B"/>
              <w:bottom w:val="single" w:sz="4" w:space="0" w:color="575B60"/>
              <w:right w:val="single" w:sz="4" w:space="0" w:color="747474"/>
            </w:tcBorders>
          </w:tcPr>
          <w:p>
            <w:pPr>
              <w:pStyle w:val="TableParagraph"/>
              <w:spacing w:before="28"/>
              <w:ind w:left="105"/>
              <w:rPr>
                <w:b/>
                <w:sz w:val="22"/>
              </w:rPr>
            </w:pPr>
            <w:r>
              <w:rPr>
                <w:b/>
                <w:color w:val="0F1113"/>
                <w:w w:val="90"/>
                <w:sz w:val="22"/>
              </w:rPr>
              <w:t>THE ORDER: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</w:tabs>
              <w:spacing w:line="400" w:lineRule="auto" w:before="149" w:after="0"/>
              <w:ind w:left="815" w:right="96" w:hanging="355"/>
              <w:jc w:val="left"/>
              <w:rPr>
                <w:color w:val="232426"/>
                <w:sz w:val="22"/>
              </w:rPr>
            </w:pPr>
            <w:r>
              <w:rPr>
                <w:color w:val="0F1113"/>
                <w:w w:val="110"/>
                <w:sz w:val="22"/>
              </w:rPr>
              <w:t>The </w:t>
            </w:r>
            <w:r>
              <w:rPr>
                <w:color w:val="232426"/>
                <w:w w:val="110"/>
                <w:sz w:val="22"/>
              </w:rPr>
              <w:t>application for condonation for </w:t>
            </w:r>
            <w:r>
              <w:rPr>
                <w:color w:val="0F1113"/>
                <w:w w:val="110"/>
                <w:sz w:val="22"/>
              </w:rPr>
              <w:t>the </w:t>
            </w:r>
            <w:r>
              <w:rPr>
                <w:color w:val="343436"/>
                <w:w w:val="110"/>
                <w:sz w:val="22"/>
              </w:rPr>
              <w:t>la</w:t>
            </w:r>
            <w:r>
              <w:rPr>
                <w:color w:val="0F1113"/>
                <w:w w:val="110"/>
                <w:sz w:val="22"/>
              </w:rPr>
              <w:t>te </w:t>
            </w:r>
            <w:r>
              <w:rPr>
                <w:color w:val="232426"/>
                <w:w w:val="110"/>
                <w:sz w:val="22"/>
              </w:rPr>
              <w:t>filing of the notice of appeal </w:t>
            </w:r>
            <w:r>
              <w:rPr>
                <w:color w:val="343436"/>
                <w:w w:val="110"/>
                <w:sz w:val="22"/>
              </w:rPr>
              <w:t>is </w:t>
            </w:r>
            <w:r>
              <w:rPr>
                <w:color w:val="232426"/>
                <w:w w:val="110"/>
                <w:sz w:val="22"/>
              </w:rPr>
              <w:t>granted </w:t>
            </w:r>
            <w:r>
              <w:rPr>
                <w:color w:val="0F1113"/>
                <w:w w:val="110"/>
                <w:sz w:val="22"/>
              </w:rPr>
              <w:t>i</w:t>
            </w:r>
            <w:r>
              <w:rPr>
                <w:color w:val="343436"/>
                <w:w w:val="110"/>
                <w:sz w:val="22"/>
              </w:rPr>
              <w:t>n </w:t>
            </w:r>
            <w:r>
              <w:rPr>
                <w:color w:val="0F1113"/>
                <w:w w:val="110"/>
                <w:sz w:val="22"/>
              </w:rPr>
              <w:t>respect </w:t>
            </w:r>
            <w:r>
              <w:rPr>
                <w:color w:val="232426"/>
                <w:w w:val="110"/>
                <w:sz w:val="22"/>
              </w:rPr>
              <w:t>of both</w:t>
            </w:r>
            <w:r>
              <w:rPr>
                <w:color w:val="232426"/>
                <w:spacing w:val="-35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appellants</w:t>
            </w:r>
            <w:r>
              <w:rPr>
                <w:color w:val="444648"/>
                <w:w w:val="110"/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</w:tabs>
              <w:spacing w:line="238" w:lineRule="exact" w:before="0" w:after="0"/>
              <w:ind w:left="815" w:right="0" w:hanging="347"/>
              <w:jc w:val="left"/>
              <w:rPr>
                <w:color w:val="0F1113"/>
                <w:sz w:val="22"/>
              </w:rPr>
            </w:pPr>
            <w:r>
              <w:rPr>
                <w:color w:val="0F1113"/>
                <w:w w:val="110"/>
                <w:sz w:val="22"/>
              </w:rPr>
              <w:t>The</w:t>
            </w:r>
            <w:r>
              <w:rPr>
                <w:color w:val="0F1113"/>
                <w:spacing w:val="-12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appeal</w:t>
            </w:r>
            <w:r>
              <w:rPr>
                <w:color w:val="232426"/>
                <w:spacing w:val="-9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against</w:t>
            </w:r>
            <w:r>
              <w:rPr>
                <w:color w:val="232426"/>
                <w:spacing w:val="-4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sentence</w:t>
            </w:r>
            <w:r>
              <w:rPr>
                <w:color w:val="232426"/>
                <w:spacing w:val="-10"/>
                <w:w w:val="110"/>
                <w:sz w:val="22"/>
              </w:rPr>
              <w:t> </w:t>
            </w:r>
            <w:r>
              <w:rPr>
                <w:color w:val="0F1113"/>
                <w:w w:val="110"/>
                <w:sz w:val="22"/>
              </w:rPr>
              <w:t>in</w:t>
            </w:r>
            <w:r>
              <w:rPr>
                <w:color w:val="0F1113"/>
                <w:spacing w:val="-4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respect</w:t>
            </w:r>
            <w:r>
              <w:rPr>
                <w:color w:val="232426"/>
                <w:spacing w:val="-12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of</w:t>
            </w:r>
            <w:r>
              <w:rPr>
                <w:color w:val="232426"/>
                <w:spacing w:val="-7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each</w:t>
            </w:r>
            <w:r>
              <w:rPr>
                <w:color w:val="232426"/>
                <w:spacing w:val="-14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appellant</w:t>
            </w:r>
            <w:r>
              <w:rPr>
                <w:color w:val="232426"/>
                <w:spacing w:val="-2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succeeds</w:t>
            </w:r>
            <w:r>
              <w:rPr>
                <w:color w:val="444648"/>
                <w:w w:val="110"/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</w:tabs>
              <w:spacing w:line="391" w:lineRule="auto" w:before="141" w:after="0"/>
              <w:ind w:left="825" w:right="88" w:hanging="360"/>
              <w:jc w:val="left"/>
              <w:rPr>
                <w:color w:val="232426"/>
                <w:sz w:val="22"/>
              </w:rPr>
            </w:pPr>
            <w:r>
              <w:rPr>
                <w:color w:val="0F1113"/>
                <w:spacing w:val="2"/>
                <w:w w:val="110"/>
                <w:sz w:val="22"/>
              </w:rPr>
              <w:t>T</w:t>
            </w:r>
            <w:r>
              <w:rPr>
                <w:color w:val="343436"/>
                <w:spacing w:val="2"/>
                <w:w w:val="110"/>
                <w:sz w:val="22"/>
              </w:rPr>
              <w:t>he</w:t>
            </w:r>
            <w:r>
              <w:rPr>
                <w:color w:val="343436"/>
                <w:spacing w:val="-15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sentence</w:t>
            </w:r>
            <w:r>
              <w:rPr>
                <w:color w:val="232426"/>
                <w:spacing w:val="-9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of</w:t>
            </w:r>
            <w:r>
              <w:rPr>
                <w:color w:val="232426"/>
                <w:spacing w:val="-13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3"/>
              </w:rPr>
              <w:t>20</w:t>
            </w:r>
            <w:r>
              <w:rPr>
                <w:color w:val="232426"/>
                <w:spacing w:val="-15"/>
                <w:w w:val="110"/>
                <w:sz w:val="23"/>
              </w:rPr>
              <w:t> </w:t>
            </w:r>
            <w:r>
              <w:rPr>
                <w:color w:val="232426"/>
                <w:w w:val="110"/>
                <w:sz w:val="22"/>
              </w:rPr>
              <w:t>years</w:t>
            </w:r>
            <w:r>
              <w:rPr>
                <w:color w:val="232426"/>
                <w:spacing w:val="-17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imposed</w:t>
            </w:r>
            <w:r>
              <w:rPr>
                <w:color w:val="232426"/>
                <w:spacing w:val="-9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by</w:t>
            </w:r>
            <w:r>
              <w:rPr>
                <w:color w:val="232426"/>
                <w:spacing w:val="-18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the</w:t>
            </w:r>
            <w:r>
              <w:rPr>
                <w:color w:val="232426"/>
                <w:spacing w:val="-7"/>
                <w:w w:val="110"/>
                <w:sz w:val="22"/>
              </w:rPr>
              <w:t> </w:t>
            </w:r>
            <w:r>
              <w:rPr>
                <w:color w:val="0F1113"/>
                <w:w w:val="110"/>
                <w:sz w:val="22"/>
              </w:rPr>
              <w:t>Regiona</w:t>
            </w:r>
            <w:r>
              <w:rPr>
                <w:color w:val="343436"/>
                <w:w w:val="110"/>
                <w:sz w:val="22"/>
              </w:rPr>
              <w:t>l</w:t>
            </w:r>
            <w:r>
              <w:rPr>
                <w:color w:val="343436"/>
                <w:spacing w:val="-9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Court</w:t>
            </w:r>
            <w:r>
              <w:rPr>
                <w:color w:val="232426"/>
                <w:spacing w:val="-11"/>
                <w:w w:val="110"/>
                <w:sz w:val="22"/>
              </w:rPr>
              <w:t> </w:t>
            </w:r>
            <w:r>
              <w:rPr>
                <w:color w:val="444648"/>
                <w:spacing w:val="-5"/>
                <w:w w:val="110"/>
                <w:sz w:val="22"/>
              </w:rPr>
              <w:t>i</w:t>
            </w:r>
            <w:r>
              <w:rPr>
                <w:color w:val="232426"/>
                <w:spacing w:val="-5"/>
                <w:w w:val="110"/>
                <w:sz w:val="22"/>
              </w:rPr>
              <w:t>s</w:t>
            </w:r>
            <w:r>
              <w:rPr>
                <w:color w:val="232426"/>
                <w:spacing w:val="-4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set</w:t>
            </w:r>
            <w:r>
              <w:rPr>
                <w:color w:val="232426"/>
                <w:spacing w:val="-9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aside</w:t>
            </w:r>
            <w:r>
              <w:rPr>
                <w:color w:val="232426"/>
                <w:spacing w:val="-12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and</w:t>
            </w:r>
            <w:r>
              <w:rPr>
                <w:color w:val="232426"/>
                <w:spacing w:val="-8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th</w:t>
            </w:r>
            <w:r>
              <w:rPr>
                <w:color w:val="444648"/>
                <w:w w:val="110"/>
                <w:sz w:val="22"/>
              </w:rPr>
              <w:t>i</w:t>
            </w:r>
            <w:r>
              <w:rPr>
                <w:color w:val="232426"/>
                <w:w w:val="110"/>
                <w:sz w:val="22"/>
              </w:rPr>
              <w:t>s</w:t>
            </w:r>
            <w:r>
              <w:rPr>
                <w:color w:val="232426"/>
                <w:spacing w:val="-12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court </w:t>
            </w:r>
            <w:r>
              <w:rPr>
                <w:color w:val="444648"/>
                <w:spacing w:val="-4"/>
                <w:w w:val="110"/>
                <w:sz w:val="22"/>
              </w:rPr>
              <w:t>i</w:t>
            </w:r>
            <w:r>
              <w:rPr>
                <w:color w:val="232426"/>
                <w:spacing w:val="-4"/>
                <w:w w:val="110"/>
                <w:sz w:val="22"/>
              </w:rPr>
              <w:t>s </w:t>
            </w:r>
            <w:r>
              <w:rPr>
                <w:color w:val="232426"/>
                <w:w w:val="110"/>
                <w:sz w:val="22"/>
              </w:rPr>
              <w:t>at</w:t>
            </w:r>
            <w:r>
              <w:rPr>
                <w:color w:val="232426"/>
                <w:spacing w:val="-11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liberty</w:t>
            </w:r>
            <w:r>
              <w:rPr>
                <w:color w:val="232426"/>
                <w:spacing w:val="-12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to sentence</w:t>
            </w:r>
            <w:r>
              <w:rPr>
                <w:color w:val="232426"/>
                <w:spacing w:val="-14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each</w:t>
            </w:r>
            <w:r>
              <w:rPr>
                <w:color w:val="232426"/>
                <w:spacing w:val="-14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appellant</w:t>
            </w:r>
            <w:r>
              <w:rPr>
                <w:color w:val="232426"/>
                <w:spacing w:val="-3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afresh</w:t>
            </w:r>
            <w:r>
              <w:rPr>
                <w:color w:val="444648"/>
                <w:w w:val="110"/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31" w:lineRule="exact" w:before="0" w:after="0"/>
              <w:ind w:left="822" w:right="0" w:hanging="360"/>
              <w:jc w:val="left"/>
              <w:rPr>
                <w:color w:val="0F1113"/>
                <w:sz w:val="22"/>
              </w:rPr>
            </w:pPr>
            <w:r>
              <w:rPr>
                <w:color w:val="0F1113"/>
                <w:w w:val="110"/>
                <w:sz w:val="22"/>
              </w:rPr>
              <w:t>Each</w:t>
            </w:r>
            <w:r>
              <w:rPr>
                <w:color w:val="0F1113"/>
                <w:spacing w:val="-27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appellant</w:t>
            </w:r>
            <w:r>
              <w:rPr>
                <w:color w:val="232426"/>
                <w:spacing w:val="-12"/>
                <w:w w:val="110"/>
                <w:sz w:val="22"/>
              </w:rPr>
              <w:t> </w:t>
            </w:r>
            <w:r>
              <w:rPr>
                <w:color w:val="343436"/>
                <w:w w:val="110"/>
                <w:sz w:val="22"/>
              </w:rPr>
              <w:t>is</w:t>
            </w:r>
            <w:r>
              <w:rPr>
                <w:color w:val="343436"/>
                <w:spacing w:val="-21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sentenced</w:t>
            </w:r>
            <w:r>
              <w:rPr>
                <w:color w:val="232426"/>
                <w:spacing w:val="-10"/>
                <w:w w:val="110"/>
                <w:sz w:val="22"/>
              </w:rPr>
              <w:t> </w:t>
            </w:r>
            <w:r>
              <w:rPr>
                <w:color w:val="343436"/>
                <w:w w:val="110"/>
                <w:sz w:val="22"/>
              </w:rPr>
              <w:t>to</w:t>
            </w:r>
            <w:r>
              <w:rPr>
                <w:color w:val="343436"/>
                <w:spacing w:val="-14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3"/>
              </w:rPr>
              <w:t>8</w:t>
            </w:r>
            <w:r>
              <w:rPr>
                <w:color w:val="232426"/>
                <w:spacing w:val="-30"/>
                <w:w w:val="110"/>
                <w:sz w:val="23"/>
              </w:rPr>
              <w:t> </w:t>
            </w:r>
            <w:r>
              <w:rPr>
                <w:color w:val="232426"/>
                <w:w w:val="110"/>
                <w:sz w:val="22"/>
              </w:rPr>
              <w:t>years</w:t>
            </w:r>
            <w:r>
              <w:rPr>
                <w:color w:val="232426"/>
                <w:spacing w:val="-21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imprisonment</w:t>
            </w:r>
            <w:r>
              <w:rPr>
                <w:color w:val="232426"/>
                <w:spacing w:val="-10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back</w:t>
            </w:r>
            <w:r>
              <w:rPr>
                <w:color w:val="232426"/>
                <w:spacing w:val="-20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dated</w:t>
            </w:r>
            <w:r>
              <w:rPr>
                <w:color w:val="232426"/>
                <w:spacing w:val="-12"/>
                <w:w w:val="110"/>
                <w:sz w:val="22"/>
              </w:rPr>
              <w:t> </w:t>
            </w:r>
            <w:r>
              <w:rPr>
                <w:color w:val="0F1113"/>
                <w:w w:val="110"/>
                <w:sz w:val="22"/>
              </w:rPr>
              <w:t>to</w:t>
            </w:r>
            <w:r>
              <w:rPr>
                <w:color w:val="0F1113"/>
                <w:spacing w:val="-20"/>
                <w:w w:val="110"/>
                <w:sz w:val="22"/>
              </w:rPr>
              <w:t> </w:t>
            </w:r>
            <w:r>
              <w:rPr>
                <w:color w:val="0F1113"/>
                <w:w w:val="110"/>
                <w:sz w:val="23"/>
              </w:rPr>
              <w:t>12</w:t>
            </w:r>
            <w:r>
              <w:rPr>
                <w:color w:val="0F1113"/>
                <w:spacing w:val="-30"/>
                <w:w w:val="110"/>
                <w:sz w:val="23"/>
              </w:rPr>
              <w:t> </w:t>
            </w:r>
            <w:r>
              <w:rPr>
                <w:color w:val="0F1113"/>
                <w:w w:val="110"/>
                <w:sz w:val="22"/>
              </w:rPr>
              <w:t>March</w:t>
            </w:r>
            <w:r>
              <w:rPr>
                <w:color w:val="0F1113"/>
                <w:spacing w:val="-15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3"/>
              </w:rPr>
              <w:t>2010.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157" w:after="0"/>
              <w:ind w:left="822" w:right="0" w:hanging="357"/>
              <w:jc w:val="left"/>
              <w:rPr>
                <w:color w:val="343436"/>
                <w:sz w:val="22"/>
              </w:rPr>
            </w:pPr>
            <w:r>
              <w:rPr>
                <w:color w:val="0F1113"/>
                <w:w w:val="110"/>
                <w:sz w:val="22"/>
              </w:rPr>
              <w:t>Each</w:t>
            </w:r>
            <w:r>
              <w:rPr>
                <w:color w:val="0F1113"/>
                <w:spacing w:val="-16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appellant</w:t>
            </w:r>
            <w:r>
              <w:rPr>
                <w:color w:val="232426"/>
                <w:spacing w:val="-8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had</w:t>
            </w:r>
            <w:r>
              <w:rPr>
                <w:color w:val="232426"/>
                <w:spacing w:val="-7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already</w:t>
            </w:r>
            <w:r>
              <w:rPr>
                <w:color w:val="232426"/>
                <w:spacing w:val="-6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served</w:t>
            </w:r>
            <w:r>
              <w:rPr>
                <w:color w:val="232426"/>
                <w:spacing w:val="-4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8</w:t>
            </w:r>
            <w:r>
              <w:rPr>
                <w:color w:val="232426"/>
                <w:spacing w:val="-9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years</w:t>
            </w:r>
            <w:r>
              <w:rPr>
                <w:color w:val="232426"/>
                <w:spacing w:val="-5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and</w:t>
            </w:r>
            <w:r>
              <w:rPr>
                <w:color w:val="232426"/>
                <w:spacing w:val="-18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each</w:t>
            </w:r>
            <w:r>
              <w:rPr>
                <w:color w:val="232426"/>
                <w:spacing w:val="-12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should</w:t>
            </w:r>
            <w:r>
              <w:rPr>
                <w:color w:val="232426"/>
                <w:spacing w:val="-11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be</w:t>
            </w:r>
            <w:r>
              <w:rPr>
                <w:color w:val="232426"/>
                <w:spacing w:val="-5"/>
                <w:w w:val="110"/>
                <w:sz w:val="22"/>
              </w:rPr>
              <w:t> </w:t>
            </w:r>
            <w:r>
              <w:rPr>
                <w:color w:val="0F1113"/>
                <w:w w:val="110"/>
                <w:sz w:val="22"/>
              </w:rPr>
              <w:t>re</w:t>
            </w:r>
            <w:r>
              <w:rPr>
                <w:color w:val="343436"/>
                <w:w w:val="110"/>
                <w:sz w:val="22"/>
              </w:rPr>
              <w:t>leased</w:t>
            </w:r>
            <w:r>
              <w:rPr>
                <w:color w:val="343436"/>
                <w:spacing w:val="-11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forthwith.</w:t>
            </w:r>
          </w:p>
        </w:tc>
      </w:tr>
      <w:tr>
        <w:trPr>
          <w:trHeight w:val="422" w:hRule="exact"/>
        </w:trPr>
        <w:tc>
          <w:tcPr>
            <w:tcW w:w="9693" w:type="dxa"/>
            <w:gridSpan w:val="2"/>
            <w:tcBorders>
              <w:top w:val="single" w:sz="4" w:space="0" w:color="575B60"/>
              <w:left w:val="single" w:sz="4" w:space="0" w:color="5B5B5B"/>
              <w:bottom w:val="single" w:sz="4" w:space="0" w:color="54575B"/>
              <w:right w:val="single" w:sz="4" w:space="0" w:color="747474"/>
            </w:tcBorders>
          </w:tcPr>
          <w:p>
            <w:pPr>
              <w:pStyle w:val="TableParagraph"/>
              <w:spacing w:before="10"/>
              <w:ind w:left="102"/>
              <w:rPr>
                <w:b/>
                <w:sz w:val="24"/>
              </w:rPr>
            </w:pPr>
            <w:r>
              <w:rPr>
                <w:b/>
                <w:color w:val="0F1113"/>
                <w:w w:val="85"/>
                <w:sz w:val="24"/>
              </w:rPr>
              <w:t>REASONS FOR DECISION (TO BE COMPLETED BY THE JUDGE):</w:t>
            </w:r>
          </w:p>
        </w:tc>
      </w:tr>
      <w:tr>
        <w:trPr>
          <w:trHeight w:val="2476" w:hRule="exact"/>
        </w:trPr>
        <w:tc>
          <w:tcPr>
            <w:tcW w:w="9693" w:type="dxa"/>
            <w:gridSpan w:val="2"/>
            <w:tcBorders>
              <w:top w:val="single" w:sz="4" w:space="0" w:color="54575B"/>
              <w:left w:val="single" w:sz="4" w:space="0" w:color="5B5B5B"/>
              <w:bottom w:val="single" w:sz="4" w:space="0" w:color="5B5B64"/>
              <w:right w:val="single" w:sz="4" w:space="0" w:color="747474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1" w:val="left" w:leader="none"/>
              </w:tabs>
              <w:spacing w:line="400" w:lineRule="auto" w:before="28" w:after="0"/>
              <w:ind w:left="825" w:right="83" w:hanging="354"/>
              <w:jc w:val="left"/>
              <w:rPr>
                <w:color w:val="343436"/>
                <w:sz w:val="22"/>
              </w:rPr>
            </w:pPr>
            <w:r>
              <w:rPr>
                <w:color w:val="232426"/>
                <w:w w:val="110"/>
                <w:sz w:val="22"/>
              </w:rPr>
              <w:t>Appl</w:t>
            </w:r>
            <w:r>
              <w:rPr>
                <w:color w:val="444648"/>
                <w:w w:val="110"/>
                <w:sz w:val="22"/>
              </w:rPr>
              <w:t>i</w:t>
            </w:r>
            <w:r>
              <w:rPr>
                <w:color w:val="232426"/>
                <w:w w:val="110"/>
                <w:sz w:val="22"/>
              </w:rPr>
              <w:t>cat</w:t>
            </w:r>
            <w:r>
              <w:rPr>
                <w:color w:val="444648"/>
                <w:w w:val="110"/>
                <w:sz w:val="22"/>
              </w:rPr>
              <w:t>i</w:t>
            </w:r>
            <w:r>
              <w:rPr>
                <w:color w:val="232426"/>
                <w:w w:val="110"/>
                <w:sz w:val="22"/>
              </w:rPr>
              <w:t>on for condonation </w:t>
            </w:r>
            <w:r>
              <w:rPr>
                <w:color w:val="343436"/>
                <w:w w:val="110"/>
                <w:sz w:val="22"/>
              </w:rPr>
              <w:t>is </w:t>
            </w:r>
            <w:r>
              <w:rPr>
                <w:color w:val="232426"/>
                <w:w w:val="110"/>
                <w:sz w:val="22"/>
              </w:rPr>
              <w:t>granted in </w:t>
            </w:r>
            <w:r>
              <w:rPr>
                <w:color w:val="343436"/>
                <w:w w:val="110"/>
                <w:sz w:val="22"/>
              </w:rPr>
              <w:t>respect </w:t>
            </w:r>
            <w:r>
              <w:rPr>
                <w:color w:val="232426"/>
                <w:w w:val="110"/>
                <w:sz w:val="22"/>
              </w:rPr>
              <w:t>of each </w:t>
            </w:r>
            <w:r>
              <w:rPr>
                <w:color w:val="0F1113"/>
                <w:w w:val="110"/>
                <w:sz w:val="22"/>
              </w:rPr>
              <w:t>appella</w:t>
            </w:r>
            <w:r>
              <w:rPr>
                <w:color w:val="343436"/>
                <w:w w:val="110"/>
                <w:sz w:val="22"/>
              </w:rPr>
              <w:t>nt. </w:t>
            </w:r>
            <w:r>
              <w:rPr>
                <w:color w:val="232426"/>
                <w:w w:val="110"/>
                <w:sz w:val="22"/>
              </w:rPr>
              <w:t>Each</w:t>
            </w:r>
            <w:r>
              <w:rPr>
                <w:color w:val="232426"/>
                <w:spacing w:val="-45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appellant </w:t>
            </w:r>
            <w:r>
              <w:rPr>
                <w:color w:val="0F1113"/>
                <w:w w:val="110"/>
                <w:sz w:val="22"/>
              </w:rPr>
              <w:t>had</w:t>
            </w:r>
            <w:r>
              <w:rPr>
                <w:color w:val="0F1113"/>
                <w:spacing w:val="-15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prospects</w:t>
            </w:r>
            <w:r>
              <w:rPr>
                <w:color w:val="232426"/>
                <w:spacing w:val="-5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of</w:t>
            </w:r>
            <w:r>
              <w:rPr>
                <w:color w:val="232426"/>
                <w:spacing w:val="-7"/>
                <w:w w:val="110"/>
                <w:sz w:val="22"/>
              </w:rPr>
              <w:t> </w:t>
            </w:r>
            <w:r>
              <w:rPr>
                <w:color w:val="0F1113"/>
                <w:w w:val="110"/>
                <w:sz w:val="22"/>
              </w:rPr>
              <w:t>success</w:t>
            </w:r>
            <w:r>
              <w:rPr>
                <w:color w:val="0F1113"/>
                <w:spacing w:val="-4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on</w:t>
            </w:r>
            <w:r>
              <w:rPr>
                <w:color w:val="232426"/>
                <w:spacing w:val="-16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prosecuting</w:t>
            </w:r>
            <w:r>
              <w:rPr>
                <w:color w:val="232426"/>
                <w:spacing w:val="-8"/>
                <w:w w:val="110"/>
                <w:sz w:val="22"/>
              </w:rPr>
              <w:t> </w:t>
            </w:r>
            <w:r>
              <w:rPr>
                <w:color w:val="343436"/>
                <w:w w:val="110"/>
                <w:sz w:val="22"/>
              </w:rPr>
              <w:t>the</w:t>
            </w:r>
            <w:r>
              <w:rPr>
                <w:color w:val="343436"/>
                <w:spacing w:val="-9"/>
                <w:w w:val="110"/>
                <w:sz w:val="22"/>
              </w:rPr>
              <w:t> </w:t>
            </w:r>
            <w:r>
              <w:rPr>
                <w:color w:val="0F1113"/>
                <w:w w:val="110"/>
                <w:sz w:val="22"/>
              </w:rPr>
              <w:t>appeal</w:t>
            </w:r>
            <w:r>
              <w:rPr>
                <w:color w:val="0F1113"/>
                <w:spacing w:val="-10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against</w:t>
            </w:r>
            <w:r>
              <w:rPr>
                <w:color w:val="232426"/>
                <w:spacing w:val="-5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sentence</w:t>
            </w:r>
            <w:r>
              <w:rPr>
                <w:color w:val="444648"/>
                <w:w w:val="110"/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</w:tabs>
              <w:spacing w:line="250" w:lineRule="exact" w:before="0" w:after="0"/>
              <w:ind w:left="831" w:right="0" w:hanging="360"/>
              <w:jc w:val="left"/>
              <w:rPr>
                <w:color w:val="444648"/>
                <w:sz w:val="22"/>
              </w:rPr>
            </w:pPr>
            <w:r>
              <w:rPr>
                <w:color w:val="232426"/>
                <w:w w:val="110"/>
                <w:sz w:val="22"/>
              </w:rPr>
              <w:t>Each appellant was  sentenced  to </w:t>
            </w:r>
            <w:r>
              <w:rPr>
                <w:color w:val="232426"/>
                <w:w w:val="110"/>
                <w:sz w:val="23"/>
              </w:rPr>
              <w:t>20 </w:t>
            </w:r>
            <w:r>
              <w:rPr>
                <w:color w:val="232426"/>
                <w:w w:val="110"/>
                <w:sz w:val="22"/>
              </w:rPr>
              <w:t>years </w:t>
            </w:r>
            <w:r>
              <w:rPr>
                <w:color w:val="0F1113"/>
                <w:w w:val="110"/>
                <w:sz w:val="22"/>
              </w:rPr>
              <w:t>imp</w:t>
            </w:r>
            <w:r>
              <w:rPr>
                <w:color w:val="343436"/>
                <w:w w:val="110"/>
                <w:sz w:val="22"/>
              </w:rPr>
              <w:t>risonme</w:t>
            </w:r>
            <w:r>
              <w:rPr>
                <w:color w:val="0F1113"/>
                <w:w w:val="110"/>
                <w:sz w:val="22"/>
              </w:rPr>
              <w:t>nt  </w:t>
            </w:r>
            <w:r>
              <w:rPr>
                <w:color w:val="232426"/>
                <w:w w:val="110"/>
                <w:sz w:val="22"/>
              </w:rPr>
              <w:t>being the  </w:t>
            </w:r>
            <w:r>
              <w:rPr>
                <w:color w:val="232426"/>
                <w:spacing w:val="62"/>
                <w:w w:val="110"/>
                <w:sz w:val="22"/>
              </w:rPr>
              <w:t> </w:t>
            </w:r>
            <w:r>
              <w:rPr>
                <w:color w:val="0F1113"/>
                <w:w w:val="110"/>
                <w:sz w:val="22"/>
              </w:rPr>
              <w:t>manda</w:t>
            </w:r>
            <w:r>
              <w:rPr>
                <w:color w:val="343436"/>
                <w:w w:val="110"/>
                <w:sz w:val="22"/>
              </w:rPr>
              <w:t>tory</w:t>
            </w:r>
          </w:p>
          <w:p>
            <w:pPr>
              <w:pStyle w:val="TableParagraph"/>
              <w:spacing w:line="374" w:lineRule="auto" w:before="158"/>
              <w:ind w:left="835" w:right="79" w:hanging="3"/>
              <w:jc w:val="both"/>
              <w:rPr>
                <w:rFonts w:ascii="Times New Roman"/>
                <w:sz w:val="25"/>
              </w:rPr>
            </w:pPr>
            <w:r>
              <w:rPr>
                <w:color w:val="232426"/>
                <w:w w:val="110"/>
                <w:sz w:val="22"/>
              </w:rPr>
              <w:t>sentence at </w:t>
            </w:r>
            <w:r>
              <w:rPr>
                <w:color w:val="0F1113"/>
                <w:w w:val="110"/>
                <w:sz w:val="22"/>
              </w:rPr>
              <w:t>the time </w:t>
            </w:r>
            <w:r>
              <w:rPr>
                <w:color w:val="343436"/>
                <w:w w:val="110"/>
                <w:sz w:val="22"/>
              </w:rPr>
              <w:t>of </w:t>
            </w:r>
            <w:r>
              <w:rPr>
                <w:color w:val="232426"/>
                <w:w w:val="110"/>
                <w:sz w:val="22"/>
              </w:rPr>
              <w:t>sentencing. </w:t>
            </w:r>
            <w:r>
              <w:rPr>
                <w:color w:val="0F1113"/>
                <w:w w:val="110"/>
                <w:sz w:val="22"/>
              </w:rPr>
              <w:t>However</w:t>
            </w:r>
            <w:r>
              <w:rPr>
                <w:color w:val="444648"/>
                <w:w w:val="110"/>
                <w:sz w:val="22"/>
              </w:rPr>
              <w:t>, </w:t>
            </w:r>
            <w:r>
              <w:rPr>
                <w:color w:val="343436"/>
                <w:w w:val="110"/>
                <w:sz w:val="22"/>
              </w:rPr>
              <w:t>the </w:t>
            </w:r>
            <w:r>
              <w:rPr>
                <w:color w:val="232426"/>
                <w:w w:val="110"/>
                <w:sz w:val="22"/>
              </w:rPr>
              <w:t>mandatory </w:t>
            </w:r>
            <w:r>
              <w:rPr>
                <w:color w:val="343436"/>
                <w:w w:val="110"/>
                <w:sz w:val="22"/>
              </w:rPr>
              <w:t>se</w:t>
            </w:r>
            <w:r>
              <w:rPr>
                <w:color w:val="0F1113"/>
                <w:w w:val="110"/>
                <w:sz w:val="22"/>
              </w:rPr>
              <w:t>ntence </w:t>
            </w:r>
            <w:r>
              <w:rPr>
                <w:color w:val="232426"/>
                <w:w w:val="110"/>
                <w:sz w:val="22"/>
              </w:rPr>
              <w:t>was </w:t>
            </w:r>
            <w:r>
              <w:rPr>
                <w:color w:val="0F1113"/>
                <w:w w:val="110"/>
                <w:sz w:val="22"/>
              </w:rPr>
              <w:t>ruled </w:t>
            </w:r>
            <w:r>
              <w:rPr>
                <w:color w:val="232426"/>
                <w:w w:val="110"/>
                <w:sz w:val="22"/>
              </w:rPr>
              <w:t>unconstitutional</w:t>
            </w:r>
            <w:r>
              <w:rPr>
                <w:color w:val="232426"/>
                <w:spacing w:val="-27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in</w:t>
            </w:r>
            <w:r>
              <w:rPr>
                <w:color w:val="232426"/>
                <w:spacing w:val="-8"/>
                <w:w w:val="110"/>
                <w:sz w:val="22"/>
              </w:rPr>
              <w:t> </w:t>
            </w:r>
            <w:r>
              <w:rPr>
                <w:color w:val="0F1113"/>
                <w:w w:val="110"/>
                <w:sz w:val="22"/>
              </w:rPr>
              <w:t>Danie</w:t>
            </w:r>
            <w:r>
              <w:rPr>
                <w:color w:val="343436"/>
                <w:w w:val="110"/>
                <w:sz w:val="22"/>
              </w:rPr>
              <w:t>l</w:t>
            </w:r>
            <w:r>
              <w:rPr>
                <w:color w:val="343436"/>
                <w:spacing w:val="-13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v</w:t>
            </w:r>
            <w:r>
              <w:rPr>
                <w:color w:val="232426"/>
                <w:spacing w:val="-12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Attorney</w:t>
            </w:r>
            <w:r>
              <w:rPr>
                <w:color w:val="232426"/>
                <w:spacing w:val="-6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General</w:t>
            </w:r>
            <w:r>
              <w:rPr>
                <w:color w:val="232426"/>
                <w:spacing w:val="-20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and</w:t>
            </w:r>
            <w:r>
              <w:rPr>
                <w:color w:val="232426"/>
                <w:spacing w:val="-13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Others</w:t>
            </w:r>
            <w:r>
              <w:rPr>
                <w:color w:val="232426"/>
                <w:spacing w:val="-11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3"/>
              </w:rPr>
              <w:t>2011</w:t>
            </w:r>
            <w:r>
              <w:rPr>
                <w:color w:val="232426"/>
                <w:spacing w:val="-15"/>
                <w:w w:val="110"/>
                <w:sz w:val="23"/>
              </w:rPr>
              <w:t> </w:t>
            </w:r>
            <w:r>
              <w:rPr>
                <w:color w:val="343436"/>
                <w:w w:val="110"/>
                <w:sz w:val="23"/>
              </w:rPr>
              <w:t>(1)</w:t>
            </w:r>
            <w:r>
              <w:rPr>
                <w:color w:val="343436"/>
                <w:spacing w:val="-16"/>
                <w:w w:val="110"/>
                <w:sz w:val="23"/>
              </w:rPr>
              <w:t> </w:t>
            </w:r>
            <w:r>
              <w:rPr>
                <w:color w:val="0F1113"/>
                <w:w w:val="110"/>
                <w:sz w:val="22"/>
              </w:rPr>
              <w:t>NR</w:t>
            </w:r>
            <w:r>
              <w:rPr>
                <w:color w:val="0F1113"/>
                <w:spacing w:val="-6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3"/>
              </w:rPr>
              <w:t>330</w:t>
            </w:r>
            <w:r>
              <w:rPr>
                <w:color w:val="232426"/>
                <w:spacing w:val="-19"/>
                <w:w w:val="110"/>
                <w:sz w:val="23"/>
              </w:rPr>
              <w:t> </w:t>
            </w:r>
            <w:r>
              <w:rPr>
                <w:color w:val="343436"/>
                <w:w w:val="110"/>
                <w:sz w:val="22"/>
              </w:rPr>
              <w:t>(</w:t>
            </w:r>
            <w:r>
              <w:rPr>
                <w:color w:val="0F1113"/>
                <w:w w:val="110"/>
                <w:sz w:val="22"/>
              </w:rPr>
              <w:t>HC</w:t>
            </w:r>
            <w:r>
              <w:rPr>
                <w:color w:val="343436"/>
                <w:w w:val="110"/>
                <w:sz w:val="22"/>
              </w:rPr>
              <w:t>)</w:t>
            </w:r>
            <w:r>
              <w:rPr>
                <w:color w:val="343436"/>
                <w:spacing w:val="-6"/>
                <w:w w:val="110"/>
                <w:sz w:val="22"/>
              </w:rPr>
              <w:t> </w:t>
            </w:r>
            <w:r>
              <w:rPr>
                <w:color w:val="232426"/>
                <w:w w:val="110"/>
                <w:sz w:val="22"/>
              </w:rPr>
              <w:t>AT </w:t>
            </w:r>
            <w:r>
              <w:rPr>
                <w:rFonts w:ascii="Times New Roman"/>
                <w:color w:val="232426"/>
                <w:w w:val="110"/>
                <w:sz w:val="25"/>
              </w:rPr>
              <w:t>355</w:t>
            </w:r>
            <w:r>
              <w:rPr>
                <w:rFonts w:ascii="Times New Roman"/>
                <w:color w:val="3F232D"/>
                <w:w w:val="110"/>
                <w:sz w:val="25"/>
              </w:rPr>
              <w:t>-</w:t>
            </w:r>
            <w:r>
              <w:rPr>
                <w:rFonts w:ascii="Times New Roman"/>
                <w:color w:val="232426"/>
                <w:w w:val="110"/>
                <w:sz w:val="25"/>
              </w:rPr>
              <w:t>356</w:t>
            </w:r>
            <w:r>
              <w:rPr>
                <w:rFonts w:ascii="Times New Roman"/>
                <w:color w:val="444648"/>
                <w:w w:val="110"/>
                <w:sz w:val="25"/>
              </w:rPr>
              <w:t>.</w:t>
            </w:r>
          </w:p>
        </w:tc>
      </w:tr>
    </w:tbl>
    <w:p>
      <w:pPr>
        <w:spacing w:after="0" w:line="374" w:lineRule="auto"/>
        <w:jc w:val="both"/>
        <w:rPr>
          <w:rFonts w:ascii="Times New Roman"/>
          <w:sz w:val="25"/>
        </w:rPr>
        <w:sectPr>
          <w:type w:val="continuous"/>
          <w:pgSz w:w="11900" w:h="16840"/>
          <w:pgMar w:top="1480" w:bottom="280" w:left="1180" w:right="800"/>
        </w:sectPr>
      </w:pPr>
    </w:p>
    <w:tbl>
      <w:tblPr>
        <w:tblW w:w="0" w:type="auto"/>
        <w:jc w:val="left"/>
        <w:tblInd w:w="114" w:type="dxa"/>
        <w:tblBorders>
          <w:top w:val="single" w:sz="8" w:space="0" w:color="909393"/>
          <w:left w:val="single" w:sz="8" w:space="0" w:color="909393"/>
          <w:bottom w:val="single" w:sz="8" w:space="0" w:color="909393"/>
          <w:right w:val="single" w:sz="8" w:space="0" w:color="909393"/>
          <w:insideH w:val="single" w:sz="8" w:space="0" w:color="909393"/>
          <w:insideV w:val="single" w:sz="8" w:space="0" w:color="90939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7"/>
        <w:gridCol w:w="4607"/>
      </w:tblGrid>
      <w:tr>
        <w:trPr>
          <w:trHeight w:val="2073" w:hRule="exact"/>
        </w:trPr>
        <w:tc>
          <w:tcPr>
            <w:tcW w:w="9554" w:type="dxa"/>
            <w:gridSpan w:val="2"/>
            <w:tcBorders>
              <w:top w:val="nil"/>
              <w:bottom w:val="single" w:sz="8" w:space="0" w:color="6B6B6B"/>
              <w:right w:val="single" w:sz="8" w:space="0" w:color="979797"/>
            </w:tcBorders>
          </w:tcPr>
          <w:p>
            <w:pPr>
              <w:pStyle w:val="TableParagraph"/>
              <w:spacing w:line="374" w:lineRule="auto" w:before="8"/>
              <w:ind w:left="785" w:right="89" w:hanging="346"/>
              <w:jc w:val="both"/>
              <w:rPr>
                <w:sz w:val="23"/>
              </w:rPr>
            </w:pPr>
            <w:r>
              <w:rPr>
                <w:color w:val="444648"/>
                <w:w w:val="105"/>
                <w:sz w:val="23"/>
              </w:rPr>
              <w:t>(c) Although </w:t>
            </w:r>
            <w:r>
              <w:rPr>
                <w:color w:val="313134"/>
                <w:w w:val="105"/>
                <w:sz w:val="23"/>
              </w:rPr>
              <w:t>the stock that </w:t>
            </w:r>
            <w:r>
              <w:rPr>
                <w:color w:val="444648"/>
                <w:w w:val="105"/>
                <w:sz w:val="23"/>
              </w:rPr>
              <w:t>was stolen </w:t>
            </w:r>
            <w:r>
              <w:rPr>
                <w:color w:val="565657"/>
                <w:w w:val="105"/>
                <w:sz w:val="23"/>
              </w:rPr>
              <w:t>is </w:t>
            </w:r>
            <w:r>
              <w:rPr>
                <w:color w:val="444648"/>
                <w:w w:val="105"/>
                <w:sz w:val="23"/>
              </w:rPr>
              <w:t>worth </w:t>
            </w:r>
            <w:r>
              <w:rPr>
                <w:color w:val="313134"/>
                <w:w w:val="105"/>
                <w:sz w:val="23"/>
              </w:rPr>
              <w:t>N$ 1</w:t>
            </w:r>
            <w:r>
              <w:rPr>
                <w:color w:val="565657"/>
                <w:w w:val="105"/>
                <w:sz w:val="23"/>
              </w:rPr>
              <w:t>000, </w:t>
            </w:r>
            <w:r>
              <w:rPr>
                <w:color w:val="444648"/>
                <w:w w:val="105"/>
                <w:sz w:val="23"/>
              </w:rPr>
              <w:t>the </w:t>
            </w:r>
            <w:r>
              <w:rPr>
                <w:color w:val="313134"/>
                <w:w w:val="105"/>
                <w:sz w:val="23"/>
              </w:rPr>
              <w:t>appellants </w:t>
            </w:r>
            <w:r>
              <w:rPr>
                <w:color w:val="444648"/>
                <w:w w:val="105"/>
                <w:sz w:val="23"/>
              </w:rPr>
              <w:t>had </w:t>
            </w:r>
            <w:r>
              <w:rPr>
                <w:color w:val="313134"/>
                <w:w w:val="105"/>
                <w:sz w:val="23"/>
              </w:rPr>
              <w:t>already serve</w:t>
            </w:r>
            <w:r>
              <w:rPr>
                <w:color w:val="181A1A"/>
                <w:w w:val="105"/>
                <w:sz w:val="23"/>
              </w:rPr>
              <w:t>d </w:t>
            </w:r>
            <w:r>
              <w:rPr>
                <w:color w:val="313134"/>
                <w:w w:val="105"/>
                <w:sz w:val="23"/>
              </w:rPr>
              <w:t>8 years of their sentence and th</w:t>
            </w:r>
            <w:r>
              <w:rPr>
                <w:color w:val="181A1A"/>
                <w:w w:val="105"/>
                <w:sz w:val="23"/>
              </w:rPr>
              <w:t>i</w:t>
            </w:r>
            <w:r>
              <w:rPr>
                <w:color w:val="313134"/>
                <w:w w:val="105"/>
                <w:sz w:val="23"/>
              </w:rPr>
              <w:t>s </w:t>
            </w:r>
            <w:r>
              <w:rPr>
                <w:color w:val="444648"/>
                <w:w w:val="105"/>
                <w:sz w:val="23"/>
              </w:rPr>
              <w:t>is </w:t>
            </w:r>
            <w:r>
              <w:rPr>
                <w:color w:val="313134"/>
                <w:w w:val="105"/>
                <w:sz w:val="23"/>
              </w:rPr>
              <w:t>the reason this court sentenced them afresh </w:t>
            </w:r>
            <w:r>
              <w:rPr>
                <w:color w:val="444648"/>
                <w:w w:val="105"/>
                <w:sz w:val="23"/>
              </w:rPr>
              <w:t>to </w:t>
            </w:r>
            <w:r>
              <w:rPr>
                <w:color w:val="444648"/>
                <w:w w:val="105"/>
                <w:sz w:val="22"/>
              </w:rPr>
              <w:t>8 </w:t>
            </w:r>
            <w:r>
              <w:rPr>
                <w:color w:val="444648"/>
                <w:w w:val="105"/>
                <w:sz w:val="23"/>
              </w:rPr>
              <w:t>years</w:t>
            </w:r>
            <w:r>
              <w:rPr>
                <w:color w:val="7C7C7E"/>
                <w:w w:val="105"/>
                <w:sz w:val="23"/>
              </w:rPr>
              <w:t>, </w:t>
            </w:r>
            <w:r>
              <w:rPr>
                <w:color w:val="444648"/>
                <w:w w:val="105"/>
                <w:sz w:val="23"/>
              </w:rPr>
              <w:t>back dated to 12 </w:t>
            </w:r>
            <w:r>
              <w:rPr>
                <w:color w:val="313134"/>
                <w:w w:val="105"/>
                <w:sz w:val="23"/>
              </w:rPr>
              <w:t>March 2010</w:t>
            </w:r>
            <w:r>
              <w:rPr>
                <w:color w:val="565657"/>
                <w:w w:val="105"/>
                <w:sz w:val="23"/>
              </w:rPr>
              <w:t>. </w:t>
            </w:r>
            <w:r>
              <w:rPr>
                <w:color w:val="181A1A"/>
                <w:w w:val="105"/>
                <w:sz w:val="23"/>
              </w:rPr>
              <w:t>I</w:t>
            </w:r>
            <w:r>
              <w:rPr>
                <w:color w:val="444648"/>
                <w:w w:val="105"/>
                <w:sz w:val="23"/>
              </w:rPr>
              <w:t>n </w:t>
            </w:r>
            <w:r>
              <w:rPr>
                <w:color w:val="313134"/>
                <w:w w:val="105"/>
                <w:sz w:val="23"/>
              </w:rPr>
              <w:t>any </w:t>
            </w:r>
            <w:r>
              <w:rPr>
                <w:color w:val="444648"/>
                <w:w w:val="105"/>
                <w:sz w:val="23"/>
              </w:rPr>
              <w:t>normal </w:t>
            </w:r>
            <w:r>
              <w:rPr>
                <w:color w:val="313134"/>
                <w:w w:val="105"/>
                <w:sz w:val="23"/>
              </w:rPr>
              <w:t>c</w:t>
            </w:r>
            <w:r>
              <w:rPr>
                <w:color w:val="565657"/>
                <w:w w:val="105"/>
                <w:sz w:val="23"/>
              </w:rPr>
              <w:t>ir</w:t>
            </w:r>
            <w:r>
              <w:rPr>
                <w:color w:val="313134"/>
                <w:w w:val="105"/>
                <w:sz w:val="23"/>
              </w:rPr>
              <w:t>cumstancesthis court</w:t>
            </w:r>
            <w:r>
              <w:rPr>
                <w:color w:val="313134"/>
                <w:spacing w:val="-24"/>
                <w:w w:val="105"/>
                <w:sz w:val="23"/>
              </w:rPr>
              <w:t> </w:t>
            </w:r>
            <w:r>
              <w:rPr>
                <w:color w:val="313134"/>
                <w:w w:val="105"/>
                <w:sz w:val="23"/>
              </w:rPr>
              <w:t>would</w:t>
            </w:r>
            <w:r>
              <w:rPr>
                <w:color w:val="313134"/>
                <w:spacing w:val="-17"/>
                <w:w w:val="105"/>
                <w:sz w:val="23"/>
              </w:rPr>
              <w:t> </w:t>
            </w:r>
            <w:r>
              <w:rPr>
                <w:color w:val="313134"/>
                <w:w w:val="105"/>
                <w:sz w:val="23"/>
              </w:rPr>
              <w:t>not</w:t>
            </w:r>
            <w:r>
              <w:rPr>
                <w:color w:val="313134"/>
                <w:spacing w:val="-23"/>
                <w:w w:val="105"/>
                <w:sz w:val="23"/>
              </w:rPr>
              <w:t> </w:t>
            </w:r>
            <w:r>
              <w:rPr>
                <w:color w:val="313134"/>
                <w:w w:val="105"/>
                <w:sz w:val="23"/>
              </w:rPr>
              <w:t>have</w:t>
            </w:r>
            <w:r>
              <w:rPr>
                <w:color w:val="313134"/>
                <w:spacing w:val="-21"/>
                <w:w w:val="105"/>
                <w:sz w:val="23"/>
              </w:rPr>
              <w:t> </w:t>
            </w:r>
            <w:r>
              <w:rPr>
                <w:color w:val="444648"/>
                <w:w w:val="105"/>
                <w:sz w:val="23"/>
              </w:rPr>
              <w:t>sentenced</w:t>
            </w:r>
            <w:r>
              <w:rPr>
                <w:color w:val="444648"/>
                <w:spacing w:val="-19"/>
                <w:w w:val="105"/>
                <w:sz w:val="23"/>
              </w:rPr>
              <w:t> </w:t>
            </w:r>
            <w:r>
              <w:rPr>
                <w:color w:val="313134"/>
                <w:w w:val="105"/>
                <w:sz w:val="23"/>
              </w:rPr>
              <w:t>any</w:t>
            </w:r>
            <w:r>
              <w:rPr>
                <w:color w:val="313134"/>
                <w:spacing w:val="-17"/>
                <w:w w:val="105"/>
                <w:sz w:val="23"/>
              </w:rPr>
              <w:t> </w:t>
            </w:r>
            <w:r>
              <w:rPr>
                <w:color w:val="313134"/>
                <w:w w:val="105"/>
                <w:sz w:val="23"/>
              </w:rPr>
              <w:t>accused</w:t>
            </w:r>
            <w:r>
              <w:rPr>
                <w:color w:val="313134"/>
                <w:spacing w:val="-24"/>
                <w:w w:val="105"/>
                <w:sz w:val="23"/>
              </w:rPr>
              <w:t> </w:t>
            </w:r>
            <w:r>
              <w:rPr>
                <w:color w:val="313134"/>
                <w:w w:val="105"/>
                <w:sz w:val="23"/>
              </w:rPr>
              <w:t>person</w:t>
            </w:r>
            <w:r>
              <w:rPr>
                <w:color w:val="313134"/>
                <w:spacing w:val="-30"/>
                <w:w w:val="105"/>
                <w:sz w:val="23"/>
              </w:rPr>
              <w:t> </w:t>
            </w:r>
            <w:r>
              <w:rPr>
                <w:color w:val="313134"/>
                <w:w w:val="105"/>
                <w:sz w:val="23"/>
              </w:rPr>
              <w:t>to</w:t>
            </w:r>
            <w:r>
              <w:rPr>
                <w:color w:val="313134"/>
                <w:spacing w:val="-19"/>
                <w:w w:val="105"/>
                <w:sz w:val="23"/>
              </w:rPr>
              <w:t> </w:t>
            </w:r>
            <w:r>
              <w:rPr>
                <w:color w:val="313134"/>
                <w:w w:val="105"/>
                <w:sz w:val="22"/>
              </w:rPr>
              <w:t>8</w:t>
            </w:r>
            <w:r>
              <w:rPr>
                <w:color w:val="313134"/>
                <w:spacing w:val="-10"/>
                <w:w w:val="105"/>
                <w:sz w:val="22"/>
              </w:rPr>
              <w:t> </w:t>
            </w:r>
            <w:r>
              <w:rPr>
                <w:color w:val="313134"/>
                <w:w w:val="105"/>
                <w:sz w:val="23"/>
              </w:rPr>
              <w:t>years</w:t>
            </w:r>
            <w:r>
              <w:rPr>
                <w:color w:val="313134"/>
                <w:spacing w:val="-24"/>
                <w:w w:val="105"/>
                <w:sz w:val="23"/>
              </w:rPr>
              <w:t> </w:t>
            </w:r>
            <w:r>
              <w:rPr>
                <w:color w:val="313134"/>
                <w:w w:val="105"/>
                <w:sz w:val="23"/>
              </w:rPr>
              <w:t>for</w:t>
            </w:r>
            <w:r>
              <w:rPr>
                <w:color w:val="313134"/>
                <w:spacing w:val="-20"/>
                <w:w w:val="105"/>
                <w:sz w:val="23"/>
              </w:rPr>
              <w:t> </w:t>
            </w:r>
            <w:r>
              <w:rPr>
                <w:color w:val="444648"/>
                <w:w w:val="105"/>
                <w:sz w:val="23"/>
              </w:rPr>
              <w:t>stock</w:t>
            </w:r>
            <w:r>
              <w:rPr>
                <w:color w:val="444648"/>
                <w:spacing w:val="-27"/>
                <w:w w:val="105"/>
                <w:sz w:val="23"/>
              </w:rPr>
              <w:t> </w:t>
            </w:r>
            <w:r>
              <w:rPr>
                <w:color w:val="313134"/>
                <w:w w:val="105"/>
                <w:sz w:val="23"/>
              </w:rPr>
              <w:t>theft</w:t>
            </w:r>
            <w:r>
              <w:rPr>
                <w:color w:val="313134"/>
                <w:spacing w:val="-24"/>
                <w:w w:val="105"/>
                <w:sz w:val="23"/>
              </w:rPr>
              <w:t> </w:t>
            </w:r>
            <w:r>
              <w:rPr>
                <w:color w:val="444648"/>
                <w:w w:val="105"/>
                <w:sz w:val="23"/>
              </w:rPr>
              <w:t>worth </w:t>
            </w:r>
            <w:r>
              <w:rPr>
                <w:color w:val="313134"/>
                <w:w w:val="105"/>
                <w:sz w:val="23"/>
              </w:rPr>
              <w:t>N$1000.</w:t>
            </w:r>
          </w:p>
        </w:tc>
      </w:tr>
      <w:tr>
        <w:trPr>
          <w:trHeight w:val="429" w:hRule="exact"/>
        </w:trPr>
        <w:tc>
          <w:tcPr>
            <w:tcW w:w="4947" w:type="dxa"/>
            <w:tcBorders>
              <w:top w:val="single" w:sz="8" w:space="0" w:color="6B6B6B"/>
              <w:bottom w:val="single" w:sz="8" w:space="0" w:color="747777"/>
              <w:right w:val="single" w:sz="8" w:space="0" w:color="909090"/>
            </w:tcBorders>
          </w:tcPr>
          <w:p>
            <w:pPr>
              <w:pStyle w:val="TableParagraph"/>
              <w:spacing w:before="13"/>
              <w:ind w:left="90"/>
              <w:rPr>
                <w:b/>
                <w:sz w:val="22"/>
              </w:rPr>
            </w:pPr>
            <w:r>
              <w:rPr>
                <w:b/>
                <w:color w:val="313134"/>
                <w:w w:val="95"/>
                <w:sz w:val="22"/>
              </w:rPr>
              <w:t>J</w:t>
            </w:r>
            <w:r>
              <w:rPr>
                <w:b/>
                <w:color w:val="181A1A"/>
                <w:w w:val="95"/>
                <w:sz w:val="22"/>
              </w:rPr>
              <w:t>udge</w:t>
            </w:r>
            <w:r>
              <w:rPr>
                <w:b/>
                <w:color w:val="444648"/>
                <w:w w:val="95"/>
                <w:sz w:val="22"/>
              </w:rPr>
              <w:t>'</w:t>
            </w:r>
            <w:r>
              <w:rPr>
                <w:b/>
                <w:color w:val="181A1A"/>
                <w:w w:val="95"/>
                <w:sz w:val="22"/>
              </w:rPr>
              <w:t>s </w:t>
            </w:r>
            <w:r>
              <w:rPr>
                <w:b/>
                <w:color w:val="313134"/>
                <w:w w:val="95"/>
                <w:sz w:val="22"/>
              </w:rPr>
              <w:t>si</w:t>
            </w:r>
            <w:r>
              <w:rPr>
                <w:b/>
                <w:color w:val="181A1A"/>
                <w:w w:val="95"/>
                <w:sz w:val="22"/>
              </w:rPr>
              <w:t>g</w:t>
            </w:r>
            <w:r>
              <w:rPr>
                <w:b/>
                <w:color w:val="313134"/>
                <w:w w:val="95"/>
                <w:sz w:val="22"/>
              </w:rPr>
              <w:t>na</w:t>
            </w:r>
            <w:r>
              <w:rPr>
                <w:b/>
                <w:color w:val="181A1A"/>
                <w:w w:val="95"/>
                <w:sz w:val="22"/>
              </w:rPr>
              <w:t>ture</w:t>
            </w:r>
            <w:r>
              <w:rPr>
                <w:b/>
                <w:color w:val="444648"/>
                <w:w w:val="95"/>
                <w:sz w:val="22"/>
              </w:rPr>
              <w:t>:</w:t>
            </w:r>
          </w:p>
        </w:tc>
        <w:tc>
          <w:tcPr>
            <w:tcW w:w="4607" w:type="dxa"/>
            <w:tcBorders>
              <w:top w:val="single" w:sz="8" w:space="0" w:color="6B6B6B"/>
              <w:left w:val="single" w:sz="8" w:space="0" w:color="909090"/>
              <w:bottom w:val="single" w:sz="8" w:space="0" w:color="747777"/>
              <w:right w:val="single" w:sz="4" w:space="0" w:color="838383"/>
            </w:tcBorders>
          </w:tcPr>
          <w:p>
            <w:pPr>
              <w:pStyle w:val="TableParagraph"/>
              <w:spacing w:before="13"/>
              <w:ind w:left="87"/>
              <w:rPr>
                <w:b/>
                <w:sz w:val="22"/>
              </w:rPr>
            </w:pPr>
            <w:r>
              <w:rPr>
                <w:b/>
                <w:color w:val="181A1A"/>
                <w:sz w:val="22"/>
              </w:rPr>
              <w:t>N</w:t>
            </w:r>
            <w:r>
              <w:rPr>
                <w:b/>
                <w:color w:val="313134"/>
                <w:sz w:val="22"/>
              </w:rPr>
              <w:t>ote </w:t>
            </w:r>
            <w:r>
              <w:rPr>
                <w:b/>
                <w:color w:val="181A1A"/>
                <w:sz w:val="22"/>
              </w:rPr>
              <w:t>t</w:t>
            </w:r>
            <w:r>
              <w:rPr>
                <w:b/>
                <w:color w:val="313134"/>
                <w:sz w:val="22"/>
              </w:rPr>
              <w:t>o t</w:t>
            </w:r>
            <w:r>
              <w:rPr>
                <w:b/>
                <w:color w:val="181A1A"/>
                <w:sz w:val="22"/>
              </w:rPr>
              <w:t>h</w:t>
            </w:r>
            <w:r>
              <w:rPr>
                <w:b/>
                <w:color w:val="313134"/>
                <w:sz w:val="22"/>
              </w:rPr>
              <w:t>e pa</w:t>
            </w:r>
            <w:r>
              <w:rPr>
                <w:b/>
                <w:color w:val="181A1A"/>
                <w:sz w:val="22"/>
              </w:rPr>
              <w:t>rt</w:t>
            </w:r>
            <w:r>
              <w:rPr>
                <w:b/>
                <w:color w:val="313134"/>
                <w:sz w:val="22"/>
              </w:rPr>
              <w:t>ies:</w:t>
            </w:r>
          </w:p>
        </w:tc>
      </w:tr>
      <w:tr>
        <w:trPr>
          <w:trHeight w:val="1649" w:hRule="exact"/>
        </w:trPr>
        <w:tc>
          <w:tcPr>
            <w:tcW w:w="4947" w:type="dxa"/>
            <w:tcBorders>
              <w:top w:val="single" w:sz="8" w:space="0" w:color="747777"/>
              <w:left w:val="single" w:sz="8" w:space="0" w:color="808080"/>
              <w:bottom w:val="single" w:sz="8" w:space="0" w:color="808383"/>
              <w:right w:val="single" w:sz="8" w:space="0" w:color="909090"/>
            </w:tcBorders>
          </w:tcPr>
          <w:p>
            <w:pPr>
              <w:pStyle w:val="TableParagraph"/>
              <w:spacing w:line="685" w:lineRule="exact" w:before="62"/>
              <w:ind w:left="76"/>
              <w:rPr>
                <w:rFonts w:ascii="Times New Roman"/>
                <w:i/>
                <w:sz w:val="64"/>
              </w:rPr>
            </w:pPr>
            <w:r>
              <w:rPr>
                <w:color w:val="565657"/>
                <w:sz w:val="24"/>
              </w:rPr>
              <w:t>N</w:t>
            </w:r>
            <w:r>
              <w:rPr>
                <w:color w:val="7C7C7E"/>
                <w:sz w:val="24"/>
              </w:rPr>
              <w:t>.</w:t>
            </w:r>
            <w:r>
              <w:rPr>
                <w:color w:val="565657"/>
                <w:sz w:val="24"/>
              </w:rPr>
              <w:t>N. </w:t>
            </w:r>
            <w:r>
              <w:rPr>
                <w:color w:val="444648"/>
                <w:sz w:val="23"/>
              </w:rPr>
              <w:t>Sh</w:t>
            </w:r>
            <w:r>
              <w:rPr>
                <w:color w:val="6B6B6E"/>
                <w:sz w:val="23"/>
              </w:rPr>
              <w:t>ivute: </w:t>
            </w:r>
            <w:r>
              <w:rPr>
                <w:rFonts w:ascii="Times New Roman"/>
                <w:i/>
                <w:color w:val="7C7C7E"/>
                <w:position w:val="-3"/>
                <w:sz w:val="64"/>
              </w:rPr>
              <w:t>U/Jl1L</w:t>
            </w:r>
          </w:p>
          <w:p>
            <w:pPr>
              <w:pStyle w:val="TableParagraph"/>
              <w:tabs>
                <w:tab w:pos="2216" w:val="left" w:leader="none"/>
              </w:tabs>
              <w:spacing w:line="367" w:lineRule="exact"/>
              <w:ind w:left="82"/>
              <w:rPr>
                <w:rFonts w:ascii="Times New Roman"/>
                <w:i/>
                <w:sz w:val="41"/>
              </w:rPr>
            </w:pPr>
            <w:r>
              <w:rPr>
                <w:color w:val="313134"/>
                <w:sz w:val="23"/>
              </w:rPr>
              <w:t>I</w:t>
            </w:r>
            <w:r>
              <w:rPr>
                <w:color w:val="313134"/>
                <w:spacing w:val="-43"/>
                <w:sz w:val="23"/>
              </w:rPr>
              <w:t> </w:t>
            </w:r>
            <w:r>
              <w:rPr>
                <w:color w:val="313134"/>
                <w:sz w:val="23"/>
              </w:rPr>
              <w:t>Concur:</w:t>
              <w:tab/>
            </w:r>
            <w:r>
              <w:rPr>
                <w:rFonts w:ascii="Times New Roman"/>
                <w:i/>
                <w:color w:val="ACAEB1"/>
                <w:position w:val="-4"/>
                <w:sz w:val="41"/>
              </w:rPr>
              <w:t>'-I</w:t>
            </w:r>
          </w:p>
          <w:p>
            <w:pPr>
              <w:pStyle w:val="TableParagraph"/>
              <w:tabs>
                <w:tab w:pos="2636" w:val="left" w:leader="none"/>
              </w:tabs>
              <w:spacing w:line="487" w:lineRule="exact"/>
              <w:ind w:left="85"/>
              <w:rPr>
                <w:i/>
                <w:sz w:val="26"/>
              </w:rPr>
            </w:pPr>
            <w:r>
              <w:rPr>
                <w:color w:val="565657"/>
                <w:w w:val="88"/>
                <w:sz w:val="23"/>
              </w:rPr>
              <w:t>A.M.S</w:t>
            </w:r>
            <w:r>
              <w:rPr>
                <w:color w:val="565657"/>
                <w:w w:val="88"/>
                <w:sz w:val="23"/>
              </w:rPr>
              <w:t>ibolek</w:t>
            </w:r>
            <w:r>
              <w:rPr>
                <w:color w:val="565657"/>
                <w:spacing w:val="-82"/>
                <w:w w:val="88"/>
                <w:sz w:val="23"/>
              </w:rPr>
              <w:t>a</w:t>
            </w:r>
            <w:r>
              <w:rPr>
                <w:color w:val="7C7C7E"/>
                <w:w w:val="92"/>
                <w:sz w:val="23"/>
              </w:rPr>
              <w:t>:</w:t>
            </w:r>
            <w:r>
              <w:rPr>
                <w:color w:val="7C7C7E"/>
                <w:sz w:val="23"/>
              </w:rPr>
              <w:t> </w:t>
            </w:r>
            <w:r>
              <w:rPr>
                <w:color w:val="7C7C7E"/>
                <w:spacing w:val="19"/>
                <w:sz w:val="23"/>
              </w:rPr>
              <w:t> </w:t>
            </w:r>
            <w:r>
              <w:rPr>
                <w:rFonts w:ascii="Times New Roman"/>
                <w:i/>
                <w:color w:val="ACAEB1"/>
                <w:w w:val="83"/>
                <w:position w:val="-5"/>
                <w:sz w:val="47"/>
              </w:rPr>
              <w:t>(?;</w:t>
            </w:r>
            <w:r>
              <w:rPr>
                <w:rFonts w:ascii="Times New Roman"/>
                <w:i/>
                <w:color w:val="ACAEB1"/>
                <w:spacing w:val="-67"/>
                <w:position w:val="-5"/>
                <w:sz w:val="47"/>
              </w:rPr>
              <w:t> </w:t>
            </w:r>
            <w:r>
              <w:rPr>
                <w:rFonts w:ascii="Times New Roman"/>
                <w:i/>
                <w:color w:val="C1C4C6"/>
                <w:w w:val="139"/>
                <w:position w:val="-5"/>
                <w:sz w:val="47"/>
              </w:rPr>
              <w:t>./</w:t>
            </w:r>
            <w:r>
              <w:rPr>
                <w:rFonts w:ascii="Times New Roman"/>
                <w:i/>
                <w:color w:val="C1C4C6"/>
                <w:position w:val="-5"/>
                <w:sz w:val="47"/>
              </w:rPr>
              <w:tab/>
            </w:r>
            <w:r>
              <w:rPr>
                <w:rFonts w:ascii="Times New Roman"/>
                <w:i/>
                <w:color w:val="C1C4C6"/>
                <w:w w:val="139"/>
                <w:position w:val="-5"/>
                <w:sz w:val="47"/>
              </w:rPr>
              <w:t>(</w:t>
            </w:r>
            <w:r>
              <w:rPr>
                <w:rFonts w:ascii="Times New Roman"/>
                <w:i/>
                <w:color w:val="C1C4C6"/>
                <w:spacing w:val="43"/>
                <w:w w:val="139"/>
                <w:position w:val="-5"/>
                <w:sz w:val="47"/>
              </w:rPr>
              <w:t>_</w:t>
            </w:r>
            <w:r>
              <w:rPr>
                <w:i/>
                <w:color w:val="ACAEB1"/>
                <w:w w:val="412"/>
                <w:position w:val="-5"/>
                <w:sz w:val="26"/>
              </w:rPr>
              <w:t>ll5</w:t>
            </w:r>
          </w:p>
        </w:tc>
        <w:tc>
          <w:tcPr>
            <w:tcW w:w="4607" w:type="dxa"/>
            <w:tcBorders>
              <w:top w:val="single" w:sz="8" w:space="0" w:color="747777"/>
              <w:left w:val="single" w:sz="8" w:space="0" w:color="909090"/>
              <w:bottom w:val="single" w:sz="8" w:space="0" w:color="808383"/>
              <w:right w:val="single" w:sz="4" w:space="0" w:color="838383"/>
            </w:tcBorders>
          </w:tcPr>
          <w:p>
            <w:pPr/>
          </w:p>
        </w:tc>
      </w:tr>
      <w:tr>
        <w:trPr>
          <w:trHeight w:val="424" w:hRule="exact"/>
        </w:trPr>
        <w:tc>
          <w:tcPr>
            <w:tcW w:w="9554" w:type="dxa"/>
            <w:gridSpan w:val="2"/>
            <w:tcBorders>
              <w:top w:val="single" w:sz="8" w:space="0" w:color="808383"/>
              <w:left w:val="single" w:sz="8" w:space="0" w:color="808080"/>
              <w:bottom w:val="single" w:sz="8" w:space="0" w:color="808080"/>
              <w:right w:val="single" w:sz="4" w:space="0" w:color="838383"/>
            </w:tcBorders>
          </w:tcPr>
          <w:p>
            <w:pPr>
              <w:pStyle w:val="TableParagraph"/>
              <w:tabs>
                <w:tab w:pos="4340" w:val="left" w:leader="none"/>
              </w:tabs>
              <w:spacing w:before="3"/>
              <w:ind w:left="1999"/>
              <w:rPr>
                <w:b/>
                <w:sz w:val="22"/>
              </w:rPr>
            </w:pPr>
            <w:r>
              <w:rPr>
                <w:rFonts w:ascii="Times New Roman"/>
                <w:color w:val="ACAEB1"/>
                <w:w w:val="385"/>
                <w:position w:val="10"/>
                <w:sz w:val="11"/>
              </w:rPr>
              <w:t>/</w:t>
              <w:tab/>
            </w:r>
            <w:r>
              <w:rPr>
                <w:b/>
                <w:color w:val="181A1A"/>
                <w:spacing w:val="-8"/>
                <w:w w:val="115"/>
                <w:sz w:val="22"/>
              </w:rPr>
              <w:t>Couns</w:t>
            </w:r>
            <w:r>
              <w:rPr>
                <w:b/>
                <w:color w:val="313134"/>
                <w:spacing w:val="-8"/>
                <w:w w:val="115"/>
                <w:sz w:val="22"/>
              </w:rPr>
              <w:t>e</w:t>
            </w:r>
            <w:r>
              <w:rPr>
                <w:b/>
                <w:color w:val="181A1A"/>
                <w:spacing w:val="-8"/>
                <w:w w:val="115"/>
                <w:sz w:val="22"/>
              </w:rPr>
              <w:t>l</w:t>
            </w:r>
            <w:r>
              <w:rPr>
                <w:b/>
                <w:color w:val="313134"/>
                <w:spacing w:val="-8"/>
                <w:w w:val="115"/>
                <w:sz w:val="22"/>
              </w:rPr>
              <w:t>:</w:t>
            </w:r>
          </w:p>
        </w:tc>
      </w:tr>
      <w:tr>
        <w:trPr>
          <w:trHeight w:val="1239" w:hRule="exact"/>
        </w:trPr>
        <w:tc>
          <w:tcPr>
            <w:tcW w:w="4947" w:type="dxa"/>
            <w:tcBorders>
              <w:top w:val="single" w:sz="8" w:space="0" w:color="808080"/>
              <w:left w:val="single" w:sz="8" w:space="0" w:color="808080"/>
              <w:bottom w:val="single" w:sz="4" w:space="0" w:color="646467"/>
              <w:right w:val="single" w:sz="8" w:space="0" w:color="939393"/>
            </w:tcBorders>
          </w:tcPr>
          <w:p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color w:val="565657"/>
                <w:w w:val="90"/>
                <w:sz w:val="23"/>
              </w:rPr>
              <w:t>Mr </w:t>
            </w:r>
            <w:r>
              <w:rPr>
                <w:color w:val="444648"/>
                <w:w w:val="90"/>
                <w:sz w:val="23"/>
              </w:rPr>
              <w:t>Kamwi </w:t>
            </w:r>
            <w:r>
              <w:rPr>
                <w:color w:val="565657"/>
                <w:w w:val="90"/>
                <w:sz w:val="23"/>
              </w:rPr>
              <w:t>(For the </w:t>
            </w:r>
            <w:r>
              <w:rPr>
                <w:color w:val="444648"/>
                <w:w w:val="90"/>
                <w:sz w:val="23"/>
              </w:rPr>
              <w:t>first apple</w:t>
            </w:r>
            <w:r>
              <w:rPr>
                <w:color w:val="6B6B6E"/>
                <w:w w:val="90"/>
                <w:sz w:val="23"/>
              </w:rPr>
              <w:t>ll</w:t>
            </w:r>
            <w:r>
              <w:rPr>
                <w:color w:val="444648"/>
                <w:w w:val="90"/>
                <w:sz w:val="23"/>
              </w:rPr>
              <w:t>ant</w:t>
            </w:r>
            <w:r>
              <w:rPr>
                <w:color w:val="6B6B6E"/>
                <w:w w:val="90"/>
                <w:sz w:val="23"/>
              </w:rPr>
              <w:t>)</w:t>
            </w:r>
          </w:p>
          <w:p>
            <w:pPr>
              <w:pStyle w:val="TableParagraph"/>
              <w:spacing w:before="135"/>
              <w:rPr>
                <w:sz w:val="23"/>
              </w:rPr>
            </w:pPr>
            <w:r>
              <w:rPr>
                <w:color w:val="565657"/>
                <w:w w:val="90"/>
                <w:sz w:val="23"/>
              </w:rPr>
              <w:t>Mr </w:t>
            </w:r>
            <w:r>
              <w:rPr>
                <w:color w:val="444648"/>
                <w:w w:val="90"/>
                <w:sz w:val="23"/>
              </w:rPr>
              <w:t>Brockerhoff </w:t>
            </w:r>
            <w:r>
              <w:rPr>
                <w:color w:val="565657"/>
                <w:w w:val="90"/>
                <w:sz w:val="23"/>
              </w:rPr>
              <w:t>(Fo</w:t>
            </w:r>
            <w:r>
              <w:rPr>
                <w:color w:val="313134"/>
                <w:w w:val="90"/>
                <w:sz w:val="23"/>
              </w:rPr>
              <w:t>r </w:t>
            </w:r>
            <w:r>
              <w:rPr>
                <w:color w:val="444648"/>
                <w:w w:val="90"/>
                <w:sz w:val="23"/>
              </w:rPr>
              <w:t>the </w:t>
            </w:r>
            <w:r>
              <w:rPr>
                <w:color w:val="565657"/>
                <w:w w:val="90"/>
                <w:sz w:val="23"/>
              </w:rPr>
              <w:t>second </w:t>
            </w:r>
            <w:r>
              <w:rPr>
                <w:color w:val="444648"/>
                <w:w w:val="90"/>
                <w:sz w:val="23"/>
              </w:rPr>
              <w:t>appellan</w:t>
            </w:r>
            <w:r>
              <w:rPr>
                <w:color w:val="6B6B6E"/>
                <w:w w:val="90"/>
                <w:sz w:val="23"/>
              </w:rPr>
              <w:t>)</w:t>
            </w:r>
            <w:r>
              <w:rPr>
                <w:color w:val="444648"/>
                <w:w w:val="90"/>
                <w:sz w:val="23"/>
              </w:rPr>
              <w:t>t</w:t>
            </w:r>
          </w:p>
        </w:tc>
        <w:tc>
          <w:tcPr>
            <w:tcW w:w="4607" w:type="dxa"/>
            <w:tcBorders>
              <w:top w:val="single" w:sz="4" w:space="0" w:color="676B70"/>
              <w:left w:val="single" w:sz="8" w:space="0" w:color="939393"/>
              <w:bottom w:val="single" w:sz="4" w:space="0" w:color="646467"/>
              <w:right w:val="single" w:sz="4" w:space="0" w:color="838383"/>
            </w:tcBorders>
          </w:tcPr>
          <w:p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color w:val="565657"/>
                <w:w w:val="90"/>
                <w:sz w:val="23"/>
              </w:rPr>
              <w:t>Ms </w:t>
            </w:r>
            <w:r>
              <w:rPr>
                <w:color w:val="313134"/>
                <w:w w:val="90"/>
                <w:sz w:val="23"/>
              </w:rPr>
              <w:t>Esterhu</w:t>
            </w:r>
            <w:r>
              <w:rPr>
                <w:color w:val="6B6B6E"/>
                <w:w w:val="90"/>
                <w:sz w:val="23"/>
              </w:rPr>
              <w:t>i</w:t>
            </w:r>
            <w:r>
              <w:rPr>
                <w:color w:val="313134"/>
                <w:w w:val="90"/>
                <w:sz w:val="23"/>
              </w:rPr>
              <w:t>zen</w:t>
            </w:r>
            <w:r>
              <w:rPr>
                <w:color w:val="565657"/>
                <w:w w:val="90"/>
                <w:sz w:val="23"/>
              </w:rPr>
              <w:t>(For </w:t>
            </w:r>
            <w:r>
              <w:rPr>
                <w:color w:val="444648"/>
                <w:w w:val="90"/>
                <w:sz w:val="23"/>
              </w:rPr>
              <w:t>the respondent)</w:t>
            </w:r>
          </w:p>
        </w:tc>
      </w:tr>
    </w:tbl>
    <w:p>
      <w:pPr>
        <w:spacing w:after="0" w:line="258" w:lineRule="exact"/>
        <w:rPr>
          <w:sz w:val="23"/>
        </w:rPr>
        <w:sectPr>
          <w:pgSz w:w="11900" w:h="16840"/>
          <w:pgMar w:top="1440" w:bottom="280" w:left="12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3"/>
        <w:ind w:right="113"/>
        <w:jc w:val="right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597408</wp:posOffset>
            </wp:positionH>
            <wp:positionV relativeFrom="paragraph">
              <wp:posOffset>-412805</wp:posOffset>
            </wp:positionV>
            <wp:extent cx="1341120" cy="137769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E"/>
          <w:w w:val="105"/>
        </w:rPr>
        <w:t>HC-MD</w:t>
      </w:r>
      <w:r>
        <w:rPr>
          <w:color w:val="28282B"/>
          <w:w w:val="105"/>
        </w:rPr>
        <w:t>-</w:t>
      </w:r>
      <w:r>
        <w:rPr>
          <w:color w:val="0C0C0E"/>
          <w:w w:val="105"/>
        </w:rPr>
        <w:t>CRI-APP-CAL-2017</w:t>
      </w:r>
      <w:r>
        <w:rPr>
          <w:color w:val="28282B"/>
          <w:w w:val="105"/>
        </w:rPr>
        <w:t>/</w:t>
      </w:r>
      <w:r>
        <w:rPr>
          <w:color w:val="0C0C0E"/>
          <w:w w:val="105"/>
        </w:rPr>
        <w:t>00009</w:t>
      </w:r>
    </w:p>
    <w:p>
      <w:pPr>
        <w:pStyle w:val="BodyText"/>
        <w:spacing w:before="2"/>
        <w:rPr>
          <w:sz w:val="32"/>
        </w:rPr>
      </w:pPr>
    </w:p>
    <w:p>
      <w:pPr>
        <w:spacing w:before="0"/>
        <w:ind w:left="0" w:right="155" w:firstLine="0"/>
        <w:jc w:val="right"/>
        <w:rPr>
          <w:sz w:val="22"/>
        </w:rPr>
      </w:pPr>
      <w:r>
        <w:rPr>
          <w:color w:val="0C0C0E"/>
          <w:w w:val="105"/>
          <w:sz w:val="22"/>
        </w:rPr>
        <w:t>IN THE HIGH COURT OF </w:t>
      </w:r>
      <w:r>
        <w:rPr>
          <w:b/>
          <w:color w:val="0C0C0E"/>
          <w:w w:val="105"/>
          <w:sz w:val="22"/>
        </w:rPr>
        <w:t>NAMIBIA</w:t>
      </w:r>
      <w:r>
        <w:rPr>
          <w:b/>
          <w:color w:val="28282B"/>
          <w:w w:val="105"/>
          <w:sz w:val="22"/>
        </w:rPr>
        <w:t>, </w:t>
      </w:r>
      <w:r>
        <w:rPr>
          <w:b/>
          <w:color w:val="0C0C0E"/>
          <w:w w:val="105"/>
          <w:sz w:val="22"/>
        </w:rPr>
        <w:t>MAIN </w:t>
      </w:r>
      <w:r>
        <w:rPr>
          <w:color w:val="0C0C0E"/>
          <w:w w:val="105"/>
          <w:sz w:val="22"/>
        </w:rPr>
        <w:t>DIVISION</w:t>
      </w:r>
      <w:r>
        <w:rPr>
          <w:color w:val="28282B"/>
          <w:w w:val="105"/>
          <w:sz w:val="22"/>
        </w:rPr>
        <w:t>,</w:t>
      </w:r>
    </w:p>
    <w:p>
      <w:pPr>
        <w:pStyle w:val="BodyText"/>
        <w:spacing w:before="72"/>
        <w:ind w:right="154"/>
        <w:jc w:val="right"/>
      </w:pPr>
      <w:r>
        <w:rPr>
          <w:color w:val="0C0C0E"/>
          <w:w w:val="105"/>
        </w:rPr>
        <w:t>HELD AT WINDHOEK</w:t>
      </w:r>
    </w:p>
    <w:p>
      <w:pPr>
        <w:spacing w:line="312" w:lineRule="auto" w:before="168"/>
        <w:ind w:left="4809" w:right="154" w:firstLine="848"/>
        <w:jc w:val="right"/>
        <w:rPr>
          <w:sz w:val="22"/>
        </w:rPr>
      </w:pPr>
      <w:r>
        <w:rPr>
          <w:color w:val="0C0C0E"/>
          <w:w w:val="105"/>
          <w:sz w:val="22"/>
        </w:rPr>
        <w:t>ON</w:t>
      </w:r>
      <w:r>
        <w:rPr>
          <w:color w:val="0C0C0E"/>
          <w:sz w:val="22"/>
        </w:rPr>
        <w:t> </w:t>
      </w:r>
      <w:r>
        <w:rPr>
          <w:color w:val="0C0C0E"/>
          <w:w w:val="105"/>
          <w:sz w:val="22"/>
        </w:rPr>
        <w:t>FRIDA</w:t>
      </w:r>
      <w:r>
        <w:rPr>
          <w:color w:val="0C0C0E"/>
          <w:spacing w:val="-10"/>
          <w:w w:val="105"/>
          <w:sz w:val="22"/>
        </w:rPr>
        <w:t>Y</w:t>
      </w:r>
      <w:r>
        <w:rPr>
          <w:color w:val="28282B"/>
          <w:w w:val="103"/>
          <w:sz w:val="22"/>
        </w:rPr>
        <w:t>,</w:t>
      </w:r>
      <w:r>
        <w:rPr>
          <w:color w:val="28282B"/>
          <w:sz w:val="22"/>
        </w:rPr>
        <w:t> </w:t>
      </w:r>
      <w:r>
        <w:rPr>
          <w:color w:val="0C0C0E"/>
          <w:w w:val="104"/>
          <w:sz w:val="22"/>
        </w:rPr>
        <w:t>THE</w:t>
      </w:r>
      <w:r>
        <w:rPr>
          <w:color w:val="0C0C0E"/>
          <w:sz w:val="22"/>
        </w:rPr>
        <w:t> </w:t>
      </w:r>
      <w:r>
        <w:rPr>
          <w:color w:val="0C0C0E"/>
          <w:w w:val="104"/>
          <w:sz w:val="22"/>
        </w:rPr>
        <w:t>1</w:t>
      </w:r>
      <w:r>
        <w:rPr>
          <w:color w:val="0C0C0E"/>
          <w:spacing w:val="-51"/>
          <w:w w:val="104"/>
          <w:sz w:val="22"/>
        </w:rPr>
        <w:t>1</w:t>
      </w:r>
      <w:r>
        <w:rPr>
          <w:color w:val="28282B"/>
          <w:w w:val="42"/>
          <w:sz w:val="22"/>
        </w:rPr>
        <w:t>t</w:t>
      </w:r>
      <w:r>
        <w:rPr>
          <w:color w:val="28282B"/>
          <w:sz w:val="22"/>
        </w:rPr>
        <w:t> </w:t>
      </w:r>
      <w:r>
        <w:rPr>
          <w:color w:val="0C0C0E"/>
          <w:w w:val="64"/>
          <w:sz w:val="22"/>
        </w:rPr>
        <w:t>h</w:t>
      </w:r>
      <w:r>
        <w:rPr>
          <w:color w:val="0C0C0E"/>
          <w:sz w:val="22"/>
        </w:rPr>
        <w:t>  </w:t>
      </w:r>
      <w:r>
        <w:rPr>
          <w:color w:val="0C0C0E"/>
          <w:w w:val="105"/>
          <w:sz w:val="22"/>
        </w:rPr>
        <w:t>DAY</w:t>
      </w:r>
      <w:r>
        <w:rPr>
          <w:color w:val="0C0C0E"/>
          <w:sz w:val="22"/>
        </w:rPr>
        <w:t> </w:t>
      </w:r>
      <w:r>
        <w:rPr>
          <w:color w:val="0C0C0E"/>
          <w:w w:val="105"/>
          <w:sz w:val="22"/>
        </w:rPr>
        <w:t>OF</w:t>
      </w:r>
      <w:r>
        <w:rPr>
          <w:color w:val="0C0C0E"/>
          <w:sz w:val="22"/>
        </w:rPr>
        <w:t> </w:t>
      </w:r>
      <w:r>
        <w:rPr>
          <w:color w:val="0C0C0E"/>
          <w:w w:val="106"/>
          <w:sz w:val="22"/>
        </w:rPr>
        <w:t>MAY</w:t>
      </w:r>
      <w:r>
        <w:rPr>
          <w:color w:val="0C0C0E"/>
          <w:sz w:val="22"/>
        </w:rPr>
        <w:t> </w:t>
      </w:r>
      <w:r>
        <w:rPr>
          <w:color w:val="0C0C0E"/>
          <w:w w:val="102"/>
          <w:sz w:val="22"/>
        </w:rPr>
        <w:t>2018 </w:t>
      </w:r>
      <w:r>
        <w:rPr>
          <w:color w:val="0C0C0E"/>
          <w:w w:val="105"/>
          <w:sz w:val="20"/>
        </w:rPr>
        <w:t>BEFORE  TH</w:t>
      </w:r>
      <w:r>
        <w:rPr>
          <w:color w:val="28282B"/>
          <w:w w:val="105"/>
          <w:sz w:val="20"/>
        </w:rPr>
        <w:t>E  </w:t>
      </w:r>
      <w:r>
        <w:rPr>
          <w:color w:val="0C0C0E"/>
          <w:w w:val="105"/>
          <w:sz w:val="20"/>
        </w:rPr>
        <w:t>HONOURABLE  JUSTICE </w:t>
      </w:r>
      <w:r>
        <w:rPr>
          <w:color w:val="0C0C0E"/>
          <w:spacing w:val="56"/>
          <w:w w:val="105"/>
          <w:sz w:val="20"/>
        </w:rPr>
        <w:t> </w:t>
      </w:r>
      <w:r>
        <w:rPr>
          <w:color w:val="0C0C0E"/>
          <w:w w:val="105"/>
          <w:sz w:val="20"/>
        </w:rPr>
        <w:t>SHIVUTE</w:t>
      </w:r>
      <w:r>
        <w:rPr>
          <w:color w:val="0C0C0E"/>
          <w:w w:val="113"/>
          <w:sz w:val="20"/>
        </w:rPr>
        <w:t> </w:t>
      </w:r>
      <w:r>
        <w:rPr>
          <w:rFonts w:ascii="Times New Roman"/>
          <w:color w:val="28282B"/>
          <w:spacing w:val="-3"/>
          <w:w w:val="105"/>
          <w:sz w:val="25"/>
        </w:rPr>
        <w:t>e</w:t>
      </w:r>
      <w:r>
        <w:rPr>
          <w:rFonts w:ascii="Times New Roman"/>
          <w:color w:val="0C0C0E"/>
          <w:spacing w:val="-3"/>
          <w:w w:val="105"/>
          <w:sz w:val="25"/>
        </w:rPr>
        <w:t>t </w:t>
      </w:r>
      <w:r>
        <w:rPr>
          <w:color w:val="0C0C0E"/>
          <w:w w:val="105"/>
          <w:sz w:val="22"/>
        </w:rPr>
        <w:t>THE HONOURABLE  JUSTICE SIBOLEKA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93"/>
        <w:ind w:left="111"/>
      </w:pPr>
      <w:r>
        <w:rPr>
          <w:color w:val="0C0C0E"/>
          <w:w w:val="105"/>
        </w:rPr>
        <w:t>I</w:t>
      </w:r>
      <w:r>
        <w:rPr>
          <w:color w:val="28282B"/>
          <w:w w:val="105"/>
        </w:rPr>
        <w:t>n the matter between:</w:t>
      </w:r>
    </w:p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pgSz w:w="11900" w:h="16840"/>
          <w:pgMar w:top="1060" w:bottom="280" w:left="780" w:right="900"/>
        </w:sectPr>
      </w:pPr>
    </w:p>
    <w:p>
      <w:pPr>
        <w:spacing w:before="94"/>
        <w:ind w:left="106" w:right="0" w:firstLine="0"/>
        <w:jc w:val="left"/>
        <w:rPr>
          <w:sz w:val="20"/>
        </w:rPr>
      </w:pPr>
      <w:r>
        <w:rPr>
          <w:color w:val="0C0C0E"/>
          <w:w w:val="115"/>
          <w:sz w:val="20"/>
        </w:rPr>
        <w:t>JOHANNES HANES</w: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14"/>
      </w:pPr>
      <w:r>
        <w:rPr>
          <w:color w:val="0C0C0E"/>
          <w:w w:val="105"/>
        </w:rPr>
        <w:t>RICHARD USEB</w:t>
      </w:r>
    </w:p>
    <w:p>
      <w:pPr>
        <w:pStyle w:val="BodyText"/>
        <w:rPr>
          <w:sz w:val="24"/>
        </w:rPr>
      </w:pPr>
    </w:p>
    <w:p>
      <w:pPr>
        <w:spacing w:before="190"/>
        <w:ind w:left="113" w:right="0" w:firstLine="0"/>
        <w:jc w:val="left"/>
        <w:rPr>
          <w:sz w:val="24"/>
        </w:rPr>
      </w:pPr>
      <w:r>
        <w:rPr>
          <w:color w:val="28282B"/>
          <w:sz w:val="24"/>
        </w:rPr>
        <w:t>and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ind w:left="117"/>
      </w:pPr>
      <w:r>
        <w:rPr>
          <w:color w:val="0C0C0E"/>
          <w:w w:val="105"/>
        </w:rPr>
        <w:t>THE STATE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54"/>
        <w:ind w:left="156"/>
      </w:pPr>
      <w:r>
        <w:rPr>
          <w:color w:val="0C0C0E"/>
          <w:spacing w:val="-101"/>
          <w:w w:val="117"/>
        </w:rPr>
        <w:t>1</w:t>
      </w:r>
      <w:r>
        <w:rPr>
          <w:color w:val="28282B"/>
          <w:w w:val="79"/>
        </w:rPr>
        <w:t>s</w:t>
      </w:r>
      <w:r>
        <w:rPr>
          <w:color w:val="28282B"/>
        </w:rPr>
        <w:t> </w:t>
      </w:r>
      <w:r>
        <w:rPr>
          <w:color w:val="28282B"/>
          <w:spacing w:val="-12"/>
        </w:rPr>
        <w:t> </w:t>
      </w:r>
      <w:r>
        <w:rPr>
          <w:color w:val="28282B"/>
          <w:w w:val="78"/>
        </w:rPr>
        <w:t>t</w:t>
      </w:r>
      <w:r>
        <w:rPr>
          <w:color w:val="28282B"/>
          <w:spacing w:val="-2"/>
        </w:rPr>
        <w:t> </w:t>
      </w:r>
      <w:r>
        <w:rPr>
          <w:color w:val="0C0C0E"/>
          <w:w w:val="105"/>
        </w:rPr>
        <w:t>APPELLANT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306" w:hanging="200"/>
      </w:pPr>
      <w:r>
        <w:rPr>
          <w:color w:val="0C0C0E"/>
          <w:w w:val="105"/>
        </w:rPr>
        <w:t>2nd APPELLANT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5"/>
        <w:ind w:left="270" w:right="119"/>
        <w:jc w:val="center"/>
      </w:pPr>
      <w:r>
        <w:rPr>
          <w:color w:val="0C0C0E"/>
          <w:w w:val="105"/>
        </w:rPr>
        <w:t>RESPONDENT</w:t>
      </w:r>
    </w:p>
    <w:p>
      <w:pPr>
        <w:spacing w:after="0"/>
        <w:jc w:val="center"/>
        <w:sectPr>
          <w:type w:val="continuous"/>
          <w:pgSz w:w="11900" w:h="16840"/>
          <w:pgMar w:top="1480" w:bottom="280" w:left="780" w:right="900"/>
          <w:cols w:num="2" w:equalWidth="0">
            <w:col w:w="2243" w:space="5942"/>
            <w:col w:w="2035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499.6pt;height:1pt;mso-position-horizontal-relative:char;mso-position-vertical-relative:line" coordorigin="0,0" coordsize="9992,20">
            <v:line style="position:absolute" from="10,10" to="9981,10" stroked="true" strokeweight=".959677pt" strokecolor="#1f1f28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2"/>
        <w:ind w:left="4214" w:right="4245"/>
        <w:jc w:val="center"/>
      </w:pPr>
      <w:r>
        <w:rPr>
          <w:color w:val="0C0C0E"/>
          <w:w w:val="105"/>
        </w:rPr>
        <w:t>COURT ORDER</w:t>
      </w:r>
    </w:p>
    <w:p>
      <w:pPr>
        <w:pStyle w:val="BodyText"/>
        <w:spacing w:before="2"/>
      </w:pPr>
      <w:r>
        <w:rPr/>
        <w:pict>
          <v:line style="position:absolute;mso-position-horizontal-relative:page;mso-position-vertical-relative:paragraph;z-index:1048;mso-wrap-distance-left:0;mso-wrap-distance-right:0" from="45.104839pt,15.424912pt" to="543.657299pt,15.424912pt" stroked="true" strokeweight="1.439516pt" strokecolor="#1f1c28">
            <v:stroke dashstyle="solid"/>
            <w10:wrap type="topAndBottom"/>
          </v:lin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300" w:lineRule="auto"/>
        <w:ind w:left="123" w:right="125"/>
        <w:jc w:val="both"/>
      </w:pPr>
      <w:r>
        <w:rPr>
          <w:color w:val="28282B"/>
          <w:w w:val="110"/>
        </w:rPr>
        <w:t>Having</w:t>
      </w:r>
      <w:r>
        <w:rPr>
          <w:color w:val="28282B"/>
          <w:spacing w:val="-28"/>
          <w:w w:val="110"/>
        </w:rPr>
        <w:t> </w:t>
      </w:r>
      <w:r>
        <w:rPr>
          <w:color w:val="28282B"/>
          <w:w w:val="110"/>
        </w:rPr>
        <w:t>heard</w:t>
      </w:r>
      <w:r>
        <w:rPr>
          <w:color w:val="28282B"/>
          <w:spacing w:val="-25"/>
          <w:w w:val="110"/>
        </w:rPr>
        <w:t> </w:t>
      </w:r>
      <w:r>
        <w:rPr>
          <w:color w:val="0C0C0E"/>
          <w:spacing w:val="2"/>
          <w:w w:val="110"/>
        </w:rPr>
        <w:t>Mr</w:t>
      </w:r>
      <w:r>
        <w:rPr>
          <w:color w:val="28282B"/>
          <w:spacing w:val="2"/>
          <w:w w:val="110"/>
        </w:rPr>
        <w:t>.</w:t>
      </w:r>
      <w:r>
        <w:rPr>
          <w:color w:val="28282B"/>
          <w:spacing w:val="-29"/>
          <w:w w:val="110"/>
        </w:rPr>
        <w:t> </w:t>
      </w:r>
      <w:r>
        <w:rPr>
          <w:color w:val="0C0C0E"/>
          <w:w w:val="110"/>
        </w:rPr>
        <w:t>Kamwi</w:t>
      </w:r>
      <w:r>
        <w:rPr>
          <w:color w:val="0C0C0E"/>
          <w:spacing w:val="-30"/>
          <w:w w:val="110"/>
        </w:rPr>
        <w:t> </w:t>
      </w:r>
      <w:r>
        <w:rPr>
          <w:color w:val="28282B"/>
          <w:w w:val="110"/>
        </w:rPr>
        <w:t>for</w:t>
      </w:r>
      <w:r>
        <w:rPr>
          <w:color w:val="28282B"/>
          <w:spacing w:val="-27"/>
          <w:w w:val="110"/>
        </w:rPr>
        <w:t> </w:t>
      </w:r>
      <w:r>
        <w:rPr>
          <w:color w:val="28282B"/>
          <w:w w:val="110"/>
        </w:rPr>
        <w:t>the</w:t>
      </w:r>
      <w:r>
        <w:rPr>
          <w:color w:val="28282B"/>
          <w:spacing w:val="-29"/>
          <w:w w:val="110"/>
        </w:rPr>
        <w:t> </w:t>
      </w:r>
      <w:r>
        <w:rPr>
          <w:color w:val="28282B"/>
          <w:w w:val="110"/>
        </w:rPr>
        <w:t>first</w:t>
      </w:r>
      <w:r>
        <w:rPr>
          <w:color w:val="28282B"/>
          <w:spacing w:val="-33"/>
          <w:w w:val="110"/>
        </w:rPr>
        <w:t> </w:t>
      </w:r>
      <w:r>
        <w:rPr>
          <w:color w:val="28282B"/>
          <w:w w:val="110"/>
        </w:rPr>
        <w:t>appellant</w:t>
      </w:r>
      <w:r>
        <w:rPr>
          <w:color w:val="28282B"/>
          <w:spacing w:val="-25"/>
          <w:w w:val="110"/>
        </w:rPr>
        <w:t> </w:t>
      </w:r>
      <w:r>
        <w:rPr>
          <w:color w:val="28282B"/>
          <w:w w:val="110"/>
        </w:rPr>
        <w:t>and</w:t>
      </w:r>
      <w:r>
        <w:rPr>
          <w:color w:val="28282B"/>
          <w:spacing w:val="-29"/>
          <w:w w:val="110"/>
        </w:rPr>
        <w:t> </w:t>
      </w:r>
      <w:r>
        <w:rPr>
          <w:color w:val="0C0C0E"/>
          <w:w w:val="110"/>
        </w:rPr>
        <w:t>Mr</w:t>
      </w:r>
      <w:r>
        <w:rPr>
          <w:color w:val="28282B"/>
          <w:w w:val="110"/>
        </w:rPr>
        <w:t>.</w:t>
      </w:r>
      <w:r>
        <w:rPr>
          <w:color w:val="28282B"/>
          <w:spacing w:val="-27"/>
          <w:w w:val="110"/>
        </w:rPr>
        <w:t> </w:t>
      </w:r>
      <w:r>
        <w:rPr>
          <w:color w:val="0C0C0E"/>
          <w:w w:val="110"/>
        </w:rPr>
        <w:t>Brock</w:t>
      </w:r>
      <w:r>
        <w:rPr>
          <w:color w:val="0C0C0E"/>
          <w:spacing w:val="-36"/>
          <w:w w:val="110"/>
        </w:rPr>
        <w:t> </w:t>
      </w:r>
      <w:r>
        <w:rPr>
          <w:color w:val="28282B"/>
          <w:spacing w:val="2"/>
          <w:w w:val="110"/>
        </w:rPr>
        <w:t>e</w:t>
      </w:r>
      <w:r>
        <w:rPr>
          <w:color w:val="0C0C0E"/>
          <w:spacing w:val="2"/>
          <w:w w:val="110"/>
        </w:rPr>
        <w:t>rhoff</w:t>
      </w:r>
      <w:r>
        <w:rPr>
          <w:color w:val="0C0C0E"/>
          <w:spacing w:val="-3"/>
          <w:w w:val="110"/>
        </w:rPr>
        <w:t> </w:t>
      </w:r>
      <w:r>
        <w:rPr>
          <w:color w:val="28282B"/>
          <w:w w:val="110"/>
        </w:rPr>
        <w:t>for</w:t>
      </w:r>
      <w:r>
        <w:rPr>
          <w:color w:val="28282B"/>
          <w:spacing w:val="-27"/>
          <w:w w:val="110"/>
        </w:rPr>
        <w:t> </w:t>
      </w:r>
      <w:r>
        <w:rPr>
          <w:color w:val="28282B"/>
          <w:w w:val="110"/>
        </w:rPr>
        <w:t>the</w:t>
      </w:r>
      <w:r>
        <w:rPr>
          <w:color w:val="28282B"/>
          <w:spacing w:val="-25"/>
          <w:w w:val="110"/>
        </w:rPr>
        <w:t> </w:t>
      </w:r>
      <w:r>
        <w:rPr>
          <w:color w:val="28282B"/>
          <w:w w:val="110"/>
        </w:rPr>
        <w:t>second</w:t>
      </w:r>
      <w:r>
        <w:rPr>
          <w:color w:val="28282B"/>
          <w:spacing w:val="-24"/>
          <w:w w:val="110"/>
        </w:rPr>
        <w:t> </w:t>
      </w:r>
      <w:r>
        <w:rPr>
          <w:color w:val="28282B"/>
          <w:w w:val="110"/>
        </w:rPr>
        <w:t>appellant,</w:t>
      </w:r>
      <w:r>
        <w:rPr>
          <w:color w:val="28282B"/>
          <w:spacing w:val="-27"/>
          <w:w w:val="110"/>
        </w:rPr>
        <w:t> </w:t>
      </w:r>
      <w:r>
        <w:rPr>
          <w:color w:val="28282B"/>
          <w:w w:val="110"/>
        </w:rPr>
        <w:t>and </w:t>
      </w:r>
      <w:r>
        <w:rPr>
          <w:color w:val="0C0C0E"/>
          <w:w w:val="110"/>
        </w:rPr>
        <w:t>Ms. E</w:t>
      </w:r>
      <w:r>
        <w:rPr>
          <w:color w:val="28282B"/>
          <w:w w:val="110"/>
        </w:rPr>
        <w:t>s</w:t>
      </w:r>
      <w:r>
        <w:rPr>
          <w:color w:val="0C0C0E"/>
          <w:w w:val="110"/>
        </w:rPr>
        <w:t>ter hui </w:t>
      </w:r>
      <w:r>
        <w:rPr>
          <w:color w:val="0C0C0E"/>
          <w:spacing w:val="2"/>
          <w:w w:val="110"/>
        </w:rPr>
        <w:t>zen</w:t>
      </w:r>
      <w:r>
        <w:rPr>
          <w:color w:val="28282B"/>
          <w:spacing w:val="2"/>
          <w:w w:val="110"/>
        </w:rPr>
        <w:t>, </w:t>
      </w:r>
      <w:r>
        <w:rPr>
          <w:color w:val="28282B"/>
          <w:w w:val="110"/>
        </w:rPr>
        <w:t>on behalf of the respondent and having read the Application for </w:t>
      </w:r>
      <w:r>
        <w:rPr>
          <w:color w:val="28282B"/>
          <w:spacing w:val="-5"/>
          <w:w w:val="110"/>
        </w:rPr>
        <w:t>HC-MD</w:t>
      </w:r>
      <w:r>
        <w:rPr>
          <w:color w:val="0C0C0E"/>
          <w:spacing w:val="-5"/>
          <w:w w:val="110"/>
        </w:rPr>
        <w:t>-</w:t>
      </w:r>
      <w:r>
        <w:rPr>
          <w:color w:val="28282B"/>
          <w:spacing w:val="-5"/>
          <w:w w:val="110"/>
        </w:rPr>
        <w:t>CR</w:t>
      </w:r>
      <w:r>
        <w:rPr>
          <w:color w:val="0C0C0E"/>
          <w:spacing w:val="-5"/>
          <w:w w:val="110"/>
        </w:rPr>
        <w:t>I-</w:t>
      </w:r>
      <w:r>
        <w:rPr>
          <w:color w:val="28282B"/>
          <w:spacing w:val="-5"/>
          <w:w w:val="110"/>
        </w:rPr>
        <w:t>APP-CAL-2017/00009and</w:t>
      </w:r>
      <w:r>
        <w:rPr>
          <w:color w:val="28282B"/>
          <w:spacing w:val="-43"/>
          <w:w w:val="110"/>
        </w:rPr>
        <w:t> </w:t>
      </w:r>
      <w:r>
        <w:rPr>
          <w:color w:val="28282B"/>
          <w:w w:val="110"/>
        </w:rPr>
        <w:t>other</w:t>
      </w:r>
      <w:r>
        <w:rPr>
          <w:color w:val="28282B"/>
          <w:spacing w:val="-40"/>
          <w:w w:val="110"/>
        </w:rPr>
        <w:t> </w:t>
      </w:r>
      <w:r>
        <w:rPr>
          <w:color w:val="28282B"/>
          <w:w w:val="110"/>
        </w:rPr>
        <w:t>documents</w:t>
      </w:r>
      <w:r>
        <w:rPr>
          <w:color w:val="28282B"/>
          <w:spacing w:val="-35"/>
          <w:w w:val="110"/>
        </w:rPr>
        <w:t> </w:t>
      </w:r>
      <w:r>
        <w:rPr>
          <w:color w:val="28282B"/>
          <w:w w:val="110"/>
        </w:rPr>
        <w:t>filed</w:t>
      </w:r>
      <w:r>
        <w:rPr>
          <w:color w:val="28282B"/>
          <w:spacing w:val="-46"/>
          <w:w w:val="110"/>
        </w:rPr>
        <w:t> </w:t>
      </w:r>
      <w:r>
        <w:rPr>
          <w:color w:val="28282B"/>
          <w:w w:val="110"/>
        </w:rPr>
        <w:t>of</w:t>
      </w:r>
      <w:r>
        <w:rPr>
          <w:color w:val="28282B"/>
          <w:spacing w:val="-44"/>
          <w:w w:val="110"/>
        </w:rPr>
        <w:t> </w:t>
      </w:r>
      <w:r>
        <w:rPr>
          <w:color w:val="28282B"/>
          <w:spacing w:val="-3"/>
          <w:w w:val="110"/>
        </w:rPr>
        <w:t>record</w:t>
      </w:r>
      <w:r>
        <w:rPr>
          <w:color w:val="0C0C0E"/>
          <w:spacing w:val="-3"/>
          <w:w w:val="110"/>
        </w:rPr>
        <w:t>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1"/>
        <w:jc w:val="both"/>
      </w:pPr>
      <w:r>
        <w:rPr>
          <w:color w:val="0C0C0E"/>
          <w:w w:val="105"/>
        </w:rPr>
        <w:t>IT </w:t>
      </w:r>
      <w:r>
        <w:rPr>
          <w:color w:val="0C0C0E"/>
          <w:w w:val="105"/>
          <w:sz w:val="20"/>
        </w:rPr>
        <w:t>IS </w:t>
      </w:r>
      <w:r>
        <w:rPr>
          <w:color w:val="0C0C0E"/>
          <w:w w:val="105"/>
        </w:rPr>
        <w:t>HEREBY ORDERED THAT</w:t>
      </w:r>
      <w:r>
        <w:rPr>
          <w:color w:val="28282B"/>
          <w:w w:val="105"/>
        </w:rPr>
        <w:t>: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405" w:val="left" w:leader="none"/>
        </w:tabs>
        <w:spacing w:line="290" w:lineRule="auto" w:before="0" w:after="0"/>
        <w:ind w:left="127" w:right="145" w:hanging="10"/>
        <w:jc w:val="left"/>
        <w:rPr>
          <w:color w:val="0C0C0E"/>
          <w:sz w:val="22"/>
        </w:rPr>
      </w:pPr>
      <w:r>
        <w:rPr>
          <w:color w:val="0C0C0E"/>
          <w:w w:val="115"/>
          <w:sz w:val="22"/>
        </w:rPr>
        <w:t>The ap</w:t>
      </w:r>
      <w:r>
        <w:rPr>
          <w:color w:val="28282B"/>
          <w:w w:val="115"/>
          <w:sz w:val="22"/>
        </w:rPr>
        <w:t>p</w:t>
      </w:r>
      <w:r>
        <w:rPr>
          <w:color w:val="0C0C0E"/>
          <w:w w:val="115"/>
          <w:sz w:val="22"/>
        </w:rPr>
        <w:t>licatio n for condonation for the late filing of the notice of </w:t>
      </w:r>
      <w:r>
        <w:rPr>
          <w:color w:val="28282B"/>
          <w:spacing w:val="-3"/>
          <w:w w:val="115"/>
          <w:sz w:val="22"/>
        </w:rPr>
        <w:t>a</w:t>
      </w:r>
      <w:r>
        <w:rPr>
          <w:color w:val="0C0C0E"/>
          <w:spacing w:val="-3"/>
          <w:w w:val="115"/>
          <w:sz w:val="22"/>
        </w:rPr>
        <w:t>ppeal </w:t>
      </w:r>
      <w:r>
        <w:rPr>
          <w:color w:val="0C0C0E"/>
          <w:w w:val="115"/>
          <w:sz w:val="22"/>
        </w:rPr>
        <w:t>is granted in </w:t>
      </w:r>
      <w:r>
        <w:rPr>
          <w:color w:val="0C0C0E"/>
          <w:spacing w:val="-3"/>
          <w:w w:val="115"/>
          <w:sz w:val="22"/>
        </w:rPr>
        <w:t>resp</w:t>
      </w:r>
      <w:r>
        <w:rPr>
          <w:color w:val="28282B"/>
          <w:spacing w:val="-3"/>
          <w:w w:val="115"/>
          <w:sz w:val="22"/>
        </w:rPr>
        <w:t>e</w:t>
      </w:r>
      <w:r>
        <w:rPr>
          <w:color w:val="0C0C0E"/>
          <w:spacing w:val="-3"/>
          <w:w w:val="115"/>
          <w:sz w:val="22"/>
        </w:rPr>
        <w:t>ct</w:t>
      </w:r>
      <w:r>
        <w:rPr>
          <w:color w:val="0C0C0E"/>
          <w:spacing w:val="-26"/>
          <w:w w:val="115"/>
          <w:sz w:val="22"/>
        </w:rPr>
        <w:t> </w:t>
      </w:r>
      <w:r>
        <w:rPr>
          <w:color w:val="0C0C0E"/>
          <w:w w:val="115"/>
          <w:sz w:val="22"/>
        </w:rPr>
        <w:t>of</w:t>
      </w:r>
      <w:r>
        <w:rPr>
          <w:color w:val="0C0C0E"/>
          <w:spacing w:val="-35"/>
          <w:w w:val="115"/>
          <w:sz w:val="22"/>
        </w:rPr>
        <w:t> </w:t>
      </w:r>
      <w:r>
        <w:rPr>
          <w:color w:val="0C0C0E"/>
          <w:w w:val="115"/>
          <w:sz w:val="22"/>
        </w:rPr>
        <w:t>both</w:t>
      </w:r>
      <w:r>
        <w:rPr>
          <w:color w:val="0C0C0E"/>
          <w:spacing w:val="-41"/>
          <w:w w:val="115"/>
          <w:sz w:val="22"/>
        </w:rPr>
        <w:t> </w:t>
      </w:r>
      <w:r>
        <w:rPr>
          <w:color w:val="0C0C0E"/>
          <w:spacing w:val="3"/>
          <w:w w:val="115"/>
          <w:sz w:val="22"/>
        </w:rPr>
        <w:t>app</w:t>
      </w:r>
      <w:r>
        <w:rPr>
          <w:color w:val="28282B"/>
          <w:spacing w:val="3"/>
          <w:w w:val="115"/>
          <w:sz w:val="22"/>
        </w:rPr>
        <w:t>e</w:t>
      </w:r>
      <w:r>
        <w:rPr>
          <w:color w:val="0C0C0E"/>
          <w:spacing w:val="3"/>
          <w:w w:val="115"/>
          <w:sz w:val="22"/>
        </w:rPr>
        <w:t>llants.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240" w:lineRule="auto" w:before="1" w:after="0"/>
        <w:ind w:left="376" w:right="0" w:hanging="251"/>
        <w:jc w:val="both"/>
        <w:rPr>
          <w:color w:val="0C0C0E"/>
          <w:sz w:val="22"/>
        </w:rPr>
      </w:pPr>
      <w:r>
        <w:rPr>
          <w:color w:val="0C0C0E"/>
          <w:w w:val="110"/>
          <w:sz w:val="22"/>
        </w:rPr>
        <w:t>The app</w:t>
      </w:r>
      <w:r>
        <w:rPr>
          <w:color w:val="28282B"/>
          <w:w w:val="110"/>
          <w:sz w:val="22"/>
        </w:rPr>
        <w:t>e</w:t>
      </w:r>
      <w:r>
        <w:rPr>
          <w:color w:val="0C0C0E"/>
          <w:w w:val="110"/>
          <w:sz w:val="22"/>
        </w:rPr>
        <w:t>al against </w:t>
      </w:r>
      <w:r>
        <w:rPr>
          <w:color w:val="28282B"/>
          <w:w w:val="110"/>
          <w:sz w:val="22"/>
        </w:rPr>
        <w:t>s</w:t>
      </w:r>
      <w:r>
        <w:rPr>
          <w:color w:val="0C0C0E"/>
          <w:w w:val="110"/>
          <w:sz w:val="22"/>
        </w:rPr>
        <w:t>entence in respect of </w:t>
      </w:r>
      <w:r>
        <w:rPr>
          <w:color w:val="28282B"/>
          <w:spacing w:val="-3"/>
          <w:w w:val="110"/>
          <w:sz w:val="22"/>
        </w:rPr>
        <w:t>e</w:t>
      </w:r>
      <w:r>
        <w:rPr>
          <w:color w:val="0C0C0E"/>
          <w:spacing w:val="-3"/>
          <w:w w:val="110"/>
          <w:sz w:val="22"/>
        </w:rPr>
        <w:t>a</w:t>
      </w:r>
      <w:r>
        <w:rPr>
          <w:color w:val="28282B"/>
          <w:spacing w:val="-3"/>
          <w:w w:val="110"/>
          <w:sz w:val="22"/>
        </w:rPr>
        <w:t>c</w:t>
      </w:r>
      <w:r>
        <w:rPr>
          <w:color w:val="0C0C0E"/>
          <w:spacing w:val="-3"/>
          <w:w w:val="110"/>
          <w:sz w:val="22"/>
        </w:rPr>
        <w:t>h </w:t>
      </w:r>
      <w:r>
        <w:rPr>
          <w:color w:val="0C0C0E"/>
          <w:w w:val="110"/>
          <w:sz w:val="22"/>
        </w:rPr>
        <w:t>app</w:t>
      </w:r>
      <w:r>
        <w:rPr>
          <w:color w:val="28282B"/>
          <w:w w:val="110"/>
          <w:sz w:val="22"/>
        </w:rPr>
        <w:t>e</w:t>
      </w:r>
      <w:r>
        <w:rPr>
          <w:color w:val="0C0C0E"/>
          <w:w w:val="110"/>
          <w:sz w:val="22"/>
        </w:rPr>
        <w:t>llant </w:t>
      </w:r>
      <w:r>
        <w:rPr>
          <w:color w:val="28282B"/>
          <w:w w:val="110"/>
          <w:sz w:val="22"/>
        </w:rPr>
        <w:t>s</w:t>
      </w:r>
      <w:r>
        <w:rPr>
          <w:color w:val="0C0C0E"/>
          <w:w w:val="110"/>
          <w:sz w:val="22"/>
        </w:rPr>
        <w:t>ucc</w:t>
      </w:r>
      <w:r>
        <w:rPr>
          <w:color w:val="0C0C0E"/>
          <w:spacing w:val="-14"/>
          <w:w w:val="110"/>
          <w:sz w:val="22"/>
        </w:rPr>
        <w:t> </w:t>
      </w:r>
      <w:r>
        <w:rPr>
          <w:color w:val="0C0C0E"/>
          <w:w w:val="110"/>
          <w:sz w:val="22"/>
        </w:rPr>
        <w:t>eed</w:t>
      </w:r>
      <w:r>
        <w:rPr>
          <w:color w:val="28282B"/>
          <w:w w:val="110"/>
          <w:sz w:val="22"/>
        </w:rPr>
        <w:t>s</w:t>
      </w:r>
      <w:r>
        <w:rPr>
          <w:color w:val="0C0C0E"/>
          <w:w w:val="110"/>
          <w:sz w:val="22"/>
        </w:rPr>
        <w:t>.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300" w:lineRule="auto" w:before="0" w:after="0"/>
        <w:ind w:left="127" w:right="142" w:firstLine="5"/>
        <w:jc w:val="left"/>
        <w:rPr>
          <w:color w:val="28282B"/>
          <w:sz w:val="22"/>
        </w:rPr>
      </w:pPr>
      <w:r>
        <w:rPr>
          <w:color w:val="0C0C0E"/>
          <w:w w:val="110"/>
          <w:sz w:val="22"/>
        </w:rPr>
        <w:t>The s</w:t>
      </w:r>
      <w:r>
        <w:rPr>
          <w:color w:val="28282B"/>
          <w:w w:val="110"/>
          <w:sz w:val="22"/>
        </w:rPr>
        <w:t>e</w:t>
      </w:r>
      <w:r>
        <w:rPr>
          <w:color w:val="0C0C0E"/>
          <w:w w:val="110"/>
          <w:sz w:val="22"/>
        </w:rPr>
        <w:t>ntence of 20 years </w:t>
      </w:r>
      <w:r>
        <w:rPr>
          <w:color w:val="0C0C0E"/>
          <w:spacing w:val="2"/>
          <w:w w:val="110"/>
          <w:sz w:val="22"/>
        </w:rPr>
        <w:t>impos</w:t>
      </w:r>
      <w:r>
        <w:rPr>
          <w:color w:val="28282B"/>
          <w:spacing w:val="2"/>
          <w:w w:val="110"/>
          <w:sz w:val="22"/>
        </w:rPr>
        <w:t>e</w:t>
      </w:r>
      <w:r>
        <w:rPr>
          <w:color w:val="0C0C0E"/>
          <w:spacing w:val="2"/>
          <w:w w:val="110"/>
          <w:sz w:val="22"/>
        </w:rPr>
        <w:t>d </w:t>
      </w:r>
      <w:r>
        <w:rPr>
          <w:color w:val="0C0C0E"/>
          <w:w w:val="110"/>
          <w:sz w:val="22"/>
        </w:rPr>
        <w:t>by the Regional Court is s</w:t>
      </w:r>
      <w:r>
        <w:rPr>
          <w:color w:val="28282B"/>
          <w:w w:val="110"/>
          <w:sz w:val="22"/>
        </w:rPr>
        <w:t>e</w:t>
      </w:r>
      <w:r>
        <w:rPr>
          <w:color w:val="0C0C0E"/>
          <w:w w:val="110"/>
          <w:sz w:val="22"/>
        </w:rPr>
        <w:t>t aside </w:t>
      </w:r>
      <w:r>
        <w:rPr>
          <w:color w:val="28282B"/>
          <w:w w:val="110"/>
          <w:sz w:val="22"/>
        </w:rPr>
        <w:t>a</w:t>
      </w:r>
      <w:r>
        <w:rPr>
          <w:color w:val="0C0C0E"/>
          <w:w w:val="110"/>
          <w:sz w:val="22"/>
        </w:rPr>
        <w:t>nd this court is </w:t>
      </w:r>
      <w:r>
        <w:rPr>
          <w:color w:val="28282B"/>
          <w:spacing w:val="-8"/>
          <w:w w:val="110"/>
          <w:sz w:val="22"/>
        </w:rPr>
        <w:t>a</w:t>
      </w:r>
      <w:r>
        <w:rPr>
          <w:color w:val="0C0C0E"/>
          <w:spacing w:val="-8"/>
          <w:w w:val="110"/>
          <w:sz w:val="22"/>
        </w:rPr>
        <w:t>t </w:t>
      </w:r>
      <w:r>
        <w:rPr>
          <w:color w:val="0C0C0E"/>
          <w:spacing w:val="2"/>
          <w:w w:val="110"/>
          <w:sz w:val="22"/>
        </w:rPr>
        <w:t>lib</w:t>
      </w:r>
      <w:r>
        <w:rPr>
          <w:color w:val="28282B"/>
          <w:spacing w:val="2"/>
          <w:w w:val="110"/>
          <w:sz w:val="22"/>
        </w:rPr>
        <w:t>e</w:t>
      </w:r>
      <w:r>
        <w:rPr>
          <w:color w:val="0C0C0E"/>
          <w:spacing w:val="2"/>
          <w:w w:val="110"/>
          <w:sz w:val="22"/>
        </w:rPr>
        <w:t>rty </w:t>
      </w:r>
      <w:r>
        <w:rPr>
          <w:color w:val="0C0C0E"/>
          <w:w w:val="110"/>
          <w:sz w:val="22"/>
        </w:rPr>
        <w:t>to </w:t>
      </w:r>
      <w:r>
        <w:rPr>
          <w:color w:val="28282B"/>
          <w:w w:val="110"/>
          <w:sz w:val="22"/>
        </w:rPr>
        <w:t>s</w:t>
      </w:r>
      <w:r>
        <w:rPr>
          <w:color w:val="0C0C0E"/>
          <w:w w:val="110"/>
          <w:sz w:val="22"/>
        </w:rPr>
        <w:t>entence each appellant</w:t>
      </w:r>
      <w:r>
        <w:rPr>
          <w:color w:val="0C0C0E"/>
          <w:spacing w:val="43"/>
          <w:w w:val="110"/>
          <w:sz w:val="22"/>
        </w:rPr>
        <w:t> </w:t>
      </w:r>
      <w:r>
        <w:rPr>
          <w:color w:val="0C0C0E"/>
          <w:w w:val="110"/>
          <w:sz w:val="22"/>
        </w:rPr>
        <w:t>afresh.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0" w:after="0"/>
        <w:ind w:left="383" w:right="0" w:hanging="254"/>
        <w:jc w:val="both"/>
        <w:rPr>
          <w:color w:val="0C0C0E"/>
          <w:sz w:val="22"/>
        </w:rPr>
      </w:pPr>
      <w:r>
        <w:rPr>
          <w:color w:val="0C0C0E"/>
          <w:w w:val="110"/>
          <w:sz w:val="22"/>
        </w:rPr>
        <w:t>Each appellant is sentenced to 8 y</w:t>
      </w:r>
      <w:r>
        <w:rPr>
          <w:color w:val="28282B"/>
          <w:w w:val="110"/>
          <w:sz w:val="22"/>
        </w:rPr>
        <w:t>e</w:t>
      </w:r>
      <w:r>
        <w:rPr>
          <w:color w:val="0C0C0E"/>
          <w:w w:val="110"/>
          <w:sz w:val="22"/>
        </w:rPr>
        <w:t>ars imprisonment back </w:t>
      </w:r>
      <w:r>
        <w:rPr>
          <w:color w:val="0C0C0E"/>
          <w:spacing w:val="-3"/>
          <w:w w:val="110"/>
          <w:sz w:val="22"/>
        </w:rPr>
        <w:t>d</w:t>
      </w:r>
      <w:r>
        <w:rPr>
          <w:color w:val="28282B"/>
          <w:spacing w:val="-3"/>
          <w:w w:val="110"/>
          <w:sz w:val="22"/>
        </w:rPr>
        <w:t>a</w:t>
      </w:r>
      <w:r>
        <w:rPr>
          <w:color w:val="0C0C0E"/>
          <w:spacing w:val="-3"/>
          <w:w w:val="110"/>
          <w:sz w:val="22"/>
        </w:rPr>
        <w:t>ted </w:t>
      </w:r>
      <w:r>
        <w:rPr>
          <w:color w:val="0C0C0E"/>
          <w:w w:val="110"/>
          <w:sz w:val="22"/>
        </w:rPr>
        <w:t>to 12 March </w:t>
      </w:r>
      <w:r>
        <w:rPr>
          <w:color w:val="0C0C0E"/>
          <w:spacing w:val="15"/>
          <w:w w:val="110"/>
          <w:sz w:val="22"/>
        </w:rPr>
        <w:t> </w:t>
      </w:r>
      <w:r>
        <w:rPr>
          <w:color w:val="0C0C0E"/>
          <w:spacing w:val="-9"/>
          <w:w w:val="110"/>
          <w:sz w:val="22"/>
        </w:rPr>
        <w:t>2010</w:t>
      </w:r>
      <w:r>
        <w:rPr>
          <w:color w:val="28282B"/>
          <w:spacing w:val="-9"/>
          <w:w w:val="110"/>
          <w:sz w:val="22"/>
        </w:rPr>
        <w:t>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0" w:after="0"/>
        <w:ind w:left="383" w:right="0" w:hanging="251"/>
        <w:jc w:val="both"/>
        <w:rPr>
          <w:color w:val="0C0C0E"/>
          <w:sz w:val="22"/>
        </w:rPr>
      </w:pPr>
      <w:r>
        <w:rPr>
          <w:color w:val="0C0C0E"/>
          <w:spacing w:val="-3"/>
          <w:w w:val="110"/>
          <w:sz w:val="22"/>
        </w:rPr>
        <w:t>Ea</w:t>
      </w:r>
      <w:r>
        <w:rPr>
          <w:color w:val="28282B"/>
          <w:spacing w:val="-3"/>
          <w:w w:val="110"/>
          <w:sz w:val="22"/>
        </w:rPr>
        <w:t>c</w:t>
      </w:r>
      <w:r>
        <w:rPr>
          <w:color w:val="0C0C0E"/>
          <w:spacing w:val="-3"/>
          <w:w w:val="110"/>
          <w:sz w:val="22"/>
        </w:rPr>
        <w:t>h </w:t>
      </w:r>
      <w:r>
        <w:rPr>
          <w:color w:val="0C0C0E"/>
          <w:w w:val="110"/>
          <w:sz w:val="22"/>
        </w:rPr>
        <w:t>appellant had already served 8 years and each should be released</w:t>
      </w:r>
      <w:r>
        <w:rPr>
          <w:color w:val="0C0C0E"/>
          <w:spacing w:val="12"/>
          <w:w w:val="110"/>
          <w:sz w:val="22"/>
        </w:rPr>
        <w:t> </w:t>
      </w:r>
      <w:r>
        <w:rPr>
          <w:color w:val="0C0C0E"/>
          <w:spacing w:val="5"/>
          <w:w w:val="110"/>
          <w:sz w:val="22"/>
        </w:rPr>
        <w:t>forthwith</w:t>
      </w:r>
      <w:r>
        <w:rPr>
          <w:color w:val="28282B"/>
          <w:spacing w:val="5"/>
          <w:w w:val="110"/>
          <w:sz w:val="22"/>
        </w:rPr>
        <w:t>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34"/>
        <w:jc w:val="both"/>
      </w:pPr>
      <w:r>
        <w:rPr>
          <w:color w:val="0C0C0E"/>
          <w:w w:val="105"/>
        </w:rPr>
        <w:t>BY ORDER OF THE COURT</w:t>
      </w:r>
    </w:p>
    <w:p>
      <w:pPr>
        <w:spacing w:after="0"/>
        <w:jc w:val="both"/>
        <w:sectPr>
          <w:type w:val="continuous"/>
          <w:pgSz w:w="11900" w:h="16840"/>
          <w:pgMar w:top="1480" w:bottom="280" w:left="780" w:right="90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60"/>
        <w:rPr>
          <w:sz w:val="20"/>
        </w:rPr>
      </w:pPr>
      <w:r>
        <w:rPr>
          <w:sz w:val="20"/>
        </w:rPr>
        <w:drawing>
          <wp:inline distT="0" distB="0" distL="0" distR="0">
            <wp:extent cx="1231392" cy="48767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92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6"/>
        </w:rPr>
      </w:pPr>
    </w:p>
    <w:p>
      <w:pPr>
        <w:spacing w:before="93"/>
        <w:ind w:left="111" w:right="0" w:firstLine="0"/>
        <w:jc w:val="left"/>
        <w:rPr>
          <w:sz w:val="21"/>
        </w:rPr>
      </w:pPr>
      <w:r>
        <w:rPr>
          <w:color w:val="2B2D2F"/>
          <w:w w:val="105"/>
          <w:sz w:val="21"/>
        </w:rPr>
        <w:t>Char</w:t>
      </w:r>
      <w:r>
        <w:rPr>
          <w:color w:val="07070A"/>
          <w:w w:val="105"/>
          <w:sz w:val="21"/>
        </w:rPr>
        <w:t>l</w:t>
      </w:r>
      <w:r>
        <w:rPr>
          <w:color w:val="2B2D2F"/>
          <w:w w:val="105"/>
          <w:sz w:val="21"/>
        </w:rPr>
        <w:t>et Mokomele</w:t>
      </w:r>
    </w:p>
    <w:p>
      <w:pPr>
        <w:spacing w:before="75"/>
        <w:ind w:left="115" w:right="0" w:firstLine="0"/>
        <w:jc w:val="left"/>
        <w:rPr>
          <w:b/>
          <w:sz w:val="22"/>
        </w:rPr>
      </w:pPr>
      <w:r>
        <w:rPr>
          <w:b/>
          <w:color w:val="07070A"/>
          <w:w w:val="105"/>
          <w:sz w:val="22"/>
        </w:rPr>
        <w:t>Registrar of </w:t>
      </w:r>
      <w:r>
        <w:rPr>
          <w:b/>
          <w:color w:val="16161A"/>
          <w:w w:val="105"/>
          <w:sz w:val="22"/>
        </w:rPr>
        <w:t>the </w:t>
      </w:r>
      <w:r>
        <w:rPr>
          <w:b/>
          <w:color w:val="07070A"/>
          <w:w w:val="105"/>
          <w:sz w:val="22"/>
        </w:rPr>
        <w:t>High Court</w:t>
      </w:r>
    </w:p>
    <w:p>
      <w:pPr>
        <w:spacing w:line="304" w:lineRule="auto" w:before="63"/>
        <w:ind w:left="111" w:right="6870" w:firstLine="4"/>
        <w:jc w:val="left"/>
        <w:rPr>
          <w:b/>
          <w:sz w:val="21"/>
        </w:rPr>
      </w:pPr>
      <w:r>
        <w:rPr>
          <w:b/>
          <w:color w:val="07070A"/>
          <w:w w:val="105"/>
          <w:sz w:val="21"/>
        </w:rPr>
        <w:t>Main Division Windhoek</w:t>
      </w:r>
    </w:p>
    <w:p>
      <w:pPr>
        <w:pStyle w:val="BodyText"/>
        <w:spacing w:before="4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600" w:bottom="280" w:left="780" w:right="1680"/>
        </w:sectPr>
      </w:pPr>
    </w:p>
    <w:p>
      <w:pPr>
        <w:spacing w:before="94"/>
        <w:ind w:left="107" w:right="0" w:firstLine="0"/>
        <w:jc w:val="left"/>
        <w:rPr>
          <w:b/>
          <w:sz w:val="21"/>
        </w:rPr>
      </w:pPr>
      <w:r>
        <w:rPr>
          <w:b/>
          <w:color w:val="07070A"/>
          <w:w w:val="105"/>
          <w:sz w:val="21"/>
        </w:rPr>
        <w:t>TO</w:t>
      </w:r>
      <w:r>
        <w:rPr>
          <w:b/>
          <w:color w:val="2B2D2F"/>
          <w:w w:val="105"/>
          <w:sz w:val="21"/>
        </w:rPr>
        <w:t>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52"/>
        <w:ind w:left="122" w:right="0" w:hanging="10"/>
        <w:jc w:val="left"/>
        <w:rPr>
          <w:b/>
          <w:sz w:val="21"/>
        </w:rPr>
      </w:pPr>
      <w:r>
        <w:rPr>
          <w:b/>
          <w:color w:val="07070A"/>
          <w:w w:val="110"/>
          <w:sz w:val="21"/>
        </w:rPr>
        <w:t>AND</w:t>
      </w:r>
      <w:r>
        <w:rPr>
          <w:b/>
          <w:color w:val="07070A"/>
          <w:spacing w:val="-15"/>
          <w:w w:val="110"/>
          <w:sz w:val="21"/>
        </w:rPr>
        <w:t> </w:t>
      </w:r>
      <w:r>
        <w:rPr>
          <w:b/>
          <w:color w:val="07070A"/>
          <w:w w:val="110"/>
          <w:sz w:val="21"/>
        </w:rPr>
        <w:t>TO</w:t>
      </w:r>
      <w:r>
        <w:rPr>
          <w:b/>
          <w:color w:val="2B2D2F"/>
          <w:w w:val="110"/>
          <w:sz w:val="21"/>
        </w:rPr>
        <w:t>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0"/>
        <w:ind w:left="122" w:right="0" w:firstLine="0"/>
        <w:jc w:val="left"/>
        <w:rPr>
          <w:b/>
          <w:sz w:val="21"/>
        </w:rPr>
      </w:pPr>
      <w:r>
        <w:rPr>
          <w:b/>
          <w:color w:val="16161A"/>
          <w:w w:val="110"/>
          <w:sz w:val="21"/>
        </w:rPr>
        <w:t>AND</w:t>
      </w:r>
      <w:r>
        <w:rPr>
          <w:b/>
          <w:color w:val="16161A"/>
          <w:spacing w:val="-25"/>
          <w:w w:val="110"/>
          <w:sz w:val="21"/>
        </w:rPr>
        <w:t> </w:t>
      </w:r>
      <w:r>
        <w:rPr>
          <w:b/>
          <w:color w:val="07070A"/>
          <w:w w:val="110"/>
          <w:sz w:val="21"/>
        </w:rPr>
        <w:t>TO</w:t>
      </w:r>
      <w:r>
        <w:rPr>
          <w:b/>
          <w:color w:val="2B2D2F"/>
          <w:w w:val="110"/>
          <w:sz w:val="21"/>
        </w:rPr>
        <w:t>: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spacing w:before="157"/>
        <w:ind w:left="109" w:right="0" w:firstLine="0"/>
        <w:jc w:val="left"/>
        <w:rPr>
          <w:sz w:val="21"/>
        </w:rPr>
      </w:pPr>
      <w:r>
        <w:rPr>
          <w:color w:val="2B2D2F"/>
          <w:w w:val="110"/>
          <w:sz w:val="21"/>
        </w:rPr>
        <w:t>TREVOR BROCKERHOFF</w:t>
      </w:r>
    </w:p>
    <w:p>
      <w:pPr>
        <w:spacing w:before="151"/>
        <w:ind w:left="113" w:right="0" w:firstLine="0"/>
        <w:jc w:val="left"/>
        <w:rPr>
          <w:sz w:val="21"/>
        </w:rPr>
      </w:pPr>
      <w:r>
        <w:rPr>
          <w:color w:val="2B2D2F"/>
          <w:sz w:val="21"/>
        </w:rPr>
        <w:t>On  behalf  of  </w:t>
      </w:r>
      <w:r>
        <w:rPr>
          <w:color w:val="2B2D2F"/>
          <w:sz w:val="19"/>
        </w:rPr>
        <w:t>2</w:t>
      </w:r>
      <w:r>
        <w:rPr>
          <w:color w:val="494B4D"/>
          <w:sz w:val="19"/>
        </w:rPr>
        <w:t>n   </w:t>
      </w:r>
      <w:r>
        <w:rPr>
          <w:color w:val="2B2D2F"/>
          <w:sz w:val="19"/>
        </w:rPr>
        <w:t>d </w:t>
      </w:r>
      <w:r>
        <w:rPr>
          <w:color w:val="2B2D2F"/>
          <w:sz w:val="21"/>
        </w:rPr>
        <w:t>Appellant</w:t>
      </w:r>
    </w:p>
    <w:p>
      <w:pPr>
        <w:spacing w:line="314" w:lineRule="auto" w:before="75"/>
        <w:ind w:left="111" w:right="2841" w:hanging="4"/>
        <w:jc w:val="left"/>
        <w:rPr>
          <w:sz w:val="21"/>
        </w:rPr>
      </w:pPr>
      <w:r>
        <w:rPr>
          <w:color w:val="2B2D2F"/>
          <w:w w:val="110"/>
          <w:sz w:val="21"/>
        </w:rPr>
        <w:t>Mbudje &amp; Brockerhoff Legal Practitioners No. 9 Salk Street. Windhoek West Windhoek</w:t>
      </w:r>
    </w:p>
    <w:p>
      <w:pPr>
        <w:spacing w:line="314" w:lineRule="auto" w:before="12"/>
        <w:ind w:left="117" w:right="6191" w:hanging="9"/>
        <w:jc w:val="left"/>
        <w:rPr>
          <w:sz w:val="21"/>
        </w:rPr>
      </w:pPr>
      <w:r>
        <w:rPr>
          <w:color w:val="2B2D2F"/>
          <w:w w:val="110"/>
          <w:sz w:val="21"/>
        </w:rPr>
        <w:t>Khomas </w:t>
      </w:r>
      <w:r>
        <w:rPr>
          <w:color w:val="2B2D2F"/>
          <w:w w:val="105"/>
          <w:sz w:val="21"/>
        </w:rPr>
        <w:t>Namibia</w:t>
      </w:r>
    </w:p>
    <w:p>
      <w:pPr>
        <w:spacing w:before="2"/>
        <w:ind w:left="108" w:right="0" w:firstLine="0"/>
        <w:jc w:val="left"/>
        <w:rPr>
          <w:sz w:val="21"/>
        </w:rPr>
      </w:pPr>
      <w:r>
        <w:rPr>
          <w:color w:val="2B2D2F"/>
          <w:w w:val="110"/>
          <w:sz w:val="21"/>
        </w:rPr>
        <w:t>KALUNDU KAMWI</w:t>
      </w:r>
    </w:p>
    <w:p>
      <w:pPr>
        <w:spacing w:before="151"/>
        <w:ind w:left="113" w:right="0" w:firstLine="0"/>
        <w:jc w:val="left"/>
        <w:rPr>
          <w:sz w:val="21"/>
        </w:rPr>
      </w:pPr>
      <w:r>
        <w:rPr>
          <w:color w:val="2B2D2F"/>
          <w:w w:val="110"/>
          <w:sz w:val="21"/>
        </w:rPr>
        <w:t>On behalf of </w:t>
      </w:r>
      <w:r>
        <w:rPr>
          <w:rFonts w:ascii="Times New Roman"/>
          <w:color w:val="2B2D2F"/>
          <w:w w:val="110"/>
          <w:sz w:val="21"/>
        </w:rPr>
        <w:t>1st </w:t>
      </w:r>
      <w:r>
        <w:rPr>
          <w:color w:val="2B2D2F"/>
          <w:w w:val="110"/>
          <w:sz w:val="21"/>
        </w:rPr>
        <w:t>Appellant</w:t>
      </w:r>
    </w:p>
    <w:p>
      <w:pPr>
        <w:spacing w:line="304" w:lineRule="auto" w:before="73"/>
        <w:ind w:left="117" w:right="3194" w:hanging="4"/>
        <w:jc w:val="left"/>
        <w:rPr>
          <w:sz w:val="21"/>
        </w:rPr>
      </w:pPr>
      <w:r>
        <w:rPr>
          <w:color w:val="2B2D2F"/>
          <w:w w:val="110"/>
          <w:sz w:val="21"/>
        </w:rPr>
        <w:t>Sibeya &amp; Partners Legal </w:t>
      </w:r>
      <w:r>
        <w:rPr>
          <w:color w:val="16161A"/>
          <w:w w:val="110"/>
          <w:sz w:val="21"/>
        </w:rPr>
        <w:t>Practitioners </w:t>
      </w:r>
      <w:r>
        <w:rPr>
          <w:color w:val="2B2D2F"/>
          <w:w w:val="110"/>
          <w:sz w:val="21"/>
        </w:rPr>
        <w:t>M2 </w:t>
      </w:r>
      <w:r>
        <w:rPr>
          <w:color w:val="16161A"/>
          <w:w w:val="110"/>
          <w:sz w:val="21"/>
        </w:rPr>
        <w:t>Floor</w:t>
      </w:r>
    </w:p>
    <w:p>
      <w:pPr>
        <w:spacing w:line="314" w:lineRule="auto" w:before="11"/>
        <w:ind w:left="111" w:right="2841" w:firstLine="1"/>
        <w:jc w:val="left"/>
        <w:rPr>
          <w:sz w:val="21"/>
        </w:rPr>
      </w:pPr>
      <w:r>
        <w:rPr>
          <w:color w:val="2B2D2F"/>
          <w:w w:val="110"/>
          <w:sz w:val="21"/>
        </w:rPr>
        <w:t>Channel Life Building Post Street Mall Windhoek</w:t>
      </w:r>
    </w:p>
    <w:p>
      <w:pPr>
        <w:spacing w:line="314" w:lineRule="auto" w:before="0"/>
        <w:ind w:left="117" w:right="6191" w:firstLine="0"/>
        <w:jc w:val="left"/>
        <w:rPr>
          <w:sz w:val="21"/>
        </w:rPr>
      </w:pPr>
      <w:r>
        <w:rPr>
          <w:color w:val="2B2D2F"/>
          <w:w w:val="105"/>
          <w:sz w:val="21"/>
        </w:rPr>
        <w:t>Namibia Namibia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117" w:right="0" w:firstLine="0"/>
        <w:jc w:val="left"/>
        <w:rPr>
          <w:sz w:val="21"/>
        </w:rPr>
      </w:pPr>
      <w:r>
        <w:rPr>
          <w:b/>
          <w:color w:val="2B2D2F"/>
          <w:w w:val="105"/>
          <w:sz w:val="21"/>
        </w:rPr>
        <w:t>KARIN </w:t>
      </w:r>
      <w:r>
        <w:rPr>
          <w:color w:val="2B2D2F"/>
          <w:w w:val="105"/>
          <w:sz w:val="21"/>
        </w:rPr>
        <w:t>ESTERHU </w:t>
      </w:r>
      <w:r>
        <w:rPr>
          <w:color w:val="07070A"/>
          <w:w w:val="105"/>
          <w:sz w:val="21"/>
        </w:rPr>
        <w:t>I</w:t>
      </w:r>
      <w:r>
        <w:rPr>
          <w:color w:val="2B2D2F"/>
          <w:w w:val="105"/>
          <w:sz w:val="21"/>
        </w:rPr>
        <w:t>ZEN</w:t>
      </w:r>
    </w:p>
    <w:p>
      <w:pPr>
        <w:spacing w:before="74"/>
        <w:ind w:left="113" w:right="0" w:firstLine="0"/>
        <w:jc w:val="left"/>
        <w:rPr>
          <w:sz w:val="21"/>
        </w:rPr>
      </w:pPr>
      <w:r>
        <w:rPr>
          <w:color w:val="2B2D2F"/>
          <w:w w:val="110"/>
          <w:sz w:val="21"/>
        </w:rPr>
        <w:t>On behalf of Respondent</w:t>
      </w:r>
    </w:p>
    <w:p>
      <w:pPr>
        <w:spacing w:line="304" w:lineRule="auto" w:before="64"/>
        <w:ind w:left="116" w:right="1798" w:hanging="4"/>
        <w:jc w:val="left"/>
        <w:rPr>
          <w:sz w:val="21"/>
        </w:rPr>
      </w:pPr>
      <w:r>
        <w:rPr>
          <w:color w:val="2B2D2F"/>
          <w:w w:val="110"/>
          <w:sz w:val="21"/>
        </w:rPr>
        <w:t>Government </w:t>
      </w:r>
      <w:r>
        <w:rPr>
          <w:color w:val="16161A"/>
          <w:w w:val="110"/>
          <w:sz w:val="21"/>
        </w:rPr>
        <w:t>- </w:t>
      </w:r>
      <w:r>
        <w:rPr>
          <w:color w:val="2B2D2F"/>
          <w:w w:val="110"/>
          <w:sz w:val="21"/>
        </w:rPr>
        <w:t>Office of the Prosecutor-General High Court Bui</w:t>
      </w:r>
      <w:r>
        <w:rPr>
          <w:color w:val="07070A"/>
          <w:w w:val="110"/>
          <w:sz w:val="21"/>
        </w:rPr>
        <w:t>l</w:t>
      </w:r>
      <w:r>
        <w:rPr>
          <w:color w:val="2B2D2F"/>
          <w:w w:val="110"/>
          <w:sz w:val="21"/>
        </w:rPr>
        <w:t>ding Luderitz Street</w:t>
      </w:r>
    </w:p>
    <w:p>
      <w:pPr>
        <w:spacing w:line="304" w:lineRule="auto" w:before="11"/>
        <w:ind w:left="117" w:right="5375" w:hanging="6"/>
        <w:jc w:val="left"/>
        <w:rPr>
          <w:sz w:val="21"/>
        </w:rPr>
      </w:pPr>
      <w:r>
        <w:rPr>
          <w:color w:val="2B2D2F"/>
          <w:w w:val="105"/>
          <w:sz w:val="21"/>
        </w:rPr>
        <w:t>Windhoek </w:t>
      </w:r>
      <w:r>
        <w:rPr>
          <w:color w:val="2B2D2F"/>
          <w:w w:val="110"/>
          <w:sz w:val="21"/>
        </w:rPr>
        <w:t>Namibia Namibia</w:t>
      </w:r>
    </w:p>
    <w:sectPr>
      <w:type w:val="continuous"/>
      <w:pgSz w:w="11900" w:h="16840"/>
      <w:pgMar w:top="1480" w:bottom="280" w:left="780" w:right="1680"/>
      <w:cols w:num="2" w:equalWidth="0">
        <w:col w:w="1062" w:space="1211"/>
        <w:col w:w="71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27" w:hanging="288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130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0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0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0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0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0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0" w:hanging="288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825" w:hanging="350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706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5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1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7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4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0" w:hanging="35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5" w:hanging="355"/>
        <w:jc w:val="left"/>
      </w:pPr>
      <w:rPr>
        <w:rFonts w:hint="default"/>
        <w:w w:val="88"/>
      </w:rPr>
    </w:lvl>
    <w:lvl w:ilvl="1">
      <w:start w:val="0"/>
      <w:numFmt w:val="bullet"/>
      <w:lvlText w:val="•"/>
      <w:lvlJc w:val="left"/>
      <w:pPr>
        <w:ind w:left="1706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5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1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7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4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0" w:hanging="35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27" w:hanging="251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8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2018-05-15T09:38:28Z</dcterms:created>
  <dcterms:modified xsi:type="dcterms:W3CDTF">2018-05-15T09:38:28Z</dcterms:modified>
</cp:coreProperties>
</file>