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86" w:rsidRPr="006F4EB1" w:rsidRDefault="00E04786" w:rsidP="00E04786">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54E70643" wp14:editId="3DE82BC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04786" w:rsidRDefault="00E04786" w:rsidP="00E0478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04786" w:rsidRDefault="00E04786" w:rsidP="00E04786">
                      <w:pPr>
                        <w:jc w:val="right"/>
                      </w:pPr>
                    </w:p>
                  </w:txbxContent>
                </v:textbox>
              </v:shape>
            </w:pict>
          </mc:Fallback>
        </mc:AlternateContent>
      </w:r>
      <w:r w:rsidRPr="006F4EB1">
        <w:rPr>
          <w:rFonts w:ascii="Arial" w:eastAsia="Calibri" w:hAnsi="Arial" w:cs="Arial"/>
          <w:b/>
          <w:sz w:val="24"/>
          <w:szCs w:val="24"/>
          <w:lang w:val="en-US"/>
        </w:rPr>
        <w:t>REPUBLIC OF NAMIBIA</w:t>
      </w:r>
    </w:p>
    <w:p w:rsidR="00E04786" w:rsidRPr="006F4EB1" w:rsidRDefault="00E04786" w:rsidP="00E04786">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0EE55428" wp14:editId="0EDA3F9A">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E04786" w:rsidRPr="006F4EB1" w:rsidRDefault="00E04786" w:rsidP="00E04786">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E04786" w:rsidRPr="006F4EB1" w:rsidRDefault="00E04786" w:rsidP="00E04786">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 SPECIAL PLEA OF PRESCRIPTION</w:t>
      </w:r>
    </w:p>
    <w:p w:rsidR="00E04786" w:rsidRPr="006F4EB1" w:rsidRDefault="00E04786" w:rsidP="00E04786">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E04786" w:rsidRPr="00970532" w:rsidRDefault="00E04786" w:rsidP="00E04786">
      <w:pPr>
        <w:spacing w:after="0" w:line="240" w:lineRule="auto"/>
        <w:jc w:val="right"/>
        <w:rPr>
          <w:rFonts w:ascii="Arial Narrow" w:eastAsia="Times New Roman" w:hAnsi="Arial Narrow" w:cs="Times New Roman"/>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sidRPr="00970532">
        <w:rPr>
          <w:rFonts w:ascii="Arial" w:eastAsia="Times New Roman" w:hAnsi="Arial" w:cs="Arial"/>
          <w:color w:val="000000"/>
          <w:sz w:val="24"/>
          <w:szCs w:val="24"/>
          <w:lang w:val="en-US"/>
        </w:rPr>
        <w:t>HC-MD-CIV-ACT-MAT-2017/04086</w:t>
      </w:r>
    </w:p>
    <w:p w:rsidR="00E04786" w:rsidRPr="00C304EA" w:rsidRDefault="00E04786" w:rsidP="00E04786">
      <w:pPr>
        <w:rPr>
          <w:b/>
        </w:rPr>
      </w:pPr>
    </w:p>
    <w:p w:rsidR="00E04786" w:rsidRPr="006F4EB1" w:rsidRDefault="00E04786" w:rsidP="00E04786">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E04786" w:rsidRPr="006F4EB1" w:rsidRDefault="00E04786" w:rsidP="00E04786">
      <w:pPr>
        <w:spacing w:after="0" w:line="360" w:lineRule="auto"/>
        <w:rPr>
          <w:rFonts w:ascii="Arial" w:eastAsia="Calibri" w:hAnsi="Arial" w:cs="Arial"/>
          <w:sz w:val="24"/>
          <w:szCs w:val="24"/>
          <w:lang w:val="en-US"/>
        </w:rPr>
      </w:pPr>
    </w:p>
    <w:p w:rsidR="00E04786" w:rsidRPr="006F4EB1" w:rsidRDefault="00E04786" w:rsidP="00E04786">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E04786" w:rsidRPr="006F4EB1" w:rsidRDefault="00E04786" w:rsidP="00E04786">
      <w:pPr>
        <w:keepNext/>
        <w:tabs>
          <w:tab w:val="right" w:pos="9000"/>
        </w:tabs>
        <w:spacing w:after="0" w:line="360" w:lineRule="auto"/>
        <w:outlineLvl w:val="3"/>
        <w:rPr>
          <w:rFonts w:ascii="Arial" w:eastAsia="Times New Roman" w:hAnsi="Arial" w:cs="Arial"/>
          <w:b/>
          <w:sz w:val="24"/>
          <w:szCs w:val="24"/>
        </w:rPr>
      </w:pPr>
    </w:p>
    <w:p w:rsidR="00E04786" w:rsidRDefault="00E04786" w:rsidP="00E04786">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CHRISTINA KAPUKA</w:t>
      </w:r>
      <w:r>
        <w:rPr>
          <w:rFonts w:ascii="Arial" w:eastAsia="Calibri" w:hAnsi="Arial" w:cs="Arial"/>
          <w:b/>
          <w:sz w:val="24"/>
          <w:szCs w:val="24"/>
          <w:lang w:val="en-US"/>
        </w:rPr>
        <w:tab/>
      </w:r>
      <w:r w:rsidR="00183C89">
        <w:rPr>
          <w:rFonts w:ascii="Arial" w:eastAsia="Calibri" w:hAnsi="Arial" w:cs="Arial"/>
          <w:b/>
          <w:sz w:val="24"/>
          <w:szCs w:val="24"/>
          <w:lang w:val="en-US"/>
        </w:rPr>
        <w:t xml:space="preserve">           </w:t>
      </w:r>
      <w:r>
        <w:rPr>
          <w:rFonts w:ascii="Arial" w:eastAsia="Calibri" w:hAnsi="Arial" w:cs="Arial"/>
          <w:b/>
          <w:sz w:val="24"/>
          <w:szCs w:val="24"/>
          <w:lang w:val="en-US"/>
        </w:rPr>
        <w:t>PLAINTIFF</w:t>
      </w:r>
    </w:p>
    <w:p w:rsidR="00E04786" w:rsidRPr="006F4EB1" w:rsidRDefault="00E04786" w:rsidP="00E04786">
      <w:pPr>
        <w:tabs>
          <w:tab w:val="right" w:pos="9000"/>
        </w:tabs>
        <w:spacing w:after="0" w:line="360" w:lineRule="auto"/>
        <w:jc w:val="both"/>
        <w:rPr>
          <w:rFonts w:ascii="Arial" w:eastAsia="Calibri" w:hAnsi="Arial" w:cs="Arial"/>
          <w:b/>
          <w:sz w:val="24"/>
          <w:szCs w:val="24"/>
          <w:lang w:val="en-US"/>
        </w:rPr>
      </w:pPr>
    </w:p>
    <w:p w:rsidR="00E04786" w:rsidRPr="006F4EB1" w:rsidRDefault="00183C89" w:rsidP="00E04786">
      <w:pPr>
        <w:tabs>
          <w:tab w:val="right" w:pos="9000"/>
        </w:tabs>
        <w:spacing w:after="0" w:line="360" w:lineRule="auto"/>
        <w:jc w:val="both"/>
        <w:rPr>
          <w:rFonts w:ascii="Arial" w:eastAsia="Calibri" w:hAnsi="Arial" w:cs="Arial"/>
          <w:sz w:val="24"/>
          <w:szCs w:val="24"/>
          <w:lang w:val="en-US"/>
        </w:rPr>
      </w:pPr>
      <w:proofErr w:type="gramStart"/>
      <w:r w:rsidRPr="00183C89">
        <w:rPr>
          <w:rFonts w:ascii="Arial" w:eastAsia="Calibri" w:hAnsi="Arial" w:cs="Arial"/>
          <w:sz w:val="24"/>
          <w:szCs w:val="24"/>
          <w:lang w:val="en-US"/>
        </w:rPr>
        <w:t>a</w:t>
      </w:r>
      <w:r w:rsidR="00E04786" w:rsidRPr="006F4EB1">
        <w:rPr>
          <w:rFonts w:ascii="Arial" w:eastAsia="Calibri" w:hAnsi="Arial" w:cs="Arial"/>
          <w:sz w:val="24"/>
          <w:szCs w:val="24"/>
          <w:lang w:val="en-US"/>
        </w:rPr>
        <w:t>nd</w:t>
      </w:r>
      <w:proofErr w:type="gramEnd"/>
      <w:r w:rsidR="00E04786" w:rsidRPr="006F4EB1">
        <w:rPr>
          <w:rFonts w:ascii="Arial" w:eastAsia="Calibri" w:hAnsi="Arial" w:cs="Arial"/>
          <w:sz w:val="24"/>
          <w:szCs w:val="24"/>
          <w:lang w:val="en-US"/>
        </w:rPr>
        <w:t xml:space="preserve"> </w:t>
      </w:r>
    </w:p>
    <w:p w:rsidR="00E04786" w:rsidRPr="006F4EB1" w:rsidRDefault="00E04786" w:rsidP="00E04786">
      <w:pPr>
        <w:tabs>
          <w:tab w:val="right" w:pos="9000"/>
        </w:tabs>
        <w:spacing w:after="0" w:line="360" w:lineRule="auto"/>
        <w:jc w:val="both"/>
        <w:rPr>
          <w:rFonts w:ascii="Arial" w:eastAsia="Calibri" w:hAnsi="Arial" w:cs="Arial"/>
          <w:sz w:val="24"/>
          <w:szCs w:val="24"/>
          <w:lang w:val="en-US"/>
        </w:rPr>
      </w:pPr>
    </w:p>
    <w:p w:rsidR="00E04786" w:rsidRPr="006F4EB1" w:rsidRDefault="00E04786" w:rsidP="00E04786">
      <w:pP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 xml:space="preserve">GABRIEL NGHIWANWA HAUFIKU </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sidR="00183C89">
        <w:rPr>
          <w:rFonts w:ascii="Arial" w:eastAsia="Times New Roman" w:hAnsi="Arial" w:cs="Arial"/>
          <w:b/>
          <w:color w:val="000000"/>
          <w:sz w:val="24"/>
          <w:szCs w:val="24"/>
          <w:lang w:val="en-US"/>
        </w:rPr>
        <w:t xml:space="preserve">         </w:t>
      </w:r>
      <w:r>
        <w:rPr>
          <w:rFonts w:ascii="Arial" w:eastAsia="Times New Roman" w:hAnsi="Arial" w:cs="Arial"/>
          <w:b/>
          <w:color w:val="000000"/>
          <w:sz w:val="24"/>
          <w:szCs w:val="24"/>
          <w:lang w:val="en-US"/>
        </w:rPr>
        <w:t>DEFENDANT</w:t>
      </w:r>
    </w:p>
    <w:p w:rsidR="00E04786" w:rsidRPr="006F4EB1" w:rsidRDefault="00E04786" w:rsidP="00E04786">
      <w:pPr>
        <w:spacing w:after="0" w:line="360" w:lineRule="auto"/>
        <w:ind w:left="2160" w:hanging="2160"/>
        <w:jc w:val="both"/>
        <w:rPr>
          <w:rFonts w:ascii="Arial" w:eastAsia="Calibri" w:hAnsi="Arial" w:cs="Arial"/>
          <w:sz w:val="24"/>
          <w:szCs w:val="24"/>
          <w:lang w:val="en-US"/>
        </w:rPr>
      </w:pPr>
    </w:p>
    <w:p w:rsidR="00E04786" w:rsidRPr="000C2DD3" w:rsidRDefault="00E04786" w:rsidP="00E04786">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Pr>
          <w:rFonts w:ascii="Arial" w:eastAsia="Calibri" w:hAnsi="Arial" w:cs="Arial"/>
          <w:i/>
          <w:sz w:val="24"/>
          <w:szCs w:val="24"/>
          <w:lang w:val="en-US"/>
        </w:rPr>
        <w:t xml:space="preserve"> </w:t>
      </w:r>
      <w:bookmarkStart w:id="0" w:name="_GoBack"/>
      <w:proofErr w:type="spellStart"/>
      <w:r>
        <w:rPr>
          <w:rFonts w:ascii="Arial" w:eastAsia="Calibri" w:hAnsi="Arial" w:cs="Arial"/>
          <w:i/>
          <w:sz w:val="24"/>
          <w:szCs w:val="24"/>
          <w:lang w:val="en-US"/>
        </w:rPr>
        <w:t>Kapuka</w:t>
      </w:r>
      <w:proofErr w:type="spellEnd"/>
      <w:r>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Haufiku</w:t>
      </w:r>
      <w:proofErr w:type="spellEnd"/>
      <w:r>
        <w:rPr>
          <w:rFonts w:ascii="Arial" w:eastAsia="Calibri" w:hAnsi="Arial" w:cs="Arial"/>
          <w:i/>
          <w:sz w:val="24"/>
          <w:szCs w:val="24"/>
          <w:lang w:val="en-US"/>
        </w:rPr>
        <w:t xml:space="preserve"> (</w:t>
      </w:r>
      <w:r>
        <w:rPr>
          <w:rFonts w:ascii="Arial" w:eastAsia="Calibri" w:hAnsi="Arial" w:cs="Arial"/>
          <w:sz w:val="24"/>
          <w:szCs w:val="24"/>
          <w:lang w:val="en-US"/>
        </w:rPr>
        <w:t xml:space="preserve">HC-MD-CIV-ACT-CON-2017/04086) [2018] NAHCMD </w:t>
      </w:r>
      <w:r w:rsidR="00247CB9">
        <w:rPr>
          <w:rFonts w:ascii="Arial" w:eastAsia="Calibri" w:hAnsi="Arial" w:cs="Arial"/>
          <w:sz w:val="24"/>
          <w:szCs w:val="24"/>
          <w:lang w:val="en-US"/>
        </w:rPr>
        <w:t xml:space="preserve">178 </w:t>
      </w:r>
      <w:r>
        <w:rPr>
          <w:rFonts w:ascii="Arial" w:eastAsia="Calibri" w:hAnsi="Arial" w:cs="Arial"/>
          <w:sz w:val="24"/>
          <w:szCs w:val="24"/>
          <w:lang w:val="en-US"/>
        </w:rPr>
        <w:t>(14 June 2018)</w:t>
      </w:r>
    </w:p>
    <w:bookmarkEnd w:id="0"/>
    <w:p w:rsidR="00E04786" w:rsidRPr="006F4EB1" w:rsidRDefault="00E04786" w:rsidP="00E04786">
      <w:pPr>
        <w:spacing w:after="0" w:line="360" w:lineRule="auto"/>
        <w:jc w:val="both"/>
        <w:rPr>
          <w:rFonts w:ascii="Arial" w:eastAsia="Calibri" w:hAnsi="Arial" w:cs="Arial"/>
          <w:sz w:val="24"/>
          <w:szCs w:val="24"/>
          <w:lang w:val="en-US"/>
        </w:rPr>
      </w:pPr>
    </w:p>
    <w:p w:rsidR="00E04786" w:rsidRPr="006F4EB1" w:rsidRDefault="00E04786" w:rsidP="00E04786">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E04786" w:rsidRPr="006F4EB1" w:rsidRDefault="00E04786" w:rsidP="00E04786">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Pr>
          <w:rFonts w:ascii="Arial" w:eastAsia="Calibri" w:hAnsi="Arial" w:cs="Arial"/>
          <w:b/>
          <w:sz w:val="24"/>
          <w:szCs w:val="24"/>
          <w:lang w:val="en-US"/>
        </w:rPr>
        <w:t>16 April 2018</w:t>
      </w:r>
    </w:p>
    <w:p w:rsidR="00E04786" w:rsidRPr="006F4EB1" w:rsidRDefault="00E04786" w:rsidP="00E04786">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Pr>
          <w:rFonts w:ascii="Arial" w:eastAsia="Calibri" w:hAnsi="Arial" w:cs="Arial"/>
          <w:b/>
          <w:sz w:val="24"/>
          <w:szCs w:val="24"/>
          <w:lang w:val="en-US"/>
        </w:rPr>
        <w:t>14 June 2018</w:t>
      </w:r>
    </w:p>
    <w:p w:rsidR="00234377" w:rsidRDefault="00234377" w:rsidP="00E04786">
      <w:pPr>
        <w:spacing w:after="0" w:line="360" w:lineRule="auto"/>
        <w:jc w:val="both"/>
        <w:rPr>
          <w:rFonts w:ascii="Arial" w:eastAsia="Calibri" w:hAnsi="Arial" w:cs="Arial"/>
          <w:bCs/>
          <w:sz w:val="24"/>
          <w:szCs w:val="24"/>
          <w:lang w:val="en-US"/>
        </w:rPr>
      </w:pPr>
    </w:p>
    <w:p w:rsidR="00183C89" w:rsidRDefault="00183C89" w:rsidP="00E04786">
      <w:pPr>
        <w:spacing w:after="0" w:line="360" w:lineRule="auto"/>
        <w:jc w:val="both"/>
        <w:rPr>
          <w:rFonts w:ascii="Arial" w:eastAsia="Calibri" w:hAnsi="Arial" w:cs="Arial"/>
          <w:bCs/>
          <w:sz w:val="24"/>
          <w:szCs w:val="24"/>
          <w:lang w:val="en-US"/>
        </w:rPr>
      </w:pPr>
    </w:p>
    <w:p w:rsidR="00183C89" w:rsidRDefault="00183C89" w:rsidP="00E04786">
      <w:pPr>
        <w:spacing w:after="0" w:line="360" w:lineRule="auto"/>
        <w:jc w:val="both"/>
        <w:rPr>
          <w:rFonts w:ascii="Arial" w:eastAsia="Calibri" w:hAnsi="Arial" w:cs="Arial"/>
          <w:bCs/>
          <w:sz w:val="24"/>
          <w:szCs w:val="24"/>
          <w:lang w:val="en-US"/>
        </w:rPr>
      </w:pPr>
    </w:p>
    <w:p w:rsidR="00183C89" w:rsidRPr="006F4EB1" w:rsidRDefault="00183C89" w:rsidP="00E04786">
      <w:pPr>
        <w:spacing w:after="0" w:line="360" w:lineRule="auto"/>
        <w:jc w:val="both"/>
        <w:rPr>
          <w:rFonts w:ascii="Arial" w:eastAsia="Calibri" w:hAnsi="Arial" w:cs="Arial"/>
          <w:bCs/>
          <w:sz w:val="24"/>
          <w:szCs w:val="24"/>
          <w:lang w:val="en-US"/>
        </w:rPr>
      </w:pPr>
    </w:p>
    <w:p w:rsidR="00E04786" w:rsidRPr="006F4EB1" w:rsidRDefault="00956973" w:rsidP="00E0478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E04786" w:rsidRPr="006F4EB1" w:rsidRDefault="00E04786" w:rsidP="00E04786">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E04786" w:rsidRPr="006F4EB1" w:rsidRDefault="00956973" w:rsidP="00E04786">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E04786" w:rsidRPr="006F4EB1" w:rsidRDefault="00E04786" w:rsidP="00E04786">
      <w:pPr>
        <w:spacing w:after="0" w:line="360" w:lineRule="auto"/>
        <w:jc w:val="both"/>
        <w:rPr>
          <w:rFonts w:ascii="Arial" w:eastAsia="MS Mincho" w:hAnsi="Arial" w:cs="Arial"/>
          <w:b/>
          <w:sz w:val="24"/>
          <w:szCs w:val="24"/>
          <w:lang w:val="en-ZA"/>
        </w:rPr>
      </w:pPr>
    </w:p>
    <w:p w:rsidR="00E04786" w:rsidRDefault="00E04786" w:rsidP="006D4357">
      <w:pPr>
        <w:spacing w:after="0" w:line="480" w:lineRule="auto"/>
        <w:ind w:left="576" w:hanging="576"/>
        <w:jc w:val="both"/>
        <w:rPr>
          <w:rFonts w:ascii="Arial" w:eastAsia="Calibri" w:hAnsi="Arial" w:cs="Arial"/>
          <w:sz w:val="24"/>
          <w:szCs w:val="24"/>
          <w:lang w:val="en-US"/>
        </w:rPr>
      </w:pPr>
      <w:r w:rsidRPr="006F4EB1">
        <w:rPr>
          <w:rFonts w:ascii="Arial" w:eastAsia="MS Mincho" w:hAnsi="Arial" w:cs="Arial"/>
          <w:sz w:val="24"/>
          <w:szCs w:val="24"/>
          <w:lang w:val="en-ZA"/>
        </w:rPr>
        <w:t>1.</w:t>
      </w:r>
      <w:r>
        <w:rPr>
          <w:rFonts w:ascii="Arial" w:eastAsia="Calibri" w:hAnsi="Arial" w:cs="Arial"/>
          <w:sz w:val="24"/>
          <w:szCs w:val="24"/>
          <w:lang w:val="en-US"/>
        </w:rPr>
        <w:tab/>
      </w:r>
      <w:r w:rsidR="006D4357">
        <w:rPr>
          <w:rFonts w:ascii="Arial" w:eastAsia="Calibri" w:hAnsi="Arial" w:cs="Arial"/>
          <w:sz w:val="24"/>
          <w:szCs w:val="24"/>
          <w:lang w:val="en-US"/>
        </w:rPr>
        <w:t xml:space="preserve">The special plea of prescription raised by the </w:t>
      </w:r>
      <w:proofErr w:type="gramStart"/>
      <w:r w:rsidR="006D4357">
        <w:rPr>
          <w:rFonts w:ascii="Arial" w:eastAsia="Calibri" w:hAnsi="Arial" w:cs="Arial"/>
          <w:sz w:val="24"/>
          <w:szCs w:val="24"/>
          <w:lang w:val="en-US"/>
        </w:rPr>
        <w:t>Defendant,</w:t>
      </w:r>
      <w:proofErr w:type="gramEnd"/>
      <w:r w:rsidR="006D4357">
        <w:rPr>
          <w:rFonts w:ascii="Arial" w:eastAsia="Calibri" w:hAnsi="Arial" w:cs="Arial"/>
          <w:sz w:val="24"/>
          <w:szCs w:val="24"/>
          <w:lang w:val="en-US"/>
        </w:rPr>
        <w:t xml:space="preserve"> is dismissed.</w:t>
      </w:r>
    </w:p>
    <w:p w:rsidR="006D4357" w:rsidRDefault="006D4357" w:rsidP="006D4357">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 is ordered to pay the Plaintiff’s costs in respect of the special plea.</w:t>
      </w:r>
    </w:p>
    <w:p w:rsidR="006D4357" w:rsidRDefault="006D4357" w:rsidP="006D4357">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postponed to 05</w:t>
      </w:r>
      <w:r w:rsidR="00970532">
        <w:rPr>
          <w:rFonts w:ascii="Arial" w:eastAsia="Calibri" w:hAnsi="Arial" w:cs="Arial"/>
          <w:sz w:val="24"/>
          <w:szCs w:val="24"/>
          <w:lang w:val="en-US"/>
        </w:rPr>
        <w:t xml:space="preserve"> September 2018 at 15:15 for a Status H</w:t>
      </w:r>
      <w:r>
        <w:rPr>
          <w:rFonts w:ascii="Arial" w:eastAsia="Calibri" w:hAnsi="Arial" w:cs="Arial"/>
          <w:sz w:val="24"/>
          <w:szCs w:val="24"/>
          <w:lang w:val="en-US"/>
        </w:rPr>
        <w:t>earing.</w:t>
      </w:r>
    </w:p>
    <w:p w:rsidR="006D4357" w:rsidRPr="006F4EB1" w:rsidRDefault="006D4357" w:rsidP="006D4357">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parties are directed to file a joint status report on or before 30 August 2018.</w:t>
      </w:r>
    </w:p>
    <w:p w:rsidR="00E04786" w:rsidRPr="006F4EB1" w:rsidRDefault="00E04786" w:rsidP="00970532">
      <w:pPr>
        <w:spacing w:after="0" w:line="360" w:lineRule="auto"/>
        <w:jc w:val="both"/>
        <w:rPr>
          <w:rFonts w:ascii="Arial" w:eastAsia="Calibri" w:hAnsi="Arial" w:cs="Arial"/>
          <w:sz w:val="24"/>
          <w:szCs w:val="24"/>
          <w:lang w:val="en-US"/>
        </w:rPr>
      </w:pPr>
    </w:p>
    <w:p w:rsidR="00E04786" w:rsidRPr="006F4EB1" w:rsidRDefault="00956973" w:rsidP="00E0478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E04786" w:rsidRPr="006F4EB1" w:rsidRDefault="00E04786" w:rsidP="00E04786">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REASONS IN TERMS OF PRACTICE DIRECTION</w:t>
      </w:r>
      <w:r>
        <w:rPr>
          <w:rFonts w:ascii="Arial" w:eastAsia="Calibri" w:hAnsi="Arial" w:cs="Arial"/>
          <w:b/>
          <w:bCs/>
          <w:sz w:val="24"/>
          <w:szCs w:val="24"/>
          <w:lang w:val="en-US"/>
        </w:rPr>
        <w:t>S</w:t>
      </w:r>
      <w:r w:rsidRPr="006F4EB1">
        <w:rPr>
          <w:rFonts w:ascii="Arial" w:eastAsia="Calibri" w:hAnsi="Arial" w:cs="Arial"/>
          <w:b/>
          <w:bCs/>
          <w:sz w:val="24"/>
          <w:szCs w:val="24"/>
          <w:lang w:val="en-US"/>
        </w:rPr>
        <w:t xml:space="preserve"> 61</w:t>
      </w:r>
      <w:r>
        <w:rPr>
          <w:rFonts w:ascii="Arial" w:eastAsia="Calibri" w:hAnsi="Arial" w:cs="Arial"/>
          <w:b/>
          <w:bCs/>
          <w:sz w:val="24"/>
          <w:szCs w:val="24"/>
          <w:lang w:val="en-US"/>
        </w:rPr>
        <w:t xml:space="preserve"> (9)</w:t>
      </w:r>
    </w:p>
    <w:p w:rsidR="00E04786" w:rsidRPr="006F4EB1" w:rsidRDefault="00956973" w:rsidP="00E04786">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E04786" w:rsidRDefault="00183C89" w:rsidP="00E047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183C89" w:rsidRPr="006F4EB1" w:rsidRDefault="00183C89" w:rsidP="00E04786">
      <w:pPr>
        <w:spacing w:after="0" w:line="360" w:lineRule="auto"/>
        <w:jc w:val="both"/>
        <w:rPr>
          <w:rFonts w:ascii="Arial" w:eastAsia="Calibri" w:hAnsi="Arial" w:cs="Arial"/>
          <w:sz w:val="24"/>
          <w:szCs w:val="24"/>
          <w:lang w:val="en-US"/>
        </w:rPr>
      </w:pPr>
    </w:p>
    <w:p w:rsidR="00E04786" w:rsidRPr="006F4EB1" w:rsidRDefault="00E04786" w:rsidP="00E04786">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E04786" w:rsidRPr="006F4EB1" w:rsidRDefault="00E04786" w:rsidP="00E04786">
      <w:pPr>
        <w:spacing w:after="0" w:line="360" w:lineRule="auto"/>
        <w:jc w:val="both"/>
        <w:rPr>
          <w:rFonts w:ascii="Arial" w:eastAsia="Calibri" w:hAnsi="Arial" w:cs="Arial"/>
          <w:sz w:val="24"/>
          <w:szCs w:val="24"/>
          <w:lang w:val="en-US"/>
        </w:rPr>
      </w:pPr>
    </w:p>
    <w:p w:rsidR="00E04786" w:rsidRDefault="00E04786" w:rsidP="006D4357">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FD3237">
        <w:rPr>
          <w:rFonts w:ascii="Arial" w:eastAsia="Calibri" w:hAnsi="Arial" w:cs="Arial"/>
          <w:sz w:val="24"/>
          <w:szCs w:val="24"/>
          <w:lang w:val="en-US"/>
        </w:rPr>
        <w:t xml:space="preserve">In the main action, the Plaintiff claims damages for personal injuries arising from an attack by dogs allegedly owned by the Defendant.  According to the particulars of claim, such attack occurred on 29 October 2014, on a public road, in </w:t>
      </w:r>
      <w:proofErr w:type="spellStart"/>
      <w:r w:rsidR="00FD3237">
        <w:rPr>
          <w:rFonts w:ascii="Arial" w:eastAsia="Calibri" w:hAnsi="Arial" w:cs="Arial"/>
          <w:sz w:val="24"/>
          <w:szCs w:val="24"/>
          <w:lang w:val="en-US"/>
        </w:rPr>
        <w:t>Tseibl</w:t>
      </w:r>
      <w:r w:rsidR="00CC5216">
        <w:rPr>
          <w:rFonts w:ascii="Arial" w:eastAsia="Calibri" w:hAnsi="Arial" w:cs="Arial"/>
          <w:sz w:val="24"/>
          <w:szCs w:val="24"/>
          <w:lang w:val="en-US"/>
        </w:rPr>
        <w:t>a</w:t>
      </w:r>
      <w:r w:rsidR="00D512F2">
        <w:rPr>
          <w:rFonts w:ascii="Arial" w:eastAsia="Calibri" w:hAnsi="Arial" w:cs="Arial"/>
          <w:sz w:val="24"/>
          <w:szCs w:val="24"/>
          <w:lang w:val="en-US"/>
        </w:rPr>
        <w:t>agte</w:t>
      </w:r>
      <w:proofErr w:type="spellEnd"/>
      <w:r w:rsidR="00D512F2">
        <w:rPr>
          <w:rFonts w:ascii="Arial" w:eastAsia="Calibri" w:hAnsi="Arial" w:cs="Arial"/>
          <w:sz w:val="24"/>
          <w:szCs w:val="24"/>
          <w:lang w:val="en-US"/>
        </w:rPr>
        <w:t xml:space="preserve">, </w:t>
      </w:r>
      <w:proofErr w:type="spellStart"/>
      <w:r w:rsidR="00D512F2">
        <w:rPr>
          <w:rFonts w:ascii="Arial" w:eastAsia="Calibri" w:hAnsi="Arial" w:cs="Arial"/>
          <w:sz w:val="24"/>
          <w:szCs w:val="24"/>
          <w:lang w:val="en-US"/>
        </w:rPr>
        <w:t>K</w:t>
      </w:r>
      <w:r w:rsidR="00FD3237">
        <w:rPr>
          <w:rFonts w:ascii="Arial" w:eastAsia="Calibri" w:hAnsi="Arial" w:cs="Arial"/>
          <w:sz w:val="24"/>
          <w:szCs w:val="24"/>
          <w:lang w:val="en-US"/>
        </w:rPr>
        <w:t>eetmanshoop</w:t>
      </w:r>
      <w:proofErr w:type="spellEnd"/>
      <w:r w:rsidR="00FD3237">
        <w:rPr>
          <w:rFonts w:ascii="Arial" w:eastAsia="Calibri" w:hAnsi="Arial" w:cs="Arial"/>
          <w:sz w:val="24"/>
          <w:szCs w:val="24"/>
          <w:lang w:val="en-US"/>
        </w:rPr>
        <w:t>, Namibia.</w:t>
      </w:r>
    </w:p>
    <w:p w:rsidR="00FD3237" w:rsidRDefault="00FD3237" w:rsidP="006D4357">
      <w:pPr>
        <w:spacing w:after="0" w:line="360" w:lineRule="auto"/>
        <w:jc w:val="both"/>
        <w:rPr>
          <w:rFonts w:ascii="Arial" w:eastAsia="Calibri" w:hAnsi="Arial" w:cs="Arial"/>
          <w:sz w:val="24"/>
          <w:szCs w:val="24"/>
          <w:lang w:val="en-US"/>
        </w:rPr>
      </w:pPr>
    </w:p>
    <w:p w:rsidR="00FD3237" w:rsidRDefault="00FD3237" w:rsidP="006D435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Defendant raised a special plea of prescription claiming that the Plaintiff’s cause of action arose on the 29 October 2014, and the Plaintiff only served summons on the Defendant on the 30 October 2017, therefore the Plaintiff’s claim has prescribed in terms of section </w:t>
      </w:r>
      <w:r w:rsidR="00970532">
        <w:rPr>
          <w:rFonts w:ascii="Arial" w:eastAsia="Calibri" w:hAnsi="Arial" w:cs="Arial"/>
          <w:sz w:val="24"/>
          <w:szCs w:val="24"/>
          <w:lang w:val="en-US"/>
        </w:rPr>
        <w:t>11 (d) of the Prescription Act, 68 of 1969</w:t>
      </w:r>
      <w:r>
        <w:rPr>
          <w:rFonts w:ascii="Arial" w:eastAsia="Calibri" w:hAnsi="Arial" w:cs="Arial"/>
          <w:sz w:val="24"/>
          <w:szCs w:val="24"/>
          <w:lang w:val="en-US"/>
        </w:rPr>
        <w:t>.</w:t>
      </w:r>
    </w:p>
    <w:p w:rsidR="00FD3237" w:rsidRDefault="00FD3237" w:rsidP="006D4357">
      <w:pPr>
        <w:spacing w:after="0" w:line="360" w:lineRule="auto"/>
        <w:jc w:val="both"/>
        <w:rPr>
          <w:rFonts w:ascii="Arial" w:eastAsia="Calibri" w:hAnsi="Arial" w:cs="Arial"/>
          <w:sz w:val="24"/>
          <w:szCs w:val="24"/>
          <w:lang w:val="en-US"/>
        </w:rPr>
      </w:pPr>
    </w:p>
    <w:p w:rsidR="00FD3237" w:rsidRDefault="00FD3237" w:rsidP="006D435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In her replication to the special plea, the Plaintiff aver</w:t>
      </w:r>
      <w:r w:rsidR="000736D4">
        <w:rPr>
          <w:rFonts w:ascii="Arial" w:eastAsia="Calibri" w:hAnsi="Arial" w:cs="Arial"/>
          <w:sz w:val="24"/>
          <w:szCs w:val="24"/>
          <w:lang w:val="en-US"/>
        </w:rPr>
        <w:t>s</w:t>
      </w:r>
      <w:r>
        <w:rPr>
          <w:rFonts w:ascii="Arial" w:eastAsia="Calibri" w:hAnsi="Arial" w:cs="Arial"/>
          <w:sz w:val="24"/>
          <w:szCs w:val="24"/>
          <w:lang w:val="en-US"/>
        </w:rPr>
        <w:t xml:space="preserve"> that she only became aware of the identity of the Defendant, as owner of the dogs in question, on the 10 December 2014.  The Plaintiff argues that prescription started running only when she acquired knowledge of the identity of the </w:t>
      </w:r>
      <w:r w:rsidR="00912E86">
        <w:rPr>
          <w:rFonts w:ascii="Arial" w:eastAsia="Calibri" w:hAnsi="Arial" w:cs="Arial"/>
          <w:sz w:val="24"/>
          <w:szCs w:val="24"/>
          <w:lang w:val="en-US"/>
        </w:rPr>
        <w:t>Defendant, as owner of the dogs</w:t>
      </w:r>
      <w:r>
        <w:rPr>
          <w:rFonts w:ascii="Arial" w:eastAsia="Calibri" w:hAnsi="Arial" w:cs="Arial"/>
          <w:sz w:val="24"/>
          <w:szCs w:val="24"/>
          <w:lang w:val="en-US"/>
        </w:rPr>
        <w:t xml:space="preserve"> and of all </w:t>
      </w:r>
      <w:r>
        <w:rPr>
          <w:rFonts w:ascii="Arial" w:eastAsia="Calibri" w:hAnsi="Arial" w:cs="Arial"/>
          <w:sz w:val="24"/>
          <w:szCs w:val="24"/>
          <w:lang w:val="en-US"/>
        </w:rPr>
        <w:lastRenderedPageBreak/>
        <w:t>facts that gave rise to her claim.  The Plaintiff further contends that she could not have acquired knowledge of the identity of the Defendant earlier as she was unable to walk and in pai</w:t>
      </w:r>
      <w:r w:rsidR="00912E86">
        <w:rPr>
          <w:rFonts w:ascii="Arial" w:eastAsia="Calibri" w:hAnsi="Arial" w:cs="Arial"/>
          <w:sz w:val="24"/>
          <w:szCs w:val="24"/>
          <w:lang w:val="en-US"/>
        </w:rPr>
        <w:t>n</w:t>
      </w:r>
      <w:r>
        <w:rPr>
          <w:rFonts w:ascii="Arial" w:eastAsia="Calibri" w:hAnsi="Arial" w:cs="Arial"/>
          <w:sz w:val="24"/>
          <w:szCs w:val="24"/>
          <w:lang w:val="en-US"/>
        </w:rPr>
        <w:t>, as a result of the dog-attack incident.</w:t>
      </w:r>
    </w:p>
    <w:p w:rsidR="00FD3237" w:rsidRDefault="00FD3237" w:rsidP="006D4357">
      <w:pPr>
        <w:spacing w:after="0" w:line="360" w:lineRule="auto"/>
        <w:jc w:val="both"/>
        <w:rPr>
          <w:rFonts w:ascii="Arial" w:eastAsia="Calibri" w:hAnsi="Arial" w:cs="Arial"/>
          <w:sz w:val="24"/>
          <w:szCs w:val="24"/>
          <w:lang w:val="en-US"/>
        </w:rPr>
      </w:pPr>
    </w:p>
    <w:p w:rsidR="00FD3237" w:rsidRDefault="00FD3237" w:rsidP="006D435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437BD2">
        <w:rPr>
          <w:rFonts w:ascii="Arial" w:eastAsia="Calibri" w:hAnsi="Arial" w:cs="Arial"/>
          <w:sz w:val="24"/>
          <w:szCs w:val="24"/>
          <w:lang w:val="en-US"/>
        </w:rPr>
        <w:t xml:space="preserve">The Defendant, on the other hand argues that the Plaintiff’s cause of action arose on 29 October 2014, when Plaintiff was attacked by the dogs allegedly owned by the Defendant.  The Plaintiff served summons on the Defendant on 30 October 2017, three (3) years and one (1) day from the date upon </w:t>
      </w:r>
      <w:r w:rsidR="0083371D">
        <w:rPr>
          <w:rFonts w:ascii="Arial" w:eastAsia="Calibri" w:hAnsi="Arial" w:cs="Arial"/>
          <w:sz w:val="24"/>
          <w:szCs w:val="24"/>
          <w:lang w:val="en-US"/>
        </w:rPr>
        <w:t>which the cause of action arose</w:t>
      </w:r>
      <w:r w:rsidR="00437BD2">
        <w:rPr>
          <w:rFonts w:ascii="Arial" w:eastAsia="Calibri" w:hAnsi="Arial" w:cs="Arial"/>
          <w:sz w:val="24"/>
          <w:szCs w:val="24"/>
          <w:lang w:val="en-US"/>
        </w:rPr>
        <w:t xml:space="preserve"> and therefore, </w:t>
      </w:r>
      <w:r w:rsidR="00020E62">
        <w:rPr>
          <w:rFonts w:ascii="Arial" w:eastAsia="Calibri" w:hAnsi="Arial" w:cs="Arial"/>
          <w:sz w:val="24"/>
          <w:szCs w:val="24"/>
          <w:lang w:val="en-US"/>
        </w:rPr>
        <w:t xml:space="preserve">the </w:t>
      </w:r>
      <w:r w:rsidR="00437BD2">
        <w:rPr>
          <w:rFonts w:ascii="Arial" w:eastAsia="Calibri" w:hAnsi="Arial" w:cs="Arial"/>
          <w:sz w:val="24"/>
          <w:szCs w:val="24"/>
          <w:lang w:val="en-US"/>
        </w:rPr>
        <w:t>Plaintiff’s claim has prescribed.</w:t>
      </w:r>
    </w:p>
    <w:p w:rsidR="00437BD2" w:rsidRDefault="00437BD2" w:rsidP="006D4357">
      <w:pPr>
        <w:spacing w:after="0" w:line="360" w:lineRule="auto"/>
        <w:jc w:val="both"/>
        <w:rPr>
          <w:rFonts w:ascii="Arial" w:eastAsia="Calibri" w:hAnsi="Arial" w:cs="Arial"/>
          <w:sz w:val="24"/>
          <w:szCs w:val="24"/>
          <w:lang w:val="en-US"/>
        </w:rPr>
      </w:pPr>
    </w:p>
    <w:p w:rsidR="000A627D" w:rsidRDefault="00437BD2" w:rsidP="006D435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It is trite law that </w:t>
      </w:r>
      <w:r w:rsidR="007154B5">
        <w:rPr>
          <w:rFonts w:ascii="Arial" w:eastAsia="Calibri" w:hAnsi="Arial" w:cs="Arial"/>
          <w:sz w:val="24"/>
          <w:szCs w:val="24"/>
          <w:lang w:val="en-US"/>
        </w:rPr>
        <w:t>a</w:t>
      </w:r>
      <w:r>
        <w:rPr>
          <w:rFonts w:ascii="Arial" w:eastAsia="Calibri" w:hAnsi="Arial" w:cs="Arial"/>
          <w:sz w:val="24"/>
          <w:szCs w:val="24"/>
          <w:lang w:val="en-US"/>
        </w:rPr>
        <w:t xml:space="preserve"> party who </w:t>
      </w:r>
      <w:r w:rsidR="00020E62">
        <w:rPr>
          <w:rFonts w:ascii="Arial" w:eastAsia="Calibri" w:hAnsi="Arial" w:cs="Arial"/>
          <w:sz w:val="24"/>
          <w:szCs w:val="24"/>
          <w:lang w:val="en-US"/>
        </w:rPr>
        <w:t>raises prescription must allege</w:t>
      </w:r>
      <w:r>
        <w:rPr>
          <w:rFonts w:ascii="Arial" w:eastAsia="Calibri" w:hAnsi="Arial" w:cs="Arial"/>
          <w:sz w:val="24"/>
          <w:szCs w:val="24"/>
          <w:lang w:val="en-US"/>
        </w:rPr>
        <w:t xml:space="preserve"> and prove the date of </w:t>
      </w:r>
      <w:r w:rsidR="00B93219">
        <w:rPr>
          <w:rFonts w:ascii="Arial" w:eastAsia="Calibri" w:hAnsi="Arial" w:cs="Arial"/>
          <w:sz w:val="24"/>
          <w:szCs w:val="24"/>
          <w:lang w:val="en-US"/>
        </w:rPr>
        <w:t>the inception</w:t>
      </w:r>
      <w:r w:rsidR="00DE64AE">
        <w:rPr>
          <w:rFonts w:ascii="Arial" w:eastAsia="Calibri" w:hAnsi="Arial" w:cs="Arial"/>
          <w:sz w:val="24"/>
          <w:szCs w:val="24"/>
          <w:lang w:val="en-US"/>
        </w:rPr>
        <w:t xml:space="preserve"> of the prescription.</w:t>
      </w:r>
      <w:r w:rsidR="00DE64AE">
        <w:rPr>
          <w:rStyle w:val="FootnoteReference"/>
          <w:rFonts w:ascii="Arial" w:eastAsia="Calibri" w:hAnsi="Arial" w:cs="Arial"/>
          <w:sz w:val="24"/>
          <w:szCs w:val="24"/>
          <w:lang w:val="en-US"/>
        </w:rPr>
        <w:footnoteReference w:id="1"/>
      </w:r>
      <w:r w:rsidR="00DE64AE">
        <w:rPr>
          <w:rFonts w:ascii="Arial" w:eastAsia="Calibri" w:hAnsi="Arial" w:cs="Arial"/>
          <w:sz w:val="24"/>
          <w:szCs w:val="24"/>
          <w:lang w:val="en-US"/>
        </w:rPr>
        <w:t xml:space="preserve">  </w:t>
      </w:r>
      <w:r w:rsidR="00B93219">
        <w:rPr>
          <w:rFonts w:ascii="Arial" w:eastAsia="Calibri" w:hAnsi="Arial" w:cs="Arial"/>
          <w:sz w:val="24"/>
          <w:szCs w:val="24"/>
          <w:lang w:val="en-US"/>
        </w:rPr>
        <w:t>As a general rule prescriptio</w:t>
      </w:r>
      <w:r w:rsidR="00970532">
        <w:rPr>
          <w:rFonts w:ascii="Arial" w:eastAsia="Calibri" w:hAnsi="Arial" w:cs="Arial"/>
          <w:sz w:val="24"/>
          <w:szCs w:val="24"/>
          <w:lang w:val="en-US"/>
        </w:rPr>
        <w:t>n begins to run as soon as the ‘</w:t>
      </w:r>
      <w:r w:rsidR="00B93219" w:rsidRPr="007154B5">
        <w:rPr>
          <w:rFonts w:ascii="Arial" w:eastAsia="Calibri" w:hAnsi="Arial" w:cs="Arial"/>
          <w:i/>
          <w:sz w:val="24"/>
          <w:szCs w:val="24"/>
          <w:lang w:val="en-US"/>
        </w:rPr>
        <w:t>debt</w:t>
      </w:r>
      <w:r w:rsidR="00970532">
        <w:rPr>
          <w:rFonts w:ascii="Arial" w:eastAsia="Calibri" w:hAnsi="Arial" w:cs="Arial"/>
          <w:sz w:val="24"/>
          <w:szCs w:val="24"/>
          <w:lang w:val="en-US"/>
        </w:rPr>
        <w:t>’</w:t>
      </w:r>
      <w:r w:rsidR="00B93219">
        <w:rPr>
          <w:rFonts w:ascii="Arial" w:eastAsia="Calibri" w:hAnsi="Arial" w:cs="Arial"/>
          <w:sz w:val="24"/>
          <w:szCs w:val="24"/>
          <w:lang w:val="en-US"/>
        </w:rPr>
        <w:t xml:space="preserve"> is due.</w:t>
      </w:r>
      <w:r w:rsidR="003B7B29">
        <w:rPr>
          <w:rFonts w:ascii="Arial" w:eastAsia="Calibri" w:hAnsi="Arial" w:cs="Arial"/>
          <w:sz w:val="24"/>
          <w:szCs w:val="24"/>
          <w:lang w:val="en-US"/>
        </w:rPr>
        <w:t xml:space="preserve">  The debt is not deemed to be d</w:t>
      </w:r>
      <w:r w:rsidR="00B93219">
        <w:rPr>
          <w:rFonts w:ascii="Arial" w:eastAsia="Calibri" w:hAnsi="Arial" w:cs="Arial"/>
          <w:sz w:val="24"/>
          <w:szCs w:val="24"/>
          <w:lang w:val="en-US"/>
        </w:rPr>
        <w:t>ue until the Creditor has knowledge of the identity of the Debto</w:t>
      </w:r>
      <w:r w:rsidR="007154B5">
        <w:rPr>
          <w:rFonts w:ascii="Arial" w:eastAsia="Calibri" w:hAnsi="Arial" w:cs="Arial"/>
          <w:sz w:val="24"/>
          <w:szCs w:val="24"/>
          <w:lang w:val="en-US"/>
        </w:rPr>
        <w:t>r and the facts giving rise to s</w:t>
      </w:r>
      <w:r w:rsidR="00B93219">
        <w:rPr>
          <w:rFonts w:ascii="Arial" w:eastAsia="Calibri" w:hAnsi="Arial" w:cs="Arial"/>
          <w:sz w:val="24"/>
          <w:szCs w:val="24"/>
          <w:lang w:val="en-US"/>
        </w:rPr>
        <w:t>uch debt. However</w:t>
      </w:r>
      <w:r w:rsidR="007154B5">
        <w:rPr>
          <w:rFonts w:ascii="Arial" w:eastAsia="Calibri" w:hAnsi="Arial" w:cs="Arial"/>
          <w:sz w:val="24"/>
          <w:szCs w:val="24"/>
          <w:lang w:val="en-US"/>
        </w:rPr>
        <w:t>,</w:t>
      </w:r>
      <w:r w:rsidR="00B93219">
        <w:rPr>
          <w:rFonts w:ascii="Arial" w:eastAsia="Calibri" w:hAnsi="Arial" w:cs="Arial"/>
          <w:sz w:val="24"/>
          <w:szCs w:val="24"/>
          <w:lang w:val="en-US"/>
        </w:rPr>
        <w:t xml:space="preserve"> a Creditor who could have </w:t>
      </w:r>
      <w:r w:rsidR="000A627D">
        <w:rPr>
          <w:rFonts w:ascii="Arial" w:eastAsia="Calibri" w:hAnsi="Arial" w:cs="Arial"/>
          <w:sz w:val="24"/>
          <w:szCs w:val="24"/>
          <w:lang w:val="en-US"/>
        </w:rPr>
        <w:t>acquired knowledge of the Debtor by exercise of reasonable care is deemed to have such knowledge.</w:t>
      </w:r>
    </w:p>
    <w:p w:rsidR="000A627D" w:rsidRDefault="000A627D" w:rsidP="006D4357">
      <w:pPr>
        <w:spacing w:after="0" w:line="360" w:lineRule="auto"/>
        <w:jc w:val="both"/>
        <w:rPr>
          <w:rFonts w:ascii="Arial" w:eastAsia="Calibri" w:hAnsi="Arial" w:cs="Arial"/>
          <w:sz w:val="24"/>
          <w:szCs w:val="24"/>
          <w:lang w:val="en-US"/>
        </w:rPr>
      </w:pPr>
    </w:p>
    <w:p w:rsidR="000A627D" w:rsidRDefault="000A627D" w:rsidP="006D435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 xml:space="preserve">Applying the aforesaid legal principles to the present facts, I am of the view that, it is for the Defendant, as the party raising prescription, to prove the date on which the Plaintiff acquired knowledge of the identity of </w:t>
      </w:r>
      <w:r w:rsidR="005D0B50">
        <w:rPr>
          <w:rFonts w:ascii="Arial" w:eastAsia="Calibri" w:hAnsi="Arial" w:cs="Arial"/>
          <w:sz w:val="24"/>
          <w:szCs w:val="24"/>
          <w:lang w:val="en-US"/>
        </w:rPr>
        <w:t xml:space="preserve">the </w:t>
      </w:r>
      <w:r>
        <w:rPr>
          <w:rFonts w:ascii="Arial" w:eastAsia="Calibri" w:hAnsi="Arial" w:cs="Arial"/>
          <w:sz w:val="24"/>
          <w:szCs w:val="24"/>
          <w:lang w:val="en-US"/>
        </w:rPr>
        <w:t>Defendant, as owner of the dogs, or to prove the date on which the Plaintiff could, with reasonable exercise of care, have acquired knowledge thereof.</w:t>
      </w:r>
    </w:p>
    <w:p w:rsidR="000A627D" w:rsidRDefault="000A627D" w:rsidP="006D4357">
      <w:pPr>
        <w:spacing w:after="0" w:line="360" w:lineRule="auto"/>
        <w:jc w:val="both"/>
        <w:rPr>
          <w:rFonts w:ascii="Arial" w:eastAsia="Calibri" w:hAnsi="Arial" w:cs="Arial"/>
          <w:sz w:val="24"/>
          <w:szCs w:val="24"/>
          <w:lang w:val="en-US"/>
        </w:rPr>
      </w:pPr>
    </w:p>
    <w:p w:rsidR="000A627D" w:rsidRDefault="000A627D" w:rsidP="006D435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 xml:space="preserve">In my opinion, the Plaintiff has raised a valid answer to the Plaintiff’s allegation </w:t>
      </w:r>
      <w:r w:rsidR="0004682B">
        <w:rPr>
          <w:rFonts w:ascii="Arial" w:eastAsia="Calibri" w:hAnsi="Arial" w:cs="Arial"/>
          <w:sz w:val="24"/>
          <w:szCs w:val="24"/>
          <w:lang w:val="en-US"/>
        </w:rPr>
        <w:t>of prescription, to the effect that her debt could not have become due on the 29 October 2014 when she was attacked by the dogs, but such debt became due on the 10 December 2014, when she obtained knowledge of the identity of the Defendant as owner of the dogs in question.  The Defendant did not allege or argue that the Plaintiff had such knowledge as of the 29 October 2014.</w:t>
      </w:r>
    </w:p>
    <w:p w:rsidR="0004682B" w:rsidRDefault="0004682B" w:rsidP="006D4357">
      <w:pPr>
        <w:spacing w:after="0" w:line="360" w:lineRule="auto"/>
        <w:jc w:val="both"/>
        <w:rPr>
          <w:rFonts w:ascii="Arial" w:eastAsia="Calibri" w:hAnsi="Arial" w:cs="Arial"/>
          <w:sz w:val="24"/>
          <w:szCs w:val="24"/>
          <w:lang w:val="en-US"/>
        </w:rPr>
      </w:pPr>
    </w:p>
    <w:p w:rsidR="0004682B" w:rsidRDefault="0004682B" w:rsidP="006D435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[8]</w:t>
      </w:r>
      <w:r>
        <w:rPr>
          <w:rFonts w:ascii="Arial" w:eastAsia="Calibri" w:hAnsi="Arial" w:cs="Arial"/>
          <w:sz w:val="24"/>
          <w:szCs w:val="24"/>
          <w:lang w:val="en-US"/>
        </w:rPr>
        <w:tab/>
        <w:t>In the circumstances, I hold that prescription started running as from the 10 December 2014, when the Plaintiff acquired knowledge of the identity of the Defendant as owner of the dogs.</w:t>
      </w:r>
    </w:p>
    <w:p w:rsidR="0004682B" w:rsidRDefault="0004682B" w:rsidP="006D4357">
      <w:pPr>
        <w:spacing w:after="0" w:line="360" w:lineRule="auto"/>
        <w:jc w:val="both"/>
        <w:rPr>
          <w:rFonts w:ascii="Arial" w:eastAsia="Calibri" w:hAnsi="Arial" w:cs="Arial"/>
          <w:sz w:val="24"/>
          <w:szCs w:val="24"/>
          <w:lang w:val="en-US"/>
        </w:rPr>
      </w:pPr>
    </w:p>
    <w:p w:rsidR="0004682B" w:rsidRDefault="0004682B" w:rsidP="006D435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 xml:space="preserve">For the </w:t>
      </w:r>
      <w:proofErr w:type="spellStart"/>
      <w:r>
        <w:rPr>
          <w:rFonts w:ascii="Arial" w:eastAsia="Calibri" w:hAnsi="Arial" w:cs="Arial"/>
          <w:sz w:val="24"/>
          <w:szCs w:val="24"/>
          <w:lang w:val="en-US"/>
        </w:rPr>
        <w:t>aforegoing</w:t>
      </w:r>
      <w:proofErr w:type="spellEnd"/>
      <w:r>
        <w:rPr>
          <w:rFonts w:ascii="Arial" w:eastAsia="Calibri" w:hAnsi="Arial" w:cs="Arial"/>
          <w:sz w:val="24"/>
          <w:szCs w:val="24"/>
          <w:lang w:val="en-US"/>
        </w:rPr>
        <w:t xml:space="preserve"> reasons, the Defendant’s special plea of prescription falls to be dismissed, with costs, and I grant the order is more fully set out at the beginning hereof.</w:t>
      </w:r>
    </w:p>
    <w:p w:rsidR="00E04786" w:rsidRPr="006F4EB1" w:rsidRDefault="00E04786" w:rsidP="00E04786">
      <w:pPr>
        <w:spacing w:after="0" w:line="360" w:lineRule="auto"/>
        <w:jc w:val="both"/>
        <w:rPr>
          <w:rFonts w:ascii="Arial" w:hAnsi="Arial" w:cs="Arial"/>
          <w:sz w:val="24"/>
          <w:szCs w:val="24"/>
          <w:lang w:val="en-US"/>
        </w:rPr>
      </w:pPr>
      <w:r w:rsidRPr="006F4EB1">
        <w:rPr>
          <w:rFonts w:ascii="Arial" w:eastAsia="Calibri" w:hAnsi="Arial" w:cs="Arial"/>
          <w:sz w:val="24"/>
          <w:szCs w:val="24"/>
          <w:lang w:val="en-US"/>
        </w:rPr>
        <w:t xml:space="preserve"> </w:t>
      </w:r>
    </w:p>
    <w:p w:rsidR="00E04786" w:rsidRPr="006F4EB1" w:rsidRDefault="00E04786" w:rsidP="00970532">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p>
    <w:p w:rsidR="00E04786" w:rsidRDefault="00970532" w:rsidP="00970532">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B </w:t>
      </w:r>
      <w:proofErr w:type="spellStart"/>
      <w:r>
        <w:rPr>
          <w:rFonts w:ascii="Arial" w:hAnsi="Arial" w:cs="Arial"/>
          <w:sz w:val="24"/>
          <w:szCs w:val="24"/>
          <w:lang w:val="en-US"/>
        </w:rPr>
        <w:t>Usiku</w:t>
      </w:r>
      <w:proofErr w:type="spellEnd"/>
    </w:p>
    <w:p w:rsidR="00E04786" w:rsidRPr="006F4EB1" w:rsidRDefault="00E04786" w:rsidP="00970532">
      <w:pPr>
        <w:spacing w:after="0" w:line="360" w:lineRule="auto"/>
        <w:ind w:left="7200" w:firstLine="720"/>
        <w:jc w:val="right"/>
        <w:rPr>
          <w:rFonts w:ascii="Arial" w:hAnsi="Arial" w:cs="Arial"/>
          <w:sz w:val="24"/>
          <w:szCs w:val="24"/>
          <w:lang w:val="en-US"/>
        </w:rPr>
      </w:pPr>
      <w:r w:rsidRPr="006F4EB1">
        <w:rPr>
          <w:rFonts w:ascii="Arial" w:hAnsi="Arial" w:cs="Arial"/>
          <w:sz w:val="24"/>
          <w:szCs w:val="24"/>
          <w:lang w:val="en-US"/>
        </w:rPr>
        <w:t>J</w:t>
      </w:r>
      <w:r>
        <w:rPr>
          <w:rFonts w:ascii="Arial" w:hAnsi="Arial" w:cs="Arial"/>
          <w:sz w:val="24"/>
          <w:szCs w:val="24"/>
          <w:lang w:val="en-US"/>
        </w:rPr>
        <w:t>udge</w:t>
      </w:r>
    </w:p>
    <w:p w:rsidR="00E04786" w:rsidRDefault="00E04786" w:rsidP="00E04786">
      <w:pPr>
        <w:spacing w:line="360" w:lineRule="auto"/>
      </w:pPr>
    </w:p>
    <w:p w:rsidR="00E04786" w:rsidRDefault="00E04786" w:rsidP="00E04786"/>
    <w:p w:rsidR="00E04786" w:rsidRDefault="00E04786" w:rsidP="00E04786"/>
    <w:p w:rsidR="00E04786" w:rsidRDefault="00E04786" w:rsidP="00E04786"/>
    <w:p w:rsidR="00E04786" w:rsidRDefault="00E04786" w:rsidP="00E04786"/>
    <w:p w:rsidR="00E04786" w:rsidRDefault="00E04786" w:rsidP="00E04786"/>
    <w:p w:rsidR="00E04786" w:rsidRDefault="00E04786" w:rsidP="00E04786"/>
    <w:p w:rsidR="0004682B" w:rsidRDefault="0004682B" w:rsidP="00E04786"/>
    <w:p w:rsidR="0004682B" w:rsidRDefault="0004682B" w:rsidP="00E04786"/>
    <w:p w:rsidR="0004682B" w:rsidRDefault="0004682B" w:rsidP="00E04786"/>
    <w:p w:rsidR="0004682B" w:rsidRDefault="0004682B" w:rsidP="00E04786"/>
    <w:p w:rsidR="0004682B" w:rsidRDefault="0004682B" w:rsidP="00E04786"/>
    <w:p w:rsidR="0004682B" w:rsidRDefault="0004682B" w:rsidP="00E04786"/>
    <w:p w:rsidR="0004682B" w:rsidRDefault="0004682B" w:rsidP="00E04786"/>
    <w:p w:rsidR="0004682B" w:rsidRDefault="0004682B" w:rsidP="00E04786"/>
    <w:p w:rsidR="0004682B" w:rsidRDefault="0004682B" w:rsidP="00E04786"/>
    <w:p w:rsidR="0004682B" w:rsidRDefault="0004682B" w:rsidP="00E04786"/>
    <w:p w:rsidR="0004682B" w:rsidRDefault="0004682B" w:rsidP="00E04786"/>
    <w:p w:rsidR="0004682B" w:rsidRDefault="0004682B" w:rsidP="00E04786"/>
    <w:p w:rsidR="00E04786" w:rsidRDefault="00E04786" w:rsidP="00E04786">
      <w:pPr>
        <w:rPr>
          <w:rFonts w:ascii="Arial" w:hAnsi="Arial" w:cs="Arial"/>
          <w:sz w:val="24"/>
          <w:szCs w:val="24"/>
        </w:rPr>
      </w:pPr>
      <w:r>
        <w:rPr>
          <w:rFonts w:ascii="Arial" w:hAnsi="Arial" w:cs="Arial"/>
          <w:sz w:val="24"/>
          <w:szCs w:val="24"/>
        </w:rPr>
        <w:t>APPEARENCES:</w:t>
      </w:r>
    </w:p>
    <w:p w:rsidR="00E04786" w:rsidRDefault="00E04786" w:rsidP="00E04786">
      <w:pPr>
        <w:rPr>
          <w:rFonts w:ascii="Arial" w:hAnsi="Arial" w:cs="Arial"/>
          <w:sz w:val="24"/>
          <w:szCs w:val="24"/>
        </w:rPr>
      </w:pPr>
    </w:p>
    <w:p w:rsidR="00E04786" w:rsidRDefault="00E04786" w:rsidP="006D4357">
      <w:pPr>
        <w:rPr>
          <w:rFonts w:ascii="Arial" w:hAnsi="Arial" w:cs="Arial"/>
          <w:sz w:val="24"/>
          <w:szCs w:val="24"/>
        </w:rPr>
      </w:pPr>
      <w:r>
        <w:rPr>
          <w:rFonts w:ascii="Arial" w:hAnsi="Arial" w:cs="Arial"/>
          <w:sz w:val="24"/>
          <w:szCs w:val="24"/>
        </w:rPr>
        <w:t>PLAINTIFF</w:t>
      </w:r>
      <w:r>
        <w:rPr>
          <w:rFonts w:ascii="Arial" w:hAnsi="Arial" w:cs="Arial"/>
          <w:sz w:val="24"/>
          <w:szCs w:val="24"/>
        </w:rPr>
        <w:tab/>
        <w:t>:</w:t>
      </w:r>
      <w:r>
        <w:rPr>
          <w:rFonts w:ascii="Arial" w:hAnsi="Arial" w:cs="Arial"/>
          <w:sz w:val="24"/>
          <w:szCs w:val="24"/>
        </w:rPr>
        <w:tab/>
      </w:r>
      <w:r>
        <w:rPr>
          <w:rFonts w:ascii="Arial" w:hAnsi="Arial" w:cs="Arial"/>
          <w:sz w:val="24"/>
          <w:szCs w:val="24"/>
        </w:rPr>
        <w:tab/>
      </w:r>
      <w:r w:rsidR="00183C89">
        <w:rPr>
          <w:rFonts w:ascii="Arial" w:hAnsi="Arial" w:cs="Arial"/>
          <w:sz w:val="24"/>
          <w:szCs w:val="24"/>
        </w:rPr>
        <w:tab/>
        <w:t>B</w:t>
      </w:r>
      <w:r w:rsidR="00BE77CB">
        <w:rPr>
          <w:rFonts w:ascii="Arial" w:hAnsi="Arial" w:cs="Arial"/>
          <w:sz w:val="24"/>
          <w:szCs w:val="24"/>
        </w:rPr>
        <w:t xml:space="preserve"> </w:t>
      </w:r>
      <w:proofErr w:type="spellStart"/>
      <w:r w:rsidR="00BE77CB">
        <w:rPr>
          <w:rFonts w:ascii="Arial" w:hAnsi="Arial" w:cs="Arial"/>
          <w:sz w:val="24"/>
          <w:szCs w:val="24"/>
        </w:rPr>
        <w:t>Viljoen</w:t>
      </w:r>
      <w:proofErr w:type="spellEnd"/>
      <w:r w:rsidR="00BE77CB">
        <w:rPr>
          <w:rFonts w:ascii="Arial" w:hAnsi="Arial" w:cs="Arial"/>
          <w:sz w:val="24"/>
          <w:szCs w:val="24"/>
        </w:rPr>
        <w:t xml:space="preserve"> </w:t>
      </w:r>
    </w:p>
    <w:p w:rsidR="00BE77CB" w:rsidRDefault="00183C89" w:rsidP="006D435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w:t>
      </w:r>
      <w:r w:rsidR="00BE77CB">
        <w:rPr>
          <w:rFonts w:ascii="Arial" w:hAnsi="Arial" w:cs="Arial"/>
          <w:sz w:val="24"/>
          <w:szCs w:val="24"/>
        </w:rPr>
        <w:t>f</w:t>
      </w:r>
      <w:proofErr w:type="gramEnd"/>
      <w:r w:rsidR="00BE77CB">
        <w:rPr>
          <w:rFonts w:ascii="Arial" w:hAnsi="Arial" w:cs="Arial"/>
          <w:sz w:val="24"/>
          <w:szCs w:val="24"/>
        </w:rPr>
        <w:t xml:space="preserve"> </w:t>
      </w:r>
      <w:proofErr w:type="spellStart"/>
      <w:r w:rsidR="00BE77CB">
        <w:rPr>
          <w:rFonts w:ascii="Arial" w:hAnsi="Arial" w:cs="Arial"/>
          <w:sz w:val="24"/>
          <w:szCs w:val="24"/>
        </w:rPr>
        <w:t>Viljoen</w:t>
      </w:r>
      <w:proofErr w:type="spellEnd"/>
      <w:r w:rsidR="00BE77CB">
        <w:rPr>
          <w:rFonts w:ascii="Arial" w:hAnsi="Arial" w:cs="Arial"/>
          <w:sz w:val="24"/>
          <w:szCs w:val="24"/>
        </w:rPr>
        <w:t xml:space="preserve"> &amp; Associates, Windhoek</w:t>
      </w:r>
    </w:p>
    <w:p w:rsidR="00BE77CB" w:rsidRDefault="00BE77CB" w:rsidP="006D4357">
      <w:pPr>
        <w:rPr>
          <w:rFonts w:ascii="Arial" w:hAnsi="Arial" w:cs="Arial"/>
          <w:sz w:val="24"/>
          <w:szCs w:val="24"/>
        </w:rPr>
      </w:pPr>
    </w:p>
    <w:p w:rsidR="00BE77CB" w:rsidRDefault="00BE77CB" w:rsidP="006D4357">
      <w:pPr>
        <w:rPr>
          <w:rFonts w:ascii="Arial" w:hAnsi="Arial" w:cs="Arial"/>
          <w:sz w:val="24"/>
          <w:szCs w:val="24"/>
        </w:rPr>
      </w:pPr>
      <w:r>
        <w:rPr>
          <w:rFonts w:ascii="Arial" w:hAnsi="Arial" w:cs="Arial"/>
          <w:sz w:val="24"/>
          <w:szCs w:val="24"/>
        </w:rPr>
        <w:t>D</w:t>
      </w:r>
      <w:r w:rsidR="00F50DA9">
        <w:rPr>
          <w:rFonts w:ascii="Arial" w:hAnsi="Arial" w:cs="Arial"/>
          <w:sz w:val="24"/>
          <w:szCs w:val="24"/>
        </w:rPr>
        <w:t>EFENDANT:</w:t>
      </w:r>
      <w:r w:rsidR="00F50DA9">
        <w:rPr>
          <w:rFonts w:ascii="Arial" w:hAnsi="Arial" w:cs="Arial"/>
          <w:sz w:val="24"/>
          <w:szCs w:val="24"/>
        </w:rPr>
        <w:tab/>
      </w:r>
      <w:r w:rsidR="00F50DA9">
        <w:rPr>
          <w:rFonts w:ascii="Arial" w:hAnsi="Arial" w:cs="Arial"/>
          <w:sz w:val="24"/>
          <w:szCs w:val="24"/>
        </w:rPr>
        <w:tab/>
      </w:r>
      <w:r w:rsidR="00F50DA9">
        <w:rPr>
          <w:rFonts w:ascii="Arial" w:hAnsi="Arial" w:cs="Arial"/>
          <w:sz w:val="24"/>
          <w:szCs w:val="24"/>
        </w:rPr>
        <w:tab/>
      </w:r>
      <w:r w:rsidR="00183C89">
        <w:rPr>
          <w:rFonts w:ascii="Arial" w:hAnsi="Arial" w:cs="Arial"/>
          <w:sz w:val="24"/>
          <w:szCs w:val="24"/>
        </w:rPr>
        <w:t>L</w:t>
      </w:r>
      <w:r w:rsidR="00377717">
        <w:rPr>
          <w:rFonts w:ascii="Arial" w:hAnsi="Arial" w:cs="Arial"/>
          <w:sz w:val="24"/>
          <w:szCs w:val="24"/>
        </w:rPr>
        <w:t xml:space="preserve"> </w:t>
      </w:r>
      <w:proofErr w:type="spellStart"/>
      <w:r w:rsidR="00377717">
        <w:rPr>
          <w:rFonts w:ascii="Arial" w:hAnsi="Arial" w:cs="Arial"/>
          <w:sz w:val="24"/>
          <w:szCs w:val="24"/>
        </w:rPr>
        <w:t>Karsten</w:t>
      </w:r>
      <w:proofErr w:type="spellEnd"/>
      <w:r w:rsidR="00377717">
        <w:rPr>
          <w:rFonts w:ascii="Arial" w:hAnsi="Arial" w:cs="Arial"/>
          <w:sz w:val="24"/>
          <w:szCs w:val="24"/>
        </w:rPr>
        <w:t xml:space="preserve"> </w:t>
      </w:r>
    </w:p>
    <w:p w:rsidR="00377717" w:rsidRDefault="00377717" w:rsidP="006D4357">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183C89">
        <w:rPr>
          <w:rFonts w:ascii="Arial" w:hAnsi="Arial" w:cs="Arial"/>
          <w:sz w:val="24"/>
          <w:szCs w:val="24"/>
        </w:rPr>
        <w:t>o</w:t>
      </w:r>
      <w:r w:rsidR="00542B40">
        <w:rPr>
          <w:rFonts w:ascii="Arial" w:hAnsi="Arial" w:cs="Arial"/>
          <w:sz w:val="24"/>
          <w:szCs w:val="24"/>
        </w:rPr>
        <w:t>f</w:t>
      </w:r>
      <w:proofErr w:type="gramEnd"/>
      <w:r w:rsidR="00542B40">
        <w:rPr>
          <w:rFonts w:ascii="Arial" w:hAnsi="Arial" w:cs="Arial"/>
          <w:sz w:val="24"/>
          <w:szCs w:val="24"/>
        </w:rPr>
        <w:t xml:space="preserve"> </w:t>
      </w:r>
      <w:r>
        <w:rPr>
          <w:rFonts w:ascii="Arial" w:hAnsi="Arial" w:cs="Arial"/>
          <w:sz w:val="24"/>
          <w:szCs w:val="24"/>
        </w:rPr>
        <w:t xml:space="preserve">Louis </w:t>
      </w:r>
      <w:proofErr w:type="spellStart"/>
      <w:r>
        <w:rPr>
          <w:rFonts w:ascii="Arial" w:hAnsi="Arial" w:cs="Arial"/>
          <w:sz w:val="24"/>
          <w:szCs w:val="24"/>
        </w:rPr>
        <w:t>Karsten</w:t>
      </w:r>
      <w:proofErr w:type="spellEnd"/>
      <w:r>
        <w:rPr>
          <w:rFonts w:ascii="Arial" w:hAnsi="Arial" w:cs="Arial"/>
          <w:sz w:val="24"/>
          <w:szCs w:val="24"/>
        </w:rPr>
        <w:t xml:space="preserve"> Legal Practitioner</w:t>
      </w:r>
      <w:r w:rsidR="00542B40">
        <w:rPr>
          <w:rFonts w:ascii="Arial" w:hAnsi="Arial" w:cs="Arial"/>
          <w:sz w:val="24"/>
          <w:szCs w:val="24"/>
        </w:rPr>
        <w:t>s</w:t>
      </w:r>
      <w:r>
        <w:rPr>
          <w:rFonts w:ascii="Arial" w:hAnsi="Arial" w:cs="Arial"/>
          <w:sz w:val="24"/>
          <w:szCs w:val="24"/>
        </w:rPr>
        <w:t>, Windhoek</w:t>
      </w:r>
    </w:p>
    <w:p w:rsidR="00923B3B" w:rsidRDefault="00923B3B"/>
    <w:sectPr w:rsidR="00923B3B" w:rsidSect="00B34DAC">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73" w:rsidRDefault="00956973">
      <w:pPr>
        <w:spacing w:after="0" w:line="240" w:lineRule="auto"/>
      </w:pPr>
      <w:r>
        <w:separator/>
      </w:r>
    </w:p>
  </w:endnote>
  <w:endnote w:type="continuationSeparator" w:id="0">
    <w:p w:rsidR="00956973" w:rsidRDefault="0095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73" w:rsidRDefault="00956973">
      <w:pPr>
        <w:spacing w:after="0" w:line="240" w:lineRule="auto"/>
      </w:pPr>
      <w:r>
        <w:separator/>
      </w:r>
    </w:p>
  </w:footnote>
  <w:footnote w:type="continuationSeparator" w:id="0">
    <w:p w:rsidR="00956973" w:rsidRDefault="00956973">
      <w:pPr>
        <w:spacing w:after="0" w:line="240" w:lineRule="auto"/>
      </w:pPr>
      <w:r>
        <w:continuationSeparator/>
      </w:r>
    </w:p>
  </w:footnote>
  <w:footnote w:id="1">
    <w:p w:rsidR="00DE64AE" w:rsidRPr="00DE64AE" w:rsidRDefault="00DE64AE" w:rsidP="00183C89">
      <w:pPr>
        <w:pStyle w:val="FootnoteText"/>
        <w:jc w:val="both"/>
        <w:rPr>
          <w:rFonts w:ascii="Arial" w:hAnsi="Arial" w:cs="Arial"/>
          <w:lang w:val="en-US"/>
        </w:rPr>
      </w:pPr>
      <w:r w:rsidRPr="00DE64AE">
        <w:rPr>
          <w:rStyle w:val="FootnoteReference"/>
          <w:rFonts w:ascii="Arial" w:hAnsi="Arial" w:cs="Arial"/>
        </w:rPr>
        <w:footnoteRef/>
      </w:r>
      <w:r w:rsidRPr="00DE64AE">
        <w:rPr>
          <w:rFonts w:ascii="Arial" w:hAnsi="Arial" w:cs="Arial"/>
        </w:rPr>
        <w:t xml:space="preserve"> </w:t>
      </w:r>
      <w:proofErr w:type="spellStart"/>
      <w:proofErr w:type="gramStart"/>
      <w:r w:rsidRPr="00DE64AE">
        <w:rPr>
          <w:rFonts w:ascii="Arial" w:hAnsi="Arial" w:cs="Arial"/>
          <w:i/>
        </w:rPr>
        <w:t>Gericke</w:t>
      </w:r>
      <w:proofErr w:type="spellEnd"/>
      <w:r w:rsidRPr="00DE64AE">
        <w:rPr>
          <w:rFonts w:ascii="Arial" w:hAnsi="Arial" w:cs="Arial"/>
          <w:i/>
        </w:rPr>
        <w:t xml:space="preserve"> v Sack 1978 (1) SA 821 (A).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51114"/>
      <w:docPartObj>
        <w:docPartGallery w:val="Page Numbers (Top of Page)"/>
        <w:docPartUnique/>
      </w:docPartObj>
    </w:sdtPr>
    <w:sdtEndPr>
      <w:rPr>
        <w:noProof/>
      </w:rPr>
    </w:sdtEndPr>
    <w:sdtContent>
      <w:p w:rsidR="00B34DAC" w:rsidRDefault="00234377">
        <w:pPr>
          <w:pStyle w:val="Header"/>
          <w:jc w:val="right"/>
        </w:pPr>
        <w:r>
          <w:fldChar w:fldCharType="begin"/>
        </w:r>
        <w:r>
          <w:instrText xml:space="preserve"> PAGE   \* MERGEFORMAT </w:instrText>
        </w:r>
        <w:r>
          <w:fldChar w:fldCharType="separate"/>
        </w:r>
        <w:r w:rsidR="00183C89">
          <w:rPr>
            <w:noProof/>
          </w:rPr>
          <w:t>2</w:t>
        </w:r>
        <w:r>
          <w:rPr>
            <w:noProof/>
          </w:rPr>
          <w:fldChar w:fldCharType="end"/>
        </w:r>
      </w:p>
    </w:sdtContent>
  </w:sdt>
  <w:p w:rsidR="008350F7" w:rsidRDefault="00956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86"/>
    <w:rsid w:val="00020E62"/>
    <w:rsid w:val="0004682B"/>
    <w:rsid w:val="000736D4"/>
    <w:rsid w:val="000A627D"/>
    <w:rsid w:val="00183C89"/>
    <w:rsid w:val="00234377"/>
    <w:rsid w:val="00247CB9"/>
    <w:rsid w:val="00377717"/>
    <w:rsid w:val="003B7B29"/>
    <w:rsid w:val="003E39BC"/>
    <w:rsid w:val="004376C1"/>
    <w:rsid w:val="00437BD2"/>
    <w:rsid w:val="004578A3"/>
    <w:rsid w:val="00542B40"/>
    <w:rsid w:val="005842E5"/>
    <w:rsid w:val="005D0B50"/>
    <w:rsid w:val="006D4357"/>
    <w:rsid w:val="007154B5"/>
    <w:rsid w:val="007F17E9"/>
    <w:rsid w:val="0083371D"/>
    <w:rsid w:val="00875C6D"/>
    <w:rsid w:val="00912E86"/>
    <w:rsid w:val="00923B3B"/>
    <w:rsid w:val="00956973"/>
    <w:rsid w:val="00970532"/>
    <w:rsid w:val="00A71863"/>
    <w:rsid w:val="00B93219"/>
    <w:rsid w:val="00BE77CB"/>
    <w:rsid w:val="00C10880"/>
    <w:rsid w:val="00CC5216"/>
    <w:rsid w:val="00CD7DAC"/>
    <w:rsid w:val="00D512F2"/>
    <w:rsid w:val="00DE64AE"/>
    <w:rsid w:val="00DF7DC8"/>
    <w:rsid w:val="00E04786"/>
    <w:rsid w:val="00F17798"/>
    <w:rsid w:val="00F50DA9"/>
    <w:rsid w:val="00FD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86"/>
    <w:rPr>
      <w:lang w:val="en-GB"/>
    </w:rPr>
  </w:style>
  <w:style w:type="paragraph" w:styleId="BalloonText">
    <w:name w:val="Balloon Text"/>
    <w:basedOn w:val="Normal"/>
    <w:link w:val="BalloonTextChar"/>
    <w:uiPriority w:val="99"/>
    <w:semiHidden/>
    <w:unhideWhenUsed/>
    <w:rsid w:val="00437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C1"/>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DE6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AE"/>
    <w:rPr>
      <w:sz w:val="20"/>
      <w:szCs w:val="20"/>
      <w:lang w:val="en-GB"/>
    </w:rPr>
  </w:style>
  <w:style w:type="character" w:styleId="FootnoteReference">
    <w:name w:val="footnote reference"/>
    <w:basedOn w:val="DefaultParagraphFont"/>
    <w:uiPriority w:val="99"/>
    <w:semiHidden/>
    <w:unhideWhenUsed/>
    <w:rsid w:val="00DE64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86"/>
    <w:rPr>
      <w:lang w:val="en-GB"/>
    </w:rPr>
  </w:style>
  <w:style w:type="paragraph" w:styleId="BalloonText">
    <w:name w:val="Balloon Text"/>
    <w:basedOn w:val="Normal"/>
    <w:link w:val="BalloonTextChar"/>
    <w:uiPriority w:val="99"/>
    <w:semiHidden/>
    <w:unhideWhenUsed/>
    <w:rsid w:val="00437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C1"/>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DE6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AE"/>
    <w:rPr>
      <w:sz w:val="20"/>
      <w:szCs w:val="20"/>
      <w:lang w:val="en-GB"/>
    </w:rPr>
  </w:style>
  <w:style w:type="character" w:styleId="FootnoteReference">
    <w:name w:val="footnote reference"/>
    <w:basedOn w:val="DefaultParagraphFont"/>
    <w:uiPriority w:val="99"/>
    <w:semiHidden/>
    <w:unhideWhenUsed/>
    <w:rsid w:val="00DE6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2018-06-13T18:30:00+00:00</Judgment_x0020_Date>
    <Year xmlns="c1afb1bd-f2fb-40fd-9abb-aea55b4d7662">2018</Year>
  </documentManagement>
</p:properties>
</file>

<file path=customXml/itemProps1.xml><?xml version="1.0" encoding="utf-8"?>
<ds:datastoreItem xmlns:ds="http://schemas.openxmlformats.org/officeDocument/2006/customXml" ds:itemID="{AA416A8F-02DA-48DC-84D8-856277D8FE98}"/>
</file>

<file path=customXml/itemProps2.xml><?xml version="1.0" encoding="utf-8"?>
<ds:datastoreItem xmlns:ds="http://schemas.openxmlformats.org/officeDocument/2006/customXml" ds:itemID="{578005B2-6A12-4DCF-85AD-8DEDAF52023E}"/>
</file>

<file path=customXml/itemProps3.xml><?xml version="1.0" encoding="utf-8"?>
<ds:datastoreItem xmlns:ds="http://schemas.openxmlformats.org/officeDocument/2006/customXml" ds:itemID="{629CB140-A1B8-456D-A096-9F269DF487AE}"/>
</file>

<file path=customXml/itemProps4.xml><?xml version="1.0" encoding="utf-8"?>
<ds:datastoreItem xmlns:ds="http://schemas.openxmlformats.org/officeDocument/2006/customXml" ds:itemID="{1935E77D-0EB6-4385-BFA3-D9C807C9DBF4}"/>
</file>

<file path=docProps/app.xml><?xml version="1.0" encoding="utf-8"?>
<Properties xmlns="http://schemas.openxmlformats.org/officeDocument/2006/extended-properties" xmlns:vt="http://schemas.openxmlformats.org/officeDocument/2006/docPropsVTypes">
  <Template>Normal</Template>
  <TotalTime>3</TotalTime>
  <Pages>5</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Kapuka v Haufiku </dc:title>
  <dc:creator>Loide Shilongo</dc:creator>
  <cp:lastModifiedBy>Nicole Januarie</cp:lastModifiedBy>
  <cp:revision>3</cp:revision>
  <cp:lastPrinted>2018-06-18T09:57:00Z</cp:lastPrinted>
  <dcterms:created xsi:type="dcterms:W3CDTF">2018-06-19T07:51:00Z</dcterms:created>
  <dcterms:modified xsi:type="dcterms:W3CDTF">2018-06-19T08:23:00Z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