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6A" w:rsidRPr="00E03391" w:rsidRDefault="006B29D0" w:rsidP="006B29D0">
      <w:pPr>
        <w:tabs>
          <w:tab w:val="center" w:pos="4680"/>
          <w:tab w:val="left" w:pos="8130"/>
        </w:tabs>
        <w:spacing w:after="0" w:line="360" w:lineRule="auto"/>
        <w:rPr>
          <w:rFonts w:ascii="Arial" w:hAnsi="Arial" w:cs="Arial"/>
          <w:b/>
          <w:sz w:val="24"/>
          <w:szCs w:val="24"/>
        </w:rPr>
      </w:pPr>
      <w:r>
        <w:rPr>
          <w:rFonts w:ascii="Arial" w:hAnsi="Arial" w:cs="Arial"/>
          <w:b/>
          <w:sz w:val="24"/>
          <w:szCs w:val="24"/>
        </w:rPr>
        <w:tab/>
      </w:r>
      <w:r w:rsidR="00135B6A" w:rsidRPr="00E03391">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0BBD6E1E" wp14:editId="7D362A2B">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8E1BCF" w:rsidRPr="006B29D0" w:rsidRDefault="008E1BCF" w:rsidP="006B29D0">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D6E1E" id="_x0000_t202" coordsize="21600,21600" o:spt="202" path="m,l,21600r21600,l21600,xe">
                <v:stroke joinstyle="miter"/>
                <v:path gradientshapeok="t" o:connecttype="rect"/>
              </v:shapetype>
              <v:shape id="Text Box 2" o:spid="_x0000_s1026" type="#_x0000_t202" style="position:absolute;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8E1BCF" w:rsidRPr="006B29D0" w:rsidRDefault="008E1BCF" w:rsidP="006B29D0">
                      <w:pPr>
                        <w:jc w:val="center"/>
                        <w:rPr>
                          <w:rFonts w:ascii="Arial" w:hAnsi="Arial" w:cs="Arial"/>
                          <w:sz w:val="24"/>
                          <w:szCs w:val="24"/>
                        </w:rPr>
                      </w:pPr>
                    </w:p>
                  </w:txbxContent>
                </v:textbox>
                <w10:wrap anchorx="margin"/>
              </v:shape>
            </w:pict>
          </mc:Fallback>
        </mc:AlternateContent>
      </w:r>
      <w:r w:rsidR="00135B6A" w:rsidRPr="00E03391">
        <w:rPr>
          <w:rFonts w:ascii="Arial" w:hAnsi="Arial" w:cs="Arial"/>
          <w:b/>
          <w:sz w:val="24"/>
          <w:szCs w:val="24"/>
        </w:rPr>
        <w:t>REPUBLIC OF NAMIBIA</w:t>
      </w:r>
      <w:r>
        <w:rPr>
          <w:rFonts w:ascii="Arial" w:hAnsi="Arial" w:cs="Arial"/>
          <w:b/>
          <w:sz w:val="24"/>
          <w:szCs w:val="24"/>
        </w:rPr>
        <w:tab/>
      </w:r>
    </w:p>
    <w:p w:rsidR="00135B6A" w:rsidRDefault="00135B6A" w:rsidP="00135B6A">
      <w:pPr>
        <w:spacing w:after="0" w:line="360" w:lineRule="auto"/>
        <w:rPr>
          <w:rFonts w:ascii="Arial" w:hAnsi="Arial" w:cs="Arial"/>
          <w:b/>
          <w:sz w:val="24"/>
          <w:szCs w:val="24"/>
        </w:rPr>
      </w:pPr>
      <w:r w:rsidRPr="00E03391">
        <w:rPr>
          <w:rFonts w:ascii="Arial" w:hAnsi="Arial" w:cs="Arial"/>
          <w:b/>
          <w:noProof/>
          <w:sz w:val="24"/>
          <w:szCs w:val="24"/>
          <w:lang w:val="en-US"/>
        </w:rPr>
        <w:drawing>
          <wp:anchor distT="0" distB="0" distL="114300" distR="114300" simplePos="0" relativeHeight="251660288" behindDoc="0" locked="0" layoutInCell="1" allowOverlap="1" wp14:anchorId="21FCB972" wp14:editId="77630DC6">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135B6A" w:rsidRDefault="00135B6A" w:rsidP="00135B6A">
      <w:pPr>
        <w:spacing w:after="0" w:line="360" w:lineRule="auto"/>
        <w:rPr>
          <w:rFonts w:ascii="Arial" w:hAnsi="Arial" w:cs="Arial"/>
          <w:b/>
          <w:sz w:val="24"/>
          <w:szCs w:val="24"/>
        </w:rPr>
      </w:pPr>
    </w:p>
    <w:p w:rsidR="00135B6A" w:rsidRDefault="00135B6A" w:rsidP="00135B6A">
      <w:pPr>
        <w:spacing w:after="0" w:line="360" w:lineRule="auto"/>
        <w:rPr>
          <w:rFonts w:ascii="Arial" w:hAnsi="Arial" w:cs="Arial"/>
          <w:b/>
          <w:sz w:val="24"/>
          <w:szCs w:val="24"/>
        </w:rPr>
      </w:pPr>
    </w:p>
    <w:p w:rsidR="00135B6A" w:rsidRDefault="00135B6A" w:rsidP="00135B6A">
      <w:pPr>
        <w:spacing w:after="0" w:line="360" w:lineRule="auto"/>
        <w:rPr>
          <w:rFonts w:ascii="Arial" w:hAnsi="Arial" w:cs="Arial"/>
          <w:b/>
          <w:sz w:val="24"/>
          <w:szCs w:val="24"/>
        </w:rPr>
      </w:pPr>
    </w:p>
    <w:p w:rsidR="00135B6A" w:rsidRDefault="00135B6A" w:rsidP="00135B6A">
      <w:pPr>
        <w:spacing w:after="0" w:line="360" w:lineRule="auto"/>
        <w:rPr>
          <w:rFonts w:ascii="Arial" w:hAnsi="Arial" w:cs="Arial"/>
          <w:b/>
          <w:sz w:val="24"/>
          <w:szCs w:val="24"/>
        </w:rPr>
      </w:pPr>
    </w:p>
    <w:p w:rsidR="00135B6A" w:rsidRDefault="00135B6A" w:rsidP="00135B6A">
      <w:pPr>
        <w:spacing w:after="0" w:line="360" w:lineRule="auto"/>
        <w:rPr>
          <w:rFonts w:ascii="Arial" w:hAnsi="Arial" w:cs="Arial"/>
          <w:b/>
          <w:sz w:val="24"/>
          <w:szCs w:val="24"/>
        </w:rPr>
      </w:pPr>
    </w:p>
    <w:p w:rsidR="00135B6A" w:rsidRDefault="00135B6A" w:rsidP="00135B6A">
      <w:pPr>
        <w:spacing w:after="0" w:line="360" w:lineRule="auto"/>
        <w:jc w:val="center"/>
        <w:rPr>
          <w:rFonts w:ascii="Arial" w:hAnsi="Arial" w:cs="Arial"/>
          <w:b/>
          <w:sz w:val="24"/>
          <w:szCs w:val="24"/>
        </w:rPr>
      </w:pPr>
    </w:p>
    <w:p w:rsidR="00135B6A" w:rsidRPr="00E03391" w:rsidRDefault="00135B6A" w:rsidP="00135B6A">
      <w:pPr>
        <w:spacing w:after="0" w:line="360" w:lineRule="auto"/>
        <w:jc w:val="center"/>
        <w:rPr>
          <w:rFonts w:ascii="Arial" w:hAnsi="Arial" w:cs="Arial"/>
          <w:b/>
          <w:sz w:val="24"/>
          <w:szCs w:val="24"/>
        </w:rPr>
      </w:pPr>
      <w:r w:rsidRPr="00E03391">
        <w:rPr>
          <w:rFonts w:ascii="Arial" w:hAnsi="Arial" w:cs="Arial"/>
          <w:b/>
          <w:sz w:val="24"/>
          <w:szCs w:val="24"/>
        </w:rPr>
        <w:t>HIGH COURT OF NAMIBIA, MAIN DIVISION, WINDHOEK</w:t>
      </w:r>
    </w:p>
    <w:p w:rsidR="00135B6A" w:rsidRDefault="00135B6A" w:rsidP="00135B6A">
      <w:pPr>
        <w:spacing w:after="0" w:line="360" w:lineRule="auto"/>
        <w:rPr>
          <w:rFonts w:ascii="Arial" w:hAnsi="Arial" w:cs="Arial"/>
          <w:b/>
          <w:sz w:val="24"/>
          <w:szCs w:val="24"/>
        </w:rPr>
      </w:pPr>
    </w:p>
    <w:p w:rsidR="00135B6A" w:rsidRPr="00E03391" w:rsidRDefault="00922D78" w:rsidP="00135B6A">
      <w:pPr>
        <w:spacing w:after="0" w:line="360" w:lineRule="auto"/>
        <w:jc w:val="center"/>
        <w:rPr>
          <w:rFonts w:ascii="Arial" w:hAnsi="Arial" w:cs="Arial"/>
          <w:sz w:val="24"/>
          <w:szCs w:val="24"/>
        </w:rPr>
      </w:pPr>
      <w:r>
        <w:rPr>
          <w:rFonts w:ascii="Arial" w:hAnsi="Arial" w:cs="Arial"/>
          <w:b/>
          <w:sz w:val="24"/>
          <w:szCs w:val="24"/>
        </w:rPr>
        <w:t xml:space="preserve">EX TEMPORE </w:t>
      </w:r>
      <w:r w:rsidR="00135B6A">
        <w:rPr>
          <w:rFonts w:ascii="Arial" w:hAnsi="Arial" w:cs="Arial"/>
          <w:b/>
          <w:sz w:val="24"/>
          <w:szCs w:val="24"/>
        </w:rPr>
        <w:t>JUDGMENT</w:t>
      </w:r>
    </w:p>
    <w:p w:rsidR="00135B6A" w:rsidRPr="00E03391" w:rsidRDefault="00135B6A" w:rsidP="00135B6A">
      <w:pPr>
        <w:spacing w:after="0" w:line="360" w:lineRule="auto"/>
        <w:jc w:val="right"/>
        <w:rPr>
          <w:rFonts w:ascii="Arial" w:hAnsi="Arial" w:cs="Arial"/>
          <w:sz w:val="24"/>
          <w:szCs w:val="24"/>
        </w:rPr>
      </w:pPr>
    </w:p>
    <w:p w:rsidR="00135B6A" w:rsidRPr="00E03391" w:rsidRDefault="00135B6A" w:rsidP="00135B6A">
      <w:pPr>
        <w:spacing w:after="0" w:line="360" w:lineRule="auto"/>
        <w:jc w:val="right"/>
        <w:rPr>
          <w:rFonts w:ascii="Arial" w:hAnsi="Arial" w:cs="Arial"/>
          <w:sz w:val="24"/>
          <w:szCs w:val="24"/>
        </w:rPr>
      </w:pPr>
      <w:r w:rsidRPr="00E03391">
        <w:rPr>
          <w:rFonts w:ascii="Arial" w:hAnsi="Arial" w:cs="Arial"/>
          <w:sz w:val="24"/>
          <w:szCs w:val="24"/>
        </w:rPr>
        <w:t xml:space="preserve">Case No: </w:t>
      </w:r>
      <w:r w:rsidR="000C0D19">
        <w:rPr>
          <w:rFonts w:ascii="Arial" w:hAnsi="Arial" w:cs="Arial"/>
          <w:sz w:val="24"/>
          <w:szCs w:val="24"/>
        </w:rPr>
        <w:t>I 2642/2015</w:t>
      </w:r>
    </w:p>
    <w:p w:rsidR="00135B6A" w:rsidRPr="00E03391" w:rsidRDefault="00135B6A" w:rsidP="00135B6A">
      <w:pPr>
        <w:spacing w:after="0" w:line="360" w:lineRule="auto"/>
        <w:rPr>
          <w:rFonts w:ascii="Arial" w:hAnsi="Arial" w:cs="Arial"/>
          <w:sz w:val="24"/>
          <w:szCs w:val="24"/>
        </w:rPr>
      </w:pPr>
      <w:r w:rsidRPr="00E03391">
        <w:rPr>
          <w:rFonts w:ascii="Arial" w:hAnsi="Arial" w:cs="Arial"/>
          <w:sz w:val="24"/>
          <w:szCs w:val="24"/>
        </w:rPr>
        <w:t>In the matter between:</w:t>
      </w:r>
    </w:p>
    <w:p w:rsidR="00135B6A" w:rsidRPr="00E03391" w:rsidRDefault="00135B6A" w:rsidP="00135B6A">
      <w:pPr>
        <w:spacing w:after="0" w:line="360" w:lineRule="auto"/>
        <w:rPr>
          <w:rFonts w:ascii="Arial" w:hAnsi="Arial" w:cs="Arial"/>
          <w:sz w:val="24"/>
          <w:szCs w:val="24"/>
        </w:rPr>
      </w:pPr>
    </w:p>
    <w:p w:rsidR="00135B6A" w:rsidRPr="00E03391" w:rsidRDefault="00135B6A" w:rsidP="00135B6A">
      <w:pPr>
        <w:tabs>
          <w:tab w:val="right" w:pos="9356"/>
        </w:tabs>
        <w:spacing w:after="0" w:line="360" w:lineRule="auto"/>
        <w:rPr>
          <w:rFonts w:ascii="Arial" w:hAnsi="Arial" w:cs="Arial"/>
          <w:b/>
          <w:sz w:val="24"/>
          <w:szCs w:val="24"/>
        </w:rPr>
      </w:pPr>
      <w:r>
        <w:rPr>
          <w:rFonts w:ascii="Arial" w:hAnsi="Arial" w:cs="Arial"/>
          <w:b/>
          <w:sz w:val="24"/>
          <w:szCs w:val="24"/>
        </w:rPr>
        <w:t xml:space="preserve">HENOK UUGWANGA SADOK </w:t>
      </w:r>
      <w:r w:rsidRPr="00E03391">
        <w:rPr>
          <w:rFonts w:ascii="Arial" w:hAnsi="Arial" w:cs="Arial"/>
          <w:b/>
          <w:sz w:val="24"/>
          <w:szCs w:val="24"/>
        </w:rPr>
        <w:t xml:space="preserve">                                                 </w:t>
      </w:r>
      <w:r w:rsidRPr="00E03391">
        <w:rPr>
          <w:rFonts w:ascii="Arial" w:hAnsi="Arial" w:cs="Arial"/>
          <w:b/>
          <w:sz w:val="24"/>
          <w:szCs w:val="24"/>
        </w:rPr>
        <w:tab/>
        <w:t>PLAINTIFF</w:t>
      </w:r>
    </w:p>
    <w:p w:rsidR="00135B6A" w:rsidRPr="00E03391" w:rsidRDefault="00135B6A" w:rsidP="00135B6A">
      <w:pPr>
        <w:spacing w:after="0" w:line="360" w:lineRule="auto"/>
        <w:rPr>
          <w:rFonts w:ascii="Arial" w:hAnsi="Arial" w:cs="Arial"/>
          <w:sz w:val="24"/>
          <w:szCs w:val="24"/>
        </w:rPr>
      </w:pPr>
    </w:p>
    <w:p w:rsidR="00135B6A" w:rsidRPr="00E03391" w:rsidRDefault="00135B6A" w:rsidP="00135B6A">
      <w:pPr>
        <w:spacing w:after="0" w:line="360" w:lineRule="auto"/>
        <w:rPr>
          <w:rFonts w:ascii="Arial" w:hAnsi="Arial" w:cs="Arial"/>
          <w:sz w:val="24"/>
          <w:szCs w:val="24"/>
        </w:rPr>
      </w:pPr>
      <w:proofErr w:type="gramStart"/>
      <w:r w:rsidRPr="00E03391">
        <w:rPr>
          <w:rFonts w:ascii="Arial" w:hAnsi="Arial" w:cs="Arial"/>
          <w:sz w:val="24"/>
          <w:szCs w:val="24"/>
        </w:rPr>
        <w:t>and</w:t>
      </w:r>
      <w:proofErr w:type="gramEnd"/>
    </w:p>
    <w:p w:rsidR="00135B6A" w:rsidRPr="00E03391" w:rsidRDefault="00135B6A" w:rsidP="00135B6A">
      <w:pPr>
        <w:spacing w:after="0" w:line="360" w:lineRule="auto"/>
        <w:rPr>
          <w:rFonts w:ascii="Arial" w:hAnsi="Arial" w:cs="Arial"/>
          <w:b/>
          <w:sz w:val="24"/>
          <w:szCs w:val="24"/>
        </w:rPr>
      </w:pPr>
    </w:p>
    <w:p w:rsidR="00135B6A" w:rsidRDefault="00135B6A" w:rsidP="00135B6A">
      <w:pPr>
        <w:tabs>
          <w:tab w:val="right" w:pos="9356"/>
        </w:tabs>
        <w:spacing w:after="0" w:line="360" w:lineRule="auto"/>
        <w:rPr>
          <w:rFonts w:ascii="Arial" w:hAnsi="Arial" w:cs="Arial"/>
          <w:b/>
          <w:sz w:val="24"/>
          <w:szCs w:val="24"/>
        </w:rPr>
      </w:pPr>
      <w:r>
        <w:rPr>
          <w:rFonts w:ascii="Arial" w:hAnsi="Arial" w:cs="Arial"/>
          <w:b/>
          <w:sz w:val="24"/>
          <w:szCs w:val="24"/>
        </w:rPr>
        <w:t>EAGLE NIGHT WATCH SECURITY CC</w:t>
      </w:r>
      <w:r>
        <w:rPr>
          <w:rFonts w:ascii="Arial" w:hAnsi="Arial" w:cs="Arial"/>
          <w:b/>
          <w:sz w:val="24"/>
          <w:szCs w:val="24"/>
        </w:rPr>
        <w:tab/>
        <w:t>DEFENDANT</w:t>
      </w:r>
    </w:p>
    <w:p w:rsidR="00135B6A" w:rsidRPr="00E03391" w:rsidRDefault="00135B6A" w:rsidP="00135B6A">
      <w:pPr>
        <w:spacing w:after="0" w:line="360" w:lineRule="auto"/>
        <w:rPr>
          <w:rFonts w:ascii="Arial" w:hAnsi="Arial" w:cs="Arial"/>
          <w:b/>
          <w:sz w:val="24"/>
          <w:szCs w:val="24"/>
        </w:rPr>
      </w:pPr>
    </w:p>
    <w:p w:rsidR="006B29D0" w:rsidRPr="001D32F7" w:rsidRDefault="00135B6A" w:rsidP="00121576">
      <w:pPr>
        <w:spacing w:line="360" w:lineRule="auto"/>
        <w:rPr>
          <w:rFonts w:ascii="Arial" w:eastAsia="Times New Roman" w:hAnsi="Arial" w:cs="Arial"/>
          <w:i/>
          <w:sz w:val="24"/>
          <w:szCs w:val="24"/>
          <w:lang w:eastAsia="en-GB"/>
        </w:rPr>
      </w:pPr>
      <w:r w:rsidRPr="000C0D19">
        <w:rPr>
          <w:rFonts w:ascii="Arial" w:hAnsi="Arial" w:cs="Arial"/>
          <w:b/>
          <w:sz w:val="24"/>
          <w:szCs w:val="24"/>
        </w:rPr>
        <w:t>Neutral Citation</w:t>
      </w:r>
      <w:r w:rsidRPr="00E03391">
        <w:rPr>
          <w:rFonts w:ascii="Arial" w:hAnsi="Arial" w:cs="Arial"/>
          <w:i/>
        </w:rPr>
        <w:t xml:space="preserve">: </w:t>
      </w:r>
      <w:proofErr w:type="spellStart"/>
      <w:r w:rsidR="000C0D19" w:rsidRPr="000C0D19">
        <w:rPr>
          <w:rFonts w:ascii="Arial" w:eastAsia="Times New Roman" w:hAnsi="Arial" w:cs="Arial"/>
          <w:i/>
          <w:sz w:val="24"/>
          <w:szCs w:val="24"/>
          <w:lang w:eastAsia="en-GB"/>
        </w:rPr>
        <w:t>Sadok</w:t>
      </w:r>
      <w:proofErr w:type="spellEnd"/>
      <w:r w:rsidR="000C0D19" w:rsidRPr="000C0D19">
        <w:rPr>
          <w:rFonts w:ascii="Arial" w:eastAsia="Times New Roman" w:hAnsi="Arial" w:cs="Arial"/>
          <w:i/>
          <w:sz w:val="24"/>
          <w:szCs w:val="24"/>
          <w:lang w:eastAsia="en-GB"/>
        </w:rPr>
        <w:t xml:space="preserve"> v Eagle Night Watch Security CC </w:t>
      </w:r>
      <w:r w:rsidR="000C0D19" w:rsidRPr="000C0D19">
        <w:rPr>
          <w:rFonts w:ascii="Arial" w:eastAsia="Times New Roman" w:hAnsi="Arial" w:cs="Arial"/>
          <w:sz w:val="24"/>
          <w:szCs w:val="24"/>
          <w:lang w:eastAsia="en-GB"/>
        </w:rPr>
        <w:t>(I</w:t>
      </w:r>
      <w:r w:rsidR="000C0D19">
        <w:rPr>
          <w:rFonts w:ascii="Arial" w:eastAsia="Times New Roman" w:hAnsi="Arial" w:cs="Arial"/>
          <w:sz w:val="24"/>
          <w:szCs w:val="24"/>
          <w:lang w:eastAsia="en-GB"/>
        </w:rPr>
        <w:t xml:space="preserve"> </w:t>
      </w:r>
      <w:r w:rsidR="001D32F7">
        <w:rPr>
          <w:rFonts w:ascii="Arial" w:eastAsia="Times New Roman" w:hAnsi="Arial" w:cs="Arial"/>
          <w:sz w:val="24"/>
          <w:szCs w:val="24"/>
          <w:lang w:eastAsia="en-GB"/>
        </w:rPr>
        <w:t xml:space="preserve">2642/2015) [2018] </w:t>
      </w:r>
      <w:r w:rsidR="000C0D19" w:rsidRPr="000C0D19">
        <w:rPr>
          <w:rFonts w:ascii="Arial" w:eastAsia="Times New Roman" w:hAnsi="Arial" w:cs="Arial"/>
          <w:sz w:val="24"/>
          <w:szCs w:val="24"/>
          <w:lang w:eastAsia="en-GB"/>
        </w:rPr>
        <w:t>NAHCMD 18 (08 February 2018)</w:t>
      </w:r>
    </w:p>
    <w:p w:rsidR="00121576" w:rsidRPr="00121576" w:rsidRDefault="00121576" w:rsidP="00121576">
      <w:pPr>
        <w:spacing w:line="360" w:lineRule="auto"/>
        <w:rPr>
          <w:rFonts w:ascii="Arial" w:eastAsia="Times New Roman" w:hAnsi="Arial" w:cs="Arial"/>
          <w:sz w:val="24"/>
          <w:szCs w:val="24"/>
          <w:lang w:eastAsia="en-GB"/>
        </w:rPr>
      </w:pPr>
      <w:bookmarkStart w:id="0" w:name="_GoBack"/>
      <w:bookmarkEnd w:id="0"/>
    </w:p>
    <w:p w:rsidR="00135B6A" w:rsidRDefault="00135B6A" w:rsidP="00135B6A">
      <w:pPr>
        <w:spacing w:after="0" w:line="360" w:lineRule="auto"/>
        <w:rPr>
          <w:rFonts w:ascii="Arial" w:hAnsi="Arial" w:cs="Arial"/>
          <w:b/>
          <w:sz w:val="24"/>
          <w:szCs w:val="24"/>
        </w:rPr>
      </w:pPr>
      <w:r w:rsidRPr="00E03391">
        <w:rPr>
          <w:rFonts w:ascii="Arial" w:hAnsi="Arial" w:cs="Arial"/>
          <w:b/>
          <w:sz w:val="24"/>
          <w:szCs w:val="24"/>
        </w:rPr>
        <w:t>CORAM:</w:t>
      </w:r>
      <w:r w:rsidRPr="00E03391">
        <w:rPr>
          <w:rFonts w:ascii="Arial" w:hAnsi="Arial" w:cs="Arial"/>
          <w:b/>
          <w:sz w:val="24"/>
          <w:szCs w:val="24"/>
        </w:rPr>
        <w:tab/>
      </w:r>
      <w:r w:rsidRPr="000C0D19">
        <w:rPr>
          <w:rFonts w:ascii="Arial" w:hAnsi="Arial" w:cs="Arial"/>
          <w:sz w:val="24"/>
          <w:szCs w:val="24"/>
        </w:rPr>
        <w:t>PRINSLOO J</w:t>
      </w:r>
    </w:p>
    <w:p w:rsidR="00135B6A" w:rsidRPr="00121576" w:rsidRDefault="00135B6A" w:rsidP="00135B6A">
      <w:pPr>
        <w:spacing w:after="0" w:line="360" w:lineRule="auto"/>
        <w:rPr>
          <w:rFonts w:ascii="Arial" w:hAnsi="Arial" w:cs="Arial"/>
          <w:b/>
          <w:sz w:val="24"/>
          <w:szCs w:val="24"/>
        </w:rPr>
      </w:pPr>
      <w:r w:rsidRPr="00E03391">
        <w:rPr>
          <w:rFonts w:ascii="Arial" w:hAnsi="Arial" w:cs="Arial"/>
          <w:b/>
          <w:sz w:val="24"/>
          <w:szCs w:val="24"/>
        </w:rPr>
        <w:t xml:space="preserve">Heard: </w:t>
      </w:r>
      <w:r w:rsidRPr="00E03391">
        <w:rPr>
          <w:rFonts w:ascii="Arial" w:hAnsi="Arial" w:cs="Arial"/>
          <w:b/>
          <w:sz w:val="24"/>
          <w:szCs w:val="24"/>
        </w:rPr>
        <w:tab/>
      </w:r>
      <w:r w:rsidR="00780246" w:rsidRPr="00121576">
        <w:rPr>
          <w:rFonts w:ascii="Arial" w:hAnsi="Arial" w:cs="Arial"/>
          <w:b/>
          <w:sz w:val="24"/>
          <w:szCs w:val="24"/>
        </w:rPr>
        <w:t>06-10 November 2017</w:t>
      </w:r>
    </w:p>
    <w:p w:rsidR="00135B6A" w:rsidRPr="00121576" w:rsidRDefault="00135B6A" w:rsidP="00135B6A">
      <w:pPr>
        <w:spacing w:after="0" w:line="360" w:lineRule="auto"/>
        <w:rPr>
          <w:rFonts w:ascii="Arial" w:hAnsi="Arial" w:cs="Arial"/>
          <w:b/>
          <w:sz w:val="24"/>
          <w:szCs w:val="24"/>
        </w:rPr>
      </w:pPr>
      <w:r w:rsidRPr="00121576">
        <w:rPr>
          <w:rFonts w:ascii="Arial" w:hAnsi="Arial" w:cs="Arial"/>
          <w:b/>
          <w:sz w:val="24"/>
          <w:szCs w:val="24"/>
        </w:rPr>
        <w:t xml:space="preserve">Delivered:  </w:t>
      </w:r>
      <w:r w:rsidRPr="00121576">
        <w:rPr>
          <w:rFonts w:ascii="Arial" w:hAnsi="Arial" w:cs="Arial"/>
          <w:b/>
          <w:sz w:val="24"/>
          <w:szCs w:val="24"/>
        </w:rPr>
        <w:tab/>
      </w:r>
      <w:r w:rsidR="00AB7C73" w:rsidRPr="00121576">
        <w:rPr>
          <w:rFonts w:ascii="Arial" w:hAnsi="Arial" w:cs="Arial"/>
          <w:b/>
          <w:sz w:val="24"/>
          <w:szCs w:val="24"/>
        </w:rPr>
        <w:t>05 February 2018</w:t>
      </w:r>
    </w:p>
    <w:p w:rsidR="00AB7C73" w:rsidRPr="00121576" w:rsidRDefault="00AB7C73" w:rsidP="00135B6A">
      <w:pPr>
        <w:spacing w:after="0" w:line="360" w:lineRule="auto"/>
        <w:rPr>
          <w:rFonts w:ascii="Arial" w:hAnsi="Arial" w:cs="Arial"/>
          <w:b/>
          <w:sz w:val="24"/>
          <w:szCs w:val="24"/>
        </w:rPr>
      </w:pPr>
      <w:r w:rsidRPr="00121576">
        <w:rPr>
          <w:rFonts w:ascii="Arial" w:hAnsi="Arial" w:cs="Arial"/>
          <w:b/>
          <w:sz w:val="24"/>
          <w:szCs w:val="24"/>
        </w:rPr>
        <w:t>Reasons:     0</w:t>
      </w:r>
      <w:r w:rsidR="006D6558" w:rsidRPr="00121576">
        <w:rPr>
          <w:rFonts w:ascii="Arial" w:hAnsi="Arial" w:cs="Arial"/>
          <w:b/>
          <w:sz w:val="24"/>
          <w:szCs w:val="24"/>
        </w:rPr>
        <w:t>8</w:t>
      </w:r>
      <w:r w:rsidRPr="00121576">
        <w:rPr>
          <w:rFonts w:ascii="Arial" w:hAnsi="Arial" w:cs="Arial"/>
          <w:b/>
          <w:sz w:val="24"/>
          <w:szCs w:val="24"/>
        </w:rPr>
        <w:t xml:space="preserve"> February 2018</w:t>
      </w:r>
    </w:p>
    <w:p w:rsidR="006B29D0" w:rsidRPr="00E03391" w:rsidRDefault="006B29D0" w:rsidP="00135B6A">
      <w:pPr>
        <w:spacing w:after="0" w:line="360" w:lineRule="auto"/>
        <w:rPr>
          <w:rFonts w:ascii="Arial" w:hAnsi="Arial" w:cs="Arial"/>
          <w:b/>
          <w:sz w:val="24"/>
          <w:szCs w:val="24"/>
        </w:rPr>
      </w:pPr>
    </w:p>
    <w:p w:rsidR="006B29D0" w:rsidRDefault="00135B6A" w:rsidP="00135B6A">
      <w:pPr>
        <w:spacing w:after="0" w:line="360" w:lineRule="auto"/>
        <w:jc w:val="both"/>
        <w:rPr>
          <w:rFonts w:ascii="Arial" w:hAnsi="Arial" w:cs="Arial"/>
          <w:sz w:val="24"/>
          <w:szCs w:val="24"/>
        </w:rPr>
      </w:pPr>
      <w:proofErr w:type="spellStart"/>
      <w:r w:rsidRPr="00E03391">
        <w:rPr>
          <w:rFonts w:ascii="Arial" w:hAnsi="Arial" w:cs="Arial"/>
          <w:b/>
          <w:sz w:val="24"/>
          <w:szCs w:val="24"/>
        </w:rPr>
        <w:lastRenderedPageBreak/>
        <w:t>Flynote</w:t>
      </w:r>
      <w:proofErr w:type="spellEnd"/>
      <w:r w:rsidRPr="00E03391">
        <w:rPr>
          <w:rFonts w:ascii="Arial" w:hAnsi="Arial" w:cs="Arial"/>
          <w:b/>
          <w:sz w:val="24"/>
          <w:szCs w:val="24"/>
        </w:rPr>
        <w:t>:</w:t>
      </w:r>
      <w:r w:rsidR="006B29D0">
        <w:rPr>
          <w:rFonts w:ascii="Arial" w:hAnsi="Arial" w:cs="Arial"/>
          <w:b/>
          <w:sz w:val="24"/>
          <w:szCs w:val="24"/>
        </w:rPr>
        <w:t xml:space="preserve"> </w:t>
      </w:r>
      <w:r w:rsidR="006B29D0">
        <w:rPr>
          <w:rFonts w:ascii="Arial" w:hAnsi="Arial" w:cs="Arial"/>
          <w:sz w:val="24"/>
          <w:szCs w:val="24"/>
        </w:rPr>
        <w:t>Vicarious liability – Liability of employer for acts of employee – whether the employees of the defendant acted wrongfully and unlawfully when they assaulted plaintiff’s person – Defendant established the physical interference was justified.</w:t>
      </w:r>
    </w:p>
    <w:p w:rsidR="00000FE6" w:rsidRDefault="00000FE6" w:rsidP="00135B6A">
      <w:pPr>
        <w:spacing w:after="0" w:line="360" w:lineRule="auto"/>
        <w:jc w:val="both"/>
        <w:rPr>
          <w:rFonts w:ascii="Arial" w:hAnsi="Arial" w:cs="Arial"/>
          <w:sz w:val="24"/>
          <w:szCs w:val="24"/>
        </w:rPr>
      </w:pPr>
    </w:p>
    <w:p w:rsidR="00000FE6" w:rsidRDefault="00000FE6" w:rsidP="00135B6A">
      <w:pPr>
        <w:spacing w:after="0" w:line="360" w:lineRule="auto"/>
        <w:jc w:val="both"/>
        <w:rPr>
          <w:rFonts w:ascii="Arial" w:hAnsi="Arial" w:cs="Arial"/>
          <w:sz w:val="24"/>
          <w:szCs w:val="24"/>
        </w:rPr>
      </w:pPr>
      <w:r>
        <w:rPr>
          <w:rFonts w:ascii="Arial" w:hAnsi="Arial" w:cs="Arial"/>
          <w:sz w:val="24"/>
          <w:szCs w:val="24"/>
        </w:rPr>
        <w:t>Evidence – mutual destructive evidence – where the evidence of the parties is mutually destructive court must decide as to which version to belief – Court found version of defendant more probable</w:t>
      </w:r>
    </w:p>
    <w:p w:rsidR="00135B6A" w:rsidRPr="006B29D0" w:rsidRDefault="00135B6A" w:rsidP="00135B6A">
      <w:pPr>
        <w:spacing w:after="0" w:line="360" w:lineRule="auto"/>
        <w:jc w:val="both"/>
        <w:rPr>
          <w:rFonts w:ascii="Arial" w:hAnsi="Arial" w:cs="Arial"/>
          <w:sz w:val="24"/>
          <w:szCs w:val="24"/>
        </w:rPr>
      </w:pPr>
      <w:r w:rsidRPr="00E03391">
        <w:rPr>
          <w:rFonts w:ascii="Arial" w:hAnsi="Arial" w:cs="Arial"/>
          <w:b/>
          <w:sz w:val="24"/>
          <w:szCs w:val="24"/>
        </w:rPr>
        <w:tab/>
      </w:r>
      <w:r w:rsidRPr="00E03391">
        <w:rPr>
          <w:rFonts w:ascii="Arial" w:hAnsi="Arial" w:cs="Arial"/>
          <w:sz w:val="24"/>
          <w:szCs w:val="24"/>
        </w:rPr>
        <w:t xml:space="preserve"> </w:t>
      </w:r>
    </w:p>
    <w:p w:rsidR="00135B6A" w:rsidRDefault="006B29D0" w:rsidP="00135B6A">
      <w:pPr>
        <w:pBdr>
          <w:bottom w:val="single" w:sz="6" w:space="1" w:color="auto"/>
        </w:pBdr>
        <w:spacing w:after="0" w:line="360" w:lineRule="auto"/>
        <w:jc w:val="both"/>
        <w:rPr>
          <w:rFonts w:ascii="Arial" w:hAnsi="Arial" w:cs="Arial"/>
          <w:sz w:val="24"/>
          <w:szCs w:val="24"/>
        </w:rPr>
      </w:pPr>
      <w:r>
        <w:rPr>
          <w:rFonts w:ascii="Arial" w:hAnsi="Arial" w:cs="Arial"/>
          <w:b/>
          <w:sz w:val="24"/>
          <w:szCs w:val="24"/>
        </w:rPr>
        <w:t xml:space="preserve">Summary: </w:t>
      </w:r>
      <w:r>
        <w:rPr>
          <w:rFonts w:ascii="Arial" w:hAnsi="Arial" w:cs="Arial"/>
          <w:sz w:val="24"/>
          <w:szCs w:val="24"/>
        </w:rPr>
        <w:t xml:space="preserve">Plaintiff instituted </w:t>
      </w:r>
      <w:proofErr w:type="spellStart"/>
      <w:r>
        <w:rPr>
          <w:rFonts w:ascii="Arial" w:hAnsi="Arial" w:cs="Arial"/>
          <w:sz w:val="24"/>
          <w:szCs w:val="24"/>
        </w:rPr>
        <w:t>delictual</w:t>
      </w:r>
      <w:proofErr w:type="spellEnd"/>
      <w:r>
        <w:rPr>
          <w:rFonts w:ascii="Arial" w:hAnsi="Arial" w:cs="Arial"/>
          <w:sz w:val="24"/>
          <w:szCs w:val="24"/>
        </w:rPr>
        <w:t xml:space="preserve"> claim for general damages for pain and suffering and loss of amenities of life against the defendant. The plaintiff instituted the action against the defendant based on </w:t>
      </w:r>
      <w:r w:rsidR="00751F4D">
        <w:rPr>
          <w:rFonts w:ascii="Arial" w:hAnsi="Arial" w:cs="Arial"/>
          <w:sz w:val="24"/>
          <w:szCs w:val="24"/>
        </w:rPr>
        <w:t>vicarious</w:t>
      </w:r>
      <w:r>
        <w:rPr>
          <w:rFonts w:ascii="Arial" w:hAnsi="Arial" w:cs="Arial"/>
          <w:sz w:val="24"/>
          <w:szCs w:val="24"/>
        </w:rPr>
        <w:t xml:space="preserve"> liability. </w:t>
      </w:r>
      <w:r w:rsidR="00000FE6">
        <w:rPr>
          <w:rFonts w:ascii="Arial" w:hAnsi="Arial" w:cs="Arial"/>
          <w:sz w:val="24"/>
          <w:szCs w:val="24"/>
        </w:rPr>
        <w:t xml:space="preserve">The plaintiff averred that the two employees of the defendant acted within the course and scope of their employment and that they unlawfully assaulted the plaintiff whom as a result of the assault sustained physical injuries. The defendant </w:t>
      </w:r>
      <w:r w:rsidR="00751F4D">
        <w:rPr>
          <w:rFonts w:ascii="Arial" w:hAnsi="Arial" w:cs="Arial"/>
          <w:sz w:val="24"/>
          <w:szCs w:val="24"/>
        </w:rPr>
        <w:t>pleaded</w:t>
      </w:r>
      <w:r w:rsidR="00000FE6">
        <w:rPr>
          <w:rFonts w:ascii="Arial" w:hAnsi="Arial" w:cs="Arial"/>
          <w:sz w:val="24"/>
          <w:szCs w:val="24"/>
        </w:rPr>
        <w:t xml:space="preserve"> that the action of the defendant</w:t>
      </w:r>
      <w:r w:rsidR="00751F4D">
        <w:rPr>
          <w:rFonts w:ascii="Arial" w:hAnsi="Arial" w:cs="Arial"/>
          <w:sz w:val="24"/>
          <w:szCs w:val="24"/>
        </w:rPr>
        <w:t>’</w:t>
      </w:r>
      <w:r w:rsidR="00000FE6">
        <w:rPr>
          <w:rFonts w:ascii="Arial" w:hAnsi="Arial" w:cs="Arial"/>
          <w:sz w:val="24"/>
          <w:szCs w:val="24"/>
        </w:rPr>
        <w:t>s two employees were justified.</w:t>
      </w:r>
    </w:p>
    <w:p w:rsidR="00000FE6" w:rsidRDefault="00000FE6" w:rsidP="00135B6A">
      <w:pPr>
        <w:pBdr>
          <w:bottom w:val="single" w:sz="6" w:space="1" w:color="auto"/>
        </w:pBdr>
        <w:spacing w:after="0" w:line="360" w:lineRule="auto"/>
        <w:jc w:val="both"/>
        <w:rPr>
          <w:rFonts w:ascii="Arial" w:hAnsi="Arial" w:cs="Arial"/>
          <w:sz w:val="24"/>
          <w:szCs w:val="24"/>
        </w:rPr>
      </w:pPr>
    </w:p>
    <w:p w:rsidR="00000FE6" w:rsidRDefault="00000FE6" w:rsidP="00135B6A">
      <w:pPr>
        <w:pBdr>
          <w:bottom w:val="single" w:sz="6" w:space="1" w:color="auto"/>
        </w:pBd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the court </w:t>
      </w:r>
      <w:r w:rsidRPr="00000FE6">
        <w:rPr>
          <w:rFonts w:ascii="Arial" w:hAnsi="Arial" w:cs="Arial"/>
          <w:i/>
          <w:sz w:val="24"/>
          <w:szCs w:val="24"/>
        </w:rPr>
        <w:t>held</w:t>
      </w:r>
      <w:r>
        <w:rPr>
          <w:rFonts w:ascii="Arial" w:hAnsi="Arial" w:cs="Arial"/>
          <w:i/>
          <w:sz w:val="24"/>
          <w:szCs w:val="24"/>
        </w:rPr>
        <w:t xml:space="preserve">, </w:t>
      </w:r>
      <w:r w:rsidRPr="00000FE6">
        <w:rPr>
          <w:rFonts w:ascii="Arial" w:hAnsi="Arial" w:cs="Arial"/>
          <w:sz w:val="24"/>
          <w:szCs w:val="24"/>
        </w:rPr>
        <w:t>that</w:t>
      </w:r>
      <w:r>
        <w:rPr>
          <w:rFonts w:ascii="Arial" w:hAnsi="Arial" w:cs="Arial"/>
          <w:sz w:val="24"/>
          <w:szCs w:val="24"/>
        </w:rPr>
        <w:t xml:space="preserve"> the evidence of the plaintiff </w:t>
      </w:r>
      <w:r w:rsidR="00125CD0">
        <w:rPr>
          <w:rFonts w:ascii="Arial" w:hAnsi="Arial" w:cs="Arial"/>
          <w:sz w:val="24"/>
          <w:szCs w:val="24"/>
        </w:rPr>
        <w:t xml:space="preserve">is improbable due </w:t>
      </w:r>
      <w:r w:rsidR="00751F4D">
        <w:rPr>
          <w:rFonts w:ascii="Arial" w:hAnsi="Arial" w:cs="Arial"/>
          <w:sz w:val="24"/>
          <w:szCs w:val="24"/>
        </w:rPr>
        <w:t>inconsistencies witnesses testifying on behalf of the plaintiff</w:t>
      </w:r>
      <w:r w:rsidR="00125CD0">
        <w:rPr>
          <w:rFonts w:ascii="Arial" w:hAnsi="Arial" w:cs="Arial"/>
          <w:sz w:val="24"/>
          <w:szCs w:val="24"/>
        </w:rPr>
        <w:t>.</w:t>
      </w:r>
    </w:p>
    <w:p w:rsidR="00125CD0" w:rsidRDefault="00125CD0" w:rsidP="00135B6A">
      <w:pPr>
        <w:pBdr>
          <w:bottom w:val="single" w:sz="6" w:space="1" w:color="auto"/>
        </w:pBdr>
        <w:spacing w:after="0" w:line="360" w:lineRule="auto"/>
        <w:jc w:val="both"/>
        <w:rPr>
          <w:rFonts w:ascii="Arial" w:hAnsi="Arial" w:cs="Arial"/>
          <w:sz w:val="24"/>
          <w:szCs w:val="24"/>
        </w:rPr>
      </w:pPr>
    </w:p>
    <w:p w:rsidR="00125CD0" w:rsidRDefault="00125CD0" w:rsidP="00135B6A">
      <w:pPr>
        <w:pBdr>
          <w:bottom w:val="single" w:sz="6" w:space="1" w:color="auto"/>
        </w:pBdr>
        <w:spacing w:after="0" w:line="360" w:lineRule="auto"/>
        <w:jc w:val="both"/>
        <w:rPr>
          <w:rFonts w:ascii="Arial" w:hAnsi="Arial" w:cs="Arial"/>
          <w:sz w:val="24"/>
          <w:szCs w:val="24"/>
        </w:rPr>
      </w:pPr>
      <w:r>
        <w:rPr>
          <w:rFonts w:ascii="Arial" w:hAnsi="Arial" w:cs="Arial"/>
          <w:sz w:val="24"/>
          <w:szCs w:val="24"/>
        </w:rPr>
        <w:t xml:space="preserve">Held, the court further </w:t>
      </w:r>
      <w:r w:rsidRPr="00125CD0">
        <w:rPr>
          <w:rFonts w:ascii="Arial" w:hAnsi="Arial" w:cs="Arial"/>
          <w:i/>
          <w:sz w:val="24"/>
          <w:szCs w:val="24"/>
        </w:rPr>
        <w:t>held</w:t>
      </w:r>
      <w:r>
        <w:rPr>
          <w:rFonts w:ascii="Arial" w:hAnsi="Arial" w:cs="Arial"/>
          <w:sz w:val="24"/>
          <w:szCs w:val="24"/>
        </w:rPr>
        <w:t>, that the approach that a court must adopt to determine which version is more probable is to start from the undisputed facts which both sides accept, and add to them such other facts as seem very likely to be true.</w:t>
      </w:r>
    </w:p>
    <w:p w:rsidR="00135B6A" w:rsidRPr="00E03391" w:rsidRDefault="00135B6A" w:rsidP="00135B6A">
      <w:pPr>
        <w:pBdr>
          <w:bottom w:val="single" w:sz="6" w:space="1" w:color="auto"/>
        </w:pBdr>
        <w:spacing w:after="0" w:line="360" w:lineRule="auto"/>
        <w:jc w:val="both"/>
        <w:rPr>
          <w:rFonts w:ascii="Arial" w:hAnsi="Arial" w:cs="Arial"/>
          <w:b/>
          <w:sz w:val="24"/>
          <w:szCs w:val="24"/>
        </w:rPr>
      </w:pPr>
    </w:p>
    <w:p w:rsidR="00135B6A" w:rsidRPr="00E03391" w:rsidRDefault="00135B6A" w:rsidP="00135B6A">
      <w:pPr>
        <w:spacing w:after="0" w:line="240" w:lineRule="auto"/>
        <w:rPr>
          <w:rFonts w:ascii="Arial" w:hAnsi="Arial" w:cs="Arial"/>
          <w:b/>
          <w:sz w:val="24"/>
          <w:szCs w:val="24"/>
        </w:rPr>
      </w:pPr>
    </w:p>
    <w:p w:rsidR="00135B6A" w:rsidRPr="00E03391" w:rsidRDefault="00135B6A" w:rsidP="00135B6A">
      <w:pPr>
        <w:spacing w:after="0" w:line="240" w:lineRule="auto"/>
        <w:jc w:val="center"/>
        <w:rPr>
          <w:rFonts w:ascii="Arial" w:hAnsi="Arial" w:cs="Arial"/>
          <w:b/>
          <w:sz w:val="24"/>
          <w:szCs w:val="24"/>
        </w:rPr>
      </w:pPr>
      <w:r w:rsidRPr="00E03391">
        <w:rPr>
          <w:rFonts w:ascii="Arial" w:hAnsi="Arial" w:cs="Arial"/>
          <w:b/>
          <w:sz w:val="24"/>
          <w:szCs w:val="24"/>
        </w:rPr>
        <w:t>ORDER</w:t>
      </w:r>
    </w:p>
    <w:p w:rsidR="00135B6A" w:rsidRPr="00E03391" w:rsidRDefault="00135B6A" w:rsidP="00135B6A">
      <w:pPr>
        <w:pBdr>
          <w:bottom w:val="single" w:sz="6" w:space="1" w:color="auto"/>
        </w:pBdr>
        <w:spacing w:after="0" w:line="240" w:lineRule="auto"/>
        <w:jc w:val="center"/>
        <w:rPr>
          <w:rFonts w:ascii="Arial" w:hAnsi="Arial" w:cs="Arial"/>
          <w:b/>
          <w:sz w:val="24"/>
          <w:szCs w:val="24"/>
        </w:rPr>
      </w:pPr>
    </w:p>
    <w:p w:rsidR="00135B6A" w:rsidRPr="00E03391" w:rsidRDefault="00135B6A" w:rsidP="00135B6A">
      <w:pPr>
        <w:spacing w:after="0" w:line="360" w:lineRule="auto"/>
        <w:rPr>
          <w:rFonts w:ascii="Arial" w:hAnsi="Arial" w:cs="Arial"/>
          <w:b/>
          <w:sz w:val="24"/>
          <w:szCs w:val="24"/>
        </w:rPr>
      </w:pPr>
    </w:p>
    <w:p w:rsidR="004638C0" w:rsidRPr="00121576" w:rsidRDefault="004638C0" w:rsidP="00121576">
      <w:pPr>
        <w:pStyle w:val="ListParagraph"/>
        <w:numPr>
          <w:ilvl w:val="0"/>
          <w:numId w:val="13"/>
        </w:numPr>
        <w:spacing w:after="0" w:line="360" w:lineRule="auto"/>
        <w:ind w:hanging="720"/>
        <w:jc w:val="both"/>
        <w:rPr>
          <w:rFonts w:ascii="Arial" w:hAnsi="Arial" w:cs="Arial"/>
          <w:sz w:val="24"/>
          <w:szCs w:val="24"/>
        </w:rPr>
      </w:pPr>
      <w:r w:rsidRPr="00121576">
        <w:rPr>
          <w:rFonts w:ascii="Arial" w:hAnsi="Arial" w:cs="Arial"/>
          <w:sz w:val="24"/>
          <w:szCs w:val="24"/>
        </w:rPr>
        <w:t>The plaintiff’s claim is dismissed with costs, cost</w:t>
      </w:r>
      <w:r w:rsidR="00125CD0" w:rsidRPr="00121576">
        <w:rPr>
          <w:rFonts w:ascii="Arial" w:hAnsi="Arial" w:cs="Arial"/>
          <w:sz w:val="24"/>
          <w:szCs w:val="24"/>
        </w:rPr>
        <w:t>s</w:t>
      </w:r>
      <w:r w:rsidRPr="00121576">
        <w:rPr>
          <w:rFonts w:ascii="Arial" w:hAnsi="Arial" w:cs="Arial"/>
          <w:sz w:val="24"/>
          <w:szCs w:val="24"/>
        </w:rPr>
        <w:t xml:space="preserve"> consisting of one instructing and one instructed counsel.</w:t>
      </w:r>
    </w:p>
    <w:p w:rsidR="00121576" w:rsidRDefault="00121576" w:rsidP="00121576">
      <w:pPr>
        <w:spacing w:after="0" w:line="360" w:lineRule="auto"/>
        <w:jc w:val="both"/>
        <w:rPr>
          <w:rFonts w:ascii="Arial" w:eastAsia="Times New Roman" w:hAnsi="Arial" w:cs="Arial"/>
          <w:sz w:val="24"/>
          <w:szCs w:val="24"/>
        </w:rPr>
      </w:pPr>
    </w:p>
    <w:p w:rsidR="00121576" w:rsidRDefault="00121576" w:rsidP="00121576">
      <w:pPr>
        <w:spacing w:after="0" w:line="360" w:lineRule="auto"/>
        <w:jc w:val="both"/>
        <w:rPr>
          <w:rFonts w:ascii="Arial" w:eastAsia="Times New Roman" w:hAnsi="Arial" w:cs="Arial"/>
          <w:sz w:val="24"/>
          <w:szCs w:val="24"/>
        </w:rPr>
      </w:pPr>
    </w:p>
    <w:p w:rsidR="00121576" w:rsidRPr="00121576" w:rsidRDefault="00121576" w:rsidP="00121576">
      <w:pPr>
        <w:spacing w:after="0" w:line="360" w:lineRule="auto"/>
        <w:jc w:val="both"/>
        <w:rPr>
          <w:rFonts w:ascii="Arial" w:eastAsia="Times New Roman" w:hAnsi="Arial" w:cs="Arial"/>
          <w:sz w:val="24"/>
          <w:szCs w:val="24"/>
        </w:rPr>
      </w:pPr>
    </w:p>
    <w:p w:rsidR="00135B6A" w:rsidRPr="00E03391" w:rsidRDefault="00135B6A" w:rsidP="00135B6A">
      <w:pPr>
        <w:pBdr>
          <w:bottom w:val="single" w:sz="6" w:space="1" w:color="auto"/>
        </w:pBdr>
        <w:spacing w:after="0" w:line="360" w:lineRule="auto"/>
        <w:jc w:val="both"/>
        <w:rPr>
          <w:rFonts w:ascii="Arial" w:hAnsi="Arial" w:cs="Arial"/>
          <w:sz w:val="24"/>
          <w:szCs w:val="24"/>
        </w:rPr>
      </w:pPr>
    </w:p>
    <w:p w:rsidR="00135B6A" w:rsidRPr="00E03391" w:rsidRDefault="00135B6A" w:rsidP="00135B6A">
      <w:pPr>
        <w:spacing w:after="0" w:line="240" w:lineRule="auto"/>
        <w:rPr>
          <w:rFonts w:ascii="Arial" w:hAnsi="Arial" w:cs="Arial"/>
          <w:sz w:val="24"/>
          <w:szCs w:val="24"/>
        </w:rPr>
      </w:pPr>
    </w:p>
    <w:p w:rsidR="00135B6A" w:rsidRPr="00E03391" w:rsidRDefault="00BB0313" w:rsidP="00135B6A">
      <w:pPr>
        <w:spacing w:after="0" w:line="240" w:lineRule="auto"/>
        <w:jc w:val="center"/>
        <w:rPr>
          <w:rFonts w:ascii="Arial" w:hAnsi="Arial" w:cs="Arial"/>
          <w:b/>
          <w:sz w:val="24"/>
          <w:szCs w:val="24"/>
        </w:rPr>
      </w:pPr>
      <w:r>
        <w:rPr>
          <w:rFonts w:ascii="Arial" w:hAnsi="Arial" w:cs="Arial"/>
          <w:b/>
          <w:sz w:val="24"/>
          <w:szCs w:val="24"/>
        </w:rPr>
        <w:t>JUDGMENT</w:t>
      </w:r>
    </w:p>
    <w:p w:rsidR="00135B6A" w:rsidRPr="00E03391" w:rsidRDefault="00135B6A" w:rsidP="00135B6A">
      <w:pPr>
        <w:pBdr>
          <w:bottom w:val="single" w:sz="6" w:space="1" w:color="auto"/>
        </w:pBdr>
        <w:spacing w:after="0" w:line="240" w:lineRule="auto"/>
        <w:jc w:val="center"/>
        <w:rPr>
          <w:rFonts w:ascii="Arial" w:hAnsi="Arial" w:cs="Arial"/>
          <w:b/>
          <w:sz w:val="24"/>
          <w:szCs w:val="24"/>
        </w:rPr>
      </w:pPr>
    </w:p>
    <w:p w:rsidR="00135B6A" w:rsidRPr="00E03391" w:rsidRDefault="00135B6A" w:rsidP="00135B6A">
      <w:pPr>
        <w:spacing w:after="0" w:line="360" w:lineRule="auto"/>
        <w:rPr>
          <w:rFonts w:ascii="Arial" w:hAnsi="Arial" w:cs="Arial"/>
          <w:b/>
          <w:sz w:val="24"/>
          <w:szCs w:val="24"/>
        </w:rPr>
      </w:pPr>
    </w:p>
    <w:p w:rsidR="00135B6A" w:rsidRPr="00121576" w:rsidRDefault="00135B6A" w:rsidP="00135B6A">
      <w:pPr>
        <w:spacing w:after="0" w:line="360" w:lineRule="auto"/>
        <w:rPr>
          <w:rFonts w:ascii="Arial" w:hAnsi="Arial" w:cs="Arial"/>
          <w:sz w:val="24"/>
          <w:szCs w:val="24"/>
        </w:rPr>
      </w:pPr>
      <w:r w:rsidRPr="00121576">
        <w:rPr>
          <w:rFonts w:ascii="Arial" w:hAnsi="Arial" w:cs="Arial"/>
          <w:sz w:val="24"/>
          <w:szCs w:val="24"/>
        </w:rPr>
        <w:t>PRINSLOO J:</w:t>
      </w:r>
    </w:p>
    <w:p w:rsidR="00135B6A" w:rsidRDefault="00135B6A" w:rsidP="00135B6A">
      <w:pPr>
        <w:spacing w:after="0" w:line="360" w:lineRule="auto"/>
        <w:rPr>
          <w:rFonts w:ascii="Arial" w:hAnsi="Arial" w:cs="Arial"/>
          <w:b/>
          <w:sz w:val="24"/>
          <w:szCs w:val="24"/>
        </w:rPr>
      </w:pPr>
    </w:p>
    <w:p w:rsidR="00AB7C73" w:rsidRDefault="00135B6A" w:rsidP="00AB7C73">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AB7C73">
        <w:rPr>
          <w:rFonts w:ascii="Arial" w:hAnsi="Arial" w:cs="Arial"/>
          <w:sz w:val="24"/>
          <w:szCs w:val="24"/>
        </w:rPr>
        <w:t xml:space="preserve">The plaintiff instituted a </w:t>
      </w:r>
      <w:proofErr w:type="spellStart"/>
      <w:r w:rsidR="00AB7C73">
        <w:rPr>
          <w:rFonts w:ascii="Arial" w:hAnsi="Arial" w:cs="Arial"/>
          <w:sz w:val="24"/>
          <w:szCs w:val="24"/>
        </w:rPr>
        <w:t>delictual</w:t>
      </w:r>
      <w:proofErr w:type="spellEnd"/>
      <w:r w:rsidR="00AB7C73">
        <w:rPr>
          <w:rFonts w:ascii="Arial" w:hAnsi="Arial" w:cs="Arial"/>
          <w:sz w:val="24"/>
          <w:szCs w:val="24"/>
        </w:rPr>
        <w:t xml:space="preserve"> claim for general damages for pain and suffering and loss of amenities of life against the defendant, being the employer of two security guards, namely Mr. Martin </w:t>
      </w:r>
      <w:proofErr w:type="spellStart"/>
      <w:r w:rsidR="00AB7C73">
        <w:rPr>
          <w:rFonts w:ascii="Arial" w:hAnsi="Arial" w:cs="Arial"/>
          <w:sz w:val="24"/>
          <w:szCs w:val="24"/>
        </w:rPr>
        <w:t>Nangolo</w:t>
      </w:r>
      <w:proofErr w:type="spellEnd"/>
      <w:r w:rsidR="00B823AF">
        <w:rPr>
          <w:rFonts w:ascii="Arial" w:hAnsi="Arial" w:cs="Arial"/>
          <w:sz w:val="24"/>
          <w:szCs w:val="24"/>
        </w:rPr>
        <w:t xml:space="preserve"> (hereinafter referred to as</w:t>
      </w:r>
      <w:r w:rsidR="00AB7C73">
        <w:rPr>
          <w:rFonts w:ascii="Arial" w:hAnsi="Arial" w:cs="Arial"/>
          <w:sz w:val="24"/>
          <w:szCs w:val="24"/>
        </w:rPr>
        <w:t xml:space="preserve"> </w:t>
      </w:r>
      <w:r w:rsidR="00B823AF">
        <w:rPr>
          <w:rFonts w:ascii="Arial" w:hAnsi="Arial" w:cs="Arial"/>
          <w:sz w:val="24"/>
          <w:szCs w:val="24"/>
        </w:rPr>
        <w:t xml:space="preserve">‘Martin’) </w:t>
      </w:r>
      <w:r w:rsidR="00AB7C73">
        <w:rPr>
          <w:rFonts w:ascii="Arial" w:hAnsi="Arial" w:cs="Arial"/>
          <w:sz w:val="24"/>
          <w:szCs w:val="24"/>
        </w:rPr>
        <w:t xml:space="preserve">and Mr. Thomas </w:t>
      </w:r>
      <w:proofErr w:type="spellStart"/>
      <w:r w:rsidR="00AB7C73">
        <w:rPr>
          <w:rFonts w:ascii="Arial" w:hAnsi="Arial" w:cs="Arial"/>
          <w:sz w:val="24"/>
          <w:szCs w:val="24"/>
        </w:rPr>
        <w:t>Grawie</w:t>
      </w:r>
      <w:proofErr w:type="spellEnd"/>
      <w:r w:rsidR="00B823AF">
        <w:rPr>
          <w:rFonts w:ascii="Arial" w:hAnsi="Arial" w:cs="Arial"/>
          <w:sz w:val="24"/>
          <w:szCs w:val="24"/>
        </w:rPr>
        <w:t xml:space="preserve"> (hereinafter referred to as ‘</w:t>
      </w:r>
      <w:proofErr w:type="spellStart"/>
      <w:r w:rsidR="00B823AF">
        <w:rPr>
          <w:rFonts w:ascii="Arial" w:hAnsi="Arial" w:cs="Arial"/>
          <w:sz w:val="24"/>
          <w:szCs w:val="24"/>
        </w:rPr>
        <w:t>Grawie</w:t>
      </w:r>
      <w:proofErr w:type="spellEnd"/>
      <w:r w:rsidR="00B823AF">
        <w:rPr>
          <w:rFonts w:ascii="Arial" w:hAnsi="Arial" w:cs="Arial"/>
          <w:sz w:val="24"/>
          <w:szCs w:val="24"/>
        </w:rPr>
        <w:t>’)</w:t>
      </w:r>
      <w:r w:rsidR="00AB7C73">
        <w:rPr>
          <w:rFonts w:ascii="Arial" w:hAnsi="Arial" w:cs="Arial"/>
          <w:sz w:val="24"/>
          <w:szCs w:val="24"/>
        </w:rPr>
        <w:t xml:space="preserve">. The claim arose as a result of an assault allegedly perpetrated against the plaintiff by the defendant’s employees on 11 November 2013. </w:t>
      </w:r>
    </w:p>
    <w:p w:rsidR="00AB7C73" w:rsidRDefault="00AB7C73" w:rsidP="00AB7C73">
      <w:pPr>
        <w:spacing w:after="0" w:line="360" w:lineRule="auto"/>
        <w:jc w:val="both"/>
        <w:rPr>
          <w:rFonts w:ascii="Arial" w:hAnsi="Arial" w:cs="Arial"/>
          <w:b/>
          <w:i/>
          <w:sz w:val="24"/>
          <w:szCs w:val="24"/>
        </w:rPr>
      </w:pPr>
    </w:p>
    <w:p w:rsidR="00125CD0" w:rsidRDefault="00AB7C73" w:rsidP="00AB7C73">
      <w:pPr>
        <w:spacing w:after="0" w:line="360" w:lineRule="auto"/>
        <w:jc w:val="both"/>
        <w:rPr>
          <w:rFonts w:ascii="Arial" w:hAnsi="Arial" w:cs="Arial"/>
          <w:sz w:val="24"/>
          <w:szCs w:val="24"/>
          <w:u w:val="single"/>
        </w:rPr>
      </w:pPr>
      <w:r w:rsidRPr="00125CD0">
        <w:rPr>
          <w:rFonts w:ascii="Arial" w:hAnsi="Arial" w:cs="Arial"/>
          <w:sz w:val="24"/>
          <w:szCs w:val="24"/>
          <w:u w:val="single"/>
        </w:rPr>
        <w:t xml:space="preserve">The </w:t>
      </w:r>
      <w:r w:rsidR="00125CD0" w:rsidRPr="00125CD0">
        <w:rPr>
          <w:rFonts w:ascii="Arial" w:hAnsi="Arial" w:cs="Arial"/>
          <w:sz w:val="24"/>
          <w:szCs w:val="24"/>
          <w:u w:val="single"/>
        </w:rPr>
        <w:t>parties</w:t>
      </w:r>
    </w:p>
    <w:p w:rsidR="00121576" w:rsidRPr="00125CD0" w:rsidRDefault="00121576" w:rsidP="00AB7C73">
      <w:pPr>
        <w:spacing w:after="0" w:line="360" w:lineRule="auto"/>
        <w:jc w:val="both"/>
        <w:rPr>
          <w:rFonts w:ascii="Arial" w:hAnsi="Arial" w:cs="Arial"/>
          <w:sz w:val="24"/>
          <w:szCs w:val="24"/>
          <w:u w:val="single"/>
        </w:rPr>
      </w:pPr>
    </w:p>
    <w:p w:rsidR="00AB7C73" w:rsidRPr="00C37C6D" w:rsidRDefault="00AB7C73" w:rsidP="00AB7C73">
      <w:pPr>
        <w:pStyle w:val="Default"/>
        <w:spacing w:line="360" w:lineRule="auto"/>
        <w:jc w:val="both"/>
      </w:pPr>
      <w:r w:rsidRPr="00C37C6D">
        <w:t>[</w:t>
      </w:r>
      <w:r>
        <w:t>2</w:t>
      </w:r>
      <w:r w:rsidRPr="00C37C6D">
        <w:t xml:space="preserve">] </w:t>
      </w:r>
      <w:r w:rsidR="00FB7DFA">
        <w:tab/>
      </w:r>
      <w:r w:rsidRPr="00C37C6D">
        <w:t xml:space="preserve">The plaintiff is </w:t>
      </w:r>
      <w:proofErr w:type="spellStart"/>
      <w:r w:rsidRPr="00C37C6D">
        <w:t>Henock</w:t>
      </w:r>
      <w:proofErr w:type="spellEnd"/>
      <w:r w:rsidRPr="00C37C6D">
        <w:t xml:space="preserve"> </w:t>
      </w:r>
      <w:proofErr w:type="spellStart"/>
      <w:r w:rsidRPr="00C37C6D">
        <w:t>Uuwanga</w:t>
      </w:r>
      <w:proofErr w:type="spellEnd"/>
      <w:r w:rsidRPr="00C37C6D">
        <w:t xml:space="preserve"> </w:t>
      </w:r>
      <w:proofErr w:type="spellStart"/>
      <w:r w:rsidRPr="00C37C6D">
        <w:t>Sadok</w:t>
      </w:r>
      <w:proofErr w:type="spellEnd"/>
      <w:r w:rsidRPr="00C37C6D">
        <w:t xml:space="preserve">, </w:t>
      </w:r>
      <w:r>
        <w:t xml:space="preserve">the owner of a homebased business, i.e. </w:t>
      </w:r>
      <w:r w:rsidRPr="00C37C6D">
        <w:t xml:space="preserve">a </w:t>
      </w:r>
      <w:proofErr w:type="spellStart"/>
      <w:r w:rsidRPr="00C37C6D">
        <w:t>shebeen</w:t>
      </w:r>
      <w:proofErr w:type="spellEnd"/>
      <w:r w:rsidRPr="00C37C6D">
        <w:t xml:space="preserve">. </w:t>
      </w:r>
    </w:p>
    <w:p w:rsidR="00AB7C73" w:rsidRPr="00C37C6D" w:rsidRDefault="00AB7C73" w:rsidP="00AB7C73">
      <w:pPr>
        <w:pStyle w:val="Default"/>
        <w:spacing w:line="360" w:lineRule="auto"/>
        <w:jc w:val="both"/>
      </w:pPr>
    </w:p>
    <w:p w:rsidR="00AB7C73" w:rsidRPr="00C37C6D" w:rsidRDefault="00AB7C73" w:rsidP="00AB7C73">
      <w:pPr>
        <w:pStyle w:val="Default"/>
        <w:spacing w:line="360" w:lineRule="auto"/>
        <w:jc w:val="both"/>
      </w:pPr>
      <w:r w:rsidRPr="00C37C6D">
        <w:t>[</w:t>
      </w:r>
      <w:r>
        <w:t>3</w:t>
      </w:r>
      <w:r w:rsidRPr="00C37C6D">
        <w:t xml:space="preserve">] </w:t>
      </w:r>
      <w:r w:rsidR="00FB7DFA">
        <w:tab/>
      </w:r>
      <w:r w:rsidRPr="00C37C6D">
        <w:t>The defendant is Eagle Night Watch Security CC, a Close Corporation registered and incorporated in terms of the laws of the Republic of Namibia</w:t>
      </w:r>
      <w:r>
        <w:t>.</w:t>
      </w:r>
      <w:r w:rsidRPr="00C37C6D">
        <w:t xml:space="preserve"> The defendant at all material times employed the two security guards who are alleged to have assaulted and injured the plaintiff</w:t>
      </w:r>
      <w:r>
        <w:t xml:space="preserve"> at NAMICA Bottle Store</w:t>
      </w:r>
      <w:r w:rsidR="00B9424C">
        <w:t xml:space="preserve"> (hereinafter referred to as ‘NAMICA’)</w:t>
      </w:r>
      <w:r>
        <w:t xml:space="preserve">, </w:t>
      </w:r>
      <w:proofErr w:type="spellStart"/>
      <w:r>
        <w:t>Okuryangava</w:t>
      </w:r>
      <w:proofErr w:type="spellEnd"/>
      <w:r>
        <w:t>, Windhoek, where the defendant was contracted to provide security guards.</w:t>
      </w:r>
    </w:p>
    <w:p w:rsidR="00B11267" w:rsidRDefault="00B11267" w:rsidP="00135B6A">
      <w:pPr>
        <w:spacing w:after="0" w:line="360" w:lineRule="auto"/>
        <w:jc w:val="both"/>
        <w:rPr>
          <w:rFonts w:ascii="Arial" w:hAnsi="Arial" w:cs="Arial"/>
          <w:sz w:val="24"/>
          <w:szCs w:val="24"/>
        </w:rPr>
      </w:pPr>
    </w:p>
    <w:p w:rsidR="00BF5D95" w:rsidRDefault="00AB7C73" w:rsidP="00135B6A">
      <w:pPr>
        <w:spacing w:after="0" w:line="360" w:lineRule="auto"/>
        <w:jc w:val="both"/>
        <w:rPr>
          <w:rFonts w:ascii="Arial" w:hAnsi="Arial" w:cs="Arial"/>
          <w:sz w:val="24"/>
          <w:szCs w:val="24"/>
          <w:u w:val="single"/>
        </w:rPr>
      </w:pPr>
      <w:r w:rsidRPr="00125CD0">
        <w:rPr>
          <w:rFonts w:ascii="Arial" w:hAnsi="Arial" w:cs="Arial"/>
          <w:sz w:val="24"/>
          <w:szCs w:val="24"/>
          <w:u w:val="single"/>
        </w:rPr>
        <w:t xml:space="preserve">The Pleadings: </w:t>
      </w:r>
    </w:p>
    <w:p w:rsidR="00121576" w:rsidRPr="00125CD0" w:rsidRDefault="00121576" w:rsidP="00135B6A">
      <w:pPr>
        <w:spacing w:after="0" w:line="360" w:lineRule="auto"/>
        <w:jc w:val="both"/>
        <w:rPr>
          <w:rFonts w:ascii="Arial" w:hAnsi="Arial" w:cs="Arial"/>
          <w:sz w:val="24"/>
          <w:szCs w:val="24"/>
          <w:u w:val="single"/>
        </w:rPr>
      </w:pPr>
    </w:p>
    <w:p w:rsidR="00AB7C73" w:rsidRDefault="00AB7C73" w:rsidP="00AB7C73">
      <w:pPr>
        <w:pStyle w:val="Default"/>
        <w:spacing w:line="360" w:lineRule="auto"/>
        <w:jc w:val="both"/>
      </w:pPr>
      <w:r>
        <w:t>[</w:t>
      </w:r>
      <w:r w:rsidR="00620E4C">
        <w:t>4</w:t>
      </w:r>
      <w:r>
        <w:t>]</w:t>
      </w:r>
      <w:r>
        <w:tab/>
      </w:r>
      <w:r w:rsidRPr="00AB7C73">
        <w:t>The plaintiff alleged in his particulars</w:t>
      </w:r>
      <w:r w:rsidR="00751F4D">
        <w:t xml:space="preserve"> of claim</w:t>
      </w:r>
      <w:r w:rsidRPr="00AB7C73">
        <w:t xml:space="preserve"> th</w:t>
      </w:r>
      <w:r w:rsidR="00BF5D95">
        <w:t>at the guard</w:t>
      </w:r>
      <w:r w:rsidR="00751F4D">
        <w:t>s</w:t>
      </w:r>
      <w:r w:rsidR="00BF5D95">
        <w:t>, at the time acted</w:t>
      </w:r>
      <w:r w:rsidRPr="00AB7C73">
        <w:t xml:space="preserve"> within the course and scope of </w:t>
      </w:r>
      <w:r w:rsidR="00751F4D">
        <w:t>their</w:t>
      </w:r>
      <w:r w:rsidRPr="00AB7C73">
        <w:t xml:space="preserve"> employment with the defendant, alternatively within </w:t>
      </w:r>
      <w:r w:rsidRPr="00AB7C73">
        <w:lastRenderedPageBreak/>
        <w:t>the ambit of the risk created by such employment relationship, unlawfully injur</w:t>
      </w:r>
      <w:r w:rsidR="00751F4D">
        <w:t>ing</w:t>
      </w:r>
      <w:r w:rsidRPr="00AB7C73">
        <w:t xml:space="preserve"> the plaintiff</w:t>
      </w:r>
      <w:r w:rsidR="00751F4D">
        <w:t>,</w:t>
      </w:r>
      <w:r w:rsidRPr="00AB7C73">
        <w:t xml:space="preserve"> as a result of which the plaintiff</w:t>
      </w:r>
      <w:r w:rsidR="00620E4C">
        <w:t xml:space="preserve"> suffered</w:t>
      </w:r>
      <w:r w:rsidR="00BF5D95">
        <w:t>:</w:t>
      </w:r>
      <w:r w:rsidR="00620E4C">
        <w:rPr>
          <w:rStyle w:val="FootnoteReference"/>
        </w:rPr>
        <w:footnoteReference w:id="1"/>
      </w:r>
    </w:p>
    <w:p w:rsidR="00BF5D95" w:rsidRDefault="00BF5D95" w:rsidP="00AB7C73">
      <w:pPr>
        <w:pStyle w:val="Default"/>
        <w:spacing w:line="360" w:lineRule="auto"/>
        <w:jc w:val="both"/>
      </w:pPr>
    </w:p>
    <w:p w:rsidR="00FB7DFA" w:rsidRDefault="00620E4C" w:rsidP="00121576">
      <w:pPr>
        <w:pStyle w:val="Default"/>
        <w:numPr>
          <w:ilvl w:val="1"/>
          <w:numId w:val="12"/>
        </w:numPr>
        <w:spacing w:line="360" w:lineRule="auto"/>
        <w:ind w:left="720" w:hanging="720"/>
        <w:jc w:val="both"/>
      </w:pPr>
      <w:r>
        <w:t>a ruptured tendon of his middle finger;</w:t>
      </w:r>
    </w:p>
    <w:p w:rsidR="00620E4C" w:rsidRDefault="00620E4C" w:rsidP="00121576">
      <w:pPr>
        <w:pStyle w:val="Default"/>
        <w:numPr>
          <w:ilvl w:val="1"/>
          <w:numId w:val="12"/>
        </w:numPr>
        <w:spacing w:line="360" w:lineRule="auto"/>
        <w:ind w:left="720" w:hanging="720"/>
        <w:jc w:val="both"/>
      </w:pPr>
      <w:r>
        <w:t>damage to his nasal bridge,</w:t>
      </w:r>
    </w:p>
    <w:p w:rsidR="00AB7C73" w:rsidRDefault="00620E4C" w:rsidP="00121576">
      <w:pPr>
        <w:pStyle w:val="Default"/>
        <w:numPr>
          <w:ilvl w:val="1"/>
          <w:numId w:val="12"/>
        </w:numPr>
        <w:spacing w:line="360" w:lineRule="auto"/>
        <w:ind w:left="720" w:hanging="720"/>
        <w:jc w:val="both"/>
      </w:pPr>
      <w:r>
        <w:t>a periorbital right eye hematoma;</w:t>
      </w:r>
    </w:p>
    <w:p w:rsidR="00620E4C" w:rsidRDefault="00620E4C" w:rsidP="00121576">
      <w:pPr>
        <w:pStyle w:val="Default"/>
        <w:numPr>
          <w:ilvl w:val="1"/>
          <w:numId w:val="12"/>
        </w:numPr>
        <w:spacing w:line="360" w:lineRule="auto"/>
        <w:ind w:left="720" w:hanging="720"/>
        <w:jc w:val="both"/>
      </w:pPr>
      <w:r>
        <w:t xml:space="preserve">damage to his gall bladder; and </w:t>
      </w:r>
    </w:p>
    <w:p w:rsidR="00620E4C" w:rsidRDefault="00620E4C" w:rsidP="00121576">
      <w:pPr>
        <w:pStyle w:val="Default"/>
        <w:numPr>
          <w:ilvl w:val="1"/>
          <w:numId w:val="12"/>
        </w:numPr>
        <w:spacing w:line="360" w:lineRule="auto"/>
        <w:ind w:left="720" w:hanging="720"/>
        <w:jc w:val="both"/>
      </w:pPr>
      <w:proofErr w:type="gramStart"/>
      <w:r>
        <w:t>bruising</w:t>
      </w:r>
      <w:proofErr w:type="gramEnd"/>
      <w:r>
        <w:t xml:space="preserve"> and swelling to his face. </w:t>
      </w:r>
    </w:p>
    <w:p w:rsidR="00620E4C" w:rsidRDefault="00620E4C" w:rsidP="00620E4C">
      <w:pPr>
        <w:pStyle w:val="Default"/>
        <w:spacing w:line="360" w:lineRule="auto"/>
        <w:jc w:val="both"/>
      </w:pPr>
    </w:p>
    <w:p w:rsidR="00620E4C" w:rsidRDefault="00620E4C" w:rsidP="00620E4C">
      <w:pPr>
        <w:pStyle w:val="Default"/>
        <w:spacing w:line="360" w:lineRule="auto"/>
        <w:jc w:val="both"/>
      </w:pPr>
      <w:r>
        <w:t>[</w:t>
      </w:r>
      <w:r w:rsidR="00B9424C">
        <w:t>6</w:t>
      </w:r>
      <w:r>
        <w:t>]</w:t>
      </w:r>
      <w:r>
        <w:tab/>
      </w:r>
      <w:r w:rsidR="00C92F63">
        <w:t xml:space="preserve"> Plaintiff pleaded </w:t>
      </w:r>
      <w:r w:rsidR="00751F4D">
        <w:t xml:space="preserve">further </w:t>
      </w:r>
      <w:r w:rsidR="00C92F63">
        <w:t>that as a result of the assault he had to undergo medical treatment and was subsequently hospitalized and continues to endure pain and</w:t>
      </w:r>
      <w:r w:rsidR="008A774C">
        <w:t xml:space="preserve"> suffering. </w:t>
      </w:r>
      <w:r w:rsidR="00594D04" w:rsidRPr="00934A29">
        <w:t xml:space="preserve">The plaintiff contends that the defendant is therefore liable to compensate him for damages in the sum of </w:t>
      </w:r>
      <w:r w:rsidR="00594D04">
        <w:t>N$ 68 325.33</w:t>
      </w:r>
      <w:r w:rsidR="00594D04" w:rsidRPr="00934A29">
        <w:t>, constituted as follows</w:t>
      </w:r>
      <w:r w:rsidR="00BF5D95">
        <w:t>:</w:t>
      </w:r>
      <w:r w:rsidR="00594D04">
        <w:rPr>
          <w:rStyle w:val="FootnoteReference"/>
        </w:rPr>
        <w:footnoteReference w:id="2"/>
      </w:r>
    </w:p>
    <w:p w:rsidR="00BF5D95" w:rsidRDefault="00BF5D95" w:rsidP="00620E4C">
      <w:pPr>
        <w:pStyle w:val="Default"/>
        <w:spacing w:line="360" w:lineRule="auto"/>
        <w:jc w:val="both"/>
      </w:pPr>
    </w:p>
    <w:p w:rsidR="00620E4C" w:rsidRDefault="00620E4C" w:rsidP="00121576">
      <w:pPr>
        <w:pStyle w:val="Default"/>
        <w:numPr>
          <w:ilvl w:val="0"/>
          <w:numId w:val="8"/>
        </w:numPr>
        <w:spacing w:line="360" w:lineRule="auto"/>
        <w:ind w:left="810" w:hanging="810"/>
        <w:jc w:val="both"/>
      </w:pPr>
      <w:r>
        <w:t>Medical expenses incurred in the treatment of the plaintiff’s bodily injuries and their consequences in the amount of N$ 8 325.33;</w:t>
      </w:r>
    </w:p>
    <w:p w:rsidR="00BF5D95" w:rsidRDefault="00BF5D95" w:rsidP="00121576">
      <w:pPr>
        <w:pStyle w:val="Default"/>
        <w:spacing w:line="360" w:lineRule="auto"/>
        <w:ind w:left="810" w:hanging="810"/>
        <w:jc w:val="both"/>
      </w:pPr>
    </w:p>
    <w:p w:rsidR="00620E4C" w:rsidRDefault="00620E4C" w:rsidP="00121576">
      <w:pPr>
        <w:pStyle w:val="Default"/>
        <w:numPr>
          <w:ilvl w:val="0"/>
          <w:numId w:val="8"/>
        </w:numPr>
        <w:spacing w:line="360" w:lineRule="auto"/>
        <w:ind w:left="810" w:hanging="810"/>
        <w:jc w:val="both"/>
      </w:pPr>
      <w:r>
        <w:t>Damages for pain and suffering as a result of the injuries caused by the assault in the amount of N$ 60 000.00.</w:t>
      </w:r>
    </w:p>
    <w:p w:rsidR="00B9424C" w:rsidRDefault="00B9424C" w:rsidP="00B9424C">
      <w:pPr>
        <w:pStyle w:val="Default"/>
        <w:spacing w:line="360" w:lineRule="auto"/>
        <w:jc w:val="both"/>
      </w:pPr>
    </w:p>
    <w:p w:rsidR="00B9424C" w:rsidRDefault="00B9424C" w:rsidP="00B9424C">
      <w:pPr>
        <w:pStyle w:val="Default"/>
        <w:spacing w:line="360" w:lineRule="auto"/>
        <w:jc w:val="both"/>
      </w:pPr>
      <w:r>
        <w:t>[7]</w:t>
      </w:r>
      <w:r>
        <w:tab/>
        <w:t>The defendant in turn admitted that the two security gu</w:t>
      </w:r>
      <w:r w:rsidR="00BF5D95">
        <w:t xml:space="preserve">ards, Messrs. </w:t>
      </w:r>
      <w:proofErr w:type="spellStart"/>
      <w:r w:rsidR="00BF5D95">
        <w:t>Grawie</w:t>
      </w:r>
      <w:proofErr w:type="spellEnd"/>
      <w:r w:rsidR="00BF5D95">
        <w:t xml:space="preserve"> and </w:t>
      </w:r>
      <w:proofErr w:type="spellStart"/>
      <w:r w:rsidR="00751F4D">
        <w:t>Nangolo</w:t>
      </w:r>
      <w:proofErr w:type="spellEnd"/>
      <w:r>
        <w:t xml:space="preserve"> were in its employ but denied any wrongdoing on the part of the security guard</w:t>
      </w:r>
      <w:r w:rsidR="00751F4D">
        <w:t>s</w:t>
      </w:r>
      <w:r>
        <w:t xml:space="preserve">. </w:t>
      </w:r>
    </w:p>
    <w:p w:rsidR="00B9424C" w:rsidRDefault="00B9424C" w:rsidP="00B9424C">
      <w:pPr>
        <w:pStyle w:val="Default"/>
        <w:spacing w:line="360" w:lineRule="auto"/>
        <w:jc w:val="both"/>
      </w:pPr>
    </w:p>
    <w:p w:rsidR="00B9424C" w:rsidRDefault="00B9424C" w:rsidP="00B9424C">
      <w:pPr>
        <w:pStyle w:val="Default"/>
        <w:spacing w:line="360" w:lineRule="auto"/>
        <w:jc w:val="both"/>
      </w:pPr>
      <w:r>
        <w:t>[8]</w:t>
      </w:r>
      <w:r>
        <w:tab/>
        <w:t>Defendant pleaded that the actions of the security guards were justified as they took reasonable measures to protect the premises and NAMICA Bottle Store’s employees</w:t>
      </w:r>
      <w:r>
        <w:rPr>
          <w:rStyle w:val="FootnoteReference"/>
        </w:rPr>
        <w:footnoteReference w:id="3"/>
      </w:r>
      <w:r>
        <w:t xml:space="preserve">. </w:t>
      </w:r>
      <w:r w:rsidR="00D816F1">
        <w:t>In doing so they used the necessary force to remove the plaintiff from the premises and</w:t>
      </w:r>
      <w:r w:rsidR="00BF5D95">
        <w:t xml:space="preserve"> defendant</w:t>
      </w:r>
      <w:r w:rsidR="00D816F1">
        <w:t xml:space="preserve"> denies that the security guards assaulted the plaintiff either as alleged or at all</w:t>
      </w:r>
      <w:r w:rsidR="00121576">
        <w:t>.</w:t>
      </w:r>
      <w:r w:rsidR="00D816F1">
        <w:rPr>
          <w:rStyle w:val="FootnoteReference"/>
        </w:rPr>
        <w:footnoteReference w:id="4"/>
      </w:r>
    </w:p>
    <w:p w:rsidR="00D816F1" w:rsidRDefault="00D816F1" w:rsidP="00B9424C">
      <w:pPr>
        <w:pStyle w:val="Default"/>
        <w:spacing w:line="360" w:lineRule="auto"/>
        <w:jc w:val="both"/>
      </w:pPr>
    </w:p>
    <w:p w:rsidR="00D816F1" w:rsidRDefault="00D816F1" w:rsidP="00B9424C">
      <w:pPr>
        <w:pStyle w:val="Default"/>
        <w:spacing w:line="360" w:lineRule="auto"/>
        <w:jc w:val="both"/>
      </w:pPr>
      <w:r>
        <w:t>[9]</w:t>
      </w:r>
      <w:r>
        <w:tab/>
        <w:t>Defendant pleaded that plaintiff grabbed a bottle from a sh</w:t>
      </w:r>
      <w:r w:rsidR="00BF5D95">
        <w:t>elf and wrongfully assaulted Martin by striking</w:t>
      </w:r>
      <w:r>
        <w:t xml:space="preserve"> him over the head with the said bottle during the guard’s attempted to remove the plaintiff from the premises.  </w:t>
      </w:r>
    </w:p>
    <w:p w:rsidR="00AB7C73" w:rsidRPr="00AB7C73" w:rsidRDefault="00AB7C73" w:rsidP="00AB7C73">
      <w:pPr>
        <w:spacing w:after="0" w:line="360" w:lineRule="auto"/>
        <w:jc w:val="both"/>
        <w:rPr>
          <w:rFonts w:ascii="Arial" w:hAnsi="Arial" w:cs="Arial"/>
          <w:sz w:val="24"/>
          <w:szCs w:val="24"/>
        </w:rPr>
      </w:pPr>
    </w:p>
    <w:p w:rsidR="00CA4189" w:rsidRDefault="00B11267" w:rsidP="00135B6A">
      <w:pPr>
        <w:spacing w:after="0" w:line="360" w:lineRule="auto"/>
        <w:jc w:val="both"/>
        <w:rPr>
          <w:rFonts w:ascii="Arial" w:hAnsi="Arial" w:cs="Arial"/>
          <w:i/>
          <w:sz w:val="24"/>
          <w:szCs w:val="24"/>
        </w:rPr>
      </w:pPr>
      <w:r>
        <w:rPr>
          <w:rFonts w:ascii="Arial" w:hAnsi="Arial" w:cs="Arial"/>
          <w:i/>
          <w:sz w:val="24"/>
          <w:szCs w:val="24"/>
        </w:rPr>
        <w:t>Facts</w:t>
      </w:r>
      <w:r w:rsidR="00BF5D95">
        <w:rPr>
          <w:rFonts w:ascii="Arial" w:hAnsi="Arial" w:cs="Arial"/>
          <w:i/>
          <w:sz w:val="24"/>
          <w:szCs w:val="24"/>
        </w:rPr>
        <w:t xml:space="preserve"> in dispute</w:t>
      </w:r>
    </w:p>
    <w:p w:rsidR="00121576" w:rsidRPr="00CA4189" w:rsidRDefault="00121576" w:rsidP="00135B6A">
      <w:pPr>
        <w:spacing w:after="0" w:line="360" w:lineRule="auto"/>
        <w:jc w:val="both"/>
        <w:rPr>
          <w:rFonts w:ascii="Arial" w:hAnsi="Arial" w:cs="Arial"/>
          <w:i/>
          <w:sz w:val="24"/>
          <w:szCs w:val="24"/>
        </w:rPr>
      </w:pPr>
    </w:p>
    <w:p w:rsidR="00BF5D95" w:rsidRDefault="00EE4DDC" w:rsidP="00BF5D95">
      <w:pPr>
        <w:spacing w:after="0" w:line="360" w:lineRule="auto"/>
        <w:jc w:val="both"/>
        <w:rPr>
          <w:rFonts w:ascii="Arial" w:hAnsi="Arial" w:cs="Arial"/>
          <w:sz w:val="24"/>
          <w:szCs w:val="24"/>
        </w:rPr>
      </w:pPr>
      <w:r>
        <w:rPr>
          <w:rFonts w:ascii="Arial" w:hAnsi="Arial" w:cs="Arial"/>
          <w:sz w:val="24"/>
          <w:szCs w:val="24"/>
        </w:rPr>
        <w:t>[</w:t>
      </w:r>
      <w:r w:rsidR="00D816F1">
        <w:rPr>
          <w:rFonts w:ascii="Arial" w:hAnsi="Arial" w:cs="Arial"/>
          <w:sz w:val="24"/>
          <w:szCs w:val="24"/>
        </w:rPr>
        <w:t>10</w:t>
      </w:r>
      <w:r>
        <w:rPr>
          <w:rFonts w:ascii="Arial" w:hAnsi="Arial" w:cs="Arial"/>
          <w:sz w:val="24"/>
          <w:szCs w:val="24"/>
        </w:rPr>
        <w:t>]</w:t>
      </w:r>
      <w:r>
        <w:rPr>
          <w:rFonts w:ascii="Arial" w:hAnsi="Arial" w:cs="Arial"/>
          <w:sz w:val="24"/>
          <w:szCs w:val="24"/>
        </w:rPr>
        <w:tab/>
        <w:t xml:space="preserve">The issues of fact that need to be resolved during the trial are: </w:t>
      </w:r>
    </w:p>
    <w:p w:rsidR="00BF5D95" w:rsidRDefault="00BF5D95" w:rsidP="00BF5D95">
      <w:pPr>
        <w:spacing w:after="0" w:line="360" w:lineRule="auto"/>
        <w:jc w:val="both"/>
        <w:rPr>
          <w:rFonts w:ascii="Arial" w:hAnsi="Arial" w:cs="Arial"/>
          <w:sz w:val="24"/>
          <w:szCs w:val="24"/>
        </w:rPr>
      </w:pPr>
    </w:p>
    <w:p w:rsidR="00EE4DDC" w:rsidRPr="00BF5D95" w:rsidRDefault="00EE4DDC" w:rsidP="00121576">
      <w:pPr>
        <w:pStyle w:val="ListParagraph"/>
        <w:numPr>
          <w:ilvl w:val="0"/>
          <w:numId w:val="2"/>
        </w:numPr>
        <w:spacing w:after="0" w:line="360" w:lineRule="auto"/>
        <w:ind w:firstLine="90"/>
        <w:jc w:val="both"/>
        <w:rPr>
          <w:rFonts w:ascii="Arial" w:hAnsi="Arial" w:cs="Arial"/>
          <w:sz w:val="24"/>
          <w:szCs w:val="24"/>
        </w:rPr>
      </w:pPr>
      <w:r w:rsidRPr="00BF5D95">
        <w:rPr>
          <w:rFonts w:ascii="Arial" w:hAnsi="Arial" w:cs="Arial"/>
          <w:sz w:val="24"/>
          <w:szCs w:val="24"/>
        </w:rPr>
        <w:t xml:space="preserve">whether the plaintiff was in fact assaulted by the aforementioned security </w:t>
      </w:r>
      <w:r w:rsidR="00BF5D95" w:rsidRPr="00BF5D95">
        <w:rPr>
          <w:rFonts w:ascii="Arial" w:hAnsi="Arial" w:cs="Arial"/>
          <w:sz w:val="24"/>
          <w:szCs w:val="24"/>
        </w:rPr>
        <w:t xml:space="preserve"> </w:t>
      </w:r>
      <w:r w:rsidRPr="00BF5D95">
        <w:rPr>
          <w:rFonts w:ascii="Arial" w:hAnsi="Arial" w:cs="Arial"/>
          <w:sz w:val="24"/>
          <w:szCs w:val="24"/>
        </w:rPr>
        <w:t xml:space="preserve">guards and if so whether the plaintiff suffered damages as a result; </w:t>
      </w:r>
    </w:p>
    <w:p w:rsidR="00BF5D95" w:rsidRDefault="00BF5D95" w:rsidP="00121576">
      <w:pPr>
        <w:spacing w:after="0" w:line="360" w:lineRule="auto"/>
        <w:ind w:firstLine="90"/>
        <w:jc w:val="both"/>
        <w:rPr>
          <w:rFonts w:ascii="Arial" w:hAnsi="Arial" w:cs="Arial"/>
          <w:sz w:val="24"/>
          <w:szCs w:val="24"/>
        </w:rPr>
      </w:pPr>
    </w:p>
    <w:p w:rsidR="00EE4DDC" w:rsidRPr="00BF5D95" w:rsidRDefault="00EE4DDC" w:rsidP="00121576">
      <w:pPr>
        <w:pStyle w:val="ListParagraph"/>
        <w:numPr>
          <w:ilvl w:val="0"/>
          <w:numId w:val="2"/>
        </w:numPr>
        <w:spacing w:after="0" w:line="360" w:lineRule="auto"/>
        <w:ind w:firstLine="90"/>
        <w:jc w:val="both"/>
        <w:rPr>
          <w:rFonts w:ascii="Arial" w:hAnsi="Arial" w:cs="Arial"/>
          <w:sz w:val="24"/>
          <w:szCs w:val="24"/>
        </w:rPr>
      </w:pPr>
      <w:r w:rsidRPr="00BF5D95">
        <w:rPr>
          <w:rFonts w:ascii="Arial" w:hAnsi="Arial" w:cs="Arial"/>
          <w:sz w:val="24"/>
          <w:szCs w:val="24"/>
        </w:rPr>
        <w:t>the cause of the physical altercation that took place tween the plaintiff and the defendant’s security guards on 11 November 2013;</w:t>
      </w:r>
    </w:p>
    <w:p w:rsidR="00BF5D95" w:rsidRDefault="00BF5D95" w:rsidP="00121576">
      <w:pPr>
        <w:spacing w:after="0" w:line="360" w:lineRule="auto"/>
        <w:ind w:firstLine="90"/>
        <w:jc w:val="both"/>
        <w:rPr>
          <w:rFonts w:ascii="Arial" w:hAnsi="Arial" w:cs="Arial"/>
          <w:sz w:val="24"/>
          <w:szCs w:val="24"/>
        </w:rPr>
      </w:pPr>
    </w:p>
    <w:p w:rsidR="00EE4DDC" w:rsidRPr="00BF5D95" w:rsidRDefault="00EE4DDC" w:rsidP="00121576">
      <w:pPr>
        <w:pStyle w:val="ListParagraph"/>
        <w:numPr>
          <w:ilvl w:val="0"/>
          <w:numId w:val="2"/>
        </w:numPr>
        <w:spacing w:after="0" w:line="360" w:lineRule="auto"/>
        <w:ind w:firstLine="90"/>
        <w:jc w:val="both"/>
        <w:rPr>
          <w:rFonts w:ascii="Arial" w:hAnsi="Arial" w:cs="Arial"/>
          <w:sz w:val="24"/>
          <w:szCs w:val="24"/>
        </w:rPr>
      </w:pPr>
      <w:r w:rsidRPr="00BF5D95">
        <w:rPr>
          <w:rFonts w:ascii="Arial" w:hAnsi="Arial" w:cs="Arial"/>
          <w:sz w:val="24"/>
          <w:szCs w:val="24"/>
        </w:rPr>
        <w:t>the lawfulness and reasonableness of the actions of the aforementioned security guards during the altercation with the plaintiff;</w:t>
      </w:r>
    </w:p>
    <w:p w:rsidR="00BF5D95" w:rsidRDefault="00BF5D95" w:rsidP="00121576">
      <w:pPr>
        <w:spacing w:after="0" w:line="360" w:lineRule="auto"/>
        <w:ind w:firstLine="90"/>
        <w:jc w:val="both"/>
        <w:rPr>
          <w:rFonts w:ascii="Arial" w:hAnsi="Arial" w:cs="Arial"/>
          <w:sz w:val="24"/>
          <w:szCs w:val="24"/>
        </w:rPr>
      </w:pPr>
    </w:p>
    <w:p w:rsidR="00EE4DDC" w:rsidRPr="00BF5D95" w:rsidRDefault="00EE4DDC" w:rsidP="00121576">
      <w:pPr>
        <w:pStyle w:val="ListParagraph"/>
        <w:numPr>
          <w:ilvl w:val="0"/>
          <w:numId w:val="2"/>
        </w:numPr>
        <w:spacing w:after="0" w:line="360" w:lineRule="auto"/>
        <w:ind w:firstLine="90"/>
        <w:jc w:val="both"/>
        <w:rPr>
          <w:rFonts w:ascii="Arial" w:hAnsi="Arial" w:cs="Arial"/>
          <w:sz w:val="24"/>
          <w:szCs w:val="24"/>
        </w:rPr>
      </w:pPr>
      <w:r w:rsidRPr="00BF5D95">
        <w:rPr>
          <w:rFonts w:ascii="Arial" w:hAnsi="Arial" w:cs="Arial"/>
          <w:sz w:val="24"/>
          <w:szCs w:val="24"/>
        </w:rPr>
        <w:t xml:space="preserve">the nature and extent of the exact </w:t>
      </w:r>
      <w:r w:rsidR="00CA4189" w:rsidRPr="00BF5D95">
        <w:rPr>
          <w:rFonts w:ascii="Arial" w:hAnsi="Arial" w:cs="Arial"/>
          <w:sz w:val="24"/>
          <w:szCs w:val="24"/>
        </w:rPr>
        <w:t>injuries suffered by the plaintiff, the nature and extent of the medical treatment required to treat the plaintiff’s injuries and cost hereof</w:t>
      </w:r>
      <w:r w:rsidR="00AE3A3B" w:rsidRPr="00BF5D95">
        <w:rPr>
          <w:rFonts w:ascii="Arial" w:hAnsi="Arial" w:cs="Arial"/>
          <w:sz w:val="24"/>
          <w:szCs w:val="24"/>
        </w:rPr>
        <w:t xml:space="preserve"> and whether the defendant is liable to compensate the plaintiff for both medical expenses and damages for pain and suffering.  </w:t>
      </w:r>
    </w:p>
    <w:p w:rsidR="00BF5D95" w:rsidRDefault="00BF5D95" w:rsidP="00121576">
      <w:pPr>
        <w:spacing w:after="0" w:line="360" w:lineRule="auto"/>
        <w:ind w:firstLine="90"/>
        <w:jc w:val="both"/>
        <w:rPr>
          <w:rFonts w:ascii="Arial" w:hAnsi="Arial" w:cs="Arial"/>
          <w:sz w:val="24"/>
          <w:szCs w:val="24"/>
        </w:rPr>
      </w:pPr>
    </w:p>
    <w:p w:rsidR="00AE3A3B" w:rsidRPr="00BF5D95" w:rsidRDefault="00AE3A3B" w:rsidP="00121576">
      <w:pPr>
        <w:pStyle w:val="ListParagraph"/>
        <w:numPr>
          <w:ilvl w:val="0"/>
          <w:numId w:val="2"/>
        </w:numPr>
        <w:spacing w:after="0" w:line="360" w:lineRule="auto"/>
        <w:ind w:firstLine="90"/>
        <w:jc w:val="both"/>
        <w:rPr>
          <w:rFonts w:ascii="Arial" w:hAnsi="Arial" w:cs="Arial"/>
          <w:sz w:val="24"/>
          <w:szCs w:val="24"/>
        </w:rPr>
      </w:pPr>
      <w:proofErr w:type="gramStart"/>
      <w:r w:rsidRPr="00BF5D95">
        <w:rPr>
          <w:rFonts w:ascii="Arial" w:hAnsi="Arial" w:cs="Arial"/>
          <w:sz w:val="24"/>
          <w:szCs w:val="24"/>
        </w:rPr>
        <w:t>whether</w:t>
      </w:r>
      <w:proofErr w:type="gramEnd"/>
      <w:r w:rsidRPr="00BF5D95">
        <w:rPr>
          <w:rFonts w:ascii="Arial" w:hAnsi="Arial" w:cs="Arial"/>
          <w:sz w:val="24"/>
          <w:szCs w:val="24"/>
        </w:rPr>
        <w:t xml:space="preserve"> the principle of vicarious liability is applicable in this matter.</w:t>
      </w:r>
    </w:p>
    <w:p w:rsidR="00A63D5C" w:rsidRDefault="00A63D5C" w:rsidP="00135B6A">
      <w:pPr>
        <w:spacing w:after="0" w:line="360" w:lineRule="auto"/>
        <w:jc w:val="both"/>
        <w:rPr>
          <w:rFonts w:ascii="Arial" w:hAnsi="Arial" w:cs="Arial"/>
          <w:sz w:val="24"/>
          <w:szCs w:val="24"/>
        </w:rPr>
      </w:pPr>
    </w:p>
    <w:p w:rsidR="00BF5D95" w:rsidRDefault="00BF5D95" w:rsidP="00135B6A">
      <w:pPr>
        <w:spacing w:after="0" w:line="360" w:lineRule="auto"/>
        <w:jc w:val="both"/>
        <w:rPr>
          <w:rFonts w:ascii="Arial" w:hAnsi="Arial" w:cs="Arial"/>
          <w:i/>
          <w:sz w:val="24"/>
          <w:szCs w:val="24"/>
        </w:rPr>
      </w:pPr>
      <w:r>
        <w:rPr>
          <w:rFonts w:ascii="Arial" w:hAnsi="Arial" w:cs="Arial"/>
          <w:i/>
          <w:sz w:val="24"/>
          <w:szCs w:val="24"/>
        </w:rPr>
        <w:t>Common cause facts</w:t>
      </w:r>
    </w:p>
    <w:p w:rsidR="00121576" w:rsidRDefault="00121576" w:rsidP="00135B6A">
      <w:pPr>
        <w:spacing w:after="0" w:line="360" w:lineRule="auto"/>
        <w:jc w:val="both"/>
        <w:rPr>
          <w:rFonts w:ascii="Arial" w:hAnsi="Arial" w:cs="Arial"/>
          <w:i/>
          <w:sz w:val="24"/>
          <w:szCs w:val="24"/>
        </w:rPr>
      </w:pPr>
    </w:p>
    <w:p w:rsidR="00CA4189" w:rsidRDefault="00CA4189" w:rsidP="00135B6A">
      <w:pPr>
        <w:spacing w:after="0" w:line="360" w:lineRule="auto"/>
        <w:jc w:val="both"/>
        <w:rPr>
          <w:rFonts w:ascii="Arial" w:hAnsi="Arial" w:cs="Arial"/>
          <w:sz w:val="24"/>
          <w:szCs w:val="24"/>
        </w:rPr>
      </w:pPr>
      <w:r>
        <w:rPr>
          <w:rFonts w:ascii="Arial" w:hAnsi="Arial" w:cs="Arial"/>
          <w:sz w:val="24"/>
          <w:szCs w:val="24"/>
        </w:rPr>
        <w:t>[</w:t>
      </w:r>
      <w:r w:rsidR="00D816F1">
        <w:rPr>
          <w:rFonts w:ascii="Arial" w:hAnsi="Arial" w:cs="Arial"/>
          <w:sz w:val="24"/>
          <w:szCs w:val="24"/>
        </w:rPr>
        <w:t>11</w:t>
      </w:r>
      <w:r>
        <w:rPr>
          <w:rFonts w:ascii="Arial" w:hAnsi="Arial" w:cs="Arial"/>
          <w:sz w:val="24"/>
          <w:szCs w:val="24"/>
        </w:rPr>
        <w:t>]</w:t>
      </w:r>
      <w:r>
        <w:rPr>
          <w:rFonts w:ascii="Arial" w:hAnsi="Arial" w:cs="Arial"/>
          <w:sz w:val="24"/>
          <w:szCs w:val="24"/>
        </w:rPr>
        <w:tab/>
        <w:t xml:space="preserve">The following issues appears to be common cause: </w:t>
      </w:r>
    </w:p>
    <w:p w:rsidR="00121576" w:rsidRDefault="00121576" w:rsidP="00135B6A">
      <w:pPr>
        <w:spacing w:after="0" w:line="360" w:lineRule="auto"/>
        <w:jc w:val="both"/>
        <w:rPr>
          <w:rFonts w:ascii="Arial" w:hAnsi="Arial" w:cs="Arial"/>
          <w:sz w:val="24"/>
          <w:szCs w:val="24"/>
        </w:rPr>
      </w:pPr>
    </w:p>
    <w:p w:rsidR="00BF5D95" w:rsidRDefault="00121576" w:rsidP="00121576">
      <w:pPr>
        <w:spacing w:after="0" w:line="360" w:lineRule="auto"/>
        <w:ind w:left="720"/>
        <w:jc w:val="both"/>
        <w:rPr>
          <w:rFonts w:ascii="Arial" w:hAnsi="Arial" w:cs="Arial"/>
          <w:sz w:val="24"/>
          <w:szCs w:val="24"/>
        </w:rPr>
      </w:pPr>
      <w:r>
        <w:rPr>
          <w:rFonts w:ascii="Arial" w:hAnsi="Arial" w:cs="Arial"/>
          <w:sz w:val="24"/>
          <w:szCs w:val="24"/>
        </w:rPr>
        <w:t xml:space="preserve"> </w:t>
      </w:r>
      <w:r w:rsidR="00751F4D">
        <w:rPr>
          <w:rFonts w:ascii="Arial" w:hAnsi="Arial" w:cs="Arial"/>
          <w:sz w:val="24"/>
          <w:szCs w:val="24"/>
        </w:rPr>
        <w:t>a)</w:t>
      </w:r>
      <w:r w:rsidR="00751F4D">
        <w:rPr>
          <w:rFonts w:ascii="Arial" w:hAnsi="Arial" w:cs="Arial"/>
          <w:sz w:val="24"/>
          <w:szCs w:val="24"/>
        </w:rPr>
        <w:tab/>
      </w:r>
      <w:r w:rsidR="00CA4189">
        <w:rPr>
          <w:rFonts w:ascii="Arial" w:hAnsi="Arial" w:cs="Arial"/>
          <w:sz w:val="24"/>
          <w:szCs w:val="24"/>
        </w:rPr>
        <w:t xml:space="preserve">The defendant was contracted by </w:t>
      </w:r>
      <w:r w:rsidR="00AE3A3B">
        <w:rPr>
          <w:rFonts w:ascii="Arial" w:hAnsi="Arial" w:cs="Arial"/>
          <w:sz w:val="24"/>
          <w:szCs w:val="24"/>
        </w:rPr>
        <w:t>NAMICA</w:t>
      </w:r>
      <w:r w:rsidR="00CA4189">
        <w:rPr>
          <w:rFonts w:ascii="Arial" w:hAnsi="Arial" w:cs="Arial"/>
          <w:sz w:val="24"/>
          <w:szCs w:val="24"/>
        </w:rPr>
        <w:t xml:space="preserve"> Bottle Store to provide security guards. </w:t>
      </w:r>
    </w:p>
    <w:p w:rsidR="00BF5D95" w:rsidRDefault="00BF5D95" w:rsidP="00121576">
      <w:pPr>
        <w:spacing w:after="0" w:line="360" w:lineRule="auto"/>
        <w:ind w:left="810" w:hanging="90"/>
        <w:jc w:val="both"/>
        <w:rPr>
          <w:rFonts w:ascii="Arial" w:hAnsi="Arial" w:cs="Arial"/>
          <w:sz w:val="24"/>
          <w:szCs w:val="24"/>
        </w:rPr>
      </w:pPr>
    </w:p>
    <w:p w:rsidR="00CA4189" w:rsidRDefault="00751F4D" w:rsidP="00121576">
      <w:pPr>
        <w:spacing w:after="0" w:line="360" w:lineRule="auto"/>
        <w:ind w:left="720"/>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CA4189">
        <w:rPr>
          <w:rFonts w:ascii="Arial" w:hAnsi="Arial" w:cs="Arial"/>
          <w:sz w:val="24"/>
          <w:szCs w:val="24"/>
        </w:rPr>
        <w:t xml:space="preserve">At all material times </w:t>
      </w:r>
      <w:proofErr w:type="spellStart"/>
      <w:r w:rsidR="00CA4189">
        <w:rPr>
          <w:rFonts w:ascii="Arial" w:hAnsi="Arial" w:cs="Arial"/>
          <w:sz w:val="24"/>
          <w:szCs w:val="24"/>
        </w:rPr>
        <w:t>Messrs.Graw</w:t>
      </w:r>
      <w:r w:rsidR="00A4259F">
        <w:rPr>
          <w:rFonts w:ascii="Arial" w:hAnsi="Arial" w:cs="Arial"/>
          <w:sz w:val="24"/>
          <w:szCs w:val="24"/>
        </w:rPr>
        <w:t>i</w:t>
      </w:r>
      <w:r w:rsidR="001E3887">
        <w:rPr>
          <w:rFonts w:ascii="Arial" w:hAnsi="Arial" w:cs="Arial"/>
          <w:sz w:val="24"/>
          <w:szCs w:val="24"/>
        </w:rPr>
        <w:t>e</w:t>
      </w:r>
      <w:proofErr w:type="spellEnd"/>
      <w:r w:rsidR="001E3887">
        <w:rPr>
          <w:rFonts w:ascii="Arial" w:hAnsi="Arial" w:cs="Arial"/>
          <w:sz w:val="24"/>
          <w:szCs w:val="24"/>
        </w:rPr>
        <w:t xml:space="preserve"> and Martin</w:t>
      </w:r>
      <w:r w:rsidR="00121576">
        <w:rPr>
          <w:rFonts w:ascii="Arial" w:hAnsi="Arial" w:cs="Arial"/>
          <w:sz w:val="24"/>
          <w:szCs w:val="24"/>
        </w:rPr>
        <w:t xml:space="preserve"> were employed with the </w:t>
      </w:r>
      <w:r w:rsidR="00CA4189">
        <w:rPr>
          <w:rFonts w:ascii="Arial" w:hAnsi="Arial" w:cs="Arial"/>
          <w:sz w:val="24"/>
          <w:szCs w:val="24"/>
        </w:rPr>
        <w:t>defend</w:t>
      </w:r>
      <w:r w:rsidR="001E3887">
        <w:rPr>
          <w:rFonts w:ascii="Arial" w:hAnsi="Arial" w:cs="Arial"/>
          <w:sz w:val="24"/>
          <w:szCs w:val="24"/>
        </w:rPr>
        <w:t xml:space="preserve">ant as security guards and the guards were </w:t>
      </w:r>
      <w:r w:rsidR="00CA4189">
        <w:rPr>
          <w:rFonts w:ascii="Arial" w:hAnsi="Arial" w:cs="Arial"/>
          <w:sz w:val="24"/>
          <w:szCs w:val="24"/>
        </w:rPr>
        <w:t xml:space="preserve">stationed at </w:t>
      </w:r>
      <w:r w:rsidR="00AE3A3B">
        <w:rPr>
          <w:rFonts w:ascii="Arial" w:hAnsi="Arial" w:cs="Arial"/>
          <w:sz w:val="24"/>
          <w:szCs w:val="24"/>
        </w:rPr>
        <w:t>NAMICA</w:t>
      </w:r>
      <w:r w:rsidR="00CA4189">
        <w:rPr>
          <w:rFonts w:ascii="Arial" w:hAnsi="Arial" w:cs="Arial"/>
          <w:sz w:val="24"/>
          <w:szCs w:val="24"/>
        </w:rPr>
        <w:t xml:space="preserve"> on the date in question. </w:t>
      </w:r>
    </w:p>
    <w:p w:rsidR="00BF5D95" w:rsidRDefault="00BF5D95" w:rsidP="00121576">
      <w:pPr>
        <w:spacing w:after="0" w:line="360" w:lineRule="auto"/>
        <w:ind w:left="810" w:hanging="90"/>
        <w:jc w:val="both"/>
        <w:rPr>
          <w:rFonts w:ascii="Arial" w:hAnsi="Arial" w:cs="Arial"/>
          <w:sz w:val="24"/>
          <w:szCs w:val="24"/>
        </w:rPr>
      </w:pPr>
    </w:p>
    <w:p w:rsidR="00BF5D95" w:rsidRPr="00751F4D" w:rsidRDefault="00751F4D" w:rsidP="00121576">
      <w:pPr>
        <w:spacing w:after="0" w:line="36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B11267" w:rsidRPr="00751F4D">
        <w:rPr>
          <w:rFonts w:ascii="Arial" w:hAnsi="Arial" w:cs="Arial"/>
          <w:sz w:val="24"/>
          <w:szCs w:val="24"/>
        </w:rPr>
        <w:t>On the morning of 11</w:t>
      </w:r>
      <w:r w:rsidR="00B11267" w:rsidRPr="00751F4D">
        <w:rPr>
          <w:rFonts w:ascii="Arial" w:hAnsi="Arial" w:cs="Arial"/>
          <w:sz w:val="24"/>
          <w:szCs w:val="24"/>
          <w:vertAlign w:val="superscript"/>
        </w:rPr>
        <w:t>th</w:t>
      </w:r>
      <w:r w:rsidR="00B11267" w:rsidRPr="00751F4D">
        <w:rPr>
          <w:rFonts w:ascii="Arial" w:hAnsi="Arial" w:cs="Arial"/>
          <w:sz w:val="24"/>
          <w:szCs w:val="24"/>
        </w:rPr>
        <w:t xml:space="preserve"> of November 2013 at approximately 8:30 the plaintiff returned 20 cases of empty beer bottles and placed an order for a delivery of beer for which he made payment in the amount of N$ 2,381.00 (Two thousand three hundred and eighty one Namibian Dollars).</w:t>
      </w:r>
    </w:p>
    <w:p w:rsidR="00BF5D95" w:rsidRDefault="00BF5D95" w:rsidP="00121576">
      <w:pPr>
        <w:spacing w:after="0" w:line="360" w:lineRule="auto"/>
        <w:ind w:left="810" w:hanging="90"/>
        <w:jc w:val="both"/>
        <w:rPr>
          <w:rFonts w:ascii="Arial" w:hAnsi="Arial" w:cs="Arial"/>
          <w:sz w:val="24"/>
          <w:szCs w:val="24"/>
        </w:rPr>
      </w:pPr>
    </w:p>
    <w:p w:rsidR="00B11267" w:rsidRPr="00751F4D" w:rsidRDefault="00751F4D" w:rsidP="00121576">
      <w:pPr>
        <w:spacing w:after="0" w:line="360" w:lineRule="auto"/>
        <w:ind w:left="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B11267" w:rsidRPr="00751F4D">
        <w:rPr>
          <w:rFonts w:ascii="Arial" w:hAnsi="Arial" w:cs="Arial"/>
          <w:sz w:val="24"/>
          <w:szCs w:val="24"/>
        </w:rPr>
        <w:t xml:space="preserve">The order was not delivered and the plaintiff returned later the same day to </w:t>
      </w:r>
      <w:r w:rsidR="00AE3A3B" w:rsidRPr="00751F4D">
        <w:rPr>
          <w:rFonts w:ascii="Arial" w:hAnsi="Arial" w:cs="Arial"/>
          <w:sz w:val="24"/>
          <w:szCs w:val="24"/>
        </w:rPr>
        <w:t>NAMICA</w:t>
      </w:r>
      <w:r w:rsidR="00B11267" w:rsidRPr="00751F4D">
        <w:rPr>
          <w:rFonts w:ascii="Arial" w:hAnsi="Arial" w:cs="Arial"/>
          <w:sz w:val="24"/>
          <w:szCs w:val="24"/>
        </w:rPr>
        <w:t xml:space="preserve"> to query the non-delivery of his order after which a physical altercation ensued between the plaintiff and employee(s) of the defendant. </w:t>
      </w:r>
    </w:p>
    <w:p w:rsidR="00BF5D95" w:rsidRDefault="00BF5D95" w:rsidP="00121576">
      <w:pPr>
        <w:spacing w:after="0" w:line="360" w:lineRule="auto"/>
        <w:ind w:left="810" w:hanging="90"/>
        <w:jc w:val="both"/>
        <w:rPr>
          <w:rFonts w:ascii="Arial" w:hAnsi="Arial" w:cs="Arial"/>
          <w:sz w:val="24"/>
          <w:szCs w:val="24"/>
        </w:rPr>
      </w:pPr>
    </w:p>
    <w:p w:rsidR="001E3887" w:rsidRPr="00751F4D" w:rsidRDefault="00751F4D" w:rsidP="00121576">
      <w:pPr>
        <w:spacing w:after="0" w:line="360" w:lineRule="auto"/>
        <w:ind w:left="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B11267" w:rsidRPr="00751F4D">
        <w:rPr>
          <w:rFonts w:ascii="Arial" w:hAnsi="Arial" w:cs="Arial"/>
          <w:sz w:val="24"/>
          <w:szCs w:val="24"/>
        </w:rPr>
        <w:t xml:space="preserve">Later </w:t>
      </w:r>
      <w:r w:rsidR="00502048" w:rsidRPr="00751F4D">
        <w:rPr>
          <w:rFonts w:ascii="Arial" w:hAnsi="Arial" w:cs="Arial"/>
          <w:sz w:val="24"/>
          <w:szCs w:val="24"/>
        </w:rPr>
        <w:t>on the same dated the plaintiff was issued with a receipt for a bottle 750 ml Red Heart Rum in the amount of N$ 151.65 (One hundred and fifty one Namibian dollars and sixty five cents)</w:t>
      </w:r>
      <w:r w:rsidR="001E3887" w:rsidRPr="00751F4D">
        <w:rPr>
          <w:rFonts w:ascii="Arial" w:hAnsi="Arial" w:cs="Arial"/>
          <w:sz w:val="24"/>
          <w:szCs w:val="24"/>
        </w:rPr>
        <w:t>.</w:t>
      </w:r>
    </w:p>
    <w:p w:rsidR="001E3887" w:rsidRDefault="00751F4D" w:rsidP="00121576">
      <w:pPr>
        <w:tabs>
          <w:tab w:val="left" w:pos="1980"/>
        </w:tabs>
        <w:spacing w:after="0" w:line="360" w:lineRule="auto"/>
        <w:ind w:left="810" w:hanging="90"/>
        <w:jc w:val="both"/>
        <w:rPr>
          <w:rFonts w:ascii="Arial" w:hAnsi="Arial" w:cs="Arial"/>
          <w:sz w:val="24"/>
          <w:szCs w:val="24"/>
        </w:rPr>
      </w:pPr>
      <w:r>
        <w:rPr>
          <w:rFonts w:ascii="Arial" w:hAnsi="Arial" w:cs="Arial"/>
          <w:sz w:val="24"/>
          <w:szCs w:val="24"/>
        </w:rPr>
        <w:tab/>
      </w:r>
    </w:p>
    <w:p w:rsidR="00DC714B" w:rsidRPr="00751F4D" w:rsidRDefault="00751F4D" w:rsidP="00121576">
      <w:pPr>
        <w:spacing w:after="0" w:line="360" w:lineRule="auto"/>
        <w:ind w:left="720"/>
        <w:jc w:val="both"/>
        <w:rPr>
          <w:rFonts w:ascii="Arial" w:hAnsi="Arial" w:cs="Arial"/>
          <w:sz w:val="24"/>
          <w:szCs w:val="24"/>
        </w:rPr>
      </w:pPr>
      <w:r>
        <w:rPr>
          <w:rFonts w:ascii="Arial" w:hAnsi="Arial" w:cs="Arial"/>
          <w:sz w:val="24"/>
          <w:szCs w:val="24"/>
        </w:rPr>
        <w:t>f)</w:t>
      </w:r>
      <w:r>
        <w:rPr>
          <w:rFonts w:ascii="Arial" w:hAnsi="Arial" w:cs="Arial"/>
          <w:sz w:val="24"/>
          <w:szCs w:val="24"/>
        </w:rPr>
        <w:tab/>
      </w:r>
      <w:r w:rsidR="00502048" w:rsidRPr="00751F4D">
        <w:rPr>
          <w:rFonts w:ascii="Arial" w:hAnsi="Arial" w:cs="Arial"/>
          <w:sz w:val="24"/>
          <w:szCs w:val="24"/>
        </w:rPr>
        <w:t xml:space="preserve">The plaintiff was examined by one </w:t>
      </w:r>
      <w:proofErr w:type="spellStart"/>
      <w:r w:rsidR="00502048" w:rsidRPr="00751F4D">
        <w:rPr>
          <w:rFonts w:ascii="Arial" w:hAnsi="Arial" w:cs="Arial"/>
          <w:sz w:val="24"/>
          <w:szCs w:val="24"/>
        </w:rPr>
        <w:t>Dr.</w:t>
      </w:r>
      <w:proofErr w:type="spellEnd"/>
      <w:r w:rsidR="00502048" w:rsidRPr="00751F4D">
        <w:rPr>
          <w:rFonts w:ascii="Arial" w:hAnsi="Arial" w:cs="Arial"/>
          <w:sz w:val="24"/>
          <w:szCs w:val="24"/>
        </w:rPr>
        <w:t xml:space="preserve"> Beata </w:t>
      </w:r>
      <w:proofErr w:type="spellStart"/>
      <w:r w:rsidR="00502048" w:rsidRPr="00751F4D">
        <w:rPr>
          <w:rFonts w:ascii="Arial" w:hAnsi="Arial" w:cs="Arial"/>
          <w:sz w:val="24"/>
          <w:szCs w:val="24"/>
        </w:rPr>
        <w:t>Siteketa</w:t>
      </w:r>
      <w:proofErr w:type="spellEnd"/>
      <w:r w:rsidR="00502048" w:rsidRPr="00751F4D">
        <w:rPr>
          <w:rFonts w:ascii="Arial" w:hAnsi="Arial" w:cs="Arial"/>
          <w:sz w:val="24"/>
          <w:szCs w:val="24"/>
        </w:rPr>
        <w:t xml:space="preserve"> at the Katutura State Hospital </w:t>
      </w:r>
      <w:r w:rsidR="00DC714B" w:rsidRPr="00751F4D">
        <w:rPr>
          <w:rFonts w:ascii="Arial" w:hAnsi="Arial" w:cs="Arial"/>
          <w:sz w:val="24"/>
          <w:szCs w:val="24"/>
        </w:rPr>
        <w:t xml:space="preserve">and found that the plaintiff had a periorbital right eye hematoma and cut on the nasal bridge. </w:t>
      </w:r>
    </w:p>
    <w:p w:rsidR="001E3887" w:rsidRDefault="001E3887" w:rsidP="00121576">
      <w:pPr>
        <w:spacing w:after="0" w:line="360" w:lineRule="auto"/>
        <w:ind w:left="810" w:hanging="90"/>
        <w:jc w:val="both"/>
        <w:rPr>
          <w:rFonts w:ascii="Arial" w:hAnsi="Arial" w:cs="Arial"/>
          <w:sz w:val="24"/>
          <w:szCs w:val="24"/>
        </w:rPr>
      </w:pPr>
    </w:p>
    <w:p w:rsidR="00B11267" w:rsidRPr="00751F4D" w:rsidRDefault="00751F4D" w:rsidP="00121576">
      <w:pPr>
        <w:spacing w:after="0" w:line="360" w:lineRule="auto"/>
        <w:ind w:left="720"/>
        <w:jc w:val="both"/>
        <w:rPr>
          <w:rFonts w:ascii="Arial" w:hAnsi="Arial" w:cs="Arial"/>
          <w:sz w:val="24"/>
          <w:szCs w:val="24"/>
        </w:rPr>
      </w:pPr>
      <w:r>
        <w:rPr>
          <w:rFonts w:ascii="Arial" w:hAnsi="Arial" w:cs="Arial"/>
          <w:sz w:val="24"/>
          <w:szCs w:val="24"/>
        </w:rPr>
        <w:t>g)</w:t>
      </w:r>
      <w:r>
        <w:rPr>
          <w:rFonts w:ascii="Arial" w:hAnsi="Arial" w:cs="Arial"/>
          <w:sz w:val="24"/>
          <w:szCs w:val="24"/>
        </w:rPr>
        <w:tab/>
      </w:r>
      <w:r w:rsidR="00DC714B" w:rsidRPr="00751F4D">
        <w:rPr>
          <w:rFonts w:ascii="Arial" w:hAnsi="Arial" w:cs="Arial"/>
          <w:sz w:val="24"/>
          <w:szCs w:val="24"/>
        </w:rPr>
        <w:t>On 13</w:t>
      </w:r>
      <w:r w:rsidR="00DC714B" w:rsidRPr="00751F4D">
        <w:rPr>
          <w:rFonts w:ascii="Arial" w:hAnsi="Arial" w:cs="Arial"/>
          <w:sz w:val="24"/>
          <w:szCs w:val="24"/>
          <w:vertAlign w:val="superscript"/>
        </w:rPr>
        <w:t>th</w:t>
      </w:r>
      <w:r w:rsidR="00DC714B" w:rsidRPr="00751F4D">
        <w:rPr>
          <w:rFonts w:ascii="Arial" w:hAnsi="Arial" w:cs="Arial"/>
          <w:sz w:val="24"/>
          <w:szCs w:val="24"/>
        </w:rPr>
        <w:t xml:space="preserve"> of November the plaintiff returned to </w:t>
      </w:r>
      <w:r w:rsidR="00AE3A3B" w:rsidRPr="00751F4D">
        <w:rPr>
          <w:rFonts w:ascii="Arial" w:hAnsi="Arial" w:cs="Arial"/>
          <w:sz w:val="24"/>
          <w:szCs w:val="24"/>
        </w:rPr>
        <w:t>NAMICA</w:t>
      </w:r>
      <w:r w:rsidR="00DC714B" w:rsidRPr="00751F4D">
        <w:rPr>
          <w:rFonts w:ascii="Arial" w:hAnsi="Arial" w:cs="Arial"/>
          <w:sz w:val="24"/>
          <w:szCs w:val="24"/>
        </w:rPr>
        <w:t xml:space="preserve"> Bottle Store accompanied by police officials and </w:t>
      </w:r>
      <w:r w:rsidR="00AE3A3B" w:rsidRPr="00751F4D">
        <w:rPr>
          <w:rFonts w:ascii="Arial" w:hAnsi="Arial" w:cs="Arial"/>
          <w:sz w:val="24"/>
          <w:szCs w:val="24"/>
        </w:rPr>
        <w:t>NAMICA</w:t>
      </w:r>
      <w:r w:rsidR="00DC714B" w:rsidRPr="00751F4D">
        <w:rPr>
          <w:rFonts w:ascii="Arial" w:hAnsi="Arial" w:cs="Arial"/>
          <w:sz w:val="24"/>
          <w:szCs w:val="24"/>
        </w:rPr>
        <w:t xml:space="preserve"> Bottle Store refunded the plaintiff </w:t>
      </w:r>
      <w:r w:rsidR="00061656" w:rsidRPr="00751F4D">
        <w:rPr>
          <w:rFonts w:ascii="Arial" w:hAnsi="Arial" w:cs="Arial"/>
          <w:sz w:val="24"/>
          <w:szCs w:val="24"/>
        </w:rPr>
        <w:t>the amount of N$ 2,381.00 (two thousand three hundred and eighty one Namibian Dollar) less the amount of N$ 151.65 (one hundred and fifty one Namibian Dollars and sixty five cents).</w:t>
      </w:r>
      <w:r w:rsidR="00B11267" w:rsidRPr="00751F4D">
        <w:rPr>
          <w:rFonts w:ascii="Arial" w:hAnsi="Arial" w:cs="Arial"/>
          <w:sz w:val="24"/>
          <w:szCs w:val="24"/>
        </w:rPr>
        <w:t xml:space="preserve"> </w:t>
      </w:r>
    </w:p>
    <w:p w:rsidR="00CA4189" w:rsidRDefault="00CA4189" w:rsidP="00135B6A">
      <w:pPr>
        <w:spacing w:after="0" w:line="360" w:lineRule="auto"/>
        <w:jc w:val="both"/>
        <w:rPr>
          <w:rFonts w:ascii="Arial" w:hAnsi="Arial" w:cs="Arial"/>
          <w:sz w:val="24"/>
          <w:szCs w:val="24"/>
        </w:rPr>
      </w:pPr>
    </w:p>
    <w:p w:rsidR="00CA4189" w:rsidRDefault="00CA4189" w:rsidP="00135B6A">
      <w:pPr>
        <w:spacing w:after="0" w:line="360" w:lineRule="auto"/>
        <w:jc w:val="both"/>
        <w:rPr>
          <w:rFonts w:ascii="Arial" w:hAnsi="Arial" w:cs="Arial"/>
          <w:sz w:val="24"/>
          <w:szCs w:val="24"/>
        </w:rPr>
      </w:pPr>
    </w:p>
    <w:p w:rsidR="00121576" w:rsidRDefault="00121576" w:rsidP="00135B6A">
      <w:pPr>
        <w:spacing w:after="0" w:line="360" w:lineRule="auto"/>
        <w:jc w:val="both"/>
        <w:rPr>
          <w:rFonts w:ascii="Arial" w:hAnsi="Arial" w:cs="Arial"/>
          <w:sz w:val="24"/>
          <w:szCs w:val="24"/>
        </w:rPr>
      </w:pPr>
    </w:p>
    <w:p w:rsidR="00121576" w:rsidRDefault="00121576" w:rsidP="00135B6A">
      <w:pPr>
        <w:spacing w:after="0" w:line="360" w:lineRule="auto"/>
        <w:jc w:val="both"/>
        <w:rPr>
          <w:rFonts w:ascii="Arial" w:hAnsi="Arial" w:cs="Arial"/>
          <w:sz w:val="24"/>
          <w:szCs w:val="24"/>
        </w:rPr>
      </w:pPr>
    </w:p>
    <w:p w:rsidR="00A63D5C" w:rsidRDefault="00061656" w:rsidP="00135B6A">
      <w:pPr>
        <w:spacing w:after="0" w:line="360" w:lineRule="auto"/>
        <w:jc w:val="both"/>
        <w:rPr>
          <w:rFonts w:ascii="Arial" w:hAnsi="Arial" w:cs="Arial"/>
          <w:i/>
          <w:sz w:val="24"/>
          <w:szCs w:val="24"/>
        </w:rPr>
      </w:pPr>
      <w:r w:rsidRPr="00061656">
        <w:rPr>
          <w:rFonts w:ascii="Arial" w:hAnsi="Arial" w:cs="Arial"/>
          <w:i/>
          <w:sz w:val="24"/>
          <w:szCs w:val="24"/>
        </w:rPr>
        <w:lastRenderedPageBreak/>
        <w:t xml:space="preserve">Evidence adduced by the Plaintiff: </w:t>
      </w:r>
    </w:p>
    <w:p w:rsidR="00121576" w:rsidRPr="00061656" w:rsidRDefault="00121576" w:rsidP="00135B6A">
      <w:pPr>
        <w:spacing w:after="0" w:line="360" w:lineRule="auto"/>
        <w:jc w:val="both"/>
        <w:rPr>
          <w:rFonts w:ascii="Arial" w:hAnsi="Arial" w:cs="Arial"/>
          <w:i/>
          <w:sz w:val="24"/>
          <w:szCs w:val="24"/>
        </w:rPr>
      </w:pPr>
    </w:p>
    <w:p w:rsidR="00061656" w:rsidRDefault="00A63D5C" w:rsidP="00135B6A">
      <w:pPr>
        <w:spacing w:after="0" w:line="360" w:lineRule="auto"/>
        <w:jc w:val="both"/>
        <w:rPr>
          <w:rFonts w:ascii="Arial" w:hAnsi="Arial" w:cs="Arial"/>
          <w:sz w:val="24"/>
          <w:szCs w:val="24"/>
        </w:rPr>
      </w:pPr>
      <w:r>
        <w:rPr>
          <w:rFonts w:ascii="Arial" w:hAnsi="Arial" w:cs="Arial"/>
          <w:sz w:val="24"/>
          <w:szCs w:val="24"/>
        </w:rPr>
        <w:t>[</w:t>
      </w:r>
      <w:r w:rsidR="00D816F1">
        <w:rPr>
          <w:rFonts w:ascii="Arial" w:hAnsi="Arial" w:cs="Arial"/>
          <w:sz w:val="24"/>
          <w:szCs w:val="24"/>
        </w:rPr>
        <w:t>12</w:t>
      </w:r>
      <w:r>
        <w:rPr>
          <w:rFonts w:ascii="Arial" w:hAnsi="Arial" w:cs="Arial"/>
          <w:sz w:val="24"/>
          <w:szCs w:val="24"/>
        </w:rPr>
        <w:t>]</w:t>
      </w:r>
      <w:r>
        <w:rPr>
          <w:rFonts w:ascii="Arial" w:hAnsi="Arial" w:cs="Arial"/>
          <w:sz w:val="24"/>
          <w:szCs w:val="24"/>
        </w:rPr>
        <w:tab/>
      </w:r>
      <w:r w:rsidR="00594D04">
        <w:rPr>
          <w:rFonts w:ascii="Arial" w:hAnsi="Arial" w:cs="Arial"/>
          <w:sz w:val="24"/>
          <w:szCs w:val="24"/>
        </w:rPr>
        <w:t>The plaintiff testified and called two</w:t>
      </w:r>
      <w:r w:rsidR="00061656">
        <w:rPr>
          <w:rFonts w:ascii="Arial" w:hAnsi="Arial" w:cs="Arial"/>
          <w:sz w:val="24"/>
          <w:szCs w:val="24"/>
        </w:rPr>
        <w:t xml:space="preserve"> (</w:t>
      </w:r>
      <w:r w:rsidR="00594D04">
        <w:rPr>
          <w:rFonts w:ascii="Arial" w:hAnsi="Arial" w:cs="Arial"/>
          <w:sz w:val="24"/>
          <w:szCs w:val="24"/>
        </w:rPr>
        <w:t>2</w:t>
      </w:r>
      <w:r w:rsidR="00061656">
        <w:rPr>
          <w:rFonts w:ascii="Arial" w:hAnsi="Arial" w:cs="Arial"/>
          <w:sz w:val="24"/>
          <w:szCs w:val="24"/>
        </w:rPr>
        <w:t>) witnesses</w:t>
      </w:r>
      <w:r w:rsidR="00AB749C">
        <w:rPr>
          <w:rFonts w:ascii="Arial" w:hAnsi="Arial" w:cs="Arial"/>
          <w:sz w:val="24"/>
          <w:szCs w:val="24"/>
        </w:rPr>
        <w:t xml:space="preserve">, i.e. Dr Hagen </w:t>
      </w:r>
      <w:proofErr w:type="spellStart"/>
      <w:r w:rsidR="00AB749C">
        <w:rPr>
          <w:rFonts w:ascii="Arial" w:hAnsi="Arial" w:cs="Arial"/>
          <w:sz w:val="24"/>
          <w:szCs w:val="24"/>
        </w:rPr>
        <w:t>Erenst</w:t>
      </w:r>
      <w:proofErr w:type="spellEnd"/>
      <w:r w:rsidR="00AB749C">
        <w:rPr>
          <w:rFonts w:ascii="Arial" w:hAnsi="Arial" w:cs="Arial"/>
          <w:sz w:val="24"/>
          <w:szCs w:val="24"/>
        </w:rPr>
        <w:t xml:space="preserve"> </w:t>
      </w:r>
      <w:proofErr w:type="spellStart"/>
      <w:r w:rsidR="00AB749C">
        <w:rPr>
          <w:rFonts w:ascii="Arial" w:hAnsi="Arial" w:cs="Arial"/>
          <w:sz w:val="24"/>
          <w:szCs w:val="24"/>
        </w:rPr>
        <w:t>Armi</w:t>
      </w:r>
      <w:proofErr w:type="spellEnd"/>
      <w:r w:rsidR="00AB749C">
        <w:rPr>
          <w:rFonts w:ascii="Arial" w:hAnsi="Arial" w:cs="Arial"/>
          <w:sz w:val="24"/>
          <w:szCs w:val="24"/>
        </w:rPr>
        <w:t xml:space="preserve"> </w:t>
      </w:r>
      <w:proofErr w:type="spellStart"/>
      <w:r w:rsidR="00AB749C">
        <w:rPr>
          <w:rFonts w:ascii="Arial" w:hAnsi="Arial" w:cs="Arial"/>
          <w:sz w:val="24"/>
          <w:szCs w:val="24"/>
        </w:rPr>
        <w:t>Förtsh</w:t>
      </w:r>
      <w:proofErr w:type="spellEnd"/>
      <w:r w:rsidR="00AB749C">
        <w:rPr>
          <w:rFonts w:ascii="Arial" w:hAnsi="Arial" w:cs="Arial"/>
          <w:sz w:val="24"/>
          <w:szCs w:val="24"/>
        </w:rPr>
        <w:t xml:space="preserve"> and Raymond </w:t>
      </w:r>
      <w:proofErr w:type="spellStart"/>
      <w:r w:rsidR="00AB749C">
        <w:rPr>
          <w:rFonts w:ascii="Arial" w:hAnsi="Arial" w:cs="Arial"/>
          <w:sz w:val="24"/>
          <w:szCs w:val="24"/>
        </w:rPr>
        <w:t>Kakona</w:t>
      </w:r>
      <w:proofErr w:type="spellEnd"/>
      <w:r w:rsidR="00AB749C">
        <w:rPr>
          <w:rFonts w:ascii="Arial" w:hAnsi="Arial" w:cs="Arial"/>
          <w:sz w:val="24"/>
          <w:szCs w:val="24"/>
        </w:rPr>
        <w:t xml:space="preserve">. </w:t>
      </w:r>
    </w:p>
    <w:p w:rsidR="00725632" w:rsidRDefault="00725632" w:rsidP="00135B6A">
      <w:pPr>
        <w:spacing w:after="0" w:line="360" w:lineRule="auto"/>
        <w:jc w:val="both"/>
        <w:rPr>
          <w:rFonts w:ascii="Arial" w:hAnsi="Arial" w:cs="Arial"/>
          <w:i/>
          <w:sz w:val="24"/>
          <w:szCs w:val="24"/>
        </w:rPr>
      </w:pPr>
    </w:p>
    <w:p w:rsidR="001E3887" w:rsidRDefault="00725632" w:rsidP="00135B6A">
      <w:pPr>
        <w:spacing w:after="0" w:line="360" w:lineRule="auto"/>
        <w:jc w:val="both"/>
        <w:rPr>
          <w:rFonts w:ascii="Arial" w:hAnsi="Arial" w:cs="Arial"/>
          <w:i/>
          <w:sz w:val="24"/>
          <w:szCs w:val="24"/>
        </w:rPr>
      </w:pPr>
      <w:proofErr w:type="spellStart"/>
      <w:r w:rsidRPr="00725632">
        <w:rPr>
          <w:rFonts w:ascii="Arial" w:hAnsi="Arial" w:cs="Arial"/>
          <w:i/>
          <w:sz w:val="24"/>
          <w:szCs w:val="24"/>
        </w:rPr>
        <w:t>Henock</w:t>
      </w:r>
      <w:proofErr w:type="spellEnd"/>
      <w:r w:rsidRPr="00725632">
        <w:rPr>
          <w:rFonts w:ascii="Arial" w:hAnsi="Arial" w:cs="Arial"/>
          <w:i/>
          <w:sz w:val="24"/>
          <w:szCs w:val="24"/>
        </w:rPr>
        <w:t xml:space="preserve"> </w:t>
      </w:r>
      <w:proofErr w:type="spellStart"/>
      <w:r w:rsidRPr="00725632">
        <w:rPr>
          <w:rFonts w:ascii="Arial" w:hAnsi="Arial" w:cs="Arial"/>
          <w:i/>
          <w:sz w:val="24"/>
          <w:szCs w:val="24"/>
        </w:rPr>
        <w:t>Uuwanga</w:t>
      </w:r>
      <w:proofErr w:type="spellEnd"/>
      <w:r w:rsidRPr="00725632">
        <w:rPr>
          <w:rFonts w:ascii="Arial" w:hAnsi="Arial" w:cs="Arial"/>
          <w:i/>
          <w:sz w:val="24"/>
          <w:szCs w:val="24"/>
        </w:rPr>
        <w:t xml:space="preserve"> </w:t>
      </w:r>
      <w:proofErr w:type="spellStart"/>
      <w:r w:rsidRPr="00725632">
        <w:rPr>
          <w:rFonts w:ascii="Arial" w:hAnsi="Arial" w:cs="Arial"/>
          <w:i/>
          <w:sz w:val="24"/>
          <w:szCs w:val="24"/>
        </w:rPr>
        <w:t>Sadok</w:t>
      </w:r>
      <w:proofErr w:type="spellEnd"/>
    </w:p>
    <w:p w:rsidR="00121576" w:rsidRPr="00725632" w:rsidRDefault="00121576" w:rsidP="00135B6A">
      <w:pPr>
        <w:spacing w:after="0" w:line="360" w:lineRule="auto"/>
        <w:jc w:val="both"/>
        <w:rPr>
          <w:rFonts w:ascii="Arial" w:hAnsi="Arial" w:cs="Arial"/>
          <w:i/>
          <w:sz w:val="24"/>
          <w:szCs w:val="24"/>
        </w:rPr>
      </w:pPr>
    </w:p>
    <w:p w:rsidR="00061656" w:rsidRDefault="00957314" w:rsidP="00135B6A">
      <w:pPr>
        <w:spacing w:after="0" w:line="360" w:lineRule="auto"/>
        <w:jc w:val="both"/>
        <w:rPr>
          <w:rFonts w:ascii="Arial" w:hAnsi="Arial" w:cs="Arial"/>
          <w:sz w:val="24"/>
          <w:szCs w:val="24"/>
        </w:rPr>
      </w:pPr>
      <w:r>
        <w:rPr>
          <w:rFonts w:ascii="Arial" w:hAnsi="Arial" w:cs="Arial"/>
          <w:sz w:val="24"/>
          <w:szCs w:val="24"/>
        </w:rPr>
        <w:t>[</w:t>
      </w:r>
      <w:r w:rsidR="00594D04">
        <w:rPr>
          <w:rFonts w:ascii="Arial" w:hAnsi="Arial" w:cs="Arial"/>
          <w:sz w:val="24"/>
          <w:szCs w:val="24"/>
        </w:rPr>
        <w:t>13</w:t>
      </w:r>
      <w:r>
        <w:rPr>
          <w:rFonts w:ascii="Arial" w:hAnsi="Arial" w:cs="Arial"/>
          <w:sz w:val="24"/>
          <w:szCs w:val="24"/>
        </w:rPr>
        <w:t>]</w:t>
      </w:r>
      <w:r>
        <w:rPr>
          <w:rFonts w:ascii="Arial" w:hAnsi="Arial" w:cs="Arial"/>
          <w:sz w:val="24"/>
          <w:szCs w:val="24"/>
        </w:rPr>
        <w:tab/>
        <w:t xml:space="preserve">The plaintiff, </w:t>
      </w:r>
      <w:proofErr w:type="spellStart"/>
      <w:r>
        <w:rPr>
          <w:rFonts w:ascii="Arial" w:hAnsi="Arial" w:cs="Arial"/>
          <w:sz w:val="24"/>
          <w:szCs w:val="24"/>
        </w:rPr>
        <w:t>Henock</w:t>
      </w:r>
      <w:proofErr w:type="spellEnd"/>
      <w:r>
        <w:rPr>
          <w:rFonts w:ascii="Arial" w:hAnsi="Arial" w:cs="Arial"/>
          <w:sz w:val="24"/>
          <w:szCs w:val="24"/>
        </w:rPr>
        <w:t xml:space="preserve"> </w:t>
      </w:r>
      <w:proofErr w:type="spellStart"/>
      <w:r>
        <w:rPr>
          <w:rFonts w:ascii="Arial" w:hAnsi="Arial" w:cs="Arial"/>
          <w:sz w:val="24"/>
          <w:szCs w:val="24"/>
        </w:rPr>
        <w:t>Uuwanga</w:t>
      </w:r>
      <w:proofErr w:type="spellEnd"/>
      <w:r>
        <w:rPr>
          <w:rFonts w:ascii="Arial" w:hAnsi="Arial" w:cs="Arial"/>
          <w:sz w:val="24"/>
          <w:szCs w:val="24"/>
        </w:rPr>
        <w:t xml:space="preserve"> </w:t>
      </w:r>
      <w:proofErr w:type="spellStart"/>
      <w:r>
        <w:rPr>
          <w:rFonts w:ascii="Arial" w:hAnsi="Arial" w:cs="Arial"/>
          <w:sz w:val="24"/>
          <w:szCs w:val="24"/>
        </w:rPr>
        <w:t>Sadok</w:t>
      </w:r>
      <w:proofErr w:type="spellEnd"/>
      <w:r>
        <w:rPr>
          <w:rFonts w:ascii="Arial" w:hAnsi="Arial" w:cs="Arial"/>
          <w:sz w:val="24"/>
          <w:szCs w:val="24"/>
        </w:rPr>
        <w:t xml:space="preserve">, testified that he </w:t>
      </w:r>
      <w:r w:rsidR="00971834">
        <w:rPr>
          <w:rFonts w:ascii="Arial" w:hAnsi="Arial" w:cs="Arial"/>
          <w:sz w:val="24"/>
          <w:szCs w:val="24"/>
        </w:rPr>
        <w:t>has been a customer at N</w:t>
      </w:r>
      <w:r w:rsidR="00402282">
        <w:rPr>
          <w:rFonts w:ascii="Arial" w:hAnsi="Arial" w:cs="Arial"/>
          <w:sz w:val="24"/>
          <w:szCs w:val="24"/>
        </w:rPr>
        <w:t>AMICA</w:t>
      </w:r>
      <w:r w:rsidR="00971834">
        <w:rPr>
          <w:rFonts w:ascii="Arial" w:hAnsi="Arial" w:cs="Arial"/>
          <w:sz w:val="24"/>
          <w:szCs w:val="24"/>
        </w:rPr>
        <w:t xml:space="preserve"> for the past five</w:t>
      </w:r>
      <w:r w:rsidR="00594D04">
        <w:rPr>
          <w:rFonts w:ascii="Arial" w:hAnsi="Arial" w:cs="Arial"/>
          <w:sz w:val="24"/>
          <w:szCs w:val="24"/>
        </w:rPr>
        <w:t xml:space="preserve"> </w:t>
      </w:r>
      <w:r w:rsidR="00971834">
        <w:rPr>
          <w:rFonts w:ascii="Arial" w:hAnsi="Arial" w:cs="Arial"/>
          <w:sz w:val="24"/>
          <w:szCs w:val="24"/>
        </w:rPr>
        <w:t>(5) years and order</w:t>
      </w:r>
      <w:r w:rsidR="00594D04">
        <w:rPr>
          <w:rFonts w:ascii="Arial" w:hAnsi="Arial" w:cs="Arial"/>
          <w:sz w:val="24"/>
          <w:szCs w:val="24"/>
        </w:rPr>
        <w:t>ed</w:t>
      </w:r>
      <w:r w:rsidR="00971834">
        <w:rPr>
          <w:rFonts w:ascii="Arial" w:hAnsi="Arial" w:cs="Arial"/>
          <w:sz w:val="24"/>
          <w:szCs w:val="24"/>
        </w:rPr>
        <w:t xml:space="preserve"> alcohol twice weekly for his homebased </w:t>
      </w:r>
      <w:proofErr w:type="spellStart"/>
      <w:r w:rsidR="00971834">
        <w:rPr>
          <w:rFonts w:ascii="Arial" w:hAnsi="Arial" w:cs="Arial"/>
          <w:sz w:val="24"/>
          <w:szCs w:val="24"/>
        </w:rPr>
        <w:t>shebeen</w:t>
      </w:r>
      <w:proofErr w:type="spellEnd"/>
      <w:r w:rsidR="00971834">
        <w:rPr>
          <w:rFonts w:ascii="Arial" w:hAnsi="Arial" w:cs="Arial"/>
          <w:sz w:val="24"/>
          <w:szCs w:val="24"/>
        </w:rPr>
        <w:t xml:space="preserve">. On the morning of </w:t>
      </w:r>
      <w:r>
        <w:rPr>
          <w:rFonts w:ascii="Arial" w:hAnsi="Arial" w:cs="Arial"/>
          <w:sz w:val="24"/>
          <w:szCs w:val="24"/>
        </w:rPr>
        <w:t>11</w:t>
      </w:r>
      <w:r w:rsidRPr="00957314">
        <w:rPr>
          <w:rFonts w:ascii="Arial" w:hAnsi="Arial" w:cs="Arial"/>
          <w:sz w:val="24"/>
          <w:szCs w:val="24"/>
          <w:vertAlign w:val="superscript"/>
        </w:rPr>
        <w:t>th</w:t>
      </w:r>
      <w:r>
        <w:rPr>
          <w:rFonts w:ascii="Arial" w:hAnsi="Arial" w:cs="Arial"/>
          <w:sz w:val="24"/>
          <w:szCs w:val="24"/>
        </w:rPr>
        <w:t xml:space="preserve"> of November 2013 </w:t>
      </w:r>
      <w:r w:rsidR="00971834">
        <w:rPr>
          <w:rFonts w:ascii="Arial" w:hAnsi="Arial" w:cs="Arial"/>
          <w:sz w:val="24"/>
          <w:szCs w:val="24"/>
        </w:rPr>
        <w:t xml:space="preserve">at approximately 8:30 </w:t>
      </w:r>
      <w:r w:rsidR="00594D04">
        <w:rPr>
          <w:rFonts w:ascii="Arial" w:hAnsi="Arial" w:cs="Arial"/>
          <w:sz w:val="24"/>
          <w:szCs w:val="24"/>
        </w:rPr>
        <w:t>he</w:t>
      </w:r>
      <w:r w:rsidR="00971834">
        <w:rPr>
          <w:rFonts w:ascii="Arial" w:hAnsi="Arial" w:cs="Arial"/>
          <w:sz w:val="24"/>
          <w:szCs w:val="24"/>
        </w:rPr>
        <w:t xml:space="preserve"> went to </w:t>
      </w:r>
      <w:r>
        <w:rPr>
          <w:rFonts w:ascii="Arial" w:hAnsi="Arial" w:cs="Arial"/>
          <w:sz w:val="24"/>
          <w:szCs w:val="24"/>
        </w:rPr>
        <w:t>N</w:t>
      </w:r>
      <w:r w:rsidR="00402282">
        <w:rPr>
          <w:rFonts w:ascii="Arial" w:hAnsi="Arial" w:cs="Arial"/>
          <w:sz w:val="24"/>
          <w:szCs w:val="24"/>
        </w:rPr>
        <w:t xml:space="preserve">AMICA </w:t>
      </w:r>
      <w:r w:rsidR="00971834">
        <w:rPr>
          <w:rFonts w:ascii="Arial" w:hAnsi="Arial" w:cs="Arial"/>
          <w:sz w:val="24"/>
          <w:szCs w:val="24"/>
        </w:rPr>
        <w:t xml:space="preserve">to order his stock. </w:t>
      </w:r>
      <w:r w:rsidR="00594D04">
        <w:rPr>
          <w:rFonts w:ascii="Arial" w:hAnsi="Arial" w:cs="Arial"/>
          <w:sz w:val="24"/>
          <w:szCs w:val="24"/>
        </w:rPr>
        <w:t>He expected</w:t>
      </w:r>
      <w:r w:rsidR="00971834">
        <w:rPr>
          <w:rFonts w:ascii="Arial" w:hAnsi="Arial" w:cs="Arial"/>
          <w:sz w:val="24"/>
          <w:szCs w:val="24"/>
        </w:rPr>
        <w:t xml:space="preserve"> </w:t>
      </w:r>
      <w:r w:rsidR="00594D04">
        <w:rPr>
          <w:rFonts w:ascii="Arial" w:hAnsi="Arial" w:cs="Arial"/>
          <w:sz w:val="24"/>
          <w:szCs w:val="24"/>
        </w:rPr>
        <w:t>that the</w:t>
      </w:r>
      <w:r w:rsidR="00971834">
        <w:rPr>
          <w:rFonts w:ascii="Arial" w:hAnsi="Arial" w:cs="Arial"/>
          <w:sz w:val="24"/>
          <w:szCs w:val="24"/>
        </w:rPr>
        <w:t xml:space="preserve"> delivery </w:t>
      </w:r>
      <w:r w:rsidR="00594D04">
        <w:rPr>
          <w:rFonts w:ascii="Arial" w:hAnsi="Arial" w:cs="Arial"/>
          <w:sz w:val="24"/>
          <w:szCs w:val="24"/>
        </w:rPr>
        <w:t xml:space="preserve">of his stock </w:t>
      </w:r>
      <w:r w:rsidR="00971834">
        <w:rPr>
          <w:rFonts w:ascii="Arial" w:hAnsi="Arial" w:cs="Arial"/>
          <w:sz w:val="24"/>
          <w:szCs w:val="24"/>
        </w:rPr>
        <w:t xml:space="preserve">would be around 10:00 </w:t>
      </w:r>
      <w:r w:rsidR="00594D04">
        <w:rPr>
          <w:rFonts w:ascii="Arial" w:hAnsi="Arial" w:cs="Arial"/>
          <w:sz w:val="24"/>
          <w:szCs w:val="24"/>
        </w:rPr>
        <w:t>as</w:t>
      </w:r>
      <w:r w:rsidR="00971834">
        <w:rPr>
          <w:rFonts w:ascii="Arial" w:hAnsi="Arial" w:cs="Arial"/>
          <w:sz w:val="24"/>
          <w:szCs w:val="24"/>
        </w:rPr>
        <w:t xml:space="preserve"> he ordered early morning but this did not happen on the day in question.</w:t>
      </w:r>
      <w:r>
        <w:rPr>
          <w:rFonts w:ascii="Arial" w:hAnsi="Arial" w:cs="Arial"/>
          <w:sz w:val="24"/>
          <w:szCs w:val="24"/>
        </w:rPr>
        <w:t xml:space="preserve"> </w:t>
      </w:r>
      <w:r w:rsidR="007C4FE2">
        <w:rPr>
          <w:rFonts w:ascii="Arial" w:hAnsi="Arial" w:cs="Arial"/>
          <w:sz w:val="24"/>
          <w:szCs w:val="24"/>
        </w:rPr>
        <w:t>He then returned to the bottle store between 13:00-</w:t>
      </w:r>
      <w:r w:rsidR="001E3887">
        <w:rPr>
          <w:rFonts w:ascii="Arial" w:hAnsi="Arial" w:cs="Arial"/>
          <w:sz w:val="24"/>
          <w:szCs w:val="24"/>
        </w:rPr>
        <w:t>14:00 after he fetched his</w:t>
      </w:r>
      <w:r w:rsidR="00A74885">
        <w:rPr>
          <w:rFonts w:ascii="Arial" w:hAnsi="Arial" w:cs="Arial"/>
          <w:sz w:val="24"/>
          <w:szCs w:val="24"/>
        </w:rPr>
        <w:t xml:space="preserve"> children from sch</w:t>
      </w:r>
      <w:r w:rsidR="001E3887">
        <w:rPr>
          <w:rFonts w:ascii="Arial" w:hAnsi="Arial" w:cs="Arial"/>
          <w:sz w:val="24"/>
          <w:szCs w:val="24"/>
        </w:rPr>
        <w:t xml:space="preserve">ool. The plaintiff </w:t>
      </w:r>
      <w:r w:rsidR="000254DD">
        <w:rPr>
          <w:rFonts w:ascii="Arial" w:hAnsi="Arial" w:cs="Arial"/>
          <w:sz w:val="24"/>
          <w:szCs w:val="24"/>
        </w:rPr>
        <w:t>was then accompanied by</w:t>
      </w:r>
      <w:r w:rsidR="00A74885">
        <w:rPr>
          <w:rFonts w:ascii="Arial" w:hAnsi="Arial" w:cs="Arial"/>
          <w:sz w:val="24"/>
          <w:szCs w:val="24"/>
        </w:rPr>
        <w:t xml:space="preserve"> his three year old child </w:t>
      </w:r>
      <w:r w:rsidR="000254DD">
        <w:rPr>
          <w:rFonts w:ascii="Arial" w:hAnsi="Arial" w:cs="Arial"/>
          <w:sz w:val="24"/>
          <w:szCs w:val="24"/>
        </w:rPr>
        <w:t xml:space="preserve">when he went </w:t>
      </w:r>
      <w:r w:rsidR="007C4FE2">
        <w:rPr>
          <w:rFonts w:ascii="Arial" w:hAnsi="Arial" w:cs="Arial"/>
          <w:sz w:val="24"/>
          <w:szCs w:val="24"/>
        </w:rPr>
        <w:t>to enquire about the delivery of his order. Plaintiff approached the cashier</w:t>
      </w:r>
      <w:r w:rsidR="001E3887">
        <w:rPr>
          <w:rFonts w:ascii="Arial" w:hAnsi="Arial" w:cs="Arial"/>
          <w:sz w:val="24"/>
          <w:szCs w:val="24"/>
        </w:rPr>
        <w:t>,</w:t>
      </w:r>
      <w:r w:rsidR="000254DD">
        <w:rPr>
          <w:rFonts w:ascii="Arial" w:hAnsi="Arial" w:cs="Arial"/>
          <w:sz w:val="24"/>
          <w:szCs w:val="24"/>
        </w:rPr>
        <w:t xml:space="preserve"> </w:t>
      </w:r>
      <w:r w:rsidR="007C4FE2">
        <w:rPr>
          <w:rFonts w:ascii="Arial" w:hAnsi="Arial" w:cs="Arial"/>
          <w:sz w:val="24"/>
          <w:szCs w:val="24"/>
        </w:rPr>
        <w:t xml:space="preserve">who previously assisted him </w:t>
      </w:r>
      <w:r w:rsidR="00594D04">
        <w:rPr>
          <w:rFonts w:ascii="Arial" w:hAnsi="Arial" w:cs="Arial"/>
          <w:sz w:val="24"/>
          <w:szCs w:val="24"/>
        </w:rPr>
        <w:t xml:space="preserve">in taking his order, with the aim of making </w:t>
      </w:r>
      <w:r w:rsidR="000254DD">
        <w:rPr>
          <w:rFonts w:ascii="Arial" w:hAnsi="Arial" w:cs="Arial"/>
          <w:sz w:val="24"/>
          <w:szCs w:val="24"/>
        </w:rPr>
        <w:t>said</w:t>
      </w:r>
      <w:r w:rsidR="007C4FE2">
        <w:rPr>
          <w:rFonts w:ascii="Arial" w:hAnsi="Arial" w:cs="Arial"/>
          <w:sz w:val="24"/>
          <w:szCs w:val="24"/>
        </w:rPr>
        <w:t xml:space="preserve"> enquiry. The cashier did not give the plaintiff any explanation for the delay in the delivery of his order but directed </w:t>
      </w:r>
      <w:r w:rsidR="00594D04">
        <w:rPr>
          <w:rFonts w:ascii="Arial" w:hAnsi="Arial" w:cs="Arial"/>
          <w:sz w:val="24"/>
          <w:szCs w:val="24"/>
        </w:rPr>
        <w:t>him</w:t>
      </w:r>
      <w:r w:rsidR="007C4FE2">
        <w:rPr>
          <w:rFonts w:ascii="Arial" w:hAnsi="Arial" w:cs="Arial"/>
          <w:sz w:val="24"/>
          <w:szCs w:val="24"/>
        </w:rPr>
        <w:t xml:space="preserve"> to the man</w:t>
      </w:r>
      <w:r w:rsidR="00594D04">
        <w:rPr>
          <w:rFonts w:ascii="Arial" w:hAnsi="Arial" w:cs="Arial"/>
          <w:sz w:val="24"/>
          <w:szCs w:val="24"/>
        </w:rPr>
        <w:t>ager. Plaintiff informed the cash</w:t>
      </w:r>
      <w:r w:rsidR="000254DD">
        <w:rPr>
          <w:rFonts w:ascii="Arial" w:hAnsi="Arial" w:cs="Arial"/>
          <w:sz w:val="24"/>
          <w:szCs w:val="24"/>
        </w:rPr>
        <w:t>i</w:t>
      </w:r>
      <w:r w:rsidR="00594D04">
        <w:rPr>
          <w:rFonts w:ascii="Arial" w:hAnsi="Arial" w:cs="Arial"/>
          <w:sz w:val="24"/>
          <w:szCs w:val="24"/>
        </w:rPr>
        <w:t>er th</w:t>
      </w:r>
      <w:r w:rsidR="007C4FE2">
        <w:rPr>
          <w:rFonts w:ascii="Arial" w:hAnsi="Arial" w:cs="Arial"/>
          <w:sz w:val="24"/>
          <w:szCs w:val="24"/>
        </w:rPr>
        <w:t xml:space="preserve">at he was not prepared to go to the manager as he did not speak English and </w:t>
      </w:r>
      <w:r w:rsidR="00931E9A">
        <w:rPr>
          <w:rFonts w:ascii="Arial" w:hAnsi="Arial" w:cs="Arial"/>
          <w:sz w:val="24"/>
          <w:szCs w:val="24"/>
        </w:rPr>
        <w:t xml:space="preserve">thus remained standing at the cashier, waiting for his order. </w:t>
      </w:r>
      <w:r w:rsidR="00A74885">
        <w:rPr>
          <w:rFonts w:ascii="Arial" w:hAnsi="Arial" w:cs="Arial"/>
          <w:sz w:val="24"/>
          <w:szCs w:val="24"/>
        </w:rPr>
        <w:t>Plaintiff stated that t</w:t>
      </w:r>
      <w:r w:rsidR="00931E9A">
        <w:rPr>
          <w:rFonts w:ascii="Arial" w:hAnsi="Arial" w:cs="Arial"/>
          <w:sz w:val="24"/>
          <w:szCs w:val="24"/>
        </w:rPr>
        <w:t>he cashier in turn also remain standing there</w:t>
      </w:r>
      <w:r w:rsidR="000254DD">
        <w:rPr>
          <w:rFonts w:ascii="Arial" w:hAnsi="Arial" w:cs="Arial"/>
          <w:sz w:val="24"/>
          <w:szCs w:val="24"/>
        </w:rPr>
        <w:t>,</w:t>
      </w:r>
      <w:r w:rsidR="00931E9A">
        <w:rPr>
          <w:rFonts w:ascii="Arial" w:hAnsi="Arial" w:cs="Arial"/>
          <w:sz w:val="24"/>
          <w:szCs w:val="24"/>
        </w:rPr>
        <w:t xml:space="preserve"> no</w:t>
      </w:r>
      <w:r w:rsidR="00594D04">
        <w:rPr>
          <w:rFonts w:ascii="Arial" w:hAnsi="Arial" w:cs="Arial"/>
          <w:sz w:val="24"/>
          <w:szCs w:val="24"/>
        </w:rPr>
        <w:t>t</w:t>
      </w:r>
      <w:r w:rsidR="00931E9A">
        <w:rPr>
          <w:rFonts w:ascii="Arial" w:hAnsi="Arial" w:cs="Arial"/>
          <w:sz w:val="24"/>
          <w:szCs w:val="24"/>
        </w:rPr>
        <w:t xml:space="preserve"> saying anything. </w:t>
      </w:r>
    </w:p>
    <w:p w:rsidR="00931E9A" w:rsidRDefault="00931E9A" w:rsidP="00135B6A">
      <w:pPr>
        <w:spacing w:after="0" w:line="360" w:lineRule="auto"/>
        <w:jc w:val="both"/>
        <w:rPr>
          <w:rFonts w:ascii="Arial" w:hAnsi="Arial" w:cs="Arial"/>
          <w:sz w:val="24"/>
          <w:szCs w:val="24"/>
        </w:rPr>
      </w:pPr>
    </w:p>
    <w:p w:rsidR="00931E9A" w:rsidRDefault="00931E9A" w:rsidP="00135B6A">
      <w:pPr>
        <w:spacing w:after="0" w:line="360" w:lineRule="auto"/>
        <w:jc w:val="both"/>
        <w:rPr>
          <w:rFonts w:ascii="Arial" w:hAnsi="Arial" w:cs="Arial"/>
          <w:sz w:val="24"/>
          <w:szCs w:val="24"/>
        </w:rPr>
      </w:pPr>
      <w:r>
        <w:rPr>
          <w:rFonts w:ascii="Arial" w:hAnsi="Arial" w:cs="Arial"/>
          <w:sz w:val="24"/>
          <w:szCs w:val="24"/>
        </w:rPr>
        <w:t>[</w:t>
      </w:r>
      <w:r w:rsidR="00594D04">
        <w:rPr>
          <w:rFonts w:ascii="Arial" w:hAnsi="Arial" w:cs="Arial"/>
          <w:sz w:val="24"/>
          <w:szCs w:val="24"/>
        </w:rPr>
        <w:t>14</w:t>
      </w:r>
      <w:r>
        <w:rPr>
          <w:rFonts w:ascii="Arial" w:hAnsi="Arial" w:cs="Arial"/>
          <w:sz w:val="24"/>
          <w:szCs w:val="24"/>
        </w:rPr>
        <w:t>]</w:t>
      </w:r>
      <w:r>
        <w:rPr>
          <w:rFonts w:ascii="Arial" w:hAnsi="Arial" w:cs="Arial"/>
          <w:sz w:val="24"/>
          <w:szCs w:val="24"/>
        </w:rPr>
        <w:tab/>
      </w:r>
      <w:r w:rsidR="00AA4947">
        <w:rPr>
          <w:rFonts w:ascii="Arial" w:hAnsi="Arial" w:cs="Arial"/>
          <w:sz w:val="24"/>
          <w:szCs w:val="24"/>
        </w:rPr>
        <w:t xml:space="preserve">While standing at the cashier’s counter </w:t>
      </w:r>
      <w:r>
        <w:rPr>
          <w:rFonts w:ascii="Arial" w:hAnsi="Arial" w:cs="Arial"/>
          <w:sz w:val="24"/>
          <w:szCs w:val="24"/>
        </w:rPr>
        <w:t xml:space="preserve">the plaintiff </w:t>
      </w:r>
      <w:r w:rsidR="00AA4947">
        <w:rPr>
          <w:rFonts w:ascii="Arial" w:hAnsi="Arial" w:cs="Arial"/>
          <w:sz w:val="24"/>
          <w:szCs w:val="24"/>
        </w:rPr>
        <w:t>was</w:t>
      </w:r>
      <w:r>
        <w:rPr>
          <w:rFonts w:ascii="Arial" w:hAnsi="Arial" w:cs="Arial"/>
          <w:sz w:val="24"/>
          <w:szCs w:val="24"/>
        </w:rPr>
        <w:t xml:space="preserve"> approached by the security guards and confronted as he allegedly caused a disturbance inside the bottle store and was instructed to leave the </w:t>
      </w:r>
      <w:r w:rsidR="00AA4947">
        <w:rPr>
          <w:rFonts w:ascii="Arial" w:hAnsi="Arial" w:cs="Arial"/>
          <w:sz w:val="24"/>
          <w:szCs w:val="24"/>
        </w:rPr>
        <w:t>premises</w:t>
      </w:r>
      <w:r>
        <w:rPr>
          <w:rFonts w:ascii="Arial" w:hAnsi="Arial" w:cs="Arial"/>
          <w:sz w:val="24"/>
          <w:szCs w:val="24"/>
        </w:rPr>
        <w:t xml:space="preserve">. Plaintiff refused and stated that he would not leave without his stock that he ordered and paid for. </w:t>
      </w:r>
    </w:p>
    <w:p w:rsidR="00931E9A" w:rsidRDefault="00931E9A" w:rsidP="00135B6A">
      <w:pPr>
        <w:spacing w:after="0" w:line="360" w:lineRule="auto"/>
        <w:jc w:val="both"/>
        <w:rPr>
          <w:rFonts w:ascii="Arial" w:hAnsi="Arial" w:cs="Arial"/>
          <w:sz w:val="24"/>
          <w:szCs w:val="24"/>
        </w:rPr>
      </w:pPr>
    </w:p>
    <w:p w:rsidR="00931E9A" w:rsidRDefault="00931E9A" w:rsidP="00135B6A">
      <w:pPr>
        <w:spacing w:after="0" w:line="360" w:lineRule="auto"/>
        <w:jc w:val="both"/>
        <w:rPr>
          <w:rFonts w:ascii="Arial" w:hAnsi="Arial" w:cs="Arial"/>
          <w:sz w:val="24"/>
          <w:szCs w:val="24"/>
        </w:rPr>
      </w:pPr>
      <w:r>
        <w:rPr>
          <w:rFonts w:ascii="Arial" w:hAnsi="Arial" w:cs="Arial"/>
          <w:sz w:val="24"/>
          <w:szCs w:val="24"/>
        </w:rPr>
        <w:t>[</w:t>
      </w:r>
      <w:r w:rsidR="0075390B">
        <w:rPr>
          <w:rFonts w:ascii="Arial" w:hAnsi="Arial" w:cs="Arial"/>
          <w:sz w:val="24"/>
          <w:szCs w:val="24"/>
        </w:rPr>
        <w:t>15</w:t>
      </w:r>
      <w:r>
        <w:rPr>
          <w:rFonts w:ascii="Arial" w:hAnsi="Arial" w:cs="Arial"/>
          <w:sz w:val="24"/>
          <w:szCs w:val="24"/>
        </w:rPr>
        <w:t>]</w:t>
      </w:r>
      <w:r>
        <w:rPr>
          <w:rFonts w:ascii="Arial" w:hAnsi="Arial" w:cs="Arial"/>
          <w:sz w:val="24"/>
          <w:szCs w:val="24"/>
        </w:rPr>
        <w:tab/>
      </w:r>
      <w:r w:rsidR="001E3887">
        <w:rPr>
          <w:rFonts w:ascii="Arial" w:hAnsi="Arial" w:cs="Arial"/>
          <w:sz w:val="24"/>
          <w:szCs w:val="24"/>
        </w:rPr>
        <w:t xml:space="preserve">The two security guards </w:t>
      </w:r>
      <w:r w:rsidR="000254DD">
        <w:rPr>
          <w:rFonts w:ascii="Arial" w:hAnsi="Arial" w:cs="Arial"/>
          <w:sz w:val="24"/>
          <w:szCs w:val="24"/>
        </w:rPr>
        <w:t>started</w:t>
      </w:r>
      <w:r>
        <w:rPr>
          <w:rFonts w:ascii="Arial" w:hAnsi="Arial" w:cs="Arial"/>
          <w:sz w:val="24"/>
          <w:szCs w:val="24"/>
        </w:rPr>
        <w:t xml:space="preserve"> </w:t>
      </w:r>
      <w:r w:rsidR="001E3887">
        <w:rPr>
          <w:rFonts w:ascii="Arial" w:hAnsi="Arial" w:cs="Arial"/>
          <w:sz w:val="24"/>
          <w:szCs w:val="24"/>
        </w:rPr>
        <w:t xml:space="preserve">beating and kicking the plaintiff, </w:t>
      </w:r>
      <w:proofErr w:type="spellStart"/>
      <w:r w:rsidR="000254DD">
        <w:rPr>
          <w:rFonts w:ascii="Arial" w:hAnsi="Arial" w:cs="Arial"/>
          <w:sz w:val="24"/>
          <w:szCs w:val="24"/>
        </w:rPr>
        <w:t>whereafter</w:t>
      </w:r>
      <w:proofErr w:type="spellEnd"/>
      <w:r w:rsidR="000254DD">
        <w:rPr>
          <w:rFonts w:ascii="Arial" w:hAnsi="Arial" w:cs="Arial"/>
          <w:sz w:val="24"/>
          <w:szCs w:val="24"/>
        </w:rPr>
        <w:t>,</w:t>
      </w:r>
      <w:r>
        <w:rPr>
          <w:rFonts w:ascii="Arial" w:hAnsi="Arial" w:cs="Arial"/>
          <w:sz w:val="24"/>
          <w:szCs w:val="24"/>
        </w:rPr>
        <w:t xml:space="preserve"> </w:t>
      </w:r>
      <w:r w:rsidR="001E3887">
        <w:rPr>
          <w:rFonts w:ascii="Arial" w:hAnsi="Arial" w:cs="Arial"/>
          <w:sz w:val="24"/>
          <w:szCs w:val="24"/>
        </w:rPr>
        <w:t>a</w:t>
      </w:r>
      <w:r w:rsidR="0075390B">
        <w:rPr>
          <w:rFonts w:ascii="Arial" w:hAnsi="Arial" w:cs="Arial"/>
          <w:sz w:val="24"/>
          <w:szCs w:val="24"/>
        </w:rPr>
        <w:t>ccording to the p</w:t>
      </w:r>
      <w:r>
        <w:rPr>
          <w:rFonts w:ascii="Arial" w:hAnsi="Arial" w:cs="Arial"/>
          <w:sz w:val="24"/>
          <w:szCs w:val="24"/>
        </w:rPr>
        <w:t xml:space="preserve">laintiff he was </w:t>
      </w:r>
      <w:r w:rsidR="001E3887">
        <w:rPr>
          <w:rFonts w:ascii="Arial" w:hAnsi="Arial" w:cs="Arial"/>
          <w:sz w:val="24"/>
          <w:szCs w:val="24"/>
        </w:rPr>
        <w:t>t</w:t>
      </w:r>
      <w:r>
        <w:rPr>
          <w:rFonts w:ascii="Arial" w:hAnsi="Arial" w:cs="Arial"/>
          <w:sz w:val="24"/>
          <w:szCs w:val="24"/>
        </w:rPr>
        <w:t xml:space="preserve">hereafter dragged outside where the security guards intended to throw him on the hard surface but they were stopped by </w:t>
      </w:r>
      <w:r w:rsidR="00CF3402">
        <w:rPr>
          <w:rFonts w:ascii="Arial" w:hAnsi="Arial" w:cs="Arial"/>
          <w:sz w:val="24"/>
          <w:szCs w:val="24"/>
        </w:rPr>
        <w:t xml:space="preserve">another person working at the bottle store. The two security guards then left him and went </w:t>
      </w:r>
      <w:r w:rsidR="00A74885">
        <w:rPr>
          <w:rFonts w:ascii="Arial" w:hAnsi="Arial" w:cs="Arial"/>
          <w:sz w:val="24"/>
          <w:szCs w:val="24"/>
        </w:rPr>
        <w:t>back inside</w:t>
      </w:r>
      <w:r w:rsidR="00CF3402">
        <w:rPr>
          <w:rFonts w:ascii="Arial" w:hAnsi="Arial" w:cs="Arial"/>
          <w:sz w:val="24"/>
          <w:szCs w:val="24"/>
        </w:rPr>
        <w:t xml:space="preserve"> </w:t>
      </w:r>
      <w:r w:rsidR="00CF3402">
        <w:rPr>
          <w:rFonts w:ascii="Arial" w:hAnsi="Arial" w:cs="Arial"/>
          <w:sz w:val="24"/>
          <w:szCs w:val="24"/>
        </w:rPr>
        <w:lastRenderedPageBreak/>
        <w:t xml:space="preserve">the bottle store. No </w:t>
      </w:r>
      <w:r w:rsidR="00A74885">
        <w:rPr>
          <w:rFonts w:ascii="Arial" w:hAnsi="Arial" w:cs="Arial"/>
          <w:sz w:val="24"/>
          <w:szCs w:val="24"/>
        </w:rPr>
        <w:t xml:space="preserve">further </w:t>
      </w:r>
      <w:r w:rsidR="00687E95">
        <w:rPr>
          <w:rFonts w:ascii="Arial" w:hAnsi="Arial" w:cs="Arial"/>
          <w:sz w:val="24"/>
          <w:szCs w:val="24"/>
        </w:rPr>
        <w:t>assault happened outside the building.</w:t>
      </w:r>
      <w:r w:rsidR="007A729C">
        <w:rPr>
          <w:rFonts w:ascii="Arial" w:hAnsi="Arial" w:cs="Arial"/>
          <w:sz w:val="24"/>
          <w:szCs w:val="24"/>
        </w:rPr>
        <w:t xml:space="preserve"> While lying outside he felt his three year old </w:t>
      </w:r>
      <w:r w:rsidR="0075390B">
        <w:rPr>
          <w:rFonts w:ascii="Arial" w:hAnsi="Arial" w:cs="Arial"/>
          <w:sz w:val="24"/>
          <w:szCs w:val="24"/>
        </w:rPr>
        <w:t>came and held onto</w:t>
      </w:r>
      <w:r w:rsidR="007A729C">
        <w:rPr>
          <w:rFonts w:ascii="Arial" w:hAnsi="Arial" w:cs="Arial"/>
          <w:sz w:val="24"/>
          <w:szCs w:val="24"/>
        </w:rPr>
        <w:t xml:space="preserve"> his leg but </w:t>
      </w:r>
      <w:r w:rsidR="000254DD">
        <w:rPr>
          <w:rFonts w:ascii="Arial" w:hAnsi="Arial" w:cs="Arial"/>
          <w:sz w:val="24"/>
          <w:szCs w:val="24"/>
        </w:rPr>
        <w:t xml:space="preserve">stated he </w:t>
      </w:r>
      <w:r w:rsidR="007A729C">
        <w:rPr>
          <w:rFonts w:ascii="Arial" w:hAnsi="Arial" w:cs="Arial"/>
          <w:sz w:val="24"/>
          <w:szCs w:val="24"/>
        </w:rPr>
        <w:t>does not know what happened t</w:t>
      </w:r>
      <w:r w:rsidR="001E3887">
        <w:rPr>
          <w:rFonts w:ascii="Arial" w:hAnsi="Arial" w:cs="Arial"/>
          <w:sz w:val="24"/>
          <w:szCs w:val="24"/>
        </w:rPr>
        <w:t>o his child during the assault.</w:t>
      </w:r>
    </w:p>
    <w:p w:rsidR="00687E95" w:rsidRDefault="00687E95" w:rsidP="00135B6A">
      <w:pPr>
        <w:spacing w:after="0" w:line="360" w:lineRule="auto"/>
        <w:jc w:val="both"/>
        <w:rPr>
          <w:rFonts w:ascii="Arial" w:hAnsi="Arial" w:cs="Arial"/>
          <w:sz w:val="24"/>
          <w:szCs w:val="24"/>
        </w:rPr>
      </w:pPr>
    </w:p>
    <w:p w:rsidR="00687E95" w:rsidRDefault="00687E95" w:rsidP="00135B6A">
      <w:pPr>
        <w:spacing w:after="0" w:line="360" w:lineRule="auto"/>
        <w:jc w:val="both"/>
        <w:rPr>
          <w:rFonts w:ascii="Arial" w:hAnsi="Arial" w:cs="Arial"/>
          <w:sz w:val="24"/>
          <w:szCs w:val="24"/>
        </w:rPr>
      </w:pPr>
      <w:r>
        <w:rPr>
          <w:rFonts w:ascii="Arial" w:hAnsi="Arial" w:cs="Arial"/>
          <w:sz w:val="24"/>
          <w:szCs w:val="24"/>
        </w:rPr>
        <w:t>[</w:t>
      </w:r>
      <w:r w:rsidR="0075390B">
        <w:rPr>
          <w:rFonts w:ascii="Arial" w:hAnsi="Arial" w:cs="Arial"/>
          <w:sz w:val="24"/>
          <w:szCs w:val="24"/>
        </w:rPr>
        <w:t>16</w:t>
      </w:r>
      <w:r>
        <w:rPr>
          <w:rFonts w:ascii="Arial" w:hAnsi="Arial" w:cs="Arial"/>
          <w:sz w:val="24"/>
          <w:szCs w:val="24"/>
        </w:rPr>
        <w:t>]</w:t>
      </w:r>
      <w:r>
        <w:rPr>
          <w:rFonts w:ascii="Arial" w:hAnsi="Arial" w:cs="Arial"/>
          <w:sz w:val="24"/>
          <w:szCs w:val="24"/>
        </w:rPr>
        <w:tab/>
        <w:t xml:space="preserve">After </w:t>
      </w:r>
      <w:r w:rsidR="0075390B">
        <w:rPr>
          <w:rFonts w:ascii="Arial" w:hAnsi="Arial" w:cs="Arial"/>
          <w:sz w:val="24"/>
          <w:szCs w:val="24"/>
        </w:rPr>
        <w:t>being</w:t>
      </w:r>
      <w:r>
        <w:rPr>
          <w:rFonts w:ascii="Arial" w:hAnsi="Arial" w:cs="Arial"/>
          <w:sz w:val="24"/>
          <w:szCs w:val="24"/>
        </w:rPr>
        <w:t xml:space="preserve"> dragged outside </w:t>
      </w:r>
      <w:r w:rsidR="0075390B">
        <w:rPr>
          <w:rFonts w:ascii="Arial" w:hAnsi="Arial" w:cs="Arial"/>
          <w:sz w:val="24"/>
          <w:szCs w:val="24"/>
        </w:rPr>
        <w:t xml:space="preserve">plaintiff </w:t>
      </w:r>
      <w:r>
        <w:rPr>
          <w:rFonts w:ascii="Arial" w:hAnsi="Arial" w:cs="Arial"/>
          <w:sz w:val="24"/>
          <w:szCs w:val="24"/>
        </w:rPr>
        <w:t>remained outside</w:t>
      </w:r>
      <w:r w:rsidR="0075390B">
        <w:rPr>
          <w:rFonts w:ascii="Arial" w:hAnsi="Arial" w:cs="Arial"/>
          <w:sz w:val="24"/>
          <w:szCs w:val="24"/>
        </w:rPr>
        <w:t xml:space="preserve"> on the premises </w:t>
      </w:r>
      <w:r>
        <w:rPr>
          <w:rFonts w:ascii="Arial" w:hAnsi="Arial" w:cs="Arial"/>
          <w:sz w:val="24"/>
          <w:szCs w:val="24"/>
        </w:rPr>
        <w:t xml:space="preserve">for </w:t>
      </w:r>
      <w:r w:rsidR="0075390B">
        <w:rPr>
          <w:rFonts w:ascii="Arial" w:hAnsi="Arial" w:cs="Arial"/>
          <w:sz w:val="24"/>
          <w:szCs w:val="24"/>
        </w:rPr>
        <w:t>a few</w:t>
      </w:r>
      <w:r>
        <w:rPr>
          <w:rFonts w:ascii="Arial" w:hAnsi="Arial" w:cs="Arial"/>
          <w:sz w:val="24"/>
          <w:szCs w:val="24"/>
        </w:rPr>
        <w:t xml:space="preserve"> minutes</w:t>
      </w:r>
      <w:r w:rsidR="000254DD">
        <w:rPr>
          <w:rFonts w:ascii="Arial" w:hAnsi="Arial" w:cs="Arial"/>
          <w:sz w:val="24"/>
          <w:szCs w:val="24"/>
        </w:rPr>
        <w:t>,</w:t>
      </w:r>
      <w:r>
        <w:rPr>
          <w:rFonts w:ascii="Arial" w:hAnsi="Arial" w:cs="Arial"/>
          <w:sz w:val="24"/>
          <w:szCs w:val="24"/>
        </w:rPr>
        <w:t xml:space="preserve"> still waiting for his order</w:t>
      </w:r>
      <w:r w:rsidR="000254DD">
        <w:rPr>
          <w:rFonts w:ascii="Arial" w:hAnsi="Arial" w:cs="Arial"/>
          <w:sz w:val="24"/>
          <w:szCs w:val="24"/>
        </w:rPr>
        <w:t>,</w:t>
      </w:r>
      <w:r>
        <w:rPr>
          <w:rFonts w:ascii="Arial" w:hAnsi="Arial" w:cs="Arial"/>
          <w:sz w:val="24"/>
          <w:szCs w:val="24"/>
        </w:rPr>
        <w:t xml:space="preserve"> but he was bleeding from his face at the time and when his friend arrived </w:t>
      </w:r>
      <w:r w:rsidR="000254DD">
        <w:rPr>
          <w:rFonts w:ascii="Arial" w:hAnsi="Arial" w:cs="Arial"/>
          <w:sz w:val="24"/>
          <w:szCs w:val="24"/>
        </w:rPr>
        <w:t>he was</w:t>
      </w:r>
      <w:r w:rsidR="0075390B">
        <w:rPr>
          <w:rFonts w:ascii="Arial" w:hAnsi="Arial" w:cs="Arial"/>
          <w:sz w:val="24"/>
          <w:szCs w:val="24"/>
        </w:rPr>
        <w:t xml:space="preserve"> c</w:t>
      </w:r>
      <w:r>
        <w:rPr>
          <w:rFonts w:ascii="Arial" w:hAnsi="Arial" w:cs="Arial"/>
          <w:sz w:val="24"/>
          <w:szCs w:val="24"/>
        </w:rPr>
        <w:t>onvinced</w:t>
      </w:r>
      <w:r w:rsidR="0075390B">
        <w:rPr>
          <w:rFonts w:ascii="Arial" w:hAnsi="Arial" w:cs="Arial"/>
          <w:sz w:val="24"/>
          <w:szCs w:val="24"/>
        </w:rPr>
        <w:t xml:space="preserve"> </w:t>
      </w:r>
      <w:r>
        <w:rPr>
          <w:rFonts w:ascii="Arial" w:hAnsi="Arial" w:cs="Arial"/>
          <w:sz w:val="24"/>
          <w:szCs w:val="24"/>
        </w:rPr>
        <w:t xml:space="preserve">to rather go to the hospital, so he left. </w:t>
      </w:r>
    </w:p>
    <w:p w:rsidR="00687E95" w:rsidRDefault="00687E95" w:rsidP="00135B6A">
      <w:pPr>
        <w:spacing w:after="0" w:line="360" w:lineRule="auto"/>
        <w:jc w:val="both"/>
        <w:rPr>
          <w:rFonts w:ascii="Arial" w:hAnsi="Arial" w:cs="Arial"/>
          <w:sz w:val="24"/>
          <w:szCs w:val="24"/>
        </w:rPr>
      </w:pPr>
    </w:p>
    <w:p w:rsidR="00687E95" w:rsidRDefault="00687E95" w:rsidP="00135B6A">
      <w:pPr>
        <w:spacing w:after="0" w:line="360" w:lineRule="auto"/>
        <w:jc w:val="both"/>
        <w:rPr>
          <w:rFonts w:ascii="Arial" w:hAnsi="Arial" w:cs="Arial"/>
          <w:sz w:val="24"/>
          <w:szCs w:val="24"/>
        </w:rPr>
      </w:pPr>
      <w:r>
        <w:rPr>
          <w:rFonts w:ascii="Arial" w:hAnsi="Arial" w:cs="Arial"/>
          <w:sz w:val="24"/>
          <w:szCs w:val="24"/>
        </w:rPr>
        <w:t>[</w:t>
      </w:r>
      <w:r w:rsidR="0075390B">
        <w:rPr>
          <w:rFonts w:ascii="Arial" w:hAnsi="Arial" w:cs="Arial"/>
          <w:sz w:val="24"/>
          <w:szCs w:val="24"/>
        </w:rPr>
        <w:t>17</w:t>
      </w:r>
      <w:r>
        <w:rPr>
          <w:rFonts w:ascii="Arial" w:hAnsi="Arial" w:cs="Arial"/>
          <w:sz w:val="24"/>
          <w:szCs w:val="24"/>
        </w:rPr>
        <w:t>]</w:t>
      </w:r>
      <w:r>
        <w:rPr>
          <w:rFonts w:ascii="Arial" w:hAnsi="Arial" w:cs="Arial"/>
          <w:sz w:val="24"/>
          <w:szCs w:val="24"/>
        </w:rPr>
        <w:tab/>
        <w:t>Plaintiff stated that he was injured on his eye, nose, hand, leg and kidneys</w:t>
      </w:r>
      <w:r w:rsidR="007C4587">
        <w:rPr>
          <w:rFonts w:ascii="Arial" w:hAnsi="Arial" w:cs="Arial"/>
          <w:sz w:val="24"/>
          <w:szCs w:val="24"/>
        </w:rPr>
        <w:t xml:space="preserve">. When he arrived at the Katutura State Hospital </w:t>
      </w:r>
      <w:r w:rsidR="0075390B">
        <w:rPr>
          <w:rFonts w:ascii="Arial" w:hAnsi="Arial" w:cs="Arial"/>
          <w:sz w:val="24"/>
          <w:szCs w:val="24"/>
        </w:rPr>
        <w:t>he</w:t>
      </w:r>
      <w:r w:rsidR="007C4587">
        <w:rPr>
          <w:rFonts w:ascii="Arial" w:hAnsi="Arial" w:cs="Arial"/>
          <w:sz w:val="24"/>
          <w:szCs w:val="24"/>
        </w:rPr>
        <w:t xml:space="preserve"> was examined by one </w:t>
      </w:r>
      <w:proofErr w:type="spellStart"/>
      <w:r w:rsidR="007C4587">
        <w:rPr>
          <w:rFonts w:ascii="Arial" w:hAnsi="Arial" w:cs="Arial"/>
          <w:sz w:val="24"/>
          <w:szCs w:val="24"/>
        </w:rPr>
        <w:t>Dr.</w:t>
      </w:r>
      <w:proofErr w:type="spellEnd"/>
      <w:r w:rsidR="007C4587">
        <w:rPr>
          <w:rFonts w:ascii="Arial" w:hAnsi="Arial" w:cs="Arial"/>
          <w:sz w:val="24"/>
          <w:szCs w:val="24"/>
        </w:rPr>
        <w:t xml:space="preserve"> </w:t>
      </w:r>
      <w:r w:rsidR="00AE3A3B">
        <w:rPr>
          <w:rFonts w:ascii="Arial" w:hAnsi="Arial" w:cs="Arial"/>
          <w:sz w:val="24"/>
          <w:szCs w:val="24"/>
        </w:rPr>
        <w:t xml:space="preserve">Beata </w:t>
      </w:r>
      <w:proofErr w:type="spellStart"/>
      <w:r w:rsidR="00AE3A3B">
        <w:rPr>
          <w:rFonts w:ascii="Arial" w:hAnsi="Arial" w:cs="Arial"/>
          <w:sz w:val="24"/>
          <w:szCs w:val="24"/>
        </w:rPr>
        <w:t>Siteketa</w:t>
      </w:r>
      <w:proofErr w:type="spellEnd"/>
      <w:r w:rsidR="00AE3A3B">
        <w:rPr>
          <w:rFonts w:ascii="Arial" w:hAnsi="Arial" w:cs="Arial"/>
          <w:sz w:val="24"/>
          <w:szCs w:val="24"/>
        </w:rPr>
        <w:t xml:space="preserve">, who </w:t>
      </w:r>
      <w:r w:rsidR="0075390B">
        <w:rPr>
          <w:rFonts w:ascii="Arial" w:hAnsi="Arial" w:cs="Arial"/>
          <w:sz w:val="24"/>
          <w:szCs w:val="24"/>
        </w:rPr>
        <w:t>completed a J88</w:t>
      </w:r>
      <w:r w:rsidR="0075390B">
        <w:rPr>
          <w:rStyle w:val="FootnoteReference"/>
          <w:rFonts w:ascii="Arial" w:hAnsi="Arial" w:cs="Arial"/>
          <w:sz w:val="24"/>
          <w:szCs w:val="24"/>
        </w:rPr>
        <w:footnoteReference w:id="5"/>
      </w:r>
      <w:r w:rsidR="000254DD">
        <w:rPr>
          <w:rFonts w:ascii="Arial" w:hAnsi="Arial" w:cs="Arial"/>
          <w:sz w:val="24"/>
          <w:szCs w:val="24"/>
        </w:rPr>
        <w:t xml:space="preserve">. </w:t>
      </w:r>
      <w:proofErr w:type="spellStart"/>
      <w:r w:rsidR="000254DD">
        <w:rPr>
          <w:rFonts w:ascii="Arial" w:hAnsi="Arial" w:cs="Arial"/>
          <w:sz w:val="24"/>
          <w:szCs w:val="24"/>
        </w:rPr>
        <w:t>Dr.</w:t>
      </w:r>
      <w:proofErr w:type="spellEnd"/>
      <w:r w:rsidR="000254DD">
        <w:rPr>
          <w:rFonts w:ascii="Arial" w:hAnsi="Arial" w:cs="Arial"/>
          <w:sz w:val="24"/>
          <w:szCs w:val="24"/>
        </w:rPr>
        <w:t xml:space="preserve"> </w:t>
      </w:r>
      <w:proofErr w:type="spellStart"/>
      <w:r w:rsidR="000254DD">
        <w:rPr>
          <w:rFonts w:ascii="Arial" w:hAnsi="Arial" w:cs="Arial"/>
          <w:sz w:val="24"/>
          <w:szCs w:val="24"/>
        </w:rPr>
        <w:t>Siteketa</w:t>
      </w:r>
      <w:proofErr w:type="spellEnd"/>
      <w:r w:rsidR="0075390B">
        <w:rPr>
          <w:rFonts w:ascii="Arial" w:hAnsi="Arial" w:cs="Arial"/>
          <w:sz w:val="24"/>
          <w:szCs w:val="24"/>
        </w:rPr>
        <w:t xml:space="preserve"> recorded</w:t>
      </w:r>
      <w:r w:rsidR="00AE3A3B">
        <w:rPr>
          <w:rFonts w:ascii="Arial" w:hAnsi="Arial" w:cs="Arial"/>
          <w:sz w:val="24"/>
          <w:szCs w:val="24"/>
        </w:rPr>
        <w:t xml:space="preserve"> a periorbital right eye hematoma and a cut on the</w:t>
      </w:r>
      <w:r w:rsidR="0075390B">
        <w:rPr>
          <w:rFonts w:ascii="Arial" w:hAnsi="Arial" w:cs="Arial"/>
          <w:sz w:val="24"/>
          <w:szCs w:val="24"/>
        </w:rPr>
        <w:t xml:space="preserve"> plaintiff’s</w:t>
      </w:r>
      <w:r w:rsidR="00AE3A3B">
        <w:rPr>
          <w:rFonts w:ascii="Arial" w:hAnsi="Arial" w:cs="Arial"/>
          <w:sz w:val="24"/>
          <w:szCs w:val="24"/>
        </w:rPr>
        <w:t xml:space="preserve"> nasal bridge</w:t>
      </w:r>
      <w:r w:rsidR="0075390B">
        <w:rPr>
          <w:rFonts w:ascii="Arial" w:hAnsi="Arial" w:cs="Arial"/>
          <w:sz w:val="24"/>
          <w:szCs w:val="24"/>
        </w:rPr>
        <w:t xml:space="preserve">. </w:t>
      </w:r>
    </w:p>
    <w:p w:rsidR="007C4587" w:rsidRDefault="007C4587" w:rsidP="00135B6A">
      <w:pPr>
        <w:spacing w:after="0" w:line="360" w:lineRule="auto"/>
        <w:jc w:val="both"/>
        <w:rPr>
          <w:rFonts w:ascii="Arial" w:hAnsi="Arial" w:cs="Arial"/>
          <w:sz w:val="24"/>
          <w:szCs w:val="24"/>
        </w:rPr>
      </w:pPr>
    </w:p>
    <w:p w:rsidR="007C4587" w:rsidRDefault="007C4587" w:rsidP="00135B6A">
      <w:pPr>
        <w:spacing w:after="0" w:line="360" w:lineRule="auto"/>
        <w:jc w:val="both"/>
        <w:rPr>
          <w:rFonts w:ascii="Arial" w:hAnsi="Arial" w:cs="Arial"/>
          <w:sz w:val="24"/>
          <w:szCs w:val="24"/>
        </w:rPr>
      </w:pPr>
      <w:r>
        <w:rPr>
          <w:rFonts w:ascii="Arial" w:hAnsi="Arial" w:cs="Arial"/>
          <w:sz w:val="24"/>
          <w:szCs w:val="24"/>
        </w:rPr>
        <w:t>[1</w:t>
      </w:r>
      <w:r w:rsidR="0075390B">
        <w:rPr>
          <w:rFonts w:ascii="Arial" w:hAnsi="Arial" w:cs="Arial"/>
          <w:sz w:val="24"/>
          <w:szCs w:val="24"/>
        </w:rPr>
        <w:t>8</w:t>
      </w:r>
      <w:r>
        <w:rPr>
          <w:rFonts w:ascii="Arial" w:hAnsi="Arial" w:cs="Arial"/>
          <w:sz w:val="24"/>
          <w:szCs w:val="24"/>
        </w:rPr>
        <w:t xml:space="preserve">] </w:t>
      </w:r>
      <w:r>
        <w:rPr>
          <w:rFonts w:ascii="Arial" w:hAnsi="Arial" w:cs="Arial"/>
          <w:sz w:val="24"/>
          <w:szCs w:val="24"/>
        </w:rPr>
        <w:tab/>
      </w:r>
      <w:r w:rsidRPr="00A4259F">
        <w:rPr>
          <w:rFonts w:ascii="Arial" w:hAnsi="Arial" w:cs="Arial"/>
          <w:sz w:val="24"/>
          <w:szCs w:val="24"/>
        </w:rPr>
        <w:t>Plaintiff stated that he went back to the hospital a</w:t>
      </w:r>
      <w:r w:rsidR="007A729C" w:rsidRPr="00A4259F">
        <w:rPr>
          <w:rFonts w:ascii="Arial" w:hAnsi="Arial" w:cs="Arial"/>
          <w:sz w:val="24"/>
          <w:szCs w:val="24"/>
        </w:rPr>
        <w:t>bout a</w:t>
      </w:r>
      <w:r w:rsidRPr="00A4259F">
        <w:rPr>
          <w:rFonts w:ascii="Arial" w:hAnsi="Arial" w:cs="Arial"/>
          <w:sz w:val="24"/>
          <w:szCs w:val="24"/>
        </w:rPr>
        <w:t xml:space="preserve"> week later </w:t>
      </w:r>
      <w:r w:rsidR="007A729C" w:rsidRPr="00A4259F">
        <w:rPr>
          <w:rFonts w:ascii="Arial" w:hAnsi="Arial" w:cs="Arial"/>
          <w:sz w:val="24"/>
          <w:szCs w:val="24"/>
        </w:rPr>
        <w:t>due to</w:t>
      </w:r>
      <w:r w:rsidRPr="00A4259F">
        <w:rPr>
          <w:rFonts w:ascii="Arial" w:hAnsi="Arial" w:cs="Arial"/>
          <w:sz w:val="24"/>
          <w:szCs w:val="24"/>
        </w:rPr>
        <w:t xml:space="preserve"> injuries </w:t>
      </w:r>
      <w:r w:rsidR="007A729C" w:rsidRPr="00A4259F">
        <w:rPr>
          <w:rFonts w:ascii="Arial" w:hAnsi="Arial" w:cs="Arial"/>
          <w:sz w:val="24"/>
          <w:szCs w:val="24"/>
        </w:rPr>
        <w:t xml:space="preserve">that he sustained during the </w:t>
      </w:r>
      <w:r w:rsidR="00AE3A3B" w:rsidRPr="00A4259F">
        <w:rPr>
          <w:rFonts w:ascii="Arial" w:hAnsi="Arial" w:cs="Arial"/>
          <w:sz w:val="24"/>
          <w:szCs w:val="24"/>
        </w:rPr>
        <w:t>assault</w:t>
      </w:r>
      <w:r w:rsidR="00A4259F">
        <w:rPr>
          <w:rFonts w:ascii="Arial" w:hAnsi="Arial" w:cs="Arial"/>
          <w:sz w:val="24"/>
          <w:szCs w:val="24"/>
        </w:rPr>
        <w:t xml:space="preserve"> but he only found it to be painful </w:t>
      </w:r>
      <w:r w:rsidR="000254DD">
        <w:rPr>
          <w:rFonts w:ascii="Arial" w:hAnsi="Arial" w:cs="Arial"/>
          <w:sz w:val="24"/>
          <w:szCs w:val="24"/>
        </w:rPr>
        <w:t>afterwards</w:t>
      </w:r>
      <w:r w:rsidR="007A729C" w:rsidRPr="00A4259F">
        <w:rPr>
          <w:rFonts w:ascii="Arial" w:hAnsi="Arial" w:cs="Arial"/>
          <w:sz w:val="24"/>
          <w:szCs w:val="24"/>
        </w:rPr>
        <w:t xml:space="preserve">. He </w:t>
      </w:r>
      <w:r w:rsidR="00A4259F">
        <w:rPr>
          <w:rFonts w:ascii="Arial" w:hAnsi="Arial" w:cs="Arial"/>
          <w:sz w:val="24"/>
          <w:szCs w:val="24"/>
        </w:rPr>
        <w:t xml:space="preserve">apparently </w:t>
      </w:r>
      <w:r w:rsidR="001E3887">
        <w:rPr>
          <w:rFonts w:ascii="Arial" w:hAnsi="Arial" w:cs="Arial"/>
          <w:sz w:val="24"/>
          <w:szCs w:val="24"/>
        </w:rPr>
        <w:t>had difficulty in</w:t>
      </w:r>
      <w:r w:rsidR="007A729C" w:rsidRPr="00A4259F">
        <w:rPr>
          <w:rFonts w:ascii="Arial" w:hAnsi="Arial" w:cs="Arial"/>
          <w:sz w:val="24"/>
          <w:szCs w:val="24"/>
        </w:rPr>
        <w:t xml:space="preserve"> walk</w:t>
      </w:r>
      <w:r w:rsidR="001E3887">
        <w:rPr>
          <w:rFonts w:ascii="Arial" w:hAnsi="Arial" w:cs="Arial"/>
          <w:sz w:val="24"/>
          <w:szCs w:val="24"/>
        </w:rPr>
        <w:t>ing</w:t>
      </w:r>
      <w:r w:rsidR="007A729C" w:rsidRPr="00A4259F">
        <w:rPr>
          <w:rFonts w:ascii="Arial" w:hAnsi="Arial" w:cs="Arial"/>
          <w:sz w:val="24"/>
          <w:szCs w:val="24"/>
        </w:rPr>
        <w:t xml:space="preserve"> </w:t>
      </w:r>
      <w:r w:rsidR="001E3887">
        <w:rPr>
          <w:rFonts w:ascii="Arial" w:hAnsi="Arial" w:cs="Arial"/>
          <w:sz w:val="24"/>
          <w:szCs w:val="24"/>
        </w:rPr>
        <w:t>because</w:t>
      </w:r>
      <w:r w:rsidR="00A4259F">
        <w:rPr>
          <w:rFonts w:ascii="Arial" w:hAnsi="Arial" w:cs="Arial"/>
          <w:sz w:val="24"/>
          <w:szCs w:val="24"/>
        </w:rPr>
        <w:t xml:space="preserve"> his leg was injured and his left h</w:t>
      </w:r>
      <w:r w:rsidR="001E3887">
        <w:rPr>
          <w:rFonts w:ascii="Arial" w:hAnsi="Arial" w:cs="Arial"/>
          <w:sz w:val="24"/>
          <w:szCs w:val="24"/>
        </w:rPr>
        <w:t xml:space="preserve">and was injured to such an </w:t>
      </w:r>
      <w:r w:rsidR="007A729C" w:rsidRPr="00A4259F">
        <w:rPr>
          <w:rFonts w:ascii="Arial" w:hAnsi="Arial" w:cs="Arial"/>
          <w:sz w:val="24"/>
          <w:szCs w:val="24"/>
        </w:rPr>
        <w:t xml:space="preserve">extent that he </w:t>
      </w:r>
      <w:r w:rsidR="001E3887">
        <w:rPr>
          <w:rFonts w:ascii="Arial" w:hAnsi="Arial" w:cs="Arial"/>
          <w:sz w:val="24"/>
          <w:szCs w:val="24"/>
        </w:rPr>
        <w:t xml:space="preserve">could not </w:t>
      </w:r>
      <w:r w:rsidR="00A4259F">
        <w:rPr>
          <w:rFonts w:ascii="Arial" w:hAnsi="Arial" w:cs="Arial"/>
          <w:sz w:val="24"/>
          <w:szCs w:val="24"/>
        </w:rPr>
        <w:t xml:space="preserve">bend his </w:t>
      </w:r>
      <w:r w:rsidR="005416FB">
        <w:rPr>
          <w:rFonts w:ascii="Arial" w:hAnsi="Arial" w:cs="Arial"/>
          <w:sz w:val="24"/>
          <w:szCs w:val="24"/>
        </w:rPr>
        <w:t>ring</w:t>
      </w:r>
      <w:r w:rsidR="00A4259F">
        <w:rPr>
          <w:rFonts w:ascii="Arial" w:hAnsi="Arial" w:cs="Arial"/>
          <w:sz w:val="24"/>
          <w:szCs w:val="24"/>
        </w:rPr>
        <w:t xml:space="preserve"> finger</w:t>
      </w:r>
      <w:r w:rsidRPr="00A4259F">
        <w:rPr>
          <w:rFonts w:ascii="Arial" w:hAnsi="Arial" w:cs="Arial"/>
          <w:sz w:val="24"/>
          <w:szCs w:val="24"/>
        </w:rPr>
        <w:t>.</w:t>
      </w:r>
      <w:r>
        <w:rPr>
          <w:rFonts w:ascii="Arial" w:hAnsi="Arial" w:cs="Arial"/>
          <w:sz w:val="24"/>
          <w:szCs w:val="24"/>
        </w:rPr>
        <w:t xml:space="preserve"> </w:t>
      </w:r>
      <w:r w:rsidR="00064EF9">
        <w:rPr>
          <w:rFonts w:ascii="Arial" w:hAnsi="Arial" w:cs="Arial"/>
          <w:sz w:val="24"/>
          <w:szCs w:val="24"/>
        </w:rPr>
        <w:t xml:space="preserve">During these hospital visits the plaintiff was </w:t>
      </w:r>
      <w:r w:rsidR="001E3887">
        <w:rPr>
          <w:rFonts w:ascii="Arial" w:hAnsi="Arial" w:cs="Arial"/>
          <w:sz w:val="24"/>
          <w:szCs w:val="24"/>
        </w:rPr>
        <w:t>in addition</w:t>
      </w:r>
      <w:r w:rsidR="00064EF9">
        <w:rPr>
          <w:rFonts w:ascii="Arial" w:hAnsi="Arial" w:cs="Arial"/>
          <w:sz w:val="24"/>
          <w:szCs w:val="24"/>
        </w:rPr>
        <w:t xml:space="preserve"> diagnosed </w:t>
      </w:r>
      <w:r w:rsidR="001E3887">
        <w:rPr>
          <w:rFonts w:ascii="Arial" w:hAnsi="Arial" w:cs="Arial"/>
          <w:sz w:val="24"/>
          <w:szCs w:val="24"/>
        </w:rPr>
        <w:t>with</w:t>
      </w:r>
      <w:r w:rsidR="00064EF9">
        <w:rPr>
          <w:rFonts w:ascii="Arial" w:hAnsi="Arial" w:cs="Arial"/>
          <w:sz w:val="24"/>
          <w:szCs w:val="24"/>
        </w:rPr>
        <w:t xml:space="preserve"> tuberculosis and was apparently admitted to hospital for treatment in this regard. </w:t>
      </w:r>
    </w:p>
    <w:p w:rsidR="00061656" w:rsidRDefault="00061656" w:rsidP="00135B6A">
      <w:pPr>
        <w:spacing w:after="0" w:line="360" w:lineRule="auto"/>
        <w:jc w:val="both"/>
        <w:rPr>
          <w:rFonts w:ascii="Arial" w:hAnsi="Arial" w:cs="Arial"/>
          <w:sz w:val="24"/>
          <w:szCs w:val="24"/>
        </w:rPr>
      </w:pPr>
    </w:p>
    <w:p w:rsidR="00061656" w:rsidRDefault="007A729C" w:rsidP="00135B6A">
      <w:pPr>
        <w:spacing w:after="0" w:line="360" w:lineRule="auto"/>
        <w:jc w:val="both"/>
        <w:rPr>
          <w:rFonts w:ascii="Arial" w:hAnsi="Arial" w:cs="Arial"/>
          <w:sz w:val="24"/>
          <w:szCs w:val="24"/>
        </w:rPr>
      </w:pPr>
      <w:r>
        <w:rPr>
          <w:rFonts w:ascii="Arial" w:hAnsi="Arial" w:cs="Arial"/>
          <w:sz w:val="24"/>
          <w:szCs w:val="24"/>
        </w:rPr>
        <w:t>[1</w:t>
      </w:r>
      <w:r w:rsidR="00402282">
        <w:rPr>
          <w:rFonts w:ascii="Arial" w:hAnsi="Arial" w:cs="Arial"/>
          <w:sz w:val="24"/>
          <w:szCs w:val="24"/>
        </w:rPr>
        <w:t>9</w:t>
      </w:r>
      <w:r>
        <w:rPr>
          <w:rFonts w:ascii="Arial" w:hAnsi="Arial" w:cs="Arial"/>
          <w:sz w:val="24"/>
          <w:szCs w:val="24"/>
        </w:rPr>
        <w:t>]</w:t>
      </w:r>
      <w:r>
        <w:rPr>
          <w:rFonts w:ascii="Arial" w:hAnsi="Arial" w:cs="Arial"/>
          <w:sz w:val="24"/>
          <w:szCs w:val="24"/>
        </w:rPr>
        <w:tab/>
        <w:t>During cross-examination the plaintiff denied that he was inebriated on the date in question as was a teetotal</w:t>
      </w:r>
      <w:r w:rsidR="00064EF9">
        <w:rPr>
          <w:rFonts w:ascii="Arial" w:hAnsi="Arial" w:cs="Arial"/>
          <w:sz w:val="24"/>
          <w:szCs w:val="24"/>
        </w:rPr>
        <w:t>l</w:t>
      </w:r>
      <w:r>
        <w:rPr>
          <w:rFonts w:ascii="Arial" w:hAnsi="Arial" w:cs="Arial"/>
          <w:sz w:val="24"/>
          <w:szCs w:val="24"/>
        </w:rPr>
        <w:t>er for the past 10 years. Plaintiff also denied that that he caused any disturbance</w:t>
      </w:r>
      <w:r w:rsidR="00CE4620">
        <w:rPr>
          <w:rFonts w:ascii="Arial" w:hAnsi="Arial" w:cs="Arial"/>
          <w:sz w:val="24"/>
          <w:szCs w:val="24"/>
        </w:rPr>
        <w:t xml:space="preserve"> in the bottle store or that he struck </w:t>
      </w:r>
      <w:r>
        <w:rPr>
          <w:rFonts w:ascii="Arial" w:hAnsi="Arial" w:cs="Arial"/>
          <w:sz w:val="24"/>
          <w:szCs w:val="24"/>
        </w:rPr>
        <w:t xml:space="preserve">one of the </w:t>
      </w:r>
      <w:r w:rsidR="00CE4620">
        <w:rPr>
          <w:rFonts w:ascii="Arial" w:hAnsi="Arial" w:cs="Arial"/>
          <w:sz w:val="24"/>
          <w:szCs w:val="24"/>
        </w:rPr>
        <w:t>security guards</w:t>
      </w:r>
      <w:r>
        <w:rPr>
          <w:rFonts w:ascii="Arial" w:hAnsi="Arial" w:cs="Arial"/>
          <w:sz w:val="24"/>
          <w:szCs w:val="24"/>
        </w:rPr>
        <w:t xml:space="preserve"> with a bottle of rum on the head. He maintained that he was standing quietly when </w:t>
      </w:r>
      <w:r w:rsidR="00AE3A3B">
        <w:rPr>
          <w:rFonts w:ascii="Arial" w:hAnsi="Arial" w:cs="Arial"/>
          <w:sz w:val="24"/>
          <w:szCs w:val="24"/>
        </w:rPr>
        <w:t>he was assaulted</w:t>
      </w:r>
      <w:r w:rsidR="000254DD">
        <w:rPr>
          <w:rFonts w:ascii="Arial" w:hAnsi="Arial" w:cs="Arial"/>
          <w:sz w:val="24"/>
          <w:szCs w:val="24"/>
        </w:rPr>
        <w:t xml:space="preserve"> for no apparent reason</w:t>
      </w:r>
      <w:r w:rsidR="00AE3A3B">
        <w:rPr>
          <w:rFonts w:ascii="Arial" w:hAnsi="Arial" w:cs="Arial"/>
          <w:sz w:val="24"/>
          <w:szCs w:val="24"/>
        </w:rPr>
        <w:t xml:space="preserve">. </w:t>
      </w:r>
    </w:p>
    <w:p w:rsidR="007A729C" w:rsidRDefault="00AE3A3B" w:rsidP="00AE3A3B">
      <w:pPr>
        <w:tabs>
          <w:tab w:val="left" w:pos="1845"/>
        </w:tabs>
        <w:spacing w:after="0" w:line="360" w:lineRule="auto"/>
        <w:jc w:val="both"/>
        <w:rPr>
          <w:rFonts w:ascii="Arial" w:hAnsi="Arial" w:cs="Arial"/>
          <w:sz w:val="24"/>
          <w:szCs w:val="24"/>
        </w:rPr>
      </w:pPr>
      <w:r>
        <w:rPr>
          <w:rFonts w:ascii="Arial" w:hAnsi="Arial" w:cs="Arial"/>
          <w:sz w:val="24"/>
          <w:szCs w:val="24"/>
        </w:rPr>
        <w:tab/>
      </w:r>
    </w:p>
    <w:p w:rsidR="004304D0" w:rsidRDefault="007A729C" w:rsidP="00135B6A">
      <w:pPr>
        <w:spacing w:after="0" w:line="360" w:lineRule="auto"/>
        <w:jc w:val="both"/>
        <w:rPr>
          <w:rFonts w:ascii="Arial" w:hAnsi="Arial" w:cs="Arial"/>
          <w:sz w:val="24"/>
          <w:szCs w:val="24"/>
        </w:rPr>
      </w:pPr>
      <w:r>
        <w:rPr>
          <w:rFonts w:ascii="Arial" w:hAnsi="Arial" w:cs="Arial"/>
          <w:sz w:val="24"/>
          <w:szCs w:val="24"/>
        </w:rPr>
        <w:t>[2</w:t>
      </w:r>
      <w:r w:rsidR="00402282">
        <w:rPr>
          <w:rFonts w:ascii="Arial" w:hAnsi="Arial" w:cs="Arial"/>
          <w:sz w:val="24"/>
          <w:szCs w:val="24"/>
        </w:rPr>
        <w:t>0</w:t>
      </w:r>
      <w:r>
        <w:rPr>
          <w:rFonts w:ascii="Arial" w:hAnsi="Arial" w:cs="Arial"/>
          <w:sz w:val="24"/>
          <w:szCs w:val="24"/>
        </w:rPr>
        <w:t>]</w:t>
      </w:r>
      <w:r>
        <w:rPr>
          <w:rFonts w:ascii="Arial" w:hAnsi="Arial" w:cs="Arial"/>
          <w:sz w:val="24"/>
          <w:szCs w:val="24"/>
        </w:rPr>
        <w:tab/>
      </w:r>
      <w:r w:rsidR="00AE3A3B">
        <w:rPr>
          <w:rFonts w:ascii="Arial" w:hAnsi="Arial" w:cs="Arial"/>
          <w:sz w:val="24"/>
          <w:szCs w:val="24"/>
        </w:rPr>
        <w:t>O</w:t>
      </w:r>
      <w:r w:rsidR="00C1613D">
        <w:rPr>
          <w:rFonts w:ascii="Arial" w:hAnsi="Arial" w:cs="Arial"/>
          <w:sz w:val="24"/>
          <w:szCs w:val="24"/>
        </w:rPr>
        <w:t xml:space="preserve">n </w:t>
      </w:r>
      <w:r w:rsidR="00AE3A3B">
        <w:rPr>
          <w:rFonts w:ascii="Arial" w:hAnsi="Arial" w:cs="Arial"/>
          <w:sz w:val="24"/>
          <w:szCs w:val="24"/>
        </w:rPr>
        <w:t xml:space="preserve">the </w:t>
      </w:r>
      <w:r w:rsidR="00C1613D">
        <w:rPr>
          <w:rFonts w:ascii="Arial" w:hAnsi="Arial" w:cs="Arial"/>
          <w:sz w:val="24"/>
          <w:szCs w:val="24"/>
        </w:rPr>
        <w:t>13</w:t>
      </w:r>
      <w:r w:rsidR="00AE3A3B" w:rsidRPr="00AE3A3B">
        <w:rPr>
          <w:rFonts w:ascii="Arial" w:hAnsi="Arial" w:cs="Arial"/>
          <w:sz w:val="24"/>
          <w:szCs w:val="24"/>
          <w:vertAlign w:val="superscript"/>
        </w:rPr>
        <w:t>th</w:t>
      </w:r>
      <w:r w:rsidR="00AE3A3B">
        <w:rPr>
          <w:rFonts w:ascii="Arial" w:hAnsi="Arial" w:cs="Arial"/>
          <w:sz w:val="24"/>
          <w:szCs w:val="24"/>
        </w:rPr>
        <w:t xml:space="preserve"> of</w:t>
      </w:r>
      <w:r w:rsidR="00C1613D">
        <w:rPr>
          <w:rFonts w:ascii="Arial" w:hAnsi="Arial" w:cs="Arial"/>
          <w:sz w:val="24"/>
          <w:szCs w:val="24"/>
        </w:rPr>
        <w:t xml:space="preserve"> November 2013, the plaintiff returned to NAMICA with policemen and the plaintiff was refunded the amount of N$ 2381</w:t>
      </w:r>
      <w:r w:rsidR="00402282">
        <w:rPr>
          <w:rFonts w:ascii="Arial" w:hAnsi="Arial" w:cs="Arial"/>
          <w:sz w:val="24"/>
          <w:szCs w:val="24"/>
        </w:rPr>
        <w:t>.00</w:t>
      </w:r>
      <w:r w:rsidR="00C1613D">
        <w:rPr>
          <w:rFonts w:ascii="Arial" w:hAnsi="Arial" w:cs="Arial"/>
          <w:sz w:val="24"/>
          <w:szCs w:val="24"/>
        </w:rPr>
        <w:t>, less the amount of N$ 151.65.</w:t>
      </w:r>
    </w:p>
    <w:p w:rsidR="00725632" w:rsidRDefault="00725632" w:rsidP="00D415BE">
      <w:pPr>
        <w:spacing w:after="0" w:line="360" w:lineRule="auto"/>
        <w:jc w:val="both"/>
        <w:rPr>
          <w:rFonts w:ascii="Arial" w:hAnsi="Arial" w:cs="Arial"/>
          <w:i/>
          <w:sz w:val="24"/>
          <w:szCs w:val="24"/>
        </w:rPr>
      </w:pPr>
    </w:p>
    <w:p w:rsidR="00121576" w:rsidRDefault="00121576" w:rsidP="00D415BE">
      <w:pPr>
        <w:spacing w:after="0" w:line="360" w:lineRule="auto"/>
        <w:jc w:val="both"/>
        <w:rPr>
          <w:rFonts w:ascii="Arial" w:hAnsi="Arial" w:cs="Arial"/>
          <w:i/>
          <w:sz w:val="24"/>
          <w:szCs w:val="24"/>
        </w:rPr>
      </w:pPr>
    </w:p>
    <w:p w:rsidR="00D415BE" w:rsidRDefault="00725632" w:rsidP="00D415BE">
      <w:pPr>
        <w:spacing w:after="0" w:line="360" w:lineRule="auto"/>
        <w:jc w:val="both"/>
        <w:rPr>
          <w:rFonts w:ascii="Arial" w:hAnsi="Arial" w:cs="Arial"/>
          <w:i/>
          <w:sz w:val="24"/>
          <w:szCs w:val="24"/>
        </w:rPr>
      </w:pPr>
      <w:proofErr w:type="spellStart"/>
      <w:r w:rsidRPr="00725632">
        <w:rPr>
          <w:rFonts w:ascii="Arial" w:hAnsi="Arial" w:cs="Arial"/>
          <w:i/>
          <w:sz w:val="24"/>
          <w:szCs w:val="24"/>
        </w:rPr>
        <w:lastRenderedPageBreak/>
        <w:t>Dr</w:t>
      </w:r>
      <w:r>
        <w:rPr>
          <w:rFonts w:ascii="Arial" w:hAnsi="Arial" w:cs="Arial"/>
          <w:i/>
          <w:sz w:val="24"/>
          <w:szCs w:val="24"/>
        </w:rPr>
        <w:t>.</w:t>
      </w:r>
      <w:proofErr w:type="spellEnd"/>
      <w:r w:rsidRPr="00725632">
        <w:rPr>
          <w:rFonts w:ascii="Arial" w:hAnsi="Arial" w:cs="Arial"/>
          <w:i/>
          <w:sz w:val="24"/>
          <w:szCs w:val="24"/>
        </w:rPr>
        <w:t xml:space="preserve"> Hagen </w:t>
      </w:r>
      <w:proofErr w:type="spellStart"/>
      <w:r w:rsidRPr="00725632">
        <w:rPr>
          <w:rFonts w:ascii="Arial" w:hAnsi="Arial" w:cs="Arial"/>
          <w:i/>
          <w:sz w:val="24"/>
          <w:szCs w:val="24"/>
        </w:rPr>
        <w:t>Erenst</w:t>
      </w:r>
      <w:proofErr w:type="spellEnd"/>
      <w:r w:rsidRPr="00725632">
        <w:rPr>
          <w:rFonts w:ascii="Arial" w:hAnsi="Arial" w:cs="Arial"/>
          <w:i/>
          <w:sz w:val="24"/>
          <w:szCs w:val="24"/>
        </w:rPr>
        <w:t xml:space="preserve"> </w:t>
      </w:r>
      <w:proofErr w:type="spellStart"/>
      <w:r w:rsidRPr="00725632">
        <w:rPr>
          <w:rFonts w:ascii="Arial" w:hAnsi="Arial" w:cs="Arial"/>
          <w:i/>
          <w:sz w:val="24"/>
          <w:szCs w:val="24"/>
        </w:rPr>
        <w:t>Armi</w:t>
      </w:r>
      <w:proofErr w:type="spellEnd"/>
      <w:r w:rsidRPr="00725632">
        <w:rPr>
          <w:rFonts w:ascii="Arial" w:hAnsi="Arial" w:cs="Arial"/>
          <w:i/>
          <w:sz w:val="24"/>
          <w:szCs w:val="24"/>
        </w:rPr>
        <w:t xml:space="preserve"> </w:t>
      </w:r>
      <w:proofErr w:type="spellStart"/>
      <w:r w:rsidRPr="00725632">
        <w:rPr>
          <w:rFonts w:ascii="Arial" w:hAnsi="Arial" w:cs="Arial"/>
          <w:i/>
          <w:sz w:val="24"/>
          <w:szCs w:val="24"/>
        </w:rPr>
        <w:t>Förtsch</w:t>
      </w:r>
      <w:proofErr w:type="spellEnd"/>
    </w:p>
    <w:p w:rsidR="00121576" w:rsidRPr="00725632" w:rsidRDefault="00121576" w:rsidP="00D415BE">
      <w:pPr>
        <w:spacing w:after="0" w:line="360" w:lineRule="auto"/>
        <w:jc w:val="both"/>
        <w:rPr>
          <w:rFonts w:ascii="Arial" w:hAnsi="Arial" w:cs="Arial"/>
          <w:i/>
          <w:sz w:val="24"/>
          <w:szCs w:val="24"/>
        </w:rPr>
      </w:pPr>
    </w:p>
    <w:p w:rsidR="00AE3A3B" w:rsidRDefault="00AE3A3B" w:rsidP="00D415BE">
      <w:pPr>
        <w:spacing w:after="0" w:line="360" w:lineRule="auto"/>
        <w:jc w:val="both"/>
        <w:rPr>
          <w:rFonts w:ascii="Arial" w:hAnsi="Arial" w:cs="Arial"/>
          <w:sz w:val="24"/>
          <w:szCs w:val="24"/>
        </w:rPr>
      </w:pPr>
      <w:r>
        <w:rPr>
          <w:rFonts w:ascii="Arial" w:hAnsi="Arial" w:cs="Arial"/>
          <w:sz w:val="24"/>
          <w:szCs w:val="24"/>
        </w:rPr>
        <w:t>[</w:t>
      </w:r>
      <w:r w:rsidR="005416FB">
        <w:rPr>
          <w:rFonts w:ascii="Arial" w:hAnsi="Arial" w:cs="Arial"/>
          <w:sz w:val="24"/>
          <w:szCs w:val="24"/>
        </w:rPr>
        <w:t>21</w:t>
      </w:r>
      <w:r>
        <w:rPr>
          <w:rFonts w:ascii="Arial" w:hAnsi="Arial" w:cs="Arial"/>
          <w:sz w:val="24"/>
          <w:szCs w:val="24"/>
        </w:rPr>
        <w:t>]</w:t>
      </w:r>
      <w:r>
        <w:rPr>
          <w:rFonts w:ascii="Arial" w:hAnsi="Arial" w:cs="Arial"/>
          <w:sz w:val="24"/>
          <w:szCs w:val="24"/>
        </w:rPr>
        <w:tab/>
      </w:r>
      <w:r w:rsidR="00F65E03">
        <w:rPr>
          <w:rFonts w:ascii="Arial" w:hAnsi="Arial" w:cs="Arial"/>
          <w:sz w:val="24"/>
          <w:szCs w:val="24"/>
        </w:rPr>
        <w:t xml:space="preserve">The second witness called to testify on behalf of the plaintiff was </w:t>
      </w:r>
      <w:r>
        <w:rPr>
          <w:rFonts w:ascii="Arial" w:hAnsi="Arial" w:cs="Arial"/>
          <w:sz w:val="24"/>
          <w:szCs w:val="24"/>
        </w:rPr>
        <w:t xml:space="preserve">Dr Hagen </w:t>
      </w:r>
      <w:proofErr w:type="spellStart"/>
      <w:r>
        <w:rPr>
          <w:rFonts w:ascii="Arial" w:hAnsi="Arial" w:cs="Arial"/>
          <w:sz w:val="24"/>
          <w:szCs w:val="24"/>
        </w:rPr>
        <w:t>Erenst</w:t>
      </w:r>
      <w:proofErr w:type="spellEnd"/>
      <w:r>
        <w:rPr>
          <w:rFonts w:ascii="Arial" w:hAnsi="Arial" w:cs="Arial"/>
          <w:sz w:val="24"/>
          <w:szCs w:val="24"/>
        </w:rPr>
        <w:t xml:space="preserve"> </w:t>
      </w:r>
      <w:proofErr w:type="spellStart"/>
      <w:r>
        <w:rPr>
          <w:rFonts w:ascii="Arial" w:hAnsi="Arial" w:cs="Arial"/>
          <w:sz w:val="24"/>
          <w:szCs w:val="24"/>
        </w:rPr>
        <w:t>Armi</w:t>
      </w:r>
      <w:proofErr w:type="spellEnd"/>
      <w:r>
        <w:rPr>
          <w:rFonts w:ascii="Arial" w:hAnsi="Arial" w:cs="Arial"/>
          <w:sz w:val="24"/>
          <w:szCs w:val="24"/>
        </w:rPr>
        <w:t xml:space="preserve"> </w:t>
      </w:r>
      <w:proofErr w:type="spellStart"/>
      <w:r>
        <w:rPr>
          <w:rFonts w:ascii="Arial" w:hAnsi="Arial" w:cs="Arial"/>
          <w:sz w:val="24"/>
          <w:szCs w:val="24"/>
        </w:rPr>
        <w:t>Förts</w:t>
      </w:r>
      <w:r w:rsidR="007516C1">
        <w:rPr>
          <w:rFonts w:ascii="Arial" w:hAnsi="Arial" w:cs="Arial"/>
          <w:sz w:val="24"/>
          <w:szCs w:val="24"/>
        </w:rPr>
        <w:t>c</w:t>
      </w:r>
      <w:r>
        <w:rPr>
          <w:rFonts w:ascii="Arial" w:hAnsi="Arial" w:cs="Arial"/>
          <w:sz w:val="24"/>
          <w:szCs w:val="24"/>
        </w:rPr>
        <w:t>h</w:t>
      </w:r>
      <w:proofErr w:type="spellEnd"/>
      <w:r w:rsidR="005416FB">
        <w:rPr>
          <w:rFonts w:ascii="Arial" w:hAnsi="Arial" w:cs="Arial"/>
          <w:sz w:val="24"/>
          <w:szCs w:val="24"/>
        </w:rPr>
        <w:t>,</w:t>
      </w:r>
      <w:r w:rsidR="00F65E03">
        <w:rPr>
          <w:rFonts w:ascii="Arial" w:hAnsi="Arial" w:cs="Arial"/>
          <w:sz w:val="24"/>
          <w:szCs w:val="24"/>
        </w:rPr>
        <w:t xml:space="preserve"> who is a specialist urologist</w:t>
      </w:r>
      <w:r w:rsidR="000254DD">
        <w:rPr>
          <w:rFonts w:ascii="Arial" w:hAnsi="Arial" w:cs="Arial"/>
          <w:sz w:val="24"/>
          <w:szCs w:val="24"/>
        </w:rPr>
        <w:t>,</w:t>
      </w:r>
      <w:r w:rsidR="00F65E03">
        <w:rPr>
          <w:rFonts w:ascii="Arial" w:hAnsi="Arial" w:cs="Arial"/>
          <w:sz w:val="24"/>
          <w:szCs w:val="24"/>
        </w:rPr>
        <w:t xml:space="preserve"> who has been 20 years in practice in Nam</w:t>
      </w:r>
      <w:r w:rsidR="00F1696C">
        <w:rPr>
          <w:rFonts w:ascii="Arial" w:hAnsi="Arial" w:cs="Arial"/>
          <w:sz w:val="24"/>
          <w:szCs w:val="24"/>
        </w:rPr>
        <w:t>i</w:t>
      </w:r>
      <w:r w:rsidR="00F65E03">
        <w:rPr>
          <w:rFonts w:ascii="Arial" w:hAnsi="Arial" w:cs="Arial"/>
          <w:sz w:val="24"/>
          <w:szCs w:val="24"/>
        </w:rPr>
        <w:t xml:space="preserve">bia and is also currently teaching at the </w:t>
      </w:r>
      <w:r w:rsidR="005416FB">
        <w:rPr>
          <w:rFonts w:ascii="Arial" w:hAnsi="Arial" w:cs="Arial"/>
          <w:sz w:val="24"/>
          <w:szCs w:val="24"/>
        </w:rPr>
        <w:t>M</w:t>
      </w:r>
      <w:r w:rsidR="00F65E03">
        <w:rPr>
          <w:rFonts w:ascii="Arial" w:hAnsi="Arial" w:cs="Arial"/>
          <w:sz w:val="24"/>
          <w:szCs w:val="24"/>
        </w:rPr>
        <w:t xml:space="preserve">edical </w:t>
      </w:r>
      <w:r w:rsidR="005416FB">
        <w:rPr>
          <w:rFonts w:ascii="Arial" w:hAnsi="Arial" w:cs="Arial"/>
          <w:sz w:val="24"/>
          <w:szCs w:val="24"/>
        </w:rPr>
        <w:t>F</w:t>
      </w:r>
      <w:r w:rsidR="00F65E03">
        <w:rPr>
          <w:rFonts w:ascii="Arial" w:hAnsi="Arial" w:cs="Arial"/>
          <w:sz w:val="24"/>
          <w:szCs w:val="24"/>
        </w:rPr>
        <w:t xml:space="preserve">aculty of University of Namibia. </w:t>
      </w:r>
    </w:p>
    <w:p w:rsidR="00F65E03" w:rsidRDefault="00F65E03" w:rsidP="00D415BE">
      <w:pPr>
        <w:spacing w:after="0" w:line="360" w:lineRule="auto"/>
        <w:jc w:val="both"/>
        <w:rPr>
          <w:rFonts w:ascii="Arial" w:hAnsi="Arial" w:cs="Arial"/>
          <w:sz w:val="24"/>
          <w:szCs w:val="24"/>
        </w:rPr>
      </w:pPr>
    </w:p>
    <w:p w:rsidR="00F65E03" w:rsidRDefault="00F65E03" w:rsidP="00D415BE">
      <w:pPr>
        <w:spacing w:after="0" w:line="360" w:lineRule="auto"/>
        <w:jc w:val="both"/>
        <w:rPr>
          <w:rFonts w:ascii="Arial" w:hAnsi="Arial" w:cs="Arial"/>
          <w:sz w:val="24"/>
          <w:szCs w:val="24"/>
        </w:rPr>
      </w:pPr>
      <w:r>
        <w:rPr>
          <w:rFonts w:ascii="Arial" w:hAnsi="Arial" w:cs="Arial"/>
          <w:sz w:val="24"/>
          <w:szCs w:val="24"/>
        </w:rPr>
        <w:t>[</w:t>
      </w:r>
      <w:r w:rsidR="005416FB">
        <w:rPr>
          <w:rFonts w:ascii="Arial" w:hAnsi="Arial" w:cs="Arial"/>
          <w:sz w:val="24"/>
          <w:szCs w:val="24"/>
        </w:rPr>
        <w:t>22</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Förts</w:t>
      </w:r>
      <w:r w:rsidR="007516C1">
        <w:rPr>
          <w:rFonts w:ascii="Arial" w:hAnsi="Arial" w:cs="Arial"/>
          <w:sz w:val="24"/>
          <w:szCs w:val="24"/>
        </w:rPr>
        <w:t>c</w:t>
      </w:r>
      <w:r>
        <w:rPr>
          <w:rFonts w:ascii="Arial" w:hAnsi="Arial" w:cs="Arial"/>
          <w:sz w:val="24"/>
          <w:szCs w:val="24"/>
        </w:rPr>
        <w:t>h</w:t>
      </w:r>
      <w:proofErr w:type="spellEnd"/>
      <w:r>
        <w:rPr>
          <w:rFonts w:ascii="Arial" w:hAnsi="Arial" w:cs="Arial"/>
          <w:sz w:val="24"/>
          <w:szCs w:val="24"/>
        </w:rPr>
        <w:t xml:space="preserve"> was approached by the plainti</w:t>
      </w:r>
      <w:r w:rsidR="00AC4537">
        <w:rPr>
          <w:rFonts w:ascii="Arial" w:hAnsi="Arial" w:cs="Arial"/>
          <w:sz w:val="24"/>
          <w:szCs w:val="24"/>
        </w:rPr>
        <w:t>ff</w:t>
      </w:r>
      <w:r>
        <w:rPr>
          <w:rFonts w:ascii="Arial" w:hAnsi="Arial" w:cs="Arial"/>
          <w:sz w:val="24"/>
          <w:szCs w:val="24"/>
        </w:rPr>
        <w:t xml:space="preserve"> at outpatients section of the Windhoek Central Hospital on 25 July 2014</w:t>
      </w:r>
      <w:r w:rsidR="00402282">
        <w:rPr>
          <w:rFonts w:ascii="Arial" w:hAnsi="Arial" w:cs="Arial"/>
          <w:sz w:val="24"/>
          <w:szCs w:val="24"/>
        </w:rPr>
        <w:t xml:space="preserve">, but also </w:t>
      </w:r>
      <w:r>
        <w:rPr>
          <w:rFonts w:ascii="Arial" w:hAnsi="Arial" w:cs="Arial"/>
          <w:sz w:val="24"/>
          <w:szCs w:val="24"/>
        </w:rPr>
        <w:t xml:space="preserve">attended the surgery of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Förts</w:t>
      </w:r>
      <w:r w:rsidR="007516C1">
        <w:rPr>
          <w:rFonts w:ascii="Arial" w:hAnsi="Arial" w:cs="Arial"/>
          <w:sz w:val="24"/>
          <w:szCs w:val="24"/>
        </w:rPr>
        <w:t>c</w:t>
      </w:r>
      <w:r>
        <w:rPr>
          <w:rFonts w:ascii="Arial" w:hAnsi="Arial" w:cs="Arial"/>
          <w:sz w:val="24"/>
          <w:szCs w:val="24"/>
        </w:rPr>
        <w:t>h</w:t>
      </w:r>
      <w:proofErr w:type="spellEnd"/>
      <w:r w:rsidR="005416FB">
        <w:rPr>
          <w:rFonts w:ascii="Arial" w:hAnsi="Arial" w:cs="Arial"/>
          <w:sz w:val="24"/>
          <w:szCs w:val="24"/>
        </w:rPr>
        <w:t xml:space="preserve"> on the same day</w:t>
      </w:r>
      <w:r w:rsidR="000254DD">
        <w:rPr>
          <w:rFonts w:ascii="Arial" w:hAnsi="Arial" w:cs="Arial"/>
          <w:sz w:val="24"/>
          <w:szCs w:val="24"/>
        </w:rPr>
        <w:t>.</w:t>
      </w:r>
      <w:r w:rsidR="005416FB">
        <w:rPr>
          <w:rFonts w:ascii="Arial" w:hAnsi="Arial" w:cs="Arial"/>
          <w:sz w:val="24"/>
          <w:szCs w:val="24"/>
        </w:rPr>
        <w:t xml:space="preserve"> </w:t>
      </w:r>
      <w:proofErr w:type="spellStart"/>
      <w:r w:rsidR="000254DD">
        <w:rPr>
          <w:rFonts w:ascii="Arial" w:hAnsi="Arial" w:cs="Arial"/>
          <w:sz w:val="24"/>
          <w:szCs w:val="24"/>
        </w:rPr>
        <w:t>Dr.</w:t>
      </w:r>
      <w:proofErr w:type="spellEnd"/>
      <w:r w:rsidR="000254DD" w:rsidRPr="000254DD">
        <w:rPr>
          <w:rFonts w:ascii="Arial" w:hAnsi="Arial" w:cs="Arial"/>
          <w:sz w:val="24"/>
          <w:szCs w:val="24"/>
        </w:rPr>
        <w:t xml:space="preserve"> </w:t>
      </w:r>
      <w:proofErr w:type="spellStart"/>
      <w:r w:rsidR="000254DD">
        <w:rPr>
          <w:rFonts w:ascii="Arial" w:hAnsi="Arial" w:cs="Arial"/>
          <w:sz w:val="24"/>
          <w:szCs w:val="24"/>
        </w:rPr>
        <w:t>Förtsch</w:t>
      </w:r>
      <w:proofErr w:type="spellEnd"/>
      <w:r w:rsidR="005416FB">
        <w:rPr>
          <w:rFonts w:ascii="Arial" w:hAnsi="Arial" w:cs="Arial"/>
          <w:sz w:val="24"/>
          <w:szCs w:val="24"/>
        </w:rPr>
        <w:t xml:space="preserve"> examined the plaintiff </w:t>
      </w:r>
      <w:r>
        <w:rPr>
          <w:rFonts w:ascii="Arial" w:hAnsi="Arial" w:cs="Arial"/>
          <w:sz w:val="24"/>
          <w:szCs w:val="24"/>
        </w:rPr>
        <w:t xml:space="preserve">regarding possible injuries to his kidneys </w:t>
      </w:r>
      <w:r w:rsidR="00250275">
        <w:rPr>
          <w:rFonts w:ascii="Arial" w:hAnsi="Arial" w:cs="Arial"/>
          <w:sz w:val="24"/>
          <w:szCs w:val="24"/>
        </w:rPr>
        <w:t xml:space="preserve">sustained during </w:t>
      </w:r>
      <w:r w:rsidR="005416FB">
        <w:rPr>
          <w:rFonts w:ascii="Arial" w:hAnsi="Arial" w:cs="Arial"/>
          <w:sz w:val="24"/>
          <w:szCs w:val="24"/>
        </w:rPr>
        <w:t xml:space="preserve">the </w:t>
      </w:r>
      <w:r w:rsidR="00250275">
        <w:rPr>
          <w:rFonts w:ascii="Arial" w:hAnsi="Arial" w:cs="Arial"/>
          <w:sz w:val="24"/>
          <w:szCs w:val="24"/>
        </w:rPr>
        <w:t>alleged assault</w:t>
      </w:r>
      <w:r w:rsidR="005416FB">
        <w:rPr>
          <w:rFonts w:ascii="Arial" w:hAnsi="Arial" w:cs="Arial"/>
          <w:sz w:val="24"/>
          <w:szCs w:val="24"/>
        </w:rPr>
        <w:t>. However</w:t>
      </w:r>
      <w:r w:rsidR="000254DD">
        <w:rPr>
          <w:rFonts w:ascii="Arial" w:hAnsi="Arial" w:cs="Arial"/>
          <w:sz w:val="24"/>
          <w:szCs w:val="24"/>
        </w:rPr>
        <w:t>,</w:t>
      </w:r>
      <w:r w:rsidR="005416FB">
        <w:rPr>
          <w:rFonts w:ascii="Arial" w:hAnsi="Arial" w:cs="Arial"/>
          <w:sz w:val="24"/>
          <w:szCs w:val="24"/>
        </w:rPr>
        <w:t xml:space="preserve"> it would appear that plaintiff approached </w:t>
      </w:r>
      <w:proofErr w:type="spellStart"/>
      <w:r w:rsidR="005416FB">
        <w:rPr>
          <w:rFonts w:ascii="Arial" w:hAnsi="Arial" w:cs="Arial"/>
          <w:sz w:val="24"/>
          <w:szCs w:val="24"/>
        </w:rPr>
        <w:t>Dr.</w:t>
      </w:r>
      <w:proofErr w:type="spellEnd"/>
      <w:r w:rsidR="005416FB">
        <w:rPr>
          <w:rFonts w:ascii="Arial" w:hAnsi="Arial" w:cs="Arial"/>
          <w:sz w:val="24"/>
          <w:szCs w:val="24"/>
        </w:rPr>
        <w:t xml:space="preserve"> </w:t>
      </w:r>
      <w:proofErr w:type="spellStart"/>
      <w:r w:rsidR="005416FB">
        <w:rPr>
          <w:rFonts w:ascii="Arial" w:hAnsi="Arial" w:cs="Arial"/>
          <w:sz w:val="24"/>
          <w:szCs w:val="24"/>
        </w:rPr>
        <w:t>Förtsch</w:t>
      </w:r>
      <w:proofErr w:type="spellEnd"/>
      <w:r w:rsidR="00250275">
        <w:rPr>
          <w:rFonts w:ascii="Arial" w:hAnsi="Arial" w:cs="Arial"/>
          <w:sz w:val="24"/>
          <w:szCs w:val="24"/>
        </w:rPr>
        <w:t xml:space="preserve"> </w:t>
      </w:r>
      <w:r w:rsidR="005416FB">
        <w:rPr>
          <w:rFonts w:ascii="Arial" w:hAnsi="Arial" w:cs="Arial"/>
          <w:sz w:val="24"/>
          <w:szCs w:val="24"/>
        </w:rPr>
        <w:t>more specifically</w:t>
      </w:r>
      <w:r>
        <w:rPr>
          <w:rFonts w:ascii="Arial" w:hAnsi="Arial" w:cs="Arial"/>
          <w:sz w:val="24"/>
          <w:szCs w:val="24"/>
        </w:rPr>
        <w:t xml:space="preserve"> with the aim of obtaining an expert</w:t>
      </w:r>
      <w:r w:rsidR="00F1696C">
        <w:rPr>
          <w:rFonts w:ascii="Arial" w:hAnsi="Arial" w:cs="Arial"/>
          <w:sz w:val="24"/>
          <w:szCs w:val="24"/>
        </w:rPr>
        <w:t xml:space="preserve"> medico</w:t>
      </w:r>
      <w:r w:rsidR="00402282">
        <w:rPr>
          <w:rFonts w:ascii="Arial" w:hAnsi="Arial" w:cs="Arial"/>
          <w:sz w:val="24"/>
          <w:szCs w:val="24"/>
        </w:rPr>
        <w:t>-</w:t>
      </w:r>
      <w:r w:rsidR="00F1696C">
        <w:rPr>
          <w:rFonts w:ascii="Arial" w:hAnsi="Arial" w:cs="Arial"/>
          <w:sz w:val="24"/>
          <w:szCs w:val="24"/>
        </w:rPr>
        <w:t>legal</w:t>
      </w:r>
      <w:r>
        <w:rPr>
          <w:rFonts w:ascii="Arial" w:hAnsi="Arial" w:cs="Arial"/>
          <w:sz w:val="24"/>
          <w:szCs w:val="24"/>
        </w:rPr>
        <w:t xml:space="preserve"> report from</w:t>
      </w:r>
      <w:r w:rsidR="005416FB">
        <w:rPr>
          <w:rFonts w:ascii="Arial" w:hAnsi="Arial" w:cs="Arial"/>
          <w:sz w:val="24"/>
          <w:szCs w:val="24"/>
        </w:rPr>
        <w:t xml:space="preserve"> him</w:t>
      </w:r>
      <w:r>
        <w:rPr>
          <w:rFonts w:ascii="Arial" w:hAnsi="Arial" w:cs="Arial"/>
          <w:sz w:val="24"/>
          <w:szCs w:val="24"/>
        </w:rPr>
        <w:t xml:space="preserve">. </w:t>
      </w:r>
    </w:p>
    <w:p w:rsidR="00F1696C" w:rsidRDefault="00F1696C" w:rsidP="00D415BE">
      <w:pPr>
        <w:spacing w:after="0" w:line="360" w:lineRule="auto"/>
        <w:jc w:val="both"/>
        <w:rPr>
          <w:rFonts w:ascii="Arial" w:hAnsi="Arial" w:cs="Arial"/>
          <w:sz w:val="24"/>
          <w:szCs w:val="24"/>
        </w:rPr>
      </w:pPr>
    </w:p>
    <w:p w:rsidR="00F1696C" w:rsidRDefault="00F1696C" w:rsidP="00D415BE">
      <w:pPr>
        <w:spacing w:after="0" w:line="360" w:lineRule="auto"/>
        <w:jc w:val="both"/>
        <w:rPr>
          <w:rFonts w:ascii="Arial" w:hAnsi="Arial" w:cs="Arial"/>
          <w:sz w:val="24"/>
          <w:szCs w:val="24"/>
        </w:rPr>
      </w:pPr>
      <w:r>
        <w:rPr>
          <w:rFonts w:ascii="Arial" w:hAnsi="Arial" w:cs="Arial"/>
          <w:sz w:val="24"/>
          <w:szCs w:val="24"/>
        </w:rPr>
        <w:t>[</w:t>
      </w:r>
      <w:r w:rsidR="005416FB">
        <w:rPr>
          <w:rFonts w:ascii="Arial" w:hAnsi="Arial" w:cs="Arial"/>
          <w:sz w:val="24"/>
          <w:szCs w:val="24"/>
        </w:rPr>
        <w:t>23</w:t>
      </w:r>
      <w:r>
        <w:rPr>
          <w:rFonts w:ascii="Arial" w:hAnsi="Arial" w:cs="Arial"/>
          <w:sz w:val="24"/>
          <w:szCs w:val="24"/>
        </w:rPr>
        <w:t>]</w:t>
      </w:r>
      <w:r>
        <w:rPr>
          <w:rFonts w:ascii="Arial" w:hAnsi="Arial" w:cs="Arial"/>
          <w:sz w:val="24"/>
          <w:szCs w:val="24"/>
        </w:rPr>
        <w:tab/>
        <w:t xml:space="preserve">Plaintiff </w:t>
      </w:r>
      <w:r w:rsidR="005416FB">
        <w:rPr>
          <w:rFonts w:ascii="Arial" w:hAnsi="Arial" w:cs="Arial"/>
          <w:sz w:val="24"/>
          <w:szCs w:val="24"/>
        </w:rPr>
        <w:t>reported</w:t>
      </w:r>
      <w:r>
        <w:rPr>
          <w:rFonts w:ascii="Arial" w:hAnsi="Arial" w:cs="Arial"/>
          <w:sz w:val="24"/>
          <w:szCs w:val="24"/>
        </w:rPr>
        <w:t xml:space="preserve"> to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Förts</w:t>
      </w:r>
      <w:r w:rsidR="007516C1">
        <w:rPr>
          <w:rFonts w:ascii="Arial" w:hAnsi="Arial" w:cs="Arial"/>
          <w:sz w:val="24"/>
          <w:szCs w:val="24"/>
        </w:rPr>
        <w:t>c</w:t>
      </w:r>
      <w:r>
        <w:rPr>
          <w:rFonts w:ascii="Arial" w:hAnsi="Arial" w:cs="Arial"/>
          <w:sz w:val="24"/>
          <w:szCs w:val="24"/>
        </w:rPr>
        <w:t>h</w:t>
      </w:r>
      <w:proofErr w:type="spellEnd"/>
      <w:r>
        <w:rPr>
          <w:rFonts w:ascii="Arial" w:hAnsi="Arial" w:cs="Arial"/>
          <w:sz w:val="24"/>
          <w:szCs w:val="24"/>
        </w:rPr>
        <w:t xml:space="preserve"> that after the assault </w:t>
      </w:r>
      <w:r w:rsidR="005416FB">
        <w:rPr>
          <w:rFonts w:ascii="Arial" w:hAnsi="Arial" w:cs="Arial"/>
          <w:sz w:val="24"/>
          <w:szCs w:val="24"/>
        </w:rPr>
        <w:t>he</w:t>
      </w:r>
      <w:r>
        <w:rPr>
          <w:rFonts w:ascii="Arial" w:hAnsi="Arial" w:cs="Arial"/>
          <w:sz w:val="24"/>
          <w:szCs w:val="24"/>
        </w:rPr>
        <w:t xml:space="preserve"> urinated blood for three months and had clots in h</w:t>
      </w:r>
      <w:r w:rsidR="005416FB">
        <w:rPr>
          <w:rFonts w:ascii="Arial" w:hAnsi="Arial" w:cs="Arial"/>
          <w:sz w:val="24"/>
          <w:szCs w:val="24"/>
        </w:rPr>
        <w:t>is urine for a week. Plaintiff also reported that he was</w:t>
      </w:r>
      <w:r>
        <w:rPr>
          <w:rFonts w:ascii="Arial" w:hAnsi="Arial" w:cs="Arial"/>
          <w:sz w:val="24"/>
          <w:szCs w:val="24"/>
        </w:rPr>
        <w:t xml:space="preserve"> unable to have sexual intercourse until May 2014</w:t>
      </w:r>
      <w:r w:rsidR="005416FB">
        <w:rPr>
          <w:rFonts w:ascii="Arial" w:hAnsi="Arial" w:cs="Arial"/>
          <w:sz w:val="24"/>
          <w:szCs w:val="24"/>
        </w:rPr>
        <w:t xml:space="preserve"> and </w:t>
      </w:r>
      <w:r w:rsidR="000254DD">
        <w:rPr>
          <w:rFonts w:ascii="Arial" w:hAnsi="Arial" w:cs="Arial"/>
          <w:sz w:val="24"/>
          <w:szCs w:val="24"/>
        </w:rPr>
        <w:t xml:space="preserve">further </w:t>
      </w:r>
      <w:r w:rsidR="005416FB">
        <w:rPr>
          <w:rFonts w:ascii="Arial" w:hAnsi="Arial" w:cs="Arial"/>
          <w:sz w:val="24"/>
          <w:szCs w:val="24"/>
        </w:rPr>
        <w:t xml:space="preserve">complained of an </w:t>
      </w:r>
      <w:r>
        <w:rPr>
          <w:rFonts w:ascii="Arial" w:hAnsi="Arial" w:cs="Arial"/>
          <w:sz w:val="24"/>
          <w:szCs w:val="24"/>
        </w:rPr>
        <w:t xml:space="preserve">injury to his left middle finger and leg. </w:t>
      </w:r>
    </w:p>
    <w:p w:rsidR="00F1696C" w:rsidRDefault="00F1696C" w:rsidP="00D415BE">
      <w:pPr>
        <w:spacing w:after="0" w:line="360" w:lineRule="auto"/>
        <w:jc w:val="both"/>
        <w:rPr>
          <w:rFonts w:ascii="Arial" w:hAnsi="Arial" w:cs="Arial"/>
          <w:sz w:val="24"/>
          <w:szCs w:val="24"/>
        </w:rPr>
      </w:pPr>
    </w:p>
    <w:p w:rsidR="00F1696C" w:rsidRDefault="00F1696C" w:rsidP="00D415BE">
      <w:pPr>
        <w:spacing w:after="0" w:line="360" w:lineRule="auto"/>
        <w:jc w:val="both"/>
        <w:rPr>
          <w:rFonts w:ascii="Arial" w:hAnsi="Arial" w:cs="Arial"/>
          <w:sz w:val="24"/>
          <w:szCs w:val="24"/>
        </w:rPr>
      </w:pPr>
      <w:r>
        <w:rPr>
          <w:rFonts w:ascii="Arial" w:hAnsi="Arial" w:cs="Arial"/>
          <w:sz w:val="24"/>
          <w:szCs w:val="24"/>
        </w:rPr>
        <w:t>[</w:t>
      </w:r>
      <w:r w:rsidR="005416FB">
        <w:rPr>
          <w:rFonts w:ascii="Arial" w:hAnsi="Arial" w:cs="Arial"/>
          <w:sz w:val="24"/>
          <w:szCs w:val="24"/>
        </w:rPr>
        <w:t>24</w:t>
      </w:r>
      <w:r>
        <w:rPr>
          <w:rFonts w:ascii="Arial" w:hAnsi="Arial" w:cs="Arial"/>
          <w:sz w:val="24"/>
          <w:szCs w:val="24"/>
        </w:rPr>
        <w:t>]</w:t>
      </w:r>
      <w:r>
        <w:rPr>
          <w:rFonts w:ascii="Arial" w:hAnsi="Arial" w:cs="Arial"/>
          <w:sz w:val="24"/>
          <w:szCs w:val="24"/>
        </w:rPr>
        <w:tab/>
        <w:t xml:space="preserve">During the examination the witness observed a scar on the nose of the plaintiff and also a scar on the dorsum and the extensor tendon of the left ring finger appears to have raptured. </w:t>
      </w:r>
    </w:p>
    <w:p w:rsidR="00F1696C" w:rsidRDefault="00F1696C" w:rsidP="00D415BE">
      <w:pPr>
        <w:spacing w:after="0" w:line="360" w:lineRule="auto"/>
        <w:jc w:val="both"/>
        <w:rPr>
          <w:rFonts w:ascii="Arial" w:hAnsi="Arial" w:cs="Arial"/>
          <w:sz w:val="24"/>
          <w:szCs w:val="24"/>
        </w:rPr>
      </w:pPr>
    </w:p>
    <w:p w:rsidR="0000719B" w:rsidRDefault="00F1696C" w:rsidP="00D415BE">
      <w:pPr>
        <w:spacing w:after="0" w:line="360" w:lineRule="auto"/>
        <w:jc w:val="both"/>
        <w:rPr>
          <w:rFonts w:ascii="Arial" w:hAnsi="Arial" w:cs="Arial"/>
          <w:sz w:val="24"/>
          <w:szCs w:val="24"/>
        </w:rPr>
      </w:pPr>
      <w:r>
        <w:rPr>
          <w:rFonts w:ascii="Arial" w:hAnsi="Arial" w:cs="Arial"/>
          <w:sz w:val="24"/>
          <w:szCs w:val="24"/>
        </w:rPr>
        <w:t>[</w:t>
      </w:r>
      <w:r w:rsidR="005416FB">
        <w:rPr>
          <w:rFonts w:ascii="Arial" w:hAnsi="Arial" w:cs="Arial"/>
          <w:sz w:val="24"/>
          <w:szCs w:val="24"/>
        </w:rPr>
        <w:t>25</w:t>
      </w:r>
      <w:r>
        <w:rPr>
          <w:rFonts w:ascii="Arial" w:hAnsi="Arial" w:cs="Arial"/>
          <w:sz w:val="24"/>
          <w:szCs w:val="24"/>
        </w:rPr>
        <w:t>]</w:t>
      </w:r>
      <w:r>
        <w:rPr>
          <w:rFonts w:ascii="Arial" w:hAnsi="Arial" w:cs="Arial"/>
          <w:sz w:val="24"/>
          <w:szCs w:val="24"/>
        </w:rPr>
        <w:tab/>
        <w:t xml:space="preserve">A </w:t>
      </w:r>
      <w:proofErr w:type="spellStart"/>
      <w:r>
        <w:rPr>
          <w:rFonts w:ascii="Arial" w:hAnsi="Arial" w:cs="Arial"/>
          <w:sz w:val="24"/>
          <w:szCs w:val="24"/>
        </w:rPr>
        <w:t>scintigram</w:t>
      </w:r>
      <w:proofErr w:type="spellEnd"/>
      <w:r>
        <w:rPr>
          <w:rFonts w:ascii="Arial" w:hAnsi="Arial" w:cs="Arial"/>
          <w:sz w:val="24"/>
          <w:szCs w:val="24"/>
        </w:rPr>
        <w:t xml:space="preserve"> was conducted on the plaintiff</w:t>
      </w:r>
      <w:r w:rsidR="0000719B">
        <w:rPr>
          <w:rFonts w:ascii="Arial" w:hAnsi="Arial" w:cs="Arial"/>
          <w:sz w:val="24"/>
          <w:szCs w:val="24"/>
        </w:rPr>
        <w:t xml:space="preserve"> and </w:t>
      </w:r>
      <w:r w:rsidR="000254DD">
        <w:rPr>
          <w:rFonts w:ascii="Arial" w:hAnsi="Arial" w:cs="Arial"/>
          <w:sz w:val="24"/>
          <w:szCs w:val="24"/>
        </w:rPr>
        <w:t xml:space="preserve">the results of the </w:t>
      </w:r>
      <w:proofErr w:type="spellStart"/>
      <w:r w:rsidR="00C36681">
        <w:rPr>
          <w:rFonts w:ascii="Arial" w:hAnsi="Arial" w:cs="Arial"/>
          <w:sz w:val="24"/>
          <w:szCs w:val="24"/>
        </w:rPr>
        <w:t>scintigram</w:t>
      </w:r>
      <w:proofErr w:type="spellEnd"/>
      <w:r w:rsidR="00C36681">
        <w:rPr>
          <w:rFonts w:ascii="Arial" w:hAnsi="Arial" w:cs="Arial"/>
          <w:sz w:val="24"/>
          <w:szCs w:val="24"/>
        </w:rPr>
        <w:t xml:space="preserve"> showed a higher concentration of</w:t>
      </w:r>
      <w:r w:rsidR="0000719B">
        <w:rPr>
          <w:rFonts w:ascii="Arial" w:hAnsi="Arial" w:cs="Arial"/>
          <w:sz w:val="24"/>
          <w:szCs w:val="24"/>
        </w:rPr>
        <w:t xml:space="preserve"> the radioactivity emitted by the tracer in </w:t>
      </w:r>
      <w:r w:rsidR="007516C1">
        <w:rPr>
          <w:rFonts w:ascii="Arial" w:hAnsi="Arial" w:cs="Arial"/>
          <w:sz w:val="24"/>
          <w:szCs w:val="24"/>
        </w:rPr>
        <w:t>the leg</w:t>
      </w:r>
      <w:r w:rsidR="000254DD">
        <w:rPr>
          <w:rFonts w:ascii="Arial" w:hAnsi="Arial" w:cs="Arial"/>
          <w:sz w:val="24"/>
          <w:szCs w:val="24"/>
        </w:rPr>
        <w:t>,</w:t>
      </w:r>
      <w:r w:rsidR="007516C1">
        <w:rPr>
          <w:rFonts w:ascii="Arial" w:hAnsi="Arial" w:cs="Arial"/>
          <w:sz w:val="24"/>
          <w:szCs w:val="24"/>
        </w:rPr>
        <w:t xml:space="preserve"> </w:t>
      </w:r>
      <w:r w:rsidR="009E2314">
        <w:rPr>
          <w:rFonts w:ascii="Arial" w:hAnsi="Arial" w:cs="Arial"/>
          <w:sz w:val="24"/>
          <w:szCs w:val="24"/>
        </w:rPr>
        <w:t xml:space="preserve">the </w:t>
      </w:r>
      <w:r w:rsidR="000254DD">
        <w:rPr>
          <w:rFonts w:ascii="Arial" w:hAnsi="Arial" w:cs="Arial"/>
          <w:sz w:val="24"/>
          <w:szCs w:val="24"/>
        </w:rPr>
        <w:t xml:space="preserve">left-hand </w:t>
      </w:r>
      <w:r w:rsidR="009E2314">
        <w:rPr>
          <w:rFonts w:ascii="Arial" w:hAnsi="Arial" w:cs="Arial"/>
          <w:sz w:val="24"/>
          <w:szCs w:val="24"/>
        </w:rPr>
        <w:t xml:space="preserve">fingers and acromioclavicular joint of the plaintiff, which </w:t>
      </w:r>
      <w:r w:rsidR="000254DD">
        <w:rPr>
          <w:rFonts w:ascii="Arial" w:hAnsi="Arial" w:cs="Arial"/>
          <w:sz w:val="24"/>
          <w:szCs w:val="24"/>
        </w:rPr>
        <w:t>is concomitant with</w:t>
      </w:r>
      <w:r w:rsidR="009E2314">
        <w:rPr>
          <w:rFonts w:ascii="Arial" w:hAnsi="Arial" w:cs="Arial"/>
          <w:sz w:val="24"/>
          <w:szCs w:val="24"/>
        </w:rPr>
        <w:t xml:space="preserve"> areas of inflammation. </w:t>
      </w:r>
    </w:p>
    <w:p w:rsidR="00725632" w:rsidRDefault="00725632" w:rsidP="00D415BE">
      <w:pPr>
        <w:spacing w:after="0" w:line="360" w:lineRule="auto"/>
        <w:jc w:val="both"/>
        <w:rPr>
          <w:rFonts w:ascii="Arial" w:hAnsi="Arial" w:cs="Arial"/>
          <w:sz w:val="24"/>
          <w:szCs w:val="24"/>
        </w:rPr>
      </w:pPr>
    </w:p>
    <w:p w:rsidR="00F65E03" w:rsidRDefault="007516C1" w:rsidP="00D415BE">
      <w:pPr>
        <w:spacing w:after="0" w:line="360" w:lineRule="auto"/>
        <w:jc w:val="both"/>
        <w:rPr>
          <w:rFonts w:ascii="Arial" w:hAnsi="Arial" w:cs="Arial"/>
          <w:sz w:val="24"/>
          <w:szCs w:val="24"/>
        </w:rPr>
      </w:pPr>
      <w:r>
        <w:rPr>
          <w:rFonts w:ascii="Arial" w:hAnsi="Arial" w:cs="Arial"/>
          <w:sz w:val="24"/>
          <w:szCs w:val="24"/>
        </w:rPr>
        <w:t>[</w:t>
      </w:r>
      <w:r w:rsidR="009E2314">
        <w:rPr>
          <w:rFonts w:ascii="Arial" w:hAnsi="Arial" w:cs="Arial"/>
          <w:sz w:val="24"/>
          <w:szCs w:val="24"/>
        </w:rPr>
        <w:t>26</w:t>
      </w:r>
      <w:r>
        <w:rPr>
          <w:rFonts w:ascii="Arial" w:hAnsi="Arial" w:cs="Arial"/>
          <w:sz w:val="24"/>
          <w:szCs w:val="24"/>
        </w:rPr>
        <w:t>]</w:t>
      </w:r>
      <w:r>
        <w:rPr>
          <w:rFonts w:ascii="Arial" w:hAnsi="Arial" w:cs="Arial"/>
          <w:sz w:val="24"/>
          <w:szCs w:val="24"/>
        </w:rPr>
        <w:tab/>
      </w:r>
      <w:proofErr w:type="spellStart"/>
      <w:r w:rsidR="000254DD">
        <w:rPr>
          <w:rFonts w:ascii="Arial" w:hAnsi="Arial" w:cs="Arial"/>
          <w:sz w:val="24"/>
          <w:szCs w:val="24"/>
        </w:rPr>
        <w:t>Dr.</w:t>
      </w:r>
      <w:proofErr w:type="spellEnd"/>
      <w:r w:rsidR="000254DD" w:rsidRPr="000254DD">
        <w:rPr>
          <w:rFonts w:ascii="Arial" w:hAnsi="Arial" w:cs="Arial"/>
          <w:sz w:val="24"/>
          <w:szCs w:val="24"/>
        </w:rPr>
        <w:t xml:space="preserve"> </w:t>
      </w:r>
      <w:proofErr w:type="spellStart"/>
      <w:r w:rsidR="000254DD">
        <w:rPr>
          <w:rFonts w:ascii="Arial" w:hAnsi="Arial" w:cs="Arial"/>
          <w:sz w:val="24"/>
          <w:szCs w:val="24"/>
        </w:rPr>
        <w:t>Förtsch</w:t>
      </w:r>
      <w:proofErr w:type="spellEnd"/>
      <w:r>
        <w:rPr>
          <w:rFonts w:ascii="Arial" w:hAnsi="Arial" w:cs="Arial"/>
          <w:sz w:val="24"/>
          <w:szCs w:val="24"/>
        </w:rPr>
        <w:t xml:space="preserve"> could not detect any injuries to the kidneys of the plaintiff but stated that the kidneys have the ability to repair itself. </w:t>
      </w:r>
    </w:p>
    <w:p w:rsidR="007516C1" w:rsidRDefault="007516C1" w:rsidP="00D415BE">
      <w:pPr>
        <w:spacing w:after="0" w:line="360" w:lineRule="auto"/>
        <w:jc w:val="both"/>
        <w:rPr>
          <w:rFonts w:ascii="Arial" w:hAnsi="Arial" w:cs="Arial"/>
          <w:sz w:val="24"/>
          <w:szCs w:val="24"/>
        </w:rPr>
      </w:pPr>
    </w:p>
    <w:p w:rsidR="00347B8C" w:rsidRDefault="007516C1" w:rsidP="00D415BE">
      <w:pPr>
        <w:spacing w:after="0" w:line="360" w:lineRule="auto"/>
        <w:jc w:val="both"/>
        <w:rPr>
          <w:rFonts w:ascii="Arial" w:hAnsi="Arial" w:cs="Arial"/>
          <w:sz w:val="24"/>
          <w:szCs w:val="24"/>
        </w:rPr>
      </w:pPr>
      <w:r w:rsidRPr="009E2314">
        <w:rPr>
          <w:rFonts w:ascii="Arial" w:hAnsi="Arial" w:cs="Arial"/>
          <w:sz w:val="24"/>
          <w:szCs w:val="24"/>
        </w:rPr>
        <w:lastRenderedPageBreak/>
        <w:t>[2</w:t>
      </w:r>
      <w:r w:rsidR="009E2314">
        <w:rPr>
          <w:rFonts w:ascii="Arial" w:hAnsi="Arial" w:cs="Arial"/>
          <w:sz w:val="24"/>
          <w:szCs w:val="24"/>
        </w:rPr>
        <w:t>7</w:t>
      </w:r>
      <w:r w:rsidRPr="009E2314">
        <w:rPr>
          <w:rFonts w:ascii="Arial" w:hAnsi="Arial" w:cs="Arial"/>
          <w:sz w:val="24"/>
          <w:szCs w:val="24"/>
        </w:rPr>
        <w:t>]</w:t>
      </w:r>
      <w:r w:rsidRPr="009E2314">
        <w:rPr>
          <w:rFonts w:ascii="Arial" w:hAnsi="Arial" w:cs="Arial"/>
          <w:sz w:val="24"/>
          <w:szCs w:val="24"/>
        </w:rPr>
        <w:tab/>
      </w:r>
      <w:r w:rsidR="009E2314">
        <w:rPr>
          <w:rFonts w:ascii="Arial" w:hAnsi="Arial" w:cs="Arial"/>
          <w:sz w:val="24"/>
          <w:szCs w:val="24"/>
        </w:rPr>
        <w:t>T</w:t>
      </w:r>
      <w:r w:rsidRPr="009E2314">
        <w:rPr>
          <w:rFonts w:ascii="Arial" w:hAnsi="Arial" w:cs="Arial"/>
          <w:sz w:val="24"/>
          <w:szCs w:val="24"/>
        </w:rPr>
        <w:t xml:space="preserve">he witness conceded that his field of expertize is not orthopaedics </w:t>
      </w:r>
      <w:r w:rsidR="009E2314">
        <w:rPr>
          <w:rFonts w:ascii="Arial" w:hAnsi="Arial" w:cs="Arial"/>
          <w:sz w:val="24"/>
          <w:szCs w:val="24"/>
        </w:rPr>
        <w:t xml:space="preserve">but stated that the rapture to the extensor tendon of the left ring finger would be caused by either blunt trauma or the bending forward of the finger. </w:t>
      </w:r>
      <w:proofErr w:type="spellStart"/>
      <w:r w:rsidR="009E2314">
        <w:rPr>
          <w:rFonts w:ascii="Arial" w:hAnsi="Arial" w:cs="Arial"/>
          <w:sz w:val="24"/>
          <w:szCs w:val="24"/>
        </w:rPr>
        <w:t>Dr.</w:t>
      </w:r>
      <w:proofErr w:type="spellEnd"/>
      <w:r w:rsidR="009E2314">
        <w:rPr>
          <w:rFonts w:ascii="Arial" w:hAnsi="Arial" w:cs="Arial"/>
          <w:sz w:val="24"/>
          <w:szCs w:val="24"/>
        </w:rPr>
        <w:t xml:space="preserve"> </w:t>
      </w:r>
      <w:proofErr w:type="spellStart"/>
      <w:r w:rsidR="009E2314">
        <w:rPr>
          <w:rFonts w:ascii="Arial" w:hAnsi="Arial" w:cs="Arial"/>
          <w:sz w:val="24"/>
          <w:szCs w:val="24"/>
        </w:rPr>
        <w:t>Förtsch</w:t>
      </w:r>
      <w:proofErr w:type="spellEnd"/>
      <w:r w:rsidR="009E2314">
        <w:rPr>
          <w:rFonts w:ascii="Arial" w:hAnsi="Arial" w:cs="Arial"/>
          <w:sz w:val="24"/>
          <w:szCs w:val="24"/>
        </w:rPr>
        <w:t xml:space="preserve"> stated that in the instance of such an injury the finger of the patient would be severely swollen with a pain</w:t>
      </w:r>
      <w:r w:rsidR="00347B8C">
        <w:rPr>
          <w:rFonts w:ascii="Arial" w:hAnsi="Arial" w:cs="Arial"/>
          <w:sz w:val="24"/>
          <w:szCs w:val="24"/>
        </w:rPr>
        <w:t xml:space="preserve"> threshold measurement of 9/10 (nine out of ten). Any doctor examining a patient would notice the injury</w:t>
      </w:r>
      <w:r w:rsidR="006C5718">
        <w:rPr>
          <w:rFonts w:ascii="Arial" w:hAnsi="Arial" w:cs="Arial"/>
          <w:sz w:val="24"/>
          <w:szCs w:val="24"/>
        </w:rPr>
        <w:t xml:space="preserve"> and the patient would be well-aware of the injury.</w:t>
      </w:r>
      <w:r w:rsidR="00347B8C">
        <w:rPr>
          <w:rFonts w:ascii="Arial" w:hAnsi="Arial" w:cs="Arial"/>
          <w:sz w:val="24"/>
          <w:szCs w:val="24"/>
        </w:rPr>
        <w:t xml:space="preserve"> </w:t>
      </w:r>
    </w:p>
    <w:p w:rsidR="00347B8C" w:rsidRDefault="00347B8C" w:rsidP="00D415BE">
      <w:pPr>
        <w:spacing w:after="0" w:line="360" w:lineRule="auto"/>
        <w:jc w:val="both"/>
        <w:rPr>
          <w:rFonts w:ascii="Arial" w:hAnsi="Arial" w:cs="Arial"/>
          <w:sz w:val="24"/>
          <w:szCs w:val="24"/>
        </w:rPr>
      </w:pPr>
    </w:p>
    <w:p w:rsidR="007516C1" w:rsidRDefault="00347B8C" w:rsidP="00D415BE">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The witness stated that he based his report solely on the information received from the plaintiff and the </w:t>
      </w:r>
      <w:proofErr w:type="spellStart"/>
      <w:r>
        <w:rPr>
          <w:rFonts w:ascii="Arial" w:hAnsi="Arial" w:cs="Arial"/>
          <w:sz w:val="24"/>
          <w:szCs w:val="24"/>
        </w:rPr>
        <w:t>scintigram</w:t>
      </w:r>
      <w:proofErr w:type="spellEnd"/>
      <w:r>
        <w:rPr>
          <w:rFonts w:ascii="Arial" w:hAnsi="Arial" w:cs="Arial"/>
          <w:sz w:val="24"/>
          <w:szCs w:val="24"/>
        </w:rPr>
        <w:t xml:space="preserve"> as objective pr</w:t>
      </w:r>
      <w:r w:rsidR="006C5718">
        <w:rPr>
          <w:rFonts w:ascii="Arial" w:hAnsi="Arial" w:cs="Arial"/>
          <w:sz w:val="24"/>
          <w:szCs w:val="24"/>
        </w:rPr>
        <w:t xml:space="preserve">oof of an injury but could not pinpoint exact date of injury. </w:t>
      </w:r>
      <w:r w:rsidR="009E2314">
        <w:rPr>
          <w:rFonts w:ascii="Arial" w:hAnsi="Arial" w:cs="Arial"/>
          <w:sz w:val="24"/>
          <w:szCs w:val="24"/>
        </w:rPr>
        <w:t xml:space="preserve"> </w:t>
      </w:r>
    </w:p>
    <w:p w:rsidR="00725632" w:rsidRDefault="00725632" w:rsidP="007516C1">
      <w:pPr>
        <w:spacing w:after="0" w:line="360" w:lineRule="auto"/>
        <w:jc w:val="both"/>
        <w:rPr>
          <w:rFonts w:ascii="Arial" w:hAnsi="Arial" w:cs="Arial"/>
          <w:i/>
          <w:sz w:val="24"/>
          <w:szCs w:val="24"/>
        </w:rPr>
      </w:pPr>
    </w:p>
    <w:p w:rsidR="00F65E03" w:rsidRDefault="00725632" w:rsidP="007516C1">
      <w:pPr>
        <w:spacing w:after="0" w:line="360" w:lineRule="auto"/>
        <w:jc w:val="both"/>
        <w:rPr>
          <w:rFonts w:ascii="Arial" w:hAnsi="Arial" w:cs="Arial"/>
          <w:i/>
          <w:sz w:val="24"/>
          <w:szCs w:val="24"/>
        </w:rPr>
      </w:pPr>
      <w:r w:rsidRPr="00725632">
        <w:rPr>
          <w:rFonts w:ascii="Arial" w:hAnsi="Arial" w:cs="Arial"/>
          <w:i/>
          <w:sz w:val="24"/>
          <w:szCs w:val="24"/>
        </w:rPr>
        <w:t xml:space="preserve">Raymond </w:t>
      </w:r>
      <w:proofErr w:type="spellStart"/>
      <w:r w:rsidRPr="00725632">
        <w:rPr>
          <w:rFonts w:ascii="Arial" w:hAnsi="Arial" w:cs="Arial"/>
          <w:i/>
          <w:sz w:val="24"/>
          <w:szCs w:val="24"/>
        </w:rPr>
        <w:t>Kakona</w:t>
      </w:r>
      <w:proofErr w:type="spellEnd"/>
    </w:p>
    <w:p w:rsidR="00121576" w:rsidRPr="00725632" w:rsidRDefault="00121576" w:rsidP="007516C1">
      <w:pPr>
        <w:spacing w:after="0" w:line="360" w:lineRule="auto"/>
        <w:jc w:val="both"/>
        <w:rPr>
          <w:rFonts w:ascii="Arial" w:hAnsi="Arial" w:cs="Arial"/>
          <w:i/>
          <w:sz w:val="24"/>
          <w:szCs w:val="24"/>
        </w:rPr>
      </w:pPr>
    </w:p>
    <w:p w:rsidR="00F65E03" w:rsidRDefault="007516C1" w:rsidP="00D415BE">
      <w:pPr>
        <w:spacing w:after="0" w:line="360" w:lineRule="auto"/>
        <w:jc w:val="both"/>
        <w:rPr>
          <w:rFonts w:ascii="Arial" w:hAnsi="Arial" w:cs="Arial"/>
          <w:sz w:val="24"/>
          <w:szCs w:val="24"/>
        </w:rPr>
      </w:pPr>
      <w:r>
        <w:rPr>
          <w:rFonts w:ascii="Arial" w:hAnsi="Arial" w:cs="Arial"/>
          <w:sz w:val="24"/>
          <w:szCs w:val="24"/>
        </w:rPr>
        <w:t>[2</w:t>
      </w:r>
      <w:r w:rsidR="006C5718">
        <w:rPr>
          <w:rFonts w:ascii="Arial" w:hAnsi="Arial" w:cs="Arial"/>
          <w:sz w:val="24"/>
          <w:szCs w:val="24"/>
        </w:rPr>
        <w:t>9</w:t>
      </w:r>
      <w:r>
        <w:rPr>
          <w:rFonts w:ascii="Arial" w:hAnsi="Arial" w:cs="Arial"/>
          <w:sz w:val="24"/>
          <w:szCs w:val="24"/>
        </w:rPr>
        <w:t>]</w:t>
      </w:r>
      <w:r>
        <w:rPr>
          <w:rFonts w:ascii="Arial" w:hAnsi="Arial" w:cs="Arial"/>
          <w:sz w:val="24"/>
          <w:szCs w:val="24"/>
        </w:rPr>
        <w:tab/>
        <w:t xml:space="preserve">The last witness called to testify on behalf of the plaintiff was Mr Raymond </w:t>
      </w:r>
      <w:proofErr w:type="spellStart"/>
      <w:r>
        <w:rPr>
          <w:rFonts w:ascii="Arial" w:hAnsi="Arial" w:cs="Arial"/>
          <w:sz w:val="24"/>
          <w:szCs w:val="24"/>
        </w:rPr>
        <w:t>Kakona</w:t>
      </w:r>
      <w:proofErr w:type="spellEnd"/>
      <w:r w:rsidR="00072CB9">
        <w:rPr>
          <w:rFonts w:ascii="Arial" w:hAnsi="Arial" w:cs="Arial"/>
          <w:sz w:val="24"/>
          <w:szCs w:val="24"/>
        </w:rPr>
        <w:t xml:space="preserve"> (hereinafter referred to as ‘</w:t>
      </w:r>
      <w:proofErr w:type="spellStart"/>
      <w:r w:rsidR="00072CB9">
        <w:rPr>
          <w:rFonts w:ascii="Arial" w:hAnsi="Arial" w:cs="Arial"/>
          <w:sz w:val="24"/>
          <w:szCs w:val="24"/>
        </w:rPr>
        <w:t>Kakona</w:t>
      </w:r>
      <w:proofErr w:type="spellEnd"/>
      <w:r w:rsidR="00072CB9">
        <w:rPr>
          <w:rFonts w:ascii="Arial" w:hAnsi="Arial" w:cs="Arial"/>
          <w:sz w:val="24"/>
          <w:szCs w:val="24"/>
        </w:rPr>
        <w:t>’)</w:t>
      </w:r>
      <w:r w:rsidR="006C5718">
        <w:rPr>
          <w:rFonts w:ascii="Arial" w:hAnsi="Arial" w:cs="Arial"/>
          <w:sz w:val="24"/>
          <w:szCs w:val="24"/>
        </w:rPr>
        <w:t>,</w:t>
      </w:r>
      <w:r>
        <w:rPr>
          <w:rFonts w:ascii="Arial" w:hAnsi="Arial" w:cs="Arial"/>
          <w:sz w:val="24"/>
          <w:szCs w:val="24"/>
        </w:rPr>
        <w:t xml:space="preserve"> who stated that he and the plaintiff have been friends </w:t>
      </w:r>
      <w:r w:rsidR="000254DD">
        <w:rPr>
          <w:rFonts w:ascii="Arial" w:hAnsi="Arial" w:cs="Arial"/>
          <w:sz w:val="24"/>
          <w:szCs w:val="24"/>
        </w:rPr>
        <w:t>in the excess of</w:t>
      </w:r>
      <w:r>
        <w:rPr>
          <w:rFonts w:ascii="Arial" w:hAnsi="Arial" w:cs="Arial"/>
          <w:sz w:val="24"/>
          <w:szCs w:val="24"/>
        </w:rPr>
        <w:t xml:space="preserve"> 20 years.</w:t>
      </w:r>
    </w:p>
    <w:p w:rsidR="007516C1" w:rsidRDefault="007516C1" w:rsidP="00D415BE">
      <w:pPr>
        <w:spacing w:after="0" w:line="360" w:lineRule="auto"/>
        <w:jc w:val="both"/>
        <w:rPr>
          <w:rFonts w:ascii="Arial" w:hAnsi="Arial" w:cs="Arial"/>
          <w:sz w:val="24"/>
          <w:szCs w:val="24"/>
        </w:rPr>
      </w:pPr>
    </w:p>
    <w:p w:rsidR="007516C1" w:rsidRDefault="006C5718" w:rsidP="00D415BE">
      <w:pPr>
        <w:spacing w:after="0" w:line="360" w:lineRule="auto"/>
        <w:jc w:val="both"/>
        <w:rPr>
          <w:rFonts w:ascii="Arial" w:hAnsi="Arial" w:cs="Arial"/>
          <w:sz w:val="24"/>
          <w:szCs w:val="24"/>
        </w:rPr>
      </w:pPr>
      <w:r>
        <w:rPr>
          <w:rFonts w:ascii="Arial" w:hAnsi="Arial" w:cs="Arial"/>
          <w:sz w:val="24"/>
          <w:szCs w:val="24"/>
        </w:rPr>
        <w:t>[30</w:t>
      </w:r>
      <w:r w:rsidR="007516C1">
        <w:rPr>
          <w:rFonts w:ascii="Arial" w:hAnsi="Arial" w:cs="Arial"/>
          <w:sz w:val="24"/>
          <w:szCs w:val="24"/>
        </w:rPr>
        <w:t>]</w:t>
      </w:r>
      <w:r w:rsidR="007516C1">
        <w:rPr>
          <w:rFonts w:ascii="Arial" w:hAnsi="Arial" w:cs="Arial"/>
          <w:sz w:val="24"/>
          <w:szCs w:val="24"/>
        </w:rPr>
        <w:tab/>
        <w:t>On the date in question he was at the barbershop where he work</w:t>
      </w:r>
      <w:r>
        <w:rPr>
          <w:rFonts w:ascii="Arial" w:hAnsi="Arial" w:cs="Arial"/>
          <w:sz w:val="24"/>
          <w:szCs w:val="24"/>
        </w:rPr>
        <w:t>ed</w:t>
      </w:r>
      <w:r w:rsidR="007516C1">
        <w:rPr>
          <w:rFonts w:ascii="Arial" w:hAnsi="Arial" w:cs="Arial"/>
          <w:sz w:val="24"/>
          <w:szCs w:val="24"/>
        </w:rPr>
        <w:t xml:space="preserve"> when he was approached by an unknown lady</w:t>
      </w:r>
      <w:r w:rsidR="000254DD">
        <w:rPr>
          <w:rFonts w:ascii="Arial" w:hAnsi="Arial" w:cs="Arial"/>
          <w:sz w:val="24"/>
          <w:szCs w:val="24"/>
        </w:rPr>
        <w:t>,</w:t>
      </w:r>
      <w:r w:rsidR="007516C1">
        <w:rPr>
          <w:rFonts w:ascii="Arial" w:hAnsi="Arial" w:cs="Arial"/>
          <w:sz w:val="24"/>
          <w:szCs w:val="24"/>
        </w:rPr>
        <w:t xml:space="preserve"> informing him that his friend was being assaulted at </w:t>
      </w:r>
      <w:r w:rsidR="009A7B9D">
        <w:rPr>
          <w:rFonts w:ascii="Arial" w:hAnsi="Arial" w:cs="Arial"/>
          <w:sz w:val="24"/>
          <w:szCs w:val="24"/>
        </w:rPr>
        <w:t>N</w:t>
      </w:r>
      <w:r>
        <w:rPr>
          <w:rFonts w:ascii="Arial" w:hAnsi="Arial" w:cs="Arial"/>
          <w:sz w:val="24"/>
          <w:szCs w:val="24"/>
        </w:rPr>
        <w:t>AMICA</w:t>
      </w:r>
      <w:r w:rsidR="009A7B9D">
        <w:rPr>
          <w:rFonts w:ascii="Arial" w:hAnsi="Arial" w:cs="Arial"/>
          <w:sz w:val="24"/>
          <w:szCs w:val="24"/>
        </w:rPr>
        <w:t xml:space="preserve"> Bottle Store. </w:t>
      </w:r>
    </w:p>
    <w:p w:rsidR="009A7B9D" w:rsidRDefault="009A7B9D" w:rsidP="00D415BE">
      <w:pPr>
        <w:spacing w:after="0" w:line="360" w:lineRule="auto"/>
        <w:jc w:val="both"/>
        <w:rPr>
          <w:rFonts w:ascii="Arial" w:hAnsi="Arial" w:cs="Arial"/>
          <w:sz w:val="24"/>
          <w:szCs w:val="24"/>
        </w:rPr>
      </w:pPr>
    </w:p>
    <w:p w:rsidR="009A7B9D" w:rsidRDefault="009A7B9D" w:rsidP="00D415BE">
      <w:pPr>
        <w:spacing w:after="0" w:line="360" w:lineRule="auto"/>
        <w:jc w:val="both"/>
        <w:rPr>
          <w:rFonts w:ascii="Arial" w:hAnsi="Arial" w:cs="Arial"/>
          <w:sz w:val="24"/>
          <w:szCs w:val="24"/>
        </w:rPr>
      </w:pPr>
      <w:r>
        <w:rPr>
          <w:rFonts w:ascii="Arial" w:hAnsi="Arial" w:cs="Arial"/>
          <w:sz w:val="24"/>
          <w:szCs w:val="24"/>
        </w:rPr>
        <w:t>[</w:t>
      </w:r>
      <w:r w:rsidR="006C5718">
        <w:rPr>
          <w:rFonts w:ascii="Arial" w:hAnsi="Arial" w:cs="Arial"/>
          <w:sz w:val="24"/>
          <w:szCs w:val="24"/>
        </w:rPr>
        <w:t>31</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Kakona</w:t>
      </w:r>
      <w:proofErr w:type="spellEnd"/>
      <w:r>
        <w:rPr>
          <w:rFonts w:ascii="Arial" w:hAnsi="Arial" w:cs="Arial"/>
          <w:sz w:val="24"/>
          <w:szCs w:val="24"/>
        </w:rPr>
        <w:t xml:space="preserve"> </w:t>
      </w:r>
      <w:r w:rsidR="006C5718">
        <w:rPr>
          <w:rFonts w:ascii="Arial" w:hAnsi="Arial" w:cs="Arial"/>
          <w:sz w:val="24"/>
          <w:szCs w:val="24"/>
        </w:rPr>
        <w:t xml:space="preserve">immediately </w:t>
      </w:r>
      <w:r>
        <w:rPr>
          <w:rFonts w:ascii="Arial" w:hAnsi="Arial" w:cs="Arial"/>
          <w:sz w:val="24"/>
          <w:szCs w:val="24"/>
        </w:rPr>
        <w:t xml:space="preserve">made his way to the bottle store and when he </w:t>
      </w:r>
      <w:proofErr w:type="gramStart"/>
      <w:r w:rsidR="006C5718">
        <w:rPr>
          <w:rFonts w:ascii="Arial" w:hAnsi="Arial" w:cs="Arial"/>
          <w:sz w:val="24"/>
          <w:szCs w:val="24"/>
        </w:rPr>
        <w:t xml:space="preserve">arrived </w:t>
      </w:r>
      <w:r>
        <w:rPr>
          <w:rFonts w:ascii="Arial" w:hAnsi="Arial" w:cs="Arial"/>
          <w:sz w:val="24"/>
          <w:szCs w:val="24"/>
        </w:rPr>
        <w:t xml:space="preserve"> there</w:t>
      </w:r>
      <w:proofErr w:type="gramEnd"/>
      <w:r>
        <w:rPr>
          <w:rFonts w:ascii="Arial" w:hAnsi="Arial" w:cs="Arial"/>
          <w:sz w:val="24"/>
          <w:szCs w:val="24"/>
        </w:rPr>
        <w:t xml:space="preserve"> he found the plaintiff lying on the ground whilst being assaulted by two security guards, whom he recognised as the security guards working at the said bottle store. </w:t>
      </w:r>
    </w:p>
    <w:p w:rsidR="009A7B9D" w:rsidRDefault="009A7B9D" w:rsidP="00D415BE">
      <w:pPr>
        <w:spacing w:after="0" w:line="360" w:lineRule="auto"/>
        <w:jc w:val="both"/>
        <w:rPr>
          <w:rFonts w:ascii="Arial" w:hAnsi="Arial" w:cs="Arial"/>
          <w:sz w:val="24"/>
          <w:szCs w:val="24"/>
        </w:rPr>
      </w:pPr>
    </w:p>
    <w:p w:rsidR="009A7B9D" w:rsidRDefault="009A7B9D" w:rsidP="00D415BE">
      <w:pPr>
        <w:spacing w:after="0" w:line="360" w:lineRule="auto"/>
        <w:jc w:val="both"/>
        <w:rPr>
          <w:rFonts w:ascii="Arial" w:hAnsi="Arial" w:cs="Arial"/>
          <w:sz w:val="24"/>
          <w:szCs w:val="24"/>
        </w:rPr>
      </w:pPr>
      <w:r>
        <w:rPr>
          <w:rFonts w:ascii="Arial" w:hAnsi="Arial" w:cs="Arial"/>
          <w:sz w:val="24"/>
          <w:szCs w:val="24"/>
        </w:rPr>
        <w:t>[</w:t>
      </w:r>
      <w:r w:rsidR="006C5718">
        <w:rPr>
          <w:rFonts w:ascii="Arial" w:hAnsi="Arial" w:cs="Arial"/>
          <w:sz w:val="24"/>
          <w:szCs w:val="24"/>
        </w:rPr>
        <w:t>32</w:t>
      </w:r>
      <w:r>
        <w:rPr>
          <w:rFonts w:ascii="Arial" w:hAnsi="Arial" w:cs="Arial"/>
          <w:sz w:val="24"/>
          <w:szCs w:val="24"/>
        </w:rPr>
        <w:t>]</w:t>
      </w:r>
      <w:r>
        <w:rPr>
          <w:rFonts w:ascii="Arial" w:hAnsi="Arial" w:cs="Arial"/>
          <w:sz w:val="24"/>
          <w:szCs w:val="24"/>
        </w:rPr>
        <w:tab/>
        <w:t xml:space="preserve">In his presence the assault proceeded for approximately 20 minutes. </w:t>
      </w:r>
      <w:proofErr w:type="spellStart"/>
      <w:r>
        <w:rPr>
          <w:rFonts w:ascii="Arial" w:hAnsi="Arial" w:cs="Arial"/>
          <w:sz w:val="24"/>
          <w:szCs w:val="24"/>
        </w:rPr>
        <w:t>Kakona</w:t>
      </w:r>
      <w:proofErr w:type="spellEnd"/>
      <w:r>
        <w:rPr>
          <w:rFonts w:ascii="Arial" w:hAnsi="Arial" w:cs="Arial"/>
          <w:sz w:val="24"/>
          <w:szCs w:val="24"/>
        </w:rPr>
        <w:t xml:space="preserve"> stated that he did not intervene but he stood there observing the assault. </w:t>
      </w:r>
      <w:r w:rsidR="00072CB9">
        <w:rPr>
          <w:rFonts w:ascii="Arial" w:hAnsi="Arial" w:cs="Arial"/>
          <w:sz w:val="24"/>
          <w:szCs w:val="24"/>
        </w:rPr>
        <w:t>H</w:t>
      </w:r>
      <w:r w:rsidR="006C5718">
        <w:rPr>
          <w:rFonts w:ascii="Arial" w:hAnsi="Arial" w:cs="Arial"/>
          <w:sz w:val="24"/>
          <w:szCs w:val="24"/>
        </w:rPr>
        <w:t xml:space="preserve">e </w:t>
      </w:r>
      <w:r w:rsidR="00072CB9">
        <w:rPr>
          <w:rFonts w:ascii="Arial" w:hAnsi="Arial" w:cs="Arial"/>
          <w:sz w:val="24"/>
          <w:szCs w:val="24"/>
        </w:rPr>
        <w:t xml:space="preserve">apparently </w:t>
      </w:r>
      <w:r w:rsidR="006C5718">
        <w:rPr>
          <w:rFonts w:ascii="Arial" w:hAnsi="Arial" w:cs="Arial"/>
          <w:sz w:val="24"/>
          <w:szCs w:val="24"/>
        </w:rPr>
        <w:t>did not</w:t>
      </w:r>
      <w:r w:rsidR="00072CB9">
        <w:rPr>
          <w:rFonts w:ascii="Arial" w:hAnsi="Arial" w:cs="Arial"/>
          <w:sz w:val="24"/>
          <w:szCs w:val="24"/>
        </w:rPr>
        <w:t xml:space="preserve"> want</w:t>
      </w:r>
      <w:r w:rsidR="006C5718">
        <w:rPr>
          <w:rFonts w:ascii="Arial" w:hAnsi="Arial" w:cs="Arial"/>
          <w:sz w:val="24"/>
          <w:szCs w:val="24"/>
        </w:rPr>
        <w:t xml:space="preserve"> intervene as he did not know </w:t>
      </w:r>
      <w:r w:rsidR="000254DD">
        <w:rPr>
          <w:rFonts w:ascii="Arial" w:hAnsi="Arial" w:cs="Arial"/>
          <w:sz w:val="24"/>
          <w:szCs w:val="24"/>
        </w:rPr>
        <w:t>the cause of the incident</w:t>
      </w:r>
      <w:r w:rsidR="006C5718">
        <w:rPr>
          <w:rFonts w:ascii="Arial" w:hAnsi="Arial" w:cs="Arial"/>
          <w:sz w:val="24"/>
          <w:szCs w:val="24"/>
        </w:rPr>
        <w:t xml:space="preserve">. </w:t>
      </w:r>
    </w:p>
    <w:p w:rsidR="009A7B9D" w:rsidRDefault="009A7B9D" w:rsidP="00D415BE">
      <w:pPr>
        <w:spacing w:after="0" w:line="360" w:lineRule="auto"/>
        <w:jc w:val="both"/>
        <w:rPr>
          <w:rFonts w:ascii="Arial" w:hAnsi="Arial" w:cs="Arial"/>
          <w:sz w:val="24"/>
          <w:szCs w:val="24"/>
        </w:rPr>
      </w:pPr>
    </w:p>
    <w:p w:rsidR="006C5718" w:rsidRDefault="009A7B9D" w:rsidP="00D415BE">
      <w:pPr>
        <w:spacing w:after="0" w:line="360" w:lineRule="auto"/>
        <w:jc w:val="both"/>
        <w:rPr>
          <w:rFonts w:ascii="Arial" w:hAnsi="Arial" w:cs="Arial"/>
          <w:sz w:val="24"/>
          <w:szCs w:val="24"/>
        </w:rPr>
      </w:pPr>
      <w:r>
        <w:rPr>
          <w:rFonts w:ascii="Arial" w:hAnsi="Arial" w:cs="Arial"/>
          <w:sz w:val="24"/>
          <w:szCs w:val="24"/>
        </w:rPr>
        <w:lastRenderedPageBreak/>
        <w:t>[</w:t>
      </w:r>
      <w:r w:rsidR="006C5718">
        <w:rPr>
          <w:rFonts w:ascii="Arial" w:hAnsi="Arial" w:cs="Arial"/>
          <w:sz w:val="24"/>
          <w:szCs w:val="24"/>
        </w:rPr>
        <w:t>33</w:t>
      </w:r>
      <w:r>
        <w:rPr>
          <w:rFonts w:ascii="Arial" w:hAnsi="Arial" w:cs="Arial"/>
          <w:sz w:val="24"/>
          <w:szCs w:val="24"/>
        </w:rPr>
        <w:t xml:space="preserve">] </w:t>
      </w:r>
      <w:r>
        <w:rPr>
          <w:rFonts w:ascii="Arial" w:hAnsi="Arial" w:cs="Arial"/>
          <w:sz w:val="24"/>
          <w:szCs w:val="24"/>
        </w:rPr>
        <w:tab/>
      </w:r>
      <w:r w:rsidR="006C5718">
        <w:rPr>
          <w:rFonts w:ascii="Arial" w:hAnsi="Arial" w:cs="Arial"/>
          <w:sz w:val="24"/>
          <w:szCs w:val="24"/>
        </w:rPr>
        <w:t>When asked about the child of the plaintiff</w:t>
      </w:r>
      <w:r w:rsidR="000254DD">
        <w:rPr>
          <w:rFonts w:ascii="Arial" w:hAnsi="Arial" w:cs="Arial"/>
          <w:sz w:val="24"/>
          <w:szCs w:val="24"/>
        </w:rPr>
        <w:t>,</w:t>
      </w:r>
      <w:r w:rsidR="006C5718">
        <w:rPr>
          <w:rFonts w:ascii="Arial" w:hAnsi="Arial" w:cs="Arial"/>
          <w:sz w:val="24"/>
          <w:szCs w:val="24"/>
        </w:rPr>
        <w:t xml:space="preserve"> </w:t>
      </w:r>
      <w:proofErr w:type="spellStart"/>
      <w:r w:rsidR="006C5718">
        <w:rPr>
          <w:rFonts w:ascii="Arial" w:hAnsi="Arial" w:cs="Arial"/>
          <w:sz w:val="24"/>
          <w:szCs w:val="24"/>
        </w:rPr>
        <w:t>Kakona</w:t>
      </w:r>
      <w:proofErr w:type="spellEnd"/>
      <w:r w:rsidR="006C5718">
        <w:rPr>
          <w:rFonts w:ascii="Arial" w:hAnsi="Arial" w:cs="Arial"/>
          <w:sz w:val="24"/>
          <w:szCs w:val="24"/>
        </w:rPr>
        <w:t xml:space="preserve"> stated that he did not take charge of the child. The child was standing by the door of the bottle store whilst his father was assaulted. </w:t>
      </w:r>
    </w:p>
    <w:p w:rsidR="006C5718" w:rsidRDefault="006C5718" w:rsidP="00D415BE">
      <w:pPr>
        <w:spacing w:after="0" w:line="360" w:lineRule="auto"/>
        <w:jc w:val="both"/>
        <w:rPr>
          <w:rFonts w:ascii="Arial" w:hAnsi="Arial" w:cs="Arial"/>
          <w:sz w:val="24"/>
          <w:szCs w:val="24"/>
        </w:rPr>
      </w:pPr>
    </w:p>
    <w:p w:rsidR="009A7B9D" w:rsidRDefault="006C5718" w:rsidP="00D415BE">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 </w:t>
      </w:r>
      <w:r w:rsidR="009A7B9D">
        <w:rPr>
          <w:rFonts w:ascii="Arial" w:hAnsi="Arial" w:cs="Arial"/>
          <w:sz w:val="24"/>
          <w:szCs w:val="24"/>
        </w:rPr>
        <w:t xml:space="preserve">After the security guards </w:t>
      </w:r>
      <w:r w:rsidR="000254DD">
        <w:rPr>
          <w:rFonts w:ascii="Arial" w:hAnsi="Arial" w:cs="Arial"/>
          <w:sz w:val="24"/>
          <w:szCs w:val="24"/>
        </w:rPr>
        <w:t>ceased</w:t>
      </w:r>
      <w:r w:rsidR="009A7B9D">
        <w:rPr>
          <w:rFonts w:ascii="Arial" w:hAnsi="Arial" w:cs="Arial"/>
          <w:sz w:val="24"/>
          <w:szCs w:val="24"/>
        </w:rPr>
        <w:t xml:space="preserve"> their assault on the plaintiff</w:t>
      </w:r>
      <w:r w:rsidR="00CE4620">
        <w:rPr>
          <w:rFonts w:ascii="Arial" w:hAnsi="Arial" w:cs="Arial"/>
          <w:sz w:val="24"/>
          <w:szCs w:val="24"/>
        </w:rPr>
        <w:t>,</w:t>
      </w:r>
      <w:r w:rsidR="009A7B9D">
        <w:rPr>
          <w:rFonts w:ascii="Arial" w:hAnsi="Arial" w:cs="Arial"/>
          <w:sz w:val="24"/>
          <w:szCs w:val="24"/>
        </w:rPr>
        <w:t xml:space="preserve"> </w:t>
      </w:r>
      <w:proofErr w:type="spellStart"/>
      <w:r w:rsidR="009A7B9D">
        <w:rPr>
          <w:rFonts w:ascii="Arial" w:hAnsi="Arial" w:cs="Arial"/>
          <w:sz w:val="24"/>
          <w:szCs w:val="24"/>
        </w:rPr>
        <w:t>Kakona</w:t>
      </w:r>
      <w:proofErr w:type="spellEnd"/>
      <w:r w:rsidR="009A7B9D">
        <w:rPr>
          <w:rFonts w:ascii="Arial" w:hAnsi="Arial" w:cs="Arial"/>
          <w:sz w:val="24"/>
          <w:szCs w:val="24"/>
        </w:rPr>
        <w:t xml:space="preserve"> noticed that the plaintiff was bleeding from his nose and mouth and he advised the plaintiff to make his way to the hospital. </w:t>
      </w:r>
      <w:proofErr w:type="spellStart"/>
      <w:r w:rsidR="009A7B9D">
        <w:rPr>
          <w:rFonts w:ascii="Arial" w:hAnsi="Arial" w:cs="Arial"/>
          <w:sz w:val="24"/>
          <w:szCs w:val="24"/>
        </w:rPr>
        <w:t>Kakona</w:t>
      </w:r>
      <w:proofErr w:type="spellEnd"/>
      <w:r w:rsidR="009A7B9D">
        <w:rPr>
          <w:rFonts w:ascii="Arial" w:hAnsi="Arial" w:cs="Arial"/>
          <w:sz w:val="24"/>
          <w:szCs w:val="24"/>
        </w:rPr>
        <w:t xml:space="preserve"> did not </w:t>
      </w:r>
      <w:r>
        <w:rPr>
          <w:rFonts w:ascii="Arial" w:hAnsi="Arial" w:cs="Arial"/>
          <w:sz w:val="24"/>
          <w:szCs w:val="24"/>
        </w:rPr>
        <w:t>ask the plaintiff as to the cause of the brutal assault nor</w:t>
      </w:r>
      <w:r w:rsidR="000254DD">
        <w:rPr>
          <w:rFonts w:ascii="Arial" w:hAnsi="Arial" w:cs="Arial"/>
          <w:sz w:val="24"/>
          <w:szCs w:val="24"/>
        </w:rPr>
        <w:t xml:space="preserve"> did he</w:t>
      </w:r>
      <w:r>
        <w:rPr>
          <w:rFonts w:ascii="Arial" w:hAnsi="Arial" w:cs="Arial"/>
          <w:sz w:val="24"/>
          <w:szCs w:val="24"/>
        </w:rPr>
        <w:t xml:space="preserve"> </w:t>
      </w:r>
      <w:r w:rsidR="009A7B9D">
        <w:rPr>
          <w:rFonts w:ascii="Arial" w:hAnsi="Arial" w:cs="Arial"/>
          <w:sz w:val="24"/>
          <w:szCs w:val="24"/>
        </w:rPr>
        <w:t>accompany the plaintiff to the hospital</w:t>
      </w:r>
      <w:r w:rsidR="000254DD">
        <w:rPr>
          <w:rFonts w:ascii="Arial" w:hAnsi="Arial" w:cs="Arial"/>
          <w:sz w:val="24"/>
          <w:szCs w:val="24"/>
        </w:rPr>
        <w:t xml:space="preserve">. He only </w:t>
      </w:r>
      <w:r w:rsidR="009A7B9D">
        <w:rPr>
          <w:rFonts w:ascii="Arial" w:hAnsi="Arial" w:cs="Arial"/>
          <w:sz w:val="24"/>
          <w:szCs w:val="24"/>
        </w:rPr>
        <w:t xml:space="preserve">went to see him the next day. </w:t>
      </w:r>
    </w:p>
    <w:p w:rsidR="009A7B9D" w:rsidRDefault="009A7B9D" w:rsidP="00D415BE">
      <w:pPr>
        <w:spacing w:after="0" w:line="360" w:lineRule="auto"/>
        <w:jc w:val="both"/>
        <w:rPr>
          <w:rFonts w:ascii="Arial" w:hAnsi="Arial" w:cs="Arial"/>
          <w:sz w:val="24"/>
          <w:szCs w:val="24"/>
        </w:rPr>
      </w:pPr>
    </w:p>
    <w:p w:rsidR="009A7B9D" w:rsidRDefault="009A7B9D" w:rsidP="00D415BE">
      <w:pPr>
        <w:spacing w:after="0" w:line="360" w:lineRule="auto"/>
        <w:jc w:val="both"/>
        <w:rPr>
          <w:rFonts w:ascii="Arial" w:hAnsi="Arial" w:cs="Arial"/>
          <w:sz w:val="24"/>
          <w:szCs w:val="24"/>
        </w:rPr>
      </w:pPr>
      <w:r>
        <w:rPr>
          <w:rFonts w:ascii="Arial" w:hAnsi="Arial" w:cs="Arial"/>
          <w:sz w:val="24"/>
          <w:szCs w:val="24"/>
        </w:rPr>
        <w:t>[</w:t>
      </w:r>
      <w:r w:rsidR="00725632">
        <w:rPr>
          <w:rFonts w:ascii="Arial" w:hAnsi="Arial" w:cs="Arial"/>
          <w:sz w:val="24"/>
          <w:szCs w:val="24"/>
        </w:rPr>
        <w:t>35</w:t>
      </w:r>
      <w:r>
        <w:rPr>
          <w:rFonts w:ascii="Arial" w:hAnsi="Arial" w:cs="Arial"/>
          <w:sz w:val="24"/>
          <w:szCs w:val="24"/>
        </w:rPr>
        <w:t>]</w:t>
      </w:r>
      <w:r>
        <w:rPr>
          <w:rFonts w:ascii="Arial" w:hAnsi="Arial" w:cs="Arial"/>
          <w:sz w:val="24"/>
          <w:szCs w:val="24"/>
        </w:rPr>
        <w:tab/>
        <w:t xml:space="preserve">When questioned regarding the drinking habits of the plaintiff the witness stated that he never saw the plaintiff drunk but he did not commit himself to whether the plaintiff indeed consume alcohol or not. </w:t>
      </w:r>
    </w:p>
    <w:p w:rsidR="009A7B9D" w:rsidRDefault="009A7B9D" w:rsidP="00D415BE">
      <w:pPr>
        <w:spacing w:after="0" w:line="360" w:lineRule="auto"/>
        <w:jc w:val="both"/>
        <w:rPr>
          <w:rFonts w:ascii="Arial" w:hAnsi="Arial" w:cs="Arial"/>
          <w:sz w:val="24"/>
          <w:szCs w:val="24"/>
        </w:rPr>
      </w:pPr>
    </w:p>
    <w:p w:rsidR="00725632" w:rsidRDefault="009A7B9D" w:rsidP="00725632">
      <w:pPr>
        <w:rPr>
          <w:rFonts w:ascii="Arial" w:hAnsi="Arial" w:cs="Arial"/>
          <w:sz w:val="24"/>
          <w:szCs w:val="24"/>
        </w:rPr>
      </w:pPr>
      <w:r>
        <w:rPr>
          <w:rFonts w:ascii="Arial" w:hAnsi="Arial" w:cs="Arial"/>
          <w:sz w:val="24"/>
          <w:szCs w:val="24"/>
        </w:rPr>
        <w:t>[</w:t>
      </w:r>
      <w:r w:rsidR="00725632">
        <w:rPr>
          <w:rFonts w:ascii="Arial" w:hAnsi="Arial" w:cs="Arial"/>
          <w:sz w:val="24"/>
          <w:szCs w:val="24"/>
        </w:rPr>
        <w:t>36</w:t>
      </w:r>
      <w:r>
        <w:rPr>
          <w:rFonts w:ascii="Arial" w:hAnsi="Arial" w:cs="Arial"/>
          <w:sz w:val="24"/>
          <w:szCs w:val="24"/>
        </w:rPr>
        <w:t>]</w:t>
      </w:r>
      <w:r>
        <w:rPr>
          <w:rFonts w:ascii="Arial" w:hAnsi="Arial" w:cs="Arial"/>
          <w:sz w:val="24"/>
          <w:szCs w:val="24"/>
        </w:rPr>
        <w:tab/>
      </w:r>
      <w:r w:rsidRPr="00443578">
        <w:rPr>
          <w:rFonts w:ascii="Arial" w:hAnsi="Arial" w:cs="Arial"/>
          <w:color w:val="7030A0"/>
          <w:sz w:val="24"/>
          <w:szCs w:val="24"/>
        </w:rPr>
        <w:t xml:space="preserve"> </w:t>
      </w:r>
      <w:r w:rsidR="00725632">
        <w:rPr>
          <w:rFonts w:ascii="Arial" w:hAnsi="Arial" w:cs="Arial"/>
          <w:sz w:val="24"/>
          <w:szCs w:val="24"/>
        </w:rPr>
        <w:t xml:space="preserve">This concluded the </w:t>
      </w:r>
      <w:r w:rsidR="000254DD">
        <w:rPr>
          <w:rFonts w:ascii="Arial" w:hAnsi="Arial" w:cs="Arial"/>
          <w:sz w:val="24"/>
          <w:szCs w:val="24"/>
        </w:rPr>
        <w:t xml:space="preserve">case on behalf of the </w:t>
      </w:r>
      <w:r w:rsidR="00725632">
        <w:rPr>
          <w:rFonts w:ascii="Arial" w:hAnsi="Arial" w:cs="Arial"/>
          <w:sz w:val="24"/>
          <w:szCs w:val="24"/>
        </w:rPr>
        <w:t>Plaintiff.</w:t>
      </w:r>
    </w:p>
    <w:p w:rsidR="00725632" w:rsidRDefault="00725632" w:rsidP="00725632">
      <w:pPr>
        <w:rPr>
          <w:rFonts w:ascii="Arial" w:hAnsi="Arial" w:cs="Arial"/>
          <w:sz w:val="24"/>
          <w:szCs w:val="24"/>
        </w:rPr>
      </w:pPr>
    </w:p>
    <w:p w:rsidR="00725632" w:rsidRDefault="00725632" w:rsidP="00B823AF">
      <w:pPr>
        <w:spacing w:line="360" w:lineRule="auto"/>
        <w:rPr>
          <w:rFonts w:ascii="Arial" w:hAnsi="Arial" w:cs="Arial"/>
          <w:sz w:val="24"/>
          <w:szCs w:val="24"/>
        </w:rPr>
      </w:pPr>
      <w:r>
        <w:rPr>
          <w:rFonts w:ascii="Arial" w:hAnsi="Arial" w:cs="Arial"/>
          <w:sz w:val="24"/>
          <w:szCs w:val="24"/>
        </w:rPr>
        <w:t>[37]</w:t>
      </w:r>
      <w:r>
        <w:rPr>
          <w:rFonts w:ascii="Arial" w:hAnsi="Arial" w:cs="Arial"/>
          <w:sz w:val="24"/>
          <w:szCs w:val="24"/>
        </w:rPr>
        <w:tab/>
        <w:t xml:space="preserve">On behalf of Defendant 3 witnesses were called </w:t>
      </w:r>
      <w:proofErr w:type="spellStart"/>
      <w:r>
        <w:rPr>
          <w:rFonts w:ascii="Arial" w:hAnsi="Arial" w:cs="Arial"/>
          <w:sz w:val="24"/>
          <w:szCs w:val="24"/>
        </w:rPr>
        <w:t>i.e</w:t>
      </w:r>
      <w:proofErr w:type="spellEnd"/>
      <w:r>
        <w:rPr>
          <w:rFonts w:ascii="Arial" w:hAnsi="Arial" w:cs="Arial"/>
          <w:sz w:val="24"/>
          <w:szCs w:val="24"/>
        </w:rPr>
        <w:t xml:space="preserve"> </w:t>
      </w:r>
      <w:r w:rsidR="000254DD">
        <w:rPr>
          <w:rFonts w:ascii="Arial" w:hAnsi="Arial" w:cs="Arial"/>
          <w:sz w:val="24"/>
          <w:szCs w:val="24"/>
        </w:rPr>
        <w:t xml:space="preserve">Thomas </w:t>
      </w:r>
      <w:proofErr w:type="spellStart"/>
      <w:r>
        <w:rPr>
          <w:rFonts w:ascii="Arial" w:hAnsi="Arial" w:cs="Arial"/>
          <w:sz w:val="24"/>
          <w:szCs w:val="24"/>
        </w:rPr>
        <w:t>Gra</w:t>
      </w:r>
      <w:r w:rsidR="009A6BA5">
        <w:rPr>
          <w:rFonts w:ascii="Arial" w:hAnsi="Arial" w:cs="Arial"/>
          <w:sz w:val="24"/>
          <w:szCs w:val="24"/>
        </w:rPr>
        <w:t>wi</w:t>
      </w:r>
      <w:r>
        <w:rPr>
          <w:rFonts w:ascii="Arial" w:hAnsi="Arial" w:cs="Arial"/>
          <w:sz w:val="24"/>
          <w:szCs w:val="24"/>
        </w:rPr>
        <w:t>e</w:t>
      </w:r>
      <w:proofErr w:type="spellEnd"/>
      <w:r>
        <w:rPr>
          <w:rFonts w:ascii="Arial" w:hAnsi="Arial" w:cs="Arial"/>
          <w:sz w:val="24"/>
          <w:szCs w:val="24"/>
        </w:rPr>
        <w:t>; Mar</w:t>
      </w:r>
      <w:r w:rsidR="009A6BA5">
        <w:rPr>
          <w:rFonts w:ascii="Arial" w:hAnsi="Arial" w:cs="Arial"/>
          <w:sz w:val="24"/>
          <w:szCs w:val="24"/>
        </w:rPr>
        <w:t>tin</w:t>
      </w:r>
      <w:r>
        <w:rPr>
          <w:rFonts w:ascii="Arial" w:hAnsi="Arial" w:cs="Arial"/>
          <w:sz w:val="24"/>
          <w:szCs w:val="24"/>
        </w:rPr>
        <w:t xml:space="preserve"> </w:t>
      </w:r>
      <w:proofErr w:type="spellStart"/>
      <w:r w:rsidR="000254DD">
        <w:rPr>
          <w:rFonts w:ascii="Arial" w:hAnsi="Arial" w:cs="Arial"/>
          <w:sz w:val="24"/>
          <w:szCs w:val="24"/>
        </w:rPr>
        <w:t>Nangolo</w:t>
      </w:r>
      <w:proofErr w:type="spellEnd"/>
      <w:r w:rsidR="000254DD">
        <w:rPr>
          <w:rFonts w:ascii="Arial" w:hAnsi="Arial" w:cs="Arial"/>
          <w:sz w:val="24"/>
          <w:szCs w:val="24"/>
        </w:rPr>
        <w:t xml:space="preserve"> </w:t>
      </w:r>
      <w:r>
        <w:rPr>
          <w:rFonts w:ascii="Arial" w:hAnsi="Arial" w:cs="Arial"/>
          <w:sz w:val="24"/>
          <w:szCs w:val="24"/>
        </w:rPr>
        <w:t>and Ms Frieda</w:t>
      </w:r>
      <w:r w:rsidR="00B823AF">
        <w:rPr>
          <w:rFonts w:ascii="Arial" w:hAnsi="Arial" w:cs="Arial"/>
          <w:sz w:val="24"/>
          <w:szCs w:val="24"/>
        </w:rPr>
        <w:t xml:space="preserve"> </w:t>
      </w:r>
      <w:proofErr w:type="spellStart"/>
      <w:r w:rsidR="00B823AF">
        <w:rPr>
          <w:rFonts w:ascii="Arial" w:hAnsi="Arial" w:cs="Arial"/>
          <w:sz w:val="24"/>
          <w:szCs w:val="24"/>
        </w:rPr>
        <w:t>Mukamwandi</w:t>
      </w:r>
      <w:proofErr w:type="spellEnd"/>
      <w:r w:rsidR="00B823AF">
        <w:rPr>
          <w:rFonts w:ascii="Arial" w:hAnsi="Arial" w:cs="Arial"/>
          <w:sz w:val="24"/>
          <w:szCs w:val="24"/>
        </w:rPr>
        <w:t>.</w:t>
      </w:r>
    </w:p>
    <w:p w:rsidR="00725632" w:rsidRDefault="00725632" w:rsidP="00725632">
      <w:pPr>
        <w:rPr>
          <w:rFonts w:ascii="Arial" w:hAnsi="Arial" w:cs="Arial"/>
          <w:i/>
          <w:sz w:val="24"/>
          <w:szCs w:val="24"/>
        </w:rPr>
      </w:pPr>
    </w:p>
    <w:p w:rsidR="00CE4620" w:rsidRDefault="00725632" w:rsidP="00725632">
      <w:pPr>
        <w:rPr>
          <w:rFonts w:ascii="Arial" w:hAnsi="Arial" w:cs="Arial"/>
          <w:i/>
          <w:sz w:val="24"/>
          <w:szCs w:val="24"/>
        </w:rPr>
      </w:pPr>
      <w:proofErr w:type="spellStart"/>
      <w:r w:rsidRPr="00725632">
        <w:rPr>
          <w:rFonts w:ascii="Arial" w:hAnsi="Arial" w:cs="Arial"/>
          <w:i/>
          <w:sz w:val="24"/>
          <w:szCs w:val="24"/>
        </w:rPr>
        <w:t>Grawie</w:t>
      </w:r>
      <w:proofErr w:type="spellEnd"/>
    </w:p>
    <w:p w:rsidR="00121576" w:rsidRPr="00CE4620" w:rsidRDefault="00121576" w:rsidP="00725632">
      <w:pPr>
        <w:rPr>
          <w:rFonts w:ascii="Arial" w:hAnsi="Arial" w:cs="Arial"/>
          <w:i/>
          <w:sz w:val="24"/>
          <w:szCs w:val="24"/>
        </w:rPr>
      </w:pPr>
    </w:p>
    <w:p w:rsidR="00725632" w:rsidRDefault="00CE4620" w:rsidP="00725632">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proofErr w:type="spellStart"/>
      <w:r w:rsidR="00725632">
        <w:rPr>
          <w:rFonts w:ascii="Arial" w:hAnsi="Arial" w:cs="Arial"/>
          <w:sz w:val="24"/>
          <w:szCs w:val="24"/>
        </w:rPr>
        <w:t>Grawie</w:t>
      </w:r>
      <w:proofErr w:type="spellEnd"/>
      <w:r w:rsidR="00072CB9">
        <w:rPr>
          <w:rFonts w:ascii="Arial" w:hAnsi="Arial" w:cs="Arial"/>
          <w:sz w:val="24"/>
          <w:szCs w:val="24"/>
        </w:rPr>
        <w:t xml:space="preserve"> </w:t>
      </w:r>
      <w:r w:rsidR="00725632">
        <w:rPr>
          <w:rFonts w:ascii="Arial" w:hAnsi="Arial" w:cs="Arial"/>
          <w:sz w:val="24"/>
          <w:szCs w:val="24"/>
        </w:rPr>
        <w:t xml:space="preserve">was employed </w:t>
      </w:r>
      <w:r>
        <w:rPr>
          <w:rFonts w:ascii="Arial" w:hAnsi="Arial" w:cs="Arial"/>
          <w:sz w:val="24"/>
          <w:szCs w:val="24"/>
        </w:rPr>
        <w:t>by</w:t>
      </w:r>
      <w:r w:rsidR="00725632">
        <w:rPr>
          <w:rFonts w:ascii="Arial" w:hAnsi="Arial" w:cs="Arial"/>
          <w:sz w:val="24"/>
          <w:szCs w:val="24"/>
        </w:rPr>
        <w:t xml:space="preserve"> the defendant </w:t>
      </w:r>
      <w:r w:rsidR="00072CB9">
        <w:rPr>
          <w:rFonts w:ascii="Arial" w:hAnsi="Arial" w:cs="Arial"/>
          <w:sz w:val="24"/>
          <w:szCs w:val="24"/>
        </w:rPr>
        <w:t xml:space="preserve">until 30 January 2015 </w:t>
      </w:r>
      <w:r w:rsidR="00725632">
        <w:rPr>
          <w:rFonts w:ascii="Arial" w:hAnsi="Arial" w:cs="Arial"/>
          <w:sz w:val="24"/>
          <w:szCs w:val="24"/>
        </w:rPr>
        <w:t>and at the time of the incident</w:t>
      </w:r>
      <w:r w:rsidR="00072CB9">
        <w:rPr>
          <w:rFonts w:ascii="Arial" w:hAnsi="Arial" w:cs="Arial"/>
          <w:sz w:val="24"/>
          <w:szCs w:val="24"/>
        </w:rPr>
        <w:t xml:space="preserve"> he was</w:t>
      </w:r>
      <w:r w:rsidR="00725632">
        <w:rPr>
          <w:rFonts w:ascii="Arial" w:hAnsi="Arial" w:cs="Arial"/>
          <w:sz w:val="24"/>
          <w:szCs w:val="24"/>
        </w:rPr>
        <w:t xml:space="preserve"> stationed at NAMICA for approximately one year</w:t>
      </w:r>
      <w:r w:rsidR="00072CB9">
        <w:rPr>
          <w:rFonts w:ascii="Arial" w:hAnsi="Arial" w:cs="Arial"/>
          <w:sz w:val="24"/>
          <w:szCs w:val="24"/>
        </w:rPr>
        <w:t xml:space="preserve"> already</w:t>
      </w:r>
      <w:r w:rsidR="00725632">
        <w:rPr>
          <w:rFonts w:ascii="Arial" w:hAnsi="Arial" w:cs="Arial"/>
          <w:sz w:val="24"/>
          <w:szCs w:val="24"/>
        </w:rPr>
        <w:t>. On</w:t>
      </w:r>
      <w:r>
        <w:rPr>
          <w:rFonts w:ascii="Arial" w:hAnsi="Arial" w:cs="Arial"/>
          <w:sz w:val="24"/>
          <w:szCs w:val="24"/>
        </w:rPr>
        <w:t xml:space="preserve"> the</w:t>
      </w:r>
      <w:r w:rsidR="00725632">
        <w:rPr>
          <w:rFonts w:ascii="Arial" w:hAnsi="Arial" w:cs="Arial"/>
          <w:sz w:val="24"/>
          <w:szCs w:val="24"/>
        </w:rPr>
        <w:t xml:space="preserve"> date in question he was stationed at exit door with </w:t>
      </w:r>
      <w:r>
        <w:rPr>
          <w:rFonts w:ascii="Arial" w:hAnsi="Arial" w:cs="Arial"/>
          <w:sz w:val="24"/>
          <w:szCs w:val="24"/>
        </w:rPr>
        <w:t xml:space="preserve">his colleague Martin. </w:t>
      </w:r>
      <w:r w:rsidR="00072CB9">
        <w:rPr>
          <w:rFonts w:ascii="Arial" w:hAnsi="Arial" w:cs="Arial"/>
          <w:sz w:val="24"/>
          <w:szCs w:val="24"/>
        </w:rPr>
        <w:t>He</w:t>
      </w:r>
      <w:r w:rsidR="00725632">
        <w:rPr>
          <w:rFonts w:ascii="Arial" w:hAnsi="Arial" w:cs="Arial"/>
          <w:sz w:val="24"/>
          <w:szCs w:val="24"/>
        </w:rPr>
        <w:t xml:space="preserve"> testified that he ha</w:t>
      </w:r>
      <w:r w:rsidR="00072CB9">
        <w:rPr>
          <w:rFonts w:ascii="Arial" w:hAnsi="Arial" w:cs="Arial"/>
          <w:sz w:val="24"/>
          <w:szCs w:val="24"/>
        </w:rPr>
        <w:t xml:space="preserve">s </w:t>
      </w:r>
      <w:r w:rsidR="00725632">
        <w:rPr>
          <w:rFonts w:ascii="Arial" w:hAnsi="Arial" w:cs="Arial"/>
          <w:sz w:val="24"/>
          <w:szCs w:val="24"/>
        </w:rPr>
        <w:t xml:space="preserve">seen </w:t>
      </w:r>
      <w:r w:rsidR="00072CB9">
        <w:rPr>
          <w:rFonts w:ascii="Arial" w:hAnsi="Arial" w:cs="Arial"/>
          <w:sz w:val="24"/>
          <w:szCs w:val="24"/>
        </w:rPr>
        <w:t>p</w:t>
      </w:r>
      <w:r w:rsidR="00725632">
        <w:rPr>
          <w:rFonts w:ascii="Arial" w:hAnsi="Arial" w:cs="Arial"/>
          <w:sz w:val="24"/>
          <w:szCs w:val="24"/>
        </w:rPr>
        <w:t xml:space="preserve">laintiff </w:t>
      </w:r>
      <w:r w:rsidR="00072CB9">
        <w:rPr>
          <w:rFonts w:ascii="Arial" w:hAnsi="Arial" w:cs="Arial"/>
          <w:sz w:val="24"/>
          <w:szCs w:val="24"/>
        </w:rPr>
        <w:t>many</w:t>
      </w:r>
      <w:r w:rsidR="00725632">
        <w:rPr>
          <w:rFonts w:ascii="Arial" w:hAnsi="Arial" w:cs="Arial"/>
          <w:sz w:val="24"/>
          <w:szCs w:val="24"/>
        </w:rPr>
        <w:t xml:space="preserve"> times before</w:t>
      </w:r>
      <w:r w:rsidR="00072CB9">
        <w:rPr>
          <w:rFonts w:ascii="Arial" w:hAnsi="Arial" w:cs="Arial"/>
          <w:sz w:val="24"/>
          <w:szCs w:val="24"/>
        </w:rPr>
        <w:t>. Plaintiff ca</w:t>
      </w:r>
      <w:r w:rsidR="00725632">
        <w:rPr>
          <w:rFonts w:ascii="Arial" w:hAnsi="Arial" w:cs="Arial"/>
          <w:sz w:val="24"/>
          <w:szCs w:val="24"/>
        </w:rPr>
        <w:t xml:space="preserve">me to the bottle store </w:t>
      </w:r>
      <w:r w:rsidR="00072CB9">
        <w:rPr>
          <w:rFonts w:ascii="Arial" w:hAnsi="Arial" w:cs="Arial"/>
          <w:sz w:val="24"/>
          <w:szCs w:val="24"/>
        </w:rPr>
        <w:t>that morning</w:t>
      </w:r>
      <w:r w:rsidR="00AF482C">
        <w:rPr>
          <w:rFonts w:ascii="Arial" w:hAnsi="Arial" w:cs="Arial"/>
          <w:sz w:val="24"/>
          <w:szCs w:val="24"/>
        </w:rPr>
        <w:t xml:space="preserve"> around 08h</w:t>
      </w:r>
      <w:r w:rsidR="00072CB9">
        <w:rPr>
          <w:rFonts w:ascii="Arial" w:hAnsi="Arial" w:cs="Arial"/>
          <w:sz w:val="24"/>
          <w:szCs w:val="24"/>
        </w:rPr>
        <w:t xml:space="preserve">30 </w:t>
      </w:r>
      <w:r w:rsidR="00725632">
        <w:rPr>
          <w:rFonts w:ascii="Arial" w:hAnsi="Arial" w:cs="Arial"/>
          <w:sz w:val="24"/>
          <w:szCs w:val="24"/>
        </w:rPr>
        <w:t>to purchase</w:t>
      </w:r>
      <w:r w:rsidR="00072CB9">
        <w:rPr>
          <w:rFonts w:ascii="Arial" w:hAnsi="Arial" w:cs="Arial"/>
          <w:sz w:val="24"/>
          <w:szCs w:val="24"/>
        </w:rPr>
        <w:t xml:space="preserve"> his stock. L</w:t>
      </w:r>
      <w:r w:rsidR="00725632">
        <w:rPr>
          <w:rFonts w:ascii="Arial" w:hAnsi="Arial" w:cs="Arial"/>
          <w:sz w:val="24"/>
          <w:szCs w:val="24"/>
        </w:rPr>
        <w:t xml:space="preserve">ater that day </w:t>
      </w:r>
      <w:r w:rsidR="00072CB9">
        <w:rPr>
          <w:rFonts w:ascii="Arial" w:hAnsi="Arial" w:cs="Arial"/>
          <w:sz w:val="24"/>
          <w:szCs w:val="24"/>
        </w:rPr>
        <w:t>p</w:t>
      </w:r>
      <w:r w:rsidR="00725632">
        <w:rPr>
          <w:rFonts w:ascii="Arial" w:hAnsi="Arial" w:cs="Arial"/>
          <w:sz w:val="24"/>
          <w:szCs w:val="24"/>
        </w:rPr>
        <w:t>laintiff returned to the bottle store but this time Plaintiff was loud and aggressive in</w:t>
      </w:r>
      <w:r>
        <w:rPr>
          <w:rFonts w:ascii="Arial" w:hAnsi="Arial" w:cs="Arial"/>
          <w:sz w:val="24"/>
          <w:szCs w:val="24"/>
        </w:rPr>
        <w:t xml:space="preserve"> the</w:t>
      </w:r>
      <w:r w:rsidR="00725632">
        <w:rPr>
          <w:rFonts w:ascii="Arial" w:hAnsi="Arial" w:cs="Arial"/>
          <w:sz w:val="24"/>
          <w:szCs w:val="24"/>
        </w:rPr>
        <w:t xml:space="preserve"> way he spoke to </w:t>
      </w:r>
      <w:r w:rsidR="00072CB9">
        <w:rPr>
          <w:rFonts w:ascii="Arial" w:hAnsi="Arial" w:cs="Arial"/>
          <w:sz w:val="24"/>
          <w:szCs w:val="24"/>
        </w:rPr>
        <w:t xml:space="preserve">Selma, the </w:t>
      </w:r>
      <w:r w:rsidR="00725632">
        <w:rPr>
          <w:rFonts w:ascii="Arial" w:hAnsi="Arial" w:cs="Arial"/>
          <w:sz w:val="24"/>
          <w:szCs w:val="24"/>
        </w:rPr>
        <w:t>ca</w:t>
      </w:r>
      <w:r w:rsidR="00072CB9">
        <w:rPr>
          <w:rFonts w:ascii="Arial" w:hAnsi="Arial" w:cs="Arial"/>
          <w:sz w:val="24"/>
          <w:szCs w:val="24"/>
        </w:rPr>
        <w:t>s</w:t>
      </w:r>
      <w:r w:rsidR="00725632">
        <w:rPr>
          <w:rFonts w:ascii="Arial" w:hAnsi="Arial" w:cs="Arial"/>
          <w:sz w:val="24"/>
          <w:szCs w:val="24"/>
        </w:rPr>
        <w:t>hier</w:t>
      </w:r>
      <w:r w:rsidR="000254DD">
        <w:rPr>
          <w:rFonts w:ascii="Arial" w:hAnsi="Arial" w:cs="Arial"/>
          <w:sz w:val="24"/>
          <w:szCs w:val="24"/>
        </w:rPr>
        <w:t>,</w:t>
      </w:r>
      <w:r w:rsidR="00072CB9">
        <w:rPr>
          <w:rFonts w:ascii="Arial" w:hAnsi="Arial" w:cs="Arial"/>
          <w:sz w:val="24"/>
          <w:szCs w:val="24"/>
        </w:rPr>
        <w:t xml:space="preserve"> and the plaintiff made a grab for Selma acro</w:t>
      </w:r>
      <w:r>
        <w:rPr>
          <w:rFonts w:ascii="Arial" w:hAnsi="Arial" w:cs="Arial"/>
          <w:sz w:val="24"/>
          <w:szCs w:val="24"/>
        </w:rPr>
        <w:t xml:space="preserve">ss the counter. </w:t>
      </w:r>
      <w:r w:rsidR="00725632">
        <w:rPr>
          <w:rFonts w:ascii="Arial" w:hAnsi="Arial" w:cs="Arial"/>
          <w:sz w:val="24"/>
          <w:szCs w:val="24"/>
        </w:rPr>
        <w:t xml:space="preserve">According to </w:t>
      </w:r>
      <w:proofErr w:type="spellStart"/>
      <w:r w:rsidR="00725632">
        <w:rPr>
          <w:rFonts w:ascii="Arial" w:hAnsi="Arial" w:cs="Arial"/>
          <w:sz w:val="24"/>
          <w:szCs w:val="24"/>
        </w:rPr>
        <w:t>Gra</w:t>
      </w:r>
      <w:r w:rsidR="00072CB9">
        <w:rPr>
          <w:rFonts w:ascii="Arial" w:hAnsi="Arial" w:cs="Arial"/>
          <w:sz w:val="24"/>
          <w:szCs w:val="24"/>
        </w:rPr>
        <w:t>wi</w:t>
      </w:r>
      <w:r w:rsidR="00725632">
        <w:rPr>
          <w:rFonts w:ascii="Arial" w:hAnsi="Arial" w:cs="Arial"/>
          <w:sz w:val="24"/>
          <w:szCs w:val="24"/>
        </w:rPr>
        <w:t>e</w:t>
      </w:r>
      <w:proofErr w:type="spellEnd"/>
      <w:r w:rsidR="00725632">
        <w:rPr>
          <w:rFonts w:ascii="Arial" w:hAnsi="Arial" w:cs="Arial"/>
          <w:sz w:val="24"/>
          <w:szCs w:val="24"/>
        </w:rPr>
        <w:t xml:space="preserve"> </w:t>
      </w:r>
      <w:r w:rsidR="00072CB9">
        <w:rPr>
          <w:rFonts w:ascii="Arial" w:hAnsi="Arial" w:cs="Arial"/>
          <w:sz w:val="24"/>
          <w:szCs w:val="24"/>
        </w:rPr>
        <w:t>the p</w:t>
      </w:r>
      <w:r w:rsidR="00725632">
        <w:rPr>
          <w:rFonts w:ascii="Arial" w:hAnsi="Arial" w:cs="Arial"/>
          <w:sz w:val="24"/>
          <w:szCs w:val="24"/>
        </w:rPr>
        <w:t>laintiff appeared to be under influence of liquor</w:t>
      </w:r>
      <w:r w:rsidR="00072CB9">
        <w:rPr>
          <w:rFonts w:ascii="Arial" w:hAnsi="Arial" w:cs="Arial"/>
          <w:sz w:val="24"/>
          <w:szCs w:val="24"/>
        </w:rPr>
        <w:t xml:space="preserve"> at the time</w:t>
      </w:r>
      <w:r w:rsidR="00725632">
        <w:rPr>
          <w:rFonts w:ascii="Arial" w:hAnsi="Arial" w:cs="Arial"/>
          <w:sz w:val="24"/>
          <w:szCs w:val="24"/>
        </w:rPr>
        <w:t>.</w:t>
      </w:r>
    </w:p>
    <w:p w:rsidR="00CE4620" w:rsidRDefault="00CE4620" w:rsidP="00725632">
      <w:pPr>
        <w:spacing w:line="360" w:lineRule="auto"/>
        <w:jc w:val="both"/>
        <w:rPr>
          <w:rFonts w:ascii="Arial" w:hAnsi="Arial" w:cs="Arial"/>
          <w:sz w:val="24"/>
          <w:szCs w:val="24"/>
        </w:rPr>
      </w:pPr>
    </w:p>
    <w:p w:rsidR="00CE4620" w:rsidRDefault="00072CB9" w:rsidP="00072CB9">
      <w:pPr>
        <w:spacing w:line="360" w:lineRule="auto"/>
        <w:jc w:val="both"/>
        <w:rPr>
          <w:rFonts w:ascii="Arial" w:hAnsi="Arial" w:cs="Arial"/>
          <w:sz w:val="24"/>
          <w:szCs w:val="24"/>
        </w:rPr>
      </w:pPr>
      <w:r>
        <w:rPr>
          <w:rFonts w:ascii="Arial" w:hAnsi="Arial" w:cs="Arial"/>
          <w:sz w:val="24"/>
          <w:szCs w:val="24"/>
        </w:rPr>
        <w:lastRenderedPageBreak/>
        <w:t>[39]</w:t>
      </w:r>
      <w:r>
        <w:rPr>
          <w:rFonts w:ascii="Arial" w:hAnsi="Arial" w:cs="Arial"/>
          <w:sz w:val="24"/>
          <w:szCs w:val="24"/>
        </w:rPr>
        <w:tab/>
      </w:r>
      <w:proofErr w:type="spellStart"/>
      <w:r w:rsidR="00725632">
        <w:rPr>
          <w:rFonts w:ascii="Arial" w:hAnsi="Arial" w:cs="Arial"/>
          <w:sz w:val="24"/>
          <w:szCs w:val="24"/>
        </w:rPr>
        <w:t>Gra</w:t>
      </w:r>
      <w:r>
        <w:rPr>
          <w:rFonts w:ascii="Arial" w:hAnsi="Arial" w:cs="Arial"/>
          <w:sz w:val="24"/>
          <w:szCs w:val="24"/>
        </w:rPr>
        <w:t>wi</w:t>
      </w:r>
      <w:r w:rsidR="00725632">
        <w:rPr>
          <w:rFonts w:ascii="Arial" w:hAnsi="Arial" w:cs="Arial"/>
          <w:sz w:val="24"/>
          <w:szCs w:val="24"/>
        </w:rPr>
        <w:t>e</w:t>
      </w:r>
      <w:proofErr w:type="spellEnd"/>
      <w:r w:rsidR="00725632">
        <w:rPr>
          <w:rFonts w:ascii="Arial" w:hAnsi="Arial" w:cs="Arial"/>
          <w:sz w:val="24"/>
          <w:szCs w:val="24"/>
        </w:rPr>
        <w:t xml:space="preserve"> </w:t>
      </w:r>
      <w:r>
        <w:rPr>
          <w:rFonts w:ascii="Arial" w:hAnsi="Arial" w:cs="Arial"/>
          <w:sz w:val="24"/>
          <w:szCs w:val="24"/>
        </w:rPr>
        <w:t xml:space="preserve">stated that he </w:t>
      </w:r>
      <w:r w:rsidR="00725632">
        <w:rPr>
          <w:rFonts w:ascii="Arial" w:hAnsi="Arial" w:cs="Arial"/>
          <w:sz w:val="24"/>
          <w:szCs w:val="24"/>
        </w:rPr>
        <w:t>and</w:t>
      </w:r>
      <w:r w:rsidR="00B823AF">
        <w:rPr>
          <w:rFonts w:ascii="Arial" w:hAnsi="Arial" w:cs="Arial"/>
          <w:sz w:val="24"/>
          <w:szCs w:val="24"/>
        </w:rPr>
        <w:t xml:space="preserve"> Martin </w:t>
      </w:r>
      <w:r w:rsidR="00CE4620">
        <w:rPr>
          <w:rFonts w:ascii="Arial" w:hAnsi="Arial" w:cs="Arial"/>
          <w:sz w:val="24"/>
          <w:szCs w:val="24"/>
        </w:rPr>
        <w:t xml:space="preserve">stood about one and a half </w:t>
      </w:r>
      <w:r w:rsidR="00725632">
        <w:rPr>
          <w:rFonts w:ascii="Arial" w:hAnsi="Arial" w:cs="Arial"/>
          <w:sz w:val="24"/>
          <w:szCs w:val="24"/>
        </w:rPr>
        <w:t xml:space="preserve">meters </w:t>
      </w:r>
      <w:r w:rsidR="000254DD">
        <w:rPr>
          <w:rFonts w:ascii="Arial" w:hAnsi="Arial" w:cs="Arial"/>
          <w:sz w:val="24"/>
          <w:szCs w:val="24"/>
        </w:rPr>
        <w:t xml:space="preserve">away </w:t>
      </w:r>
      <w:r w:rsidR="00725632">
        <w:rPr>
          <w:rFonts w:ascii="Arial" w:hAnsi="Arial" w:cs="Arial"/>
          <w:sz w:val="24"/>
          <w:szCs w:val="24"/>
        </w:rPr>
        <w:t xml:space="preserve">from Selma’s counter. </w:t>
      </w:r>
      <w:r>
        <w:rPr>
          <w:rFonts w:ascii="Arial" w:hAnsi="Arial" w:cs="Arial"/>
          <w:sz w:val="24"/>
          <w:szCs w:val="24"/>
        </w:rPr>
        <w:t>They approached the plaintiff and the witness</w:t>
      </w:r>
      <w:r w:rsidR="00725632">
        <w:rPr>
          <w:rFonts w:ascii="Arial" w:hAnsi="Arial" w:cs="Arial"/>
          <w:sz w:val="24"/>
          <w:szCs w:val="24"/>
        </w:rPr>
        <w:t xml:space="preserve"> spoke to </w:t>
      </w:r>
      <w:r>
        <w:rPr>
          <w:rFonts w:ascii="Arial" w:hAnsi="Arial" w:cs="Arial"/>
          <w:sz w:val="24"/>
          <w:szCs w:val="24"/>
        </w:rPr>
        <w:t>the p</w:t>
      </w:r>
      <w:r w:rsidR="00725632">
        <w:rPr>
          <w:rFonts w:ascii="Arial" w:hAnsi="Arial" w:cs="Arial"/>
          <w:sz w:val="24"/>
          <w:szCs w:val="24"/>
        </w:rPr>
        <w:t xml:space="preserve">laintiff in Afrikaans </w:t>
      </w:r>
      <w:r w:rsidR="000254DD">
        <w:rPr>
          <w:rFonts w:ascii="Arial" w:hAnsi="Arial" w:cs="Arial"/>
          <w:sz w:val="24"/>
          <w:szCs w:val="24"/>
        </w:rPr>
        <w:t xml:space="preserve">in </w:t>
      </w:r>
      <w:r w:rsidR="00725632">
        <w:rPr>
          <w:rFonts w:ascii="Arial" w:hAnsi="Arial" w:cs="Arial"/>
          <w:sz w:val="24"/>
          <w:szCs w:val="24"/>
        </w:rPr>
        <w:t xml:space="preserve">an attempt to </w:t>
      </w:r>
      <w:r>
        <w:rPr>
          <w:rFonts w:ascii="Arial" w:hAnsi="Arial" w:cs="Arial"/>
          <w:sz w:val="24"/>
          <w:szCs w:val="24"/>
        </w:rPr>
        <w:t>pacify</w:t>
      </w:r>
      <w:r w:rsidR="00725632">
        <w:rPr>
          <w:rFonts w:ascii="Arial" w:hAnsi="Arial" w:cs="Arial"/>
          <w:sz w:val="24"/>
          <w:szCs w:val="24"/>
        </w:rPr>
        <w:t xml:space="preserve"> him but it was not clear if </w:t>
      </w:r>
      <w:r w:rsidR="000254DD">
        <w:rPr>
          <w:rFonts w:ascii="Arial" w:hAnsi="Arial" w:cs="Arial"/>
          <w:sz w:val="24"/>
          <w:szCs w:val="24"/>
        </w:rPr>
        <w:t>p</w:t>
      </w:r>
      <w:r w:rsidR="00725632">
        <w:rPr>
          <w:rFonts w:ascii="Arial" w:hAnsi="Arial" w:cs="Arial"/>
          <w:sz w:val="24"/>
          <w:szCs w:val="24"/>
        </w:rPr>
        <w:t>laintiff understood</w:t>
      </w:r>
      <w:r w:rsidR="000254DD">
        <w:rPr>
          <w:rFonts w:ascii="Arial" w:hAnsi="Arial" w:cs="Arial"/>
          <w:sz w:val="24"/>
          <w:szCs w:val="24"/>
        </w:rPr>
        <w:t xml:space="preserve"> what was said</w:t>
      </w:r>
      <w:r w:rsidR="00725632">
        <w:rPr>
          <w:rFonts w:ascii="Arial" w:hAnsi="Arial" w:cs="Arial"/>
          <w:sz w:val="24"/>
          <w:szCs w:val="24"/>
        </w:rPr>
        <w:t xml:space="preserve"> as he did not reply. </w:t>
      </w:r>
    </w:p>
    <w:p w:rsidR="00121576" w:rsidRDefault="00121576" w:rsidP="00072CB9">
      <w:pPr>
        <w:spacing w:line="360" w:lineRule="auto"/>
        <w:jc w:val="both"/>
        <w:rPr>
          <w:rFonts w:ascii="Arial" w:hAnsi="Arial" w:cs="Arial"/>
          <w:sz w:val="24"/>
          <w:szCs w:val="24"/>
        </w:rPr>
      </w:pPr>
    </w:p>
    <w:p w:rsidR="00725632" w:rsidRDefault="00072CB9" w:rsidP="00072CB9">
      <w:pPr>
        <w:spacing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B823AF">
        <w:rPr>
          <w:rFonts w:ascii="Arial" w:hAnsi="Arial" w:cs="Arial"/>
          <w:sz w:val="24"/>
          <w:szCs w:val="24"/>
        </w:rPr>
        <w:t>Martin</w:t>
      </w:r>
      <w:r w:rsidR="00725632">
        <w:rPr>
          <w:rFonts w:ascii="Arial" w:hAnsi="Arial" w:cs="Arial"/>
          <w:sz w:val="24"/>
          <w:szCs w:val="24"/>
        </w:rPr>
        <w:t xml:space="preserve"> th</w:t>
      </w:r>
      <w:r w:rsidR="000254DD">
        <w:rPr>
          <w:rFonts w:ascii="Arial" w:hAnsi="Arial" w:cs="Arial"/>
          <w:sz w:val="24"/>
          <w:szCs w:val="24"/>
        </w:rPr>
        <w:t>e</w:t>
      </w:r>
      <w:r w:rsidR="00725632">
        <w:rPr>
          <w:rFonts w:ascii="Arial" w:hAnsi="Arial" w:cs="Arial"/>
          <w:sz w:val="24"/>
          <w:szCs w:val="24"/>
        </w:rPr>
        <w:t>n spoke to</w:t>
      </w:r>
      <w:r w:rsidR="000254DD">
        <w:rPr>
          <w:rFonts w:ascii="Arial" w:hAnsi="Arial" w:cs="Arial"/>
          <w:sz w:val="24"/>
          <w:szCs w:val="24"/>
        </w:rPr>
        <w:t xml:space="preserve"> the p</w:t>
      </w:r>
      <w:r w:rsidR="00725632">
        <w:rPr>
          <w:rFonts w:ascii="Arial" w:hAnsi="Arial" w:cs="Arial"/>
          <w:sz w:val="24"/>
          <w:szCs w:val="24"/>
        </w:rPr>
        <w:t xml:space="preserve">laintiff in </w:t>
      </w:r>
      <w:proofErr w:type="spellStart"/>
      <w:r w:rsidR="00725632">
        <w:rPr>
          <w:rFonts w:ascii="Arial" w:hAnsi="Arial" w:cs="Arial"/>
          <w:sz w:val="24"/>
          <w:szCs w:val="24"/>
        </w:rPr>
        <w:t>Oshiwambo</w:t>
      </w:r>
      <w:proofErr w:type="spellEnd"/>
      <w:r w:rsidR="00B823AF">
        <w:rPr>
          <w:rFonts w:ascii="Arial" w:hAnsi="Arial" w:cs="Arial"/>
          <w:sz w:val="24"/>
          <w:szCs w:val="24"/>
        </w:rPr>
        <w:t>,</w:t>
      </w:r>
      <w:r w:rsidR="00725632">
        <w:rPr>
          <w:rFonts w:ascii="Arial" w:hAnsi="Arial" w:cs="Arial"/>
          <w:sz w:val="24"/>
          <w:szCs w:val="24"/>
        </w:rPr>
        <w:t xml:space="preserve"> which also had no effect</w:t>
      </w:r>
      <w:r w:rsidR="00B823AF">
        <w:rPr>
          <w:rFonts w:ascii="Arial" w:hAnsi="Arial" w:cs="Arial"/>
          <w:sz w:val="24"/>
          <w:szCs w:val="24"/>
        </w:rPr>
        <w:t>.</w:t>
      </w:r>
      <w:r w:rsidR="00725632">
        <w:rPr>
          <w:rFonts w:ascii="Arial" w:hAnsi="Arial" w:cs="Arial"/>
          <w:sz w:val="24"/>
          <w:szCs w:val="24"/>
        </w:rPr>
        <w:t xml:space="preserve"> </w:t>
      </w:r>
      <w:r w:rsidR="00B823AF">
        <w:rPr>
          <w:rFonts w:ascii="Arial" w:hAnsi="Arial" w:cs="Arial"/>
          <w:sz w:val="24"/>
          <w:szCs w:val="24"/>
        </w:rPr>
        <w:t xml:space="preserve">However the </w:t>
      </w:r>
      <w:r w:rsidR="00725632">
        <w:rPr>
          <w:rFonts w:ascii="Arial" w:hAnsi="Arial" w:cs="Arial"/>
          <w:sz w:val="24"/>
          <w:szCs w:val="24"/>
        </w:rPr>
        <w:t xml:space="preserve">Plaintiff said something </w:t>
      </w:r>
      <w:r w:rsidR="00B823AF">
        <w:rPr>
          <w:rFonts w:ascii="Arial" w:hAnsi="Arial" w:cs="Arial"/>
          <w:sz w:val="24"/>
          <w:szCs w:val="24"/>
        </w:rPr>
        <w:t xml:space="preserve">in </w:t>
      </w:r>
      <w:proofErr w:type="spellStart"/>
      <w:r w:rsidR="00B823AF">
        <w:rPr>
          <w:rFonts w:ascii="Arial" w:hAnsi="Arial" w:cs="Arial"/>
          <w:sz w:val="24"/>
          <w:szCs w:val="24"/>
        </w:rPr>
        <w:t>Oshiwambo</w:t>
      </w:r>
      <w:proofErr w:type="spellEnd"/>
      <w:r w:rsidR="00B823AF">
        <w:rPr>
          <w:rFonts w:ascii="Arial" w:hAnsi="Arial" w:cs="Arial"/>
          <w:sz w:val="24"/>
          <w:szCs w:val="24"/>
        </w:rPr>
        <w:t xml:space="preserve"> </w:t>
      </w:r>
      <w:r w:rsidR="00725632">
        <w:rPr>
          <w:rFonts w:ascii="Arial" w:hAnsi="Arial" w:cs="Arial"/>
          <w:sz w:val="24"/>
          <w:szCs w:val="24"/>
        </w:rPr>
        <w:t xml:space="preserve">to </w:t>
      </w:r>
      <w:r w:rsidR="00B823AF">
        <w:rPr>
          <w:rFonts w:ascii="Arial" w:hAnsi="Arial" w:cs="Arial"/>
          <w:sz w:val="24"/>
          <w:szCs w:val="24"/>
        </w:rPr>
        <w:t>Martin</w:t>
      </w:r>
      <w:r w:rsidR="00725632">
        <w:rPr>
          <w:rFonts w:ascii="Arial" w:hAnsi="Arial" w:cs="Arial"/>
          <w:sz w:val="24"/>
          <w:szCs w:val="24"/>
        </w:rPr>
        <w:t xml:space="preserve"> and </w:t>
      </w:r>
      <w:proofErr w:type="spellStart"/>
      <w:r w:rsidR="00B823AF">
        <w:rPr>
          <w:rFonts w:ascii="Arial" w:hAnsi="Arial" w:cs="Arial"/>
          <w:sz w:val="24"/>
          <w:szCs w:val="24"/>
        </w:rPr>
        <w:t>Grawie</w:t>
      </w:r>
      <w:proofErr w:type="spellEnd"/>
      <w:r w:rsidR="00725632">
        <w:rPr>
          <w:rFonts w:ascii="Arial" w:hAnsi="Arial" w:cs="Arial"/>
          <w:sz w:val="24"/>
          <w:szCs w:val="24"/>
        </w:rPr>
        <w:t xml:space="preserve"> stated</w:t>
      </w:r>
      <w:r>
        <w:rPr>
          <w:rFonts w:ascii="Arial" w:hAnsi="Arial" w:cs="Arial"/>
          <w:sz w:val="24"/>
          <w:szCs w:val="24"/>
        </w:rPr>
        <w:t xml:space="preserve"> he could see </w:t>
      </w:r>
      <w:r w:rsidR="00B823AF">
        <w:rPr>
          <w:rFonts w:ascii="Arial" w:hAnsi="Arial" w:cs="Arial"/>
          <w:sz w:val="24"/>
          <w:szCs w:val="24"/>
        </w:rPr>
        <w:t>Martin’s</w:t>
      </w:r>
      <w:r>
        <w:rPr>
          <w:rFonts w:ascii="Arial" w:hAnsi="Arial" w:cs="Arial"/>
          <w:sz w:val="24"/>
          <w:szCs w:val="24"/>
        </w:rPr>
        <w:t xml:space="preserve"> face change</w:t>
      </w:r>
      <w:r w:rsidR="00B823AF">
        <w:rPr>
          <w:rFonts w:ascii="Arial" w:hAnsi="Arial" w:cs="Arial"/>
          <w:sz w:val="24"/>
          <w:szCs w:val="24"/>
        </w:rPr>
        <w:t>, although he did not understand what was said</w:t>
      </w:r>
      <w:r w:rsidR="000254DD">
        <w:rPr>
          <w:rFonts w:ascii="Arial" w:hAnsi="Arial" w:cs="Arial"/>
          <w:sz w:val="24"/>
          <w:szCs w:val="24"/>
        </w:rPr>
        <w:t xml:space="preserve"> he realised something was amiss.</w:t>
      </w:r>
    </w:p>
    <w:p w:rsidR="00121576" w:rsidRDefault="00121576" w:rsidP="00072CB9">
      <w:pPr>
        <w:spacing w:line="360" w:lineRule="auto"/>
        <w:jc w:val="both"/>
        <w:rPr>
          <w:rFonts w:ascii="Arial" w:hAnsi="Arial" w:cs="Arial"/>
          <w:sz w:val="24"/>
          <w:szCs w:val="24"/>
        </w:rPr>
      </w:pPr>
    </w:p>
    <w:p w:rsidR="00725632" w:rsidRDefault="00B823AF" w:rsidP="00072CB9">
      <w:pPr>
        <w:spacing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proofErr w:type="spellStart"/>
      <w:r>
        <w:rPr>
          <w:rFonts w:ascii="Arial" w:hAnsi="Arial" w:cs="Arial"/>
          <w:sz w:val="24"/>
          <w:szCs w:val="24"/>
        </w:rPr>
        <w:t>Grawie</w:t>
      </w:r>
      <w:proofErr w:type="spellEnd"/>
      <w:r>
        <w:rPr>
          <w:rFonts w:ascii="Arial" w:hAnsi="Arial" w:cs="Arial"/>
          <w:sz w:val="24"/>
          <w:szCs w:val="24"/>
        </w:rPr>
        <w:t xml:space="preserve"> and Martin</w:t>
      </w:r>
      <w:r w:rsidR="00725632">
        <w:rPr>
          <w:rFonts w:ascii="Arial" w:hAnsi="Arial" w:cs="Arial"/>
          <w:sz w:val="24"/>
          <w:szCs w:val="24"/>
        </w:rPr>
        <w:t xml:space="preserve"> than took Plaintiff by the </w:t>
      </w:r>
      <w:r>
        <w:rPr>
          <w:rFonts w:ascii="Arial" w:hAnsi="Arial" w:cs="Arial"/>
          <w:sz w:val="24"/>
          <w:szCs w:val="24"/>
        </w:rPr>
        <w:t>ar</w:t>
      </w:r>
      <w:r w:rsidR="00725632">
        <w:rPr>
          <w:rFonts w:ascii="Arial" w:hAnsi="Arial" w:cs="Arial"/>
          <w:sz w:val="24"/>
          <w:szCs w:val="24"/>
        </w:rPr>
        <w:t xml:space="preserve">m to physically move him towards the door. Plaintiff managed to grab </w:t>
      </w:r>
      <w:r>
        <w:rPr>
          <w:rFonts w:ascii="Arial" w:hAnsi="Arial" w:cs="Arial"/>
          <w:sz w:val="24"/>
          <w:szCs w:val="24"/>
        </w:rPr>
        <w:t>Martin</w:t>
      </w:r>
      <w:r w:rsidR="00725632">
        <w:rPr>
          <w:rFonts w:ascii="Arial" w:hAnsi="Arial" w:cs="Arial"/>
          <w:sz w:val="24"/>
          <w:szCs w:val="24"/>
        </w:rPr>
        <w:t xml:space="preserve"> in front of chest and hit him in the chest</w:t>
      </w:r>
      <w:r>
        <w:rPr>
          <w:rFonts w:ascii="Arial" w:hAnsi="Arial" w:cs="Arial"/>
          <w:sz w:val="24"/>
          <w:szCs w:val="24"/>
        </w:rPr>
        <w:t xml:space="preserve"> repeatedly with the fist</w:t>
      </w:r>
      <w:r w:rsidR="00725632">
        <w:rPr>
          <w:rFonts w:ascii="Arial" w:hAnsi="Arial" w:cs="Arial"/>
          <w:sz w:val="24"/>
          <w:szCs w:val="24"/>
        </w:rPr>
        <w:t xml:space="preserve">. </w:t>
      </w:r>
      <w:r>
        <w:rPr>
          <w:rFonts w:ascii="Arial" w:hAnsi="Arial" w:cs="Arial"/>
          <w:sz w:val="24"/>
          <w:szCs w:val="24"/>
        </w:rPr>
        <w:t>Martin in</w:t>
      </w:r>
      <w:r w:rsidR="00725632">
        <w:rPr>
          <w:rFonts w:ascii="Arial" w:hAnsi="Arial" w:cs="Arial"/>
          <w:sz w:val="24"/>
          <w:szCs w:val="24"/>
        </w:rPr>
        <w:t xml:space="preserve"> turn gra</w:t>
      </w:r>
      <w:r>
        <w:rPr>
          <w:rFonts w:ascii="Arial" w:hAnsi="Arial" w:cs="Arial"/>
          <w:sz w:val="24"/>
          <w:szCs w:val="24"/>
        </w:rPr>
        <w:t>bb</w:t>
      </w:r>
      <w:r w:rsidR="00725632">
        <w:rPr>
          <w:rFonts w:ascii="Arial" w:hAnsi="Arial" w:cs="Arial"/>
          <w:sz w:val="24"/>
          <w:szCs w:val="24"/>
        </w:rPr>
        <w:t xml:space="preserve">ed the </w:t>
      </w:r>
      <w:r>
        <w:rPr>
          <w:rFonts w:ascii="Arial" w:hAnsi="Arial" w:cs="Arial"/>
          <w:sz w:val="24"/>
          <w:szCs w:val="24"/>
        </w:rPr>
        <w:t>p</w:t>
      </w:r>
      <w:r w:rsidR="00AF482C">
        <w:rPr>
          <w:rFonts w:ascii="Arial" w:hAnsi="Arial" w:cs="Arial"/>
          <w:sz w:val="24"/>
          <w:szCs w:val="24"/>
        </w:rPr>
        <w:t xml:space="preserve">laintiff on his chest and pushed him back. </w:t>
      </w:r>
      <w:r>
        <w:rPr>
          <w:rFonts w:ascii="Arial" w:hAnsi="Arial" w:cs="Arial"/>
          <w:sz w:val="24"/>
          <w:szCs w:val="24"/>
        </w:rPr>
        <w:t>The p</w:t>
      </w:r>
      <w:r w:rsidR="00725632">
        <w:rPr>
          <w:rFonts w:ascii="Arial" w:hAnsi="Arial" w:cs="Arial"/>
          <w:sz w:val="24"/>
          <w:szCs w:val="24"/>
        </w:rPr>
        <w:t xml:space="preserve">laintiff then </w:t>
      </w:r>
      <w:r w:rsidR="00F43F99">
        <w:rPr>
          <w:rFonts w:ascii="Arial" w:hAnsi="Arial" w:cs="Arial"/>
          <w:sz w:val="24"/>
          <w:szCs w:val="24"/>
        </w:rPr>
        <w:t xml:space="preserve">responded and </w:t>
      </w:r>
      <w:r w:rsidR="00725632">
        <w:rPr>
          <w:rFonts w:ascii="Arial" w:hAnsi="Arial" w:cs="Arial"/>
          <w:sz w:val="24"/>
          <w:szCs w:val="24"/>
        </w:rPr>
        <w:t xml:space="preserve">grabbed a bottle of </w:t>
      </w:r>
      <w:r w:rsidR="00F43F99">
        <w:rPr>
          <w:rFonts w:ascii="Arial" w:hAnsi="Arial" w:cs="Arial"/>
          <w:sz w:val="24"/>
          <w:szCs w:val="24"/>
        </w:rPr>
        <w:t>r</w:t>
      </w:r>
      <w:r w:rsidR="00AF482C">
        <w:rPr>
          <w:rFonts w:ascii="Arial" w:hAnsi="Arial" w:cs="Arial"/>
          <w:sz w:val="24"/>
          <w:szCs w:val="24"/>
        </w:rPr>
        <w:t>um from a nearby display and st</w:t>
      </w:r>
      <w:r w:rsidR="00F43F99">
        <w:rPr>
          <w:rFonts w:ascii="Arial" w:hAnsi="Arial" w:cs="Arial"/>
          <w:sz w:val="24"/>
          <w:szCs w:val="24"/>
        </w:rPr>
        <w:t>r</w:t>
      </w:r>
      <w:r w:rsidR="00AF482C">
        <w:rPr>
          <w:rFonts w:ascii="Arial" w:hAnsi="Arial" w:cs="Arial"/>
          <w:sz w:val="24"/>
          <w:szCs w:val="24"/>
        </w:rPr>
        <w:t>uck</w:t>
      </w:r>
      <w:r w:rsidR="00725632">
        <w:rPr>
          <w:rFonts w:ascii="Arial" w:hAnsi="Arial" w:cs="Arial"/>
          <w:sz w:val="24"/>
          <w:szCs w:val="24"/>
        </w:rPr>
        <w:t xml:space="preserve"> </w:t>
      </w:r>
      <w:r w:rsidR="00AF482C">
        <w:rPr>
          <w:rFonts w:ascii="Arial" w:hAnsi="Arial" w:cs="Arial"/>
          <w:sz w:val="24"/>
          <w:szCs w:val="24"/>
        </w:rPr>
        <w:t xml:space="preserve">Martin over the head. </w:t>
      </w:r>
      <w:r>
        <w:rPr>
          <w:rFonts w:ascii="Arial" w:hAnsi="Arial" w:cs="Arial"/>
          <w:sz w:val="24"/>
          <w:szCs w:val="24"/>
        </w:rPr>
        <w:t>After the p</w:t>
      </w:r>
      <w:r w:rsidR="00725632">
        <w:rPr>
          <w:rFonts w:ascii="Arial" w:hAnsi="Arial" w:cs="Arial"/>
          <w:sz w:val="24"/>
          <w:szCs w:val="24"/>
        </w:rPr>
        <w:t xml:space="preserve">laintiff hit </w:t>
      </w:r>
      <w:r>
        <w:rPr>
          <w:rFonts w:ascii="Arial" w:hAnsi="Arial" w:cs="Arial"/>
          <w:sz w:val="24"/>
          <w:szCs w:val="24"/>
        </w:rPr>
        <w:t>Martin</w:t>
      </w:r>
      <w:r w:rsidR="00725632">
        <w:rPr>
          <w:rFonts w:ascii="Arial" w:hAnsi="Arial" w:cs="Arial"/>
          <w:sz w:val="24"/>
          <w:szCs w:val="24"/>
        </w:rPr>
        <w:t xml:space="preserve"> with the bottle he drew his arm back and the bottle fell and broke.  At </w:t>
      </w:r>
      <w:r>
        <w:rPr>
          <w:rFonts w:ascii="Arial" w:hAnsi="Arial" w:cs="Arial"/>
          <w:sz w:val="24"/>
          <w:szCs w:val="24"/>
        </w:rPr>
        <w:t>t</w:t>
      </w:r>
      <w:r w:rsidR="00725632">
        <w:rPr>
          <w:rFonts w:ascii="Arial" w:hAnsi="Arial" w:cs="Arial"/>
          <w:sz w:val="24"/>
          <w:szCs w:val="24"/>
        </w:rPr>
        <w:t xml:space="preserve">his stage </w:t>
      </w:r>
      <w:r>
        <w:rPr>
          <w:rFonts w:ascii="Arial" w:hAnsi="Arial" w:cs="Arial"/>
          <w:sz w:val="24"/>
          <w:szCs w:val="24"/>
        </w:rPr>
        <w:t>Martin</w:t>
      </w:r>
      <w:r w:rsidR="00725632">
        <w:rPr>
          <w:rFonts w:ascii="Arial" w:hAnsi="Arial" w:cs="Arial"/>
          <w:sz w:val="24"/>
          <w:szCs w:val="24"/>
        </w:rPr>
        <w:t xml:space="preserve"> and </w:t>
      </w:r>
      <w:r>
        <w:rPr>
          <w:rFonts w:ascii="Arial" w:hAnsi="Arial" w:cs="Arial"/>
          <w:sz w:val="24"/>
          <w:szCs w:val="24"/>
        </w:rPr>
        <w:t>the p</w:t>
      </w:r>
      <w:r w:rsidR="00725632">
        <w:rPr>
          <w:rFonts w:ascii="Arial" w:hAnsi="Arial" w:cs="Arial"/>
          <w:sz w:val="24"/>
          <w:szCs w:val="24"/>
        </w:rPr>
        <w:t xml:space="preserve">laintiff were fighting one another and </w:t>
      </w:r>
      <w:proofErr w:type="spellStart"/>
      <w:r>
        <w:rPr>
          <w:rFonts w:ascii="Arial" w:hAnsi="Arial" w:cs="Arial"/>
          <w:sz w:val="24"/>
          <w:szCs w:val="24"/>
        </w:rPr>
        <w:t>Grawie</w:t>
      </w:r>
      <w:proofErr w:type="spellEnd"/>
      <w:r>
        <w:rPr>
          <w:rFonts w:ascii="Arial" w:hAnsi="Arial" w:cs="Arial"/>
          <w:sz w:val="24"/>
          <w:szCs w:val="24"/>
        </w:rPr>
        <w:t xml:space="preserve"> stated that he made </w:t>
      </w:r>
      <w:r w:rsidR="00725632">
        <w:rPr>
          <w:rFonts w:ascii="Arial" w:hAnsi="Arial" w:cs="Arial"/>
          <w:sz w:val="24"/>
          <w:szCs w:val="24"/>
        </w:rPr>
        <w:t xml:space="preserve">attempts to interfere in order to separate the fight between </w:t>
      </w:r>
      <w:r>
        <w:rPr>
          <w:rFonts w:ascii="Arial" w:hAnsi="Arial" w:cs="Arial"/>
          <w:sz w:val="24"/>
          <w:szCs w:val="24"/>
        </w:rPr>
        <w:t xml:space="preserve">the plaintiff and Martin. Eventually </w:t>
      </w:r>
      <w:proofErr w:type="spellStart"/>
      <w:r>
        <w:rPr>
          <w:rFonts w:ascii="Arial" w:hAnsi="Arial" w:cs="Arial"/>
          <w:sz w:val="24"/>
          <w:szCs w:val="24"/>
        </w:rPr>
        <w:t>Grawie</w:t>
      </w:r>
      <w:proofErr w:type="spellEnd"/>
      <w:r>
        <w:rPr>
          <w:rFonts w:ascii="Arial" w:hAnsi="Arial" w:cs="Arial"/>
          <w:sz w:val="24"/>
          <w:szCs w:val="24"/>
        </w:rPr>
        <w:t xml:space="preserve"> and</w:t>
      </w:r>
      <w:r w:rsidR="00AF482C">
        <w:rPr>
          <w:rFonts w:ascii="Arial" w:hAnsi="Arial" w:cs="Arial"/>
          <w:sz w:val="24"/>
          <w:szCs w:val="24"/>
        </w:rPr>
        <w:t xml:space="preserve"> Martin</w:t>
      </w:r>
      <w:r>
        <w:rPr>
          <w:rFonts w:ascii="Arial" w:hAnsi="Arial" w:cs="Arial"/>
          <w:sz w:val="24"/>
          <w:szCs w:val="24"/>
        </w:rPr>
        <w:t xml:space="preserve"> </w:t>
      </w:r>
      <w:r w:rsidR="00725632">
        <w:rPr>
          <w:rFonts w:ascii="Arial" w:hAnsi="Arial" w:cs="Arial"/>
          <w:sz w:val="24"/>
          <w:szCs w:val="24"/>
        </w:rPr>
        <w:t>managed to push Plai</w:t>
      </w:r>
      <w:r w:rsidR="00AF482C">
        <w:rPr>
          <w:rFonts w:ascii="Arial" w:hAnsi="Arial" w:cs="Arial"/>
          <w:sz w:val="24"/>
          <w:szCs w:val="24"/>
        </w:rPr>
        <w:t xml:space="preserve">ntiff out of the bottle store. </w:t>
      </w:r>
      <w:r w:rsidR="00725632">
        <w:rPr>
          <w:rFonts w:ascii="Arial" w:hAnsi="Arial" w:cs="Arial"/>
          <w:sz w:val="24"/>
          <w:szCs w:val="24"/>
        </w:rPr>
        <w:t>Plaintiff fell against the trolleys and that is where they left him.</w:t>
      </w:r>
    </w:p>
    <w:p w:rsidR="00AF482C" w:rsidRDefault="00AF482C" w:rsidP="00072CB9">
      <w:pPr>
        <w:spacing w:line="360" w:lineRule="auto"/>
        <w:jc w:val="both"/>
        <w:rPr>
          <w:rFonts w:ascii="Arial" w:hAnsi="Arial" w:cs="Arial"/>
          <w:sz w:val="24"/>
          <w:szCs w:val="24"/>
        </w:rPr>
      </w:pPr>
    </w:p>
    <w:p w:rsidR="00AF482C" w:rsidRDefault="00B823AF" w:rsidP="00EC3234">
      <w:pPr>
        <w:spacing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proofErr w:type="spellStart"/>
      <w:r w:rsidR="00725632">
        <w:rPr>
          <w:rFonts w:ascii="Arial" w:hAnsi="Arial" w:cs="Arial"/>
          <w:sz w:val="24"/>
          <w:szCs w:val="24"/>
        </w:rPr>
        <w:t>Graw</w:t>
      </w:r>
      <w:r>
        <w:rPr>
          <w:rFonts w:ascii="Arial" w:hAnsi="Arial" w:cs="Arial"/>
          <w:sz w:val="24"/>
          <w:szCs w:val="24"/>
        </w:rPr>
        <w:t>i</w:t>
      </w:r>
      <w:r w:rsidR="00725632">
        <w:rPr>
          <w:rFonts w:ascii="Arial" w:hAnsi="Arial" w:cs="Arial"/>
          <w:sz w:val="24"/>
          <w:szCs w:val="24"/>
        </w:rPr>
        <w:t>e</w:t>
      </w:r>
      <w:proofErr w:type="spellEnd"/>
      <w:r w:rsidR="00725632">
        <w:rPr>
          <w:rFonts w:ascii="Arial" w:hAnsi="Arial" w:cs="Arial"/>
          <w:sz w:val="24"/>
          <w:szCs w:val="24"/>
        </w:rPr>
        <w:t xml:space="preserve"> stated that prior to the altercation both himself and </w:t>
      </w:r>
      <w:r>
        <w:rPr>
          <w:rFonts w:ascii="Arial" w:hAnsi="Arial" w:cs="Arial"/>
          <w:sz w:val="24"/>
          <w:szCs w:val="24"/>
        </w:rPr>
        <w:t>Martin</w:t>
      </w:r>
      <w:r w:rsidR="00725632">
        <w:rPr>
          <w:rFonts w:ascii="Arial" w:hAnsi="Arial" w:cs="Arial"/>
          <w:sz w:val="24"/>
          <w:szCs w:val="24"/>
        </w:rPr>
        <w:t xml:space="preserve"> were armed with a </w:t>
      </w:r>
      <w:r>
        <w:rPr>
          <w:rFonts w:ascii="Arial" w:hAnsi="Arial" w:cs="Arial"/>
          <w:sz w:val="24"/>
          <w:szCs w:val="24"/>
        </w:rPr>
        <w:t>baton</w:t>
      </w:r>
      <w:r w:rsidR="00725632">
        <w:rPr>
          <w:rFonts w:ascii="Arial" w:hAnsi="Arial" w:cs="Arial"/>
          <w:sz w:val="24"/>
          <w:szCs w:val="24"/>
        </w:rPr>
        <w:t xml:space="preserve"> and a fire-arm.  However</w:t>
      </w:r>
      <w:r>
        <w:rPr>
          <w:rFonts w:ascii="Arial" w:hAnsi="Arial" w:cs="Arial"/>
          <w:sz w:val="24"/>
          <w:szCs w:val="24"/>
        </w:rPr>
        <w:t>,</w:t>
      </w:r>
      <w:r w:rsidR="00725632">
        <w:rPr>
          <w:rFonts w:ascii="Arial" w:hAnsi="Arial" w:cs="Arial"/>
          <w:sz w:val="24"/>
          <w:szCs w:val="24"/>
        </w:rPr>
        <w:t xml:space="preserve"> </w:t>
      </w:r>
      <w:r>
        <w:rPr>
          <w:rFonts w:ascii="Arial" w:hAnsi="Arial" w:cs="Arial"/>
          <w:sz w:val="24"/>
          <w:szCs w:val="24"/>
        </w:rPr>
        <w:t>they</w:t>
      </w:r>
      <w:r w:rsidR="00725632">
        <w:rPr>
          <w:rFonts w:ascii="Arial" w:hAnsi="Arial" w:cs="Arial"/>
          <w:sz w:val="24"/>
          <w:szCs w:val="24"/>
        </w:rPr>
        <w:t xml:space="preserve"> placed their fire-arm</w:t>
      </w:r>
      <w:r>
        <w:rPr>
          <w:rFonts w:ascii="Arial" w:hAnsi="Arial" w:cs="Arial"/>
          <w:sz w:val="24"/>
          <w:szCs w:val="24"/>
        </w:rPr>
        <w:t>s</w:t>
      </w:r>
      <w:r w:rsidR="00725632">
        <w:rPr>
          <w:rFonts w:ascii="Arial" w:hAnsi="Arial" w:cs="Arial"/>
          <w:sz w:val="24"/>
          <w:szCs w:val="24"/>
        </w:rPr>
        <w:t xml:space="preserve"> under the counter before the altercation sta</w:t>
      </w:r>
      <w:r w:rsidR="00F43F99">
        <w:rPr>
          <w:rFonts w:ascii="Arial" w:hAnsi="Arial" w:cs="Arial"/>
          <w:sz w:val="24"/>
          <w:szCs w:val="24"/>
        </w:rPr>
        <w:t>r</w:t>
      </w:r>
      <w:r w:rsidR="00725632">
        <w:rPr>
          <w:rFonts w:ascii="Arial" w:hAnsi="Arial" w:cs="Arial"/>
          <w:sz w:val="24"/>
          <w:szCs w:val="24"/>
        </w:rPr>
        <w:t>ted.</w:t>
      </w:r>
    </w:p>
    <w:p w:rsidR="00AF482C" w:rsidRDefault="00AF482C" w:rsidP="00EC3234">
      <w:pPr>
        <w:spacing w:line="360" w:lineRule="auto"/>
        <w:jc w:val="both"/>
        <w:rPr>
          <w:rFonts w:ascii="Arial" w:hAnsi="Arial" w:cs="Arial"/>
          <w:sz w:val="24"/>
          <w:szCs w:val="24"/>
        </w:rPr>
      </w:pPr>
    </w:p>
    <w:p w:rsidR="00725632" w:rsidRDefault="00EC3234" w:rsidP="00EC3234">
      <w:pPr>
        <w:spacing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725632">
        <w:rPr>
          <w:rFonts w:ascii="Arial" w:hAnsi="Arial" w:cs="Arial"/>
          <w:sz w:val="24"/>
          <w:szCs w:val="24"/>
        </w:rPr>
        <w:t xml:space="preserve">As </w:t>
      </w:r>
      <w:r>
        <w:rPr>
          <w:rFonts w:ascii="Arial" w:hAnsi="Arial" w:cs="Arial"/>
          <w:sz w:val="24"/>
          <w:szCs w:val="24"/>
        </w:rPr>
        <w:t>Martin</w:t>
      </w:r>
      <w:r w:rsidR="00725632">
        <w:rPr>
          <w:rFonts w:ascii="Arial" w:hAnsi="Arial" w:cs="Arial"/>
          <w:sz w:val="24"/>
          <w:szCs w:val="24"/>
        </w:rPr>
        <w:t xml:space="preserve"> was not seriously injured he did not file a complaint with the police b</w:t>
      </w:r>
      <w:r>
        <w:rPr>
          <w:rFonts w:ascii="Arial" w:hAnsi="Arial" w:cs="Arial"/>
          <w:sz w:val="24"/>
          <w:szCs w:val="24"/>
        </w:rPr>
        <w:t>ut</w:t>
      </w:r>
      <w:r w:rsidR="00725632">
        <w:rPr>
          <w:rFonts w:ascii="Arial" w:hAnsi="Arial" w:cs="Arial"/>
          <w:sz w:val="24"/>
          <w:szCs w:val="24"/>
        </w:rPr>
        <w:t xml:space="preserve"> </w:t>
      </w:r>
      <w:proofErr w:type="spellStart"/>
      <w:r>
        <w:rPr>
          <w:rFonts w:ascii="Arial" w:hAnsi="Arial" w:cs="Arial"/>
          <w:sz w:val="24"/>
          <w:szCs w:val="24"/>
        </w:rPr>
        <w:t>Grawie</w:t>
      </w:r>
      <w:proofErr w:type="spellEnd"/>
      <w:r w:rsidR="00725632">
        <w:rPr>
          <w:rFonts w:ascii="Arial" w:hAnsi="Arial" w:cs="Arial"/>
          <w:sz w:val="24"/>
          <w:szCs w:val="24"/>
        </w:rPr>
        <w:t xml:space="preserve"> stated that on 13 November 2013 the </w:t>
      </w:r>
      <w:r>
        <w:rPr>
          <w:rFonts w:ascii="Arial" w:hAnsi="Arial" w:cs="Arial"/>
          <w:sz w:val="24"/>
          <w:szCs w:val="24"/>
        </w:rPr>
        <w:t>pl</w:t>
      </w:r>
      <w:r w:rsidR="00725632">
        <w:rPr>
          <w:rFonts w:ascii="Arial" w:hAnsi="Arial" w:cs="Arial"/>
          <w:sz w:val="24"/>
          <w:szCs w:val="24"/>
        </w:rPr>
        <w:t>aintiff returned to the bottle store with the police who said they will come back and arrest them</w:t>
      </w:r>
      <w:r>
        <w:rPr>
          <w:rFonts w:ascii="Arial" w:hAnsi="Arial" w:cs="Arial"/>
          <w:sz w:val="24"/>
          <w:szCs w:val="24"/>
        </w:rPr>
        <w:t>.</w:t>
      </w:r>
      <w:r w:rsidR="00725632">
        <w:rPr>
          <w:rFonts w:ascii="Arial" w:hAnsi="Arial" w:cs="Arial"/>
          <w:sz w:val="24"/>
          <w:szCs w:val="24"/>
        </w:rPr>
        <w:t xml:space="preserve"> </w:t>
      </w:r>
      <w:proofErr w:type="spellStart"/>
      <w:r w:rsidR="00725632">
        <w:rPr>
          <w:rFonts w:ascii="Arial" w:hAnsi="Arial" w:cs="Arial"/>
          <w:sz w:val="24"/>
          <w:szCs w:val="24"/>
        </w:rPr>
        <w:t>Gra</w:t>
      </w:r>
      <w:r>
        <w:rPr>
          <w:rFonts w:ascii="Arial" w:hAnsi="Arial" w:cs="Arial"/>
          <w:sz w:val="24"/>
          <w:szCs w:val="24"/>
        </w:rPr>
        <w:t>wi</w:t>
      </w:r>
      <w:r w:rsidR="00725632">
        <w:rPr>
          <w:rFonts w:ascii="Arial" w:hAnsi="Arial" w:cs="Arial"/>
          <w:sz w:val="24"/>
          <w:szCs w:val="24"/>
        </w:rPr>
        <w:t>e</w:t>
      </w:r>
      <w:proofErr w:type="spellEnd"/>
      <w:r w:rsidR="00725632">
        <w:rPr>
          <w:rFonts w:ascii="Arial" w:hAnsi="Arial" w:cs="Arial"/>
          <w:sz w:val="24"/>
          <w:szCs w:val="24"/>
        </w:rPr>
        <w:t xml:space="preserve"> and </w:t>
      </w:r>
      <w:r>
        <w:rPr>
          <w:rFonts w:ascii="Arial" w:hAnsi="Arial" w:cs="Arial"/>
          <w:sz w:val="24"/>
          <w:szCs w:val="24"/>
        </w:rPr>
        <w:t xml:space="preserve">Martin decided to go to </w:t>
      </w:r>
      <w:r>
        <w:rPr>
          <w:rFonts w:ascii="Arial" w:hAnsi="Arial" w:cs="Arial"/>
          <w:sz w:val="24"/>
          <w:szCs w:val="24"/>
        </w:rPr>
        <w:lastRenderedPageBreak/>
        <w:t xml:space="preserve">the </w:t>
      </w:r>
      <w:r w:rsidR="00725632">
        <w:rPr>
          <w:rFonts w:ascii="Arial" w:hAnsi="Arial" w:cs="Arial"/>
          <w:sz w:val="24"/>
          <w:szCs w:val="24"/>
        </w:rPr>
        <w:t xml:space="preserve">Police Station on their accord </w:t>
      </w:r>
      <w:r w:rsidR="00F43F99">
        <w:rPr>
          <w:rFonts w:ascii="Arial" w:hAnsi="Arial" w:cs="Arial"/>
          <w:sz w:val="24"/>
          <w:szCs w:val="24"/>
        </w:rPr>
        <w:t xml:space="preserve">in </w:t>
      </w:r>
      <w:r w:rsidR="00725632">
        <w:rPr>
          <w:rFonts w:ascii="Arial" w:hAnsi="Arial" w:cs="Arial"/>
          <w:sz w:val="24"/>
          <w:szCs w:val="24"/>
        </w:rPr>
        <w:t xml:space="preserve">order to lay charges against </w:t>
      </w:r>
      <w:r>
        <w:rPr>
          <w:rFonts w:ascii="Arial" w:hAnsi="Arial" w:cs="Arial"/>
          <w:sz w:val="24"/>
          <w:szCs w:val="24"/>
        </w:rPr>
        <w:t>p</w:t>
      </w:r>
      <w:r w:rsidR="00725632">
        <w:rPr>
          <w:rFonts w:ascii="Arial" w:hAnsi="Arial" w:cs="Arial"/>
          <w:sz w:val="24"/>
          <w:szCs w:val="24"/>
        </w:rPr>
        <w:t>laintiff</w:t>
      </w:r>
      <w:r>
        <w:rPr>
          <w:rFonts w:ascii="Arial" w:hAnsi="Arial" w:cs="Arial"/>
          <w:sz w:val="24"/>
          <w:szCs w:val="24"/>
        </w:rPr>
        <w:t>.</w:t>
      </w:r>
      <w:r w:rsidR="00725632">
        <w:rPr>
          <w:rFonts w:ascii="Arial" w:hAnsi="Arial" w:cs="Arial"/>
          <w:sz w:val="24"/>
          <w:szCs w:val="24"/>
        </w:rPr>
        <w:t xml:space="preserve"> </w:t>
      </w:r>
      <w:r>
        <w:rPr>
          <w:rFonts w:ascii="Arial" w:hAnsi="Arial" w:cs="Arial"/>
          <w:sz w:val="24"/>
          <w:szCs w:val="24"/>
        </w:rPr>
        <w:t>T</w:t>
      </w:r>
      <w:r w:rsidR="00725632">
        <w:rPr>
          <w:rFonts w:ascii="Arial" w:hAnsi="Arial" w:cs="Arial"/>
          <w:sz w:val="24"/>
          <w:szCs w:val="24"/>
        </w:rPr>
        <w:t>he police refused to open a case and instead arrest</w:t>
      </w:r>
      <w:r w:rsidR="00F43F99">
        <w:rPr>
          <w:rFonts w:ascii="Arial" w:hAnsi="Arial" w:cs="Arial"/>
          <w:sz w:val="24"/>
          <w:szCs w:val="24"/>
        </w:rPr>
        <w:t>ed</w:t>
      </w:r>
      <w:r w:rsidR="00725632">
        <w:rPr>
          <w:rFonts w:ascii="Arial" w:hAnsi="Arial" w:cs="Arial"/>
          <w:sz w:val="24"/>
          <w:szCs w:val="24"/>
        </w:rPr>
        <w:t xml:space="preserve"> the 2 gentlemen.  They were detained for approximately 24 hours and then released</w:t>
      </w:r>
      <w:r>
        <w:rPr>
          <w:rFonts w:ascii="Arial" w:hAnsi="Arial" w:cs="Arial"/>
          <w:sz w:val="24"/>
          <w:szCs w:val="24"/>
        </w:rPr>
        <w:t xml:space="preserve"> without having been charged</w:t>
      </w:r>
      <w:r w:rsidR="00725632">
        <w:rPr>
          <w:rFonts w:ascii="Arial" w:hAnsi="Arial" w:cs="Arial"/>
          <w:sz w:val="24"/>
          <w:szCs w:val="24"/>
        </w:rPr>
        <w:t xml:space="preserve">. They never made </w:t>
      </w:r>
      <w:r w:rsidR="00B951F6">
        <w:rPr>
          <w:rFonts w:ascii="Arial" w:hAnsi="Arial" w:cs="Arial"/>
          <w:sz w:val="24"/>
          <w:szCs w:val="24"/>
        </w:rPr>
        <w:t>a</w:t>
      </w:r>
      <w:r w:rsidR="00725632">
        <w:rPr>
          <w:rFonts w:ascii="Arial" w:hAnsi="Arial" w:cs="Arial"/>
          <w:sz w:val="24"/>
          <w:szCs w:val="24"/>
        </w:rPr>
        <w:t xml:space="preserve"> court appearance in connection with the incident on the 11</w:t>
      </w:r>
      <w:r w:rsidR="00725632" w:rsidRPr="00271B6F">
        <w:rPr>
          <w:rFonts w:ascii="Arial" w:hAnsi="Arial" w:cs="Arial"/>
          <w:sz w:val="24"/>
          <w:szCs w:val="24"/>
          <w:vertAlign w:val="superscript"/>
        </w:rPr>
        <w:t>th</w:t>
      </w:r>
      <w:r w:rsidR="00725632">
        <w:rPr>
          <w:rFonts w:ascii="Arial" w:hAnsi="Arial" w:cs="Arial"/>
          <w:sz w:val="24"/>
          <w:szCs w:val="24"/>
        </w:rPr>
        <w:t xml:space="preserve"> of November 2013.</w:t>
      </w:r>
    </w:p>
    <w:p w:rsidR="00725632" w:rsidRDefault="00725632" w:rsidP="00725632">
      <w:pPr>
        <w:jc w:val="both"/>
        <w:rPr>
          <w:rFonts w:ascii="Arial" w:hAnsi="Arial" w:cs="Arial"/>
          <w:sz w:val="24"/>
          <w:szCs w:val="24"/>
        </w:rPr>
      </w:pPr>
    </w:p>
    <w:p w:rsidR="00725632" w:rsidRDefault="00B951F6" w:rsidP="00B951F6">
      <w:pPr>
        <w:spacing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proofErr w:type="spellStart"/>
      <w:r w:rsidR="00725632">
        <w:rPr>
          <w:rFonts w:ascii="Arial" w:hAnsi="Arial" w:cs="Arial"/>
          <w:sz w:val="24"/>
          <w:szCs w:val="24"/>
        </w:rPr>
        <w:t>Graw</w:t>
      </w:r>
      <w:r>
        <w:rPr>
          <w:rFonts w:ascii="Arial" w:hAnsi="Arial" w:cs="Arial"/>
          <w:sz w:val="24"/>
          <w:szCs w:val="24"/>
        </w:rPr>
        <w:t>i</w:t>
      </w:r>
      <w:r w:rsidR="00725632">
        <w:rPr>
          <w:rFonts w:ascii="Arial" w:hAnsi="Arial" w:cs="Arial"/>
          <w:sz w:val="24"/>
          <w:szCs w:val="24"/>
        </w:rPr>
        <w:t>e</w:t>
      </w:r>
      <w:proofErr w:type="spellEnd"/>
      <w:r w:rsidR="00725632">
        <w:rPr>
          <w:rFonts w:ascii="Arial" w:hAnsi="Arial" w:cs="Arial"/>
          <w:sz w:val="24"/>
          <w:szCs w:val="24"/>
        </w:rPr>
        <w:t xml:space="preserve"> denied that he was part of the altercation.  He also denied that </w:t>
      </w:r>
      <w:r>
        <w:rPr>
          <w:rFonts w:ascii="Arial" w:hAnsi="Arial" w:cs="Arial"/>
          <w:sz w:val="24"/>
          <w:szCs w:val="24"/>
        </w:rPr>
        <w:t>the p</w:t>
      </w:r>
      <w:r w:rsidR="00725632">
        <w:rPr>
          <w:rFonts w:ascii="Arial" w:hAnsi="Arial" w:cs="Arial"/>
          <w:sz w:val="24"/>
          <w:szCs w:val="24"/>
        </w:rPr>
        <w:t>laintiff</w:t>
      </w:r>
      <w:r>
        <w:rPr>
          <w:rFonts w:ascii="Arial" w:hAnsi="Arial" w:cs="Arial"/>
          <w:sz w:val="24"/>
          <w:szCs w:val="24"/>
        </w:rPr>
        <w:t>’s hand got injured during the altercation and stated that when the plaintiff</w:t>
      </w:r>
      <w:r w:rsidR="00725632">
        <w:rPr>
          <w:rFonts w:ascii="Arial" w:hAnsi="Arial" w:cs="Arial"/>
          <w:sz w:val="24"/>
          <w:szCs w:val="24"/>
        </w:rPr>
        <w:t xml:space="preserve"> came to place his order his left hand was already</w:t>
      </w:r>
      <w:r>
        <w:rPr>
          <w:rFonts w:ascii="Arial" w:hAnsi="Arial" w:cs="Arial"/>
          <w:sz w:val="24"/>
          <w:szCs w:val="24"/>
        </w:rPr>
        <w:t xml:space="preserve"> bandaged. He</w:t>
      </w:r>
      <w:r w:rsidR="00725632">
        <w:rPr>
          <w:rFonts w:ascii="Arial" w:hAnsi="Arial" w:cs="Arial"/>
          <w:sz w:val="24"/>
          <w:szCs w:val="24"/>
        </w:rPr>
        <w:t xml:space="preserve"> however confirmed that </w:t>
      </w:r>
      <w:r>
        <w:rPr>
          <w:rFonts w:ascii="Arial" w:hAnsi="Arial" w:cs="Arial"/>
          <w:sz w:val="24"/>
          <w:szCs w:val="24"/>
        </w:rPr>
        <w:t>p</w:t>
      </w:r>
      <w:r w:rsidR="00725632">
        <w:rPr>
          <w:rFonts w:ascii="Arial" w:hAnsi="Arial" w:cs="Arial"/>
          <w:sz w:val="24"/>
          <w:szCs w:val="24"/>
        </w:rPr>
        <w:t>laintiff sustained an injury and</w:t>
      </w:r>
      <w:r>
        <w:rPr>
          <w:rFonts w:ascii="Arial" w:hAnsi="Arial" w:cs="Arial"/>
          <w:sz w:val="24"/>
          <w:szCs w:val="24"/>
        </w:rPr>
        <w:t xml:space="preserve"> stated</w:t>
      </w:r>
      <w:r w:rsidR="00725632">
        <w:rPr>
          <w:rFonts w:ascii="Arial" w:hAnsi="Arial" w:cs="Arial"/>
          <w:sz w:val="24"/>
          <w:szCs w:val="24"/>
        </w:rPr>
        <w:t xml:space="preserve"> </w:t>
      </w:r>
      <w:r>
        <w:rPr>
          <w:rFonts w:ascii="Arial" w:hAnsi="Arial" w:cs="Arial"/>
          <w:sz w:val="24"/>
          <w:szCs w:val="24"/>
        </w:rPr>
        <w:t xml:space="preserve">that the plaintiff </w:t>
      </w:r>
      <w:r w:rsidR="00725632">
        <w:rPr>
          <w:rFonts w:ascii="Arial" w:hAnsi="Arial" w:cs="Arial"/>
          <w:sz w:val="24"/>
          <w:szCs w:val="24"/>
        </w:rPr>
        <w:t xml:space="preserve">had blood in his face but </w:t>
      </w:r>
      <w:r w:rsidR="00F43F99">
        <w:rPr>
          <w:rFonts w:ascii="Arial" w:hAnsi="Arial" w:cs="Arial"/>
          <w:sz w:val="24"/>
          <w:szCs w:val="24"/>
        </w:rPr>
        <w:t xml:space="preserve">was adamant </w:t>
      </w:r>
      <w:r w:rsidR="00725632">
        <w:rPr>
          <w:rFonts w:ascii="Arial" w:hAnsi="Arial" w:cs="Arial"/>
          <w:sz w:val="24"/>
          <w:szCs w:val="24"/>
        </w:rPr>
        <w:t xml:space="preserve">it was because of the fight between himself and </w:t>
      </w:r>
      <w:r>
        <w:rPr>
          <w:rFonts w:ascii="Arial" w:hAnsi="Arial" w:cs="Arial"/>
          <w:sz w:val="24"/>
          <w:szCs w:val="24"/>
        </w:rPr>
        <w:t>Martin</w:t>
      </w:r>
      <w:r w:rsidR="00725632">
        <w:rPr>
          <w:rFonts w:ascii="Arial" w:hAnsi="Arial" w:cs="Arial"/>
          <w:sz w:val="24"/>
          <w:szCs w:val="24"/>
        </w:rPr>
        <w:t>.</w:t>
      </w:r>
    </w:p>
    <w:p w:rsidR="00121576" w:rsidRDefault="00121576" w:rsidP="00B951F6">
      <w:pPr>
        <w:spacing w:line="360" w:lineRule="auto"/>
        <w:jc w:val="both"/>
        <w:rPr>
          <w:rFonts w:ascii="Arial" w:hAnsi="Arial" w:cs="Arial"/>
          <w:sz w:val="24"/>
          <w:szCs w:val="24"/>
        </w:rPr>
      </w:pPr>
    </w:p>
    <w:p w:rsidR="00725632" w:rsidRDefault="00B951F6" w:rsidP="00B951F6">
      <w:pPr>
        <w:spacing w:line="360" w:lineRule="auto"/>
        <w:jc w:val="both"/>
        <w:rPr>
          <w:rFonts w:ascii="Arial" w:hAnsi="Arial" w:cs="Arial"/>
          <w:sz w:val="24"/>
          <w:szCs w:val="24"/>
        </w:rPr>
      </w:pPr>
      <w:r>
        <w:rPr>
          <w:rFonts w:ascii="Arial" w:hAnsi="Arial" w:cs="Arial"/>
          <w:sz w:val="24"/>
          <w:szCs w:val="24"/>
        </w:rPr>
        <w:t xml:space="preserve">[46] </w:t>
      </w:r>
      <w:r>
        <w:rPr>
          <w:rFonts w:ascii="Arial" w:hAnsi="Arial" w:cs="Arial"/>
          <w:sz w:val="24"/>
          <w:szCs w:val="24"/>
        </w:rPr>
        <w:tab/>
      </w:r>
      <w:proofErr w:type="spellStart"/>
      <w:r w:rsidR="00725632">
        <w:rPr>
          <w:rFonts w:ascii="Arial" w:hAnsi="Arial" w:cs="Arial"/>
          <w:sz w:val="24"/>
          <w:szCs w:val="24"/>
        </w:rPr>
        <w:t>Graw</w:t>
      </w:r>
      <w:r>
        <w:rPr>
          <w:rFonts w:ascii="Arial" w:hAnsi="Arial" w:cs="Arial"/>
          <w:sz w:val="24"/>
          <w:szCs w:val="24"/>
        </w:rPr>
        <w:t>i</w:t>
      </w:r>
      <w:r w:rsidR="00725632">
        <w:rPr>
          <w:rFonts w:ascii="Arial" w:hAnsi="Arial" w:cs="Arial"/>
          <w:sz w:val="24"/>
          <w:szCs w:val="24"/>
        </w:rPr>
        <w:t>e</w:t>
      </w:r>
      <w:proofErr w:type="spellEnd"/>
      <w:r w:rsidR="00725632">
        <w:rPr>
          <w:rFonts w:ascii="Arial" w:hAnsi="Arial" w:cs="Arial"/>
          <w:sz w:val="24"/>
          <w:szCs w:val="24"/>
        </w:rPr>
        <w:t xml:space="preserve"> denie</w:t>
      </w:r>
      <w:r>
        <w:rPr>
          <w:rFonts w:ascii="Arial" w:hAnsi="Arial" w:cs="Arial"/>
          <w:sz w:val="24"/>
          <w:szCs w:val="24"/>
        </w:rPr>
        <w:t>d</w:t>
      </w:r>
      <w:r w:rsidR="00725632">
        <w:rPr>
          <w:rFonts w:ascii="Arial" w:hAnsi="Arial" w:cs="Arial"/>
          <w:sz w:val="24"/>
          <w:szCs w:val="24"/>
        </w:rPr>
        <w:t xml:space="preserve"> any wrongfulness in the manner in which</w:t>
      </w:r>
      <w:r w:rsidR="00AF482C">
        <w:rPr>
          <w:rFonts w:ascii="Arial" w:hAnsi="Arial" w:cs="Arial"/>
          <w:sz w:val="24"/>
          <w:szCs w:val="24"/>
        </w:rPr>
        <w:t xml:space="preserve"> they dealt with the situation.</w:t>
      </w:r>
      <w:r w:rsidR="00725632">
        <w:rPr>
          <w:rFonts w:ascii="Arial" w:hAnsi="Arial" w:cs="Arial"/>
          <w:sz w:val="24"/>
          <w:szCs w:val="24"/>
        </w:rPr>
        <w:t xml:space="preserve"> He stated that </w:t>
      </w:r>
      <w:r>
        <w:rPr>
          <w:rFonts w:ascii="Arial" w:hAnsi="Arial" w:cs="Arial"/>
          <w:sz w:val="24"/>
          <w:szCs w:val="24"/>
        </w:rPr>
        <w:t>p</w:t>
      </w:r>
      <w:r w:rsidR="00725632">
        <w:rPr>
          <w:rFonts w:ascii="Arial" w:hAnsi="Arial" w:cs="Arial"/>
          <w:sz w:val="24"/>
          <w:szCs w:val="24"/>
        </w:rPr>
        <w:t>laintiff was a danger</w:t>
      </w:r>
      <w:r>
        <w:rPr>
          <w:rFonts w:ascii="Arial" w:hAnsi="Arial" w:cs="Arial"/>
          <w:sz w:val="24"/>
          <w:szCs w:val="24"/>
        </w:rPr>
        <w:t xml:space="preserve"> or a</w:t>
      </w:r>
      <w:r w:rsidR="00725632">
        <w:rPr>
          <w:rFonts w:ascii="Arial" w:hAnsi="Arial" w:cs="Arial"/>
          <w:sz w:val="24"/>
          <w:szCs w:val="24"/>
        </w:rPr>
        <w:t xml:space="preserve"> threat to staff members of N</w:t>
      </w:r>
      <w:r>
        <w:rPr>
          <w:rFonts w:ascii="Arial" w:hAnsi="Arial" w:cs="Arial"/>
          <w:sz w:val="24"/>
          <w:szCs w:val="24"/>
        </w:rPr>
        <w:t xml:space="preserve">AMICA, more specifically he posed a danger to </w:t>
      </w:r>
      <w:r w:rsidR="00725632">
        <w:rPr>
          <w:rFonts w:ascii="Arial" w:hAnsi="Arial" w:cs="Arial"/>
          <w:sz w:val="24"/>
          <w:szCs w:val="24"/>
        </w:rPr>
        <w:t>Selma</w:t>
      </w:r>
      <w:r>
        <w:rPr>
          <w:rFonts w:ascii="Arial" w:hAnsi="Arial" w:cs="Arial"/>
          <w:sz w:val="24"/>
          <w:szCs w:val="24"/>
        </w:rPr>
        <w:t>,</w:t>
      </w:r>
      <w:r w:rsidR="00725632">
        <w:rPr>
          <w:rFonts w:ascii="Arial" w:hAnsi="Arial" w:cs="Arial"/>
          <w:sz w:val="24"/>
          <w:szCs w:val="24"/>
        </w:rPr>
        <w:t xml:space="preserve"> the cashier.</w:t>
      </w:r>
    </w:p>
    <w:p w:rsidR="00B951F6" w:rsidRDefault="00B951F6" w:rsidP="00725632">
      <w:pPr>
        <w:jc w:val="both"/>
        <w:rPr>
          <w:rFonts w:ascii="Arial" w:hAnsi="Arial" w:cs="Arial"/>
          <w:i/>
          <w:sz w:val="24"/>
          <w:szCs w:val="24"/>
        </w:rPr>
      </w:pPr>
    </w:p>
    <w:p w:rsidR="00725632" w:rsidRDefault="00725632" w:rsidP="00725632">
      <w:pPr>
        <w:jc w:val="both"/>
        <w:rPr>
          <w:rFonts w:ascii="Arial" w:hAnsi="Arial" w:cs="Arial"/>
          <w:i/>
          <w:sz w:val="24"/>
          <w:szCs w:val="24"/>
        </w:rPr>
      </w:pPr>
      <w:r w:rsidRPr="00B951F6">
        <w:rPr>
          <w:rFonts w:ascii="Arial" w:hAnsi="Arial" w:cs="Arial"/>
          <w:i/>
          <w:sz w:val="24"/>
          <w:szCs w:val="24"/>
        </w:rPr>
        <w:t xml:space="preserve">Martin </w:t>
      </w:r>
      <w:proofErr w:type="spellStart"/>
      <w:r w:rsidR="00F43F99">
        <w:rPr>
          <w:rFonts w:ascii="Arial" w:hAnsi="Arial" w:cs="Arial"/>
          <w:i/>
          <w:sz w:val="24"/>
          <w:szCs w:val="24"/>
        </w:rPr>
        <w:t>Nangolo</w:t>
      </w:r>
      <w:proofErr w:type="spellEnd"/>
    </w:p>
    <w:p w:rsidR="00121576" w:rsidRDefault="00121576" w:rsidP="00725632">
      <w:pPr>
        <w:jc w:val="both"/>
        <w:rPr>
          <w:rFonts w:ascii="Arial" w:hAnsi="Arial" w:cs="Arial"/>
          <w:sz w:val="24"/>
          <w:szCs w:val="24"/>
        </w:rPr>
      </w:pPr>
    </w:p>
    <w:p w:rsidR="00725632" w:rsidRDefault="00B951F6" w:rsidP="00780246">
      <w:pPr>
        <w:spacing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780246">
        <w:rPr>
          <w:rFonts w:ascii="Arial" w:hAnsi="Arial" w:cs="Arial"/>
          <w:sz w:val="24"/>
          <w:szCs w:val="24"/>
        </w:rPr>
        <w:t xml:space="preserve">Martin stated that </w:t>
      </w:r>
      <w:r w:rsidR="00725632">
        <w:rPr>
          <w:rFonts w:ascii="Arial" w:hAnsi="Arial" w:cs="Arial"/>
          <w:sz w:val="24"/>
          <w:szCs w:val="24"/>
        </w:rPr>
        <w:t xml:space="preserve">at </w:t>
      </w:r>
      <w:r w:rsidR="00F43F99">
        <w:rPr>
          <w:rFonts w:ascii="Arial" w:hAnsi="Arial" w:cs="Arial"/>
          <w:sz w:val="24"/>
          <w:szCs w:val="24"/>
        </w:rPr>
        <w:t xml:space="preserve">the </w:t>
      </w:r>
      <w:r w:rsidR="00725632">
        <w:rPr>
          <w:rFonts w:ascii="Arial" w:hAnsi="Arial" w:cs="Arial"/>
          <w:sz w:val="24"/>
          <w:szCs w:val="24"/>
        </w:rPr>
        <w:t xml:space="preserve">time of </w:t>
      </w:r>
      <w:r w:rsidR="00F43F99">
        <w:rPr>
          <w:rFonts w:ascii="Arial" w:hAnsi="Arial" w:cs="Arial"/>
          <w:sz w:val="24"/>
          <w:szCs w:val="24"/>
        </w:rPr>
        <w:t xml:space="preserve">the </w:t>
      </w:r>
      <w:r w:rsidR="00725632">
        <w:rPr>
          <w:rFonts w:ascii="Arial" w:hAnsi="Arial" w:cs="Arial"/>
          <w:sz w:val="24"/>
          <w:szCs w:val="24"/>
        </w:rPr>
        <w:t xml:space="preserve">incident he was employed with Defendant for 4 years during which time he was stationed at </w:t>
      </w:r>
      <w:r w:rsidR="00780246">
        <w:rPr>
          <w:rFonts w:ascii="Arial" w:hAnsi="Arial" w:cs="Arial"/>
          <w:sz w:val="24"/>
          <w:szCs w:val="24"/>
        </w:rPr>
        <w:t>NAMICA</w:t>
      </w:r>
      <w:r w:rsidR="00AF482C">
        <w:rPr>
          <w:rFonts w:ascii="Arial" w:hAnsi="Arial" w:cs="Arial"/>
          <w:sz w:val="24"/>
          <w:szCs w:val="24"/>
        </w:rPr>
        <w:t xml:space="preserve">. </w:t>
      </w:r>
      <w:r w:rsidR="00725632">
        <w:rPr>
          <w:rFonts w:ascii="Arial" w:hAnsi="Arial" w:cs="Arial"/>
          <w:sz w:val="24"/>
          <w:szCs w:val="24"/>
        </w:rPr>
        <w:t xml:space="preserve">He stated that he was well </w:t>
      </w:r>
      <w:r w:rsidR="00F43F99">
        <w:rPr>
          <w:rFonts w:ascii="Arial" w:hAnsi="Arial" w:cs="Arial"/>
          <w:sz w:val="24"/>
          <w:szCs w:val="24"/>
        </w:rPr>
        <w:t>acquainted</w:t>
      </w:r>
      <w:r w:rsidR="00725632">
        <w:rPr>
          <w:rFonts w:ascii="Arial" w:hAnsi="Arial" w:cs="Arial"/>
          <w:sz w:val="24"/>
          <w:szCs w:val="24"/>
        </w:rPr>
        <w:t xml:space="preserve"> with </w:t>
      </w:r>
      <w:r w:rsidR="00AF482C">
        <w:rPr>
          <w:rFonts w:ascii="Arial" w:hAnsi="Arial" w:cs="Arial"/>
          <w:sz w:val="24"/>
          <w:szCs w:val="24"/>
        </w:rPr>
        <w:t>the p</w:t>
      </w:r>
      <w:r w:rsidR="00725632">
        <w:rPr>
          <w:rFonts w:ascii="Arial" w:hAnsi="Arial" w:cs="Arial"/>
          <w:sz w:val="24"/>
          <w:szCs w:val="24"/>
        </w:rPr>
        <w:t>laintiff, as he regularly came into the bottle store to purchase</w:t>
      </w:r>
      <w:r w:rsidR="00AF482C">
        <w:rPr>
          <w:rFonts w:ascii="Arial" w:hAnsi="Arial" w:cs="Arial"/>
          <w:sz w:val="24"/>
          <w:szCs w:val="24"/>
        </w:rPr>
        <w:t xml:space="preserve"> alcohol. In November 2013 the p</w:t>
      </w:r>
      <w:r w:rsidR="00725632">
        <w:rPr>
          <w:rFonts w:ascii="Arial" w:hAnsi="Arial" w:cs="Arial"/>
          <w:sz w:val="24"/>
          <w:szCs w:val="24"/>
        </w:rPr>
        <w:t>laintiff came in early morning to place his order and pay for it.  Later on the same day Plaintiff returned to the bott</w:t>
      </w:r>
      <w:r w:rsidR="00AF482C">
        <w:rPr>
          <w:rFonts w:ascii="Arial" w:hAnsi="Arial" w:cs="Arial"/>
          <w:sz w:val="24"/>
          <w:szCs w:val="24"/>
        </w:rPr>
        <w:t>le store but when he returned he</w:t>
      </w:r>
      <w:r w:rsidR="00725632">
        <w:rPr>
          <w:rFonts w:ascii="Arial" w:hAnsi="Arial" w:cs="Arial"/>
          <w:sz w:val="24"/>
          <w:szCs w:val="24"/>
        </w:rPr>
        <w:t xml:space="preserve"> appeared to be upset. He return</w:t>
      </w:r>
      <w:r w:rsidR="00AF482C">
        <w:rPr>
          <w:rFonts w:ascii="Arial" w:hAnsi="Arial" w:cs="Arial"/>
          <w:sz w:val="24"/>
          <w:szCs w:val="24"/>
        </w:rPr>
        <w:t>ed</w:t>
      </w:r>
      <w:r w:rsidR="00725632">
        <w:rPr>
          <w:rFonts w:ascii="Arial" w:hAnsi="Arial" w:cs="Arial"/>
          <w:sz w:val="24"/>
          <w:szCs w:val="24"/>
        </w:rPr>
        <w:t xml:space="preserve"> to the cashier where he placed his order and spoke to her in </w:t>
      </w:r>
      <w:proofErr w:type="spellStart"/>
      <w:r w:rsidR="00725632">
        <w:rPr>
          <w:rFonts w:ascii="Arial" w:hAnsi="Arial" w:cs="Arial"/>
          <w:sz w:val="24"/>
          <w:szCs w:val="24"/>
        </w:rPr>
        <w:t>Oshiwambo</w:t>
      </w:r>
      <w:proofErr w:type="spellEnd"/>
      <w:r w:rsidR="00725632">
        <w:rPr>
          <w:rFonts w:ascii="Arial" w:hAnsi="Arial" w:cs="Arial"/>
          <w:sz w:val="24"/>
          <w:szCs w:val="24"/>
        </w:rPr>
        <w:t xml:space="preserve"> and </w:t>
      </w:r>
      <w:r w:rsidR="00780246">
        <w:rPr>
          <w:rFonts w:ascii="Arial" w:hAnsi="Arial" w:cs="Arial"/>
          <w:sz w:val="24"/>
          <w:szCs w:val="24"/>
        </w:rPr>
        <w:t xml:space="preserve">during a heated conversation the plaintiff </w:t>
      </w:r>
      <w:r w:rsidR="00725632">
        <w:rPr>
          <w:rFonts w:ascii="Arial" w:hAnsi="Arial" w:cs="Arial"/>
          <w:sz w:val="24"/>
          <w:szCs w:val="24"/>
        </w:rPr>
        <w:t>insulted</w:t>
      </w:r>
      <w:r w:rsidR="00780246">
        <w:rPr>
          <w:rFonts w:ascii="Arial" w:hAnsi="Arial" w:cs="Arial"/>
          <w:sz w:val="24"/>
          <w:szCs w:val="24"/>
        </w:rPr>
        <w:t xml:space="preserve"> the cash</w:t>
      </w:r>
      <w:r w:rsidR="008E1BCF">
        <w:rPr>
          <w:rFonts w:ascii="Arial" w:hAnsi="Arial" w:cs="Arial"/>
          <w:sz w:val="24"/>
          <w:szCs w:val="24"/>
        </w:rPr>
        <w:t>i</w:t>
      </w:r>
      <w:r w:rsidR="00780246">
        <w:rPr>
          <w:rFonts w:ascii="Arial" w:hAnsi="Arial" w:cs="Arial"/>
          <w:sz w:val="24"/>
          <w:szCs w:val="24"/>
        </w:rPr>
        <w:t>e</w:t>
      </w:r>
      <w:r w:rsidR="008E1BCF">
        <w:rPr>
          <w:rFonts w:ascii="Arial" w:hAnsi="Arial" w:cs="Arial"/>
          <w:sz w:val="24"/>
          <w:szCs w:val="24"/>
        </w:rPr>
        <w:t>r</w:t>
      </w:r>
      <w:r w:rsidR="00780246">
        <w:rPr>
          <w:rFonts w:ascii="Arial" w:hAnsi="Arial" w:cs="Arial"/>
          <w:sz w:val="24"/>
          <w:szCs w:val="24"/>
        </w:rPr>
        <w:t>. He stated that he saw the p</w:t>
      </w:r>
      <w:r w:rsidR="00725632">
        <w:rPr>
          <w:rFonts w:ascii="Arial" w:hAnsi="Arial" w:cs="Arial"/>
          <w:sz w:val="24"/>
          <w:szCs w:val="24"/>
        </w:rPr>
        <w:t>laintiff reach</w:t>
      </w:r>
      <w:r w:rsidR="00780246">
        <w:rPr>
          <w:rFonts w:ascii="Arial" w:hAnsi="Arial" w:cs="Arial"/>
          <w:sz w:val="24"/>
          <w:szCs w:val="24"/>
        </w:rPr>
        <w:t>ing</w:t>
      </w:r>
      <w:r w:rsidR="00725632">
        <w:rPr>
          <w:rFonts w:ascii="Arial" w:hAnsi="Arial" w:cs="Arial"/>
          <w:sz w:val="24"/>
          <w:szCs w:val="24"/>
        </w:rPr>
        <w:t xml:space="preserve"> a</w:t>
      </w:r>
      <w:r w:rsidR="00AF482C">
        <w:rPr>
          <w:rFonts w:ascii="Arial" w:hAnsi="Arial" w:cs="Arial"/>
          <w:sz w:val="24"/>
          <w:szCs w:val="24"/>
        </w:rPr>
        <w:t>cross the counter wanted to assault</w:t>
      </w:r>
      <w:r w:rsidR="00725632">
        <w:rPr>
          <w:rFonts w:ascii="Arial" w:hAnsi="Arial" w:cs="Arial"/>
          <w:sz w:val="24"/>
          <w:szCs w:val="24"/>
        </w:rPr>
        <w:t xml:space="preserve"> the cashier, Selma.</w:t>
      </w:r>
    </w:p>
    <w:p w:rsidR="00725632" w:rsidRDefault="00725632" w:rsidP="00780246">
      <w:pPr>
        <w:spacing w:line="360" w:lineRule="auto"/>
        <w:jc w:val="both"/>
        <w:rPr>
          <w:rFonts w:ascii="Arial" w:hAnsi="Arial" w:cs="Arial"/>
          <w:sz w:val="24"/>
          <w:szCs w:val="24"/>
        </w:rPr>
      </w:pPr>
    </w:p>
    <w:p w:rsidR="00F22786" w:rsidRDefault="00FE5892" w:rsidP="00780246">
      <w:pPr>
        <w:spacing w:line="360" w:lineRule="auto"/>
        <w:jc w:val="both"/>
        <w:rPr>
          <w:rFonts w:ascii="Arial" w:hAnsi="Arial" w:cs="Arial"/>
          <w:sz w:val="24"/>
          <w:szCs w:val="24"/>
        </w:rPr>
      </w:pPr>
      <w:r>
        <w:rPr>
          <w:rFonts w:ascii="Arial" w:hAnsi="Arial" w:cs="Arial"/>
          <w:sz w:val="24"/>
          <w:szCs w:val="24"/>
        </w:rPr>
        <w:lastRenderedPageBreak/>
        <w:t>[48]</w:t>
      </w:r>
      <w:r>
        <w:rPr>
          <w:rFonts w:ascii="Arial" w:hAnsi="Arial" w:cs="Arial"/>
          <w:sz w:val="24"/>
          <w:szCs w:val="24"/>
        </w:rPr>
        <w:tab/>
        <w:t>Martin</w:t>
      </w:r>
      <w:r w:rsidR="00725632">
        <w:rPr>
          <w:rFonts w:ascii="Arial" w:hAnsi="Arial" w:cs="Arial"/>
          <w:sz w:val="24"/>
          <w:szCs w:val="24"/>
        </w:rPr>
        <w:t xml:space="preserve"> stated that he then approached the </w:t>
      </w:r>
      <w:r>
        <w:rPr>
          <w:rFonts w:ascii="Arial" w:hAnsi="Arial" w:cs="Arial"/>
          <w:sz w:val="24"/>
          <w:szCs w:val="24"/>
        </w:rPr>
        <w:t>p</w:t>
      </w:r>
      <w:r w:rsidR="00725632">
        <w:rPr>
          <w:rFonts w:ascii="Arial" w:hAnsi="Arial" w:cs="Arial"/>
          <w:sz w:val="24"/>
          <w:szCs w:val="24"/>
        </w:rPr>
        <w:t xml:space="preserve">laintiff and </w:t>
      </w:r>
      <w:r w:rsidR="00F22786">
        <w:rPr>
          <w:rFonts w:ascii="Arial" w:hAnsi="Arial" w:cs="Arial"/>
          <w:sz w:val="24"/>
          <w:szCs w:val="24"/>
        </w:rPr>
        <w:t xml:space="preserve">told him in </w:t>
      </w:r>
      <w:proofErr w:type="spellStart"/>
      <w:r w:rsidR="00F22786">
        <w:rPr>
          <w:rFonts w:ascii="Arial" w:hAnsi="Arial" w:cs="Arial"/>
          <w:sz w:val="24"/>
          <w:szCs w:val="24"/>
        </w:rPr>
        <w:t>Oshiwambo</w:t>
      </w:r>
      <w:proofErr w:type="spellEnd"/>
      <w:r w:rsidR="00F22786">
        <w:rPr>
          <w:rFonts w:ascii="Arial" w:hAnsi="Arial" w:cs="Arial"/>
          <w:sz w:val="24"/>
          <w:szCs w:val="24"/>
        </w:rPr>
        <w:t xml:space="preserve"> ‘</w:t>
      </w:r>
      <w:r w:rsidR="00F22786" w:rsidRPr="00AF482C">
        <w:rPr>
          <w:rFonts w:ascii="Arial" w:hAnsi="Arial" w:cs="Arial"/>
          <w:i/>
          <w:sz w:val="24"/>
          <w:szCs w:val="24"/>
        </w:rPr>
        <w:t>My Pa go to the manager and ask about the order’</w:t>
      </w:r>
      <w:r w:rsidR="00F22786">
        <w:rPr>
          <w:rFonts w:ascii="Arial" w:hAnsi="Arial" w:cs="Arial"/>
          <w:sz w:val="24"/>
          <w:szCs w:val="24"/>
        </w:rPr>
        <w:t>. The plaintiff apparently turned and told the witness that he did not want to talk to him an</w:t>
      </w:r>
      <w:r w:rsidR="0056371D">
        <w:rPr>
          <w:rFonts w:ascii="Arial" w:hAnsi="Arial" w:cs="Arial"/>
          <w:sz w:val="24"/>
          <w:szCs w:val="24"/>
        </w:rPr>
        <w:t xml:space="preserve">d the witness was a small boy. </w:t>
      </w:r>
      <w:r w:rsidR="00F43F99">
        <w:rPr>
          <w:rFonts w:ascii="Arial" w:hAnsi="Arial" w:cs="Arial"/>
          <w:sz w:val="24"/>
          <w:szCs w:val="24"/>
        </w:rPr>
        <w:t>H</w:t>
      </w:r>
      <w:r w:rsidR="00F22786">
        <w:rPr>
          <w:rFonts w:ascii="Arial" w:hAnsi="Arial" w:cs="Arial"/>
          <w:sz w:val="24"/>
          <w:szCs w:val="24"/>
        </w:rPr>
        <w:t>ereafter the plaintiff insulted the witness with his mother and grabbed him by the chest and punched him on the chest</w:t>
      </w:r>
      <w:r w:rsidR="00F43F99">
        <w:rPr>
          <w:rFonts w:ascii="Arial" w:hAnsi="Arial" w:cs="Arial"/>
          <w:sz w:val="24"/>
          <w:szCs w:val="24"/>
        </w:rPr>
        <w:t xml:space="preserve"> repeatedly</w:t>
      </w:r>
      <w:r w:rsidR="00F22786">
        <w:rPr>
          <w:rFonts w:ascii="Arial" w:hAnsi="Arial" w:cs="Arial"/>
          <w:sz w:val="24"/>
          <w:szCs w:val="24"/>
        </w:rPr>
        <w:t>. Martin stated that he responded by pushing</w:t>
      </w:r>
      <w:r w:rsidR="0056371D">
        <w:rPr>
          <w:rFonts w:ascii="Arial" w:hAnsi="Arial" w:cs="Arial"/>
          <w:sz w:val="24"/>
          <w:szCs w:val="24"/>
        </w:rPr>
        <w:t xml:space="preserve"> the plaintiff</w:t>
      </w:r>
      <w:r w:rsidR="00F22786">
        <w:rPr>
          <w:rFonts w:ascii="Arial" w:hAnsi="Arial" w:cs="Arial"/>
          <w:sz w:val="24"/>
          <w:szCs w:val="24"/>
        </w:rPr>
        <w:t xml:space="preserve"> back. </w:t>
      </w:r>
      <w:r w:rsidR="00725632">
        <w:rPr>
          <w:rFonts w:ascii="Arial" w:hAnsi="Arial" w:cs="Arial"/>
          <w:sz w:val="24"/>
          <w:szCs w:val="24"/>
        </w:rPr>
        <w:t>Plaintiff</w:t>
      </w:r>
      <w:r w:rsidR="00F22786">
        <w:rPr>
          <w:rFonts w:ascii="Arial" w:hAnsi="Arial" w:cs="Arial"/>
          <w:sz w:val="24"/>
          <w:szCs w:val="24"/>
        </w:rPr>
        <w:t>, whilst the two of them were in some sort of grip</w:t>
      </w:r>
      <w:r w:rsidR="0056371D">
        <w:rPr>
          <w:rFonts w:ascii="Arial" w:hAnsi="Arial" w:cs="Arial"/>
          <w:sz w:val="24"/>
          <w:szCs w:val="24"/>
        </w:rPr>
        <w:t>,</w:t>
      </w:r>
      <w:r w:rsidR="00F22786">
        <w:rPr>
          <w:rFonts w:ascii="Arial" w:hAnsi="Arial" w:cs="Arial"/>
          <w:sz w:val="24"/>
          <w:szCs w:val="24"/>
        </w:rPr>
        <w:t xml:space="preserve"> managed to grab a bottle from a displa</w:t>
      </w:r>
      <w:r w:rsidR="0056371D">
        <w:rPr>
          <w:rFonts w:ascii="Arial" w:hAnsi="Arial" w:cs="Arial"/>
          <w:sz w:val="24"/>
          <w:szCs w:val="24"/>
        </w:rPr>
        <w:t>y and strike</w:t>
      </w:r>
      <w:r w:rsidR="00F22786">
        <w:rPr>
          <w:rFonts w:ascii="Arial" w:hAnsi="Arial" w:cs="Arial"/>
          <w:sz w:val="24"/>
          <w:szCs w:val="24"/>
        </w:rPr>
        <w:t xml:space="preserve"> Martin on the left side of the head. </w:t>
      </w:r>
      <w:r w:rsidR="0056371D">
        <w:rPr>
          <w:rFonts w:ascii="Arial" w:hAnsi="Arial" w:cs="Arial"/>
          <w:sz w:val="24"/>
          <w:szCs w:val="24"/>
        </w:rPr>
        <w:t xml:space="preserve">While the two were fighting, </w:t>
      </w:r>
      <w:proofErr w:type="spellStart"/>
      <w:r w:rsidR="0056371D">
        <w:rPr>
          <w:rFonts w:ascii="Arial" w:hAnsi="Arial" w:cs="Arial"/>
          <w:sz w:val="24"/>
          <w:szCs w:val="24"/>
        </w:rPr>
        <w:t>Grawie</w:t>
      </w:r>
      <w:proofErr w:type="spellEnd"/>
      <w:r w:rsidR="0056371D">
        <w:rPr>
          <w:rFonts w:ascii="Arial" w:hAnsi="Arial" w:cs="Arial"/>
          <w:sz w:val="24"/>
          <w:szCs w:val="24"/>
        </w:rPr>
        <w:t>, who</w:t>
      </w:r>
      <w:r w:rsidR="00F22786">
        <w:rPr>
          <w:rFonts w:ascii="Arial" w:hAnsi="Arial" w:cs="Arial"/>
          <w:sz w:val="24"/>
          <w:szCs w:val="24"/>
        </w:rPr>
        <w:t xml:space="preserve"> was not part of the scuffle, tried to separate them. Martin stated that although he was not bl</w:t>
      </w:r>
      <w:r w:rsidR="0056371D">
        <w:rPr>
          <w:rFonts w:ascii="Arial" w:hAnsi="Arial" w:cs="Arial"/>
          <w:sz w:val="24"/>
          <w:szCs w:val="24"/>
        </w:rPr>
        <w:t>eeding from his head that he developed</w:t>
      </w:r>
      <w:r w:rsidR="00F22786">
        <w:rPr>
          <w:rFonts w:ascii="Arial" w:hAnsi="Arial" w:cs="Arial"/>
          <w:sz w:val="24"/>
          <w:szCs w:val="24"/>
        </w:rPr>
        <w:t xml:space="preserve"> a substantial bump </w:t>
      </w:r>
      <w:r w:rsidR="0056371D">
        <w:rPr>
          <w:rFonts w:ascii="Arial" w:hAnsi="Arial" w:cs="Arial"/>
          <w:sz w:val="24"/>
          <w:szCs w:val="24"/>
        </w:rPr>
        <w:t>on his head.</w:t>
      </w:r>
    </w:p>
    <w:p w:rsidR="00F22786" w:rsidRDefault="00F22786" w:rsidP="00780246">
      <w:pPr>
        <w:spacing w:line="360" w:lineRule="auto"/>
        <w:jc w:val="both"/>
        <w:rPr>
          <w:rFonts w:ascii="Arial" w:hAnsi="Arial" w:cs="Arial"/>
          <w:sz w:val="24"/>
          <w:szCs w:val="24"/>
        </w:rPr>
      </w:pPr>
    </w:p>
    <w:p w:rsidR="001C070D" w:rsidRDefault="00F22786" w:rsidP="00780246">
      <w:pPr>
        <w:spacing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t xml:space="preserve">Martin and </w:t>
      </w:r>
      <w:proofErr w:type="spellStart"/>
      <w:r>
        <w:rPr>
          <w:rFonts w:ascii="Arial" w:hAnsi="Arial" w:cs="Arial"/>
          <w:sz w:val="24"/>
          <w:szCs w:val="24"/>
        </w:rPr>
        <w:t>Grawie</w:t>
      </w:r>
      <w:proofErr w:type="spellEnd"/>
      <w:r>
        <w:rPr>
          <w:rFonts w:ascii="Arial" w:hAnsi="Arial" w:cs="Arial"/>
          <w:sz w:val="24"/>
          <w:szCs w:val="24"/>
        </w:rPr>
        <w:t xml:space="preserve"> manage to </w:t>
      </w:r>
      <w:r w:rsidR="001C070D">
        <w:rPr>
          <w:rFonts w:ascii="Arial" w:hAnsi="Arial" w:cs="Arial"/>
          <w:sz w:val="24"/>
          <w:szCs w:val="24"/>
        </w:rPr>
        <w:t>remove the plaintiff from the bot</w:t>
      </w:r>
      <w:r w:rsidR="0056371D">
        <w:rPr>
          <w:rFonts w:ascii="Arial" w:hAnsi="Arial" w:cs="Arial"/>
          <w:sz w:val="24"/>
          <w:szCs w:val="24"/>
        </w:rPr>
        <w:t>tle store and left him outside of the store.</w:t>
      </w:r>
    </w:p>
    <w:p w:rsidR="0056371D" w:rsidRDefault="0056371D" w:rsidP="00780246">
      <w:pPr>
        <w:spacing w:line="360" w:lineRule="auto"/>
        <w:jc w:val="both"/>
        <w:rPr>
          <w:rFonts w:ascii="Arial" w:hAnsi="Arial" w:cs="Arial"/>
          <w:sz w:val="24"/>
          <w:szCs w:val="24"/>
        </w:rPr>
      </w:pPr>
    </w:p>
    <w:p w:rsidR="001C070D" w:rsidRDefault="001C070D" w:rsidP="00780246">
      <w:pPr>
        <w:spacing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t xml:space="preserve">Martin confirmed that the plaintiff was bleeding from the face and nose and stated that it was probably caused by the fact that they were beating each other. </w:t>
      </w:r>
      <w:r w:rsidR="008E1BCF">
        <w:rPr>
          <w:rFonts w:ascii="Arial" w:hAnsi="Arial" w:cs="Arial"/>
          <w:sz w:val="24"/>
          <w:szCs w:val="24"/>
        </w:rPr>
        <w:t xml:space="preserve">The witness however denied that the plaintiff’s hand was injured during the altercation and stated that the plaintiff’s hand was bandaged when he came in earlier that day to place his order. </w:t>
      </w:r>
    </w:p>
    <w:p w:rsidR="0056371D" w:rsidRDefault="0056371D" w:rsidP="00780246">
      <w:pPr>
        <w:spacing w:line="360" w:lineRule="auto"/>
        <w:jc w:val="both"/>
        <w:rPr>
          <w:rFonts w:ascii="Arial" w:hAnsi="Arial" w:cs="Arial"/>
          <w:sz w:val="24"/>
          <w:szCs w:val="24"/>
        </w:rPr>
      </w:pPr>
    </w:p>
    <w:p w:rsidR="001C070D" w:rsidRDefault="001C070D" w:rsidP="00780246">
      <w:pPr>
        <w:spacing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t xml:space="preserve">After the plaintiff was removed from the building he remain on the premises outside walking around speaking on his cell phone. The witness denied that the plaintiff was assaulted outside the building. He was adamant that the whole incident took place inside the building and by the time </w:t>
      </w:r>
      <w:proofErr w:type="spellStart"/>
      <w:r>
        <w:rPr>
          <w:rFonts w:ascii="Arial" w:hAnsi="Arial" w:cs="Arial"/>
          <w:sz w:val="24"/>
          <w:szCs w:val="24"/>
        </w:rPr>
        <w:t>Kakona</w:t>
      </w:r>
      <w:proofErr w:type="spellEnd"/>
      <w:r>
        <w:rPr>
          <w:rFonts w:ascii="Arial" w:hAnsi="Arial" w:cs="Arial"/>
          <w:sz w:val="24"/>
          <w:szCs w:val="24"/>
        </w:rPr>
        <w:t xml:space="preserve"> arrived at NAMICA everything was over already. </w:t>
      </w:r>
    </w:p>
    <w:p w:rsidR="00121576" w:rsidRDefault="00121576" w:rsidP="00780246">
      <w:pPr>
        <w:spacing w:line="360" w:lineRule="auto"/>
        <w:jc w:val="both"/>
        <w:rPr>
          <w:rFonts w:ascii="Arial" w:hAnsi="Arial" w:cs="Arial"/>
          <w:sz w:val="24"/>
          <w:szCs w:val="24"/>
        </w:rPr>
      </w:pPr>
    </w:p>
    <w:p w:rsidR="00725632" w:rsidRDefault="001C070D" w:rsidP="00780246">
      <w:pPr>
        <w:spacing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 xml:space="preserve"> The witness stated that he went to the hospital after work where he was treated after a new health passport was issued to him. He confirmed that the said health passport was not before court. </w:t>
      </w:r>
    </w:p>
    <w:p w:rsidR="008E1BCF" w:rsidRDefault="008E1BCF" w:rsidP="00780246">
      <w:pPr>
        <w:spacing w:line="360" w:lineRule="auto"/>
        <w:jc w:val="both"/>
        <w:rPr>
          <w:rFonts w:ascii="Arial" w:hAnsi="Arial" w:cs="Arial"/>
          <w:sz w:val="24"/>
          <w:szCs w:val="24"/>
        </w:rPr>
      </w:pPr>
      <w:r>
        <w:rPr>
          <w:rFonts w:ascii="Arial" w:hAnsi="Arial" w:cs="Arial"/>
          <w:sz w:val="24"/>
          <w:szCs w:val="24"/>
        </w:rPr>
        <w:lastRenderedPageBreak/>
        <w:t xml:space="preserve">[53] </w:t>
      </w:r>
      <w:r>
        <w:rPr>
          <w:rFonts w:ascii="Arial" w:hAnsi="Arial" w:cs="Arial"/>
          <w:sz w:val="24"/>
          <w:szCs w:val="24"/>
        </w:rPr>
        <w:tab/>
        <w:t xml:space="preserve">Martin confirmed that two days later the plaintiff came with the police to fetch his money and that the police informed him and </w:t>
      </w:r>
      <w:proofErr w:type="spellStart"/>
      <w:r>
        <w:rPr>
          <w:rFonts w:ascii="Arial" w:hAnsi="Arial" w:cs="Arial"/>
          <w:sz w:val="24"/>
          <w:szCs w:val="24"/>
        </w:rPr>
        <w:t>Grawie</w:t>
      </w:r>
      <w:proofErr w:type="spellEnd"/>
      <w:r>
        <w:rPr>
          <w:rFonts w:ascii="Arial" w:hAnsi="Arial" w:cs="Arial"/>
          <w:sz w:val="24"/>
          <w:szCs w:val="24"/>
        </w:rPr>
        <w:t xml:space="preserve"> they will return to arrest them and therefor</w:t>
      </w:r>
      <w:r w:rsidR="0056371D">
        <w:rPr>
          <w:rFonts w:ascii="Arial" w:hAnsi="Arial" w:cs="Arial"/>
          <w:sz w:val="24"/>
          <w:szCs w:val="24"/>
        </w:rPr>
        <w:t>e</w:t>
      </w:r>
      <w:r>
        <w:rPr>
          <w:rFonts w:ascii="Arial" w:hAnsi="Arial" w:cs="Arial"/>
          <w:sz w:val="24"/>
          <w:szCs w:val="24"/>
        </w:rPr>
        <w:t xml:space="preserve"> they proceeded to go the police station themselves and were detained for approximately 24 hours. </w:t>
      </w:r>
    </w:p>
    <w:p w:rsidR="0056371D" w:rsidRDefault="0056371D" w:rsidP="00780246">
      <w:pPr>
        <w:spacing w:line="360" w:lineRule="auto"/>
        <w:jc w:val="both"/>
        <w:rPr>
          <w:rFonts w:ascii="Arial" w:hAnsi="Arial" w:cs="Arial"/>
          <w:sz w:val="24"/>
          <w:szCs w:val="24"/>
        </w:rPr>
      </w:pPr>
    </w:p>
    <w:p w:rsidR="008E1BCF" w:rsidRDefault="008E1BCF" w:rsidP="00780246">
      <w:pPr>
        <w:spacing w:line="360" w:lineRule="auto"/>
        <w:jc w:val="both"/>
        <w:rPr>
          <w:rFonts w:ascii="Arial" w:hAnsi="Arial" w:cs="Arial"/>
          <w:i/>
          <w:sz w:val="24"/>
          <w:szCs w:val="24"/>
        </w:rPr>
      </w:pPr>
      <w:r w:rsidRPr="008E1BCF">
        <w:rPr>
          <w:rFonts w:ascii="Arial" w:hAnsi="Arial" w:cs="Arial"/>
          <w:i/>
          <w:sz w:val="24"/>
          <w:szCs w:val="24"/>
        </w:rPr>
        <w:t xml:space="preserve">Frieda </w:t>
      </w:r>
      <w:proofErr w:type="spellStart"/>
      <w:r w:rsidRPr="008E1BCF">
        <w:rPr>
          <w:rFonts w:ascii="Arial" w:hAnsi="Arial" w:cs="Arial"/>
          <w:i/>
          <w:sz w:val="24"/>
          <w:szCs w:val="24"/>
        </w:rPr>
        <w:t>Nakamwandi</w:t>
      </w:r>
      <w:proofErr w:type="spellEnd"/>
    </w:p>
    <w:p w:rsidR="00121576" w:rsidRPr="008E1BCF" w:rsidRDefault="00121576" w:rsidP="00780246">
      <w:pPr>
        <w:spacing w:line="360" w:lineRule="auto"/>
        <w:jc w:val="both"/>
        <w:rPr>
          <w:rFonts w:ascii="Arial" w:hAnsi="Arial" w:cs="Arial"/>
          <w:i/>
          <w:sz w:val="24"/>
          <w:szCs w:val="24"/>
        </w:rPr>
      </w:pPr>
    </w:p>
    <w:p w:rsidR="008E1BCF" w:rsidRDefault="008E1BCF" w:rsidP="00780246">
      <w:pPr>
        <w:spacing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t xml:space="preserve">The last witness to testify on behalf of the defendant was Frieda </w:t>
      </w:r>
      <w:proofErr w:type="spellStart"/>
      <w:r>
        <w:rPr>
          <w:rFonts w:ascii="Arial" w:hAnsi="Arial" w:cs="Arial"/>
          <w:sz w:val="24"/>
          <w:szCs w:val="24"/>
        </w:rPr>
        <w:t>Nakamwandi</w:t>
      </w:r>
      <w:proofErr w:type="spellEnd"/>
      <w:r>
        <w:rPr>
          <w:rFonts w:ascii="Arial" w:hAnsi="Arial" w:cs="Arial"/>
          <w:sz w:val="24"/>
          <w:szCs w:val="24"/>
        </w:rPr>
        <w:t xml:space="preserve"> (her</w:t>
      </w:r>
      <w:r w:rsidR="0056371D">
        <w:rPr>
          <w:rFonts w:ascii="Arial" w:hAnsi="Arial" w:cs="Arial"/>
          <w:sz w:val="24"/>
          <w:szCs w:val="24"/>
        </w:rPr>
        <w:t>einafter referred to as Frieda</w:t>
      </w:r>
      <w:r>
        <w:rPr>
          <w:rFonts w:ascii="Arial" w:hAnsi="Arial" w:cs="Arial"/>
          <w:sz w:val="24"/>
          <w:szCs w:val="24"/>
        </w:rPr>
        <w:t>)</w:t>
      </w:r>
      <w:r w:rsidR="0056371D">
        <w:rPr>
          <w:rFonts w:ascii="Arial" w:hAnsi="Arial" w:cs="Arial"/>
          <w:sz w:val="24"/>
          <w:szCs w:val="24"/>
        </w:rPr>
        <w:t>.</w:t>
      </w:r>
    </w:p>
    <w:p w:rsidR="0056371D" w:rsidRDefault="0056371D" w:rsidP="00780246">
      <w:pPr>
        <w:spacing w:line="360" w:lineRule="auto"/>
        <w:jc w:val="both"/>
        <w:rPr>
          <w:rFonts w:ascii="Arial" w:hAnsi="Arial" w:cs="Arial"/>
          <w:sz w:val="24"/>
          <w:szCs w:val="24"/>
        </w:rPr>
      </w:pPr>
    </w:p>
    <w:p w:rsidR="0056371D" w:rsidRDefault="00A34862" w:rsidP="00780246">
      <w:pPr>
        <w:spacing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t xml:space="preserve">Frieda testified that she was a cashier at NAMICA and held this position until 2015 when she resigned. </w:t>
      </w:r>
    </w:p>
    <w:p w:rsidR="0056371D" w:rsidRDefault="0056371D" w:rsidP="00780246">
      <w:pPr>
        <w:spacing w:line="360" w:lineRule="auto"/>
        <w:jc w:val="both"/>
        <w:rPr>
          <w:rFonts w:ascii="Arial" w:hAnsi="Arial" w:cs="Arial"/>
          <w:sz w:val="24"/>
          <w:szCs w:val="24"/>
        </w:rPr>
      </w:pPr>
    </w:p>
    <w:p w:rsidR="00A34862" w:rsidRDefault="00A34862" w:rsidP="00780246">
      <w:pPr>
        <w:spacing w:line="360" w:lineRule="auto"/>
        <w:jc w:val="both"/>
        <w:rPr>
          <w:rFonts w:ascii="Arial" w:hAnsi="Arial" w:cs="Arial"/>
          <w:sz w:val="24"/>
          <w:szCs w:val="24"/>
        </w:rPr>
      </w:pPr>
      <w:r>
        <w:rPr>
          <w:rFonts w:ascii="Arial" w:hAnsi="Arial" w:cs="Arial"/>
          <w:sz w:val="24"/>
          <w:szCs w:val="24"/>
        </w:rPr>
        <w:t xml:space="preserve">[56] </w:t>
      </w:r>
      <w:r>
        <w:rPr>
          <w:rFonts w:ascii="Arial" w:hAnsi="Arial" w:cs="Arial"/>
          <w:sz w:val="24"/>
          <w:szCs w:val="24"/>
        </w:rPr>
        <w:tab/>
      </w:r>
      <w:r w:rsidR="006B55B4">
        <w:rPr>
          <w:rFonts w:ascii="Arial" w:hAnsi="Arial" w:cs="Arial"/>
          <w:sz w:val="24"/>
          <w:szCs w:val="24"/>
        </w:rPr>
        <w:t xml:space="preserve">She was on duty on the date in question and saw the plaintiff when he came in to place his order with her colleague, Selma, on the morning in question. She did not follow the conversation between plaintiff and Selma at the time as he came in good naturedly and placed his order. Selma’s counter was approximately 2 meters from where the witness sat. </w:t>
      </w:r>
    </w:p>
    <w:p w:rsidR="006B55B4" w:rsidRDefault="006B55B4" w:rsidP="00780246">
      <w:pPr>
        <w:spacing w:line="360" w:lineRule="auto"/>
        <w:jc w:val="both"/>
        <w:rPr>
          <w:rFonts w:ascii="Arial" w:hAnsi="Arial" w:cs="Arial"/>
          <w:sz w:val="24"/>
          <w:szCs w:val="24"/>
        </w:rPr>
      </w:pPr>
    </w:p>
    <w:p w:rsidR="006B55B4" w:rsidRDefault="0056371D" w:rsidP="00780246">
      <w:pPr>
        <w:spacing w:line="36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t>Around 13h</w:t>
      </w:r>
      <w:r w:rsidR="006B55B4">
        <w:rPr>
          <w:rFonts w:ascii="Arial" w:hAnsi="Arial" w:cs="Arial"/>
          <w:sz w:val="24"/>
          <w:szCs w:val="24"/>
        </w:rPr>
        <w:t>00 on the same date the plaintiff returned to NAMICA and he confronted Selma as to why his order was not delivered yet. Selma then explained</w:t>
      </w:r>
      <w:r>
        <w:rPr>
          <w:rFonts w:ascii="Arial" w:hAnsi="Arial" w:cs="Arial"/>
          <w:sz w:val="24"/>
          <w:szCs w:val="24"/>
        </w:rPr>
        <w:t xml:space="preserve"> </w:t>
      </w:r>
      <w:r w:rsidR="006B55B4">
        <w:rPr>
          <w:rFonts w:ascii="Arial" w:hAnsi="Arial" w:cs="Arial"/>
          <w:sz w:val="24"/>
          <w:szCs w:val="24"/>
        </w:rPr>
        <w:t xml:space="preserve">to the plaintiff that it was </w:t>
      </w:r>
      <w:r>
        <w:rPr>
          <w:rFonts w:ascii="Arial" w:hAnsi="Arial" w:cs="Arial"/>
          <w:sz w:val="24"/>
          <w:szCs w:val="24"/>
        </w:rPr>
        <w:t>‘</w:t>
      </w:r>
      <w:r w:rsidR="006B55B4">
        <w:rPr>
          <w:rFonts w:ascii="Arial" w:hAnsi="Arial" w:cs="Arial"/>
          <w:sz w:val="24"/>
          <w:szCs w:val="24"/>
        </w:rPr>
        <w:t>first come first serve</w:t>
      </w:r>
      <w:r>
        <w:rPr>
          <w:rFonts w:ascii="Arial" w:hAnsi="Arial" w:cs="Arial"/>
          <w:sz w:val="24"/>
          <w:szCs w:val="24"/>
        </w:rPr>
        <w:t>’</w:t>
      </w:r>
      <w:r w:rsidR="006B55B4">
        <w:rPr>
          <w:rFonts w:ascii="Arial" w:hAnsi="Arial" w:cs="Arial"/>
          <w:sz w:val="24"/>
          <w:szCs w:val="24"/>
        </w:rPr>
        <w:t xml:space="preserve"> and that his delivery will still come</w:t>
      </w:r>
      <w:r>
        <w:rPr>
          <w:rFonts w:ascii="Arial" w:hAnsi="Arial" w:cs="Arial"/>
          <w:sz w:val="24"/>
          <w:szCs w:val="24"/>
        </w:rPr>
        <w:t xml:space="preserve"> but if he wanted his order, he could go to the manager and enquire</w:t>
      </w:r>
      <w:r w:rsidR="00B8156C">
        <w:rPr>
          <w:rFonts w:ascii="Arial" w:hAnsi="Arial" w:cs="Arial"/>
          <w:sz w:val="24"/>
          <w:szCs w:val="24"/>
        </w:rPr>
        <w:t xml:space="preserve"> abo</w:t>
      </w:r>
      <w:r>
        <w:rPr>
          <w:rFonts w:ascii="Arial" w:hAnsi="Arial" w:cs="Arial"/>
          <w:sz w:val="24"/>
          <w:szCs w:val="24"/>
        </w:rPr>
        <w:t>ut his order. The plaintiff stated that he could not</w:t>
      </w:r>
      <w:r w:rsidR="00B8156C">
        <w:rPr>
          <w:rFonts w:ascii="Arial" w:hAnsi="Arial" w:cs="Arial"/>
          <w:sz w:val="24"/>
          <w:szCs w:val="24"/>
        </w:rPr>
        <w:t xml:space="preserve"> speak </w:t>
      </w:r>
      <w:r>
        <w:rPr>
          <w:rFonts w:ascii="Arial" w:hAnsi="Arial" w:cs="Arial"/>
          <w:sz w:val="24"/>
          <w:szCs w:val="24"/>
        </w:rPr>
        <w:t>English.</w:t>
      </w:r>
    </w:p>
    <w:p w:rsidR="0056371D" w:rsidRDefault="0056371D" w:rsidP="00780246">
      <w:pPr>
        <w:spacing w:line="360" w:lineRule="auto"/>
        <w:jc w:val="both"/>
        <w:rPr>
          <w:rFonts w:ascii="Arial" w:hAnsi="Arial" w:cs="Arial"/>
          <w:sz w:val="24"/>
          <w:szCs w:val="24"/>
        </w:rPr>
      </w:pPr>
    </w:p>
    <w:p w:rsidR="006B55B4" w:rsidRDefault="006B55B4" w:rsidP="00780246">
      <w:pPr>
        <w:spacing w:line="360" w:lineRule="auto"/>
        <w:jc w:val="both"/>
        <w:rPr>
          <w:rFonts w:ascii="Arial" w:hAnsi="Arial" w:cs="Arial"/>
          <w:sz w:val="24"/>
          <w:szCs w:val="24"/>
        </w:rPr>
      </w:pPr>
      <w:r>
        <w:rPr>
          <w:rFonts w:ascii="Arial" w:hAnsi="Arial" w:cs="Arial"/>
          <w:sz w:val="24"/>
          <w:szCs w:val="24"/>
        </w:rPr>
        <w:lastRenderedPageBreak/>
        <w:t>[58]</w:t>
      </w:r>
      <w:r>
        <w:rPr>
          <w:rFonts w:ascii="Arial" w:hAnsi="Arial" w:cs="Arial"/>
          <w:sz w:val="24"/>
          <w:szCs w:val="24"/>
        </w:rPr>
        <w:tab/>
        <w:t xml:space="preserve">Plaintiff </w:t>
      </w:r>
      <w:r w:rsidR="00F43F99">
        <w:rPr>
          <w:rFonts w:ascii="Arial" w:hAnsi="Arial" w:cs="Arial"/>
          <w:sz w:val="24"/>
          <w:szCs w:val="24"/>
        </w:rPr>
        <w:t>then</w:t>
      </w:r>
      <w:r>
        <w:rPr>
          <w:rFonts w:ascii="Arial" w:hAnsi="Arial" w:cs="Arial"/>
          <w:sz w:val="24"/>
          <w:szCs w:val="24"/>
        </w:rPr>
        <w:t xml:space="preserve"> angrily started insulting Selma in </w:t>
      </w:r>
      <w:proofErr w:type="spellStart"/>
      <w:r>
        <w:rPr>
          <w:rFonts w:ascii="Arial" w:hAnsi="Arial" w:cs="Arial"/>
          <w:sz w:val="24"/>
          <w:szCs w:val="24"/>
        </w:rPr>
        <w:t>Oshiwambo</w:t>
      </w:r>
      <w:proofErr w:type="spellEnd"/>
      <w:r>
        <w:rPr>
          <w:rFonts w:ascii="Arial" w:hAnsi="Arial" w:cs="Arial"/>
          <w:sz w:val="24"/>
          <w:szCs w:val="24"/>
        </w:rPr>
        <w:t>, which the witness understood. Frieda stated that at this point the plaintiff reached over Selma’s counter to punch her</w:t>
      </w:r>
      <w:r w:rsidR="00B8156C">
        <w:rPr>
          <w:rFonts w:ascii="Arial" w:hAnsi="Arial" w:cs="Arial"/>
          <w:sz w:val="24"/>
          <w:szCs w:val="24"/>
        </w:rPr>
        <w:t xml:space="preserve"> but Selma moved out of the way. </w:t>
      </w:r>
    </w:p>
    <w:p w:rsidR="0056371D" w:rsidRDefault="0056371D" w:rsidP="00780246">
      <w:pPr>
        <w:spacing w:line="360" w:lineRule="auto"/>
        <w:jc w:val="both"/>
        <w:rPr>
          <w:rFonts w:ascii="Arial" w:hAnsi="Arial" w:cs="Arial"/>
          <w:sz w:val="24"/>
          <w:szCs w:val="24"/>
        </w:rPr>
      </w:pPr>
    </w:p>
    <w:p w:rsidR="007F0D0C" w:rsidRDefault="00B8156C" w:rsidP="00780246">
      <w:pPr>
        <w:spacing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t>Martin then came pas</w:t>
      </w:r>
      <w:r w:rsidR="00F43F99">
        <w:rPr>
          <w:rFonts w:ascii="Arial" w:hAnsi="Arial" w:cs="Arial"/>
          <w:sz w:val="24"/>
          <w:szCs w:val="24"/>
        </w:rPr>
        <w:t>t</w:t>
      </w:r>
      <w:r>
        <w:rPr>
          <w:rFonts w:ascii="Arial" w:hAnsi="Arial" w:cs="Arial"/>
          <w:sz w:val="24"/>
          <w:szCs w:val="24"/>
        </w:rPr>
        <w:t xml:space="preserve"> Frieda’s counter and took off his gun and placed it under her counter and proceeded to approach the plaintiff. He asked the plaintiff in a polite manner to go outside saying: ‘My Pa let us go outside’. The plaintiff then retorted saying that Martin is a small boy and grabbed him by the chest and hit him. Martin and the plaintiff grabbed one another and while having Martin in a head lock the plaintiff managed to grab a bottle</w:t>
      </w:r>
      <w:r w:rsidR="00176F44">
        <w:rPr>
          <w:rFonts w:ascii="Arial" w:hAnsi="Arial" w:cs="Arial"/>
          <w:sz w:val="24"/>
          <w:szCs w:val="24"/>
        </w:rPr>
        <w:t xml:space="preserve"> of rum</w:t>
      </w:r>
      <w:r>
        <w:rPr>
          <w:rFonts w:ascii="Arial" w:hAnsi="Arial" w:cs="Arial"/>
          <w:sz w:val="24"/>
          <w:szCs w:val="24"/>
        </w:rPr>
        <w:t xml:space="preserve"> from th</w:t>
      </w:r>
      <w:r w:rsidR="0056371D">
        <w:rPr>
          <w:rFonts w:ascii="Arial" w:hAnsi="Arial" w:cs="Arial"/>
          <w:sz w:val="24"/>
          <w:szCs w:val="24"/>
        </w:rPr>
        <w:t>e display on her counter and struck</w:t>
      </w:r>
      <w:r>
        <w:rPr>
          <w:rFonts w:ascii="Arial" w:hAnsi="Arial" w:cs="Arial"/>
          <w:sz w:val="24"/>
          <w:szCs w:val="24"/>
        </w:rPr>
        <w:t xml:space="preserve"> Martin on the head with the bottle</w:t>
      </w:r>
      <w:r w:rsidR="007F0D0C">
        <w:rPr>
          <w:rFonts w:ascii="Arial" w:hAnsi="Arial" w:cs="Arial"/>
          <w:sz w:val="24"/>
          <w:szCs w:val="24"/>
        </w:rPr>
        <w:t>.</w:t>
      </w:r>
    </w:p>
    <w:p w:rsidR="0056371D" w:rsidRDefault="0056371D" w:rsidP="00780246">
      <w:pPr>
        <w:spacing w:line="360" w:lineRule="auto"/>
        <w:jc w:val="both"/>
        <w:rPr>
          <w:rFonts w:ascii="Arial" w:hAnsi="Arial" w:cs="Arial"/>
          <w:sz w:val="24"/>
          <w:szCs w:val="24"/>
        </w:rPr>
      </w:pPr>
    </w:p>
    <w:p w:rsidR="007F0D0C" w:rsidRDefault="007F0D0C" w:rsidP="00780246">
      <w:pPr>
        <w:spacing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proofErr w:type="spellStart"/>
      <w:r>
        <w:rPr>
          <w:rFonts w:ascii="Arial" w:hAnsi="Arial" w:cs="Arial"/>
          <w:sz w:val="24"/>
          <w:szCs w:val="24"/>
        </w:rPr>
        <w:t>Grawie</w:t>
      </w:r>
      <w:proofErr w:type="spellEnd"/>
      <w:r>
        <w:rPr>
          <w:rFonts w:ascii="Arial" w:hAnsi="Arial" w:cs="Arial"/>
          <w:sz w:val="24"/>
          <w:szCs w:val="24"/>
        </w:rPr>
        <w:t xml:space="preserve"> came to assist and the two security guards manage to push the plaintiff out of the bottle store. </w:t>
      </w:r>
    </w:p>
    <w:p w:rsidR="0056371D" w:rsidRDefault="0056371D" w:rsidP="00780246">
      <w:pPr>
        <w:spacing w:line="360" w:lineRule="auto"/>
        <w:jc w:val="both"/>
        <w:rPr>
          <w:rFonts w:ascii="Arial" w:hAnsi="Arial" w:cs="Arial"/>
          <w:sz w:val="24"/>
          <w:szCs w:val="24"/>
        </w:rPr>
      </w:pPr>
    </w:p>
    <w:p w:rsidR="007F0D0C" w:rsidRDefault="007F0D0C" w:rsidP="00780246">
      <w:pPr>
        <w:spacing w:line="360" w:lineRule="auto"/>
        <w:jc w:val="both"/>
        <w:rPr>
          <w:rFonts w:ascii="Arial" w:hAnsi="Arial" w:cs="Arial"/>
          <w:sz w:val="24"/>
          <w:szCs w:val="24"/>
        </w:rPr>
      </w:pPr>
      <w:r>
        <w:rPr>
          <w:rFonts w:ascii="Arial" w:hAnsi="Arial" w:cs="Arial"/>
          <w:sz w:val="24"/>
          <w:szCs w:val="24"/>
        </w:rPr>
        <w:t xml:space="preserve">[61] </w:t>
      </w:r>
      <w:r>
        <w:rPr>
          <w:rFonts w:ascii="Arial" w:hAnsi="Arial" w:cs="Arial"/>
          <w:sz w:val="24"/>
          <w:szCs w:val="24"/>
        </w:rPr>
        <w:tab/>
        <w:t xml:space="preserve">Frieda denied that plaintiff was assaulted outside the building and stated that she could see outside. According to her the plaintiff was walking around outside talking on his cell phone. Whilst outside the witness however noted that the plaintiff was bleeding from his nose. She denied that his hand was injured in the altercation and stated that his hand was already bandaged when he came into the bottle store earlier that day to place his order. </w:t>
      </w:r>
    </w:p>
    <w:p w:rsidR="00B8156C" w:rsidRDefault="007F0D0C" w:rsidP="00780246">
      <w:pPr>
        <w:spacing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t xml:space="preserve">After the incident was over </w:t>
      </w:r>
      <w:proofErr w:type="spellStart"/>
      <w:r>
        <w:rPr>
          <w:rFonts w:ascii="Arial" w:hAnsi="Arial" w:cs="Arial"/>
          <w:sz w:val="24"/>
          <w:szCs w:val="24"/>
        </w:rPr>
        <w:t>Kakona</w:t>
      </w:r>
      <w:proofErr w:type="spellEnd"/>
      <w:r>
        <w:rPr>
          <w:rFonts w:ascii="Arial" w:hAnsi="Arial" w:cs="Arial"/>
          <w:sz w:val="24"/>
          <w:szCs w:val="24"/>
        </w:rPr>
        <w:t xml:space="preserve"> arrived and spoke to Frieda. He enquired from her why his uncle was beaten, apparently referring to the plaintiff, and she told him that the plaintiff started beating the security guards and the security beat him back. </w:t>
      </w:r>
    </w:p>
    <w:p w:rsidR="00071F64" w:rsidRDefault="00071F64" w:rsidP="00780246">
      <w:pPr>
        <w:spacing w:line="360" w:lineRule="auto"/>
        <w:jc w:val="both"/>
        <w:rPr>
          <w:rFonts w:ascii="Arial" w:hAnsi="Arial" w:cs="Arial"/>
          <w:sz w:val="24"/>
          <w:szCs w:val="24"/>
        </w:rPr>
      </w:pPr>
    </w:p>
    <w:p w:rsidR="00725632" w:rsidRDefault="00176F44" w:rsidP="00780246">
      <w:pPr>
        <w:spacing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t>When asked about the state of sobriety of the plaintiff Frieda stated that she could not comment on it as the plaintiff was approximately two meters away from her</w:t>
      </w:r>
      <w:r w:rsidR="001D61B8">
        <w:rPr>
          <w:rFonts w:ascii="Arial" w:hAnsi="Arial" w:cs="Arial"/>
          <w:sz w:val="24"/>
          <w:szCs w:val="24"/>
        </w:rPr>
        <w:t xml:space="preserve"> and she </w:t>
      </w:r>
      <w:r w:rsidR="001D61B8">
        <w:rPr>
          <w:rFonts w:ascii="Arial" w:hAnsi="Arial" w:cs="Arial"/>
          <w:sz w:val="24"/>
          <w:szCs w:val="24"/>
        </w:rPr>
        <w:lastRenderedPageBreak/>
        <w:t xml:space="preserve">could not say if he smelled of alcohol and he wore a cap at the time so she could not see his eyes. </w:t>
      </w:r>
    </w:p>
    <w:p w:rsidR="00071F64" w:rsidRDefault="00071F64" w:rsidP="00780246">
      <w:pPr>
        <w:spacing w:line="360" w:lineRule="auto"/>
        <w:jc w:val="both"/>
        <w:rPr>
          <w:rFonts w:ascii="Arial" w:hAnsi="Arial" w:cs="Arial"/>
          <w:sz w:val="24"/>
          <w:szCs w:val="24"/>
        </w:rPr>
      </w:pPr>
    </w:p>
    <w:p w:rsidR="00725632" w:rsidRDefault="001D61B8" w:rsidP="00780246">
      <w:pPr>
        <w:spacing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t xml:space="preserve">Frieda also denied that she ever saw a child in the company of the plaintiff during the incident. </w:t>
      </w:r>
    </w:p>
    <w:p w:rsidR="00071F64" w:rsidRDefault="00071F64" w:rsidP="00780246">
      <w:pPr>
        <w:spacing w:line="360" w:lineRule="auto"/>
        <w:jc w:val="both"/>
        <w:rPr>
          <w:rFonts w:ascii="Arial" w:hAnsi="Arial" w:cs="Arial"/>
          <w:sz w:val="24"/>
          <w:szCs w:val="24"/>
        </w:rPr>
      </w:pPr>
    </w:p>
    <w:p w:rsidR="001D61B8" w:rsidRDefault="001D61B8" w:rsidP="00780246">
      <w:pPr>
        <w:spacing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t xml:space="preserve">This concluded the case for the defendant. </w:t>
      </w:r>
    </w:p>
    <w:p w:rsidR="00121576" w:rsidRDefault="00121576" w:rsidP="00780246">
      <w:pPr>
        <w:spacing w:line="360" w:lineRule="auto"/>
        <w:jc w:val="both"/>
        <w:rPr>
          <w:rFonts w:ascii="Arial" w:hAnsi="Arial" w:cs="Arial"/>
          <w:sz w:val="24"/>
          <w:szCs w:val="24"/>
          <w:u w:val="single"/>
        </w:rPr>
      </w:pPr>
    </w:p>
    <w:p w:rsidR="006E7B97" w:rsidRPr="00071F64" w:rsidRDefault="006E7B97" w:rsidP="00780246">
      <w:pPr>
        <w:spacing w:line="360" w:lineRule="auto"/>
        <w:jc w:val="both"/>
        <w:rPr>
          <w:rFonts w:ascii="Arial" w:hAnsi="Arial" w:cs="Arial"/>
          <w:sz w:val="24"/>
          <w:szCs w:val="24"/>
          <w:u w:val="single"/>
        </w:rPr>
      </w:pPr>
      <w:r w:rsidRPr="00071F64">
        <w:rPr>
          <w:rFonts w:ascii="Arial" w:hAnsi="Arial" w:cs="Arial"/>
          <w:sz w:val="24"/>
          <w:szCs w:val="24"/>
          <w:u w:val="single"/>
        </w:rPr>
        <w:t>Legal principles</w:t>
      </w:r>
      <w:r w:rsidR="00DF7242" w:rsidRPr="00071F64">
        <w:rPr>
          <w:rFonts w:ascii="Arial" w:hAnsi="Arial" w:cs="Arial"/>
          <w:sz w:val="24"/>
          <w:szCs w:val="24"/>
          <w:u w:val="single"/>
        </w:rPr>
        <w:t xml:space="preserve"> applicable</w:t>
      </w:r>
    </w:p>
    <w:p w:rsidR="00572D19" w:rsidRDefault="00DF7242" w:rsidP="00121576">
      <w:pPr>
        <w:pStyle w:val="western"/>
        <w:shd w:val="clear" w:color="auto" w:fill="FFFFFF"/>
        <w:spacing w:before="144" w:beforeAutospacing="0" w:after="0" w:afterAutospacing="0" w:line="480" w:lineRule="atLeast"/>
        <w:jc w:val="both"/>
        <w:rPr>
          <w:rFonts w:ascii="Arial" w:hAnsi="Arial" w:cs="Arial"/>
        </w:rPr>
      </w:pPr>
      <w:r w:rsidRPr="00DF7242">
        <w:rPr>
          <w:rFonts w:ascii="Arial" w:hAnsi="Arial" w:cs="Arial"/>
        </w:rPr>
        <w:t>[66]</w:t>
      </w:r>
      <w:r w:rsidRPr="00DF7242">
        <w:rPr>
          <w:rFonts w:ascii="Arial" w:hAnsi="Arial" w:cs="Arial"/>
        </w:rPr>
        <w:tab/>
      </w:r>
      <w:r w:rsidR="006E7B97" w:rsidRPr="00DF7242">
        <w:rPr>
          <w:rFonts w:ascii="Arial" w:hAnsi="Arial" w:cs="Arial"/>
        </w:rPr>
        <w:t xml:space="preserve">The cause of action is the </w:t>
      </w:r>
      <w:proofErr w:type="spellStart"/>
      <w:r w:rsidR="006E7B97" w:rsidRPr="00F43F99">
        <w:rPr>
          <w:rFonts w:ascii="Arial" w:hAnsi="Arial" w:cs="Arial"/>
          <w:i/>
        </w:rPr>
        <w:t>actio</w:t>
      </w:r>
      <w:proofErr w:type="spellEnd"/>
      <w:r w:rsidR="006E7B97" w:rsidRPr="00F43F99">
        <w:rPr>
          <w:rFonts w:ascii="Arial" w:hAnsi="Arial" w:cs="Arial"/>
          <w:i/>
        </w:rPr>
        <w:t xml:space="preserve"> </w:t>
      </w:r>
      <w:proofErr w:type="spellStart"/>
      <w:r w:rsidR="006E7B97" w:rsidRPr="00F43F99">
        <w:rPr>
          <w:rFonts w:ascii="Arial" w:hAnsi="Arial" w:cs="Arial"/>
          <w:i/>
        </w:rPr>
        <w:t>iniuriarum</w:t>
      </w:r>
      <w:proofErr w:type="spellEnd"/>
      <w:r w:rsidR="006E7B97" w:rsidRPr="00DF7242">
        <w:rPr>
          <w:rFonts w:ascii="Arial" w:hAnsi="Arial" w:cs="Arial"/>
        </w:rPr>
        <w:t xml:space="preserve">. </w:t>
      </w:r>
      <w:r w:rsidRPr="00DF7242">
        <w:rPr>
          <w:rFonts w:ascii="Arial" w:hAnsi="Arial" w:cs="Arial"/>
        </w:rPr>
        <w:t xml:space="preserve">In the unreported judgment of </w:t>
      </w:r>
      <w:proofErr w:type="spellStart"/>
      <w:r w:rsidRPr="00DF7242">
        <w:rPr>
          <w:rFonts w:ascii="Arial" w:hAnsi="Arial" w:cs="Arial"/>
          <w:i/>
        </w:rPr>
        <w:t>Lubilo</w:t>
      </w:r>
      <w:proofErr w:type="spellEnd"/>
      <w:r w:rsidRPr="00DF7242">
        <w:rPr>
          <w:rFonts w:ascii="Arial" w:hAnsi="Arial" w:cs="Arial"/>
          <w:i/>
        </w:rPr>
        <w:t xml:space="preserve"> and Others v Minister of Safety and Security</w:t>
      </w:r>
      <w:r w:rsidRPr="00DF7242">
        <w:rPr>
          <w:rStyle w:val="FootnoteReference"/>
          <w:rFonts w:ascii="Arial" w:hAnsi="Arial" w:cs="Arial"/>
          <w:i/>
        </w:rPr>
        <w:footnoteReference w:id="6"/>
      </w:r>
      <w:r w:rsidRPr="00DF7242">
        <w:rPr>
          <w:rFonts w:ascii="Arial" w:hAnsi="Arial" w:cs="Arial"/>
          <w:i/>
        </w:rPr>
        <w:t xml:space="preserve"> </w:t>
      </w:r>
      <w:r w:rsidRPr="00DF7242">
        <w:rPr>
          <w:rFonts w:ascii="Arial" w:hAnsi="Arial" w:cs="Arial"/>
        </w:rPr>
        <w:t>this Court</w:t>
      </w:r>
      <w:r w:rsidRPr="00DF7242">
        <w:rPr>
          <w:rStyle w:val="FootnoteReference"/>
          <w:rFonts w:ascii="Arial" w:hAnsi="Arial" w:cs="Arial"/>
        </w:rPr>
        <w:footnoteReference w:id="7"/>
      </w:r>
      <w:r w:rsidRPr="00DF7242">
        <w:rPr>
          <w:rFonts w:ascii="Arial" w:hAnsi="Arial" w:cs="Arial"/>
        </w:rPr>
        <w:t xml:space="preserve"> stated that a</w:t>
      </w:r>
      <w:r w:rsidR="006E7B97" w:rsidRPr="00DF7242">
        <w:rPr>
          <w:rFonts w:ascii="Arial" w:hAnsi="Arial" w:cs="Arial"/>
        </w:rPr>
        <w:t>n assault violates a person’s bodily integrity.</w:t>
      </w:r>
      <w:r w:rsidR="006E7B97" w:rsidRPr="00DF7242">
        <w:rPr>
          <w:rStyle w:val="FootnoteReference"/>
          <w:rFonts w:ascii="Arial" w:hAnsi="Arial" w:cs="Arial"/>
        </w:rPr>
        <w:footnoteReference w:id="8"/>
      </w:r>
      <w:r w:rsidR="006E7B97" w:rsidRPr="00DF7242">
        <w:rPr>
          <w:rFonts w:ascii="Arial" w:hAnsi="Arial" w:cs="Arial"/>
        </w:rPr>
        <w:t xml:space="preserve"> Every infringement of the bodily integrity of another is </w:t>
      </w:r>
      <w:r w:rsidR="006E7B97" w:rsidRPr="00F43F99">
        <w:rPr>
          <w:rFonts w:ascii="Arial" w:hAnsi="Arial" w:cs="Arial"/>
          <w:i/>
        </w:rPr>
        <w:t xml:space="preserve">prima facie </w:t>
      </w:r>
      <w:r w:rsidR="006E7B97" w:rsidRPr="00DF7242">
        <w:rPr>
          <w:rFonts w:ascii="Arial" w:hAnsi="Arial" w:cs="Arial"/>
        </w:rPr>
        <w:t>unlawful. Once infringement is proved, the </w:t>
      </w:r>
      <w:r w:rsidR="006E7B97" w:rsidRPr="00DF7242">
        <w:rPr>
          <w:rFonts w:ascii="Arial" w:hAnsi="Arial" w:cs="Arial"/>
          <w:i/>
          <w:iCs/>
        </w:rPr>
        <w:t>onus </w:t>
      </w:r>
      <w:r w:rsidR="006E7B97" w:rsidRPr="00DF7242">
        <w:rPr>
          <w:rFonts w:ascii="Arial" w:hAnsi="Arial" w:cs="Arial"/>
        </w:rPr>
        <w:t>moves to the wrongdoer to prove some ground of justification.</w:t>
      </w:r>
      <w:r w:rsidR="006E7B97" w:rsidRPr="00DF7242">
        <w:rPr>
          <w:rStyle w:val="FootnoteReference"/>
          <w:rFonts w:ascii="Arial" w:hAnsi="Arial" w:cs="Arial"/>
        </w:rPr>
        <w:footnoteReference w:id="9"/>
      </w:r>
      <w:r w:rsidR="006E7B97" w:rsidRPr="00DF7242">
        <w:rPr>
          <w:rFonts w:ascii="Arial" w:hAnsi="Arial" w:cs="Arial"/>
        </w:rPr>
        <w:t> But before that duty arises, the plaintiff must allege and prove the fact of physical interference.</w:t>
      </w:r>
      <w:r w:rsidRPr="00DF7242">
        <w:rPr>
          <w:rStyle w:val="FootnoteReference"/>
          <w:rFonts w:ascii="Arial" w:hAnsi="Arial" w:cs="Arial"/>
        </w:rPr>
        <w:footnoteReference w:id="10"/>
      </w:r>
      <w:r w:rsidRPr="00DF7242">
        <w:rPr>
          <w:rFonts w:ascii="Arial" w:hAnsi="Arial" w:cs="Arial"/>
        </w:rPr>
        <w:t xml:space="preserve"> </w:t>
      </w:r>
    </w:p>
    <w:p w:rsidR="00121576" w:rsidRDefault="00121576" w:rsidP="00121576">
      <w:pPr>
        <w:pStyle w:val="western"/>
        <w:shd w:val="clear" w:color="auto" w:fill="FFFFFF"/>
        <w:spacing w:before="144" w:beforeAutospacing="0" w:after="0" w:afterAutospacing="0" w:line="480" w:lineRule="atLeast"/>
        <w:jc w:val="both"/>
        <w:rPr>
          <w:rFonts w:ascii="Arial" w:hAnsi="Arial" w:cs="Arial"/>
        </w:rPr>
      </w:pPr>
    </w:p>
    <w:p w:rsidR="006E7B97" w:rsidRPr="00DF7242" w:rsidRDefault="00DF7242" w:rsidP="00F43F99">
      <w:pPr>
        <w:pStyle w:val="western"/>
        <w:shd w:val="clear" w:color="auto" w:fill="FFFFFF"/>
        <w:spacing w:before="144" w:beforeAutospacing="0" w:after="0" w:afterAutospacing="0" w:line="480" w:lineRule="atLeast"/>
        <w:jc w:val="both"/>
        <w:rPr>
          <w:rFonts w:ascii="Arial" w:hAnsi="Arial" w:cs="Arial"/>
          <w:color w:val="242121"/>
        </w:rPr>
      </w:pPr>
      <w:r w:rsidRPr="00DF7242">
        <w:rPr>
          <w:rFonts w:ascii="Arial" w:hAnsi="Arial" w:cs="Arial"/>
        </w:rPr>
        <w:t>[67]</w:t>
      </w:r>
      <w:r>
        <w:rPr>
          <w:rFonts w:ascii="Arial" w:hAnsi="Arial" w:cs="Arial"/>
        </w:rPr>
        <w:tab/>
      </w:r>
      <w:r w:rsidR="00572D19">
        <w:rPr>
          <w:rFonts w:ascii="Arial" w:hAnsi="Arial" w:cs="Arial"/>
          <w:color w:val="242121"/>
        </w:rPr>
        <w:t>The defendant admitted the act of physical interference but placed the wrongfulness and fault in dispute. The question is there</w:t>
      </w:r>
      <w:r w:rsidR="00071F64">
        <w:rPr>
          <w:rFonts w:ascii="Arial" w:hAnsi="Arial" w:cs="Arial"/>
          <w:color w:val="242121"/>
        </w:rPr>
        <w:t>fore, if</w:t>
      </w:r>
      <w:r w:rsidR="00572D19">
        <w:rPr>
          <w:rFonts w:ascii="Arial" w:hAnsi="Arial" w:cs="Arial"/>
          <w:color w:val="242121"/>
        </w:rPr>
        <w:t xml:space="preserve"> physical interference is established, how is it justified?</w:t>
      </w:r>
    </w:p>
    <w:p w:rsidR="006E7B97" w:rsidRPr="006E7B97" w:rsidRDefault="006E7B97" w:rsidP="00780246">
      <w:pPr>
        <w:spacing w:line="360" w:lineRule="auto"/>
        <w:jc w:val="both"/>
        <w:rPr>
          <w:rFonts w:ascii="Arial" w:hAnsi="Arial" w:cs="Arial"/>
          <w:b/>
          <w:sz w:val="24"/>
          <w:szCs w:val="24"/>
        </w:rPr>
      </w:pPr>
    </w:p>
    <w:p w:rsidR="00121576" w:rsidRDefault="00121576" w:rsidP="00780246">
      <w:pPr>
        <w:spacing w:line="360" w:lineRule="auto"/>
        <w:jc w:val="both"/>
        <w:rPr>
          <w:rFonts w:ascii="Arial" w:hAnsi="Arial" w:cs="Arial"/>
          <w:i/>
          <w:sz w:val="24"/>
          <w:szCs w:val="24"/>
        </w:rPr>
      </w:pPr>
    </w:p>
    <w:p w:rsidR="001D61B8" w:rsidRPr="00491520" w:rsidRDefault="00CE3A5C" w:rsidP="00780246">
      <w:pPr>
        <w:spacing w:line="360" w:lineRule="auto"/>
        <w:jc w:val="both"/>
        <w:rPr>
          <w:rFonts w:ascii="Arial" w:hAnsi="Arial" w:cs="Arial"/>
          <w:b/>
          <w:sz w:val="24"/>
          <w:szCs w:val="24"/>
        </w:rPr>
      </w:pPr>
      <w:r w:rsidRPr="00572D19">
        <w:rPr>
          <w:rFonts w:ascii="Arial" w:hAnsi="Arial" w:cs="Arial"/>
          <w:i/>
          <w:sz w:val="24"/>
          <w:szCs w:val="24"/>
        </w:rPr>
        <w:lastRenderedPageBreak/>
        <w:t>Mutually destructive version</w:t>
      </w:r>
    </w:p>
    <w:p w:rsidR="00955669" w:rsidRDefault="00142383" w:rsidP="00491520">
      <w:pPr>
        <w:spacing w:after="0" w:line="360" w:lineRule="auto"/>
        <w:jc w:val="both"/>
        <w:rPr>
          <w:rFonts w:ascii="Arial" w:hAnsi="Arial" w:cs="Arial"/>
          <w:sz w:val="24"/>
          <w:szCs w:val="24"/>
        </w:rPr>
      </w:pPr>
      <w:r>
        <w:rPr>
          <w:rFonts w:ascii="Arial" w:hAnsi="Arial" w:cs="Arial"/>
          <w:sz w:val="24"/>
          <w:szCs w:val="24"/>
        </w:rPr>
        <w:t>[6</w:t>
      </w:r>
      <w:r w:rsidR="00572D19">
        <w:rPr>
          <w:rFonts w:ascii="Arial" w:hAnsi="Arial" w:cs="Arial"/>
          <w:sz w:val="24"/>
          <w:szCs w:val="24"/>
        </w:rPr>
        <w:t>8</w:t>
      </w:r>
      <w:r>
        <w:rPr>
          <w:rFonts w:ascii="Arial" w:hAnsi="Arial" w:cs="Arial"/>
          <w:sz w:val="24"/>
          <w:szCs w:val="24"/>
        </w:rPr>
        <w:t>]</w:t>
      </w:r>
      <w:r>
        <w:rPr>
          <w:rFonts w:ascii="Arial" w:hAnsi="Arial" w:cs="Arial"/>
          <w:sz w:val="24"/>
          <w:szCs w:val="24"/>
        </w:rPr>
        <w:tab/>
      </w:r>
      <w:r w:rsidR="00955669" w:rsidRPr="00955669">
        <w:rPr>
          <w:rFonts w:ascii="Arial" w:hAnsi="Arial" w:cs="Arial"/>
          <w:sz w:val="24"/>
          <w:szCs w:val="24"/>
        </w:rPr>
        <w:t xml:space="preserve">The evidence led at the trial by the </w:t>
      </w:r>
      <w:r w:rsidR="00955669">
        <w:rPr>
          <w:rFonts w:ascii="Arial" w:hAnsi="Arial" w:cs="Arial"/>
          <w:sz w:val="24"/>
          <w:szCs w:val="24"/>
        </w:rPr>
        <w:t>plaintiff and his witness</w:t>
      </w:r>
      <w:r w:rsidR="00955669" w:rsidRPr="00955669">
        <w:rPr>
          <w:rFonts w:ascii="Arial" w:hAnsi="Arial" w:cs="Arial"/>
          <w:sz w:val="24"/>
          <w:szCs w:val="24"/>
        </w:rPr>
        <w:t xml:space="preserve"> on the one hand, and the </w:t>
      </w:r>
      <w:r w:rsidR="00955669">
        <w:rPr>
          <w:rFonts w:ascii="Arial" w:hAnsi="Arial" w:cs="Arial"/>
          <w:sz w:val="24"/>
          <w:szCs w:val="24"/>
        </w:rPr>
        <w:t xml:space="preserve">defendant’s </w:t>
      </w:r>
      <w:r w:rsidR="00955669" w:rsidRPr="00955669">
        <w:rPr>
          <w:rFonts w:ascii="Arial" w:hAnsi="Arial" w:cs="Arial"/>
          <w:sz w:val="24"/>
          <w:szCs w:val="24"/>
        </w:rPr>
        <w:t xml:space="preserve">witnesses on the other, gave rise to mutually destructive versions of </w:t>
      </w:r>
      <w:r w:rsidR="00955669">
        <w:rPr>
          <w:rFonts w:ascii="Arial" w:hAnsi="Arial" w:cs="Arial"/>
          <w:sz w:val="24"/>
          <w:szCs w:val="24"/>
        </w:rPr>
        <w:t>the incident.</w:t>
      </w:r>
    </w:p>
    <w:p w:rsidR="00071F64" w:rsidRDefault="00071F64" w:rsidP="00491520">
      <w:pPr>
        <w:spacing w:after="0" w:line="360" w:lineRule="auto"/>
        <w:jc w:val="both"/>
        <w:rPr>
          <w:rFonts w:ascii="Arial" w:hAnsi="Arial" w:cs="Arial"/>
          <w:sz w:val="24"/>
          <w:szCs w:val="24"/>
        </w:rPr>
      </w:pPr>
    </w:p>
    <w:p w:rsidR="00491520" w:rsidRDefault="00955669" w:rsidP="00491520">
      <w:pPr>
        <w:spacing w:after="0"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491520" w:rsidRPr="00B101AB">
        <w:rPr>
          <w:rFonts w:ascii="Arial" w:hAnsi="Arial" w:cs="Arial"/>
          <w:sz w:val="24"/>
          <w:szCs w:val="24"/>
        </w:rPr>
        <w:t>The following legal principles are now well settled in our law namely that:</w:t>
      </w:r>
    </w:p>
    <w:p w:rsidR="00071F64" w:rsidRPr="00B101AB" w:rsidRDefault="00071F64" w:rsidP="00491520">
      <w:pPr>
        <w:spacing w:after="0" w:line="360" w:lineRule="auto"/>
        <w:jc w:val="both"/>
        <w:rPr>
          <w:rFonts w:ascii="Arial" w:hAnsi="Arial" w:cs="Arial"/>
          <w:sz w:val="24"/>
          <w:szCs w:val="24"/>
        </w:rPr>
      </w:pPr>
    </w:p>
    <w:p w:rsidR="00491520" w:rsidRPr="00071F64" w:rsidRDefault="00491520" w:rsidP="00121576">
      <w:pPr>
        <w:pStyle w:val="ListParagraph"/>
        <w:numPr>
          <w:ilvl w:val="0"/>
          <w:numId w:val="4"/>
        </w:numPr>
        <w:spacing w:after="0" w:line="360" w:lineRule="auto"/>
        <w:ind w:left="0" w:firstLine="0"/>
        <w:jc w:val="both"/>
        <w:rPr>
          <w:rFonts w:ascii="Arial" w:hAnsi="Arial" w:cs="Arial"/>
          <w:sz w:val="24"/>
          <w:szCs w:val="24"/>
        </w:rPr>
      </w:pPr>
      <w:r w:rsidRPr="00071F64">
        <w:rPr>
          <w:rFonts w:ascii="Arial" w:hAnsi="Arial" w:cs="Arial"/>
          <w:sz w:val="24"/>
          <w:szCs w:val="24"/>
        </w:rPr>
        <w:t>where the evidence of the parties’ presented to the court is mutually destructive the court must decide as to which version to belief on probabilities</w:t>
      </w:r>
      <w:r>
        <w:rPr>
          <w:rStyle w:val="FootnoteReference"/>
          <w:rFonts w:ascii="Arial" w:hAnsi="Arial" w:cs="Arial"/>
          <w:sz w:val="24"/>
          <w:szCs w:val="24"/>
        </w:rPr>
        <w:footnoteReference w:id="11"/>
      </w:r>
      <w:r w:rsidRPr="00071F64">
        <w:rPr>
          <w:rFonts w:ascii="Arial" w:hAnsi="Arial" w:cs="Arial"/>
          <w:sz w:val="24"/>
          <w:szCs w:val="24"/>
        </w:rPr>
        <w:t>; and</w:t>
      </w:r>
    </w:p>
    <w:p w:rsidR="00491520" w:rsidRPr="00B101AB" w:rsidRDefault="00491520" w:rsidP="00121576">
      <w:pPr>
        <w:spacing w:after="0" w:line="360" w:lineRule="auto"/>
        <w:jc w:val="both"/>
        <w:rPr>
          <w:rFonts w:ascii="Arial" w:hAnsi="Arial" w:cs="Arial"/>
          <w:sz w:val="24"/>
          <w:szCs w:val="24"/>
        </w:rPr>
      </w:pPr>
    </w:p>
    <w:p w:rsidR="00491520" w:rsidRPr="00071F64" w:rsidRDefault="00491520" w:rsidP="00121576">
      <w:pPr>
        <w:pStyle w:val="ListParagraph"/>
        <w:numPr>
          <w:ilvl w:val="0"/>
          <w:numId w:val="4"/>
        </w:numPr>
        <w:spacing w:after="0" w:line="360" w:lineRule="auto"/>
        <w:ind w:left="0" w:firstLine="0"/>
        <w:jc w:val="both"/>
        <w:rPr>
          <w:rFonts w:ascii="Arial" w:hAnsi="Arial" w:cs="Arial"/>
          <w:sz w:val="24"/>
          <w:szCs w:val="24"/>
        </w:rPr>
      </w:pPr>
      <w:r w:rsidRPr="00071F64">
        <w:rPr>
          <w:rFonts w:ascii="Arial" w:hAnsi="Arial" w:cs="Arial"/>
          <w:sz w:val="24"/>
          <w:szCs w:val="24"/>
        </w:rPr>
        <w:t>the approach that a court must adopt to determine which version is more probable is to start from the undisputed facts which both sides accept, and add to them such other facts as seem very likely to be true, as for example, those recorded in contemporary documents or spoken to by independent witnesses.</w:t>
      </w:r>
      <w:r>
        <w:rPr>
          <w:rStyle w:val="FootnoteReference"/>
          <w:rFonts w:ascii="Arial" w:hAnsi="Arial" w:cs="Arial"/>
          <w:sz w:val="24"/>
          <w:szCs w:val="24"/>
        </w:rPr>
        <w:footnoteReference w:id="12"/>
      </w:r>
    </w:p>
    <w:p w:rsidR="00491520" w:rsidRDefault="00491520" w:rsidP="00491520">
      <w:pPr>
        <w:spacing w:after="0" w:line="360" w:lineRule="auto"/>
        <w:jc w:val="both"/>
        <w:rPr>
          <w:rFonts w:ascii="Arial" w:hAnsi="Arial" w:cs="Arial"/>
          <w:sz w:val="24"/>
          <w:szCs w:val="24"/>
        </w:rPr>
      </w:pPr>
    </w:p>
    <w:p w:rsidR="00142383" w:rsidRPr="00934A29" w:rsidRDefault="00491520" w:rsidP="00491520">
      <w:pPr>
        <w:spacing w:after="0" w:line="360" w:lineRule="auto"/>
        <w:jc w:val="both"/>
        <w:rPr>
          <w:rFonts w:ascii="Arial" w:hAnsi="Arial" w:cs="Arial"/>
          <w:sz w:val="24"/>
          <w:szCs w:val="24"/>
        </w:rPr>
      </w:pPr>
      <w:r>
        <w:rPr>
          <w:rFonts w:ascii="Arial" w:hAnsi="Arial" w:cs="Arial"/>
          <w:sz w:val="24"/>
          <w:szCs w:val="24"/>
        </w:rPr>
        <w:t>[</w:t>
      </w:r>
      <w:r w:rsidR="00955669">
        <w:rPr>
          <w:rFonts w:ascii="Arial" w:hAnsi="Arial" w:cs="Arial"/>
          <w:sz w:val="24"/>
          <w:szCs w:val="24"/>
        </w:rPr>
        <w:t>70</w:t>
      </w:r>
      <w:r>
        <w:rPr>
          <w:rFonts w:ascii="Arial" w:hAnsi="Arial" w:cs="Arial"/>
          <w:sz w:val="24"/>
          <w:szCs w:val="24"/>
        </w:rPr>
        <w:t>]</w:t>
      </w:r>
      <w:r>
        <w:rPr>
          <w:rFonts w:ascii="Arial" w:hAnsi="Arial" w:cs="Arial"/>
          <w:sz w:val="24"/>
          <w:szCs w:val="24"/>
        </w:rPr>
        <w:tab/>
        <w:t>What is important is that the</w:t>
      </w:r>
      <w:r w:rsidR="00142383" w:rsidRPr="00934A29">
        <w:rPr>
          <w:rFonts w:ascii="Arial" w:hAnsi="Arial" w:cs="Arial"/>
          <w:sz w:val="24"/>
          <w:szCs w:val="24"/>
        </w:rPr>
        <w:t xml:space="preserve"> versions advanced must not only be probable but must also accord with common sense and logic.</w:t>
      </w:r>
    </w:p>
    <w:p w:rsidR="00142383" w:rsidRDefault="00142383" w:rsidP="00142383">
      <w:pPr>
        <w:spacing w:after="0" w:line="360" w:lineRule="auto"/>
        <w:jc w:val="both"/>
        <w:rPr>
          <w:rFonts w:ascii="Arial" w:hAnsi="Arial" w:cs="Arial"/>
          <w:sz w:val="24"/>
          <w:szCs w:val="24"/>
        </w:rPr>
      </w:pPr>
    </w:p>
    <w:p w:rsidR="00491520" w:rsidRDefault="00142383" w:rsidP="00142383">
      <w:pPr>
        <w:spacing w:after="0" w:line="360" w:lineRule="auto"/>
        <w:jc w:val="both"/>
        <w:rPr>
          <w:rFonts w:ascii="Arial" w:hAnsi="Arial" w:cs="Arial"/>
          <w:sz w:val="24"/>
          <w:szCs w:val="24"/>
        </w:rPr>
      </w:pPr>
      <w:r w:rsidRPr="00B101AB">
        <w:rPr>
          <w:rFonts w:ascii="Arial" w:hAnsi="Arial" w:cs="Arial"/>
          <w:sz w:val="24"/>
          <w:szCs w:val="24"/>
        </w:rPr>
        <w:t>[</w:t>
      </w:r>
      <w:r w:rsidR="00491520">
        <w:rPr>
          <w:rFonts w:ascii="Arial" w:hAnsi="Arial" w:cs="Arial"/>
          <w:sz w:val="24"/>
          <w:szCs w:val="24"/>
        </w:rPr>
        <w:t>68</w:t>
      </w:r>
      <w:r w:rsidRPr="00B101AB">
        <w:rPr>
          <w:rFonts w:ascii="Arial" w:hAnsi="Arial" w:cs="Arial"/>
          <w:sz w:val="24"/>
          <w:szCs w:val="24"/>
        </w:rPr>
        <w:t>]</w:t>
      </w:r>
      <w:r w:rsidRPr="00B101AB">
        <w:rPr>
          <w:rFonts w:ascii="Arial" w:hAnsi="Arial" w:cs="Arial"/>
          <w:sz w:val="24"/>
          <w:szCs w:val="24"/>
        </w:rPr>
        <w:tab/>
      </w:r>
      <w:r w:rsidRPr="00797066">
        <w:rPr>
          <w:rFonts w:ascii="Arial" w:hAnsi="Arial" w:cs="Arial"/>
          <w:sz w:val="24"/>
          <w:szCs w:val="24"/>
        </w:rPr>
        <w:t xml:space="preserve">It is with those principles in mind that I now have to decide whether the </w:t>
      </w:r>
      <w:r w:rsidR="00491520">
        <w:rPr>
          <w:rFonts w:ascii="Arial" w:hAnsi="Arial" w:cs="Arial"/>
          <w:sz w:val="24"/>
          <w:szCs w:val="24"/>
        </w:rPr>
        <w:t xml:space="preserve">alleged </w:t>
      </w:r>
      <w:r w:rsidRPr="00797066">
        <w:rPr>
          <w:rFonts w:ascii="Arial" w:hAnsi="Arial" w:cs="Arial"/>
          <w:sz w:val="24"/>
          <w:szCs w:val="24"/>
        </w:rPr>
        <w:t xml:space="preserve">assault likely happened in the way asserted by plaintiff or in the way described by the defendant. </w:t>
      </w:r>
    </w:p>
    <w:p w:rsidR="00A95577" w:rsidRDefault="00A95577" w:rsidP="00142383">
      <w:pPr>
        <w:spacing w:after="0" w:line="360" w:lineRule="auto"/>
        <w:jc w:val="both"/>
        <w:rPr>
          <w:rFonts w:ascii="Arial" w:hAnsi="Arial" w:cs="Arial"/>
          <w:sz w:val="24"/>
          <w:szCs w:val="24"/>
        </w:rPr>
      </w:pPr>
    </w:p>
    <w:p w:rsidR="00A95577" w:rsidRDefault="00491520" w:rsidP="00142383">
      <w:pPr>
        <w:spacing w:after="0"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142383" w:rsidRPr="00797066">
        <w:rPr>
          <w:rFonts w:ascii="Arial" w:hAnsi="Arial" w:cs="Arial"/>
          <w:sz w:val="24"/>
          <w:szCs w:val="24"/>
        </w:rPr>
        <w:t xml:space="preserve"> Mr </w:t>
      </w:r>
      <w:proofErr w:type="spellStart"/>
      <w:r w:rsidR="00142383" w:rsidRPr="00797066">
        <w:rPr>
          <w:rFonts w:ascii="Arial" w:hAnsi="Arial" w:cs="Arial"/>
          <w:sz w:val="24"/>
          <w:szCs w:val="24"/>
        </w:rPr>
        <w:t>B</w:t>
      </w:r>
      <w:r>
        <w:rPr>
          <w:rFonts w:ascii="Arial" w:hAnsi="Arial" w:cs="Arial"/>
          <w:sz w:val="24"/>
          <w:szCs w:val="24"/>
        </w:rPr>
        <w:t>angamwabo</w:t>
      </w:r>
      <w:proofErr w:type="spellEnd"/>
      <w:r>
        <w:rPr>
          <w:rFonts w:ascii="Arial" w:hAnsi="Arial" w:cs="Arial"/>
          <w:sz w:val="24"/>
          <w:szCs w:val="24"/>
        </w:rPr>
        <w:t>,</w:t>
      </w:r>
      <w:r w:rsidR="00142383" w:rsidRPr="00797066">
        <w:rPr>
          <w:rFonts w:ascii="Arial" w:hAnsi="Arial" w:cs="Arial"/>
          <w:sz w:val="24"/>
          <w:szCs w:val="24"/>
        </w:rPr>
        <w:t xml:space="preserve"> who represented the plaintiff</w:t>
      </w:r>
      <w:r>
        <w:rPr>
          <w:rFonts w:ascii="Arial" w:hAnsi="Arial" w:cs="Arial"/>
          <w:sz w:val="24"/>
          <w:szCs w:val="24"/>
        </w:rPr>
        <w:t>,</w:t>
      </w:r>
      <w:r w:rsidR="00071F64">
        <w:rPr>
          <w:rFonts w:ascii="Arial" w:hAnsi="Arial" w:cs="Arial"/>
          <w:sz w:val="24"/>
          <w:szCs w:val="24"/>
        </w:rPr>
        <w:t xml:space="preserve"> urged the court</w:t>
      </w:r>
      <w:r>
        <w:rPr>
          <w:rFonts w:ascii="Arial" w:hAnsi="Arial" w:cs="Arial"/>
          <w:sz w:val="24"/>
          <w:szCs w:val="24"/>
        </w:rPr>
        <w:t xml:space="preserve"> </w:t>
      </w:r>
      <w:r w:rsidR="00142383" w:rsidRPr="00797066">
        <w:rPr>
          <w:rFonts w:ascii="Arial" w:hAnsi="Arial" w:cs="Arial"/>
          <w:sz w:val="24"/>
          <w:szCs w:val="24"/>
        </w:rPr>
        <w:t xml:space="preserve">to accept the evidence of the plaintiff and his witness, </w:t>
      </w:r>
      <w:r>
        <w:rPr>
          <w:rFonts w:ascii="Arial" w:hAnsi="Arial" w:cs="Arial"/>
          <w:sz w:val="24"/>
          <w:szCs w:val="24"/>
        </w:rPr>
        <w:t>R</w:t>
      </w:r>
      <w:r w:rsidR="003B546E">
        <w:rPr>
          <w:rFonts w:ascii="Arial" w:hAnsi="Arial" w:cs="Arial"/>
          <w:sz w:val="24"/>
          <w:szCs w:val="24"/>
        </w:rPr>
        <w:t xml:space="preserve">aymond </w:t>
      </w:r>
      <w:proofErr w:type="spellStart"/>
      <w:r w:rsidR="003B546E">
        <w:rPr>
          <w:rFonts w:ascii="Arial" w:hAnsi="Arial" w:cs="Arial"/>
          <w:sz w:val="24"/>
          <w:szCs w:val="24"/>
        </w:rPr>
        <w:t>Kakona</w:t>
      </w:r>
      <w:proofErr w:type="spellEnd"/>
      <w:r w:rsidR="00142383" w:rsidRPr="00797066">
        <w:rPr>
          <w:rFonts w:ascii="Arial" w:hAnsi="Arial" w:cs="Arial"/>
          <w:sz w:val="24"/>
          <w:szCs w:val="24"/>
        </w:rPr>
        <w:t xml:space="preserve"> on the basis that the probabilities in the case favour the </w:t>
      </w:r>
      <w:r w:rsidR="00142383">
        <w:rPr>
          <w:rFonts w:ascii="Arial" w:hAnsi="Arial" w:cs="Arial"/>
          <w:sz w:val="24"/>
          <w:szCs w:val="24"/>
        </w:rPr>
        <w:t xml:space="preserve">version of the </w:t>
      </w:r>
      <w:r w:rsidR="00142383" w:rsidRPr="00797066">
        <w:rPr>
          <w:rFonts w:ascii="Arial" w:hAnsi="Arial" w:cs="Arial"/>
          <w:sz w:val="24"/>
          <w:szCs w:val="24"/>
        </w:rPr>
        <w:t xml:space="preserve">plaintiff. </w:t>
      </w:r>
      <w:r w:rsidR="004512B7">
        <w:rPr>
          <w:rFonts w:ascii="Arial" w:hAnsi="Arial" w:cs="Arial"/>
          <w:sz w:val="24"/>
          <w:szCs w:val="24"/>
        </w:rPr>
        <w:t xml:space="preserve">It was also argued that </w:t>
      </w:r>
      <w:r w:rsidR="00A95577">
        <w:rPr>
          <w:rFonts w:ascii="Arial" w:hAnsi="Arial" w:cs="Arial"/>
          <w:sz w:val="24"/>
          <w:szCs w:val="24"/>
        </w:rPr>
        <w:t xml:space="preserve">the fact that Selma did not testify is fatal for the defendant’s case. </w:t>
      </w:r>
    </w:p>
    <w:p w:rsidR="00A95577" w:rsidRDefault="00A95577" w:rsidP="00142383">
      <w:pPr>
        <w:spacing w:after="0" w:line="360" w:lineRule="auto"/>
        <w:jc w:val="both"/>
        <w:rPr>
          <w:rFonts w:ascii="Arial" w:hAnsi="Arial" w:cs="Arial"/>
          <w:sz w:val="24"/>
          <w:szCs w:val="24"/>
        </w:rPr>
      </w:pPr>
    </w:p>
    <w:p w:rsidR="00142383" w:rsidRDefault="00A95577" w:rsidP="00142383">
      <w:pPr>
        <w:spacing w:after="0" w:line="360" w:lineRule="auto"/>
        <w:jc w:val="both"/>
        <w:rPr>
          <w:rFonts w:ascii="Arial" w:hAnsi="Arial" w:cs="Arial"/>
          <w:sz w:val="24"/>
          <w:szCs w:val="24"/>
        </w:rPr>
      </w:pPr>
      <w:r>
        <w:rPr>
          <w:rFonts w:ascii="Arial" w:hAnsi="Arial" w:cs="Arial"/>
          <w:sz w:val="24"/>
          <w:szCs w:val="24"/>
        </w:rPr>
        <w:lastRenderedPageBreak/>
        <w:t>[70]</w:t>
      </w:r>
      <w:r>
        <w:rPr>
          <w:rFonts w:ascii="Arial" w:hAnsi="Arial" w:cs="Arial"/>
          <w:sz w:val="24"/>
          <w:szCs w:val="24"/>
        </w:rPr>
        <w:tab/>
      </w:r>
      <w:r w:rsidR="00142383" w:rsidRPr="00797066">
        <w:rPr>
          <w:rFonts w:ascii="Arial" w:hAnsi="Arial" w:cs="Arial"/>
          <w:sz w:val="24"/>
          <w:szCs w:val="24"/>
        </w:rPr>
        <w:t xml:space="preserve">On the other hand, Mr </w:t>
      </w:r>
      <w:r w:rsidR="003B546E">
        <w:rPr>
          <w:rFonts w:ascii="Arial" w:hAnsi="Arial" w:cs="Arial"/>
          <w:sz w:val="24"/>
          <w:szCs w:val="24"/>
        </w:rPr>
        <w:t>Jacobs,</w:t>
      </w:r>
      <w:r w:rsidR="00142383" w:rsidRPr="00797066">
        <w:rPr>
          <w:rFonts w:ascii="Arial" w:hAnsi="Arial" w:cs="Arial"/>
          <w:sz w:val="24"/>
          <w:szCs w:val="24"/>
        </w:rPr>
        <w:t xml:space="preserve"> who appeared for the defendant submitted</w:t>
      </w:r>
      <w:r w:rsidR="003B546E">
        <w:rPr>
          <w:rFonts w:ascii="Arial" w:hAnsi="Arial" w:cs="Arial"/>
          <w:sz w:val="24"/>
          <w:szCs w:val="24"/>
        </w:rPr>
        <w:t xml:space="preserve"> in his heads of argument</w:t>
      </w:r>
      <w:r w:rsidR="00142383" w:rsidRPr="00797066">
        <w:rPr>
          <w:rFonts w:ascii="Arial" w:hAnsi="Arial" w:cs="Arial"/>
          <w:sz w:val="24"/>
          <w:szCs w:val="24"/>
        </w:rPr>
        <w:t xml:space="preserve"> that</w:t>
      </w:r>
      <w:r w:rsidR="00142383">
        <w:rPr>
          <w:rFonts w:ascii="Arial" w:hAnsi="Arial" w:cs="Arial"/>
          <w:sz w:val="24"/>
          <w:szCs w:val="24"/>
        </w:rPr>
        <w:t xml:space="preserve">: </w:t>
      </w:r>
    </w:p>
    <w:p w:rsidR="00142383" w:rsidRDefault="00142383" w:rsidP="00142383">
      <w:pPr>
        <w:spacing w:after="0" w:line="360" w:lineRule="auto"/>
        <w:jc w:val="both"/>
        <w:rPr>
          <w:rFonts w:ascii="Arial" w:hAnsi="Arial" w:cs="Arial"/>
          <w:sz w:val="24"/>
          <w:szCs w:val="24"/>
        </w:rPr>
      </w:pPr>
    </w:p>
    <w:p w:rsidR="003B546E" w:rsidRDefault="00142383" w:rsidP="00121576">
      <w:pPr>
        <w:pStyle w:val="ListParagraph"/>
        <w:numPr>
          <w:ilvl w:val="0"/>
          <w:numId w:val="1"/>
        </w:numPr>
        <w:spacing w:after="0" w:line="360" w:lineRule="auto"/>
        <w:ind w:left="0" w:firstLine="0"/>
        <w:jc w:val="both"/>
        <w:rPr>
          <w:rFonts w:ascii="Arial" w:hAnsi="Arial" w:cs="Arial"/>
          <w:sz w:val="24"/>
          <w:szCs w:val="24"/>
        </w:rPr>
      </w:pPr>
      <w:proofErr w:type="gramStart"/>
      <w:r w:rsidRPr="00115F1D">
        <w:rPr>
          <w:rFonts w:ascii="Arial" w:hAnsi="Arial" w:cs="Arial"/>
          <w:sz w:val="24"/>
          <w:szCs w:val="24"/>
        </w:rPr>
        <w:t>the</w:t>
      </w:r>
      <w:proofErr w:type="gramEnd"/>
      <w:r w:rsidRPr="00115F1D">
        <w:rPr>
          <w:rFonts w:ascii="Arial" w:hAnsi="Arial" w:cs="Arial"/>
          <w:sz w:val="24"/>
          <w:szCs w:val="24"/>
        </w:rPr>
        <w:t xml:space="preserve"> plaintiff </w:t>
      </w:r>
      <w:r w:rsidR="003B546E">
        <w:rPr>
          <w:rFonts w:ascii="Arial" w:hAnsi="Arial" w:cs="Arial"/>
          <w:sz w:val="24"/>
          <w:szCs w:val="24"/>
        </w:rPr>
        <w:t xml:space="preserve">attempted to assault Selma and in fact assault Martin by hitting him in the chest and the head. </w:t>
      </w:r>
    </w:p>
    <w:p w:rsidR="003B546E" w:rsidRDefault="003B546E" w:rsidP="00121576">
      <w:pPr>
        <w:pStyle w:val="ListParagraph"/>
        <w:numPr>
          <w:ilvl w:val="0"/>
          <w:numId w:val="1"/>
        </w:numPr>
        <w:spacing w:after="0" w:line="360" w:lineRule="auto"/>
        <w:ind w:left="0" w:firstLine="0"/>
        <w:jc w:val="both"/>
        <w:rPr>
          <w:rFonts w:ascii="Arial" w:hAnsi="Arial" w:cs="Arial"/>
          <w:sz w:val="24"/>
          <w:szCs w:val="24"/>
        </w:rPr>
      </w:pPr>
      <w:proofErr w:type="spellStart"/>
      <w:r>
        <w:rPr>
          <w:rFonts w:ascii="Arial" w:hAnsi="Arial" w:cs="Arial"/>
          <w:sz w:val="24"/>
          <w:szCs w:val="24"/>
        </w:rPr>
        <w:t>Grawie</w:t>
      </w:r>
      <w:proofErr w:type="spellEnd"/>
      <w:r>
        <w:rPr>
          <w:rFonts w:ascii="Arial" w:hAnsi="Arial" w:cs="Arial"/>
          <w:sz w:val="24"/>
          <w:szCs w:val="24"/>
        </w:rPr>
        <w:t xml:space="preserve"> and Martin acted reasonably and prot</w:t>
      </w:r>
      <w:r w:rsidR="00A14F1D">
        <w:rPr>
          <w:rFonts w:ascii="Arial" w:hAnsi="Arial" w:cs="Arial"/>
          <w:sz w:val="24"/>
          <w:szCs w:val="24"/>
        </w:rPr>
        <w:t xml:space="preserve">ected Selma and themselves and </w:t>
      </w:r>
      <w:r>
        <w:rPr>
          <w:rFonts w:ascii="Arial" w:hAnsi="Arial" w:cs="Arial"/>
          <w:sz w:val="24"/>
          <w:szCs w:val="24"/>
        </w:rPr>
        <w:t xml:space="preserve">that the </w:t>
      </w:r>
      <w:proofErr w:type="spellStart"/>
      <w:r>
        <w:rPr>
          <w:rFonts w:ascii="Arial" w:hAnsi="Arial" w:cs="Arial"/>
          <w:sz w:val="24"/>
          <w:szCs w:val="24"/>
        </w:rPr>
        <w:t>defence</w:t>
      </w:r>
      <w:proofErr w:type="spellEnd"/>
      <w:r>
        <w:rPr>
          <w:rFonts w:ascii="Arial" w:hAnsi="Arial" w:cs="Arial"/>
          <w:sz w:val="24"/>
          <w:szCs w:val="24"/>
        </w:rPr>
        <w:t xml:space="preserve"> of a private </w:t>
      </w:r>
      <w:proofErr w:type="spellStart"/>
      <w:r>
        <w:rPr>
          <w:rFonts w:ascii="Arial" w:hAnsi="Arial" w:cs="Arial"/>
          <w:sz w:val="24"/>
          <w:szCs w:val="24"/>
        </w:rPr>
        <w:t>defence</w:t>
      </w:r>
      <w:proofErr w:type="spellEnd"/>
      <w:r>
        <w:rPr>
          <w:rFonts w:ascii="Arial" w:hAnsi="Arial" w:cs="Arial"/>
          <w:sz w:val="24"/>
          <w:szCs w:val="24"/>
        </w:rPr>
        <w:t xml:space="preserve"> must succeed. </w:t>
      </w:r>
    </w:p>
    <w:p w:rsidR="00142383" w:rsidRPr="00115F1D" w:rsidRDefault="00955669" w:rsidP="00121576">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p</w:t>
      </w:r>
      <w:r w:rsidR="003B546E">
        <w:rPr>
          <w:rFonts w:ascii="Arial" w:hAnsi="Arial" w:cs="Arial"/>
          <w:sz w:val="24"/>
          <w:szCs w:val="24"/>
        </w:rPr>
        <w:t xml:space="preserve">laintiff </w:t>
      </w:r>
      <w:r w:rsidR="00142383" w:rsidRPr="00115F1D">
        <w:rPr>
          <w:rFonts w:ascii="Arial" w:hAnsi="Arial" w:cs="Arial"/>
          <w:sz w:val="24"/>
          <w:szCs w:val="24"/>
        </w:rPr>
        <w:t>has failed to prove his claim and as a result it should be dismissed;</w:t>
      </w:r>
    </w:p>
    <w:p w:rsidR="00142383" w:rsidRPr="00115F1D" w:rsidRDefault="00142383" w:rsidP="00142383">
      <w:pPr>
        <w:pStyle w:val="ListParagraph"/>
        <w:spacing w:after="0" w:line="360" w:lineRule="auto"/>
        <w:jc w:val="both"/>
        <w:rPr>
          <w:rFonts w:ascii="Arial" w:hAnsi="Arial" w:cs="Arial"/>
          <w:sz w:val="24"/>
          <w:szCs w:val="24"/>
        </w:rPr>
      </w:pPr>
    </w:p>
    <w:p w:rsidR="00142383" w:rsidRDefault="00142383" w:rsidP="00142383">
      <w:pPr>
        <w:spacing w:line="360" w:lineRule="auto"/>
        <w:jc w:val="both"/>
        <w:rPr>
          <w:rFonts w:ascii="Arial" w:hAnsi="Arial" w:cs="Arial"/>
          <w:sz w:val="24"/>
          <w:szCs w:val="24"/>
          <w:u w:val="single"/>
        </w:rPr>
      </w:pPr>
      <w:r w:rsidRPr="00A14F1D">
        <w:rPr>
          <w:rFonts w:ascii="Arial" w:hAnsi="Arial" w:cs="Arial"/>
          <w:sz w:val="24"/>
          <w:szCs w:val="24"/>
          <w:u w:val="single"/>
        </w:rPr>
        <w:t>Evaluation</w:t>
      </w:r>
    </w:p>
    <w:p w:rsidR="00121576" w:rsidRPr="00A14F1D" w:rsidRDefault="00121576" w:rsidP="00142383">
      <w:pPr>
        <w:spacing w:line="360" w:lineRule="auto"/>
        <w:jc w:val="both"/>
        <w:rPr>
          <w:rFonts w:ascii="Arial" w:hAnsi="Arial" w:cs="Arial"/>
          <w:sz w:val="24"/>
          <w:szCs w:val="24"/>
        </w:rPr>
      </w:pPr>
    </w:p>
    <w:p w:rsidR="00263CAA" w:rsidRDefault="00142383" w:rsidP="00263CAA">
      <w:pPr>
        <w:spacing w:line="360" w:lineRule="auto"/>
        <w:jc w:val="both"/>
        <w:rPr>
          <w:rFonts w:ascii="Arial" w:hAnsi="Arial" w:cs="Arial"/>
          <w:sz w:val="24"/>
          <w:szCs w:val="24"/>
        </w:rPr>
      </w:pPr>
      <w:r>
        <w:rPr>
          <w:rFonts w:ascii="Arial" w:hAnsi="Arial" w:cs="Arial"/>
          <w:sz w:val="24"/>
          <w:szCs w:val="24"/>
        </w:rPr>
        <w:t>[</w:t>
      </w:r>
      <w:r w:rsidR="00263CAA">
        <w:rPr>
          <w:rFonts w:ascii="Arial" w:hAnsi="Arial" w:cs="Arial"/>
          <w:sz w:val="24"/>
          <w:szCs w:val="24"/>
        </w:rPr>
        <w:t>7</w:t>
      </w:r>
      <w:r w:rsidR="00A95577">
        <w:rPr>
          <w:rFonts w:ascii="Arial" w:hAnsi="Arial" w:cs="Arial"/>
          <w:sz w:val="24"/>
          <w:szCs w:val="24"/>
        </w:rPr>
        <w:t>1</w:t>
      </w:r>
      <w:r>
        <w:rPr>
          <w:rFonts w:ascii="Arial" w:hAnsi="Arial" w:cs="Arial"/>
          <w:sz w:val="24"/>
          <w:szCs w:val="24"/>
        </w:rPr>
        <w:t>]</w:t>
      </w:r>
      <w:r>
        <w:rPr>
          <w:rFonts w:ascii="Arial" w:hAnsi="Arial" w:cs="Arial"/>
          <w:sz w:val="24"/>
          <w:szCs w:val="24"/>
        </w:rPr>
        <w:tab/>
      </w:r>
      <w:r w:rsidR="000C0B39">
        <w:rPr>
          <w:rFonts w:ascii="Arial" w:hAnsi="Arial" w:cs="Arial"/>
          <w:sz w:val="24"/>
          <w:szCs w:val="24"/>
        </w:rPr>
        <w:t xml:space="preserve">The plaintiff was a single witness in respect of the actual assault. </w:t>
      </w:r>
      <w:r w:rsidR="00114CE7">
        <w:rPr>
          <w:rFonts w:ascii="Arial" w:hAnsi="Arial" w:cs="Arial"/>
          <w:sz w:val="24"/>
          <w:szCs w:val="24"/>
        </w:rPr>
        <w:t>T</w:t>
      </w:r>
      <w:r w:rsidR="00955669" w:rsidRPr="00955669">
        <w:rPr>
          <w:rFonts w:ascii="Arial" w:hAnsi="Arial" w:cs="Arial"/>
          <w:sz w:val="24"/>
          <w:szCs w:val="24"/>
        </w:rPr>
        <w:t xml:space="preserve">he </w:t>
      </w:r>
      <w:r w:rsidR="00955669">
        <w:rPr>
          <w:rFonts w:ascii="Arial" w:hAnsi="Arial" w:cs="Arial"/>
          <w:sz w:val="24"/>
          <w:szCs w:val="24"/>
        </w:rPr>
        <w:t xml:space="preserve">plaintiff </w:t>
      </w:r>
      <w:r w:rsidR="00955669" w:rsidRPr="00955669">
        <w:rPr>
          <w:rFonts w:ascii="Arial" w:hAnsi="Arial" w:cs="Arial"/>
          <w:sz w:val="24"/>
          <w:szCs w:val="24"/>
        </w:rPr>
        <w:t xml:space="preserve">vehemently </w:t>
      </w:r>
      <w:r w:rsidR="001C556E">
        <w:rPr>
          <w:rFonts w:ascii="Arial" w:hAnsi="Arial" w:cs="Arial"/>
          <w:sz w:val="24"/>
          <w:szCs w:val="24"/>
        </w:rPr>
        <w:t>denie</w:t>
      </w:r>
      <w:r w:rsidR="00114CE7">
        <w:rPr>
          <w:rFonts w:ascii="Arial" w:hAnsi="Arial" w:cs="Arial"/>
          <w:sz w:val="24"/>
          <w:szCs w:val="24"/>
        </w:rPr>
        <w:t>d</w:t>
      </w:r>
      <w:r w:rsidR="001C556E">
        <w:rPr>
          <w:rFonts w:ascii="Arial" w:hAnsi="Arial" w:cs="Arial"/>
          <w:sz w:val="24"/>
          <w:szCs w:val="24"/>
        </w:rPr>
        <w:t xml:space="preserve"> any form of aggression or wrongdoing on his part. </w:t>
      </w:r>
    </w:p>
    <w:p w:rsidR="00A14F1D" w:rsidRDefault="00A14F1D" w:rsidP="00263CAA">
      <w:pPr>
        <w:spacing w:line="360" w:lineRule="auto"/>
        <w:jc w:val="both"/>
        <w:rPr>
          <w:rFonts w:ascii="Arial" w:hAnsi="Arial" w:cs="Arial"/>
          <w:sz w:val="24"/>
          <w:szCs w:val="24"/>
        </w:rPr>
      </w:pPr>
    </w:p>
    <w:p w:rsidR="000C0B39" w:rsidRDefault="000C0B39" w:rsidP="00263CAA">
      <w:pPr>
        <w:spacing w:line="360" w:lineRule="auto"/>
        <w:jc w:val="both"/>
        <w:rPr>
          <w:rFonts w:ascii="Arial" w:hAnsi="Arial" w:cs="Arial"/>
          <w:sz w:val="24"/>
          <w:szCs w:val="24"/>
        </w:rPr>
      </w:pPr>
      <w:r>
        <w:rPr>
          <w:rFonts w:ascii="Arial" w:hAnsi="Arial" w:cs="Arial"/>
          <w:sz w:val="24"/>
          <w:szCs w:val="24"/>
        </w:rPr>
        <w:t>[7</w:t>
      </w:r>
      <w:r w:rsidR="00A95577">
        <w:rPr>
          <w:rFonts w:ascii="Arial" w:hAnsi="Arial" w:cs="Arial"/>
          <w:sz w:val="24"/>
          <w:szCs w:val="24"/>
        </w:rPr>
        <w:t>2</w:t>
      </w:r>
      <w:r>
        <w:rPr>
          <w:rFonts w:ascii="Arial" w:hAnsi="Arial" w:cs="Arial"/>
          <w:sz w:val="24"/>
          <w:szCs w:val="24"/>
        </w:rPr>
        <w:t>]</w:t>
      </w:r>
      <w:r>
        <w:rPr>
          <w:rFonts w:ascii="Arial" w:hAnsi="Arial" w:cs="Arial"/>
          <w:sz w:val="24"/>
          <w:szCs w:val="24"/>
        </w:rPr>
        <w:tab/>
      </w:r>
      <w:r w:rsidRPr="000C0B39">
        <w:rPr>
          <w:rFonts w:ascii="Arial" w:hAnsi="Arial" w:cs="Arial"/>
          <w:sz w:val="24"/>
          <w:szCs w:val="24"/>
        </w:rPr>
        <w:t xml:space="preserve">On the other hand, according to the testimony of the </w:t>
      </w:r>
      <w:r>
        <w:rPr>
          <w:rFonts w:ascii="Arial" w:hAnsi="Arial" w:cs="Arial"/>
          <w:sz w:val="24"/>
          <w:szCs w:val="24"/>
        </w:rPr>
        <w:t>defendant’s witnesses</w:t>
      </w:r>
      <w:r w:rsidRPr="000C0B39">
        <w:rPr>
          <w:rFonts w:ascii="Arial" w:hAnsi="Arial" w:cs="Arial"/>
          <w:sz w:val="24"/>
          <w:szCs w:val="24"/>
        </w:rPr>
        <w:t xml:space="preserve"> </w:t>
      </w:r>
      <w:r>
        <w:rPr>
          <w:rFonts w:ascii="Arial" w:hAnsi="Arial" w:cs="Arial"/>
          <w:sz w:val="24"/>
          <w:szCs w:val="24"/>
        </w:rPr>
        <w:t>the plaintiff was aggressive to the extent that</w:t>
      </w:r>
      <w:r w:rsidR="00A14F1D">
        <w:rPr>
          <w:rFonts w:ascii="Arial" w:hAnsi="Arial" w:cs="Arial"/>
          <w:sz w:val="24"/>
          <w:szCs w:val="24"/>
        </w:rPr>
        <w:t xml:space="preserve"> he physically assaulted Martin.</w:t>
      </w:r>
    </w:p>
    <w:p w:rsidR="00A14F1D" w:rsidRDefault="00A14F1D" w:rsidP="00263CAA">
      <w:pPr>
        <w:spacing w:line="360" w:lineRule="auto"/>
        <w:jc w:val="both"/>
        <w:rPr>
          <w:rFonts w:ascii="Arial" w:hAnsi="Arial" w:cs="Arial"/>
          <w:sz w:val="24"/>
          <w:szCs w:val="24"/>
        </w:rPr>
      </w:pPr>
    </w:p>
    <w:p w:rsidR="00121576" w:rsidRDefault="000C0B39" w:rsidP="000C0B39">
      <w:pPr>
        <w:spacing w:line="360" w:lineRule="auto"/>
        <w:jc w:val="both"/>
        <w:rPr>
          <w:rFonts w:ascii="Arial" w:hAnsi="Arial" w:cs="Arial"/>
          <w:sz w:val="24"/>
          <w:szCs w:val="24"/>
        </w:rPr>
      </w:pPr>
      <w:r>
        <w:rPr>
          <w:rFonts w:ascii="Arial" w:hAnsi="Arial" w:cs="Arial"/>
          <w:sz w:val="24"/>
          <w:szCs w:val="24"/>
        </w:rPr>
        <w:t>[7</w:t>
      </w:r>
      <w:r w:rsidR="00A95577">
        <w:rPr>
          <w:rFonts w:ascii="Arial" w:hAnsi="Arial" w:cs="Arial"/>
          <w:sz w:val="24"/>
          <w:szCs w:val="24"/>
        </w:rPr>
        <w:t>3</w:t>
      </w:r>
      <w:r>
        <w:rPr>
          <w:rFonts w:ascii="Arial" w:hAnsi="Arial" w:cs="Arial"/>
          <w:sz w:val="24"/>
          <w:szCs w:val="24"/>
        </w:rPr>
        <w:t>]</w:t>
      </w:r>
      <w:r>
        <w:rPr>
          <w:rFonts w:ascii="Arial" w:hAnsi="Arial" w:cs="Arial"/>
          <w:sz w:val="24"/>
          <w:szCs w:val="24"/>
        </w:rPr>
        <w:tab/>
        <w:t>I</w:t>
      </w:r>
      <w:r w:rsidRPr="000C0B39">
        <w:rPr>
          <w:rFonts w:ascii="Arial" w:hAnsi="Arial" w:cs="Arial"/>
          <w:sz w:val="24"/>
          <w:szCs w:val="24"/>
        </w:rPr>
        <w:t xml:space="preserve">t seems to me that, having regard to all of the evidence presented, the probabilities do not favour the </w:t>
      </w:r>
      <w:r>
        <w:rPr>
          <w:rFonts w:ascii="Arial" w:hAnsi="Arial" w:cs="Arial"/>
          <w:sz w:val="24"/>
          <w:szCs w:val="24"/>
        </w:rPr>
        <w:t>plaintiff</w:t>
      </w:r>
      <w:r w:rsidRPr="000C0B39">
        <w:rPr>
          <w:rFonts w:ascii="Arial" w:hAnsi="Arial" w:cs="Arial"/>
          <w:sz w:val="24"/>
          <w:szCs w:val="24"/>
        </w:rPr>
        <w:t xml:space="preserve">. This is demonstrated by the following:  </w:t>
      </w:r>
    </w:p>
    <w:p w:rsidR="00121576" w:rsidRDefault="00121576" w:rsidP="000C0B39">
      <w:pPr>
        <w:spacing w:line="360" w:lineRule="auto"/>
        <w:jc w:val="both"/>
        <w:rPr>
          <w:rFonts w:ascii="Arial" w:hAnsi="Arial" w:cs="Arial"/>
          <w:sz w:val="24"/>
          <w:szCs w:val="24"/>
        </w:rPr>
      </w:pPr>
    </w:p>
    <w:p w:rsidR="000C0B39" w:rsidRDefault="00A14F1D" w:rsidP="00121576">
      <w:pPr>
        <w:pStyle w:val="ListParagraph"/>
        <w:numPr>
          <w:ilvl w:val="0"/>
          <w:numId w:val="5"/>
        </w:numPr>
        <w:spacing w:line="360" w:lineRule="auto"/>
        <w:ind w:left="0" w:firstLine="0"/>
        <w:jc w:val="both"/>
        <w:rPr>
          <w:rFonts w:ascii="Arial" w:hAnsi="Arial" w:cs="Arial"/>
          <w:sz w:val="24"/>
          <w:szCs w:val="24"/>
        </w:rPr>
      </w:pPr>
      <w:r w:rsidRPr="00A14F1D">
        <w:rPr>
          <w:rFonts w:ascii="Arial" w:hAnsi="Arial" w:cs="Arial"/>
          <w:sz w:val="24"/>
          <w:szCs w:val="24"/>
        </w:rPr>
        <w:t xml:space="preserve">According </w:t>
      </w:r>
      <w:r w:rsidR="00114CE7" w:rsidRPr="00A14F1D">
        <w:rPr>
          <w:rFonts w:ascii="Arial" w:hAnsi="Arial" w:cs="Arial"/>
          <w:sz w:val="24"/>
          <w:szCs w:val="24"/>
        </w:rPr>
        <w:t>to the plaintiff he quietly enquired about the delay in delivering his stock</w:t>
      </w:r>
      <w:r w:rsidR="0074664D" w:rsidRPr="00A14F1D">
        <w:rPr>
          <w:rFonts w:ascii="Arial" w:hAnsi="Arial" w:cs="Arial"/>
          <w:sz w:val="24"/>
          <w:szCs w:val="24"/>
        </w:rPr>
        <w:t xml:space="preserve"> when he was told that he need to speak to the manager. Plaintiff stated that he just stood at Selma’s counter waiting to be told about his delivery when out of nowhere confronted by the two security guards and accused of causing a disturbance in the bottle store. </w:t>
      </w:r>
      <w:r w:rsidR="008B2217" w:rsidRPr="00A14F1D">
        <w:rPr>
          <w:rFonts w:ascii="Arial" w:hAnsi="Arial" w:cs="Arial"/>
          <w:sz w:val="24"/>
          <w:szCs w:val="24"/>
        </w:rPr>
        <w:t xml:space="preserve">This evidence of the plaintiff in this regard is not convincing at all. On the one hand it is put to the witnesses that plaintiff would have reason to be upset for not receiving his stock whereas the plaintiff stated he was just standing quietly. It is improbable the security </w:t>
      </w:r>
      <w:r w:rsidR="008B2217" w:rsidRPr="00A14F1D">
        <w:rPr>
          <w:rFonts w:ascii="Arial" w:hAnsi="Arial" w:cs="Arial"/>
          <w:sz w:val="24"/>
          <w:szCs w:val="24"/>
        </w:rPr>
        <w:lastRenderedPageBreak/>
        <w:t xml:space="preserve">guards </w:t>
      </w:r>
      <w:r w:rsidR="005D4D3E" w:rsidRPr="00A14F1D">
        <w:rPr>
          <w:rFonts w:ascii="Arial" w:hAnsi="Arial" w:cs="Arial"/>
          <w:sz w:val="24"/>
          <w:szCs w:val="24"/>
        </w:rPr>
        <w:t xml:space="preserve">in plain sight of the bottle store personnel and possibly other customers for no reason what so ever start to assault the plaintiff. </w:t>
      </w:r>
    </w:p>
    <w:p w:rsidR="00A14F1D" w:rsidRPr="00A14F1D" w:rsidRDefault="00A14F1D" w:rsidP="00121576">
      <w:pPr>
        <w:pStyle w:val="ListParagraph"/>
        <w:spacing w:line="360" w:lineRule="auto"/>
        <w:ind w:left="0"/>
        <w:jc w:val="both"/>
        <w:rPr>
          <w:rFonts w:ascii="Arial" w:hAnsi="Arial" w:cs="Arial"/>
          <w:sz w:val="24"/>
          <w:szCs w:val="24"/>
        </w:rPr>
      </w:pPr>
    </w:p>
    <w:p w:rsidR="005D4D3E" w:rsidRDefault="005D4D3E" w:rsidP="00121576">
      <w:pPr>
        <w:pStyle w:val="ListParagraph"/>
        <w:numPr>
          <w:ilvl w:val="0"/>
          <w:numId w:val="5"/>
        </w:numPr>
        <w:spacing w:line="360" w:lineRule="auto"/>
        <w:ind w:left="0" w:firstLine="0"/>
        <w:jc w:val="both"/>
        <w:rPr>
          <w:rFonts w:ascii="Arial" w:hAnsi="Arial" w:cs="Arial"/>
          <w:sz w:val="24"/>
          <w:szCs w:val="24"/>
        </w:rPr>
      </w:pPr>
      <w:r w:rsidRPr="00A14F1D">
        <w:rPr>
          <w:rFonts w:ascii="Arial" w:hAnsi="Arial" w:cs="Arial"/>
          <w:sz w:val="24"/>
          <w:szCs w:val="24"/>
        </w:rPr>
        <w:t xml:space="preserve">After having been severely assaulted the plaintiff does not immediately make his way to the police station to report the incident or to the hospital for treatment. Plaintiff remained on the premises where he allegedly continued waiting for his stock until his friend </w:t>
      </w:r>
      <w:proofErr w:type="spellStart"/>
      <w:r w:rsidRPr="00A14F1D">
        <w:rPr>
          <w:rFonts w:ascii="Arial" w:hAnsi="Arial" w:cs="Arial"/>
          <w:sz w:val="24"/>
          <w:szCs w:val="24"/>
        </w:rPr>
        <w:t>Kakona</w:t>
      </w:r>
      <w:proofErr w:type="spellEnd"/>
      <w:r w:rsidRPr="00A14F1D">
        <w:rPr>
          <w:rFonts w:ascii="Arial" w:hAnsi="Arial" w:cs="Arial"/>
          <w:sz w:val="24"/>
          <w:szCs w:val="24"/>
        </w:rPr>
        <w:t xml:space="preserve"> arrived who told him to go and get medical treatment. I find it improbable that a person in the condition of the plaintiff would still wait for stock and need to be told by a friend</w:t>
      </w:r>
      <w:r w:rsidR="005604B0" w:rsidRPr="00A14F1D">
        <w:rPr>
          <w:rFonts w:ascii="Arial" w:hAnsi="Arial" w:cs="Arial"/>
          <w:sz w:val="24"/>
          <w:szCs w:val="24"/>
        </w:rPr>
        <w:t xml:space="preserve"> </w:t>
      </w:r>
      <w:r w:rsidR="00A14F1D">
        <w:rPr>
          <w:rFonts w:ascii="Arial" w:hAnsi="Arial" w:cs="Arial"/>
          <w:sz w:val="24"/>
          <w:szCs w:val="24"/>
        </w:rPr>
        <w:t>to go to hospital.</w:t>
      </w:r>
    </w:p>
    <w:p w:rsidR="00A14F1D" w:rsidRPr="00A14F1D" w:rsidRDefault="00A14F1D" w:rsidP="00121576">
      <w:pPr>
        <w:pStyle w:val="ListParagraph"/>
        <w:ind w:left="630" w:hanging="630"/>
        <w:rPr>
          <w:rFonts w:ascii="Arial" w:hAnsi="Arial" w:cs="Arial"/>
          <w:sz w:val="24"/>
          <w:szCs w:val="24"/>
        </w:rPr>
      </w:pPr>
    </w:p>
    <w:p w:rsidR="00A14F1D" w:rsidRPr="00A14F1D" w:rsidRDefault="00A14F1D" w:rsidP="00121576">
      <w:pPr>
        <w:pStyle w:val="ListParagraph"/>
        <w:spacing w:line="360" w:lineRule="auto"/>
        <w:ind w:left="630" w:hanging="630"/>
        <w:jc w:val="both"/>
        <w:rPr>
          <w:rFonts w:ascii="Arial" w:hAnsi="Arial" w:cs="Arial"/>
          <w:sz w:val="24"/>
          <w:szCs w:val="24"/>
        </w:rPr>
      </w:pPr>
    </w:p>
    <w:p w:rsidR="005604B0" w:rsidRPr="00A14F1D" w:rsidRDefault="00BE2543" w:rsidP="00121576">
      <w:pPr>
        <w:pStyle w:val="ListParagraph"/>
        <w:numPr>
          <w:ilvl w:val="0"/>
          <w:numId w:val="5"/>
        </w:numPr>
        <w:spacing w:after="0" w:line="360" w:lineRule="auto"/>
        <w:ind w:left="0" w:firstLine="0"/>
        <w:jc w:val="both"/>
        <w:rPr>
          <w:rFonts w:ascii="Arial" w:hAnsi="Arial" w:cs="Arial"/>
          <w:sz w:val="24"/>
          <w:szCs w:val="24"/>
        </w:rPr>
      </w:pPr>
      <w:r w:rsidRPr="00A14F1D">
        <w:rPr>
          <w:rFonts w:ascii="Arial" w:hAnsi="Arial" w:cs="Arial"/>
          <w:sz w:val="24"/>
          <w:szCs w:val="24"/>
        </w:rPr>
        <w:t xml:space="preserve">The J88 completed by Dr. </w:t>
      </w:r>
      <w:proofErr w:type="spellStart"/>
      <w:r w:rsidRPr="00A14F1D">
        <w:rPr>
          <w:rFonts w:ascii="Arial" w:hAnsi="Arial" w:cs="Arial"/>
          <w:sz w:val="24"/>
          <w:szCs w:val="24"/>
        </w:rPr>
        <w:t>Shiteketa</w:t>
      </w:r>
      <w:proofErr w:type="spellEnd"/>
      <w:r w:rsidRPr="00A14F1D">
        <w:rPr>
          <w:rFonts w:ascii="Arial" w:hAnsi="Arial" w:cs="Arial"/>
          <w:sz w:val="24"/>
          <w:szCs w:val="24"/>
        </w:rPr>
        <w:t xml:space="preserve"> and handed in as exhibit C recorded two injuries only, namely the periorbital right eye hematoma and cut on the nasal bridge. This was in spite of the fact that the plaintiff was examined by Dr. </w:t>
      </w:r>
      <w:proofErr w:type="spellStart"/>
      <w:r w:rsidRPr="00A14F1D">
        <w:rPr>
          <w:rFonts w:ascii="Arial" w:hAnsi="Arial" w:cs="Arial"/>
          <w:sz w:val="24"/>
          <w:szCs w:val="24"/>
        </w:rPr>
        <w:t>Shiteketa</w:t>
      </w:r>
      <w:proofErr w:type="spellEnd"/>
      <w:r w:rsidRPr="00A14F1D">
        <w:rPr>
          <w:rFonts w:ascii="Arial" w:hAnsi="Arial" w:cs="Arial"/>
          <w:sz w:val="24"/>
          <w:szCs w:val="24"/>
        </w:rPr>
        <w:t xml:space="preserve">. Approximately a week later the plaintiff went to the hospital for treatment for an injury to his hand, his leg and his kidneys. According to Dr. </w:t>
      </w:r>
      <w:proofErr w:type="spellStart"/>
      <w:r w:rsidRPr="00A14F1D">
        <w:rPr>
          <w:rFonts w:ascii="Arial" w:hAnsi="Arial" w:cs="Arial"/>
          <w:sz w:val="24"/>
          <w:szCs w:val="24"/>
        </w:rPr>
        <w:t>Förtsch</w:t>
      </w:r>
      <w:proofErr w:type="spellEnd"/>
      <w:r w:rsidRPr="00A14F1D">
        <w:rPr>
          <w:rFonts w:ascii="Arial" w:hAnsi="Arial" w:cs="Arial"/>
          <w:sz w:val="24"/>
          <w:szCs w:val="24"/>
        </w:rPr>
        <w:t xml:space="preserve"> an injury to the finger of the patient which would </w:t>
      </w:r>
      <w:r w:rsidR="005604B0" w:rsidRPr="00A14F1D">
        <w:rPr>
          <w:rFonts w:ascii="Arial" w:hAnsi="Arial" w:cs="Arial"/>
          <w:sz w:val="24"/>
          <w:szCs w:val="24"/>
        </w:rPr>
        <w:t xml:space="preserve">cause extensor tendon to rapture would not only </w:t>
      </w:r>
      <w:r w:rsidR="00F43F99">
        <w:rPr>
          <w:rFonts w:ascii="Arial" w:hAnsi="Arial" w:cs="Arial"/>
          <w:sz w:val="24"/>
          <w:szCs w:val="24"/>
        </w:rPr>
        <w:t xml:space="preserve">cause </w:t>
      </w:r>
      <w:r w:rsidR="005604B0" w:rsidRPr="00A14F1D">
        <w:rPr>
          <w:rFonts w:ascii="Arial" w:hAnsi="Arial" w:cs="Arial"/>
          <w:sz w:val="24"/>
          <w:szCs w:val="24"/>
        </w:rPr>
        <w:t>s</w:t>
      </w:r>
      <w:r w:rsidRPr="00A14F1D">
        <w:rPr>
          <w:rFonts w:ascii="Arial" w:hAnsi="Arial" w:cs="Arial"/>
          <w:sz w:val="24"/>
          <w:szCs w:val="24"/>
        </w:rPr>
        <w:t>evere sw</w:t>
      </w:r>
      <w:r w:rsidR="00F43F99">
        <w:rPr>
          <w:rFonts w:ascii="Arial" w:hAnsi="Arial" w:cs="Arial"/>
          <w:sz w:val="24"/>
          <w:szCs w:val="24"/>
        </w:rPr>
        <w:t>e</w:t>
      </w:r>
      <w:r w:rsidRPr="00A14F1D">
        <w:rPr>
          <w:rFonts w:ascii="Arial" w:hAnsi="Arial" w:cs="Arial"/>
          <w:sz w:val="24"/>
          <w:szCs w:val="24"/>
        </w:rPr>
        <w:t>ll</w:t>
      </w:r>
      <w:r w:rsidR="00F43F99">
        <w:rPr>
          <w:rFonts w:ascii="Arial" w:hAnsi="Arial" w:cs="Arial"/>
          <w:sz w:val="24"/>
          <w:szCs w:val="24"/>
        </w:rPr>
        <w:t>ing</w:t>
      </w:r>
      <w:r w:rsidR="005604B0" w:rsidRPr="00A14F1D">
        <w:rPr>
          <w:rFonts w:ascii="Arial" w:hAnsi="Arial" w:cs="Arial"/>
          <w:sz w:val="24"/>
          <w:szCs w:val="24"/>
        </w:rPr>
        <w:t xml:space="preserve"> but would </w:t>
      </w:r>
      <w:r w:rsidR="00F43F99">
        <w:rPr>
          <w:rFonts w:ascii="Arial" w:hAnsi="Arial" w:cs="Arial"/>
          <w:sz w:val="24"/>
          <w:szCs w:val="24"/>
        </w:rPr>
        <w:t xml:space="preserve">also </w:t>
      </w:r>
      <w:r w:rsidR="005604B0" w:rsidRPr="00A14F1D">
        <w:rPr>
          <w:rFonts w:ascii="Arial" w:hAnsi="Arial" w:cs="Arial"/>
          <w:sz w:val="24"/>
          <w:szCs w:val="24"/>
        </w:rPr>
        <w:t>cause extreme pain. Therefore plaintiff would have be</w:t>
      </w:r>
      <w:r w:rsidR="00A14F1D">
        <w:rPr>
          <w:rFonts w:ascii="Arial" w:hAnsi="Arial" w:cs="Arial"/>
          <w:sz w:val="24"/>
          <w:szCs w:val="24"/>
        </w:rPr>
        <w:t>en</w:t>
      </w:r>
      <w:r w:rsidR="005604B0" w:rsidRPr="00A14F1D">
        <w:rPr>
          <w:rFonts w:ascii="Arial" w:hAnsi="Arial" w:cs="Arial"/>
          <w:sz w:val="24"/>
          <w:szCs w:val="24"/>
        </w:rPr>
        <w:t xml:space="preserve"> well aware of the injury and Dr. </w:t>
      </w:r>
      <w:proofErr w:type="spellStart"/>
      <w:r w:rsidR="005604B0" w:rsidRPr="00A14F1D">
        <w:rPr>
          <w:rFonts w:ascii="Arial" w:hAnsi="Arial" w:cs="Arial"/>
          <w:sz w:val="24"/>
          <w:szCs w:val="24"/>
        </w:rPr>
        <w:t>Shiteketa</w:t>
      </w:r>
      <w:proofErr w:type="spellEnd"/>
      <w:r w:rsidR="005604B0" w:rsidRPr="00A14F1D">
        <w:rPr>
          <w:rFonts w:ascii="Arial" w:hAnsi="Arial" w:cs="Arial"/>
          <w:sz w:val="24"/>
          <w:szCs w:val="24"/>
        </w:rPr>
        <w:t xml:space="preserve"> would have notice the injury during the examination. </w:t>
      </w:r>
      <w:r w:rsidRPr="00A14F1D">
        <w:rPr>
          <w:rFonts w:ascii="Arial" w:hAnsi="Arial" w:cs="Arial"/>
          <w:sz w:val="24"/>
          <w:szCs w:val="24"/>
        </w:rPr>
        <w:t xml:space="preserve"> </w:t>
      </w:r>
    </w:p>
    <w:p w:rsidR="006732BB" w:rsidRDefault="006732BB" w:rsidP="00121576">
      <w:pPr>
        <w:spacing w:after="0" w:line="360" w:lineRule="auto"/>
        <w:ind w:left="630" w:hanging="630"/>
        <w:jc w:val="both"/>
        <w:rPr>
          <w:rFonts w:ascii="Arial" w:hAnsi="Arial" w:cs="Arial"/>
          <w:sz w:val="24"/>
          <w:szCs w:val="24"/>
        </w:rPr>
      </w:pPr>
    </w:p>
    <w:p w:rsidR="006732BB" w:rsidRPr="00A14F1D" w:rsidRDefault="006732BB" w:rsidP="00121576">
      <w:pPr>
        <w:pStyle w:val="ListParagraph"/>
        <w:numPr>
          <w:ilvl w:val="0"/>
          <w:numId w:val="5"/>
        </w:numPr>
        <w:spacing w:after="0" w:line="360" w:lineRule="auto"/>
        <w:ind w:left="0" w:firstLine="0"/>
        <w:jc w:val="both"/>
        <w:rPr>
          <w:rFonts w:ascii="Arial" w:hAnsi="Arial" w:cs="Arial"/>
          <w:sz w:val="24"/>
          <w:szCs w:val="24"/>
        </w:rPr>
      </w:pPr>
      <w:r w:rsidRPr="00A14F1D">
        <w:rPr>
          <w:rFonts w:ascii="Arial" w:hAnsi="Arial" w:cs="Arial"/>
          <w:sz w:val="24"/>
          <w:szCs w:val="24"/>
        </w:rPr>
        <w:t xml:space="preserve">On the issue of the injuries sustained there is also the evidence of Raymond </w:t>
      </w:r>
      <w:proofErr w:type="spellStart"/>
      <w:r w:rsidRPr="00A14F1D">
        <w:rPr>
          <w:rFonts w:ascii="Arial" w:hAnsi="Arial" w:cs="Arial"/>
          <w:sz w:val="24"/>
          <w:szCs w:val="24"/>
        </w:rPr>
        <w:t>Kakona</w:t>
      </w:r>
      <w:proofErr w:type="spellEnd"/>
      <w:r w:rsidRPr="00A14F1D">
        <w:rPr>
          <w:rFonts w:ascii="Arial" w:hAnsi="Arial" w:cs="Arial"/>
          <w:sz w:val="24"/>
          <w:szCs w:val="24"/>
        </w:rPr>
        <w:t xml:space="preserve"> that alleged that the assault continued for 20 minutes</w:t>
      </w:r>
      <w:r w:rsidR="00F83676" w:rsidRPr="00A14F1D">
        <w:rPr>
          <w:rFonts w:ascii="Arial" w:hAnsi="Arial" w:cs="Arial"/>
          <w:sz w:val="24"/>
          <w:szCs w:val="24"/>
        </w:rPr>
        <w:t xml:space="preserve"> after he arrived at NAMICA whereas the plaintiff stated that once he was dragged outside the bottle store no further assault occurred. Mr. </w:t>
      </w:r>
      <w:proofErr w:type="spellStart"/>
      <w:r w:rsidR="00F83676" w:rsidRPr="00A14F1D">
        <w:rPr>
          <w:rFonts w:ascii="Arial" w:hAnsi="Arial" w:cs="Arial"/>
          <w:sz w:val="24"/>
          <w:szCs w:val="24"/>
        </w:rPr>
        <w:t>Kakona’s</w:t>
      </w:r>
      <w:proofErr w:type="spellEnd"/>
      <w:r w:rsidR="00F83676" w:rsidRPr="00A14F1D">
        <w:rPr>
          <w:rFonts w:ascii="Arial" w:hAnsi="Arial" w:cs="Arial"/>
          <w:sz w:val="24"/>
          <w:szCs w:val="24"/>
        </w:rPr>
        <w:t xml:space="preserve"> evidence therefore stands in direct contradiction to that of the plaintiff. </w:t>
      </w:r>
    </w:p>
    <w:p w:rsidR="00F83676" w:rsidRDefault="00F83676" w:rsidP="00121576">
      <w:pPr>
        <w:spacing w:after="0" w:line="360" w:lineRule="auto"/>
        <w:ind w:left="630" w:hanging="630"/>
        <w:jc w:val="both"/>
        <w:rPr>
          <w:rFonts w:ascii="Arial" w:hAnsi="Arial" w:cs="Arial"/>
          <w:sz w:val="24"/>
          <w:szCs w:val="24"/>
        </w:rPr>
      </w:pPr>
    </w:p>
    <w:p w:rsidR="00F83676" w:rsidRPr="00A14F1D" w:rsidRDefault="00F83676" w:rsidP="00121576">
      <w:pPr>
        <w:pStyle w:val="ListParagraph"/>
        <w:numPr>
          <w:ilvl w:val="0"/>
          <w:numId w:val="5"/>
        </w:numPr>
        <w:spacing w:after="0" w:line="360" w:lineRule="auto"/>
        <w:ind w:left="0" w:firstLine="0"/>
        <w:jc w:val="both"/>
        <w:rPr>
          <w:rFonts w:ascii="Arial" w:hAnsi="Arial" w:cs="Arial"/>
          <w:b/>
          <w:sz w:val="24"/>
          <w:szCs w:val="24"/>
        </w:rPr>
      </w:pPr>
      <w:r w:rsidRPr="00A14F1D">
        <w:rPr>
          <w:rFonts w:ascii="Arial" w:hAnsi="Arial" w:cs="Arial"/>
          <w:sz w:val="24"/>
          <w:szCs w:val="24"/>
        </w:rPr>
        <w:t xml:space="preserve">The evidence of Dr. </w:t>
      </w:r>
      <w:proofErr w:type="spellStart"/>
      <w:r w:rsidRPr="00A14F1D">
        <w:rPr>
          <w:rFonts w:ascii="Arial" w:hAnsi="Arial" w:cs="Arial"/>
          <w:sz w:val="24"/>
          <w:szCs w:val="24"/>
        </w:rPr>
        <w:t>Förtsch</w:t>
      </w:r>
      <w:proofErr w:type="spellEnd"/>
      <w:r w:rsidRPr="00A14F1D">
        <w:rPr>
          <w:rFonts w:ascii="Arial" w:hAnsi="Arial" w:cs="Arial"/>
          <w:sz w:val="24"/>
          <w:szCs w:val="24"/>
        </w:rPr>
        <w:t xml:space="preserve"> also cannot be said to support the version of the plaintiff. Apart from the fact that the report was drafted eight months after the fact, the information contained in the report was obtained from the plaintiff, for </w:t>
      </w:r>
      <w:proofErr w:type="spellStart"/>
      <w:r w:rsidRPr="00A14F1D">
        <w:rPr>
          <w:rFonts w:ascii="Arial" w:hAnsi="Arial" w:cs="Arial"/>
          <w:sz w:val="24"/>
          <w:szCs w:val="24"/>
        </w:rPr>
        <w:t>eg</w:t>
      </w:r>
      <w:proofErr w:type="spellEnd"/>
      <w:r w:rsidRPr="00A14F1D">
        <w:rPr>
          <w:rFonts w:ascii="Arial" w:hAnsi="Arial" w:cs="Arial"/>
          <w:sz w:val="24"/>
          <w:szCs w:val="24"/>
        </w:rPr>
        <w:t xml:space="preserve">. </w:t>
      </w:r>
      <w:proofErr w:type="gramStart"/>
      <w:r w:rsidRPr="00A14F1D">
        <w:rPr>
          <w:rFonts w:ascii="Arial" w:hAnsi="Arial" w:cs="Arial"/>
          <w:sz w:val="24"/>
          <w:szCs w:val="24"/>
        </w:rPr>
        <w:t>that</w:t>
      </w:r>
      <w:proofErr w:type="gramEnd"/>
      <w:r w:rsidRPr="00A14F1D">
        <w:rPr>
          <w:rFonts w:ascii="Arial" w:hAnsi="Arial" w:cs="Arial"/>
          <w:sz w:val="24"/>
          <w:szCs w:val="24"/>
        </w:rPr>
        <w:t xml:space="preserve"> the plaintiff urinated blood for three months after the incident. Dr. </w:t>
      </w:r>
      <w:proofErr w:type="spellStart"/>
      <w:r w:rsidRPr="00A14F1D">
        <w:rPr>
          <w:rFonts w:ascii="Arial" w:hAnsi="Arial" w:cs="Arial"/>
          <w:sz w:val="24"/>
          <w:szCs w:val="24"/>
        </w:rPr>
        <w:t>Förtsch</w:t>
      </w:r>
      <w:proofErr w:type="spellEnd"/>
      <w:r w:rsidRPr="00A14F1D">
        <w:rPr>
          <w:rFonts w:ascii="Arial" w:hAnsi="Arial" w:cs="Arial"/>
          <w:sz w:val="24"/>
          <w:szCs w:val="24"/>
        </w:rPr>
        <w:t xml:space="preserve"> could not from his own examination determine that there were injuries sustained to the kidneys of the plaintiff. </w:t>
      </w:r>
      <w:r w:rsidR="00CF08F9" w:rsidRPr="00A14F1D">
        <w:rPr>
          <w:rFonts w:ascii="Arial" w:hAnsi="Arial" w:cs="Arial"/>
          <w:sz w:val="24"/>
          <w:szCs w:val="24"/>
        </w:rPr>
        <w:lastRenderedPageBreak/>
        <w:t xml:space="preserve">Even the </w:t>
      </w:r>
      <w:proofErr w:type="spellStart"/>
      <w:r w:rsidR="00CF08F9" w:rsidRPr="00A14F1D">
        <w:rPr>
          <w:rFonts w:ascii="Arial" w:hAnsi="Arial" w:cs="Arial"/>
          <w:sz w:val="24"/>
          <w:szCs w:val="24"/>
        </w:rPr>
        <w:t>scintigram</w:t>
      </w:r>
      <w:proofErr w:type="spellEnd"/>
      <w:r w:rsidR="00CF08F9" w:rsidRPr="00A14F1D">
        <w:rPr>
          <w:rFonts w:ascii="Arial" w:hAnsi="Arial" w:cs="Arial"/>
          <w:sz w:val="24"/>
          <w:szCs w:val="24"/>
        </w:rPr>
        <w:t xml:space="preserve"> done cannot exclude the possibility of injuries sustained prior or after the incident on 11 November 2013.</w:t>
      </w:r>
      <w:r w:rsidR="00481A74" w:rsidRPr="00A14F1D">
        <w:rPr>
          <w:rFonts w:ascii="Arial" w:hAnsi="Arial" w:cs="Arial"/>
          <w:sz w:val="24"/>
          <w:szCs w:val="24"/>
        </w:rPr>
        <w:t xml:space="preserve"> Dr. </w:t>
      </w:r>
      <w:proofErr w:type="spellStart"/>
      <w:r w:rsidR="00481A74" w:rsidRPr="00A14F1D">
        <w:rPr>
          <w:rFonts w:ascii="Arial" w:hAnsi="Arial" w:cs="Arial"/>
          <w:sz w:val="24"/>
          <w:szCs w:val="24"/>
        </w:rPr>
        <w:t>Förtsch</w:t>
      </w:r>
      <w:proofErr w:type="spellEnd"/>
      <w:r w:rsidR="00A14F1D">
        <w:rPr>
          <w:rFonts w:ascii="Arial" w:hAnsi="Arial" w:cs="Arial"/>
          <w:sz w:val="24"/>
          <w:szCs w:val="24"/>
        </w:rPr>
        <w:t xml:space="preserve"> </w:t>
      </w:r>
      <w:r w:rsidR="00481A74" w:rsidRPr="00A14F1D">
        <w:rPr>
          <w:rFonts w:ascii="Arial" w:hAnsi="Arial" w:cs="Arial"/>
          <w:sz w:val="24"/>
          <w:szCs w:val="24"/>
        </w:rPr>
        <w:t>conceded that the injury to the hand of the plaintiff could have occurred prior to</w:t>
      </w:r>
      <w:r w:rsidR="00A14F1D">
        <w:rPr>
          <w:rFonts w:ascii="Arial" w:hAnsi="Arial" w:cs="Arial"/>
          <w:sz w:val="24"/>
          <w:szCs w:val="24"/>
        </w:rPr>
        <w:t xml:space="preserve"> the</w:t>
      </w:r>
      <w:r w:rsidR="00481A74" w:rsidRPr="00A14F1D">
        <w:rPr>
          <w:rFonts w:ascii="Arial" w:hAnsi="Arial" w:cs="Arial"/>
          <w:sz w:val="24"/>
          <w:szCs w:val="24"/>
        </w:rPr>
        <w:t xml:space="preserve"> date of the incidence. </w:t>
      </w:r>
    </w:p>
    <w:p w:rsidR="00481A74" w:rsidRDefault="00481A74" w:rsidP="00121576">
      <w:pPr>
        <w:spacing w:after="0" w:line="360" w:lineRule="auto"/>
        <w:ind w:left="630" w:hanging="630"/>
        <w:jc w:val="both"/>
        <w:rPr>
          <w:rFonts w:ascii="Arial" w:hAnsi="Arial" w:cs="Arial"/>
          <w:sz w:val="24"/>
          <w:szCs w:val="24"/>
        </w:rPr>
      </w:pPr>
    </w:p>
    <w:p w:rsidR="00562594" w:rsidRPr="00A14F1D" w:rsidRDefault="00CF08F9" w:rsidP="00121576">
      <w:pPr>
        <w:pStyle w:val="ListParagraph"/>
        <w:numPr>
          <w:ilvl w:val="0"/>
          <w:numId w:val="5"/>
        </w:numPr>
        <w:spacing w:after="0" w:line="360" w:lineRule="auto"/>
        <w:ind w:left="0" w:firstLine="0"/>
        <w:jc w:val="both"/>
        <w:rPr>
          <w:rFonts w:ascii="Arial" w:hAnsi="Arial" w:cs="Arial"/>
          <w:sz w:val="24"/>
          <w:szCs w:val="24"/>
        </w:rPr>
      </w:pPr>
      <w:r w:rsidRPr="00A14F1D">
        <w:rPr>
          <w:rFonts w:ascii="Arial" w:hAnsi="Arial" w:cs="Arial"/>
          <w:sz w:val="24"/>
          <w:szCs w:val="24"/>
        </w:rPr>
        <w:t xml:space="preserve">Dr. </w:t>
      </w:r>
      <w:proofErr w:type="spellStart"/>
      <w:r w:rsidRPr="00A14F1D">
        <w:rPr>
          <w:rFonts w:ascii="Arial" w:hAnsi="Arial" w:cs="Arial"/>
          <w:sz w:val="24"/>
          <w:szCs w:val="24"/>
        </w:rPr>
        <w:t>Förtsch</w:t>
      </w:r>
      <w:proofErr w:type="spellEnd"/>
      <w:r w:rsidRPr="00A14F1D">
        <w:rPr>
          <w:rFonts w:ascii="Arial" w:hAnsi="Arial" w:cs="Arial"/>
          <w:sz w:val="24"/>
          <w:szCs w:val="24"/>
        </w:rPr>
        <w:t xml:space="preserve"> is an expert in the field of urology but not </w:t>
      </w:r>
      <w:proofErr w:type="spellStart"/>
      <w:r w:rsidRPr="00A14F1D">
        <w:rPr>
          <w:rFonts w:ascii="Arial" w:hAnsi="Arial" w:cs="Arial"/>
          <w:sz w:val="24"/>
          <w:szCs w:val="24"/>
        </w:rPr>
        <w:t>orthopaedics</w:t>
      </w:r>
      <w:proofErr w:type="spellEnd"/>
      <w:r w:rsidRPr="00A14F1D">
        <w:rPr>
          <w:rFonts w:ascii="Arial" w:hAnsi="Arial" w:cs="Arial"/>
          <w:sz w:val="24"/>
          <w:szCs w:val="24"/>
        </w:rPr>
        <w:t xml:space="preserve"> and based his opinion regarding </w:t>
      </w:r>
      <w:proofErr w:type="spellStart"/>
      <w:r w:rsidRPr="00A14F1D">
        <w:rPr>
          <w:rFonts w:ascii="Arial" w:hAnsi="Arial" w:cs="Arial"/>
          <w:sz w:val="24"/>
          <w:szCs w:val="24"/>
        </w:rPr>
        <w:t>orthopaedic</w:t>
      </w:r>
      <w:proofErr w:type="spellEnd"/>
      <w:r w:rsidRPr="00A14F1D">
        <w:rPr>
          <w:rFonts w:ascii="Arial" w:hAnsi="Arial" w:cs="Arial"/>
          <w:sz w:val="24"/>
          <w:szCs w:val="24"/>
        </w:rPr>
        <w:t xml:space="preserve"> related injuries on his basic medical training</w:t>
      </w:r>
      <w:r w:rsidR="00A95577" w:rsidRPr="00A14F1D">
        <w:rPr>
          <w:rFonts w:ascii="Arial" w:hAnsi="Arial" w:cs="Arial"/>
          <w:sz w:val="24"/>
          <w:szCs w:val="24"/>
        </w:rPr>
        <w:t>. He therefor did not testify in this regard as an expert</w:t>
      </w:r>
      <w:r w:rsidRPr="00A14F1D">
        <w:rPr>
          <w:rFonts w:ascii="Arial" w:hAnsi="Arial" w:cs="Arial"/>
          <w:sz w:val="24"/>
          <w:szCs w:val="24"/>
        </w:rPr>
        <w:t>.</w:t>
      </w:r>
    </w:p>
    <w:p w:rsidR="00842ED5" w:rsidRDefault="00842ED5" w:rsidP="00121576">
      <w:pPr>
        <w:spacing w:after="0" w:line="360" w:lineRule="auto"/>
        <w:jc w:val="both"/>
        <w:rPr>
          <w:rFonts w:ascii="Arial" w:hAnsi="Arial" w:cs="Arial"/>
          <w:sz w:val="24"/>
          <w:szCs w:val="24"/>
        </w:rPr>
      </w:pPr>
    </w:p>
    <w:p w:rsidR="00842ED5" w:rsidRPr="00A14F1D" w:rsidRDefault="00842ED5" w:rsidP="00121576">
      <w:pPr>
        <w:pStyle w:val="ListParagraph"/>
        <w:numPr>
          <w:ilvl w:val="0"/>
          <w:numId w:val="5"/>
        </w:numPr>
        <w:spacing w:after="0" w:line="360" w:lineRule="auto"/>
        <w:ind w:left="0" w:firstLine="0"/>
        <w:jc w:val="both"/>
        <w:rPr>
          <w:rFonts w:ascii="Arial" w:hAnsi="Arial" w:cs="Arial"/>
          <w:sz w:val="24"/>
          <w:szCs w:val="24"/>
        </w:rPr>
      </w:pPr>
      <w:r w:rsidRPr="00A14F1D">
        <w:rPr>
          <w:rFonts w:ascii="Arial" w:hAnsi="Arial" w:cs="Arial"/>
          <w:sz w:val="24"/>
          <w:szCs w:val="24"/>
        </w:rPr>
        <w:t>On the issue of the state o</w:t>
      </w:r>
      <w:r w:rsidR="00A14F1D">
        <w:rPr>
          <w:rFonts w:ascii="Arial" w:hAnsi="Arial" w:cs="Arial"/>
          <w:sz w:val="24"/>
          <w:szCs w:val="24"/>
        </w:rPr>
        <w:t xml:space="preserve">f sobriety of the plaintiff </w:t>
      </w:r>
      <w:proofErr w:type="spellStart"/>
      <w:r w:rsidR="00A14F1D">
        <w:rPr>
          <w:rFonts w:ascii="Arial" w:hAnsi="Arial" w:cs="Arial"/>
          <w:sz w:val="24"/>
          <w:szCs w:val="24"/>
        </w:rPr>
        <w:t>Kakona</w:t>
      </w:r>
      <w:proofErr w:type="spellEnd"/>
      <w:r w:rsidR="00A14F1D">
        <w:rPr>
          <w:rFonts w:ascii="Arial" w:hAnsi="Arial" w:cs="Arial"/>
          <w:sz w:val="24"/>
          <w:szCs w:val="24"/>
        </w:rPr>
        <w:t xml:space="preserve"> </w:t>
      </w:r>
      <w:r w:rsidRPr="00A14F1D">
        <w:rPr>
          <w:rFonts w:ascii="Arial" w:hAnsi="Arial" w:cs="Arial"/>
          <w:sz w:val="24"/>
          <w:szCs w:val="24"/>
        </w:rPr>
        <w:t xml:space="preserve">was extremely evasive regarding the plaintiff’s drinking habits even though the two of them have been friends for more than 20 years. Without this issue even being raise </w:t>
      </w:r>
      <w:proofErr w:type="spellStart"/>
      <w:r w:rsidRPr="00A14F1D">
        <w:rPr>
          <w:rFonts w:ascii="Arial" w:hAnsi="Arial" w:cs="Arial"/>
          <w:sz w:val="24"/>
          <w:szCs w:val="24"/>
        </w:rPr>
        <w:t>Mr</w:t>
      </w:r>
      <w:proofErr w:type="spellEnd"/>
      <w:r w:rsidRPr="00A14F1D">
        <w:rPr>
          <w:rFonts w:ascii="Arial" w:hAnsi="Arial" w:cs="Arial"/>
          <w:sz w:val="24"/>
          <w:szCs w:val="24"/>
        </w:rPr>
        <w:t xml:space="preserve"> </w:t>
      </w:r>
      <w:proofErr w:type="spellStart"/>
      <w:r w:rsidRPr="00A14F1D">
        <w:rPr>
          <w:rFonts w:ascii="Arial" w:hAnsi="Arial" w:cs="Arial"/>
          <w:sz w:val="24"/>
          <w:szCs w:val="24"/>
        </w:rPr>
        <w:t>Kakona</w:t>
      </w:r>
      <w:proofErr w:type="spellEnd"/>
      <w:r w:rsidRPr="00A14F1D">
        <w:rPr>
          <w:rFonts w:ascii="Arial" w:hAnsi="Arial" w:cs="Arial"/>
          <w:sz w:val="24"/>
          <w:szCs w:val="24"/>
        </w:rPr>
        <w:t xml:space="preserve"> replied to a question whether they would have dinner together or have a barbecue as friends in saying the following: ‘Yes, we would have a good time together but he does not consume alcohol.’ Mr. </w:t>
      </w:r>
      <w:proofErr w:type="spellStart"/>
      <w:r w:rsidRPr="00A14F1D">
        <w:rPr>
          <w:rFonts w:ascii="Arial" w:hAnsi="Arial" w:cs="Arial"/>
          <w:sz w:val="24"/>
          <w:szCs w:val="24"/>
        </w:rPr>
        <w:t>Kakona</w:t>
      </w:r>
      <w:proofErr w:type="spellEnd"/>
      <w:r w:rsidRPr="00A14F1D">
        <w:rPr>
          <w:rFonts w:ascii="Arial" w:hAnsi="Arial" w:cs="Arial"/>
          <w:sz w:val="24"/>
          <w:szCs w:val="24"/>
        </w:rPr>
        <w:t xml:space="preserve"> clearly tried to pre-empt the issue of the plaintiff’s drinking habit</w:t>
      </w:r>
      <w:r w:rsidR="008C0F5A" w:rsidRPr="00A14F1D">
        <w:rPr>
          <w:rFonts w:ascii="Arial" w:hAnsi="Arial" w:cs="Arial"/>
          <w:sz w:val="24"/>
          <w:szCs w:val="24"/>
        </w:rPr>
        <w:t>s</w:t>
      </w:r>
      <w:r w:rsidRPr="00A14F1D">
        <w:rPr>
          <w:rFonts w:ascii="Arial" w:hAnsi="Arial" w:cs="Arial"/>
          <w:sz w:val="24"/>
          <w:szCs w:val="24"/>
        </w:rPr>
        <w:t xml:space="preserve">. </w:t>
      </w:r>
      <w:r w:rsidR="008C0F5A" w:rsidRPr="00A14F1D">
        <w:rPr>
          <w:rFonts w:ascii="Arial" w:hAnsi="Arial" w:cs="Arial"/>
          <w:sz w:val="24"/>
          <w:szCs w:val="24"/>
        </w:rPr>
        <w:t xml:space="preserve">This is important as two of the witnesses for defendant stated that plaintiff appeared to be under the influence of alcohol. </w:t>
      </w:r>
    </w:p>
    <w:p w:rsidR="008C0F5A" w:rsidRDefault="008C0F5A" w:rsidP="00121576">
      <w:pPr>
        <w:spacing w:after="0" w:line="360" w:lineRule="auto"/>
        <w:ind w:left="630" w:hanging="630"/>
        <w:jc w:val="both"/>
        <w:rPr>
          <w:rFonts w:ascii="Arial" w:hAnsi="Arial" w:cs="Arial"/>
          <w:sz w:val="24"/>
          <w:szCs w:val="24"/>
        </w:rPr>
      </w:pPr>
    </w:p>
    <w:p w:rsidR="008C0F5A" w:rsidRPr="00A14F1D" w:rsidRDefault="008C0F5A" w:rsidP="00121576">
      <w:pPr>
        <w:pStyle w:val="ListParagraph"/>
        <w:numPr>
          <w:ilvl w:val="0"/>
          <w:numId w:val="5"/>
        </w:numPr>
        <w:tabs>
          <w:tab w:val="left" w:pos="0"/>
        </w:tabs>
        <w:spacing w:after="0" w:line="360" w:lineRule="auto"/>
        <w:ind w:left="0" w:firstLine="0"/>
        <w:jc w:val="both"/>
        <w:rPr>
          <w:rFonts w:ascii="Arial" w:hAnsi="Arial" w:cs="Arial"/>
          <w:sz w:val="24"/>
          <w:szCs w:val="24"/>
        </w:rPr>
      </w:pPr>
      <w:r w:rsidRPr="00A14F1D">
        <w:rPr>
          <w:rFonts w:ascii="Arial" w:hAnsi="Arial" w:cs="Arial"/>
          <w:sz w:val="24"/>
          <w:szCs w:val="24"/>
        </w:rPr>
        <w:t>The plaintiff stated that his three year old son was with him in the bottle store. The witnesses for the defendant de</w:t>
      </w:r>
      <w:r w:rsidR="00A14F1D">
        <w:rPr>
          <w:rFonts w:ascii="Arial" w:hAnsi="Arial" w:cs="Arial"/>
          <w:sz w:val="24"/>
          <w:szCs w:val="24"/>
        </w:rPr>
        <w:t xml:space="preserve">nied ever seeing the child. </w:t>
      </w:r>
      <w:proofErr w:type="spellStart"/>
      <w:r w:rsidRPr="00A14F1D">
        <w:rPr>
          <w:rFonts w:ascii="Arial" w:hAnsi="Arial" w:cs="Arial"/>
          <w:sz w:val="24"/>
          <w:szCs w:val="24"/>
        </w:rPr>
        <w:t>Kakona</w:t>
      </w:r>
      <w:proofErr w:type="spellEnd"/>
      <w:r w:rsidRPr="00A14F1D">
        <w:rPr>
          <w:rFonts w:ascii="Arial" w:hAnsi="Arial" w:cs="Arial"/>
          <w:sz w:val="24"/>
          <w:szCs w:val="24"/>
        </w:rPr>
        <w:t xml:space="preserve"> apparently saw the child at the time when the plaintiff was assaulted but strangely did not go and fetch the child, keeping him secure. He rather preferred watching this brutal assault on his friend. I find this to be highly improbable. </w:t>
      </w:r>
    </w:p>
    <w:p w:rsidR="00CF08F9" w:rsidRDefault="00CF08F9" w:rsidP="00CF08F9">
      <w:pPr>
        <w:spacing w:after="0" w:line="360" w:lineRule="auto"/>
        <w:ind w:left="720"/>
        <w:jc w:val="both"/>
        <w:rPr>
          <w:rFonts w:ascii="Arial" w:hAnsi="Arial" w:cs="Arial"/>
          <w:sz w:val="24"/>
          <w:szCs w:val="24"/>
        </w:rPr>
      </w:pPr>
      <w:r>
        <w:rPr>
          <w:rFonts w:ascii="Arial" w:hAnsi="Arial" w:cs="Arial"/>
          <w:sz w:val="24"/>
          <w:szCs w:val="24"/>
        </w:rPr>
        <w:t xml:space="preserve"> </w:t>
      </w:r>
    </w:p>
    <w:p w:rsidR="008C0F5A" w:rsidRDefault="00562594" w:rsidP="00CE3A5C">
      <w:pPr>
        <w:spacing w:after="0" w:line="360" w:lineRule="auto"/>
        <w:jc w:val="both"/>
        <w:rPr>
          <w:rFonts w:ascii="Arial" w:hAnsi="Arial" w:cs="Arial"/>
          <w:sz w:val="24"/>
          <w:szCs w:val="24"/>
        </w:rPr>
      </w:pPr>
      <w:r>
        <w:rPr>
          <w:rFonts w:ascii="Arial" w:hAnsi="Arial" w:cs="Arial"/>
          <w:sz w:val="24"/>
          <w:szCs w:val="24"/>
        </w:rPr>
        <w:t>[7</w:t>
      </w:r>
      <w:r w:rsidR="00A95577">
        <w:rPr>
          <w:rFonts w:ascii="Arial" w:hAnsi="Arial" w:cs="Arial"/>
          <w:sz w:val="24"/>
          <w:szCs w:val="24"/>
        </w:rPr>
        <w:t>4</w:t>
      </w:r>
      <w:r>
        <w:rPr>
          <w:rFonts w:ascii="Arial" w:hAnsi="Arial" w:cs="Arial"/>
          <w:sz w:val="24"/>
          <w:szCs w:val="24"/>
        </w:rPr>
        <w:t>]</w:t>
      </w:r>
      <w:r>
        <w:rPr>
          <w:rFonts w:ascii="Arial" w:hAnsi="Arial" w:cs="Arial"/>
          <w:sz w:val="24"/>
          <w:szCs w:val="24"/>
        </w:rPr>
        <w:tab/>
      </w:r>
      <w:r w:rsidR="008C0F5A">
        <w:rPr>
          <w:rFonts w:ascii="Arial" w:hAnsi="Arial" w:cs="Arial"/>
          <w:sz w:val="24"/>
          <w:szCs w:val="24"/>
        </w:rPr>
        <w:t>Unfortunate</w:t>
      </w:r>
      <w:r w:rsidR="003078DA">
        <w:rPr>
          <w:rFonts w:ascii="Arial" w:hAnsi="Arial" w:cs="Arial"/>
          <w:sz w:val="24"/>
          <w:szCs w:val="24"/>
        </w:rPr>
        <w:t xml:space="preserve">ly neither the plaintiff nor </w:t>
      </w:r>
      <w:proofErr w:type="spellStart"/>
      <w:r w:rsidR="008C0F5A">
        <w:rPr>
          <w:rFonts w:ascii="Arial" w:hAnsi="Arial" w:cs="Arial"/>
          <w:sz w:val="24"/>
          <w:szCs w:val="24"/>
        </w:rPr>
        <w:t>Kakona</w:t>
      </w:r>
      <w:proofErr w:type="spellEnd"/>
      <w:r w:rsidR="008C0F5A">
        <w:rPr>
          <w:rFonts w:ascii="Arial" w:hAnsi="Arial" w:cs="Arial"/>
          <w:sz w:val="24"/>
          <w:szCs w:val="24"/>
        </w:rPr>
        <w:t xml:space="preserve"> impressed as witnesses. </w:t>
      </w:r>
      <w:proofErr w:type="spellStart"/>
      <w:r w:rsidR="008C0F5A">
        <w:rPr>
          <w:rFonts w:ascii="Arial" w:hAnsi="Arial" w:cs="Arial"/>
          <w:sz w:val="24"/>
          <w:szCs w:val="24"/>
        </w:rPr>
        <w:t>Dr.</w:t>
      </w:r>
      <w:proofErr w:type="spellEnd"/>
      <w:r w:rsidR="008C0F5A">
        <w:rPr>
          <w:rFonts w:ascii="Arial" w:hAnsi="Arial" w:cs="Arial"/>
          <w:sz w:val="24"/>
          <w:szCs w:val="24"/>
        </w:rPr>
        <w:t xml:space="preserve"> </w:t>
      </w:r>
      <w:proofErr w:type="spellStart"/>
      <w:r w:rsidR="008C0F5A">
        <w:rPr>
          <w:rFonts w:ascii="Arial" w:hAnsi="Arial" w:cs="Arial"/>
          <w:sz w:val="24"/>
          <w:szCs w:val="24"/>
        </w:rPr>
        <w:t>Förtsch</w:t>
      </w:r>
      <w:proofErr w:type="spellEnd"/>
      <w:r w:rsidR="008C0F5A">
        <w:rPr>
          <w:rFonts w:ascii="Arial" w:hAnsi="Arial" w:cs="Arial"/>
          <w:sz w:val="24"/>
          <w:szCs w:val="24"/>
        </w:rPr>
        <w:t xml:space="preserve"> was an extremely competent witness but was unable to take the matter regarding the alleged injuries sustained by the plaintiff any further. It is not clear when and if the further injuries as alleged by the plaintiff was sustained. One should also not </w:t>
      </w:r>
      <w:proofErr w:type="spellStart"/>
      <w:r w:rsidR="008C0F5A">
        <w:rPr>
          <w:rFonts w:ascii="Arial" w:hAnsi="Arial" w:cs="Arial"/>
          <w:sz w:val="24"/>
          <w:szCs w:val="24"/>
        </w:rPr>
        <w:t>loose</w:t>
      </w:r>
      <w:proofErr w:type="spellEnd"/>
      <w:r w:rsidR="008C0F5A">
        <w:rPr>
          <w:rFonts w:ascii="Arial" w:hAnsi="Arial" w:cs="Arial"/>
          <w:sz w:val="24"/>
          <w:szCs w:val="24"/>
        </w:rPr>
        <w:t xml:space="preserve"> sight of the fact that the plaintiff was diagnosed as suffering from tuberculosis sho</w:t>
      </w:r>
      <w:r w:rsidR="00064EF9">
        <w:rPr>
          <w:rFonts w:ascii="Arial" w:hAnsi="Arial" w:cs="Arial"/>
          <w:sz w:val="24"/>
          <w:szCs w:val="24"/>
        </w:rPr>
        <w:t xml:space="preserve">rtly after the incident which can give rise to secondary health issues. </w:t>
      </w:r>
    </w:p>
    <w:p w:rsidR="008C0F5A" w:rsidRDefault="008C0F5A" w:rsidP="00CE3A5C">
      <w:pPr>
        <w:spacing w:after="0" w:line="360" w:lineRule="auto"/>
        <w:jc w:val="both"/>
        <w:rPr>
          <w:rFonts w:ascii="Arial" w:hAnsi="Arial" w:cs="Arial"/>
          <w:sz w:val="24"/>
          <w:szCs w:val="24"/>
        </w:rPr>
      </w:pPr>
    </w:p>
    <w:p w:rsidR="00D816F1" w:rsidRDefault="008C0F5A" w:rsidP="00CE3A5C">
      <w:pPr>
        <w:spacing w:after="0" w:line="360" w:lineRule="auto"/>
        <w:jc w:val="both"/>
        <w:rPr>
          <w:rFonts w:ascii="Arial" w:hAnsi="Arial" w:cs="Arial"/>
          <w:sz w:val="24"/>
          <w:szCs w:val="24"/>
        </w:rPr>
      </w:pPr>
      <w:r>
        <w:rPr>
          <w:rFonts w:ascii="Arial" w:hAnsi="Arial" w:cs="Arial"/>
          <w:sz w:val="24"/>
          <w:szCs w:val="24"/>
        </w:rPr>
        <w:lastRenderedPageBreak/>
        <w:t>[75]</w:t>
      </w:r>
      <w:r>
        <w:rPr>
          <w:rFonts w:ascii="Arial" w:hAnsi="Arial" w:cs="Arial"/>
          <w:sz w:val="24"/>
          <w:szCs w:val="24"/>
        </w:rPr>
        <w:tab/>
      </w:r>
      <w:r w:rsidR="00064EF9">
        <w:rPr>
          <w:rFonts w:ascii="Arial" w:hAnsi="Arial" w:cs="Arial"/>
          <w:sz w:val="24"/>
          <w:szCs w:val="24"/>
        </w:rPr>
        <w:t xml:space="preserve">In respect of the case for the defendant I can make the following observations: </w:t>
      </w:r>
      <w:r w:rsidR="00562594">
        <w:rPr>
          <w:rFonts w:ascii="Arial" w:hAnsi="Arial" w:cs="Arial"/>
          <w:sz w:val="24"/>
          <w:szCs w:val="24"/>
        </w:rPr>
        <w:t xml:space="preserve">It is indeed so that there were some contradictions between the witnesses who testified on behalf the defendant, however the contradictions were not of </w:t>
      </w:r>
      <w:r w:rsidR="003078DA">
        <w:rPr>
          <w:rFonts w:ascii="Arial" w:hAnsi="Arial" w:cs="Arial"/>
          <w:sz w:val="24"/>
          <w:szCs w:val="24"/>
        </w:rPr>
        <w:t xml:space="preserve">material </w:t>
      </w:r>
      <w:r w:rsidR="00F43F99">
        <w:rPr>
          <w:rFonts w:ascii="Arial" w:hAnsi="Arial" w:cs="Arial"/>
          <w:sz w:val="24"/>
          <w:szCs w:val="24"/>
        </w:rPr>
        <w:t xml:space="preserve">The defendant’s witnesses made a favourable impression on the court and there appear to be no bad </w:t>
      </w:r>
      <w:proofErr w:type="spellStart"/>
      <w:r w:rsidR="00F43F99">
        <w:rPr>
          <w:rFonts w:ascii="Arial" w:hAnsi="Arial" w:cs="Arial"/>
          <w:sz w:val="24"/>
          <w:szCs w:val="24"/>
        </w:rPr>
        <w:t>blod</w:t>
      </w:r>
      <w:proofErr w:type="spellEnd"/>
      <w:r w:rsidR="00F43F99">
        <w:rPr>
          <w:rFonts w:ascii="Arial" w:hAnsi="Arial" w:cs="Arial"/>
          <w:sz w:val="24"/>
          <w:szCs w:val="24"/>
        </w:rPr>
        <w:t xml:space="preserve"> between the witnesses and plaintiff from previous incidences. </w:t>
      </w:r>
      <w:r w:rsidR="003078DA">
        <w:rPr>
          <w:rFonts w:ascii="Arial" w:hAnsi="Arial" w:cs="Arial"/>
          <w:sz w:val="24"/>
          <w:szCs w:val="24"/>
        </w:rPr>
        <w:t xml:space="preserve"> The crux of</w:t>
      </w:r>
      <w:r w:rsidR="00562594">
        <w:rPr>
          <w:rFonts w:ascii="Arial" w:hAnsi="Arial" w:cs="Arial"/>
          <w:sz w:val="24"/>
          <w:szCs w:val="24"/>
        </w:rPr>
        <w:t xml:space="preserve"> all the witnesses were that the plaintiff was aggressive towards Selma, the cashier and he attempted to punch her when he reached over the counter. Messrs. </w:t>
      </w:r>
      <w:proofErr w:type="spellStart"/>
      <w:r w:rsidR="00562594">
        <w:rPr>
          <w:rFonts w:ascii="Arial" w:hAnsi="Arial" w:cs="Arial"/>
          <w:sz w:val="24"/>
          <w:szCs w:val="24"/>
        </w:rPr>
        <w:t>Grawie</w:t>
      </w:r>
      <w:proofErr w:type="spellEnd"/>
      <w:r w:rsidR="00562594">
        <w:rPr>
          <w:rFonts w:ascii="Arial" w:hAnsi="Arial" w:cs="Arial"/>
          <w:sz w:val="24"/>
          <w:szCs w:val="24"/>
        </w:rPr>
        <w:t xml:space="preserve"> and </w:t>
      </w:r>
      <w:proofErr w:type="spellStart"/>
      <w:r w:rsidR="00562594">
        <w:rPr>
          <w:rFonts w:ascii="Arial" w:hAnsi="Arial" w:cs="Arial"/>
          <w:sz w:val="24"/>
          <w:szCs w:val="24"/>
        </w:rPr>
        <w:t>Nangolo</w:t>
      </w:r>
      <w:proofErr w:type="spellEnd"/>
      <w:r w:rsidR="00562594">
        <w:rPr>
          <w:rFonts w:ascii="Arial" w:hAnsi="Arial" w:cs="Arial"/>
          <w:sz w:val="24"/>
          <w:szCs w:val="24"/>
        </w:rPr>
        <w:t xml:space="preserve"> both admitted to having a baton and a fire-arm in their possession prior to the incident but none of these weapons were used in their effort to get the plaintiff under control and remove him from the premises of the bottle store. </w:t>
      </w:r>
    </w:p>
    <w:p w:rsidR="00562594" w:rsidRDefault="00562594" w:rsidP="00CE3A5C">
      <w:pPr>
        <w:spacing w:after="0" w:line="360" w:lineRule="auto"/>
        <w:jc w:val="both"/>
        <w:rPr>
          <w:rFonts w:ascii="Arial" w:hAnsi="Arial" w:cs="Arial"/>
          <w:sz w:val="24"/>
          <w:szCs w:val="24"/>
        </w:rPr>
      </w:pPr>
    </w:p>
    <w:p w:rsidR="00562594" w:rsidRDefault="004820CF" w:rsidP="00CE3A5C">
      <w:pPr>
        <w:spacing w:after="0" w:line="360" w:lineRule="auto"/>
        <w:jc w:val="both"/>
        <w:rPr>
          <w:rFonts w:ascii="Arial" w:hAnsi="Arial" w:cs="Arial"/>
          <w:sz w:val="24"/>
          <w:szCs w:val="24"/>
        </w:rPr>
      </w:pPr>
      <w:r>
        <w:rPr>
          <w:rFonts w:ascii="Arial" w:hAnsi="Arial" w:cs="Arial"/>
          <w:sz w:val="24"/>
          <w:szCs w:val="24"/>
        </w:rPr>
        <w:t>[7</w:t>
      </w:r>
      <w:r w:rsidR="00064EF9">
        <w:rPr>
          <w:rFonts w:ascii="Arial" w:hAnsi="Arial" w:cs="Arial"/>
          <w:sz w:val="24"/>
          <w:szCs w:val="24"/>
        </w:rPr>
        <w:t>6</w:t>
      </w:r>
      <w:r w:rsidR="003078DA">
        <w:rPr>
          <w:rFonts w:ascii="Arial" w:hAnsi="Arial" w:cs="Arial"/>
          <w:sz w:val="24"/>
          <w:szCs w:val="24"/>
        </w:rPr>
        <w:t xml:space="preserve">] </w:t>
      </w:r>
      <w:r w:rsidR="003078DA">
        <w:rPr>
          <w:rFonts w:ascii="Arial" w:hAnsi="Arial" w:cs="Arial"/>
          <w:sz w:val="24"/>
          <w:szCs w:val="24"/>
        </w:rPr>
        <w:tab/>
        <w:t xml:space="preserve">Frieda </w:t>
      </w:r>
      <w:r>
        <w:rPr>
          <w:rFonts w:ascii="Arial" w:hAnsi="Arial" w:cs="Arial"/>
          <w:sz w:val="24"/>
          <w:szCs w:val="24"/>
        </w:rPr>
        <w:t xml:space="preserve">can be regarded as an independent </w:t>
      </w:r>
      <w:r w:rsidR="00403317">
        <w:rPr>
          <w:rFonts w:ascii="Arial" w:hAnsi="Arial" w:cs="Arial"/>
          <w:sz w:val="24"/>
          <w:szCs w:val="24"/>
        </w:rPr>
        <w:t xml:space="preserve">witness </w:t>
      </w:r>
      <w:r>
        <w:rPr>
          <w:rFonts w:ascii="Arial" w:hAnsi="Arial" w:cs="Arial"/>
          <w:sz w:val="24"/>
          <w:szCs w:val="24"/>
        </w:rPr>
        <w:t>in this matter</w:t>
      </w:r>
      <w:r w:rsidR="00403317">
        <w:rPr>
          <w:rFonts w:ascii="Arial" w:hAnsi="Arial" w:cs="Arial"/>
          <w:sz w:val="24"/>
          <w:szCs w:val="24"/>
        </w:rPr>
        <w:t xml:space="preserve">. She was employed with NAMICA, who is not a party to these proceedings. She had a clear view of what happened on the day in question and also had the benefit of understanding the </w:t>
      </w:r>
      <w:proofErr w:type="spellStart"/>
      <w:r w:rsidR="00403317">
        <w:rPr>
          <w:rFonts w:ascii="Arial" w:hAnsi="Arial" w:cs="Arial"/>
          <w:sz w:val="24"/>
          <w:szCs w:val="24"/>
        </w:rPr>
        <w:t>Oshiwambo</w:t>
      </w:r>
      <w:proofErr w:type="spellEnd"/>
      <w:r w:rsidR="00403317">
        <w:rPr>
          <w:rFonts w:ascii="Arial" w:hAnsi="Arial" w:cs="Arial"/>
          <w:sz w:val="24"/>
          <w:szCs w:val="24"/>
        </w:rPr>
        <w:t xml:space="preserve"> vernacular and </w:t>
      </w:r>
      <w:r w:rsidR="007101FA">
        <w:rPr>
          <w:rFonts w:ascii="Arial" w:hAnsi="Arial" w:cs="Arial"/>
          <w:sz w:val="24"/>
          <w:szCs w:val="24"/>
        </w:rPr>
        <w:t>was, therefore</w:t>
      </w:r>
      <w:r w:rsidR="003078DA">
        <w:rPr>
          <w:rFonts w:ascii="Arial" w:hAnsi="Arial" w:cs="Arial"/>
          <w:sz w:val="24"/>
          <w:szCs w:val="24"/>
        </w:rPr>
        <w:t>, privy to the harsh</w:t>
      </w:r>
      <w:r w:rsidR="00403317">
        <w:rPr>
          <w:rFonts w:ascii="Arial" w:hAnsi="Arial" w:cs="Arial"/>
          <w:sz w:val="24"/>
          <w:szCs w:val="24"/>
        </w:rPr>
        <w:t xml:space="preserve"> words directed to Selma and Martin. Frieda was an extremely competent witness and</w:t>
      </w:r>
      <w:r w:rsidR="00122F96">
        <w:rPr>
          <w:rFonts w:ascii="Arial" w:hAnsi="Arial" w:cs="Arial"/>
          <w:sz w:val="24"/>
          <w:szCs w:val="24"/>
        </w:rPr>
        <w:t xml:space="preserve"> was able to relate to the court </w:t>
      </w:r>
      <w:r w:rsidR="00AB0860">
        <w:rPr>
          <w:rFonts w:ascii="Arial" w:hAnsi="Arial" w:cs="Arial"/>
          <w:sz w:val="24"/>
          <w:szCs w:val="24"/>
        </w:rPr>
        <w:t>exactly</w:t>
      </w:r>
      <w:r w:rsidR="00122F96">
        <w:rPr>
          <w:rFonts w:ascii="Arial" w:hAnsi="Arial" w:cs="Arial"/>
          <w:sz w:val="24"/>
          <w:szCs w:val="24"/>
        </w:rPr>
        <w:t xml:space="preserve"> how the incident occurred. She stated plaintiff had Martin </w:t>
      </w:r>
      <w:proofErr w:type="spellStart"/>
      <w:r w:rsidR="00122F96">
        <w:rPr>
          <w:rFonts w:ascii="Arial" w:hAnsi="Arial" w:cs="Arial"/>
          <w:sz w:val="24"/>
          <w:szCs w:val="24"/>
        </w:rPr>
        <w:t>Nangolo</w:t>
      </w:r>
      <w:proofErr w:type="spellEnd"/>
      <w:r w:rsidR="00122F96">
        <w:rPr>
          <w:rFonts w:ascii="Arial" w:hAnsi="Arial" w:cs="Arial"/>
          <w:sz w:val="24"/>
          <w:szCs w:val="24"/>
        </w:rPr>
        <w:t xml:space="preserve"> in a headlock and took a bottle from a display on her counter and hit the Martin over the head. </w:t>
      </w:r>
    </w:p>
    <w:p w:rsidR="00122F96" w:rsidRDefault="00122F96" w:rsidP="00CE3A5C">
      <w:pPr>
        <w:spacing w:after="0" w:line="360" w:lineRule="auto"/>
        <w:jc w:val="both"/>
        <w:rPr>
          <w:rFonts w:ascii="Arial" w:hAnsi="Arial" w:cs="Arial"/>
          <w:sz w:val="24"/>
          <w:szCs w:val="24"/>
        </w:rPr>
      </w:pPr>
    </w:p>
    <w:p w:rsidR="00A95577" w:rsidRDefault="00122F96" w:rsidP="00CE3A5C">
      <w:pPr>
        <w:spacing w:after="0" w:line="360" w:lineRule="auto"/>
        <w:jc w:val="both"/>
        <w:rPr>
          <w:rFonts w:ascii="Arial" w:hAnsi="Arial" w:cs="Arial"/>
          <w:sz w:val="24"/>
          <w:szCs w:val="24"/>
        </w:rPr>
      </w:pPr>
      <w:r>
        <w:rPr>
          <w:rFonts w:ascii="Arial" w:hAnsi="Arial" w:cs="Arial"/>
          <w:sz w:val="24"/>
          <w:szCs w:val="24"/>
        </w:rPr>
        <w:t>[7</w:t>
      </w:r>
      <w:r w:rsidR="00064EF9">
        <w:rPr>
          <w:rFonts w:ascii="Arial" w:hAnsi="Arial" w:cs="Arial"/>
          <w:sz w:val="24"/>
          <w:szCs w:val="24"/>
        </w:rPr>
        <w:t>7</w:t>
      </w:r>
      <w:r>
        <w:rPr>
          <w:rFonts w:ascii="Arial" w:hAnsi="Arial" w:cs="Arial"/>
          <w:sz w:val="24"/>
          <w:szCs w:val="24"/>
        </w:rPr>
        <w:t>]</w:t>
      </w:r>
      <w:r>
        <w:rPr>
          <w:rFonts w:ascii="Arial" w:hAnsi="Arial" w:cs="Arial"/>
          <w:sz w:val="24"/>
          <w:szCs w:val="24"/>
        </w:rPr>
        <w:tab/>
        <w:t xml:space="preserve">It is clear from Frieda’s testimony that there was no kicking and punching by the two security guards. She confirmed the evidence of Mr </w:t>
      </w:r>
      <w:proofErr w:type="spellStart"/>
      <w:r>
        <w:rPr>
          <w:rFonts w:ascii="Arial" w:hAnsi="Arial" w:cs="Arial"/>
          <w:sz w:val="24"/>
          <w:szCs w:val="24"/>
        </w:rPr>
        <w:t>Grawie</w:t>
      </w:r>
      <w:proofErr w:type="spellEnd"/>
      <w:r>
        <w:rPr>
          <w:rFonts w:ascii="Arial" w:hAnsi="Arial" w:cs="Arial"/>
          <w:sz w:val="24"/>
          <w:szCs w:val="24"/>
        </w:rPr>
        <w:t xml:space="preserve"> that he was not involved in the altercation and that the two security guards attempted to remove the plaintiff from the store and did so </w:t>
      </w:r>
      <w:r w:rsidR="003414E4">
        <w:rPr>
          <w:rFonts w:ascii="Arial" w:hAnsi="Arial" w:cs="Arial"/>
          <w:sz w:val="24"/>
          <w:szCs w:val="24"/>
        </w:rPr>
        <w:t>with reasonable force.</w:t>
      </w:r>
      <w:r w:rsidR="00064EF9">
        <w:rPr>
          <w:rFonts w:ascii="Arial" w:hAnsi="Arial" w:cs="Arial"/>
          <w:sz w:val="24"/>
          <w:szCs w:val="24"/>
        </w:rPr>
        <w:t xml:space="preserve"> It was argued that the evidence of Frieda would amount to hearsay and that the absence of Selma’s evidence is fatal for the defendant’s case. </w:t>
      </w:r>
      <w:r w:rsidR="00F743FF">
        <w:rPr>
          <w:rFonts w:ascii="Arial" w:hAnsi="Arial" w:cs="Arial"/>
          <w:sz w:val="24"/>
          <w:szCs w:val="24"/>
        </w:rPr>
        <w:t>However, Frieda was an eye witness to the incident and was present to overhear everything that was said</w:t>
      </w:r>
      <w:r w:rsidR="00825E2F">
        <w:rPr>
          <w:rFonts w:ascii="Arial" w:hAnsi="Arial" w:cs="Arial"/>
          <w:sz w:val="24"/>
          <w:szCs w:val="24"/>
        </w:rPr>
        <w:t xml:space="preserve"> and is therefore competent to testify in this regard</w:t>
      </w:r>
      <w:r w:rsidR="00F743FF">
        <w:rPr>
          <w:rFonts w:ascii="Arial" w:hAnsi="Arial" w:cs="Arial"/>
          <w:sz w:val="24"/>
          <w:szCs w:val="24"/>
        </w:rPr>
        <w:t xml:space="preserve">. </w:t>
      </w:r>
    </w:p>
    <w:p w:rsidR="00825E2F" w:rsidRDefault="00825E2F" w:rsidP="00CE3A5C">
      <w:pPr>
        <w:spacing w:after="0" w:line="360" w:lineRule="auto"/>
        <w:jc w:val="both"/>
        <w:rPr>
          <w:rFonts w:ascii="Arial" w:hAnsi="Arial" w:cs="Arial"/>
          <w:sz w:val="24"/>
          <w:szCs w:val="24"/>
        </w:rPr>
      </w:pPr>
    </w:p>
    <w:p w:rsidR="00A95577" w:rsidRDefault="00A95577" w:rsidP="00CE3A5C">
      <w:pPr>
        <w:spacing w:after="0" w:line="360" w:lineRule="auto"/>
        <w:jc w:val="both"/>
        <w:rPr>
          <w:rFonts w:ascii="Arial" w:hAnsi="Arial" w:cs="Arial"/>
          <w:sz w:val="24"/>
          <w:szCs w:val="24"/>
        </w:rPr>
      </w:pPr>
      <w:r>
        <w:rPr>
          <w:rFonts w:ascii="Arial" w:hAnsi="Arial" w:cs="Arial"/>
          <w:sz w:val="24"/>
          <w:szCs w:val="24"/>
        </w:rPr>
        <w:t>[7</w:t>
      </w:r>
      <w:r w:rsidR="00064EF9">
        <w:rPr>
          <w:rFonts w:ascii="Arial" w:hAnsi="Arial" w:cs="Arial"/>
          <w:sz w:val="24"/>
          <w:szCs w:val="24"/>
        </w:rPr>
        <w:t>8</w:t>
      </w:r>
      <w:r>
        <w:rPr>
          <w:rFonts w:ascii="Arial" w:hAnsi="Arial" w:cs="Arial"/>
          <w:sz w:val="24"/>
          <w:szCs w:val="24"/>
        </w:rPr>
        <w:t>]</w:t>
      </w:r>
      <w:r>
        <w:rPr>
          <w:rFonts w:ascii="Arial" w:hAnsi="Arial" w:cs="Arial"/>
          <w:sz w:val="24"/>
          <w:szCs w:val="24"/>
        </w:rPr>
        <w:tab/>
        <w:t xml:space="preserve">The witnesses Messrs. </w:t>
      </w:r>
      <w:proofErr w:type="spellStart"/>
      <w:r>
        <w:rPr>
          <w:rFonts w:ascii="Arial" w:hAnsi="Arial" w:cs="Arial"/>
          <w:sz w:val="24"/>
          <w:szCs w:val="24"/>
        </w:rPr>
        <w:t>Grawie</w:t>
      </w:r>
      <w:proofErr w:type="spellEnd"/>
      <w:r>
        <w:rPr>
          <w:rFonts w:ascii="Arial" w:hAnsi="Arial" w:cs="Arial"/>
          <w:sz w:val="24"/>
          <w:szCs w:val="24"/>
        </w:rPr>
        <w:t xml:space="preserve"> and </w:t>
      </w:r>
      <w:r w:rsidR="003078DA">
        <w:rPr>
          <w:rFonts w:ascii="Arial" w:hAnsi="Arial" w:cs="Arial"/>
          <w:sz w:val="24"/>
          <w:szCs w:val="24"/>
        </w:rPr>
        <w:t>Martin</w:t>
      </w:r>
      <w:r>
        <w:rPr>
          <w:rFonts w:ascii="Arial" w:hAnsi="Arial" w:cs="Arial"/>
          <w:sz w:val="24"/>
          <w:szCs w:val="24"/>
        </w:rPr>
        <w:t xml:space="preserve">’s evidence corroborate one another in all material respect and as already indicated, so does the evidence of </w:t>
      </w:r>
      <w:r w:rsidR="003078DA">
        <w:rPr>
          <w:rFonts w:ascii="Arial" w:hAnsi="Arial" w:cs="Arial"/>
          <w:sz w:val="24"/>
          <w:szCs w:val="24"/>
        </w:rPr>
        <w:t>Frieda</w:t>
      </w:r>
      <w:r>
        <w:rPr>
          <w:rFonts w:ascii="Arial" w:hAnsi="Arial" w:cs="Arial"/>
          <w:sz w:val="24"/>
          <w:szCs w:val="24"/>
        </w:rPr>
        <w:t>.</w:t>
      </w:r>
    </w:p>
    <w:p w:rsidR="00562594" w:rsidRDefault="00562594" w:rsidP="00CE3A5C">
      <w:pPr>
        <w:spacing w:after="0" w:line="360" w:lineRule="auto"/>
        <w:jc w:val="both"/>
        <w:rPr>
          <w:rFonts w:ascii="Arial" w:hAnsi="Arial" w:cs="Arial"/>
          <w:sz w:val="24"/>
          <w:szCs w:val="24"/>
        </w:rPr>
      </w:pPr>
    </w:p>
    <w:p w:rsidR="00121576" w:rsidRDefault="00121576" w:rsidP="00CE3A5C">
      <w:pPr>
        <w:spacing w:after="0" w:line="360" w:lineRule="auto"/>
        <w:jc w:val="both"/>
        <w:rPr>
          <w:rFonts w:ascii="Arial" w:hAnsi="Arial" w:cs="Arial"/>
          <w:i/>
          <w:sz w:val="24"/>
          <w:szCs w:val="24"/>
        </w:rPr>
      </w:pPr>
    </w:p>
    <w:p w:rsidR="003078DA" w:rsidRDefault="00A95577" w:rsidP="00CE3A5C">
      <w:pPr>
        <w:spacing w:after="0" w:line="360" w:lineRule="auto"/>
        <w:jc w:val="both"/>
        <w:rPr>
          <w:rFonts w:ascii="Arial" w:hAnsi="Arial" w:cs="Arial"/>
          <w:i/>
          <w:sz w:val="24"/>
          <w:szCs w:val="24"/>
        </w:rPr>
      </w:pPr>
      <w:r w:rsidRPr="00A95577">
        <w:rPr>
          <w:rFonts w:ascii="Arial" w:hAnsi="Arial" w:cs="Arial"/>
          <w:i/>
          <w:sz w:val="24"/>
          <w:szCs w:val="24"/>
        </w:rPr>
        <w:lastRenderedPageBreak/>
        <w:t>Defendant</w:t>
      </w:r>
      <w:r w:rsidR="003078DA">
        <w:rPr>
          <w:rFonts w:ascii="Arial" w:hAnsi="Arial" w:cs="Arial"/>
          <w:i/>
          <w:sz w:val="24"/>
          <w:szCs w:val="24"/>
        </w:rPr>
        <w:t>’s reliance on private defence</w:t>
      </w:r>
    </w:p>
    <w:p w:rsidR="003078DA" w:rsidRPr="00A95577" w:rsidRDefault="003078DA" w:rsidP="00CE3A5C">
      <w:pPr>
        <w:spacing w:after="0" w:line="360" w:lineRule="auto"/>
        <w:jc w:val="both"/>
        <w:rPr>
          <w:rFonts w:ascii="Arial" w:hAnsi="Arial" w:cs="Arial"/>
          <w:i/>
          <w:sz w:val="24"/>
          <w:szCs w:val="24"/>
        </w:rPr>
      </w:pPr>
    </w:p>
    <w:p w:rsidR="00253C6A" w:rsidRPr="005D5CB0" w:rsidRDefault="00253C6A" w:rsidP="00253C6A">
      <w:pPr>
        <w:spacing w:line="360" w:lineRule="auto"/>
        <w:jc w:val="both"/>
        <w:rPr>
          <w:rFonts w:ascii="Arial" w:hAnsi="Arial" w:cs="Arial"/>
          <w:sz w:val="24"/>
          <w:szCs w:val="24"/>
        </w:rPr>
      </w:pPr>
      <w:r>
        <w:rPr>
          <w:rFonts w:ascii="Arial" w:hAnsi="Arial" w:cs="Arial"/>
          <w:sz w:val="24"/>
          <w:szCs w:val="24"/>
        </w:rPr>
        <w:t>[7</w:t>
      </w:r>
      <w:r w:rsidR="00064EF9">
        <w:rPr>
          <w:rFonts w:ascii="Arial" w:hAnsi="Arial" w:cs="Arial"/>
          <w:sz w:val="24"/>
          <w:szCs w:val="24"/>
        </w:rPr>
        <w:t>9</w:t>
      </w:r>
      <w:r>
        <w:rPr>
          <w:rFonts w:ascii="Arial" w:hAnsi="Arial" w:cs="Arial"/>
          <w:sz w:val="24"/>
          <w:szCs w:val="24"/>
        </w:rPr>
        <w:t xml:space="preserve">] </w:t>
      </w:r>
      <w:r w:rsidRPr="00934A29">
        <w:rPr>
          <w:rFonts w:ascii="Arial" w:hAnsi="Arial" w:cs="Arial"/>
          <w:sz w:val="24"/>
          <w:szCs w:val="24"/>
        </w:rPr>
        <w:t>The defendant also ha</w:t>
      </w:r>
      <w:r>
        <w:rPr>
          <w:rFonts w:ascii="Arial" w:hAnsi="Arial" w:cs="Arial"/>
          <w:sz w:val="24"/>
          <w:szCs w:val="24"/>
        </w:rPr>
        <w:t>d</w:t>
      </w:r>
      <w:r w:rsidRPr="00934A29">
        <w:rPr>
          <w:rFonts w:ascii="Arial" w:hAnsi="Arial" w:cs="Arial"/>
          <w:sz w:val="24"/>
          <w:szCs w:val="24"/>
        </w:rPr>
        <w:t xml:space="preserve"> the onus in respect of the reliance on self</w:t>
      </w:r>
      <w:r>
        <w:rPr>
          <w:rFonts w:ascii="Arial" w:hAnsi="Arial" w:cs="Arial"/>
          <w:sz w:val="24"/>
          <w:szCs w:val="24"/>
        </w:rPr>
        <w:t>-</w:t>
      </w:r>
      <w:r w:rsidRPr="00934A29">
        <w:rPr>
          <w:rFonts w:ascii="Arial" w:hAnsi="Arial" w:cs="Arial"/>
          <w:sz w:val="24"/>
          <w:szCs w:val="24"/>
        </w:rPr>
        <w:t xml:space="preserve">defence as the reason for </w:t>
      </w:r>
      <w:r w:rsidR="0015764D">
        <w:rPr>
          <w:rFonts w:ascii="Arial" w:hAnsi="Arial" w:cs="Arial"/>
          <w:sz w:val="24"/>
          <w:szCs w:val="24"/>
        </w:rPr>
        <w:t>the physical interference with</w:t>
      </w:r>
      <w:r w:rsidRPr="00934A29">
        <w:rPr>
          <w:rFonts w:ascii="Arial" w:hAnsi="Arial" w:cs="Arial"/>
          <w:sz w:val="24"/>
          <w:szCs w:val="24"/>
        </w:rPr>
        <w:t xml:space="preserve"> the plaintiff.  In </w:t>
      </w:r>
      <w:proofErr w:type="spellStart"/>
      <w:r w:rsidRPr="003078DA">
        <w:rPr>
          <w:rFonts w:ascii="Arial" w:hAnsi="Arial" w:cs="Arial"/>
          <w:i/>
          <w:sz w:val="24"/>
          <w:szCs w:val="24"/>
        </w:rPr>
        <w:t>Mabaso</w:t>
      </w:r>
      <w:proofErr w:type="spellEnd"/>
      <w:r w:rsidRPr="003078DA">
        <w:rPr>
          <w:rFonts w:ascii="Arial" w:hAnsi="Arial" w:cs="Arial"/>
          <w:i/>
          <w:sz w:val="24"/>
          <w:szCs w:val="24"/>
        </w:rPr>
        <w:t xml:space="preserve"> v Felix</w:t>
      </w:r>
      <w:r w:rsidR="003078DA">
        <w:rPr>
          <w:rFonts w:ascii="Arial" w:hAnsi="Arial" w:cs="Arial"/>
          <w:b/>
          <w:sz w:val="24"/>
          <w:szCs w:val="24"/>
        </w:rPr>
        <w:t>,</w:t>
      </w:r>
      <w:r>
        <w:rPr>
          <w:rStyle w:val="FootnoteReference"/>
          <w:rFonts w:ascii="Arial" w:hAnsi="Arial" w:cs="Arial"/>
          <w:b/>
          <w:sz w:val="24"/>
          <w:szCs w:val="24"/>
        </w:rPr>
        <w:footnoteReference w:id="13"/>
      </w:r>
      <w:r w:rsidRPr="00934A29">
        <w:rPr>
          <w:rFonts w:ascii="Arial" w:hAnsi="Arial" w:cs="Arial"/>
          <w:b/>
          <w:sz w:val="24"/>
          <w:szCs w:val="24"/>
        </w:rPr>
        <w:t xml:space="preserve"> </w:t>
      </w:r>
      <w:r w:rsidRPr="00934A29">
        <w:rPr>
          <w:rFonts w:ascii="Arial" w:hAnsi="Arial" w:cs="Arial"/>
          <w:sz w:val="24"/>
          <w:szCs w:val="24"/>
        </w:rPr>
        <w:t>the court stated</w:t>
      </w:r>
      <w:r w:rsidR="005D5CB0">
        <w:rPr>
          <w:rFonts w:ascii="Arial" w:hAnsi="Arial" w:cs="Arial"/>
          <w:sz w:val="24"/>
          <w:szCs w:val="24"/>
        </w:rPr>
        <w:t>:</w:t>
      </w:r>
    </w:p>
    <w:p w:rsidR="00121576" w:rsidRDefault="00121576" w:rsidP="00121576">
      <w:pPr>
        <w:spacing w:line="360" w:lineRule="auto"/>
        <w:jc w:val="both"/>
        <w:rPr>
          <w:rFonts w:ascii="Arial" w:hAnsi="Arial" w:cs="Arial"/>
          <w:b/>
        </w:rPr>
      </w:pPr>
    </w:p>
    <w:p w:rsidR="00253C6A" w:rsidRDefault="00253C6A" w:rsidP="00121576">
      <w:pPr>
        <w:spacing w:line="360" w:lineRule="auto"/>
        <w:jc w:val="both"/>
        <w:rPr>
          <w:rFonts w:ascii="Arial" w:hAnsi="Arial" w:cs="Arial"/>
        </w:rPr>
      </w:pPr>
      <w:r w:rsidRPr="002B0507">
        <w:rPr>
          <w:rFonts w:ascii="Arial" w:hAnsi="Arial" w:cs="Arial"/>
          <w:b/>
        </w:rPr>
        <w:t>‘</w:t>
      </w:r>
      <w:r w:rsidRPr="002B0507">
        <w:rPr>
          <w:rFonts w:ascii="Arial" w:hAnsi="Arial" w:cs="Arial"/>
        </w:rPr>
        <w:t>We also think that, if the excuse or justification pleaded is self-defence, the onus is generally on the defendant too to plead and prove that the force used by him in defending himself was in the circumstances reasonable and commensurate with the plaintiff's alleged aggression, again unless the pleadings place the onus on the plaintiff.’</w:t>
      </w:r>
      <w:r w:rsidRPr="002B0507">
        <w:rPr>
          <w:rStyle w:val="FootnoteReference"/>
          <w:rFonts w:ascii="Arial" w:hAnsi="Arial" w:cs="Arial"/>
        </w:rPr>
        <w:footnoteReference w:id="14"/>
      </w:r>
    </w:p>
    <w:p w:rsidR="00121576" w:rsidRDefault="00121576" w:rsidP="00121576">
      <w:pPr>
        <w:spacing w:line="360" w:lineRule="auto"/>
        <w:jc w:val="both"/>
        <w:rPr>
          <w:rFonts w:ascii="Arial" w:hAnsi="Arial" w:cs="Arial"/>
        </w:rPr>
      </w:pPr>
    </w:p>
    <w:p w:rsidR="00253C6A" w:rsidRPr="00B12E33" w:rsidRDefault="00253C6A" w:rsidP="00253C6A">
      <w:pPr>
        <w:spacing w:line="240" w:lineRule="auto"/>
        <w:jc w:val="both"/>
        <w:rPr>
          <w:rFonts w:ascii="Arial" w:hAnsi="Arial" w:cs="Arial"/>
          <w:sz w:val="24"/>
          <w:szCs w:val="24"/>
        </w:rPr>
      </w:pPr>
      <w:proofErr w:type="gramStart"/>
      <w:r w:rsidRPr="00B12E33">
        <w:rPr>
          <w:rFonts w:ascii="Arial" w:hAnsi="Arial" w:cs="Arial"/>
          <w:sz w:val="24"/>
          <w:szCs w:val="24"/>
        </w:rPr>
        <w:t>and</w:t>
      </w:r>
      <w:proofErr w:type="gramEnd"/>
      <w:r w:rsidRPr="00B12E33">
        <w:rPr>
          <w:rFonts w:ascii="Arial" w:hAnsi="Arial" w:cs="Arial"/>
          <w:sz w:val="24"/>
          <w:szCs w:val="24"/>
        </w:rPr>
        <w:t xml:space="preserve"> further</w:t>
      </w:r>
    </w:p>
    <w:p w:rsidR="00121576" w:rsidRDefault="00121576" w:rsidP="00121576">
      <w:pPr>
        <w:spacing w:line="360" w:lineRule="auto"/>
        <w:ind w:left="-90"/>
        <w:jc w:val="both"/>
        <w:rPr>
          <w:rFonts w:ascii="Arial" w:hAnsi="Arial" w:cs="Arial"/>
        </w:rPr>
      </w:pPr>
    </w:p>
    <w:p w:rsidR="00253C6A" w:rsidRPr="00934A29" w:rsidRDefault="003078DA" w:rsidP="00121576">
      <w:pPr>
        <w:spacing w:line="360" w:lineRule="auto"/>
        <w:ind w:left="-90"/>
        <w:jc w:val="both"/>
        <w:rPr>
          <w:rFonts w:ascii="Arial" w:hAnsi="Arial" w:cs="Arial"/>
          <w:sz w:val="24"/>
          <w:szCs w:val="24"/>
        </w:rPr>
      </w:pPr>
      <w:r>
        <w:rPr>
          <w:rFonts w:ascii="Arial" w:hAnsi="Arial" w:cs="Arial"/>
        </w:rPr>
        <w:t>‘</w:t>
      </w:r>
      <w:proofErr w:type="gramStart"/>
      <w:r w:rsidR="00253C6A" w:rsidRPr="002B0507">
        <w:rPr>
          <w:rFonts w:ascii="Arial" w:hAnsi="Arial" w:cs="Arial"/>
        </w:rPr>
        <w:t>the</w:t>
      </w:r>
      <w:proofErr w:type="gramEnd"/>
      <w:r w:rsidR="00253C6A" w:rsidRPr="002B0507">
        <w:rPr>
          <w:rFonts w:ascii="Arial" w:hAnsi="Arial" w:cs="Arial"/>
        </w:rPr>
        <w:t xml:space="preserve"> onus of proving that the force used in self-defence was reasonable and legitimate would also be on the defendant.’</w:t>
      </w:r>
      <w:r w:rsidR="00253C6A">
        <w:rPr>
          <w:rStyle w:val="FootnoteReference"/>
          <w:rFonts w:ascii="Arial" w:hAnsi="Arial" w:cs="Arial"/>
        </w:rPr>
        <w:footnoteReference w:id="15"/>
      </w:r>
      <w:r w:rsidR="00253C6A" w:rsidRPr="00934A29">
        <w:rPr>
          <w:rFonts w:ascii="Arial" w:hAnsi="Arial" w:cs="Arial"/>
          <w:sz w:val="24"/>
          <w:szCs w:val="24"/>
        </w:rPr>
        <w:t xml:space="preserve"> </w:t>
      </w:r>
    </w:p>
    <w:p w:rsidR="00253C6A" w:rsidRDefault="00253C6A" w:rsidP="00CE3A5C">
      <w:pPr>
        <w:spacing w:after="0" w:line="360" w:lineRule="auto"/>
        <w:jc w:val="both"/>
        <w:rPr>
          <w:rFonts w:ascii="Arial" w:hAnsi="Arial" w:cs="Arial"/>
          <w:sz w:val="24"/>
          <w:szCs w:val="24"/>
        </w:rPr>
      </w:pPr>
    </w:p>
    <w:p w:rsidR="00AB0860" w:rsidRDefault="00A95577" w:rsidP="007B0376">
      <w:pPr>
        <w:spacing w:line="360" w:lineRule="auto"/>
        <w:jc w:val="both"/>
        <w:rPr>
          <w:rFonts w:ascii="Arial" w:hAnsi="Arial" w:cs="Arial"/>
          <w:sz w:val="24"/>
          <w:szCs w:val="24"/>
        </w:rPr>
      </w:pPr>
      <w:r>
        <w:rPr>
          <w:rFonts w:ascii="Arial" w:hAnsi="Arial" w:cs="Arial"/>
          <w:sz w:val="24"/>
          <w:szCs w:val="24"/>
        </w:rPr>
        <w:t>[</w:t>
      </w:r>
      <w:r w:rsidR="00064EF9">
        <w:rPr>
          <w:rFonts w:ascii="Arial" w:hAnsi="Arial" w:cs="Arial"/>
          <w:sz w:val="24"/>
          <w:szCs w:val="24"/>
        </w:rPr>
        <w:t>80</w:t>
      </w:r>
      <w:r>
        <w:rPr>
          <w:rFonts w:ascii="Arial" w:hAnsi="Arial" w:cs="Arial"/>
          <w:sz w:val="24"/>
          <w:szCs w:val="24"/>
        </w:rPr>
        <w:t>]</w:t>
      </w:r>
      <w:r>
        <w:rPr>
          <w:rFonts w:ascii="Arial" w:hAnsi="Arial" w:cs="Arial"/>
          <w:sz w:val="24"/>
          <w:szCs w:val="24"/>
        </w:rPr>
        <w:tab/>
      </w:r>
      <w:r w:rsidR="007B0376" w:rsidRPr="00934A29">
        <w:rPr>
          <w:rFonts w:ascii="Arial" w:hAnsi="Arial" w:cs="Arial"/>
          <w:sz w:val="24"/>
          <w:szCs w:val="24"/>
        </w:rPr>
        <w:t>Having considered the conspectus of evidence, I am satisfied that the plaintiff’s evidence lies to be rejected as false and fraught with improbabilit</w:t>
      </w:r>
      <w:r w:rsidR="007B0376">
        <w:rPr>
          <w:rFonts w:ascii="Arial" w:hAnsi="Arial" w:cs="Arial"/>
          <w:sz w:val="24"/>
          <w:szCs w:val="24"/>
        </w:rPr>
        <w:t xml:space="preserve">ies, while the testimony of Messrs. </w:t>
      </w:r>
      <w:proofErr w:type="spellStart"/>
      <w:r w:rsidR="007B0376">
        <w:rPr>
          <w:rFonts w:ascii="Arial" w:hAnsi="Arial" w:cs="Arial"/>
          <w:sz w:val="24"/>
          <w:szCs w:val="24"/>
        </w:rPr>
        <w:t>Grawie</w:t>
      </w:r>
      <w:proofErr w:type="spellEnd"/>
      <w:r w:rsidR="007B0376">
        <w:rPr>
          <w:rFonts w:ascii="Arial" w:hAnsi="Arial" w:cs="Arial"/>
          <w:sz w:val="24"/>
          <w:szCs w:val="24"/>
        </w:rPr>
        <w:t xml:space="preserve"> and </w:t>
      </w:r>
      <w:proofErr w:type="spellStart"/>
      <w:r w:rsidR="007B0376">
        <w:rPr>
          <w:rFonts w:ascii="Arial" w:hAnsi="Arial" w:cs="Arial"/>
          <w:sz w:val="24"/>
          <w:szCs w:val="24"/>
        </w:rPr>
        <w:t>Nangolo</w:t>
      </w:r>
      <w:proofErr w:type="spellEnd"/>
      <w:r w:rsidR="007B0376">
        <w:rPr>
          <w:rFonts w:ascii="Arial" w:hAnsi="Arial" w:cs="Arial"/>
          <w:sz w:val="24"/>
          <w:szCs w:val="24"/>
        </w:rPr>
        <w:t xml:space="preserve"> and </w:t>
      </w:r>
      <w:r w:rsidR="003078DA">
        <w:rPr>
          <w:rFonts w:ascii="Arial" w:hAnsi="Arial" w:cs="Arial"/>
          <w:sz w:val="24"/>
          <w:szCs w:val="24"/>
        </w:rPr>
        <w:t>Frieda</w:t>
      </w:r>
      <w:r w:rsidR="007B0376">
        <w:rPr>
          <w:rFonts w:ascii="Arial" w:hAnsi="Arial" w:cs="Arial"/>
          <w:sz w:val="24"/>
          <w:szCs w:val="24"/>
        </w:rPr>
        <w:t xml:space="preserve"> </w:t>
      </w:r>
      <w:r w:rsidR="007B0376" w:rsidRPr="00934A29">
        <w:rPr>
          <w:rFonts w:ascii="Arial" w:hAnsi="Arial" w:cs="Arial"/>
          <w:sz w:val="24"/>
          <w:szCs w:val="24"/>
        </w:rPr>
        <w:t>w</w:t>
      </w:r>
      <w:r w:rsidR="007B0376">
        <w:rPr>
          <w:rFonts w:ascii="Arial" w:hAnsi="Arial" w:cs="Arial"/>
          <w:sz w:val="24"/>
          <w:szCs w:val="24"/>
        </w:rPr>
        <w:t xml:space="preserve">ere </w:t>
      </w:r>
      <w:r w:rsidR="007B0376" w:rsidRPr="00934A29">
        <w:rPr>
          <w:rFonts w:ascii="Arial" w:hAnsi="Arial" w:cs="Arial"/>
          <w:sz w:val="24"/>
          <w:szCs w:val="24"/>
        </w:rPr>
        <w:t xml:space="preserve">credible and consistent with the probabilities of the prevailing circumstances under which the plaintiff was </w:t>
      </w:r>
      <w:r w:rsidR="007B0376">
        <w:rPr>
          <w:rFonts w:ascii="Arial" w:hAnsi="Arial" w:cs="Arial"/>
          <w:sz w:val="24"/>
          <w:szCs w:val="24"/>
        </w:rPr>
        <w:t>removed from the bottle store</w:t>
      </w:r>
      <w:r w:rsidR="007B0376" w:rsidRPr="00934A29">
        <w:rPr>
          <w:rFonts w:ascii="Arial" w:hAnsi="Arial" w:cs="Arial"/>
          <w:sz w:val="24"/>
          <w:szCs w:val="24"/>
        </w:rPr>
        <w:t xml:space="preserve">. </w:t>
      </w:r>
    </w:p>
    <w:p w:rsidR="003078DA" w:rsidRDefault="003078DA" w:rsidP="007B0376">
      <w:pPr>
        <w:spacing w:line="360" w:lineRule="auto"/>
        <w:jc w:val="both"/>
        <w:rPr>
          <w:rFonts w:ascii="Arial" w:hAnsi="Arial" w:cs="Arial"/>
          <w:sz w:val="24"/>
          <w:szCs w:val="24"/>
        </w:rPr>
      </w:pPr>
    </w:p>
    <w:p w:rsidR="00562594" w:rsidRDefault="00AB0860" w:rsidP="007B0376">
      <w:pPr>
        <w:spacing w:line="360" w:lineRule="auto"/>
        <w:jc w:val="both"/>
        <w:rPr>
          <w:rFonts w:ascii="Arial" w:hAnsi="Arial" w:cs="Arial"/>
          <w:sz w:val="24"/>
          <w:szCs w:val="24"/>
        </w:rPr>
      </w:pPr>
      <w:r>
        <w:rPr>
          <w:rFonts w:ascii="Arial" w:hAnsi="Arial" w:cs="Arial"/>
          <w:sz w:val="24"/>
          <w:szCs w:val="24"/>
        </w:rPr>
        <w:t>[8</w:t>
      </w:r>
      <w:r w:rsidR="00064EF9">
        <w:rPr>
          <w:rFonts w:ascii="Arial" w:hAnsi="Arial" w:cs="Arial"/>
          <w:sz w:val="24"/>
          <w:szCs w:val="24"/>
        </w:rPr>
        <w:t>1</w:t>
      </w:r>
      <w:r>
        <w:rPr>
          <w:rFonts w:ascii="Arial" w:hAnsi="Arial" w:cs="Arial"/>
          <w:sz w:val="24"/>
          <w:szCs w:val="24"/>
        </w:rPr>
        <w:t>]</w:t>
      </w:r>
      <w:r>
        <w:rPr>
          <w:rFonts w:ascii="Arial" w:hAnsi="Arial" w:cs="Arial"/>
          <w:sz w:val="24"/>
          <w:szCs w:val="24"/>
        </w:rPr>
        <w:tab/>
      </w:r>
      <w:r w:rsidR="007B0376">
        <w:rPr>
          <w:rFonts w:ascii="Arial" w:hAnsi="Arial" w:cs="Arial"/>
          <w:sz w:val="24"/>
          <w:szCs w:val="24"/>
        </w:rPr>
        <w:t>I am satisfied that th</w:t>
      </w:r>
      <w:r w:rsidR="007B0376" w:rsidRPr="00934A29">
        <w:rPr>
          <w:rFonts w:ascii="Arial" w:hAnsi="Arial" w:cs="Arial"/>
          <w:sz w:val="24"/>
          <w:szCs w:val="24"/>
        </w:rPr>
        <w:t xml:space="preserve">e defendant has therefore proved on a balance of probabilities that the plaintiff </w:t>
      </w:r>
      <w:r w:rsidR="007B0376">
        <w:rPr>
          <w:rFonts w:ascii="Arial" w:hAnsi="Arial" w:cs="Arial"/>
          <w:sz w:val="24"/>
          <w:szCs w:val="24"/>
        </w:rPr>
        <w:t xml:space="preserve">attempted to assault Selma and indeed assaulted Martin </w:t>
      </w:r>
      <w:proofErr w:type="spellStart"/>
      <w:r w:rsidR="007B0376">
        <w:rPr>
          <w:rFonts w:ascii="Arial" w:hAnsi="Arial" w:cs="Arial"/>
          <w:sz w:val="24"/>
          <w:szCs w:val="24"/>
        </w:rPr>
        <w:t>Nangolo</w:t>
      </w:r>
      <w:proofErr w:type="spellEnd"/>
      <w:r w:rsidR="007B0376">
        <w:rPr>
          <w:rFonts w:ascii="Arial" w:hAnsi="Arial" w:cs="Arial"/>
          <w:sz w:val="24"/>
          <w:szCs w:val="24"/>
        </w:rPr>
        <w:t xml:space="preserve"> without any provocation. Given the behaviour of the plaintiff and the duty of the security guards to ensure the safety of the staff members and the premises of NAMICA Bottle Store , I am also satisfied that</w:t>
      </w:r>
      <w:r w:rsidR="007B0376" w:rsidRPr="00934A29">
        <w:rPr>
          <w:rFonts w:ascii="Arial" w:hAnsi="Arial" w:cs="Arial"/>
          <w:sz w:val="24"/>
          <w:szCs w:val="24"/>
        </w:rPr>
        <w:t xml:space="preserve"> the</w:t>
      </w:r>
      <w:r w:rsidR="007B0376">
        <w:rPr>
          <w:rFonts w:ascii="Arial" w:hAnsi="Arial" w:cs="Arial"/>
          <w:sz w:val="24"/>
          <w:szCs w:val="24"/>
        </w:rPr>
        <w:t>ir</w:t>
      </w:r>
      <w:r w:rsidR="007B0376" w:rsidRPr="00934A29">
        <w:rPr>
          <w:rFonts w:ascii="Arial" w:hAnsi="Arial" w:cs="Arial"/>
          <w:sz w:val="24"/>
          <w:szCs w:val="24"/>
        </w:rPr>
        <w:t xml:space="preserve"> </w:t>
      </w:r>
      <w:r w:rsidR="007B0376">
        <w:rPr>
          <w:rFonts w:ascii="Arial" w:hAnsi="Arial" w:cs="Arial"/>
          <w:sz w:val="24"/>
          <w:szCs w:val="24"/>
        </w:rPr>
        <w:t xml:space="preserve">actions were justified in order to avoid the possibility of anyone </w:t>
      </w:r>
      <w:r w:rsidR="007B0376">
        <w:rPr>
          <w:rFonts w:ascii="Arial" w:hAnsi="Arial" w:cs="Arial"/>
          <w:sz w:val="24"/>
          <w:szCs w:val="24"/>
        </w:rPr>
        <w:lastRenderedPageBreak/>
        <w:t xml:space="preserve">else being injured. </w:t>
      </w:r>
      <w:r w:rsidR="007B0376" w:rsidRPr="00934A29">
        <w:rPr>
          <w:rFonts w:ascii="Arial" w:hAnsi="Arial" w:cs="Arial"/>
          <w:sz w:val="24"/>
          <w:szCs w:val="24"/>
        </w:rPr>
        <w:t>I am unable to find that their conduct was unreasonable or unjustified in the circumstances</w:t>
      </w:r>
      <w:r w:rsidR="007B0376">
        <w:rPr>
          <w:rFonts w:ascii="Arial" w:hAnsi="Arial" w:cs="Arial"/>
          <w:sz w:val="24"/>
          <w:szCs w:val="24"/>
        </w:rPr>
        <w:t>.</w:t>
      </w:r>
      <w:r w:rsidR="007B0376" w:rsidRPr="00934A29">
        <w:rPr>
          <w:rFonts w:ascii="Arial" w:hAnsi="Arial" w:cs="Arial"/>
          <w:sz w:val="24"/>
          <w:szCs w:val="24"/>
        </w:rPr>
        <w:t xml:space="preserve"> </w:t>
      </w:r>
    </w:p>
    <w:p w:rsidR="00AB0860" w:rsidRDefault="003078DA" w:rsidP="007B0376">
      <w:pPr>
        <w:spacing w:line="360" w:lineRule="auto"/>
        <w:jc w:val="both"/>
        <w:rPr>
          <w:rFonts w:ascii="Arial" w:hAnsi="Arial" w:cs="Arial"/>
          <w:sz w:val="24"/>
          <w:szCs w:val="24"/>
          <w:u w:val="single"/>
        </w:rPr>
      </w:pPr>
      <w:r w:rsidRPr="003078DA">
        <w:rPr>
          <w:rFonts w:ascii="Arial" w:hAnsi="Arial" w:cs="Arial"/>
          <w:sz w:val="24"/>
          <w:szCs w:val="24"/>
          <w:u w:val="single"/>
        </w:rPr>
        <w:t>Vicarious liability</w:t>
      </w:r>
    </w:p>
    <w:p w:rsidR="00121576" w:rsidRPr="003078DA" w:rsidRDefault="00121576" w:rsidP="007B0376">
      <w:pPr>
        <w:spacing w:line="360" w:lineRule="auto"/>
        <w:jc w:val="both"/>
        <w:rPr>
          <w:rFonts w:ascii="Arial" w:hAnsi="Arial" w:cs="Arial"/>
          <w:sz w:val="24"/>
          <w:szCs w:val="24"/>
          <w:u w:val="single"/>
        </w:rPr>
      </w:pPr>
    </w:p>
    <w:p w:rsidR="00AB0860" w:rsidRDefault="00AB0860" w:rsidP="007B0376">
      <w:pPr>
        <w:spacing w:line="360" w:lineRule="auto"/>
        <w:jc w:val="both"/>
        <w:rPr>
          <w:rFonts w:ascii="Arial" w:hAnsi="Arial" w:cs="Arial"/>
          <w:sz w:val="24"/>
          <w:szCs w:val="24"/>
        </w:rPr>
      </w:pPr>
      <w:r>
        <w:rPr>
          <w:rFonts w:ascii="Arial" w:hAnsi="Arial" w:cs="Arial"/>
          <w:sz w:val="24"/>
          <w:szCs w:val="24"/>
        </w:rPr>
        <w:t>[8</w:t>
      </w:r>
      <w:r w:rsidR="00064EF9">
        <w:rPr>
          <w:rFonts w:ascii="Arial" w:hAnsi="Arial" w:cs="Arial"/>
          <w:sz w:val="24"/>
          <w:szCs w:val="24"/>
        </w:rPr>
        <w:t>2</w:t>
      </w:r>
      <w:r>
        <w:rPr>
          <w:rFonts w:ascii="Arial" w:hAnsi="Arial" w:cs="Arial"/>
          <w:sz w:val="24"/>
          <w:szCs w:val="24"/>
        </w:rPr>
        <w:t>]</w:t>
      </w:r>
      <w:r>
        <w:rPr>
          <w:rFonts w:ascii="Arial" w:hAnsi="Arial" w:cs="Arial"/>
          <w:sz w:val="24"/>
          <w:szCs w:val="24"/>
        </w:rPr>
        <w:tab/>
        <w:t>The question of vicarious liability need not be addressed in light of my findings on the issue of private defence.</w:t>
      </w:r>
    </w:p>
    <w:p w:rsidR="003078DA" w:rsidRPr="00AB0860" w:rsidRDefault="003078DA" w:rsidP="007B0376">
      <w:pPr>
        <w:spacing w:line="360" w:lineRule="auto"/>
        <w:jc w:val="both"/>
        <w:rPr>
          <w:rFonts w:ascii="Arial" w:hAnsi="Arial" w:cs="Arial"/>
          <w:sz w:val="24"/>
          <w:szCs w:val="24"/>
        </w:rPr>
      </w:pPr>
    </w:p>
    <w:p w:rsidR="007B0376" w:rsidRDefault="003078DA" w:rsidP="007B0376">
      <w:pPr>
        <w:spacing w:line="360" w:lineRule="auto"/>
        <w:jc w:val="both"/>
        <w:rPr>
          <w:rFonts w:ascii="Arial" w:hAnsi="Arial" w:cs="Arial"/>
          <w:sz w:val="24"/>
          <w:szCs w:val="24"/>
          <w:u w:val="single"/>
        </w:rPr>
      </w:pPr>
      <w:r w:rsidRPr="003078DA">
        <w:rPr>
          <w:rFonts w:ascii="Arial" w:hAnsi="Arial" w:cs="Arial"/>
          <w:sz w:val="24"/>
          <w:szCs w:val="24"/>
          <w:u w:val="single"/>
        </w:rPr>
        <w:t>Quantum</w:t>
      </w:r>
    </w:p>
    <w:p w:rsidR="00121576" w:rsidRPr="003078DA" w:rsidRDefault="00121576" w:rsidP="007B0376">
      <w:pPr>
        <w:spacing w:line="360" w:lineRule="auto"/>
        <w:jc w:val="both"/>
        <w:rPr>
          <w:rFonts w:ascii="Arial" w:hAnsi="Arial" w:cs="Arial"/>
          <w:sz w:val="24"/>
          <w:szCs w:val="24"/>
          <w:u w:val="single"/>
        </w:rPr>
      </w:pPr>
    </w:p>
    <w:p w:rsidR="00AB0860" w:rsidRDefault="007B0376" w:rsidP="007B0376">
      <w:pPr>
        <w:spacing w:line="360" w:lineRule="auto"/>
        <w:jc w:val="both"/>
        <w:rPr>
          <w:rFonts w:ascii="Arial" w:hAnsi="Arial" w:cs="Arial"/>
          <w:sz w:val="24"/>
          <w:szCs w:val="24"/>
        </w:rPr>
      </w:pPr>
      <w:r>
        <w:rPr>
          <w:rFonts w:ascii="Arial" w:hAnsi="Arial" w:cs="Arial"/>
          <w:sz w:val="24"/>
          <w:szCs w:val="24"/>
        </w:rPr>
        <w:t>[8</w:t>
      </w:r>
      <w:r w:rsidR="00064EF9">
        <w:rPr>
          <w:rFonts w:ascii="Arial" w:hAnsi="Arial" w:cs="Arial"/>
          <w:sz w:val="24"/>
          <w:szCs w:val="24"/>
        </w:rPr>
        <w:t>3</w:t>
      </w:r>
      <w:r>
        <w:rPr>
          <w:rFonts w:ascii="Arial" w:hAnsi="Arial" w:cs="Arial"/>
          <w:sz w:val="24"/>
          <w:szCs w:val="24"/>
        </w:rPr>
        <w:t>]</w:t>
      </w:r>
      <w:r>
        <w:rPr>
          <w:rFonts w:ascii="Arial" w:hAnsi="Arial" w:cs="Arial"/>
          <w:sz w:val="24"/>
          <w:szCs w:val="24"/>
        </w:rPr>
        <w:tab/>
        <w:t xml:space="preserve">Although reference were made to invoices emanating from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Förtsch’s</w:t>
      </w:r>
      <w:proofErr w:type="spellEnd"/>
      <w:r>
        <w:rPr>
          <w:rFonts w:ascii="Arial" w:hAnsi="Arial" w:cs="Arial"/>
          <w:sz w:val="24"/>
          <w:szCs w:val="24"/>
        </w:rPr>
        <w:t xml:space="preserve"> surgery </w:t>
      </w:r>
      <w:r w:rsidR="00AB0860" w:rsidRPr="001A34BF">
        <w:rPr>
          <w:rFonts w:ascii="Arial" w:hAnsi="Arial" w:cs="Arial"/>
          <w:sz w:val="24"/>
          <w:szCs w:val="24"/>
        </w:rPr>
        <w:t xml:space="preserve">the plaintiff </w:t>
      </w:r>
      <w:r w:rsidR="00AB0860">
        <w:rPr>
          <w:rFonts w:ascii="Arial" w:hAnsi="Arial" w:cs="Arial"/>
          <w:sz w:val="24"/>
          <w:szCs w:val="24"/>
        </w:rPr>
        <w:t>failed to</w:t>
      </w:r>
      <w:r w:rsidR="00AB0860" w:rsidRPr="001A34BF">
        <w:rPr>
          <w:rFonts w:ascii="Arial" w:hAnsi="Arial" w:cs="Arial"/>
          <w:sz w:val="24"/>
          <w:szCs w:val="24"/>
        </w:rPr>
        <w:t xml:space="preserve"> discharge the onus of establishing the </w:t>
      </w:r>
      <w:r w:rsidR="00AB0860">
        <w:rPr>
          <w:rFonts w:ascii="Arial" w:hAnsi="Arial" w:cs="Arial"/>
          <w:sz w:val="24"/>
          <w:szCs w:val="24"/>
        </w:rPr>
        <w:t>quantum</w:t>
      </w:r>
      <w:r w:rsidR="00AB0860" w:rsidRPr="001A34BF">
        <w:rPr>
          <w:rFonts w:ascii="Arial" w:hAnsi="Arial" w:cs="Arial"/>
          <w:sz w:val="24"/>
          <w:szCs w:val="24"/>
        </w:rPr>
        <w:t xml:space="preserve"> of his damages</w:t>
      </w:r>
      <w:r w:rsidR="00AB0860">
        <w:rPr>
          <w:rFonts w:ascii="Arial" w:hAnsi="Arial" w:cs="Arial"/>
          <w:sz w:val="24"/>
          <w:szCs w:val="24"/>
        </w:rPr>
        <w:t>.</w:t>
      </w:r>
    </w:p>
    <w:p w:rsidR="00481A74" w:rsidRDefault="00481A74" w:rsidP="007B0376">
      <w:pPr>
        <w:spacing w:line="360" w:lineRule="auto"/>
        <w:jc w:val="both"/>
        <w:rPr>
          <w:rFonts w:ascii="Arial" w:hAnsi="Arial" w:cs="Arial"/>
          <w:sz w:val="24"/>
          <w:szCs w:val="24"/>
        </w:rPr>
      </w:pPr>
    </w:p>
    <w:p w:rsidR="00064EF9" w:rsidRDefault="00AB0860" w:rsidP="00064EF9">
      <w:pPr>
        <w:spacing w:after="0" w:line="360" w:lineRule="auto"/>
        <w:jc w:val="both"/>
        <w:rPr>
          <w:rFonts w:ascii="Arial" w:hAnsi="Arial" w:cs="Arial"/>
          <w:sz w:val="24"/>
          <w:szCs w:val="24"/>
        </w:rPr>
      </w:pPr>
      <w:r>
        <w:rPr>
          <w:rFonts w:ascii="Arial" w:hAnsi="Arial" w:cs="Arial"/>
          <w:sz w:val="24"/>
          <w:szCs w:val="24"/>
        </w:rPr>
        <w:t>[8</w:t>
      </w:r>
      <w:r w:rsidR="00064EF9">
        <w:rPr>
          <w:rFonts w:ascii="Arial" w:hAnsi="Arial" w:cs="Arial"/>
          <w:sz w:val="24"/>
          <w:szCs w:val="24"/>
        </w:rPr>
        <w:t>4</w:t>
      </w:r>
      <w:r>
        <w:rPr>
          <w:rFonts w:ascii="Arial" w:hAnsi="Arial" w:cs="Arial"/>
          <w:sz w:val="24"/>
          <w:szCs w:val="24"/>
        </w:rPr>
        <w:t>]</w:t>
      </w:r>
      <w:r>
        <w:rPr>
          <w:rFonts w:ascii="Arial" w:hAnsi="Arial" w:cs="Arial"/>
          <w:sz w:val="24"/>
          <w:szCs w:val="24"/>
        </w:rPr>
        <w:tab/>
      </w:r>
      <w:r w:rsidR="00064EF9">
        <w:rPr>
          <w:rFonts w:ascii="Arial" w:hAnsi="Arial" w:cs="Arial"/>
          <w:sz w:val="24"/>
          <w:szCs w:val="24"/>
        </w:rPr>
        <w:t xml:space="preserve">In conclusion my order is therefore the following: </w:t>
      </w:r>
    </w:p>
    <w:p w:rsidR="00064EF9" w:rsidRDefault="00064EF9" w:rsidP="00064EF9">
      <w:pPr>
        <w:spacing w:after="0" w:line="360" w:lineRule="auto"/>
        <w:jc w:val="both"/>
        <w:rPr>
          <w:rFonts w:ascii="Arial" w:hAnsi="Arial" w:cs="Arial"/>
          <w:sz w:val="24"/>
          <w:szCs w:val="24"/>
        </w:rPr>
      </w:pPr>
    </w:p>
    <w:p w:rsidR="00064EF9" w:rsidRPr="003078DA" w:rsidRDefault="00064EF9" w:rsidP="003078DA">
      <w:pPr>
        <w:pStyle w:val="ListParagraph"/>
        <w:numPr>
          <w:ilvl w:val="0"/>
          <w:numId w:val="6"/>
        </w:numPr>
        <w:spacing w:after="0" w:line="360" w:lineRule="auto"/>
        <w:jc w:val="both"/>
        <w:rPr>
          <w:rFonts w:ascii="Arial" w:hAnsi="Arial" w:cs="Arial"/>
          <w:sz w:val="24"/>
          <w:szCs w:val="24"/>
        </w:rPr>
      </w:pPr>
      <w:r w:rsidRPr="003078DA">
        <w:rPr>
          <w:rFonts w:ascii="Arial" w:hAnsi="Arial" w:cs="Arial"/>
          <w:sz w:val="24"/>
          <w:szCs w:val="24"/>
        </w:rPr>
        <w:t>The plaintiff’s claim is dismissed with costs, cost</w:t>
      </w:r>
      <w:r w:rsidR="003078DA" w:rsidRPr="003078DA">
        <w:rPr>
          <w:rFonts w:ascii="Arial" w:hAnsi="Arial" w:cs="Arial"/>
          <w:sz w:val="24"/>
          <w:szCs w:val="24"/>
        </w:rPr>
        <w:t>s</w:t>
      </w:r>
      <w:r w:rsidRPr="003078DA">
        <w:rPr>
          <w:rFonts w:ascii="Arial" w:hAnsi="Arial" w:cs="Arial"/>
          <w:sz w:val="24"/>
          <w:szCs w:val="24"/>
        </w:rPr>
        <w:t xml:space="preserve"> consisting of one instructing and one instructed counsel.</w:t>
      </w:r>
    </w:p>
    <w:p w:rsidR="003078DA" w:rsidRDefault="003078DA" w:rsidP="003078DA">
      <w:pPr>
        <w:spacing w:after="0" w:line="360" w:lineRule="auto"/>
        <w:jc w:val="both"/>
        <w:rPr>
          <w:rFonts w:ascii="Arial" w:eastAsia="Times New Roman" w:hAnsi="Arial" w:cs="Arial"/>
          <w:sz w:val="24"/>
          <w:szCs w:val="24"/>
        </w:rPr>
      </w:pPr>
    </w:p>
    <w:p w:rsidR="00142383" w:rsidRDefault="00142383" w:rsidP="007B0376">
      <w:pPr>
        <w:spacing w:line="360" w:lineRule="auto"/>
        <w:jc w:val="both"/>
        <w:rPr>
          <w:rFonts w:ascii="Arial" w:hAnsi="Arial" w:cs="Arial"/>
          <w:sz w:val="24"/>
          <w:szCs w:val="24"/>
        </w:rPr>
      </w:pPr>
    </w:p>
    <w:p w:rsidR="00481A74" w:rsidRDefault="00481A74" w:rsidP="007B0376">
      <w:pPr>
        <w:spacing w:line="360" w:lineRule="auto"/>
        <w:jc w:val="both"/>
        <w:rPr>
          <w:rFonts w:ascii="Arial" w:hAnsi="Arial" w:cs="Arial"/>
          <w:sz w:val="24"/>
          <w:szCs w:val="24"/>
        </w:rPr>
      </w:pPr>
    </w:p>
    <w:p w:rsidR="003078DA" w:rsidRDefault="003078DA" w:rsidP="007B0376">
      <w:pPr>
        <w:spacing w:line="360" w:lineRule="auto"/>
        <w:jc w:val="both"/>
        <w:rPr>
          <w:rFonts w:ascii="Arial" w:hAnsi="Arial" w:cs="Arial"/>
          <w:sz w:val="24"/>
          <w:szCs w:val="24"/>
        </w:rPr>
      </w:pPr>
    </w:p>
    <w:p w:rsidR="00142383" w:rsidRDefault="006905D9" w:rsidP="00D415B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21576">
        <w:rPr>
          <w:rFonts w:ascii="Arial" w:hAnsi="Arial" w:cs="Arial"/>
          <w:sz w:val="24"/>
          <w:szCs w:val="24"/>
        </w:rPr>
        <w:t xml:space="preserve">    </w:t>
      </w:r>
      <w:r>
        <w:rPr>
          <w:rFonts w:ascii="Arial" w:hAnsi="Arial" w:cs="Arial"/>
          <w:sz w:val="24"/>
          <w:szCs w:val="24"/>
        </w:rPr>
        <w:t>______________________________</w:t>
      </w:r>
    </w:p>
    <w:p w:rsidR="006905D9" w:rsidRPr="000D0250" w:rsidRDefault="006905D9" w:rsidP="006905D9">
      <w:pPr>
        <w:spacing w:after="0"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D0250">
        <w:rPr>
          <w:rFonts w:ascii="Arial" w:hAnsi="Arial" w:cs="Arial"/>
          <w:sz w:val="24"/>
          <w:szCs w:val="24"/>
        </w:rPr>
        <w:t>JS PRINSLOO</w:t>
      </w:r>
    </w:p>
    <w:p w:rsidR="006905D9" w:rsidRDefault="006905D9" w:rsidP="006905D9">
      <w:pPr>
        <w:spacing w:after="0" w:line="360" w:lineRule="auto"/>
        <w:jc w:val="right"/>
        <w:rPr>
          <w:rFonts w:ascii="Arial" w:hAnsi="Arial" w:cs="Arial"/>
          <w:sz w:val="24"/>
          <w:szCs w:val="24"/>
        </w:rPr>
      </w:pPr>
      <w:r w:rsidRPr="000D0250">
        <w:rPr>
          <w:rFonts w:ascii="Arial" w:hAnsi="Arial" w:cs="Arial"/>
          <w:sz w:val="24"/>
          <w:szCs w:val="24"/>
        </w:rPr>
        <w:t>JUDGE</w:t>
      </w:r>
    </w:p>
    <w:p w:rsidR="006905D9" w:rsidRDefault="006905D9" w:rsidP="006905D9">
      <w:pPr>
        <w:spacing w:after="0" w:line="360" w:lineRule="auto"/>
        <w:jc w:val="right"/>
        <w:rPr>
          <w:rFonts w:ascii="Arial" w:hAnsi="Arial" w:cs="Arial"/>
          <w:sz w:val="24"/>
          <w:szCs w:val="24"/>
        </w:rPr>
      </w:pPr>
    </w:p>
    <w:p w:rsidR="006905D9" w:rsidRDefault="006905D9" w:rsidP="006905D9">
      <w:pPr>
        <w:spacing w:after="0" w:line="360" w:lineRule="auto"/>
        <w:jc w:val="right"/>
        <w:rPr>
          <w:rFonts w:ascii="Arial" w:hAnsi="Arial" w:cs="Arial"/>
          <w:sz w:val="24"/>
          <w:szCs w:val="24"/>
        </w:rPr>
      </w:pPr>
    </w:p>
    <w:p w:rsidR="006905D9" w:rsidRDefault="006905D9" w:rsidP="006905D9">
      <w:pPr>
        <w:spacing w:after="0" w:line="360" w:lineRule="auto"/>
        <w:jc w:val="right"/>
        <w:rPr>
          <w:rFonts w:ascii="Arial" w:hAnsi="Arial" w:cs="Arial"/>
          <w:sz w:val="24"/>
          <w:szCs w:val="24"/>
        </w:rPr>
      </w:pPr>
    </w:p>
    <w:p w:rsidR="00FB7DFA" w:rsidRDefault="00FB7DFA" w:rsidP="006905D9">
      <w:pPr>
        <w:spacing w:after="0" w:line="360" w:lineRule="auto"/>
        <w:jc w:val="both"/>
        <w:rPr>
          <w:rFonts w:ascii="Arial" w:hAnsi="Arial" w:cs="Arial"/>
          <w:sz w:val="24"/>
          <w:szCs w:val="24"/>
        </w:rPr>
      </w:pPr>
    </w:p>
    <w:p w:rsidR="006905D9" w:rsidRDefault="006905D9" w:rsidP="006905D9">
      <w:pPr>
        <w:spacing w:after="0" w:line="360" w:lineRule="auto"/>
        <w:jc w:val="both"/>
        <w:rPr>
          <w:rFonts w:ascii="Arial" w:hAnsi="Arial" w:cs="Arial"/>
          <w:sz w:val="24"/>
          <w:szCs w:val="24"/>
        </w:rPr>
      </w:pPr>
      <w:r>
        <w:rPr>
          <w:rFonts w:ascii="Arial" w:hAnsi="Arial" w:cs="Arial"/>
          <w:sz w:val="24"/>
          <w:szCs w:val="24"/>
        </w:rPr>
        <w:lastRenderedPageBreak/>
        <w:t>APPEARANCE</w:t>
      </w:r>
      <w:r w:rsidR="00121576">
        <w:rPr>
          <w:rFonts w:ascii="Arial" w:hAnsi="Arial" w:cs="Arial"/>
          <w:sz w:val="24"/>
          <w:szCs w:val="24"/>
        </w:rPr>
        <w:t>S</w:t>
      </w:r>
      <w:r>
        <w:rPr>
          <w:rFonts w:ascii="Arial" w:hAnsi="Arial" w:cs="Arial"/>
          <w:sz w:val="24"/>
          <w:szCs w:val="24"/>
        </w:rPr>
        <w:t>:</w:t>
      </w:r>
    </w:p>
    <w:p w:rsidR="006905D9" w:rsidRDefault="006905D9" w:rsidP="006905D9">
      <w:pPr>
        <w:spacing w:after="0" w:line="360" w:lineRule="auto"/>
        <w:jc w:val="both"/>
        <w:rPr>
          <w:rFonts w:ascii="Arial" w:hAnsi="Arial" w:cs="Arial"/>
          <w:sz w:val="24"/>
          <w:szCs w:val="24"/>
        </w:rPr>
      </w:pPr>
    </w:p>
    <w:p w:rsidR="006905D9" w:rsidRDefault="00121576" w:rsidP="006905D9">
      <w:pPr>
        <w:spacing w:after="0" w:line="360" w:lineRule="auto"/>
        <w:jc w:val="both"/>
        <w:rPr>
          <w:rFonts w:ascii="Arial" w:hAnsi="Arial" w:cs="Arial"/>
          <w:sz w:val="24"/>
          <w:szCs w:val="24"/>
        </w:rPr>
      </w:pPr>
      <w:r>
        <w:rPr>
          <w:rFonts w:ascii="Arial" w:hAnsi="Arial" w:cs="Arial"/>
          <w:sz w:val="24"/>
          <w:szCs w:val="24"/>
        </w:rPr>
        <w:t>PLAINTIFF:</w:t>
      </w:r>
      <w:r w:rsidR="006905D9">
        <w:rPr>
          <w:rFonts w:ascii="Arial" w:hAnsi="Arial" w:cs="Arial"/>
          <w:sz w:val="24"/>
          <w:szCs w:val="24"/>
        </w:rPr>
        <w:tab/>
      </w:r>
      <w:r w:rsidR="006905D9">
        <w:rPr>
          <w:rFonts w:ascii="Arial" w:hAnsi="Arial" w:cs="Arial"/>
          <w:sz w:val="24"/>
          <w:szCs w:val="24"/>
        </w:rPr>
        <w:tab/>
      </w:r>
      <w:r w:rsidR="006905D9">
        <w:rPr>
          <w:rFonts w:ascii="Arial" w:hAnsi="Arial" w:cs="Arial"/>
          <w:sz w:val="24"/>
          <w:szCs w:val="24"/>
        </w:rPr>
        <w:tab/>
      </w:r>
      <w:r>
        <w:rPr>
          <w:rFonts w:ascii="Arial" w:hAnsi="Arial" w:cs="Arial"/>
          <w:sz w:val="24"/>
          <w:szCs w:val="24"/>
        </w:rPr>
        <w:t>F</w:t>
      </w:r>
      <w:r w:rsidR="006905D9">
        <w:rPr>
          <w:rFonts w:ascii="Arial" w:hAnsi="Arial" w:cs="Arial"/>
          <w:sz w:val="24"/>
          <w:szCs w:val="24"/>
        </w:rPr>
        <w:t xml:space="preserve"> </w:t>
      </w:r>
      <w:proofErr w:type="spellStart"/>
      <w:r w:rsidR="006905D9">
        <w:rPr>
          <w:rFonts w:ascii="Arial" w:hAnsi="Arial" w:cs="Arial"/>
          <w:sz w:val="24"/>
          <w:szCs w:val="24"/>
        </w:rPr>
        <w:t>Bangamwabo</w:t>
      </w:r>
      <w:proofErr w:type="spellEnd"/>
    </w:p>
    <w:p w:rsidR="006905D9" w:rsidRDefault="00121576" w:rsidP="00121576">
      <w:pPr>
        <w:spacing w:after="0" w:line="360" w:lineRule="auto"/>
        <w:ind w:left="2160" w:firstLine="720"/>
        <w:jc w:val="both"/>
        <w:rPr>
          <w:rFonts w:ascii="Arial" w:hAnsi="Arial" w:cs="Arial"/>
          <w:sz w:val="24"/>
          <w:szCs w:val="24"/>
        </w:rPr>
      </w:pPr>
      <w:proofErr w:type="gramStart"/>
      <w:r>
        <w:rPr>
          <w:rFonts w:ascii="Arial" w:hAnsi="Arial" w:cs="Arial"/>
          <w:sz w:val="24"/>
          <w:szCs w:val="24"/>
        </w:rPr>
        <w:t>o</w:t>
      </w:r>
      <w:r w:rsidR="006905D9">
        <w:rPr>
          <w:rFonts w:ascii="Arial" w:hAnsi="Arial" w:cs="Arial"/>
          <w:sz w:val="24"/>
          <w:szCs w:val="24"/>
        </w:rPr>
        <w:t>f</w:t>
      </w:r>
      <w:proofErr w:type="gramEnd"/>
      <w:r w:rsidR="006905D9">
        <w:rPr>
          <w:rFonts w:ascii="Arial" w:hAnsi="Arial" w:cs="Arial"/>
          <w:sz w:val="24"/>
          <w:szCs w:val="24"/>
        </w:rPr>
        <w:t xml:space="preserve"> Clement Daniels Attorneys, Windhoek</w:t>
      </w:r>
    </w:p>
    <w:p w:rsidR="006905D9" w:rsidRDefault="006905D9" w:rsidP="006905D9">
      <w:pPr>
        <w:spacing w:after="0" w:line="360" w:lineRule="auto"/>
        <w:jc w:val="both"/>
        <w:rPr>
          <w:rFonts w:ascii="Arial" w:hAnsi="Arial" w:cs="Arial"/>
          <w:sz w:val="24"/>
          <w:szCs w:val="24"/>
        </w:rPr>
      </w:pPr>
    </w:p>
    <w:p w:rsidR="006905D9" w:rsidRDefault="00121576" w:rsidP="006905D9">
      <w:pPr>
        <w:spacing w:after="0" w:line="360" w:lineRule="auto"/>
        <w:jc w:val="both"/>
        <w:rPr>
          <w:rFonts w:ascii="Arial" w:hAnsi="Arial" w:cs="Arial"/>
          <w:sz w:val="24"/>
          <w:szCs w:val="24"/>
        </w:rPr>
      </w:pPr>
      <w:r>
        <w:rPr>
          <w:rFonts w:ascii="Arial" w:hAnsi="Arial" w:cs="Arial"/>
          <w:sz w:val="24"/>
          <w:szCs w:val="24"/>
        </w:rPr>
        <w:t>DEFENDANT:</w:t>
      </w:r>
      <w:r>
        <w:rPr>
          <w:rFonts w:ascii="Arial" w:hAnsi="Arial" w:cs="Arial"/>
          <w:sz w:val="24"/>
          <w:szCs w:val="24"/>
        </w:rPr>
        <w:tab/>
      </w:r>
      <w:r>
        <w:rPr>
          <w:rFonts w:ascii="Arial" w:hAnsi="Arial" w:cs="Arial"/>
          <w:sz w:val="24"/>
          <w:szCs w:val="24"/>
        </w:rPr>
        <w:tab/>
        <w:t>S J</w:t>
      </w:r>
      <w:r w:rsidR="006905D9">
        <w:rPr>
          <w:rFonts w:ascii="Arial" w:hAnsi="Arial" w:cs="Arial"/>
          <w:sz w:val="24"/>
          <w:szCs w:val="24"/>
        </w:rPr>
        <w:t xml:space="preserve"> Jacobs </w:t>
      </w:r>
    </w:p>
    <w:p w:rsidR="006905D9" w:rsidRPr="000D0250" w:rsidRDefault="00121576" w:rsidP="00121576">
      <w:pPr>
        <w:spacing w:after="0" w:line="360" w:lineRule="auto"/>
        <w:ind w:left="2160" w:firstLine="720"/>
        <w:jc w:val="both"/>
        <w:rPr>
          <w:rFonts w:ascii="Arial" w:hAnsi="Arial" w:cs="Arial"/>
          <w:sz w:val="24"/>
          <w:szCs w:val="24"/>
        </w:rPr>
      </w:pPr>
      <w:r>
        <w:rPr>
          <w:rFonts w:ascii="Arial" w:hAnsi="Arial" w:cs="Arial"/>
          <w:sz w:val="24"/>
          <w:szCs w:val="24"/>
        </w:rPr>
        <w:t xml:space="preserve">Instructed by </w:t>
      </w:r>
      <w:r w:rsidR="006905D9">
        <w:rPr>
          <w:rFonts w:ascii="Arial" w:hAnsi="Arial" w:cs="Arial"/>
          <w:sz w:val="24"/>
          <w:szCs w:val="24"/>
        </w:rPr>
        <w:t>Van der Merwe-</w:t>
      </w:r>
      <w:proofErr w:type="spellStart"/>
      <w:r w:rsidR="006905D9">
        <w:rPr>
          <w:rFonts w:ascii="Arial" w:hAnsi="Arial" w:cs="Arial"/>
          <w:sz w:val="24"/>
          <w:szCs w:val="24"/>
        </w:rPr>
        <w:t>Greeff</w:t>
      </w:r>
      <w:proofErr w:type="spellEnd"/>
      <w:r w:rsidR="006905D9">
        <w:rPr>
          <w:rFonts w:ascii="Arial" w:hAnsi="Arial" w:cs="Arial"/>
          <w:sz w:val="24"/>
          <w:szCs w:val="24"/>
        </w:rPr>
        <w:t xml:space="preserve"> </w:t>
      </w:r>
      <w:proofErr w:type="spellStart"/>
      <w:r w:rsidR="006905D9">
        <w:rPr>
          <w:rFonts w:ascii="Arial" w:hAnsi="Arial" w:cs="Arial"/>
          <w:sz w:val="24"/>
          <w:szCs w:val="24"/>
        </w:rPr>
        <w:t>Andima</w:t>
      </w:r>
      <w:proofErr w:type="spellEnd"/>
      <w:r w:rsidR="006905D9">
        <w:rPr>
          <w:rFonts w:ascii="Arial" w:hAnsi="Arial" w:cs="Arial"/>
          <w:sz w:val="24"/>
          <w:szCs w:val="24"/>
        </w:rPr>
        <w:t xml:space="preserve"> </w:t>
      </w:r>
      <w:proofErr w:type="spellStart"/>
      <w:r w:rsidR="006905D9">
        <w:rPr>
          <w:rFonts w:ascii="Arial" w:hAnsi="Arial" w:cs="Arial"/>
          <w:sz w:val="24"/>
          <w:szCs w:val="24"/>
        </w:rPr>
        <w:t>Inc</w:t>
      </w:r>
      <w:proofErr w:type="spellEnd"/>
      <w:r w:rsidR="006905D9">
        <w:rPr>
          <w:rFonts w:ascii="Arial" w:hAnsi="Arial" w:cs="Arial"/>
          <w:sz w:val="24"/>
          <w:szCs w:val="24"/>
        </w:rPr>
        <w:t>, Windhoek</w:t>
      </w:r>
    </w:p>
    <w:p w:rsidR="006905D9" w:rsidRDefault="006905D9" w:rsidP="006905D9">
      <w:pPr>
        <w:spacing w:after="0" w:line="360" w:lineRule="auto"/>
        <w:rPr>
          <w:rFonts w:ascii="Arial" w:hAnsi="Arial" w:cs="Arial"/>
          <w:sz w:val="24"/>
          <w:szCs w:val="24"/>
        </w:rPr>
      </w:pPr>
    </w:p>
    <w:p w:rsidR="006905D9" w:rsidRDefault="006905D9" w:rsidP="00D415BE">
      <w:pPr>
        <w:spacing w:after="0" w:line="360" w:lineRule="auto"/>
        <w:jc w:val="both"/>
        <w:rPr>
          <w:rFonts w:ascii="Arial" w:hAnsi="Arial" w:cs="Arial"/>
          <w:sz w:val="24"/>
          <w:szCs w:val="24"/>
        </w:rPr>
      </w:pPr>
    </w:p>
    <w:p w:rsidR="006A3BC7" w:rsidRDefault="006A3BC7" w:rsidP="00D415BE">
      <w:pPr>
        <w:spacing w:after="0" w:line="360" w:lineRule="auto"/>
        <w:jc w:val="both"/>
        <w:rPr>
          <w:rFonts w:ascii="Arial" w:hAnsi="Arial" w:cs="Arial"/>
          <w:sz w:val="24"/>
          <w:szCs w:val="24"/>
        </w:rPr>
      </w:pPr>
    </w:p>
    <w:p w:rsidR="006A3BC7" w:rsidRDefault="006A3BC7" w:rsidP="00D415BE">
      <w:pPr>
        <w:spacing w:after="0" w:line="360" w:lineRule="auto"/>
        <w:jc w:val="both"/>
        <w:rPr>
          <w:rFonts w:ascii="Arial" w:hAnsi="Arial" w:cs="Arial"/>
          <w:sz w:val="24"/>
          <w:szCs w:val="24"/>
        </w:rPr>
      </w:pPr>
    </w:p>
    <w:sectPr w:rsidR="006A3BC7" w:rsidSect="006905D9">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97" w:rsidRDefault="00552F97" w:rsidP="00223D71">
      <w:pPr>
        <w:spacing w:after="0" w:line="240" w:lineRule="auto"/>
      </w:pPr>
      <w:r>
        <w:separator/>
      </w:r>
    </w:p>
  </w:endnote>
  <w:endnote w:type="continuationSeparator" w:id="0">
    <w:p w:rsidR="00552F97" w:rsidRDefault="00552F97" w:rsidP="0022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97" w:rsidRDefault="00552F97" w:rsidP="00223D71">
      <w:pPr>
        <w:spacing w:after="0" w:line="240" w:lineRule="auto"/>
      </w:pPr>
      <w:r>
        <w:separator/>
      </w:r>
    </w:p>
  </w:footnote>
  <w:footnote w:type="continuationSeparator" w:id="0">
    <w:p w:rsidR="00552F97" w:rsidRDefault="00552F97" w:rsidP="00223D71">
      <w:pPr>
        <w:spacing w:after="0" w:line="240" w:lineRule="auto"/>
      </w:pPr>
      <w:r>
        <w:continuationSeparator/>
      </w:r>
    </w:p>
  </w:footnote>
  <w:footnote w:id="1">
    <w:p w:rsidR="008E1BCF" w:rsidRPr="00BF5D95" w:rsidRDefault="008E1BCF" w:rsidP="00121576">
      <w:pPr>
        <w:pStyle w:val="FootnoteText"/>
        <w:jc w:val="both"/>
        <w:rPr>
          <w:rFonts w:ascii="Arial" w:hAnsi="Arial" w:cs="Arial"/>
          <w:lang w:val="en-US"/>
        </w:rPr>
      </w:pPr>
      <w:r w:rsidRPr="00BF5D95">
        <w:rPr>
          <w:rStyle w:val="FootnoteReference"/>
          <w:rFonts w:ascii="Arial" w:hAnsi="Arial" w:cs="Arial"/>
        </w:rPr>
        <w:footnoteRef/>
      </w:r>
      <w:r w:rsidRPr="00BF5D95">
        <w:rPr>
          <w:rFonts w:ascii="Arial" w:hAnsi="Arial" w:cs="Arial"/>
        </w:rPr>
        <w:t xml:space="preserve"> </w:t>
      </w:r>
      <w:r w:rsidRPr="00BF5D95">
        <w:rPr>
          <w:rFonts w:ascii="Arial" w:hAnsi="Arial" w:cs="Arial"/>
          <w:lang w:val="en-US"/>
        </w:rPr>
        <w:t xml:space="preserve">Particulars of Claim paragraph 5 on page 6 of the Pleadings Bundle. </w:t>
      </w:r>
    </w:p>
  </w:footnote>
  <w:footnote w:id="2">
    <w:p w:rsidR="008E1BCF" w:rsidRPr="00BF5D95" w:rsidRDefault="008E1BCF" w:rsidP="00121576">
      <w:pPr>
        <w:pStyle w:val="FootnoteText"/>
        <w:jc w:val="both"/>
        <w:rPr>
          <w:rFonts w:ascii="Arial" w:hAnsi="Arial" w:cs="Arial"/>
          <w:lang w:val="en-US"/>
        </w:rPr>
      </w:pPr>
      <w:r w:rsidRPr="00BF5D95">
        <w:rPr>
          <w:rStyle w:val="FootnoteReference"/>
          <w:rFonts w:ascii="Arial" w:hAnsi="Arial" w:cs="Arial"/>
        </w:rPr>
        <w:footnoteRef/>
      </w:r>
      <w:r w:rsidRPr="00BF5D95">
        <w:rPr>
          <w:rFonts w:ascii="Arial" w:hAnsi="Arial" w:cs="Arial"/>
        </w:rPr>
        <w:t xml:space="preserve"> </w:t>
      </w:r>
      <w:r w:rsidRPr="00BF5D95">
        <w:rPr>
          <w:rFonts w:ascii="Arial" w:hAnsi="Arial" w:cs="Arial"/>
          <w:lang w:val="en-US"/>
        </w:rPr>
        <w:t>Particulars of Claim paragraph 6 and 7 on page 6 of the Pleadings Bundle.</w:t>
      </w:r>
    </w:p>
  </w:footnote>
  <w:footnote w:id="3">
    <w:p w:rsidR="008E1BCF" w:rsidRPr="00BF5D95" w:rsidRDefault="008E1BCF" w:rsidP="00121576">
      <w:pPr>
        <w:pStyle w:val="FootnoteText"/>
        <w:jc w:val="both"/>
        <w:rPr>
          <w:rFonts w:ascii="Arial" w:hAnsi="Arial" w:cs="Arial"/>
          <w:lang w:val="en-US"/>
        </w:rPr>
      </w:pPr>
      <w:r w:rsidRPr="00BF5D95">
        <w:rPr>
          <w:rStyle w:val="FootnoteReference"/>
          <w:rFonts w:ascii="Arial" w:hAnsi="Arial" w:cs="Arial"/>
        </w:rPr>
        <w:footnoteRef/>
      </w:r>
      <w:r w:rsidRPr="00BF5D95">
        <w:rPr>
          <w:rFonts w:ascii="Arial" w:hAnsi="Arial" w:cs="Arial"/>
        </w:rPr>
        <w:t xml:space="preserve"> </w:t>
      </w:r>
      <w:r w:rsidRPr="00BF5D95">
        <w:rPr>
          <w:rFonts w:ascii="Arial" w:hAnsi="Arial" w:cs="Arial"/>
          <w:lang w:val="en-US"/>
        </w:rPr>
        <w:t>Defendant’s plea paragraph 4.1 and 4.4-4.5 on page 10 of the Pleadings Bundle.</w:t>
      </w:r>
    </w:p>
  </w:footnote>
  <w:footnote w:id="4">
    <w:p w:rsidR="008E1BCF" w:rsidRPr="00D816F1" w:rsidRDefault="008E1BCF" w:rsidP="00121576">
      <w:pPr>
        <w:pStyle w:val="FootnoteText"/>
        <w:jc w:val="both"/>
        <w:rPr>
          <w:lang w:val="en-US"/>
        </w:rPr>
      </w:pPr>
      <w:r w:rsidRPr="00BF5D95">
        <w:rPr>
          <w:rStyle w:val="FootnoteReference"/>
          <w:rFonts w:ascii="Arial" w:hAnsi="Arial" w:cs="Arial"/>
        </w:rPr>
        <w:footnoteRef/>
      </w:r>
      <w:r w:rsidRPr="00BF5D95">
        <w:rPr>
          <w:rFonts w:ascii="Arial" w:hAnsi="Arial" w:cs="Arial"/>
        </w:rPr>
        <w:t xml:space="preserve"> </w:t>
      </w:r>
      <w:r w:rsidRPr="00BF5D95">
        <w:rPr>
          <w:rFonts w:ascii="Arial" w:hAnsi="Arial" w:cs="Arial"/>
          <w:lang w:val="en-US"/>
        </w:rPr>
        <w:t>Defendant’s plea paragraph 4.8 and 4.9 on page 10 and 11 of the Pleadings Bundle.</w:t>
      </w:r>
    </w:p>
  </w:footnote>
  <w:footnote w:id="5">
    <w:p w:rsidR="008E1BCF" w:rsidRPr="00CE4620" w:rsidRDefault="008E1BCF" w:rsidP="00121576">
      <w:pPr>
        <w:pStyle w:val="FootnoteText"/>
        <w:jc w:val="both"/>
        <w:rPr>
          <w:rFonts w:ascii="Arial" w:hAnsi="Arial" w:cs="Arial"/>
          <w:lang w:val="en-US"/>
        </w:rPr>
      </w:pPr>
      <w:r w:rsidRPr="00CE4620">
        <w:rPr>
          <w:rStyle w:val="FootnoteReference"/>
          <w:rFonts w:ascii="Arial" w:hAnsi="Arial" w:cs="Arial"/>
        </w:rPr>
        <w:footnoteRef/>
      </w:r>
      <w:r w:rsidRPr="00CE4620">
        <w:rPr>
          <w:rFonts w:ascii="Arial" w:hAnsi="Arial" w:cs="Arial"/>
        </w:rPr>
        <w:t xml:space="preserve"> Exhibit C</w:t>
      </w:r>
      <w:r w:rsidR="00CE4620">
        <w:rPr>
          <w:rFonts w:ascii="Arial" w:hAnsi="Arial" w:cs="Arial"/>
        </w:rPr>
        <w:t>.</w:t>
      </w:r>
    </w:p>
  </w:footnote>
  <w:footnote w:id="6">
    <w:p w:rsidR="00DF7242" w:rsidRPr="00121576" w:rsidRDefault="00DF7242" w:rsidP="00121576">
      <w:pPr>
        <w:pStyle w:val="FootnoteText"/>
        <w:tabs>
          <w:tab w:val="left" w:pos="360"/>
        </w:tabs>
        <w:spacing w:line="276" w:lineRule="auto"/>
        <w:jc w:val="both"/>
        <w:rPr>
          <w:rFonts w:ascii="Arial" w:hAnsi="Arial" w:cs="Arial"/>
          <w:lang w:val="en-US"/>
        </w:rPr>
      </w:pPr>
      <w:r w:rsidRPr="00121576">
        <w:rPr>
          <w:rStyle w:val="FootnoteReference"/>
          <w:rFonts w:ascii="Arial" w:hAnsi="Arial" w:cs="Arial"/>
        </w:rPr>
        <w:footnoteRef/>
      </w:r>
      <w:r w:rsidRPr="00121576">
        <w:rPr>
          <w:rFonts w:ascii="Arial" w:hAnsi="Arial" w:cs="Arial"/>
        </w:rPr>
        <w:t xml:space="preserve"> </w:t>
      </w:r>
      <w:r w:rsidR="00071F64" w:rsidRPr="00121576">
        <w:rPr>
          <w:rFonts w:ascii="Arial" w:hAnsi="Arial" w:cs="Arial"/>
        </w:rPr>
        <w:t>(</w:t>
      </w:r>
      <w:r w:rsidRPr="00121576">
        <w:rPr>
          <w:rFonts w:ascii="Arial" w:hAnsi="Arial" w:cs="Arial"/>
        </w:rPr>
        <w:t>I 1347/2001) [2012] NAHC 144 (delivered on 8 June 2012).</w:t>
      </w:r>
    </w:p>
  </w:footnote>
  <w:footnote w:id="7">
    <w:p w:rsidR="00DF7242" w:rsidRPr="00121576" w:rsidRDefault="00DF7242" w:rsidP="00121576">
      <w:pPr>
        <w:pStyle w:val="FootnoteText"/>
        <w:tabs>
          <w:tab w:val="left" w:pos="360"/>
        </w:tabs>
        <w:spacing w:line="276" w:lineRule="auto"/>
        <w:jc w:val="both"/>
        <w:rPr>
          <w:rFonts w:ascii="Arial" w:hAnsi="Arial" w:cs="Arial"/>
          <w:lang w:val="en-US"/>
        </w:rPr>
      </w:pPr>
      <w:r w:rsidRPr="00121576">
        <w:rPr>
          <w:rStyle w:val="FootnoteReference"/>
          <w:rFonts w:ascii="Arial" w:hAnsi="Arial" w:cs="Arial"/>
        </w:rPr>
        <w:footnoteRef/>
      </w:r>
      <w:r w:rsidR="00121576">
        <w:rPr>
          <w:rFonts w:ascii="Arial" w:hAnsi="Arial" w:cs="Arial"/>
        </w:rPr>
        <w:t xml:space="preserve"> </w:t>
      </w:r>
      <w:r w:rsidR="00071F64" w:rsidRPr="00121576">
        <w:rPr>
          <w:rFonts w:ascii="Arial" w:hAnsi="Arial" w:cs="Arial"/>
        </w:rPr>
        <w:t>ibid</w:t>
      </w:r>
      <w:r w:rsidR="00071F64" w:rsidRPr="00121576">
        <w:rPr>
          <w:rFonts w:ascii="Arial" w:hAnsi="Arial" w:cs="Arial"/>
          <w:lang w:val="en-US"/>
        </w:rPr>
        <w:t xml:space="preserve"> para 9.</w:t>
      </w:r>
    </w:p>
  </w:footnote>
  <w:footnote w:id="8">
    <w:p w:rsidR="006E7B97" w:rsidRPr="00121576" w:rsidRDefault="006E7B97" w:rsidP="00121576">
      <w:pPr>
        <w:pStyle w:val="FootnoteText"/>
        <w:jc w:val="both"/>
        <w:rPr>
          <w:rFonts w:ascii="Arial" w:hAnsi="Arial" w:cs="Arial"/>
          <w:lang w:val="en-US"/>
        </w:rPr>
      </w:pPr>
      <w:r w:rsidRPr="00121576">
        <w:rPr>
          <w:rStyle w:val="FootnoteReference"/>
          <w:rFonts w:ascii="Arial" w:hAnsi="Arial" w:cs="Arial"/>
        </w:rPr>
        <w:footnoteRef/>
      </w:r>
      <w:r w:rsidRPr="00121576">
        <w:rPr>
          <w:rFonts w:ascii="Arial" w:hAnsi="Arial" w:cs="Arial"/>
        </w:rPr>
        <w:t xml:space="preserve"> </w:t>
      </w:r>
      <w:r w:rsidRPr="00121576">
        <w:rPr>
          <w:rFonts w:ascii="Arial" w:hAnsi="Arial" w:cs="Arial"/>
          <w:i/>
          <w:iCs/>
          <w:shd w:val="clear" w:color="auto" w:fill="FFFFFF"/>
        </w:rPr>
        <w:t>Bennet v Minister of Police and Another</w:t>
      </w:r>
      <w:r w:rsidR="00071F64" w:rsidRPr="00121576">
        <w:rPr>
          <w:rFonts w:ascii="Arial" w:hAnsi="Arial" w:cs="Arial"/>
          <w:shd w:val="clear" w:color="auto" w:fill="FFFFFF"/>
        </w:rPr>
        <w:t xml:space="preserve"> </w:t>
      </w:r>
      <w:hyperlink r:id="rId1" w:tooltip="View LawCiteRecord" w:history="1">
        <w:r w:rsidR="00071F64" w:rsidRPr="00121576">
          <w:rPr>
            <w:rStyle w:val="Hyperlink"/>
            <w:rFonts w:ascii="Arial" w:hAnsi="Arial" w:cs="Arial"/>
            <w:bCs/>
            <w:color w:val="auto"/>
            <w:u w:val="none"/>
            <w:shd w:val="clear" w:color="auto" w:fill="FFFFFF"/>
          </w:rPr>
          <w:t>1980</w:t>
        </w:r>
        <w:r w:rsidRPr="00121576">
          <w:rPr>
            <w:rStyle w:val="Hyperlink"/>
            <w:rFonts w:ascii="Arial" w:hAnsi="Arial" w:cs="Arial"/>
            <w:bCs/>
            <w:color w:val="auto"/>
            <w:u w:val="none"/>
            <w:shd w:val="clear" w:color="auto" w:fill="FFFFFF"/>
          </w:rPr>
          <w:t xml:space="preserve"> (3) SA 24</w:t>
        </w:r>
      </w:hyperlink>
      <w:r w:rsidR="00071F64" w:rsidRPr="00121576">
        <w:rPr>
          <w:rFonts w:ascii="Arial" w:hAnsi="Arial" w:cs="Arial"/>
          <w:shd w:val="clear" w:color="auto" w:fill="FFFFFF"/>
        </w:rPr>
        <w:t xml:space="preserve"> </w:t>
      </w:r>
      <w:r w:rsidRPr="00121576">
        <w:rPr>
          <w:rFonts w:ascii="Arial" w:hAnsi="Arial" w:cs="Arial"/>
          <w:shd w:val="clear" w:color="auto" w:fill="FFFFFF"/>
        </w:rPr>
        <w:t>at 35C</w:t>
      </w:r>
      <w:r w:rsidR="00071F64" w:rsidRPr="00121576">
        <w:rPr>
          <w:rFonts w:ascii="Arial" w:hAnsi="Arial" w:cs="Arial"/>
          <w:shd w:val="clear" w:color="auto" w:fill="FFFFFF"/>
        </w:rPr>
        <w:t>.</w:t>
      </w:r>
    </w:p>
  </w:footnote>
  <w:footnote w:id="9">
    <w:p w:rsidR="006E7B97" w:rsidRPr="00121576" w:rsidRDefault="006E7B97" w:rsidP="00121576">
      <w:pPr>
        <w:pStyle w:val="FootnoteText"/>
        <w:jc w:val="both"/>
        <w:rPr>
          <w:rFonts w:ascii="Arial" w:hAnsi="Arial" w:cs="Arial"/>
          <w:lang w:val="en-US"/>
        </w:rPr>
      </w:pPr>
      <w:r w:rsidRPr="00121576">
        <w:rPr>
          <w:rStyle w:val="FootnoteReference"/>
          <w:rFonts w:ascii="Arial" w:hAnsi="Arial" w:cs="Arial"/>
        </w:rPr>
        <w:footnoteRef/>
      </w:r>
      <w:r w:rsidRPr="00121576">
        <w:rPr>
          <w:rFonts w:ascii="Arial" w:hAnsi="Arial" w:cs="Arial"/>
        </w:rPr>
        <w:t xml:space="preserve"> </w:t>
      </w:r>
      <w:proofErr w:type="spellStart"/>
      <w:r w:rsidRPr="00121576">
        <w:rPr>
          <w:rFonts w:ascii="Arial" w:hAnsi="Arial" w:cs="Arial"/>
          <w:i/>
          <w:iCs/>
          <w:shd w:val="clear" w:color="auto" w:fill="FFFFFF"/>
        </w:rPr>
        <w:t>Moghamat</w:t>
      </w:r>
      <w:proofErr w:type="spellEnd"/>
      <w:r w:rsidRPr="00121576">
        <w:rPr>
          <w:rFonts w:ascii="Arial" w:hAnsi="Arial" w:cs="Arial"/>
          <w:i/>
          <w:iCs/>
          <w:shd w:val="clear" w:color="auto" w:fill="FFFFFF"/>
        </w:rPr>
        <w:t xml:space="preserve"> v Centre Guards </w:t>
      </w:r>
      <w:r w:rsidR="00071F64" w:rsidRPr="00121576">
        <w:rPr>
          <w:rFonts w:ascii="Arial" w:hAnsi="Arial" w:cs="Arial"/>
          <w:i/>
          <w:iCs/>
          <w:shd w:val="clear" w:color="auto" w:fill="FFFFFF"/>
        </w:rPr>
        <w:t xml:space="preserve">CC </w:t>
      </w:r>
      <w:hyperlink r:id="rId2" w:tooltip="View LawCiteRecord" w:history="1">
        <w:r w:rsidR="00071F64" w:rsidRPr="00121576">
          <w:rPr>
            <w:rStyle w:val="Hyperlink"/>
            <w:rFonts w:ascii="Arial" w:hAnsi="Arial" w:cs="Arial"/>
            <w:bCs/>
            <w:color w:val="auto"/>
            <w:u w:val="none"/>
            <w:shd w:val="clear" w:color="auto" w:fill="FFFFFF"/>
          </w:rPr>
          <w:t>2004</w:t>
        </w:r>
        <w:r w:rsidRPr="00121576">
          <w:rPr>
            <w:rStyle w:val="Hyperlink"/>
            <w:rFonts w:ascii="Arial" w:hAnsi="Arial" w:cs="Arial"/>
            <w:bCs/>
            <w:color w:val="auto"/>
            <w:u w:val="none"/>
            <w:shd w:val="clear" w:color="auto" w:fill="FFFFFF"/>
          </w:rPr>
          <w:t xml:space="preserve"> 1 ALL SA 221</w:t>
        </w:r>
      </w:hyperlink>
      <w:r w:rsidR="00071F64" w:rsidRPr="00121576">
        <w:rPr>
          <w:rStyle w:val="Hyperlink"/>
          <w:rFonts w:ascii="Arial" w:hAnsi="Arial" w:cs="Arial"/>
          <w:bCs/>
          <w:color w:val="auto"/>
          <w:u w:val="none"/>
          <w:shd w:val="clear" w:color="auto" w:fill="FFFFFF"/>
        </w:rPr>
        <w:t>.</w:t>
      </w:r>
    </w:p>
  </w:footnote>
  <w:footnote w:id="10">
    <w:p w:rsidR="00DF7242" w:rsidRPr="00121576" w:rsidRDefault="00DF7242" w:rsidP="00121576">
      <w:pPr>
        <w:pStyle w:val="FootnoteText"/>
        <w:jc w:val="both"/>
        <w:rPr>
          <w:rFonts w:ascii="Arial" w:hAnsi="Arial" w:cs="Arial"/>
          <w:lang w:val="en-US"/>
        </w:rPr>
      </w:pPr>
      <w:r w:rsidRPr="00121576">
        <w:rPr>
          <w:rStyle w:val="FootnoteReference"/>
          <w:rFonts w:ascii="Arial" w:hAnsi="Arial" w:cs="Arial"/>
        </w:rPr>
        <w:footnoteRef/>
      </w:r>
      <w:r w:rsidRPr="00121576">
        <w:rPr>
          <w:rFonts w:ascii="Arial" w:hAnsi="Arial" w:cs="Arial"/>
          <w:i/>
          <w:iCs/>
          <w:shd w:val="clear" w:color="auto" w:fill="FFFFFF"/>
        </w:rPr>
        <w:t>Jackson v S.A. National Institute for Crime Prevention</w:t>
      </w:r>
      <w:r w:rsidR="00071F64" w:rsidRPr="00121576">
        <w:rPr>
          <w:rFonts w:ascii="Arial" w:hAnsi="Arial" w:cs="Arial"/>
          <w:iCs/>
          <w:shd w:val="clear" w:color="auto" w:fill="FFFFFF"/>
        </w:rPr>
        <w:t xml:space="preserve"> </w:t>
      </w:r>
      <w:hyperlink r:id="rId3" w:tooltip="View LawCiteRecord" w:history="1">
        <w:r w:rsidRPr="00121576">
          <w:rPr>
            <w:rStyle w:val="Hyperlink"/>
            <w:rFonts w:ascii="Arial" w:hAnsi="Arial" w:cs="Arial"/>
            <w:bCs/>
            <w:color w:val="auto"/>
            <w:u w:val="none"/>
            <w:shd w:val="clear" w:color="auto" w:fill="FFFFFF"/>
          </w:rPr>
          <w:t>1976 (3) SA 1</w:t>
        </w:r>
      </w:hyperlink>
      <w:r w:rsidRPr="00121576">
        <w:rPr>
          <w:rFonts w:ascii="Arial" w:hAnsi="Arial" w:cs="Arial"/>
          <w:shd w:val="clear" w:color="auto" w:fill="FFFFFF"/>
        </w:rPr>
        <w:t>(A</w:t>
      </w:r>
      <w:r w:rsidRPr="00121576">
        <w:rPr>
          <w:rFonts w:ascii="Arial" w:hAnsi="Arial" w:cs="Arial"/>
          <w:color w:val="242121"/>
          <w:shd w:val="clear" w:color="auto" w:fill="FFFFFF"/>
        </w:rPr>
        <w:t>)</w:t>
      </w:r>
      <w:r w:rsidR="00071F64" w:rsidRPr="00121576">
        <w:rPr>
          <w:rFonts w:ascii="Arial" w:hAnsi="Arial" w:cs="Arial"/>
          <w:color w:val="242121"/>
          <w:shd w:val="clear" w:color="auto" w:fill="FFFFFF"/>
        </w:rPr>
        <w:t>.</w:t>
      </w:r>
    </w:p>
  </w:footnote>
  <w:footnote w:id="11">
    <w:p w:rsidR="00491520" w:rsidRPr="00071F64" w:rsidRDefault="00491520" w:rsidP="00121576">
      <w:pPr>
        <w:pStyle w:val="FootnoteText"/>
        <w:tabs>
          <w:tab w:val="left" w:pos="0"/>
        </w:tabs>
        <w:jc w:val="both"/>
        <w:rPr>
          <w:rFonts w:ascii="Arial" w:hAnsi="Arial" w:cs="Arial"/>
        </w:rPr>
      </w:pPr>
      <w:r w:rsidRPr="00071F64">
        <w:rPr>
          <w:rStyle w:val="FootnoteReference"/>
          <w:rFonts w:ascii="Arial" w:hAnsi="Arial" w:cs="Arial"/>
        </w:rPr>
        <w:footnoteRef/>
      </w:r>
      <w:r w:rsidR="00071F64" w:rsidRPr="00071F64">
        <w:rPr>
          <w:rFonts w:ascii="Arial" w:hAnsi="Arial" w:cs="Arial"/>
        </w:rPr>
        <w:t xml:space="preserve"> </w:t>
      </w:r>
      <w:r w:rsidRPr="00071F64">
        <w:rPr>
          <w:rFonts w:ascii="Arial" w:hAnsi="Arial" w:cs="Arial"/>
          <w:i/>
        </w:rPr>
        <w:t xml:space="preserve">National Employers' General Insurance Co Ltd v </w:t>
      </w:r>
      <w:proofErr w:type="spellStart"/>
      <w:r w:rsidRPr="00071F64">
        <w:rPr>
          <w:rFonts w:ascii="Arial" w:hAnsi="Arial" w:cs="Arial"/>
          <w:i/>
        </w:rPr>
        <w:t>Jagers</w:t>
      </w:r>
      <w:proofErr w:type="spellEnd"/>
      <w:r w:rsidRPr="00071F64">
        <w:rPr>
          <w:rFonts w:ascii="Arial" w:hAnsi="Arial" w:cs="Arial"/>
        </w:rPr>
        <w:t xml:space="preserve"> 1984</w:t>
      </w:r>
      <w:r w:rsidR="00071F64">
        <w:rPr>
          <w:rFonts w:ascii="Arial" w:hAnsi="Arial" w:cs="Arial"/>
        </w:rPr>
        <w:t xml:space="preserve"> (4) SA 437 (E) at H 440E.</w:t>
      </w:r>
    </w:p>
  </w:footnote>
  <w:footnote w:id="12">
    <w:p w:rsidR="00491520" w:rsidRPr="00071F64" w:rsidRDefault="00491520" w:rsidP="00121576">
      <w:pPr>
        <w:pStyle w:val="FootnoteText"/>
        <w:tabs>
          <w:tab w:val="left" w:pos="0"/>
        </w:tabs>
        <w:jc w:val="both"/>
        <w:rPr>
          <w:rFonts w:ascii="Arial" w:hAnsi="Arial" w:cs="Arial"/>
        </w:rPr>
      </w:pPr>
      <w:r w:rsidRPr="00071F64">
        <w:rPr>
          <w:rStyle w:val="FootnoteReference"/>
          <w:rFonts w:ascii="Arial" w:hAnsi="Arial" w:cs="Arial"/>
        </w:rPr>
        <w:footnoteRef/>
      </w:r>
      <w:r w:rsidR="00071F64">
        <w:rPr>
          <w:rFonts w:ascii="Arial" w:hAnsi="Arial" w:cs="Arial"/>
        </w:rPr>
        <w:t xml:space="preserve"> </w:t>
      </w:r>
      <w:r w:rsidRPr="00071F64">
        <w:rPr>
          <w:rFonts w:ascii="Arial" w:hAnsi="Arial" w:cs="Arial"/>
          <w:i/>
        </w:rPr>
        <w:t xml:space="preserve">Motor Vehicle Accident Fund of Namibia v </w:t>
      </w:r>
      <w:proofErr w:type="spellStart"/>
      <w:r w:rsidRPr="00071F64">
        <w:rPr>
          <w:rFonts w:ascii="Arial" w:hAnsi="Arial" w:cs="Arial"/>
          <w:i/>
        </w:rPr>
        <w:t>Lukatezi</w:t>
      </w:r>
      <w:proofErr w:type="spellEnd"/>
      <w:r w:rsidRPr="00071F64">
        <w:rPr>
          <w:rFonts w:ascii="Arial" w:hAnsi="Arial" w:cs="Arial"/>
          <w:i/>
        </w:rPr>
        <w:t xml:space="preserve"> </w:t>
      </w:r>
      <w:proofErr w:type="spellStart"/>
      <w:r w:rsidRPr="00071F64">
        <w:rPr>
          <w:rFonts w:ascii="Arial" w:hAnsi="Arial" w:cs="Arial"/>
          <w:i/>
        </w:rPr>
        <w:t>Kulubone</w:t>
      </w:r>
      <w:proofErr w:type="spellEnd"/>
      <w:r w:rsidRPr="00071F64">
        <w:rPr>
          <w:rFonts w:ascii="Arial" w:hAnsi="Arial" w:cs="Arial"/>
        </w:rPr>
        <w:t xml:space="preserve"> Case No </w:t>
      </w:r>
      <w:r w:rsidR="00071F64">
        <w:rPr>
          <w:rFonts w:ascii="Arial" w:hAnsi="Arial" w:cs="Arial"/>
        </w:rPr>
        <w:t>SA 13/2008 (unreported) at 39 -</w:t>
      </w:r>
      <w:r w:rsidRPr="00071F64">
        <w:rPr>
          <w:rFonts w:ascii="Arial" w:hAnsi="Arial" w:cs="Arial"/>
        </w:rPr>
        <w:t>17 para 51).</w:t>
      </w:r>
    </w:p>
  </w:footnote>
  <w:footnote w:id="13">
    <w:p w:rsidR="00253C6A" w:rsidRPr="00121576" w:rsidRDefault="00253C6A" w:rsidP="00121576">
      <w:pPr>
        <w:pStyle w:val="FootnoteText"/>
        <w:jc w:val="both"/>
        <w:rPr>
          <w:rFonts w:ascii="Arial" w:hAnsi="Arial" w:cs="Arial"/>
        </w:rPr>
      </w:pPr>
      <w:r w:rsidRPr="00121576">
        <w:rPr>
          <w:rStyle w:val="FootnoteReference"/>
          <w:rFonts w:ascii="Arial" w:hAnsi="Arial" w:cs="Arial"/>
        </w:rPr>
        <w:footnoteRef/>
      </w:r>
      <w:r w:rsidRPr="00121576">
        <w:rPr>
          <w:rFonts w:ascii="Arial" w:hAnsi="Arial" w:cs="Arial"/>
        </w:rPr>
        <w:t xml:space="preserve"> 1981</w:t>
      </w:r>
      <w:r w:rsidR="003078DA" w:rsidRPr="00121576">
        <w:rPr>
          <w:rFonts w:ascii="Arial" w:hAnsi="Arial" w:cs="Arial"/>
        </w:rPr>
        <w:t xml:space="preserve"> </w:t>
      </w:r>
      <w:r w:rsidRPr="00121576">
        <w:rPr>
          <w:rFonts w:ascii="Arial" w:hAnsi="Arial" w:cs="Arial"/>
        </w:rPr>
        <w:t>(3)</w:t>
      </w:r>
      <w:r w:rsidR="003078DA" w:rsidRPr="00121576">
        <w:rPr>
          <w:rFonts w:ascii="Arial" w:hAnsi="Arial" w:cs="Arial"/>
        </w:rPr>
        <w:t xml:space="preserve"> </w:t>
      </w:r>
      <w:r w:rsidRPr="00121576">
        <w:rPr>
          <w:rFonts w:ascii="Arial" w:hAnsi="Arial" w:cs="Arial"/>
        </w:rPr>
        <w:t>SA</w:t>
      </w:r>
      <w:r w:rsidR="003078DA" w:rsidRPr="00121576">
        <w:rPr>
          <w:rFonts w:ascii="Arial" w:hAnsi="Arial" w:cs="Arial"/>
        </w:rPr>
        <w:t xml:space="preserve"> </w:t>
      </w:r>
      <w:r w:rsidRPr="00121576">
        <w:rPr>
          <w:rFonts w:ascii="Arial" w:hAnsi="Arial" w:cs="Arial"/>
        </w:rPr>
        <w:t>865</w:t>
      </w:r>
      <w:r w:rsidR="003078DA" w:rsidRPr="00121576">
        <w:rPr>
          <w:rFonts w:ascii="Arial" w:hAnsi="Arial" w:cs="Arial"/>
        </w:rPr>
        <w:t xml:space="preserve"> </w:t>
      </w:r>
      <w:r w:rsidRPr="00121576">
        <w:rPr>
          <w:rFonts w:ascii="Arial" w:hAnsi="Arial" w:cs="Arial"/>
        </w:rPr>
        <w:t>(A)</w:t>
      </w:r>
      <w:r w:rsidR="003078DA" w:rsidRPr="00121576">
        <w:rPr>
          <w:rFonts w:ascii="Arial" w:hAnsi="Arial" w:cs="Arial"/>
        </w:rPr>
        <w:t>.</w:t>
      </w:r>
    </w:p>
  </w:footnote>
  <w:footnote w:id="14">
    <w:p w:rsidR="00253C6A" w:rsidRPr="00121576" w:rsidRDefault="00253C6A" w:rsidP="00121576">
      <w:pPr>
        <w:pStyle w:val="FootnoteText"/>
        <w:jc w:val="both"/>
        <w:rPr>
          <w:rFonts w:ascii="Arial" w:hAnsi="Arial" w:cs="Arial"/>
        </w:rPr>
      </w:pPr>
      <w:r w:rsidRPr="00121576">
        <w:rPr>
          <w:rStyle w:val="FootnoteReference"/>
          <w:rFonts w:ascii="Arial" w:hAnsi="Arial" w:cs="Arial"/>
        </w:rPr>
        <w:t>10</w:t>
      </w:r>
      <w:r w:rsidR="00121576">
        <w:rPr>
          <w:rFonts w:ascii="Arial" w:hAnsi="Arial" w:cs="Arial"/>
        </w:rPr>
        <w:t xml:space="preserve"> </w:t>
      </w:r>
      <w:r w:rsidR="003078DA" w:rsidRPr="00121576">
        <w:rPr>
          <w:rFonts w:ascii="Arial" w:hAnsi="Arial" w:cs="Arial"/>
        </w:rPr>
        <w:t>ibid at 874 B-C.</w:t>
      </w:r>
    </w:p>
  </w:footnote>
  <w:footnote w:id="15">
    <w:p w:rsidR="00253C6A" w:rsidRPr="00121576" w:rsidRDefault="00253C6A" w:rsidP="00121576">
      <w:pPr>
        <w:pStyle w:val="FootnoteText"/>
        <w:jc w:val="both"/>
        <w:rPr>
          <w:rFonts w:ascii="Arial" w:hAnsi="Arial" w:cs="Arial"/>
        </w:rPr>
      </w:pPr>
      <w:r w:rsidRPr="00121576">
        <w:rPr>
          <w:rStyle w:val="FootnoteReference"/>
          <w:rFonts w:ascii="Arial" w:hAnsi="Arial" w:cs="Arial"/>
        </w:rPr>
        <w:footnoteRef/>
      </w:r>
      <w:r w:rsidR="00121576">
        <w:rPr>
          <w:rFonts w:ascii="Arial" w:hAnsi="Arial" w:cs="Arial"/>
        </w:rPr>
        <w:t xml:space="preserve"> </w:t>
      </w:r>
      <w:proofErr w:type="gramStart"/>
      <w:r w:rsidR="003078DA" w:rsidRPr="00121576">
        <w:rPr>
          <w:rFonts w:ascii="Arial" w:hAnsi="Arial" w:cs="Arial"/>
        </w:rPr>
        <w:t>at</w:t>
      </w:r>
      <w:proofErr w:type="gramEnd"/>
      <w:r w:rsidRPr="00121576">
        <w:rPr>
          <w:rFonts w:ascii="Arial" w:hAnsi="Arial" w:cs="Arial"/>
        </w:rPr>
        <w:t xml:space="preserve"> 875 H</w:t>
      </w:r>
      <w:r w:rsidR="003078DA" w:rsidRPr="00121576">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047949"/>
      <w:docPartObj>
        <w:docPartGallery w:val="Page Numbers (Top of Page)"/>
        <w:docPartUnique/>
      </w:docPartObj>
    </w:sdtPr>
    <w:sdtEndPr>
      <w:rPr>
        <w:noProof/>
      </w:rPr>
    </w:sdtEndPr>
    <w:sdtContent>
      <w:p w:rsidR="006905D9" w:rsidRDefault="006905D9">
        <w:pPr>
          <w:pStyle w:val="Header"/>
          <w:jc w:val="right"/>
        </w:pPr>
        <w:r>
          <w:fldChar w:fldCharType="begin"/>
        </w:r>
        <w:r>
          <w:instrText xml:space="preserve"> PAGE   \* MERGEFORMAT </w:instrText>
        </w:r>
        <w:r>
          <w:fldChar w:fldCharType="separate"/>
        </w:r>
        <w:r w:rsidR="001D32F7">
          <w:rPr>
            <w:noProof/>
          </w:rPr>
          <w:t>2</w:t>
        </w:r>
        <w:r>
          <w:rPr>
            <w:noProof/>
          </w:rPr>
          <w:fldChar w:fldCharType="end"/>
        </w:r>
      </w:p>
    </w:sdtContent>
  </w:sdt>
  <w:p w:rsidR="006905D9" w:rsidRDefault="00690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01AD"/>
    <w:multiLevelType w:val="hybridMultilevel"/>
    <w:tmpl w:val="EE003750"/>
    <w:lvl w:ilvl="0" w:tplc="616608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05506"/>
    <w:multiLevelType w:val="hybridMultilevel"/>
    <w:tmpl w:val="0CA4656E"/>
    <w:lvl w:ilvl="0" w:tplc="C058AB1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501059"/>
    <w:multiLevelType w:val="hybridMultilevel"/>
    <w:tmpl w:val="AD7C1C12"/>
    <w:lvl w:ilvl="0" w:tplc="B5B806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F2F67"/>
    <w:multiLevelType w:val="hybridMultilevel"/>
    <w:tmpl w:val="7EB08B96"/>
    <w:lvl w:ilvl="0" w:tplc="B5B80694">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B5B8069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72C9E"/>
    <w:multiLevelType w:val="hybridMultilevel"/>
    <w:tmpl w:val="3A149E5A"/>
    <w:lvl w:ilvl="0" w:tplc="C058A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8300F7"/>
    <w:multiLevelType w:val="hybridMultilevel"/>
    <w:tmpl w:val="75EC6286"/>
    <w:lvl w:ilvl="0" w:tplc="B5B806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5B8069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68A5"/>
    <w:multiLevelType w:val="hybridMultilevel"/>
    <w:tmpl w:val="B05895EC"/>
    <w:lvl w:ilvl="0" w:tplc="7B08585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3E2987"/>
    <w:multiLevelType w:val="hybridMultilevel"/>
    <w:tmpl w:val="D73A72F0"/>
    <w:lvl w:ilvl="0" w:tplc="B5B8069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E976B8"/>
    <w:multiLevelType w:val="hybridMultilevel"/>
    <w:tmpl w:val="65AC08B6"/>
    <w:lvl w:ilvl="0" w:tplc="B5B80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13788"/>
    <w:multiLevelType w:val="hybridMultilevel"/>
    <w:tmpl w:val="146A6B5C"/>
    <w:lvl w:ilvl="0" w:tplc="B5B80694">
      <w:start w:val="1"/>
      <w:numFmt w:val="lowerLetter"/>
      <w:lvlText w:val="(%1)"/>
      <w:lvlJc w:val="left"/>
      <w:pPr>
        <w:ind w:left="720" w:hanging="360"/>
      </w:pPr>
      <w:rPr>
        <w:rFonts w:hint="default"/>
      </w:rPr>
    </w:lvl>
    <w:lvl w:ilvl="1" w:tplc="B5B80694">
      <w:start w:val="1"/>
      <w:numFmt w:val="lowerLetter"/>
      <w:lvlText w:val="(%2)"/>
      <w:lvlJc w:val="left"/>
      <w:pPr>
        <w:ind w:left="1440" w:hanging="360"/>
      </w:pPr>
      <w:rPr>
        <w:rFonts w:hint="default"/>
      </w:rPr>
    </w:lvl>
    <w:lvl w:ilvl="2" w:tplc="B5B8069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D7043"/>
    <w:multiLevelType w:val="hybridMultilevel"/>
    <w:tmpl w:val="34E0F616"/>
    <w:lvl w:ilvl="0" w:tplc="B5B80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535F3"/>
    <w:multiLevelType w:val="hybridMultilevel"/>
    <w:tmpl w:val="89AE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F4D45"/>
    <w:multiLevelType w:val="hybridMultilevel"/>
    <w:tmpl w:val="19E27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0"/>
  </w:num>
  <w:num w:numId="5">
    <w:abstractNumId w:val="6"/>
  </w:num>
  <w:num w:numId="6">
    <w:abstractNumId w:val="4"/>
  </w:num>
  <w:num w:numId="7">
    <w:abstractNumId w:val="1"/>
  </w:num>
  <w:num w:numId="8">
    <w:abstractNumId w:val="7"/>
  </w:num>
  <w:num w:numId="9">
    <w:abstractNumId w:val="10"/>
  </w:num>
  <w:num w:numId="10">
    <w:abstractNumId w:val="5"/>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6A"/>
    <w:rsid w:val="00000FE6"/>
    <w:rsid w:val="0000719B"/>
    <w:rsid w:val="000254DD"/>
    <w:rsid w:val="00061656"/>
    <w:rsid w:val="00064EF9"/>
    <w:rsid w:val="00071F64"/>
    <w:rsid w:val="00072CB9"/>
    <w:rsid w:val="000B5B11"/>
    <w:rsid w:val="000C0B39"/>
    <w:rsid w:val="000C0D19"/>
    <w:rsid w:val="001040DA"/>
    <w:rsid w:val="00114CE7"/>
    <w:rsid w:val="00121576"/>
    <w:rsid w:val="00122F96"/>
    <w:rsid w:val="00125CD0"/>
    <w:rsid w:val="00135B6A"/>
    <w:rsid w:val="00142383"/>
    <w:rsid w:val="0015764D"/>
    <w:rsid w:val="00176F44"/>
    <w:rsid w:val="001A0C29"/>
    <w:rsid w:val="001A1ABB"/>
    <w:rsid w:val="001B2AE0"/>
    <w:rsid w:val="001B5BCF"/>
    <w:rsid w:val="001C070D"/>
    <w:rsid w:val="001C556E"/>
    <w:rsid w:val="001D32F7"/>
    <w:rsid w:val="001D603B"/>
    <w:rsid w:val="001D61B8"/>
    <w:rsid w:val="001E2EB8"/>
    <w:rsid w:val="001E3887"/>
    <w:rsid w:val="00223D71"/>
    <w:rsid w:val="00244DF0"/>
    <w:rsid w:val="00245F34"/>
    <w:rsid w:val="00250275"/>
    <w:rsid w:val="00253C6A"/>
    <w:rsid w:val="00263CAA"/>
    <w:rsid w:val="00286B38"/>
    <w:rsid w:val="00290DE9"/>
    <w:rsid w:val="002F20A8"/>
    <w:rsid w:val="003078DA"/>
    <w:rsid w:val="0032147E"/>
    <w:rsid w:val="00321F24"/>
    <w:rsid w:val="003414E4"/>
    <w:rsid w:val="0034578A"/>
    <w:rsid w:val="00347B8C"/>
    <w:rsid w:val="00365975"/>
    <w:rsid w:val="003B546E"/>
    <w:rsid w:val="003F5317"/>
    <w:rsid w:val="003F7738"/>
    <w:rsid w:val="00402282"/>
    <w:rsid w:val="00403317"/>
    <w:rsid w:val="004304D0"/>
    <w:rsid w:val="00443578"/>
    <w:rsid w:val="004512B7"/>
    <w:rsid w:val="0045787D"/>
    <w:rsid w:val="004638C0"/>
    <w:rsid w:val="00481A74"/>
    <w:rsid w:val="004820CF"/>
    <w:rsid w:val="00491520"/>
    <w:rsid w:val="00495848"/>
    <w:rsid w:val="00502048"/>
    <w:rsid w:val="0050754C"/>
    <w:rsid w:val="005416FB"/>
    <w:rsid w:val="00552F97"/>
    <w:rsid w:val="005604B0"/>
    <w:rsid w:val="00562594"/>
    <w:rsid w:val="0056371D"/>
    <w:rsid w:val="00572D19"/>
    <w:rsid w:val="00594D04"/>
    <w:rsid w:val="005D4D3E"/>
    <w:rsid w:val="005D5CB0"/>
    <w:rsid w:val="00601E93"/>
    <w:rsid w:val="00620E4C"/>
    <w:rsid w:val="006732BB"/>
    <w:rsid w:val="00687E95"/>
    <w:rsid w:val="006905D9"/>
    <w:rsid w:val="006A3BC7"/>
    <w:rsid w:val="006B29D0"/>
    <w:rsid w:val="006B55B4"/>
    <w:rsid w:val="006C2EE7"/>
    <w:rsid w:val="006C5718"/>
    <w:rsid w:val="006D6558"/>
    <w:rsid w:val="006E7B97"/>
    <w:rsid w:val="0070322F"/>
    <w:rsid w:val="007101FA"/>
    <w:rsid w:val="00725632"/>
    <w:rsid w:val="00736345"/>
    <w:rsid w:val="0074664D"/>
    <w:rsid w:val="007516C1"/>
    <w:rsid w:val="00751F4D"/>
    <w:rsid w:val="007525B4"/>
    <w:rsid w:val="0075390B"/>
    <w:rsid w:val="0076713B"/>
    <w:rsid w:val="00780246"/>
    <w:rsid w:val="0078195A"/>
    <w:rsid w:val="00797863"/>
    <w:rsid w:val="00797916"/>
    <w:rsid w:val="007A729C"/>
    <w:rsid w:val="007B0376"/>
    <w:rsid w:val="007C4587"/>
    <w:rsid w:val="007C4FE2"/>
    <w:rsid w:val="007E1D35"/>
    <w:rsid w:val="007F0D0C"/>
    <w:rsid w:val="00825E2F"/>
    <w:rsid w:val="00826A09"/>
    <w:rsid w:val="00842ED5"/>
    <w:rsid w:val="008A774C"/>
    <w:rsid w:val="008B2217"/>
    <w:rsid w:val="008C0F5A"/>
    <w:rsid w:val="008C4B94"/>
    <w:rsid w:val="008E1BCF"/>
    <w:rsid w:val="009164B2"/>
    <w:rsid w:val="00922D78"/>
    <w:rsid w:val="00931E9A"/>
    <w:rsid w:val="00950D26"/>
    <w:rsid w:val="00955669"/>
    <w:rsid w:val="00957314"/>
    <w:rsid w:val="00971834"/>
    <w:rsid w:val="009809D8"/>
    <w:rsid w:val="009A6BA5"/>
    <w:rsid w:val="009A7B9D"/>
    <w:rsid w:val="009C7753"/>
    <w:rsid w:val="009E2314"/>
    <w:rsid w:val="00A14F1D"/>
    <w:rsid w:val="00A20E94"/>
    <w:rsid w:val="00A34862"/>
    <w:rsid w:val="00A4259F"/>
    <w:rsid w:val="00A63D5C"/>
    <w:rsid w:val="00A74885"/>
    <w:rsid w:val="00A95577"/>
    <w:rsid w:val="00AA4947"/>
    <w:rsid w:val="00AB0860"/>
    <w:rsid w:val="00AB749C"/>
    <w:rsid w:val="00AB7C73"/>
    <w:rsid w:val="00AC4537"/>
    <w:rsid w:val="00AD0D57"/>
    <w:rsid w:val="00AE28B2"/>
    <w:rsid w:val="00AE3A3B"/>
    <w:rsid w:val="00AE4DEE"/>
    <w:rsid w:val="00AF3765"/>
    <w:rsid w:val="00AF482C"/>
    <w:rsid w:val="00B063A5"/>
    <w:rsid w:val="00B11267"/>
    <w:rsid w:val="00B470C8"/>
    <w:rsid w:val="00B8156C"/>
    <w:rsid w:val="00B823AF"/>
    <w:rsid w:val="00B9424C"/>
    <w:rsid w:val="00B951F6"/>
    <w:rsid w:val="00BB0313"/>
    <w:rsid w:val="00BD04FD"/>
    <w:rsid w:val="00BE2543"/>
    <w:rsid w:val="00BF5D95"/>
    <w:rsid w:val="00C1613D"/>
    <w:rsid w:val="00C36681"/>
    <w:rsid w:val="00C66FA8"/>
    <w:rsid w:val="00C92F63"/>
    <w:rsid w:val="00CA4189"/>
    <w:rsid w:val="00CC50DE"/>
    <w:rsid w:val="00CE3A5C"/>
    <w:rsid w:val="00CE4620"/>
    <w:rsid w:val="00CF08F9"/>
    <w:rsid w:val="00CF3402"/>
    <w:rsid w:val="00D415BE"/>
    <w:rsid w:val="00D816F1"/>
    <w:rsid w:val="00D863AA"/>
    <w:rsid w:val="00DC6CFF"/>
    <w:rsid w:val="00DC714B"/>
    <w:rsid w:val="00DE36A2"/>
    <w:rsid w:val="00DF7242"/>
    <w:rsid w:val="00E30A1C"/>
    <w:rsid w:val="00EC3234"/>
    <w:rsid w:val="00EE4DDC"/>
    <w:rsid w:val="00EE782E"/>
    <w:rsid w:val="00F0093C"/>
    <w:rsid w:val="00F1696C"/>
    <w:rsid w:val="00F22786"/>
    <w:rsid w:val="00F43F99"/>
    <w:rsid w:val="00F65E03"/>
    <w:rsid w:val="00F743FF"/>
    <w:rsid w:val="00F83676"/>
    <w:rsid w:val="00F84138"/>
    <w:rsid w:val="00FB7DFA"/>
    <w:rsid w:val="00FD2B49"/>
    <w:rsid w:val="00FE5892"/>
    <w:rsid w:val="00FF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44F79-663A-479F-AB39-AB1496A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B6A"/>
    <w:rPr>
      <w:lang w:val="en-ZA"/>
    </w:rPr>
  </w:style>
  <w:style w:type="paragraph" w:styleId="Heading2">
    <w:name w:val="heading 2"/>
    <w:basedOn w:val="Normal"/>
    <w:link w:val="Heading2Char"/>
    <w:uiPriority w:val="9"/>
    <w:qFormat/>
    <w:rsid w:val="00135B6A"/>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5B6A"/>
    <w:rPr>
      <w:rFonts w:ascii="Times New Roman" w:eastAsia="Times New Roman" w:hAnsi="Times New Roman" w:cs="Times New Roman"/>
      <w:b/>
      <w:bCs/>
      <w:sz w:val="36"/>
      <w:szCs w:val="36"/>
      <w:lang w:val="en-ZA" w:eastAsia="en-ZA"/>
    </w:rPr>
  </w:style>
  <w:style w:type="paragraph" w:styleId="NormalWeb">
    <w:name w:val="Normal (Web)"/>
    <w:basedOn w:val="Normal"/>
    <w:uiPriority w:val="99"/>
    <w:unhideWhenUsed/>
    <w:rsid w:val="00135B6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223D71"/>
    <w:pPr>
      <w:spacing w:after="0" w:line="240" w:lineRule="auto"/>
    </w:pPr>
    <w:rPr>
      <w:sz w:val="20"/>
      <w:szCs w:val="20"/>
    </w:rPr>
  </w:style>
  <w:style w:type="character" w:customStyle="1" w:styleId="FootnoteTextChar">
    <w:name w:val="Footnote Text Char"/>
    <w:basedOn w:val="DefaultParagraphFont"/>
    <w:link w:val="FootnoteText"/>
    <w:uiPriority w:val="99"/>
    <w:rsid w:val="00223D71"/>
    <w:rPr>
      <w:sz w:val="20"/>
      <w:szCs w:val="20"/>
      <w:lang w:val="en-ZA"/>
    </w:rPr>
  </w:style>
  <w:style w:type="character" w:styleId="FootnoteReference">
    <w:name w:val="footnote reference"/>
    <w:basedOn w:val="DefaultParagraphFont"/>
    <w:uiPriority w:val="99"/>
    <w:unhideWhenUsed/>
    <w:rsid w:val="00223D71"/>
    <w:rPr>
      <w:vertAlign w:val="superscript"/>
    </w:rPr>
  </w:style>
  <w:style w:type="character" w:customStyle="1" w:styleId="hvr">
    <w:name w:val="hvr"/>
    <w:basedOn w:val="DefaultParagraphFont"/>
    <w:rsid w:val="0000719B"/>
  </w:style>
  <w:style w:type="paragraph" w:customStyle="1" w:styleId="Default">
    <w:name w:val="Default"/>
    <w:rsid w:val="00AB7C7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2383"/>
    <w:pPr>
      <w:spacing w:after="200" w:line="276" w:lineRule="auto"/>
      <w:ind w:left="720"/>
      <w:contextualSpacing/>
    </w:pPr>
    <w:rPr>
      <w:lang w:val="en-US"/>
    </w:rPr>
  </w:style>
  <w:style w:type="paragraph" w:customStyle="1" w:styleId="western">
    <w:name w:val="western"/>
    <w:basedOn w:val="Normal"/>
    <w:rsid w:val="006E7B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E7B97"/>
    <w:rPr>
      <w:color w:val="0000FF"/>
      <w:u w:val="single"/>
    </w:rPr>
  </w:style>
  <w:style w:type="paragraph" w:styleId="Header">
    <w:name w:val="header"/>
    <w:basedOn w:val="Normal"/>
    <w:link w:val="HeaderChar"/>
    <w:uiPriority w:val="99"/>
    <w:unhideWhenUsed/>
    <w:rsid w:val="00690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5D9"/>
    <w:rPr>
      <w:lang w:val="en-ZA"/>
    </w:rPr>
  </w:style>
  <w:style w:type="paragraph" w:styleId="Footer">
    <w:name w:val="footer"/>
    <w:basedOn w:val="Normal"/>
    <w:link w:val="FooterChar"/>
    <w:uiPriority w:val="99"/>
    <w:unhideWhenUsed/>
    <w:rsid w:val="00690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5D9"/>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2.saflii.org/cgi-bin/LawCite?cit=1976%20%283%29%20SA%201" TargetMode="External"/><Relationship Id="rId2" Type="http://schemas.openxmlformats.org/officeDocument/2006/relationships/hyperlink" Target="http://www2.saflii.org/cgi-bin/LawCite?cit=%5b2004%5d%201%20ALL%20SA%20221" TargetMode="External"/><Relationship Id="rId1" Type="http://schemas.openxmlformats.org/officeDocument/2006/relationships/hyperlink" Target="http://www2.saflii.org/cgi-bin/LawCite?cit=%5b1980%5d%20%283%29%20SA%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2018-02-07T18:30:00+00:00</Judgment_x0020_Date>
    <Year xmlns="c1afb1bd-f2fb-40fd-9abb-aea55b4d7662">2018</Year>
  </documentManagement>
</p:properties>
</file>

<file path=customXml/itemProps1.xml><?xml version="1.0" encoding="utf-8"?>
<ds:datastoreItem xmlns:ds="http://schemas.openxmlformats.org/officeDocument/2006/customXml" ds:itemID="{B8B069CE-FFA8-47DA-A7F0-DF8ECDFF084C}"/>
</file>

<file path=customXml/itemProps2.xml><?xml version="1.0" encoding="utf-8"?>
<ds:datastoreItem xmlns:ds="http://schemas.openxmlformats.org/officeDocument/2006/customXml" ds:itemID="{FCBA9B35-598B-4679-8581-2C57F10D126C}"/>
</file>

<file path=customXml/itemProps3.xml><?xml version="1.0" encoding="utf-8"?>
<ds:datastoreItem xmlns:ds="http://schemas.openxmlformats.org/officeDocument/2006/customXml" ds:itemID="{C993D20B-C53D-4FCE-B178-4AD39F6FF468}"/>
</file>

<file path=customXml/itemProps4.xml><?xml version="1.0" encoding="utf-8"?>
<ds:datastoreItem xmlns:ds="http://schemas.openxmlformats.org/officeDocument/2006/customXml" ds:itemID="{5F439D81-E401-42C1-AC09-96A319276BDD}"/>
</file>

<file path=docProps/app.xml><?xml version="1.0" encoding="utf-8"?>
<Properties xmlns="http://schemas.openxmlformats.org/officeDocument/2006/extended-properties" xmlns:vt="http://schemas.openxmlformats.org/officeDocument/2006/docPropsVTypes">
  <Template>Normal</Template>
  <TotalTime>13</TotalTime>
  <Pages>25</Pages>
  <Words>5529</Words>
  <Characters>31517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Sadok v Eagle Night Watch Security CC</dc:title>
  <dc:subject/>
  <dc:creator>Priscilla Nande</dc:creator>
  <cp:keywords/>
  <dc:description/>
  <cp:lastModifiedBy>Nicole Januarie</cp:lastModifiedBy>
  <cp:revision>3</cp:revision>
  <dcterms:created xsi:type="dcterms:W3CDTF">2018-02-10T19:35:00Z</dcterms:created>
  <dcterms:modified xsi:type="dcterms:W3CDTF">2018-02-13T07:02:00Z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