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54" w:rsidRPr="003D5FF3" w:rsidRDefault="00C73154" w:rsidP="00C73154">
      <w:pPr>
        <w:spacing w:after="0" w:line="360" w:lineRule="auto"/>
        <w:jc w:val="center"/>
        <w:rPr>
          <w:rFonts w:ascii="Arial Narrow" w:hAnsi="Arial Narrow"/>
          <w:sz w:val="28"/>
          <w:szCs w:val="28"/>
        </w:rPr>
      </w:pPr>
      <w:r w:rsidRPr="003D5FF3">
        <w:rPr>
          <w:rFonts w:ascii="Arial Narrow" w:hAnsi="Arial Narrow"/>
          <w:sz w:val="28"/>
          <w:szCs w:val="28"/>
        </w:rPr>
        <w:t>“ANNEXURE 11”</w:t>
      </w:r>
    </w:p>
    <w:p w:rsidR="00C73154" w:rsidRPr="003D5FF3" w:rsidRDefault="00C73154" w:rsidP="00C73154">
      <w:pPr>
        <w:spacing w:after="0" w:line="360" w:lineRule="auto"/>
        <w:jc w:val="both"/>
        <w:rPr>
          <w:rFonts w:ascii="Arial Narrow" w:hAnsi="Arial Narrow"/>
          <w:sz w:val="16"/>
          <w:szCs w:val="16"/>
        </w:rPr>
      </w:pPr>
    </w:p>
    <w:p w:rsidR="00C73154" w:rsidRPr="009B096F" w:rsidRDefault="00C73154" w:rsidP="00C73154">
      <w:pPr>
        <w:spacing w:after="0" w:line="360" w:lineRule="auto"/>
        <w:jc w:val="center"/>
        <w:rPr>
          <w:rFonts w:ascii="Arial Narrow" w:hAnsi="Arial Narrow"/>
          <w:b/>
          <w:sz w:val="24"/>
          <w:szCs w:val="24"/>
        </w:rPr>
      </w:pPr>
      <w:r w:rsidRPr="009B096F">
        <w:rPr>
          <w:rFonts w:ascii="Arial Narrow" w:hAnsi="Arial Narrow"/>
          <w:b/>
          <w:sz w:val="24"/>
          <w:szCs w:val="24"/>
        </w:rPr>
        <w:t>IN THE HIGH COURT OF NAMIBIA</w:t>
      </w:r>
    </w:p>
    <w:p w:rsidR="00281FAB" w:rsidRPr="006475B1" w:rsidRDefault="00281FAB" w:rsidP="00EB27A0">
      <w:pPr>
        <w:spacing w:after="0" w:line="360" w:lineRule="auto"/>
        <w:jc w:val="both"/>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C73154" w:rsidTr="005403D8">
        <w:trPr>
          <w:trHeight w:val="744"/>
        </w:trPr>
        <w:tc>
          <w:tcPr>
            <w:tcW w:w="5397" w:type="dxa"/>
            <w:gridSpan w:val="2"/>
            <w:vMerge w:val="restart"/>
          </w:tcPr>
          <w:p w:rsidR="00C73154" w:rsidRPr="00C73154" w:rsidRDefault="00C73154" w:rsidP="00EB27A0">
            <w:pPr>
              <w:spacing w:line="360" w:lineRule="auto"/>
              <w:jc w:val="both"/>
              <w:rPr>
                <w:rFonts w:ascii="Arial Narrow" w:hAnsi="Arial Narrow" w:cs="Arial"/>
                <w:sz w:val="24"/>
                <w:szCs w:val="24"/>
              </w:rPr>
            </w:pPr>
            <w:r w:rsidRPr="00C73154">
              <w:rPr>
                <w:rFonts w:ascii="Arial Narrow" w:hAnsi="Arial Narrow" w:cs="Arial"/>
                <w:b/>
                <w:sz w:val="24"/>
                <w:szCs w:val="24"/>
              </w:rPr>
              <w:t>Case Title:</w:t>
            </w:r>
          </w:p>
          <w:p w:rsidR="00C73154" w:rsidRPr="009D512D" w:rsidRDefault="00717C42" w:rsidP="009D512D">
            <w:pPr>
              <w:pStyle w:val="form-control-static"/>
              <w:shd w:val="clear" w:color="auto" w:fill="FFFFFF"/>
              <w:spacing w:before="0" w:beforeAutospacing="0" w:after="0" w:afterAutospacing="0"/>
              <w:rPr>
                <w:rFonts w:ascii="Arial Narrow" w:hAnsi="Arial Narrow" w:cs="Arial"/>
                <w:i/>
              </w:rPr>
            </w:pPr>
            <w:r w:rsidRPr="009D512D">
              <w:rPr>
                <w:rFonts w:ascii="Arial Narrow" w:hAnsi="Arial Narrow" w:cs="Arial"/>
                <w:i/>
                <w:color w:val="333333"/>
              </w:rPr>
              <w:t xml:space="preserve">Namibia Tourism Board vs Mundial Telecom </w:t>
            </w:r>
            <w:proofErr w:type="spellStart"/>
            <w:r w:rsidRPr="009D512D">
              <w:rPr>
                <w:rFonts w:ascii="Arial Narrow" w:hAnsi="Arial Narrow" w:cs="Arial"/>
                <w:i/>
                <w:color w:val="333333"/>
              </w:rPr>
              <w:t>Sarl</w:t>
            </w:r>
            <w:proofErr w:type="spellEnd"/>
            <w:r w:rsidR="00677240" w:rsidRPr="009D512D">
              <w:rPr>
                <w:rFonts w:ascii="Arial Narrow" w:hAnsi="Arial Narrow" w:cs="Arial"/>
                <w:i/>
                <w:color w:val="333333"/>
              </w:rPr>
              <w:t xml:space="preserve"> </w:t>
            </w:r>
          </w:p>
        </w:tc>
        <w:tc>
          <w:tcPr>
            <w:tcW w:w="4323" w:type="dxa"/>
          </w:tcPr>
          <w:p w:rsidR="00C73154" w:rsidRDefault="00C73154" w:rsidP="00905A48">
            <w:pPr>
              <w:spacing w:line="360" w:lineRule="auto"/>
              <w:jc w:val="both"/>
              <w:rPr>
                <w:rFonts w:ascii="Arial Narrow" w:hAnsi="Arial Narrow"/>
                <w:b/>
                <w:sz w:val="24"/>
                <w:szCs w:val="24"/>
              </w:rPr>
            </w:pPr>
            <w:r w:rsidRPr="00C73154">
              <w:rPr>
                <w:rFonts w:ascii="Arial Narrow" w:hAnsi="Arial Narrow"/>
                <w:b/>
                <w:sz w:val="24"/>
                <w:szCs w:val="24"/>
              </w:rPr>
              <w:t>Case No:</w:t>
            </w:r>
          </w:p>
          <w:p w:rsidR="00C73154" w:rsidRDefault="00F5564C" w:rsidP="00B25D07">
            <w:pPr>
              <w:spacing w:line="360" w:lineRule="auto"/>
              <w:jc w:val="both"/>
              <w:rPr>
                <w:rFonts w:ascii="Arial Narrow" w:hAnsi="Arial Narrow" w:cs="Arial"/>
                <w:sz w:val="24"/>
                <w:szCs w:val="24"/>
              </w:rPr>
            </w:pPr>
            <w:r>
              <w:rPr>
                <w:rFonts w:ascii="Arial Narrow" w:hAnsi="Arial Narrow" w:cs="Arial"/>
                <w:sz w:val="24"/>
                <w:szCs w:val="24"/>
              </w:rPr>
              <w:t>HC-MD-CIV-ACT-CON-</w:t>
            </w:r>
            <w:r w:rsidR="000B30DE">
              <w:rPr>
                <w:rFonts w:ascii="Arial Narrow" w:hAnsi="Arial Narrow" w:cs="Arial"/>
                <w:sz w:val="24"/>
                <w:szCs w:val="24"/>
              </w:rPr>
              <w:t>2016/02888</w:t>
            </w:r>
          </w:p>
          <w:p w:rsidR="00B25D07" w:rsidRDefault="00677240" w:rsidP="00B25D07">
            <w:pPr>
              <w:spacing w:line="360" w:lineRule="auto"/>
              <w:jc w:val="both"/>
              <w:rPr>
                <w:rFonts w:ascii="Arial Narrow" w:hAnsi="Arial Narrow" w:cs="Arial"/>
                <w:sz w:val="24"/>
                <w:szCs w:val="24"/>
              </w:rPr>
            </w:pPr>
            <w:r>
              <w:rPr>
                <w:rFonts w:ascii="Arial Narrow" w:hAnsi="Arial Narrow" w:cs="Arial"/>
                <w:sz w:val="24"/>
                <w:szCs w:val="24"/>
              </w:rPr>
              <w:t>INT-HC-OTH</w:t>
            </w:r>
            <w:r w:rsidR="000B30DE">
              <w:rPr>
                <w:rFonts w:ascii="Arial Narrow" w:hAnsi="Arial Narrow" w:cs="Arial"/>
                <w:sz w:val="24"/>
                <w:szCs w:val="24"/>
              </w:rPr>
              <w:t>-2017/00120</w:t>
            </w:r>
          </w:p>
          <w:p w:rsidR="00676F46" w:rsidRPr="00676F46" w:rsidRDefault="00676F46" w:rsidP="00B25D07">
            <w:pPr>
              <w:spacing w:line="360" w:lineRule="auto"/>
              <w:jc w:val="both"/>
              <w:rPr>
                <w:rFonts w:ascii="Arial Narrow" w:hAnsi="Arial Narrow" w:cs="Arial"/>
                <w:sz w:val="24"/>
                <w:szCs w:val="24"/>
              </w:rPr>
            </w:pPr>
          </w:p>
        </w:tc>
      </w:tr>
      <w:tr w:rsidR="00C73154" w:rsidRPr="00C73154" w:rsidTr="005403D8">
        <w:trPr>
          <w:trHeight w:val="844"/>
        </w:trPr>
        <w:tc>
          <w:tcPr>
            <w:tcW w:w="5397" w:type="dxa"/>
            <w:gridSpan w:val="2"/>
            <w:vMerge/>
          </w:tcPr>
          <w:p w:rsidR="00C73154" w:rsidRPr="00C73154" w:rsidRDefault="00C73154" w:rsidP="00EB27A0">
            <w:pPr>
              <w:spacing w:line="360" w:lineRule="auto"/>
              <w:jc w:val="both"/>
              <w:rPr>
                <w:rFonts w:ascii="Arial Narrow" w:hAnsi="Arial Narrow" w:cs="Arial"/>
                <w:sz w:val="24"/>
                <w:szCs w:val="24"/>
              </w:rPr>
            </w:pPr>
          </w:p>
        </w:tc>
        <w:tc>
          <w:tcPr>
            <w:tcW w:w="4323" w:type="dxa"/>
          </w:tcPr>
          <w:p w:rsidR="00C73154" w:rsidRPr="00C73154" w:rsidRDefault="00C73154" w:rsidP="00EB27A0">
            <w:pPr>
              <w:spacing w:line="360" w:lineRule="auto"/>
              <w:jc w:val="both"/>
              <w:rPr>
                <w:rFonts w:ascii="Arial Narrow" w:hAnsi="Arial Narrow"/>
                <w:sz w:val="24"/>
                <w:szCs w:val="24"/>
              </w:rPr>
            </w:pPr>
            <w:r w:rsidRPr="00C73154">
              <w:rPr>
                <w:rFonts w:ascii="Arial Narrow" w:hAnsi="Arial Narrow"/>
                <w:b/>
                <w:sz w:val="24"/>
                <w:szCs w:val="24"/>
              </w:rPr>
              <w:t>Division of Court:</w:t>
            </w:r>
          </w:p>
          <w:p w:rsidR="00C73154" w:rsidRPr="00C73154" w:rsidRDefault="00C73154" w:rsidP="00EB27A0">
            <w:pPr>
              <w:spacing w:line="360" w:lineRule="auto"/>
              <w:jc w:val="both"/>
              <w:rPr>
                <w:rFonts w:ascii="Arial Narrow" w:hAnsi="Arial Narrow"/>
                <w:sz w:val="24"/>
                <w:szCs w:val="24"/>
              </w:rPr>
            </w:pPr>
            <w:r w:rsidRPr="00C73154">
              <w:rPr>
                <w:rFonts w:ascii="Arial Narrow" w:hAnsi="Arial Narrow"/>
                <w:sz w:val="24"/>
                <w:szCs w:val="24"/>
              </w:rPr>
              <w:t>High Court</w:t>
            </w:r>
          </w:p>
        </w:tc>
      </w:tr>
      <w:tr w:rsidR="005403D8" w:rsidRPr="00C73154" w:rsidTr="005403D8">
        <w:trPr>
          <w:trHeight w:val="645"/>
        </w:trPr>
        <w:tc>
          <w:tcPr>
            <w:tcW w:w="5397" w:type="dxa"/>
            <w:gridSpan w:val="2"/>
            <w:vMerge w:val="restart"/>
          </w:tcPr>
          <w:p w:rsidR="005403D8" w:rsidRPr="00C73154" w:rsidRDefault="005403D8" w:rsidP="00EB27A0">
            <w:pPr>
              <w:spacing w:line="360" w:lineRule="auto"/>
              <w:jc w:val="both"/>
              <w:rPr>
                <w:rFonts w:ascii="Arial Narrow" w:hAnsi="Arial Narrow" w:cs="Arial"/>
                <w:b/>
                <w:sz w:val="24"/>
                <w:szCs w:val="24"/>
              </w:rPr>
            </w:pPr>
            <w:r w:rsidRPr="00C73154">
              <w:rPr>
                <w:rFonts w:ascii="Arial Narrow" w:hAnsi="Arial Narrow" w:cs="Arial"/>
                <w:b/>
                <w:sz w:val="24"/>
                <w:szCs w:val="24"/>
              </w:rPr>
              <w:t>Heard before:</w:t>
            </w:r>
          </w:p>
          <w:p w:rsidR="005403D8" w:rsidRPr="00C73154" w:rsidRDefault="005403D8" w:rsidP="006A0DA3">
            <w:pPr>
              <w:spacing w:line="360" w:lineRule="auto"/>
              <w:jc w:val="both"/>
              <w:rPr>
                <w:rFonts w:ascii="Arial Narrow" w:hAnsi="Arial Narrow" w:cs="Arial"/>
                <w:sz w:val="24"/>
                <w:szCs w:val="24"/>
              </w:rPr>
            </w:pPr>
            <w:r w:rsidRPr="00C73154">
              <w:rPr>
                <w:rFonts w:ascii="Arial Narrow" w:hAnsi="Arial Narrow" w:cs="Arial"/>
                <w:sz w:val="24"/>
                <w:szCs w:val="24"/>
              </w:rPr>
              <w:t xml:space="preserve">Honourable </w:t>
            </w:r>
            <w:r w:rsidR="006A0DA3">
              <w:rPr>
                <w:rFonts w:ascii="Arial Narrow" w:hAnsi="Arial Narrow" w:cs="Arial"/>
                <w:sz w:val="24"/>
                <w:szCs w:val="24"/>
              </w:rPr>
              <w:t>Justice</w:t>
            </w:r>
            <w:r w:rsidRPr="00C73154">
              <w:rPr>
                <w:rFonts w:ascii="Arial Narrow" w:hAnsi="Arial Narrow" w:cs="Arial"/>
                <w:sz w:val="24"/>
                <w:szCs w:val="24"/>
              </w:rPr>
              <w:t xml:space="preserve"> </w:t>
            </w:r>
            <w:r w:rsidR="00D217B7">
              <w:rPr>
                <w:rFonts w:ascii="Arial Narrow" w:hAnsi="Arial Narrow" w:cs="Arial"/>
                <w:sz w:val="24"/>
                <w:szCs w:val="24"/>
              </w:rPr>
              <w:t xml:space="preserve">Herman </w:t>
            </w:r>
            <w:proofErr w:type="spellStart"/>
            <w:r w:rsidR="00D217B7">
              <w:rPr>
                <w:rFonts w:ascii="Arial Narrow" w:hAnsi="Arial Narrow" w:cs="Arial"/>
                <w:sz w:val="24"/>
                <w:szCs w:val="24"/>
              </w:rPr>
              <w:t>Oosthuizen</w:t>
            </w:r>
            <w:proofErr w:type="spellEnd"/>
          </w:p>
        </w:tc>
        <w:tc>
          <w:tcPr>
            <w:tcW w:w="4323" w:type="dxa"/>
          </w:tcPr>
          <w:p w:rsidR="00DD21FA" w:rsidRDefault="005403D8" w:rsidP="00DD21FA">
            <w:pPr>
              <w:spacing w:line="360" w:lineRule="auto"/>
              <w:jc w:val="both"/>
              <w:rPr>
                <w:rFonts w:ascii="Arial Narrow" w:hAnsi="Arial Narrow"/>
                <w:b/>
                <w:sz w:val="24"/>
                <w:szCs w:val="24"/>
              </w:rPr>
            </w:pPr>
            <w:r w:rsidRPr="00C73154">
              <w:rPr>
                <w:rFonts w:ascii="Arial Narrow" w:hAnsi="Arial Narrow"/>
                <w:b/>
                <w:sz w:val="24"/>
                <w:szCs w:val="24"/>
              </w:rPr>
              <w:t>Date of hearing:</w:t>
            </w:r>
          </w:p>
          <w:p w:rsidR="005403D8" w:rsidRPr="00DD21FA" w:rsidRDefault="00DD21FA" w:rsidP="00DD21FA">
            <w:pPr>
              <w:spacing w:line="360" w:lineRule="auto"/>
              <w:jc w:val="both"/>
              <w:rPr>
                <w:rFonts w:ascii="Arial Narrow" w:hAnsi="Arial Narrow"/>
                <w:b/>
                <w:sz w:val="24"/>
                <w:szCs w:val="24"/>
              </w:rPr>
            </w:pPr>
            <w:r>
              <w:rPr>
                <w:rFonts w:ascii="Arial Narrow" w:hAnsi="Arial Narrow"/>
                <w:sz w:val="24"/>
                <w:szCs w:val="24"/>
              </w:rPr>
              <w:t>18 September 2017</w:t>
            </w:r>
          </w:p>
          <w:p w:rsidR="00DD21FA" w:rsidRPr="00D217B7" w:rsidRDefault="00DD21FA" w:rsidP="008C0AC7">
            <w:pPr>
              <w:spacing w:line="360" w:lineRule="auto"/>
              <w:rPr>
                <w:rFonts w:ascii="Arial Narrow" w:hAnsi="Arial Narrow"/>
                <w:sz w:val="24"/>
                <w:szCs w:val="24"/>
              </w:rPr>
            </w:pPr>
            <w:r>
              <w:rPr>
                <w:rFonts w:ascii="Arial Narrow" w:hAnsi="Arial Narrow"/>
                <w:sz w:val="24"/>
                <w:szCs w:val="24"/>
              </w:rPr>
              <w:t>11 May 2018</w:t>
            </w:r>
          </w:p>
        </w:tc>
      </w:tr>
      <w:tr w:rsidR="005403D8" w:rsidRPr="00C73154" w:rsidTr="00FD38C2">
        <w:trPr>
          <w:trHeight w:val="588"/>
        </w:trPr>
        <w:tc>
          <w:tcPr>
            <w:tcW w:w="5397" w:type="dxa"/>
            <w:gridSpan w:val="2"/>
            <w:vMerge/>
          </w:tcPr>
          <w:p w:rsidR="005403D8" w:rsidRPr="00C73154" w:rsidRDefault="005403D8" w:rsidP="00EB27A0">
            <w:pPr>
              <w:spacing w:line="360" w:lineRule="auto"/>
              <w:jc w:val="both"/>
              <w:rPr>
                <w:rFonts w:ascii="Arial Narrow" w:hAnsi="Arial Narrow" w:cs="Arial"/>
                <w:b/>
                <w:sz w:val="24"/>
                <w:szCs w:val="24"/>
              </w:rPr>
            </w:pPr>
          </w:p>
        </w:tc>
        <w:tc>
          <w:tcPr>
            <w:tcW w:w="4323" w:type="dxa"/>
          </w:tcPr>
          <w:p w:rsidR="005403D8" w:rsidRPr="00C73154" w:rsidRDefault="005403D8" w:rsidP="005403D8">
            <w:pPr>
              <w:spacing w:line="360" w:lineRule="auto"/>
              <w:jc w:val="both"/>
              <w:rPr>
                <w:rFonts w:ascii="Arial Narrow" w:hAnsi="Arial Narrow"/>
                <w:b/>
                <w:sz w:val="24"/>
                <w:szCs w:val="24"/>
              </w:rPr>
            </w:pPr>
            <w:r>
              <w:rPr>
                <w:rFonts w:ascii="Arial Narrow" w:hAnsi="Arial Narrow"/>
                <w:b/>
                <w:sz w:val="24"/>
                <w:szCs w:val="24"/>
              </w:rPr>
              <w:t>Delivered on</w:t>
            </w:r>
            <w:r w:rsidRPr="00C73154">
              <w:rPr>
                <w:rFonts w:ascii="Arial Narrow" w:hAnsi="Arial Narrow"/>
                <w:b/>
                <w:sz w:val="24"/>
                <w:szCs w:val="24"/>
              </w:rPr>
              <w:t>:</w:t>
            </w:r>
          </w:p>
          <w:p w:rsidR="005403D8" w:rsidRPr="00C210B9" w:rsidRDefault="00186226" w:rsidP="00186226">
            <w:pPr>
              <w:spacing w:line="360" w:lineRule="auto"/>
              <w:jc w:val="both"/>
              <w:rPr>
                <w:rFonts w:ascii="Arial Narrow" w:hAnsi="Arial Narrow"/>
                <w:sz w:val="24"/>
                <w:szCs w:val="24"/>
              </w:rPr>
            </w:pPr>
            <w:r>
              <w:rPr>
                <w:rFonts w:ascii="Arial Narrow" w:hAnsi="Arial Narrow"/>
                <w:sz w:val="24"/>
                <w:szCs w:val="24"/>
              </w:rPr>
              <w:t>2</w:t>
            </w:r>
            <w:r w:rsidR="00D217B7" w:rsidRPr="00C210B9">
              <w:rPr>
                <w:rFonts w:ascii="Arial Narrow" w:hAnsi="Arial Narrow"/>
                <w:sz w:val="24"/>
                <w:szCs w:val="24"/>
              </w:rPr>
              <w:t xml:space="preserve"> Ju</w:t>
            </w:r>
            <w:r>
              <w:rPr>
                <w:rFonts w:ascii="Arial Narrow" w:hAnsi="Arial Narrow"/>
                <w:sz w:val="24"/>
                <w:szCs w:val="24"/>
              </w:rPr>
              <w:t>ly</w:t>
            </w:r>
            <w:r w:rsidR="00D217B7" w:rsidRPr="00C210B9">
              <w:rPr>
                <w:rFonts w:ascii="Arial Narrow" w:hAnsi="Arial Narrow"/>
                <w:sz w:val="24"/>
                <w:szCs w:val="24"/>
              </w:rPr>
              <w:t xml:space="preserve"> 2018</w:t>
            </w:r>
          </w:p>
        </w:tc>
      </w:tr>
      <w:tr w:rsidR="005955B1" w:rsidRPr="00C73154" w:rsidTr="00EB27A0">
        <w:tc>
          <w:tcPr>
            <w:tcW w:w="9720" w:type="dxa"/>
            <w:gridSpan w:val="3"/>
          </w:tcPr>
          <w:p w:rsidR="00D217B7" w:rsidRPr="009D512D" w:rsidRDefault="005955B1" w:rsidP="009D512D">
            <w:pPr>
              <w:pStyle w:val="form-control-static"/>
              <w:shd w:val="clear" w:color="auto" w:fill="FFFFFF"/>
              <w:spacing w:before="0" w:beforeAutospacing="0" w:after="0" w:afterAutospacing="0"/>
              <w:jc w:val="both"/>
              <w:rPr>
                <w:rFonts w:ascii="Arial Narrow" w:hAnsi="Arial Narrow" w:cs="Arial"/>
                <w:color w:val="333333"/>
              </w:rPr>
            </w:pPr>
            <w:r w:rsidRPr="005955B1">
              <w:rPr>
                <w:rFonts w:ascii="Arial Narrow" w:hAnsi="Arial Narrow" w:cs="Arial"/>
                <w:b/>
              </w:rPr>
              <w:t>Neutral citation:</w:t>
            </w:r>
            <w:r w:rsidR="00677240">
              <w:rPr>
                <w:rFonts w:ascii="Arial Narrow" w:hAnsi="Arial Narrow" w:cs="Arial"/>
                <w:b/>
              </w:rPr>
              <w:t xml:space="preserve"> </w:t>
            </w:r>
            <w:r>
              <w:rPr>
                <w:rFonts w:ascii="Arial Narrow" w:hAnsi="Arial Narrow" w:cs="Arial"/>
                <w:b/>
              </w:rPr>
              <w:t xml:space="preserve"> </w:t>
            </w:r>
            <w:bookmarkStart w:id="0" w:name="_GoBack"/>
            <w:r w:rsidR="00677240" w:rsidRPr="00D23152">
              <w:rPr>
                <w:rFonts w:ascii="Arial Narrow" w:hAnsi="Arial Narrow" w:cs="Arial"/>
                <w:i/>
                <w:color w:val="333333"/>
              </w:rPr>
              <w:t>Namibia Tourism Board</w:t>
            </w:r>
            <w:r w:rsidR="00677240">
              <w:rPr>
                <w:rFonts w:ascii="Arial Narrow" w:hAnsi="Arial Narrow" w:cs="Arial"/>
                <w:i/>
                <w:color w:val="333333"/>
                <w:shd w:val="clear" w:color="auto" w:fill="FFFFFF"/>
              </w:rPr>
              <w:t xml:space="preserve"> </w:t>
            </w:r>
            <w:r w:rsidR="00B25D07">
              <w:rPr>
                <w:rFonts w:ascii="Arial Narrow" w:hAnsi="Arial Narrow" w:cs="Arial"/>
                <w:i/>
                <w:color w:val="333333"/>
                <w:shd w:val="clear" w:color="auto" w:fill="FFFFFF"/>
              </w:rPr>
              <w:t>v</w:t>
            </w:r>
            <w:r w:rsidR="00677240">
              <w:rPr>
                <w:rFonts w:ascii="Arial Narrow" w:hAnsi="Arial Narrow" w:cs="Arial"/>
                <w:i/>
                <w:color w:val="333333"/>
                <w:shd w:val="clear" w:color="auto" w:fill="FFFFFF"/>
              </w:rPr>
              <w:t xml:space="preserve"> </w:t>
            </w:r>
            <w:r w:rsidR="009D512D">
              <w:rPr>
                <w:rFonts w:ascii="Arial Narrow" w:hAnsi="Arial Narrow" w:cs="Arial"/>
                <w:i/>
                <w:color w:val="333333"/>
              </w:rPr>
              <w:t xml:space="preserve">Mundial Telecom </w:t>
            </w:r>
            <w:proofErr w:type="spellStart"/>
            <w:r w:rsidR="009D512D">
              <w:rPr>
                <w:rFonts w:ascii="Arial Narrow" w:hAnsi="Arial Narrow" w:cs="Arial"/>
                <w:i/>
                <w:color w:val="333333"/>
              </w:rPr>
              <w:t>Sarl</w:t>
            </w:r>
            <w:proofErr w:type="spellEnd"/>
            <w:r w:rsidR="00B25D07" w:rsidRPr="00B25D07">
              <w:rPr>
                <w:rFonts w:ascii="Arial Narrow" w:hAnsi="Arial Narrow" w:cs="Arial"/>
                <w:i/>
                <w:color w:val="333333"/>
                <w:shd w:val="clear" w:color="auto" w:fill="FFFFFF"/>
              </w:rPr>
              <w:t xml:space="preserve"> </w:t>
            </w:r>
            <w:r w:rsidR="00F5564C">
              <w:rPr>
                <w:rFonts w:ascii="Arial Narrow" w:hAnsi="Arial Narrow" w:cs="Arial"/>
              </w:rPr>
              <w:t>(HC-MD-CIV-ACT-CON-2016</w:t>
            </w:r>
            <w:r w:rsidR="00B25D07">
              <w:rPr>
                <w:rFonts w:ascii="Arial Narrow" w:hAnsi="Arial Narrow" w:cs="Arial"/>
              </w:rPr>
              <w:t>/0</w:t>
            </w:r>
            <w:r w:rsidR="00677240">
              <w:rPr>
                <w:rFonts w:ascii="Arial Narrow" w:hAnsi="Arial Narrow" w:cs="Arial"/>
              </w:rPr>
              <w:t>2888</w:t>
            </w:r>
            <w:r w:rsidR="00B25D07">
              <w:rPr>
                <w:rFonts w:ascii="Arial Narrow" w:hAnsi="Arial Narrow" w:cs="Arial"/>
              </w:rPr>
              <w:t xml:space="preserve"> </w:t>
            </w:r>
            <w:r w:rsidR="00D217B7" w:rsidRPr="00B25D07">
              <w:rPr>
                <w:rFonts w:ascii="Arial Narrow" w:hAnsi="Arial Narrow" w:cs="Arial"/>
              </w:rPr>
              <w:t xml:space="preserve">[2018] NAMCMD </w:t>
            </w:r>
            <w:r w:rsidR="00067546">
              <w:rPr>
                <w:rFonts w:ascii="Arial Narrow" w:hAnsi="Arial Narrow" w:cs="Arial"/>
              </w:rPr>
              <w:t>198</w:t>
            </w:r>
            <w:r w:rsidR="00D217B7" w:rsidRPr="00B25D07">
              <w:rPr>
                <w:rFonts w:ascii="Arial Narrow" w:hAnsi="Arial Narrow" w:cs="Arial"/>
              </w:rPr>
              <w:t xml:space="preserve"> </w:t>
            </w:r>
            <w:r w:rsidR="00B25D07">
              <w:rPr>
                <w:rFonts w:ascii="Arial Narrow" w:hAnsi="Arial Narrow" w:cs="Arial"/>
              </w:rPr>
              <w:t>(</w:t>
            </w:r>
            <w:r w:rsidR="00677240">
              <w:rPr>
                <w:rFonts w:ascii="Arial Narrow" w:hAnsi="Arial Narrow" w:cs="Arial"/>
              </w:rPr>
              <w:t>2</w:t>
            </w:r>
            <w:r w:rsidR="00D217B7" w:rsidRPr="00B25D07">
              <w:rPr>
                <w:rFonts w:ascii="Arial Narrow" w:hAnsi="Arial Narrow" w:cs="Arial"/>
              </w:rPr>
              <w:t xml:space="preserve"> Ju</w:t>
            </w:r>
            <w:r w:rsidR="00677240">
              <w:rPr>
                <w:rFonts w:ascii="Arial Narrow" w:hAnsi="Arial Narrow" w:cs="Arial"/>
              </w:rPr>
              <w:t>ly</w:t>
            </w:r>
            <w:r w:rsidR="009D512D">
              <w:rPr>
                <w:rFonts w:ascii="Arial Narrow" w:hAnsi="Arial Narrow" w:cs="Arial"/>
              </w:rPr>
              <w:t xml:space="preserve"> 2018)</w:t>
            </w:r>
            <w:bookmarkEnd w:id="0"/>
          </w:p>
          <w:p w:rsidR="005955B1" w:rsidRPr="005955B1" w:rsidRDefault="005955B1" w:rsidP="009D512D">
            <w:pPr>
              <w:spacing w:line="360" w:lineRule="auto"/>
              <w:jc w:val="both"/>
              <w:rPr>
                <w:rFonts w:ascii="Arial Narrow" w:hAnsi="Arial Narrow" w:cs="Arial"/>
                <w:b/>
                <w:sz w:val="24"/>
                <w:szCs w:val="24"/>
              </w:rPr>
            </w:pPr>
          </w:p>
        </w:tc>
      </w:tr>
      <w:tr w:rsidR="00281FAB" w:rsidRPr="00C73154" w:rsidTr="005955B1">
        <w:trPr>
          <w:trHeight w:val="947"/>
        </w:trPr>
        <w:tc>
          <w:tcPr>
            <w:tcW w:w="9720" w:type="dxa"/>
            <w:gridSpan w:val="3"/>
          </w:tcPr>
          <w:p w:rsidR="00281FAB" w:rsidRPr="00C73154" w:rsidRDefault="00281FAB" w:rsidP="00EB27A0">
            <w:pPr>
              <w:spacing w:line="360" w:lineRule="auto"/>
              <w:jc w:val="both"/>
              <w:rPr>
                <w:rFonts w:ascii="Arial Narrow" w:hAnsi="Arial Narrow" w:cs="Arial"/>
                <w:b/>
                <w:sz w:val="24"/>
                <w:szCs w:val="24"/>
              </w:rPr>
            </w:pPr>
            <w:r w:rsidRPr="00C73154">
              <w:rPr>
                <w:rFonts w:ascii="Arial Narrow" w:hAnsi="Arial Narrow" w:cs="Arial"/>
                <w:b/>
                <w:sz w:val="24"/>
                <w:szCs w:val="24"/>
              </w:rPr>
              <w:t>Result on merits:</w:t>
            </w:r>
          </w:p>
          <w:p w:rsidR="00686B3F" w:rsidRPr="00D217B7" w:rsidRDefault="001C56D6" w:rsidP="00EB27A0">
            <w:pPr>
              <w:spacing w:line="360" w:lineRule="auto"/>
              <w:jc w:val="both"/>
              <w:rPr>
                <w:rFonts w:ascii="Arial Narrow" w:hAnsi="Arial Narrow" w:cs="Arial"/>
                <w:sz w:val="24"/>
                <w:szCs w:val="24"/>
              </w:rPr>
            </w:pPr>
            <w:r>
              <w:rPr>
                <w:rFonts w:ascii="Arial Narrow" w:hAnsi="Arial Narrow" w:cs="Arial"/>
                <w:sz w:val="24"/>
                <w:szCs w:val="24"/>
              </w:rPr>
              <w:t xml:space="preserve">Partially </w:t>
            </w:r>
            <w:r w:rsidR="005076B5">
              <w:rPr>
                <w:rFonts w:ascii="Arial Narrow" w:hAnsi="Arial Narrow" w:cs="Arial"/>
                <w:sz w:val="24"/>
                <w:szCs w:val="24"/>
              </w:rPr>
              <w:t>successful.</w:t>
            </w:r>
          </w:p>
        </w:tc>
      </w:tr>
      <w:tr w:rsidR="00281FAB" w:rsidRPr="00C73154" w:rsidTr="00EB27A0">
        <w:tc>
          <w:tcPr>
            <w:tcW w:w="9720" w:type="dxa"/>
            <w:gridSpan w:val="3"/>
          </w:tcPr>
          <w:p w:rsidR="00281FAB" w:rsidRPr="00C73154" w:rsidRDefault="00281FAB" w:rsidP="00EB27A0">
            <w:pPr>
              <w:spacing w:line="360" w:lineRule="auto"/>
              <w:jc w:val="both"/>
              <w:rPr>
                <w:rFonts w:ascii="Arial Narrow" w:hAnsi="Arial Narrow" w:cs="Arial"/>
                <w:b/>
                <w:sz w:val="24"/>
                <w:szCs w:val="24"/>
              </w:rPr>
            </w:pPr>
            <w:r w:rsidRPr="00C73154">
              <w:rPr>
                <w:rFonts w:ascii="Arial Narrow" w:hAnsi="Arial Narrow" w:cs="Arial"/>
                <w:b/>
                <w:sz w:val="24"/>
                <w:szCs w:val="24"/>
              </w:rPr>
              <w:t>The order:</w:t>
            </w:r>
          </w:p>
          <w:p w:rsidR="00C73154" w:rsidRPr="00C73154" w:rsidRDefault="00C73154" w:rsidP="00EB27A0">
            <w:pPr>
              <w:spacing w:line="360" w:lineRule="auto"/>
              <w:jc w:val="both"/>
              <w:rPr>
                <w:rFonts w:ascii="Arial Narrow" w:hAnsi="Arial Narrow" w:cs="Arial"/>
                <w:sz w:val="16"/>
                <w:szCs w:val="16"/>
              </w:rPr>
            </w:pPr>
          </w:p>
          <w:p w:rsidR="00281FAB" w:rsidRPr="00C73154" w:rsidRDefault="00FD38C2" w:rsidP="00EB27A0">
            <w:pPr>
              <w:spacing w:line="360" w:lineRule="auto"/>
              <w:jc w:val="both"/>
              <w:rPr>
                <w:rFonts w:ascii="Arial Narrow" w:hAnsi="Arial Narrow" w:cs="Arial"/>
                <w:sz w:val="24"/>
                <w:szCs w:val="24"/>
              </w:rPr>
            </w:pPr>
            <w:r w:rsidRPr="00C73154">
              <w:rPr>
                <w:rFonts w:ascii="Arial Narrow" w:hAnsi="Arial Narrow" w:cs="Arial"/>
                <w:sz w:val="24"/>
                <w:szCs w:val="24"/>
              </w:rPr>
              <w:t>Having heard</w:t>
            </w:r>
            <w:r w:rsidR="00C73154">
              <w:rPr>
                <w:rFonts w:ascii="Arial Narrow" w:hAnsi="Arial Narrow" w:cs="Arial"/>
                <w:sz w:val="24"/>
                <w:szCs w:val="24"/>
              </w:rPr>
              <w:t xml:space="preserve"> </w:t>
            </w:r>
            <w:r w:rsidR="004708B1" w:rsidRPr="004708B1">
              <w:rPr>
                <w:rFonts w:ascii="Arial Narrow" w:hAnsi="Arial Narrow" w:cs="Arial"/>
                <w:b/>
                <w:sz w:val="24"/>
                <w:szCs w:val="24"/>
              </w:rPr>
              <w:t>Mr</w:t>
            </w:r>
            <w:r w:rsidR="00DD21FA">
              <w:rPr>
                <w:rFonts w:ascii="Arial Narrow" w:hAnsi="Arial Narrow" w:cs="Arial"/>
                <w:b/>
                <w:sz w:val="24"/>
                <w:szCs w:val="24"/>
              </w:rPr>
              <w:t xml:space="preserve"> </w:t>
            </w:r>
            <w:proofErr w:type="spellStart"/>
            <w:r w:rsidR="00DD21FA">
              <w:rPr>
                <w:rFonts w:ascii="Arial Narrow" w:hAnsi="Arial Narrow" w:cs="Arial"/>
                <w:b/>
                <w:sz w:val="24"/>
                <w:szCs w:val="24"/>
              </w:rPr>
              <w:t>Kangueehi</w:t>
            </w:r>
            <w:proofErr w:type="spellEnd"/>
            <w:r w:rsidRPr="004708B1">
              <w:rPr>
                <w:rFonts w:ascii="Arial Narrow" w:hAnsi="Arial Narrow" w:cs="Arial"/>
                <w:b/>
                <w:sz w:val="24"/>
                <w:szCs w:val="24"/>
              </w:rPr>
              <w:t>,</w:t>
            </w:r>
            <w:r w:rsidRPr="00C73154">
              <w:rPr>
                <w:rFonts w:ascii="Arial Narrow" w:hAnsi="Arial Narrow" w:cs="Arial"/>
                <w:sz w:val="24"/>
                <w:szCs w:val="24"/>
              </w:rPr>
              <w:t xml:space="preserve"> </w:t>
            </w:r>
            <w:r w:rsidR="00FF561E" w:rsidRPr="00C73154">
              <w:rPr>
                <w:rFonts w:ascii="Arial Narrow" w:hAnsi="Arial Narrow" w:cs="Arial"/>
                <w:sz w:val="24"/>
                <w:szCs w:val="24"/>
              </w:rPr>
              <w:t xml:space="preserve">counsel for the </w:t>
            </w:r>
            <w:r w:rsidR="00FB2B08">
              <w:rPr>
                <w:rFonts w:ascii="Arial Narrow" w:hAnsi="Arial Narrow" w:cs="Arial"/>
                <w:sz w:val="24"/>
                <w:szCs w:val="24"/>
              </w:rPr>
              <w:t>plaintiff</w:t>
            </w:r>
            <w:r w:rsidRPr="00C73154">
              <w:rPr>
                <w:rFonts w:ascii="Arial Narrow" w:hAnsi="Arial Narrow" w:cs="Arial"/>
                <w:sz w:val="24"/>
                <w:szCs w:val="24"/>
              </w:rPr>
              <w:t>,</w:t>
            </w:r>
            <w:r w:rsidR="009D512D">
              <w:rPr>
                <w:rFonts w:ascii="Arial Narrow" w:hAnsi="Arial Narrow" w:cs="Arial"/>
                <w:sz w:val="24"/>
                <w:szCs w:val="24"/>
              </w:rPr>
              <w:t xml:space="preserve"> and</w:t>
            </w:r>
            <w:r w:rsidRPr="00C73154">
              <w:rPr>
                <w:rFonts w:ascii="Arial Narrow" w:hAnsi="Arial Narrow" w:cs="Arial"/>
                <w:sz w:val="24"/>
                <w:szCs w:val="24"/>
              </w:rPr>
              <w:t xml:space="preserve"> </w:t>
            </w:r>
            <w:r w:rsidR="00DD21FA">
              <w:rPr>
                <w:rFonts w:ascii="Arial Narrow" w:hAnsi="Arial Narrow" w:cs="Arial"/>
                <w:b/>
                <w:sz w:val="24"/>
                <w:szCs w:val="24"/>
              </w:rPr>
              <w:t>Ms Campbell</w:t>
            </w:r>
            <w:r w:rsidRPr="004708B1">
              <w:rPr>
                <w:rFonts w:ascii="Arial Narrow" w:hAnsi="Arial Narrow" w:cs="Arial"/>
                <w:b/>
                <w:sz w:val="24"/>
                <w:szCs w:val="24"/>
              </w:rPr>
              <w:t>,</w:t>
            </w:r>
            <w:r w:rsidR="00FF561E" w:rsidRPr="00C73154">
              <w:rPr>
                <w:rFonts w:ascii="Arial Narrow" w:hAnsi="Arial Narrow" w:cs="Arial"/>
                <w:sz w:val="24"/>
                <w:szCs w:val="24"/>
              </w:rPr>
              <w:t xml:space="preserve"> counsel for the </w:t>
            </w:r>
            <w:r w:rsidR="00FE7BE9">
              <w:rPr>
                <w:rFonts w:ascii="Arial Narrow" w:hAnsi="Arial Narrow" w:cs="Arial"/>
                <w:sz w:val="24"/>
                <w:szCs w:val="24"/>
              </w:rPr>
              <w:t>first and second defendant</w:t>
            </w:r>
            <w:r w:rsidR="00DD21FA">
              <w:rPr>
                <w:rFonts w:ascii="Arial Narrow" w:hAnsi="Arial Narrow" w:cs="Arial"/>
                <w:sz w:val="24"/>
                <w:szCs w:val="24"/>
              </w:rPr>
              <w:t>s</w:t>
            </w:r>
            <w:r w:rsidRPr="00C73154">
              <w:rPr>
                <w:rFonts w:ascii="Arial Narrow" w:hAnsi="Arial Narrow" w:cs="Arial"/>
                <w:sz w:val="24"/>
                <w:szCs w:val="24"/>
              </w:rPr>
              <w:t>,</w:t>
            </w:r>
            <w:r w:rsidR="00DD21FA">
              <w:rPr>
                <w:rFonts w:ascii="Arial Narrow" w:hAnsi="Arial Narrow" w:cs="Arial"/>
                <w:sz w:val="24"/>
                <w:szCs w:val="24"/>
              </w:rPr>
              <w:t xml:space="preserve"> </w:t>
            </w:r>
            <w:r w:rsidRPr="00C73154">
              <w:rPr>
                <w:rFonts w:ascii="Arial Narrow" w:hAnsi="Arial Narrow" w:cs="Arial"/>
                <w:sz w:val="24"/>
                <w:szCs w:val="24"/>
              </w:rPr>
              <w:t>and having read</w:t>
            </w:r>
            <w:r w:rsidR="006D2D84" w:rsidRPr="00C73154">
              <w:rPr>
                <w:rFonts w:ascii="Arial Narrow" w:hAnsi="Arial Narrow" w:cs="Arial"/>
                <w:sz w:val="24"/>
                <w:szCs w:val="24"/>
              </w:rPr>
              <w:t xml:space="preserve"> the documents filed of record:</w:t>
            </w:r>
          </w:p>
          <w:p w:rsidR="00EB27A0" w:rsidRPr="00C73154" w:rsidRDefault="00EB27A0" w:rsidP="00EB27A0">
            <w:pPr>
              <w:spacing w:line="360" w:lineRule="auto"/>
              <w:jc w:val="both"/>
              <w:rPr>
                <w:rFonts w:ascii="Arial Narrow" w:hAnsi="Arial Narrow" w:cs="Arial"/>
                <w:sz w:val="16"/>
                <w:szCs w:val="16"/>
              </w:rPr>
            </w:pPr>
          </w:p>
          <w:p w:rsidR="00EB27A0" w:rsidRPr="00C73154" w:rsidRDefault="00EB27A0" w:rsidP="00EB27A0">
            <w:pPr>
              <w:spacing w:line="360" w:lineRule="auto"/>
              <w:jc w:val="both"/>
              <w:rPr>
                <w:rFonts w:ascii="Arial Narrow" w:hAnsi="Arial Narrow" w:cs="Arial"/>
                <w:b/>
                <w:sz w:val="24"/>
                <w:szCs w:val="24"/>
              </w:rPr>
            </w:pPr>
            <w:r w:rsidRPr="00C73154">
              <w:rPr>
                <w:rFonts w:ascii="Arial Narrow" w:hAnsi="Arial Narrow" w:cs="Arial"/>
                <w:b/>
                <w:sz w:val="24"/>
                <w:szCs w:val="24"/>
              </w:rPr>
              <w:t>IT IS ORDERED THAT:</w:t>
            </w:r>
          </w:p>
          <w:p w:rsidR="004756D8" w:rsidRDefault="004756D8" w:rsidP="004756D8">
            <w:pPr>
              <w:spacing w:line="360" w:lineRule="auto"/>
              <w:jc w:val="both"/>
              <w:rPr>
                <w:rFonts w:ascii="Arial Narrow" w:hAnsi="Arial Narrow" w:cs="Arial"/>
                <w:sz w:val="24"/>
                <w:szCs w:val="24"/>
              </w:rPr>
            </w:pPr>
            <w:r>
              <w:rPr>
                <w:rFonts w:ascii="Arial Narrow" w:hAnsi="Arial Narrow" w:cs="Arial"/>
                <w:sz w:val="24"/>
                <w:szCs w:val="24"/>
              </w:rPr>
              <w:t>1.</w:t>
            </w:r>
            <w:r>
              <w:rPr>
                <w:rFonts w:ascii="Arial Narrow" w:hAnsi="Arial Narrow" w:cs="Arial"/>
                <w:sz w:val="24"/>
                <w:szCs w:val="24"/>
              </w:rPr>
              <w:tab/>
            </w:r>
            <w:r w:rsidR="0068770A">
              <w:rPr>
                <w:rFonts w:ascii="Arial Narrow" w:hAnsi="Arial Narrow" w:cs="Arial"/>
                <w:sz w:val="24"/>
                <w:szCs w:val="24"/>
              </w:rPr>
              <w:t>The Namibian High Court does not have jurisdiction over the second defendant's person and did not have such jurisdiction at the commencement of the action</w:t>
            </w:r>
            <w:r>
              <w:rPr>
                <w:rFonts w:ascii="Arial Narrow" w:hAnsi="Arial Narrow" w:cs="Arial"/>
                <w:sz w:val="24"/>
                <w:szCs w:val="24"/>
              </w:rPr>
              <w:t>.</w:t>
            </w:r>
          </w:p>
          <w:p w:rsidR="004756D8" w:rsidRDefault="004756D8" w:rsidP="004756D8">
            <w:pPr>
              <w:spacing w:line="360" w:lineRule="auto"/>
              <w:jc w:val="both"/>
              <w:rPr>
                <w:rFonts w:ascii="Arial Narrow" w:hAnsi="Arial Narrow" w:cs="Arial"/>
                <w:sz w:val="24"/>
                <w:szCs w:val="24"/>
              </w:rPr>
            </w:pPr>
          </w:p>
          <w:p w:rsidR="004756D8" w:rsidRDefault="004756D8" w:rsidP="004756D8">
            <w:pPr>
              <w:spacing w:line="360" w:lineRule="auto"/>
              <w:jc w:val="both"/>
              <w:rPr>
                <w:rFonts w:ascii="Arial Narrow" w:hAnsi="Arial Narrow" w:cs="Arial"/>
                <w:sz w:val="24"/>
                <w:szCs w:val="24"/>
              </w:rPr>
            </w:pPr>
            <w:r>
              <w:rPr>
                <w:rFonts w:ascii="Arial Narrow" w:hAnsi="Arial Narrow" w:cs="Arial"/>
                <w:sz w:val="24"/>
                <w:szCs w:val="24"/>
              </w:rPr>
              <w:t>2.</w:t>
            </w:r>
            <w:r>
              <w:rPr>
                <w:rFonts w:ascii="Arial Narrow" w:hAnsi="Arial Narrow" w:cs="Arial"/>
                <w:sz w:val="24"/>
                <w:szCs w:val="24"/>
              </w:rPr>
              <w:tab/>
            </w:r>
            <w:r w:rsidR="0068770A">
              <w:rPr>
                <w:rFonts w:ascii="Arial Narrow" w:hAnsi="Arial Narrow" w:cs="Arial"/>
                <w:sz w:val="24"/>
                <w:szCs w:val="24"/>
              </w:rPr>
              <w:t>Plaintiff's application for the dismissal of the first defendant's defence fails</w:t>
            </w:r>
            <w:r>
              <w:rPr>
                <w:rFonts w:ascii="Arial Narrow" w:hAnsi="Arial Narrow" w:cs="Arial"/>
                <w:sz w:val="24"/>
                <w:szCs w:val="24"/>
              </w:rPr>
              <w:t>.</w:t>
            </w:r>
          </w:p>
          <w:p w:rsidR="004756D8" w:rsidRDefault="004756D8" w:rsidP="004756D8">
            <w:pPr>
              <w:spacing w:line="360" w:lineRule="auto"/>
              <w:jc w:val="both"/>
              <w:rPr>
                <w:rFonts w:ascii="Arial Narrow" w:hAnsi="Arial Narrow" w:cs="Arial"/>
                <w:sz w:val="24"/>
                <w:szCs w:val="24"/>
              </w:rPr>
            </w:pPr>
          </w:p>
          <w:p w:rsidR="004756D8" w:rsidRDefault="004756D8" w:rsidP="004756D8">
            <w:pPr>
              <w:spacing w:line="360" w:lineRule="auto"/>
              <w:jc w:val="both"/>
              <w:rPr>
                <w:rFonts w:ascii="Arial Narrow" w:hAnsi="Arial Narrow" w:cs="Arial"/>
                <w:sz w:val="24"/>
                <w:szCs w:val="24"/>
              </w:rPr>
            </w:pPr>
            <w:r>
              <w:rPr>
                <w:rFonts w:ascii="Arial Narrow" w:hAnsi="Arial Narrow" w:cs="Arial"/>
                <w:sz w:val="24"/>
                <w:szCs w:val="24"/>
              </w:rPr>
              <w:t>3.</w:t>
            </w:r>
            <w:r>
              <w:rPr>
                <w:rFonts w:ascii="Arial Narrow" w:hAnsi="Arial Narrow" w:cs="Arial"/>
                <w:sz w:val="24"/>
                <w:szCs w:val="24"/>
              </w:rPr>
              <w:tab/>
            </w:r>
            <w:r w:rsidR="0068770A">
              <w:rPr>
                <w:rFonts w:ascii="Arial Narrow" w:hAnsi="Arial Narrow" w:cs="Arial"/>
                <w:sz w:val="24"/>
                <w:szCs w:val="24"/>
              </w:rPr>
              <w:t>First defendant is barred from pleadi</w:t>
            </w:r>
            <w:r w:rsidR="004708B1">
              <w:rPr>
                <w:rFonts w:ascii="Arial Narrow" w:hAnsi="Arial Narrow" w:cs="Arial"/>
                <w:sz w:val="24"/>
                <w:szCs w:val="24"/>
              </w:rPr>
              <w:t>ng, and its plea which was filed</w:t>
            </w:r>
            <w:r w:rsidR="0068770A">
              <w:rPr>
                <w:rFonts w:ascii="Arial Narrow" w:hAnsi="Arial Narrow" w:cs="Arial"/>
                <w:sz w:val="24"/>
                <w:szCs w:val="24"/>
              </w:rPr>
              <w:t xml:space="preserve"> without this court's condonation, was irregular and to be ignored</w:t>
            </w:r>
            <w:r>
              <w:rPr>
                <w:rFonts w:ascii="Arial Narrow" w:hAnsi="Arial Narrow" w:cs="Arial"/>
                <w:sz w:val="24"/>
                <w:szCs w:val="24"/>
              </w:rPr>
              <w:t>.</w:t>
            </w:r>
          </w:p>
          <w:p w:rsidR="00E45691" w:rsidRDefault="00E45691" w:rsidP="004756D8">
            <w:pPr>
              <w:spacing w:line="360" w:lineRule="auto"/>
              <w:jc w:val="both"/>
              <w:rPr>
                <w:rFonts w:ascii="Arial Narrow" w:hAnsi="Arial Narrow" w:cs="Arial"/>
                <w:sz w:val="24"/>
                <w:szCs w:val="24"/>
              </w:rPr>
            </w:pPr>
          </w:p>
          <w:p w:rsidR="00686B3F" w:rsidRPr="004756D8" w:rsidRDefault="00E45691" w:rsidP="004756D8">
            <w:pPr>
              <w:spacing w:line="360" w:lineRule="auto"/>
              <w:jc w:val="both"/>
              <w:rPr>
                <w:rFonts w:ascii="Arial Narrow" w:hAnsi="Arial Narrow" w:cs="Arial"/>
                <w:sz w:val="24"/>
                <w:szCs w:val="24"/>
              </w:rPr>
            </w:pPr>
            <w:r>
              <w:rPr>
                <w:rFonts w:ascii="Arial Narrow" w:hAnsi="Arial Narrow" w:cs="Arial"/>
                <w:sz w:val="24"/>
                <w:szCs w:val="24"/>
              </w:rPr>
              <w:t>4.</w:t>
            </w:r>
            <w:r>
              <w:rPr>
                <w:rFonts w:ascii="Arial Narrow" w:hAnsi="Arial Narrow" w:cs="Arial"/>
                <w:sz w:val="24"/>
                <w:szCs w:val="24"/>
              </w:rPr>
              <w:tab/>
            </w:r>
            <w:r w:rsidR="0068770A">
              <w:rPr>
                <w:rFonts w:ascii="Arial Narrow" w:hAnsi="Arial Narrow" w:cs="Arial"/>
                <w:sz w:val="24"/>
                <w:szCs w:val="24"/>
              </w:rPr>
              <w:t>Each party to bear its own costs.</w:t>
            </w:r>
          </w:p>
        </w:tc>
      </w:tr>
      <w:tr w:rsidR="00281FAB" w:rsidRPr="00C73154" w:rsidTr="00EB27A0">
        <w:tc>
          <w:tcPr>
            <w:tcW w:w="9720" w:type="dxa"/>
            <w:gridSpan w:val="3"/>
          </w:tcPr>
          <w:p w:rsidR="00281FAB" w:rsidRPr="00C73154" w:rsidRDefault="00EB27A0" w:rsidP="00864008">
            <w:pPr>
              <w:spacing w:line="360" w:lineRule="auto"/>
              <w:jc w:val="both"/>
              <w:rPr>
                <w:rFonts w:ascii="Arial Narrow" w:hAnsi="Arial Narrow" w:cs="Arial"/>
                <w:b/>
                <w:sz w:val="24"/>
                <w:szCs w:val="24"/>
              </w:rPr>
            </w:pPr>
            <w:r w:rsidRPr="00C73154">
              <w:rPr>
                <w:rFonts w:ascii="Arial Narrow" w:hAnsi="Arial Narrow" w:cs="Arial"/>
                <w:b/>
                <w:sz w:val="24"/>
                <w:szCs w:val="24"/>
              </w:rPr>
              <w:lastRenderedPageBreak/>
              <w:t xml:space="preserve">Reasons for </w:t>
            </w:r>
            <w:r w:rsidR="00864008" w:rsidRPr="00C73154">
              <w:rPr>
                <w:rFonts w:ascii="Arial Narrow" w:hAnsi="Arial Narrow" w:cs="Arial"/>
                <w:b/>
                <w:sz w:val="24"/>
                <w:szCs w:val="24"/>
              </w:rPr>
              <w:t>orders</w:t>
            </w:r>
            <w:r w:rsidR="00A14435" w:rsidRPr="00C73154">
              <w:rPr>
                <w:rFonts w:ascii="Arial Narrow" w:hAnsi="Arial Narrow" w:cs="Arial"/>
                <w:b/>
                <w:sz w:val="24"/>
                <w:szCs w:val="24"/>
              </w:rPr>
              <w:t>:</w:t>
            </w:r>
          </w:p>
        </w:tc>
      </w:tr>
      <w:tr w:rsidR="00281FAB" w:rsidRPr="00C73154" w:rsidTr="00EB27A0">
        <w:tc>
          <w:tcPr>
            <w:tcW w:w="9720" w:type="dxa"/>
            <w:gridSpan w:val="3"/>
          </w:tcPr>
          <w:p w:rsidR="004378C5" w:rsidRPr="004378C5" w:rsidRDefault="004378C5" w:rsidP="004378C5">
            <w:pPr>
              <w:spacing w:line="360" w:lineRule="auto"/>
              <w:jc w:val="both"/>
              <w:rPr>
                <w:rFonts w:ascii="Arial Narrow" w:hAnsi="Arial Narrow" w:cs="Arial"/>
                <w:sz w:val="24"/>
                <w:szCs w:val="24"/>
              </w:rPr>
            </w:pPr>
          </w:p>
          <w:p w:rsid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1</w:t>
            </w:r>
            <w:r w:rsidRPr="004378C5">
              <w:rPr>
                <w:rFonts w:ascii="Arial Narrow" w:hAnsi="Arial Narrow" w:cs="Arial"/>
                <w:sz w:val="24"/>
                <w:szCs w:val="24"/>
              </w:rPr>
              <w:tab/>
            </w:r>
            <w:r w:rsidR="000B30DE">
              <w:rPr>
                <w:rFonts w:ascii="Arial Narrow" w:hAnsi="Arial Narrow" w:cs="Arial"/>
                <w:sz w:val="24"/>
                <w:szCs w:val="24"/>
              </w:rPr>
              <w:t>Article 80(2) of the Namibian Constitution addresses the High Court's jurisdiction over causes of action</w:t>
            </w:r>
            <w:r w:rsidR="003B267A">
              <w:rPr>
                <w:rFonts w:ascii="Arial Narrow" w:hAnsi="Arial Narrow" w:cs="Arial"/>
                <w:sz w:val="24"/>
                <w:szCs w:val="24"/>
              </w:rPr>
              <w:t>.</w:t>
            </w:r>
          </w:p>
          <w:p w:rsidR="006A18F2" w:rsidRPr="004378C5" w:rsidRDefault="006A18F2" w:rsidP="004378C5">
            <w:pPr>
              <w:spacing w:line="360" w:lineRule="auto"/>
              <w:jc w:val="both"/>
              <w:rPr>
                <w:rFonts w:ascii="Arial Narrow" w:hAnsi="Arial Narrow" w:cs="Arial"/>
                <w:sz w:val="24"/>
                <w:szCs w:val="24"/>
              </w:rPr>
            </w:pPr>
          </w:p>
          <w:p w:rsidR="004378C5"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2.</w:t>
            </w:r>
            <w:r w:rsidRPr="004378C5">
              <w:rPr>
                <w:rFonts w:ascii="Arial Narrow" w:hAnsi="Arial Narrow" w:cs="Arial"/>
                <w:sz w:val="24"/>
                <w:szCs w:val="24"/>
              </w:rPr>
              <w:tab/>
            </w:r>
            <w:r w:rsidR="000B30DE">
              <w:rPr>
                <w:rFonts w:ascii="Arial Narrow" w:hAnsi="Arial Narrow" w:cs="Arial"/>
                <w:sz w:val="24"/>
                <w:szCs w:val="24"/>
              </w:rPr>
              <w:t>This said article has territorial operation and does not operate or have effect outside the Namibian national borders in the sense advanced by the plaintiff</w:t>
            </w:r>
            <w:r w:rsidR="00B318D1">
              <w:rPr>
                <w:rFonts w:ascii="Arial Narrow" w:hAnsi="Arial Narrow" w:cs="Arial"/>
                <w:sz w:val="24"/>
                <w:szCs w:val="24"/>
              </w:rPr>
              <w:t>.</w:t>
            </w:r>
          </w:p>
          <w:p w:rsidR="004378C5" w:rsidRPr="004378C5" w:rsidRDefault="004378C5" w:rsidP="004378C5">
            <w:pPr>
              <w:spacing w:line="360" w:lineRule="auto"/>
              <w:jc w:val="both"/>
              <w:rPr>
                <w:rFonts w:ascii="Arial Narrow" w:hAnsi="Arial Narrow" w:cs="Arial"/>
                <w:sz w:val="24"/>
                <w:szCs w:val="24"/>
              </w:rPr>
            </w:pPr>
          </w:p>
          <w:p w:rsidR="004378C5"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3.</w:t>
            </w:r>
            <w:r w:rsidRPr="004378C5">
              <w:rPr>
                <w:rFonts w:ascii="Arial Narrow" w:hAnsi="Arial Narrow" w:cs="Arial"/>
                <w:sz w:val="24"/>
                <w:szCs w:val="24"/>
              </w:rPr>
              <w:tab/>
            </w:r>
            <w:r w:rsidR="000B30DE">
              <w:rPr>
                <w:rFonts w:ascii="Arial Narrow" w:hAnsi="Arial Narrow" w:cs="Arial"/>
                <w:sz w:val="24"/>
                <w:szCs w:val="24"/>
              </w:rPr>
              <w:t xml:space="preserve">The </w:t>
            </w:r>
            <w:proofErr w:type="spellStart"/>
            <w:r w:rsidR="000B30DE">
              <w:rPr>
                <w:rFonts w:ascii="Arial Narrow" w:hAnsi="Arial Narrow" w:cs="Arial"/>
                <w:sz w:val="24"/>
                <w:szCs w:val="24"/>
              </w:rPr>
              <w:t>adagium</w:t>
            </w:r>
            <w:proofErr w:type="spellEnd"/>
            <w:r w:rsidR="000B30DE">
              <w:rPr>
                <w:rFonts w:ascii="Arial Narrow" w:hAnsi="Arial Narrow" w:cs="Arial"/>
                <w:sz w:val="24"/>
                <w:szCs w:val="24"/>
              </w:rPr>
              <w:t xml:space="preserve"> of </w:t>
            </w:r>
            <w:r w:rsidR="000B30DE" w:rsidRPr="00FE7D87">
              <w:rPr>
                <w:rFonts w:ascii="Arial Narrow" w:hAnsi="Arial Narrow" w:cs="Arial"/>
                <w:i/>
                <w:sz w:val="24"/>
                <w:szCs w:val="24"/>
              </w:rPr>
              <w:t xml:space="preserve">Van </w:t>
            </w:r>
            <w:proofErr w:type="spellStart"/>
            <w:r w:rsidR="000B30DE" w:rsidRPr="00FE7D87">
              <w:rPr>
                <w:rFonts w:ascii="Arial Narrow" w:hAnsi="Arial Narrow" w:cs="Arial"/>
                <w:i/>
                <w:sz w:val="24"/>
                <w:szCs w:val="24"/>
              </w:rPr>
              <w:t>Niekerk</w:t>
            </w:r>
            <w:proofErr w:type="spellEnd"/>
            <w:r w:rsidR="000B30DE" w:rsidRPr="00FE7D87">
              <w:rPr>
                <w:rFonts w:ascii="Arial Narrow" w:hAnsi="Arial Narrow" w:cs="Arial"/>
                <w:i/>
                <w:sz w:val="24"/>
                <w:szCs w:val="24"/>
              </w:rPr>
              <w:t xml:space="preserve">, J in Namibia Bunker Services (Pty) Ltd v ETS Katanga </w:t>
            </w:r>
            <w:proofErr w:type="spellStart"/>
            <w:r w:rsidR="000B30DE" w:rsidRPr="00FE7D87">
              <w:rPr>
                <w:rFonts w:ascii="Arial Narrow" w:hAnsi="Arial Narrow" w:cs="Arial"/>
                <w:i/>
                <w:sz w:val="24"/>
                <w:szCs w:val="24"/>
              </w:rPr>
              <w:t>Futur</w:t>
            </w:r>
            <w:proofErr w:type="spellEnd"/>
            <w:r w:rsidR="000B30DE" w:rsidRPr="00FE7D87">
              <w:rPr>
                <w:rFonts w:ascii="Arial Narrow" w:hAnsi="Arial Narrow" w:cs="Arial"/>
                <w:i/>
                <w:sz w:val="24"/>
                <w:szCs w:val="24"/>
              </w:rPr>
              <w:t xml:space="preserve"> and Another</w:t>
            </w:r>
            <w:r w:rsidR="000B30DE">
              <w:rPr>
                <w:rFonts w:ascii="Arial Narrow" w:hAnsi="Arial Narrow" w:cs="Arial"/>
                <w:sz w:val="24"/>
                <w:szCs w:val="24"/>
              </w:rPr>
              <w:t xml:space="preserve"> 2015(2) NR 461</w:t>
            </w:r>
            <w:r w:rsidR="00FE7D87">
              <w:rPr>
                <w:rFonts w:ascii="Arial Narrow" w:hAnsi="Arial Narrow" w:cs="Arial"/>
                <w:sz w:val="24"/>
                <w:szCs w:val="24"/>
              </w:rPr>
              <w:t xml:space="preserve"> </w:t>
            </w:r>
            <w:r w:rsidR="000B30DE">
              <w:rPr>
                <w:rFonts w:ascii="Arial Narrow" w:hAnsi="Arial Narrow" w:cs="Arial"/>
                <w:sz w:val="24"/>
                <w:szCs w:val="24"/>
              </w:rPr>
              <w:t xml:space="preserve">(HC) at 472 D, is confirmed.  If an </w:t>
            </w:r>
            <w:proofErr w:type="spellStart"/>
            <w:r w:rsidR="000B30DE" w:rsidRPr="009D512D">
              <w:rPr>
                <w:rFonts w:ascii="Arial Narrow" w:hAnsi="Arial Narrow" w:cs="Arial"/>
                <w:i/>
                <w:sz w:val="24"/>
                <w:szCs w:val="24"/>
              </w:rPr>
              <w:t>incola</w:t>
            </w:r>
            <w:proofErr w:type="spellEnd"/>
            <w:r w:rsidR="000B30DE">
              <w:rPr>
                <w:rFonts w:ascii="Arial Narrow" w:hAnsi="Arial Narrow" w:cs="Arial"/>
                <w:sz w:val="24"/>
                <w:szCs w:val="24"/>
              </w:rPr>
              <w:t xml:space="preserve"> wishes to sue a </w:t>
            </w:r>
            <w:proofErr w:type="spellStart"/>
            <w:r w:rsidR="00FE7D87" w:rsidRPr="009D512D">
              <w:rPr>
                <w:rFonts w:ascii="Arial Narrow" w:hAnsi="Arial Narrow" w:cs="Arial"/>
                <w:i/>
                <w:sz w:val="24"/>
                <w:szCs w:val="24"/>
              </w:rPr>
              <w:t>peregrini</w:t>
            </w:r>
            <w:proofErr w:type="spellEnd"/>
            <w:r w:rsidR="000B30DE" w:rsidRPr="009D512D">
              <w:rPr>
                <w:rFonts w:ascii="Arial Narrow" w:hAnsi="Arial Narrow" w:cs="Arial"/>
                <w:i/>
                <w:sz w:val="24"/>
                <w:szCs w:val="24"/>
              </w:rPr>
              <w:t xml:space="preserve"> </w:t>
            </w:r>
            <w:r w:rsidR="000B30DE">
              <w:rPr>
                <w:rFonts w:ascii="Arial Narrow" w:hAnsi="Arial Narrow" w:cs="Arial"/>
                <w:sz w:val="24"/>
                <w:szCs w:val="24"/>
              </w:rPr>
              <w:t>to enforce a claim sounding in money</w:t>
            </w:r>
            <w:r w:rsidR="00FE7D87">
              <w:rPr>
                <w:rFonts w:ascii="Arial Narrow" w:hAnsi="Arial Narrow" w:cs="Arial"/>
                <w:sz w:val="24"/>
                <w:szCs w:val="24"/>
              </w:rPr>
              <w:t>,</w:t>
            </w:r>
            <w:r w:rsidR="000B30DE">
              <w:rPr>
                <w:rFonts w:ascii="Arial Narrow" w:hAnsi="Arial Narrow" w:cs="Arial"/>
                <w:sz w:val="24"/>
                <w:szCs w:val="24"/>
              </w:rPr>
              <w:t xml:space="preserve"> that </w:t>
            </w:r>
            <w:proofErr w:type="spellStart"/>
            <w:r w:rsidR="000B30DE" w:rsidRPr="009D512D">
              <w:rPr>
                <w:rFonts w:ascii="Arial Narrow" w:hAnsi="Arial Narrow" w:cs="Arial"/>
                <w:i/>
                <w:sz w:val="24"/>
                <w:szCs w:val="24"/>
              </w:rPr>
              <w:t>incola</w:t>
            </w:r>
            <w:proofErr w:type="spellEnd"/>
            <w:r w:rsidR="000B30DE">
              <w:rPr>
                <w:rFonts w:ascii="Arial Narrow" w:hAnsi="Arial Narrow" w:cs="Arial"/>
                <w:sz w:val="24"/>
                <w:szCs w:val="24"/>
              </w:rPr>
              <w:t xml:space="preserve"> is still required to attach property of the </w:t>
            </w:r>
            <w:proofErr w:type="spellStart"/>
            <w:r w:rsidR="000B30DE" w:rsidRPr="009D512D">
              <w:rPr>
                <w:rFonts w:ascii="Arial Narrow" w:hAnsi="Arial Narrow" w:cs="Arial"/>
                <w:i/>
                <w:sz w:val="24"/>
                <w:szCs w:val="24"/>
              </w:rPr>
              <w:t>peregrinus</w:t>
            </w:r>
            <w:proofErr w:type="spellEnd"/>
            <w:r w:rsidR="000B30DE">
              <w:rPr>
                <w:rFonts w:ascii="Arial Narrow" w:hAnsi="Arial Narrow" w:cs="Arial"/>
                <w:sz w:val="24"/>
                <w:szCs w:val="24"/>
              </w:rPr>
              <w:t xml:space="preserve"> to confirm jurisdiction even if the High Court has jurisdiction over the cause of action</w:t>
            </w:r>
            <w:r w:rsidR="00B318D1">
              <w:rPr>
                <w:rFonts w:ascii="Arial Narrow" w:hAnsi="Arial Narrow" w:cs="Arial"/>
                <w:sz w:val="24"/>
                <w:szCs w:val="24"/>
              </w:rPr>
              <w:t>.</w:t>
            </w:r>
          </w:p>
          <w:p w:rsidR="004378C5" w:rsidRPr="004378C5" w:rsidRDefault="004378C5" w:rsidP="004378C5">
            <w:pPr>
              <w:spacing w:line="360" w:lineRule="auto"/>
              <w:jc w:val="both"/>
              <w:rPr>
                <w:rFonts w:ascii="Arial Narrow" w:hAnsi="Arial Narrow" w:cs="Arial"/>
                <w:sz w:val="24"/>
                <w:szCs w:val="24"/>
              </w:rPr>
            </w:pPr>
          </w:p>
          <w:p w:rsidR="004378C5"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4.</w:t>
            </w:r>
            <w:r w:rsidRPr="004378C5">
              <w:rPr>
                <w:rFonts w:ascii="Arial Narrow" w:hAnsi="Arial Narrow" w:cs="Arial"/>
                <w:sz w:val="24"/>
                <w:szCs w:val="24"/>
              </w:rPr>
              <w:tab/>
            </w:r>
            <w:r w:rsidR="000B30DE">
              <w:rPr>
                <w:rFonts w:ascii="Arial Narrow" w:hAnsi="Arial Narrow" w:cs="Arial"/>
                <w:sz w:val="24"/>
                <w:szCs w:val="24"/>
              </w:rPr>
              <w:t>The above position in law is not unconstitutional</w:t>
            </w:r>
            <w:r w:rsidR="00B45D29">
              <w:rPr>
                <w:rFonts w:ascii="Arial Narrow" w:hAnsi="Arial Narrow" w:cs="Arial"/>
                <w:sz w:val="24"/>
                <w:szCs w:val="24"/>
              </w:rPr>
              <w:t>.</w:t>
            </w:r>
          </w:p>
          <w:p w:rsidR="004378C5" w:rsidRPr="004378C5" w:rsidRDefault="004378C5" w:rsidP="004378C5">
            <w:pPr>
              <w:spacing w:line="360" w:lineRule="auto"/>
              <w:jc w:val="both"/>
              <w:rPr>
                <w:rFonts w:ascii="Arial Narrow" w:hAnsi="Arial Narrow" w:cs="Arial"/>
                <w:sz w:val="24"/>
                <w:szCs w:val="24"/>
              </w:rPr>
            </w:pPr>
          </w:p>
          <w:p w:rsidR="004378C5" w:rsidRPr="004378C5" w:rsidRDefault="00686347" w:rsidP="004378C5">
            <w:pPr>
              <w:spacing w:line="360" w:lineRule="auto"/>
              <w:jc w:val="both"/>
              <w:rPr>
                <w:rFonts w:ascii="Arial Narrow" w:hAnsi="Arial Narrow" w:cs="Arial"/>
                <w:sz w:val="24"/>
                <w:szCs w:val="24"/>
              </w:rPr>
            </w:pPr>
            <w:r>
              <w:rPr>
                <w:rFonts w:ascii="Arial Narrow" w:hAnsi="Arial Narrow" w:cs="Arial"/>
                <w:sz w:val="24"/>
                <w:szCs w:val="24"/>
              </w:rPr>
              <w:t>5</w:t>
            </w:r>
            <w:r w:rsidR="004378C5" w:rsidRPr="004378C5">
              <w:rPr>
                <w:rFonts w:ascii="Arial Narrow" w:hAnsi="Arial Narrow" w:cs="Arial"/>
                <w:sz w:val="24"/>
                <w:szCs w:val="24"/>
              </w:rPr>
              <w:t>.</w:t>
            </w:r>
            <w:r w:rsidR="00B318D1">
              <w:rPr>
                <w:rFonts w:ascii="Arial Narrow" w:hAnsi="Arial Narrow" w:cs="Arial"/>
                <w:sz w:val="24"/>
                <w:szCs w:val="24"/>
              </w:rPr>
              <w:tab/>
            </w:r>
            <w:r w:rsidR="000B30DE">
              <w:rPr>
                <w:rFonts w:ascii="Arial Narrow" w:hAnsi="Arial Narrow" w:cs="Arial"/>
                <w:sz w:val="24"/>
                <w:szCs w:val="24"/>
              </w:rPr>
              <w:t xml:space="preserve">First defendant was obliged to seek condonation for its </w:t>
            </w:r>
            <w:r w:rsidR="0068770A">
              <w:rPr>
                <w:rFonts w:ascii="Arial Narrow" w:hAnsi="Arial Narrow" w:cs="Arial"/>
                <w:sz w:val="24"/>
                <w:szCs w:val="24"/>
              </w:rPr>
              <w:t>noncompliance</w:t>
            </w:r>
            <w:r w:rsidR="000B30DE">
              <w:rPr>
                <w:rFonts w:ascii="Arial Narrow" w:hAnsi="Arial Narrow" w:cs="Arial"/>
                <w:sz w:val="24"/>
                <w:szCs w:val="24"/>
              </w:rPr>
              <w:t xml:space="preserve"> with this court's order of 9 May 2017 as soon as it became clear that it would not meet the deadline.  It fails to do so and was only spurred into action by plaintiffs' application to dismiss its </w:t>
            </w:r>
            <w:proofErr w:type="spellStart"/>
            <w:r w:rsidR="004708B1">
              <w:rPr>
                <w:rFonts w:ascii="Arial Narrow" w:hAnsi="Arial Narrow" w:cs="Arial"/>
                <w:sz w:val="24"/>
                <w:szCs w:val="24"/>
              </w:rPr>
              <w:t>defense</w:t>
            </w:r>
            <w:proofErr w:type="spellEnd"/>
            <w:r w:rsidR="000B30DE">
              <w:rPr>
                <w:rFonts w:ascii="Arial Narrow" w:hAnsi="Arial Narrow" w:cs="Arial"/>
                <w:sz w:val="24"/>
                <w:szCs w:val="24"/>
              </w:rPr>
              <w:t xml:space="preserve"> and further failed to launch an application for condonation at all</w:t>
            </w:r>
            <w:r w:rsidR="00B318D1">
              <w:rPr>
                <w:rFonts w:ascii="Arial Narrow" w:hAnsi="Arial Narrow" w:cs="Arial"/>
                <w:sz w:val="24"/>
                <w:szCs w:val="24"/>
              </w:rPr>
              <w:t>.</w:t>
            </w:r>
          </w:p>
          <w:p w:rsidR="004378C5" w:rsidRPr="004378C5" w:rsidRDefault="004378C5" w:rsidP="004378C5">
            <w:pPr>
              <w:spacing w:line="360" w:lineRule="auto"/>
              <w:jc w:val="both"/>
              <w:rPr>
                <w:rFonts w:ascii="Arial Narrow" w:hAnsi="Arial Narrow" w:cs="Arial"/>
                <w:sz w:val="24"/>
                <w:szCs w:val="24"/>
              </w:rPr>
            </w:pPr>
          </w:p>
          <w:p w:rsidR="00B318D1" w:rsidRDefault="00686347" w:rsidP="004378C5">
            <w:pPr>
              <w:spacing w:line="360" w:lineRule="auto"/>
              <w:jc w:val="both"/>
              <w:rPr>
                <w:rFonts w:ascii="Arial Narrow" w:hAnsi="Arial Narrow" w:cs="Arial"/>
                <w:sz w:val="24"/>
                <w:szCs w:val="24"/>
              </w:rPr>
            </w:pPr>
            <w:r>
              <w:rPr>
                <w:rFonts w:ascii="Arial Narrow" w:hAnsi="Arial Narrow" w:cs="Arial"/>
                <w:sz w:val="24"/>
                <w:szCs w:val="24"/>
              </w:rPr>
              <w:t>6</w:t>
            </w:r>
            <w:r w:rsidR="004378C5" w:rsidRPr="004378C5">
              <w:rPr>
                <w:rFonts w:ascii="Arial Narrow" w:hAnsi="Arial Narrow" w:cs="Arial"/>
                <w:sz w:val="24"/>
                <w:szCs w:val="24"/>
              </w:rPr>
              <w:tab/>
            </w:r>
            <w:r>
              <w:rPr>
                <w:rFonts w:ascii="Arial Narrow" w:hAnsi="Arial Narrow" w:cs="Arial"/>
                <w:sz w:val="24"/>
                <w:szCs w:val="24"/>
              </w:rPr>
              <w:t>First and second defendants inexplicable failure to apprise plaintiff since 2016 until they were spurred into action by plaintiff's application for dismissal, of their alleged intention to raise the jurisdictional points</w:t>
            </w:r>
            <w:r w:rsidR="00FE7D87">
              <w:rPr>
                <w:rFonts w:ascii="Arial Narrow" w:hAnsi="Arial Narrow" w:cs="Arial"/>
                <w:sz w:val="24"/>
                <w:szCs w:val="24"/>
              </w:rPr>
              <w:t>,</w:t>
            </w:r>
            <w:r>
              <w:rPr>
                <w:rFonts w:ascii="Arial Narrow" w:hAnsi="Arial Narrow" w:cs="Arial"/>
                <w:sz w:val="24"/>
                <w:szCs w:val="24"/>
              </w:rPr>
              <w:t xml:space="preserve"> while actively participating in endeavours to mediate (if they were at all serious) and compromising through a joint case plan and status reports, deprive both of them from possible costs orders in their favour.</w:t>
            </w:r>
          </w:p>
          <w:p w:rsidR="004378C5" w:rsidRPr="00C73154" w:rsidRDefault="004378C5" w:rsidP="00B318D1">
            <w:pPr>
              <w:spacing w:line="360" w:lineRule="auto"/>
              <w:jc w:val="both"/>
              <w:rPr>
                <w:rFonts w:ascii="Arial Narrow" w:hAnsi="Arial Narrow" w:cs="Arial"/>
                <w:sz w:val="24"/>
                <w:szCs w:val="24"/>
              </w:rPr>
            </w:pPr>
          </w:p>
        </w:tc>
      </w:tr>
      <w:tr w:rsidR="00BE5489" w:rsidRPr="00C73154" w:rsidTr="00C04EBD">
        <w:tc>
          <w:tcPr>
            <w:tcW w:w="4770" w:type="dxa"/>
          </w:tcPr>
          <w:p w:rsidR="00BE5489" w:rsidRPr="00C73154" w:rsidRDefault="00EB27A0" w:rsidP="0050338C">
            <w:pPr>
              <w:spacing w:line="360" w:lineRule="auto"/>
              <w:jc w:val="center"/>
              <w:rPr>
                <w:rFonts w:ascii="Arial Narrow" w:hAnsi="Arial Narrow" w:cs="Arial"/>
                <w:b/>
                <w:sz w:val="24"/>
                <w:szCs w:val="24"/>
              </w:rPr>
            </w:pPr>
            <w:r w:rsidRPr="00C73154">
              <w:rPr>
                <w:rFonts w:ascii="Arial Narrow" w:hAnsi="Arial Narrow" w:cs="Arial"/>
                <w:b/>
                <w:sz w:val="24"/>
                <w:szCs w:val="24"/>
              </w:rPr>
              <w:t>Judge’s signature:</w:t>
            </w:r>
          </w:p>
        </w:tc>
        <w:tc>
          <w:tcPr>
            <w:tcW w:w="4950" w:type="dxa"/>
            <w:gridSpan w:val="2"/>
          </w:tcPr>
          <w:p w:rsidR="00BE5489" w:rsidRPr="00C73154" w:rsidRDefault="00EB27A0" w:rsidP="0050338C">
            <w:pPr>
              <w:spacing w:line="360" w:lineRule="auto"/>
              <w:jc w:val="center"/>
              <w:rPr>
                <w:rFonts w:ascii="Arial Narrow" w:hAnsi="Arial Narrow" w:cs="Arial"/>
                <w:b/>
                <w:sz w:val="24"/>
                <w:szCs w:val="24"/>
              </w:rPr>
            </w:pPr>
            <w:r w:rsidRPr="00C73154">
              <w:rPr>
                <w:rFonts w:ascii="Arial Narrow" w:hAnsi="Arial Narrow" w:cs="Arial"/>
                <w:b/>
                <w:sz w:val="24"/>
                <w:szCs w:val="24"/>
              </w:rPr>
              <w:t>Note to the parties:</w:t>
            </w:r>
          </w:p>
        </w:tc>
      </w:tr>
      <w:tr w:rsidR="00BE5489" w:rsidRPr="00C73154" w:rsidTr="00B45D29">
        <w:trPr>
          <w:trHeight w:val="835"/>
        </w:trPr>
        <w:tc>
          <w:tcPr>
            <w:tcW w:w="4770" w:type="dxa"/>
          </w:tcPr>
          <w:p w:rsidR="009F6C8B" w:rsidRPr="00C73154" w:rsidRDefault="009F6C8B" w:rsidP="00EB27A0">
            <w:pPr>
              <w:spacing w:line="360" w:lineRule="auto"/>
              <w:jc w:val="both"/>
              <w:rPr>
                <w:rFonts w:ascii="Arial Narrow" w:hAnsi="Arial Narrow" w:cs="Arial"/>
                <w:sz w:val="24"/>
                <w:szCs w:val="24"/>
              </w:rPr>
            </w:pPr>
          </w:p>
        </w:tc>
        <w:tc>
          <w:tcPr>
            <w:tcW w:w="4950" w:type="dxa"/>
            <w:gridSpan w:val="2"/>
          </w:tcPr>
          <w:p w:rsidR="00BE5489" w:rsidRPr="00C73154" w:rsidRDefault="00BE5489" w:rsidP="00952193">
            <w:pPr>
              <w:spacing w:line="360" w:lineRule="auto"/>
              <w:jc w:val="both"/>
              <w:rPr>
                <w:rFonts w:ascii="Arial Narrow" w:hAnsi="Arial Narrow" w:cs="Arial"/>
                <w:sz w:val="24"/>
                <w:szCs w:val="24"/>
              </w:rPr>
            </w:pPr>
          </w:p>
        </w:tc>
      </w:tr>
      <w:tr w:rsidR="00A23F8A" w:rsidRPr="00C73154" w:rsidTr="00B530B4">
        <w:tc>
          <w:tcPr>
            <w:tcW w:w="9720" w:type="dxa"/>
            <w:gridSpan w:val="3"/>
          </w:tcPr>
          <w:p w:rsidR="00A23F8A" w:rsidRPr="00C73154" w:rsidRDefault="00A23F8A" w:rsidP="00A23F8A">
            <w:pPr>
              <w:spacing w:line="360" w:lineRule="auto"/>
              <w:jc w:val="center"/>
              <w:rPr>
                <w:rFonts w:ascii="Arial Narrow" w:hAnsi="Arial Narrow" w:cs="Arial"/>
                <w:b/>
                <w:sz w:val="24"/>
                <w:szCs w:val="24"/>
              </w:rPr>
            </w:pPr>
            <w:r w:rsidRPr="00C73154">
              <w:rPr>
                <w:rFonts w:ascii="Arial Narrow" w:hAnsi="Arial Narrow" w:cs="Arial"/>
                <w:b/>
                <w:sz w:val="24"/>
                <w:szCs w:val="24"/>
              </w:rPr>
              <w:t>Counsel:</w:t>
            </w:r>
          </w:p>
        </w:tc>
      </w:tr>
      <w:tr w:rsidR="00FD38C2" w:rsidRPr="00C73154" w:rsidTr="00FD38C2">
        <w:tc>
          <w:tcPr>
            <w:tcW w:w="4770" w:type="dxa"/>
          </w:tcPr>
          <w:p w:rsidR="00FD38C2" w:rsidRPr="00C73154" w:rsidRDefault="00FB2B08" w:rsidP="00FD38C2">
            <w:pPr>
              <w:spacing w:line="360" w:lineRule="auto"/>
              <w:jc w:val="center"/>
              <w:rPr>
                <w:rFonts w:ascii="Arial Narrow" w:hAnsi="Arial Narrow" w:cs="Arial"/>
                <w:b/>
                <w:sz w:val="24"/>
                <w:szCs w:val="24"/>
              </w:rPr>
            </w:pPr>
            <w:r>
              <w:rPr>
                <w:rFonts w:ascii="Arial Narrow" w:hAnsi="Arial Narrow" w:cs="Arial"/>
                <w:b/>
                <w:sz w:val="24"/>
                <w:szCs w:val="24"/>
              </w:rPr>
              <w:t>Plaintiff</w:t>
            </w:r>
            <w:r w:rsidR="00FD38C2" w:rsidRPr="00C73154">
              <w:rPr>
                <w:rFonts w:ascii="Arial Narrow" w:hAnsi="Arial Narrow" w:cs="Arial"/>
                <w:b/>
                <w:sz w:val="24"/>
                <w:szCs w:val="24"/>
              </w:rPr>
              <w:t>(s)</w:t>
            </w:r>
          </w:p>
        </w:tc>
        <w:tc>
          <w:tcPr>
            <w:tcW w:w="4950" w:type="dxa"/>
            <w:gridSpan w:val="2"/>
          </w:tcPr>
          <w:p w:rsidR="00FD38C2" w:rsidRPr="00C73154" w:rsidRDefault="00FB2B08" w:rsidP="00FF561E">
            <w:pPr>
              <w:spacing w:line="360" w:lineRule="auto"/>
              <w:jc w:val="center"/>
              <w:rPr>
                <w:rFonts w:ascii="Arial Narrow" w:hAnsi="Arial Narrow" w:cs="Arial"/>
                <w:b/>
                <w:sz w:val="24"/>
                <w:szCs w:val="24"/>
              </w:rPr>
            </w:pPr>
            <w:r>
              <w:rPr>
                <w:rFonts w:ascii="Arial Narrow" w:hAnsi="Arial Narrow" w:cs="Arial"/>
                <w:b/>
                <w:sz w:val="24"/>
                <w:szCs w:val="24"/>
              </w:rPr>
              <w:t>Defendant (s)</w:t>
            </w:r>
          </w:p>
        </w:tc>
      </w:tr>
      <w:tr w:rsidR="00F5564C" w:rsidRPr="00C73154" w:rsidTr="009C5AA9">
        <w:trPr>
          <w:trHeight w:val="1591"/>
        </w:trPr>
        <w:tc>
          <w:tcPr>
            <w:tcW w:w="4770" w:type="dxa"/>
          </w:tcPr>
          <w:p w:rsidR="00F5564C" w:rsidRDefault="009D512D" w:rsidP="00F5564C">
            <w:pPr>
              <w:spacing w:line="360" w:lineRule="auto"/>
              <w:jc w:val="center"/>
              <w:rPr>
                <w:rFonts w:ascii="Arial Narrow" w:hAnsi="Arial Narrow" w:cs="Arial"/>
                <w:sz w:val="24"/>
                <w:szCs w:val="24"/>
              </w:rPr>
            </w:pPr>
            <w:r>
              <w:rPr>
                <w:rFonts w:ascii="Arial Narrow" w:hAnsi="Arial Narrow" w:cs="Arial"/>
                <w:sz w:val="24"/>
                <w:szCs w:val="24"/>
              </w:rPr>
              <w:t>K</w:t>
            </w:r>
            <w:r w:rsidR="00C14336">
              <w:rPr>
                <w:rFonts w:ascii="Arial Narrow" w:hAnsi="Arial Narrow" w:cs="Arial"/>
                <w:sz w:val="24"/>
                <w:szCs w:val="24"/>
              </w:rPr>
              <w:t xml:space="preserve"> </w:t>
            </w:r>
            <w:proofErr w:type="spellStart"/>
            <w:r w:rsidR="00C14336">
              <w:rPr>
                <w:rFonts w:ascii="Arial Narrow" w:hAnsi="Arial Narrow" w:cs="Arial"/>
                <w:sz w:val="24"/>
                <w:szCs w:val="24"/>
              </w:rPr>
              <w:t>Kangueehi</w:t>
            </w:r>
            <w:proofErr w:type="spellEnd"/>
          </w:p>
          <w:p w:rsidR="00F5564C" w:rsidRPr="00C73154" w:rsidRDefault="009D512D" w:rsidP="00F5564C">
            <w:pPr>
              <w:spacing w:line="360" w:lineRule="auto"/>
              <w:jc w:val="center"/>
              <w:rPr>
                <w:rFonts w:ascii="Arial Narrow" w:hAnsi="Arial Narrow" w:cs="Arial"/>
                <w:sz w:val="24"/>
                <w:szCs w:val="24"/>
              </w:rPr>
            </w:pPr>
            <w:r>
              <w:rPr>
                <w:rFonts w:ascii="Arial Narrow" w:hAnsi="Arial Narrow" w:cs="Arial"/>
                <w:sz w:val="24"/>
                <w:szCs w:val="24"/>
              </w:rPr>
              <w:t xml:space="preserve">of </w:t>
            </w:r>
            <w:proofErr w:type="spellStart"/>
            <w:r w:rsidR="00C14336">
              <w:rPr>
                <w:rFonts w:ascii="Arial Narrow" w:hAnsi="Arial Narrow" w:cs="Arial"/>
                <w:sz w:val="24"/>
                <w:szCs w:val="24"/>
              </w:rPr>
              <w:t>Kangueehi</w:t>
            </w:r>
            <w:proofErr w:type="spellEnd"/>
            <w:r w:rsidR="00C14336">
              <w:rPr>
                <w:rFonts w:ascii="Arial Narrow" w:hAnsi="Arial Narrow" w:cs="Arial"/>
                <w:sz w:val="24"/>
                <w:szCs w:val="24"/>
              </w:rPr>
              <w:t xml:space="preserve"> &amp; </w:t>
            </w:r>
            <w:proofErr w:type="spellStart"/>
            <w:r w:rsidR="00C14336">
              <w:rPr>
                <w:rFonts w:ascii="Arial Narrow" w:hAnsi="Arial Narrow" w:cs="Arial"/>
                <w:sz w:val="24"/>
                <w:szCs w:val="24"/>
              </w:rPr>
              <w:t>Kavendjii</w:t>
            </w:r>
            <w:proofErr w:type="spellEnd"/>
            <w:r w:rsidR="00C14336">
              <w:rPr>
                <w:rFonts w:ascii="Arial Narrow" w:hAnsi="Arial Narrow" w:cs="Arial"/>
                <w:sz w:val="24"/>
                <w:szCs w:val="24"/>
              </w:rPr>
              <w:t xml:space="preserve"> Inc.</w:t>
            </w:r>
            <w:r>
              <w:rPr>
                <w:rFonts w:ascii="Arial Narrow" w:hAnsi="Arial Narrow" w:cs="Arial"/>
                <w:sz w:val="24"/>
                <w:szCs w:val="24"/>
              </w:rPr>
              <w:t>, Windhoek</w:t>
            </w:r>
          </w:p>
        </w:tc>
        <w:tc>
          <w:tcPr>
            <w:tcW w:w="4950" w:type="dxa"/>
            <w:gridSpan w:val="2"/>
          </w:tcPr>
          <w:p w:rsidR="00C14336" w:rsidRDefault="009D512D" w:rsidP="0050338C">
            <w:pPr>
              <w:spacing w:line="360" w:lineRule="auto"/>
              <w:jc w:val="center"/>
              <w:rPr>
                <w:rFonts w:ascii="Arial Narrow" w:hAnsi="Arial Narrow" w:cs="Arial"/>
                <w:sz w:val="24"/>
                <w:szCs w:val="24"/>
              </w:rPr>
            </w:pPr>
            <w:r>
              <w:rPr>
                <w:rFonts w:ascii="Arial Narrow" w:hAnsi="Arial Narrow" w:cs="Arial"/>
                <w:sz w:val="24"/>
                <w:szCs w:val="24"/>
              </w:rPr>
              <w:t xml:space="preserve">P </w:t>
            </w:r>
            <w:r w:rsidR="00FE7BE9">
              <w:rPr>
                <w:rFonts w:ascii="Arial Narrow" w:hAnsi="Arial Narrow" w:cs="Arial"/>
                <w:sz w:val="24"/>
                <w:szCs w:val="24"/>
              </w:rPr>
              <w:t>Erasmus</w:t>
            </w:r>
          </w:p>
          <w:p w:rsidR="00C14336" w:rsidRPr="00C73154" w:rsidRDefault="009D512D" w:rsidP="0050338C">
            <w:pPr>
              <w:spacing w:line="360" w:lineRule="auto"/>
              <w:jc w:val="center"/>
              <w:rPr>
                <w:rFonts w:ascii="Arial Narrow" w:hAnsi="Arial Narrow" w:cs="Arial"/>
                <w:sz w:val="24"/>
                <w:szCs w:val="24"/>
              </w:rPr>
            </w:pPr>
            <w:r>
              <w:rPr>
                <w:rFonts w:ascii="Arial Narrow" w:hAnsi="Arial Narrow" w:cs="Arial"/>
                <w:sz w:val="24"/>
                <w:szCs w:val="24"/>
              </w:rPr>
              <w:t xml:space="preserve">of </w:t>
            </w:r>
            <w:r w:rsidR="00FE7BE9">
              <w:rPr>
                <w:rFonts w:ascii="Arial Narrow" w:hAnsi="Arial Narrow" w:cs="Arial"/>
                <w:sz w:val="24"/>
                <w:szCs w:val="24"/>
              </w:rPr>
              <w:t>Erasmus &amp; Associates</w:t>
            </w:r>
            <w:r>
              <w:rPr>
                <w:rFonts w:ascii="Arial Narrow" w:hAnsi="Arial Narrow" w:cs="Arial"/>
                <w:sz w:val="24"/>
                <w:szCs w:val="24"/>
              </w:rPr>
              <w:t>, Windhoek</w:t>
            </w:r>
          </w:p>
        </w:tc>
      </w:tr>
    </w:tbl>
    <w:p w:rsidR="009B096F" w:rsidRDefault="009B096F" w:rsidP="00B45D29">
      <w:pPr>
        <w:spacing w:after="0" w:line="360" w:lineRule="auto"/>
        <w:jc w:val="both"/>
        <w:rPr>
          <w:rFonts w:ascii="Arial Narrow" w:hAnsi="Arial Narrow"/>
          <w:sz w:val="24"/>
          <w:szCs w:val="24"/>
        </w:rPr>
      </w:pPr>
    </w:p>
    <w:sectPr w:rsidR="009B096F" w:rsidSect="0050338C">
      <w:footerReference w:type="default" r:id="rId12"/>
      <w:pgSz w:w="11906" w:h="16838"/>
      <w:pgMar w:top="1080" w:right="1440" w:bottom="1560"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C55" w:rsidRDefault="007F2C55" w:rsidP="00A23F8A">
      <w:pPr>
        <w:spacing w:after="0" w:line="240" w:lineRule="auto"/>
      </w:pPr>
      <w:r>
        <w:separator/>
      </w:r>
    </w:p>
  </w:endnote>
  <w:endnote w:type="continuationSeparator" w:id="0">
    <w:p w:rsidR="007F2C55" w:rsidRDefault="007F2C55"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725512"/>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9D512D">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C55" w:rsidRDefault="007F2C55" w:rsidP="00A23F8A">
      <w:pPr>
        <w:spacing w:after="0" w:line="240" w:lineRule="auto"/>
      </w:pPr>
      <w:r>
        <w:separator/>
      </w:r>
    </w:p>
  </w:footnote>
  <w:footnote w:type="continuationSeparator" w:id="0">
    <w:p w:rsidR="007F2C55" w:rsidRDefault="007F2C55" w:rsidP="00A23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5E31676"/>
    <w:multiLevelType w:val="hybridMultilevel"/>
    <w:tmpl w:val="DC88FBD4"/>
    <w:lvl w:ilvl="0" w:tplc="A090423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AF3676F"/>
    <w:multiLevelType w:val="hybridMultilevel"/>
    <w:tmpl w:val="0F5456CA"/>
    <w:lvl w:ilvl="0" w:tplc="76D411F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6F"/>
    <w:rsid w:val="00007708"/>
    <w:rsid w:val="00067546"/>
    <w:rsid w:val="000B30DE"/>
    <w:rsid w:val="000C0A07"/>
    <w:rsid w:val="000D5FE9"/>
    <w:rsid w:val="00112D50"/>
    <w:rsid w:val="00113321"/>
    <w:rsid w:val="00124EC8"/>
    <w:rsid w:val="00165FEE"/>
    <w:rsid w:val="001804AD"/>
    <w:rsid w:val="00186226"/>
    <w:rsid w:val="001B1B81"/>
    <w:rsid w:val="001C56D6"/>
    <w:rsid w:val="001C6FDA"/>
    <w:rsid w:val="001F1ECD"/>
    <w:rsid w:val="001F353F"/>
    <w:rsid w:val="001F4A48"/>
    <w:rsid w:val="002002FA"/>
    <w:rsid w:val="00203E3D"/>
    <w:rsid w:val="00252CA4"/>
    <w:rsid w:val="0025406A"/>
    <w:rsid w:val="00262FD3"/>
    <w:rsid w:val="00281A10"/>
    <w:rsid w:val="00281FAB"/>
    <w:rsid w:val="002830F4"/>
    <w:rsid w:val="002C6C89"/>
    <w:rsid w:val="002D4C2A"/>
    <w:rsid w:val="002E19E0"/>
    <w:rsid w:val="00300CF7"/>
    <w:rsid w:val="0030287B"/>
    <w:rsid w:val="00323762"/>
    <w:rsid w:val="00325B5B"/>
    <w:rsid w:val="00334EC0"/>
    <w:rsid w:val="00347DBC"/>
    <w:rsid w:val="00371CD0"/>
    <w:rsid w:val="00391905"/>
    <w:rsid w:val="00396AF1"/>
    <w:rsid w:val="003A0103"/>
    <w:rsid w:val="003A7B58"/>
    <w:rsid w:val="003B267A"/>
    <w:rsid w:val="003C4613"/>
    <w:rsid w:val="003D3115"/>
    <w:rsid w:val="003E09FF"/>
    <w:rsid w:val="003E3D0D"/>
    <w:rsid w:val="003E50E8"/>
    <w:rsid w:val="003F52A2"/>
    <w:rsid w:val="004005B8"/>
    <w:rsid w:val="00425554"/>
    <w:rsid w:val="00431CC4"/>
    <w:rsid w:val="004378C5"/>
    <w:rsid w:val="00447B52"/>
    <w:rsid w:val="004546CC"/>
    <w:rsid w:val="00456199"/>
    <w:rsid w:val="004708B1"/>
    <w:rsid w:val="004756D8"/>
    <w:rsid w:val="004E7D33"/>
    <w:rsid w:val="0050338C"/>
    <w:rsid w:val="005076B5"/>
    <w:rsid w:val="005234EE"/>
    <w:rsid w:val="005403D8"/>
    <w:rsid w:val="0055240C"/>
    <w:rsid w:val="00560E2E"/>
    <w:rsid w:val="00574A92"/>
    <w:rsid w:val="005955B1"/>
    <w:rsid w:val="005B4E4D"/>
    <w:rsid w:val="005D0592"/>
    <w:rsid w:val="005D6172"/>
    <w:rsid w:val="005D7161"/>
    <w:rsid w:val="005E1C51"/>
    <w:rsid w:val="005E5A8F"/>
    <w:rsid w:val="006039AA"/>
    <w:rsid w:val="00621EE8"/>
    <w:rsid w:val="0062225A"/>
    <w:rsid w:val="0064073E"/>
    <w:rsid w:val="006475B1"/>
    <w:rsid w:val="00652595"/>
    <w:rsid w:val="00676F46"/>
    <w:rsid w:val="00677240"/>
    <w:rsid w:val="00685B9E"/>
    <w:rsid w:val="00686347"/>
    <w:rsid w:val="00686B3F"/>
    <w:rsid w:val="0068770A"/>
    <w:rsid w:val="006A0DA3"/>
    <w:rsid w:val="006A18F2"/>
    <w:rsid w:val="006C3D3B"/>
    <w:rsid w:val="006D22F9"/>
    <w:rsid w:val="006D2D84"/>
    <w:rsid w:val="006D3624"/>
    <w:rsid w:val="006E1F3B"/>
    <w:rsid w:val="006E2964"/>
    <w:rsid w:val="00715AD2"/>
    <w:rsid w:val="00717C42"/>
    <w:rsid w:val="0072576E"/>
    <w:rsid w:val="0073012B"/>
    <w:rsid w:val="00777156"/>
    <w:rsid w:val="0078341F"/>
    <w:rsid w:val="0079456D"/>
    <w:rsid w:val="007A6546"/>
    <w:rsid w:val="007C2DFE"/>
    <w:rsid w:val="007F2C55"/>
    <w:rsid w:val="00806B14"/>
    <w:rsid w:val="00823237"/>
    <w:rsid w:val="00844CA5"/>
    <w:rsid w:val="00851B88"/>
    <w:rsid w:val="00864008"/>
    <w:rsid w:val="00864FC2"/>
    <w:rsid w:val="008930A5"/>
    <w:rsid w:val="008A14A9"/>
    <w:rsid w:val="008C0AC7"/>
    <w:rsid w:val="008D65E9"/>
    <w:rsid w:val="008D79D4"/>
    <w:rsid w:val="008F37B5"/>
    <w:rsid w:val="00902C34"/>
    <w:rsid w:val="00905A48"/>
    <w:rsid w:val="00912D4E"/>
    <w:rsid w:val="00946CCB"/>
    <w:rsid w:val="00947BEE"/>
    <w:rsid w:val="00952193"/>
    <w:rsid w:val="00953C0B"/>
    <w:rsid w:val="00964853"/>
    <w:rsid w:val="00993C44"/>
    <w:rsid w:val="009B096F"/>
    <w:rsid w:val="009D512D"/>
    <w:rsid w:val="009F6C8B"/>
    <w:rsid w:val="00A059C8"/>
    <w:rsid w:val="00A06FD8"/>
    <w:rsid w:val="00A14435"/>
    <w:rsid w:val="00A23F8A"/>
    <w:rsid w:val="00A258AF"/>
    <w:rsid w:val="00A50B01"/>
    <w:rsid w:val="00A5758F"/>
    <w:rsid w:val="00A635A8"/>
    <w:rsid w:val="00A772D3"/>
    <w:rsid w:val="00A81203"/>
    <w:rsid w:val="00A81926"/>
    <w:rsid w:val="00A82F94"/>
    <w:rsid w:val="00A838E1"/>
    <w:rsid w:val="00AB0A0B"/>
    <w:rsid w:val="00AB5193"/>
    <w:rsid w:val="00AC277C"/>
    <w:rsid w:val="00AC4198"/>
    <w:rsid w:val="00AD2963"/>
    <w:rsid w:val="00B06E05"/>
    <w:rsid w:val="00B160EB"/>
    <w:rsid w:val="00B1649C"/>
    <w:rsid w:val="00B25D07"/>
    <w:rsid w:val="00B30012"/>
    <w:rsid w:val="00B318D1"/>
    <w:rsid w:val="00B337FC"/>
    <w:rsid w:val="00B45D29"/>
    <w:rsid w:val="00B942B6"/>
    <w:rsid w:val="00BA213D"/>
    <w:rsid w:val="00BA3715"/>
    <w:rsid w:val="00BB388A"/>
    <w:rsid w:val="00BC4D4A"/>
    <w:rsid w:val="00BC745A"/>
    <w:rsid w:val="00BE5489"/>
    <w:rsid w:val="00BE6621"/>
    <w:rsid w:val="00BE7DE8"/>
    <w:rsid w:val="00BF2258"/>
    <w:rsid w:val="00C04EBD"/>
    <w:rsid w:val="00C06B39"/>
    <w:rsid w:val="00C14336"/>
    <w:rsid w:val="00C210B9"/>
    <w:rsid w:val="00C249D9"/>
    <w:rsid w:val="00C332BE"/>
    <w:rsid w:val="00C50A1F"/>
    <w:rsid w:val="00C72ABD"/>
    <w:rsid w:val="00C73154"/>
    <w:rsid w:val="00C80393"/>
    <w:rsid w:val="00C86149"/>
    <w:rsid w:val="00CA4320"/>
    <w:rsid w:val="00CC4E7A"/>
    <w:rsid w:val="00CC5024"/>
    <w:rsid w:val="00CF688F"/>
    <w:rsid w:val="00D17199"/>
    <w:rsid w:val="00D217B7"/>
    <w:rsid w:val="00D22ACF"/>
    <w:rsid w:val="00D23152"/>
    <w:rsid w:val="00D40029"/>
    <w:rsid w:val="00D56E93"/>
    <w:rsid w:val="00D778A7"/>
    <w:rsid w:val="00D862BF"/>
    <w:rsid w:val="00DD21FA"/>
    <w:rsid w:val="00E3339B"/>
    <w:rsid w:val="00E45691"/>
    <w:rsid w:val="00E92692"/>
    <w:rsid w:val="00EB27A0"/>
    <w:rsid w:val="00EF1EEC"/>
    <w:rsid w:val="00F16C57"/>
    <w:rsid w:val="00F446CF"/>
    <w:rsid w:val="00F53DDE"/>
    <w:rsid w:val="00F5564C"/>
    <w:rsid w:val="00F571A4"/>
    <w:rsid w:val="00F66EB8"/>
    <w:rsid w:val="00F7300B"/>
    <w:rsid w:val="00FB2B08"/>
    <w:rsid w:val="00FD3814"/>
    <w:rsid w:val="00FD38C2"/>
    <w:rsid w:val="00FE7BE9"/>
    <w:rsid w:val="00FE7D87"/>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EndnoteText">
    <w:name w:val="endnote text"/>
    <w:basedOn w:val="Normal"/>
    <w:link w:val="EndnoteTextChar"/>
    <w:uiPriority w:val="99"/>
    <w:semiHidden/>
    <w:unhideWhenUsed/>
    <w:rsid w:val="00437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8C5"/>
    <w:rPr>
      <w:sz w:val="20"/>
      <w:szCs w:val="20"/>
    </w:rPr>
  </w:style>
  <w:style w:type="character" w:styleId="EndnoteReference">
    <w:name w:val="endnote reference"/>
    <w:basedOn w:val="DefaultParagraphFont"/>
    <w:uiPriority w:val="99"/>
    <w:semiHidden/>
    <w:unhideWhenUsed/>
    <w:rsid w:val="004378C5"/>
    <w:rPr>
      <w:vertAlign w:val="superscript"/>
    </w:rPr>
  </w:style>
  <w:style w:type="paragraph" w:customStyle="1" w:styleId="form-control-static">
    <w:name w:val="form-control-static"/>
    <w:basedOn w:val="Normal"/>
    <w:rsid w:val="00717C4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EndnoteText">
    <w:name w:val="endnote text"/>
    <w:basedOn w:val="Normal"/>
    <w:link w:val="EndnoteTextChar"/>
    <w:uiPriority w:val="99"/>
    <w:semiHidden/>
    <w:unhideWhenUsed/>
    <w:rsid w:val="00437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8C5"/>
    <w:rPr>
      <w:sz w:val="20"/>
      <w:szCs w:val="20"/>
    </w:rPr>
  </w:style>
  <w:style w:type="character" w:styleId="EndnoteReference">
    <w:name w:val="endnote reference"/>
    <w:basedOn w:val="DefaultParagraphFont"/>
    <w:uiPriority w:val="99"/>
    <w:semiHidden/>
    <w:unhideWhenUsed/>
    <w:rsid w:val="004378C5"/>
    <w:rPr>
      <w:vertAlign w:val="superscript"/>
    </w:rPr>
  </w:style>
  <w:style w:type="paragraph" w:customStyle="1" w:styleId="form-control-static">
    <w:name w:val="form-control-static"/>
    <w:basedOn w:val="Normal"/>
    <w:rsid w:val="00717C4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60973">
      <w:bodyDiv w:val="1"/>
      <w:marLeft w:val="0"/>
      <w:marRight w:val="0"/>
      <w:marTop w:val="0"/>
      <w:marBottom w:val="0"/>
      <w:divBdr>
        <w:top w:val="none" w:sz="0" w:space="0" w:color="auto"/>
        <w:left w:val="none" w:sz="0" w:space="0" w:color="auto"/>
        <w:bottom w:val="none" w:sz="0" w:space="0" w:color="auto"/>
        <w:right w:val="none" w:sz="0" w:space="0" w:color="auto"/>
      </w:divBdr>
      <w:divsChild>
        <w:div w:id="206994314">
          <w:marLeft w:val="0"/>
          <w:marRight w:val="0"/>
          <w:marTop w:val="0"/>
          <w:marBottom w:val="0"/>
          <w:divBdr>
            <w:top w:val="none" w:sz="0" w:space="0" w:color="auto"/>
            <w:left w:val="none" w:sz="0" w:space="0" w:color="auto"/>
            <w:bottom w:val="none" w:sz="0" w:space="0" w:color="auto"/>
            <w:right w:val="none" w:sz="0" w:space="0" w:color="auto"/>
          </w:divBdr>
          <w:divsChild>
            <w:div w:id="1397044498">
              <w:marLeft w:val="-195"/>
              <w:marRight w:val="-195"/>
              <w:marTop w:val="0"/>
              <w:marBottom w:val="225"/>
              <w:divBdr>
                <w:top w:val="none" w:sz="0" w:space="0" w:color="auto"/>
                <w:left w:val="none" w:sz="0" w:space="0" w:color="auto"/>
                <w:bottom w:val="none" w:sz="0" w:space="0" w:color="auto"/>
                <w:right w:val="none" w:sz="0" w:space="0" w:color="auto"/>
              </w:divBdr>
              <w:divsChild>
                <w:div w:id="2921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2018-07-01T18:30:00+00:00</Judgment_x0020_Date>
    <Year xmlns="c1afb1bd-f2fb-40fd-9abb-aea55b4d7662">2018</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88C56-6221-455D-A224-8AE77E8FAAC7}"/>
</file>

<file path=customXml/itemProps2.xml><?xml version="1.0" encoding="utf-8"?>
<ds:datastoreItem xmlns:ds="http://schemas.openxmlformats.org/officeDocument/2006/customXml" ds:itemID="{9A709729-5494-455D-B631-4337CD44EEAB}"/>
</file>

<file path=customXml/itemProps3.xml><?xml version="1.0" encoding="utf-8"?>
<ds:datastoreItem xmlns:ds="http://schemas.openxmlformats.org/officeDocument/2006/customXml" ds:itemID="{43C7AE69-6C99-4EA8-8635-B7F35363D1F3}"/>
</file>

<file path=customXml/itemProps4.xml><?xml version="1.0" encoding="utf-8"?>
<ds:datastoreItem xmlns:ds="http://schemas.openxmlformats.org/officeDocument/2006/customXml" ds:itemID="{2DCE845E-A9A5-4B1A-898B-6985C5E8E5A7}"/>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Rouco Auto Manufacturers (Pty) Ltd v Erf Two Four Walvis Bay CC</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Tourism Board v Mundial Telecom Sarl </dc:title>
  <dc:creator>E. Kharases</dc:creator>
  <cp:lastModifiedBy>Nicole Januarie</cp:lastModifiedBy>
  <cp:revision>2</cp:revision>
  <cp:lastPrinted>2018-07-02T08:06:00Z</cp:lastPrinted>
  <dcterms:created xsi:type="dcterms:W3CDTF">2018-07-02T13:06:00Z</dcterms:created>
  <dcterms:modified xsi:type="dcterms:W3CDTF">2018-07-02T13:06:00Z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