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86" w:rsidRPr="006F4EB1" w:rsidRDefault="00E04786" w:rsidP="00E04786">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54E70643" wp14:editId="3DE82BC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04786" w:rsidRDefault="00E04786" w:rsidP="00E047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04786" w:rsidRDefault="00E04786" w:rsidP="00E04786">
                      <w:pPr>
                        <w:jc w:val="right"/>
                      </w:pPr>
                    </w:p>
                  </w:txbxContent>
                </v:textbox>
              </v:shape>
            </w:pict>
          </mc:Fallback>
        </mc:AlternateContent>
      </w:r>
      <w:r w:rsidRPr="006F4EB1">
        <w:rPr>
          <w:rFonts w:ascii="Arial" w:eastAsia="Calibri" w:hAnsi="Arial" w:cs="Arial"/>
          <w:b/>
          <w:sz w:val="24"/>
          <w:szCs w:val="24"/>
          <w:lang w:val="en-US"/>
        </w:rPr>
        <w:t>REPUBLIC OF NAMIBIA</w:t>
      </w:r>
    </w:p>
    <w:p w:rsidR="00E04786" w:rsidRPr="006F4EB1" w:rsidRDefault="00E04786" w:rsidP="00E04786">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0EE55428" wp14:editId="0EDA3F9A">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E04786" w:rsidRPr="006F4EB1" w:rsidRDefault="00E04786" w:rsidP="00E04786">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E04786" w:rsidRPr="006F4EB1" w:rsidRDefault="0013121E" w:rsidP="00E04786">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RULING ON </w:t>
      </w:r>
      <w:r w:rsidR="006A5AED">
        <w:rPr>
          <w:rFonts w:ascii="Arial" w:eastAsia="Calibri" w:hAnsi="Arial" w:cs="Arial"/>
          <w:b/>
          <w:bCs/>
          <w:sz w:val="24"/>
          <w:szCs w:val="24"/>
          <w:lang w:val="en-US"/>
        </w:rPr>
        <w:t>ABSOLUTION FROM THE INSTANCE</w:t>
      </w:r>
    </w:p>
    <w:p w:rsidR="00E04786" w:rsidRPr="006F4EB1" w:rsidRDefault="00E04786" w:rsidP="00E04786">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E04786" w:rsidRPr="00970532" w:rsidRDefault="00E04786" w:rsidP="00E04786">
      <w:pPr>
        <w:spacing w:after="0" w:line="240" w:lineRule="auto"/>
        <w:jc w:val="right"/>
        <w:rPr>
          <w:rFonts w:ascii="Arial Narrow" w:eastAsia="Times New Roman" w:hAnsi="Arial Narrow" w:cs="Times New Roman"/>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006A5AED">
        <w:rPr>
          <w:rFonts w:ascii="Arial" w:eastAsia="Times New Roman" w:hAnsi="Arial" w:cs="Arial"/>
          <w:color w:val="000000"/>
          <w:sz w:val="24"/>
          <w:szCs w:val="24"/>
          <w:lang w:val="en-US"/>
        </w:rPr>
        <w:t>I 1883/2015</w:t>
      </w:r>
    </w:p>
    <w:p w:rsidR="00E04786" w:rsidRPr="00C304EA" w:rsidRDefault="00E04786" w:rsidP="00E04786">
      <w:pPr>
        <w:rPr>
          <w:b/>
        </w:rPr>
      </w:pPr>
    </w:p>
    <w:p w:rsidR="00E04786" w:rsidRPr="006F4EB1" w:rsidRDefault="00E04786" w:rsidP="00E04786">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E04786" w:rsidRPr="006F4EB1" w:rsidRDefault="00E04786" w:rsidP="00E04786">
      <w:pPr>
        <w:spacing w:after="0" w:line="360" w:lineRule="auto"/>
        <w:rPr>
          <w:rFonts w:ascii="Arial" w:eastAsia="Calibri" w:hAnsi="Arial" w:cs="Arial"/>
          <w:sz w:val="24"/>
          <w:szCs w:val="24"/>
          <w:lang w:val="en-US"/>
        </w:rPr>
      </w:pPr>
    </w:p>
    <w:p w:rsidR="00E04786" w:rsidRPr="006F4EB1" w:rsidRDefault="00E04786" w:rsidP="00E04786">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E04786" w:rsidRPr="006F4EB1" w:rsidRDefault="00E04786" w:rsidP="00E04786">
      <w:pPr>
        <w:keepNext/>
        <w:tabs>
          <w:tab w:val="right" w:pos="9000"/>
        </w:tabs>
        <w:spacing w:after="0" w:line="360" w:lineRule="auto"/>
        <w:outlineLvl w:val="3"/>
        <w:rPr>
          <w:rFonts w:ascii="Arial" w:eastAsia="Times New Roman" w:hAnsi="Arial" w:cs="Arial"/>
          <w:b/>
          <w:sz w:val="24"/>
          <w:szCs w:val="24"/>
        </w:rPr>
      </w:pPr>
    </w:p>
    <w:p w:rsidR="00E04786" w:rsidRDefault="00DB3613" w:rsidP="00E04786">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WILLEM MATTHIAS THOMAS</w:t>
      </w:r>
      <w:r w:rsidR="00E04786">
        <w:rPr>
          <w:rFonts w:ascii="Arial" w:eastAsia="Calibri" w:hAnsi="Arial" w:cs="Arial"/>
          <w:b/>
          <w:sz w:val="24"/>
          <w:szCs w:val="24"/>
          <w:lang w:val="en-US"/>
        </w:rPr>
        <w:tab/>
        <w:t>PLAINTIFF</w:t>
      </w:r>
    </w:p>
    <w:p w:rsidR="00E04786" w:rsidRPr="006F4EB1" w:rsidRDefault="00E04786" w:rsidP="00E04786">
      <w:pPr>
        <w:tabs>
          <w:tab w:val="right" w:pos="9000"/>
        </w:tabs>
        <w:spacing w:after="0" w:line="360" w:lineRule="auto"/>
        <w:jc w:val="both"/>
        <w:rPr>
          <w:rFonts w:ascii="Arial" w:eastAsia="Calibri" w:hAnsi="Arial" w:cs="Arial"/>
          <w:b/>
          <w:sz w:val="24"/>
          <w:szCs w:val="24"/>
          <w:lang w:val="en-US"/>
        </w:rPr>
      </w:pPr>
    </w:p>
    <w:p w:rsidR="00E04786" w:rsidRPr="006F4EB1" w:rsidRDefault="00324EFE" w:rsidP="00E04786">
      <w:pPr>
        <w:tabs>
          <w:tab w:val="right" w:pos="900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r w:rsidR="00E04786" w:rsidRPr="006F4EB1">
        <w:rPr>
          <w:rFonts w:ascii="Arial" w:eastAsia="Calibri" w:hAnsi="Arial" w:cs="Arial"/>
          <w:sz w:val="24"/>
          <w:szCs w:val="24"/>
          <w:lang w:val="en-US"/>
        </w:rPr>
        <w:t>nd</w:t>
      </w:r>
      <w:proofErr w:type="gramEnd"/>
      <w:r w:rsidR="00E04786" w:rsidRPr="006F4EB1">
        <w:rPr>
          <w:rFonts w:ascii="Arial" w:eastAsia="Calibri" w:hAnsi="Arial" w:cs="Arial"/>
          <w:sz w:val="24"/>
          <w:szCs w:val="24"/>
          <w:lang w:val="en-US"/>
        </w:rPr>
        <w:t xml:space="preserve"> </w:t>
      </w:r>
    </w:p>
    <w:p w:rsidR="00E04786" w:rsidRPr="006F4EB1" w:rsidRDefault="00E04786" w:rsidP="00E04786">
      <w:pPr>
        <w:tabs>
          <w:tab w:val="right" w:pos="9000"/>
        </w:tabs>
        <w:spacing w:after="0" w:line="360" w:lineRule="auto"/>
        <w:jc w:val="both"/>
        <w:rPr>
          <w:rFonts w:ascii="Arial" w:eastAsia="Calibri" w:hAnsi="Arial" w:cs="Arial"/>
          <w:sz w:val="24"/>
          <w:szCs w:val="24"/>
          <w:lang w:val="en-US"/>
        </w:rPr>
      </w:pPr>
    </w:p>
    <w:p w:rsidR="00E04786" w:rsidRDefault="00DB3613" w:rsidP="00DB3613">
      <w:pPr>
        <w:ind w:right="-90"/>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K &amp; G BRICKS CC</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sidR="00E04786">
        <w:rPr>
          <w:rFonts w:ascii="Arial" w:eastAsia="Times New Roman" w:hAnsi="Arial" w:cs="Arial"/>
          <w:b/>
          <w:color w:val="000000"/>
          <w:sz w:val="24"/>
          <w:szCs w:val="24"/>
          <w:lang w:val="en-US"/>
        </w:rPr>
        <w:tab/>
      </w:r>
      <w:r w:rsidR="00E04786">
        <w:rPr>
          <w:rFonts w:ascii="Arial" w:eastAsia="Times New Roman" w:hAnsi="Arial" w:cs="Arial"/>
          <w:b/>
          <w:color w:val="000000"/>
          <w:sz w:val="24"/>
          <w:szCs w:val="24"/>
          <w:lang w:val="en-US"/>
        </w:rPr>
        <w:tab/>
      </w:r>
      <w:r w:rsidR="00E04786">
        <w:rPr>
          <w:rFonts w:ascii="Arial" w:eastAsia="Times New Roman" w:hAnsi="Arial" w:cs="Arial"/>
          <w:b/>
          <w:color w:val="000000"/>
          <w:sz w:val="24"/>
          <w:szCs w:val="24"/>
          <w:lang w:val="en-US"/>
        </w:rPr>
        <w:tab/>
      </w:r>
      <w:r w:rsidR="00E04786">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 xml:space="preserve">       FIRST </w:t>
      </w:r>
      <w:r w:rsidR="00E04786">
        <w:rPr>
          <w:rFonts w:ascii="Arial" w:eastAsia="Times New Roman" w:hAnsi="Arial" w:cs="Arial"/>
          <w:b/>
          <w:color w:val="000000"/>
          <w:sz w:val="24"/>
          <w:szCs w:val="24"/>
          <w:lang w:val="en-US"/>
        </w:rPr>
        <w:t>DEFENDANT</w:t>
      </w:r>
    </w:p>
    <w:p w:rsidR="00DB3613" w:rsidRDefault="00DB3613" w:rsidP="00DB3613">
      <w:pPr>
        <w:ind w:right="-90"/>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TATAMUTSI &amp; SONS CONSTRUCTION CC</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SECOND DEFENDANT</w:t>
      </w:r>
    </w:p>
    <w:p w:rsidR="00DB3613" w:rsidRDefault="00DB3613" w:rsidP="00DB3613">
      <w:pPr>
        <w:ind w:right="-90"/>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JOINT VENTURE CONSTRUCTION PROGRAMME</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THIRD DEFENDANT</w:t>
      </w:r>
    </w:p>
    <w:p w:rsidR="00E04786" w:rsidRPr="006F4EB1" w:rsidRDefault="00E04786" w:rsidP="00E04786">
      <w:pPr>
        <w:spacing w:after="0" w:line="360" w:lineRule="auto"/>
        <w:ind w:left="2160" w:hanging="2160"/>
        <w:jc w:val="both"/>
        <w:rPr>
          <w:rFonts w:ascii="Arial" w:eastAsia="Calibri" w:hAnsi="Arial" w:cs="Arial"/>
          <w:sz w:val="24"/>
          <w:szCs w:val="24"/>
          <w:lang w:val="en-US"/>
        </w:rPr>
      </w:pPr>
    </w:p>
    <w:p w:rsidR="00E04786" w:rsidRPr="000C2DD3" w:rsidRDefault="00E04786" w:rsidP="00DB3613">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sidR="00DB3613">
        <w:rPr>
          <w:rFonts w:ascii="Arial" w:eastAsia="Calibri" w:hAnsi="Arial" w:cs="Arial"/>
          <w:i/>
          <w:sz w:val="24"/>
          <w:szCs w:val="24"/>
          <w:lang w:val="en-US"/>
        </w:rPr>
        <w:t xml:space="preserve"> Thomas v K &amp; G Bricks CC</w:t>
      </w:r>
      <w:r>
        <w:rPr>
          <w:rFonts w:ascii="Arial" w:eastAsia="Calibri" w:hAnsi="Arial" w:cs="Arial"/>
          <w:i/>
          <w:sz w:val="24"/>
          <w:szCs w:val="24"/>
          <w:lang w:val="en-US"/>
        </w:rPr>
        <w:t xml:space="preserve"> (</w:t>
      </w:r>
      <w:r w:rsidR="00DB3613">
        <w:rPr>
          <w:rFonts w:ascii="Arial" w:eastAsia="Calibri" w:hAnsi="Arial" w:cs="Arial"/>
          <w:sz w:val="24"/>
          <w:szCs w:val="24"/>
          <w:lang w:val="en-US"/>
        </w:rPr>
        <w:t>I 1883/2015</w:t>
      </w:r>
      <w:r>
        <w:rPr>
          <w:rFonts w:ascii="Arial" w:eastAsia="Calibri" w:hAnsi="Arial" w:cs="Arial"/>
          <w:sz w:val="24"/>
          <w:szCs w:val="24"/>
          <w:lang w:val="en-US"/>
        </w:rPr>
        <w:t>) [2018] NAHCMD</w:t>
      </w:r>
      <w:r w:rsidR="00183219">
        <w:rPr>
          <w:rFonts w:ascii="Arial" w:eastAsia="Calibri" w:hAnsi="Arial" w:cs="Arial"/>
          <w:sz w:val="24"/>
          <w:szCs w:val="24"/>
          <w:lang w:val="en-US"/>
        </w:rPr>
        <w:t xml:space="preserve"> 221 </w:t>
      </w:r>
      <w:r w:rsidR="00DB3613">
        <w:rPr>
          <w:rFonts w:ascii="Arial" w:eastAsia="Calibri" w:hAnsi="Arial" w:cs="Arial"/>
          <w:sz w:val="24"/>
          <w:szCs w:val="24"/>
          <w:lang w:val="en-US"/>
        </w:rPr>
        <w:t>(19 July 2018</w:t>
      </w:r>
      <w:r>
        <w:rPr>
          <w:rFonts w:ascii="Arial" w:eastAsia="Calibri" w:hAnsi="Arial" w:cs="Arial"/>
          <w:sz w:val="24"/>
          <w:szCs w:val="24"/>
          <w:lang w:val="en-US"/>
        </w:rPr>
        <w:t>)</w:t>
      </w:r>
    </w:p>
    <w:p w:rsidR="00E04786" w:rsidRPr="006F4EB1" w:rsidRDefault="00E04786" w:rsidP="00E04786">
      <w:pPr>
        <w:spacing w:after="0" w:line="360" w:lineRule="auto"/>
        <w:jc w:val="both"/>
        <w:rPr>
          <w:rFonts w:ascii="Arial" w:eastAsia="Calibri" w:hAnsi="Arial" w:cs="Arial"/>
          <w:sz w:val="24"/>
          <w:szCs w:val="24"/>
          <w:lang w:val="en-US"/>
        </w:rPr>
      </w:pPr>
    </w:p>
    <w:p w:rsidR="00E04786" w:rsidRPr="006F4EB1" w:rsidRDefault="00E04786" w:rsidP="00E04786">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E04786" w:rsidRPr="006F4EB1" w:rsidRDefault="00E04786" w:rsidP="00E04786">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DB3613">
        <w:rPr>
          <w:rFonts w:ascii="Arial" w:eastAsia="Calibri" w:hAnsi="Arial" w:cs="Arial"/>
          <w:b/>
          <w:sz w:val="24"/>
          <w:szCs w:val="24"/>
          <w:lang w:val="en-US"/>
        </w:rPr>
        <w:t>20</w:t>
      </w:r>
      <w:r w:rsidR="0013121E">
        <w:rPr>
          <w:rFonts w:ascii="Arial" w:eastAsia="Calibri" w:hAnsi="Arial" w:cs="Arial"/>
          <w:b/>
          <w:sz w:val="24"/>
          <w:szCs w:val="24"/>
          <w:vertAlign w:val="superscript"/>
          <w:lang w:val="en-US"/>
        </w:rPr>
        <w:t xml:space="preserve">th </w:t>
      </w:r>
      <w:r w:rsidR="0013121E">
        <w:rPr>
          <w:rFonts w:ascii="Arial" w:eastAsia="Calibri" w:hAnsi="Arial" w:cs="Arial"/>
          <w:b/>
          <w:sz w:val="24"/>
          <w:szCs w:val="24"/>
          <w:lang w:val="en-US"/>
        </w:rPr>
        <w:t xml:space="preserve">and </w:t>
      </w:r>
      <w:r w:rsidR="00050439">
        <w:rPr>
          <w:rFonts w:ascii="Arial" w:eastAsia="Calibri" w:hAnsi="Arial" w:cs="Arial"/>
          <w:b/>
          <w:sz w:val="24"/>
          <w:szCs w:val="24"/>
          <w:lang w:val="en-US"/>
        </w:rPr>
        <w:t>22</w:t>
      </w:r>
      <w:r w:rsidR="00050439" w:rsidRPr="0013121E">
        <w:rPr>
          <w:rFonts w:ascii="Arial" w:eastAsia="Calibri" w:hAnsi="Arial" w:cs="Arial"/>
          <w:b/>
          <w:sz w:val="24"/>
          <w:szCs w:val="24"/>
          <w:vertAlign w:val="superscript"/>
          <w:lang w:val="en-US"/>
        </w:rPr>
        <w:t>nd</w:t>
      </w:r>
      <w:r w:rsidR="00050439">
        <w:rPr>
          <w:rFonts w:ascii="Arial" w:eastAsia="Calibri" w:hAnsi="Arial" w:cs="Arial"/>
          <w:b/>
          <w:sz w:val="24"/>
          <w:szCs w:val="24"/>
          <w:lang w:val="en-US"/>
        </w:rPr>
        <w:t xml:space="preserve"> March</w:t>
      </w:r>
      <w:r>
        <w:rPr>
          <w:rFonts w:ascii="Arial" w:eastAsia="Calibri" w:hAnsi="Arial" w:cs="Arial"/>
          <w:b/>
          <w:sz w:val="24"/>
          <w:szCs w:val="24"/>
          <w:lang w:val="en-US"/>
        </w:rPr>
        <w:t xml:space="preserve"> 2018</w:t>
      </w:r>
      <w:r w:rsidR="0013121E">
        <w:rPr>
          <w:rFonts w:ascii="Arial" w:eastAsia="Calibri" w:hAnsi="Arial" w:cs="Arial"/>
          <w:b/>
          <w:sz w:val="24"/>
          <w:szCs w:val="24"/>
          <w:lang w:val="en-US"/>
        </w:rPr>
        <w:t xml:space="preserve"> and 26 April 2018</w:t>
      </w:r>
    </w:p>
    <w:p w:rsidR="00E04786" w:rsidRDefault="00E04786" w:rsidP="00E04786">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DB3613">
        <w:rPr>
          <w:rFonts w:ascii="Arial" w:eastAsia="Calibri" w:hAnsi="Arial" w:cs="Arial"/>
          <w:b/>
          <w:sz w:val="24"/>
          <w:szCs w:val="24"/>
          <w:lang w:val="en-US"/>
        </w:rPr>
        <w:t>19 July 2018</w:t>
      </w:r>
    </w:p>
    <w:p w:rsidR="00050439" w:rsidRDefault="00050439" w:rsidP="00E04786">
      <w:pPr>
        <w:spacing w:after="0" w:line="360" w:lineRule="auto"/>
        <w:jc w:val="both"/>
        <w:rPr>
          <w:rFonts w:ascii="Arial" w:eastAsia="Calibri" w:hAnsi="Arial" w:cs="Arial"/>
          <w:b/>
          <w:sz w:val="24"/>
          <w:szCs w:val="24"/>
          <w:lang w:val="en-US"/>
        </w:rPr>
      </w:pPr>
    </w:p>
    <w:p w:rsidR="00050439" w:rsidRPr="00050439" w:rsidRDefault="00050439" w:rsidP="00E04786">
      <w:pPr>
        <w:spacing w:after="0" w:line="360" w:lineRule="auto"/>
        <w:jc w:val="both"/>
        <w:rPr>
          <w:rFonts w:ascii="Arial" w:eastAsia="Calibri" w:hAnsi="Arial" w:cs="Arial"/>
          <w:sz w:val="24"/>
          <w:szCs w:val="24"/>
          <w:lang w:val="en-US"/>
        </w:rPr>
      </w:pPr>
      <w:proofErr w:type="spellStart"/>
      <w:r>
        <w:rPr>
          <w:rFonts w:ascii="Arial" w:eastAsia="Calibri" w:hAnsi="Arial" w:cs="Arial"/>
          <w:b/>
          <w:sz w:val="24"/>
          <w:szCs w:val="24"/>
          <w:lang w:val="en-US"/>
        </w:rPr>
        <w:lastRenderedPageBreak/>
        <w:t>Flynote</w:t>
      </w:r>
      <w:proofErr w:type="spellEnd"/>
      <w:r>
        <w:rPr>
          <w:rFonts w:ascii="Arial" w:eastAsia="Calibri" w:hAnsi="Arial" w:cs="Arial"/>
          <w:b/>
          <w:sz w:val="24"/>
          <w:szCs w:val="24"/>
          <w:lang w:val="en-US"/>
        </w:rPr>
        <w:t>:</w:t>
      </w:r>
      <w:r>
        <w:rPr>
          <w:rFonts w:ascii="Arial" w:eastAsia="Calibri" w:hAnsi="Arial" w:cs="Arial"/>
          <w:b/>
          <w:sz w:val="24"/>
          <w:szCs w:val="24"/>
          <w:lang w:val="en-US"/>
        </w:rPr>
        <w:tab/>
      </w:r>
      <w:r>
        <w:rPr>
          <w:rFonts w:ascii="Arial" w:eastAsia="Calibri" w:hAnsi="Arial" w:cs="Arial"/>
          <w:sz w:val="24"/>
          <w:szCs w:val="24"/>
          <w:lang w:val="en-US"/>
        </w:rPr>
        <w:t xml:space="preserve">Contract ‒ Breach ‒ Claim for profit-share </w:t>
      </w:r>
      <w:r w:rsidR="00DB29B4">
        <w:rPr>
          <w:rFonts w:ascii="Arial" w:eastAsia="Calibri" w:hAnsi="Arial" w:cs="Arial"/>
          <w:sz w:val="24"/>
          <w:szCs w:val="24"/>
          <w:lang w:val="en-US"/>
        </w:rPr>
        <w:t>derived</w:t>
      </w:r>
      <w:r>
        <w:rPr>
          <w:rFonts w:ascii="Arial" w:eastAsia="Calibri" w:hAnsi="Arial" w:cs="Arial"/>
          <w:sz w:val="24"/>
          <w:szCs w:val="24"/>
          <w:lang w:val="en-US"/>
        </w:rPr>
        <w:t xml:space="preserve"> from a Joint Venture ‒ </w:t>
      </w:r>
      <w:proofErr w:type="gramStart"/>
      <w:r>
        <w:rPr>
          <w:rFonts w:ascii="Arial" w:eastAsia="Calibri" w:hAnsi="Arial" w:cs="Arial"/>
          <w:sz w:val="24"/>
          <w:szCs w:val="24"/>
          <w:lang w:val="en-US"/>
        </w:rPr>
        <w:t>The</w:t>
      </w:r>
      <w:proofErr w:type="gramEnd"/>
      <w:r>
        <w:rPr>
          <w:rFonts w:ascii="Arial" w:eastAsia="Calibri" w:hAnsi="Arial" w:cs="Arial"/>
          <w:sz w:val="24"/>
          <w:szCs w:val="24"/>
          <w:lang w:val="en-US"/>
        </w:rPr>
        <w:t xml:space="preserve"> alleged Joint Venture involving reciprocal obligations ‒ Party claiming payment must prove that he fulfilled his obligations ‒ Absolution from the instance granted in </w:t>
      </w:r>
      <w:proofErr w:type="spellStart"/>
      <w:r>
        <w:rPr>
          <w:rFonts w:ascii="Arial" w:eastAsia="Calibri" w:hAnsi="Arial" w:cs="Arial"/>
          <w:sz w:val="24"/>
          <w:szCs w:val="24"/>
          <w:lang w:val="en-US"/>
        </w:rPr>
        <w:t>favour</w:t>
      </w:r>
      <w:proofErr w:type="spellEnd"/>
      <w:r>
        <w:rPr>
          <w:rFonts w:ascii="Arial" w:eastAsia="Calibri" w:hAnsi="Arial" w:cs="Arial"/>
          <w:sz w:val="24"/>
          <w:szCs w:val="24"/>
          <w:lang w:val="en-US"/>
        </w:rPr>
        <w:t xml:space="preserve"> of the Defendants.</w:t>
      </w:r>
    </w:p>
    <w:p w:rsidR="00E04786" w:rsidRDefault="00E04786" w:rsidP="00E04786">
      <w:pPr>
        <w:spacing w:after="0" w:line="360" w:lineRule="auto"/>
        <w:jc w:val="both"/>
        <w:rPr>
          <w:rFonts w:ascii="Arial" w:eastAsia="Calibri" w:hAnsi="Arial" w:cs="Arial"/>
          <w:bCs/>
          <w:sz w:val="24"/>
          <w:szCs w:val="24"/>
          <w:lang w:val="en-US"/>
        </w:rPr>
      </w:pPr>
    </w:p>
    <w:p w:rsidR="00234377" w:rsidRDefault="00917BBA" w:rsidP="00E04786">
      <w:pPr>
        <w:spacing w:after="0" w:line="360" w:lineRule="auto"/>
        <w:jc w:val="both"/>
        <w:rPr>
          <w:rFonts w:ascii="Arial" w:eastAsia="Calibri" w:hAnsi="Arial" w:cs="Arial"/>
          <w:bCs/>
          <w:sz w:val="24"/>
          <w:szCs w:val="24"/>
          <w:lang w:val="en-US"/>
        </w:rPr>
      </w:pPr>
      <w:r w:rsidRPr="00917BBA">
        <w:rPr>
          <w:rFonts w:ascii="Arial" w:eastAsia="Calibri" w:hAnsi="Arial" w:cs="Arial"/>
          <w:b/>
          <w:bCs/>
          <w:sz w:val="24"/>
          <w:szCs w:val="24"/>
          <w:lang w:val="en-US"/>
        </w:rPr>
        <w:t>Summary</w:t>
      </w:r>
      <w:r>
        <w:rPr>
          <w:rFonts w:ascii="Arial" w:eastAsia="Calibri" w:hAnsi="Arial" w:cs="Arial"/>
          <w:bCs/>
          <w:sz w:val="24"/>
          <w:szCs w:val="24"/>
          <w:lang w:val="en-US"/>
        </w:rPr>
        <w:t>:</w:t>
      </w:r>
      <w:r>
        <w:rPr>
          <w:rFonts w:ascii="Arial" w:eastAsia="Calibri" w:hAnsi="Arial" w:cs="Arial"/>
          <w:bCs/>
          <w:sz w:val="24"/>
          <w:szCs w:val="24"/>
          <w:lang w:val="en-US"/>
        </w:rPr>
        <w:tab/>
        <w:t xml:space="preserve">The Plaintiff instituted action against the Defendants for payment of money in respect of profit-share derived from a tender awarded by the Municipal Council of </w:t>
      </w:r>
      <w:proofErr w:type="spellStart"/>
      <w:r>
        <w:rPr>
          <w:rFonts w:ascii="Arial" w:eastAsia="Calibri" w:hAnsi="Arial" w:cs="Arial"/>
          <w:bCs/>
          <w:sz w:val="24"/>
          <w:szCs w:val="24"/>
          <w:lang w:val="en-US"/>
        </w:rPr>
        <w:t>Henties</w:t>
      </w:r>
      <w:proofErr w:type="spellEnd"/>
      <w:r>
        <w:rPr>
          <w:rFonts w:ascii="Arial" w:eastAsia="Calibri" w:hAnsi="Arial" w:cs="Arial"/>
          <w:bCs/>
          <w:sz w:val="24"/>
          <w:szCs w:val="24"/>
          <w:lang w:val="en-US"/>
        </w:rPr>
        <w:t xml:space="preserve"> Bay to K&amp;G Bricks/</w:t>
      </w:r>
      <w:proofErr w:type="spellStart"/>
      <w:r>
        <w:rPr>
          <w:rFonts w:ascii="Arial" w:eastAsia="Calibri" w:hAnsi="Arial" w:cs="Arial"/>
          <w:bCs/>
          <w:sz w:val="24"/>
          <w:szCs w:val="24"/>
          <w:lang w:val="en-US"/>
        </w:rPr>
        <w:t>Tatamutsi</w:t>
      </w:r>
      <w:proofErr w:type="spellEnd"/>
      <w:r>
        <w:rPr>
          <w:rFonts w:ascii="Arial" w:eastAsia="Calibri" w:hAnsi="Arial" w:cs="Arial"/>
          <w:bCs/>
          <w:sz w:val="24"/>
          <w:szCs w:val="24"/>
          <w:lang w:val="en-US"/>
        </w:rPr>
        <w:t xml:space="preserve"> and Sons Construction Joint Venture, on 03 September 2014.</w:t>
      </w:r>
    </w:p>
    <w:p w:rsidR="00917BBA" w:rsidRDefault="00917BBA" w:rsidP="00E04786">
      <w:pPr>
        <w:spacing w:after="0" w:line="360" w:lineRule="auto"/>
        <w:jc w:val="both"/>
        <w:rPr>
          <w:rFonts w:ascii="Arial" w:eastAsia="Calibri" w:hAnsi="Arial" w:cs="Arial"/>
          <w:bCs/>
          <w:sz w:val="24"/>
          <w:szCs w:val="24"/>
          <w:lang w:val="en-US"/>
        </w:rPr>
      </w:pPr>
    </w:p>
    <w:p w:rsidR="00917BBA" w:rsidRDefault="00917BBA"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Prior to the award of the aforesaid tender, the 1</w:t>
      </w:r>
      <w:r w:rsidRPr="00917BBA">
        <w:rPr>
          <w:rFonts w:ascii="Arial" w:eastAsia="Calibri" w:hAnsi="Arial" w:cs="Arial"/>
          <w:bCs/>
          <w:sz w:val="24"/>
          <w:szCs w:val="24"/>
          <w:vertAlign w:val="superscript"/>
          <w:lang w:val="en-US"/>
        </w:rPr>
        <w:t>st</w:t>
      </w:r>
      <w:r>
        <w:rPr>
          <w:rFonts w:ascii="Arial" w:eastAsia="Calibri" w:hAnsi="Arial" w:cs="Arial"/>
          <w:bCs/>
          <w:sz w:val="24"/>
          <w:szCs w:val="24"/>
          <w:lang w:val="en-US"/>
        </w:rPr>
        <w:t xml:space="preserve"> Defendant and the 2</w:t>
      </w:r>
      <w:r w:rsidRPr="00917BBA">
        <w:rPr>
          <w:rFonts w:ascii="Arial" w:eastAsia="Calibri" w:hAnsi="Arial" w:cs="Arial"/>
          <w:bCs/>
          <w:sz w:val="24"/>
          <w:szCs w:val="24"/>
          <w:vertAlign w:val="superscript"/>
          <w:lang w:val="en-US"/>
        </w:rPr>
        <w:t>nd</w:t>
      </w:r>
      <w:r>
        <w:rPr>
          <w:rFonts w:ascii="Arial" w:eastAsia="Calibri" w:hAnsi="Arial" w:cs="Arial"/>
          <w:bCs/>
          <w:sz w:val="24"/>
          <w:szCs w:val="24"/>
          <w:lang w:val="en-US"/>
        </w:rPr>
        <w:t xml:space="preserve"> Defendant had on 05 August 2014 entered into a joint venture agreement </w:t>
      </w:r>
      <w:r w:rsidR="00DB29B4">
        <w:rPr>
          <w:rFonts w:ascii="Arial" w:eastAsia="Calibri" w:hAnsi="Arial" w:cs="Arial"/>
          <w:bCs/>
          <w:sz w:val="24"/>
          <w:szCs w:val="24"/>
          <w:lang w:val="en-US"/>
        </w:rPr>
        <w:t xml:space="preserve">with the Plaintiff </w:t>
      </w:r>
      <w:r>
        <w:rPr>
          <w:rFonts w:ascii="Arial" w:eastAsia="Calibri" w:hAnsi="Arial" w:cs="Arial"/>
          <w:bCs/>
          <w:sz w:val="24"/>
          <w:szCs w:val="24"/>
          <w:lang w:val="en-US"/>
        </w:rPr>
        <w:t>in which the</w:t>
      </w:r>
      <w:r w:rsidR="00DB29B4">
        <w:rPr>
          <w:rFonts w:ascii="Arial" w:eastAsia="Calibri" w:hAnsi="Arial" w:cs="Arial"/>
          <w:bCs/>
          <w:sz w:val="24"/>
          <w:szCs w:val="24"/>
          <w:lang w:val="en-US"/>
        </w:rPr>
        <w:t>y</w:t>
      </w:r>
      <w:r>
        <w:rPr>
          <w:rFonts w:ascii="Arial" w:eastAsia="Calibri" w:hAnsi="Arial" w:cs="Arial"/>
          <w:bCs/>
          <w:sz w:val="24"/>
          <w:szCs w:val="24"/>
          <w:lang w:val="en-US"/>
        </w:rPr>
        <w:t xml:space="preserve"> agreed to carry out certain obligations in anticipation of the award of the tender to their joint venture.</w:t>
      </w:r>
    </w:p>
    <w:p w:rsidR="00917BBA" w:rsidRDefault="00917BBA" w:rsidP="00E04786">
      <w:pPr>
        <w:spacing w:after="0" w:line="360" w:lineRule="auto"/>
        <w:jc w:val="both"/>
        <w:rPr>
          <w:rFonts w:ascii="Arial" w:eastAsia="Calibri" w:hAnsi="Arial" w:cs="Arial"/>
          <w:bCs/>
          <w:sz w:val="24"/>
          <w:szCs w:val="24"/>
          <w:lang w:val="en-US"/>
        </w:rPr>
      </w:pPr>
    </w:p>
    <w:p w:rsidR="00917BBA" w:rsidRDefault="00917BBA"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The Plaintiff is not a party to the joint venture that was</w:t>
      </w:r>
      <w:r w:rsidR="00F22A2E">
        <w:rPr>
          <w:rFonts w:ascii="Arial" w:eastAsia="Calibri" w:hAnsi="Arial" w:cs="Arial"/>
          <w:bCs/>
          <w:sz w:val="24"/>
          <w:szCs w:val="24"/>
          <w:lang w:val="en-US"/>
        </w:rPr>
        <w:t xml:space="preserve"> ultimately</w:t>
      </w:r>
      <w:r>
        <w:rPr>
          <w:rFonts w:ascii="Arial" w:eastAsia="Calibri" w:hAnsi="Arial" w:cs="Arial"/>
          <w:bCs/>
          <w:sz w:val="24"/>
          <w:szCs w:val="24"/>
          <w:lang w:val="en-US"/>
        </w:rPr>
        <w:t xml:space="preserve"> awarded the tender in question. The Plaintiff also did not discharge any of the reciprocal obligations as set out in the Joint</w:t>
      </w:r>
      <w:r w:rsidR="00324EFE">
        <w:rPr>
          <w:rFonts w:ascii="Arial" w:eastAsia="Calibri" w:hAnsi="Arial" w:cs="Arial"/>
          <w:bCs/>
          <w:sz w:val="24"/>
          <w:szCs w:val="24"/>
          <w:lang w:val="en-US"/>
        </w:rPr>
        <w:t xml:space="preserve"> Venture he entered into between</w:t>
      </w:r>
      <w:r>
        <w:rPr>
          <w:rFonts w:ascii="Arial" w:eastAsia="Calibri" w:hAnsi="Arial" w:cs="Arial"/>
          <w:bCs/>
          <w:sz w:val="24"/>
          <w:szCs w:val="24"/>
          <w:lang w:val="en-US"/>
        </w:rPr>
        <w:t xml:space="preserve"> the 1</w:t>
      </w:r>
      <w:r w:rsidRPr="00917BBA">
        <w:rPr>
          <w:rFonts w:ascii="Arial" w:eastAsia="Calibri" w:hAnsi="Arial" w:cs="Arial"/>
          <w:bCs/>
          <w:sz w:val="24"/>
          <w:szCs w:val="24"/>
          <w:vertAlign w:val="superscript"/>
          <w:lang w:val="en-US"/>
        </w:rPr>
        <w:t>st</w:t>
      </w:r>
      <w:r>
        <w:rPr>
          <w:rFonts w:ascii="Arial" w:eastAsia="Calibri" w:hAnsi="Arial" w:cs="Arial"/>
          <w:bCs/>
          <w:sz w:val="24"/>
          <w:szCs w:val="24"/>
          <w:lang w:val="en-US"/>
        </w:rPr>
        <w:t xml:space="preserve"> the 2</w:t>
      </w:r>
      <w:r w:rsidRPr="00917BBA">
        <w:rPr>
          <w:rFonts w:ascii="Arial" w:eastAsia="Calibri" w:hAnsi="Arial" w:cs="Arial"/>
          <w:bCs/>
          <w:sz w:val="24"/>
          <w:szCs w:val="24"/>
          <w:vertAlign w:val="superscript"/>
          <w:lang w:val="en-US"/>
        </w:rPr>
        <w:t>nd</w:t>
      </w:r>
      <w:r>
        <w:rPr>
          <w:rFonts w:ascii="Arial" w:eastAsia="Calibri" w:hAnsi="Arial" w:cs="Arial"/>
          <w:bCs/>
          <w:sz w:val="24"/>
          <w:szCs w:val="24"/>
          <w:lang w:val="en-US"/>
        </w:rPr>
        <w:t xml:space="preserve"> Defendants.  After the plaintiff closed his case the Defendants applied for absolution from the instance.  Court granted absolution in </w:t>
      </w:r>
      <w:proofErr w:type="spellStart"/>
      <w:r>
        <w:rPr>
          <w:rFonts w:ascii="Arial" w:eastAsia="Calibri" w:hAnsi="Arial" w:cs="Arial"/>
          <w:bCs/>
          <w:sz w:val="24"/>
          <w:szCs w:val="24"/>
          <w:lang w:val="en-US"/>
        </w:rPr>
        <w:t>favour</w:t>
      </w:r>
      <w:proofErr w:type="spellEnd"/>
      <w:r>
        <w:rPr>
          <w:rFonts w:ascii="Arial" w:eastAsia="Calibri" w:hAnsi="Arial" w:cs="Arial"/>
          <w:bCs/>
          <w:sz w:val="24"/>
          <w:szCs w:val="24"/>
          <w:lang w:val="en-US"/>
        </w:rPr>
        <w:t xml:space="preserve"> of the Defendants.</w:t>
      </w:r>
    </w:p>
    <w:p w:rsidR="00917BBA" w:rsidRPr="006F4EB1" w:rsidRDefault="00917BBA" w:rsidP="00E04786">
      <w:pPr>
        <w:spacing w:after="0" w:line="360" w:lineRule="auto"/>
        <w:jc w:val="both"/>
        <w:rPr>
          <w:rFonts w:ascii="Arial" w:eastAsia="Calibri" w:hAnsi="Arial" w:cs="Arial"/>
          <w:bCs/>
          <w:sz w:val="24"/>
          <w:szCs w:val="24"/>
          <w:lang w:val="en-US"/>
        </w:rPr>
      </w:pPr>
    </w:p>
    <w:p w:rsidR="00E04786" w:rsidRPr="006F4EB1" w:rsidRDefault="002D4EB2"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E04786" w:rsidRPr="006F4EB1" w:rsidRDefault="00E04786" w:rsidP="00E04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E04786" w:rsidRPr="006F4EB1" w:rsidRDefault="002D4EB2" w:rsidP="00E04786">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E04786" w:rsidRPr="006F4EB1" w:rsidRDefault="00E04786" w:rsidP="00E04786">
      <w:pPr>
        <w:spacing w:after="0" w:line="360" w:lineRule="auto"/>
        <w:jc w:val="both"/>
        <w:rPr>
          <w:rFonts w:ascii="Arial" w:eastAsia="MS Mincho" w:hAnsi="Arial" w:cs="Arial"/>
          <w:b/>
          <w:sz w:val="24"/>
          <w:szCs w:val="24"/>
          <w:lang w:val="en-ZA"/>
        </w:rPr>
      </w:pPr>
    </w:p>
    <w:p w:rsidR="006D4357" w:rsidRPr="00DB3613" w:rsidRDefault="00DB3613" w:rsidP="00DB3613">
      <w:pPr>
        <w:pStyle w:val="ListParagraph"/>
        <w:numPr>
          <w:ilvl w:val="0"/>
          <w:numId w:val="1"/>
        </w:numPr>
        <w:spacing w:after="0" w:line="480" w:lineRule="auto"/>
        <w:jc w:val="both"/>
        <w:rPr>
          <w:rFonts w:ascii="Arial" w:eastAsia="Calibri" w:hAnsi="Arial" w:cs="Arial"/>
          <w:sz w:val="24"/>
          <w:szCs w:val="24"/>
          <w:lang w:val="en-US"/>
        </w:rPr>
      </w:pPr>
      <w:r w:rsidRPr="00DB3613">
        <w:rPr>
          <w:rFonts w:ascii="Arial" w:eastAsia="Calibri" w:hAnsi="Arial" w:cs="Arial"/>
          <w:sz w:val="24"/>
          <w:szCs w:val="24"/>
          <w:lang w:val="en-US"/>
        </w:rPr>
        <w:t>Absolution from the instance is grant</w:t>
      </w:r>
      <w:r w:rsidR="006E57B3">
        <w:rPr>
          <w:rFonts w:ascii="Arial" w:eastAsia="Calibri" w:hAnsi="Arial" w:cs="Arial"/>
          <w:sz w:val="24"/>
          <w:szCs w:val="24"/>
          <w:lang w:val="en-US"/>
        </w:rPr>
        <w:t xml:space="preserve">ed in </w:t>
      </w:r>
      <w:proofErr w:type="spellStart"/>
      <w:r w:rsidR="006E57B3">
        <w:rPr>
          <w:rFonts w:ascii="Arial" w:eastAsia="Calibri" w:hAnsi="Arial" w:cs="Arial"/>
          <w:sz w:val="24"/>
          <w:szCs w:val="24"/>
          <w:lang w:val="en-US"/>
        </w:rPr>
        <w:t>favour</w:t>
      </w:r>
      <w:proofErr w:type="spellEnd"/>
      <w:r w:rsidR="006E57B3">
        <w:rPr>
          <w:rFonts w:ascii="Arial" w:eastAsia="Calibri" w:hAnsi="Arial" w:cs="Arial"/>
          <w:sz w:val="24"/>
          <w:szCs w:val="24"/>
          <w:lang w:val="en-US"/>
        </w:rPr>
        <w:t xml:space="preserve"> of the Defendants;</w:t>
      </w:r>
    </w:p>
    <w:p w:rsidR="00DB3613" w:rsidRDefault="00DB3613" w:rsidP="00DB3613">
      <w:pPr>
        <w:pStyle w:val="ListParagraph"/>
        <w:numPr>
          <w:ilvl w:val="0"/>
          <w:numId w:val="1"/>
        </w:num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 xml:space="preserve">The Plaintiff is ordered to pay the costs of </w:t>
      </w:r>
      <w:r w:rsidR="006E57B3">
        <w:rPr>
          <w:rFonts w:ascii="Arial" w:eastAsia="Calibri" w:hAnsi="Arial" w:cs="Arial"/>
          <w:sz w:val="24"/>
          <w:szCs w:val="24"/>
          <w:lang w:val="en-US"/>
        </w:rPr>
        <w:t>the First and Second Defendants;</w:t>
      </w:r>
    </w:p>
    <w:p w:rsidR="00E04786" w:rsidRDefault="00645BE2" w:rsidP="00645BE2">
      <w:pPr>
        <w:pStyle w:val="ListParagraph"/>
        <w:numPr>
          <w:ilvl w:val="0"/>
          <w:numId w:val="1"/>
        </w:num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The matter is removed fr</w:t>
      </w:r>
      <w:r w:rsidR="00324EFE">
        <w:rPr>
          <w:rFonts w:ascii="Arial" w:eastAsia="Calibri" w:hAnsi="Arial" w:cs="Arial"/>
          <w:sz w:val="24"/>
          <w:szCs w:val="24"/>
          <w:lang w:val="en-US"/>
        </w:rPr>
        <w:t>om the roll and regarded finaliz</w:t>
      </w:r>
      <w:r>
        <w:rPr>
          <w:rFonts w:ascii="Arial" w:eastAsia="Calibri" w:hAnsi="Arial" w:cs="Arial"/>
          <w:sz w:val="24"/>
          <w:szCs w:val="24"/>
          <w:lang w:val="en-US"/>
        </w:rPr>
        <w:t>ed.</w:t>
      </w:r>
    </w:p>
    <w:p w:rsidR="00280CA6" w:rsidRDefault="00280CA6" w:rsidP="00280CA6">
      <w:pPr>
        <w:spacing w:after="0" w:line="480" w:lineRule="auto"/>
        <w:jc w:val="both"/>
        <w:rPr>
          <w:rFonts w:ascii="Arial" w:eastAsia="Calibri" w:hAnsi="Arial" w:cs="Arial"/>
          <w:sz w:val="24"/>
          <w:szCs w:val="24"/>
          <w:lang w:val="en-US"/>
        </w:rPr>
      </w:pPr>
    </w:p>
    <w:p w:rsidR="00280CA6" w:rsidRPr="00280CA6" w:rsidRDefault="00280CA6" w:rsidP="00280CA6">
      <w:pPr>
        <w:spacing w:after="0" w:line="480" w:lineRule="auto"/>
        <w:jc w:val="both"/>
        <w:rPr>
          <w:rFonts w:ascii="Arial" w:eastAsia="Calibri" w:hAnsi="Arial" w:cs="Arial"/>
          <w:sz w:val="24"/>
          <w:szCs w:val="24"/>
          <w:lang w:val="en-US"/>
        </w:rPr>
      </w:pPr>
    </w:p>
    <w:p w:rsidR="00E04786" w:rsidRPr="006F4EB1" w:rsidRDefault="002D4EB2" w:rsidP="00E04786">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0;height:1.5pt" o:hralign="center" o:hrstd="t" o:hr="t" fillcolor="#a0a0a0" stroked="f"/>
        </w:pict>
      </w:r>
    </w:p>
    <w:p w:rsidR="00E04786" w:rsidRPr="006F4EB1" w:rsidRDefault="00E04786" w:rsidP="00E04786">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E04786" w:rsidRPr="006F4EB1" w:rsidRDefault="002D4EB2" w:rsidP="00E04786">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E04786" w:rsidRDefault="00FD34F4" w:rsidP="00E0478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FD34F4" w:rsidRPr="006F4EB1" w:rsidRDefault="00FD34F4" w:rsidP="00E04786">
      <w:pPr>
        <w:spacing w:after="0" w:line="360" w:lineRule="auto"/>
        <w:jc w:val="both"/>
        <w:rPr>
          <w:rFonts w:ascii="Arial" w:eastAsia="Calibri" w:hAnsi="Arial" w:cs="Arial"/>
          <w:sz w:val="24"/>
          <w:szCs w:val="24"/>
          <w:lang w:val="en-US"/>
        </w:rPr>
      </w:pPr>
    </w:p>
    <w:p w:rsidR="00E04786" w:rsidRPr="006F4EB1" w:rsidRDefault="00E04786" w:rsidP="00E04786">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E04786" w:rsidRPr="006F4EB1" w:rsidRDefault="00E04786" w:rsidP="00E04786">
      <w:pPr>
        <w:spacing w:after="0" w:line="360" w:lineRule="auto"/>
        <w:jc w:val="both"/>
        <w:rPr>
          <w:rFonts w:ascii="Arial" w:eastAsia="Calibri" w:hAnsi="Arial" w:cs="Arial"/>
          <w:sz w:val="24"/>
          <w:szCs w:val="24"/>
          <w:lang w:val="en-US"/>
        </w:rPr>
      </w:pPr>
    </w:p>
    <w:p w:rsidR="00DB3613" w:rsidRDefault="00E04786" w:rsidP="00DB3613">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89548E">
        <w:rPr>
          <w:rFonts w:ascii="Arial" w:eastAsia="Calibri" w:hAnsi="Arial" w:cs="Arial"/>
          <w:sz w:val="24"/>
          <w:szCs w:val="24"/>
          <w:lang w:val="en-US"/>
        </w:rPr>
        <w:t>The Plaintiff instituted an action against the Defendants for</w:t>
      </w:r>
      <w:r w:rsidR="005847F9">
        <w:rPr>
          <w:rFonts w:ascii="Arial" w:eastAsia="Calibri" w:hAnsi="Arial" w:cs="Arial"/>
          <w:sz w:val="24"/>
          <w:szCs w:val="24"/>
          <w:lang w:val="en-US"/>
        </w:rPr>
        <w:t>,</w:t>
      </w:r>
      <w:r w:rsidR="0089548E">
        <w:rPr>
          <w:rFonts w:ascii="Arial" w:eastAsia="Calibri" w:hAnsi="Arial" w:cs="Arial"/>
          <w:sz w:val="24"/>
          <w:szCs w:val="24"/>
          <w:lang w:val="en-US"/>
        </w:rPr>
        <w:t xml:space="preserve"> </w:t>
      </w:r>
      <w:proofErr w:type="gramStart"/>
      <w:r w:rsidR="0089548E">
        <w:rPr>
          <w:rFonts w:ascii="Arial" w:eastAsia="Calibri" w:hAnsi="Arial" w:cs="Arial"/>
          <w:sz w:val="24"/>
          <w:szCs w:val="24"/>
          <w:lang w:val="en-US"/>
        </w:rPr>
        <w:t>inter</w:t>
      </w:r>
      <w:proofErr w:type="gramEnd"/>
      <w:r w:rsidR="0089548E">
        <w:rPr>
          <w:rFonts w:ascii="Arial" w:eastAsia="Calibri" w:hAnsi="Arial" w:cs="Arial"/>
          <w:sz w:val="24"/>
          <w:szCs w:val="24"/>
          <w:lang w:val="en-US"/>
        </w:rPr>
        <w:t xml:space="preserve"> alia, the payment of N$ 381 343.74 in respect of profits – share, derived from a t</w:t>
      </w:r>
      <w:r w:rsidR="00324EFE">
        <w:rPr>
          <w:rFonts w:ascii="Arial" w:eastAsia="Calibri" w:hAnsi="Arial" w:cs="Arial"/>
          <w:sz w:val="24"/>
          <w:szCs w:val="24"/>
          <w:lang w:val="en-US"/>
        </w:rPr>
        <w:t>ender awarded by the Municipal C</w:t>
      </w:r>
      <w:r w:rsidR="0089548E">
        <w:rPr>
          <w:rFonts w:ascii="Arial" w:eastAsia="Calibri" w:hAnsi="Arial" w:cs="Arial"/>
          <w:sz w:val="24"/>
          <w:szCs w:val="24"/>
          <w:lang w:val="en-US"/>
        </w:rPr>
        <w:t xml:space="preserve">ouncil of </w:t>
      </w:r>
      <w:proofErr w:type="spellStart"/>
      <w:r w:rsidR="0089548E">
        <w:rPr>
          <w:rFonts w:ascii="Arial" w:eastAsia="Calibri" w:hAnsi="Arial" w:cs="Arial"/>
          <w:sz w:val="24"/>
          <w:szCs w:val="24"/>
          <w:lang w:val="en-US"/>
        </w:rPr>
        <w:t>Henties</w:t>
      </w:r>
      <w:proofErr w:type="spellEnd"/>
      <w:r w:rsidR="0089548E">
        <w:rPr>
          <w:rFonts w:ascii="Arial" w:eastAsia="Calibri" w:hAnsi="Arial" w:cs="Arial"/>
          <w:sz w:val="24"/>
          <w:szCs w:val="24"/>
          <w:lang w:val="en-US"/>
        </w:rPr>
        <w:t xml:space="preserve"> Bay</w:t>
      </w:r>
      <w:r w:rsidR="00645BE2">
        <w:rPr>
          <w:rFonts w:ascii="Arial" w:eastAsia="Calibri" w:hAnsi="Arial" w:cs="Arial"/>
          <w:sz w:val="24"/>
          <w:szCs w:val="24"/>
          <w:lang w:val="en-US"/>
        </w:rPr>
        <w:t xml:space="preserve"> to K&amp;G Bricks/</w:t>
      </w:r>
      <w:proofErr w:type="spellStart"/>
      <w:r w:rsidR="00645BE2">
        <w:rPr>
          <w:rFonts w:ascii="Arial" w:eastAsia="Calibri" w:hAnsi="Arial" w:cs="Arial"/>
          <w:sz w:val="24"/>
          <w:szCs w:val="24"/>
          <w:lang w:val="en-US"/>
        </w:rPr>
        <w:t>Tatamutsi</w:t>
      </w:r>
      <w:proofErr w:type="spellEnd"/>
      <w:r w:rsidR="00645BE2">
        <w:rPr>
          <w:rFonts w:ascii="Arial" w:eastAsia="Calibri" w:hAnsi="Arial" w:cs="Arial"/>
          <w:sz w:val="24"/>
          <w:szCs w:val="24"/>
          <w:lang w:val="en-US"/>
        </w:rPr>
        <w:t xml:space="preserve"> and Sons Construction Joint Venture on 03 September 2014</w:t>
      </w:r>
      <w:r w:rsidR="0089548E">
        <w:rPr>
          <w:rFonts w:ascii="Arial" w:eastAsia="Calibri" w:hAnsi="Arial" w:cs="Arial"/>
          <w:sz w:val="24"/>
          <w:szCs w:val="24"/>
          <w:lang w:val="en-US"/>
        </w:rPr>
        <w:t xml:space="preserve">. </w:t>
      </w:r>
      <w:r w:rsidR="00645BE2">
        <w:rPr>
          <w:rFonts w:ascii="Arial" w:eastAsia="Calibri" w:hAnsi="Arial" w:cs="Arial"/>
          <w:sz w:val="24"/>
          <w:szCs w:val="24"/>
          <w:lang w:val="en-US"/>
        </w:rPr>
        <w:t xml:space="preserve"> It is common cause that the Plaintiff is not a party to the Joint Venture that was awarded the tender by the aforesaid Municipal Council.  </w:t>
      </w:r>
      <w:r w:rsidR="0089548E">
        <w:rPr>
          <w:rFonts w:ascii="Arial" w:eastAsia="Calibri" w:hAnsi="Arial" w:cs="Arial"/>
          <w:sz w:val="24"/>
          <w:szCs w:val="24"/>
          <w:lang w:val="en-US"/>
        </w:rPr>
        <w:t xml:space="preserve">The </w:t>
      </w:r>
      <w:r w:rsidR="00645BE2">
        <w:rPr>
          <w:rFonts w:ascii="Arial" w:eastAsia="Calibri" w:hAnsi="Arial" w:cs="Arial"/>
          <w:sz w:val="24"/>
          <w:szCs w:val="24"/>
          <w:lang w:val="en-US"/>
        </w:rPr>
        <w:t>suit by the Plaintiff</w:t>
      </w:r>
      <w:r w:rsidR="0089548E">
        <w:rPr>
          <w:rFonts w:ascii="Arial" w:eastAsia="Calibri" w:hAnsi="Arial" w:cs="Arial"/>
          <w:sz w:val="24"/>
          <w:szCs w:val="24"/>
          <w:lang w:val="en-US"/>
        </w:rPr>
        <w:t xml:space="preserve"> is based on a written agreement entered into by the Plaintiff and the First and Second </w:t>
      </w:r>
      <w:proofErr w:type="gramStart"/>
      <w:r w:rsidR="0089548E">
        <w:rPr>
          <w:rFonts w:ascii="Arial" w:eastAsia="Calibri" w:hAnsi="Arial" w:cs="Arial"/>
          <w:sz w:val="24"/>
          <w:szCs w:val="24"/>
          <w:lang w:val="en-US"/>
        </w:rPr>
        <w:t>Defendants,</w:t>
      </w:r>
      <w:proofErr w:type="gramEnd"/>
      <w:r w:rsidR="0089548E">
        <w:rPr>
          <w:rFonts w:ascii="Arial" w:eastAsia="Calibri" w:hAnsi="Arial" w:cs="Arial"/>
          <w:sz w:val="24"/>
          <w:szCs w:val="24"/>
          <w:lang w:val="en-US"/>
        </w:rPr>
        <w:t xml:space="preserve"> dated the 05 August 2014.</w:t>
      </w:r>
      <w:r w:rsidR="00645BE2">
        <w:rPr>
          <w:rFonts w:ascii="Arial" w:eastAsia="Calibri" w:hAnsi="Arial" w:cs="Arial"/>
          <w:sz w:val="24"/>
          <w:szCs w:val="24"/>
          <w:lang w:val="en-US"/>
        </w:rPr>
        <w:t xml:space="preserve">  In the agreement entered into between the Plaintiff and the First and Second Defendants, the parties had set out certain reciprocal obligations, in anticipation that the tender would be awarded to their Joint Venture.</w:t>
      </w:r>
      <w:r w:rsidR="000F0EC6">
        <w:rPr>
          <w:rFonts w:ascii="Arial" w:eastAsia="Calibri" w:hAnsi="Arial" w:cs="Arial"/>
          <w:sz w:val="24"/>
          <w:szCs w:val="24"/>
          <w:lang w:val="en-US"/>
        </w:rPr>
        <w:t xml:space="preserve">  By agreement between the parties the court granted an order deleting the words “for the period of June – July 2014” as they appear in Article 1, of the aforesaid agreement, in order to reflect the intention of the parties.</w:t>
      </w:r>
    </w:p>
    <w:p w:rsidR="0089548E" w:rsidRDefault="0089548E" w:rsidP="00DB3613">
      <w:pPr>
        <w:spacing w:after="0" w:line="360" w:lineRule="auto"/>
        <w:jc w:val="both"/>
        <w:rPr>
          <w:rFonts w:ascii="Arial" w:eastAsia="Calibri" w:hAnsi="Arial" w:cs="Arial"/>
          <w:sz w:val="24"/>
          <w:szCs w:val="24"/>
          <w:lang w:val="en-US"/>
        </w:rPr>
      </w:pPr>
    </w:p>
    <w:p w:rsidR="0089548E" w:rsidRDefault="0089548E" w:rsidP="00DB361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said agreement purports to set out the rights and obligations of the parties thereto. Some of the obligations set out require the parties jointly to:</w:t>
      </w:r>
    </w:p>
    <w:p w:rsidR="009B2320" w:rsidRDefault="009B2320" w:rsidP="00DB3613">
      <w:pPr>
        <w:spacing w:after="0" w:line="360" w:lineRule="auto"/>
        <w:jc w:val="both"/>
        <w:rPr>
          <w:rFonts w:ascii="Arial" w:eastAsia="Calibri" w:hAnsi="Arial" w:cs="Arial"/>
          <w:sz w:val="24"/>
          <w:szCs w:val="24"/>
          <w:lang w:val="en-US"/>
        </w:rPr>
      </w:pPr>
    </w:p>
    <w:p w:rsidR="0089548E" w:rsidRPr="009B2320" w:rsidRDefault="005847F9" w:rsidP="009B2320">
      <w:pPr>
        <w:pStyle w:val="ListParagraph"/>
        <w:numPr>
          <w:ilvl w:val="0"/>
          <w:numId w:val="4"/>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c</w:t>
      </w:r>
      <w:r w:rsidR="0089548E" w:rsidRPr="009B2320">
        <w:rPr>
          <w:rFonts w:ascii="Arial" w:eastAsia="Calibri" w:hAnsi="Arial" w:cs="Arial"/>
          <w:sz w:val="24"/>
          <w:szCs w:val="24"/>
          <w:lang w:val="en-US"/>
        </w:rPr>
        <w:t>ontribute in equal proportions</w:t>
      </w:r>
      <w:r w:rsidRPr="009B2320">
        <w:rPr>
          <w:rFonts w:ascii="Arial" w:eastAsia="Calibri" w:hAnsi="Arial" w:cs="Arial"/>
          <w:sz w:val="24"/>
          <w:szCs w:val="24"/>
          <w:lang w:val="en-US"/>
        </w:rPr>
        <w:t xml:space="preserve"> in order</w:t>
      </w:r>
      <w:r w:rsidR="0089548E" w:rsidRPr="009B2320">
        <w:rPr>
          <w:rFonts w:ascii="Arial" w:eastAsia="Calibri" w:hAnsi="Arial" w:cs="Arial"/>
          <w:sz w:val="24"/>
          <w:szCs w:val="24"/>
          <w:lang w:val="en-US"/>
        </w:rPr>
        <w:t xml:space="preserve"> to obtain a performance bond in the amount of N$ 640 000;</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89548E" w:rsidRPr="009B2320" w:rsidRDefault="007627B5" w:rsidP="009B2320">
      <w:pPr>
        <w:pStyle w:val="ListParagraph"/>
        <w:numPr>
          <w:ilvl w:val="0"/>
          <w:numId w:val="4"/>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f</w:t>
      </w:r>
      <w:r w:rsidR="0089548E" w:rsidRPr="009B2320">
        <w:rPr>
          <w:rFonts w:ascii="Arial" w:eastAsia="Calibri" w:hAnsi="Arial" w:cs="Arial"/>
          <w:sz w:val="24"/>
          <w:szCs w:val="24"/>
          <w:lang w:val="en-US"/>
        </w:rPr>
        <w:t xml:space="preserve">acilitate a bridging </w:t>
      </w:r>
      <w:r w:rsidR="008A5294" w:rsidRPr="009B2320">
        <w:rPr>
          <w:rFonts w:ascii="Arial" w:eastAsia="Calibri" w:hAnsi="Arial" w:cs="Arial"/>
          <w:sz w:val="24"/>
          <w:szCs w:val="24"/>
          <w:lang w:val="en-US"/>
        </w:rPr>
        <w:t>finance from a financial institution;</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9B2320" w:rsidRPr="009B2320" w:rsidRDefault="008A5294" w:rsidP="009B2320">
      <w:pPr>
        <w:pStyle w:val="ListParagraph"/>
        <w:numPr>
          <w:ilvl w:val="0"/>
          <w:numId w:val="4"/>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 xml:space="preserve">render administrative / financial expertise to the enterprise </w:t>
      </w:r>
      <w:proofErr w:type="spellStart"/>
      <w:r w:rsidRPr="009B2320">
        <w:rPr>
          <w:rFonts w:ascii="Arial" w:eastAsia="Calibri" w:hAnsi="Arial" w:cs="Arial"/>
          <w:sz w:val="24"/>
          <w:szCs w:val="24"/>
          <w:lang w:val="en-US"/>
        </w:rPr>
        <w:t>etc</w:t>
      </w:r>
      <w:proofErr w:type="spellEnd"/>
      <w:r w:rsidRPr="009B2320">
        <w:rPr>
          <w:rFonts w:ascii="Arial" w:eastAsia="Calibri" w:hAnsi="Arial" w:cs="Arial"/>
          <w:sz w:val="24"/>
          <w:szCs w:val="24"/>
          <w:lang w:val="en-US"/>
        </w:rPr>
        <w:t>;</w:t>
      </w:r>
    </w:p>
    <w:p w:rsidR="00156B10" w:rsidRDefault="00156B10" w:rsidP="00DB3613">
      <w:pPr>
        <w:spacing w:after="0" w:line="360" w:lineRule="auto"/>
        <w:jc w:val="both"/>
        <w:rPr>
          <w:rFonts w:ascii="Arial" w:eastAsia="Calibri" w:hAnsi="Arial" w:cs="Arial"/>
          <w:sz w:val="24"/>
          <w:szCs w:val="24"/>
          <w:lang w:val="en-US"/>
        </w:rPr>
      </w:pPr>
    </w:p>
    <w:p w:rsidR="008A5294" w:rsidRDefault="007627B5" w:rsidP="00DB361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r>
      <w:r w:rsidR="008A5294">
        <w:rPr>
          <w:rFonts w:ascii="Arial" w:eastAsia="Calibri" w:hAnsi="Arial" w:cs="Arial"/>
          <w:sz w:val="24"/>
          <w:szCs w:val="24"/>
          <w:lang w:val="en-US"/>
        </w:rPr>
        <w:t xml:space="preserve"> In return for carrying out such obligations, the parties shall be entitled to share in the profits generated from the venture in proportions of:</w:t>
      </w:r>
    </w:p>
    <w:p w:rsidR="009B2320" w:rsidRDefault="009B2320" w:rsidP="00DB3613">
      <w:pPr>
        <w:spacing w:after="0" w:line="360" w:lineRule="auto"/>
        <w:jc w:val="both"/>
        <w:rPr>
          <w:rFonts w:ascii="Arial" w:eastAsia="Calibri" w:hAnsi="Arial" w:cs="Arial"/>
          <w:sz w:val="24"/>
          <w:szCs w:val="24"/>
          <w:lang w:val="en-US"/>
        </w:rPr>
      </w:pPr>
    </w:p>
    <w:p w:rsidR="008A5294" w:rsidRDefault="007627B5" w:rsidP="009B232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00324EFE">
        <w:rPr>
          <w:rFonts w:ascii="Arial" w:eastAsia="Calibri" w:hAnsi="Arial" w:cs="Arial"/>
          <w:sz w:val="24"/>
          <w:szCs w:val="24"/>
          <w:lang w:val="en-US"/>
        </w:rPr>
        <w:t xml:space="preserve"> </w:t>
      </w:r>
      <w:r w:rsidR="008A5294">
        <w:rPr>
          <w:rFonts w:ascii="Arial" w:eastAsia="Calibri" w:hAnsi="Arial" w:cs="Arial"/>
          <w:sz w:val="24"/>
          <w:szCs w:val="24"/>
          <w:lang w:val="en-US"/>
        </w:rPr>
        <w:t>34% for the First Defendant;</w:t>
      </w:r>
    </w:p>
    <w:p w:rsidR="008A5294" w:rsidRDefault="007627B5" w:rsidP="009B232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(b) </w:t>
      </w:r>
      <w:r w:rsidR="008A5294">
        <w:rPr>
          <w:rFonts w:ascii="Arial" w:eastAsia="Calibri" w:hAnsi="Arial" w:cs="Arial"/>
          <w:sz w:val="24"/>
          <w:szCs w:val="24"/>
          <w:lang w:val="en-US"/>
        </w:rPr>
        <w:t xml:space="preserve">33% for the Second Defendant; and </w:t>
      </w:r>
    </w:p>
    <w:p w:rsidR="008A5294" w:rsidRDefault="007627B5" w:rsidP="009B232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(c) </w:t>
      </w:r>
      <w:r w:rsidR="008A5294">
        <w:rPr>
          <w:rFonts w:ascii="Arial" w:eastAsia="Calibri" w:hAnsi="Arial" w:cs="Arial"/>
          <w:sz w:val="24"/>
          <w:szCs w:val="24"/>
          <w:lang w:val="en-US"/>
        </w:rPr>
        <w:t>33% for the Plaintiff.</w:t>
      </w:r>
    </w:p>
    <w:p w:rsidR="009B2320" w:rsidRDefault="009B2320" w:rsidP="009B2320">
      <w:pPr>
        <w:spacing w:after="0" w:line="360" w:lineRule="auto"/>
        <w:jc w:val="both"/>
        <w:rPr>
          <w:rFonts w:ascii="Arial" w:eastAsia="Calibri" w:hAnsi="Arial" w:cs="Arial"/>
          <w:sz w:val="24"/>
          <w:szCs w:val="24"/>
          <w:lang w:val="en-US"/>
        </w:rPr>
      </w:pPr>
    </w:p>
    <w:p w:rsidR="008A5294" w:rsidRDefault="00894018"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sidR="008A5294">
        <w:rPr>
          <w:rFonts w:ascii="Arial" w:eastAsia="Calibri" w:hAnsi="Arial" w:cs="Arial"/>
          <w:sz w:val="24"/>
          <w:szCs w:val="24"/>
          <w:lang w:val="en-US"/>
        </w:rPr>
        <w:t>]</w:t>
      </w:r>
      <w:r w:rsidR="008A5294">
        <w:rPr>
          <w:rFonts w:ascii="Arial" w:eastAsia="Calibri" w:hAnsi="Arial" w:cs="Arial"/>
          <w:sz w:val="24"/>
          <w:szCs w:val="24"/>
          <w:lang w:val="en-US"/>
        </w:rPr>
        <w:tab/>
        <w:t>The agreement further makes the following provisions:</w:t>
      </w:r>
    </w:p>
    <w:p w:rsidR="009B2320" w:rsidRDefault="009B2320" w:rsidP="008A5294">
      <w:pPr>
        <w:spacing w:after="0" w:line="360" w:lineRule="auto"/>
        <w:jc w:val="both"/>
        <w:rPr>
          <w:rFonts w:ascii="Arial" w:eastAsia="Calibri" w:hAnsi="Arial" w:cs="Arial"/>
          <w:sz w:val="24"/>
          <w:szCs w:val="24"/>
          <w:lang w:val="en-US"/>
        </w:rPr>
      </w:pPr>
    </w:p>
    <w:p w:rsidR="00DC17B3" w:rsidRPr="009B2320" w:rsidRDefault="008A5294" w:rsidP="009B2320">
      <w:pPr>
        <w:pStyle w:val="ListParagraph"/>
        <w:numPr>
          <w:ilvl w:val="0"/>
          <w:numId w:val="5"/>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 xml:space="preserve">The agreement is subject to a suspensive condition that the Municipality of </w:t>
      </w:r>
      <w:proofErr w:type="spellStart"/>
      <w:r w:rsidRPr="009B2320">
        <w:rPr>
          <w:rFonts w:ascii="Arial" w:eastAsia="Calibri" w:hAnsi="Arial" w:cs="Arial"/>
          <w:sz w:val="24"/>
          <w:szCs w:val="24"/>
          <w:lang w:val="en-US"/>
        </w:rPr>
        <w:t>Henties</w:t>
      </w:r>
      <w:proofErr w:type="spellEnd"/>
      <w:r w:rsidRPr="009B2320">
        <w:rPr>
          <w:rFonts w:ascii="Arial" w:eastAsia="Calibri" w:hAnsi="Arial" w:cs="Arial"/>
          <w:sz w:val="24"/>
          <w:szCs w:val="24"/>
          <w:lang w:val="en-US"/>
        </w:rPr>
        <w:t xml:space="preserve"> Bay awards the tender to the joint venture of the Plaintiff and the Defendants.</w:t>
      </w:r>
      <w:r w:rsidR="00DC17B3" w:rsidRPr="009B2320">
        <w:rPr>
          <w:rFonts w:ascii="Arial" w:eastAsia="Calibri" w:hAnsi="Arial" w:cs="Arial"/>
          <w:sz w:val="24"/>
          <w:szCs w:val="24"/>
          <w:lang w:val="en-US"/>
        </w:rPr>
        <w:t xml:space="preserve"> It is common cause that the tender was not</w:t>
      </w:r>
      <w:r w:rsidR="003E3EF7" w:rsidRPr="009B2320">
        <w:rPr>
          <w:rFonts w:ascii="Arial" w:eastAsia="Calibri" w:hAnsi="Arial" w:cs="Arial"/>
          <w:sz w:val="24"/>
          <w:szCs w:val="24"/>
          <w:lang w:val="en-US"/>
        </w:rPr>
        <w:t xml:space="preserve"> awarded to this </w:t>
      </w:r>
      <w:r w:rsidR="00FC3480" w:rsidRPr="009B2320">
        <w:rPr>
          <w:rFonts w:ascii="Arial" w:eastAsia="Calibri" w:hAnsi="Arial" w:cs="Arial"/>
          <w:sz w:val="24"/>
          <w:szCs w:val="24"/>
          <w:lang w:val="en-US"/>
        </w:rPr>
        <w:t xml:space="preserve">particular </w:t>
      </w:r>
      <w:r w:rsidR="003E3EF7" w:rsidRPr="009B2320">
        <w:rPr>
          <w:rFonts w:ascii="Arial" w:eastAsia="Calibri" w:hAnsi="Arial" w:cs="Arial"/>
          <w:sz w:val="24"/>
          <w:szCs w:val="24"/>
          <w:lang w:val="en-US"/>
        </w:rPr>
        <w:t>joint venture;</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9B2320" w:rsidRDefault="003E3EF7" w:rsidP="009B2320">
      <w:pPr>
        <w:pStyle w:val="ListParagraph"/>
        <w:numPr>
          <w:ilvl w:val="0"/>
          <w:numId w:val="5"/>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The agreement shall remain in effect until completion of the project; and</w:t>
      </w:r>
    </w:p>
    <w:p w:rsidR="009B2320" w:rsidRPr="009B2320" w:rsidRDefault="009B2320" w:rsidP="009B2320">
      <w:pPr>
        <w:pStyle w:val="ListParagraph"/>
        <w:ind w:hanging="720"/>
        <w:rPr>
          <w:rFonts w:ascii="Arial" w:eastAsia="Calibri" w:hAnsi="Arial" w:cs="Arial"/>
          <w:sz w:val="24"/>
          <w:szCs w:val="24"/>
          <w:lang w:val="en-US"/>
        </w:rPr>
      </w:pPr>
    </w:p>
    <w:p w:rsidR="009B2320" w:rsidRPr="009B2320" w:rsidRDefault="003E3EF7" w:rsidP="009B2320">
      <w:pPr>
        <w:pStyle w:val="ListParagraph"/>
        <w:numPr>
          <w:ilvl w:val="0"/>
          <w:numId w:val="5"/>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 xml:space="preserve">The agreement is subject to the arbitration clause, such arbitration to be mutually agreed upon by the parties, failing which </w:t>
      </w:r>
      <w:r w:rsidR="006B0159" w:rsidRPr="009B2320">
        <w:rPr>
          <w:rFonts w:ascii="Arial" w:eastAsia="Calibri" w:hAnsi="Arial" w:cs="Arial"/>
          <w:sz w:val="24"/>
          <w:szCs w:val="24"/>
          <w:lang w:val="en-US"/>
        </w:rPr>
        <w:t>the issue shall</w:t>
      </w:r>
      <w:r w:rsidRPr="009B2320">
        <w:rPr>
          <w:rFonts w:ascii="Arial" w:eastAsia="Calibri" w:hAnsi="Arial" w:cs="Arial"/>
          <w:sz w:val="24"/>
          <w:szCs w:val="24"/>
          <w:lang w:val="en-US"/>
        </w:rPr>
        <w:t xml:space="preserve"> be decided upon by the President of the Law Society of Namibia (Article XIII</w:t>
      </w:r>
      <w:r w:rsidR="006B0159" w:rsidRPr="009B2320">
        <w:rPr>
          <w:rFonts w:ascii="Arial" w:eastAsia="Calibri" w:hAnsi="Arial" w:cs="Arial"/>
          <w:sz w:val="24"/>
          <w:szCs w:val="24"/>
          <w:lang w:val="en-US"/>
        </w:rPr>
        <w:t xml:space="preserve"> of the agreement</w:t>
      </w:r>
      <w:r w:rsidRPr="009B2320">
        <w:rPr>
          <w:rFonts w:ascii="Arial" w:eastAsia="Calibri" w:hAnsi="Arial" w:cs="Arial"/>
          <w:sz w:val="24"/>
          <w:szCs w:val="24"/>
          <w:lang w:val="en-US"/>
        </w:rPr>
        <w:t xml:space="preserve">). </w:t>
      </w:r>
    </w:p>
    <w:p w:rsidR="003E3EF7" w:rsidRDefault="003E3EF7" w:rsidP="008A5294">
      <w:pPr>
        <w:spacing w:after="0" w:line="360" w:lineRule="auto"/>
        <w:jc w:val="both"/>
        <w:rPr>
          <w:rFonts w:ascii="Arial" w:eastAsia="Calibri" w:hAnsi="Arial" w:cs="Arial"/>
          <w:sz w:val="24"/>
          <w:szCs w:val="24"/>
          <w:lang w:val="en-US"/>
        </w:rPr>
      </w:pPr>
    </w:p>
    <w:p w:rsidR="003E3EF7" w:rsidRDefault="00884B6D"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sidR="003E3EF7">
        <w:rPr>
          <w:rFonts w:ascii="Arial" w:eastAsia="Calibri" w:hAnsi="Arial" w:cs="Arial"/>
          <w:sz w:val="24"/>
          <w:szCs w:val="24"/>
          <w:lang w:val="en-US"/>
        </w:rPr>
        <w:t>]</w:t>
      </w:r>
      <w:r w:rsidR="003E3EF7">
        <w:rPr>
          <w:rFonts w:ascii="Arial" w:eastAsia="Calibri" w:hAnsi="Arial" w:cs="Arial"/>
          <w:sz w:val="24"/>
          <w:szCs w:val="24"/>
          <w:lang w:val="en-US"/>
        </w:rPr>
        <w:tab/>
        <w:t xml:space="preserve">The test at this stage is, whether or not the Plaintiff has succeeded in adducing sufficient evidence upon which a reasonable court may find in his </w:t>
      </w:r>
      <w:proofErr w:type="spellStart"/>
      <w:r w:rsidR="003E3EF7">
        <w:rPr>
          <w:rFonts w:ascii="Arial" w:eastAsia="Calibri" w:hAnsi="Arial" w:cs="Arial"/>
          <w:sz w:val="24"/>
          <w:szCs w:val="24"/>
          <w:lang w:val="en-US"/>
        </w:rPr>
        <w:t>favour</w:t>
      </w:r>
      <w:proofErr w:type="spellEnd"/>
      <w:r w:rsidR="003E3EF7">
        <w:rPr>
          <w:rFonts w:ascii="Arial" w:eastAsia="Calibri" w:hAnsi="Arial" w:cs="Arial"/>
          <w:sz w:val="24"/>
          <w:szCs w:val="24"/>
          <w:lang w:val="en-US"/>
        </w:rPr>
        <w:t xml:space="preserve">. </w:t>
      </w:r>
      <w:r w:rsidR="00831E56">
        <w:rPr>
          <w:rFonts w:ascii="Arial" w:eastAsia="Calibri" w:hAnsi="Arial" w:cs="Arial"/>
          <w:sz w:val="24"/>
          <w:szCs w:val="24"/>
          <w:lang w:val="en-US"/>
        </w:rPr>
        <w:t xml:space="preserve">The court will refuse to grant absolution from the instance if there are </w:t>
      </w:r>
      <w:r w:rsidR="00073089">
        <w:rPr>
          <w:rFonts w:ascii="Arial" w:eastAsia="Calibri" w:hAnsi="Arial" w:cs="Arial"/>
          <w:sz w:val="24"/>
          <w:szCs w:val="24"/>
          <w:lang w:val="en-US"/>
        </w:rPr>
        <w:t>several reasonable inferences or probabilities</w:t>
      </w:r>
      <w:r w:rsidR="00C54E5D">
        <w:rPr>
          <w:rFonts w:ascii="Arial" w:eastAsia="Calibri" w:hAnsi="Arial" w:cs="Arial"/>
          <w:sz w:val="24"/>
          <w:szCs w:val="24"/>
          <w:lang w:val="en-US"/>
        </w:rPr>
        <w:t>,</w:t>
      </w:r>
      <w:r w:rsidR="00073089">
        <w:rPr>
          <w:rFonts w:ascii="Arial" w:eastAsia="Calibri" w:hAnsi="Arial" w:cs="Arial"/>
          <w:sz w:val="24"/>
          <w:szCs w:val="24"/>
          <w:lang w:val="en-US"/>
        </w:rPr>
        <w:t xml:space="preserve"> arising out of the evidence one of which </w:t>
      </w:r>
      <w:proofErr w:type="spellStart"/>
      <w:r w:rsidR="00073089">
        <w:rPr>
          <w:rFonts w:ascii="Arial" w:eastAsia="Calibri" w:hAnsi="Arial" w:cs="Arial"/>
          <w:sz w:val="24"/>
          <w:szCs w:val="24"/>
          <w:lang w:val="en-US"/>
        </w:rPr>
        <w:t>favours</w:t>
      </w:r>
      <w:proofErr w:type="spellEnd"/>
      <w:r w:rsidR="00073089">
        <w:rPr>
          <w:rFonts w:ascii="Arial" w:eastAsia="Calibri" w:hAnsi="Arial" w:cs="Arial"/>
          <w:sz w:val="24"/>
          <w:szCs w:val="24"/>
          <w:lang w:val="en-US"/>
        </w:rPr>
        <w:t xml:space="preserve"> the Plaintiff’s version of events. </w:t>
      </w:r>
    </w:p>
    <w:p w:rsidR="00073089" w:rsidRDefault="00073089" w:rsidP="008A5294">
      <w:pPr>
        <w:spacing w:after="0" w:line="360" w:lineRule="auto"/>
        <w:jc w:val="both"/>
        <w:rPr>
          <w:rFonts w:ascii="Arial" w:eastAsia="Calibri" w:hAnsi="Arial" w:cs="Arial"/>
          <w:sz w:val="24"/>
          <w:szCs w:val="24"/>
          <w:lang w:val="en-US"/>
        </w:rPr>
      </w:pPr>
    </w:p>
    <w:p w:rsidR="00073089" w:rsidRDefault="00884B6D"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sidR="00064BF7">
        <w:rPr>
          <w:rFonts w:ascii="Arial" w:eastAsia="Calibri" w:hAnsi="Arial" w:cs="Arial"/>
          <w:sz w:val="24"/>
          <w:szCs w:val="24"/>
          <w:lang w:val="en-US"/>
        </w:rPr>
        <w:t>]</w:t>
      </w:r>
      <w:r w:rsidR="00064BF7">
        <w:rPr>
          <w:rFonts w:ascii="Arial" w:eastAsia="Calibri" w:hAnsi="Arial" w:cs="Arial"/>
          <w:sz w:val="24"/>
          <w:szCs w:val="24"/>
          <w:lang w:val="en-US"/>
        </w:rPr>
        <w:tab/>
        <w:t xml:space="preserve">For the Plaintiff to succeed, </w:t>
      </w:r>
      <w:r w:rsidR="00073089">
        <w:rPr>
          <w:rFonts w:ascii="Arial" w:eastAsia="Calibri" w:hAnsi="Arial" w:cs="Arial"/>
          <w:sz w:val="24"/>
          <w:szCs w:val="24"/>
          <w:lang w:val="en-US"/>
        </w:rPr>
        <w:t>he must at this stage, set out that:</w:t>
      </w:r>
    </w:p>
    <w:p w:rsidR="009B2320" w:rsidRDefault="009B2320" w:rsidP="008A5294">
      <w:pPr>
        <w:spacing w:after="0" w:line="360" w:lineRule="auto"/>
        <w:jc w:val="both"/>
        <w:rPr>
          <w:rFonts w:ascii="Arial" w:eastAsia="Calibri" w:hAnsi="Arial" w:cs="Arial"/>
          <w:sz w:val="24"/>
          <w:szCs w:val="24"/>
          <w:lang w:val="en-US"/>
        </w:rPr>
      </w:pPr>
    </w:p>
    <w:p w:rsidR="00073089" w:rsidRDefault="00884B6D"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proofErr w:type="gramStart"/>
      <w:r w:rsidR="00064BF7">
        <w:rPr>
          <w:rFonts w:ascii="Arial" w:eastAsia="Calibri" w:hAnsi="Arial" w:cs="Arial"/>
          <w:sz w:val="24"/>
          <w:szCs w:val="24"/>
          <w:lang w:val="en-US"/>
        </w:rPr>
        <w:t>t</w:t>
      </w:r>
      <w:r w:rsidR="00073089">
        <w:rPr>
          <w:rFonts w:ascii="Arial" w:eastAsia="Calibri" w:hAnsi="Arial" w:cs="Arial"/>
          <w:sz w:val="24"/>
          <w:szCs w:val="24"/>
          <w:lang w:val="en-US"/>
        </w:rPr>
        <w:t>he</w:t>
      </w:r>
      <w:proofErr w:type="gramEnd"/>
      <w:r w:rsidR="00073089">
        <w:rPr>
          <w:rFonts w:ascii="Arial" w:eastAsia="Calibri" w:hAnsi="Arial" w:cs="Arial"/>
          <w:sz w:val="24"/>
          <w:szCs w:val="24"/>
          <w:lang w:val="en-US"/>
        </w:rPr>
        <w:t xml:space="preserve"> relevant suspensive conditions have been fulfilled;</w:t>
      </w:r>
    </w:p>
    <w:p w:rsidR="00073089" w:rsidRDefault="00884B6D"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r>
      <w:proofErr w:type="gramStart"/>
      <w:r w:rsidR="00064BF7">
        <w:rPr>
          <w:rFonts w:ascii="Arial" w:eastAsia="Calibri" w:hAnsi="Arial" w:cs="Arial"/>
          <w:sz w:val="24"/>
          <w:szCs w:val="24"/>
          <w:lang w:val="en-US"/>
        </w:rPr>
        <w:t>h</w:t>
      </w:r>
      <w:r w:rsidR="00073089">
        <w:rPr>
          <w:rFonts w:ascii="Arial" w:eastAsia="Calibri" w:hAnsi="Arial" w:cs="Arial"/>
          <w:sz w:val="24"/>
          <w:szCs w:val="24"/>
          <w:lang w:val="en-US"/>
        </w:rPr>
        <w:t>e</w:t>
      </w:r>
      <w:proofErr w:type="gramEnd"/>
      <w:r w:rsidR="00073089">
        <w:rPr>
          <w:rFonts w:ascii="Arial" w:eastAsia="Calibri" w:hAnsi="Arial" w:cs="Arial"/>
          <w:sz w:val="24"/>
          <w:szCs w:val="24"/>
          <w:lang w:val="en-US"/>
        </w:rPr>
        <w:t xml:space="preserve"> performed his part of the bargain, as set out in the agreement; and </w:t>
      </w:r>
    </w:p>
    <w:p w:rsidR="00073089" w:rsidRDefault="00884B6D"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Pr>
          <w:rFonts w:ascii="Arial" w:eastAsia="Calibri" w:hAnsi="Arial" w:cs="Arial"/>
          <w:sz w:val="24"/>
          <w:szCs w:val="24"/>
          <w:lang w:val="en-US"/>
        </w:rPr>
        <w:tab/>
      </w:r>
      <w:proofErr w:type="gramStart"/>
      <w:r w:rsidR="00064BF7">
        <w:rPr>
          <w:rFonts w:ascii="Arial" w:eastAsia="Calibri" w:hAnsi="Arial" w:cs="Arial"/>
          <w:sz w:val="24"/>
          <w:szCs w:val="24"/>
          <w:lang w:val="en-US"/>
        </w:rPr>
        <w:t>h</w:t>
      </w:r>
      <w:r w:rsidR="00073089">
        <w:rPr>
          <w:rFonts w:ascii="Arial" w:eastAsia="Calibri" w:hAnsi="Arial" w:cs="Arial"/>
          <w:sz w:val="24"/>
          <w:szCs w:val="24"/>
          <w:lang w:val="en-US"/>
        </w:rPr>
        <w:t>e</w:t>
      </w:r>
      <w:proofErr w:type="gramEnd"/>
      <w:r w:rsidR="00073089">
        <w:rPr>
          <w:rFonts w:ascii="Arial" w:eastAsia="Calibri" w:hAnsi="Arial" w:cs="Arial"/>
          <w:sz w:val="24"/>
          <w:szCs w:val="24"/>
          <w:lang w:val="en-US"/>
        </w:rPr>
        <w:t xml:space="preserve"> has fulfilled other requirements set out in the agreement.</w:t>
      </w:r>
    </w:p>
    <w:p w:rsidR="00073089" w:rsidRDefault="00073089" w:rsidP="008A5294">
      <w:pPr>
        <w:spacing w:after="0" w:line="360" w:lineRule="auto"/>
        <w:jc w:val="both"/>
        <w:rPr>
          <w:rFonts w:ascii="Arial" w:eastAsia="Calibri" w:hAnsi="Arial" w:cs="Arial"/>
          <w:sz w:val="24"/>
          <w:szCs w:val="24"/>
          <w:lang w:val="en-US"/>
        </w:rPr>
      </w:pPr>
    </w:p>
    <w:p w:rsidR="00073089" w:rsidRDefault="00064BF7"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sidR="00073089">
        <w:rPr>
          <w:rFonts w:ascii="Arial" w:eastAsia="Calibri" w:hAnsi="Arial" w:cs="Arial"/>
          <w:sz w:val="24"/>
          <w:szCs w:val="24"/>
          <w:lang w:val="en-US"/>
        </w:rPr>
        <w:t>]</w:t>
      </w:r>
      <w:r w:rsidR="00073089">
        <w:rPr>
          <w:rFonts w:ascii="Arial" w:eastAsia="Calibri" w:hAnsi="Arial" w:cs="Arial"/>
          <w:sz w:val="24"/>
          <w:szCs w:val="24"/>
          <w:lang w:val="en-US"/>
        </w:rPr>
        <w:tab/>
        <w:t>In the present matter, the Plaintiff has not set out evidence that:</w:t>
      </w:r>
    </w:p>
    <w:p w:rsidR="009B2320" w:rsidRDefault="009B2320" w:rsidP="008A5294">
      <w:pPr>
        <w:spacing w:after="0" w:line="360" w:lineRule="auto"/>
        <w:jc w:val="both"/>
        <w:rPr>
          <w:rFonts w:ascii="Arial" w:eastAsia="Calibri" w:hAnsi="Arial" w:cs="Arial"/>
          <w:sz w:val="24"/>
          <w:szCs w:val="24"/>
          <w:lang w:val="en-US"/>
        </w:rPr>
      </w:pPr>
    </w:p>
    <w:p w:rsidR="00073089" w:rsidRPr="009B2320" w:rsidRDefault="00973DD4" w:rsidP="009B2320">
      <w:pPr>
        <w:pStyle w:val="ListParagraph"/>
        <w:numPr>
          <w:ilvl w:val="0"/>
          <w:numId w:val="6"/>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t</w:t>
      </w:r>
      <w:r w:rsidR="00073089" w:rsidRPr="009B2320">
        <w:rPr>
          <w:rFonts w:ascii="Arial" w:eastAsia="Calibri" w:hAnsi="Arial" w:cs="Arial"/>
          <w:sz w:val="24"/>
          <w:szCs w:val="24"/>
          <w:lang w:val="en-US"/>
        </w:rPr>
        <w:t xml:space="preserve">he suspensive </w:t>
      </w:r>
      <w:r w:rsidR="00F367B9" w:rsidRPr="009B2320">
        <w:rPr>
          <w:rFonts w:ascii="Arial" w:eastAsia="Calibri" w:hAnsi="Arial" w:cs="Arial"/>
          <w:sz w:val="24"/>
          <w:szCs w:val="24"/>
          <w:lang w:val="en-US"/>
        </w:rPr>
        <w:t xml:space="preserve">condition as set out in para </w:t>
      </w:r>
      <w:r w:rsidR="00324EFE" w:rsidRPr="009B2320">
        <w:rPr>
          <w:rFonts w:ascii="Arial" w:eastAsia="Calibri" w:hAnsi="Arial" w:cs="Arial"/>
          <w:sz w:val="24"/>
          <w:szCs w:val="24"/>
          <w:lang w:val="en-US"/>
        </w:rPr>
        <w:t>[</w:t>
      </w:r>
      <w:r w:rsidR="00F367B9" w:rsidRPr="009B2320">
        <w:rPr>
          <w:rFonts w:ascii="Arial" w:eastAsia="Calibri" w:hAnsi="Arial" w:cs="Arial"/>
          <w:sz w:val="24"/>
          <w:szCs w:val="24"/>
          <w:lang w:val="en-US"/>
        </w:rPr>
        <w:t>4</w:t>
      </w:r>
      <w:r w:rsidR="00324EFE" w:rsidRPr="009B2320">
        <w:rPr>
          <w:rFonts w:ascii="Arial" w:eastAsia="Calibri" w:hAnsi="Arial" w:cs="Arial"/>
          <w:sz w:val="24"/>
          <w:szCs w:val="24"/>
          <w:lang w:val="en-US"/>
        </w:rPr>
        <w:t xml:space="preserve">] </w:t>
      </w:r>
      <w:r w:rsidR="00884B6D" w:rsidRPr="009B2320">
        <w:rPr>
          <w:rFonts w:ascii="Arial" w:eastAsia="Calibri" w:hAnsi="Arial" w:cs="Arial"/>
          <w:sz w:val="24"/>
          <w:szCs w:val="24"/>
          <w:lang w:val="en-US"/>
        </w:rPr>
        <w:t xml:space="preserve">(a) above, </w:t>
      </w:r>
      <w:r w:rsidR="00073089" w:rsidRPr="009B2320">
        <w:rPr>
          <w:rFonts w:ascii="Arial" w:eastAsia="Calibri" w:hAnsi="Arial" w:cs="Arial"/>
          <w:sz w:val="24"/>
          <w:szCs w:val="24"/>
          <w:lang w:val="en-US"/>
        </w:rPr>
        <w:t xml:space="preserve">was fulfilled and indeed he conceded </w:t>
      </w:r>
      <w:r w:rsidR="00B37145" w:rsidRPr="009B2320">
        <w:rPr>
          <w:rFonts w:ascii="Arial" w:eastAsia="Calibri" w:hAnsi="Arial" w:cs="Arial"/>
          <w:sz w:val="24"/>
          <w:szCs w:val="24"/>
          <w:lang w:val="en-US"/>
        </w:rPr>
        <w:t>that it was not fulfilled;</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B37145" w:rsidRPr="009B2320" w:rsidRDefault="00064BF7" w:rsidP="009B2320">
      <w:pPr>
        <w:pStyle w:val="ListParagraph"/>
        <w:numPr>
          <w:ilvl w:val="0"/>
          <w:numId w:val="6"/>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h</w:t>
      </w:r>
      <w:r w:rsidR="00B37145" w:rsidRPr="009B2320">
        <w:rPr>
          <w:rFonts w:ascii="Arial" w:eastAsia="Calibri" w:hAnsi="Arial" w:cs="Arial"/>
          <w:sz w:val="24"/>
          <w:szCs w:val="24"/>
          <w:lang w:val="en-US"/>
        </w:rPr>
        <w:t>e contributed his proportion to obtaining a performance bond;</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B37145" w:rsidRPr="009B2320" w:rsidRDefault="00064BF7" w:rsidP="009B2320">
      <w:pPr>
        <w:pStyle w:val="ListParagraph"/>
        <w:numPr>
          <w:ilvl w:val="0"/>
          <w:numId w:val="6"/>
        </w:numPr>
        <w:spacing w:after="0" w:line="360" w:lineRule="auto"/>
        <w:ind w:hanging="720"/>
        <w:jc w:val="both"/>
        <w:rPr>
          <w:rFonts w:ascii="Arial" w:eastAsia="Calibri" w:hAnsi="Arial" w:cs="Arial"/>
          <w:sz w:val="24"/>
          <w:szCs w:val="24"/>
          <w:lang w:val="en-US"/>
        </w:rPr>
      </w:pPr>
      <w:r w:rsidRPr="009B2320">
        <w:rPr>
          <w:rFonts w:ascii="Arial" w:eastAsia="Calibri" w:hAnsi="Arial" w:cs="Arial"/>
          <w:sz w:val="24"/>
          <w:szCs w:val="24"/>
          <w:lang w:val="en-US"/>
        </w:rPr>
        <w:t>h</w:t>
      </w:r>
      <w:r w:rsidR="00B37145" w:rsidRPr="009B2320">
        <w:rPr>
          <w:rFonts w:ascii="Arial" w:eastAsia="Calibri" w:hAnsi="Arial" w:cs="Arial"/>
          <w:sz w:val="24"/>
          <w:szCs w:val="24"/>
          <w:lang w:val="en-US"/>
        </w:rPr>
        <w:t>e rendered administrative / financial management expertise;</w:t>
      </w:r>
    </w:p>
    <w:p w:rsidR="009B2320" w:rsidRPr="009B2320" w:rsidRDefault="009B2320" w:rsidP="009B2320">
      <w:pPr>
        <w:spacing w:after="0" w:line="360" w:lineRule="auto"/>
        <w:ind w:hanging="720"/>
        <w:jc w:val="both"/>
        <w:rPr>
          <w:rFonts w:ascii="Arial" w:eastAsia="Calibri" w:hAnsi="Arial" w:cs="Arial"/>
          <w:sz w:val="24"/>
          <w:szCs w:val="24"/>
          <w:lang w:val="en-US"/>
        </w:rPr>
      </w:pPr>
    </w:p>
    <w:p w:rsidR="009B2320" w:rsidRPr="009B2320" w:rsidRDefault="00064BF7" w:rsidP="009B2320">
      <w:pPr>
        <w:pStyle w:val="ListParagraph"/>
        <w:numPr>
          <w:ilvl w:val="0"/>
          <w:numId w:val="6"/>
        </w:numPr>
        <w:spacing w:after="0" w:line="360" w:lineRule="auto"/>
        <w:ind w:hanging="720"/>
        <w:jc w:val="both"/>
        <w:rPr>
          <w:rFonts w:ascii="Arial" w:eastAsia="Calibri" w:hAnsi="Arial" w:cs="Arial"/>
          <w:sz w:val="24"/>
          <w:szCs w:val="24"/>
          <w:lang w:val="en-US"/>
        </w:rPr>
      </w:pPr>
      <w:proofErr w:type="gramStart"/>
      <w:r w:rsidRPr="009B2320">
        <w:rPr>
          <w:rFonts w:ascii="Arial" w:eastAsia="Calibri" w:hAnsi="Arial" w:cs="Arial"/>
          <w:sz w:val="24"/>
          <w:szCs w:val="24"/>
          <w:lang w:val="en-US"/>
        </w:rPr>
        <w:t>h</w:t>
      </w:r>
      <w:r w:rsidR="00B37145" w:rsidRPr="009B2320">
        <w:rPr>
          <w:rFonts w:ascii="Arial" w:eastAsia="Calibri" w:hAnsi="Arial" w:cs="Arial"/>
          <w:sz w:val="24"/>
          <w:szCs w:val="24"/>
          <w:lang w:val="en-US"/>
        </w:rPr>
        <w:t>e</w:t>
      </w:r>
      <w:proofErr w:type="gramEnd"/>
      <w:r w:rsidR="00B37145" w:rsidRPr="009B2320">
        <w:rPr>
          <w:rFonts w:ascii="Arial" w:eastAsia="Calibri" w:hAnsi="Arial" w:cs="Arial"/>
          <w:sz w:val="24"/>
          <w:szCs w:val="24"/>
          <w:lang w:val="en-US"/>
        </w:rPr>
        <w:t xml:space="preserve"> took part in facilitating a bridging finance from a financial institution.</w:t>
      </w:r>
    </w:p>
    <w:p w:rsidR="00064BF7" w:rsidRDefault="00064BF7" w:rsidP="008A5294">
      <w:pPr>
        <w:spacing w:after="0" w:line="360" w:lineRule="auto"/>
        <w:jc w:val="both"/>
        <w:rPr>
          <w:rFonts w:ascii="Arial" w:eastAsia="Calibri" w:hAnsi="Arial" w:cs="Arial"/>
          <w:sz w:val="24"/>
          <w:szCs w:val="24"/>
          <w:lang w:val="en-US"/>
        </w:rPr>
      </w:pPr>
    </w:p>
    <w:p w:rsidR="00064BF7" w:rsidRDefault="00064BF7"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It is apparent from the provisions of the agreement that the agreement involved reciprocal obligations as more fully set out in para </w:t>
      </w:r>
      <w:r w:rsidR="00324EFE">
        <w:rPr>
          <w:rFonts w:ascii="Arial" w:eastAsia="Calibri" w:hAnsi="Arial" w:cs="Arial"/>
          <w:sz w:val="24"/>
          <w:szCs w:val="24"/>
          <w:lang w:val="en-US"/>
        </w:rPr>
        <w:t>[</w:t>
      </w:r>
      <w:r>
        <w:rPr>
          <w:rFonts w:ascii="Arial" w:eastAsia="Calibri" w:hAnsi="Arial" w:cs="Arial"/>
          <w:sz w:val="24"/>
          <w:szCs w:val="24"/>
          <w:lang w:val="en-US"/>
        </w:rPr>
        <w:t>2</w:t>
      </w:r>
      <w:r w:rsidR="00324EFE">
        <w:rPr>
          <w:rFonts w:ascii="Arial" w:eastAsia="Calibri" w:hAnsi="Arial" w:cs="Arial"/>
          <w:sz w:val="24"/>
          <w:szCs w:val="24"/>
          <w:lang w:val="en-US"/>
        </w:rPr>
        <w:t>]</w:t>
      </w:r>
      <w:r>
        <w:rPr>
          <w:rFonts w:ascii="Arial" w:eastAsia="Calibri" w:hAnsi="Arial" w:cs="Arial"/>
          <w:sz w:val="24"/>
          <w:szCs w:val="24"/>
          <w:lang w:val="en-US"/>
        </w:rPr>
        <w:t xml:space="preserve"> hereof (above).  On his evidence, the Plaintiff has not discharged any of the obligations set out in para </w:t>
      </w:r>
      <w:r w:rsidR="00324EFE">
        <w:rPr>
          <w:rFonts w:ascii="Arial" w:eastAsia="Calibri" w:hAnsi="Arial" w:cs="Arial"/>
          <w:sz w:val="24"/>
          <w:szCs w:val="24"/>
          <w:lang w:val="en-US"/>
        </w:rPr>
        <w:t>[</w:t>
      </w:r>
      <w:r>
        <w:rPr>
          <w:rFonts w:ascii="Arial" w:eastAsia="Calibri" w:hAnsi="Arial" w:cs="Arial"/>
          <w:sz w:val="24"/>
          <w:szCs w:val="24"/>
          <w:lang w:val="en-US"/>
        </w:rPr>
        <w:t>2</w:t>
      </w:r>
      <w:r w:rsidR="00324EFE">
        <w:rPr>
          <w:rFonts w:ascii="Arial" w:eastAsia="Calibri" w:hAnsi="Arial" w:cs="Arial"/>
          <w:sz w:val="24"/>
          <w:szCs w:val="24"/>
          <w:lang w:val="en-US"/>
        </w:rPr>
        <w:t>]</w:t>
      </w:r>
      <w:r>
        <w:rPr>
          <w:rFonts w:ascii="Arial" w:eastAsia="Calibri" w:hAnsi="Arial" w:cs="Arial"/>
          <w:sz w:val="24"/>
          <w:szCs w:val="24"/>
          <w:lang w:val="en-US"/>
        </w:rPr>
        <w:t xml:space="preserve"> above, and therefore cannot claim payment in respect of any profits generated from the venture.</w:t>
      </w:r>
    </w:p>
    <w:p w:rsidR="00B37145" w:rsidRDefault="00B37145" w:rsidP="008A5294">
      <w:pPr>
        <w:spacing w:after="0" w:line="360" w:lineRule="auto"/>
        <w:jc w:val="both"/>
        <w:rPr>
          <w:rFonts w:ascii="Arial" w:eastAsia="Calibri" w:hAnsi="Arial" w:cs="Arial"/>
          <w:sz w:val="24"/>
          <w:szCs w:val="24"/>
          <w:lang w:val="en-US"/>
        </w:rPr>
      </w:pPr>
    </w:p>
    <w:p w:rsidR="00B37145" w:rsidRDefault="003A068A"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sidR="00B37145">
        <w:rPr>
          <w:rFonts w:ascii="Arial" w:eastAsia="Calibri" w:hAnsi="Arial" w:cs="Arial"/>
          <w:sz w:val="24"/>
          <w:szCs w:val="24"/>
          <w:lang w:val="en-US"/>
        </w:rPr>
        <w:t>]</w:t>
      </w:r>
      <w:r w:rsidR="00B37145">
        <w:rPr>
          <w:rFonts w:ascii="Arial" w:eastAsia="Calibri" w:hAnsi="Arial" w:cs="Arial"/>
          <w:sz w:val="24"/>
          <w:szCs w:val="24"/>
          <w:lang w:val="en-US"/>
        </w:rPr>
        <w:tab/>
        <w:t>Furthermore, there is no evidence that profits were derived from the project, as a result of the joint efforts of the parties, to which Plaintiff is entitled to share.</w:t>
      </w:r>
    </w:p>
    <w:p w:rsidR="00AF0E1D" w:rsidRDefault="00AF0E1D" w:rsidP="008A5294">
      <w:pPr>
        <w:spacing w:after="0" w:line="360" w:lineRule="auto"/>
        <w:jc w:val="both"/>
        <w:rPr>
          <w:rFonts w:ascii="Arial" w:eastAsia="Calibri" w:hAnsi="Arial" w:cs="Arial"/>
          <w:sz w:val="24"/>
          <w:szCs w:val="24"/>
          <w:lang w:val="en-US"/>
        </w:rPr>
      </w:pPr>
    </w:p>
    <w:p w:rsidR="00AF0E1D" w:rsidRDefault="003A068A"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AF0E1D">
        <w:rPr>
          <w:rFonts w:ascii="Arial" w:eastAsia="Calibri" w:hAnsi="Arial" w:cs="Arial"/>
          <w:sz w:val="24"/>
          <w:szCs w:val="24"/>
          <w:lang w:val="en-US"/>
        </w:rPr>
        <w:t>]</w:t>
      </w:r>
      <w:r w:rsidR="00AF0E1D">
        <w:rPr>
          <w:rFonts w:ascii="Arial" w:eastAsia="Calibri" w:hAnsi="Arial" w:cs="Arial"/>
          <w:sz w:val="24"/>
          <w:szCs w:val="24"/>
          <w:lang w:val="en-US"/>
        </w:rPr>
        <w:tab/>
        <w:t xml:space="preserve">All in all, I am not satisfied that the Plaintiff has made out a prima facie case upon </w:t>
      </w:r>
      <w:r w:rsidR="002668F8">
        <w:rPr>
          <w:rFonts w:ascii="Arial" w:eastAsia="Calibri" w:hAnsi="Arial" w:cs="Arial"/>
          <w:sz w:val="24"/>
          <w:szCs w:val="24"/>
          <w:lang w:val="en-US"/>
        </w:rPr>
        <w:t xml:space="preserve">which a reasonable court may find in his </w:t>
      </w:r>
      <w:proofErr w:type="spellStart"/>
      <w:r w:rsidR="002668F8">
        <w:rPr>
          <w:rFonts w:ascii="Arial" w:eastAsia="Calibri" w:hAnsi="Arial" w:cs="Arial"/>
          <w:sz w:val="24"/>
          <w:szCs w:val="24"/>
          <w:lang w:val="en-US"/>
        </w:rPr>
        <w:t>favour</w:t>
      </w:r>
      <w:proofErr w:type="spellEnd"/>
      <w:r w:rsidR="002668F8">
        <w:rPr>
          <w:rFonts w:ascii="Arial" w:eastAsia="Calibri" w:hAnsi="Arial" w:cs="Arial"/>
          <w:sz w:val="24"/>
          <w:szCs w:val="24"/>
          <w:lang w:val="en-US"/>
        </w:rPr>
        <w:t xml:space="preserve">. </w:t>
      </w:r>
    </w:p>
    <w:p w:rsidR="002668F8" w:rsidRDefault="002668F8" w:rsidP="008A5294">
      <w:pPr>
        <w:spacing w:after="0" w:line="360" w:lineRule="auto"/>
        <w:jc w:val="both"/>
        <w:rPr>
          <w:rFonts w:ascii="Arial" w:eastAsia="Calibri" w:hAnsi="Arial" w:cs="Arial"/>
          <w:sz w:val="24"/>
          <w:szCs w:val="24"/>
          <w:lang w:val="en-US"/>
        </w:rPr>
      </w:pPr>
    </w:p>
    <w:p w:rsidR="00B37145" w:rsidRDefault="003A068A" w:rsidP="008A5294">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sidR="002668F8">
        <w:rPr>
          <w:rFonts w:ascii="Arial" w:eastAsia="Calibri" w:hAnsi="Arial" w:cs="Arial"/>
          <w:sz w:val="24"/>
          <w:szCs w:val="24"/>
          <w:lang w:val="en-US"/>
        </w:rPr>
        <w:t>]</w:t>
      </w:r>
      <w:r w:rsidR="002668F8">
        <w:rPr>
          <w:rFonts w:ascii="Arial" w:eastAsia="Calibri" w:hAnsi="Arial" w:cs="Arial"/>
          <w:sz w:val="24"/>
          <w:szCs w:val="24"/>
          <w:lang w:val="en-US"/>
        </w:rPr>
        <w:tab/>
        <w:t xml:space="preserve">It is for the </w:t>
      </w:r>
      <w:proofErr w:type="spellStart"/>
      <w:r w:rsidR="002668F8">
        <w:rPr>
          <w:rFonts w:ascii="Arial" w:eastAsia="Calibri" w:hAnsi="Arial" w:cs="Arial"/>
          <w:sz w:val="24"/>
          <w:szCs w:val="24"/>
          <w:lang w:val="en-US"/>
        </w:rPr>
        <w:t>aforegoing</w:t>
      </w:r>
      <w:proofErr w:type="spellEnd"/>
      <w:r w:rsidR="002668F8">
        <w:rPr>
          <w:rFonts w:ascii="Arial" w:eastAsia="Calibri" w:hAnsi="Arial" w:cs="Arial"/>
          <w:sz w:val="24"/>
          <w:szCs w:val="24"/>
          <w:lang w:val="en-US"/>
        </w:rPr>
        <w:t xml:space="preserve"> reason</w:t>
      </w:r>
      <w:r w:rsidR="00527E1C">
        <w:rPr>
          <w:rFonts w:ascii="Arial" w:eastAsia="Calibri" w:hAnsi="Arial" w:cs="Arial"/>
          <w:sz w:val="24"/>
          <w:szCs w:val="24"/>
          <w:lang w:val="en-US"/>
        </w:rPr>
        <w:t>s that</w:t>
      </w:r>
      <w:r w:rsidR="002668F8">
        <w:rPr>
          <w:rFonts w:ascii="Arial" w:eastAsia="Calibri" w:hAnsi="Arial" w:cs="Arial"/>
          <w:sz w:val="24"/>
          <w:szCs w:val="24"/>
          <w:lang w:val="en-US"/>
        </w:rPr>
        <w:t xml:space="preserve"> I grant absolution from the instance in </w:t>
      </w:r>
      <w:proofErr w:type="spellStart"/>
      <w:r w:rsidR="002668F8">
        <w:rPr>
          <w:rFonts w:ascii="Arial" w:eastAsia="Calibri" w:hAnsi="Arial" w:cs="Arial"/>
          <w:sz w:val="24"/>
          <w:szCs w:val="24"/>
          <w:lang w:val="en-US"/>
        </w:rPr>
        <w:t>favour</w:t>
      </w:r>
      <w:proofErr w:type="spellEnd"/>
      <w:r w:rsidR="002668F8">
        <w:rPr>
          <w:rFonts w:ascii="Arial" w:eastAsia="Calibri" w:hAnsi="Arial" w:cs="Arial"/>
          <w:sz w:val="24"/>
          <w:szCs w:val="24"/>
          <w:lang w:val="en-US"/>
        </w:rPr>
        <w:t xml:space="preserve"> of the Defendants. In the result, I make the following order:</w:t>
      </w:r>
    </w:p>
    <w:p w:rsidR="002668F8" w:rsidRDefault="002668F8" w:rsidP="008A5294">
      <w:pPr>
        <w:spacing w:after="0" w:line="360" w:lineRule="auto"/>
        <w:jc w:val="both"/>
        <w:rPr>
          <w:rFonts w:ascii="Arial" w:eastAsia="Calibri" w:hAnsi="Arial" w:cs="Arial"/>
          <w:sz w:val="24"/>
          <w:szCs w:val="24"/>
          <w:lang w:val="en-US"/>
        </w:rPr>
      </w:pPr>
    </w:p>
    <w:p w:rsidR="002668F8" w:rsidRPr="002668F8" w:rsidRDefault="002668F8" w:rsidP="002668F8">
      <w:pPr>
        <w:pStyle w:val="ListParagraph"/>
        <w:numPr>
          <w:ilvl w:val="0"/>
          <w:numId w:val="3"/>
        </w:numPr>
        <w:spacing w:after="0" w:line="480" w:lineRule="auto"/>
        <w:jc w:val="both"/>
        <w:rPr>
          <w:rFonts w:ascii="Arial" w:eastAsia="Calibri" w:hAnsi="Arial" w:cs="Arial"/>
          <w:sz w:val="24"/>
          <w:szCs w:val="24"/>
          <w:lang w:val="en-US"/>
        </w:rPr>
      </w:pPr>
      <w:r w:rsidRPr="002668F8">
        <w:rPr>
          <w:rFonts w:ascii="Arial" w:eastAsia="Calibri" w:hAnsi="Arial" w:cs="Arial"/>
          <w:sz w:val="24"/>
          <w:szCs w:val="24"/>
          <w:lang w:val="en-US"/>
        </w:rPr>
        <w:t xml:space="preserve">Absolution from the instance is granted in </w:t>
      </w:r>
      <w:proofErr w:type="spellStart"/>
      <w:r w:rsidRPr="002668F8">
        <w:rPr>
          <w:rFonts w:ascii="Arial" w:eastAsia="Calibri" w:hAnsi="Arial" w:cs="Arial"/>
          <w:sz w:val="24"/>
          <w:szCs w:val="24"/>
          <w:lang w:val="en-US"/>
        </w:rPr>
        <w:t>favour</w:t>
      </w:r>
      <w:proofErr w:type="spellEnd"/>
      <w:r w:rsidRPr="002668F8">
        <w:rPr>
          <w:rFonts w:ascii="Arial" w:eastAsia="Calibri" w:hAnsi="Arial" w:cs="Arial"/>
          <w:sz w:val="24"/>
          <w:szCs w:val="24"/>
          <w:lang w:val="en-US"/>
        </w:rPr>
        <w:t xml:space="preserve"> of the Defendants;</w:t>
      </w:r>
    </w:p>
    <w:p w:rsidR="002668F8" w:rsidRDefault="002668F8" w:rsidP="002668F8">
      <w:pPr>
        <w:pStyle w:val="ListParagraph"/>
        <w:numPr>
          <w:ilvl w:val="0"/>
          <w:numId w:val="3"/>
        </w:num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 xml:space="preserve">The Plaintiff is ordered to pay the costs of </w:t>
      </w:r>
      <w:r w:rsidR="00527E1C">
        <w:rPr>
          <w:rFonts w:ascii="Arial" w:eastAsia="Calibri" w:hAnsi="Arial" w:cs="Arial"/>
          <w:sz w:val="24"/>
          <w:szCs w:val="24"/>
          <w:lang w:val="en-US"/>
        </w:rPr>
        <w:t>the First and Second Defendants;</w:t>
      </w:r>
    </w:p>
    <w:p w:rsidR="003A068A" w:rsidRPr="00DB3613" w:rsidRDefault="003A068A" w:rsidP="002668F8">
      <w:pPr>
        <w:pStyle w:val="ListParagraph"/>
        <w:numPr>
          <w:ilvl w:val="0"/>
          <w:numId w:val="3"/>
        </w:num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 xml:space="preserve">The matter is removed from the roll and regarded </w:t>
      </w:r>
      <w:proofErr w:type="spellStart"/>
      <w:r>
        <w:rPr>
          <w:rFonts w:ascii="Arial" w:eastAsia="Calibri" w:hAnsi="Arial" w:cs="Arial"/>
          <w:sz w:val="24"/>
          <w:szCs w:val="24"/>
          <w:lang w:val="en-US"/>
        </w:rPr>
        <w:t>finalised</w:t>
      </w:r>
      <w:proofErr w:type="spellEnd"/>
      <w:r>
        <w:rPr>
          <w:rFonts w:ascii="Arial" w:eastAsia="Calibri" w:hAnsi="Arial" w:cs="Arial"/>
          <w:sz w:val="24"/>
          <w:szCs w:val="24"/>
          <w:lang w:val="en-US"/>
        </w:rPr>
        <w:t>.</w:t>
      </w:r>
    </w:p>
    <w:p w:rsidR="002668F8" w:rsidRDefault="002668F8" w:rsidP="008A5294">
      <w:pPr>
        <w:spacing w:after="0" w:line="360" w:lineRule="auto"/>
        <w:jc w:val="both"/>
        <w:rPr>
          <w:rFonts w:ascii="Arial" w:eastAsia="Calibri" w:hAnsi="Arial" w:cs="Arial"/>
          <w:sz w:val="24"/>
          <w:szCs w:val="24"/>
          <w:lang w:val="en-US"/>
        </w:rPr>
      </w:pPr>
    </w:p>
    <w:p w:rsidR="0004682B" w:rsidRDefault="0004682B" w:rsidP="006D4357">
      <w:pPr>
        <w:spacing w:after="0" w:line="360" w:lineRule="auto"/>
        <w:jc w:val="both"/>
        <w:rPr>
          <w:rFonts w:ascii="Arial" w:eastAsia="Calibri" w:hAnsi="Arial" w:cs="Arial"/>
          <w:sz w:val="24"/>
          <w:szCs w:val="24"/>
          <w:lang w:val="en-US"/>
        </w:rPr>
      </w:pPr>
    </w:p>
    <w:p w:rsidR="00E04786" w:rsidRPr="006F4EB1" w:rsidRDefault="00E04786" w:rsidP="00E04786">
      <w:pPr>
        <w:spacing w:after="0" w:line="360" w:lineRule="auto"/>
        <w:jc w:val="both"/>
        <w:rPr>
          <w:rFonts w:ascii="Arial" w:hAnsi="Arial" w:cs="Arial"/>
          <w:sz w:val="24"/>
          <w:szCs w:val="24"/>
          <w:lang w:val="en-US"/>
        </w:rPr>
      </w:pPr>
      <w:r w:rsidRPr="006F4EB1">
        <w:rPr>
          <w:rFonts w:ascii="Arial" w:eastAsia="Calibri" w:hAnsi="Arial" w:cs="Arial"/>
          <w:sz w:val="24"/>
          <w:szCs w:val="24"/>
          <w:lang w:val="en-US"/>
        </w:rPr>
        <w:t xml:space="preserve"> </w:t>
      </w:r>
    </w:p>
    <w:p w:rsidR="00E04786" w:rsidRPr="006F4EB1" w:rsidRDefault="00E04786" w:rsidP="00970532">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E04786" w:rsidRDefault="00970532" w:rsidP="00970532">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 </w:t>
      </w:r>
      <w:proofErr w:type="spellStart"/>
      <w:r>
        <w:rPr>
          <w:rFonts w:ascii="Arial" w:hAnsi="Arial" w:cs="Arial"/>
          <w:sz w:val="24"/>
          <w:szCs w:val="24"/>
          <w:lang w:val="en-US"/>
        </w:rPr>
        <w:t>Usiku</w:t>
      </w:r>
      <w:proofErr w:type="spellEnd"/>
    </w:p>
    <w:p w:rsidR="00E04786" w:rsidRPr="006F4EB1" w:rsidRDefault="00E04786" w:rsidP="00970532">
      <w:pPr>
        <w:spacing w:after="0" w:line="360" w:lineRule="auto"/>
        <w:ind w:left="7200" w:firstLine="720"/>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udge</w:t>
      </w:r>
    </w:p>
    <w:p w:rsidR="00E04786" w:rsidRDefault="00E04786" w:rsidP="00E04786">
      <w:pPr>
        <w:spacing w:line="360" w:lineRule="auto"/>
      </w:pPr>
    </w:p>
    <w:p w:rsidR="00E04786" w:rsidRDefault="00E04786" w:rsidP="00E04786"/>
    <w:p w:rsidR="00E04786" w:rsidRDefault="00E04786" w:rsidP="00E04786"/>
    <w:p w:rsidR="00E04786" w:rsidRDefault="00E04786" w:rsidP="00E04786"/>
    <w:p w:rsidR="00E04786" w:rsidRDefault="00E04786" w:rsidP="00E04786"/>
    <w:p w:rsidR="00E04786" w:rsidRDefault="00E04786" w:rsidP="00E04786"/>
    <w:p w:rsidR="006D53F7" w:rsidRDefault="006D53F7" w:rsidP="00E04786"/>
    <w:p w:rsidR="006D53F7" w:rsidRDefault="006D53F7" w:rsidP="00E04786"/>
    <w:p w:rsidR="006D53F7" w:rsidRDefault="006D53F7" w:rsidP="00E04786"/>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9B2320" w:rsidRDefault="009B2320" w:rsidP="00E04786">
      <w:pPr>
        <w:rPr>
          <w:rFonts w:ascii="Arial" w:hAnsi="Arial" w:cs="Arial"/>
          <w:sz w:val="24"/>
          <w:szCs w:val="24"/>
        </w:rPr>
      </w:pPr>
    </w:p>
    <w:p w:rsidR="00E04786" w:rsidRDefault="009B2320" w:rsidP="00E04786">
      <w:pPr>
        <w:rPr>
          <w:rFonts w:ascii="Arial" w:hAnsi="Arial" w:cs="Arial"/>
          <w:sz w:val="24"/>
          <w:szCs w:val="24"/>
        </w:rPr>
      </w:pPr>
      <w:r>
        <w:rPr>
          <w:rFonts w:ascii="Arial" w:hAnsi="Arial" w:cs="Arial"/>
          <w:sz w:val="24"/>
          <w:szCs w:val="24"/>
        </w:rPr>
        <w:lastRenderedPageBreak/>
        <w:t>APPEARA</w:t>
      </w:r>
      <w:r w:rsidR="00820EDC">
        <w:rPr>
          <w:rFonts w:ascii="Arial" w:hAnsi="Arial" w:cs="Arial"/>
          <w:sz w:val="24"/>
          <w:szCs w:val="24"/>
        </w:rPr>
        <w:t>NCES</w:t>
      </w:r>
    </w:p>
    <w:p w:rsidR="00E04786" w:rsidRDefault="00E04786" w:rsidP="00E04786">
      <w:pPr>
        <w:rPr>
          <w:rFonts w:ascii="Arial" w:hAnsi="Arial" w:cs="Arial"/>
          <w:sz w:val="24"/>
          <w:szCs w:val="24"/>
        </w:rPr>
      </w:pPr>
    </w:p>
    <w:p w:rsidR="00E04786" w:rsidRDefault="00E04786" w:rsidP="006D4357">
      <w:pPr>
        <w:rPr>
          <w:rFonts w:ascii="Arial" w:hAnsi="Arial" w:cs="Arial"/>
          <w:sz w:val="24"/>
          <w:szCs w:val="24"/>
        </w:rPr>
      </w:pPr>
      <w:r>
        <w:rPr>
          <w:rFonts w:ascii="Arial" w:hAnsi="Arial" w:cs="Arial"/>
          <w:sz w:val="24"/>
          <w:szCs w:val="24"/>
        </w:rPr>
        <w:t>PLAINTIFF</w:t>
      </w:r>
      <w:r>
        <w:rPr>
          <w:rFonts w:ascii="Arial" w:hAnsi="Arial" w:cs="Arial"/>
          <w:sz w:val="24"/>
          <w:szCs w:val="24"/>
        </w:rPr>
        <w:tab/>
        <w:t>:</w:t>
      </w:r>
      <w:r>
        <w:rPr>
          <w:rFonts w:ascii="Arial" w:hAnsi="Arial" w:cs="Arial"/>
          <w:sz w:val="24"/>
          <w:szCs w:val="24"/>
        </w:rPr>
        <w:tab/>
      </w:r>
      <w:r>
        <w:rPr>
          <w:rFonts w:ascii="Arial" w:hAnsi="Arial" w:cs="Arial"/>
          <w:sz w:val="24"/>
          <w:szCs w:val="24"/>
        </w:rPr>
        <w:tab/>
      </w:r>
      <w:r w:rsidR="002668F8">
        <w:rPr>
          <w:rFonts w:ascii="Arial" w:hAnsi="Arial" w:cs="Arial"/>
          <w:sz w:val="24"/>
          <w:szCs w:val="24"/>
        </w:rPr>
        <w:tab/>
      </w:r>
      <w:proofErr w:type="gramStart"/>
      <w:r w:rsidR="002668F8">
        <w:rPr>
          <w:rFonts w:ascii="Arial" w:hAnsi="Arial" w:cs="Arial"/>
          <w:sz w:val="24"/>
          <w:szCs w:val="24"/>
        </w:rPr>
        <w:t>AN</w:t>
      </w:r>
      <w:proofErr w:type="gramEnd"/>
      <w:r w:rsidR="002668F8">
        <w:rPr>
          <w:rFonts w:ascii="Arial" w:hAnsi="Arial" w:cs="Arial"/>
          <w:sz w:val="24"/>
          <w:szCs w:val="24"/>
        </w:rPr>
        <w:t xml:space="preserve"> Hans-</w:t>
      </w:r>
      <w:proofErr w:type="spellStart"/>
      <w:r w:rsidR="002668F8">
        <w:rPr>
          <w:rFonts w:ascii="Arial" w:hAnsi="Arial" w:cs="Arial"/>
          <w:sz w:val="24"/>
          <w:szCs w:val="24"/>
        </w:rPr>
        <w:t>Kaumbi</w:t>
      </w:r>
      <w:proofErr w:type="spellEnd"/>
    </w:p>
    <w:p w:rsidR="00BE77CB" w:rsidRDefault="00BE77CB" w:rsidP="006D435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9B2320">
        <w:rPr>
          <w:rFonts w:ascii="Arial" w:hAnsi="Arial" w:cs="Arial"/>
          <w:sz w:val="24"/>
          <w:szCs w:val="24"/>
        </w:rPr>
        <w:t>o</w:t>
      </w:r>
      <w:r w:rsidR="002668F8">
        <w:rPr>
          <w:rFonts w:ascii="Arial" w:hAnsi="Arial" w:cs="Arial"/>
          <w:sz w:val="24"/>
          <w:szCs w:val="24"/>
        </w:rPr>
        <w:t>f</w:t>
      </w:r>
      <w:proofErr w:type="gramEnd"/>
      <w:r w:rsidR="002668F8">
        <w:rPr>
          <w:rFonts w:ascii="Arial" w:hAnsi="Arial" w:cs="Arial"/>
          <w:sz w:val="24"/>
          <w:szCs w:val="24"/>
        </w:rPr>
        <w:t xml:space="preserve"> </w:t>
      </w:r>
      <w:proofErr w:type="spellStart"/>
      <w:r w:rsidR="002668F8">
        <w:rPr>
          <w:rFonts w:ascii="Arial" w:hAnsi="Arial" w:cs="Arial"/>
          <w:sz w:val="24"/>
          <w:szCs w:val="24"/>
        </w:rPr>
        <w:t>Ueitele</w:t>
      </w:r>
      <w:proofErr w:type="spellEnd"/>
      <w:r w:rsidR="002668F8">
        <w:rPr>
          <w:rFonts w:ascii="Arial" w:hAnsi="Arial" w:cs="Arial"/>
          <w:sz w:val="24"/>
          <w:szCs w:val="24"/>
        </w:rPr>
        <w:t xml:space="preserve"> &amp; Hans Inc.</w:t>
      </w:r>
      <w:r>
        <w:rPr>
          <w:rFonts w:ascii="Arial" w:hAnsi="Arial" w:cs="Arial"/>
          <w:sz w:val="24"/>
          <w:szCs w:val="24"/>
        </w:rPr>
        <w:t>, Windhoek</w:t>
      </w:r>
    </w:p>
    <w:p w:rsidR="00BE77CB" w:rsidRDefault="00BE77CB" w:rsidP="006D4357">
      <w:pPr>
        <w:rPr>
          <w:rFonts w:ascii="Arial" w:hAnsi="Arial" w:cs="Arial"/>
          <w:sz w:val="24"/>
          <w:szCs w:val="24"/>
        </w:rPr>
      </w:pPr>
    </w:p>
    <w:p w:rsidR="00BE77CB" w:rsidRDefault="00BE77CB" w:rsidP="006D4357">
      <w:pPr>
        <w:rPr>
          <w:rFonts w:ascii="Arial" w:hAnsi="Arial" w:cs="Arial"/>
          <w:sz w:val="24"/>
          <w:szCs w:val="24"/>
        </w:rPr>
      </w:pPr>
      <w:r>
        <w:rPr>
          <w:rFonts w:ascii="Arial" w:hAnsi="Arial" w:cs="Arial"/>
          <w:sz w:val="24"/>
          <w:szCs w:val="24"/>
        </w:rPr>
        <w:t>D</w:t>
      </w:r>
      <w:r w:rsidR="00F50DA9">
        <w:rPr>
          <w:rFonts w:ascii="Arial" w:hAnsi="Arial" w:cs="Arial"/>
          <w:sz w:val="24"/>
          <w:szCs w:val="24"/>
        </w:rPr>
        <w:t>EFENDANT:</w:t>
      </w:r>
      <w:r w:rsidR="00F50DA9">
        <w:rPr>
          <w:rFonts w:ascii="Arial" w:hAnsi="Arial" w:cs="Arial"/>
          <w:sz w:val="24"/>
          <w:szCs w:val="24"/>
        </w:rPr>
        <w:tab/>
      </w:r>
      <w:r w:rsidR="00F50DA9">
        <w:rPr>
          <w:rFonts w:ascii="Arial" w:hAnsi="Arial" w:cs="Arial"/>
          <w:sz w:val="24"/>
          <w:szCs w:val="24"/>
        </w:rPr>
        <w:tab/>
      </w:r>
      <w:r w:rsidR="00F50DA9">
        <w:rPr>
          <w:rFonts w:ascii="Arial" w:hAnsi="Arial" w:cs="Arial"/>
          <w:sz w:val="24"/>
          <w:szCs w:val="24"/>
        </w:rPr>
        <w:tab/>
      </w:r>
      <w:r w:rsidR="002668F8">
        <w:rPr>
          <w:rFonts w:ascii="Arial" w:hAnsi="Arial" w:cs="Arial"/>
          <w:sz w:val="24"/>
          <w:szCs w:val="24"/>
        </w:rPr>
        <w:t xml:space="preserve">J </w:t>
      </w:r>
      <w:proofErr w:type="spellStart"/>
      <w:r w:rsidR="002668F8">
        <w:rPr>
          <w:rFonts w:ascii="Arial" w:hAnsi="Arial" w:cs="Arial"/>
          <w:sz w:val="24"/>
          <w:szCs w:val="24"/>
        </w:rPr>
        <w:t>Diedericks</w:t>
      </w:r>
      <w:proofErr w:type="spellEnd"/>
    </w:p>
    <w:p w:rsidR="00377717" w:rsidRDefault="00377717" w:rsidP="006D4357">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B2320">
        <w:rPr>
          <w:rFonts w:ascii="Arial" w:hAnsi="Arial" w:cs="Arial"/>
          <w:sz w:val="24"/>
          <w:szCs w:val="24"/>
        </w:rPr>
        <w:t>o</w:t>
      </w:r>
      <w:bookmarkStart w:id="0" w:name="_GoBack"/>
      <w:bookmarkEnd w:id="0"/>
      <w:r w:rsidR="00542B40">
        <w:rPr>
          <w:rFonts w:ascii="Arial" w:hAnsi="Arial" w:cs="Arial"/>
          <w:sz w:val="24"/>
          <w:szCs w:val="24"/>
        </w:rPr>
        <w:t xml:space="preserve">f </w:t>
      </w:r>
      <w:proofErr w:type="spellStart"/>
      <w:r w:rsidR="002668F8">
        <w:rPr>
          <w:rFonts w:ascii="Arial" w:hAnsi="Arial" w:cs="Arial"/>
          <w:sz w:val="24"/>
          <w:szCs w:val="24"/>
        </w:rPr>
        <w:t>Diedericks</w:t>
      </w:r>
      <w:proofErr w:type="spellEnd"/>
      <w:r w:rsidR="002668F8">
        <w:rPr>
          <w:rFonts w:ascii="Arial" w:hAnsi="Arial" w:cs="Arial"/>
          <w:sz w:val="24"/>
          <w:szCs w:val="24"/>
        </w:rPr>
        <w:t xml:space="preserve"> Inc.</w:t>
      </w:r>
      <w:r>
        <w:rPr>
          <w:rFonts w:ascii="Arial" w:hAnsi="Arial" w:cs="Arial"/>
          <w:sz w:val="24"/>
          <w:szCs w:val="24"/>
        </w:rPr>
        <w:t>, Windhoek</w:t>
      </w:r>
    </w:p>
    <w:p w:rsidR="00923B3B" w:rsidRDefault="00923B3B"/>
    <w:sectPr w:rsidR="00923B3B" w:rsidSect="00B34DA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B2" w:rsidRDefault="002D4EB2">
      <w:pPr>
        <w:spacing w:after="0" w:line="240" w:lineRule="auto"/>
      </w:pPr>
      <w:r>
        <w:separator/>
      </w:r>
    </w:p>
  </w:endnote>
  <w:endnote w:type="continuationSeparator" w:id="0">
    <w:p w:rsidR="002D4EB2" w:rsidRDefault="002D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B2" w:rsidRDefault="002D4EB2">
      <w:pPr>
        <w:spacing w:after="0" w:line="240" w:lineRule="auto"/>
      </w:pPr>
      <w:r>
        <w:separator/>
      </w:r>
    </w:p>
  </w:footnote>
  <w:footnote w:type="continuationSeparator" w:id="0">
    <w:p w:rsidR="002D4EB2" w:rsidRDefault="002D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51114"/>
      <w:docPartObj>
        <w:docPartGallery w:val="Page Numbers (Top of Page)"/>
        <w:docPartUnique/>
      </w:docPartObj>
    </w:sdtPr>
    <w:sdtEndPr>
      <w:rPr>
        <w:noProof/>
      </w:rPr>
    </w:sdtEndPr>
    <w:sdtContent>
      <w:p w:rsidR="00B34DAC" w:rsidRDefault="00234377">
        <w:pPr>
          <w:pStyle w:val="Header"/>
          <w:jc w:val="right"/>
        </w:pPr>
        <w:r>
          <w:fldChar w:fldCharType="begin"/>
        </w:r>
        <w:r>
          <w:instrText xml:space="preserve"> PAGE   \* MERGEFORMAT </w:instrText>
        </w:r>
        <w:r>
          <w:fldChar w:fldCharType="separate"/>
        </w:r>
        <w:r w:rsidR="009B2320">
          <w:rPr>
            <w:noProof/>
          </w:rPr>
          <w:t>7</w:t>
        </w:r>
        <w:r>
          <w:rPr>
            <w:noProof/>
          </w:rPr>
          <w:fldChar w:fldCharType="end"/>
        </w:r>
      </w:p>
    </w:sdtContent>
  </w:sdt>
  <w:p w:rsidR="008350F7" w:rsidRDefault="002D4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0C5B"/>
    <w:multiLevelType w:val="hybridMultilevel"/>
    <w:tmpl w:val="F2D2F8AA"/>
    <w:lvl w:ilvl="0" w:tplc="62BC3E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13B0627"/>
    <w:multiLevelType w:val="hybridMultilevel"/>
    <w:tmpl w:val="2B801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307B3"/>
    <w:multiLevelType w:val="hybridMultilevel"/>
    <w:tmpl w:val="09F8D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C5253"/>
    <w:multiLevelType w:val="hybridMultilevel"/>
    <w:tmpl w:val="482E9E1C"/>
    <w:lvl w:ilvl="0" w:tplc="36DAD454">
      <w:start w:val="1"/>
      <w:numFmt w:val="decimal"/>
      <w:lvlText w:val="%1."/>
      <w:lvlJc w:val="left"/>
      <w:pPr>
        <w:ind w:left="660" w:hanging="57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FB02EED"/>
    <w:multiLevelType w:val="hybridMultilevel"/>
    <w:tmpl w:val="2788F70E"/>
    <w:lvl w:ilvl="0" w:tplc="36DAD454">
      <w:start w:val="1"/>
      <w:numFmt w:val="decimal"/>
      <w:lvlText w:val="%1."/>
      <w:lvlJc w:val="left"/>
      <w:pPr>
        <w:ind w:left="660" w:hanging="57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82A39C1"/>
    <w:multiLevelType w:val="hybridMultilevel"/>
    <w:tmpl w:val="0CDCC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86"/>
    <w:rsid w:val="00020E62"/>
    <w:rsid w:val="0004682B"/>
    <w:rsid w:val="00050439"/>
    <w:rsid w:val="00064BF7"/>
    <w:rsid w:val="00073089"/>
    <w:rsid w:val="000736D4"/>
    <w:rsid w:val="00094EB4"/>
    <w:rsid w:val="000A627D"/>
    <w:rsid w:val="000F0EC6"/>
    <w:rsid w:val="0013121E"/>
    <w:rsid w:val="00156B10"/>
    <w:rsid w:val="00183219"/>
    <w:rsid w:val="001F0BA5"/>
    <w:rsid w:val="00234377"/>
    <w:rsid w:val="00247CB9"/>
    <w:rsid w:val="002668F8"/>
    <w:rsid w:val="00280CA6"/>
    <w:rsid w:val="002D4EB2"/>
    <w:rsid w:val="00324EFE"/>
    <w:rsid w:val="00377717"/>
    <w:rsid w:val="003A068A"/>
    <w:rsid w:val="003B7B29"/>
    <w:rsid w:val="003E39BC"/>
    <w:rsid w:val="003E3EF7"/>
    <w:rsid w:val="004376C1"/>
    <w:rsid w:val="00437BD2"/>
    <w:rsid w:val="00471520"/>
    <w:rsid w:val="00527E1C"/>
    <w:rsid w:val="00542B40"/>
    <w:rsid w:val="005842E5"/>
    <w:rsid w:val="005847F9"/>
    <w:rsid w:val="005D0B50"/>
    <w:rsid w:val="00602F20"/>
    <w:rsid w:val="00645BE2"/>
    <w:rsid w:val="006A5AED"/>
    <w:rsid w:val="006B0159"/>
    <w:rsid w:val="006D4357"/>
    <w:rsid w:val="006D53F7"/>
    <w:rsid w:val="006E57B3"/>
    <w:rsid w:val="007154B5"/>
    <w:rsid w:val="00735D15"/>
    <w:rsid w:val="007627B5"/>
    <w:rsid w:val="00820EDC"/>
    <w:rsid w:val="00831E56"/>
    <w:rsid w:val="0083371D"/>
    <w:rsid w:val="00875C6D"/>
    <w:rsid w:val="00884B6D"/>
    <w:rsid w:val="00894018"/>
    <w:rsid w:val="0089548E"/>
    <w:rsid w:val="0089780C"/>
    <w:rsid w:val="008A5294"/>
    <w:rsid w:val="00912E86"/>
    <w:rsid w:val="00917BBA"/>
    <w:rsid w:val="00923B3B"/>
    <w:rsid w:val="00970532"/>
    <w:rsid w:val="00973DD4"/>
    <w:rsid w:val="009B2320"/>
    <w:rsid w:val="00A71863"/>
    <w:rsid w:val="00AB4279"/>
    <w:rsid w:val="00AF0E1D"/>
    <w:rsid w:val="00B37145"/>
    <w:rsid w:val="00B93219"/>
    <w:rsid w:val="00BE77CB"/>
    <w:rsid w:val="00BF2C0C"/>
    <w:rsid w:val="00C10880"/>
    <w:rsid w:val="00C54E5D"/>
    <w:rsid w:val="00CC5216"/>
    <w:rsid w:val="00CD7DAC"/>
    <w:rsid w:val="00D512F2"/>
    <w:rsid w:val="00DB29B4"/>
    <w:rsid w:val="00DB3613"/>
    <w:rsid w:val="00DC17B3"/>
    <w:rsid w:val="00DE64AE"/>
    <w:rsid w:val="00DF7DC8"/>
    <w:rsid w:val="00E04786"/>
    <w:rsid w:val="00E55C2D"/>
    <w:rsid w:val="00F00077"/>
    <w:rsid w:val="00F17798"/>
    <w:rsid w:val="00F22A2E"/>
    <w:rsid w:val="00F367B9"/>
    <w:rsid w:val="00F50DA9"/>
    <w:rsid w:val="00FC3480"/>
    <w:rsid w:val="00FD3237"/>
    <w:rsid w:val="00FD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6"/>
    <w:rPr>
      <w:lang w:val="en-GB"/>
    </w:rPr>
  </w:style>
  <w:style w:type="paragraph" w:styleId="BalloonText">
    <w:name w:val="Balloon Text"/>
    <w:basedOn w:val="Normal"/>
    <w:link w:val="BalloonTextChar"/>
    <w:uiPriority w:val="99"/>
    <w:semiHidden/>
    <w:unhideWhenUsed/>
    <w:rsid w:val="00437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C1"/>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DE6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AE"/>
    <w:rPr>
      <w:sz w:val="20"/>
      <w:szCs w:val="20"/>
      <w:lang w:val="en-GB"/>
    </w:rPr>
  </w:style>
  <w:style w:type="character" w:styleId="FootnoteReference">
    <w:name w:val="footnote reference"/>
    <w:basedOn w:val="DefaultParagraphFont"/>
    <w:uiPriority w:val="99"/>
    <w:semiHidden/>
    <w:unhideWhenUsed/>
    <w:rsid w:val="00DE64AE"/>
    <w:rPr>
      <w:vertAlign w:val="superscript"/>
    </w:rPr>
  </w:style>
  <w:style w:type="paragraph" w:styleId="ListParagraph">
    <w:name w:val="List Paragraph"/>
    <w:basedOn w:val="Normal"/>
    <w:uiPriority w:val="34"/>
    <w:qFormat/>
    <w:rsid w:val="00DB3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786"/>
    <w:rPr>
      <w:lang w:val="en-GB"/>
    </w:rPr>
  </w:style>
  <w:style w:type="paragraph" w:styleId="BalloonText">
    <w:name w:val="Balloon Text"/>
    <w:basedOn w:val="Normal"/>
    <w:link w:val="BalloonTextChar"/>
    <w:uiPriority w:val="99"/>
    <w:semiHidden/>
    <w:unhideWhenUsed/>
    <w:rsid w:val="00437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C1"/>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DE6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4AE"/>
    <w:rPr>
      <w:sz w:val="20"/>
      <w:szCs w:val="20"/>
      <w:lang w:val="en-GB"/>
    </w:rPr>
  </w:style>
  <w:style w:type="character" w:styleId="FootnoteReference">
    <w:name w:val="footnote reference"/>
    <w:basedOn w:val="DefaultParagraphFont"/>
    <w:uiPriority w:val="99"/>
    <w:semiHidden/>
    <w:unhideWhenUsed/>
    <w:rsid w:val="00DE64AE"/>
    <w:rPr>
      <w:vertAlign w:val="superscript"/>
    </w:rPr>
  </w:style>
  <w:style w:type="paragraph" w:styleId="ListParagraph">
    <w:name w:val="List Paragraph"/>
    <w:basedOn w:val="Normal"/>
    <w:uiPriority w:val="34"/>
    <w:qFormat/>
    <w:rsid w:val="00DB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2018-07-18T18:30:00+00:00</Judgment_x0020_Date>
    <Year xmlns="c1afb1bd-f2fb-40fd-9abb-aea55b4d7662">2018</Year>
  </documentManagement>
</p:properties>
</file>

<file path=customXml/itemProps1.xml><?xml version="1.0" encoding="utf-8"?>
<ds:datastoreItem xmlns:ds="http://schemas.openxmlformats.org/officeDocument/2006/customXml" ds:itemID="{B633EB10-57AB-4826-A3FC-C41AF075BB60}"/>
</file>

<file path=customXml/itemProps2.xml><?xml version="1.0" encoding="utf-8"?>
<ds:datastoreItem xmlns:ds="http://schemas.openxmlformats.org/officeDocument/2006/customXml" ds:itemID="{D48B2A2D-26BA-4282-B9BA-794767ECCC5E}"/>
</file>

<file path=customXml/itemProps3.xml><?xml version="1.0" encoding="utf-8"?>
<ds:datastoreItem xmlns:ds="http://schemas.openxmlformats.org/officeDocument/2006/customXml" ds:itemID="{71C3D2B8-E9DD-4DE0-8257-44A82C1696A8}"/>
</file>

<file path=customXml/itemProps4.xml><?xml version="1.0" encoding="utf-8"?>
<ds:datastoreItem xmlns:ds="http://schemas.openxmlformats.org/officeDocument/2006/customXml" ds:itemID="{9A20CE64-5E69-41D1-92F9-55C1F6F6EA88}"/>
</file>

<file path=docProps/app.xml><?xml version="1.0" encoding="utf-8"?>
<Properties xmlns="http://schemas.openxmlformats.org/officeDocument/2006/extended-properties" xmlns:vt="http://schemas.openxmlformats.org/officeDocument/2006/docPropsVTypes">
  <Template>Normal</Template>
  <TotalTime>3</TotalTime>
  <Pages>7</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v K  G Bricks CC</dc:title>
  <dc:creator>Loide Shilongo</dc:creator>
  <cp:lastModifiedBy>Nicole Januarie</cp:lastModifiedBy>
  <cp:revision>3</cp:revision>
  <cp:lastPrinted>2018-06-18T09:57:00Z</cp:lastPrinted>
  <dcterms:created xsi:type="dcterms:W3CDTF">2018-07-23T06:47:00Z</dcterms:created>
  <dcterms:modified xsi:type="dcterms:W3CDTF">2018-07-23T08:41:00Z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