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7A" w:rsidRPr="00A16E7A" w:rsidRDefault="00A16E7A" w:rsidP="00A16E7A">
      <w:pPr>
        <w:spacing w:after="0" w:line="360" w:lineRule="auto"/>
        <w:jc w:val="center"/>
        <w:rPr>
          <w:rFonts w:ascii="Arial" w:eastAsia="Calibri" w:hAnsi="Arial" w:cs="Arial"/>
          <w:b/>
          <w:sz w:val="24"/>
          <w:szCs w:val="24"/>
          <w:lang w:val="en-US"/>
        </w:rPr>
      </w:pPr>
      <w:r w:rsidRPr="00A16E7A">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3E329B12" wp14:editId="3673C534">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A16E7A" w:rsidRDefault="00A16E7A" w:rsidP="00A16E7A">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A16E7A" w:rsidRDefault="00A16E7A" w:rsidP="00A16E7A">
                      <w:pPr>
                        <w:jc w:val="right"/>
                      </w:pPr>
                    </w:p>
                  </w:txbxContent>
                </v:textbox>
              </v:shape>
            </w:pict>
          </mc:Fallback>
        </mc:AlternateContent>
      </w:r>
      <w:r w:rsidRPr="00A16E7A">
        <w:rPr>
          <w:rFonts w:ascii="Arial" w:eastAsia="Calibri" w:hAnsi="Arial" w:cs="Arial"/>
          <w:b/>
          <w:sz w:val="24"/>
          <w:szCs w:val="24"/>
          <w:lang w:val="en-US"/>
        </w:rPr>
        <w:t>REPUBLIC OF NAMIBIA</w:t>
      </w:r>
    </w:p>
    <w:p w:rsidR="00A16E7A" w:rsidRPr="00A16E7A" w:rsidRDefault="00A16E7A" w:rsidP="00A16E7A">
      <w:pPr>
        <w:spacing w:after="0" w:line="360" w:lineRule="auto"/>
        <w:jc w:val="center"/>
        <w:rPr>
          <w:rFonts w:ascii="Calibri" w:eastAsia="Calibri" w:hAnsi="Calibri" w:cs="Times New Roman"/>
          <w:b/>
          <w:sz w:val="32"/>
          <w:szCs w:val="32"/>
          <w:lang w:val="en-US"/>
        </w:rPr>
      </w:pPr>
      <w:r w:rsidRPr="00A16E7A">
        <w:rPr>
          <w:rFonts w:ascii="Calibri" w:eastAsia="Calibri" w:hAnsi="Calibri" w:cs="Times New Roman"/>
          <w:b/>
          <w:noProof/>
          <w:sz w:val="32"/>
          <w:szCs w:val="32"/>
          <w:lang w:val="en-US"/>
        </w:rPr>
        <w:drawing>
          <wp:inline distT="0" distB="0" distL="0" distR="0" wp14:anchorId="12611BA8" wp14:editId="326EC59D">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A16E7A" w:rsidRDefault="00A16E7A" w:rsidP="00A16E7A">
      <w:pPr>
        <w:spacing w:after="0" w:line="360" w:lineRule="auto"/>
        <w:jc w:val="center"/>
        <w:rPr>
          <w:rFonts w:ascii="Arial" w:eastAsia="Calibri" w:hAnsi="Arial" w:cs="Arial"/>
          <w:b/>
          <w:sz w:val="24"/>
          <w:szCs w:val="24"/>
          <w:lang w:val="en-US"/>
        </w:rPr>
      </w:pPr>
      <w:r w:rsidRPr="00A16E7A">
        <w:rPr>
          <w:rFonts w:ascii="Arial" w:eastAsia="Calibri" w:hAnsi="Arial" w:cs="Arial"/>
          <w:b/>
          <w:sz w:val="24"/>
          <w:szCs w:val="24"/>
          <w:lang w:val="en-US"/>
        </w:rPr>
        <w:t>HIGH COURT OF NAMIBIA MAIN DIVISION, WINDHOEK</w:t>
      </w:r>
    </w:p>
    <w:p w:rsidR="008808A8" w:rsidRPr="00A16E7A" w:rsidRDefault="008808A8" w:rsidP="00A16E7A">
      <w:pPr>
        <w:spacing w:after="0" w:line="360" w:lineRule="auto"/>
        <w:jc w:val="center"/>
        <w:rPr>
          <w:rFonts w:ascii="Arial" w:eastAsia="Calibri" w:hAnsi="Arial" w:cs="Arial"/>
          <w:b/>
          <w:sz w:val="24"/>
          <w:szCs w:val="24"/>
          <w:lang w:val="en-US"/>
        </w:rPr>
      </w:pPr>
      <w:r>
        <w:rPr>
          <w:rFonts w:ascii="Arial" w:eastAsia="Calibri" w:hAnsi="Arial" w:cs="Arial"/>
          <w:b/>
          <w:sz w:val="24"/>
          <w:szCs w:val="24"/>
          <w:lang w:val="en-US"/>
        </w:rPr>
        <w:t xml:space="preserve">RULING:  </w:t>
      </w:r>
    </w:p>
    <w:p w:rsidR="00A16E7A" w:rsidRPr="00A16E7A" w:rsidRDefault="00A16E7A" w:rsidP="00A16E7A">
      <w:pPr>
        <w:tabs>
          <w:tab w:val="right" w:pos="9000"/>
        </w:tabs>
        <w:spacing w:after="0" w:line="360" w:lineRule="auto"/>
        <w:jc w:val="center"/>
        <w:rPr>
          <w:rFonts w:ascii="Arial" w:eastAsia="Calibri" w:hAnsi="Arial" w:cs="Arial"/>
          <w:b/>
          <w:sz w:val="24"/>
          <w:szCs w:val="24"/>
          <w:lang w:val="en-US"/>
        </w:rPr>
      </w:pPr>
      <w:r w:rsidRPr="00A16E7A">
        <w:rPr>
          <w:rFonts w:ascii="Arial" w:eastAsia="Calibri" w:hAnsi="Arial" w:cs="Arial"/>
          <w:b/>
          <w:sz w:val="24"/>
          <w:szCs w:val="24"/>
          <w:lang w:val="en-US"/>
        </w:rPr>
        <w:tab/>
      </w:r>
    </w:p>
    <w:p w:rsidR="00A16E7A" w:rsidRPr="00A16E7A" w:rsidRDefault="00A16E7A" w:rsidP="00A16E7A">
      <w:pPr>
        <w:spacing w:after="0" w:line="240" w:lineRule="auto"/>
        <w:jc w:val="right"/>
        <w:rPr>
          <w:rFonts w:ascii="Arial Narrow" w:eastAsia="Times New Roman" w:hAnsi="Arial Narrow" w:cs="Times New Roman"/>
          <w:b/>
          <w:color w:val="000000"/>
          <w:sz w:val="16"/>
          <w:szCs w:val="16"/>
          <w:lang w:val="en-US"/>
        </w:rPr>
      </w:pPr>
      <w:r w:rsidRPr="00A16E7A">
        <w:rPr>
          <w:rFonts w:ascii="Arial" w:eastAsia="Calibri" w:hAnsi="Arial" w:cs="Arial"/>
          <w:sz w:val="24"/>
          <w:szCs w:val="24"/>
          <w:lang w:val="en-US"/>
        </w:rPr>
        <w:t>Case no</w:t>
      </w:r>
      <w:r w:rsidRPr="00A16E7A">
        <w:rPr>
          <w:rFonts w:ascii="Arial" w:eastAsia="Calibri" w:hAnsi="Arial" w:cs="Arial"/>
          <w:b/>
          <w:sz w:val="24"/>
          <w:szCs w:val="24"/>
          <w:lang w:val="en-US"/>
        </w:rPr>
        <w:t>:</w:t>
      </w:r>
      <w:r w:rsidRPr="00FD2FE1">
        <w:rPr>
          <w:rFonts w:ascii="Arial Narrow" w:eastAsia="Times New Roman" w:hAnsi="Arial Narrow" w:cs="Times New Roman"/>
          <w:color w:val="000000"/>
          <w:sz w:val="16"/>
          <w:szCs w:val="16"/>
          <w:lang w:val="en-US"/>
        </w:rPr>
        <w:t xml:space="preserve"> </w:t>
      </w:r>
      <w:r w:rsidR="008959E6" w:rsidRPr="00FD2FE1">
        <w:rPr>
          <w:rFonts w:ascii="Arial" w:eastAsia="Times New Roman" w:hAnsi="Arial" w:cs="Arial"/>
          <w:color w:val="000000"/>
          <w:sz w:val="24"/>
          <w:szCs w:val="24"/>
          <w:lang w:val="en-US"/>
        </w:rPr>
        <w:t>I 3622/2014</w:t>
      </w:r>
    </w:p>
    <w:p w:rsidR="00A16E7A" w:rsidRPr="00A16E7A" w:rsidRDefault="00A16E7A" w:rsidP="00A16E7A">
      <w:pPr>
        <w:spacing w:after="160" w:line="259" w:lineRule="auto"/>
        <w:rPr>
          <w:b/>
          <w:lang w:val="en-GB"/>
        </w:rPr>
      </w:pPr>
    </w:p>
    <w:p w:rsidR="00A16E7A" w:rsidRPr="00A16E7A" w:rsidRDefault="00A16E7A" w:rsidP="00A16E7A">
      <w:pPr>
        <w:tabs>
          <w:tab w:val="right" w:pos="9000"/>
        </w:tabs>
        <w:spacing w:after="0" w:line="360" w:lineRule="auto"/>
        <w:jc w:val="right"/>
        <w:rPr>
          <w:rFonts w:ascii="Arial" w:eastAsia="Calibri" w:hAnsi="Arial" w:cs="Arial"/>
          <w:b/>
          <w:sz w:val="24"/>
          <w:szCs w:val="24"/>
          <w:lang w:val="en-US"/>
        </w:rPr>
      </w:pPr>
      <w:r w:rsidRPr="00A16E7A">
        <w:rPr>
          <w:rFonts w:ascii="Arial" w:eastAsia="Calibri" w:hAnsi="Arial" w:cs="Arial"/>
          <w:sz w:val="24"/>
          <w:szCs w:val="24"/>
          <w:lang w:val="en-US"/>
        </w:rPr>
        <w:t xml:space="preserve"> </w:t>
      </w:r>
    </w:p>
    <w:p w:rsidR="00A16E7A" w:rsidRPr="00A16E7A" w:rsidRDefault="00A16E7A" w:rsidP="00A16E7A">
      <w:pPr>
        <w:spacing w:after="0" w:line="360" w:lineRule="auto"/>
        <w:rPr>
          <w:rFonts w:ascii="Arial" w:eastAsia="Calibri" w:hAnsi="Arial" w:cs="Arial"/>
          <w:sz w:val="24"/>
          <w:szCs w:val="24"/>
          <w:lang w:val="en-US"/>
        </w:rPr>
      </w:pPr>
    </w:p>
    <w:p w:rsidR="00A16E7A" w:rsidRPr="00A16E7A" w:rsidRDefault="00A16E7A" w:rsidP="00A16E7A">
      <w:pPr>
        <w:spacing w:after="0" w:line="360" w:lineRule="auto"/>
        <w:rPr>
          <w:rFonts w:ascii="Arial" w:eastAsia="Calibri" w:hAnsi="Arial" w:cs="Arial"/>
          <w:sz w:val="24"/>
          <w:szCs w:val="24"/>
          <w:lang w:val="en-US"/>
        </w:rPr>
      </w:pPr>
      <w:r w:rsidRPr="00A16E7A">
        <w:rPr>
          <w:rFonts w:ascii="Arial" w:eastAsia="Calibri" w:hAnsi="Arial" w:cs="Arial"/>
          <w:sz w:val="24"/>
          <w:szCs w:val="24"/>
          <w:lang w:val="en-US"/>
        </w:rPr>
        <w:t>In the matter between:</w:t>
      </w:r>
    </w:p>
    <w:p w:rsidR="00A16E7A" w:rsidRPr="00A16E7A" w:rsidRDefault="00A16E7A" w:rsidP="00A16E7A">
      <w:pPr>
        <w:keepNext/>
        <w:tabs>
          <w:tab w:val="right" w:pos="9000"/>
        </w:tabs>
        <w:spacing w:after="0" w:line="360" w:lineRule="auto"/>
        <w:outlineLvl w:val="3"/>
        <w:rPr>
          <w:rFonts w:ascii="Arial" w:eastAsia="Times New Roman" w:hAnsi="Arial" w:cs="Arial"/>
          <w:b/>
          <w:sz w:val="24"/>
          <w:szCs w:val="24"/>
          <w:lang w:val="en-GB"/>
        </w:rPr>
      </w:pPr>
    </w:p>
    <w:p w:rsidR="00A16E7A" w:rsidRPr="00A16E7A" w:rsidRDefault="008959E6" w:rsidP="00A16E7A">
      <w:pPr>
        <w:keepNext/>
        <w:tabs>
          <w:tab w:val="right" w:pos="9000"/>
        </w:tabs>
        <w:spacing w:after="0" w:line="360" w:lineRule="auto"/>
        <w:outlineLvl w:val="3"/>
        <w:rPr>
          <w:rFonts w:ascii="Arial" w:eastAsia="Calibri" w:hAnsi="Arial" w:cs="Arial"/>
          <w:b/>
          <w:sz w:val="24"/>
          <w:szCs w:val="24"/>
          <w:lang w:val="en-US"/>
        </w:rPr>
      </w:pPr>
      <w:r>
        <w:rPr>
          <w:rFonts w:ascii="Arial" w:eastAsia="Times New Roman" w:hAnsi="Arial" w:cs="Arial"/>
          <w:b/>
          <w:sz w:val="24"/>
          <w:szCs w:val="24"/>
          <w:lang w:val="en-US" w:eastAsia="en-GB"/>
        </w:rPr>
        <w:t>KONDJENI NKANDI</w:t>
      </w:r>
      <w:r w:rsidR="00A16E7A" w:rsidRPr="00A16E7A">
        <w:rPr>
          <w:rFonts w:ascii="Arial" w:eastAsia="Calibri" w:hAnsi="Arial" w:cs="Arial"/>
          <w:b/>
          <w:sz w:val="24"/>
          <w:szCs w:val="24"/>
          <w:lang w:val="en-US"/>
        </w:rPr>
        <w:tab/>
        <w:t>PLAINTIFF</w:t>
      </w:r>
    </w:p>
    <w:p w:rsidR="00A16E7A" w:rsidRPr="00A16E7A" w:rsidRDefault="00A16E7A" w:rsidP="00A16E7A">
      <w:pPr>
        <w:tabs>
          <w:tab w:val="right" w:pos="9000"/>
        </w:tabs>
        <w:spacing w:after="0" w:line="360" w:lineRule="auto"/>
        <w:jc w:val="both"/>
        <w:rPr>
          <w:rFonts w:ascii="Arial" w:eastAsia="Calibri" w:hAnsi="Arial" w:cs="Arial"/>
          <w:b/>
          <w:sz w:val="24"/>
          <w:szCs w:val="24"/>
          <w:lang w:val="en-US"/>
        </w:rPr>
      </w:pPr>
    </w:p>
    <w:p w:rsidR="00A16E7A" w:rsidRPr="00A16E7A" w:rsidRDefault="00A16E7A" w:rsidP="00A16E7A">
      <w:pPr>
        <w:tabs>
          <w:tab w:val="right" w:pos="9000"/>
        </w:tabs>
        <w:spacing w:after="0" w:line="360" w:lineRule="auto"/>
        <w:jc w:val="both"/>
        <w:rPr>
          <w:rFonts w:ascii="Arial" w:eastAsia="Calibri" w:hAnsi="Arial" w:cs="Arial"/>
          <w:sz w:val="24"/>
          <w:szCs w:val="24"/>
          <w:lang w:val="en-US"/>
        </w:rPr>
      </w:pPr>
      <w:proofErr w:type="gramStart"/>
      <w:r w:rsidRPr="00A16E7A">
        <w:rPr>
          <w:rFonts w:ascii="Arial" w:eastAsia="Calibri" w:hAnsi="Arial" w:cs="Arial"/>
          <w:sz w:val="24"/>
          <w:szCs w:val="24"/>
          <w:lang w:val="en-US"/>
        </w:rPr>
        <w:t>and</w:t>
      </w:r>
      <w:proofErr w:type="gramEnd"/>
      <w:r w:rsidRPr="00A16E7A">
        <w:rPr>
          <w:rFonts w:ascii="Arial" w:eastAsia="Calibri" w:hAnsi="Arial" w:cs="Arial"/>
          <w:sz w:val="24"/>
          <w:szCs w:val="24"/>
          <w:lang w:val="en-US"/>
        </w:rPr>
        <w:t xml:space="preserve"> </w:t>
      </w:r>
    </w:p>
    <w:p w:rsidR="00A16E7A" w:rsidRPr="00A16E7A" w:rsidRDefault="00A16E7A" w:rsidP="00A16E7A">
      <w:pPr>
        <w:tabs>
          <w:tab w:val="right" w:pos="9000"/>
        </w:tabs>
        <w:spacing w:after="0" w:line="360" w:lineRule="auto"/>
        <w:jc w:val="both"/>
        <w:rPr>
          <w:rFonts w:ascii="Arial" w:eastAsia="Calibri" w:hAnsi="Arial" w:cs="Arial"/>
          <w:sz w:val="24"/>
          <w:szCs w:val="24"/>
          <w:lang w:val="en-US"/>
        </w:rPr>
      </w:pPr>
    </w:p>
    <w:p w:rsidR="008959E6" w:rsidRPr="008959E6" w:rsidRDefault="008959E6" w:rsidP="008959E6">
      <w:pPr>
        <w:tabs>
          <w:tab w:val="right" w:pos="9356"/>
        </w:tabs>
        <w:spacing w:after="0" w:line="360" w:lineRule="auto"/>
        <w:jc w:val="both"/>
        <w:rPr>
          <w:rFonts w:ascii="Arial" w:eastAsia="Times New Roman" w:hAnsi="Arial" w:cs="Arial"/>
          <w:b/>
          <w:sz w:val="24"/>
          <w:szCs w:val="24"/>
          <w:lang w:val="en-US" w:eastAsia="en-GB"/>
        </w:rPr>
      </w:pPr>
      <w:r w:rsidRPr="008959E6">
        <w:rPr>
          <w:rFonts w:ascii="Arial" w:eastAsia="Times New Roman" w:hAnsi="Arial" w:cs="Arial"/>
          <w:b/>
          <w:sz w:val="24"/>
          <w:szCs w:val="24"/>
          <w:lang w:val="en-US" w:eastAsia="en-GB"/>
        </w:rPr>
        <w:t>THE NAMIBIA AIRPORTS COMPANY LTD</w:t>
      </w:r>
      <w:r w:rsidRPr="008959E6">
        <w:rPr>
          <w:rFonts w:ascii="Arial" w:eastAsia="Times New Roman" w:hAnsi="Arial" w:cs="Arial"/>
          <w:b/>
          <w:sz w:val="24"/>
          <w:szCs w:val="24"/>
          <w:lang w:val="en-US" w:eastAsia="en-GB"/>
        </w:rPr>
        <w:tab/>
        <w:t>DEFENDANT</w:t>
      </w:r>
    </w:p>
    <w:p w:rsidR="00A16E7A" w:rsidRPr="00A16E7A" w:rsidRDefault="00A16E7A" w:rsidP="00A16E7A">
      <w:pPr>
        <w:spacing w:after="0" w:line="360" w:lineRule="auto"/>
        <w:ind w:left="2160" w:hanging="2160"/>
        <w:jc w:val="both"/>
        <w:rPr>
          <w:rFonts w:ascii="Arial" w:eastAsia="Calibri" w:hAnsi="Arial" w:cs="Arial"/>
          <w:sz w:val="24"/>
          <w:szCs w:val="24"/>
          <w:lang w:val="en-US"/>
        </w:rPr>
      </w:pPr>
    </w:p>
    <w:p w:rsidR="00A16E7A" w:rsidRPr="00A16E7A" w:rsidRDefault="00A16E7A" w:rsidP="00A16E7A">
      <w:pPr>
        <w:tabs>
          <w:tab w:val="right" w:pos="9000"/>
        </w:tabs>
        <w:spacing w:after="0" w:line="360" w:lineRule="auto"/>
        <w:jc w:val="both"/>
        <w:rPr>
          <w:rFonts w:ascii="Arial" w:eastAsia="Calibri" w:hAnsi="Arial" w:cs="Arial"/>
          <w:sz w:val="24"/>
          <w:szCs w:val="24"/>
          <w:lang w:val="en-US"/>
        </w:rPr>
      </w:pPr>
      <w:r w:rsidRPr="00A16E7A">
        <w:rPr>
          <w:rFonts w:ascii="Arial" w:eastAsia="Calibri" w:hAnsi="Arial" w:cs="Arial"/>
          <w:b/>
          <w:sz w:val="24"/>
          <w:szCs w:val="24"/>
          <w:lang w:val="en-US"/>
        </w:rPr>
        <w:t xml:space="preserve">Neutral citation:  </w:t>
      </w:r>
      <w:bookmarkStart w:id="0" w:name="_GoBack"/>
      <w:proofErr w:type="spellStart"/>
      <w:r w:rsidR="008959E6">
        <w:rPr>
          <w:rFonts w:ascii="Arial" w:eastAsia="Calibri" w:hAnsi="Arial" w:cs="Arial"/>
          <w:i/>
          <w:sz w:val="24"/>
          <w:szCs w:val="24"/>
          <w:lang w:val="en-US"/>
        </w:rPr>
        <w:t>Nkandi</w:t>
      </w:r>
      <w:proofErr w:type="spellEnd"/>
      <w:r w:rsidR="008C3EC1">
        <w:rPr>
          <w:rFonts w:ascii="Arial" w:eastAsia="Calibri" w:hAnsi="Arial" w:cs="Arial"/>
          <w:i/>
          <w:sz w:val="24"/>
          <w:szCs w:val="24"/>
          <w:lang w:val="en-US"/>
        </w:rPr>
        <w:t xml:space="preserve"> v</w:t>
      </w:r>
      <w:r w:rsidR="008959E6">
        <w:rPr>
          <w:rFonts w:ascii="Arial" w:eastAsia="Calibri" w:hAnsi="Arial" w:cs="Arial"/>
          <w:i/>
          <w:sz w:val="24"/>
          <w:szCs w:val="24"/>
          <w:lang w:val="en-US"/>
        </w:rPr>
        <w:t xml:space="preserve"> Namibia Airports Company Ltd</w:t>
      </w:r>
      <w:r w:rsidRPr="00A16E7A">
        <w:rPr>
          <w:rFonts w:ascii="Arial" w:eastAsia="Calibri" w:hAnsi="Arial" w:cs="Arial"/>
          <w:i/>
          <w:sz w:val="24"/>
          <w:szCs w:val="24"/>
          <w:lang w:val="en-US"/>
        </w:rPr>
        <w:t xml:space="preserve"> </w:t>
      </w:r>
      <w:r w:rsidR="008C3EC1">
        <w:rPr>
          <w:rFonts w:ascii="Arial" w:eastAsia="Calibri" w:hAnsi="Arial" w:cs="Arial"/>
          <w:sz w:val="24"/>
          <w:szCs w:val="24"/>
          <w:lang w:val="en-US"/>
        </w:rPr>
        <w:t>(</w:t>
      </w:r>
      <w:r w:rsidRPr="008C3EC1">
        <w:rPr>
          <w:rFonts w:ascii="Arial" w:eastAsia="Calibri" w:hAnsi="Arial" w:cs="Arial"/>
          <w:sz w:val="24"/>
          <w:szCs w:val="24"/>
          <w:lang w:val="en-US"/>
        </w:rPr>
        <w:t>I</w:t>
      </w:r>
      <w:r w:rsidR="008959E6" w:rsidRPr="008C3EC1">
        <w:rPr>
          <w:rFonts w:ascii="Arial" w:eastAsia="Calibri" w:hAnsi="Arial" w:cs="Arial"/>
          <w:sz w:val="24"/>
          <w:szCs w:val="24"/>
          <w:lang w:val="en-US"/>
        </w:rPr>
        <w:t xml:space="preserve"> 3622/2014</w:t>
      </w:r>
      <w:r w:rsidR="008C3EC1">
        <w:rPr>
          <w:rFonts w:ascii="Arial" w:eastAsia="Calibri" w:hAnsi="Arial" w:cs="Arial"/>
          <w:sz w:val="24"/>
          <w:szCs w:val="24"/>
          <w:lang w:val="en-US"/>
        </w:rPr>
        <w:t>)</w:t>
      </w:r>
      <w:r w:rsidRPr="00A16E7A">
        <w:rPr>
          <w:rFonts w:ascii="Arial" w:eastAsia="Calibri" w:hAnsi="Arial" w:cs="Arial"/>
          <w:i/>
          <w:sz w:val="24"/>
          <w:szCs w:val="24"/>
          <w:lang w:val="en-US"/>
        </w:rPr>
        <w:t xml:space="preserve"> </w:t>
      </w:r>
      <w:r w:rsidRPr="00A16E7A">
        <w:rPr>
          <w:rFonts w:ascii="Arial" w:eastAsia="Calibri" w:hAnsi="Arial" w:cs="Arial"/>
          <w:sz w:val="24"/>
          <w:szCs w:val="24"/>
          <w:lang w:val="en-US"/>
        </w:rPr>
        <w:t>[2018] NAHCMD</w:t>
      </w:r>
      <w:r w:rsidR="00800C3F">
        <w:rPr>
          <w:rFonts w:ascii="Arial" w:eastAsia="Calibri" w:hAnsi="Arial" w:cs="Arial"/>
          <w:sz w:val="24"/>
          <w:szCs w:val="24"/>
          <w:lang w:val="en-US"/>
        </w:rPr>
        <w:t xml:space="preserve"> 274 (31 August 2</w:t>
      </w:r>
      <w:r w:rsidRPr="00A16E7A">
        <w:rPr>
          <w:rFonts w:ascii="Arial" w:eastAsia="Calibri" w:hAnsi="Arial" w:cs="Arial"/>
          <w:sz w:val="24"/>
          <w:szCs w:val="24"/>
          <w:lang w:val="en-US"/>
        </w:rPr>
        <w:t>018)</w:t>
      </w:r>
    </w:p>
    <w:bookmarkEnd w:id="0"/>
    <w:p w:rsidR="00A16E7A" w:rsidRPr="00A16E7A" w:rsidRDefault="00A16E7A" w:rsidP="00A16E7A">
      <w:pPr>
        <w:spacing w:after="0" w:line="360" w:lineRule="auto"/>
        <w:jc w:val="both"/>
        <w:rPr>
          <w:rFonts w:ascii="Arial" w:eastAsia="Calibri" w:hAnsi="Arial" w:cs="Arial"/>
          <w:sz w:val="24"/>
          <w:szCs w:val="24"/>
          <w:lang w:val="en-US"/>
        </w:rPr>
      </w:pPr>
    </w:p>
    <w:p w:rsidR="00A16E7A" w:rsidRPr="00A16E7A" w:rsidRDefault="00A16E7A" w:rsidP="00A16E7A">
      <w:pPr>
        <w:spacing w:after="0" w:line="360" w:lineRule="auto"/>
        <w:jc w:val="both"/>
        <w:rPr>
          <w:rFonts w:ascii="Arial" w:eastAsia="Calibri" w:hAnsi="Arial" w:cs="Arial"/>
          <w:sz w:val="24"/>
          <w:szCs w:val="24"/>
          <w:lang w:val="en-US"/>
        </w:rPr>
      </w:pPr>
    </w:p>
    <w:p w:rsidR="00A16E7A" w:rsidRPr="00A16E7A" w:rsidRDefault="00A16E7A" w:rsidP="00A16E7A">
      <w:pPr>
        <w:spacing w:after="0" w:line="360" w:lineRule="auto"/>
        <w:ind w:left="1440" w:hanging="1440"/>
        <w:jc w:val="both"/>
        <w:rPr>
          <w:rFonts w:ascii="Arial" w:eastAsia="Calibri" w:hAnsi="Arial" w:cs="Arial"/>
          <w:i/>
          <w:sz w:val="24"/>
          <w:szCs w:val="24"/>
          <w:lang w:val="en-US"/>
        </w:rPr>
      </w:pPr>
      <w:r w:rsidRPr="00A16E7A">
        <w:rPr>
          <w:rFonts w:ascii="Arial" w:eastAsia="Calibri" w:hAnsi="Arial" w:cs="Arial"/>
          <w:b/>
          <w:sz w:val="24"/>
          <w:szCs w:val="24"/>
          <w:lang w:val="en-US"/>
        </w:rPr>
        <w:t>Coram:</w:t>
      </w:r>
      <w:r w:rsidRPr="00A16E7A">
        <w:rPr>
          <w:rFonts w:ascii="Arial" w:eastAsia="Calibri" w:hAnsi="Arial" w:cs="Arial"/>
          <w:sz w:val="24"/>
          <w:szCs w:val="24"/>
          <w:lang w:val="en-US"/>
        </w:rPr>
        <w:tab/>
        <w:t>USIKU, J</w:t>
      </w:r>
      <w:r w:rsidRPr="00A16E7A">
        <w:rPr>
          <w:rFonts w:ascii="Arial" w:eastAsia="Calibri" w:hAnsi="Arial" w:cs="Arial"/>
          <w:i/>
          <w:sz w:val="24"/>
          <w:szCs w:val="24"/>
          <w:lang w:val="en-US"/>
        </w:rPr>
        <w:t xml:space="preserve"> </w:t>
      </w:r>
    </w:p>
    <w:p w:rsidR="00A16E7A" w:rsidRPr="00A16E7A" w:rsidRDefault="00A16E7A" w:rsidP="00A16E7A">
      <w:pPr>
        <w:spacing w:after="0" w:line="360" w:lineRule="auto"/>
        <w:ind w:left="1440" w:hanging="1440"/>
        <w:jc w:val="both"/>
        <w:rPr>
          <w:rFonts w:ascii="Arial" w:eastAsia="Calibri" w:hAnsi="Arial" w:cs="Arial"/>
          <w:b/>
          <w:sz w:val="24"/>
          <w:szCs w:val="24"/>
          <w:lang w:val="en-US"/>
        </w:rPr>
      </w:pPr>
      <w:r w:rsidRPr="00A16E7A">
        <w:rPr>
          <w:rFonts w:ascii="Arial" w:eastAsia="Calibri" w:hAnsi="Arial" w:cs="Arial"/>
          <w:b/>
          <w:sz w:val="24"/>
          <w:szCs w:val="24"/>
          <w:lang w:val="en-US"/>
        </w:rPr>
        <w:t>Heard on:</w:t>
      </w:r>
      <w:r w:rsidRPr="00A16E7A">
        <w:rPr>
          <w:rFonts w:ascii="Arial" w:eastAsia="Calibri" w:hAnsi="Arial" w:cs="Arial"/>
          <w:b/>
          <w:sz w:val="24"/>
          <w:szCs w:val="24"/>
          <w:lang w:val="en-US"/>
        </w:rPr>
        <w:tab/>
      </w:r>
      <w:r w:rsidR="00BC6BFC">
        <w:rPr>
          <w:rFonts w:ascii="Arial" w:eastAsia="Calibri" w:hAnsi="Arial" w:cs="Arial"/>
          <w:b/>
          <w:sz w:val="24"/>
          <w:szCs w:val="24"/>
          <w:lang w:val="en-US"/>
        </w:rPr>
        <w:t xml:space="preserve">31 August </w:t>
      </w:r>
      <w:r w:rsidR="00E11064">
        <w:rPr>
          <w:rFonts w:ascii="Arial" w:eastAsia="Calibri" w:hAnsi="Arial" w:cs="Arial"/>
          <w:b/>
          <w:sz w:val="24"/>
          <w:szCs w:val="24"/>
          <w:lang w:val="en-US"/>
        </w:rPr>
        <w:t>2018</w:t>
      </w:r>
    </w:p>
    <w:p w:rsidR="00A16E7A" w:rsidRPr="00A16E7A" w:rsidRDefault="00A16E7A" w:rsidP="00A16E7A">
      <w:pPr>
        <w:spacing w:after="0" w:line="360" w:lineRule="auto"/>
        <w:jc w:val="both"/>
        <w:rPr>
          <w:rFonts w:ascii="Arial" w:eastAsia="Calibri" w:hAnsi="Arial" w:cs="Arial"/>
          <w:b/>
          <w:sz w:val="24"/>
          <w:szCs w:val="24"/>
          <w:lang w:val="en-US"/>
        </w:rPr>
      </w:pPr>
      <w:r w:rsidRPr="00A16E7A">
        <w:rPr>
          <w:rFonts w:ascii="Arial" w:eastAsia="Calibri" w:hAnsi="Arial" w:cs="Arial"/>
          <w:b/>
          <w:bCs/>
          <w:sz w:val="24"/>
          <w:szCs w:val="24"/>
          <w:lang w:val="en-US"/>
        </w:rPr>
        <w:t>Delivered</w:t>
      </w:r>
      <w:r w:rsidRPr="00A16E7A">
        <w:rPr>
          <w:rFonts w:ascii="Arial" w:eastAsia="Calibri" w:hAnsi="Arial" w:cs="Arial"/>
          <w:sz w:val="24"/>
          <w:szCs w:val="24"/>
          <w:lang w:val="en-US"/>
        </w:rPr>
        <w:t>:</w:t>
      </w:r>
      <w:r w:rsidRPr="00A16E7A">
        <w:rPr>
          <w:rFonts w:ascii="Arial" w:eastAsia="Calibri" w:hAnsi="Arial" w:cs="Arial"/>
          <w:sz w:val="24"/>
          <w:szCs w:val="24"/>
          <w:lang w:val="en-US"/>
        </w:rPr>
        <w:tab/>
      </w:r>
      <w:r w:rsidR="00BC6BFC">
        <w:rPr>
          <w:rFonts w:ascii="Arial" w:eastAsia="Calibri" w:hAnsi="Arial" w:cs="Arial"/>
          <w:b/>
          <w:sz w:val="24"/>
          <w:szCs w:val="24"/>
          <w:lang w:val="en-US"/>
        </w:rPr>
        <w:t>31 August 2018</w:t>
      </w:r>
    </w:p>
    <w:p w:rsidR="00A16E7A" w:rsidRPr="00A16E7A" w:rsidRDefault="00A16E7A" w:rsidP="00A16E7A">
      <w:pPr>
        <w:spacing w:after="0" w:line="360" w:lineRule="auto"/>
        <w:jc w:val="both"/>
        <w:rPr>
          <w:rFonts w:ascii="Arial" w:eastAsia="Calibri" w:hAnsi="Arial" w:cs="Arial"/>
          <w:bCs/>
          <w:sz w:val="24"/>
          <w:szCs w:val="24"/>
          <w:lang w:val="en-US"/>
        </w:rPr>
      </w:pPr>
    </w:p>
    <w:p w:rsidR="008808A8" w:rsidRDefault="008808A8" w:rsidP="00A16E7A">
      <w:pPr>
        <w:spacing w:after="0" w:line="360" w:lineRule="auto"/>
        <w:jc w:val="both"/>
        <w:rPr>
          <w:rFonts w:ascii="Arial" w:eastAsia="Calibri" w:hAnsi="Arial" w:cs="Arial"/>
          <w:bCs/>
          <w:sz w:val="24"/>
          <w:szCs w:val="24"/>
          <w:lang w:val="en-US"/>
        </w:rPr>
      </w:pPr>
    </w:p>
    <w:p w:rsidR="00220E62" w:rsidRDefault="00220E62" w:rsidP="00A16E7A">
      <w:pPr>
        <w:spacing w:after="0" w:line="360" w:lineRule="auto"/>
        <w:jc w:val="both"/>
        <w:rPr>
          <w:rFonts w:ascii="Arial" w:eastAsia="Calibri" w:hAnsi="Arial" w:cs="Arial"/>
          <w:bCs/>
          <w:sz w:val="24"/>
          <w:szCs w:val="24"/>
          <w:lang w:val="en-US"/>
        </w:rPr>
      </w:pPr>
    </w:p>
    <w:p w:rsidR="00220E62" w:rsidRDefault="00220E62" w:rsidP="00A16E7A">
      <w:pPr>
        <w:spacing w:after="0" w:line="360" w:lineRule="auto"/>
        <w:jc w:val="both"/>
        <w:rPr>
          <w:rFonts w:ascii="Arial" w:eastAsia="Calibri" w:hAnsi="Arial" w:cs="Arial"/>
          <w:bCs/>
          <w:sz w:val="24"/>
          <w:szCs w:val="24"/>
          <w:lang w:val="en-US"/>
        </w:rPr>
      </w:pPr>
    </w:p>
    <w:p w:rsidR="008808A8" w:rsidRPr="00A16E7A" w:rsidRDefault="008808A8" w:rsidP="00A16E7A">
      <w:pPr>
        <w:spacing w:after="0" w:line="360" w:lineRule="auto"/>
        <w:jc w:val="both"/>
        <w:rPr>
          <w:rFonts w:ascii="Arial" w:eastAsia="Calibri" w:hAnsi="Arial" w:cs="Arial"/>
          <w:bCs/>
          <w:sz w:val="24"/>
          <w:szCs w:val="24"/>
          <w:lang w:val="en-US"/>
        </w:rPr>
      </w:pPr>
    </w:p>
    <w:p w:rsidR="00A16E7A" w:rsidRPr="00A16E7A" w:rsidRDefault="00A32428" w:rsidP="00A16E7A">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lastRenderedPageBreak/>
        <w:pict>
          <v:rect id="_x0000_i1025" style="width:0;height:1.5pt" o:hralign="center" o:hrstd="t" o:hr="t" fillcolor="#a0a0a0" stroked="f"/>
        </w:pict>
      </w:r>
    </w:p>
    <w:p w:rsidR="00A16E7A" w:rsidRPr="00A16E7A" w:rsidRDefault="00A16E7A" w:rsidP="00A16E7A">
      <w:pPr>
        <w:spacing w:after="0" w:line="360" w:lineRule="auto"/>
        <w:jc w:val="center"/>
        <w:rPr>
          <w:rFonts w:ascii="Arial" w:eastAsia="Calibri" w:hAnsi="Arial" w:cs="Arial"/>
          <w:b/>
          <w:bCs/>
          <w:sz w:val="24"/>
          <w:szCs w:val="24"/>
          <w:lang w:val="en-US"/>
        </w:rPr>
      </w:pPr>
      <w:r w:rsidRPr="00A16E7A">
        <w:rPr>
          <w:rFonts w:ascii="Arial" w:eastAsia="Calibri" w:hAnsi="Arial" w:cs="Arial"/>
          <w:b/>
          <w:bCs/>
          <w:sz w:val="24"/>
          <w:szCs w:val="24"/>
          <w:lang w:val="en-US"/>
        </w:rPr>
        <w:t>ORDER</w:t>
      </w:r>
    </w:p>
    <w:p w:rsidR="00A16E7A" w:rsidRPr="00A16E7A" w:rsidRDefault="00A32428" w:rsidP="00A16E7A">
      <w:pPr>
        <w:spacing w:after="0" w:line="360" w:lineRule="auto"/>
        <w:rPr>
          <w:rFonts w:ascii="Arial" w:eastAsia="Calibri" w:hAnsi="Arial" w:cs="Arial"/>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BC6BFC" w:rsidRPr="00A8667A" w:rsidRDefault="00BC6BFC" w:rsidP="00800C3F">
      <w:pPr>
        <w:numPr>
          <w:ilvl w:val="0"/>
          <w:numId w:val="6"/>
        </w:numPr>
        <w:spacing w:after="0" w:line="360" w:lineRule="auto"/>
        <w:ind w:left="-90" w:firstLine="0"/>
        <w:contextualSpacing/>
        <w:jc w:val="both"/>
        <w:rPr>
          <w:rFonts w:ascii="Arial" w:eastAsia="MS Mincho" w:hAnsi="Arial" w:cs="Arial"/>
          <w:sz w:val="24"/>
          <w:szCs w:val="24"/>
        </w:rPr>
      </w:pPr>
      <w:r w:rsidRPr="00BC6BFC">
        <w:rPr>
          <w:rFonts w:ascii="Arial" w:eastAsia="MS Mincho" w:hAnsi="Arial" w:cs="Arial"/>
          <w:sz w:val="24"/>
          <w:szCs w:val="24"/>
        </w:rPr>
        <w:t>The Plaintiff is refused leave to support its claim, in terms of rule 53(2)</w:t>
      </w:r>
      <w:r w:rsidR="009464A2">
        <w:rPr>
          <w:rFonts w:ascii="Arial" w:eastAsia="MS Mincho" w:hAnsi="Arial" w:cs="Arial"/>
          <w:sz w:val="24"/>
          <w:szCs w:val="24"/>
        </w:rPr>
        <w:t xml:space="preserve"> (a)</w:t>
      </w:r>
      <w:r w:rsidRPr="00BC6BFC">
        <w:rPr>
          <w:rFonts w:ascii="Arial" w:eastAsia="MS Mincho" w:hAnsi="Arial" w:cs="Arial"/>
          <w:sz w:val="24"/>
          <w:szCs w:val="24"/>
        </w:rPr>
        <w:t>;</w:t>
      </w:r>
    </w:p>
    <w:p w:rsidR="00BC6BFC" w:rsidRPr="00BC6BFC" w:rsidRDefault="00BC6BFC" w:rsidP="00800C3F">
      <w:pPr>
        <w:spacing w:after="0" w:line="360" w:lineRule="auto"/>
        <w:ind w:left="-90"/>
        <w:contextualSpacing/>
        <w:jc w:val="both"/>
        <w:rPr>
          <w:rFonts w:ascii="Arial" w:eastAsia="MS Mincho" w:hAnsi="Arial" w:cs="Arial"/>
          <w:sz w:val="24"/>
          <w:szCs w:val="24"/>
        </w:rPr>
      </w:pPr>
    </w:p>
    <w:p w:rsidR="00BC6BFC" w:rsidRPr="00A8667A" w:rsidRDefault="00BC6BFC" w:rsidP="00800C3F">
      <w:pPr>
        <w:numPr>
          <w:ilvl w:val="0"/>
          <w:numId w:val="6"/>
        </w:numPr>
        <w:spacing w:after="0" w:line="360" w:lineRule="auto"/>
        <w:ind w:left="-90" w:firstLine="0"/>
        <w:contextualSpacing/>
        <w:jc w:val="both"/>
        <w:rPr>
          <w:rFonts w:ascii="Arial" w:eastAsia="MS Mincho" w:hAnsi="Arial" w:cs="Arial"/>
          <w:sz w:val="24"/>
          <w:szCs w:val="24"/>
        </w:rPr>
      </w:pPr>
      <w:r w:rsidRPr="00BC6BFC">
        <w:rPr>
          <w:rFonts w:ascii="Arial" w:eastAsia="MS Mincho" w:hAnsi="Arial" w:cs="Arial"/>
          <w:sz w:val="24"/>
          <w:szCs w:val="24"/>
        </w:rPr>
        <w:t>The automatic bar contemplated under rule 54(3) in respect of the plaintiff’s failure to file its application for leave to amend and failure to file its witness statements, within the prescribed time is upheld;</w:t>
      </w:r>
    </w:p>
    <w:p w:rsidR="00BC6BFC" w:rsidRPr="00BC6BFC" w:rsidRDefault="00BC6BFC" w:rsidP="00800C3F">
      <w:pPr>
        <w:spacing w:after="0" w:line="360" w:lineRule="auto"/>
        <w:ind w:left="-90"/>
        <w:contextualSpacing/>
        <w:jc w:val="both"/>
        <w:rPr>
          <w:rFonts w:ascii="Arial" w:eastAsia="MS Mincho" w:hAnsi="Arial" w:cs="Arial"/>
          <w:sz w:val="24"/>
          <w:szCs w:val="24"/>
        </w:rPr>
      </w:pPr>
    </w:p>
    <w:p w:rsidR="00BC6BFC" w:rsidRPr="00A8667A" w:rsidRDefault="00BC6BFC" w:rsidP="00800C3F">
      <w:pPr>
        <w:numPr>
          <w:ilvl w:val="0"/>
          <w:numId w:val="6"/>
        </w:numPr>
        <w:spacing w:after="0" w:line="360" w:lineRule="auto"/>
        <w:ind w:left="-90" w:firstLine="0"/>
        <w:contextualSpacing/>
        <w:jc w:val="both"/>
        <w:rPr>
          <w:rFonts w:ascii="Arial" w:eastAsia="MS Mincho" w:hAnsi="Arial" w:cs="Arial"/>
          <w:sz w:val="24"/>
          <w:szCs w:val="24"/>
        </w:rPr>
      </w:pPr>
      <w:r w:rsidRPr="00BC6BFC">
        <w:rPr>
          <w:rFonts w:ascii="Arial" w:eastAsia="MS Mincho" w:hAnsi="Arial" w:cs="Arial"/>
          <w:sz w:val="24"/>
          <w:szCs w:val="24"/>
        </w:rPr>
        <w:t>In the circumstances, absolution from the instance is hereby granted in favour of the Defendant.</w:t>
      </w:r>
    </w:p>
    <w:p w:rsidR="00BC6BFC" w:rsidRPr="00BC6BFC" w:rsidRDefault="00BC6BFC" w:rsidP="00800C3F">
      <w:pPr>
        <w:spacing w:after="0" w:line="360" w:lineRule="auto"/>
        <w:ind w:left="-90"/>
        <w:contextualSpacing/>
        <w:jc w:val="both"/>
        <w:rPr>
          <w:rFonts w:ascii="Arial" w:eastAsia="MS Mincho" w:hAnsi="Arial" w:cs="Arial"/>
          <w:sz w:val="24"/>
          <w:szCs w:val="24"/>
        </w:rPr>
      </w:pPr>
    </w:p>
    <w:p w:rsidR="00BC6BFC" w:rsidRPr="00A8667A" w:rsidRDefault="00BC6BFC" w:rsidP="00800C3F">
      <w:pPr>
        <w:numPr>
          <w:ilvl w:val="0"/>
          <w:numId w:val="6"/>
        </w:numPr>
        <w:spacing w:after="0" w:line="360" w:lineRule="auto"/>
        <w:ind w:left="-90" w:firstLine="0"/>
        <w:contextualSpacing/>
        <w:jc w:val="both"/>
        <w:rPr>
          <w:rFonts w:ascii="Arial" w:eastAsia="MS Mincho" w:hAnsi="Arial" w:cs="Arial"/>
          <w:sz w:val="24"/>
          <w:szCs w:val="24"/>
        </w:rPr>
      </w:pPr>
      <w:r w:rsidRPr="00BC6BFC">
        <w:rPr>
          <w:rFonts w:ascii="Arial" w:eastAsia="MS Mincho" w:hAnsi="Arial" w:cs="Arial"/>
          <w:sz w:val="24"/>
          <w:szCs w:val="24"/>
        </w:rPr>
        <w:t>The Plaintiff is directed to pay the costs of the Defendant, such costs to include wasted costs occasioned by the trial dates having had to be vacated for the period of 9-13 July 2018</w:t>
      </w:r>
      <w:proofErr w:type="gramStart"/>
      <w:r w:rsidRPr="00BC6BFC">
        <w:rPr>
          <w:rFonts w:ascii="Arial" w:eastAsia="MS Mincho" w:hAnsi="Arial" w:cs="Arial"/>
          <w:sz w:val="24"/>
          <w:szCs w:val="24"/>
        </w:rPr>
        <w:t>,</w:t>
      </w:r>
      <w:r w:rsidR="009464A2">
        <w:rPr>
          <w:rFonts w:ascii="Arial" w:eastAsia="MS Mincho" w:hAnsi="Arial" w:cs="Arial"/>
          <w:sz w:val="24"/>
          <w:szCs w:val="24"/>
        </w:rPr>
        <w:t>(</w:t>
      </w:r>
      <w:proofErr w:type="gramEnd"/>
      <w:r w:rsidR="009464A2">
        <w:rPr>
          <w:rFonts w:ascii="Arial" w:eastAsia="MS Mincho" w:hAnsi="Arial" w:cs="Arial"/>
          <w:sz w:val="24"/>
          <w:szCs w:val="24"/>
        </w:rPr>
        <w:t>but excluding Tuesday the 10 July 2018)</w:t>
      </w:r>
      <w:r w:rsidRPr="00BC6BFC">
        <w:rPr>
          <w:rFonts w:ascii="Arial" w:eastAsia="MS Mincho" w:hAnsi="Arial" w:cs="Arial"/>
          <w:sz w:val="24"/>
          <w:szCs w:val="24"/>
        </w:rPr>
        <w:t xml:space="preserve"> and such costs to include costs of one instructing and one instructed counsel.</w:t>
      </w:r>
    </w:p>
    <w:p w:rsidR="00BC6BFC" w:rsidRPr="00BC6BFC" w:rsidRDefault="00BC6BFC" w:rsidP="00800C3F">
      <w:pPr>
        <w:spacing w:after="0" w:line="360" w:lineRule="auto"/>
        <w:ind w:left="-90"/>
        <w:contextualSpacing/>
        <w:jc w:val="both"/>
        <w:rPr>
          <w:rFonts w:ascii="Arial" w:eastAsia="MS Mincho" w:hAnsi="Arial" w:cs="Arial"/>
          <w:sz w:val="24"/>
          <w:szCs w:val="24"/>
        </w:rPr>
      </w:pPr>
    </w:p>
    <w:p w:rsidR="00BC6BFC" w:rsidRPr="00BC6BFC" w:rsidRDefault="00BC6BFC" w:rsidP="00800C3F">
      <w:pPr>
        <w:numPr>
          <w:ilvl w:val="0"/>
          <w:numId w:val="6"/>
        </w:numPr>
        <w:spacing w:after="0" w:line="360" w:lineRule="auto"/>
        <w:ind w:left="-90" w:firstLine="0"/>
        <w:contextualSpacing/>
        <w:jc w:val="both"/>
        <w:rPr>
          <w:rFonts w:ascii="Arial" w:eastAsia="MS Mincho" w:hAnsi="Arial" w:cs="Arial"/>
          <w:sz w:val="24"/>
          <w:szCs w:val="24"/>
        </w:rPr>
      </w:pPr>
      <w:r w:rsidRPr="00BC6BFC">
        <w:rPr>
          <w:rFonts w:ascii="Arial" w:eastAsia="MS Mincho" w:hAnsi="Arial" w:cs="Arial"/>
          <w:sz w:val="24"/>
          <w:szCs w:val="24"/>
        </w:rPr>
        <w:t>The matter is removed from the roll and is regarded as finalised.</w:t>
      </w:r>
    </w:p>
    <w:p w:rsidR="00A16E7A" w:rsidRPr="00A16E7A" w:rsidRDefault="00A16E7A" w:rsidP="00A16E7A">
      <w:pPr>
        <w:spacing w:after="0" w:line="360" w:lineRule="auto"/>
        <w:jc w:val="both"/>
        <w:rPr>
          <w:rFonts w:ascii="Arial" w:eastAsia="Calibri" w:hAnsi="Arial" w:cs="Arial"/>
          <w:sz w:val="24"/>
          <w:szCs w:val="24"/>
          <w:lang w:val="en-US"/>
        </w:rPr>
      </w:pPr>
    </w:p>
    <w:p w:rsidR="00A16E7A" w:rsidRPr="00A16E7A" w:rsidRDefault="00A32428" w:rsidP="00A16E7A">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0;height:1.5pt" o:hralign="center" o:hrstd="t" o:hr="t" fillcolor="#a0a0a0" stroked="f"/>
        </w:pict>
      </w:r>
    </w:p>
    <w:p w:rsidR="00A16E7A" w:rsidRPr="00A16E7A" w:rsidRDefault="00A16E7A" w:rsidP="00A16E7A">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 xml:space="preserve">REASONS </w:t>
      </w:r>
      <w:r w:rsidR="00753313" w:rsidRPr="006F4EB1">
        <w:rPr>
          <w:rFonts w:ascii="Arial" w:eastAsia="Calibri" w:hAnsi="Arial" w:cs="Arial"/>
          <w:b/>
          <w:bCs/>
          <w:sz w:val="24"/>
          <w:szCs w:val="24"/>
          <w:lang w:val="en-US"/>
        </w:rPr>
        <w:t>IN TERMS OF PRACTICE DIRECTION</w:t>
      </w:r>
      <w:r w:rsidR="00753313">
        <w:rPr>
          <w:rFonts w:ascii="Arial" w:eastAsia="Calibri" w:hAnsi="Arial" w:cs="Arial"/>
          <w:b/>
          <w:bCs/>
          <w:sz w:val="24"/>
          <w:szCs w:val="24"/>
          <w:lang w:val="en-US"/>
        </w:rPr>
        <w:t>S</w:t>
      </w:r>
      <w:r w:rsidR="00753313" w:rsidRPr="006F4EB1">
        <w:rPr>
          <w:rFonts w:ascii="Arial" w:eastAsia="Calibri" w:hAnsi="Arial" w:cs="Arial"/>
          <w:b/>
          <w:bCs/>
          <w:sz w:val="24"/>
          <w:szCs w:val="24"/>
          <w:lang w:val="en-US"/>
        </w:rPr>
        <w:t xml:space="preserve"> 61</w:t>
      </w:r>
      <w:r w:rsidR="00753313">
        <w:rPr>
          <w:rFonts w:ascii="Arial" w:eastAsia="Calibri" w:hAnsi="Arial" w:cs="Arial"/>
          <w:b/>
          <w:bCs/>
          <w:sz w:val="24"/>
          <w:szCs w:val="24"/>
          <w:lang w:val="en-US"/>
        </w:rPr>
        <w:t xml:space="preserve"> (9)</w:t>
      </w:r>
    </w:p>
    <w:p w:rsidR="00572733" w:rsidRDefault="00A32428" w:rsidP="00BC6BFC">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800C3F" w:rsidRDefault="008C3EC1" w:rsidP="00BC6BF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USIKU</w:t>
      </w:r>
      <w:r w:rsidR="00800C3F">
        <w:rPr>
          <w:rFonts w:ascii="Arial" w:eastAsia="Calibri" w:hAnsi="Arial" w:cs="Arial"/>
          <w:sz w:val="24"/>
          <w:szCs w:val="24"/>
          <w:lang w:val="en-US"/>
        </w:rPr>
        <w:t xml:space="preserve"> J:</w:t>
      </w:r>
    </w:p>
    <w:p w:rsidR="00800C3F" w:rsidRDefault="00800C3F" w:rsidP="00BC6BFC">
      <w:pPr>
        <w:spacing w:after="0" w:line="360" w:lineRule="auto"/>
        <w:jc w:val="both"/>
        <w:rPr>
          <w:rFonts w:ascii="Arial" w:eastAsia="Calibri" w:hAnsi="Arial" w:cs="Arial"/>
          <w:sz w:val="24"/>
          <w:szCs w:val="24"/>
          <w:lang w:val="en-US"/>
        </w:rPr>
      </w:pPr>
    </w:p>
    <w:p w:rsidR="00BC6BFC" w:rsidRPr="00800C3F" w:rsidRDefault="00BC6BFC" w:rsidP="008C3EC1">
      <w:pPr>
        <w:spacing w:after="0" w:line="360" w:lineRule="auto"/>
        <w:jc w:val="both"/>
        <w:rPr>
          <w:rFonts w:ascii="Arial" w:eastAsia="Calibri" w:hAnsi="Arial" w:cs="Arial"/>
          <w:sz w:val="24"/>
          <w:szCs w:val="24"/>
          <w:u w:val="single"/>
          <w:lang w:val="en-US"/>
        </w:rPr>
      </w:pPr>
      <w:r w:rsidRPr="00800C3F">
        <w:rPr>
          <w:rFonts w:ascii="Arial" w:eastAsia="Calibri" w:hAnsi="Arial" w:cs="Arial"/>
          <w:sz w:val="24"/>
          <w:szCs w:val="24"/>
          <w:u w:val="single"/>
          <w:lang w:val="en-US"/>
        </w:rPr>
        <w:t xml:space="preserve">Introduction </w:t>
      </w:r>
    </w:p>
    <w:p w:rsidR="00BC6BFC" w:rsidRPr="00BC6BFC" w:rsidRDefault="00BC6BFC" w:rsidP="008C3EC1">
      <w:pPr>
        <w:spacing w:after="0" w:line="360" w:lineRule="auto"/>
        <w:jc w:val="both"/>
        <w:rPr>
          <w:rFonts w:ascii="Arial" w:eastAsia="Calibri" w:hAnsi="Arial" w:cs="Arial"/>
          <w:sz w:val="24"/>
          <w:szCs w:val="24"/>
          <w:lang w:val="en-US"/>
        </w:rPr>
      </w:pPr>
    </w:p>
    <w:p w:rsidR="00572733" w:rsidRDefault="00572733" w:rsidP="008C3EC1">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On the </w:t>
      </w:r>
      <w:r w:rsidR="00800C3F">
        <w:rPr>
          <w:rFonts w:ascii="Arial" w:hAnsi="Arial" w:cs="Arial"/>
          <w:sz w:val="24"/>
          <w:szCs w:val="24"/>
        </w:rPr>
        <w:t>0</w:t>
      </w:r>
      <w:r>
        <w:rPr>
          <w:rFonts w:ascii="Arial" w:hAnsi="Arial" w:cs="Arial"/>
          <w:sz w:val="24"/>
          <w:szCs w:val="24"/>
        </w:rPr>
        <w:t xml:space="preserve">8 September 2017, the court made a pre-trial order in terms of which the Plaintiff, Kondjeni Nkandi was ordered to file her witness statement(s) on or before the 13 October 2017. In terms of the same order the Defendant was directed to file its witness statements on or before </w:t>
      </w:r>
      <w:r w:rsidR="00800C3F">
        <w:rPr>
          <w:rFonts w:ascii="Arial" w:hAnsi="Arial" w:cs="Arial"/>
          <w:sz w:val="24"/>
          <w:szCs w:val="24"/>
        </w:rPr>
        <w:t>0</w:t>
      </w:r>
      <w:r>
        <w:rPr>
          <w:rFonts w:ascii="Arial" w:hAnsi="Arial" w:cs="Arial"/>
          <w:sz w:val="24"/>
          <w:szCs w:val="24"/>
        </w:rPr>
        <w:t xml:space="preserve">3 November 2017. By virtue of the same order the parties were directed to file </w:t>
      </w:r>
      <w:r w:rsidR="00484CBA">
        <w:rPr>
          <w:rFonts w:ascii="Arial" w:hAnsi="Arial" w:cs="Arial"/>
          <w:sz w:val="24"/>
          <w:szCs w:val="24"/>
        </w:rPr>
        <w:t>their discovery affidavits and exchange bundles of discove</w:t>
      </w:r>
      <w:r w:rsidR="00800C3F">
        <w:rPr>
          <w:rFonts w:ascii="Arial" w:hAnsi="Arial" w:cs="Arial"/>
          <w:sz w:val="24"/>
          <w:szCs w:val="24"/>
        </w:rPr>
        <w:t xml:space="preserve">red documents on or before the 04 </w:t>
      </w:r>
      <w:r w:rsidR="00484CBA">
        <w:rPr>
          <w:rFonts w:ascii="Arial" w:hAnsi="Arial" w:cs="Arial"/>
          <w:sz w:val="24"/>
          <w:szCs w:val="24"/>
        </w:rPr>
        <w:t>October 2017.</w:t>
      </w:r>
    </w:p>
    <w:p w:rsidR="00484CBA" w:rsidRDefault="00484CBA" w:rsidP="008C3EC1">
      <w:pPr>
        <w:spacing w:after="0" w:line="360" w:lineRule="auto"/>
        <w:jc w:val="both"/>
        <w:rPr>
          <w:rFonts w:ascii="Arial" w:hAnsi="Arial" w:cs="Arial"/>
          <w:sz w:val="24"/>
          <w:szCs w:val="24"/>
        </w:rPr>
      </w:pPr>
    </w:p>
    <w:p w:rsidR="00484CBA" w:rsidRDefault="00484CBA" w:rsidP="008C3EC1">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court then set the matter down for trial for </w:t>
      </w:r>
      <w:r w:rsidR="00800C3F">
        <w:rPr>
          <w:rFonts w:ascii="Arial" w:hAnsi="Arial" w:cs="Arial"/>
          <w:sz w:val="24"/>
          <w:szCs w:val="24"/>
        </w:rPr>
        <w:t>0</w:t>
      </w:r>
      <w:r>
        <w:rPr>
          <w:rFonts w:ascii="Arial" w:hAnsi="Arial" w:cs="Arial"/>
          <w:sz w:val="24"/>
          <w:szCs w:val="24"/>
        </w:rPr>
        <w:t>9-13 June 2018 at 10:00.</w:t>
      </w:r>
    </w:p>
    <w:p w:rsidR="00484CBA" w:rsidRDefault="00484CBA" w:rsidP="008C3EC1">
      <w:pPr>
        <w:spacing w:after="0" w:line="360" w:lineRule="auto"/>
        <w:jc w:val="both"/>
        <w:rPr>
          <w:rFonts w:ascii="Arial" w:hAnsi="Arial" w:cs="Arial"/>
          <w:sz w:val="24"/>
          <w:szCs w:val="24"/>
        </w:rPr>
      </w:pPr>
    </w:p>
    <w:p w:rsidR="008B1470" w:rsidRDefault="00484CBA" w:rsidP="008C3EC1">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B1470">
        <w:rPr>
          <w:rFonts w:ascii="Arial" w:hAnsi="Arial" w:cs="Arial"/>
          <w:sz w:val="24"/>
          <w:szCs w:val="24"/>
        </w:rPr>
        <w:t xml:space="preserve">Neither the Plaintiff nor the Defendant </w:t>
      </w:r>
      <w:r w:rsidR="009464A2">
        <w:rPr>
          <w:rFonts w:ascii="Arial" w:hAnsi="Arial" w:cs="Arial"/>
          <w:sz w:val="24"/>
          <w:szCs w:val="24"/>
        </w:rPr>
        <w:t>filed witness statements to date</w:t>
      </w:r>
      <w:r w:rsidR="008B1470">
        <w:rPr>
          <w:rFonts w:ascii="Arial" w:hAnsi="Arial" w:cs="Arial"/>
          <w:sz w:val="24"/>
          <w:szCs w:val="24"/>
        </w:rPr>
        <w:t>.</w:t>
      </w:r>
    </w:p>
    <w:p w:rsidR="00800C3F" w:rsidRDefault="00800C3F" w:rsidP="008C3EC1">
      <w:pPr>
        <w:spacing w:after="0" w:line="360" w:lineRule="auto"/>
        <w:jc w:val="both"/>
        <w:rPr>
          <w:rFonts w:ascii="Arial" w:hAnsi="Arial" w:cs="Arial"/>
          <w:sz w:val="24"/>
          <w:szCs w:val="24"/>
        </w:rPr>
      </w:pPr>
    </w:p>
    <w:p w:rsidR="008B1470" w:rsidRDefault="008B1470" w:rsidP="008C3EC1">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On </w:t>
      </w:r>
      <w:r w:rsidR="00800C3F">
        <w:rPr>
          <w:rFonts w:ascii="Arial" w:hAnsi="Arial" w:cs="Arial"/>
          <w:sz w:val="24"/>
          <w:szCs w:val="24"/>
        </w:rPr>
        <w:t>0</w:t>
      </w:r>
      <w:r>
        <w:rPr>
          <w:rFonts w:ascii="Arial" w:hAnsi="Arial" w:cs="Arial"/>
          <w:sz w:val="24"/>
          <w:szCs w:val="24"/>
        </w:rPr>
        <w:t>1 November 2017 the Plaintiff delivered a notice of intention to amend its particulars of claim.</w:t>
      </w:r>
    </w:p>
    <w:p w:rsidR="008B1470" w:rsidRDefault="008B1470" w:rsidP="008C3EC1">
      <w:pPr>
        <w:spacing w:after="0" w:line="360" w:lineRule="auto"/>
        <w:jc w:val="both"/>
        <w:rPr>
          <w:rFonts w:ascii="Arial" w:hAnsi="Arial" w:cs="Arial"/>
          <w:sz w:val="24"/>
          <w:szCs w:val="24"/>
        </w:rPr>
      </w:pPr>
    </w:p>
    <w:p w:rsidR="008B1470" w:rsidRDefault="008B1470" w:rsidP="008C3EC1">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On the </w:t>
      </w:r>
      <w:r w:rsidR="00800C3F">
        <w:rPr>
          <w:rFonts w:ascii="Arial" w:hAnsi="Arial" w:cs="Arial"/>
          <w:sz w:val="24"/>
          <w:szCs w:val="24"/>
        </w:rPr>
        <w:t>0</w:t>
      </w:r>
      <w:r>
        <w:rPr>
          <w:rFonts w:ascii="Arial" w:hAnsi="Arial" w:cs="Arial"/>
          <w:sz w:val="24"/>
          <w:szCs w:val="24"/>
        </w:rPr>
        <w:t xml:space="preserve">9 November 2017 the defendant delivered its notice of objection to the proposed </w:t>
      </w:r>
      <w:r w:rsidR="002E589C">
        <w:rPr>
          <w:rFonts w:ascii="Arial" w:hAnsi="Arial" w:cs="Arial"/>
          <w:sz w:val="24"/>
          <w:szCs w:val="24"/>
        </w:rPr>
        <w:t>amendments.</w:t>
      </w:r>
    </w:p>
    <w:p w:rsidR="002E589C" w:rsidRDefault="002E589C" w:rsidP="008C3EC1">
      <w:pPr>
        <w:spacing w:after="0" w:line="360" w:lineRule="auto"/>
        <w:jc w:val="both"/>
        <w:rPr>
          <w:rFonts w:ascii="Arial" w:hAnsi="Arial" w:cs="Arial"/>
          <w:sz w:val="24"/>
          <w:szCs w:val="24"/>
        </w:rPr>
      </w:pPr>
    </w:p>
    <w:p w:rsidR="002E589C" w:rsidRDefault="002E589C" w:rsidP="008C3EC1">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Plaintiff took no further steps in prosecuting its intended amendments </w:t>
      </w:r>
      <w:r w:rsidR="00D84B7F">
        <w:rPr>
          <w:rFonts w:ascii="Arial" w:hAnsi="Arial" w:cs="Arial"/>
          <w:sz w:val="24"/>
          <w:szCs w:val="24"/>
        </w:rPr>
        <w:t>until the 28</w:t>
      </w:r>
      <w:r w:rsidR="00800C3F">
        <w:rPr>
          <w:rFonts w:ascii="Arial" w:hAnsi="Arial" w:cs="Arial"/>
          <w:sz w:val="24"/>
          <w:szCs w:val="24"/>
          <w:vertAlign w:val="superscript"/>
        </w:rPr>
        <w:t xml:space="preserve"> </w:t>
      </w:r>
      <w:r w:rsidR="00D84B7F">
        <w:rPr>
          <w:rFonts w:ascii="Arial" w:hAnsi="Arial" w:cs="Arial"/>
          <w:sz w:val="24"/>
          <w:szCs w:val="24"/>
        </w:rPr>
        <w:t>June 2018, (about 6 days prior to the set do</w:t>
      </w:r>
      <w:r w:rsidR="008E6FA2">
        <w:rPr>
          <w:rFonts w:ascii="Arial" w:hAnsi="Arial" w:cs="Arial"/>
          <w:sz w:val="24"/>
          <w:szCs w:val="24"/>
        </w:rPr>
        <w:t>wn-dates) when the Plaintiff fi</w:t>
      </w:r>
      <w:r w:rsidR="00D84B7F">
        <w:rPr>
          <w:rFonts w:ascii="Arial" w:hAnsi="Arial" w:cs="Arial"/>
          <w:sz w:val="24"/>
          <w:szCs w:val="24"/>
        </w:rPr>
        <w:t>l</w:t>
      </w:r>
      <w:r w:rsidR="008E6FA2">
        <w:rPr>
          <w:rFonts w:ascii="Arial" w:hAnsi="Arial" w:cs="Arial"/>
          <w:sz w:val="24"/>
          <w:szCs w:val="24"/>
        </w:rPr>
        <w:t>ed a</w:t>
      </w:r>
      <w:r w:rsidR="00D84B7F">
        <w:rPr>
          <w:rFonts w:ascii="Arial" w:hAnsi="Arial" w:cs="Arial"/>
          <w:sz w:val="24"/>
          <w:szCs w:val="24"/>
        </w:rPr>
        <w:t xml:space="preserve"> notice of motion with an affidavit,</w:t>
      </w:r>
      <w:r w:rsidR="00D93663">
        <w:rPr>
          <w:rFonts w:ascii="Arial" w:hAnsi="Arial" w:cs="Arial"/>
          <w:sz w:val="24"/>
          <w:szCs w:val="24"/>
        </w:rPr>
        <w:t xml:space="preserve"> applying for leave to amend its particulars of claim.</w:t>
      </w:r>
    </w:p>
    <w:p w:rsidR="00A8667A" w:rsidRDefault="00A8667A" w:rsidP="008C3EC1">
      <w:pPr>
        <w:spacing w:after="0" w:line="360" w:lineRule="auto"/>
        <w:jc w:val="both"/>
        <w:rPr>
          <w:rFonts w:ascii="Arial" w:hAnsi="Arial" w:cs="Arial"/>
          <w:sz w:val="24"/>
          <w:szCs w:val="24"/>
        </w:rPr>
      </w:pPr>
    </w:p>
    <w:p w:rsidR="00D93663" w:rsidRDefault="00D93663" w:rsidP="008C3EC1">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In the meantime the legal practitioners for the Defendant had</w:t>
      </w:r>
      <w:r w:rsidR="00E00B5D">
        <w:rPr>
          <w:rFonts w:ascii="Arial" w:hAnsi="Arial" w:cs="Arial"/>
          <w:sz w:val="24"/>
          <w:szCs w:val="24"/>
        </w:rPr>
        <w:t xml:space="preserve"> on 17 May 2018 forwarded an email to the legal practitioners for the Plaintiff, </w:t>
      </w:r>
      <w:r w:rsidR="00E00B5D" w:rsidRPr="00E00B5D">
        <w:rPr>
          <w:rFonts w:ascii="Arial" w:hAnsi="Arial" w:cs="Arial"/>
          <w:i/>
          <w:sz w:val="24"/>
          <w:szCs w:val="24"/>
        </w:rPr>
        <w:t>inter alia</w:t>
      </w:r>
      <w:r w:rsidR="00C47696">
        <w:rPr>
          <w:rFonts w:ascii="Arial" w:hAnsi="Arial" w:cs="Arial"/>
          <w:i/>
          <w:sz w:val="24"/>
          <w:szCs w:val="24"/>
        </w:rPr>
        <w:t>,</w:t>
      </w:r>
      <w:r w:rsidR="00E00B5D">
        <w:rPr>
          <w:rFonts w:ascii="Arial" w:hAnsi="Arial" w:cs="Arial"/>
          <w:i/>
          <w:sz w:val="24"/>
          <w:szCs w:val="24"/>
        </w:rPr>
        <w:t xml:space="preserve"> </w:t>
      </w:r>
      <w:r w:rsidR="00351DC2">
        <w:rPr>
          <w:rFonts w:ascii="Arial" w:hAnsi="Arial" w:cs="Arial"/>
          <w:sz w:val="24"/>
          <w:szCs w:val="24"/>
        </w:rPr>
        <w:t xml:space="preserve">indicating that they would apply for absolution from the instance on </w:t>
      </w:r>
      <w:r w:rsidR="00800C3F">
        <w:rPr>
          <w:rFonts w:ascii="Arial" w:hAnsi="Arial" w:cs="Arial"/>
          <w:sz w:val="24"/>
          <w:szCs w:val="24"/>
        </w:rPr>
        <w:t>0</w:t>
      </w:r>
      <w:r w:rsidR="00351DC2">
        <w:rPr>
          <w:rFonts w:ascii="Arial" w:hAnsi="Arial" w:cs="Arial"/>
          <w:sz w:val="24"/>
          <w:szCs w:val="24"/>
        </w:rPr>
        <w:t>9 July 2018, in view of the provisions of rule 93(5), and in view of the Plaintiff’s failure to file witness statements.</w:t>
      </w:r>
    </w:p>
    <w:p w:rsidR="00351DC2" w:rsidRDefault="00351DC2" w:rsidP="008C3EC1">
      <w:pPr>
        <w:spacing w:after="0" w:line="360" w:lineRule="auto"/>
        <w:jc w:val="both"/>
        <w:rPr>
          <w:rFonts w:ascii="Arial" w:hAnsi="Arial" w:cs="Arial"/>
          <w:sz w:val="24"/>
          <w:szCs w:val="24"/>
        </w:rPr>
      </w:pPr>
    </w:p>
    <w:p w:rsidR="00351DC2" w:rsidRDefault="00351DC2" w:rsidP="008C3EC1">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There is no application filed by the Plaintiff for condonation for failure to comply with the provisions of rule 52(4).</w:t>
      </w:r>
    </w:p>
    <w:p w:rsidR="00351DC2" w:rsidRDefault="00351DC2" w:rsidP="008C3EC1">
      <w:pPr>
        <w:spacing w:after="0" w:line="360" w:lineRule="auto"/>
        <w:jc w:val="both"/>
        <w:rPr>
          <w:rFonts w:ascii="Arial" w:hAnsi="Arial" w:cs="Arial"/>
          <w:sz w:val="24"/>
          <w:szCs w:val="24"/>
        </w:rPr>
      </w:pPr>
    </w:p>
    <w:p w:rsidR="00351DC2" w:rsidRDefault="00351DC2" w:rsidP="008C3EC1">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Furthermore, the Plaintiff did not comply with the provisions of rule 32(9) and (10) in respect of this application for leave amend.</w:t>
      </w:r>
    </w:p>
    <w:p w:rsidR="00BC6BFC" w:rsidRDefault="00BC6BFC" w:rsidP="008C3EC1">
      <w:pPr>
        <w:spacing w:after="0" w:line="360" w:lineRule="auto"/>
        <w:jc w:val="both"/>
        <w:rPr>
          <w:rFonts w:ascii="Arial" w:hAnsi="Arial" w:cs="Arial"/>
          <w:sz w:val="24"/>
          <w:szCs w:val="24"/>
        </w:rPr>
      </w:pPr>
    </w:p>
    <w:p w:rsidR="00351DC2" w:rsidRDefault="00351DC2" w:rsidP="008C3EC1">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On the set down date, Monday 9 July 2018, it was </w:t>
      </w:r>
      <w:r w:rsidR="00E76A22">
        <w:rPr>
          <w:rFonts w:ascii="Arial" w:hAnsi="Arial" w:cs="Arial"/>
          <w:sz w:val="24"/>
          <w:szCs w:val="24"/>
        </w:rPr>
        <w:t>pointed out, amongst other thing</w:t>
      </w:r>
      <w:r w:rsidR="00C47696">
        <w:rPr>
          <w:rFonts w:ascii="Arial" w:hAnsi="Arial" w:cs="Arial"/>
          <w:sz w:val="24"/>
          <w:szCs w:val="24"/>
        </w:rPr>
        <w:t>s,</w:t>
      </w:r>
      <w:r>
        <w:rPr>
          <w:rFonts w:ascii="Arial" w:hAnsi="Arial" w:cs="Arial"/>
          <w:sz w:val="24"/>
          <w:szCs w:val="24"/>
        </w:rPr>
        <w:t xml:space="preserve"> that </w:t>
      </w:r>
      <w:r w:rsidR="00E76A22">
        <w:rPr>
          <w:rFonts w:ascii="Arial" w:hAnsi="Arial" w:cs="Arial"/>
          <w:sz w:val="24"/>
          <w:szCs w:val="24"/>
        </w:rPr>
        <w:t>counsel for the Plaintiff was not feeling well and the matter was postponed to Wednesday the 11</w:t>
      </w:r>
      <w:r w:rsidR="00E76A22" w:rsidRPr="00E76A22">
        <w:rPr>
          <w:rFonts w:ascii="Arial" w:hAnsi="Arial" w:cs="Arial"/>
          <w:sz w:val="24"/>
          <w:szCs w:val="24"/>
          <w:vertAlign w:val="superscript"/>
        </w:rPr>
        <w:t>th</w:t>
      </w:r>
      <w:r w:rsidR="00E76A22">
        <w:rPr>
          <w:rFonts w:ascii="Arial" w:hAnsi="Arial" w:cs="Arial"/>
          <w:sz w:val="24"/>
          <w:szCs w:val="24"/>
        </w:rPr>
        <w:t xml:space="preserve"> July 2018.</w:t>
      </w:r>
    </w:p>
    <w:p w:rsidR="00E76A22" w:rsidRDefault="00E76A22" w:rsidP="008C3EC1">
      <w:pPr>
        <w:spacing w:after="0" w:line="360" w:lineRule="auto"/>
        <w:jc w:val="both"/>
        <w:rPr>
          <w:rFonts w:ascii="Arial" w:hAnsi="Arial" w:cs="Arial"/>
          <w:sz w:val="24"/>
          <w:szCs w:val="24"/>
        </w:rPr>
      </w:pPr>
    </w:p>
    <w:p w:rsidR="00E76A22" w:rsidRDefault="00E76A22" w:rsidP="008C3EC1">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On 11 July 2018 the court made the following order: </w:t>
      </w:r>
    </w:p>
    <w:p w:rsidR="00E76A22" w:rsidRDefault="00E76A22" w:rsidP="008C3EC1">
      <w:pPr>
        <w:spacing w:after="0" w:line="360" w:lineRule="auto"/>
        <w:jc w:val="both"/>
        <w:rPr>
          <w:rFonts w:ascii="Arial" w:hAnsi="Arial" w:cs="Arial"/>
          <w:sz w:val="24"/>
          <w:szCs w:val="24"/>
        </w:rPr>
      </w:pPr>
    </w:p>
    <w:p w:rsidR="00E76A22" w:rsidRPr="00BC6BFC" w:rsidRDefault="00C47696" w:rsidP="008C3EC1">
      <w:pPr>
        <w:spacing w:after="0" w:line="360" w:lineRule="auto"/>
        <w:jc w:val="both"/>
        <w:rPr>
          <w:rFonts w:ascii="Arial" w:hAnsi="Arial" w:cs="Arial"/>
        </w:rPr>
      </w:pPr>
      <w:r>
        <w:rPr>
          <w:rFonts w:ascii="Arial" w:hAnsi="Arial" w:cs="Arial"/>
        </w:rPr>
        <w:t>‘</w:t>
      </w:r>
      <w:r w:rsidR="00E76A22" w:rsidRPr="00BC6BFC">
        <w:rPr>
          <w:rFonts w:ascii="Arial" w:hAnsi="Arial" w:cs="Arial"/>
        </w:rPr>
        <w:t>Having heard Mr. Mr. Maritz counsel for the Plaintiff and Mr. Totemeyer (SC) for the Defendant and having read the documents filed of record:</w:t>
      </w:r>
    </w:p>
    <w:p w:rsidR="00E76A22" w:rsidRPr="00BC6BFC" w:rsidRDefault="00E76A22" w:rsidP="008C3EC1">
      <w:pPr>
        <w:spacing w:after="0" w:line="360" w:lineRule="auto"/>
        <w:jc w:val="both"/>
        <w:rPr>
          <w:rFonts w:ascii="Arial" w:hAnsi="Arial" w:cs="Arial"/>
        </w:rPr>
      </w:pPr>
      <w:r w:rsidRPr="00BC6BFC">
        <w:rPr>
          <w:rFonts w:ascii="Arial" w:hAnsi="Arial" w:cs="Arial"/>
        </w:rPr>
        <w:t>IT IS ORDERED THAT:</w:t>
      </w:r>
    </w:p>
    <w:p w:rsidR="00E76A22" w:rsidRDefault="00E76A22" w:rsidP="008C3EC1">
      <w:pPr>
        <w:pStyle w:val="ListParagraph"/>
        <w:numPr>
          <w:ilvl w:val="0"/>
          <w:numId w:val="2"/>
        </w:numPr>
        <w:spacing w:after="0" w:line="360" w:lineRule="auto"/>
        <w:jc w:val="both"/>
        <w:rPr>
          <w:rFonts w:ascii="Arial" w:hAnsi="Arial" w:cs="Arial"/>
        </w:rPr>
      </w:pPr>
      <w:r w:rsidRPr="00BC6BFC">
        <w:rPr>
          <w:rFonts w:ascii="Arial" w:hAnsi="Arial" w:cs="Arial"/>
        </w:rPr>
        <w:lastRenderedPageBreak/>
        <w:t>The matter is postponed to 31 August 2018 at 10</w:t>
      </w:r>
      <w:r w:rsidR="00A8667A">
        <w:rPr>
          <w:rFonts w:ascii="Arial" w:hAnsi="Arial" w:cs="Arial"/>
        </w:rPr>
        <w:t>:00</w:t>
      </w:r>
      <w:r w:rsidRPr="00BC6BFC">
        <w:rPr>
          <w:rFonts w:ascii="Arial" w:hAnsi="Arial" w:cs="Arial"/>
        </w:rPr>
        <w:t xml:space="preserve"> for sanctions hearing in terms of rules 53 &amp;54.</w:t>
      </w:r>
    </w:p>
    <w:p w:rsidR="008C3EC1" w:rsidRPr="00BC6BFC" w:rsidRDefault="008C3EC1" w:rsidP="008C3EC1">
      <w:pPr>
        <w:pStyle w:val="ListParagraph"/>
        <w:spacing w:after="0" w:line="360" w:lineRule="auto"/>
        <w:jc w:val="both"/>
        <w:rPr>
          <w:rFonts w:ascii="Arial" w:hAnsi="Arial" w:cs="Arial"/>
        </w:rPr>
      </w:pPr>
    </w:p>
    <w:p w:rsidR="00E76A22" w:rsidRDefault="00E76A22" w:rsidP="008C3EC1">
      <w:pPr>
        <w:pStyle w:val="ListParagraph"/>
        <w:numPr>
          <w:ilvl w:val="0"/>
          <w:numId w:val="2"/>
        </w:numPr>
        <w:spacing w:after="0" w:line="360" w:lineRule="auto"/>
        <w:jc w:val="both"/>
        <w:rPr>
          <w:rFonts w:ascii="Arial" w:hAnsi="Arial" w:cs="Arial"/>
        </w:rPr>
      </w:pPr>
      <w:r w:rsidRPr="00BC6BFC">
        <w:rPr>
          <w:rFonts w:ascii="Arial" w:hAnsi="Arial" w:cs="Arial"/>
        </w:rPr>
        <w:t>The Plaintiff is directed to file her sanctions affidavit on or before Monday, the 23</w:t>
      </w:r>
      <w:r w:rsidRPr="00BC6BFC">
        <w:rPr>
          <w:rFonts w:ascii="Arial" w:hAnsi="Arial" w:cs="Arial"/>
          <w:vertAlign w:val="superscript"/>
        </w:rPr>
        <w:t>rd</w:t>
      </w:r>
      <w:r w:rsidRPr="00BC6BFC">
        <w:rPr>
          <w:rFonts w:ascii="Arial" w:hAnsi="Arial" w:cs="Arial"/>
        </w:rPr>
        <w:t xml:space="preserve"> July 2018:</w:t>
      </w:r>
    </w:p>
    <w:p w:rsidR="008C3EC1" w:rsidRPr="008C3EC1" w:rsidRDefault="008C3EC1" w:rsidP="008C3EC1">
      <w:pPr>
        <w:spacing w:after="0" w:line="360" w:lineRule="auto"/>
        <w:jc w:val="both"/>
        <w:rPr>
          <w:rFonts w:ascii="Arial" w:hAnsi="Arial" w:cs="Arial"/>
        </w:rPr>
      </w:pPr>
    </w:p>
    <w:p w:rsidR="00E76A22" w:rsidRDefault="00C47696" w:rsidP="008C3EC1">
      <w:pPr>
        <w:pStyle w:val="ListParagraph"/>
        <w:numPr>
          <w:ilvl w:val="0"/>
          <w:numId w:val="3"/>
        </w:numPr>
        <w:spacing w:after="0" w:line="360" w:lineRule="auto"/>
        <w:jc w:val="both"/>
        <w:rPr>
          <w:rFonts w:ascii="Arial" w:hAnsi="Arial" w:cs="Arial"/>
        </w:rPr>
      </w:pPr>
      <w:r>
        <w:rPr>
          <w:rFonts w:ascii="Arial" w:hAnsi="Arial" w:cs="Arial"/>
        </w:rPr>
        <w:t>e</w:t>
      </w:r>
      <w:r w:rsidR="00703B29" w:rsidRPr="00BC6BFC">
        <w:rPr>
          <w:rFonts w:ascii="Arial" w:hAnsi="Arial" w:cs="Arial"/>
        </w:rPr>
        <w:t>xplaining reasons for her:</w:t>
      </w:r>
    </w:p>
    <w:p w:rsidR="008C3EC1" w:rsidRPr="008C3EC1" w:rsidRDefault="008C3EC1" w:rsidP="008C3EC1">
      <w:pPr>
        <w:spacing w:after="0" w:line="360" w:lineRule="auto"/>
        <w:ind w:left="720"/>
        <w:jc w:val="both"/>
        <w:rPr>
          <w:rFonts w:ascii="Arial" w:hAnsi="Arial" w:cs="Arial"/>
        </w:rPr>
      </w:pPr>
    </w:p>
    <w:p w:rsidR="00703B29" w:rsidRDefault="00703B29" w:rsidP="008C3EC1">
      <w:pPr>
        <w:pStyle w:val="ListParagraph"/>
        <w:numPr>
          <w:ilvl w:val="0"/>
          <w:numId w:val="4"/>
        </w:numPr>
        <w:spacing w:after="0" w:line="360" w:lineRule="auto"/>
        <w:jc w:val="both"/>
        <w:rPr>
          <w:rFonts w:ascii="Arial" w:hAnsi="Arial" w:cs="Arial"/>
        </w:rPr>
      </w:pPr>
      <w:r w:rsidRPr="00BC6BFC">
        <w:rPr>
          <w:rFonts w:ascii="Arial" w:hAnsi="Arial" w:cs="Arial"/>
        </w:rPr>
        <w:t>non-compliance with the pre-trial order dated 8 September 2017 (failure to file witness statements);</w:t>
      </w:r>
    </w:p>
    <w:p w:rsidR="008C3EC1" w:rsidRPr="00BC6BFC" w:rsidRDefault="008C3EC1" w:rsidP="008C3EC1">
      <w:pPr>
        <w:pStyle w:val="ListParagraph"/>
        <w:spacing w:after="0" w:line="360" w:lineRule="auto"/>
        <w:ind w:left="1800"/>
        <w:jc w:val="both"/>
        <w:rPr>
          <w:rFonts w:ascii="Arial" w:hAnsi="Arial" w:cs="Arial"/>
        </w:rPr>
      </w:pPr>
    </w:p>
    <w:p w:rsidR="00703B29" w:rsidRDefault="00703B29" w:rsidP="008C3EC1">
      <w:pPr>
        <w:pStyle w:val="ListParagraph"/>
        <w:numPr>
          <w:ilvl w:val="0"/>
          <w:numId w:val="4"/>
        </w:numPr>
        <w:spacing w:after="0" w:line="360" w:lineRule="auto"/>
        <w:jc w:val="both"/>
        <w:rPr>
          <w:rFonts w:ascii="Arial" w:hAnsi="Arial" w:cs="Arial"/>
        </w:rPr>
      </w:pPr>
      <w:r w:rsidRPr="00BC6BFC">
        <w:rPr>
          <w:rFonts w:ascii="Arial" w:hAnsi="Arial" w:cs="Arial"/>
        </w:rPr>
        <w:t>non-compliance with rule 52(4) and 55(1) (failure to launch application for amendment within 10 days from 9 November 2017 and failure to apply for condonation and extension of time);</w:t>
      </w:r>
    </w:p>
    <w:p w:rsidR="008C3EC1" w:rsidRPr="008C3EC1" w:rsidRDefault="008C3EC1" w:rsidP="008C3EC1">
      <w:pPr>
        <w:spacing w:after="0" w:line="360" w:lineRule="auto"/>
        <w:jc w:val="both"/>
        <w:rPr>
          <w:rFonts w:ascii="Arial" w:hAnsi="Arial" w:cs="Arial"/>
        </w:rPr>
      </w:pPr>
    </w:p>
    <w:p w:rsidR="00703B29" w:rsidRDefault="00703B29" w:rsidP="008C3EC1">
      <w:pPr>
        <w:pStyle w:val="ListParagraph"/>
        <w:numPr>
          <w:ilvl w:val="0"/>
          <w:numId w:val="4"/>
        </w:numPr>
        <w:spacing w:after="0" w:line="360" w:lineRule="auto"/>
        <w:jc w:val="both"/>
        <w:rPr>
          <w:rFonts w:ascii="Arial" w:hAnsi="Arial" w:cs="Arial"/>
        </w:rPr>
      </w:pPr>
      <w:r w:rsidRPr="00BC6BFC">
        <w:rPr>
          <w:rFonts w:ascii="Arial" w:hAnsi="Arial" w:cs="Arial"/>
        </w:rPr>
        <w:t xml:space="preserve">setting out reasons why Plaintiff posits that her rule 32(10) notice filed on 22 June 2018 constitutes compliance with rule 32 (9) and (10); and </w:t>
      </w:r>
    </w:p>
    <w:p w:rsidR="008C3EC1" w:rsidRPr="008C3EC1" w:rsidRDefault="008C3EC1" w:rsidP="008C3EC1">
      <w:pPr>
        <w:spacing w:after="0" w:line="360" w:lineRule="auto"/>
        <w:jc w:val="both"/>
        <w:rPr>
          <w:rFonts w:ascii="Arial" w:hAnsi="Arial" w:cs="Arial"/>
        </w:rPr>
      </w:pPr>
    </w:p>
    <w:p w:rsidR="00703B29" w:rsidRDefault="00703B29" w:rsidP="008C3EC1">
      <w:pPr>
        <w:pStyle w:val="ListParagraph"/>
        <w:numPr>
          <w:ilvl w:val="0"/>
          <w:numId w:val="3"/>
        </w:numPr>
        <w:spacing w:after="0" w:line="360" w:lineRule="auto"/>
        <w:jc w:val="both"/>
        <w:rPr>
          <w:rFonts w:ascii="Arial" w:hAnsi="Arial" w:cs="Arial"/>
        </w:rPr>
      </w:pPr>
      <w:r w:rsidRPr="00BC6BFC">
        <w:rPr>
          <w:rFonts w:ascii="Arial" w:hAnsi="Arial" w:cs="Arial"/>
        </w:rPr>
        <w:t>showing cause why:</w:t>
      </w:r>
    </w:p>
    <w:p w:rsidR="008C3EC1" w:rsidRPr="00BC6BFC" w:rsidRDefault="008C3EC1" w:rsidP="008C3EC1">
      <w:pPr>
        <w:pStyle w:val="ListParagraph"/>
        <w:spacing w:after="0" w:line="360" w:lineRule="auto"/>
        <w:ind w:left="1080"/>
        <w:jc w:val="both"/>
        <w:rPr>
          <w:rFonts w:ascii="Arial" w:hAnsi="Arial" w:cs="Arial"/>
        </w:rPr>
      </w:pPr>
    </w:p>
    <w:p w:rsidR="00703B29" w:rsidRDefault="00703B29" w:rsidP="008C3EC1">
      <w:pPr>
        <w:pStyle w:val="ListParagraph"/>
        <w:numPr>
          <w:ilvl w:val="0"/>
          <w:numId w:val="5"/>
        </w:numPr>
        <w:spacing w:after="0" w:line="360" w:lineRule="auto"/>
        <w:jc w:val="both"/>
        <w:rPr>
          <w:rFonts w:ascii="Arial" w:hAnsi="Arial" w:cs="Arial"/>
        </w:rPr>
      </w:pPr>
      <w:r w:rsidRPr="00BC6BFC">
        <w:rPr>
          <w:rFonts w:ascii="Arial" w:hAnsi="Arial" w:cs="Arial"/>
        </w:rPr>
        <w:t>sanctions contemplated under rule 53(2) should not be imposed; alternatively;</w:t>
      </w:r>
    </w:p>
    <w:p w:rsidR="008C3EC1" w:rsidRPr="00BC6BFC" w:rsidRDefault="008C3EC1" w:rsidP="008C3EC1">
      <w:pPr>
        <w:pStyle w:val="ListParagraph"/>
        <w:spacing w:after="0" w:line="360" w:lineRule="auto"/>
        <w:ind w:left="1800"/>
        <w:jc w:val="both"/>
        <w:rPr>
          <w:rFonts w:ascii="Arial" w:hAnsi="Arial" w:cs="Arial"/>
        </w:rPr>
      </w:pPr>
    </w:p>
    <w:p w:rsidR="00703B29" w:rsidRDefault="00703B29" w:rsidP="008C3EC1">
      <w:pPr>
        <w:pStyle w:val="ListParagraph"/>
        <w:numPr>
          <w:ilvl w:val="0"/>
          <w:numId w:val="5"/>
        </w:numPr>
        <w:spacing w:after="0" w:line="360" w:lineRule="auto"/>
        <w:jc w:val="both"/>
        <w:rPr>
          <w:rFonts w:ascii="Arial" w:hAnsi="Arial" w:cs="Arial"/>
        </w:rPr>
      </w:pPr>
      <w:proofErr w:type="gramStart"/>
      <w:r w:rsidRPr="00BC6BFC">
        <w:rPr>
          <w:rFonts w:ascii="Arial" w:hAnsi="Arial" w:cs="Arial"/>
        </w:rPr>
        <w:t>showing</w:t>
      </w:r>
      <w:proofErr w:type="gramEnd"/>
      <w:r w:rsidRPr="00BC6BFC">
        <w:rPr>
          <w:rFonts w:ascii="Arial" w:hAnsi="Arial" w:cs="Arial"/>
        </w:rPr>
        <w:t xml:space="preserve"> cause why absolution from the instance should not be granted in favour of the Defendant.</w:t>
      </w:r>
    </w:p>
    <w:p w:rsidR="008C3EC1" w:rsidRPr="008C3EC1" w:rsidRDefault="008C3EC1" w:rsidP="008C3EC1">
      <w:pPr>
        <w:spacing w:after="0" w:line="360" w:lineRule="auto"/>
        <w:jc w:val="both"/>
        <w:rPr>
          <w:rFonts w:ascii="Arial" w:hAnsi="Arial" w:cs="Arial"/>
        </w:rPr>
      </w:pPr>
    </w:p>
    <w:p w:rsidR="00703B29" w:rsidRDefault="00703B29" w:rsidP="008C3EC1">
      <w:pPr>
        <w:pStyle w:val="ListParagraph"/>
        <w:numPr>
          <w:ilvl w:val="0"/>
          <w:numId w:val="2"/>
        </w:numPr>
        <w:spacing w:after="0" w:line="360" w:lineRule="auto"/>
        <w:jc w:val="both"/>
        <w:rPr>
          <w:rFonts w:ascii="Arial" w:hAnsi="Arial" w:cs="Arial"/>
        </w:rPr>
      </w:pPr>
      <w:r w:rsidRPr="00BC6BFC">
        <w:rPr>
          <w:rFonts w:ascii="Arial" w:hAnsi="Arial" w:cs="Arial"/>
        </w:rPr>
        <w:t>The Defendant is directed to file answering papers on or before Friday, the 27</w:t>
      </w:r>
      <w:r w:rsidRPr="00BC6BFC">
        <w:rPr>
          <w:rFonts w:ascii="Arial" w:hAnsi="Arial" w:cs="Arial"/>
          <w:vertAlign w:val="superscript"/>
        </w:rPr>
        <w:t>th</w:t>
      </w:r>
      <w:r w:rsidRPr="00BC6BFC">
        <w:rPr>
          <w:rFonts w:ascii="Arial" w:hAnsi="Arial" w:cs="Arial"/>
        </w:rPr>
        <w:t xml:space="preserve"> July 2018;</w:t>
      </w:r>
    </w:p>
    <w:p w:rsidR="008C3EC1" w:rsidRPr="00BC6BFC" w:rsidRDefault="008C3EC1" w:rsidP="008C3EC1">
      <w:pPr>
        <w:pStyle w:val="ListParagraph"/>
        <w:spacing w:after="0" w:line="360" w:lineRule="auto"/>
        <w:jc w:val="both"/>
        <w:rPr>
          <w:rFonts w:ascii="Arial" w:hAnsi="Arial" w:cs="Arial"/>
        </w:rPr>
      </w:pPr>
    </w:p>
    <w:p w:rsidR="00703B29" w:rsidRDefault="00071668" w:rsidP="008C3EC1">
      <w:pPr>
        <w:pStyle w:val="ListParagraph"/>
        <w:numPr>
          <w:ilvl w:val="0"/>
          <w:numId w:val="2"/>
        </w:numPr>
        <w:spacing w:after="0" w:line="360" w:lineRule="auto"/>
        <w:jc w:val="both"/>
        <w:rPr>
          <w:rFonts w:ascii="Arial" w:hAnsi="Arial" w:cs="Arial"/>
        </w:rPr>
      </w:pPr>
      <w:r w:rsidRPr="00BC6BFC">
        <w:rPr>
          <w:rFonts w:ascii="Arial" w:hAnsi="Arial" w:cs="Arial"/>
        </w:rPr>
        <w:t>The Plaintiff is directed to file her reply, if any, on or before Wednesday, 01 August 2018;</w:t>
      </w:r>
    </w:p>
    <w:p w:rsidR="008C3EC1" w:rsidRPr="008C3EC1" w:rsidRDefault="008C3EC1" w:rsidP="008C3EC1">
      <w:pPr>
        <w:spacing w:after="0" w:line="360" w:lineRule="auto"/>
        <w:jc w:val="both"/>
        <w:rPr>
          <w:rFonts w:ascii="Arial" w:hAnsi="Arial" w:cs="Arial"/>
        </w:rPr>
      </w:pPr>
    </w:p>
    <w:p w:rsidR="00071668" w:rsidRDefault="00071668" w:rsidP="008C3EC1">
      <w:pPr>
        <w:pStyle w:val="ListParagraph"/>
        <w:numPr>
          <w:ilvl w:val="0"/>
          <w:numId w:val="2"/>
        </w:numPr>
        <w:spacing w:after="0" w:line="360" w:lineRule="auto"/>
        <w:jc w:val="both"/>
        <w:rPr>
          <w:rFonts w:ascii="Arial" w:hAnsi="Arial" w:cs="Arial"/>
        </w:rPr>
      </w:pPr>
      <w:r w:rsidRPr="00BC6BFC">
        <w:rPr>
          <w:rFonts w:ascii="Arial" w:hAnsi="Arial" w:cs="Arial"/>
        </w:rPr>
        <w:t>The issue of wasted costs due to the vacation of the hearing set down for 9-13 July 2018 to stand over for determination at the sanctions hearing.</w:t>
      </w:r>
      <w:r w:rsidR="00C47696">
        <w:rPr>
          <w:rFonts w:ascii="Arial" w:hAnsi="Arial" w:cs="Arial"/>
        </w:rPr>
        <w:t>’</w:t>
      </w:r>
    </w:p>
    <w:p w:rsidR="008C3EC1" w:rsidRPr="008C3EC1" w:rsidRDefault="008C3EC1" w:rsidP="008C3EC1">
      <w:pPr>
        <w:spacing w:after="0" w:line="360" w:lineRule="auto"/>
        <w:jc w:val="both"/>
        <w:rPr>
          <w:rFonts w:ascii="Arial" w:hAnsi="Arial" w:cs="Arial"/>
        </w:rPr>
      </w:pPr>
    </w:p>
    <w:p w:rsidR="00E76A22" w:rsidRPr="00E00B5D" w:rsidRDefault="00E76A22" w:rsidP="008C3EC1">
      <w:pPr>
        <w:spacing w:after="0" w:line="360" w:lineRule="auto"/>
        <w:jc w:val="both"/>
        <w:rPr>
          <w:rFonts w:ascii="Arial" w:hAnsi="Arial" w:cs="Arial"/>
          <w:sz w:val="24"/>
          <w:szCs w:val="24"/>
        </w:rPr>
      </w:pPr>
    </w:p>
    <w:p w:rsidR="00CC3DD1" w:rsidRDefault="00071668" w:rsidP="008C3EC1">
      <w:pPr>
        <w:spacing w:after="0" w:line="360" w:lineRule="auto"/>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t xml:space="preserve"> In his sanctions affidavit counsel for the Plaintiff explained amongst other things that:</w:t>
      </w:r>
      <w:r w:rsidR="00C47696">
        <w:rPr>
          <w:rFonts w:ascii="Arial" w:hAnsi="Arial" w:cs="Arial"/>
          <w:sz w:val="24"/>
          <w:szCs w:val="24"/>
        </w:rPr>
        <w:t xml:space="preserve">  </w:t>
      </w:r>
      <w:r>
        <w:rPr>
          <w:rFonts w:ascii="Arial" w:hAnsi="Arial" w:cs="Arial"/>
          <w:sz w:val="24"/>
          <w:szCs w:val="24"/>
        </w:rPr>
        <w:t xml:space="preserve">the file relating to this matter got missing or was </w:t>
      </w:r>
      <w:r w:rsidR="00C47696">
        <w:rPr>
          <w:rFonts w:ascii="Arial" w:hAnsi="Arial" w:cs="Arial"/>
          <w:sz w:val="24"/>
          <w:szCs w:val="24"/>
        </w:rPr>
        <w:t>inadvertently archi</w:t>
      </w:r>
      <w:r w:rsidR="00CC3DD1">
        <w:rPr>
          <w:rFonts w:ascii="Arial" w:hAnsi="Arial" w:cs="Arial"/>
          <w:sz w:val="24"/>
          <w:szCs w:val="24"/>
        </w:rPr>
        <w:t>ved, shortly after the Defendant</w:t>
      </w:r>
      <w:r w:rsidR="00C47696">
        <w:rPr>
          <w:rFonts w:ascii="Arial" w:hAnsi="Arial" w:cs="Arial"/>
          <w:sz w:val="24"/>
          <w:szCs w:val="24"/>
        </w:rPr>
        <w:t xml:space="preserve"> filed its notice of objection to</w:t>
      </w:r>
      <w:r w:rsidR="00CC3DD1">
        <w:rPr>
          <w:rFonts w:ascii="Arial" w:hAnsi="Arial" w:cs="Arial"/>
          <w:sz w:val="24"/>
          <w:szCs w:val="24"/>
        </w:rPr>
        <w:t xml:space="preserve"> the proposed amendments, but prior to the </w:t>
      </w:r>
      <w:r w:rsidR="00D3531C">
        <w:rPr>
          <w:rFonts w:ascii="Arial" w:hAnsi="Arial" w:cs="Arial"/>
          <w:sz w:val="24"/>
          <w:szCs w:val="24"/>
        </w:rPr>
        <w:t>expiry of the</w:t>
      </w:r>
      <w:r w:rsidR="00CC3DD1">
        <w:rPr>
          <w:rFonts w:ascii="Arial" w:hAnsi="Arial" w:cs="Arial"/>
          <w:sz w:val="24"/>
          <w:szCs w:val="24"/>
        </w:rPr>
        <w:t xml:space="preserve"> 10 days</w:t>
      </w:r>
      <w:r w:rsidR="00E1250F">
        <w:rPr>
          <w:rFonts w:ascii="Arial" w:hAnsi="Arial" w:cs="Arial"/>
          <w:sz w:val="24"/>
          <w:szCs w:val="24"/>
        </w:rPr>
        <w:t>’ period</w:t>
      </w:r>
      <w:r w:rsidR="00CC3DD1">
        <w:rPr>
          <w:rFonts w:ascii="Arial" w:hAnsi="Arial" w:cs="Arial"/>
          <w:sz w:val="24"/>
          <w:szCs w:val="24"/>
        </w:rPr>
        <w:t xml:space="preserve"> provided for in rule 52(4) had lapsed. Due to the file having gone </w:t>
      </w:r>
      <w:r w:rsidR="008C3EC1">
        <w:rPr>
          <w:rFonts w:ascii="Arial" w:hAnsi="Arial" w:cs="Arial"/>
          <w:sz w:val="24"/>
          <w:szCs w:val="24"/>
        </w:rPr>
        <w:t>missing, the file was forgotten.</w:t>
      </w:r>
    </w:p>
    <w:p w:rsidR="008C3EC1" w:rsidRDefault="008C3EC1" w:rsidP="008C3EC1">
      <w:pPr>
        <w:spacing w:after="0" w:line="360" w:lineRule="auto"/>
        <w:jc w:val="both"/>
        <w:rPr>
          <w:rFonts w:ascii="Arial" w:hAnsi="Arial" w:cs="Arial"/>
          <w:sz w:val="24"/>
          <w:szCs w:val="24"/>
        </w:rPr>
      </w:pPr>
    </w:p>
    <w:p w:rsidR="00CC3DD1" w:rsidRDefault="00CC3DD1" w:rsidP="008C3EC1">
      <w:pPr>
        <w:spacing w:after="0" w:line="360" w:lineRule="auto"/>
        <w:jc w:val="both"/>
        <w:rPr>
          <w:rFonts w:ascii="Arial" w:hAnsi="Arial" w:cs="Arial"/>
          <w:sz w:val="24"/>
          <w:szCs w:val="24"/>
        </w:rPr>
      </w:pPr>
      <w:r>
        <w:rPr>
          <w:rFonts w:ascii="Arial" w:hAnsi="Arial" w:cs="Arial"/>
          <w:sz w:val="24"/>
          <w:szCs w:val="24"/>
        </w:rPr>
        <w:t>[13]</w:t>
      </w:r>
      <w:r w:rsidR="00A8667A">
        <w:rPr>
          <w:rFonts w:ascii="Arial" w:hAnsi="Arial" w:cs="Arial"/>
          <w:sz w:val="24"/>
          <w:szCs w:val="24"/>
        </w:rPr>
        <w:tab/>
      </w:r>
      <w:r>
        <w:rPr>
          <w:rFonts w:ascii="Arial" w:hAnsi="Arial" w:cs="Arial"/>
          <w:sz w:val="24"/>
          <w:szCs w:val="24"/>
        </w:rPr>
        <w:t>It is common cause that in this matter</w:t>
      </w:r>
      <w:r w:rsidR="00800C3F">
        <w:rPr>
          <w:rFonts w:ascii="Arial" w:hAnsi="Arial" w:cs="Arial"/>
          <w:sz w:val="24"/>
          <w:szCs w:val="24"/>
        </w:rPr>
        <w:t>,</w:t>
      </w:r>
      <w:r>
        <w:rPr>
          <w:rFonts w:ascii="Arial" w:hAnsi="Arial" w:cs="Arial"/>
          <w:sz w:val="24"/>
          <w:szCs w:val="24"/>
        </w:rPr>
        <w:t xml:space="preserve"> the Plaintiff has failed to comply with:</w:t>
      </w:r>
    </w:p>
    <w:p w:rsidR="00CC3DD1" w:rsidRDefault="00CC3DD1" w:rsidP="008C3EC1">
      <w:pPr>
        <w:spacing w:after="0" w:line="360" w:lineRule="auto"/>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the</w:t>
      </w:r>
      <w:proofErr w:type="gramEnd"/>
      <w:r>
        <w:rPr>
          <w:rFonts w:ascii="Arial" w:hAnsi="Arial" w:cs="Arial"/>
          <w:sz w:val="24"/>
          <w:szCs w:val="24"/>
        </w:rPr>
        <w:t xml:space="preserve"> provisions of rule 52(4) and 55(1) in that she failed to lodge its application for amendment within 10 days from 9 Nov</w:t>
      </w:r>
      <w:r w:rsidR="00C47696">
        <w:rPr>
          <w:rFonts w:ascii="Arial" w:hAnsi="Arial" w:cs="Arial"/>
          <w:sz w:val="24"/>
          <w:szCs w:val="24"/>
        </w:rPr>
        <w:t>ember 2017 and has failed to ap</w:t>
      </w:r>
      <w:r>
        <w:rPr>
          <w:rFonts w:ascii="Arial" w:hAnsi="Arial" w:cs="Arial"/>
          <w:sz w:val="24"/>
          <w:szCs w:val="24"/>
        </w:rPr>
        <w:t>ply for condonation for failing to comply with rule 52(4).</w:t>
      </w:r>
    </w:p>
    <w:p w:rsidR="008C3EC1" w:rsidRDefault="008C3EC1" w:rsidP="008C3EC1">
      <w:pPr>
        <w:spacing w:after="0" w:line="360" w:lineRule="auto"/>
        <w:jc w:val="both"/>
        <w:rPr>
          <w:rFonts w:ascii="Arial" w:hAnsi="Arial" w:cs="Arial"/>
          <w:sz w:val="24"/>
          <w:szCs w:val="24"/>
        </w:rPr>
      </w:pPr>
    </w:p>
    <w:p w:rsidR="007A7E01" w:rsidRDefault="00CC3DD1" w:rsidP="008C3EC1">
      <w:pPr>
        <w:spacing w:after="0" w:line="360" w:lineRule="auto"/>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the</w:t>
      </w:r>
      <w:proofErr w:type="gramEnd"/>
      <w:r>
        <w:rPr>
          <w:rFonts w:ascii="Arial" w:hAnsi="Arial" w:cs="Arial"/>
          <w:sz w:val="24"/>
          <w:szCs w:val="24"/>
        </w:rPr>
        <w:t xml:space="preserve"> provisions of rule 32(9) and (10), in that she failed to seek </w:t>
      </w:r>
      <w:r w:rsidR="007A7E01">
        <w:rPr>
          <w:rFonts w:ascii="Arial" w:hAnsi="Arial" w:cs="Arial"/>
          <w:sz w:val="24"/>
          <w:szCs w:val="24"/>
        </w:rPr>
        <w:t>an amicable resolution of the dispute before delivering the application for leave t</w:t>
      </w:r>
      <w:r w:rsidR="00AB0249">
        <w:rPr>
          <w:rFonts w:ascii="Arial" w:hAnsi="Arial" w:cs="Arial"/>
          <w:sz w:val="24"/>
          <w:szCs w:val="24"/>
        </w:rPr>
        <w:t>o amend. As a consequence she c</w:t>
      </w:r>
      <w:r w:rsidR="007A7E01">
        <w:rPr>
          <w:rFonts w:ascii="Arial" w:hAnsi="Arial" w:cs="Arial"/>
          <w:sz w:val="24"/>
          <w:szCs w:val="24"/>
        </w:rPr>
        <w:t xml:space="preserve">ould not have filed the </w:t>
      </w:r>
      <w:r w:rsidR="00E1250F">
        <w:rPr>
          <w:rFonts w:ascii="Arial" w:hAnsi="Arial" w:cs="Arial"/>
          <w:sz w:val="24"/>
          <w:szCs w:val="24"/>
        </w:rPr>
        <w:t>details of</w:t>
      </w:r>
      <w:r w:rsidR="007A7E01">
        <w:rPr>
          <w:rFonts w:ascii="Arial" w:hAnsi="Arial" w:cs="Arial"/>
          <w:sz w:val="24"/>
          <w:szCs w:val="24"/>
        </w:rPr>
        <w:t xml:space="preserve"> the steps taken to have the matter amicably resolved. In the sanctions affidavit there is no argument that there was real compliance with the provisions of rule 32(9) and (10)</w:t>
      </w:r>
      <w:r w:rsidR="00703412">
        <w:rPr>
          <w:rFonts w:ascii="Arial" w:hAnsi="Arial" w:cs="Arial"/>
          <w:sz w:val="24"/>
          <w:szCs w:val="24"/>
        </w:rPr>
        <w:t>.  (</w:t>
      </w:r>
      <w:r w:rsidR="00F44AD4">
        <w:rPr>
          <w:rFonts w:ascii="Arial" w:hAnsi="Arial" w:cs="Arial"/>
          <w:sz w:val="24"/>
          <w:szCs w:val="24"/>
        </w:rPr>
        <w:t>See paragraphs 12 and 14 of the sanctions affidavit by Mr Maritz filed on 23 July 2018).</w:t>
      </w:r>
    </w:p>
    <w:p w:rsidR="008C3EC1" w:rsidRDefault="008C3EC1" w:rsidP="008C3EC1">
      <w:pPr>
        <w:spacing w:after="0" w:line="360" w:lineRule="auto"/>
        <w:jc w:val="both"/>
        <w:rPr>
          <w:rFonts w:ascii="Arial" w:hAnsi="Arial" w:cs="Arial"/>
          <w:sz w:val="24"/>
          <w:szCs w:val="24"/>
        </w:rPr>
      </w:pPr>
    </w:p>
    <w:p w:rsidR="007A7E01" w:rsidRDefault="007A7E01" w:rsidP="008C3EC1">
      <w:pPr>
        <w:spacing w:after="0" w:line="360" w:lineRule="auto"/>
        <w:jc w:val="both"/>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the</w:t>
      </w:r>
      <w:proofErr w:type="gramEnd"/>
      <w:r>
        <w:rPr>
          <w:rFonts w:ascii="Arial" w:hAnsi="Arial" w:cs="Arial"/>
          <w:sz w:val="24"/>
          <w:szCs w:val="24"/>
        </w:rPr>
        <w:t xml:space="preserve"> pre-trial order dated </w:t>
      </w:r>
      <w:r w:rsidR="00AB0249">
        <w:rPr>
          <w:rFonts w:ascii="Arial" w:hAnsi="Arial" w:cs="Arial"/>
          <w:sz w:val="24"/>
          <w:szCs w:val="24"/>
        </w:rPr>
        <w:t>8</w:t>
      </w:r>
      <w:r>
        <w:rPr>
          <w:rFonts w:ascii="Arial" w:hAnsi="Arial" w:cs="Arial"/>
          <w:sz w:val="24"/>
          <w:szCs w:val="24"/>
        </w:rPr>
        <w:t xml:space="preserve"> September 2017 in that she failed to file witness statements.</w:t>
      </w:r>
    </w:p>
    <w:p w:rsidR="008C3EC1" w:rsidRDefault="008C3EC1" w:rsidP="008C3EC1">
      <w:pPr>
        <w:spacing w:after="0" w:line="360" w:lineRule="auto"/>
        <w:jc w:val="both"/>
        <w:rPr>
          <w:rFonts w:ascii="Arial" w:hAnsi="Arial" w:cs="Arial"/>
          <w:sz w:val="24"/>
          <w:szCs w:val="24"/>
        </w:rPr>
      </w:pPr>
    </w:p>
    <w:p w:rsidR="00BA03A4" w:rsidRDefault="007A7E01" w:rsidP="008C3EC1">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 The reasons for all such non-compliance </w:t>
      </w:r>
      <w:proofErr w:type="gramStart"/>
      <w:r>
        <w:rPr>
          <w:rFonts w:ascii="Arial" w:hAnsi="Arial" w:cs="Arial"/>
          <w:sz w:val="24"/>
          <w:szCs w:val="24"/>
        </w:rPr>
        <w:t>was</w:t>
      </w:r>
      <w:proofErr w:type="gramEnd"/>
      <w:r>
        <w:rPr>
          <w:rFonts w:ascii="Arial" w:hAnsi="Arial" w:cs="Arial"/>
          <w:sz w:val="24"/>
          <w:szCs w:val="24"/>
        </w:rPr>
        <w:t xml:space="preserve"> that the file got missing and was forgotten. </w:t>
      </w:r>
    </w:p>
    <w:p w:rsidR="008C3EC1" w:rsidRDefault="008C3EC1" w:rsidP="008C3EC1">
      <w:pPr>
        <w:spacing w:after="0" w:line="360" w:lineRule="auto"/>
        <w:jc w:val="both"/>
        <w:rPr>
          <w:rFonts w:ascii="Arial" w:hAnsi="Arial" w:cs="Arial"/>
          <w:sz w:val="24"/>
          <w:szCs w:val="24"/>
        </w:rPr>
      </w:pPr>
    </w:p>
    <w:p w:rsidR="00BA03A4" w:rsidRDefault="007A7E01" w:rsidP="008C3EC1">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It is also common cause that on </w:t>
      </w:r>
      <w:r w:rsidR="00800C3F">
        <w:rPr>
          <w:rFonts w:ascii="Arial" w:hAnsi="Arial" w:cs="Arial"/>
          <w:sz w:val="24"/>
          <w:szCs w:val="24"/>
        </w:rPr>
        <w:t>0</w:t>
      </w:r>
      <w:r>
        <w:rPr>
          <w:rFonts w:ascii="Arial" w:hAnsi="Arial" w:cs="Arial"/>
          <w:sz w:val="24"/>
          <w:szCs w:val="24"/>
        </w:rPr>
        <w:t xml:space="preserve">8 September </w:t>
      </w:r>
      <w:proofErr w:type="gramStart"/>
      <w:r>
        <w:rPr>
          <w:rFonts w:ascii="Arial" w:hAnsi="Arial" w:cs="Arial"/>
          <w:sz w:val="24"/>
          <w:szCs w:val="24"/>
        </w:rPr>
        <w:t>2017,</w:t>
      </w:r>
      <w:proofErr w:type="gramEnd"/>
      <w:r>
        <w:rPr>
          <w:rFonts w:ascii="Arial" w:hAnsi="Arial" w:cs="Arial"/>
          <w:sz w:val="24"/>
          <w:szCs w:val="24"/>
        </w:rPr>
        <w:t xml:space="preserve"> the main matter was set down for trial for </w:t>
      </w:r>
      <w:r w:rsidR="00800C3F">
        <w:rPr>
          <w:rFonts w:ascii="Arial" w:hAnsi="Arial" w:cs="Arial"/>
          <w:sz w:val="24"/>
          <w:szCs w:val="24"/>
        </w:rPr>
        <w:t>0</w:t>
      </w:r>
      <w:r>
        <w:rPr>
          <w:rFonts w:ascii="Arial" w:hAnsi="Arial" w:cs="Arial"/>
          <w:sz w:val="24"/>
          <w:szCs w:val="24"/>
        </w:rPr>
        <w:t xml:space="preserve">9-13 July 2018. It is also common cause that by </w:t>
      </w:r>
      <w:r w:rsidR="00800C3F">
        <w:rPr>
          <w:rFonts w:ascii="Arial" w:hAnsi="Arial" w:cs="Arial"/>
          <w:sz w:val="24"/>
          <w:szCs w:val="24"/>
        </w:rPr>
        <w:t>0</w:t>
      </w:r>
      <w:r>
        <w:rPr>
          <w:rFonts w:ascii="Arial" w:hAnsi="Arial" w:cs="Arial"/>
          <w:sz w:val="24"/>
          <w:szCs w:val="24"/>
        </w:rPr>
        <w:t>9 July 2018 the Plaint</w:t>
      </w:r>
      <w:r w:rsidR="008C3EC1">
        <w:rPr>
          <w:rFonts w:ascii="Arial" w:hAnsi="Arial" w:cs="Arial"/>
          <w:sz w:val="24"/>
          <w:szCs w:val="24"/>
        </w:rPr>
        <w:t>iff was not ready for the trial</w:t>
      </w:r>
    </w:p>
    <w:p w:rsidR="008C3EC1" w:rsidRDefault="008C3EC1" w:rsidP="008C3EC1">
      <w:pPr>
        <w:spacing w:after="0" w:line="360" w:lineRule="auto"/>
        <w:jc w:val="both"/>
        <w:rPr>
          <w:rFonts w:ascii="Arial" w:hAnsi="Arial" w:cs="Arial"/>
          <w:sz w:val="24"/>
          <w:szCs w:val="24"/>
        </w:rPr>
      </w:pPr>
    </w:p>
    <w:p w:rsidR="00BA03A4" w:rsidRDefault="007A7E01" w:rsidP="008C3EC1">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For the present purpose, the Plaintiff being the </w:t>
      </w:r>
      <w:r w:rsidRPr="007A7E01">
        <w:rPr>
          <w:rFonts w:ascii="Arial" w:hAnsi="Arial" w:cs="Arial"/>
          <w:i/>
          <w:sz w:val="24"/>
          <w:szCs w:val="24"/>
        </w:rPr>
        <w:t xml:space="preserve">dominus </w:t>
      </w:r>
      <w:proofErr w:type="gramStart"/>
      <w:r w:rsidRPr="007A7E01">
        <w:rPr>
          <w:rFonts w:ascii="Arial" w:hAnsi="Arial" w:cs="Arial"/>
          <w:i/>
          <w:sz w:val="24"/>
          <w:szCs w:val="24"/>
        </w:rPr>
        <w:t>litis</w:t>
      </w:r>
      <w:r>
        <w:rPr>
          <w:rFonts w:ascii="Arial" w:hAnsi="Arial" w:cs="Arial"/>
          <w:sz w:val="24"/>
          <w:szCs w:val="24"/>
        </w:rPr>
        <w:t>,</w:t>
      </w:r>
      <w:proofErr w:type="gramEnd"/>
      <w:r>
        <w:rPr>
          <w:rFonts w:ascii="Arial" w:hAnsi="Arial" w:cs="Arial"/>
          <w:sz w:val="24"/>
          <w:szCs w:val="24"/>
        </w:rPr>
        <w:t xml:space="preserve"> is required to satisfy the court that there is sufficient cause to warrant the indulgence of the court in her favour. There must be an acceptable explanation for the delay or non-complian</w:t>
      </w:r>
      <w:r w:rsidR="00251E25">
        <w:rPr>
          <w:rFonts w:ascii="Arial" w:hAnsi="Arial" w:cs="Arial"/>
          <w:sz w:val="24"/>
          <w:szCs w:val="24"/>
        </w:rPr>
        <w:t>ce which is full, detailed and accurate</w:t>
      </w:r>
      <w:r>
        <w:rPr>
          <w:rFonts w:ascii="Arial" w:hAnsi="Arial" w:cs="Arial"/>
          <w:sz w:val="24"/>
          <w:szCs w:val="24"/>
        </w:rPr>
        <w:t>. The degree of the delay is also a relevant consideration.</w:t>
      </w:r>
    </w:p>
    <w:p w:rsidR="008C3EC1" w:rsidRDefault="008C3EC1" w:rsidP="008C3EC1">
      <w:pPr>
        <w:spacing w:after="0" w:line="360" w:lineRule="auto"/>
        <w:jc w:val="both"/>
        <w:rPr>
          <w:rFonts w:ascii="Arial" w:hAnsi="Arial" w:cs="Arial"/>
          <w:sz w:val="24"/>
          <w:szCs w:val="24"/>
        </w:rPr>
      </w:pPr>
    </w:p>
    <w:p w:rsidR="00BA03A4" w:rsidRDefault="007A7E01" w:rsidP="008C3EC1">
      <w:pPr>
        <w:spacing w:after="0" w:line="360" w:lineRule="auto"/>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t>The crucial question is whether</w:t>
      </w:r>
      <w:r w:rsidR="00251E25">
        <w:rPr>
          <w:rFonts w:ascii="Arial" w:hAnsi="Arial" w:cs="Arial"/>
          <w:sz w:val="24"/>
          <w:szCs w:val="24"/>
        </w:rPr>
        <w:t xml:space="preserve"> the explanation</w:t>
      </w:r>
      <w:r w:rsidR="00800C3F">
        <w:rPr>
          <w:rFonts w:ascii="Arial" w:hAnsi="Arial" w:cs="Arial"/>
          <w:sz w:val="24"/>
          <w:szCs w:val="24"/>
        </w:rPr>
        <w:t xml:space="preserve"> put forth by the P</w:t>
      </w:r>
      <w:r>
        <w:rPr>
          <w:rFonts w:ascii="Arial" w:hAnsi="Arial" w:cs="Arial"/>
          <w:sz w:val="24"/>
          <w:szCs w:val="24"/>
        </w:rPr>
        <w:t xml:space="preserve">laintiff </w:t>
      </w:r>
      <w:proofErr w:type="gramStart"/>
      <w:r>
        <w:rPr>
          <w:rFonts w:ascii="Arial" w:hAnsi="Arial" w:cs="Arial"/>
          <w:sz w:val="24"/>
          <w:szCs w:val="24"/>
        </w:rPr>
        <w:t>constitutes</w:t>
      </w:r>
      <w:proofErr w:type="gramEnd"/>
      <w:r>
        <w:rPr>
          <w:rFonts w:ascii="Arial" w:hAnsi="Arial" w:cs="Arial"/>
          <w:sz w:val="24"/>
          <w:szCs w:val="24"/>
        </w:rPr>
        <w:t xml:space="preserve"> </w:t>
      </w:r>
      <w:r w:rsidR="00B60A3A">
        <w:rPr>
          <w:rFonts w:ascii="Arial" w:hAnsi="Arial" w:cs="Arial"/>
          <w:sz w:val="24"/>
          <w:szCs w:val="24"/>
        </w:rPr>
        <w:t>an acceptable explanation for the non-compliance or the delay</w:t>
      </w:r>
      <w:r w:rsidR="001A4FAA">
        <w:rPr>
          <w:rFonts w:ascii="Arial" w:hAnsi="Arial" w:cs="Arial"/>
          <w:sz w:val="24"/>
          <w:szCs w:val="24"/>
        </w:rPr>
        <w:t>.  I</w:t>
      </w:r>
      <w:r w:rsidR="00B60A3A">
        <w:rPr>
          <w:rFonts w:ascii="Arial" w:hAnsi="Arial" w:cs="Arial"/>
          <w:sz w:val="24"/>
          <w:szCs w:val="24"/>
        </w:rPr>
        <w:t>n other words</w:t>
      </w:r>
      <w:r w:rsidR="001A4FAA">
        <w:rPr>
          <w:rFonts w:ascii="Arial" w:hAnsi="Arial" w:cs="Arial"/>
          <w:sz w:val="24"/>
          <w:szCs w:val="24"/>
        </w:rPr>
        <w:t>,</w:t>
      </w:r>
      <w:r w:rsidR="00B60A3A">
        <w:rPr>
          <w:rFonts w:ascii="Arial" w:hAnsi="Arial" w:cs="Arial"/>
          <w:sz w:val="24"/>
          <w:szCs w:val="24"/>
        </w:rPr>
        <w:t xml:space="preserve"> the issue now is whether the Plaintiff has shown good cause for the delay or the non-compliance. Put differently can it be said that in the circumstances of this particular case the Plaintiff has put forth something that entitles her to ask for the indulgence of the court?</w:t>
      </w:r>
    </w:p>
    <w:p w:rsidR="008C3EC1" w:rsidRDefault="008C3EC1" w:rsidP="008C3EC1">
      <w:pPr>
        <w:spacing w:after="0" w:line="360" w:lineRule="auto"/>
        <w:jc w:val="both"/>
        <w:rPr>
          <w:rFonts w:ascii="Arial" w:hAnsi="Arial" w:cs="Arial"/>
          <w:sz w:val="24"/>
          <w:szCs w:val="24"/>
        </w:rPr>
      </w:pPr>
    </w:p>
    <w:p w:rsidR="00BA03A4" w:rsidRDefault="00B60A3A" w:rsidP="008C3EC1">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82252F">
        <w:rPr>
          <w:rFonts w:ascii="Arial" w:hAnsi="Arial" w:cs="Arial"/>
          <w:sz w:val="24"/>
          <w:szCs w:val="24"/>
        </w:rPr>
        <w:t>In my view the Plaintiff (</w:t>
      </w:r>
      <w:r w:rsidR="002009FC">
        <w:rPr>
          <w:rFonts w:ascii="Arial" w:hAnsi="Arial" w:cs="Arial"/>
          <w:sz w:val="24"/>
          <w:szCs w:val="24"/>
        </w:rPr>
        <w:t xml:space="preserve">or </w:t>
      </w:r>
      <w:r w:rsidR="0082252F">
        <w:rPr>
          <w:rFonts w:ascii="Arial" w:hAnsi="Arial" w:cs="Arial"/>
          <w:sz w:val="24"/>
          <w:szCs w:val="24"/>
        </w:rPr>
        <w:t>her legal practitioners) ought to have put her</w:t>
      </w:r>
      <w:r w:rsidR="002009FC">
        <w:rPr>
          <w:rFonts w:ascii="Arial" w:hAnsi="Arial" w:cs="Arial"/>
          <w:sz w:val="24"/>
          <w:szCs w:val="24"/>
        </w:rPr>
        <w:t>/their</w:t>
      </w:r>
      <w:r w:rsidR="0082252F">
        <w:rPr>
          <w:rFonts w:ascii="Arial" w:hAnsi="Arial" w:cs="Arial"/>
          <w:sz w:val="24"/>
          <w:szCs w:val="24"/>
        </w:rPr>
        <w:t xml:space="preserve"> diary in order when she resolved to file her notice of intention to amend. At such moment the relevant dates, taking into account possible scenarios</w:t>
      </w:r>
      <w:r w:rsidR="002009FC">
        <w:rPr>
          <w:rFonts w:ascii="Arial" w:hAnsi="Arial" w:cs="Arial"/>
          <w:sz w:val="24"/>
          <w:szCs w:val="24"/>
        </w:rPr>
        <w:t>,</w:t>
      </w:r>
      <w:r w:rsidR="0082252F">
        <w:rPr>
          <w:rFonts w:ascii="Arial" w:hAnsi="Arial" w:cs="Arial"/>
          <w:sz w:val="24"/>
          <w:szCs w:val="24"/>
        </w:rPr>
        <w:t xml:space="preserve"> would have been diarised. In my opinion an explanation that the file got missing and that the file got forgotten</w:t>
      </w:r>
      <w:r w:rsidR="002009FC">
        <w:rPr>
          <w:rFonts w:ascii="Arial" w:hAnsi="Arial" w:cs="Arial"/>
          <w:sz w:val="24"/>
          <w:szCs w:val="24"/>
        </w:rPr>
        <w:t>,</w:t>
      </w:r>
      <w:r w:rsidR="0082252F">
        <w:rPr>
          <w:rFonts w:ascii="Arial" w:hAnsi="Arial" w:cs="Arial"/>
          <w:sz w:val="24"/>
          <w:szCs w:val="24"/>
        </w:rPr>
        <w:t xml:space="preserve"> is not an acceptable explanation in the circumstances. If accepted, in circumstances </w:t>
      </w:r>
      <w:r w:rsidR="00D57B3C">
        <w:rPr>
          <w:rFonts w:ascii="Arial" w:hAnsi="Arial" w:cs="Arial"/>
          <w:sz w:val="24"/>
          <w:szCs w:val="24"/>
        </w:rPr>
        <w:t>of</w:t>
      </w:r>
      <w:r w:rsidR="0082252F">
        <w:rPr>
          <w:rFonts w:ascii="Arial" w:hAnsi="Arial" w:cs="Arial"/>
          <w:sz w:val="24"/>
          <w:szCs w:val="24"/>
        </w:rPr>
        <w:t xml:space="preserve"> the present case, it would create a dangerous precedent. In my opinion, the fact that the errors or misfortune that befell the Plaintiff </w:t>
      </w:r>
      <w:r w:rsidR="00775AB3">
        <w:rPr>
          <w:rFonts w:ascii="Arial" w:hAnsi="Arial" w:cs="Arial"/>
          <w:sz w:val="24"/>
          <w:szCs w:val="24"/>
        </w:rPr>
        <w:t>were</w:t>
      </w:r>
      <w:r w:rsidR="0082252F">
        <w:rPr>
          <w:rFonts w:ascii="Arial" w:hAnsi="Arial" w:cs="Arial"/>
          <w:sz w:val="24"/>
          <w:szCs w:val="24"/>
        </w:rPr>
        <w:t xml:space="preserve"> primarily caused by the legal practitioners, cannot </w:t>
      </w:r>
      <w:r w:rsidR="00775AB3">
        <w:rPr>
          <w:rFonts w:ascii="Arial" w:hAnsi="Arial" w:cs="Arial"/>
          <w:sz w:val="24"/>
          <w:szCs w:val="24"/>
        </w:rPr>
        <w:t>save</w:t>
      </w:r>
      <w:r w:rsidR="0082252F">
        <w:rPr>
          <w:rFonts w:ascii="Arial" w:hAnsi="Arial" w:cs="Arial"/>
          <w:sz w:val="24"/>
          <w:szCs w:val="24"/>
        </w:rPr>
        <w:t xml:space="preserve"> the Plaintiff in this matter.</w:t>
      </w:r>
      <w:r w:rsidR="00775AB3">
        <w:rPr>
          <w:rFonts w:ascii="Arial" w:hAnsi="Arial" w:cs="Arial"/>
          <w:sz w:val="24"/>
          <w:szCs w:val="24"/>
        </w:rPr>
        <w:t xml:space="preserve">  The fact remains that the Plaintiff was not ready</w:t>
      </w:r>
      <w:r w:rsidR="006C5557">
        <w:rPr>
          <w:rFonts w:ascii="Arial" w:hAnsi="Arial" w:cs="Arial"/>
          <w:sz w:val="24"/>
          <w:szCs w:val="24"/>
        </w:rPr>
        <w:t xml:space="preserve"> to proceed with the trial when the set down dates w</w:t>
      </w:r>
      <w:r w:rsidR="008C0FB9">
        <w:rPr>
          <w:rFonts w:ascii="Arial" w:hAnsi="Arial" w:cs="Arial"/>
          <w:sz w:val="24"/>
          <w:szCs w:val="24"/>
        </w:rPr>
        <w:t>ere granted on 08 September 2017 and made no effort since the</w:t>
      </w:r>
      <w:r w:rsidR="006C5557">
        <w:rPr>
          <w:rFonts w:ascii="Arial" w:hAnsi="Arial" w:cs="Arial"/>
          <w:sz w:val="24"/>
          <w:szCs w:val="24"/>
        </w:rPr>
        <w:t>n to prepare for the trial or prosecute her intended application for leave to amend till it was late.</w:t>
      </w:r>
    </w:p>
    <w:p w:rsidR="008C3EC1" w:rsidRDefault="008C3EC1" w:rsidP="008C3EC1">
      <w:pPr>
        <w:spacing w:after="0" w:line="360" w:lineRule="auto"/>
        <w:jc w:val="both"/>
        <w:rPr>
          <w:rFonts w:ascii="Arial" w:hAnsi="Arial" w:cs="Arial"/>
          <w:sz w:val="24"/>
          <w:szCs w:val="24"/>
        </w:rPr>
      </w:pPr>
    </w:p>
    <w:p w:rsidR="00BA03A4" w:rsidRDefault="0082252F" w:rsidP="008C3EC1">
      <w:pPr>
        <w:spacing w:after="0" w:line="360" w:lineRule="auto"/>
        <w:jc w:val="both"/>
        <w:rPr>
          <w:rFonts w:ascii="Arial" w:hAnsi="Arial" w:cs="Arial"/>
          <w:sz w:val="24"/>
          <w:szCs w:val="24"/>
        </w:rPr>
      </w:pPr>
      <w:r>
        <w:rPr>
          <w:rFonts w:ascii="Arial" w:hAnsi="Arial" w:cs="Arial"/>
          <w:sz w:val="24"/>
          <w:szCs w:val="24"/>
        </w:rPr>
        <w:t>[19]</w:t>
      </w:r>
      <w:r w:rsidR="00282494">
        <w:rPr>
          <w:rFonts w:ascii="Arial" w:hAnsi="Arial" w:cs="Arial"/>
          <w:sz w:val="24"/>
          <w:szCs w:val="24"/>
        </w:rPr>
        <w:tab/>
      </w:r>
      <w:r>
        <w:rPr>
          <w:rFonts w:ascii="Arial" w:hAnsi="Arial" w:cs="Arial"/>
          <w:sz w:val="24"/>
          <w:szCs w:val="24"/>
        </w:rPr>
        <w:t xml:space="preserve">As the matter stands, the set down dates for </w:t>
      </w:r>
      <w:r w:rsidR="00545C70">
        <w:rPr>
          <w:rFonts w:ascii="Arial" w:hAnsi="Arial" w:cs="Arial"/>
          <w:sz w:val="24"/>
          <w:szCs w:val="24"/>
        </w:rPr>
        <w:t>0</w:t>
      </w:r>
      <w:r>
        <w:rPr>
          <w:rFonts w:ascii="Arial" w:hAnsi="Arial" w:cs="Arial"/>
          <w:sz w:val="24"/>
          <w:szCs w:val="24"/>
        </w:rPr>
        <w:t>9-13 July 2018, were not changed as no application was made to have same changed in terms of rule 96(3). Accordingly it was expected that the Plaintiff</w:t>
      </w:r>
      <w:r w:rsidR="006C5557">
        <w:rPr>
          <w:rFonts w:ascii="Arial" w:hAnsi="Arial" w:cs="Arial"/>
          <w:sz w:val="24"/>
          <w:szCs w:val="24"/>
        </w:rPr>
        <w:t>,</w:t>
      </w:r>
      <w:r>
        <w:rPr>
          <w:rFonts w:ascii="Arial" w:hAnsi="Arial" w:cs="Arial"/>
          <w:sz w:val="24"/>
          <w:szCs w:val="24"/>
        </w:rPr>
        <w:t xml:space="preserve"> being </w:t>
      </w:r>
      <w:proofErr w:type="spellStart"/>
      <w:r w:rsidRPr="0082252F">
        <w:rPr>
          <w:rFonts w:ascii="Arial" w:hAnsi="Arial" w:cs="Arial"/>
          <w:i/>
          <w:sz w:val="24"/>
          <w:szCs w:val="24"/>
        </w:rPr>
        <w:t>dominus</w:t>
      </w:r>
      <w:proofErr w:type="spellEnd"/>
      <w:r w:rsidRPr="0082252F">
        <w:rPr>
          <w:rFonts w:ascii="Arial" w:hAnsi="Arial" w:cs="Arial"/>
          <w:i/>
          <w:sz w:val="24"/>
          <w:szCs w:val="24"/>
        </w:rPr>
        <w:t xml:space="preserve"> </w:t>
      </w:r>
      <w:proofErr w:type="spellStart"/>
      <w:r w:rsidRPr="0082252F">
        <w:rPr>
          <w:rFonts w:ascii="Arial" w:hAnsi="Arial" w:cs="Arial"/>
          <w:i/>
          <w:sz w:val="24"/>
          <w:szCs w:val="24"/>
        </w:rPr>
        <w:t>litis</w:t>
      </w:r>
      <w:proofErr w:type="spellEnd"/>
      <w:r w:rsidR="006C5557">
        <w:rPr>
          <w:rFonts w:ascii="Arial" w:hAnsi="Arial" w:cs="Arial"/>
          <w:i/>
          <w:sz w:val="24"/>
          <w:szCs w:val="24"/>
        </w:rPr>
        <w:t>,</w:t>
      </w:r>
      <w:r>
        <w:rPr>
          <w:rFonts w:ascii="Arial" w:hAnsi="Arial" w:cs="Arial"/>
          <w:sz w:val="24"/>
          <w:szCs w:val="24"/>
        </w:rPr>
        <w:t xml:space="preserve"> should have been ready to proceed on the set down dates.</w:t>
      </w:r>
    </w:p>
    <w:p w:rsidR="008C3EC1" w:rsidRDefault="008C3EC1" w:rsidP="008C3EC1">
      <w:pPr>
        <w:spacing w:after="0" w:line="360" w:lineRule="auto"/>
        <w:jc w:val="both"/>
        <w:rPr>
          <w:rFonts w:ascii="Arial" w:hAnsi="Arial" w:cs="Arial"/>
          <w:sz w:val="24"/>
          <w:szCs w:val="24"/>
        </w:rPr>
      </w:pPr>
    </w:p>
    <w:p w:rsidR="00BA03A4" w:rsidRDefault="0082252F" w:rsidP="008C3EC1">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For the afor</w:t>
      </w:r>
      <w:r w:rsidR="00282494">
        <w:rPr>
          <w:rFonts w:ascii="Arial" w:hAnsi="Arial" w:cs="Arial"/>
          <w:sz w:val="24"/>
          <w:szCs w:val="24"/>
        </w:rPr>
        <w:t>e</w:t>
      </w:r>
      <w:r>
        <w:rPr>
          <w:rFonts w:ascii="Arial" w:hAnsi="Arial" w:cs="Arial"/>
          <w:sz w:val="24"/>
          <w:szCs w:val="24"/>
        </w:rPr>
        <w:t>going reason</w:t>
      </w:r>
      <w:r w:rsidR="00545C70">
        <w:rPr>
          <w:rFonts w:ascii="Arial" w:hAnsi="Arial" w:cs="Arial"/>
          <w:sz w:val="24"/>
          <w:szCs w:val="24"/>
        </w:rPr>
        <w:t>s, I am not satisfied that the P</w:t>
      </w:r>
      <w:r>
        <w:rPr>
          <w:rFonts w:ascii="Arial" w:hAnsi="Arial" w:cs="Arial"/>
          <w:sz w:val="24"/>
          <w:szCs w:val="24"/>
        </w:rPr>
        <w:t>laintiff has put forward an acceptable explanation, and I reject same.</w:t>
      </w:r>
    </w:p>
    <w:p w:rsidR="008C3EC1" w:rsidRDefault="008C3EC1" w:rsidP="008C3EC1">
      <w:pPr>
        <w:spacing w:after="0" w:line="360" w:lineRule="auto"/>
        <w:jc w:val="both"/>
        <w:rPr>
          <w:rFonts w:ascii="Arial" w:hAnsi="Arial" w:cs="Arial"/>
          <w:sz w:val="24"/>
          <w:szCs w:val="24"/>
        </w:rPr>
      </w:pPr>
    </w:p>
    <w:p w:rsidR="00282494" w:rsidRDefault="0082252F" w:rsidP="008C3EC1">
      <w:pPr>
        <w:spacing w:after="0" w:line="360" w:lineRule="auto"/>
        <w:jc w:val="both"/>
        <w:rPr>
          <w:rFonts w:ascii="Arial" w:hAnsi="Arial" w:cs="Arial"/>
          <w:sz w:val="24"/>
          <w:szCs w:val="24"/>
        </w:rPr>
      </w:pPr>
      <w:r>
        <w:rPr>
          <w:rFonts w:ascii="Arial" w:hAnsi="Arial" w:cs="Arial"/>
          <w:sz w:val="24"/>
          <w:szCs w:val="24"/>
        </w:rPr>
        <w:t>[21]</w:t>
      </w:r>
      <w:r w:rsidR="00282494">
        <w:rPr>
          <w:rFonts w:ascii="Arial" w:hAnsi="Arial" w:cs="Arial"/>
          <w:sz w:val="24"/>
          <w:szCs w:val="24"/>
        </w:rPr>
        <w:tab/>
      </w:r>
      <w:r>
        <w:rPr>
          <w:rFonts w:ascii="Arial" w:hAnsi="Arial" w:cs="Arial"/>
          <w:sz w:val="24"/>
          <w:szCs w:val="24"/>
        </w:rPr>
        <w:t>As regards the costs, I am of the view that the general rule, that costs follow the event should apply. I see no reason why the general rule should not be applied in this matter.</w:t>
      </w:r>
      <w:r w:rsidR="00524ED7">
        <w:rPr>
          <w:rFonts w:ascii="Arial" w:hAnsi="Arial" w:cs="Arial"/>
          <w:sz w:val="24"/>
          <w:szCs w:val="24"/>
        </w:rPr>
        <w:t xml:space="preserve">  I am further satisfied that the nature of the matter was complex enough to justify service of two instructed counsel.</w:t>
      </w:r>
    </w:p>
    <w:p w:rsidR="008C3EC1" w:rsidRDefault="008C3EC1" w:rsidP="008C3EC1">
      <w:pPr>
        <w:spacing w:after="0" w:line="360" w:lineRule="auto"/>
        <w:jc w:val="both"/>
        <w:rPr>
          <w:rFonts w:ascii="Arial" w:hAnsi="Arial" w:cs="Arial"/>
          <w:sz w:val="24"/>
          <w:szCs w:val="24"/>
        </w:rPr>
      </w:pPr>
    </w:p>
    <w:p w:rsidR="00282494" w:rsidRDefault="0082252F" w:rsidP="008C3EC1">
      <w:pPr>
        <w:spacing w:after="0" w:line="360" w:lineRule="auto"/>
        <w:jc w:val="both"/>
        <w:rPr>
          <w:rFonts w:ascii="Arial" w:hAnsi="Arial" w:cs="Arial"/>
          <w:sz w:val="24"/>
          <w:szCs w:val="24"/>
        </w:rPr>
      </w:pPr>
      <w:r>
        <w:rPr>
          <w:rFonts w:ascii="Arial" w:hAnsi="Arial" w:cs="Arial"/>
          <w:sz w:val="24"/>
          <w:szCs w:val="24"/>
        </w:rPr>
        <w:t>[22]</w:t>
      </w:r>
      <w:r w:rsidR="00282494">
        <w:rPr>
          <w:rFonts w:ascii="Arial" w:hAnsi="Arial" w:cs="Arial"/>
          <w:sz w:val="24"/>
          <w:szCs w:val="24"/>
        </w:rPr>
        <w:tab/>
      </w:r>
      <w:r>
        <w:rPr>
          <w:rFonts w:ascii="Arial" w:hAnsi="Arial" w:cs="Arial"/>
          <w:sz w:val="24"/>
          <w:szCs w:val="24"/>
        </w:rPr>
        <w:t>In the result</w:t>
      </w:r>
      <w:r w:rsidR="00800C3F">
        <w:rPr>
          <w:rFonts w:ascii="Arial" w:hAnsi="Arial" w:cs="Arial"/>
          <w:sz w:val="24"/>
          <w:szCs w:val="24"/>
        </w:rPr>
        <w:t>,</w:t>
      </w:r>
      <w:r w:rsidR="00D84DCB">
        <w:rPr>
          <w:rFonts w:ascii="Arial" w:hAnsi="Arial" w:cs="Arial"/>
          <w:sz w:val="24"/>
          <w:szCs w:val="24"/>
        </w:rPr>
        <w:t xml:space="preserve"> I make following order</w:t>
      </w:r>
      <w:r w:rsidR="00282494">
        <w:rPr>
          <w:rFonts w:ascii="Arial" w:hAnsi="Arial" w:cs="Arial"/>
          <w:sz w:val="24"/>
          <w:szCs w:val="24"/>
        </w:rPr>
        <w:t>:</w:t>
      </w:r>
    </w:p>
    <w:p w:rsidR="008C3EC1" w:rsidRDefault="008C3EC1" w:rsidP="008C3EC1">
      <w:pPr>
        <w:spacing w:after="0" w:line="360" w:lineRule="auto"/>
        <w:jc w:val="both"/>
        <w:rPr>
          <w:rFonts w:ascii="Arial" w:hAnsi="Arial" w:cs="Arial"/>
          <w:sz w:val="24"/>
          <w:szCs w:val="24"/>
        </w:rPr>
      </w:pPr>
    </w:p>
    <w:p w:rsidR="00282494" w:rsidRDefault="00800C3F" w:rsidP="008C3EC1">
      <w:pPr>
        <w:spacing w:after="0" w:line="360" w:lineRule="auto"/>
        <w:contextualSpacing/>
        <w:jc w:val="both"/>
        <w:rPr>
          <w:rFonts w:ascii="Arial" w:eastAsia="MS Mincho" w:hAnsi="Arial" w:cs="Arial"/>
          <w:sz w:val="24"/>
          <w:szCs w:val="24"/>
        </w:rPr>
      </w:pPr>
      <w:r>
        <w:rPr>
          <w:rFonts w:ascii="Arial" w:eastAsia="MS Mincho" w:hAnsi="Arial" w:cs="Arial"/>
          <w:sz w:val="24"/>
          <w:szCs w:val="24"/>
        </w:rPr>
        <w:lastRenderedPageBreak/>
        <w:t>a)</w:t>
      </w:r>
      <w:r w:rsidR="00282494">
        <w:rPr>
          <w:rFonts w:ascii="Arial" w:eastAsia="MS Mincho" w:hAnsi="Arial" w:cs="Arial"/>
          <w:sz w:val="24"/>
          <w:szCs w:val="24"/>
        </w:rPr>
        <w:tab/>
      </w:r>
      <w:r w:rsidR="00282494" w:rsidRPr="00BC6BFC">
        <w:rPr>
          <w:rFonts w:ascii="Arial" w:eastAsia="MS Mincho" w:hAnsi="Arial" w:cs="Arial"/>
          <w:sz w:val="24"/>
          <w:szCs w:val="24"/>
        </w:rPr>
        <w:t>The Plaintiff is refused leave to support its claim, in terms of rule 53(2</w:t>
      </w:r>
      <w:proofErr w:type="gramStart"/>
      <w:r w:rsidR="00282494" w:rsidRPr="00BC6BFC">
        <w:rPr>
          <w:rFonts w:ascii="Arial" w:eastAsia="MS Mincho" w:hAnsi="Arial" w:cs="Arial"/>
          <w:sz w:val="24"/>
          <w:szCs w:val="24"/>
        </w:rPr>
        <w:t>)</w:t>
      </w:r>
      <w:r w:rsidR="00524ED7">
        <w:rPr>
          <w:rFonts w:ascii="Arial" w:eastAsia="MS Mincho" w:hAnsi="Arial" w:cs="Arial"/>
          <w:sz w:val="24"/>
          <w:szCs w:val="24"/>
        </w:rPr>
        <w:t>(</w:t>
      </w:r>
      <w:proofErr w:type="gramEnd"/>
      <w:r w:rsidR="00524ED7">
        <w:rPr>
          <w:rFonts w:ascii="Arial" w:eastAsia="MS Mincho" w:hAnsi="Arial" w:cs="Arial"/>
          <w:sz w:val="24"/>
          <w:szCs w:val="24"/>
        </w:rPr>
        <w:t>a)</w:t>
      </w:r>
      <w:r w:rsidR="00282494" w:rsidRPr="00BC6BFC">
        <w:rPr>
          <w:rFonts w:ascii="Arial" w:eastAsia="MS Mincho" w:hAnsi="Arial" w:cs="Arial"/>
          <w:sz w:val="24"/>
          <w:szCs w:val="24"/>
        </w:rPr>
        <w:t>;</w:t>
      </w:r>
    </w:p>
    <w:p w:rsidR="00282494" w:rsidRPr="00BC6BFC" w:rsidRDefault="00282494" w:rsidP="008C3EC1">
      <w:pPr>
        <w:spacing w:after="0" w:line="360" w:lineRule="auto"/>
        <w:ind w:left="450"/>
        <w:contextualSpacing/>
        <w:jc w:val="both"/>
        <w:rPr>
          <w:rFonts w:ascii="Arial" w:eastAsia="MS Mincho" w:hAnsi="Arial" w:cs="Arial"/>
          <w:sz w:val="24"/>
          <w:szCs w:val="24"/>
        </w:rPr>
      </w:pPr>
    </w:p>
    <w:p w:rsidR="00282494" w:rsidRDefault="00800C3F" w:rsidP="008C3EC1">
      <w:pPr>
        <w:spacing w:after="0" w:line="360" w:lineRule="auto"/>
        <w:ind w:left="720" w:hanging="720"/>
        <w:contextualSpacing/>
        <w:jc w:val="both"/>
        <w:rPr>
          <w:rFonts w:ascii="Arial" w:eastAsia="MS Mincho" w:hAnsi="Arial" w:cs="Arial"/>
          <w:sz w:val="24"/>
          <w:szCs w:val="24"/>
        </w:rPr>
      </w:pPr>
      <w:r>
        <w:rPr>
          <w:rFonts w:ascii="Arial" w:eastAsia="MS Mincho" w:hAnsi="Arial" w:cs="Arial"/>
          <w:sz w:val="24"/>
          <w:szCs w:val="24"/>
        </w:rPr>
        <w:t>b)</w:t>
      </w:r>
      <w:r w:rsidR="00282494">
        <w:rPr>
          <w:rFonts w:ascii="Arial" w:eastAsia="MS Mincho" w:hAnsi="Arial" w:cs="Arial"/>
          <w:sz w:val="24"/>
          <w:szCs w:val="24"/>
        </w:rPr>
        <w:tab/>
      </w:r>
      <w:r w:rsidR="00282494" w:rsidRPr="00BC6BFC">
        <w:rPr>
          <w:rFonts w:ascii="Arial" w:eastAsia="MS Mincho" w:hAnsi="Arial" w:cs="Arial"/>
          <w:sz w:val="24"/>
          <w:szCs w:val="24"/>
        </w:rPr>
        <w:t>The automatic bar contemplated under rule 54(3) in respect of the plaintiff’s failure to file its application for leave to amend and failure to file its witness statements, within the prescribed time is upheld;</w:t>
      </w:r>
    </w:p>
    <w:p w:rsidR="00282494" w:rsidRPr="00BC6BFC" w:rsidRDefault="00282494" w:rsidP="008C3EC1">
      <w:pPr>
        <w:spacing w:after="0" w:line="360" w:lineRule="auto"/>
        <w:ind w:left="810"/>
        <w:contextualSpacing/>
        <w:jc w:val="both"/>
        <w:rPr>
          <w:rFonts w:ascii="Arial" w:eastAsia="MS Mincho" w:hAnsi="Arial" w:cs="Arial"/>
          <w:sz w:val="24"/>
          <w:szCs w:val="24"/>
        </w:rPr>
      </w:pPr>
    </w:p>
    <w:p w:rsidR="00282494" w:rsidRDefault="00800C3F" w:rsidP="008C3EC1">
      <w:pPr>
        <w:spacing w:after="0" w:line="360" w:lineRule="auto"/>
        <w:ind w:left="720" w:hanging="720"/>
        <w:contextualSpacing/>
        <w:jc w:val="both"/>
        <w:rPr>
          <w:rFonts w:ascii="Arial" w:eastAsia="MS Mincho" w:hAnsi="Arial" w:cs="Arial"/>
          <w:sz w:val="24"/>
          <w:szCs w:val="24"/>
        </w:rPr>
      </w:pPr>
      <w:r>
        <w:rPr>
          <w:rFonts w:ascii="Arial" w:eastAsia="MS Mincho" w:hAnsi="Arial" w:cs="Arial"/>
          <w:sz w:val="24"/>
          <w:szCs w:val="24"/>
        </w:rPr>
        <w:t>c)</w:t>
      </w:r>
      <w:r w:rsidR="00282494">
        <w:rPr>
          <w:rFonts w:ascii="Arial" w:eastAsia="MS Mincho" w:hAnsi="Arial" w:cs="Arial"/>
          <w:sz w:val="24"/>
          <w:szCs w:val="24"/>
        </w:rPr>
        <w:tab/>
      </w:r>
      <w:r w:rsidR="00282494" w:rsidRPr="00BC6BFC">
        <w:rPr>
          <w:rFonts w:ascii="Arial" w:eastAsia="MS Mincho" w:hAnsi="Arial" w:cs="Arial"/>
          <w:sz w:val="24"/>
          <w:szCs w:val="24"/>
        </w:rPr>
        <w:t>In the circumstances, absolution from the instance is hereby granted in favour of the Defendant.</w:t>
      </w:r>
    </w:p>
    <w:p w:rsidR="00282494" w:rsidRPr="00BC6BFC" w:rsidRDefault="00282494" w:rsidP="008C3EC1">
      <w:pPr>
        <w:spacing w:after="0" w:line="360" w:lineRule="auto"/>
        <w:contextualSpacing/>
        <w:jc w:val="both"/>
        <w:rPr>
          <w:rFonts w:ascii="Arial" w:eastAsia="MS Mincho" w:hAnsi="Arial" w:cs="Arial"/>
          <w:sz w:val="24"/>
          <w:szCs w:val="24"/>
        </w:rPr>
      </w:pPr>
    </w:p>
    <w:p w:rsidR="00282494" w:rsidRDefault="00800C3F" w:rsidP="008C3EC1">
      <w:pPr>
        <w:spacing w:after="0" w:line="360" w:lineRule="auto"/>
        <w:ind w:left="720" w:hanging="720"/>
        <w:contextualSpacing/>
        <w:jc w:val="both"/>
        <w:rPr>
          <w:rFonts w:ascii="Arial" w:eastAsia="MS Mincho" w:hAnsi="Arial" w:cs="Arial"/>
          <w:sz w:val="24"/>
          <w:szCs w:val="24"/>
        </w:rPr>
      </w:pPr>
      <w:r>
        <w:rPr>
          <w:rFonts w:ascii="Arial" w:eastAsia="MS Mincho" w:hAnsi="Arial" w:cs="Arial"/>
          <w:sz w:val="24"/>
          <w:szCs w:val="24"/>
        </w:rPr>
        <w:t>d)</w:t>
      </w:r>
      <w:r w:rsidR="00282494">
        <w:rPr>
          <w:rFonts w:ascii="Arial" w:eastAsia="MS Mincho" w:hAnsi="Arial" w:cs="Arial"/>
          <w:sz w:val="24"/>
          <w:szCs w:val="24"/>
        </w:rPr>
        <w:tab/>
      </w:r>
      <w:r w:rsidR="00282494" w:rsidRPr="00BC6BFC">
        <w:rPr>
          <w:rFonts w:ascii="Arial" w:eastAsia="MS Mincho" w:hAnsi="Arial" w:cs="Arial"/>
          <w:sz w:val="24"/>
          <w:szCs w:val="24"/>
        </w:rPr>
        <w:t>The Plaintiff is directed to pay the costs of the Defendant, such costs to include wasted costs occasioned by the trial dates having had to be vacated for the period of 9-13 July 2018,</w:t>
      </w:r>
      <w:r w:rsidR="00524ED7">
        <w:rPr>
          <w:rFonts w:ascii="Arial" w:eastAsia="MS Mincho" w:hAnsi="Arial" w:cs="Arial"/>
          <w:sz w:val="24"/>
          <w:szCs w:val="24"/>
        </w:rPr>
        <w:t xml:space="preserve"> (but excluding Tuesday the 10 July 2018)</w:t>
      </w:r>
      <w:r w:rsidR="00282494" w:rsidRPr="00BC6BFC">
        <w:rPr>
          <w:rFonts w:ascii="Arial" w:eastAsia="MS Mincho" w:hAnsi="Arial" w:cs="Arial"/>
          <w:sz w:val="24"/>
          <w:szCs w:val="24"/>
        </w:rPr>
        <w:t xml:space="preserve"> and such costs to include costs of one instructing and </w:t>
      </w:r>
      <w:r w:rsidR="00524ED7">
        <w:rPr>
          <w:rFonts w:ascii="Arial" w:eastAsia="MS Mincho" w:hAnsi="Arial" w:cs="Arial"/>
          <w:sz w:val="24"/>
          <w:szCs w:val="24"/>
        </w:rPr>
        <w:t>two</w:t>
      </w:r>
      <w:r w:rsidR="00282494" w:rsidRPr="00BC6BFC">
        <w:rPr>
          <w:rFonts w:ascii="Arial" w:eastAsia="MS Mincho" w:hAnsi="Arial" w:cs="Arial"/>
          <w:sz w:val="24"/>
          <w:szCs w:val="24"/>
        </w:rPr>
        <w:t xml:space="preserve"> instructed counsel.</w:t>
      </w:r>
    </w:p>
    <w:p w:rsidR="00282494" w:rsidRPr="00BC6BFC" w:rsidRDefault="00282494" w:rsidP="008C3EC1">
      <w:pPr>
        <w:spacing w:after="0" w:line="360" w:lineRule="auto"/>
        <w:contextualSpacing/>
        <w:jc w:val="both"/>
        <w:rPr>
          <w:rFonts w:ascii="Arial" w:eastAsia="MS Mincho" w:hAnsi="Arial" w:cs="Arial"/>
          <w:sz w:val="24"/>
          <w:szCs w:val="24"/>
        </w:rPr>
      </w:pPr>
    </w:p>
    <w:p w:rsidR="0082252F" w:rsidRPr="008C3EC1" w:rsidRDefault="00800C3F" w:rsidP="008C3EC1">
      <w:pPr>
        <w:spacing w:after="0" w:line="360" w:lineRule="auto"/>
        <w:contextualSpacing/>
        <w:jc w:val="both"/>
        <w:rPr>
          <w:rFonts w:ascii="Arial" w:eastAsia="MS Mincho" w:hAnsi="Arial" w:cs="Arial"/>
          <w:sz w:val="24"/>
          <w:szCs w:val="24"/>
        </w:rPr>
      </w:pPr>
      <w:r>
        <w:rPr>
          <w:rFonts w:ascii="Arial" w:eastAsia="MS Mincho" w:hAnsi="Arial" w:cs="Arial"/>
          <w:sz w:val="24"/>
          <w:szCs w:val="24"/>
        </w:rPr>
        <w:t>e)</w:t>
      </w:r>
      <w:r w:rsidR="00282494">
        <w:rPr>
          <w:rFonts w:ascii="Arial" w:eastAsia="MS Mincho" w:hAnsi="Arial" w:cs="Arial"/>
          <w:sz w:val="24"/>
          <w:szCs w:val="24"/>
        </w:rPr>
        <w:tab/>
      </w:r>
      <w:r w:rsidR="00282494" w:rsidRPr="00BC6BFC">
        <w:rPr>
          <w:rFonts w:ascii="Arial" w:eastAsia="MS Mincho" w:hAnsi="Arial" w:cs="Arial"/>
          <w:sz w:val="24"/>
          <w:szCs w:val="24"/>
        </w:rPr>
        <w:t>The matter is removed from the roll and is regarded as finalised.</w:t>
      </w:r>
    </w:p>
    <w:p w:rsidR="00545C70" w:rsidRDefault="00545C70" w:rsidP="00CC3DD1">
      <w:pPr>
        <w:jc w:val="both"/>
        <w:rPr>
          <w:rFonts w:ascii="Arial" w:hAnsi="Arial" w:cs="Arial"/>
          <w:sz w:val="24"/>
          <w:szCs w:val="24"/>
        </w:rPr>
      </w:pPr>
    </w:p>
    <w:p w:rsidR="00545C70" w:rsidRDefault="00545C70" w:rsidP="00CC3DD1">
      <w:pPr>
        <w:jc w:val="both"/>
        <w:rPr>
          <w:rFonts w:ascii="Arial" w:hAnsi="Arial" w:cs="Arial"/>
          <w:sz w:val="24"/>
          <w:szCs w:val="24"/>
        </w:rPr>
      </w:pPr>
    </w:p>
    <w:p w:rsidR="007A7E01" w:rsidRPr="00282494" w:rsidRDefault="00282494" w:rsidP="00282494">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w:t>
      </w:r>
      <w:r w:rsidR="00800C3F">
        <w:rPr>
          <w:rFonts w:ascii="Arial" w:hAnsi="Arial" w:cs="Arial"/>
          <w:sz w:val="24"/>
          <w:szCs w:val="24"/>
        </w:rPr>
        <w:t>_</w:t>
      </w:r>
    </w:p>
    <w:p w:rsidR="00CC3DD1" w:rsidRDefault="00800C3F" w:rsidP="00282494">
      <w:pPr>
        <w:ind w:firstLine="720"/>
        <w:jc w:val="right"/>
        <w:rPr>
          <w:rFonts w:ascii="Arial" w:hAnsi="Arial" w:cs="Arial"/>
          <w:sz w:val="24"/>
          <w:szCs w:val="24"/>
        </w:rPr>
      </w:pPr>
      <w:r>
        <w:rPr>
          <w:rFonts w:ascii="Arial" w:hAnsi="Arial" w:cs="Arial"/>
          <w:sz w:val="24"/>
          <w:szCs w:val="24"/>
        </w:rPr>
        <w:t>B</w:t>
      </w:r>
      <w:r w:rsidR="00282494">
        <w:rPr>
          <w:rFonts w:ascii="Arial" w:hAnsi="Arial" w:cs="Arial"/>
          <w:sz w:val="24"/>
          <w:szCs w:val="24"/>
        </w:rPr>
        <w:t xml:space="preserve"> </w:t>
      </w:r>
      <w:proofErr w:type="spellStart"/>
      <w:r w:rsidR="00282494">
        <w:rPr>
          <w:rFonts w:ascii="Arial" w:hAnsi="Arial" w:cs="Arial"/>
          <w:sz w:val="24"/>
          <w:szCs w:val="24"/>
        </w:rPr>
        <w:t>Usiku</w:t>
      </w:r>
      <w:proofErr w:type="spellEnd"/>
    </w:p>
    <w:p w:rsidR="00282494" w:rsidRDefault="00282494" w:rsidP="00282494">
      <w:pPr>
        <w:jc w:val="right"/>
        <w:rPr>
          <w:rFonts w:ascii="Arial" w:hAnsi="Arial" w:cs="Arial"/>
          <w:sz w:val="24"/>
          <w:szCs w:val="24"/>
        </w:rPr>
      </w:pPr>
      <w:r>
        <w:rPr>
          <w:rFonts w:ascii="Arial" w:hAnsi="Arial" w:cs="Arial"/>
          <w:sz w:val="24"/>
          <w:szCs w:val="24"/>
        </w:rPr>
        <w:t>Judge</w:t>
      </w:r>
    </w:p>
    <w:p w:rsidR="00071668" w:rsidRDefault="00071668" w:rsidP="00CC3DD1">
      <w:pPr>
        <w:jc w:val="both"/>
        <w:rPr>
          <w:rFonts w:ascii="Arial" w:hAnsi="Arial" w:cs="Arial"/>
          <w:sz w:val="24"/>
          <w:szCs w:val="24"/>
        </w:rPr>
      </w:pPr>
    </w:p>
    <w:p w:rsidR="005F7598" w:rsidRDefault="005F7598" w:rsidP="00CC3DD1">
      <w:pPr>
        <w:jc w:val="both"/>
        <w:rPr>
          <w:rFonts w:ascii="Arial" w:hAnsi="Arial" w:cs="Arial"/>
          <w:sz w:val="24"/>
          <w:szCs w:val="24"/>
        </w:rPr>
      </w:pPr>
    </w:p>
    <w:p w:rsidR="005F7598" w:rsidRDefault="005F7598" w:rsidP="00CC3DD1">
      <w:pPr>
        <w:jc w:val="both"/>
        <w:rPr>
          <w:rFonts w:ascii="Arial" w:hAnsi="Arial" w:cs="Arial"/>
          <w:sz w:val="24"/>
          <w:szCs w:val="24"/>
        </w:rPr>
      </w:pPr>
    </w:p>
    <w:p w:rsidR="005F7598" w:rsidRDefault="005F7598" w:rsidP="00CC3DD1">
      <w:pPr>
        <w:jc w:val="both"/>
        <w:rPr>
          <w:rFonts w:ascii="Arial" w:hAnsi="Arial" w:cs="Arial"/>
          <w:sz w:val="24"/>
          <w:szCs w:val="24"/>
        </w:rPr>
      </w:pPr>
    </w:p>
    <w:p w:rsidR="005F7598" w:rsidRDefault="005F7598" w:rsidP="00CC3DD1">
      <w:pPr>
        <w:jc w:val="both"/>
        <w:rPr>
          <w:rFonts w:ascii="Arial" w:hAnsi="Arial" w:cs="Arial"/>
          <w:sz w:val="24"/>
          <w:szCs w:val="24"/>
        </w:rPr>
      </w:pPr>
    </w:p>
    <w:p w:rsidR="005F7598" w:rsidRDefault="005F7598" w:rsidP="00CC3DD1">
      <w:pPr>
        <w:jc w:val="both"/>
        <w:rPr>
          <w:rFonts w:ascii="Arial" w:hAnsi="Arial" w:cs="Arial"/>
          <w:sz w:val="24"/>
          <w:szCs w:val="24"/>
        </w:rPr>
      </w:pPr>
    </w:p>
    <w:p w:rsidR="005F7598" w:rsidRDefault="005F7598" w:rsidP="00CC3DD1">
      <w:pPr>
        <w:jc w:val="both"/>
        <w:rPr>
          <w:rFonts w:ascii="Arial" w:hAnsi="Arial" w:cs="Arial"/>
          <w:sz w:val="24"/>
          <w:szCs w:val="24"/>
        </w:rPr>
      </w:pPr>
    </w:p>
    <w:p w:rsidR="005F7598" w:rsidRDefault="005F7598" w:rsidP="00CC3DD1">
      <w:pPr>
        <w:jc w:val="both"/>
        <w:rPr>
          <w:rFonts w:ascii="Arial" w:hAnsi="Arial" w:cs="Arial"/>
          <w:sz w:val="24"/>
          <w:szCs w:val="24"/>
        </w:rPr>
      </w:pPr>
    </w:p>
    <w:p w:rsidR="005F7598" w:rsidRDefault="005F7598" w:rsidP="00CC3DD1">
      <w:pPr>
        <w:jc w:val="both"/>
        <w:rPr>
          <w:rFonts w:ascii="Arial" w:hAnsi="Arial" w:cs="Arial"/>
          <w:sz w:val="24"/>
          <w:szCs w:val="24"/>
        </w:rPr>
      </w:pPr>
    </w:p>
    <w:p w:rsidR="008C3EC1" w:rsidRDefault="008C3EC1" w:rsidP="00CC3DD1">
      <w:pPr>
        <w:jc w:val="both"/>
        <w:rPr>
          <w:rFonts w:ascii="Arial" w:hAnsi="Arial" w:cs="Arial"/>
          <w:sz w:val="24"/>
          <w:szCs w:val="24"/>
        </w:rPr>
      </w:pPr>
    </w:p>
    <w:p w:rsidR="005F7598" w:rsidRDefault="008C3EC1" w:rsidP="00CC3DD1">
      <w:pPr>
        <w:jc w:val="both"/>
        <w:rPr>
          <w:rFonts w:ascii="Arial" w:hAnsi="Arial" w:cs="Arial"/>
          <w:sz w:val="24"/>
          <w:szCs w:val="24"/>
        </w:rPr>
      </w:pPr>
      <w:r>
        <w:rPr>
          <w:rFonts w:ascii="Arial" w:hAnsi="Arial" w:cs="Arial"/>
          <w:sz w:val="24"/>
          <w:szCs w:val="24"/>
        </w:rPr>
        <w:lastRenderedPageBreak/>
        <w:t>APPEARANCE:</w:t>
      </w:r>
    </w:p>
    <w:p w:rsidR="005F7598" w:rsidRDefault="005F7598" w:rsidP="00CC3DD1">
      <w:pPr>
        <w:jc w:val="both"/>
        <w:rPr>
          <w:rFonts w:ascii="Arial" w:hAnsi="Arial" w:cs="Arial"/>
          <w:sz w:val="24"/>
          <w:szCs w:val="24"/>
        </w:rPr>
      </w:pPr>
    </w:p>
    <w:p w:rsidR="005F7598" w:rsidRDefault="005F7598" w:rsidP="00CC3DD1">
      <w:pPr>
        <w:jc w:val="both"/>
        <w:rPr>
          <w:rFonts w:ascii="Arial" w:hAnsi="Arial" w:cs="Arial"/>
          <w:sz w:val="24"/>
          <w:szCs w:val="24"/>
        </w:rPr>
      </w:pPr>
      <w:r>
        <w:rPr>
          <w:rFonts w:ascii="Arial" w:hAnsi="Arial" w:cs="Arial"/>
          <w:sz w:val="24"/>
          <w:szCs w:val="24"/>
        </w:rPr>
        <w:t>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w:t>
      </w:r>
      <w:r w:rsidR="008C3EC1">
        <w:rPr>
          <w:rFonts w:ascii="Arial" w:hAnsi="Arial" w:cs="Arial"/>
          <w:sz w:val="24"/>
          <w:szCs w:val="24"/>
        </w:rPr>
        <w:t xml:space="preserve"> </w:t>
      </w:r>
      <w:r>
        <w:rPr>
          <w:rFonts w:ascii="Arial" w:hAnsi="Arial" w:cs="Arial"/>
          <w:sz w:val="24"/>
          <w:szCs w:val="24"/>
        </w:rPr>
        <w:t xml:space="preserve">J Mouton </w:t>
      </w:r>
    </w:p>
    <w:p w:rsidR="005F7598" w:rsidRDefault="008C3EC1" w:rsidP="00CC3DD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w:t>
      </w:r>
      <w:r w:rsidR="005F7598">
        <w:rPr>
          <w:rFonts w:ascii="Arial" w:hAnsi="Arial" w:cs="Arial"/>
          <w:sz w:val="24"/>
          <w:szCs w:val="24"/>
        </w:rPr>
        <w:t>nstructed</w:t>
      </w:r>
      <w:proofErr w:type="gramEnd"/>
      <w:r w:rsidR="005F7598">
        <w:rPr>
          <w:rFonts w:ascii="Arial" w:hAnsi="Arial" w:cs="Arial"/>
          <w:sz w:val="24"/>
          <w:szCs w:val="24"/>
        </w:rPr>
        <w:t xml:space="preserve"> by Ellis </w:t>
      </w:r>
      <w:proofErr w:type="spellStart"/>
      <w:r w:rsidR="005F7598">
        <w:rPr>
          <w:rFonts w:ascii="Arial" w:hAnsi="Arial" w:cs="Arial"/>
          <w:sz w:val="24"/>
          <w:szCs w:val="24"/>
        </w:rPr>
        <w:t>Shilengudwa</w:t>
      </w:r>
      <w:proofErr w:type="spellEnd"/>
      <w:r w:rsidR="005F7598">
        <w:rPr>
          <w:rFonts w:ascii="Arial" w:hAnsi="Arial" w:cs="Arial"/>
          <w:sz w:val="24"/>
          <w:szCs w:val="24"/>
        </w:rPr>
        <w:t xml:space="preserve"> Inc</w:t>
      </w:r>
      <w:r>
        <w:rPr>
          <w:rFonts w:ascii="Arial" w:hAnsi="Arial" w:cs="Arial"/>
          <w:sz w:val="24"/>
          <w:szCs w:val="24"/>
        </w:rPr>
        <w:t xml:space="preserve">., </w:t>
      </w:r>
      <w:r w:rsidR="005F7598">
        <w:rPr>
          <w:rFonts w:ascii="Arial" w:hAnsi="Arial" w:cs="Arial"/>
          <w:sz w:val="24"/>
          <w:szCs w:val="24"/>
        </w:rPr>
        <w:t>Windhoek</w:t>
      </w:r>
    </w:p>
    <w:p w:rsidR="005F7598" w:rsidRDefault="005F7598" w:rsidP="00CC3DD1">
      <w:pPr>
        <w:jc w:val="both"/>
        <w:rPr>
          <w:rFonts w:ascii="Arial" w:hAnsi="Arial" w:cs="Arial"/>
          <w:sz w:val="24"/>
          <w:szCs w:val="24"/>
        </w:rPr>
      </w:pPr>
    </w:p>
    <w:p w:rsidR="005F7598" w:rsidRDefault="005F7598" w:rsidP="00CC3DD1">
      <w:pPr>
        <w:jc w:val="both"/>
        <w:rPr>
          <w:rFonts w:ascii="Arial" w:hAnsi="Arial" w:cs="Arial"/>
          <w:sz w:val="24"/>
          <w:szCs w:val="24"/>
        </w:rPr>
      </w:pPr>
      <w:r>
        <w:rPr>
          <w:rFonts w:ascii="Arial" w:hAnsi="Arial" w:cs="Arial"/>
          <w:sz w:val="24"/>
          <w:szCs w:val="24"/>
        </w:rPr>
        <w:t>DEFENDANT:</w:t>
      </w:r>
      <w:r>
        <w:rPr>
          <w:rFonts w:ascii="Arial" w:hAnsi="Arial" w:cs="Arial"/>
          <w:sz w:val="24"/>
          <w:szCs w:val="24"/>
        </w:rPr>
        <w:tab/>
      </w:r>
      <w:r>
        <w:rPr>
          <w:rFonts w:ascii="Arial" w:hAnsi="Arial" w:cs="Arial"/>
          <w:sz w:val="24"/>
          <w:szCs w:val="24"/>
        </w:rPr>
        <w:tab/>
      </w:r>
      <w:r>
        <w:rPr>
          <w:rFonts w:ascii="Arial" w:hAnsi="Arial" w:cs="Arial"/>
          <w:sz w:val="24"/>
          <w:szCs w:val="24"/>
        </w:rPr>
        <w:tab/>
        <w:t>R Totemeyer</w:t>
      </w:r>
    </w:p>
    <w:p w:rsidR="005F7598" w:rsidRDefault="008C3EC1" w:rsidP="00CC3DD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w:t>
      </w:r>
      <w:r w:rsidR="005F7598">
        <w:rPr>
          <w:rFonts w:ascii="Arial" w:hAnsi="Arial" w:cs="Arial"/>
          <w:sz w:val="24"/>
          <w:szCs w:val="24"/>
        </w:rPr>
        <w:t>nstructed</w:t>
      </w:r>
      <w:proofErr w:type="gramEnd"/>
      <w:r w:rsidR="005F7598">
        <w:rPr>
          <w:rFonts w:ascii="Arial" w:hAnsi="Arial" w:cs="Arial"/>
          <w:sz w:val="24"/>
          <w:szCs w:val="24"/>
        </w:rPr>
        <w:t xml:space="preserve"> by Dr, </w:t>
      </w:r>
      <w:proofErr w:type="spellStart"/>
      <w:r w:rsidR="005F7598">
        <w:rPr>
          <w:rFonts w:ascii="Arial" w:hAnsi="Arial" w:cs="Arial"/>
          <w:sz w:val="24"/>
          <w:szCs w:val="24"/>
        </w:rPr>
        <w:t>Weder</w:t>
      </w:r>
      <w:proofErr w:type="spellEnd"/>
      <w:r w:rsidR="005F7598">
        <w:rPr>
          <w:rFonts w:ascii="Arial" w:hAnsi="Arial" w:cs="Arial"/>
          <w:sz w:val="24"/>
          <w:szCs w:val="24"/>
        </w:rPr>
        <w:t xml:space="preserve">, </w:t>
      </w:r>
      <w:proofErr w:type="spellStart"/>
      <w:r w:rsidR="005F7598">
        <w:rPr>
          <w:rFonts w:ascii="Arial" w:hAnsi="Arial" w:cs="Arial"/>
          <w:sz w:val="24"/>
          <w:szCs w:val="24"/>
        </w:rPr>
        <w:t>Kauta</w:t>
      </w:r>
      <w:proofErr w:type="spellEnd"/>
      <w:r w:rsidR="005F7598">
        <w:rPr>
          <w:rFonts w:ascii="Arial" w:hAnsi="Arial" w:cs="Arial"/>
          <w:sz w:val="24"/>
          <w:szCs w:val="24"/>
        </w:rPr>
        <w:t xml:space="preserve"> &amp; </w:t>
      </w:r>
      <w:proofErr w:type="spellStart"/>
      <w:r w:rsidR="005F7598">
        <w:rPr>
          <w:rFonts w:ascii="Arial" w:hAnsi="Arial" w:cs="Arial"/>
          <w:sz w:val="24"/>
          <w:szCs w:val="24"/>
        </w:rPr>
        <w:t>Hoveka</w:t>
      </w:r>
      <w:proofErr w:type="spellEnd"/>
      <w:r w:rsidR="005F7598">
        <w:rPr>
          <w:rFonts w:ascii="Arial" w:hAnsi="Arial" w:cs="Arial"/>
          <w:sz w:val="24"/>
          <w:szCs w:val="24"/>
        </w:rPr>
        <w:t xml:space="preserve"> Inc.</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F7598">
        <w:rPr>
          <w:rFonts w:ascii="Arial" w:hAnsi="Arial" w:cs="Arial"/>
          <w:sz w:val="24"/>
          <w:szCs w:val="24"/>
        </w:rPr>
        <w:t>Windhoek</w:t>
      </w:r>
    </w:p>
    <w:p w:rsidR="005F7598" w:rsidRPr="00572733" w:rsidRDefault="005F7598" w:rsidP="00CC3DD1">
      <w:pPr>
        <w:jc w:val="both"/>
        <w:rPr>
          <w:rFonts w:ascii="Arial" w:hAnsi="Arial" w:cs="Arial"/>
          <w:sz w:val="24"/>
          <w:szCs w:val="24"/>
        </w:rPr>
      </w:pPr>
    </w:p>
    <w:sectPr w:rsidR="005F7598" w:rsidRPr="00572733" w:rsidSect="00454F8C">
      <w:headerReference w:type="default" r:id="rId9"/>
      <w:pgSz w:w="11906" w:h="16838"/>
      <w:pgMar w:top="1440" w:right="128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28" w:rsidRDefault="00A32428" w:rsidP="00454F8C">
      <w:pPr>
        <w:spacing w:after="0" w:line="240" w:lineRule="auto"/>
      </w:pPr>
      <w:r>
        <w:separator/>
      </w:r>
    </w:p>
  </w:endnote>
  <w:endnote w:type="continuationSeparator" w:id="0">
    <w:p w:rsidR="00A32428" w:rsidRDefault="00A32428" w:rsidP="0045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28" w:rsidRDefault="00A32428" w:rsidP="00454F8C">
      <w:pPr>
        <w:spacing w:after="0" w:line="240" w:lineRule="auto"/>
      </w:pPr>
      <w:r>
        <w:separator/>
      </w:r>
    </w:p>
  </w:footnote>
  <w:footnote w:type="continuationSeparator" w:id="0">
    <w:p w:rsidR="00A32428" w:rsidRDefault="00A32428" w:rsidP="00454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853400"/>
      <w:docPartObj>
        <w:docPartGallery w:val="Page Numbers (Top of Page)"/>
        <w:docPartUnique/>
      </w:docPartObj>
    </w:sdtPr>
    <w:sdtEndPr>
      <w:rPr>
        <w:noProof/>
      </w:rPr>
    </w:sdtEndPr>
    <w:sdtContent>
      <w:p w:rsidR="00454F8C" w:rsidRDefault="00454F8C">
        <w:pPr>
          <w:pStyle w:val="Header"/>
          <w:jc w:val="right"/>
        </w:pPr>
        <w:r>
          <w:fldChar w:fldCharType="begin"/>
        </w:r>
        <w:r>
          <w:instrText xml:space="preserve"> PAGE   \* MERGEFORMAT </w:instrText>
        </w:r>
        <w:r>
          <w:fldChar w:fldCharType="separate"/>
        </w:r>
        <w:r w:rsidR="008C3EC1">
          <w:rPr>
            <w:noProof/>
          </w:rPr>
          <w:t>2</w:t>
        </w:r>
        <w:r>
          <w:rPr>
            <w:noProof/>
          </w:rPr>
          <w:fldChar w:fldCharType="end"/>
        </w:r>
      </w:p>
    </w:sdtContent>
  </w:sdt>
  <w:p w:rsidR="00454F8C" w:rsidRDefault="00454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539"/>
    <w:multiLevelType w:val="hybridMultilevel"/>
    <w:tmpl w:val="F7E0DCD8"/>
    <w:lvl w:ilvl="0" w:tplc="3E106E6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19255E03"/>
    <w:multiLevelType w:val="hybridMultilevel"/>
    <w:tmpl w:val="60EEEBC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F605C47"/>
    <w:multiLevelType w:val="hybridMultilevel"/>
    <w:tmpl w:val="820204E8"/>
    <w:lvl w:ilvl="0" w:tplc="3D60135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47F12FFD"/>
    <w:multiLevelType w:val="hybridMultilevel"/>
    <w:tmpl w:val="26BC3D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C995D48"/>
    <w:multiLevelType w:val="hybridMultilevel"/>
    <w:tmpl w:val="C026E9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E067A96"/>
    <w:multiLevelType w:val="hybridMultilevel"/>
    <w:tmpl w:val="B3DEC8C8"/>
    <w:lvl w:ilvl="0" w:tplc="5F9E84B0">
      <w:start w:val="5"/>
      <w:numFmt w:val="bullet"/>
      <w:lvlText w:val="-"/>
      <w:lvlJc w:val="left"/>
      <w:pPr>
        <w:ind w:left="8280" w:hanging="360"/>
      </w:pPr>
      <w:rPr>
        <w:rFonts w:ascii="Arial" w:eastAsiaTheme="minorHAnsi" w:hAnsi="Arial" w:cs="Aria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6">
    <w:nsid w:val="578B4457"/>
    <w:multiLevelType w:val="hybridMultilevel"/>
    <w:tmpl w:val="AC420B2E"/>
    <w:lvl w:ilvl="0" w:tplc="C14E5B8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6ABA2EAC"/>
    <w:multiLevelType w:val="hybridMultilevel"/>
    <w:tmpl w:val="C8C815C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4"/>
  </w:num>
  <w:num w:numId="3">
    <w:abstractNumId w:val="6"/>
  </w:num>
  <w:num w:numId="4">
    <w:abstractNumId w:val="2"/>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C39"/>
    <w:rsid w:val="000344B7"/>
    <w:rsid w:val="00071668"/>
    <w:rsid w:val="001A4FAA"/>
    <w:rsid w:val="002009FC"/>
    <w:rsid w:val="00220E62"/>
    <w:rsid w:val="00251E25"/>
    <w:rsid w:val="00282494"/>
    <w:rsid w:val="002E589C"/>
    <w:rsid w:val="00351DC2"/>
    <w:rsid w:val="00454F8C"/>
    <w:rsid w:val="00484CBA"/>
    <w:rsid w:val="004F3C39"/>
    <w:rsid w:val="00524ED7"/>
    <w:rsid w:val="00545C70"/>
    <w:rsid w:val="00572733"/>
    <w:rsid w:val="005A6D94"/>
    <w:rsid w:val="005F7598"/>
    <w:rsid w:val="006C5557"/>
    <w:rsid w:val="00703412"/>
    <w:rsid w:val="00703B29"/>
    <w:rsid w:val="00753313"/>
    <w:rsid w:val="00775AB3"/>
    <w:rsid w:val="007A7E01"/>
    <w:rsid w:val="00800C3F"/>
    <w:rsid w:val="0082252F"/>
    <w:rsid w:val="00860CB4"/>
    <w:rsid w:val="00874192"/>
    <w:rsid w:val="008808A8"/>
    <w:rsid w:val="00882324"/>
    <w:rsid w:val="008959E6"/>
    <w:rsid w:val="008B1470"/>
    <w:rsid w:val="008C0FB9"/>
    <w:rsid w:val="008C3EC1"/>
    <w:rsid w:val="008E6FA2"/>
    <w:rsid w:val="00907D3A"/>
    <w:rsid w:val="00941143"/>
    <w:rsid w:val="009464A2"/>
    <w:rsid w:val="00A16E7A"/>
    <w:rsid w:val="00A32428"/>
    <w:rsid w:val="00A8667A"/>
    <w:rsid w:val="00AB0249"/>
    <w:rsid w:val="00AE228C"/>
    <w:rsid w:val="00B008DD"/>
    <w:rsid w:val="00B60A3A"/>
    <w:rsid w:val="00BA03A4"/>
    <w:rsid w:val="00BC1F08"/>
    <w:rsid w:val="00BC6BFC"/>
    <w:rsid w:val="00C14A09"/>
    <w:rsid w:val="00C23A20"/>
    <w:rsid w:val="00C47696"/>
    <w:rsid w:val="00CC3DD1"/>
    <w:rsid w:val="00D3531C"/>
    <w:rsid w:val="00D57B3C"/>
    <w:rsid w:val="00D84B7F"/>
    <w:rsid w:val="00D84DCB"/>
    <w:rsid w:val="00D93663"/>
    <w:rsid w:val="00E00B5D"/>
    <w:rsid w:val="00E11064"/>
    <w:rsid w:val="00E1250F"/>
    <w:rsid w:val="00E76A22"/>
    <w:rsid w:val="00F44AD4"/>
    <w:rsid w:val="00FB1FAC"/>
    <w:rsid w:val="00FD2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C39"/>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C39"/>
    <w:pPr>
      <w:ind w:left="720"/>
      <w:contextualSpacing/>
    </w:pPr>
  </w:style>
  <w:style w:type="paragraph" w:styleId="BalloonText">
    <w:name w:val="Balloon Text"/>
    <w:basedOn w:val="Normal"/>
    <w:link w:val="BalloonTextChar"/>
    <w:uiPriority w:val="99"/>
    <w:semiHidden/>
    <w:unhideWhenUsed/>
    <w:rsid w:val="00C23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A20"/>
    <w:rPr>
      <w:rFonts w:ascii="Segoe UI" w:hAnsi="Segoe UI" w:cs="Segoe UI"/>
      <w:sz w:val="18"/>
      <w:szCs w:val="18"/>
      <w:lang w:val="en-ZA"/>
    </w:rPr>
  </w:style>
  <w:style w:type="paragraph" w:styleId="Header">
    <w:name w:val="header"/>
    <w:basedOn w:val="Normal"/>
    <w:link w:val="HeaderChar"/>
    <w:uiPriority w:val="99"/>
    <w:unhideWhenUsed/>
    <w:rsid w:val="00454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F8C"/>
    <w:rPr>
      <w:lang w:val="en-ZA"/>
    </w:rPr>
  </w:style>
  <w:style w:type="paragraph" w:styleId="Footer">
    <w:name w:val="footer"/>
    <w:basedOn w:val="Normal"/>
    <w:link w:val="FooterChar"/>
    <w:uiPriority w:val="99"/>
    <w:unhideWhenUsed/>
    <w:rsid w:val="00454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F8C"/>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C39"/>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C39"/>
    <w:pPr>
      <w:ind w:left="720"/>
      <w:contextualSpacing/>
    </w:pPr>
  </w:style>
  <w:style w:type="paragraph" w:styleId="BalloonText">
    <w:name w:val="Balloon Text"/>
    <w:basedOn w:val="Normal"/>
    <w:link w:val="BalloonTextChar"/>
    <w:uiPriority w:val="99"/>
    <w:semiHidden/>
    <w:unhideWhenUsed/>
    <w:rsid w:val="00C23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A20"/>
    <w:rPr>
      <w:rFonts w:ascii="Segoe UI" w:hAnsi="Segoe UI" w:cs="Segoe UI"/>
      <w:sz w:val="18"/>
      <w:szCs w:val="18"/>
      <w:lang w:val="en-ZA"/>
    </w:rPr>
  </w:style>
  <w:style w:type="paragraph" w:styleId="Header">
    <w:name w:val="header"/>
    <w:basedOn w:val="Normal"/>
    <w:link w:val="HeaderChar"/>
    <w:uiPriority w:val="99"/>
    <w:unhideWhenUsed/>
    <w:rsid w:val="00454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F8C"/>
    <w:rPr>
      <w:lang w:val="en-ZA"/>
    </w:rPr>
  </w:style>
  <w:style w:type="paragraph" w:styleId="Footer">
    <w:name w:val="footer"/>
    <w:basedOn w:val="Normal"/>
    <w:link w:val="FooterChar"/>
    <w:uiPriority w:val="99"/>
    <w:unhideWhenUsed/>
    <w:rsid w:val="00454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F8C"/>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2018-08-30T18:30:00+00:00</Judgment_x0020_Date>
    <Year xmlns="c1afb1bd-f2fb-40fd-9abb-aea55b4d7662">2018</Year>
  </documentManagement>
</p:properties>
</file>

<file path=customXml/itemProps1.xml><?xml version="1.0" encoding="utf-8"?>
<ds:datastoreItem xmlns:ds="http://schemas.openxmlformats.org/officeDocument/2006/customXml" ds:itemID="{554CF42F-0668-4D93-AC84-A565CF58AFFE}"/>
</file>

<file path=customXml/itemProps2.xml><?xml version="1.0" encoding="utf-8"?>
<ds:datastoreItem xmlns:ds="http://schemas.openxmlformats.org/officeDocument/2006/customXml" ds:itemID="{D83B9510-906C-4440-B8E4-3A7634C18FD8}"/>
</file>

<file path=customXml/itemProps3.xml><?xml version="1.0" encoding="utf-8"?>
<ds:datastoreItem xmlns:ds="http://schemas.openxmlformats.org/officeDocument/2006/customXml" ds:itemID="{A987F8F4-7126-49AD-BE11-B411D9148181}"/>
</file>

<file path=docProps/app.xml><?xml version="1.0" encoding="utf-8"?>
<Properties xmlns="http://schemas.openxmlformats.org/officeDocument/2006/extended-properties" xmlns:vt="http://schemas.openxmlformats.org/officeDocument/2006/docPropsVTypes">
  <Template>Normal</Template>
  <TotalTime>0</TotalTime>
  <Pages>8</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Nkandi v Namibia Airports Company Ltd</dc:title>
  <dc:creator>Nolan Jenneker</dc:creator>
  <cp:lastModifiedBy>Nicole Januarie</cp:lastModifiedBy>
  <cp:revision>2</cp:revision>
  <cp:lastPrinted>2018-09-06T13:04:00Z</cp:lastPrinted>
  <dcterms:created xsi:type="dcterms:W3CDTF">2018-09-10T13:20:00Z</dcterms:created>
  <dcterms:modified xsi:type="dcterms:W3CDTF">2018-09-10T13:20:00Z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