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F2" w:rsidRDefault="009F27F2" w:rsidP="009F27F2">
      <w:pPr>
        <w:spacing w:line="360" w:lineRule="auto"/>
        <w:jc w:val="center"/>
        <w:rPr>
          <w:rFonts w:ascii="Arial" w:hAnsi="Arial" w:cs="Arial"/>
          <w:b/>
          <w:sz w:val="24"/>
          <w:szCs w:val="24"/>
        </w:rPr>
      </w:pPr>
      <w:r>
        <w:rPr>
          <w:rFonts w:ascii="Arial" w:hAnsi="Arial" w:cs="Arial"/>
          <w:b/>
          <w:sz w:val="24"/>
          <w:szCs w:val="24"/>
        </w:rPr>
        <w:t>REPUBLIC OF NAMIBIA</w:t>
      </w:r>
    </w:p>
    <w:p w:rsidR="009F27F2" w:rsidRDefault="009F27F2" w:rsidP="009F27F2">
      <w:pPr>
        <w:spacing w:line="360" w:lineRule="auto"/>
        <w:jc w:val="center"/>
        <w:rPr>
          <w:rFonts w:ascii="Arial" w:hAnsi="Arial" w:cs="Arial"/>
          <w:b/>
          <w:sz w:val="24"/>
          <w:szCs w:val="24"/>
        </w:rPr>
      </w:pPr>
      <w:r>
        <w:rPr>
          <w:b/>
          <w:noProof/>
          <w:sz w:val="32"/>
          <w:szCs w:val="32"/>
          <w:lang w:val="en-ZA" w:eastAsia="en-ZA"/>
        </w:rPr>
        <w:drawing>
          <wp:inline distT="0" distB="0" distL="0" distR="0" wp14:anchorId="21077EC0" wp14:editId="37965841">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rFonts w:ascii="Arial" w:hAnsi="Arial" w:cs="Arial"/>
          <w:b/>
          <w:sz w:val="24"/>
          <w:szCs w:val="24"/>
        </w:rPr>
        <w:tab/>
      </w:r>
    </w:p>
    <w:p w:rsidR="009F27F2" w:rsidRDefault="009F27F2" w:rsidP="009F27F2">
      <w:pPr>
        <w:spacing w:line="360" w:lineRule="auto"/>
        <w:jc w:val="center"/>
        <w:rPr>
          <w:rFonts w:ascii="Arial" w:hAnsi="Arial" w:cs="Arial"/>
          <w:b/>
          <w:sz w:val="24"/>
          <w:szCs w:val="24"/>
        </w:rPr>
      </w:pPr>
    </w:p>
    <w:p w:rsidR="009F27F2" w:rsidRDefault="009F27F2" w:rsidP="009F27F2">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9F27F2" w:rsidRDefault="009F27F2" w:rsidP="009F27F2">
      <w:pPr>
        <w:spacing w:line="360" w:lineRule="auto"/>
        <w:jc w:val="center"/>
        <w:rPr>
          <w:rFonts w:ascii="Arial" w:hAnsi="Arial" w:cs="Arial"/>
          <w:b/>
          <w:sz w:val="24"/>
          <w:szCs w:val="24"/>
        </w:rPr>
      </w:pPr>
    </w:p>
    <w:p w:rsidR="009F27F2" w:rsidRDefault="009F27F2" w:rsidP="009F27F2">
      <w:pPr>
        <w:spacing w:line="360" w:lineRule="auto"/>
        <w:jc w:val="center"/>
        <w:rPr>
          <w:rFonts w:ascii="Arial" w:hAnsi="Arial" w:cs="Arial"/>
          <w:b/>
          <w:sz w:val="24"/>
          <w:szCs w:val="24"/>
        </w:rPr>
      </w:pPr>
      <w:r>
        <w:rPr>
          <w:rFonts w:ascii="Arial" w:hAnsi="Arial" w:cs="Arial"/>
          <w:b/>
          <w:sz w:val="24"/>
          <w:szCs w:val="24"/>
        </w:rPr>
        <w:t>JUDGMENT (SENTENCE)</w:t>
      </w:r>
    </w:p>
    <w:p w:rsidR="009F27F2" w:rsidRDefault="009F27F2" w:rsidP="009F27F2">
      <w:pPr>
        <w:spacing w:line="360" w:lineRule="auto"/>
        <w:jc w:val="center"/>
        <w:rPr>
          <w:rFonts w:ascii="Arial" w:hAnsi="Arial" w:cs="Arial"/>
          <w:b/>
          <w:sz w:val="24"/>
          <w:szCs w:val="24"/>
        </w:rPr>
      </w:pPr>
    </w:p>
    <w:p w:rsidR="009F27F2" w:rsidRDefault="009F27F2" w:rsidP="009F27F2">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Case No: CC 8/2016</w:t>
      </w:r>
    </w:p>
    <w:p w:rsidR="009F27F2" w:rsidRDefault="009F27F2" w:rsidP="009F27F2">
      <w:pPr>
        <w:spacing w:line="360" w:lineRule="auto"/>
        <w:jc w:val="right"/>
        <w:rPr>
          <w:rFonts w:ascii="Arial" w:hAnsi="Arial" w:cs="Arial"/>
          <w:sz w:val="24"/>
          <w:szCs w:val="24"/>
        </w:rPr>
      </w:pPr>
    </w:p>
    <w:p w:rsidR="009F27F2" w:rsidRDefault="009F27F2" w:rsidP="009F27F2">
      <w:pPr>
        <w:spacing w:line="360" w:lineRule="auto"/>
        <w:jc w:val="left"/>
        <w:rPr>
          <w:rFonts w:ascii="Arial" w:hAnsi="Arial" w:cs="Arial"/>
          <w:sz w:val="24"/>
          <w:szCs w:val="24"/>
        </w:rPr>
      </w:pPr>
      <w:r>
        <w:rPr>
          <w:rFonts w:ascii="Arial" w:hAnsi="Arial" w:cs="Arial"/>
          <w:sz w:val="24"/>
          <w:szCs w:val="24"/>
        </w:rPr>
        <w:t>In the matter between:</w:t>
      </w:r>
    </w:p>
    <w:p w:rsidR="009F27F2" w:rsidRDefault="009F27F2" w:rsidP="009F27F2">
      <w:pPr>
        <w:spacing w:line="360" w:lineRule="auto"/>
        <w:rPr>
          <w:rFonts w:ascii="Arial" w:hAnsi="Arial" w:cs="Arial"/>
          <w:b/>
          <w:sz w:val="24"/>
          <w:szCs w:val="24"/>
        </w:rPr>
      </w:pPr>
    </w:p>
    <w:p w:rsidR="009F27F2" w:rsidRDefault="009F27F2" w:rsidP="009F27F2">
      <w:pPr>
        <w:spacing w:line="360" w:lineRule="auto"/>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F27F2" w:rsidRDefault="009F27F2" w:rsidP="009F27F2">
      <w:pPr>
        <w:spacing w:line="360" w:lineRule="auto"/>
        <w:rPr>
          <w:rFonts w:ascii="Arial" w:hAnsi="Arial" w:cs="Arial"/>
          <w:sz w:val="24"/>
          <w:szCs w:val="24"/>
        </w:rPr>
      </w:pPr>
    </w:p>
    <w:p w:rsidR="009F27F2" w:rsidRDefault="009F27F2" w:rsidP="009F27F2">
      <w:pPr>
        <w:spacing w:line="360" w:lineRule="auto"/>
        <w:rPr>
          <w:rFonts w:ascii="Arial" w:hAnsi="Arial" w:cs="Arial"/>
          <w:sz w:val="24"/>
          <w:szCs w:val="24"/>
        </w:rPr>
      </w:pPr>
      <w:r>
        <w:rPr>
          <w:rFonts w:ascii="Arial" w:hAnsi="Arial" w:cs="Arial"/>
          <w:sz w:val="24"/>
          <w:szCs w:val="24"/>
        </w:rPr>
        <w:t>v</w:t>
      </w:r>
    </w:p>
    <w:p w:rsidR="009F27F2" w:rsidRDefault="009F27F2" w:rsidP="009F27F2">
      <w:pPr>
        <w:spacing w:line="360" w:lineRule="auto"/>
        <w:rPr>
          <w:rFonts w:ascii="Arial" w:hAnsi="Arial" w:cs="Arial"/>
          <w:b/>
          <w:sz w:val="24"/>
          <w:szCs w:val="24"/>
        </w:rPr>
      </w:pPr>
    </w:p>
    <w:p w:rsidR="009F27F2" w:rsidRPr="00AB5720" w:rsidRDefault="009F27F2" w:rsidP="009F27F2">
      <w:pPr>
        <w:spacing w:line="360" w:lineRule="auto"/>
        <w:ind w:left="2160" w:hanging="2160"/>
        <w:rPr>
          <w:rFonts w:ascii="Arial" w:hAnsi="Arial" w:cs="Arial"/>
          <w:b/>
          <w:sz w:val="24"/>
          <w:szCs w:val="24"/>
        </w:rPr>
      </w:pPr>
      <w:r>
        <w:rPr>
          <w:rFonts w:ascii="Arial" w:hAnsi="Arial" w:cs="Arial"/>
          <w:b/>
          <w:sz w:val="24"/>
          <w:szCs w:val="24"/>
        </w:rPr>
        <w:t>JESAYA BOOIS</w:t>
      </w:r>
      <w:r>
        <w:rPr>
          <w:rFonts w:ascii="Arial" w:hAnsi="Arial" w:cs="Arial"/>
          <w:b/>
          <w:sz w:val="24"/>
          <w:szCs w:val="24"/>
        </w:rPr>
        <w:tab/>
      </w:r>
      <w:r>
        <w:rPr>
          <w:rFonts w:ascii="Arial" w:hAnsi="Arial" w:cs="Arial"/>
          <w:b/>
          <w:sz w:val="24"/>
          <w:szCs w:val="24"/>
        </w:rPr>
        <w:tab/>
      </w:r>
      <w:r w:rsidRPr="00AB5720">
        <w:rPr>
          <w:rFonts w:ascii="Arial" w:hAnsi="Arial" w:cs="Arial"/>
          <w:b/>
          <w:sz w:val="24"/>
          <w:szCs w:val="24"/>
        </w:rPr>
        <w:tab/>
      </w:r>
      <w:r w:rsidRPr="00AB5720">
        <w:rPr>
          <w:rFonts w:ascii="Arial" w:hAnsi="Arial" w:cs="Arial"/>
          <w:b/>
          <w:sz w:val="24"/>
          <w:szCs w:val="24"/>
        </w:rPr>
        <w:tab/>
      </w:r>
      <w:r w:rsidRPr="00AB5720">
        <w:rPr>
          <w:rFonts w:ascii="Arial" w:hAnsi="Arial" w:cs="Arial"/>
          <w:b/>
          <w:sz w:val="24"/>
          <w:szCs w:val="24"/>
        </w:rPr>
        <w:tab/>
      </w:r>
      <w:r w:rsidRPr="00AB5720">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ACCUSED</w:t>
      </w:r>
    </w:p>
    <w:p w:rsidR="009F27F2" w:rsidRDefault="009F27F2" w:rsidP="009F27F2">
      <w:pPr>
        <w:spacing w:line="360" w:lineRule="auto"/>
        <w:ind w:left="2160" w:hanging="2160"/>
        <w:rPr>
          <w:rFonts w:ascii="Arial" w:hAnsi="Arial" w:cs="Arial"/>
          <w:sz w:val="24"/>
          <w:szCs w:val="24"/>
        </w:rPr>
      </w:pPr>
    </w:p>
    <w:p w:rsidR="009F27F2" w:rsidRDefault="009F27F2" w:rsidP="009F27F2">
      <w:pPr>
        <w:spacing w:line="360" w:lineRule="auto"/>
        <w:ind w:left="2160" w:hanging="2160"/>
        <w:rPr>
          <w:rFonts w:ascii="Arial" w:hAnsi="Arial" w:cs="Arial"/>
          <w:sz w:val="24"/>
          <w:szCs w:val="24"/>
        </w:rPr>
      </w:pPr>
      <w:r>
        <w:rPr>
          <w:rFonts w:ascii="Arial" w:hAnsi="Arial" w:cs="Arial"/>
          <w:b/>
          <w:sz w:val="24"/>
          <w:szCs w:val="24"/>
        </w:rPr>
        <w:t xml:space="preserve">Neutral citation: </w:t>
      </w:r>
      <w:r>
        <w:rPr>
          <w:rFonts w:ascii="Arial" w:hAnsi="Arial" w:cs="Arial"/>
          <w:b/>
          <w:sz w:val="24"/>
          <w:szCs w:val="24"/>
        </w:rPr>
        <w:tab/>
      </w:r>
      <w:r>
        <w:rPr>
          <w:rFonts w:ascii="Arial" w:hAnsi="Arial" w:cs="Arial"/>
          <w:i/>
          <w:sz w:val="24"/>
          <w:szCs w:val="24"/>
        </w:rPr>
        <w:t xml:space="preserve">S v Boois </w:t>
      </w:r>
      <w:r>
        <w:rPr>
          <w:rFonts w:ascii="Arial" w:hAnsi="Arial" w:cs="Arial"/>
          <w:sz w:val="24"/>
          <w:szCs w:val="24"/>
        </w:rPr>
        <w:t xml:space="preserve">(CC 8/2013) [2018] </w:t>
      </w:r>
      <w:r w:rsidR="00C07E07">
        <w:rPr>
          <w:rFonts w:ascii="Arial" w:hAnsi="Arial" w:cs="Arial"/>
          <w:sz w:val="24"/>
          <w:szCs w:val="24"/>
        </w:rPr>
        <w:t>NAHCMD 291</w:t>
      </w:r>
      <w:r>
        <w:rPr>
          <w:rFonts w:ascii="Arial" w:hAnsi="Arial" w:cs="Arial"/>
          <w:sz w:val="24"/>
          <w:szCs w:val="24"/>
        </w:rPr>
        <w:t xml:space="preserve"> (18 September 2018)</w:t>
      </w:r>
    </w:p>
    <w:p w:rsidR="009F27F2" w:rsidRDefault="009F27F2" w:rsidP="009F27F2">
      <w:pPr>
        <w:spacing w:line="360" w:lineRule="auto"/>
        <w:ind w:left="2160" w:hanging="2160"/>
        <w:rPr>
          <w:rFonts w:ascii="Arial" w:hAnsi="Arial" w:cs="Arial"/>
          <w:sz w:val="24"/>
          <w:szCs w:val="24"/>
        </w:rPr>
      </w:pPr>
    </w:p>
    <w:p w:rsidR="009F27F2" w:rsidRPr="00BE367C" w:rsidRDefault="009F27F2" w:rsidP="009F27F2">
      <w:pPr>
        <w:spacing w:line="36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Pr="00BE367C">
        <w:rPr>
          <w:rFonts w:ascii="Arial" w:hAnsi="Arial" w:cs="Arial"/>
          <w:sz w:val="24"/>
          <w:szCs w:val="24"/>
        </w:rPr>
        <w:t>NDAUENDAPO J</w:t>
      </w:r>
    </w:p>
    <w:p w:rsidR="009F27F2" w:rsidRPr="00BE367C" w:rsidRDefault="009F27F2" w:rsidP="009F27F2">
      <w:pPr>
        <w:spacing w:line="360" w:lineRule="auto"/>
        <w:rPr>
          <w:rFonts w:ascii="Arial" w:hAnsi="Arial" w:cs="Arial"/>
          <w:sz w:val="24"/>
          <w:szCs w:val="24"/>
        </w:rPr>
      </w:pPr>
    </w:p>
    <w:p w:rsidR="009F27F2" w:rsidRPr="00BE367C" w:rsidRDefault="009F27F2" w:rsidP="009F27F2">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Pr="00ED416B">
        <w:rPr>
          <w:rFonts w:ascii="Arial" w:hAnsi="Arial" w:cs="Arial"/>
          <w:sz w:val="24"/>
          <w:szCs w:val="24"/>
        </w:rPr>
        <w:t>4 September 2018</w:t>
      </w:r>
    </w:p>
    <w:p w:rsidR="009F27F2" w:rsidRPr="00BE367C" w:rsidRDefault="009F27F2" w:rsidP="009F27F2">
      <w:pPr>
        <w:spacing w:line="360" w:lineRule="auto"/>
        <w:rPr>
          <w:rFonts w:ascii="Arial" w:hAnsi="Arial" w:cs="Arial"/>
          <w:b/>
          <w:sz w:val="24"/>
          <w:szCs w:val="24"/>
        </w:rPr>
      </w:pPr>
      <w:r w:rsidRPr="00BE367C">
        <w:rPr>
          <w:rFonts w:ascii="Arial" w:hAnsi="Arial" w:cs="Arial"/>
          <w:b/>
          <w:bCs/>
          <w:sz w:val="24"/>
          <w:szCs w:val="24"/>
        </w:rPr>
        <w:t>Delivered</w:t>
      </w:r>
      <w:r w:rsidR="00282045">
        <w:rPr>
          <w:rFonts w:ascii="Arial" w:hAnsi="Arial" w:cs="Arial"/>
          <w:b/>
          <w:sz w:val="24"/>
          <w:szCs w:val="24"/>
        </w:rPr>
        <w:t xml:space="preserve">:   </w:t>
      </w:r>
      <w:r w:rsidRPr="00ED416B">
        <w:rPr>
          <w:rFonts w:ascii="Arial" w:hAnsi="Arial" w:cs="Arial"/>
          <w:sz w:val="24"/>
          <w:szCs w:val="24"/>
        </w:rPr>
        <w:t>18 September 2018</w:t>
      </w:r>
    </w:p>
    <w:p w:rsidR="009F27F2" w:rsidRDefault="009F27F2" w:rsidP="009F27F2">
      <w:pPr>
        <w:spacing w:line="360" w:lineRule="auto"/>
        <w:ind w:left="2160" w:hanging="2160"/>
        <w:rPr>
          <w:rFonts w:ascii="Arial" w:hAnsi="Arial" w:cs="Arial"/>
          <w:sz w:val="24"/>
          <w:szCs w:val="24"/>
        </w:rPr>
      </w:pPr>
    </w:p>
    <w:p w:rsidR="009F27F2" w:rsidRPr="004D6698" w:rsidRDefault="009F27F2" w:rsidP="00206065">
      <w:pPr>
        <w:spacing w:line="360" w:lineRule="auto"/>
        <w:ind w:left="720" w:hanging="720"/>
        <w:rPr>
          <w:rFonts w:ascii="Arial" w:hAnsi="Arial" w:cs="Arial"/>
          <w:sz w:val="24"/>
          <w:szCs w:val="24"/>
        </w:rPr>
      </w:pPr>
      <w:r>
        <w:rPr>
          <w:rFonts w:ascii="Arial" w:hAnsi="Arial" w:cs="Arial"/>
          <w:b/>
          <w:sz w:val="24"/>
          <w:szCs w:val="24"/>
        </w:rPr>
        <w:t>Flynote:</w:t>
      </w:r>
      <w:r>
        <w:rPr>
          <w:rFonts w:ascii="Arial" w:hAnsi="Arial" w:cs="Arial"/>
          <w:b/>
          <w:sz w:val="24"/>
          <w:szCs w:val="24"/>
        </w:rPr>
        <w:tab/>
      </w:r>
      <w:r w:rsidRPr="00A6181A">
        <w:rPr>
          <w:rFonts w:ascii="Arial" w:hAnsi="Arial" w:cs="Arial"/>
          <w:sz w:val="24"/>
          <w:szCs w:val="24"/>
        </w:rPr>
        <w:t xml:space="preserve">Criminal </w:t>
      </w:r>
      <w:r w:rsidR="00206065">
        <w:rPr>
          <w:rFonts w:ascii="Arial" w:hAnsi="Arial" w:cs="Arial"/>
          <w:sz w:val="24"/>
          <w:szCs w:val="24"/>
        </w:rPr>
        <w:t>p</w:t>
      </w:r>
      <w:r>
        <w:rPr>
          <w:rFonts w:ascii="Arial" w:hAnsi="Arial" w:cs="Arial"/>
          <w:sz w:val="24"/>
          <w:szCs w:val="24"/>
        </w:rPr>
        <w:t>rocedure</w:t>
      </w:r>
      <w:r w:rsidR="00206065">
        <w:rPr>
          <w:rFonts w:ascii="Arial" w:hAnsi="Arial" w:cs="Arial"/>
          <w:sz w:val="24"/>
          <w:szCs w:val="24"/>
        </w:rPr>
        <w:t xml:space="preserve"> – S</w:t>
      </w:r>
      <w:r w:rsidRPr="00A6181A">
        <w:rPr>
          <w:rFonts w:ascii="Arial" w:hAnsi="Arial" w:cs="Arial"/>
          <w:sz w:val="24"/>
          <w:szCs w:val="24"/>
        </w:rPr>
        <w:t>entence –</w:t>
      </w:r>
      <w:r w:rsidR="00206065">
        <w:rPr>
          <w:rFonts w:ascii="Arial" w:hAnsi="Arial" w:cs="Arial"/>
          <w:sz w:val="24"/>
          <w:szCs w:val="24"/>
        </w:rPr>
        <w:t xml:space="preserve"> M</w:t>
      </w:r>
      <w:r>
        <w:rPr>
          <w:rFonts w:ascii="Arial" w:hAnsi="Arial" w:cs="Arial"/>
          <w:sz w:val="24"/>
          <w:szCs w:val="24"/>
        </w:rPr>
        <w:t>urd</w:t>
      </w:r>
      <w:r w:rsidR="00206065">
        <w:rPr>
          <w:rFonts w:ascii="Arial" w:hAnsi="Arial" w:cs="Arial"/>
          <w:sz w:val="24"/>
          <w:szCs w:val="24"/>
        </w:rPr>
        <w:t xml:space="preserve">er, rape, assault by threat and </w:t>
      </w:r>
      <w:r>
        <w:rPr>
          <w:rFonts w:ascii="Arial" w:hAnsi="Arial" w:cs="Arial"/>
          <w:sz w:val="24"/>
          <w:szCs w:val="24"/>
        </w:rPr>
        <w:t>defeating or obstr</w:t>
      </w:r>
      <w:r w:rsidR="00206065">
        <w:rPr>
          <w:rFonts w:ascii="Arial" w:hAnsi="Arial" w:cs="Arial"/>
          <w:sz w:val="24"/>
          <w:szCs w:val="24"/>
        </w:rPr>
        <w:t>ucting the course of justice – Serious offences –R</w:t>
      </w:r>
      <w:r>
        <w:rPr>
          <w:rFonts w:ascii="Arial" w:hAnsi="Arial" w:cs="Arial"/>
          <w:sz w:val="24"/>
          <w:szCs w:val="24"/>
        </w:rPr>
        <w:t xml:space="preserve">ape has a prescribed mandatory minimum sentence in an instance where there is a previous conviction </w:t>
      </w:r>
      <w:r w:rsidR="002355F0">
        <w:rPr>
          <w:rFonts w:ascii="Arial" w:hAnsi="Arial" w:cs="Arial"/>
          <w:sz w:val="24"/>
          <w:szCs w:val="24"/>
        </w:rPr>
        <w:t>–</w:t>
      </w:r>
      <w:r>
        <w:rPr>
          <w:rFonts w:ascii="Arial" w:hAnsi="Arial" w:cs="Arial"/>
          <w:sz w:val="24"/>
          <w:szCs w:val="24"/>
        </w:rPr>
        <w:t xml:space="preserve"> </w:t>
      </w:r>
      <w:r w:rsidR="00206065">
        <w:rPr>
          <w:rFonts w:ascii="Arial" w:hAnsi="Arial" w:cs="Arial"/>
          <w:sz w:val="24"/>
          <w:szCs w:val="24"/>
        </w:rPr>
        <w:t>M</w:t>
      </w:r>
      <w:r w:rsidR="00FE121E">
        <w:rPr>
          <w:rFonts w:ascii="Arial" w:hAnsi="Arial" w:cs="Arial"/>
          <w:sz w:val="24"/>
          <w:szCs w:val="24"/>
        </w:rPr>
        <w:t>andatory minimum sentence</w:t>
      </w:r>
      <w:r w:rsidR="004819BB">
        <w:rPr>
          <w:rFonts w:ascii="Arial" w:hAnsi="Arial" w:cs="Arial"/>
          <w:sz w:val="24"/>
          <w:szCs w:val="24"/>
        </w:rPr>
        <w:t>s prescribed by the Combatting of Rape Act 8 of 2000</w:t>
      </w:r>
      <w:r w:rsidR="00FE121E">
        <w:rPr>
          <w:rFonts w:ascii="Arial" w:hAnsi="Arial" w:cs="Arial"/>
          <w:sz w:val="24"/>
          <w:szCs w:val="24"/>
        </w:rPr>
        <w:t xml:space="preserve"> for repeat offender</w:t>
      </w:r>
      <w:r w:rsidR="004819BB">
        <w:rPr>
          <w:rFonts w:ascii="Arial" w:hAnsi="Arial" w:cs="Arial"/>
          <w:sz w:val="24"/>
          <w:szCs w:val="24"/>
        </w:rPr>
        <w:t>s</w:t>
      </w:r>
      <w:r w:rsidR="00FE121E">
        <w:rPr>
          <w:rFonts w:ascii="Arial" w:hAnsi="Arial" w:cs="Arial"/>
          <w:sz w:val="24"/>
          <w:szCs w:val="24"/>
        </w:rPr>
        <w:t xml:space="preserve"> not amended or declared unconstitutional -</w:t>
      </w:r>
      <w:r w:rsidR="00206065">
        <w:rPr>
          <w:rFonts w:ascii="Arial" w:hAnsi="Arial" w:cs="Arial"/>
          <w:sz w:val="24"/>
          <w:szCs w:val="24"/>
        </w:rPr>
        <w:t xml:space="preserve"> </w:t>
      </w:r>
      <w:r w:rsidR="002355F0">
        <w:rPr>
          <w:rFonts w:ascii="Arial" w:hAnsi="Arial" w:cs="Arial"/>
          <w:sz w:val="24"/>
          <w:szCs w:val="24"/>
        </w:rPr>
        <w:t xml:space="preserve">High Court is bound under the doctrine of </w:t>
      </w:r>
      <w:r w:rsidR="002355F0">
        <w:rPr>
          <w:rFonts w:ascii="Arial" w:hAnsi="Arial" w:cs="Arial"/>
          <w:i/>
          <w:sz w:val="24"/>
          <w:szCs w:val="24"/>
        </w:rPr>
        <w:t xml:space="preserve">stare decisis </w:t>
      </w:r>
      <w:r w:rsidR="002355F0">
        <w:rPr>
          <w:rFonts w:ascii="Arial" w:hAnsi="Arial" w:cs="Arial"/>
          <w:sz w:val="24"/>
          <w:szCs w:val="24"/>
        </w:rPr>
        <w:t xml:space="preserve">by </w:t>
      </w:r>
      <w:r w:rsidR="004819BB">
        <w:rPr>
          <w:rFonts w:ascii="Arial" w:hAnsi="Arial" w:cs="Arial"/>
          <w:sz w:val="24"/>
          <w:szCs w:val="24"/>
        </w:rPr>
        <w:t xml:space="preserve">the </w:t>
      </w:r>
      <w:r w:rsidR="004D6698">
        <w:rPr>
          <w:rFonts w:ascii="Arial" w:hAnsi="Arial" w:cs="Arial"/>
          <w:sz w:val="24"/>
          <w:szCs w:val="24"/>
        </w:rPr>
        <w:t xml:space="preserve">Supreme Court in the </w:t>
      </w:r>
      <w:r w:rsidR="004D6698">
        <w:rPr>
          <w:rFonts w:ascii="Arial" w:hAnsi="Arial" w:cs="Arial"/>
          <w:i/>
          <w:sz w:val="24"/>
          <w:szCs w:val="24"/>
        </w:rPr>
        <w:t xml:space="preserve">Geingob </w:t>
      </w:r>
      <w:r w:rsidR="004D6698">
        <w:rPr>
          <w:rFonts w:ascii="Arial" w:hAnsi="Arial" w:cs="Arial"/>
          <w:sz w:val="24"/>
          <w:szCs w:val="24"/>
        </w:rPr>
        <w:t>judgment</w:t>
      </w:r>
      <w:r w:rsidR="00B1221E">
        <w:rPr>
          <w:rFonts w:ascii="Arial" w:hAnsi="Arial" w:cs="Arial"/>
          <w:sz w:val="24"/>
          <w:szCs w:val="24"/>
        </w:rPr>
        <w:t>.</w:t>
      </w:r>
    </w:p>
    <w:p w:rsidR="009F27F2" w:rsidRPr="00450085" w:rsidRDefault="009F27F2" w:rsidP="009F27F2">
      <w:pPr>
        <w:spacing w:line="360" w:lineRule="auto"/>
        <w:rPr>
          <w:rFonts w:ascii="Arial" w:hAnsi="Arial" w:cs="Arial"/>
          <w:sz w:val="24"/>
          <w:szCs w:val="24"/>
        </w:rPr>
      </w:pPr>
    </w:p>
    <w:p w:rsidR="004819BB" w:rsidRDefault="009F27F2" w:rsidP="004819BB">
      <w:pPr>
        <w:spacing w:line="360" w:lineRule="auto"/>
        <w:rPr>
          <w:rFonts w:ascii="Arial" w:hAnsi="Arial" w:cs="Arial"/>
          <w:sz w:val="24"/>
          <w:szCs w:val="24"/>
        </w:rPr>
      </w:pPr>
      <w:r>
        <w:rPr>
          <w:rFonts w:ascii="Arial" w:hAnsi="Arial" w:cs="Arial"/>
          <w:b/>
          <w:sz w:val="24"/>
          <w:szCs w:val="24"/>
        </w:rPr>
        <w:t>Summary:</w:t>
      </w:r>
      <w:r w:rsidRPr="00C37CE3">
        <w:rPr>
          <w:rFonts w:ascii="Arial" w:hAnsi="Arial" w:cs="Arial"/>
          <w:sz w:val="24"/>
          <w:szCs w:val="24"/>
        </w:rPr>
        <w:tab/>
      </w:r>
      <w:r w:rsidR="007C03E5">
        <w:rPr>
          <w:rFonts w:ascii="Arial" w:hAnsi="Arial" w:cs="Arial"/>
          <w:sz w:val="24"/>
          <w:szCs w:val="24"/>
        </w:rPr>
        <w:t>This court convicted the accused of 1 count of murder, rape, assault by threat and defeating or obstructing the course of justice. It was proven beyond a reasonable doubt that the accused suffocated the deceased, Bonaventura Jahs, to death, after raping her, hiding her cellphone and blouse and then sweeping the scene in order to obstruct or defeat the course of justice</w:t>
      </w:r>
      <w:r w:rsidR="004819BB">
        <w:rPr>
          <w:rFonts w:ascii="Arial" w:hAnsi="Arial" w:cs="Arial"/>
          <w:sz w:val="24"/>
          <w:szCs w:val="24"/>
        </w:rPr>
        <w:t>. Following the conviction of the accused on 27 July 2018, this court, faced with the unenviable burden of passing an appropriate sentence</w:t>
      </w:r>
      <w:r w:rsidR="00206065">
        <w:rPr>
          <w:rFonts w:ascii="Arial" w:hAnsi="Arial" w:cs="Arial"/>
          <w:sz w:val="24"/>
          <w:szCs w:val="24"/>
        </w:rPr>
        <w:t>,</w:t>
      </w:r>
      <w:r w:rsidR="004819BB">
        <w:rPr>
          <w:rFonts w:ascii="Arial" w:hAnsi="Arial" w:cs="Arial"/>
          <w:sz w:val="24"/>
          <w:szCs w:val="24"/>
        </w:rPr>
        <w:t xml:space="preserve"> has to have due regard to the triad of factors to be considered, to wit, the personal circumstances of the accused, the interest of society as well as the seriousness of the offences committed, whilst heeding the principles relating to the various theories of punishment and the decision in </w:t>
      </w:r>
      <w:r w:rsidR="004819BB">
        <w:rPr>
          <w:rFonts w:ascii="Arial" w:hAnsi="Arial" w:cs="Arial"/>
          <w:i/>
          <w:sz w:val="24"/>
          <w:szCs w:val="24"/>
        </w:rPr>
        <w:t xml:space="preserve">Gaingob v The State </w:t>
      </w:r>
      <w:r w:rsidR="004819BB" w:rsidRPr="000F0F4F">
        <w:rPr>
          <w:rFonts w:ascii="Arial" w:hAnsi="Arial" w:cs="Arial"/>
          <w:sz w:val="24"/>
          <w:szCs w:val="24"/>
        </w:rPr>
        <w:t>(SA 7 and 8 – 2008) [2018] NASC (6 February 2018)</w:t>
      </w:r>
      <w:r w:rsidR="004819BB">
        <w:rPr>
          <w:rFonts w:ascii="Arial" w:hAnsi="Arial" w:cs="Arial"/>
          <w:sz w:val="24"/>
          <w:szCs w:val="24"/>
        </w:rPr>
        <w:t>. The accused has a previous conviction of rape and is not the primary care-taker of his children. The seriousness of the offence and interest of society, particularly, the brutal killing of a visibly pregnant woman, demand a sentence of life imprisonment.</w:t>
      </w:r>
    </w:p>
    <w:p w:rsidR="009F27F2" w:rsidRDefault="009F27F2" w:rsidP="009F27F2">
      <w:pPr>
        <w:spacing w:line="360" w:lineRule="auto"/>
        <w:rPr>
          <w:rFonts w:ascii="Arial" w:hAnsi="Arial" w:cs="Arial"/>
          <w:sz w:val="24"/>
          <w:szCs w:val="24"/>
        </w:rPr>
      </w:pPr>
    </w:p>
    <w:p w:rsidR="009F27F2" w:rsidRPr="001A6087" w:rsidRDefault="009F27F2" w:rsidP="009F27F2">
      <w:pPr>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9F27F2" w:rsidRDefault="009F27F2" w:rsidP="009F27F2">
      <w:pPr>
        <w:spacing w:line="360" w:lineRule="auto"/>
        <w:jc w:val="center"/>
        <w:rPr>
          <w:rFonts w:ascii="Arial" w:hAnsi="Arial" w:cs="Arial"/>
          <w:b/>
          <w:sz w:val="24"/>
          <w:szCs w:val="24"/>
        </w:rPr>
      </w:pPr>
      <w:r>
        <w:rPr>
          <w:rFonts w:ascii="Arial" w:hAnsi="Arial" w:cs="Arial"/>
          <w:b/>
          <w:sz w:val="24"/>
          <w:szCs w:val="24"/>
        </w:rPr>
        <w:t>ORDER</w:t>
      </w:r>
    </w:p>
    <w:p w:rsidR="009F27F2" w:rsidRDefault="009F27F2" w:rsidP="009F27F2">
      <w:pPr>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287CDB" w:rsidRDefault="00287CDB" w:rsidP="00287CDB">
      <w:pPr>
        <w:spacing w:before="240" w:line="360" w:lineRule="auto"/>
        <w:rPr>
          <w:rFonts w:ascii="Arial" w:hAnsi="Arial" w:cs="Arial"/>
          <w:sz w:val="24"/>
          <w:szCs w:val="24"/>
        </w:rPr>
      </w:pPr>
      <w:r w:rsidRPr="00287CDB">
        <w:rPr>
          <w:rFonts w:ascii="Arial" w:hAnsi="Arial" w:cs="Arial"/>
          <w:sz w:val="24"/>
          <w:szCs w:val="24"/>
          <w:u w:val="single"/>
        </w:rPr>
        <w:t>Count 1</w:t>
      </w:r>
      <w:r>
        <w:rPr>
          <w:rFonts w:ascii="Arial" w:hAnsi="Arial" w:cs="Arial"/>
          <w:sz w:val="24"/>
          <w:szCs w:val="24"/>
        </w:rPr>
        <w:t>:</w:t>
      </w:r>
      <w:r>
        <w:rPr>
          <w:rFonts w:ascii="Arial" w:hAnsi="Arial" w:cs="Arial"/>
          <w:sz w:val="24"/>
          <w:szCs w:val="24"/>
        </w:rPr>
        <w:tab/>
        <w:t xml:space="preserve">Murder </w:t>
      </w:r>
      <w:r w:rsidR="0093298B">
        <w:rPr>
          <w:rFonts w:ascii="Arial" w:hAnsi="Arial" w:cs="Arial"/>
          <w:sz w:val="24"/>
          <w:szCs w:val="24"/>
        </w:rPr>
        <w:t>–</w:t>
      </w:r>
      <w:r>
        <w:rPr>
          <w:rFonts w:ascii="Arial" w:hAnsi="Arial" w:cs="Arial"/>
          <w:sz w:val="24"/>
          <w:szCs w:val="24"/>
        </w:rPr>
        <w:t xml:space="preserve"> </w:t>
      </w:r>
      <w:r w:rsidR="0093298B">
        <w:rPr>
          <w:rFonts w:ascii="Arial" w:hAnsi="Arial" w:cs="Arial"/>
          <w:sz w:val="24"/>
          <w:szCs w:val="24"/>
        </w:rPr>
        <w:t>life imprisonment</w:t>
      </w:r>
      <w:r w:rsidRPr="00287CDB">
        <w:rPr>
          <w:rFonts w:ascii="Arial" w:hAnsi="Arial" w:cs="Arial"/>
          <w:sz w:val="24"/>
          <w:szCs w:val="24"/>
        </w:rPr>
        <w:t>.</w:t>
      </w:r>
    </w:p>
    <w:p w:rsidR="00287CDB" w:rsidRDefault="00287CDB" w:rsidP="00287CDB">
      <w:pPr>
        <w:spacing w:before="240" w:line="360" w:lineRule="auto"/>
        <w:rPr>
          <w:rFonts w:ascii="Arial" w:hAnsi="Arial" w:cs="Arial"/>
          <w:sz w:val="24"/>
          <w:szCs w:val="24"/>
        </w:rPr>
      </w:pPr>
      <w:r w:rsidRPr="00287CDB">
        <w:rPr>
          <w:rFonts w:ascii="Arial" w:hAnsi="Arial" w:cs="Arial"/>
          <w:sz w:val="24"/>
          <w:szCs w:val="24"/>
          <w:u w:val="single"/>
        </w:rPr>
        <w:t>Count 2</w:t>
      </w:r>
      <w:r w:rsidR="001755C5">
        <w:rPr>
          <w:rFonts w:ascii="Arial" w:hAnsi="Arial" w:cs="Arial"/>
          <w:sz w:val="24"/>
          <w:szCs w:val="24"/>
        </w:rPr>
        <w:t>:</w:t>
      </w:r>
      <w:r w:rsidR="006F1C81">
        <w:rPr>
          <w:rFonts w:ascii="Arial" w:hAnsi="Arial" w:cs="Arial"/>
          <w:sz w:val="24"/>
          <w:szCs w:val="24"/>
        </w:rPr>
        <w:tab/>
      </w:r>
      <w:r w:rsidR="00206065">
        <w:rPr>
          <w:rFonts w:ascii="Arial" w:hAnsi="Arial" w:cs="Arial"/>
          <w:sz w:val="24"/>
          <w:szCs w:val="24"/>
        </w:rPr>
        <w:t>Rape – 20</w:t>
      </w:r>
      <w:r>
        <w:rPr>
          <w:rFonts w:ascii="Arial" w:hAnsi="Arial" w:cs="Arial"/>
          <w:sz w:val="24"/>
          <w:szCs w:val="24"/>
        </w:rPr>
        <w:t xml:space="preserve"> years imprisonment</w:t>
      </w:r>
    </w:p>
    <w:p w:rsidR="00287CDB" w:rsidRPr="00287CDB" w:rsidRDefault="00287CDB" w:rsidP="00287CDB">
      <w:pPr>
        <w:spacing w:before="240" w:line="360" w:lineRule="auto"/>
        <w:rPr>
          <w:rFonts w:ascii="Arial" w:hAnsi="Arial" w:cs="Arial"/>
          <w:sz w:val="24"/>
          <w:szCs w:val="24"/>
        </w:rPr>
      </w:pPr>
      <w:r w:rsidRPr="00287CDB">
        <w:rPr>
          <w:rFonts w:ascii="Arial" w:hAnsi="Arial" w:cs="Arial"/>
          <w:sz w:val="24"/>
          <w:szCs w:val="24"/>
          <w:u w:val="single"/>
        </w:rPr>
        <w:t>Count 3</w:t>
      </w:r>
      <w:r>
        <w:rPr>
          <w:rFonts w:ascii="Arial" w:hAnsi="Arial" w:cs="Arial"/>
          <w:sz w:val="24"/>
          <w:szCs w:val="24"/>
        </w:rPr>
        <w:t>:</w:t>
      </w:r>
      <w:r w:rsidR="006F1C81">
        <w:rPr>
          <w:rFonts w:ascii="Arial" w:hAnsi="Arial" w:cs="Arial"/>
          <w:sz w:val="24"/>
          <w:szCs w:val="24"/>
        </w:rPr>
        <w:tab/>
      </w:r>
      <w:r>
        <w:rPr>
          <w:rFonts w:ascii="Arial" w:hAnsi="Arial" w:cs="Arial"/>
          <w:sz w:val="24"/>
          <w:szCs w:val="24"/>
        </w:rPr>
        <w:t>Assault by threat – 1 (one) year imprisonment</w:t>
      </w:r>
    </w:p>
    <w:p w:rsidR="00287CDB" w:rsidRPr="00287CDB" w:rsidRDefault="00287CDB" w:rsidP="00287CDB">
      <w:pPr>
        <w:spacing w:before="240" w:line="360" w:lineRule="auto"/>
        <w:rPr>
          <w:rFonts w:ascii="Arial" w:hAnsi="Arial" w:cs="Arial"/>
          <w:sz w:val="24"/>
          <w:szCs w:val="24"/>
        </w:rPr>
      </w:pPr>
      <w:r>
        <w:rPr>
          <w:rFonts w:ascii="Arial" w:hAnsi="Arial" w:cs="Arial"/>
          <w:sz w:val="24"/>
          <w:szCs w:val="24"/>
          <w:u w:val="single"/>
        </w:rPr>
        <w:t>Count 4</w:t>
      </w:r>
      <w:r w:rsidRPr="00287CDB">
        <w:rPr>
          <w:rFonts w:ascii="Arial" w:hAnsi="Arial" w:cs="Arial"/>
          <w:sz w:val="24"/>
          <w:szCs w:val="24"/>
        </w:rPr>
        <w:t>:</w:t>
      </w:r>
      <w:r w:rsidRPr="00287CDB">
        <w:rPr>
          <w:rFonts w:ascii="Arial" w:hAnsi="Arial" w:cs="Arial"/>
          <w:sz w:val="24"/>
          <w:szCs w:val="24"/>
        </w:rPr>
        <w:tab/>
        <w:t xml:space="preserve">Attempting to defeat or obstruct the course of justice – 1 (one) year </w:t>
      </w:r>
      <w:r w:rsidR="006F1C81">
        <w:rPr>
          <w:rFonts w:ascii="Arial" w:hAnsi="Arial" w:cs="Arial"/>
          <w:sz w:val="24"/>
          <w:szCs w:val="24"/>
        </w:rPr>
        <w:tab/>
      </w:r>
      <w:r w:rsidR="006F1C81">
        <w:rPr>
          <w:rFonts w:ascii="Arial" w:hAnsi="Arial" w:cs="Arial"/>
          <w:sz w:val="24"/>
          <w:szCs w:val="24"/>
        </w:rPr>
        <w:tab/>
      </w:r>
      <w:r w:rsidR="006F1C81">
        <w:rPr>
          <w:rFonts w:ascii="Arial" w:hAnsi="Arial" w:cs="Arial"/>
          <w:sz w:val="24"/>
          <w:szCs w:val="24"/>
        </w:rPr>
        <w:tab/>
      </w:r>
      <w:r w:rsidRPr="00287CDB">
        <w:rPr>
          <w:rFonts w:ascii="Arial" w:hAnsi="Arial" w:cs="Arial"/>
          <w:sz w:val="24"/>
          <w:szCs w:val="24"/>
        </w:rPr>
        <w:t>imprisonment.</w:t>
      </w:r>
    </w:p>
    <w:p w:rsidR="00287CDB" w:rsidRPr="00287CDB" w:rsidRDefault="00287CDB" w:rsidP="00287CDB">
      <w:pPr>
        <w:spacing w:before="240" w:line="360" w:lineRule="auto"/>
        <w:rPr>
          <w:rFonts w:ascii="Arial" w:hAnsi="Arial" w:cs="Arial"/>
          <w:sz w:val="24"/>
          <w:szCs w:val="24"/>
        </w:rPr>
      </w:pPr>
      <w:r w:rsidRPr="00287CDB">
        <w:rPr>
          <w:rFonts w:ascii="Arial" w:hAnsi="Arial" w:cs="Arial"/>
          <w:sz w:val="24"/>
          <w:szCs w:val="24"/>
        </w:rPr>
        <w:t>In terms of s 280(2) of the Criminal Procedure Act 51 of 1977 it is ordered that the sentence</w:t>
      </w:r>
      <w:r>
        <w:rPr>
          <w:rFonts w:ascii="Arial" w:hAnsi="Arial" w:cs="Arial"/>
          <w:sz w:val="24"/>
          <w:szCs w:val="24"/>
        </w:rPr>
        <w:t>s</w:t>
      </w:r>
      <w:r w:rsidRPr="00287CDB">
        <w:rPr>
          <w:rFonts w:ascii="Arial" w:hAnsi="Arial" w:cs="Arial"/>
          <w:sz w:val="24"/>
          <w:szCs w:val="24"/>
        </w:rPr>
        <w:t xml:space="preserve"> imposed on count</w:t>
      </w:r>
      <w:r w:rsidR="00B1221E">
        <w:rPr>
          <w:rFonts w:ascii="Arial" w:hAnsi="Arial" w:cs="Arial"/>
          <w:sz w:val="24"/>
          <w:szCs w:val="24"/>
        </w:rPr>
        <w:t>s 2, 3</w:t>
      </w:r>
      <w:r>
        <w:rPr>
          <w:rFonts w:ascii="Arial" w:hAnsi="Arial" w:cs="Arial"/>
          <w:sz w:val="24"/>
          <w:szCs w:val="24"/>
        </w:rPr>
        <w:t xml:space="preserve"> and 4</w:t>
      </w:r>
      <w:r w:rsidRPr="00287CDB">
        <w:rPr>
          <w:rFonts w:ascii="Arial" w:hAnsi="Arial" w:cs="Arial"/>
          <w:sz w:val="24"/>
          <w:szCs w:val="24"/>
        </w:rPr>
        <w:t xml:space="preserve"> be </w:t>
      </w:r>
      <w:r w:rsidR="00B1221E">
        <w:rPr>
          <w:rFonts w:ascii="Arial" w:hAnsi="Arial" w:cs="Arial"/>
          <w:sz w:val="24"/>
          <w:szCs w:val="24"/>
        </w:rPr>
        <w:t>served concurrently with count 1</w:t>
      </w:r>
      <w:r w:rsidRPr="00287CDB">
        <w:rPr>
          <w:rFonts w:ascii="Arial" w:hAnsi="Arial" w:cs="Arial"/>
          <w:sz w:val="24"/>
          <w:szCs w:val="24"/>
        </w:rPr>
        <w:t>.</w:t>
      </w:r>
    </w:p>
    <w:p w:rsidR="00287CDB" w:rsidRPr="006B344C" w:rsidRDefault="00287CDB" w:rsidP="00287CDB">
      <w:pPr>
        <w:pBdr>
          <w:bottom w:val="single" w:sz="12" w:space="1" w:color="auto"/>
        </w:pBdr>
        <w:spacing w:line="360" w:lineRule="auto"/>
        <w:rPr>
          <w:rFonts w:ascii="Arial" w:hAnsi="Arial" w:cs="Arial"/>
          <w:lang w:val="en-ZA"/>
        </w:rPr>
      </w:pPr>
    </w:p>
    <w:p w:rsidR="002355F0" w:rsidRPr="00287CDB" w:rsidRDefault="002355F0">
      <w:pPr>
        <w:rPr>
          <w:rFonts w:ascii="Arial" w:hAnsi="Arial" w:cs="Arial"/>
          <w:sz w:val="24"/>
          <w:szCs w:val="24"/>
        </w:rPr>
      </w:pPr>
    </w:p>
    <w:p w:rsidR="002355F0" w:rsidRPr="006C5399" w:rsidRDefault="002355F0" w:rsidP="002355F0">
      <w:pPr>
        <w:spacing w:line="360" w:lineRule="auto"/>
        <w:rPr>
          <w:rFonts w:ascii="Arial" w:hAnsi="Arial" w:cs="Arial"/>
          <w:sz w:val="24"/>
          <w:szCs w:val="24"/>
          <w:u w:val="single"/>
        </w:rPr>
      </w:pPr>
      <w:r w:rsidRPr="006C5399">
        <w:rPr>
          <w:rFonts w:ascii="Arial" w:hAnsi="Arial" w:cs="Arial"/>
          <w:sz w:val="24"/>
          <w:szCs w:val="24"/>
          <w:u w:val="single"/>
        </w:rPr>
        <w:t>Introduction</w:t>
      </w:r>
    </w:p>
    <w:p w:rsidR="002355F0" w:rsidRDefault="002355F0" w:rsidP="002355F0">
      <w:pPr>
        <w:spacing w:line="360" w:lineRule="auto"/>
        <w:rPr>
          <w:rFonts w:ascii="Arial" w:hAnsi="Arial" w:cs="Arial"/>
          <w:sz w:val="24"/>
          <w:szCs w:val="24"/>
        </w:rPr>
      </w:pPr>
    </w:p>
    <w:p w:rsidR="002355F0" w:rsidRDefault="002355F0" w:rsidP="002355F0">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t xml:space="preserve">This court convicted the accused of </w:t>
      </w:r>
      <w:r w:rsidR="00621DD2">
        <w:rPr>
          <w:rFonts w:ascii="Arial" w:hAnsi="Arial" w:cs="Arial"/>
          <w:sz w:val="24"/>
          <w:szCs w:val="24"/>
        </w:rPr>
        <w:t>1 count</w:t>
      </w:r>
      <w:r>
        <w:rPr>
          <w:rFonts w:ascii="Arial" w:hAnsi="Arial" w:cs="Arial"/>
          <w:sz w:val="24"/>
          <w:szCs w:val="24"/>
        </w:rPr>
        <w:t xml:space="preserve"> of murder</w:t>
      </w:r>
      <w:r w:rsidR="00621DD2">
        <w:rPr>
          <w:rFonts w:ascii="Arial" w:hAnsi="Arial" w:cs="Arial"/>
          <w:sz w:val="24"/>
          <w:szCs w:val="24"/>
        </w:rPr>
        <w:t xml:space="preserve">, rape, assault by threat and defeating or obstructing the course of justice. It was proven beyond a reasonable doubt that the accused suffocated the deceased, Bonaventura Jahs, to death, after raping her, hiding her cellphone and blouse and then sweeping the scene in order to obstruct or defeat the course of justice. </w:t>
      </w:r>
    </w:p>
    <w:p w:rsidR="00621DD2" w:rsidRDefault="00621DD2" w:rsidP="002355F0">
      <w:pPr>
        <w:spacing w:line="360" w:lineRule="auto"/>
        <w:rPr>
          <w:rFonts w:ascii="Arial" w:hAnsi="Arial" w:cs="Arial"/>
          <w:sz w:val="24"/>
          <w:szCs w:val="24"/>
        </w:rPr>
      </w:pPr>
    </w:p>
    <w:p w:rsidR="002355F0" w:rsidRDefault="002355F0" w:rsidP="002355F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It is now my duty to sentence the accused for the crimes he committed. In terms of our law there are three factors to be taken into account, namely: (a) the personal circumstances of the accused; (b) the nature of the crime and (c) the interest of society.</w:t>
      </w:r>
      <w:r>
        <w:rPr>
          <w:rStyle w:val="FootnoteReference"/>
          <w:rFonts w:ascii="Arial" w:hAnsi="Arial" w:cs="Arial"/>
          <w:sz w:val="24"/>
          <w:szCs w:val="24"/>
        </w:rPr>
        <w:footnoteReference w:id="1"/>
      </w:r>
    </w:p>
    <w:p w:rsidR="002355F0" w:rsidRDefault="002355F0" w:rsidP="002355F0">
      <w:pPr>
        <w:spacing w:line="360" w:lineRule="auto"/>
        <w:rPr>
          <w:rFonts w:ascii="Arial" w:hAnsi="Arial" w:cs="Arial"/>
          <w:sz w:val="24"/>
          <w:szCs w:val="24"/>
        </w:rPr>
      </w:pPr>
    </w:p>
    <w:p w:rsidR="002355F0" w:rsidRDefault="00BE7F33" w:rsidP="002355F0">
      <w:pPr>
        <w:spacing w:line="360" w:lineRule="auto"/>
        <w:rPr>
          <w:rFonts w:ascii="Arial" w:hAnsi="Arial" w:cs="Arial"/>
          <w:sz w:val="24"/>
          <w:szCs w:val="24"/>
        </w:rPr>
      </w:pPr>
      <w:r>
        <w:rPr>
          <w:rFonts w:ascii="Arial" w:hAnsi="Arial" w:cs="Arial"/>
          <w:sz w:val="24"/>
          <w:szCs w:val="24"/>
        </w:rPr>
        <w:t>[3</w:t>
      </w:r>
      <w:r w:rsidR="002355F0">
        <w:rPr>
          <w:rFonts w:ascii="Arial" w:hAnsi="Arial" w:cs="Arial"/>
          <w:sz w:val="24"/>
          <w:szCs w:val="24"/>
        </w:rPr>
        <w:t>]</w:t>
      </w:r>
      <w:r w:rsidR="002355F0">
        <w:rPr>
          <w:rFonts w:ascii="Arial" w:hAnsi="Arial" w:cs="Arial"/>
          <w:sz w:val="24"/>
          <w:szCs w:val="24"/>
        </w:rPr>
        <w:tab/>
        <w:t>At the same time the sentence to be imposed must satisfy the objectives of punishment which are: (i) t</w:t>
      </w:r>
      <w:r w:rsidR="002355F0" w:rsidRPr="00043BC8">
        <w:rPr>
          <w:rFonts w:ascii="Arial" w:hAnsi="Arial" w:cs="Arial"/>
          <w:sz w:val="24"/>
          <w:szCs w:val="24"/>
        </w:rPr>
        <w:t>he prevention of crime;</w:t>
      </w:r>
      <w:r w:rsidR="002355F0">
        <w:rPr>
          <w:rFonts w:ascii="Arial" w:hAnsi="Arial" w:cs="Arial"/>
          <w:sz w:val="24"/>
          <w:szCs w:val="24"/>
        </w:rPr>
        <w:t xml:space="preserve"> (ii) deterrence or discouragement of the offender from re-offending and would</w:t>
      </w:r>
      <w:r w:rsidR="00C47E10">
        <w:rPr>
          <w:rFonts w:ascii="Arial" w:hAnsi="Arial" w:cs="Arial"/>
          <w:sz w:val="24"/>
          <w:szCs w:val="24"/>
        </w:rPr>
        <w:t>-</w:t>
      </w:r>
      <w:r w:rsidR="002355F0">
        <w:rPr>
          <w:rFonts w:ascii="Arial" w:hAnsi="Arial" w:cs="Arial"/>
          <w:sz w:val="24"/>
          <w:szCs w:val="24"/>
        </w:rPr>
        <w:t>be offender</w:t>
      </w:r>
      <w:r w:rsidR="00C47E10">
        <w:rPr>
          <w:rFonts w:ascii="Arial" w:hAnsi="Arial" w:cs="Arial"/>
          <w:sz w:val="24"/>
          <w:szCs w:val="24"/>
        </w:rPr>
        <w:t>s</w:t>
      </w:r>
      <w:r w:rsidR="002355F0">
        <w:rPr>
          <w:rFonts w:ascii="Arial" w:hAnsi="Arial" w:cs="Arial"/>
          <w:sz w:val="24"/>
          <w:szCs w:val="24"/>
        </w:rPr>
        <w:t xml:space="preserve"> from committing crimes; (iii) rehabilitation of the offender and (iv) retribution. Thus, if the crime is viewed by society with abhorrence, the sentence should also reflect this abhorrence.</w:t>
      </w:r>
    </w:p>
    <w:p w:rsidR="004D6698" w:rsidRDefault="004D6698" w:rsidP="002355F0">
      <w:pPr>
        <w:spacing w:line="360" w:lineRule="auto"/>
        <w:rPr>
          <w:rFonts w:ascii="Arial" w:hAnsi="Arial" w:cs="Arial"/>
          <w:sz w:val="24"/>
          <w:szCs w:val="24"/>
        </w:rPr>
      </w:pPr>
    </w:p>
    <w:p w:rsidR="00305F91" w:rsidRDefault="00BE7F33" w:rsidP="002355F0">
      <w:pPr>
        <w:spacing w:line="360" w:lineRule="auto"/>
        <w:rPr>
          <w:rFonts w:ascii="Arial" w:hAnsi="Arial" w:cs="Arial"/>
          <w:sz w:val="24"/>
          <w:szCs w:val="24"/>
        </w:rPr>
      </w:pPr>
      <w:r>
        <w:rPr>
          <w:rFonts w:ascii="Arial" w:hAnsi="Arial" w:cs="Arial"/>
          <w:sz w:val="24"/>
          <w:szCs w:val="24"/>
        </w:rPr>
        <w:t>[4</w:t>
      </w:r>
      <w:r w:rsidR="00020094">
        <w:rPr>
          <w:rFonts w:ascii="Arial" w:hAnsi="Arial" w:cs="Arial"/>
          <w:sz w:val="24"/>
          <w:szCs w:val="24"/>
        </w:rPr>
        <w:t>]</w:t>
      </w:r>
      <w:r w:rsidR="00020094">
        <w:rPr>
          <w:rFonts w:ascii="Arial" w:hAnsi="Arial" w:cs="Arial"/>
          <w:sz w:val="24"/>
          <w:szCs w:val="24"/>
        </w:rPr>
        <w:tab/>
      </w:r>
      <w:r w:rsidR="004D6698">
        <w:rPr>
          <w:rFonts w:ascii="Arial" w:hAnsi="Arial" w:cs="Arial"/>
          <w:sz w:val="24"/>
          <w:szCs w:val="24"/>
        </w:rPr>
        <w:t>The prevention of crime, otherwise known as ‘direct prevention’ is premised on the notion that by making it impossible for the offender to commit at least a certain type of crime again, crime would be reduced</w:t>
      </w:r>
      <w:r w:rsidR="005809FC">
        <w:rPr>
          <w:rFonts w:ascii="Arial" w:hAnsi="Arial" w:cs="Arial"/>
          <w:sz w:val="24"/>
          <w:szCs w:val="24"/>
        </w:rPr>
        <w:t xml:space="preserve">, however, other jurists advocate for ‘indirect prevention’ which school of thought postulates that the offender is persuaded to cease his activities ‘voluntarily’ by means of three different methods; namely through </w:t>
      </w:r>
      <w:r w:rsidR="005809FC" w:rsidRPr="005809FC">
        <w:rPr>
          <w:rFonts w:ascii="Arial" w:hAnsi="Arial" w:cs="Arial"/>
          <w:i/>
          <w:sz w:val="24"/>
          <w:szCs w:val="24"/>
        </w:rPr>
        <w:t>retribution</w:t>
      </w:r>
      <w:r w:rsidR="005809FC">
        <w:rPr>
          <w:rFonts w:ascii="Arial" w:hAnsi="Arial" w:cs="Arial"/>
          <w:sz w:val="24"/>
          <w:szCs w:val="24"/>
        </w:rPr>
        <w:t xml:space="preserve">, </w:t>
      </w:r>
      <w:r w:rsidR="005809FC" w:rsidRPr="005809FC">
        <w:rPr>
          <w:rFonts w:ascii="Arial" w:hAnsi="Arial" w:cs="Arial"/>
          <w:i/>
          <w:sz w:val="24"/>
          <w:szCs w:val="24"/>
        </w:rPr>
        <w:t>deterrence</w:t>
      </w:r>
      <w:r w:rsidR="005809FC">
        <w:rPr>
          <w:rFonts w:ascii="Arial" w:hAnsi="Arial" w:cs="Arial"/>
          <w:sz w:val="24"/>
          <w:szCs w:val="24"/>
        </w:rPr>
        <w:t xml:space="preserve"> and </w:t>
      </w:r>
      <w:r w:rsidR="005809FC" w:rsidRPr="005809FC">
        <w:rPr>
          <w:rFonts w:ascii="Arial" w:hAnsi="Arial" w:cs="Arial"/>
          <w:i/>
          <w:sz w:val="24"/>
          <w:szCs w:val="24"/>
        </w:rPr>
        <w:t>rehabilitation</w:t>
      </w:r>
      <w:r w:rsidR="005809FC">
        <w:rPr>
          <w:rFonts w:ascii="Arial" w:hAnsi="Arial" w:cs="Arial"/>
          <w:sz w:val="24"/>
          <w:szCs w:val="24"/>
        </w:rPr>
        <w:t>.</w:t>
      </w:r>
      <w:r w:rsidR="005809FC">
        <w:rPr>
          <w:rStyle w:val="FootnoteReference"/>
          <w:rFonts w:ascii="Arial" w:hAnsi="Arial" w:cs="Arial"/>
          <w:sz w:val="24"/>
          <w:szCs w:val="24"/>
        </w:rPr>
        <w:footnoteReference w:id="2"/>
      </w:r>
    </w:p>
    <w:p w:rsidR="00305F91" w:rsidRDefault="00305F91" w:rsidP="002355F0">
      <w:pPr>
        <w:spacing w:line="360" w:lineRule="auto"/>
        <w:rPr>
          <w:rFonts w:ascii="Arial" w:hAnsi="Arial" w:cs="Arial"/>
          <w:sz w:val="24"/>
          <w:szCs w:val="24"/>
        </w:rPr>
      </w:pPr>
    </w:p>
    <w:p w:rsidR="002355F0" w:rsidRDefault="00BE7F33" w:rsidP="002355F0">
      <w:pPr>
        <w:spacing w:line="360" w:lineRule="auto"/>
        <w:rPr>
          <w:rFonts w:ascii="Arial" w:hAnsi="Arial" w:cs="Arial"/>
          <w:sz w:val="24"/>
          <w:szCs w:val="24"/>
        </w:rPr>
      </w:pPr>
      <w:r>
        <w:rPr>
          <w:rFonts w:ascii="Arial" w:hAnsi="Arial" w:cs="Arial"/>
          <w:sz w:val="24"/>
          <w:szCs w:val="24"/>
        </w:rPr>
        <w:t>[5</w:t>
      </w:r>
      <w:r w:rsidR="002355F0">
        <w:rPr>
          <w:rFonts w:ascii="Arial" w:hAnsi="Arial" w:cs="Arial"/>
          <w:sz w:val="24"/>
          <w:szCs w:val="24"/>
        </w:rPr>
        <w:t>]</w:t>
      </w:r>
      <w:r w:rsidR="002355F0">
        <w:rPr>
          <w:rFonts w:ascii="Arial" w:hAnsi="Arial" w:cs="Arial"/>
          <w:sz w:val="24"/>
          <w:szCs w:val="24"/>
        </w:rPr>
        <w:tab/>
        <w:t xml:space="preserve">In </w:t>
      </w:r>
      <w:r w:rsidR="002355F0" w:rsidRPr="00541534">
        <w:rPr>
          <w:rFonts w:ascii="Arial" w:hAnsi="Arial" w:cs="Arial"/>
          <w:i/>
          <w:sz w:val="24"/>
          <w:szCs w:val="24"/>
        </w:rPr>
        <w:t>S v Rabie</w:t>
      </w:r>
      <w:r w:rsidR="002355F0">
        <w:rPr>
          <w:rStyle w:val="FootnoteReference"/>
          <w:rFonts w:ascii="Arial" w:hAnsi="Arial" w:cs="Arial"/>
          <w:i/>
          <w:sz w:val="24"/>
          <w:szCs w:val="24"/>
        </w:rPr>
        <w:footnoteReference w:id="3"/>
      </w:r>
      <w:r w:rsidR="002355F0">
        <w:rPr>
          <w:rFonts w:ascii="Arial" w:hAnsi="Arial" w:cs="Arial"/>
          <w:sz w:val="24"/>
          <w:szCs w:val="24"/>
        </w:rPr>
        <w:t xml:space="preserve"> the court held that:</w:t>
      </w:r>
    </w:p>
    <w:p w:rsidR="002355F0" w:rsidRDefault="002355F0" w:rsidP="002355F0">
      <w:pPr>
        <w:spacing w:line="360" w:lineRule="auto"/>
        <w:rPr>
          <w:rFonts w:ascii="Arial" w:hAnsi="Arial" w:cs="Arial"/>
          <w:sz w:val="24"/>
          <w:szCs w:val="24"/>
        </w:rPr>
      </w:pPr>
    </w:p>
    <w:p w:rsidR="002355F0" w:rsidRDefault="002355F0" w:rsidP="002355F0">
      <w:pPr>
        <w:spacing w:line="360" w:lineRule="auto"/>
        <w:rPr>
          <w:rFonts w:ascii="Arial" w:hAnsi="Arial" w:cs="Arial"/>
          <w:sz w:val="24"/>
          <w:szCs w:val="24"/>
        </w:rPr>
      </w:pPr>
      <w:r>
        <w:rPr>
          <w:rFonts w:ascii="Arial" w:hAnsi="Arial" w:cs="Arial"/>
          <w:sz w:val="24"/>
          <w:szCs w:val="24"/>
        </w:rPr>
        <w:t>‘</w:t>
      </w:r>
      <w:r w:rsidRPr="00FA3ED0">
        <w:rPr>
          <w:rFonts w:ascii="Arial" w:hAnsi="Arial" w:cs="Arial"/>
        </w:rPr>
        <w:t>Punishment should fit the criminal as well as the crime, be fair to society and be blended with a measure of mercy according to the circumstances</w:t>
      </w:r>
      <w:r w:rsidRPr="00FA3ED0">
        <w:rPr>
          <w:rFonts w:ascii="Arial" w:hAnsi="Arial" w:cs="Arial"/>
          <w:sz w:val="24"/>
          <w:szCs w:val="24"/>
        </w:rPr>
        <w:t>’</w:t>
      </w:r>
      <w:r>
        <w:rPr>
          <w:rFonts w:ascii="Arial" w:hAnsi="Arial" w:cs="Arial"/>
          <w:sz w:val="24"/>
          <w:szCs w:val="24"/>
        </w:rPr>
        <w:t>.</w:t>
      </w:r>
    </w:p>
    <w:p w:rsidR="002355F0" w:rsidRDefault="002355F0" w:rsidP="002355F0">
      <w:pPr>
        <w:spacing w:line="360" w:lineRule="auto"/>
        <w:rPr>
          <w:rFonts w:ascii="Arial" w:hAnsi="Arial" w:cs="Arial"/>
          <w:sz w:val="24"/>
          <w:szCs w:val="24"/>
        </w:rPr>
      </w:pPr>
    </w:p>
    <w:p w:rsidR="002355F0" w:rsidRDefault="002355F0" w:rsidP="002355F0">
      <w:pPr>
        <w:spacing w:line="360" w:lineRule="auto"/>
        <w:rPr>
          <w:rFonts w:ascii="Arial" w:hAnsi="Arial" w:cs="Arial"/>
          <w:sz w:val="24"/>
          <w:szCs w:val="24"/>
          <w:u w:val="single"/>
        </w:rPr>
      </w:pPr>
      <w:r w:rsidRPr="001D168E">
        <w:rPr>
          <w:rFonts w:ascii="Arial" w:hAnsi="Arial" w:cs="Arial"/>
          <w:sz w:val="24"/>
          <w:szCs w:val="24"/>
          <w:u w:val="single"/>
        </w:rPr>
        <w:t>Personal circumstances of the accused</w:t>
      </w:r>
    </w:p>
    <w:p w:rsidR="002355F0" w:rsidRDefault="002355F0"/>
    <w:p w:rsidR="00EE56D7" w:rsidRDefault="00BE7F33">
      <w:pPr>
        <w:rPr>
          <w:rFonts w:ascii="Arial" w:hAnsi="Arial" w:cs="Arial"/>
          <w:sz w:val="24"/>
          <w:szCs w:val="24"/>
        </w:rPr>
      </w:pPr>
      <w:r>
        <w:rPr>
          <w:rFonts w:ascii="Arial" w:hAnsi="Arial" w:cs="Arial"/>
          <w:sz w:val="24"/>
          <w:szCs w:val="24"/>
        </w:rPr>
        <w:t>[6</w:t>
      </w:r>
      <w:r w:rsidR="00305F91">
        <w:rPr>
          <w:rFonts w:ascii="Arial" w:hAnsi="Arial" w:cs="Arial"/>
          <w:sz w:val="24"/>
          <w:szCs w:val="24"/>
        </w:rPr>
        <w:t>]</w:t>
      </w:r>
      <w:r w:rsidR="00305F91">
        <w:rPr>
          <w:rFonts w:ascii="Arial" w:hAnsi="Arial" w:cs="Arial"/>
          <w:sz w:val="24"/>
          <w:szCs w:val="24"/>
        </w:rPr>
        <w:tab/>
      </w:r>
      <w:r w:rsidR="00EE56D7">
        <w:rPr>
          <w:rFonts w:ascii="Arial" w:hAnsi="Arial" w:cs="Arial"/>
          <w:sz w:val="24"/>
          <w:szCs w:val="24"/>
        </w:rPr>
        <w:t xml:space="preserve">The convict testified in person and called no other witnesses. He testified that he is 43 years of age, single and that he has twin boys, who are 8 years old. He testified further that his parents and grandparents (with whom he grew up) are all </w:t>
      </w:r>
      <w:r w:rsidR="00EF4CB5">
        <w:rPr>
          <w:rFonts w:ascii="Arial" w:hAnsi="Arial" w:cs="Arial"/>
          <w:sz w:val="24"/>
          <w:szCs w:val="24"/>
        </w:rPr>
        <w:t xml:space="preserve">deceased. He further testified that he has three sisters the eldest of </w:t>
      </w:r>
      <w:r w:rsidR="00305F91">
        <w:rPr>
          <w:rFonts w:ascii="Arial" w:hAnsi="Arial" w:cs="Arial"/>
          <w:sz w:val="24"/>
          <w:szCs w:val="24"/>
        </w:rPr>
        <w:t>whom</w:t>
      </w:r>
      <w:r w:rsidR="00EF4CB5">
        <w:rPr>
          <w:rFonts w:ascii="Arial" w:hAnsi="Arial" w:cs="Arial"/>
          <w:sz w:val="24"/>
          <w:szCs w:val="24"/>
        </w:rPr>
        <w:t xml:space="preserve"> is 46 years of age. He testified that he did odd jobs prior to his arrest earning approximately N$1500 per month and that his children were receiving </w:t>
      </w:r>
      <w:r w:rsidR="00C47E10">
        <w:rPr>
          <w:rFonts w:ascii="Arial" w:hAnsi="Arial" w:cs="Arial"/>
          <w:sz w:val="24"/>
          <w:szCs w:val="24"/>
        </w:rPr>
        <w:t>a government grant for their main</w:t>
      </w:r>
      <w:r w:rsidR="00EF4CB5">
        <w:rPr>
          <w:rFonts w:ascii="Arial" w:hAnsi="Arial" w:cs="Arial"/>
          <w:sz w:val="24"/>
          <w:szCs w:val="24"/>
        </w:rPr>
        <w:t>tenance. He further testified that he felt bad for having killed another human being and that he leaves everything in the hands of God</w:t>
      </w:r>
      <w:r w:rsidR="005D0584">
        <w:rPr>
          <w:rFonts w:ascii="Arial" w:hAnsi="Arial" w:cs="Arial"/>
          <w:sz w:val="24"/>
          <w:szCs w:val="24"/>
        </w:rPr>
        <w:t xml:space="preserve">. When asked about whether he sought forgiveness from the family of the deceased, he mentioned that he did not have the opportunity to speak to the mother of the deceased. </w:t>
      </w:r>
    </w:p>
    <w:p w:rsidR="005D0584" w:rsidRDefault="005D0584">
      <w:pPr>
        <w:rPr>
          <w:rFonts w:ascii="Arial" w:hAnsi="Arial" w:cs="Arial"/>
          <w:sz w:val="24"/>
          <w:szCs w:val="24"/>
        </w:rPr>
      </w:pPr>
    </w:p>
    <w:p w:rsidR="005D0584" w:rsidRDefault="00BE7F33">
      <w:pPr>
        <w:rPr>
          <w:rFonts w:ascii="Arial" w:hAnsi="Arial" w:cs="Arial"/>
          <w:sz w:val="24"/>
          <w:szCs w:val="24"/>
        </w:rPr>
      </w:pPr>
      <w:r>
        <w:rPr>
          <w:rFonts w:ascii="Arial" w:hAnsi="Arial" w:cs="Arial"/>
          <w:sz w:val="24"/>
          <w:szCs w:val="24"/>
        </w:rPr>
        <w:t>[7</w:t>
      </w:r>
      <w:r w:rsidR="00D140CC">
        <w:rPr>
          <w:rFonts w:ascii="Arial" w:hAnsi="Arial" w:cs="Arial"/>
          <w:sz w:val="24"/>
          <w:szCs w:val="24"/>
        </w:rPr>
        <w:t>]</w:t>
      </w:r>
      <w:r w:rsidR="00D140CC">
        <w:rPr>
          <w:rFonts w:ascii="Arial" w:hAnsi="Arial" w:cs="Arial"/>
          <w:sz w:val="24"/>
          <w:szCs w:val="24"/>
        </w:rPr>
        <w:tab/>
      </w:r>
      <w:r w:rsidR="005D0584">
        <w:rPr>
          <w:rFonts w:ascii="Arial" w:hAnsi="Arial" w:cs="Arial"/>
          <w:sz w:val="24"/>
          <w:szCs w:val="24"/>
        </w:rPr>
        <w:t xml:space="preserve">In cross-examination it emerged that the mother of the convict’s children is also the complainant in the assault by threat charge for which </w:t>
      </w:r>
      <w:r w:rsidR="00C47E10">
        <w:rPr>
          <w:rFonts w:ascii="Arial" w:hAnsi="Arial" w:cs="Arial"/>
          <w:sz w:val="24"/>
          <w:szCs w:val="24"/>
        </w:rPr>
        <w:t>he</w:t>
      </w:r>
      <w:r w:rsidR="005D0584">
        <w:rPr>
          <w:rFonts w:ascii="Arial" w:hAnsi="Arial" w:cs="Arial"/>
          <w:sz w:val="24"/>
          <w:szCs w:val="24"/>
        </w:rPr>
        <w:t xml:space="preserve"> stands convicted. It further emerged that the convict has been in custody for the past four years and the children have survived without him. It was also put to the convict that his talk of regret is not genuine.</w:t>
      </w:r>
    </w:p>
    <w:p w:rsidR="005D0584" w:rsidRDefault="005D0584">
      <w:pPr>
        <w:rPr>
          <w:rFonts w:ascii="Arial" w:hAnsi="Arial" w:cs="Arial"/>
          <w:sz w:val="24"/>
          <w:szCs w:val="24"/>
        </w:rPr>
      </w:pPr>
    </w:p>
    <w:p w:rsidR="005D0584" w:rsidRDefault="003535AB">
      <w:pPr>
        <w:rPr>
          <w:rFonts w:ascii="Arial" w:hAnsi="Arial" w:cs="Arial"/>
          <w:sz w:val="24"/>
          <w:szCs w:val="24"/>
          <w:u w:val="single"/>
        </w:rPr>
      </w:pPr>
      <w:r w:rsidRPr="003535AB">
        <w:rPr>
          <w:rFonts w:ascii="Arial" w:hAnsi="Arial" w:cs="Arial"/>
          <w:sz w:val="24"/>
          <w:szCs w:val="24"/>
          <w:u w:val="single"/>
        </w:rPr>
        <w:t xml:space="preserve">The Interest of Society and the Seriousness of the Offences </w:t>
      </w:r>
    </w:p>
    <w:p w:rsidR="003535AB" w:rsidRPr="003535AB" w:rsidRDefault="003535AB">
      <w:pPr>
        <w:rPr>
          <w:rFonts w:ascii="Arial" w:hAnsi="Arial" w:cs="Arial"/>
          <w:sz w:val="24"/>
          <w:szCs w:val="24"/>
          <w:u w:val="single"/>
        </w:rPr>
      </w:pPr>
    </w:p>
    <w:p w:rsidR="005D0584" w:rsidRDefault="00BE7F33">
      <w:pPr>
        <w:rPr>
          <w:rFonts w:ascii="Arial" w:hAnsi="Arial" w:cs="Arial"/>
          <w:sz w:val="24"/>
          <w:szCs w:val="24"/>
        </w:rPr>
      </w:pPr>
      <w:r>
        <w:rPr>
          <w:rFonts w:ascii="Arial" w:hAnsi="Arial" w:cs="Arial"/>
          <w:sz w:val="24"/>
          <w:szCs w:val="24"/>
        </w:rPr>
        <w:t>[8</w:t>
      </w:r>
      <w:r w:rsidR="00D140CC">
        <w:rPr>
          <w:rFonts w:ascii="Arial" w:hAnsi="Arial" w:cs="Arial"/>
          <w:sz w:val="24"/>
          <w:szCs w:val="24"/>
        </w:rPr>
        <w:t>]</w:t>
      </w:r>
      <w:r w:rsidR="00D140CC">
        <w:rPr>
          <w:rFonts w:ascii="Arial" w:hAnsi="Arial" w:cs="Arial"/>
          <w:sz w:val="24"/>
          <w:szCs w:val="24"/>
        </w:rPr>
        <w:tab/>
      </w:r>
      <w:r w:rsidR="003535AB">
        <w:rPr>
          <w:rFonts w:ascii="Arial" w:hAnsi="Arial" w:cs="Arial"/>
          <w:sz w:val="24"/>
          <w:szCs w:val="24"/>
        </w:rPr>
        <w:t xml:space="preserve">The state called one witness in aggravation of sentence, to wit, Aletha Jahs, the mother of the deceased, who testified that the deceased was her only child. She further testified that she, the deceased, was 28 years old and she, the deceased, lived with her. </w:t>
      </w:r>
      <w:r w:rsidR="001A294F">
        <w:rPr>
          <w:rFonts w:ascii="Arial" w:hAnsi="Arial" w:cs="Arial"/>
          <w:sz w:val="24"/>
          <w:szCs w:val="24"/>
        </w:rPr>
        <w:t xml:space="preserve">She further testified that the deceased had an 11 year old son whom she is currently taking care of. She testified that the convict is not the biological father of the deceased’s son, however, she testified that the biological father of the deceased’s son, sometimes helps with looking after the child. She further testified that the deceased </w:t>
      </w:r>
      <w:r w:rsidR="00593803">
        <w:rPr>
          <w:rFonts w:ascii="Arial" w:hAnsi="Arial" w:cs="Arial"/>
          <w:sz w:val="24"/>
          <w:szCs w:val="24"/>
        </w:rPr>
        <w:t xml:space="preserve">was not employed on a full-time basis and that she </w:t>
      </w:r>
      <w:r w:rsidR="001A294F">
        <w:rPr>
          <w:rFonts w:ascii="Arial" w:hAnsi="Arial" w:cs="Arial"/>
          <w:sz w:val="24"/>
          <w:szCs w:val="24"/>
        </w:rPr>
        <w:t xml:space="preserve">did odd jobs from which earnings she would give to her mother, who would then in turn use such earnings to pay bills. </w:t>
      </w:r>
    </w:p>
    <w:p w:rsidR="001A294F" w:rsidRDefault="001A294F">
      <w:pPr>
        <w:rPr>
          <w:rFonts w:ascii="Arial" w:hAnsi="Arial" w:cs="Arial"/>
          <w:sz w:val="24"/>
          <w:szCs w:val="24"/>
        </w:rPr>
      </w:pPr>
    </w:p>
    <w:p w:rsidR="001A294F" w:rsidRDefault="00BE7F33">
      <w:pPr>
        <w:rPr>
          <w:rFonts w:ascii="Arial" w:hAnsi="Arial" w:cs="Arial"/>
          <w:sz w:val="24"/>
          <w:szCs w:val="24"/>
        </w:rPr>
      </w:pPr>
      <w:r>
        <w:rPr>
          <w:rFonts w:ascii="Arial" w:hAnsi="Arial" w:cs="Arial"/>
          <w:sz w:val="24"/>
          <w:szCs w:val="24"/>
        </w:rPr>
        <w:t>[9</w:t>
      </w:r>
      <w:r w:rsidR="00D140CC">
        <w:rPr>
          <w:rFonts w:ascii="Arial" w:hAnsi="Arial" w:cs="Arial"/>
          <w:sz w:val="24"/>
          <w:szCs w:val="24"/>
        </w:rPr>
        <w:t>]</w:t>
      </w:r>
      <w:r w:rsidR="00D140CC">
        <w:rPr>
          <w:rFonts w:ascii="Arial" w:hAnsi="Arial" w:cs="Arial"/>
          <w:sz w:val="24"/>
          <w:szCs w:val="24"/>
        </w:rPr>
        <w:tab/>
      </w:r>
      <w:r w:rsidR="001A294F">
        <w:rPr>
          <w:rFonts w:ascii="Arial" w:hAnsi="Arial" w:cs="Arial"/>
          <w:sz w:val="24"/>
          <w:szCs w:val="24"/>
        </w:rPr>
        <w:t xml:space="preserve">She testified further that she </w:t>
      </w:r>
      <w:r w:rsidR="005F7D49">
        <w:rPr>
          <w:rFonts w:ascii="Arial" w:hAnsi="Arial" w:cs="Arial"/>
          <w:sz w:val="24"/>
          <w:szCs w:val="24"/>
        </w:rPr>
        <w:t>is unemployed and that she receives a grant from her late husband’s estate and with that she maintains the child. She further testified that the child is aware that his mother</w:t>
      </w:r>
      <w:r w:rsidR="00210EDF">
        <w:rPr>
          <w:rFonts w:ascii="Arial" w:hAnsi="Arial" w:cs="Arial"/>
          <w:sz w:val="24"/>
          <w:szCs w:val="24"/>
        </w:rPr>
        <w:t xml:space="preserve"> had</w:t>
      </w:r>
      <w:r w:rsidR="005F7D49">
        <w:rPr>
          <w:rFonts w:ascii="Arial" w:hAnsi="Arial" w:cs="Arial"/>
          <w:sz w:val="24"/>
          <w:szCs w:val="24"/>
        </w:rPr>
        <w:t xml:space="preserve"> died and that he has been bunking school since and has also developed an aggressive attitude. She testified that she has not taken him for counselling. She testified further that the deceased was four months pregnant at the time of her death and that her pregnancy was visible. She was also in a romantic relationship with another person at the time of her death</w:t>
      </w:r>
      <w:r w:rsidR="006A414D">
        <w:rPr>
          <w:rFonts w:ascii="Arial" w:hAnsi="Arial" w:cs="Arial"/>
          <w:sz w:val="24"/>
          <w:szCs w:val="24"/>
        </w:rPr>
        <w:t>.</w:t>
      </w:r>
    </w:p>
    <w:p w:rsidR="006A414D" w:rsidRDefault="006A414D">
      <w:pPr>
        <w:rPr>
          <w:rFonts w:ascii="Arial" w:hAnsi="Arial" w:cs="Arial"/>
          <w:sz w:val="24"/>
          <w:szCs w:val="24"/>
        </w:rPr>
      </w:pPr>
    </w:p>
    <w:p w:rsidR="006A414D" w:rsidRDefault="00BE7F33">
      <w:pPr>
        <w:rPr>
          <w:rFonts w:ascii="Arial" w:hAnsi="Arial" w:cs="Arial"/>
          <w:sz w:val="24"/>
          <w:szCs w:val="24"/>
        </w:rPr>
      </w:pPr>
      <w:r>
        <w:rPr>
          <w:rFonts w:ascii="Arial" w:hAnsi="Arial" w:cs="Arial"/>
          <w:sz w:val="24"/>
          <w:szCs w:val="24"/>
        </w:rPr>
        <w:t>[10</w:t>
      </w:r>
      <w:r w:rsidR="00D140CC">
        <w:rPr>
          <w:rFonts w:ascii="Arial" w:hAnsi="Arial" w:cs="Arial"/>
          <w:sz w:val="24"/>
          <w:szCs w:val="24"/>
        </w:rPr>
        <w:t>]</w:t>
      </w:r>
      <w:r w:rsidR="00D140CC">
        <w:rPr>
          <w:rFonts w:ascii="Arial" w:hAnsi="Arial" w:cs="Arial"/>
          <w:sz w:val="24"/>
          <w:szCs w:val="24"/>
        </w:rPr>
        <w:tab/>
      </w:r>
      <w:r w:rsidR="006A414D">
        <w:rPr>
          <w:rFonts w:ascii="Arial" w:hAnsi="Arial" w:cs="Arial"/>
          <w:sz w:val="24"/>
          <w:szCs w:val="24"/>
        </w:rPr>
        <w:t>The mother of the deceased further testified that she never heard anything from the convict, but instead stated that the sister of the convict attended the funeral and gave a N$300 contribution towards the funeral costs. She testified that she is heartbroken and that the deceased was the one that ‘kept the fire burning’, which fire, the convict blew out. She testified that she is suffering and that the accused is a threat and a danger to the community of Tses and he should be sentenced to life imprisonment.</w:t>
      </w:r>
    </w:p>
    <w:p w:rsidR="006A414D" w:rsidRPr="006A414D" w:rsidRDefault="006A414D">
      <w:pPr>
        <w:rPr>
          <w:rFonts w:ascii="Arial" w:hAnsi="Arial" w:cs="Arial"/>
          <w:sz w:val="24"/>
          <w:szCs w:val="24"/>
          <w:u w:val="single"/>
        </w:rPr>
      </w:pPr>
    </w:p>
    <w:p w:rsidR="006A414D" w:rsidRDefault="006A414D">
      <w:pPr>
        <w:rPr>
          <w:rFonts w:ascii="Arial" w:hAnsi="Arial" w:cs="Arial"/>
          <w:sz w:val="24"/>
          <w:szCs w:val="24"/>
          <w:u w:val="single"/>
        </w:rPr>
      </w:pPr>
      <w:r w:rsidRPr="006A414D">
        <w:rPr>
          <w:rFonts w:ascii="Arial" w:hAnsi="Arial" w:cs="Arial"/>
          <w:sz w:val="24"/>
          <w:szCs w:val="24"/>
          <w:u w:val="single"/>
        </w:rPr>
        <w:t xml:space="preserve">Submissions by counsel </w:t>
      </w:r>
    </w:p>
    <w:p w:rsidR="006A414D" w:rsidRDefault="006A414D">
      <w:pPr>
        <w:rPr>
          <w:rFonts w:ascii="Arial" w:hAnsi="Arial" w:cs="Arial"/>
          <w:sz w:val="24"/>
          <w:szCs w:val="24"/>
          <w:u w:val="single"/>
        </w:rPr>
      </w:pPr>
    </w:p>
    <w:p w:rsidR="006A414D" w:rsidRDefault="00BE7F33">
      <w:pPr>
        <w:rPr>
          <w:rFonts w:ascii="Arial" w:hAnsi="Arial" w:cs="Arial"/>
          <w:sz w:val="24"/>
          <w:szCs w:val="24"/>
        </w:rPr>
      </w:pPr>
      <w:r>
        <w:rPr>
          <w:rFonts w:ascii="Arial" w:hAnsi="Arial" w:cs="Arial"/>
          <w:sz w:val="24"/>
          <w:szCs w:val="24"/>
        </w:rPr>
        <w:t>[11</w:t>
      </w:r>
      <w:r w:rsidR="00D140CC">
        <w:rPr>
          <w:rFonts w:ascii="Arial" w:hAnsi="Arial" w:cs="Arial"/>
          <w:sz w:val="24"/>
          <w:szCs w:val="24"/>
        </w:rPr>
        <w:t>]</w:t>
      </w:r>
      <w:r w:rsidR="00D140CC">
        <w:rPr>
          <w:rFonts w:ascii="Arial" w:hAnsi="Arial" w:cs="Arial"/>
          <w:sz w:val="24"/>
          <w:szCs w:val="24"/>
        </w:rPr>
        <w:tab/>
      </w:r>
      <w:r w:rsidR="006A414D">
        <w:rPr>
          <w:rFonts w:ascii="Arial" w:hAnsi="Arial" w:cs="Arial"/>
          <w:sz w:val="24"/>
          <w:szCs w:val="24"/>
        </w:rPr>
        <w:t>Mr</w:t>
      </w:r>
      <w:r w:rsidR="006F1C81">
        <w:rPr>
          <w:rFonts w:ascii="Arial" w:hAnsi="Arial" w:cs="Arial"/>
          <w:sz w:val="24"/>
          <w:szCs w:val="24"/>
        </w:rPr>
        <w:t>.</w:t>
      </w:r>
      <w:r w:rsidR="006A414D">
        <w:rPr>
          <w:rFonts w:ascii="Arial" w:hAnsi="Arial" w:cs="Arial"/>
          <w:sz w:val="24"/>
          <w:szCs w:val="24"/>
        </w:rPr>
        <w:t xml:space="preserve"> Mbaeva, counsel for the convict, made no further submissions in mitigation on behalf of the convict and left the matter in the hands of the court.</w:t>
      </w:r>
    </w:p>
    <w:p w:rsidR="006A414D" w:rsidRDefault="006A414D">
      <w:pPr>
        <w:rPr>
          <w:rFonts w:ascii="Arial" w:hAnsi="Arial" w:cs="Arial"/>
          <w:sz w:val="24"/>
          <w:szCs w:val="24"/>
        </w:rPr>
      </w:pPr>
    </w:p>
    <w:p w:rsidR="004D39D9" w:rsidRDefault="00BE7F33">
      <w:pPr>
        <w:rPr>
          <w:rFonts w:ascii="Arial" w:hAnsi="Arial" w:cs="Arial"/>
          <w:sz w:val="24"/>
          <w:szCs w:val="24"/>
        </w:rPr>
      </w:pPr>
      <w:r>
        <w:rPr>
          <w:rFonts w:ascii="Arial" w:hAnsi="Arial" w:cs="Arial"/>
          <w:sz w:val="24"/>
          <w:szCs w:val="24"/>
        </w:rPr>
        <w:t>[12</w:t>
      </w:r>
      <w:r w:rsidR="00D140CC">
        <w:rPr>
          <w:rFonts w:ascii="Arial" w:hAnsi="Arial" w:cs="Arial"/>
          <w:sz w:val="24"/>
          <w:szCs w:val="24"/>
        </w:rPr>
        <w:t>]</w:t>
      </w:r>
      <w:r w:rsidR="00D140CC">
        <w:rPr>
          <w:rFonts w:ascii="Arial" w:hAnsi="Arial" w:cs="Arial"/>
          <w:sz w:val="24"/>
          <w:szCs w:val="24"/>
        </w:rPr>
        <w:tab/>
      </w:r>
      <w:r w:rsidR="006A414D">
        <w:rPr>
          <w:rFonts w:ascii="Arial" w:hAnsi="Arial" w:cs="Arial"/>
          <w:sz w:val="24"/>
          <w:szCs w:val="24"/>
        </w:rPr>
        <w:t>Ms Ndlovu, counsel for the State</w:t>
      </w:r>
      <w:r w:rsidR="009B072F">
        <w:rPr>
          <w:rFonts w:ascii="Arial" w:hAnsi="Arial" w:cs="Arial"/>
          <w:sz w:val="24"/>
          <w:szCs w:val="24"/>
        </w:rPr>
        <w:t xml:space="preserve"> submitted that the accused </w:t>
      </w:r>
      <w:r w:rsidR="00284104">
        <w:rPr>
          <w:rFonts w:ascii="Arial" w:hAnsi="Arial" w:cs="Arial"/>
          <w:sz w:val="24"/>
          <w:szCs w:val="24"/>
        </w:rPr>
        <w:t xml:space="preserve">stands convicted of murder, rape, assault by threat and defeating or obstructing the course of justice. </w:t>
      </w:r>
      <w:r w:rsidR="00210EDF">
        <w:rPr>
          <w:rFonts w:ascii="Arial" w:hAnsi="Arial" w:cs="Arial"/>
          <w:sz w:val="24"/>
          <w:szCs w:val="24"/>
        </w:rPr>
        <w:t>She referred this court to</w:t>
      </w:r>
      <w:r w:rsidR="00284104">
        <w:rPr>
          <w:rFonts w:ascii="Arial" w:hAnsi="Arial" w:cs="Arial"/>
          <w:sz w:val="24"/>
          <w:szCs w:val="24"/>
        </w:rPr>
        <w:t xml:space="preserve"> </w:t>
      </w:r>
      <w:r w:rsidR="00284104" w:rsidRPr="00284104">
        <w:rPr>
          <w:rFonts w:ascii="Arial" w:hAnsi="Arial" w:cs="Arial"/>
          <w:i/>
          <w:sz w:val="24"/>
          <w:szCs w:val="24"/>
        </w:rPr>
        <w:t>S v Zinn</w:t>
      </w:r>
      <w:r w:rsidR="00284104">
        <w:rPr>
          <w:rStyle w:val="FootnoteReference"/>
          <w:rFonts w:ascii="Arial" w:hAnsi="Arial" w:cs="Arial"/>
          <w:i/>
          <w:sz w:val="24"/>
          <w:szCs w:val="24"/>
        </w:rPr>
        <w:footnoteReference w:id="4"/>
      </w:r>
      <w:r w:rsidR="007C03E5">
        <w:rPr>
          <w:rFonts w:ascii="Arial" w:hAnsi="Arial" w:cs="Arial"/>
          <w:i/>
          <w:sz w:val="24"/>
          <w:szCs w:val="24"/>
        </w:rPr>
        <w:t xml:space="preserve"> </w:t>
      </w:r>
      <w:r w:rsidR="00210EDF">
        <w:rPr>
          <w:rFonts w:ascii="Arial" w:hAnsi="Arial" w:cs="Arial"/>
          <w:sz w:val="24"/>
          <w:szCs w:val="24"/>
        </w:rPr>
        <w:t xml:space="preserve">where it </w:t>
      </w:r>
      <w:r w:rsidR="00284104">
        <w:rPr>
          <w:rFonts w:ascii="Arial" w:hAnsi="Arial" w:cs="Arial"/>
          <w:sz w:val="24"/>
          <w:szCs w:val="24"/>
        </w:rPr>
        <w:t>was held that the court is required to consider the triad of factors and the objectives of punishment. Counsel further submitted that murder is a serious offence and was in the present case, committed with direct intent, because the suffocation of another person amounts</w:t>
      </w:r>
      <w:r w:rsidR="004D39D9">
        <w:rPr>
          <w:rFonts w:ascii="Arial" w:hAnsi="Arial" w:cs="Arial"/>
          <w:sz w:val="24"/>
          <w:szCs w:val="24"/>
        </w:rPr>
        <w:t xml:space="preserve"> to direct intent which in itself is</w:t>
      </w:r>
      <w:r w:rsidR="00284104">
        <w:rPr>
          <w:rFonts w:ascii="Arial" w:hAnsi="Arial" w:cs="Arial"/>
          <w:sz w:val="24"/>
          <w:szCs w:val="24"/>
        </w:rPr>
        <w:t xml:space="preserve"> aggravating.</w:t>
      </w:r>
      <w:r w:rsidR="004D39D9">
        <w:rPr>
          <w:rFonts w:ascii="Arial" w:hAnsi="Arial" w:cs="Arial"/>
          <w:sz w:val="24"/>
          <w:szCs w:val="24"/>
        </w:rPr>
        <w:t xml:space="preserve"> </w:t>
      </w:r>
    </w:p>
    <w:p w:rsidR="004D39D9" w:rsidRDefault="004D39D9">
      <w:pPr>
        <w:rPr>
          <w:rFonts w:ascii="Arial" w:hAnsi="Arial" w:cs="Arial"/>
          <w:sz w:val="24"/>
          <w:szCs w:val="24"/>
        </w:rPr>
      </w:pPr>
    </w:p>
    <w:p w:rsidR="004D39D9" w:rsidRDefault="00BE7F33">
      <w:pPr>
        <w:rPr>
          <w:rFonts w:ascii="Arial" w:hAnsi="Arial" w:cs="Arial"/>
          <w:sz w:val="24"/>
          <w:szCs w:val="24"/>
        </w:rPr>
      </w:pPr>
      <w:r>
        <w:rPr>
          <w:rFonts w:ascii="Arial" w:hAnsi="Arial" w:cs="Arial"/>
          <w:sz w:val="24"/>
          <w:szCs w:val="24"/>
        </w:rPr>
        <w:t>[13</w:t>
      </w:r>
      <w:r w:rsidR="00D140CC">
        <w:rPr>
          <w:rFonts w:ascii="Arial" w:hAnsi="Arial" w:cs="Arial"/>
          <w:sz w:val="24"/>
          <w:szCs w:val="24"/>
        </w:rPr>
        <w:t>]</w:t>
      </w:r>
      <w:r w:rsidR="00D140CC">
        <w:rPr>
          <w:rFonts w:ascii="Arial" w:hAnsi="Arial" w:cs="Arial"/>
          <w:sz w:val="24"/>
          <w:szCs w:val="24"/>
        </w:rPr>
        <w:tab/>
      </w:r>
      <w:r w:rsidR="004D39D9">
        <w:rPr>
          <w:rFonts w:ascii="Arial" w:hAnsi="Arial" w:cs="Arial"/>
          <w:sz w:val="24"/>
          <w:szCs w:val="24"/>
        </w:rPr>
        <w:t>Counsel further argued that</w:t>
      </w:r>
      <w:r w:rsidR="007B2DAC">
        <w:rPr>
          <w:rFonts w:ascii="Arial" w:hAnsi="Arial" w:cs="Arial"/>
          <w:sz w:val="24"/>
          <w:szCs w:val="24"/>
        </w:rPr>
        <w:t xml:space="preserve"> a</w:t>
      </w:r>
      <w:r w:rsidR="004D39D9">
        <w:rPr>
          <w:rFonts w:ascii="Arial" w:hAnsi="Arial" w:cs="Arial"/>
          <w:sz w:val="24"/>
          <w:szCs w:val="24"/>
        </w:rPr>
        <w:t xml:space="preserve">lthough the </w:t>
      </w:r>
      <w:r w:rsidR="004D39D9" w:rsidRPr="007F3FF9">
        <w:rPr>
          <w:rFonts w:ascii="Arial" w:hAnsi="Arial" w:cs="Arial"/>
          <w:i/>
          <w:sz w:val="24"/>
          <w:szCs w:val="24"/>
        </w:rPr>
        <w:t>Geingob</w:t>
      </w:r>
      <w:r w:rsidR="007C03E5">
        <w:rPr>
          <w:rStyle w:val="FootnoteReference"/>
          <w:rFonts w:ascii="Arial" w:hAnsi="Arial" w:cs="Arial"/>
          <w:i/>
          <w:sz w:val="24"/>
          <w:szCs w:val="24"/>
        </w:rPr>
        <w:footnoteReference w:id="5"/>
      </w:r>
      <w:r w:rsidR="004D39D9">
        <w:rPr>
          <w:rFonts w:ascii="Arial" w:hAnsi="Arial" w:cs="Arial"/>
          <w:sz w:val="24"/>
          <w:szCs w:val="24"/>
        </w:rPr>
        <w:t xml:space="preserve"> judgment propagates that lengthy custodial sentences that take away hope of ever being released on parole, should be decreased, counsel argued that in this case, the </w:t>
      </w:r>
      <w:r w:rsidR="004D39D9" w:rsidRPr="007F3FF9">
        <w:rPr>
          <w:rFonts w:ascii="Arial" w:hAnsi="Arial" w:cs="Arial"/>
          <w:i/>
          <w:sz w:val="24"/>
          <w:szCs w:val="24"/>
        </w:rPr>
        <w:t>Geingo</w:t>
      </w:r>
      <w:r w:rsidR="007F3FF9" w:rsidRPr="007F3FF9">
        <w:rPr>
          <w:rFonts w:ascii="Arial" w:hAnsi="Arial" w:cs="Arial"/>
          <w:i/>
          <w:sz w:val="24"/>
          <w:szCs w:val="24"/>
        </w:rPr>
        <w:t>b</w:t>
      </w:r>
      <w:r w:rsidR="007F3FF9">
        <w:rPr>
          <w:rFonts w:ascii="Arial" w:hAnsi="Arial" w:cs="Arial"/>
          <w:sz w:val="24"/>
          <w:szCs w:val="24"/>
        </w:rPr>
        <w:t xml:space="preserve"> judgment would not do justice due to the fact that the accused has a previous conviction of rape and therefore in terms of the Combatting of Rape Act 8 of 2000, this would amount to a second conviction and on that basis, he should be sentenced to 45 years imprisonment. Counsel further submitted that the convict should be sentenced to </w:t>
      </w:r>
      <w:r w:rsidR="00D140CC">
        <w:rPr>
          <w:rFonts w:ascii="Arial" w:hAnsi="Arial" w:cs="Arial"/>
          <w:sz w:val="24"/>
          <w:szCs w:val="24"/>
        </w:rPr>
        <w:t>life</w:t>
      </w:r>
      <w:r w:rsidR="007F3FF9">
        <w:rPr>
          <w:rFonts w:ascii="Arial" w:hAnsi="Arial" w:cs="Arial"/>
          <w:sz w:val="24"/>
          <w:szCs w:val="24"/>
        </w:rPr>
        <w:t xml:space="preserve"> imprisonment </w:t>
      </w:r>
      <w:r w:rsidR="00D140CC">
        <w:rPr>
          <w:rFonts w:ascii="Arial" w:hAnsi="Arial" w:cs="Arial"/>
          <w:sz w:val="24"/>
          <w:szCs w:val="24"/>
        </w:rPr>
        <w:t xml:space="preserve">for murder </w:t>
      </w:r>
      <w:r w:rsidR="007F3FF9">
        <w:rPr>
          <w:rFonts w:ascii="Arial" w:hAnsi="Arial" w:cs="Arial"/>
          <w:sz w:val="24"/>
          <w:szCs w:val="24"/>
        </w:rPr>
        <w:t xml:space="preserve">as per the </w:t>
      </w:r>
      <w:r w:rsidR="007F3FF9" w:rsidRPr="007F3FF9">
        <w:rPr>
          <w:rFonts w:ascii="Arial" w:hAnsi="Arial" w:cs="Arial"/>
          <w:i/>
          <w:sz w:val="24"/>
          <w:szCs w:val="24"/>
        </w:rPr>
        <w:t>Geingob</w:t>
      </w:r>
      <w:r w:rsidR="007F3FF9">
        <w:rPr>
          <w:rFonts w:ascii="Arial" w:hAnsi="Arial" w:cs="Arial"/>
          <w:sz w:val="24"/>
          <w:szCs w:val="24"/>
        </w:rPr>
        <w:t xml:space="preserve"> judgment. </w:t>
      </w:r>
    </w:p>
    <w:p w:rsidR="007F3FF9" w:rsidRDefault="007F3FF9">
      <w:pPr>
        <w:rPr>
          <w:rFonts w:ascii="Arial" w:hAnsi="Arial" w:cs="Arial"/>
          <w:sz w:val="24"/>
          <w:szCs w:val="24"/>
        </w:rPr>
      </w:pPr>
    </w:p>
    <w:p w:rsidR="007F3FF9" w:rsidRDefault="00BE7F33">
      <w:pPr>
        <w:rPr>
          <w:rFonts w:ascii="Arial" w:hAnsi="Arial" w:cs="Arial"/>
          <w:sz w:val="24"/>
          <w:szCs w:val="24"/>
        </w:rPr>
      </w:pPr>
      <w:r>
        <w:rPr>
          <w:rFonts w:ascii="Arial" w:hAnsi="Arial" w:cs="Arial"/>
          <w:sz w:val="24"/>
          <w:szCs w:val="24"/>
        </w:rPr>
        <w:t>[14</w:t>
      </w:r>
      <w:r w:rsidR="00D140CC">
        <w:rPr>
          <w:rFonts w:ascii="Arial" w:hAnsi="Arial" w:cs="Arial"/>
          <w:sz w:val="24"/>
          <w:szCs w:val="24"/>
        </w:rPr>
        <w:t>]</w:t>
      </w:r>
      <w:r w:rsidR="00D140CC">
        <w:rPr>
          <w:rFonts w:ascii="Arial" w:hAnsi="Arial" w:cs="Arial"/>
          <w:sz w:val="24"/>
          <w:szCs w:val="24"/>
        </w:rPr>
        <w:tab/>
      </w:r>
      <w:r w:rsidR="007F3FF9">
        <w:rPr>
          <w:rFonts w:ascii="Arial" w:hAnsi="Arial" w:cs="Arial"/>
          <w:sz w:val="24"/>
          <w:szCs w:val="24"/>
        </w:rPr>
        <w:t xml:space="preserve">Counsel further submitted that the provisions of the Combatting of Rape Act 8 of 2000 have not yet been amended and are therefore still valid and of force and effect. Counsel for the state further submitted that in </w:t>
      </w:r>
      <w:r w:rsidR="007F3FF9" w:rsidRPr="007F3FF9">
        <w:rPr>
          <w:rFonts w:ascii="Arial" w:hAnsi="Arial" w:cs="Arial"/>
          <w:i/>
          <w:sz w:val="24"/>
          <w:szCs w:val="24"/>
        </w:rPr>
        <w:t>S v Elifas</w:t>
      </w:r>
      <w:r w:rsidR="000429BB">
        <w:rPr>
          <w:rFonts w:ascii="Arial" w:hAnsi="Arial" w:cs="Arial"/>
          <w:i/>
          <w:sz w:val="24"/>
          <w:szCs w:val="24"/>
        </w:rPr>
        <w:t xml:space="preserve"> Ha</w:t>
      </w:r>
      <w:r w:rsidR="00AE39B1">
        <w:rPr>
          <w:rFonts w:ascii="Arial" w:hAnsi="Arial" w:cs="Arial"/>
          <w:i/>
          <w:sz w:val="24"/>
          <w:szCs w:val="24"/>
        </w:rPr>
        <w:t>i</w:t>
      </w:r>
      <w:r w:rsidR="000429BB">
        <w:rPr>
          <w:rFonts w:ascii="Arial" w:hAnsi="Arial" w:cs="Arial"/>
          <w:i/>
          <w:sz w:val="24"/>
          <w:szCs w:val="24"/>
        </w:rPr>
        <w:t>longa</w:t>
      </w:r>
      <w:r w:rsidR="000B0926">
        <w:rPr>
          <w:rStyle w:val="FootnoteReference"/>
          <w:rFonts w:ascii="Arial" w:hAnsi="Arial" w:cs="Arial"/>
          <w:i/>
          <w:sz w:val="24"/>
          <w:szCs w:val="24"/>
        </w:rPr>
        <w:footnoteReference w:id="6"/>
      </w:r>
      <w:r w:rsidR="00F42FCA">
        <w:rPr>
          <w:rFonts w:ascii="Arial" w:hAnsi="Arial" w:cs="Arial"/>
          <w:i/>
          <w:sz w:val="24"/>
          <w:szCs w:val="24"/>
        </w:rPr>
        <w:t xml:space="preserve"> </w:t>
      </w:r>
      <w:r w:rsidR="00F42FCA">
        <w:rPr>
          <w:rFonts w:ascii="Arial" w:hAnsi="Arial" w:cs="Arial"/>
          <w:sz w:val="24"/>
          <w:szCs w:val="24"/>
        </w:rPr>
        <w:t>it was held that the fact that an accused who kills a woman who is pregnant and especially if he is aware thereof, is an aggravating factor. Counsel for the state submitted further that the interest of society must be taken into account – the deceased had a child whom she left behind. Counsel submitted further that the accused is not remorseful for his actions. Counsel argued that the accused being in prison for four years is a factor to be considered with other factors such as blameworthiness, however, in the present case, his moral blameworthiness is so high that it should not be taken into account.</w:t>
      </w:r>
    </w:p>
    <w:p w:rsidR="00F42FCA" w:rsidRDefault="00F42FCA">
      <w:pPr>
        <w:rPr>
          <w:rFonts w:ascii="Arial" w:hAnsi="Arial" w:cs="Arial"/>
          <w:sz w:val="24"/>
          <w:szCs w:val="24"/>
        </w:rPr>
      </w:pPr>
    </w:p>
    <w:p w:rsidR="00F42FCA" w:rsidRDefault="00BE7F33">
      <w:pPr>
        <w:rPr>
          <w:rFonts w:ascii="Arial" w:hAnsi="Arial" w:cs="Arial"/>
          <w:sz w:val="24"/>
          <w:szCs w:val="24"/>
        </w:rPr>
      </w:pPr>
      <w:r>
        <w:rPr>
          <w:rFonts w:ascii="Arial" w:hAnsi="Arial" w:cs="Arial"/>
          <w:sz w:val="24"/>
          <w:szCs w:val="24"/>
        </w:rPr>
        <w:t>[15</w:t>
      </w:r>
      <w:r w:rsidR="00D140CC">
        <w:rPr>
          <w:rFonts w:ascii="Arial" w:hAnsi="Arial" w:cs="Arial"/>
          <w:sz w:val="24"/>
          <w:szCs w:val="24"/>
        </w:rPr>
        <w:t>]</w:t>
      </w:r>
      <w:r w:rsidR="00D140CC">
        <w:rPr>
          <w:rFonts w:ascii="Arial" w:hAnsi="Arial" w:cs="Arial"/>
          <w:sz w:val="24"/>
          <w:szCs w:val="24"/>
        </w:rPr>
        <w:tab/>
      </w:r>
      <w:r w:rsidR="00F42FCA">
        <w:rPr>
          <w:rFonts w:ascii="Arial" w:hAnsi="Arial" w:cs="Arial"/>
          <w:sz w:val="24"/>
          <w:szCs w:val="24"/>
        </w:rPr>
        <w:t xml:space="preserve">Counsel for the state submitted further that the crimes committed were premeditated. The state is therefore asking for 45 years imprisonment for rape, </w:t>
      </w:r>
      <w:r w:rsidR="00D140CC">
        <w:rPr>
          <w:rFonts w:ascii="Arial" w:hAnsi="Arial" w:cs="Arial"/>
          <w:sz w:val="24"/>
          <w:szCs w:val="24"/>
        </w:rPr>
        <w:t>life imprisonment</w:t>
      </w:r>
      <w:r w:rsidR="00F42FCA">
        <w:rPr>
          <w:rFonts w:ascii="Arial" w:hAnsi="Arial" w:cs="Arial"/>
          <w:sz w:val="24"/>
          <w:szCs w:val="24"/>
        </w:rPr>
        <w:t xml:space="preserve"> for murder and one year for defeating or obstructing the course of justice. The sentences are to run concurrently which effectively means 45 years imprisonment.</w:t>
      </w:r>
    </w:p>
    <w:p w:rsidR="007965A2" w:rsidRPr="007965A2" w:rsidRDefault="007965A2">
      <w:pPr>
        <w:rPr>
          <w:rFonts w:ascii="Arial" w:hAnsi="Arial" w:cs="Arial"/>
          <w:sz w:val="24"/>
          <w:szCs w:val="24"/>
          <w:u w:val="single"/>
        </w:rPr>
      </w:pPr>
    </w:p>
    <w:p w:rsidR="007965A2" w:rsidRDefault="00AF6A39">
      <w:pPr>
        <w:rPr>
          <w:rFonts w:ascii="Arial" w:hAnsi="Arial" w:cs="Arial"/>
          <w:sz w:val="24"/>
          <w:szCs w:val="24"/>
          <w:u w:val="single"/>
        </w:rPr>
      </w:pPr>
      <w:r>
        <w:rPr>
          <w:rFonts w:ascii="Arial" w:hAnsi="Arial" w:cs="Arial"/>
          <w:sz w:val="24"/>
          <w:szCs w:val="24"/>
          <w:u w:val="single"/>
        </w:rPr>
        <w:t xml:space="preserve">Analysis of the Law and </w:t>
      </w:r>
      <w:r w:rsidR="007965A2" w:rsidRPr="007965A2">
        <w:rPr>
          <w:rFonts w:ascii="Arial" w:hAnsi="Arial" w:cs="Arial"/>
          <w:sz w:val="24"/>
          <w:szCs w:val="24"/>
          <w:u w:val="single"/>
        </w:rPr>
        <w:t>Finding</w:t>
      </w:r>
    </w:p>
    <w:p w:rsidR="00AF6A39" w:rsidRDefault="00AF6A39">
      <w:pPr>
        <w:rPr>
          <w:rFonts w:ascii="Arial" w:hAnsi="Arial" w:cs="Arial"/>
          <w:sz w:val="24"/>
          <w:szCs w:val="24"/>
          <w:u w:val="single"/>
        </w:rPr>
      </w:pPr>
    </w:p>
    <w:p w:rsidR="007965A2" w:rsidRDefault="00BE7F33">
      <w:pPr>
        <w:rPr>
          <w:rFonts w:ascii="Arial" w:hAnsi="Arial" w:cs="Arial"/>
          <w:sz w:val="24"/>
          <w:szCs w:val="24"/>
        </w:rPr>
      </w:pPr>
      <w:r>
        <w:rPr>
          <w:rFonts w:ascii="Arial" w:hAnsi="Arial" w:cs="Arial"/>
          <w:sz w:val="24"/>
          <w:szCs w:val="24"/>
        </w:rPr>
        <w:t>[16</w:t>
      </w:r>
      <w:r w:rsidR="00AF6A39" w:rsidRPr="00AF6A39">
        <w:rPr>
          <w:rFonts w:ascii="Arial" w:hAnsi="Arial" w:cs="Arial"/>
          <w:sz w:val="24"/>
          <w:szCs w:val="24"/>
        </w:rPr>
        <w:t>]</w:t>
      </w:r>
      <w:r w:rsidR="00D140CC">
        <w:rPr>
          <w:rFonts w:ascii="Arial" w:hAnsi="Arial" w:cs="Arial"/>
          <w:sz w:val="24"/>
          <w:szCs w:val="24"/>
        </w:rPr>
        <w:tab/>
      </w:r>
      <w:r w:rsidR="00AF6A39">
        <w:rPr>
          <w:rFonts w:ascii="Arial" w:hAnsi="Arial" w:cs="Arial"/>
          <w:sz w:val="24"/>
          <w:szCs w:val="24"/>
        </w:rPr>
        <w:t xml:space="preserve">The Combatting of Rape Act 8 of 2000 provides </w:t>
      </w:r>
      <w:r w:rsidR="00FE121E">
        <w:rPr>
          <w:rFonts w:ascii="Arial" w:hAnsi="Arial" w:cs="Arial"/>
          <w:sz w:val="24"/>
          <w:szCs w:val="24"/>
        </w:rPr>
        <w:t>for penalties in respect of convicts who hold previous convictions. It states that;</w:t>
      </w:r>
    </w:p>
    <w:p w:rsidR="00B91480" w:rsidRPr="00FE121E" w:rsidRDefault="00FE121E">
      <w:pPr>
        <w:rPr>
          <w:rFonts w:ascii="Arial" w:hAnsi="Arial" w:cs="Arial"/>
        </w:rPr>
      </w:pPr>
      <w:r w:rsidRPr="00FE121E">
        <w:rPr>
          <w:rFonts w:ascii="Arial" w:hAnsi="Arial" w:cs="Arial"/>
        </w:rPr>
        <w:t>‘</w:t>
      </w:r>
      <w:r w:rsidR="00B91480" w:rsidRPr="00FE121E">
        <w:rPr>
          <w:rFonts w:ascii="Arial" w:hAnsi="Arial" w:cs="Arial"/>
        </w:rPr>
        <w:t>Any person who is convicted of rape under this Act shall, subject to the provisions of subsections (2), (3) and (4), be liable-</w:t>
      </w:r>
    </w:p>
    <w:p w:rsidR="00B91480" w:rsidRDefault="00D36DC2">
      <w:pPr>
        <w:rPr>
          <w:rFonts w:ascii="Arial" w:hAnsi="Arial" w:cs="Arial"/>
        </w:rPr>
      </w:pPr>
      <w:r>
        <w:rPr>
          <w:rFonts w:ascii="Arial" w:hAnsi="Arial" w:cs="Arial"/>
        </w:rPr>
        <w:t>(b)</w:t>
      </w:r>
      <w:r>
        <w:rPr>
          <w:rFonts w:ascii="Arial" w:hAnsi="Arial" w:cs="Arial"/>
        </w:rPr>
        <w:tab/>
      </w:r>
      <w:r w:rsidR="00B91480" w:rsidRPr="00FE121E">
        <w:rPr>
          <w:rFonts w:ascii="Arial" w:hAnsi="Arial" w:cs="Arial"/>
        </w:rPr>
        <w:t xml:space="preserve">in the case of a second or subsequent conviction (whether previously convicted </w:t>
      </w:r>
      <w:r w:rsidR="006E1E2C">
        <w:rPr>
          <w:rFonts w:ascii="Arial" w:hAnsi="Arial" w:cs="Arial"/>
        </w:rPr>
        <w:t xml:space="preserve">of rape </w:t>
      </w:r>
      <w:r w:rsidR="006E1E2C" w:rsidRPr="008B3F67">
        <w:rPr>
          <w:rFonts w:ascii="Arial" w:hAnsi="Arial" w:cs="Arial"/>
          <w:u w:val="single"/>
        </w:rPr>
        <w:t>under the common law</w:t>
      </w:r>
      <w:r w:rsidR="006E1E2C">
        <w:rPr>
          <w:rFonts w:ascii="Arial" w:hAnsi="Arial" w:cs="Arial"/>
        </w:rPr>
        <w:t xml:space="preserve"> </w:t>
      </w:r>
      <w:r w:rsidR="008B3F67">
        <w:rPr>
          <w:rFonts w:ascii="Arial" w:hAnsi="Arial" w:cs="Arial"/>
        </w:rPr>
        <w:t>[</w:t>
      </w:r>
      <w:r w:rsidR="008B3F67" w:rsidRPr="00FE121E">
        <w:rPr>
          <w:rFonts w:ascii="Arial" w:hAnsi="Arial" w:cs="Arial"/>
        </w:rPr>
        <w:t>my emphasis</w:t>
      </w:r>
      <w:r w:rsidR="008B3F67">
        <w:rPr>
          <w:rFonts w:ascii="Arial" w:hAnsi="Arial" w:cs="Arial"/>
        </w:rPr>
        <w:t xml:space="preserve">] </w:t>
      </w:r>
      <w:r w:rsidR="00B91480" w:rsidRPr="00FE121E">
        <w:rPr>
          <w:rFonts w:ascii="Arial" w:hAnsi="Arial" w:cs="Arial"/>
        </w:rPr>
        <w:t>or under this Act) –</w:t>
      </w:r>
    </w:p>
    <w:p w:rsidR="006E1E2C" w:rsidRDefault="00D36DC2">
      <w:pPr>
        <w:rPr>
          <w:rFonts w:ascii="Arial" w:hAnsi="Arial" w:cs="Arial"/>
        </w:rPr>
      </w:pPr>
      <w:r>
        <w:rPr>
          <w:rFonts w:ascii="Arial" w:hAnsi="Arial" w:cs="Arial"/>
        </w:rPr>
        <w:t>(i)</w:t>
      </w:r>
      <w:r>
        <w:rPr>
          <w:rFonts w:ascii="Arial" w:hAnsi="Arial" w:cs="Arial"/>
        </w:rPr>
        <w:tab/>
      </w:r>
      <w:r w:rsidR="006E1E2C">
        <w:rPr>
          <w:rFonts w:ascii="Arial" w:hAnsi="Arial" w:cs="Arial"/>
        </w:rPr>
        <w:t xml:space="preserve">where the rape is committed under circumstances other than the circumstances contemplated in </w:t>
      </w:r>
      <w:r>
        <w:rPr>
          <w:rFonts w:ascii="Arial" w:hAnsi="Arial" w:cs="Arial"/>
        </w:rPr>
        <w:t>subparagraphs</w:t>
      </w:r>
      <w:r w:rsidR="006E1E2C">
        <w:rPr>
          <w:rFonts w:ascii="Arial" w:hAnsi="Arial" w:cs="Arial"/>
        </w:rPr>
        <w:t xml:space="preserve"> (ii) and (iii), to imprisonment for a period of not less than ten years;</w:t>
      </w:r>
    </w:p>
    <w:p w:rsidR="006E1E2C" w:rsidRPr="00FE121E" w:rsidRDefault="00D36DC2">
      <w:pPr>
        <w:rPr>
          <w:rFonts w:ascii="Arial" w:hAnsi="Arial" w:cs="Arial"/>
        </w:rPr>
      </w:pPr>
      <w:r>
        <w:rPr>
          <w:rFonts w:ascii="Arial" w:hAnsi="Arial" w:cs="Arial"/>
        </w:rPr>
        <w:t>(ii)</w:t>
      </w:r>
      <w:r>
        <w:rPr>
          <w:rFonts w:ascii="Arial" w:hAnsi="Arial" w:cs="Arial"/>
        </w:rPr>
        <w:tab/>
      </w:r>
      <w:r w:rsidR="006E1E2C">
        <w:rPr>
          <w:rFonts w:ascii="Arial" w:hAnsi="Arial" w:cs="Arial"/>
        </w:rPr>
        <w:t xml:space="preserve">where the rape in question or any other rape of which such person has previously been convicted was committed under any of the coercive circumstances referred to in paragraph (a), (b) or </w:t>
      </w:r>
      <w:r w:rsidR="008B3F67">
        <w:rPr>
          <w:rFonts w:ascii="Arial" w:hAnsi="Arial" w:cs="Arial"/>
        </w:rPr>
        <w:t xml:space="preserve">(e) </w:t>
      </w:r>
      <w:r w:rsidR="006E1E2C">
        <w:rPr>
          <w:rFonts w:ascii="Arial" w:hAnsi="Arial" w:cs="Arial"/>
        </w:rPr>
        <w:t>of subsection (2) of section 2, to imprisonment for a period of not less than twenty years;</w:t>
      </w:r>
    </w:p>
    <w:p w:rsidR="00B91480" w:rsidRDefault="00D36DC2">
      <w:pPr>
        <w:rPr>
          <w:rFonts w:ascii="Arial" w:hAnsi="Arial" w:cs="Arial"/>
        </w:rPr>
      </w:pPr>
      <w:r>
        <w:rPr>
          <w:rFonts w:ascii="Arial" w:hAnsi="Arial" w:cs="Arial"/>
        </w:rPr>
        <w:t>(iii)</w:t>
      </w:r>
      <w:r>
        <w:rPr>
          <w:rFonts w:ascii="Arial" w:hAnsi="Arial" w:cs="Arial"/>
        </w:rPr>
        <w:tab/>
      </w:r>
      <w:r w:rsidR="00B91480" w:rsidRPr="00FE121E">
        <w:rPr>
          <w:rFonts w:ascii="Arial" w:hAnsi="Arial" w:cs="Arial"/>
        </w:rPr>
        <w:t xml:space="preserve">where the rape in question or any other rape of which such person has previously been convicted was committed under any of the circumstances referred to in subparagraph (iii) of paragraph (a), </w:t>
      </w:r>
      <w:r w:rsidR="00B91480" w:rsidRPr="008B3F67">
        <w:rPr>
          <w:rFonts w:ascii="Arial" w:hAnsi="Arial" w:cs="Arial"/>
        </w:rPr>
        <w:t>to imprisonment for a period of not less than forty-five years</w:t>
      </w:r>
      <w:r w:rsidR="008B3F67">
        <w:rPr>
          <w:rFonts w:ascii="Arial" w:hAnsi="Arial" w:cs="Arial"/>
        </w:rPr>
        <w:t>.</w:t>
      </w:r>
      <w:r w:rsidR="00FE121E">
        <w:rPr>
          <w:rFonts w:ascii="Arial" w:hAnsi="Arial" w:cs="Arial"/>
        </w:rPr>
        <w:t>’</w:t>
      </w:r>
    </w:p>
    <w:p w:rsidR="00FE121E" w:rsidRDefault="00FE121E">
      <w:pPr>
        <w:rPr>
          <w:rFonts w:ascii="Arial" w:hAnsi="Arial" w:cs="Arial"/>
          <w:sz w:val="24"/>
          <w:szCs w:val="24"/>
        </w:rPr>
      </w:pPr>
    </w:p>
    <w:p w:rsidR="00CB68B0" w:rsidRDefault="00D140CC">
      <w:pPr>
        <w:rPr>
          <w:rFonts w:ascii="Arial" w:hAnsi="Arial" w:cs="Arial"/>
          <w:sz w:val="24"/>
          <w:szCs w:val="24"/>
        </w:rPr>
      </w:pPr>
      <w:r>
        <w:rPr>
          <w:rFonts w:ascii="Arial" w:hAnsi="Arial" w:cs="Arial"/>
          <w:sz w:val="24"/>
          <w:szCs w:val="24"/>
        </w:rPr>
        <w:t>[1</w:t>
      </w:r>
      <w:r w:rsidR="000229A4">
        <w:rPr>
          <w:rFonts w:ascii="Arial" w:hAnsi="Arial" w:cs="Arial"/>
          <w:sz w:val="24"/>
          <w:szCs w:val="24"/>
        </w:rPr>
        <w:t>7</w:t>
      </w:r>
      <w:r>
        <w:rPr>
          <w:rFonts w:ascii="Arial" w:hAnsi="Arial" w:cs="Arial"/>
          <w:sz w:val="24"/>
          <w:szCs w:val="24"/>
        </w:rPr>
        <w:t>]</w:t>
      </w:r>
      <w:r>
        <w:rPr>
          <w:rFonts w:ascii="Arial" w:hAnsi="Arial" w:cs="Arial"/>
          <w:sz w:val="24"/>
          <w:szCs w:val="24"/>
        </w:rPr>
        <w:tab/>
      </w:r>
      <w:r w:rsidR="000B0926">
        <w:rPr>
          <w:rFonts w:ascii="Arial" w:hAnsi="Arial" w:cs="Arial"/>
          <w:sz w:val="24"/>
          <w:szCs w:val="24"/>
        </w:rPr>
        <w:t>The</w:t>
      </w:r>
      <w:r w:rsidR="008B3F67">
        <w:rPr>
          <w:rFonts w:ascii="Arial" w:hAnsi="Arial" w:cs="Arial"/>
          <w:sz w:val="24"/>
          <w:szCs w:val="24"/>
        </w:rPr>
        <w:t xml:space="preserve"> previous convictions record submitted into evidence indicates that the convict has a previous conviction of Housebreaking with the intent to rape and rape for which he was convicted</w:t>
      </w:r>
      <w:r w:rsidR="00CB68B0">
        <w:rPr>
          <w:rFonts w:ascii="Arial" w:hAnsi="Arial" w:cs="Arial"/>
          <w:sz w:val="24"/>
          <w:szCs w:val="24"/>
        </w:rPr>
        <w:t xml:space="preserve"> and sentenced on 14 April 1997 to 10 years imprisonment</w:t>
      </w:r>
      <w:r w:rsidR="006976D9">
        <w:rPr>
          <w:rFonts w:ascii="Arial" w:hAnsi="Arial" w:cs="Arial"/>
          <w:sz w:val="24"/>
          <w:szCs w:val="24"/>
        </w:rPr>
        <w:t>,</w:t>
      </w:r>
      <w:r w:rsidR="00CB68B0">
        <w:rPr>
          <w:rFonts w:ascii="Arial" w:hAnsi="Arial" w:cs="Arial"/>
          <w:sz w:val="24"/>
          <w:szCs w:val="24"/>
        </w:rPr>
        <w:t xml:space="preserve"> </w:t>
      </w:r>
      <w:r w:rsidR="006976D9">
        <w:rPr>
          <w:rFonts w:ascii="Arial" w:hAnsi="Arial" w:cs="Arial"/>
          <w:sz w:val="24"/>
          <w:szCs w:val="24"/>
        </w:rPr>
        <w:t xml:space="preserve">that is </w:t>
      </w:r>
      <w:r w:rsidR="006976D9">
        <w:rPr>
          <w:rFonts w:ascii="Arial" w:hAnsi="Arial" w:cs="Arial"/>
          <w:sz w:val="24"/>
          <w:szCs w:val="24"/>
        </w:rPr>
        <w:t>prior to the coming into effect of the Combatting of Rape Act 8 of 2000,</w:t>
      </w:r>
      <w:r w:rsidR="00EB7E6E">
        <w:rPr>
          <w:rFonts w:ascii="Arial" w:hAnsi="Arial" w:cs="Arial"/>
          <w:sz w:val="24"/>
          <w:szCs w:val="24"/>
        </w:rPr>
        <w:t xml:space="preserve"> therefore</w:t>
      </w:r>
      <w:r w:rsidR="006976D9">
        <w:rPr>
          <w:rFonts w:ascii="Arial" w:hAnsi="Arial" w:cs="Arial"/>
          <w:sz w:val="24"/>
          <w:szCs w:val="24"/>
        </w:rPr>
        <w:t xml:space="preserve"> section 3(b)(ii)</w:t>
      </w:r>
      <w:r w:rsidR="006976D9">
        <w:rPr>
          <w:rStyle w:val="FootnoteReference"/>
          <w:rFonts w:ascii="Arial" w:hAnsi="Arial" w:cs="Arial"/>
          <w:sz w:val="24"/>
          <w:szCs w:val="24"/>
        </w:rPr>
        <w:footnoteReference w:id="7"/>
      </w:r>
      <w:r w:rsidR="006976D9">
        <w:rPr>
          <w:rFonts w:ascii="Arial" w:hAnsi="Arial" w:cs="Arial"/>
          <w:sz w:val="24"/>
          <w:szCs w:val="24"/>
        </w:rPr>
        <w:t xml:space="preserve"> would be the most relevant provision under the circumstances taking into account that it refers to a common law conviction, which was only possible prior to the coming into force and effect of the Combatting of Rape Act 8 of 2000. </w:t>
      </w:r>
      <w:r w:rsidR="006976D9">
        <w:rPr>
          <w:rFonts w:ascii="Arial" w:hAnsi="Arial" w:cs="Arial"/>
          <w:sz w:val="24"/>
          <w:szCs w:val="24"/>
        </w:rPr>
        <w:t>T</w:t>
      </w:r>
      <w:r w:rsidR="00CB68B0">
        <w:rPr>
          <w:rFonts w:ascii="Arial" w:hAnsi="Arial" w:cs="Arial"/>
          <w:sz w:val="24"/>
          <w:szCs w:val="24"/>
        </w:rPr>
        <w:t xml:space="preserve">he circumstances under which the </w:t>
      </w:r>
      <w:r w:rsidR="006976D9">
        <w:rPr>
          <w:rFonts w:ascii="Arial" w:hAnsi="Arial" w:cs="Arial"/>
          <w:sz w:val="24"/>
          <w:szCs w:val="24"/>
        </w:rPr>
        <w:t xml:space="preserve">previous </w:t>
      </w:r>
      <w:r w:rsidR="00CB68B0">
        <w:rPr>
          <w:rFonts w:ascii="Arial" w:hAnsi="Arial" w:cs="Arial"/>
          <w:sz w:val="24"/>
          <w:szCs w:val="24"/>
        </w:rPr>
        <w:t>rape occurred i.e. whether there were coercive circumstances remain unknown as they were not placed before court</w:t>
      </w:r>
      <w:r w:rsidR="006976D9">
        <w:rPr>
          <w:rFonts w:ascii="Arial" w:hAnsi="Arial" w:cs="Arial"/>
          <w:sz w:val="24"/>
          <w:szCs w:val="24"/>
        </w:rPr>
        <w:t xml:space="preserve">, however the circumstances of the rape </w:t>
      </w:r>
      <w:r w:rsidR="00EB7E6E">
        <w:rPr>
          <w:rFonts w:ascii="Arial" w:hAnsi="Arial" w:cs="Arial"/>
          <w:sz w:val="24"/>
          <w:szCs w:val="24"/>
        </w:rPr>
        <w:t>of which this court convicted him</w:t>
      </w:r>
      <w:r w:rsidR="006976D9">
        <w:rPr>
          <w:rFonts w:ascii="Arial" w:hAnsi="Arial" w:cs="Arial"/>
          <w:sz w:val="24"/>
          <w:szCs w:val="24"/>
        </w:rPr>
        <w:t xml:space="preserve"> showed that there were</w:t>
      </w:r>
      <w:r w:rsidR="00BF5C63">
        <w:rPr>
          <w:rFonts w:ascii="Arial" w:hAnsi="Arial" w:cs="Arial"/>
          <w:sz w:val="24"/>
          <w:szCs w:val="24"/>
        </w:rPr>
        <w:t xml:space="preserve"> </w:t>
      </w:r>
      <w:r w:rsidR="006976D9">
        <w:rPr>
          <w:rFonts w:ascii="Arial" w:hAnsi="Arial" w:cs="Arial"/>
          <w:sz w:val="24"/>
          <w:szCs w:val="24"/>
        </w:rPr>
        <w:t>coercive circumstances as the convict used physical force before raping the deceased, for that</w:t>
      </w:r>
      <w:r w:rsidR="00BF5C63">
        <w:rPr>
          <w:rFonts w:ascii="Arial" w:hAnsi="Arial" w:cs="Arial"/>
          <w:sz w:val="24"/>
          <w:szCs w:val="24"/>
        </w:rPr>
        <w:t xml:space="preserve"> reason, the court is required to give the convict the benefit of the doubt and employ the provisions of section 3(b)(i</w:t>
      </w:r>
      <w:r w:rsidR="00206065">
        <w:rPr>
          <w:rFonts w:ascii="Arial" w:hAnsi="Arial" w:cs="Arial"/>
          <w:sz w:val="24"/>
          <w:szCs w:val="24"/>
        </w:rPr>
        <w:t>i</w:t>
      </w:r>
      <w:r w:rsidR="00BF5C63">
        <w:rPr>
          <w:rFonts w:ascii="Arial" w:hAnsi="Arial" w:cs="Arial"/>
          <w:sz w:val="24"/>
          <w:szCs w:val="24"/>
        </w:rPr>
        <w:t>)</w:t>
      </w:r>
      <w:r w:rsidR="00DC054A">
        <w:rPr>
          <w:rFonts w:ascii="Arial" w:hAnsi="Arial" w:cs="Arial"/>
          <w:sz w:val="24"/>
          <w:szCs w:val="24"/>
        </w:rPr>
        <w:t xml:space="preserve"> </w:t>
      </w:r>
      <w:r w:rsidR="006976D9">
        <w:rPr>
          <w:rFonts w:ascii="Arial" w:hAnsi="Arial" w:cs="Arial"/>
          <w:sz w:val="24"/>
          <w:szCs w:val="24"/>
        </w:rPr>
        <w:t xml:space="preserve">and not </w:t>
      </w:r>
      <w:r w:rsidR="00F85955">
        <w:rPr>
          <w:rFonts w:ascii="Arial" w:hAnsi="Arial" w:cs="Arial"/>
          <w:sz w:val="24"/>
          <w:szCs w:val="24"/>
        </w:rPr>
        <w:t xml:space="preserve">section </w:t>
      </w:r>
      <w:r w:rsidR="006976D9">
        <w:rPr>
          <w:rFonts w:ascii="Arial" w:hAnsi="Arial" w:cs="Arial"/>
          <w:sz w:val="24"/>
          <w:szCs w:val="24"/>
        </w:rPr>
        <w:t xml:space="preserve">3(b)(iii), as argued by the state and which prescribed a minimum mandatory sentence of 45 years. </w:t>
      </w:r>
      <w:r w:rsidR="00F85955">
        <w:rPr>
          <w:rFonts w:ascii="Arial" w:hAnsi="Arial" w:cs="Arial"/>
          <w:sz w:val="24"/>
          <w:szCs w:val="24"/>
        </w:rPr>
        <w:t xml:space="preserve">Section </w:t>
      </w:r>
      <w:r w:rsidR="006976D9">
        <w:rPr>
          <w:rFonts w:ascii="Arial" w:hAnsi="Arial" w:cs="Arial"/>
          <w:sz w:val="24"/>
          <w:szCs w:val="24"/>
        </w:rPr>
        <w:t xml:space="preserve">3(b)(ii) </w:t>
      </w:r>
      <w:r w:rsidR="00DC054A">
        <w:rPr>
          <w:rFonts w:ascii="Arial" w:hAnsi="Arial" w:cs="Arial"/>
          <w:sz w:val="24"/>
          <w:szCs w:val="24"/>
        </w:rPr>
        <w:t xml:space="preserve">sets the </w:t>
      </w:r>
      <w:r w:rsidR="00DC054A" w:rsidRPr="00DC054A">
        <w:rPr>
          <w:rFonts w:ascii="Arial" w:hAnsi="Arial" w:cs="Arial"/>
          <w:sz w:val="24"/>
          <w:szCs w:val="24"/>
          <w:u w:val="single"/>
        </w:rPr>
        <w:t>minimum</w:t>
      </w:r>
      <w:r w:rsidR="00902986">
        <w:rPr>
          <w:rFonts w:ascii="Arial" w:hAnsi="Arial" w:cs="Arial"/>
          <w:sz w:val="24"/>
          <w:szCs w:val="24"/>
        </w:rPr>
        <w:t xml:space="preserve"> sentence of not less than 20</w:t>
      </w:r>
      <w:r w:rsidR="00DC054A">
        <w:rPr>
          <w:rFonts w:ascii="Arial" w:hAnsi="Arial" w:cs="Arial"/>
          <w:sz w:val="24"/>
          <w:szCs w:val="24"/>
        </w:rPr>
        <w:t xml:space="preserve"> years imprisonment unless substant</w:t>
      </w:r>
      <w:r w:rsidR="00206065">
        <w:rPr>
          <w:rFonts w:ascii="Arial" w:hAnsi="Arial" w:cs="Arial"/>
          <w:sz w:val="24"/>
          <w:szCs w:val="24"/>
        </w:rPr>
        <w:t xml:space="preserve">ial </w:t>
      </w:r>
      <w:r w:rsidR="00DC054A">
        <w:rPr>
          <w:rFonts w:ascii="Arial" w:hAnsi="Arial" w:cs="Arial"/>
          <w:sz w:val="24"/>
          <w:szCs w:val="24"/>
        </w:rPr>
        <w:t>and compelling circumstances exist which justify the imposition of a lesser sentence. No substantial and compelling circumstances were placed before me to deviate</w:t>
      </w:r>
      <w:r w:rsidR="00902986">
        <w:rPr>
          <w:rFonts w:ascii="Arial" w:hAnsi="Arial" w:cs="Arial"/>
          <w:sz w:val="24"/>
          <w:szCs w:val="24"/>
        </w:rPr>
        <w:t xml:space="preserve"> from the prescribed minimum 20 years. The prescribed 20</w:t>
      </w:r>
      <w:r w:rsidR="00DC054A">
        <w:rPr>
          <w:rFonts w:ascii="Arial" w:hAnsi="Arial" w:cs="Arial"/>
          <w:sz w:val="24"/>
          <w:szCs w:val="24"/>
        </w:rPr>
        <w:t xml:space="preserve"> years is a minimum and there is nothing to prevent the court to impose a sentence exceeding the prescribed </w:t>
      </w:r>
      <w:r w:rsidR="00902986">
        <w:rPr>
          <w:rFonts w:ascii="Arial" w:hAnsi="Arial" w:cs="Arial"/>
          <w:sz w:val="24"/>
          <w:szCs w:val="24"/>
        </w:rPr>
        <w:t>20</w:t>
      </w:r>
      <w:r w:rsidR="00DC054A">
        <w:rPr>
          <w:rFonts w:ascii="Arial" w:hAnsi="Arial" w:cs="Arial"/>
          <w:sz w:val="24"/>
          <w:szCs w:val="24"/>
        </w:rPr>
        <w:t xml:space="preserve"> years</w:t>
      </w:r>
      <w:r w:rsidR="00D63754">
        <w:rPr>
          <w:rFonts w:ascii="Arial" w:hAnsi="Arial" w:cs="Arial"/>
          <w:sz w:val="24"/>
          <w:szCs w:val="24"/>
        </w:rPr>
        <w:t xml:space="preserve"> minimum.</w:t>
      </w:r>
    </w:p>
    <w:p w:rsidR="00206065" w:rsidRPr="00FE121E" w:rsidRDefault="00206065">
      <w:pPr>
        <w:rPr>
          <w:rFonts w:ascii="Arial" w:hAnsi="Arial" w:cs="Arial"/>
          <w:sz w:val="24"/>
          <w:szCs w:val="24"/>
        </w:rPr>
      </w:pPr>
    </w:p>
    <w:p w:rsidR="00FE121E" w:rsidRPr="00FE121E" w:rsidRDefault="007C03E5">
      <w:pPr>
        <w:rPr>
          <w:rFonts w:ascii="Arial" w:hAnsi="Arial" w:cs="Arial"/>
          <w:sz w:val="24"/>
          <w:szCs w:val="24"/>
        </w:rPr>
      </w:pPr>
      <w:r>
        <w:rPr>
          <w:rFonts w:ascii="Arial" w:hAnsi="Arial" w:cs="Arial"/>
          <w:sz w:val="24"/>
          <w:szCs w:val="24"/>
        </w:rPr>
        <w:t>[</w:t>
      </w:r>
      <w:r w:rsidR="000229A4">
        <w:rPr>
          <w:rFonts w:ascii="Arial" w:hAnsi="Arial" w:cs="Arial"/>
          <w:sz w:val="24"/>
          <w:szCs w:val="24"/>
        </w:rPr>
        <w:t>18</w:t>
      </w:r>
      <w:r w:rsidR="003371BF">
        <w:rPr>
          <w:rFonts w:ascii="Arial" w:hAnsi="Arial" w:cs="Arial"/>
          <w:sz w:val="24"/>
          <w:szCs w:val="24"/>
        </w:rPr>
        <w:t>]</w:t>
      </w:r>
      <w:r w:rsidR="003371BF">
        <w:rPr>
          <w:rFonts w:ascii="Arial" w:hAnsi="Arial" w:cs="Arial"/>
          <w:sz w:val="24"/>
          <w:szCs w:val="24"/>
        </w:rPr>
        <w:tab/>
      </w:r>
      <w:r w:rsidR="00FE121E" w:rsidRPr="00FE121E">
        <w:rPr>
          <w:rFonts w:ascii="Arial" w:hAnsi="Arial" w:cs="Arial"/>
          <w:sz w:val="24"/>
          <w:szCs w:val="24"/>
        </w:rPr>
        <w:t xml:space="preserve">It is also of note to highlight at this point that the provisions of the Combatting of Rape Act 8 of 2000 have not yet been amended or declared unconstitutional by a competent court of law and </w:t>
      </w:r>
      <w:r w:rsidR="00606357">
        <w:rPr>
          <w:rFonts w:ascii="Arial" w:hAnsi="Arial" w:cs="Arial"/>
          <w:sz w:val="24"/>
          <w:szCs w:val="24"/>
        </w:rPr>
        <w:t xml:space="preserve">as such I do agree with counsel for the state that they </w:t>
      </w:r>
      <w:r w:rsidR="00FE121E" w:rsidRPr="00FE121E">
        <w:rPr>
          <w:rFonts w:ascii="Arial" w:hAnsi="Arial" w:cs="Arial"/>
          <w:sz w:val="24"/>
          <w:szCs w:val="24"/>
        </w:rPr>
        <w:t>are still valid and of force and effect</w:t>
      </w:r>
      <w:r w:rsidR="00287CDB">
        <w:rPr>
          <w:rFonts w:ascii="Arial" w:hAnsi="Arial" w:cs="Arial"/>
          <w:sz w:val="24"/>
          <w:szCs w:val="24"/>
        </w:rPr>
        <w:t>. What is however fundamental is whether or not the provisions of the Rape Act, specifically as they relate to the prescribed minimum mandatory sentences for repeat offenders were intended to run concurrently with any other sentence imposed.</w:t>
      </w:r>
    </w:p>
    <w:p w:rsidR="00B91480" w:rsidRDefault="00B91480">
      <w:pPr>
        <w:rPr>
          <w:rFonts w:ascii="Arial" w:hAnsi="Arial" w:cs="Arial"/>
          <w:sz w:val="24"/>
          <w:szCs w:val="24"/>
        </w:rPr>
      </w:pPr>
    </w:p>
    <w:p w:rsidR="00B91480" w:rsidRDefault="007C03E5">
      <w:r>
        <w:rPr>
          <w:rFonts w:ascii="Arial" w:hAnsi="Arial" w:cs="Arial"/>
          <w:sz w:val="24"/>
          <w:szCs w:val="24"/>
        </w:rPr>
        <w:t>[</w:t>
      </w:r>
      <w:r w:rsidR="000229A4">
        <w:rPr>
          <w:rFonts w:ascii="Arial" w:hAnsi="Arial" w:cs="Arial"/>
          <w:sz w:val="24"/>
          <w:szCs w:val="24"/>
        </w:rPr>
        <w:t>19</w:t>
      </w:r>
      <w:r w:rsidR="0093298B" w:rsidRPr="0093298B">
        <w:rPr>
          <w:rFonts w:ascii="Arial" w:hAnsi="Arial" w:cs="Arial"/>
          <w:sz w:val="24"/>
          <w:szCs w:val="24"/>
        </w:rPr>
        <w:t>]</w:t>
      </w:r>
      <w:r w:rsidR="003371BF">
        <w:rPr>
          <w:rFonts w:ascii="Arial" w:hAnsi="Arial" w:cs="Arial"/>
          <w:sz w:val="24"/>
          <w:szCs w:val="24"/>
        </w:rPr>
        <w:tab/>
      </w:r>
      <w:r w:rsidR="0006324B">
        <w:rPr>
          <w:rFonts w:ascii="Arial" w:hAnsi="Arial" w:cs="Arial"/>
          <w:sz w:val="24"/>
          <w:szCs w:val="24"/>
        </w:rPr>
        <w:t>S</w:t>
      </w:r>
      <w:r w:rsidR="0093298B">
        <w:rPr>
          <w:rFonts w:ascii="Arial" w:hAnsi="Arial" w:cs="Arial"/>
          <w:sz w:val="24"/>
          <w:szCs w:val="24"/>
        </w:rPr>
        <w:t xml:space="preserve">ection 3 </w:t>
      </w:r>
      <w:r w:rsidR="00B91480" w:rsidRPr="0093298B">
        <w:rPr>
          <w:rFonts w:ascii="Arial" w:hAnsi="Arial" w:cs="Arial"/>
          <w:sz w:val="24"/>
          <w:szCs w:val="24"/>
        </w:rPr>
        <w:t>(4)</w:t>
      </w:r>
      <w:r w:rsidR="0093298B">
        <w:rPr>
          <w:rFonts w:ascii="Arial" w:hAnsi="Arial" w:cs="Arial"/>
          <w:sz w:val="24"/>
          <w:szCs w:val="24"/>
        </w:rPr>
        <w:t xml:space="preserve"> of the Rape Act 8 of 2000 provides that</w:t>
      </w:r>
      <w:r w:rsidR="00B91480" w:rsidRPr="0093298B">
        <w:rPr>
          <w:rFonts w:ascii="Arial" w:hAnsi="Arial" w:cs="Arial"/>
          <w:sz w:val="24"/>
          <w:szCs w:val="24"/>
        </w:rPr>
        <w:t xml:space="preserve"> </w:t>
      </w:r>
      <w:r w:rsidR="0093298B" w:rsidRPr="00606357">
        <w:rPr>
          <w:rFonts w:ascii="Arial" w:hAnsi="Arial" w:cs="Arial"/>
        </w:rPr>
        <w:t>‘</w:t>
      </w:r>
      <w:r w:rsidR="00B91480" w:rsidRPr="00606357">
        <w:rPr>
          <w:rFonts w:ascii="Arial" w:hAnsi="Arial" w:cs="Arial"/>
        </w:rPr>
        <w:t xml:space="preserve">If a minimum sentence prescribed in subsection (1) is applicable in respect of a convicted person shall, notwithstanding anything to the contrary in any other law contained, </w:t>
      </w:r>
      <w:r w:rsidR="00B91480" w:rsidRPr="00606357">
        <w:rPr>
          <w:rFonts w:ascii="Arial" w:hAnsi="Arial" w:cs="Arial"/>
          <w:u w:val="single"/>
        </w:rPr>
        <w:t>not be dealt with under section 297(4) of the Criminal Procedure Act, 1977 (Act No. 51 of 1977)</w:t>
      </w:r>
      <w:r w:rsidR="0093298B" w:rsidRPr="0093298B">
        <w:rPr>
          <w:rFonts w:ascii="Arial" w:hAnsi="Arial" w:cs="Arial"/>
        </w:rPr>
        <w:t xml:space="preserve"> [</w:t>
      </w:r>
      <w:r w:rsidR="0093298B" w:rsidRPr="0093298B">
        <w:rPr>
          <w:rFonts w:ascii="Arial" w:hAnsi="Arial" w:cs="Arial"/>
          <w:sz w:val="24"/>
          <w:szCs w:val="24"/>
        </w:rPr>
        <w:t>my emphasis</w:t>
      </w:r>
      <w:r w:rsidR="0093298B" w:rsidRPr="0093298B">
        <w:rPr>
          <w:rFonts w:ascii="Arial" w:hAnsi="Arial" w:cs="Arial"/>
        </w:rPr>
        <w:t>]</w:t>
      </w:r>
      <w:r w:rsidR="00B91480" w:rsidRPr="0093298B">
        <w:rPr>
          <w:rFonts w:ascii="Arial" w:hAnsi="Arial" w:cs="Arial"/>
        </w:rPr>
        <w:t>: Provided that, if the sentence imposed upon the convicted person exceeds such minimum sentence, the convicted person maybe so dealt with in regard to that part of the sentence that is in excess of such minimum sentence</w:t>
      </w:r>
      <w:r w:rsidR="00B91480">
        <w:t>.</w:t>
      </w:r>
      <w:r w:rsidR="0093298B">
        <w:t>’</w:t>
      </w:r>
    </w:p>
    <w:p w:rsidR="0093298B" w:rsidRDefault="0093298B"/>
    <w:p w:rsidR="0093298B" w:rsidRPr="0006324B" w:rsidRDefault="007C03E5">
      <w:pPr>
        <w:rPr>
          <w:rFonts w:ascii="Arial" w:hAnsi="Arial" w:cs="Arial"/>
          <w:sz w:val="24"/>
          <w:szCs w:val="24"/>
        </w:rPr>
      </w:pPr>
      <w:r>
        <w:rPr>
          <w:rFonts w:ascii="Arial" w:hAnsi="Arial" w:cs="Arial"/>
          <w:sz w:val="24"/>
          <w:szCs w:val="24"/>
        </w:rPr>
        <w:t>[</w:t>
      </w:r>
      <w:r w:rsidR="000229A4">
        <w:rPr>
          <w:rFonts w:ascii="Arial" w:hAnsi="Arial" w:cs="Arial"/>
          <w:sz w:val="24"/>
          <w:szCs w:val="24"/>
        </w:rPr>
        <w:t>20</w:t>
      </w:r>
      <w:r w:rsidR="003371BF">
        <w:rPr>
          <w:rFonts w:ascii="Arial" w:hAnsi="Arial" w:cs="Arial"/>
          <w:sz w:val="24"/>
          <w:szCs w:val="24"/>
        </w:rPr>
        <w:t>]</w:t>
      </w:r>
      <w:r w:rsidR="003371BF">
        <w:rPr>
          <w:rFonts w:ascii="Arial" w:hAnsi="Arial" w:cs="Arial"/>
          <w:sz w:val="24"/>
          <w:szCs w:val="24"/>
        </w:rPr>
        <w:tab/>
      </w:r>
      <w:r w:rsidR="0093298B" w:rsidRPr="0006324B">
        <w:rPr>
          <w:rFonts w:ascii="Arial" w:hAnsi="Arial" w:cs="Arial"/>
          <w:sz w:val="24"/>
          <w:szCs w:val="24"/>
        </w:rPr>
        <w:t xml:space="preserve">This in my view demonstrates that the intention of the legislature was to deter repeat as well as would-be offenders from committing rape by </w:t>
      </w:r>
      <w:r w:rsidR="00BE7F33">
        <w:rPr>
          <w:rFonts w:ascii="Arial" w:hAnsi="Arial" w:cs="Arial"/>
          <w:sz w:val="24"/>
          <w:szCs w:val="24"/>
        </w:rPr>
        <w:t>requiring them to serve either the 10, 20 or</w:t>
      </w:r>
      <w:r w:rsidR="0006324B" w:rsidRPr="0006324B">
        <w:rPr>
          <w:rFonts w:ascii="Arial" w:hAnsi="Arial" w:cs="Arial"/>
          <w:sz w:val="24"/>
          <w:szCs w:val="24"/>
        </w:rPr>
        <w:t xml:space="preserve"> 45 years </w:t>
      </w:r>
      <w:r w:rsidR="003371BF">
        <w:rPr>
          <w:rFonts w:ascii="Arial" w:hAnsi="Arial" w:cs="Arial"/>
          <w:sz w:val="24"/>
          <w:szCs w:val="24"/>
        </w:rPr>
        <w:t xml:space="preserve">minimum </w:t>
      </w:r>
      <w:r w:rsidR="0006324B" w:rsidRPr="0006324B">
        <w:rPr>
          <w:rFonts w:ascii="Arial" w:hAnsi="Arial" w:cs="Arial"/>
          <w:sz w:val="24"/>
          <w:szCs w:val="24"/>
        </w:rPr>
        <w:t>imprisonment in full without the option of having any part of such sentence suspended.</w:t>
      </w:r>
    </w:p>
    <w:p w:rsidR="00606357" w:rsidRDefault="00606357">
      <w:pPr>
        <w:rPr>
          <w:rFonts w:ascii="Arial" w:hAnsi="Arial" w:cs="Arial"/>
        </w:rPr>
      </w:pPr>
    </w:p>
    <w:p w:rsidR="0048610D" w:rsidRDefault="007C03E5">
      <w:pPr>
        <w:rPr>
          <w:rFonts w:ascii="Helvetica" w:hAnsi="Helvetica"/>
          <w:color w:val="333333"/>
          <w:sz w:val="21"/>
          <w:szCs w:val="21"/>
          <w:shd w:val="clear" w:color="auto" w:fill="FFFFFF"/>
        </w:rPr>
      </w:pPr>
      <w:r>
        <w:rPr>
          <w:rFonts w:ascii="Arial" w:hAnsi="Arial" w:cs="Arial"/>
        </w:rPr>
        <w:t>[</w:t>
      </w:r>
      <w:r w:rsidR="000229A4">
        <w:rPr>
          <w:rFonts w:ascii="Arial" w:hAnsi="Arial" w:cs="Arial"/>
        </w:rPr>
        <w:t>21</w:t>
      </w:r>
      <w:r w:rsidR="00606357">
        <w:rPr>
          <w:rFonts w:ascii="Arial" w:hAnsi="Arial" w:cs="Arial"/>
        </w:rPr>
        <w:t>]</w:t>
      </w:r>
      <w:r w:rsidR="006E3D7E">
        <w:rPr>
          <w:rFonts w:ascii="Arial" w:hAnsi="Arial" w:cs="Arial"/>
        </w:rPr>
        <w:tab/>
      </w:r>
      <w:r w:rsidR="00294CEB" w:rsidRPr="00294CEB">
        <w:rPr>
          <w:rFonts w:ascii="Arial" w:hAnsi="Arial" w:cs="Arial"/>
          <w:sz w:val="24"/>
          <w:szCs w:val="24"/>
        </w:rPr>
        <w:t>In</w:t>
      </w:r>
      <w:r w:rsidR="00606357" w:rsidRPr="00294CEB">
        <w:rPr>
          <w:rFonts w:ascii="Arial" w:hAnsi="Arial" w:cs="Arial"/>
          <w:sz w:val="24"/>
          <w:szCs w:val="24"/>
        </w:rPr>
        <w:t xml:space="preserve"> </w:t>
      </w:r>
      <w:r w:rsidR="00606357" w:rsidRPr="00294CEB">
        <w:rPr>
          <w:rFonts w:ascii="Arial" w:hAnsi="Arial" w:cs="Arial"/>
          <w:i/>
          <w:sz w:val="24"/>
          <w:szCs w:val="24"/>
        </w:rPr>
        <w:t>Zedikas Gaingob and 3 Others v S</w:t>
      </w:r>
      <w:r w:rsidR="00606357" w:rsidRPr="00294CEB">
        <w:rPr>
          <w:rStyle w:val="FootnoteReference"/>
          <w:rFonts w:ascii="Arial" w:hAnsi="Arial" w:cs="Arial"/>
          <w:sz w:val="24"/>
          <w:szCs w:val="24"/>
        </w:rPr>
        <w:footnoteReference w:id="8"/>
      </w:r>
      <w:r w:rsidR="00294CEB" w:rsidRPr="00294CEB">
        <w:rPr>
          <w:rFonts w:ascii="Arial" w:hAnsi="Arial" w:cs="Arial"/>
          <w:sz w:val="24"/>
          <w:szCs w:val="24"/>
        </w:rPr>
        <w:t xml:space="preserve"> the Supreme Court held </w:t>
      </w:r>
      <w:r w:rsidR="00294CEB" w:rsidRPr="00294CEB">
        <w:rPr>
          <w:rFonts w:ascii="Arial" w:hAnsi="Arial" w:cs="Arial"/>
        </w:rPr>
        <w:t xml:space="preserve">that ‘the </w:t>
      </w:r>
      <w:r w:rsidR="000F3C94" w:rsidRPr="00294CEB">
        <w:rPr>
          <w:rFonts w:ascii="Arial" w:hAnsi="Arial" w:cs="Arial"/>
        </w:rPr>
        <w:t>phenomenon</w:t>
      </w:r>
      <w:r w:rsidR="00294CEB" w:rsidRPr="00294CEB">
        <w:rPr>
          <w:rFonts w:ascii="Arial" w:hAnsi="Arial" w:cs="Arial"/>
        </w:rPr>
        <w:t xml:space="preserve"> of what academic writers have termed ‘informal life sentences’ where the imposition of inordinately long terms of imprisonment of offenders until they die in prison, erasing all possible hope of ever being released during their life time is ‘alien to a </w:t>
      </w:r>
      <w:r w:rsidR="000F3C94" w:rsidRPr="00294CEB">
        <w:rPr>
          <w:rFonts w:ascii="Arial" w:hAnsi="Arial" w:cs="Arial"/>
        </w:rPr>
        <w:t>civilized</w:t>
      </w:r>
      <w:r w:rsidR="00294CEB" w:rsidRPr="00294CEB">
        <w:rPr>
          <w:rFonts w:ascii="Arial" w:hAnsi="Arial" w:cs="Arial"/>
        </w:rPr>
        <w:t xml:space="preserve"> legal system’ and contrary to an offender’s right to human dignity protected under Art 8 of the Constitution</w:t>
      </w:r>
      <w:r w:rsidR="00294CEB">
        <w:rPr>
          <w:rFonts w:ascii="Arial" w:hAnsi="Arial" w:cs="Arial"/>
        </w:rPr>
        <w:t xml:space="preserve"> and that</w:t>
      </w:r>
      <w:r w:rsidR="00294CEB">
        <w:rPr>
          <w:rFonts w:ascii="Helvetica" w:hAnsi="Helvetica"/>
          <w:color w:val="333333"/>
          <w:sz w:val="21"/>
          <w:szCs w:val="21"/>
          <w:shd w:val="clear" w:color="auto" w:fill="FFFFFF"/>
        </w:rPr>
        <w:t> </w:t>
      </w:r>
      <w:r w:rsidR="00294CEB" w:rsidRPr="00294CEB">
        <w:rPr>
          <w:rFonts w:ascii="Arial" w:hAnsi="Arial" w:cs="Arial"/>
        </w:rPr>
        <w:t>the absence of a realist</w:t>
      </w:r>
      <w:r w:rsidR="000920EA">
        <w:rPr>
          <w:rFonts w:ascii="Arial" w:hAnsi="Arial" w:cs="Arial"/>
        </w:rPr>
        <w:t>ic</w:t>
      </w:r>
      <w:r w:rsidR="00294CEB" w:rsidRPr="00294CEB">
        <w:rPr>
          <w:rFonts w:ascii="Arial" w:hAnsi="Arial" w:cs="Arial"/>
        </w:rPr>
        <w:t xml:space="preserve"> hope of release for those sentenced to inordinately long terms of imprisonment would in accordance with the approach of this court in </w:t>
      </w:r>
      <w:r w:rsidR="00294CEB" w:rsidRPr="00294CEB">
        <w:rPr>
          <w:rFonts w:ascii="Arial" w:hAnsi="Arial" w:cs="Arial"/>
          <w:i/>
          <w:iCs/>
        </w:rPr>
        <w:t>Tcoeib</w:t>
      </w:r>
      <w:r w:rsidR="00294CEB" w:rsidRPr="00294CEB">
        <w:rPr>
          <w:rFonts w:ascii="Arial" w:hAnsi="Arial" w:cs="Arial"/>
        </w:rPr>
        <w:t> and other precedents offend against the right to human dignity and protection from cruel, inhumane and degrading punishment</w:t>
      </w:r>
      <w:r w:rsidR="00294CEB">
        <w:rPr>
          <w:rFonts w:ascii="Arial" w:hAnsi="Arial" w:cs="Arial"/>
        </w:rPr>
        <w:t xml:space="preserve"> </w:t>
      </w:r>
      <w:r w:rsidR="00294CEB">
        <w:rPr>
          <w:rFonts w:ascii="Helvetica" w:hAnsi="Helvetica"/>
          <w:color w:val="333333"/>
          <w:sz w:val="21"/>
          <w:szCs w:val="21"/>
          <w:shd w:val="clear" w:color="auto" w:fill="FFFFFF"/>
        </w:rPr>
        <w:t>’</w:t>
      </w:r>
    </w:p>
    <w:p w:rsidR="004819BB" w:rsidRDefault="004819BB">
      <w:pPr>
        <w:rPr>
          <w:rFonts w:ascii="Helvetica" w:hAnsi="Helvetica"/>
          <w:color w:val="333333"/>
          <w:sz w:val="21"/>
          <w:szCs w:val="21"/>
          <w:shd w:val="clear" w:color="auto" w:fill="FFFFFF"/>
        </w:rPr>
      </w:pPr>
    </w:p>
    <w:p w:rsidR="00294CEB" w:rsidRDefault="006E3D7E">
      <w:pPr>
        <w:rPr>
          <w:rFonts w:ascii="Arial" w:hAnsi="Arial" w:cs="Arial"/>
          <w:sz w:val="24"/>
          <w:szCs w:val="24"/>
          <w:lang w:val="en-ZA"/>
        </w:rPr>
      </w:pPr>
      <w:r>
        <w:rPr>
          <w:rFonts w:ascii="Arial" w:hAnsi="Arial" w:cs="Arial"/>
          <w:sz w:val="24"/>
          <w:szCs w:val="24"/>
          <w:lang w:val="en-ZA"/>
        </w:rPr>
        <w:t>[</w:t>
      </w:r>
      <w:r w:rsidR="000229A4">
        <w:rPr>
          <w:rFonts w:ascii="Arial" w:hAnsi="Arial" w:cs="Arial"/>
          <w:sz w:val="24"/>
          <w:szCs w:val="24"/>
          <w:lang w:val="en-ZA"/>
        </w:rPr>
        <w:t>22</w:t>
      </w:r>
      <w:r>
        <w:rPr>
          <w:rFonts w:ascii="Arial" w:hAnsi="Arial" w:cs="Arial"/>
          <w:sz w:val="24"/>
          <w:szCs w:val="24"/>
          <w:lang w:val="en-ZA"/>
        </w:rPr>
        <w:t>]</w:t>
      </w:r>
      <w:r>
        <w:rPr>
          <w:rFonts w:ascii="Arial" w:hAnsi="Arial" w:cs="Arial"/>
          <w:sz w:val="24"/>
          <w:szCs w:val="24"/>
          <w:lang w:val="en-ZA"/>
        </w:rPr>
        <w:tab/>
      </w:r>
      <w:r w:rsidR="004819BB" w:rsidRPr="004819BB">
        <w:rPr>
          <w:rFonts w:ascii="Arial" w:hAnsi="Arial" w:cs="Arial"/>
          <w:sz w:val="24"/>
          <w:szCs w:val="24"/>
          <w:lang w:val="en-ZA"/>
        </w:rPr>
        <w:t>The effect of this judgment is that the convict, although marred by a previous conviction of rape, cannot be given an inordinately long sentence which will effectively erase all possible hope of ever being released</w:t>
      </w:r>
      <w:r w:rsidR="00902986">
        <w:rPr>
          <w:rFonts w:ascii="Arial" w:hAnsi="Arial" w:cs="Arial"/>
          <w:sz w:val="24"/>
          <w:szCs w:val="24"/>
          <w:lang w:val="en-ZA"/>
        </w:rPr>
        <w:t xml:space="preserve"> in</w:t>
      </w:r>
      <w:r w:rsidR="004819BB" w:rsidRPr="004819BB">
        <w:rPr>
          <w:rFonts w:ascii="Arial" w:hAnsi="Arial" w:cs="Arial"/>
          <w:sz w:val="24"/>
          <w:szCs w:val="24"/>
          <w:lang w:val="en-ZA"/>
        </w:rPr>
        <w:t xml:space="preserve"> his lifetime.</w:t>
      </w:r>
      <w:r>
        <w:rPr>
          <w:rFonts w:ascii="Arial" w:hAnsi="Arial" w:cs="Arial"/>
          <w:sz w:val="24"/>
          <w:szCs w:val="24"/>
          <w:lang w:val="en-ZA"/>
        </w:rPr>
        <w:t xml:space="preserve"> </w:t>
      </w:r>
    </w:p>
    <w:p w:rsidR="00902986" w:rsidRPr="00294CEB" w:rsidRDefault="00902986">
      <w:pPr>
        <w:rPr>
          <w:rFonts w:ascii="Arial" w:hAnsi="Arial" w:cs="Arial"/>
        </w:rPr>
      </w:pPr>
    </w:p>
    <w:p w:rsidR="0048610D" w:rsidRDefault="007C03E5">
      <w:pPr>
        <w:rPr>
          <w:rFonts w:ascii="Arial" w:hAnsi="Arial" w:cs="Arial"/>
          <w:lang w:val="en-ZA"/>
        </w:rPr>
      </w:pPr>
      <w:r>
        <w:rPr>
          <w:rFonts w:ascii="Arial" w:hAnsi="Arial" w:cs="Arial"/>
          <w:sz w:val="24"/>
          <w:szCs w:val="24"/>
          <w:lang w:val="en-ZA"/>
        </w:rPr>
        <w:t>[</w:t>
      </w:r>
      <w:r w:rsidR="000229A4">
        <w:rPr>
          <w:rFonts w:ascii="Arial" w:hAnsi="Arial" w:cs="Arial"/>
          <w:sz w:val="24"/>
          <w:szCs w:val="24"/>
          <w:lang w:val="en-ZA"/>
        </w:rPr>
        <w:t>23</w:t>
      </w:r>
      <w:r w:rsidR="006E3D7E">
        <w:rPr>
          <w:rFonts w:ascii="Arial" w:hAnsi="Arial" w:cs="Arial"/>
          <w:sz w:val="24"/>
          <w:szCs w:val="24"/>
          <w:lang w:val="en-ZA"/>
        </w:rPr>
        <w:t>]</w:t>
      </w:r>
      <w:r w:rsidR="006E3D7E">
        <w:rPr>
          <w:rFonts w:ascii="Arial" w:hAnsi="Arial" w:cs="Arial"/>
          <w:sz w:val="24"/>
          <w:szCs w:val="24"/>
          <w:lang w:val="en-ZA"/>
        </w:rPr>
        <w:tab/>
      </w:r>
      <w:r w:rsidR="0048610D" w:rsidRPr="0048610D">
        <w:rPr>
          <w:rFonts w:ascii="Arial" w:hAnsi="Arial" w:cs="Arial"/>
          <w:sz w:val="24"/>
          <w:szCs w:val="24"/>
          <w:lang w:val="en-ZA"/>
        </w:rPr>
        <w:t xml:space="preserve">My brother Liebenberg J in his recent judgment could not have phrased it </w:t>
      </w:r>
      <w:r w:rsidR="00902986">
        <w:rPr>
          <w:rFonts w:ascii="Arial" w:hAnsi="Arial" w:cs="Arial"/>
          <w:sz w:val="24"/>
          <w:szCs w:val="24"/>
          <w:lang w:val="en-ZA"/>
        </w:rPr>
        <w:t xml:space="preserve">more aptly </w:t>
      </w:r>
      <w:r w:rsidR="0048610D">
        <w:rPr>
          <w:rFonts w:ascii="Arial" w:hAnsi="Arial" w:cs="Arial"/>
          <w:sz w:val="24"/>
          <w:szCs w:val="24"/>
          <w:lang w:val="en-ZA"/>
        </w:rPr>
        <w:t xml:space="preserve">when confirming that the </w:t>
      </w:r>
      <w:r w:rsidR="0048610D" w:rsidRPr="0048610D">
        <w:rPr>
          <w:rFonts w:ascii="Arial" w:hAnsi="Arial" w:cs="Arial"/>
          <w:lang w:val="en-ZA"/>
        </w:rPr>
        <w:t>‘Courts are not only under a duty to uphold the rule of law and to give effect to the fundamental rights of all persons as enshrined in the Namibian Constitution – the rights of children and the right to life – but equally has the duty to reflect society’s indignation and antipathy towards those making themselves guilty of such heinous crimes. This usually finds expression where retribution and deterrence are the main objectives of punishment.’</w:t>
      </w:r>
      <w:r w:rsidR="0048610D" w:rsidRPr="0048610D">
        <w:rPr>
          <w:rStyle w:val="FootnoteReference"/>
          <w:rFonts w:ascii="Arial" w:hAnsi="Arial" w:cs="Arial"/>
          <w:lang w:val="en-ZA"/>
        </w:rPr>
        <w:footnoteReference w:id="9"/>
      </w:r>
    </w:p>
    <w:p w:rsidR="0048610D" w:rsidRPr="0093298B" w:rsidRDefault="0048610D">
      <w:pPr>
        <w:rPr>
          <w:rFonts w:ascii="Arial" w:hAnsi="Arial" w:cs="Arial"/>
          <w:sz w:val="24"/>
          <w:szCs w:val="24"/>
          <w:lang w:val="en-ZA"/>
        </w:rPr>
      </w:pPr>
    </w:p>
    <w:p w:rsidR="0048610D" w:rsidRDefault="007C03E5">
      <w:pPr>
        <w:rPr>
          <w:rFonts w:ascii="Arial" w:hAnsi="Arial" w:cs="Arial"/>
          <w:sz w:val="24"/>
          <w:szCs w:val="24"/>
          <w:lang w:val="en-ZA"/>
        </w:rPr>
      </w:pPr>
      <w:r>
        <w:rPr>
          <w:rFonts w:ascii="Arial" w:hAnsi="Arial" w:cs="Arial"/>
          <w:sz w:val="24"/>
          <w:szCs w:val="24"/>
          <w:lang w:val="en-ZA"/>
        </w:rPr>
        <w:t>[</w:t>
      </w:r>
      <w:r w:rsidR="000229A4">
        <w:rPr>
          <w:rFonts w:ascii="Arial" w:hAnsi="Arial" w:cs="Arial"/>
          <w:sz w:val="24"/>
          <w:szCs w:val="24"/>
          <w:lang w:val="en-ZA"/>
        </w:rPr>
        <w:t>24</w:t>
      </w:r>
      <w:r w:rsidR="006E3D7E">
        <w:rPr>
          <w:rFonts w:ascii="Arial" w:hAnsi="Arial" w:cs="Arial"/>
          <w:sz w:val="24"/>
          <w:szCs w:val="24"/>
          <w:lang w:val="en-ZA"/>
        </w:rPr>
        <w:t>]</w:t>
      </w:r>
      <w:r w:rsidR="006E3D7E">
        <w:rPr>
          <w:rFonts w:ascii="Arial" w:hAnsi="Arial" w:cs="Arial"/>
          <w:sz w:val="24"/>
          <w:szCs w:val="24"/>
          <w:lang w:val="en-ZA"/>
        </w:rPr>
        <w:tab/>
      </w:r>
      <w:r w:rsidR="00BE7F33">
        <w:rPr>
          <w:rFonts w:ascii="Arial" w:hAnsi="Arial" w:cs="Arial"/>
          <w:sz w:val="24"/>
          <w:szCs w:val="24"/>
          <w:lang w:val="en-ZA"/>
        </w:rPr>
        <w:t>I do agree with my brother Li</w:t>
      </w:r>
      <w:r w:rsidR="006E3D7E">
        <w:rPr>
          <w:rFonts w:ascii="Arial" w:hAnsi="Arial" w:cs="Arial"/>
          <w:sz w:val="24"/>
          <w:szCs w:val="24"/>
          <w:lang w:val="en-ZA"/>
        </w:rPr>
        <w:t>e</w:t>
      </w:r>
      <w:r w:rsidR="00BE7F33">
        <w:rPr>
          <w:rFonts w:ascii="Arial" w:hAnsi="Arial" w:cs="Arial"/>
          <w:sz w:val="24"/>
          <w:szCs w:val="24"/>
          <w:lang w:val="en-ZA"/>
        </w:rPr>
        <w:t>benberg, J that retribution and deterrence require t</w:t>
      </w:r>
      <w:r w:rsidR="0093298B" w:rsidRPr="0093298B">
        <w:rPr>
          <w:rFonts w:ascii="Arial" w:hAnsi="Arial" w:cs="Arial"/>
          <w:sz w:val="24"/>
          <w:szCs w:val="24"/>
          <w:lang w:val="en-ZA"/>
        </w:rPr>
        <w:t>he most severe punishment available in our legal system</w:t>
      </w:r>
      <w:r w:rsidR="00BE7F33">
        <w:rPr>
          <w:rFonts w:ascii="Arial" w:hAnsi="Arial" w:cs="Arial"/>
          <w:sz w:val="24"/>
          <w:szCs w:val="24"/>
          <w:lang w:val="en-ZA"/>
        </w:rPr>
        <w:t>.</w:t>
      </w:r>
      <w:r w:rsidR="0093298B" w:rsidRPr="0093298B">
        <w:rPr>
          <w:rFonts w:ascii="Arial" w:hAnsi="Arial" w:cs="Arial"/>
          <w:sz w:val="24"/>
          <w:szCs w:val="24"/>
          <w:lang w:val="en-ZA"/>
        </w:rPr>
        <w:t xml:space="preserve"> </w:t>
      </w:r>
      <w:r w:rsidR="00BE7F33">
        <w:rPr>
          <w:rFonts w:ascii="Arial" w:hAnsi="Arial" w:cs="Arial"/>
          <w:sz w:val="24"/>
          <w:szCs w:val="24"/>
          <w:lang w:val="en-ZA"/>
        </w:rPr>
        <w:t xml:space="preserve">Such punishment </w:t>
      </w:r>
      <w:r w:rsidR="0093298B" w:rsidRPr="0093298B">
        <w:rPr>
          <w:rFonts w:ascii="Arial" w:hAnsi="Arial" w:cs="Arial"/>
          <w:sz w:val="24"/>
          <w:szCs w:val="24"/>
          <w:lang w:val="en-ZA"/>
        </w:rPr>
        <w:t>is apposite, in my view, for t</w:t>
      </w:r>
      <w:r w:rsidR="0048610D" w:rsidRPr="0093298B">
        <w:rPr>
          <w:rFonts w:ascii="Arial" w:hAnsi="Arial" w:cs="Arial"/>
          <w:sz w:val="24"/>
          <w:szCs w:val="24"/>
          <w:lang w:val="en-ZA"/>
        </w:rPr>
        <w:t xml:space="preserve">he rape and </w:t>
      </w:r>
      <w:r w:rsidR="0093298B" w:rsidRPr="0093298B">
        <w:rPr>
          <w:rFonts w:ascii="Arial" w:hAnsi="Arial" w:cs="Arial"/>
          <w:sz w:val="24"/>
          <w:szCs w:val="24"/>
          <w:lang w:val="en-ZA"/>
        </w:rPr>
        <w:t xml:space="preserve">brutal </w:t>
      </w:r>
      <w:r w:rsidR="0048610D" w:rsidRPr="0093298B">
        <w:rPr>
          <w:rFonts w:ascii="Arial" w:hAnsi="Arial" w:cs="Arial"/>
          <w:sz w:val="24"/>
          <w:szCs w:val="24"/>
          <w:lang w:val="en-ZA"/>
        </w:rPr>
        <w:t xml:space="preserve">killing of a </w:t>
      </w:r>
      <w:r w:rsidR="00902986">
        <w:rPr>
          <w:rFonts w:ascii="Arial" w:hAnsi="Arial" w:cs="Arial"/>
          <w:sz w:val="24"/>
          <w:szCs w:val="24"/>
          <w:lang w:val="en-ZA"/>
        </w:rPr>
        <w:t>visibly</w:t>
      </w:r>
      <w:r w:rsidR="0093298B" w:rsidRPr="0093298B">
        <w:rPr>
          <w:rFonts w:ascii="Arial" w:hAnsi="Arial" w:cs="Arial"/>
          <w:sz w:val="24"/>
          <w:szCs w:val="24"/>
          <w:lang w:val="en-ZA"/>
        </w:rPr>
        <w:t xml:space="preserve"> pregnant woman.</w:t>
      </w:r>
      <w:r w:rsidR="0048610D" w:rsidRPr="0093298B">
        <w:rPr>
          <w:rFonts w:ascii="Arial" w:hAnsi="Arial" w:cs="Arial"/>
          <w:sz w:val="24"/>
          <w:szCs w:val="24"/>
          <w:lang w:val="en-ZA"/>
        </w:rPr>
        <w:t xml:space="preserve"> </w:t>
      </w:r>
      <w:r w:rsidR="0093298B">
        <w:rPr>
          <w:rFonts w:ascii="Arial" w:hAnsi="Arial" w:cs="Arial"/>
          <w:sz w:val="24"/>
          <w:szCs w:val="24"/>
          <w:lang w:val="en-ZA"/>
        </w:rPr>
        <w:t>I cannot find any other appropriate senten</w:t>
      </w:r>
      <w:r w:rsidR="004819BB">
        <w:rPr>
          <w:rFonts w:ascii="Arial" w:hAnsi="Arial" w:cs="Arial"/>
          <w:sz w:val="24"/>
          <w:szCs w:val="24"/>
          <w:lang w:val="en-ZA"/>
        </w:rPr>
        <w:t xml:space="preserve">ce other than life imprisonment, where the convict will be required to serve at least 25 years before having the chance of being considered for </w:t>
      </w:r>
      <w:r w:rsidR="006E3D7E">
        <w:rPr>
          <w:rFonts w:ascii="Arial" w:hAnsi="Arial" w:cs="Arial"/>
          <w:sz w:val="24"/>
          <w:szCs w:val="24"/>
          <w:lang w:val="en-ZA"/>
        </w:rPr>
        <w:t>parole</w:t>
      </w:r>
      <w:r w:rsidR="004819BB">
        <w:rPr>
          <w:rFonts w:ascii="Arial" w:hAnsi="Arial" w:cs="Arial"/>
          <w:sz w:val="24"/>
          <w:szCs w:val="24"/>
          <w:lang w:val="en-ZA"/>
        </w:rPr>
        <w:t>.</w:t>
      </w:r>
    </w:p>
    <w:p w:rsidR="00294CEB" w:rsidRDefault="00294CEB">
      <w:pPr>
        <w:rPr>
          <w:rFonts w:ascii="Arial" w:hAnsi="Arial" w:cs="Arial"/>
          <w:sz w:val="24"/>
          <w:szCs w:val="24"/>
          <w:lang w:val="en-ZA"/>
        </w:rPr>
      </w:pPr>
    </w:p>
    <w:p w:rsidR="00294CEB" w:rsidRDefault="007C03E5">
      <w:pPr>
        <w:rPr>
          <w:rFonts w:ascii="Arial" w:hAnsi="Arial" w:cs="Arial"/>
          <w:sz w:val="24"/>
          <w:szCs w:val="24"/>
          <w:lang w:val="en-ZA"/>
        </w:rPr>
      </w:pPr>
      <w:r>
        <w:rPr>
          <w:rFonts w:ascii="Arial" w:hAnsi="Arial" w:cs="Arial"/>
          <w:sz w:val="24"/>
          <w:szCs w:val="24"/>
          <w:lang w:val="en-ZA"/>
        </w:rPr>
        <w:t>[</w:t>
      </w:r>
      <w:r w:rsidR="000229A4">
        <w:rPr>
          <w:rFonts w:ascii="Arial" w:hAnsi="Arial" w:cs="Arial"/>
          <w:sz w:val="24"/>
          <w:szCs w:val="24"/>
          <w:lang w:val="en-ZA"/>
        </w:rPr>
        <w:t>25</w:t>
      </w:r>
      <w:r w:rsidR="006E3D7E">
        <w:rPr>
          <w:rFonts w:ascii="Arial" w:hAnsi="Arial" w:cs="Arial"/>
          <w:sz w:val="24"/>
          <w:szCs w:val="24"/>
          <w:lang w:val="en-ZA"/>
        </w:rPr>
        <w:t>]</w:t>
      </w:r>
      <w:r w:rsidR="006E3D7E">
        <w:rPr>
          <w:rFonts w:ascii="Arial" w:hAnsi="Arial" w:cs="Arial"/>
          <w:sz w:val="24"/>
          <w:szCs w:val="24"/>
          <w:lang w:val="en-ZA"/>
        </w:rPr>
        <w:tab/>
      </w:r>
      <w:r w:rsidR="00294CEB">
        <w:rPr>
          <w:rFonts w:ascii="Arial" w:hAnsi="Arial" w:cs="Arial"/>
          <w:sz w:val="24"/>
          <w:szCs w:val="24"/>
          <w:lang w:val="en-ZA"/>
        </w:rPr>
        <w:t>In the result I make the following order;</w:t>
      </w:r>
    </w:p>
    <w:p w:rsidR="00294CEB" w:rsidRDefault="00294CEB" w:rsidP="00294CEB">
      <w:pPr>
        <w:spacing w:before="240" w:line="360" w:lineRule="auto"/>
        <w:rPr>
          <w:rFonts w:ascii="Arial" w:hAnsi="Arial" w:cs="Arial"/>
          <w:sz w:val="24"/>
          <w:szCs w:val="24"/>
        </w:rPr>
      </w:pPr>
      <w:r w:rsidRPr="00287CDB">
        <w:rPr>
          <w:rFonts w:ascii="Arial" w:hAnsi="Arial" w:cs="Arial"/>
          <w:sz w:val="24"/>
          <w:szCs w:val="24"/>
          <w:u w:val="single"/>
        </w:rPr>
        <w:t>Count 1</w:t>
      </w:r>
      <w:r>
        <w:rPr>
          <w:rFonts w:ascii="Arial" w:hAnsi="Arial" w:cs="Arial"/>
          <w:sz w:val="24"/>
          <w:szCs w:val="24"/>
        </w:rPr>
        <w:t>:</w:t>
      </w:r>
      <w:r>
        <w:rPr>
          <w:rFonts w:ascii="Arial" w:hAnsi="Arial" w:cs="Arial"/>
          <w:sz w:val="24"/>
          <w:szCs w:val="24"/>
        </w:rPr>
        <w:tab/>
        <w:t>Murder – life imprisonment</w:t>
      </w:r>
      <w:r w:rsidRPr="00287CDB">
        <w:rPr>
          <w:rFonts w:ascii="Arial" w:hAnsi="Arial" w:cs="Arial"/>
          <w:sz w:val="24"/>
          <w:szCs w:val="24"/>
        </w:rPr>
        <w:t>.</w:t>
      </w:r>
    </w:p>
    <w:p w:rsidR="00294CEB" w:rsidRDefault="00294CEB" w:rsidP="00294CEB">
      <w:pPr>
        <w:spacing w:before="240" w:line="360" w:lineRule="auto"/>
        <w:rPr>
          <w:rFonts w:ascii="Arial" w:hAnsi="Arial" w:cs="Arial"/>
          <w:sz w:val="24"/>
          <w:szCs w:val="24"/>
        </w:rPr>
      </w:pPr>
      <w:r w:rsidRPr="00287CDB">
        <w:rPr>
          <w:rFonts w:ascii="Arial" w:hAnsi="Arial" w:cs="Arial"/>
          <w:sz w:val="24"/>
          <w:szCs w:val="24"/>
          <w:u w:val="single"/>
        </w:rPr>
        <w:t>Count 2</w:t>
      </w:r>
      <w:r w:rsidR="006E3D7E">
        <w:rPr>
          <w:rFonts w:ascii="Arial" w:hAnsi="Arial" w:cs="Arial"/>
          <w:sz w:val="24"/>
          <w:szCs w:val="24"/>
        </w:rPr>
        <w:t>:</w:t>
      </w:r>
      <w:r w:rsidR="006E3D7E">
        <w:rPr>
          <w:rFonts w:ascii="Arial" w:hAnsi="Arial" w:cs="Arial"/>
          <w:sz w:val="24"/>
          <w:szCs w:val="24"/>
        </w:rPr>
        <w:tab/>
      </w:r>
      <w:r>
        <w:rPr>
          <w:rFonts w:ascii="Arial" w:hAnsi="Arial" w:cs="Arial"/>
          <w:sz w:val="24"/>
          <w:szCs w:val="24"/>
        </w:rPr>
        <w:t xml:space="preserve">Rape – </w:t>
      </w:r>
      <w:r w:rsidR="00902986">
        <w:rPr>
          <w:rFonts w:ascii="Arial" w:hAnsi="Arial" w:cs="Arial"/>
          <w:sz w:val="24"/>
          <w:szCs w:val="24"/>
        </w:rPr>
        <w:t>20</w:t>
      </w:r>
      <w:r>
        <w:rPr>
          <w:rFonts w:ascii="Arial" w:hAnsi="Arial" w:cs="Arial"/>
          <w:sz w:val="24"/>
          <w:szCs w:val="24"/>
        </w:rPr>
        <w:t xml:space="preserve"> years imprisonment</w:t>
      </w:r>
    </w:p>
    <w:p w:rsidR="00294CEB" w:rsidRPr="00287CDB" w:rsidRDefault="00294CEB" w:rsidP="00294CEB">
      <w:pPr>
        <w:spacing w:before="240" w:line="360" w:lineRule="auto"/>
        <w:rPr>
          <w:rFonts w:ascii="Arial" w:hAnsi="Arial" w:cs="Arial"/>
          <w:sz w:val="24"/>
          <w:szCs w:val="24"/>
        </w:rPr>
      </w:pPr>
      <w:r w:rsidRPr="00287CDB">
        <w:rPr>
          <w:rFonts w:ascii="Arial" w:hAnsi="Arial" w:cs="Arial"/>
          <w:sz w:val="24"/>
          <w:szCs w:val="24"/>
          <w:u w:val="single"/>
        </w:rPr>
        <w:t>Count 3</w:t>
      </w:r>
      <w:r w:rsidR="006E3D7E">
        <w:rPr>
          <w:rFonts w:ascii="Arial" w:hAnsi="Arial" w:cs="Arial"/>
          <w:sz w:val="24"/>
          <w:szCs w:val="24"/>
        </w:rPr>
        <w:t>:</w:t>
      </w:r>
      <w:r w:rsidR="006E3D7E">
        <w:rPr>
          <w:rFonts w:ascii="Arial" w:hAnsi="Arial" w:cs="Arial"/>
          <w:sz w:val="24"/>
          <w:szCs w:val="24"/>
        </w:rPr>
        <w:tab/>
      </w:r>
      <w:r>
        <w:rPr>
          <w:rFonts w:ascii="Arial" w:hAnsi="Arial" w:cs="Arial"/>
          <w:sz w:val="24"/>
          <w:szCs w:val="24"/>
        </w:rPr>
        <w:t>Assault by threat – 1 (one) year imprisonment</w:t>
      </w:r>
    </w:p>
    <w:p w:rsidR="00294CEB" w:rsidRPr="00287CDB" w:rsidRDefault="00294CEB" w:rsidP="00294CEB">
      <w:pPr>
        <w:spacing w:before="240" w:line="360" w:lineRule="auto"/>
        <w:rPr>
          <w:rFonts w:ascii="Arial" w:hAnsi="Arial" w:cs="Arial"/>
          <w:sz w:val="24"/>
          <w:szCs w:val="24"/>
        </w:rPr>
      </w:pPr>
      <w:r>
        <w:rPr>
          <w:rFonts w:ascii="Arial" w:hAnsi="Arial" w:cs="Arial"/>
          <w:sz w:val="24"/>
          <w:szCs w:val="24"/>
          <w:u w:val="single"/>
        </w:rPr>
        <w:t>Count 4</w:t>
      </w:r>
      <w:r w:rsidRPr="00287CDB">
        <w:rPr>
          <w:rFonts w:ascii="Arial" w:hAnsi="Arial" w:cs="Arial"/>
          <w:sz w:val="24"/>
          <w:szCs w:val="24"/>
        </w:rPr>
        <w:t>:</w:t>
      </w:r>
      <w:r w:rsidRPr="00287CDB">
        <w:rPr>
          <w:rFonts w:ascii="Arial" w:hAnsi="Arial" w:cs="Arial"/>
          <w:sz w:val="24"/>
          <w:szCs w:val="24"/>
        </w:rPr>
        <w:tab/>
        <w:t xml:space="preserve">Attempting to defeat or obstruct the course of justice – 1 (one) year </w:t>
      </w:r>
      <w:r w:rsidR="00E054D2">
        <w:rPr>
          <w:rFonts w:ascii="Arial" w:hAnsi="Arial" w:cs="Arial"/>
          <w:sz w:val="24"/>
          <w:szCs w:val="24"/>
        </w:rPr>
        <w:tab/>
      </w:r>
      <w:r w:rsidR="00E054D2">
        <w:rPr>
          <w:rFonts w:ascii="Arial" w:hAnsi="Arial" w:cs="Arial"/>
          <w:sz w:val="24"/>
          <w:szCs w:val="24"/>
        </w:rPr>
        <w:tab/>
      </w:r>
      <w:r w:rsidR="00E054D2">
        <w:rPr>
          <w:rFonts w:ascii="Arial" w:hAnsi="Arial" w:cs="Arial"/>
          <w:sz w:val="24"/>
          <w:szCs w:val="24"/>
        </w:rPr>
        <w:tab/>
      </w:r>
      <w:r w:rsidRPr="00287CDB">
        <w:rPr>
          <w:rFonts w:ascii="Arial" w:hAnsi="Arial" w:cs="Arial"/>
          <w:sz w:val="24"/>
          <w:szCs w:val="24"/>
        </w:rPr>
        <w:t>imprisonment.</w:t>
      </w:r>
    </w:p>
    <w:p w:rsidR="00294CEB" w:rsidRPr="00287CDB" w:rsidRDefault="00294CEB" w:rsidP="00294CEB">
      <w:pPr>
        <w:spacing w:before="240" w:line="360" w:lineRule="auto"/>
        <w:rPr>
          <w:rFonts w:ascii="Arial" w:hAnsi="Arial" w:cs="Arial"/>
          <w:sz w:val="24"/>
          <w:szCs w:val="24"/>
        </w:rPr>
      </w:pPr>
      <w:r w:rsidRPr="00287CDB">
        <w:rPr>
          <w:rFonts w:ascii="Arial" w:hAnsi="Arial" w:cs="Arial"/>
          <w:sz w:val="24"/>
          <w:szCs w:val="24"/>
        </w:rPr>
        <w:t>In terms of s 280(2) of the Criminal Procedure Act 51 of 1977 it is ordered that the sentence</w:t>
      </w:r>
      <w:r>
        <w:rPr>
          <w:rFonts w:ascii="Arial" w:hAnsi="Arial" w:cs="Arial"/>
          <w:sz w:val="24"/>
          <w:szCs w:val="24"/>
        </w:rPr>
        <w:t>s</w:t>
      </w:r>
      <w:r w:rsidRPr="00287CDB">
        <w:rPr>
          <w:rFonts w:ascii="Arial" w:hAnsi="Arial" w:cs="Arial"/>
          <w:sz w:val="24"/>
          <w:szCs w:val="24"/>
        </w:rPr>
        <w:t xml:space="preserve"> imposed on count</w:t>
      </w:r>
      <w:r w:rsidR="00BE7F33">
        <w:rPr>
          <w:rFonts w:ascii="Arial" w:hAnsi="Arial" w:cs="Arial"/>
          <w:sz w:val="24"/>
          <w:szCs w:val="24"/>
        </w:rPr>
        <w:t>s 2</w:t>
      </w:r>
      <w:r>
        <w:rPr>
          <w:rFonts w:ascii="Arial" w:hAnsi="Arial" w:cs="Arial"/>
          <w:sz w:val="24"/>
          <w:szCs w:val="24"/>
        </w:rPr>
        <w:t>, 3 and 4</w:t>
      </w:r>
      <w:r w:rsidRPr="00287CDB">
        <w:rPr>
          <w:rFonts w:ascii="Arial" w:hAnsi="Arial" w:cs="Arial"/>
          <w:sz w:val="24"/>
          <w:szCs w:val="24"/>
        </w:rPr>
        <w:t xml:space="preserve"> be </w:t>
      </w:r>
      <w:r w:rsidR="00BE7F33">
        <w:rPr>
          <w:rFonts w:ascii="Arial" w:hAnsi="Arial" w:cs="Arial"/>
          <w:sz w:val="24"/>
          <w:szCs w:val="24"/>
        </w:rPr>
        <w:t xml:space="preserve">served concurrently with </w:t>
      </w:r>
      <w:r w:rsidR="000920EA">
        <w:rPr>
          <w:rFonts w:ascii="Arial" w:hAnsi="Arial" w:cs="Arial"/>
          <w:sz w:val="24"/>
          <w:szCs w:val="24"/>
        </w:rPr>
        <w:t xml:space="preserve">the sentence imposed in </w:t>
      </w:r>
      <w:r w:rsidR="00BE7F33">
        <w:rPr>
          <w:rFonts w:ascii="Arial" w:hAnsi="Arial" w:cs="Arial"/>
          <w:sz w:val="24"/>
          <w:szCs w:val="24"/>
        </w:rPr>
        <w:t>count 1</w:t>
      </w:r>
      <w:r w:rsidRPr="00287CDB">
        <w:rPr>
          <w:rFonts w:ascii="Arial" w:hAnsi="Arial" w:cs="Arial"/>
          <w:sz w:val="24"/>
          <w:szCs w:val="24"/>
        </w:rPr>
        <w:t>.</w:t>
      </w:r>
    </w:p>
    <w:p w:rsidR="00294CEB" w:rsidRDefault="00294CEB">
      <w:pPr>
        <w:rPr>
          <w:rFonts w:ascii="Arial" w:hAnsi="Arial" w:cs="Arial"/>
          <w:sz w:val="24"/>
          <w:szCs w:val="24"/>
          <w:lang w:val="en-ZA"/>
        </w:rPr>
      </w:pPr>
    </w:p>
    <w:p w:rsidR="00FE22CB" w:rsidRDefault="00FE22CB">
      <w:pPr>
        <w:rPr>
          <w:rFonts w:ascii="Arial" w:hAnsi="Arial" w:cs="Arial"/>
          <w:sz w:val="24"/>
          <w:szCs w:val="24"/>
          <w:lang w:val="en-ZA"/>
        </w:rPr>
      </w:pPr>
    </w:p>
    <w:p w:rsidR="00FE22CB" w:rsidRDefault="00FE22CB">
      <w:pPr>
        <w:rPr>
          <w:rFonts w:ascii="Arial" w:hAnsi="Arial" w:cs="Arial"/>
          <w:sz w:val="24"/>
          <w:szCs w:val="24"/>
          <w:lang w:val="en-ZA"/>
        </w:rPr>
      </w:pPr>
    </w:p>
    <w:p w:rsidR="00FE22CB" w:rsidRDefault="00FE22CB">
      <w:pPr>
        <w:rPr>
          <w:rFonts w:ascii="Arial" w:hAnsi="Arial" w:cs="Arial"/>
          <w:sz w:val="24"/>
          <w:szCs w:val="24"/>
          <w:lang w:val="en-ZA"/>
        </w:rPr>
      </w:pPr>
    </w:p>
    <w:p w:rsidR="00FE22CB" w:rsidRPr="00FE22CB" w:rsidRDefault="00FE22CB" w:rsidP="00682D95">
      <w:pPr>
        <w:ind w:left="6480"/>
        <w:rPr>
          <w:rFonts w:ascii="Arial" w:hAnsi="Arial" w:cs="Arial"/>
          <w:b/>
          <w:sz w:val="24"/>
          <w:szCs w:val="24"/>
          <w:lang w:val="en-ZA"/>
        </w:rPr>
      </w:pPr>
      <w:r w:rsidRPr="00FE22CB">
        <w:rPr>
          <w:rFonts w:ascii="Arial" w:hAnsi="Arial" w:cs="Arial"/>
          <w:b/>
          <w:sz w:val="24"/>
          <w:szCs w:val="24"/>
          <w:lang w:val="en-ZA"/>
        </w:rPr>
        <w:t>_________________</w:t>
      </w:r>
      <w:r w:rsidR="00682D95">
        <w:rPr>
          <w:rFonts w:ascii="Arial" w:hAnsi="Arial" w:cs="Arial"/>
          <w:b/>
          <w:sz w:val="24"/>
          <w:szCs w:val="24"/>
          <w:lang w:val="en-ZA"/>
        </w:rPr>
        <w:t>__</w:t>
      </w:r>
    </w:p>
    <w:p w:rsidR="00FE22CB" w:rsidRPr="00FE22CB" w:rsidRDefault="00FE22CB" w:rsidP="00682D95">
      <w:pPr>
        <w:ind w:left="5760" w:firstLine="720"/>
        <w:rPr>
          <w:rFonts w:ascii="Arial" w:hAnsi="Arial" w:cs="Arial"/>
          <w:b/>
          <w:sz w:val="24"/>
          <w:szCs w:val="24"/>
          <w:lang w:val="en-ZA"/>
        </w:rPr>
      </w:pPr>
      <w:r>
        <w:rPr>
          <w:rFonts w:ascii="Arial" w:hAnsi="Arial" w:cs="Arial"/>
          <w:b/>
          <w:sz w:val="24"/>
          <w:szCs w:val="24"/>
          <w:lang w:val="en-ZA"/>
        </w:rPr>
        <w:t>G N NDAUENDAPO</w:t>
      </w:r>
    </w:p>
    <w:p w:rsidR="00FE22CB" w:rsidRPr="00FE22CB" w:rsidRDefault="000F3C94" w:rsidP="00682D95">
      <w:pPr>
        <w:ind w:left="5760" w:firstLine="720"/>
        <w:rPr>
          <w:rFonts w:ascii="Arial" w:hAnsi="Arial" w:cs="Arial"/>
          <w:b/>
          <w:sz w:val="24"/>
          <w:szCs w:val="24"/>
          <w:lang w:val="en-ZA"/>
        </w:rPr>
      </w:pPr>
      <w:r w:rsidRPr="00FE22CB">
        <w:rPr>
          <w:rFonts w:ascii="Arial" w:hAnsi="Arial" w:cs="Arial"/>
          <w:b/>
          <w:sz w:val="24"/>
          <w:szCs w:val="24"/>
          <w:lang w:val="en-ZA"/>
        </w:rPr>
        <w:t>Judge</w:t>
      </w:r>
    </w:p>
    <w:p w:rsidR="00FE22CB" w:rsidRDefault="00FE22CB">
      <w:pPr>
        <w:rPr>
          <w:rFonts w:ascii="Arial" w:hAnsi="Arial" w:cs="Arial"/>
          <w:sz w:val="24"/>
          <w:szCs w:val="24"/>
          <w:lang w:val="en-ZA"/>
        </w:rPr>
      </w:pPr>
    </w:p>
    <w:p w:rsidR="00FE22CB" w:rsidRDefault="00FE22CB">
      <w:pPr>
        <w:rPr>
          <w:rFonts w:ascii="Arial" w:hAnsi="Arial" w:cs="Arial"/>
          <w:sz w:val="24"/>
          <w:szCs w:val="24"/>
          <w:lang w:val="en-ZA"/>
        </w:rPr>
      </w:pPr>
    </w:p>
    <w:p w:rsidR="00682D95" w:rsidRDefault="00682D95">
      <w:pPr>
        <w:spacing w:after="160" w:line="259" w:lineRule="auto"/>
        <w:jc w:val="left"/>
        <w:rPr>
          <w:rFonts w:ascii="Arial" w:hAnsi="Arial" w:cs="Arial"/>
          <w:sz w:val="24"/>
          <w:szCs w:val="24"/>
          <w:lang w:val="en-ZA"/>
        </w:rPr>
      </w:pPr>
      <w:r>
        <w:rPr>
          <w:rFonts w:ascii="Arial" w:hAnsi="Arial" w:cs="Arial"/>
          <w:sz w:val="24"/>
          <w:szCs w:val="24"/>
          <w:lang w:val="en-ZA"/>
        </w:rPr>
        <w:br w:type="page"/>
      </w:r>
    </w:p>
    <w:p w:rsidR="00FE22CB" w:rsidRDefault="00FE22CB">
      <w:pPr>
        <w:rPr>
          <w:rFonts w:ascii="Arial" w:hAnsi="Arial" w:cs="Arial"/>
          <w:sz w:val="24"/>
          <w:szCs w:val="24"/>
          <w:lang w:val="en-ZA"/>
        </w:rPr>
      </w:pPr>
    </w:p>
    <w:p w:rsidR="00FE22CB" w:rsidRDefault="00FE22CB">
      <w:pPr>
        <w:rPr>
          <w:rFonts w:ascii="Arial" w:hAnsi="Arial" w:cs="Arial"/>
          <w:sz w:val="24"/>
          <w:szCs w:val="24"/>
          <w:lang w:val="en-ZA"/>
        </w:rPr>
      </w:pPr>
    </w:p>
    <w:p w:rsidR="00FE22CB" w:rsidRPr="0013018B" w:rsidRDefault="00FE22CB" w:rsidP="00FE22CB">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r>
        <w:rPr>
          <w:rFonts w:ascii="Arial" w:eastAsia="Calibri" w:hAnsi="Arial" w:cs="Arial"/>
          <w:b/>
          <w:sz w:val="24"/>
          <w:szCs w:val="24"/>
        </w:rPr>
        <w:t>:</w:t>
      </w:r>
    </w:p>
    <w:p w:rsidR="00FE22CB" w:rsidRPr="0013018B" w:rsidRDefault="00FE22CB" w:rsidP="00FE22CB">
      <w:pPr>
        <w:spacing w:line="360" w:lineRule="auto"/>
        <w:contextualSpacing/>
        <w:rPr>
          <w:rFonts w:ascii="Arial" w:eastAsia="Calibri" w:hAnsi="Arial" w:cs="Arial"/>
          <w:b/>
          <w:sz w:val="24"/>
          <w:szCs w:val="24"/>
        </w:rPr>
      </w:pPr>
    </w:p>
    <w:p w:rsidR="00FE22CB" w:rsidRPr="0013018B" w:rsidRDefault="00FE22CB" w:rsidP="00FE22CB">
      <w:pPr>
        <w:spacing w:line="360" w:lineRule="auto"/>
        <w:contextualSpacing/>
        <w:rPr>
          <w:rFonts w:ascii="Arial" w:eastAsia="Calibri" w:hAnsi="Arial" w:cs="Arial"/>
          <w:sz w:val="24"/>
          <w:szCs w:val="24"/>
        </w:rPr>
      </w:pPr>
      <w:r w:rsidRPr="0013018B">
        <w:rPr>
          <w:rFonts w:ascii="Arial" w:eastAsia="Calibri" w:hAnsi="Arial" w:cs="Arial"/>
          <w:b/>
          <w:sz w:val="24"/>
          <w:szCs w:val="24"/>
        </w:rPr>
        <w:t>FOR THE STATE</w:t>
      </w:r>
      <w:r>
        <w:rPr>
          <w:rFonts w:ascii="Arial" w:eastAsia="Calibri" w:hAnsi="Arial" w:cs="Arial"/>
          <w:b/>
          <w:sz w:val="24"/>
          <w:szCs w:val="24"/>
        </w:rPr>
        <w:t>:</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Pr>
          <w:rFonts w:ascii="Arial" w:eastAsia="Calibri" w:hAnsi="Arial" w:cs="Arial"/>
          <w:sz w:val="24"/>
          <w:szCs w:val="24"/>
        </w:rPr>
        <w:t>Ms</w:t>
      </w:r>
      <w:r w:rsidRPr="0013018B">
        <w:rPr>
          <w:rFonts w:ascii="Arial" w:eastAsia="Calibri" w:hAnsi="Arial" w:cs="Arial"/>
          <w:sz w:val="24"/>
          <w:szCs w:val="24"/>
        </w:rPr>
        <w:t xml:space="preserve">. </w:t>
      </w:r>
      <w:r>
        <w:rPr>
          <w:rFonts w:ascii="Arial" w:eastAsia="Calibri" w:hAnsi="Arial" w:cs="Arial"/>
          <w:sz w:val="24"/>
          <w:szCs w:val="24"/>
        </w:rPr>
        <w:t>Ndlovu</w:t>
      </w:r>
    </w:p>
    <w:p w:rsidR="00FE22CB" w:rsidRPr="0013018B" w:rsidRDefault="00FE22CB" w:rsidP="00FE22CB">
      <w:pPr>
        <w:spacing w:line="360" w:lineRule="auto"/>
        <w:contextualSpacing/>
        <w:rPr>
          <w:rFonts w:ascii="Arial" w:eastAsia="Calibri" w:hAnsi="Arial" w:cs="Arial"/>
          <w:sz w:val="24"/>
          <w:szCs w:val="24"/>
        </w:rPr>
      </w:pP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p>
    <w:p w:rsidR="00FE22CB" w:rsidRPr="0013018B" w:rsidRDefault="00FE22CB" w:rsidP="00FE22CB">
      <w:pPr>
        <w:spacing w:line="360" w:lineRule="auto"/>
        <w:contextualSpacing/>
        <w:rPr>
          <w:rFonts w:ascii="Arial" w:eastAsia="Calibri" w:hAnsi="Arial" w:cs="Arial"/>
          <w:b/>
          <w:sz w:val="24"/>
          <w:szCs w:val="24"/>
        </w:rPr>
      </w:pPr>
    </w:p>
    <w:p w:rsidR="00FE22CB" w:rsidRPr="0013018B" w:rsidRDefault="00FE22CB" w:rsidP="00FE22CB">
      <w:pPr>
        <w:spacing w:line="360" w:lineRule="auto"/>
        <w:contextualSpacing/>
        <w:rPr>
          <w:rFonts w:ascii="Arial" w:eastAsia="Calibri" w:hAnsi="Arial" w:cs="Arial"/>
          <w:sz w:val="24"/>
          <w:szCs w:val="24"/>
        </w:rPr>
      </w:pPr>
      <w:r w:rsidRPr="0013018B">
        <w:rPr>
          <w:rFonts w:ascii="Arial" w:eastAsia="Calibri" w:hAnsi="Arial" w:cs="Arial"/>
          <w:b/>
          <w:sz w:val="24"/>
          <w:szCs w:val="24"/>
        </w:rPr>
        <w:t>FOR ACCUSED</w:t>
      </w:r>
      <w:r>
        <w:rPr>
          <w:rFonts w:ascii="Arial" w:eastAsia="Calibri" w:hAnsi="Arial" w:cs="Arial"/>
          <w:b/>
          <w:sz w:val="24"/>
          <w:szCs w:val="24"/>
        </w:rPr>
        <w:t>:</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Pr>
          <w:rFonts w:ascii="Arial" w:eastAsia="Calibri" w:hAnsi="Arial" w:cs="Arial"/>
          <w:sz w:val="24"/>
          <w:szCs w:val="24"/>
        </w:rPr>
        <w:t>Mbaeva</w:t>
      </w:r>
    </w:p>
    <w:p w:rsidR="00FE22CB" w:rsidRPr="0013018B" w:rsidRDefault="00FE22CB" w:rsidP="00FE22CB">
      <w:pPr>
        <w:spacing w:line="360" w:lineRule="auto"/>
        <w:contextualSpacing/>
        <w:rPr>
          <w:rFonts w:ascii="Arial" w:eastAsia="Calibri"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r>
        <w:rPr>
          <w:rFonts w:ascii="Arial" w:eastAsia="Calibri" w:hAnsi="Arial" w:cs="Arial"/>
          <w:sz w:val="24"/>
          <w:szCs w:val="24"/>
        </w:rPr>
        <w:t>Mbaeva &amp; Associates</w:t>
      </w:r>
    </w:p>
    <w:p w:rsidR="00FE22CB" w:rsidRPr="0013018B" w:rsidRDefault="00FE22CB" w:rsidP="00FE22CB">
      <w:pPr>
        <w:spacing w:line="360" w:lineRule="auto"/>
        <w:rPr>
          <w:rFonts w:ascii="Arial" w:eastAsia="Calibri" w:hAnsi="Arial" w:cs="Arial"/>
          <w:sz w:val="24"/>
          <w:szCs w:val="24"/>
        </w:rPr>
      </w:pPr>
    </w:p>
    <w:p w:rsidR="00FE22CB" w:rsidRPr="0048610D" w:rsidRDefault="00FE22CB">
      <w:pPr>
        <w:rPr>
          <w:rFonts w:ascii="Arial" w:hAnsi="Arial" w:cs="Arial"/>
          <w:sz w:val="24"/>
          <w:szCs w:val="24"/>
          <w:lang w:val="en-ZA"/>
        </w:rPr>
      </w:pPr>
    </w:p>
    <w:sectPr w:rsidR="00FE22CB" w:rsidRPr="0048610D" w:rsidSect="00305F9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F0" w:rsidRDefault="009554F0" w:rsidP="009F27F2">
      <w:pPr>
        <w:spacing w:line="240" w:lineRule="auto"/>
      </w:pPr>
      <w:r>
        <w:separator/>
      </w:r>
    </w:p>
  </w:endnote>
  <w:endnote w:type="continuationSeparator" w:id="0">
    <w:p w:rsidR="009554F0" w:rsidRDefault="009554F0" w:rsidP="009F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F0" w:rsidRDefault="009554F0" w:rsidP="009F27F2">
      <w:pPr>
        <w:spacing w:line="240" w:lineRule="auto"/>
      </w:pPr>
      <w:r>
        <w:separator/>
      </w:r>
    </w:p>
  </w:footnote>
  <w:footnote w:type="continuationSeparator" w:id="0">
    <w:p w:rsidR="009554F0" w:rsidRDefault="009554F0" w:rsidP="009F27F2">
      <w:pPr>
        <w:spacing w:line="240" w:lineRule="auto"/>
      </w:pPr>
      <w:r>
        <w:continuationSeparator/>
      </w:r>
    </w:p>
  </w:footnote>
  <w:footnote w:id="1">
    <w:p w:rsidR="002355F0" w:rsidRPr="00B6466F" w:rsidRDefault="002355F0" w:rsidP="002355F0">
      <w:pPr>
        <w:pStyle w:val="FootnoteText"/>
        <w:rPr>
          <w:lang w:val="en-ZA"/>
        </w:rPr>
      </w:pPr>
      <w:r>
        <w:rPr>
          <w:rStyle w:val="FootnoteReference"/>
        </w:rPr>
        <w:footnoteRef/>
      </w:r>
      <w:r>
        <w:t xml:space="preserve"> </w:t>
      </w:r>
      <w:r w:rsidRPr="00BE367C">
        <w:rPr>
          <w:rFonts w:ascii="Arial" w:hAnsi="Arial" w:cs="Arial"/>
          <w:i/>
          <w:lang w:val="en-ZA"/>
        </w:rPr>
        <w:t>S v Zinn</w:t>
      </w:r>
      <w:r w:rsidRPr="00BE367C">
        <w:rPr>
          <w:rFonts w:ascii="Arial" w:hAnsi="Arial" w:cs="Arial"/>
          <w:lang w:val="en-ZA"/>
        </w:rPr>
        <w:t xml:space="preserve"> 1969 (2) SA 537 (A) at 540G</w:t>
      </w:r>
      <w:r>
        <w:rPr>
          <w:lang w:val="en-ZA"/>
        </w:rPr>
        <w:t>.</w:t>
      </w:r>
    </w:p>
  </w:footnote>
  <w:footnote w:id="2">
    <w:p w:rsidR="005809FC" w:rsidRPr="00EE56D7" w:rsidRDefault="005809FC">
      <w:pPr>
        <w:pStyle w:val="FootnoteText"/>
        <w:rPr>
          <w:lang w:val="en-ZA"/>
        </w:rPr>
      </w:pPr>
      <w:r>
        <w:rPr>
          <w:rStyle w:val="FootnoteReference"/>
        </w:rPr>
        <w:footnoteRef/>
      </w:r>
      <w:r>
        <w:t xml:space="preserve"> </w:t>
      </w:r>
      <w:r w:rsidR="00EE56D7" w:rsidRPr="00EE56D7">
        <w:rPr>
          <w:lang w:val="en-ZA"/>
        </w:rPr>
        <w:t>DP Van Der Merve</w:t>
      </w:r>
      <w:r w:rsidR="00EE56D7">
        <w:rPr>
          <w:i/>
          <w:lang w:val="en-ZA"/>
        </w:rPr>
        <w:t xml:space="preserve">. Sentencing Service 5. </w:t>
      </w:r>
      <w:r w:rsidR="00EE56D7">
        <w:rPr>
          <w:lang w:val="en-ZA"/>
        </w:rPr>
        <w:t>1996 at 3-11.</w:t>
      </w:r>
    </w:p>
  </w:footnote>
  <w:footnote w:id="3">
    <w:p w:rsidR="002355F0" w:rsidRPr="004168CA" w:rsidRDefault="002355F0" w:rsidP="002355F0">
      <w:pPr>
        <w:pStyle w:val="FootnoteText"/>
        <w:rPr>
          <w:lang w:val="en-ZA"/>
        </w:rPr>
      </w:pPr>
      <w:r>
        <w:rPr>
          <w:rStyle w:val="FootnoteReference"/>
        </w:rPr>
        <w:footnoteRef/>
      </w:r>
      <w:r>
        <w:t xml:space="preserve">  </w:t>
      </w:r>
      <w:r w:rsidRPr="004168CA">
        <w:rPr>
          <w:rFonts w:ascii="Arial" w:hAnsi="Arial" w:cs="Arial"/>
          <w:i/>
        </w:rPr>
        <w:t>S v Rabie</w:t>
      </w:r>
      <w:r w:rsidRPr="004168CA">
        <w:rPr>
          <w:rFonts w:ascii="Arial" w:hAnsi="Arial" w:cs="Arial"/>
        </w:rPr>
        <w:t xml:space="preserve"> 1975 (4) SA 855 at 862 G-H</w:t>
      </w:r>
      <w:r>
        <w:rPr>
          <w:rFonts w:ascii="Arial" w:hAnsi="Arial" w:cs="Arial"/>
        </w:rPr>
        <w:t>.</w:t>
      </w:r>
    </w:p>
  </w:footnote>
  <w:footnote w:id="4">
    <w:p w:rsidR="00284104" w:rsidRPr="00284104" w:rsidRDefault="00284104">
      <w:pPr>
        <w:pStyle w:val="FootnoteText"/>
        <w:rPr>
          <w:lang w:val="en-ZA"/>
        </w:rPr>
      </w:pPr>
      <w:r>
        <w:rPr>
          <w:rStyle w:val="FootnoteReference"/>
        </w:rPr>
        <w:footnoteRef/>
      </w:r>
      <w:r>
        <w:t xml:space="preserve"> </w:t>
      </w:r>
      <w:r w:rsidRPr="00284104">
        <w:rPr>
          <w:sz w:val="22"/>
          <w:szCs w:val="22"/>
          <w:lang w:val="en-ZA"/>
        </w:rPr>
        <w:t xml:space="preserve">S v Zinn </w:t>
      </w:r>
      <w:r w:rsidRPr="00BE367C">
        <w:rPr>
          <w:rFonts w:ascii="Arial" w:hAnsi="Arial" w:cs="Arial"/>
          <w:lang w:val="en-ZA"/>
        </w:rPr>
        <w:t>1969 (2) SA 537 (A) at 540G</w:t>
      </w:r>
      <w:r>
        <w:rPr>
          <w:lang w:val="en-ZA"/>
        </w:rPr>
        <w:t>.</w:t>
      </w:r>
    </w:p>
  </w:footnote>
  <w:footnote w:id="5">
    <w:p w:rsidR="007C03E5" w:rsidRPr="007C03E5" w:rsidRDefault="007C03E5">
      <w:pPr>
        <w:pStyle w:val="FootnoteText"/>
        <w:rPr>
          <w:lang w:val="en-ZA"/>
        </w:rPr>
      </w:pPr>
      <w:r>
        <w:rPr>
          <w:rStyle w:val="FootnoteReference"/>
        </w:rPr>
        <w:footnoteRef/>
      </w:r>
      <w:r>
        <w:t xml:space="preserve"> </w:t>
      </w:r>
      <w:r w:rsidRPr="007C03E5">
        <w:rPr>
          <w:rFonts w:ascii="Arial" w:hAnsi="Arial" w:cs="Arial"/>
          <w:i/>
        </w:rPr>
        <w:t xml:space="preserve">Zedikas Gaingob and 3 Others v S </w:t>
      </w:r>
      <w:r w:rsidRPr="007C03E5">
        <w:rPr>
          <w:rFonts w:ascii="Arial" w:hAnsi="Arial" w:cs="Arial"/>
        </w:rPr>
        <w:t>(SA 7/2008, SA 8/2008) [2018] NASC 4 (06 February 2018)</w:t>
      </w:r>
    </w:p>
  </w:footnote>
  <w:footnote w:id="6">
    <w:p w:rsidR="000B0926" w:rsidRPr="000B0926" w:rsidRDefault="000B0926">
      <w:pPr>
        <w:pStyle w:val="FootnoteText"/>
        <w:rPr>
          <w:lang w:val="en-ZA"/>
        </w:rPr>
      </w:pPr>
      <w:r>
        <w:rPr>
          <w:rStyle w:val="FootnoteReference"/>
        </w:rPr>
        <w:footnoteRef/>
      </w:r>
      <w:r>
        <w:t xml:space="preserve"> </w:t>
      </w:r>
      <w:r w:rsidRPr="000B0926">
        <w:rPr>
          <w:rFonts w:ascii="Arial" w:hAnsi="Arial" w:cs="Arial"/>
          <w:i/>
        </w:rPr>
        <w:t>S v Elifas Haolonga</w:t>
      </w:r>
      <w:r w:rsidRPr="000B0926">
        <w:rPr>
          <w:rFonts w:ascii="Arial" w:hAnsi="Arial" w:cs="Arial"/>
        </w:rPr>
        <w:t xml:space="preserve"> (CC 5/2012) [2014] NAHCMD 304 (14 October 2014).</w:t>
      </w:r>
    </w:p>
  </w:footnote>
  <w:footnote w:id="7">
    <w:p w:rsidR="006976D9" w:rsidRPr="000B0926" w:rsidRDefault="006976D9" w:rsidP="006976D9">
      <w:pPr>
        <w:pStyle w:val="FootnoteText"/>
        <w:rPr>
          <w:lang w:val="en-ZA"/>
        </w:rPr>
      </w:pPr>
      <w:r>
        <w:rPr>
          <w:rStyle w:val="FootnoteReference"/>
        </w:rPr>
        <w:footnoteRef/>
      </w:r>
      <w:r>
        <w:t xml:space="preserve"> </w:t>
      </w:r>
      <w:r>
        <w:rPr>
          <w:lang w:val="en-ZA"/>
        </w:rPr>
        <w:t>of the Combatting of Rape Act 8 of 2000.</w:t>
      </w:r>
    </w:p>
  </w:footnote>
  <w:footnote w:id="8">
    <w:p w:rsidR="00606357" w:rsidRPr="00606357" w:rsidRDefault="00606357">
      <w:pPr>
        <w:pStyle w:val="FootnoteText"/>
        <w:rPr>
          <w:lang w:val="en-ZA"/>
        </w:rPr>
      </w:pPr>
      <w:r>
        <w:rPr>
          <w:rStyle w:val="FootnoteReference"/>
        </w:rPr>
        <w:footnoteRef/>
      </w:r>
      <w:r>
        <w:t xml:space="preserve"> </w:t>
      </w:r>
      <w:r w:rsidR="00294CEB">
        <w:rPr>
          <w:lang w:val="en-ZA"/>
        </w:rPr>
        <w:t>Zedikas Gaingob and 3 Others v S (SA 7/2008, SA 8/2008) [2018] NASC 4 (06 February 2018)</w:t>
      </w:r>
    </w:p>
  </w:footnote>
  <w:footnote w:id="9">
    <w:p w:rsidR="0048610D" w:rsidRPr="0048610D" w:rsidRDefault="0048610D">
      <w:pPr>
        <w:pStyle w:val="FootnoteText"/>
        <w:rPr>
          <w:lang w:val="en-ZA"/>
        </w:rPr>
      </w:pPr>
      <w:r>
        <w:rPr>
          <w:rStyle w:val="FootnoteReference"/>
        </w:rPr>
        <w:footnoteRef/>
      </w:r>
      <w:r>
        <w:t xml:space="preserve"> </w:t>
      </w:r>
      <w:r>
        <w:rPr>
          <w:rFonts w:ascii="Arial" w:hAnsi="Arial" w:cs="Arial"/>
          <w:i/>
          <w:lang w:val="en-ZA"/>
        </w:rPr>
        <w:t>S</w:t>
      </w:r>
      <w:r w:rsidRPr="006B344C">
        <w:rPr>
          <w:rFonts w:ascii="Arial" w:hAnsi="Arial" w:cs="Arial"/>
          <w:i/>
          <w:lang w:val="en-ZA"/>
        </w:rPr>
        <w:t xml:space="preserve"> v </w:t>
      </w:r>
      <w:r>
        <w:rPr>
          <w:rFonts w:ascii="Arial" w:hAnsi="Arial" w:cs="Arial"/>
          <w:i/>
          <w:lang w:val="en-ZA"/>
        </w:rPr>
        <w:t>Seas</w:t>
      </w:r>
      <w:r>
        <w:rPr>
          <w:rFonts w:ascii="Arial" w:hAnsi="Arial" w:cs="Arial"/>
          <w:lang w:val="en-ZA"/>
        </w:rPr>
        <w:t xml:space="preserve"> (CC 17/2017) [2018] NAHCMD 245 </w:t>
      </w:r>
      <w:r w:rsidRPr="007D2399">
        <w:rPr>
          <w:rFonts w:ascii="Arial" w:hAnsi="Arial" w:cs="Arial"/>
          <w:lang w:val="en-ZA"/>
        </w:rPr>
        <w:t>(17 August 2018)</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58545"/>
      <w:docPartObj>
        <w:docPartGallery w:val="Page Numbers (Top of Page)"/>
        <w:docPartUnique/>
      </w:docPartObj>
    </w:sdtPr>
    <w:sdtEndPr>
      <w:rPr>
        <w:noProof/>
      </w:rPr>
    </w:sdtEndPr>
    <w:sdtContent>
      <w:p w:rsidR="00305F91" w:rsidRDefault="00305F91">
        <w:pPr>
          <w:pStyle w:val="Header"/>
          <w:jc w:val="right"/>
        </w:pPr>
        <w:r>
          <w:fldChar w:fldCharType="begin"/>
        </w:r>
        <w:r>
          <w:instrText xml:space="preserve"> PAGE   \* MERGEFORMAT </w:instrText>
        </w:r>
        <w:r>
          <w:fldChar w:fldCharType="separate"/>
        </w:r>
        <w:r w:rsidR="009D3D37">
          <w:rPr>
            <w:noProof/>
          </w:rPr>
          <w:t>11</w:t>
        </w:r>
        <w:r>
          <w:rPr>
            <w:noProof/>
          </w:rPr>
          <w:fldChar w:fldCharType="end"/>
        </w:r>
      </w:p>
    </w:sdtContent>
  </w:sdt>
  <w:p w:rsidR="00305F91" w:rsidRDefault="00305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F2"/>
    <w:rsid w:val="00020094"/>
    <w:rsid w:val="000229A4"/>
    <w:rsid w:val="000429BB"/>
    <w:rsid w:val="0006324B"/>
    <w:rsid w:val="00071751"/>
    <w:rsid w:val="000920EA"/>
    <w:rsid w:val="000B0926"/>
    <w:rsid w:val="000F3C94"/>
    <w:rsid w:val="00103906"/>
    <w:rsid w:val="00162061"/>
    <w:rsid w:val="001755C5"/>
    <w:rsid w:val="001A294F"/>
    <w:rsid w:val="00206065"/>
    <w:rsid w:val="00210EDF"/>
    <w:rsid w:val="002355F0"/>
    <w:rsid w:val="00282045"/>
    <w:rsid w:val="00284104"/>
    <w:rsid w:val="00287CDB"/>
    <w:rsid w:val="00294CEB"/>
    <w:rsid w:val="00305F91"/>
    <w:rsid w:val="003371BF"/>
    <w:rsid w:val="003535AB"/>
    <w:rsid w:val="00376303"/>
    <w:rsid w:val="003E60E9"/>
    <w:rsid w:val="00417C15"/>
    <w:rsid w:val="004819BB"/>
    <w:rsid w:val="0048610D"/>
    <w:rsid w:val="004D39D9"/>
    <w:rsid w:val="004D6698"/>
    <w:rsid w:val="005809FC"/>
    <w:rsid w:val="00593803"/>
    <w:rsid w:val="005D0584"/>
    <w:rsid w:val="005F7D49"/>
    <w:rsid w:val="00606357"/>
    <w:rsid w:val="00621DD2"/>
    <w:rsid w:val="00630240"/>
    <w:rsid w:val="00645E77"/>
    <w:rsid w:val="00653357"/>
    <w:rsid w:val="00682D95"/>
    <w:rsid w:val="006976D9"/>
    <w:rsid w:val="00697873"/>
    <w:rsid w:val="006A414D"/>
    <w:rsid w:val="006E1E2C"/>
    <w:rsid w:val="006E3D7E"/>
    <w:rsid w:val="006F1C81"/>
    <w:rsid w:val="007348BE"/>
    <w:rsid w:val="007965A2"/>
    <w:rsid w:val="007B2DAC"/>
    <w:rsid w:val="007C03E5"/>
    <w:rsid w:val="007F3FF9"/>
    <w:rsid w:val="00841BF1"/>
    <w:rsid w:val="008B3F67"/>
    <w:rsid w:val="00902986"/>
    <w:rsid w:val="0093298B"/>
    <w:rsid w:val="009554F0"/>
    <w:rsid w:val="009A0D3B"/>
    <w:rsid w:val="009B072F"/>
    <w:rsid w:val="009D3D37"/>
    <w:rsid w:val="009F27F2"/>
    <w:rsid w:val="00AE39B1"/>
    <w:rsid w:val="00AF6A39"/>
    <w:rsid w:val="00B1221E"/>
    <w:rsid w:val="00B37130"/>
    <w:rsid w:val="00B91480"/>
    <w:rsid w:val="00BE7F33"/>
    <w:rsid w:val="00BF5C63"/>
    <w:rsid w:val="00C07E07"/>
    <w:rsid w:val="00C47E10"/>
    <w:rsid w:val="00C57207"/>
    <w:rsid w:val="00C62C39"/>
    <w:rsid w:val="00CB68B0"/>
    <w:rsid w:val="00D140CC"/>
    <w:rsid w:val="00D36DC2"/>
    <w:rsid w:val="00D63754"/>
    <w:rsid w:val="00D85650"/>
    <w:rsid w:val="00DA1457"/>
    <w:rsid w:val="00DC054A"/>
    <w:rsid w:val="00E054D2"/>
    <w:rsid w:val="00E44A1E"/>
    <w:rsid w:val="00E637D1"/>
    <w:rsid w:val="00E82169"/>
    <w:rsid w:val="00EB7E6E"/>
    <w:rsid w:val="00ED27E1"/>
    <w:rsid w:val="00ED416B"/>
    <w:rsid w:val="00EE56D7"/>
    <w:rsid w:val="00EF4CB5"/>
    <w:rsid w:val="00F262A9"/>
    <w:rsid w:val="00F2740F"/>
    <w:rsid w:val="00F42FCA"/>
    <w:rsid w:val="00F560A7"/>
    <w:rsid w:val="00F85955"/>
    <w:rsid w:val="00FE121E"/>
    <w:rsid w:val="00FE22CB"/>
    <w:rsid w:val="00FF0B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A77C3-F029-490C-BD9D-7A4C4427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F2"/>
    <w:pPr>
      <w:spacing w:after="0" w:line="480" w:lineRule="auto"/>
      <w:jc w:val="both"/>
    </w:pPr>
    <w:rPr>
      <w:lang w:val="en-US"/>
    </w:rPr>
  </w:style>
  <w:style w:type="paragraph" w:styleId="Heading1">
    <w:name w:val="heading 1"/>
    <w:basedOn w:val="Normal"/>
    <w:link w:val="Heading1Char"/>
    <w:uiPriority w:val="9"/>
    <w:qFormat/>
    <w:rsid w:val="0060635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27F2"/>
    <w:pPr>
      <w:spacing w:line="240" w:lineRule="auto"/>
    </w:pPr>
    <w:rPr>
      <w:sz w:val="20"/>
      <w:szCs w:val="20"/>
    </w:rPr>
  </w:style>
  <w:style w:type="character" w:customStyle="1" w:styleId="FootnoteTextChar">
    <w:name w:val="Footnote Text Char"/>
    <w:basedOn w:val="DefaultParagraphFont"/>
    <w:link w:val="FootnoteText"/>
    <w:uiPriority w:val="99"/>
    <w:semiHidden/>
    <w:rsid w:val="009F27F2"/>
    <w:rPr>
      <w:sz w:val="20"/>
      <w:szCs w:val="20"/>
      <w:lang w:val="en-US"/>
    </w:rPr>
  </w:style>
  <w:style w:type="character" w:styleId="FootnoteReference">
    <w:name w:val="footnote reference"/>
    <w:basedOn w:val="DefaultParagraphFont"/>
    <w:uiPriority w:val="99"/>
    <w:semiHidden/>
    <w:unhideWhenUsed/>
    <w:rsid w:val="009F27F2"/>
    <w:rPr>
      <w:vertAlign w:val="superscript"/>
    </w:rPr>
  </w:style>
  <w:style w:type="character" w:customStyle="1" w:styleId="Heading1Char">
    <w:name w:val="Heading 1 Char"/>
    <w:basedOn w:val="DefaultParagraphFont"/>
    <w:link w:val="Heading1"/>
    <w:uiPriority w:val="9"/>
    <w:rsid w:val="00606357"/>
    <w:rPr>
      <w:rFonts w:ascii="Times New Roman" w:eastAsia="Times New Roman" w:hAnsi="Times New Roman" w:cs="Times New Roman"/>
      <w:b/>
      <w:bCs/>
      <w:kern w:val="36"/>
      <w:sz w:val="48"/>
      <w:szCs w:val="48"/>
      <w:lang w:eastAsia="en-ZA"/>
    </w:rPr>
  </w:style>
  <w:style w:type="character" w:styleId="Emphasis">
    <w:name w:val="Emphasis"/>
    <w:basedOn w:val="DefaultParagraphFont"/>
    <w:uiPriority w:val="20"/>
    <w:qFormat/>
    <w:rsid w:val="00294CEB"/>
    <w:rPr>
      <w:i/>
      <w:iCs/>
    </w:rPr>
  </w:style>
  <w:style w:type="paragraph" w:styleId="BalloonText">
    <w:name w:val="Balloon Text"/>
    <w:basedOn w:val="Normal"/>
    <w:link w:val="BalloonTextChar"/>
    <w:uiPriority w:val="99"/>
    <w:semiHidden/>
    <w:unhideWhenUsed/>
    <w:rsid w:val="00294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EB"/>
    <w:rPr>
      <w:rFonts w:ascii="Segoe UI" w:hAnsi="Segoe UI" w:cs="Segoe UI"/>
      <w:sz w:val="18"/>
      <w:szCs w:val="18"/>
      <w:lang w:val="en-US"/>
    </w:rPr>
  </w:style>
  <w:style w:type="paragraph" w:styleId="Header">
    <w:name w:val="header"/>
    <w:basedOn w:val="Normal"/>
    <w:link w:val="HeaderChar"/>
    <w:uiPriority w:val="99"/>
    <w:unhideWhenUsed/>
    <w:rsid w:val="00305F91"/>
    <w:pPr>
      <w:tabs>
        <w:tab w:val="center" w:pos="4513"/>
        <w:tab w:val="right" w:pos="9026"/>
      </w:tabs>
      <w:spacing w:line="240" w:lineRule="auto"/>
    </w:pPr>
  </w:style>
  <w:style w:type="character" w:customStyle="1" w:styleId="HeaderChar">
    <w:name w:val="Header Char"/>
    <w:basedOn w:val="DefaultParagraphFont"/>
    <w:link w:val="Header"/>
    <w:uiPriority w:val="99"/>
    <w:rsid w:val="00305F91"/>
    <w:rPr>
      <w:lang w:val="en-US"/>
    </w:rPr>
  </w:style>
  <w:style w:type="paragraph" w:styleId="Footer">
    <w:name w:val="footer"/>
    <w:basedOn w:val="Normal"/>
    <w:link w:val="FooterChar"/>
    <w:uiPriority w:val="99"/>
    <w:unhideWhenUsed/>
    <w:rsid w:val="00305F91"/>
    <w:pPr>
      <w:tabs>
        <w:tab w:val="center" w:pos="4513"/>
        <w:tab w:val="right" w:pos="9026"/>
      </w:tabs>
      <w:spacing w:line="240" w:lineRule="auto"/>
    </w:pPr>
  </w:style>
  <w:style w:type="character" w:customStyle="1" w:styleId="FooterChar">
    <w:name w:val="Footer Char"/>
    <w:basedOn w:val="DefaultParagraphFont"/>
    <w:link w:val="Footer"/>
    <w:uiPriority w:val="99"/>
    <w:rsid w:val="00305F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2018-09-17T18:30:00+00:00</Judgment_x0020_Date>
  </documentManagement>
</p:properties>
</file>

<file path=customXml/itemProps1.xml><?xml version="1.0" encoding="utf-8"?>
<ds:datastoreItem xmlns:ds="http://schemas.openxmlformats.org/officeDocument/2006/customXml" ds:itemID="{1B7AEAE9-656B-46C4-A62E-D765890A689A}"/>
</file>

<file path=customXml/itemProps2.xml><?xml version="1.0" encoding="utf-8"?>
<ds:datastoreItem xmlns:ds="http://schemas.openxmlformats.org/officeDocument/2006/customXml" ds:itemID="{E71EB971-2572-411C-8358-031C0EF84D0B}"/>
</file>

<file path=customXml/itemProps3.xml><?xml version="1.0" encoding="utf-8"?>
<ds:datastoreItem xmlns:ds="http://schemas.openxmlformats.org/officeDocument/2006/customXml" ds:itemID="{46B97D79-3CB6-4F8D-A37D-F4FD0B066616}"/>
</file>

<file path=customXml/itemProps4.xml><?xml version="1.0" encoding="utf-8"?>
<ds:datastoreItem xmlns:ds="http://schemas.openxmlformats.org/officeDocument/2006/customXml" ds:itemID="{8DB00D1F-D887-4EEF-851D-7941347206C0}"/>
</file>

<file path=docProps/app.xml><?xml version="1.0" encoding="utf-8"?>
<Properties xmlns="http://schemas.openxmlformats.org/officeDocument/2006/extended-properties" xmlns:vt="http://schemas.openxmlformats.org/officeDocument/2006/docPropsVTypes">
  <Template>Normal</Template>
  <TotalTime>185</TotalTime>
  <Pages>1</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Boois (CC 8-2013) 2018 NAHCMD 291 (18 September 2018)</dc:title>
  <dc:subject/>
  <dc:creator>Hassan Engelbrecht</dc:creator>
  <cp:keywords/>
  <dc:description/>
  <cp:lastModifiedBy>Olga Muleke</cp:lastModifiedBy>
  <cp:revision>25</cp:revision>
  <cp:lastPrinted>2018-09-18T12:59:00Z</cp:lastPrinted>
  <dcterms:created xsi:type="dcterms:W3CDTF">2018-09-18T09:53:00Z</dcterms:created>
  <dcterms:modified xsi:type="dcterms:W3CDTF">2018-09-18T13:17:00Z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