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C7" w:rsidRDefault="00F066C7" w:rsidP="00F066C7">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066C7" w:rsidRDefault="00F066C7" w:rsidP="00F066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066C7" w:rsidRDefault="00F066C7" w:rsidP="00F066C7">
                      <w:pPr>
                        <w:jc w:val="center"/>
                      </w:pP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sidR="00EA317B">
        <w:rPr>
          <w:rFonts w:ascii="Arial" w:hAnsi="Arial" w:cs="Arial"/>
          <w:sz w:val="24"/>
          <w:szCs w:val="24"/>
        </w:rPr>
        <w:t>Case no: I 755/2016</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EA317B" w:rsidP="006830A5">
      <w:pPr>
        <w:spacing w:after="0" w:line="360" w:lineRule="auto"/>
        <w:jc w:val="both"/>
        <w:rPr>
          <w:rFonts w:ascii="Arial" w:hAnsi="Arial" w:cs="Arial"/>
          <w:b/>
          <w:sz w:val="24"/>
          <w:szCs w:val="24"/>
        </w:rPr>
      </w:pPr>
      <w:r w:rsidRPr="003772AD">
        <w:rPr>
          <w:rFonts w:ascii="Arial" w:hAnsi="Arial" w:cs="Arial"/>
          <w:b/>
          <w:sz w:val="24"/>
          <w:szCs w:val="24"/>
        </w:rPr>
        <w:t>JOHANNES MATHEUS VAN WYK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066C7">
        <w:rPr>
          <w:rFonts w:ascii="Arial" w:hAnsi="Arial" w:cs="Arial"/>
          <w:b/>
          <w:sz w:val="24"/>
          <w:szCs w:val="24"/>
        </w:rPr>
        <w:t>PLAINTIFF</w:t>
      </w:r>
    </w:p>
    <w:p w:rsidR="00F066C7" w:rsidRDefault="00F066C7" w:rsidP="00F066C7">
      <w:pPr>
        <w:spacing w:after="0" w:line="360" w:lineRule="auto"/>
        <w:jc w:val="both"/>
        <w:rPr>
          <w:rFonts w:ascii="Arial" w:hAnsi="Arial" w:cs="Arial"/>
          <w:sz w:val="20"/>
          <w:szCs w:val="20"/>
        </w:rPr>
      </w:pPr>
    </w:p>
    <w:p w:rsidR="00F066C7" w:rsidRDefault="00F066C7" w:rsidP="00F066C7">
      <w:pPr>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F066C7" w:rsidRDefault="00F066C7" w:rsidP="00F066C7">
      <w:pPr>
        <w:spacing w:after="0" w:line="360" w:lineRule="auto"/>
        <w:jc w:val="both"/>
        <w:rPr>
          <w:rFonts w:ascii="Arial" w:hAnsi="Arial" w:cs="Arial"/>
          <w:sz w:val="20"/>
          <w:szCs w:val="20"/>
        </w:rPr>
      </w:pPr>
    </w:p>
    <w:p w:rsidR="00F066C7" w:rsidRDefault="00EA317B" w:rsidP="00F066C7">
      <w:pPr>
        <w:spacing w:after="0" w:line="360" w:lineRule="auto"/>
        <w:jc w:val="both"/>
        <w:rPr>
          <w:rFonts w:ascii="Arial" w:hAnsi="Arial" w:cs="Arial"/>
          <w:b/>
          <w:sz w:val="24"/>
          <w:szCs w:val="24"/>
        </w:rPr>
      </w:pPr>
      <w:r w:rsidRPr="003772AD">
        <w:rPr>
          <w:rFonts w:ascii="Arial" w:hAnsi="Arial" w:cs="Arial"/>
          <w:b/>
          <w:sz w:val="24"/>
          <w:szCs w:val="24"/>
          <w:lang w:val="en-US"/>
        </w:rPr>
        <w:t>JOEL</w:t>
      </w:r>
      <w:r>
        <w:rPr>
          <w:rFonts w:ascii="Arial" w:hAnsi="Arial" w:cs="Arial"/>
          <w:b/>
          <w:sz w:val="24"/>
          <w:szCs w:val="24"/>
          <w:lang w:val="en-US"/>
        </w:rPr>
        <w:t xml:space="preserve"> CHIBUEZE</w:t>
      </w:r>
      <w:r w:rsidR="00F066C7">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066C7">
        <w:rPr>
          <w:rFonts w:ascii="Arial" w:hAnsi="Arial" w:cs="Arial"/>
          <w:b/>
          <w:sz w:val="24"/>
          <w:szCs w:val="24"/>
        </w:rPr>
        <w:t>DEFENDANT</w:t>
      </w:r>
    </w:p>
    <w:p w:rsidR="00F066C7" w:rsidRDefault="00F066C7" w:rsidP="00F066C7">
      <w:pPr>
        <w:spacing w:after="0" w:line="360" w:lineRule="auto"/>
        <w:jc w:val="both"/>
        <w:rPr>
          <w:rFonts w:ascii="Arial" w:hAnsi="Arial" w:cs="Arial"/>
          <w:b/>
          <w:sz w:val="24"/>
          <w:szCs w:val="24"/>
        </w:rPr>
      </w:pPr>
    </w:p>
    <w:p w:rsidR="00F066C7" w:rsidRDefault="00F066C7" w:rsidP="00F066C7">
      <w:pPr>
        <w:spacing w:after="0" w:line="360" w:lineRule="auto"/>
        <w:ind w:left="2160" w:hanging="2160"/>
        <w:jc w:val="both"/>
        <w:rPr>
          <w:rFonts w:ascii="Arial" w:hAnsi="Arial" w:cs="Arial"/>
          <w:b/>
          <w:sz w:val="24"/>
          <w:szCs w:val="24"/>
        </w:rPr>
      </w:pPr>
    </w:p>
    <w:p w:rsidR="00F066C7" w:rsidRPr="006C3401" w:rsidRDefault="00F066C7" w:rsidP="00160737">
      <w:pPr>
        <w:spacing w:after="0" w:line="360" w:lineRule="auto"/>
        <w:jc w:val="both"/>
        <w:rPr>
          <w:rFonts w:ascii="Arial" w:hAnsi="Arial" w:cs="Arial"/>
          <w:b/>
          <w:sz w:val="24"/>
          <w:szCs w:val="24"/>
        </w:rPr>
      </w:pPr>
      <w:r>
        <w:rPr>
          <w:rFonts w:ascii="Arial" w:hAnsi="Arial" w:cs="Arial"/>
          <w:b/>
          <w:sz w:val="24"/>
          <w:szCs w:val="24"/>
        </w:rPr>
        <w:t>Neutral citation:</w:t>
      </w:r>
      <w:r>
        <w:rPr>
          <w:rFonts w:ascii="Arial" w:hAnsi="Arial" w:cs="Arial"/>
          <w:b/>
          <w:sz w:val="24"/>
          <w:szCs w:val="24"/>
        </w:rPr>
        <w:tab/>
      </w:r>
      <w:bookmarkStart w:id="0" w:name="_GoBack"/>
      <w:r w:rsidR="00EA317B">
        <w:rPr>
          <w:rFonts w:ascii="Arial" w:hAnsi="Arial" w:cs="Arial"/>
          <w:i/>
          <w:sz w:val="24"/>
          <w:szCs w:val="24"/>
        </w:rPr>
        <w:t xml:space="preserve">Van </w:t>
      </w:r>
      <w:proofErr w:type="spellStart"/>
      <w:r w:rsidR="00EA317B">
        <w:rPr>
          <w:rFonts w:ascii="Arial" w:hAnsi="Arial" w:cs="Arial"/>
          <w:i/>
          <w:sz w:val="24"/>
          <w:szCs w:val="24"/>
        </w:rPr>
        <w:t>Wyk</w:t>
      </w:r>
      <w:proofErr w:type="spellEnd"/>
      <w:r w:rsidR="00077D57" w:rsidRPr="006830A5">
        <w:rPr>
          <w:rFonts w:ascii="Arial" w:hAnsi="Arial" w:cs="Arial"/>
          <w:i/>
          <w:sz w:val="24"/>
          <w:szCs w:val="24"/>
        </w:rPr>
        <w:t xml:space="preserve"> v </w:t>
      </w:r>
      <w:proofErr w:type="spellStart"/>
      <w:r w:rsidR="00EA317B">
        <w:rPr>
          <w:rFonts w:ascii="Arial" w:hAnsi="Arial" w:cs="Arial"/>
          <w:i/>
          <w:sz w:val="24"/>
          <w:szCs w:val="24"/>
        </w:rPr>
        <w:t>Chibueze</w:t>
      </w:r>
      <w:proofErr w:type="spellEnd"/>
      <w:r w:rsidR="00077D57" w:rsidRPr="006830A5">
        <w:rPr>
          <w:rFonts w:ascii="Arial" w:hAnsi="Arial" w:cs="Arial"/>
          <w:sz w:val="24"/>
          <w:szCs w:val="24"/>
        </w:rPr>
        <w:t xml:space="preserve"> (I </w:t>
      </w:r>
      <w:r w:rsidR="00DB60D9">
        <w:rPr>
          <w:rFonts w:ascii="Arial" w:hAnsi="Arial" w:cs="Arial"/>
          <w:sz w:val="24"/>
          <w:szCs w:val="24"/>
        </w:rPr>
        <w:t>755/2016) [2018] NAH</w:t>
      </w:r>
      <w:r w:rsidR="00EA317B">
        <w:rPr>
          <w:rFonts w:ascii="Arial" w:hAnsi="Arial" w:cs="Arial"/>
          <w:sz w:val="24"/>
          <w:szCs w:val="24"/>
        </w:rPr>
        <w:t xml:space="preserve">CMD </w:t>
      </w:r>
      <w:r w:rsidR="00846F12">
        <w:rPr>
          <w:rFonts w:ascii="Arial" w:hAnsi="Arial" w:cs="Arial"/>
          <w:sz w:val="24"/>
          <w:szCs w:val="24"/>
        </w:rPr>
        <w:t>305</w:t>
      </w:r>
      <w:r w:rsidR="00EA317B">
        <w:rPr>
          <w:rFonts w:ascii="Arial" w:hAnsi="Arial" w:cs="Arial"/>
          <w:sz w:val="24"/>
          <w:szCs w:val="24"/>
        </w:rPr>
        <w:t xml:space="preserve"> </w:t>
      </w:r>
      <w:r w:rsidR="005C4B48">
        <w:rPr>
          <w:rFonts w:ascii="Arial" w:hAnsi="Arial" w:cs="Arial"/>
          <w:sz w:val="24"/>
          <w:szCs w:val="24"/>
        </w:rPr>
        <w:br/>
      </w:r>
      <w:r w:rsidR="00EA317B">
        <w:rPr>
          <w:rFonts w:ascii="Arial" w:hAnsi="Arial" w:cs="Arial"/>
          <w:sz w:val="24"/>
          <w:szCs w:val="24"/>
        </w:rPr>
        <w:t>(26</w:t>
      </w:r>
      <w:r w:rsidR="00077D57" w:rsidRPr="006830A5">
        <w:rPr>
          <w:rFonts w:ascii="Arial" w:hAnsi="Arial" w:cs="Arial"/>
          <w:sz w:val="24"/>
          <w:szCs w:val="24"/>
        </w:rPr>
        <w:t xml:space="preserve"> </w:t>
      </w:r>
      <w:r w:rsidR="00EA317B">
        <w:rPr>
          <w:rFonts w:ascii="Arial" w:hAnsi="Arial" w:cs="Arial"/>
          <w:sz w:val="24"/>
          <w:szCs w:val="24"/>
        </w:rPr>
        <w:t>September</w:t>
      </w:r>
      <w:r w:rsidR="00160737">
        <w:rPr>
          <w:rFonts w:ascii="Arial" w:hAnsi="Arial" w:cs="Arial"/>
          <w:sz w:val="24"/>
          <w:szCs w:val="24"/>
        </w:rPr>
        <w:t xml:space="preserve"> 2018)</w:t>
      </w:r>
    </w:p>
    <w:bookmarkEnd w:id="0"/>
    <w:p w:rsidR="00F066C7" w:rsidRDefault="00F066C7" w:rsidP="00F066C7">
      <w:pPr>
        <w:spacing w:after="0" w:line="360" w:lineRule="auto"/>
        <w:ind w:left="2160" w:hanging="2160"/>
        <w:jc w:val="both"/>
        <w:rPr>
          <w:rFonts w:ascii="Arial" w:hAnsi="Arial" w:cs="Arial"/>
          <w:sz w:val="24"/>
          <w:szCs w:val="24"/>
        </w:rPr>
      </w:pP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Pr="00160737">
        <w:rPr>
          <w:rFonts w:ascii="Arial" w:hAnsi="Arial" w:cs="Arial"/>
          <w:sz w:val="24"/>
          <w:szCs w:val="24"/>
        </w:rPr>
        <w:t>OOSTHUIZEN</w:t>
      </w:r>
      <w:r w:rsidR="006830A5" w:rsidRPr="00160737">
        <w:rPr>
          <w:rFonts w:ascii="Arial" w:hAnsi="Arial" w:cs="Arial"/>
          <w:sz w:val="24"/>
          <w:szCs w:val="24"/>
        </w:rPr>
        <w:t>,</w:t>
      </w:r>
      <w:r w:rsidRPr="00160737">
        <w:rPr>
          <w:rFonts w:ascii="Arial" w:hAnsi="Arial" w:cs="Arial"/>
          <w:sz w:val="24"/>
          <w:szCs w:val="24"/>
        </w:rPr>
        <w:t xml:space="preserve"> J</w:t>
      </w:r>
    </w:p>
    <w:p w:rsidR="00F066C7" w:rsidRPr="00CA075B" w:rsidRDefault="00F066C7" w:rsidP="00F066C7">
      <w:pPr>
        <w:spacing w:after="0" w:line="360" w:lineRule="auto"/>
        <w:ind w:left="1440" w:hanging="144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CA075B">
        <w:rPr>
          <w:rFonts w:ascii="Arial" w:hAnsi="Arial" w:cs="Arial"/>
          <w:b/>
          <w:sz w:val="24"/>
          <w:szCs w:val="24"/>
        </w:rPr>
        <w:tab/>
      </w:r>
      <w:r w:rsidR="00E24C70">
        <w:rPr>
          <w:rFonts w:ascii="Arial" w:hAnsi="Arial" w:cs="Arial"/>
          <w:b/>
          <w:sz w:val="24"/>
          <w:szCs w:val="24"/>
        </w:rPr>
        <w:t>6 March 2018, 12 April 2018, 24 August 2018 and</w:t>
      </w:r>
      <w:r w:rsidR="00CE72B9">
        <w:rPr>
          <w:rFonts w:ascii="Arial" w:hAnsi="Arial" w:cs="Arial"/>
          <w:b/>
          <w:sz w:val="24"/>
          <w:szCs w:val="24"/>
        </w:rPr>
        <w:br/>
      </w:r>
      <w:r w:rsidR="00CE72B9">
        <w:rPr>
          <w:rFonts w:ascii="Arial" w:hAnsi="Arial" w:cs="Arial"/>
          <w:b/>
          <w:sz w:val="24"/>
          <w:szCs w:val="24"/>
        </w:rPr>
        <w:tab/>
      </w:r>
      <w:r w:rsidR="00E24C70">
        <w:rPr>
          <w:rFonts w:ascii="Arial" w:hAnsi="Arial" w:cs="Arial"/>
          <w:b/>
          <w:sz w:val="24"/>
          <w:szCs w:val="24"/>
        </w:rPr>
        <w:t xml:space="preserve">4 September </w:t>
      </w:r>
      <w:r w:rsidR="00CA075B" w:rsidRPr="00CA075B">
        <w:rPr>
          <w:rFonts w:ascii="Arial" w:hAnsi="Arial" w:cs="Arial"/>
          <w:b/>
          <w:sz w:val="24"/>
          <w:szCs w:val="24"/>
        </w:rPr>
        <w:t>201</w:t>
      </w:r>
      <w:r w:rsidR="00240240">
        <w:rPr>
          <w:rFonts w:ascii="Arial" w:hAnsi="Arial" w:cs="Arial"/>
          <w:b/>
          <w:sz w:val="24"/>
          <w:szCs w:val="24"/>
        </w:rPr>
        <w:t>8</w:t>
      </w:r>
    </w:p>
    <w:p w:rsidR="00F066C7" w:rsidRPr="00CA075B" w:rsidRDefault="00F066C7" w:rsidP="00F066C7">
      <w:pPr>
        <w:spacing w:after="0" w:line="360" w:lineRule="auto"/>
        <w:jc w:val="both"/>
        <w:rPr>
          <w:rFonts w:ascii="Arial" w:hAnsi="Arial" w:cs="Arial"/>
          <w:b/>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240240">
        <w:rPr>
          <w:rFonts w:ascii="Arial" w:hAnsi="Arial" w:cs="Arial"/>
          <w:b/>
          <w:sz w:val="24"/>
          <w:szCs w:val="24"/>
        </w:rPr>
        <w:t>26</w:t>
      </w:r>
      <w:r w:rsidR="00CA075B" w:rsidRPr="00CA075B">
        <w:rPr>
          <w:rFonts w:ascii="Arial" w:hAnsi="Arial" w:cs="Arial"/>
          <w:b/>
          <w:sz w:val="24"/>
          <w:szCs w:val="24"/>
        </w:rPr>
        <w:t xml:space="preserve"> </w:t>
      </w:r>
      <w:r w:rsidR="00240240">
        <w:rPr>
          <w:rFonts w:ascii="Arial" w:hAnsi="Arial" w:cs="Arial"/>
          <w:b/>
          <w:sz w:val="24"/>
          <w:szCs w:val="24"/>
        </w:rPr>
        <w:t>September</w:t>
      </w:r>
      <w:r w:rsidR="00CA075B" w:rsidRPr="00CA075B">
        <w:rPr>
          <w:rFonts w:ascii="Arial" w:hAnsi="Arial" w:cs="Arial"/>
          <w:b/>
          <w:sz w:val="24"/>
          <w:szCs w:val="24"/>
        </w:rPr>
        <w:t xml:space="preserve"> 2018</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CA075B" w:rsidP="00F066C7">
      <w:pPr>
        <w:spacing w:after="0" w:line="360" w:lineRule="auto"/>
        <w:jc w:val="both"/>
        <w:rPr>
          <w:rFonts w:ascii="Arial" w:hAnsi="Arial" w:cs="Arial"/>
          <w:sz w:val="24"/>
          <w:szCs w:val="24"/>
        </w:rPr>
      </w:pPr>
      <w:proofErr w:type="spellStart"/>
      <w:r w:rsidRPr="00285954">
        <w:rPr>
          <w:rFonts w:ascii="Arial" w:hAnsi="Arial" w:cs="Arial"/>
          <w:b/>
          <w:sz w:val="24"/>
          <w:szCs w:val="24"/>
        </w:rPr>
        <w:t>Flynote</w:t>
      </w:r>
      <w:proofErr w:type="spellEnd"/>
      <w:r w:rsidR="006563C9">
        <w:rPr>
          <w:rFonts w:ascii="Arial" w:hAnsi="Arial" w:cs="Arial"/>
          <w:sz w:val="24"/>
          <w:szCs w:val="24"/>
        </w:rPr>
        <w:t xml:space="preserve">:  </w:t>
      </w:r>
      <w:r w:rsidR="00D27063">
        <w:rPr>
          <w:rFonts w:ascii="Arial" w:hAnsi="Arial" w:cs="Arial"/>
          <w:sz w:val="24"/>
          <w:szCs w:val="24"/>
        </w:rPr>
        <w:t>Motor vehicle accident.  Negligence.  Different and mutually destructive version</w:t>
      </w:r>
      <w:r w:rsidR="006563C9">
        <w:rPr>
          <w:rFonts w:ascii="Arial" w:hAnsi="Arial" w:cs="Arial"/>
          <w:sz w:val="24"/>
          <w:szCs w:val="24"/>
        </w:rPr>
        <w:t>s</w:t>
      </w:r>
      <w:r w:rsidR="00D27063">
        <w:rPr>
          <w:rFonts w:ascii="Arial" w:hAnsi="Arial" w:cs="Arial"/>
          <w:sz w:val="24"/>
          <w:szCs w:val="24"/>
        </w:rPr>
        <w:t>.</w:t>
      </w:r>
    </w:p>
    <w:p w:rsidR="00CA075B" w:rsidRDefault="00CA075B" w:rsidP="00F066C7">
      <w:pPr>
        <w:spacing w:after="0" w:line="360" w:lineRule="auto"/>
        <w:jc w:val="both"/>
        <w:rPr>
          <w:rFonts w:ascii="Arial" w:hAnsi="Arial" w:cs="Arial"/>
          <w:sz w:val="24"/>
          <w:szCs w:val="24"/>
        </w:rPr>
      </w:pPr>
    </w:p>
    <w:p w:rsidR="007A5903"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sidR="00D27063">
        <w:rPr>
          <w:rFonts w:ascii="Arial" w:hAnsi="Arial" w:cs="Arial"/>
          <w:sz w:val="24"/>
          <w:szCs w:val="24"/>
        </w:rPr>
        <w:t>:  A motor vehicle accident occurred on 25 October 2014 between plaintiff's vehicle and that of defendant's.  Both vehicles damaged.  How the conflicting versions are to be resolved.</w:t>
      </w:r>
    </w:p>
    <w:p w:rsidR="007A5903" w:rsidRDefault="007A5903" w:rsidP="00F066C7">
      <w:pPr>
        <w:spacing w:after="0" w:line="360" w:lineRule="auto"/>
        <w:jc w:val="both"/>
        <w:rPr>
          <w:rFonts w:ascii="Arial" w:hAnsi="Arial" w:cs="Arial"/>
          <w:sz w:val="24"/>
          <w:szCs w:val="24"/>
        </w:rPr>
      </w:pPr>
    </w:p>
    <w:p w:rsidR="007A5903" w:rsidRDefault="007A5903" w:rsidP="00F066C7">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7A5903" w:rsidRDefault="007A5903" w:rsidP="007A5903">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7A5903" w:rsidRDefault="007A5903" w:rsidP="00F066C7">
      <w:pPr>
        <w:spacing w:after="0" w:line="360" w:lineRule="auto"/>
        <w:jc w:val="both"/>
        <w:rPr>
          <w:rFonts w:ascii="Arial" w:hAnsi="Arial" w:cs="Arial"/>
          <w:sz w:val="24"/>
          <w:szCs w:val="24"/>
        </w:rPr>
      </w:pPr>
    </w:p>
    <w:p w:rsidR="00366C7D" w:rsidRDefault="00366C7D" w:rsidP="00366C7D">
      <w:pPr>
        <w:spacing w:after="0" w:line="360" w:lineRule="auto"/>
        <w:jc w:val="both"/>
        <w:rPr>
          <w:rFonts w:ascii="Arial" w:hAnsi="Arial" w:cs="Arial"/>
          <w:sz w:val="24"/>
          <w:szCs w:val="24"/>
        </w:rPr>
      </w:pPr>
      <w:r>
        <w:rPr>
          <w:rFonts w:ascii="Arial" w:hAnsi="Arial" w:cs="Arial"/>
          <w:sz w:val="24"/>
          <w:szCs w:val="24"/>
        </w:rPr>
        <w:t xml:space="preserve">It is ordered that defendant shall pay the plaintiff - </w:t>
      </w:r>
    </w:p>
    <w:p w:rsidR="00366C7D" w:rsidRDefault="00366C7D" w:rsidP="00366C7D">
      <w:pPr>
        <w:spacing w:after="0" w:line="360" w:lineRule="auto"/>
        <w:jc w:val="both"/>
        <w:rPr>
          <w:rFonts w:ascii="Arial" w:hAnsi="Arial" w:cs="Arial"/>
          <w:sz w:val="24"/>
          <w:szCs w:val="24"/>
        </w:rPr>
      </w:pPr>
    </w:p>
    <w:p w:rsidR="00366C7D" w:rsidRDefault="00366C7D" w:rsidP="00366C7D">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sum of N$448,516.92.</w:t>
      </w:r>
    </w:p>
    <w:p w:rsidR="00366C7D" w:rsidRDefault="00366C7D" w:rsidP="00366C7D">
      <w:pPr>
        <w:spacing w:after="0" w:line="360" w:lineRule="auto"/>
        <w:jc w:val="both"/>
        <w:rPr>
          <w:rFonts w:ascii="Arial" w:hAnsi="Arial" w:cs="Arial"/>
          <w:sz w:val="24"/>
          <w:szCs w:val="24"/>
        </w:rPr>
      </w:pPr>
    </w:p>
    <w:p w:rsidR="00366C7D" w:rsidRDefault="00366C7D" w:rsidP="00366C7D">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Interest on the amount of N$448,516.92 at the rate of 20% per annum as from 26 September 2018 to date of final payment.</w:t>
      </w:r>
    </w:p>
    <w:p w:rsidR="00366C7D" w:rsidRDefault="00366C7D" w:rsidP="00366C7D">
      <w:pPr>
        <w:spacing w:after="0" w:line="360" w:lineRule="auto"/>
        <w:jc w:val="both"/>
        <w:rPr>
          <w:rFonts w:ascii="Arial" w:hAnsi="Arial" w:cs="Arial"/>
          <w:sz w:val="24"/>
          <w:szCs w:val="24"/>
        </w:rPr>
      </w:pPr>
    </w:p>
    <w:p w:rsidR="007A5903" w:rsidRDefault="00366C7D" w:rsidP="00366C7D">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Costs of suit, inclusive the costs of one instructing and one instructed legal practitioner.</w:t>
      </w:r>
    </w:p>
    <w:p w:rsidR="00366C7D" w:rsidRDefault="00366C7D" w:rsidP="00F066C7">
      <w:pPr>
        <w:spacing w:after="0" w:line="360" w:lineRule="auto"/>
        <w:jc w:val="both"/>
        <w:rPr>
          <w:rFonts w:ascii="Arial" w:hAnsi="Arial" w:cs="Arial"/>
          <w:sz w:val="24"/>
          <w:szCs w:val="24"/>
        </w:rPr>
      </w:pPr>
    </w:p>
    <w:p w:rsidR="00CA075B" w:rsidRDefault="007A5903">
      <w:pPr>
        <w:spacing w:after="160" w:line="259" w:lineRule="auto"/>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160" w:line="240" w:lineRule="auto"/>
        <w:jc w:val="center"/>
        <w:rPr>
          <w:rFonts w:ascii="Arial" w:hAnsi="Arial" w:cs="Arial"/>
          <w:b/>
          <w:sz w:val="24"/>
          <w:szCs w:val="24"/>
        </w:rPr>
      </w:pPr>
      <w:r w:rsidRPr="007A5903">
        <w:rPr>
          <w:rFonts w:ascii="Arial" w:hAnsi="Arial" w:cs="Arial"/>
          <w:b/>
          <w:sz w:val="24"/>
          <w:szCs w:val="24"/>
        </w:rPr>
        <w:t>JUDGMENT</w:t>
      </w:r>
    </w:p>
    <w:p w:rsidR="007A5903" w:rsidRDefault="007A5903" w:rsidP="007A5903">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CA075B" w:rsidRDefault="00160737" w:rsidP="00F066C7">
      <w:pPr>
        <w:spacing w:after="0" w:line="360" w:lineRule="auto"/>
        <w:jc w:val="both"/>
        <w:rPr>
          <w:rFonts w:ascii="Arial" w:hAnsi="Arial" w:cs="Arial"/>
          <w:sz w:val="24"/>
          <w:szCs w:val="24"/>
        </w:rPr>
      </w:pPr>
      <w:proofErr w:type="spellStart"/>
      <w:r>
        <w:rPr>
          <w:rFonts w:ascii="Arial" w:hAnsi="Arial" w:cs="Arial"/>
          <w:sz w:val="24"/>
          <w:szCs w:val="24"/>
        </w:rPr>
        <w:t>Oosthuizen</w:t>
      </w:r>
      <w:proofErr w:type="spellEnd"/>
      <w:r>
        <w:rPr>
          <w:rFonts w:ascii="Arial" w:hAnsi="Arial" w:cs="Arial"/>
          <w:sz w:val="24"/>
          <w:szCs w:val="24"/>
        </w:rPr>
        <w:t xml:space="preserve"> J:</w:t>
      </w:r>
    </w:p>
    <w:p w:rsidR="00160737" w:rsidRDefault="00160737" w:rsidP="00F066C7">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w:t>
      </w:r>
      <w:r w:rsidR="00D9789E">
        <w:rPr>
          <w:rFonts w:ascii="Arial" w:hAnsi="Arial" w:cs="Arial"/>
          <w:sz w:val="24"/>
          <w:szCs w:val="24"/>
        </w:rPr>
        <w:tab/>
      </w:r>
      <w:r w:rsidR="00C24B3D">
        <w:rPr>
          <w:rFonts w:ascii="Arial" w:hAnsi="Arial" w:cs="Arial"/>
          <w:sz w:val="24"/>
          <w:szCs w:val="24"/>
        </w:rPr>
        <w:t xml:space="preserve">The case is about a motor vehicle accident which occurred on 25 October 2014 at approximately 19H30 on </w:t>
      </w:r>
      <w:proofErr w:type="spellStart"/>
      <w:r w:rsidR="00C24B3D">
        <w:rPr>
          <w:rFonts w:ascii="Arial" w:hAnsi="Arial" w:cs="Arial"/>
          <w:sz w:val="24"/>
          <w:szCs w:val="24"/>
        </w:rPr>
        <w:t>Mandume</w:t>
      </w:r>
      <w:proofErr w:type="spellEnd"/>
      <w:r w:rsidR="00C24B3D">
        <w:rPr>
          <w:rFonts w:ascii="Arial" w:hAnsi="Arial" w:cs="Arial"/>
          <w:sz w:val="24"/>
          <w:szCs w:val="24"/>
        </w:rPr>
        <w:t xml:space="preserve"> </w:t>
      </w:r>
      <w:proofErr w:type="spellStart"/>
      <w:r w:rsidR="00C24B3D">
        <w:rPr>
          <w:rFonts w:ascii="Arial" w:hAnsi="Arial" w:cs="Arial"/>
          <w:sz w:val="24"/>
          <w:szCs w:val="24"/>
        </w:rPr>
        <w:t>Ndemufayo</w:t>
      </w:r>
      <w:proofErr w:type="spellEnd"/>
      <w:r w:rsidR="00C24B3D">
        <w:rPr>
          <w:rFonts w:ascii="Arial" w:hAnsi="Arial" w:cs="Arial"/>
          <w:sz w:val="24"/>
          <w:szCs w:val="24"/>
        </w:rPr>
        <w:t xml:space="preserve"> Avenue near the University of Namibia, Windhoek.</w:t>
      </w:r>
    </w:p>
    <w:p w:rsidR="00CA075B" w:rsidRDefault="00CA075B" w:rsidP="00D9789E">
      <w:pPr>
        <w:spacing w:after="0" w:line="360" w:lineRule="auto"/>
        <w:jc w:val="both"/>
        <w:rPr>
          <w:rFonts w:ascii="Arial" w:hAnsi="Arial" w:cs="Arial"/>
          <w:sz w:val="24"/>
          <w:szCs w:val="24"/>
        </w:rPr>
      </w:pPr>
    </w:p>
    <w:p w:rsidR="00CA075B" w:rsidRDefault="006830A5" w:rsidP="00D9789E">
      <w:pPr>
        <w:spacing w:after="0" w:line="360" w:lineRule="auto"/>
        <w:jc w:val="both"/>
        <w:rPr>
          <w:rFonts w:ascii="Arial" w:hAnsi="Arial" w:cs="Arial"/>
          <w:sz w:val="24"/>
          <w:szCs w:val="24"/>
        </w:rPr>
      </w:pPr>
      <w:r>
        <w:rPr>
          <w:rFonts w:ascii="Arial" w:hAnsi="Arial" w:cs="Arial"/>
          <w:sz w:val="24"/>
          <w:szCs w:val="24"/>
        </w:rPr>
        <w:t>[2]</w:t>
      </w:r>
      <w:r w:rsidR="00162141">
        <w:rPr>
          <w:rFonts w:ascii="Arial" w:hAnsi="Arial" w:cs="Arial"/>
          <w:sz w:val="24"/>
          <w:szCs w:val="24"/>
        </w:rPr>
        <w:tab/>
      </w:r>
      <w:r w:rsidR="00C24B3D">
        <w:rPr>
          <w:rFonts w:ascii="Arial" w:hAnsi="Arial" w:cs="Arial"/>
          <w:sz w:val="24"/>
          <w:szCs w:val="24"/>
        </w:rPr>
        <w:t xml:space="preserve">Plaintiff was driving an Audi A6 Sedan motor vehicle in a western direction on his way to the </w:t>
      </w:r>
      <w:r w:rsidR="00566F6C">
        <w:rPr>
          <w:rFonts w:ascii="Arial" w:hAnsi="Arial" w:cs="Arial"/>
          <w:sz w:val="24"/>
          <w:szCs w:val="24"/>
        </w:rPr>
        <w:t>W</w:t>
      </w:r>
      <w:r w:rsidR="00C24B3D">
        <w:rPr>
          <w:rFonts w:ascii="Arial" w:hAnsi="Arial" w:cs="Arial"/>
          <w:sz w:val="24"/>
          <w:szCs w:val="24"/>
        </w:rPr>
        <w:t>estern Bypass.  Defendant was driving in the same direction on his way to the said University of Namibia (UNAM).</w:t>
      </w:r>
    </w:p>
    <w:p w:rsidR="00C24B3D" w:rsidRDefault="00C24B3D"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[3]</w:t>
      </w:r>
      <w:r w:rsidR="00162141">
        <w:rPr>
          <w:rFonts w:ascii="Arial" w:hAnsi="Arial" w:cs="Arial"/>
          <w:sz w:val="24"/>
          <w:szCs w:val="24"/>
        </w:rPr>
        <w:tab/>
      </w:r>
      <w:r w:rsidR="00566F6C">
        <w:rPr>
          <w:rFonts w:ascii="Arial" w:hAnsi="Arial" w:cs="Arial"/>
          <w:sz w:val="24"/>
          <w:szCs w:val="24"/>
        </w:rPr>
        <w:t xml:space="preserve">At the time the exit and entrance from and to the University was situated next to </w:t>
      </w:r>
      <w:proofErr w:type="spellStart"/>
      <w:r w:rsidR="00566F6C">
        <w:rPr>
          <w:rFonts w:ascii="Arial" w:hAnsi="Arial" w:cs="Arial"/>
          <w:sz w:val="24"/>
          <w:szCs w:val="24"/>
        </w:rPr>
        <w:t>Mandume</w:t>
      </w:r>
      <w:proofErr w:type="spellEnd"/>
      <w:r w:rsidR="00566F6C">
        <w:rPr>
          <w:rFonts w:ascii="Arial" w:hAnsi="Arial" w:cs="Arial"/>
          <w:sz w:val="24"/>
          <w:szCs w:val="24"/>
        </w:rPr>
        <w:t xml:space="preserve"> </w:t>
      </w:r>
      <w:proofErr w:type="spellStart"/>
      <w:r w:rsidR="00566F6C">
        <w:rPr>
          <w:rFonts w:ascii="Arial" w:hAnsi="Arial" w:cs="Arial"/>
          <w:sz w:val="24"/>
          <w:szCs w:val="24"/>
        </w:rPr>
        <w:t>Ndemufayo</w:t>
      </w:r>
      <w:proofErr w:type="spellEnd"/>
      <w:r w:rsidR="00566F6C">
        <w:rPr>
          <w:rFonts w:ascii="Arial" w:hAnsi="Arial" w:cs="Arial"/>
          <w:sz w:val="24"/>
          <w:szCs w:val="24"/>
        </w:rPr>
        <w:t xml:space="preserve"> Avenue to the north (the right hand side of drivers traveling westward in </w:t>
      </w:r>
      <w:proofErr w:type="spellStart"/>
      <w:r w:rsidR="00566F6C">
        <w:rPr>
          <w:rFonts w:ascii="Arial" w:hAnsi="Arial" w:cs="Arial"/>
          <w:sz w:val="24"/>
          <w:szCs w:val="24"/>
        </w:rPr>
        <w:t>Mandume</w:t>
      </w:r>
      <w:proofErr w:type="spellEnd"/>
      <w:r w:rsidR="00566F6C">
        <w:rPr>
          <w:rFonts w:ascii="Arial" w:hAnsi="Arial" w:cs="Arial"/>
          <w:sz w:val="24"/>
          <w:szCs w:val="24"/>
        </w:rPr>
        <w:t xml:space="preserve"> </w:t>
      </w:r>
      <w:proofErr w:type="spellStart"/>
      <w:r w:rsidR="00566F6C">
        <w:rPr>
          <w:rFonts w:ascii="Arial" w:hAnsi="Arial" w:cs="Arial"/>
          <w:sz w:val="24"/>
          <w:szCs w:val="24"/>
        </w:rPr>
        <w:t>Nd</w:t>
      </w:r>
      <w:r w:rsidR="004B619C">
        <w:rPr>
          <w:rFonts w:ascii="Arial" w:hAnsi="Arial" w:cs="Arial"/>
          <w:sz w:val="24"/>
          <w:szCs w:val="24"/>
        </w:rPr>
        <w:t>emufayo</w:t>
      </w:r>
      <w:proofErr w:type="spellEnd"/>
      <w:r w:rsidR="004B619C">
        <w:rPr>
          <w:rFonts w:ascii="Arial" w:hAnsi="Arial" w:cs="Arial"/>
          <w:sz w:val="24"/>
          <w:szCs w:val="24"/>
        </w:rPr>
        <w:t xml:space="preserve"> Avenue (hereinafter ‟MN</w:t>
      </w:r>
      <w:r w:rsidR="00566F6C">
        <w:rPr>
          <w:rFonts w:ascii="Arial" w:hAnsi="Arial" w:cs="Arial"/>
          <w:sz w:val="24"/>
          <w:szCs w:val="24"/>
        </w:rPr>
        <w:t>A”)).</w:t>
      </w:r>
    </w:p>
    <w:p w:rsidR="00566F6C" w:rsidRDefault="00566F6C" w:rsidP="00D9789E">
      <w:pPr>
        <w:spacing w:after="0" w:line="360" w:lineRule="auto"/>
        <w:jc w:val="both"/>
        <w:rPr>
          <w:rFonts w:ascii="Arial" w:hAnsi="Arial" w:cs="Arial"/>
          <w:sz w:val="24"/>
          <w:szCs w:val="24"/>
        </w:rPr>
      </w:pPr>
    </w:p>
    <w:p w:rsidR="00162141" w:rsidRDefault="006830A5" w:rsidP="00D9789E">
      <w:pPr>
        <w:spacing w:after="0" w:line="360" w:lineRule="auto"/>
        <w:jc w:val="both"/>
        <w:rPr>
          <w:rFonts w:ascii="Arial" w:hAnsi="Arial" w:cs="Arial"/>
          <w:sz w:val="24"/>
          <w:szCs w:val="24"/>
        </w:rPr>
      </w:pPr>
      <w:r>
        <w:rPr>
          <w:rFonts w:ascii="Arial" w:hAnsi="Arial" w:cs="Arial"/>
          <w:sz w:val="24"/>
          <w:szCs w:val="24"/>
        </w:rPr>
        <w:t>[4]</w:t>
      </w:r>
      <w:r w:rsidR="00162141">
        <w:rPr>
          <w:rFonts w:ascii="Arial" w:hAnsi="Arial" w:cs="Arial"/>
          <w:sz w:val="24"/>
          <w:szCs w:val="24"/>
        </w:rPr>
        <w:tab/>
      </w:r>
      <w:r w:rsidR="00566F6C">
        <w:rPr>
          <w:rFonts w:ascii="Arial" w:hAnsi="Arial" w:cs="Arial"/>
          <w:sz w:val="24"/>
          <w:szCs w:val="24"/>
        </w:rPr>
        <w:t xml:space="preserve">Exhibit ‟C” was introduced by the plaintiff to explain how the vicinity looked at the time period the accident occurred.  Exhibit ‟C” is an aerial photograph with </w:t>
      </w:r>
      <w:proofErr w:type="spellStart"/>
      <w:r w:rsidR="00566F6C">
        <w:rPr>
          <w:rFonts w:ascii="Arial" w:hAnsi="Arial" w:cs="Arial"/>
          <w:sz w:val="24"/>
          <w:szCs w:val="24"/>
        </w:rPr>
        <w:t>overlayed</w:t>
      </w:r>
      <w:proofErr w:type="spellEnd"/>
      <w:r w:rsidR="00566F6C">
        <w:rPr>
          <w:rFonts w:ascii="Arial" w:hAnsi="Arial" w:cs="Arial"/>
          <w:sz w:val="24"/>
          <w:szCs w:val="24"/>
        </w:rPr>
        <w:t xml:space="preserve"> town planning markings.  Relevant to the case is the real photographic evidential picture</w:t>
      </w:r>
      <w:r w:rsidR="004B619C">
        <w:rPr>
          <w:rFonts w:ascii="Arial" w:hAnsi="Arial" w:cs="Arial"/>
          <w:sz w:val="24"/>
          <w:szCs w:val="24"/>
        </w:rPr>
        <w:t xml:space="preserve"> of the lay-out and design of MN</w:t>
      </w:r>
      <w:r w:rsidR="00566F6C">
        <w:rPr>
          <w:rFonts w:ascii="Arial" w:hAnsi="Arial" w:cs="Arial"/>
          <w:sz w:val="24"/>
          <w:szCs w:val="24"/>
        </w:rPr>
        <w:t>A in vicinity of the exit/entrance to UNAM.</w:t>
      </w:r>
    </w:p>
    <w:p w:rsidR="004D757D" w:rsidRDefault="004D757D"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[5]</w:t>
      </w:r>
      <w:r w:rsidR="00AE036C">
        <w:rPr>
          <w:rFonts w:ascii="Arial" w:hAnsi="Arial" w:cs="Arial"/>
          <w:sz w:val="24"/>
          <w:szCs w:val="24"/>
        </w:rPr>
        <w:tab/>
      </w:r>
      <w:r w:rsidR="004605FD">
        <w:rPr>
          <w:rFonts w:ascii="Arial" w:hAnsi="Arial" w:cs="Arial"/>
          <w:sz w:val="24"/>
          <w:szCs w:val="24"/>
        </w:rPr>
        <w:t>In this case the plaintiff claim for damages caused as a result of the accident by the negligence of the defendant.  Defendant in turn claim for damages to his motor vehicle as a result of the accident caused by the negligence of the plaintiff.</w:t>
      </w:r>
    </w:p>
    <w:p w:rsidR="004D757D" w:rsidRDefault="004D757D" w:rsidP="00D9789E">
      <w:pPr>
        <w:spacing w:after="0" w:line="360" w:lineRule="auto"/>
        <w:jc w:val="both"/>
        <w:rPr>
          <w:rFonts w:ascii="Arial" w:hAnsi="Arial" w:cs="Arial"/>
          <w:sz w:val="24"/>
          <w:szCs w:val="24"/>
        </w:rPr>
      </w:pPr>
    </w:p>
    <w:p w:rsidR="00AE036C" w:rsidRDefault="006830A5" w:rsidP="00D9789E">
      <w:pPr>
        <w:spacing w:after="0" w:line="360" w:lineRule="auto"/>
        <w:jc w:val="both"/>
        <w:rPr>
          <w:rFonts w:ascii="Arial" w:hAnsi="Arial" w:cs="Arial"/>
          <w:sz w:val="24"/>
          <w:szCs w:val="24"/>
        </w:rPr>
      </w:pPr>
      <w:r>
        <w:rPr>
          <w:rFonts w:ascii="Arial" w:hAnsi="Arial" w:cs="Arial"/>
          <w:sz w:val="24"/>
          <w:szCs w:val="24"/>
        </w:rPr>
        <w:t>[</w:t>
      </w:r>
      <w:r w:rsidR="00AE036C">
        <w:rPr>
          <w:rFonts w:ascii="Arial" w:hAnsi="Arial" w:cs="Arial"/>
          <w:sz w:val="24"/>
          <w:szCs w:val="24"/>
        </w:rPr>
        <w:t>6</w:t>
      </w:r>
      <w:r>
        <w:rPr>
          <w:rFonts w:ascii="Arial" w:hAnsi="Arial" w:cs="Arial"/>
          <w:sz w:val="24"/>
          <w:szCs w:val="24"/>
        </w:rPr>
        <w:t>]</w:t>
      </w:r>
      <w:r w:rsidR="00AE036C">
        <w:rPr>
          <w:rFonts w:ascii="Arial" w:hAnsi="Arial" w:cs="Arial"/>
          <w:sz w:val="24"/>
          <w:szCs w:val="24"/>
        </w:rPr>
        <w:tab/>
      </w:r>
      <w:r w:rsidR="004605FD">
        <w:rPr>
          <w:rFonts w:ascii="Arial" w:hAnsi="Arial" w:cs="Arial"/>
          <w:sz w:val="24"/>
          <w:szCs w:val="24"/>
        </w:rPr>
        <w:t>The material difference between the parties are exactly where the accident occurred.</w:t>
      </w:r>
    </w:p>
    <w:p w:rsidR="004D757D" w:rsidRDefault="004D757D" w:rsidP="00D9789E">
      <w:pPr>
        <w:spacing w:after="0" w:line="360" w:lineRule="auto"/>
        <w:jc w:val="both"/>
        <w:rPr>
          <w:rFonts w:ascii="Arial" w:hAnsi="Arial" w:cs="Arial"/>
          <w:sz w:val="24"/>
          <w:szCs w:val="24"/>
        </w:rPr>
      </w:pPr>
    </w:p>
    <w:p w:rsidR="000B30D9" w:rsidRDefault="006830A5" w:rsidP="00D9789E">
      <w:pPr>
        <w:spacing w:after="0" w:line="360" w:lineRule="auto"/>
        <w:jc w:val="both"/>
        <w:rPr>
          <w:rFonts w:ascii="Arial" w:hAnsi="Arial" w:cs="Arial"/>
          <w:sz w:val="24"/>
          <w:szCs w:val="24"/>
        </w:rPr>
      </w:pPr>
      <w:r>
        <w:rPr>
          <w:rFonts w:ascii="Arial" w:hAnsi="Arial" w:cs="Arial"/>
          <w:sz w:val="24"/>
          <w:szCs w:val="24"/>
        </w:rPr>
        <w:t>[7]</w:t>
      </w:r>
      <w:r w:rsidR="004605FD">
        <w:rPr>
          <w:rFonts w:ascii="Arial" w:hAnsi="Arial" w:cs="Arial"/>
          <w:sz w:val="24"/>
          <w:szCs w:val="24"/>
        </w:rPr>
        <w:tab/>
        <w:t>According to the plaintiff the accident occurred opposite the exit from UNAM in the right hand lane of the dual lanes.  According to the defendant the collision occurred opposite the entrance to UNAM in the single lane for oncoming traffic (from the direction of the Western Bypass).  It is common c</w:t>
      </w:r>
      <w:r w:rsidR="004B619C">
        <w:rPr>
          <w:rFonts w:ascii="Arial" w:hAnsi="Arial" w:cs="Arial"/>
          <w:sz w:val="24"/>
          <w:szCs w:val="24"/>
        </w:rPr>
        <w:t>ause between the parties that MN</w:t>
      </w:r>
      <w:r w:rsidR="004605FD">
        <w:rPr>
          <w:rFonts w:ascii="Arial" w:hAnsi="Arial" w:cs="Arial"/>
          <w:sz w:val="24"/>
          <w:szCs w:val="24"/>
        </w:rPr>
        <w:t xml:space="preserve">A situated opposite UNAM consists of 3 distinct lanes.  Two for traffic in a </w:t>
      </w:r>
      <w:proofErr w:type="spellStart"/>
      <w:r w:rsidR="004605FD">
        <w:rPr>
          <w:rFonts w:ascii="Arial" w:hAnsi="Arial" w:cs="Arial"/>
          <w:sz w:val="24"/>
          <w:szCs w:val="24"/>
        </w:rPr>
        <w:t>westernly</w:t>
      </w:r>
      <w:proofErr w:type="spellEnd"/>
      <w:r w:rsidR="004605FD">
        <w:rPr>
          <w:rFonts w:ascii="Arial" w:hAnsi="Arial" w:cs="Arial"/>
          <w:sz w:val="24"/>
          <w:szCs w:val="24"/>
        </w:rPr>
        <w:t xml:space="preserve"> direction and one for traffic in an eastern direction.</w:t>
      </w:r>
    </w:p>
    <w:p w:rsidR="004D757D" w:rsidRDefault="004D757D" w:rsidP="00D9789E">
      <w:pPr>
        <w:spacing w:after="0" w:line="360" w:lineRule="auto"/>
        <w:jc w:val="both"/>
        <w:rPr>
          <w:rFonts w:ascii="Arial" w:hAnsi="Arial" w:cs="Arial"/>
          <w:sz w:val="24"/>
          <w:szCs w:val="24"/>
        </w:rPr>
      </w:pPr>
    </w:p>
    <w:p w:rsidR="000B30D9" w:rsidRDefault="006830A5" w:rsidP="00D9789E">
      <w:pPr>
        <w:spacing w:after="0" w:line="360" w:lineRule="auto"/>
        <w:jc w:val="both"/>
        <w:rPr>
          <w:rFonts w:ascii="Arial" w:hAnsi="Arial" w:cs="Arial"/>
          <w:sz w:val="24"/>
          <w:szCs w:val="24"/>
        </w:rPr>
      </w:pPr>
      <w:r>
        <w:rPr>
          <w:rFonts w:ascii="Arial" w:hAnsi="Arial" w:cs="Arial"/>
          <w:sz w:val="24"/>
          <w:szCs w:val="24"/>
        </w:rPr>
        <w:t>[8]</w:t>
      </w:r>
      <w:r w:rsidR="000B30D9">
        <w:rPr>
          <w:rFonts w:ascii="Arial" w:hAnsi="Arial" w:cs="Arial"/>
          <w:sz w:val="24"/>
          <w:szCs w:val="24"/>
        </w:rPr>
        <w:tab/>
      </w:r>
      <w:r w:rsidR="00F11659">
        <w:rPr>
          <w:rFonts w:ascii="Arial" w:hAnsi="Arial" w:cs="Arial"/>
          <w:sz w:val="24"/>
          <w:szCs w:val="24"/>
        </w:rPr>
        <w:t>According to defendant he was moving slowly over the lane for oncoming traffic opposite the entrance to UNAM on his way to the entrance when plaintiff collided into the left side of his vehicle.</w:t>
      </w:r>
    </w:p>
    <w:p w:rsidR="004D757D" w:rsidRDefault="004D757D" w:rsidP="00D9789E">
      <w:pPr>
        <w:spacing w:after="0" w:line="360" w:lineRule="auto"/>
        <w:jc w:val="both"/>
        <w:rPr>
          <w:rFonts w:ascii="Arial" w:hAnsi="Arial" w:cs="Arial"/>
          <w:sz w:val="24"/>
          <w:szCs w:val="24"/>
        </w:rPr>
      </w:pPr>
    </w:p>
    <w:p w:rsidR="00AE036C" w:rsidRDefault="006830A5" w:rsidP="00D9789E">
      <w:pPr>
        <w:spacing w:after="0" w:line="360" w:lineRule="auto"/>
        <w:jc w:val="both"/>
        <w:rPr>
          <w:rFonts w:ascii="Arial" w:hAnsi="Arial" w:cs="Arial"/>
          <w:sz w:val="24"/>
          <w:szCs w:val="24"/>
        </w:rPr>
      </w:pPr>
      <w:r>
        <w:rPr>
          <w:rFonts w:ascii="Arial" w:hAnsi="Arial" w:cs="Arial"/>
          <w:sz w:val="24"/>
          <w:szCs w:val="24"/>
        </w:rPr>
        <w:t>[9]</w:t>
      </w:r>
      <w:r w:rsidR="000B30D9">
        <w:rPr>
          <w:rFonts w:ascii="Arial" w:hAnsi="Arial" w:cs="Arial"/>
          <w:sz w:val="24"/>
          <w:szCs w:val="24"/>
        </w:rPr>
        <w:tab/>
      </w:r>
      <w:r w:rsidR="00F11659">
        <w:rPr>
          <w:rFonts w:ascii="Arial" w:hAnsi="Arial" w:cs="Arial"/>
          <w:sz w:val="24"/>
          <w:szCs w:val="24"/>
        </w:rPr>
        <w:t>According to plaintiff, plaintiff was in the process of overtaking the defendant who was driving in the left lane</w:t>
      </w:r>
      <w:r w:rsidR="00FA52EA">
        <w:rPr>
          <w:rFonts w:ascii="Arial" w:hAnsi="Arial" w:cs="Arial"/>
          <w:sz w:val="24"/>
          <w:szCs w:val="24"/>
        </w:rPr>
        <w:t xml:space="preserve"> (south</w:t>
      </w:r>
      <w:r w:rsidR="00D27063">
        <w:rPr>
          <w:rFonts w:ascii="Arial" w:hAnsi="Arial" w:cs="Arial"/>
          <w:sz w:val="24"/>
          <w:szCs w:val="24"/>
        </w:rPr>
        <w:t>ern lane</w:t>
      </w:r>
      <w:r w:rsidR="00FA52EA">
        <w:rPr>
          <w:rFonts w:ascii="Arial" w:hAnsi="Arial" w:cs="Arial"/>
          <w:sz w:val="24"/>
          <w:szCs w:val="24"/>
        </w:rPr>
        <w:t>)</w:t>
      </w:r>
      <w:r w:rsidR="00F11659">
        <w:rPr>
          <w:rFonts w:ascii="Arial" w:hAnsi="Arial" w:cs="Arial"/>
          <w:sz w:val="24"/>
          <w:szCs w:val="24"/>
        </w:rPr>
        <w:t xml:space="preserve"> direction </w:t>
      </w:r>
      <w:r w:rsidR="00FA52EA">
        <w:rPr>
          <w:rFonts w:ascii="Arial" w:hAnsi="Arial" w:cs="Arial"/>
          <w:sz w:val="24"/>
          <w:szCs w:val="24"/>
        </w:rPr>
        <w:t>W</w:t>
      </w:r>
      <w:r w:rsidR="00F11659">
        <w:rPr>
          <w:rFonts w:ascii="Arial" w:hAnsi="Arial" w:cs="Arial"/>
          <w:sz w:val="24"/>
          <w:szCs w:val="24"/>
        </w:rPr>
        <w:t xml:space="preserve">estern Bypass, when defendant without warning and signals traversed over the middle lane in which plaintiff was overtaking.  The middle lane still for western bound traffic. According to the plaintiff </w:t>
      </w:r>
      <w:r w:rsidR="00F11659">
        <w:rPr>
          <w:rFonts w:ascii="Arial" w:hAnsi="Arial" w:cs="Arial"/>
          <w:sz w:val="24"/>
          <w:szCs w:val="24"/>
        </w:rPr>
        <w:lastRenderedPageBreak/>
        <w:t>the collision occurred opposite the exit from UNAM and still some distance from the entrance to UNAM and well more east from the point indicated by defendant.</w:t>
      </w:r>
    </w:p>
    <w:p w:rsidR="004D757D" w:rsidRDefault="004D757D" w:rsidP="00D9789E">
      <w:pPr>
        <w:spacing w:after="0" w:line="360" w:lineRule="auto"/>
        <w:jc w:val="both"/>
        <w:rPr>
          <w:rFonts w:ascii="Arial" w:hAnsi="Arial" w:cs="Arial"/>
          <w:sz w:val="24"/>
          <w:szCs w:val="24"/>
        </w:rPr>
      </w:pPr>
    </w:p>
    <w:p w:rsidR="00341B40" w:rsidRDefault="006830A5" w:rsidP="00D9789E">
      <w:pPr>
        <w:spacing w:after="0" w:line="360" w:lineRule="auto"/>
        <w:jc w:val="both"/>
        <w:rPr>
          <w:rFonts w:ascii="Arial" w:hAnsi="Arial" w:cs="Arial"/>
          <w:sz w:val="24"/>
          <w:szCs w:val="24"/>
        </w:rPr>
      </w:pPr>
      <w:r>
        <w:rPr>
          <w:rFonts w:ascii="Arial" w:hAnsi="Arial" w:cs="Arial"/>
          <w:sz w:val="24"/>
          <w:szCs w:val="24"/>
        </w:rPr>
        <w:t>[10]</w:t>
      </w:r>
      <w:r w:rsidR="00341B40">
        <w:rPr>
          <w:rFonts w:ascii="Arial" w:hAnsi="Arial" w:cs="Arial"/>
          <w:sz w:val="24"/>
          <w:szCs w:val="24"/>
        </w:rPr>
        <w:tab/>
      </w:r>
      <w:r w:rsidR="00F11659">
        <w:rPr>
          <w:rFonts w:ascii="Arial" w:hAnsi="Arial" w:cs="Arial"/>
          <w:sz w:val="24"/>
          <w:szCs w:val="24"/>
        </w:rPr>
        <w:t>Both plaintiff and defendant indicated the place of the accident on Exhibit ‟C” and made the difference very clear to the Court.</w:t>
      </w:r>
    </w:p>
    <w:p w:rsidR="004D757D" w:rsidRDefault="004D757D" w:rsidP="00D9789E">
      <w:pPr>
        <w:spacing w:after="0" w:line="360" w:lineRule="auto"/>
        <w:jc w:val="both"/>
        <w:rPr>
          <w:rFonts w:ascii="Arial" w:hAnsi="Arial" w:cs="Arial"/>
          <w:sz w:val="24"/>
          <w:szCs w:val="24"/>
        </w:rPr>
      </w:pPr>
    </w:p>
    <w:p w:rsidR="00341B40" w:rsidRDefault="006830A5" w:rsidP="00D9789E">
      <w:pPr>
        <w:spacing w:after="0" w:line="360" w:lineRule="auto"/>
        <w:jc w:val="both"/>
        <w:rPr>
          <w:rFonts w:ascii="Arial" w:hAnsi="Arial" w:cs="Arial"/>
          <w:sz w:val="24"/>
          <w:szCs w:val="24"/>
        </w:rPr>
      </w:pPr>
      <w:r>
        <w:rPr>
          <w:rFonts w:ascii="Arial" w:hAnsi="Arial" w:cs="Arial"/>
          <w:sz w:val="24"/>
          <w:szCs w:val="24"/>
        </w:rPr>
        <w:t>[11]</w:t>
      </w:r>
      <w:r w:rsidR="00341B40">
        <w:rPr>
          <w:rFonts w:ascii="Arial" w:hAnsi="Arial" w:cs="Arial"/>
          <w:sz w:val="24"/>
          <w:szCs w:val="24"/>
        </w:rPr>
        <w:tab/>
      </w:r>
      <w:r w:rsidR="00F11659">
        <w:rPr>
          <w:rFonts w:ascii="Arial" w:hAnsi="Arial" w:cs="Arial"/>
          <w:sz w:val="24"/>
          <w:szCs w:val="24"/>
        </w:rPr>
        <w:t>According to plaintiff he called the City Police after the accident and was informed that they did not have an available vehicle at the time to dispatch to the scene.  As a result the plaintiff arranged for a tow-in-service to remove his vehicle.</w:t>
      </w:r>
    </w:p>
    <w:p w:rsidR="004D757D" w:rsidRDefault="004D757D"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[12]</w:t>
      </w:r>
      <w:r w:rsidR="00341B40">
        <w:rPr>
          <w:rFonts w:ascii="Arial" w:hAnsi="Arial" w:cs="Arial"/>
          <w:sz w:val="24"/>
          <w:szCs w:val="24"/>
        </w:rPr>
        <w:tab/>
      </w:r>
      <w:r w:rsidR="00F11659">
        <w:rPr>
          <w:rFonts w:ascii="Arial" w:hAnsi="Arial" w:cs="Arial"/>
          <w:sz w:val="24"/>
          <w:szCs w:val="24"/>
        </w:rPr>
        <w:t>At the scene of the accident both parties was of the opinion that no injuries were sustained by the drivers or their passengers.</w:t>
      </w:r>
    </w:p>
    <w:p w:rsidR="00F11659" w:rsidRDefault="00F11659" w:rsidP="00D9789E">
      <w:pPr>
        <w:spacing w:after="0" w:line="360" w:lineRule="auto"/>
        <w:jc w:val="both"/>
        <w:rPr>
          <w:rFonts w:ascii="Arial" w:hAnsi="Arial" w:cs="Arial"/>
          <w:sz w:val="24"/>
          <w:szCs w:val="24"/>
        </w:rPr>
      </w:pPr>
    </w:p>
    <w:p w:rsidR="00341B40" w:rsidRDefault="006830A5" w:rsidP="00D9789E">
      <w:pPr>
        <w:spacing w:after="0" w:line="360" w:lineRule="auto"/>
        <w:jc w:val="both"/>
        <w:rPr>
          <w:rFonts w:ascii="Arial" w:hAnsi="Arial" w:cs="Arial"/>
          <w:sz w:val="24"/>
          <w:szCs w:val="24"/>
        </w:rPr>
      </w:pPr>
      <w:r>
        <w:rPr>
          <w:rFonts w:ascii="Arial" w:hAnsi="Arial" w:cs="Arial"/>
          <w:sz w:val="24"/>
          <w:szCs w:val="24"/>
        </w:rPr>
        <w:t>[13]</w:t>
      </w:r>
      <w:r w:rsidR="00341B40">
        <w:rPr>
          <w:rFonts w:ascii="Arial" w:hAnsi="Arial" w:cs="Arial"/>
          <w:sz w:val="24"/>
          <w:szCs w:val="24"/>
        </w:rPr>
        <w:tab/>
      </w:r>
      <w:r w:rsidR="00FA52EA">
        <w:rPr>
          <w:rFonts w:ascii="Arial" w:hAnsi="Arial" w:cs="Arial"/>
          <w:sz w:val="24"/>
          <w:szCs w:val="24"/>
        </w:rPr>
        <w:t>The fact that no independent traffic officer attended to the accident scene to take measurements, compile an accident report and sketch of the accident scene, contribute largely to the unresolved precise locality of the accident during the hearing of the matter.</w:t>
      </w:r>
    </w:p>
    <w:p w:rsidR="00574E74" w:rsidRDefault="00574E74"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[14]</w:t>
      </w:r>
      <w:r w:rsidR="00656ECB">
        <w:rPr>
          <w:rFonts w:ascii="Arial" w:hAnsi="Arial" w:cs="Arial"/>
          <w:sz w:val="24"/>
          <w:szCs w:val="24"/>
        </w:rPr>
        <w:tab/>
      </w:r>
      <w:r w:rsidR="00FA52EA">
        <w:rPr>
          <w:rFonts w:ascii="Arial" w:hAnsi="Arial" w:cs="Arial"/>
          <w:sz w:val="24"/>
          <w:szCs w:val="24"/>
        </w:rPr>
        <w:t>If the accident happened where and as described by defendant, the plaintiff would have been reckless, and the cause of all damages suffered by himself and the defendant.</w:t>
      </w:r>
    </w:p>
    <w:p w:rsidR="00FA52EA" w:rsidRDefault="00FA52EA"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[15]</w:t>
      </w:r>
      <w:r w:rsidR="00656ECB">
        <w:rPr>
          <w:rFonts w:ascii="Arial" w:hAnsi="Arial" w:cs="Arial"/>
          <w:sz w:val="24"/>
          <w:szCs w:val="24"/>
        </w:rPr>
        <w:tab/>
      </w:r>
      <w:r w:rsidR="00FA52EA">
        <w:rPr>
          <w:rFonts w:ascii="Arial" w:hAnsi="Arial" w:cs="Arial"/>
          <w:sz w:val="24"/>
          <w:szCs w:val="24"/>
        </w:rPr>
        <w:t>If the accident happened where and how the plaintiff alleged it did, the defendant principally caused the accident and the resultant damages.</w:t>
      </w:r>
    </w:p>
    <w:p w:rsidR="00FA52EA" w:rsidRDefault="00FA52EA"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[16]</w:t>
      </w:r>
      <w:r w:rsidR="00F67626">
        <w:rPr>
          <w:rFonts w:ascii="Arial" w:hAnsi="Arial" w:cs="Arial"/>
          <w:sz w:val="24"/>
          <w:szCs w:val="24"/>
        </w:rPr>
        <w:tab/>
      </w:r>
      <w:r w:rsidR="00FA52EA">
        <w:rPr>
          <w:rFonts w:ascii="Arial" w:hAnsi="Arial" w:cs="Arial"/>
          <w:sz w:val="24"/>
          <w:szCs w:val="24"/>
        </w:rPr>
        <w:t>It is common cause that an accident occurred i</w:t>
      </w:r>
      <w:r w:rsidR="004B619C">
        <w:rPr>
          <w:rFonts w:ascii="Arial" w:hAnsi="Arial" w:cs="Arial"/>
          <w:sz w:val="24"/>
          <w:szCs w:val="24"/>
        </w:rPr>
        <w:t>n the vicinity of UNAM and on MN</w:t>
      </w:r>
      <w:r w:rsidR="00FA52EA">
        <w:rPr>
          <w:rFonts w:ascii="Arial" w:hAnsi="Arial" w:cs="Arial"/>
          <w:sz w:val="24"/>
          <w:szCs w:val="24"/>
        </w:rPr>
        <w:t>A and that extensive damages result therefrom.</w:t>
      </w:r>
    </w:p>
    <w:p w:rsidR="00FA52EA" w:rsidRDefault="00FA52EA"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[17]</w:t>
      </w:r>
      <w:r w:rsidR="009D6466">
        <w:rPr>
          <w:rFonts w:ascii="Arial" w:hAnsi="Arial" w:cs="Arial"/>
          <w:sz w:val="24"/>
          <w:szCs w:val="24"/>
        </w:rPr>
        <w:tab/>
      </w:r>
      <w:r w:rsidR="00FA52EA">
        <w:rPr>
          <w:rFonts w:ascii="Arial" w:hAnsi="Arial" w:cs="Arial"/>
          <w:sz w:val="24"/>
          <w:szCs w:val="24"/>
        </w:rPr>
        <w:t xml:space="preserve">The versions </w:t>
      </w:r>
      <w:r w:rsidR="004B619C">
        <w:rPr>
          <w:rFonts w:ascii="Arial" w:hAnsi="Arial" w:cs="Arial"/>
          <w:sz w:val="24"/>
          <w:szCs w:val="24"/>
        </w:rPr>
        <w:t>of how and precisely where on MN</w:t>
      </w:r>
      <w:r w:rsidR="00FA52EA">
        <w:rPr>
          <w:rFonts w:ascii="Arial" w:hAnsi="Arial" w:cs="Arial"/>
          <w:sz w:val="24"/>
          <w:szCs w:val="24"/>
        </w:rPr>
        <w:t>A the accident occurred are mutually destructive.</w:t>
      </w:r>
    </w:p>
    <w:p w:rsidR="00FA52EA" w:rsidRDefault="00FA52EA" w:rsidP="00D9789E">
      <w:pPr>
        <w:spacing w:after="0" w:line="360" w:lineRule="auto"/>
        <w:jc w:val="both"/>
        <w:rPr>
          <w:rFonts w:ascii="Arial" w:hAnsi="Arial" w:cs="Arial"/>
          <w:sz w:val="24"/>
          <w:szCs w:val="24"/>
        </w:rPr>
      </w:pPr>
    </w:p>
    <w:p w:rsidR="00FA52EA" w:rsidRDefault="006830A5" w:rsidP="00D9789E">
      <w:pPr>
        <w:spacing w:after="0" w:line="360" w:lineRule="auto"/>
        <w:jc w:val="both"/>
        <w:rPr>
          <w:rFonts w:ascii="Arial" w:hAnsi="Arial" w:cs="Arial"/>
          <w:sz w:val="24"/>
          <w:szCs w:val="24"/>
        </w:rPr>
      </w:pPr>
      <w:r>
        <w:rPr>
          <w:rFonts w:ascii="Arial" w:hAnsi="Arial" w:cs="Arial"/>
          <w:sz w:val="24"/>
          <w:szCs w:val="24"/>
        </w:rPr>
        <w:t>[18]</w:t>
      </w:r>
      <w:r w:rsidR="009D6466">
        <w:rPr>
          <w:rFonts w:ascii="Arial" w:hAnsi="Arial" w:cs="Arial"/>
          <w:sz w:val="24"/>
          <w:szCs w:val="24"/>
        </w:rPr>
        <w:tab/>
      </w:r>
      <w:r w:rsidR="00FA52EA">
        <w:rPr>
          <w:rFonts w:ascii="Arial" w:hAnsi="Arial" w:cs="Arial"/>
          <w:sz w:val="24"/>
          <w:szCs w:val="24"/>
        </w:rPr>
        <w:t>Each party had the onus to prove his respective version.</w:t>
      </w:r>
    </w:p>
    <w:p w:rsidR="00FA52EA" w:rsidRDefault="00FA52EA"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lastRenderedPageBreak/>
        <w:t>[19]</w:t>
      </w:r>
      <w:r w:rsidR="009D6466">
        <w:rPr>
          <w:rFonts w:ascii="Arial" w:hAnsi="Arial" w:cs="Arial"/>
          <w:sz w:val="24"/>
          <w:szCs w:val="24"/>
        </w:rPr>
        <w:tab/>
      </w:r>
      <w:r w:rsidR="000141E2">
        <w:rPr>
          <w:rFonts w:ascii="Arial" w:hAnsi="Arial" w:cs="Arial"/>
          <w:sz w:val="24"/>
          <w:szCs w:val="24"/>
        </w:rPr>
        <w:t>The plaintiff testified and presented exhibits to support his version.  Plaintiff called one of his two witnesses.  The one witness he did not call happened to be his family member and passenger when the accident occurred and also the police officer whom completed the accident report on the day after the accident.</w:t>
      </w:r>
    </w:p>
    <w:p w:rsidR="00FA52EA" w:rsidRDefault="00FA52EA" w:rsidP="00D9789E">
      <w:pPr>
        <w:spacing w:after="0" w:line="360" w:lineRule="auto"/>
        <w:jc w:val="both"/>
        <w:rPr>
          <w:rFonts w:ascii="Arial" w:hAnsi="Arial" w:cs="Arial"/>
          <w:sz w:val="24"/>
          <w:szCs w:val="24"/>
        </w:rPr>
      </w:pPr>
    </w:p>
    <w:p w:rsidR="00DE7B5B" w:rsidRDefault="006830A5" w:rsidP="00D9789E">
      <w:pPr>
        <w:spacing w:after="0" w:line="360" w:lineRule="auto"/>
        <w:jc w:val="both"/>
        <w:rPr>
          <w:rFonts w:ascii="Arial" w:hAnsi="Arial" w:cs="Arial"/>
          <w:sz w:val="24"/>
          <w:szCs w:val="24"/>
        </w:rPr>
      </w:pPr>
      <w:r>
        <w:rPr>
          <w:rFonts w:ascii="Arial" w:hAnsi="Arial" w:cs="Arial"/>
          <w:sz w:val="24"/>
          <w:szCs w:val="24"/>
        </w:rPr>
        <w:t>[20]</w:t>
      </w:r>
      <w:r w:rsidR="00DE7B5B">
        <w:rPr>
          <w:rFonts w:ascii="Arial" w:hAnsi="Arial" w:cs="Arial"/>
          <w:sz w:val="24"/>
          <w:szCs w:val="24"/>
        </w:rPr>
        <w:tab/>
      </w:r>
      <w:r w:rsidR="000141E2">
        <w:rPr>
          <w:rFonts w:ascii="Arial" w:hAnsi="Arial" w:cs="Arial"/>
          <w:sz w:val="24"/>
          <w:szCs w:val="24"/>
        </w:rPr>
        <w:t>Defendant testified and did not call any of the two witnesses of whom witness statements were filed.  Defendant did not present admissible evidence supporting his claimed damages and was not allowed to present a transcription of recordings of conversations between him and plaintiff.  He was also not allowed to tender photographs at the hearing.  Defendant had the evidential material available but did not follow prescribed procedures pre-trial entitling him to tender the aforementioned in evidence although he was at all relevant times legally represented.</w:t>
      </w:r>
    </w:p>
    <w:p w:rsidR="00003A5D" w:rsidRDefault="00003A5D"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[21]</w:t>
      </w:r>
      <w:r w:rsidR="00DE7B5B">
        <w:rPr>
          <w:rFonts w:ascii="Arial" w:hAnsi="Arial" w:cs="Arial"/>
          <w:sz w:val="24"/>
          <w:szCs w:val="24"/>
        </w:rPr>
        <w:tab/>
      </w:r>
      <w:r w:rsidR="00FA52EA">
        <w:rPr>
          <w:rFonts w:ascii="Arial" w:hAnsi="Arial" w:cs="Arial"/>
          <w:sz w:val="24"/>
          <w:szCs w:val="24"/>
        </w:rPr>
        <w:t>The parties filed a pre-trial report on 15 March 2017, which embodied their compromise and agreement of what is in dispute, what is agreed and the procedures and opportunities to file timeous notifications for material to be used at the trial.  Plaintiff in essence complied with the resultant pre-trial order and the defendant not</w:t>
      </w:r>
      <w:r w:rsidR="00B2170F">
        <w:rPr>
          <w:rFonts w:ascii="Arial" w:hAnsi="Arial" w:cs="Arial"/>
          <w:sz w:val="24"/>
          <w:szCs w:val="24"/>
        </w:rPr>
        <w:t>.</w:t>
      </w:r>
    </w:p>
    <w:p w:rsidR="00FA52EA" w:rsidRDefault="00FA52EA"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[22]</w:t>
      </w:r>
      <w:r w:rsidR="00DE7B5B">
        <w:rPr>
          <w:rFonts w:ascii="Arial" w:hAnsi="Arial" w:cs="Arial"/>
          <w:sz w:val="24"/>
          <w:szCs w:val="24"/>
        </w:rPr>
        <w:tab/>
      </w:r>
      <w:r w:rsidR="00B2170F">
        <w:rPr>
          <w:rFonts w:ascii="Arial" w:hAnsi="Arial" w:cs="Arial"/>
          <w:sz w:val="24"/>
          <w:szCs w:val="24"/>
        </w:rPr>
        <w:t>Plaintiff requested admissions in terms of Rules 94 and 95 of the Rules of the High Court which defendant ignored.  Defendant had the same opportunity in terms of Rules 94 and 95, but did not avail himself thereof.</w:t>
      </w:r>
    </w:p>
    <w:p w:rsidR="00FA52EA" w:rsidRDefault="00FA52EA" w:rsidP="00D9789E">
      <w:pPr>
        <w:spacing w:after="0" w:line="360" w:lineRule="auto"/>
        <w:jc w:val="both"/>
        <w:rPr>
          <w:rFonts w:ascii="Arial" w:hAnsi="Arial" w:cs="Arial"/>
          <w:sz w:val="24"/>
          <w:szCs w:val="24"/>
        </w:rPr>
      </w:pPr>
    </w:p>
    <w:p w:rsidR="00F674EC" w:rsidRDefault="006830A5" w:rsidP="00C24B3D">
      <w:pPr>
        <w:spacing w:after="0" w:line="360" w:lineRule="auto"/>
        <w:jc w:val="both"/>
        <w:rPr>
          <w:rFonts w:ascii="Arial" w:hAnsi="Arial" w:cs="Arial"/>
          <w:sz w:val="24"/>
          <w:szCs w:val="24"/>
        </w:rPr>
      </w:pPr>
      <w:r>
        <w:rPr>
          <w:rFonts w:ascii="Arial" w:hAnsi="Arial" w:cs="Arial"/>
          <w:sz w:val="24"/>
          <w:szCs w:val="24"/>
        </w:rPr>
        <w:t>[23]</w:t>
      </w:r>
      <w:r w:rsidR="00F674EC">
        <w:rPr>
          <w:rFonts w:ascii="Arial" w:hAnsi="Arial" w:cs="Arial"/>
          <w:sz w:val="24"/>
          <w:szCs w:val="24"/>
        </w:rPr>
        <w:tab/>
      </w:r>
      <w:proofErr w:type="spellStart"/>
      <w:r w:rsidR="000C582F" w:rsidRPr="000C582F">
        <w:rPr>
          <w:rFonts w:ascii="Arial" w:hAnsi="Arial" w:cs="Arial"/>
          <w:i/>
          <w:sz w:val="24"/>
          <w:szCs w:val="24"/>
        </w:rPr>
        <w:t>Nienaber</w:t>
      </w:r>
      <w:proofErr w:type="spellEnd"/>
      <w:r w:rsidR="000C582F" w:rsidRPr="000C582F">
        <w:rPr>
          <w:rFonts w:ascii="Arial" w:hAnsi="Arial" w:cs="Arial"/>
          <w:i/>
          <w:sz w:val="24"/>
          <w:szCs w:val="24"/>
        </w:rPr>
        <w:t xml:space="preserve">, JA in Stellenbosch Farmers' Winery Group and Another v Martell </w:t>
      </w:r>
      <w:proofErr w:type="gramStart"/>
      <w:r w:rsidR="000C582F" w:rsidRPr="000C582F">
        <w:rPr>
          <w:rFonts w:ascii="Arial" w:hAnsi="Arial" w:cs="Arial"/>
          <w:i/>
          <w:sz w:val="24"/>
          <w:szCs w:val="24"/>
        </w:rPr>
        <w:t>et</w:t>
      </w:r>
      <w:proofErr w:type="gramEnd"/>
      <w:r w:rsidR="000C582F" w:rsidRPr="000C582F">
        <w:rPr>
          <w:rFonts w:ascii="Arial" w:hAnsi="Arial" w:cs="Arial"/>
          <w:i/>
          <w:sz w:val="24"/>
          <w:szCs w:val="24"/>
        </w:rPr>
        <w:t xml:space="preserve"> </w:t>
      </w:r>
      <w:proofErr w:type="spellStart"/>
      <w:r w:rsidR="000C582F" w:rsidRPr="000C582F">
        <w:rPr>
          <w:rFonts w:ascii="Arial" w:hAnsi="Arial" w:cs="Arial"/>
          <w:i/>
          <w:sz w:val="24"/>
          <w:szCs w:val="24"/>
        </w:rPr>
        <w:t>Cie</w:t>
      </w:r>
      <w:proofErr w:type="spellEnd"/>
      <w:r w:rsidR="000C582F" w:rsidRPr="000C582F">
        <w:rPr>
          <w:rFonts w:ascii="Arial" w:hAnsi="Arial" w:cs="Arial"/>
          <w:i/>
          <w:sz w:val="24"/>
          <w:szCs w:val="24"/>
        </w:rPr>
        <w:t xml:space="preserve"> and Others 2003(1) SA 11 (SCA)</w:t>
      </w:r>
      <w:r w:rsidR="000C582F">
        <w:rPr>
          <w:rFonts w:ascii="Arial" w:hAnsi="Arial" w:cs="Arial"/>
          <w:sz w:val="24"/>
          <w:szCs w:val="24"/>
        </w:rPr>
        <w:t xml:space="preserve"> at para 5 states the technique generally employed by courts in resolving factual disputes where there are two irreconcilable versions.  Namibian courts have adopted the approach</w:t>
      </w:r>
      <w:r w:rsidR="00643272">
        <w:rPr>
          <w:rStyle w:val="FootnoteReference"/>
          <w:rFonts w:ascii="Arial" w:hAnsi="Arial" w:cs="Arial"/>
          <w:sz w:val="24"/>
          <w:szCs w:val="24"/>
        </w:rPr>
        <w:footnoteReference w:id="1"/>
      </w:r>
    </w:p>
    <w:p w:rsidR="00003A5D" w:rsidRDefault="00003A5D" w:rsidP="00D9789E">
      <w:pPr>
        <w:spacing w:after="0" w:line="360" w:lineRule="auto"/>
        <w:jc w:val="both"/>
        <w:rPr>
          <w:rFonts w:ascii="Arial" w:hAnsi="Arial" w:cs="Arial"/>
          <w:sz w:val="24"/>
          <w:szCs w:val="24"/>
        </w:rPr>
      </w:pPr>
    </w:p>
    <w:p w:rsidR="00FF03AE" w:rsidRDefault="006830A5" w:rsidP="000A32B8">
      <w:pPr>
        <w:tabs>
          <w:tab w:val="left" w:pos="720"/>
          <w:tab w:val="left" w:pos="1140"/>
        </w:tabs>
        <w:spacing w:after="0" w:line="360" w:lineRule="auto"/>
        <w:jc w:val="both"/>
        <w:rPr>
          <w:rFonts w:ascii="Arial" w:hAnsi="Arial" w:cs="Arial"/>
          <w:sz w:val="24"/>
          <w:szCs w:val="24"/>
        </w:rPr>
      </w:pPr>
      <w:r>
        <w:rPr>
          <w:rFonts w:ascii="Arial" w:hAnsi="Arial" w:cs="Arial"/>
          <w:sz w:val="24"/>
          <w:szCs w:val="24"/>
        </w:rPr>
        <w:t>[24]</w:t>
      </w:r>
      <w:r w:rsidR="00EC2F1F">
        <w:rPr>
          <w:rFonts w:ascii="Arial" w:hAnsi="Arial" w:cs="Arial"/>
          <w:sz w:val="24"/>
          <w:szCs w:val="24"/>
        </w:rPr>
        <w:tab/>
      </w:r>
      <w:r w:rsidR="00EB5E21">
        <w:rPr>
          <w:rFonts w:ascii="Arial" w:hAnsi="Arial" w:cs="Arial"/>
          <w:sz w:val="24"/>
          <w:szCs w:val="24"/>
        </w:rPr>
        <w:t xml:space="preserve">The court consider the credibility, reliability and probability of a witness and his version.  The credibility of a witness relates to </w:t>
      </w:r>
      <w:r w:rsidR="00EB5E21" w:rsidRPr="00EB5E21">
        <w:rPr>
          <w:rFonts w:ascii="Arial" w:hAnsi="Arial" w:cs="Arial"/>
          <w:i/>
          <w:sz w:val="24"/>
          <w:szCs w:val="24"/>
        </w:rPr>
        <w:t>inte</w:t>
      </w:r>
      <w:r w:rsidR="0049666B">
        <w:rPr>
          <w:rFonts w:ascii="Arial" w:hAnsi="Arial" w:cs="Arial"/>
          <w:i/>
          <w:sz w:val="24"/>
          <w:szCs w:val="24"/>
        </w:rPr>
        <w:t>r</w:t>
      </w:r>
      <w:r w:rsidR="00EB5E21" w:rsidRPr="00EB5E21">
        <w:rPr>
          <w:rFonts w:ascii="Arial" w:hAnsi="Arial" w:cs="Arial"/>
          <w:i/>
          <w:sz w:val="24"/>
          <w:szCs w:val="24"/>
        </w:rPr>
        <w:t xml:space="preserve"> alia</w:t>
      </w:r>
      <w:r w:rsidR="00EB5E21">
        <w:rPr>
          <w:rFonts w:ascii="Arial" w:hAnsi="Arial" w:cs="Arial"/>
          <w:sz w:val="24"/>
          <w:szCs w:val="24"/>
        </w:rPr>
        <w:t xml:space="preserve"> the cand</w:t>
      </w:r>
      <w:r w:rsidR="00D27063">
        <w:rPr>
          <w:rFonts w:ascii="Arial" w:hAnsi="Arial" w:cs="Arial"/>
          <w:sz w:val="24"/>
          <w:szCs w:val="24"/>
        </w:rPr>
        <w:t>our and demeanour</w:t>
      </w:r>
      <w:r w:rsidR="00EB5E21">
        <w:rPr>
          <w:rFonts w:ascii="Arial" w:hAnsi="Arial" w:cs="Arial"/>
          <w:sz w:val="24"/>
          <w:szCs w:val="24"/>
        </w:rPr>
        <w:t xml:space="preserve">, bias, contradictions, probability or improbability of his evidence and the calibre and cogency of the witness compared to other witnesses.  The reliability of a witness will also depend on the opportunity to observe and the quality, integrity and independence </w:t>
      </w:r>
      <w:r w:rsidR="00EB5E21">
        <w:rPr>
          <w:rFonts w:ascii="Arial" w:hAnsi="Arial" w:cs="Arial"/>
          <w:sz w:val="24"/>
          <w:szCs w:val="24"/>
        </w:rPr>
        <w:lastRenderedPageBreak/>
        <w:t>of his recall thereof.  The probabilities of a witness' version necessitates an evaluation of each (conflicting) version's probabilities or improbabilities on the disputed issues.  The court will then determine whether the party bearing the onus has succeeded in discharging it</w:t>
      </w:r>
      <w:r w:rsidR="008677FD">
        <w:rPr>
          <w:rFonts w:ascii="Arial" w:hAnsi="Arial" w:cs="Arial"/>
          <w:sz w:val="24"/>
          <w:szCs w:val="24"/>
        </w:rPr>
        <w:t xml:space="preserve">. </w:t>
      </w:r>
      <w:r w:rsidR="00EB5E21">
        <w:rPr>
          <w:rFonts w:ascii="Arial" w:hAnsi="Arial" w:cs="Arial"/>
          <w:sz w:val="24"/>
          <w:szCs w:val="24"/>
        </w:rPr>
        <w:t xml:space="preserve"> </w:t>
      </w:r>
      <w:r w:rsidR="00D27063">
        <w:rPr>
          <w:rFonts w:ascii="Arial" w:hAnsi="Arial" w:cs="Arial"/>
          <w:sz w:val="24"/>
          <w:szCs w:val="24"/>
        </w:rPr>
        <w:t>P</w:t>
      </w:r>
      <w:r w:rsidR="00EB5E21">
        <w:rPr>
          <w:rFonts w:ascii="Arial" w:hAnsi="Arial" w:cs="Arial"/>
          <w:sz w:val="24"/>
          <w:szCs w:val="24"/>
        </w:rPr>
        <w:t xml:space="preserve">robabilities prevail when </w:t>
      </w:r>
      <w:r w:rsidR="00D27063">
        <w:rPr>
          <w:rFonts w:ascii="Arial" w:hAnsi="Arial" w:cs="Arial"/>
          <w:sz w:val="24"/>
          <w:szCs w:val="24"/>
        </w:rPr>
        <w:t xml:space="preserve">all factors </w:t>
      </w:r>
      <w:r w:rsidR="00EB5E21">
        <w:rPr>
          <w:rFonts w:ascii="Arial" w:hAnsi="Arial" w:cs="Arial"/>
          <w:sz w:val="24"/>
          <w:szCs w:val="24"/>
        </w:rPr>
        <w:t>equipoised</w:t>
      </w:r>
      <w:r w:rsidR="00643272">
        <w:rPr>
          <w:rStyle w:val="FootnoteReference"/>
          <w:rFonts w:ascii="Arial" w:hAnsi="Arial" w:cs="Arial"/>
          <w:sz w:val="24"/>
          <w:szCs w:val="24"/>
        </w:rPr>
        <w:footnoteReference w:id="2"/>
      </w:r>
      <w:r w:rsidR="00EB5E21">
        <w:rPr>
          <w:rFonts w:ascii="Arial" w:hAnsi="Arial" w:cs="Arial"/>
          <w:sz w:val="24"/>
          <w:szCs w:val="24"/>
        </w:rPr>
        <w:t>.</w:t>
      </w:r>
    </w:p>
    <w:p w:rsidR="000A32B8" w:rsidRDefault="000A32B8" w:rsidP="000A32B8">
      <w:pPr>
        <w:tabs>
          <w:tab w:val="left" w:pos="720"/>
          <w:tab w:val="left" w:pos="1140"/>
        </w:tabs>
        <w:spacing w:after="0" w:line="360" w:lineRule="auto"/>
        <w:jc w:val="both"/>
        <w:rPr>
          <w:rFonts w:ascii="Arial" w:hAnsi="Arial" w:cs="Arial"/>
          <w:sz w:val="24"/>
          <w:szCs w:val="24"/>
        </w:rPr>
      </w:pPr>
    </w:p>
    <w:p w:rsidR="002E3A05" w:rsidRDefault="006830A5" w:rsidP="00D9789E">
      <w:pPr>
        <w:spacing w:after="0" w:line="360" w:lineRule="auto"/>
        <w:jc w:val="both"/>
        <w:rPr>
          <w:rFonts w:ascii="Arial" w:hAnsi="Arial" w:cs="Arial"/>
          <w:sz w:val="24"/>
          <w:szCs w:val="24"/>
        </w:rPr>
      </w:pPr>
      <w:r>
        <w:rPr>
          <w:rFonts w:ascii="Arial" w:hAnsi="Arial" w:cs="Arial"/>
          <w:sz w:val="24"/>
          <w:szCs w:val="24"/>
        </w:rPr>
        <w:t>[</w:t>
      </w:r>
      <w:r w:rsidR="00502430">
        <w:rPr>
          <w:rFonts w:ascii="Arial" w:hAnsi="Arial" w:cs="Arial"/>
          <w:sz w:val="24"/>
          <w:szCs w:val="24"/>
        </w:rPr>
        <w:t>25</w:t>
      </w:r>
      <w:r>
        <w:rPr>
          <w:rFonts w:ascii="Arial" w:hAnsi="Arial" w:cs="Arial"/>
          <w:sz w:val="24"/>
          <w:szCs w:val="24"/>
        </w:rPr>
        <w:t>]</w:t>
      </w:r>
      <w:r w:rsidR="003F514B">
        <w:rPr>
          <w:rFonts w:ascii="Arial" w:hAnsi="Arial" w:cs="Arial"/>
          <w:sz w:val="24"/>
          <w:szCs w:val="24"/>
        </w:rPr>
        <w:tab/>
      </w:r>
      <w:r w:rsidR="000A32B8">
        <w:rPr>
          <w:rFonts w:ascii="Arial" w:hAnsi="Arial" w:cs="Arial"/>
          <w:sz w:val="24"/>
          <w:szCs w:val="24"/>
        </w:rPr>
        <w:t>In this case the plaintiff and defendant both and respectively had the onus to prove their conflicting claims on a preponderance of probabilities.</w:t>
      </w:r>
    </w:p>
    <w:p w:rsidR="000A32B8" w:rsidRDefault="000A32B8" w:rsidP="00D9789E">
      <w:pPr>
        <w:spacing w:after="0" w:line="360" w:lineRule="auto"/>
        <w:jc w:val="both"/>
        <w:rPr>
          <w:rFonts w:ascii="Arial" w:hAnsi="Arial" w:cs="Arial"/>
          <w:sz w:val="24"/>
          <w:szCs w:val="24"/>
        </w:rPr>
      </w:pPr>
    </w:p>
    <w:p w:rsidR="00003A5D" w:rsidRDefault="006830A5" w:rsidP="00D9789E">
      <w:pPr>
        <w:spacing w:after="0" w:line="360" w:lineRule="auto"/>
        <w:jc w:val="both"/>
        <w:rPr>
          <w:rFonts w:ascii="Arial" w:hAnsi="Arial" w:cs="Arial"/>
          <w:sz w:val="24"/>
          <w:szCs w:val="24"/>
        </w:rPr>
      </w:pPr>
      <w:r>
        <w:rPr>
          <w:rFonts w:ascii="Arial" w:hAnsi="Arial" w:cs="Arial"/>
          <w:sz w:val="24"/>
          <w:szCs w:val="24"/>
        </w:rPr>
        <w:t>[26]</w:t>
      </w:r>
      <w:r w:rsidR="00502430">
        <w:rPr>
          <w:rFonts w:ascii="Arial" w:hAnsi="Arial" w:cs="Arial"/>
          <w:sz w:val="24"/>
          <w:szCs w:val="24"/>
        </w:rPr>
        <w:tab/>
      </w:r>
      <w:r w:rsidR="00634DC5">
        <w:rPr>
          <w:rFonts w:ascii="Arial" w:hAnsi="Arial" w:cs="Arial"/>
          <w:sz w:val="24"/>
          <w:szCs w:val="24"/>
        </w:rPr>
        <w:t xml:space="preserve">Plaintiff testified that he was traveling in a </w:t>
      </w:r>
      <w:proofErr w:type="spellStart"/>
      <w:r w:rsidR="00634DC5">
        <w:rPr>
          <w:rFonts w:ascii="Arial" w:hAnsi="Arial" w:cs="Arial"/>
          <w:sz w:val="24"/>
          <w:szCs w:val="24"/>
        </w:rPr>
        <w:t>westernly</w:t>
      </w:r>
      <w:proofErr w:type="spellEnd"/>
      <w:r w:rsidR="00634DC5">
        <w:rPr>
          <w:rFonts w:ascii="Arial" w:hAnsi="Arial" w:cs="Arial"/>
          <w:sz w:val="24"/>
          <w:szCs w:val="24"/>
        </w:rPr>
        <w:t xml:space="preserve"> direction at </w:t>
      </w:r>
      <w:r w:rsidR="00FA0518">
        <w:rPr>
          <w:rFonts w:ascii="Arial" w:hAnsi="Arial" w:cs="Arial"/>
          <w:sz w:val="24"/>
          <w:szCs w:val="24"/>
        </w:rPr>
        <w:t>approximately</w:t>
      </w:r>
      <w:r w:rsidR="00634DC5">
        <w:rPr>
          <w:rFonts w:ascii="Arial" w:hAnsi="Arial" w:cs="Arial"/>
          <w:sz w:val="24"/>
          <w:szCs w:val="24"/>
        </w:rPr>
        <w:t xml:space="preserve"> 60km/h behind the de</w:t>
      </w:r>
      <w:r w:rsidR="004B619C">
        <w:rPr>
          <w:rFonts w:ascii="Arial" w:hAnsi="Arial" w:cs="Arial"/>
          <w:sz w:val="24"/>
          <w:szCs w:val="24"/>
        </w:rPr>
        <w:t>fendant in the single lane of MN</w:t>
      </w:r>
      <w:r w:rsidR="00634DC5">
        <w:rPr>
          <w:rFonts w:ascii="Arial" w:hAnsi="Arial" w:cs="Arial"/>
          <w:sz w:val="24"/>
          <w:szCs w:val="24"/>
        </w:rPr>
        <w:t>A before it became double lane</w:t>
      </w:r>
      <w:r w:rsidR="00787907">
        <w:rPr>
          <w:rFonts w:ascii="Arial" w:hAnsi="Arial" w:cs="Arial"/>
          <w:sz w:val="24"/>
          <w:szCs w:val="24"/>
        </w:rPr>
        <w:t>s</w:t>
      </w:r>
      <w:r w:rsidR="00634DC5">
        <w:rPr>
          <w:rFonts w:ascii="Arial" w:hAnsi="Arial" w:cs="Arial"/>
          <w:sz w:val="24"/>
          <w:szCs w:val="24"/>
        </w:rPr>
        <w:t xml:space="preserve">.  When the road became double the defendant remained in the left lane and plaintiff moved over to the right lane in order to overtake the defendant.  Plaintiff said that just about when he was to pass the defendant's motor vehicle, the defendant suddenly </w:t>
      </w:r>
      <w:r w:rsidR="00FA0518">
        <w:rPr>
          <w:rFonts w:ascii="Arial" w:hAnsi="Arial" w:cs="Arial"/>
          <w:sz w:val="24"/>
          <w:szCs w:val="24"/>
        </w:rPr>
        <w:t>swerved</w:t>
      </w:r>
      <w:r w:rsidR="00634DC5">
        <w:rPr>
          <w:rFonts w:ascii="Arial" w:hAnsi="Arial" w:cs="Arial"/>
          <w:sz w:val="24"/>
          <w:szCs w:val="24"/>
        </w:rPr>
        <w:t xml:space="preserve"> into the right lane without indication.  Plaintiff applied the brakes of his vehicle but </w:t>
      </w:r>
      <w:r w:rsidR="00FA0518">
        <w:rPr>
          <w:rFonts w:ascii="Arial" w:hAnsi="Arial" w:cs="Arial"/>
          <w:sz w:val="24"/>
          <w:szCs w:val="24"/>
        </w:rPr>
        <w:t>t</w:t>
      </w:r>
      <w:r w:rsidR="00634DC5">
        <w:rPr>
          <w:rFonts w:ascii="Arial" w:hAnsi="Arial" w:cs="Arial"/>
          <w:sz w:val="24"/>
          <w:szCs w:val="24"/>
        </w:rPr>
        <w:t>he proximity of the two vehicles to each other was too close and plaintiff's attempt to avoid the collision was f</w:t>
      </w:r>
      <w:r w:rsidR="00FA0518">
        <w:rPr>
          <w:rFonts w:ascii="Arial" w:hAnsi="Arial" w:cs="Arial"/>
          <w:sz w:val="24"/>
          <w:szCs w:val="24"/>
        </w:rPr>
        <w:t>rui</w:t>
      </w:r>
      <w:r w:rsidR="00634DC5">
        <w:rPr>
          <w:rFonts w:ascii="Arial" w:hAnsi="Arial" w:cs="Arial"/>
          <w:sz w:val="24"/>
          <w:szCs w:val="24"/>
        </w:rPr>
        <w:t>t</w:t>
      </w:r>
      <w:r w:rsidR="00FA0518">
        <w:rPr>
          <w:rFonts w:ascii="Arial" w:hAnsi="Arial" w:cs="Arial"/>
          <w:sz w:val="24"/>
          <w:szCs w:val="24"/>
        </w:rPr>
        <w:t>less.  The front of plaintiff's vehicle collided with the left of the defendant's vehicle.</w:t>
      </w:r>
    </w:p>
    <w:p w:rsidR="000A32B8" w:rsidRDefault="000A32B8" w:rsidP="00D9789E">
      <w:pPr>
        <w:spacing w:after="0" w:line="360" w:lineRule="auto"/>
        <w:jc w:val="both"/>
        <w:rPr>
          <w:rFonts w:ascii="Arial" w:hAnsi="Arial" w:cs="Arial"/>
          <w:sz w:val="24"/>
          <w:szCs w:val="24"/>
        </w:rPr>
      </w:pPr>
    </w:p>
    <w:p w:rsidR="00DC38A3" w:rsidRDefault="006830A5" w:rsidP="00D9789E">
      <w:pPr>
        <w:spacing w:after="0" w:line="360" w:lineRule="auto"/>
        <w:jc w:val="both"/>
        <w:rPr>
          <w:rFonts w:ascii="Arial" w:hAnsi="Arial" w:cs="Arial"/>
          <w:sz w:val="24"/>
          <w:szCs w:val="24"/>
        </w:rPr>
      </w:pPr>
      <w:r>
        <w:rPr>
          <w:rFonts w:ascii="Arial" w:hAnsi="Arial" w:cs="Arial"/>
          <w:sz w:val="24"/>
          <w:szCs w:val="24"/>
        </w:rPr>
        <w:t>[27]</w:t>
      </w:r>
      <w:r w:rsidR="00586349">
        <w:rPr>
          <w:rFonts w:ascii="Arial" w:hAnsi="Arial" w:cs="Arial"/>
          <w:sz w:val="24"/>
          <w:szCs w:val="24"/>
        </w:rPr>
        <w:tab/>
      </w:r>
      <w:r w:rsidR="000A32B8">
        <w:rPr>
          <w:rFonts w:ascii="Arial" w:hAnsi="Arial" w:cs="Arial"/>
          <w:sz w:val="24"/>
          <w:szCs w:val="24"/>
        </w:rPr>
        <w:t>The damages profile on the photographs of plaintiff's vehicle (Exhibits D1 and D2) shows collision damage on the left side front of the Audi.  The visible damage is left front from behind the wheel arch of the left front wheel around to the left frontal side of the vehicle.  The real evidence thus support the version of the plaintiff of how the accident occurred.</w:t>
      </w:r>
    </w:p>
    <w:p w:rsidR="00586349" w:rsidRDefault="00586349" w:rsidP="00D9789E">
      <w:pPr>
        <w:spacing w:after="0" w:line="360" w:lineRule="auto"/>
        <w:jc w:val="both"/>
        <w:rPr>
          <w:rFonts w:ascii="Arial" w:hAnsi="Arial" w:cs="Arial"/>
          <w:sz w:val="24"/>
          <w:szCs w:val="24"/>
        </w:rPr>
      </w:pPr>
    </w:p>
    <w:p w:rsidR="00586349" w:rsidRDefault="006830A5" w:rsidP="00D9789E">
      <w:pPr>
        <w:spacing w:after="0" w:line="360" w:lineRule="auto"/>
        <w:jc w:val="both"/>
        <w:rPr>
          <w:rFonts w:ascii="Arial" w:hAnsi="Arial" w:cs="Arial"/>
          <w:sz w:val="24"/>
          <w:szCs w:val="24"/>
        </w:rPr>
      </w:pPr>
      <w:r>
        <w:rPr>
          <w:rFonts w:ascii="Arial" w:hAnsi="Arial" w:cs="Arial"/>
          <w:sz w:val="24"/>
          <w:szCs w:val="24"/>
        </w:rPr>
        <w:t>[28]</w:t>
      </w:r>
      <w:r w:rsidR="00586349">
        <w:rPr>
          <w:rFonts w:ascii="Arial" w:hAnsi="Arial" w:cs="Arial"/>
          <w:sz w:val="24"/>
          <w:szCs w:val="24"/>
        </w:rPr>
        <w:tab/>
      </w:r>
      <w:r w:rsidR="00B2170F">
        <w:rPr>
          <w:rFonts w:ascii="Arial" w:hAnsi="Arial" w:cs="Arial"/>
          <w:sz w:val="24"/>
          <w:szCs w:val="24"/>
        </w:rPr>
        <w:t xml:space="preserve">According to defendant's description of how and where the accident occurred, the defendant's vehicle would have been in front of the plaintiff's vehicle, moving over the lane of oncoming eastbound traffic while entering to the entrance of UNAM.  That would have placed </w:t>
      </w:r>
      <w:proofErr w:type="gramStart"/>
      <w:r w:rsidR="00B2170F">
        <w:rPr>
          <w:rFonts w:ascii="Arial" w:hAnsi="Arial" w:cs="Arial"/>
          <w:sz w:val="24"/>
          <w:szCs w:val="24"/>
        </w:rPr>
        <w:t>defendants</w:t>
      </w:r>
      <w:proofErr w:type="gramEnd"/>
      <w:r w:rsidR="00B2170F">
        <w:rPr>
          <w:rFonts w:ascii="Arial" w:hAnsi="Arial" w:cs="Arial"/>
          <w:sz w:val="24"/>
          <w:szCs w:val="24"/>
        </w:rPr>
        <w:t xml:space="preserve"> vehicle at a ninety degrees angle in relation to plaintiff's vehicle.  The real evidence (damage profile on plaintiff's vehicle) would show a frontal impact and damage to the</w:t>
      </w:r>
      <w:r w:rsidR="00787907">
        <w:rPr>
          <w:rFonts w:ascii="Arial" w:hAnsi="Arial" w:cs="Arial"/>
          <w:sz w:val="24"/>
          <w:szCs w:val="24"/>
        </w:rPr>
        <w:t xml:space="preserve"> whole of the front of the Audi, which it did not.</w:t>
      </w:r>
    </w:p>
    <w:p w:rsidR="00586349" w:rsidRDefault="00586349" w:rsidP="00D9789E">
      <w:pPr>
        <w:spacing w:after="0" w:line="360" w:lineRule="auto"/>
        <w:jc w:val="both"/>
        <w:rPr>
          <w:rFonts w:ascii="Arial" w:hAnsi="Arial" w:cs="Arial"/>
          <w:sz w:val="24"/>
          <w:szCs w:val="24"/>
        </w:rPr>
      </w:pPr>
    </w:p>
    <w:p w:rsidR="00586349" w:rsidRDefault="006830A5" w:rsidP="00D9789E">
      <w:pPr>
        <w:spacing w:after="0" w:line="360" w:lineRule="auto"/>
        <w:jc w:val="both"/>
        <w:rPr>
          <w:rFonts w:ascii="Arial" w:hAnsi="Arial" w:cs="Arial"/>
          <w:sz w:val="24"/>
          <w:szCs w:val="24"/>
        </w:rPr>
      </w:pPr>
      <w:r>
        <w:rPr>
          <w:rFonts w:ascii="Arial" w:hAnsi="Arial" w:cs="Arial"/>
          <w:sz w:val="24"/>
          <w:szCs w:val="24"/>
        </w:rPr>
        <w:lastRenderedPageBreak/>
        <w:t>[29]</w:t>
      </w:r>
      <w:r w:rsidR="00586349">
        <w:rPr>
          <w:rFonts w:ascii="Arial" w:hAnsi="Arial" w:cs="Arial"/>
          <w:sz w:val="24"/>
          <w:szCs w:val="24"/>
        </w:rPr>
        <w:tab/>
      </w:r>
      <w:r w:rsidR="00B2170F">
        <w:rPr>
          <w:rFonts w:ascii="Arial" w:hAnsi="Arial" w:cs="Arial"/>
          <w:sz w:val="24"/>
          <w:szCs w:val="24"/>
        </w:rPr>
        <w:t>On probabilities therefore the defendant's version is not as probable as that of the plaintiff.</w:t>
      </w:r>
    </w:p>
    <w:p w:rsidR="00B2170F" w:rsidRDefault="00B2170F" w:rsidP="00D9789E">
      <w:pPr>
        <w:spacing w:after="0" w:line="360" w:lineRule="auto"/>
        <w:jc w:val="both"/>
        <w:rPr>
          <w:rFonts w:ascii="Arial" w:hAnsi="Arial" w:cs="Arial"/>
          <w:sz w:val="24"/>
          <w:szCs w:val="24"/>
        </w:rPr>
      </w:pPr>
    </w:p>
    <w:p w:rsidR="00B2170F" w:rsidRDefault="00B2170F" w:rsidP="00D9789E">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On probabilities the version of the plaintiff is accepted as the more probable.  From this reasoning it follows that the explanation of plaintiff of where the accident happened rings more true than the explanation of the defendant.  Although not completely independent, plaintiff's version is supported by his witness travelling with him as passenger.</w:t>
      </w:r>
    </w:p>
    <w:p w:rsidR="00B2170F" w:rsidRDefault="00B2170F" w:rsidP="00D9789E">
      <w:pPr>
        <w:spacing w:after="0" w:line="360" w:lineRule="auto"/>
        <w:jc w:val="both"/>
        <w:rPr>
          <w:rFonts w:ascii="Arial" w:hAnsi="Arial" w:cs="Arial"/>
          <w:sz w:val="24"/>
          <w:szCs w:val="24"/>
        </w:rPr>
      </w:pPr>
    </w:p>
    <w:p w:rsidR="00B2170F" w:rsidRDefault="00B2170F" w:rsidP="00D9789E">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1D3427">
        <w:rPr>
          <w:rFonts w:ascii="Arial" w:hAnsi="Arial" w:cs="Arial"/>
          <w:sz w:val="24"/>
          <w:szCs w:val="24"/>
        </w:rPr>
        <w:t>On plaintiff's version the accident occurred more opposite the exit from UNAM.  That being so the court should decide whether the ‟turn right”</w:t>
      </w:r>
      <w:r w:rsidR="003479EF">
        <w:rPr>
          <w:rFonts w:ascii="Arial" w:hAnsi="Arial" w:cs="Arial"/>
          <w:sz w:val="24"/>
          <w:szCs w:val="24"/>
        </w:rPr>
        <w:t xml:space="preserve"> arrows in the middle lane of MN</w:t>
      </w:r>
      <w:r w:rsidR="001D3427">
        <w:rPr>
          <w:rFonts w:ascii="Arial" w:hAnsi="Arial" w:cs="Arial"/>
          <w:sz w:val="24"/>
          <w:szCs w:val="24"/>
        </w:rPr>
        <w:t xml:space="preserve">A, prohibited the plaintiff from attempting to pass the </w:t>
      </w:r>
      <w:r w:rsidR="003479EF">
        <w:rPr>
          <w:rFonts w:ascii="Arial" w:hAnsi="Arial" w:cs="Arial"/>
          <w:sz w:val="24"/>
          <w:szCs w:val="24"/>
        </w:rPr>
        <w:t xml:space="preserve">vehicle </w:t>
      </w:r>
      <w:r w:rsidR="001D3427">
        <w:rPr>
          <w:rFonts w:ascii="Arial" w:hAnsi="Arial" w:cs="Arial"/>
          <w:sz w:val="24"/>
          <w:szCs w:val="24"/>
        </w:rPr>
        <w:t>of the defendant.  After obtaining further argument and submissions from the parties as a result of this court's order dated 16 July 2018</w:t>
      </w:r>
      <w:r w:rsidR="00643272">
        <w:rPr>
          <w:rStyle w:val="FootnoteReference"/>
          <w:rFonts w:ascii="Arial" w:hAnsi="Arial" w:cs="Arial"/>
          <w:sz w:val="24"/>
          <w:szCs w:val="24"/>
        </w:rPr>
        <w:footnoteReference w:id="3"/>
      </w:r>
      <w:r w:rsidR="001D3427">
        <w:rPr>
          <w:rFonts w:ascii="Arial" w:hAnsi="Arial" w:cs="Arial"/>
          <w:sz w:val="24"/>
          <w:szCs w:val="24"/>
        </w:rPr>
        <w:t>, the court concluded that the road markings in close proximity</w:t>
      </w:r>
      <w:r w:rsidR="00787907">
        <w:rPr>
          <w:rFonts w:ascii="Arial" w:hAnsi="Arial" w:cs="Arial"/>
          <w:sz w:val="24"/>
          <w:szCs w:val="24"/>
        </w:rPr>
        <w:t xml:space="preserve"> of</w:t>
      </w:r>
      <w:r w:rsidR="001D3427">
        <w:rPr>
          <w:rFonts w:ascii="Arial" w:hAnsi="Arial" w:cs="Arial"/>
          <w:sz w:val="24"/>
          <w:szCs w:val="24"/>
        </w:rPr>
        <w:t xml:space="preserve"> the accident scene was of an informative, regulatory and advisory nature, and not prohibitive of the actions of the plaintiff.</w:t>
      </w:r>
    </w:p>
    <w:p w:rsidR="00586349" w:rsidRDefault="00586349" w:rsidP="00D9789E">
      <w:pPr>
        <w:spacing w:after="0" w:line="360" w:lineRule="auto"/>
        <w:jc w:val="both"/>
        <w:rPr>
          <w:rFonts w:ascii="Arial" w:hAnsi="Arial" w:cs="Arial"/>
          <w:sz w:val="24"/>
          <w:szCs w:val="24"/>
        </w:rPr>
      </w:pPr>
    </w:p>
    <w:p w:rsidR="00C24B3D" w:rsidRDefault="00B2170F" w:rsidP="00C24B3D">
      <w:pPr>
        <w:spacing w:after="0" w:line="360" w:lineRule="auto"/>
        <w:jc w:val="both"/>
        <w:rPr>
          <w:rFonts w:ascii="Arial" w:hAnsi="Arial" w:cs="Arial"/>
          <w:sz w:val="24"/>
          <w:szCs w:val="24"/>
        </w:rPr>
      </w:pPr>
      <w:r>
        <w:rPr>
          <w:rFonts w:ascii="Arial" w:hAnsi="Arial" w:cs="Arial"/>
          <w:sz w:val="24"/>
          <w:szCs w:val="24"/>
        </w:rPr>
        <w:t>[32]</w:t>
      </w:r>
      <w:r w:rsidR="00686935">
        <w:rPr>
          <w:rFonts w:ascii="Arial" w:hAnsi="Arial" w:cs="Arial"/>
          <w:sz w:val="24"/>
          <w:szCs w:val="24"/>
        </w:rPr>
        <w:tab/>
      </w:r>
      <w:r w:rsidR="003479EF">
        <w:rPr>
          <w:rFonts w:ascii="Arial" w:hAnsi="Arial" w:cs="Arial"/>
          <w:sz w:val="24"/>
          <w:szCs w:val="24"/>
        </w:rPr>
        <w:t>If t</w:t>
      </w:r>
      <w:r w:rsidR="00686935">
        <w:rPr>
          <w:rFonts w:ascii="Arial" w:hAnsi="Arial" w:cs="Arial"/>
          <w:sz w:val="24"/>
          <w:szCs w:val="24"/>
        </w:rPr>
        <w:t xml:space="preserve">he reasonable man </w:t>
      </w:r>
      <w:r w:rsidR="00787907">
        <w:rPr>
          <w:rFonts w:ascii="Arial" w:hAnsi="Arial" w:cs="Arial"/>
          <w:sz w:val="24"/>
          <w:szCs w:val="24"/>
        </w:rPr>
        <w:t>(driver) —</w:t>
      </w:r>
      <w:r w:rsidR="00757AB9">
        <w:rPr>
          <w:rFonts w:ascii="Arial" w:hAnsi="Arial" w:cs="Arial"/>
          <w:sz w:val="24"/>
          <w:szCs w:val="24"/>
        </w:rPr>
        <w:t xml:space="preserve"> </w:t>
      </w:r>
    </w:p>
    <w:p w:rsidR="00686935" w:rsidRDefault="00686935" w:rsidP="00C24B3D">
      <w:pPr>
        <w:spacing w:after="0" w:line="360" w:lineRule="auto"/>
        <w:jc w:val="both"/>
        <w:rPr>
          <w:rFonts w:ascii="Arial" w:hAnsi="Arial" w:cs="Arial"/>
          <w:sz w:val="24"/>
          <w:szCs w:val="24"/>
        </w:rPr>
      </w:pPr>
    </w:p>
    <w:p w:rsidR="00686935" w:rsidRDefault="00686935" w:rsidP="00160737">
      <w:pPr>
        <w:spacing w:after="0" w:line="360" w:lineRule="auto"/>
        <w:ind w:left="709"/>
        <w:jc w:val="both"/>
        <w:rPr>
          <w:rFonts w:ascii="Arial" w:hAnsi="Arial" w:cs="Arial"/>
          <w:sz w:val="24"/>
          <w:szCs w:val="24"/>
        </w:rPr>
      </w:pPr>
      <w:r>
        <w:rPr>
          <w:rFonts w:ascii="Arial" w:hAnsi="Arial" w:cs="Arial"/>
          <w:sz w:val="24"/>
          <w:szCs w:val="24"/>
        </w:rPr>
        <w:t>[32.1]</w:t>
      </w:r>
      <w:r>
        <w:rPr>
          <w:rFonts w:ascii="Arial" w:hAnsi="Arial" w:cs="Arial"/>
          <w:sz w:val="24"/>
          <w:szCs w:val="24"/>
        </w:rPr>
        <w:tab/>
        <w:t xml:space="preserve">would have foreseen the reasonable possibility of his conduct injuring another in his person or property and causing him patrimonial loss; and </w:t>
      </w:r>
    </w:p>
    <w:p w:rsidR="00686935" w:rsidRDefault="00686935" w:rsidP="00160737">
      <w:pPr>
        <w:spacing w:after="0" w:line="360" w:lineRule="auto"/>
        <w:ind w:left="709"/>
        <w:jc w:val="both"/>
        <w:rPr>
          <w:rFonts w:ascii="Arial" w:hAnsi="Arial" w:cs="Arial"/>
          <w:sz w:val="24"/>
          <w:szCs w:val="24"/>
        </w:rPr>
      </w:pPr>
    </w:p>
    <w:p w:rsidR="00686935" w:rsidRDefault="00686935" w:rsidP="00160737">
      <w:pPr>
        <w:spacing w:after="0" w:line="360" w:lineRule="auto"/>
        <w:ind w:left="709"/>
        <w:jc w:val="both"/>
        <w:rPr>
          <w:rFonts w:ascii="Arial" w:hAnsi="Arial" w:cs="Arial"/>
          <w:sz w:val="24"/>
          <w:szCs w:val="24"/>
        </w:rPr>
      </w:pPr>
      <w:r>
        <w:rPr>
          <w:rFonts w:ascii="Arial" w:hAnsi="Arial" w:cs="Arial"/>
          <w:sz w:val="24"/>
          <w:szCs w:val="24"/>
        </w:rPr>
        <w:t>[32.2]</w:t>
      </w:r>
      <w:r>
        <w:rPr>
          <w:rFonts w:ascii="Arial" w:hAnsi="Arial" w:cs="Arial"/>
          <w:sz w:val="24"/>
          <w:szCs w:val="24"/>
        </w:rPr>
        <w:tab/>
        <w:t>would have taken reasonable steps to guard against the occurrence; but</w:t>
      </w:r>
    </w:p>
    <w:p w:rsidR="00686935" w:rsidRDefault="00686935" w:rsidP="00160737">
      <w:pPr>
        <w:spacing w:after="0" w:line="360" w:lineRule="auto"/>
        <w:ind w:left="709"/>
        <w:jc w:val="both"/>
        <w:rPr>
          <w:rFonts w:ascii="Arial" w:hAnsi="Arial" w:cs="Arial"/>
          <w:sz w:val="24"/>
          <w:szCs w:val="24"/>
        </w:rPr>
      </w:pPr>
    </w:p>
    <w:p w:rsidR="00686935" w:rsidRDefault="00686935" w:rsidP="00160737">
      <w:pPr>
        <w:spacing w:after="0" w:line="360" w:lineRule="auto"/>
        <w:ind w:left="709"/>
        <w:jc w:val="both"/>
        <w:rPr>
          <w:rFonts w:ascii="Arial" w:hAnsi="Arial" w:cs="Arial"/>
          <w:sz w:val="24"/>
          <w:szCs w:val="24"/>
        </w:rPr>
      </w:pPr>
      <w:r>
        <w:rPr>
          <w:rFonts w:ascii="Arial" w:hAnsi="Arial" w:cs="Arial"/>
          <w:sz w:val="24"/>
          <w:szCs w:val="24"/>
        </w:rPr>
        <w:t>[32.3]</w:t>
      </w:r>
      <w:r>
        <w:rPr>
          <w:rFonts w:ascii="Arial" w:hAnsi="Arial" w:cs="Arial"/>
          <w:sz w:val="24"/>
          <w:szCs w:val="24"/>
        </w:rPr>
        <w:tab/>
        <w:t xml:space="preserve">failed to do so, then he </w:t>
      </w:r>
      <w:r w:rsidR="00787907">
        <w:rPr>
          <w:rFonts w:ascii="Arial" w:hAnsi="Arial" w:cs="Arial"/>
          <w:sz w:val="24"/>
          <w:szCs w:val="24"/>
        </w:rPr>
        <w:t>would be</w:t>
      </w:r>
      <w:r>
        <w:rPr>
          <w:rFonts w:ascii="Arial" w:hAnsi="Arial" w:cs="Arial"/>
          <w:sz w:val="24"/>
          <w:szCs w:val="24"/>
        </w:rPr>
        <w:t xml:space="preserve"> negligent</w:t>
      </w:r>
      <w:r w:rsidR="00643272">
        <w:rPr>
          <w:rStyle w:val="FootnoteReference"/>
          <w:rFonts w:ascii="Arial" w:hAnsi="Arial" w:cs="Arial"/>
          <w:sz w:val="24"/>
          <w:szCs w:val="24"/>
        </w:rPr>
        <w:footnoteReference w:id="4"/>
      </w:r>
      <w:r>
        <w:rPr>
          <w:rFonts w:ascii="Arial" w:hAnsi="Arial" w:cs="Arial"/>
          <w:sz w:val="24"/>
          <w:szCs w:val="24"/>
        </w:rPr>
        <w:t>.</w:t>
      </w:r>
    </w:p>
    <w:p w:rsidR="00B2170F" w:rsidRDefault="00B2170F" w:rsidP="00C24B3D">
      <w:pPr>
        <w:spacing w:after="0" w:line="360" w:lineRule="auto"/>
        <w:jc w:val="both"/>
        <w:rPr>
          <w:rFonts w:ascii="Arial" w:hAnsi="Arial" w:cs="Arial"/>
          <w:sz w:val="24"/>
          <w:szCs w:val="24"/>
        </w:rPr>
      </w:pPr>
    </w:p>
    <w:p w:rsidR="00B2170F" w:rsidRDefault="00B2170F" w:rsidP="00C24B3D">
      <w:pPr>
        <w:spacing w:after="0" w:line="360" w:lineRule="auto"/>
        <w:jc w:val="both"/>
        <w:rPr>
          <w:rFonts w:ascii="Arial" w:hAnsi="Arial" w:cs="Arial"/>
          <w:sz w:val="24"/>
          <w:szCs w:val="24"/>
        </w:rPr>
      </w:pPr>
      <w:r>
        <w:rPr>
          <w:rFonts w:ascii="Arial" w:hAnsi="Arial" w:cs="Arial"/>
          <w:sz w:val="24"/>
          <w:szCs w:val="24"/>
        </w:rPr>
        <w:t>[33]</w:t>
      </w:r>
      <w:r w:rsidR="00686935">
        <w:rPr>
          <w:rFonts w:ascii="Arial" w:hAnsi="Arial" w:cs="Arial"/>
          <w:sz w:val="24"/>
          <w:szCs w:val="24"/>
        </w:rPr>
        <w:tab/>
        <w:t xml:space="preserve">The reasonable man </w:t>
      </w:r>
      <w:r w:rsidR="00283F83">
        <w:rPr>
          <w:rFonts w:ascii="Arial" w:hAnsi="Arial" w:cs="Arial"/>
          <w:sz w:val="24"/>
          <w:szCs w:val="24"/>
        </w:rPr>
        <w:t>‛</w:t>
      </w:r>
      <w:r w:rsidR="00686935">
        <w:rPr>
          <w:rFonts w:ascii="Arial" w:hAnsi="Arial" w:cs="Arial"/>
          <w:sz w:val="24"/>
          <w:szCs w:val="24"/>
        </w:rPr>
        <w:t xml:space="preserve">is not…. a timorous </w:t>
      </w:r>
      <w:proofErr w:type="spellStart"/>
      <w:r w:rsidR="00686935">
        <w:rPr>
          <w:rFonts w:ascii="Arial" w:hAnsi="Arial" w:cs="Arial"/>
          <w:sz w:val="24"/>
          <w:szCs w:val="24"/>
        </w:rPr>
        <w:t>faintheart</w:t>
      </w:r>
      <w:proofErr w:type="spellEnd"/>
      <w:r w:rsidR="00686935">
        <w:rPr>
          <w:rFonts w:ascii="Arial" w:hAnsi="Arial" w:cs="Arial"/>
          <w:sz w:val="24"/>
          <w:szCs w:val="24"/>
        </w:rPr>
        <w:t xml:space="preserve"> always in trepidation lest he or others suffer some injury; on the contrary, he ventures into the world, engaged </w:t>
      </w:r>
      <w:r w:rsidR="00686935">
        <w:rPr>
          <w:rFonts w:ascii="Arial" w:hAnsi="Arial" w:cs="Arial"/>
          <w:sz w:val="24"/>
          <w:szCs w:val="24"/>
        </w:rPr>
        <w:lastRenderedPageBreak/>
        <w:t>in affairs and takes reasonable chances.  He takes reasonable precautions to protect his person and property and expects others to do likewise</w:t>
      </w:r>
      <w:r w:rsidR="00643272">
        <w:rPr>
          <w:rStyle w:val="FootnoteReference"/>
          <w:rFonts w:ascii="Arial" w:hAnsi="Arial" w:cs="Arial"/>
          <w:sz w:val="24"/>
          <w:szCs w:val="24"/>
        </w:rPr>
        <w:footnoteReference w:id="5"/>
      </w:r>
      <w:r w:rsidR="00283F83">
        <w:rPr>
          <w:rFonts w:ascii="Arial" w:hAnsi="Arial" w:cs="Arial"/>
          <w:sz w:val="24"/>
          <w:szCs w:val="24"/>
        </w:rPr>
        <w:t>’</w:t>
      </w:r>
      <w:r w:rsidR="00686935">
        <w:rPr>
          <w:rFonts w:ascii="Arial" w:hAnsi="Arial" w:cs="Arial"/>
          <w:sz w:val="24"/>
          <w:szCs w:val="24"/>
        </w:rPr>
        <w:t>.</w:t>
      </w:r>
    </w:p>
    <w:p w:rsidR="00B2170F" w:rsidRDefault="00B2170F" w:rsidP="00C24B3D">
      <w:pPr>
        <w:spacing w:after="0" w:line="360" w:lineRule="auto"/>
        <w:jc w:val="both"/>
        <w:rPr>
          <w:rFonts w:ascii="Arial" w:hAnsi="Arial" w:cs="Arial"/>
          <w:sz w:val="24"/>
          <w:szCs w:val="24"/>
        </w:rPr>
      </w:pPr>
    </w:p>
    <w:p w:rsidR="00B2170F" w:rsidRDefault="00371C9A" w:rsidP="00C24B3D">
      <w:pPr>
        <w:spacing w:after="0" w:line="360" w:lineRule="auto"/>
        <w:jc w:val="both"/>
        <w:rPr>
          <w:rFonts w:ascii="Arial" w:hAnsi="Arial" w:cs="Arial"/>
          <w:sz w:val="24"/>
          <w:szCs w:val="24"/>
        </w:rPr>
      </w:pPr>
      <w:r>
        <w:rPr>
          <w:rFonts w:ascii="Arial" w:hAnsi="Arial" w:cs="Arial"/>
          <w:sz w:val="24"/>
          <w:szCs w:val="24"/>
        </w:rPr>
        <w:t>[34]</w:t>
      </w:r>
      <w:r w:rsidR="00686935">
        <w:rPr>
          <w:rFonts w:ascii="Arial" w:hAnsi="Arial" w:cs="Arial"/>
          <w:sz w:val="24"/>
          <w:szCs w:val="24"/>
        </w:rPr>
        <w:tab/>
        <w:t>In accepting the version of the plaintiff the court had regard to the totality of the facts and evidence placed before it by both plaintiff and defendant</w:t>
      </w:r>
      <w:r w:rsidR="00643272">
        <w:rPr>
          <w:rStyle w:val="FootnoteReference"/>
          <w:rFonts w:ascii="Arial" w:hAnsi="Arial" w:cs="Arial"/>
          <w:sz w:val="24"/>
          <w:szCs w:val="24"/>
        </w:rPr>
        <w:footnoteReference w:id="6"/>
      </w:r>
      <w:r w:rsidR="00686935">
        <w:rPr>
          <w:rFonts w:ascii="Arial" w:hAnsi="Arial" w:cs="Arial"/>
          <w:sz w:val="24"/>
          <w:szCs w:val="24"/>
        </w:rPr>
        <w:t xml:space="preserve"> and the restated dictum in </w:t>
      </w:r>
      <w:r w:rsidR="00686935" w:rsidRPr="007F4585">
        <w:rPr>
          <w:rFonts w:ascii="Arial" w:hAnsi="Arial" w:cs="Arial"/>
          <w:i/>
          <w:sz w:val="24"/>
          <w:szCs w:val="24"/>
        </w:rPr>
        <w:t xml:space="preserve">Von </w:t>
      </w:r>
      <w:proofErr w:type="spellStart"/>
      <w:r w:rsidR="00283F83">
        <w:rPr>
          <w:rFonts w:ascii="Arial" w:hAnsi="Arial" w:cs="Arial"/>
          <w:i/>
          <w:sz w:val="24"/>
          <w:szCs w:val="24"/>
        </w:rPr>
        <w:t>W</w:t>
      </w:r>
      <w:r w:rsidR="00686935" w:rsidRPr="007F4585">
        <w:rPr>
          <w:rFonts w:ascii="Arial" w:hAnsi="Arial" w:cs="Arial"/>
          <w:i/>
          <w:sz w:val="24"/>
          <w:szCs w:val="24"/>
        </w:rPr>
        <w:t>ielligh</w:t>
      </w:r>
      <w:proofErr w:type="spellEnd"/>
      <w:r w:rsidR="00686935" w:rsidRPr="007F4585">
        <w:rPr>
          <w:rFonts w:ascii="Arial" w:hAnsi="Arial" w:cs="Arial"/>
          <w:i/>
          <w:sz w:val="24"/>
          <w:szCs w:val="24"/>
        </w:rPr>
        <w:t xml:space="preserve"> v </w:t>
      </w:r>
      <w:proofErr w:type="spellStart"/>
      <w:r w:rsidR="00686935" w:rsidRPr="007F4585">
        <w:rPr>
          <w:rFonts w:ascii="Arial" w:hAnsi="Arial" w:cs="Arial"/>
          <w:i/>
          <w:sz w:val="24"/>
          <w:szCs w:val="24"/>
        </w:rPr>
        <w:t>Shaumbwako</w:t>
      </w:r>
      <w:proofErr w:type="spellEnd"/>
      <w:r w:rsidR="00686935">
        <w:rPr>
          <w:rFonts w:ascii="Arial" w:hAnsi="Arial" w:cs="Arial"/>
          <w:sz w:val="24"/>
          <w:szCs w:val="24"/>
        </w:rPr>
        <w:t xml:space="preserve"> at paragraph [16]</w:t>
      </w:r>
      <w:r w:rsidR="00643272">
        <w:rPr>
          <w:rStyle w:val="FootnoteReference"/>
          <w:rFonts w:ascii="Arial" w:hAnsi="Arial" w:cs="Arial"/>
          <w:sz w:val="24"/>
          <w:szCs w:val="24"/>
        </w:rPr>
        <w:footnoteReference w:id="7"/>
      </w:r>
      <w:r w:rsidR="00686935">
        <w:rPr>
          <w:rFonts w:ascii="Arial" w:hAnsi="Arial" w:cs="Arial"/>
          <w:sz w:val="24"/>
          <w:szCs w:val="24"/>
        </w:rPr>
        <w:t>.</w:t>
      </w:r>
      <w:r w:rsidR="00283F83">
        <w:rPr>
          <w:rFonts w:ascii="Arial" w:hAnsi="Arial" w:cs="Arial"/>
          <w:sz w:val="24"/>
          <w:szCs w:val="24"/>
        </w:rPr>
        <w:t xml:space="preserve">  The court also found the plaintiff to have been more candid than the defendant.  The demeanour of plaintiff in court was more impressive than the defendant's.</w:t>
      </w:r>
    </w:p>
    <w:p w:rsidR="007A5903" w:rsidRDefault="007A5903" w:rsidP="00D9789E">
      <w:pPr>
        <w:spacing w:after="0" w:line="360" w:lineRule="auto"/>
        <w:jc w:val="both"/>
        <w:rPr>
          <w:rFonts w:ascii="Arial" w:hAnsi="Arial" w:cs="Arial"/>
          <w:sz w:val="24"/>
          <w:szCs w:val="24"/>
        </w:rPr>
      </w:pPr>
    </w:p>
    <w:p w:rsidR="00623EC1" w:rsidRDefault="00371C9A" w:rsidP="00D9789E">
      <w:pPr>
        <w:spacing w:after="0" w:line="360" w:lineRule="auto"/>
        <w:jc w:val="both"/>
        <w:rPr>
          <w:rFonts w:ascii="Arial" w:hAnsi="Arial" w:cs="Arial"/>
          <w:sz w:val="24"/>
          <w:szCs w:val="24"/>
        </w:rPr>
      </w:pPr>
      <w:r>
        <w:rPr>
          <w:rFonts w:ascii="Arial" w:hAnsi="Arial" w:cs="Arial"/>
          <w:sz w:val="24"/>
          <w:szCs w:val="24"/>
        </w:rPr>
        <w:t>[35]</w:t>
      </w:r>
      <w:r w:rsidR="00686935">
        <w:rPr>
          <w:rFonts w:ascii="Arial" w:hAnsi="Arial" w:cs="Arial"/>
          <w:sz w:val="24"/>
          <w:szCs w:val="24"/>
        </w:rPr>
        <w:tab/>
        <w:t>The court therefore find that the evidence and the version of the defendant is to be rejected and the evidence and the version of the plaintiff is accepted.  The defendant was negligent and his negligence caused the accident and the resultant damages.</w:t>
      </w:r>
    </w:p>
    <w:p w:rsidR="00371C9A" w:rsidRDefault="00371C9A" w:rsidP="00D9789E">
      <w:pPr>
        <w:spacing w:after="0" w:line="360" w:lineRule="auto"/>
        <w:jc w:val="both"/>
        <w:rPr>
          <w:rFonts w:ascii="Arial" w:hAnsi="Arial" w:cs="Arial"/>
          <w:sz w:val="24"/>
          <w:szCs w:val="24"/>
        </w:rPr>
      </w:pPr>
    </w:p>
    <w:p w:rsidR="00371C9A" w:rsidRDefault="00371C9A" w:rsidP="00D9789E">
      <w:pPr>
        <w:spacing w:after="0" w:line="360" w:lineRule="auto"/>
        <w:jc w:val="both"/>
        <w:rPr>
          <w:rFonts w:ascii="Arial" w:hAnsi="Arial" w:cs="Arial"/>
          <w:sz w:val="24"/>
          <w:szCs w:val="24"/>
        </w:rPr>
      </w:pPr>
      <w:r>
        <w:rPr>
          <w:rFonts w:ascii="Arial" w:hAnsi="Arial" w:cs="Arial"/>
          <w:sz w:val="24"/>
          <w:szCs w:val="24"/>
        </w:rPr>
        <w:t>[36]</w:t>
      </w:r>
      <w:r w:rsidR="00686935">
        <w:rPr>
          <w:rFonts w:ascii="Arial" w:hAnsi="Arial" w:cs="Arial"/>
          <w:sz w:val="24"/>
          <w:szCs w:val="24"/>
        </w:rPr>
        <w:tab/>
        <w:t xml:space="preserve">The evidence of witness </w:t>
      </w:r>
      <w:proofErr w:type="spellStart"/>
      <w:r w:rsidR="00686935">
        <w:rPr>
          <w:rFonts w:ascii="Arial" w:hAnsi="Arial" w:cs="Arial"/>
          <w:sz w:val="24"/>
          <w:szCs w:val="24"/>
        </w:rPr>
        <w:t>Wynjeterp</w:t>
      </w:r>
      <w:proofErr w:type="spellEnd"/>
      <w:r w:rsidR="00686935">
        <w:rPr>
          <w:rFonts w:ascii="Arial" w:hAnsi="Arial" w:cs="Arial"/>
          <w:sz w:val="24"/>
          <w:szCs w:val="24"/>
        </w:rPr>
        <w:t xml:space="preserve"> is </w:t>
      </w:r>
      <w:proofErr w:type="spellStart"/>
      <w:r w:rsidR="00686935">
        <w:rPr>
          <w:rFonts w:ascii="Arial" w:hAnsi="Arial" w:cs="Arial"/>
          <w:sz w:val="24"/>
          <w:szCs w:val="24"/>
        </w:rPr>
        <w:t>uncontradicted</w:t>
      </w:r>
      <w:proofErr w:type="spellEnd"/>
      <w:r w:rsidR="00686935">
        <w:rPr>
          <w:rFonts w:ascii="Arial" w:hAnsi="Arial" w:cs="Arial"/>
          <w:sz w:val="24"/>
          <w:szCs w:val="24"/>
        </w:rPr>
        <w:t xml:space="preserve"> and accepted.</w:t>
      </w:r>
    </w:p>
    <w:p w:rsidR="00371C9A" w:rsidRDefault="00371C9A" w:rsidP="00D9789E">
      <w:pPr>
        <w:spacing w:after="0" w:line="360" w:lineRule="auto"/>
        <w:jc w:val="both"/>
        <w:rPr>
          <w:rFonts w:ascii="Arial" w:hAnsi="Arial" w:cs="Arial"/>
          <w:sz w:val="24"/>
          <w:szCs w:val="24"/>
        </w:rPr>
      </w:pPr>
    </w:p>
    <w:p w:rsidR="00623EC1" w:rsidRDefault="00371C9A" w:rsidP="00D9789E">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t>Costs will follow the result.</w:t>
      </w:r>
    </w:p>
    <w:p w:rsidR="00371C9A" w:rsidRDefault="00371C9A" w:rsidP="00D9789E">
      <w:pPr>
        <w:spacing w:after="0" w:line="360" w:lineRule="auto"/>
        <w:jc w:val="both"/>
        <w:rPr>
          <w:rFonts w:ascii="Arial" w:hAnsi="Arial" w:cs="Arial"/>
          <w:sz w:val="24"/>
          <w:szCs w:val="24"/>
        </w:rPr>
      </w:pPr>
    </w:p>
    <w:p w:rsidR="00371C9A" w:rsidRDefault="00371C9A" w:rsidP="00D9789E">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It is ordered that def</w:t>
      </w:r>
      <w:r w:rsidR="00341022">
        <w:rPr>
          <w:rFonts w:ascii="Arial" w:hAnsi="Arial" w:cs="Arial"/>
          <w:sz w:val="24"/>
          <w:szCs w:val="24"/>
        </w:rPr>
        <w:t>endant shall pay the plaintiff —</w:t>
      </w:r>
      <w:r>
        <w:rPr>
          <w:rFonts w:ascii="Arial" w:hAnsi="Arial" w:cs="Arial"/>
          <w:sz w:val="24"/>
          <w:szCs w:val="24"/>
        </w:rPr>
        <w:t xml:space="preserve"> </w:t>
      </w:r>
    </w:p>
    <w:p w:rsidR="00371C9A" w:rsidRDefault="00371C9A" w:rsidP="00D9789E">
      <w:pPr>
        <w:spacing w:after="0" w:line="360" w:lineRule="auto"/>
        <w:jc w:val="both"/>
        <w:rPr>
          <w:rFonts w:ascii="Arial" w:hAnsi="Arial" w:cs="Arial"/>
          <w:sz w:val="24"/>
          <w:szCs w:val="24"/>
        </w:rPr>
      </w:pPr>
    </w:p>
    <w:p w:rsidR="00371C9A" w:rsidRDefault="00371C9A" w:rsidP="00160737">
      <w:pPr>
        <w:spacing w:after="0" w:line="360" w:lineRule="auto"/>
        <w:ind w:left="709"/>
        <w:jc w:val="both"/>
        <w:rPr>
          <w:rFonts w:ascii="Arial" w:hAnsi="Arial" w:cs="Arial"/>
          <w:sz w:val="24"/>
          <w:szCs w:val="24"/>
        </w:rPr>
      </w:pPr>
      <w:r>
        <w:rPr>
          <w:rFonts w:ascii="Arial" w:hAnsi="Arial" w:cs="Arial"/>
          <w:sz w:val="24"/>
          <w:szCs w:val="24"/>
        </w:rPr>
        <w:t>[38.1]</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sum of N$448,516.92.</w:t>
      </w:r>
    </w:p>
    <w:p w:rsidR="00371C9A" w:rsidRDefault="00371C9A" w:rsidP="00160737">
      <w:pPr>
        <w:spacing w:after="0" w:line="360" w:lineRule="auto"/>
        <w:ind w:left="709"/>
        <w:jc w:val="both"/>
        <w:rPr>
          <w:rFonts w:ascii="Arial" w:hAnsi="Arial" w:cs="Arial"/>
          <w:sz w:val="24"/>
          <w:szCs w:val="24"/>
        </w:rPr>
      </w:pPr>
    </w:p>
    <w:p w:rsidR="00371C9A" w:rsidRDefault="00371C9A" w:rsidP="00160737">
      <w:pPr>
        <w:spacing w:after="0" w:line="360" w:lineRule="auto"/>
        <w:ind w:left="709"/>
        <w:jc w:val="both"/>
        <w:rPr>
          <w:rFonts w:ascii="Arial" w:hAnsi="Arial" w:cs="Arial"/>
          <w:sz w:val="24"/>
          <w:szCs w:val="24"/>
        </w:rPr>
      </w:pPr>
      <w:r>
        <w:rPr>
          <w:rFonts w:ascii="Arial" w:hAnsi="Arial" w:cs="Arial"/>
          <w:sz w:val="24"/>
          <w:szCs w:val="24"/>
        </w:rPr>
        <w:t>[38.2]</w:t>
      </w:r>
      <w:r>
        <w:rPr>
          <w:rFonts w:ascii="Arial" w:hAnsi="Arial" w:cs="Arial"/>
          <w:sz w:val="24"/>
          <w:szCs w:val="24"/>
        </w:rPr>
        <w:tab/>
        <w:t>Interest on the amount of N$448,516.92 at the rate of 20% per annum as from 26 September 2018 to date of final payment.</w:t>
      </w:r>
    </w:p>
    <w:p w:rsidR="00371C9A" w:rsidRDefault="00371C9A" w:rsidP="00160737">
      <w:pPr>
        <w:spacing w:after="0" w:line="360" w:lineRule="auto"/>
        <w:ind w:left="709"/>
        <w:jc w:val="both"/>
        <w:rPr>
          <w:rFonts w:ascii="Arial" w:hAnsi="Arial" w:cs="Arial"/>
          <w:sz w:val="24"/>
          <w:szCs w:val="24"/>
        </w:rPr>
      </w:pPr>
    </w:p>
    <w:p w:rsidR="00371C9A" w:rsidRDefault="00371C9A" w:rsidP="00160737">
      <w:pPr>
        <w:spacing w:after="0" w:line="360" w:lineRule="auto"/>
        <w:ind w:left="709"/>
        <w:jc w:val="both"/>
        <w:rPr>
          <w:rFonts w:ascii="Arial" w:hAnsi="Arial" w:cs="Arial"/>
          <w:sz w:val="24"/>
          <w:szCs w:val="24"/>
        </w:rPr>
      </w:pPr>
      <w:r>
        <w:rPr>
          <w:rFonts w:ascii="Arial" w:hAnsi="Arial" w:cs="Arial"/>
          <w:sz w:val="24"/>
          <w:szCs w:val="24"/>
        </w:rPr>
        <w:t>[38.3]</w:t>
      </w:r>
      <w:r>
        <w:rPr>
          <w:rFonts w:ascii="Arial" w:hAnsi="Arial" w:cs="Arial"/>
          <w:sz w:val="24"/>
          <w:szCs w:val="24"/>
        </w:rPr>
        <w:tab/>
        <w:t>Costs of suit, inclusive the costs of one instructing and one instructed legal practitioner.</w:t>
      </w:r>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w:t>
      </w:r>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 xml:space="preserve">GH </w:t>
      </w:r>
      <w:proofErr w:type="spellStart"/>
      <w:r w:rsidRPr="001F2A65">
        <w:rPr>
          <w:rFonts w:ascii="Arial" w:hAnsi="Arial" w:cs="Arial"/>
          <w:sz w:val="24"/>
          <w:szCs w:val="24"/>
        </w:rPr>
        <w:t>Oosthuizen</w:t>
      </w:r>
      <w:proofErr w:type="spellEnd"/>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Judge</w:t>
      </w:r>
    </w:p>
    <w:p w:rsidR="00623EC1" w:rsidRPr="001F2A65" w:rsidRDefault="00623EC1" w:rsidP="00623EC1">
      <w:pPr>
        <w:jc w:val="both"/>
        <w:rPr>
          <w:rFonts w:ascii="Arial" w:hAnsi="Arial" w:cs="Arial"/>
          <w:sz w:val="2"/>
          <w:szCs w:val="2"/>
        </w:rPr>
      </w:pPr>
      <w:r w:rsidRPr="001F2A65">
        <w:rPr>
          <w:rFonts w:ascii="Arial" w:hAnsi="Arial" w:cs="Arial"/>
          <w:sz w:val="2"/>
          <w:szCs w:val="2"/>
        </w:rPr>
        <w:br w:type="page"/>
      </w: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r w:rsidRPr="001F2A65">
        <w:rPr>
          <w:rFonts w:ascii="Arial" w:eastAsia="Times New Roman" w:hAnsi="Arial" w:cs="Arial"/>
          <w:sz w:val="24"/>
          <w:szCs w:val="24"/>
        </w:rPr>
        <w:lastRenderedPageBreak/>
        <w:t>APPEARANCES</w:t>
      </w: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p>
    <w:p w:rsidR="00623EC1" w:rsidRPr="001F2A65" w:rsidRDefault="00623EC1" w:rsidP="00272286">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PLAINTIFF</w:t>
      </w:r>
      <w:r w:rsidRPr="001F2A65">
        <w:rPr>
          <w:rFonts w:ascii="Arial" w:hAnsi="Arial" w:cs="Arial"/>
          <w:sz w:val="24"/>
          <w:szCs w:val="24"/>
        </w:rPr>
        <w:t>:</w:t>
      </w:r>
      <w:r w:rsidRPr="001F2A65">
        <w:rPr>
          <w:rFonts w:ascii="Arial" w:hAnsi="Arial" w:cs="Arial"/>
          <w:sz w:val="24"/>
          <w:szCs w:val="24"/>
        </w:rPr>
        <w:tab/>
      </w:r>
      <w:r w:rsidRPr="001F2A65">
        <w:rPr>
          <w:rFonts w:ascii="Arial" w:hAnsi="Arial" w:cs="Arial"/>
          <w:sz w:val="24"/>
          <w:szCs w:val="24"/>
        </w:rPr>
        <w:tab/>
      </w:r>
      <w:r>
        <w:rPr>
          <w:rFonts w:ascii="Arial" w:hAnsi="Arial" w:cs="Arial"/>
          <w:sz w:val="24"/>
          <w:szCs w:val="24"/>
        </w:rPr>
        <w:tab/>
      </w:r>
      <w:r>
        <w:rPr>
          <w:rFonts w:ascii="Arial" w:hAnsi="Arial" w:cs="Arial"/>
          <w:sz w:val="24"/>
          <w:szCs w:val="24"/>
        </w:rPr>
        <w:tab/>
      </w:r>
      <w:r w:rsidR="00160737">
        <w:rPr>
          <w:rFonts w:ascii="Arial" w:hAnsi="Arial" w:cs="Arial"/>
          <w:sz w:val="24"/>
          <w:szCs w:val="24"/>
        </w:rPr>
        <w:t xml:space="preserve">Van </w:t>
      </w:r>
      <w:proofErr w:type="spellStart"/>
      <w:r w:rsidR="00160737">
        <w:rPr>
          <w:rFonts w:ascii="Arial" w:hAnsi="Arial" w:cs="Arial"/>
          <w:sz w:val="24"/>
          <w:szCs w:val="24"/>
        </w:rPr>
        <w:t>Zyl</w:t>
      </w:r>
      <w:proofErr w:type="spellEnd"/>
    </w:p>
    <w:p w:rsidR="007C79AB" w:rsidRPr="00160737" w:rsidRDefault="007C79AB" w:rsidP="007C79AB">
      <w:pPr>
        <w:spacing w:after="0" w:line="360" w:lineRule="auto"/>
        <w:rPr>
          <w:rFonts w:ascii="Arial" w:hAnsi="Arial" w:cs="Arial"/>
          <w:sz w:val="24"/>
          <w:szCs w:val="24"/>
          <w:lang w:val="en-ZA"/>
        </w:rPr>
      </w:pP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proofErr w:type="gramStart"/>
      <w:r w:rsidR="00160737">
        <w:rPr>
          <w:rFonts w:ascii="Arial" w:hAnsi="Arial" w:cs="Arial"/>
          <w:sz w:val="24"/>
          <w:szCs w:val="24"/>
          <w:lang w:val="en-ZA"/>
        </w:rPr>
        <w:t>o</w:t>
      </w:r>
      <w:r w:rsidR="00160737" w:rsidRPr="00160737">
        <w:rPr>
          <w:rFonts w:ascii="Arial" w:hAnsi="Arial" w:cs="Arial"/>
          <w:sz w:val="24"/>
          <w:szCs w:val="24"/>
          <w:lang w:val="en-ZA"/>
        </w:rPr>
        <w:t>f</w:t>
      </w:r>
      <w:proofErr w:type="gramEnd"/>
      <w:r w:rsidR="00160737">
        <w:rPr>
          <w:rFonts w:ascii="Arial" w:hAnsi="Arial" w:cs="Arial"/>
          <w:b/>
          <w:sz w:val="24"/>
          <w:szCs w:val="24"/>
          <w:lang w:val="en-ZA"/>
        </w:rPr>
        <w:t xml:space="preserve"> </w:t>
      </w:r>
      <w:r w:rsidRPr="00160737">
        <w:rPr>
          <w:rFonts w:ascii="Arial" w:hAnsi="Arial" w:cs="Arial"/>
          <w:sz w:val="24"/>
          <w:szCs w:val="24"/>
          <w:lang w:val="en-ZA"/>
        </w:rPr>
        <w:t>F</w:t>
      </w:r>
      <w:r w:rsidR="00160737" w:rsidRPr="00160737">
        <w:rPr>
          <w:rFonts w:ascii="Arial" w:hAnsi="Arial" w:cs="Arial"/>
          <w:sz w:val="24"/>
          <w:szCs w:val="24"/>
          <w:lang w:val="en-ZA"/>
        </w:rPr>
        <w:t xml:space="preserve">rancois </w:t>
      </w:r>
      <w:r w:rsidRPr="00160737">
        <w:rPr>
          <w:rFonts w:ascii="Arial" w:hAnsi="Arial" w:cs="Arial"/>
          <w:sz w:val="24"/>
          <w:szCs w:val="24"/>
          <w:lang w:val="en-ZA"/>
        </w:rPr>
        <w:t>E</w:t>
      </w:r>
      <w:r w:rsidR="00160737" w:rsidRPr="00160737">
        <w:rPr>
          <w:rFonts w:ascii="Arial" w:hAnsi="Arial" w:cs="Arial"/>
          <w:sz w:val="24"/>
          <w:szCs w:val="24"/>
          <w:lang w:val="en-ZA"/>
        </w:rPr>
        <w:t>rasmus</w:t>
      </w:r>
      <w:r w:rsidRPr="00160737">
        <w:rPr>
          <w:rFonts w:ascii="Arial" w:hAnsi="Arial" w:cs="Arial"/>
          <w:sz w:val="24"/>
          <w:szCs w:val="24"/>
          <w:lang w:val="en-ZA"/>
        </w:rPr>
        <w:t xml:space="preserve"> &amp; P</w:t>
      </w:r>
      <w:r w:rsidR="00160737" w:rsidRPr="00160737">
        <w:rPr>
          <w:rFonts w:ascii="Arial" w:hAnsi="Arial" w:cs="Arial"/>
          <w:sz w:val="24"/>
          <w:szCs w:val="24"/>
          <w:lang w:val="en-ZA"/>
        </w:rPr>
        <w:t>artners</w:t>
      </w:r>
      <w:r w:rsidR="00160737">
        <w:rPr>
          <w:rFonts w:ascii="Arial" w:hAnsi="Arial" w:cs="Arial"/>
          <w:sz w:val="24"/>
          <w:szCs w:val="24"/>
          <w:lang w:val="en-ZA"/>
        </w:rPr>
        <w:t>, Windhoek</w:t>
      </w:r>
    </w:p>
    <w:p w:rsidR="00613344" w:rsidRPr="001F2A65" w:rsidRDefault="00613344" w:rsidP="00272286">
      <w:pPr>
        <w:autoSpaceDE w:val="0"/>
        <w:autoSpaceDN w:val="0"/>
        <w:adjustRightInd w:val="0"/>
        <w:spacing w:after="0" w:line="360" w:lineRule="auto"/>
        <w:ind w:left="2160" w:firstLine="720"/>
        <w:jc w:val="both"/>
        <w:rPr>
          <w:rFonts w:ascii="Arial" w:hAnsi="Arial" w:cs="Arial"/>
          <w:sz w:val="24"/>
          <w:szCs w:val="24"/>
        </w:rPr>
      </w:pPr>
    </w:p>
    <w:p w:rsidR="00623EC1" w:rsidRDefault="00272286" w:rsidP="00272286">
      <w:pPr>
        <w:spacing w:after="0" w:line="360" w:lineRule="auto"/>
        <w:jc w:val="both"/>
        <w:rPr>
          <w:rFonts w:ascii="Arial" w:eastAsia="Times New Roman" w:hAnsi="Arial" w:cs="Arial"/>
          <w:sz w:val="24"/>
          <w:szCs w:val="24"/>
        </w:rPr>
      </w:pPr>
      <w:r>
        <w:rPr>
          <w:rFonts w:ascii="Arial" w:eastAsia="Times New Roman" w:hAnsi="Arial" w:cs="Arial"/>
          <w:sz w:val="24"/>
          <w:szCs w:val="24"/>
        </w:rPr>
        <w:t>DEFENDANT: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roofErr w:type="spellStart"/>
      <w:r w:rsidR="00613344" w:rsidRPr="00613344">
        <w:rPr>
          <w:rFonts w:ascii="Arial" w:hAnsi="Arial" w:cs="Arial"/>
          <w:sz w:val="24"/>
          <w:szCs w:val="24"/>
        </w:rPr>
        <w:t>M</w:t>
      </w:r>
      <w:r w:rsidR="00160737" w:rsidRPr="00613344">
        <w:rPr>
          <w:rFonts w:ascii="Arial" w:hAnsi="Arial" w:cs="Arial"/>
          <w:sz w:val="24"/>
          <w:szCs w:val="24"/>
        </w:rPr>
        <w:t>cleod</w:t>
      </w:r>
      <w:proofErr w:type="spellEnd"/>
    </w:p>
    <w:p w:rsidR="00623EC1" w:rsidRPr="00160737" w:rsidRDefault="00623EC1" w:rsidP="00272286">
      <w:pPr>
        <w:spacing w:after="0" w:line="36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7C79AB">
        <w:rPr>
          <w:rFonts w:ascii="Arial" w:eastAsia="Times New Roman" w:hAnsi="Arial" w:cs="Arial"/>
          <w:sz w:val="24"/>
          <w:szCs w:val="24"/>
        </w:rPr>
        <w:tab/>
      </w:r>
      <w:r w:rsidR="007C79AB">
        <w:rPr>
          <w:rFonts w:ascii="Arial" w:eastAsia="Times New Roman" w:hAnsi="Arial" w:cs="Arial"/>
          <w:sz w:val="24"/>
          <w:szCs w:val="24"/>
        </w:rPr>
        <w:tab/>
      </w:r>
      <w:proofErr w:type="gramStart"/>
      <w:r w:rsidR="00160737">
        <w:rPr>
          <w:rFonts w:ascii="Arial" w:eastAsia="Times New Roman" w:hAnsi="Arial" w:cs="Arial"/>
          <w:sz w:val="24"/>
          <w:szCs w:val="24"/>
        </w:rPr>
        <w:t>of</w:t>
      </w:r>
      <w:proofErr w:type="gramEnd"/>
      <w:r w:rsidR="00160737">
        <w:rPr>
          <w:rFonts w:ascii="Arial" w:eastAsia="Times New Roman" w:hAnsi="Arial" w:cs="Arial"/>
          <w:sz w:val="24"/>
          <w:szCs w:val="24"/>
        </w:rPr>
        <w:t xml:space="preserve"> </w:t>
      </w:r>
      <w:proofErr w:type="spellStart"/>
      <w:r w:rsidR="007C79AB" w:rsidRPr="00160737">
        <w:rPr>
          <w:rFonts w:ascii="Arial" w:hAnsi="Arial" w:cs="Arial"/>
          <w:sz w:val="24"/>
          <w:szCs w:val="24"/>
          <w:lang w:val="en-US"/>
        </w:rPr>
        <w:t>S</w:t>
      </w:r>
      <w:r w:rsidR="00160737" w:rsidRPr="00160737">
        <w:rPr>
          <w:rFonts w:ascii="Arial" w:hAnsi="Arial" w:cs="Arial"/>
          <w:sz w:val="24"/>
          <w:szCs w:val="24"/>
          <w:lang w:val="en-US"/>
        </w:rPr>
        <w:t>hikongo</w:t>
      </w:r>
      <w:proofErr w:type="spellEnd"/>
      <w:r w:rsidR="007C79AB" w:rsidRPr="00160737">
        <w:rPr>
          <w:rFonts w:ascii="Arial" w:hAnsi="Arial" w:cs="Arial"/>
          <w:sz w:val="24"/>
          <w:szCs w:val="24"/>
          <w:lang w:val="en-US"/>
        </w:rPr>
        <w:t xml:space="preserve"> </w:t>
      </w:r>
      <w:r w:rsidR="00160737" w:rsidRPr="00160737">
        <w:rPr>
          <w:rFonts w:ascii="Arial" w:hAnsi="Arial" w:cs="Arial"/>
          <w:sz w:val="24"/>
          <w:szCs w:val="24"/>
          <w:lang w:val="en-US"/>
        </w:rPr>
        <w:t xml:space="preserve">law </w:t>
      </w:r>
      <w:r w:rsidR="007C79AB" w:rsidRPr="00160737">
        <w:rPr>
          <w:rFonts w:ascii="Arial" w:hAnsi="Arial" w:cs="Arial"/>
          <w:sz w:val="24"/>
          <w:szCs w:val="24"/>
          <w:lang w:val="en-US"/>
        </w:rPr>
        <w:t>C</w:t>
      </w:r>
      <w:r w:rsidR="00160737" w:rsidRPr="00160737">
        <w:rPr>
          <w:rFonts w:ascii="Arial" w:hAnsi="Arial" w:cs="Arial"/>
          <w:sz w:val="24"/>
          <w:szCs w:val="24"/>
          <w:lang w:val="en-US"/>
        </w:rPr>
        <w:t>hambers</w:t>
      </w:r>
      <w:r w:rsidR="00160737">
        <w:rPr>
          <w:rFonts w:ascii="Arial" w:hAnsi="Arial" w:cs="Arial"/>
          <w:sz w:val="24"/>
          <w:szCs w:val="24"/>
          <w:lang w:val="en-US"/>
        </w:rPr>
        <w:t>, Windhoek</w:t>
      </w:r>
    </w:p>
    <w:p w:rsidR="00623EC1" w:rsidRPr="00F01855" w:rsidRDefault="00623EC1" w:rsidP="00623EC1">
      <w:pPr>
        <w:spacing w:line="360" w:lineRule="auto"/>
        <w:jc w:val="both"/>
        <w:rPr>
          <w:rFonts w:ascii="Arial" w:hAnsi="Arial" w:cs="Arial"/>
          <w:sz w:val="24"/>
          <w:szCs w:val="24"/>
        </w:rPr>
      </w:pPr>
    </w:p>
    <w:p w:rsidR="00623EC1" w:rsidRPr="00F066C7" w:rsidRDefault="00623EC1" w:rsidP="00D9789E">
      <w:pPr>
        <w:spacing w:after="0" w:line="360" w:lineRule="auto"/>
        <w:jc w:val="both"/>
        <w:rPr>
          <w:rFonts w:ascii="Arial" w:hAnsi="Arial" w:cs="Arial"/>
          <w:sz w:val="24"/>
          <w:szCs w:val="24"/>
        </w:rPr>
      </w:pPr>
    </w:p>
    <w:sectPr w:rsidR="00623EC1" w:rsidRPr="00F066C7" w:rsidSect="002859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26C" w:rsidRDefault="0098126C" w:rsidP="000B30D9">
      <w:pPr>
        <w:spacing w:after="0" w:line="240" w:lineRule="auto"/>
      </w:pPr>
      <w:r>
        <w:separator/>
      </w:r>
    </w:p>
  </w:endnote>
  <w:endnote w:type="continuationSeparator" w:id="0">
    <w:p w:rsidR="0098126C" w:rsidRDefault="0098126C"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954" w:rsidRDefault="00285954">
    <w:pPr>
      <w:pStyle w:val="Footer"/>
      <w:jc w:val="right"/>
    </w:pPr>
  </w:p>
  <w:p w:rsidR="00285954" w:rsidRDefault="00285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26C" w:rsidRDefault="0098126C" w:rsidP="000B30D9">
      <w:pPr>
        <w:spacing w:after="0" w:line="240" w:lineRule="auto"/>
      </w:pPr>
      <w:r>
        <w:separator/>
      </w:r>
    </w:p>
  </w:footnote>
  <w:footnote w:type="continuationSeparator" w:id="0">
    <w:p w:rsidR="0098126C" w:rsidRDefault="0098126C" w:rsidP="000B30D9">
      <w:pPr>
        <w:spacing w:after="0" w:line="240" w:lineRule="auto"/>
      </w:pPr>
      <w:r>
        <w:continuationSeparator/>
      </w:r>
    </w:p>
  </w:footnote>
  <w:footnote w:id="1">
    <w:p w:rsidR="00643272" w:rsidRPr="00160737" w:rsidRDefault="00643272" w:rsidP="00160737">
      <w:pPr>
        <w:pStyle w:val="FootnoteText"/>
        <w:jc w:val="both"/>
        <w:rPr>
          <w:rFonts w:ascii="Arial" w:hAnsi="Arial" w:cs="Arial"/>
          <w:lang w:val="en-ZA"/>
        </w:rPr>
      </w:pPr>
      <w:r w:rsidRPr="00160737">
        <w:rPr>
          <w:rStyle w:val="FootnoteReference"/>
          <w:rFonts w:ascii="Arial" w:hAnsi="Arial" w:cs="Arial"/>
        </w:rPr>
        <w:footnoteRef/>
      </w:r>
      <w:r w:rsidRPr="00160737">
        <w:rPr>
          <w:rFonts w:ascii="Arial" w:hAnsi="Arial" w:cs="Arial"/>
        </w:rPr>
        <w:t xml:space="preserve"> </w:t>
      </w:r>
      <w:proofErr w:type="spellStart"/>
      <w:r w:rsidRPr="00160737">
        <w:rPr>
          <w:rFonts w:ascii="Arial" w:hAnsi="Arial" w:cs="Arial"/>
          <w:i/>
          <w:lang w:val="en-ZA"/>
        </w:rPr>
        <w:t>Ndabeni</w:t>
      </w:r>
      <w:proofErr w:type="spellEnd"/>
      <w:r w:rsidRPr="00160737">
        <w:rPr>
          <w:rFonts w:ascii="Arial" w:hAnsi="Arial" w:cs="Arial"/>
          <w:i/>
          <w:lang w:val="en-ZA"/>
        </w:rPr>
        <w:t xml:space="preserve"> v </w:t>
      </w:r>
      <w:proofErr w:type="spellStart"/>
      <w:r w:rsidRPr="00160737">
        <w:rPr>
          <w:rFonts w:ascii="Arial" w:hAnsi="Arial" w:cs="Arial"/>
          <w:i/>
          <w:lang w:val="en-ZA"/>
        </w:rPr>
        <w:t>Nandu</w:t>
      </w:r>
      <w:proofErr w:type="spellEnd"/>
      <w:r w:rsidRPr="00160737">
        <w:rPr>
          <w:rFonts w:ascii="Arial" w:hAnsi="Arial" w:cs="Arial"/>
          <w:lang w:val="en-ZA"/>
        </w:rPr>
        <w:t xml:space="preserve"> (I 343/2013</w:t>
      </w:r>
      <w:proofErr w:type="gramStart"/>
      <w:r w:rsidRPr="00160737">
        <w:rPr>
          <w:rFonts w:ascii="Arial" w:hAnsi="Arial" w:cs="Arial"/>
          <w:lang w:val="en-ZA"/>
        </w:rPr>
        <w:t>)[</w:t>
      </w:r>
      <w:proofErr w:type="gramEnd"/>
      <w:r w:rsidRPr="00160737">
        <w:rPr>
          <w:rFonts w:ascii="Arial" w:hAnsi="Arial" w:cs="Arial"/>
          <w:lang w:val="en-ZA"/>
        </w:rPr>
        <w:t>2015] NAHCMD 110 (11 May 2015), paragraph [26].</w:t>
      </w:r>
    </w:p>
  </w:footnote>
  <w:footnote w:id="2">
    <w:p w:rsidR="00643272" w:rsidRPr="00160737" w:rsidRDefault="00643272" w:rsidP="00160737">
      <w:pPr>
        <w:pStyle w:val="FootnoteText"/>
        <w:jc w:val="both"/>
        <w:rPr>
          <w:rFonts w:ascii="Arial" w:hAnsi="Arial" w:cs="Arial"/>
          <w:lang w:val="en-ZA"/>
        </w:rPr>
      </w:pPr>
      <w:r w:rsidRPr="00160737">
        <w:rPr>
          <w:rStyle w:val="FootnoteReference"/>
          <w:rFonts w:ascii="Arial" w:hAnsi="Arial" w:cs="Arial"/>
        </w:rPr>
        <w:footnoteRef/>
      </w:r>
      <w:r w:rsidRPr="00160737">
        <w:rPr>
          <w:rFonts w:ascii="Arial" w:hAnsi="Arial" w:cs="Arial"/>
        </w:rPr>
        <w:t xml:space="preserve"> </w:t>
      </w:r>
      <w:r w:rsidRPr="00160737">
        <w:rPr>
          <w:rFonts w:ascii="Arial" w:hAnsi="Arial" w:cs="Arial"/>
          <w:lang w:val="en-ZA"/>
        </w:rPr>
        <w:t xml:space="preserve">Extract from the summary of </w:t>
      </w:r>
      <w:proofErr w:type="spellStart"/>
      <w:r w:rsidRPr="00160737">
        <w:rPr>
          <w:rFonts w:ascii="Arial" w:hAnsi="Arial" w:cs="Arial"/>
          <w:lang w:val="en-ZA"/>
        </w:rPr>
        <w:t>Nienaber</w:t>
      </w:r>
      <w:proofErr w:type="spellEnd"/>
      <w:r w:rsidRPr="00160737">
        <w:rPr>
          <w:rFonts w:ascii="Arial" w:hAnsi="Arial" w:cs="Arial"/>
          <w:lang w:val="en-ZA"/>
        </w:rPr>
        <w:t xml:space="preserve">, JA, op </w:t>
      </w:r>
      <w:proofErr w:type="spellStart"/>
      <w:r w:rsidRPr="00160737">
        <w:rPr>
          <w:rFonts w:ascii="Arial" w:hAnsi="Arial" w:cs="Arial"/>
          <w:lang w:val="en-ZA"/>
        </w:rPr>
        <w:t>cit</w:t>
      </w:r>
      <w:proofErr w:type="spellEnd"/>
      <w:r w:rsidRPr="00160737">
        <w:rPr>
          <w:rFonts w:ascii="Arial" w:hAnsi="Arial" w:cs="Arial"/>
          <w:lang w:val="en-ZA"/>
        </w:rPr>
        <w:t xml:space="preserve">, not the complete text.  It was also said that in a hard case a court's credibility findings may compel the court in one direction and the general probabilities in another.  The more </w:t>
      </w:r>
      <w:r w:rsidR="008677FD" w:rsidRPr="00160737">
        <w:rPr>
          <w:rFonts w:ascii="Arial" w:hAnsi="Arial" w:cs="Arial"/>
          <w:lang w:val="en-ZA"/>
        </w:rPr>
        <w:t>credible</w:t>
      </w:r>
      <w:r w:rsidRPr="00160737">
        <w:rPr>
          <w:rFonts w:ascii="Arial" w:hAnsi="Arial" w:cs="Arial"/>
          <w:lang w:val="en-ZA"/>
        </w:rPr>
        <w:t xml:space="preserve"> a witness, the less convincing will be the probabilities.</w:t>
      </w:r>
    </w:p>
  </w:footnote>
  <w:footnote w:id="3">
    <w:p w:rsidR="00643272" w:rsidRPr="00160737" w:rsidRDefault="00643272" w:rsidP="00160737">
      <w:pPr>
        <w:pStyle w:val="FootnoteText"/>
        <w:jc w:val="both"/>
        <w:rPr>
          <w:rFonts w:ascii="Arial" w:hAnsi="Arial" w:cs="Arial"/>
          <w:lang w:val="en-ZA"/>
        </w:rPr>
      </w:pPr>
      <w:r w:rsidRPr="00160737">
        <w:rPr>
          <w:rStyle w:val="FootnoteReference"/>
          <w:rFonts w:ascii="Arial" w:hAnsi="Arial" w:cs="Arial"/>
        </w:rPr>
        <w:footnoteRef/>
      </w:r>
      <w:r w:rsidRPr="00160737">
        <w:rPr>
          <w:rFonts w:ascii="Arial" w:hAnsi="Arial" w:cs="Arial"/>
        </w:rPr>
        <w:t xml:space="preserve"> </w:t>
      </w:r>
      <w:r w:rsidRPr="00160737">
        <w:rPr>
          <w:rFonts w:ascii="Arial" w:eastAsia="MS Mincho" w:hAnsi="Arial" w:cs="Arial"/>
        </w:rPr>
        <w:t xml:space="preserve">Written legal submissions shall be advanced on the regulatory meaning of the ‟turn right” arrows on the road surface of the right hand lane in the direction to the Western Bypass from where the single lane become double to where the right hand lane ended against a traffic island opposite the entrance to </w:t>
      </w:r>
      <w:proofErr w:type="spellStart"/>
      <w:r w:rsidRPr="00160737">
        <w:rPr>
          <w:rFonts w:ascii="Arial" w:eastAsia="MS Mincho" w:hAnsi="Arial" w:cs="Arial"/>
        </w:rPr>
        <w:t>Unam</w:t>
      </w:r>
      <w:proofErr w:type="spellEnd"/>
      <w:r w:rsidRPr="00160737">
        <w:rPr>
          <w:rFonts w:ascii="Arial" w:eastAsia="MS Mincho" w:hAnsi="Arial" w:cs="Arial"/>
        </w:rPr>
        <w:t>, as depicted on Exhibit C.  The written submissions should also take account of the regulatory meaning of the ‟straight” arrows in the left lane</w:t>
      </w:r>
      <w:r w:rsidR="00160737">
        <w:rPr>
          <w:rFonts w:ascii="Arial" w:eastAsia="MS Mincho" w:hAnsi="Arial" w:cs="Arial"/>
        </w:rPr>
        <w:t>.</w:t>
      </w:r>
    </w:p>
  </w:footnote>
  <w:footnote w:id="4">
    <w:p w:rsidR="00643272" w:rsidRPr="00160737" w:rsidRDefault="00643272" w:rsidP="00160737">
      <w:pPr>
        <w:pStyle w:val="FootnoteText"/>
        <w:jc w:val="both"/>
        <w:rPr>
          <w:rFonts w:ascii="Arial" w:hAnsi="Arial" w:cs="Arial"/>
          <w:lang w:val="en-ZA"/>
        </w:rPr>
      </w:pPr>
      <w:r w:rsidRPr="00160737">
        <w:rPr>
          <w:rStyle w:val="FootnoteReference"/>
          <w:rFonts w:ascii="Arial" w:hAnsi="Arial" w:cs="Arial"/>
        </w:rPr>
        <w:footnoteRef/>
      </w:r>
      <w:r w:rsidRPr="00160737">
        <w:rPr>
          <w:rFonts w:ascii="Arial" w:hAnsi="Arial" w:cs="Arial"/>
        </w:rPr>
        <w:t xml:space="preserve"> </w:t>
      </w:r>
      <w:r w:rsidRPr="00160737">
        <w:rPr>
          <w:rFonts w:ascii="Arial" w:hAnsi="Arial" w:cs="Arial"/>
          <w:lang w:val="en-ZA"/>
        </w:rPr>
        <w:t>Motor Law, Cooper, Volume 2, 1987</w:t>
      </w:r>
      <w:proofErr w:type="gramStart"/>
      <w:r w:rsidRPr="00160737">
        <w:rPr>
          <w:rFonts w:ascii="Arial" w:hAnsi="Arial" w:cs="Arial"/>
          <w:lang w:val="en-ZA"/>
        </w:rPr>
        <w:t>,page</w:t>
      </w:r>
      <w:proofErr w:type="gramEnd"/>
      <w:r w:rsidRPr="00160737">
        <w:rPr>
          <w:rFonts w:ascii="Arial" w:hAnsi="Arial" w:cs="Arial"/>
          <w:lang w:val="en-ZA"/>
        </w:rPr>
        <w:t xml:space="preserve"> 49.</w:t>
      </w:r>
    </w:p>
  </w:footnote>
  <w:footnote w:id="5">
    <w:p w:rsidR="00643272" w:rsidRPr="00160737" w:rsidRDefault="00643272" w:rsidP="00160737">
      <w:pPr>
        <w:pStyle w:val="FootnoteText"/>
        <w:jc w:val="both"/>
        <w:rPr>
          <w:rFonts w:ascii="Arial" w:hAnsi="Arial" w:cs="Arial"/>
          <w:lang w:val="en-ZA"/>
        </w:rPr>
      </w:pPr>
      <w:r w:rsidRPr="00160737">
        <w:rPr>
          <w:rStyle w:val="FootnoteReference"/>
          <w:rFonts w:ascii="Arial" w:hAnsi="Arial" w:cs="Arial"/>
        </w:rPr>
        <w:footnoteRef/>
      </w:r>
      <w:r w:rsidRPr="00160737">
        <w:rPr>
          <w:rFonts w:ascii="Arial" w:hAnsi="Arial" w:cs="Arial"/>
        </w:rPr>
        <w:t xml:space="preserve"> </w:t>
      </w:r>
      <w:r w:rsidRPr="00160737">
        <w:rPr>
          <w:rFonts w:ascii="Arial" w:hAnsi="Arial" w:cs="Arial"/>
          <w:lang w:val="en-ZA"/>
        </w:rPr>
        <w:t xml:space="preserve">Motor Law, Cooper, op </w:t>
      </w:r>
      <w:proofErr w:type="spellStart"/>
      <w:r w:rsidRPr="00160737">
        <w:rPr>
          <w:rFonts w:ascii="Arial" w:hAnsi="Arial" w:cs="Arial"/>
          <w:lang w:val="en-ZA"/>
        </w:rPr>
        <w:t>cit</w:t>
      </w:r>
      <w:proofErr w:type="spellEnd"/>
      <w:r w:rsidRPr="00160737">
        <w:rPr>
          <w:rFonts w:ascii="Arial" w:hAnsi="Arial" w:cs="Arial"/>
          <w:lang w:val="en-ZA"/>
        </w:rPr>
        <w:t>, p50.</w:t>
      </w:r>
    </w:p>
  </w:footnote>
  <w:footnote w:id="6">
    <w:p w:rsidR="00643272" w:rsidRPr="00160737" w:rsidRDefault="00643272" w:rsidP="00160737">
      <w:pPr>
        <w:pStyle w:val="FootnoteText"/>
        <w:jc w:val="both"/>
        <w:rPr>
          <w:rFonts w:ascii="Arial" w:hAnsi="Arial" w:cs="Arial"/>
          <w:lang w:val="en-ZA"/>
        </w:rPr>
      </w:pPr>
      <w:r w:rsidRPr="00160737">
        <w:rPr>
          <w:rStyle w:val="FootnoteReference"/>
          <w:rFonts w:ascii="Arial" w:hAnsi="Arial" w:cs="Arial"/>
        </w:rPr>
        <w:footnoteRef/>
      </w:r>
      <w:r w:rsidRPr="00160737">
        <w:rPr>
          <w:rFonts w:ascii="Arial" w:hAnsi="Arial" w:cs="Arial"/>
        </w:rPr>
        <w:t xml:space="preserve"> </w:t>
      </w:r>
      <w:r w:rsidRPr="00160737">
        <w:rPr>
          <w:rFonts w:ascii="Arial" w:hAnsi="Arial" w:cs="Arial"/>
          <w:lang w:val="en-ZA"/>
        </w:rPr>
        <w:t>Johannes v South West Transport (Pty) Ltd 1992 NR 358 at 361 I</w:t>
      </w:r>
      <w:r w:rsidR="00160737">
        <w:rPr>
          <w:rFonts w:ascii="Arial" w:hAnsi="Arial" w:cs="Arial"/>
          <w:lang w:val="en-ZA"/>
        </w:rPr>
        <w:t>.</w:t>
      </w:r>
    </w:p>
  </w:footnote>
  <w:footnote w:id="7">
    <w:p w:rsidR="00643272" w:rsidRPr="00160737" w:rsidRDefault="00643272" w:rsidP="00160737">
      <w:pPr>
        <w:pStyle w:val="FootnoteText"/>
        <w:jc w:val="both"/>
        <w:rPr>
          <w:rFonts w:ascii="Arial" w:hAnsi="Arial" w:cs="Arial"/>
          <w:lang w:val="en-ZA"/>
        </w:rPr>
      </w:pPr>
      <w:r w:rsidRPr="00160737">
        <w:rPr>
          <w:rStyle w:val="FootnoteReference"/>
          <w:rFonts w:ascii="Arial" w:hAnsi="Arial" w:cs="Arial"/>
        </w:rPr>
        <w:footnoteRef/>
      </w:r>
      <w:r w:rsidRPr="00160737">
        <w:rPr>
          <w:rFonts w:ascii="Arial" w:hAnsi="Arial" w:cs="Arial"/>
        </w:rPr>
        <w:t xml:space="preserve"> </w:t>
      </w:r>
      <w:r w:rsidRPr="00160737">
        <w:rPr>
          <w:rFonts w:ascii="Arial" w:hAnsi="Arial" w:cs="Arial"/>
          <w:lang w:val="en-ZA"/>
        </w:rPr>
        <w:t>(I2499/2014</w:t>
      </w:r>
      <w:r w:rsidR="008A219A" w:rsidRPr="00160737">
        <w:rPr>
          <w:rFonts w:ascii="Arial" w:hAnsi="Arial" w:cs="Arial"/>
          <w:lang w:val="en-ZA"/>
        </w:rPr>
        <w:t>)[2015] NAHCMD 168 (22 July 2015)</w:t>
      </w:r>
      <w:r w:rsidR="00160737">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176717"/>
      <w:docPartObj>
        <w:docPartGallery w:val="Page Numbers (Top of Page)"/>
        <w:docPartUnique/>
      </w:docPartObj>
    </w:sdtPr>
    <w:sdtEndPr>
      <w:rPr>
        <w:noProof/>
      </w:rPr>
    </w:sdtEndPr>
    <w:sdtContent>
      <w:p w:rsidR="00160737" w:rsidRDefault="00160737">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160737" w:rsidRDefault="00160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A5D"/>
    <w:rsid w:val="000141E2"/>
    <w:rsid w:val="00077D57"/>
    <w:rsid w:val="000A32B8"/>
    <w:rsid w:val="000B30D9"/>
    <w:rsid w:val="000C582F"/>
    <w:rsid w:val="00160737"/>
    <w:rsid w:val="00162141"/>
    <w:rsid w:val="00196A54"/>
    <w:rsid w:val="001B51CF"/>
    <w:rsid w:val="001D3427"/>
    <w:rsid w:val="001E5384"/>
    <w:rsid w:val="002019E5"/>
    <w:rsid w:val="00221B23"/>
    <w:rsid w:val="00240240"/>
    <w:rsid w:val="00272286"/>
    <w:rsid w:val="002768EB"/>
    <w:rsid w:val="00283F83"/>
    <w:rsid w:val="00284BB5"/>
    <w:rsid w:val="00285954"/>
    <w:rsid w:val="002B6C0E"/>
    <w:rsid w:val="002C0925"/>
    <w:rsid w:val="002E3A05"/>
    <w:rsid w:val="00341022"/>
    <w:rsid w:val="00341B40"/>
    <w:rsid w:val="003479EF"/>
    <w:rsid w:val="00351CD8"/>
    <w:rsid w:val="003661EA"/>
    <w:rsid w:val="00366C7D"/>
    <w:rsid w:val="00371C9A"/>
    <w:rsid w:val="003F514B"/>
    <w:rsid w:val="004605FD"/>
    <w:rsid w:val="0048491B"/>
    <w:rsid w:val="0049666B"/>
    <w:rsid w:val="004B39D9"/>
    <w:rsid w:val="004B4BE9"/>
    <w:rsid w:val="004B619C"/>
    <w:rsid w:val="004D0DFE"/>
    <w:rsid w:val="004D3D38"/>
    <w:rsid w:val="004D757D"/>
    <w:rsid w:val="00502430"/>
    <w:rsid w:val="0052288C"/>
    <w:rsid w:val="005256C5"/>
    <w:rsid w:val="0052715E"/>
    <w:rsid w:val="00544EB4"/>
    <w:rsid w:val="00546BAC"/>
    <w:rsid w:val="0055290F"/>
    <w:rsid w:val="00566F6C"/>
    <w:rsid w:val="00574E74"/>
    <w:rsid w:val="00586349"/>
    <w:rsid w:val="005C4B48"/>
    <w:rsid w:val="00613344"/>
    <w:rsid w:val="00623EC1"/>
    <w:rsid w:val="00624AFE"/>
    <w:rsid w:val="00627BE2"/>
    <w:rsid w:val="00634DC5"/>
    <w:rsid w:val="00643272"/>
    <w:rsid w:val="0064539C"/>
    <w:rsid w:val="006510D0"/>
    <w:rsid w:val="006523A9"/>
    <w:rsid w:val="006563C9"/>
    <w:rsid w:val="00656ECB"/>
    <w:rsid w:val="0066690B"/>
    <w:rsid w:val="006830A5"/>
    <w:rsid w:val="00686935"/>
    <w:rsid w:val="006A01DB"/>
    <w:rsid w:val="006C3401"/>
    <w:rsid w:val="006F590A"/>
    <w:rsid w:val="00717F3A"/>
    <w:rsid w:val="00757AB9"/>
    <w:rsid w:val="00763857"/>
    <w:rsid w:val="00787907"/>
    <w:rsid w:val="007A5903"/>
    <w:rsid w:val="007C43C9"/>
    <w:rsid w:val="007C79AB"/>
    <w:rsid w:val="007F4585"/>
    <w:rsid w:val="0081343B"/>
    <w:rsid w:val="0082313F"/>
    <w:rsid w:val="008460E7"/>
    <w:rsid w:val="00846F12"/>
    <w:rsid w:val="008677FD"/>
    <w:rsid w:val="00877365"/>
    <w:rsid w:val="008A219A"/>
    <w:rsid w:val="008B38D0"/>
    <w:rsid w:val="008D14EC"/>
    <w:rsid w:val="008E25F2"/>
    <w:rsid w:val="008F3F35"/>
    <w:rsid w:val="008F7451"/>
    <w:rsid w:val="0091043A"/>
    <w:rsid w:val="009336E6"/>
    <w:rsid w:val="00942EBE"/>
    <w:rsid w:val="00946B1B"/>
    <w:rsid w:val="0095555C"/>
    <w:rsid w:val="009605A0"/>
    <w:rsid w:val="0098126C"/>
    <w:rsid w:val="009A0630"/>
    <w:rsid w:val="009A16A3"/>
    <w:rsid w:val="009B63B9"/>
    <w:rsid w:val="009D6466"/>
    <w:rsid w:val="009F21C6"/>
    <w:rsid w:val="00A356C6"/>
    <w:rsid w:val="00A52945"/>
    <w:rsid w:val="00A97DB8"/>
    <w:rsid w:val="00AE036C"/>
    <w:rsid w:val="00AE62F6"/>
    <w:rsid w:val="00B122DB"/>
    <w:rsid w:val="00B2170F"/>
    <w:rsid w:val="00B70187"/>
    <w:rsid w:val="00BE6B4A"/>
    <w:rsid w:val="00C17C3D"/>
    <w:rsid w:val="00C24B3D"/>
    <w:rsid w:val="00C84331"/>
    <w:rsid w:val="00CA075B"/>
    <w:rsid w:val="00CA6FC5"/>
    <w:rsid w:val="00CE40AC"/>
    <w:rsid w:val="00CE72B9"/>
    <w:rsid w:val="00D27063"/>
    <w:rsid w:val="00D5516E"/>
    <w:rsid w:val="00D71611"/>
    <w:rsid w:val="00D770AF"/>
    <w:rsid w:val="00D9789E"/>
    <w:rsid w:val="00DB04AE"/>
    <w:rsid w:val="00DB60D9"/>
    <w:rsid w:val="00DC38A3"/>
    <w:rsid w:val="00DC4C25"/>
    <w:rsid w:val="00DE7B5B"/>
    <w:rsid w:val="00E01533"/>
    <w:rsid w:val="00E24C70"/>
    <w:rsid w:val="00E80F62"/>
    <w:rsid w:val="00E90574"/>
    <w:rsid w:val="00EA317B"/>
    <w:rsid w:val="00EB5E21"/>
    <w:rsid w:val="00EC0B04"/>
    <w:rsid w:val="00EC2F1F"/>
    <w:rsid w:val="00ED3920"/>
    <w:rsid w:val="00F066C7"/>
    <w:rsid w:val="00F11659"/>
    <w:rsid w:val="00F11B94"/>
    <w:rsid w:val="00F54085"/>
    <w:rsid w:val="00F674EC"/>
    <w:rsid w:val="00F67626"/>
    <w:rsid w:val="00FA0518"/>
    <w:rsid w:val="00FA52EA"/>
    <w:rsid w:val="00FB65A5"/>
    <w:rsid w:val="00FC0649"/>
    <w:rsid w:val="00FC2D35"/>
    <w:rsid w:val="00FD7A3C"/>
    <w:rsid w:val="00FF0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60C60-0DD8-4914-85DE-8E6AFCFA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2018-09-25T18:30:00+00:00</Judgment_x0020_Date>
    <Year xmlns="c1afb1bd-f2fb-40fd-9abb-aea55b4d7662">2018</Year>
  </documentManagement>
</p:properties>
</file>

<file path=customXml/itemProps1.xml><?xml version="1.0" encoding="utf-8"?>
<ds:datastoreItem xmlns:ds="http://schemas.openxmlformats.org/officeDocument/2006/customXml" ds:itemID="{6D12DF1C-72A9-41E9-A159-6AFE05B94782}"/>
</file>

<file path=customXml/itemProps2.xml><?xml version="1.0" encoding="utf-8"?>
<ds:datastoreItem xmlns:ds="http://schemas.openxmlformats.org/officeDocument/2006/customXml" ds:itemID="{12FE95E4-9DAD-4496-9744-3E1E275210E0}"/>
</file>

<file path=customXml/itemProps3.xml><?xml version="1.0" encoding="utf-8"?>
<ds:datastoreItem xmlns:ds="http://schemas.openxmlformats.org/officeDocument/2006/customXml" ds:itemID="{503104E2-0ED4-4C5C-BFBA-E10135147A62}"/>
</file>

<file path=customXml/itemProps4.xml><?xml version="1.0" encoding="utf-8"?>
<ds:datastoreItem xmlns:ds="http://schemas.openxmlformats.org/officeDocument/2006/customXml" ds:itemID="{7F3F2D16-63BB-4AD6-83C3-EC9BD8B5DD20}"/>
</file>

<file path=docProps/app.xml><?xml version="1.0" encoding="utf-8"?>
<Properties xmlns="http://schemas.openxmlformats.org/officeDocument/2006/extended-properties" xmlns:vt="http://schemas.openxmlformats.org/officeDocument/2006/docPropsVTypes">
  <Template>Normal</Template>
  <TotalTime>6</TotalTime>
  <Pages>9</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Wyk v Chibueze</dc:title>
  <dc:subject/>
  <dc:creator>Hileni Shilunga</dc:creator>
  <cp:keywords/>
  <dc:description/>
  <cp:lastModifiedBy>User</cp:lastModifiedBy>
  <cp:revision>3</cp:revision>
  <cp:lastPrinted>2018-09-26T12:53:00Z</cp:lastPrinted>
  <dcterms:created xsi:type="dcterms:W3CDTF">2018-09-27T06:21:00Z</dcterms:created>
  <dcterms:modified xsi:type="dcterms:W3CDTF">2018-09-27T06:47:00Z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