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39A" w:rsidRPr="00A70B07" w:rsidRDefault="003B539A" w:rsidP="00C929CE">
      <w:pPr>
        <w:spacing w:line="360" w:lineRule="auto"/>
        <w:jc w:val="center"/>
        <w:rPr>
          <w:rFonts w:ascii="Arial" w:eastAsia="Arial" w:hAnsi="Arial" w:cs="Arial"/>
          <w:b/>
        </w:rPr>
      </w:pPr>
      <w:r w:rsidRPr="00A70B07">
        <w:rPr>
          <w:rFonts w:ascii="Arial" w:eastAsia="Arial" w:hAnsi="Arial" w:cs="Arial"/>
          <w:b/>
        </w:rPr>
        <w:t>REPUBLIC OF NAMIBIA</w:t>
      </w:r>
      <w:r w:rsidRPr="00A70B07">
        <w:rPr>
          <w:rFonts w:ascii="Arial" w:hAnsi="Arial" w:cs="Arial"/>
          <w:noProof/>
          <w:lang w:val="en-US"/>
        </w:rPr>
        <mc:AlternateContent>
          <mc:Choice Requires="wps">
            <w:drawing>
              <wp:anchor distT="0" distB="0" distL="114300" distR="114300" simplePos="0" relativeHeight="251656704" behindDoc="0" locked="0" layoutInCell="1" hidden="0" allowOverlap="1" wp14:anchorId="568247A9" wp14:editId="5F03F78F">
                <wp:simplePos x="0" y="0"/>
                <wp:positionH relativeFrom="margin">
                  <wp:posOffset>4241800</wp:posOffset>
                </wp:positionH>
                <wp:positionV relativeFrom="paragraph">
                  <wp:posOffset>-50799</wp:posOffset>
                </wp:positionV>
                <wp:extent cx="1704975" cy="257175"/>
                <wp:effectExtent l="0" t="0" r="0" b="0"/>
                <wp:wrapNone/>
                <wp:docPr id="1" name="Rectangle 1"/>
                <wp:cNvGraphicFramePr/>
                <a:graphic xmlns:a="http://schemas.openxmlformats.org/drawingml/2006/main">
                  <a:graphicData uri="http://schemas.microsoft.com/office/word/2010/wordprocessingShape">
                    <wps:wsp>
                      <wps:cNvSpPr/>
                      <wps:spPr>
                        <a:xfrm>
                          <a:off x="4498275" y="3656175"/>
                          <a:ext cx="1695450" cy="24765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3B539A" w:rsidRDefault="003B539A" w:rsidP="003B539A">
                            <w:pPr>
                              <w:jc w:val="right"/>
                              <w:textDirection w:val="btLr"/>
                            </w:pPr>
                          </w:p>
                        </w:txbxContent>
                      </wps:txbx>
                      <wps:bodyPr spcFirstLastPara="1" wrap="square" lIns="91425" tIns="45700" rIns="91425" bIns="45700" anchor="t" anchorCtr="0"/>
                    </wps:wsp>
                  </a:graphicData>
                </a:graphic>
              </wp:anchor>
            </w:drawing>
          </mc:Choice>
          <mc:Fallback xmlns:w15="http://schemas.microsoft.com/office/word/2012/wordml">
            <w:pict>
              <v:rect w14:anchorId="26DC2EEB" id="Rectangle 1" o:spid="_x0000_s1026" style="position:absolute;left:0;text-align:left;margin-left:334pt;margin-top:-4pt;width:134.25pt;height:20.25pt;z-index:25165670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" strokecolor="white">
                <v:stroke startarrowwidth="narrow" startarrowlength="short" endarrowwidth="narrow" endarrowlength="short"/>
                <v:textbox inset="2.53958mm,1.2694mm,2.53958mm,1.2694mm">
                  <w:txbxContent>
                    <w:p w:rsidR="003B539A" w:rsidRDefault="003B539A" w:rsidP="003B539A">
                      <w:pPr>
                        <w:jc w:val="right"/>
                        <w:textDirection w:val="btLr"/>
                      </w:pPr>
                    </w:p>
                  </w:txbxContent>
                </v:textbox>
                <w10:wrap anchorx="margin"/>
              </v:rect>
            </w:pict>
          </mc:Fallback>
        </mc:AlternateContent>
      </w:r>
    </w:p>
    <w:p w:rsidR="003B539A" w:rsidRPr="00A70B07" w:rsidRDefault="003B539A" w:rsidP="00C929CE">
      <w:pPr>
        <w:spacing w:line="360" w:lineRule="auto"/>
        <w:rPr>
          <w:rFonts w:ascii="Arial" w:eastAsia="Arial" w:hAnsi="Arial" w:cs="Arial"/>
          <w:b/>
        </w:rPr>
      </w:pPr>
      <w:r w:rsidRPr="00A70B07">
        <w:rPr>
          <w:rFonts w:ascii="Arial" w:hAnsi="Arial" w:cs="Arial"/>
          <w:noProof/>
          <w:lang w:val="en-US"/>
        </w:rPr>
        <w:drawing>
          <wp:anchor distT="0" distB="0" distL="114300" distR="114300" simplePos="0" relativeHeight="251657728" behindDoc="0" locked="0" layoutInCell="1" hidden="0" allowOverlap="1" wp14:anchorId="16F522F3" wp14:editId="554A895C">
            <wp:simplePos x="0" y="0"/>
            <wp:positionH relativeFrom="margin">
              <wp:posOffset>2333625</wp:posOffset>
            </wp:positionH>
            <wp:positionV relativeFrom="paragraph">
              <wp:posOffset>257175</wp:posOffset>
            </wp:positionV>
            <wp:extent cx="1276350" cy="1323975"/>
            <wp:effectExtent l="0" t="0" r="0" b="0"/>
            <wp:wrapSquare wrapText="bothSides" distT="0" distB="0" distL="114300" distR="114300"/>
            <wp:docPr id="2" name="image4.jpg" descr="Coat of Arms.bmp"/>
            <wp:cNvGraphicFramePr/>
            <a:graphic xmlns:a="http://schemas.openxmlformats.org/drawingml/2006/main">
              <a:graphicData uri="http://schemas.openxmlformats.org/drawingml/2006/picture">
                <pic:pic xmlns:pic="http://schemas.openxmlformats.org/drawingml/2006/picture">
                  <pic:nvPicPr>
                    <pic:cNvPr id="0" name="image4.jpg" descr="Coat of Arms.bmp"/>
                    <pic:cNvPicPr preferRelativeResize="0"/>
                  </pic:nvPicPr>
                  <pic:blipFill>
                    <a:blip r:embed="rId9"/>
                    <a:srcRect/>
                    <a:stretch>
                      <a:fillRect/>
                    </a:stretch>
                  </pic:blipFill>
                  <pic:spPr>
                    <a:xfrm>
                      <a:off x="0" y="0"/>
                      <a:ext cx="1276350" cy="1323975"/>
                    </a:xfrm>
                    <a:prstGeom prst="rect">
                      <a:avLst/>
                    </a:prstGeom>
                    <a:ln/>
                  </pic:spPr>
                </pic:pic>
              </a:graphicData>
            </a:graphic>
          </wp:anchor>
        </w:drawing>
      </w:r>
    </w:p>
    <w:p w:rsidR="003B539A" w:rsidRPr="00A70B07" w:rsidRDefault="003B539A" w:rsidP="00C929CE">
      <w:pPr>
        <w:spacing w:line="360" w:lineRule="auto"/>
        <w:rPr>
          <w:rFonts w:ascii="Arial" w:eastAsia="Arial" w:hAnsi="Arial" w:cs="Arial"/>
          <w:b/>
        </w:rPr>
      </w:pPr>
    </w:p>
    <w:p w:rsidR="003B539A" w:rsidRPr="00A70B07" w:rsidRDefault="003B539A" w:rsidP="00C929CE">
      <w:pPr>
        <w:spacing w:line="360" w:lineRule="auto"/>
        <w:rPr>
          <w:rFonts w:ascii="Arial" w:eastAsia="Arial" w:hAnsi="Arial" w:cs="Arial"/>
          <w:b/>
        </w:rPr>
      </w:pPr>
    </w:p>
    <w:p w:rsidR="003B539A" w:rsidRPr="00A70B07" w:rsidRDefault="003B539A" w:rsidP="00C929CE">
      <w:pPr>
        <w:spacing w:line="360" w:lineRule="auto"/>
        <w:rPr>
          <w:rFonts w:ascii="Arial" w:eastAsia="Arial" w:hAnsi="Arial" w:cs="Arial"/>
          <w:b/>
        </w:rPr>
      </w:pPr>
    </w:p>
    <w:p w:rsidR="003B539A" w:rsidRPr="00A70B07" w:rsidRDefault="003B539A" w:rsidP="00C929CE">
      <w:pPr>
        <w:spacing w:line="360" w:lineRule="auto"/>
        <w:rPr>
          <w:rFonts w:ascii="Arial" w:eastAsia="Arial" w:hAnsi="Arial" w:cs="Arial"/>
          <w:b/>
        </w:rPr>
      </w:pPr>
    </w:p>
    <w:p w:rsidR="003B539A" w:rsidRPr="00A70B07" w:rsidRDefault="003B539A" w:rsidP="00C929CE">
      <w:pPr>
        <w:spacing w:line="360" w:lineRule="auto"/>
        <w:jc w:val="center"/>
        <w:rPr>
          <w:rFonts w:ascii="Arial" w:eastAsia="Arial" w:hAnsi="Arial" w:cs="Arial"/>
          <w:b/>
        </w:rPr>
      </w:pPr>
    </w:p>
    <w:p w:rsidR="003B539A" w:rsidRPr="00A70B07" w:rsidRDefault="003B539A" w:rsidP="00C929CE">
      <w:pPr>
        <w:spacing w:line="360" w:lineRule="auto"/>
        <w:jc w:val="center"/>
        <w:rPr>
          <w:rFonts w:ascii="Arial" w:eastAsia="Arial" w:hAnsi="Arial" w:cs="Arial"/>
          <w:b/>
        </w:rPr>
      </w:pPr>
    </w:p>
    <w:p w:rsidR="003B539A" w:rsidRPr="00A70B07" w:rsidRDefault="003B539A" w:rsidP="00C929CE">
      <w:pPr>
        <w:spacing w:line="360" w:lineRule="auto"/>
        <w:jc w:val="center"/>
        <w:rPr>
          <w:rFonts w:ascii="Arial" w:eastAsia="Arial" w:hAnsi="Arial" w:cs="Arial"/>
          <w:b/>
        </w:rPr>
      </w:pPr>
      <w:r w:rsidRPr="00A70B07">
        <w:rPr>
          <w:rFonts w:ascii="Arial" w:eastAsia="Arial" w:hAnsi="Arial" w:cs="Arial"/>
          <w:b/>
        </w:rPr>
        <w:t>HIGH COURT OF NAMIBIA, MAIN DIVISION, WINDHOEK</w:t>
      </w:r>
    </w:p>
    <w:p w:rsidR="003B539A" w:rsidRPr="00A70B07" w:rsidRDefault="003B539A" w:rsidP="00C929CE">
      <w:pPr>
        <w:spacing w:line="360" w:lineRule="auto"/>
        <w:rPr>
          <w:rFonts w:ascii="Arial" w:eastAsia="Arial" w:hAnsi="Arial" w:cs="Arial"/>
          <w:b/>
        </w:rPr>
      </w:pPr>
    </w:p>
    <w:p w:rsidR="003B539A" w:rsidRPr="00A70B07" w:rsidRDefault="00AF0171" w:rsidP="00C929CE">
      <w:pPr>
        <w:spacing w:line="360" w:lineRule="auto"/>
        <w:jc w:val="center"/>
        <w:rPr>
          <w:rFonts w:ascii="Arial" w:eastAsia="Arial" w:hAnsi="Arial" w:cs="Arial"/>
        </w:rPr>
      </w:pPr>
      <w:r>
        <w:rPr>
          <w:rFonts w:ascii="Arial" w:eastAsia="Arial" w:hAnsi="Arial" w:cs="Arial"/>
          <w:b/>
        </w:rPr>
        <w:t xml:space="preserve">RULING ON </w:t>
      </w:r>
      <w:r w:rsidR="003172F6" w:rsidRPr="00A70B07">
        <w:rPr>
          <w:rFonts w:ascii="Arial" w:eastAsia="Arial" w:hAnsi="Arial" w:cs="Arial"/>
          <w:b/>
        </w:rPr>
        <w:t>COST</w:t>
      </w:r>
      <w:r w:rsidR="00C73930">
        <w:rPr>
          <w:rFonts w:ascii="Arial" w:eastAsia="Arial" w:hAnsi="Arial" w:cs="Arial"/>
          <w:b/>
        </w:rPr>
        <w:t>S</w:t>
      </w:r>
    </w:p>
    <w:p w:rsidR="003B539A" w:rsidRPr="00A70B07" w:rsidRDefault="003B539A" w:rsidP="00C929CE">
      <w:pPr>
        <w:spacing w:line="360" w:lineRule="auto"/>
        <w:jc w:val="right"/>
        <w:rPr>
          <w:rFonts w:ascii="Arial" w:eastAsia="Arial" w:hAnsi="Arial" w:cs="Arial"/>
        </w:rPr>
      </w:pPr>
    </w:p>
    <w:p w:rsidR="003B539A" w:rsidRPr="00A70B07" w:rsidRDefault="003B539A" w:rsidP="00C929CE">
      <w:pPr>
        <w:tabs>
          <w:tab w:val="right" w:pos="9356"/>
        </w:tabs>
        <w:spacing w:line="360" w:lineRule="auto"/>
        <w:rPr>
          <w:rFonts w:ascii="Arial" w:eastAsia="Arial" w:hAnsi="Arial" w:cs="Arial"/>
          <w:b/>
        </w:rPr>
      </w:pPr>
      <w:r w:rsidRPr="00A70B07">
        <w:rPr>
          <w:rFonts w:ascii="Arial" w:eastAsia="Arial" w:hAnsi="Arial" w:cs="Arial"/>
        </w:rPr>
        <w:tab/>
        <w:t>Case No: HC-MD-ACT-MAT-2016/03929</w:t>
      </w:r>
    </w:p>
    <w:p w:rsidR="003B539A" w:rsidRPr="00A70B07" w:rsidRDefault="003B539A" w:rsidP="00C929CE">
      <w:pPr>
        <w:spacing w:line="360" w:lineRule="auto"/>
        <w:ind w:firstLine="720"/>
        <w:jc w:val="center"/>
        <w:rPr>
          <w:rFonts w:ascii="Arial" w:eastAsia="Arial" w:hAnsi="Arial" w:cs="Arial"/>
        </w:rPr>
      </w:pPr>
    </w:p>
    <w:p w:rsidR="003B539A" w:rsidRPr="00A70B07" w:rsidRDefault="003B539A" w:rsidP="00C929CE">
      <w:pPr>
        <w:spacing w:line="360" w:lineRule="auto"/>
        <w:rPr>
          <w:rFonts w:ascii="Arial" w:eastAsia="Arial" w:hAnsi="Arial" w:cs="Arial"/>
        </w:rPr>
      </w:pPr>
      <w:r w:rsidRPr="00A70B07">
        <w:rPr>
          <w:rFonts w:ascii="Arial" w:eastAsia="Arial" w:hAnsi="Arial" w:cs="Arial"/>
        </w:rPr>
        <w:t>In the matter between:</w:t>
      </w:r>
    </w:p>
    <w:p w:rsidR="003B539A" w:rsidRPr="00A70B07" w:rsidRDefault="003B539A" w:rsidP="00C929CE">
      <w:pPr>
        <w:spacing w:line="360" w:lineRule="auto"/>
        <w:rPr>
          <w:rFonts w:ascii="Arial" w:eastAsia="Arial" w:hAnsi="Arial" w:cs="Arial"/>
        </w:rPr>
      </w:pPr>
    </w:p>
    <w:p w:rsidR="003E1FD1" w:rsidRPr="00A70B07" w:rsidRDefault="003B539A" w:rsidP="00C929CE">
      <w:pPr>
        <w:tabs>
          <w:tab w:val="right" w:pos="9356"/>
        </w:tabs>
        <w:spacing w:line="360" w:lineRule="auto"/>
        <w:rPr>
          <w:rFonts w:ascii="Arial" w:eastAsia="Arial" w:hAnsi="Arial" w:cs="Arial"/>
          <w:b/>
        </w:rPr>
      </w:pPr>
      <w:r w:rsidRPr="00A70B07">
        <w:rPr>
          <w:rFonts w:ascii="Arial" w:eastAsia="Arial" w:hAnsi="Arial" w:cs="Arial"/>
          <w:b/>
        </w:rPr>
        <w:t>G R</w:t>
      </w:r>
      <w:r w:rsidRPr="00A70B07">
        <w:rPr>
          <w:rFonts w:ascii="Arial" w:eastAsia="Arial" w:hAnsi="Arial" w:cs="Arial"/>
          <w:b/>
        </w:rPr>
        <w:tab/>
        <w:t xml:space="preserve">DEFENDANT/APPLICANT    </w:t>
      </w:r>
    </w:p>
    <w:p w:rsidR="003B539A" w:rsidRPr="00A70B07" w:rsidRDefault="003B539A" w:rsidP="00C929CE">
      <w:pPr>
        <w:tabs>
          <w:tab w:val="right" w:pos="9356"/>
        </w:tabs>
        <w:spacing w:line="360" w:lineRule="auto"/>
        <w:rPr>
          <w:rFonts w:ascii="Arial" w:eastAsia="Arial" w:hAnsi="Arial" w:cs="Arial"/>
          <w:b/>
        </w:rPr>
      </w:pPr>
      <w:r w:rsidRPr="00A70B07">
        <w:rPr>
          <w:rFonts w:ascii="Arial" w:eastAsia="Arial" w:hAnsi="Arial" w:cs="Arial"/>
          <w:b/>
        </w:rPr>
        <w:t xml:space="preserve">                                                  </w:t>
      </w:r>
    </w:p>
    <w:p w:rsidR="003B539A" w:rsidRPr="00A70B07" w:rsidRDefault="003B539A" w:rsidP="00C929CE">
      <w:pPr>
        <w:spacing w:line="360" w:lineRule="auto"/>
        <w:rPr>
          <w:rFonts w:ascii="Arial" w:eastAsia="Arial" w:hAnsi="Arial" w:cs="Arial"/>
        </w:rPr>
      </w:pPr>
      <w:proofErr w:type="gramStart"/>
      <w:r w:rsidRPr="00A70B07">
        <w:rPr>
          <w:rFonts w:ascii="Arial" w:eastAsia="Arial" w:hAnsi="Arial" w:cs="Arial"/>
        </w:rPr>
        <w:t>and</w:t>
      </w:r>
      <w:proofErr w:type="gramEnd"/>
    </w:p>
    <w:p w:rsidR="003E1FD1" w:rsidRPr="00A70B07" w:rsidRDefault="003E1FD1" w:rsidP="00C929CE">
      <w:pPr>
        <w:tabs>
          <w:tab w:val="right" w:pos="9356"/>
        </w:tabs>
        <w:spacing w:line="360" w:lineRule="auto"/>
        <w:rPr>
          <w:rFonts w:ascii="Arial" w:eastAsia="Arial" w:hAnsi="Arial" w:cs="Arial"/>
          <w:b/>
        </w:rPr>
      </w:pPr>
    </w:p>
    <w:p w:rsidR="003B539A" w:rsidRPr="00A70B07" w:rsidRDefault="003B539A" w:rsidP="00C929CE">
      <w:pPr>
        <w:tabs>
          <w:tab w:val="right" w:pos="9356"/>
        </w:tabs>
        <w:spacing w:line="360" w:lineRule="auto"/>
        <w:rPr>
          <w:rFonts w:ascii="Arial" w:eastAsia="Arial" w:hAnsi="Arial" w:cs="Arial"/>
          <w:b/>
        </w:rPr>
      </w:pPr>
      <w:r w:rsidRPr="00A70B07">
        <w:rPr>
          <w:rFonts w:ascii="Arial" w:eastAsia="Arial" w:hAnsi="Arial" w:cs="Arial"/>
          <w:b/>
        </w:rPr>
        <w:t>E R</w:t>
      </w:r>
      <w:r w:rsidRPr="00A70B07">
        <w:rPr>
          <w:rFonts w:ascii="Arial" w:eastAsia="Arial" w:hAnsi="Arial" w:cs="Arial"/>
          <w:b/>
        </w:rPr>
        <w:tab/>
        <w:t xml:space="preserve"> PLAINTIFF/RESPONDENT</w:t>
      </w:r>
    </w:p>
    <w:p w:rsidR="003B539A" w:rsidRPr="00A70B07" w:rsidRDefault="003B539A" w:rsidP="00C929CE">
      <w:pPr>
        <w:spacing w:line="360" w:lineRule="auto"/>
        <w:rPr>
          <w:rFonts w:ascii="Arial" w:eastAsia="Arial" w:hAnsi="Arial" w:cs="Arial"/>
          <w:b/>
        </w:rPr>
      </w:pPr>
    </w:p>
    <w:p w:rsidR="003B539A" w:rsidRPr="00A70B07" w:rsidRDefault="003B539A" w:rsidP="00C929CE">
      <w:pPr>
        <w:tabs>
          <w:tab w:val="right" w:pos="9356"/>
        </w:tabs>
        <w:spacing w:line="360" w:lineRule="auto"/>
        <w:jc w:val="both"/>
        <w:rPr>
          <w:rFonts w:ascii="Arial" w:eastAsia="Arial" w:hAnsi="Arial" w:cs="Arial"/>
        </w:rPr>
      </w:pPr>
      <w:r w:rsidRPr="00A70B07">
        <w:rPr>
          <w:rFonts w:ascii="Arial" w:eastAsia="Arial" w:hAnsi="Arial" w:cs="Arial"/>
          <w:b/>
        </w:rPr>
        <w:t>Neutral Citation</w:t>
      </w:r>
      <w:r w:rsidRPr="00A70B07">
        <w:rPr>
          <w:rFonts w:ascii="Arial" w:eastAsia="Arial" w:hAnsi="Arial" w:cs="Arial"/>
          <w:i/>
        </w:rPr>
        <w:t xml:space="preserve">: </w:t>
      </w:r>
      <w:bookmarkStart w:id="0" w:name="_GoBack"/>
      <w:r w:rsidR="00FB4C92" w:rsidRPr="00A70B07">
        <w:rPr>
          <w:rFonts w:ascii="Arial" w:eastAsia="Arial" w:hAnsi="Arial" w:cs="Arial"/>
          <w:i/>
        </w:rPr>
        <w:t xml:space="preserve">G R v E R </w:t>
      </w:r>
      <w:r w:rsidR="00FB4C92" w:rsidRPr="00A70B07">
        <w:rPr>
          <w:rFonts w:ascii="Arial" w:eastAsia="Arial" w:hAnsi="Arial" w:cs="Arial"/>
        </w:rPr>
        <w:t>(HC-MD-ACT-MAT-2016/03929</w:t>
      </w:r>
      <w:r w:rsidR="00D54DB2" w:rsidRPr="00A70B07">
        <w:rPr>
          <w:rFonts w:ascii="Arial" w:eastAsia="Arial" w:hAnsi="Arial" w:cs="Arial"/>
        </w:rPr>
        <w:t xml:space="preserve">) [2018] NAHCMD </w:t>
      </w:r>
      <w:r w:rsidR="00A80C0A" w:rsidRPr="00A70B07">
        <w:rPr>
          <w:rFonts w:ascii="Arial" w:eastAsia="Arial" w:hAnsi="Arial" w:cs="Arial"/>
        </w:rPr>
        <w:t>336</w:t>
      </w:r>
      <w:r w:rsidR="009871B9" w:rsidRPr="00A70B07">
        <w:rPr>
          <w:rFonts w:ascii="Arial" w:eastAsia="Arial" w:hAnsi="Arial" w:cs="Arial"/>
        </w:rPr>
        <w:t xml:space="preserve"> (</w:t>
      </w:r>
      <w:r w:rsidR="003172F6" w:rsidRPr="00A70B07">
        <w:rPr>
          <w:rFonts w:ascii="Arial" w:eastAsia="Arial" w:hAnsi="Arial" w:cs="Arial"/>
        </w:rPr>
        <w:t>19</w:t>
      </w:r>
      <w:r w:rsidR="00FB4C92" w:rsidRPr="00A70B07">
        <w:rPr>
          <w:rFonts w:ascii="Arial" w:eastAsia="Arial" w:hAnsi="Arial" w:cs="Arial"/>
        </w:rPr>
        <w:t xml:space="preserve"> </w:t>
      </w:r>
      <w:r w:rsidR="003172F6" w:rsidRPr="00A70B07">
        <w:rPr>
          <w:rFonts w:ascii="Arial" w:eastAsia="Arial" w:hAnsi="Arial" w:cs="Arial"/>
        </w:rPr>
        <w:t>October</w:t>
      </w:r>
      <w:r w:rsidR="00FB4C92" w:rsidRPr="00A70B07">
        <w:rPr>
          <w:rFonts w:ascii="Arial" w:eastAsia="Arial" w:hAnsi="Arial" w:cs="Arial"/>
        </w:rPr>
        <w:t xml:space="preserve"> 2018)</w:t>
      </w:r>
    </w:p>
    <w:bookmarkEnd w:id="0"/>
    <w:p w:rsidR="00D54DB2" w:rsidRPr="00A70B07" w:rsidRDefault="00D54DB2" w:rsidP="00C929CE">
      <w:pPr>
        <w:tabs>
          <w:tab w:val="right" w:pos="9356"/>
        </w:tabs>
        <w:spacing w:line="360" w:lineRule="auto"/>
        <w:jc w:val="both"/>
        <w:rPr>
          <w:rFonts w:ascii="Arial" w:eastAsia="Arial" w:hAnsi="Arial" w:cs="Arial"/>
        </w:rPr>
      </w:pPr>
    </w:p>
    <w:p w:rsidR="003B539A" w:rsidRPr="00C73930" w:rsidRDefault="003B539A" w:rsidP="00A70B07">
      <w:pPr>
        <w:spacing w:line="360" w:lineRule="auto"/>
        <w:rPr>
          <w:rFonts w:ascii="Arial" w:eastAsia="Arial" w:hAnsi="Arial" w:cs="Arial"/>
        </w:rPr>
      </w:pPr>
      <w:r w:rsidRPr="00A70B07">
        <w:rPr>
          <w:rFonts w:ascii="Arial" w:eastAsia="Arial" w:hAnsi="Arial" w:cs="Arial"/>
          <w:b/>
        </w:rPr>
        <w:t>CORAM:</w:t>
      </w:r>
      <w:r w:rsidRPr="00A70B07">
        <w:rPr>
          <w:rFonts w:ascii="Arial" w:eastAsia="Arial" w:hAnsi="Arial" w:cs="Arial"/>
          <w:b/>
        </w:rPr>
        <w:tab/>
      </w:r>
      <w:r w:rsidRPr="00C73930">
        <w:rPr>
          <w:rFonts w:ascii="Arial" w:eastAsia="Arial" w:hAnsi="Arial" w:cs="Arial"/>
        </w:rPr>
        <w:t>PRINSLOO J</w:t>
      </w:r>
    </w:p>
    <w:p w:rsidR="003B539A" w:rsidRPr="00A70B07" w:rsidRDefault="00A70B07" w:rsidP="00A70B07">
      <w:pPr>
        <w:spacing w:line="360" w:lineRule="auto"/>
        <w:rPr>
          <w:rFonts w:ascii="Arial" w:eastAsia="Arial" w:hAnsi="Arial" w:cs="Arial"/>
          <w:b/>
        </w:rPr>
      </w:pPr>
      <w:r>
        <w:rPr>
          <w:rFonts w:ascii="Arial" w:eastAsia="Arial" w:hAnsi="Arial" w:cs="Arial"/>
          <w:b/>
        </w:rPr>
        <w:t xml:space="preserve">Heard:          </w:t>
      </w:r>
      <w:r w:rsidR="00DC57DE" w:rsidRPr="00A70B07">
        <w:rPr>
          <w:rFonts w:ascii="Arial" w:eastAsia="Arial" w:hAnsi="Arial" w:cs="Arial"/>
          <w:b/>
        </w:rPr>
        <w:t>24 September</w:t>
      </w:r>
      <w:r w:rsidR="003B539A" w:rsidRPr="00A70B07">
        <w:rPr>
          <w:rFonts w:ascii="Arial" w:eastAsia="Arial" w:hAnsi="Arial" w:cs="Arial"/>
          <w:b/>
        </w:rPr>
        <w:t xml:space="preserve"> 2018</w:t>
      </w:r>
    </w:p>
    <w:p w:rsidR="003B539A" w:rsidRPr="00A70B07" w:rsidRDefault="00A70B07" w:rsidP="00A70B07">
      <w:pPr>
        <w:spacing w:line="360" w:lineRule="auto"/>
        <w:rPr>
          <w:rFonts w:ascii="Arial" w:eastAsia="Arial" w:hAnsi="Arial" w:cs="Arial"/>
          <w:b/>
        </w:rPr>
      </w:pPr>
      <w:r>
        <w:rPr>
          <w:rFonts w:ascii="Arial" w:eastAsia="Arial" w:hAnsi="Arial" w:cs="Arial"/>
          <w:b/>
        </w:rPr>
        <w:t xml:space="preserve">Delivered:    </w:t>
      </w:r>
      <w:r w:rsidR="003172F6" w:rsidRPr="00A70B07">
        <w:rPr>
          <w:rFonts w:ascii="Arial" w:eastAsia="Arial" w:hAnsi="Arial" w:cs="Arial"/>
          <w:b/>
        </w:rPr>
        <w:t>19 October</w:t>
      </w:r>
      <w:r w:rsidR="003B539A" w:rsidRPr="00A70B07">
        <w:rPr>
          <w:rFonts w:ascii="Arial" w:eastAsia="Arial" w:hAnsi="Arial" w:cs="Arial"/>
          <w:b/>
        </w:rPr>
        <w:t xml:space="preserve"> 2018</w:t>
      </w:r>
    </w:p>
    <w:p w:rsidR="003B539A" w:rsidRPr="00A70B07" w:rsidRDefault="005656A8" w:rsidP="00A70B07">
      <w:pPr>
        <w:spacing w:line="360" w:lineRule="auto"/>
        <w:rPr>
          <w:rFonts w:ascii="Arial" w:eastAsia="Arial" w:hAnsi="Arial" w:cs="Arial"/>
          <w:b/>
        </w:rPr>
      </w:pPr>
      <w:r w:rsidRPr="00A70B07">
        <w:rPr>
          <w:rFonts w:ascii="Arial" w:eastAsia="Arial" w:hAnsi="Arial" w:cs="Arial"/>
          <w:b/>
        </w:rPr>
        <w:t xml:space="preserve">Reasons:    </w:t>
      </w:r>
      <w:r w:rsidR="00A70B07">
        <w:rPr>
          <w:rFonts w:ascii="Arial" w:eastAsia="Arial" w:hAnsi="Arial" w:cs="Arial"/>
          <w:b/>
        </w:rPr>
        <w:t xml:space="preserve"> </w:t>
      </w:r>
      <w:r w:rsidR="00F12158" w:rsidRPr="00A70B07">
        <w:rPr>
          <w:rFonts w:ascii="Arial" w:eastAsia="Arial" w:hAnsi="Arial" w:cs="Arial"/>
          <w:b/>
        </w:rPr>
        <w:t>22 October 2018</w:t>
      </w:r>
    </w:p>
    <w:p w:rsidR="00D54DB2" w:rsidRPr="00A70B07" w:rsidRDefault="00D54DB2" w:rsidP="00C929CE">
      <w:pPr>
        <w:spacing w:line="360" w:lineRule="auto"/>
        <w:rPr>
          <w:rFonts w:ascii="Arial" w:eastAsia="Arial" w:hAnsi="Arial" w:cs="Arial"/>
          <w:b/>
        </w:rPr>
      </w:pPr>
    </w:p>
    <w:p w:rsidR="00712086" w:rsidRPr="00A70B07" w:rsidRDefault="00C73930" w:rsidP="007344BD">
      <w:pPr>
        <w:pStyle w:val="western"/>
        <w:shd w:val="clear" w:color="auto" w:fill="FFFFFF"/>
        <w:spacing w:before="0" w:beforeAutospacing="0" w:after="0" w:afterAutospacing="0" w:line="360" w:lineRule="auto"/>
        <w:jc w:val="both"/>
        <w:rPr>
          <w:rFonts w:ascii="Arial" w:hAnsi="Arial" w:cs="Arial"/>
          <w:shd w:val="clear" w:color="auto" w:fill="FFFFFF"/>
        </w:rPr>
      </w:pPr>
      <w:proofErr w:type="spellStart"/>
      <w:r>
        <w:rPr>
          <w:rFonts w:ascii="Arial" w:eastAsia="Arial" w:hAnsi="Arial" w:cs="Arial"/>
          <w:b/>
        </w:rPr>
        <w:lastRenderedPageBreak/>
        <w:t>Flynote</w:t>
      </w:r>
      <w:proofErr w:type="spellEnd"/>
      <w:r w:rsidR="003B539A" w:rsidRPr="00A70B07">
        <w:rPr>
          <w:rFonts w:ascii="Arial" w:eastAsia="Arial" w:hAnsi="Arial" w:cs="Arial"/>
          <w:b/>
        </w:rPr>
        <w:t>:</w:t>
      </w:r>
      <w:r w:rsidR="005926F6" w:rsidRPr="00A70B07">
        <w:rPr>
          <w:rFonts w:ascii="Arial" w:eastAsia="Arial" w:hAnsi="Arial" w:cs="Arial"/>
          <w:b/>
        </w:rPr>
        <w:t xml:space="preserve"> </w:t>
      </w:r>
      <w:r w:rsidR="002F5983" w:rsidRPr="00A70B07">
        <w:rPr>
          <w:rFonts w:ascii="Arial" w:eastAsia="Arial" w:hAnsi="Arial" w:cs="Arial"/>
        </w:rPr>
        <w:t xml:space="preserve">Costs – </w:t>
      </w:r>
      <w:r w:rsidR="00B35069" w:rsidRPr="00A70B07">
        <w:rPr>
          <w:rFonts w:ascii="Arial" w:eastAsia="Arial" w:hAnsi="Arial" w:cs="Arial"/>
        </w:rPr>
        <w:t xml:space="preserve">Principle to awarding of costs where the party initiating proceedings withdraws its claim – Court to determine whether </w:t>
      </w:r>
      <w:r w:rsidR="00B35069" w:rsidRPr="00A70B07">
        <w:rPr>
          <w:rFonts w:ascii="Arial" w:hAnsi="Arial" w:cs="Arial"/>
        </w:rPr>
        <w:t>the general rule that costs should follow the result should apply in matrimonial proceedings</w:t>
      </w:r>
      <w:r w:rsidR="007344BD" w:rsidRPr="00A70B07">
        <w:rPr>
          <w:rFonts w:ascii="Arial" w:hAnsi="Arial" w:cs="Arial"/>
        </w:rPr>
        <w:t xml:space="preserve"> where parties settle</w:t>
      </w:r>
      <w:r w:rsidR="00B35069" w:rsidRPr="00A70B07">
        <w:rPr>
          <w:rFonts w:ascii="Arial" w:hAnsi="Arial" w:cs="Arial"/>
        </w:rPr>
        <w:t xml:space="preserve"> </w:t>
      </w:r>
      <w:r w:rsidR="007344BD" w:rsidRPr="00A70B07">
        <w:rPr>
          <w:rFonts w:ascii="Arial" w:hAnsi="Arial" w:cs="Arial"/>
        </w:rPr>
        <w:t>– No order as to costs should be made in such instances.</w:t>
      </w:r>
    </w:p>
    <w:p w:rsidR="00FA34A7" w:rsidRPr="00A70B07" w:rsidRDefault="00FA34A7" w:rsidP="00C929CE">
      <w:pPr>
        <w:pBdr>
          <w:bottom w:val="single" w:sz="6" w:space="1" w:color="000000"/>
        </w:pBdr>
        <w:spacing w:line="360" w:lineRule="auto"/>
        <w:jc w:val="both"/>
        <w:rPr>
          <w:rFonts w:ascii="Arial" w:eastAsia="Arial" w:hAnsi="Arial" w:cs="Arial"/>
          <w:b/>
        </w:rPr>
      </w:pPr>
    </w:p>
    <w:p w:rsidR="00FA34A7" w:rsidRPr="00A70B07" w:rsidRDefault="00FA34A7" w:rsidP="00C929CE">
      <w:pPr>
        <w:spacing w:line="360" w:lineRule="auto"/>
        <w:rPr>
          <w:rFonts w:ascii="Arial" w:eastAsia="Arial" w:hAnsi="Arial" w:cs="Arial"/>
          <w:b/>
        </w:rPr>
      </w:pPr>
    </w:p>
    <w:p w:rsidR="00FA34A7" w:rsidRPr="00A70B07" w:rsidRDefault="00FA34A7" w:rsidP="00C929CE">
      <w:pPr>
        <w:spacing w:line="360" w:lineRule="auto"/>
        <w:jc w:val="center"/>
        <w:rPr>
          <w:rFonts w:ascii="Arial" w:eastAsia="Arial" w:hAnsi="Arial" w:cs="Arial"/>
          <w:b/>
        </w:rPr>
      </w:pPr>
      <w:r w:rsidRPr="00A70B07">
        <w:rPr>
          <w:rFonts w:ascii="Arial" w:eastAsia="Arial" w:hAnsi="Arial" w:cs="Arial"/>
          <w:b/>
        </w:rPr>
        <w:t>ORDER</w:t>
      </w:r>
    </w:p>
    <w:p w:rsidR="00FA34A7" w:rsidRPr="00A70B07" w:rsidRDefault="00FA34A7" w:rsidP="00C929CE">
      <w:pPr>
        <w:pBdr>
          <w:bottom w:val="single" w:sz="6" w:space="1" w:color="000000"/>
        </w:pBdr>
        <w:spacing w:line="360" w:lineRule="auto"/>
        <w:jc w:val="center"/>
        <w:rPr>
          <w:rFonts w:ascii="Arial" w:eastAsia="Arial" w:hAnsi="Arial" w:cs="Arial"/>
          <w:b/>
        </w:rPr>
      </w:pPr>
    </w:p>
    <w:p w:rsidR="00FA34A7" w:rsidRPr="00A70B07" w:rsidRDefault="00FA34A7" w:rsidP="00C929CE">
      <w:pPr>
        <w:spacing w:line="360" w:lineRule="auto"/>
        <w:jc w:val="both"/>
        <w:rPr>
          <w:rFonts w:ascii="Arial" w:eastAsia="Arial" w:hAnsi="Arial" w:cs="Arial"/>
        </w:rPr>
      </w:pPr>
    </w:p>
    <w:p w:rsidR="00FA34A7" w:rsidRPr="00A70B07" w:rsidRDefault="003172F6" w:rsidP="00C73930">
      <w:pPr>
        <w:pStyle w:val="western"/>
        <w:numPr>
          <w:ilvl w:val="0"/>
          <w:numId w:val="3"/>
        </w:numPr>
        <w:shd w:val="clear" w:color="auto" w:fill="FFFFFF"/>
        <w:spacing w:before="144" w:beforeAutospacing="0" w:after="0" w:afterAutospacing="0" w:line="360" w:lineRule="auto"/>
        <w:ind w:hanging="720"/>
        <w:jc w:val="both"/>
        <w:rPr>
          <w:rFonts w:ascii="Arial" w:hAnsi="Arial" w:cs="Arial"/>
          <w:shd w:val="clear" w:color="auto" w:fill="FFFFFF"/>
        </w:rPr>
      </w:pPr>
      <w:r w:rsidRPr="00A70B07">
        <w:rPr>
          <w:rFonts w:ascii="Arial" w:hAnsi="Arial" w:cs="Arial"/>
          <w:shd w:val="clear" w:color="auto" w:fill="FFFFFF"/>
        </w:rPr>
        <w:t>No order as to cost</w:t>
      </w:r>
      <w:r w:rsidR="00AC0375" w:rsidRPr="00A70B07">
        <w:rPr>
          <w:rFonts w:ascii="Arial" w:hAnsi="Arial" w:cs="Arial"/>
          <w:shd w:val="clear" w:color="auto" w:fill="FFFFFF"/>
        </w:rPr>
        <w:t>.</w:t>
      </w:r>
    </w:p>
    <w:p w:rsidR="00FA34A7" w:rsidRPr="00A70B07" w:rsidRDefault="00FA34A7" w:rsidP="00C929CE">
      <w:pPr>
        <w:spacing w:line="360" w:lineRule="auto"/>
        <w:rPr>
          <w:rFonts w:ascii="Arial" w:eastAsia="Arial" w:hAnsi="Arial" w:cs="Arial"/>
          <w:b/>
        </w:rPr>
      </w:pPr>
    </w:p>
    <w:p w:rsidR="00FA34A7" w:rsidRPr="00A70B07" w:rsidRDefault="00FA34A7" w:rsidP="00C929CE">
      <w:pPr>
        <w:spacing w:line="360" w:lineRule="auto"/>
        <w:jc w:val="both"/>
        <w:rPr>
          <w:rFonts w:ascii="Arial" w:eastAsia="Arial" w:hAnsi="Arial" w:cs="Arial"/>
        </w:rPr>
      </w:pPr>
      <w:r w:rsidRPr="00A70B07">
        <w:rPr>
          <w:rFonts w:ascii="Arial" w:eastAsia="Arial" w:hAnsi="Arial" w:cs="Arial"/>
        </w:rPr>
        <w:t>______________________________________________________________________</w:t>
      </w:r>
    </w:p>
    <w:p w:rsidR="00FA34A7" w:rsidRPr="00A70B07" w:rsidRDefault="00FA34A7" w:rsidP="00C929CE">
      <w:pPr>
        <w:spacing w:line="360" w:lineRule="auto"/>
        <w:jc w:val="center"/>
        <w:rPr>
          <w:rFonts w:ascii="Arial" w:eastAsia="Arial" w:hAnsi="Arial" w:cs="Arial"/>
          <w:b/>
        </w:rPr>
      </w:pPr>
      <w:r w:rsidRPr="00A70B07">
        <w:rPr>
          <w:rFonts w:ascii="Arial" w:eastAsia="Arial" w:hAnsi="Arial" w:cs="Arial"/>
          <w:b/>
        </w:rPr>
        <w:t>RULING</w:t>
      </w:r>
      <w:r w:rsidR="003172F6" w:rsidRPr="00A70B07">
        <w:rPr>
          <w:rFonts w:ascii="Arial" w:eastAsia="Arial" w:hAnsi="Arial" w:cs="Arial"/>
          <w:b/>
        </w:rPr>
        <w:t xml:space="preserve"> IN TERMS OF PRACTICE DIRECTION 61</w:t>
      </w:r>
    </w:p>
    <w:p w:rsidR="00FA34A7" w:rsidRPr="00A70B07" w:rsidRDefault="00FA34A7" w:rsidP="00C929CE">
      <w:pPr>
        <w:spacing w:line="360" w:lineRule="auto"/>
        <w:jc w:val="both"/>
        <w:rPr>
          <w:rFonts w:ascii="Arial" w:eastAsia="Arial" w:hAnsi="Arial" w:cs="Arial"/>
        </w:rPr>
      </w:pPr>
      <w:r w:rsidRPr="00A70B07">
        <w:rPr>
          <w:rFonts w:ascii="Arial" w:eastAsia="Arial" w:hAnsi="Arial" w:cs="Arial"/>
        </w:rPr>
        <w:t>______________________________________________________________________</w:t>
      </w:r>
    </w:p>
    <w:p w:rsidR="00C73930" w:rsidRPr="00C73930" w:rsidRDefault="00C73930" w:rsidP="00C929CE">
      <w:pPr>
        <w:spacing w:line="360" w:lineRule="auto"/>
        <w:jc w:val="both"/>
        <w:rPr>
          <w:rFonts w:ascii="Arial" w:eastAsia="Arial" w:hAnsi="Arial" w:cs="Arial"/>
        </w:rPr>
      </w:pPr>
      <w:r>
        <w:rPr>
          <w:rFonts w:ascii="Arial" w:eastAsia="Arial" w:hAnsi="Arial" w:cs="Arial"/>
        </w:rPr>
        <w:t>PRINSLOO J:</w:t>
      </w:r>
    </w:p>
    <w:p w:rsidR="00C73930" w:rsidRDefault="00C73930" w:rsidP="00C929CE">
      <w:pPr>
        <w:spacing w:line="360" w:lineRule="auto"/>
        <w:jc w:val="both"/>
        <w:rPr>
          <w:rFonts w:ascii="Arial" w:eastAsia="Arial" w:hAnsi="Arial" w:cs="Arial"/>
          <w:i/>
        </w:rPr>
      </w:pPr>
    </w:p>
    <w:p w:rsidR="003B539A" w:rsidRPr="00C73930" w:rsidRDefault="00AE2E37" w:rsidP="00C929CE">
      <w:pPr>
        <w:spacing w:line="360" w:lineRule="auto"/>
        <w:jc w:val="both"/>
        <w:rPr>
          <w:rFonts w:ascii="Arial" w:eastAsia="Arial" w:hAnsi="Arial" w:cs="Arial"/>
          <w:u w:val="single"/>
        </w:rPr>
      </w:pPr>
      <w:r w:rsidRPr="00C73930">
        <w:rPr>
          <w:rFonts w:ascii="Arial" w:eastAsia="Arial" w:hAnsi="Arial" w:cs="Arial"/>
          <w:u w:val="single"/>
        </w:rPr>
        <w:t>Introduction</w:t>
      </w:r>
    </w:p>
    <w:p w:rsidR="003B539A" w:rsidRPr="00A70B07" w:rsidRDefault="003B539A" w:rsidP="00C929CE">
      <w:pPr>
        <w:spacing w:line="360" w:lineRule="auto"/>
        <w:jc w:val="both"/>
        <w:rPr>
          <w:rFonts w:ascii="Arial" w:eastAsia="Arial" w:hAnsi="Arial" w:cs="Arial"/>
          <w:b/>
        </w:rPr>
      </w:pPr>
    </w:p>
    <w:p w:rsidR="00E64F3A" w:rsidRPr="00A70B07" w:rsidRDefault="003B539A" w:rsidP="00435799">
      <w:pPr>
        <w:spacing w:line="360" w:lineRule="auto"/>
        <w:jc w:val="both"/>
        <w:rPr>
          <w:rFonts w:ascii="Arial" w:eastAsia="Arial" w:hAnsi="Arial" w:cs="Arial"/>
        </w:rPr>
      </w:pPr>
      <w:r w:rsidRPr="00A70B07">
        <w:rPr>
          <w:rFonts w:ascii="Arial" w:eastAsia="Arial" w:hAnsi="Arial" w:cs="Arial"/>
        </w:rPr>
        <w:t>[1]</w:t>
      </w:r>
      <w:r w:rsidRPr="00A70B07">
        <w:rPr>
          <w:rFonts w:ascii="Arial" w:eastAsia="Arial" w:hAnsi="Arial" w:cs="Arial"/>
        </w:rPr>
        <w:tab/>
      </w:r>
      <w:r w:rsidR="00E64F3A" w:rsidRPr="00A70B07">
        <w:rPr>
          <w:rFonts w:ascii="Arial" w:eastAsia="Arial" w:hAnsi="Arial" w:cs="Arial"/>
        </w:rPr>
        <w:t>The application before me is in terms of Rule 97(3) of the Rules of Court for an order directing the plaintiff</w:t>
      </w:r>
      <w:r w:rsidR="00E64F3A" w:rsidRPr="00A70B07">
        <w:rPr>
          <w:rStyle w:val="FootnoteReference"/>
          <w:rFonts w:ascii="Arial" w:eastAsia="Arial" w:hAnsi="Arial" w:cs="Arial"/>
        </w:rPr>
        <w:footnoteReference w:id="1"/>
      </w:r>
      <w:r w:rsidR="00E64F3A" w:rsidRPr="00A70B07">
        <w:rPr>
          <w:rFonts w:ascii="Arial" w:eastAsia="Arial" w:hAnsi="Arial" w:cs="Arial"/>
        </w:rPr>
        <w:t xml:space="preserve"> to pay the defendant’s cost in respect of an action instituted by the plaintiff against the defendant and which the plaintiff subsequently withdrew. On 10 September 2018</w:t>
      </w:r>
      <w:r w:rsidR="00D001F7" w:rsidRPr="00A70B07">
        <w:rPr>
          <w:rFonts w:ascii="Arial" w:eastAsia="Arial" w:hAnsi="Arial" w:cs="Arial"/>
        </w:rPr>
        <w:t xml:space="preserve"> the plaintiff filed a notice of withdrawal of the action but no cost was tendered. </w:t>
      </w:r>
    </w:p>
    <w:p w:rsidR="00E64F3A" w:rsidRPr="00A70B07" w:rsidRDefault="00E64F3A" w:rsidP="00435799">
      <w:pPr>
        <w:spacing w:line="360" w:lineRule="auto"/>
        <w:jc w:val="both"/>
        <w:rPr>
          <w:rFonts w:ascii="Arial" w:eastAsia="Arial" w:hAnsi="Arial" w:cs="Arial"/>
        </w:rPr>
      </w:pPr>
    </w:p>
    <w:p w:rsidR="00D001F7" w:rsidRPr="00A70B07" w:rsidRDefault="00E64F3A" w:rsidP="00435799">
      <w:pPr>
        <w:spacing w:line="360" w:lineRule="auto"/>
        <w:jc w:val="both"/>
        <w:rPr>
          <w:rFonts w:ascii="Arial" w:eastAsia="Arial" w:hAnsi="Arial" w:cs="Arial"/>
        </w:rPr>
      </w:pPr>
      <w:r w:rsidRPr="00A70B07">
        <w:rPr>
          <w:rFonts w:ascii="Arial" w:eastAsia="Arial" w:hAnsi="Arial" w:cs="Arial"/>
        </w:rPr>
        <w:t xml:space="preserve">[2] </w:t>
      </w:r>
      <w:r w:rsidRPr="00A70B07">
        <w:rPr>
          <w:rFonts w:ascii="Arial" w:eastAsia="Arial" w:hAnsi="Arial" w:cs="Arial"/>
        </w:rPr>
        <w:tab/>
      </w:r>
      <w:r w:rsidR="00D001F7" w:rsidRPr="00A70B07">
        <w:rPr>
          <w:rFonts w:ascii="Arial" w:eastAsia="Arial" w:hAnsi="Arial" w:cs="Arial"/>
        </w:rPr>
        <w:t xml:space="preserve">Rule 97 provides: </w:t>
      </w:r>
    </w:p>
    <w:p w:rsidR="00AC0375" w:rsidRPr="00A70B07" w:rsidRDefault="00AC0375" w:rsidP="00435799">
      <w:pPr>
        <w:spacing w:line="360" w:lineRule="auto"/>
        <w:jc w:val="both"/>
        <w:rPr>
          <w:rFonts w:ascii="Arial" w:eastAsia="Arial" w:hAnsi="Arial" w:cs="Arial"/>
        </w:rPr>
      </w:pPr>
    </w:p>
    <w:p w:rsidR="00D001F7" w:rsidRPr="00A70B07" w:rsidRDefault="00D001F7" w:rsidP="00AC0375">
      <w:pPr>
        <w:autoSpaceDE w:val="0"/>
        <w:autoSpaceDN w:val="0"/>
        <w:adjustRightInd w:val="0"/>
        <w:spacing w:line="360" w:lineRule="auto"/>
        <w:jc w:val="both"/>
        <w:rPr>
          <w:rFonts w:ascii="Arial" w:eastAsiaTheme="minorHAnsi" w:hAnsi="Arial" w:cs="Arial"/>
          <w:sz w:val="22"/>
          <w:szCs w:val="22"/>
          <w:lang w:val="en-US"/>
        </w:rPr>
      </w:pPr>
      <w:r w:rsidRPr="00C73930">
        <w:rPr>
          <w:rFonts w:ascii="Arial" w:eastAsiaTheme="minorHAnsi" w:hAnsi="Arial" w:cs="Arial"/>
          <w:bCs/>
          <w:sz w:val="22"/>
          <w:szCs w:val="22"/>
          <w:lang w:val="en-US"/>
        </w:rPr>
        <w:t>‘97.</w:t>
      </w:r>
      <w:r w:rsidRPr="00A70B07">
        <w:rPr>
          <w:rFonts w:ascii="Arial" w:eastAsiaTheme="minorHAnsi" w:hAnsi="Arial" w:cs="Arial"/>
          <w:b/>
          <w:bCs/>
          <w:sz w:val="22"/>
          <w:szCs w:val="22"/>
          <w:lang w:val="en-US"/>
        </w:rPr>
        <w:t xml:space="preserve"> </w:t>
      </w:r>
      <w:r w:rsidRPr="00A70B07">
        <w:rPr>
          <w:rFonts w:ascii="Arial" w:eastAsiaTheme="minorHAnsi" w:hAnsi="Arial" w:cs="Arial"/>
          <w:sz w:val="22"/>
          <w:szCs w:val="22"/>
          <w:lang w:val="en-US"/>
        </w:rPr>
        <w:t>(1) A person instituting proceedings may at any time before the matter has been set down and thereafter by consent of the parties or leave of the court withdraw such proceedings, in any</w:t>
      </w:r>
    </w:p>
    <w:p w:rsidR="00D001F7" w:rsidRPr="00A70B07" w:rsidRDefault="00D001F7" w:rsidP="00AC0375">
      <w:pPr>
        <w:autoSpaceDE w:val="0"/>
        <w:autoSpaceDN w:val="0"/>
        <w:adjustRightInd w:val="0"/>
        <w:spacing w:line="360" w:lineRule="auto"/>
        <w:jc w:val="both"/>
        <w:rPr>
          <w:rFonts w:ascii="Arial" w:eastAsiaTheme="minorHAnsi" w:hAnsi="Arial" w:cs="Arial"/>
          <w:sz w:val="22"/>
          <w:szCs w:val="22"/>
          <w:lang w:val="en-US"/>
        </w:rPr>
      </w:pPr>
      <w:proofErr w:type="gramStart"/>
      <w:r w:rsidRPr="00A70B07">
        <w:rPr>
          <w:rFonts w:ascii="Arial" w:eastAsiaTheme="minorHAnsi" w:hAnsi="Arial" w:cs="Arial"/>
          <w:sz w:val="22"/>
          <w:szCs w:val="22"/>
          <w:lang w:val="en-US"/>
        </w:rPr>
        <w:t>of</w:t>
      </w:r>
      <w:proofErr w:type="gramEnd"/>
      <w:r w:rsidRPr="00A70B07">
        <w:rPr>
          <w:rFonts w:ascii="Arial" w:eastAsiaTheme="minorHAnsi" w:hAnsi="Arial" w:cs="Arial"/>
          <w:sz w:val="22"/>
          <w:szCs w:val="22"/>
          <w:lang w:val="en-US"/>
        </w:rPr>
        <w:t xml:space="preserve"> which events he or she must deliver a notice of withdrawal and may include in that notice a consent to pay costs and the taxing officer must tax such costs on the request of the other party.</w:t>
      </w:r>
    </w:p>
    <w:p w:rsidR="00D001F7" w:rsidRDefault="00D001F7" w:rsidP="00AC0375">
      <w:pPr>
        <w:autoSpaceDE w:val="0"/>
        <w:autoSpaceDN w:val="0"/>
        <w:adjustRightInd w:val="0"/>
        <w:spacing w:line="360" w:lineRule="auto"/>
        <w:jc w:val="both"/>
        <w:rPr>
          <w:rFonts w:ascii="Arial" w:eastAsiaTheme="minorHAnsi" w:hAnsi="Arial" w:cs="Arial"/>
          <w:sz w:val="22"/>
          <w:szCs w:val="22"/>
          <w:lang w:val="en-US"/>
        </w:rPr>
      </w:pPr>
      <w:proofErr w:type="gramStart"/>
      <w:r w:rsidRPr="00A70B07">
        <w:rPr>
          <w:rFonts w:ascii="Arial" w:eastAsiaTheme="minorHAnsi" w:hAnsi="Arial" w:cs="Arial"/>
          <w:sz w:val="22"/>
          <w:szCs w:val="22"/>
          <w:lang w:val="en-US"/>
        </w:rPr>
        <w:lastRenderedPageBreak/>
        <w:t>(2) A consent</w:t>
      </w:r>
      <w:proofErr w:type="gramEnd"/>
      <w:r w:rsidRPr="00A70B07">
        <w:rPr>
          <w:rFonts w:ascii="Arial" w:eastAsiaTheme="minorHAnsi" w:hAnsi="Arial" w:cs="Arial"/>
          <w:sz w:val="22"/>
          <w:szCs w:val="22"/>
          <w:lang w:val="en-US"/>
        </w:rPr>
        <w:t xml:space="preserve"> to pay costs referred to in </w:t>
      </w:r>
      <w:proofErr w:type="spellStart"/>
      <w:r w:rsidRPr="00A70B07">
        <w:rPr>
          <w:rFonts w:ascii="Arial" w:eastAsiaTheme="minorHAnsi" w:hAnsi="Arial" w:cs="Arial"/>
          <w:sz w:val="22"/>
          <w:szCs w:val="22"/>
          <w:lang w:val="en-US"/>
        </w:rPr>
        <w:t>subrule</w:t>
      </w:r>
      <w:proofErr w:type="spellEnd"/>
      <w:r w:rsidRPr="00A70B07">
        <w:rPr>
          <w:rFonts w:ascii="Arial" w:eastAsiaTheme="minorHAnsi" w:hAnsi="Arial" w:cs="Arial"/>
          <w:sz w:val="22"/>
          <w:szCs w:val="22"/>
          <w:lang w:val="en-US"/>
        </w:rPr>
        <w:t xml:space="preserve"> (1) has the effect of an order of court for such costs.</w:t>
      </w:r>
    </w:p>
    <w:p w:rsidR="00C73930" w:rsidRPr="00A70B07" w:rsidRDefault="00C73930" w:rsidP="00AC0375">
      <w:pPr>
        <w:autoSpaceDE w:val="0"/>
        <w:autoSpaceDN w:val="0"/>
        <w:adjustRightInd w:val="0"/>
        <w:spacing w:line="360" w:lineRule="auto"/>
        <w:jc w:val="both"/>
        <w:rPr>
          <w:rFonts w:ascii="Arial" w:eastAsiaTheme="minorHAnsi" w:hAnsi="Arial" w:cs="Arial"/>
          <w:sz w:val="22"/>
          <w:szCs w:val="22"/>
          <w:lang w:val="en-US"/>
        </w:rPr>
      </w:pPr>
    </w:p>
    <w:p w:rsidR="00D001F7" w:rsidRPr="00A70B07" w:rsidRDefault="00D001F7" w:rsidP="00AC0375">
      <w:pPr>
        <w:autoSpaceDE w:val="0"/>
        <w:autoSpaceDN w:val="0"/>
        <w:adjustRightInd w:val="0"/>
        <w:spacing w:line="360" w:lineRule="auto"/>
        <w:jc w:val="both"/>
        <w:rPr>
          <w:rFonts w:ascii="Arial" w:eastAsia="Arial" w:hAnsi="Arial" w:cs="Arial"/>
        </w:rPr>
      </w:pPr>
      <w:r w:rsidRPr="00A70B07">
        <w:rPr>
          <w:rFonts w:ascii="Arial" w:eastAsiaTheme="minorHAnsi" w:hAnsi="Arial" w:cs="Arial"/>
          <w:sz w:val="22"/>
          <w:szCs w:val="22"/>
          <w:lang w:val="en-US"/>
        </w:rPr>
        <w:t>(3) If no consent to pay costs is included in the notice of withdrawal the other party may apply to court on notice for an order for costs.’</w:t>
      </w:r>
    </w:p>
    <w:p w:rsidR="00D001F7" w:rsidRPr="00A70B07" w:rsidRDefault="00D001F7" w:rsidP="00435799">
      <w:pPr>
        <w:spacing w:line="360" w:lineRule="auto"/>
        <w:jc w:val="both"/>
        <w:rPr>
          <w:rFonts w:ascii="Arial" w:eastAsia="Arial" w:hAnsi="Arial" w:cs="Arial"/>
        </w:rPr>
      </w:pPr>
    </w:p>
    <w:p w:rsidR="008053DF" w:rsidRPr="00A70B07" w:rsidRDefault="00D001F7" w:rsidP="00803B41">
      <w:pPr>
        <w:pStyle w:val="western"/>
        <w:shd w:val="clear" w:color="auto" w:fill="FFFFFF"/>
        <w:spacing w:before="0" w:beforeAutospacing="0" w:after="0" w:afterAutospacing="0" w:line="360" w:lineRule="auto"/>
        <w:ind w:left="720" w:hanging="720"/>
        <w:jc w:val="both"/>
        <w:rPr>
          <w:rFonts w:ascii="Arial" w:eastAsia="Arial" w:hAnsi="Arial" w:cs="Arial"/>
        </w:rPr>
      </w:pPr>
      <w:r w:rsidRPr="00A70B07">
        <w:rPr>
          <w:rFonts w:ascii="Arial" w:eastAsia="Arial" w:hAnsi="Arial" w:cs="Arial"/>
        </w:rPr>
        <w:t>[3]</w:t>
      </w:r>
      <w:r w:rsidRPr="00A70B07">
        <w:rPr>
          <w:rFonts w:ascii="Arial" w:eastAsia="Arial" w:hAnsi="Arial" w:cs="Arial"/>
        </w:rPr>
        <w:tab/>
      </w:r>
      <w:r w:rsidR="008053DF" w:rsidRPr="00A70B07">
        <w:rPr>
          <w:rFonts w:ascii="Arial" w:eastAsia="Arial" w:hAnsi="Arial" w:cs="Arial"/>
        </w:rPr>
        <w:t>The ge</w:t>
      </w:r>
      <w:r w:rsidR="00AC0375" w:rsidRPr="00A70B07">
        <w:rPr>
          <w:rFonts w:ascii="Arial" w:eastAsia="Arial" w:hAnsi="Arial" w:cs="Arial"/>
        </w:rPr>
        <w:t>neral rule, in relation to cost</w:t>
      </w:r>
      <w:r w:rsidR="008053DF" w:rsidRPr="00A70B07">
        <w:rPr>
          <w:rFonts w:ascii="Arial" w:eastAsia="Arial" w:hAnsi="Arial" w:cs="Arial"/>
        </w:rPr>
        <w:t xml:space="preserve"> orders where a litigant withdraws his or her</w:t>
      </w:r>
    </w:p>
    <w:p w:rsidR="00AE2E37" w:rsidRPr="00A70B07" w:rsidRDefault="008053DF" w:rsidP="00803B41">
      <w:pPr>
        <w:pStyle w:val="western"/>
        <w:shd w:val="clear" w:color="auto" w:fill="FFFFFF"/>
        <w:spacing w:before="0" w:beforeAutospacing="0" w:after="0" w:afterAutospacing="0" w:line="360" w:lineRule="auto"/>
        <w:jc w:val="both"/>
        <w:rPr>
          <w:rFonts w:ascii="Verdana" w:hAnsi="Verdana"/>
          <w:lang w:val="en-GB"/>
        </w:rPr>
      </w:pPr>
      <w:proofErr w:type="gramStart"/>
      <w:r w:rsidRPr="00A70B07">
        <w:rPr>
          <w:rFonts w:ascii="Arial" w:eastAsia="Arial" w:hAnsi="Arial" w:cs="Arial"/>
        </w:rPr>
        <w:t>action</w:t>
      </w:r>
      <w:proofErr w:type="gramEnd"/>
      <w:r w:rsidRPr="00A70B07">
        <w:rPr>
          <w:rFonts w:ascii="Arial" w:eastAsia="Arial" w:hAnsi="Arial" w:cs="Arial"/>
        </w:rPr>
        <w:t xml:space="preserve"> is that the withdrawing party is liable to pay the costs of the proceedings. </w:t>
      </w:r>
      <w:r w:rsidR="00AC0375" w:rsidRPr="00A70B07">
        <w:rPr>
          <w:rFonts w:ascii="Arial" w:eastAsia="Arial" w:hAnsi="Arial" w:cs="Arial"/>
        </w:rPr>
        <w:t>There must</w:t>
      </w:r>
      <w:r w:rsidRPr="00A70B07">
        <w:rPr>
          <w:rFonts w:ascii="Arial" w:eastAsia="Arial" w:hAnsi="Arial" w:cs="Arial"/>
        </w:rPr>
        <w:t xml:space="preserve"> be sound reasons why the other party should not b</w:t>
      </w:r>
      <w:r w:rsidR="00AC0375" w:rsidRPr="00A70B07">
        <w:rPr>
          <w:rFonts w:ascii="Arial" w:eastAsia="Arial" w:hAnsi="Arial" w:cs="Arial"/>
        </w:rPr>
        <w:t>e entitled to his or her costs. T</w:t>
      </w:r>
      <w:r w:rsidRPr="00A70B07">
        <w:rPr>
          <w:rFonts w:ascii="Arial" w:eastAsia="Arial" w:hAnsi="Arial" w:cs="Arial"/>
        </w:rPr>
        <w:t xml:space="preserve">his is because the withdrawing party is in the same position </w:t>
      </w:r>
      <w:r w:rsidR="002A41A0" w:rsidRPr="00A70B07">
        <w:rPr>
          <w:rFonts w:ascii="Arial" w:eastAsia="Arial" w:hAnsi="Arial" w:cs="Arial"/>
        </w:rPr>
        <w:t>as an unsuccessful</w:t>
      </w:r>
      <w:r w:rsidR="00B35069" w:rsidRPr="00A70B07">
        <w:rPr>
          <w:rFonts w:ascii="Arial" w:eastAsia="Arial" w:hAnsi="Arial" w:cs="Arial"/>
        </w:rPr>
        <w:t xml:space="preserve"> </w:t>
      </w:r>
      <w:r w:rsidR="00322770" w:rsidRPr="00A70B07">
        <w:rPr>
          <w:rFonts w:ascii="Arial" w:eastAsia="Arial" w:hAnsi="Arial" w:cs="Arial"/>
        </w:rPr>
        <w:t>l</w:t>
      </w:r>
      <w:r w:rsidR="002A41A0" w:rsidRPr="00A70B07">
        <w:rPr>
          <w:rFonts w:ascii="Arial" w:eastAsia="Arial" w:hAnsi="Arial" w:cs="Arial"/>
        </w:rPr>
        <w:t>itigant</w:t>
      </w:r>
      <w:r w:rsidR="00322770" w:rsidRPr="00A70B07">
        <w:rPr>
          <w:rFonts w:ascii="Arial" w:eastAsia="Arial" w:hAnsi="Arial" w:cs="Arial"/>
        </w:rPr>
        <w:t>.</w:t>
      </w:r>
      <w:r w:rsidR="00AE2E37" w:rsidRPr="00A70B07">
        <w:rPr>
          <w:rStyle w:val="FootnoteReference"/>
          <w:rFonts w:ascii="Arial" w:hAnsi="Arial" w:cs="Arial"/>
          <w:lang w:val="en-ZA"/>
        </w:rPr>
        <w:footnoteReference w:id="2"/>
      </w:r>
      <w:r w:rsidR="00435799" w:rsidRPr="00A70B07">
        <w:rPr>
          <w:rFonts w:ascii="Arial" w:eastAsia="Arial" w:hAnsi="Arial" w:cs="Arial"/>
        </w:rPr>
        <w:t xml:space="preserve"> </w:t>
      </w:r>
      <w:r w:rsidRPr="00A70B07">
        <w:rPr>
          <w:rFonts w:ascii="Arial" w:hAnsi="Arial" w:cs="Arial"/>
          <w:lang w:val="en-ZA"/>
        </w:rPr>
        <w:t xml:space="preserve">This rule </w:t>
      </w:r>
      <w:r w:rsidR="002A41A0" w:rsidRPr="00A70B07">
        <w:rPr>
          <w:rFonts w:ascii="Arial" w:hAnsi="Arial" w:cs="Arial"/>
          <w:lang w:val="en-ZA"/>
        </w:rPr>
        <w:t>is not</w:t>
      </w:r>
      <w:r w:rsidR="00322770" w:rsidRPr="00A70B07">
        <w:rPr>
          <w:rFonts w:ascii="Arial" w:hAnsi="Arial" w:cs="Arial"/>
          <w:lang w:val="en-ZA"/>
        </w:rPr>
        <w:t xml:space="preserve"> </w:t>
      </w:r>
      <w:r w:rsidRPr="00A70B07">
        <w:rPr>
          <w:rFonts w:ascii="Arial" w:hAnsi="Arial" w:cs="Arial"/>
          <w:lang w:val="en-ZA"/>
        </w:rPr>
        <w:t xml:space="preserve">absolute as each case must be considered against </w:t>
      </w:r>
      <w:r w:rsidR="002A41A0" w:rsidRPr="00A70B07">
        <w:rPr>
          <w:rFonts w:ascii="Arial" w:hAnsi="Arial" w:cs="Arial"/>
          <w:lang w:val="en-ZA"/>
        </w:rPr>
        <w:t>it</w:t>
      </w:r>
      <w:r w:rsidR="00322770" w:rsidRPr="00A70B07">
        <w:rPr>
          <w:rFonts w:ascii="Arial" w:hAnsi="Arial" w:cs="Arial"/>
          <w:lang w:val="en-ZA"/>
        </w:rPr>
        <w:t>s</w:t>
      </w:r>
      <w:r w:rsidR="002A41A0" w:rsidRPr="00A70B07">
        <w:rPr>
          <w:rFonts w:ascii="Arial" w:hAnsi="Arial" w:cs="Arial"/>
          <w:lang w:val="en-ZA"/>
        </w:rPr>
        <w:t xml:space="preserve"> own facts. In order to determine if the </w:t>
      </w:r>
      <w:r w:rsidR="00AD01AA" w:rsidRPr="00A70B07">
        <w:rPr>
          <w:rFonts w:ascii="Arial" w:hAnsi="Arial" w:cs="Arial"/>
          <w:lang w:val="en-ZA"/>
        </w:rPr>
        <w:t>general rule is applicable</w:t>
      </w:r>
      <w:r w:rsidR="00AC0375" w:rsidRPr="00A70B07">
        <w:rPr>
          <w:rFonts w:ascii="Arial" w:hAnsi="Arial" w:cs="Arial"/>
          <w:lang w:val="en-ZA"/>
        </w:rPr>
        <w:t>,</w:t>
      </w:r>
      <w:r w:rsidR="00AD01AA" w:rsidRPr="00A70B07">
        <w:rPr>
          <w:rFonts w:ascii="Arial" w:hAnsi="Arial" w:cs="Arial"/>
          <w:lang w:val="en-ZA"/>
        </w:rPr>
        <w:t xml:space="preserve"> I will briefly consider the background of the matter </w:t>
      </w:r>
      <w:r w:rsidR="00AD01AA" w:rsidRPr="00A70B07">
        <w:rPr>
          <w:rFonts w:ascii="Arial" w:hAnsi="Arial" w:cs="Arial"/>
          <w:i/>
          <w:lang w:val="en-ZA"/>
        </w:rPr>
        <w:t xml:space="preserve">in </w:t>
      </w:r>
      <w:proofErr w:type="spellStart"/>
      <w:r w:rsidR="00AD01AA" w:rsidRPr="00A70B07">
        <w:rPr>
          <w:rFonts w:ascii="Arial" w:hAnsi="Arial" w:cs="Arial"/>
          <w:i/>
          <w:lang w:val="en-ZA"/>
        </w:rPr>
        <w:t>casu</w:t>
      </w:r>
      <w:proofErr w:type="spellEnd"/>
      <w:r w:rsidR="00AD01AA" w:rsidRPr="00A70B07">
        <w:rPr>
          <w:rFonts w:ascii="Arial" w:hAnsi="Arial" w:cs="Arial"/>
          <w:lang w:val="en-ZA"/>
        </w:rPr>
        <w:t>.</w:t>
      </w:r>
    </w:p>
    <w:p w:rsidR="00D001F7" w:rsidRPr="00A70B07" w:rsidRDefault="00D001F7" w:rsidP="00435799">
      <w:pPr>
        <w:spacing w:line="360" w:lineRule="auto"/>
        <w:jc w:val="both"/>
        <w:rPr>
          <w:rFonts w:ascii="Arial" w:eastAsia="Arial" w:hAnsi="Arial" w:cs="Arial"/>
        </w:rPr>
      </w:pPr>
    </w:p>
    <w:p w:rsidR="00AE2E37" w:rsidRPr="00C73930" w:rsidRDefault="00C73930" w:rsidP="00435799">
      <w:pPr>
        <w:spacing w:line="360" w:lineRule="auto"/>
        <w:jc w:val="both"/>
        <w:rPr>
          <w:rFonts w:ascii="Arial" w:eastAsia="Arial" w:hAnsi="Arial" w:cs="Arial"/>
          <w:u w:val="single"/>
        </w:rPr>
      </w:pPr>
      <w:r>
        <w:rPr>
          <w:rFonts w:ascii="Arial" w:eastAsia="Arial" w:hAnsi="Arial" w:cs="Arial"/>
          <w:u w:val="single"/>
        </w:rPr>
        <w:t>Background</w:t>
      </w:r>
    </w:p>
    <w:p w:rsidR="00435799" w:rsidRPr="00A70B07" w:rsidRDefault="00435799" w:rsidP="00435799">
      <w:pPr>
        <w:spacing w:line="360" w:lineRule="auto"/>
        <w:jc w:val="both"/>
        <w:rPr>
          <w:rFonts w:ascii="Arial" w:eastAsia="Arial" w:hAnsi="Arial" w:cs="Arial"/>
          <w:i/>
        </w:rPr>
      </w:pPr>
    </w:p>
    <w:p w:rsidR="00D001F7" w:rsidRPr="00A70B07" w:rsidRDefault="00AE2E37" w:rsidP="00435799">
      <w:pPr>
        <w:spacing w:line="360" w:lineRule="auto"/>
        <w:jc w:val="both"/>
        <w:rPr>
          <w:rFonts w:ascii="Arial" w:eastAsia="Arial" w:hAnsi="Arial" w:cs="Arial"/>
        </w:rPr>
      </w:pPr>
      <w:r w:rsidRPr="00A70B07">
        <w:rPr>
          <w:rFonts w:ascii="Arial" w:eastAsia="Arial" w:hAnsi="Arial" w:cs="Arial"/>
        </w:rPr>
        <w:t>[4]</w:t>
      </w:r>
      <w:r w:rsidRPr="00A70B07">
        <w:rPr>
          <w:rFonts w:ascii="Arial" w:eastAsia="Arial" w:hAnsi="Arial" w:cs="Arial"/>
        </w:rPr>
        <w:tab/>
      </w:r>
      <w:r w:rsidR="003678FC" w:rsidRPr="00A70B07">
        <w:rPr>
          <w:rFonts w:ascii="Arial" w:eastAsia="Arial" w:hAnsi="Arial" w:cs="Arial"/>
        </w:rPr>
        <w:t>The parties were married on 09 April 2008 in Harare, Zimbabwe, out of community of property. The part</w:t>
      </w:r>
      <w:r w:rsidR="00322770" w:rsidRPr="00A70B07">
        <w:rPr>
          <w:rFonts w:ascii="Arial" w:eastAsia="Arial" w:hAnsi="Arial" w:cs="Arial"/>
        </w:rPr>
        <w:t>ies relocated to Namibia and were</w:t>
      </w:r>
      <w:r w:rsidR="003678FC" w:rsidRPr="00A70B07">
        <w:rPr>
          <w:rFonts w:ascii="Arial" w:eastAsia="Arial" w:hAnsi="Arial" w:cs="Arial"/>
        </w:rPr>
        <w:t xml:space="preserve"> residing in </w:t>
      </w:r>
      <w:proofErr w:type="spellStart"/>
      <w:r w:rsidR="003678FC" w:rsidRPr="00A70B07">
        <w:rPr>
          <w:rFonts w:ascii="Arial" w:eastAsia="Arial" w:hAnsi="Arial" w:cs="Arial"/>
        </w:rPr>
        <w:t>Okahandja</w:t>
      </w:r>
      <w:proofErr w:type="spellEnd"/>
      <w:r w:rsidR="003678FC" w:rsidRPr="00A70B07">
        <w:rPr>
          <w:rFonts w:ascii="Arial" w:eastAsia="Arial" w:hAnsi="Arial" w:cs="Arial"/>
        </w:rPr>
        <w:t>.</w:t>
      </w:r>
      <w:r w:rsidR="007864DF" w:rsidRPr="00A70B07">
        <w:rPr>
          <w:rFonts w:ascii="Arial" w:eastAsia="Arial" w:hAnsi="Arial" w:cs="Arial"/>
        </w:rPr>
        <w:t xml:space="preserve"> Both parties are in the medical profession</w:t>
      </w:r>
      <w:r w:rsidR="00322770" w:rsidRPr="00A70B07">
        <w:rPr>
          <w:rFonts w:ascii="Arial" w:eastAsia="Arial" w:hAnsi="Arial" w:cs="Arial"/>
        </w:rPr>
        <w:t>,</w:t>
      </w:r>
      <w:r w:rsidR="007864DF" w:rsidRPr="00A70B07">
        <w:rPr>
          <w:rFonts w:ascii="Arial" w:eastAsia="Arial" w:hAnsi="Arial" w:cs="Arial"/>
        </w:rPr>
        <w:t xml:space="preserve"> as a general practitioner and </w:t>
      </w:r>
      <w:r w:rsidR="007344BD" w:rsidRPr="00A70B07">
        <w:rPr>
          <w:rFonts w:ascii="Arial" w:eastAsia="Arial" w:hAnsi="Arial" w:cs="Arial"/>
        </w:rPr>
        <w:t>an oncology nurse respectively.</w:t>
      </w:r>
      <w:r w:rsidR="003678FC" w:rsidRPr="00A70B07">
        <w:rPr>
          <w:rFonts w:ascii="Arial" w:eastAsia="Arial" w:hAnsi="Arial" w:cs="Arial"/>
        </w:rPr>
        <w:t xml:space="preserve"> Due to the subsequent breakdown of the marital relationship of the parties</w:t>
      </w:r>
      <w:r w:rsidR="00AC0375" w:rsidRPr="00A70B07">
        <w:rPr>
          <w:rFonts w:ascii="Arial" w:eastAsia="Arial" w:hAnsi="Arial" w:cs="Arial"/>
        </w:rPr>
        <w:t>,</w:t>
      </w:r>
      <w:r w:rsidR="003678FC" w:rsidRPr="00A70B07">
        <w:rPr>
          <w:rFonts w:ascii="Arial" w:eastAsia="Arial" w:hAnsi="Arial" w:cs="Arial"/>
        </w:rPr>
        <w:t xml:space="preserve"> the </w:t>
      </w:r>
      <w:r w:rsidRPr="00A70B07">
        <w:rPr>
          <w:rFonts w:ascii="Arial" w:eastAsia="Arial" w:hAnsi="Arial" w:cs="Arial"/>
        </w:rPr>
        <w:t>plaintiff instituted an action for divorce on 28 November 201</w:t>
      </w:r>
      <w:r w:rsidR="003678FC" w:rsidRPr="00A70B07">
        <w:rPr>
          <w:rFonts w:ascii="Arial" w:eastAsia="Arial" w:hAnsi="Arial" w:cs="Arial"/>
        </w:rPr>
        <w:t>6 based on malicious</w:t>
      </w:r>
      <w:r w:rsidR="00AC0375" w:rsidRPr="00A70B07">
        <w:rPr>
          <w:rFonts w:ascii="Arial" w:eastAsia="Arial" w:hAnsi="Arial" w:cs="Arial"/>
        </w:rPr>
        <w:t>,</w:t>
      </w:r>
      <w:r w:rsidR="003678FC" w:rsidRPr="00A70B07">
        <w:rPr>
          <w:rFonts w:ascii="Arial" w:eastAsia="Arial" w:hAnsi="Arial" w:cs="Arial"/>
        </w:rPr>
        <w:t xml:space="preserve"> alternative</w:t>
      </w:r>
      <w:r w:rsidR="00AC0375" w:rsidRPr="00A70B07">
        <w:rPr>
          <w:rFonts w:ascii="Arial" w:eastAsia="Arial" w:hAnsi="Arial" w:cs="Arial"/>
        </w:rPr>
        <w:t>ly,</w:t>
      </w:r>
      <w:r w:rsidR="003678FC" w:rsidRPr="00A70B07">
        <w:rPr>
          <w:rFonts w:ascii="Arial" w:eastAsia="Arial" w:hAnsi="Arial" w:cs="Arial"/>
        </w:rPr>
        <w:t xml:space="preserve"> constructive desertion. The defendant</w:t>
      </w:r>
      <w:r w:rsidR="00AC0375" w:rsidRPr="00A70B07">
        <w:rPr>
          <w:rFonts w:ascii="Arial" w:eastAsia="Arial" w:hAnsi="Arial" w:cs="Arial"/>
        </w:rPr>
        <w:t xml:space="preserve"> then</w:t>
      </w:r>
      <w:r w:rsidRPr="00A70B07">
        <w:rPr>
          <w:rFonts w:ascii="Arial" w:eastAsia="Arial" w:hAnsi="Arial" w:cs="Arial"/>
        </w:rPr>
        <w:t xml:space="preserve"> defended </w:t>
      </w:r>
      <w:r w:rsidR="003678FC" w:rsidRPr="00A70B07">
        <w:rPr>
          <w:rFonts w:ascii="Arial" w:eastAsia="Arial" w:hAnsi="Arial" w:cs="Arial"/>
        </w:rPr>
        <w:t>the action.</w:t>
      </w:r>
    </w:p>
    <w:p w:rsidR="00AE2E37" w:rsidRPr="00A70B07" w:rsidRDefault="00AE2E37" w:rsidP="00435799">
      <w:pPr>
        <w:spacing w:line="360" w:lineRule="auto"/>
        <w:jc w:val="both"/>
        <w:rPr>
          <w:rFonts w:ascii="Arial" w:eastAsia="Arial" w:hAnsi="Arial" w:cs="Arial"/>
        </w:rPr>
      </w:pPr>
    </w:p>
    <w:p w:rsidR="00AE2E37" w:rsidRPr="00A70B07" w:rsidRDefault="00AE2E37" w:rsidP="00435799">
      <w:pPr>
        <w:spacing w:line="360" w:lineRule="auto"/>
        <w:jc w:val="both"/>
        <w:rPr>
          <w:rFonts w:ascii="Arial" w:eastAsia="Arial" w:hAnsi="Arial" w:cs="Arial"/>
        </w:rPr>
      </w:pPr>
      <w:r w:rsidRPr="00A70B07">
        <w:rPr>
          <w:rFonts w:ascii="Arial" w:eastAsia="Arial" w:hAnsi="Arial" w:cs="Arial"/>
        </w:rPr>
        <w:t>[5]</w:t>
      </w:r>
      <w:r w:rsidRPr="00A70B07">
        <w:rPr>
          <w:rFonts w:ascii="Arial" w:eastAsia="Arial" w:hAnsi="Arial" w:cs="Arial"/>
        </w:rPr>
        <w:tab/>
      </w:r>
      <w:r w:rsidR="003678FC" w:rsidRPr="00A70B07">
        <w:rPr>
          <w:rFonts w:ascii="Arial" w:eastAsia="Arial" w:hAnsi="Arial" w:cs="Arial"/>
        </w:rPr>
        <w:t>T</w:t>
      </w:r>
      <w:r w:rsidRPr="00A70B07">
        <w:rPr>
          <w:rFonts w:ascii="Arial" w:eastAsia="Arial" w:hAnsi="Arial" w:cs="Arial"/>
        </w:rPr>
        <w:t xml:space="preserve">he parties exchanged their pleadings in terms of </w:t>
      </w:r>
      <w:r w:rsidR="00AC0375" w:rsidRPr="00A70B07">
        <w:rPr>
          <w:rFonts w:ascii="Arial" w:eastAsia="Arial" w:hAnsi="Arial" w:cs="Arial"/>
        </w:rPr>
        <w:t xml:space="preserve">a </w:t>
      </w:r>
      <w:r w:rsidRPr="00A70B07">
        <w:rPr>
          <w:rFonts w:ascii="Arial" w:eastAsia="Arial" w:hAnsi="Arial" w:cs="Arial"/>
        </w:rPr>
        <w:t xml:space="preserve">case plan </w:t>
      </w:r>
      <w:r w:rsidR="00AC0375" w:rsidRPr="00A70B07">
        <w:rPr>
          <w:rFonts w:ascii="Arial" w:eastAsia="Arial" w:hAnsi="Arial" w:cs="Arial"/>
        </w:rPr>
        <w:t xml:space="preserve">as </w:t>
      </w:r>
      <w:r w:rsidRPr="00A70B07">
        <w:rPr>
          <w:rFonts w:ascii="Arial" w:eastAsia="Arial" w:hAnsi="Arial" w:cs="Arial"/>
        </w:rPr>
        <w:t>set by this court on 14 March 2017. There were attempts by the partie</w:t>
      </w:r>
      <w:r w:rsidR="0013473E" w:rsidRPr="00A70B07">
        <w:rPr>
          <w:rFonts w:ascii="Arial" w:eastAsia="Arial" w:hAnsi="Arial" w:cs="Arial"/>
        </w:rPr>
        <w:t>s to settle this matter but the</w:t>
      </w:r>
      <w:r w:rsidRPr="00A70B07">
        <w:rPr>
          <w:rFonts w:ascii="Arial" w:eastAsia="Arial" w:hAnsi="Arial" w:cs="Arial"/>
        </w:rPr>
        <w:t xml:space="preserve"> relationship between the parties became progressively acrimonious, which led to</w:t>
      </w:r>
      <w:r w:rsidR="007F7D62" w:rsidRPr="00A70B07">
        <w:rPr>
          <w:rFonts w:ascii="Arial" w:eastAsia="Arial" w:hAnsi="Arial" w:cs="Arial"/>
        </w:rPr>
        <w:t xml:space="preserve"> an urgent application by the defendant for custody and control of the</w:t>
      </w:r>
      <w:r w:rsidRPr="00A70B07">
        <w:rPr>
          <w:rFonts w:ascii="Arial" w:eastAsia="Arial" w:hAnsi="Arial" w:cs="Arial"/>
        </w:rPr>
        <w:t xml:space="preserve"> </w:t>
      </w:r>
      <w:r w:rsidR="007F7D62" w:rsidRPr="00A70B07">
        <w:rPr>
          <w:rFonts w:ascii="Arial" w:eastAsia="Arial" w:hAnsi="Arial" w:cs="Arial"/>
        </w:rPr>
        <w:t xml:space="preserve">minor </w:t>
      </w:r>
      <w:r w:rsidR="003678FC" w:rsidRPr="00A70B07">
        <w:rPr>
          <w:rFonts w:ascii="Arial" w:eastAsia="Arial" w:hAnsi="Arial" w:cs="Arial"/>
        </w:rPr>
        <w:t>children, which was heard on 14 December 2017.</w:t>
      </w:r>
      <w:r w:rsidR="007F7D62" w:rsidRPr="00A70B07">
        <w:rPr>
          <w:rFonts w:ascii="Arial" w:eastAsia="Arial" w:hAnsi="Arial" w:cs="Arial"/>
        </w:rPr>
        <w:t xml:space="preserve"> </w:t>
      </w:r>
      <w:r w:rsidR="003678FC" w:rsidRPr="00A70B07">
        <w:rPr>
          <w:rFonts w:ascii="Arial" w:eastAsia="Arial" w:hAnsi="Arial" w:cs="Arial"/>
        </w:rPr>
        <w:t>D</w:t>
      </w:r>
      <w:r w:rsidR="007F7D62" w:rsidRPr="00A70B07">
        <w:rPr>
          <w:rFonts w:ascii="Arial" w:eastAsia="Arial" w:hAnsi="Arial" w:cs="Arial"/>
        </w:rPr>
        <w:t xml:space="preserve">uring </w:t>
      </w:r>
      <w:r w:rsidR="003678FC" w:rsidRPr="00A70B07">
        <w:rPr>
          <w:rFonts w:ascii="Arial" w:eastAsia="Arial" w:hAnsi="Arial" w:cs="Arial"/>
        </w:rPr>
        <w:t>these</w:t>
      </w:r>
      <w:r w:rsidR="007F7D62" w:rsidRPr="00A70B07">
        <w:rPr>
          <w:rFonts w:ascii="Arial" w:eastAsia="Arial" w:hAnsi="Arial" w:cs="Arial"/>
        </w:rPr>
        <w:t xml:space="preserve"> proceedings</w:t>
      </w:r>
      <w:r w:rsidR="00FF7ACD" w:rsidRPr="00A70B07">
        <w:rPr>
          <w:rFonts w:ascii="Arial" w:eastAsia="Arial" w:hAnsi="Arial" w:cs="Arial"/>
        </w:rPr>
        <w:t xml:space="preserve">, </w:t>
      </w:r>
      <w:r w:rsidR="007F7D62" w:rsidRPr="00A70B07">
        <w:rPr>
          <w:rFonts w:ascii="Arial" w:eastAsia="Arial" w:hAnsi="Arial" w:cs="Arial"/>
        </w:rPr>
        <w:t>interim custody</w:t>
      </w:r>
      <w:r w:rsidR="003678FC" w:rsidRPr="00A70B07">
        <w:rPr>
          <w:rFonts w:ascii="Arial" w:eastAsia="Arial" w:hAnsi="Arial" w:cs="Arial"/>
        </w:rPr>
        <w:t xml:space="preserve"> </w:t>
      </w:r>
      <w:r w:rsidR="00DC57DE" w:rsidRPr="00A70B07">
        <w:rPr>
          <w:rFonts w:ascii="Arial" w:eastAsia="Arial" w:hAnsi="Arial" w:cs="Arial"/>
        </w:rPr>
        <w:t xml:space="preserve">respect </w:t>
      </w:r>
      <w:r w:rsidR="003678FC" w:rsidRPr="00A70B07">
        <w:rPr>
          <w:rFonts w:ascii="Arial" w:eastAsia="Arial" w:hAnsi="Arial" w:cs="Arial"/>
        </w:rPr>
        <w:t>of the minor</w:t>
      </w:r>
      <w:r w:rsidR="0013473E" w:rsidRPr="00A70B07">
        <w:rPr>
          <w:rFonts w:ascii="Arial" w:eastAsia="Arial" w:hAnsi="Arial" w:cs="Arial"/>
        </w:rPr>
        <w:t xml:space="preserve"> children</w:t>
      </w:r>
      <w:r w:rsidR="007F7D62" w:rsidRPr="00A70B07">
        <w:rPr>
          <w:rFonts w:ascii="Arial" w:eastAsia="Arial" w:hAnsi="Arial" w:cs="Arial"/>
        </w:rPr>
        <w:t xml:space="preserve"> was awarded to the plaintiff. A further int</w:t>
      </w:r>
      <w:r w:rsidR="0013473E" w:rsidRPr="00A70B07">
        <w:rPr>
          <w:rFonts w:ascii="Arial" w:eastAsia="Arial" w:hAnsi="Arial" w:cs="Arial"/>
        </w:rPr>
        <w:t xml:space="preserve">erlocutory application </w:t>
      </w:r>
      <w:r w:rsidR="0013473E" w:rsidRPr="00A70B07">
        <w:rPr>
          <w:rFonts w:ascii="Arial" w:eastAsia="Arial" w:hAnsi="Arial" w:cs="Arial"/>
        </w:rPr>
        <w:lastRenderedPageBreak/>
        <w:t>followed</w:t>
      </w:r>
      <w:r w:rsidR="007F7D62" w:rsidRPr="00A70B07">
        <w:rPr>
          <w:rFonts w:ascii="Arial" w:eastAsia="Arial" w:hAnsi="Arial" w:cs="Arial"/>
        </w:rPr>
        <w:t xml:space="preserve"> </w:t>
      </w:r>
      <w:r w:rsidR="003678FC" w:rsidRPr="00A70B07">
        <w:rPr>
          <w:rFonts w:ascii="Arial" w:eastAsia="Arial" w:hAnsi="Arial" w:cs="Arial"/>
        </w:rPr>
        <w:t>o</w:t>
      </w:r>
      <w:r w:rsidR="007F7D62" w:rsidRPr="00A70B07">
        <w:rPr>
          <w:rFonts w:ascii="Arial" w:eastAsia="Arial" w:hAnsi="Arial" w:cs="Arial"/>
        </w:rPr>
        <w:t xml:space="preserve">n </w:t>
      </w:r>
      <w:r w:rsidR="003678FC" w:rsidRPr="00A70B07">
        <w:rPr>
          <w:rFonts w:ascii="Arial" w:eastAsia="Arial" w:hAnsi="Arial" w:cs="Arial"/>
        </w:rPr>
        <w:t xml:space="preserve">13 </w:t>
      </w:r>
      <w:r w:rsidR="007F7D62" w:rsidRPr="00A70B07">
        <w:rPr>
          <w:rFonts w:ascii="Arial" w:eastAsia="Arial" w:hAnsi="Arial" w:cs="Arial"/>
        </w:rPr>
        <w:t>April 2018</w:t>
      </w:r>
      <w:r w:rsidR="007F7D62" w:rsidRPr="00A70B07">
        <w:rPr>
          <w:rStyle w:val="FootnoteReference"/>
          <w:rFonts w:ascii="Arial" w:eastAsia="Arial" w:hAnsi="Arial" w:cs="Arial"/>
        </w:rPr>
        <w:footnoteReference w:id="3"/>
      </w:r>
      <w:r w:rsidR="003678FC" w:rsidRPr="00A70B07">
        <w:rPr>
          <w:rFonts w:ascii="Arial" w:eastAsia="Arial" w:hAnsi="Arial" w:cs="Arial"/>
        </w:rPr>
        <w:t xml:space="preserve"> in an attempt by the defendant to rescind this court’s order date</w:t>
      </w:r>
      <w:r w:rsidR="00FF7ACD" w:rsidRPr="00A70B07">
        <w:rPr>
          <w:rFonts w:ascii="Arial" w:eastAsia="Arial" w:hAnsi="Arial" w:cs="Arial"/>
        </w:rPr>
        <w:t>d</w:t>
      </w:r>
      <w:r w:rsidR="003678FC" w:rsidRPr="00A70B07">
        <w:rPr>
          <w:rFonts w:ascii="Arial" w:eastAsia="Arial" w:hAnsi="Arial" w:cs="Arial"/>
        </w:rPr>
        <w:t xml:space="preserve"> 14 December 2017</w:t>
      </w:r>
      <w:r w:rsidR="007F7D62" w:rsidRPr="00A70B07">
        <w:rPr>
          <w:rFonts w:ascii="Arial" w:eastAsia="Arial" w:hAnsi="Arial" w:cs="Arial"/>
        </w:rPr>
        <w:t xml:space="preserve">. </w:t>
      </w:r>
    </w:p>
    <w:p w:rsidR="007F7D62" w:rsidRPr="00A70B07" w:rsidRDefault="007F7D62" w:rsidP="00435799">
      <w:pPr>
        <w:spacing w:line="360" w:lineRule="auto"/>
        <w:jc w:val="both"/>
        <w:rPr>
          <w:rFonts w:ascii="Arial" w:eastAsia="Arial" w:hAnsi="Arial" w:cs="Arial"/>
        </w:rPr>
      </w:pPr>
    </w:p>
    <w:p w:rsidR="007864DF" w:rsidRPr="00A70B07" w:rsidRDefault="007F7D62" w:rsidP="00435799">
      <w:pPr>
        <w:spacing w:line="360" w:lineRule="auto"/>
        <w:jc w:val="both"/>
        <w:rPr>
          <w:rFonts w:ascii="Arial" w:eastAsia="Arial" w:hAnsi="Arial" w:cs="Arial"/>
        </w:rPr>
      </w:pPr>
      <w:r w:rsidRPr="00A70B07">
        <w:rPr>
          <w:rFonts w:ascii="Arial" w:eastAsia="Arial" w:hAnsi="Arial" w:cs="Arial"/>
        </w:rPr>
        <w:t>[6]</w:t>
      </w:r>
      <w:r w:rsidRPr="00A70B07">
        <w:rPr>
          <w:rFonts w:ascii="Arial" w:eastAsia="Arial" w:hAnsi="Arial" w:cs="Arial"/>
        </w:rPr>
        <w:tab/>
        <w:t xml:space="preserve"> </w:t>
      </w:r>
      <w:r w:rsidR="007864DF" w:rsidRPr="00A70B07">
        <w:rPr>
          <w:rFonts w:ascii="Arial" w:eastAsia="Arial" w:hAnsi="Arial" w:cs="Arial"/>
        </w:rPr>
        <w:t>The matter progressed steadily through the judicial case management process to the point where a trial date was allocated to this matter which was due to be heard 24 to 29 September 2018.</w:t>
      </w:r>
    </w:p>
    <w:p w:rsidR="00513766" w:rsidRPr="00A70B07" w:rsidRDefault="00513766" w:rsidP="00435799">
      <w:pPr>
        <w:spacing w:line="360" w:lineRule="auto"/>
        <w:jc w:val="both"/>
        <w:rPr>
          <w:rFonts w:ascii="Arial" w:eastAsia="Arial" w:hAnsi="Arial" w:cs="Arial"/>
        </w:rPr>
      </w:pPr>
    </w:p>
    <w:p w:rsidR="007864DF" w:rsidRPr="00A70B07" w:rsidRDefault="007864DF" w:rsidP="00435799">
      <w:pPr>
        <w:spacing w:line="360" w:lineRule="auto"/>
        <w:jc w:val="both"/>
        <w:rPr>
          <w:rFonts w:ascii="Arial" w:eastAsia="Arial" w:hAnsi="Arial" w:cs="Arial"/>
        </w:rPr>
      </w:pPr>
      <w:r w:rsidRPr="00A70B07">
        <w:rPr>
          <w:rFonts w:ascii="Arial" w:eastAsia="Arial" w:hAnsi="Arial" w:cs="Arial"/>
        </w:rPr>
        <w:t xml:space="preserve">[7] </w:t>
      </w:r>
      <w:r w:rsidRPr="00A70B07">
        <w:rPr>
          <w:rFonts w:ascii="Arial" w:eastAsia="Arial" w:hAnsi="Arial" w:cs="Arial"/>
        </w:rPr>
        <w:tab/>
        <w:t xml:space="preserve">The matter was scheduled for a pre-trial status hearing on 16 August 2018 which was preceded by a request by Ms. </w:t>
      </w:r>
      <w:proofErr w:type="spellStart"/>
      <w:r w:rsidRPr="00A70B07">
        <w:rPr>
          <w:rFonts w:ascii="Arial" w:eastAsia="Arial" w:hAnsi="Arial" w:cs="Arial"/>
        </w:rPr>
        <w:t>Geb</w:t>
      </w:r>
      <w:r w:rsidR="00B35069" w:rsidRPr="00A70B07">
        <w:rPr>
          <w:rFonts w:ascii="Arial" w:eastAsia="Arial" w:hAnsi="Arial" w:cs="Arial"/>
        </w:rPr>
        <w:t>h</w:t>
      </w:r>
      <w:r w:rsidRPr="00A70B07">
        <w:rPr>
          <w:rFonts w:ascii="Arial" w:eastAsia="Arial" w:hAnsi="Arial" w:cs="Arial"/>
        </w:rPr>
        <w:t>ardt</w:t>
      </w:r>
      <w:proofErr w:type="spellEnd"/>
      <w:r w:rsidRPr="00A70B07">
        <w:rPr>
          <w:rFonts w:ascii="Arial" w:eastAsia="Arial" w:hAnsi="Arial" w:cs="Arial"/>
        </w:rPr>
        <w:t xml:space="preserve">, </w:t>
      </w:r>
      <w:r w:rsidR="00FF7ACD" w:rsidRPr="00A70B07">
        <w:rPr>
          <w:rFonts w:ascii="Arial" w:eastAsia="Arial" w:hAnsi="Arial" w:cs="Arial"/>
        </w:rPr>
        <w:t xml:space="preserve">the </w:t>
      </w:r>
      <w:r w:rsidRPr="00A70B07">
        <w:rPr>
          <w:rFonts w:ascii="Arial" w:eastAsia="Arial" w:hAnsi="Arial" w:cs="Arial"/>
        </w:rPr>
        <w:t>legal practitioner acting on behalf of the defendant</w:t>
      </w:r>
      <w:r w:rsidR="00513766" w:rsidRPr="00A70B07">
        <w:rPr>
          <w:rFonts w:ascii="Arial" w:eastAsia="Arial" w:hAnsi="Arial" w:cs="Arial"/>
        </w:rPr>
        <w:t>,</w:t>
      </w:r>
      <w:r w:rsidRPr="00A70B07">
        <w:rPr>
          <w:rFonts w:ascii="Arial" w:eastAsia="Arial" w:hAnsi="Arial" w:cs="Arial"/>
        </w:rPr>
        <w:t xml:space="preserve"> for an earlier status hearing.  </w:t>
      </w:r>
    </w:p>
    <w:p w:rsidR="007864DF" w:rsidRPr="00A70B07" w:rsidRDefault="007864DF" w:rsidP="00435799">
      <w:pPr>
        <w:spacing w:line="360" w:lineRule="auto"/>
        <w:jc w:val="both"/>
        <w:rPr>
          <w:rFonts w:ascii="Arial" w:eastAsia="Arial" w:hAnsi="Arial" w:cs="Arial"/>
        </w:rPr>
      </w:pPr>
    </w:p>
    <w:p w:rsidR="00435799" w:rsidRPr="00A70B07" w:rsidRDefault="007864DF" w:rsidP="00435799">
      <w:pPr>
        <w:spacing w:line="360" w:lineRule="auto"/>
        <w:jc w:val="both"/>
        <w:rPr>
          <w:rFonts w:ascii="Arial" w:eastAsia="Arial" w:hAnsi="Arial" w:cs="Arial"/>
        </w:rPr>
      </w:pPr>
      <w:r w:rsidRPr="00A70B07">
        <w:rPr>
          <w:rFonts w:ascii="Arial" w:eastAsia="Arial" w:hAnsi="Arial" w:cs="Arial"/>
        </w:rPr>
        <w:t>[8]</w:t>
      </w:r>
      <w:r w:rsidRPr="00A70B07">
        <w:rPr>
          <w:rFonts w:ascii="Arial" w:eastAsia="Arial" w:hAnsi="Arial" w:cs="Arial"/>
        </w:rPr>
        <w:tab/>
        <w:t>During the pre-trial status hea</w:t>
      </w:r>
      <w:r w:rsidR="00D411EA" w:rsidRPr="00A70B07">
        <w:rPr>
          <w:rFonts w:ascii="Arial" w:eastAsia="Arial" w:hAnsi="Arial" w:cs="Arial"/>
        </w:rPr>
        <w:t xml:space="preserve">ring it became apparent that </w:t>
      </w:r>
      <w:r w:rsidR="00731337" w:rsidRPr="00A70B07">
        <w:rPr>
          <w:rFonts w:ascii="Arial" w:eastAsia="Arial" w:hAnsi="Arial" w:cs="Arial"/>
        </w:rPr>
        <w:t>some of the initial issues between the parties have fallen away because of a change in the circumstance of the parties.</w:t>
      </w:r>
    </w:p>
    <w:p w:rsidR="00731337" w:rsidRPr="00A70B07" w:rsidRDefault="00731337" w:rsidP="00435799">
      <w:pPr>
        <w:spacing w:line="360" w:lineRule="auto"/>
        <w:jc w:val="both"/>
        <w:rPr>
          <w:rFonts w:ascii="Arial" w:eastAsia="Arial" w:hAnsi="Arial" w:cs="Arial"/>
        </w:rPr>
      </w:pPr>
      <w:r w:rsidRPr="00A70B07">
        <w:rPr>
          <w:rFonts w:ascii="Arial" w:eastAsia="Arial" w:hAnsi="Arial" w:cs="Arial"/>
        </w:rPr>
        <w:t xml:space="preserve"> </w:t>
      </w:r>
      <w:r w:rsidR="007864DF" w:rsidRPr="00A70B07">
        <w:rPr>
          <w:rFonts w:ascii="Arial" w:eastAsia="Arial" w:hAnsi="Arial" w:cs="Arial"/>
        </w:rPr>
        <w:t xml:space="preserve"> </w:t>
      </w:r>
    </w:p>
    <w:p w:rsidR="00731337" w:rsidRPr="00A70B07" w:rsidRDefault="00731337" w:rsidP="00435799">
      <w:pPr>
        <w:spacing w:line="360" w:lineRule="auto"/>
        <w:jc w:val="both"/>
        <w:rPr>
          <w:rFonts w:ascii="Arial" w:eastAsia="Arial" w:hAnsi="Arial" w:cs="Arial"/>
        </w:rPr>
      </w:pPr>
      <w:r w:rsidRPr="00A70B07">
        <w:rPr>
          <w:rFonts w:ascii="Arial" w:eastAsia="Arial" w:hAnsi="Arial" w:cs="Arial"/>
        </w:rPr>
        <w:t>[9]</w:t>
      </w:r>
      <w:r w:rsidRPr="00A70B07">
        <w:rPr>
          <w:rFonts w:ascii="Arial" w:eastAsia="Arial" w:hAnsi="Arial" w:cs="Arial"/>
        </w:rPr>
        <w:tab/>
      </w:r>
      <w:r w:rsidR="007864DF" w:rsidRPr="00A70B07">
        <w:rPr>
          <w:rFonts w:ascii="Arial" w:eastAsia="Arial" w:hAnsi="Arial" w:cs="Arial"/>
        </w:rPr>
        <w:t>The plaintiff relocated to Windhoek</w:t>
      </w:r>
      <w:r w:rsidRPr="00A70B07">
        <w:rPr>
          <w:rFonts w:ascii="Arial" w:eastAsia="Arial" w:hAnsi="Arial" w:cs="Arial"/>
        </w:rPr>
        <w:t xml:space="preserve"> in 2017</w:t>
      </w:r>
      <w:r w:rsidR="007864DF" w:rsidRPr="00A70B07">
        <w:rPr>
          <w:rFonts w:ascii="Arial" w:eastAsia="Arial" w:hAnsi="Arial" w:cs="Arial"/>
        </w:rPr>
        <w:t xml:space="preserve"> to be closer to her employment and she brought the three minor children with her</w:t>
      </w:r>
      <w:r w:rsidRPr="00A70B07">
        <w:rPr>
          <w:rFonts w:ascii="Arial" w:eastAsia="Arial" w:hAnsi="Arial" w:cs="Arial"/>
        </w:rPr>
        <w:t>, whereas the</w:t>
      </w:r>
      <w:r w:rsidR="007864DF" w:rsidRPr="00A70B07">
        <w:rPr>
          <w:rFonts w:ascii="Arial" w:eastAsia="Arial" w:hAnsi="Arial" w:cs="Arial"/>
        </w:rPr>
        <w:t xml:space="preserve"> defendant continued with his medical practice in </w:t>
      </w:r>
      <w:proofErr w:type="spellStart"/>
      <w:r w:rsidR="007864DF" w:rsidRPr="00A70B07">
        <w:rPr>
          <w:rFonts w:ascii="Arial" w:eastAsia="Arial" w:hAnsi="Arial" w:cs="Arial"/>
        </w:rPr>
        <w:t>Okahandja</w:t>
      </w:r>
      <w:proofErr w:type="spellEnd"/>
      <w:r w:rsidR="007864DF" w:rsidRPr="00A70B07">
        <w:rPr>
          <w:rFonts w:ascii="Arial" w:eastAsia="Arial" w:hAnsi="Arial" w:cs="Arial"/>
        </w:rPr>
        <w:t xml:space="preserve">. </w:t>
      </w:r>
      <w:r w:rsidRPr="00A70B07">
        <w:rPr>
          <w:rFonts w:ascii="Arial" w:eastAsia="Arial" w:hAnsi="Arial" w:cs="Arial"/>
        </w:rPr>
        <w:t xml:space="preserve">The court was informed that </w:t>
      </w:r>
      <w:r w:rsidR="007864DF" w:rsidRPr="00A70B07">
        <w:rPr>
          <w:rFonts w:ascii="Arial" w:eastAsia="Arial" w:hAnsi="Arial" w:cs="Arial"/>
        </w:rPr>
        <w:t>plaintiff returned to Zimbabwe</w:t>
      </w:r>
      <w:r w:rsidRPr="00A70B07">
        <w:rPr>
          <w:rFonts w:ascii="Arial" w:eastAsia="Arial" w:hAnsi="Arial" w:cs="Arial"/>
        </w:rPr>
        <w:t xml:space="preserve"> as her work permit was not renewed.</w:t>
      </w:r>
      <w:r w:rsidR="007864DF" w:rsidRPr="00A70B07">
        <w:rPr>
          <w:rFonts w:ascii="Arial" w:eastAsia="Arial" w:hAnsi="Arial" w:cs="Arial"/>
        </w:rPr>
        <w:t xml:space="preserve"> The plaintiff took the minor children with her and thereby effectively removed the children from the jurisdiction of this court.</w:t>
      </w:r>
      <w:r w:rsidRPr="00A70B07">
        <w:rPr>
          <w:rFonts w:ascii="Arial" w:eastAsia="Arial" w:hAnsi="Arial" w:cs="Arial"/>
        </w:rPr>
        <w:t xml:space="preserve"> The issue of the custody and control of the minor children therefor fell away. </w:t>
      </w:r>
    </w:p>
    <w:p w:rsidR="00D411EA" w:rsidRPr="00A70B07" w:rsidRDefault="00D411EA" w:rsidP="00435799">
      <w:pPr>
        <w:spacing w:line="360" w:lineRule="auto"/>
        <w:jc w:val="both"/>
        <w:rPr>
          <w:rFonts w:ascii="Arial" w:eastAsia="Arial" w:hAnsi="Arial" w:cs="Arial"/>
        </w:rPr>
      </w:pPr>
    </w:p>
    <w:p w:rsidR="00731337" w:rsidRPr="00A70B07" w:rsidRDefault="00731337" w:rsidP="00435799">
      <w:pPr>
        <w:spacing w:line="360" w:lineRule="auto"/>
        <w:jc w:val="both"/>
        <w:rPr>
          <w:rFonts w:ascii="Arial" w:eastAsia="Arial" w:hAnsi="Arial" w:cs="Arial"/>
        </w:rPr>
      </w:pPr>
      <w:r w:rsidRPr="00A70B07">
        <w:rPr>
          <w:rFonts w:ascii="Arial" w:eastAsia="Arial" w:hAnsi="Arial" w:cs="Arial"/>
        </w:rPr>
        <w:t>[10]</w:t>
      </w:r>
      <w:r w:rsidRPr="00A70B07">
        <w:rPr>
          <w:rFonts w:ascii="Arial" w:eastAsia="Arial" w:hAnsi="Arial" w:cs="Arial"/>
        </w:rPr>
        <w:tab/>
        <w:t xml:space="preserve">A further issue in respect of the jointly owned immovable property situated in </w:t>
      </w:r>
      <w:proofErr w:type="spellStart"/>
      <w:r w:rsidRPr="00A70B07">
        <w:rPr>
          <w:rFonts w:ascii="Arial" w:eastAsia="Arial" w:hAnsi="Arial" w:cs="Arial"/>
        </w:rPr>
        <w:t>Okahandja</w:t>
      </w:r>
      <w:proofErr w:type="spellEnd"/>
      <w:r w:rsidRPr="00A70B07">
        <w:rPr>
          <w:rFonts w:ascii="Arial" w:eastAsia="Arial" w:hAnsi="Arial" w:cs="Arial"/>
        </w:rPr>
        <w:t xml:space="preserve"> also fell away as the bank foreclosed on the property. This then only left the issue of the property situated in Harare, Zimbabwe. </w:t>
      </w:r>
    </w:p>
    <w:p w:rsidR="00D411EA" w:rsidRPr="00A70B07" w:rsidRDefault="00D411EA" w:rsidP="00435799">
      <w:pPr>
        <w:spacing w:line="360" w:lineRule="auto"/>
        <w:jc w:val="both"/>
        <w:rPr>
          <w:rFonts w:ascii="Arial" w:eastAsia="Arial" w:hAnsi="Arial" w:cs="Arial"/>
        </w:rPr>
      </w:pPr>
    </w:p>
    <w:p w:rsidR="0037051C" w:rsidRPr="00A70B07" w:rsidRDefault="007F7D62" w:rsidP="00435799">
      <w:pPr>
        <w:spacing w:line="360" w:lineRule="auto"/>
        <w:jc w:val="both"/>
        <w:rPr>
          <w:rFonts w:ascii="Arial" w:eastAsia="Arial" w:hAnsi="Arial" w:cs="Arial"/>
        </w:rPr>
      </w:pPr>
      <w:r w:rsidRPr="00A70B07">
        <w:rPr>
          <w:rFonts w:ascii="Arial" w:eastAsia="Arial" w:hAnsi="Arial" w:cs="Arial"/>
        </w:rPr>
        <w:t>[</w:t>
      </w:r>
      <w:r w:rsidR="00731337" w:rsidRPr="00A70B07">
        <w:rPr>
          <w:rFonts w:ascii="Arial" w:eastAsia="Arial" w:hAnsi="Arial" w:cs="Arial"/>
        </w:rPr>
        <w:t>11</w:t>
      </w:r>
      <w:r w:rsidRPr="00A70B07">
        <w:rPr>
          <w:rFonts w:ascii="Arial" w:eastAsia="Arial" w:hAnsi="Arial" w:cs="Arial"/>
        </w:rPr>
        <w:t>]</w:t>
      </w:r>
      <w:r w:rsidRPr="00A70B07">
        <w:rPr>
          <w:rFonts w:ascii="Arial" w:eastAsia="Arial" w:hAnsi="Arial" w:cs="Arial"/>
        </w:rPr>
        <w:tab/>
      </w:r>
      <w:r w:rsidR="00731337" w:rsidRPr="00A70B07">
        <w:rPr>
          <w:rFonts w:ascii="Arial" w:eastAsia="Arial" w:hAnsi="Arial" w:cs="Arial"/>
        </w:rPr>
        <w:t xml:space="preserve">As the divorce was not opposed and the </w:t>
      </w:r>
      <w:r w:rsidR="00435799" w:rsidRPr="00A70B07">
        <w:rPr>
          <w:rFonts w:ascii="Arial" w:eastAsia="Arial" w:hAnsi="Arial" w:cs="Arial"/>
        </w:rPr>
        <w:t>ancillary</w:t>
      </w:r>
      <w:r w:rsidR="00731337" w:rsidRPr="00A70B07">
        <w:rPr>
          <w:rFonts w:ascii="Arial" w:eastAsia="Arial" w:hAnsi="Arial" w:cs="Arial"/>
        </w:rPr>
        <w:t xml:space="preserve"> issues to some extent resolved itself the parties requested the opportunity to return to the negotiation table during which negotiations the parties reached common ground. </w:t>
      </w:r>
    </w:p>
    <w:p w:rsidR="00D411EA" w:rsidRPr="00A70B07" w:rsidRDefault="00D411EA" w:rsidP="00435799">
      <w:pPr>
        <w:spacing w:line="360" w:lineRule="auto"/>
        <w:jc w:val="both"/>
        <w:rPr>
          <w:rFonts w:ascii="Arial" w:eastAsia="Arial" w:hAnsi="Arial" w:cs="Arial"/>
        </w:rPr>
      </w:pPr>
    </w:p>
    <w:p w:rsidR="00D411EA" w:rsidRDefault="00731337" w:rsidP="00435799">
      <w:pPr>
        <w:spacing w:line="360" w:lineRule="auto"/>
        <w:jc w:val="both"/>
        <w:rPr>
          <w:rFonts w:ascii="Arial" w:eastAsia="Arial" w:hAnsi="Arial" w:cs="Arial"/>
        </w:rPr>
      </w:pPr>
      <w:r w:rsidRPr="00A70B07">
        <w:rPr>
          <w:rFonts w:ascii="Arial" w:eastAsia="Arial" w:hAnsi="Arial" w:cs="Arial"/>
        </w:rPr>
        <w:lastRenderedPageBreak/>
        <w:t>[12]</w:t>
      </w:r>
      <w:r w:rsidRPr="00A70B07">
        <w:rPr>
          <w:rFonts w:ascii="Arial" w:eastAsia="Arial" w:hAnsi="Arial" w:cs="Arial"/>
        </w:rPr>
        <w:tab/>
        <w:t xml:space="preserve">It was agreed that the plaintiff would withdraw her claim and particulars of claim and that defendant would proceed with his counterclaim. </w:t>
      </w:r>
      <w:r w:rsidR="002E450A" w:rsidRPr="00A70B07">
        <w:rPr>
          <w:rFonts w:ascii="Arial" w:eastAsia="Arial" w:hAnsi="Arial" w:cs="Arial"/>
        </w:rPr>
        <w:t>The reasoning behind this agreement was that the plaintiff would then avoid having to travel back to Namibia at great cost to proceed with her claim.</w:t>
      </w:r>
    </w:p>
    <w:p w:rsidR="00C73930" w:rsidRPr="00A70B07" w:rsidRDefault="00C73930" w:rsidP="00435799">
      <w:pPr>
        <w:spacing w:line="360" w:lineRule="auto"/>
        <w:jc w:val="both"/>
        <w:rPr>
          <w:rFonts w:ascii="Arial" w:eastAsia="Arial" w:hAnsi="Arial" w:cs="Arial"/>
        </w:rPr>
      </w:pPr>
    </w:p>
    <w:p w:rsidR="002E450A" w:rsidRPr="00A70B07" w:rsidRDefault="002E450A" w:rsidP="00435799">
      <w:pPr>
        <w:spacing w:line="360" w:lineRule="auto"/>
        <w:jc w:val="both"/>
        <w:rPr>
          <w:rFonts w:ascii="Arial" w:eastAsia="Arial" w:hAnsi="Arial" w:cs="Arial"/>
        </w:rPr>
      </w:pPr>
      <w:r w:rsidRPr="00A70B07">
        <w:rPr>
          <w:rFonts w:ascii="Arial" w:eastAsia="Arial" w:hAnsi="Arial" w:cs="Arial"/>
        </w:rPr>
        <w:t>[13]</w:t>
      </w:r>
      <w:r w:rsidRPr="00A70B07">
        <w:rPr>
          <w:rFonts w:ascii="Arial" w:eastAsia="Arial" w:hAnsi="Arial" w:cs="Arial"/>
        </w:rPr>
        <w:tab/>
        <w:t xml:space="preserve">The parties agreed that the custody and control of the minor children will be determined by an appropriate court in Zimbabwe and they further agreed that the property situated in Harare, Zimbabwe would be sold and the proceeds thereof will be divided equally between the parties. In order to accommodate the agreement between the parties as the </w:t>
      </w:r>
      <w:r w:rsidR="00EF115B" w:rsidRPr="00A70B07">
        <w:rPr>
          <w:rFonts w:ascii="Arial" w:eastAsia="Arial" w:hAnsi="Arial" w:cs="Arial"/>
        </w:rPr>
        <w:t>ancillary</w:t>
      </w:r>
      <w:r w:rsidRPr="00A70B07">
        <w:rPr>
          <w:rFonts w:ascii="Arial" w:eastAsia="Arial" w:hAnsi="Arial" w:cs="Arial"/>
        </w:rPr>
        <w:t xml:space="preserve"> relief the defendant amended his counterclaim by agreement to incorporate same. </w:t>
      </w:r>
    </w:p>
    <w:p w:rsidR="002E450A" w:rsidRPr="00A70B07" w:rsidRDefault="002E450A" w:rsidP="00435799">
      <w:pPr>
        <w:spacing w:line="360" w:lineRule="auto"/>
        <w:jc w:val="both"/>
        <w:rPr>
          <w:rFonts w:ascii="Arial" w:eastAsia="Arial" w:hAnsi="Arial" w:cs="Arial"/>
        </w:rPr>
      </w:pPr>
    </w:p>
    <w:p w:rsidR="002E450A" w:rsidRPr="00A70B07" w:rsidRDefault="002E450A" w:rsidP="00435799">
      <w:pPr>
        <w:spacing w:line="360" w:lineRule="auto"/>
        <w:jc w:val="both"/>
        <w:rPr>
          <w:rFonts w:ascii="Arial" w:eastAsia="Arial" w:hAnsi="Arial" w:cs="Arial"/>
        </w:rPr>
      </w:pPr>
      <w:r w:rsidRPr="00A70B07">
        <w:rPr>
          <w:rFonts w:ascii="Arial" w:eastAsia="Arial" w:hAnsi="Arial" w:cs="Arial"/>
        </w:rPr>
        <w:t>[14]</w:t>
      </w:r>
      <w:r w:rsidRPr="00A70B07">
        <w:rPr>
          <w:rFonts w:ascii="Arial" w:eastAsia="Arial" w:hAnsi="Arial" w:cs="Arial"/>
        </w:rPr>
        <w:tab/>
        <w:t xml:space="preserve">The only issue that the parties </w:t>
      </w:r>
      <w:r w:rsidR="00D411EA" w:rsidRPr="00A70B07">
        <w:rPr>
          <w:rFonts w:ascii="Arial" w:eastAsia="Arial" w:hAnsi="Arial" w:cs="Arial"/>
        </w:rPr>
        <w:t>could not resolve was the issue</w:t>
      </w:r>
      <w:r w:rsidRPr="00A70B07">
        <w:rPr>
          <w:rFonts w:ascii="Arial" w:eastAsia="Arial" w:hAnsi="Arial" w:cs="Arial"/>
        </w:rPr>
        <w:t xml:space="preserve"> of costs. </w:t>
      </w:r>
    </w:p>
    <w:p w:rsidR="00EF115B" w:rsidRPr="00A70B07" w:rsidRDefault="00EF115B" w:rsidP="00435799">
      <w:pPr>
        <w:spacing w:line="360" w:lineRule="auto"/>
        <w:jc w:val="both"/>
        <w:rPr>
          <w:rFonts w:ascii="Arial" w:eastAsia="Arial" w:hAnsi="Arial" w:cs="Arial"/>
        </w:rPr>
      </w:pPr>
    </w:p>
    <w:p w:rsidR="002E450A" w:rsidRPr="00C73930" w:rsidRDefault="002E450A" w:rsidP="00435799">
      <w:pPr>
        <w:spacing w:line="360" w:lineRule="auto"/>
        <w:jc w:val="both"/>
        <w:rPr>
          <w:rFonts w:ascii="Arial" w:eastAsia="Arial" w:hAnsi="Arial" w:cs="Arial"/>
          <w:i/>
        </w:rPr>
      </w:pPr>
      <w:r w:rsidRPr="00C73930">
        <w:rPr>
          <w:rFonts w:ascii="Arial" w:eastAsia="Arial" w:hAnsi="Arial" w:cs="Arial"/>
          <w:u w:val="single"/>
        </w:rPr>
        <w:t>Argu</w:t>
      </w:r>
      <w:r w:rsidR="00C73930">
        <w:rPr>
          <w:rFonts w:ascii="Arial" w:eastAsia="Arial" w:hAnsi="Arial" w:cs="Arial"/>
          <w:u w:val="single"/>
        </w:rPr>
        <w:t>ment on behalf of the defendant</w:t>
      </w:r>
      <w:r w:rsidRPr="00C73930">
        <w:rPr>
          <w:rFonts w:ascii="Arial" w:eastAsia="Arial" w:hAnsi="Arial" w:cs="Arial"/>
          <w:i/>
        </w:rPr>
        <w:t xml:space="preserve"> </w:t>
      </w:r>
    </w:p>
    <w:p w:rsidR="00D411EA" w:rsidRPr="00A70B07" w:rsidRDefault="00D411EA" w:rsidP="00435799">
      <w:pPr>
        <w:spacing w:line="360" w:lineRule="auto"/>
        <w:jc w:val="both"/>
        <w:rPr>
          <w:rFonts w:ascii="Arial" w:eastAsia="Arial" w:hAnsi="Arial" w:cs="Arial"/>
          <w:i/>
        </w:rPr>
      </w:pPr>
    </w:p>
    <w:p w:rsidR="007864DF" w:rsidRPr="00A70B07" w:rsidRDefault="002E450A" w:rsidP="00435799">
      <w:pPr>
        <w:spacing w:line="360" w:lineRule="auto"/>
        <w:jc w:val="both"/>
        <w:rPr>
          <w:rFonts w:ascii="Arial" w:eastAsia="Arial" w:hAnsi="Arial" w:cs="Arial"/>
        </w:rPr>
      </w:pPr>
      <w:r w:rsidRPr="00A70B07">
        <w:rPr>
          <w:rFonts w:ascii="Arial" w:eastAsia="Arial" w:hAnsi="Arial" w:cs="Arial"/>
        </w:rPr>
        <w:t>[15]</w:t>
      </w:r>
      <w:r w:rsidRPr="00A70B07">
        <w:rPr>
          <w:rFonts w:ascii="Arial" w:eastAsia="Arial" w:hAnsi="Arial" w:cs="Arial"/>
        </w:rPr>
        <w:tab/>
        <w:t xml:space="preserve">The defendant alleged that the plaintiff instituted divorce proceeding in Zimbabwe whilst the </w:t>
      </w:r>
      <w:r w:rsidR="006E41F8" w:rsidRPr="00A70B07">
        <w:rPr>
          <w:rFonts w:ascii="Arial" w:eastAsia="Arial" w:hAnsi="Arial" w:cs="Arial"/>
        </w:rPr>
        <w:t>identical</w:t>
      </w:r>
      <w:r w:rsidRPr="00A70B07">
        <w:rPr>
          <w:rFonts w:ascii="Arial" w:eastAsia="Arial" w:hAnsi="Arial" w:cs="Arial"/>
        </w:rPr>
        <w:t xml:space="preserve"> proceedings were pending in the jurisdiction of this court.</w:t>
      </w:r>
      <w:r w:rsidR="006E41F8" w:rsidRPr="00A70B07">
        <w:rPr>
          <w:rFonts w:ascii="Arial" w:eastAsia="Arial" w:hAnsi="Arial" w:cs="Arial"/>
        </w:rPr>
        <w:t xml:space="preserve"> On behalf of the defendant is was argued that i</w:t>
      </w:r>
      <w:r w:rsidRPr="00A70B07">
        <w:rPr>
          <w:rFonts w:ascii="Arial" w:eastAsia="Arial" w:hAnsi="Arial" w:cs="Arial"/>
        </w:rPr>
        <w:t>n light</w:t>
      </w:r>
      <w:r w:rsidR="00D411EA" w:rsidRPr="00A70B07">
        <w:rPr>
          <w:rFonts w:ascii="Arial" w:eastAsia="Arial" w:hAnsi="Arial" w:cs="Arial"/>
        </w:rPr>
        <w:t xml:space="preserve"> of</w:t>
      </w:r>
      <w:r w:rsidRPr="00A70B07">
        <w:rPr>
          <w:rFonts w:ascii="Arial" w:eastAsia="Arial" w:hAnsi="Arial" w:cs="Arial"/>
        </w:rPr>
        <w:t xml:space="preserve"> </w:t>
      </w:r>
      <w:r w:rsidR="006E41F8" w:rsidRPr="00A70B07">
        <w:rPr>
          <w:rFonts w:ascii="Arial" w:eastAsia="Arial" w:hAnsi="Arial" w:cs="Arial"/>
        </w:rPr>
        <w:t>similar proceedings pending in Zimbabwe</w:t>
      </w:r>
      <w:r w:rsidRPr="00A70B07">
        <w:rPr>
          <w:rFonts w:ascii="Arial" w:eastAsia="Arial" w:hAnsi="Arial" w:cs="Arial"/>
        </w:rPr>
        <w:t xml:space="preserve"> </w:t>
      </w:r>
      <w:r w:rsidR="006E41F8" w:rsidRPr="00A70B07">
        <w:rPr>
          <w:rFonts w:ascii="Arial" w:eastAsia="Arial" w:hAnsi="Arial" w:cs="Arial"/>
        </w:rPr>
        <w:t xml:space="preserve">and the fact that the plaintiff relocated back to Zimbabwe without informing this court or her legal practitioner can be construed as </w:t>
      </w:r>
      <w:r w:rsidR="006E41F8" w:rsidRPr="00A70B07">
        <w:rPr>
          <w:rFonts w:ascii="Arial" w:eastAsia="Arial" w:hAnsi="Arial" w:cs="Arial"/>
          <w:i/>
        </w:rPr>
        <w:t>mala fides</w:t>
      </w:r>
      <w:r w:rsidR="006E41F8" w:rsidRPr="00A70B07">
        <w:rPr>
          <w:rFonts w:ascii="Arial" w:eastAsia="Arial" w:hAnsi="Arial" w:cs="Arial"/>
        </w:rPr>
        <w:t xml:space="preserve">. It was further argued that plaintiff instituted the current proceedings but then abandon them as she knew that she would not be returning to Namibia, in addition thereto the defendant incurred substantial costs in defending this matter. </w:t>
      </w:r>
    </w:p>
    <w:p w:rsidR="00D411EA" w:rsidRPr="00A70B07" w:rsidRDefault="00D411EA" w:rsidP="00435799">
      <w:pPr>
        <w:spacing w:line="360" w:lineRule="auto"/>
        <w:jc w:val="both"/>
        <w:rPr>
          <w:rFonts w:ascii="Arial" w:eastAsia="Arial" w:hAnsi="Arial" w:cs="Arial"/>
        </w:rPr>
      </w:pPr>
    </w:p>
    <w:p w:rsidR="00032973" w:rsidRPr="00A70B07" w:rsidRDefault="00032973" w:rsidP="00435799">
      <w:pPr>
        <w:spacing w:line="360" w:lineRule="auto"/>
        <w:jc w:val="both"/>
        <w:rPr>
          <w:rFonts w:ascii="Arial" w:eastAsia="Arial" w:hAnsi="Arial" w:cs="Arial"/>
        </w:rPr>
      </w:pPr>
      <w:r w:rsidRPr="00A70B07">
        <w:rPr>
          <w:rFonts w:ascii="Arial" w:eastAsia="Arial" w:hAnsi="Arial" w:cs="Arial"/>
        </w:rPr>
        <w:t>[1</w:t>
      </w:r>
      <w:r w:rsidR="00513766" w:rsidRPr="00A70B07">
        <w:rPr>
          <w:rFonts w:ascii="Arial" w:eastAsia="Arial" w:hAnsi="Arial" w:cs="Arial"/>
        </w:rPr>
        <w:t>6</w:t>
      </w:r>
      <w:r w:rsidRPr="00A70B07">
        <w:rPr>
          <w:rFonts w:ascii="Arial" w:eastAsia="Arial" w:hAnsi="Arial" w:cs="Arial"/>
        </w:rPr>
        <w:t>]</w:t>
      </w:r>
      <w:r w:rsidRPr="00A70B07">
        <w:rPr>
          <w:rFonts w:ascii="Arial" w:eastAsia="Arial" w:hAnsi="Arial" w:cs="Arial"/>
        </w:rPr>
        <w:tab/>
        <w:t xml:space="preserve"> In conclusion it was argued that the defendant should be regarded as the successful party in this matter and because of the behaviour of the plaintiff the court should exercise her discretion in awarding costs in favour of the defendant on an attorney own client scale.  </w:t>
      </w:r>
    </w:p>
    <w:p w:rsidR="006E41F8" w:rsidRPr="00A70B07" w:rsidRDefault="006E41F8" w:rsidP="00435799">
      <w:pPr>
        <w:spacing w:line="360" w:lineRule="auto"/>
        <w:jc w:val="both"/>
        <w:rPr>
          <w:rFonts w:ascii="Arial" w:eastAsia="Arial" w:hAnsi="Arial" w:cs="Arial"/>
          <w:i/>
        </w:rPr>
      </w:pPr>
    </w:p>
    <w:p w:rsidR="00C73930" w:rsidRDefault="00C73930" w:rsidP="00435799">
      <w:pPr>
        <w:spacing w:line="360" w:lineRule="auto"/>
        <w:jc w:val="both"/>
        <w:rPr>
          <w:rFonts w:ascii="Arial" w:eastAsia="Arial" w:hAnsi="Arial" w:cs="Arial"/>
          <w:u w:val="single"/>
        </w:rPr>
      </w:pPr>
    </w:p>
    <w:p w:rsidR="006E41F8" w:rsidRPr="00C73930" w:rsidRDefault="006E41F8" w:rsidP="00435799">
      <w:pPr>
        <w:spacing w:line="360" w:lineRule="auto"/>
        <w:jc w:val="both"/>
        <w:rPr>
          <w:rFonts w:ascii="Arial" w:eastAsia="Arial" w:hAnsi="Arial" w:cs="Arial"/>
          <w:u w:val="single"/>
        </w:rPr>
      </w:pPr>
      <w:r w:rsidRPr="00C73930">
        <w:rPr>
          <w:rFonts w:ascii="Arial" w:eastAsia="Arial" w:hAnsi="Arial" w:cs="Arial"/>
          <w:u w:val="single"/>
        </w:rPr>
        <w:lastRenderedPageBreak/>
        <w:t>Argument on behalf the plaintiff</w:t>
      </w:r>
    </w:p>
    <w:p w:rsidR="006E41F8" w:rsidRPr="00A70B07" w:rsidRDefault="006E41F8" w:rsidP="00435799">
      <w:pPr>
        <w:spacing w:line="360" w:lineRule="auto"/>
        <w:jc w:val="both"/>
        <w:rPr>
          <w:rFonts w:ascii="Arial" w:eastAsia="Arial" w:hAnsi="Arial" w:cs="Arial"/>
        </w:rPr>
      </w:pPr>
    </w:p>
    <w:p w:rsidR="007344BD" w:rsidRDefault="006E41F8" w:rsidP="00DC57DE">
      <w:pPr>
        <w:spacing w:line="360" w:lineRule="auto"/>
        <w:jc w:val="both"/>
        <w:rPr>
          <w:rFonts w:ascii="Arial" w:eastAsia="Arial" w:hAnsi="Arial" w:cs="Arial"/>
        </w:rPr>
      </w:pPr>
      <w:r w:rsidRPr="00A70B07">
        <w:rPr>
          <w:rFonts w:ascii="Arial" w:eastAsia="Arial" w:hAnsi="Arial" w:cs="Arial"/>
        </w:rPr>
        <w:t>[1</w:t>
      </w:r>
      <w:r w:rsidR="00513766" w:rsidRPr="00A70B07">
        <w:rPr>
          <w:rFonts w:ascii="Arial" w:eastAsia="Arial" w:hAnsi="Arial" w:cs="Arial"/>
        </w:rPr>
        <w:t>7</w:t>
      </w:r>
      <w:r w:rsidRPr="00A70B07">
        <w:rPr>
          <w:rFonts w:ascii="Arial" w:eastAsia="Arial" w:hAnsi="Arial" w:cs="Arial"/>
        </w:rPr>
        <w:t xml:space="preserve">] </w:t>
      </w:r>
      <w:r w:rsidRPr="00A70B07">
        <w:rPr>
          <w:rFonts w:ascii="Arial" w:eastAsia="Arial" w:hAnsi="Arial" w:cs="Arial"/>
        </w:rPr>
        <w:tab/>
        <w:t xml:space="preserve">On behalf of the plaintiff it was argued that there is nothing before this court to substantiate the allegation that the plaintiff instituted similar proceedings in Zimbabwe and therefore the court cannot take any cognizance of the allegations in reaching her ruling in this matter. </w:t>
      </w:r>
    </w:p>
    <w:p w:rsidR="00C73930" w:rsidRPr="00A70B07" w:rsidRDefault="00C73930" w:rsidP="00DC57DE">
      <w:pPr>
        <w:spacing w:line="360" w:lineRule="auto"/>
        <w:jc w:val="both"/>
        <w:rPr>
          <w:rFonts w:ascii="Arial" w:eastAsia="Arial" w:hAnsi="Arial" w:cs="Arial"/>
        </w:rPr>
      </w:pPr>
    </w:p>
    <w:p w:rsidR="00032973" w:rsidRPr="00A70B07" w:rsidRDefault="006E41F8" w:rsidP="00DC57DE">
      <w:pPr>
        <w:spacing w:line="360" w:lineRule="auto"/>
        <w:jc w:val="both"/>
        <w:rPr>
          <w:rFonts w:ascii="Arial" w:eastAsia="Arial" w:hAnsi="Arial" w:cs="Arial"/>
        </w:rPr>
      </w:pPr>
      <w:r w:rsidRPr="00A70B07">
        <w:rPr>
          <w:rFonts w:ascii="Arial" w:eastAsia="Arial" w:hAnsi="Arial" w:cs="Arial"/>
        </w:rPr>
        <w:t>[1</w:t>
      </w:r>
      <w:r w:rsidR="00513766" w:rsidRPr="00A70B07">
        <w:rPr>
          <w:rFonts w:ascii="Arial" w:eastAsia="Arial" w:hAnsi="Arial" w:cs="Arial"/>
        </w:rPr>
        <w:t>8</w:t>
      </w:r>
      <w:r w:rsidRPr="00A70B07">
        <w:rPr>
          <w:rFonts w:ascii="Arial" w:eastAsia="Arial" w:hAnsi="Arial" w:cs="Arial"/>
        </w:rPr>
        <w:t>]</w:t>
      </w:r>
      <w:r w:rsidRPr="00A70B07">
        <w:rPr>
          <w:rFonts w:ascii="Arial" w:eastAsia="Arial" w:hAnsi="Arial" w:cs="Arial"/>
        </w:rPr>
        <w:tab/>
        <w:t xml:space="preserve">It was further argued </w:t>
      </w:r>
      <w:r w:rsidR="00DC57DE" w:rsidRPr="00A70B07">
        <w:rPr>
          <w:rFonts w:ascii="Arial" w:eastAsia="Arial" w:hAnsi="Arial" w:cs="Arial"/>
        </w:rPr>
        <w:t xml:space="preserve">by Ms. </w:t>
      </w:r>
      <w:proofErr w:type="spellStart"/>
      <w:r w:rsidR="00DC57DE" w:rsidRPr="00A70B07">
        <w:rPr>
          <w:rFonts w:ascii="Arial" w:eastAsia="Arial" w:hAnsi="Arial" w:cs="Arial"/>
        </w:rPr>
        <w:t>Kaumbi</w:t>
      </w:r>
      <w:proofErr w:type="spellEnd"/>
      <w:r w:rsidR="00DC57DE" w:rsidRPr="00A70B07">
        <w:rPr>
          <w:rFonts w:ascii="Arial" w:eastAsia="Arial" w:hAnsi="Arial" w:cs="Arial"/>
        </w:rPr>
        <w:t xml:space="preserve">, on behalf of the plaintiff, that if one </w:t>
      </w:r>
      <w:proofErr w:type="gramStart"/>
      <w:r w:rsidR="00DC57DE" w:rsidRPr="00A70B07">
        <w:rPr>
          <w:rFonts w:ascii="Arial" w:eastAsia="Arial" w:hAnsi="Arial" w:cs="Arial"/>
        </w:rPr>
        <w:t>wish</w:t>
      </w:r>
      <w:proofErr w:type="gramEnd"/>
      <w:r w:rsidR="00DC57DE" w:rsidRPr="00A70B07">
        <w:rPr>
          <w:rFonts w:ascii="Arial" w:eastAsia="Arial" w:hAnsi="Arial" w:cs="Arial"/>
        </w:rPr>
        <w:t xml:space="preserve"> to apportion blame the court should consider the</w:t>
      </w:r>
      <w:r w:rsidR="00032973" w:rsidRPr="00A70B07">
        <w:rPr>
          <w:rFonts w:ascii="Arial" w:eastAsia="Arial" w:hAnsi="Arial" w:cs="Arial"/>
        </w:rPr>
        <w:t xml:space="preserve"> many instance of delay and obstinate and obstructive behaviour can be laid at the door of the defendant. Specific reference was made to the interlocutory and further issues that arose during the litigation in this matter</w:t>
      </w:r>
      <w:r w:rsidR="00DC57DE" w:rsidRPr="00A70B07">
        <w:rPr>
          <w:rFonts w:ascii="Arial" w:eastAsia="Arial" w:hAnsi="Arial" w:cs="Arial"/>
        </w:rPr>
        <w:t>,</w:t>
      </w:r>
      <w:r w:rsidR="00032973" w:rsidRPr="00A70B07">
        <w:rPr>
          <w:rFonts w:ascii="Arial" w:eastAsia="Arial" w:hAnsi="Arial" w:cs="Arial"/>
        </w:rPr>
        <w:t xml:space="preserve"> which I will not discuss at this stage. </w:t>
      </w:r>
    </w:p>
    <w:p w:rsidR="00DC57DE" w:rsidRPr="00A70B07" w:rsidRDefault="00DC57DE" w:rsidP="00435799">
      <w:pPr>
        <w:spacing w:line="360" w:lineRule="auto"/>
        <w:jc w:val="both"/>
        <w:rPr>
          <w:rFonts w:ascii="Arial" w:eastAsia="Arial" w:hAnsi="Arial" w:cs="Arial"/>
        </w:rPr>
      </w:pPr>
    </w:p>
    <w:p w:rsidR="00032973" w:rsidRPr="00A70B07" w:rsidRDefault="00032973" w:rsidP="00435799">
      <w:pPr>
        <w:spacing w:line="360" w:lineRule="auto"/>
        <w:jc w:val="both"/>
        <w:rPr>
          <w:rFonts w:ascii="Arial" w:eastAsia="Arial" w:hAnsi="Arial" w:cs="Arial"/>
        </w:rPr>
      </w:pPr>
      <w:r w:rsidRPr="00A70B07">
        <w:rPr>
          <w:rFonts w:ascii="Arial" w:eastAsia="Arial" w:hAnsi="Arial" w:cs="Arial"/>
        </w:rPr>
        <w:t>[1</w:t>
      </w:r>
      <w:r w:rsidR="00513766" w:rsidRPr="00A70B07">
        <w:rPr>
          <w:rFonts w:ascii="Arial" w:eastAsia="Arial" w:hAnsi="Arial" w:cs="Arial"/>
        </w:rPr>
        <w:t>9</w:t>
      </w:r>
      <w:r w:rsidRPr="00A70B07">
        <w:rPr>
          <w:rFonts w:ascii="Arial" w:eastAsia="Arial" w:hAnsi="Arial" w:cs="Arial"/>
        </w:rPr>
        <w:t>]</w:t>
      </w:r>
      <w:r w:rsidRPr="00A70B07">
        <w:rPr>
          <w:rFonts w:ascii="Arial" w:eastAsia="Arial" w:hAnsi="Arial" w:cs="Arial"/>
        </w:rPr>
        <w:tab/>
        <w:t xml:space="preserve">In concluding Ms. </w:t>
      </w:r>
      <w:proofErr w:type="spellStart"/>
      <w:r w:rsidRPr="00A70B07">
        <w:rPr>
          <w:rFonts w:ascii="Arial" w:eastAsia="Arial" w:hAnsi="Arial" w:cs="Arial"/>
        </w:rPr>
        <w:t>Kaumbi</w:t>
      </w:r>
      <w:proofErr w:type="spellEnd"/>
      <w:r w:rsidRPr="00A70B07">
        <w:rPr>
          <w:rFonts w:ascii="Arial" w:eastAsia="Arial" w:hAnsi="Arial" w:cs="Arial"/>
        </w:rPr>
        <w:t xml:space="preserve"> argued that the court should </w:t>
      </w:r>
      <w:r w:rsidR="00D411EA" w:rsidRPr="00A70B07">
        <w:rPr>
          <w:rFonts w:ascii="Arial" w:eastAsia="Arial" w:hAnsi="Arial" w:cs="Arial"/>
        </w:rPr>
        <w:t>decline to award costs as prayed for by the defendant</w:t>
      </w:r>
      <w:r w:rsidRPr="00A70B07">
        <w:rPr>
          <w:rFonts w:ascii="Arial" w:eastAsia="Arial" w:hAnsi="Arial" w:cs="Arial"/>
        </w:rPr>
        <w:t xml:space="preserve"> and that the court should consider the position of the parties and the background circumstance of the matter and refuse to make any order as to costs. </w:t>
      </w:r>
    </w:p>
    <w:p w:rsidR="00032973" w:rsidRPr="00A70B07" w:rsidRDefault="00032973" w:rsidP="00435799">
      <w:pPr>
        <w:spacing w:line="360" w:lineRule="auto"/>
        <w:jc w:val="both"/>
        <w:rPr>
          <w:rFonts w:ascii="Arial" w:eastAsia="Arial" w:hAnsi="Arial" w:cs="Arial"/>
        </w:rPr>
      </w:pPr>
    </w:p>
    <w:p w:rsidR="006E41F8" w:rsidRPr="00C73930" w:rsidRDefault="00C73930" w:rsidP="00435799">
      <w:pPr>
        <w:spacing w:line="360" w:lineRule="auto"/>
        <w:jc w:val="both"/>
        <w:rPr>
          <w:rFonts w:ascii="Arial" w:eastAsia="Arial" w:hAnsi="Arial" w:cs="Arial"/>
          <w:u w:val="single"/>
        </w:rPr>
      </w:pPr>
      <w:r>
        <w:rPr>
          <w:rFonts w:ascii="Arial" w:eastAsia="Arial" w:hAnsi="Arial" w:cs="Arial"/>
          <w:u w:val="single"/>
        </w:rPr>
        <w:t>Discussion</w:t>
      </w:r>
    </w:p>
    <w:p w:rsidR="0037051C" w:rsidRPr="00A70B07" w:rsidRDefault="0037051C" w:rsidP="00435799">
      <w:pPr>
        <w:spacing w:line="360" w:lineRule="auto"/>
        <w:jc w:val="both"/>
        <w:rPr>
          <w:rFonts w:ascii="Arial" w:eastAsia="Arial" w:hAnsi="Arial" w:cs="Arial"/>
        </w:rPr>
      </w:pPr>
    </w:p>
    <w:p w:rsidR="00374365" w:rsidRPr="00A70B07" w:rsidRDefault="00032973" w:rsidP="007344BD">
      <w:pPr>
        <w:spacing w:line="360" w:lineRule="auto"/>
        <w:jc w:val="both"/>
        <w:rPr>
          <w:rFonts w:ascii="Arial" w:eastAsia="Arial" w:hAnsi="Arial" w:cs="Arial"/>
        </w:rPr>
      </w:pPr>
      <w:r w:rsidRPr="00A70B07">
        <w:rPr>
          <w:rFonts w:ascii="Arial" w:eastAsia="Arial" w:hAnsi="Arial" w:cs="Arial"/>
        </w:rPr>
        <w:t>[</w:t>
      </w:r>
      <w:r w:rsidR="00513766" w:rsidRPr="00A70B07">
        <w:rPr>
          <w:rFonts w:ascii="Arial" w:eastAsia="Arial" w:hAnsi="Arial" w:cs="Arial"/>
        </w:rPr>
        <w:t>20</w:t>
      </w:r>
      <w:r w:rsidRPr="00A70B07">
        <w:rPr>
          <w:rFonts w:ascii="Arial" w:eastAsia="Arial" w:hAnsi="Arial" w:cs="Arial"/>
        </w:rPr>
        <w:t>]</w:t>
      </w:r>
      <w:r w:rsidRPr="00A70B07">
        <w:rPr>
          <w:rFonts w:ascii="Arial" w:eastAsia="Arial" w:hAnsi="Arial" w:cs="Arial"/>
        </w:rPr>
        <w:tab/>
      </w:r>
      <w:r w:rsidR="007864DF" w:rsidRPr="00A70B07">
        <w:rPr>
          <w:rFonts w:ascii="Arial" w:eastAsia="Arial" w:hAnsi="Arial" w:cs="Arial"/>
        </w:rPr>
        <w:t xml:space="preserve">The court made the relevant cost orders in respect of the interlocutory applications and it need not be considered for purposes of the proceedings </w:t>
      </w:r>
      <w:r w:rsidR="007864DF" w:rsidRPr="00A70B07">
        <w:rPr>
          <w:rFonts w:ascii="Arial" w:eastAsia="Arial" w:hAnsi="Arial" w:cs="Arial"/>
          <w:i/>
        </w:rPr>
        <w:t xml:space="preserve">in </w:t>
      </w:r>
      <w:proofErr w:type="spellStart"/>
      <w:r w:rsidR="007864DF" w:rsidRPr="00A70B07">
        <w:rPr>
          <w:rFonts w:ascii="Arial" w:eastAsia="Arial" w:hAnsi="Arial" w:cs="Arial"/>
          <w:i/>
        </w:rPr>
        <w:t>casu</w:t>
      </w:r>
      <w:proofErr w:type="spellEnd"/>
      <w:r w:rsidR="007864DF" w:rsidRPr="00A70B07">
        <w:rPr>
          <w:rFonts w:ascii="Arial" w:eastAsia="Arial" w:hAnsi="Arial" w:cs="Arial"/>
        </w:rPr>
        <w:t>.</w:t>
      </w:r>
    </w:p>
    <w:p w:rsidR="006D0985" w:rsidRPr="00A70B07" w:rsidRDefault="006D0985" w:rsidP="00435799">
      <w:pPr>
        <w:spacing w:line="360" w:lineRule="auto"/>
        <w:jc w:val="both"/>
        <w:rPr>
          <w:rFonts w:ascii="Arial" w:eastAsia="Arial" w:hAnsi="Arial" w:cs="Arial"/>
          <w:b/>
        </w:rPr>
      </w:pPr>
    </w:p>
    <w:p w:rsidR="00EA5DFC" w:rsidRPr="00A70B07" w:rsidRDefault="006D0985" w:rsidP="00435799">
      <w:pPr>
        <w:spacing w:line="360" w:lineRule="auto"/>
        <w:jc w:val="both"/>
        <w:rPr>
          <w:rFonts w:ascii="Arial" w:hAnsi="Arial" w:cs="Arial"/>
        </w:rPr>
      </w:pPr>
      <w:r w:rsidRPr="00A70B07">
        <w:rPr>
          <w:rFonts w:ascii="Arial" w:eastAsia="Arial" w:hAnsi="Arial" w:cs="Arial"/>
        </w:rPr>
        <w:t>[</w:t>
      </w:r>
      <w:r w:rsidR="00032973" w:rsidRPr="00A70B07">
        <w:rPr>
          <w:rFonts w:ascii="Arial" w:eastAsia="Arial" w:hAnsi="Arial" w:cs="Arial"/>
        </w:rPr>
        <w:t>2</w:t>
      </w:r>
      <w:r w:rsidR="00513766" w:rsidRPr="00A70B07">
        <w:rPr>
          <w:rFonts w:ascii="Arial" w:eastAsia="Arial" w:hAnsi="Arial" w:cs="Arial"/>
        </w:rPr>
        <w:t>1</w:t>
      </w:r>
      <w:r w:rsidRPr="00A70B07">
        <w:rPr>
          <w:rFonts w:ascii="Arial" w:eastAsia="Arial" w:hAnsi="Arial" w:cs="Arial"/>
        </w:rPr>
        <w:t>]</w:t>
      </w:r>
      <w:r w:rsidRPr="00A70B07">
        <w:rPr>
          <w:rFonts w:ascii="Arial" w:eastAsia="Arial" w:hAnsi="Arial" w:cs="Arial"/>
        </w:rPr>
        <w:tab/>
      </w:r>
      <w:r w:rsidR="00032973" w:rsidRPr="00A70B07">
        <w:rPr>
          <w:rFonts w:ascii="Arial" w:eastAsia="Arial" w:hAnsi="Arial" w:cs="Arial"/>
        </w:rPr>
        <w:t>T</w:t>
      </w:r>
      <w:r w:rsidR="00EA5DFC" w:rsidRPr="00A70B07">
        <w:rPr>
          <w:rFonts w:ascii="Arial" w:hAnsi="Arial" w:cs="Arial"/>
        </w:rPr>
        <w:t>he general legal principle that costs are awarded to a successful party in order to indemnify him or her for the expenses to which he or she has been put through having been unjustly compelled either to initiate or defend litigation, is not absolute.</w:t>
      </w:r>
      <w:r w:rsidR="00EA5DFC" w:rsidRPr="00A70B07">
        <w:rPr>
          <w:rStyle w:val="FootnoteReference"/>
          <w:rFonts w:ascii="Arial" w:hAnsi="Arial" w:cs="Arial"/>
        </w:rPr>
        <w:footnoteReference w:id="4"/>
      </w:r>
    </w:p>
    <w:p w:rsidR="00EF115B" w:rsidRPr="00A70B07" w:rsidRDefault="00EF115B" w:rsidP="00435799">
      <w:pPr>
        <w:spacing w:line="360" w:lineRule="auto"/>
        <w:jc w:val="both"/>
        <w:rPr>
          <w:rFonts w:ascii="Arial" w:hAnsi="Arial" w:cs="Arial"/>
        </w:rPr>
      </w:pPr>
    </w:p>
    <w:p w:rsidR="0044468B" w:rsidRPr="00A70B07" w:rsidRDefault="0044468B" w:rsidP="007344BD">
      <w:pPr>
        <w:pStyle w:val="m-489396654851960010gmail-western"/>
        <w:shd w:val="clear" w:color="auto" w:fill="FFFFFF"/>
        <w:spacing w:before="0" w:beforeAutospacing="0" w:after="0" w:afterAutospacing="0" w:line="360" w:lineRule="auto"/>
        <w:jc w:val="both"/>
      </w:pPr>
      <w:r w:rsidRPr="00A70B07">
        <w:rPr>
          <w:rFonts w:ascii="Arial" w:hAnsi="Arial" w:cs="Arial"/>
        </w:rPr>
        <w:t>[2</w:t>
      </w:r>
      <w:r w:rsidR="00513766" w:rsidRPr="00A70B07">
        <w:rPr>
          <w:rFonts w:ascii="Arial" w:hAnsi="Arial" w:cs="Arial"/>
        </w:rPr>
        <w:t>2</w:t>
      </w:r>
      <w:r w:rsidRPr="00A70B07">
        <w:rPr>
          <w:rFonts w:ascii="Arial" w:hAnsi="Arial" w:cs="Arial"/>
        </w:rPr>
        <w:t xml:space="preserve">]      Costs fall to be decided judicially in the exercise by the court of a broad discretion in the strict sense of the concept. The general rule that costs should follow the result does not always work satisfactorily in matrimonial proceedings. I am of the </w:t>
      </w:r>
      <w:r w:rsidRPr="00A70B07">
        <w:rPr>
          <w:rFonts w:ascii="Arial" w:hAnsi="Arial" w:cs="Arial"/>
        </w:rPr>
        <w:lastRenderedPageBreak/>
        <w:t>considered view that as settlement was reached between the parties it cannot be argued that either party is the successful party.</w:t>
      </w:r>
    </w:p>
    <w:p w:rsidR="00E71D04" w:rsidRPr="00A70B07" w:rsidRDefault="00E71D04" w:rsidP="007F7C01">
      <w:pPr>
        <w:pStyle w:val="m-489396654851960010gmail-western"/>
        <w:shd w:val="clear" w:color="auto" w:fill="FFFFFF"/>
        <w:spacing w:before="0" w:beforeAutospacing="0" w:after="0" w:afterAutospacing="0" w:line="360" w:lineRule="auto"/>
        <w:jc w:val="both"/>
        <w:rPr>
          <w:rFonts w:ascii="Arial" w:hAnsi="Arial" w:cs="Arial"/>
        </w:rPr>
      </w:pPr>
    </w:p>
    <w:p w:rsidR="0044468B" w:rsidRDefault="0044468B" w:rsidP="007F7C01">
      <w:pPr>
        <w:pStyle w:val="m-489396654851960010gmail-western"/>
        <w:shd w:val="clear" w:color="auto" w:fill="FFFFFF"/>
        <w:spacing w:before="0" w:beforeAutospacing="0" w:after="0" w:afterAutospacing="0" w:line="360" w:lineRule="auto"/>
        <w:jc w:val="both"/>
        <w:rPr>
          <w:rFonts w:ascii="Arial" w:hAnsi="Arial" w:cs="Arial"/>
        </w:rPr>
      </w:pPr>
      <w:r w:rsidRPr="00A70B07">
        <w:rPr>
          <w:rFonts w:ascii="Arial" w:hAnsi="Arial" w:cs="Arial"/>
        </w:rPr>
        <w:t>[2</w:t>
      </w:r>
      <w:r w:rsidR="00513766" w:rsidRPr="00A70B07">
        <w:rPr>
          <w:rFonts w:ascii="Arial" w:hAnsi="Arial" w:cs="Arial"/>
        </w:rPr>
        <w:t>3</w:t>
      </w:r>
      <w:r w:rsidRPr="00A70B07">
        <w:rPr>
          <w:rFonts w:ascii="Arial" w:hAnsi="Arial" w:cs="Arial"/>
        </w:rPr>
        <w:t>]      Although earlier settlement negotiations did not bear any fruits the last round of negotiations during September 2018 brought the parties to a settlement and the divorce proceeded on an unopposed basis</w:t>
      </w:r>
      <w:r w:rsidR="00803B41">
        <w:rPr>
          <w:rFonts w:ascii="Arial" w:hAnsi="Arial" w:cs="Arial"/>
        </w:rPr>
        <w:t>.</w:t>
      </w:r>
    </w:p>
    <w:p w:rsidR="00C73930" w:rsidRPr="00A70B07" w:rsidRDefault="00C73930" w:rsidP="007F7C01">
      <w:pPr>
        <w:pStyle w:val="m-489396654851960010gmail-western"/>
        <w:shd w:val="clear" w:color="auto" w:fill="FFFFFF"/>
        <w:spacing w:before="0" w:beforeAutospacing="0" w:after="0" w:afterAutospacing="0" w:line="360" w:lineRule="auto"/>
        <w:jc w:val="both"/>
      </w:pPr>
    </w:p>
    <w:p w:rsidR="0044468B" w:rsidRPr="00A70B07" w:rsidRDefault="0044468B" w:rsidP="007344BD">
      <w:pPr>
        <w:pStyle w:val="m-489396654851960010gmail-western"/>
        <w:shd w:val="clear" w:color="auto" w:fill="FFFFFF"/>
        <w:spacing w:before="0" w:beforeAutospacing="0" w:after="0" w:afterAutospacing="0" w:line="360" w:lineRule="auto"/>
        <w:jc w:val="both"/>
      </w:pPr>
      <w:r w:rsidRPr="00A70B07">
        <w:rPr>
          <w:rFonts w:ascii="Arial" w:hAnsi="Arial" w:cs="Arial"/>
        </w:rPr>
        <w:t>[2</w:t>
      </w:r>
      <w:r w:rsidR="00513766" w:rsidRPr="00A70B07">
        <w:rPr>
          <w:rFonts w:ascii="Arial" w:hAnsi="Arial" w:cs="Arial"/>
        </w:rPr>
        <w:t>4</w:t>
      </w:r>
      <w:r w:rsidRPr="00A70B07">
        <w:rPr>
          <w:rFonts w:ascii="Arial" w:hAnsi="Arial" w:cs="Arial"/>
        </w:rPr>
        <w:t xml:space="preserve">]      Even if I considered granting the defendant costs, which I do not, I think it would also be appropriate, in what were primarily matrimonial and family law proceedings, to take into account the apparent inequality of the financial means of the parties. The defendant is a medical doctor holding his own practice, whereas the plaintiff’s current position is that she is unemployed. The Plaintiff is the primary caregiver of the minor children and any cost order against the plaintiff would probably impact negatively against the material best interests of the </w:t>
      </w:r>
      <w:proofErr w:type="gramStart"/>
      <w:r w:rsidRPr="00A70B07">
        <w:rPr>
          <w:rFonts w:ascii="Arial" w:hAnsi="Arial" w:cs="Arial"/>
        </w:rPr>
        <w:t>parties</w:t>
      </w:r>
      <w:proofErr w:type="gramEnd"/>
      <w:r w:rsidRPr="00A70B07">
        <w:rPr>
          <w:rFonts w:ascii="Arial" w:hAnsi="Arial" w:cs="Arial"/>
        </w:rPr>
        <w:t xml:space="preserve"> minor children.    </w:t>
      </w:r>
    </w:p>
    <w:p w:rsidR="00E71D04" w:rsidRPr="00A70B07" w:rsidRDefault="00E71D04" w:rsidP="007344BD">
      <w:pPr>
        <w:pStyle w:val="m-489396654851960010gmail-western"/>
        <w:shd w:val="clear" w:color="auto" w:fill="FFFFFF"/>
        <w:spacing w:before="0" w:beforeAutospacing="0" w:after="0" w:afterAutospacing="0" w:line="360" w:lineRule="auto"/>
        <w:jc w:val="both"/>
        <w:rPr>
          <w:rFonts w:ascii="Arial" w:hAnsi="Arial" w:cs="Arial"/>
        </w:rPr>
      </w:pPr>
    </w:p>
    <w:p w:rsidR="0044468B" w:rsidRPr="00A70B07" w:rsidRDefault="0044468B" w:rsidP="007344BD">
      <w:pPr>
        <w:pStyle w:val="m-489396654851960010gmail-western"/>
        <w:shd w:val="clear" w:color="auto" w:fill="FFFFFF"/>
        <w:spacing w:before="0" w:beforeAutospacing="0" w:after="0" w:afterAutospacing="0" w:line="360" w:lineRule="auto"/>
        <w:jc w:val="both"/>
      </w:pPr>
      <w:r w:rsidRPr="00A70B07">
        <w:rPr>
          <w:rFonts w:ascii="Arial" w:hAnsi="Arial" w:cs="Arial"/>
        </w:rPr>
        <w:t>[2</w:t>
      </w:r>
      <w:r w:rsidR="00513766" w:rsidRPr="00A70B07">
        <w:rPr>
          <w:rFonts w:ascii="Arial" w:hAnsi="Arial" w:cs="Arial"/>
        </w:rPr>
        <w:t>5</w:t>
      </w:r>
      <w:r w:rsidRPr="00A70B07">
        <w:rPr>
          <w:rFonts w:ascii="Arial" w:hAnsi="Arial" w:cs="Arial"/>
        </w:rPr>
        <w:t>]      In conclusion, due to the nature of the proceedings and the history of the matter I am of the view that there are no sound reasons which would entitle the defendant to the cost order sought, on a punitive scale at that. I must decline to make any order as to cost in this matter.</w:t>
      </w:r>
    </w:p>
    <w:p w:rsidR="008C0046" w:rsidRPr="00A70B07" w:rsidRDefault="0044468B" w:rsidP="007344BD">
      <w:pPr>
        <w:pStyle w:val="western"/>
        <w:shd w:val="clear" w:color="auto" w:fill="FFFFFF"/>
        <w:spacing w:before="0" w:beforeAutospacing="0" w:after="0" w:afterAutospacing="0" w:line="360" w:lineRule="auto"/>
        <w:jc w:val="both"/>
        <w:rPr>
          <w:rFonts w:ascii="Arial" w:hAnsi="Arial" w:cs="Arial"/>
          <w:shd w:val="clear" w:color="auto" w:fill="FFFFFF"/>
        </w:rPr>
      </w:pPr>
      <w:r w:rsidRPr="00A70B07">
        <w:rPr>
          <w:rFonts w:ascii="Arial" w:hAnsi="Arial" w:cs="Arial"/>
          <w:shd w:val="clear" w:color="auto" w:fill="FFFFFF"/>
        </w:rPr>
        <w:t xml:space="preserve"> </w:t>
      </w:r>
    </w:p>
    <w:p w:rsidR="00C73930" w:rsidRDefault="00986E8F" w:rsidP="00435799">
      <w:pPr>
        <w:pStyle w:val="western"/>
        <w:shd w:val="clear" w:color="auto" w:fill="FFFFFF"/>
        <w:spacing w:before="0" w:beforeAutospacing="0" w:after="0" w:afterAutospacing="0" w:line="360" w:lineRule="auto"/>
        <w:jc w:val="both"/>
        <w:rPr>
          <w:rFonts w:ascii="Arial" w:hAnsi="Arial" w:cs="Arial"/>
          <w:shd w:val="clear" w:color="auto" w:fill="FFFFFF"/>
        </w:rPr>
      </w:pPr>
      <w:r w:rsidRPr="00A70B07">
        <w:rPr>
          <w:rFonts w:ascii="Arial" w:hAnsi="Arial" w:cs="Arial"/>
          <w:shd w:val="clear" w:color="auto" w:fill="FFFFFF"/>
        </w:rPr>
        <w:t>[2</w:t>
      </w:r>
      <w:r w:rsidR="00513766" w:rsidRPr="00A70B07">
        <w:rPr>
          <w:rFonts w:ascii="Arial" w:hAnsi="Arial" w:cs="Arial"/>
          <w:shd w:val="clear" w:color="auto" w:fill="FFFFFF"/>
        </w:rPr>
        <w:t>6</w:t>
      </w:r>
      <w:r w:rsidRPr="00A70B07">
        <w:rPr>
          <w:rFonts w:ascii="Arial" w:hAnsi="Arial" w:cs="Arial"/>
          <w:shd w:val="clear" w:color="auto" w:fill="FFFFFF"/>
        </w:rPr>
        <w:t>]</w:t>
      </w:r>
      <w:r w:rsidRPr="00A70B07">
        <w:rPr>
          <w:rFonts w:ascii="Arial" w:hAnsi="Arial" w:cs="Arial"/>
          <w:shd w:val="clear" w:color="auto" w:fill="FFFFFF"/>
        </w:rPr>
        <w:tab/>
        <w:t>My order is therefore as follows:</w:t>
      </w:r>
    </w:p>
    <w:p w:rsidR="00986E8F" w:rsidRPr="00A70B07" w:rsidRDefault="00986E8F" w:rsidP="00435799">
      <w:pPr>
        <w:pStyle w:val="western"/>
        <w:shd w:val="clear" w:color="auto" w:fill="FFFFFF"/>
        <w:spacing w:before="0" w:beforeAutospacing="0" w:after="0" w:afterAutospacing="0" w:line="360" w:lineRule="auto"/>
        <w:jc w:val="both"/>
        <w:rPr>
          <w:rFonts w:ascii="Arial" w:hAnsi="Arial" w:cs="Arial"/>
          <w:shd w:val="clear" w:color="auto" w:fill="FFFFFF"/>
        </w:rPr>
      </w:pPr>
      <w:r w:rsidRPr="00A70B07">
        <w:rPr>
          <w:rFonts w:ascii="Arial" w:hAnsi="Arial" w:cs="Arial"/>
          <w:shd w:val="clear" w:color="auto" w:fill="FFFFFF"/>
        </w:rPr>
        <w:t xml:space="preserve"> </w:t>
      </w:r>
    </w:p>
    <w:p w:rsidR="00986E8F" w:rsidRPr="00A70B07" w:rsidRDefault="00715A83" w:rsidP="00C73930">
      <w:pPr>
        <w:pStyle w:val="western"/>
        <w:shd w:val="clear" w:color="auto" w:fill="FFFFFF"/>
        <w:spacing w:before="144" w:beforeAutospacing="0" w:after="0" w:afterAutospacing="0" w:line="360" w:lineRule="auto"/>
        <w:ind w:left="720" w:hanging="720"/>
        <w:jc w:val="both"/>
        <w:rPr>
          <w:rFonts w:ascii="Arial" w:hAnsi="Arial" w:cs="Arial"/>
          <w:shd w:val="clear" w:color="auto" w:fill="FFFFFF"/>
        </w:rPr>
      </w:pPr>
      <w:r w:rsidRPr="00A70B07">
        <w:rPr>
          <w:rFonts w:ascii="Arial" w:hAnsi="Arial" w:cs="Arial"/>
          <w:shd w:val="clear" w:color="auto" w:fill="FFFFFF"/>
        </w:rPr>
        <w:t>1.</w:t>
      </w:r>
      <w:r w:rsidRPr="00A70B07">
        <w:rPr>
          <w:rFonts w:ascii="Arial" w:hAnsi="Arial" w:cs="Arial"/>
          <w:shd w:val="clear" w:color="auto" w:fill="FFFFFF"/>
        </w:rPr>
        <w:tab/>
      </w:r>
      <w:r w:rsidR="00EA5DFC" w:rsidRPr="00A70B07">
        <w:rPr>
          <w:rFonts w:ascii="Arial" w:hAnsi="Arial" w:cs="Arial"/>
          <w:shd w:val="clear" w:color="auto" w:fill="FFFFFF"/>
        </w:rPr>
        <w:t>No order as to costs.</w:t>
      </w:r>
    </w:p>
    <w:p w:rsidR="00715A83" w:rsidRPr="00A70B07" w:rsidRDefault="00715A83" w:rsidP="00C929CE">
      <w:pPr>
        <w:pStyle w:val="western"/>
        <w:shd w:val="clear" w:color="auto" w:fill="FFFFFF"/>
        <w:spacing w:before="144" w:beforeAutospacing="0" w:after="0" w:afterAutospacing="0" w:line="360" w:lineRule="auto"/>
        <w:ind w:left="1440" w:hanging="720"/>
        <w:jc w:val="both"/>
        <w:rPr>
          <w:rFonts w:ascii="Arial" w:hAnsi="Arial" w:cs="Arial"/>
          <w:shd w:val="clear" w:color="auto" w:fill="FFFFFF"/>
        </w:rPr>
      </w:pPr>
    </w:p>
    <w:p w:rsidR="00986E8F" w:rsidRPr="00A70B07" w:rsidRDefault="00986E8F" w:rsidP="00C929CE">
      <w:pPr>
        <w:pStyle w:val="western"/>
        <w:shd w:val="clear" w:color="auto" w:fill="FFFFFF"/>
        <w:spacing w:before="144" w:beforeAutospacing="0" w:after="0" w:afterAutospacing="0" w:line="360" w:lineRule="auto"/>
        <w:jc w:val="both"/>
        <w:rPr>
          <w:rFonts w:ascii="Arial" w:hAnsi="Arial" w:cs="Arial"/>
          <w:shd w:val="clear" w:color="auto" w:fill="FFFFFF"/>
        </w:rPr>
      </w:pPr>
    </w:p>
    <w:p w:rsidR="00986E8F" w:rsidRPr="00A70B07" w:rsidRDefault="00986E8F" w:rsidP="00C929CE">
      <w:pPr>
        <w:pStyle w:val="western"/>
        <w:shd w:val="clear" w:color="auto" w:fill="FFFFFF"/>
        <w:spacing w:before="144" w:beforeAutospacing="0" w:after="0" w:afterAutospacing="0" w:line="360" w:lineRule="auto"/>
        <w:jc w:val="right"/>
        <w:rPr>
          <w:rFonts w:ascii="Arial" w:hAnsi="Arial" w:cs="Arial"/>
          <w:shd w:val="clear" w:color="auto" w:fill="FFFFFF"/>
        </w:rPr>
      </w:pPr>
      <w:r w:rsidRPr="00A70B07">
        <w:rPr>
          <w:rFonts w:ascii="Arial" w:hAnsi="Arial" w:cs="Arial"/>
          <w:shd w:val="clear" w:color="auto" w:fill="FFFFFF"/>
        </w:rPr>
        <w:tab/>
      </w:r>
      <w:r w:rsidRPr="00A70B07">
        <w:rPr>
          <w:rFonts w:ascii="Arial" w:hAnsi="Arial" w:cs="Arial"/>
          <w:shd w:val="clear" w:color="auto" w:fill="FFFFFF"/>
        </w:rPr>
        <w:tab/>
      </w:r>
      <w:r w:rsidRPr="00A70B07">
        <w:rPr>
          <w:rFonts w:ascii="Arial" w:hAnsi="Arial" w:cs="Arial"/>
          <w:shd w:val="clear" w:color="auto" w:fill="FFFFFF"/>
        </w:rPr>
        <w:tab/>
      </w:r>
      <w:r w:rsidRPr="00A70B07">
        <w:rPr>
          <w:rFonts w:ascii="Arial" w:hAnsi="Arial" w:cs="Arial"/>
          <w:shd w:val="clear" w:color="auto" w:fill="FFFFFF"/>
        </w:rPr>
        <w:tab/>
      </w:r>
      <w:r w:rsidRPr="00A70B07">
        <w:rPr>
          <w:rFonts w:ascii="Arial" w:hAnsi="Arial" w:cs="Arial"/>
          <w:shd w:val="clear" w:color="auto" w:fill="FFFFFF"/>
        </w:rPr>
        <w:tab/>
      </w:r>
      <w:r w:rsidRPr="00A70B07">
        <w:rPr>
          <w:rFonts w:ascii="Arial" w:hAnsi="Arial" w:cs="Arial"/>
          <w:shd w:val="clear" w:color="auto" w:fill="FFFFFF"/>
        </w:rPr>
        <w:tab/>
      </w:r>
      <w:r w:rsidRPr="00A70B07">
        <w:rPr>
          <w:rFonts w:ascii="Arial" w:hAnsi="Arial" w:cs="Arial"/>
          <w:shd w:val="clear" w:color="auto" w:fill="FFFFFF"/>
        </w:rPr>
        <w:tab/>
      </w:r>
      <w:r w:rsidRPr="00A70B07">
        <w:rPr>
          <w:rFonts w:ascii="Arial" w:hAnsi="Arial" w:cs="Arial"/>
          <w:shd w:val="clear" w:color="auto" w:fill="FFFFFF"/>
        </w:rPr>
        <w:tab/>
        <w:t>_______________________</w:t>
      </w:r>
    </w:p>
    <w:p w:rsidR="00986E8F" w:rsidRPr="00A70B07" w:rsidRDefault="00986E8F" w:rsidP="00C929CE">
      <w:pPr>
        <w:pStyle w:val="western"/>
        <w:shd w:val="clear" w:color="auto" w:fill="FFFFFF"/>
        <w:spacing w:before="144" w:beforeAutospacing="0" w:after="0" w:afterAutospacing="0" w:line="360" w:lineRule="auto"/>
        <w:jc w:val="right"/>
        <w:rPr>
          <w:rFonts w:ascii="Arial" w:hAnsi="Arial" w:cs="Arial"/>
          <w:shd w:val="clear" w:color="auto" w:fill="FFFFFF"/>
        </w:rPr>
      </w:pPr>
      <w:r w:rsidRPr="00A70B07">
        <w:rPr>
          <w:rFonts w:ascii="Arial" w:hAnsi="Arial" w:cs="Arial"/>
          <w:shd w:val="clear" w:color="auto" w:fill="FFFFFF"/>
        </w:rPr>
        <w:tab/>
      </w:r>
      <w:r w:rsidRPr="00A70B07">
        <w:rPr>
          <w:rFonts w:ascii="Arial" w:hAnsi="Arial" w:cs="Arial"/>
          <w:shd w:val="clear" w:color="auto" w:fill="FFFFFF"/>
        </w:rPr>
        <w:tab/>
      </w:r>
      <w:r w:rsidRPr="00A70B07">
        <w:rPr>
          <w:rFonts w:ascii="Arial" w:hAnsi="Arial" w:cs="Arial"/>
          <w:shd w:val="clear" w:color="auto" w:fill="FFFFFF"/>
        </w:rPr>
        <w:tab/>
      </w:r>
      <w:r w:rsidRPr="00A70B07">
        <w:rPr>
          <w:rFonts w:ascii="Arial" w:hAnsi="Arial" w:cs="Arial"/>
          <w:shd w:val="clear" w:color="auto" w:fill="FFFFFF"/>
        </w:rPr>
        <w:tab/>
      </w:r>
      <w:r w:rsidRPr="00A70B07">
        <w:rPr>
          <w:rFonts w:ascii="Arial" w:hAnsi="Arial" w:cs="Arial"/>
          <w:shd w:val="clear" w:color="auto" w:fill="FFFFFF"/>
        </w:rPr>
        <w:tab/>
      </w:r>
      <w:r w:rsidRPr="00A70B07">
        <w:rPr>
          <w:rFonts w:ascii="Arial" w:hAnsi="Arial" w:cs="Arial"/>
          <w:shd w:val="clear" w:color="auto" w:fill="FFFFFF"/>
        </w:rPr>
        <w:tab/>
      </w:r>
      <w:r w:rsidRPr="00A70B07">
        <w:rPr>
          <w:rFonts w:ascii="Arial" w:hAnsi="Arial" w:cs="Arial"/>
          <w:shd w:val="clear" w:color="auto" w:fill="FFFFFF"/>
        </w:rPr>
        <w:tab/>
      </w:r>
      <w:r w:rsidRPr="00A70B07">
        <w:rPr>
          <w:rFonts w:ascii="Arial" w:hAnsi="Arial" w:cs="Arial"/>
          <w:shd w:val="clear" w:color="auto" w:fill="FFFFFF"/>
        </w:rPr>
        <w:tab/>
        <w:t>JS Prinsloo</w:t>
      </w:r>
    </w:p>
    <w:p w:rsidR="0064718B" w:rsidRPr="00A70B07" w:rsidRDefault="00986E8F" w:rsidP="00C929CE">
      <w:pPr>
        <w:pStyle w:val="western"/>
        <w:shd w:val="clear" w:color="auto" w:fill="FFFFFF"/>
        <w:spacing w:before="144" w:beforeAutospacing="0" w:after="0" w:afterAutospacing="0" w:line="360" w:lineRule="auto"/>
        <w:jc w:val="right"/>
        <w:rPr>
          <w:rFonts w:ascii="Arial" w:hAnsi="Arial" w:cs="Arial"/>
          <w:shd w:val="clear" w:color="auto" w:fill="FFFFFF"/>
        </w:rPr>
      </w:pPr>
      <w:r w:rsidRPr="00A70B07">
        <w:rPr>
          <w:rFonts w:ascii="Arial" w:hAnsi="Arial" w:cs="Arial"/>
          <w:shd w:val="clear" w:color="auto" w:fill="FFFFFF"/>
        </w:rPr>
        <w:tab/>
      </w:r>
      <w:r w:rsidRPr="00A70B07">
        <w:rPr>
          <w:rFonts w:ascii="Arial" w:hAnsi="Arial" w:cs="Arial"/>
          <w:shd w:val="clear" w:color="auto" w:fill="FFFFFF"/>
        </w:rPr>
        <w:tab/>
      </w:r>
      <w:r w:rsidRPr="00A70B07">
        <w:rPr>
          <w:rFonts w:ascii="Arial" w:hAnsi="Arial" w:cs="Arial"/>
          <w:shd w:val="clear" w:color="auto" w:fill="FFFFFF"/>
        </w:rPr>
        <w:tab/>
      </w:r>
      <w:r w:rsidRPr="00A70B07">
        <w:rPr>
          <w:rFonts w:ascii="Arial" w:hAnsi="Arial" w:cs="Arial"/>
          <w:shd w:val="clear" w:color="auto" w:fill="FFFFFF"/>
        </w:rPr>
        <w:tab/>
      </w:r>
      <w:r w:rsidRPr="00A70B07">
        <w:rPr>
          <w:rFonts w:ascii="Arial" w:hAnsi="Arial" w:cs="Arial"/>
          <w:shd w:val="clear" w:color="auto" w:fill="FFFFFF"/>
        </w:rPr>
        <w:tab/>
      </w:r>
      <w:r w:rsidRPr="00A70B07">
        <w:rPr>
          <w:rFonts w:ascii="Arial" w:hAnsi="Arial" w:cs="Arial"/>
          <w:shd w:val="clear" w:color="auto" w:fill="FFFFFF"/>
        </w:rPr>
        <w:tab/>
      </w:r>
      <w:r w:rsidRPr="00A70B07">
        <w:rPr>
          <w:rFonts w:ascii="Arial" w:hAnsi="Arial" w:cs="Arial"/>
          <w:shd w:val="clear" w:color="auto" w:fill="FFFFFF"/>
        </w:rPr>
        <w:tab/>
      </w:r>
      <w:r w:rsidRPr="00A70B07">
        <w:rPr>
          <w:rFonts w:ascii="Arial" w:hAnsi="Arial" w:cs="Arial"/>
          <w:shd w:val="clear" w:color="auto" w:fill="FFFFFF"/>
        </w:rPr>
        <w:tab/>
        <w:t>Judge</w:t>
      </w:r>
    </w:p>
    <w:p w:rsidR="00C73930" w:rsidRDefault="00C73930" w:rsidP="00C929CE">
      <w:pPr>
        <w:spacing w:line="360" w:lineRule="auto"/>
        <w:jc w:val="both"/>
        <w:rPr>
          <w:rFonts w:ascii="Arial" w:hAnsi="Arial" w:cs="Arial"/>
          <w:lang w:val="en-US"/>
        </w:rPr>
      </w:pPr>
    </w:p>
    <w:p w:rsidR="0064718B" w:rsidRPr="00A70B07" w:rsidRDefault="0064718B" w:rsidP="00C929CE">
      <w:pPr>
        <w:spacing w:line="360" w:lineRule="auto"/>
        <w:jc w:val="both"/>
        <w:rPr>
          <w:rFonts w:ascii="Arial" w:hAnsi="Arial" w:cs="Arial"/>
          <w:lang w:val="en-US"/>
        </w:rPr>
      </w:pPr>
      <w:r w:rsidRPr="00A70B07">
        <w:rPr>
          <w:rFonts w:ascii="Arial" w:hAnsi="Arial" w:cs="Arial"/>
          <w:lang w:val="en-US"/>
        </w:rPr>
        <w:lastRenderedPageBreak/>
        <w:t>APPEARANCES:</w:t>
      </w:r>
    </w:p>
    <w:p w:rsidR="0064718B" w:rsidRPr="00A70B07" w:rsidRDefault="00DC57DE" w:rsidP="00C929CE">
      <w:pPr>
        <w:spacing w:line="360" w:lineRule="auto"/>
        <w:jc w:val="both"/>
        <w:rPr>
          <w:rFonts w:ascii="Arial" w:hAnsi="Arial" w:cs="Arial"/>
          <w:lang w:val="en-US"/>
        </w:rPr>
      </w:pPr>
      <w:r w:rsidRPr="00A70B07">
        <w:rPr>
          <w:rFonts w:ascii="Arial" w:hAnsi="Arial" w:cs="Arial"/>
          <w:lang w:val="en-US"/>
        </w:rPr>
        <w:t xml:space="preserve">   </w:t>
      </w:r>
    </w:p>
    <w:p w:rsidR="0064718B" w:rsidRPr="00A70B07" w:rsidRDefault="00C73930" w:rsidP="00C929CE">
      <w:pPr>
        <w:spacing w:line="360" w:lineRule="auto"/>
        <w:jc w:val="both"/>
        <w:rPr>
          <w:rFonts w:ascii="Arial" w:hAnsi="Arial" w:cs="Arial"/>
          <w:lang w:val="en-US"/>
        </w:rPr>
      </w:pPr>
      <w:r>
        <w:rPr>
          <w:rFonts w:ascii="Arial" w:hAnsi="Arial" w:cs="Arial"/>
          <w:lang w:val="en-US"/>
        </w:rPr>
        <w:t>APPLICANT:</w:t>
      </w:r>
      <w:r>
        <w:rPr>
          <w:rFonts w:ascii="Arial" w:hAnsi="Arial" w:cs="Arial"/>
          <w:lang w:val="en-US"/>
        </w:rPr>
        <w:tab/>
      </w:r>
      <w:r>
        <w:rPr>
          <w:rFonts w:ascii="Arial" w:hAnsi="Arial" w:cs="Arial"/>
          <w:lang w:val="en-US"/>
        </w:rPr>
        <w:tab/>
      </w:r>
      <w:r>
        <w:rPr>
          <w:rFonts w:ascii="Arial" w:hAnsi="Arial" w:cs="Arial"/>
          <w:lang w:val="en-US"/>
        </w:rPr>
        <w:tab/>
      </w:r>
      <w:r w:rsidR="00DC57DE" w:rsidRPr="00A70B07">
        <w:rPr>
          <w:rFonts w:ascii="Arial" w:hAnsi="Arial" w:cs="Arial"/>
          <w:lang w:val="en-US"/>
        </w:rPr>
        <w:t xml:space="preserve">I </w:t>
      </w:r>
      <w:proofErr w:type="spellStart"/>
      <w:r w:rsidR="00DC57DE" w:rsidRPr="00A70B07">
        <w:rPr>
          <w:rFonts w:ascii="Arial" w:hAnsi="Arial" w:cs="Arial"/>
          <w:lang w:val="en-US"/>
        </w:rPr>
        <w:t>G</w:t>
      </w:r>
      <w:r w:rsidRPr="00A70B07">
        <w:rPr>
          <w:rFonts w:ascii="Arial" w:hAnsi="Arial" w:cs="Arial"/>
          <w:lang w:val="en-US"/>
        </w:rPr>
        <w:t>ebhardt</w:t>
      </w:r>
      <w:proofErr w:type="spellEnd"/>
    </w:p>
    <w:p w:rsidR="00074597" w:rsidRPr="00A70B07" w:rsidRDefault="00C73930" w:rsidP="00C929CE">
      <w:pPr>
        <w:spacing w:line="360" w:lineRule="auto"/>
        <w:jc w:val="both"/>
        <w:rPr>
          <w:rFonts w:ascii="Arial" w:hAnsi="Arial" w:cs="Arial"/>
          <w:lang w:val="en-US"/>
        </w:rPr>
      </w:pP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proofErr w:type="gramStart"/>
      <w:r>
        <w:rPr>
          <w:rFonts w:ascii="Arial" w:hAnsi="Arial" w:cs="Arial"/>
          <w:lang w:val="en-US"/>
        </w:rPr>
        <w:t>of</w:t>
      </w:r>
      <w:proofErr w:type="gramEnd"/>
      <w:r>
        <w:rPr>
          <w:rFonts w:ascii="Arial" w:hAnsi="Arial" w:cs="Arial"/>
          <w:lang w:val="en-US"/>
        </w:rPr>
        <w:t xml:space="preserve"> </w:t>
      </w:r>
      <w:proofErr w:type="spellStart"/>
      <w:r w:rsidR="00074597" w:rsidRPr="00A70B07">
        <w:rPr>
          <w:rFonts w:ascii="Arial" w:hAnsi="Arial" w:cs="Arial"/>
          <w:lang w:val="en-US"/>
        </w:rPr>
        <w:t>Ileni</w:t>
      </w:r>
      <w:proofErr w:type="spellEnd"/>
      <w:r w:rsidR="00074597" w:rsidRPr="00A70B07">
        <w:rPr>
          <w:rFonts w:ascii="Arial" w:hAnsi="Arial" w:cs="Arial"/>
          <w:lang w:val="en-US"/>
        </w:rPr>
        <w:t xml:space="preserve"> </w:t>
      </w:r>
      <w:proofErr w:type="spellStart"/>
      <w:r w:rsidR="00074597" w:rsidRPr="00A70B07">
        <w:rPr>
          <w:rFonts w:ascii="Arial" w:hAnsi="Arial" w:cs="Arial"/>
          <w:lang w:val="en-US"/>
        </w:rPr>
        <w:t>Gebhardt</w:t>
      </w:r>
      <w:proofErr w:type="spellEnd"/>
      <w:r w:rsidR="00074597" w:rsidRPr="00A70B07">
        <w:rPr>
          <w:rFonts w:ascii="Arial" w:hAnsi="Arial" w:cs="Arial"/>
          <w:lang w:val="en-US"/>
        </w:rPr>
        <w:t xml:space="preserve"> &amp; Co Inc.</w:t>
      </w:r>
      <w:r>
        <w:rPr>
          <w:rFonts w:ascii="Arial" w:hAnsi="Arial" w:cs="Arial"/>
          <w:lang w:val="en-US"/>
        </w:rPr>
        <w:t>, Windhoek</w:t>
      </w:r>
    </w:p>
    <w:p w:rsidR="00074597" w:rsidRPr="00A70B07" w:rsidRDefault="00074597" w:rsidP="00C929CE">
      <w:pPr>
        <w:spacing w:line="360" w:lineRule="auto"/>
        <w:rPr>
          <w:rFonts w:ascii="Arial" w:hAnsi="Arial" w:cs="Arial"/>
          <w:lang w:val="en-US"/>
        </w:rPr>
      </w:pPr>
    </w:p>
    <w:p w:rsidR="00074597" w:rsidRPr="00A70B07" w:rsidRDefault="00074597" w:rsidP="00C929CE">
      <w:pPr>
        <w:spacing w:line="360" w:lineRule="auto"/>
        <w:rPr>
          <w:rFonts w:ascii="Arial" w:hAnsi="Arial" w:cs="Arial"/>
          <w:lang w:val="en-US"/>
        </w:rPr>
      </w:pPr>
    </w:p>
    <w:p w:rsidR="00074597" w:rsidRPr="00A70B07" w:rsidRDefault="00074597" w:rsidP="00C929CE">
      <w:pPr>
        <w:spacing w:line="360" w:lineRule="auto"/>
        <w:rPr>
          <w:rFonts w:ascii="Arial" w:hAnsi="Arial" w:cs="Arial"/>
          <w:lang w:val="en-US"/>
        </w:rPr>
      </w:pPr>
    </w:p>
    <w:p w:rsidR="00074597" w:rsidRPr="00A70B07" w:rsidRDefault="00074597" w:rsidP="00C929CE">
      <w:pPr>
        <w:spacing w:line="360" w:lineRule="auto"/>
        <w:rPr>
          <w:rFonts w:ascii="Arial" w:hAnsi="Arial" w:cs="Arial"/>
          <w:lang w:val="en-US"/>
        </w:rPr>
      </w:pPr>
    </w:p>
    <w:p w:rsidR="00074597" w:rsidRPr="00A70B07" w:rsidRDefault="007344BD" w:rsidP="00C929CE">
      <w:pPr>
        <w:spacing w:line="360" w:lineRule="auto"/>
        <w:rPr>
          <w:rFonts w:ascii="Arial" w:hAnsi="Arial" w:cs="Arial"/>
          <w:lang w:val="en-US"/>
        </w:rPr>
      </w:pPr>
      <w:r w:rsidRPr="00A70B07">
        <w:rPr>
          <w:rFonts w:ascii="Arial" w:hAnsi="Arial" w:cs="Arial"/>
          <w:lang w:val="en-US"/>
        </w:rPr>
        <w:t>RESPONDE</w:t>
      </w:r>
      <w:r w:rsidR="00C73930">
        <w:rPr>
          <w:rFonts w:ascii="Arial" w:hAnsi="Arial" w:cs="Arial"/>
          <w:lang w:val="en-US"/>
        </w:rPr>
        <w:t>NT:</w:t>
      </w:r>
      <w:r w:rsidR="00C73930">
        <w:rPr>
          <w:rFonts w:ascii="Arial" w:hAnsi="Arial" w:cs="Arial"/>
          <w:lang w:val="en-US"/>
        </w:rPr>
        <w:tab/>
      </w:r>
      <w:r w:rsidR="00C73930">
        <w:rPr>
          <w:rFonts w:ascii="Arial" w:hAnsi="Arial" w:cs="Arial"/>
          <w:lang w:val="en-US"/>
        </w:rPr>
        <w:tab/>
      </w:r>
      <w:r w:rsidR="00074597" w:rsidRPr="00A70B07">
        <w:rPr>
          <w:rFonts w:ascii="Arial" w:hAnsi="Arial" w:cs="Arial"/>
          <w:lang w:val="en-US"/>
        </w:rPr>
        <w:t xml:space="preserve">A </w:t>
      </w:r>
      <w:r w:rsidR="00F74B15" w:rsidRPr="00A70B07">
        <w:rPr>
          <w:rFonts w:ascii="Arial" w:hAnsi="Arial" w:cs="Arial"/>
          <w:lang w:val="en-US"/>
        </w:rPr>
        <w:t>H</w:t>
      </w:r>
      <w:r w:rsidR="00C73930" w:rsidRPr="00A70B07">
        <w:rPr>
          <w:rFonts w:ascii="Arial" w:hAnsi="Arial" w:cs="Arial"/>
          <w:lang w:val="en-US"/>
        </w:rPr>
        <w:t>ans</w:t>
      </w:r>
      <w:r w:rsidR="00F74B15" w:rsidRPr="00A70B07">
        <w:rPr>
          <w:rFonts w:ascii="Arial" w:hAnsi="Arial" w:cs="Arial"/>
          <w:lang w:val="en-US"/>
        </w:rPr>
        <w:t>-</w:t>
      </w:r>
      <w:proofErr w:type="spellStart"/>
      <w:r w:rsidR="00F74B15" w:rsidRPr="00A70B07">
        <w:rPr>
          <w:rFonts w:ascii="Arial" w:hAnsi="Arial" w:cs="Arial"/>
          <w:lang w:val="en-US"/>
        </w:rPr>
        <w:t>K</w:t>
      </w:r>
      <w:r w:rsidR="00C73930" w:rsidRPr="00A70B07">
        <w:rPr>
          <w:rFonts w:ascii="Arial" w:hAnsi="Arial" w:cs="Arial"/>
          <w:lang w:val="en-US"/>
        </w:rPr>
        <w:t>aumbi</w:t>
      </w:r>
      <w:proofErr w:type="spellEnd"/>
    </w:p>
    <w:p w:rsidR="00074597" w:rsidRPr="00A70B07" w:rsidRDefault="00074597" w:rsidP="00C929CE">
      <w:pPr>
        <w:spacing w:line="360" w:lineRule="auto"/>
        <w:rPr>
          <w:rFonts w:ascii="Arial" w:hAnsi="Arial" w:cs="Arial"/>
          <w:lang w:val="en-US"/>
        </w:rPr>
      </w:pPr>
      <w:r w:rsidRPr="00A70B07">
        <w:rPr>
          <w:rFonts w:ascii="Arial" w:hAnsi="Arial" w:cs="Arial"/>
          <w:lang w:val="en-US"/>
        </w:rPr>
        <w:t xml:space="preserve">              </w:t>
      </w:r>
      <w:r w:rsidR="00C73930">
        <w:rPr>
          <w:rFonts w:ascii="Arial" w:hAnsi="Arial" w:cs="Arial"/>
          <w:lang w:val="en-US"/>
        </w:rPr>
        <w:t xml:space="preserve">                             </w:t>
      </w:r>
      <w:proofErr w:type="gramStart"/>
      <w:r w:rsidR="00C73930">
        <w:rPr>
          <w:rFonts w:ascii="Arial" w:hAnsi="Arial" w:cs="Arial"/>
          <w:lang w:val="en-US"/>
        </w:rPr>
        <w:t>of</w:t>
      </w:r>
      <w:proofErr w:type="gramEnd"/>
      <w:r w:rsidR="00C73930">
        <w:rPr>
          <w:rFonts w:ascii="Arial" w:hAnsi="Arial" w:cs="Arial"/>
          <w:lang w:val="en-US"/>
        </w:rPr>
        <w:t xml:space="preserve"> </w:t>
      </w:r>
      <w:proofErr w:type="spellStart"/>
      <w:r w:rsidRPr="00A70B07">
        <w:rPr>
          <w:rFonts w:ascii="Arial" w:hAnsi="Arial" w:cs="Arial"/>
          <w:lang w:val="en-US"/>
        </w:rPr>
        <w:t>Ueitele</w:t>
      </w:r>
      <w:proofErr w:type="spellEnd"/>
      <w:r w:rsidRPr="00A70B07">
        <w:rPr>
          <w:rFonts w:ascii="Arial" w:hAnsi="Arial" w:cs="Arial"/>
          <w:lang w:val="en-US"/>
        </w:rPr>
        <w:t xml:space="preserve"> &amp; Hans Legal Practitioners Inc.</w:t>
      </w:r>
      <w:r w:rsidR="00C73930">
        <w:rPr>
          <w:rFonts w:ascii="Arial" w:hAnsi="Arial" w:cs="Arial"/>
          <w:lang w:val="en-US"/>
        </w:rPr>
        <w:t>, Windhoek</w:t>
      </w:r>
    </w:p>
    <w:sectPr w:rsidR="00074597" w:rsidRPr="00A70B07" w:rsidSect="00B9089D">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DDB" w:rsidRDefault="00D02DDB" w:rsidP="00720977">
      <w:r>
        <w:separator/>
      </w:r>
    </w:p>
  </w:endnote>
  <w:endnote w:type="continuationSeparator" w:id="0">
    <w:p w:rsidR="00D02DDB" w:rsidRDefault="00D02DDB" w:rsidP="00720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DDB" w:rsidRDefault="00D02DDB" w:rsidP="00720977">
      <w:r>
        <w:separator/>
      </w:r>
    </w:p>
  </w:footnote>
  <w:footnote w:type="continuationSeparator" w:id="0">
    <w:p w:rsidR="00D02DDB" w:rsidRDefault="00D02DDB" w:rsidP="00720977">
      <w:r>
        <w:continuationSeparator/>
      </w:r>
    </w:p>
  </w:footnote>
  <w:footnote w:id="1">
    <w:p w:rsidR="00E64F3A" w:rsidRPr="00435799" w:rsidRDefault="00E64F3A" w:rsidP="00435799">
      <w:pPr>
        <w:pStyle w:val="FootnoteText"/>
        <w:jc w:val="both"/>
        <w:rPr>
          <w:rFonts w:ascii="Arial" w:hAnsi="Arial" w:cs="Arial"/>
          <w:lang w:val="af-ZA"/>
        </w:rPr>
      </w:pPr>
      <w:r w:rsidRPr="00435799">
        <w:rPr>
          <w:rStyle w:val="FootnoteReference"/>
          <w:rFonts w:ascii="Arial" w:hAnsi="Arial" w:cs="Arial"/>
        </w:rPr>
        <w:footnoteRef/>
      </w:r>
      <w:r w:rsidRPr="00435799">
        <w:rPr>
          <w:rFonts w:ascii="Arial" w:hAnsi="Arial" w:cs="Arial"/>
        </w:rPr>
        <w:t xml:space="preserve"> </w:t>
      </w:r>
      <w:r w:rsidRPr="00435799">
        <w:rPr>
          <w:rFonts w:ascii="Arial" w:hAnsi="Arial" w:cs="Arial"/>
          <w:lang w:val="af-ZA"/>
        </w:rPr>
        <w:t xml:space="preserve">I will refer to the parties as they are in the main action. </w:t>
      </w:r>
    </w:p>
  </w:footnote>
  <w:footnote w:id="2">
    <w:p w:rsidR="00AE2E37" w:rsidRPr="00435799" w:rsidRDefault="00AE2E37" w:rsidP="00435799">
      <w:pPr>
        <w:pStyle w:val="FootnoteText"/>
        <w:jc w:val="both"/>
        <w:rPr>
          <w:rFonts w:ascii="Arial" w:hAnsi="Arial" w:cs="Arial"/>
          <w:lang w:val="af-ZA"/>
        </w:rPr>
      </w:pPr>
      <w:r w:rsidRPr="00435799">
        <w:rPr>
          <w:rStyle w:val="FootnoteReference"/>
          <w:rFonts w:ascii="Arial" w:hAnsi="Arial" w:cs="Arial"/>
        </w:rPr>
        <w:footnoteRef/>
      </w:r>
      <w:r w:rsidRPr="00435799">
        <w:rPr>
          <w:rFonts w:ascii="Arial" w:hAnsi="Arial" w:cs="Arial"/>
        </w:rPr>
        <w:t xml:space="preserve"> </w:t>
      </w:r>
      <w:proofErr w:type="spellStart"/>
      <w:proofErr w:type="gramStart"/>
      <w:r w:rsidRPr="007344BD">
        <w:rPr>
          <w:rFonts w:ascii="Arial" w:hAnsi="Arial" w:cs="Arial"/>
          <w:bCs/>
          <w:i/>
          <w:color w:val="242121"/>
          <w:lang w:val="en-ZA"/>
        </w:rPr>
        <w:t>Germishuys</w:t>
      </w:r>
      <w:proofErr w:type="spellEnd"/>
      <w:r w:rsidRPr="007344BD">
        <w:rPr>
          <w:rFonts w:ascii="Arial" w:hAnsi="Arial" w:cs="Arial"/>
          <w:bCs/>
          <w:i/>
          <w:color w:val="242121"/>
          <w:lang w:val="en-ZA"/>
        </w:rPr>
        <w:t xml:space="preserve"> v Douglas </w:t>
      </w:r>
      <w:proofErr w:type="spellStart"/>
      <w:r w:rsidRPr="007344BD">
        <w:rPr>
          <w:rFonts w:ascii="Arial" w:hAnsi="Arial" w:cs="Arial"/>
          <w:bCs/>
          <w:i/>
          <w:color w:val="242121"/>
          <w:lang w:val="en-ZA"/>
        </w:rPr>
        <w:t>Bespoeiingsraad</w:t>
      </w:r>
      <w:proofErr w:type="spellEnd"/>
      <w:r w:rsidR="007344BD">
        <w:rPr>
          <w:rFonts w:ascii="Arial" w:hAnsi="Arial" w:cs="Arial"/>
          <w:color w:val="242121"/>
          <w:lang w:val="en-ZA"/>
        </w:rPr>
        <w:t xml:space="preserve"> 1973(3) SA 299(NC) </w:t>
      </w:r>
      <w:r w:rsidRPr="00435799">
        <w:rPr>
          <w:rFonts w:ascii="Arial" w:hAnsi="Arial" w:cs="Arial"/>
          <w:color w:val="242121"/>
          <w:lang w:val="en-ZA"/>
        </w:rPr>
        <w:t>at 300 D-E</w:t>
      </w:r>
      <w:r w:rsidR="00D411EA" w:rsidRPr="00435799">
        <w:rPr>
          <w:rFonts w:ascii="Arial" w:hAnsi="Arial" w:cs="Arial"/>
          <w:color w:val="242121"/>
          <w:lang w:val="en-ZA"/>
        </w:rPr>
        <w:t>.</w:t>
      </w:r>
      <w:proofErr w:type="gramEnd"/>
    </w:p>
  </w:footnote>
  <w:footnote w:id="3">
    <w:p w:rsidR="007F7D62" w:rsidRPr="00435799" w:rsidRDefault="007F7D62" w:rsidP="00435799">
      <w:pPr>
        <w:pStyle w:val="FootnoteText"/>
        <w:jc w:val="both"/>
        <w:rPr>
          <w:rFonts w:ascii="Arial" w:hAnsi="Arial" w:cs="Arial"/>
          <w:lang w:val="af-ZA"/>
        </w:rPr>
      </w:pPr>
      <w:r w:rsidRPr="00435799">
        <w:rPr>
          <w:rStyle w:val="FootnoteReference"/>
          <w:rFonts w:ascii="Arial" w:hAnsi="Arial" w:cs="Arial"/>
        </w:rPr>
        <w:footnoteRef/>
      </w:r>
      <w:r w:rsidRPr="00435799">
        <w:rPr>
          <w:rFonts w:ascii="Arial" w:hAnsi="Arial" w:cs="Arial"/>
        </w:rPr>
        <w:t xml:space="preserve"> </w:t>
      </w:r>
      <w:proofErr w:type="gramStart"/>
      <w:r w:rsidRPr="00435799">
        <w:rPr>
          <w:rFonts w:ascii="Arial" w:eastAsia="Arial" w:hAnsi="Arial" w:cs="Arial"/>
          <w:i/>
        </w:rPr>
        <w:t xml:space="preserve">G R v E R </w:t>
      </w:r>
      <w:r w:rsidRPr="00435799">
        <w:rPr>
          <w:rFonts w:ascii="Arial" w:eastAsia="Arial" w:hAnsi="Arial" w:cs="Arial"/>
        </w:rPr>
        <w:t>(HC-MD-ACT-MAT-2016/03929) [2018] NAHCMD 134 (18 May 2018)</w:t>
      </w:r>
      <w:r w:rsidR="00D411EA" w:rsidRPr="00435799">
        <w:rPr>
          <w:rFonts w:ascii="Arial" w:eastAsia="Arial" w:hAnsi="Arial" w:cs="Arial"/>
        </w:rPr>
        <w:t>.</w:t>
      </w:r>
      <w:proofErr w:type="gramEnd"/>
    </w:p>
  </w:footnote>
  <w:footnote w:id="4">
    <w:p w:rsidR="00EA5DFC" w:rsidRPr="00435799" w:rsidRDefault="00EA5DFC" w:rsidP="00435799">
      <w:pPr>
        <w:jc w:val="both"/>
        <w:rPr>
          <w:rFonts w:ascii="Arial" w:hAnsi="Arial" w:cs="Arial"/>
          <w:sz w:val="20"/>
          <w:szCs w:val="20"/>
          <w:lang w:val="en-US"/>
        </w:rPr>
      </w:pPr>
      <w:r w:rsidRPr="00435799">
        <w:rPr>
          <w:rStyle w:val="FootnoteReference"/>
          <w:rFonts w:ascii="Arial" w:hAnsi="Arial" w:cs="Arial"/>
          <w:sz w:val="20"/>
          <w:szCs w:val="20"/>
        </w:rPr>
        <w:footnoteRef/>
      </w:r>
      <w:r w:rsidRPr="00435799">
        <w:rPr>
          <w:rFonts w:ascii="Arial" w:hAnsi="Arial" w:cs="Arial"/>
          <w:sz w:val="20"/>
          <w:szCs w:val="20"/>
        </w:rPr>
        <w:t xml:space="preserve"> </w:t>
      </w:r>
      <w:proofErr w:type="gramStart"/>
      <w:r w:rsidRPr="00435799">
        <w:rPr>
          <w:rFonts w:ascii="Arial" w:hAnsi="Arial" w:cs="Arial"/>
          <w:i/>
          <w:sz w:val="20"/>
          <w:szCs w:val="20"/>
        </w:rPr>
        <w:t xml:space="preserve">Wise v </w:t>
      </w:r>
      <w:proofErr w:type="spellStart"/>
      <w:r w:rsidRPr="00435799">
        <w:rPr>
          <w:rFonts w:ascii="Arial" w:hAnsi="Arial" w:cs="Arial"/>
          <w:i/>
          <w:sz w:val="20"/>
          <w:szCs w:val="20"/>
        </w:rPr>
        <w:t>Shikuambi</w:t>
      </w:r>
      <w:proofErr w:type="spellEnd"/>
      <w:r w:rsidRPr="00435799">
        <w:rPr>
          <w:rFonts w:ascii="Arial" w:hAnsi="Arial" w:cs="Arial"/>
          <w:sz w:val="20"/>
          <w:szCs w:val="20"/>
        </w:rPr>
        <w:t xml:space="preserve"> N.O (A 293/2014) [2017] NAHCMD 148 (24 May 2017) at paragraph 28.</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0226003"/>
      <w:docPartObj>
        <w:docPartGallery w:val="Page Numbers (Top of Page)"/>
        <w:docPartUnique/>
      </w:docPartObj>
    </w:sdtPr>
    <w:sdtEndPr>
      <w:rPr>
        <w:noProof/>
      </w:rPr>
    </w:sdtEndPr>
    <w:sdtContent>
      <w:p w:rsidR="00B9089D" w:rsidRDefault="00B9089D">
        <w:pPr>
          <w:pStyle w:val="Header"/>
          <w:jc w:val="right"/>
        </w:pPr>
        <w:r>
          <w:fldChar w:fldCharType="begin"/>
        </w:r>
        <w:r>
          <w:instrText xml:space="preserve"> PAGE   \* MERGEFORMAT </w:instrText>
        </w:r>
        <w:r>
          <w:fldChar w:fldCharType="separate"/>
        </w:r>
        <w:r w:rsidR="00C73930">
          <w:rPr>
            <w:noProof/>
          </w:rPr>
          <w:t>2</w:t>
        </w:r>
        <w:r>
          <w:rPr>
            <w:noProof/>
          </w:rPr>
          <w:fldChar w:fldCharType="end"/>
        </w:r>
      </w:p>
    </w:sdtContent>
  </w:sdt>
  <w:p w:rsidR="00B9089D" w:rsidRDefault="00B908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622E9"/>
    <w:multiLevelType w:val="hybridMultilevel"/>
    <w:tmpl w:val="3DFC5A60"/>
    <w:lvl w:ilvl="0" w:tplc="89EE102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D72DB3"/>
    <w:multiLevelType w:val="multilevel"/>
    <w:tmpl w:val="AEB6F23C"/>
    <w:lvl w:ilvl="0">
      <w:start w:val="39"/>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3CFD6864"/>
    <w:multiLevelType w:val="multilevel"/>
    <w:tmpl w:val="09CC52A0"/>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39A"/>
    <w:rsid w:val="00003B7F"/>
    <w:rsid w:val="000110A3"/>
    <w:rsid w:val="00032973"/>
    <w:rsid w:val="00034F3F"/>
    <w:rsid w:val="00074597"/>
    <w:rsid w:val="000B61E0"/>
    <w:rsid w:val="00102FEC"/>
    <w:rsid w:val="0013473E"/>
    <w:rsid w:val="00167230"/>
    <w:rsid w:val="00182680"/>
    <w:rsid w:val="001E20DF"/>
    <w:rsid w:val="001F5640"/>
    <w:rsid w:val="00204C65"/>
    <w:rsid w:val="00273AE0"/>
    <w:rsid w:val="00283120"/>
    <w:rsid w:val="00286B9E"/>
    <w:rsid w:val="002A2A4E"/>
    <w:rsid w:val="002A41A0"/>
    <w:rsid w:val="002E450A"/>
    <w:rsid w:val="002F0BE5"/>
    <w:rsid w:val="002F1681"/>
    <w:rsid w:val="002F5983"/>
    <w:rsid w:val="003172F6"/>
    <w:rsid w:val="003213D0"/>
    <w:rsid w:val="00322770"/>
    <w:rsid w:val="003319C1"/>
    <w:rsid w:val="003678FC"/>
    <w:rsid w:val="0037051C"/>
    <w:rsid w:val="00374365"/>
    <w:rsid w:val="003774F5"/>
    <w:rsid w:val="003A0239"/>
    <w:rsid w:val="003B52E4"/>
    <w:rsid w:val="003B539A"/>
    <w:rsid w:val="003D094E"/>
    <w:rsid w:val="003E1FD1"/>
    <w:rsid w:val="00435799"/>
    <w:rsid w:val="0044468B"/>
    <w:rsid w:val="00447D47"/>
    <w:rsid w:val="004C41DF"/>
    <w:rsid w:val="004E4707"/>
    <w:rsid w:val="00513766"/>
    <w:rsid w:val="005238B2"/>
    <w:rsid w:val="00550483"/>
    <w:rsid w:val="005656A8"/>
    <w:rsid w:val="00574296"/>
    <w:rsid w:val="00585E13"/>
    <w:rsid w:val="005926F6"/>
    <w:rsid w:val="005C4C5F"/>
    <w:rsid w:val="0062226E"/>
    <w:rsid w:val="006276BF"/>
    <w:rsid w:val="0064718B"/>
    <w:rsid w:val="006D0985"/>
    <w:rsid w:val="006E41F8"/>
    <w:rsid w:val="00712086"/>
    <w:rsid w:val="00715A83"/>
    <w:rsid w:val="00720977"/>
    <w:rsid w:val="00731337"/>
    <w:rsid w:val="00734405"/>
    <w:rsid w:val="007344BD"/>
    <w:rsid w:val="007864DF"/>
    <w:rsid w:val="007F7C01"/>
    <w:rsid w:val="007F7D62"/>
    <w:rsid w:val="00803280"/>
    <w:rsid w:val="00803B41"/>
    <w:rsid w:val="008053DF"/>
    <w:rsid w:val="008B14F2"/>
    <w:rsid w:val="008C0046"/>
    <w:rsid w:val="008D5F33"/>
    <w:rsid w:val="009079B0"/>
    <w:rsid w:val="0092379D"/>
    <w:rsid w:val="009253C9"/>
    <w:rsid w:val="009305BF"/>
    <w:rsid w:val="00986E8F"/>
    <w:rsid w:val="009871B9"/>
    <w:rsid w:val="009D55FA"/>
    <w:rsid w:val="00A367B2"/>
    <w:rsid w:val="00A70B07"/>
    <w:rsid w:val="00A80C0A"/>
    <w:rsid w:val="00AB3C40"/>
    <w:rsid w:val="00AB7BB8"/>
    <w:rsid w:val="00AB7ECF"/>
    <w:rsid w:val="00AC0375"/>
    <w:rsid w:val="00AD01AA"/>
    <w:rsid w:val="00AD4D35"/>
    <w:rsid w:val="00AE2E37"/>
    <w:rsid w:val="00AF0171"/>
    <w:rsid w:val="00B16473"/>
    <w:rsid w:val="00B202DF"/>
    <w:rsid w:val="00B35069"/>
    <w:rsid w:val="00B42E84"/>
    <w:rsid w:val="00B9089D"/>
    <w:rsid w:val="00BC5A4B"/>
    <w:rsid w:val="00C55751"/>
    <w:rsid w:val="00C6053A"/>
    <w:rsid w:val="00C73930"/>
    <w:rsid w:val="00C929CE"/>
    <w:rsid w:val="00C94505"/>
    <w:rsid w:val="00C971D3"/>
    <w:rsid w:val="00CA5F6F"/>
    <w:rsid w:val="00D001F7"/>
    <w:rsid w:val="00D02DDB"/>
    <w:rsid w:val="00D04829"/>
    <w:rsid w:val="00D411EA"/>
    <w:rsid w:val="00D54DB2"/>
    <w:rsid w:val="00D747DC"/>
    <w:rsid w:val="00DC3A2B"/>
    <w:rsid w:val="00DC57DE"/>
    <w:rsid w:val="00E64F3A"/>
    <w:rsid w:val="00E71D04"/>
    <w:rsid w:val="00E77698"/>
    <w:rsid w:val="00EA5DFC"/>
    <w:rsid w:val="00EE00FF"/>
    <w:rsid w:val="00EF115B"/>
    <w:rsid w:val="00EF6441"/>
    <w:rsid w:val="00F12158"/>
    <w:rsid w:val="00F207B1"/>
    <w:rsid w:val="00F5192E"/>
    <w:rsid w:val="00F74B15"/>
    <w:rsid w:val="00F856EA"/>
    <w:rsid w:val="00F87BB3"/>
    <w:rsid w:val="00F90B16"/>
    <w:rsid w:val="00F97DEF"/>
    <w:rsid w:val="00FA34A7"/>
    <w:rsid w:val="00FB2F93"/>
    <w:rsid w:val="00FB4C92"/>
    <w:rsid w:val="00FC314B"/>
    <w:rsid w:val="00FF7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B539A"/>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qFormat/>
    <w:rsid w:val="00720977"/>
    <w:rPr>
      <w:sz w:val="20"/>
      <w:szCs w:val="20"/>
    </w:rPr>
  </w:style>
  <w:style w:type="character" w:customStyle="1" w:styleId="FootnoteTextChar">
    <w:name w:val="Footnote Text Char"/>
    <w:basedOn w:val="DefaultParagraphFont"/>
    <w:link w:val="FootnoteText"/>
    <w:uiPriority w:val="99"/>
    <w:rsid w:val="00720977"/>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unhideWhenUsed/>
    <w:rsid w:val="00720977"/>
    <w:rPr>
      <w:vertAlign w:val="superscript"/>
    </w:rPr>
  </w:style>
  <w:style w:type="paragraph" w:customStyle="1" w:styleId="western">
    <w:name w:val="western"/>
    <w:basedOn w:val="Normal"/>
    <w:rsid w:val="00DC3A2B"/>
    <w:pPr>
      <w:spacing w:before="100" w:beforeAutospacing="1" w:after="100" w:afterAutospacing="1"/>
    </w:pPr>
    <w:rPr>
      <w:lang w:val="en-US"/>
    </w:rPr>
  </w:style>
  <w:style w:type="paragraph" w:styleId="Header">
    <w:name w:val="header"/>
    <w:basedOn w:val="Normal"/>
    <w:link w:val="HeaderChar"/>
    <w:uiPriority w:val="99"/>
    <w:unhideWhenUsed/>
    <w:rsid w:val="00B9089D"/>
    <w:pPr>
      <w:tabs>
        <w:tab w:val="center" w:pos="4513"/>
        <w:tab w:val="right" w:pos="9026"/>
      </w:tabs>
    </w:pPr>
  </w:style>
  <w:style w:type="character" w:customStyle="1" w:styleId="HeaderChar">
    <w:name w:val="Header Char"/>
    <w:basedOn w:val="DefaultParagraphFont"/>
    <w:link w:val="Header"/>
    <w:uiPriority w:val="99"/>
    <w:rsid w:val="00B9089D"/>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B9089D"/>
    <w:pPr>
      <w:tabs>
        <w:tab w:val="center" w:pos="4513"/>
        <w:tab w:val="right" w:pos="9026"/>
      </w:tabs>
    </w:pPr>
  </w:style>
  <w:style w:type="character" w:customStyle="1" w:styleId="FooterChar">
    <w:name w:val="Footer Char"/>
    <w:basedOn w:val="DefaultParagraphFont"/>
    <w:link w:val="Footer"/>
    <w:uiPriority w:val="99"/>
    <w:rsid w:val="00B9089D"/>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D54D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DB2"/>
    <w:rPr>
      <w:rFonts w:ascii="Segoe UI" w:eastAsia="Times New Roman" w:hAnsi="Segoe UI" w:cs="Segoe UI"/>
      <w:sz w:val="18"/>
      <w:szCs w:val="18"/>
      <w:lang w:val="en-GB"/>
    </w:rPr>
  </w:style>
  <w:style w:type="paragraph" w:styleId="ListParagraph">
    <w:name w:val="List Paragraph"/>
    <w:basedOn w:val="Normal"/>
    <w:qFormat/>
    <w:rsid w:val="00EA5DFC"/>
    <w:pPr>
      <w:ind w:left="720"/>
    </w:pPr>
    <w:rPr>
      <w:sz w:val="20"/>
      <w:szCs w:val="20"/>
      <w:lang w:val="en-US"/>
    </w:rPr>
  </w:style>
  <w:style w:type="paragraph" w:customStyle="1" w:styleId="m-489396654851960010gmail-western">
    <w:name w:val="m_-489396654851960010gmail-western"/>
    <w:basedOn w:val="Normal"/>
    <w:rsid w:val="0044468B"/>
    <w:pPr>
      <w:spacing w:before="100" w:beforeAutospacing="1" w:after="100" w:afterAutospacing="1"/>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B539A"/>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qFormat/>
    <w:rsid w:val="00720977"/>
    <w:rPr>
      <w:sz w:val="20"/>
      <w:szCs w:val="20"/>
    </w:rPr>
  </w:style>
  <w:style w:type="character" w:customStyle="1" w:styleId="FootnoteTextChar">
    <w:name w:val="Footnote Text Char"/>
    <w:basedOn w:val="DefaultParagraphFont"/>
    <w:link w:val="FootnoteText"/>
    <w:uiPriority w:val="99"/>
    <w:rsid w:val="00720977"/>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unhideWhenUsed/>
    <w:rsid w:val="00720977"/>
    <w:rPr>
      <w:vertAlign w:val="superscript"/>
    </w:rPr>
  </w:style>
  <w:style w:type="paragraph" w:customStyle="1" w:styleId="western">
    <w:name w:val="western"/>
    <w:basedOn w:val="Normal"/>
    <w:rsid w:val="00DC3A2B"/>
    <w:pPr>
      <w:spacing w:before="100" w:beforeAutospacing="1" w:after="100" w:afterAutospacing="1"/>
    </w:pPr>
    <w:rPr>
      <w:lang w:val="en-US"/>
    </w:rPr>
  </w:style>
  <w:style w:type="paragraph" w:styleId="Header">
    <w:name w:val="header"/>
    <w:basedOn w:val="Normal"/>
    <w:link w:val="HeaderChar"/>
    <w:uiPriority w:val="99"/>
    <w:unhideWhenUsed/>
    <w:rsid w:val="00B9089D"/>
    <w:pPr>
      <w:tabs>
        <w:tab w:val="center" w:pos="4513"/>
        <w:tab w:val="right" w:pos="9026"/>
      </w:tabs>
    </w:pPr>
  </w:style>
  <w:style w:type="character" w:customStyle="1" w:styleId="HeaderChar">
    <w:name w:val="Header Char"/>
    <w:basedOn w:val="DefaultParagraphFont"/>
    <w:link w:val="Header"/>
    <w:uiPriority w:val="99"/>
    <w:rsid w:val="00B9089D"/>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B9089D"/>
    <w:pPr>
      <w:tabs>
        <w:tab w:val="center" w:pos="4513"/>
        <w:tab w:val="right" w:pos="9026"/>
      </w:tabs>
    </w:pPr>
  </w:style>
  <w:style w:type="character" w:customStyle="1" w:styleId="FooterChar">
    <w:name w:val="Footer Char"/>
    <w:basedOn w:val="DefaultParagraphFont"/>
    <w:link w:val="Footer"/>
    <w:uiPriority w:val="99"/>
    <w:rsid w:val="00B9089D"/>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D54D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DB2"/>
    <w:rPr>
      <w:rFonts w:ascii="Segoe UI" w:eastAsia="Times New Roman" w:hAnsi="Segoe UI" w:cs="Segoe UI"/>
      <w:sz w:val="18"/>
      <w:szCs w:val="18"/>
      <w:lang w:val="en-GB"/>
    </w:rPr>
  </w:style>
  <w:style w:type="paragraph" w:styleId="ListParagraph">
    <w:name w:val="List Paragraph"/>
    <w:basedOn w:val="Normal"/>
    <w:qFormat/>
    <w:rsid w:val="00EA5DFC"/>
    <w:pPr>
      <w:ind w:left="720"/>
    </w:pPr>
    <w:rPr>
      <w:sz w:val="20"/>
      <w:szCs w:val="20"/>
      <w:lang w:val="en-US"/>
    </w:rPr>
  </w:style>
  <w:style w:type="paragraph" w:customStyle="1" w:styleId="m-489396654851960010gmail-western">
    <w:name w:val="m_-489396654851960010gmail-western"/>
    <w:basedOn w:val="Normal"/>
    <w:rsid w:val="0044468B"/>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507327">
      <w:bodyDiv w:val="1"/>
      <w:marLeft w:val="0"/>
      <w:marRight w:val="0"/>
      <w:marTop w:val="0"/>
      <w:marBottom w:val="0"/>
      <w:divBdr>
        <w:top w:val="none" w:sz="0" w:space="0" w:color="auto"/>
        <w:left w:val="none" w:sz="0" w:space="0" w:color="auto"/>
        <w:bottom w:val="none" w:sz="0" w:space="0" w:color="auto"/>
        <w:right w:val="none" w:sz="0" w:space="0" w:color="auto"/>
      </w:divBdr>
    </w:div>
    <w:div w:id="1312755543">
      <w:bodyDiv w:val="1"/>
      <w:marLeft w:val="0"/>
      <w:marRight w:val="0"/>
      <w:marTop w:val="0"/>
      <w:marBottom w:val="0"/>
      <w:divBdr>
        <w:top w:val="none" w:sz="0" w:space="0" w:color="auto"/>
        <w:left w:val="none" w:sz="0" w:space="0" w:color="auto"/>
        <w:bottom w:val="none" w:sz="0" w:space="0" w:color="auto"/>
        <w:right w:val="none" w:sz="0" w:space="0" w:color="auto"/>
      </w:divBdr>
    </w:div>
    <w:div w:id="204243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2018-10-18T18:30:00+00:00</Judgment_x0020_Date>
    <Year xmlns="c1afb1bd-f2fb-40fd-9abb-aea55b4d7662">2018</Year>
  </documentManagement>
</p:properties>
</file>

<file path=customXml/itemProps1.xml><?xml version="1.0" encoding="utf-8"?>
<ds:datastoreItem xmlns:ds="http://schemas.openxmlformats.org/officeDocument/2006/customXml" ds:itemID="{CEB66F0F-18AE-4B7D-A21F-55DB61BDDDFF}"/>
</file>

<file path=customXml/itemProps2.xml><?xml version="1.0" encoding="utf-8"?>
<ds:datastoreItem xmlns:ds="http://schemas.openxmlformats.org/officeDocument/2006/customXml" ds:itemID="{1DCB11A1-CD4D-4674-A862-EF0F71E850EF}"/>
</file>

<file path=customXml/itemProps3.xml><?xml version="1.0" encoding="utf-8"?>
<ds:datastoreItem xmlns:ds="http://schemas.openxmlformats.org/officeDocument/2006/customXml" ds:itemID="{7C54E290-2070-436D-BC9A-D5DCFE8E78A3}"/>
</file>

<file path=customXml/itemProps4.xml><?xml version="1.0" encoding="utf-8"?>
<ds:datastoreItem xmlns:ds="http://schemas.openxmlformats.org/officeDocument/2006/customXml" ds:itemID="{41750D04-E7B4-403E-9B60-01D564D2992C}"/>
</file>

<file path=docProps/app.xml><?xml version="1.0" encoding="utf-8"?>
<Properties xmlns="http://schemas.openxmlformats.org/officeDocument/2006/extended-properties" xmlns:vt="http://schemas.openxmlformats.org/officeDocument/2006/docPropsVTypes">
  <Template>Normal</Template>
  <TotalTime>0</TotalTime>
  <Pages>8</Pages>
  <Words>1547</Words>
  <Characters>8821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 R v E R </dc:title>
  <dc:creator>Prinsloo Hannelie</dc:creator>
  <cp:lastModifiedBy>Nicole Januarie</cp:lastModifiedBy>
  <cp:revision>2</cp:revision>
  <cp:lastPrinted>2018-10-23T09:55:00Z</cp:lastPrinted>
  <dcterms:created xsi:type="dcterms:W3CDTF">2018-10-23T13:04:00Z</dcterms:created>
  <dcterms:modified xsi:type="dcterms:W3CDTF">2018-10-23T13:04:00Z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