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22" w:rsidRPr="00E03391" w:rsidRDefault="00FD0822" w:rsidP="00FD0822">
      <w:pPr>
        <w:spacing w:after="0" w:line="360" w:lineRule="auto"/>
        <w:jc w:val="center"/>
        <w:rPr>
          <w:rFonts w:ascii="Arial" w:hAnsi="Arial" w:cs="Arial"/>
          <w:b/>
          <w:sz w:val="24"/>
          <w:szCs w:val="24"/>
        </w:rPr>
      </w:pPr>
      <w:r w:rsidRPr="00E03391">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3EF78C27" wp14:editId="39C88850">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69783D" w:rsidRPr="000A0FD8" w:rsidRDefault="0069783D" w:rsidP="00FD0822">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78C27"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69783D" w:rsidRPr="000A0FD8" w:rsidRDefault="0069783D" w:rsidP="00FD0822">
                      <w:pPr>
                        <w:jc w:val="right"/>
                        <w:rPr>
                          <w:rFonts w:ascii="Arial" w:hAnsi="Arial" w:cs="Arial"/>
                          <w:b/>
                          <w:sz w:val="24"/>
                          <w:szCs w:val="24"/>
                        </w:rPr>
                      </w:pPr>
                    </w:p>
                  </w:txbxContent>
                </v:textbox>
                <w10:wrap anchorx="margin"/>
              </v:shape>
            </w:pict>
          </mc:Fallback>
        </mc:AlternateContent>
      </w:r>
      <w:r w:rsidRPr="00E03391">
        <w:rPr>
          <w:rFonts w:ascii="Arial" w:hAnsi="Arial" w:cs="Arial"/>
          <w:b/>
          <w:sz w:val="24"/>
          <w:szCs w:val="24"/>
        </w:rPr>
        <w:t>REPUBLIC OF NAMIBIA</w:t>
      </w:r>
    </w:p>
    <w:p w:rsidR="00FD0822" w:rsidRDefault="00FD0822" w:rsidP="00FD0822">
      <w:pPr>
        <w:spacing w:after="0" w:line="360" w:lineRule="auto"/>
        <w:rPr>
          <w:rFonts w:ascii="Arial" w:hAnsi="Arial" w:cs="Arial"/>
          <w:b/>
          <w:sz w:val="24"/>
          <w:szCs w:val="24"/>
        </w:rPr>
      </w:pPr>
      <w:r w:rsidRPr="00E03391">
        <w:rPr>
          <w:rFonts w:ascii="Arial" w:hAnsi="Arial" w:cs="Arial"/>
          <w:b/>
          <w:noProof/>
          <w:sz w:val="24"/>
          <w:szCs w:val="24"/>
          <w:lang w:eastAsia="en-ZA"/>
        </w:rPr>
        <w:drawing>
          <wp:anchor distT="0" distB="0" distL="114300" distR="114300" simplePos="0" relativeHeight="251660288" behindDoc="0" locked="0" layoutInCell="1" allowOverlap="1" wp14:anchorId="5D223E3A" wp14:editId="05BA16C2">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FD0822" w:rsidRDefault="00FD0822" w:rsidP="00FD0822">
      <w:pPr>
        <w:spacing w:after="0" w:line="360" w:lineRule="auto"/>
        <w:rPr>
          <w:rFonts w:ascii="Arial" w:hAnsi="Arial" w:cs="Arial"/>
          <w:b/>
          <w:sz w:val="24"/>
          <w:szCs w:val="24"/>
        </w:rPr>
      </w:pPr>
    </w:p>
    <w:p w:rsidR="00FD0822" w:rsidRDefault="00FD0822" w:rsidP="00FD0822">
      <w:pPr>
        <w:spacing w:after="0" w:line="360" w:lineRule="auto"/>
        <w:rPr>
          <w:rFonts w:ascii="Arial" w:hAnsi="Arial" w:cs="Arial"/>
          <w:b/>
          <w:sz w:val="24"/>
          <w:szCs w:val="24"/>
        </w:rPr>
      </w:pPr>
    </w:p>
    <w:p w:rsidR="00FD0822" w:rsidRDefault="00FD0822" w:rsidP="00FD0822">
      <w:pPr>
        <w:spacing w:after="0" w:line="360" w:lineRule="auto"/>
        <w:rPr>
          <w:rFonts w:ascii="Arial" w:hAnsi="Arial" w:cs="Arial"/>
          <w:b/>
          <w:sz w:val="24"/>
          <w:szCs w:val="24"/>
        </w:rPr>
      </w:pPr>
    </w:p>
    <w:p w:rsidR="00FD0822" w:rsidRDefault="00FD0822" w:rsidP="00FD0822">
      <w:pPr>
        <w:spacing w:after="0" w:line="360" w:lineRule="auto"/>
        <w:rPr>
          <w:rFonts w:ascii="Arial" w:hAnsi="Arial" w:cs="Arial"/>
          <w:b/>
          <w:sz w:val="24"/>
          <w:szCs w:val="24"/>
        </w:rPr>
      </w:pPr>
    </w:p>
    <w:p w:rsidR="00FD0822" w:rsidRDefault="00FD0822" w:rsidP="00FD0822">
      <w:pPr>
        <w:spacing w:after="0" w:line="360" w:lineRule="auto"/>
        <w:jc w:val="center"/>
        <w:rPr>
          <w:rFonts w:ascii="Arial" w:hAnsi="Arial" w:cs="Arial"/>
          <w:b/>
          <w:sz w:val="24"/>
          <w:szCs w:val="24"/>
        </w:rPr>
      </w:pPr>
    </w:p>
    <w:p w:rsidR="00FD0822" w:rsidRDefault="00FD0822" w:rsidP="00FD0822">
      <w:pPr>
        <w:spacing w:after="0" w:line="360" w:lineRule="auto"/>
        <w:jc w:val="center"/>
        <w:rPr>
          <w:rFonts w:ascii="Arial" w:hAnsi="Arial" w:cs="Arial"/>
          <w:b/>
          <w:sz w:val="24"/>
          <w:szCs w:val="24"/>
        </w:rPr>
      </w:pPr>
    </w:p>
    <w:p w:rsidR="00FD0822" w:rsidRPr="00E03391" w:rsidRDefault="00FD0822" w:rsidP="00FD0822">
      <w:pPr>
        <w:spacing w:after="0" w:line="360" w:lineRule="auto"/>
        <w:jc w:val="center"/>
        <w:rPr>
          <w:rFonts w:ascii="Arial" w:hAnsi="Arial" w:cs="Arial"/>
          <w:b/>
          <w:sz w:val="24"/>
          <w:szCs w:val="24"/>
        </w:rPr>
      </w:pPr>
      <w:r w:rsidRPr="00E03391">
        <w:rPr>
          <w:rFonts w:ascii="Arial" w:hAnsi="Arial" w:cs="Arial"/>
          <w:b/>
          <w:sz w:val="24"/>
          <w:szCs w:val="24"/>
        </w:rPr>
        <w:t>HIGH COURT OF NAMIBIA, MAIN DIVISION, WINDHOEK</w:t>
      </w:r>
    </w:p>
    <w:p w:rsidR="00FD0822" w:rsidRDefault="00FD0822" w:rsidP="00FD0822">
      <w:pPr>
        <w:spacing w:after="0" w:line="360" w:lineRule="auto"/>
        <w:rPr>
          <w:rFonts w:ascii="Arial" w:hAnsi="Arial" w:cs="Arial"/>
          <w:b/>
          <w:sz w:val="24"/>
          <w:szCs w:val="24"/>
        </w:rPr>
      </w:pPr>
    </w:p>
    <w:p w:rsidR="00FD0822" w:rsidRPr="00335B8D" w:rsidRDefault="00FD0822" w:rsidP="00FD0822">
      <w:pPr>
        <w:spacing w:after="0" w:line="360" w:lineRule="auto"/>
        <w:jc w:val="center"/>
        <w:rPr>
          <w:rFonts w:ascii="Arial" w:hAnsi="Arial" w:cs="Arial"/>
          <w:sz w:val="24"/>
          <w:szCs w:val="24"/>
        </w:rPr>
      </w:pPr>
      <w:r w:rsidRPr="00335B8D">
        <w:rPr>
          <w:rFonts w:ascii="Arial" w:hAnsi="Arial" w:cs="Arial"/>
          <w:b/>
          <w:sz w:val="24"/>
          <w:szCs w:val="24"/>
        </w:rPr>
        <w:t xml:space="preserve">RULING </w:t>
      </w:r>
      <w:r w:rsidR="00A1090A">
        <w:rPr>
          <w:rFonts w:ascii="Arial" w:hAnsi="Arial" w:cs="Arial"/>
          <w:b/>
          <w:sz w:val="24"/>
          <w:szCs w:val="24"/>
        </w:rPr>
        <w:t>APPLICATION: SUMMARY JUDGMENT</w:t>
      </w:r>
    </w:p>
    <w:p w:rsidR="00FD0822" w:rsidRPr="00E03391" w:rsidRDefault="00FD0822" w:rsidP="00FD0822">
      <w:pPr>
        <w:spacing w:after="0" w:line="360" w:lineRule="auto"/>
        <w:jc w:val="right"/>
        <w:rPr>
          <w:rFonts w:ascii="Arial" w:hAnsi="Arial" w:cs="Arial"/>
          <w:sz w:val="24"/>
          <w:szCs w:val="24"/>
        </w:rPr>
      </w:pPr>
    </w:p>
    <w:p w:rsidR="00FD0822" w:rsidRPr="00E03391" w:rsidRDefault="00FD0822" w:rsidP="00FD0822">
      <w:pPr>
        <w:spacing w:after="0" w:line="360" w:lineRule="auto"/>
        <w:jc w:val="right"/>
        <w:rPr>
          <w:rFonts w:ascii="Arial" w:hAnsi="Arial" w:cs="Arial"/>
          <w:sz w:val="24"/>
          <w:szCs w:val="24"/>
        </w:rPr>
      </w:pPr>
      <w:r>
        <w:rPr>
          <w:rFonts w:ascii="Arial" w:hAnsi="Arial" w:cs="Arial"/>
          <w:sz w:val="24"/>
          <w:szCs w:val="24"/>
        </w:rPr>
        <w:t>Case no: HC-MD-CIV-ACT-CON</w:t>
      </w:r>
      <w:r w:rsidRPr="00B86C02">
        <w:rPr>
          <w:rFonts w:ascii="Arial" w:hAnsi="Arial" w:cs="Arial"/>
          <w:sz w:val="24"/>
          <w:szCs w:val="24"/>
        </w:rPr>
        <w:t>-201</w:t>
      </w:r>
      <w:r>
        <w:rPr>
          <w:rFonts w:ascii="Arial" w:hAnsi="Arial" w:cs="Arial"/>
          <w:sz w:val="24"/>
          <w:szCs w:val="24"/>
        </w:rPr>
        <w:t>8</w:t>
      </w:r>
      <w:r w:rsidR="00A82F6E">
        <w:rPr>
          <w:rFonts w:ascii="Arial" w:hAnsi="Arial" w:cs="Arial"/>
          <w:sz w:val="24"/>
          <w:szCs w:val="24"/>
        </w:rPr>
        <w:t>/</w:t>
      </w:r>
      <w:r w:rsidRPr="00B86C02">
        <w:rPr>
          <w:rFonts w:ascii="Arial" w:hAnsi="Arial" w:cs="Arial"/>
          <w:sz w:val="24"/>
          <w:szCs w:val="24"/>
        </w:rPr>
        <w:t>0</w:t>
      </w:r>
      <w:r>
        <w:rPr>
          <w:rFonts w:ascii="Arial" w:hAnsi="Arial" w:cs="Arial"/>
          <w:sz w:val="24"/>
          <w:szCs w:val="24"/>
        </w:rPr>
        <w:t>1116</w:t>
      </w:r>
    </w:p>
    <w:p w:rsidR="00FD0822" w:rsidRPr="00E03391" w:rsidRDefault="00FD0822" w:rsidP="00FD0822">
      <w:pPr>
        <w:spacing w:after="0" w:line="360" w:lineRule="auto"/>
        <w:rPr>
          <w:rFonts w:ascii="Arial" w:hAnsi="Arial" w:cs="Arial"/>
          <w:sz w:val="24"/>
          <w:szCs w:val="24"/>
        </w:rPr>
      </w:pPr>
      <w:r w:rsidRPr="00E03391">
        <w:rPr>
          <w:rFonts w:ascii="Arial" w:hAnsi="Arial" w:cs="Arial"/>
          <w:sz w:val="24"/>
          <w:szCs w:val="24"/>
        </w:rPr>
        <w:t>In the matter between:</w:t>
      </w:r>
    </w:p>
    <w:p w:rsidR="00FD0822" w:rsidRPr="00E03391" w:rsidRDefault="00FD0822" w:rsidP="00FD0822">
      <w:pPr>
        <w:spacing w:after="0" w:line="360" w:lineRule="auto"/>
        <w:rPr>
          <w:rFonts w:ascii="Arial" w:hAnsi="Arial" w:cs="Arial"/>
          <w:sz w:val="24"/>
          <w:szCs w:val="24"/>
        </w:rPr>
      </w:pPr>
    </w:p>
    <w:p w:rsidR="00FD0822" w:rsidRDefault="00FD0822" w:rsidP="00FD0822">
      <w:pPr>
        <w:tabs>
          <w:tab w:val="right" w:pos="9356"/>
        </w:tabs>
        <w:spacing w:after="0" w:line="360" w:lineRule="auto"/>
        <w:rPr>
          <w:rFonts w:ascii="Arial" w:hAnsi="Arial" w:cs="Arial"/>
          <w:b/>
          <w:sz w:val="24"/>
          <w:szCs w:val="24"/>
        </w:rPr>
      </w:pPr>
      <w:r>
        <w:rPr>
          <w:rFonts w:ascii="Arial" w:hAnsi="Arial" w:cs="Arial"/>
          <w:b/>
          <w:sz w:val="24"/>
          <w:szCs w:val="24"/>
        </w:rPr>
        <w:t xml:space="preserve">SMALL AND MEDIUM ENTERPRISES LIMITED </w:t>
      </w:r>
      <w:r>
        <w:rPr>
          <w:rFonts w:ascii="Arial" w:hAnsi="Arial" w:cs="Arial"/>
          <w:b/>
          <w:sz w:val="24"/>
          <w:szCs w:val="24"/>
        </w:rPr>
        <w:tab/>
        <w:t>APPLICANT/PLAINTIFF</w:t>
      </w:r>
      <w:r w:rsidRPr="00E03391">
        <w:rPr>
          <w:rFonts w:ascii="Arial" w:hAnsi="Arial" w:cs="Arial"/>
          <w:b/>
          <w:sz w:val="24"/>
          <w:szCs w:val="24"/>
        </w:rPr>
        <w:t xml:space="preserve">                                                </w:t>
      </w:r>
      <w:r>
        <w:rPr>
          <w:rFonts w:ascii="Arial" w:hAnsi="Arial" w:cs="Arial"/>
          <w:b/>
          <w:sz w:val="24"/>
          <w:szCs w:val="24"/>
        </w:rPr>
        <w:t xml:space="preserve">     </w:t>
      </w:r>
      <w:r w:rsidRPr="00E03391">
        <w:rPr>
          <w:rFonts w:ascii="Arial" w:hAnsi="Arial" w:cs="Arial"/>
          <w:b/>
          <w:sz w:val="24"/>
          <w:szCs w:val="24"/>
        </w:rPr>
        <w:t xml:space="preserve"> </w:t>
      </w:r>
    </w:p>
    <w:p w:rsidR="00FD0822" w:rsidRPr="00E03391" w:rsidRDefault="00FD0822" w:rsidP="00FD0822">
      <w:pPr>
        <w:tabs>
          <w:tab w:val="right" w:pos="9356"/>
        </w:tabs>
        <w:spacing w:after="0" w:line="360" w:lineRule="auto"/>
        <w:rPr>
          <w:rFonts w:ascii="Arial" w:hAnsi="Arial" w:cs="Arial"/>
          <w:b/>
          <w:sz w:val="24"/>
          <w:szCs w:val="24"/>
        </w:rPr>
      </w:pPr>
      <w:r>
        <w:rPr>
          <w:rFonts w:ascii="Arial" w:hAnsi="Arial" w:cs="Arial"/>
          <w:b/>
          <w:sz w:val="24"/>
          <w:szCs w:val="24"/>
        </w:rPr>
        <w:t>REPRESENTED BY BRUNI &amp; MCLAREN</w:t>
      </w:r>
    </w:p>
    <w:p w:rsidR="00F03EEE" w:rsidRDefault="00F03EEE" w:rsidP="00FD0822">
      <w:pPr>
        <w:spacing w:after="0" w:line="360" w:lineRule="auto"/>
        <w:rPr>
          <w:rFonts w:ascii="Arial" w:hAnsi="Arial" w:cs="Arial"/>
          <w:sz w:val="24"/>
          <w:szCs w:val="24"/>
        </w:rPr>
      </w:pPr>
    </w:p>
    <w:p w:rsidR="00FD0822" w:rsidRPr="00E03391" w:rsidRDefault="00FD0822" w:rsidP="00FD0822">
      <w:pPr>
        <w:spacing w:after="0" w:line="360" w:lineRule="auto"/>
        <w:rPr>
          <w:rFonts w:ascii="Arial" w:hAnsi="Arial" w:cs="Arial"/>
          <w:sz w:val="24"/>
          <w:szCs w:val="24"/>
        </w:rPr>
      </w:pPr>
      <w:r w:rsidRPr="00E03391">
        <w:rPr>
          <w:rFonts w:ascii="Arial" w:hAnsi="Arial" w:cs="Arial"/>
          <w:sz w:val="24"/>
          <w:szCs w:val="24"/>
        </w:rPr>
        <w:t>and</w:t>
      </w:r>
    </w:p>
    <w:p w:rsidR="00FD0822" w:rsidRPr="00E03391" w:rsidRDefault="00FD0822" w:rsidP="00FD0822">
      <w:pPr>
        <w:spacing w:after="0" w:line="360" w:lineRule="auto"/>
        <w:rPr>
          <w:rFonts w:ascii="Arial" w:hAnsi="Arial" w:cs="Arial"/>
          <w:b/>
          <w:sz w:val="24"/>
          <w:szCs w:val="24"/>
        </w:rPr>
      </w:pPr>
    </w:p>
    <w:p w:rsidR="00FD0822" w:rsidRDefault="00FD0822" w:rsidP="00FD0822">
      <w:pPr>
        <w:tabs>
          <w:tab w:val="right" w:pos="9356"/>
        </w:tabs>
        <w:spacing w:after="0" w:line="360" w:lineRule="auto"/>
        <w:rPr>
          <w:rFonts w:ascii="Arial" w:hAnsi="Arial" w:cs="Arial"/>
          <w:b/>
          <w:sz w:val="24"/>
          <w:szCs w:val="24"/>
        </w:rPr>
      </w:pPr>
      <w:r>
        <w:rPr>
          <w:rFonts w:ascii="Arial" w:hAnsi="Arial" w:cs="Arial"/>
          <w:b/>
          <w:sz w:val="24"/>
          <w:szCs w:val="24"/>
        </w:rPr>
        <w:t>COLGAR INVESTMENT CC</w:t>
      </w:r>
      <w:r>
        <w:rPr>
          <w:rFonts w:ascii="Arial" w:hAnsi="Arial" w:cs="Arial"/>
          <w:b/>
          <w:sz w:val="24"/>
          <w:szCs w:val="24"/>
        </w:rPr>
        <w:tab/>
        <w:t>FIRST RESPONDENT/DEFENDANT</w:t>
      </w:r>
    </w:p>
    <w:p w:rsidR="00FD0822" w:rsidRDefault="00FD0822" w:rsidP="00FD0822">
      <w:pPr>
        <w:tabs>
          <w:tab w:val="right" w:pos="9356"/>
        </w:tabs>
        <w:spacing w:after="0" w:line="360" w:lineRule="auto"/>
        <w:rPr>
          <w:rFonts w:ascii="Arial" w:hAnsi="Arial" w:cs="Arial"/>
          <w:b/>
          <w:sz w:val="24"/>
          <w:szCs w:val="24"/>
        </w:rPr>
      </w:pPr>
      <w:r>
        <w:rPr>
          <w:rFonts w:ascii="Arial" w:hAnsi="Arial" w:cs="Arial"/>
          <w:b/>
          <w:sz w:val="24"/>
          <w:szCs w:val="24"/>
        </w:rPr>
        <w:t>COLGAR SISAMU MASWAHU</w:t>
      </w:r>
      <w:r>
        <w:rPr>
          <w:rFonts w:ascii="Arial" w:hAnsi="Arial" w:cs="Arial"/>
          <w:b/>
          <w:sz w:val="24"/>
          <w:szCs w:val="24"/>
        </w:rPr>
        <w:tab/>
        <w:t>SECOND RESPONDENT/DEFENDANT</w:t>
      </w:r>
    </w:p>
    <w:p w:rsidR="00FD0822" w:rsidRPr="00E03391" w:rsidRDefault="00FD0822" w:rsidP="00FD0822">
      <w:pPr>
        <w:tabs>
          <w:tab w:val="right" w:pos="9356"/>
        </w:tabs>
        <w:spacing w:after="0" w:line="360" w:lineRule="auto"/>
        <w:rPr>
          <w:rFonts w:ascii="Arial" w:hAnsi="Arial" w:cs="Arial"/>
          <w:b/>
          <w:sz w:val="24"/>
          <w:szCs w:val="24"/>
        </w:rPr>
      </w:pPr>
      <w:r w:rsidRPr="00E03391">
        <w:rPr>
          <w:rFonts w:ascii="Arial" w:hAnsi="Arial" w:cs="Arial"/>
          <w:b/>
          <w:sz w:val="24"/>
          <w:szCs w:val="24"/>
        </w:rPr>
        <w:tab/>
      </w:r>
    </w:p>
    <w:p w:rsidR="00FD0822" w:rsidRPr="00E03391" w:rsidRDefault="00FD0822" w:rsidP="00FD0822">
      <w:pPr>
        <w:spacing w:after="0" w:line="360" w:lineRule="auto"/>
        <w:rPr>
          <w:rFonts w:ascii="Arial" w:hAnsi="Arial" w:cs="Arial"/>
          <w:b/>
          <w:sz w:val="24"/>
          <w:szCs w:val="24"/>
        </w:rPr>
      </w:pPr>
    </w:p>
    <w:p w:rsidR="00FD0822" w:rsidRPr="00DC39B1" w:rsidRDefault="00FD0822" w:rsidP="00FD0822">
      <w:pPr>
        <w:tabs>
          <w:tab w:val="right" w:pos="9356"/>
        </w:tabs>
        <w:spacing w:after="0" w:line="360" w:lineRule="auto"/>
        <w:jc w:val="both"/>
        <w:rPr>
          <w:rFonts w:ascii="Arial" w:hAnsi="Arial" w:cs="Arial"/>
          <w:sz w:val="24"/>
        </w:rPr>
      </w:pPr>
      <w:r w:rsidRPr="00E001CA">
        <w:rPr>
          <w:rFonts w:ascii="Arial" w:hAnsi="Arial" w:cs="Arial"/>
          <w:b/>
          <w:sz w:val="24"/>
        </w:rPr>
        <w:t>Neutral Citation</w:t>
      </w:r>
      <w:r w:rsidRPr="00E001CA">
        <w:rPr>
          <w:rFonts w:ascii="Arial" w:hAnsi="Arial" w:cs="Arial"/>
          <w:i/>
          <w:sz w:val="24"/>
        </w:rPr>
        <w:t xml:space="preserve">: </w:t>
      </w:r>
      <w:bookmarkStart w:id="0" w:name="_GoBack"/>
      <w:r w:rsidR="00DC39B1" w:rsidRPr="00DC39B1">
        <w:rPr>
          <w:rFonts w:ascii="Arial" w:hAnsi="Arial" w:cs="Arial"/>
          <w:i/>
          <w:sz w:val="24"/>
        </w:rPr>
        <w:t>Small and Medium Enterprises Limited r</w:t>
      </w:r>
      <w:r w:rsidR="00F03EEE">
        <w:rPr>
          <w:rFonts w:ascii="Arial" w:hAnsi="Arial" w:cs="Arial"/>
          <w:i/>
          <w:sz w:val="24"/>
        </w:rPr>
        <w:t>epresented by Bruni &amp; McLaren v</w:t>
      </w:r>
      <w:r w:rsidR="00DC39B1" w:rsidRPr="00DC39B1">
        <w:rPr>
          <w:rFonts w:ascii="Arial" w:hAnsi="Arial" w:cs="Arial"/>
          <w:i/>
          <w:sz w:val="24"/>
        </w:rPr>
        <w:t xml:space="preserve"> Colgar Investment CC</w:t>
      </w:r>
      <w:r w:rsidR="00DC39B1">
        <w:rPr>
          <w:rFonts w:ascii="Arial" w:hAnsi="Arial" w:cs="Arial"/>
          <w:i/>
          <w:sz w:val="24"/>
        </w:rPr>
        <w:t xml:space="preserve"> </w:t>
      </w:r>
      <w:r w:rsidR="00DC39B1">
        <w:rPr>
          <w:rFonts w:ascii="Arial" w:hAnsi="Arial" w:cs="Arial"/>
          <w:sz w:val="24"/>
        </w:rPr>
        <w:t>(</w:t>
      </w:r>
      <w:r w:rsidR="00DC39B1">
        <w:rPr>
          <w:rFonts w:ascii="Arial" w:hAnsi="Arial" w:cs="Arial"/>
          <w:sz w:val="24"/>
          <w:szCs w:val="24"/>
        </w:rPr>
        <w:t>HC-MD-CIV-ACT-CON</w:t>
      </w:r>
      <w:r w:rsidR="00DC39B1" w:rsidRPr="00B86C02">
        <w:rPr>
          <w:rFonts w:ascii="Arial" w:hAnsi="Arial" w:cs="Arial"/>
          <w:sz w:val="24"/>
          <w:szCs w:val="24"/>
        </w:rPr>
        <w:t>-201</w:t>
      </w:r>
      <w:r w:rsidR="00DC39B1">
        <w:rPr>
          <w:rFonts w:ascii="Arial" w:hAnsi="Arial" w:cs="Arial"/>
          <w:sz w:val="24"/>
          <w:szCs w:val="24"/>
        </w:rPr>
        <w:t>8</w:t>
      </w:r>
      <w:r w:rsidR="00A82F6E">
        <w:rPr>
          <w:rFonts w:ascii="Arial" w:hAnsi="Arial" w:cs="Arial"/>
          <w:sz w:val="24"/>
          <w:szCs w:val="24"/>
        </w:rPr>
        <w:t>/0</w:t>
      </w:r>
      <w:r w:rsidR="00F778EC">
        <w:rPr>
          <w:rFonts w:ascii="Arial" w:hAnsi="Arial" w:cs="Arial"/>
          <w:sz w:val="24"/>
          <w:szCs w:val="24"/>
        </w:rPr>
        <w:t xml:space="preserve">1116) [2018] NAHCMD </w:t>
      </w:r>
      <w:r w:rsidR="001F4B02">
        <w:rPr>
          <w:rFonts w:ascii="Arial" w:hAnsi="Arial" w:cs="Arial"/>
          <w:sz w:val="24"/>
          <w:szCs w:val="24"/>
        </w:rPr>
        <w:t>349</w:t>
      </w:r>
      <w:r w:rsidR="00DC39B1">
        <w:rPr>
          <w:rFonts w:ascii="Arial" w:hAnsi="Arial" w:cs="Arial"/>
          <w:sz w:val="24"/>
          <w:szCs w:val="24"/>
        </w:rPr>
        <w:t xml:space="preserve"> (</w:t>
      </w:r>
      <w:r w:rsidR="001F4E4B">
        <w:rPr>
          <w:rFonts w:ascii="Arial" w:hAnsi="Arial" w:cs="Arial"/>
          <w:sz w:val="24"/>
          <w:szCs w:val="24"/>
        </w:rPr>
        <w:t>5 November</w:t>
      </w:r>
      <w:r w:rsidR="00DC39B1">
        <w:rPr>
          <w:rFonts w:ascii="Arial" w:hAnsi="Arial" w:cs="Arial"/>
          <w:sz w:val="24"/>
          <w:szCs w:val="24"/>
        </w:rPr>
        <w:t xml:space="preserve"> 2018)</w:t>
      </w:r>
      <w:bookmarkEnd w:id="0"/>
    </w:p>
    <w:p w:rsidR="00DC39B1" w:rsidRPr="00E001CA" w:rsidRDefault="00DC39B1" w:rsidP="00FD0822">
      <w:pPr>
        <w:tabs>
          <w:tab w:val="right" w:pos="9356"/>
        </w:tabs>
        <w:spacing w:after="0" w:line="360" w:lineRule="auto"/>
        <w:jc w:val="both"/>
        <w:rPr>
          <w:rFonts w:ascii="Arial" w:hAnsi="Arial" w:cs="Arial"/>
          <w:b/>
          <w:sz w:val="28"/>
          <w:szCs w:val="24"/>
        </w:rPr>
      </w:pPr>
    </w:p>
    <w:p w:rsidR="00FD0822" w:rsidRPr="00F03EEE" w:rsidRDefault="00FD0822" w:rsidP="00FD0822">
      <w:pPr>
        <w:spacing w:after="0" w:line="360" w:lineRule="auto"/>
        <w:rPr>
          <w:rFonts w:ascii="Arial" w:hAnsi="Arial" w:cs="Arial"/>
          <w:sz w:val="24"/>
          <w:szCs w:val="24"/>
        </w:rPr>
      </w:pPr>
      <w:r w:rsidRPr="00E03391">
        <w:rPr>
          <w:rFonts w:ascii="Arial" w:hAnsi="Arial" w:cs="Arial"/>
          <w:b/>
          <w:sz w:val="24"/>
          <w:szCs w:val="24"/>
        </w:rPr>
        <w:t>CORAM:</w:t>
      </w:r>
      <w:r w:rsidRPr="00E03391">
        <w:rPr>
          <w:rFonts w:ascii="Arial" w:hAnsi="Arial" w:cs="Arial"/>
          <w:b/>
          <w:sz w:val="24"/>
          <w:szCs w:val="24"/>
        </w:rPr>
        <w:tab/>
      </w:r>
      <w:r w:rsidRPr="00F03EEE">
        <w:rPr>
          <w:rFonts w:ascii="Arial" w:hAnsi="Arial" w:cs="Arial"/>
          <w:sz w:val="24"/>
          <w:szCs w:val="24"/>
        </w:rPr>
        <w:t>PRINSLOO J</w:t>
      </w:r>
    </w:p>
    <w:p w:rsidR="00FD0822" w:rsidRDefault="00FD0822" w:rsidP="00FD0822">
      <w:pPr>
        <w:spacing w:after="0" w:line="360" w:lineRule="auto"/>
        <w:rPr>
          <w:rFonts w:ascii="Arial" w:hAnsi="Arial" w:cs="Arial"/>
          <w:b/>
          <w:sz w:val="24"/>
          <w:szCs w:val="24"/>
        </w:rPr>
      </w:pPr>
      <w:r w:rsidRPr="00E03391">
        <w:rPr>
          <w:rFonts w:ascii="Arial" w:hAnsi="Arial" w:cs="Arial"/>
          <w:b/>
          <w:sz w:val="24"/>
          <w:szCs w:val="24"/>
        </w:rPr>
        <w:t xml:space="preserve">Heard: </w:t>
      </w:r>
      <w:r w:rsidRPr="00E03391">
        <w:rPr>
          <w:rFonts w:ascii="Arial" w:hAnsi="Arial" w:cs="Arial"/>
          <w:b/>
          <w:sz w:val="24"/>
          <w:szCs w:val="24"/>
        </w:rPr>
        <w:tab/>
      </w:r>
      <w:r w:rsidR="00A1090A">
        <w:rPr>
          <w:rFonts w:ascii="Arial" w:hAnsi="Arial" w:cs="Arial"/>
          <w:b/>
          <w:sz w:val="24"/>
          <w:szCs w:val="24"/>
        </w:rPr>
        <w:t>11</w:t>
      </w:r>
      <w:r w:rsidR="001F4E4B">
        <w:rPr>
          <w:rFonts w:ascii="Arial" w:hAnsi="Arial" w:cs="Arial"/>
          <w:b/>
          <w:sz w:val="24"/>
          <w:szCs w:val="24"/>
        </w:rPr>
        <w:t xml:space="preserve"> </w:t>
      </w:r>
      <w:r>
        <w:rPr>
          <w:rFonts w:ascii="Arial" w:hAnsi="Arial" w:cs="Arial"/>
          <w:b/>
          <w:sz w:val="24"/>
          <w:szCs w:val="24"/>
        </w:rPr>
        <w:t>OCTOBER 2018</w:t>
      </w:r>
    </w:p>
    <w:p w:rsidR="00FD0822" w:rsidRDefault="00FD0822" w:rsidP="00FD0822">
      <w:pPr>
        <w:spacing w:after="0" w:line="360" w:lineRule="auto"/>
        <w:rPr>
          <w:rFonts w:ascii="Arial" w:hAnsi="Arial" w:cs="Arial"/>
          <w:b/>
          <w:sz w:val="24"/>
          <w:szCs w:val="24"/>
        </w:rPr>
      </w:pPr>
      <w:r w:rsidRPr="00E03391">
        <w:rPr>
          <w:rFonts w:ascii="Arial" w:hAnsi="Arial" w:cs="Arial"/>
          <w:b/>
          <w:sz w:val="24"/>
          <w:szCs w:val="24"/>
        </w:rPr>
        <w:t xml:space="preserve">Delivered:  </w:t>
      </w:r>
      <w:r w:rsidRPr="00E03391">
        <w:rPr>
          <w:rFonts w:ascii="Arial" w:hAnsi="Arial" w:cs="Arial"/>
          <w:b/>
          <w:sz w:val="24"/>
          <w:szCs w:val="24"/>
        </w:rPr>
        <w:tab/>
      </w:r>
      <w:r w:rsidR="00A1090A">
        <w:rPr>
          <w:rFonts w:ascii="Arial" w:hAnsi="Arial" w:cs="Arial"/>
          <w:b/>
          <w:sz w:val="24"/>
          <w:szCs w:val="24"/>
        </w:rPr>
        <w:t>05 NOVEMBER</w:t>
      </w:r>
      <w:r>
        <w:rPr>
          <w:rFonts w:ascii="Arial" w:hAnsi="Arial" w:cs="Arial"/>
          <w:b/>
          <w:sz w:val="24"/>
          <w:szCs w:val="24"/>
        </w:rPr>
        <w:t xml:space="preserve"> 2018</w:t>
      </w:r>
    </w:p>
    <w:p w:rsidR="00FD0822" w:rsidRDefault="00FD0822" w:rsidP="00FD0822">
      <w:pPr>
        <w:spacing w:after="0" w:line="360" w:lineRule="auto"/>
        <w:rPr>
          <w:rFonts w:ascii="Arial" w:hAnsi="Arial" w:cs="Arial"/>
          <w:b/>
          <w:sz w:val="24"/>
          <w:szCs w:val="24"/>
        </w:rPr>
      </w:pPr>
    </w:p>
    <w:p w:rsidR="00FD0822" w:rsidRDefault="00FD0822" w:rsidP="00FD0822">
      <w:pPr>
        <w:spacing w:after="0" w:line="360" w:lineRule="auto"/>
        <w:rPr>
          <w:rFonts w:ascii="Arial" w:hAnsi="Arial" w:cs="Arial"/>
          <w:b/>
          <w:sz w:val="24"/>
          <w:szCs w:val="24"/>
        </w:rPr>
      </w:pPr>
    </w:p>
    <w:p w:rsidR="00FD0822" w:rsidRPr="00BC0908" w:rsidRDefault="00FD0822" w:rsidP="00FD0822">
      <w:pPr>
        <w:pBdr>
          <w:bottom w:val="single" w:sz="6" w:space="1" w:color="auto"/>
        </w:pBdr>
        <w:spacing w:after="0" w:line="360" w:lineRule="auto"/>
        <w:jc w:val="both"/>
        <w:rPr>
          <w:rFonts w:ascii="Arial" w:hAnsi="Arial" w:cs="Arial"/>
          <w:sz w:val="24"/>
          <w:szCs w:val="24"/>
        </w:rPr>
      </w:pPr>
      <w:r>
        <w:rPr>
          <w:rFonts w:ascii="Arial" w:hAnsi="Arial" w:cs="Arial"/>
          <w:b/>
          <w:sz w:val="24"/>
          <w:szCs w:val="24"/>
        </w:rPr>
        <w:t xml:space="preserve">Flynotes: </w:t>
      </w:r>
      <w:r w:rsidR="00BC0908">
        <w:rPr>
          <w:rFonts w:ascii="Arial" w:hAnsi="Arial" w:cs="Arial"/>
          <w:sz w:val="24"/>
          <w:szCs w:val="24"/>
        </w:rPr>
        <w:t>Practice – Summary Judgment – Defendant opposing summary judgment application on grounds of payment of interest as prayed for by the plaintiff – Interest –</w:t>
      </w:r>
      <w:r w:rsidR="00BC0908" w:rsidRPr="00BC0908">
        <w:rPr>
          <w:rFonts w:ascii="Arial" w:hAnsi="Arial" w:cs="Arial"/>
          <w:sz w:val="24"/>
          <w:szCs w:val="24"/>
        </w:rPr>
        <w:t xml:space="preserve"> Compound interest </w:t>
      </w:r>
      <w:r w:rsidR="00BC0908">
        <w:rPr>
          <w:rFonts w:ascii="Arial" w:hAnsi="Arial" w:cs="Arial"/>
          <w:sz w:val="24"/>
          <w:szCs w:val="24"/>
        </w:rPr>
        <w:t>–</w:t>
      </w:r>
      <w:r w:rsidR="00BC0908" w:rsidRPr="00BC0908">
        <w:rPr>
          <w:rFonts w:ascii="Arial" w:hAnsi="Arial" w:cs="Arial"/>
          <w:sz w:val="24"/>
          <w:szCs w:val="24"/>
        </w:rPr>
        <w:t xml:space="preserve"> Compound interest only payable where statute provides for compound interest </w:t>
      </w:r>
      <w:r w:rsidR="00BC0908">
        <w:rPr>
          <w:rFonts w:ascii="Arial" w:hAnsi="Arial" w:cs="Arial"/>
          <w:sz w:val="24"/>
          <w:szCs w:val="24"/>
        </w:rPr>
        <w:t>–</w:t>
      </w:r>
      <w:r w:rsidR="00BC0908" w:rsidRPr="00BC0908">
        <w:rPr>
          <w:rFonts w:ascii="Arial" w:hAnsi="Arial" w:cs="Arial"/>
          <w:sz w:val="24"/>
          <w:szCs w:val="24"/>
        </w:rPr>
        <w:t xml:space="preserve"> Common law rule is that simple interest payable unless agreement to contrary</w:t>
      </w:r>
      <w:r w:rsidR="00BC0908">
        <w:rPr>
          <w:rFonts w:ascii="Arial" w:hAnsi="Arial" w:cs="Arial"/>
          <w:sz w:val="24"/>
          <w:szCs w:val="24"/>
        </w:rPr>
        <w:t xml:space="preserve"> – No reference made in the particulars of claim that</w:t>
      </w:r>
      <w:r w:rsidR="00BC0908" w:rsidRPr="00BC0908">
        <w:rPr>
          <w:rFonts w:ascii="Arial" w:hAnsi="Arial" w:cs="Arial"/>
          <w:sz w:val="24"/>
          <w:szCs w:val="24"/>
        </w:rPr>
        <w:t xml:space="preserve"> compound interest</w:t>
      </w:r>
      <w:r w:rsidR="00BC0908">
        <w:rPr>
          <w:rFonts w:ascii="Arial" w:hAnsi="Arial" w:cs="Arial"/>
          <w:sz w:val="24"/>
          <w:szCs w:val="24"/>
        </w:rPr>
        <w:t xml:space="preserve"> to be </w:t>
      </w:r>
      <w:r w:rsidR="00BC0908" w:rsidRPr="00BC0908">
        <w:rPr>
          <w:rFonts w:ascii="Arial" w:hAnsi="Arial" w:cs="Arial"/>
          <w:sz w:val="24"/>
          <w:szCs w:val="24"/>
        </w:rPr>
        <w:t>calculated daily and capitalized monthly</w:t>
      </w:r>
      <w:r w:rsidR="00BC0908">
        <w:rPr>
          <w:rFonts w:ascii="Arial" w:hAnsi="Arial" w:cs="Arial"/>
          <w:sz w:val="24"/>
          <w:szCs w:val="24"/>
        </w:rPr>
        <w:t xml:space="preserve"> – C</w:t>
      </w:r>
      <w:r w:rsidR="00BC0908" w:rsidRPr="00BC0908">
        <w:rPr>
          <w:rFonts w:ascii="Arial" w:hAnsi="Arial" w:cs="Arial"/>
          <w:sz w:val="24"/>
          <w:szCs w:val="24"/>
        </w:rPr>
        <w:t>lear dispute between the parties</w:t>
      </w:r>
      <w:r w:rsidR="00BC0908">
        <w:rPr>
          <w:rFonts w:ascii="Arial" w:hAnsi="Arial" w:cs="Arial"/>
          <w:sz w:val="24"/>
          <w:szCs w:val="24"/>
        </w:rPr>
        <w:t xml:space="preserve"> in respect of interest to be paid – Summary judgment application dismissed. </w:t>
      </w:r>
    </w:p>
    <w:p w:rsidR="00FD0822" w:rsidRPr="00C136EA" w:rsidRDefault="00FD0822" w:rsidP="00FD0822">
      <w:pPr>
        <w:pBdr>
          <w:bottom w:val="single" w:sz="6" w:space="1" w:color="auto"/>
        </w:pBdr>
        <w:spacing w:after="0" w:line="360" w:lineRule="auto"/>
        <w:jc w:val="both"/>
        <w:rPr>
          <w:rFonts w:ascii="Arial" w:hAnsi="Arial" w:cs="Arial"/>
          <w:sz w:val="24"/>
        </w:rPr>
      </w:pPr>
    </w:p>
    <w:p w:rsidR="00FD0822" w:rsidRPr="00E03391" w:rsidRDefault="00FD0822" w:rsidP="00FD0822">
      <w:pPr>
        <w:spacing w:after="0" w:line="240" w:lineRule="auto"/>
        <w:rPr>
          <w:rFonts w:ascii="Arial" w:hAnsi="Arial" w:cs="Arial"/>
          <w:b/>
          <w:sz w:val="24"/>
          <w:szCs w:val="24"/>
        </w:rPr>
      </w:pPr>
    </w:p>
    <w:p w:rsidR="00FD0822" w:rsidRPr="00E03391" w:rsidRDefault="00FD0822" w:rsidP="00FD0822">
      <w:pPr>
        <w:spacing w:after="0" w:line="240" w:lineRule="auto"/>
        <w:jc w:val="center"/>
        <w:rPr>
          <w:rFonts w:ascii="Arial" w:hAnsi="Arial" w:cs="Arial"/>
          <w:b/>
          <w:sz w:val="24"/>
          <w:szCs w:val="24"/>
        </w:rPr>
      </w:pPr>
      <w:r w:rsidRPr="00E03391">
        <w:rPr>
          <w:rFonts w:ascii="Arial" w:hAnsi="Arial" w:cs="Arial"/>
          <w:b/>
          <w:sz w:val="24"/>
          <w:szCs w:val="24"/>
        </w:rPr>
        <w:t>ORDER</w:t>
      </w:r>
    </w:p>
    <w:p w:rsidR="00FD0822" w:rsidRPr="00E03391" w:rsidRDefault="00FD0822" w:rsidP="00FD0822">
      <w:pPr>
        <w:pBdr>
          <w:bottom w:val="single" w:sz="6" w:space="1" w:color="auto"/>
        </w:pBdr>
        <w:spacing w:after="0" w:line="240" w:lineRule="auto"/>
        <w:jc w:val="center"/>
        <w:rPr>
          <w:rFonts w:ascii="Arial" w:hAnsi="Arial" w:cs="Arial"/>
          <w:b/>
          <w:sz w:val="24"/>
          <w:szCs w:val="24"/>
        </w:rPr>
      </w:pPr>
    </w:p>
    <w:p w:rsidR="00FD0822" w:rsidRPr="00D91638" w:rsidRDefault="00FD0822" w:rsidP="00FD0822">
      <w:pPr>
        <w:spacing w:after="0" w:line="360" w:lineRule="auto"/>
        <w:rPr>
          <w:rFonts w:ascii="Arial" w:hAnsi="Arial" w:cs="Arial"/>
          <w:sz w:val="24"/>
          <w:szCs w:val="24"/>
        </w:rPr>
      </w:pPr>
    </w:p>
    <w:p w:rsidR="00FD0822" w:rsidRDefault="00A1090A" w:rsidP="00F03EEE">
      <w:pPr>
        <w:pStyle w:val="ListParagraph"/>
        <w:numPr>
          <w:ilvl w:val="0"/>
          <w:numId w:val="1"/>
        </w:numPr>
        <w:spacing w:after="0" w:line="360" w:lineRule="auto"/>
        <w:ind w:left="567" w:hanging="567"/>
        <w:jc w:val="both"/>
        <w:rPr>
          <w:rFonts w:ascii="Arial" w:hAnsi="Arial" w:cs="Arial"/>
          <w:sz w:val="24"/>
          <w:szCs w:val="24"/>
        </w:rPr>
      </w:pPr>
      <w:r>
        <w:rPr>
          <w:rFonts w:ascii="Arial" w:hAnsi="Arial" w:cs="Arial"/>
          <w:sz w:val="24"/>
          <w:szCs w:val="24"/>
        </w:rPr>
        <w:t xml:space="preserve">Summary judgment application is dismissed. </w:t>
      </w:r>
    </w:p>
    <w:p w:rsidR="00F03EEE" w:rsidRDefault="00F03EEE" w:rsidP="00F03EEE">
      <w:pPr>
        <w:pStyle w:val="ListParagraph"/>
        <w:spacing w:after="0" w:line="360" w:lineRule="auto"/>
        <w:ind w:left="567"/>
        <w:jc w:val="both"/>
        <w:rPr>
          <w:rFonts w:ascii="Arial" w:hAnsi="Arial" w:cs="Arial"/>
          <w:sz w:val="24"/>
          <w:szCs w:val="24"/>
        </w:rPr>
      </w:pPr>
    </w:p>
    <w:p w:rsidR="00A1090A" w:rsidRDefault="00FD00BE" w:rsidP="00F03EEE">
      <w:pPr>
        <w:pStyle w:val="ListParagraph"/>
        <w:numPr>
          <w:ilvl w:val="0"/>
          <w:numId w:val="1"/>
        </w:numPr>
        <w:spacing w:after="0" w:line="360" w:lineRule="auto"/>
        <w:ind w:left="567" w:hanging="567"/>
        <w:jc w:val="both"/>
        <w:rPr>
          <w:rFonts w:ascii="Arial" w:hAnsi="Arial" w:cs="Arial"/>
          <w:sz w:val="24"/>
          <w:szCs w:val="24"/>
        </w:rPr>
      </w:pPr>
      <w:r>
        <w:rPr>
          <w:rFonts w:ascii="Arial" w:hAnsi="Arial" w:cs="Arial"/>
          <w:sz w:val="24"/>
          <w:szCs w:val="24"/>
        </w:rPr>
        <w:t>The costs of this application are ordered to follow the event.</w:t>
      </w:r>
    </w:p>
    <w:p w:rsidR="00F03EEE" w:rsidRPr="00F03EEE" w:rsidRDefault="00F03EEE" w:rsidP="00F03EEE">
      <w:pPr>
        <w:spacing w:after="0" w:line="360" w:lineRule="auto"/>
        <w:jc w:val="both"/>
        <w:rPr>
          <w:rFonts w:ascii="Arial" w:hAnsi="Arial" w:cs="Arial"/>
          <w:sz w:val="24"/>
          <w:szCs w:val="24"/>
        </w:rPr>
      </w:pPr>
    </w:p>
    <w:p w:rsidR="00F9697D" w:rsidRDefault="00F9697D" w:rsidP="00F03EEE">
      <w:pPr>
        <w:pStyle w:val="ListParagraph"/>
        <w:numPr>
          <w:ilvl w:val="0"/>
          <w:numId w:val="1"/>
        </w:numPr>
        <w:spacing w:after="0" w:line="360" w:lineRule="auto"/>
        <w:ind w:left="567" w:hanging="567"/>
        <w:jc w:val="both"/>
        <w:rPr>
          <w:rFonts w:ascii="Arial" w:hAnsi="Arial" w:cs="Arial"/>
          <w:sz w:val="24"/>
          <w:szCs w:val="24"/>
        </w:rPr>
      </w:pPr>
      <w:r>
        <w:rPr>
          <w:rFonts w:ascii="Arial" w:hAnsi="Arial" w:cs="Arial"/>
          <w:sz w:val="24"/>
          <w:szCs w:val="24"/>
        </w:rPr>
        <w:t xml:space="preserve">Matter is postponed to </w:t>
      </w:r>
      <w:r w:rsidR="00A1090A">
        <w:rPr>
          <w:rFonts w:ascii="Arial" w:hAnsi="Arial" w:cs="Arial"/>
          <w:sz w:val="24"/>
          <w:szCs w:val="24"/>
        </w:rPr>
        <w:t xml:space="preserve">06 December </w:t>
      </w:r>
      <w:r>
        <w:rPr>
          <w:rFonts w:ascii="Arial" w:hAnsi="Arial" w:cs="Arial"/>
          <w:sz w:val="24"/>
          <w:szCs w:val="24"/>
        </w:rPr>
        <w:t xml:space="preserve">2018 at </w:t>
      </w:r>
      <w:r w:rsidR="00A1090A">
        <w:rPr>
          <w:rFonts w:ascii="Arial" w:hAnsi="Arial" w:cs="Arial"/>
          <w:sz w:val="24"/>
          <w:szCs w:val="24"/>
        </w:rPr>
        <w:t>15</w:t>
      </w:r>
      <w:r>
        <w:rPr>
          <w:rFonts w:ascii="Arial" w:hAnsi="Arial" w:cs="Arial"/>
          <w:sz w:val="24"/>
          <w:szCs w:val="24"/>
        </w:rPr>
        <w:t xml:space="preserve">:00 for </w:t>
      </w:r>
      <w:r w:rsidR="00A1090A">
        <w:rPr>
          <w:rFonts w:ascii="Arial" w:hAnsi="Arial" w:cs="Arial"/>
          <w:sz w:val="24"/>
          <w:szCs w:val="24"/>
        </w:rPr>
        <w:t>Case Planning Conference.</w:t>
      </w:r>
    </w:p>
    <w:p w:rsidR="00F03EEE" w:rsidRPr="00F03EEE" w:rsidRDefault="00F03EEE" w:rsidP="00F03EEE">
      <w:pPr>
        <w:spacing w:after="0" w:line="360" w:lineRule="auto"/>
        <w:jc w:val="both"/>
        <w:rPr>
          <w:rFonts w:ascii="Arial" w:hAnsi="Arial" w:cs="Arial"/>
          <w:sz w:val="24"/>
          <w:szCs w:val="24"/>
        </w:rPr>
      </w:pPr>
    </w:p>
    <w:p w:rsidR="00A1090A" w:rsidRDefault="00A1090A" w:rsidP="00F03EEE">
      <w:pPr>
        <w:pStyle w:val="ListParagraph"/>
        <w:numPr>
          <w:ilvl w:val="0"/>
          <w:numId w:val="1"/>
        </w:numPr>
        <w:spacing w:after="0" w:line="360" w:lineRule="auto"/>
        <w:ind w:left="567" w:hanging="567"/>
        <w:jc w:val="both"/>
        <w:rPr>
          <w:rFonts w:ascii="Arial" w:hAnsi="Arial" w:cs="Arial"/>
          <w:sz w:val="24"/>
          <w:szCs w:val="24"/>
        </w:rPr>
      </w:pPr>
      <w:r>
        <w:rPr>
          <w:rFonts w:ascii="Arial" w:hAnsi="Arial" w:cs="Arial"/>
          <w:sz w:val="24"/>
          <w:szCs w:val="24"/>
        </w:rPr>
        <w:t>Joint case plan must be filed on or before 03 December 2018.</w:t>
      </w:r>
    </w:p>
    <w:p w:rsidR="00FD0822" w:rsidRPr="00112183" w:rsidRDefault="00FD0822" w:rsidP="00FD0822">
      <w:pPr>
        <w:spacing w:after="0" w:line="360" w:lineRule="auto"/>
        <w:jc w:val="both"/>
        <w:rPr>
          <w:rFonts w:ascii="Arial" w:hAnsi="Arial" w:cs="Arial"/>
          <w:sz w:val="24"/>
          <w:szCs w:val="24"/>
        </w:rPr>
      </w:pPr>
    </w:p>
    <w:p w:rsidR="00FD0822" w:rsidRDefault="00FD0822" w:rsidP="00FD0822">
      <w:pPr>
        <w:spacing w:line="360" w:lineRule="auto"/>
        <w:jc w:val="both"/>
      </w:pPr>
      <w:r>
        <w:t>_____________________________________________________________________________________</w:t>
      </w:r>
    </w:p>
    <w:p w:rsidR="00FD0822" w:rsidRPr="00B3110A" w:rsidRDefault="00FD0822" w:rsidP="00FD0822">
      <w:pPr>
        <w:jc w:val="center"/>
        <w:rPr>
          <w:rFonts w:ascii="Arial" w:hAnsi="Arial" w:cs="Arial"/>
          <w:b/>
          <w:sz w:val="24"/>
          <w:szCs w:val="24"/>
        </w:rPr>
      </w:pPr>
      <w:r w:rsidRPr="00B3110A">
        <w:rPr>
          <w:rFonts w:ascii="Arial" w:hAnsi="Arial" w:cs="Arial"/>
          <w:b/>
          <w:sz w:val="24"/>
          <w:szCs w:val="24"/>
        </w:rPr>
        <w:t xml:space="preserve">RULING </w:t>
      </w:r>
      <w:r>
        <w:rPr>
          <w:rFonts w:ascii="Arial" w:hAnsi="Arial" w:cs="Arial"/>
          <w:b/>
          <w:sz w:val="24"/>
          <w:szCs w:val="24"/>
        </w:rPr>
        <w:t>IN TERMS PRACTICE DIRECTION 61</w:t>
      </w:r>
    </w:p>
    <w:p w:rsidR="00FD0822" w:rsidRDefault="00FD0822" w:rsidP="00FD0822">
      <w:r>
        <w:t>_____________________________________________________________________________________</w:t>
      </w:r>
    </w:p>
    <w:p w:rsidR="00FD0822" w:rsidRDefault="00F03EEE" w:rsidP="002D7FEB">
      <w:pPr>
        <w:spacing w:after="0" w:line="360" w:lineRule="auto"/>
        <w:jc w:val="both"/>
        <w:rPr>
          <w:rFonts w:ascii="Arial" w:hAnsi="Arial" w:cs="Arial"/>
          <w:sz w:val="24"/>
        </w:rPr>
      </w:pPr>
      <w:r>
        <w:rPr>
          <w:rFonts w:ascii="Arial" w:hAnsi="Arial" w:cs="Arial"/>
          <w:sz w:val="24"/>
        </w:rPr>
        <w:t>PRINSLOO J:</w:t>
      </w:r>
    </w:p>
    <w:p w:rsidR="00F03EEE" w:rsidRDefault="00F03EEE" w:rsidP="002D7FEB">
      <w:pPr>
        <w:spacing w:after="0" w:line="360" w:lineRule="auto"/>
        <w:jc w:val="both"/>
        <w:rPr>
          <w:rFonts w:ascii="Arial" w:hAnsi="Arial" w:cs="Arial"/>
          <w:sz w:val="24"/>
        </w:rPr>
      </w:pPr>
    </w:p>
    <w:p w:rsidR="002B3D9A" w:rsidRDefault="00FD0822" w:rsidP="006F2E24">
      <w:pPr>
        <w:spacing w:after="0" w:line="360" w:lineRule="auto"/>
        <w:jc w:val="both"/>
        <w:rPr>
          <w:rFonts w:ascii="Arial" w:hAnsi="Arial" w:cs="Arial"/>
          <w:sz w:val="24"/>
        </w:rPr>
      </w:pPr>
      <w:r>
        <w:rPr>
          <w:rFonts w:ascii="Arial" w:hAnsi="Arial" w:cs="Arial"/>
          <w:sz w:val="24"/>
        </w:rPr>
        <w:t>[1]</w:t>
      </w:r>
      <w:r>
        <w:rPr>
          <w:rFonts w:ascii="Arial" w:hAnsi="Arial" w:cs="Arial"/>
          <w:sz w:val="24"/>
        </w:rPr>
        <w:tab/>
      </w:r>
      <w:r w:rsidR="00A1090A">
        <w:rPr>
          <w:rFonts w:ascii="Arial" w:hAnsi="Arial" w:cs="Arial"/>
          <w:sz w:val="24"/>
        </w:rPr>
        <w:t xml:space="preserve">The plaintiff, SME Bank issued action against the first and second defendant </w:t>
      </w:r>
      <w:r w:rsidR="00FD00BE">
        <w:rPr>
          <w:rFonts w:ascii="Arial" w:hAnsi="Arial" w:cs="Arial"/>
          <w:sz w:val="24"/>
        </w:rPr>
        <w:t>on 23 March 2018.</w:t>
      </w:r>
    </w:p>
    <w:p w:rsidR="002D7FEB" w:rsidRDefault="002D7FEB" w:rsidP="006F2E24">
      <w:pPr>
        <w:spacing w:after="0" w:line="360" w:lineRule="auto"/>
        <w:jc w:val="both"/>
        <w:rPr>
          <w:rFonts w:ascii="Arial" w:hAnsi="Arial" w:cs="Arial"/>
          <w:sz w:val="24"/>
        </w:rPr>
      </w:pPr>
    </w:p>
    <w:p w:rsidR="00FD00BE" w:rsidRDefault="00FD0822" w:rsidP="006F2E24">
      <w:pPr>
        <w:spacing w:after="0" w:line="360" w:lineRule="auto"/>
        <w:jc w:val="both"/>
        <w:rPr>
          <w:rFonts w:ascii="Arial" w:hAnsi="Arial" w:cs="Arial"/>
          <w:sz w:val="24"/>
          <w:szCs w:val="24"/>
        </w:rPr>
      </w:pPr>
      <w:r w:rsidRPr="00A1090A">
        <w:rPr>
          <w:rFonts w:ascii="Arial" w:hAnsi="Arial" w:cs="Arial"/>
          <w:sz w:val="24"/>
        </w:rPr>
        <w:lastRenderedPageBreak/>
        <w:t>[2]</w:t>
      </w:r>
      <w:r w:rsidRPr="00A1090A">
        <w:rPr>
          <w:rFonts w:ascii="Arial" w:hAnsi="Arial" w:cs="Arial"/>
          <w:sz w:val="24"/>
        </w:rPr>
        <w:tab/>
      </w:r>
      <w:r w:rsidR="00FD00BE">
        <w:rPr>
          <w:rFonts w:ascii="Arial" w:hAnsi="Arial" w:cs="Arial"/>
          <w:sz w:val="24"/>
          <w:szCs w:val="24"/>
        </w:rPr>
        <w:t>The plaintiff claims the following relief against the first and second defendant jointly and severally, the one paying the other to be absolved, for:</w:t>
      </w:r>
    </w:p>
    <w:p w:rsidR="002D7FEB" w:rsidRDefault="002D7FEB" w:rsidP="002D7FEB">
      <w:pPr>
        <w:spacing w:after="0" w:line="360" w:lineRule="auto"/>
        <w:jc w:val="both"/>
        <w:rPr>
          <w:rFonts w:ascii="Arial" w:hAnsi="Arial" w:cs="Arial"/>
          <w:sz w:val="24"/>
          <w:szCs w:val="24"/>
        </w:rPr>
      </w:pPr>
    </w:p>
    <w:p w:rsidR="00FD00BE" w:rsidRDefault="00790BFB" w:rsidP="002D7FEB">
      <w:pPr>
        <w:spacing w:after="0" w:line="360" w:lineRule="auto"/>
        <w:jc w:val="both"/>
        <w:rPr>
          <w:rFonts w:ascii="Arial" w:hAnsi="Arial" w:cs="Arial"/>
        </w:rPr>
      </w:pPr>
      <w:r>
        <w:rPr>
          <w:rFonts w:ascii="Arial" w:hAnsi="Arial" w:cs="Arial"/>
        </w:rPr>
        <w:t>‘a)</w:t>
      </w:r>
      <w:r>
        <w:rPr>
          <w:rFonts w:ascii="Arial" w:hAnsi="Arial" w:cs="Arial"/>
        </w:rPr>
        <w:tab/>
      </w:r>
      <w:r w:rsidR="00FD00BE">
        <w:rPr>
          <w:rFonts w:ascii="Arial" w:hAnsi="Arial" w:cs="Arial"/>
        </w:rPr>
        <w:t>Payment of N$465 934.22;</w:t>
      </w:r>
    </w:p>
    <w:p w:rsidR="00F03EEE" w:rsidRDefault="00F03EEE" w:rsidP="002D7FEB">
      <w:pPr>
        <w:spacing w:after="0" w:line="360" w:lineRule="auto"/>
        <w:jc w:val="both"/>
        <w:rPr>
          <w:rFonts w:ascii="Arial" w:hAnsi="Arial" w:cs="Arial"/>
        </w:rPr>
      </w:pPr>
    </w:p>
    <w:p w:rsidR="00FD00BE" w:rsidRDefault="002D7FEB" w:rsidP="002D7FEB">
      <w:pPr>
        <w:spacing w:after="0" w:line="360" w:lineRule="auto"/>
        <w:jc w:val="both"/>
        <w:rPr>
          <w:rFonts w:ascii="Arial" w:hAnsi="Arial" w:cs="Arial"/>
        </w:rPr>
      </w:pPr>
      <w:r>
        <w:rPr>
          <w:rFonts w:ascii="Arial" w:hAnsi="Arial" w:cs="Arial"/>
        </w:rPr>
        <w:t xml:space="preserve">b) </w:t>
      </w:r>
      <w:r>
        <w:rPr>
          <w:rFonts w:ascii="Arial" w:hAnsi="Arial" w:cs="Arial"/>
        </w:rPr>
        <w:tab/>
      </w:r>
      <w:r w:rsidR="00FD00BE" w:rsidRPr="002D7FEB">
        <w:rPr>
          <w:rFonts w:ascii="Arial" w:hAnsi="Arial" w:cs="Arial"/>
        </w:rPr>
        <w:t>Compound interest calculated daily and capitalized monthly on the amount of N$ 465 934.22 at the rate of 15.50% calculated from 1 February 2018 to date of final payment;</w:t>
      </w:r>
    </w:p>
    <w:p w:rsidR="00F03EEE" w:rsidRPr="002D7FEB" w:rsidRDefault="00F03EEE" w:rsidP="002D7FEB">
      <w:pPr>
        <w:spacing w:after="0" w:line="360" w:lineRule="auto"/>
        <w:jc w:val="both"/>
        <w:rPr>
          <w:rFonts w:ascii="Arial" w:hAnsi="Arial" w:cs="Arial"/>
        </w:rPr>
      </w:pPr>
    </w:p>
    <w:p w:rsidR="00FD00BE" w:rsidRPr="002D7FEB" w:rsidRDefault="002D7FEB" w:rsidP="002D7FEB">
      <w:pPr>
        <w:spacing w:after="0" w:line="360" w:lineRule="auto"/>
        <w:jc w:val="both"/>
        <w:rPr>
          <w:rFonts w:ascii="Arial" w:hAnsi="Arial" w:cs="Arial"/>
        </w:rPr>
      </w:pPr>
      <w:r>
        <w:rPr>
          <w:rFonts w:ascii="Arial" w:hAnsi="Arial" w:cs="Arial"/>
        </w:rPr>
        <w:t>c)</w:t>
      </w:r>
      <w:r>
        <w:rPr>
          <w:rFonts w:ascii="Arial" w:hAnsi="Arial" w:cs="Arial"/>
        </w:rPr>
        <w:tab/>
      </w:r>
      <w:r w:rsidR="00FD00BE" w:rsidRPr="002D7FEB">
        <w:rPr>
          <w:rFonts w:ascii="Arial" w:hAnsi="Arial" w:cs="Arial"/>
        </w:rPr>
        <w:t xml:space="preserve">Cost of suit on an attorney/client scale.’ </w:t>
      </w:r>
    </w:p>
    <w:p w:rsidR="00FD00BE" w:rsidRDefault="00FD00BE" w:rsidP="006F2E24">
      <w:pPr>
        <w:spacing w:after="0" w:line="360" w:lineRule="auto"/>
        <w:jc w:val="both"/>
        <w:rPr>
          <w:rFonts w:ascii="Arial" w:hAnsi="Arial" w:cs="Arial"/>
          <w:sz w:val="24"/>
          <w:szCs w:val="24"/>
        </w:rPr>
      </w:pPr>
    </w:p>
    <w:p w:rsidR="00FD00BE" w:rsidRDefault="00FD00BE" w:rsidP="006F2E2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defendant</w:t>
      </w:r>
      <w:r w:rsidR="00790BFB">
        <w:rPr>
          <w:rFonts w:ascii="Arial" w:hAnsi="Arial" w:cs="Arial"/>
          <w:sz w:val="24"/>
          <w:szCs w:val="24"/>
        </w:rPr>
        <w:t>s</w:t>
      </w:r>
      <w:r>
        <w:rPr>
          <w:rFonts w:ascii="Arial" w:hAnsi="Arial" w:cs="Arial"/>
          <w:sz w:val="24"/>
          <w:szCs w:val="24"/>
        </w:rPr>
        <w:t xml:space="preserve"> thereupon filed a notice of its intention to defend the matter</w:t>
      </w:r>
      <w:r w:rsidR="00790BFB">
        <w:rPr>
          <w:rFonts w:ascii="Arial" w:hAnsi="Arial" w:cs="Arial"/>
          <w:sz w:val="24"/>
          <w:szCs w:val="24"/>
        </w:rPr>
        <w:t xml:space="preserve"> on 15 June 2018.</w:t>
      </w:r>
    </w:p>
    <w:p w:rsidR="00790BFB" w:rsidRDefault="00790BFB" w:rsidP="006F2E24">
      <w:pPr>
        <w:spacing w:after="0" w:line="360" w:lineRule="auto"/>
        <w:jc w:val="both"/>
        <w:rPr>
          <w:rFonts w:ascii="Arial" w:eastAsia="Dotum" w:hAnsi="Arial" w:cs="Arial"/>
          <w:sz w:val="24"/>
          <w:szCs w:val="24"/>
        </w:rPr>
      </w:pPr>
    </w:p>
    <w:p w:rsidR="00790BFB" w:rsidRDefault="002D7FEB" w:rsidP="002D7FEB">
      <w:pPr>
        <w:spacing w:after="0" w:line="360" w:lineRule="auto"/>
        <w:jc w:val="both"/>
        <w:rPr>
          <w:rFonts w:ascii="Arial" w:eastAsia="Dotum" w:hAnsi="Arial" w:cs="Arial"/>
          <w:sz w:val="24"/>
          <w:szCs w:val="24"/>
        </w:rPr>
      </w:pPr>
      <w:r>
        <w:rPr>
          <w:rFonts w:ascii="Arial" w:eastAsia="Dotum" w:hAnsi="Arial" w:cs="Arial"/>
          <w:sz w:val="24"/>
          <w:szCs w:val="24"/>
        </w:rPr>
        <w:t>[4]</w:t>
      </w:r>
      <w:r>
        <w:rPr>
          <w:rFonts w:ascii="Arial" w:eastAsia="Dotum" w:hAnsi="Arial" w:cs="Arial"/>
          <w:sz w:val="24"/>
          <w:szCs w:val="24"/>
        </w:rPr>
        <w:tab/>
        <w:t xml:space="preserve">In response, </w:t>
      </w:r>
      <w:r w:rsidRPr="001F4E4B">
        <w:rPr>
          <w:rFonts w:ascii="Arial" w:eastAsia="Dotum" w:hAnsi="Arial" w:cs="Arial"/>
          <w:sz w:val="24"/>
          <w:szCs w:val="24"/>
        </w:rPr>
        <w:t>the p</w:t>
      </w:r>
      <w:r w:rsidR="00790BFB" w:rsidRPr="001F4E4B">
        <w:rPr>
          <w:rFonts w:ascii="Arial" w:eastAsia="Dotum" w:hAnsi="Arial" w:cs="Arial"/>
          <w:sz w:val="24"/>
          <w:szCs w:val="24"/>
        </w:rPr>
        <w:t xml:space="preserve">laintiff </w:t>
      </w:r>
      <w:r w:rsidR="00790BFB" w:rsidRPr="00790BFB">
        <w:rPr>
          <w:rFonts w:ascii="Arial" w:eastAsia="Dotum" w:hAnsi="Arial" w:cs="Arial"/>
          <w:sz w:val="24"/>
          <w:szCs w:val="24"/>
        </w:rPr>
        <w:t xml:space="preserve">applied for a summary judgment on the basis that the </w:t>
      </w:r>
      <w:r w:rsidR="006F2E24">
        <w:rPr>
          <w:rFonts w:ascii="Arial" w:eastAsia="Dotum" w:hAnsi="Arial" w:cs="Arial"/>
          <w:sz w:val="24"/>
          <w:szCs w:val="24"/>
        </w:rPr>
        <w:t xml:space="preserve">defendants have no </w:t>
      </w:r>
      <w:r w:rsidR="006F2E24" w:rsidRPr="006F2E24">
        <w:rPr>
          <w:rFonts w:ascii="Arial" w:eastAsia="Dotum" w:hAnsi="Arial" w:cs="Arial"/>
          <w:i/>
          <w:sz w:val="24"/>
          <w:szCs w:val="24"/>
        </w:rPr>
        <w:t>bona fide</w:t>
      </w:r>
      <w:r w:rsidR="006F2E24">
        <w:rPr>
          <w:rFonts w:ascii="Arial" w:eastAsia="Dotum" w:hAnsi="Arial" w:cs="Arial"/>
          <w:sz w:val="24"/>
          <w:szCs w:val="24"/>
        </w:rPr>
        <w:t xml:space="preserve"> defence. </w:t>
      </w:r>
    </w:p>
    <w:p w:rsidR="002D7FEB" w:rsidRDefault="002D7FEB" w:rsidP="006F2E24">
      <w:pPr>
        <w:spacing w:after="0" w:line="360" w:lineRule="auto"/>
        <w:jc w:val="both"/>
        <w:rPr>
          <w:rFonts w:ascii="Arial" w:hAnsi="Arial" w:cs="Arial"/>
          <w:sz w:val="24"/>
          <w:szCs w:val="24"/>
        </w:rPr>
      </w:pPr>
    </w:p>
    <w:p w:rsidR="000272CB" w:rsidRDefault="00790BFB" w:rsidP="006F2E24">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One of the aspects that the defendants took issue with in their answering affidavit is the issue of the interest claimed in the particulars of claim. </w:t>
      </w:r>
    </w:p>
    <w:p w:rsidR="00790BFB" w:rsidRDefault="00790BFB" w:rsidP="006F2E24">
      <w:pPr>
        <w:spacing w:after="0" w:line="360" w:lineRule="auto"/>
        <w:jc w:val="both"/>
        <w:rPr>
          <w:rFonts w:ascii="Arial" w:hAnsi="Arial" w:cs="Arial"/>
          <w:sz w:val="24"/>
          <w:szCs w:val="24"/>
        </w:rPr>
      </w:pPr>
    </w:p>
    <w:p w:rsidR="00790BFB" w:rsidRDefault="00790BFB" w:rsidP="006F2E24">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It is alleged by the plaintiff in</w:t>
      </w:r>
      <w:r w:rsidR="00621703">
        <w:rPr>
          <w:rFonts w:ascii="Arial" w:hAnsi="Arial" w:cs="Arial"/>
          <w:sz w:val="24"/>
          <w:szCs w:val="24"/>
        </w:rPr>
        <w:t xml:space="preserve"> paragraph 5 of the Particulars of Claim that the material terms of the agreement, which is marked as “A”, </w:t>
      </w:r>
      <w:r w:rsidR="00225891" w:rsidRPr="001F4E4B">
        <w:rPr>
          <w:rFonts w:ascii="Arial" w:hAnsi="Arial" w:cs="Arial"/>
          <w:sz w:val="24"/>
          <w:szCs w:val="24"/>
        </w:rPr>
        <w:t xml:space="preserve">are </w:t>
      </w:r>
      <w:r w:rsidR="00621703" w:rsidRPr="001F4E4B">
        <w:rPr>
          <w:rFonts w:ascii="Arial" w:hAnsi="Arial" w:cs="Arial"/>
          <w:sz w:val="24"/>
          <w:szCs w:val="24"/>
        </w:rPr>
        <w:t>that</w:t>
      </w:r>
      <w:r w:rsidR="00621703">
        <w:rPr>
          <w:rFonts w:ascii="Arial" w:hAnsi="Arial" w:cs="Arial"/>
          <w:sz w:val="24"/>
          <w:szCs w:val="24"/>
        </w:rPr>
        <w:t xml:space="preserve">: </w:t>
      </w:r>
    </w:p>
    <w:p w:rsidR="002D7FEB" w:rsidRDefault="002D7FEB" w:rsidP="006F2E24">
      <w:pPr>
        <w:spacing w:after="0" w:line="360" w:lineRule="auto"/>
        <w:jc w:val="both"/>
        <w:rPr>
          <w:rFonts w:ascii="Arial" w:hAnsi="Arial" w:cs="Arial"/>
          <w:sz w:val="24"/>
          <w:szCs w:val="24"/>
        </w:rPr>
      </w:pPr>
    </w:p>
    <w:p w:rsidR="00621703" w:rsidRPr="00621703" w:rsidRDefault="00621703" w:rsidP="006F2E24">
      <w:pPr>
        <w:spacing w:after="0" w:line="360" w:lineRule="auto"/>
        <w:jc w:val="both"/>
        <w:rPr>
          <w:rFonts w:ascii="Arial" w:hAnsi="Arial" w:cs="Arial"/>
        </w:rPr>
      </w:pPr>
      <w:r w:rsidRPr="00621703">
        <w:rPr>
          <w:rFonts w:ascii="Arial" w:hAnsi="Arial" w:cs="Arial"/>
        </w:rPr>
        <w:t>‘5.1</w:t>
      </w:r>
      <w:r w:rsidRPr="00621703">
        <w:rPr>
          <w:rFonts w:ascii="Arial" w:hAnsi="Arial" w:cs="Arial"/>
        </w:rPr>
        <w:tab/>
        <w:t>The Plaintiff shall provide an Overdraft Facility to the First Defendant in the amount of N$ 400 000 (Four Hundred Thousand Namibian Dollars).</w:t>
      </w:r>
    </w:p>
    <w:p w:rsidR="002D7FEB" w:rsidRDefault="002D7FEB" w:rsidP="006F2E24">
      <w:pPr>
        <w:spacing w:after="0" w:line="360" w:lineRule="auto"/>
        <w:jc w:val="both"/>
        <w:rPr>
          <w:rFonts w:ascii="Arial" w:hAnsi="Arial" w:cs="Arial"/>
        </w:rPr>
      </w:pPr>
    </w:p>
    <w:p w:rsidR="00621703" w:rsidRPr="00621703" w:rsidRDefault="00621703" w:rsidP="006F2E24">
      <w:pPr>
        <w:spacing w:after="0" w:line="360" w:lineRule="auto"/>
        <w:jc w:val="both"/>
        <w:rPr>
          <w:rFonts w:ascii="Arial" w:hAnsi="Arial" w:cs="Arial"/>
        </w:rPr>
      </w:pPr>
      <w:r w:rsidRPr="00621703">
        <w:rPr>
          <w:rFonts w:ascii="Arial" w:hAnsi="Arial" w:cs="Arial"/>
        </w:rPr>
        <w:t xml:space="preserve">5.2 </w:t>
      </w:r>
      <w:r w:rsidRPr="00621703">
        <w:rPr>
          <w:rFonts w:ascii="Arial" w:hAnsi="Arial" w:cs="Arial"/>
        </w:rPr>
        <w:tab/>
        <w:t xml:space="preserve">The facility shall bear interest at a rate equal to the Plaintiff’s Prime Lending Rate </w:t>
      </w:r>
      <w:r w:rsidR="001042FF">
        <w:rPr>
          <w:rFonts w:ascii="Arial" w:hAnsi="Arial" w:cs="Arial"/>
        </w:rPr>
        <w:t xml:space="preserve">plus </w:t>
      </w:r>
      <w:r w:rsidRPr="00621703">
        <w:rPr>
          <w:rFonts w:ascii="Arial" w:hAnsi="Arial" w:cs="Arial"/>
        </w:rPr>
        <w:t xml:space="preserve">5% and shall be debited to the First Defendant’s account in arrears on a monthly basis. </w:t>
      </w:r>
    </w:p>
    <w:p w:rsidR="002D7FEB" w:rsidRDefault="002D7FEB" w:rsidP="006F2E24">
      <w:pPr>
        <w:spacing w:after="0" w:line="360" w:lineRule="auto"/>
        <w:jc w:val="both"/>
        <w:rPr>
          <w:rFonts w:ascii="Arial" w:hAnsi="Arial" w:cs="Arial"/>
        </w:rPr>
      </w:pPr>
    </w:p>
    <w:p w:rsidR="00621703" w:rsidRPr="00621703" w:rsidRDefault="00621703" w:rsidP="006F2E24">
      <w:pPr>
        <w:spacing w:after="0" w:line="360" w:lineRule="auto"/>
        <w:jc w:val="both"/>
        <w:rPr>
          <w:rFonts w:ascii="Arial" w:hAnsi="Arial" w:cs="Arial"/>
        </w:rPr>
      </w:pPr>
      <w:r w:rsidRPr="00621703">
        <w:rPr>
          <w:rFonts w:ascii="Arial" w:hAnsi="Arial" w:cs="Arial"/>
        </w:rPr>
        <w:t xml:space="preserve">5.3 </w:t>
      </w:r>
      <w:r w:rsidRPr="00621703">
        <w:rPr>
          <w:rFonts w:ascii="Arial" w:hAnsi="Arial" w:cs="Arial"/>
        </w:rPr>
        <w:tab/>
        <w:t>The interest rate may be altered by the Plaintiff at its discretion from time to time.’</w:t>
      </w:r>
    </w:p>
    <w:p w:rsidR="002D7FEB" w:rsidRDefault="002D7FEB" w:rsidP="006F2E24">
      <w:pPr>
        <w:tabs>
          <w:tab w:val="left" w:pos="720"/>
          <w:tab w:val="left" w:pos="1305"/>
        </w:tabs>
        <w:spacing w:after="0" w:line="360" w:lineRule="auto"/>
        <w:jc w:val="both"/>
        <w:rPr>
          <w:rFonts w:ascii="Arial" w:hAnsi="Arial" w:cs="Arial"/>
          <w:sz w:val="24"/>
          <w:szCs w:val="24"/>
        </w:rPr>
      </w:pPr>
    </w:p>
    <w:p w:rsidR="002B3D9A" w:rsidRDefault="00621703" w:rsidP="006F2E24">
      <w:pPr>
        <w:tabs>
          <w:tab w:val="left" w:pos="720"/>
          <w:tab w:val="left" w:pos="1305"/>
        </w:tabs>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Paragraph 5 of the particulars of claim is in line with the agreement reached between the parties as follows: </w:t>
      </w:r>
    </w:p>
    <w:p w:rsidR="002D7FEB" w:rsidRDefault="002D7FEB" w:rsidP="006F2E24">
      <w:pPr>
        <w:tabs>
          <w:tab w:val="left" w:pos="720"/>
          <w:tab w:val="left" w:pos="1305"/>
        </w:tabs>
        <w:spacing w:after="0" w:line="360" w:lineRule="auto"/>
        <w:jc w:val="both"/>
        <w:rPr>
          <w:rFonts w:ascii="Arial" w:hAnsi="Arial" w:cs="Arial"/>
          <w:sz w:val="24"/>
          <w:szCs w:val="24"/>
        </w:rPr>
      </w:pPr>
    </w:p>
    <w:p w:rsidR="00621703" w:rsidRDefault="00621703" w:rsidP="00F03EEE">
      <w:pPr>
        <w:tabs>
          <w:tab w:val="left" w:pos="0"/>
          <w:tab w:val="left" w:pos="1305"/>
        </w:tabs>
        <w:spacing w:after="0" w:line="360" w:lineRule="auto"/>
        <w:jc w:val="both"/>
        <w:rPr>
          <w:rFonts w:ascii="Arial" w:hAnsi="Arial" w:cs="Arial"/>
          <w:b/>
        </w:rPr>
      </w:pPr>
      <w:r>
        <w:rPr>
          <w:rFonts w:ascii="Arial" w:hAnsi="Arial" w:cs="Arial"/>
          <w:sz w:val="24"/>
          <w:szCs w:val="24"/>
        </w:rPr>
        <w:t>‘</w:t>
      </w:r>
      <w:r w:rsidRPr="00621703">
        <w:rPr>
          <w:rFonts w:ascii="Arial" w:hAnsi="Arial" w:cs="Arial"/>
          <w:b/>
        </w:rPr>
        <w:t>INTEREST RATE</w:t>
      </w:r>
    </w:p>
    <w:p w:rsidR="00F03EEE" w:rsidRDefault="00F03EEE" w:rsidP="00F03EEE">
      <w:pPr>
        <w:tabs>
          <w:tab w:val="left" w:pos="0"/>
          <w:tab w:val="left" w:pos="1305"/>
        </w:tabs>
        <w:spacing w:after="0" w:line="360" w:lineRule="auto"/>
        <w:jc w:val="both"/>
        <w:rPr>
          <w:rFonts w:ascii="Arial" w:hAnsi="Arial" w:cs="Arial"/>
          <w:b/>
        </w:rPr>
      </w:pPr>
    </w:p>
    <w:p w:rsidR="00273764" w:rsidRDefault="00621703" w:rsidP="006F2E24">
      <w:pPr>
        <w:tabs>
          <w:tab w:val="left" w:pos="720"/>
          <w:tab w:val="left" w:pos="1305"/>
        </w:tabs>
        <w:spacing w:after="0" w:line="360" w:lineRule="auto"/>
        <w:jc w:val="both"/>
        <w:rPr>
          <w:rFonts w:ascii="Arial" w:hAnsi="Arial" w:cs="Arial"/>
        </w:rPr>
      </w:pPr>
      <w:r w:rsidRPr="00621703">
        <w:rPr>
          <w:rFonts w:ascii="Arial" w:hAnsi="Arial" w:cs="Arial"/>
        </w:rPr>
        <w:t xml:space="preserve">That interest rate to be applied to the Overdraft Facility in the amount of </w:t>
      </w:r>
      <w:r w:rsidRPr="00621703">
        <w:rPr>
          <w:rFonts w:ascii="Arial" w:hAnsi="Arial" w:cs="Arial"/>
          <w:b/>
        </w:rPr>
        <w:t>NS 400,000.00 (Four Hundred Thousand Namibian Dollars only)</w:t>
      </w:r>
      <w:r>
        <w:rPr>
          <w:rFonts w:ascii="Arial" w:hAnsi="Arial" w:cs="Arial"/>
          <w:b/>
        </w:rPr>
        <w:t xml:space="preserve"> </w:t>
      </w:r>
      <w:r>
        <w:rPr>
          <w:rFonts w:ascii="Arial" w:hAnsi="Arial" w:cs="Arial"/>
        </w:rPr>
        <w:t xml:space="preserve">is </w:t>
      </w:r>
      <w:r w:rsidRPr="00621703">
        <w:rPr>
          <w:rFonts w:ascii="Arial" w:hAnsi="Arial" w:cs="Arial"/>
        </w:rPr>
        <w:t>Prime Lending Rate (currently 10.25%) per annum plus 5% (effective interest  rate 15.25%)</w:t>
      </w:r>
      <w:r w:rsidR="002C03E4">
        <w:rPr>
          <w:rFonts w:ascii="Arial" w:hAnsi="Arial" w:cs="Arial"/>
        </w:rPr>
        <w:t>.</w:t>
      </w:r>
    </w:p>
    <w:p w:rsidR="002D7FEB" w:rsidRDefault="002D7FEB" w:rsidP="006F2E24">
      <w:pPr>
        <w:tabs>
          <w:tab w:val="left" w:pos="720"/>
          <w:tab w:val="left" w:pos="1305"/>
        </w:tabs>
        <w:spacing w:after="0" w:line="360" w:lineRule="auto"/>
        <w:jc w:val="both"/>
        <w:rPr>
          <w:rFonts w:ascii="Arial" w:hAnsi="Arial" w:cs="Arial"/>
        </w:rPr>
      </w:pPr>
    </w:p>
    <w:p w:rsidR="00621703" w:rsidRDefault="00273764" w:rsidP="006F2E24">
      <w:pPr>
        <w:tabs>
          <w:tab w:val="left" w:pos="720"/>
          <w:tab w:val="left" w:pos="1305"/>
        </w:tabs>
        <w:spacing w:after="0" w:line="360" w:lineRule="auto"/>
        <w:jc w:val="both"/>
        <w:rPr>
          <w:rFonts w:ascii="Arial" w:hAnsi="Arial" w:cs="Arial"/>
        </w:rPr>
      </w:pPr>
      <w:r>
        <w:rPr>
          <w:rFonts w:ascii="Arial" w:hAnsi="Arial" w:cs="Arial"/>
        </w:rPr>
        <w:t>The amount of interest will be debited in arrears to your account on monthly basis.</w:t>
      </w:r>
      <w:r w:rsidR="002C03E4">
        <w:rPr>
          <w:rFonts w:ascii="Arial" w:hAnsi="Arial" w:cs="Arial"/>
        </w:rPr>
        <w:t>’</w:t>
      </w:r>
    </w:p>
    <w:p w:rsidR="002C03E4" w:rsidRDefault="002C03E4" w:rsidP="006F2E24">
      <w:pPr>
        <w:tabs>
          <w:tab w:val="left" w:pos="720"/>
          <w:tab w:val="left" w:pos="1305"/>
        </w:tabs>
        <w:spacing w:after="0" w:line="360" w:lineRule="auto"/>
        <w:jc w:val="both"/>
        <w:rPr>
          <w:rFonts w:ascii="Arial" w:hAnsi="Arial" w:cs="Arial"/>
        </w:rPr>
      </w:pPr>
    </w:p>
    <w:p w:rsidR="002C03E4" w:rsidRDefault="002C03E4" w:rsidP="006F2E24">
      <w:pPr>
        <w:tabs>
          <w:tab w:val="left" w:pos="720"/>
          <w:tab w:val="left" w:pos="1305"/>
        </w:tabs>
        <w:spacing w:after="0" w:line="360" w:lineRule="auto"/>
        <w:jc w:val="both"/>
        <w:rPr>
          <w:rFonts w:ascii="Arial" w:hAnsi="Arial" w:cs="Arial"/>
          <w:sz w:val="24"/>
          <w:szCs w:val="24"/>
        </w:rPr>
      </w:pPr>
      <w:r w:rsidRPr="002C03E4">
        <w:rPr>
          <w:rFonts w:ascii="Arial" w:hAnsi="Arial" w:cs="Arial"/>
          <w:sz w:val="24"/>
          <w:szCs w:val="24"/>
        </w:rPr>
        <w:t>[8]</w:t>
      </w:r>
      <w:r>
        <w:rPr>
          <w:rFonts w:ascii="Arial" w:hAnsi="Arial" w:cs="Arial"/>
        </w:rPr>
        <w:tab/>
      </w:r>
      <w:r w:rsidR="006F2E24">
        <w:rPr>
          <w:rFonts w:ascii="Arial" w:hAnsi="Arial" w:cs="Arial"/>
          <w:sz w:val="24"/>
          <w:szCs w:val="24"/>
        </w:rPr>
        <w:t>In its</w:t>
      </w:r>
      <w:r w:rsidRPr="002C03E4">
        <w:rPr>
          <w:rFonts w:ascii="Arial" w:hAnsi="Arial" w:cs="Arial"/>
          <w:sz w:val="24"/>
          <w:szCs w:val="24"/>
        </w:rPr>
        <w:t xml:space="preserve"> prayers</w:t>
      </w:r>
      <w:r w:rsidR="006F2E24">
        <w:rPr>
          <w:rFonts w:ascii="Arial" w:hAnsi="Arial" w:cs="Arial"/>
          <w:sz w:val="24"/>
          <w:szCs w:val="24"/>
        </w:rPr>
        <w:t xml:space="preserve"> in the particulars of claim</w:t>
      </w:r>
      <w:r w:rsidR="00225891">
        <w:rPr>
          <w:rFonts w:ascii="Arial" w:hAnsi="Arial" w:cs="Arial"/>
          <w:sz w:val="24"/>
          <w:szCs w:val="24"/>
        </w:rPr>
        <w:t>,</w:t>
      </w:r>
      <w:r w:rsidRPr="002C03E4">
        <w:rPr>
          <w:rFonts w:ascii="Arial" w:hAnsi="Arial" w:cs="Arial"/>
          <w:sz w:val="24"/>
          <w:szCs w:val="24"/>
        </w:rPr>
        <w:t xml:space="preserve"> the plaintiff endeavours to claim compound interest calculated </w:t>
      </w:r>
      <w:r w:rsidRPr="006F2E24">
        <w:rPr>
          <w:rFonts w:ascii="Arial" w:hAnsi="Arial" w:cs="Arial"/>
          <w:sz w:val="24"/>
          <w:szCs w:val="24"/>
          <w:u w:val="single"/>
        </w:rPr>
        <w:t>daily</w:t>
      </w:r>
      <w:r w:rsidRPr="002C03E4">
        <w:rPr>
          <w:rFonts w:ascii="Arial" w:hAnsi="Arial" w:cs="Arial"/>
          <w:sz w:val="24"/>
          <w:szCs w:val="24"/>
        </w:rPr>
        <w:t xml:space="preserve"> and capitalised monthly.</w:t>
      </w:r>
    </w:p>
    <w:p w:rsidR="002D7FEB" w:rsidRDefault="002D7FEB" w:rsidP="006F2E24">
      <w:pPr>
        <w:tabs>
          <w:tab w:val="left" w:pos="720"/>
          <w:tab w:val="left" w:pos="1305"/>
        </w:tabs>
        <w:spacing w:after="0" w:line="360" w:lineRule="auto"/>
        <w:jc w:val="both"/>
        <w:rPr>
          <w:rFonts w:ascii="Arial" w:hAnsi="Arial" w:cs="Arial"/>
          <w:sz w:val="24"/>
          <w:szCs w:val="24"/>
        </w:rPr>
      </w:pPr>
    </w:p>
    <w:p w:rsidR="002C03E4" w:rsidRDefault="002C03E4" w:rsidP="002D7FEB">
      <w:pPr>
        <w:pStyle w:val="NormalWeb"/>
        <w:spacing w:before="0" w:beforeAutospacing="0" w:after="0" w:afterAutospacing="0" w:line="360" w:lineRule="auto"/>
        <w:jc w:val="both"/>
        <w:rPr>
          <w:rFonts w:ascii="Arial" w:hAnsi="Arial" w:cs="Arial"/>
          <w:color w:val="000000"/>
        </w:rPr>
      </w:pPr>
      <w:r>
        <w:rPr>
          <w:rFonts w:ascii="Arial" w:hAnsi="Arial" w:cs="Arial"/>
        </w:rPr>
        <w:t>[9]</w:t>
      </w:r>
      <w:r>
        <w:rPr>
          <w:rFonts w:ascii="Arial" w:hAnsi="Arial" w:cs="Arial"/>
        </w:rPr>
        <w:tab/>
        <w:t>It is my understanding, in very simplified terms</w:t>
      </w:r>
      <w:r w:rsidR="00225891">
        <w:rPr>
          <w:rFonts w:ascii="Arial" w:hAnsi="Arial" w:cs="Arial"/>
        </w:rPr>
        <w:t>,</w:t>
      </w:r>
      <w:r>
        <w:rPr>
          <w:rFonts w:ascii="Arial" w:hAnsi="Arial" w:cs="Arial"/>
        </w:rPr>
        <w:t xml:space="preserve"> that </w:t>
      </w:r>
      <w:r>
        <w:rPr>
          <w:rStyle w:val="Strong"/>
          <w:rFonts w:ascii="Arial" w:hAnsi="Arial" w:cs="Arial"/>
          <w:b w:val="0"/>
          <w:color w:val="000000"/>
        </w:rPr>
        <w:t>simple interest</w:t>
      </w:r>
      <w:r w:rsidRPr="002C03E4">
        <w:rPr>
          <w:rFonts w:ascii="Arial" w:hAnsi="Arial" w:cs="Arial"/>
          <w:color w:val="000000"/>
        </w:rPr>
        <w:t xml:space="preserve"> is calculated on </w:t>
      </w:r>
      <w:r w:rsidRPr="002C03E4">
        <w:rPr>
          <w:rFonts w:ascii="Arial" w:hAnsi="Arial" w:cs="Arial"/>
        </w:rPr>
        <w:t>the </w:t>
      </w:r>
      <w:hyperlink r:id="rId9" w:history="1">
        <w:r w:rsidRPr="002C03E4">
          <w:rPr>
            <w:rStyle w:val="Hyperlink"/>
            <w:rFonts w:ascii="Arial" w:hAnsi="Arial" w:cs="Arial"/>
            <w:color w:val="auto"/>
            <w:u w:val="none"/>
          </w:rPr>
          <w:t>principal</w:t>
        </w:r>
      </w:hyperlink>
      <w:r w:rsidRPr="002C03E4">
        <w:rPr>
          <w:rFonts w:ascii="Arial" w:hAnsi="Arial" w:cs="Arial"/>
          <w:color w:val="000000"/>
        </w:rPr>
        <w:t>, or original, amount of a loan</w:t>
      </w:r>
      <w:r>
        <w:rPr>
          <w:rFonts w:ascii="Arial" w:hAnsi="Arial" w:cs="Arial"/>
          <w:color w:val="000000"/>
        </w:rPr>
        <w:t xml:space="preserve"> whereas c</w:t>
      </w:r>
      <w:r w:rsidRPr="002C03E4">
        <w:rPr>
          <w:rStyle w:val="Strong"/>
          <w:rFonts w:ascii="Arial" w:hAnsi="Arial" w:cs="Arial"/>
          <w:b w:val="0"/>
          <w:color w:val="000000"/>
        </w:rPr>
        <w:t>ompound interest</w:t>
      </w:r>
      <w:r>
        <w:rPr>
          <w:rFonts w:ascii="Arial" w:hAnsi="Arial" w:cs="Arial"/>
          <w:color w:val="000000"/>
        </w:rPr>
        <w:t> is calculated on the principal amount and also on the accumulated interest of previous periods, and can thus be regarded as “interest on interest.”</w:t>
      </w:r>
    </w:p>
    <w:p w:rsidR="002D7FEB" w:rsidRDefault="002D7FEB" w:rsidP="002D7FEB">
      <w:pPr>
        <w:pStyle w:val="NormalWeb"/>
        <w:spacing w:before="0" w:beforeAutospacing="0" w:after="0" w:afterAutospacing="0" w:line="360" w:lineRule="auto"/>
        <w:jc w:val="both"/>
        <w:rPr>
          <w:rFonts w:ascii="Arial" w:hAnsi="Arial" w:cs="Arial"/>
          <w:color w:val="000000"/>
        </w:rPr>
      </w:pPr>
    </w:p>
    <w:p w:rsidR="00273764" w:rsidRDefault="00E67503" w:rsidP="002D7FEB">
      <w:pPr>
        <w:pStyle w:val="NormalWeb"/>
        <w:spacing w:before="0" w:beforeAutospacing="0" w:after="0" w:afterAutospacing="0" w:line="360" w:lineRule="auto"/>
        <w:jc w:val="both"/>
        <w:rPr>
          <w:rFonts w:ascii="Arial" w:hAnsi="Arial" w:cs="Arial"/>
          <w:color w:val="000000"/>
        </w:rPr>
      </w:pPr>
      <w:r>
        <w:rPr>
          <w:rFonts w:ascii="Arial" w:hAnsi="Arial" w:cs="Arial"/>
          <w:color w:val="000000"/>
        </w:rPr>
        <w:t>[10]</w:t>
      </w:r>
      <w:r>
        <w:rPr>
          <w:rFonts w:ascii="Arial" w:hAnsi="Arial" w:cs="Arial"/>
          <w:color w:val="000000"/>
        </w:rPr>
        <w:tab/>
      </w:r>
      <w:r w:rsidR="002C03E4">
        <w:rPr>
          <w:rFonts w:ascii="Arial" w:hAnsi="Arial" w:cs="Arial"/>
          <w:color w:val="000000"/>
        </w:rPr>
        <w:t xml:space="preserve">There can be a big difference in the amount of interest payable on a loan if interest is calculated on a compound rather than </w:t>
      </w:r>
      <w:r w:rsidR="00225891" w:rsidRPr="001F4E4B">
        <w:rPr>
          <w:rFonts w:ascii="Arial" w:hAnsi="Arial" w:cs="Arial"/>
        </w:rPr>
        <w:t xml:space="preserve">a </w:t>
      </w:r>
      <w:r w:rsidR="002C03E4">
        <w:rPr>
          <w:rFonts w:ascii="Arial" w:hAnsi="Arial" w:cs="Arial"/>
          <w:color w:val="000000"/>
        </w:rPr>
        <w:t>simple basis. </w:t>
      </w:r>
      <w:r w:rsidR="00273764">
        <w:rPr>
          <w:rFonts w:ascii="Arial" w:hAnsi="Arial" w:cs="Arial"/>
          <w:color w:val="000000"/>
        </w:rPr>
        <w:t xml:space="preserve"> The reference to </w:t>
      </w:r>
      <w:r w:rsidR="00225891" w:rsidRPr="001F4E4B">
        <w:rPr>
          <w:rFonts w:ascii="Arial" w:hAnsi="Arial" w:cs="Arial"/>
        </w:rPr>
        <w:t>the</w:t>
      </w:r>
      <w:r w:rsidR="00225891">
        <w:rPr>
          <w:rFonts w:ascii="Arial" w:hAnsi="Arial" w:cs="Arial"/>
          <w:color w:val="000000"/>
        </w:rPr>
        <w:t xml:space="preserve"> </w:t>
      </w:r>
      <w:r w:rsidR="00273764">
        <w:rPr>
          <w:rFonts w:ascii="Arial" w:hAnsi="Arial" w:cs="Arial"/>
          <w:color w:val="000000"/>
        </w:rPr>
        <w:t xml:space="preserve">fact </w:t>
      </w:r>
      <w:r w:rsidR="00405A2E">
        <w:rPr>
          <w:rFonts w:ascii="Arial" w:hAnsi="Arial" w:cs="Arial"/>
          <w:color w:val="000000"/>
        </w:rPr>
        <w:t>‘</w:t>
      </w:r>
      <w:r w:rsidR="00273764">
        <w:rPr>
          <w:rFonts w:ascii="Arial" w:hAnsi="Arial" w:cs="Arial"/>
          <w:color w:val="000000"/>
        </w:rPr>
        <w:t>that interest will be debited in arrears to the account on monthly basis</w:t>
      </w:r>
      <w:r w:rsidR="00405A2E">
        <w:rPr>
          <w:rFonts w:ascii="Arial" w:hAnsi="Arial" w:cs="Arial"/>
          <w:color w:val="000000"/>
        </w:rPr>
        <w:t>’</w:t>
      </w:r>
      <w:r w:rsidR="00273764">
        <w:rPr>
          <w:rFonts w:ascii="Arial" w:hAnsi="Arial" w:cs="Arial"/>
          <w:color w:val="000000"/>
        </w:rPr>
        <w:t xml:space="preserve"> appears to be reference to compound interest</w:t>
      </w:r>
      <w:r w:rsidR="00405A2E">
        <w:rPr>
          <w:rFonts w:ascii="Arial" w:hAnsi="Arial" w:cs="Arial"/>
          <w:color w:val="000000"/>
        </w:rPr>
        <w:t xml:space="preserve">. However, nowhere in the agreement is there </w:t>
      </w:r>
      <w:r w:rsidR="00225891">
        <w:rPr>
          <w:rFonts w:ascii="Arial" w:hAnsi="Arial" w:cs="Arial"/>
          <w:color w:val="000000"/>
        </w:rPr>
        <w:t xml:space="preserve">reference to compound interest </w:t>
      </w:r>
      <w:r w:rsidR="00405A2E">
        <w:rPr>
          <w:rFonts w:ascii="Arial" w:hAnsi="Arial" w:cs="Arial"/>
          <w:color w:val="000000"/>
        </w:rPr>
        <w:t>or what it meant, nor is reference made to the word ‘compound’ or ‘compounded’</w:t>
      </w:r>
      <w:r w:rsidR="006F2E24">
        <w:rPr>
          <w:rStyle w:val="FootnoteReference"/>
          <w:rFonts w:ascii="Arial" w:hAnsi="Arial" w:cs="Arial"/>
          <w:color w:val="000000"/>
        </w:rPr>
        <w:footnoteReference w:id="1"/>
      </w:r>
      <w:r w:rsidR="00405A2E">
        <w:rPr>
          <w:rFonts w:ascii="Arial" w:hAnsi="Arial" w:cs="Arial"/>
          <w:color w:val="000000"/>
        </w:rPr>
        <w:t xml:space="preserve"> or how the interest will be calculated and capitalized at certain intervals and the agreement is ambiguous in this regard. </w:t>
      </w:r>
    </w:p>
    <w:p w:rsidR="002D7FEB" w:rsidRDefault="002D7FEB" w:rsidP="002D7FEB">
      <w:pPr>
        <w:pStyle w:val="NormalWeb"/>
        <w:spacing w:before="0" w:beforeAutospacing="0" w:after="0" w:afterAutospacing="0" w:line="360" w:lineRule="auto"/>
        <w:jc w:val="both"/>
        <w:rPr>
          <w:rFonts w:ascii="Arial" w:hAnsi="Arial" w:cs="Arial"/>
          <w:color w:val="000000"/>
        </w:rPr>
      </w:pPr>
    </w:p>
    <w:p w:rsidR="00273764" w:rsidRDefault="006F2E24" w:rsidP="002D7FEB">
      <w:pPr>
        <w:pStyle w:val="NormalWeb"/>
        <w:spacing w:before="0" w:beforeAutospacing="0" w:after="0" w:afterAutospacing="0" w:line="360" w:lineRule="auto"/>
        <w:jc w:val="both"/>
        <w:rPr>
          <w:rFonts w:ascii="Arial" w:hAnsi="Arial" w:cs="Arial"/>
          <w:color w:val="000000"/>
        </w:rPr>
      </w:pPr>
      <w:r>
        <w:rPr>
          <w:rFonts w:ascii="Arial" w:hAnsi="Arial" w:cs="Arial"/>
          <w:color w:val="000000"/>
        </w:rPr>
        <w:t>[11]</w:t>
      </w:r>
      <w:r>
        <w:rPr>
          <w:rFonts w:ascii="Arial" w:hAnsi="Arial" w:cs="Arial"/>
          <w:color w:val="000000"/>
        </w:rPr>
        <w:tab/>
        <w:t>In the Certificate of Balance interest claim is referred to as follows:</w:t>
      </w:r>
    </w:p>
    <w:p w:rsidR="00225891" w:rsidRDefault="00225891" w:rsidP="002D7FEB">
      <w:pPr>
        <w:pStyle w:val="NormalWeb"/>
        <w:spacing w:before="0" w:beforeAutospacing="0" w:after="0" w:afterAutospacing="0" w:line="360" w:lineRule="auto"/>
        <w:jc w:val="both"/>
        <w:rPr>
          <w:rFonts w:ascii="Arial" w:hAnsi="Arial" w:cs="Arial"/>
          <w:color w:val="000000"/>
        </w:rPr>
      </w:pPr>
    </w:p>
    <w:p w:rsidR="006F2E24" w:rsidRDefault="006F2E24" w:rsidP="002D7FEB">
      <w:pPr>
        <w:pStyle w:val="NormalWeb"/>
        <w:spacing w:before="0" w:beforeAutospacing="0" w:after="0" w:afterAutospacing="0" w:line="360" w:lineRule="auto"/>
        <w:jc w:val="both"/>
        <w:rPr>
          <w:rFonts w:ascii="Arial" w:hAnsi="Arial" w:cs="Arial"/>
          <w:color w:val="000000"/>
          <w:sz w:val="22"/>
          <w:szCs w:val="22"/>
        </w:rPr>
      </w:pPr>
      <w:r w:rsidRPr="006F2E24">
        <w:rPr>
          <w:rFonts w:ascii="Arial" w:hAnsi="Arial" w:cs="Arial"/>
          <w:color w:val="000000"/>
          <w:sz w:val="22"/>
          <w:szCs w:val="22"/>
        </w:rPr>
        <w:t>‘</w:t>
      </w:r>
      <w:r w:rsidRPr="006F2E24">
        <w:rPr>
          <w:rFonts w:ascii="Arial" w:hAnsi="Arial" w:cs="Arial"/>
          <w:b/>
          <w:color w:val="000000"/>
          <w:sz w:val="22"/>
          <w:szCs w:val="22"/>
        </w:rPr>
        <w:t>Interest</w:t>
      </w:r>
      <w:r w:rsidRPr="006F2E24">
        <w:rPr>
          <w:rFonts w:ascii="Arial" w:hAnsi="Arial" w:cs="Arial"/>
          <w:color w:val="000000"/>
          <w:sz w:val="22"/>
          <w:szCs w:val="22"/>
        </w:rPr>
        <w:t xml:space="preserve">: </w:t>
      </w:r>
      <w:r w:rsidRPr="006F2E24">
        <w:rPr>
          <w:rFonts w:ascii="Arial" w:hAnsi="Arial" w:cs="Arial"/>
          <w:color w:val="000000"/>
          <w:sz w:val="22"/>
          <w:szCs w:val="22"/>
        </w:rPr>
        <w:tab/>
        <w:t>15.50 % (Prime plus 5% per annum) from February 2018 to date of final payment (both dates inclusive)</w:t>
      </w:r>
      <w:r>
        <w:rPr>
          <w:rFonts w:ascii="Arial" w:hAnsi="Arial" w:cs="Arial"/>
          <w:color w:val="000000"/>
          <w:sz w:val="22"/>
          <w:szCs w:val="22"/>
        </w:rPr>
        <w:t>’</w:t>
      </w:r>
    </w:p>
    <w:p w:rsidR="002D7FEB" w:rsidRDefault="002D7FEB" w:rsidP="002D7FEB">
      <w:pPr>
        <w:pStyle w:val="NormalWeb"/>
        <w:spacing w:before="0" w:beforeAutospacing="0" w:after="0" w:afterAutospacing="0" w:line="360" w:lineRule="auto"/>
        <w:jc w:val="both"/>
        <w:rPr>
          <w:rFonts w:ascii="Arial" w:hAnsi="Arial" w:cs="Arial"/>
          <w:color w:val="000000"/>
          <w:sz w:val="22"/>
          <w:szCs w:val="22"/>
        </w:rPr>
      </w:pPr>
    </w:p>
    <w:p w:rsidR="006F2E24" w:rsidRPr="006F2E24" w:rsidRDefault="006F2E24" w:rsidP="002D7FEB">
      <w:pPr>
        <w:pStyle w:val="NormalWeb"/>
        <w:spacing w:before="0" w:beforeAutospacing="0" w:after="0" w:afterAutospacing="0" w:line="360" w:lineRule="auto"/>
        <w:jc w:val="both"/>
        <w:rPr>
          <w:rFonts w:ascii="Arial" w:hAnsi="Arial" w:cs="Arial"/>
          <w:color w:val="000000"/>
        </w:rPr>
      </w:pPr>
      <w:r w:rsidRPr="006F2E24">
        <w:rPr>
          <w:rFonts w:ascii="Arial" w:hAnsi="Arial" w:cs="Arial"/>
          <w:color w:val="000000"/>
        </w:rPr>
        <w:lastRenderedPageBreak/>
        <w:t xml:space="preserve">Therefor </w:t>
      </w:r>
      <w:r w:rsidR="00225891" w:rsidRPr="001F4E4B">
        <w:rPr>
          <w:rFonts w:ascii="Arial" w:hAnsi="Arial" w:cs="Arial"/>
        </w:rPr>
        <w:t xml:space="preserve">there is </w:t>
      </w:r>
      <w:r w:rsidRPr="001F4E4B">
        <w:rPr>
          <w:rFonts w:ascii="Arial" w:hAnsi="Arial" w:cs="Arial"/>
        </w:rPr>
        <w:t>no reference</w:t>
      </w:r>
      <w:r w:rsidR="00225891" w:rsidRPr="001F4E4B">
        <w:rPr>
          <w:rFonts w:ascii="Arial" w:hAnsi="Arial" w:cs="Arial"/>
        </w:rPr>
        <w:t xml:space="preserve"> made</w:t>
      </w:r>
      <w:r w:rsidRPr="001F4E4B">
        <w:rPr>
          <w:rFonts w:ascii="Arial" w:hAnsi="Arial" w:cs="Arial"/>
        </w:rPr>
        <w:t xml:space="preserve"> </w:t>
      </w:r>
      <w:r w:rsidRPr="006F2E24">
        <w:rPr>
          <w:rFonts w:ascii="Arial" w:hAnsi="Arial" w:cs="Arial"/>
          <w:color w:val="000000"/>
        </w:rPr>
        <w:t>to the prayer as set out in the particulars of claim, i</w:t>
      </w:r>
      <w:r w:rsidR="00225891">
        <w:rPr>
          <w:rFonts w:ascii="Arial" w:hAnsi="Arial" w:cs="Arial"/>
          <w:color w:val="000000"/>
        </w:rPr>
        <w:t>.</w:t>
      </w:r>
      <w:r w:rsidRPr="006F2E24">
        <w:rPr>
          <w:rFonts w:ascii="Arial" w:hAnsi="Arial" w:cs="Arial"/>
          <w:color w:val="000000"/>
        </w:rPr>
        <w:t xml:space="preserve">e. </w:t>
      </w:r>
      <w:r>
        <w:rPr>
          <w:rFonts w:ascii="Arial" w:hAnsi="Arial" w:cs="Arial"/>
        </w:rPr>
        <w:t>c</w:t>
      </w:r>
      <w:r w:rsidRPr="006F2E24">
        <w:rPr>
          <w:rFonts w:ascii="Arial" w:hAnsi="Arial" w:cs="Arial"/>
        </w:rPr>
        <w:t>ompound interest calculated daily and capitalized monthly</w:t>
      </w:r>
      <w:r w:rsidR="002D7FEB">
        <w:rPr>
          <w:rFonts w:ascii="Arial" w:hAnsi="Arial" w:cs="Arial"/>
        </w:rPr>
        <w:t>.</w:t>
      </w:r>
    </w:p>
    <w:p w:rsidR="002D7FEB" w:rsidRDefault="002D7FEB" w:rsidP="002D7FEB">
      <w:pPr>
        <w:pStyle w:val="NormalWeb"/>
        <w:spacing w:before="0" w:beforeAutospacing="0" w:after="0" w:afterAutospacing="0" w:line="360" w:lineRule="auto"/>
        <w:jc w:val="both"/>
        <w:rPr>
          <w:rFonts w:ascii="Arial" w:hAnsi="Arial" w:cs="Arial"/>
          <w:color w:val="000000"/>
        </w:rPr>
      </w:pPr>
    </w:p>
    <w:p w:rsidR="00E67503" w:rsidRDefault="00F73F6F" w:rsidP="002D7FEB">
      <w:pPr>
        <w:pStyle w:val="NormalWeb"/>
        <w:spacing w:before="0" w:beforeAutospacing="0" w:after="0" w:afterAutospacing="0" w:line="360" w:lineRule="auto"/>
        <w:jc w:val="both"/>
        <w:rPr>
          <w:rFonts w:ascii="Arial" w:hAnsi="Arial" w:cs="Arial"/>
          <w:color w:val="000000"/>
        </w:rPr>
      </w:pPr>
      <w:r>
        <w:rPr>
          <w:rFonts w:ascii="Arial" w:hAnsi="Arial" w:cs="Arial"/>
          <w:color w:val="000000"/>
        </w:rPr>
        <w:t>[1</w:t>
      </w:r>
      <w:r w:rsidR="00D66E39">
        <w:rPr>
          <w:rFonts w:ascii="Arial" w:hAnsi="Arial" w:cs="Arial"/>
          <w:color w:val="000000"/>
        </w:rPr>
        <w:t>2</w:t>
      </w:r>
      <w:r>
        <w:rPr>
          <w:rFonts w:ascii="Arial" w:hAnsi="Arial" w:cs="Arial"/>
          <w:color w:val="000000"/>
        </w:rPr>
        <w:t>]</w:t>
      </w:r>
      <w:r>
        <w:rPr>
          <w:rFonts w:ascii="Arial" w:hAnsi="Arial" w:cs="Arial"/>
          <w:color w:val="000000"/>
        </w:rPr>
        <w:tab/>
      </w:r>
      <w:r w:rsidR="00E67503">
        <w:rPr>
          <w:rFonts w:ascii="Arial" w:hAnsi="Arial" w:cs="Arial"/>
          <w:color w:val="000000"/>
        </w:rPr>
        <w:t>The</w:t>
      </w:r>
      <w:r w:rsidR="00D66E39">
        <w:rPr>
          <w:rFonts w:ascii="Arial" w:hAnsi="Arial" w:cs="Arial"/>
          <w:color w:val="000000"/>
        </w:rPr>
        <w:t>re is a clear dispute between the parties reg</w:t>
      </w:r>
      <w:r w:rsidR="002D7FEB">
        <w:rPr>
          <w:rFonts w:ascii="Arial" w:hAnsi="Arial" w:cs="Arial"/>
          <w:color w:val="000000"/>
        </w:rPr>
        <w:t xml:space="preserve">arding the interest claimed and </w:t>
      </w:r>
      <w:r w:rsidR="00D66E39">
        <w:rPr>
          <w:rFonts w:ascii="Arial" w:hAnsi="Arial" w:cs="Arial"/>
          <w:color w:val="000000"/>
        </w:rPr>
        <w:t>the calculation of the outstanding amount.</w:t>
      </w:r>
    </w:p>
    <w:p w:rsidR="002D7FEB" w:rsidRDefault="002D7FEB" w:rsidP="002D7FEB">
      <w:pPr>
        <w:pStyle w:val="NormalWeb"/>
        <w:spacing w:before="0" w:beforeAutospacing="0" w:after="0" w:afterAutospacing="0" w:line="360" w:lineRule="auto"/>
        <w:jc w:val="both"/>
        <w:rPr>
          <w:rFonts w:ascii="Arial" w:hAnsi="Arial" w:cs="Arial"/>
          <w:color w:val="000000"/>
        </w:rPr>
      </w:pPr>
    </w:p>
    <w:p w:rsidR="00FD0822" w:rsidRDefault="00FD0822" w:rsidP="002D7FEB">
      <w:pPr>
        <w:spacing w:after="0" w:line="360" w:lineRule="auto"/>
        <w:jc w:val="both"/>
        <w:rPr>
          <w:rFonts w:ascii="Arial" w:hAnsi="Arial" w:cs="Arial"/>
          <w:sz w:val="24"/>
        </w:rPr>
      </w:pPr>
      <w:r>
        <w:rPr>
          <w:rFonts w:ascii="Arial" w:hAnsi="Arial" w:cs="Arial"/>
          <w:sz w:val="24"/>
        </w:rPr>
        <w:t>[</w:t>
      </w:r>
      <w:r w:rsidR="00F20858">
        <w:rPr>
          <w:rFonts w:ascii="Arial" w:hAnsi="Arial" w:cs="Arial"/>
          <w:sz w:val="24"/>
        </w:rPr>
        <w:t>1</w:t>
      </w:r>
      <w:r w:rsidR="00D66E39">
        <w:rPr>
          <w:rFonts w:ascii="Arial" w:hAnsi="Arial" w:cs="Arial"/>
          <w:sz w:val="24"/>
        </w:rPr>
        <w:t>3</w:t>
      </w:r>
      <w:r>
        <w:rPr>
          <w:rFonts w:ascii="Arial" w:hAnsi="Arial" w:cs="Arial"/>
          <w:sz w:val="24"/>
        </w:rPr>
        <w:t>]</w:t>
      </w:r>
      <w:r>
        <w:rPr>
          <w:rFonts w:ascii="Arial" w:hAnsi="Arial" w:cs="Arial"/>
          <w:sz w:val="24"/>
        </w:rPr>
        <w:tab/>
        <w:t>In the result, I then make the following order:</w:t>
      </w:r>
    </w:p>
    <w:p w:rsidR="002D7FEB" w:rsidRDefault="002D7FEB" w:rsidP="002D7FEB">
      <w:pPr>
        <w:spacing w:after="0" w:line="360" w:lineRule="auto"/>
        <w:jc w:val="both"/>
        <w:rPr>
          <w:rFonts w:ascii="Arial" w:hAnsi="Arial" w:cs="Arial"/>
          <w:sz w:val="24"/>
        </w:rPr>
      </w:pPr>
    </w:p>
    <w:p w:rsidR="0079033E" w:rsidRDefault="0079033E" w:rsidP="00F03EEE">
      <w:pPr>
        <w:pStyle w:val="ListParagraph"/>
        <w:numPr>
          <w:ilvl w:val="0"/>
          <w:numId w:val="10"/>
        </w:numPr>
        <w:spacing w:after="0" w:line="360" w:lineRule="auto"/>
        <w:ind w:hanging="720"/>
        <w:jc w:val="both"/>
        <w:rPr>
          <w:rFonts w:ascii="Arial" w:hAnsi="Arial" w:cs="Arial"/>
          <w:sz w:val="24"/>
          <w:szCs w:val="24"/>
        </w:rPr>
      </w:pPr>
      <w:r>
        <w:rPr>
          <w:rFonts w:ascii="Arial" w:hAnsi="Arial" w:cs="Arial"/>
          <w:sz w:val="24"/>
          <w:szCs w:val="24"/>
        </w:rPr>
        <w:t xml:space="preserve">Summary judgment application is dismissed. </w:t>
      </w:r>
    </w:p>
    <w:p w:rsidR="00F03EEE" w:rsidRDefault="00F03EEE" w:rsidP="00F03EEE">
      <w:pPr>
        <w:pStyle w:val="ListParagraph"/>
        <w:spacing w:after="0" w:line="360" w:lineRule="auto"/>
        <w:ind w:hanging="720"/>
        <w:jc w:val="both"/>
        <w:rPr>
          <w:rFonts w:ascii="Arial" w:hAnsi="Arial" w:cs="Arial"/>
          <w:sz w:val="24"/>
          <w:szCs w:val="24"/>
        </w:rPr>
      </w:pPr>
    </w:p>
    <w:p w:rsidR="0079033E" w:rsidRDefault="0079033E" w:rsidP="00F03EEE">
      <w:pPr>
        <w:pStyle w:val="ListParagraph"/>
        <w:numPr>
          <w:ilvl w:val="0"/>
          <w:numId w:val="10"/>
        </w:numPr>
        <w:spacing w:after="0" w:line="360" w:lineRule="auto"/>
        <w:ind w:hanging="720"/>
        <w:jc w:val="both"/>
        <w:rPr>
          <w:rFonts w:ascii="Arial" w:hAnsi="Arial" w:cs="Arial"/>
          <w:sz w:val="24"/>
          <w:szCs w:val="24"/>
        </w:rPr>
      </w:pPr>
      <w:r>
        <w:rPr>
          <w:rFonts w:ascii="Arial" w:hAnsi="Arial" w:cs="Arial"/>
          <w:sz w:val="24"/>
          <w:szCs w:val="24"/>
        </w:rPr>
        <w:t>The costs of this application are ordered to follow the event.</w:t>
      </w:r>
    </w:p>
    <w:p w:rsidR="00F03EEE" w:rsidRPr="00F03EEE" w:rsidRDefault="00F03EEE" w:rsidP="00F03EEE">
      <w:pPr>
        <w:spacing w:after="0" w:line="360" w:lineRule="auto"/>
        <w:ind w:left="720" w:hanging="720"/>
        <w:jc w:val="both"/>
        <w:rPr>
          <w:rFonts w:ascii="Arial" w:hAnsi="Arial" w:cs="Arial"/>
          <w:sz w:val="24"/>
          <w:szCs w:val="24"/>
        </w:rPr>
      </w:pPr>
    </w:p>
    <w:p w:rsidR="0079033E" w:rsidRDefault="0079033E" w:rsidP="00F03EEE">
      <w:pPr>
        <w:pStyle w:val="ListParagraph"/>
        <w:numPr>
          <w:ilvl w:val="0"/>
          <w:numId w:val="10"/>
        </w:numPr>
        <w:spacing w:after="0" w:line="360" w:lineRule="auto"/>
        <w:ind w:hanging="720"/>
        <w:jc w:val="both"/>
        <w:rPr>
          <w:rFonts w:ascii="Arial" w:hAnsi="Arial" w:cs="Arial"/>
          <w:sz w:val="24"/>
          <w:szCs w:val="24"/>
        </w:rPr>
      </w:pPr>
      <w:r>
        <w:rPr>
          <w:rFonts w:ascii="Arial" w:hAnsi="Arial" w:cs="Arial"/>
          <w:sz w:val="24"/>
          <w:szCs w:val="24"/>
        </w:rPr>
        <w:t>Matter is postponed to 06 December 2018 at 15:00 for Case Planning Conference.</w:t>
      </w:r>
    </w:p>
    <w:p w:rsidR="00F03EEE" w:rsidRPr="00F03EEE" w:rsidRDefault="00F03EEE" w:rsidP="00F03EEE">
      <w:pPr>
        <w:spacing w:after="0" w:line="360" w:lineRule="auto"/>
        <w:ind w:left="720" w:hanging="720"/>
        <w:jc w:val="both"/>
        <w:rPr>
          <w:rFonts w:ascii="Arial" w:hAnsi="Arial" w:cs="Arial"/>
          <w:sz w:val="24"/>
          <w:szCs w:val="24"/>
        </w:rPr>
      </w:pPr>
    </w:p>
    <w:p w:rsidR="0079033E" w:rsidRDefault="0079033E" w:rsidP="00F03EEE">
      <w:pPr>
        <w:pStyle w:val="ListParagraph"/>
        <w:numPr>
          <w:ilvl w:val="0"/>
          <w:numId w:val="10"/>
        </w:numPr>
        <w:spacing w:after="0" w:line="360" w:lineRule="auto"/>
        <w:ind w:hanging="720"/>
        <w:jc w:val="both"/>
        <w:rPr>
          <w:rFonts w:ascii="Arial" w:hAnsi="Arial" w:cs="Arial"/>
          <w:sz w:val="24"/>
          <w:szCs w:val="24"/>
        </w:rPr>
      </w:pPr>
      <w:r>
        <w:rPr>
          <w:rFonts w:ascii="Arial" w:hAnsi="Arial" w:cs="Arial"/>
          <w:sz w:val="24"/>
          <w:szCs w:val="24"/>
        </w:rPr>
        <w:t>Joint case plan must be filed on or before 03 December 2018.</w:t>
      </w:r>
    </w:p>
    <w:p w:rsidR="00F20858" w:rsidRDefault="00F20858" w:rsidP="006F2E24">
      <w:pPr>
        <w:pStyle w:val="ListParagraph"/>
        <w:spacing w:after="0" w:line="360" w:lineRule="auto"/>
        <w:jc w:val="both"/>
        <w:rPr>
          <w:rFonts w:ascii="Arial" w:hAnsi="Arial" w:cs="Arial"/>
          <w:sz w:val="24"/>
          <w:szCs w:val="24"/>
        </w:rPr>
      </w:pPr>
    </w:p>
    <w:p w:rsidR="00F20858" w:rsidRDefault="00F20858" w:rsidP="00FD0822">
      <w:pPr>
        <w:spacing w:line="360" w:lineRule="auto"/>
        <w:jc w:val="both"/>
        <w:rPr>
          <w:rFonts w:ascii="Arial" w:hAnsi="Arial" w:cs="Arial"/>
          <w:sz w:val="24"/>
        </w:rPr>
      </w:pPr>
    </w:p>
    <w:p w:rsidR="00FD0822" w:rsidRDefault="00FD0822" w:rsidP="00FD0822">
      <w:pPr>
        <w:pStyle w:val="ListParagraph"/>
        <w:spacing w:after="0" w:line="360" w:lineRule="auto"/>
        <w:ind w:left="1800"/>
        <w:rPr>
          <w:rFonts w:ascii="Arial" w:hAnsi="Arial" w:cs="Arial"/>
          <w:sz w:val="24"/>
          <w:szCs w:val="24"/>
        </w:rPr>
      </w:pPr>
    </w:p>
    <w:p w:rsidR="00FD0822" w:rsidRPr="00BF4A73" w:rsidRDefault="00FD0822" w:rsidP="00FD0822">
      <w:pPr>
        <w:spacing w:after="0" w:line="360" w:lineRule="auto"/>
        <w:rPr>
          <w:rFonts w:ascii="Arial" w:hAnsi="Arial" w:cs="Arial"/>
          <w:sz w:val="24"/>
          <w:szCs w:val="24"/>
        </w:rPr>
      </w:pPr>
    </w:p>
    <w:p w:rsidR="00FD0822" w:rsidRDefault="00FD0822" w:rsidP="00FD0822">
      <w:pPr>
        <w:spacing w:line="360" w:lineRule="auto"/>
        <w:jc w:val="right"/>
        <w:rPr>
          <w:rFonts w:ascii="Arial" w:hAnsi="Arial" w:cs="Arial"/>
          <w:sz w:val="24"/>
        </w:rPr>
      </w:pPr>
      <w:r>
        <w:rPr>
          <w:rFonts w:ascii="Arial" w:hAnsi="Arial" w:cs="Arial"/>
          <w:sz w:val="24"/>
        </w:rPr>
        <w:t>____________</w:t>
      </w:r>
    </w:p>
    <w:p w:rsidR="00FD0822" w:rsidRDefault="00FD0822" w:rsidP="00FD0822">
      <w:pPr>
        <w:spacing w:line="360" w:lineRule="auto"/>
        <w:jc w:val="right"/>
        <w:rPr>
          <w:rFonts w:ascii="Arial" w:hAnsi="Arial" w:cs="Arial"/>
          <w:sz w:val="24"/>
        </w:rPr>
      </w:pPr>
      <w:r>
        <w:rPr>
          <w:rFonts w:ascii="Arial" w:hAnsi="Arial" w:cs="Arial"/>
          <w:sz w:val="24"/>
        </w:rPr>
        <w:t>J S Prinsloo</w:t>
      </w:r>
    </w:p>
    <w:p w:rsidR="00FD0822" w:rsidRDefault="00FD0822" w:rsidP="00FD0822">
      <w:pPr>
        <w:spacing w:line="360" w:lineRule="auto"/>
        <w:jc w:val="right"/>
        <w:rPr>
          <w:rFonts w:ascii="Arial" w:hAnsi="Arial" w:cs="Arial"/>
          <w:sz w:val="24"/>
        </w:rPr>
      </w:pPr>
      <w:r>
        <w:rPr>
          <w:rFonts w:ascii="Arial" w:hAnsi="Arial" w:cs="Arial"/>
          <w:sz w:val="24"/>
        </w:rPr>
        <w:t>Judge</w:t>
      </w:r>
    </w:p>
    <w:p w:rsidR="00FD0822" w:rsidRDefault="00FD0822" w:rsidP="00FD0822">
      <w:pPr>
        <w:spacing w:line="360" w:lineRule="auto"/>
        <w:rPr>
          <w:rFonts w:ascii="Arial" w:hAnsi="Arial" w:cs="Arial"/>
          <w:sz w:val="24"/>
        </w:rPr>
      </w:pPr>
    </w:p>
    <w:p w:rsidR="00FD0822" w:rsidRDefault="00FD0822" w:rsidP="00FD0822">
      <w:pPr>
        <w:spacing w:line="360" w:lineRule="auto"/>
        <w:rPr>
          <w:rFonts w:ascii="Arial" w:hAnsi="Arial" w:cs="Arial"/>
          <w:sz w:val="24"/>
        </w:rPr>
      </w:pPr>
    </w:p>
    <w:p w:rsidR="00BF6003" w:rsidRDefault="00BF6003" w:rsidP="00FD0822">
      <w:pPr>
        <w:spacing w:line="360" w:lineRule="auto"/>
        <w:rPr>
          <w:rFonts w:ascii="Arial" w:hAnsi="Arial" w:cs="Arial"/>
          <w:sz w:val="24"/>
        </w:rPr>
      </w:pPr>
    </w:p>
    <w:p w:rsidR="00F03EEE" w:rsidRDefault="00F03EEE" w:rsidP="00FD0822">
      <w:pPr>
        <w:spacing w:line="360" w:lineRule="auto"/>
        <w:jc w:val="both"/>
        <w:rPr>
          <w:rFonts w:ascii="Arial" w:hAnsi="Arial" w:cs="Arial"/>
          <w:sz w:val="24"/>
        </w:rPr>
      </w:pPr>
    </w:p>
    <w:p w:rsidR="00F03EEE" w:rsidRDefault="00F03EEE" w:rsidP="00FD0822">
      <w:pPr>
        <w:spacing w:line="360" w:lineRule="auto"/>
        <w:jc w:val="both"/>
        <w:rPr>
          <w:rFonts w:ascii="Arial" w:hAnsi="Arial" w:cs="Arial"/>
          <w:sz w:val="24"/>
        </w:rPr>
      </w:pPr>
    </w:p>
    <w:p w:rsidR="00FD0822" w:rsidRDefault="00FD0822" w:rsidP="00FD0822">
      <w:pPr>
        <w:spacing w:line="360" w:lineRule="auto"/>
        <w:jc w:val="both"/>
        <w:rPr>
          <w:rFonts w:ascii="Arial" w:hAnsi="Arial" w:cs="Arial"/>
          <w:sz w:val="24"/>
        </w:rPr>
      </w:pPr>
      <w:r>
        <w:rPr>
          <w:rFonts w:ascii="Arial" w:hAnsi="Arial" w:cs="Arial"/>
          <w:sz w:val="24"/>
        </w:rPr>
        <w:lastRenderedPageBreak/>
        <w:t>APPEARANCES:</w:t>
      </w:r>
    </w:p>
    <w:p w:rsidR="00F03EEE" w:rsidRDefault="00F03EEE" w:rsidP="00FD0822">
      <w:pPr>
        <w:spacing w:line="360" w:lineRule="auto"/>
        <w:jc w:val="both"/>
        <w:rPr>
          <w:rFonts w:ascii="Arial" w:hAnsi="Arial" w:cs="Arial"/>
          <w:sz w:val="24"/>
        </w:rPr>
      </w:pPr>
    </w:p>
    <w:p w:rsidR="00FD0822" w:rsidRDefault="00FD0822" w:rsidP="00FD0822">
      <w:pPr>
        <w:spacing w:line="360" w:lineRule="auto"/>
        <w:rPr>
          <w:rFonts w:ascii="Arial" w:hAnsi="Arial" w:cs="Arial"/>
          <w:sz w:val="24"/>
        </w:rPr>
      </w:pPr>
      <w:r>
        <w:rPr>
          <w:rFonts w:ascii="Arial" w:hAnsi="Arial" w:cs="Arial"/>
          <w:sz w:val="24"/>
        </w:rPr>
        <w:t>FOR THE PLAINTIFF</w:t>
      </w:r>
      <w:r w:rsidR="00F03EEE">
        <w:rPr>
          <w:rFonts w:ascii="Arial" w:hAnsi="Arial" w:cs="Arial"/>
          <w:sz w:val="24"/>
        </w:rPr>
        <w:t>/APPLICANT</w:t>
      </w:r>
      <w:r>
        <w:rPr>
          <w:rFonts w:ascii="Arial" w:hAnsi="Arial" w:cs="Arial"/>
          <w:sz w:val="24"/>
        </w:rPr>
        <w:t>:</w:t>
      </w:r>
      <w:r>
        <w:rPr>
          <w:rFonts w:ascii="Arial" w:hAnsi="Arial" w:cs="Arial"/>
          <w:sz w:val="24"/>
        </w:rPr>
        <w:tab/>
      </w:r>
      <w:r>
        <w:rPr>
          <w:rFonts w:ascii="Arial" w:hAnsi="Arial" w:cs="Arial"/>
          <w:sz w:val="24"/>
        </w:rPr>
        <w:tab/>
      </w:r>
      <w:r w:rsidR="00F03EEE">
        <w:rPr>
          <w:rFonts w:ascii="Arial" w:hAnsi="Arial" w:cs="Arial"/>
          <w:sz w:val="24"/>
        </w:rPr>
        <w:t>K</w:t>
      </w:r>
      <w:r>
        <w:rPr>
          <w:rFonts w:ascii="Arial" w:hAnsi="Arial" w:cs="Arial"/>
          <w:sz w:val="24"/>
        </w:rPr>
        <w:t xml:space="preserve"> </w:t>
      </w:r>
      <w:r w:rsidR="00F20858">
        <w:rPr>
          <w:rFonts w:ascii="Arial" w:hAnsi="Arial" w:cs="Arial"/>
          <w:sz w:val="24"/>
        </w:rPr>
        <w:t>K</w:t>
      </w:r>
      <w:r w:rsidR="00F03EEE">
        <w:rPr>
          <w:rFonts w:ascii="Arial" w:hAnsi="Arial" w:cs="Arial"/>
          <w:sz w:val="24"/>
        </w:rPr>
        <w:t>amuhanga</w:t>
      </w:r>
    </w:p>
    <w:p w:rsidR="00FD0822" w:rsidRDefault="00FD0822" w:rsidP="00FD0822">
      <w:pPr>
        <w:spacing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F03EEE">
        <w:rPr>
          <w:rFonts w:ascii="Arial" w:hAnsi="Arial" w:cs="Arial"/>
          <w:sz w:val="24"/>
        </w:rPr>
        <w:tab/>
      </w:r>
      <w:r w:rsidR="00F03EEE">
        <w:rPr>
          <w:rFonts w:ascii="Arial" w:hAnsi="Arial" w:cs="Arial"/>
          <w:sz w:val="24"/>
        </w:rPr>
        <w:tab/>
        <w:t xml:space="preserve">of </w:t>
      </w:r>
      <w:r w:rsidR="00DC39B1">
        <w:rPr>
          <w:rFonts w:ascii="Arial" w:hAnsi="Arial" w:cs="Arial"/>
          <w:sz w:val="24"/>
        </w:rPr>
        <w:t>A</w:t>
      </w:r>
      <w:r w:rsidR="00F03EEE">
        <w:rPr>
          <w:rFonts w:ascii="Arial" w:hAnsi="Arial" w:cs="Arial"/>
          <w:sz w:val="24"/>
        </w:rPr>
        <w:t>ngula Co. Inc</w:t>
      </w:r>
      <w:r w:rsidR="00DC39B1">
        <w:rPr>
          <w:rFonts w:ascii="Arial" w:hAnsi="Arial" w:cs="Arial"/>
          <w:sz w:val="24"/>
        </w:rPr>
        <w:t>.</w:t>
      </w:r>
      <w:r w:rsidR="00F03EEE">
        <w:rPr>
          <w:rFonts w:ascii="Arial" w:hAnsi="Arial" w:cs="Arial"/>
          <w:sz w:val="24"/>
        </w:rPr>
        <w:t>, Windhoek</w:t>
      </w:r>
    </w:p>
    <w:p w:rsidR="00FD0822" w:rsidRDefault="00FD0822" w:rsidP="00FD0822">
      <w:pPr>
        <w:spacing w:line="360" w:lineRule="auto"/>
        <w:rPr>
          <w:rFonts w:ascii="Arial" w:hAnsi="Arial" w:cs="Arial"/>
          <w:sz w:val="24"/>
        </w:rPr>
      </w:pPr>
    </w:p>
    <w:p w:rsidR="00FD0822" w:rsidRDefault="00FD0822" w:rsidP="00FD0822">
      <w:pPr>
        <w:spacing w:line="360" w:lineRule="auto"/>
        <w:rPr>
          <w:rFonts w:ascii="Arial" w:hAnsi="Arial" w:cs="Arial"/>
          <w:sz w:val="24"/>
        </w:rPr>
      </w:pPr>
    </w:p>
    <w:p w:rsidR="00FD0822" w:rsidRDefault="00FD0822" w:rsidP="00FD0822">
      <w:pPr>
        <w:spacing w:line="360" w:lineRule="auto"/>
        <w:rPr>
          <w:rFonts w:ascii="Arial" w:hAnsi="Arial" w:cs="Arial"/>
          <w:sz w:val="24"/>
        </w:rPr>
      </w:pPr>
      <w:r>
        <w:rPr>
          <w:rFonts w:ascii="Arial" w:hAnsi="Arial" w:cs="Arial"/>
          <w:sz w:val="24"/>
        </w:rPr>
        <w:t>FOR THE DEFENDANT</w:t>
      </w:r>
      <w:r w:rsidR="00F03EEE">
        <w:rPr>
          <w:rFonts w:ascii="Arial" w:hAnsi="Arial" w:cs="Arial"/>
          <w:sz w:val="24"/>
        </w:rPr>
        <w:t>/RESPONDENT:</w:t>
      </w:r>
      <w:r w:rsidR="00F03EEE">
        <w:rPr>
          <w:rFonts w:ascii="Arial" w:hAnsi="Arial" w:cs="Arial"/>
          <w:sz w:val="24"/>
        </w:rPr>
        <w:tab/>
        <w:t>T</w:t>
      </w:r>
      <w:r w:rsidR="00F20858">
        <w:rPr>
          <w:rFonts w:ascii="Arial" w:hAnsi="Arial" w:cs="Arial"/>
          <w:sz w:val="24"/>
        </w:rPr>
        <w:t xml:space="preserve"> I</w:t>
      </w:r>
      <w:r w:rsidR="00F03EEE">
        <w:rPr>
          <w:rFonts w:ascii="Arial" w:hAnsi="Arial" w:cs="Arial"/>
          <w:sz w:val="24"/>
        </w:rPr>
        <w:t>pumbu</w:t>
      </w:r>
    </w:p>
    <w:p w:rsidR="00FD0822" w:rsidRDefault="00F03EEE" w:rsidP="00F03EEE">
      <w:pPr>
        <w:spacing w:line="360" w:lineRule="auto"/>
        <w:ind w:left="5040"/>
        <w:rPr>
          <w:rFonts w:ascii="Arial" w:hAnsi="Arial" w:cs="Arial"/>
          <w:sz w:val="24"/>
        </w:rPr>
      </w:pPr>
      <w:r>
        <w:rPr>
          <w:rFonts w:ascii="Arial" w:hAnsi="Arial" w:cs="Arial"/>
          <w:sz w:val="24"/>
        </w:rPr>
        <w:t>of Titus Ipumbu Legal Practitioners, Windhoek</w:t>
      </w:r>
    </w:p>
    <w:p w:rsidR="00FD0822" w:rsidRPr="00B504B3" w:rsidRDefault="00FD0822" w:rsidP="00FD0822">
      <w:pPr>
        <w:spacing w:line="360" w:lineRule="auto"/>
        <w:jc w:val="both"/>
        <w:rPr>
          <w:rFonts w:ascii="Arial" w:hAnsi="Arial" w:cs="Arial"/>
          <w:sz w:val="24"/>
        </w:rPr>
      </w:pPr>
    </w:p>
    <w:p w:rsidR="00FD0822" w:rsidRDefault="00FD0822" w:rsidP="00FD0822"/>
    <w:p w:rsidR="00FD0822" w:rsidRDefault="00FD0822" w:rsidP="00FD0822"/>
    <w:p w:rsidR="00003B7F" w:rsidRDefault="00003B7F"/>
    <w:sectPr w:rsidR="00003B7F" w:rsidSect="00A3131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6E3" w:rsidRDefault="005306E3" w:rsidP="00FD0822">
      <w:pPr>
        <w:spacing w:after="0" w:line="240" w:lineRule="auto"/>
      </w:pPr>
      <w:r>
        <w:separator/>
      </w:r>
    </w:p>
  </w:endnote>
  <w:endnote w:type="continuationSeparator" w:id="0">
    <w:p w:rsidR="005306E3" w:rsidRDefault="005306E3" w:rsidP="00FD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6E3" w:rsidRDefault="005306E3" w:rsidP="00FD0822">
      <w:pPr>
        <w:spacing w:after="0" w:line="240" w:lineRule="auto"/>
      </w:pPr>
      <w:r>
        <w:separator/>
      </w:r>
    </w:p>
  </w:footnote>
  <w:footnote w:type="continuationSeparator" w:id="0">
    <w:p w:rsidR="005306E3" w:rsidRDefault="005306E3" w:rsidP="00FD0822">
      <w:pPr>
        <w:spacing w:after="0" w:line="240" w:lineRule="auto"/>
      </w:pPr>
      <w:r>
        <w:continuationSeparator/>
      </w:r>
    </w:p>
  </w:footnote>
  <w:footnote w:id="1">
    <w:p w:rsidR="006F2E24" w:rsidRPr="00F03EEE" w:rsidRDefault="006F2E24" w:rsidP="00F03EEE">
      <w:pPr>
        <w:pStyle w:val="FootnoteText"/>
        <w:jc w:val="both"/>
        <w:rPr>
          <w:rFonts w:ascii="Arial" w:hAnsi="Arial" w:cs="Arial"/>
          <w:lang w:val="af-ZA"/>
        </w:rPr>
      </w:pPr>
      <w:r w:rsidRPr="00F03EEE">
        <w:rPr>
          <w:rStyle w:val="FootnoteReference"/>
          <w:rFonts w:ascii="Arial" w:hAnsi="Arial" w:cs="Arial"/>
        </w:rPr>
        <w:footnoteRef/>
      </w:r>
      <w:r w:rsidRPr="00F03EEE">
        <w:rPr>
          <w:rFonts w:ascii="Arial" w:hAnsi="Arial" w:cs="Arial"/>
        </w:rPr>
        <w:t xml:space="preserve"> </w:t>
      </w:r>
      <w:r w:rsidRPr="00F03EEE">
        <w:rPr>
          <w:rFonts w:ascii="Arial" w:hAnsi="Arial" w:cs="Arial"/>
          <w:color w:val="000000"/>
        </w:rPr>
        <w:t>The word compound does appear in the definition of ‘prime rate’ but appears completely out of context.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193695"/>
      <w:docPartObj>
        <w:docPartGallery w:val="Page Numbers (Top of Page)"/>
        <w:docPartUnique/>
      </w:docPartObj>
    </w:sdtPr>
    <w:sdtEndPr>
      <w:rPr>
        <w:noProof/>
      </w:rPr>
    </w:sdtEndPr>
    <w:sdtContent>
      <w:p w:rsidR="0069783D" w:rsidRDefault="0069783D">
        <w:pPr>
          <w:pStyle w:val="Header"/>
          <w:jc w:val="right"/>
        </w:pPr>
        <w:r>
          <w:fldChar w:fldCharType="begin"/>
        </w:r>
        <w:r>
          <w:instrText xml:space="preserve"> PAGE   \* MERGEFORMAT </w:instrText>
        </w:r>
        <w:r>
          <w:fldChar w:fldCharType="separate"/>
        </w:r>
        <w:r w:rsidR="00F03EEE">
          <w:rPr>
            <w:noProof/>
          </w:rPr>
          <w:t>2</w:t>
        </w:r>
        <w:r>
          <w:rPr>
            <w:noProof/>
          </w:rPr>
          <w:fldChar w:fldCharType="end"/>
        </w:r>
      </w:p>
    </w:sdtContent>
  </w:sdt>
  <w:p w:rsidR="0069783D" w:rsidRDefault="00697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281C"/>
    <w:multiLevelType w:val="hybridMultilevel"/>
    <w:tmpl w:val="A61AE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31E2C"/>
    <w:multiLevelType w:val="hybridMultilevel"/>
    <w:tmpl w:val="36B4EA5C"/>
    <w:lvl w:ilvl="0" w:tplc="E46CAC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E11EC6"/>
    <w:multiLevelType w:val="hybridMultilevel"/>
    <w:tmpl w:val="A61AE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34DE4"/>
    <w:multiLevelType w:val="hybridMultilevel"/>
    <w:tmpl w:val="17FEADE4"/>
    <w:lvl w:ilvl="0" w:tplc="1904F2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5B36A8D"/>
    <w:multiLevelType w:val="hybridMultilevel"/>
    <w:tmpl w:val="55F8930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7B6F52"/>
    <w:multiLevelType w:val="hybridMultilevel"/>
    <w:tmpl w:val="F13C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97249"/>
    <w:multiLevelType w:val="hybridMultilevel"/>
    <w:tmpl w:val="A61AE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D09A9"/>
    <w:multiLevelType w:val="hybridMultilevel"/>
    <w:tmpl w:val="7E060834"/>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D91931"/>
    <w:multiLevelType w:val="hybridMultilevel"/>
    <w:tmpl w:val="0A860D58"/>
    <w:lvl w:ilvl="0" w:tplc="B364B15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972016C"/>
    <w:multiLevelType w:val="hybridMultilevel"/>
    <w:tmpl w:val="A61AE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4"/>
  </w:num>
  <w:num w:numId="5">
    <w:abstractNumId w:val="6"/>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22"/>
    <w:rsid w:val="00003B7F"/>
    <w:rsid w:val="000272CB"/>
    <w:rsid w:val="000C0275"/>
    <w:rsid w:val="000C5CE1"/>
    <w:rsid w:val="000E1C66"/>
    <w:rsid w:val="001042FF"/>
    <w:rsid w:val="00156D0C"/>
    <w:rsid w:val="00172495"/>
    <w:rsid w:val="0017342C"/>
    <w:rsid w:val="001D5701"/>
    <w:rsid w:val="001F4B02"/>
    <w:rsid w:val="001F4E4B"/>
    <w:rsid w:val="00213908"/>
    <w:rsid w:val="00225891"/>
    <w:rsid w:val="00273764"/>
    <w:rsid w:val="00276CBC"/>
    <w:rsid w:val="00286FD2"/>
    <w:rsid w:val="002B3D9A"/>
    <w:rsid w:val="002C03E4"/>
    <w:rsid w:val="002D7FEB"/>
    <w:rsid w:val="00374EB2"/>
    <w:rsid w:val="00397C12"/>
    <w:rsid w:val="00405A2E"/>
    <w:rsid w:val="00427F8F"/>
    <w:rsid w:val="00517549"/>
    <w:rsid w:val="00520F1A"/>
    <w:rsid w:val="00521369"/>
    <w:rsid w:val="005306E3"/>
    <w:rsid w:val="00621703"/>
    <w:rsid w:val="00625C0C"/>
    <w:rsid w:val="0065779E"/>
    <w:rsid w:val="0069783D"/>
    <w:rsid w:val="006F2E24"/>
    <w:rsid w:val="00762BCC"/>
    <w:rsid w:val="0079033E"/>
    <w:rsid w:val="00790BFB"/>
    <w:rsid w:val="00803280"/>
    <w:rsid w:val="008B3624"/>
    <w:rsid w:val="009253C9"/>
    <w:rsid w:val="00946692"/>
    <w:rsid w:val="00966FE7"/>
    <w:rsid w:val="00980103"/>
    <w:rsid w:val="00A1090A"/>
    <w:rsid w:val="00A31315"/>
    <w:rsid w:val="00A82F6E"/>
    <w:rsid w:val="00A94FA5"/>
    <w:rsid w:val="00B94434"/>
    <w:rsid w:val="00BB256E"/>
    <w:rsid w:val="00BC0908"/>
    <w:rsid w:val="00BF6003"/>
    <w:rsid w:val="00C003B9"/>
    <w:rsid w:val="00C971D3"/>
    <w:rsid w:val="00D018CA"/>
    <w:rsid w:val="00D66E39"/>
    <w:rsid w:val="00D87562"/>
    <w:rsid w:val="00DC39B1"/>
    <w:rsid w:val="00E67503"/>
    <w:rsid w:val="00ED36C9"/>
    <w:rsid w:val="00F03EEE"/>
    <w:rsid w:val="00F20858"/>
    <w:rsid w:val="00F73F6F"/>
    <w:rsid w:val="00F778EC"/>
    <w:rsid w:val="00F9697D"/>
    <w:rsid w:val="00FD00BE"/>
    <w:rsid w:val="00FD0822"/>
    <w:rsid w:val="00FD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D803C-4B84-4F7B-AC0E-B0C586D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82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FD0822"/>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FD0822"/>
    <w:rPr>
      <w:sz w:val="20"/>
      <w:szCs w:val="20"/>
      <w:lang w:val="en-ZA"/>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FD0822"/>
    <w:rPr>
      <w:vertAlign w:val="superscript"/>
    </w:rPr>
  </w:style>
  <w:style w:type="paragraph" w:styleId="ListParagraph">
    <w:name w:val="List Paragraph"/>
    <w:basedOn w:val="Normal"/>
    <w:uiPriority w:val="34"/>
    <w:qFormat/>
    <w:rsid w:val="00FD0822"/>
    <w:pPr>
      <w:ind w:left="720"/>
      <w:contextualSpacing/>
    </w:pPr>
  </w:style>
  <w:style w:type="paragraph" w:styleId="Header">
    <w:name w:val="header"/>
    <w:basedOn w:val="Normal"/>
    <w:link w:val="HeaderChar"/>
    <w:uiPriority w:val="99"/>
    <w:unhideWhenUsed/>
    <w:rsid w:val="00FD0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822"/>
    <w:rPr>
      <w:lang w:val="en-ZA"/>
    </w:rPr>
  </w:style>
  <w:style w:type="paragraph" w:styleId="NormalWeb">
    <w:name w:val="Normal (Web)"/>
    <w:basedOn w:val="Normal"/>
    <w:uiPriority w:val="99"/>
    <w:unhideWhenUsed/>
    <w:rsid w:val="00FD08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D0822"/>
    <w:rPr>
      <w:color w:val="0000FF"/>
      <w:u w:val="single"/>
    </w:rPr>
  </w:style>
  <w:style w:type="paragraph" w:styleId="BalloonText">
    <w:name w:val="Balloon Text"/>
    <w:basedOn w:val="Normal"/>
    <w:link w:val="BalloonTextChar"/>
    <w:uiPriority w:val="99"/>
    <w:semiHidden/>
    <w:unhideWhenUsed/>
    <w:rsid w:val="0042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8F"/>
    <w:rPr>
      <w:rFonts w:ascii="Tahoma" w:hAnsi="Tahoma" w:cs="Tahoma"/>
      <w:sz w:val="16"/>
      <w:szCs w:val="16"/>
      <w:lang w:val="en-ZA"/>
    </w:rPr>
  </w:style>
  <w:style w:type="character" w:styleId="Strong">
    <w:name w:val="Strong"/>
    <w:basedOn w:val="DefaultParagraphFont"/>
    <w:uiPriority w:val="22"/>
    <w:qFormat/>
    <w:rsid w:val="002C0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05701">
      <w:bodyDiv w:val="1"/>
      <w:marLeft w:val="0"/>
      <w:marRight w:val="0"/>
      <w:marTop w:val="0"/>
      <w:marBottom w:val="0"/>
      <w:divBdr>
        <w:top w:val="none" w:sz="0" w:space="0" w:color="auto"/>
        <w:left w:val="none" w:sz="0" w:space="0" w:color="auto"/>
        <w:bottom w:val="none" w:sz="0" w:space="0" w:color="auto"/>
        <w:right w:val="none" w:sz="0" w:space="0" w:color="auto"/>
      </w:divBdr>
    </w:div>
    <w:div w:id="1066368892">
      <w:bodyDiv w:val="1"/>
      <w:marLeft w:val="0"/>
      <w:marRight w:val="0"/>
      <w:marTop w:val="0"/>
      <w:marBottom w:val="0"/>
      <w:divBdr>
        <w:top w:val="none" w:sz="0" w:space="0" w:color="auto"/>
        <w:left w:val="none" w:sz="0" w:space="0" w:color="auto"/>
        <w:bottom w:val="none" w:sz="0" w:space="0" w:color="auto"/>
        <w:right w:val="none" w:sz="0" w:space="0" w:color="auto"/>
      </w:divBdr>
    </w:div>
    <w:div w:id="1721199995">
      <w:bodyDiv w:val="1"/>
      <w:marLeft w:val="0"/>
      <w:marRight w:val="0"/>
      <w:marTop w:val="0"/>
      <w:marBottom w:val="0"/>
      <w:divBdr>
        <w:top w:val="none" w:sz="0" w:space="0" w:color="auto"/>
        <w:left w:val="none" w:sz="0" w:space="0" w:color="auto"/>
        <w:bottom w:val="none" w:sz="0" w:space="0" w:color="auto"/>
        <w:right w:val="none" w:sz="0" w:space="0" w:color="auto"/>
      </w:divBdr>
    </w:div>
    <w:div w:id="19945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vestopedia.com/terms/p/principal.as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2018-11-04T18:30:00+00:00</Judgment_x0020_Date>
    <Year xmlns="c1afb1bd-f2fb-40fd-9abb-aea55b4d7662">2018</Year>
  </documentManagement>
</p:properties>
</file>

<file path=customXml/itemProps1.xml><?xml version="1.0" encoding="utf-8"?>
<ds:datastoreItem xmlns:ds="http://schemas.openxmlformats.org/officeDocument/2006/customXml" ds:itemID="{285CF224-4014-48F4-8CFA-549820CED49A}"/>
</file>

<file path=customXml/itemProps2.xml><?xml version="1.0" encoding="utf-8"?>
<ds:datastoreItem xmlns:ds="http://schemas.openxmlformats.org/officeDocument/2006/customXml" ds:itemID="{6F9D9C44-0A99-4DD2-937D-F7D224A5C3DA}"/>
</file>

<file path=customXml/itemProps3.xml><?xml version="1.0" encoding="utf-8"?>
<ds:datastoreItem xmlns:ds="http://schemas.openxmlformats.org/officeDocument/2006/customXml" ds:itemID="{EEF3E96C-74DE-4728-842F-531268ED81E7}"/>
</file>

<file path=customXml/itemProps4.xml><?xml version="1.0" encoding="utf-8"?>
<ds:datastoreItem xmlns:ds="http://schemas.openxmlformats.org/officeDocument/2006/customXml" ds:itemID="{20B52ABF-BB46-4E58-AFBC-17EB965B7199}"/>
</file>

<file path=docProps/app.xml><?xml version="1.0" encoding="utf-8"?>
<Properties xmlns="http://schemas.openxmlformats.org/officeDocument/2006/extended-properties" xmlns:vt="http://schemas.openxmlformats.org/officeDocument/2006/docPropsVTypes">
  <Template>Normal</Template>
  <TotalTime>1</TotalTime>
  <Pages>6</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Ltd v Colgar Investment CC</dc:title>
  <dc:creator>Prinsloo Hannelie</dc:creator>
  <cp:lastModifiedBy>Nicole Januarie</cp:lastModifiedBy>
  <cp:revision>2</cp:revision>
  <cp:lastPrinted>2018-11-05T13:51:00Z</cp:lastPrinted>
  <dcterms:created xsi:type="dcterms:W3CDTF">2018-11-06T13:37:00Z</dcterms:created>
  <dcterms:modified xsi:type="dcterms:W3CDTF">2018-11-06T13:37:00Z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