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11" w:rsidRDefault="00A96111" w:rsidP="00A96111">
      <w:pPr>
        <w:spacing w:after="0" w:line="240" w:lineRule="auto"/>
        <w:jc w:val="center"/>
        <w:rPr>
          <w:rFonts w:ascii="Arial Narrow" w:hAnsi="Arial Narrow"/>
          <w:sz w:val="28"/>
          <w:szCs w:val="28"/>
        </w:rPr>
      </w:pPr>
      <w:r w:rsidRPr="003D5FF3">
        <w:rPr>
          <w:rFonts w:ascii="Arial Narrow" w:hAnsi="Arial Narrow"/>
          <w:sz w:val="28"/>
          <w:szCs w:val="28"/>
        </w:rPr>
        <w:t>“ANNEXURE 11”</w:t>
      </w:r>
    </w:p>
    <w:p w:rsidR="00A96111" w:rsidRPr="003D5FF3" w:rsidRDefault="00A96111" w:rsidP="00A96111">
      <w:pPr>
        <w:spacing w:after="0" w:line="240" w:lineRule="auto"/>
        <w:jc w:val="center"/>
        <w:rPr>
          <w:rFonts w:ascii="Arial Narrow" w:hAnsi="Arial Narrow"/>
          <w:sz w:val="28"/>
          <w:szCs w:val="28"/>
        </w:rPr>
      </w:pPr>
      <w:r>
        <w:rPr>
          <w:rFonts w:ascii="Arial Narrow" w:hAnsi="Arial Narrow"/>
          <w:sz w:val="28"/>
          <w:szCs w:val="28"/>
        </w:rPr>
        <w:t>Practice Directive 61</w:t>
      </w:r>
    </w:p>
    <w:p w:rsidR="00C73154" w:rsidRPr="003D5FF3" w:rsidRDefault="00C73154" w:rsidP="00C73154">
      <w:pPr>
        <w:spacing w:after="0" w:line="360" w:lineRule="auto"/>
        <w:jc w:val="both"/>
        <w:rPr>
          <w:rFonts w:ascii="Arial Narrow" w:hAnsi="Arial Narrow"/>
          <w:sz w:val="16"/>
          <w:szCs w:val="16"/>
        </w:rPr>
      </w:pPr>
    </w:p>
    <w:p w:rsidR="00C73154" w:rsidRPr="009B096F" w:rsidRDefault="00C73154" w:rsidP="00C73154">
      <w:pPr>
        <w:spacing w:after="0" w:line="360" w:lineRule="auto"/>
        <w:jc w:val="center"/>
        <w:rPr>
          <w:rFonts w:ascii="Arial Narrow" w:hAnsi="Arial Narrow"/>
          <w:b/>
          <w:sz w:val="24"/>
          <w:szCs w:val="24"/>
        </w:rPr>
      </w:pPr>
      <w:r w:rsidRPr="009B096F">
        <w:rPr>
          <w:rFonts w:ascii="Arial Narrow" w:hAnsi="Arial Narrow"/>
          <w:b/>
          <w:sz w:val="24"/>
          <w:szCs w:val="24"/>
        </w:rPr>
        <w:t>IN THE HIGH COURT OF NAMIBIA</w:t>
      </w:r>
    </w:p>
    <w:p w:rsidR="00281FAB" w:rsidRPr="006475B1" w:rsidRDefault="00281FAB" w:rsidP="00EB27A0">
      <w:pPr>
        <w:spacing w:after="0" w:line="360" w:lineRule="auto"/>
        <w:jc w:val="both"/>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C73154" w:rsidTr="001F0D22">
        <w:trPr>
          <w:trHeight w:val="744"/>
        </w:trPr>
        <w:tc>
          <w:tcPr>
            <w:tcW w:w="5397" w:type="dxa"/>
            <w:gridSpan w:val="2"/>
            <w:vMerge w:val="restart"/>
          </w:tcPr>
          <w:p w:rsidR="00C73154" w:rsidRPr="00C73154" w:rsidRDefault="00C73154" w:rsidP="00EB27A0">
            <w:pPr>
              <w:spacing w:line="360" w:lineRule="auto"/>
              <w:jc w:val="both"/>
              <w:rPr>
                <w:rFonts w:ascii="Arial Narrow" w:hAnsi="Arial Narrow" w:cs="Arial"/>
                <w:sz w:val="24"/>
                <w:szCs w:val="24"/>
              </w:rPr>
            </w:pPr>
            <w:r w:rsidRPr="00C73154">
              <w:rPr>
                <w:rFonts w:ascii="Arial Narrow" w:hAnsi="Arial Narrow" w:cs="Arial"/>
                <w:b/>
                <w:sz w:val="24"/>
                <w:szCs w:val="24"/>
              </w:rPr>
              <w:t>Case Title:</w:t>
            </w:r>
          </w:p>
          <w:p w:rsidR="00C73154" w:rsidRPr="00014FDC" w:rsidRDefault="00C35D75" w:rsidP="00853A20">
            <w:pPr>
              <w:tabs>
                <w:tab w:val="right" w:pos="9000"/>
              </w:tabs>
              <w:spacing w:line="360" w:lineRule="auto"/>
              <w:jc w:val="both"/>
              <w:rPr>
                <w:rFonts w:ascii="Arial Narrow" w:hAnsi="Arial Narrow" w:cs="Arial"/>
                <w:sz w:val="24"/>
                <w:szCs w:val="24"/>
              </w:rPr>
            </w:pPr>
            <w:r>
              <w:rPr>
                <w:rFonts w:ascii="Arial Narrow" w:hAnsi="Arial Narrow" w:cs="Arial"/>
                <w:sz w:val="24"/>
                <w:szCs w:val="24"/>
                <w:shd w:val="clear" w:color="auto" w:fill="FFFFFF"/>
              </w:rPr>
              <w:t xml:space="preserve">Ronald </w:t>
            </w:r>
            <w:proofErr w:type="spellStart"/>
            <w:r>
              <w:rPr>
                <w:rFonts w:ascii="Arial Narrow" w:hAnsi="Arial Narrow" w:cs="Arial"/>
                <w:sz w:val="24"/>
                <w:szCs w:val="24"/>
                <w:shd w:val="clear" w:color="auto" w:fill="FFFFFF"/>
              </w:rPr>
              <w:t>Mosementla</w:t>
            </w:r>
            <w:proofErr w:type="spellEnd"/>
            <w:r>
              <w:rPr>
                <w:rFonts w:ascii="Arial Narrow" w:hAnsi="Arial Narrow" w:cs="Arial"/>
                <w:sz w:val="24"/>
                <w:szCs w:val="24"/>
                <w:shd w:val="clear" w:color="auto" w:fill="FFFFFF"/>
              </w:rPr>
              <w:t xml:space="preserve"> </w:t>
            </w:r>
            <w:proofErr w:type="spellStart"/>
            <w:r>
              <w:rPr>
                <w:rFonts w:ascii="Arial Narrow" w:hAnsi="Arial Narrow" w:cs="Arial"/>
                <w:sz w:val="24"/>
                <w:szCs w:val="24"/>
                <w:shd w:val="clear" w:color="auto" w:fill="FFFFFF"/>
              </w:rPr>
              <w:t>S</w:t>
            </w:r>
            <w:r w:rsidRPr="00014FDC">
              <w:rPr>
                <w:rFonts w:ascii="Arial Narrow" w:hAnsi="Arial Narrow" w:cs="Arial"/>
                <w:sz w:val="24"/>
                <w:szCs w:val="24"/>
                <w:shd w:val="clear" w:color="auto" w:fill="FFFFFF"/>
              </w:rPr>
              <w:t>omaeb</w:t>
            </w:r>
            <w:proofErr w:type="spellEnd"/>
            <w:r w:rsidRPr="00014FDC">
              <w:rPr>
                <w:rFonts w:ascii="Arial Narrow" w:hAnsi="Arial Narrow" w:cs="Arial"/>
                <w:sz w:val="24"/>
                <w:szCs w:val="24"/>
              </w:rPr>
              <w:t xml:space="preserve"> </w:t>
            </w:r>
            <w:r w:rsidR="00C73154" w:rsidRPr="00014FDC">
              <w:rPr>
                <w:rFonts w:ascii="Arial Narrow" w:hAnsi="Arial Narrow" w:cs="Arial"/>
                <w:sz w:val="24"/>
                <w:szCs w:val="24"/>
              </w:rPr>
              <w:t xml:space="preserve">// </w:t>
            </w:r>
            <w:r>
              <w:rPr>
                <w:rFonts w:ascii="Arial Narrow" w:hAnsi="Arial Narrow" w:cs="Arial"/>
                <w:sz w:val="24"/>
                <w:szCs w:val="24"/>
                <w:shd w:val="clear" w:color="auto" w:fill="FFFFFF"/>
              </w:rPr>
              <w:t>Standard Bank Namibia Ltd &amp; 2 O</w:t>
            </w:r>
            <w:r w:rsidRPr="00014FDC">
              <w:rPr>
                <w:rFonts w:ascii="Arial Narrow" w:hAnsi="Arial Narrow" w:cs="Arial"/>
                <w:sz w:val="24"/>
                <w:szCs w:val="24"/>
                <w:shd w:val="clear" w:color="auto" w:fill="FFFFFF"/>
              </w:rPr>
              <w:t>thers</w:t>
            </w:r>
          </w:p>
          <w:p w:rsidR="00C73154" w:rsidRPr="00C73154" w:rsidRDefault="00C73154" w:rsidP="006D2D84">
            <w:pPr>
              <w:spacing w:line="360" w:lineRule="auto"/>
              <w:jc w:val="both"/>
              <w:rPr>
                <w:rFonts w:ascii="Arial Narrow" w:hAnsi="Arial Narrow" w:cs="Arial"/>
                <w:sz w:val="24"/>
                <w:szCs w:val="24"/>
              </w:rPr>
            </w:pPr>
          </w:p>
        </w:tc>
        <w:tc>
          <w:tcPr>
            <w:tcW w:w="4323" w:type="dxa"/>
          </w:tcPr>
          <w:p w:rsidR="00C73154" w:rsidRDefault="00C73154" w:rsidP="00905A48">
            <w:pPr>
              <w:spacing w:line="360" w:lineRule="auto"/>
              <w:jc w:val="both"/>
              <w:rPr>
                <w:rFonts w:ascii="Arial Narrow" w:hAnsi="Arial Narrow"/>
                <w:b/>
                <w:sz w:val="24"/>
                <w:szCs w:val="24"/>
              </w:rPr>
            </w:pPr>
            <w:r w:rsidRPr="00C73154">
              <w:rPr>
                <w:rFonts w:ascii="Arial Narrow" w:hAnsi="Arial Narrow"/>
                <w:b/>
                <w:sz w:val="24"/>
                <w:szCs w:val="24"/>
              </w:rPr>
              <w:t>Case No:</w:t>
            </w:r>
          </w:p>
          <w:p w:rsidR="00C73154" w:rsidRPr="00CB696F" w:rsidRDefault="00CB696F" w:rsidP="00905A48">
            <w:pPr>
              <w:spacing w:line="360" w:lineRule="auto"/>
              <w:jc w:val="both"/>
              <w:rPr>
                <w:rFonts w:ascii="Arial Narrow" w:hAnsi="Arial Narrow"/>
                <w:sz w:val="24"/>
                <w:szCs w:val="24"/>
              </w:rPr>
            </w:pPr>
            <w:r w:rsidRPr="00CB696F">
              <w:rPr>
                <w:rFonts w:ascii="Arial Narrow" w:hAnsi="Arial Narrow" w:cs="Arial"/>
                <w:sz w:val="24"/>
                <w:szCs w:val="24"/>
                <w:shd w:val="clear" w:color="auto" w:fill="FFFFFF"/>
              </w:rPr>
              <w:t>HC-MD-CIV-MOT-GEN-2017/00202</w:t>
            </w:r>
          </w:p>
        </w:tc>
      </w:tr>
      <w:tr w:rsidR="00C73154" w:rsidRPr="00C73154" w:rsidTr="001F0D22">
        <w:trPr>
          <w:trHeight w:val="844"/>
        </w:trPr>
        <w:tc>
          <w:tcPr>
            <w:tcW w:w="5397" w:type="dxa"/>
            <w:gridSpan w:val="2"/>
            <w:vMerge/>
          </w:tcPr>
          <w:p w:rsidR="00C73154" w:rsidRPr="00C73154" w:rsidRDefault="00C73154" w:rsidP="00EB27A0">
            <w:pPr>
              <w:spacing w:line="360" w:lineRule="auto"/>
              <w:jc w:val="both"/>
              <w:rPr>
                <w:rFonts w:ascii="Arial Narrow" w:hAnsi="Arial Narrow" w:cs="Arial"/>
                <w:sz w:val="24"/>
                <w:szCs w:val="24"/>
              </w:rPr>
            </w:pPr>
          </w:p>
        </w:tc>
        <w:tc>
          <w:tcPr>
            <w:tcW w:w="4323" w:type="dxa"/>
          </w:tcPr>
          <w:p w:rsidR="00C73154" w:rsidRPr="00C73154" w:rsidRDefault="00C73154" w:rsidP="00EB27A0">
            <w:pPr>
              <w:spacing w:line="360" w:lineRule="auto"/>
              <w:jc w:val="both"/>
              <w:rPr>
                <w:rFonts w:ascii="Arial Narrow" w:hAnsi="Arial Narrow"/>
                <w:sz w:val="24"/>
                <w:szCs w:val="24"/>
              </w:rPr>
            </w:pPr>
            <w:r w:rsidRPr="00C73154">
              <w:rPr>
                <w:rFonts w:ascii="Arial Narrow" w:hAnsi="Arial Narrow"/>
                <w:b/>
                <w:sz w:val="24"/>
                <w:szCs w:val="24"/>
              </w:rPr>
              <w:t>Division of Court:</w:t>
            </w:r>
          </w:p>
          <w:p w:rsidR="00C73154" w:rsidRPr="00C73154" w:rsidRDefault="00C35D75" w:rsidP="00EB27A0">
            <w:pPr>
              <w:spacing w:line="360" w:lineRule="auto"/>
              <w:jc w:val="both"/>
              <w:rPr>
                <w:rFonts w:ascii="Arial Narrow" w:hAnsi="Arial Narrow"/>
                <w:sz w:val="24"/>
                <w:szCs w:val="24"/>
              </w:rPr>
            </w:pPr>
            <w:r>
              <w:rPr>
                <w:rFonts w:ascii="Arial Narrow" w:hAnsi="Arial Narrow"/>
                <w:sz w:val="24"/>
                <w:szCs w:val="24"/>
              </w:rPr>
              <w:t>High Court</w:t>
            </w:r>
          </w:p>
        </w:tc>
      </w:tr>
      <w:tr w:rsidR="005403D8" w:rsidRPr="00C73154" w:rsidTr="001F0D22">
        <w:trPr>
          <w:trHeight w:val="645"/>
        </w:trPr>
        <w:tc>
          <w:tcPr>
            <w:tcW w:w="5397" w:type="dxa"/>
            <w:gridSpan w:val="2"/>
            <w:vMerge w:val="restart"/>
          </w:tcPr>
          <w:p w:rsidR="005403D8" w:rsidRPr="00C73154" w:rsidRDefault="005403D8" w:rsidP="00EB27A0">
            <w:pPr>
              <w:spacing w:line="360" w:lineRule="auto"/>
              <w:jc w:val="both"/>
              <w:rPr>
                <w:rFonts w:ascii="Arial Narrow" w:hAnsi="Arial Narrow" w:cs="Arial"/>
                <w:b/>
                <w:sz w:val="24"/>
                <w:szCs w:val="24"/>
              </w:rPr>
            </w:pPr>
            <w:r w:rsidRPr="00C73154">
              <w:rPr>
                <w:rFonts w:ascii="Arial Narrow" w:hAnsi="Arial Narrow" w:cs="Arial"/>
                <w:b/>
                <w:sz w:val="24"/>
                <w:szCs w:val="24"/>
              </w:rPr>
              <w:t>Heard before:</w:t>
            </w:r>
          </w:p>
          <w:p w:rsidR="005403D8" w:rsidRPr="00C73154" w:rsidRDefault="00C35D75" w:rsidP="006D2D84">
            <w:pPr>
              <w:spacing w:line="360" w:lineRule="auto"/>
              <w:jc w:val="both"/>
              <w:rPr>
                <w:rFonts w:ascii="Arial Narrow" w:hAnsi="Arial Narrow" w:cs="Arial"/>
                <w:sz w:val="24"/>
                <w:szCs w:val="24"/>
              </w:rPr>
            </w:pPr>
            <w:r>
              <w:rPr>
                <w:rFonts w:ascii="Arial Narrow" w:hAnsi="Arial Narrow" w:cs="Arial"/>
                <w:sz w:val="24"/>
                <w:szCs w:val="24"/>
              </w:rPr>
              <w:t xml:space="preserve">Honourable Mr Justice </w:t>
            </w:r>
            <w:proofErr w:type="spellStart"/>
            <w:r>
              <w:rPr>
                <w:rFonts w:ascii="Arial Narrow" w:hAnsi="Arial Narrow" w:cs="Arial"/>
                <w:sz w:val="24"/>
                <w:szCs w:val="24"/>
              </w:rPr>
              <w:t>Angula</w:t>
            </w:r>
            <w:proofErr w:type="spellEnd"/>
            <w:r>
              <w:rPr>
                <w:rFonts w:ascii="Arial Narrow" w:hAnsi="Arial Narrow" w:cs="Arial"/>
                <w:sz w:val="24"/>
                <w:szCs w:val="24"/>
              </w:rPr>
              <w:t>, Deputy Judge-President</w:t>
            </w:r>
          </w:p>
        </w:tc>
        <w:tc>
          <w:tcPr>
            <w:tcW w:w="4323" w:type="dxa"/>
          </w:tcPr>
          <w:p w:rsidR="005403D8" w:rsidRPr="00C73154" w:rsidRDefault="005403D8" w:rsidP="00EB27A0">
            <w:pPr>
              <w:spacing w:line="360" w:lineRule="auto"/>
              <w:jc w:val="both"/>
              <w:rPr>
                <w:rFonts w:ascii="Arial Narrow" w:hAnsi="Arial Narrow"/>
                <w:b/>
                <w:sz w:val="24"/>
                <w:szCs w:val="24"/>
              </w:rPr>
            </w:pPr>
            <w:r w:rsidRPr="00C73154">
              <w:rPr>
                <w:rFonts w:ascii="Arial Narrow" w:hAnsi="Arial Narrow"/>
                <w:b/>
                <w:sz w:val="24"/>
                <w:szCs w:val="24"/>
              </w:rPr>
              <w:t>Date of hearing:</w:t>
            </w:r>
          </w:p>
          <w:p w:rsidR="005403D8" w:rsidRPr="00C73154" w:rsidRDefault="009522EC" w:rsidP="00014FDC">
            <w:pPr>
              <w:spacing w:line="360" w:lineRule="auto"/>
              <w:rPr>
                <w:rFonts w:ascii="Arial Narrow" w:hAnsi="Arial Narrow"/>
                <w:sz w:val="24"/>
                <w:szCs w:val="24"/>
              </w:rPr>
            </w:pPr>
            <w:r>
              <w:rPr>
                <w:rFonts w:ascii="Arial Narrow" w:hAnsi="Arial Narrow"/>
                <w:sz w:val="24"/>
                <w:szCs w:val="24"/>
              </w:rPr>
              <w:t xml:space="preserve">19 </w:t>
            </w:r>
            <w:r w:rsidR="00C35D75">
              <w:rPr>
                <w:rFonts w:ascii="Arial Narrow" w:hAnsi="Arial Narrow"/>
                <w:sz w:val="24"/>
                <w:szCs w:val="24"/>
              </w:rPr>
              <w:t>June</w:t>
            </w:r>
            <w:r w:rsidR="005403D8" w:rsidRPr="00C73154">
              <w:rPr>
                <w:rFonts w:ascii="Arial Narrow" w:hAnsi="Arial Narrow"/>
                <w:sz w:val="24"/>
                <w:szCs w:val="24"/>
              </w:rPr>
              <w:t xml:space="preserve"> 2018</w:t>
            </w:r>
          </w:p>
        </w:tc>
      </w:tr>
      <w:tr w:rsidR="005403D8" w:rsidRPr="00C73154" w:rsidTr="001F0D22">
        <w:trPr>
          <w:trHeight w:val="588"/>
        </w:trPr>
        <w:tc>
          <w:tcPr>
            <w:tcW w:w="5397" w:type="dxa"/>
            <w:gridSpan w:val="2"/>
            <w:vMerge/>
          </w:tcPr>
          <w:p w:rsidR="005403D8" w:rsidRPr="00C73154" w:rsidRDefault="005403D8" w:rsidP="00EB27A0">
            <w:pPr>
              <w:spacing w:line="360" w:lineRule="auto"/>
              <w:jc w:val="both"/>
              <w:rPr>
                <w:rFonts w:ascii="Arial Narrow" w:hAnsi="Arial Narrow" w:cs="Arial"/>
                <w:b/>
                <w:sz w:val="24"/>
                <w:szCs w:val="24"/>
              </w:rPr>
            </w:pPr>
          </w:p>
        </w:tc>
        <w:tc>
          <w:tcPr>
            <w:tcW w:w="4323" w:type="dxa"/>
          </w:tcPr>
          <w:p w:rsidR="005403D8" w:rsidRPr="00C73154" w:rsidRDefault="005403D8" w:rsidP="005403D8">
            <w:pPr>
              <w:spacing w:line="360" w:lineRule="auto"/>
              <w:jc w:val="both"/>
              <w:rPr>
                <w:rFonts w:ascii="Arial Narrow" w:hAnsi="Arial Narrow"/>
                <w:b/>
                <w:sz w:val="24"/>
                <w:szCs w:val="24"/>
              </w:rPr>
            </w:pPr>
            <w:r>
              <w:rPr>
                <w:rFonts w:ascii="Arial Narrow" w:hAnsi="Arial Narrow"/>
                <w:b/>
                <w:sz w:val="24"/>
                <w:szCs w:val="24"/>
              </w:rPr>
              <w:t>Delivered on</w:t>
            </w:r>
            <w:r w:rsidRPr="00C73154">
              <w:rPr>
                <w:rFonts w:ascii="Arial Narrow" w:hAnsi="Arial Narrow"/>
                <w:b/>
                <w:sz w:val="24"/>
                <w:szCs w:val="24"/>
              </w:rPr>
              <w:t>:</w:t>
            </w:r>
          </w:p>
          <w:p w:rsidR="005403D8" w:rsidRPr="00C73154" w:rsidRDefault="009522EC" w:rsidP="00014FDC">
            <w:pPr>
              <w:spacing w:line="360" w:lineRule="auto"/>
              <w:jc w:val="both"/>
              <w:rPr>
                <w:rFonts w:ascii="Arial Narrow" w:hAnsi="Arial Narrow"/>
                <w:b/>
                <w:sz w:val="24"/>
                <w:szCs w:val="24"/>
              </w:rPr>
            </w:pPr>
            <w:r>
              <w:rPr>
                <w:rFonts w:ascii="Arial Narrow" w:hAnsi="Arial Narrow"/>
                <w:sz w:val="24"/>
                <w:szCs w:val="24"/>
              </w:rPr>
              <w:t xml:space="preserve">7 </w:t>
            </w:r>
            <w:r w:rsidR="00014FDC">
              <w:rPr>
                <w:rFonts w:ascii="Arial Narrow" w:hAnsi="Arial Narrow"/>
                <w:sz w:val="24"/>
                <w:szCs w:val="24"/>
              </w:rPr>
              <w:t>N</w:t>
            </w:r>
            <w:r w:rsidR="00C35D75">
              <w:rPr>
                <w:rFonts w:ascii="Arial Narrow" w:hAnsi="Arial Narrow"/>
                <w:sz w:val="24"/>
                <w:szCs w:val="24"/>
              </w:rPr>
              <w:t>ovember</w:t>
            </w:r>
            <w:r w:rsidR="005403D8" w:rsidRPr="00C73154">
              <w:rPr>
                <w:rFonts w:ascii="Arial Narrow" w:hAnsi="Arial Narrow"/>
                <w:sz w:val="24"/>
                <w:szCs w:val="24"/>
              </w:rPr>
              <w:t xml:space="preserve"> 2018</w:t>
            </w:r>
          </w:p>
        </w:tc>
      </w:tr>
      <w:tr w:rsidR="005955B1" w:rsidRPr="00C73154" w:rsidTr="001F0D22">
        <w:tc>
          <w:tcPr>
            <w:tcW w:w="9720" w:type="dxa"/>
            <w:gridSpan w:val="3"/>
          </w:tcPr>
          <w:p w:rsidR="005955B1" w:rsidRPr="005955B1" w:rsidRDefault="005955B1" w:rsidP="002A2976">
            <w:pPr>
              <w:spacing w:line="360" w:lineRule="auto"/>
              <w:jc w:val="both"/>
              <w:rPr>
                <w:rFonts w:ascii="Arial Narrow" w:hAnsi="Arial Narrow" w:cs="Arial"/>
                <w:b/>
                <w:sz w:val="24"/>
                <w:szCs w:val="24"/>
              </w:rPr>
            </w:pPr>
            <w:r w:rsidRPr="005955B1">
              <w:rPr>
                <w:rFonts w:ascii="Arial Narrow" w:hAnsi="Arial Narrow" w:cs="Arial"/>
                <w:b/>
                <w:sz w:val="24"/>
                <w:szCs w:val="24"/>
              </w:rPr>
              <w:t>Neutral citation:</w:t>
            </w:r>
            <w:r>
              <w:rPr>
                <w:rFonts w:ascii="Arial Narrow" w:hAnsi="Arial Narrow" w:cs="Arial"/>
                <w:b/>
                <w:sz w:val="24"/>
                <w:szCs w:val="24"/>
              </w:rPr>
              <w:t xml:space="preserve"> </w:t>
            </w:r>
            <w:bookmarkStart w:id="0" w:name="_GoBack"/>
            <w:proofErr w:type="spellStart"/>
            <w:r w:rsidR="009522EC">
              <w:rPr>
                <w:rFonts w:ascii="Arial Narrow" w:hAnsi="Arial Narrow" w:cs="Arial"/>
                <w:i/>
                <w:sz w:val="24"/>
                <w:szCs w:val="24"/>
              </w:rPr>
              <w:t>Somaeb</w:t>
            </w:r>
            <w:proofErr w:type="spellEnd"/>
            <w:r w:rsidRPr="005955B1">
              <w:rPr>
                <w:rFonts w:ascii="Arial Narrow" w:hAnsi="Arial Narrow" w:cs="Arial"/>
                <w:i/>
                <w:sz w:val="24"/>
                <w:szCs w:val="24"/>
              </w:rPr>
              <w:t xml:space="preserve"> v </w:t>
            </w:r>
            <w:r w:rsidR="009522EC">
              <w:rPr>
                <w:rFonts w:ascii="Arial Narrow" w:hAnsi="Arial Narrow" w:cs="Arial"/>
                <w:i/>
                <w:sz w:val="24"/>
                <w:szCs w:val="24"/>
              </w:rPr>
              <w:t>Standard Bank Namibia</w:t>
            </w:r>
            <w:r w:rsidR="00014FDC">
              <w:rPr>
                <w:rFonts w:ascii="Arial Narrow" w:hAnsi="Arial Narrow" w:cs="Arial"/>
                <w:i/>
                <w:sz w:val="24"/>
                <w:szCs w:val="24"/>
              </w:rPr>
              <w:t xml:space="preserve"> Ltd</w:t>
            </w:r>
            <w:r w:rsidRPr="005955B1">
              <w:rPr>
                <w:rFonts w:ascii="Arial Narrow" w:hAnsi="Arial Narrow" w:cs="Arial"/>
                <w:i/>
                <w:sz w:val="24"/>
                <w:szCs w:val="24"/>
              </w:rPr>
              <w:t xml:space="preserve"> </w:t>
            </w:r>
            <w:r w:rsidRPr="00CB696F">
              <w:rPr>
                <w:rFonts w:ascii="Arial Narrow" w:hAnsi="Arial Narrow" w:cs="Arial"/>
                <w:sz w:val="24"/>
                <w:szCs w:val="24"/>
              </w:rPr>
              <w:t>(</w:t>
            </w:r>
            <w:r w:rsidR="00CB696F" w:rsidRPr="00CB696F">
              <w:rPr>
                <w:rFonts w:ascii="Arial Narrow" w:hAnsi="Arial Narrow" w:cs="Arial"/>
                <w:sz w:val="24"/>
                <w:szCs w:val="24"/>
                <w:shd w:val="clear" w:color="auto" w:fill="FFFFFF"/>
              </w:rPr>
              <w:t>HC-MD-CIV-MOT-GEN-2017/00202</w:t>
            </w:r>
            <w:r w:rsidRPr="00CB696F">
              <w:rPr>
                <w:rFonts w:ascii="Arial Narrow" w:hAnsi="Arial Narrow" w:cs="Arial"/>
                <w:sz w:val="24"/>
                <w:szCs w:val="24"/>
              </w:rPr>
              <w:t xml:space="preserve">) </w:t>
            </w:r>
            <w:r w:rsidRPr="005955B1">
              <w:rPr>
                <w:rFonts w:ascii="Arial Narrow" w:hAnsi="Arial Narrow" w:cs="Arial"/>
                <w:sz w:val="24"/>
                <w:szCs w:val="24"/>
              </w:rPr>
              <w:t xml:space="preserve">[2018] NAHCMD </w:t>
            </w:r>
            <w:r w:rsidR="002A2976">
              <w:rPr>
                <w:rFonts w:ascii="Arial Narrow" w:hAnsi="Arial Narrow" w:cs="Arial"/>
                <w:sz w:val="24"/>
                <w:szCs w:val="24"/>
              </w:rPr>
              <w:t>354</w:t>
            </w:r>
            <w:r w:rsidRPr="005955B1">
              <w:rPr>
                <w:rFonts w:ascii="Arial Narrow" w:hAnsi="Arial Narrow" w:cs="Arial"/>
                <w:sz w:val="24"/>
                <w:szCs w:val="24"/>
              </w:rPr>
              <w:t xml:space="preserve"> (</w:t>
            </w:r>
            <w:r w:rsidR="009522EC">
              <w:rPr>
                <w:rFonts w:ascii="Arial Narrow" w:hAnsi="Arial Narrow" w:cs="Arial"/>
                <w:sz w:val="24"/>
                <w:szCs w:val="24"/>
              </w:rPr>
              <w:t>7 November</w:t>
            </w:r>
            <w:r w:rsidRPr="005955B1">
              <w:rPr>
                <w:rFonts w:ascii="Arial Narrow" w:hAnsi="Arial Narrow" w:cs="Arial"/>
                <w:sz w:val="24"/>
                <w:szCs w:val="24"/>
              </w:rPr>
              <w:t xml:space="preserve"> 2018)</w:t>
            </w:r>
            <w:bookmarkEnd w:id="0"/>
          </w:p>
        </w:tc>
      </w:tr>
      <w:tr w:rsidR="00281FAB" w:rsidRPr="00C73154" w:rsidTr="001F0D22">
        <w:trPr>
          <w:trHeight w:val="947"/>
        </w:trPr>
        <w:tc>
          <w:tcPr>
            <w:tcW w:w="9720" w:type="dxa"/>
            <w:gridSpan w:val="3"/>
          </w:tcPr>
          <w:p w:rsidR="00281FAB" w:rsidRPr="00C73154" w:rsidRDefault="00281FAB" w:rsidP="00EB27A0">
            <w:pPr>
              <w:spacing w:line="360" w:lineRule="auto"/>
              <w:jc w:val="both"/>
              <w:rPr>
                <w:rFonts w:ascii="Arial Narrow" w:hAnsi="Arial Narrow" w:cs="Arial"/>
                <w:b/>
                <w:sz w:val="24"/>
                <w:szCs w:val="24"/>
              </w:rPr>
            </w:pPr>
            <w:r w:rsidRPr="00C73154">
              <w:rPr>
                <w:rFonts w:ascii="Arial Narrow" w:hAnsi="Arial Narrow" w:cs="Arial"/>
                <w:b/>
                <w:sz w:val="24"/>
                <w:szCs w:val="24"/>
              </w:rPr>
              <w:t>Result on merits:</w:t>
            </w:r>
          </w:p>
          <w:p w:rsidR="00686B3F" w:rsidRPr="00C73154" w:rsidRDefault="00686B3F" w:rsidP="00EB27A0">
            <w:pPr>
              <w:spacing w:line="360" w:lineRule="auto"/>
              <w:jc w:val="both"/>
              <w:rPr>
                <w:rFonts w:ascii="Arial Narrow" w:hAnsi="Arial Narrow" w:cs="Arial"/>
                <w:sz w:val="24"/>
                <w:szCs w:val="24"/>
              </w:rPr>
            </w:pPr>
          </w:p>
        </w:tc>
      </w:tr>
      <w:tr w:rsidR="00281FAB" w:rsidRPr="00C73154" w:rsidTr="001F0D22">
        <w:tc>
          <w:tcPr>
            <w:tcW w:w="9720" w:type="dxa"/>
            <w:gridSpan w:val="3"/>
          </w:tcPr>
          <w:p w:rsidR="00281FAB" w:rsidRPr="00C73154" w:rsidRDefault="00281FAB" w:rsidP="00EB27A0">
            <w:pPr>
              <w:spacing w:line="360" w:lineRule="auto"/>
              <w:jc w:val="both"/>
              <w:rPr>
                <w:rFonts w:ascii="Arial Narrow" w:hAnsi="Arial Narrow" w:cs="Arial"/>
                <w:b/>
                <w:sz w:val="24"/>
                <w:szCs w:val="24"/>
              </w:rPr>
            </w:pPr>
            <w:r w:rsidRPr="00C73154">
              <w:rPr>
                <w:rFonts w:ascii="Arial Narrow" w:hAnsi="Arial Narrow" w:cs="Arial"/>
                <w:b/>
                <w:sz w:val="24"/>
                <w:szCs w:val="24"/>
              </w:rPr>
              <w:t>The order:</w:t>
            </w:r>
          </w:p>
          <w:p w:rsidR="00C73154" w:rsidRPr="00C73154" w:rsidRDefault="00C73154" w:rsidP="00014FDC">
            <w:pPr>
              <w:spacing w:line="360" w:lineRule="auto"/>
              <w:jc w:val="both"/>
              <w:rPr>
                <w:rFonts w:ascii="Arial Narrow" w:hAnsi="Arial Narrow" w:cs="Arial"/>
                <w:sz w:val="16"/>
                <w:szCs w:val="16"/>
              </w:rPr>
            </w:pPr>
          </w:p>
          <w:p w:rsidR="00281FAB" w:rsidRPr="00C73154" w:rsidRDefault="00FD38C2" w:rsidP="00014FDC">
            <w:pPr>
              <w:spacing w:line="360" w:lineRule="auto"/>
              <w:jc w:val="both"/>
              <w:rPr>
                <w:rFonts w:ascii="Arial Narrow" w:hAnsi="Arial Narrow" w:cs="Arial"/>
                <w:sz w:val="24"/>
                <w:szCs w:val="24"/>
              </w:rPr>
            </w:pPr>
            <w:r w:rsidRPr="00AA420C">
              <w:rPr>
                <w:rFonts w:ascii="Arial Narrow" w:hAnsi="Arial Narrow" w:cs="Arial"/>
                <w:sz w:val="24"/>
                <w:szCs w:val="24"/>
              </w:rPr>
              <w:t>Having heard</w:t>
            </w:r>
            <w:r w:rsidR="00C73154" w:rsidRPr="00AA420C">
              <w:rPr>
                <w:rFonts w:ascii="Arial Narrow" w:hAnsi="Arial Narrow" w:cs="Arial"/>
                <w:sz w:val="24"/>
                <w:szCs w:val="24"/>
              </w:rPr>
              <w:t xml:space="preserve"> </w:t>
            </w:r>
            <w:r w:rsidR="00AA420C" w:rsidRPr="00AA420C">
              <w:rPr>
                <w:rFonts w:ascii="Arial Narrow" w:hAnsi="Arial Narrow" w:cs="Arial"/>
                <w:b/>
                <w:sz w:val="24"/>
                <w:szCs w:val="24"/>
              </w:rPr>
              <w:t xml:space="preserve">Mr </w:t>
            </w:r>
            <w:r w:rsidR="00014FDC">
              <w:rPr>
                <w:rFonts w:ascii="Arial Narrow" w:hAnsi="Arial Narrow" w:cs="Arial"/>
                <w:b/>
                <w:sz w:val="24"/>
                <w:szCs w:val="24"/>
              </w:rPr>
              <w:t>v</w:t>
            </w:r>
            <w:r w:rsidR="009522EC">
              <w:rPr>
                <w:rFonts w:ascii="Arial Narrow" w:hAnsi="Arial Narrow" w:cs="Arial"/>
                <w:b/>
                <w:sz w:val="24"/>
                <w:szCs w:val="24"/>
              </w:rPr>
              <w:t xml:space="preserve">an </w:t>
            </w:r>
            <w:proofErr w:type="spellStart"/>
            <w:r w:rsidR="009522EC">
              <w:rPr>
                <w:rFonts w:ascii="Arial Narrow" w:hAnsi="Arial Narrow" w:cs="Arial"/>
                <w:b/>
                <w:sz w:val="24"/>
                <w:szCs w:val="24"/>
              </w:rPr>
              <w:t>Vuuren</w:t>
            </w:r>
            <w:proofErr w:type="spellEnd"/>
            <w:r w:rsidRPr="00AA420C">
              <w:rPr>
                <w:rFonts w:ascii="Arial Narrow" w:hAnsi="Arial Narrow" w:cs="Arial"/>
                <w:sz w:val="24"/>
                <w:szCs w:val="24"/>
              </w:rPr>
              <w:t>,</w:t>
            </w:r>
            <w:r w:rsidR="00FF561E" w:rsidRPr="00AA420C">
              <w:rPr>
                <w:rFonts w:ascii="Arial Narrow" w:hAnsi="Arial Narrow" w:cs="Arial"/>
                <w:sz w:val="24"/>
                <w:szCs w:val="24"/>
              </w:rPr>
              <w:t xml:space="preserve"> counsel for the </w:t>
            </w:r>
            <w:r w:rsidR="009522EC">
              <w:rPr>
                <w:rFonts w:ascii="Arial Narrow" w:hAnsi="Arial Narrow" w:cs="Arial"/>
                <w:sz w:val="24"/>
                <w:szCs w:val="24"/>
              </w:rPr>
              <w:t xml:space="preserve">first </w:t>
            </w:r>
            <w:r w:rsidRPr="00AA420C">
              <w:rPr>
                <w:rFonts w:ascii="Arial Narrow" w:hAnsi="Arial Narrow" w:cs="Arial"/>
                <w:sz w:val="24"/>
                <w:szCs w:val="24"/>
              </w:rPr>
              <w:t>respondent, and having read</w:t>
            </w:r>
            <w:r w:rsidR="006D2D84" w:rsidRPr="00AA420C">
              <w:rPr>
                <w:rFonts w:ascii="Arial Narrow" w:hAnsi="Arial Narrow" w:cs="Arial"/>
                <w:sz w:val="24"/>
                <w:szCs w:val="24"/>
              </w:rPr>
              <w:t xml:space="preserve"> the documents filed of record</w:t>
            </w:r>
            <w:r w:rsidR="006D2D84" w:rsidRPr="00C73154">
              <w:rPr>
                <w:rFonts w:ascii="Arial Narrow" w:hAnsi="Arial Narrow" w:cs="Arial"/>
                <w:sz w:val="24"/>
                <w:szCs w:val="24"/>
              </w:rPr>
              <w:t>:</w:t>
            </w:r>
          </w:p>
          <w:p w:rsidR="00EB27A0" w:rsidRPr="00014FDC" w:rsidRDefault="00EB27A0" w:rsidP="00014FDC">
            <w:pPr>
              <w:spacing w:line="360" w:lineRule="auto"/>
              <w:jc w:val="both"/>
              <w:rPr>
                <w:rFonts w:ascii="Arial Narrow" w:hAnsi="Arial Narrow" w:cs="Arial"/>
                <w:sz w:val="18"/>
                <w:szCs w:val="18"/>
              </w:rPr>
            </w:pPr>
          </w:p>
          <w:p w:rsidR="00EB27A0" w:rsidRPr="00C73154" w:rsidRDefault="00EB27A0" w:rsidP="00014FDC">
            <w:pPr>
              <w:spacing w:line="360" w:lineRule="auto"/>
              <w:jc w:val="both"/>
              <w:rPr>
                <w:rFonts w:ascii="Arial Narrow" w:hAnsi="Arial Narrow" w:cs="Arial"/>
                <w:b/>
                <w:sz w:val="24"/>
                <w:szCs w:val="24"/>
              </w:rPr>
            </w:pPr>
            <w:r w:rsidRPr="00C73154">
              <w:rPr>
                <w:rFonts w:ascii="Arial Narrow" w:hAnsi="Arial Narrow" w:cs="Arial"/>
                <w:b/>
                <w:sz w:val="24"/>
                <w:szCs w:val="24"/>
              </w:rPr>
              <w:t>IT IS ORDERED THAT:</w:t>
            </w:r>
          </w:p>
          <w:p w:rsidR="008D65E9" w:rsidRPr="00014FDC" w:rsidRDefault="008D65E9" w:rsidP="00014FDC">
            <w:pPr>
              <w:spacing w:line="360" w:lineRule="auto"/>
              <w:jc w:val="both"/>
              <w:rPr>
                <w:rFonts w:ascii="Arial Narrow" w:hAnsi="Arial Narrow" w:cs="Arial"/>
                <w:b/>
                <w:sz w:val="18"/>
                <w:szCs w:val="18"/>
              </w:rPr>
            </w:pPr>
          </w:p>
          <w:p w:rsidR="00905A48" w:rsidRDefault="00DC6EB0" w:rsidP="00014FDC">
            <w:pPr>
              <w:pStyle w:val="ListParagraph"/>
              <w:numPr>
                <w:ilvl w:val="0"/>
                <w:numId w:val="8"/>
              </w:numPr>
              <w:spacing w:line="360" w:lineRule="auto"/>
              <w:ind w:left="446" w:hanging="426"/>
              <w:jc w:val="both"/>
              <w:rPr>
                <w:rFonts w:ascii="Arial Narrow" w:hAnsi="Arial Narrow" w:cs="Arial"/>
                <w:sz w:val="24"/>
                <w:szCs w:val="24"/>
              </w:rPr>
            </w:pPr>
            <w:r w:rsidRPr="00DC6EB0">
              <w:rPr>
                <w:rFonts w:ascii="Arial Narrow" w:hAnsi="Arial Narrow" w:cs="Arial"/>
                <w:sz w:val="24"/>
                <w:szCs w:val="24"/>
              </w:rPr>
              <w:t xml:space="preserve">The </w:t>
            </w:r>
            <w:r w:rsidR="00014FDC">
              <w:rPr>
                <w:rFonts w:ascii="Arial Narrow" w:hAnsi="Arial Narrow" w:cs="Arial"/>
                <w:sz w:val="24"/>
                <w:szCs w:val="24"/>
              </w:rPr>
              <w:t>a</w:t>
            </w:r>
            <w:r w:rsidR="00F90FCB">
              <w:rPr>
                <w:rFonts w:ascii="Arial Narrow" w:hAnsi="Arial Narrow" w:cs="Arial"/>
                <w:sz w:val="24"/>
                <w:szCs w:val="24"/>
              </w:rPr>
              <w:t>pplication is dismissed.</w:t>
            </w:r>
          </w:p>
          <w:p w:rsidR="00014FDC" w:rsidRPr="00014FDC" w:rsidRDefault="00014FDC" w:rsidP="00014FDC">
            <w:pPr>
              <w:spacing w:line="360" w:lineRule="auto"/>
              <w:ind w:left="20"/>
              <w:jc w:val="both"/>
              <w:rPr>
                <w:rFonts w:ascii="Arial Narrow" w:hAnsi="Arial Narrow" w:cs="Arial"/>
                <w:sz w:val="18"/>
                <w:szCs w:val="18"/>
              </w:rPr>
            </w:pPr>
          </w:p>
          <w:p w:rsidR="00B337FC" w:rsidRDefault="00F90FCB" w:rsidP="00014FDC">
            <w:pPr>
              <w:pStyle w:val="ListParagraph"/>
              <w:numPr>
                <w:ilvl w:val="0"/>
                <w:numId w:val="8"/>
              </w:numPr>
              <w:spacing w:line="360" w:lineRule="auto"/>
              <w:ind w:left="446" w:hanging="426"/>
              <w:jc w:val="both"/>
              <w:rPr>
                <w:rFonts w:ascii="Arial Narrow" w:hAnsi="Arial Narrow" w:cs="Arial"/>
                <w:sz w:val="24"/>
                <w:szCs w:val="24"/>
              </w:rPr>
            </w:pPr>
            <w:r>
              <w:rPr>
                <w:rFonts w:ascii="Arial Narrow" w:hAnsi="Arial Narrow" w:cs="Arial"/>
                <w:sz w:val="24"/>
                <w:szCs w:val="24"/>
              </w:rPr>
              <w:t>The applic</w:t>
            </w:r>
            <w:r w:rsidR="00014FDC">
              <w:rPr>
                <w:rFonts w:ascii="Arial Narrow" w:hAnsi="Arial Narrow" w:cs="Arial"/>
                <w:sz w:val="24"/>
                <w:szCs w:val="24"/>
              </w:rPr>
              <w:t xml:space="preserve">ant is ordered to pay the costs and such </w:t>
            </w:r>
            <w:r>
              <w:rPr>
                <w:rFonts w:ascii="Arial Narrow" w:hAnsi="Arial Narrow" w:cs="Arial"/>
                <w:sz w:val="24"/>
                <w:szCs w:val="24"/>
              </w:rPr>
              <w:t>costs to include costs of one instructing</w:t>
            </w:r>
            <w:r w:rsidR="00014FDC">
              <w:rPr>
                <w:rFonts w:ascii="Arial Narrow" w:hAnsi="Arial Narrow" w:cs="Arial"/>
                <w:sz w:val="24"/>
                <w:szCs w:val="24"/>
              </w:rPr>
              <w:t xml:space="preserve"> counsel</w:t>
            </w:r>
            <w:r>
              <w:rPr>
                <w:rFonts w:ascii="Arial Narrow" w:hAnsi="Arial Narrow" w:cs="Arial"/>
                <w:sz w:val="24"/>
                <w:szCs w:val="24"/>
              </w:rPr>
              <w:t xml:space="preserve"> and one instructed counsel.</w:t>
            </w:r>
          </w:p>
          <w:p w:rsidR="00837D00" w:rsidRPr="00837D00" w:rsidRDefault="00837D00" w:rsidP="00837D00">
            <w:pPr>
              <w:rPr>
                <w:rFonts w:ascii="Arial Narrow" w:hAnsi="Arial Narrow" w:cs="Arial"/>
                <w:sz w:val="18"/>
                <w:szCs w:val="18"/>
              </w:rPr>
            </w:pPr>
          </w:p>
          <w:p w:rsidR="00837D00" w:rsidRPr="003A0BF3" w:rsidRDefault="003A0BF3" w:rsidP="00014FDC">
            <w:pPr>
              <w:pStyle w:val="ListParagraph"/>
              <w:numPr>
                <w:ilvl w:val="0"/>
                <w:numId w:val="8"/>
              </w:numPr>
              <w:spacing w:line="360" w:lineRule="auto"/>
              <w:ind w:left="446" w:hanging="426"/>
              <w:jc w:val="both"/>
              <w:rPr>
                <w:rFonts w:ascii="Arial Narrow" w:hAnsi="Arial Narrow" w:cs="Arial"/>
                <w:sz w:val="24"/>
                <w:szCs w:val="24"/>
              </w:rPr>
            </w:pPr>
            <w:r w:rsidRPr="003A0BF3">
              <w:rPr>
                <w:rFonts w:ascii="Arial Narrow" w:hAnsi="Arial Narrow" w:cs="Arial"/>
                <w:sz w:val="24"/>
                <w:szCs w:val="24"/>
              </w:rPr>
              <w:t>The matter is removed from the roll and is considered finalised</w:t>
            </w:r>
            <w:r>
              <w:rPr>
                <w:rFonts w:ascii="Arial Narrow" w:hAnsi="Arial Narrow" w:cs="Arial"/>
                <w:sz w:val="24"/>
                <w:szCs w:val="24"/>
              </w:rPr>
              <w:t>.</w:t>
            </w:r>
          </w:p>
          <w:p w:rsidR="00686B3F" w:rsidRPr="00014FDC" w:rsidRDefault="00686B3F" w:rsidP="00014FDC">
            <w:pPr>
              <w:spacing w:line="360" w:lineRule="auto"/>
              <w:jc w:val="both"/>
              <w:rPr>
                <w:rFonts w:ascii="Arial Narrow" w:hAnsi="Arial Narrow" w:cs="Arial"/>
                <w:sz w:val="18"/>
                <w:szCs w:val="18"/>
              </w:rPr>
            </w:pPr>
          </w:p>
        </w:tc>
      </w:tr>
      <w:tr w:rsidR="00281FAB" w:rsidRPr="00C73154" w:rsidTr="001F0D22">
        <w:tc>
          <w:tcPr>
            <w:tcW w:w="9720" w:type="dxa"/>
            <w:gridSpan w:val="3"/>
          </w:tcPr>
          <w:p w:rsidR="00281FAB" w:rsidRPr="00C73154" w:rsidRDefault="00EB27A0" w:rsidP="00864008">
            <w:pPr>
              <w:spacing w:line="360" w:lineRule="auto"/>
              <w:jc w:val="both"/>
              <w:rPr>
                <w:rFonts w:ascii="Arial Narrow" w:hAnsi="Arial Narrow" w:cs="Arial"/>
                <w:b/>
                <w:sz w:val="24"/>
                <w:szCs w:val="24"/>
              </w:rPr>
            </w:pPr>
            <w:r w:rsidRPr="00C73154">
              <w:rPr>
                <w:rFonts w:ascii="Arial Narrow" w:hAnsi="Arial Narrow" w:cs="Arial"/>
                <w:b/>
                <w:sz w:val="24"/>
                <w:szCs w:val="24"/>
              </w:rPr>
              <w:t xml:space="preserve">Reasons for </w:t>
            </w:r>
            <w:r w:rsidR="00864008" w:rsidRPr="00C73154">
              <w:rPr>
                <w:rFonts w:ascii="Arial Narrow" w:hAnsi="Arial Narrow" w:cs="Arial"/>
                <w:b/>
                <w:sz w:val="24"/>
                <w:szCs w:val="24"/>
              </w:rPr>
              <w:t>orders</w:t>
            </w:r>
            <w:r w:rsidR="00A14435" w:rsidRPr="00C73154">
              <w:rPr>
                <w:rFonts w:ascii="Arial Narrow" w:hAnsi="Arial Narrow" w:cs="Arial"/>
                <w:b/>
                <w:sz w:val="24"/>
                <w:szCs w:val="24"/>
              </w:rPr>
              <w:t>:</w:t>
            </w:r>
          </w:p>
        </w:tc>
      </w:tr>
      <w:tr w:rsidR="00281FAB" w:rsidRPr="00C73154" w:rsidTr="001F0D22">
        <w:tc>
          <w:tcPr>
            <w:tcW w:w="9720" w:type="dxa"/>
            <w:gridSpan w:val="3"/>
          </w:tcPr>
          <w:p w:rsidR="0023030B" w:rsidRPr="00014FDC" w:rsidRDefault="0023030B" w:rsidP="007323D0">
            <w:pPr>
              <w:spacing w:line="360" w:lineRule="auto"/>
              <w:jc w:val="both"/>
              <w:rPr>
                <w:rFonts w:ascii="Arial" w:hAnsi="Arial" w:cs="Arial"/>
                <w:sz w:val="20"/>
                <w:szCs w:val="20"/>
              </w:rPr>
            </w:pPr>
          </w:p>
          <w:p w:rsidR="00DC6EB0" w:rsidRPr="00E1477C" w:rsidRDefault="007323D0" w:rsidP="00014FDC">
            <w:pPr>
              <w:spacing w:line="360" w:lineRule="auto"/>
              <w:jc w:val="both"/>
              <w:rPr>
                <w:rFonts w:ascii="Arial Narrow" w:hAnsi="Arial Narrow" w:cs="Arial"/>
                <w:sz w:val="24"/>
                <w:szCs w:val="24"/>
              </w:rPr>
            </w:pPr>
            <w:r>
              <w:rPr>
                <w:rFonts w:ascii="Arial Narrow" w:hAnsi="Arial Narrow" w:cs="Arial"/>
                <w:sz w:val="24"/>
                <w:szCs w:val="24"/>
              </w:rPr>
              <w:t xml:space="preserve">[1] </w:t>
            </w:r>
            <w:r w:rsidR="00014FDC">
              <w:rPr>
                <w:rFonts w:ascii="Arial Narrow" w:hAnsi="Arial Narrow" w:cs="Arial"/>
                <w:sz w:val="24"/>
                <w:szCs w:val="24"/>
              </w:rPr>
              <w:t xml:space="preserve">  </w:t>
            </w:r>
            <w:r w:rsidR="0023030B">
              <w:rPr>
                <w:rFonts w:ascii="Arial Narrow" w:hAnsi="Arial Narrow" w:cs="Arial"/>
                <w:sz w:val="24"/>
                <w:szCs w:val="24"/>
              </w:rPr>
              <w:t xml:space="preserve">There are many cases pending before this court in which the applicant seeks relief against the </w:t>
            </w:r>
            <w:r w:rsidR="00C76004">
              <w:rPr>
                <w:rFonts w:ascii="Arial Narrow" w:hAnsi="Arial Narrow" w:cs="Arial"/>
                <w:sz w:val="24"/>
                <w:szCs w:val="24"/>
              </w:rPr>
              <w:t xml:space="preserve">first </w:t>
            </w:r>
            <w:r w:rsidR="0023030B">
              <w:rPr>
                <w:rFonts w:ascii="Arial Narrow" w:hAnsi="Arial Narrow" w:cs="Arial"/>
                <w:sz w:val="24"/>
                <w:szCs w:val="24"/>
              </w:rPr>
              <w:t>respondent</w:t>
            </w:r>
            <w:r w:rsidR="00014FDC">
              <w:rPr>
                <w:rFonts w:ascii="Arial Narrow" w:hAnsi="Arial Narrow" w:cs="Arial"/>
                <w:sz w:val="24"/>
                <w:szCs w:val="24"/>
              </w:rPr>
              <w:t xml:space="preserve"> i</w:t>
            </w:r>
            <w:r w:rsidR="0023030B">
              <w:rPr>
                <w:rFonts w:ascii="Arial Narrow" w:hAnsi="Arial Narrow" w:cs="Arial"/>
                <w:sz w:val="24"/>
                <w:szCs w:val="24"/>
              </w:rPr>
              <w:t>n respect of the same subject</w:t>
            </w:r>
            <w:r w:rsidR="00014FDC">
              <w:rPr>
                <w:rFonts w:ascii="Arial Narrow" w:hAnsi="Arial Narrow" w:cs="Arial"/>
                <w:sz w:val="24"/>
                <w:szCs w:val="24"/>
              </w:rPr>
              <w:t xml:space="preserve"> </w:t>
            </w:r>
            <w:r w:rsidR="0023030B">
              <w:rPr>
                <w:rFonts w:ascii="Arial Narrow" w:hAnsi="Arial Narrow" w:cs="Arial"/>
                <w:sz w:val="24"/>
                <w:szCs w:val="24"/>
              </w:rPr>
              <w:t>matter.</w:t>
            </w:r>
          </w:p>
          <w:p w:rsidR="00DC6EB0" w:rsidRPr="00E1477C" w:rsidRDefault="00DC6EB0" w:rsidP="00DC6EB0">
            <w:pPr>
              <w:spacing w:line="360" w:lineRule="auto"/>
              <w:ind w:left="1440" w:hanging="1440"/>
              <w:jc w:val="both"/>
              <w:rPr>
                <w:rFonts w:ascii="Arial Narrow" w:hAnsi="Arial Narrow" w:cs="Arial"/>
                <w:sz w:val="24"/>
                <w:szCs w:val="24"/>
              </w:rPr>
            </w:pPr>
          </w:p>
          <w:p w:rsidR="00E1477C" w:rsidRPr="00837D00" w:rsidRDefault="007323D0" w:rsidP="002D4C2A">
            <w:pPr>
              <w:spacing w:line="360" w:lineRule="auto"/>
              <w:jc w:val="both"/>
              <w:rPr>
                <w:rFonts w:ascii="Arial Narrow" w:hAnsi="Arial Narrow" w:cs="Arial"/>
                <w:sz w:val="24"/>
                <w:szCs w:val="24"/>
              </w:rPr>
            </w:pPr>
            <w:r>
              <w:rPr>
                <w:rFonts w:ascii="Arial Narrow" w:hAnsi="Arial Narrow" w:cs="Arial"/>
                <w:sz w:val="24"/>
                <w:szCs w:val="24"/>
              </w:rPr>
              <w:t>[2</w:t>
            </w:r>
            <w:r w:rsidR="00E1477C" w:rsidRPr="00E1477C">
              <w:rPr>
                <w:rFonts w:ascii="Arial Narrow" w:hAnsi="Arial Narrow" w:cs="Arial"/>
                <w:sz w:val="24"/>
                <w:szCs w:val="24"/>
              </w:rPr>
              <w:t>]</w:t>
            </w:r>
            <w:r w:rsidR="00014FDC">
              <w:rPr>
                <w:rFonts w:ascii="Arial Narrow" w:hAnsi="Arial Narrow" w:cs="Arial"/>
                <w:sz w:val="24"/>
                <w:szCs w:val="24"/>
              </w:rPr>
              <w:t xml:space="preserve">  </w:t>
            </w:r>
            <w:r>
              <w:rPr>
                <w:rFonts w:ascii="Arial Narrow" w:hAnsi="Arial Narrow" w:cs="Arial"/>
                <w:sz w:val="24"/>
                <w:szCs w:val="24"/>
              </w:rPr>
              <w:t xml:space="preserve"> </w:t>
            </w:r>
            <w:r w:rsidR="0023030B">
              <w:rPr>
                <w:rFonts w:ascii="Arial Narrow" w:hAnsi="Arial Narrow" w:cs="Arial"/>
                <w:sz w:val="24"/>
                <w:szCs w:val="24"/>
              </w:rPr>
              <w:t xml:space="preserve">In this matter </w:t>
            </w:r>
            <w:r w:rsidR="00014FDC">
              <w:rPr>
                <w:rFonts w:ascii="Arial Narrow" w:hAnsi="Arial Narrow" w:cs="Arial"/>
                <w:sz w:val="24"/>
                <w:szCs w:val="24"/>
              </w:rPr>
              <w:t>t</w:t>
            </w:r>
            <w:r w:rsidR="00F90FCB">
              <w:rPr>
                <w:rFonts w:ascii="Arial Narrow" w:hAnsi="Arial Narrow" w:cs="Arial"/>
                <w:sz w:val="24"/>
                <w:szCs w:val="24"/>
              </w:rPr>
              <w:t>he applicant sought an order prohibiting the first respondent from evicting him from his erstwhile property</w:t>
            </w:r>
            <w:r w:rsidR="0023030B">
              <w:rPr>
                <w:rFonts w:ascii="Arial Narrow" w:hAnsi="Arial Narrow" w:cs="Arial"/>
                <w:sz w:val="24"/>
                <w:szCs w:val="24"/>
              </w:rPr>
              <w:t>,</w:t>
            </w:r>
            <w:r w:rsidR="00F90FCB">
              <w:rPr>
                <w:rFonts w:ascii="Arial Narrow" w:hAnsi="Arial Narrow" w:cs="Arial"/>
                <w:sz w:val="24"/>
                <w:szCs w:val="24"/>
              </w:rPr>
              <w:t xml:space="preserve"> being </w:t>
            </w:r>
            <w:r w:rsidR="00F90FCB" w:rsidRPr="00F90FCB">
              <w:rPr>
                <w:rFonts w:ascii="Arial Narrow" w:hAnsi="Arial Narrow" w:cs="Arial"/>
                <w:sz w:val="24"/>
                <w:szCs w:val="24"/>
                <w:lang w:val="en-US"/>
              </w:rPr>
              <w:t>Erf 4785, Extension 15, Katutura, Windhoek</w:t>
            </w:r>
            <w:r w:rsidR="00F90FCB" w:rsidRPr="00F90FCB">
              <w:rPr>
                <w:rFonts w:ascii="Arial Narrow" w:hAnsi="Arial Narrow" w:cs="Arial"/>
                <w:sz w:val="24"/>
                <w:szCs w:val="24"/>
              </w:rPr>
              <w:t xml:space="preserve"> </w:t>
            </w:r>
            <w:r w:rsidR="00F90FCB">
              <w:rPr>
                <w:rFonts w:ascii="Arial Narrow" w:hAnsi="Arial Narrow" w:cs="Arial"/>
                <w:sz w:val="24"/>
                <w:szCs w:val="24"/>
              </w:rPr>
              <w:t>(</w:t>
            </w:r>
            <w:r w:rsidR="00014FDC">
              <w:rPr>
                <w:rFonts w:ascii="Arial Narrow" w:hAnsi="Arial Narrow" w:cs="Arial"/>
                <w:sz w:val="24"/>
                <w:szCs w:val="24"/>
              </w:rPr>
              <w:t>‘</w:t>
            </w:r>
            <w:r w:rsidR="00F90FCB">
              <w:rPr>
                <w:rFonts w:ascii="Arial Narrow" w:hAnsi="Arial Narrow" w:cs="Arial"/>
                <w:sz w:val="24"/>
                <w:szCs w:val="24"/>
              </w:rPr>
              <w:t>the property</w:t>
            </w:r>
            <w:r w:rsidR="00014FDC">
              <w:rPr>
                <w:rFonts w:ascii="Arial Narrow" w:hAnsi="Arial Narrow" w:cs="Arial"/>
                <w:sz w:val="24"/>
                <w:szCs w:val="24"/>
              </w:rPr>
              <w:t>’</w:t>
            </w:r>
            <w:r w:rsidR="00F90FCB">
              <w:rPr>
                <w:rFonts w:ascii="Arial Narrow" w:hAnsi="Arial Narrow" w:cs="Arial"/>
                <w:sz w:val="24"/>
                <w:szCs w:val="24"/>
              </w:rPr>
              <w:t>), and directing the respondents to stay the writ</w:t>
            </w:r>
            <w:r w:rsidR="00BD76BB">
              <w:rPr>
                <w:rFonts w:ascii="Arial Narrow" w:hAnsi="Arial Narrow" w:cs="Arial"/>
                <w:sz w:val="24"/>
                <w:szCs w:val="24"/>
              </w:rPr>
              <w:t xml:space="preserve"> of execution dated 18 May 2017, </w:t>
            </w:r>
            <w:r w:rsidR="00BD76BB" w:rsidRPr="00BD76BB">
              <w:rPr>
                <w:rFonts w:ascii="Arial Narrow" w:hAnsi="Arial Narrow" w:cs="Arial"/>
                <w:sz w:val="24"/>
                <w:szCs w:val="24"/>
                <w:lang w:val="en-US"/>
              </w:rPr>
              <w:t>pending hearing</w:t>
            </w:r>
            <w:r w:rsidR="00C76004">
              <w:rPr>
                <w:rFonts w:ascii="Arial Narrow" w:hAnsi="Arial Narrow" w:cs="Arial"/>
                <w:sz w:val="24"/>
                <w:szCs w:val="24"/>
                <w:lang w:val="en-US"/>
              </w:rPr>
              <w:t xml:space="preserve"> and</w:t>
            </w:r>
            <w:r w:rsidR="00BD76BB" w:rsidRPr="00BD76BB">
              <w:rPr>
                <w:rFonts w:ascii="Arial Narrow" w:hAnsi="Arial Narrow" w:cs="Arial"/>
                <w:sz w:val="24"/>
                <w:szCs w:val="24"/>
                <w:lang w:val="en-US"/>
              </w:rPr>
              <w:t xml:space="preserve"> </w:t>
            </w:r>
            <w:r w:rsidR="00BD76BB" w:rsidRPr="00837D00">
              <w:rPr>
                <w:rFonts w:ascii="Arial Narrow" w:hAnsi="Arial Narrow" w:cs="Arial"/>
                <w:sz w:val="24"/>
                <w:szCs w:val="24"/>
                <w:lang w:val="en-US"/>
              </w:rPr>
              <w:t>o</w:t>
            </w:r>
            <w:r w:rsidR="00C76004" w:rsidRPr="00837D00">
              <w:rPr>
                <w:rFonts w:ascii="Arial Narrow" w:hAnsi="Arial Narrow" w:cs="Arial"/>
                <w:sz w:val="24"/>
                <w:szCs w:val="24"/>
                <w:lang w:val="en-US"/>
              </w:rPr>
              <w:t xml:space="preserve">utcome of </w:t>
            </w:r>
            <w:r w:rsidR="00837D00" w:rsidRPr="00837D00">
              <w:rPr>
                <w:rFonts w:ascii="Arial Narrow" w:hAnsi="Arial Narrow" w:cs="Arial"/>
                <w:i/>
                <w:sz w:val="24"/>
                <w:szCs w:val="24"/>
                <w:shd w:val="clear" w:color="auto" w:fill="FFFFFF"/>
              </w:rPr>
              <w:t xml:space="preserve">Ronald </w:t>
            </w:r>
            <w:proofErr w:type="spellStart"/>
            <w:r w:rsidR="00837D00" w:rsidRPr="00837D00">
              <w:rPr>
                <w:rFonts w:ascii="Arial Narrow" w:hAnsi="Arial Narrow" w:cs="Arial"/>
                <w:i/>
                <w:sz w:val="24"/>
                <w:szCs w:val="24"/>
                <w:shd w:val="clear" w:color="auto" w:fill="FFFFFF"/>
              </w:rPr>
              <w:lastRenderedPageBreak/>
              <w:t>Mosementla</w:t>
            </w:r>
            <w:proofErr w:type="spellEnd"/>
            <w:r w:rsidR="00837D00" w:rsidRPr="00837D00">
              <w:rPr>
                <w:rFonts w:ascii="Arial Narrow" w:hAnsi="Arial Narrow" w:cs="Arial"/>
                <w:i/>
                <w:sz w:val="24"/>
                <w:szCs w:val="24"/>
                <w:shd w:val="clear" w:color="auto" w:fill="FFFFFF"/>
              </w:rPr>
              <w:t xml:space="preserve"> </w:t>
            </w:r>
            <w:proofErr w:type="spellStart"/>
            <w:r w:rsidR="00837D00" w:rsidRPr="00837D00">
              <w:rPr>
                <w:rFonts w:ascii="Arial Narrow" w:hAnsi="Arial Narrow" w:cs="Arial"/>
                <w:i/>
                <w:sz w:val="24"/>
                <w:szCs w:val="24"/>
                <w:shd w:val="clear" w:color="auto" w:fill="FFFFFF"/>
              </w:rPr>
              <w:t>Somaeb</w:t>
            </w:r>
            <w:proofErr w:type="spellEnd"/>
            <w:r w:rsidR="00837D00" w:rsidRPr="00837D00">
              <w:rPr>
                <w:rFonts w:ascii="Arial Narrow" w:hAnsi="Arial Narrow" w:cs="Arial"/>
                <w:i/>
                <w:sz w:val="24"/>
                <w:szCs w:val="24"/>
                <w:shd w:val="clear" w:color="auto" w:fill="FFFFFF"/>
              </w:rPr>
              <w:t xml:space="preserve"> // The Chief Justice &amp; Another</w:t>
            </w:r>
            <w:r w:rsidR="00837D00">
              <w:rPr>
                <w:rFonts w:ascii="Arial Narrow" w:hAnsi="Arial Narrow" w:cs="Arial"/>
                <w:sz w:val="24"/>
                <w:szCs w:val="24"/>
                <w:shd w:val="clear" w:color="auto" w:fill="FFFFFF"/>
              </w:rPr>
              <w:t>,</w:t>
            </w:r>
            <w:r w:rsidR="00837D00" w:rsidRPr="00837D00">
              <w:rPr>
                <w:rFonts w:ascii="Arial Narrow" w:hAnsi="Arial Narrow" w:cs="Arial"/>
                <w:sz w:val="24"/>
                <w:szCs w:val="24"/>
                <w:shd w:val="clear" w:color="auto" w:fill="FFFFFF"/>
              </w:rPr>
              <w:t xml:space="preserve"> </w:t>
            </w:r>
            <w:r w:rsidR="00C76004" w:rsidRPr="00837D00">
              <w:rPr>
                <w:rFonts w:ascii="Arial Narrow" w:hAnsi="Arial Narrow" w:cs="Arial"/>
                <w:sz w:val="24"/>
                <w:szCs w:val="24"/>
                <w:lang w:val="en-US"/>
              </w:rPr>
              <w:t>Case No. HC-MD-CIV-M</w:t>
            </w:r>
            <w:r w:rsidR="00C76004">
              <w:rPr>
                <w:rFonts w:ascii="Arial Narrow" w:hAnsi="Arial Narrow" w:cs="Arial"/>
                <w:sz w:val="24"/>
                <w:szCs w:val="24"/>
                <w:lang w:val="en-US"/>
              </w:rPr>
              <w:t>OT</w:t>
            </w:r>
            <w:r w:rsidR="00BD76BB" w:rsidRPr="00BD76BB">
              <w:rPr>
                <w:rFonts w:ascii="Arial Narrow" w:hAnsi="Arial Narrow" w:cs="Arial"/>
                <w:sz w:val="24"/>
                <w:szCs w:val="24"/>
                <w:lang w:val="en-US"/>
              </w:rPr>
              <w:t xml:space="preserve">-GEN-2017/00102 </w:t>
            </w:r>
            <w:r w:rsidR="00BD76BB" w:rsidRPr="00837D00">
              <w:rPr>
                <w:rFonts w:ascii="Arial Narrow" w:hAnsi="Arial Narrow" w:cs="Arial"/>
                <w:sz w:val="24"/>
                <w:szCs w:val="24"/>
                <w:lang w:val="en-US"/>
              </w:rPr>
              <w:t xml:space="preserve">and </w:t>
            </w:r>
            <w:r w:rsidR="00837D00" w:rsidRPr="00837D00">
              <w:rPr>
                <w:rFonts w:ascii="Arial Narrow" w:hAnsi="Arial Narrow" w:cs="Arial"/>
                <w:i/>
                <w:sz w:val="24"/>
                <w:szCs w:val="24"/>
                <w:shd w:val="clear" w:color="auto" w:fill="FFFFFF"/>
              </w:rPr>
              <w:t xml:space="preserve">August </w:t>
            </w:r>
            <w:proofErr w:type="spellStart"/>
            <w:r w:rsidR="00837D00" w:rsidRPr="00837D00">
              <w:rPr>
                <w:rFonts w:ascii="Arial Narrow" w:hAnsi="Arial Narrow" w:cs="Arial"/>
                <w:i/>
                <w:sz w:val="24"/>
                <w:szCs w:val="24"/>
                <w:shd w:val="clear" w:color="auto" w:fill="FFFFFF"/>
              </w:rPr>
              <w:t>Maletzky</w:t>
            </w:r>
            <w:proofErr w:type="spellEnd"/>
            <w:r w:rsidR="00837D00" w:rsidRPr="00837D00">
              <w:rPr>
                <w:rFonts w:ascii="Arial Narrow" w:hAnsi="Arial Narrow" w:cs="Arial"/>
                <w:i/>
                <w:sz w:val="24"/>
                <w:szCs w:val="24"/>
                <w:shd w:val="clear" w:color="auto" w:fill="FFFFFF"/>
              </w:rPr>
              <w:t xml:space="preserve"> &amp; 13 Others // The Government of the Republic of Namibia &amp; 27 Others</w:t>
            </w:r>
            <w:r w:rsidR="00837D00" w:rsidRPr="00837D00">
              <w:rPr>
                <w:rFonts w:ascii="Arial Narrow" w:hAnsi="Arial Narrow" w:cs="Arial"/>
                <w:sz w:val="24"/>
                <w:szCs w:val="24"/>
                <w:shd w:val="clear" w:color="auto" w:fill="FFFFFF"/>
              </w:rPr>
              <w:t xml:space="preserve">, </w:t>
            </w:r>
            <w:r w:rsidR="00BD76BB" w:rsidRPr="00837D00">
              <w:rPr>
                <w:rFonts w:ascii="Arial Narrow" w:hAnsi="Arial Narrow" w:cs="Arial"/>
                <w:sz w:val="24"/>
                <w:szCs w:val="24"/>
                <w:lang w:val="en-US"/>
              </w:rPr>
              <w:t>Case No. HC-MD-CIV-MOT-GEN-2017/00148</w:t>
            </w:r>
            <w:r w:rsidR="00B3289E" w:rsidRPr="00837D00">
              <w:rPr>
                <w:rFonts w:ascii="Arial Narrow" w:hAnsi="Arial Narrow" w:cs="Arial"/>
                <w:sz w:val="24"/>
                <w:szCs w:val="24"/>
                <w:lang w:val="en-US"/>
              </w:rPr>
              <w:t>.</w:t>
            </w:r>
          </w:p>
          <w:p w:rsidR="00F90FCB" w:rsidRPr="00837D00" w:rsidRDefault="00F90FCB" w:rsidP="002D4C2A">
            <w:pPr>
              <w:spacing w:line="360" w:lineRule="auto"/>
              <w:jc w:val="both"/>
              <w:rPr>
                <w:rFonts w:ascii="Arial Narrow" w:hAnsi="Arial Narrow" w:cs="Arial"/>
                <w:sz w:val="24"/>
                <w:szCs w:val="24"/>
              </w:rPr>
            </w:pPr>
          </w:p>
          <w:p w:rsidR="00C4790D" w:rsidRDefault="00B3289E" w:rsidP="002D4C2A">
            <w:pPr>
              <w:spacing w:line="360" w:lineRule="auto"/>
              <w:jc w:val="both"/>
              <w:rPr>
                <w:rFonts w:ascii="Arial Narrow" w:hAnsi="Arial Narrow" w:cs="Arial"/>
                <w:sz w:val="24"/>
                <w:szCs w:val="24"/>
              </w:rPr>
            </w:pPr>
            <w:r>
              <w:rPr>
                <w:rFonts w:ascii="Arial Narrow" w:hAnsi="Arial Narrow" w:cs="Arial"/>
                <w:sz w:val="24"/>
                <w:szCs w:val="24"/>
              </w:rPr>
              <w:t>[3</w:t>
            </w:r>
            <w:r w:rsidR="00014FDC">
              <w:rPr>
                <w:rFonts w:ascii="Arial Narrow" w:hAnsi="Arial Narrow" w:cs="Arial"/>
                <w:sz w:val="24"/>
                <w:szCs w:val="24"/>
              </w:rPr>
              <w:t xml:space="preserve">]   </w:t>
            </w:r>
            <w:r w:rsidR="0023030B">
              <w:rPr>
                <w:rFonts w:ascii="Arial Narrow" w:hAnsi="Arial Narrow" w:cs="Arial"/>
                <w:sz w:val="24"/>
                <w:szCs w:val="24"/>
              </w:rPr>
              <w:t>It appears from the record that</w:t>
            </w:r>
            <w:r w:rsidR="00C76004">
              <w:rPr>
                <w:rFonts w:ascii="Arial Narrow" w:hAnsi="Arial Narrow" w:cs="Arial"/>
                <w:sz w:val="24"/>
                <w:szCs w:val="24"/>
              </w:rPr>
              <w:t>,</w:t>
            </w:r>
            <w:r w:rsidR="0023030B">
              <w:rPr>
                <w:rFonts w:ascii="Arial Narrow" w:hAnsi="Arial Narrow" w:cs="Arial"/>
                <w:sz w:val="24"/>
                <w:szCs w:val="24"/>
              </w:rPr>
              <w:t xml:space="preserve"> papers in this </w:t>
            </w:r>
            <w:r w:rsidR="00F90FCB">
              <w:rPr>
                <w:rFonts w:ascii="Arial Narrow" w:hAnsi="Arial Narrow" w:cs="Arial"/>
                <w:sz w:val="24"/>
                <w:szCs w:val="24"/>
              </w:rPr>
              <w:t xml:space="preserve">application </w:t>
            </w:r>
            <w:r w:rsidR="0023030B">
              <w:rPr>
                <w:rFonts w:ascii="Arial Narrow" w:hAnsi="Arial Narrow" w:cs="Arial"/>
                <w:sz w:val="24"/>
                <w:szCs w:val="24"/>
              </w:rPr>
              <w:t>were</w:t>
            </w:r>
            <w:r w:rsidR="00F90FCB">
              <w:rPr>
                <w:rFonts w:ascii="Arial Narrow" w:hAnsi="Arial Narrow" w:cs="Arial"/>
                <w:sz w:val="24"/>
                <w:szCs w:val="24"/>
              </w:rPr>
              <w:t xml:space="preserve"> served on the respondents on 4 July 2017. </w:t>
            </w:r>
            <w:r w:rsidR="00C4790D">
              <w:rPr>
                <w:rFonts w:ascii="Arial Narrow" w:hAnsi="Arial Narrow" w:cs="Arial"/>
                <w:sz w:val="24"/>
                <w:szCs w:val="24"/>
              </w:rPr>
              <w:t>In terms of the notice of motion</w:t>
            </w:r>
            <w:r>
              <w:rPr>
                <w:rFonts w:ascii="Arial Narrow" w:hAnsi="Arial Narrow" w:cs="Arial"/>
                <w:sz w:val="24"/>
                <w:szCs w:val="24"/>
              </w:rPr>
              <w:t>,</w:t>
            </w:r>
            <w:r w:rsidR="00C4790D">
              <w:rPr>
                <w:rFonts w:ascii="Arial Narrow" w:hAnsi="Arial Narrow" w:cs="Arial"/>
                <w:sz w:val="24"/>
                <w:szCs w:val="24"/>
              </w:rPr>
              <w:t xml:space="preserve"> the respondents were given 14 days to enter appearance to defend calculated </w:t>
            </w:r>
            <w:r w:rsidR="00CB696F">
              <w:rPr>
                <w:rFonts w:ascii="Arial Narrow" w:hAnsi="Arial Narrow" w:cs="Arial"/>
                <w:sz w:val="24"/>
                <w:szCs w:val="24"/>
              </w:rPr>
              <w:t xml:space="preserve">days </w:t>
            </w:r>
            <w:r w:rsidR="00C4790D">
              <w:rPr>
                <w:rFonts w:ascii="Arial Narrow" w:hAnsi="Arial Narrow" w:cs="Arial"/>
                <w:sz w:val="24"/>
                <w:szCs w:val="24"/>
              </w:rPr>
              <w:t>from the date of se</w:t>
            </w:r>
            <w:r w:rsidR="00CB696F">
              <w:rPr>
                <w:rFonts w:ascii="Arial Narrow" w:hAnsi="Arial Narrow" w:cs="Arial"/>
                <w:sz w:val="24"/>
                <w:szCs w:val="24"/>
              </w:rPr>
              <w:t xml:space="preserve">rvice of the papers upon them. </w:t>
            </w:r>
            <w:r w:rsidR="00C4790D">
              <w:rPr>
                <w:rFonts w:ascii="Arial Narrow" w:hAnsi="Arial Narrow" w:cs="Arial"/>
                <w:sz w:val="24"/>
                <w:szCs w:val="24"/>
              </w:rPr>
              <w:t>However o</w:t>
            </w:r>
            <w:r w:rsidR="00F90FCB">
              <w:rPr>
                <w:rFonts w:ascii="Arial Narrow" w:hAnsi="Arial Narrow" w:cs="Arial"/>
                <w:sz w:val="24"/>
                <w:szCs w:val="24"/>
              </w:rPr>
              <w:t>n 7</w:t>
            </w:r>
            <w:r w:rsidR="00F90FCB" w:rsidRPr="00F90FCB">
              <w:rPr>
                <w:rFonts w:ascii="Arial Narrow" w:hAnsi="Arial Narrow" w:cs="Arial"/>
                <w:sz w:val="24"/>
                <w:szCs w:val="24"/>
                <w:vertAlign w:val="superscript"/>
              </w:rPr>
              <w:t>th</w:t>
            </w:r>
            <w:r w:rsidR="00F90FCB">
              <w:rPr>
                <w:rFonts w:ascii="Arial Narrow" w:hAnsi="Arial Narrow" w:cs="Arial"/>
                <w:sz w:val="24"/>
                <w:szCs w:val="24"/>
              </w:rPr>
              <w:t xml:space="preserve"> of July 201</w:t>
            </w:r>
            <w:r w:rsidR="00C4790D">
              <w:rPr>
                <w:rFonts w:ascii="Arial Narrow" w:hAnsi="Arial Narrow" w:cs="Arial"/>
                <w:sz w:val="24"/>
                <w:szCs w:val="24"/>
              </w:rPr>
              <w:t xml:space="preserve">7, before the </w:t>
            </w:r>
            <w:r w:rsidR="00C76004">
              <w:rPr>
                <w:rFonts w:ascii="Arial Narrow" w:hAnsi="Arial Narrow" w:cs="Arial"/>
                <w:sz w:val="24"/>
                <w:szCs w:val="24"/>
              </w:rPr>
              <w:t>dies</w:t>
            </w:r>
            <w:r w:rsidR="00C4790D">
              <w:rPr>
                <w:rFonts w:ascii="Arial Narrow" w:hAnsi="Arial Narrow" w:cs="Arial"/>
                <w:sz w:val="24"/>
                <w:szCs w:val="24"/>
              </w:rPr>
              <w:t xml:space="preserve"> had expired</w:t>
            </w:r>
            <w:r>
              <w:rPr>
                <w:rFonts w:ascii="Arial Narrow" w:hAnsi="Arial Narrow" w:cs="Arial"/>
                <w:sz w:val="24"/>
                <w:szCs w:val="24"/>
              </w:rPr>
              <w:t>,</w:t>
            </w:r>
            <w:r w:rsidR="00C4790D">
              <w:rPr>
                <w:rFonts w:ascii="Arial Narrow" w:hAnsi="Arial Narrow" w:cs="Arial"/>
                <w:sz w:val="24"/>
                <w:szCs w:val="24"/>
              </w:rPr>
              <w:t xml:space="preserve"> the</w:t>
            </w:r>
            <w:r w:rsidR="00F90FCB">
              <w:rPr>
                <w:rFonts w:ascii="Arial Narrow" w:hAnsi="Arial Narrow" w:cs="Arial"/>
                <w:sz w:val="24"/>
                <w:szCs w:val="24"/>
              </w:rPr>
              <w:t xml:space="preserve"> applicant set the matter down</w:t>
            </w:r>
            <w:r w:rsidR="00C4790D">
              <w:rPr>
                <w:rFonts w:ascii="Arial Narrow" w:hAnsi="Arial Narrow" w:cs="Arial"/>
                <w:sz w:val="24"/>
                <w:szCs w:val="24"/>
              </w:rPr>
              <w:t xml:space="preserve"> for hearing. The matter came before </w:t>
            </w:r>
            <w:proofErr w:type="spellStart"/>
            <w:r w:rsidR="00C4790D">
              <w:rPr>
                <w:rFonts w:ascii="Arial Narrow" w:hAnsi="Arial Narrow" w:cs="Arial"/>
                <w:sz w:val="24"/>
                <w:szCs w:val="24"/>
              </w:rPr>
              <w:t>Usiku</w:t>
            </w:r>
            <w:proofErr w:type="spellEnd"/>
            <w:r w:rsidR="00C4790D">
              <w:rPr>
                <w:rFonts w:ascii="Arial Narrow" w:hAnsi="Arial Narrow" w:cs="Arial"/>
                <w:sz w:val="24"/>
                <w:szCs w:val="24"/>
              </w:rPr>
              <w:t xml:space="preserve"> J in motion session who removed it from his roll due to premature set down.</w:t>
            </w:r>
          </w:p>
          <w:p w:rsidR="00C4790D" w:rsidRPr="00B3289E" w:rsidRDefault="00C4790D" w:rsidP="00B3289E">
            <w:pPr>
              <w:spacing w:line="360" w:lineRule="auto"/>
              <w:jc w:val="both"/>
              <w:rPr>
                <w:rFonts w:ascii="Arial Narrow" w:hAnsi="Arial Narrow" w:cs="Arial"/>
                <w:sz w:val="24"/>
                <w:szCs w:val="24"/>
              </w:rPr>
            </w:pPr>
          </w:p>
          <w:p w:rsidR="00E1477C" w:rsidRPr="00F90FCB" w:rsidRDefault="00B3289E" w:rsidP="00B3289E">
            <w:pPr>
              <w:spacing w:line="360" w:lineRule="auto"/>
              <w:ind w:left="792" w:hanging="810"/>
              <w:jc w:val="both"/>
              <w:rPr>
                <w:rFonts w:ascii="Arial Narrow" w:hAnsi="Arial Narrow" w:cs="Arial"/>
                <w:sz w:val="24"/>
                <w:szCs w:val="24"/>
              </w:rPr>
            </w:pPr>
            <w:r>
              <w:rPr>
                <w:rFonts w:ascii="Arial Narrow" w:hAnsi="Arial Narrow" w:cs="Arial"/>
                <w:sz w:val="24"/>
                <w:szCs w:val="24"/>
              </w:rPr>
              <w:t>[4]</w:t>
            </w:r>
            <w:r w:rsidR="0089491A">
              <w:rPr>
                <w:rFonts w:ascii="Arial Narrow" w:hAnsi="Arial Narrow" w:cs="Arial"/>
                <w:sz w:val="24"/>
                <w:szCs w:val="24"/>
              </w:rPr>
              <w:t xml:space="preserve"> </w:t>
            </w:r>
            <w:r w:rsidR="00CB696F">
              <w:rPr>
                <w:rFonts w:ascii="Arial Narrow" w:hAnsi="Arial Narrow" w:cs="Arial"/>
                <w:sz w:val="24"/>
                <w:szCs w:val="24"/>
              </w:rPr>
              <w:t xml:space="preserve">  </w:t>
            </w:r>
            <w:r w:rsidR="00C76004">
              <w:rPr>
                <w:rFonts w:ascii="Arial Narrow" w:hAnsi="Arial Narrow" w:cs="Arial"/>
                <w:sz w:val="24"/>
                <w:szCs w:val="24"/>
              </w:rPr>
              <w:t>There</w:t>
            </w:r>
            <w:r w:rsidR="00C4790D">
              <w:rPr>
                <w:rFonts w:ascii="Arial Narrow" w:hAnsi="Arial Narrow" w:cs="Arial"/>
                <w:sz w:val="24"/>
                <w:szCs w:val="24"/>
              </w:rPr>
              <w:t xml:space="preserve">after the </w:t>
            </w:r>
            <w:r w:rsidR="00F90FCB">
              <w:rPr>
                <w:rFonts w:ascii="Arial Narrow" w:hAnsi="Arial Narrow" w:cs="Arial"/>
                <w:sz w:val="24"/>
                <w:szCs w:val="24"/>
              </w:rPr>
              <w:t>first respondent</w:t>
            </w:r>
            <w:r w:rsidR="00C4790D">
              <w:rPr>
                <w:rFonts w:ascii="Arial Narrow" w:hAnsi="Arial Narrow" w:cs="Arial"/>
                <w:sz w:val="24"/>
                <w:szCs w:val="24"/>
              </w:rPr>
              <w:t xml:space="preserve"> filed its</w:t>
            </w:r>
            <w:r w:rsidR="00F90FCB">
              <w:rPr>
                <w:rFonts w:ascii="Arial Narrow" w:hAnsi="Arial Narrow" w:cs="Arial"/>
                <w:sz w:val="24"/>
                <w:szCs w:val="24"/>
              </w:rPr>
              <w:t xml:space="preserve"> notice to oppose the application on 10 July 201</w:t>
            </w:r>
            <w:r w:rsidR="00C76004">
              <w:rPr>
                <w:rFonts w:ascii="Arial Narrow" w:hAnsi="Arial Narrow" w:cs="Arial"/>
                <w:sz w:val="24"/>
                <w:szCs w:val="24"/>
              </w:rPr>
              <w:t>7</w:t>
            </w:r>
            <w:r w:rsidR="00F90FCB">
              <w:rPr>
                <w:rFonts w:ascii="Arial Narrow" w:hAnsi="Arial Narrow" w:cs="Arial"/>
                <w:sz w:val="24"/>
                <w:szCs w:val="24"/>
              </w:rPr>
              <w:t>.</w:t>
            </w:r>
          </w:p>
          <w:p w:rsidR="00E1477C" w:rsidRPr="00E1477C" w:rsidRDefault="00E1477C" w:rsidP="002D4C2A">
            <w:pPr>
              <w:spacing w:line="360" w:lineRule="auto"/>
              <w:jc w:val="both"/>
              <w:rPr>
                <w:rFonts w:ascii="Arial Narrow" w:hAnsi="Arial Narrow" w:cs="Arial"/>
                <w:sz w:val="24"/>
                <w:szCs w:val="24"/>
              </w:rPr>
            </w:pPr>
          </w:p>
          <w:p w:rsidR="000503FA" w:rsidRDefault="00B3289E" w:rsidP="002D4C2A">
            <w:pPr>
              <w:spacing w:line="360" w:lineRule="auto"/>
              <w:jc w:val="both"/>
              <w:rPr>
                <w:rFonts w:ascii="Arial Narrow" w:hAnsi="Arial Narrow" w:cs="Arial"/>
                <w:sz w:val="24"/>
                <w:szCs w:val="24"/>
              </w:rPr>
            </w:pPr>
            <w:r>
              <w:rPr>
                <w:rFonts w:ascii="Arial Narrow" w:hAnsi="Arial Narrow" w:cs="Arial"/>
                <w:sz w:val="24"/>
                <w:szCs w:val="24"/>
              </w:rPr>
              <w:t>[5</w:t>
            </w:r>
            <w:r w:rsidR="00CB696F">
              <w:rPr>
                <w:rFonts w:ascii="Arial Narrow" w:hAnsi="Arial Narrow" w:cs="Arial"/>
                <w:sz w:val="24"/>
                <w:szCs w:val="24"/>
              </w:rPr>
              <w:t xml:space="preserve">]   </w:t>
            </w:r>
            <w:r w:rsidR="000503FA">
              <w:rPr>
                <w:rFonts w:ascii="Arial Narrow" w:hAnsi="Arial Narrow" w:cs="Arial"/>
                <w:sz w:val="24"/>
                <w:szCs w:val="24"/>
              </w:rPr>
              <w:t>The</w:t>
            </w:r>
            <w:r w:rsidR="00F90FCB">
              <w:rPr>
                <w:rFonts w:ascii="Arial Narrow" w:hAnsi="Arial Narrow" w:cs="Arial"/>
                <w:sz w:val="24"/>
                <w:szCs w:val="24"/>
              </w:rPr>
              <w:t xml:space="preserve"> matter was </w:t>
            </w:r>
            <w:r w:rsidR="000503FA">
              <w:rPr>
                <w:rFonts w:ascii="Arial Narrow" w:hAnsi="Arial Narrow" w:cs="Arial"/>
                <w:sz w:val="24"/>
                <w:szCs w:val="24"/>
              </w:rPr>
              <w:t>thereafter</w:t>
            </w:r>
            <w:r w:rsidR="00F90FCB">
              <w:rPr>
                <w:rFonts w:ascii="Arial Narrow" w:hAnsi="Arial Narrow" w:cs="Arial"/>
                <w:sz w:val="24"/>
                <w:szCs w:val="24"/>
              </w:rPr>
              <w:t xml:space="preserve"> assigned to me</w:t>
            </w:r>
            <w:r w:rsidR="000503FA">
              <w:rPr>
                <w:rFonts w:ascii="Arial Narrow" w:hAnsi="Arial Narrow" w:cs="Arial"/>
                <w:sz w:val="24"/>
                <w:szCs w:val="24"/>
              </w:rPr>
              <w:t>, as managing judge</w:t>
            </w:r>
            <w:r w:rsidR="00F90FCB">
              <w:rPr>
                <w:rFonts w:ascii="Arial Narrow" w:hAnsi="Arial Narrow" w:cs="Arial"/>
                <w:sz w:val="24"/>
                <w:szCs w:val="24"/>
              </w:rPr>
              <w:t xml:space="preserve"> on 28 July 20</w:t>
            </w:r>
            <w:r w:rsidR="00BD76BB">
              <w:rPr>
                <w:rFonts w:ascii="Arial Narrow" w:hAnsi="Arial Narrow" w:cs="Arial"/>
                <w:sz w:val="24"/>
                <w:szCs w:val="24"/>
              </w:rPr>
              <w:t>17</w:t>
            </w:r>
            <w:r w:rsidR="000503FA">
              <w:rPr>
                <w:rFonts w:ascii="Arial Narrow" w:hAnsi="Arial Narrow" w:cs="Arial"/>
                <w:sz w:val="24"/>
                <w:szCs w:val="24"/>
              </w:rPr>
              <w:t>. It is to be noted that the application was brought in the normal course and not one of urgency.</w:t>
            </w:r>
          </w:p>
          <w:p w:rsidR="000503FA" w:rsidRDefault="000503FA" w:rsidP="002D4C2A">
            <w:pPr>
              <w:spacing w:line="360" w:lineRule="auto"/>
              <w:jc w:val="both"/>
              <w:rPr>
                <w:rFonts w:ascii="Arial Narrow" w:hAnsi="Arial Narrow" w:cs="Arial"/>
                <w:sz w:val="24"/>
                <w:szCs w:val="24"/>
              </w:rPr>
            </w:pPr>
          </w:p>
          <w:p w:rsidR="00E1477C" w:rsidRDefault="0089491A" w:rsidP="002D4C2A">
            <w:pPr>
              <w:spacing w:line="360" w:lineRule="auto"/>
              <w:jc w:val="both"/>
              <w:rPr>
                <w:rFonts w:ascii="Arial Narrow" w:hAnsi="Arial Narrow" w:cs="Arial"/>
                <w:sz w:val="24"/>
                <w:szCs w:val="24"/>
              </w:rPr>
            </w:pPr>
            <w:r>
              <w:rPr>
                <w:rFonts w:ascii="Arial Narrow" w:hAnsi="Arial Narrow" w:cs="Arial"/>
                <w:sz w:val="24"/>
                <w:szCs w:val="24"/>
              </w:rPr>
              <w:t xml:space="preserve">[6] </w:t>
            </w:r>
            <w:r w:rsidR="00CB696F">
              <w:rPr>
                <w:rFonts w:ascii="Arial Narrow" w:hAnsi="Arial Narrow" w:cs="Arial"/>
                <w:sz w:val="24"/>
                <w:szCs w:val="24"/>
              </w:rPr>
              <w:t xml:space="preserve">  </w:t>
            </w:r>
            <w:r w:rsidR="000503FA">
              <w:rPr>
                <w:rFonts w:ascii="Arial Narrow" w:hAnsi="Arial Narrow" w:cs="Arial"/>
                <w:sz w:val="24"/>
                <w:szCs w:val="24"/>
              </w:rPr>
              <w:t>After the parties have exchanged their pleadings</w:t>
            </w:r>
            <w:r>
              <w:rPr>
                <w:rFonts w:ascii="Arial Narrow" w:hAnsi="Arial Narrow" w:cs="Arial"/>
                <w:sz w:val="24"/>
                <w:szCs w:val="24"/>
              </w:rPr>
              <w:t>,</w:t>
            </w:r>
            <w:r w:rsidR="000503FA">
              <w:rPr>
                <w:rFonts w:ascii="Arial Narrow" w:hAnsi="Arial Narrow" w:cs="Arial"/>
                <w:sz w:val="24"/>
                <w:szCs w:val="24"/>
              </w:rPr>
              <w:t xml:space="preserve"> the matter was </w:t>
            </w:r>
            <w:r w:rsidR="00BD76BB">
              <w:rPr>
                <w:rFonts w:ascii="Arial Narrow" w:hAnsi="Arial Narrow" w:cs="Arial"/>
                <w:sz w:val="24"/>
                <w:szCs w:val="24"/>
              </w:rPr>
              <w:t xml:space="preserve">scheduled </w:t>
            </w:r>
            <w:r w:rsidR="000503FA">
              <w:rPr>
                <w:rFonts w:ascii="Arial Narrow" w:hAnsi="Arial Narrow" w:cs="Arial"/>
                <w:sz w:val="24"/>
                <w:szCs w:val="24"/>
              </w:rPr>
              <w:t xml:space="preserve">for </w:t>
            </w:r>
            <w:r>
              <w:rPr>
                <w:rFonts w:ascii="Arial Narrow" w:hAnsi="Arial Narrow" w:cs="Arial"/>
                <w:sz w:val="24"/>
                <w:szCs w:val="24"/>
              </w:rPr>
              <w:t>hearing for 19 June 2018</w:t>
            </w:r>
            <w:r w:rsidR="00BD76BB">
              <w:rPr>
                <w:rFonts w:ascii="Arial Narrow" w:hAnsi="Arial Narrow" w:cs="Arial"/>
                <w:sz w:val="24"/>
                <w:szCs w:val="24"/>
              </w:rPr>
              <w:t xml:space="preserve">. </w:t>
            </w:r>
            <w:r w:rsidR="000503FA">
              <w:rPr>
                <w:rFonts w:ascii="Arial Narrow" w:hAnsi="Arial Narrow" w:cs="Arial"/>
                <w:sz w:val="24"/>
                <w:szCs w:val="24"/>
              </w:rPr>
              <w:t>J</w:t>
            </w:r>
            <w:r w:rsidR="00BD76BB">
              <w:rPr>
                <w:rFonts w:ascii="Arial Narrow" w:hAnsi="Arial Narrow" w:cs="Arial"/>
                <w:sz w:val="24"/>
                <w:szCs w:val="24"/>
              </w:rPr>
              <w:t>udgment</w:t>
            </w:r>
            <w:r w:rsidR="000503FA">
              <w:rPr>
                <w:rFonts w:ascii="Arial Narrow" w:hAnsi="Arial Narrow" w:cs="Arial"/>
                <w:sz w:val="24"/>
                <w:szCs w:val="24"/>
              </w:rPr>
              <w:t xml:space="preserve"> was</w:t>
            </w:r>
            <w:r w:rsidR="00BD76BB">
              <w:rPr>
                <w:rFonts w:ascii="Arial Narrow" w:hAnsi="Arial Narrow" w:cs="Arial"/>
                <w:sz w:val="24"/>
                <w:szCs w:val="24"/>
              </w:rPr>
              <w:t xml:space="preserve"> reserved for delivery on 7 November 2018.</w:t>
            </w:r>
          </w:p>
          <w:p w:rsidR="000503FA" w:rsidRDefault="000503FA" w:rsidP="002D4C2A">
            <w:pPr>
              <w:spacing w:line="360" w:lineRule="auto"/>
              <w:jc w:val="both"/>
              <w:rPr>
                <w:rFonts w:ascii="Arial Narrow" w:hAnsi="Arial Narrow" w:cs="Arial"/>
                <w:sz w:val="24"/>
                <w:szCs w:val="24"/>
              </w:rPr>
            </w:pPr>
          </w:p>
          <w:p w:rsidR="000503FA" w:rsidRPr="003C12A1" w:rsidRDefault="000503FA" w:rsidP="002D4C2A">
            <w:pPr>
              <w:spacing w:line="360" w:lineRule="auto"/>
              <w:jc w:val="both"/>
              <w:rPr>
                <w:rFonts w:ascii="Arial Narrow" w:hAnsi="Arial Narrow" w:cs="Arial"/>
                <w:sz w:val="24"/>
                <w:szCs w:val="24"/>
                <w:u w:val="single"/>
              </w:rPr>
            </w:pPr>
            <w:r w:rsidRPr="003C12A1">
              <w:rPr>
                <w:rFonts w:ascii="Arial Narrow" w:hAnsi="Arial Narrow" w:cs="Arial"/>
                <w:sz w:val="24"/>
                <w:szCs w:val="24"/>
                <w:u w:val="single"/>
              </w:rPr>
              <w:t xml:space="preserve">Writ in </w:t>
            </w:r>
            <w:r w:rsidR="003C12A1" w:rsidRPr="007A4CAB">
              <w:rPr>
                <w:rFonts w:ascii="Arial Narrow" w:hAnsi="Arial Narrow" w:cs="Arial"/>
                <w:i/>
                <w:sz w:val="24"/>
                <w:szCs w:val="24"/>
                <w:u w:val="single"/>
                <w:shd w:val="clear" w:color="auto" w:fill="FFFFFF"/>
              </w:rPr>
              <w:t xml:space="preserve">Ronald </w:t>
            </w:r>
            <w:proofErr w:type="spellStart"/>
            <w:r w:rsidR="003C12A1" w:rsidRPr="007A4CAB">
              <w:rPr>
                <w:rFonts w:ascii="Arial Narrow" w:hAnsi="Arial Narrow" w:cs="Arial"/>
                <w:i/>
                <w:sz w:val="24"/>
                <w:szCs w:val="24"/>
                <w:u w:val="single"/>
                <w:shd w:val="clear" w:color="auto" w:fill="FFFFFF"/>
              </w:rPr>
              <w:t>Mosementla</w:t>
            </w:r>
            <w:proofErr w:type="spellEnd"/>
            <w:r w:rsidR="003C12A1" w:rsidRPr="007A4CAB">
              <w:rPr>
                <w:rFonts w:ascii="Arial Narrow" w:hAnsi="Arial Narrow" w:cs="Arial"/>
                <w:i/>
                <w:sz w:val="24"/>
                <w:szCs w:val="24"/>
                <w:u w:val="single"/>
                <w:shd w:val="clear" w:color="auto" w:fill="FFFFFF"/>
              </w:rPr>
              <w:t xml:space="preserve"> </w:t>
            </w:r>
            <w:proofErr w:type="spellStart"/>
            <w:r w:rsidR="003C12A1" w:rsidRPr="007A4CAB">
              <w:rPr>
                <w:rFonts w:ascii="Arial Narrow" w:hAnsi="Arial Narrow" w:cs="Arial"/>
                <w:i/>
                <w:sz w:val="24"/>
                <w:szCs w:val="24"/>
                <w:u w:val="single"/>
                <w:shd w:val="clear" w:color="auto" w:fill="FFFFFF"/>
              </w:rPr>
              <w:t>Somaeb</w:t>
            </w:r>
            <w:proofErr w:type="spellEnd"/>
            <w:r w:rsidR="003C12A1" w:rsidRPr="007A4CAB">
              <w:rPr>
                <w:rFonts w:ascii="Arial Narrow" w:hAnsi="Arial Narrow" w:cs="Arial"/>
                <w:i/>
                <w:sz w:val="24"/>
                <w:szCs w:val="24"/>
                <w:u w:val="single"/>
                <w:shd w:val="clear" w:color="auto" w:fill="FFFFFF"/>
              </w:rPr>
              <w:t xml:space="preserve"> vs Standard Bank Namibia Ltd &amp; 2 Others</w:t>
            </w:r>
            <w:r w:rsidR="003C12A1" w:rsidRPr="003C12A1">
              <w:rPr>
                <w:rFonts w:ascii="Arial Narrow" w:hAnsi="Arial Narrow" w:cs="Arial"/>
                <w:sz w:val="24"/>
                <w:szCs w:val="24"/>
                <w:u w:val="single"/>
                <w:shd w:val="clear" w:color="auto" w:fill="FFFFFF"/>
              </w:rPr>
              <w:t xml:space="preserve">, </w:t>
            </w:r>
            <w:r w:rsidRPr="003C12A1">
              <w:rPr>
                <w:rFonts w:ascii="Arial Narrow" w:hAnsi="Arial Narrow" w:cs="Arial"/>
                <w:sz w:val="24"/>
                <w:szCs w:val="24"/>
                <w:u w:val="single"/>
              </w:rPr>
              <w:t>Case No</w:t>
            </w:r>
            <w:r w:rsidR="00282F28" w:rsidRPr="003C12A1">
              <w:rPr>
                <w:rFonts w:ascii="Arial Narrow" w:hAnsi="Arial Narrow" w:cs="Arial"/>
                <w:sz w:val="24"/>
                <w:szCs w:val="24"/>
                <w:u w:val="single"/>
              </w:rPr>
              <w:t xml:space="preserve">. </w:t>
            </w:r>
            <w:r w:rsidR="00CB696F" w:rsidRPr="003C12A1">
              <w:rPr>
                <w:rFonts w:ascii="Arial Narrow" w:hAnsi="Arial Narrow" w:cs="Arial"/>
                <w:sz w:val="24"/>
                <w:szCs w:val="24"/>
                <w:u w:val="single"/>
                <w:shd w:val="clear" w:color="auto" w:fill="FFFFFF"/>
              </w:rPr>
              <w:t>HC-MD-CIV-MOT-GEN-2017/00202</w:t>
            </w:r>
            <w:r w:rsidR="00282F28" w:rsidRPr="003C12A1">
              <w:rPr>
                <w:rFonts w:ascii="Arial Narrow" w:hAnsi="Arial Narrow" w:cs="Arial"/>
                <w:sz w:val="24"/>
                <w:szCs w:val="24"/>
                <w:u w:val="single"/>
              </w:rPr>
              <w:t xml:space="preserve"> sought to be staye</w:t>
            </w:r>
            <w:r w:rsidR="00CB696F" w:rsidRPr="003C12A1">
              <w:rPr>
                <w:rFonts w:ascii="Arial Narrow" w:hAnsi="Arial Narrow" w:cs="Arial"/>
                <w:sz w:val="24"/>
                <w:szCs w:val="24"/>
                <w:u w:val="single"/>
              </w:rPr>
              <w:t>d</w:t>
            </w:r>
          </w:p>
          <w:p w:rsidR="0017621D" w:rsidRDefault="0017621D" w:rsidP="0017621D">
            <w:pPr>
              <w:spacing w:line="360" w:lineRule="auto"/>
              <w:jc w:val="both"/>
              <w:rPr>
                <w:rFonts w:ascii="Arial Narrow" w:hAnsi="Arial Narrow" w:cs="Arial"/>
                <w:sz w:val="24"/>
                <w:szCs w:val="24"/>
                <w:lang w:val="en-US"/>
              </w:rPr>
            </w:pPr>
          </w:p>
          <w:p w:rsidR="0017621D" w:rsidRPr="0017621D" w:rsidRDefault="0017621D" w:rsidP="0017621D">
            <w:p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[7] </w:t>
            </w:r>
            <w:r w:rsidR="00CB696F">
              <w:rPr>
                <w:rFonts w:ascii="Arial Narrow" w:hAnsi="Arial Narrow" w:cs="Arial"/>
                <w:sz w:val="24"/>
                <w:szCs w:val="24"/>
                <w:lang w:val="en-US"/>
              </w:rPr>
              <w:t xml:space="preserve">  </w:t>
            </w:r>
            <w:r w:rsidRPr="0017621D">
              <w:rPr>
                <w:rFonts w:ascii="Arial Narrow" w:hAnsi="Arial Narrow" w:cs="Arial"/>
                <w:sz w:val="24"/>
                <w:szCs w:val="24"/>
                <w:lang w:val="en-US"/>
              </w:rPr>
              <w:t xml:space="preserve">The first respondent issued summons against the applicant, to which the applicant failed to enter an appearance to defend. Subsequently, on 22 July 2010, the Registrar of </w:t>
            </w:r>
            <w:r w:rsidR="00CB696F">
              <w:rPr>
                <w:rFonts w:ascii="Arial Narrow" w:hAnsi="Arial Narrow" w:cs="Arial"/>
                <w:sz w:val="24"/>
                <w:szCs w:val="24"/>
                <w:lang w:val="en-US"/>
              </w:rPr>
              <w:t>the High Court granted default j</w:t>
            </w:r>
            <w:r w:rsidRPr="0017621D">
              <w:rPr>
                <w:rFonts w:ascii="Arial Narrow" w:hAnsi="Arial Narrow" w:cs="Arial"/>
                <w:sz w:val="24"/>
                <w:szCs w:val="24"/>
                <w:lang w:val="en-US"/>
              </w:rPr>
              <w:t xml:space="preserve">udgment in </w:t>
            </w:r>
            <w:proofErr w:type="spellStart"/>
            <w:r w:rsidRPr="0017621D">
              <w:rPr>
                <w:rFonts w:ascii="Arial Narrow" w:hAnsi="Arial Narrow" w:cs="Arial"/>
                <w:sz w:val="24"/>
                <w:szCs w:val="24"/>
                <w:lang w:val="en-US"/>
              </w:rPr>
              <w:t>favour</w:t>
            </w:r>
            <w:proofErr w:type="spellEnd"/>
            <w:r w:rsidRPr="0017621D">
              <w:rPr>
                <w:rFonts w:ascii="Arial Narrow" w:hAnsi="Arial Narrow" w:cs="Arial"/>
                <w:sz w:val="24"/>
                <w:szCs w:val="24"/>
                <w:lang w:val="en-US"/>
              </w:rPr>
              <w:t xml:space="preserve"> of the second respondent.</w:t>
            </w:r>
          </w:p>
          <w:p w:rsidR="0017621D" w:rsidRPr="0017621D" w:rsidRDefault="0017621D" w:rsidP="0017621D">
            <w:pPr>
              <w:spacing w:line="360" w:lineRule="auto"/>
              <w:jc w:val="both"/>
              <w:rPr>
                <w:rFonts w:ascii="Arial Narrow" w:hAnsi="Arial Narrow" w:cs="Arial"/>
                <w:sz w:val="24"/>
                <w:szCs w:val="24"/>
                <w:lang w:val="en-US"/>
              </w:rPr>
            </w:pPr>
          </w:p>
          <w:p w:rsidR="0017621D" w:rsidRPr="0017621D" w:rsidRDefault="0017621D" w:rsidP="0017621D">
            <w:pPr>
              <w:spacing w:line="360" w:lineRule="auto"/>
              <w:jc w:val="both"/>
              <w:rPr>
                <w:rFonts w:ascii="Arial Narrow" w:hAnsi="Arial Narrow" w:cs="Arial"/>
                <w:sz w:val="24"/>
                <w:szCs w:val="24"/>
                <w:lang w:val="en-US"/>
              </w:rPr>
            </w:pPr>
            <w:r>
              <w:rPr>
                <w:rFonts w:ascii="Arial Narrow" w:hAnsi="Arial Narrow" w:cs="Arial"/>
                <w:sz w:val="24"/>
                <w:szCs w:val="24"/>
                <w:lang w:val="en-US"/>
              </w:rPr>
              <w:t>[8</w:t>
            </w:r>
            <w:r w:rsidR="00CB696F">
              <w:rPr>
                <w:rFonts w:ascii="Arial Narrow" w:hAnsi="Arial Narrow" w:cs="Arial"/>
                <w:sz w:val="24"/>
                <w:szCs w:val="24"/>
                <w:lang w:val="en-US"/>
              </w:rPr>
              <w:t xml:space="preserve">]   </w:t>
            </w:r>
            <w:r w:rsidRPr="0017621D">
              <w:rPr>
                <w:rFonts w:ascii="Arial Narrow" w:hAnsi="Arial Narrow" w:cs="Arial"/>
                <w:sz w:val="24"/>
                <w:szCs w:val="24"/>
                <w:lang w:val="en-US"/>
              </w:rPr>
              <w:t>On 11 August 2010, a warrant of execution was issued against the property of the applicant, being Erf 4785 (a portion of Erf 8446), Katutura, Extension 15, Windhoek, Namibia (‘the property’). Thereafter, the first respondent purchased the property and subsequently registered in the name of the first respondent.</w:t>
            </w:r>
          </w:p>
          <w:p w:rsidR="0017621D" w:rsidRDefault="0017621D" w:rsidP="002D4C2A">
            <w:pPr>
              <w:spacing w:line="360" w:lineRule="auto"/>
              <w:jc w:val="both"/>
              <w:rPr>
                <w:rFonts w:ascii="Arial Narrow" w:hAnsi="Arial Narrow" w:cs="Arial"/>
                <w:sz w:val="24"/>
                <w:szCs w:val="24"/>
              </w:rPr>
            </w:pPr>
          </w:p>
          <w:p w:rsidR="000F31AD" w:rsidRDefault="008C016B" w:rsidP="008C016B">
            <w:pPr>
              <w:spacing w:line="360" w:lineRule="auto"/>
              <w:jc w:val="both"/>
              <w:rPr>
                <w:rFonts w:ascii="Arial Narrow" w:hAnsi="Arial Narrow" w:cs="Arial"/>
                <w:sz w:val="24"/>
                <w:szCs w:val="24"/>
              </w:rPr>
            </w:pPr>
            <w:r>
              <w:rPr>
                <w:rFonts w:ascii="Arial Narrow" w:hAnsi="Arial Narrow" w:cs="Arial"/>
                <w:sz w:val="24"/>
                <w:szCs w:val="24"/>
                <w:lang w:val="en-US"/>
              </w:rPr>
              <w:t xml:space="preserve">[9] </w:t>
            </w:r>
            <w:r w:rsidR="00CB696F">
              <w:rPr>
                <w:rFonts w:ascii="Arial Narrow" w:hAnsi="Arial Narrow" w:cs="Arial"/>
                <w:sz w:val="24"/>
                <w:szCs w:val="24"/>
                <w:lang w:val="en-US"/>
              </w:rPr>
              <w:t xml:space="preserve">  </w:t>
            </w:r>
            <w:r w:rsidRPr="008C016B">
              <w:rPr>
                <w:rFonts w:ascii="Arial Narrow" w:hAnsi="Arial Narrow" w:cs="Arial"/>
                <w:sz w:val="24"/>
                <w:szCs w:val="24"/>
                <w:lang w:val="en-US"/>
              </w:rPr>
              <w:t xml:space="preserve">Despite the property being </w:t>
            </w:r>
            <w:r w:rsidR="00C76004">
              <w:rPr>
                <w:rFonts w:ascii="Arial Narrow" w:hAnsi="Arial Narrow" w:cs="Arial"/>
                <w:sz w:val="24"/>
                <w:szCs w:val="24"/>
                <w:lang w:val="en-US"/>
              </w:rPr>
              <w:t xml:space="preserve">registered in the name </w:t>
            </w:r>
            <w:r w:rsidRPr="008C016B">
              <w:rPr>
                <w:rFonts w:ascii="Arial Narrow" w:hAnsi="Arial Narrow" w:cs="Arial"/>
                <w:sz w:val="24"/>
                <w:szCs w:val="24"/>
                <w:lang w:val="en-US"/>
              </w:rPr>
              <w:t>of the first respondent, the applicant refused to vacate the property and as a result, the first respondent instituted action</w:t>
            </w:r>
            <w:r w:rsidRPr="008C016B">
              <w:rPr>
                <w:rFonts w:ascii="Arial Narrow" w:hAnsi="Arial Narrow" w:cs="Arial"/>
                <w:sz w:val="24"/>
                <w:szCs w:val="24"/>
              </w:rPr>
              <w:t xml:space="preserve"> </w:t>
            </w:r>
            <w:r>
              <w:rPr>
                <w:rFonts w:ascii="Arial Narrow" w:hAnsi="Arial Narrow" w:cs="Arial"/>
                <w:sz w:val="24"/>
                <w:szCs w:val="24"/>
              </w:rPr>
              <w:t>i</w:t>
            </w:r>
            <w:r w:rsidR="00CB696F">
              <w:rPr>
                <w:rFonts w:ascii="Arial Narrow" w:hAnsi="Arial Narrow" w:cs="Arial"/>
                <w:sz w:val="24"/>
                <w:szCs w:val="24"/>
              </w:rPr>
              <w:t>n</w:t>
            </w:r>
            <w:r w:rsidR="003C12A1">
              <w:rPr>
                <w:rFonts w:ascii="Arial Narrow" w:hAnsi="Arial Narrow" w:cs="Arial"/>
                <w:sz w:val="24"/>
                <w:szCs w:val="24"/>
              </w:rPr>
              <w:t xml:space="preserve"> </w:t>
            </w:r>
            <w:r w:rsidR="003C12A1" w:rsidRPr="004E427E">
              <w:rPr>
                <w:rFonts w:ascii="Arial Narrow" w:hAnsi="Arial Narrow" w:cs="Arial"/>
                <w:i/>
                <w:sz w:val="24"/>
                <w:szCs w:val="24"/>
                <w:shd w:val="clear" w:color="auto" w:fill="FFFFFF"/>
              </w:rPr>
              <w:t xml:space="preserve">Standard Bank Namibia Ltd // Ronald </w:t>
            </w:r>
            <w:proofErr w:type="spellStart"/>
            <w:r w:rsidR="003C12A1" w:rsidRPr="004E427E">
              <w:rPr>
                <w:rFonts w:ascii="Arial Narrow" w:hAnsi="Arial Narrow" w:cs="Arial"/>
                <w:i/>
                <w:sz w:val="24"/>
                <w:szCs w:val="24"/>
                <w:shd w:val="clear" w:color="auto" w:fill="FFFFFF"/>
              </w:rPr>
              <w:t>Mosementla</w:t>
            </w:r>
            <w:proofErr w:type="spellEnd"/>
            <w:r w:rsidR="003C12A1" w:rsidRPr="004E427E">
              <w:rPr>
                <w:rFonts w:ascii="Arial Narrow" w:hAnsi="Arial Narrow" w:cs="Arial"/>
                <w:i/>
                <w:sz w:val="24"/>
                <w:szCs w:val="24"/>
                <w:shd w:val="clear" w:color="auto" w:fill="FFFFFF"/>
              </w:rPr>
              <w:t xml:space="preserve"> </w:t>
            </w:r>
            <w:proofErr w:type="spellStart"/>
            <w:r w:rsidR="003C12A1" w:rsidRPr="004E427E">
              <w:rPr>
                <w:rFonts w:ascii="Arial Narrow" w:hAnsi="Arial Narrow" w:cs="Arial"/>
                <w:i/>
                <w:sz w:val="24"/>
                <w:szCs w:val="24"/>
                <w:shd w:val="clear" w:color="auto" w:fill="FFFFFF"/>
              </w:rPr>
              <w:t>Somaeb</w:t>
            </w:r>
            <w:proofErr w:type="spellEnd"/>
            <w:r w:rsidR="003C12A1">
              <w:rPr>
                <w:rFonts w:ascii="Arial Narrow" w:hAnsi="Arial Narrow" w:cs="Arial"/>
                <w:sz w:val="24"/>
                <w:szCs w:val="24"/>
              </w:rPr>
              <w:t>,</w:t>
            </w:r>
            <w:r w:rsidR="00CB696F" w:rsidRPr="003C12A1">
              <w:rPr>
                <w:rFonts w:ascii="Arial Narrow" w:hAnsi="Arial Narrow" w:cs="Arial"/>
                <w:sz w:val="24"/>
                <w:szCs w:val="24"/>
              </w:rPr>
              <w:t xml:space="preserve"> </w:t>
            </w:r>
            <w:r w:rsidR="00CB696F">
              <w:rPr>
                <w:rFonts w:ascii="Arial Narrow" w:hAnsi="Arial Narrow" w:cs="Arial"/>
                <w:sz w:val="24"/>
                <w:szCs w:val="24"/>
              </w:rPr>
              <w:t>C</w:t>
            </w:r>
            <w:r w:rsidRPr="008C016B">
              <w:rPr>
                <w:rFonts w:ascii="Arial Narrow" w:hAnsi="Arial Narrow" w:cs="Arial"/>
                <w:sz w:val="24"/>
                <w:szCs w:val="24"/>
              </w:rPr>
              <w:t>ase No</w:t>
            </w:r>
            <w:r w:rsidR="00CB696F">
              <w:rPr>
                <w:rFonts w:ascii="Arial Narrow" w:hAnsi="Arial Narrow" w:cs="Arial"/>
                <w:sz w:val="24"/>
                <w:szCs w:val="24"/>
              </w:rPr>
              <w:t xml:space="preserve">. </w:t>
            </w:r>
            <w:r w:rsidR="00CB696F" w:rsidRPr="004E427E">
              <w:rPr>
                <w:rFonts w:ascii="Arial Narrow" w:hAnsi="Arial Narrow" w:cs="Arial"/>
                <w:sz w:val="24"/>
                <w:szCs w:val="24"/>
              </w:rPr>
              <w:t>I</w:t>
            </w:r>
            <w:r w:rsidRPr="004E427E">
              <w:rPr>
                <w:rFonts w:ascii="Arial Narrow" w:hAnsi="Arial Narrow" w:cs="Arial"/>
                <w:sz w:val="24"/>
                <w:szCs w:val="24"/>
              </w:rPr>
              <w:t xml:space="preserve"> 1912/2013</w:t>
            </w:r>
            <w:r w:rsidRPr="008C016B">
              <w:rPr>
                <w:rFonts w:ascii="Arial Narrow" w:hAnsi="Arial Narrow" w:cs="Arial"/>
                <w:sz w:val="24"/>
                <w:szCs w:val="24"/>
                <w:lang w:val="en-US"/>
              </w:rPr>
              <w:t xml:space="preserve"> for eviction of the applicant from the property and the application was successful through an application for summary judgment</w:t>
            </w:r>
            <w:r>
              <w:rPr>
                <w:rFonts w:ascii="Arial Narrow" w:hAnsi="Arial Narrow" w:cs="Arial"/>
                <w:sz w:val="24"/>
                <w:szCs w:val="24"/>
                <w:lang w:val="en-US"/>
              </w:rPr>
              <w:t xml:space="preserve">, </w:t>
            </w:r>
            <w:r w:rsidR="00C76004">
              <w:rPr>
                <w:rFonts w:ascii="Arial Narrow" w:hAnsi="Arial Narrow" w:cs="Arial"/>
                <w:sz w:val="24"/>
                <w:szCs w:val="24"/>
                <w:lang w:val="en-US"/>
              </w:rPr>
              <w:t xml:space="preserve">was </w:t>
            </w:r>
            <w:r>
              <w:rPr>
                <w:rFonts w:ascii="Arial Narrow" w:hAnsi="Arial Narrow" w:cs="Arial"/>
                <w:sz w:val="24"/>
                <w:szCs w:val="24"/>
                <w:lang w:val="en-US"/>
              </w:rPr>
              <w:t xml:space="preserve">granted on </w:t>
            </w:r>
            <w:r w:rsidRPr="008C016B">
              <w:rPr>
                <w:rFonts w:ascii="Arial Narrow" w:hAnsi="Arial Narrow" w:cs="Arial"/>
                <w:sz w:val="24"/>
                <w:szCs w:val="24"/>
              </w:rPr>
              <w:t>22 July 2010</w:t>
            </w:r>
            <w:r w:rsidR="00CB696F">
              <w:rPr>
                <w:rFonts w:ascii="Arial Narrow" w:hAnsi="Arial Narrow" w:cs="Arial"/>
                <w:sz w:val="24"/>
                <w:szCs w:val="24"/>
                <w:lang w:val="en-US"/>
              </w:rPr>
              <w:t>.</w:t>
            </w:r>
          </w:p>
          <w:p w:rsidR="00BB1447" w:rsidRDefault="00BB1447" w:rsidP="00BD76BB">
            <w:pPr>
              <w:spacing w:line="360" w:lineRule="auto"/>
              <w:jc w:val="both"/>
              <w:rPr>
                <w:rFonts w:ascii="Arial Narrow" w:hAnsi="Arial Narrow" w:cs="Arial"/>
                <w:sz w:val="24"/>
                <w:szCs w:val="24"/>
              </w:rPr>
            </w:pPr>
          </w:p>
          <w:p w:rsidR="00D7012D" w:rsidRDefault="008C016B" w:rsidP="00BD76BB">
            <w:pPr>
              <w:spacing w:line="360" w:lineRule="auto"/>
              <w:jc w:val="both"/>
              <w:rPr>
                <w:rFonts w:ascii="Arial Narrow" w:hAnsi="Arial Narrow" w:cs="Arial"/>
                <w:sz w:val="24"/>
                <w:szCs w:val="24"/>
              </w:rPr>
            </w:pPr>
            <w:r>
              <w:rPr>
                <w:rFonts w:ascii="Arial Narrow" w:hAnsi="Arial Narrow" w:cs="Arial"/>
                <w:sz w:val="24"/>
                <w:szCs w:val="24"/>
              </w:rPr>
              <w:lastRenderedPageBreak/>
              <w:t>[10</w:t>
            </w:r>
            <w:r w:rsidR="00364B0A">
              <w:rPr>
                <w:rFonts w:ascii="Arial Narrow" w:hAnsi="Arial Narrow" w:cs="Arial"/>
                <w:sz w:val="24"/>
                <w:szCs w:val="24"/>
              </w:rPr>
              <w:t>]</w:t>
            </w:r>
            <w:r w:rsidR="00CB696F">
              <w:rPr>
                <w:rFonts w:ascii="Arial Narrow" w:hAnsi="Arial Narrow" w:cs="Arial"/>
                <w:sz w:val="24"/>
                <w:szCs w:val="24"/>
              </w:rPr>
              <w:t xml:space="preserve">  </w:t>
            </w:r>
            <w:r w:rsidR="00364B0A">
              <w:rPr>
                <w:rFonts w:ascii="Arial Narrow" w:hAnsi="Arial Narrow" w:cs="Arial"/>
                <w:sz w:val="24"/>
                <w:szCs w:val="24"/>
              </w:rPr>
              <w:t xml:space="preserve"> </w:t>
            </w:r>
            <w:r w:rsidR="00D7012D">
              <w:rPr>
                <w:rFonts w:ascii="Arial Narrow" w:hAnsi="Arial Narrow" w:cs="Arial"/>
                <w:sz w:val="24"/>
                <w:szCs w:val="24"/>
              </w:rPr>
              <w:t>The applicant then appealed against the summary</w:t>
            </w:r>
            <w:r w:rsidR="00364B0A">
              <w:rPr>
                <w:rFonts w:ascii="Arial Narrow" w:hAnsi="Arial Narrow" w:cs="Arial"/>
                <w:sz w:val="24"/>
                <w:szCs w:val="24"/>
              </w:rPr>
              <w:t xml:space="preserve"> judgment. The appeal was struck</w:t>
            </w:r>
            <w:r w:rsidR="00D7012D">
              <w:rPr>
                <w:rFonts w:ascii="Arial Narrow" w:hAnsi="Arial Narrow" w:cs="Arial"/>
                <w:sz w:val="24"/>
                <w:szCs w:val="24"/>
              </w:rPr>
              <w:t xml:space="preserve"> from the roll of the Supreme Court for the reasons not releva</w:t>
            </w:r>
            <w:r w:rsidR="00CB696F">
              <w:rPr>
                <w:rFonts w:ascii="Arial Narrow" w:hAnsi="Arial Narrow" w:cs="Arial"/>
                <w:sz w:val="24"/>
                <w:szCs w:val="24"/>
              </w:rPr>
              <w:t>nt for the present proceedings.</w:t>
            </w:r>
          </w:p>
          <w:p w:rsidR="00D7012D" w:rsidRDefault="00D7012D" w:rsidP="00BD76BB">
            <w:pPr>
              <w:spacing w:line="360" w:lineRule="auto"/>
              <w:jc w:val="both"/>
              <w:rPr>
                <w:rFonts w:ascii="Arial Narrow" w:hAnsi="Arial Narrow" w:cs="Arial"/>
                <w:sz w:val="24"/>
                <w:szCs w:val="24"/>
              </w:rPr>
            </w:pPr>
          </w:p>
          <w:p w:rsidR="00945B17" w:rsidRDefault="008C016B" w:rsidP="00BD76BB">
            <w:pPr>
              <w:spacing w:line="360" w:lineRule="auto"/>
              <w:jc w:val="both"/>
              <w:rPr>
                <w:rFonts w:ascii="Arial Narrow" w:hAnsi="Arial Narrow" w:cs="Arial"/>
                <w:sz w:val="24"/>
                <w:szCs w:val="24"/>
              </w:rPr>
            </w:pPr>
            <w:r>
              <w:rPr>
                <w:rFonts w:ascii="Arial Narrow" w:hAnsi="Arial Narrow" w:cs="Arial"/>
                <w:sz w:val="24"/>
                <w:szCs w:val="24"/>
              </w:rPr>
              <w:t>[11</w:t>
            </w:r>
            <w:r w:rsidR="00364B0A">
              <w:rPr>
                <w:rFonts w:ascii="Arial Narrow" w:hAnsi="Arial Narrow" w:cs="Arial"/>
                <w:sz w:val="24"/>
                <w:szCs w:val="24"/>
              </w:rPr>
              <w:t xml:space="preserve">] </w:t>
            </w:r>
            <w:r w:rsidR="00CB696F">
              <w:rPr>
                <w:rFonts w:ascii="Arial Narrow" w:hAnsi="Arial Narrow" w:cs="Arial"/>
                <w:sz w:val="24"/>
                <w:szCs w:val="24"/>
              </w:rPr>
              <w:t xml:space="preserve">  </w:t>
            </w:r>
            <w:r w:rsidR="000F31AD">
              <w:rPr>
                <w:rFonts w:ascii="Arial Narrow" w:hAnsi="Arial Narrow" w:cs="Arial"/>
                <w:sz w:val="24"/>
                <w:szCs w:val="24"/>
              </w:rPr>
              <w:t xml:space="preserve">Thereafter the </w:t>
            </w:r>
            <w:r w:rsidR="00CB696F">
              <w:rPr>
                <w:rFonts w:ascii="Arial Narrow" w:hAnsi="Arial Narrow" w:cs="Arial"/>
                <w:sz w:val="24"/>
                <w:szCs w:val="24"/>
              </w:rPr>
              <w:t>applicant</w:t>
            </w:r>
            <w:r w:rsidR="000F31AD">
              <w:rPr>
                <w:rFonts w:ascii="Arial Narrow" w:hAnsi="Arial Narrow" w:cs="Arial"/>
                <w:sz w:val="24"/>
                <w:szCs w:val="24"/>
              </w:rPr>
              <w:t xml:space="preserve"> instituted an action </w:t>
            </w:r>
            <w:r w:rsidR="00586C64">
              <w:rPr>
                <w:rFonts w:ascii="Arial Narrow" w:hAnsi="Arial Narrow" w:cs="Arial"/>
                <w:sz w:val="24"/>
                <w:szCs w:val="24"/>
              </w:rPr>
              <w:t xml:space="preserve">in this court </w:t>
            </w:r>
            <w:r w:rsidR="000F31AD">
              <w:rPr>
                <w:rFonts w:ascii="Arial Narrow" w:hAnsi="Arial Narrow" w:cs="Arial"/>
                <w:sz w:val="24"/>
                <w:szCs w:val="24"/>
              </w:rPr>
              <w:t xml:space="preserve">against the </w:t>
            </w:r>
            <w:r w:rsidR="006E39E7">
              <w:rPr>
                <w:rFonts w:ascii="Arial Narrow" w:hAnsi="Arial Narrow" w:cs="Arial"/>
                <w:sz w:val="24"/>
                <w:szCs w:val="24"/>
              </w:rPr>
              <w:t>Chief Justice</w:t>
            </w:r>
            <w:r w:rsidR="00D7012D">
              <w:rPr>
                <w:rFonts w:ascii="Arial Narrow" w:hAnsi="Arial Narrow" w:cs="Arial"/>
                <w:sz w:val="24"/>
                <w:szCs w:val="24"/>
              </w:rPr>
              <w:t>, in his capacity as head of the Judiciary</w:t>
            </w:r>
            <w:r w:rsidR="006E39E7">
              <w:rPr>
                <w:rFonts w:ascii="Arial Narrow" w:hAnsi="Arial Narrow" w:cs="Arial"/>
                <w:sz w:val="24"/>
                <w:szCs w:val="24"/>
              </w:rPr>
              <w:t xml:space="preserve"> </w:t>
            </w:r>
            <w:r w:rsidR="00D7012D">
              <w:rPr>
                <w:rFonts w:ascii="Arial Narrow" w:hAnsi="Arial Narrow" w:cs="Arial"/>
                <w:sz w:val="24"/>
                <w:szCs w:val="24"/>
              </w:rPr>
              <w:t xml:space="preserve">under </w:t>
            </w:r>
            <w:r w:rsidR="007A4CAB" w:rsidRPr="00837D00">
              <w:rPr>
                <w:rFonts w:ascii="Arial Narrow" w:hAnsi="Arial Narrow" w:cs="Arial"/>
                <w:i/>
                <w:sz w:val="24"/>
                <w:szCs w:val="24"/>
                <w:shd w:val="clear" w:color="auto" w:fill="FFFFFF"/>
              </w:rPr>
              <w:t xml:space="preserve">Ronald </w:t>
            </w:r>
            <w:proofErr w:type="spellStart"/>
            <w:r w:rsidR="007A4CAB" w:rsidRPr="00837D00">
              <w:rPr>
                <w:rFonts w:ascii="Arial Narrow" w:hAnsi="Arial Narrow" w:cs="Arial"/>
                <w:i/>
                <w:sz w:val="24"/>
                <w:szCs w:val="24"/>
                <w:shd w:val="clear" w:color="auto" w:fill="FFFFFF"/>
              </w:rPr>
              <w:t>Mosementla</w:t>
            </w:r>
            <w:proofErr w:type="spellEnd"/>
            <w:r w:rsidR="007A4CAB" w:rsidRPr="00837D00">
              <w:rPr>
                <w:rFonts w:ascii="Arial Narrow" w:hAnsi="Arial Narrow" w:cs="Arial"/>
                <w:i/>
                <w:sz w:val="24"/>
                <w:szCs w:val="24"/>
                <w:shd w:val="clear" w:color="auto" w:fill="FFFFFF"/>
              </w:rPr>
              <w:t xml:space="preserve"> </w:t>
            </w:r>
            <w:proofErr w:type="spellStart"/>
            <w:r w:rsidR="007A4CAB" w:rsidRPr="00837D00">
              <w:rPr>
                <w:rFonts w:ascii="Arial Narrow" w:hAnsi="Arial Narrow" w:cs="Arial"/>
                <w:i/>
                <w:sz w:val="24"/>
                <w:szCs w:val="24"/>
                <w:shd w:val="clear" w:color="auto" w:fill="FFFFFF"/>
              </w:rPr>
              <w:t>Somaeb</w:t>
            </w:r>
            <w:proofErr w:type="spellEnd"/>
            <w:r w:rsidR="007A4CAB" w:rsidRPr="00837D00">
              <w:rPr>
                <w:rFonts w:ascii="Arial Narrow" w:hAnsi="Arial Narrow" w:cs="Arial"/>
                <w:i/>
                <w:sz w:val="24"/>
                <w:szCs w:val="24"/>
                <w:shd w:val="clear" w:color="auto" w:fill="FFFFFF"/>
              </w:rPr>
              <w:t xml:space="preserve"> // The Chief Justice &amp; Another</w:t>
            </w:r>
            <w:r w:rsidR="007A4CAB">
              <w:rPr>
                <w:rFonts w:ascii="Arial Narrow" w:hAnsi="Arial Narrow" w:cs="Arial"/>
                <w:sz w:val="24"/>
                <w:szCs w:val="24"/>
                <w:shd w:val="clear" w:color="auto" w:fill="FFFFFF"/>
              </w:rPr>
              <w:t xml:space="preserve">, </w:t>
            </w:r>
            <w:r w:rsidR="00CB696F">
              <w:rPr>
                <w:rFonts w:ascii="Arial Narrow" w:hAnsi="Arial Narrow" w:cs="Arial"/>
                <w:sz w:val="24"/>
                <w:szCs w:val="24"/>
                <w:lang w:val="en-US"/>
              </w:rPr>
              <w:t>Case No. HC-MD-CIV-MOT</w:t>
            </w:r>
            <w:r w:rsidR="00364B0A" w:rsidRPr="00364B0A">
              <w:rPr>
                <w:rFonts w:ascii="Arial Narrow" w:hAnsi="Arial Narrow" w:cs="Arial"/>
                <w:sz w:val="24"/>
                <w:szCs w:val="24"/>
                <w:lang w:val="en-US"/>
              </w:rPr>
              <w:t xml:space="preserve">-GEN-2017/00102 </w:t>
            </w:r>
            <w:r w:rsidR="00586C64">
              <w:rPr>
                <w:rFonts w:ascii="Arial Narrow" w:hAnsi="Arial Narrow" w:cs="Arial"/>
                <w:sz w:val="24"/>
                <w:szCs w:val="24"/>
              </w:rPr>
              <w:t>in which he sought for an order</w:t>
            </w:r>
            <w:r w:rsidR="00586C64" w:rsidRPr="00586C64">
              <w:rPr>
                <w:rFonts w:ascii="Arial Narrow" w:hAnsi="Arial Narrow" w:cs="Arial"/>
                <w:sz w:val="24"/>
                <w:szCs w:val="24"/>
              </w:rPr>
              <w:t xml:space="preserve">, in the first place, directing the Chief Justice ‘to deem it just and expedient that the applicant’s application in the Supreme Court dated 2 March 2017, should be deemed to be an application brought pursuant to and in consequence of the Supreme Court having decision (power) to exercise its review jurisdiction in terms of section 16(1) and (2) of the Supreme Court Act, 1990’. In the second place, directing </w:t>
            </w:r>
            <w:r w:rsidR="00751118">
              <w:rPr>
                <w:rFonts w:ascii="Arial Narrow" w:hAnsi="Arial Narrow" w:cs="Arial"/>
                <w:sz w:val="24"/>
                <w:szCs w:val="24"/>
              </w:rPr>
              <w:t xml:space="preserve">the </w:t>
            </w:r>
            <w:r w:rsidR="00586C64" w:rsidRPr="00586C64">
              <w:rPr>
                <w:rFonts w:ascii="Arial Narrow" w:hAnsi="Arial Narrow" w:cs="Arial"/>
                <w:sz w:val="24"/>
                <w:szCs w:val="24"/>
              </w:rPr>
              <w:t xml:space="preserve">second respondent to deliver telephone calls records and </w:t>
            </w:r>
            <w:proofErr w:type="spellStart"/>
            <w:r w:rsidR="00586C64" w:rsidRPr="00586C64">
              <w:rPr>
                <w:rFonts w:ascii="Arial Narrow" w:hAnsi="Arial Narrow" w:cs="Arial"/>
                <w:sz w:val="24"/>
                <w:szCs w:val="24"/>
              </w:rPr>
              <w:t>cellphone</w:t>
            </w:r>
            <w:proofErr w:type="spellEnd"/>
            <w:r w:rsidR="00586C64" w:rsidRPr="00586C64">
              <w:rPr>
                <w:rFonts w:ascii="Arial Narrow" w:hAnsi="Arial Narrow" w:cs="Arial"/>
                <w:sz w:val="24"/>
                <w:szCs w:val="24"/>
              </w:rPr>
              <w:t xml:space="preserve"> calls records of the deputy registrar and assistant registrar of the Supreme Court between 7 </w:t>
            </w:r>
            <w:r w:rsidR="00CB696F">
              <w:rPr>
                <w:rFonts w:ascii="Arial Narrow" w:hAnsi="Arial Narrow" w:cs="Arial"/>
                <w:sz w:val="24"/>
                <w:szCs w:val="24"/>
              </w:rPr>
              <w:t>and 8</w:t>
            </w:r>
            <w:r w:rsidR="00586C64" w:rsidRPr="00586C64">
              <w:rPr>
                <w:rFonts w:ascii="Arial Narrow" w:hAnsi="Arial Narrow" w:cs="Arial"/>
                <w:sz w:val="24"/>
                <w:szCs w:val="24"/>
              </w:rPr>
              <w:t xml:space="preserve"> March 2016 to both the court and the applicant. In the third place, directing that the first order sought, operates as an interim interdict pending the hearing of the review application, which is, either pending before this court or the Supreme Court.</w:t>
            </w:r>
            <w:r w:rsidR="00586C64">
              <w:rPr>
                <w:rFonts w:ascii="Arial Narrow" w:hAnsi="Arial Narrow" w:cs="Arial"/>
                <w:sz w:val="24"/>
                <w:szCs w:val="24"/>
              </w:rPr>
              <w:t xml:space="preserve"> </w:t>
            </w:r>
            <w:r w:rsidR="00D7012D">
              <w:rPr>
                <w:rFonts w:ascii="Arial Narrow" w:hAnsi="Arial Narrow" w:cs="Arial"/>
                <w:sz w:val="24"/>
                <w:szCs w:val="24"/>
              </w:rPr>
              <w:t xml:space="preserve">That application was struck form the roll on the ground </w:t>
            </w:r>
            <w:r w:rsidR="00586C64">
              <w:rPr>
                <w:rFonts w:ascii="Arial Narrow" w:hAnsi="Arial Narrow" w:cs="Arial"/>
                <w:sz w:val="24"/>
                <w:szCs w:val="24"/>
              </w:rPr>
              <w:t xml:space="preserve">that </w:t>
            </w:r>
            <w:r w:rsidR="00D7012D">
              <w:rPr>
                <w:rFonts w:ascii="Arial Narrow" w:hAnsi="Arial Narrow" w:cs="Arial"/>
                <w:sz w:val="24"/>
                <w:szCs w:val="24"/>
              </w:rPr>
              <w:t>this court has no jurisdiction</w:t>
            </w:r>
            <w:r w:rsidR="00945B17">
              <w:rPr>
                <w:rFonts w:ascii="Arial Narrow" w:hAnsi="Arial Narrow" w:cs="Arial"/>
                <w:sz w:val="24"/>
                <w:szCs w:val="24"/>
              </w:rPr>
              <w:t xml:space="preserve"> to order the Supreme Court how it regulate its proceedings. The applicant then appealed </w:t>
            </w:r>
            <w:r w:rsidR="00B41A14">
              <w:rPr>
                <w:rFonts w:ascii="Arial Narrow" w:hAnsi="Arial Narrow" w:cs="Arial"/>
                <w:sz w:val="24"/>
                <w:szCs w:val="24"/>
              </w:rPr>
              <w:t>against</w:t>
            </w:r>
            <w:r w:rsidR="00945B17">
              <w:rPr>
                <w:rFonts w:ascii="Arial Narrow" w:hAnsi="Arial Narrow" w:cs="Arial"/>
                <w:sz w:val="24"/>
                <w:szCs w:val="24"/>
              </w:rPr>
              <w:t xml:space="preserve"> the ruling of this court in that matter. His appeal was again dismissed. There</w:t>
            </w:r>
            <w:r w:rsidR="00A6489D">
              <w:rPr>
                <w:rFonts w:ascii="Arial Narrow" w:hAnsi="Arial Narrow" w:cs="Arial"/>
                <w:sz w:val="24"/>
                <w:szCs w:val="24"/>
              </w:rPr>
              <w:t xml:space="preserve">fore that case </w:t>
            </w:r>
            <w:r w:rsidR="00945B17">
              <w:rPr>
                <w:rFonts w:ascii="Arial Narrow" w:hAnsi="Arial Narrow" w:cs="Arial"/>
                <w:sz w:val="24"/>
                <w:szCs w:val="24"/>
              </w:rPr>
              <w:t xml:space="preserve">is </w:t>
            </w:r>
            <w:r w:rsidR="00A6489D">
              <w:rPr>
                <w:rFonts w:ascii="Arial Narrow" w:hAnsi="Arial Narrow" w:cs="Arial"/>
                <w:sz w:val="24"/>
                <w:szCs w:val="24"/>
              </w:rPr>
              <w:t>finalised and is not pending.</w:t>
            </w:r>
          </w:p>
          <w:p w:rsidR="00945B17" w:rsidRDefault="00945B17" w:rsidP="00BD76BB">
            <w:pPr>
              <w:spacing w:line="360" w:lineRule="auto"/>
              <w:jc w:val="both"/>
              <w:rPr>
                <w:rFonts w:ascii="Arial Narrow" w:hAnsi="Arial Narrow" w:cs="Arial"/>
                <w:sz w:val="24"/>
                <w:szCs w:val="24"/>
              </w:rPr>
            </w:pPr>
          </w:p>
          <w:p w:rsidR="00945B17" w:rsidRDefault="008C016B" w:rsidP="00BD76BB">
            <w:pPr>
              <w:spacing w:line="360" w:lineRule="auto"/>
              <w:jc w:val="both"/>
              <w:rPr>
                <w:rFonts w:ascii="Arial Narrow" w:hAnsi="Arial Narrow" w:cs="Arial"/>
                <w:sz w:val="24"/>
                <w:szCs w:val="24"/>
              </w:rPr>
            </w:pPr>
            <w:r>
              <w:rPr>
                <w:rFonts w:ascii="Arial Narrow" w:hAnsi="Arial Narrow" w:cs="Arial"/>
                <w:sz w:val="24"/>
                <w:szCs w:val="24"/>
              </w:rPr>
              <w:t>[12</w:t>
            </w:r>
            <w:r w:rsidR="00586C64">
              <w:rPr>
                <w:rFonts w:ascii="Arial Narrow" w:hAnsi="Arial Narrow" w:cs="Arial"/>
                <w:sz w:val="24"/>
                <w:szCs w:val="24"/>
              </w:rPr>
              <w:t xml:space="preserve">] </w:t>
            </w:r>
            <w:r w:rsidR="00CB696F">
              <w:rPr>
                <w:rFonts w:ascii="Arial Narrow" w:hAnsi="Arial Narrow" w:cs="Arial"/>
                <w:sz w:val="24"/>
                <w:szCs w:val="24"/>
              </w:rPr>
              <w:t xml:space="preserve">  </w:t>
            </w:r>
            <w:r w:rsidR="00945B17">
              <w:rPr>
                <w:rFonts w:ascii="Arial Narrow" w:hAnsi="Arial Narrow" w:cs="Arial"/>
                <w:sz w:val="24"/>
                <w:szCs w:val="24"/>
              </w:rPr>
              <w:t>It appears from the record that</w:t>
            </w:r>
            <w:r w:rsidR="00751118">
              <w:rPr>
                <w:rFonts w:ascii="Arial Narrow" w:hAnsi="Arial Narrow" w:cs="Arial"/>
                <w:sz w:val="24"/>
                <w:szCs w:val="24"/>
              </w:rPr>
              <w:t>,</w:t>
            </w:r>
            <w:r w:rsidR="00945B17">
              <w:rPr>
                <w:rFonts w:ascii="Arial Narrow" w:hAnsi="Arial Narrow" w:cs="Arial"/>
                <w:sz w:val="24"/>
                <w:szCs w:val="24"/>
              </w:rPr>
              <w:t xml:space="preserve"> in the meantime</w:t>
            </w:r>
            <w:r w:rsidR="00751118">
              <w:rPr>
                <w:rFonts w:ascii="Arial Narrow" w:hAnsi="Arial Narrow" w:cs="Arial"/>
                <w:sz w:val="24"/>
                <w:szCs w:val="24"/>
              </w:rPr>
              <w:t>,</w:t>
            </w:r>
            <w:r w:rsidR="00945B17">
              <w:rPr>
                <w:rFonts w:ascii="Arial Narrow" w:hAnsi="Arial Narrow" w:cs="Arial"/>
                <w:sz w:val="24"/>
                <w:szCs w:val="24"/>
              </w:rPr>
              <w:t xml:space="preserve"> the first respondent instituted ejectment proceedings agai</w:t>
            </w:r>
            <w:r w:rsidR="00586C64">
              <w:rPr>
                <w:rFonts w:ascii="Arial Narrow" w:hAnsi="Arial Narrow" w:cs="Arial"/>
                <w:sz w:val="24"/>
                <w:szCs w:val="24"/>
              </w:rPr>
              <w:t>n</w:t>
            </w:r>
            <w:r w:rsidR="00945B17">
              <w:rPr>
                <w:rFonts w:ascii="Arial Narrow" w:hAnsi="Arial Narrow" w:cs="Arial"/>
                <w:sz w:val="24"/>
                <w:szCs w:val="24"/>
              </w:rPr>
              <w:t xml:space="preserve">st the applicant on the </w:t>
            </w:r>
            <w:r w:rsidR="00B41A14">
              <w:rPr>
                <w:rFonts w:ascii="Arial Narrow" w:hAnsi="Arial Narrow" w:cs="Arial"/>
                <w:sz w:val="24"/>
                <w:szCs w:val="24"/>
              </w:rPr>
              <w:t>strength</w:t>
            </w:r>
            <w:r w:rsidR="00945B17">
              <w:rPr>
                <w:rFonts w:ascii="Arial Narrow" w:hAnsi="Arial Narrow" w:cs="Arial"/>
                <w:sz w:val="24"/>
                <w:szCs w:val="24"/>
              </w:rPr>
              <w:t xml:space="preserve"> of the summary judgment granted in its favour on 22 July 2010. </w:t>
            </w:r>
            <w:r w:rsidR="00B41A14">
              <w:rPr>
                <w:rFonts w:ascii="Arial Narrow" w:hAnsi="Arial Narrow" w:cs="Arial"/>
                <w:sz w:val="24"/>
                <w:szCs w:val="24"/>
              </w:rPr>
              <w:t>On the applicants own version a</w:t>
            </w:r>
            <w:r w:rsidR="00945B17">
              <w:rPr>
                <w:rFonts w:ascii="Arial Narrow" w:hAnsi="Arial Narrow" w:cs="Arial"/>
                <w:sz w:val="24"/>
                <w:szCs w:val="24"/>
              </w:rPr>
              <w:t xml:space="preserve"> writ </w:t>
            </w:r>
            <w:r w:rsidR="00586C64">
              <w:rPr>
                <w:rFonts w:ascii="Arial Narrow" w:hAnsi="Arial Narrow" w:cs="Arial"/>
                <w:sz w:val="24"/>
                <w:szCs w:val="24"/>
              </w:rPr>
              <w:t xml:space="preserve">of </w:t>
            </w:r>
            <w:r w:rsidR="00945B17">
              <w:rPr>
                <w:rFonts w:ascii="Arial Narrow" w:hAnsi="Arial Narrow" w:cs="Arial"/>
                <w:sz w:val="24"/>
                <w:szCs w:val="24"/>
              </w:rPr>
              <w:t>e</w:t>
            </w:r>
            <w:r w:rsidR="00B41A14">
              <w:rPr>
                <w:rFonts w:ascii="Arial Narrow" w:hAnsi="Arial Narrow" w:cs="Arial"/>
                <w:sz w:val="24"/>
                <w:szCs w:val="24"/>
              </w:rPr>
              <w:t>jectment</w:t>
            </w:r>
            <w:r w:rsidR="00945B17">
              <w:rPr>
                <w:rFonts w:ascii="Arial Narrow" w:hAnsi="Arial Narrow" w:cs="Arial"/>
                <w:sz w:val="24"/>
                <w:szCs w:val="24"/>
              </w:rPr>
              <w:t xml:space="preserve"> was issued </w:t>
            </w:r>
            <w:r w:rsidR="00B41A14">
              <w:rPr>
                <w:rFonts w:ascii="Arial Narrow" w:hAnsi="Arial Narrow" w:cs="Arial"/>
                <w:sz w:val="24"/>
                <w:szCs w:val="24"/>
              </w:rPr>
              <w:t>on 18 May 2017. According to the return of service in respect of the writ of ejectment, the applicant was ejected from the property by the Deputy-Sherriff on 27 July 2017.</w:t>
            </w:r>
          </w:p>
          <w:p w:rsidR="00945B17" w:rsidRDefault="00945B17" w:rsidP="00BD76BB">
            <w:pPr>
              <w:spacing w:line="360" w:lineRule="auto"/>
              <w:jc w:val="both"/>
              <w:rPr>
                <w:rFonts w:ascii="Arial Narrow" w:hAnsi="Arial Narrow" w:cs="Arial"/>
                <w:sz w:val="24"/>
                <w:szCs w:val="24"/>
              </w:rPr>
            </w:pPr>
          </w:p>
          <w:p w:rsidR="00E1477C" w:rsidRDefault="00586C64" w:rsidP="00BD76BB">
            <w:pPr>
              <w:spacing w:line="360" w:lineRule="auto"/>
              <w:jc w:val="both"/>
              <w:rPr>
                <w:rFonts w:ascii="Arial Narrow" w:hAnsi="Arial Narrow" w:cs="Arial"/>
                <w:sz w:val="24"/>
                <w:szCs w:val="24"/>
              </w:rPr>
            </w:pPr>
            <w:r>
              <w:rPr>
                <w:rFonts w:ascii="Arial Narrow" w:hAnsi="Arial Narrow" w:cs="Arial"/>
                <w:sz w:val="24"/>
                <w:szCs w:val="24"/>
              </w:rPr>
              <w:t>[1</w:t>
            </w:r>
            <w:r w:rsidR="008C016B">
              <w:rPr>
                <w:rFonts w:ascii="Arial Narrow" w:hAnsi="Arial Narrow" w:cs="Arial"/>
                <w:sz w:val="24"/>
                <w:szCs w:val="24"/>
              </w:rPr>
              <w:t>3</w:t>
            </w:r>
            <w:r>
              <w:rPr>
                <w:rFonts w:ascii="Arial Narrow" w:hAnsi="Arial Narrow" w:cs="Arial"/>
                <w:sz w:val="24"/>
                <w:szCs w:val="24"/>
              </w:rPr>
              <w:t xml:space="preserve">] </w:t>
            </w:r>
            <w:r w:rsidR="00CB696F">
              <w:rPr>
                <w:rFonts w:ascii="Arial Narrow" w:hAnsi="Arial Narrow" w:cs="Arial"/>
                <w:sz w:val="24"/>
                <w:szCs w:val="24"/>
              </w:rPr>
              <w:t xml:space="preserve">  </w:t>
            </w:r>
            <w:r>
              <w:rPr>
                <w:rFonts w:ascii="Arial Narrow" w:hAnsi="Arial Narrow" w:cs="Arial"/>
                <w:sz w:val="24"/>
                <w:szCs w:val="24"/>
              </w:rPr>
              <w:t>Given the fact that these</w:t>
            </w:r>
            <w:r w:rsidR="00B41A14">
              <w:rPr>
                <w:rFonts w:ascii="Arial Narrow" w:hAnsi="Arial Narrow" w:cs="Arial"/>
                <w:sz w:val="24"/>
                <w:szCs w:val="24"/>
              </w:rPr>
              <w:t xml:space="preserve"> proceedings were served on the first respondent on 4</w:t>
            </w:r>
            <w:r w:rsidR="0062291F">
              <w:rPr>
                <w:rFonts w:ascii="Arial Narrow" w:hAnsi="Arial Narrow" w:cs="Arial"/>
                <w:sz w:val="24"/>
                <w:szCs w:val="24"/>
              </w:rPr>
              <w:t xml:space="preserve"> </w:t>
            </w:r>
            <w:r w:rsidR="00B41A14">
              <w:rPr>
                <w:rFonts w:ascii="Arial Narrow" w:hAnsi="Arial Narrow" w:cs="Arial"/>
                <w:sz w:val="24"/>
                <w:szCs w:val="24"/>
              </w:rPr>
              <w:t>July 2017</w:t>
            </w:r>
            <w:r w:rsidR="0062291F">
              <w:rPr>
                <w:rFonts w:ascii="Arial Narrow" w:hAnsi="Arial Narrow" w:cs="Arial"/>
                <w:sz w:val="24"/>
                <w:szCs w:val="24"/>
              </w:rPr>
              <w:t xml:space="preserve"> and the order was only moved or applied for on 19 June 2018 long after the applicant had already been ejected from the property, on the strength of the writ of execution</w:t>
            </w:r>
            <w:r w:rsidR="0017621D">
              <w:rPr>
                <w:rFonts w:ascii="Arial Narrow" w:hAnsi="Arial Narrow" w:cs="Arial"/>
                <w:sz w:val="24"/>
                <w:szCs w:val="24"/>
              </w:rPr>
              <w:t xml:space="preserve"> which</w:t>
            </w:r>
            <w:r w:rsidR="0062291F">
              <w:rPr>
                <w:rFonts w:ascii="Arial Narrow" w:hAnsi="Arial Narrow" w:cs="Arial"/>
                <w:sz w:val="24"/>
                <w:szCs w:val="24"/>
              </w:rPr>
              <w:t xml:space="preserve"> the applicant sought to have stayed in the present proceedings, it is impossible for the court to do so for the reason that the applicant </w:t>
            </w:r>
            <w:r w:rsidR="0017621D">
              <w:rPr>
                <w:rFonts w:ascii="Arial Narrow" w:hAnsi="Arial Narrow" w:cs="Arial"/>
                <w:sz w:val="24"/>
                <w:szCs w:val="24"/>
              </w:rPr>
              <w:t>has already been evicted fro</w:t>
            </w:r>
            <w:r w:rsidR="0062291F">
              <w:rPr>
                <w:rFonts w:ascii="Arial Narrow" w:hAnsi="Arial Narrow" w:cs="Arial"/>
                <w:sz w:val="24"/>
                <w:szCs w:val="24"/>
              </w:rPr>
              <w:t>m the property. The order sought is therefore incompetent.</w:t>
            </w:r>
          </w:p>
          <w:p w:rsidR="00E1477C" w:rsidRPr="00E1477C" w:rsidRDefault="00E1477C" w:rsidP="002D4C2A">
            <w:pPr>
              <w:spacing w:line="360" w:lineRule="auto"/>
              <w:jc w:val="both"/>
              <w:rPr>
                <w:rFonts w:ascii="Arial Narrow" w:hAnsi="Arial Narrow" w:cs="Arial"/>
                <w:sz w:val="24"/>
                <w:szCs w:val="24"/>
              </w:rPr>
            </w:pPr>
          </w:p>
          <w:p w:rsidR="00AD63B3" w:rsidRDefault="008C016B" w:rsidP="002D4C2A">
            <w:pPr>
              <w:spacing w:line="360" w:lineRule="auto"/>
              <w:jc w:val="both"/>
              <w:rPr>
                <w:rFonts w:ascii="Arial Narrow" w:hAnsi="Arial Narrow" w:cs="Arial"/>
                <w:sz w:val="24"/>
                <w:szCs w:val="24"/>
              </w:rPr>
            </w:pPr>
            <w:r>
              <w:rPr>
                <w:rFonts w:ascii="Arial Narrow" w:hAnsi="Arial Narrow" w:cs="Arial"/>
                <w:sz w:val="24"/>
                <w:szCs w:val="24"/>
              </w:rPr>
              <w:t>[14</w:t>
            </w:r>
            <w:r w:rsidR="00CB696F">
              <w:rPr>
                <w:rFonts w:ascii="Arial Narrow" w:hAnsi="Arial Narrow" w:cs="Arial"/>
                <w:sz w:val="24"/>
                <w:szCs w:val="24"/>
              </w:rPr>
              <w:t xml:space="preserve">]   </w:t>
            </w:r>
            <w:r w:rsidR="00BD76BB">
              <w:rPr>
                <w:rFonts w:ascii="Arial Narrow" w:hAnsi="Arial Narrow" w:cs="Arial"/>
                <w:sz w:val="24"/>
                <w:szCs w:val="24"/>
              </w:rPr>
              <w:t>It therefore follows that by the time the matter was heard</w:t>
            </w:r>
            <w:r w:rsidR="00B0503D">
              <w:rPr>
                <w:rFonts w:ascii="Arial Narrow" w:hAnsi="Arial Narrow" w:cs="Arial"/>
                <w:sz w:val="24"/>
                <w:szCs w:val="24"/>
              </w:rPr>
              <w:t xml:space="preserve"> on 19 June 2018</w:t>
            </w:r>
            <w:r w:rsidR="00BD76BB">
              <w:rPr>
                <w:rFonts w:ascii="Arial Narrow" w:hAnsi="Arial Narrow" w:cs="Arial"/>
                <w:sz w:val="24"/>
                <w:szCs w:val="24"/>
              </w:rPr>
              <w:t xml:space="preserve">, </w:t>
            </w:r>
            <w:r w:rsidR="00B0503D">
              <w:rPr>
                <w:rFonts w:ascii="Arial Narrow" w:hAnsi="Arial Narrow" w:cs="Arial"/>
                <w:sz w:val="24"/>
                <w:szCs w:val="24"/>
              </w:rPr>
              <w:t xml:space="preserve">both </w:t>
            </w:r>
            <w:r w:rsidR="00BD76BB">
              <w:rPr>
                <w:rFonts w:ascii="Arial Narrow" w:hAnsi="Arial Narrow" w:cs="Arial"/>
                <w:sz w:val="24"/>
                <w:szCs w:val="24"/>
              </w:rPr>
              <w:t>the writ of ejectment of 18 May 201</w:t>
            </w:r>
            <w:r w:rsidR="00B0503D">
              <w:rPr>
                <w:rFonts w:ascii="Arial Narrow" w:hAnsi="Arial Narrow" w:cs="Arial"/>
                <w:sz w:val="24"/>
                <w:szCs w:val="24"/>
              </w:rPr>
              <w:t>7</w:t>
            </w:r>
            <w:r w:rsidR="00AD63B3">
              <w:rPr>
                <w:rFonts w:ascii="Arial Narrow" w:hAnsi="Arial Narrow" w:cs="Arial"/>
                <w:sz w:val="24"/>
                <w:szCs w:val="24"/>
              </w:rPr>
              <w:t xml:space="preserve"> which the applicant </w:t>
            </w:r>
            <w:r w:rsidR="00B0503D">
              <w:rPr>
                <w:rFonts w:ascii="Arial Narrow" w:hAnsi="Arial Narrow" w:cs="Arial"/>
                <w:sz w:val="24"/>
                <w:szCs w:val="24"/>
              </w:rPr>
              <w:t>sought to have stayed and the ejectment the</w:t>
            </w:r>
            <w:r w:rsidR="00F537F6">
              <w:rPr>
                <w:rFonts w:ascii="Arial Narrow" w:hAnsi="Arial Narrow" w:cs="Arial"/>
                <w:sz w:val="24"/>
                <w:szCs w:val="24"/>
              </w:rPr>
              <w:t>n</w:t>
            </w:r>
            <w:r w:rsidR="00B0503D">
              <w:rPr>
                <w:rFonts w:ascii="Arial Narrow" w:hAnsi="Arial Narrow" w:cs="Arial"/>
                <w:sz w:val="24"/>
                <w:szCs w:val="24"/>
              </w:rPr>
              <w:t xml:space="preserve"> he sought to have prohibited the respondent from ejecting him </w:t>
            </w:r>
            <w:r w:rsidR="00F537F6">
              <w:rPr>
                <w:rFonts w:ascii="Arial Narrow" w:hAnsi="Arial Narrow" w:cs="Arial"/>
                <w:sz w:val="24"/>
                <w:szCs w:val="24"/>
              </w:rPr>
              <w:t>from</w:t>
            </w:r>
            <w:r w:rsidR="00B0503D">
              <w:rPr>
                <w:rFonts w:ascii="Arial Narrow" w:hAnsi="Arial Narrow" w:cs="Arial"/>
                <w:sz w:val="24"/>
                <w:szCs w:val="24"/>
              </w:rPr>
              <w:t xml:space="preserve"> the property, </w:t>
            </w:r>
            <w:r w:rsidR="00AD63B3">
              <w:rPr>
                <w:rFonts w:ascii="Arial Narrow" w:hAnsi="Arial Narrow" w:cs="Arial"/>
                <w:sz w:val="24"/>
                <w:szCs w:val="24"/>
              </w:rPr>
              <w:t>had already been executed</w:t>
            </w:r>
            <w:r w:rsidR="00B0503D">
              <w:rPr>
                <w:rFonts w:ascii="Arial Narrow" w:hAnsi="Arial Narrow" w:cs="Arial"/>
                <w:sz w:val="24"/>
                <w:szCs w:val="24"/>
              </w:rPr>
              <w:t xml:space="preserve"> in that</w:t>
            </w:r>
            <w:r w:rsidR="00AD63B3">
              <w:rPr>
                <w:rFonts w:ascii="Arial Narrow" w:hAnsi="Arial Narrow" w:cs="Arial"/>
                <w:sz w:val="24"/>
                <w:szCs w:val="24"/>
              </w:rPr>
              <w:t xml:space="preserve"> the applicant had been already evicted from the property</w:t>
            </w:r>
            <w:r w:rsidR="0017621D">
              <w:rPr>
                <w:rFonts w:ascii="Arial Narrow" w:hAnsi="Arial Narrow" w:cs="Arial"/>
                <w:sz w:val="24"/>
                <w:szCs w:val="24"/>
              </w:rPr>
              <w:t>.</w:t>
            </w:r>
          </w:p>
          <w:p w:rsidR="0017621D" w:rsidRPr="00E1477C" w:rsidRDefault="0017621D" w:rsidP="002D4C2A">
            <w:pPr>
              <w:spacing w:line="360" w:lineRule="auto"/>
              <w:jc w:val="both"/>
              <w:rPr>
                <w:rFonts w:ascii="Arial Narrow" w:hAnsi="Arial Narrow" w:cs="Arial"/>
                <w:sz w:val="24"/>
                <w:szCs w:val="24"/>
              </w:rPr>
            </w:pPr>
          </w:p>
          <w:p w:rsidR="00E1477C" w:rsidRDefault="008C016B" w:rsidP="002D4C2A">
            <w:pPr>
              <w:spacing w:line="360" w:lineRule="auto"/>
              <w:jc w:val="both"/>
              <w:rPr>
                <w:rFonts w:ascii="Arial Narrow" w:hAnsi="Arial Narrow" w:cs="Arial"/>
                <w:sz w:val="24"/>
                <w:szCs w:val="24"/>
              </w:rPr>
            </w:pPr>
            <w:r>
              <w:rPr>
                <w:rFonts w:ascii="Arial Narrow" w:hAnsi="Arial Narrow" w:cs="Arial"/>
                <w:sz w:val="24"/>
                <w:szCs w:val="24"/>
              </w:rPr>
              <w:lastRenderedPageBreak/>
              <w:t>[1</w:t>
            </w:r>
            <w:r w:rsidR="00F537F6">
              <w:rPr>
                <w:rFonts w:ascii="Arial Narrow" w:hAnsi="Arial Narrow" w:cs="Arial"/>
                <w:sz w:val="24"/>
                <w:szCs w:val="24"/>
              </w:rPr>
              <w:t xml:space="preserve">5]   </w:t>
            </w:r>
            <w:r w:rsidR="00E1477C" w:rsidRPr="00E1477C">
              <w:rPr>
                <w:rFonts w:ascii="Arial Narrow" w:hAnsi="Arial Narrow" w:cs="Arial"/>
                <w:sz w:val="24"/>
                <w:szCs w:val="24"/>
              </w:rPr>
              <w:t xml:space="preserve">In </w:t>
            </w:r>
            <w:r w:rsidR="00AD63B3">
              <w:rPr>
                <w:rFonts w:ascii="Arial Narrow" w:hAnsi="Arial Narrow" w:cs="Arial"/>
                <w:sz w:val="24"/>
                <w:szCs w:val="24"/>
              </w:rPr>
              <w:t>light of th</w:t>
            </w:r>
            <w:r w:rsidR="00751118">
              <w:rPr>
                <w:rFonts w:ascii="Arial Narrow" w:hAnsi="Arial Narrow" w:cs="Arial"/>
                <w:sz w:val="24"/>
                <w:szCs w:val="24"/>
              </w:rPr>
              <w:t>ose</w:t>
            </w:r>
            <w:r w:rsidR="00AD63B3">
              <w:rPr>
                <w:rFonts w:ascii="Arial Narrow" w:hAnsi="Arial Narrow" w:cs="Arial"/>
                <w:sz w:val="24"/>
                <w:szCs w:val="24"/>
              </w:rPr>
              <w:t xml:space="preserve"> undisputed</w:t>
            </w:r>
            <w:r w:rsidR="00740293">
              <w:rPr>
                <w:rFonts w:ascii="Arial Narrow" w:hAnsi="Arial Narrow" w:cs="Arial"/>
                <w:sz w:val="24"/>
                <w:szCs w:val="24"/>
              </w:rPr>
              <w:t xml:space="preserve"> facts, the court is not in a position to order a stay of the writ, which had already been executed, or prohibit the ejectment of the applicant from the property, which had already taken place. Therefore the relief which the applicant seeks is academic.</w:t>
            </w:r>
          </w:p>
          <w:p w:rsidR="002A4BBE" w:rsidRDefault="002A4BBE" w:rsidP="002D4C2A">
            <w:pPr>
              <w:spacing w:line="360" w:lineRule="auto"/>
              <w:jc w:val="both"/>
              <w:rPr>
                <w:rFonts w:ascii="Arial Narrow" w:hAnsi="Arial Narrow" w:cs="Arial"/>
                <w:sz w:val="24"/>
                <w:szCs w:val="24"/>
              </w:rPr>
            </w:pPr>
          </w:p>
          <w:p w:rsidR="002A4BBE" w:rsidRDefault="002A4BBE" w:rsidP="002D4C2A">
            <w:pPr>
              <w:spacing w:line="360" w:lineRule="auto"/>
              <w:jc w:val="both"/>
              <w:rPr>
                <w:rFonts w:ascii="Arial Narrow" w:hAnsi="Arial Narrow" w:cs="Arial"/>
                <w:sz w:val="24"/>
                <w:szCs w:val="24"/>
                <w:u w:val="single"/>
              </w:rPr>
            </w:pPr>
            <w:r w:rsidRPr="002A4BBE">
              <w:rPr>
                <w:rFonts w:ascii="Arial Narrow" w:hAnsi="Arial Narrow" w:cs="Arial"/>
                <w:sz w:val="24"/>
                <w:szCs w:val="24"/>
                <w:u w:val="single"/>
              </w:rPr>
              <w:t xml:space="preserve">Stay of proceedings </w:t>
            </w:r>
            <w:r w:rsidRPr="007A4CAB">
              <w:rPr>
                <w:rFonts w:ascii="Arial Narrow" w:hAnsi="Arial Narrow" w:cs="Arial"/>
                <w:sz w:val="24"/>
                <w:szCs w:val="24"/>
                <w:u w:val="single"/>
              </w:rPr>
              <w:t xml:space="preserve">pending </w:t>
            </w:r>
            <w:r w:rsidR="007A4CAB" w:rsidRPr="007A4CAB">
              <w:rPr>
                <w:rFonts w:ascii="Arial Narrow" w:hAnsi="Arial Narrow" w:cs="Arial"/>
                <w:i/>
                <w:sz w:val="24"/>
                <w:szCs w:val="24"/>
                <w:u w:val="single"/>
                <w:shd w:val="clear" w:color="auto" w:fill="FFFFFF"/>
              </w:rPr>
              <w:t xml:space="preserve">August </w:t>
            </w:r>
            <w:proofErr w:type="spellStart"/>
            <w:r w:rsidR="007A4CAB" w:rsidRPr="007A4CAB">
              <w:rPr>
                <w:rFonts w:ascii="Arial Narrow" w:hAnsi="Arial Narrow" w:cs="Arial"/>
                <w:i/>
                <w:sz w:val="24"/>
                <w:szCs w:val="24"/>
                <w:u w:val="single"/>
                <w:shd w:val="clear" w:color="auto" w:fill="FFFFFF"/>
              </w:rPr>
              <w:t>Maletzky</w:t>
            </w:r>
            <w:proofErr w:type="spellEnd"/>
            <w:r w:rsidR="007A4CAB" w:rsidRPr="007A4CAB">
              <w:rPr>
                <w:rFonts w:ascii="Arial Narrow" w:hAnsi="Arial Narrow" w:cs="Arial"/>
                <w:i/>
                <w:sz w:val="24"/>
                <w:szCs w:val="24"/>
                <w:u w:val="single"/>
                <w:shd w:val="clear" w:color="auto" w:fill="FFFFFF"/>
              </w:rPr>
              <w:t xml:space="preserve"> &amp; 13 Others // The Government of the Republic of Namibia &amp; 27 Others</w:t>
            </w:r>
            <w:r w:rsidR="007A4CAB" w:rsidRPr="007A4CAB">
              <w:rPr>
                <w:rFonts w:ascii="Arial Narrow" w:hAnsi="Arial Narrow" w:cs="Arial"/>
                <w:sz w:val="24"/>
                <w:szCs w:val="24"/>
                <w:u w:val="single"/>
                <w:shd w:val="clear" w:color="auto" w:fill="FFFFFF"/>
              </w:rPr>
              <w:t xml:space="preserve">, </w:t>
            </w:r>
            <w:r w:rsidRPr="007A4CAB">
              <w:rPr>
                <w:rFonts w:ascii="Arial Narrow" w:hAnsi="Arial Narrow" w:cs="Arial"/>
                <w:sz w:val="24"/>
                <w:szCs w:val="24"/>
                <w:u w:val="single"/>
              </w:rPr>
              <w:t>Case</w:t>
            </w:r>
            <w:r w:rsidR="00F537F6" w:rsidRPr="007A4CAB">
              <w:rPr>
                <w:rFonts w:ascii="Arial Narrow" w:hAnsi="Arial Narrow" w:cs="Arial"/>
                <w:sz w:val="24"/>
                <w:szCs w:val="24"/>
                <w:u w:val="single"/>
              </w:rPr>
              <w:t xml:space="preserve"> No.</w:t>
            </w:r>
            <w:r w:rsidRPr="007A4CAB">
              <w:rPr>
                <w:rFonts w:ascii="Arial Narrow" w:hAnsi="Arial Narrow" w:cs="Arial"/>
                <w:sz w:val="24"/>
                <w:szCs w:val="24"/>
                <w:u w:val="single"/>
              </w:rPr>
              <w:t xml:space="preserve"> HC-MD-CIV-</w:t>
            </w:r>
            <w:r w:rsidR="00F537F6" w:rsidRPr="007A4CAB">
              <w:rPr>
                <w:rFonts w:ascii="Arial Narrow" w:hAnsi="Arial Narrow" w:cs="Arial"/>
                <w:sz w:val="24"/>
                <w:szCs w:val="24"/>
                <w:u w:val="single"/>
              </w:rPr>
              <w:t>MOT</w:t>
            </w:r>
            <w:r w:rsidRPr="007A4CAB">
              <w:rPr>
                <w:rFonts w:ascii="Arial Narrow" w:hAnsi="Arial Narrow" w:cs="Arial"/>
                <w:sz w:val="24"/>
                <w:szCs w:val="24"/>
                <w:u w:val="single"/>
              </w:rPr>
              <w:t>-GEN 2017/0014</w:t>
            </w:r>
            <w:r w:rsidR="00A72C9B" w:rsidRPr="007A4CAB">
              <w:rPr>
                <w:rFonts w:ascii="Arial Narrow" w:hAnsi="Arial Narrow" w:cs="Arial"/>
                <w:sz w:val="24"/>
                <w:szCs w:val="24"/>
                <w:u w:val="single"/>
              </w:rPr>
              <w:t>8</w:t>
            </w:r>
          </w:p>
          <w:p w:rsidR="002A4BBE" w:rsidRDefault="002A4BBE" w:rsidP="002D4C2A">
            <w:pPr>
              <w:spacing w:line="360" w:lineRule="auto"/>
              <w:jc w:val="both"/>
              <w:rPr>
                <w:rFonts w:ascii="Arial Narrow" w:hAnsi="Arial Narrow" w:cs="Arial"/>
                <w:sz w:val="24"/>
                <w:szCs w:val="24"/>
                <w:u w:val="single"/>
              </w:rPr>
            </w:pPr>
          </w:p>
          <w:p w:rsidR="002A4BBE" w:rsidRDefault="008C016B" w:rsidP="002D4C2A">
            <w:pPr>
              <w:spacing w:line="360" w:lineRule="auto"/>
              <w:jc w:val="both"/>
              <w:rPr>
                <w:rFonts w:ascii="Arial Narrow" w:hAnsi="Arial Narrow" w:cs="Arial"/>
                <w:sz w:val="24"/>
                <w:szCs w:val="24"/>
              </w:rPr>
            </w:pPr>
            <w:r>
              <w:rPr>
                <w:rFonts w:ascii="Arial Narrow" w:hAnsi="Arial Narrow" w:cs="Arial"/>
                <w:sz w:val="24"/>
                <w:szCs w:val="24"/>
              </w:rPr>
              <w:t>[1</w:t>
            </w:r>
            <w:r w:rsidR="00F537F6">
              <w:rPr>
                <w:rFonts w:ascii="Arial Narrow" w:hAnsi="Arial Narrow" w:cs="Arial"/>
                <w:sz w:val="24"/>
                <w:szCs w:val="24"/>
              </w:rPr>
              <w:t>6</w:t>
            </w:r>
            <w:r>
              <w:rPr>
                <w:rFonts w:ascii="Arial Narrow" w:hAnsi="Arial Narrow" w:cs="Arial"/>
                <w:sz w:val="24"/>
                <w:szCs w:val="24"/>
              </w:rPr>
              <w:t xml:space="preserve">] </w:t>
            </w:r>
            <w:r w:rsidR="00F537F6">
              <w:rPr>
                <w:rFonts w:ascii="Arial Narrow" w:hAnsi="Arial Narrow" w:cs="Arial"/>
                <w:sz w:val="24"/>
                <w:szCs w:val="24"/>
              </w:rPr>
              <w:t xml:space="preserve">  </w:t>
            </w:r>
            <w:r w:rsidR="002A4BBE" w:rsidRPr="0017621D">
              <w:rPr>
                <w:rFonts w:ascii="Arial Narrow" w:hAnsi="Arial Narrow" w:cs="Arial"/>
                <w:sz w:val="24"/>
                <w:szCs w:val="24"/>
              </w:rPr>
              <w:t>Th</w:t>
            </w:r>
            <w:r w:rsidR="002A4BBE" w:rsidRPr="002A4BBE">
              <w:rPr>
                <w:rFonts w:ascii="Arial Narrow" w:hAnsi="Arial Narrow" w:cs="Arial"/>
                <w:sz w:val="24"/>
                <w:szCs w:val="24"/>
              </w:rPr>
              <w:t xml:space="preserve">e applicant seeks an order </w:t>
            </w:r>
            <w:r w:rsidR="00751118">
              <w:rPr>
                <w:rFonts w:ascii="Arial Narrow" w:hAnsi="Arial Narrow" w:cs="Arial"/>
                <w:sz w:val="24"/>
                <w:szCs w:val="24"/>
              </w:rPr>
              <w:t>to</w:t>
            </w:r>
            <w:r w:rsidR="002A4BBE">
              <w:rPr>
                <w:rFonts w:ascii="Arial Narrow" w:hAnsi="Arial Narrow" w:cs="Arial"/>
                <w:sz w:val="24"/>
                <w:szCs w:val="24"/>
              </w:rPr>
              <w:t xml:space="preserve"> stay of the present proceedings pending the outcome of the proceedings </w:t>
            </w:r>
            <w:r w:rsidR="00A72C9B">
              <w:rPr>
                <w:rFonts w:ascii="Arial Narrow" w:hAnsi="Arial Narrow" w:cs="Arial"/>
                <w:sz w:val="24"/>
                <w:szCs w:val="24"/>
              </w:rPr>
              <w:t xml:space="preserve">in the above case. </w:t>
            </w:r>
            <w:r w:rsidR="000C7BD7">
              <w:rPr>
                <w:rFonts w:ascii="Arial Narrow" w:hAnsi="Arial Narrow" w:cs="Arial"/>
                <w:sz w:val="24"/>
                <w:szCs w:val="24"/>
              </w:rPr>
              <w:t xml:space="preserve">The record of that case was not placed before this court. It would appear </w:t>
            </w:r>
            <w:r w:rsidR="005D4F1B">
              <w:rPr>
                <w:rFonts w:ascii="Arial Narrow" w:hAnsi="Arial Narrow" w:cs="Arial"/>
                <w:sz w:val="24"/>
                <w:szCs w:val="24"/>
              </w:rPr>
              <w:t xml:space="preserve">that in that matter the applicant together with other persons brought an application in which they seek an order to declare all the default judgments granted by the Registrar of this court </w:t>
            </w:r>
            <w:r w:rsidR="00F537F6">
              <w:rPr>
                <w:rFonts w:ascii="Arial Narrow" w:hAnsi="Arial Narrow" w:cs="Arial"/>
                <w:sz w:val="24"/>
                <w:szCs w:val="24"/>
              </w:rPr>
              <w:t>from</w:t>
            </w:r>
            <w:r w:rsidR="005D4F1B">
              <w:rPr>
                <w:rFonts w:ascii="Arial Narrow" w:hAnsi="Arial Narrow" w:cs="Arial"/>
                <w:sz w:val="24"/>
                <w:szCs w:val="24"/>
              </w:rPr>
              <w:t xml:space="preserve"> 1990 to 2010 </w:t>
            </w:r>
            <w:r w:rsidR="005D4F1B" w:rsidRPr="00F537F6">
              <w:rPr>
                <w:rFonts w:ascii="Arial Narrow" w:hAnsi="Arial Narrow" w:cs="Arial"/>
                <w:i/>
                <w:sz w:val="24"/>
                <w:szCs w:val="24"/>
              </w:rPr>
              <w:t>null</w:t>
            </w:r>
            <w:r w:rsidR="005D4F1B">
              <w:rPr>
                <w:rFonts w:ascii="Arial Narrow" w:hAnsi="Arial Narrow" w:cs="Arial"/>
                <w:sz w:val="24"/>
                <w:szCs w:val="24"/>
              </w:rPr>
              <w:t xml:space="preserve"> and </w:t>
            </w:r>
            <w:r w:rsidR="005D4F1B" w:rsidRPr="00F537F6">
              <w:rPr>
                <w:rFonts w:ascii="Arial Narrow" w:hAnsi="Arial Narrow" w:cs="Arial"/>
                <w:i/>
                <w:sz w:val="24"/>
                <w:szCs w:val="24"/>
              </w:rPr>
              <w:t>void</w:t>
            </w:r>
            <w:r w:rsidR="005D4F1B">
              <w:rPr>
                <w:rFonts w:ascii="Arial Narrow" w:hAnsi="Arial Narrow" w:cs="Arial"/>
                <w:sz w:val="24"/>
                <w:szCs w:val="24"/>
              </w:rPr>
              <w:t xml:space="preserve"> due to the fact that the Registrar and the Clerk of the Magistrate’s </w:t>
            </w:r>
            <w:r w:rsidR="00F537F6">
              <w:rPr>
                <w:rFonts w:ascii="Arial Narrow" w:hAnsi="Arial Narrow" w:cs="Arial"/>
                <w:sz w:val="24"/>
                <w:szCs w:val="24"/>
              </w:rPr>
              <w:t>C</w:t>
            </w:r>
            <w:r w:rsidR="005D4F1B">
              <w:rPr>
                <w:rFonts w:ascii="Arial Narrow" w:hAnsi="Arial Narrow" w:cs="Arial"/>
                <w:sz w:val="24"/>
                <w:szCs w:val="24"/>
              </w:rPr>
              <w:t>ourt are not judicial officers. It would further appear that that application was heard during July 2018 and judg</w:t>
            </w:r>
            <w:r w:rsidR="0017621D">
              <w:rPr>
                <w:rFonts w:ascii="Arial Narrow" w:hAnsi="Arial Narrow" w:cs="Arial"/>
                <w:sz w:val="24"/>
                <w:szCs w:val="24"/>
              </w:rPr>
              <w:t xml:space="preserve">ment was reserved for delivery </w:t>
            </w:r>
            <w:r w:rsidR="00F537F6">
              <w:rPr>
                <w:rFonts w:ascii="Arial Narrow" w:hAnsi="Arial Narrow" w:cs="Arial"/>
                <w:sz w:val="24"/>
                <w:szCs w:val="24"/>
              </w:rPr>
              <w:t>in March 2019.</w:t>
            </w:r>
          </w:p>
          <w:p w:rsidR="005D4F1B" w:rsidRDefault="005D4F1B" w:rsidP="00C17EA3">
            <w:pPr>
              <w:spacing w:line="360" w:lineRule="auto"/>
              <w:jc w:val="both"/>
              <w:rPr>
                <w:rFonts w:ascii="Arial" w:hAnsi="Arial" w:cs="Arial"/>
                <w:sz w:val="24"/>
                <w:szCs w:val="24"/>
              </w:rPr>
            </w:pPr>
          </w:p>
          <w:p w:rsidR="00C17EA3" w:rsidRPr="00C5603A" w:rsidRDefault="00C5603A" w:rsidP="00C17EA3">
            <w:pPr>
              <w:spacing w:line="360" w:lineRule="auto"/>
              <w:jc w:val="both"/>
              <w:rPr>
                <w:rFonts w:ascii="Arial Narrow" w:hAnsi="Arial Narrow" w:cs="Arial"/>
                <w:sz w:val="24"/>
                <w:szCs w:val="24"/>
              </w:rPr>
            </w:pPr>
            <w:r>
              <w:rPr>
                <w:rFonts w:ascii="Arial Narrow" w:hAnsi="Arial Narrow" w:cs="Arial"/>
                <w:sz w:val="24"/>
                <w:szCs w:val="24"/>
              </w:rPr>
              <w:t>[1</w:t>
            </w:r>
            <w:r w:rsidR="00751118">
              <w:rPr>
                <w:rFonts w:ascii="Arial Narrow" w:hAnsi="Arial Narrow" w:cs="Arial"/>
                <w:sz w:val="24"/>
                <w:szCs w:val="24"/>
              </w:rPr>
              <w:t>7</w:t>
            </w:r>
            <w:r>
              <w:rPr>
                <w:rFonts w:ascii="Arial Narrow" w:hAnsi="Arial Narrow" w:cs="Arial"/>
                <w:sz w:val="24"/>
                <w:szCs w:val="24"/>
              </w:rPr>
              <w:t xml:space="preserve">] </w:t>
            </w:r>
            <w:r w:rsidR="00F537F6">
              <w:rPr>
                <w:rFonts w:ascii="Arial Narrow" w:hAnsi="Arial Narrow" w:cs="Arial"/>
                <w:sz w:val="24"/>
                <w:szCs w:val="24"/>
              </w:rPr>
              <w:t xml:space="preserve">  </w:t>
            </w:r>
            <w:r w:rsidR="005D4F1B" w:rsidRPr="00C5603A">
              <w:rPr>
                <w:rFonts w:ascii="Arial Narrow" w:hAnsi="Arial Narrow" w:cs="Arial"/>
                <w:sz w:val="24"/>
                <w:szCs w:val="24"/>
              </w:rPr>
              <w:t xml:space="preserve">In </w:t>
            </w:r>
            <w:r w:rsidR="00C17EA3" w:rsidRPr="00C5603A">
              <w:rPr>
                <w:rFonts w:ascii="Arial Narrow" w:hAnsi="Arial Narrow" w:cs="Arial"/>
                <w:i/>
                <w:sz w:val="24"/>
                <w:szCs w:val="24"/>
              </w:rPr>
              <w:t xml:space="preserve">Mouton v </w:t>
            </w:r>
            <w:proofErr w:type="spellStart"/>
            <w:r w:rsidR="00C17EA3" w:rsidRPr="00C5603A">
              <w:rPr>
                <w:rFonts w:ascii="Arial Narrow" w:hAnsi="Arial Narrow" w:cs="Arial"/>
                <w:i/>
                <w:sz w:val="24"/>
                <w:szCs w:val="24"/>
              </w:rPr>
              <w:t>Goaseb</w:t>
            </w:r>
            <w:proofErr w:type="spellEnd"/>
            <w:r w:rsidR="00C17EA3" w:rsidRPr="00C5603A">
              <w:rPr>
                <w:rFonts w:ascii="Arial Narrow" w:hAnsi="Arial Narrow" w:cs="Arial"/>
                <w:sz w:val="24"/>
                <w:szCs w:val="24"/>
                <w:vertAlign w:val="superscript"/>
              </w:rPr>
              <w:footnoteReference w:id="1"/>
            </w:r>
            <w:r w:rsidR="00C17EA3" w:rsidRPr="00C5603A">
              <w:rPr>
                <w:rFonts w:ascii="Arial Narrow" w:hAnsi="Arial Narrow" w:cs="Arial"/>
                <w:sz w:val="24"/>
                <w:szCs w:val="24"/>
              </w:rPr>
              <w:t>,</w:t>
            </w:r>
            <w:r>
              <w:rPr>
                <w:rFonts w:ascii="Arial Narrow" w:hAnsi="Arial Narrow" w:cs="Arial"/>
                <w:sz w:val="24"/>
                <w:szCs w:val="24"/>
              </w:rPr>
              <w:t xml:space="preserve"> </w:t>
            </w:r>
            <w:r w:rsidR="00C17EA3" w:rsidRPr="00C5603A">
              <w:rPr>
                <w:rFonts w:ascii="Arial Narrow" w:hAnsi="Arial Narrow" w:cs="Arial"/>
                <w:sz w:val="24"/>
                <w:szCs w:val="24"/>
              </w:rPr>
              <w:t xml:space="preserve">the court had occasion to consider the application for leave to stay eviction proceedings on the ground that there were pending proceedings before the Supreme Court. </w:t>
            </w:r>
            <w:proofErr w:type="spellStart"/>
            <w:r w:rsidR="00C17EA3" w:rsidRPr="00C5603A">
              <w:rPr>
                <w:rFonts w:ascii="Arial Narrow" w:hAnsi="Arial Narrow" w:cs="Arial"/>
                <w:sz w:val="24"/>
                <w:szCs w:val="24"/>
              </w:rPr>
              <w:t>Masuku</w:t>
            </w:r>
            <w:proofErr w:type="spellEnd"/>
            <w:r w:rsidR="00C17EA3" w:rsidRPr="00C5603A">
              <w:rPr>
                <w:rFonts w:ascii="Arial Narrow" w:hAnsi="Arial Narrow" w:cs="Arial"/>
                <w:sz w:val="24"/>
                <w:szCs w:val="24"/>
              </w:rPr>
              <w:t xml:space="preserve"> J said the following at paragraph [13]:</w:t>
            </w:r>
          </w:p>
          <w:p w:rsidR="00C17EA3" w:rsidRPr="00C5603A" w:rsidRDefault="00C17EA3" w:rsidP="00C17EA3">
            <w:pPr>
              <w:spacing w:line="360" w:lineRule="auto"/>
              <w:jc w:val="both"/>
              <w:rPr>
                <w:rFonts w:ascii="Arial Narrow" w:hAnsi="Arial Narrow" w:cs="Arial"/>
                <w:sz w:val="24"/>
                <w:szCs w:val="24"/>
              </w:rPr>
            </w:pPr>
          </w:p>
          <w:p w:rsidR="00C17EA3" w:rsidRPr="00C5603A" w:rsidRDefault="00C17EA3" w:rsidP="00C35D75">
            <w:pPr>
              <w:spacing w:line="360" w:lineRule="auto"/>
              <w:jc w:val="both"/>
              <w:rPr>
                <w:rFonts w:ascii="Arial Narrow" w:hAnsi="Arial Narrow" w:cs="Arial"/>
                <w:szCs w:val="24"/>
              </w:rPr>
            </w:pPr>
            <w:r w:rsidRPr="00C5603A">
              <w:rPr>
                <w:rFonts w:ascii="Arial Narrow" w:hAnsi="Arial Narrow" w:cs="Arial"/>
                <w:szCs w:val="24"/>
              </w:rPr>
              <w:t>‘</w:t>
            </w:r>
            <w:r w:rsidR="00F537F6">
              <w:rPr>
                <w:rFonts w:ascii="Arial Narrow" w:hAnsi="Arial Narrow" w:cs="Arial"/>
                <w:szCs w:val="24"/>
              </w:rPr>
              <w:t xml:space="preserve">[13]   </w:t>
            </w:r>
            <w:r w:rsidRPr="00C5603A">
              <w:rPr>
                <w:rFonts w:ascii="Arial Narrow" w:hAnsi="Arial Narrow" w:cs="Arial"/>
                <w:szCs w:val="24"/>
              </w:rPr>
              <w:t>It thus becomes clear that applications for stay of proceedings are not granted lightly and merely for the asking. It would seem that exceptional circumstances must be proved to be extant before the court may resort to this measure. I would think this is because once legal proceedings are initiated, it is expected that they will be dealt with speedily and brought to finality because tied in them are rights and interests of parties, which it is in the public interest to bring to finality without undue delay. Applications for stay have the innate consequence of holding the decisions and the rights and interests of the parties in abeyance. It is for that reason that these applications are granted sparingly. It would appear to me, in line with the overriding principles of judicial case management, the bar for meeting the requirements for stay of proceedings is even higher as the application impacts on the completion of the case, time expended on the application itself (not to mention the time to be waited during the time when the stay operates if successful) and obviously, the issue of costs.’</w:t>
            </w:r>
          </w:p>
          <w:p w:rsidR="00C17EA3" w:rsidRPr="00C5603A" w:rsidRDefault="00C17EA3" w:rsidP="00C17EA3">
            <w:pPr>
              <w:spacing w:line="360" w:lineRule="auto"/>
              <w:jc w:val="both"/>
              <w:rPr>
                <w:rFonts w:ascii="Arial Narrow" w:hAnsi="Arial Narrow" w:cs="Arial"/>
                <w:sz w:val="24"/>
                <w:szCs w:val="24"/>
              </w:rPr>
            </w:pPr>
          </w:p>
          <w:p w:rsidR="00395184" w:rsidRPr="00C5603A" w:rsidRDefault="00C5603A" w:rsidP="00C5603A">
            <w:pPr>
              <w:spacing w:line="360" w:lineRule="auto"/>
              <w:jc w:val="both"/>
              <w:rPr>
                <w:rFonts w:ascii="Arial Narrow" w:hAnsi="Arial Narrow" w:cs="Arial"/>
                <w:sz w:val="24"/>
                <w:szCs w:val="24"/>
              </w:rPr>
            </w:pPr>
            <w:r>
              <w:rPr>
                <w:rFonts w:ascii="Arial Narrow" w:hAnsi="Arial Narrow" w:cs="Arial"/>
                <w:sz w:val="24"/>
                <w:szCs w:val="24"/>
              </w:rPr>
              <w:t>[1</w:t>
            </w:r>
            <w:r w:rsidR="00751118">
              <w:rPr>
                <w:rFonts w:ascii="Arial Narrow" w:hAnsi="Arial Narrow" w:cs="Arial"/>
                <w:sz w:val="24"/>
                <w:szCs w:val="24"/>
              </w:rPr>
              <w:t>8</w:t>
            </w:r>
            <w:r>
              <w:rPr>
                <w:rFonts w:ascii="Arial Narrow" w:hAnsi="Arial Narrow" w:cs="Arial"/>
                <w:sz w:val="24"/>
                <w:szCs w:val="24"/>
              </w:rPr>
              <w:t xml:space="preserve">] </w:t>
            </w:r>
            <w:r w:rsidR="00F537F6">
              <w:rPr>
                <w:rFonts w:ascii="Arial Narrow" w:hAnsi="Arial Narrow" w:cs="Arial"/>
                <w:sz w:val="24"/>
                <w:szCs w:val="24"/>
              </w:rPr>
              <w:t xml:space="preserve">  </w:t>
            </w:r>
            <w:r w:rsidR="00395184" w:rsidRPr="00C5603A">
              <w:rPr>
                <w:rFonts w:ascii="Arial Narrow" w:hAnsi="Arial Narrow" w:cs="Arial"/>
                <w:sz w:val="24"/>
                <w:szCs w:val="24"/>
              </w:rPr>
              <w:t>From the foregoing it is made plainly clear that an application for a stay of proceedings is not grated lightly and for the mere asking. Exceptional circumstances must be proven</w:t>
            </w:r>
            <w:r w:rsidR="00751118">
              <w:rPr>
                <w:rFonts w:ascii="Arial Narrow" w:hAnsi="Arial Narrow" w:cs="Arial"/>
                <w:sz w:val="24"/>
                <w:szCs w:val="24"/>
              </w:rPr>
              <w:t xml:space="preserve"> to exist</w:t>
            </w:r>
            <w:r w:rsidR="00395184" w:rsidRPr="00C5603A">
              <w:rPr>
                <w:rFonts w:ascii="Arial Narrow" w:hAnsi="Arial Narrow" w:cs="Arial"/>
                <w:sz w:val="24"/>
                <w:szCs w:val="24"/>
              </w:rPr>
              <w:t xml:space="preserve"> </w:t>
            </w:r>
            <w:r w:rsidR="00751118">
              <w:rPr>
                <w:rFonts w:ascii="Arial Narrow" w:hAnsi="Arial Narrow" w:cs="Arial"/>
                <w:sz w:val="24"/>
                <w:szCs w:val="24"/>
              </w:rPr>
              <w:t xml:space="preserve">and </w:t>
            </w:r>
            <w:r w:rsidR="00395184" w:rsidRPr="00C5603A">
              <w:rPr>
                <w:rFonts w:ascii="Arial Narrow" w:hAnsi="Arial Narrow" w:cs="Arial"/>
                <w:sz w:val="24"/>
                <w:szCs w:val="24"/>
              </w:rPr>
              <w:t>to justify the court to grant an order</w:t>
            </w:r>
            <w:r w:rsidR="00751118">
              <w:rPr>
                <w:rFonts w:ascii="Arial Narrow" w:hAnsi="Arial Narrow" w:cs="Arial"/>
                <w:sz w:val="24"/>
                <w:szCs w:val="24"/>
              </w:rPr>
              <w:t xml:space="preserve"> to stay proceedings</w:t>
            </w:r>
            <w:r w:rsidR="00395184" w:rsidRPr="00C5603A">
              <w:rPr>
                <w:rFonts w:ascii="Arial Narrow" w:hAnsi="Arial Narrow" w:cs="Arial"/>
                <w:sz w:val="24"/>
                <w:szCs w:val="24"/>
              </w:rPr>
              <w:t>.</w:t>
            </w:r>
          </w:p>
          <w:p w:rsidR="00395184" w:rsidRPr="00F537F6" w:rsidRDefault="00395184" w:rsidP="00F537F6">
            <w:pPr>
              <w:spacing w:line="360" w:lineRule="auto"/>
              <w:jc w:val="both"/>
              <w:rPr>
                <w:rFonts w:ascii="Arial Narrow" w:hAnsi="Arial Narrow" w:cs="Arial"/>
                <w:sz w:val="24"/>
                <w:szCs w:val="24"/>
              </w:rPr>
            </w:pPr>
          </w:p>
          <w:p w:rsidR="00C17EA3" w:rsidRDefault="00C5603A" w:rsidP="00C17EA3">
            <w:pPr>
              <w:spacing w:line="360" w:lineRule="auto"/>
              <w:jc w:val="both"/>
              <w:rPr>
                <w:rFonts w:ascii="Arial Narrow" w:hAnsi="Arial Narrow" w:cs="Arial"/>
                <w:sz w:val="24"/>
                <w:szCs w:val="24"/>
              </w:rPr>
            </w:pPr>
            <w:r>
              <w:rPr>
                <w:rFonts w:ascii="Arial Narrow" w:hAnsi="Arial Narrow" w:cs="Arial"/>
                <w:sz w:val="24"/>
                <w:szCs w:val="24"/>
              </w:rPr>
              <w:lastRenderedPageBreak/>
              <w:t>[</w:t>
            </w:r>
            <w:r w:rsidR="00751118">
              <w:rPr>
                <w:rFonts w:ascii="Arial Narrow" w:hAnsi="Arial Narrow" w:cs="Arial"/>
                <w:sz w:val="24"/>
                <w:szCs w:val="24"/>
              </w:rPr>
              <w:t>19</w:t>
            </w:r>
            <w:r>
              <w:rPr>
                <w:rFonts w:ascii="Arial Narrow" w:hAnsi="Arial Narrow" w:cs="Arial"/>
                <w:sz w:val="24"/>
                <w:szCs w:val="24"/>
              </w:rPr>
              <w:t xml:space="preserve">] </w:t>
            </w:r>
            <w:r w:rsidR="00F537F6">
              <w:rPr>
                <w:rFonts w:ascii="Arial Narrow" w:hAnsi="Arial Narrow" w:cs="Arial"/>
                <w:sz w:val="24"/>
                <w:szCs w:val="24"/>
              </w:rPr>
              <w:t xml:space="preserve">  </w:t>
            </w:r>
            <w:r w:rsidR="00395184" w:rsidRPr="00C5603A">
              <w:rPr>
                <w:rFonts w:ascii="Arial Narrow" w:hAnsi="Arial Narrow" w:cs="Arial"/>
                <w:sz w:val="24"/>
                <w:szCs w:val="24"/>
              </w:rPr>
              <w:t xml:space="preserve">In the present matter the </w:t>
            </w:r>
            <w:r>
              <w:rPr>
                <w:rFonts w:ascii="Arial Narrow" w:hAnsi="Arial Narrow" w:cs="Arial"/>
                <w:sz w:val="24"/>
                <w:szCs w:val="24"/>
              </w:rPr>
              <w:t xml:space="preserve">property was already transferred to the first respondent in 2010 and the </w:t>
            </w:r>
            <w:r w:rsidR="00395184" w:rsidRPr="00C5603A">
              <w:rPr>
                <w:rFonts w:ascii="Arial Narrow" w:hAnsi="Arial Narrow" w:cs="Arial"/>
                <w:sz w:val="24"/>
                <w:szCs w:val="24"/>
              </w:rPr>
              <w:t>a</w:t>
            </w:r>
            <w:r w:rsidR="00C17EA3" w:rsidRPr="00C5603A">
              <w:rPr>
                <w:rFonts w:ascii="Arial Narrow" w:hAnsi="Arial Narrow" w:cs="Arial"/>
                <w:sz w:val="24"/>
                <w:szCs w:val="24"/>
              </w:rPr>
              <w:t>pplican</w:t>
            </w:r>
            <w:r w:rsidR="00395184" w:rsidRPr="00C5603A">
              <w:rPr>
                <w:rFonts w:ascii="Arial Narrow" w:hAnsi="Arial Narrow" w:cs="Arial"/>
                <w:sz w:val="24"/>
                <w:szCs w:val="24"/>
              </w:rPr>
              <w:t xml:space="preserve">t </w:t>
            </w:r>
            <w:r>
              <w:rPr>
                <w:rFonts w:ascii="Arial Narrow" w:hAnsi="Arial Narrow" w:cs="Arial"/>
                <w:sz w:val="24"/>
                <w:szCs w:val="24"/>
              </w:rPr>
              <w:t xml:space="preserve">was already evicted in 2017. </w:t>
            </w:r>
            <w:r w:rsidR="00A6489D" w:rsidRPr="00C5603A">
              <w:rPr>
                <w:rFonts w:ascii="Arial Narrow" w:hAnsi="Arial Narrow" w:cs="Arial"/>
                <w:sz w:val="24"/>
                <w:szCs w:val="24"/>
              </w:rPr>
              <w:t xml:space="preserve">That process is irreversible and therefore there is no point of staying those proceedings. In any event the proceedings have already been concluded. The </w:t>
            </w:r>
            <w:r w:rsidR="00751118">
              <w:rPr>
                <w:rFonts w:ascii="Arial Narrow" w:hAnsi="Arial Narrow" w:cs="Arial"/>
                <w:sz w:val="24"/>
                <w:szCs w:val="24"/>
              </w:rPr>
              <w:t>effect</w:t>
            </w:r>
            <w:r w:rsidR="00A6489D" w:rsidRPr="00C5603A">
              <w:rPr>
                <w:rFonts w:ascii="Arial Narrow" w:hAnsi="Arial Narrow" w:cs="Arial"/>
                <w:sz w:val="24"/>
                <w:szCs w:val="24"/>
              </w:rPr>
              <w:t xml:space="preserve"> of the pending judgm</w:t>
            </w:r>
            <w:r>
              <w:rPr>
                <w:rFonts w:ascii="Arial Narrow" w:hAnsi="Arial Narrow" w:cs="Arial"/>
                <w:sz w:val="24"/>
                <w:szCs w:val="24"/>
              </w:rPr>
              <w:t xml:space="preserve">ent can only be prospective </w:t>
            </w:r>
            <w:r w:rsidR="00A6489D" w:rsidRPr="00C5603A">
              <w:rPr>
                <w:rFonts w:ascii="Arial Narrow" w:hAnsi="Arial Narrow" w:cs="Arial"/>
                <w:sz w:val="24"/>
                <w:szCs w:val="24"/>
              </w:rPr>
              <w:t xml:space="preserve">and </w:t>
            </w:r>
            <w:r w:rsidR="00B344BB" w:rsidRPr="00C5603A">
              <w:rPr>
                <w:rFonts w:ascii="Arial Narrow" w:hAnsi="Arial Narrow" w:cs="Arial"/>
                <w:sz w:val="24"/>
                <w:szCs w:val="24"/>
              </w:rPr>
              <w:t xml:space="preserve">will </w:t>
            </w:r>
            <w:r w:rsidR="00A6489D" w:rsidRPr="00C5603A">
              <w:rPr>
                <w:rFonts w:ascii="Arial Narrow" w:hAnsi="Arial Narrow" w:cs="Arial"/>
                <w:sz w:val="24"/>
                <w:szCs w:val="24"/>
              </w:rPr>
              <w:t xml:space="preserve">by no means </w:t>
            </w:r>
            <w:r w:rsidR="00751118">
              <w:rPr>
                <w:rFonts w:ascii="Arial Narrow" w:hAnsi="Arial Narrow" w:cs="Arial"/>
                <w:sz w:val="24"/>
                <w:szCs w:val="24"/>
              </w:rPr>
              <w:t xml:space="preserve">have </w:t>
            </w:r>
            <w:r w:rsidR="00A6489D" w:rsidRPr="00C5603A">
              <w:rPr>
                <w:rFonts w:ascii="Arial Narrow" w:hAnsi="Arial Narrow" w:cs="Arial"/>
                <w:sz w:val="24"/>
                <w:szCs w:val="24"/>
              </w:rPr>
              <w:t>retrospective effect. It follows therefore that the order sought is incompetent and cannot be granted.</w:t>
            </w:r>
          </w:p>
          <w:p w:rsidR="00C5603A" w:rsidRDefault="00C5603A" w:rsidP="00C17EA3">
            <w:pPr>
              <w:spacing w:line="360" w:lineRule="auto"/>
              <w:jc w:val="both"/>
              <w:rPr>
                <w:rFonts w:ascii="Arial Narrow" w:hAnsi="Arial Narrow" w:cs="Arial"/>
                <w:sz w:val="24"/>
                <w:szCs w:val="24"/>
              </w:rPr>
            </w:pPr>
          </w:p>
          <w:p w:rsidR="00C5603A" w:rsidRPr="00C35D75" w:rsidRDefault="00C5603A" w:rsidP="00C17EA3">
            <w:pPr>
              <w:spacing w:line="360" w:lineRule="auto"/>
              <w:jc w:val="both"/>
              <w:rPr>
                <w:rFonts w:ascii="Arial Narrow" w:hAnsi="Arial Narrow" w:cs="Arial"/>
                <w:sz w:val="24"/>
                <w:szCs w:val="24"/>
                <w:u w:val="single"/>
              </w:rPr>
            </w:pPr>
            <w:r w:rsidRPr="00C35D75">
              <w:rPr>
                <w:rFonts w:ascii="Arial Narrow" w:hAnsi="Arial Narrow" w:cs="Arial"/>
                <w:sz w:val="24"/>
                <w:szCs w:val="24"/>
                <w:u w:val="single"/>
              </w:rPr>
              <w:t>Costs</w:t>
            </w:r>
          </w:p>
          <w:p w:rsidR="00F537F6" w:rsidRPr="00F537F6" w:rsidRDefault="00F537F6" w:rsidP="00C17EA3">
            <w:pPr>
              <w:spacing w:line="360" w:lineRule="auto"/>
              <w:jc w:val="both"/>
              <w:rPr>
                <w:rFonts w:ascii="Arial Narrow" w:hAnsi="Arial Narrow" w:cs="Arial"/>
                <w:sz w:val="24"/>
                <w:szCs w:val="24"/>
              </w:rPr>
            </w:pPr>
          </w:p>
          <w:p w:rsidR="00C5603A" w:rsidRPr="00C5603A" w:rsidRDefault="00751118" w:rsidP="00C5603A">
            <w:pPr>
              <w:spacing w:line="360" w:lineRule="auto"/>
              <w:jc w:val="both"/>
              <w:rPr>
                <w:rFonts w:ascii="Arial Narrow" w:hAnsi="Arial Narrow" w:cs="Arial"/>
                <w:sz w:val="24"/>
                <w:szCs w:val="24"/>
              </w:rPr>
            </w:pPr>
            <w:r>
              <w:rPr>
                <w:rFonts w:ascii="Arial Narrow" w:hAnsi="Arial Narrow" w:cs="Arial"/>
                <w:sz w:val="24"/>
                <w:szCs w:val="24"/>
              </w:rPr>
              <w:t>[20</w:t>
            </w:r>
            <w:r w:rsidR="00C5603A">
              <w:rPr>
                <w:rFonts w:ascii="Arial Narrow" w:hAnsi="Arial Narrow" w:cs="Arial"/>
                <w:sz w:val="24"/>
                <w:szCs w:val="24"/>
              </w:rPr>
              <w:t>]</w:t>
            </w:r>
            <w:r w:rsidR="00F537F6">
              <w:rPr>
                <w:rFonts w:ascii="Arial Narrow" w:hAnsi="Arial Narrow" w:cs="Arial"/>
                <w:sz w:val="24"/>
                <w:szCs w:val="24"/>
              </w:rPr>
              <w:t xml:space="preserve">  </w:t>
            </w:r>
            <w:r w:rsidR="00C5603A">
              <w:rPr>
                <w:rFonts w:ascii="Arial Narrow" w:hAnsi="Arial Narrow" w:cs="Arial"/>
                <w:sz w:val="24"/>
                <w:szCs w:val="24"/>
              </w:rPr>
              <w:t xml:space="preserve"> </w:t>
            </w:r>
            <w:r w:rsidR="00C5603A" w:rsidRPr="00C5603A">
              <w:rPr>
                <w:rFonts w:ascii="Arial Narrow" w:hAnsi="Arial Narrow" w:cs="Arial"/>
                <w:sz w:val="24"/>
                <w:szCs w:val="24"/>
              </w:rPr>
              <w:t>On the facts of this matter, the court is of the view that the applicant should be ordered to pay the costs of this application. Reasons being: the applicant was fully aware of his ejectment from the date the first respondent obtained the order against the applicant for h</w:t>
            </w:r>
            <w:r w:rsidR="00F537F6">
              <w:rPr>
                <w:rFonts w:ascii="Arial Narrow" w:hAnsi="Arial Narrow" w:cs="Arial"/>
                <w:sz w:val="24"/>
                <w:szCs w:val="24"/>
              </w:rPr>
              <w:t xml:space="preserve">is eviction from the property. </w:t>
            </w:r>
            <w:r w:rsidR="00C5603A" w:rsidRPr="00C5603A">
              <w:rPr>
                <w:rFonts w:ascii="Arial Narrow" w:hAnsi="Arial Narrow" w:cs="Arial"/>
                <w:sz w:val="24"/>
                <w:szCs w:val="24"/>
              </w:rPr>
              <w:t>Secondly</w:t>
            </w:r>
            <w:r w:rsidR="00F537F6">
              <w:rPr>
                <w:rFonts w:ascii="Arial Narrow" w:hAnsi="Arial Narrow" w:cs="Arial"/>
                <w:sz w:val="24"/>
                <w:szCs w:val="24"/>
              </w:rPr>
              <w:t>,</w:t>
            </w:r>
            <w:r w:rsidR="00C5603A" w:rsidRPr="00C5603A">
              <w:rPr>
                <w:rFonts w:ascii="Arial Narrow" w:hAnsi="Arial Narrow" w:cs="Arial"/>
                <w:sz w:val="24"/>
                <w:szCs w:val="24"/>
              </w:rPr>
              <w:t xml:space="preserve"> the applicant knew from 18 May 2017 the date the writ was issued, that he was being ejected from the property however he launched this application only in July 2017 and failed to explain or furnish any reasons for his delay to have launched the application soon after May 2017. The applicant further persisted with the application knowing very well that he had been evicted fro</w:t>
            </w:r>
            <w:r w:rsidR="00F537F6">
              <w:rPr>
                <w:rFonts w:ascii="Arial Narrow" w:hAnsi="Arial Narrow" w:cs="Arial"/>
                <w:sz w:val="24"/>
                <w:szCs w:val="24"/>
              </w:rPr>
              <w:t>m the property on 27 July 2017.</w:t>
            </w:r>
          </w:p>
          <w:p w:rsidR="00C5603A" w:rsidRPr="00C5603A" w:rsidRDefault="00C5603A" w:rsidP="00C5603A">
            <w:pPr>
              <w:spacing w:line="360" w:lineRule="auto"/>
              <w:jc w:val="both"/>
              <w:rPr>
                <w:rFonts w:ascii="Arial Narrow" w:hAnsi="Arial Narrow" w:cs="Arial"/>
                <w:sz w:val="24"/>
                <w:szCs w:val="24"/>
              </w:rPr>
            </w:pPr>
          </w:p>
          <w:p w:rsidR="00C5603A" w:rsidRPr="00C5603A" w:rsidRDefault="004F0227" w:rsidP="00C5603A">
            <w:pPr>
              <w:spacing w:line="360" w:lineRule="auto"/>
              <w:jc w:val="both"/>
              <w:rPr>
                <w:rFonts w:ascii="Arial Narrow" w:hAnsi="Arial Narrow" w:cs="Arial"/>
                <w:sz w:val="24"/>
                <w:szCs w:val="24"/>
              </w:rPr>
            </w:pPr>
            <w:r>
              <w:rPr>
                <w:rFonts w:ascii="Arial Narrow" w:hAnsi="Arial Narrow" w:cs="Arial"/>
                <w:sz w:val="24"/>
                <w:szCs w:val="24"/>
              </w:rPr>
              <w:t>[2</w:t>
            </w:r>
            <w:r w:rsidR="00751118">
              <w:rPr>
                <w:rFonts w:ascii="Arial Narrow" w:hAnsi="Arial Narrow" w:cs="Arial"/>
                <w:sz w:val="24"/>
                <w:szCs w:val="24"/>
              </w:rPr>
              <w:t>1</w:t>
            </w:r>
            <w:r w:rsidR="00F537F6">
              <w:rPr>
                <w:rFonts w:ascii="Arial Narrow" w:hAnsi="Arial Narrow" w:cs="Arial"/>
                <w:sz w:val="24"/>
                <w:szCs w:val="24"/>
              </w:rPr>
              <w:t xml:space="preserve">]   </w:t>
            </w:r>
            <w:r w:rsidR="00C5603A" w:rsidRPr="00C5603A">
              <w:rPr>
                <w:rFonts w:ascii="Arial Narrow" w:hAnsi="Arial Narrow" w:cs="Arial"/>
                <w:sz w:val="24"/>
                <w:szCs w:val="24"/>
              </w:rPr>
              <w:t>The court is satisfied that the applicant’s conduct constitutes an abuse of court process and for that reason, he shall bear the costs of this application.</w:t>
            </w:r>
          </w:p>
          <w:p w:rsidR="00A23F8A" w:rsidRPr="00F537F6" w:rsidRDefault="00A23F8A" w:rsidP="00F537F6">
            <w:pPr>
              <w:spacing w:line="360" w:lineRule="auto"/>
              <w:jc w:val="both"/>
              <w:rPr>
                <w:rFonts w:ascii="Arial Narrow" w:hAnsi="Arial Narrow" w:cs="Arial"/>
                <w:sz w:val="24"/>
                <w:szCs w:val="24"/>
              </w:rPr>
            </w:pPr>
          </w:p>
        </w:tc>
      </w:tr>
      <w:tr w:rsidR="00BE5489" w:rsidRPr="00C73154" w:rsidTr="001F0D22">
        <w:tc>
          <w:tcPr>
            <w:tcW w:w="4770" w:type="dxa"/>
          </w:tcPr>
          <w:p w:rsidR="00BE5489" w:rsidRPr="00C73154" w:rsidRDefault="00EB27A0" w:rsidP="0050338C">
            <w:pPr>
              <w:spacing w:line="360" w:lineRule="auto"/>
              <w:jc w:val="center"/>
              <w:rPr>
                <w:rFonts w:ascii="Arial Narrow" w:hAnsi="Arial Narrow" w:cs="Arial"/>
                <w:b/>
                <w:sz w:val="24"/>
                <w:szCs w:val="24"/>
              </w:rPr>
            </w:pPr>
            <w:r w:rsidRPr="00C73154">
              <w:rPr>
                <w:rFonts w:ascii="Arial Narrow" w:hAnsi="Arial Narrow" w:cs="Arial"/>
                <w:b/>
                <w:sz w:val="24"/>
                <w:szCs w:val="24"/>
              </w:rPr>
              <w:lastRenderedPageBreak/>
              <w:t>Judge’s signature:</w:t>
            </w:r>
          </w:p>
        </w:tc>
        <w:tc>
          <w:tcPr>
            <w:tcW w:w="4950" w:type="dxa"/>
            <w:gridSpan w:val="2"/>
          </w:tcPr>
          <w:p w:rsidR="00BE5489" w:rsidRPr="00C73154" w:rsidRDefault="00EB27A0" w:rsidP="0050338C">
            <w:pPr>
              <w:spacing w:line="360" w:lineRule="auto"/>
              <w:jc w:val="center"/>
              <w:rPr>
                <w:rFonts w:ascii="Arial Narrow" w:hAnsi="Arial Narrow" w:cs="Arial"/>
                <w:b/>
                <w:sz w:val="24"/>
                <w:szCs w:val="24"/>
              </w:rPr>
            </w:pPr>
            <w:r w:rsidRPr="00C73154">
              <w:rPr>
                <w:rFonts w:ascii="Arial Narrow" w:hAnsi="Arial Narrow" w:cs="Arial"/>
                <w:b/>
                <w:sz w:val="24"/>
                <w:szCs w:val="24"/>
              </w:rPr>
              <w:t>Note to the parties:</w:t>
            </w:r>
          </w:p>
        </w:tc>
      </w:tr>
      <w:tr w:rsidR="00BE5489" w:rsidRPr="00C73154" w:rsidTr="001F0D22">
        <w:trPr>
          <w:trHeight w:val="1114"/>
        </w:trPr>
        <w:tc>
          <w:tcPr>
            <w:tcW w:w="4770" w:type="dxa"/>
          </w:tcPr>
          <w:p w:rsidR="00BE5489" w:rsidRPr="00C73154" w:rsidRDefault="00BE5489" w:rsidP="00EB27A0">
            <w:pPr>
              <w:spacing w:line="360" w:lineRule="auto"/>
              <w:jc w:val="both"/>
              <w:rPr>
                <w:rFonts w:ascii="Arial Narrow" w:hAnsi="Arial Narrow" w:cs="Arial"/>
                <w:sz w:val="24"/>
                <w:szCs w:val="24"/>
              </w:rPr>
            </w:pPr>
          </w:p>
          <w:p w:rsidR="006D2D84" w:rsidRPr="00C73154" w:rsidRDefault="006D2D84" w:rsidP="00EB27A0">
            <w:pPr>
              <w:spacing w:line="360" w:lineRule="auto"/>
              <w:jc w:val="both"/>
              <w:rPr>
                <w:rFonts w:ascii="Arial Narrow" w:hAnsi="Arial Narrow" w:cs="Arial"/>
                <w:sz w:val="24"/>
                <w:szCs w:val="24"/>
              </w:rPr>
            </w:pPr>
          </w:p>
          <w:p w:rsidR="009F6C8B" w:rsidRPr="00C73154" w:rsidRDefault="009F6C8B" w:rsidP="00EB27A0">
            <w:pPr>
              <w:spacing w:line="360" w:lineRule="auto"/>
              <w:jc w:val="both"/>
              <w:rPr>
                <w:rFonts w:ascii="Arial Narrow" w:hAnsi="Arial Narrow" w:cs="Arial"/>
                <w:sz w:val="24"/>
                <w:szCs w:val="24"/>
              </w:rPr>
            </w:pPr>
          </w:p>
        </w:tc>
        <w:tc>
          <w:tcPr>
            <w:tcW w:w="4950" w:type="dxa"/>
            <w:gridSpan w:val="2"/>
          </w:tcPr>
          <w:p w:rsidR="00BE5489" w:rsidRPr="00C73154" w:rsidRDefault="00BE5489" w:rsidP="00952193">
            <w:pPr>
              <w:spacing w:line="360" w:lineRule="auto"/>
              <w:jc w:val="both"/>
              <w:rPr>
                <w:rFonts w:ascii="Arial Narrow" w:hAnsi="Arial Narrow" w:cs="Arial"/>
                <w:sz w:val="24"/>
                <w:szCs w:val="24"/>
              </w:rPr>
            </w:pPr>
          </w:p>
        </w:tc>
      </w:tr>
      <w:tr w:rsidR="00A23F8A" w:rsidRPr="00C73154" w:rsidTr="001F0D22">
        <w:tc>
          <w:tcPr>
            <w:tcW w:w="9720" w:type="dxa"/>
            <w:gridSpan w:val="3"/>
          </w:tcPr>
          <w:p w:rsidR="00A23F8A" w:rsidRPr="00C73154" w:rsidRDefault="00A23F8A" w:rsidP="00A23F8A">
            <w:pPr>
              <w:spacing w:line="360" w:lineRule="auto"/>
              <w:jc w:val="center"/>
              <w:rPr>
                <w:rFonts w:ascii="Arial Narrow" w:hAnsi="Arial Narrow" w:cs="Arial"/>
                <w:b/>
                <w:sz w:val="24"/>
                <w:szCs w:val="24"/>
              </w:rPr>
            </w:pPr>
            <w:r w:rsidRPr="00C73154">
              <w:rPr>
                <w:rFonts w:ascii="Arial Narrow" w:hAnsi="Arial Narrow" w:cs="Arial"/>
                <w:b/>
                <w:sz w:val="24"/>
                <w:szCs w:val="24"/>
              </w:rPr>
              <w:t>Counsel:</w:t>
            </w:r>
          </w:p>
        </w:tc>
      </w:tr>
      <w:tr w:rsidR="00FD38C2" w:rsidRPr="00C73154" w:rsidTr="001F0D22">
        <w:tc>
          <w:tcPr>
            <w:tcW w:w="4770" w:type="dxa"/>
          </w:tcPr>
          <w:p w:rsidR="00FD38C2" w:rsidRPr="00C73154" w:rsidRDefault="00FD38C2" w:rsidP="00FD38C2">
            <w:pPr>
              <w:spacing w:line="360" w:lineRule="auto"/>
              <w:jc w:val="center"/>
              <w:rPr>
                <w:rFonts w:ascii="Arial Narrow" w:hAnsi="Arial Narrow" w:cs="Arial"/>
                <w:b/>
                <w:sz w:val="24"/>
                <w:szCs w:val="24"/>
              </w:rPr>
            </w:pPr>
            <w:r w:rsidRPr="00C73154">
              <w:rPr>
                <w:rFonts w:ascii="Arial Narrow" w:hAnsi="Arial Narrow" w:cs="Arial"/>
                <w:b/>
                <w:sz w:val="24"/>
                <w:szCs w:val="24"/>
              </w:rPr>
              <w:t>Applicant(s)</w:t>
            </w:r>
          </w:p>
        </w:tc>
        <w:tc>
          <w:tcPr>
            <w:tcW w:w="4950" w:type="dxa"/>
            <w:gridSpan w:val="2"/>
          </w:tcPr>
          <w:p w:rsidR="00FD38C2" w:rsidRPr="00C73154" w:rsidRDefault="0050338C" w:rsidP="00FF561E">
            <w:pPr>
              <w:spacing w:line="360" w:lineRule="auto"/>
              <w:jc w:val="center"/>
              <w:rPr>
                <w:rFonts w:ascii="Arial Narrow" w:hAnsi="Arial Narrow" w:cs="Arial"/>
                <w:b/>
                <w:sz w:val="24"/>
                <w:szCs w:val="24"/>
              </w:rPr>
            </w:pPr>
            <w:r>
              <w:rPr>
                <w:rFonts w:ascii="Arial Narrow" w:hAnsi="Arial Narrow" w:cs="Arial"/>
                <w:b/>
                <w:sz w:val="24"/>
                <w:szCs w:val="24"/>
              </w:rPr>
              <w:t>Respondent</w:t>
            </w:r>
            <w:r w:rsidR="00AA420C">
              <w:rPr>
                <w:rFonts w:ascii="Arial Narrow" w:hAnsi="Arial Narrow" w:cs="Arial"/>
                <w:b/>
                <w:sz w:val="24"/>
                <w:szCs w:val="24"/>
              </w:rPr>
              <w:t>(s)</w:t>
            </w:r>
          </w:p>
        </w:tc>
      </w:tr>
      <w:tr w:rsidR="00A23F8A" w:rsidRPr="00C73154" w:rsidTr="001F0D22">
        <w:tc>
          <w:tcPr>
            <w:tcW w:w="4770" w:type="dxa"/>
          </w:tcPr>
          <w:p w:rsidR="00CB154E" w:rsidRPr="00C73154" w:rsidRDefault="00CB154E" w:rsidP="00CB154E">
            <w:pPr>
              <w:spacing w:line="360" w:lineRule="auto"/>
              <w:jc w:val="center"/>
              <w:rPr>
                <w:rFonts w:ascii="Arial Narrow" w:hAnsi="Arial Narrow" w:cs="Arial"/>
                <w:sz w:val="24"/>
                <w:szCs w:val="24"/>
              </w:rPr>
            </w:pPr>
            <w:r>
              <w:rPr>
                <w:rFonts w:ascii="Arial Narrow" w:hAnsi="Arial Narrow" w:cs="Arial"/>
                <w:sz w:val="24"/>
                <w:szCs w:val="24"/>
              </w:rPr>
              <w:t>In person</w:t>
            </w:r>
          </w:p>
        </w:tc>
        <w:tc>
          <w:tcPr>
            <w:tcW w:w="4950" w:type="dxa"/>
            <w:gridSpan w:val="2"/>
          </w:tcPr>
          <w:p w:rsidR="00AA420C" w:rsidRDefault="00C16B1B" w:rsidP="00C35D75">
            <w:pPr>
              <w:spacing w:line="360" w:lineRule="auto"/>
              <w:jc w:val="center"/>
              <w:rPr>
                <w:rFonts w:ascii="Arial Narrow" w:hAnsi="Arial Narrow" w:cs="Arial"/>
                <w:sz w:val="24"/>
                <w:szCs w:val="24"/>
              </w:rPr>
            </w:pPr>
            <w:r>
              <w:rPr>
                <w:rFonts w:ascii="Arial Narrow" w:hAnsi="Arial Narrow" w:cs="Arial"/>
                <w:sz w:val="24"/>
                <w:szCs w:val="24"/>
              </w:rPr>
              <w:t xml:space="preserve">A Van </w:t>
            </w:r>
            <w:proofErr w:type="spellStart"/>
            <w:r>
              <w:rPr>
                <w:rFonts w:ascii="Arial Narrow" w:hAnsi="Arial Narrow" w:cs="Arial"/>
                <w:sz w:val="24"/>
                <w:szCs w:val="24"/>
              </w:rPr>
              <w:t>Vuuren</w:t>
            </w:r>
            <w:proofErr w:type="spellEnd"/>
          </w:p>
          <w:p w:rsidR="00B160EB" w:rsidRPr="00C35D75" w:rsidRDefault="00C16B1B" w:rsidP="0050338C">
            <w:pPr>
              <w:spacing w:line="360" w:lineRule="auto"/>
              <w:jc w:val="center"/>
              <w:rPr>
                <w:rFonts w:ascii="Arial Narrow" w:hAnsi="Arial Narrow" w:cs="Arial"/>
                <w:sz w:val="24"/>
                <w:szCs w:val="24"/>
              </w:rPr>
            </w:pPr>
            <w:r w:rsidRPr="00C35D75">
              <w:rPr>
                <w:rFonts w:ascii="Arial Narrow" w:hAnsi="Arial Narrow" w:cs="Arial"/>
                <w:sz w:val="24"/>
                <w:szCs w:val="24"/>
              </w:rPr>
              <w:t>Instructed by</w:t>
            </w:r>
          </w:p>
          <w:p w:rsidR="00FD38C2" w:rsidRPr="00C73154" w:rsidRDefault="00C16B1B" w:rsidP="0050338C">
            <w:pPr>
              <w:spacing w:line="360" w:lineRule="auto"/>
              <w:jc w:val="center"/>
              <w:rPr>
                <w:rFonts w:ascii="Arial Narrow" w:hAnsi="Arial Narrow" w:cs="Arial"/>
                <w:sz w:val="24"/>
                <w:szCs w:val="24"/>
              </w:rPr>
            </w:pPr>
            <w:r>
              <w:rPr>
                <w:rFonts w:ascii="Arial Narrow" w:hAnsi="Arial Narrow" w:cs="Arial"/>
                <w:sz w:val="24"/>
                <w:szCs w:val="24"/>
              </w:rPr>
              <w:t>Behrens &amp; Pfeiffer</w:t>
            </w:r>
            <w:r w:rsidR="00DC6EB0">
              <w:rPr>
                <w:rFonts w:ascii="Arial Narrow" w:hAnsi="Arial Narrow" w:cs="Arial"/>
                <w:sz w:val="24"/>
                <w:szCs w:val="24"/>
              </w:rPr>
              <w:t>, Windhoek</w:t>
            </w:r>
          </w:p>
        </w:tc>
      </w:tr>
    </w:tbl>
    <w:p w:rsidR="009B096F" w:rsidRDefault="009B096F" w:rsidP="00EB27A0">
      <w:pPr>
        <w:spacing w:after="0" w:line="360" w:lineRule="auto"/>
        <w:jc w:val="both"/>
        <w:rPr>
          <w:rFonts w:ascii="Arial Narrow" w:hAnsi="Arial Narrow"/>
          <w:sz w:val="24"/>
          <w:szCs w:val="24"/>
        </w:rPr>
      </w:pPr>
    </w:p>
    <w:sectPr w:rsidR="009B096F" w:rsidSect="00C35D75">
      <w:headerReference w:type="default" r:id="rId8"/>
      <w:footerReference w:type="default" r:id="rId9"/>
      <w:pgSz w:w="11906" w:h="16838"/>
      <w:pgMar w:top="1080" w:right="1440" w:bottom="993"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E9" w:rsidRDefault="00A739E9" w:rsidP="00A23F8A">
      <w:pPr>
        <w:spacing w:after="0" w:line="240" w:lineRule="auto"/>
      </w:pPr>
      <w:r>
        <w:separator/>
      </w:r>
    </w:p>
  </w:endnote>
  <w:endnote w:type="continuationSeparator" w:id="0">
    <w:p w:rsidR="00A739E9" w:rsidRDefault="00A739E9"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D0" w:rsidRDefault="007323D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E9" w:rsidRDefault="00A739E9" w:rsidP="00A23F8A">
      <w:pPr>
        <w:spacing w:after="0" w:line="240" w:lineRule="auto"/>
      </w:pPr>
      <w:r>
        <w:separator/>
      </w:r>
    </w:p>
  </w:footnote>
  <w:footnote w:type="continuationSeparator" w:id="0">
    <w:p w:rsidR="00A739E9" w:rsidRDefault="00A739E9" w:rsidP="00A23F8A">
      <w:pPr>
        <w:spacing w:after="0" w:line="240" w:lineRule="auto"/>
      </w:pPr>
      <w:r>
        <w:continuationSeparator/>
      </w:r>
    </w:p>
  </w:footnote>
  <w:footnote w:id="1">
    <w:p w:rsidR="007323D0" w:rsidRPr="00C35D75" w:rsidRDefault="007323D0" w:rsidP="00C17EA3">
      <w:pPr>
        <w:pStyle w:val="FootnoteText"/>
        <w:jc w:val="both"/>
        <w:rPr>
          <w:rFonts w:ascii="Arial Narrow" w:hAnsi="Arial Narrow" w:cs="Arial"/>
          <w:lang w:val="en-US"/>
        </w:rPr>
      </w:pPr>
      <w:r w:rsidRPr="00C35D75">
        <w:rPr>
          <w:rStyle w:val="FootnoteReference"/>
          <w:rFonts w:ascii="Arial Narrow" w:hAnsi="Arial Narrow" w:cs="Arial"/>
        </w:rPr>
        <w:footnoteRef/>
      </w:r>
      <w:r w:rsidRPr="00C35D75">
        <w:rPr>
          <w:rFonts w:ascii="Arial Narrow" w:hAnsi="Arial Narrow" w:cs="Arial"/>
        </w:rPr>
        <w:t xml:space="preserve"> </w:t>
      </w:r>
      <w:r w:rsidRPr="00C35D75">
        <w:rPr>
          <w:rFonts w:ascii="Arial Narrow" w:hAnsi="Arial Narrow" w:cs="Arial"/>
          <w:lang w:val="en-US"/>
        </w:rPr>
        <w:t>(14215-2011) [2015] NAMHCMD 257 (28 October 2015)</w:t>
      </w:r>
      <w:r w:rsidR="00C35D75">
        <w:rPr>
          <w:rFonts w:ascii="Arial Narrow" w:hAnsi="Arial Narrow"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37221"/>
      <w:docPartObj>
        <w:docPartGallery w:val="Page Numbers (Top of Page)"/>
        <w:docPartUnique/>
      </w:docPartObj>
    </w:sdtPr>
    <w:sdtEndPr>
      <w:rPr>
        <w:noProof/>
      </w:rPr>
    </w:sdtEndPr>
    <w:sdtContent>
      <w:p w:rsidR="00C35D75" w:rsidRDefault="00C35D75">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C35D75" w:rsidRDefault="00C35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B57530A"/>
    <w:multiLevelType w:val="hybridMultilevel"/>
    <w:tmpl w:val="B12E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A2610D7"/>
    <w:multiLevelType w:val="hybridMultilevel"/>
    <w:tmpl w:val="60702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AF3676F"/>
    <w:multiLevelType w:val="hybridMultilevel"/>
    <w:tmpl w:val="0F5456CA"/>
    <w:lvl w:ilvl="0" w:tplc="76D411F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CD074AF"/>
    <w:multiLevelType w:val="hybridMultilevel"/>
    <w:tmpl w:val="46CA3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9"/>
  </w:num>
  <w:num w:numId="5">
    <w:abstractNumId w:val="6"/>
  </w:num>
  <w:num w:numId="6">
    <w:abstractNumId w:val="4"/>
  </w:num>
  <w:num w:numId="7">
    <w:abstractNumId w:val="12"/>
  </w:num>
  <w:num w:numId="8">
    <w:abstractNumId w:val="11"/>
  </w:num>
  <w:num w:numId="9">
    <w:abstractNumId w:val="2"/>
  </w:num>
  <w:num w:numId="10">
    <w:abstractNumId w:val="7"/>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14FDC"/>
    <w:rsid w:val="000503FA"/>
    <w:rsid w:val="00091BDD"/>
    <w:rsid w:val="000A6EC3"/>
    <w:rsid w:val="000C0A07"/>
    <w:rsid w:val="000C7BD7"/>
    <w:rsid w:val="000D5FE9"/>
    <w:rsid w:val="000F31AD"/>
    <w:rsid w:val="00112D50"/>
    <w:rsid w:val="00113321"/>
    <w:rsid w:val="00116B3D"/>
    <w:rsid w:val="00124EC8"/>
    <w:rsid w:val="001252BC"/>
    <w:rsid w:val="00146236"/>
    <w:rsid w:val="00165FEE"/>
    <w:rsid w:val="0017621D"/>
    <w:rsid w:val="001804AD"/>
    <w:rsid w:val="001E067B"/>
    <w:rsid w:val="001F0D22"/>
    <w:rsid w:val="001F1ECD"/>
    <w:rsid w:val="001F4A48"/>
    <w:rsid w:val="002002FA"/>
    <w:rsid w:val="00203E3D"/>
    <w:rsid w:val="0023030B"/>
    <w:rsid w:val="002308FA"/>
    <w:rsid w:val="00237CD6"/>
    <w:rsid w:val="00281A10"/>
    <w:rsid w:val="00281FAB"/>
    <w:rsid w:val="00282F28"/>
    <w:rsid w:val="002A2976"/>
    <w:rsid w:val="002A29F1"/>
    <w:rsid w:val="002A4BBE"/>
    <w:rsid w:val="002D4C2A"/>
    <w:rsid w:val="00300CF7"/>
    <w:rsid w:val="0030287B"/>
    <w:rsid w:val="00313207"/>
    <w:rsid w:val="00323762"/>
    <w:rsid w:val="00334EC0"/>
    <w:rsid w:val="00347DBC"/>
    <w:rsid w:val="00364B0A"/>
    <w:rsid w:val="00371CD0"/>
    <w:rsid w:val="00395184"/>
    <w:rsid w:val="00396AF1"/>
    <w:rsid w:val="003A0103"/>
    <w:rsid w:val="003A0BF3"/>
    <w:rsid w:val="003C12A1"/>
    <w:rsid w:val="003C4613"/>
    <w:rsid w:val="003D1BE9"/>
    <w:rsid w:val="003E3D0D"/>
    <w:rsid w:val="003E50E8"/>
    <w:rsid w:val="003F52A2"/>
    <w:rsid w:val="00425554"/>
    <w:rsid w:val="004546CC"/>
    <w:rsid w:val="00456199"/>
    <w:rsid w:val="004B6E69"/>
    <w:rsid w:val="004E427E"/>
    <w:rsid w:val="004E7D33"/>
    <w:rsid w:val="004F0227"/>
    <w:rsid w:val="004F429F"/>
    <w:rsid w:val="0050338C"/>
    <w:rsid w:val="005234EE"/>
    <w:rsid w:val="005403D8"/>
    <w:rsid w:val="00586C64"/>
    <w:rsid w:val="005955B1"/>
    <w:rsid w:val="005D0592"/>
    <w:rsid w:val="005D0898"/>
    <w:rsid w:val="005D4F1B"/>
    <w:rsid w:val="005D6172"/>
    <w:rsid w:val="005D7161"/>
    <w:rsid w:val="005E5A8F"/>
    <w:rsid w:val="006039AA"/>
    <w:rsid w:val="00621EE8"/>
    <w:rsid w:val="0062225A"/>
    <w:rsid w:val="0062291F"/>
    <w:rsid w:val="006475B1"/>
    <w:rsid w:val="00652595"/>
    <w:rsid w:val="00667EFB"/>
    <w:rsid w:val="006746AD"/>
    <w:rsid w:val="00686B3F"/>
    <w:rsid w:val="006D22F9"/>
    <w:rsid w:val="006D2D84"/>
    <w:rsid w:val="006E124E"/>
    <w:rsid w:val="006E2964"/>
    <w:rsid w:val="006E39E7"/>
    <w:rsid w:val="00715AD2"/>
    <w:rsid w:val="0073012B"/>
    <w:rsid w:val="007323D0"/>
    <w:rsid w:val="00740293"/>
    <w:rsid w:val="00751118"/>
    <w:rsid w:val="00767379"/>
    <w:rsid w:val="0078341F"/>
    <w:rsid w:val="00790319"/>
    <w:rsid w:val="0079456D"/>
    <w:rsid w:val="007A4CAB"/>
    <w:rsid w:val="00806B14"/>
    <w:rsid w:val="00812E09"/>
    <w:rsid w:val="00823237"/>
    <w:rsid w:val="00837D00"/>
    <w:rsid w:val="00851B88"/>
    <w:rsid w:val="00853A20"/>
    <w:rsid w:val="00864008"/>
    <w:rsid w:val="00864FC2"/>
    <w:rsid w:val="008930A5"/>
    <w:rsid w:val="0089491A"/>
    <w:rsid w:val="008A14A9"/>
    <w:rsid w:val="008A5E1F"/>
    <w:rsid w:val="008C016B"/>
    <w:rsid w:val="008C0AC7"/>
    <w:rsid w:val="008D65E9"/>
    <w:rsid w:val="008D79D4"/>
    <w:rsid w:val="00905A48"/>
    <w:rsid w:val="00912D4E"/>
    <w:rsid w:val="0091457E"/>
    <w:rsid w:val="00916660"/>
    <w:rsid w:val="00945B17"/>
    <w:rsid w:val="00947B6A"/>
    <w:rsid w:val="00947BEE"/>
    <w:rsid w:val="00952193"/>
    <w:rsid w:val="009522EC"/>
    <w:rsid w:val="009A5680"/>
    <w:rsid w:val="009B096F"/>
    <w:rsid w:val="009F6C8B"/>
    <w:rsid w:val="00A06FD8"/>
    <w:rsid w:val="00A14435"/>
    <w:rsid w:val="00A23F8A"/>
    <w:rsid w:val="00A258AF"/>
    <w:rsid w:val="00A5758F"/>
    <w:rsid w:val="00A635A8"/>
    <w:rsid w:val="00A6489D"/>
    <w:rsid w:val="00A724F8"/>
    <w:rsid w:val="00A72C9B"/>
    <w:rsid w:val="00A739E9"/>
    <w:rsid w:val="00A772D3"/>
    <w:rsid w:val="00A81203"/>
    <w:rsid w:val="00A82F94"/>
    <w:rsid w:val="00A96111"/>
    <w:rsid w:val="00AA420C"/>
    <w:rsid w:val="00AB5193"/>
    <w:rsid w:val="00AC4198"/>
    <w:rsid w:val="00AC5A10"/>
    <w:rsid w:val="00AD63B3"/>
    <w:rsid w:val="00B0503D"/>
    <w:rsid w:val="00B160EB"/>
    <w:rsid w:val="00B1649C"/>
    <w:rsid w:val="00B30012"/>
    <w:rsid w:val="00B3289E"/>
    <w:rsid w:val="00B337FC"/>
    <w:rsid w:val="00B344BB"/>
    <w:rsid w:val="00B41A14"/>
    <w:rsid w:val="00B6683A"/>
    <w:rsid w:val="00BA213D"/>
    <w:rsid w:val="00BA3715"/>
    <w:rsid w:val="00BB1447"/>
    <w:rsid w:val="00BB388A"/>
    <w:rsid w:val="00BC4D4A"/>
    <w:rsid w:val="00BD76BB"/>
    <w:rsid w:val="00BE1468"/>
    <w:rsid w:val="00BE5489"/>
    <w:rsid w:val="00BE7DE8"/>
    <w:rsid w:val="00C04EBD"/>
    <w:rsid w:val="00C06B39"/>
    <w:rsid w:val="00C16B1B"/>
    <w:rsid w:val="00C17EA3"/>
    <w:rsid w:val="00C249D9"/>
    <w:rsid w:val="00C332BE"/>
    <w:rsid w:val="00C35D75"/>
    <w:rsid w:val="00C4790D"/>
    <w:rsid w:val="00C50A1F"/>
    <w:rsid w:val="00C5603A"/>
    <w:rsid w:val="00C73154"/>
    <w:rsid w:val="00C76004"/>
    <w:rsid w:val="00CA4320"/>
    <w:rsid w:val="00CB154E"/>
    <w:rsid w:val="00CB696F"/>
    <w:rsid w:val="00CC4E7A"/>
    <w:rsid w:val="00CC5024"/>
    <w:rsid w:val="00D22ACF"/>
    <w:rsid w:val="00D40029"/>
    <w:rsid w:val="00D7012D"/>
    <w:rsid w:val="00D862BF"/>
    <w:rsid w:val="00DC6EB0"/>
    <w:rsid w:val="00DF36BA"/>
    <w:rsid w:val="00E1477C"/>
    <w:rsid w:val="00E3339B"/>
    <w:rsid w:val="00E51FEB"/>
    <w:rsid w:val="00EB27A0"/>
    <w:rsid w:val="00F16C57"/>
    <w:rsid w:val="00F537F6"/>
    <w:rsid w:val="00F53DDE"/>
    <w:rsid w:val="00F571A4"/>
    <w:rsid w:val="00F66EB8"/>
    <w:rsid w:val="00F84DDF"/>
    <w:rsid w:val="00F90FCB"/>
    <w:rsid w:val="00FC0B19"/>
    <w:rsid w:val="00FD3814"/>
    <w:rsid w:val="00FD38C2"/>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4028DE-0AAE-4E9A-9277-2E50B5FE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unhideWhenUsed/>
    <w:rsid w:val="00E1477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1477C"/>
    <w:rPr>
      <w:rFonts w:ascii="Calibri" w:eastAsia="Calibri" w:hAnsi="Calibri" w:cs="Times New Roman"/>
      <w:sz w:val="20"/>
      <w:szCs w:val="20"/>
    </w:rPr>
  </w:style>
  <w:style w:type="character" w:styleId="FootnoteReference">
    <w:name w:val="footnote reference"/>
    <w:uiPriority w:val="99"/>
    <w:unhideWhenUsed/>
    <w:rsid w:val="00E147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2018-11-06T18:30:00+00:00</Judgment_x0020_Date>
    <Year xmlns="c1afb1bd-f2fb-40fd-9abb-aea55b4d7662">2018</Year>
  </documentManagement>
</p:properties>
</file>

<file path=customXml/itemProps1.xml><?xml version="1.0" encoding="utf-8"?>
<ds:datastoreItem xmlns:ds="http://schemas.openxmlformats.org/officeDocument/2006/customXml" ds:itemID="{5CD888DD-5A84-4452-BB66-76782FA87AB5}"/>
</file>

<file path=customXml/itemProps2.xml><?xml version="1.0" encoding="utf-8"?>
<ds:datastoreItem xmlns:ds="http://schemas.openxmlformats.org/officeDocument/2006/customXml" ds:itemID="{749162C5-6683-42B6-89DC-1432D82FADDC}"/>
</file>

<file path=customXml/itemProps3.xml><?xml version="1.0" encoding="utf-8"?>
<ds:datastoreItem xmlns:ds="http://schemas.openxmlformats.org/officeDocument/2006/customXml" ds:itemID="{9A797415-BEC6-46DF-BF12-1CC2E01048C0}"/>
</file>

<file path=customXml/itemProps4.xml><?xml version="1.0" encoding="utf-8"?>
<ds:datastoreItem xmlns:ds="http://schemas.openxmlformats.org/officeDocument/2006/customXml" ds:itemID="{9F1369F6-6D12-49D7-9CF3-7072D8B92BC4}"/>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Somaeb v Standard Bank Namibia Ltd</dc:title>
  <dc:subject/>
  <dc:creator>E. Kharases</dc:creator>
  <cp:keywords/>
  <dc:description/>
  <cp:lastModifiedBy>Nicole Januarie</cp:lastModifiedBy>
  <cp:revision>2</cp:revision>
  <cp:lastPrinted>2018-11-07T08:49:00Z</cp:lastPrinted>
  <dcterms:created xsi:type="dcterms:W3CDTF">2018-11-07T13:20:00Z</dcterms:created>
  <dcterms:modified xsi:type="dcterms:W3CDTF">2018-11-07T13:20:00Z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