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AE" w:rsidRPr="00CD58AE" w:rsidRDefault="00CD58AE" w:rsidP="00CD58AE">
      <w:pPr>
        <w:spacing w:after="0" w:line="360" w:lineRule="auto"/>
        <w:jc w:val="center"/>
        <w:rPr>
          <w:rFonts w:ascii="Arial" w:eastAsia="Calibri" w:hAnsi="Arial" w:cs="Arial"/>
          <w:b/>
          <w:sz w:val="24"/>
          <w:szCs w:val="24"/>
          <w:lang w:val="en-GB"/>
        </w:rPr>
      </w:pPr>
      <w:r w:rsidRPr="00CD58AE">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3DDBB8E0" wp14:editId="31502F36">
                <wp:simplePos x="0" y="0"/>
                <wp:positionH relativeFrom="column">
                  <wp:posOffset>4909085</wp:posOffset>
                </wp:positionH>
                <wp:positionV relativeFrom="paragraph">
                  <wp:posOffset>-268906</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D58AE" w:rsidRDefault="00CD58AE" w:rsidP="00CD58AE">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B8E0" id="_x0000_t202" coordsize="21600,21600" o:spt="202" path="m,l,21600r21600,l21600,xe">
                <v:stroke joinstyle="miter"/>
                <v:path gradientshapeok="t" o:connecttype="rect"/>
              </v:shapetype>
              <v:shape id="Text Box 2" o:spid="_x0000_s1026" type="#_x0000_t202" style="position:absolute;left:0;text-align:left;margin-left:386.55pt;margin-top:-21.1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" strokecolor="white">
                <v:textbox>
                  <w:txbxContent>
                    <w:p w:rsidR="00CD58AE" w:rsidRDefault="00CD58AE" w:rsidP="00CD58AE">
                      <w:pPr>
                        <w:jc w:val="center"/>
                      </w:pPr>
                      <w:r>
                        <w:t>NOT REPORTABLE</w:t>
                      </w:r>
                    </w:p>
                  </w:txbxContent>
                </v:textbox>
              </v:shape>
            </w:pict>
          </mc:Fallback>
        </mc:AlternateContent>
      </w:r>
      <w:r w:rsidRPr="00CD58AE">
        <w:rPr>
          <w:rFonts w:ascii="Arial" w:eastAsia="Calibri" w:hAnsi="Arial" w:cs="Arial"/>
          <w:b/>
          <w:sz w:val="24"/>
          <w:szCs w:val="24"/>
          <w:lang w:val="en-GB"/>
        </w:rPr>
        <w:t>REPUBLIC OF NAMIBIA</w:t>
      </w:r>
    </w:p>
    <w:p w:rsidR="00CD58AE" w:rsidRPr="00CD58AE" w:rsidRDefault="00CD58AE" w:rsidP="00CD58AE">
      <w:pPr>
        <w:spacing w:after="0" w:line="360" w:lineRule="auto"/>
        <w:jc w:val="center"/>
        <w:rPr>
          <w:rFonts w:ascii="Arial" w:eastAsia="Calibri" w:hAnsi="Arial" w:cs="Arial"/>
          <w:b/>
          <w:sz w:val="32"/>
          <w:szCs w:val="32"/>
          <w:lang w:val="en-GB"/>
        </w:rPr>
      </w:pPr>
      <w:r w:rsidRPr="00CD58AE">
        <w:rPr>
          <w:rFonts w:ascii="Arial" w:eastAsia="Calibri" w:hAnsi="Arial" w:cs="Arial"/>
          <w:b/>
          <w:noProof/>
          <w:sz w:val="32"/>
          <w:szCs w:val="32"/>
          <w:lang w:val="en-US"/>
        </w:rPr>
        <w:drawing>
          <wp:inline distT="0" distB="0" distL="0" distR="0" wp14:anchorId="6C2FE92E" wp14:editId="05117D41">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D58AE" w:rsidRPr="00CD58AE" w:rsidRDefault="00CD58AE" w:rsidP="00CD58AE">
      <w:pPr>
        <w:spacing w:after="0" w:line="360" w:lineRule="auto"/>
        <w:jc w:val="center"/>
        <w:rPr>
          <w:rFonts w:ascii="Arial" w:eastAsia="Calibri" w:hAnsi="Arial" w:cs="Arial"/>
          <w:bCs/>
          <w:sz w:val="24"/>
          <w:szCs w:val="24"/>
          <w:lang w:val="en-GB"/>
        </w:rPr>
      </w:pPr>
      <w:r w:rsidRPr="00CD58AE">
        <w:rPr>
          <w:rFonts w:ascii="Arial" w:eastAsia="Calibri" w:hAnsi="Arial" w:cs="Arial"/>
          <w:b/>
          <w:sz w:val="24"/>
          <w:szCs w:val="24"/>
          <w:lang w:val="en-GB"/>
        </w:rPr>
        <w:t>HIGH COURT OF NAMIBIA MAIN DIVISION, WINDHOEK</w:t>
      </w:r>
    </w:p>
    <w:p w:rsidR="00CD58AE" w:rsidRPr="00CD58AE" w:rsidRDefault="00CD58AE" w:rsidP="00CD58AE">
      <w:pPr>
        <w:spacing w:after="0" w:line="360" w:lineRule="auto"/>
        <w:jc w:val="center"/>
        <w:rPr>
          <w:rFonts w:ascii="Arial" w:eastAsia="Calibri" w:hAnsi="Arial" w:cs="Arial"/>
          <w:b/>
          <w:sz w:val="10"/>
          <w:szCs w:val="10"/>
          <w:lang w:val="en-GB"/>
        </w:rPr>
      </w:pPr>
    </w:p>
    <w:p w:rsidR="00CD58AE" w:rsidRPr="00CD58AE" w:rsidRDefault="00CD58AE" w:rsidP="00CD58AE">
      <w:pPr>
        <w:spacing w:after="0" w:line="360" w:lineRule="auto"/>
        <w:jc w:val="center"/>
        <w:rPr>
          <w:rFonts w:ascii="Arial" w:eastAsia="Calibri" w:hAnsi="Arial" w:cs="Arial"/>
          <w:b/>
          <w:sz w:val="24"/>
          <w:szCs w:val="24"/>
          <w:lang w:val="en-GB"/>
        </w:rPr>
      </w:pPr>
      <w:r w:rsidRPr="00CD58AE">
        <w:rPr>
          <w:rFonts w:ascii="Arial" w:eastAsia="Calibri" w:hAnsi="Arial" w:cs="Arial"/>
          <w:b/>
          <w:sz w:val="24"/>
          <w:szCs w:val="24"/>
          <w:lang w:val="en-GB"/>
        </w:rPr>
        <w:t>RULING</w:t>
      </w:r>
    </w:p>
    <w:p w:rsidR="00CD58AE" w:rsidRPr="00CD58AE" w:rsidRDefault="00CD58AE" w:rsidP="00CD58AE">
      <w:pPr>
        <w:spacing w:after="0" w:line="360" w:lineRule="auto"/>
        <w:jc w:val="both"/>
        <w:rPr>
          <w:rFonts w:ascii="Arial" w:eastAsia="Calibri" w:hAnsi="Arial" w:cs="Arial"/>
          <w:b/>
          <w:sz w:val="24"/>
          <w:szCs w:val="24"/>
          <w:lang w:val="en-GB"/>
        </w:rPr>
      </w:pPr>
    </w:p>
    <w:p w:rsidR="00CD58AE" w:rsidRPr="00CD58AE" w:rsidRDefault="00CD58AE" w:rsidP="00B87E5E">
      <w:pPr>
        <w:tabs>
          <w:tab w:val="right" w:pos="9000"/>
        </w:tabs>
        <w:spacing w:after="0" w:line="360" w:lineRule="auto"/>
        <w:jc w:val="center"/>
        <w:rPr>
          <w:rFonts w:ascii="Arial" w:eastAsia="Calibri" w:hAnsi="Arial" w:cs="Arial"/>
          <w:sz w:val="24"/>
          <w:szCs w:val="24"/>
          <w:lang w:val="en-GB"/>
        </w:rPr>
      </w:pPr>
      <w:r w:rsidRPr="00CD58AE">
        <w:rPr>
          <w:rFonts w:ascii="Arial" w:eastAsia="Calibri" w:hAnsi="Arial" w:cs="Arial"/>
          <w:b/>
          <w:sz w:val="24"/>
          <w:szCs w:val="24"/>
          <w:lang w:val="en-GB"/>
        </w:rPr>
        <w:tab/>
      </w:r>
      <w:r w:rsidRPr="00CD58AE">
        <w:rPr>
          <w:rFonts w:ascii="Arial" w:eastAsia="Calibri" w:hAnsi="Arial" w:cs="Arial"/>
          <w:sz w:val="24"/>
          <w:szCs w:val="24"/>
          <w:lang w:val="en-GB"/>
        </w:rPr>
        <w:t xml:space="preserve">Case no: </w:t>
      </w:r>
      <w:r w:rsidR="002B4BDA" w:rsidRPr="002B4BDA">
        <w:rPr>
          <w:rFonts w:ascii="Arial" w:eastAsia="Calibri" w:hAnsi="Arial" w:cs="Arial"/>
          <w:sz w:val="24"/>
          <w:szCs w:val="24"/>
          <w:lang w:val="en-GB"/>
        </w:rPr>
        <w:t>HC-MD-CIV-ACT-CON-2017/00049</w:t>
      </w:r>
      <w:r w:rsidR="002B4BDA" w:rsidRPr="002B4BDA">
        <w:rPr>
          <w:rFonts w:ascii="Arial" w:eastAsia="Calibri" w:hAnsi="Arial" w:cs="Arial"/>
          <w:sz w:val="24"/>
          <w:szCs w:val="24"/>
          <w:lang w:val="en-GB"/>
        </w:rPr>
        <w:cr/>
      </w:r>
    </w:p>
    <w:p w:rsidR="00CD58AE" w:rsidRPr="00CD58AE" w:rsidRDefault="00CD58AE" w:rsidP="00CD58AE">
      <w:pPr>
        <w:spacing w:after="0" w:line="360" w:lineRule="auto"/>
        <w:jc w:val="both"/>
        <w:rPr>
          <w:rFonts w:ascii="Arial" w:eastAsia="Calibri" w:hAnsi="Arial" w:cs="Arial"/>
          <w:sz w:val="24"/>
          <w:szCs w:val="24"/>
          <w:lang w:val="en-GB"/>
        </w:rPr>
      </w:pPr>
      <w:r w:rsidRPr="00CD58AE">
        <w:rPr>
          <w:rFonts w:ascii="Arial" w:eastAsia="Calibri" w:hAnsi="Arial" w:cs="Arial"/>
          <w:sz w:val="24"/>
          <w:szCs w:val="24"/>
          <w:lang w:val="en-GB"/>
        </w:rPr>
        <w:t>In the matter between:</w:t>
      </w:r>
    </w:p>
    <w:p w:rsidR="00D40BED" w:rsidRDefault="00D40BED" w:rsidP="00CD58AE">
      <w:pPr>
        <w:widowControl w:val="0"/>
        <w:tabs>
          <w:tab w:val="right" w:pos="9000"/>
        </w:tabs>
        <w:snapToGrid w:val="0"/>
        <w:spacing w:after="0" w:line="360" w:lineRule="auto"/>
        <w:jc w:val="both"/>
        <w:outlineLvl w:val="3"/>
        <w:rPr>
          <w:rFonts w:ascii="Arial" w:hAnsi="Arial" w:cs="Arial"/>
          <w:b/>
          <w:sz w:val="24"/>
          <w:szCs w:val="24"/>
        </w:rPr>
      </w:pPr>
    </w:p>
    <w:p w:rsidR="00CD58AE" w:rsidRDefault="002B4BDA" w:rsidP="00CD58AE">
      <w:pPr>
        <w:widowControl w:val="0"/>
        <w:tabs>
          <w:tab w:val="right" w:pos="9000"/>
        </w:tabs>
        <w:snapToGrid w:val="0"/>
        <w:spacing w:after="0" w:line="360" w:lineRule="auto"/>
        <w:jc w:val="both"/>
        <w:outlineLvl w:val="3"/>
        <w:rPr>
          <w:rFonts w:ascii="Arial" w:eastAsia="Times New Roman" w:hAnsi="Arial" w:cs="Arial"/>
          <w:b/>
          <w:spacing w:val="-3"/>
          <w:sz w:val="24"/>
          <w:szCs w:val="24"/>
          <w:lang w:val="en-GB"/>
        </w:rPr>
      </w:pPr>
      <w:r w:rsidRPr="002B4BDA">
        <w:rPr>
          <w:rFonts w:ascii="Arial" w:hAnsi="Arial" w:cs="Arial"/>
          <w:b/>
          <w:sz w:val="24"/>
          <w:szCs w:val="24"/>
        </w:rPr>
        <w:t>BARGAIN BUILDING SUPPLIES CLOSE CORPORATION</w:t>
      </w:r>
      <w:r w:rsidR="00CD58AE" w:rsidRPr="00CD58AE">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1</w:t>
      </w:r>
      <w:r>
        <w:rPr>
          <w:rFonts w:ascii="Arial" w:eastAsia="Times New Roman" w:hAnsi="Arial" w:cs="Arial"/>
          <w:b/>
          <w:spacing w:val="-3"/>
          <w:sz w:val="24"/>
          <w:szCs w:val="24"/>
          <w:vertAlign w:val="superscript"/>
          <w:lang w:val="en-GB"/>
        </w:rPr>
        <w:t xml:space="preserve">ST </w:t>
      </w:r>
      <w:r w:rsidR="00CD58AE" w:rsidRPr="00CD58AE">
        <w:rPr>
          <w:rFonts w:ascii="Arial" w:eastAsia="Times New Roman" w:hAnsi="Arial" w:cs="Arial"/>
          <w:b/>
          <w:spacing w:val="-3"/>
          <w:sz w:val="24"/>
          <w:szCs w:val="24"/>
          <w:lang w:val="en-GB"/>
        </w:rPr>
        <w:t>PLAINTIFF</w:t>
      </w:r>
    </w:p>
    <w:p w:rsidR="002B4BDA" w:rsidRPr="00CD58AE" w:rsidRDefault="002B4BDA" w:rsidP="00CD58AE">
      <w:pPr>
        <w:widowControl w:val="0"/>
        <w:tabs>
          <w:tab w:val="right" w:pos="9000"/>
        </w:tabs>
        <w:snapToGrid w:val="0"/>
        <w:spacing w:after="0" w:line="360" w:lineRule="auto"/>
        <w:jc w:val="both"/>
        <w:outlineLvl w:val="3"/>
        <w:rPr>
          <w:rFonts w:ascii="Arial" w:eastAsia="Times New Roman" w:hAnsi="Arial" w:cs="Arial"/>
          <w:b/>
          <w:spacing w:val="-3"/>
          <w:sz w:val="24"/>
          <w:szCs w:val="24"/>
          <w:lang w:val="en-GB"/>
        </w:rPr>
      </w:pPr>
      <w:r w:rsidRPr="002B4BDA">
        <w:rPr>
          <w:rFonts w:ascii="Arial" w:eastAsia="Times New Roman" w:hAnsi="Arial" w:cs="Arial"/>
          <w:b/>
          <w:spacing w:val="-3"/>
          <w:sz w:val="24"/>
          <w:szCs w:val="24"/>
          <w:lang w:val="en-GB"/>
        </w:rPr>
        <w:t>GRAEME WELLS</w:t>
      </w:r>
      <w:r>
        <w:rPr>
          <w:rFonts w:ascii="Arial" w:eastAsia="Times New Roman" w:hAnsi="Arial" w:cs="Arial"/>
          <w:b/>
          <w:spacing w:val="-3"/>
          <w:sz w:val="24"/>
          <w:szCs w:val="24"/>
          <w:lang w:val="en-GB"/>
        </w:rPr>
        <w:tab/>
        <w:t>2</w:t>
      </w:r>
      <w:r w:rsidRPr="002B4BDA">
        <w:rPr>
          <w:rFonts w:ascii="Arial" w:eastAsia="Times New Roman" w:hAnsi="Arial" w:cs="Arial"/>
          <w:b/>
          <w:spacing w:val="-3"/>
          <w:sz w:val="24"/>
          <w:szCs w:val="24"/>
          <w:vertAlign w:val="superscript"/>
          <w:lang w:val="en-GB"/>
        </w:rPr>
        <w:t>ND</w:t>
      </w:r>
      <w:r>
        <w:rPr>
          <w:rFonts w:ascii="Arial" w:eastAsia="Times New Roman" w:hAnsi="Arial" w:cs="Arial"/>
          <w:b/>
          <w:spacing w:val="-3"/>
          <w:sz w:val="24"/>
          <w:szCs w:val="24"/>
          <w:lang w:val="en-GB"/>
        </w:rPr>
        <w:t xml:space="preserve"> PLAINTIFF</w:t>
      </w:r>
    </w:p>
    <w:p w:rsidR="00CD58AE" w:rsidRPr="00CD58AE" w:rsidRDefault="00CD58AE" w:rsidP="00CD58AE">
      <w:pPr>
        <w:spacing w:after="0" w:line="360" w:lineRule="auto"/>
        <w:rPr>
          <w:rFonts w:ascii="Arial" w:hAnsi="Arial" w:cs="Arial"/>
          <w:sz w:val="24"/>
          <w:szCs w:val="24"/>
          <w:lang w:val="en-US"/>
        </w:rPr>
      </w:pPr>
    </w:p>
    <w:p w:rsidR="00CD58AE" w:rsidRPr="00CD58AE" w:rsidRDefault="00CD58AE" w:rsidP="00CD58AE">
      <w:pPr>
        <w:spacing w:after="0" w:line="360" w:lineRule="auto"/>
        <w:rPr>
          <w:rFonts w:ascii="Arial" w:hAnsi="Arial" w:cs="Arial"/>
          <w:sz w:val="24"/>
          <w:szCs w:val="24"/>
          <w:lang w:val="en-US"/>
        </w:rPr>
      </w:pPr>
      <w:proofErr w:type="gramStart"/>
      <w:r w:rsidRPr="00CD58AE">
        <w:rPr>
          <w:rFonts w:ascii="Arial" w:hAnsi="Arial" w:cs="Arial"/>
          <w:sz w:val="24"/>
          <w:szCs w:val="24"/>
          <w:lang w:val="en-US"/>
        </w:rPr>
        <w:t>and</w:t>
      </w:r>
      <w:proofErr w:type="gramEnd"/>
    </w:p>
    <w:p w:rsidR="00CD58AE" w:rsidRPr="00CD58AE" w:rsidRDefault="00CD58AE" w:rsidP="00CD58AE">
      <w:pPr>
        <w:tabs>
          <w:tab w:val="right" w:pos="8280"/>
        </w:tabs>
        <w:spacing w:after="0" w:line="360" w:lineRule="auto"/>
        <w:rPr>
          <w:rFonts w:ascii="Arial" w:hAnsi="Arial" w:cs="Arial"/>
          <w:b/>
          <w:sz w:val="24"/>
          <w:szCs w:val="24"/>
          <w:lang w:val="en-US"/>
        </w:rPr>
      </w:pPr>
    </w:p>
    <w:p w:rsidR="00CD58AE" w:rsidRPr="00CD58AE" w:rsidRDefault="002B4BDA" w:rsidP="00CD58AE">
      <w:pPr>
        <w:tabs>
          <w:tab w:val="right" w:pos="9000"/>
        </w:tabs>
        <w:spacing w:after="0" w:line="360" w:lineRule="auto"/>
        <w:rPr>
          <w:rFonts w:ascii="Arial" w:hAnsi="Arial" w:cs="Arial"/>
          <w:b/>
          <w:sz w:val="24"/>
          <w:szCs w:val="24"/>
          <w:lang w:val="en-US"/>
        </w:rPr>
      </w:pPr>
      <w:r w:rsidRPr="002B4BDA">
        <w:rPr>
          <w:rFonts w:ascii="Arial" w:hAnsi="Arial" w:cs="Arial"/>
          <w:b/>
          <w:sz w:val="24"/>
          <w:szCs w:val="24"/>
        </w:rPr>
        <w:t>JOHAN VAN ZYL</w:t>
      </w:r>
      <w:r w:rsidR="00CD58AE" w:rsidRPr="00CD58AE">
        <w:rPr>
          <w:rFonts w:ascii="Arial" w:hAnsi="Arial" w:cs="Arial"/>
          <w:b/>
          <w:sz w:val="24"/>
          <w:szCs w:val="24"/>
          <w:lang w:val="en-US"/>
        </w:rPr>
        <w:tab/>
        <w:t>DEFENDANT</w:t>
      </w:r>
    </w:p>
    <w:p w:rsidR="00CD58AE" w:rsidRPr="00CD58AE" w:rsidRDefault="00CD58AE" w:rsidP="00B87E5E">
      <w:pPr>
        <w:spacing w:after="0" w:line="360" w:lineRule="auto"/>
        <w:jc w:val="both"/>
        <w:rPr>
          <w:rFonts w:ascii="Arial" w:eastAsia="Calibri" w:hAnsi="Arial" w:cs="Arial"/>
          <w:b/>
          <w:sz w:val="24"/>
          <w:szCs w:val="24"/>
          <w:lang w:val="en-GB"/>
        </w:rPr>
      </w:pPr>
    </w:p>
    <w:p w:rsidR="00CD58AE" w:rsidRPr="00CD58AE" w:rsidRDefault="00CD58AE" w:rsidP="00CD58AE">
      <w:pPr>
        <w:spacing w:after="0" w:line="360" w:lineRule="auto"/>
        <w:ind w:left="2160" w:hanging="2160"/>
        <w:jc w:val="both"/>
        <w:rPr>
          <w:rFonts w:ascii="Arial" w:eastAsia="Calibri" w:hAnsi="Arial" w:cs="Arial"/>
          <w:sz w:val="24"/>
          <w:szCs w:val="24"/>
          <w:lang w:val="en-GB"/>
        </w:rPr>
      </w:pPr>
      <w:r w:rsidRPr="00CD58AE">
        <w:rPr>
          <w:rFonts w:ascii="Arial" w:eastAsia="Calibri" w:hAnsi="Arial" w:cs="Arial"/>
          <w:b/>
          <w:sz w:val="24"/>
          <w:szCs w:val="24"/>
          <w:lang w:val="en-GB"/>
        </w:rPr>
        <w:t>Neutral citation:</w:t>
      </w:r>
      <w:r w:rsidRPr="00CD58AE">
        <w:rPr>
          <w:rFonts w:ascii="Arial" w:eastAsia="Calibri" w:hAnsi="Arial" w:cs="Arial"/>
          <w:b/>
          <w:sz w:val="24"/>
          <w:szCs w:val="24"/>
          <w:lang w:val="en-GB"/>
        </w:rPr>
        <w:tab/>
      </w:r>
      <w:r w:rsidR="002B4BDA" w:rsidRPr="002B4BDA">
        <w:rPr>
          <w:rFonts w:ascii="Arial" w:eastAsia="Calibri" w:hAnsi="Arial" w:cs="Arial"/>
          <w:i/>
          <w:sz w:val="24"/>
          <w:szCs w:val="24"/>
          <w:lang w:val="en-GB"/>
        </w:rPr>
        <w:t xml:space="preserve">Bargain Building Supplies </w:t>
      </w:r>
      <w:r w:rsidR="00CB275F">
        <w:rPr>
          <w:rFonts w:ascii="Arial" w:eastAsia="Calibri" w:hAnsi="Arial" w:cs="Arial"/>
          <w:i/>
          <w:sz w:val="24"/>
          <w:szCs w:val="24"/>
          <w:lang w:val="en-GB"/>
        </w:rPr>
        <w:t xml:space="preserve">CC </w:t>
      </w:r>
      <w:r w:rsidRPr="00CD58AE">
        <w:rPr>
          <w:rFonts w:ascii="Arial" w:eastAsia="Calibri" w:hAnsi="Arial" w:cs="Arial"/>
          <w:i/>
          <w:sz w:val="24"/>
          <w:szCs w:val="24"/>
          <w:lang w:val="en-GB"/>
        </w:rPr>
        <w:t xml:space="preserve">v </w:t>
      </w:r>
      <w:r w:rsidR="002B4BDA">
        <w:rPr>
          <w:rFonts w:ascii="Arial" w:eastAsia="Calibri" w:hAnsi="Arial" w:cs="Arial"/>
          <w:i/>
          <w:sz w:val="24"/>
          <w:szCs w:val="24"/>
          <w:lang w:val="en-GB"/>
        </w:rPr>
        <w:t>Van Zyl</w:t>
      </w:r>
      <w:r w:rsidRPr="00CD58AE">
        <w:rPr>
          <w:rFonts w:ascii="Arial" w:eastAsia="Calibri" w:hAnsi="Arial" w:cs="Arial"/>
          <w:i/>
          <w:sz w:val="24"/>
          <w:szCs w:val="24"/>
          <w:lang w:val="en-GB"/>
        </w:rPr>
        <w:t xml:space="preserve"> </w:t>
      </w:r>
      <w:r w:rsidRPr="00CD58AE">
        <w:rPr>
          <w:rFonts w:ascii="Arial" w:eastAsia="Calibri" w:hAnsi="Arial" w:cs="Arial"/>
          <w:sz w:val="24"/>
          <w:szCs w:val="24"/>
          <w:lang w:val="en-GB"/>
        </w:rPr>
        <w:t>(</w:t>
      </w:r>
      <w:r w:rsidR="002B4BDA">
        <w:rPr>
          <w:rFonts w:ascii="Arial" w:eastAsia="Calibri" w:hAnsi="Arial" w:cs="Arial"/>
          <w:sz w:val="24"/>
          <w:szCs w:val="24"/>
          <w:lang w:val="en-GB"/>
        </w:rPr>
        <w:t>HC-MD-CIV-ACT-CON-2017/00049</w:t>
      </w:r>
      <w:r w:rsidR="00D40BED">
        <w:rPr>
          <w:rFonts w:ascii="Arial" w:eastAsia="Calibri" w:hAnsi="Arial" w:cs="Arial"/>
          <w:sz w:val="24"/>
          <w:szCs w:val="24"/>
          <w:lang w:val="en-GB"/>
        </w:rPr>
        <w:t xml:space="preserve">) [2018] </w:t>
      </w:r>
      <w:r w:rsidRPr="00CD58AE">
        <w:rPr>
          <w:rFonts w:ascii="Arial" w:eastAsia="Calibri" w:hAnsi="Arial" w:cs="Arial"/>
          <w:sz w:val="24"/>
          <w:szCs w:val="24"/>
          <w:lang w:val="en-GB"/>
        </w:rPr>
        <w:t xml:space="preserve">NAHCMD </w:t>
      </w:r>
      <w:r w:rsidR="00CB275F">
        <w:rPr>
          <w:rFonts w:ascii="Arial" w:eastAsia="Calibri" w:hAnsi="Arial" w:cs="Arial"/>
          <w:sz w:val="24"/>
          <w:szCs w:val="24"/>
          <w:lang w:val="en-GB"/>
        </w:rPr>
        <w:t xml:space="preserve">40 </w:t>
      </w:r>
      <w:bookmarkStart w:id="0" w:name="_GoBack"/>
      <w:bookmarkEnd w:id="0"/>
      <w:r w:rsidRPr="00CD58AE">
        <w:rPr>
          <w:rFonts w:ascii="Arial" w:eastAsia="Calibri" w:hAnsi="Arial" w:cs="Arial"/>
          <w:sz w:val="24"/>
          <w:szCs w:val="24"/>
          <w:lang w:val="en-GB"/>
        </w:rPr>
        <w:t>(26 February 2018)</w:t>
      </w:r>
    </w:p>
    <w:p w:rsidR="00CD58AE" w:rsidRPr="00CD58AE" w:rsidRDefault="00CD58AE" w:rsidP="00CD58AE">
      <w:pPr>
        <w:spacing w:after="0" w:line="360" w:lineRule="auto"/>
        <w:ind w:left="2160" w:hanging="2160"/>
        <w:jc w:val="both"/>
        <w:rPr>
          <w:rFonts w:ascii="Arial" w:eastAsia="Calibri" w:hAnsi="Arial" w:cs="Arial"/>
          <w:sz w:val="24"/>
          <w:szCs w:val="24"/>
          <w:lang w:val="en-GB"/>
        </w:rPr>
      </w:pPr>
    </w:p>
    <w:p w:rsidR="00CD58AE" w:rsidRPr="00CD58AE" w:rsidRDefault="00CD58AE" w:rsidP="00CD58AE">
      <w:pPr>
        <w:spacing w:after="0" w:line="360" w:lineRule="auto"/>
        <w:ind w:left="2160" w:hanging="2160"/>
        <w:jc w:val="both"/>
        <w:rPr>
          <w:rFonts w:ascii="Arial" w:eastAsia="Calibri" w:hAnsi="Arial" w:cs="Arial"/>
          <w:sz w:val="4"/>
          <w:szCs w:val="4"/>
          <w:lang w:val="en-GB"/>
        </w:rPr>
      </w:pPr>
    </w:p>
    <w:p w:rsidR="00CD58AE" w:rsidRPr="00CD58AE" w:rsidRDefault="00CD58AE" w:rsidP="00CD58AE">
      <w:pPr>
        <w:spacing w:after="0" w:line="360" w:lineRule="auto"/>
        <w:ind w:left="1440" w:hanging="1440"/>
        <w:jc w:val="both"/>
        <w:rPr>
          <w:rFonts w:ascii="Arial" w:eastAsia="Calibri" w:hAnsi="Arial" w:cs="Arial"/>
          <w:b/>
          <w:i/>
          <w:sz w:val="24"/>
          <w:szCs w:val="24"/>
          <w:lang w:val="en-GB"/>
        </w:rPr>
      </w:pPr>
      <w:r w:rsidRPr="00CD58AE">
        <w:rPr>
          <w:rFonts w:ascii="Arial" w:eastAsia="Calibri" w:hAnsi="Arial" w:cs="Arial"/>
          <w:b/>
          <w:sz w:val="24"/>
          <w:szCs w:val="24"/>
          <w:lang w:val="en-GB"/>
        </w:rPr>
        <w:t>Coram:</w:t>
      </w:r>
      <w:r w:rsidRPr="00CD58AE">
        <w:rPr>
          <w:rFonts w:ascii="Arial" w:eastAsia="Calibri" w:hAnsi="Arial" w:cs="Arial"/>
          <w:sz w:val="24"/>
          <w:szCs w:val="24"/>
          <w:lang w:val="en-GB"/>
        </w:rPr>
        <w:tab/>
      </w:r>
      <w:r w:rsidRPr="00CD58AE">
        <w:rPr>
          <w:rFonts w:ascii="Arial" w:eastAsia="Calibri" w:hAnsi="Arial" w:cs="Arial"/>
          <w:sz w:val="24"/>
          <w:szCs w:val="24"/>
          <w:lang w:val="en-GB"/>
        </w:rPr>
        <w:tab/>
      </w:r>
      <w:r w:rsidRPr="00CD58AE">
        <w:rPr>
          <w:rFonts w:ascii="Arial" w:eastAsia="Calibri" w:hAnsi="Arial" w:cs="Arial"/>
          <w:sz w:val="24"/>
          <w:szCs w:val="24"/>
          <w:lang w:val="en-GB"/>
        </w:rPr>
        <w:tab/>
        <w:t>OOSTHUIZEN J</w:t>
      </w:r>
    </w:p>
    <w:p w:rsidR="00CD58AE" w:rsidRPr="00D40BED" w:rsidRDefault="00CD58AE" w:rsidP="00CD58AE">
      <w:pPr>
        <w:spacing w:after="0" w:line="360" w:lineRule="auto"/>
        <w:ind w:left="1440" w:hanging="1440"/>
        <w:rPr>
          <w:rFonts w:ascii="Arial" w:eastAsia="Calibri" w:hAnsi="Arial" w:cs="Arial"/>
          <w:b/>
          <w:sz w:val="24"/>
          <w:szCs w:val="24"/>
          <w:lang w:val="en-GB"/>
        </w:rPr>
      </w:pPr>
      <w:r w:rsidRPr="00CD58AE">
        <w:rPr>
          <w:rFonts w:ascii="Arial" w:eastAsia="Calibri" w:hAnsi="Arial" w:cs="Arial"/>
          <w:b/>
          <w:bCs/>
          <w:sz w:val="24"/>
          <w:szCs w:val="24"/>
          <w:lang w:val="en-GB"/>
        </w:rPr>
        <w:t>Heard</w:t>
      </w:r>
      <w:r w:rsidRPr="00CD58AE">
        <w:rPr>
          <w:rFonts w:ascii="Arial" w:eastAsia="Calibri" w:hAnsi="Arial" w:cs="Arial"/>
          <w:sz w:val="24"/>
          <w:szCs w:val="24"/>
          <w:lang w:val="en-GB"/>
        </w:rPr>
        <w:t>:</w:t>
      </w:r>
      <w:r w:rsidRPr="00CD58AE">
        <w:rPr>
          <w:rFonts w:ascii="Arial" w:eastAsia="Calibri" w:hAnsi="Arial" w:cs="Arial"/>
          <w:sz w:val="24"/>
          <w:szCs w:val="24"/>
          <w:lang w:val="en-GB"/>
        </w:rPr>
        <w:tab/>
      </w:r>
      <w:r w:rsidRPr="00CD58AE">
        <w:rPr>
          <w:rFonts w:ascii="Arial" w:eastAsia="Calibri" w:hAnsi="Arial" w:cs="Arial"/>
          <w:sz w:val="24"/>
          <w:szCs w:val="24"/>
          <w:lang w:val="en-GB"/>
        </w:rPr>
        <w:tab/>
      </w:r>
      <w:r w:rsidRPr="00CD58AE">
        <w:rPr>
          <w:rFonts w:ascii="Arial" w:eastAsia="Calibri" w:hAnsi="Arial" w:cs="Arial"/>
          <w:sz w:val="24"/>
          <w:szCs w:val="24"/>
          <w:lang w:val="en-GB"/>
        </w:rPr>
        <w:tab/>
      </w:r>
      <w:r w:rsidRPr="00D40BED">
        <w:rPr>
          <w:rFonts w:ascii="Arial" w:eastAsia="Calibri" w:hAnsi="Arial" w:cs="Arial"/>
          <w:b/>
          <w:sz w:val="24"/>
          <w:szCs w:val="24"/>
          <w:lang w:val="en-GB"/>
        </w:rPr>
        <w:t>7 - 9 February 2018</w:t>
      </w:r>
    </w:p>
    <w:p w:rsidR="00CD58AE" w:rsidRPr="00D40BED" w:rsidRDefault="00CD58AE" w:rsidP="00CD58AE">
      <w:pPr>
        <w:spacing w:after="0" w:line="360" w:lineRule="auto"/>
        <w:ind w:left="1440" w:hanging="1440"/>
        <w:rPr>
          <w:rFonts w:ascii="Arial" w:eastAsia="Calibri" w:hAnsi="Arial" w:cs="Arial"/>
          <w:b/>
          <w:sz w:val="24"/>
          <w:szCs w:val="24"/>
          <w:lang w:val="en-GB"/>
        </w:rPr>
      </w:pPr>
      <w:r w:rsidRPr="00D40BED">
        <w:rPr>
          <w:rFonts w:ascii="Arial" w:eastAsia="Calibri" w:hAnsi="Arial" w:cs="Arial"/>
          <w:b/>
          <w:bCs/>
          <w:sz w:val="24"/>
          <w:szCs w:val="24"/>
          <w:lang w:val="en-GB"/>
        </w:rPr>
        <w:t>Oral Submissions</w:t>
      </w:r>
      <w:r w:rsidRPr="00D40BED">
        <w:rPr>
          <w:rFonts w:ascii="Arial" w:eastAsia="Calibri" w:hAnsi="Arial" w:cs="Arial"/>
          <w:b/>
          <w:sz w:val="24"/>
          <w:szCs w:val="24"/>
          <w:lang w:val="en-GB"/>
        </w:rPr>
        <w:t>:</w:t>
      </w:r>
      <w:r w:rsidRPr="00D40BED">
        <w:rPr>
          <w:rFonts w:ascii="Arial" w:eastAsia="Calibri" w:hAnsi="Arial" w:cs="Arial"/>
          <w:b/>
          <w:sz w:val="24"/>
          <w:szCs w:val="24"/>
          <w:lang w:val="en-GB"/>
        </w:rPr>
        <w:tab/>
      </w:r>
      <w:r w:rsidRPr="00D40BED">
        <w:rPr>
          <w:rFonts w:ascii="Arial" w:eastAsia="Calibri" w:hAnsi="Arial" w:cs="Arial"/>
          <w:b/>
          <w:sz w:val="24"/>
          <w:szCs w:val="24"/>
          <w:lang w:val="en-GB"/>
        </w:rPr>
        <w:tab/>
        <w:t>21 February 2018</w:t>
      </w:r>
    </w:p>
    <w:p w:rsidR="00CD58AE" w:rsidRPr="00D40BED" w:rsidRDefault="00CD58AE" w:rsidP="00CD58AE">
      <w:pPr>
        <w:spacing w:after="0" w:line="360" w:lineRule="auto"/>
        <w:jc w:val="both"/>
        <w:rPr>
          <w:rFonts w:ascii="Arial" w:eastAsia="Calibri" w:hAnsi="Arial" w:cs="Arial"/>
          <w:b/>
          <w:sz w:val="24"/>
          <w:szCs w:val="24"/>
          <w:lang w:val="en-GB"/>
        </w:rPr>
      </w:pPr>
      <w:r w:rsidRPr="00D40BED">
        <w:rPr>
          <w:rFonts w:ascii="Arial" w:eastAsia="Calibri" w:hAnsi="Arial" w:cs="Arial"/>
          <w:b/>
          <w:bCs/>
          <w:sz w:val="24"/>
          <w:szCs w:val="24"/>
          <w:lang w:val="en-GB"/>
        </w:rPr>
        <w:t>Delivered</w:t>
      </w:r>
      <w:r w:rsidRPr="00D40BED">
        <w:rPr>
          <w:rFonts w:ascii="Arial" w:eastAsia="Calibri" w:hAnsi="Arial" w:cs="Arial"/>
          <w:b/>
          <w:sz w:val="24"/>
          <w:szCs w:val="24"/>
          <w:lang w:val="en-GB"/>
        </w:rPr>
        <w:t>:</w:t>
      </w:r>
      <w:r w:rsidRPr="00D40BED">
        <w:rPr>
          <w:rFonts w:ascii="Arial" w:eastAsia="Calibri" w:hAnsi="Arial" w:cs="Arial"/>
          <w:b/>
          <w:sz w:val="24"/>
          <w:szCs w:val="24"/>
          <w:lang w:val="en-GB"/>
        </w:rPr>
        <w:tab/>
      </w:r>
      <w:r w:rsidRPr="00D40BED">
        <w:rPr>
          <w:rFonts w:ascii="Arial" w:eastAsia="Calibri" w:hAnsi="Arial" w:cs="Arial"/>
          <w:b/>
          <w:sz w:val="24"/>
          <w:szCs w:val="24"/>
          <w:lang w:val="en-GB"/>
        </w:rPr>
        <w:tab/>
      </w:r>
      <w:r w:rsidRPr="00D40BED">
        <w:rPr>
          <w:rFonts w:ascii="Arial" w:eastAsia="Calibri" w:hAnsi="Arial" w:cs="Arial"/>
          <w:b/>
          <w:sz w:val="24"/>
          <w:szCs w:val="24"/>
          <w:lang w:val="en-GB"/>
        </w:rPr>
        <w:tab/>
        <w:t>26 February 2018</w:t>
      </w:r>
    </w:p>
    <w:p w:rsidR="00CD58AE" w:rsidRPr="00CD58AE" w:rsidRDefault="00CD58AE" w:rsidP="00CD58AE">
      <w:pPr>
        <w:spacing w:after="0" w:line="360" w:lineRule="auto"/>
        <w:jc w:val="both"/>
        <w:rPr>
          <w:rFonts w:ascii="Arial" w:eastAsia="Calibri" w:hAnsi="Arial" w:cs="Arial"/>
          <w:b/>
          <w:sz w:val="24"/>
          <w:szCs w:val="24"/>
          <w:lang w:val="en-GB"/>
        </w:rPr>
      </w:pPr>
    </w:p>
    <w:p w:rsidR="00CD58AE" w:rsidRPr="00CD58AE" w:rsidRDefault="00CD58AE" w:rsidP="00B87E5E">
      <w:pPr>
        <w:spacing w:after="0" w:line="360" w:lineRule="auto"/>
        <w:ind w:left="1440" w:hanging="1440"/>
        <w:jc w:val="both"/>
        <w:rPr>
          <w:rFonts w:ascii="Arial" w:eastAsia="Calibri" w:hAnsi="Arial" w:cs="Arial"/>
          <w:sz w:val="24"/>
          <w:szCs w:val="24"/>
          <w:lang w:val="en-GB"/>
        </w:rPr>
      </w:pPr>
      <w:proofErr w:type="spellStart"/>
      <w:r w:rsidRPr="00CD58AE">
        <w:rPr>
          <w:rFonts w:ascii="Arial" w:eastAsia="Calibri" w:hAnsi="Arial" w:cs="Arial"/>
          <w:b/>
          <w:sz w:val="24"/>
          <w:szCs w:val="24"/>
          <w:lang w:val="en-GB"/>
        </w:rPr>
        <w:t>Flynote</w:t>
      </w:r>
      <w:proofErr w:type="spellEnd"/>
      <w:r w:rsidRPr="00CD58AE">
        <w:rPr>
          <w:rFonts w:ascii="Arial" w:eastAsia="Calibri" w:hAnsi="Arial" w:cs="Arial"/>
          <w:b/>
          <w:sz w:val="24"/>
          <w:szCs w:val="24"/>
          <w:lang w:val="en-GB"/>
        </w:rPr>
        <w:t>:</w:t>
      </w:r>
      <w:r w:rsidRPr="00CD58AE">
        <w:rPr>
          <w:rFonts w:ascii="Arial" w:eastAsia="Calibri" w:hAnsi="Arial" w:cs="Arial"/>
          <w:b/>
          <w:sz w:val="24"/>
          <w:szCs w:val="24"/>
          <w:lang w:val="en-GB"/>
        </w:rPr>
        <w:tab/>
      </w:r>
      <w:r w:rsidR="00B87E5E" w:rsidRPr="00B87E5E">
        <w:rPr>
          <w:rFonts w:ascii="Arial" w:eastAsia="Calibri" w:hAnsi="Arial" w:cs="Arial"/>
          <w:sz w:val="24"/>
          <w:szCs w:val="24"/>
          <w:lang w:val="en-GB"/>
        </w:rPr>
        <w:t>Agreement to manufacture and erect a shed with material supplied by plaintiff.</w:t>
      </w:r>
    </w:p>
    <w:p w:rsidR="00CD58AE" w:rsidRPr="00CD58AE" w:rsidRDefault="00CD58AE" w:rsidP="00CD58AE">
      <w:pPr>
        <w:spacing w:after="0" w:line="360" w:lineRule="auto"/>
        <w:jc w:val="both"/>
        <w:rPr>
          <w:rFonts w:ascii="Arial" w:eastAsia="Calibri" w:hAnsi="Arial" w:cs="Arial"/>
          <w:sz w:val="24"/>
          <w:szCs w:val="24"/>
          <w:lang w:val="en-GB"/>
        </w:rPr>
      </w:pPr>
      <w:r w:rsidRPr="00CD58AE">
        <w:rPr>
          <w:rFonts w:ascii="Arial" w:eastAsia="Calibri" w:hAnsi="Arial" w:cs="Arial"/>
          <w:b/>
          <w:sz w:val="24"/>
          <w:szCs w:val="24"/>
          <w:lang w:val="en-GB"/>
        </w:rPr>
        <w:lastRenderedPageBreak/>
        <w:t>Summary:</w:t>
      </w:r>
      <w:r w:rsidRPr="00CD58AE">
        <w:rPr>
          <w:rFonts w:ascii="Arial" w:eastAsia="Calibri" w:hAnsi="Arial" w:cs="Arial"/>
          <w:sz w:val="24"/>
          <w:szCs w:val="24"/>
          <w:lang w:val="en-GB"/>
        </w:rPr>
        <w:tab/>
      </w:r>
      <w:r w:rsidR="00B87E5E">
        <w:rPr>
          <w:rFonts w:ascii="Arial" w:eastAsia="Calibri" w:hAnsi="Arial" w:cs="Arial"/>
          <w:sz w:val="24"/>
          <w:szCs w:val="24"/>
          <w:lang w:val="en-GB"/>
        </w:rPr>
        <w:t>Parties entered into partly written and partly oral agreement. Plaintiff to supply material. Defendant to manufacture and erect shed. Erecting of shed agreed to be on premises of plaintiff. Defendant manufacture</w:t>
      </w:r>
      <w:r w:rsidR="00FF161C">
        <w:rPr>
          <w:rFonts w:ascii="Arial" w:eastAsia="Calibri" w:hAnsi="Arial" w:cs="Arial"/>
          <w:sz w:val="24"/>
          <w:szCs w:val="24"/>
          <w:lang w:val="en-GB"/>
        </w:rPr>
        <w:t>d the</w:t>
      </w:r>
      <w:r w:rsidR="00B87E5E">
        <w:rPr>
          <w:rFonts w:ascii="Arial" w:eastAsia="Calibri" w:hAnsi="Arial" w:cs="Arial"/>
          <w:sz w:val="24"/>
          <w:szCs w:val="24"/>
          <w:lang w:val="en-GB"/>
        </w:rPr>
        <w:t xml:space="preserve"> shed but did not erect same. Remuneration of defendant in the amount of N$60 000.00</w:t>
      </w:r>
      <w:r w:rsidR="00FF161C">
        <w:rPr>
          <w:rFonts w:ascii="Arial" w:eastAsia="Calibri" w:hAnsi="Arial" w:cs="Arial"/>
          <w:sz w:val="24"/>
          <w:szCs w:val="24"/>
          <w:lang w:val="en-GB"/>
        </w:rPr>
        <w:t xml:space="preserve"> agreed</w:t>
      </w:r>
      <w:r w:rsidR="00B87E5E">
        <w:rPr>
          <w:rFonts w:ascii="Arial" w:eastAsia="Calibri" w:hAnsi="Arial" w:cs="Arial"/>
          <w:sz w:val="24"/>
          <w:szCs w:val="24"/>
          <w:lang w:val="en-GB"/>
        </w:rPr>
        <w:t>.</w:t>
      </w:r>
      <w:r w:rsidR="00FF161C">
        <w:rPr>
          <w:rFonts w:ascii="Arial" w:eastAsia="Calibri" w:hAnsi="Arial" w:cs="Arial"/>
          <w:sz w:val="24"/>
          <w:szCs w:val="24"/>
          <w:lang w:val="en-GB"/>
        </w:rPr>
        <w:t xml:space="preserve"> Defendant did not comply with agreement and plaintiff cancelled same.</w:t>
      </w:r>
    </w:p>
    <w:p w:rsidR="00CD58AE" w:rsidRPr="00CD58AE" w:rsidRDefault="00CD58AE" w:rsidP="00CD58AE">
      <w:pPr>
        <w:spacing w:after="0" w:line="360" w:lineRule="auto"/>
        <w:jc w:val="both"/>
        <w:rPr>
          <w:rFonts w:ascii="Arial" w:eastAsia="Calibri" w:hAnsi="Arial" w:cs="Arial"/>
          <w:sz w:val="24"/>
          <w:szCs w:val="24"/>
          <w:lang w:val="en-GB"/>
        </w:rPr>
      </w:pPr>
    </w:p>
    <w:p w:rsidR="00CD58AE" w:rsidRPr="00CD58AE" w:rsidRDefault="00153590" w:rsidP="00CD58AE">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5" style="width:468pt;height:1.5pt" o:hralign="center" o:hrstd="t" o:hr="t" fillcolor="#a0a0a0" stroked="f"/>
        </w:pict>
      </w:r>
    </w:p>
    <w:p w:rsidR="00CD58AE" w:rsidRPr="00CD58AE" w:rsidRDefault="00CD58AE" w:rsidP="00CD58AE">
      <w:pPr>
        <w:spacing w:after="0" w:line="360" w:lineRule="auto"/>
        <w:jc w:val="center"/>
        <w:rPr>
          <w:rFonts w:ascii="Arial" w:eastAsia="Calibri" w:hAnsi="Arial" w:cs="Arial"/>
          <w:b/>
          <w:bCs/>
          <w:sz w:val="24"/>
          <w:szCs w:val="24"/>
          <w:lang w:val="en-GB"/>
        </w:rPr>
      </w:pPr>
      <w:r w:rsidRPr="00CD58AE">
        <w:rPr>
          <w:rFonts w:ascii="Arial" w:eastAsia="Calibri" w:hAnsi="Arial" w:cs="Arial"/>
          <w:b/>
          <w:bCs/>
          <w:sz w:val="24"/>
          <w:szCs w:val="24"/>
          <w:lang w:val="en-GB"/>
        </w:rPr>
        <w:t>ORDER</w:t>
      </w:r>
    </w:p>
    <w:p w:rsidR="00CD58AE" w:rsidRPr="00CD58AE" w:rsidRDefault="00153590" w:rsidP="00CD58AE">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6" style="width:468pt;height:1.5pt" o:hralign="center" o:hrstd="t" o:hr="t" fillcolor="#a0a0a0" stroked="f"/>
        </w:pict>
      </w:r>
    </w:p>
    <w:p w:rsidR="00CD58AE" w:rsidRPr="00CD58AE" w:rsidRDefault="00CD58AE" w:rsidP="00CD58AE">
      <w:pPr>
        <w:spacing w:after="0" w:line="360" w:lineRule="auto"/>
        <w:jc w:val="both"/>
        <w:rPr>
          <w:rFonts w:ascii="Arial" w:eastAsia="Calibri" w:hAnsi="Arial" w:cs="Arial"/>
          <w:sz w:val="24"/>
          <w:szCs w:val="24"/>
          <w:lang w:val="en-GB"/>
        </w:rPr>
      </w:pPr>
      <w:r w:rsidRPr="00CD58AE">
        <w:rPr>
          <w:rFonts w:ascii="Arial" w:eastAsia="Calibri" w:hAnsi="Arial" w:cs="Arial"/>
          <w:sz w:val="24"/>
          <w:szCs w:val="24"/>
          <w:lang w:val="en-GB"/>
        </w:rPr>
        <w:t>Having heard counsel for the plaintiff</w:t>
      </w:r>
      <w:r w:rsidR="00AF7700">
        <w:rPr>
          <w:rFonts w:ascii="Arial" w:eastAsia="Calibri" w:hAnsi="Arial" w:cs="Arial"/>
          <w:sz w:val="24"/>
          <w:szCs w:val="24"/>
          <w:lang w:val="en-GB"/>
        </w:rPr>
        <w:t>s</w:t>
      </w:r>
      <w:r w:rsidRPr="00CD58AE">
        <w:rPr>
          <w:rFonts w:ascii="Arial" w:eastAsia="Calibri" w:hAnsi="Arial" w:cs="Arial"/>
          <w:sz w:val="24"/>
          <w:szCs w:val="24"/>
          <w:lang w:val="en-GB"/>
        </w:rPr>
        <w:t xml:space="preserve"> and counsel for the defendant –</w:t>
      </w:r>
    </w:p>
    <w:p w:rsidR="00CD58AE" w:rsidRPr="00CD58AE" w:rsidRDefault="00CD58AE" w:rsidP="00CD58AE">
      <w:pPr>
        <w:spacing w:after="0" w:line="360" w:lineRule="auto"/>
        <w:jc w:val="both"/>
        <w:rPr>
          <w:rFonts w:ascii="Arial" w:eastAsia="Calibri" w:hAnsi="Arial" w:cs="Arial"/>
          <w:sz w:val="24"/>
          <w:szCs w:val="24"/>
          <w:lang w:val="en-GB"/>
        </w:rPr>
      </w:pPr>
      <w:r w:rsidRPr="00CD58AE">
        <w:rPr>
          <w:rFonts w:ascii="Arial" w:eastAsia="Calibri" w:hAnsi="Arial" w:cs="Arial"/>
          <w:sz w:val="24"/>
          <w:szCs w:val="24"/>
          <w:lang w:val="en-GB"/>
        </w:rPr>
        <w:t xml:space="preserve"> </w:t>
      </w:r>
    </w:p>
    <w:p w:rsidR="00CD58AE" w:rsidRPr="00CD58AE" w:rsidRDefault="00CD58AE" w:rsidP="00CD58AE">
      <w:pPr>
        <w:spacing w:after="0" w:line="360" w:lineRule="auto"/>
        <w:jc w:val="both"/>
        <w:rPr>
          <w:rFonts w:ascii="Arial" w:eastAsia="Calibri" w:hAnsi="Arial" w:cs="Arial"/>
          <w:sz w:val="24"/>
          <w:szCs w:val="24"/>
          <w:lang w:val="en-GB"/>
        </w:rPr>
      </w:pPr>
      <w:r w:rsidRPr="00CD58AE">
        <w:rPr>
          <w:rFonts w:ascii="Arial" w:eastAsia="Calibri" w:hAnsi="Arial" w:cs="Arial"/>
          <w:sz w:val="24"/>
          <w:szCs w:val="24"/>
          <w:lang w:val="en-GB"/>
        </w:rPr>
        <w:t>IT IS ORDERED THAT:</w:t>
      </w:r>
    </w:p>
    <w:p w:rsidR="00CD58AE" w:rsidRPr="00CD58AE" w:rsidRDefault="00CD58AE" w:rsidP="00CD58AE">
      <w:pPr>
        <w:spacing w:after="0" w:line="360" w:lineRule="auto"/>
        <w:jc w:val="both"/>
        <w:rPr>
          <w:rFonts w:ascii="Arial" w:eastAsia="Calibri" w:hAnsi="Arial" w:cs="Arial"/>
          <w:sz w:val="24"/>
          <w:szCs w:val="24"/>
          <w:lang w:val="en-GB"/>
        </w:rPr>
      </w:pPr>
    </w:p>
    <w:p w:rsidR="00AF7700" w:rsidRDefault="00AF7700" w:rsidP="00D40BED">
      <w:pPr>
        <w:pStyle w:val="BodyTextIndent"/>
        <w:numPr>
          <w:ilvl w:val="0"/>
          <w:numId w:val="2"/>
        </w:numPr>
        <w:ind w:hanging="720"/>
      </w:pPr>
      <w:r>
        <w:t>Defendant shall pay the value of the material delivered to it in the sum of                                 N$203 339.73.</w:t>
      </w:r>
    </w:p>
    <w:p w:rsidR="00AF7700" w:rsidRDefault="00AF7700" w:rsidP="00D40BED">
      <w:pPr>
        <w:pStyle w:val="BodyTextIndent"/>
      </w:pPr>
    </w:p>
    <w:p w:rsidR="00AF7700" w:rsidRDefault="00AF7700" w:rsidP="00D40BED">
      <w:pPr>
        <w:pStyle w:val="BodyTextIndent"/>
        <w:numPr>
          <w:ilvl w:val="0"/>
          <w:numId w:val="2"/>
        </w:numPr>
        <w:ind w:hanging="720"/>
      </w:pPr>
      <w:r w:rsidRPr="00AF7700">
        <w:t>Defendant shall pay interest on the above amount from 24 January 2017 at 20% per annum a tempore morae to date of final payment.</w:t>
      </w:r>
    </w:p>
    <w:p w:rsidR="00AF7700" w:rsidRDefault="00AF7700" w:rsidP="00D40BED">
      <w:pPr>
        <w:pStyle w:val="ListParagraph"/>
        <w:ind w:hanging="720"/>
      </w:pPr>
    </w:p>
    <w:p w:rsidR="00AF7700" w:rsidRPr="00AF7700" w:rsidRDefault="00AF7700" w:rsidP="00D40BED">
      <w:pPr>
        <w:pStyle w:val="BodyTextIndent"/>
        <w:numPr>
          <w:ilvl w:val="0"/>
          <w:numId w:val="2"/>
        </w:numPr>
        <w:ind w:hanging="720"/>
      </w:pPr>
      <w:r w:rsidRPr="00AF7700">
        <w:t>Defendant shall pay the costs of suit of the plaintiffs, including the cost of one instructing and one instructed counsel.</w:t>
      </w:r>
    </w:p>
    <w:p w:rsidR="00CD58AE" w:rsidRPr="00CD58AE" w:rsidRDefault="00CD58AE" w:rsidP="00CD58AE">
      <w:pPr>
        <w:ind w:left="720"/>
        <w:contextualSpacing/>
        <w:rPr>
          <w:rFonts w:ascii="Arial" w:eastAsia="Times New Roman" w:hAnsi="Arial" w:cs="Arial"/>
          <w:sz w:val="24"/>
          <w:szCs w:val="24"/>
          <w:lang w:val="en-GB"/>
        </w:rPr>
      </w:pPr>
    </w:p>
    <w:p w:rsidR="00CD58AE" w:rsidRPr="00CD58AE" w:rsidRDefault="00153590" w:rsidP="00CD58AE">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7" style="width:468pt;height:1.5pt" o:hralign="center" o:hrstd="t" o:hr="t" fillcolor="#a0a0a0" stroked="f"/>
        </w:pict>
      </w:r>
    </w:p>
    <w:p w:rsidR="00CD58AE" w:rsidRPr="00CD58AE" w:rsidRDefault="00CD58AE" w:rsidP="00CD58AE">
      <w:pPr>
        <w:spacing w:after="0" w:line="360" w:lineRule="auto"/>
        <w:jc w:val="center"/>
        <w:rPr>
          <w:rFonts w:ascii="Arial" w:eastAsia="Calibri" w:hAnsi="Arial" w:cs="Arial"/>
          <w:b/>
          <w:sz w:val="24"/>
          <w:szCs w:val="24"/>
          <w:lang w:val="en-GB"/>
        </w:rPr>
      </w:pPr>
      <w:r w:rsidRPr="00CD58AE">
        <w:rPr>
          <w:rFonts w:ascii="Arial" w:eastAsia="Calibri" w:hAnsi="Arial" w:cs="Arial"/>
          <w:b/>
          <w:sz w:val="24"/>
          <w:szCs w:val="24"/>
          <w:lang w:val="en-GB"/>
        </w:rPr>
        <w:t>RULING</w:t>
      </w:r>
    </w:p>
    <w:p w:rsidR="00CD58AE" w:rsidRPr="00CD58AE" w:rsidRDefault="00153590" w:rsidP="00CD58AE">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8" style="width:468pt;height:1.5pt" o:hralign="center" o:hrstd="t" o:hr="t" fillcolor="#a0a0a0" stroked="f"/>
        </w:pict>
      </w:r>
    </w:p>
    <w:p w:rsidR="00CD58AE" w:rsidRPr="00CD58AE" w:rsidRDefault="00CD58AE" w:rsidP="00CD58AE">
      <w:pPr>
        <w:spacing w:after="0" w:line="360" w:lineRule="auto"/>
        <w:ind w:left="1440" w:hanging="1440"/>
        <w:jc w:val="both"/>
        <w:rPr>
          <w:rFonts w:ascii="Arial" w:eastAsia="Calibri" w:hAnsi="Arial" w:cs="Arial"/>
          <w:sz w:val="24"/>
          <w:szCs w:val="24"/>
          <w:lang w:val="en-GB"/>
        </w:rPr>
      </w:pPr>
    </w:p>
    <w:p w:rsidR="00CD58AE" w:rsidRPr="00CD58AE" w:rsidRDefault="00CD58AE" w:rsidP="00CD58AE">
      <w:pPr>
        <w:spacing w:after="0" w:line="360" w:lineRule="auto"/>
        <w:ind w:left="1440" w:hanging="1440"/>
        <w:jc w:val="both"/>
        <w:rPr>
          <w:rFonts w:ascii="Arial" w:eastAsia="Calibri" w:hAnsi="Arial" w:cs="Arial"/>
          <w:b/>
          <w:i/>
          <w:sz w:val="24"/>
          <w:szCs w:val="24"/>
          <w:lang w:val="en-GB"/>
        </w:rPr>
      </w:pPr>
      <w:r w:rsidRPr="00CD58AE">
        <w:rPr>
          <w:rFonts w:ascii="Arial" w:eastAsia="Calibri" w:hAnsi="Arial" w:cs="Arial"/>
          <w:sz w:val="24"/>
          <w:szCs w:val="24"/>
          <w:lang w:val="en-GB"/>
        </w:rPr>
        <w:t>OOSTHUIZEN J:</w:t>
      </w:r>
    </w:p>
    <w:p w:rsidR="00CD58AE" w:rsidRPr="00CD58AE" w:rsidRDefault="00CD58AE" w:rsidP="00CD58AE">
      <w:pPr>
        <w:spacing w:after="0" w:line="360" w:lineRule="auto"/>
        <w:jc w:val="both"/>
        <w:rPr>
          <w:rFonts w:ascii="Arial" w:eastAsia="Calibri" w:hAnsi="Arial" w:cs="Arial"/>
          <w:sz w:val="24"/>
          <w:szCs w:val="24"/>
          <w:lang w:val="en-GB"/>
        </w:rPr>
      </w:pPr>
    </w:p>
    <w:p w:rsidR="00CD58AE" w:rsidRDefault="00CD58AE" w:rsidP="002B4BDA">
      <w:pPr>
        <w:tabs>
          <w:tab w:val="left" w:pos="720"/>
          <w:tab w:val="left" w:pos="2268"/>
        </w:tabs>
        <w:spacing w:after="0" w:line="360" w:lineRule="auto"/>
        <w:jc w:val="both"/>
        <w:rPr>
          <w:rFonts w:ascii="Arial" w:eastAsia="Times New Roman" w:hAnsi="Arial" w:cs="Arial"/>
          <w:sz w:val="24"/>
          <w:szCs w:val="24"/>
          <w:lang w:val="en-GB"/>
        </w:rPr>
      </w:pPr>
      <w:r w:rsidRPr="00CD58AE">
        <w:rPr>
          <w:rFonts w:ascii="Arial" w:eastAsia="Times New Roman" w:hAnsi="Arial" w:cs="Arial"/>
          <w:sz w:val="24"/>
          <w:szCs w:val="24"/>
          <w:lang w:val="en-GB"/>
        </w:rPr>
        <w:t>[1]</w:t>
      </w:r>
      <w:r w:rsidRPr="00CD58AE">
        <w:rPr>
          <w:rFonts w:ascii="Arial" w:eastAsia="Times New Roman" w:hAnsi="Arial" w:cs="Arial"/>
          <w:sz w:val="24"/>
          <w:szCs w:val="24"/>
          <w:lang w:val="en-GB"/>
        </w:rPr>
        <w:tab/>
      </w:r>
      <w:r w:rsidR="002B4BDA">
        <w:rPr>
          <w:rFonts w:ascii="Arial" w:eastAsia="Times New Roman" w:hAnsi="Arial" w:cs="Arial"/>
          <w:sz w:val="24"/>
          <w:szCs w:val="24"/>
          <w:lang w:val="en-GB"/>
        </w:rPr>
        <w:t>Plaintiffs and defendant agreed on the construction and erection of a shed on Erf 85, Gobabis.</w:t>
      </w: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Pr>
          <w:rFonts w:ascii="Arial" w:eastAsia="Times New Roman" w:hAnsi="Arial" w:cs="Arial"/>
          <w:sz w:val="24"/>
          <w:szCs w:val="24"/>
          <w:lang w:val="en-GB"/>
        </w:rPr>
        <w:tab/>
        <w:t>Plaintiffs had to supply the materials and defendant would manufacture, construct and erect the shed.</w:t>
      </w: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[3]</w:t>
      </w:r>
      <w:r>
        <w:rPr>
          <w:rFonts w:ascii="Arial" w:eastAsia="Times New Roman" w:hAnsi="Arial" w:cs="Arial"/>
          <w:sz w:val="24"/>
          <w:szCs w:val="24"/>
          <w:lang w:val="en-GB"/>
        </w:rPr>
        <w:tab/>
        <w:t>Plaintiffs wo</w:t>
      </w:r>
      <w:r w:rsidR="00D40BED">
        <w:rPr>
          <w:rFonts w:ascii="Arial" w:eastAsia="Times New Roman" w:hAnsi="Arial" w:cs="Arial"/>
          <w:sz w:val="24"/>
          <w:szCs w:val="24"/>
          <w:lang w:val="en-GB"/>
        </w:rPr>
        <w:t>uld be liable to pay N$60 000</w:t>
      </w:r>
      <w:r>
        <w:rPr>
          <w:rFonts w:ascii="Arial" w:eastAsia="Times New Roman" w:hAnsi="Arial" w:cs="Arial"/>
          <w:sz w:val="24"/>
          <w:szCs w:val="24"/>
          <w:lang w:val="en-GB"/>
        </w:rPr>
        <w:t xml:space="preserve"> to the defendant for the labour component, i.e. manufacture, construction and erecting.</w:t>
      </w: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w:t>
      </w:r>
      <w:r>
        <w:rPr>
          <w:rFonts w:ascii="Arial" w:eastAsia="Times New Roman" w:hAnsi="Arial" w:cs="Arial"/>
          <w:sz w:val="24"/>
          <w:szCs w:val="24"/>
          <w:lang w:val="en-GB"/>
        </w:rPr>
        <w:tab/>
        <w:t xml:space="preserve">The parties' dispute centred </w:t>
      </w:r>
      <w:proofErr w:type="gramStart"/>
      <w:r>
        <w:rPr>
          <w:rFonts w:ascii="Arial" w:eastAsia="Times New Roman" w:hAnsi="Arial" w:cs="Arial"/>
          <w:sz w:val="24"/>
          <w:szCs w:val="24"/>
          <w:lang w:val="en-GB"/>
        </w:rPr>
        <w:t>around</w:t>
      </w:r>
      <w:proofErr w:type="gramEnd"/>
      <w:r>
        <w:rPr>
          <w:rFonts w:ascii="Arial" w:eastAsia="Times New Roman" w:hAnsi="Arial" w:cs="Arial"/>
          <w:sz w:val="24"/>
          <w:szCs w:val="24"/>
          <w:lang w:val="en-GB"/>
        </w:rPr>
        <w:t xml:space="preserve"> who was liable to get the approval of the Municipality of Gobabis. Plaintiff say it was the responsibility of defendant and defendant say it was the owner's responsibility, i.e. the plaintiffs'.</w:t>
      </w: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[5]</w:t>
      </w:r>
      <w:r>
        <w:rPr>
          <w:rFonts w:ascii="Arial" w:eastAsia="Times New Roman" w:hAnsi="Arial" w:cs="Arial"/>
          <w:sz w:val="24"/>
          <w:szCs w:val="24"/>
          <w:lang w:val="en-GB"/>
        </w:rPr>
        <w:tab/>
        <w:t xml:space="preserve">It is common cause that the municipality did not approve </w:t>
      </w:r>
      <w:r w:rsidR="00FF161C">
        <w:rPr>
          <w:rFonts w:ascii="Arial" w:eastAsia="Times New Roman" w:hAnsi="Arial" w:cs="Arial"/>
          <w:sz w:val="24"/>
          <w:szCs w:val="24"/>
          <w:lang w:val="en-GB"/>
        </w:rPr>
        <w:t>the building plans. On the evidence presented the defendant undertook to obtain municipal permission for the erection of the shed, and did not.</w:t>
      </w: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[6]</w:t>
      </w:r>
      <w:r>
        <w:rPr>
          <w:rFonts w:ascii="Arial" w:eastAsia="Times New Roman" w:hAnsi="Arial" w:cs="Arial"/>
          <w:sz w:val="24"/>
          <w:szCs w:val="24"/>
          <w:lang w:val="en-GB"/>
        </w:rPr>
        <w:tab/>
        <w:t>Plaintiff claims the money (value) it has expended in supplying the material to defendant.</w:t>
      </w:r>
    </w:p>
    <w:p w:rsidR="002B4BDA" w:rsidRDefault="002B4BDA" w:rsidP="002B4BDA">
      <w:pPr>
        <w:tabs>
          <w:tab w:val="left" w:pos="720"/>
          <w:tab w:val="left" w:pos="2268"/>
        </w:tabs>
        <w:spacing w:after="0" w:line="360" w:lineRule="auto"/>
        <w:jc w:val="both"/>
        <w:rPr>
          <w:rFonts w:ascii="Arial" w:eastAsia="Times New Roman" w:hAnsi="Arial" w:cs="Arial"/>
          <w:sz w:val="24"/>
          <w:szCs w:val="24"/>
          <w:lang w:val="en-GB"/>
        </w:rPr>
      </w:pP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[7]</w:t>
      </w:r>
      <w:r>
        <w:rPr>
          <w:rFonts w:ascii="Arial" w:eastAsia="Times New Roman" w:hAnsi="Arial" w:cs="Arial"/>
          <w:sz w:val="24"/>
          <w:szCs w:val="24"/>
          <w:lang w:val="en-GB"/>
        </w:rPr>
        <w:tab/>
        <w:t xml:space="preserve">Defendant </w:t>
      </w:r>
      <w:r w:rsidR="002B4BDA">
        <w:rPr>
          <w:rFonts w:ascii="Arial" w:eastAsia="Times New Roman" w:hAnsi="Arial" w:cs="Arial"/>
          <w:sz w:val="24"/>
          <w:szCs w:val="24"/>
          <w:lang w:val="en-GB"/>
        </w:rPr>
        <w:t xml:space="preserve">counterclaims (on the pleadings) the </w:t>
      </w:r>
      <w:r w:rsidR="00D40BED">
        <w:rPr>
          <w:rFonts w:ascii="Arial" w:eastAsia="Times New Roman" w:hAnsi="Arial" w:cs="Arial"/>
          <w:sz w:val="24"/>
          <w:szCs w:val="24"/>
          <w:lang w:val="en-GB"/>
        </w:rPr>
        <w:t>sum of N$75 000</w:t>
      </w:r>
      <w:r>
        <w:rPr>
          <w:rFonts w:ascii="Arial" w:eastAsia="Times New Roman" w:hAnsi="Arial" w:cs="Arial"/>
          <w:sz w:val="24"/>
          <w:szCs w:val="24"/>
          <w:lang w:val="en-GB"/>
        </w:rPr>
        <w:t xml:space="preserve"> as damages for the work he did.</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[8]</w:t>
      </w:r>
      <w:r>
        <w:rPr>
          <w:rFonts w:ascii="Arial" w:eastAsia="Times New Roman" w:hAnsi="Arial" w:cs="Arial"/>
          <w:sz w:val="24"/>
          <w:szCs w:val="24"/>
          <w:lang w:val="en-GB"/>
        </w:rPr>
        <w:tab/>
        <w:t xml:space="preserve">Defendant during evidence changed (reduced) the above </w:t>
      </w:r>
      <w:r w:rsidR="00D40BED">
        <w:rPr>
          <w:rFonts w:ascii="Arial" w:eastAsia="Times New Roman" w:hAnsi="Arial" w:cs="Arial"/>
          <w:sz w:val="24"/>
          <w:szCs w:val="24"/>
          <w:lang w:val="en-GB"/>
        </w:rPr>
        <w:t>amount in damages to N$51 000, being N$40 000</w:t>
      </w:r>
      <w:r>
        <w:rPr>
          <w:rFonts w:ascii="Arial" w:eastAsia="Times New Roman" w:hAnsi="Arial" w:cs="Arial"/>
          <w:sz w:val="24"/>
          <w:szCs w:val="24"/>
          <w:lang w:val="en-GB"/>
        </w:rPr>
        <w:t xml:space="preserve"> for the constructi</w:t>
      </w:r>
      <w:r w:rsidR="00D40BED">
        <w:rPr>
          <w:rFonts w:ascii="Arial" w:eastAsia="Times New Roman" w:hAnsi="Arial" w:cs="Arial"/>
          <w:sz w:val="24"/>
          <w:szCs w:val="24"/>
          <w:lang w:val="en-GB"/>
        </w:rPr>
        <w:t>on and manufacturing, N$5 000</w:t>
      </w:r>
      <w:r>
        <w:rPr>
          <w:rFonts w:ascii="Arial" w:eastAsia="Times New Roman" w:hAnsi="Arial" w:cs="Arial"/>
          <w:sz w:val="24"/>
          <w:szCs w:val="24"/>
          <w:lang w:val="en-GB"/>
        </w:rPr>
        <w:t xml:space="preserve"> paid</w:t>
      </w:r>
      <w:r w:rsidR="00D40BED">
        <w:rPr>
          <w:rFonts w:ascii="Arial" w:eastAsia="Times New Roman" w:hAnsi="Arial" w:cs="Arial"/>
          <w:sz w:val="24"/>
          <w:szCs w:val="24"/>
          <w:lang w:val="en-GB"/>
        </w:rPr>
        <w:t xml:space="preserve"> to the architect and N$6 000</w:t>
      </w:r>
      <w:r>
        <w:rPr>
          <w:rFonts w:ascii="Arial" w:eastAsia="Times New Roman" w:hAnsi="Arial" w:cs="Arial"/>
          <w:sz w:val="24"/>
          <w:szCs w:val="24"/>
          <w:lang w:val="en-GB"/>
        </w:rPr>
        <w:t xml:space="preserve"> for the baseplates.</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[9]</w:t>
      </w:r>
      <w:r>
        <w:rPr>
          <w:rFonts w:ascii="Arial" w:eastAsia="Times New Roman" w:hAnsi="Arial" w:cs="Arial"/>
          <w:sz w:val="24"/>
          <w:szCs w:val="24"/>
          <w:lang w:val="en-GB"/>
        </w:rPr>
        <w:tab/>
        <w:t>Defendant assured the court that he still have the manufactured shed under his control.</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[10]</w:t>
      </w:r>
      <w:r>
        <w:rPr>
          <w:rFonts w:ascii="Arial" w:eastAsia="Times New Roman" w:hAnsi="Arial" w:cs="Arial"/>
          <w:sz w:val="24"/>
          <w:szCs w:val="24"/>
          <w:lang w:val="en-GB"/>
        </w:rPr>
        <w:tab/>
        <w:t>Defendant further agreed to the value of the material delivered to him and used in the construction of the shed.</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[11]</w:t>
      </w:r>
      <w:r>
        <w:rPr>
          <w:rFonts w:ascii="Arial" w:eastAsia="Times New Roman" w:hAnsi="Arial" w:cs="Arial"/>
          <w:sz w:val="24"/>
          <w:szCs w:val="24"/>
          <w:lang w:val="en-GB"/>
        </w:rPr>
        <w:tab/>
        <w:t>The value amounts to N$203 339.73.</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p>
    <w:p w:rsidR="00B87E5E"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[12]</w:t>
      </w:r>
      <w:r>
        <w:rPr>
          <w:rFonts w:ascii="Arial" w:eastAsia="Times New Roman" w:hAnsi="Arial" w:cs="Arial"/>
          <w:sz w:val="24"/>
          <w:szCs w:val="24"/>
          <w:lang w:val="en-GB"/>
        </w:rPr>
        <w:tab/>
        <w:t xml:space="preserve">Defendant failed to prove the amount he claimed for damages in that there is no expert valuation of the work done in the manufacturing of the shed and no proof of the amount paid to the architect </w:t>
      </w:r>
      <w:r w:rsidR="00FF161C">
        <w:rPr>
          <w:rFonts w:ascii="Arial" w:eastAsia="Times New Roman" w:hAnsi="Arial" w:cs="Arial"/>
          <w:sz w:val="24"/>
          <w:szCs w:val="24"/>
          <w:lang w:val="en-GB"/>
        </w:rPr>
        <w:t>n</w:t>
      </w:r>
      <w:r>
        <w:rPr>
          <w:rFonts w:ascii="Arial" w:eastAsia="Times New Roman" w:hAnsi="Arial" w:cs="Arial"/>
          <w:sz w:val="24"/>
          <w:szCs w:val="24"/>
          <w:lang w:val="en-GB"/>
        </w:rPr>
        <w:t xml:space="preserve">or </w:t>
      </w:r>
      <w:r w:rsidR="00FF161C">
        <w:rPr>
          <w:rFonts w:ascii="Arial" w:eastAsia="Times New Roman" w:hAnsi="Arial" w:cs="Arial"/>
          <w:sz w:val="24"/>
          <w:szCs w:val="24"/>
          <w:lang w:val="en-GB"/>
        </w:rPr>
        <w:t xml:space="preserve">an </w:t>
      </w:r>
      <w:r>
        <w:rPr>
          <w:rFonts w:ascii="Arial" w:eastAsia="Times New Roman" w:hAnsi="Arial" w:cs="Arial"/>
          <w:sz w:val="24"/>
          <w:szCs w:val="24"/>
          <w:lang w:val="en-GB"/>
        </w:rPr>
        <w:t xml:space="preserve">invoice for the base plates. </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[13]</w:t>
      </w:r>
      <w:r>
        <w:rPr>
          <w:rFonts w:ascii="Arial" w:eastAsia="Times New Roman" w:hAnsi="Arial" w:cs="Arial"/>
          <w:sz w:val="24"/>
          <w:szCs w:val="24"/>
          <w:lang w:val="en-GB"/>
        </w:rPr>
        <w:tab/>
        <w:t>Defendant however has possession of the structure, which was never tendered in the pleadings. Defendant also should have possession of any remaining material supplied and the base plates he allegedly bought.</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[14]</w:t>
      </w:r>
      <w:r>
        <w:rPr>
          <w:rFonts w:ascii="Arial" w:eastAsia="Times New Roman" w:hAnsi="Arial" w:cs="Arial"/>
          <w:sz w:val="24"/>
          <w:szCs w:val="24"/>
          <w:lang w:val="en-GB"/>
        </w:rPr>
        <w:tab/>
        <w:t xml:space="preserve">In the circumstances the court is entitled to accept that the completed but unassembled and </w:t>
      </w:r>
      <w:r w:rsidR="00FF161C">
        <w:rPr>
          <w:rFonts w:ascii="Arial" w:eastAsia="Times New Roman" w:hAnsi="Arial" w:cs="Arial"/>
          <w:sz w:val="24"/>
          <w:szCs w:val="24"/>
          <w:lang w:val="en-GB"/>
        </w:rPr>
        <w:t>un-</w:t>
      </w:r>
      <w:r>
        <w:rPr>
          <w:rFonts w:ascii="Arial" w:eastAsia="Times New Roman" w:hAnsi="Arial" w:cs="Arial"/>
          <w:sz w:val="24"/>
          <w:szCs w:val="24"/>
          <w:lang w:val="en-GB"/>
        </w:rPr>
        <w:t>erected shed has monetary value</w:t>
      </w:r>
      <w:r w:rsidR="00B87E5E">
        <w:rPr>
          <w:rFonts w:ascii="Arial" w:eastAsia="Times New Roman" w:hAnsi="Arial" w:cs="Arial"/>
          <w:sz w:val="24"/>
          <w:szCs w:val="24"/>
          <w:lang w:val="en-GB"/>
        </w:rPr>
        <w:t xml:space="preserve"> fa</w:t>
      </w:r>
      <w:r>
        <w:rPr>
          <w:rFonts w:ascii="Arial" w:eastAsia="Times New Roman" w:hAnsi="Arial" w:cs="Arial"/>
          <w:sz w:val="24"/>
          <w:szCs w:val="24"/>
          <w:lang w:val="en-GB"/>
        </w:rPr>
        <w:t>r exceeding the failed damages claim</w:t>
      </w:r>
      <w:r w:rsidR="00B87E5E">
        <w:rPr>
          <w:rFonts w:ascii="Arial" w:eastAsia="Times New Roman" w:hAnsi="Arial" w:cs="Arial"/>
          <w:sz w:val="24"/>
          <w:szCs w:val="24"/>
          <w:lang w:val="en-GB"/>
        </w:rPr>
        <w:t xml:space="preserve"> of defendant</w:t>
      </w:r>
      <w:r>
        <w:rPr>
          <w:rFonts w:ascii="Arial" w:eastAsia="Times New Roman" w:hAnsi="Arial" w:cs="Arial"/>
          <w:sz w:val="24"/>
          <w:szCs w:val="24"/>
          <w:lang w:val="en-GB"/>
        </w:rPr>
        <w:t>.</w:t>
      </w: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p>
    <w:p w:rsidR="002E4A28" w:rsidRDefault="002E4A28"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[15]</w:t>
      </w:r>
      <w:r>
        <w:rPr>
          <w:rFonts w:ascii="Arial" w:eastAsia="Times New Roman" w:hAnsi="Arial" w:cs="Arial"/>
          <w:sz w:val="24"/>
          <w:szCs w:val="24"/>
          <w:lang w:val="en-GB"/>
        </w:rPr>
        <w:tab/>
        <w:t>Plaintiffs' case is that the contract was not completed and it is not liable to pay anything to defendant.</w:t>
      </w:r>
      <w:r w:rsidR="00B87E5E">
        <w:rPr>
          <w:rFonts w:ascii="Arial" w:eastAsia="Times New Roman" w:hAnsi="Arial" w:cs="Arial"/>
          <w:sz w:val="24"/>
          <w:szCs w:val="24"/>
          <w:lang w:val="en-GB"/>
        </w:rPr>
        <w:t xml:space="preserve"> Furthermore the defendant was placed in mora and the contract was duly cancelled by plaintiff.</w:t>
      </w:r>
    </w:p>
    <w:p w:rsidR="00AF7700" w:rsidRDefault="00AF7700" w:rsidP="002B4BDA">
      <w:pPr>
        <w:tabs>
          <w:tab w:val="left" w:pos="720"/>
          <w:tab w:val="left" w:pos="2268"/>
        </w:tabs>
        <w:spacing w:after="0" w:line="360" w:lineRule="auto"/>
        <w:jc w:val="both"/>
        <w:rPr>
          <w:rFonts w:ascii="Arial" w:eastAsia="Times New Roman" w:hAnsi="Arial" w:cs="Arial"/>
          <w:sz w:val="24"/>
          <w:szCs w:val="24"/>
          <w:lang w:val="en-GB"/>
        </w:rPr>
      </w:pPr>
    </w:p>
    <w:p w:rsidR="00AF7700" w:rsidRDefault="00AF7700"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[16]</w:t>
      </w:r>
      <w:r>
        <w:rPr>
          <w:rFonts w:ascii="Arial" w:eastAsia="Times New Roman" w:hAnsi="Arial" w:cs="Arial"/>
          <w:sz w:val="24"/>
          <w:szCs w:val="24"/>
          <w:lang w:val="en-GB"/>
        </w:rPr>
        <w:tab/>
        <w:t>On the evidence presented</w:t>
      </w:r>
      <w:r w:rsidR="00B87E5E">
        <w:rPr>
          <w:rFonts w:ascii="Arial" w:eastAsia="Times New Roman" w:hAnsi="Arial" w:cs="Arial"/>
          <w:sz w:val="24"/>
          <w:szCs w:val="24"/>
          <w:lang w:val="en-GB"/>
        </w:rPr>
        <w:t>,</w:t>
      </w:r>
      <w:r>
        <w:rPr>
          <w:rFonts w:ascii="Arial" w:eastAsia="Times New Roman" w:hAnsi="Arial" w:cs="Arial"/>
          <w:sz w:val="24"/>
          <w:szCs w:val="24"/>
          <w:lang w:val="en-GB"/>
        </w:rPr>
        <w:t xml:space="preserve"> the Court agree with plaintiff.</w:t>
      </w:r>
    </w:p>
    <w:p w:rsidR="00AF7700" w:rsidRDefault="00AF7700" w:rsidP="002B4BDA">
      <w:pPr>
        <w:tabs>
          <w:tab w:val="left" w:pos="720"/>
          <w:tab w:val="left" w:pos="2268"/>
        </w:tabs>
        <w:spacing w:after="0" w:line="360" w:lineRule="auto"/>
        <w:jc w:val="both"/>
        <w:rPr>
          <w:rFonts w:ascii="Arial" w:eastAsia="Times New Roman" w:hAnsi="Arial" w:cs="Arial"/>
          <w:sz w:val="24"/>
          <w:szCs w:val="24"/>
          <w:lang w:val="en-GB"/>
        </w:rPr>
      </w:pPr>
    </w:p>
    <w:p w:rsidR="00AF7700" w:rsidRDefault="00AF7700" w:rsidP="002B4BD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[17]</w:t>
      </w:r>
      <w:r>
        <w:rPr>
          <w:rFonts w:ascii="Arial" w:eastAsia="Times New Roman" w:hAnsi="Arial" w:cs="Arial"/>
          <w:sz w:val="24"/>
          <w:szCs w:val="24"/>
          <w:lang w:val="en-GB"/>
        </w:rPr>
        <w:tab/>
        <w:t xml:space="preserve">In the result the following order is made – </w:t>
      </w:r>
    </w:p>
    <w:p w:rsidR="00AF7700" w:rsidRDefault="00AF7700" w:rsidP="002B4BDA">
      <w:pPr>
        <w:tabs>
          <w:tab w:val="left" w:pos="720"/>
          <w:tab w:val="left" w:pos="2268"/>
        </w:tabs>
        <w:spacing w:after="0" w:line="360" w:lineRule="auto"/>
        <w:jc w:val="both"/>
        <w:rPr>
          <w:rFonts w:ascii="Arial" w:eastAsia="Times New Roman" w:hAnsi="Arial" w:cs="Arial"/>
          <w:sz w:val="24"/>
          <w:szCs w:val="24"/>
          <w:lang w:val="en-GB"/>
        </w:rPr>
      </w:pPr>
    </w:p>
    <w:p w:rsidR="00AF7700" w:rsidRDefault="00AF7700" w:rsidP="00D40BED">
      <w:pPr>
        <w:pStyle w:val="BodyTextIndent"/>
        <w:tabs>
          <w:tab w:val="clear" w:pos="720"/>
          <w:tab w:val="left" w:pos="1530"/>
        </w:tabs>
        <w:ind w:left="1530" w:hanging="810"/>
      </w:pPr>
      <w:r>
        <w:t>17.1</w:t>
      </w:r>
      <w:r>
        <w:tab/>
        <w:t>Defendant shall pay the value of the material delivered to it in the sum of                                 N$203 339.73.</w:t>
      </w:r>
    </w:p>
    <w:p w:rsidR="00AF7700" w:rsidRDefault="00AF7700" w:rsidP="00D40BED">
      <w:pPr>
        <w:tabs>
          <w:tab w:val="left" w:pos="1530"/>
          <w:tab w:val="left" w:pos="2268"/>
        </w:tabs>
        <w:spacing w:after="0" w:line="360" w:lineRule="auto"/>
        <w:ind w:left="1530" w:hanging="810"/>
        <w:jc w:val="both"/>
        <w:rPr>
          <w:rFonts w:ascii="Arial" w:eastAsia="Times New Roman" w:hAnsi="Arial" w:cs="Arial"/>
          <w:sz w:val="24"/>
          <w:szCs w:val="24"/>
          <w:lang w:val="en-GB"/>
        </w:rPr>
      </w:pPr>
    </w:p>
    <w:p w:rsidR="00AF7700" w:rsidRDefault="00AF7700" w:rsidP="00D40BED">
      <w:pPr>
        <w:tabs>
          <w:tab w:val="left" w:pos="1530"/>
          <w:tab w:val="left" w:pos="2268"/>
        </w:tabs>
        <w:spacing w:after="0" w:line="360" w:lineRule="auto"/>
        <w:ind w:left="1530" w:hanging="810"/>
        <w:jc w:val="both"/>
        <w:rPr>
          <w:rFonts w:ascii="Arial" w:eastAsia="Times New Roman" w:hAnsi="Arial" w:cs="Arial"/>
          <w:sz w:val="24"/>
          <w:szCs w:val="24"/>
          <w:lang w:val="en-GB"/>
        </w:rPr>
      </w:pPr>
      <w:r>
        <w:rPr>
          <w:rFonts w:ascii="Arial" w:eastAsia="Times New Roman" w:hAnsi="Arial" w:cs="Arial"/>
          <w:sz w:val="24"/>
          <w:szCs w:val="24"/>
          <w:lang w:val="en-GB"/>
        </w:rPr>
        <w:t>17.2</w:t>
      </w:r>
      <w:r>
        <w:rPr>
          <w:rFonts w:ascii="Arial" w:eastAsia="Times New Roman" w:hAnsi="Arial" w:cs="Arial"/>
          <w:sz w:val="24"/>
          <w:szCs w:val="24"/>
          <w:lang w:val="en-GB"/>
        </w:rPr>
        <w:tab/>
        <w:t>Defendant shall pay interest on the above amount from 24 January 2017 at 20% per annum a tempore morae to date of final payment.</w:t>
      </w:r>
    </w:p>
    <w:p w:rsidR="00AF7700" w:rsidRDefault="00AF7700" w:rsidP="00D40BED">
      <w:pPr>
        <w:tabs>
          <w:tab w:val="left" w:pos="1530"/>
          <w:tab w:val="left" w:pos="2268"/>
        </w:tabs>
        <w:spacing w:after="0" w:line="360" w:lineRule="auto"/>
        <w:ind w:left="1530" w:hanging="810"/>
        <w:jc w:val="both"/>
        <w:rPr>
          <w:rFonts w:ascii="Arial" w:eastAsia="Times New Roman" w:hAnsi="Arial" w:cs="Arial"/>
          <w:sz w:val="24"/>
          <w:szCs w:val="24"/>
          <w:lang w:val="en-GB"/>
        </w:rPr>
      </w:pPr>
    </w:p>
    <w:p w:rsidR="00CD58AE" w:rsidRDefault="00AF7700" w:rsidP="00D40BED">
      <w:pPr>
        <w:tabs>
          <w:tab w:val="left" w:pos="1530"/>
          <w:tab w:val="left" w:pos="2268"/>
        </w:tabs>
        <w:spacing w:after="0" w:line="360" w:lineRule="auto"/>
        <w:ind w:left="1530" w:hanging="810"/>
        <w:jc w:val="both"/>
        <w:rPr>
          <w:rFonts w:ascii="Arial" w:eastAsia="Times New Roman" w:hAnsi="Arial" w:cs="Arial"/>
          <w:sz w:val="24"/>
          <w:szCs w:val="24"/>
          <w:lang w:val="en-GB"/>
        </w:rPr>
      </w:pPr>
      <w:r>
        <w:rPr>
          <w:rFonts w:ascii="Arial" w:eastAsia="Times New Roman" w:hAnsi="Arial" w:cs="Arial"/>
          <w:sz w:val="24"/>
          <w:szCs w:val="24"/>
          <w:lang w:val="en-GB"/>
        </w:rPr>
        <w:t>17.3</w:t>
      </w:r>
      <w:r>
        <w:rPr>
          <w:rFonts w:ascii="Arial" w:eastAsia="Times New Roman" w:hAnsi="Arial" w:cs="Arial"/>
          <w:sz w:val="24"/>
          <w:szCs w:val="24"/>
          <w:lang w:val="en-GB"/>
        </w:rPr>
        <w:tab/>
        <w:t>Defendant shall pay the costs of suit of the plaintiffs, including the cost of one instructing and one instructed counsel.</w:t>
      </w:r>
    </w:p>
    <w:p w:rsidR="00B87E5E" w:rsidRDefault="00B87E5E" w:rsidP="00B87E5E">
      <w:pPr>
        <w:tabs>
          <w:tab w:val="left" w:pos="720"/>
          <w:tab w:val="left" w:pos="2268"/>
        </w:tabs>
        <w:spacing w:after="0" w:line="360" w:lineRule="auto"/>
        <w:ind w:left="720" w:hanging="720"/>
        <w:jc w:val="both"/>
        <w:rPr>
          <w:rFonts w:ascii="Arial" w:eastAsia="Times New Roman" w:hAnsi="Arial" w:cs="Arial"/>
          <w:sz w:val="24"/>
          <w:szCs w:val="24"/>
          <w:lang w:val="en-GB"/>
        </w:rPr>
      </w:pPr>
    </w:p>
    <w:p w:rsidR="00B87E5E" w:rsidRDefault="00B87E5E" w:rsidP="00B87E5E">
      <w:pPr>
        <w:tabs>
          <w:tab w:val="left" w:pos="720"/>
          <w:tab w:val="left" w:pos="2268"/>
        </w:tabs>
        <w:spacing w:after="0" w:line="360" w:lineRule="auto"/>
        <w:ind w:left="720" w:hanging="720"/>
        <w:jc w:val="both"/>
        <w:rPr>
          <w:rFonts w:ascii="Arial" w:eastAsia="Times New Roman" w:hAnsi="Arial" w:cs="Arial"/>
          <w:sz w:val="24"/>
          <w:szCs w:val="24"/>
          <w:lang w:val="en-GB"/>
        </w:rPr>
      </w:pPr>
    </w:p>
    <w:p w:rsidR="00FF161C" w:rsidRPr="00CD58AE" w:rsidRDefault="00FF161C" w:rsidP="00B87E5E">
      <w:pPr>
        <w:tabs>
          <w:tab w:val="left" w:pos="720"/>
          <w:tab w:val="left" w:pos="2268"/>
        </w:tabs>
        <w:spacing w:after="0" w:line="360" w:lineRule="auto"/>
        <w:ind w:left="720" w:hanging="720"/>
        <w:jc w:val="both"/>
        <w:rPr>
          <w:rFonts w:ascii="Arial" w:eastAsia="Times New Roman" w:hAnsi="Arial" w:cs="Arial"/>
          <w:sz w:val="24"/>
          <w:szCs w:val="24"/>
          <w:lang w:val="en-GB"/>
        </w:rPr>
      </w:pPr>
    </w:p>
    <w:p w:rsidR="00CD58AE" w:rsidRPr="00CD58AE" w:rsidRDefault="00CD58AE" w:rsidP="00CD58AE">
      <w:pPr>
        <w:spacing w:after="0" w:line="360" w:lineRule="auto"/>
        <w:jc w:val="right"/>
        <w:rPr>
          <w:rFonts w:ascii="Arial" w:eastAsia="Calibri" w:hAnsi="Arial" w:cs="Arial"/>
          <w:sz w:val="24"/>
          <w:szCs w:val="24"/>
          <w:lang w:val="en-GB"/>
        </w:rPr>
      </w:pPr>
      <w:r w:rsidRPr="00CD58AE">
        <w:rPr>
          <w:rFonts w:ascii="Arial" w:eastAsia="Calibri" w:hAnsi="Arial" w:cs="Arial"/>
          <w:sz w:val="24"/>
          <w:szCs w:val="24"/>
          <w:lang w:val="en-GB"/>
        </w:rPr>
        <w:t>----------------------------</w:t>
      </w:r>
    </w:p>
    <w:p w:rsidR="00CD58AE" w:rsidRPr="00CD58AE" w:rsidRDefault="00CD58AE" w:rsidP="00CD58AE">
      <w:pPr>
        <w:spacing w:after="0" w:line="360" w:lineRule="auto"/>
        <w:jc w:val="right"/>
        <w:rPr>
          <w:rFonts w:ascii="Arial" w:eastAsia="Calibri" w:hAnsi="Arial" w:cs="Arial"/>
          <w:sz w:val="24"/>
          <w:szCs w:val="24"/>
          <w:lang w:val="en-GB"/>
        </w:rPr>
      </w:pPr>
      <w:r w:rsidRPr="00CD58AE">
        <w:rPr>
          <w:rFonts w:ascii="Arial" w:eastAsia="Calibri" w:hAnsi="Arial" w:cs="Arial"/>
          <w:sz w:val="24"/>
          <w:szCs w:val="24"/>
          <w:lang w:val="en-GB"/>
        </w:rPr>
        <w:t xml:space="preserve">GH </w:t>
      </w:r>
      <w:proofErr w:type="spellStart"/>
      <w:r w:rsidRPr="00CD58AE">
        <w:rPr>
          <w:rFonts w:ascii="Arial" w:eastAsia="Calibri" w:hAnsi="Arial" w:cs="Arial"/>
          <w:sz w:val="24"/>
          <w:szCs w:val="24"/>
          <w:lang w:val="en-GB"/>
        </w:rPr>
        <w:t>Oosthuizen</w:t>
      </w:r>
      <w:proofErr w:type="spellEnd"/>
    </w:p>
    <w:p w:rsidR="00CD58AE" w:rsidRPr="00CD58AE" w:rsidRDefault="00CD58AE" w:rsidP="00CD58AE">
      <w:pPr>
        <w:spacing w:after="0" w:line="360" w:lineRule="auto"/>
        <w:jc w:val="right"/>
        <w:rPr>
          <w:rFonts w:ascii="Arial" w:eastAsia="Calibri" w:hAnsi="Arial" w:cs="Arial"/>
          <w:sz w:val="24"/>
          <w:szCs w:val="24"/>
          <w:lang w:val="en-GB"/>
        </w:rPr>
      </w:pPr>
      <w:r w:rsidRPr="00CD58AE">
        <w:rPr>
          <w:rFonts w:ascii="Arial" w:eastAsia="Calibri" w:hAnsi="Arial" w:cs="Arial"/>
          <w:sz w:val="24"/>
          <w:szCs w:val="24"/>
          <w:lang w:val="en-GB"/>
        </w:rPr>
        <w:t>Judge</w:t>
      </w:r>
    </w:p>
    <w:p w:rsidR="00CD58AE" w:rsidRPr="00D40BED" w:rsidRDefault="00CD58AE" w:rsidP="00D40BED">
      <w:pPr>
        <w:spacing w:after="0" w:line="360" w:lineRule="auto"/>
        <w:jc w:val="both"/>
        <w:rPr>
          <w:rFonts w:ascii="Arial" w:eastAsia="Calibri" w:hAnsi="Arial" w:cs="Arial"/>
          <w:sz w:val="2"/>
          <w:szCs w:val="2"/>
          <w:lang w:val="en-GB"/>
        </w:rPr>
      </w:pPr>
      <w:r w:rsidRPr="00CD58AE">
        <w:rPr>
          <w:rFonts w:ascii="Arial" w:eastAsia="Calibri" w:hAnsi="Arial" w:cs="Arial"/>
          <w:sz w:val="2"/>
          <w:szCs w:val="2"/>
          <w:lang w:val="en-GB"/>
        </w:rPr>
        <w:br w:type="page"/>
      </w:r>
      <w:r w:rsidRPr="00CD58AE">
        <w:rPr>
          <w:rFonts w:ascii="Arial" w:eastAsia="Times New Roman" w:hAnsi="Arial" w:cs="Arial"/>
          <w:sz w:val="24"/>
          <w:szCs w:val="24"/>
          <w:lang w:val="en-GB"/>
        </w:rPr>
        <w:lastRenderedPageBreak/>
        <w:t>APPEARANCES</w:t>
      </w:r>
    </w:p>
    <w:p w:rsidR="00CD58AE" w:rsidRPr="00CD58AE" w:rsidRDefault="00CD58AE" w:rsidP="00CD58AE">
      <w:pPr>
        <w:autoSpaceDE w:val="0"/>
        <w:autoSpaceDN w:val="0"/>
        <w:adjustRightInd w:val="0"/>
        <w:spacing w:after="0" w:line="360" w:lineRule="auto"/>
        <w:jc w:val="both"/>
        <w:rPr>
          <w:rFonts w:ascii="Arial" w:eastAsia="Times New Roman" w:hAnsi="Arial" w:cs="Arial"/>
          <w:sz w:val="24"/>
          <w:szCs w:val="24"/>
          <w:lang w:val="en-GB"/>
        </w:rPr>
      </w:pPr>
    </w:p>
    <w:p w:rsidR="00CD58AE" w:rsidRPr="00CD58AE" w:rsidRDefault="00CD58AE" w:rsidP="00CD58AE">
      <w:pPr>
        <w:autoSpaceDE w:val="0"/>
        <w:autoSpaceDN w:val="0"/>
        <w:adjustRightInd w:val="0"/>
        <w:spacing w:after="0" w:line="360" w:lineRule="auto"/>
        <w:jc w:val="both"/>
        <w:rPr>
          <w:rFonts w:ascii="Arial" w:eastAsia="Times New Roman" w:hAnsi="Arial" w:cs="Arial"/>
          <w:sz w:val="24"/>
          <w:szCs w:val="24"/>
          <w:lang w:val="en-GB"/>
        </w:rPr>
      </w:pPr>
    </w:p>
    <w:p w:rsidR="00CD58AE" w:rsidRPr="00CD58AE" w:rsidRDefault="00D40BED" w:rsidP="00CD58AE">
      <w:pPr>
        <w:tabs>
          <w:tab w:val="left" w:pos="1394"/>
          <w:tab w:val="left" w:pos="2250"/>
          <w:tab w:val="left" w:pos="288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PLAINTIFFS:</w:t>
      </w:r>
      <w:r>
        <w:rPr>
          <w:rFonts w:ascii="Arial" w:eastAsia="Calibri" w:hAnsi="Arial" w:cs="Arial"/>
          <w:sz w:val="24"/>
          <w:szCs w:val="24"/>
          <w:lang w:val="en-GB"/>
        </w:rPr>
        <w:tab/>
      </w:r>
      <w:r>
        <w:rPr>
          <w:rFonts w:ascii="Arial" w:eastAsia="Calibri" w:hAnsi="Arial" w:cs="Arial"/>
          <w:sz w:val="24"/>
          <w:szCs w:val="24"/>
          <w:lang w:val="en-GB"/>
        </w:rPr>
        <w:tab/>
      </w:r>
      <w:proofErr w:type="spellStart"/>
      <w:r w:rsidR="00AF7700">
        <w:rPr>
          <w:rFonts w:ascii="Arial" w:eastAsia="Calibri" w:hAnsi="Arial" w:cs="Arial"/>
          <w:sz w:val="24"/>
          <w:szCs w:val="24"/>
          <w:lang w:val="en-GB"/>
        </w:rPr>
        <w:t>Muhongo</w:t>
      </w:r>
      <w:proofErr w:type="spellEnd"/>
    </w:p>
    <w:p w:rsidR="00CD58AE" w:rsidRPr="00CD58AE" w:rsidRDefault="00D40BED" w:rsidP="00D40BED">
      <w:pPr>
        <w:autoSpaceDE w:val="0"/>
        <w:autoSpaceDN w:val="0"/>
        <w:adjustRightInd w:val="0"/>
        <w:spacing w:after="0" w:line="360" w:lineRule="auto"/>
        <w:ind w:left="2880"/>
        <w:jc w:val="both"/>
        <w:rPr>
          <w:rFonts w:ascii="Arial" w:eastAsia="Calibri" w:hAnsi="Arial" w:cs="Arial"/>
          <w:sz w:val="24"/>
          <w:szCs w:val="24"/>
          <w:lang w:val="en-GB"/>
        </w:rPr>
      </w:pPr>
      <w:proofErr w:type="gramStart"/>
      <w:r>
        <w:rPr>
          <w:rFonts w:ascii="Arial" w:eastAsia="Calibri" w:hAnsi="Arial" w:cs="Arial"/>
          <w:sz w:val="24"/>
          <w:szCs w:val="24"/>
          <w:lang w:val="en-GB"/>
        </w:rPr>
        <w:t>i</w:t>
      </w:r>
      <w:r w:rsidR="00CD58AE" w:rsidRPr="00CD58AE">
        <w:rPr>
          <w:rFonts w:ascii="Arial" w:eastAsia="Calibri" w:hAnsi="Arial" w:cs="Arial"/>
          <w:sz w:val="24"/>
          <w:szCs w:val="24"/>
          <w:lang w:val="en-GB"/>
        </w:rPr>
        <w:t>nstructed</w:t>
      </w:r>
      <w:proofErr w:type="gramEnd"/>
      <w:r w:rsidR="00CD58AE" w:rsidRPr="00CD58AE">
        <w:rPr>
          <w:rFonts w:ascii="Arial" w:eastAsia="Calibri" w:hAnsi="Arial" w:cs="Arial"/>
          <w:sz w:val="24"/>
          <w:szCs w:val="24"/>
          <w:lang w:val="en-GB"/>
        </w:rPr>
        <w:t xml:space="preserve"> by </w:t>
      </w:r>
      <w:proofErr w:type="spellStart"/>
      <w:r>
        <w:rPr>
          <w:rFonts w:ascii="Arial" w:eastAsia="Calibri" w:hAnsi="Arial" w:cs="Arial"/>
          <w:sz w:val="24"/>
          <w:szCs w:val="24"/>
          <w:lang w:val="en-GB"/>
        </w:rPr>
        <w:t>ENSAfrica</w:t>
      </w:r>
      <w:proofErr w:type="spellEnd"/>
      <w:r>
        <w:rPr>
          <w:rFonts w:ascii="Arial" w:eastAsia="Calibri" w:hAnsi="Arial" w:cs="Arial"/>
          <w:sz w:val="24"/>
          <w:szCs w:val="24"/>
          <w:lang w:val="en-GB"/>
        </w:rPr>
        <w:t xml:space="preserve"> </w:t>
      </w:r>
      <w:r>
        <w:rPr>
          <w:rFonts w:ascii="Agency FB" w:eastAsia="Calibri" w:hAnsi="Agency FB" w:cs="Arial"/>
          <w:sz w:val="24"/>
          <w:szCs w:val="24"/>
          <w:lang w:val="en-GB"/>
        </w:rPr>
        <w:t>|</w:t>
      </w:r>
      <w:r>
        <w:rPr>
          <w:rFonts w:ascii="Arial" w:eastAsia="Calibri" w:hAnsi="Arial" w:cs="Arial"/>
          <w:sz w:val="24"/>
          <w:szCs w:val="24"/>
          <w:lang w:val="en-GB"/>
        </w:rPr>
        <w:t xml:space="preserve"> Namibia (incorporated as </w:t>
      </w:r>
      <w:proofErr w:type="spellStart"/>
      <w:r>
        <w:rPr>
          <w:rFonts w:ascii="Arial" w:eastAsia="Calibri" w:hAnsi="Arial" w:cs="Arial"/>
          <w:sz w:val="24"/>
          <w:szCs w:val="24"/>
          <w:lang w:val="en-GB"/>
        </w:rPr>
        <w:t>LorentzAngula</w:t>
      </w:r>
      <w:proofErr w:type="spellEnd"/>
      <w:r>
        <w:rPr>
          <w:rFonts w:ascii="Arial" w:eastAsia="Calibri" w:hAnsi="Arial" w:cs="Arial"/>
          <w:sz w:val="24"/>
          <w:szCs w:val="24"/>
          <w:lang w:val="en-GB"/>
        </w:rPr>
        <w:t xml:space="preserve"> Inc</w:t>
      </w:r>
      <w:r w:rsidR="00CD58AE" w:rsidRPr="00CD58AE">
        <w:rPr>
          <w:rFonts w:ascii="Arial" w:eastAsia="Calibri" w:hAnsi="Arial" w:cs="Arial"/>
          <w:sz w:val="24"/>
          <w:szCs w:val="24"/>
          <w:lang w:val="en-GB"/>
        </w:rPr>
        <w:t>.</w:t>
      </w:r>
      <w:r>
        <w:rPr>
          <w:rFonts w:ascii="Arial" w:eastAsia="Calibri" w:hAnsi="Arial" w:cs="Arial"/>
          <w:sz w:val="24"/>
          <w:szCs w:val="24"/>
          <w:lang w:val="en-GB"/>
        </w:rPr>
        <w:t>)</w:t>
      </w:r>
      <w:r w:rsidR="00CD58AE" w:rsidRPr="00CD58AE">
        <w:rPr>
          <w:rFonts w:ascii="Arial" w:eastAsia="Calibri" w:hAnsi="Arial" w:cs="Arial"/>
          <w:sz w:val="24"/>
          <w:szCs w:val="24"/>
          <w:lang w:val="en-GB"/>
        </w:rPr>
        <w:t>, Windhoek</w:t>
      </w:r>
    </w:p>
    <w:p w:rsidR="00CD58AE" w:rsidRPr="00CD58AE" w:rsidRDefault="00CD58AE" w:rsidP="00CD58AE">
      <w:pPr>
        <w:autoSpaceDE w:val="0"/>
        <w:autoSpaceDN w:val="0"/>
        <w:adjustRightInd w:val="0"/>
        <w:spacing w:after="0" w:line="360" w:lineRule="auto"/>
        <w:jc w:val="both"/>
        <w:rPr>
          <w:rFonts w:ascii="Arial" w:eastAsia="Calibri" w:hAnsi="Arial" w:cs="Arial"/>
          <w:sz w:val="24"/>
          <w:szCs w:val="24"/>
          <w:lang w:val="en-GB"/>
        </w:rPr>
      </w:pPr>
    </w:p>
    <w:p w:rsidR="00CD58AE" w:rsidRPr="00CD58AE" w:rsidRDefault="00CD58AE" w:rsidP="00CD58AE">
      <w:pPr>
        <w:tabs>
          <w:tab w:val="left" w:pos="1394"/>
          <w:tab w:val="left" w:pos="2528"/>
          <w:tab w:val="left" w:pos="3780"/>
        </w:tabs>
        <w:spacing w:after="0" w:line="360" w:lineRule="auto"/>
        <w:jc w:val="both"/>
        <w:rPr>
          <w:rFonts w:ascii="Arial" w:eastAsia="Times New Roman" w:hAnsi="Arial" w:cs="Arial"/>
          <w:sz w:val="24"/>
          <w:szCs w:val="24"/>
          <w:lang w:val="en-GB"/>
        </w:rPr>
      </w:pPr>
    </w:p>
    <w:p w:rsidR="00CD58AE" w:rsidRPr="00CD58AE" w:rsidRDefault="00D40BED" w:rsidP="00CD58AE">
      <w:pPr>
        <w:tabs>
          <w:tab w:val="left" w:pos="1394"/>
          <w:tab w:val="left" w:pos="2528"/>
          <w:tab w:val="left" w:pos="288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DEFENDANT:</w:t>
      </w:r>
      <w:r>
        <w:rPr>
          <w:rFonts w:ascii="Arial" w:eastAsia="Calibri" w:hAnsi="Arial" w:cs="Arial"/>
          <w:sz w:val="24"/>
          <w:szCs w:val="24"/>
          <w:lang w:val="en-GB"/>
        </w:rPr>
        <w:tab/>
      </w:r>
      <w:r>
        <w:rPr>
          <w:rFonts w:ascii="Arial" w:eastAsia="Calibri" w:hAnsi="Arial" w:cs="Arial"/>
          <w:sz w:val="24"/>
          <w:szCs w:val="24"/>
          <w:lang w:val="en-GB"/>
        </w:rPr>
        <w:tab/>
      </w:r>
      <w:proofErr w:type="spellStart"/>
      <w:r w:rsidR="00AF7700">
        <w:rPr>
          <w:rFonts w:ascii="Arial" w:eastAsia="Calibri" w:hAnsi="Arial" w:cs="Arial"/>
          <w:sz w:val="24"/>
          <w:szCs w:val="24"/>
          <w:lang w:val="en-GB"/>
        </w:rPr>
        <w:t>Grobler</w:t>
      </w:r>
      <w:proofErr w:type="spellEnd"/>
    </w:p>
    <w:p w:rsidR="00CD58AE" w:rsidRPr="00CD58AE" w:rsidRDefault="00D40BED" w:rsidP="00CD58AE">
      <w:pPr>
        <w:autoSpaceDE w:val="0"/>
        <w:autoSpaceDN w:val="0"/>
        <w:adjustRightInd w:val="0"/>
        <w:spacing w:after="0" w:line="360" w:lineRule="auto"/>
        <w:ind w:left="2970" w:hanging="90"/>
        <w:jc w:val="both"/>
        <w:rPr>
          <w:rFonts w:ascii="Arial" w:eastAsia="Calibri" w:hAnsi="Arial" w:cs="Arial"/>
          <w:sz w:val="24"/>
          <w:szCs w:val="24"/>
          <w:lang w:val="en-GB"/>
        </w:rPr>
      </w:pPr>
      <w:proofErr w:type="gramStart"/>
      <w:r>
        <w:rPr>
          <w:rFonts w:ascii="Arial" w:eastAsia="Calibri" w:hAnsi="Arial" w:cs="Arial"/>
          <w:sz w:val="24"/>
          <w:szCs w:val="24"/>
          <w:lang w:val="en-GB"/>
        </w:rPr>
        <w:t>o</w:t>
      </w:r>
      <w:r w:rsidR="00CD58AE" w:rsidRPr="00CD58AE">
        <w:rPr>
          <w:rFonts w:ascii="Arial" w:eastAsia="Calibri" w:hAnsi="Arial" w:cs="Arial"/>
          <w:sz w:val="24"/>
          <w:szCs w:val="24"/>
          <w:lang w:val="en-GB"/>
        </w:rPr>
        <w:t>f</w:t>
      </w:r>
      <w:proofErr w:type="gramEnd"/>
      <w:r w:rsidR="00CD58AE" w:rsidRPr="00CD58AE">
        <w:rPr>
          <w:rFonts w:ascii="Arial" w:eastAsia="Calibri" w:hAnsi="Arial" w:cs="Arial"/>
          <w:sz w:val="24"/>
          <w:szCs w:val="24"/>
          <w:lang w:val="en-GB"/>
        </w:rPr>
        <w:t xml:space="preserve"> </w:t>
      </w:r>
      <w:proofErr w:type="spellStart"/>
      <w:r w:rsidR="00AF7700" w:rsidRPr="00AF7700">
        <w:rPr>
          <w:rFonts w:ascii="Arial" w:eastAsia="Calibri" w:hAnsi="Arial" w:cs="Arial"/>
          <w:sz w:val="24"/>
          <w:szCs w:val="24"/>
          <w:lang w:val="en-GB"/>
        </w:rPr>
        <w:t>Grobler</w:t>
      </w:r>
      <w:proofErr w:type="spellEnd"/>
      <w:r w:rsidR="00AF7700" w:rsidRPr="00AF7700">
        <w:rPr>
          <w:rFonts w:ascii="Arial" w:eastAsia="Calibri" w:hAnsi="Arial" w:cs="Arial"/>
          <w:sz w:val="24"/>
          <w:szCs w:val="24"/>
          <w:lang w:val="en-GB"/>
        </w:rPr>
        <w:t xml:space="preserve"> &amp; Co.</w:t>
      </w:r>
      <w:r w:rsidR="00CD58AE" w:rsidRPr="00CD58AE">
        <w:rPr>
          <w:rFonts w:ascii="Arial" w:eastAsia="Calibri" w:hAnsi="Arial" w:cs="Arial"/>
          <w:sz w:val="24"/>
          <w:szCs w:val="24"/>
          <w:lang w:val="en-GB"/>
        </w:rPr>
        <w:t>, Windhoek</w:t>
      </w:r>
    </w:p>
    <w:p w:rsidR="00CD58AE" w:rsidRPr="00CD58AE" w:rsidRDefault="00CD58AE" w:rsidP="00CD58AE">
      <w:pPr>
        <w:tabs>
          <w:tab w:val="left" w:pos="1394"/>
          <w:tab w:val="left" w:pos="2528"/>
          <w:tab w:val="left" w:pos="3780"/>
        </w:tabs>
        <w:spacing w:after="0" w:line="360" w:lineRule="auto"/>
        <w:jc w:val="both"/>
        <w:rPr>
          <w:rFonts w:ascii="Arial" w:eastAsia="Times New Roman" w:hAnsi="Arial" w:cs="Arial"/>
          <w:sz w:val="24"/>
          <w:szCs w:val="24"/>
          <w:lang w:val="en-GB"/>
        </w:rPr>
      </w:pPr>
    </w:p>
    <w:p w:rsidR="00CD58AE" w:rsidRPr="00CD58AE" w:rsidRDefault="00CD58AE" w:rsidP="00CD58AE">
      <w:pPr>
        <w:tabs>
          <w:tab w:val="left" w:pos="1394"/>
          <w:tab w:val="left" w:pos="2528"/>
          <w:tab w:val="left" w:pos="3780"/>
        </w:tabs>
        <w:spacing w:after="0" w:line="360" w:lineRule="auto"/>
        <w:jc w:val="both"/>
        <w:rPr>
          <w:rFonts w:ascii="Arial" w:eastAsia="Times New Roman" w:hAnsi="Arial" w:cs="Arial"/>
          <w:sz w:val="24"/>
          <w:szCs w:val="24"/>
          <w:lang w:val="en-GB"/>
        </w:rPr>
      </w:pPr>
    </w:p>
    <w:p w:rsidR="00CD58AE" w:rsidRPr="00CD58AE" w:rsidRDefault="00CD58AE" w:rsidP="00CD58AE">
      <w:pPr>
        <w:tabs>
          <w:tab w:val="left" w:pos="1394"/>
          <w:tab w:val="left" w:pos="2528"/>
          <w:tab w:val="left" w:pos="3780"/>
        </w:tabs>
        <w:spacing w:after="0" w:line="360" w:lineRule="auto"/>
        <w:jc w:val="both"/>
        <w:rPr>
          <w:rFonts w:ascii="Arial" w:eastAsia="Times New Roman" w:hAnsi="Arial" w:cs="Arial"/>
          <w:sz w:val="24"/>
          <w:szCs w:val="24"/>
          <w:lang w:val="en-GB"/>
        </w:rPr>
      </w:pPr>
    </w:p>
    <w:p w:rsidR="00CD58AE" w:rsidRPr="00CD58AE" w:rsidRDefault="00CD58AE" w:rsidP="00CD58AE">
      <w:pPr>
        <w:tabs>
          <w:tab w:val="left" w:pos="1394"/>
          <w:tab w:val="left" w:pos="2528"/>
          <w:tab w:val="left" w:pos="3780"/>
        </w:tabs>
        <w:spacing w:after="0" w:line="360" w:lineRule="auto"/>
        <w:jc w:val="both"/>
        <w:rPr>
          <w:rFonts w:ascii="Arial" w:eastAsia="Times New Roman" w:hAnsi="Arial" w:cs="Arial"/>
          <w:sz w:val="24"/>
          <w:szCs w:val="24"/>
          <w:lang w:val="en-GB"/>
        </w:rPr>
      </w:pPr>
    </w:p>
    <w:p w:rsidR="00CD58AE" w:rsidRPr="00CD58AE" w:rsidRDefault="00CD58AE" w:rsidP="00CD58AE">
      <w:pPr>
        <w:spacing w:after="0" w:line="360" w:lineRule="auto"/>
        <w:rPr>
          <w:rFonts w:ascii="Arial" w:eastAsia="Calibri" w:hAnsi="Arial" w:cs="Arial"/>
          <w:lang w:val="en-GB"/>
        </w:rPr>
      </w:pPr>
    </w:p>
    <w:p w:rsidR="00CD58AE" w:rsidRPr="00CD58AE" w:rsidRDefault="00CD58AE" w:rsidP="00CD58AE">
      <w:pPr>
        <w:spacing w:after="0" w:line="360" w:lineRule="auto"/>
        <w:rPr>
          <w:rFonts w:ascii="Arial" w:eastAsia="Calibri" w:hAnsi="Arial" w:cs="Arial"/>
          <w:lang w:val="en-GB"/>
        </w:rPr>
      </w:pPr>
    </w:p>
    <w:p w:rsidR="00CD58AE" w:rsidRPr="00CD58AE" w:rsidRDefault="00CD58AE" w:rsidP="00CD58AE">
      <w:pPr>
        <w:spacing w:after="200" w:line="276" w:lineRule="auto"/>
        <w:rPr>
          <w:rFonts w:ascii="Arial" w:eastAsia="Calibri" w:hAnsi="Arial" w:cs="Arial"/>
          <w:lang w:val="en-GB"/>
        </w:rPr>
      </w:pPr>
    </w:p>
    <w:p w:rsidR="00CD58AE" w:rsidRPr="00CD58AE" w:rsidRDefault="00CD58AE" w:rsidP="00CD58AE"/>
    <w:p w:rsidR="000B3988" w:rsidRDefault="00153590"/>
    <w:sectPr w:rsidR="000B3988" w:rsidSect="00FF161C">
      <w:headerReference w:type="default" r:id="rId8"/>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90" w:rsidRDefault="00153590">
      <w:pPr>
        <w:spacing w:after="0" w:line="240" w:lineRule="auto"/>
      </w:pPr>
      <w:r>
        <w:separator/>
      </w:r>
    </w:p>
  </w:endnote>
  <w:endnote w:type="continuationSeparator" w:id="0">
    <w:p w:rsidR="00153590" w:rsidRDefault="0015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90" w:rsidRDefault="00153590">
      <w:pPr>
        <w:spacing w:after="0" w:line="240" w:lineRule="auto"/>
      </w:pPr>
      <w:r>
        <w:separator/>
      </w:r>
    </w:p>
  </w:footnote>
  <w:footnote w:type="continuationSeparator" w:id="0">
    <w:p w:rsidR="00153590" w:rsidRDefault="00153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337622"/>
      <w:docPartObj>
        <w:docPartGallery w:val="Page Numbers (Top of Page)"/>
        <w:docPartUnique/>
      </w:docPartObj>
    </w:sdtPr>
    <w:sdtEndPr>
      <w:rPr>
        <w:noProof/>
      </w:rPr>
    </w:sdtEndPr>
    <w:sdtContent>
      <w:p w:rsidR="00A35552" w:rsidRDefault="00B87E5E">
        <w:pPr>
          <w:pStyle w:val="Header"/>
          <w:jc w:val="right"/>
        </w:pPr>
        <w:r>
          <w:fldChar w:fldCharType="begin"/>
        </w:r>
        <w:r>
          <w:instrText xml:space="preserve"> PAGE   \* MERGEFORMAT </w:instrText>
        </w:r>
        <w:r>
          <w:fldChar w:fldCharType="separate"/>
        </w:r>
        <w:r w:rsidR="00CB275F">
          <w:rPr>
            <w:noProof/>
          </w:rPr>
          <w:t>2</w:t>
        </w:r>
        <w:r>
          <w:rPr>
            <w:noProof/>
          </w:rPr>
          <w:fldChar w:fldCharType="end"/>
        </w:r>
      </w:p>
    </w:sdtContent>
  </w:sdt>
  <w:p w:rsidR="00A35552" w:rsidRDefault="00153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44008"/>
    <w:multiLevelType w:val="hybridMultilevel"/>
    <w:tmpl w:val="305829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DA3FD4"/>
    <w:multiLevelType w:val="hybridMultilevel"/>
    <w:tmpl w:val="B4628A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AE"/>
    <w:rsid w:val="00153590"/>
    <w:rsid w:val="001B51CF"/>
    <w:rsid w:val="002B4BDA"/>
    <w:rsid w:val="002E4A28"/>
    <w:rsid w:val="007320CA"/>
    <w:rsid w:val="0085157D"/>
    <w:rsid w:val="00865DC3"/>
    <w:rsid w:val="009336E6"/>
    <w:rsid w:val="00AF7700"/>
    <w:rsid w:val="00B87E5E"/>
    <w:rsid w:val="00CB275F"/>
    <w:rsid w:val="00CC08B5"/>
    <w:rsid w:val="00CD58AE"/>
    <w:rsid w:val="00D40BED"/>
    <w:rsid w:val="00FF16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FFA8-BB16-4333-8431-B6B04CD4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8AE"/>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CD58AE"/>
    <w:rPr>
      <w:rFonts w:ascii="Calibri" w:eastAsia="Calibri" w:hAnsi="Calibri" w:cs="Times New Roman"/>
      <w:lang w:val="en-GB"/>
    </w:rPr>
  </w:style>
  <w:style w:type="paragraph" w:styleId="BodyTextIndent">
    <w:name w:val="Body Text Indent"/>
    <w:basedOn w:val="Normal"/>
    <w:link w:val="BodyTextIndentChar"/>
    <w:uiPriority w:val="99"/>
    <w:unhideWhenUsed/>
    <w:rsid w:val="00AF7700"/>
    <w:pPr>
      <w:tabs>
        <w:tab w:val="left" w:pos="720"/>
        <w:tab w:val="left" w:pos="2268"/>
      </w:tabs>
      <w:spacing w:after="0" w:line="360" w:lineRule="auto"/>
      <w:ind w:left="720" w:hanging="720"/>
      <w:jc w:val="both"/>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uiPriority w:val="99"/>
    <w:rsid w:val="00AF7700"/>
    <w:rPr>
      <w:rFonts w:ascii="Arial" w:eastAsia="Times New Roman" w:hAnsi="Arial" w:cs="Arial"/>
      <w:sz w:val="24"/>
      <w:szCs w:val="24"/>
      <w:lang w:val="en-GB"/>
    </w:rPr>
  </w:style>
  <w:style w:type="paragraph" w:styleId="ListParagraph">
    <w:name w:val="List Paragraph"/>
    <w:basedOn w:val="Normal"/>
    <w:uiPriority w:val="34"/>
    <w:qFormat/>
    <w:rsid w:val="00AF7700"/>
    <w:pPr>
      <w:ind w:left="720"/>
      <w:contextualSpacing/>
    </w:pPr>
  </w:style>
  <w:style w:type="paragraph" w:styleId="BalloonText">
    <w:name w:val="Balloon Text"/>
    <w:basedOn w:val="Normal"/>
    <w:link w:val="BalloonTextChar"/>
    <w:uiPriority w:val="99"/>
    <w:semiHidden/>
    <w:unhideWhenUsed/>
    <w:rsid w:val="00B8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2018-02-25T18:30:00+00:00</Judgment_x0020_Date>
    <Year xmlns="c1afb1bd-f2fb-40fd-9abb-aea55b4d7662">2018</Year>
  </documentManagement>
</p:properties>
</file>

<file path=customXml/itemProps1.xml><?xml version="1.0" encoding="utf-8"?>
<ds:datastoreItem xmlns:ds="http://schemas.openxmlformats.org/officeDocument/2006/customXml" ds:itemID="{F8CE644C-3A05-41BF-90CB-2213F897AC1D}"/>
</file>

<file path=customXml/itemProps2.xml><?xml version="1.0" encoding="utf-8"?>
<ds:datastoreItem xmlns:ds="http://schemas.openxmlformats.org/officeDocument/2006/customXml" ds:itemID="{C26859A1-BCD8-42CD-A6F8-9E9A5AAC2E52}"/>
</file>

<file path=customXml/itemProps3.xml><?xml version="1.0" encoding="utf-8"?>
<ds:datastoreItem xmlns:ds="http://schemas.openxmlformats.org/officeDocument/2006/customXml" ds:itemID="{A6ECC9C9-A57D-42AF-AA23-9298D75CD85C}"/>
</file>

<file path=docProps/app.xml><?xml version="1.0" encoding="utf-8"?>
<Properties xmlns="http://schemas.openxmlformats.org/officeDocument/2006/extended-properties" xmlns:vt="http://schemas.openxmlformats.org/officeDocument/2006/docPropsVTypes">
  <Template>Normal</Template>
  <TotalTime>5</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 Building Supplies CC v Van Zyl</dc:title>
  <dc:subject/>
  <dc:creator>Hileni Shilunga</dc:creator>
  <cp:keywords/>
  <dc:description/>
  <cp:lastModifiedBy>Nicole Januarie</cp:lastModifiedBy>
  <cp:revision>4</cp:revision>
  <cp:lastPrinted>2018-02-26T07:34:00Z</cp:lastPrinted>
  <dcterms:created xsi:type="dcterms:W3CDTF">2018-02-27T12:16:00Z</dcterms:created>
  <dcterms:modified xsi:type="dcterms:W3CDTF">2018-02-27T12:48:00Z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