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5CC2B" w14:textId="77777777" w:rsidR="00947712" w:rsidRPr="00947712" w:rsidRDefault="00947712" w:rsidP="00947712">
      <w:pPr>
        <w:jc w:val="center"/>
        <w:rPr>
          <w:rFonts w:ascii="Arial" w:eastAsia="Calibri" w:hAnsi="Arial" w:cs="Arial"/>
          <w:b/>
          <w:noProof/>
          <w:lang w:val="en-US"/>
        </w:rPr>
      </w:pPr>
      <w:r w:rsidRPr="00947712">
        <w:rPr>
          <w:rFonts w:ascii="Arial" w:eastAsia="Calibri" w:hAnsi="Arial" w:cs="Arial"/>
          <w:b/>
          <w:noProof/>
          <w:lang w:val="en-US"/>
        </w:rPr>
        <w:t>REPUBLIC OF NAMIBIA</w:t>
      </w:r>
    </w:p>
    <w:p w14:paraId="1FE6806A" w14:textId="77777777" w:rsidR="00947712" w:rsidRDefault="00947712" w:rsidP="00947712">
      <w:pPr>
        <w:jc w:val="center"/>
        <w:rPr>
          <w:rFonts w:ascii="Arial" w:hAnsi="Arial" w:cs="Arial"/>
          <w:b/>
        </w:rPr>
      </w:pPr>
      <w:r w:rsidRPr="00947712">
        <w:rPr>
          <w:rFonts w:ascii="Calibri" w:eastAsia="Calibri" w:hAnsi="Calibri" w:cs="Times New Roman"/>
          <w:b/>
          <w:noProof/>
          <w:sz w:val="32"/>
          <w:szCs w:val="32"/>
          <w:lang w:val="en-ZA" w:eastAsia="en-ZA"/>
        </w:rPr>
        <w:drawing>
          <wp:inline distT="0" distB="0" distL="0" distR="0" wp14:anchorId="08BAF91C" wp14:editId="07F354F5">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14:paraId="68D92079" w14:textId="77777777" w:rsidR="00947712" w:rsidRDefault="00947712" w:rsidP="00C63A0B">
      <w:pPr>
        <w:jc w:val="center"/>
        <w:rPr>
          <w:rFonts w:ascii="Arial" w:hAnsi="Arial" w:cs="Arial"/>
          <w:b/>
        </w:rPr>
      </w:pPr>
    </w:p>
    <w:p w14:paraId="6CBFA41C" w14:textId="77777777" w:rsidR="006E486A" w:rsidRPr="009A5936" w:rsidRDefault="00C63A0B" w:rsidP="00C63A0B">
      <w:pPr>
        <w:jc w:val="center"/>
        <w:rPr>
          <w:rFonts w:ascii="Arial" w:hAnsi="Arial" w:cs="Arial"/>
          <w:b/>
        </w:rPr>
      </w:pPr>
      <w:r w:rsidRPr="009A5936">
        <w:rPr>
          <w:rFonts w:ascii="Arial" w:hAnsi="Arial" w:cs="Arial"/>
          <w:b/>
        </w:rPr>
        <w:t>HIGH COURT OF NAMIBIA, MAIN DIVISION, WINDHOEK</w:t>
      </w:r>
    </w:p>
    <w:p w14:paraId="0F07C46E" w14:textId="77777777" w:rsidR="00C63A0B" w:rsidRPr="009A5936" w:rsidRDefault="00C63A0B" w:rsidP="00C63A0B">
      <w:pPr>
        <w:jc w:val="center"/>
        <w:rPr>
          <w:rFonts w:ascii="Arial" w:hAnsi="Arial" w:cs="Arial"/>
          <w:b/>
        </w:rPr>
      </w:pPr>
    </w:p>
    <w:p w14:paraId="380765FC" w14:textId="77777777" w:rsidR="00C63A0B" w:rsidRPr="009A5936" w:rsidRDefault="00C63A0B" w:rsidP="00C63A0B">
      <w:pPr>
        <w:jc w:val="center"/>
        <w:rPr>
          <w:rFonts w:ascii="Arial" w:hAnsi="Arial" w:cs="Arial"/>
          <w:b/>
        </w:rPr>
      </w:pPr>
      <w:r w:rsidRPr="009A5936">
        <w:rPr>
          <w:rFonts w:ascii="Arial" w:hAnsi="Arial" w:cs="Arial"/>
          <w:b/>
        </w:rPr>
        <w:t xml:space="preserve">RULING </w:t>
      </w:r>
      <w:r w:rsidRPr="009A5936">
        <w:rPr>
          <w:rFonts w:ascii="Arial" w:hAnsi="Arial" w:cs="Arial"/>
          <w:b/>
          <w:i/>
        </w:rPr>
        <w:t>I.T.O.</w:t>
      </w:r>
      <w:r w:rsidRPr="009A5936">
        <w:rPr>
          <w:rFonts w:ascii="Arial" w:hAnsi="Arial" w:cs="Arial"/>
          <w:b/>
        </w:rPr>
        <w:t xml:space="preserve"> PRACTICE DIRECTIVE 61</w:t>
      </w:r>
    </w:p>
    <w:p w14:paraId="0EE04CF7" w14:textId="77777777" w:rsidR="00C63A0B" w:rsidRPr="009A5936" w:rsidRDefault="00C63A0B" w:rsidP="00C63A0B">
      <w:pPr>
        <w:jc w:val="center"/>
        <w:rPr>
          <w:rFonts w:ascii="Arial" w:hAnsi="Arial" w:cs="Arial"/>
          <w:b/>
        </w:rPr>
      </w:pPr>
    </w:p>
    <w:p w14:paraId="4DF56018" w14:textId="77777777" w:rsidR="007C16BD" w:rsidRPr="009A5936" w:rsidRDefault="007C16BD" w:rsidP="00C63A0B">
      <w:pPr>
        <w:jc w:val="center"/>
        <w:rPr>
          <w:rFonts w:ascii="Arial" w:hAnsi="Arial" w:cs="Arial"/>
        </w:rPr>
      </w:pPr>
      <w:r w:rsidRPr="009A5936">
        <w:rPr>
          <w:rFonts w:ascii="Arial" w:hAnsi="Arial" w:cs="Arial"/>
        </w:rPr>
        <w:t xml:space="preserve">                                                                                             </w:t>
      </w:r>
    </w:p>
    <w:p w14:paraId="597453AE" w14:textId="77777777" w:rsidR="00C63A0B" w:rsidRPr="009A5936" w:rsidRDefault="007C16BD" w:rsidP="00985152">
      <w:pPr>
        <w:jc w:val="center"/>
        <w:rPr>
          <w:rFonts w:ascii="Arial" w:hAnsi="Arial" w:cs="Arial"/>
          <w:b/>
        </w:rPr>
      </w:pPr>
      <w:r w:rsidRPr="009A5936">
        <w:rPr>
          <w:rFonts w:ascii="Arial" w:hAnsi="Arial" w:cs="Arial"/>
        </w:rPr>
        <w:t xml:space="preserve">                                           </w:t>
      </w:r>
      <w:r w:rsidR="001B578D">
        <w:rPr>
          <w:rFonts w:ascii="Arial" w:hAnsi="Arial" w:cs="Arial"/>
        </w:rPr>
        <w:t xml:space="preserve">   </w:t>
      </w:r>
      <w:r w:rsidR="0038310D" w:rsidRPr="009A5936">
        <w:rPr>
          <w:rFonts w:ascii="Arial" w:hAnsi="Arial" w:cs="Arial"/>
        </w:rPr>
        <w:t xml:space="preserve">CASE NO.  </w:t>
      </w:r>
      <w:r w:rsidR="00985152" w:rsidRPr="00985152">
        <w:rPr>
          <w:rFonts w:ascii="Arial" w:hAnsi="Arial" w:cs="Arial"/>
        </w:rPr>
        <w:t>HC-MD-CIV-MOT-GEN-2017/00358</w:t>
      </w:r>
    </w:p>
    <w:p w14:paraId="5EBB27AE" w14:textId="77777777" w:rsidR="00C63A0B" w:rsidRPr="009A5936" w:rsidRDefault="00C63A0B" w:rsidP="00C63A0B">
      <w:pPr>
        <w:rPr>
          <w:rFonts w:ascii="Arial" w:hAnsi="Arial" w:cs="Arial"/>
        </w:rPr>
      </w:pPr>
      <w:r w:rsidRPr="009A5936">
        <w:rPr>
          <w:rFonts w:ascii="Arial" w:hAnsi="Arial" w:cs="Arial"/>
        </w:rPr>
        <w:t>In the matter between:</w:t>
      </w:r>
    </w:p>
    <w:p w14:paraId="4CEE2683" w14:textId="77777777" w:rsidR="00C63A0B" w:rsidRPr="009A5936" w:rsidRDefault="00C63A0B" w:rsidP="00C63A0B">
      <w:pPr>
        <w:rPr>
          <w:rFonts w:ascii="Arial" w:hAnsi="Arial" w:cs="Arial"/>
        </w:rPr>
      </w:pPr>
    </w:p>
    <w:p w14:paraId="67D3A24C" w14:textId="77777777" w:rsidR="004D31E7" w:rsidRDefault="004D31E7" w:rsidP="00C63A0B">
      <w:pPr>
        <w:rPr>
          <w:rFonts w:ascii="Arial" w:hAnsi="Arial" w:cs="Arial"/>
          <w:b/>
        </w:rPr>
      </w:pPr>
    </w:p>
    <w:p w14:paraId="6748436F" w14:textId="77777777" w:rsidR="00C63A0B" w:rsidRPr="009A5936" w:rsidRDefault="00985152" w:rsidP="00C63A0B">
      <w:pPr>
        <w:rPr>
          <w:rFonts w:ascii="Arial" w:hAnsi="Arial" w:cs="Arial"/>
          <w:b/>
        </w:rPr>
      </w:pPr>
      <w:r w:rsidRPr="00985152">
        <w:rPr>
          <w:rFonts w:ascii="Arial" w:hAnsi="Arial" w:cs="Arial"/>
          <w:b/>
        </w:rPr>
        <w:t>SAMUEL EICHAB</w:t>
      </w:r>
      <w:r>
        <w:rPr>
          <w:rFonts w:ascii="Arial" w:hAnsi="Arial" w:cs="Arial"/>
          <w:b/>
        </w:rPr>
        <w:t xml:space="preserve">                                                                       </w:t>
      </w:r>
      <w:r w:rsidR="001B578D">
        <w:rPr>
          <w:rFonts w:ascii="Arial" w:hAnsi="Arial" w:cs="Arial"/>
          <w:b/>
        </w:rPr>
        <w:t>APPLICANT</w:t>
      </w:r>
    </w:p>
    <w:p w14:paraId="5A4FDCFA" w14:textId="77777777" w:rsidR="001B578D" w:rsidRDefault="001B578D" w:rsidP="00C63A0B">
      <w:pPr>
        <w:rPr>
          <w:rFonts w:ascii="Arial" w:hAnsi="Arial" w:cs="Arial"/>
        </w:rPr>
      </w:pPr>
    </w:p>
    <w:p w14:paraId="44DD52FD" w14:textId="77777777" w:rsidR="00C63A0B" w:rsidRPr="009A5936" w:rsidRDefault="00C63A0B" w:rsidP="00C63A0B">
      <w:pPr>
        <w:rPr>
          <w:rFonts w:ascii="Arial" w:hAnsi="Arial" w:cs="Arial"/>
        </w:rPr>
      </w:pPr>
      <w:r w:rsidRPr="009A5936">
        <w:rPr>
          <w:rFonts w:ascii="Arial" w:hAnsi="Arial" w:cs="Arial"/>
        </w:rPr>
        <w:t>and</w:t>
      </w:r>
    </w:p>
    <w:p w14:paraId="79C58A86" w14:textId="77777777" w:rsidR="00C63A0B" w:rsidRPr="001B578D" w:rsidRDefault="00C63A0B" w:rsidP="00C63A0B">
      <w:pPr>
        <w:rPr>
          <w:rFonts w:ascii="Arial" w:hAnsi="Arial" w:cs="Arial"/>
        </w:rPr>
      </w:pPr>
    </w:p>
    <w:p w14:paraId="298D613A" w14:textId="77777777" w:rsidR="003D026A" w:rsidRDefault="003D026A" w:rsidP="003D026A">
      <w:pPr>
        <w:tabs>
          <w:tab w:val="right" w:pos="8222"/>
        </w:tabs>
        <w:spacing w:line="360" w:lineRule="auto"/>
        <w:jc w:val="both"/>
        <w:rPr>
          <w:rFonts w:ascii="Arial" w:hAnsi="Arial" w:cs="Arial"/>
          <w:b/>
        </w:rPr>
      </w:pPr>
      <w:r>
        <w:rPr>
          <w:rFonts w:ascii="Arial" w:hAnsi="Arial" w:cs="Arial"/>
          <w:b/>
        </w:rPr>
        <w:t xml:space="preserve">COMMISSIONER GENERAL NAMIBIA </w:t>
      </w:r>
    </w:p>
    <w:p w14:paraId="2D652F6C" w14:textId="77777777" w:rsidR="003D026A" w:rsidRDefault="003D026A" w:rsidP="003D026A">
      <w:pPr>
        <w:tabs>
          <w:tab w:val="right" w:pos="8222"/>
        </w:tabs>
        <w:spacing w:line="360" w:lineRule="auto"/>
        <w:jc w:val="both"/>
        <w:rPr>
          <w:rFonts w:ascii="Arial" w:hAnsi="Arial" w:cs="Arial"/>
          <w:b/>
        </w:rPr>
      </w:pPr>
      <w:r>
        <w:rPr>
          <w:rFonts w:ascii="Arial" w:hAnsi="Arial" w:cs="Arial"/>
          <w:b/>
        </w:rPr>
        <w:t xml:space="preserve">CORRECTIONAL SERVICES: </w:t>
      </w:r>
    </w:p>
    <w:p w14:paraId="55386780" w14:textId="1DD90BD2" w:rsidR="001B578D" w:rsidRDefault="003D026A" w:rsidP="003D026A">
      <w:pPr>
        <w:tabs>
          <w:tab w:val="right" w:pos="8222"/>
        </w:tabs>
        <w:spacing w:line="360" w:lineRule="auto"/>
        <w:jc w:val="both"/>
        <w:rPr>
          <w:rFonts w:ascii="Arial" w:hAnsi="Arial" w:cs="Arial"/>
          <w:b/>
        </w:rPr>
      </w:pPr>
      <w:r>
        <w:rPr>
          <w:rFonts w:ascii="Arial" w:hAnsi="Arial" w:cs="Arial"/>
          <w:b/>
        </w:rPr>
        <w:t>RAPHAEL HAMUNYELA</w:t>
      </w:r>
      <w:r>
        <w:rPr>
          <w:rFonts w:ascii="Arial" w:hAnsi="Arial" w:cs="Arial"/>
          <w:b/>
        </w:rPr>
        <w:tab/>
        <w:t>1</w:t>
      </w:r>
      <w:r w:rsidRPr="003D026A">
        <w:rPr>
          <w:rFonts w:ascii="Arial" w:hAnsi="Arial" w:cs="Arial"/>
          <w:b/>
          <w:vertAlign w:val="superscript"/>
        </w:rPr>
        <w:t>ST</w:t>
      </w:r>
      <w:r>
        <w:rPr>
          <w:rFonts w:ascii="Arial" w:hAnsi="Arial" w:cs="Arial"/>
          <w:b/>
        </w:rPr>
        <w:t xml:space="preserve"> TO 6</w:t>
      </w:r>
      <w:r w:rsidRPr="003D026A">
        <w:rPr>
          <w:rFonts w:ascii="Arial" w:hAnsi="Arial" w:cs="Arial"/>
          <w:b/>
          <w:vertAlign w:val="superscript"/>
        </w:rPr>
        <w:t>TH</w:t>
      </w:r>
      <w:r>
        <w:rPr>
          <w:rFonts w:ascii="Arial" w:hAnsi="Arial" w:cs="Arial"/>
          <w:b/>
        </w:rPr>
        <w:t xml:space="preserve"> RESPONDENTS</w:t>
      </w:r>
    </w:p>
    <w:p w14:paraId="6C16762D" w14:textId="77777777" w:rsidR="003D026A" w:rsidRDefault="003D026A" w:rsidP="00217E26">
      <w:pPr>
        <w:spacing w:line="360" w:lineRule="auto"/>
        <w:jc w:val="both"/>
        <w:rPr>
          <w:rFonts w:ascii="Arial" w:hAnsi="Arial" w:cs="Arial"/>
          <w:i/>
        </w:rPr>
      </w:pPr>
    </w:p>
    <w:p w14:paraId="6FE78578" w14:textId="326A32A7" w:rsidR="00217E26" w:rsidRPr="004D31E7" w:rsidRDefault="001B578D" w:rsidP="00217E26">
      <w:pPr>
        <w:spacing w:line="360" w:lineRule="auto"/>
        <w:jc w:val="both"/>
        <w:rPr>
          <w:rFonts w:ascii="Arial" w:eastAsia="Times New Roman" w:hAnsi="Arial" w:cs="Arial"/>
          <w:b/>
          <w:color w:val="000000"/>
          <w:lang w:eastAsia="en-ZA"/>
        </w:rPr>
      </w:pPr>
      <w:r w:rsidRPr="004D31E7">
        <w:rPr>
          <w:rFonts w:ascii="Arial" w:hAnsi="Arial" w:cs="Arial"/>
          <w:b/>
        </w:rPr>
        <w:t>Neutral Citation:</w:t>
      </w:r>
      <w:r>
        <w:rPr>
          <w:rFonts w:ascii="Arial" w:hAnsi="Arial" w:cs="Arial"/>
          <w:i/>
        </w:rPr>
        <w:t xml:space="preserve"> </w:t>
      </w:r>
      <w:bookmarkStart w:id="0" w:name="_GoBack"/>
      <w:proofErr w:type="spellStart"/>
      <w:r w:rsidR="004D31E7">
        <w:rPr>
          <w:rFonts w:ascii="Arial" w:hAnsi="Arial" w:cs="Arial"/>
          <w:i/>
        </w:rPr>
        <w:t>Eichab</w:t>
      </w:r>
      <w:proofErr w:type="spellEnd"/>
      <w:r w:rsidR="004D31E7">
        <w:rPr>
          <w:rFonts w:ascii="Arial" w:hAnsi="Arial" w:cs="Arial"/>
          <w:i/>
        </w:rPr>
        <w:t xml:space="preserve"> v</w:t>
      </w:r>
      <w:r w:rsidR="00985152" w:rsidRPr="00985152">
        <w:rPr>
          <w:rFonts w:ascii="Arial" w:hAnsi="Arial" w:cs="Arial"/>
          <w:i/>
        </w:rPr>
        <w:t xml:space="preserve"> Commissioner General Namibia</w:t>
      </w:r>
      <w:r w:rsidR="009C1B9F">
        <w:rPr>
          <w:rFonts w:ascii="Arial" w:hAnsi="Arial" w:cs="Arial"/>
          <w:i/>
        </w:rPr>
        <w:t xml:space="preserve">n Correctional Service: Raphael </w:t>
      </w:r>
      <w:proofErr w:type="spellStart"/>
      <w:r w:rsidR="00985152" w:rsidRPr="00985152">
        <w:rPr>
          <w:rFonts w:ascii="Arial" w:hAnsi="Arial" w:cs="Arial"/>
          <w:i/>
        </w:rPr>
        <w:t>Hamunyela</w:t>
      </w:r>
      <w:proofErr w:type="spellEnd"/>
      <w:r w:rsidR="00985152">
        <w:rPr>
          <w:rFonts w:ascii="Arial" w:hAnsi="Arial" w:cs="Arial"/>
          <w:i/>
        </w:rPr>
        <w:t xml:space="preserve"> </w:t>
      </w:r>
      <w:r w:rsidR="00217E26" w:rsidRPr="004D31E7">
        <w:rPr>
          <w:rFonts w:ascii="Arial" w:hAnsi="Arial" w:cs="Arial"/>
        </w:rPr>
        <w:t>(</w:t>
      </w:r>
      <w:r w:rsidR="00985152" w:rsidRPr="004D31E7">
        <w:rPr>
          <w:rFonts w:ascii="Arial" w:eastAsia="Times New Roman" w:hAnsi="Arial" w:cs="Arial"/>
          <w:color w:val="000000"/>
          <w:lang w:eastAsia="en-ZA"/>
        </w:rPr>
        <w:t>HC-MD-CIV-MOT-GEN-2017/00358</w:t>
      </w:r>
      <w:r w:rsidR="00E862BF" w:rsidRPr="004D31E7">
        <w:rPr>
          <w:rFonts w:ascii="Arial" w:hAnsi="Arial" w:cs="Arial"/>
        </w:rPr>
        <w:t xml:space="preserve">) [2018] </w:t>
      </w:r>
      <w:r w:rsidR="00B77988" w:rsidRPr="004D31E7">
        <w:rPr>
          <w:rFonts w:ascii="Arial" w:hAnsi="Arial" w:cs="Arial"/>
        </w:rPr>
        <w:t xml:space="preserve">NAHCMD </w:t>
      </w:r>
      <w:r w:rsidR="00172577" w:rsidRPr="004D31E7">
        <w:rPr>
          <w:rFonts w:ascii="Arial" w:hAnsi="Arial" w:cs="Arial"/>
        </w:rPr>
        <w:t>401 (</w:t>
      </w:r>
      <w:r w:rsidRPr="004D31E7">
        <w:rPr>
          <w:rFonts w:ascii="Arial" w:hAnsi="Arial" w:cs="Arial"/>
        </w:rPr>
        <w:t xml:space="preserve">6 December </w:t>
      </w:r>
      <w:r w:rsidR="00217E26" w:rsidRPr="004D31E7">
        <w:rPr>
          <w:rFonts w:ascii="Arial" w:hAnsi="Arial" w:cs="Arial"/>
        </w:rPr>
        <w:t>2018)</w:t>
      </w:r>
    </w:p>
    <w:bookmarkEnd w:id="0"/>
    <w:p w14:paraId="1FF842FC" w14:textId="77777777" w:rsidR="00217E26" w:rsidRDefault="00217E26" w:rsidP="00217E26">
      <w:pPr>
        <w:spacing w:line="360" w:lineRule="auto"/>
        <w:jc w:val="both"/>
        <w:rPr>
          <w:rFonts w:ascii="Arial" w:hAnsi="Arial" w:cs="Arial"/>
          <w:i/>
        </w:rPr>
      </w:pPr>
    </w:p>
    <w:p w14:paraId="2F25EFAF" w14:textId="5D68DD32" w:rsidR="004D31E7" w:rsidRDefault="004D31E7" w:rsidP="00217E26">
      <w:pPr>
        <w:spacing w:line="360" w:lineRule="auto"/>
        <w:jc w:val="both"/>
        <w:rPr>
          <w:rFonts w:ascii="Arial" w:hAnsi="Arial" w:cs="Arial"/>
        </w:rPr>
      </w:pPr>
      <w:r w:rsidRPr="004D31E7">
        <w:rPr>
          <w:rFonts w:ascii="Arial" w:hAnsi="Arial" w:cs="Arial"/>
          <w:b/>
        </w:rPr>
        <w:t>Coram:</w:t>
      </w:r>
      <w:r>
        <w:rPr>
          <w:rFonts w:ascii="Arial" w:hAnsi="Arial" w:cs="Arial"/>
        </w:rPr>
        <w:tab/>
      </w:r>
      <w:r>
        <w:rPr>
          <w:rFonts w:ascii="Arial" w:hAnsi="Arial" w:cs="Arial"/>
        </w:rPr>
        <w:tab/>
      </w:r>
      <w:proofErr w:type="spellStart"/>
      <w:r>
        <w:rPr>
          <w:rFonts w:ascii="Arial" w:hAnsi="Arial" w:cs="Arial"/>
        </w:rPr>
        <w:t>Masuku</w:t>
      </w:r>
      <w:proofErr w:type="spellEnd"/>
      <w:r>
        <w:rPr>
          <w:rFonts w:ascii="Arial" w:hAnsi="Arial" w:cs="Arial"/>
        </w:rPr>
        <w:t>, J</w:t>
      </w:r>
    </w:p>
    <w:p w14:paraId="122E70BA" w14:textId="77777777" w:rsidR="00217E26" w:rsidRPr="004D31E7" w:rsidRDefault="00217E26" w:rsidP="00217E26">
      <w:pPr>
        <w:spacing w:line="360" w:lineRule="auto"/>
        <w:jc w:val="both"/>
        <w:rPr>
          <w:rFonts w:ascii="Arial" w:hAnsi="Arial" w:cs="Arial"/>
          <w:b/>
        </w:rPr>
      </w:pPr>
      <w:r w:rsidRPr="004D31E7">
        <w:rPr>
          <w:rFonts w:ascii="Arial" w:hAnsi="Arial" w:cs="Arial"/>
          <w:b/>
        </w:rPr>
        <w:t xml:space="preserve">Heard on: </w:t>
      </w:r>
      <w:r w:rsidRPr="004D31E7">
        <w:rPr>
          <w:rFonts w:ascii="Arial" w:hAnsi="Arial" w:cs="Arial"/>
          <w:b/>
        </w:rPr>
        <w:tab/>
      </w:r>
      <w:r w:rsidRPr="004D31E7">
        <w:rPr>
          <w:rFonts w:ascii="Arial" w:hAnsi="Arial" w:cs="Arial"/>
          <w:b/>
        </w:rPr>
        <w:tab/>
      </w:r>
      <w:r w:rsidR="00985152" w:rsidRPr="004D31E7">
        <w:rPr>
          <w:rFonts w:ascii="Arial" w:hAnsi="Arial" w:cs="Arial"/>
          <w:b/>
        </w:rPr>
        <w:t>18 September 2018</w:t>
      </w:r>
    </w:p>
    <w:p w14:paraId="1AA7455F" w14:textId="77777777" w:rsidR="00217E26" w:rsidRPr="004D31E7" w:rsidRDefault="00217E26" w:rsidP="00217E26">
      <w:pPr>
        <w:spacing w:line="360" w:lineRule="auto"/>
        <w:jc w:val="both"/>
        <w:rPr>
          <w:rFonts w:ascii="Arial" w:hAnsi="Arial" w:cs="Arial"/>
          <w:b/>
        </w:rPr>
      </w:pPr>
      <w:r w:rsidRPr="004D31E7">
        <w:rPr>
          <w:rFonts w:ascii="Arial" w:hAnsi="Arial" w:cs="Arial"/>
          <w:b/>
        </w:rPr>
        <w:t xml:space="preserve">Delivered on: </w:t>
      </w:r>
      <w:r w:rsidRPr="004D31E7">
        <w:rPr>
          <w:rFonts w:ascii="Arial" w:hAnsi="Arial" w:cs="Arial"/>
          <w:b/>
        </w:rPr>
        <w:tab/>
      </w:r>
      <w:r w:rsidR="001B578D" w:rsidRPr="004D31E7">
        <w:rPr>
          <w:rFonts w:ascii="Arial" w:hAnsi="Arial" w:cs="Arial"/>
          <w:b/>
        </w:rPr>
        <w:t>6 December 2018</w:t>
      </w:r>
    </w:p>
    <w:p w14:paraId="1E1D1106" w14:textId="77777777" w:rsidR="00C63A0B" w:rsidRPr="009A5936" w:rsidRDefault="00C63A0B" w:rsidP="00C63A0B">
      <w:pPr>
        <w:pBdr>
          <w:bottom w:val="single" w:sz="6" w:space="1" w:color="auto"/>
        </w:pBdr>
        <w:rPr>
          <w:rFonts w:ascii="Arial" w:hAnsi="Arial" w:cs="Arial"/>
        </w:rPr>
      </w:pPr>
    </w:p>
    <w:p w14:paraId="5C22DFE8" w14:textId="77777777" w:rsidR="00C63A0B" w:rsidRPr="009A5936" w:rsidRDefault="00C63A0B" w:rsidP="00C63A0B">
      <w:pPr>
        <w:rPr>
          <w:rFonts w:ascii="Arial" w:hAnsi="Arial" w:cs="Arial"/>
        </w:rPr>
      </w:pPr>
    </w:p>
    <w:p w14:paraId="40F4A11F" w14:textId="77777777" w:rsidR="00C63A0B" w:rsidRPr="009A5936" w:rsidRDefault="00C63A0B" w:rsidP="00C63A0B">
      <w:pPr>
        <w:jc w:val="center"/>
        <w:rPr>
          <w:rFonts w:ascii="Arial" w:hAnsi="Arial" w:cs="Arial"/>
          <w:b/>
        </w:rPr>
      </w:pPr>
      <w:r w:rsidRPr="009A5936">
        <w:rPr>
          <w:rFonts w:ascii="Arial" w:hAnsi="Arial" w:cs="Arial"/>
          <w:b/>
        </w:rPr>
        <w:t>ORDER</w:t>
      </w:r>
    </w:p>
    <w:p w14:paraId="03D5F3F0" w14:textId="77777777" w:rsidR="00C63A0B" w:rsidRPr="009A5936" w:rsidRDefault="00C63A0B" w:rsidP="00C63A0B">
      <w:pPr>
        <w:pBdr>
          <w:bottom w:val="single" w:sz="6" w:space="1" w:color="auto"/>
        </w:pBdr>
        <w:jc w:val="center"/>
        <w:rPr>
          <w:rFonts w:ascii="Arial" w:hAnsi="Arial" w:cs="Arial"/>
          <w:b/>
        </w:rPr>
      </w:pPr>
    </w:p>
    <w:p w14:paraId="41FBF137" w14:textId="77777777" w:rsidR="00C63A0B" w:rsidRPr="009A5936" w:rsidRDefault="00C63A0B" w:rsidP="00C63A0B">
      <w:pPr>
        <w:rPr>
          <w:rFonts w:ascii="Arial" w:hAnsi="Arial" w:cs="Arial"/>
        </w:rPr>
      </w:pPr>
    </w:p>
    <w:p w14:paraId="79619934" w14:textId="3C0FB520" w:rsidR="00BE7251" w:rsidRDefault="00BE7251" w:rsidP="004D31E7">
      <w:pPr>
        <w:pStyle w:val="ListParagraph"/>
        <w:numPr>
          <w:ilvl w:val="0"/>
          <w:numId w:val="1"/>
        </w:numPr>
        <w:spacing w:line="360" w:lineRule="auto"/>
        <w:ind w:hanging="720"/>
        <w:jc w:val="both"/>
        <w:rPr>
          <w:rFonts w:ascii="Arial" w:hAnsi="Arial" w:cs="Arial"/>
        </w:rPr>
      </w:pPr>
      <w:r w:rsidRPr="00395511">
        <w:rPr>
          <w:rFonts w:ascii="Arial" w:hAnsi="Arial" w:cs="Arial"/>
        </w:rPr>
        <w:t>The application by the applicant for the relief sought in the notice of motion is hereby dismissed.</w:t>
      </w:r>
    </w:p>
    <w:p w14:paraId="1AFAB217" w14:textId="77777777" w:rsidR="004D31E7" w:rsidRPr="00395511" w:rsidRDefault="004D31E7" w:rsidP="004D31E7">
      <w:pPr>
        <w:pStyle w:val="ListParagraph"/>
        <w:spacing w:line="360" w:lineRule="auto"/>
        <w:ind w:hanging="720"/>
        <w:jc w:val="both"/>
        <w:rPr>
          <w:rFonts w:ascii="Arial" w:hAnsi="Arial" w:cs="Arial"/>
        </w:rPr>
      </w:pPr>
    </w:p>
    <w:p w14:paraId="303F5202" w14:textId="77777777" w:rsidR="00CA07DD" w:rsidRDefault="00CA07DD" w:rsidP="004D31E7">
      <w:pPr>
        <w:pStyle w:val="ListParagraph"/>
        <w:numPr>
          <w:ilvl w:val="0"/>
          <w:numId w:val="1"/>
        </w:numPr>
        <w:spacing w:line="360" w:lineRule="auto"/>
        <w:ind w:hanging="720"/>
        <w:jc w:val="both"/>
        <w:rPr>
          <w:rFonts w:ascii="Arial" w:hAnsi="Arial" w:cs="Arial"/>
        </w:rPr>
      </w:pPr>
      <w:r>
        <w:rPr>
          <w:rFonts w:ascii="Arial" w:hAnsi="Arial" w:cs="Arial"/>
        </w:rPr>
        <w:t>There is no order as to costs.</w:t>
      </w:r>
    </w:p>
    <w:p w14:paraId="1E8ED78D" w14:textId="77777777" w:rsidR="004D31E7" w:rsidRPr="004D31E7" w:rsidRDefault="004D31E7" w:rsidP="004D31E7">
      <w:pPr>
        <w:spacing w:line="360" w:lineRule="auto"/>
        <w:ind w:hanging="720"/>
        <w:jc w:val="both"/>
        <w:rPr>
          <w:rFonts w:ascii="Arial" w:hAnsi="Arial" w:cs="Arial"/>
        </w:rPr>
      </w:pPr>
    </w:p>
    <w:p w14:paraId="0839E2C8" w14:textId="77777777" w:rsidR="00C63A0B" w:rsidRDefault="00C63A0B" w:rsidP="004D31E7">
      <w:pPr>
        <w:pStyle w:val="ListParagraph"/>
        <w:numPr>
          <w:ilvl w:val="0"/>
          <w:numId w:val="1"/>
        </w:numPr>
        <w:spacing w:line="360" w:lineRule="auto"/>
        <w:ind w:hanging="720"/>
        <w:jc w:val="both"/>
        <w:rPr>
          <w:rFonts w:ascii="Arial" w:hAnsi="Arial" w:cs="Arial"/>
        </w:rPr>
      </w:pPr>
      <w:r w:rsidRPr="009A5936">
        <w:rPr>
          <w:rFonts w:ascii="Arial" w:hAnsi="Arial" w:cs="Arial"/>
        </w:rPr>
        <w:t>The matter is removed from the roll and is regarded as finalised.</w:t>
      </w:r>
    </w:p>
    <w:p w14:paraId="0629CF8C" w14:textId="77777777" w:rsidR="00395511" w:rsidRPr="004D31E7" w:rsidRDefault="00395511" w:rsidP="004D31E7">
      <w:pPr>
        <w:spacing w:line="360" w:lineRule="auto"/>
        <w:jc w:val="both"/>
        <w:rPr>
          <w:rFonts w:ascii="Arial" w:hAnsi="Arial" w:cs="Arial"/>
        </w:rPr>
      </w:pPr>
    </w:p>
    <w:p w14:paraId="5671402E" w14:textId="72989048" w:rsidR="009C1B9F" w:rsidRPr="009A5936" w:rsidRDefault="009C1B9F" w:rsidP="00B67A5B">
      <w:pPr>
        <w:pBdr>
          <w:top w:val="single" w:sz="4" w:space="1" w:color="auto"/>
        </w:pBdr>
        <w:jc w:val="both"/>
        <w:rPr>
          <w:rFonts w:ascii="Arial" w:hAnsi="Arial" w:cs="Arial"/>
        </w:rPr>
      </w:pPr>
    </w:p>
    <w:p w14:paraId="51B81088" w14:textId="77777777" w:rsidR="00C63A0B" w:rsidRPr="009A5936" w:rsidRDefault="00C63A0B" w:rsidP="00217E26">
      <w:pPr>
        <w:jc w:val="center"/>
        <w:rPr>
          <w:rFonts w:ascii="Arial" w:hAnsi="Arial" w:cs="Arial"/>
          <w:b/>
        </w:rPr>
      </w:pPr>
      <w:r w:rsidRPr="009A5936">
        <w:rPr>
          <w:rFonts w:ascii="Arial" w:hAnsi="Arial" w:cs="Arial"/>
          <w:b/>
        </w:rPr>
        <w:t>REASONS FOR THE ORDER</w:t>
      </w:r>
    </w:p>
    <w:p w14:paraId="1D5F19DC" w14:textId="77777777" w:rsidR="00C63A0B" w:rsidRPr="009A5936" w:rsidRDefault="00C63A0B" w:rsidP="00217E26">
      <w:pPr>
        <w:pBdr>
          <w:bottom w:val="single" w:sz="6" w:space="1" w:color="auto"/>
        </w:pBdr>
        <w:jc w:val="center"/>
        <w:rPr>
          <w:rFonts w:ascii="Arial" w:hAnsi="Arial" w:cs="Arial"/>
          <w:b/>
        </w:rPr>
      </w:pPr>
    </w:p>
    <w:p w14:paraId="2F658D05" w14:textId="77777777" w:rsidR="00C63A0B" w:rsidRPr="004D31E7" w:rsidRDefault="00C63A0B" w:rsidP="004D31E7">
      <w:pPr>
        <w:spacing w:line="360" w:lineRule="auto"/>
        <w:rPr>
          <w:rFonts w:ascii="Arial" w:hAnsi="Arial" w:cs="Arial"/>
        </w:rPr>
      </w:pPr>
      <w:r w:rsidRPr="004D31E7">
        <w:rPr>
          <w:rFonts w:ascii="Arial" w:hAnsi="Arial" w:cs="Arial"/>
        </w:rPr>
        <w:t>MASUKU J:</w:t>
      </w:r>
    </w:p>
    <w:p w14:paraId="65DFC35E" w14:textId="77777777" w:rsidR="00C63A0B" w:rsidRPr="009A5936" w:rsidRDefault="00C63A0B" w:rsidP="004D31E7">
      <w:pPr>
        <w:spacing w:line="360" w:lineRule="auto"/>
        <w:jc w:val="both"/>
        <w:rPr>
          <w:rFonts w:ascii="Arial" w:hAnsi="Arial" w:cs="Arial"/>
        </w:rPr>
      </w:pPr>
    </w:p>
    <w:p w14:paraId="5456E316" w14:textId="37F51CE2" w:rsidR="00CA07DD" w:rsidRDefault="004D31E7" w:rsidP="004D31E7">
      <w:pPr>
        <w:spacing w:line="360" w:lineRule="auto"/>
        <w:jc w:val="both"/>
        <w:rPr>
          <w:rFonts w:ascii="Arial" w:hAnsi="Arial" w:cs="Arial"/>
        </w:rPr>
      </w:pPr>
      <w:r>
        <w:rPr>
          <w:rFonts w:ascii="Arial" w:hAnsi="Arial" w:cs="Arial"/>
        </w:rPr>
        <w:t>[1]</w:t>
      </w:r>
      <w:r>
        <w:rPr>
          <w:rFonts w:ascii="Arial" w:hAnsi="Arial" w:cs="Arial"/>
        </w:rPr>
        <w:tab/>
      </w:r>
      <w:r w:rsidR="009D1961" w:rsidRPr="00CA07DD">
        <w:rPr>
          <w:rFonts w:ascii="Arial" w:hAnsi="Arial" w:cs="Arial"/>
        </w:rPr>
        <w:t xml:space="preserve">The applicant is currently serving </w:t>
      </w:r>
      <w:r w:rsidR="00165110" w:rsidRPr="00CA07DD">
        <w:rPr>
          <w:rFonts w:ascii="Arial" w:hAnsi="Arial" w:cs="Arial"/>
        </w:rPr>
        <w:t xml:space="preserve">a sentence of 20 years </w:t>
      </w:r>
      <w:r w:rsidR="009D1961" w:rsidRPr="00CA07DD">
        <w:rPr>
          <w:rFonts w:ascii="Arial" w:hAnsi="Arial" w:cs="Arial"/>
        </w:rPr>
        <w:t>for murder and robbery at the Windhoek Correctional Facility. He was sentenced on 19 March 2010</w:t>
      </w:r>
      <w:r w:rsidR="00CA07DD">
        <w:rPr>
          <w:rFonts w:ascii="Arial" w:hAnsi="Arial" w:cs="Arial"/>
        </w:rPr>
        <w:t xml:space="preserve">. </w:t>
      </w:r>
    </w:p>
    <w:p w14:paraId="24529916" w14:textId="77777777" w:rsidR="00CA07DD" w:rsidRDefault="00CA07DD" w:rsidP="004D31E7">
      <w:pPr>
        <w:spacing w:line="360" w:lineRule="auto"/>
        <w:jc w:val="both"/>
        <w:rPr>
          <w:rFonts w:ascii="Arial" w:hAnsi="Arial" w:cs="Arial"/>
        </w:rPr>
      </w:pPr>
    </w:p>
    <w:p w14:paraId="0FC7AF85" w14:textId="77777777" w:rsidR="001143E1" w:rsidRPr="00CA07DD" w:rsidRDefault="00CA07DD" w:rsidP="004D31E7">
      <w:pPr>
        <w:spacing w:line="360" w:lineRule="auto"/>
        <w:jc w:val="both"/>
        <w:rPr>
          <w:rFonts w:ascii="Arial" w:hAnsi="Arial" w:cs="Arial"/>
        </w:rPr>
      </w:pPr>
      <w:r>
        <w:rPr>
          <w:rFonts w:ascii="Arial" w:hAnsi="Arial" w:cs="Arial"/>
        </w:rPr>
        <w:t>[2]</w:t>
      </w:r>
      <w:r>
        <w:rPr>
          <w:rFonts w:ascii="Arial" w:hAnsi="Arial" w:cs="Arial"/>
        </w:rPr>
        <w:tab/>
        <w:t>He subsequently</w:t>
      </w:r>
      <w:r w:rsidR="009D1961" w:rsidRPr="00CA07DD">
        <w:rPr>
          <w:rFonts w:ascii="Arial" w:hAnsi="Arial" w:cs="Arial"/>
        </w:rPr>
        <w:t xml:space="preserve"> brought an application to </w:t>
      </w:r>
      <w:r>
        <w:rPr>
          <w:rFonts w:ascii="Arial" w:hAnsi="Arial" w:cs="Arial"/>
        </w:rPr>
        <w:t xml:space="preserve">this </w:t>
      </w:r>
      <w:r w:rsidR="009D1961" w:rsidRPr="00CA07DD">
        <w:rPr>
          <w:rFonts w:ascii="Arial" w:hAnsi="Arial" w:cs="Arial"/>
        </w:rPr>
        <w:t xml:space="preserve">court </w:t>
      </w:r>
      <w:r>
        <w:rPr>
          <w:rFonts w:ascii="Arial" w:hAnsi="Arial" w:cs="Arial"/>
        </w:rPr>
        <w:t>seeking</w:t>
      </w:r>
      <w:r w:rsidR="009D1961" w:rsidRPr="00CA07DD">
        <w:rPr>
          <w:rFonts w:ascii="Arial" w:hAnsi="Arial" w:cs="Arial"/>
        </w:rPr>
        <w:t xml:space="preserve"> </w:t>
      </w:r>
      <w:r>
        <w:rPr>
          <w:rFonts w:ascii="Arial" w:hAnsi="Arial" w:cs="Arial"/>
        </w:rPr>
        <w:t>the following relief</w:t>
      </w:r>
      <w:r w:rsidR="009D1961" w:rsidRPr="00CA07DD">
        <w:rPr>
          <w:rFonts w:ascii="Arial" w:hAnsi="Arial" w:cs="Arial"/>
        </w:rPr>
        <w:t>:</w:t>
      </w:r>
    </w:p>
    <w:p w14:paraId="7AA54293" w14:textId="77777777" w:rsidR="00165110" w:rsidRPr="004D31E7" w:rsidRDefault="00165110" w:rsidP="004D31E7">
      <w:pPr>
        <w:spacing w:line="360" w:lineRule="auto"/>
        <w:jc w:val="both"/>
        <w:rPr>
          <w:rFonts w:ascii="Arial" w:hAnsi="Arial" w:cs="Arial"/>
        </w:rPr>
      </w:pPr>
    </w:p>
    <w:p w14:paraId="5708E138" w14:textId="0AB4FC29" w:rsidR="004D31E7" w:rsidRDefault="009D1961" w:rsidP="004D31E7">
      <w:pPr>
        <w:spacing w:line="360" w:lineRule="auto"/>
        <w:jc w:val="both"/>
        <w:rPr>
          <w:rFonts w:ascii="Arial" w:hAnsi="Arial" w:cs="Arial"/>
          <w:sz w:val="22"/>
          <w:szCs w:val="22"/>
          <w:lang w:val="en-US"/>
        </w:rPr>
      </w:pPr>
      <w:r w:rsidRPr="00CA07DD">
        <w:rPr>
          <w:rFonts w:ascii="Arial" w:hAnsi="Arial" w:cs="Arial"/>
        </w:rPr>
        <w:t>‘…</w:t>
      </w:r>
      <w:r w:rsidRPr="00CA07DD">
        <w:rPr>
          <w:rFonts w:ascii="Arial" w:hAnsi="Arial" w:cs="Arial"/>
          <w:sz w:val="22"/>
          <w:szCs w:val="22"/>
          <w:lang w:val="en-US"/>
        </w:rPr>
        <w:t>Applicant humbly pray for the Honourable Court to condone my non-compliance of the rules of this court;</w:t>
      </w:r>
    </w:p>
    <w:p w14:paraId="5C3A6A10" w14:textId="77777777" w:rsidR="004D31E7" w:rsidRPr="00CA07DD" w:rsidRDefault="004D31E7" w:rsidP="004D31E7">
      <w:pPr>
        <w:spacing w:line="360" w:lineRule="auto"/>
        <w:jc w:val="both"/>
        <w:rPr>
          <w:rFonts w:ascii="Arial" w:hAnsi="Arial" w:cs="Arial"/>
          <w:sz w:val="22"/>
          <w:szCs w:val="22"/>
          <w:lang w:val="en-US"/>
        </w:rPr>
      </w:pPr>
    </w:p>
    <w:p w14:paraId="3695FB4B" w14:textId="77777777" w:rsidR="009D1961" w:rsidRDefault="009D1961" w:rsidP="004D31E7">
      <w:pPr>
        <w:spacing w:line="360" w:lineRule="auto"/>
        <w:jc w:val="both"/>
        <w:rPr>
          <w:rFonts w:ascii="Arial" w:hAnsi="Arial" w:cs="Arial"/>
          <w:sz w:val="22"/>
          <w:szCs w:val="22"/>
          <w:lang w:val="en-US"/>
        </w:rPr>
      </w:pPr>
      <w:r w:rsidRPr="00CA07DD">
        <w:rPr>
          <w:rFonts w:ascii="Arial" w:hAnsi="Arial" w:cs="Arial"/>
          <w:sz w:val="22"/>
          <w:szCs w:val="22"/>
          <w:lang w:val="en-US"/>
        </w:rPr>
        <w:t xml:space="preserve">2. That the Honourable Court to order the Authorities at </w:t>
      </w:r>
      <w:proofErr w:type="spellStart"/>
      <w:r w:rsidRPr="00CA07DD">
        <w:rPr>
          <w:rFonts w:ascii="Arial" w:hAnsi="Arial" w:cs="Arial"/>
          <w:sz w:val="22"/>
          <w:szCs w:val="22"/>
          <w:lang w:val="en-US"/>
        </w:rPr>
        <w:t>Evaristus</w:t>
      </w:r>
      <w:proofErr w:type="spellEnd"/>
      <w:r w:rsidRPr="00CA07DD">
        <w:rPr>
          <w:rFonts w:ascii="Arial" w:hAnsi="Arial" w:cs="Arial"/>
          <w:sz w:val="22"/>
          <w:szCs w:val="22"/>
          <w:lang w:val="en-US"/>
        </w:rPr>
        <w:t xml:space="preserve"> </w:t>
      </w:r>
      <w:proofErr w:type="spellStart"/>
      <w:r w:rsidRPr="00CA07DD">
        <w:rPr>
          <w:rFonts w:ascii="Arial" w:hAnsi="Arial" w:cs="Arial"/>
          <w:sz w:val="22"/>
          <w:szCs w:val="22"/>
          <w:lang w:val="en-US"/>
        </w:rPr>
        <w:t>Shikongo</w:t>
      </w:r>
      <w:proofErr w:type="spellEnd"/>
      <w:r w:rsidRPr="00CA07DD">
        <w:rPr>
          <w:rFonts w:ascii="Arial" w:hAnsi="Arial" w:cs="Arial"/>
          <w:sz w:val="22"/>
          <w:szCs w:val="22"/>
          <w:lang w:val="en-US"/>
        </w:rPr>
        <w:t xml:space="preserve"> Correctional Facility to provide a range of rehabilitation </w:t>
      </w:r>
      <w:proofErr w:type="spellStart"/>
      <w:r w:rsidRPr="00CA07DD">
        <w:rPr>
          <w:rFonts w:ascii="Arial" w:hAnsi="Arial" w:cs="Arial"/>
          <w:sz w:val="22"/>
          <w:szCs w:val="22"/>
          <w:lang w:val="en-US"/>
        </w:rPr>
        <w:t>programmes</w:t>
      </w:r>
      <w:proofErr w:type="spellEnd"/>
      <w:r w:rsidRPr="00CA07DD">
        <w:rPr>
          <w:rFonts w:ascii="Arial" w:hAnsi="Arial" w:cs="Arial"/>
          <w:sz w:val="22"/>
          <w:szCs w:val="22"/>
          <w:lang w:val="en-US"/>
        </w:rPr>
        <w:t xml:space="preserve"> to address the needs of the applicant, and to engage the applicant in necessary work </w:t>
      </w:r>
      <w:proofErr w:type="spellStart"/>
      <w:r w:rsidRPr="00CA07DD">
        <w:rPr>
          <w:rFonts w:ascii="Arial" w:hAnsi="Arial" w:cs="Arial"/>
          <w:sz w:val="22"/>
          <w:szCs w:val="22"/>
          <w:lang w:val="en-US"/>
        </w:rPr>
        <w:t>programmes</w:t>
      </w:r>
      <w:proofErr w:type="spellEnd"/>
      <w:r w:rsidRPr="00CA07DD">
        <w:rPr>
          <w:rFonts w:ascii="Arial" w:hAnsi="Arial" w:cs="Arial"/>
          <w:sz w:val="22"/>
          <w:szCs w:val="22"/>
          <w:lang w:val="en-US"/>
        </w:rPr>
        <w:t xml:space="preserve"> that will promote and nurture the training and industrial skills of the applicant as per the provisions of Correctional Service Act no. 9 of 2012, sec. 94, 95 (1) (a);</w:t>
      </w:r>
    </w:p>
    <w:p w14:paraId="4803D85B" w14:textId="77777777" w:rsidR="004D31E7" w:rsidRPr="00CA07DD" w:rsidRDefault="004D31E7" w:rsidP="004D31E7">
      <w:pPr>
        <w:spacing w:line="360" w:lineRule="auto"/>
        <w:jc w:val="both"/>
        <w:rPr>
          <w:rFonts w:ascii="Arial" w:hAnsi="Arial" w:cs="Arial"/>
          <w:sz w:val="22"/>
          <w:szCs w:val="22"/>
          <w:lang w:val="en-US"/>
        </w:rPr>
      </w:pPr>
    </w:p>
    <w:p w14:paraId="32D6409E" w14:textId="325D8FF4" w:rsidR="009D1961" w:rsidRPr="004D31E7" w:rsidRDefault="004D31E7" w:rsidP="004D31E7">
      <w:pPr>
        <w:spacing w:line="360" w:lineRule="auto"/>
        <w:jc w:val="both"/>
        <w:rPr>
          <w:rFonts w:ascii="Arial" w:hAnsi="Arial" w:cs="Arial"/>
          <w:sz w:val="22"/>
          <w:szCs w:val="22"/>
          <w:lang w:val="en-US"/>
        </w:rPr>
      </w:pPr>
      <w:r w:rsidRPr="004D31E7">
        <w:rPr>
          <w:rFonts w:ascii="Arial" w:hAnsi="Arial" w:cs="Arial"/>
          <w:sz w:val="22"/>
          <w:szCs w:val="22"/>
          <w:lang w:val="en-US"/>
        </w:rPr>
        <w:t>3.</w:t>
      </w:r>
      <w:r>
        <w:rPr>
          <w:rFonts w:ascii="Arial" w:hAnsi="Arial" w:cs="Arial"/>
          <w:sz w:val="22"/>
          <w:szCs w:val="22"/>
          <w:lang w:val="en-US"/>
        </w:rPr>
        <w:t xml:space="preserve"> </w:t>
      </w:r>
      <w:r w:rsidR="009D1961" w:rsidRPr="004D31E7">
        <w:rPr>
          <w:rFonts w:ascii="Arial" w:hAnsi="Arial" w:cs="Arial"/>
          <w:sz w:val="22"/>
          <w:szCs w:val="22"/>
          <w:lang w:val="en-US"/>
        </w:rPr>
        <w:t xml:space="preserve">That the </w:t>
      </w:r>
      <w:proofErr w:type="spellStart"/>
      <w:r w:rsidR="009D1961" w:rsidRPr="004D31E7">
        <w:rPr>
          <w:rFonts w:ascii="Arial" w:hAnsi="Arial" w:cs="Arial"/>
          <w:sz w:val="22"/>
          <w:szCs w:val="22"/>
          <w:lang w:val="en-US"/>
        </w:rPr>
        <w:t>Honourable</w:t>
      </w:r>
      <w:proofErr w:type="spellEnd"/>
      <w:r w:rsidR="009D1961" w:rsidRPr="004D31E7">
        <w:rPr>
          <w:rFonts w:ascii="Arial" w:hAnsi="Arial" w:cs="Arial"/>
          <w:sz w:val="22"/>
          <w:szCs w:val="22"/>
          <w:lang w:val="en-US"/>
        </w:rPr>
        <w:t xml:space="preserve"> Court to order the Authorities at </w:t>
      </w:r>
      <w:proofErr w:type="spellStart"/>
      <w:r w:rsidR="009D1961" w:rsidRPr="004D31E7">
        <w:rPr>
          <w:rFonts w:ascii="Arial" w:hAnsi="Arial" w:cs="Arial"/>
          <w:sz w:val="22"/>
          <w:szCs w:val="22"/>
          <w:lang w:val="en-US"/>
        </w:rPr>
        <w:t>Evaristus</w:t>
      </w:r>
      <w:proofErr w:type="spellEnd"/>
      <w:r w:rsidR="009D1961" w:rsidRPr="004D31E7">
        <w:rPr>
          <w:rFonts w:ascii="Arial" w:hAnsi="Arial" w:cs="Arial"/>
          <w:sz w:val="22"/>
          <w:szCs w:val="22"/>
          <w:lang w:val="en-US"/>
        </w:rPr>
        <w:t xml:space="preserve"> </w:t>
      </w:r>
      <w:proofErr w:type="spellStart"/>
      <w:r w:rsidR="009D1961" w:rsidRPr="004D31E7">
        <w:rPr>
          <w:rFonts w:ascii="Arial" w:hAnsi="Arial" w:cs="Arial"/>
          <w:sz w:val="22"/>
          <w:szCs w:val="22"/>
          <w:lang w:val="en-US"/>
        </w:rPr>
        <w:t>Shikongo</w:t>
      </w:r>
      <w:proofErr w:type="spellEnd"/>
      <w:r w:rsidR="009D1961" w:rsidRPr="004D31E7">
        <w:rPr>
          <w:rFonts w:ascii="Arial" w:hAnsi="Arial" w:cs="Arial"/>
          <w:sz w:val="22"/>
          <w:szCs w:val="22"/>
          <w:lang w:val="en-US"/>
        </w:rPr>
        <w:t xml:space="preserve"> Correctional Facility to comply with the internal </w:t>
      </w:r>
      <w:proofErr w:type="spellStart"/>
      <w:r w:rsidR="009D1961" w:rsidRPr="004D31E7">
        <w:rPr>
          <w:rFonts w:ascii="Arial" w:hAnsi="Arial" w:cs="Arial"/>
          <w:sz w:val="22"/>
          <w:szCs w:val="22"/>
          <w:lang w:val="en-US"/>
        </w:rPr>
        <w:t>memorandun</w:t>
      </w:r>
      <w:proofErr w:type="spellEnd"/>
      <w:r w:rsidR="009D1961" w:rsidRPr="004D31E7">
        <w:rPr>
          <w:rFonts w:ascii="Arial" w:hAnsi="Arial" w:cs="Arial"/>
          <w:sz w:val="22"/>
          <w:szCs w:val="22"/>
          <w:lang w:val="en-US"/>
        </w:rPr>
        <w:t xml:space="preserve"> dated 13 March 2017 from the Office of the Commissioner General and to consider the Applicant for punctual release on full parole after serving half of his sentence in accordance with the Prison Act No. 17 of 1998 Sec. 95(1</w:t>
      </w:r>
      <w:proofErr w:type="gramStart"/>
      <w:r w:rsidR="009D1961" w:rsidRPr="004D31E7">
        <w:rPr>
          <w:rFonts w:ascii="Arial" w:hAnsi="Arial" w:cs="Arial"/>
          <w:sz w:val="22"/>
          <w:szCs w:val="22"/>
          <w:lang w:val="en-US"/>
        </w:rPr>
        <w:t>)(</w:t>
      </w:r>
      <w:proofErr w:type="gramEnd"/>
      <w:r w:rsidR="009D1961" w:rsidRPr="004D31E7">
        <w:rPr>
          <w:rFonts w:ascii="Arial" w:hAnsi="Arial" w:cs="Arial"/>
          <w:sz w:val="22"/>
          <w:szCs w:val="22"/>
          <w:lang w:val="en-US"/>
        </w:rPr>
        <w:t>a);</w:t>
      </w:r>
    </w:p>
    <w:p w14:paraId="568FEE27" w14:textId="77777777" w:rsidR="004D31E7" w:rsidRPr="004D31E7" w:rsidRDefault="004D31E7" w:rsidP="004D31E7">
      <w:pPr>
        <w:spacing w:line="360" w:lineRule="auto"/>
        <w:rPr>
          <w:lang w:val="en-US"/>
        </w:rPr>
      </w:pPr>
    </w:p>
    <w:p w14:paraId="6079B51A" w14:textId="77777777" w:rsidR="009D1961" w:rsidRPr="00CA07DD" w:rsidRDefault="009D1961" w:rsidP="004D31E7">
      <w:pPr>
        <w:spacing w:line="360" w:lineRule="auto"/>
        <w:jc w:val="both"/>
        <w:rPr>
          <w:rFonts w:ascii="Arial" w:hAnsi="Arial" w:cs="Arial"/>
          <w:sz w:val="22"/>
          <w:szCs w:val="22"/>
          <w:lang w:val="en-US"/>
        </w:rPr>
      </w:pPr>
      <w:r w:rsidRPr="00CA07DD">
        <w:rPr>
          <w:rFonts w:ascii="Arial" w:hAnsi="Arial" w:cs="Arial"/>
          <w:sz w:val="22"/>
          <w:szCs w:val="22"/>
          <w:lang w:val="en-US"/>
        </w:rPr>
        <w:t xml:space="preserve">4. The Court to order that offenders who were sentenced for committing offences before the </w:t>
      </w:r>
      <w:proofErr w:type="spellStart"/>
      <w:r w:rsidRPr="00CA07DD">
        <w:rPr>
          <w:rFonts w:ascii="Arial" w:hAnsi="Arial" w:cs="Arial"/>
          <w:sz w:val="22"/>
          <w:szCs w:val="22"/>
          <w:lang w:val="en-US"/>
        </w:rPr>
        <w:t>commencent</w:t>
      </w:r>
      <w:proofErr w:type="spellEnd"/>
      <w:r w:rsidRPr="00CA07DD">
        <w:rPr>
          <w:rFonts w:ascii="Arial" w:hAnsi="Arial" w:cs="Arial"/>
          <w:sz w:val="22"/>
          <w:szCs w:val="22"/>
          <w:lang w:val="en-US"/>
        </w:rPr>
        <w:t xml:space="preserve"> of the Correctional Service Act 2012 </w:t>
      </w:r>
      <w:proofErr w:type="spellStart"/>
      <w:r w:rsidRPr="00CA07DD">
        <w:rPr>
          <w:rFonts w:ascii="Arial" w:hAnsi="Arial" w:cs="Arial"/>
          <w:sz w:val="22"/>
          <w:szCs w:val="22"/>
          <w:lang w:val="en-US"/>
        </w:rPr>
        <w:t>i.e</w:t>
      </w:r>
      <w:proofErr w:type="spellEnd"/>
      <w:r w:rsidRPr="00CA07DD">
        <w:rPr>
          <w:rFonts w:ascii="Arial" w:hAnsi="Arial" w:cs="Arial"/>
          <w:sz w:val="22"/>
          <w:szCs w:val="22"/>
          <w:lang w:val="en-US"/>
        </w:rPr>
        <w:t xml:space="preserve"> before 01 January 2014 and most of whom have already completed half of their sentences be considered for release on full parole hence be released accordingly within 30 days after such a court order because respondents unfairly failed to comply with </w:t>
      </w:r>
      <w:proofErr w:type="spellStart"/>
      <w:r w:rsidRPr="00CA07DD">
        <w:rPr>
          <w:rFonts w:ascii="Arial" w:hAnsi="Arial" w:cs="Arial"/>
          <w:sz w:val="22"/>
          <w:szCs w:val="22"/>
          <w:lang w:val="en-US"/>
        </w:rPr>
        <w:t>thier</w:t>
      </w:r>
      <w:proofErr w:type="spellEnd"/>
      <w:r w:rsidRPr="00CA07DD">
        <w:rPr>
          <w:rFonts w:ascii="Arial" w:hAnsi="Arial" w:cs="Arial"/>
          <w:sz w:val="22"/>
          <w:szCs w:val="22"/>
          <w:lang w:val="en-US"/>
        </w:rPr>
        <w:t xml:space="preserve"> own Act, Prison Service Act No. 17 of 1998 (and the annexure marked B);</w:t>
      </w:r>
    </w:p>
    <w:p w14:paraId="3825A021" w14:textId="77777777" w:rsidR="009D1961" w:rsidRPr="00CA07DD" w:rsidRDefault="009D1961" w:rsidP="004D31E7">
      <w:pPr>
        <w:spacing w:line="360" w:lineRule="auto"/>
        <w:jc w:val="both"/>
        <w:rPr>
          <w:rFonts w:ascii="Arial" w:hAnsi="Arial" w:cs="Arial"/>
          <w:sz w:val="22"/>
          <w:szCs w:val="22"/>
          <w:lang w:val="en-US"/>
        </w:rPr>
      </w:pPr>
      <w:r w:rsidRPr="00CA07DD">
        <w:rPr>
          <w:rFonts w:ascii="Arial" w:hAnsi="Arial" w:cs="Arial"/>
          <w:sz w:val="22"/>
          <w:szCs w:val="22"/>
          <w:lang w:val="en-US"/>
        </w:rPr>
        <w:lastRenderedPageBreak/>
        <w:t xml:space="preserve">5. That the Honourable Court order the respondents not to </w:t>
      </w:r>
      <w:proofErr w:type="spellStart"/>
      <w:r w:rsidRPr="00CA07DD">
        <w:rPr>
          <w:rFonts w:ascii="Arial" w:hAnsi="Arial" w:cs="Arial"/>
          <w:sz w:val="22"/>
          <w:szCs w:val="22"/>
          <w:lang w:val="en-US"/>
        </w:rPr>
        <w:t>harrass</w:t>
      </w:r>
      <w:proofErr w:type="spellEnd"/>
      <w:r w:rsidRPr="00CA07DD">
        <w:rPr>
          <w:rFonts w:ascii="Arial" w:hAnsi="Arial" w:cs="Arial"/>
          <w:sz w:val="22"/>
          <w:szCs w:val="22"/>
          <w:lang w:val="en-US"/>
        </w:rPr>
        <w:t>, threaten, or condemn the applicant or violate his fundamental rights for instituting his civil litigation.’</w:t>
      </w:r>
    </w:p>
    <w:p w14:paraId="167CEB3B" w14:textId="77777777" w:rsidR="0080113C" w:rsidRDefault="0080113C" w:rsidP="004D31E7">
      <w:pPr>
        <w:pStyle w:val="ListParagraph"/>
        <w:spacing w:line="360" w:lineRule="auto"/>
        <w:ind w:left="2160"/>
        <w:jc w:val="both"/>
        <w:rPr>
          <w:rFonts w:ascii="Arial" w:hAnsi="Arial" w:cs="Arial"/>
          <w:sz w:val="22"/>
          <w:szCs w:val="22"/>
          <w:lang w:val="en-US"/>
        </w:rPr>
      </w:pPr>
    </w:p>
    <w:p w14:paraId="5158F6B9" w14:textId="77777777" w:rsidR="009D1961" w:rsidRPr="00CA07DD" w:rsidRDefault="00CA07DD" w:rsidP="004D31E7">
      <w:pPr>
        <w:spacing w:line="360" w:lineRule="auto"/>
        <w:jc w:val="both"/>
        <w:rPr>
          <w:rFonts w:ascii="Arial" w:hAnsi="Arial" w:cs="Arial"/>
          <w:sz w:val="22"/>
          <w:szCs w:val="22"/>
          <w:lang w:val="en-US"/>
        </w:rPr>
      </w:pPr>
      <w:r>
        <w:rPr>
          <w:rFonts w:ascii="Arial" w:hAnsi="Arial" w:cs="Arial"/>
          <w:lang w:val="en-US"/>
        </w:rPr>
        <w:t>[3]</w:t>
      </w:r>
      <w:r>
        <w:rPr>
          <w:rFonts w:ascii="Arial" w:hAnsi="Arial" w:cs="Arial"/>
          <w:lang w:val="en-US"/>
        </w:rPr>
        <w:tab/>
      </w:r>
      <w:r w:rsidR="0073620B" w:rsidRPr="00CA07DD">
        <w:rPr>
          <w:rFonts w:ascii="Arial" w:hAnsi="Arial" w:cs="Arial"/>
          <w:lang w:val="en-US"/>
        </w:rPr>
        <w:t>At the time of applicant’s sentencing, the Prisons Act, 17 of 1998 was still in force</w:t>
      </w:r>
      <w:r w:rsidR="00277A84" w:rsidRPr="00CA07DD">
        <w:rPr>
          <w:rFonts w:ascii="Arial" w:hAnsi="Arial" w:cs="Arial"/>
          <w:lang w:val="en-US"/>
        </w:rPr>
        <w:t xml:space="preserve"> and it is on this basis </w:t>
      </w:r>
      <w:r>
        <w:rPr>
          <w:rFonts w:ascii="Arial" w:hAnsi="Arial" w:cs="Arial"/>
          <w:lang w:val="en-US"/>
        </w:rPr>
        <w:t xml:space="preserve">that </w:t>
      </w:r>
      <w:r w:rsidR="00277A84" w:rsidRPr="00CA07DD">
        <w:rPr>
          <w:rFonts w:ascii="Arial" w:hAnsi="Arial" w:cs="Arial"/>
          <w:lang w:val="en-US"/>
        </w:rPr>
        <w:t xml:space="preserve">he contends that he should be considered for release on parole based on the provisions of the aforementioned Act. </w:t>
      </w:r>
    </w:p>
    <w:p w14:paraId="5CFDEB33" w14:textId="77777777" w:rsidR="0080113C" w:rsidRPr="00277A84" w:rsidRDefault="0080113C" w:rsidP="004D31E7">
      <w:pPr>
        <w:pStyle w:val="ListParagraph"/>
        <w:spacing w:line="360" w:lineRule="auto"/>
        <w:jc w:val="both"/>
        <w:rPr>
          <w:rFonts w:ascii="Arial" w:hAnsi="Arial" w:cs="Arial"/>
          <w:sz w:val="22"/>
          <w:szCs w:val="22"/>
          <w:lang w:val="en-US"/>
        </w:rPr>
      </w:pPr>
    </w:p>
    <w:p w14:paraId="4EAC67D3" w14:textId="6AC48B67" w:rsidR="0080113C" w:rsidRPr="004D31E7" w:rsidRDefault="00CA07DD" w:rsidP="004D31E7">
      <w:pPr>
        <w:spacing w:line="360" w:lineRule="auto"/>
        <w:jc w:val="both"/>
        <w:rPr>
          <w:rFonts w:ascii="Arial" w:hAnsi="Arial" w:cs="Arial"/>
          <w:sz w:val="22"/>
          <w:szCs w:val="22"/>
          <w:lang w:val="en-US"/>
        </w:rPr>
      </w:pPr>
      <w:r>
        <w:rPr>
          <w:rFonts w:ascii="Arial" w:hAnsi="Arial" w:cs="Arial"/>
          <w:lang w:val="en-US"/>
        </w:rPr>
        <w:t>[4]</w:t>
      </w:r>
      <w:r>
        <w:rPr>
          <w:rFonts w:ascii="Arial" w:hAnsi="Arial" w:cs="Arial"/>
          <w:lang w:val="en-US"/>
        </w:rPr>
        <w:tab/>
        <w:t>For purposes of this ruling</w:t>
      </w:r>
      <w:r w:rsidR="00277A84" w:rsidRPr="00CA07DD">
        <w:rPr>
          <w:rFonts w:ascii="Arial" w:hAnsi="Arial" w:cs="Arial"/>
          <w:lang w:val="en-US"/>
        </w:rPr>
        <w:t xml:space="preserve">, it is not necessary to deal with the provisions of the said Act in detail, let alone those of the Act that has since repealed the 1998 Act, </w:t>
      </w:r>
      <w:r w:rsidR="00277A84" w:rsidRPr="00CA07DD">
        <w:rPr>
          <w:rFonts w:ascii="Arial" w:hAnsi="Arial" w:cs="Arial"/>
          <w:i/>
          <w:lang w:val="en-US"/>
        </w:rPr>
        <w:t>to wit</w:t>
      </w:r>
      <w:r w:rsidR="00277A84" w:rsidRPr="00CA07DD">
        <w:rPr>
          <w:rFonts w:ascii="Arial" w:hAnsi="Arial" w:cs="Arial"/>
          <w:lang w:val="en-US"/>
        </w:rPr>
        <w:t>, the Correctional Services Act, 9 of 2012. I say this for the simple and clear reason that applicant has prematurely brought this application to court in that</w:t>
      </w:r>
      <w:r w:rsidR="0094713B" w:rsidRPr="00CA07DD">
        <w:rPr>
          <w:rFonts w:ascii="Arial" w:hAnsi="Arial" w:cs="Arial"/>
          <w:lang w:val="en-US"/>
        </w:rPr>
        <w:t xml:space="preserve"> when regard is had to the provisions of both </w:t>
      </w:r>
      <w:r>
        <w:rPr>
          <w:rFonts w:ascii="Arial" w:hAnsi="Arial" w:cs="Arial"/>
          <w:lang w:val="en-US"/>
        </w:rPr>
        <w:t>Acts,</w:t>
      </w:r>
      <w:r w:rsidR="0094713B" w:rsidRPr="00CA07DD">
        <w:rPr>
          <w:rFonts w:ascii="Arial" w:hAnsi="Arial" w:cs="Arial"/>
          <w:lang w:val="en-US"/>
        </w:rPr>
        <w:t xml:space="preserve"> he is not yet eligible for consideration for release on parole. Having being sentenced in 2010, to date, applicant has only serve</w:t>
      </w:r>
      <w:r w:rsidR="00DF1802" w:rsidRPr="00CA07DD">
        <w:rPr>
          <w:rFonts w:ascii="Arial" w:hAnsi="Arial" w:cs="Arial"/>
          <w:lang w:val="en-US"/>
        </w:rPr>
        <w:t>d a period of 8 years in prison</w:t>
      </w:r>
      <w:r>
        <w:rPr>
          <w:rFonts w:ascii="Arial" w:hAnsi="Arial" w:cs="Arial"/>
          <w:lang w:val="en-US"/>
        </w:rPr>
        <w:t>,</w:t>
      </w:r>
      <w:r w:rsidR="00DF1802" w:rsidRPr="00CA07DD">
        <w:rPr>
          <w:rFonts w:ascii="Arial" w:hAnsi="Arial" w:cs="Arial"/>
          <w:lang w:val="en-US"/>
        </w:rPr>
        <w:t xml:space="preserve"> which neither amounts to half, nor a two thirds of his sentence.</w:t>
      </w:r>
    </w:p>
    <w:p w14:paraId="4717E105" w14:textId="77777777" w:rsidR="0080113C" w:rsidRPr="0094713B" w:rsidRDefault="0080113C" w:rsidP="004D31E7">
      <w:pPr>
        <w:pStyle w:val="ListParagraph"/>
        <w:spacing w:line="360" w:lineRule="auto"/>
        <w:jc w:val="both"/>
        <w:rPr>
          <w:rFonts w:ascii="Arial" w:hAnsi="Arial" w:cs="Arial"/>
          <w:sz w:val="22"/>
          <w:szCs w:val="22"/>
          <w:lang w:val="en-US"/>
        </w:rPr>
      </w:pPr>
    </w:p>
    <w:p w14:paraId="7A204EB6" w14:textId="77777777" w:rsidR="0094713B" w:rsidRPr="00CA07DD" w:rsidRDefault="00CA07DD" w:rsidP="004D31E7">
      <w:pPr>
        <w:spacing w:line="360" w:lineRule="auto"/>
        <w:jc w:val="both"/>
        <w:rPr>
          <w:rFonts w:ascii="Arial" w:hAnsi="Arial" w:cs="Arial"/>
          <w:sz w:val="22"/>
          <w:szCs w:val="22"/>
          <w:lang w:val="en-US"/>
        </w:rPr>
      </w:pPr>
      <w:r>
        <w:rPr>
          <w:rFonts w:ascii="Arial" w:hAnsi="Arial" w:cs="Arial"/>
          <w:lang w:val="en-US"/>
        </w:rPr>
        <w:t>[5]</w:t>
      </w:r>
      <w:r>
        <w:rPr>
          <w:rFonts w:ascii="Arial" w:hAnsi="Arial" w:cs="Arial"/>
          <w:lang w:val="en-US"/>
        </w:rPr>
        <w:tab/>
        <w:t>S</w:t>
      </w:r>
      <w:r w:rsidR="0094713B" w:rsidRPr="00CA07DD">
        <w:rPr>
          <w:rFonts w:ascii="Arial" w:hAnsi="Arial" w:cs="Arial"/>
          <w:lang w:val="en-US"/>
        </w:rPr>
        <w:t>ection 95</w:t>
      </w:r>
      <w:r w:rsidR="0080113C" w:rsidRPr="00CA07DD">
        <w:rPr>
          <w:rFonts w:ascii="Arial" w:hAnsi="Arial" w:cs="Arial"/>
          <w:lang w:val="en-US"/>
        </w:rPr>
        <w:t xml:space="preserve"> of the 1998 Act</w:t>
      </w:r>
      <w:r>
        <w:rPr>
          <w:rFonts w:ascii="Arial" w:hAnsi="Arial" w:cs="Arial"/>
          <w:lang w:val="en-US"/>
        </w:rPr>
        <w:t>,</w:t>
      </w:r>
      <w:r w:rsidR="0080113C" w:rsidRPr="00CA07DD">
        <w:rPr>
          <w:rFonts w:ascii="Arial" w:hAnsi="Arial" w:cs="Arial"/>
          <w:lang w:val="en-US"/>
        </w:rPr>
        <w:t xml:space="preserve"> which the applicant relies on</w:t>
      </w:r>
      <w:r>
        <w:rPr>
          <w:rFonts w:ascii="Arial" w:hAnsi="Arial" w:cs="Arial"/>
          <w:lang w:val="en-US"/>
        </w:rPr>
        <w:t>,</w:t>
      </w:r>
      <w:r w:rsidR="0080113C" w:rsidRPr="00CA07DD">
        <w:rPr>
          <w:rFonts w:ascii="Arial" w:hAnsi="Arial" w:cs="Arial"/>
          <w:lang w:val="en-US"/>
        </w:rPr>
        <w:t xml:space="preserve"> provides that where an offender has served half of his sentence, he may be released on full parole, provided that he satisfies the institutional committee of the relevant correctional facility as to some other requirements relating to his conduct and discipline during the period of his sentence.</w:t>
      </w:r>
    </w:p>
    <w:p w14:paraId="44788A69" w14:textId="77777777" w:rsidR="00A14E14" w:rsidRPr="0080113C" w:rsidRDefault="00A14E14" w:rsidP="004D31E7">
      <w:pPr>
        <w:pStyle w:val="ListParagraph"/>
        <w:spacing w:line="360" w:lineRule="auto"/>
        <w:jc w:val="both"/>
        <w:rPr>
          <w:rFonts w:ascii="Arial" w:hAnsi="Arial" w:cs="Arial"/>
          <w:sz w:val="22"/>
          <w:szCs w:val="22"/>
          <w:lang w:val="en-US"/>
        </w:rPr>
      </w:pPr>
    </w:p>
    <w:p w14:paraId="5F62C65E" w14:textId="77777777" w:rsidR="00A14E14" w:rsidRPr="00CA07DD" w:rsidRDefault="00CA07DD" w:rsidP="004D31E7">
      <w:pPr>
        <w:spacing w:line="360" w:lineRule="auto"/>
        <w:jc w:val="both"/>
        <w:rPr>
          <w:rFonts w:ascii="Arial" w:hAnsi="Arial" w:cs="Arial"/>
          <w:sz w:val="22"/>
          <w:szCs w:val="22"/>
          <w:lang w:val="en-US"/>
        </w:rPr>
      </w:pPr>
      <w:r>
        <w:rPr>
          <w:rFonts w:ascii="Arial" w:hAnsi="Arial" w:cs="Arial"/>
          <w:lang w:val="en-US"/>
        </w:rPr>
        <w:t>[6]</w:t>
      </w:r>
      <w:r>
        <w:rPr>
          <w:rFonts w:ascii="Arial" w:hAnsi="Arial" w:cs="Arial"/>
          <w:lang w:val="en-US"/>
        </w:rPr>
        <w:tab/>
      </w:r>
      <w:r w:rsidR="0080113C" w:rsidRPr="00CA07DD">
        <w:rPr>
          <w:rFonts w:ascii="Arial" w:hAnsi="Arial" w:cs="Arial"/>
          <w:lang w:val="en-US"/>
        </w:rPr>
        <w:t>Section 115 of the 2012 Act</w:t>
      </w:r>
      <w:r>
        <w:rPr>
          <w:rFonts w:ascii="Arial" w:hAnsi="Arial" w:cs="Arial"/>
          <w:lang w:val="en-US"/>
        </w:rPr>
        <w:t>,</w:t>
      </w:r>
      <w:r w:rsidR="0080113C" w:rsidRPr="00CA07DD">
        <w:rPr>
          <w:rFonts w:ascii="Arial" w:hAnsi="Arial" w:cs="Arial"/>
          <w:lang w:val="en-US"/>
        </w:rPr>
        <w:t xml:space="preserve"> on the other hand, provides for the release on full parole or probation of offenders serving imprisonment of 20 years or more for s</w:t>
      </w:r>
      <w:r w:rsidR="00A14E14" w:rsidRPr="00CA07DD">
        <w:rPr>
          <w:rFonts w:ascii="Arial" w:hAnsi="Arial" w:cs="Arial"/>
          <w:lang w:val="en-US"/>
        </w:rPr>
        <w:t>cheduled crimes of offences unless he or she has served two thirds of his or her term of imprisonment. In terms of the provisions of both Acts, applicant</w:t>
      </w:r>
      <w:r>
        <w:rPr>
          <w:rFonts w:ascii="Arial" w:hAnsi="Arial" w:cs="Arial"/>
          <w:lang w:val="en-US"/>
        </w:rPr>
        <w:t xml:space="preserve"> fails to meet the threshold </w:t>
      </w:r>
      <w:r w:rsidR="007822E4" w:rsidRPr="00CA07DD">
        <w:rPr>
          <w:rFonts w:ascii="Arial" w:hAnsi="Arial" w:cs="Arial"/>
          <w:lang w:val="en-US"/>
        </w:rPr>
        <w:t>for possible release on parole.</w:t>
      </w:r>
    </w:p>
    <w:p w14:paraId="6B60F763" w14:textId="77777777" w:rsidR="007822E4" w:rsidRPr="007822E4" w:rsidRDefault="007822E4" w:rsidP="004D31E7">
      <w:pPr>
        <w:pStyle w:val="ListParagraph"/>
        <w:spacing w:line="360" w:lineRule="auto"/>
        <w:rPr>
          <w:rFonts w:ascii="Arial" w:hAnsi="Arial" w:cs="Arial"/>
          <w:sz w:val="22"/>
          <w:szCs w:val="22"/>
          <w:lang w:val="en-US"/>
        </w:rPr>
      </w:pPr>
    </w:p>
    <w:p w14:paraId="01FF78BF" w14:textId="77777777" w:rsidR="0076794C" w:rsidRPr="00CA07DD" w:rsidRDefault="00CA07DD" w:rsidP="004D31E7">
      <w:pPr>
        <w:spacing w:line="360" w:lineRule="auto"/>
        <w:jc w:val="both"/>
        <w:rPr>
          <w:rFonts w:ascii="Arial" w:hAnsi="Arial" w:cs="Arial"/>
          <w:sz w:val="22"/>
          <w:szCs w:val="22"/>
          <w:lang w:val="en-US"/>
        </w:rPr>
      </w:pPr>
      <w:r>
        <w:rPr>
          <w:rFonts w:ascii="Arial" w:hAnsi="Arial" w:cs="Arial"/>
          <w:lang w:val="en-US"/>
        </w:rPr>
        <w:t>[7]</w:t>
      </w:r>
      <w:r>
        <w:rPr>
          <w:rFonts w:ascii="Arial" w:hAnsi="Arial" w:cs="Arial"/>
          <w:lang w:val="en-US"/>
        </w:rPr>
        <w:tab/>
      </w:r>
      <w:r w:rsidR="007822E4" w:rsidRPr="00CA07DD">
        <w:rPr>
          <w:rFonts w:ascii="Arial" w:hAnsi="Arial" w:cs="Arial"/>
          <w:lang w:val="en-US"/>
        </w:rPr>
        <w:t xml:space="preserve">It would seem that </w:t>
      </w:r>
      <w:r>
        <w:rPr>
          <w:rFonts w:ascii="Arial" w:hAnsi="Arial" w:cs="Arial"/>
          <w:lang w:val="en-US"/>
        </w:rPr>
        <w:t xml:space="preserve">the </w:t>
      </w:r>
      <w:r w:rsidR="007822E4" w:rsidRPr="00CA07DD">
        <w:rPr>
          <w:rFonts w:ascii="Arial" w:hAnsi="Arial" w:cs="Arial"/>
          <w:lang w:val="en-US"/>
        </w:rPr>
        <w:t>applicant only brought this application to remind the correctional facility and or authorities that by the time he becomes eligible for parole, he should have been afforded the opportunity to have undergone reintegration and rehabilitation programs.</w:t>
      </w:r>
      <w:r w:rsidR="0076794C" w:rsidRPr="00CA07DD">
        <w:rPr>
          <w:rFonts w:ascii="Arial" w:hAnsi="Arial" w:cs="Arial"/>
          <w:lang w:val="en-US"/>
        </w:rPr>
        <w:t xml:space="preserve"> According to applicant he has not been afforded such an opportunity.</w:t>
      </w:r>
    </w:p>
    <w:p w14:paraId="40C7DA87" w14:textId="77777777" w:rsidR="0076794C" w:rsidRPr="0076794C" w:rsidRDefault="0076794C" w:rsidP="004D31E7">
      <w:pPr>
        <w:pStyle w:val="ListParagraph"/>
        <w:spacing w:line="360" w:lineRule="auto"/>
        <w:rPr>
          <w:rFonts w:ascii="Arial" w:hAnsi="Arial" w:cs="Arial"/>
          <w:lang w:val="en-US"/>
        </w:rPr>
      </w:pPr>
    </w:p>
    <w:p w14:paraId="4E174E27" w14:textId="77777777" w:rsidR="007822E4" w:rsidRPr="00CA07DD" w:rsidRDefault="00CA07DD" w:rsidP="004D31E7">
      <w:pPr>
        <w:spacing w:line="360" w:lineRule="auto"/>
        <w:jc w:val="both"/>
        <w:rPr>
          <w:rFonts w:ascii="Arial" w:hAnsi="Arial" w:cs="Arial"/>
          <w:sz w:val="22"/>
          <w:szCs w:val="22"/>
          <w:lang w:val="en-US"/>
        </w:rPr>
      </w:pPr>
      <w:r>
        <w:rPr>
          <w:rFonts w:ascii="Arial" w:hAnsi="Arial" w:cs="Arial"/>
          <w:lang w:val="en-US"/>
        </w:rPr>
        <w:lastRenderedPageBreak/>
        <w:t>[8]</w:t>
      </w:r>
      <w:r>
        <w:rPr>
          <w:rFonts w:ascii="Arial" w:hAnsi="Arial" w:cs="Arial"/>
          <w:lang w:val="en-US"/>
        </w:rPr>
        <w:tab/>
        <w:t>The r</w:t>
      </w:r>
      <w:r w:rsidR="007822E4" w:rsidRPr="00CA07DD">
        <w:rPr>
          <w:rFonts w:ascii="Arial" w:hAnsi="Arial" w:cs="Arial"/>
          <w:lang w:val="en-US"/>
        </w:rPr>
        <w:t>espondents</w:t>
      </w:r>
      <w:r>
        <w:rPr>
          <w:rFonts w:ascii="Arial" w:hAnsi="Arial" w:cs="Arial"/>
          <w:lang w:val="en-US"/>
        </w:rPr>
        <w:t>, their part,</w:t>
      </w:r>
      <w:r w:rsidR="007822E4" w:rsidRPr="00CA07DD">
        <w:rPr>
          <w:rFonts w:ascii="Arial" w:hAnsi="Arial" w:cs="Arial"/>
          <w:lang w:val="en-US"/>
        </w:rPr>
        <w:t xml:space="preserve"> however submitted that in term</w:t>
      </w:r>
      <w:r w:rsidR="0076794C" w:rsidRPr="00CA07DD">
        <w:rPr>
          <w:rFonts w:ascii="Arial" w:hAnsi="Arial" w:cs="Arial"/>
          <w:lang w:val="en-US"/>
        </w:rPr>
        <w:t>s of</w:t>
      </w:r>
      <w:r w:rsidR="007822E4" w:rsidRPr="00CA07DD">
        <w:rPr>
          <w:rFonts w:ascii="Arial" w:hAnsi="Arial" w:cs="Arial"/>
          <w:lang w:val="en-US"/>
        </w:rPr>
        <w:t xml:space="preserve"> section 94 of the Correctional Services Act, the correctional service must provide a range of rehabilitation </w:t>
      </w:r>
      <w:proofErr w:type="spellStart"/>
      <w:r w:rsidR="007822E4" w:rsidRPr="00CA07DD">
        <w:rPr>
          <w:rFonts w:ascii="Arial" w:hAnsi="Arial" w:cs="Arial"/>
          <w:lang w:val="en-US"/>
        </w:rPr>
        <w:t>program</w:t>
      </w:r>
      <w:r>
        <w:rPr>
          <w:rFonts w:ascii="Arial" w:hAnsi="Arial" w:cs="Arial"/>
          <w:lang w:val="en-US"/>
        </w:rPr>
        <w:t>me</w:t>
      </w:r>
      <w:r w:rsidR="007822E4" w:rsidRPr="00CA07DD">
        <w:rPr>
          <w:rFonts w:ascii="Arial" w:hAnsi="Arial" w:cs="Arial"/>
          <w:lang w:val="en-US"/>
        </w:rPr>
        <w:t>s</w:t>
      </w:r>
      <w:proofErr w:type="spellEnd"/>
      <w:r w:rsidR="007822E4" w:rsidRPr="00CA07DD">
        <w:rPr>
          <w:rFonts w:ascii="Arial" w:hAnsi="Arial" w:cs="Arial"/>
          <w:lang w:val="en-US"/>
        </w:rPr>
        <w:t xml:space="preserve"> designed to address the needs of offenders and contribute to their successful reintegration into society</w:t>
      </w:r>
      <w:r w:rsidR="0076794C" w:rsidRPr="00CA07DD">
        <w:rPr>
          <w:rFonts w:ascii="Arial" w:hAnsi="Arial" w:cs="Arial"/>
          <w:lang w:val="en-US"/>
        </w:rPr>
        <w:t xml:space="preserve">. They contend that applicant has </w:t>
      </w:r>
      <w:r>
        <w:rPr>
          <w:rFonts w:ascii="Arial" w:hAnsi="Arial" w:cs="Arial"/>
          <w:lang w:val="en-US"/>
        </w:rPr>
        <w:t>been partaking in these</w:t>
      </w:r>
      <w:r w:rsidR="0076794C" w:rsidRPr="00CA07DD">
        <w:rPr>
          <w:rFonts w:ascii="Arial" w:hAnsi="Arial" w:cs="Arial"/>
          <w:lang w:val="en-US"/>
        </w:rPr>
        <w:t xml:space="preserve"> </w:t>
      </w:r>
      <w:proofErr w:type="spellStart"/>
      <w:r w:rsidR="0076794C" w:rsidRPr="00CA07DD">
        <w:rPr>
          <w:rFonts w:ascii="Arial" w:hAnsi="Arial" w:cs="Arial"/>
          <w:lang w:val="en-US"/>
        </w:rPr>
        <w:t>program</w:t>
      </w:r>
      <w:r>
        <w:rPr>
          <w:rFonts w:ascii="Arial" w:hAnsi="Arial" w:cs="Arial"/>
          <w:lang w:val="en-US"/>
        </w:rPr>
        <w:t>me</w:t>
      </w:r>
      <w:r w:rsidR="0076794C" w:rsidRPr="00CA07DD">
        <w:rPr>
          <w:rFonts w:ascii="Arial" w:hAnsi="Arial" w:cs="Arial"/>
          <w:lang w:val="en-US"/>
        </w:rPr>
        <w:t>s</w:t>
      </w:r>
      <w:proofErr w:type="spellEnd"/>
      <w:r w:rsidR="0076794C" w:rsidRPr="00CA07DD">
        <w:rPr>
          <w:rFonts w:ascii="Arial" w:hAnsi="Arial" w:cs="Arial"/>
          <w:lang w:val="en-US"/>
        </w:rPr>
        <w:t xml:space="preserve">. It is therefore up to the correctional facility to ensure that it avails these </w:t>
      </w:r>
      <w:proofErr w:type="spellStart"/>
      <w:r w:rsidR="0076794C" w:rsidRPr="00CA07DD">
        <w:rPr>
          <w:rFonts w:ascii="Arial" w:hAnsi="Arial" w:cs="Arial"/>
          <w:lang w:val="en-US"/>
        </w:rPr>
        <w:t>program</w:t>
      </w:r>
      <w:r>
        <w:rPr>
          <w:rFonts w:ascii="Arial" w:hAnsi="Arial" w:cs="Arial"/>
          <w:lang w:val="en-US"/>
        </w:rPr>
        <w:t>me</w:t>
      </w:r>
      <w:r w:rsidR="0076794C" w:rsidRPr="00CA07DD">
        <w:rPr>
          <w:rFonts w:ascii="Arial" w:hAnsi="Arial" w:cs="Arial"/>
          <w:lang w:val="en-US"/>
        </w:rPr>
        <w:t>s</w:t>
      </w:r>
      <w:proofErr w:type="spellEnd"/>
      <w:r w:rsidR="0076794C" w:rsidRPr="00CA07DD">
        <w:rPr>
          <w:rFonts w:ascii="Arial" w:hAnsi="Arial" w:cs="Arial"/>
          <w:lang w:val="en-US"/>
        </w:rPr>
        <w:t xml:space="preserve"> to offenders that may be eligible for release on</w:t>
      </w:r>
      <w:r w:rsidR="0076794C" w:rsidRPr="00CA07DD">
        <w:rPr>
          <w:rFonts w:ascii="Arial" w:hAnsi="Arial" w:cs="Arial"/>
          <w:sz w:val="22"/>
          <w:szCs w:val="22"/>
          <w:lang w:val="en-US"/>
        </w:rPr>
        <w:t xml:space="preserve"> </w:t>
      </w:r>
      <w:r w:rsidR="0076794C" w:rsidRPr="00CA07DD">
        <w:rPr>
          <w:rFonts w:ascii="Arial" w:hAnsi="Arial" w:cs="Arial"/>
          <w:lang w:val="en-US"/>
        </w:rPr>
        <w:t>parole.</w:t>
      </w:r>
      <w:r w:rsidR="007822E4" w:rsidRPr="00CA07DD">
        <w:rPr>
          <w:rFonts w:ascii="Arial" w:hAnsi="Arial" w:cs="Arial"/>
          <w:lang w:val="en-US"/>
        </w:rPr>
        <w:t xml:space="preserve">  </w:t>
      </w:r>
    </w:p>
    <w:p w14:paraId="6F1E083B" w14:textId="77777777" w:rsidR="0076794C" w:rsidRPr="0076794C" w:rsidRDefault="0076794C" w:rsidP="004D31E7">
      <w:pPr>
        <w:pStyle w:val="ListParagraph"/>
        <w:spacing w:line="360" w:lineRule="auto"/>
        <w:rPr>
          <w:rFonts w:ascii="Arial" w:hAnsi="Arial" w:cs="Arial"/>
          <w:sz w:val="22"/>
          <w:szCs w:val="22"/>
          <w:lang w:val="en-US"/>
        </w:rPr>
      </w:pPr>
    </w:p>
    <w:p w14:paraId="6E2EA602" w14:textId="77777777" w:rsidR="00CA07DD" w:rsidRDefault="00CA07DD" w:rsidP="004D31E7">
      <w:pPr>
        <w:spacing w:line="360" w:lineRule="auto"/>
        <w:jc w:val="both"/>
        <w:rPr>
          <w:rFonts w:ascii="Arial" w:hAnsi="Arial" w:cs="Arial"/>
          <w:lang w:val="en-US"/>
        </w:rPr>
      </w:pPr>
      <w:r>
        <w:rPr>
          <w:rFonts w:ascii="Arial" w:hAnsi="Arial" w:cs="Arial"/>
          <w:lang w:val="en-US"/>
        </w:rPr>
        <w:t>[9]</w:t>
      </w:r>
      <w:r>
        <w:rPr>
          <w:rFonts w:ascii="Arial" w:hAnsi="Arial" w:cs="Arial"/>
          <w:lang w:val="en-US"/>
        </w:rPr>
        <w:tab/>
      </w:r>
      <w:r w:rsidR="0076794C" w:rsidRPr="00CA07DD">
        <w:rPr>
          <w:rFonts w:ascii="Arial" w:hAnsi="Arial" w:cs="Arial"/>
          <w:lang w:val="en-US"/>
        </w:rPr>
        <w:t>The court is of the considered view that it would not</w:t>
      </w:r>
      <w:r>
        <w:rPr>
          <w:rFonts w:ascii="Arial" w:hAnsi="Arial" w:cs="Arial"/>
          <w:lang w:val="en-US"/>
        </w:rPr>
        <w:t xml:space="preserve"> be necessary to make a pronunci</w:t>
      </w:r>
      <w:r w:rsidR="0076794C" w:rsidRPr="00CA07DD">
        <w:rPr>
          <w:rFonts w:ascii="Arial" w:hAnsi="Arial" w:cs="Arial"/>
          <w:lang w:val="en-US"/>
        </w:rPr>
        <w:t xml:space="preserve">ation as to whether or not the repealed Act of 1998 or the current 2012 Act is applicable in the </w:t>
      </w:r>
      <w:r>
        <w:rPr>
          <w:rFonts w:ascii="Arial" w:hAnsi="Arial" w:cs="Arial"/>
          <w:lang w:val="en-US"/>
        </w:rPr>
        <w:t xml:space="preserve">applicant’s </w:t>
      </w:r>
      <w:r w:rsidR="0076794C" w:rsidRPr="00CA07DD">
        <w:rPr>
          <w:rFonts w:ascii="Arial" w:hAnsi="Arial" w:cs="Arial"/>
          <w:lang w:val="en-US"/>
        </w:rPr>
        <w:t>circumstances</w:t>
      </w:r>
      <w:r>
        <w:rPr>
          <w:rFonts w:ascii="Arial" w:hAnsi="Arial" w:cs="Arial"/>
          <w:lang w:val="en-US"/>
        </w:rPr>
        <w:t>. This is</w:t>
      </w:r>
      <w:r w:rsidR="006D77B6" w:rsidRPr="00CA07DD">
        <w:rPr>
          <w:rFonts w:ascii="Arial" w:hAnsi="Arial" w:cs="Arial"/>
          <w:lang w:val="en-US"/>
        </w:rPr>
        <w:t xml:space="preserve"> </w:t>
      </w:r>
      <w:r>
        <w:rPr>
          <w:rFonts w:ascii="Arial" w:hAnsi="Arial" w:cs="Arial"/>
          <w:lang w:val="en-US"/>
        </w:rPr>
        <w:t>owed to the prematurity of</w:t>
      </w:r>
      <w:r w:rsidR="00374342" w:rsidRPr="00CA07DD">
        <w:rPr>
          <w:rFonts w:ascii="Arial" w:hAnsi="Arial" w:cs="Arial"/>
          <w:lang w:val="en-US"/>
        </w:rPr>
        <w:t xml:space="preserve"> t</w:t>
      </w:r>
      <w:r>
        <w:rPr>
          <w:rFonts w:ascii="Arial" w:hAnsi="Arial" w:cs="Arial"/>
          <w:lang w:val="en-US"/>
        </w:rPr>
        <w:t>his application as discussed above</w:t>
      </w:r>
      <w:r w:rsidR="00374342" w:rsidRPr="00CA07DD">
        <w:rPr>
          <w:rFonts w:ascii="Arial" w:hAnsi="Arial" w:cs="Arial"/>
          <w:lang w:val="en-US"/>
        </w:rPr>
        <w:t xml:space="preserve">. </w:t>
      </w:r>
    </w:p>
    <w:p w14:paraId="0EA38E32" w14:textId="77777777" w:rsidR="00CA07DD" w:rsidRDefault="00CA07DD" w:rsidP="004D31E7">
      <w:pPr>
        <w:spacing w:line="360" w:lineRule="auto"/>
        <w:jc w:val="both"/>
        <w:rPr>
          <w:rFonts w:ascii="Arial" w:hAnsi="Arial" w:cs="Arial"/>
          <w:lang w:val="en-US"/>
        </w:rPr>
      </w:pPr>
    </w:p>
    <w:p w14:paraId="3392C432" w14:textId="77777777" w:rsidR="0076794C" w:rsidRPr="00CA07DD" w:rsidRDefault="00CA07DD" w:rsidP="004D31E7">
      <w:pPr>
        <w:spacing w:line="360" w:lineRule="auto"/>
        <w:jc w:val="both"/>
        <w:rPr>
          <w:rFonts w:ascii="Arial" w:hAnsi="Arial" w:cs="Arial"/>
          <w:lang w:val="en-US"/>
        </w:rPr>
      </w:pPr>
      <w:r>
        <w:rPr>
          <w:rFonts w:ascii="Arial" w:hAnsi="Arial" w:cs="Arial"/>
          <w:lang w:val="en-US"/>
        </w:rPr>
        <w:t>[10]</w:t>
      </w:r>
      <w:r>
        <w:rPr>
          <w:rFonts w:ascii="Arial" w:hAnsi="Arial" w:cs="Arial"/>
          <w:lang w:val="en-US"/>
        </w:rPr>
        <w:tab/>
        <w:t>In the circumstances, there is only one conclusion in this matter, namely, that t</w:t>
      </w:r>
      <w:r w:rsidR="00374342" w:rsidRPr="00CA07DD">
        <w:rPr>
          <w:rFonts w:ascii="Arial" w:hAnsi="Arial" w:cs="Arial"/>
          <w:lang w:val="en-US"/>
        </w:rPr>
        <w:t>he application by the applicant is thus dismissed.</w:t>
      </w:r>
      <w:r>
        <w:rPr>
          <w:rFonts w:ascii="Arial" w:hAnsi="Arial" w:cs="Arial"/>
          <w:lang w:val="en-US"/>
        </w:rPr>
        <w:t xml:space="preserve"> There is no order as to costs.</w:t>
      </w:r>
    </w:p>
    <w:p w14:paraId="207D7634" w14:textId="77777777" w:rsidR="00AD5B01" w:rsidRPr="009D1961" w:rsidRDefault="00AD5B01" w:rsidP="00AD5B01">
      <w:pPr>
        <w:pStyle w:val="ListParagraph"/>
        <w:spacing w:line="360" w:lineRule="auto"/>
        <w:ind w:left="1440"/>
        <w:jc w:val="both"/>
        <w:rPr>
          <w:rFonts w:ascii="Arial" w:hAnsi="Arial" w:cs="Arial"/>
          <w:sz w:val="22"/>
          <w:szCs w:val="22"/>
        </w:rPr>
      </w:pPr>
    </w:p>
    <w:p w14:paraId="082C59AC" w14:textId="77777777" w:rsidR="005745E3" w:rsidRPr="009A5936" w:rsidRDefault="005745E3" w:rsidP="005745E3">
      <w:pPr>
        <w:spacing w:line="360" w:lineRule="auto"/>
        <w:jc w:val="right"/>
        <w:rPr>
          <w:rFonts w:ascii="Arial" w:hAnsi="Arial" w:cs="Arial"/>
        </w:rPr>
      </w:pPr>
    </w:p>
    <w:p w14:paraId="2878D87A" w14:textId="77777777" w:rsidR="00217E26" w:rsidRPr="00194A27" w:rsidRDefault="00217E26" w:rsidP="00217E26">
      <w:pPr>
        <w:spacing w:line="360" w:lineRule="auto"/>
        <w:ind w:left="360"/>
        <w:jc w:val="right"/>
        <w:rPr>
          <w:rFonts w:ascii="Arial" w:hAnsi="Arial" w:cs="Arial"/>
        </w:rPr>
      </w:pPr>
      <w:r w:rsidRPr="00194A27">
        <w:rPr>
          <w:rFonts w:ascii="Arial" w:hAnsi="Arial" w:cs="Arial"/>
        </w:rPr>
        <w:t>___________</w:t>
      </w:r>
    </w:p>
    <w:p w14:paraId="3F15949D" w14:textId="0342E324" w:rsidR="00217E26" w:rsidRPr="00194A27" w:rsidRDefault="004D31E7" w:rsidP="00217E26">
      <w:pPr>
        <w:spacing w:line="360" w:lineRule="auto"/>
        <w:ind w:left="360"/>
        <w:jc w:val="right"/>
        <w:rPr>
          <w:rFonts w:ascii="Arial" w:hAnsi="Arial" w:cs="Arial"/>
        </w:rPr>
      </w:pPr>
      <w:r>
        <w:rPr>
          <w:rFonts w:ascii="Arial" w:hAnsi="Arial" w:cs="Arial"/>
        </w:rPr>
        <w:t>TS</w:t>
      </w:r>
      <w:r w:rsidR="00217E26" w:rsidRPr="00194A27">
        <w:rPr>
          <w:rFonts w:ascii="Arial" w:hAnsi="Arial" w:cs="Arial"/>
        </w:rPr>
        <w:t xml:space="preserve"> </w:t>
      </w:r>
      <w:proofErr w:type="spellStart"/>
      <w:r w:rsidR="00217E26" w:rsidRPr="00194A27">
        <w:rPr>
          <w:rFonts w:ascii="Arial" w:hAnsi="Arial" w:cs="Arial"/>
        </w:rPr>
        <w:t>Masuku</w:t>
      </w:r>
      <w:proofErr w:type="spellEnd"/>
    </w:p>
    <w:p w14:paraId="39F33223" w14:textId="77777777" w:rsidR="00217E26" w:rsidRDefault="00217E26" w:rsidP="00217E26">
      <w:pPr>
        <w:spacing w:line="360" w:lineRule="auto"/>
        <w:ind w:left="360"/>
        <w:jc w:val="right"/>
        <w:rPr>
          <w:rFonts w:ascii="Arial" w:hAnsi="Arial" w:cs="Arial"/>
        </w:rPr>
      </w:pPr>
      <w:r w:rsidRPr="00194A27">
        <w:rPr>
          <w:rFonts w:ascii="Arial" w:hAnsi="Arial" w:cs="Arial"/>
        </w:rPr>
        <w:t>Judge</w:t>
      </w:r>
    </w:p>
    <w:p w14:paraId="41D74028" w14:textId="77777777" w:rsidR="00217E26" w:rsidRDefault="00217E26">
      <w:pPr>
        <w:rPr>
          <w:rFonts w:ascii="Arial" w:hAnsi="Arial" w:cs="Arial"/>
        </w:rPr>
      </w:pPr>
      <w:r>
        <w:rPr>
          <w:rFonts w:ascii="Arial" w:hAnsi="Arial" w:cs="Arial"/>
        </w:rPr>
        <w:br w:type="page"/>
      </w:r>
    </w:p>
    <w:p w14:paraId="79C51765" w14:textId="77777777" w:rsidR="00217E26" w:rsidRDefault="00217E26" w:rsidP="00217E26">
      <w:pPr>
        <w:spacing w:line="360" w:lineRule="auto"/>
        <w:rPr>
          <w:rFonts w:ascii="Arial" w:hAnsi="Arial" w:cs="Arial"/>
        </w:rPr>
      </w:pPr>
      <w:r>
        <w:rPr>
          <w:rFonts w:ascii="Arial" w:hAnsi="Arial" w:cs="Arial"/>
        </w:rPr>
        <w:lastRenderedPageBreak/>
        <w:t>APPEARANCES</w:t>
      </w:r>
    </w:p>
    <w:p w14:paraId="191F67DE" w14:textId="77777777" w:rsidR="00217E26" w:rsidRDefault="00217E26" w:rsidP="00217E26">
      <w:pPr>
        <w:spacing w:line="360" w:lineRule="auto"/>
        <w:rPr>
          <w:rFonts w:ascii="Arial" w:hAnsi="Arial" w:cs="Arial"/>
        </w:rPr>
      </w:pPr>
    </w:p>
    <w:p w14:paraId="64E071F5" w14:textId="55FFD095" w:rsidR="00217E26" w:rsidRPr="009A5936" w:rsidRDefault="00217E26" w:rsidP="00797DA9">
      <w:pPr>
        <w:spacing w:line="360" w:lineRule="auto"/>
        <w:ind w:left="2880" w:hanging="2880"/>
        <w:rPr>
          <w:rFonts w:ascii="Arial" w:hAnsi="Arial" w:cs="Arial"/>
        </w:rPr>
      </w:pPr>
      <w:r>
        <w:rPr>
          <w:rFonts w:ascii="Arial" w:hAnsi="Arial" w:cs="Arial"/>
        </w:rPr>
        <w:t>APPLICANTS:</w:t>
      </w:r>
      <w:r>
        <w:rPr>
          <w:rFonts w:ascii="Arial" w:hAnsi="Arial" w:cs="Arial"/>
        </w:rPr>
        <w:tab/>
      </w:r>
      <w:r w:rsidR="004D31E7">
        <w:rPr>
          <w:rFonts w:ascii="Arial" w:hAnsi="Arial" w:cs="Arial"/>
        </w:rPr>
        <w:t>In person</w:t>
      </w:r>
    </w:p>
    <w:p w14:paraId="1286E75A" w14:textId="77777777" w:rsidR="00217E26" w:rsidRPr="009A5936" w:rsidRDefault="00217E26" w:rsidP="00217E26">
      <w:pPr>
        <w:spacing w:line="360" w:lineRule="auto"/>
        <w:rPr>
          <w:rFonts w:ascii="Arial" w:hAnsi="Arial" w:cs="Arial"/>
        </w:rPr>
      </w:pPr>
    </w:p>
    <w:p w14:paraId="2C4D3324" w14:textId="77777777" w:rsidR="004D31E7" w:rsidRDefault="00217E26" w:rsidP="00797DA9">
      <w:pPr>
        <w:spacing w:line="360" w:lineRule="auto"/>
        <w:rPr>
          <w:rFonts w:ascii="Arial" w:hAnsi="Arial" w:cs="Arial"/>
        </w:rPr>
      </w:pPr>
      <w:r>
        <w:rPr>
          <w:rFonts w:ascii="Arial" w:hAnsi="Arial" w:cs="Arial"/>
        </w:rPr>
        <w:t>RESPONDENTS:</w:t>
      </w:r>
      <w:r>
        <w:rPr>
          <w:rFonts w:ascii="Arial" w:hAnsi="Arial" w:cs="Arial"/>
        </w:rPr>
        <w:tab/>
      </w:r>
      <w:r>
        <w:rPr>
          <w:rFonts w:ascii="Arial" w:hAnsi="Arial" w:cs="Arial"/>
        </w:rPr>
        <w:tab/>
      </w:r>
      <w:r w:rsidR="004D31E7">
        <w:rPr>
          <w:rFonts w:ascii="Arial" w:hAnsi="Arial" w:cs="Arial"/>
        </w:rPr>
        <w:t>M</w:t>
      </w:r>
      <w:r w:rsidR="009C1B9F">
        <w:rPr>
          <w:rFonts w:ascii="Arial" w:hAnsi="Arial" w:cs="Arial"/>
        </w:rPr>
        <w:t xml:space="preserve"> Meyer</w:t>
      </w:r>
      <w:r w:rsidR="00797DA9">
        <w:rPr>
          <w:rFonts w:ascii="Arial" w:hAnsi="Arial" w:cs="Arial"/>
        </w:rPr>
        <w:t xml:space="preserve"> </w:t>
      </w:r>
    </w:p>
    <w:p w14:paraId="5C66335F" w14:textId="2EE34783" w:rsidR="00217E26" w:rsidRPr="009A5936" w:rsidRDefault="00797DA9" w:rsidP="004D31E7">
      <w:pPr>
        <w:spacing w:line="360" w:lineRule="auto"/>
        <w:ind w:left="2160" w:firstLine="720"/>
        <w:rPr>
          <w:rFonts w:ascii="Arial" w:hAnsi="Arial" w:cs="Arial"/>
        </w:rPr>
      </w:pPr>
      <w:proofErr w:type="gramStart"/>
      <w:r>
        <w:rPr>
          <w:rFonts w:ascii="Arial" w:hAnsi="Arial" w:cs="Arial"/>
        </w:rPr>
        <w:t>of</w:t>
      </w:r>
      <w:proofErr w:type="gramEnd"/>
      <w:r>
        <w:rPr>
          <w:rFonts w:ascii="Arial" w:hAnsi="Arial" w:cs="Arial"/>
        </w:rPr>
        <w:t xml:space="preserve"> </w:t>
      </w:r>
      <w:r w:rsidR="00765A5F">
        <w:rPr>
          <w:rFonts w:ascii="Arial" w:hAnsi="Arial" w:cs="Arial"/>
        </w:rPr>
        <w:t>the</w:t>
      </w:r>
      <w:r w:rsidR="004D31E7">
        <w:rPr>
          <w:rFonts w:ascii="Arial" w:hAnsi="Arial" w:cs="Arial"/>
        </w:rPr>
        <w:t xml:space="preserve"> Government Attorney, Windhoek</w:t>
      </w:r>
    </w:p>
    <w:p w14:paraId="57CDAEE2" w14:textId="77777777" w:rsidR="00947712" w:rsidRDefault="00947712" w:rsidP="005745E3">
      <w:pPr>
        <w:spacing w:line="360" w:lineRule="auto"/>
        <w:rPr>
          <w:rFonts w:ascii="Arial" w:hAnsi="Arial" w:cs="Arial"/>
        </w:rPr>
      </w:pPr>
    </w:p>
    <w:sectPr w:rsidR="00947712" w:rsidSect="003A72A0">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08C20" w14:textId="77777777" w:rsidR="00F5777E" w:rsidRDefault="00F5777E" w:rsidP="00F91ED9">
      <w:r>
        <w:separator/>
      </w:r>
    </w:p>
  </w:endnote>
  <w:endnote w:type="continuationSeparator" w:id="0">
    <w:p w14:paraId="10119247" w14:textId="77777777" w:rsidR="00F5777E" w:rsidRDefault="00F5777E" w:rsidP="00F9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A620E" w14:textId="77777777" w:rsidR="00F5777E" w:rsidRDefault="00F5777E" w:rsidP="00F91ED9">
      <w:r>
        <w:separator/>
      </w:r>
    </w:p>
  </w:footnote>
  <w:footnote w:type="continuationSeparator" w:id="0">
    <w:p w14:paraId="76BAEF8D" w14:textId="77777777" w:rsidR="00F5777E" w:rsidRDefault="00F5777E" w:rsidP="00F91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8A9A" w14:textId="77777777" w:rsidR="0038310D" w:rsidRDefault="0038310D" w:rsidP="007C1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4316C0" w14:textId="77777777" w:rsidR="0038310D" w:rsidRDefault="0038310D" w:rsidP="00F91E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CE98" w14:textId="77777777" w:rsidR="0038310D" w:rsidRDefault="0038310D" w:rsidP="007C1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1E7">
      <w:rPr>
        <w:rStyle w:val="PageNumber"/>
        <w:noProof/>
      </w:rPr>
      <w:t>5</w:t>
    </w:r>
    <w:r>
      <w:rPr>
        <w:rStyle w:val="PageNumber"/>
      </w:rPr>
      <w:fldChar w:fldCharType="end"/>
    </w:r>
  </w:p>
  <w:p w14:paraId="44389541" w14:textId="77777777" w:rsidR="0038310D" w:rsidRDefault="0038310D" w:rsidP="00F91ED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07FC7"/>
    <w:multiLevelType w:val="hybridMultilevel"/>
    <w:tmpl w:val="74AA21B4"/>
    <w:lvl w:ilvl="0" w:tplc="E662DEB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65DE4149"/>
    <w:multiLevelType w:val="hybridMultilevel"/>
    <w:tmpl w:val="8346B9DE"/>
    <w:lvl w:ilvl="0" w:tplc="F264A8C6">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0B"/>
    <w:rsid w:val="000414A5"/>
    <w:rsid w:val="000E785F"/>
    <w:rsid w:val="001143E1"/>
    <w:rsid w:val="001220A3"/>
    <w:rsid w:val="0013458D"/>
    <w:rsid w:val="00165110"/>
    <w:rsid w:val="00172577"/>
    <w:rsid w:val="001B578D"/>
    <w:rsid w:val="001D4427"/>
    <w:rsid w:val="00217E26"/>
    <w:rsid w:val="00267548"/>
    <w:rsid w:val="00277A84"/>
    <w:rsid w:val="002C2411"/>
    <w:rsid w:val="002F0656"/>
    <w:rsid w:val="00374342"/>
    <w:rsid w:val="0038310D"/>
    <w:rsid w:val="00395511"/>
    <w:rsid w:val="003A72A0"/>
    <w:rsid w:val="003D026A"/>
    <w:rsid w:val="0041223C"/>
    <w:rsid w:val="00446B4A"/>
    <w:rsid w:val="004779A4"/>
    <w:rsid w:val="0049135D"/>
    <w:rsid w:val="004D31E7"/>
    <w:rsid w:val="005200C0"/>
    <w:rsid w:val="00550449"/>
    <w:rsid w:val="005745E3"/>
    <w:rsid w:val="00627ED8"/>
    <w:rsid w:val="006D77B6"/>
    <w:rsid w:val="006E486A"/>
    <w:rsid w:val="00723950"/>
    <w:rsid w:val="0073620B"/>
    <w:rsid w:val="0074632D"/>
    <w:rsid w:val="007477D6"/>
    <w:rsid w:val="00765A5F"/>
    <w:rsid w:val="0076794C"/>
    <w:rsid w:val="007822E4"/>
    <w:rsid w:val="00797DA9"/>
    <w:rsid w:val="007C16BD"/>
    <w:rsid w:val="007C390C"/>
    <w:rsid w:val="007C7215"/>
    <w:rsid w:val="0080028A"/>
    <w:rsid w:val="0080113C"/>
    <w:rsid w:val="00841F25"/>
    <w:rsid w:val="008454C3"/>
    <w:rsid w:val="008E37B3"/>
    <w:rsid w:val="0094713B"/>
    <w:rsid w:val="00947712"/>
    <w:rsid w:val="00967FDC"/>
    <w:rsid w:val="00985152"/>
    <w:rsid w:val="009A5936"/>
    <w:rsid w:val="009C1B9F"/>
    <w:rsid w:val="009D1961"/>
    <w:rsid w:val="009E43FE"/>
    <w:rsid w:val="00A14E14"/>
    <w:rsid w:val="00A47E20"/>
    <w:rsid w:val="00AD5B01"/>
    <w:rsid w:val="00B67A5B"/>
    <w:rsid w:val="00B77988"/>
    <w:rsid w:val="00BA4801"/>
    <w:rsid w:val="00BB3E1B"/>
    <w:rsid w:val="00BE5AA9"/>
    <w:rsid w:val="00BE7251"/>
    <w:rsid w:val="00BF4543"/>
    <w:rsid w:val="00BF6FE7"/>
    <w:rsid w:val="00C33E13"/>
    <w:rsid w:val="00C63A0B"/>
    <w:rsid w:val="00CA07DD"/>
    <w:rsid w:val="00D83908"/>
    <w:rsid w:val="00DA1035"/>
    <w:rsid w:val="00DD2B09"/>
    <w:rsid w:val="00DF1802"/>
    <w:rsid w:val="00E60B96"/>
    <w:rsid w:val="00E862BF"/>
    <w:rsid w:val="00F5777E"/>
    <w:rsid w:val="00F67CA9"/>
    <w:rsid w:val="00F816A1"/>
    <w:rsid w:val="00F91ED9"/>
    <w:rsid w:val="00FE72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794A6"/>
  <w14:defaultImageDpi w14:val="300"/>
  <w15:docId w15:val="{EAC1505E-1E47-4D4B-B586-CF1C7E12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A0B"/>
    <w:pPr>
      <w:ind w:left="720"/>
      <w:contextualSpacing/>
    </w:pPr>
  </w:style>
  <w:style w:type="paragraph" w:styleId="Header">
    <w:name w:val="header"/>
    <w:basedOn w:val="Normal"/>
    <w:link w:val="HeaderChar"/>
    <w:uiPriority w:val="99"/>
    <w:unhideWhenUsed/>
    <w:rsid w:val="00F91ED9"/>
    <w:pPr>
      <w:tabs>
        <w:tab w:val="center" w:pos="4320"/>
        <w:tab w:val="right" w:pos="8640"/>
      </w:tabs>
    </w:pPr>
  </w:style>
  <w:style w:type="character" w:customStyle="1" w:styleId="HeaderChar">
    <w:name w:val="Header Char"/>
    <w:basedOn w:val="DefaultParagraphFont"/>
    <w:link w:val="Header"/>
    <w:uiPriority w:val="99"/>
    <w:rsid w:val="00F91ED9"/>
  </w:style>
  <w:style w:type="character" w:styleId="PageNumber">
    <w:name w:val="page number"/>
    <w:basedOn w:val="DefaultParagraphFont"/>
    <w:uiPriority w:val="99"/>
    <w:semiHidden/>
    <w:unhideWhenUsed/>
    <w:rsid w:val="00F91ED9"/>
  </w:style>
  <w:style w:type="paragraph" w:styleId="BalloonText">
    <w:name w:val="Balloon Text"/>
    <w:basedOn w:val="Normal"/>
    <w:link w:val="BalloonTextChar"/>
    <w:uiPriority w:val="99"/>
    <w:semiHidden/>
    <w:unhideWhenUsed/>
    <w:rsid w:val="00947712"/>
    <w:rPr>
      <w:rFonts w:ascii="Tahoma" w:hAnsi="Tahoma" w:cs="Tahoma"/>
      <w:sz w:val="16"/>
      <w:szCs w:val="16"/>
    </w:rPr>
  </w:style>
  <w:style w:type="character" w:customStyle="1" w:styleId="BalloonTextChar">
    <w:name w:val="Balloon Text Char"/>
    <w:basedOn w:val="DefaultParagraphFont"/>
    <w:link w:val="BalloonText"/>
    <w:uiPriority w:val="99"/>
    <w:semiHidden/>
    <w:rsid w:val="00947712"/>
    <w:rPr>
      <w:rFonts w:ascii="Tahoma" w:hAnsi="Tahoma" w:cs="Tahoma"/>
      <w:sz w:val="16"/>
      <w:szCs w:val="16"/>
    </w:rPr>
  </w:style>
  <w:style w:type="paragraph" w:styleId="Footer">
    <w:name w:val="footer"/>
    <w:basedOn w:val="Normal"/>
    <w:link w:val="FooterChar"/>
    <w:uiPriority w:val="99"/>
    <w:unhideWhenUsed/>
    <w:rsid w:val="00947712"/>
    <w:pPr>
      <w:tabs>
        <w:tab w:val="center" w:pos="4680"/>
        <w:tab w:val="right" w:pos="9360"/>
      </w:tabs>
    </w:pPr>
  </w:style>
  <w:style w:type="character" w:customStyle="1" w:styleId="FooterChar">
    <w:name w:val="Footer Char"/>
    <w:basedOn w:val="DefaultParagraphFont"/>
    <w:link w:val="Footer"/>
    <w:uiPriority w:val="99"/>
    <w:rsid w:val="00947712"/>
  </w:style>
  <w:style w:type="paragraph" w:styleId="FootnoteText">
    <w:name w:val="footnote text"/>
    <w:basedOn w:val="Normal"/>
    <w:link w:val="FootnoteTextChar"/>
    <w:uiPriority w:val="99"/>
    <w:semiHidden/>
    <w:unhideWhenUsed/>
    <w:rsid w:val="00797DA9"/>
    <w:rPr>
      <w:sz w:val="20"/>
      <w:szCs w:val="20"/>
    </w:rPr>
  </w:style>
  <w:style w:type="character" w:customStyle="1" w:styleId="FootnoteTextChar">
    <w:name w:val="Footnote Text Char"/>
    <w:basedOn w:val="DefaultParagraphFont"/>
    <w:link w:val="FootnoteText"/>
    <w:uiPriority w:val="99"/>
    <w:semiHidden/>
    <w:rsid w:val="00797DA9"/>
    <w:rPr>
      <w:sz w:val="20"/>
      <w:szCs w:val="20"/>
    </w:rPr>
  </w:style>
  <w:style w:type="character" w:styleId="FootnoteReference">
    <w:name w:val="footnote reference"/>
    <w:basedOn w:val="DefaultParagraphFont"/>
    <w:uiPriority w:val="99"/>
    <w:semiHidden/>
    <w:unhideWhenUsed/>
    <w:rsid w:val="00797D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2058">
      <w:bodyDiv w:val="1"/>
      <w:marLeft w:val="0"/>
      <w:marRight w:val="0"/>
      <w:marTop w:val="0"/>
      <w:marBottom w:val="0"/>
      <w:divBdr>
        <w:top w:val="none" w:sz="0" w:space="0" w:color="auto"/>
        <w:left w:val="none" w:sz="0" w:space="0" w:color="auto"/>
        <w:bottom w:val="none" w:sz="0" w:space="0" w:color="auto"/>
        <w:right w:val="none" w:sz="0" w:space="0" w:color="auto"/>
      </w:divBdr>
      <w:divsChild>
        <w:div w:id="970021047">
          <w:marLeft w:val="0"/>
          <w:marRight w:val="0"/>
          <w:marTop w:val="0"/>
          <w:marBottom w:val="0"/>
          <w:divBdr>
            <w:top w:val="none" w:sz="0" w:space="0" w:color="auto"/>
            <w:left w:val="none" w:sz="0" w:space="0" w:color="auto"/>
            <w:bottom w:val="none" w:sz="0" w:space="0" w:color="auto"/>
            <w:right w:val="none" w:sz="0" w:space="0" w:color="auto"/>
          </w:divBdr>
          <w:divsChild>
            <w:div w:id="1664158592">
              <w:marLeft w:val="-195"/>
              <w:marRight w:val="-195"/>
              <w:marTop w:val="0"/>
              <w:marBottom w:val="225"/>
              <w:divBdr>
                <w:top w:val="none" w:sz="0" w:space="0" w:color="auto"/>
                <w:left w:val="none" w:sz="0" w:space="0" w:color="auto"/>
                <w:bottom w:val="none" w:sz="0" w:space="0" w:color="auto"/>
                <w:right w:val="none" w:sz="0" w:space="0" w:color="auto"/>
              </w:divBdr>
              <w:divsChild>
                <w:div w:id="15166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6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2018-12-05T18:30:00+00:00</Judgment_x0020_Date>
    <Year xmlns="c1afb1bd-f2fb-40fd-9abb-aea55b4d7662">2018</Year>
  </documentManagement>
</p:properties>
</file>

<file path=customXml/itemProps1.xml><?xml version="1.0" encoding="utf-8"?>
<ds:datastoreItem xmlns:ds="http://schemas.openxmlformats.org/officeDocument/2006/customXml" ds:itemID="{673F3478-904A-4051-B025-3D6F5EF4628F}"/>
</file>

<file path=customXml/itemProps2.xml><?xml version="1.0" encoding="utf-8"?>
<ds:datastoreItem xmlns:ds="http://schemas.openxmlformats.org/officeDocument/2006/customXml" ds:itemID="{9DF9345E-746E-43B6-987B-EA67D659D858}"/>
</file>

<file path=customXml/itemProps3.xml><?xml version="1.0" encoding="utf-8"?>
<ds:datastoreItem xmlns:ds="http://schemas.openxmlformats.org/officeDocument/2006/customXml" ds:itemID="{B57F0259-630C-4DC0-A11B-1B1AB70CE219}"/>
</file>

<file path=customXml/itemProps4.xml><?xml version="1.0" encoding="utf-8"?>
<ds:datastoreItem xmlns:ds="http://schemas.openxmlformats.org/officeDocument/2006/customXml" ds:itemID="{B6D7DB15-7B5E-4593-ACF2-49EB2CC0CB42}"/>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Eichab v Commissioner General Correctional Service</dc:title>
  <dc:creator>Prisca Nandu</dc:creator>
  <cp:lastModifiedBy>Nicole Januarie</cp:lastModifiedBy>
  <cp:revision>2</cp:revision>
  <cp:lastPrinted>2018-12-06T06:26:00Z</cp:lastPrinted>
  <dcterms:created xsi:type="dcterms:W3CDTF">2018-12-14T13:54:00Z</dcterms:created>
  <dcterms:modified xsi:type="dcterms:W3CDTF">2018-12-14T13:54:00Z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