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EE" w:rsidRDefault="00FA5EDE" w:rsidP="00A55BE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444B2">
        <w:rPr>
          <w:rFonts w:ascii="Arial" w:hAnsi="Arial" w:cs="Arial"/>
          <w:b/>
          <w:sz w:val="24"/>
          <w:szCs w:val="24"/>
        </w:rPr>
        <w:t>REPUBLIC OF NAMIBIA</w:t>
      </w:r>
    </w:p>
    <w:p w:rsidR="00A55BEE" w:rsidRPr="00C20D83" w:rsidRDefault="00A55BEE" w:rsidP="00A55BE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55BEE" w:rsidRDefault="00A55BEE" w:rsidP="00A55BEE">
      <w:pPr>
        <w:jc w:val="center"/>
        <w:rPr>
          <w:rFonts w:ascii="Arial" w:hAnsi="Arial" w:cs="Arial"/>
          <w:sz w:val="24"/>
          <w:szCs w:val="24"/>
        </w:rPr>
      </w:pPr>
      <w:r w:rsidRPr="002C27AE">
        <w:rPr>
          <w:rFonts w:ascii="Calibri" w:eastAsia="Calibri" w:hAnsi="Calibri" w:cs="Times New Roman"/>
          <w:b/>
          <w:noProof/>
          <w:sz w:val="32"/>
          <w:szCs w:val="32"/>
        </w:rPr>
        <w:drawing>
          <wp:inline distT="0" distB="0" distL="0" distR="0" wp14:anchorId="66EB3977" wp14:editId="690885C9">
            <wp:extent cx="1276350" cy="1323975"/>
            <wp:effectExtent l="0" t="0" r="0" b="9525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BEE" w:rsidRPr="00FA5EDE" w:rsidRDefault="00A55BEE" w:rsidP="00FA5EDE">
      <w:pPr>
        <w:jc w:val="center"/>
        <w:rPr>
          <w:rFonts w:ascii="Arial" w:hAnsi="Arial" w:cs="Arial"/>
          <w:b/>
          <w:sz w:val="24"/>
          <w:szCs w:val="24"/>
        </w:rPr>
      </w:pPr>
      <w:r w:rsidRPr="002444B2">
        <w:rPr>
          <w:rFonts w:ascii="Arial" w:hAnsi="Arial" w:cs="Arial"/>
          <w:b/>
          <w:sz w:val="24"/>
          <w:szCs w:val="24"/>
        </w:rPr>
        <w:t>HIGH COURT OF NAMIBIA MAIN DIVISION WINDHOEK</w:t>
      </w:r>
    </w:p>
    <w:p w:rsidR="00A55BEE" w:rsidRPr="002444B2" w:rsidRDefault="00A55BEE" w:rsidP="00A55B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JUDGMENT</w:t>
      </w:r>
    </w:p>
    <w:p w:rsidR="00A55BEE" w:rsidRDefault="00A55BEE" w:rsidP="00A55BEE">
      <w:pPr>
        <w:jc w:val="both"/>
        <w:rPr>
          <w:rFonts w:ascii="Arial" w:hAnsi="Arial" w:cs="Arial"/>
          <w:sz w:val="24"/>
          <w:szCs w:val="24"/>
        </w:rPr>
      </w:pPr>
    </w:p>
    <w:p w:rsidR="00A55BEE" w:rsidRPr="00FA5EDE" w:rsidRDefault="00FA5EDE" w:rsidP="00A55BE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FA5EDE">
        <w:rPr>
          <w:rFonts w:ascii="Arial" w:hAnsi="Arial" w:cs="Arial"/>
          <w:sz w:val="24"/>
          <w:szCs w:val="24"/>
        </w:rPr>
        <w:t xml:space="preserve">Case no: </w:t>
      </w:r>
      <w:r w:rsidR="00A55BEE" w:rsidRPr="00FA5EDE">
        <w:rPr>
          <w:rFonts w:ascii="Arial" w:hAnsi="Arial" w:cs="Arial"/>
          <w:sz w:val="24"/>
          <w:szCs w:val="24"/>
        </w:rPr>
        <w:t xml:space="preserve">CR </w:t>
      </w:r>
      <w:r w:rsidR="000E7406" w:rsidRPr="00FA5EDE">
        <w:rPr>
          <w:rFonts w:ascii="Arial" w:hAnsi="Arial" w:cs="Arial"/>
          <w:sz w:val="24"/>
          <w:szCs w:val="24"/>
        </w:rPr>
        <w:t>22</w:t>
      </w:r>
      <w:r w:rsidR="00A55BEE" w:rsidRPr="00FA5EDE">
        <w:rPr>
          <w:rFonts w:ascii="Arial" w:hAnsi="Arial" w:cs="Arial"/>
          <w:sz w:val="24"/>
          <w:szCs w:val="24"/>
        </w:rPr>
        <w:t>/2018</w:t>
      </w:r>
    </w:p>
    <w:p w:rsidR="00A55BEE" w:rsidRPr="00665971" w:rsidRDefault="00A55BEE" w:rsidP="00A55BE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A55BEE" w:rsidRDefault="00A55BEE" w:rsidP="00A55BEE">
      <w:pPr>
        <w:jc w:val="both"/>
        <w:rPr>
          <w:rFonts w:ascii="Arial" w:hAnsi="Arial" w:cs="Arial"/>
          <w:sz w:val="24"/>
          <w:szCs w:val="24"/>
        </w:rPr>
      </w:pPr>
    </w:p>
    <w:p w:rsidR="00A55BEE" w:rsidRDefault="00A55BEE" w:rsidP="00A55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matter between</w:t>
      </w:r>
    </w:p>
    <w:p w:rsidR="00A55BEE" w:rsidRDefault="00A55BEE" w:rsidP="00A55BEE">
      <w:pPr>
        <w:jc w:val="both"/>
        <w:rPr>
          <w:rFonts w:ascii="Arial" w:hAnsi="Arial" w:cs="Arial"/>
          <w:sz w:val="24"/>
          <w:szCs w:val="24"/>
        </w:rPr>
      </w:pPr>
    </w:p>
    <w:p w:rsidR="00A55BEE" w:rsidRPr="00C72276" w:rsidRDefault="000E7406" w:rsidP="00A55B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EF6757">
        <w:rPr>
          <w:rFonts w:ascii="Arial" w:hAnsi="Arial" w:cs="Arial"/>
          <w:b/>
          <w:sz w:val="24"/>
          <w:szCs w:val="24"/>
        </w:rPr>
        <w:t>STATE</w:t>
      </w:r>
    </w:p>
    <w:p w:rsidR="00A55BEE" w:rsidRDefault="00A55BEE" w:rsidP="00A55BEE">
      <w:pPr>
        <w:jc w:val="both"/>
        <w:rPr>
          <w:rFonts w:ascii="Arial" w:hAnsi="Arial" w:cs="Arial"/>
          <w:sz w:val="24"/>
          <w:szCs w:val="24"/>
        </w:rPr>
      </w:pPr>
    </w:p>
    <w:p w:rsidR="00A55BEE" w:rsidRDefault="00FA5EDE" w:rsidP="00A55B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</w:p>
    <w:p w:rsidR="00A55BEE" w:rsidRDefault="00A55BEE" w:rsidP="00A55BEE">
      <w:pPr>
        <w:jc w:val="both"/>
        <w:rPr>
          <w:rFonts w:ascii="Arial" w:hAnsi="Arial" w:cs="Arial"/>
          <w:sz w:val="24"/>
          <w:szCs w:val="24"/>
        </w:rPr>
      </w:pPr>
    </w:p>
    <w:p w:rsidR="00A55BEE" w:rsidRDefault="000E7406" w:rsidP="00A55BEE">
      <w:pPr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ANDREW HENRY</w:t>
      </w:r>
      <w:r w:rsidR="00A55BEE">
        <w:rPr>
          <w:rFonts w:ascii="Arial" w:eastAsia="Calibri" w:hAnsi="Arial" w:cs="Arial"/>
          <w:b/>
          <w:sz w:val="24"/>
          <w:szCs w:val="24"/>
          <w:lang w:val="en-GB"/>
        </w:rPr>
        <w:tab/>
      </w:r>
      <w:r w:rsidR="00A55BEE">
        <w:rPr>
          <w:rFonts w:ascii="Arial" w:eastAsia="Calibri" w:hAnsi="Arial" w:cs="Arial"/>
          <w:b/>
          <w:sz w:val="24"/>
          <w:szCs w:val="24"/>
          <w:lang w:val="en-GB"/>
        </w:rPr>
        <w:tab/>
      </w:r>
      <w:r w:rsidR="00A55BEE">
        <w:rPr>
          <w:rFonts w:ascii="Arial" w:eastAsia="Calibri" w:hAnsi="Arial" w:cs="Arial"/>
          <w:b/>
          <w:sz w:val="24"/>
          <w:szCs w:val="24"/>
          <w:lang w:val="en-GB"/>
        </w:rPr>
        <w:tab/>
      </w:r>
      <w:r w:rsidR="00FA5EDE">
        <w:rPr>
          <w:rFonts w:ascii="Arial" w:eastAsia="Calibri" w:hAnsi="Arial" w:cs="Arial"/>
          <w:b/>
          <w:sz w:val="24"/>
          <w:szCs w:val="24"/>
          <w:lang w:val="en-GB"/>
        </w:rPr>
        <w:tab/>
      </w:r>
      <w:r w:rsidR="00FA5EDE">
        <w:rPr>
          <w:rFonts w:ascii="Arial" w:eastAsia="Calibri" w:hAnsi="Arial" w:cs="Arial"/>
          <w:b/>
          <w:sz w:val="24"/>
          <w:szCs w:val="24"/>
          <w:lang w:val="en-GB"/>
        </w:rPr>
        <w:tab/>
      </w:r>
      <w:r w:rsidR="00FA5EDE">
        <w:rPr>
          <w:rFonts w:ascii="Arial" w:eastAsia="Calibri" w:hAnsi="Arial" w:cs="Arial"/>
          <w:b/>
          <w:sz w:val="24"/>
          <w:szCs w:val="24"/>
          <w:lang w:val="en-GB"/>
        </w:rPr>
        <w:tab/>
      </w:r>
      <w:r w:rsidR="00FA5EDE">
        <w:rPr>
          <w:rFonts w:ascii="Arial" w:eastAsia="Calibri" w:hAnsi="Arial" w:cs="Arial"/>
          <w:b/>
          <w:sz w:val="24"/>
          <w:szCs w:val="24"/>
          <w:lang w:val="en-GB"/>
        </w:rPr>
        <w:tab/>
      </w:r>
      <w:r w:rsidR="00FA5EDE">
        <w:rPr>
          <w:rFonts w:ascii="Arial" w:eastAsia="Calibri" w:hAnsi="Arial" w:cs="Arial"/>
          <w:b/>
          <w:sz w:val="24"/>
          <w:szCs w:val="24"/>
          <w:lang w:val="en-GB"/>
        </w:rPr>
        <w:tab/>
        <w:t>FIRST</w:t>
      </w:r>
      <w:r w:rsidR="00A55BEE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r w:rsidR="00EF6757">
        <w:rPr>
          <w:rFonts w:ascii="Arial" w:eastAsia="Calibri" w:hAnsi="Arial" w:cs="Arial"/>
          <w:b/>
          <w:sz w:val="24"/>
          <w:szCs w:val="24"/>
          <w:lang w:val="en-GB"/>
        </w:rPr>
        <w:t>ACCUSED</w:t>
      </w:r>
    </w:p>
    <w:p w:rsidR="00FA5EDE" w:rsidRDefault="00FA5EDE" w:rsidP="00A55BEE">
      <w:pPr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  <w:r w:rsidRPr="00FA5EDE">
        <w:rPr>
          <w:rFonts w:ascii="Arial" w:eastAsia="Calibri" w:hAnsi="Arial" w:cs="Arial"/>
          <w:b/>
          <w:sz w:val="24"/>
          <w:szCs w:val="24"/>
          <w:lang w:val="en-GB"/>
        </w:rPr>
        <w:t>DYLAN MCKAY</w:t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  <w:t xml:space="preserve">      SECOND ACCUSED</w:t>
      </w:r>
    </w:p>
    <w:p w:rsidR="00EF6757" w:rsidRDefault="00FA5EDE" w:rsidP="00A55BEE">
      <w:pPr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  <w:r w:rsidRPr="00FA5EDE">
        <w:rPr>
          <w:rFonts w:ascii="Arial" w:eastAsia="Calibri" w:hAnsi="Arial" w:cs="Arial"/>
          <w:b/>
          <w:sz w:val="24"/>
          <w:szCs w:val="24"/>
          <w:lang w:val="en-GB"/>
        </w:rPr>
        <w:t>BRENDON PIENAAR</w:t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  <w:t>THIRD ACCUSED</w:t>
      </w:r>
    </w:p>
    <w:p w:rsidR="00FA5EDE" w:rsidRDefault="00FA5EDE" w:rsidP="00A55BEE">
      <w:pPr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A55BEE" w:rsidRPr="000635A1" w:rsidRDefault="00A55BEE" w:rsidP="000E7406">
      <w:pPr>
        <w:spacing w:before="120" w:after="120" w:line="240" w:lineRule="auto"/>
        <w:ind w:left="720" w:firstLine="720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0635A1">
        <w:rPr>
          <w:rFonts w:ascii="Arial" w:eastAsia="Calibri" w:hAnsi="Arial" w:cs="Arial"/>
          <w:sz w:val="24"/>
          <w:szCs w:val="24"/>
          <w:lang w:val="en-GB"/>
        </w:rPr>
        <w:t>(HI</w:t>
      </w:r>
      <w:r>
        <w:rPr>
          <w:rFonts w:ascii="Arial" w:eastAsia="Calibri" w:hAnsi="Arial" w:cs="Arial"/>
          <w:sz w:val="24"/>
          <w:szCs w:val="24"/>
          <w:lang w:val="en-GB"/>
        </w:rPr>
        <w:t>GH COURT MD REVIEW CASE NO: 1834</w:t>
      </w:r>
      <w:r w:rsidRPr="000635A1">
        <w:rPr>
          <w:rFonts w:ascii="Arial" w:eastAsia="Calibri" w:hAnsi="Arial" w:cs="Arial"/>
          <w:sz w:val="24"/>
          <w:szCs w:val="24"/>
          <w:lang w:val="en-GB"/>
        </w:rPr>
        <w:t>/2017</w:t>
      </w:r>
      <w:r>
        <w:rPr>
          <w:rFonts w:ascii="Arial" w:eastAsia="Calibri" w:hAnsi="Arial" w:cs="Arial"/>
          <w:sz w:val="24"/>
          <w:szCs w:val="24"/>
          <w:lang w:val="en-GB"/>
        </w:rPr>
        <w:t>)</w:t>
      </w:r>
    </w:p>
    <w:p w:rsidR="00A55BEE" w:rsidRPr="004F5B37" w:rsidRDefault="00A55BEE" w:rsidP="00A55BEE">
      <w:pPr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A55BEE" w:rsidRDefault="00A55BEE" w:rsidP="00A55BE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20D83">
        <w:rPr>
          <w:rFonts w:ascii="Arial" w:hAnsi="Arial" w:cs="Arial"/>
          <w:b/>
          <w:sz w:val="24"/>
          <w:szCs w:val="24"/>
        </w:rPr>
        <w:t>Neutral Citation</w:t>
      </w:r>
      <w:r w:rsidR="00EF6757">
        <w:rPr>
          <w:rFonts w:ascii="Arial" w:hAnsi="Arial" w:cs="Arial"/>
          <w:sz w:val="24"/>
          <w:szCs w:val="24"/>
        </w:rPr>
        <w:t>:</w:t>
      </w:r>
      <w:r w:rsidR="00EF6757">
        <w:rPr>
          <w:rFonts w:ascii="Arial" w:hAnsi="Arial" w:cs="Arial"/>
          <w:i/>
          <w:sz w:val="24"/>
          <w:szCs w:val="24"/>
        </w:rPr>
        <w:tab/>
        <w:t>S</w:t>
      </w:r>
      <w:r w:rsidRPr="000635A1">
        <w:rPr>
          <w:rFonts w:ascii="Arial" w:hAnsi="Arial" w:cs="Arial"/>
          <w:i/>
          <w:sz w:val="24"/>
          <w:szCs w:val="24"/>
        </w:rPr>
        <w:t xml:space="preserve"> v </w:t>
      </w:r>
      <w:r>
        <w:rPr>
          <w:rFonts w:ascii="Arial" w:hAnsi="Arial" w:cs="Arial"/>
          <w:i/>
          <w:sz w:val="24"/>
          <w:szCs w:val="24"/>
        </w:rPr>
        <w:t>Henry</w:t>
      </w:r>
      <w:r w:rsidRPr="000635A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04105">
        <w:rPr>
          <w:rFonts w:ascii="Arial" w:hAnsi="Arial" w:cs="Arial"/>
          <w:sz w:val="24"/>
          <w:szCs w:val="24"/>
        </w:rPr>
        <w:t>22/2018) [2018] NAHCMD 65</w:t>
      </w:r>
      <w:r>
        <w:rPr>
          <w:rFonts w:ascii="Arial" w:hAnsi="Arial" w:cs="Arial"/>
          <w:sz w:val="24"/>
          <w:szCs w:val="24"/>
        </w:rPr>
        <w:t xml:space="preserve"> (</w:t>
      </w:r>
      <w:r w:rsidR="000E740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March 2018)</w:t>
      </w:r>
    </w:p>
    <w:p w:rsidR="00A55BEE" w:rsidRPr="00C20D83" w:rsidRDefault="00A55BEE" w:rsidP="00A55BE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A55BEE" w:rsidRPr="00E4396B" w:rsidRDefault="000A6C94" w:rsidP="00A55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Coram</w:t>
      </w:r>
      <w:bookmarkStart w:id="0" w:name="_GoBack"/>
      <w:bookmarkEnd w:id="0"/>
      <w:r w:rsidR="00A55BEE">
        <w:rPr>
          <w:rFonts w:ascii="Arial" w:hAnsi="Arial" w:cs="Arial"/>
          <w:b/>
          <w:sz w:val="24"/>
          <w:szCs w:val="24"/>
        </w:rPr>
        <w:t xml:space="preserve">: </w:t>
      </w:r>
      <w:r w:rsidR="00A55BEE">
        <w:rPr>
          <w:rFonts w:ascii="Arial" w:hAnsi="Arial" w:cs="Arial"/>
          <w:b/>
          <w:sz w:val="24"/>
          <w:szCs w:val="24"/>
        </w:rPr>
        <w:tab/>
      </w:r>
      <w:r w:rsidR="00A778E8" w:rsidRPr="00A778E8">
        <w:rPr>
          <w:rFonts w:ascii="Arial" w:hAnsi="Arial" w:cs="Arial"/>
          <w:sz w:val="24"/>
          <w:szCs w:val="24"/>
        </w:rPr>
        <w:t>SIBOLEKA, J et</w:t>
      </w:r>
      <w:r w:rsidR="00A778E8">
        <w:rPr>
          <w:rFonts w:ascii="Arial" w:hAnsi="Arial" w:cs="Arial"/>
          <w:b/>
          <w:sz w:val="24"/>
          <w:szCs w:val="24"/>
        </w:rPr>
        <w:t xml:space="preserve"> </w:t>
      </w:r>
      <w:r w:rsidR="00A55BEE" w:rsidRPr="00E4396B">
        <w:rPr>
          <w:rFonts w:ascii="Arial" w:hAnsi="Arial" w:cs="Arial"/>
          <w:sz w:val="24"/>
          <w:szCs w:val="24"/>
        </w:rPr>
        <w:t xml:space="preserve">SALIONGA, AJ </w:t>
      </w:r>
    </w:p>
    <w:p w:rsidR="00A55BEE" w:rsidRDefault="00A55BEE" w:rsidP="00A55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Delivered: </w:t>
      </w:r>
      <w:r>
        <w:rPr>
          <w:rFonts w:ascii="Arial" w:hAnsi="Arial" w:cs="Arial"/>
          <w:b/>
          <w:sz w:val="24"/>
          <w:szCs w:val="24"/>
        </w:rPr>
        <w:tab/>
      </w:r>
      <w:r w:rsidR="000E7406" w:rsidRPr="00EF6757">
        <w:rPr>
          <w:rFonts w:ascii="Arial" w:hAnsi="Arial" w:cs="Arial"/>
          <w:b/>
          <w:sz w:val="24"/>
          <w:szCs w:val="24"/>
        </w:rPr>
        <w:t>20</w:t>
      </w:r>
      <w:r w:rsidRPr="00EF6757">
        <w:rPr>
          <w:rFonts w:ascii="Arial" w:hAnsi="Arial" w:cs="Arial"/>
          <w:b/>
          <w:sz w:val="24"/>
          <w:szCs w:val="24"/>
        </w:rPr>
        <w:t xml:space="preserve"> March 2018</w:t>
      </w:r>
    </w:p>
    <w:p w:rsidR="00A55BEE" w:rsidRDefault="00CC4B2B" w:rsidP="004D3E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C7AE4">
        <w:rPr>
          <w:rFonts w:ascii="Arial" w:hAnsi="Arial" w:cs="Arial"/>
          <w:b/>
          <w:sz w:val="24"/>
          <w:szCs w:val="24"/>
        </w:rPr>
        <w:lastRenderedPageBreak/>
        <w:t>Flynote</w:t>
      </w:r>
      <w:proofErr w:type="spellEnd"/>
      <w:r w:rsidR="004D3E0A">
        <w:rPr>
          <w:rFonts w:ascii="Arial" w:hAnsi="Arial" w:cs="Arial"/>
          <w:sz w:val="24"/>
          <w:szCs w:val="24"/>
        </w:rPr>
        <w:t>:</w:t>
      </w:r>
      <w:r w:rsidR="004D3E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Criminal Procedure- Wrong charge reflected on review sheet-Corrected to show the offence accused is charged with—Prejudice-Conviction and sentence in order</w:t>
      </w:r>
    </w:p>
    <w:p w:rsidR="00CC4B2B" w:rsidRPr="00CC4B2B" w:rsidRDefault="00CC4B2B" w:rsidP="00CC4B2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______________________________________________________________________</w:t>
      </w:r>
    </w:p>
    <w:p w:rsidR="00A55BEE" w:rsidRPr="00E4396B" w:rsidRDefault="00A55BEE" w:rsidP="00A55BEE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396B">
        <w:rPr>
          <w:rFonts w:ascii="Arial" w:hAnsi="Arial" w:cs="Arial"/>
          <w:b/>
          <w:sz w:val="24"/>
          <w:szCs w:val="24"/>
        </w:rPr>
        <w:t>REVIEW JUDGMENT</w:t>
      </w:r>
    </w:p>
    <w:p w:rsidR="00A55BEE" w:rsidRPr="00E4396B" w:rsidRDefault="00A55BEE" w:rsidP="00A55BEE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5BEE" w:rsidRPr="00E4396B" w:rsidRDefault="00A55BEE" w:rsidP="00A55B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5BEE" w:rsidRPr="00E4396B" w:rsidRDefault="00A55BEE" w:rsidP="00A55B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96B">
        <w:rPr>
          <w:rFonts w:ascii="Arial" w:hAnsi="Arial" w:cs="Arial"/>
          <w:sz w:val="24"/>
          <w:szCs w:val="24"/>
        </w:rPr>
        <w:t>SALIONGA, AJ</w:t>
      </w:r>
      <w:r w:rsidR="004D3E0A">
        <w:rPr>
          <w:rFonts w:ascii="Arial" w:hAnsi="Arial" w:cs="Arial"/>
          <w:sz w:val="24"/>
          <w:szCs w:val="24"/>
        </w:rPr>
        <w:t xml:space="preserve"> (SIBOLEKA, J c</w:t>
      </w:r>
      <w:r w:rsidR="0025680D">
        <w:rPr>
          <w:rFonts w:ascii="Arial" w:hAnsi="Arial" w:cs="Arial"/>
          <w:sz w:val="24"/>
          <w:szCs w:val="24"/>
        </w:rPr>
        <w:t>oncurring)</w:t>
      </w:r>
    </w:p>
    <w:p w:rsidR="00A55BEE" w:rsidRDefault="00A55BEE" w:rsidP="00A55BE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55BEE" w:rsidRDefault="0025680D" w:rsidP="00A55BE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  <w:t xml:space="preserve">The </w:t>
      </w:r>
      <w:r w:rsidR="00A55BEE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(3) accused were</w:t>
      </w:r>
      <w:r w:rsidR="001F3DA6">
        <w:rPr>
          <w:rFonts w:ascii="Arial" w:hAnsi="Arial" w:cs="Arial"/>
          <w:sz w:val="24"/>
          <w:szCs w:val="24"/>
        </w:rPr>
        <w:t xml:space="preserve"> charged </w:t>
      </w:r>
      <w:r w:rsidR="00A55BEE">
        <w:rPr>
          <w:rFonts w:ascii="Arial" w:hAnsi="Arial" w:cs="Arial"/>
          <w:sz w:val="24"/>
          <w:szCs w:val="24"/>
        </w:rPr>
        <w:t>with housebreaking wi</w:t>
      </w:r>
      <w:r>
        <w:rPr>
          <w:rFonts w:ascii="Arial" w:hAnsi="Arial" w:cs="Arial"/>
          <w:sz w:val="24"/>
          <w:szCs w:val="24"/>
        </w:rPr>
        <w:t>th intent to steal and theft,</w:t>
      </w:r>
      <w:r w:rsidR="00A55BEE">
        <w:rPr>
          <w:rFonts w:ascii="Arial" w:hAnsi="Arial" w:cs="Arial"/>
          <w:sz w:val="24"/>
          <w:szCs w:val="24"/>
        </w:rPr>
        <w:t xml:space="preserve"> </w:t>
      </w:r>
      <w:r w:rsidR="001F3DA6">
        <w:rPr>
          <w:rFonts w:ascii="Arial" w:hAnsi="Arial" w:cs="Arial"/>
          <w:sz w:val="24"/>
          <w:szCs w:val="24"/>
        </w:rPr>
        <w:t xml:space="preserve">with the </w:t>
      </w:r>
      <w:r w:rsidR="00A55BEE">
        <w:rPr>
          <w:rFonts w:ascii="Arial" w:hAnsi="Arial" w:cs="Arial"/>
          <w:sz w:val="24"/>
          <w:szCs w:val="24"/>
        </w:rPr>
        <w:t>alternative count of theft</w:t>
      </w:r>
      <w:r w:rsidR="001F3DA6">
        <w:rPr>
          <w:rFonts w:ascii="Arial" w:hAnsi="Arial" w:cs="Arial"/>
          <w:sz w:val="24"/>
          <w:szCs w:val="24"/>
        </w:rPr>
        <w:t xml:space="preserve"> and accused 1 &amp;</w:t>
      </w:r>
      <w:r>
        <w:rPr>
          <w:rFonts w:ascii="Arial" w:hAnsi="Arial" w:cs="Arial"/>
          <w:sz w:val="24"/>
          <w:szCs w:val="24"/>
        </w:rPr>
        <w:t xml:space="preserve"> </w:t>
      </w:r>
      <w:r w:rsidR="00AC7AE4">
        <w:rPr>
          <w:rFonts w:ascii="Arial" w:hAnsi="Arial" w:cs="Arial"/>
          <w:sz w:val="24"/>
          <w:szCs w:val="24"/>
        </w:rPr>
        <w:t>3</w:t>
      </w:r>
      <w:r w:rsidR="001F3DA6">
        <w:rPr>
          <w:rFonts w:ascii="Arial" w:hAnsi="Arial" w:cs="Arial"/>
          <w:sz w:val="24"/>
          <w:szCs w:val="24"/>
        </w:rPr>
        <w:t xml:space="preserve"> were convicted upon their</w:t>
      </w:r>
      <w:r w:rsidR="00CC4B2B">
        <w:rPr>
          <w:rFonts w:ascii="Arial" w:hAnsi="Arial" w:cs="Arial"/>
          <w:sz w:val="24"/>
          <w:szCs w:val="24"/>
        </w:rPr>
        <w:t xml:space="preserve"> own</w:t>
      </w:r>
      <w:r w:rsidR="001F3DA6">
        <w:rPr>
          <w:rFonts w:ascii="Arial" w:hAnsi="Arial" w:cs="Arial"/>
          <w:sz w:val="24"/>
          <w:szCs w:val="24"/>
        </w:rPr>
        <w:t xml:space="preserve"> pleas of guilty</w:t>
      </w:r>
      <w:r w:rsidR="00AC7AE4">
        <w:rPr>
          <w:rFonts w:ascii="Arial" w:hAnsi="Arial" w:cs="Arial"/>
          <w:sz w:val="24"/>
          <w:szCs w:val="24"/>
        </w:rPr>
        <w:t xml:space="preserve"> on theft and housebreaking</w:t>
      </w:r>
      <w:r w:rsidR="00064223">
        <w:rPr>
          <w:rFonts w:ascii="Arial" w:hAnsi="Arial" w:cs="Arial"/>
          <w:sz w:val="24"/>
          <w:szCs w:val="24"/>
        </w:rPr>
        <w:t xml:space="preserve"> with intent to steal and theft. Accused three’s plea explanation of his guilty on Housebreaking</w:t>
      </w:r>
      <w:r w:rsidR="00AC7AE4">
        <w:rPr>
          <w:rFonts w:ascii="Arial" w:hAnsi="Arial" w:cs="Arial"/>
          <w:sz w:val="24"/>
          <w:szCs w:val="24"/>
        </w:rPr>
        <w:t xml:space="preserve"> was erroneously replaced with theft</w:t>
      </w:r>
      <w:r w:rsidR="001F3DA6">
        <w:rPr>
          <w:rFonts w:ascii="Arial" w:hAnsi="Arial" w:cs="Arial"/>
          <w:sz w:val="24"/>
          <w:szCs w:val="24"/>
        </w:rPr>
        <w:t>. The court invoked section 113 of Act 51 of 1977, enter</w:t>
      </w:r>
      <w:r w:rsidR="00AC7AE4">
        <w:rPr>
          <w:rFonts w:ascii="Arial" w:hAnsi="Arial" w:cs="Arial"/>
          <w:sz w:val="24"/>
          <w:szCs w:val="24"/>
        </w:rPr>
        <w:t>ed</w:t>
      </w:r>
      <w:r w:rsidR="001F3DA6">
        <w:rPr>
          <w:rFonts w:ascii="Arial" w:hAnsi="Arial" w:cs="Arial"/>
          <w:sz w:val="24"/>
          <w:szCs w:val="24"/>
        </w:rPr>
        <w:t xml:space="preserve"> a plea of not guilty</w:t>
      </w:r>
      <w:r w:rsidR="00FA5EDE">
        <w:rPr>
          <w:rFonts w:ascii="Arial" w:hAnsi="Arial" w:cs="Arial"/>
          <w:sz w:val="24"/>
          <w:szCs w:val="24"/>
        </w:rPr>
        <w:t xml:space="preserve"> in respect of accused 2 (two).</w:t>
      </w:r>
      <w:r w:rsidR="00AC7AE4">
        <w:rPr>
          <w:rFonts w:ascii="Arial" w:hAnsi="Arial" w:cs="Arial"/>
          <w:sz w:val="24"/>
          <w:szCs w:val="24"/>
        </w:rPr>
        <w:t xml:space="preserve"> A</w:t>
      </w:r>
      <w:r w:rsidR="001F3DA6">
        <w:rPr>
          <w:rFonts w:ascii="Arial" w:hAnsi="Arial" w:cs="Arial"/>
          <w:sz w:val="24"/>
          <w:szCs w:val="24"/>
        </w:rPr>
        <w:t xml:space="preserve"> separation of trial was ordered in respect of accused 2. </w:t>
      </w:r>
      <w:r w:rsidR="00A55BEE">
        <w:rPr>
          <w:rFonts w:ascii="Arial" w:hAnsi="Arial" w:cs="Arial"/>
          <w:sz w:val="24"/>
          <w:szCs w:val="24"/>
        </w:rPr>
        <w:t>Accused 1 was sentenced to 24 (twenty four) months direct imprisonment and accused 3</w:t>
      </w:r>
      <w:r w:rsidR="007F12AC">
        <w:rPr>
          <w:rFonts w:ascii="Arial" w:hAnsi="Arial" w:cs="Arial"/>
          <w:sz w:val="24"/>
          <w:szCs w:val="24"/>
        </w:rPr>
        <w:t xml:space="preserve"> was sentenced to</w:t>
      </w:r>
      <w:r w:rsidR="00A55BEE">
        <w:rPr>
          <w:rFonts w:ascii="Arial" w:hAnsi="Arial" w:cs="Arial"/>
          <w:sz w:val="24"/>
          <w:szCs w:val="24"/>
        </w:rPr>
        <w:t xml:space="preserve"> </w:t>
      </w:r>
      <w:r w:rsidR="00AC7AE4">
        <w:rPr>
          <w:rFonts w:ascii="Arial" w:hAnsi="Arial" w:cs="Arial"/>
          <w:sz w:val="24"/>
          <w:szCs w:val="24"/>
        </w:rPr>
        <w:t>12 (twelve) months imprisonment, a situation which attracts interference from this court.</w:t>
      </w:r>
    </w:p>
    <w:p w:rsidR="00A55BEE" w:rsidRPr="00BA0AC6" w:rsidRDefault="00A55BEE" w:rsidP="00A55BEE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5BEE" w:rsidRDefault="00AC7AE4" w:rsidP="00A55BE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</w:t>
      </w:r>
      <w:r w:rsidR="00A55BEE">
        <w:rPr>
          <w:rFonts w:ascii="Arial" w:hAnsi="Arial" w:cs="Arial"/>
          <w:sz w:val="24"/>
          <w:szCs w:val="24"/>
        </w:rPr>
        <w:t>]</w:t>
      </w:r>
      <w:r w:rsidR="00A55BEE">
        <w:rPr>
          <w:rFonts w:ascii="Arial" w:hAnsi="Arial" w:cs="Arial"/>
          <w:sz w:val="24"/>
          <w:szCs w:val="24"/>
        </w:rPr>
        <w:tab/>
        <w:t>When the matte</w:t>
      </w:r>
      <w:r w:rsidR="001F3DA6">
        <w:rPr>
          <w:rFonts w:ascii="Arial" w:hAnsi="Arial" w:cs="Arial"/>
          <w:sz w:val="24"/>
          <w:szCs w:val="24"/>
        </w:rPr>
        <w:t>r</w:t>
      </w:r>
      <w:r w:rsidR="00A55BEE">
        <w:rPr>
          <w:rFonts w:ascii="Arial" w:hAnsi="Arial" w:cs="Arial"/>
          <w:sz w:val="24"/>
          <w:szCs w:val="24"/>
        </w:rPr>
        <w:t xml:space="preserve"> came on review I directed the following queries to the Magistrate</w:t>
      </w:r>
      <w:r w:rsidR="001F3DA6">
        <w:rPr>
          <w:rFonts w:ascii="Arial" w:hAnsi="Arial" w:cs="Arial"/>
          <w:sz w:val="24"/>
          <w:szCs w:val="24"/>
        </w:rPr>
        <w:t xml:space="preserve"> that:</w:t>
      </w:r>
    </w:p>
    <w:p w:rsidR="004D3E0A" w:rsidRDefault="004D3E0A" w:rsidP="00CC4B2B">
      <w:pPr>
        <w:pStyle w:val="NoSpacing"/>
        <w:spacing w:line="360" w:lineRule="auto"/>
        <w:ind w:left="720" w:hanging="720"/>
        <w:jc w:val="both"/>
        <w:rPr>
          <w:rFonts w:ascii="Arial" w:hAnsi="Arial" w:cs="Arial"/>
        </w:rPr>
      </w:pPr>
    </w:p>
    <w:p w:rsidR="00A55BEE" w:rsidRPr="00FA5EDE" w:rsidRDefault="00FA5EDE" w:rsidP="00CC4B2B">
      <w:pPr>
        <w:pStyle w:val="NoSpacing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A55BEE" w:rsidRPr="00FA5EDE">
        <w:rPr>
          <w:rFonts w:ascii="Arial" w:hAnsi="Arial" w:cs="Arial"/>
        </w:rPr>
        <w:t>(a)</w:t>
      </w:r>
      <w:r w:rsidR="00A55BEE" w:rsidRPr="00FA5EDE">
        <w:rPr>
          <w:rFonts w:ascii="Arial" w:hAnsi="Arial" w:cs="Arial"/>
        </w:rPr>
        <w:tab/>
        <w:t xml:space="preserve">Record must be properly </w:t>
      </w:r>
      <w:r w:rsidR="00F77BC3" w:rsidRPr="00FA5EDE">
        <w:rPr>
          <w:rFonts w:ascii="Arial" w:hAnsi="Arial" w:cs="Arial"/>
        </w:rPr>
        <w:t xml:space="preserve">bounded </w:t>
      </w:r>
      <w:r w:rsidR="00CC4B2B" w:rsidRPr="00FA5EDE">
        <w:rPr>
          <w:rFonts w:ascii="Arial" w:hAnsi="Arial" w:cs="Arial"/>
        </w:rPr>
        <w:t xml:space="preserve">before submitted on review </w:t>
      </w:r>
      <w:r w:rsidR="00F77BC3" w:rsidRPr="00FA5EDE">
        <w:rPr>
          <w:rFonts w:ascii="Arial" w:hAnsi="Arial" w:cs="Arial"/>
        </w:rPr>
        <w:t>as documents were mixed up.</w:t>
      </w:r>
    </w:p>
    <w:p w:rsidR="00F77BC3" w:rsidRPr="00FA5EDE" w:rsidRDefault="00F77BC3" w:rsidP="00F77BC3">
      <w:pPr>
        <w:pStyle w:val="NoSpacing"/>
        <w:spacing w:line="360" w:lineRule="auto"/>
        <w:ind w:left="720" w:hanging="720"/>
        <w:jc w:val="both"/>
        <w:rPr>
          <w:rFonts w:ascii="Arial" w:hAnsi="Arial" w:cs="Arial"/>
        </w:rPr>
      </w:pPr>
      <w:r w:rsidRPr="00FA5EDE">
        <w:rPr>
          <w:rFonts w:ascii="Arial" w:hAnsi="Arial" w:cs="Arial"/>
        </w:rPr>
        <w:t>(b)</w:t>
      </w:r>
      <w:r w:rsidRPr="00FA5EDE">
        <w:rPr>
          <w:rFonts w:ascii="Arial" w:hAnsi="Arial" w:cs="Arial"/>
        </w:rPr>
        <w:tab/>
        <w:t xml:space="preserve">Review sheet must be corrected to indicate the </w:t>
      </w:r>
      <w:r w:rsidR="001F3DA6" w:rsidRPr="00FA5EDE">
        <w:rPr>
          <w:rFonts w:ascii="Arial" w:hAnsi="Arial" w:cs="Arial"/>
        </w:rPr>
        <w:t xml:space="preserve">offences with which </w:t>
      </w:r>
      <w:r w:rsidR="007F12AC" w:rsidRPr="00FA5EDE">
        <w:rPr>
          <w:rFonts w:ascii="Arial" w:hAnsi="Arial" w:cs="Arial"/>
        </w:rPr>
        <w:t>the accused persons we</w:t>
      </w:r>
      <w:r w:rsidRPr="00FA5EDE">
        <w:rPr>
          <w:rFonts w:ascii="Arial" w:hAnsi="Arial" w:cs="Arial"/>
        </w:rPr>
        <w:t>re convicted of.</w:t>
      </w:r>
    </w:p>
    <w:p w:rsidR="001F3DA6" w:rsidRPr="00FA5EDE" w:rsidRDefault="00F77BC3" w:rsidP="001F3DA6">
      <w:pPr>
        <w:pStyle w:val="NoSpacing"/>
        <w:spacing w:line="360" w:lineRule="auto"/>
        <w:ind w:left="720" w:hanging="720"/>
        <w:jc w:val="both"/>
        <w:rPr>
          <w:rFonts w:ascii="Arial" w:hAnsi="Arial" w:cs="Arial"/>
        </w:rPr>
      </w:pPr>
      <w:r w:rsidRPr="00FA5EDE">
        <w:rPr>
          <w:rFonts w:ascii="Arial" w:hAnsi="Arial" w:cs="Arial"/>
        </w:rPr>
        <w:t>(c)</w:t>
      </w:r>
      <w:r w:rsidRPr="00FA5EDE">
        <w:rPr>
          <w:rFonts w:ascii="Arial" w:hAnsi="Arial" w:cs="Arial"/>
        </w:rPr>
        <w:tab/>
        <w:t>Accused persons were charged with house breaking with intent to steal and theft and alternative</w:t>
      </w:r>
      <w:r w:rsidR="00CC4B2B" w:rsidRPr="00FA5EDE">
        <w:rPr>
          <w:rFonts w:ascii="Arial" w:hAnsi="Arial" w:cs="Arial"/>
        </w:rPr>
        <w:t xml:space="preserve"> charge</w:t>
      </w:r>
      <w:r w:rsidRPr="00FA5EDE">
        <w:rPr>
          <w:rFonts w:ascii="Arial" w:hAnsi="Arial" w:cs="Arial"/>
        </w:rPr>
        <w:t xml:space="preserve"> of </w:t>
      </w:r>
      <w:r w:rsidR="00CC4B2B" w:rsidRPr="00FA5EDE">
        <w:rPr>
          <w:rFonts w:ascii="Arial" w:hAnsi="Arial" w:cs="Arial"/>
        </w:rPr>
        <w:t>theft and cannot be</w:t>
      </w:r>
      <w:r w:rsidR="001F3DA6" w:rsidRPr="00FA5EDE">
        <w:rPr>
          <w:rFonts w:ascii="Arial" w:hAnsi="Arial" w:cs="Arial"/>
        </w:rPr>
        <w:t xml:space="preserve"> found guilty as charged</w:t>
      </w:r>
    </w:p>
    <w:p w:rsidR="00CC4B2B" w:rsidRPr="00FA5EDE" w:rsidRDefault="007F12AC" w:rsidP="00BA0AC6">
      <w:pPr>
        <w:pStyle w:val="NoSpacing"/>
        <w:spacing w:line="360" w:lineRule="auto"/>
        <w:ind w:left="720" w:hanging="720"/>
        <w:jc w:val="both"/>
        <w:rPr>
          <w:rFonts w:ascii="Arial" w:hAnsi="Arial" w:cs="Arial"/>
        </w:rPr>
      </w:pPr>
      <w:r w:rsidRPr="00FA5EDE">
        <w:rPr>
          <w:rFonts w:ascii="Arial" w:hAnsi="Arial" w:cs="Arial"/>
        </w:rPr>
        <w:t>(d)</w:t>
      </w:r>
      <w:r w:rsidRPr="00FA5EDE">
        <w:rPr>
          <w:rFonts w:ascii="Arial" w:hAnsi="Arial" w:cs="Arial"/>
        </w:rPr>
        <w:tab/>
        <w:t>Accused</w:t>
      </w:r>
      <w:r w:rsidR="00F77BC3" w:rsidRPr="00FA5EDE">
        <w:rPr>
          <w:rFonts w:ascii="Arial" w:hAnsi="Arial" w:cs="Arial"/>
        </w:rPr>
        <w:t xml:space="preserve"> </w:t>
      </w:r>
      <w:r w:rsidR="00CC4B2B" w:rsidRPr="00FA5EDE">
        <w:rPr>
          <w:rFonts w:ascii="Arial" w:hAnsi="Arial" w:cs="Arial"/>
        </w:rPr>
        <w:t xml:space="preserve">persons </w:t>
      </w:r>
      <w:r w:rsidR="00F77BC3" w:rsidRPr="00FA5EDE">
        <w:rPr>
          <w:rFonts w:ascii="Arial" w:hAnsi="Arial" w:cs="Arial"/>
        </w:rPr>
        <w:t xml:space="preserve">indicated to have taken the goods but does not know why they </w:t>
      </w:r>
      <w:r w:rsidR="00701F1D" w:rsidRPr="00FA5EDE">
        <w:rPr>
          <w:rFonts w:ascii="Arial" w:hAnsi="Arial" w:cs="Arial"/>
        </w:rPr>
        <w:t>had taken</w:t>
      </w:r>
      <w:r w:rsidR="00F77BC3" w:rsidRPr="00FA5EDE">
        <w:rPr>
          <w:rFonts w:ascii="Arial" w:hAnsi="Arial" w:cs="Arial"/>
        </w:rPr>
        <w:t xml:space="preserve"> the good</w:t>
      </w:r>
      <w:r w:rsidR="00701F1D" w:rsidRPr="00FA5EDE">
        <w:rPr>
          <w:rFonts w:ascii="Arial" w:hAnsi="Arial" w:cs="Arial"/>
        </w:rPr>
        <w:t>s</w:t>
      </w:r>
      <w:r w:rsidRPr="00FA5EDE">
        <w:rPr>
          <w:rFonts w:ascii="Arial" w:hAnsi="Arial" w:cs="Arial"/>
        </w:rPr>
        <w:t xml:space="preserve"> and accused 3 admitted to have broken into the house but was </w:t>
      </w:r>
      <w:r w:rsidR="00CC4B2B" w:rsidRPr="00FA5EDE">
        <w:rPr>
          <w:rFonts w:ascii="Arial" w:hAnsi="Arial" w:cs="Arial"/>
        </w:rPr>
        <w:t>nevertheless</w:t>
      </w:r>
      <w:r w:rsidRPr="00FA5EDE">
        <w:rPr>
          <w:rFonts w:ascii="Arial" w:hAnsi="Arial" w:cs="Arial"/>
        </w:rPr>
        <w:t xml:space="preserve"> found guilty of theft</w:t>
      </w:r>
      <w:r w:rsidR="00FA5EDE">
        <w:rPr>
          <w:rFonts w:ascii="Arial" w:hAnsi="Arial" w:cs="Arial"/>
        </w:rPr>
        <w:t>.’</w:t>
      </w:r>
    </w:p>
    <w:p w:rsidR="00BA0AC6" w:rsidRPr="00BA0AC6" w:rsidRDefault="00BA0AC6" w:rsidP="00BA0AC6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F77BC3" w:rsidRDefault="00AC7AE4" w:rsidP="0023448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</w:t>
      </w:r>
      <w:r w:rsidR="00F77BC3">
        <w:rPr>
          <w:rFonts w:ascii="Arial" w:hAnsi="Arial" w:cs="Arial"/>
          <w:sz w:val="24"/>
          <w:szCs w:val="24"/>
        </w:rPr>
        <w:t>]</w:t>
      </w:r>
      <w:r w:rsidR="00F77BC3">
        <w:rPr>
          <w:rFonts w:ascii="Arial" w:hAnsi="Arial" w:cs="Arial"/>
          <w:sz w:val="24"/>
          <w:szCs w:val="24"/>
        </w:rPr>
        <w:tab/>
        <w:t xml:space="preserve">The learned Magistrate </w:t>
      </w:r>
      <w:r w:rsidR="00CC4B2B">
        <w:rPr>
          <w:rFonts w:ascii="Arial" w:hAnsi="Arial" w:cs="Arial"/>
          <w:sz w:val="24"/>
          <w:szCs w:val="24"/>
        </w:rPr>
        <w:t>in his reply conceded</w:t>
      </w:r>
      <w:r w:rsidR="00F77BC3">
        <w:rPr>
          <w:rFonts w:ascii="Arial" w:hAnsi="Arial" w:cs="Arial"/>
          <w:sz w:val="24"/>
          <w:szCs w:val="24"/>
        </w:rPr>
        <w:t xml:space="preserve"> as follows:</w:t>
      </w:r>
    </w:p>
    <w:p w:rsidR="00F77BC3" w:rsidRPr="00BA0AC6" w:rsidRDefault="00F77BC3" w:rsidP="00F77BC3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F77BC3" w:rsidRPr="00FA5EDE" w:rsidRDefault="004D3E0A" w:rsidP="007B11C8">
      <w:pPr>
        <w:pStyle w:val="NoSpacing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‘</w:t>
      </w:r>
      <w:r w:rsidR="00035F12" w:rsidRPr="00FA5EDE">
        <w:rPr>
          <w:rFonts w:ascii="Arial" w:hAnsi="Arial" w:cs="Arial"/>
        </w:rPr>
        <w:t>(</w:t>
      </w:r>
      <w:proofErr w:type="gramStart"/>
      <w:r w:rsidR="00035F12" w:rsidRPr="00FA5EDE">
        <w:rPr>
          <w:rFonts w:ascii="Arial" w:hAnsi="Arial" w:cs="Arial"/>
        </w:rPr>
        <w:t>a</w:t>
      </w:r>
      <w:proofErr w:type="gramEnd"/>
      <w:r w:rsidR="00F77BC3" w:rsidRPr="00FA5EDE">
        <w:rPr>
          <w:rFonts w:ascii="Arial" w:hAnsi="Arial" w:cs="Arial"/>
        </w:rPr>
        <w:t>)</w:t>
      </w:r>
      <w:r w:rsidR="00F77BC3" w:rsidRPr="00FA5EDE">
        <w:rPr>
          <w:rFonts w:ascii="Arial" w:hAnsi="Arial" w:cs="Arial"/>
        </w:rPr>
        <w:tab/>
        <w:t xml:space="preserve">The record has </w:t>
      </w:r>
      <w:r w:rsidR="00035F12" w:rsidRPr="00FA5EDE">
        <w:rPr>
          <w:rFonts w:ascii="Arial" w:hAnsi="Arial" w:cs="Arial"/>
        </w:rPr>
        <w:t xml:space="preserve">now </w:t>
      </w:r>
      <w:r w:rsidR="00F77BC3" w:rsidRPr="00FA5EDE">
        <w:rPr>
          <w:rFonts w:ascii="Arial" w:hAnsi="Arial" w:cs="Arial"/>
        </w:rPr>
        <w:t>been properly bound and filed</w:t>
      </w:r>
      <w:r w:rsidR="00701F1D" w:rsidRPr="00FA5EDE">
        <w:rPr>
          <w:rFonts w:ascii="Arial" w:hAnsi="Arial" w:cs="Arial"/>
        </w:rPr>
        <w:t xml:space="preserve"> for submission</w:t>
      </w:r>
      <w:r w:rsidR="00F77BC3" w:rsidRPr="00FA5EDE">
        <w:rPr>
          <w:rFonts w:ascii="Arial" w:hAnsi="Arial" w:cs="Arial"/>
        </w:rPr>
        <w:t>.</w:t>
      </w:r>
    </w:p>
    <w:p w:rsidR="00F77BC3" w:rsidRPr="00FA5EDE" w:rsidRDefault="00035F12" w:rsidP="007B11C8">
      <w:pPr>
        <w:pStyle w:val="NoSpacing"/>
        <w:spacing w:line="360" w:lineRule="auto"/>
        <w:ind w:left="1440" w:hanging="720"/>
        <w:jc w:val="both"/>
        <w:rPr>
          <w:rFonts w:ascii="Arial" w:hAnsi="Arial" w:cs="Arial"/>
        </w:rPr>
      </w:pPr>
      <w:r w:rsidRPr="00FA5EDE">
        <w:rPr>
          <w:rFonts w:ascii="Arial" w:hAnsi="Arial" w:cs="Arial"/>
        </w:rPr>
        <w:t>(b</w:t>
      </w:r>
      <w:r w:rsidR="00F77BC3" w:rsidRPr="00FA5EDE">
        <w:rPr>
          <w:rFonts w:ascii="Arial" w:hAnsi="Arial" w:cs="Arial"/>
        </w:rPr>
        <w:t>)</w:t>
      </w:r>
      <w:r w:rsidR="00F77BC3" w:rsidRPr="00FA5EDE">
        <w:rPr>
          <w:rFonts w:ascii="Arial" w:hAnsi="Arial" w:cs="Arial"/>
        </w:rPr>
        <w:tab/>
        <w:t>Review sheet has been corrected to indicate the offences the ac</w:t>
      </w:r>
      <w:r w:rsidR="00701F1D" w:rsidRPr="00FA5EDE">
        <w:rPr>
          <w:rFonts w:ascii="Arial" w:hAnsi="Arial" w:cs="Arial"/>
        </w:rPr>
        <w:t>cused persons are convicted of, (It has always reflected</w:t>
      </w:r>
      <w:r w:rsidR="00F77BC3" w:rsidRPr="00FA5EDE">
        <w:rPr>
          <w:rFonts w:ascii="Arial" w:hAnsi="Arial" w:cs="Arial"/>
        </w:rPr>
        <w:t xml:space="preserve"> housebreaking with intent to steal and </w:t>
      </w:r>
      <w:r w:rsidR="00AC7AE4" w:rsidRPr="00FA5EDE">
        <w:rPr>
          <w:rFonts w:ascii="Arial" w:hAnsi="Arial" w:cs="Arial"/>
        </w:rPr>
        <w:t>theft and that remains the case</w:t>
      </w:r>
      <w:r w:rsidR="00701F1D" w:rsidRPr="00FA5EDE">
        <w:rPr>
          <w:rFonts w:ascii="Arial" w:hAnsi="Arial" w:cs="Arial"/>
        </w:rPr>
        <w:t>)</w:t>
      </w:r>
      <w:r w:rsidR="00AC7AE4" w:rsidRPr="00FA5EDE">
        <w:rPr>
          <w:rFonts w:ascii="Arial" w:hAnsi="Arial" w:cs="Arial"/>
        </w:rPr>
        <w:t>.</w:t>
      </w:r>
    </w:p>
    <w:p w:rsidR="00F77BC3" w:rsidRPr="00FA5EDE" w:rsidRDefault="00035F12" w:rsidP="00D3127C">
      <w:pPr>
        <w:pStyle w:val="NoSpacing"/>
        <w:spacing w:line="360" w:lineRule="auto"/>
        <w:ind w:left="1440" w:hanging="720"/>
        <w:jc w:val="both"/>
        <w:rPr>
          <w:rFonts w:ascii="Arial" w:hAnsi="Arial" w:cs="Arial"/>
        </w:rPr>
      </w:pPr>
      <w:r w:rsidRPr="00FA5EDE">
        <w:rPr>
          <w:rFonts w:ascii="Arial" w:hAnsi="Arial" w:cs="Arial"/>
        </w:rPr>
        <w:t>(c</w:t>
      </w:r>
      <w:r w:rsidR="00F77BC3" w:rsidRPr="00FA5EDE">
        <w:rPr>
          <w:rFonts w:ascii="Arial" w:hAnsi="Arial" w:cs="Arial"/>
        </w:rPr>
        <w:t>)</w:t>
      </w:r>
      <w:r w:rsidR="00F77BC3" w:rsidRPr="00FA5EDE">
        <w:rPr>
          <w:rFonts w:ascii="Arial" w:hAnsi="Arial" w:cs="Arial"/>
        </w:rPr>
        <w:tab/>
        <w:t>Accused were never charged with possession of property su</w:t>
      </w:r>
      <w:r w:rsidR="00701F1D" w:rsidRPr="00FA5EDE">
        <w:rPr>
          <w:rFonts w:ascii="Arial" w:hAnsi="Arial" w:cs="Arial"/>
        </w:rPr>
        <w:t xml:space="preserve">spected to have been stolen </w:t>
      </w:r>
      <w:r w:rsidR="00EF487A" w:rsidRPr="00FA5EDE">
        <w:rPr>
          <w:rFonts w:ascii="Arial" w:hAnsi="Arial" w:cs="Arial"/>
        </w:rPr>
        <w:t>only housebreaking</w:t>
      </w:r>
      <w:r w:rsidR="00F77BC3" w:rsidRPr="00FA5EDE">
        <w:rPr>
          <w:rFonts w:ascii="Arial" w:hAnsi="Arial" w:cs="Arial"/>
        </w:rPr>
        <w:t xml:space="preserve"> with intent to steal and theft and alternative coun</w:t>
      </w:r>
      <w:r w:rsidRPr="00FA5EDE">
        <w:rPr>
          <w:rFonts w:ascii="Arial" w:hAnsi="Arial" w:cs="Arial"/>
        </w:rPr>
        <w:t>t of theft.</w:t>
      </w:r>
      <w:r w:rsidRPr="00FA5EDE">
        <w:rPr>
          <w:rFonts w:ascii="Arial" w:hAnsi="Arial" w:cs="Arial"/>
        </w:rPr>
        <w:tab/>
        <w:t>Accused</w:t>
      </w:r>
      <w:r w:rsidR="00F77BC3" w:rsidRPr="00FA5EDE">
        <w:rPr>
          <w:rFonts w:ascii="Arial" w:hAnsi="Arial" w:cs="Arial"/>
        </w:rPr>
        <w:t xml:space="preserve"> had foreseen that taking the owner’s properties without his consent is stealing from him</w:t>
      </w:r>
      <w:r w:rsidRPr="00FA5EDE">
        <w:rPr>
          <w:rFonts w:ascii="Arial" w:hAnsi="Arial" w:cs="Arial"/>
        </w:rPr>
        <w:t xml:space="preserve"> that resulted in a conviction of theft</w:t>
      </w:r>
      <w:r w:rsidR="00F77BC3" w:rsidRPr="00FA5EDE">
        <w:rPr>
          <w:rFonts w:ascii="Arial" w:hAnsi="Arial" w:cs="Arial"/>
        </w:rPr>
        <w:t>.</w:t>
      </w:r>
    </w:p>
    <w:p w:rsidR="00F77BC3" w:rsidRPr="00FA5EDE" w:rsidRDefault="00035F12" w:rsidP="007B11C8">
      <w:pPr>
        <w:pStyle w:val="NoSpacing"/>
        <w:spacing w:line="360" w:lineRule="auto"/>
        <w:ind w:left="1440" w:hanging="720"/>
        <w:jc w:val="both"/>
        <w:rPr>
          <w:rFonts w:ascii="Arial" w:hAnsi="Arial" w:cs="Arial"/>
        </w:rPr>
      </w:pPr>
      <w:r w:rsidRPr="00FA5EDE">
        <w:rPr>
          <w:rFonts w:ascii="Arial" w:hAnsi="Arial" w:cs="Arial"/>
        </w:rPr>
        <w:t>(d</w:t>
      </w:r>
      <w:r w:rsidR="00F77BC3" w:rsidRPr="00FA5EDE">
        <w:rPr>
          <w:rFonts w:ascii="Arial" w:hAnsi="Arial" w:cs="Arial"/>
        </w:rPr>
        <w:t>)</w:t>
      </w:r>
      <w:r w:rsidR="00F77BC3" w:rsidRPr="00FA5EDE">
        <w:rPr>
          <w:rFonts w:ascii="Arial" w:hAnsi="Arial" w:cs="Arial"/>
        </w:rPr>
        <w:tab/>
        <w:t xml:space="preserve">That accused 3 </w:t>
      </w:r>
      <w:r w:rsidR="00086681" w:rsidRPr="00FA5EDE">
        <w:rPr>
          <w:rFonts w:ascii="Arial" w:hAnsi="Arial" w:cs="Arial"/>
        </w:rPr>
        <w:t>admitted to</w:t>
      </w:r>
      <w:r w:rsidR="007F12AC" w:rsidRPr="00FA5EDE">
        <w:rPr>
          <w:rFonts w:ascii="Arial" w:hAnsi="Arial" w:cs="Arial"/>
        </w:rPr>
        <w:t xml:space="preserve"> have broken</w:t>
      </w:r>
      <w:r w:rsidR="00F77BC3" w:rsidRPr="00FA5EDE">
        <w:rPr>
          <w:rFonts w:ascii="Arial" w:hAnsi="Arial" w:cs="Arial"/>
        </w:rPr>
        <w:t xml:space="preserve"> into the </w:t>
      </w:r>
      <w:r w:rsidR="009B6AD1" w:rsidRPr="00FA5EDE">
        <w:rPr>
          <w:rFonts w:ascii="Arial" w:hAnsi="Arial" w:cs="Arial"/>
        </w:rPr>
        <w:t>house and was</w:t>
      </w:r>
      <w:r w:rsidR="00EF487A" w:rsidRPr="00FA5EDE">
        <w:rPr>
          <w:rFonts w:ascii="Arial" w:hAnsi="Arial" w:cs="Arial"/>
        </w:rPr>
        <w:t xml:space="preserve"> found guilty of theft</w:t>
      </w:r>
      <w:r w:rsidR="009B6AD1" w:rsidRPr="00FA5EDE">
        <w:rPr>
          <w:rFonts w:ascii="Arial" w:hAnsi="Arial" w:cs="Arial"/>
        </w:rPr>
        <w:t xml:space="preserve"> to which he pleaded guilty to</w:t>
      </w:r>
      <w:r w:rsidR="00086681" w:rsidRPr="00FA5EDE">
        <w:rPr>
          <w:rFonts w:ascii="Arial" w:hAnsi="Arial" w:cs="Arial"/>
        </w:rPr>
        <w:t xml:space="preserve">. </w:t>
      </w:r>
      <w:r w:rsidR="00F77BC3" w:rsidRPr="00FA5EDE">
        <w:rPr>
          <w:rFonts w:ascii="Arial" w:hAnsi="Arial" w:cs="Arial"/>
        </w:rPr>
        <w:t xml:space="preserve">The accused pleaded not guilty to housebreaking with intent to steal and </w:t>
      </w:r>
      <w:r w:rsidRPr="00FA5EDE">
        <w:rPr>
          <w:rFonts w:ascii="Arial" w:hAnsi="Arial" w:cs="Arial"/>
        </w:rPr>
        <w:t>theft. The</w:t>
      </w:r>
      <w:r w:rsidR="007B11C8" w:rsidRPr="00FA5EDE">
        <w:rPr>
          <w:rFonts w:ascii="Arial" w:hAnsi="Arial" w:cs="Arial"/>
        </w:rPr>
        <w:t xml:space="preserve"> state accepted his guilty</w:t>
      </w:r>
      <w:r w:rsidR="00F77BC3" w:rsidRPr="00FA5EDE">
        <w:rPr>
          <w:rFonts w:ascii="Arial" w:hAnsi="Arial" w:cs="Arial"/>
        </w:rPr>
        <w:t xml:space="preserve"> plea to theft.</w:t>
      </w:r>
      <w:r w:rsidR="00FA5EDE">
        <w:rPr>
          <w:rFonts w:ascii="Arial" w:hAnsi="Arial" w:cs="Arial"/>
        </w:rPr>
        <w:t>’</w:t>
      </w:r>
    </w:p>
    <w:p w:rsidR="007B11C8" w:rsidRPr="00BA0AC6" w:rsidRDefault="007B11C8" w:rsidP="007B11C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6681" w:rsidRDefault="00AC7AE4" w:rsidP="00AC7AE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</w:t>
      </w:r>
      <w:r w:rsidR="00503182">
        <w:rPr>
          <w:rFonts w:ascii="Arial" w:hAnsi="Arial" w:cs="Arial"/>
          <w:sz w:val="24"/>
          <w:szCs w:val="24"/>
        </w:rPr>
        <w:t>]</w:t>
      </w:r>
      <w:r w:rsidR="005031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All three accused pleaded not guilty to the first count of Housebreaking with intent to steal and theft, they however pleaded guilty to the alternative </w:t>
      </w:r>
      <w:r w:rsidR="00FA5EDE">
        <w:rPr>
          <w:rFonts w:ascii="Arial" w:hAnsi="Arial" w:cs="Arial"/>
          <w:sz w:val="24"/>
          <w:szCs w:val="24"/>
        </w:rPr>
        <w:t xml:space="preserve">count of theft. </w:t>
      </w:r>
      <w:r w:rsidR="00C1155C">
        <w:rPr>
          <w:rFonts w:ascii="Arial" w:hAnsi="Arial" w:cs="Arial"/>
          <w:sz w:val="24"/>
          <w:szCs w:val="24"/>
        </w:rPr>
        <w:t>Questioning</w:t>
      </w:r>
      <w:r>
        <w:rPr>
          <w:rFonts w:ascii="Arial" w:hAnsi="Arial" w:cs="Arial"/>
          <w:sz w:val="24"/>
          <w:szCs w:val="24"/>
        </w:rPr>
        <w:t xml:space="preserve"> in terms of Section 112 (1) (b) of the Criminal Procedure Act 51 of 1977 was conducted on each accused, in relation to the alternative count of theft.</w:t>
      </w:r>
    </w:p>
    <w:p w:rsidR="004D3E0A" w:rsidRDefault="004D3E0A" w:rsidP="00AC7AE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1155C" w:rsidRPr="005F5EEF" w:rsidRDefault="00C1155C" w:rsidP="00AC7AE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5EEF">
        <w:rPr>
          <w:rFonts w:ascii="Arial" w:hAnsi="Arial" w:cs="Arial"/>
          <w:sz w:val="24"/>
          <w:szCs w:val="24"/>
          <w:u w:val="single"/>
        </w:rPr>
        <w:t>Accused one</w:t>
      </w:r>
      <w:r w:rsidRPr="005F5EEF">
        <w:rPr>
          <w:rFonts w:ascii="Arial" w:hAnsi="Arial" w:cs="Arial"/>
          <w:sz w:val="24"/>
          <w:szCs w:val="24"/>
        </w:rPr>
        <w:t>: here is how the Magistrate questioned the accused on the offence of theft itself:</w:t>
      </w:r>
    </w:p>
    <w:p w:rsidR="00C1155C" w:rsidRPr="005F5EEF" w:rsidRDefault="004D3E0A" w:rsidP="00AC7AE4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C1155C" w:rsidRPr="005F5EEF">
        <w:rPr>
          <w:rFonts w:ascii="Arial" w:hAnsi="Arial" w:cs="Arial"/>
        </w:rPr>
        <w:t xml:space="preserve">Court: </w:t>
      </w:r>
      <w:r w:rsidR="005F5EEF" w:rsidRPr="005F5EEF">
        <w:rPr>
          <w:rFonts w:ascii="Arial" w:hAnsi="Arial" w:cs="Arial"/>
        </w:rPr>
        <w:t>“</w:t>
      </w:r>
      <w:r w:rsidR="00C1155C" w:rsidRPr="005F5EEF">
        <w:rPr>
          <w:rFonts w:ascii="Arial" w:hAnsi="Arial" w:cs="Arial"/>
        </w:rPr>
        <w:t>Can you tell the Court what happened there that led to your arrest</w:t>
      </w:r>
      <w:r w:rsidR="005F5EEF" w:rsidRPr="005F5EEF">
        <w:rPr>
          <w:rFonts w:ascii="Arial" w:hAnsi="Arial" w:cs="Arial"/>
        </w:rPr>
        <w:t>”</w:t>
      </w:r>
      <w:r w:rsidR="00C1155C" w:rsidRPr="005F5EEF">
        <w:rPr>
          <w:rFonts w:ascii="Arial" w:hAnsi="Arial" w:cs="Arial"/>
        </w:rPr>
        <w:t>?</w:t>
      </w:r>
    </w:p>
    <w:p w:rsidR="00C1155C" w:rsidRPr="005F5EEF" w:rsidRDefault="00C1155C" w:rsidP="00AC7AE4">
      <w:pPr>
        <w:pStyle w:val="NoSpacing"/>
        <w:spacing w:line="360" w:lineRule="auto"/>
        <w:jc w:val="both"/>
        <w:rPr>
          <w:rFonts w:ascii="Arial" w:hAnsi="Arial" w:cs="Arial"/>
        </w:rPr>
      </w:pPr>
      <w:r w:rsidRPr="005F5EEF">
        <w:rPr>
          <w:rFonts w:ascii="Arial" w:hAnsi="Arial" w:cs="Arial"/>
        </w:rPr>
        <w:t xml:space="preserve">Accused one: </w:t>
      </w:r>
      <w:r w:rsidR="005F5EEF" w:rsidRPr="005F5EEF">
        <w:rPr>
          <w:rFonts w:ascii="Arial" w:hAnsi="Arial" w:cs="Arial"/>
        </w:rPr>
        <w:t>“</w:t>
      </w:r>
      <w:r w:rsidRPr="005F5EEF">
        <w:rPr>
          <w:rFonts w:ascii="Arial" w:hAnsi="Arial" w:cs="Arial"/>
        </w:rPr>
        <w:t>The day of the offence occurred, my co-accused’s came and took me, and that is when we went to that house and</w:t>
      </w:r>
      <w:r w:rsidR="004D3E0A">
        <w:rPr>
          <w:rFonts w:ascii="Arial" w:hAnsi="Arial" w:cs="Arial"/>
        </w:rPr>
        <w:t xml:space="preserve"> we took the TV’s and the DVD. </w:t>
      </w:r>
      <w:r w:rsidRPr="005F5EEF">
        <w:rPr>
          <w:rFonts w:ascii="Arial" w:hAnsi="Arial" w:cs="Arial"/>
        </w:rPr>
        <w:t>That is how we came that I have been arrested”.</w:t>
      </w:r>
    </w:p>
    <w:p w:rsidR="00C1155C" w:rsidRPr="005F5EEF" w:rsidRDefault="00C1155C" w:rsidP="00AC7AE4">
      <w:pPr>
        <w:pStyle w:val="NoSpacing"/>
        <w:spacing w:line="360" w:lineRule="auto"/>
        <w:jc w:val="both"/>
        <w:rPr>
          <w:rFonts w:ascii="Arial" w:hAnsi="Arial" w:cs="Arial"/>
        </w:rPr>
      </w:pPr>
      <w:r w:rsidRPr="005F5EEF">
        <w:rPr>
          <w:rFonts w:ascii="Arial" w:hAnsi="Arial" w:cs="Arial"/>
        </w:rPr>
        <w:t>Court: Why did you take the items?</w:t>
      </w:r>
    </w:p>
    <w:p w:rsidR="00C1155C" w:rsidRPr="005F5EEF" w:rsidRDefault="005F5EEF" w:rsidP="00AC7AE4">
      <w:pPr>
        <w:pStyle w:val="NoSpacing"/>
        <w:spacing w:line="360" w:lineRule="auto"/>
        <w:jc w:val="both"/>
        <w:rPr>
          <w:rFonts w:ascii="Arial" w:hAnsi="Arial" w:cs="Arial"/>
        </w:rPr>
      </w:pPr>
      <w:r w:rsidRPr="005F5EEF">
        <w:rPr>
          <w:rFonts w:ascii="Arial" w:hAnsi="Arial" w:cs="Arial"/>
        </w:rPr>
        <w:t>Accused one:  “I don’t know why I took the items”.</w:t>
      </w:r>
    </w:p>
    <w:p w:rsidR="005F5EEF" w:rsidRPr="005F5EEF" w:rsidRDefault="005F5EEF" w:rsidP="00AC7AE4">
      <w:pPr>
        <w:pStyle w:val="NoSpacing"/>
        <w:spacing w:line="360" w:lineRule="auto"/>
        <w:jc w:val="both"/>
        <w:rPr>
          <w:rFonts w:ascii="Arial" w:hAnsi="Arial" w:cs="Arial"/>
        </w:rPr>
      </w:pPr>
      <w:r w:rsidRPr="005F5EEF">
        <w:rPr>
          <w:rFonts w:ascii="Arial" w:hAnsi="Arial" w:cs="Arial"/>
        </w:rPr>
        <w:t>Court:  “Did you have the intention to take such property”?</w:t>
      </w:r>
    </w:p>
    <w:p w:rsidR="005F5EEF" w:rsidRPr="005F5EEF" w:rsidRDefault="005F5EEF" w:rsidP="00AC7AE4">
      <w:pPr>
        <w:pStyle w:val="NoSpacing"/>
        <w:spacing w:line="360" w:lineRule="auto"/>
        <w:jc w:val="both"/>
        <w:rPr>
          <w:rFonts w:ascii="Arial" w:hAnsi="Arial" w:cs="Arial"/>
        </w:rPr>
      </w:pPr>
      <w:r w:rsidRPr="005F5EEF">
        <w:rPr>
          <w:rFonts w:ascii="Arial" w:hAnsi="Arial" w:cs="Arial"/>
        </w:rPr>
        <w:t>Accused One: “No”</w:t>
      </w:r>
    </w:p>
    <w:p w:rsidR="005F5EEF" w:rsidRDefault="005F5EEF" w:rsidP="00AC7AE4">
      <w:pPr>
        <w:pStyle w:val="NoSpacing"/>
        <w:spacing w:line="360" w:lineRule="auto"/>
        <w:jc w:val="both"/>
        <w:rPr>
          <w:rFonts w:ascii="Arial" w:hAnsi="Arial" w:cs="Arial"/>
        </w:rPr>
      </w:pPr>
      <w:r w:rsidRPr="005F5EEF">
        <w:rPr>
          <w:rFonts w:ascii="Arial" w:hAnsi="Arial" w:cs="Arial"/>
        </w:rPr>
        <w:t>Court:  “Accused person the Court is satisfied that you admit all the elements of the offence and you are found guilty as charged”.</w:t>
      </w:r>
      <w:r w:rsidR="004D3E0A">
        <w:rPr>
          <w:rFonts w:ascii="Arial" w:hAnsi="Arial" w:cs="Arial"/>
        </w:rPr>
        <w:t>’</w:t>
      </w:r>
    </w:p>
    <w:p w:rsidR="005F5EEF" w:rsidRDefault="005F5EEF" w:rsidP="00AC7AE4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5F5EEF" w:rsidRDefault="005F5EEF" w:rsidP="00AC7AE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  <w:t>The problem I find with the above questioni</w:t>
      </w:r>
      <w:r w:rsidR="00FA5EDE">
        <w:rPr>
          <w:rFonts w:ascii="Arial" w:hAnsi="Arial" w:cs="Arial"/>
          <w:sz w:val="24"/>
          <w:szCs w:val="24"/>
        </w:rPr>
        <w:t xml:space="preserve">ng is that it is not complete. </w:t>
      </w:r>
      <w:r>
        <w:rPr>
          <w:rFonts w:ascii="Arial" w:hAnsi="Arial" w:cs="Arial"/>
          <w:sz w:val="24"/>
          <w:szCs w:val="24"/>
        </w:rPr>
        <w:t>The trial Magistrate</w:t>
      </w:r>
      <w:r w:rsidR="00BB74A6">
        <w:rPr>
          <w:rFonts w:ascii="Arial" w:hAnsi="Arial" w:cs="Arial"/>
          <w:sz w:val="24"/>
          <w:szCs w:val="24"/>
        </w:rPr>
        <w:t xml:space="preserve"> is not allowed</w:t>
      </w:r>
      <w:r>
        <w:rPr>
          <w:rFonts w:ascii="Arial" w:hAnsi="Arial" w:cs="Arial"/>
          <w:sz w:val="24"/>
          <w:szCs w:val="24"/>
        </w:rPr>
        <w:t xml:space="preserve"> by law to record a vague or </w:t>
      </w:r>
      <w:r w:rsidRPr="00BB74A6">
        <w:rPr>
          <w:rFonts w:ascii="Arial" w:hAnsi="Arial" w:cs="Arial"/>
          <w:sz w:val="24"/>
          <w:szCs w:val="24"/>
          <w:u w:val="single"/>
        </w:rPr>
        <w:t>an incomplete</w:t>
      </w:r>
      <w:r w:rsidR="00064223">
        <w:rPr>
          <w:rFonts w:ascii="Arial" w:hAnsi="Arial" w:cs="Arial"/>
          <w:sz w:val="24"/>
          <w:szCs w:val="24"/>
        </w:rPr>
        <w:t xml:space="preserve"> answer</w:t>
      </w:r>
      <w:r w:rsidR="00BB74A6">
        <w:rPr>
          <w:rFonts w:ascii="Arial" w:hAnsi="Arial" w:cs="Arial"/>
          <w:sz w:val="24"/>
          <w:szCs w:val="24"/>
        </w:rPr>
        <w:t xml:space="preserve"> </w:t>
      </w:r>
      <w:r w:rsidR="00BB74A6" w:rsidRPr="003376CF">
        <w:rPr>
          <w:rFonts w:ascii="Arial" w:hAnsi="Arial" w:cs="Arial"/>
          <w:sz w:val="24"/>
          <w:szCs w:val="24"/>
        </w:rPr>
        <w:t>furnished</w:t>
      </w:r>
      <w:r w:rsidR="00BB74A6" w:rsidRPr="003376CF">
        <w:rPr>
          <w:rFonts w:ascii="Arial" w:hAnsi="Arial" w:cs="Arial"/>
          <w:b/>
          <w:sz w:val="24"/>
          <w:szCs w:val="24"/>
        </w:rPr>
        <w:t xml:space="preserve"> </w:t>
      </w:r>
      <w:r w:rsidR="00BB74A6" w:rsidRPr="00BB74A6">
        <w:rPr>
          <w:rFonts w:ascii="Arial" w:hAnsi="Arial" w:cs="Arial"/>
          <w:sz w:val="24"/>
          <w:szCs w:val="24"/>
        </w:rPr>
        <w:t xml:space="preserve">by </w:t>
      </w:r>
      <w:r w:rsidR="00BB74A6" w:rsidRPr="00BB74A6">
        <w:rPr>
          <w:rFonts w:ascii="Arial" w:hAnsi="Arial" w:cs="Arial"/>
          <w:sz w:val="24"/>
          <w:szCs w:val="24"/>
        </w:rPr>
        <w:lastRenderedPageBreak/>
        <w:t xml:space="preserve">an </w:t>
      </w:r>
      <w:r w:rsidR="00064223">
        <w:rPr>
          <w:rFonts w:ascii="Arial" w:hAnsi="Arial" w:cs="Arial"/>
          <w:sz w:val="24"/>
          <w:szCs w:val="24"/>
        </w:rPr>
        <w:t>undefendent</w:t>
      </w:r>
      <w:r w:rsidR="00BB74A6">
        <w:rPr>
          <w:rFonts w:ascii="Arial" w:hAnsi="Arial" w:cs="Arial"/>
          <w:sz w:val="24"/>
          <w:szCs w:val="24"/>
        </w:rPr>
        <w:t xml:space="preserve"> accused without ventilating it more to get some substance sense from </w:t>
      </w:r>
      <w:r w:rsidR="00064223">
        <w:rPr>
          <w:rFonts w:ascii="Arial" w:hAnsi="Arial" w:cs="Arial"/>
          <w:sz w:val="24"/>
          <w:szCs w:val="24"/>
        </w:rPr>
        <w:t>what he</w:t>
      </w:r>
      <w:r w:rsidR="00FA5EDE">
        <w:rPr>
          <w:rFonts w:ascii="Arial" w:hAnsi="Arial" w:cs="Arial"/>
          <w:sz w:val="24"/>
          <w:szCs w:val="24"/>
        </w:rPr>
        <w:t xml:space="preserve"> is talking. </w:t>
      </w:r>
      <w:r w:rsidR="00064223">
        <w:rPr>
          <w:rFonts w:ascii="Arial" w:hAnsi="Arial" w:cs="Arial"/>
          <w:sz w:val="24"/>
          <w:szCs w:val="24"/>
        </w:rPr>
        <w:t>Accused one</w:t>
      </w:r>
      <w:r w:rsidR="00BB74A6">
        <w:rPr>
          <w:rFonts w:ascii="Arial" w:hAnsi="Arial" w:cs="Arial"/>
          <w:sz w:val="24"/>
          <w:szCs w:val="24"/>
        </w:rPr>
        <w:t xml:space="preserve"> said they found the alleged stolen property </w:t>
      </w:r>
      <w:r w:rsidR="00BB74A6" w:rsidRPr="00BB74A6">
        <w:rPr>
          <w:rFonts w:ascii="Arial" w:hAnsi="Arial" w:cs="Arial"/>
          <w:sz w:val="24"/>
          <w:szCs w:val="24"/>
          <w:u w:val="single"/>
        </w:rPr>
        <w:t>at the house</w:t>
      </w:r>
      <w:r w:rsidR="00FA5EDE">
        <w:rPr>
          <w:rFonts w:ascii="Arial" w:hAnsi="Arial" w:cs="Arial"/>
          <w:sz w:val="24"/>
          <w:szCs w:val="24"/>
        </w:rPr>
        <w:t>, but the trial c</w:t>
      </w:r>
      <w:r w:rsidR="00BB74A6">
        <w:rPr>
          <w:rFonts w:ascii="Arial" w:hAnsi="Arial" w:cs="Arial"/>
          <w:sz w:val="24"/>
          <w:szCs w:val="24"/>
        </w:rPr>
        <w:t xml:space="preserve">ourt did not bother to find out </w:t>
      </w:r>
      <w:r w:rsidR="00BB74A6" w:rsidRPr="00BB74A6">
        <w:rPr>
          <w:rFonts w:ascii="Arial" w:hAnsi="Arial" w:cs="Arial"/>
          <w:sz w:val="24"/>
          <w:szCs w:val="24"/>
          <w:u w:val="single"/>
        </w:rPr>
        <w:t>where exactly</w:t>
      </w:r>
      <w:r w:rsidR="00BB74A6">
        <w:rPr>
          <w:rFonts w:ascii="Arial" w:hAnsi="Arial" w:cs="Arial"/>
          <w:sz w:val="24"/>
          <w:szCs w:val="24"/>
        </w:rPr>
        <w:t>.</w:t>
      </w:r>
    </w:p>
    <w:p w:rsidR="00BB74A6" w:rsidRPr="00BA0AC6" w:rsidRDefault="00BB74A6" w:rsidP="00AC7AE4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74A6" w:rsidRDefault="00BB74A6" w:rsidP="00AC7AE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[6]</w:t>
      </w:r>
      <w:r>
        <w:rPr>
          <w:rFonts w:ascii="Arial" w:hAnsi="Arial" w:cs="Arial"/>
          <w:sz w:val="24"/>
          <w:szCs w:val="24"/>
        </w:rPr>
        <w:tab/>
        <w:t>As it stands it is unclear whether the TV and DVD were just found gathered by an unknown person and left outside the ho</w:t>
      </w:r>
      <w:r w:rsidR="00FA5EDE">
        <w:rPr>
          <w:rFonts w:ascii="Arial" w:hAnsi="Arial" w:cs="Arial"/>
          <w:sz w:val="24"/>
          <w:szCs w:val="24"/>
        </w:rPr>
        <w:t>use, nothing is clear from the c</w:t>
      </w:r>
      <w:r>
        <w:rPr>
          <w:rFonts w:ascii="Arial" w:hAnsi="Arial" w:cs="Arial"/>
          <w:sz w:val="24"/>
          <w:szCs w:val="24"/>
        </w:rPr>
        <w:t>ourt</w:t>
      </w:r>
      <w:r w:rsidR="003376CF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questioning, yet at the end of accus</w:t>
      </w:r>
      <w:r w:rsidR="00FA5EDE">
        <w:rPr>
          <w:rFonts w:ascii="Arial" w:hAnsi="Arial" w:cs="Arial"/>
          <w:sz w:val="24"/>
          <w:szCs w:val="24"/>
        </w:rPr>
        <w:t>ed one’s questioning the trial c</w:t>
      </w:r>
      <w:r>
        <w:rPr>
          <w:rFonts w:ascii="Arial" w:hAnsi="Arial" w:cs="Arial"/>
          <w:sz w:val="24"/>
          <w:szCs w:val="24"/>
        </w:rPr>
        <w:t xml:space="preserve">ourt said it was satisfied and found </w:t>
      </w:r>
      <w:r w:rsidR="00064223">
        <w:rPr>
          <w:rFonts w:ascii="Arial" w:hAnsi="Arial" w:cs="Arial"/>
          <w:sz w:val="24"/>
          <w:szCs w:val="24"/>
        </w:rPr>
        <w:t>him</w:t>
      </w:r>
      <w:r>
        <w:rPr>
          <w:rFonts w:ascii="Arial" w:hAnsi="Arial" w:cs="Arial"/>
          <w:sz w:val="24"/>
          <w:szCs w:val="24"/>
        </w:rPr>
        <w:t xml:space="preserve"> </w:t>
      </w:r>
      <w:r w:rsidRPr="006370F8">
        <w:rPr>
          <w:rFonts w:ascii="Arial" w:hAnsi="Arial" w:cs="Arial"/>
          <w:sz w:val="24"/>
          <w:szCs w:val="24"/>
          <w:u w:val="single"/>
        </w:rPr>
        <w:t>guilty as charged</w:t>
      </w:r>
      <w:r>
        <w:rPr>
          <w:rFonts w:ascii="Arial" w:hAnsi="Arial" w:cs="Arial"/>
          <w:sz w:val="24"/>
          <w:szCs w:val="24"/>
        </w:rPr>
        <w:t>.</w:t>
      </w:r>
    </w:p>
    <w:p w:rsidR="006370F8" w:rsidRPr="00BA0AC6" w:rsidRDefault="006370F8" w:rsidP="00AC7AE4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0F8" w:rsidRDefault="006370F8" w:rsidP="00AC7AE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[7]</w:t>
      </w:r>
      <w:r>
        <w:rPr>
          <w:rFonts w:ascii="Arial" w:hAnsi="Arial" w:cs="Arial"/>
          <w:sz w:val="24"/>
          <w:szCs w:val="24"/>
        </w:rPr>
        <w:tab/>
        <w:t>Accused one was eventually convicted on theft, and since this offence involves the taking of another person’s property without consent</w:t>
      </w:r>
      <w:r w:rsidR="000642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coupled with the time factor </w:t>
      </w:r>
      <w:r w:rsidR="00064223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this mat</w:t>
      </w:r>
      <w:r w:rsidR="00FA5EDE">
        <w:rPr>
          <w:rFonts w:ascii="Arial" w:hAnsi="Arial" w:cs="Arial"/>
          <w:sz w:val="24"/>
          <w:szCs w:val="24"/>
        </w:rPr>
        <w:t xml:space="preserve">ter from the date of sentence. </w:t>
      </w:r>
      <w:r>
        <w:rPr>
          <w:rFonts w:ascii="Arial" w:hAnsi="Arial" w:cs="Arial"/>
          <w:sz w:val="24"/>
          <w:szCs w:val="24"/>
        </w:rPr>
        <w:t>I will allow the conviction on theft.</w:t>
      </w:r>
    </w:p>
    <w:p w:rsidR="006370F8" w:rsidRPr="00BA0AC6" w:rsidRDefault="006370F8" w:rsidP="00AC7AE4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0F8" w:rsidRDefault="00FA5EDE" w:rsidP="00AC7AE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[8]</w:t>
      </w:r>
      <w:r>
        <w:rPr>
          <w:rFonts w:ascii="Arial" w:hAnsi="Arial" w:cs="Arial"/>
          <w:sz w:val="24"/>
          <w:szCs w:val="24"/>
        </w:rPr>
        <w:tab/>
        <w:t>During the same c</w:t>
      </w:r>
      <w:r w:rsidR="006370F8">
        <w:rPr>
          <w:rFonts w:ascii="Arial" w:hAnsi="Arial" w:cs="Arial"/>
          <w:sz w:val="24"/>
          <w:szCs w:val="24"/>
        </w:rPr>
        <w:t xml:space="preserve">ourt proceedings accused three’s questioning on the actual offence of </w:t>
      </w:r>
      <w:r w:rsidR="006370F8" w:rsidRPr="006370F8">
        <w:rPr>
          <w:rFonts w:ascii="Arial" w:hAnsi="Arial" w:cs="Arial"/>
          <w:sz w:val="24"/>
          <w:szCs w:val="24"/>
          <w:u w:val="single"/>
        </w:rPr>
        <w:t>theft</w:t>
      </w:r>
      <w:r w:rsidR="006370F8">
        <w:rPr>
          <w:rFonts w:ascii="Arial" w:hAnsi="Arial" w:cs="Arial"/>
          <w:sz w:val="24"/>
          <w:szCs w:val="24"/>
        </w:rPr>
        <w:t xml:space="preserve"> </w:t>
      </w:r>
      <w:r w:rsidR="00064223">
        <w:rPr>
          <w:rFonts w:ascii="Arial" w:hAnsi="Arial" w:cs="Arial"/>
          <w:sz w:val="24"/>
          <w:szCs w:val="24"/>
        </w:rPr>
        <w:t>reveals</w:t>
      </w:r>
      <w:r w:rsidR="006370F8">
        <w:rPr>
          <w:rFonts w:ascii="Arial" w:hAnsi="Arial" w:cs="Arial"/>
          <w:sz w:val="24"/>
          <w:szCs w:val="24"/>
        </w:rPr>
        <w:t xml:space="preserve"> the following:</w:t>
      </w:r>
    </w:p>
    <w:p w:rsidR="00FA5EDE" w:rsidRDefault="00FA5EDE" w:rsidP="00AC7AE4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6370F8" w:rsidRPr="00520B63" w:rsidRDefault="00FA5EDE" w:rsidP="00AC7AE4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‘Court:  “</w:t>
      </w:r>
      <w:r w:rsidR="006370F8" w:rsidRPr="00520B63">
        <w:rPr>
          <w:rFonts w:ascii="Arial" w:hAnsi="Arial" w:cs="Arial"/>
        </w:rPr>
        <w:t>Can you tell the Court what happened there that led to your arrest”?</w:t>
      </w:r>
    </w:p>
    <w:p w:rsidR="004D37BB" w:rsidRDefault="006370F8" w:rsidP="00AC7AE4">
      <w:pPr>
        <w:pStyle w:val="NoSpacing"/>
        <w:spacing w:line="360" w:lineRule="auto"/>
        <w:jc w:val="both"/>
        <w:rPr>
          <w:rFonts w:ascii="Arial" w:hAnsi="Arial" w:cs="Arial"/>
        </w:rPr>
      </w:pPr>
      <w:r w:rsidRPr="00520B63">
        <w:rPr>
          <w:rFonts w:ascii="Arial" w:hAnsi="Arial" w:cs="Arial"/>
        </w:rPr>
        <w:t>Accused three:  “</w:t>
      </w:r>
      <w:r w:rsidRPr="00064223">
        <w:rPr>
          <w:rFonts w:ascii="Arial" w:hAnsi="Arial" w:cs="Arial"/>
          <w:u w:val="single"/>
        </w:rPr>
        <w:t>I broke into the house</w:t>
      </w:r>
      <w:r w:rsidRPr="00520B63">
        <w:rPr>
          <w:rFonts w:ascii="Arial" w:hAnsi="Arial" w:cs="Arial"/>
        </w:rPr>
        <w:t xml:space="preserve"> with accused 2, we took laptops and then we went home</w:t>
      </w:r>
      <w:r w:rsidR="00520B63">
        <w:rPr>
          <w:rFonts w:ascii="Arial" w:hAnsi="Arial" w:cs="Arial"/>
        </w:rPr>
        <w:t xml:space="preserve"> and we went to take accused</w:t>
      </w:r>
      <w:r w:rsidR="003376CF">
        <w:rPr>
          <w:rFonts w:ascii="Arial" w:hAnsi="Arial" w:cs="Arial"/>
        </w:rPr>
        <w:t xml:space="preserve"> </w:t>
      </w:r>
      <w:r w:rsidR="00520B63">
        <w:rPr>
          <w:rFonts w:ascii="Arial" w:hAnsi="Arial" w:cs="Arial"/>
        </w:rPr>
        <w:t xml:space="preserve">1, </w:t>
      </w:r>
      <w:r w:rsidRPr="00520B63">
        <w:rPr>
          <w:rFonts w:ascii="Arial" w:hAnsi="Arial" w:cs="Arial"/>
        </w:rPr>
        <w:t>and then we went to collect the TV’s that’s all”.</w:t>
      </w:r>
      <w:r w:rsidR="00FA5EDE">
        <w:rPr>
          <w:rFonts w:ascii="Arial" w:hAnsi="Arial" w:cs="Arial"/>
        </w:rPr>
        <w:t>’</w:t>
      </w:r>
      <w:r w:rsidR="00520B63">
        <w:rPr>
          <w:rFonts w:ascii="Arial" w:hAnsi="Arial" w:cs="Arial"/>
        </w:rPr>
        <w:t xml:space="preserve"> </w:t>
      </w:r>
    </w:p>
    <w:p w:rsidR="004D37BB" w:rsidRPr="00BA0AC6" w:rsidRDefault="004D37BB" w:rsidP="00AC7AE4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0F8" w:rsidRDefault="004D37BB" w:rsidP="00AC7AE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[9]</w:t>
      </w:r>
      <w:r>
        <w:rPr>
          <w:rFonts w:ascii="Arial" w:hAnsi="Arial" w:cs="Arial"/>
          <w:sz w:val="24"/>
          <w:szCs w:val="24"/>
        </w:rPr>
        <w:tab/>
      </w:r>
      <w:r w:rsidR="00520B63">
        <w:rPr>
          <w:rFonts w:ascii="Arial" w:hAnsi="Arial" w:cs="Arial"/>
          <w:sz w:val="24"/>
          <w:szCs w:val="24"/>
        </w:rPr>
        <w:t xml:space="preserve"> The crime of Housebreaking with intent to steal and theft has been unequivocally admitted, but the trial Court </w:t>
      </w:r>
      <w:r w:rsidR="00064223">
        <w:rPr>
          <w:rFonts w:ascii="Arial" w:hAnsi="Arial" w:cs="Arial"/>
          <w:sz w:val="24"/>
          <w:szCs w:val="24"/>
        </w:rPr>
        <w:t xml:space="preserve">nonetheless </w:t>
      </w:r>
      <w:r w:rsidR="00520B63">
        <w:rPr>
          <w:rFonts w:ascii="Arial" w:hAnsi="Arial" w:cs="Arial"/>
          <w:sz w:val="24"/>
          <w:szCs w:val="24"/>
        </w:rPr>
        <w:t>stated the following:</w:t>
      </w:r>
    </w:p>
    <w:p w:rsidR="00FA5EDE" w:rsidRDefault="00FA5EDE" w:rsidP="00AC7AE4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520B63" w:rsidRDefault="00FA5EDE" w:rsidP="00AC7AE4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520B63" w:rsidRPr="00520B63">
        <w:rPr>
          <w:rFonts w:ascii="Arial" w:hAnsi="Arial" w:cs="Arial"/>
        </w:rPr>
        <w:t>Court: “The Court is satisfied that you admit all the elements of the offence and you are found guilty as charged, for theft”.</w:t>
      </w:r>
      <w:r>
        <w:rPr>
          <w:rFonts w:ascii="Arial" w:hAnsi="Arial" w:cs="Arial"/>
        </w:rPr>
        <w:t>’</w:t>
      </w:r>
    </w:p>
    <w:p w:rsidR="00FA5EDE" w:rsidRDefault="00FA5EDE" w:rsidP="00AC7AE4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5F5EEF" w:rsidRDefault="00520B63" w:rsidP="00AC7AE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my considered view that the conviction of accused three on theft, when he unreservedly said he ‘broke’ into the house and took the property </w:t>
      </w:r>
      <w:r w:rsidR="00064223">
        <w:rPr>
          <w:rFonts w:ascii="Arial" w:hAnsi="Arial" w:cs="Arial"/>
          <w:sz w:val="24"/>
          <w:szCs w:val="24"/>
        </w:rPr>
        <w:t xml:space="preserve">reflected on the charge </w:t>
      </w:r>
      <w:r>
        <w:rPr>
          <w:rFonts w:ascii="Arial" w:hAnsi="Arial" w:cs="Arial"/>
          <w:sz w:val="24"/>
          <w:szCs w:val="24"/>
        </w:rPr>
        <w:t xml:space="preserve">should not be allowed to stand. </w:t>
      </w:r>
    </w:p>
    <w:p w:rsidR="00D92639" w:rsidRPr="00BA0AC6" w:rsidRDefault="00D92639" w:rsidP="00AC7AE4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2A9A" w:rsidRDefault="00805F0B" w:rsidP="007B11C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</w:t>
      </w:r>
      <w:r w:rsidR="009B2A9A">
        <w:rPr>
          <w:rFonts w:ascii="Arial" w:hAnsi="Arial" w:cs="Arial"/>
          <w:sz w:val="24"/>
          <w:szCs w:val="24"/>
        </w:rPr>
        <w:t>]</w:t>
      </w:r>
      <w:r w:rsidR="009B2A9A">
        <w:rPr>
          <w:rFonts w:ascii="Arial" w:hAnsi="Arial" w:cs="Arial"/>
          <w:sz w:val="24"/>
          <w:szCs w:val="24"/>
        </w:rPr>
        <w:tab/>
        <w:t>In the result</w:t>
      </w:r>
      <w:r w:rsidR="000856CC">
        <w:rPr>
          <w:rFonts w:ascii="Arial" w:hAnsi="Arial" w:cs="Arial"/>
          <w:sz w:val="24"/>
          <w:szCs w:val="24"/>
        </w:rPr>
        <w:t>, I make the following order</w:t>
      </w:r>
      <w:r w:rsidR="009B2A9A">
        <w:rPr>
          <w:rFonts w:ascii="Arial" w:hAnsi="Arial" w:cs="Arial"/>
          <w:sz w:val="24"/>
          <w:szCs w:val="24"/>
        </w:rPr>
        <w:t>:</w:t>
      </w:r>
    </w:p>
    <w:p w:rsidR="00386422" w:rsidRDefault="0025680D" w:rsidP="00874DC4">
      <w:pPr>
        <w:pStyle w:val="NoSpacing"/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0856CC">
        <w:rPr>
          <w:rFonts w:ascii="Arial" w:hAnsi="Arial" w:cs="Arial"/>
          <w:sz w:val="24"/>
          <w:szCs w:val="24"/>
        </w:rPr>
        <w:t>The conviction and sentence of accused 1 (one) on theft is confirmed.</w:t>
      </w:r>
    </w:p>
    <w:p w:rsidR="000856CC" w:rsidRDefault="0025680D" w:rsidP="000856CC">
      <w:pPr>
        <w:pStyle w:val="NoSpacing"/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(b)</w:t>
      </w:r>
      <w:r>
        <w:rPr>
          <w:rFonts w:ascii="Arial" w:hAnsi="Arial" w:cs="Arial"/>
          <w:sz w:val="24"/>
          <w:szCs w:val="24"/>
        </w:rPr>
        <w:tab/>
        <w:t xml:space="preserve">The </w:t>
      </w:r>
      <w:r w:rsidR="000856CC">
        <w:rPr>
          <w:rFonts w:ascii="Arial" w:hAnsi="Arial" w:cs="Arial"/>
          <w:sz w:val="24"/>
          <w:szCs w:val="24"/>
        </w:rPr>
        <w:t xml:space="preserve">conviction and sentence of accused 3 (three) on theft is set aside and replaced with the following:  </w:t>
      </w:r>
    </w:p>
    <w:p w:rsidR="000856CC" w:rsidRDefault="000856CC" w:rsidP="000856CC">
      <w:pPr>
        <w:pStyle w:val="NoSpacing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Convicted on:  Housebreaking with intent to steal and theft.  </w:t>
      </w:r>
    </w:p>
    <w:p w:rsidR="000856CC" w:rsidRDefault="000856CC" w:rsidP="000856CC">
      <w:pPr>
        <w:pStyle w:val="NoSpacing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Sentence:  Three (3) years imprisonment.</w:t>
      </w:r>
    </w:p>
    <w:p w:rsidR="000856CC" w:rsidRDefault="000856CC" w:rsidP="000856CC">
      <w:pPr>
        <w:pStyle w:val="NoSpacing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sentence is antedated: 19 October 2016.</w:t>
      </w:r>
    </w:p>
    <w:p w:rsidR="00E178E0" w:rsidRDefault="00E178E0" w:rsidP="007B11C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78E0" w:rsidRDefault="00E178E0" w:rsidP="007B11C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78E0" w:rsidRDefault="00E178E0" w:rsidP="007B11C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78E0" w:rsidRDefault="00E178E0" w:rsidP="007B11C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77C5" w:rsidRDefault="009977C5" w:rsidP="007B11C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77C5" w:rsidRDefault="009977C5" w:rsidP="007B11C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9977C5" w:rsidRDefault="009977C5" w:rsidP="007B11C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</w:t>
      </w:r>
      <w:r w:rsidR="000856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T</w:t>
      </w:r>
      <w:r w:rsidR="000856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SALIONGA</w:t>
      </w:r>
    </w:p>
    <w:p w:rsidR="009977C5" w:rsidRDefault="009977C5" w:rsidP="007B11C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ACTING JUDGE</w:t>
      </w:r>
    </w:p>
    <w:p w:rsidR="0025680D" w:rsidRDefault="0025680D" w:rsidP="007B11C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680D" w:rsidRDefault="0025680D" w:rsidP="007B11C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680D" w:rsidRDefault="0025680D" w:rsidP="007B11C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51C5" w:rsidRDefault="001A51C5" w:rsidP="007B11C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680D" w:rsidRDefault="000856CC" w:rsidP="007B11C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25680D" w:rsidRDefault="0025680D" w:rsidP="007B11C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0856CC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0856CC">
        <w:rPr>
          <w:rFonts w:ascii="Arial" w:hAnsi="Arial" w:cs="Arial"/>
          <w:sz w:val="24"/>
          <w:szCs w:val="24"/>
        </w:rPr>
        <w:t xml:space="preserve"> </w:t>
      </w:r>
      <w:r w:rsidR="000856CC">
        <w:rPr>
          <w:rFonts w:ascii="Arial" w:hAnsi="Arial" w:cs="Arial"/>
          <w:sz w:val="24"/>
          <w:szCs w:val="24"/>
        </w:rPr>
        <w:tab/>
        <w:t>A.M. SIBOLEKA</w:t>
      </w:r>
    </w:p>
    <w:p w:rsidR="000856CC" w:rsidRDefault="000856CC" w:rsidP="007B11C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JUDGE</w:t>
      </w:r>
    </w:p>
    <w:p w:rsidR="007B11C8" w:rsidRDefault="007B11C8" w:rsidP="00F77BC3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5A4583" w:rsidRPr="00A55BEE" w:rsidRDefault="005A4583" w:rsidP="00A55BE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A4583" w:rsidRPr="00A55BEE" w:rsidSect="0063520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EE" w:rsidRDefault="00B770EE" w:rsidP="00635208">
      <w:pPr>
        <w:spacing w:after="0" w:line="240" w:lineRule="auto"/>
      </w:pPr>
      <w:r>
        <w:separator/>
      </w:r>
    </w:p>
  </w:endnote>
  <w:endnote w:type="continuationSeparator" w:id="0">
    <w:p w:rsidR="00B770EE" w:rsidRDefault="00B770EE" w:rsidP="0063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EE" w:rsidRDefault="00B770EE" w:rsidP="00635208">
      <w:pPr>
        <w:spacing w:after="0" w:line="240" w:lineRule="auto"/>
      </w:pPr>
      <w:r>
        <w:separator/>
      </w:r>
    </w:p>
  </w:footnote>
  <w:footnote w:type="continuationSeparator" w:id="0">
    <w:p w:rsidR="00B770EE" w:rsidRDefault="00B770EE" w:rsidP="0063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2639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5208" w:rsidRDefault="006352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C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5208" w:rsidRDefault="00635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EE"/>
    <w:rsid w:val="00035F12"/>
    <w:rsid w:val="00064223"/>
    <w:rsid w:val="000856CC"/>
    <w:rsid w:val="00086681"/>
    <w:rsid w:val="000A6C94"/>
    <w:rsid w:val="000B2411"/>
    <w:rsid w:val="000E7406"/>
    <w:rsid w:val="000F6014"/>
    <w:rsid w:val="001A51C5"/>
    <w:rsid w:val="001D66A7"/>
    <w:rsid w:val="001F3DA6"/>
    <w:rsid w:val="0023448F"/>
    <w:rsid w:val="0025680D"/>
    <w:rsid w:val="003376CF"/>
    <w:rsid w:val="00386422"/>
    <w:rsid w:val="004A0521"/>
    <w:rsid w:val="004D37BB"/>
    <w:rsid w:val="004D3E0A"/>
    <w:rsid w:val="0050128D"/>
    <w:rsid w:val="00503182"/>
    <w:rsid w:val="00520B63"/>
    <w:rsid w:val="00592E22"/>
    <w:rsid w:val="005A4583"/>
    <w:rsid w:val="005F5EEF"/>
    <w:rsid w:val="00635208"/>
    <w:rsid w:val="006370F8"/>
    <w:rsid w:val="006A16BE"/>
    <w:rsid w:val="00701F1D"/>
    <w:rsid w:val="007B11C8"/>
    <w:rsid w:val="007F12AC"/>
    <w:rsid w:val="00805F0B"/>
    <w:rsid w:val="00874DC4"/>
    <w:rsid w:val="008A3169"/>
    <w:rsid w:val="00923661"/>
    <w:rsid w:val="009977C5"/>
    <w:rsid w:val="009B2A9A"/>
    <w:rsid w:val="009B4377"/>
    <w:rsid w:val="009B6AD1"/>
    <w:rsid w:val="00A04105"/>
    <w:rsid w:val="00A55BEE"/>
    <w:rsid w:val="00A778E8"/>
    <w:rsid w:val="00AC7AE4"/>
    <w:rsid w:val="00B770EE"/>
    <w:rsid w:val="00BA0AC6"/>
    <w:rsid w:val="00BB74A6"/>
    <w:rsid w:val="00C1155C"/>
    <w:rsid w:val="00CC4B2B"/>
    <w:rsid w:val="00CD15AD"/>
    <w:rsid w:val="00D177ED"/>
    <w:rsid w:val="00D3127C"/>
    <w:rsid w:val="00D92639"/>
    <w:rsid w:val="00E178E0"/>
    <w:rsid w:val="00EF487A"/>
    <w:rsid w:val="00EF6757"/>
    <w:rsid w:val="00F77BC3"/>
    <w:rsid w:val="00FA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03EF7-8BFC-4210-8DD2-E203461C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B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208"/>
  </w:style>
  <w:style w:type="paragraph" w:styleId="Footer">
    <w:name w:val="footer"/>
    <w:basedOn w:val="Normal"/>
    <w:link w:val="FooterChar"/>
    <w:uiPriority w:val="99"/>
    <w:unhideWhenUsed/>
    <w:rsid w:val="0063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2018</Year>
    <Judgment_x0020_Date xmlns="17a0f4bd-1162-49ac-b85f-dfe96a90bc01">2018-03-19T18:30:00+00:00</Judgment_x0020_Date>
  </documentManagement>
</p:properties>
</file>

<file path=customXml/itemProps1.xml><?xml version="1.0" encoding="utf-8"?>
<ds:datastoreItem xmlns:ds="http://schemas.openxmlformats.org/officeDocument/2006/customXml" ds:itemID="{F929B2D0-3814-46E7-B4AB-BF6C81988E99}"/>
</file>

<file path=customXml/itemProps2.xml><?xml version="1.0" encoding="utf-8"?>
<ds:datastoreItem xmlns:ds="http://schemas.openxmlformats.org/officeDocument/2006/customXml" ds:itemID="{2732F51E-5179-426C-A6CF-6B929F41B064}"/>
</file>

<file path=customXml/itemProps3.xml><?xml version="1.0" encoding="utf-8"?>
<ds:datastoreItem xmlns:ds="http://schemas.openxmlformats.org/officeDocument/2006/customXml" ds:itemID="{2D3152E8-3CFA-497F-A94D-5DA88C4F80AE}"/>
</file>

<file path=customXml/itemProps4.xml><?xml version="1.0" encoding="utf-8"?>
<ds:datastoreItem xmlns:ds="http://schemas.openxmlformats.org/officeDocument/2006/customXml" ds:itemID="{9EFB4D02-56FA-4393-9B8D-BB5277FA7F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Henry (CR 22-2018) [2018] NAHCMD 65 (20 March 2018)</dc:title>
  <dc:creator>Thomas Shapaka</dc:creator>
  <cp:lastModifiedBy>Charlet Mokomele</cp:lastModifiedBy>
  <cp:revision>4</cp:revision>
  <cp:lastPrinted>2018-03-20T12:13:00Z</cp:lastPrinted>
  <dcterms:created xsi:type="dcterms:W3CDTF">2018-04-03T11:32:00Z</dcterms:created>
  <dcterms:modified xsi:type="dcterms:W3CDTF">2018-04-03T11:38:00Z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