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F7" w:rsidRPr="002C27AE" w:rsidRDefault="00693EF7" w:rsidP="00693EF7">
      <w:pPr>
        <w:spacing w:after="0" w:line="360" w:lineRule="auto"/>
        <w:jc w:val="center"/>
        <w:rPr>
          <w:rFonts w:ascii="Arial" w:eastAsia="Calibri" w:hAnsi="Arial" w:cs="Arial"/>
          <w:b/>
          <w:sz w:val="24"/>
          <w:szCs w:val="24"/>
        </w:rPr>
      </w:pPr>
      <w:r>
        <w:rPr>
          <w:rFonts w:ascii="Calibri" w:eastAsia="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93EF7" w:rsidRDefault="00693EF7" w:rsidP="00693E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93EF7" w:rsidRDefault="00693EF7" w:rsidP="00693EF7">
                      <w:pPr>
                        <w:jc w:val="center"/>
                      </w:pPr>
                    </w:p>
                  </w:txbxContent>
                </v:textbox>
              </v:shape>
            </w:pict>
          </mc:Fallback>
        </mc:AlternateContent>
      </w:r>
      <w:r w:rsidRPr="002C27AE">
        <w:rPr>
          <w:rFonts w:ascii="Arial" w:eastAsia="Calibri" w:hAnsi="Arial" w:cs="Arial"/>
          <w:b/>
          <w:sz w:val="24"/>
          <w:szCs w:val="24"/>
        </w:rPr>
        <w:t>REPUBLIC OF NAMIBIA</w:t>
      </w:r>
    </w:p>
    <w:p w:rsidR="00693EF7" w:rsidRPr="002C27AE" w:rsidRDefault="00693EF7" w:rsidP="00693EF7">
      <w:pPr>
        <w:spacing w:after="0" w:line="360" w:lineRule="auto"/>
        <w:jc w:val="center"/>
        <w:rPr>
          <w:rFonts w:ascii="Calibri" w:eastAsia="Calibri" w:hAnsi="Calibri" w:cs="Times New Roman"/>
          <w:b/>
          <w:sz w:val="32"/>
          <w:szCs w:val="32"/>
        </w:rPr>
      </w:pPr>
      <w:r w:rsidRPr="002C27AE">
        <w:rPr>
          <w:rFonts w:ascii="Calibri" w:eastAsia="Calibri" w:hAnsi="Calibri" w:cs="Times New Roman"/>
          <w:b/>
          <w:noProof/>
          <w:sz w:val="32"/>
          <w:szCs w:val="32"/>
          <w:lang w:val="en-US"/>
        </w:rPr>
        <w:drawing>
          <wp:inline distT="0" distB="0" distL="0" distR="0" wp14:anchorId="343540C3" wp14:editId="7A02383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93EF7" w:rsidRPr="00BF5143" w:rsidRDefault="00693EF7" w:rsidP="00693EF7">
      <w:pPr>
        <w:spacing w:after="0" w:line="360" w:lineRule="auto"/>
        <w:jc w:val="center"/>
        <w:rPr>
          <w:rFonts w:ascii="Arial" w:eastAsia="Calibri" w:hAnsi="Arial" w:cs="Arial"/>
          <w:bCs/>
          <w:sz w:val="24"/>
          <w:szCs w:val="24"/>
        </w:rPr>
      </w:pPr>
      <w:r w:rsidRPr="00BF5143">
        <w:rPr>
          <w:rFonts w:ascii="Arial" w:eastAsia="Calibri" w:hAnsi="Arial" w:cs="Arial"/>
          <w:b/>
          <w:sz w:val="24"/>
          <w:szCs w:val="24"/>
        </w:rPr>
        <w:t>HIGH COURT OF NAMIBIA MAIN DIVISION, WINDHOEK</w:t>
      </w:r>
    </w:p>
    <w:p w:rsidR="00693EF7" w:rsidRPr="00BF5143" w:rsidRDefault="00693EF7" w:rsidP="00693EF7">
      <w:pPr>
        <w:spacing w:after="0" w:line="360" w:lineRule="auto"/>
        <w:jc w:val="center"/>
        <w:rPr>
          <w:rFonts w:ascii="Arial" w:eastAsia="Calibri" w:hAnsi="Arial" w:cs="Arial"/>
          <w:b/>
          <w:sz w:val="24"/>
          <w:szCs w:val="24"/>
        </w:rPr>
      </w:pPr>
    </w:p>
    <w:p w:rsidR="00693EF7" w:rsidRPr="00BF5143" w:rsidRDefault="009D1983" w:rsidP="00693EF7">
      <w:pPr>
        <w:spacing w:after="0" w:line="360" w:lineRule="auto"/>
        <w:jc w:val="center"/>
        <w:rPr>
          <w:rFonts w:ascii="Arial" w:eastAsia="Calibri" w:hAnsi="Arial" w:cs="Arial"/>
          <w:b/>
          <w:sz w:val="24"/>
          <w:szCs w:val="24"/>
        </w:rPr>
      </w:pPr>
      <w:r>
        <w:rPr>
          <w:rFonts w:ascii="Arial" w:eastAsia="Calibri" w:hAnsi="Arial" w:cs="Arial"/>
          <w:b/>
          <w:sz w:val="24"/>
          <w:szCs w:val="24"/>
        </w:rPr>
        <w:t>JUDGMENT</w:t>
      </w:r>
    </w:p>
    <w:p w:rsidR="00693EF7" w:rsidRPr="00BF5143" w:rsidRDefault="00693EF7" w:rsidP="00693EF7">
      <w:pPr>
        <w:spacing w:after="0" w:line="360" w:lineRule="auto"/>
        <w:jc w:val="center"/>
        <w:rPr>
          <w:rFonts w:ascii="Arial" w:eastAsia="Calibri" w:hAnsi="Arial" w:cs="Arial"/>
          <w:b/>
          <w:sz w:val="24"/>
          <w:szCs w:val="24"/>
        </w:rPr>
      </w:pPr>
    </w:p>
    <w:p w:rsidR="00693EF7" w:rsidRPr="00C656EA" w:rsidRDefault="00693EF7" w:rsidP="00693EF7">
      <w:pPr>
        <w:spacing w:after="0" w:line="360" w:lineRule="auto"/>
        <w:ind w:left="5352"/>
        <w:jc w:val="right"/>
        <w:rPr>
          <w:rFonts w:ascii="Arial" w:hAnsi="Arial" w:cs="Arial"/>
          <w:sz w:val="24"/>
          <w:szCs w:val="24"/>
          <w:lang w:val="en-US"/>
        </w:rPr>
      </w:pPr>
      <w:r w:rsidRPr="00C656EA">
        <w:rPr>
          <w:rFonts w:ascii="Arial" w:eastAsia="Calibri" w:hAnsi="Arial" w:cs="Arial"/>
          <w:sz w:val="24"/>
          <w:szCs w:val="24"/>
        </w:rPr>
        <w:tab/>
      </w:r>
      <w:r w:rsidRPr="00C656EA">
        <w:rPr>
          <w:rFonts w:ascii="Arial" w:hAnsi="Arial" w:cs="Arial"/>
          <w:sz w:val="24"/>
          <w:szCs w:val="24"/>
        </w:rPr>
        <w:t xml:space="preserve">CASE NO: </w:t>
      </w:r>
      <w:r w:rsidRPr="00C656EA">
        <w:rPr>
          <w:rFonts w:ascii="Arial" w:hAnsi="Arial" w:cs="Arial"/>
          <w:sz w:val="24"/>
          <w:szCs w:val="24"/>
          <w:lang w:val="en-US"/>
        </w:rPr>
        <w:t xml:space="preserve">I </w:t>
      </w:r>
      <w:r>
        <w:rPr>
          <w:rFonts w:ascii="Arial" w:hAnsi="Arial" w:cs="Arial"/>
          <w:sz w:val="24"/>
          <w:szCs w:val="24"/>
          <w:lang w:val="en-US"/>
        </w:rPr>
        <w:t>2099</w:t>
      </w:r>
      <w:r w:rsidRPr="00C656EA">
        <w:rPr>
          <w:rFonts w:ascii="Arial" w:hAnsi="Arial" w:cs="Arial"/>
          <w:sz w:val="24"/>
          <w:szCs w:val="24"/>
          <w:lang w:val="en-US"/>
        </w:rPr>
        <w:t xml:space="preserve">/2015 </w:t>
      </w:r>
    </w:p>
    <w:p w:rsidR="00693EF7" w:rsidRPr="002C27AE" w:rsidRDefault="00693EF7" w:rsidP="00693EF7">
      <w:pPr>
        <w:tabs>
          <w:tab w:val="right" w:pos="9000"/>
        </w:tabs>
        <w:spacing w:after="0" w:line="360" w:lineRule="auto"/>
        <w:rPr>
          <w:rFonts w:ascii="Arial" w:eastAsia="Calibri" w:hAnsi="Arial" w:cs="Arial"/>
          <w:sz w:val="24"/>
          <w:szCs w:val="24"/>
        </w:rPr>
      </w:pPr>
    </w:p>
    <w:p w:rsidR="00693EF7" w:rsidRPr="002C27AE" w:rsidRDefault="00693EF7" w:rsidP="00693EF7">
      <w:pPr>
        <w:spacing w:after="0" w:line="360" w:lineRule="auto"/>
        <w:jc w:val="both"/>
        <w:rPr>
          <w:rFonts w:ascii="Arial" w:eastAsia="Calibri" w:hAnsi="Arial" w:cs="Arial"/>
          <w:sz w:val="24"/>
          <w:szCs w:val="24"/>
        </w:rPr>
      </w:pPr>
      <w:r w:rsidRPr="002C27AE">
        <w:rPr>
          <w:rFonts w:ascii="Arial" w:eastAsia="Calibri" w:hAnsi="Arial" w:cs="Arial"/>
          <w:sz w:val="24"/>
          <w:szCs w:val="24"/>
        </w:rPr>
        <w:t>In the matter between:</w:t>
      </w:r>
    </w:p>
    <w:p w:rsidR="00E76E52" w:rsidRDefault="00E76E52" w:rsidP="00693EF7">
      <w:pPr>
        <w:widowControl w:val="0"/>
        <w:tabs>
          <w:tab w:val="right" w:pos="9356"/>
        </w:tabs>
        <w:snapToGrid w:val="0"/>
        <w:spacing w:after="0" w:line="360" w:lineRule="auto"/>
        <w:jc w:val="both"/>
        <w:outlineLvl w:val="3"/>
        <w:rPr>
          <w:rFonts w:ascii="Arial" w:eastAsia="Times New Roman" w:hAnsi="Arial" w:cs="Arial"/>
          <w:b/>
          <w:spacing w:val="-3"/>
          <w:sz w:val="24"/>
          <w:szCs w:val="24"/>
        </w:rPr>
      </w:pPr>
    </w:p>
    <w:p w:rsidR="00693EF7" w:rsidRPr="00B316AC" w:rsidRDefault="00693EF7" w:rsidP="00693EF7">
      <w:pPr>
        <w:widowControl w:val="0"/>
        <w:tabs>
          <w:tab w:val="right" w:pos="9356"/>
        </w:tabs>
        <w:snapToGrid w:val="0"/>
        <w:spacing w:after="0" w:line="360" w:lineRule="auto"/>
        <w:jc w:val="both"/>
        <w:outlineLvl w:val="3"/>
        <w:rPr>
          <w:rFonts w:ascii="Arial" w:eastAsia="Times New Roman" w:hAnsi="Arial" w:cs="Arial"/>
          <w:b/>
          <w:spacing w:val="-3"/>
          <w:sz w:val="24"/>
          <w:szCs w:val="24"/>
        </w:rPr>
      </w:pPr>
      <w:r>
        <w:rPr>
          <w:rFonts w:ascii="Arial" w:eastAsia="Times New Roman" w:hAnsi="Arial" w:cs="Arial"/>
          <w:b/>
          <w:spacing w:val="-3"/>
          <w:sz w:val="24"/>
          <w:szCs w:val="24"/>
        </w:rPr>
        <w:t>KAUNA NDILULA</w:t>
      </w:r>
      <w:r>
        <w:rPr>
          <w:rFonts w:ascii="Arial" w:eastAsia="Times New Roman" w:hAnsi="Arial" w:cs="Arial"/>
          <w:b/>
          <w:spacing w:val="-3"/>
          <w:sz w:val="24"/>
          <w:szCs w:val="24"/>
        </w:rPr>
        <w:tab/>
      </w:r>
      <w:r w:rsidRPr="00B316AC">
        <w:rPr>
          <w:rFonts w:ascii="Arial" w:eastAsia="Times New Roman" w:hAnsi="Arial" w:cs="Arial"/>
          <w:b/>
          <w:spacing w:val="-3"/>
          <w:sz w:val="24"/>
          <w:szCs w:val="24"/>
        </w:rPr>
        <w:t>PLAINTIFF</w:t>
      </w:r>
      <w:r>
        <w:rPr>
          <w:rFonts w:ascii="Arial" w:eastAsia="Times New Roman" w:hAnsi="Arial" w:cs="Arial"/>
          <w:b/>
          <w:spacing w:val="-3"/>
          <w:sz w:val="24"/>
          <w:szCs w:val="24"/>
        </w:rPr>
        <w:t>/RESPONDENT</w:t>
      </w:r>
    </w:p>
    <w:p w:rsidR="00693EF7" w:rsidRPr="00B316AC" w:rsidRDefault="00693EF7" w:rsidP="00693EF7">
      <w:pPr>
        <w:spacing w:after="0" w:line="360" w:lineRule="auto"/>
        <w:rPr>
          <w:rFonts w:ascii="Arial" w:hAnsi="Arial" w:cs="Arial"/>
          <w:sz w:val="24"/>
          <w:szCs w:val="24"/>
          <w:lang w:val="en-US"/>
        </w:rPr>
      </w:pPr>
    </w:p>
    <w:p w:rsidR="00693EF7" w:rsidRPr="00B316AC" w:rsidRDefault="00693EF7" w:rsidP="00693EF7">
      <w:pPr>
        <w:spacing w:after="0" w:line="360" w:lineRule="auto"/>
        <w:rPr>
          <w:rFonts w:ascii="Arial" w:hAnsi="Arial" w:cs="Arial"/>
          <w:sz w:val="24"/>
          <w:szCs w:val="24"/>
          <w:lang w:val="en-US"/>
        </w:rPr>
      </w:pPr>
      <w:r w:rsidRPr="00B316AC">
        <w:rPr>
          <w:rFonts w:ascii="Arial" w:hAnsi="Arial" w:cs="Arial"/>
          <w:sz w:val="24"/>
          <w:szCs w:val="24"/>
          <w:lang w:val="en-US"/>
        </w:rPr>
        <w:t>and</w:t>
      </w:r>
    </w:p>
    <w:p w:rsidR="00693EF7" w:rsidRPr="00B316AC" w:rsidRDefault="00693EF7" w:rsidP="00693EF7">
      <w:pPr>
        <w:tabs>
          <w:tab w:val="right" w:pos="8280"/>
        </w:tabs>
        <w:spacing w:after="0" w:line="360" w:lineRule="auto"/>
        <w:rPr>
          <w:rFonts w:ascii="Arial" w:hAnsi="Arial" w:cs="Arial"/>
          <w:b/>
          <w:sz w:val="24"/>
          <w:szCs w:val="24"/>
          <w:lang w:val="en-US"/>
        </w:rPr>
      </w:pPr>
    </w:p>
    <w:p w:rsidR="00693EF7" w:rsidRDefault="00693EF7" w:rsidP="00693EF7">
      <w:pPr>
        <w:tabs>
          <w:tab w:val="right" w:pos="9356"/>
        </w:tabs>
        <w:spacing w:after="0" w:line="360" w:lineRule="auto"/>
        <w:rPr>
          <w:rFonts w:ascii="Arial" w:hAnsi="Arial" w:cs="Arial"/>
          <w:b/>
          <w:sz w:val="24"/>
          <w:szCs w:val="24"/>
          <w:lang w:val="en-US"/>
        </w:rPr>
      </w:pPr>
      <w:r>
        <w:rPr>
          <w:rFonts w:ascii="Arial" w:hAnsi="Arial" w:cs="Arial"/>
          <w:b/>
          <w:sz w:val="24"/>
          <w:szCs w:val="24"/>
          <w:lang w:val="en-US"/>
        </w:rPr>
        <w:t>MARIETHE BEUTHIN</w:t>
      </w:r>
      <w:r w:rsidRPr="00B316AC">
        <w:rPr>
          <w:rFonts w:ascii="Arial" w:hAnsi="Arial" w:cs="Arial"/>
          <w:b/>
          <w:sz w:val="24"/>
          <w:szCs w:val="24"/>
          <w:lang w:val="en-US"/>
        </w:rPr>
        <w:tab/>
        <w:t>DEFENDANT</w:t>
      </w:r>
      <w:r>
        <w:rPr>
          <w:rFonts w:ascii="Arial" w:hAnsi="Arial" w:cs="Arial"/>
          <w:b/>
          <w:sz w:val="24"/>
          <w:szCs w:val="24"/>
          <w:lang w:val="en-US"/>
        </w:rPr>
        <w:t>/APPLICANT</w:t>
      </w:r>
    </w:p>
    <w:p w:rsidR="00693EF7" w:rsidRDefault="00693EF7" w:rsidP="00693EF7">
      <w:pPr>
        <w:tabs>
          <w:tab w:val="right" w:pos="9356"/>
        </w:tabs>
        <w:spacing w:after="0" w:line="360" w:lineRule="auto"/>
        <w:rPr>
          <w:rFonts w:ascii="Arial" w:hAnsi="Arial" w:cs="Arial"/>
          <w:b/>
          <w:sz w:val="24"/>
          <w:szCs w:val="24"/>
          <w:lang w:val="en-US"/>
        </w:rPr>
      </w:pPr>
    </w:p>
    <w:p w:rsidR="00693EF7" w:rsidRPr="002C27AE" w:rsidRDefault="00693EF7" w:rsidP="00693EF7">
      <w:pPr>
        <w:spacing w:after="0" w:line="360" w:lineRule="auto"/>
        <w:ind w:left="2160" w:hanging="2160"/>
        <w:jc w:val="both"/>
        <w:rPr>
          <w:rFonts w:ascii="Arial" w:eastAsia="Calibri" w:hAnsi="Arial" w:cs="Arial"/>
          <w:b/>
          <w:sz w:val="24"/>
          <w:szCs w:val="24"/>
        </w:rPr>
      </w:pPr>
    </w:p>
    <w:p w:rsidR="00693EF7" w:rsidRPr="002C27AE" w:rsidRDefault="00693EF7" w:rsidP="00693EF7">
      <w:pPr>
        <w:spacing w:after="0" w:line="360" w:lineRule="auto"/>
        <w:ind w:left="2160" w:hanging="2160"/>
        <w:jc w:val="both"/>
        <w:rPr>
          <w:rFonts w:ascii="Arial" w:eastAsia="Calibri" w:hAnsi="Arial" w:cs="Arial"/>
          <w:sz w:val="24"/>
          <w:szCs w:val="24"/>
        </w:rPr>
      </w:pPr>
      <w:r w:rsidRPr="002C27AE">
        <w:rPr>
          <w:rFonts w:ascii="Arial" w:eastAsia="Calibri" w:hAnsi="Arial" w:cs="Arial"/>
          <w:b/>
          <w:sz w:val="24"/>
          <w:szCs w:val="24"/>
        </w:rPr>
        <w:t>Neutral citation:</w:t>
      </w:r>
      <w:r w:rsidRPr="002C27AE">
        <w:rPr>
          <w:rFonts w:ascii="Arial" w:eastAsia="Calibri" w:hAnsi="Arial" w:cs="Arial"/>
          <w:b/>
          <w:sz w:val="24"/>
          <w:szCs w:val="24"/>
        </w:rPr>
        <w:tab/>
      </w:r>
      <w:r>
        <w:rPr>
          <w:rFonts w:ascii="Arial" w:eastAsia="Calibri" w:hAnsi="Arial" w:cs="Arial"/>
          <w:i/>
          <w:sz w:val="24"/>
          <w:szCs w:val="24"/>
        </w:rPr>
        <w:t>Ndilula</w:t>
      </w:r>
      <w:r w:rsidRPr="002C27AE">
        <w:rPr>
          <w:rFonts w:ascii="Arial" w:eastAsia="Calibri" w:hAnsi="Arial" w:cs="Arial"/>
          <w:i/>
          <w:sz w:val="24"/>
          <w:szCs w:val="24"/>
        </w:rPr>
        <w:t xml:space="preserve"> v </w:t>
      </w:r>
      <w:r>
        <w:rPr>
          <w:rFonts w:ascii="Arial" w:eastAsia="Calibri" w:hAnsi="Arial" w:cs="Arial"/>
          <w:i/>
          <w:sz w:val="24"/>
          <w:szCs w:val="24"/>
        </w:rPr>
        <w:t xml:space="preserve">Beuthin </w:t>
      </w:r>
      <w:r w:rsidRPr="002C27AE">
        <w:rPr>
          <w:rFonts w:ascii="Arial" w:eastAsia="Calibri" w:hAnsi="Arial" w:cs="Arial"/>
          <w:sz w:val="24"/>
          <w:szCs w:val="24"/>
        </w:rPr>
        <w:t>(</w:t>
      </w:r>
      <w:r>
        <w:rPr>
          <w:rFonts w:ascii="Arial" w:eastAsia="Calibri" w:hAnsi="Arial" w:cs="Arial"/>
          <w:sz w:val="24"/>
          <w:szCs w:val="24"/>
        </w:rPr>
        <w:t>I</w:t>
      </w:r>
      <w:r w:rsidR="00D5292E">
        <w:rPr>
          <w:rFonts w:ascii="Arial" w:eastAsia="Calibri" w:hAnsi="Arial" w:cs="Arial"/>
          <w:sz w:val="24"/>
          <w:szCs w:val="24"/>
        </w:rPr>
        <w:t xml:space="preserve"> </w:t>
      </w:r>
      <w:r w:rsidR="002E357D">
        <w:rPr>
          <w:rFonts w:ascii="Arial" w:eastAsia="Calibri" w:hAnsi="Arial" w:cs="Arial"/>
          <w:sz w:val="24"/>
          <w:szCs w:val="24"/>
        </w:rPr>
        <w:t xml:space="preserve">2099/2015) [2018] NAHCMD </w:t>
      </w:r>
      <w:r w:rsidR="002E357D" w:rsidRPr="002E357D">
        <w:rPr>
          <w:rFonts w:ascii="Arial" w:eastAsia="Calibri" w:hAnsi="Arial" w:cs="Arial"/>
          <w:sz w:val="24"/>
          <w:szCs w:val="24"/>
        </w:rPr>
        <w:t>73</w:t>
      </w:r>
      <w:r>
        <w:rPr>
          <w:rFonts w:ascii="Arial" w:eastAsia="Calibri" w:hAnsi="Arial" w:cs="Arial"/>
          <w:sz w:val="24"/>
          <w:szCs w:val="24"/>
        </w:rPr>
        <w:t xml:space="preserve"> </w:t>
      </w:r>
      <w:r w:rsidRPr="002C27AE">
        <w:rPr>
          <w:rFonts w:ascii="Arial" w:eastAsia="Calibri" w:hAnsi="Arial" w:cs="Arial"/>
          <w:sz w:val="24"/>
          <w:szCs w:val="24"/>
        </w:rPr>
        <w:t>(</w:t>
      </w:r>
      <w:r w:rsidR="002E357D">
        <w:rPr>
          <w:rFonts w:ascii="Arial" w:eastAsia="Calibri" w:hAnsi="Arial" w:cs="Arial"/>
          <w:sz w:val="24"/>
          <w:szCs w:val="24"/>
        </w:rPr>
        <w:t>28 March</w:t>
      </w:r>
      <w:r>
        <w:rPr>
          <w:rFonts w:ascii="Arial" w:eastAsia="Calibri" w:hAnsi="Arial" w:cs="Arial"/>
          <w:sz w:val="24"/>
          <w:szCs w:val="24"/>
        </w:rPr>
        <w:t xml:space="preserve"> 2018</w:t>
      </w:r>
      <w:r w:rsidRPr="002C27AE">
        <w:rPr>
          <w:rFonts w:ascii="Arial" w:eastAsia="Calibri" w:hAnsi="Arial" w:cs="Arial"/>
          <w:sz w:val="24"/>
          <w:szCs w:val="24"/>
        </w:rPr>
        <w:t>)</w:t>
      </w:r>
    </w:p>
    <w:p w:rsidR="00693EF7" w:rsidRPr="002C27AE" w:rsidRDefault="00693EF7" w:rsidP="00693EF7">
      <w:pPr>
        <w:spacing w:after="0" w:line="360" w:lineRule="auto"/>
        <w:ind w:left="2160" w:hanging="2160"/>
        <w:jc w:val="both"/>
        <w:rPr>
          <w:rFonts w:ascii="Arial" w:eastAsia="Calibri" w:hAnsi="Arial" w:cs="Arial"/>
          <w:sz w:val="24"/>
          <w:szCs w:val="24"/>
        </w:rPr>
      </w:pPr>
    </w:p>
    <w:p w:rsidR="00693EF7" w:rsidRPr="002C27AE" w:rsidRDefault="00693EF7" w:rsidP="00693EF7">
      <w:pPr>
        <w:spacing w:after="0" w:line="360" w:lineRule="auto"/>
        <w:ind w:left="2160" w:hanging="2160"/>
        <w:jc w:val="both"/>
        <w:rPr>
          <w:rFonts w:ascii="Arial" w:eastAsia="Calibri" w:hAnsi="Arial" w:cs="Arial"/>
          <w:sz w:val="4"/>
          <w:szCs w:val="4"/>
        </w:rPr>
      </w:pPr>
    </w:p>
    <w:p w:rsidR="00693EF7" w:rsidRPr="002C27AE" w:rsidRDefault="00693EF7" w:rsidP="00693EF7">
      <w:pPr>
        <w:spacing w:after="0" w:line="360" w:lineRule="auto"/>
        <w:ind w:left="1440" w:hanging="1440"/>
        <w:jc w:val="both"/>
        <w:rPr>
          <w:rFonts w:ascii="Arial" w:eastAsia="Calibri" w:hAnsi="Arial" w:cs="Arial"/>
          <w:b/>
          <w:i/>
          <w:sz w:val="24"/>
          <w:szCs w:val="24"/>
        </w:rPr>
      </w:pPr>
      <w:r w:rsidRPr="002C27AE">
        <w:rPr>
          <w:rFonts w:ascii="Arial" w:eastAsia="Calibri" w:hAnsi="Arial" w:cs="Arial"/>
          <w:b/>
          <w:sz w:val="24"/>
          <w:szCs w:val="24"/>
        </w:rPr>
        <w:t>Coram:</w:t>
      </w:r>
      <w:r w:rsidRPr="002C27AE">
        <w:rPr>
          <w:rFonts w:ascii="Arial" w:eastAsia="Calibri" w:hAnsi="Arial" w:cs="Arial"/>
          <w:sz w:val="24"/>
          <w:szCs w:val="24"/>
        </w:rPr>
        <w:tab/>
      </w:r>
      <w:r w:rsidR="00E76E52">
        <w:rPr>
          <w:rFonts w:ascii="Arial" w:eastAsia="Calibri" w:hAnsi="Arial" w:cs="Arial"/>
          <w:sz w:val="24"/>
          <w:szCs w:val="24"/>
        </w:rPr>
        <w:t>PARKER</w:t>
      </w:r>
      <w:r w:rsidRPr="00E76E52">
        <w:rPr>
          <w:rFonts w:ascii="Arial" w:eastAsia="Calibri" w:hAnsi="Arial" w:cs="Arial"/>
          <w:sz w:val="24"/>
          <w:szCs w:val="24"/>
        </w:rPr>
        <w:t xml:space="preserve"> AJ</w:t>
      </w:r>
    </w:p>
    <w:p w:rsidR="00693EF7" w:rsidRPr="002C27AE" w:rsidRDefault="00693EF7" w:rsidP="00693EF7">
      <w:pPr>
        <w:spacing w:after="0" w:line="360" w:lineRule="auto"/>
        <w:ind w:left="1440" w:hanging="1440"/>
        <w:rPr>
          <w:rFonts w:ascii="Arial" w:eastAsia="Calibri" w:hAnsi="Arial" w:cs="Arial"/>
          <w:b/>
          <w:sz w:val="24"/>
          <w:szCs w:val="24"/>
        </w:rPr>
      </w:pPr>
      <w:r w:rsidRPr="002C27AE">
        <w:rPr>
          <w:rFonts w:ascii="Arial" w:eastAsia="Calibri" w:hAnsi="Arial" w:cs="Arial"/>
          <w:b/>
          <w:bCs/>
          <w:sz w:val="24"/>
          <w:szCs w:val="24"/>
        </w:rPr>
        <w:t>Heard</w:t>
      </w:r>
      <w:r w:rsidRPr="002C27AE">
        <w:rPr>
          <w:rFonts w:ascii="Arial" w:eastAsia="Calibri" w:hAnsi="Arial" w:cs="Arial"/>
          <w:sz w:val="24"/>
          <w:szCs w:val="24"/>
        </w:rPr>
        <w:t>:</w:t>
      </w:r>
      <w:r w:rsidRPr="002C27AE">
        <w:rPr>
          <w:rFonts w:ascii="Arial" w:eastAsia="Calibri" w:hAnsi="Arial" w:cs="Arial"/>
          <w:sz w:val="24"/>
          <w:szCs w:val="24"/>
        </w:rPr>
        <w:tab/>
      </w:r>
      <w:r>
        <w:rPr>
          <w:rFonts w:ascii="Arial" w:eastAsia="Calibri" w:hAnsi="Arial" w:cs="Arial"/>
          <w:b/>
          <w:sz w:val="24"/>
          <w:szCs w:val="24"/>
        </w:rPr>
        <w:t>20 March 2018</w:t>
      </w:r>
    </w:p>
    <w:p w:rsidR="00693EF7" w:rsidRDefault="00693EF7" w:rsidP="00693EF7">
      <w:pPr>
        <w:spacing w:after="0" w:line="360" w:lineRule="auto"/>
        <w:jc w:val="both"/>
        <w:rPr>
          <w:rFonts w:ascii="Arial" w:eastAsia="Calibri" w:hAnsi="Arial" w:cs="Arial"/>
          <w:b/>
          <w:sz w:val="24"/>
          <w:szCs w:val="24"/>
        </w:rPr>
      </w:pPr>
      <w:r w:rsidRPr="002C27AE">
        <w:rPr>
          <w:rFonts w:ascii="Arial" w:eastAsia="Calibri" w:hAnsi="Arial" w:cs="Arial"/>
          <w:b/>
          <w:bCs/>
          <w:sz w:val="24"/>
          <w:szCs w:val="24"/>
        </w:rPr>
        <w:t>Delivered</w:t>
      </w:r>
      <w:r w:rsidRPr="002C27AE">
        <w:rPr>
          <w:rFonts w:ascii="Arial" w:eastAsia="Calibri" w:hAnsi="Arial" w:cs="Arial"/>
          <w:sz w:val="24"/>
          <w:szCs w:val="24"/>
        </w:rPr>
        <w:t>:</w:t>
      </w:r>
      <w:r w:rsidRPr="002C27AE">
        <w:rPr>
          <w:rFonts w:ascii="Arial" w:eastAsia="Calibri" w:hAnsi="Arial" w:cs="Arial"/>
          <w:sz w:val="24"/>
          <w:szCs w:val="24"/>
        </w:rPr>
        <w:tab/>
      </w:r>
      <w:r w:rsidR="003B7C3D">
        <w:rPr>
          <w:rFonts w:ascii="Arial" w:eastAsia="Calibri" w:hAnsi="Arial" w:cs="Arial"/>
          <w:b/>
          <w:sz w:val="24"/>
          <w:szCs w:val="24"/>
        </w:rPr>
        <w:t>28 March</w:t>
      </w:r>
      <w:r>
        <w:rPr>
          <w:rFonts w:ascii="Arial" w:eastAsia="Calibri" w:hAnsi="Arial" w:cs="Arial"/>
          <w:b/>
          <w:sz w:val="24"/>
          <w:szCs w:val="24"/>
        </w:rPr>
        <w:t xml:space="preserve"> 2018</w:t>
      </w:r>
    </w:p>
    <w:p w:rsidR="00693EF7" w:rsidRDefault="00693EF7" w:rsidP="00693EF7">
      <w:pPr>
        <w:spacing w:after="0" w:line="360" w:lineRule="auto"/>
        <w:jc w:val="both"/>
        <w:rPr>
          <w:rFonts w:ascii="Arial" w:eastAsia="Calibri" w:hAnsi="Arial" w:cs="Arial"/>
          <w:b/>
          <w:sz w:val="24"/>
          <w:szCs w:val="24"/>
        </w:rPr>
      </w:pPr>
    </w:p>
    <w:p w:rsidR="00805BAD" w:rsidRDefault="00805BAD" w:rsidP="00693EF7">
      <w:pPr>
        <w:spacing w:after="0" w:line="360" w:lineRule="auto"/>
        <w:jc w:val="both"/>
        <w:rPr>
          <w:rFonts w:ascii="Arial" w:eastAsia="Calibri" w:hAnsi="Arial" w:cs="Arial"/>
          <w:sz w:val="24"/>
          <w:szCs w:val="24"/>
        </w:rPr>
      </w:pPr>
      <w:r>
        <w:rPr>
          <w:rFonts w:ascii="Arial" w:eastAsia="Calibri" w:hAnsi="Arial" w:cs="Arial"/>
          <w:b/>
          <w:sz w:val="24"/>
          <w:szCs w:val="24"/>
        </w:rPr>
        <w:t>Flynote:</w:t>
      </w:r>
      <w:r>
        <w:rPr>
          <w:rFonts w:ascii="Arial" w:eastAsia="Calibri" w:hAnsi="Arial" w:cs="Arial"/>
          <w:b/>
          <w:sz w:val="24"/>
          <w:szCs w:val="24"/>
        </w:rPr>
        <w:tab/>
      </w:r>
      <w:r>
        <w:rPr>
          <w:rFonts w:ascii="Arial" w:eastAsia="Calibri" w:hAnsi="Arial" w:cs="Arial"/>
          <w:sz w:val="24"/>
          <w:szCs w:val="24"/>
        </w:rPr>
        <w:t>Costs – General principle that costs follow the event and that the rule may be departed from where exceptional circumstances exist applied – Court held that where plaintiff has dragged defendant to the High Court in a matter where</w:t>
      </w:r>
      <w:r w:rsidR="00BF5886">
        <w:rPr>
          <w:rFonts w:ascii="Arial" w:eastAsia="Calibri" w:hAnsi="Arial" w:cs="Arial"/>
          <w:sz w:val="24"/>
          <w:szCs w:val="24"/>
        </w:rPr>
        <w:t xml:space="preserve"> the</w:t>
      </w:r>
      <w:r>
        <w:rPr>
          <w:rFonts w:ascii="Arial" w:eastAsia="Calibri" w:hAnsi="Arial" w:cs="Arial"/>
          <w:sz w:val="24"/>
          <w:szCs w:val="24"/>
        </w:rPr>
        <w:t xml:space="preserve"> Magistrates</w:t>
      </w:r>
      <w:r w:rsidR="00BF5886">
        <w:rPr>
          <w:rFonts w:ascii="Arial" w:eastAsia="Calibri" w:hAnsi="Arial" w:cs="Arial"/>
          <w:sz w:val="24"/>
          <w:szCs w:val="24"/>
        </w:rPr>
        <w:t>’</w:t>
      </w:r>
      <w:r>
        <w:rPr>
          <w:rFonts w:ascii="Arial" w:eastAsia="Calibri" w:hAnsi="Arial" w:cs="Arial"/>
          <w:sz w:val="24"/>
          <w:szCs w:val="24"/>
        </w:rPr>
        <w:t xml:space="preserve"> court </w:t>
      </w:r>
      <w:r>
        <w:rPr>
          <w:rFonts w:ascii="Arial" w:eastAsia="Calibri" w:hAnsi="Arial" w:cs="Arial"/>
          <w:sz w:val="24"/>
          <w:szCs w:val="24"/>
        </w:rPr>
        <w:lastRenderedPageBreak/>
        <w:t>also has jurisdiction and defendant succeeds in her defence court should award to defendant costs applicable to the High Court – Court held further that where plaintiff succeeds in a matter in the High Court in which the Magistrates’ court also has jurisdiction it will be unjust and inequitable for court to award to plaintiff costs applicable to the High Court</w:t>
      </w:r>
      <w:r w:rsidR="00D5292E">
        <w:rPr>
          <w:rFonts w:ascii="Arial" w:eastAsia="Calibri" w:hAnsi="Arial" w:cs="Arial"/>
          <w:sz w:val="24"/>
          <w:szCs w:val="24"/>
        </w:rPr>
        <w:t>.</w:t>
      </w:r>
      <w:r>
        <w:rPr>
          <w:rFonts w:ascii="Arial" w:eastAsia="Calibri" w:hAnsi="Arial" w:cs="Arial"/>
          <w:sz w:val="24"/>
          <w:szCs w:val="24"/>
        </w:rPr>
        <w:t xml:space="preserve"> </w:t>
      </w:r>
    </w:p>
    <w:p w:rsidR="00D5292E" w:rsidRDefault="00D5292E" w:rsidP="00693EF7">
      <w:pPr>
        <w:spacing w:after="0" w:line="360" w:lineRule="auto"/>
        <w:jc w:val="both"/>
        <w:rPr>
          <w:rFonts w:ascii="Arial" w:eastAsia="Calibri" w:hAnsi="Arial" w:cs="Arial"/>
          <w:sz w:val="24"/>
          <w:szCs w:val="24"/>
        </w:rPr>
      </w:pPr>
    </w:p>
    <w:p w:rsidR="00693EF7" w:rsidRDefault="00805BAD" w:rsidP="00693EF7">
      <w:pPr>
        <w:spacing w:after="0" w:line="360" w:lineRule="auto"/>
        <w:jc w:val="both"/>
        <w:rPr>
          <w:rFonts w:ascii="Arial" w:eastAsia="Calibri" w:hAnsi="Arial" w:cs="Arial"/>
          <w:sz w:val="24"/>
          <w:szCs w:val="24"/>
        </w:rPr>
      </w:pPr>
      <w:r w:rsidRPr="00805BAD">
        <w:rPr>
          <w:rFonts w:ascii="Arial" w:eastAsia="Calibri" w:hAnsi="Arial" w:cs="Arial"/>
          <w:b/>
          <w:sz w:val="24"/>
          <w:szCs w:val="24"/>
        </w:rPr>
        <w:t>Summary</w:t>
      </w:r>
      <w:r>
        <w:rPr>
          <w:rFonts w:ascii="Arial" w:eastAsia="Calibri" w:hAnsi="Arial" w:cs="Arial"/>
          <w:sz w:val="24"/>
          <w:szCs w:val="24"/>
        </w:rPr>
        <w:t>:</w:t>
      </w:r>
      <w:r>
        <w:rPr>
          <w:rFonts w:ascii="Arial" w:eastAsia="Calibri" w:hAnsi="Arial" w:cs="Arial"/>
          <w:sz w:val="24"/>
          <w:szCs w:val="24"/>
        </w:rPr>
        <w:tab/>
        <w:t>Costs – General principle that costs follow the event and that the rule may be departed from where exceptional circumstances exist applied – Court held that where plaintiff has dragged defendant to the High Court in a matter where</w:t>
      </w:r>
      <w:r w:rsidR="00BF5886">
        <w:rPr>
          <w:rFonts w:ascii="Arial" w:eastAsia="Calibri" w:hAnsi="Arial" w:cs="Arial"/>
          <w:sz w:val="24"/>
          <w:szCs w:val="24"/>
        </w:rPr>
        <w:t xml:space="preserve"> the</w:t>
      </w:r>
      <w:r>
        <w:rPr>
          <w:rFonts w:ascii="Arial" w:eastAsia="Calibri" w:hAnsi="Arial" w:cs="Arial"/>
          <w:sz w:val="24"/>
          <w:szCs w:val="24"/>
        </w:rPr>
        <w:t xml:space="preserve"> Magistrates</w:t>
      </w:r>
      <w:r w:rsidR="00BF5886">
        <w:rPr>
          <w:rFonts w:ascii="Arial" w:eastAsia="Calibri" w:hAnsi="Arial" w:cs="Arial"/>
          <w:sz w:val="24"/>
          <w:szCs w:val="24"/>
        </w:rPr>
        <w:t>’</w:t>
      </w:r>
      <w:r>
        <w:rPr>
          <w:rFonts w:ascii="Arial" w:eastAsia="Calibri" w:hAnsi="Arial" w:cs="Arial"/>
          <w:sz w:val="24"/>
          <w:szCs w:val="24"/>
        </w:rPr>
        <w:t xml:space="preserve"> court also has jurisdiction and defendant succeeds in her defence court should award to defendant costs applicable to the High Court – Court held further that where plaintiff succeeds in a matter in the High Court in which the Magistrates’ court also has jurisdiction it will be unjust and inequitable for court to award to plaintiff costs applicable to the High Court</w:t>
      </w:r>
      <w:r w:rsidR="003134DA">
        <w:rPr>
          <w:rFonts w:ascii="Arial" w:eastAsia="Calibri" w:hAnsi="Arial" w:cs="Arial"/>
          <w:sz w:val="24"/>
          <w:szCs w:val="24"/>
        </w:rPr>
        <w:t xml:space="preserve"> – In instant case court found that plaintiff has not shown exceptional circumstances to persuade the court to depart from the general principle – As respects to Claim 2 </w:t>
      </w:r>
      <w:r w:rsidR="00D5292E">
        <w:rPr>
          <w:rFonts w:ascii="Arial" w:eastAsia="Calibri" w:hAnsi="Arial" w:cs="Arial"/>
          <w:sz w:val="24"/>
          <w:szCs w:val="24"/>
        </w:rPr>
        <w:t>court found that the Magistrate</w:t>
      </w:r>
      <w:r w:rsidR="003134DA">
        <w:rPr>
          <w:rFonts w:ascii="Arial" w:eastAsia="Calibri" w:hAnsi="Arial" w:cs="Arial"/>
          <w:sz w:val="24"/>
          <w:szCs w:val="24"/>
        </w:rPr>
        <w:t>s</w:t>
      </w:r>
      <w:r w:rsidR="00D5292E">
        <w:rPr>
          <w:rFonts w:ascii="Arial" w:eastAsia="Calibri" w:hAnsi="Arial" w:cs="Arial"/>
          <w:sz w:val="24"/>
          <w:szCs w:val="24"/>
        </w:rPr>
        <w:t>’</w:t>
      </w:r>
      <w:r w:rsidR="003134DA">
        <w:rPr>
          <w:rFonts w:ascii="Arial" w:eastAsia="Calibri" w:hAnsi="Arial" w:cs="Arial"/>
          <w:sz w:val="24"/>
          <w:szCs w:val="24"/>
        </w:rPr>
        <w:t xml:space="preserve"> court also clearly has jurisdiction and plaintiff should be awarded costs applicable to the Magistrates’ court – As respect Claim 1 court found that since defendant was dragged</w:t>
      </w:r>
      <w:r w:rsidR="00BF5886">
        <w:rPr>
          <w:rFonts w:ascii="Arial" w:eastAsia="Calibri" w:hAnsi="Arial" w:cs="Arial"/>
          <w:sz w:val="24"/>
          <w:szCs w:val="24"/>
        </w:rPr>
        <w:t xml:space="preserve"> to</w:t>
      </w:r>
      <w:r w:rsidR="003134DA">
        <w:rPr>
          <w:rFonts w:ascii="Arial" w:eastAsia="Calibri" w:hAnsi="Arial" w:cs="Arial"/>
          <w:sz w:val="24"/>
          <w:szCs w:val="24"/>
        </w:rPr>
        <w:t xml:space="preserve"> the High Court and defendant has been successful in her defence, defendant should be awarded costs applicable to the High Court.</w:t>
      </w:r>
    </w:p>
    <w:p w:rsidR="00E76E52" w:rsidRDefault="00E76E52" w:rsidP="00693EF7">
      <w:pPr>
        <w:spacing w:after="0" w:line="360" w:lineRule="auto"/>
        <w:jc w:val="both"/>
        <w:rPr>
          <w:rFonts w:ascii="Arial" w:eastAsia="Calibri" w:hAnsi="Arial" w:cs="Arial"/>
          <w:sz w:val="24"/>
          <w:szCs w:val="24"/>
        </w:rPr>
      </w:pPr>
    </w:p>
    <w:p w:rsidR="00183F30" w:rsidRPr="002C27AE" w:rsidRDefault="00D942DD" w:rsidP="00183F30">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68pt;height:1.5pt" o:hralign="center" o:hrstd="t" o:hr="t" fillcolor="#a0a0a0" stroked="f"/>
        </w:pict>
      </w:r>
    </w:p>
    <w:p w:rsidR="00183F30" w:rsidRPr="002C27AE" w:rsidRDefault="00183F30" w:rsidP="00183F30">
      <w:pPr>
        <w:spacing w:after="0" w:line="360" w:lineRule="auto"/>
        <w:jc w:val="center"/>
        <w:rPr>
          <w:rFonts w:ascii="Arial" w:eastAsia="Calibri" w:hAnsi="Arial" w:cs="Arial"/>
          <w:b/>
          <w:bCs/>
          <w:sz w:val="24"/>
          <w:szCs w:val="24"/>
        </w:rPr>
      </w:pPr>
      <w:r w:rsidRPr="002C27AE">
        <w:rPr>
          <w:rFonts w:ascii="Arial" w:eastAsia="Calibri" w:hAnsi="Arial" w:cs="Arial"/>
          <w:b/>
          <w:bCs/>
          <w:sz w:val="24"/>
          <w:szCs w:val="24"/>
        </w:rPr>
        <w:t>ORDER</w:t>
      </w:r>
    </w:p>
    <w:p w:rsidR="00183F30" w:rsidRPr="002C27AE" w:rsidRDefault="00D942DD" w:rsidP="00183F30">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468pt;height:1.5pt" o:hralign="center" o:hrstd="t" o:hr="t" fillcolor="#a0a0a0" stroked="f"/>
        </w:pict>
      </w:r>
    </w:p>
    <w:p w:rsidR="00183F30" w:rsidRDefault="00183F30" w:rsidP="00E76E52">
      <w:pPr>
        <w:spacing w:after="0" w:line="360" w:lineRule="auto"/>
        <w:jc w:val="both"/>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t>Claim 1 is dismissed.</w:t>
      </w:r>
    </w:p>
    <w:p w:rsidR="00183F30" w:rsidRDefault="00183F30" w:rsidP="00E76E52">
      <w:pPr>
        <w:spacing w:after="0" w:line="360" w:lineRule="auto"/>
        <w:jc w:val="both"/>
        <w:rPr>
          <w:rFonts w:ascii="Arial" w:eastAsia="Calibri" w:hAnsi="Arial" w:cs="Arial"/>
          <w:sz w:val="24"/>
          <w:szCs w:val="24"/>
        </w:rPr>
      </w:pPr>
      <w:r>
        <w:rPr>
          <w:rFonts w:ascii="Arial" w:eastAsia="Calibri" w:hAnsi="Arial" w:cs="Arial"/>
          <w:sz w:val="24"/>
          <w:szCs w:val="24"/>
        </w:rPr>
        <w:t xml:space="preserve">(b) </w:t>
      </w:r>
      <w:r>
        <w:rPr>
          <w:rFonts w:ascii="Arial" w:eastAsia="Calibri" w:hAnsi="Arial" w:cs="Arial"/>
          <w:sz w:val="24"/>
          <w:szCs w:val="24"/>
        </w:rPr>
        <w:tab/>
        <w:t>Claim 2 is granted.</w:t>
      </w:r>
    </w:p>
    <w:p w:rsidR="00183F30" w:rsidRDefault="00183F30" w:rsidP="00E76E52">
      <w:pPr>
        <w:spacing w:after="0" w:line="360" w:lineRule="auto"/>
        <w:ind w:left="720" w:hanging="720"/>
        <w:jc w:val="both"/>
        <w:rPr>
          <w:rFonts w:ascii="Arial" w:eastAsia="Calibri" w:hAnsi="Arial" w:cs="Arial"/>
          <w:sz w:val="24"/>
          <w:szCs w:val="24"/>
        </w:rPr>
      </w:pPr>
      <w:r>
        <w:rPr>
          <w:rFonts w:ascii="Arial" w:eastAsia="Calibri" w:hAnsi="Arial" w:cs="Arial"/>
          <w:sz w:val="24"/>
          <w:szCs w:val="24"/>
        </w:rPr>
        <w:t xml:space="preserve">(c) </w:t>
      </w:r>
      <w:r>
        <w:rPr>
          <w:rFonts w:ascii="Arial" w:eastAsia="Calibri" w:hAnsi="Arial" w:cs="Arial"/>
          <w:sz w:val="24"/>
          <w:szCs w:val="24"/>
        </w:rPr>
        <w:tab/>
        <w:t>With regard to Claim 1, plaintiff must pay defendant’s costs that are applicable to High Court proceedings.</w:t>
      </w:r>
    </w:p>
    <w:p w:rsidR="00183F30" w:rsidRDefault="00183F30" w:rsidP="00E76E52">
      <w:pPr>
        <w:spacing w:after="0" w:line="360" w:lineRule="auto"/>
        <w:ind w:left="720" w:hanging="720"/>
        <w:jc w:val="both"/>
        <w:rPr>
          <w:rFonts w:ascii="Arial" w:eastAsia="Calibri" w:hAnsi="Arial" w:cs="Arial"/>
          <w:sz w:val="24"/>
          <w:szCs w:val="24"/>
        </w:rPr>
      </w:pPr>
      <w:r>
        <w:rPr>
          <w:rFonts w:ascii="Arial" w:eastAsia="Calibri" w:hAnsi="Arial" w:cs="Arial"/>
          <w:sz w:val="24"/>
          <w:szCs w:val="24"/>
        </w:rPr>
        <w:t xml:space="preserve">(d) </w:t>
      </w:r>
      <w:r>
        <w:rPr>
          <w:rFonts w:ascii="Arial" w:eastAsia="Calibri" w:hAnsi="Arial" w:cs="Arial"/>
          <w:sz w:val="24"/>
          <w:szCs w:val="24"/>
        </w:rPr>
        <w:tab/>
        <w:t>With regard to Claim 2, defendant must pay plaintiff’s costs that are applicable to proceedings in the Magistrates’</w:t>
      </w:r>
      <w:r w:rsidR="00BF5886">
        <w:rPr>
          <w:rFonts w:ascii="Arial" w:eastAsia="Calibri" w:hAnsi="Arial" w:cs="Arial"/>
          <w:sz w:val="24"/>
          <w:szCs w:val="24"/>
        </w:rPr>
        <w:t xml:space="preserve"> c</w:t>
      </w:r>
      <w:r>
        <w:rPr>
          <w:rFonts w:ascii="Arial" w:eastAsia="Calibri" w:hAnsi="Arial" w:cs="Arial"/>
          <w:sz w:val="24"/>
          <w:szCs w:val="24"/>
        </w:rPr>
        <w:t>ourt.</w:t>
      </w:r>
    </w:p>
    <w:p w:rsidR="00513B6E" w:rsidRDefault="00513B6E" w:rsidP="00183F30">
      <w:pPr>
        <w:spacing w:after="0" w:line="360" w:lineRule="auto"/>
        <w:ind w:left="720" w:hanging="720"/>
        <w:jc w:val="both"/>
        <w:rPr>
          <w:rFonts w:ascii="Arial" w:eastAsia="Calibri" w:hAnsi="Arial" w:cs="Arial"/>
          <w:sz w:val="24"/>
          <w:szCs w:val="24"/>
        </w:rPr>
      </w:pPr>
    </w:p>
    <w:p w:rsidR="00E76E52" w:rsidRDefault="00E76E52" w:rsidP="00183F30">
      <w:pPr>
        <w:spacing w:after="0" w:line="360" w:lineRule="auto"/>
        <w:ind w:left="720" w:hanging="720"/>
        <w:jc w:val="both"/>
        <w:rPr>
          <w:rFonts w:ascii="Arial" w:eastAsia="Calibri" w:hAnsi="Arial" w:cs="Arial"/>
          <w:sz w:val="24"/>
          <w:szCs w:val="24"/>
        </w:rPr>
      </w:pPr>
    </w:p>
    <w:p w:rsidR="00183F30" w:rsidRPr="002C27AE" w:rsidRDefault="00D942DD" w:rsidP="00183F30">
      <w:pPr>
        <w:spacing w:after="0" w:line="360" w:lineRule="auto"/>
        <w:jc w:val="center"/>
        <w:rPr>
          <w:rFonts w:ascii="Arial" w:eastAsia="Calibri" w:hAnsi="Arial" w:cs="Arial"/>
          <w:bCs/>
          <w:sz w:val="24"/>
          <w:szCs w:val="24"/>
        </w:rPr>
      </w:pPr>
      <w:r>
        <w:rPr>
          <w:rFonts w:ascii="Arial" w:eastAsia="Calibri" w:hAnsi="Arial" w:cs="Arial"/>
          <w:bCs/>
          <w:sz w:val="24"/>
          <w:szCs w:val="24"/>
        </w:rPr>
        <w:lastRenderedPageBreak/>
        <w:pict>
          <v:rect id="_x0000_i1027" style="width:468pt;height:1.5pt" o:hralign="center" o:hrstd="t" o:hr="t" fillcolor="#a0a0a0" stroked="f"/>
        </w:pict>
      </w:r>
    </w:p>
    <w:p w:rsidR="00183F30" w:rsidRPr="002C27AE" w:rsidRDefault="00183F30" w:rsidP="00183F30">
      <w:pPr>
        <w:spacing w:after="0" w:line="360" w:lineRule="auto"/>
        <w:jc w:val="center"/>
        <w:rPr>
          <w:rFonts w:ascii="Arial" w:eastAsia="Calibri" w:hAnsi="Arial" w:cs="Arial"/>
          <w:b/>
          <w:bCs/>
          <w:sz w:val="24"/>
          <w:szCs w:val="24"/>
        </w:rPr>
      </w:pPr>
      <w:r>
        <w:rPr>
          <w:rFonts w:ascii="Arial" w:eastAsia="Calibri" w:hAnsi="Arial" w:cs="Arial"/>
          <w:b/>
          <w:bCs/>
          <w:sz w:val="24"/>
          <w:szCs w:val="24"/>
        </w:rPr>
        <w:t>JUDGMENT</w:t>
      </w:r>
    </w:p>
    <w:p w:rsidR="00183F30" w:rsidRPr="00183F30" w:rsidRDefault="00D942DD" w:rsidP="00183F30">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8" style="width:468pt;height:1.5pt" o:hralign="center" o:hrstd="t" o:hr="t" fillcolor="#a0a0a0" stroked="f"/>
        </w:pict>
      </w:r>
    </w:p>
    <w:p w:rsidR="00D1289C" w:rsidRDefault="00D1289C" w:rsidP="00693EF7">
      <w:pPr>
        <w:spacing w:after="0" w:line="360" w:lineRule="auto"/>
        <w:jc w:val="both"/>
        <w:rPr>
          <w:rFonts w:ascii="Arial" w:eastAsia="Calibri" w:hAnsi="Arial" w:cs="Arial"/>
          <w:sz w:val="24"/>
          <w:szCs w:val="24"/>
        </w:rPr>
      </w:pPr>
      <w:r>
        <w:rPr>
          <w:rFonts w:ascii="Arial" w:eastAsia="Calibri" w:hAnsi="Arial" w:cs="Arial"/>
          <w:sz w:val="24"/>
          <w:szCs w:val="24"/>
        </w:rPr>
        <w:t>PARKER, AJ</w:t>
      </w:r>
    </w:p>
    <w:p w:rsidR="00E76E52" w:rsidRDefault="00E76E52"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In this matter, wherein summons was issued on Jun</w:t>
      </w:r>
      <w:r w:rsidR="00504E86">
        <w:rPr>
          <w:rFonts w:ascii="Arial" w:eastAsia="Calibri" w:hAnsi="Arial" w:cs="Arial"/>
          <w:sz w:val="24"/>
          <w:szCs w:val="24"/>
        </w:rPr>
        <w:t>e 2015, p</w:t>
      </w:r>
      <w:r>
        <w:rPr>
          <w:rFonts w:ascii="Arial" w:eastAsia="Calibri" w:hAnsi="Arial" w:cs="Arial"/>
          <w:sz w:val="24"/>
          <w:szCs w:val="24"/>
        </w:rPr>
        <w:t>laintiff makes two claims, namely, Claim 1 and Claim 2.  Claim one concerns allegations of non-payment of rent by defe</w:t>
      </w:r>
      <w:r w:rsidR="00504E86">
        <w:rPr>
          <w:rFonts w:ascii="Arial" w:eastAsia="Calibri" w:hAnsi="Arial" w:cs="Arial"/>
          <w:sz w:val="24"/>
          <w:szCs w:val="24"/>
        </w:rPr>
        <w:t>ndant in respect of the months of October (N$18 000) and November (N$18 000) 2012, making a total of N$36 000, plus interest thereon.  Claim 2 is in respect of allegations of defendant failing to pay Municipal bills for water and electricity in the amount of N$7 800, 69, plus interest thereon.  Plaintiff claims also costs of suit.</w:t>
      </w:r>
    </w:p>
    <w:p w:rsidR="00504E86" w:rsidRDefault="00504E86" w:rsidP="00693EF7">
      <w:pPr>
        <w:spacing w:after="0" w:line="360" w:lineRule="auto"/>
        <w:jc w:val="both"/>
        <w:rPr>
          <w:rFonts w:ascii="Arial" w:eastAsia="Calibri" w:hAnsi="Arial" w:cs="Arial"/>
          <w:sz w:val="24"/>
          <w:szCs w:val="24"/>
        </w:rPr>
      </w:pPr>
    </w:p>
    <w:p w:rsidR="00504E86" w:rsidRDefault="00504E86" w:rsidP="00693EF7">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In the course of events, the parties agreed as follows: namely</w:t>
      </w:r>
      <w:r w:rsidR="00BF5886">
        <w:rPr>
          <w:rFonts w:ascii="Arial" w:eastAsia="Calibri" w:hAnsi="Arial" w:cs="Arial"/>
          <w:sz w:val="24"/>
          <w:szCs w:val="24"/>
        </w:rPr>
        <w:t>,</w:t>
      </w:r>
      <w:r>
        <w:rPr>
          <w:rFonts w:ascii="Arial" w:eastAsia="Calibri" w:hAnsi="Arial" w:cs="Arial"/>
          <w:sz w:val="24"/>
          <w:szCs w:val="24"/>
        </w:rPr>
        <w:t xml:space="preserve"> that – </w:t>
      </w:r>
    </w:p>
    <w:p w:rsidR="00E76E52" w:rsidRDefault="00E76E52" w:rsidP="00693EF7">
      <w:pPr>
        <w:spacing w:after="0" w:line="360" w:lineRule="auto"/>
        <w:jc w:val="both"/>
        <w:rPr>
          <w:rFonts w:ascii="Arial" w:eastAsia="Calibri" w:hAnsi="Arial" w:cs="Arial"/>
          <w:sz w:val="24"/>
          <w:szCs w:val="24"/>
        </w:rPr>
      </w:pPr>
    </w:p>
    <w:p w:rsidR="00504E86" w:rsidRDefault="00504E86" w:rsidP="00693EF7">
      <w:pPr>
        <w:spacing w:after="0" w:line="360" w:lineRule="auto"/>
        <w:jc w:val="both"/>
        <w:rPr>
          <w:rFonts w:ascii="Arial" w:eastAsia="Calibri" w:hAnsi="Arial" w:cs="Arial"/>
          <w:sz w:val="24"/>
          <w:szCs w:val="24"/>
        </w:rPr>
      </w:pPr>
      <w:r>
        <w:rPr>
          <w:rFonts w:ascii="Arial" w:eastAsia="Calibri" w:hAnsi="Arial" w:cs="Arial"/>
          <w:sz w:val="24"/>
          <w:szCs w:val="24"/>
        </w:rPr>
        <w:t>(a) Claim 1 be dismissed;</w:t>
      </w:r>
    </w:p>
    <w:p w:rsidR="00504E86" w:rsidRDefault="00504E86" w:rsidP="00693EF7">
      <w:pPr>
        <w:spacing w:after="0" w:line="360" w:lineRule="auto"/>
        <w:jc w:val="both"/>
        <w:rPr>
          <w:rFonts w:ascii="Arial" w:eastAsia="Calibri" w:hAnsi="Arial" w:cs="Arial"/>
          <w:sz w:val="24"/>
          <w:szCs w:val="24"/>
        </w:rPr>
      </w:pPr>
      <w:r>
        <w:rPr>
          <w:rFonts w:ascii="Arial" w:eastAsia="Calibri" w:hAnsi="Arial" w:cs="Arial"/>
          <w:sz w:val="24"/>
          <w:szCs w:val="24"/>
        </w:rPr>
        <w:t>(b) Claim 2 be granted;</w:t>
      </w:r>
    </w:p>
    <w:p w:rsidR="00504E86" w:rsidRDefault="00504E86" w:rsidP="00693EF7">
      <w:pPr>
        <w:spacing w:after="0" w:line="360" w:lineRule="auto"/>
        <w:jc w:val="both"/>
        <w:rPr>
          <w:rFonts w:ascii="Arial" w:eastAsia="Calibri" w:hAnsi="Arial" w:cs="Arial"/>
          <w:sz w:val="24"/>
          <w:szCs w:val="24"/>
        </w:rPr>
      </w:pPr>
      <w:r>
        <w:rPr>
          <w:rFonts w:ascii="Arial" w:eastAsia="Calibri" w:hAnsi="Arial" w:cs="Arial"/>
          <w:sz w:val="24"/>
          <w:szCs w:val="24"/>
        </w:rPr>
        <w:t>(c) Court to award costs as to the court seems “just and equitable”.</w:t>
      </w:r>
    </w:p>
    <w:p w:rsidR="00E76E52" w:rsidRDefault="00E76E52" w:rsidP="00693EF7">
      <w:pPr>
        <w:spacing w:after="0" w:line="360" w:lineRule="auto"/>
        <w:jc w:val="both"/>
        <w:rPr>
          <w:rFonts w:ascii="Arial" w:eastAsia="Calibri" w:hAnsi="Arial" w:cs="Arial"/>
          <w:sz w:val="24"/>
          <w:szCs w:val="24"/>
        </w:rPr>
      </w:pPr>
    </w:p>
    <w:p w:rsidR="00504E86" w:rsidRDefault="00504E86" w:rsidP="00693EF7">
      <w:pPr>
        <w:spacing w:after="0" w:line="360" w:lineRule="auto"/>
        <w:jc w:val="both"/>
        <w:rPr>
          <w:rFonts w:ascii="Arial" w:eastAsia="Calibri" w:hAnsi="Arial" w:cs="Arial"/>
          <w:sz w:val="24"/>
          <w:szCs w:val="24"/>
        </w:rPr>
      </w:pPr>
      <w:r>
        <w:rPr>
          <w:rFonts w:ascii="Arial" w:eastAsia="Calibri" w:hAnsi="Arial" w:cs="Arial"/>
          <w:sz w:val="24"/>
          <w:szCs w:val="24"/>
        </w:rPr>
        <w:t>The upshot is that plaintiff is successful in respect of claim 2; and defendant is successful in respect of claim 1.</w:t>
      </w:r>
    </w:p>
    <w:p w:rsidR="00504E86" w:rsidRDefault="00504E86" w:rsidP="00693EF7">
      <w:pPr>
        <w:spacing w:after="0" w:line="360" w:lineRule="auto"/>
        <w:jc w:val="both"/>
        <w:rPr>
          <w:rFonts w:ascii="Arial" w:eastAsia="Calibri" w:hAnsi="Arial" w:cs="Arial"/>
          <w:sz w:val="24"/>
          <w:szCs w:val="24"/>
        </w:rPr>
      </w:pPr>
    </w:p>
    <w:p w:rsidR="007C629F" w:rsidRDefault="00504E86" w:rsidP="00693EF7">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The </w:t>
      </w:r>
      <w:r w:rsidR="00BF5886">
        <w:rPr>
          <w:rFonts w:ascii="Arial" w:eastAsia="Calibri" w:hAnsi="Arial" w:cs="Arial"/>
          <w:sz w:val="24"/>
          <w:szCs w:val="24"/>
        </w:rPr>
        <w:t>burden</w:t>
      </w:r>
      <w:r w:rsidR="007C629F">
        <w:rPr>
          <w:rFonts w:ascii="Arial" w:eastAsia="Calibri" w:hAnsi="Arial" w:cs="Arial"/>
          <w:sz w:val="24"/>
          <w:szCs w:val="24"/>
        </w:rPr>
        <w:t xml:space="preserve"> of the C</w:t>
      </w:r>
      <w:r>
        <w:rPr>
          <w:rFonts w:ascii="Arial" w:eastAsia="Calibri" w:hAnsi="Arial" w:cs="Arial"/>
          <w:sz w:val="24"/>
          <w:szCs w:val="24"/>
        </w:rPr>
        <w:t xml:space="preserve">ourt is, therefore, </w:t>
      </w:r>
      <w:r w:rsidR="007C629F">
        <w:rPr>
          <w:rFonts w:ascii="Arial" w:eastAsia="Calibri" w:hAnsi="Arial" w:cs="Arial"/>
          <w:sz w:val="24"/>
          <w:szCs w:val="24"/>
        </w:rPr>
        <w:t>to determine the matter of costs.  Ms Angula, counsel for the plaintiff, and Mr Philander, counsel for the defendant, made able written and oral submissions.</w:t>
      </w:r>
    </w:p>
    <w:p w:rsidR="00D5292E" w:rsidRDefault="00D5292E" w:rsidP="00693EF7">
      <w:pPr>
        <w:spacing w:after="0" w:line="360" w:lineRule="auto"/>
        <w:jc w:val="both"/>
        <w:rPr>
          <w:rFonts w:ascii="Arial" w:eastAsia="Calibri" w:hAnsi="Arial" w:cs="Arial"/>
          <w:sz w:val="24"/>
          <w:szCs w:val="24"/>
        </w:rPr>
      </w:pPr>
    </w:p>
    <w:p w:rsidR="007C629F" w:rsidRDefault="007C629F" w:rsidP="00693EF7">
      <w:pPr>
        <w:spacing w:after="0" w:line="360" w:lineRule="auto"/>
        <w:jc w:val="both"/>
        <w:rPr>
          <w:rFonts w:ascii="Arial" w:eastAsia="Calibri" w:hAnsi="Arial" w:cs="Arial"/>
          <w:sz w:val="24"/>
          <w:szCs w:val="24"/>
          <w:u w:val="single"/>
        </w:rPr>
      </w:pPr>
      <w:r w:rsidRPr="007C629F">
        <w:rPr>
          <w:rFonts w:ascii="Arial" w:eastAsia="Calibri" w:hAnsi="Arial" w:cs="Arial"/>
          <w:sz w:val="24"/>
          <w:szCs w:val="24"/>
          <w:u w:val="single"/>
        </w:rPr>
        <w:t>The Law</w:t>
      </w:r>
    </w:p>
    <w:p w:rsidR="00E76E52" w:rsidRPr="007C629F" w:rsidRDefault="00E76E52" w:rsidP="00693EF7">
      <w:pPr>
        <w:spacing w:after="0" w:line="360" w:lineRule="auto"/>
        <w:jc w:val="both"/>
        <w:rPr>
          <w:rFonts w:ascii="Arial" w:eastAsia="Calibri" w:hAnsi="Arial" w:cs="Arial"/>
          <w:sz w:val="24"/>
          <w:szCs w:val="24"/>
          <w:u w:val="single"/>
        </w:rPr>
      </w:pPr>
    </w:p>
    <w:p w:rsidR="007C629F" w:rsidRDefault="007C629F" w:rsidP="00693EF7">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In </w:t>
      </w:r>
      <w:r w:rsidRPr="00BF5886">
        <w:rPr>
          <w:rFonts w:ascii="Arial" w:eastAsia="Calibri" w:hAnsi="Arial" w:cs="Arial"/>
          <w:i/>
          <w:sz w:val="24"/>
          <w:szCs w:val="24"/>
        </w:rPr>
        <w:t>Channel Life Namibia Limited v Finance in Education (Pty) Ltd</w:t>
      </w:r>
      <w:r w:rsidR="00BF5886">
        <w:rPr>
          <w:rFonts w:ascii="Arial" w:eastAsia="Calibri" w:hAnsi="Arial" w:cs="Arial"/>
          <w:sz w:val="24"/>
          <w:szCs w:val="24"/>
        </w:rPr>
        <w:t xml:space="preserve"> 2004 NR 125, the c</w:t>
      </w:r>
      <w:r>
        <w:rPr>
          <w:rFonts w:ascii="Arial" w:eastAsia="Calibri" w:hAnsi="Arial" w:cs="Arial"/>
          <w:sz w:val="24"/>
          <w:szCs w:val="24"/>
        </w:rPr>
        <w:t xml:space="preserve">ourt held that where a court is called upon to adjudicate only upon the question of costs, there should not be a hard-and-fast rule whether it would be necessary for the court to consider the merits of the case: each case must be treated on its own facts.  In some </w:t>
      </w:r>
      <w:r>
        <w:rPr>
          <w:rFonts w:ascii="Arial" w:eastAsia="Calibri" w:hAnsi="Arial" w:cs="Arial"/>
          <w:sz w:val="24"/>
          <w:szCs w:val="24"/>
        </w:rPr>
        <w:lastRenderedPageBreak/>
        <w:t>cases</w:t>
      </w:r>
      <w:r w:rsidR="00BF5886">
        <w:rPr>
          <w:rFonts w:ascii="Arial" w:eastAsia="Calibri" w:hAnsi="Arial" w:cs="Arial"/>
          <w:sz w:val="24"/>
          <w:szCs w:val="24"/>
        </w:rPr>
        <w:t>,</w:t>
      </w:r>
      <w:r>
        <w:rPr>
          <w:rFonts w:ascii="Arial" w:eastAsia="Calibri" w:hAnsi="Arial" w:cs="Arial"/>
          <w:sz w:val="24"/>
          <w:szCs w:val="24"/>
        </w:rPr>
        <w:t xml:space="preserve"> it would be necessary to consider the merits; in some cases it would not be necessary to do so.  On the facts and in the circumstances of the present proceeding, particularly the fact that each party has been successful in one of the claims, as set out previously, by agreement between the parties</w:t>
      </w:r>
      <w:r w:rsidR="004F6F42">
        <w:rPr>
          <w:rFonts w:ascii="Arial" w:eastAsia="Calibri" w:hAnsi="Arial" w:cs="Arial"/>
          <w:sz w:val="24"/>
          <w:szCs w:val="24"/>
        </w:rPr>
        <w:t>,</w:t>
      </w:r>
      <w:r>
        <w:rPr>
          <w:rFonts w:ascii="Arial" w:eastAsia="Calibri" w:hAnsi="Arial" w:cs="Arial"/>
          <w:sz w:val="24"/>
          <w:szCs w:val="24"/>
        </w:rPr>
        <w:t xml:space="preserve"> it is absolute</w:t>
      </w:r>
      <w:r w:rsidR="004F6F42">
        <w:rPr>
          <w:rFonts w:ascii="Arial" w:eastAsia="Calibri" w:hAnsi="Arial" w:cs="Arial"/>
          <w:sz w:val="24"/>
          <w:szCs w:val="24"/>
        </w:rPr>
        <w:t>ly</w:t>
      </w:r>
      <w:r>
        <w:rPr>
          <w:rFonts w:ascii="Arial" w:eastAsia="Calibri" w:hAnsi="Arial" w:cs="Arial"/>
          <w:sz w:val="24"/>
          <w:szCs w:val="24"/>
        </w:rPr>
        <w:t xml:space="preserve"> unnecessary to consider the merits.</w:t>
      </w:r>
    </w:p>
    <w:p w:rsidR="007C629F" w:rsidRDefault="007C629F" w:rsidP="00693EF7">
      <w:pPr>
        <w:spacing w:after="0" w:line="360" w:lineRule="auto"/>
        <w:jc w:val="both"/>
        <w:rPr>
          <w:rFonts w:ascii="Arial" w:eastAsia="Calibri" w:hAnsi="Arial" w:cs="Arial"/>
          <w:sz w:val="24"/>
          <w:szCs w:val="24"/>
        </w:rPr>
      </w:pPr>
    </w:p>
    <w:p w:rsidR="00010620" w:rsidRDefault="007C629F" w:rsidP="00693EF7">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5A18EA">
        <w:rPr>
          <w:rFonts w:ascii="Arial" w:eastAsia="Calibri" w:hAnsi="Arial" w:cs="Arial"/>
          <w:sz w:val="24"/>
          <w:szCs w:val="24"/>
        </w:rPr>
        <w:t>It is</w:t>
      </w:r>
      <w:r w:rsidR="004F6F42">
        <w:rPr>
          <w:rFonts w:ascii="Arial" w:eastAsia="Calibri" w:hAnsi="Arial" w:cs="Arial"/>
          <w:sz w:val="24"/>
          <w:szCs w:val="24"/>
        </w:rPr>
        <w:t xml:space="preserve"> trite</w:t>
      </w:r>
      <w:r w:rsidR="005A18EA" w:rsidRPr="005A18EA">
        <w:rPr>
          <w:rFonts w:ascii="Arial" w:eastAsia="Calibri" w:hAnsi="Arial" w:cs="Arial"/>
          <w:b/>
          <w:sz w:val="24"/>
          <w:szCs w:val="24"/>
        </w:rPr>
        <w:t xml:space="preserve"> </w:t>
      </w:r>
      <w:r w:rsidR="005A18EA">
        <w:rPr>
          <w:rFonts w:ascii="Arial" w:eastAsia="Calibri" w:hAnsi="Arial" w:cs="Arial"/>
          <w:sz w:val="24"/>
          <w:szCs w:val="24"/>
        </w:rPr>
        <w:t xml:space="preserve">law that costs follow the result unless exceptional circumstances exist for the court to depart from this general principle.  Relevant to this general principle should be that if plaintiff X </w:t>
      </w:r>
      <w:r w:rsidR="004F6F42">
        <w:rPr>
          <w:rFonts w:ascii="Arial" w:eastAsia="Calibri" w:hAnsi="Arial" w:cs="Arial"/>
          <w:sz w:val="24"/>
          <w:szCs w:val="24"/>
        </w:rPr>
        <w:t>drags defendant</w:t>
      </w:r>
      <w:r w:rsidR="005A18EA">
        <w:rPr>
          <w:rFonts w:ascii="Arial" w:eastAsia="Calibri" w:hAnsi="Arial" w:cs="Arial"/>
          <w:sz w:val="24"/>
          <w:szCs w:val="24"/>
        </w:rPr>
        <w:t xml:space="preserve"> Y to the High Court not the Magistrates</w:t>
      </w:r>
      <w:r w:rsidR="004F6F42">
        <w:rPr>
          <w:rFonts w:ascii="Arial" w:eastAsia="Calibri" w:hAnsi="Arial" w:cs="Arial"/>
          <w:sz w:val="24"/>
          <w:szCs w:val="24"/>
        </w:rPr>
        <w:t>’</w:t>
      </w:r>
      <w:r w:rsidR="005A18EA">
        <w:rPr>
          <w:rFonts w:ascii="Arial" w:eastAsia="Calibri" w:hAnsi="Arial" w:cs="Arial"/>
          <w:sz w:val="24"/>
          <w:szCs w:val="24"/>
        </w:rPr>
        <w:t xml:space="preserve"> court where the latter court also has jurisdiction in the matter and defendant Y is successful, it will be unjust and inequitable to grant defendant Y Magistrates</w:t>
      </w:r>
      <w:r w:rsidR="004F6F42">
        <w:rPr>
          <w:rFonts w:ascii="Arial" w:eastAsia="Calibri" w:hAnsi="Arial" w:cs="Arial"/>
          <w:sz w:val="24"/>
          <w:szCs w:val="24"/>
        </w:rPr>
        <w:t>’</w:t>
      </w:r>
      <w:r w:rsidR="009A42F9">
        <w:rPr>
          <w:rFonts w:ascii="Arial" w:eastAsia="Calibri" w:hAnsi="Arial" w:cs="Arial"/>
          <w:sz w:val="24"/>
          <w:szCs w:val="24"/>
        </w:rPr>
        <w:t xml:space="preserve"> c</w:t>
      </w:r>
      <w:r w:rsidR="005A18EA">
        <w:rPr>
          <w:rFonts w:ascii="Arial" w:eastAsia="Calibri" w:hAnsi="Arial" w:cs="Arial"/>
          <w:sz w:val="24"/>
          <w:szCs w:val="24"/>
        </w:rPr>
        <w:t xml:space="preserve">ourt costs </w:t>
      </w:r>
      <w:r w:rsidR="004F6F42">
        <w:rPr>
          <w:rFonts w:ascii="Arial" w:eastAsia="Calibri" w:hAnsi="Arial" w:cs="Arial"/>
          <w:sz w:val="24"/>
          <w:szCs w:val="24"/>
        </w:rPr>
        <w:t>instead of</w:t>
      </w:r>
      <w:r w:rsidR="005A18EA">
        <w:rPr>
          <w:rFonts w:ascii="Arial" w:eastAsia="Calibri" w:hAnsi="Arial" w:cs="Arial"/>
          <w:sz w:val="24"/>
          <w:szCs w:val="24"/>
        </w:rPr>
        <w:t xml:space="preserve"> High Court costs.  The other side of the coin should also apply, that is, if plaintiff A drags defendant B to the High Court instead of the Magistrates</w:t>
      </w:r>
      <w:r w:rsidR="004F6F42">
        <w:rPr>
          <w:rFonts w:ascii="Arial" w:eastAsia="Calibri" w:hAnsi="Arial" w:cs="Arial"/>
          <w:sz w:val="24"/>
          <w:szCs w:val="24"/>
        </w:rPr>
        <w:t>’ c</w:t>
      </w:r>
      <w:r w:rsidR="005A18EA">
        <w:rPr>
          <w:rFonts w:ascii="Arial" w:eastAsia="Calibri" w:hAnsi="Arial" w:cs="Arial"/>
          <w:sz w:val="24"/>
          <w:szCs w:val="24"/>
        </w:rPr>
        <w:t>ourt in a matter where the latter court also has jurisdiction</w:t>
      </w:r>
      <w:r w:rsidR="004F6F42">
        <w:rPr>
          <w:rFonts w:ascii="Arial" w:eastAsia="Calibri" w:hAnsi="Arial" w:cs="Arial"/>
          <w:sz w:val="24"/>
          <w:szCs w:val="24"/>
        </w:rPr>
        <w:t>,</w:t>
      </w:r>
      <w:r w:rsidR="005A18EA">
        <w:rPr>
          <w:rFonts w:ascii="Arial" w:eastAsia="Calibri" w:hAnsi="Arial" w:cs="Arial"/>
          <w:sz w:val="24"/>
          <w:szCs w:val="24"/>
        </w:rPr>
        <w:t xml:space="preserve"> and plaintiff A is successful, it will be unjust and inequitable for the court to grant plaintiff A costs applicable to the High Court.</w:t>
      </w:r>
      <w:r w:rsidR="00010620">
        <w:rPr>
          <w:rFonts w:ascii="Arial" w:eastAsia="Calibri" w:hAnsi="Arial" w:cs="Arial"/>
          <w:sz w:val="24"/>
          <w:szCs w:val="24"/>
        </w:rPr>
        <w:t xml:space="preserve">  </w:t>
      </w:r>
    </w:p>
    <w:p w:rsidR="00D5292E" w:rsidRDefault="00D5292E" w:rsidP="00693EF7">
      <w:pPr>
        <w:spacing w:after="0" w:line="360" w:lineRule="auto"/>
        <w:jc w:val="both"/>
        <w:rPr>
          <w:rFonts w:ascii="Arial" w:eastAsia="Calibri" w:hAnsi="Arial" w:cs="Arial"/>
          <w:sz w:val="24"/>
          <w:szCs w:val="24"/>
        </w:rPr>
      </w:pPr>
    </w:p>
    <w:p w:rsidR="00010620" w:rsidRDefault="00010620" w:rsidP="00693EF7">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With these principles and approaches in my view, I proceed to consider costs in respect of Claim 1 and Claim 2.</w:t>
      </w:r>
    </w:p>
    <w:p w:rsidR="00010620" w:rsidRDefault="00010620" w:rsidP="00693EF7">
      <w:pPr>
        <w:spacing w:after="0" w:line="360" w:lineRule="auto"/>
        <w:jc w:val="both"/>
        <w:rPr>
          <w:rFonts w:ascii="Arial" w:eastAsia="Calibri" w:hAnsi="Arial" w:cs="Arial"/>
          <w:sz w:val="24"/>
          <w:szCs w:val="24"/>
        </w:rPr>
      </w:pPr>
    </w:p>
    <w:p w:rsidR="00010620" w:rsidRDefault="00010620" w:rsidP="00693EF7">
      <w:pPr>
        <w:spacing w:after="0" w:line="360" w:lineRule="auto"/>
        <w:jc w:val="both"/>
        <w:rPr>
          <w:rFonts w:ascii="Arial" w:eastAsia="Calibri" w:hAnsi="Arial" w:cs="Arial"/>
          <w:sz w:val="24"/>
          <w:szCs w:val="24"/>
          <w:u w:val="single"/>
        </w:rPr>
      </w:pPr>
      <w:r w:rsidRPr="00010620">
        <w:rPr>
          <w:rFonts w:ascii="Arial" w:eastAsia="Calibri" w:hAnsi="Arial" w:cs="Arial"/>
          <w:sz w:val="24"/>
          <w:szCs w:val="24"/>
          <w:u w:val="single"/>
        </w:rPr>
        <w:t>Claim 1</w:t>
      </w:r>
    </w:p>
    <w:p w:rsidR="00E76E52" w:rsidRDefault="00E76E52" w:rsidP="00693EF7">
      <w:pPr>
        <w:spacing w:after="0" w:line="360" w:lineRule="auto"/>
        <w:jc w:val="both"/>
        <w:rPr>
          <w:rFonts w:ascii="Arial" w:eastAsia="Calibri" w:hAnsi="Arial" w:cs="Arial"/>
          <w:sz w:val="24"/>
          <w:szCs w:val="24"/>
          <w:u w:val="single"/>
        </w:rPr>
      </w:pPr>
    </w:p>
    <w:p w:rsidR="00010620" w:rsidRDefault="00010620" w:rsidP="00693EF7">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 xml:space="preserve">Defendant has been successful; and so costs should </w:t>
      </w:r>
      <w:r w:rsidR="00A363D1">
        <w:rPr>
          <w:rFonts w:ascii="Arial" w:eastAsia="Calibri" w:hAnsi="Arial" w:cs="Arial"/>
          <w:sz w:val="24"/>
          <w:szCs w:val="24"/>
        </w:rPr>
        <w:t xml:space="preserve">follow the event. </w:t>
      </w:r>
      <w:r w:rsidR="00D5292E">
        <w:rPr>
          <w:rFonts w:ascii="Arial" w:eastAsia="Calibri" w:hAnsi="Arial" w:cs="Arial"/>
          <w:sz w:val="24"/>
          <w:szCs w:val="24"/>
        </w:rPr>
        <w:t xml:space="preserve"> Ms Angula submitted that if defendant had not waited until after some two years to inform plaintiff that he had made payments in respect of the claimed rentals, plaintiff would not have instituted proceedings to claim same.  That cannot, with respect assist the plaintiff.  As</w:t>
      </w:r>
      <w:r w:rsidR="00A363D1">
        <w:rPr>
          <w:rFonts w:ascii="Arial" w:eastAsia="Calibri" w:hAnsi="Arial" w:cs="Arial"/>
          <w:sz w:val="24"/>
          <w:szCs w:val="24"/>
        </w:rPr>
        <w:t xml:space="preserve"> </w:t>
      </w:r>
      <w:r w:rsidR="00D5292E">
        <w:rPr>
          <w:rFonts w:ascii="Arial" w:eastAsia="Calibri" w:hAnsi="Arial" w:cs="Arial"/>
          <w:sz w:val="24"/>
          <w:szCs w:val="24"/>
        </w:rPr>
        <w:t xml:space="preserve">Mr Philander submitted, at least as at April 2017 plaintiff was aware that payments had been made – it is of no moment whether they were made to plaintiff’s agent.  It cannot be disputed that defendant had made certain previous payments to plaintiff through that agent; and plaintiff never complained.  Despite such knowledge, plaintiff persisted in pursuing Claim 1.  </w:t>
      </w:r>
      <w:r w:rsidR="00A363D1">
        <w:rPr>
          <w:rFonts w:ascii="Arial" w:eastAsia="Calibri" w:hAnsi="Arial" w:cs="Arial"/>
          <w:sz w:val="24"/>
          <w:szCs w:val="24"/>
        </w:rPr>
        <w:t xml:space="preserve">With respect, there is </w:t>
      </w:r>
      <w:r w:rsidR="00513B6E">
        <w:rPr>
          <w:rFonts w:ascii="Arial" w:eastAsia="Calibri" w:hAnsi="Arial" w:cs="Arial"/>
          <w:sz w:val="24"/>
          <w:szCs w:val="24"/>
        </w:rPr>
        <w:t xml:space="preserve">therefore </w:t>
      </w:r>
      <w:r w:rsidR="00A363D1">
        <w:rPr>
          <w:rFonts w:ascii="Arial" w:eastAsia="Calibri" w:hAnsi="Arial" w:cs="Arial"/>
          <w:sz w:val="24"/>
          <w:szCs w:val="24"/>
        </w:rPr>
        <w:t xml:space="preserve">nothing in Ms Angula’s submission that can constitute exceptional circumstances capable of persuading the court to depart from </w:t>
      </w:r>
      <w:r w:rsidR="00A363D1">
        <w:rPr>
          <w:rFonts w:ascii="Arial" w:eastAsia="Calibri" w:hAnsi="Arial" w:cs="Arial"/>
          <w:sz w:val="24"/>
          <w:szCs w:val="24"/>
        </w:rPr>
        <w:lastRenderedPageBreak/>
        <w:t>the general principle</w:t>
      </w:r>
      <w:r w:rsidR="008B07AB">
        <w:rPr>
          <w:rFonts w:ascii="Arial" w:eastAsia="Calibri" w:hAnsi="Arial" w:cs="Arial"/>
          <w:sz w:val="24"/>
          <w:szCs w:val="24"/>
        </w:rPr>
        <w:t>,</w:t>
      </w:r>
      <w:r w:rsidR="00A363D1">
        <w:rPr>
          <w:rFonts w:ascii="Arial" w:eastAsia="Calibri" w:hAnsi="Arial" w:cs="Arial"/>
          <w:sz w:val="24"/>
          <w:szCs w:val="24"/>
        </w:rPr>
        <w:t xml:space="preserve"> and since plaintiff dragged the defendant to the High Court, defendant should have her costs</w:t>
      </w:r>
      <w:r w:rsidR="008B07AB">
        <w:rPr>
          <w:rFonts w:ascii="Arial" w:eastAsia="Calibri" w:hAnsi="Arial" w:cs="Arial"/>
          <w:sz w:val="24"/>
          <w:szCs w:val="24"/>
        </w:rPr>
        <w:t>,</w:t>
      </w:r>
      <w:r w:rsidR="00A363D1">
        <w:rPr>
          <w:rFonts w:ascii="Arial" w:eastAsia="Calibri" w:hAnsi="Arial" w:cs="Arial"/>
          <w:sz w:val="24"/>
          <w:szCs w:val="24"/>
        </w:rPr>
        <w:t xml:space="preserve"> and costs that apply to the High Court.</w:t>
      </w:r>
    </w:p>
    <w:p w:rsidR="00513B6E" w:rsidRDefault="00513B6E" w:rsidP="00693EF7">
      <w:pPr>
        <w:spacing w:after="0" w:line="360" w:lineRule="auto"/>
        <w:jc w:val="both"/>
        <w:rPr>
          <w:rFonts w:ascii="Arial" w:eastAsia="Calibri" w:hAnsi="Arial" w:cs="Arial"/>
          <w:sz w:val="24"/>
          <w:szCs w:val="24"/>
          <w:u w:val="single"/>
        </w:rPr>
      </w:pPr>
    </w:p>
    <w:p w:rsidR="00A363D1" w:rsidRDefault="00A363D1" w:rsidP="00693EF7">
      <w:pPr>
        <w:spacing w:after="0" w:line="360" w:lineRule="auto"/>
        <w:jc w:val="both"/>
        <w:rPr>
          <w:rFonts w:ascii="Arial" w:eastAsia="Calibri" w:hAnsi="Arial" w:cs="Arial"/>
          <w:sz w:val="24"/>
          <w:szCs w:val="24"/>
          <w:u w:val="single"/>
        </w:rPr>
      </w:pPr>
      <w:r w:rsidRPr="00A363D1">
        <w:rPr>
          <w:rFonts w:ascii="Arial" w:eastAsia="Calibri" w:hAnsi="Arial" w:cs="Arial"/>
          <w:sz w:val="24"/>
          <w:szCs w:val="24"/>
          <w:u w:val="single"/>
        </w:rPr>
        <w:t>Claim 2</w:t>
      </w:r>
    </w:p>
    <w:p w:rsidR="00E76E52" w:rsidRPr="00A363D1" w:rsidRDefault="00E76E52" w:rsidP="00693EF7">
      <w:pPr>
        <w:spacing w:after="0" w:line="360" w:lineRule="auto"/>
        <w:jc w:val="both"/>
        <w:rPr>
          <w:rFonts w:ascii="Arial" w:eastAsia="Calibri" w:hAnsi="Arial" w:cs="Arial"/>
          <w:sz w:val="24"/>
          <w:szCs w:val="24"/>
          <w:u w:val="single"/>
        </w:rPr>
      </w:pPr>
    </w:p>
    <w:p w:rsidR="00A363D1" w:rsidRDefault="00A363D1" w:rsidP="00693EF7">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The plaintiff has been successful; and so, plaintiff should have her costs.  Mr Philander agrees, but counsel argued that the costs should be costs applicable to the Magistrates</w:t>
      </w:r>
      <w:r w:rsidR="008B07AB">
        <w:rPr>
          <w:rFonts w:ascii="Arial" w:eastAsia="Calibri" w:hAnsi="Arial" w:cs="Arial"/>
          <w:sz w:val="24"/>
          <w:szCs w:val="24"/>
        </w:rPr>
        <w:t>’ c</w:t>
      </w:r>
      <w:r>
        <w:rPr>
          <w:rFonts w:ascii="Arial" w:eastAsia="Calibri" w:hAnsi="Arial" w:cs="Arial"/>
          <w:sz w:val="24"/>
          <w:szCs w:val="24"/>
        </w:rPr>
        <w:t>ourt because the Magistrates’</w:t>
      </w:r>
      <w:r w:rsidR="008B07AB">
        <w:rPr>
          <w:rFonts w:ascii="Arial" w:eastAsia="Calibri" w:hAnsi="Arial" w:cs="Arial"/>
          <w:sz w:val="24"/>
          <w:szCs w:val="24"/>
        </w:rPr>
        <w:t xml:space="preserve"> c</w:t>
      </w:r>
      <w:r>
        <w:rPr>
          <w:rFonts w:ascii="Arial" w:eastAsia="Calibri" w:hAnsi="Arial" w:cs="Arial"/>
          <w:sz w:val="24"/>
          <w:szCs w:val="24"/>
        </w:rPr>
        <w:t>ourt has jurisdiction as far as Claim 2 is concerned.  I agree</w:t>
      </w:r>
      <w:r w:rsidR="008B07AB">
        <w:rPr>
          <w:rFonts w:ascii="Arial" w:eastAsia="Calibri" w:hAnsi="Arial" w:cs="Arial"/>
          <w:sz w:val="24"/>
          <w:szCs w:val="24"/>
        </w:rPr>
        <w:t xml:space="preserve">. </w:t>
      </w:r>
      <w:r>
        <w:rPr>
          <w:rFonts w:ascii="Arial" w:eastAsia="Calibri" w:hAnsi="Arial" w:cs="Arial"/>
          <w:sz w:val="24"/>
          <w:szCs w:val="24"/>
        </w:rPr>
        <w:t xml:space="preserve"> </w:t>
      </w:r>
      <w:r w:rsidR="008B07AB">
        <w:rPr>
          <w:rFonts w:ascii="Arial" w:eastAsia="Calibri" w:hAnsi="Arial" w:cs="Arial"/>
          <w:sz w:val="24"/>
          <w:szCs w:val="24"/>
        </w:rPr>
        <w:t>H</w:t>
      </w:r>
      <w:r>
        <w:rPr>
          <w:rFonts w:ascii="Arial" w:eastAsia="Calibri" w:hAnsi="Arial" w:cs="Arial"/>
          <w:sz w:val="24"/>
          <w:szCs w:val="24"/>
        </w:rPr>
        <w:t xml:space="preserve">aving found that the two claims are severable and having taken into account what I have said in paragraph 5 above, it will be unjust and unfair and the court will be setting a very </w:t>
      </w:r>
      <w:r w:rsidR="002E7878">
        <w:rPr>
          <w:rFonts w:ascii="Arial" w:eastAsia="Calibri" w:hAnsi="Arial" w:cs="Arial"/>
          <w:sz w:val="24"/>
          <w:szCs w:val="24"/>
        </w:rPr>
        <w:t>dangerous</w:t>
      </w:r>
      <w:r>
        <w:rPr>
          <w:rFonts w:ascii="Arial" w:eastAsia="Calibri" w:hAnsi="Arial" w:cs="Arial"/>
          <w:sz w:val="24"/>
          <w:szCs w:val="24"/>
        </w:rPr>
        <w:t xml:space="preserve"> precedent, if plaintiff were awarded costs applicable</w:t>
      </w:r>
      <w:r w:rsidR="00DC01CC">
        <w:rPr>
          <w:rFonts w:ascii="Arial" w:eastAsia="Calibri" w:hAnsi="Arial" w:cs="Arial"/>
          <w:sz w:val="24"/>
          <w:szCs w:val="24"/>
        </w:rPr>
        <w:t xml:space="preserve"> to</w:t>
      </w:r>
      <w:r>
        <w:rPr>
          <w:rFonts w:ascii="Arial" w:eastAsia="Calibri" w:hAnsi="Arial" w:cs="Arial"/>
          <w:sz w:val="24"/>
          <w:szCs w:val="24"/>
        </w:rPr>
        <w:t xml:space="preserve"> the High Court for a matter in which clearly the Magistrates’</w:t>
      </w:r>
      <w:r w:rsidR="00DC01CC">
        <w:rPr>
          <w:rFonts w:ascii="Arial" w:eastAsia="Calibri" w:hAnsi="Arial" w:cs="Arial"/>
          <w:sz w:val="24"/>
          <w:szCs w:val="24"/>
        </w:rPr>
        <w:t xml:space="preserve"> c</w:t>
      </w:r>
      <w:r>
        <w:rPr>
          <w:rFonts w:ascii="Arial" w:eastAsia="Calibri" w:hAnsi="Arial" w:cs="Arial"/>
          <w:sz w:val="24"/>
          <w:szCs w:val="24"/>
        </w:rPr>
        <w:t xml:space="preserve">ourt has jurisdiction. </w:t>
      </w:r>
    </w:p>
    <w:p w:rsidR="002E7878" w:rsidRDefault="002E7878" w:rsidP="00693EF7">
      <w:pPr>
        <w:spacing w:after="0" w:line="360" w:lineRule="auto"/>
        <w:jc w:val="both"/>
        <w:rPr>
          <w:rFonts w:ascii="Arial" w:eastAsia="Calibri" w:hAnsi="Arial" w:cs="Arial"/>
          <w:sz w:val="24"/>
          <w:szCs w:val="24"/>
        </w:rPr>
      </w:pPr>
    </w:p>
    <w:p w:rsidR="002E7878" w:rsidRDefault="002E7878" w:rsidP="00693EF7">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In the result, I make the following order:</w:t>
      </w:r>
    </w:p>
    <w:p w:rsidR="00E76E52" w:rsidRDefault="00E76E52" w:rsidP="00693EF7">
      <w:pPr>
        <w:spacing w:after="0" w:line="360" w:lineRule="auto"/>
        <w:jc w:val="both"/>
        <w:rPr>
          <w:rFonts w:ascii="Arial" w:eastAsia="Calibri" w:hAnsi="Arial" w:cs="Arial"/>
          <w:sz w:val="24"/>
          <w:szCs w:val="24"/>
        </w:rPr>
      </w:pPr>
    </w:p>
    <w:p w:rsidR="002E7878" w:rsidRDefault="002E7878" w:rsidP="00693EF7">
      <w:pPr>
        <w:spacing w:after="0" w:line="360" w:lineRule="auto"/>
        <w:jc w:val="both"/>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t>Claim 1 is dismissed.</w:t>
      </w:r>
    </w:p>
    <w:p w:rsidR="002E7878" w:rsidRDefault="002E7878" w:rsidP="00693EF7">
      <w:pPr>
        <w:spacing w:after="0" w:line="360" w:lineRule="auto"/>
        <w:jc w:val="both"/>
        <w:rPr>
          <w:rFonts w:ascii="Arial" w:eastAsia="Calibri" w:hAnsi="Arial" w:cs="Arial"/>
          <w:sz w:val="24"/>
          <w:szCs w:val="24"/>
        </w:rPr>
      </w:pPr>
      <w:r>
        <w:rPr>
          <w:rFonts w:ascii="Arial" w:eastAsia="Calibri" w:hAnsi="Arial" w:cs="Arial"/>
          <w:sz w:val="24"/>
          <w:szCs w:val="24"/>
        </w:rPr>
        <w:t xml:space="preserve">(b) </w:t>
      </w:r>
      <w:r>
        <w:rPr>
          <w:rFonts w:ascii="Arial" w:eastAsia="Calibri" w:hAnsi="Arial" w:cs="Arial"/>
          <w:sz w:val="24"/>
          <w:szCs w:val="24"/>
        </w:rPr>
        <w:tab/>
        <w:t>Claim 2 is granted.</w:t>
      </w:r>
    </w:p>
    <w:p w:rsidR="002E7878" w:rsidRDefault="002E7878" w:rsidP="00E76E52">
      <w:pPr>
        <w:spacing w:after="0" w:line="360" w:lineRule="auto"/>
        <w:ind w:left="720" w:hanging="720"/>
        <w:jc w:val="both"/>
        <w:rPr>
          <w:rFonts w:ascii="Arial" w:eastAsia="Calibri" w:hAnsi="Arial" w:cs="Arial"/>
          <w:sz w:val="24"/>
          <w:szCs w:val="24"/>
        </w:rPr>
      </w:pPr>
      <w:r>
        <w:rPr>
          <w:rFonts w:ascii="Arial" w:eastAsia="Calibri" w:hAnsi="Arial" w:cs="Arial"/>
          <w:sz w:val="24"/>
          <w:szCs w:val="24"/>
        </w:rPr>
        <w:t xml:space="preserve">(c) </w:t>
      </w:r>
      <w:r>
        <w:rPr>
          <w:rFonts w:ascii="Arial" w:eastAsia="Calibri" w:hAnsi="Arial" w:cs="Arial"/>
          <w:sz w:val="24"/>
          <w:szCs w:val="24"/>
        </w:rPr>
        <w:tab/>
        <w:t>With regard to Claim 1, plaintiff must pay defendant’s costs that are applicable to High Court proceedings.</w:t>
      </w:r>
    </w:p>
    <w:p w:rsidR="002E7878" w:rsidRDefault="002E7878" w:rsidP="00E76E52">
      <w:pPr>
        <w:spacing w:after="0" w:line="360" w:lineRule="auto"/>
        <w:ind w:left="720" w:hanging="720"/>
        <w:jc w:val="both"/>
        <w:rPr>
          <w:rFonts w:ascii="Arial" w:eastAsia="Calibri" w:hAnsi="Arial" w:cs="Arial"/>
          <w:sz w:val="24"/>
          <w:szCs w:val="24"/>
        </w:rPr>
      </w:pPr>
      <w:r>
        <w:rPr>
          <w:rFonts w:ascii="Arial" w:eastAsia="Calibri" w:hAnsi="Arial" w:cs="Arial"/>
          <w:sz w:val="24"/>
          <w:szCs w:val="24"/>
        </w:rPr>
        <w:t xml:space="preserve">(d) </w:t>
      </w:r>
      <w:r>
        <w:rPr>
          <w:rFonts w:ascii="Arial" w:eastAsia="Calibri" w:hAnsi="Arial" w:cs="Arial"/>
          <w:sz w:val="24"/>
          <w:szCs w:val="24"/>
        </w:rPr>
        <w:tab/>
        <w:t>With regard to Claim 2, defendant must pay plaintiff’s costs that are applicable to proceedings in the Magistrates’</w:t>
      </w:r>
      <w:r w:rsidR="009A42F9">
        <w:rPr>
          <w:rFonts w:ascii="Arial" w:eastAsia="Calibri" w:hAnsi="Arial" w:cs="Arial"/>
          <w:sz w:val="24"/>
          <w:szCs w:val="24"/>
        </w:rPr>
        <w:t xml:space="preserve"> c</w:t>
      </w:r>
      <w:r>
        <w:rPr>
          <w:rFonts w:ascii="Arial" w:eastAsia="Calibri" w:hAnsi="Arial" w:cs="Arial"/>
          <w:sz w:val="24"/>
          <w:szCs w:val="24"/>
        </w:rPr>
        <w:t>ourt.</w:t>
      </w:r>
    </w:p>
    <w:p w:rsidR="008F4F14" w:rsidRDefault="008F4F14" w:rsidP="002E7878">
      <w:pPr>
        <w:spacing w:after="0" w:line="360" w:lineRule="auto"/>
        <w:ind w:left="1440" w:hanging="720"/>
        <w:jc w:val="both"/>
        <w:rPr>
          <w:rFonts w:ascii="Arial" w:eastAsia="Calibri" w:hAnsi="Arial" w:cs="Arial"/>
          <w:sz w:val="24"/>
          <w:szCs w:val="24"/>
        </w:rPr>
      </w:pPr>
    </w:p>
    <w:p w:rsidR="008F4F14" w:rsidRDefault="008F4F14" w:rsidP="002E7878">
      <w:pPr>
        <w:spacing w:after="0" w:line="360" w:lineRule="auto"/>
        <w:ind w:left="1440" w:hanging="720"/>
        <w:jc w:val="both"/>
        <w:rPr>
          <w:rFonts w:ascii="Arial" w:eastAsia="Calibri" w:hAnsi="Arial" w:cs="Arial"/>
          <w:sz w:val="24"/>
          <w:szCs w:val="24"/>
        </w:rPr>
      </w:pPr>
    </w:p>
    <w:p w:rsidR="008F4F14" w:rsidRDefault="008F4F14" w:rsidP="002E7878">
      <w:pPr>
        <w:spacing w:after="0" w:line="360" w:lineRule="auto"/>
        <w:ind w:left="1440" w:hanging="720"/>
        <w:jc w:val="both"/>
        <w:rPr>
          <w:rFonts w:ascii="Arial" w:eastAsia="Calibri" w:hAnsi="Arial" w:cs="Arial"/>
          <w:sz w:val="24"/>
          <w:szCs w:val="24"/>
        </w:rPr>
      </w:pPr>
    </w:p>
    <w:p w:rsidR="008F4F14" w:rsidRDefault="008F4F14" w:rsidP="00583533">
      <w:pPr>
        <w:spacing w:after="0" w:line="360" w:lineRule="auto"/>
        <w:jc w:val="both"/>
        <w:rPr>
          <w:rFonts w:ascii="Arial" w:eastAsia="Calibri" w:hAnsi="Arial" w:cs="Arial"/>
          <w:sz w:val="24"/>
          <w:szCs w:val="24"/>
        </w:rPr>
      </w:pPr>
    </w:p>
    <w:p w:rsidR="008F4F14" w:rsidRDefault="008F4F14" w:rsidP="002E7878">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_____________________</w:t>
      </w:r>
    </w:p>
    <w:p w:rsidR="008F4F14" w:rsidRPr="00E76E52" w:rsidRDefault="008F4F14" w:rsidP="002E7878">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E76E52" w:rsidRPr="00E76E52">
        <w:rPr>
          <w:rFonts w:ascii="Arial" w:eastAsia="Calibri" w:hAnsi="Arial" w:cs="Arial"/>
          <w:sz w:val="24"/>
          <w:szCs w:val="24"/>
        </w:rPr>
        <w:t>C</w:t>
      </w:r>
      <w:r w:rsidRPr="00E76E52">
        <w:rPr>
          <w:rFonts w:ascii="Arial" w:eastAsia="Calibri" w:hAnsi="Arial" w:cs="Arial"/>
          <w:sz w:val="24"/>
          <w:szCs w:val="24"/>
        </w:rPr>
        <w:t xml:space="preserve"> PARKER</w:t>
      </w:r>
    </w:p>
    <w:p w:rsidR="008F4F14" w:rsidRPr="00E76E52" w:rsidRDefault="008F4F14" w:rsidP="002E7878">
      <w:pPr>
        <w:spacing w:after="0" w:line="360" w:lineRule="auto"/>
        <w:ind w:left="1440" w:hanging="720"/>
        <w:jc w:val="both"/>
        <w:rPr>
          <w:rFonts w:ascii="Arial" w:eastAsia="Calibri" w:hAnsi="Arial" w:cs="Arial"/>
          <w:sz w:val="24"/>
          <w:szCs w:val="24"/>
        </w:rPr>
      </w:pPr>
      <w:r w:rsidRPr="00E76E52">
        <w:rPr>
          <w:rFonts w:ascii="Arial" w:eastAsia="Calibri" w:hAnsi="Arial" w:cs="Arial"/>
          <w:sz w:val="24"/>
          <w:szCs w:val="24"/>
        </w:rPr>
        <w:tab/>
      </w:r>
      <w:r w:rsidRPr="00E76E52">
        <w:rPr>
          <w:rFonts w:ascii="Arial" w:eastAsia="Calibri" w:hAnsi="Arial" w:cs="Arial"/>
          <w:sz w:val="24"/>
          <w:szCs w:val="24"/>
        </w:rPr>
        <w:tab/>
      </w:r>
      <w:r w:rsidRPr="00E76E52">
        <w:rPr>
          <w:rFonts w:ascii="Arial" w:eastAsia="Calibri" w:hAnsi="Arial" w:cs="Arial"/>
          <w:sz w:val="24"/>
          <w:szCs w:val="24"/>
        </w:rPr>
        <w:tab/>
      </w:r>
      <w:r w:rsidRPr="00E76E52">
        <w:rPr>
          <w:rFonts w:ascii="Arial" w:eastAsia="Calibri" w:hAnsi="Arial" w:cs="Arial"/>
          <w:sz w:val="24"/>
          <w:szCs w:val="24"/>
        </w:rPr>
        <w:tab/>
      </w:r>
      <w:r w:rsidRPr="00E76E52">
        <w:rPr>
          <w:rFonts w:ascii="Arial" w:eastAsia="Calibri" w:hAnsi="Arial" w:cs="Arial"/>
          <w:sz w:val="24"/>
          <w:szCs w:val="24"/>
        </w:rPr>
        <w:tab/>
      </w:r>
      <w:r w:rsidRPr="00E76E52">
        <w:rPr>
          <w:rFonts w:ascii="Arial" w:eastAsia="Calibri" w:hAnsi="Arial" w:cs="Arial"/>
          <w:sz w:val="24"/>
          <w:szCs w:val="24"/>
        </w:rPr>
        <w:tab/>
      </w:r>
      <w:r w:rsidRPr="00E76E52">
        <w:rPr>
          <w:rFonts w:ascii="Arial" w:eastAsia="Calibri" w:hAnsi="Arial" w:cs="Arial"/>
          <w:sz w:val="24"/>
          <w:szCs w:val="24"/>
        </w:rPr>
        <w:tab/>
      </w:r>
      <w:r w:rsidRPr="00E76E52">
        <w:rPr>
          <w:rFonts w:ascii="Arial" w:eastAsia="Calibri" w:hAnsi="Arial" w:cs="Arial"/>
          <w:sz w:val="24"/>
          <w:szCs w:val="24"/>
        </w:rPr>
        <w:tab/>
        <w:t>ACTING JUDGE</w:t>
      </w:r>
    </w:p>
    <w:p w:rsidR="003134DA" w:rsidRDefault="003134DA" w:rsidP="00693EF7">
      <w:pPr>
        <w:spacing w:after="0" w:line="360" w:lineRule="auto"/>
        <w:jc w:val="both"/>
        <w:rPr>
          <w:rFonts w:ascii="Arial" w:eastAsia="Calibri" w:hAnsi="Arial" w:cs="Arial"/>
          <w:sz w:val="24"/>
          <w:szCs w:val="24"/>
        </w:rPr>
      </w:pPr>
    </w:p>
    <w:p w:rsidR="00C1495B" w:rsidRDefault="00C1495B" w:rsidP="00693EF7">
      <w:pPr>
        <w:spacing w:after="0" w:line="360" w:lineRule="auto"/>
        <w:jc w:val="both"/>
        <w:rPr>
          <w:rFonts w:ascii="Arial" w:eastAsia="Calibri" w:hAnsi="Arial" w:cs="Arial"/>
          <w:sz w:val="24"/>
          <w:szCs w:val="24"/>
        </w:rPr>
      </w:pPr>
    </w:p>
    <w:p w:rsidR="00E76E52" w:rsidRDefault="00E76E52" w:rsidP="00693EF7">
      <w:pPr>
        <w:spacing w:after="0" w:line="360" w:lineRule="auto"/>
        <w:jc w:val="both"/>
        <w:rPr>
          <w:rFonts w:ascii="Arial" w:eastAsia="Calibri" w:hAnsi="Arial" w:cs="Arial"/>
          <w:sz w:val="24"/>
          <w:szCs w:val="24"/>
        </w:rPr>
      </w:pPr>
    </w:p>
    <w:p w:rsidR="00D1289C" w:rsidRPr="00E76E52" w:rsidRDefault="00183F30" w:rsidP="00693EF7">
      <w:pPr>
        <w:spacing w:after="0" w:line="360" w:lineRule="auto"/>
        <w:jc w:val="both"/>
        <w:rPr>
          <w:rFonts w:ascii="Arial" w:eastAsia="Calibri" w:hAnsi="Arial" w:cs="Arial"/>
          <w:sz w:val="24"/>
          <w:szCs w:val="24"/>
        </w:rPr>
      </w:pPr>
      <w:bookmarkStart w:id="0" w:name="_GoBack"/>
      <w:bookmarkEnd w:id="0"/>
      <w:r w:rsidRPr="00E76E52">
        <w:rPr>
          <w:rFonts w:ascii="Arial" w:eastAsia="Calibri" w:hAnsi="Arial" w:cs="Arial"/>
          <w:sz w:val="24"/>
          <w:szCs w:val="24"/>
        </w:rPr>
        <w:lastRenderedPageBreak/>
        <w:t>APPEARANCES</w:t>
      </w:r>
    </w:p>
    <w:p w:rsidR="00183F30" w:rsidRDefault="00183F30" w:rsidP="00693EF7">
      <w:pPr>
        <w:spacing w:after="0" w:line="360" w:lineRule="auto"/>
        <w:jc w:val="both"/>
        <w:rPr>
          <w:rFonts w:ascii="Arial" w:eastAsia="Calibri" w:hAnsi="Arial" w:cs="Arial"/>
          <w:sz w:val="24"/>
          <w:szCs w:val="24"/>
        </w:rPr>
      </w:pPr>
    </w:p>
    <w:p w:rsidR="00183F30" w:rsidRDefault="00D800C2" w:rsidP="00693EF7">
      <w:pPr>
        <w:spacing w:after="0" w:line="360" w:lineRule="auto"/>
        <w:jc w:val="both"/>
        <w:rPr>
          <w:rFonts w:ascii="Arial" w:eastAsia="Calibri" w:hAnsi="Arial" w:cs="Arial"/>
          <w:sz w:val="24"/>
          <w:szCs w:val="24"/>
        </w:rPr>
      </w:pPr>
      <w:r>
        <w:rPr>
          <w:rFonts w:ascii="Arial" w:eastAsia="Calibri" w:hAnsi="Arial" w:cs="Arial"/>
          <w:sz w:val="24"/>
          <w:szCs w:val="24"/>
        </w:rPr>
        <w:t>For P</w:t>
      </w:r>
      <w:r w:rsidR="00E76E52">
        <w:rPr>
          <w:rFonts w:ascii="Arial" w:eastAsia="Calibri" w:hAnsi="Arial" w:cs="Arial"/>
          <w:sz w:val="24"/>
          <w:szCs w:val="24"/>
        </w:rPr>
        <w:t>laintiff:</w:t>
      </w:r>
      <w:r w:rsidR="00E76E52">
        <w:rPr>
          <w:rFonts w:ascii="Arial" w:eastAsia="Calibri" w:hAnsi="Arial" w:cs="Arial"/>
          <w:sz w:val="24"/>
          <w:szCs w:val="24"/>
        </w:rPr>
        <w:tab/>
      </w:r>
      <w:r w:rsidR="00E76E52">
        <w:rPr>
          <w:rFonts w:ascii="Arial" w:eastAsia="Calibri" w:hAnsi="Arial" w:cs="Arial"/>
          <w:sz w:val="24"/>
          <w:szCs w:val="24"/>
        </w:rPr>
        <w:tab/>
      </w:r>
      <w:r w:rsidR="00E76E52">
        <w:rPr>
          <w:rFonts w:ascii="Arial" w:eastAsia="Calibri" w:hAnsi="Arial" w:cs="Arial"/>
          <w:sz w:val="24"/>
          <w:szCs w:val="24"/>
        </w:rPr>
        <w:tab/>
        <w:t>N</w:t>
      </w:r>
      <w:r w:rsidR="00183F30">
        <w:rPr>
          <w:rFonts w:ascii="Arial" w:eastAsia="Calibri" w:hAnsi="Arial" w:cs="Arial"/>
          <w:sz w:val="24"/>
          <w:szCs w:val="24"/>
        </w:rPr>
        <w:t xml:space="preserve"> Angula</w:t>
      </w:r>
    </w:p>
    <w:p w:rsidR="00183F30" w:rsidRDefault="00E76E52" w:rsidP="00693EF7">
      <w:pPr>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o</w:t>
      </w:r>
      <w:r w:rsidR="00D800C2">
        <w:rPr>
          <w:rFonts w:ascii="Arial" w:eastAsia="Calibri" w:hAnsi="Arial" w:cs="Arial"/>
          <w:sz w:val="24"/>
          <w:szCs w:val="24"/>
        </w:rPr>
        <w:t>f Dr Weber, Kauta &amp; Hoveka Inc., Windhoek</w:t>
      </w:r>
    </w:p>
    <w:p w:rsidR="00183F30" w:rsidRDefault="00183F30" w:rsidP="00693EF7">
      <w:pPr>
        <w:spacing w:after="0" w:line="360" w:lineRule="auto"/>
        <w:jc w:val="both"/>
        <w:rPr>
          <w:rFonts w:ascii="Arial" w:eastAsia="Calibri" w:hAnsi="Arial" w:cs="Arial"/>
          <w:sz w:val="24"/>
          <w:szCs w:val="24"/>
        </w:rPr>
      </w:pPr>
    </w:p>
    <w:p w:rsidR="00183F30" w:rsidRDefault="00183F30" w:rsidP="00693EF7">
      <w:pPr>
        <w:spacing w:after="0" w:line="360" w:lineRule="auto"/>
        <w:jc w:val="both"/>
        <w:rPr>
          <w:rFonts w:ascii="Arial" w:eastAsia="Calibri" w:hAnsi="Arial" w:cs="Arial"/>
          <w:sz w:val="24"/>
          <w:szCs w:val="24"/>
        </w:rPr>
      </w:pPr>
    </w:p>
    <w:p w:rsidR="00183F30" w:rsidRDefault="00183F30" w:rsidP="00693EF7">
      <w:pPr>
        <w:spacing w:after="0" w:line="360" w:lineRule="auto"/>
        <w:jc w:val="both"/>
        <w:rPr>
          <w:rFonts w:ascii="Arial" w:eastAsia="Calibri" w:hAnsi="Arial" w:cs="Arial"/>
          <w:sz w:val="24"/>
          <w:szCs w:val="24"/>
        </w:rPr>
      </w:pPr>
      <w:r>
        <w:rPr>
          <w:rFonts w:ascii="Arial" w:eastAsia="Calibri" w:hAnsi="Arial" w:cs="Arial"/>
          <w:sz w:val="24"/>
          <w:szCs w:val="24"/>
        </w:rPr>
        <w:t xml:space="preserve">For </w:t>
      </w:r>
      <w:r w:rsidR="00D800C2">
        <w:rPr>
          <w:rFonts w:ascii="Arial" w:eastAsia="Calibri" w:hAnsi="Arial" w:cs="Arial"/>
          <w:sz w:val="24"/>
          <w:szCs w:val="24"/>
        </w:rPr>
        <w:t>D</w:t>
      </w:r>
      <w:r>
        <w:rPr>
          <w:rFonts w:ascii="Arial" w:eastAsia="Calibri" w:hAnsi="Arial" w:cs="Arial"/>
          <w:sz w:val="24"/>
          <w:szCs w:val="24"/>
        </w:rPr>
        <w:t>efendant:</w:t>
      </w:r>
      <w:r>
        <w:rPr>
          <w:rFonts w:ascii="Arial" w:eastAsia="Calibri" w:hAnsi="Arial" w:cs="Arial"/>
          <w:sz w:val="24"/>
          <w:szCs w:val="24"/>
        </w:rPr>
        <w:tab/>
      </w:r>
      <w:r w:rsidR="00D800C2">
        <w:rPr>
          <w:rFonts w:ascii="Arial" w:eastAsia="Calibri" w:hAnsi="Arial" w:cs="Arial"/>
          <w:sz w:val="24"/>
          <w:szCs w:val="24"/>
        </w:rPr>
        <w:tab/>
      </w:r>
      <w:r w:rsidR="00E76E52">
        <w:rPr>
          <w:rFonts w:ascii="Arial" w:eastAsia="Calibri" w:hAnsi="Arial" w:cs="Arial"/>
          <w:sz w:val="24"/>
          <w:szCs w:val="24"/>
        </w:rPr>
        <w:t>R</w:t>
      </w:r>
      <w:r w:rsidR="00D800C2">
        <w:rPr>
          <w:rFonts w:ascii="Arial" w:eastAsia="Calibri" w:hAnsi="Arial" w:cs="Arial"/>
          <w:sz w:val="24"/>
          <w:szCs w:val="24"/>
        </w:rPr>
        <w:t xml:space="preserve"> Philander</w:t>
      </w:r>
    </w:p>
    <w:p w:rsidR="00D800C2" w:rsidRDefault="00E76E52" w:rsidP="00E76E52">
      <w:pPr>
        <w:spacing w:after="0" w:line="360" w:lineRule="auto"/>
        <w:ind w:left="2880"/>
        <w:jc w:val="both"/>
        <w:rPr>
          <w:rFonts w:ascii="Arial" w:eastAsia="Calibri" w:hAnsi="Arial" w:cs="Arial"/>
          <w:sz w:val="24"/>
          <w:szCs w:val="24"/>
        </w:rPr>
      </w:pPr>
      <w:r>
        <w:rPr>
          <w:rFonts w:ascii="Arial" w:eastAsia="Calibri" w:hAnsi="Arial" w:cs="Arial"/>
          <w:sz w:val="24"/>
          <w:szCs w:val="24"/>
        </w:rPr>
        <w:t>of ENS</w:t>
      </w:r>
      <w:r w:rsidR="00D800C2">
        <w:rPr>
          <w:rFonts w:ascii="Arial" w:eastAsia="Calibri" w:hAnsi="Arial" w:cs="Arial"/>
          <w:sz w:val="24"/>
          <w:szCs w:val="24"/>
        </w:rPr>
        <w:t>Africa</w:t>
      </w:r>
      <w:r>
        <w:rPr>
          <w:rFonts w:ascii="Arial" w:eastAsia="Calibri" w:hAnsi="Arial" w:cs="Arial"/>
          <w:sz w:val="24"/>
          <w:szCs w:val="24"/>
        </w:rPr>
        <w:t xml:space="preserve"> </w:t>
      </w:r>
      <w:r>
        <w:rPr>
          <w:rFonts w:ascii="Agency FB" w:eastAsia="Calibri" w:hAnsi="Agency FB" w:cs="Arial"/>
          <w:sz w:val="24"/>
          <w:szCs w:val="24"/>
        </w:rPr>
        <w:t>|</w:t>
      </w:r>
      <w:r w:rsidR="00D800C2">
        <w:rPr>
          <w:rFonts w:ascii="Arial" w:eastAsia="Calibri" w:hAnsi="Arial" w:cs="Arial"/>
          <w:sz w:val="24"/>
          <w:szCs w:val="24"/>
        </w:rPr>
        <w:t xml:space="preserve"> Namibia (</w:t>
      </w:r>
      <w:r>
        <w:rPr>
          <w:rFonts w:ascii="Arial" w:eastAsia="Calibri" w:hAnsi="Arial" w:cs="Arial"/>
          <w:sz w:val="24"/>
          <w:szCs w:val="24"/>
        </w:rPr>
        <w:t>incorporated as Lorentz Angula Inc.</w:t>
      </w:r>
      <w:r w:rsidR="00583533">
        <w:rPr>
          <w:rFonts w:ascii="Arial" w:eastAsia="Calibri" w:hAnsi="Arial" w:cs="Arial"/>
          <w:sz w:val="24"/>
          <w:szCs w:val="24"/>
        </w:rPr>
        <w:t>)</w:t>
      </w:r>
      <w:r>
        <w:rPr>
          <w:rFonts w:ascii="Arial" w:eastAsia="Calibri" w:hAnsi="Arial" w:cs="Arial"/>
          <w:sz w:val="24"/>
          <w:szCs w:val="24"/>
        </w:rPr>
        <w:t>,</w:t>
      </w:r>
      <w:r w:rsidR="00D800C2">
        <w:rPr>
          <w:rFonts w:ascii="Arial" w:eastAsia="Calibri" w:hAnsi="Arial" w:cs="Arial"/>
          <w:sz w:val="24"/>
          <w:szCs w:val="24"/>
        </w:rPr>
        <w:t xml:space="preserve"> Windhoek</w:t>
      </w:r>
    </w:p>
    <w:p w:rsidR="00D800C2" w:rsidRDefault="00D800C2" w:rsidP="00693EF7">
      <w:pPr>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183F30" w:rsidRDefault="00183F30"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D1289C" w:rsidRDefault="00D1289C" w:rsidP="00693EF7">
      <w:pPr>
        <w:spacing w:after="0" w:line="360" w:lineRule="auto"/>
        <w:jc w:val="both"/>
        <w:rPr>
          <w:rFonts w:ascii="Arial" w:eastAsia="Calibri" w:hAnsi="Arial" w:cs="Arial"/>
          <w:sz w:val="24"/>
          <w:szCs w:val="24"/>
        </w:rPr>
      </w:pPr>
    </w:p>
    <w:p w:rsidR="00C43CCB" w:rsidRPr="00693EF7" w:rsidRDefault="00C43CCB" w:rsidP="00693EF7">
      <w:pPr>
        <w:pStyle w:val="NoSpacing"/>
        <w:spacing w:line="360" w:lineRule="auto"/>
        <w:rPr>
          <w:rFonts w:ascii="Arial" w:hAnsi="Arial" w:cs="Arial"/>
          <w:sz w:val="24"/>
          <w:szCs w:val="24"/>
        </w:rPr>
      </w:pPr>
    </w:p>
    <w:sectPr w:rsidR="00C43CCB" w:rsidRPr="00693EF7" w:rsidSect="009D198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DD" w:rsidRDefault="00D942DD" w:rsidP="009D1983">
      <w:pPr>
        <w:spacing w:after="0" w:line="240" w:lineRule="auto"/>
      </w:pPr>
      <w:r>
        <w:separator/>
      </w:r>
    </w:p>
  </w:endnote>
  <w:endnote w:type="continuationSeparator" w:id="0">
    <w:p w:rsidR="00D942DD" w:rsidRDefault="00D942DD" w:rsidP="009D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DD" w:rsidRDefault="00D942DD" w:rsidP="009D1983">
      <w:pPr>
        <w:spacing w:after="0" w:line="240" w:lineRule="auto"/>
      </w:pPr>
      <w:r>
        <w:separator/>
      </w:r>
    </w:p>
  </w:footnote>
  <w:footnote w:type="continuationSeparator" w:id="0">
    <w:p w:rsidR="00D942DD" w:rsidRDefault="00D942DD" w:rsidP="009D1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831040"/>
      <w:docPartObj>
        <w:docPartGallery w:val="Page Numbers (Top of Page)"/>
        <w:docPartUnique/>
      </w:docPartObj>
    </w:sdtPr>
    <w:sdtEndPr>
      <w:rPr>
        <w:noProof/>
      </w:rPr>
    </w:sdtEndPr>
    <w:sdtContent>
      <w:p w:rsidR="009D1983" w:rsidRDefault="009D1983">
        <w:pPr>
          <w:pStyle w:val="Header"/>
          <w:jc w:val="right"/>
        </w:pPr>
        <w:r>
          <w:fldChar w:fldCharType="begin"/>
        </w:r>
        <w:r>
          <w:instrText xml:space="preserve"> PAGE   \* MERGEFORMAT </w:instrText>
        </w:r>
        <w:r>
          <w:fldChar w:fldCharType="separate"/>
        </w:r>
        <w:r w:rsidR="00E76E52">
          <w:rPr>
            <w:noProof/>
          </w:rPr>
          <w:t>2</w:t>
        </w:r>
        <w:r>
          <w:rPr>
            <w:noProof/>
          </w:rPr>
          <w:fldChar w:fldCharType="end"/>
        </w:r>
      </w:p>
    </w:sdtContent>
  </w:sdt>
  <w:p w:rsidR="009D1983" w:rsidRDefault="009D1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F7"/>
    <w:rsid w:val="00010620"/>
    <w:rsid w:val="00107CBF"/>
    <w:rsid w:val="00183F30"/>
    <w:rsid w:val="002D4F3F"/>
    <w:rsid w:val="002E357D"/>
    <w:rsid w:val="002E7878"/>
    <w:rsid w:val="002F7FD4"/>
    <w:rsid w:val="003134DA"/>
    <w:rsid w:val="003B7C3D"/>
    <w:rsid w:val="00453BD7"/>
    <w:rsid w:val="004B5BED"/>
    <w:rsid w:val="004F6F42"/>
    <w:rsid w:val="00504E86"/>
    <w:rsid w:val="00513B6E"/>
    <w:rsid w:val="00581B26"/>
    <w:rsid w:val="00583533"/>
    <w:rsid w:val="005A18EA"/>
    <w:rsid w:val="00670789"/>
    <w:rsid w:val="00693EF7"/>
    <w:rsid w:val="007C629F"/>
    <w:rsid w:val="00805BAD"/>
    <w:rsid w:val="008B07AB"/>
    <w:rsid w:val="008F4F14"/>
    <w:rsid w:val="008F6BDF"/>
    <w:rsid w:val="009A42F9"/>
    <w:rsid w:val="009D1983"/>
    <w:rsid w:val="009E3A83"/>
    <w:rsid w:val="00A363D1"/>
    <w:rsid w:val="00A556A9"/>
    <w:rsid w:val="00AE681F"/>
    <w:rsid w:val="00BB517D"/>
    <w:rsid w:val="00BF5886"/>
    <w:rsid w:val="00C1495B"/>
    <w:rsid w:val="00C43CCB"/>
    <w:rsid w:val="00C80E5B"/>
    <w:rsid w:val="00D1289C"/>
    <w:rsid w:val="00D5292E"/>
    <w:rsid w:val="00D800C2"/>
    <w:rsid w:val="00D942DD"/>
    <w:rsid w:val="00DC01CC"/>
    <w:rsid w:val="00E76E52"/>
    <w:rsid w:val="00ED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340AC-FDF3-4521-A33D-C42B0627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F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EF7"/>
    <w:pPr>
      <w:spacing w:after="0" w:line="240" w:lineRule="auto"/>
    </w:pPr>
  </w:style>
  <w:style w:type="paragraph" w:styleId="Header">
    <w:name w:val="header"/>
    <w:basedOn w:val="Normal"/>
    <w:link w:val="HeaderChar"/>
    <w:uiPriority w:val="99"/>
    <w:unhideWhenUsed/>
    <w:rsid w:val="00693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EF7"/>
    <w:rPr>
      <w:lang w:val="en-GB"/>
    </w:rPr>
  </w:style>
  <w:style w:type="paragraph" w:styleId="BalloonText">
    <w:name w:val="Balloon Text"/>
    <w:basedOn w:val="Normal"/>
    <w:link w:val="BalloonTextChar"/>
    <w:uiPriority w:val="99"/>
    <w:semiHidden/>
    <w:unhideWhenUsed/>
    <w:rsid w:val="00693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EF7"/>
    <w:rPr>
      <w:rFonts w:ascii="Tahoma" w:hAnsi="Tahoma" w:cs="Tahoma"/>
      <w:sz w:val="16"/>
      <w:szCs w:val="16"/>
      <w:lang w:val="en-GB"/>
    </w:rPr>
  </w:style>
  <w:style w:type="paragraph" w:styleId="Footer">
    <w:name w:val="footer"/>
    <w:basedOn w:val="Normal"/>
    <w:link w:val="FooterChar"/>
    <w:uiPriority w:val="99"/>
    <w:unhideWhenUsed/>
    <w:rsid w:val="009D1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8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2018-03-27T18:30:00+00:00</Judgment_x0020_Date>
    <Year xmlns="c1afb1bd-f2fb-40fd-9abb-aea55b4d7662">2018</Year>
  </documentManagement>
</p:properties>
</file>

<file path=customXml/itemProps1.xml><?xml version="1.0" encoding="utf-8"?>
<ds:datastoreItem xmlns:ds="http://schemas.openxmlformats.org/officeDocument/2006/customXml" ds:itemID="{913F52F0-415F-4C26-B74D-42CC49E3B5A0}"/>
</file>

<file path=customXml/itemProps2.xml><?xml version="1.0" encoding="utf-8"?>
<ds:datastoreItem xmlns:ds="http://schemas.openxmlformats.org/officeDocument/2006/customXml" ds:itemID="{185B01CF-8451-4F4A-9C7F-123523771A64}"/>
</file>

<file path=customXml/itemProps3.xml><?xml version="1.0" encoding="utf-8"?>
<ds:datastoreItem xmlns:ds="http://schemas.openxmlformats.org/officeDocument/2006/customXml" ds:itemID="{E86E7F45-CD29-4CB6-B118-E99673B4F519}"/>
</file>

<file path=docProps/app.xml><?xml version="1.0" encoding="utf-8"?>
<Properties xmlns="http://schemas.openxmlformats.org/officeDocument/2006/extended-properties" xmlns:vt="http://schemas.openxmlformats.org/officeDocument/2006/docPropsVTypes">
  <Template>Normal</Template>
  <TotalTime>6</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Ndilula v Beuthin</dc:title>
  <dc:creator>Thomas Shapaka</dc:creator>
  <cp:lastModifiedBy>Nicole Januarie</cp:lastModifiedBy>
  <cp:revision>3</cp:revision>
  <cp:lastPrinted>2018-03-28T07:01:00Z</cp:lastPrinted>
  <dcterms:created xsi:type="dcterms:W3CDTF">2018-04-03T11:11:00Z</dcterms:created>
  <dcterms:modified xsi:type="dcterms:W3CDTF">2018-04-03T14:52:00Z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