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89" w:rsidRPr="002C27AE" w:rsidRDefault="00E93789" w:rsidP="00E9378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414E" wp14:editId="45413DBA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789" w:rsidRDefault="00E93789" w:rsidP="00E93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74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E93789" w:rsidRDefault="00E93789" w:rsidP="00E93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C27AE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E93789" w:rsidRPr="002C27AE" w:rsidRDefault="00E93789" w:rsidP="00E93789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C27AE">
        <w:rPr>
          <w:rFonts w:ascii="Calibri" w:eastAsia="Calibri" w:hAnsi="Calibri" w:cs="Times New Roman"/>
          <w:b/>
          <w:noProof/>
          <w:sz w:val="32"/>
          <w:szCs w:val="32"/>
          <w:lang w:val="en-US"/>
        </w:rPr>
        <w:drawing>
          <wp:inline distT="0" distB="0" distL="0" distR="0" wp14:anchorId="72E9F417" wp14:editId="1446094C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89" w:rsidRPr="00BF5143" w:rsidRDefault="00E93789" w:rsidP="00E93789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BF5143">
        <w:rPr>
          <w:rFonts w:ascii="Arial" w:eastAsia="Calibri" w:hAnsi="Arial" w:cs="Arial"/>
          <w:b/>
          <w:sz w:val="24"/>
          <w:szCs w:val="24"/>
        </w:rPr>
        <w:t>HIGH COURT OF NAMIBIA MAIN DIVISION, WINDHOEK</w:t>
      </w:r>
    </w:p>
    <w:p w:rsidR="00E93789" w:rsidRPr="00BF5143" w:rsidRDefault="00E93789" w:rsidP="00E9378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93789" w:rsidRPr="00BF5143" w:rsidRDefault="00E93789" w:rsidP="00E9378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JUDGMENT</w:t>
      </w:r>
    </w:p>
    <w:p w:rsidR="00E93789" w:rsidRPr="00BF5143" w:rsidRDefault="00E93789" w:rsidP="00E9378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93789" w:rsidRPr="00C656EA" w:rsidRDefault="00E93789" w:rsidP="00E93789">
      <w:pPr>
        <w:spacing w:after="0" w:line="360" w:lineRule="auto"/>
        <w:ind w:left="4320"/>
        <w:rPr>
          <w:rFonts w:ascii="Arial" w:hAnsi="Arial" w:cs="Arial"/>
          <w:sz w:val="24"/>
          <w:szCs w:val="24"/>
          <w:lang w:val="en-US"/>
        </w:rPr>
      </w:pPr>
      <w:r w:rsidRPr="00C656EA">
        <w:rPr>
          <w:rFonts w:ascii="Arial" w:hAnsi="Arial" w:cs="Arial"/>
          <w:sz w:val="24"/>
          <w:szCs w:val="24"/>
        </w:rPr>
        <w:t xml:space="preserve">CASE NO: </w:t>
      </w:r>
      <w:r>
        <w:rPr>
          <w:rFonts w:ascii="Arial" w:hAnsi="Arial" w:cs="Arial"/>
          <w:sz w:val="24"/>
          <w:szCs w:val="24"/>
          <w:lang w:val="en-US"/>
        </w:rPr>
        <w:t>HC-MD-CIV-ACT-DEL-2016/02446</w:t>
      </w:r>
      <w:r w:rsidRPr="00C656E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93789" w:rsidRPr="002C27AE" w:rsidRDefault="00E93789" w:rsidP="00E93789">
      <w:pPr>
        <w:tabs>
          <w:tab w:val="right" w:pos="900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93789" w:rsidRPr="002C27AE" w:rsidRDefault="00E93789" w:rsidP="00E9378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sz w:val="24"/>
          <w:szCs w:val="24"/>
        </w:rPr>
        <w:t>In the matter between:</w:t>
      </w:r>
    </w:p>
    <w:p w:rsidR="00E93789" w:rsidRDefault="00E93789" w:rsidP="00790D42">
      <w:pPr>
        <w:widowControl w:val="0"/>
        <w:tabs>
          <w:tab w:val="right" w:pos="9356"/>
        </w:tabs>
        <w:snapToGrid w:val="0"/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>SOFIA DAUSAB</w:t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Pr="00B316AC">
        <w:rPr>
          <w:rFonts w:ascii="Arial" w:eastAsia="Times New Roman" w:hAnsi="Arial" w:cs="Arial"/>
          <w:b/>
          <w:spacing w:val="-3"/>
          <w:sz w:val="24"/>
          <w:szCs w:val="24"/>
        </w:rPr>
        <w:t>PLAINTIFF</w:t>
      </w:r>
    </w:p>
    <w:p w:rsidR="00E93789" w:rsidRPr="00B316AC" w:rsidRDefault="00E93789" w:rsidP="00E9378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E93789" w:rsidRDefault="00E93789" w:rsidP="00790D42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B316AC">
        <w:rPr>
          <w:rFonts w:ascii="Arial" w:hAnsi="Arial" w:cs="Arial"/>
          <w:sz w:val="24"/>
          <w:szCs w:val="24"/>
          <w:lang w:val="en-US"/>
        </w:rPr>
        <w:t>and</w:t>
      </w:r>
      <w:proofErr w:type="gramEnd"/>
    </w:p>
    <w:p w:rsidR="00E93789" w:rsidRPr="00B316AC" w:rsidRDefault="00E93789" w:rsidP="00E93789">
      <w:pPr>
        <w:tabs>
          <w:tab w:val="right" w:pos="8280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93789" w:rsidRDefault="00E93789" w:rsidP="00E93789">
      <w:pPr>
        <w:tabs>
          <w:tab w:val="right" w:pos="9356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JELEVASIU HEDIMUND</w:t>
      </w:r>
      <w:r w:rsidRPr="00B316AC">
        <w:rPr>
          <w:rFonts w:ascii="Arial" w:hAnsi="Arial" w:cs="Arial"/>
          <w:b/>
          <w:sz w:val="24"/>
          <w:szCs w:val="24"/>
          <w:lang w:val="en-US"/>
        </w:rPr>
        <w:tab/>
      </w:r>
      <w:r w:rsidR="00BF1097">
        <w:rPr>
          <w:rFonts w:ascii="Arial" w:hAnsi="Arial" w:cs="Arial"/>
          <w:b/>
          <w:sz w:val="24"/>
          <w:szCs w:val="24"/>
          <w:lang w:val="en-US"/>
        </w:rPr>
        <w:t>1</w:t>
      </w:r>
      <w:r w:rsidR="00BF1097" w:rsidRPr="00BF1097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 w:rsidR="00BF10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316AC">
        <w:rPr>
          <w:rFonts w:ascii="Arial" w:hAnsi="Arial" w:cs="Arial"/>
          <w:b/>
          <w:sz w:val="24"/>
          <w:szCs w:val="24"/>
          <w:lang w:val="en-US"/>
        </w:rPr>
        <w:t>DEFENDANT</w:t>
      </w:r>
    </w:p>
    <w:p w:rsidR="00BF1097" w:rsidRDefault="00BF1097" w:rsidP="00E93789">
      <w:pPr>
        <w:tabs>
          <w:tab w:val="right" w:pos="9356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AFZEL SHAHBAZ</w:t>
      </w:r>
      <w:r>
        <w:rPr>
          <w:rFonts w:ascii="Arial" w:hAnsi="Arial" w:cs="Arial"/>
          <w:b/>
          <w:sz w:val="24"/>
          <w:szCs w:val="24"/>
          <w:lang w:val="en-US"/>
        </w:rPr>
        <w:tab/>
        <w:t>2</w:t>
      </w:r>
      <w:r w:rsidRPr="00BF1097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DEFENDANT</w:t>
      </w:r>
    </w:p>
    <w:p w:rsidR="00E93789" w:rsidRDefault="00BF1097" w:rsidP="00E93789">
      <w:pPr>
        <w:tabs>
          <w:tab w:val="right" w:pos="9356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WILBARD NALUPE</w:t>
      </w:r>
      <w:r>
        <w:rPr>
          <w:rFonts w:ascii="Arial" w:hAnsi="Arial" w:cs="Arial"/>
          <w:b/>
          <w:sz w:val="24"/>
          <w:szCs w:val="24"/>
          <w:lang w:val="en-US"/>
        </w:rPr>
        <w:tab/>
        <w:t>3</w:t>
      </w:r>
      <w:r w:rsidRPr="00BF1097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b/>
          <w:sz w:val="24"/>
          <w:szCs w:val="24"/>
          <w:lang w:val="en-US"/>
        </w:rPr>
        <w:t xml:space="preserve"> DEFENDANT</w:t>
      </w:r>
    </w:p>
    <w:p w:rsidR="00E93789" w:rsidRPr="002C27AE" w:rsidRDefault="00E93789" w:rsidP="00E93789">
      <w:pPr>
        <w:spacing w:after="0" w:line="360" w:lineRule="auto"/>
        <w:ind w:left="2160" w:hanging="2160"/>
        <w:jc w:val="both"/>
        <w:rPr>
          <w:rFonts w:ascii="Arial" w:eastAsia="Calibri" w:hAnsi="Arial" w:cs="Arial"/>
          <w:b/>
          <w:sz w:val="24"/>
          <w:szCs w:val="24"/>
        </w:rPr>
      </w:pPr>
    </w:p>
    <w:p w:rsidR="00E93789" w:rsidRPr="002C27AE" w:rsidRDefault="00E93789" w:rsidP="00E93789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b/>
          <w:sz w:val="24"/>
          <w:szCs w:val="24"/>
        </w:rPr>
        <w:t>Neutral citation:</w:t>
      </w:r>
      <w:r w:rsidRPr="002C27AE">
        <w:rPr>
          <w:rFonts w:ascii="Arial" w:eastAsia="Calibri" w:hAnsi="Arial" w:cs="Arial"/>
          <w:b/>
          <w:sz w:val="24"/>
          <w:szCs w:val="24"/>
        </w:rPr>
        <w:tab/>
      </w:r>
      <w:proofErr w:type="spellStart"/>
      <w:r w:rsidR="00BF1097">
        <w:rPr>
          <w:rFonts w:ascii="Arial" w:eastAsia="Calibri" w:hAnsi="Arial" w:cs="Arial"/>
          <w:i/>
          <w:sz w:val="24"/>
          <w:szCs w:val="24"/>
        </w:rPr>
        <w:t>Dausab</w:t>
      </w:r>
      <w:proofErr w:type="spellEnd"/>
      <w:r w:rsidRPr="002C27AE">
        <w:rPr>
          <w:rFonts w:ascii="Arial" w:eastAsia="Calibri" w:hAnsi="Arial" w:cs="Arial"/>
          <w:i/>
          <w:sz w:val="24"/>
          <w:szCs w:val="24"/>
        </w:rPr>
        <w:t xml:space="preserve"> v </w:t>
      </w:r>
      <w:proofErr w:type="spellStart"/>
      <w:r w:rsidR="00BF1097">
        <w:rPr>
          <w:rFonts w:ascii="Arial" w:eastAsia="Calibri" w:hAnsi="Arial" w:cs="Arial"/>
          <w:i/>
          <w:sz w:val="24"/>
          <w:szCs w:val="24"/>
        </w:rPr>
        <w:t>Hedimund</w:t>
      </w:r>
      <w:proofErr w:type="spellEnd"/>
      <w:r w:rsidR="006A5EF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C27AE">
        <w:rPr>
          <w:rFonts w:ascii="Arial" w:eastAsia="Calibri" w:hAnsi="Arial" w:cs="Arial"/>
          <w:sz w:val="24"/>
          <w:szCs w:val="24"/>
        </w:rPr>
        <w:t>(</w:t>
      </w:r>
      <w:r w:rsidR="00BF1097">
        <w:rPr>
          <w:rFonts w:ascii="Arial" w:hAnsi="Arial" w:cs="Arial"/>
          <w:sz w:val="24"/>
          <w:szCs w:val="24"/>
          <w:lang w:val="en-US"/>
        </w:rPr>
        <w:t>HC-MD-CIV-ACT-DEL-2016/02446</w:t>
      </w:r>
      <w:r>
        <w:rPr>
          <w:rFonts w:ascii="Arial" w:eastAsia="Calibri" w:hAnsi="Arial" w:cs="Arial"/>
          <w:sz w:val="24"/>
          <w:szCs w:val="24"/>
        </w:rPr>
        <w:t xml:space="preserve">) [2018] NAHCMD </w:t>
      </w:r>
      <w:r w:rsidR="00F53AFF" w:rsidRPr="00F53AFF">
        <w:rPr>
          <w:rFonts w:ascii="Arial" w:eastAsia="Calibri" w:hAnsi="Arial" w:cs="Arial"/>
          <w:sz w:val="24"/>
          <w:szCs w:val="24"/>
        </w:rPr>
        <w:t>99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27AE">
        <w:rPr>
          <w:rFonts w:ascii="Arial" w:eastAsia="Calibri" w:hAnsi="Arial" w:cs="Arial"/>
          <w:sz w:val="24"/>
          <w:szCs w:val="24"/>
        </w:rPr>
        <w:t>(</w:t>
      </w:r>
      <w:r w:rsidR="0057001E">
        <w:rPr>
          <w:rFonts w:ascii="Arial" w:eastAsia="Calibri" w:hAnsi="Arial" w:cs="Arial"/>
          <w:sz w:val="24"/>
          <w:szCs w:val="24"/>
        </w:rPr>
        <w:t>19 April</w:t>
      </w:r>
      <w:r>
        <w:rPr>
          <w:rFonts w:ascii="Arial" w:eastAsia="Calibri" w:hAnsi="Arial" w:cs="Arial"/>
          <w:sz w:val="24"/>
          <w:szCs w:val="24"/>
        </w:rPr>
        <w:t xml:space="preserve"> 2018</w:t>
      </w:r>
      <w:r w:rsidRPr="002C27AE">
        <w:rPr>
          <w:rFonts w:ascii="Arial" w:eastAsia="Calibri" w:hAnsi="Arial" w:cs="Arial"/>
          <w:sz w:val="24"/>
          <w:szCs w:val="24"/>
        </w:rPr>
        <w:t>)</w:t>
      </w:r>
    </w:p>
    <w:p w:rsidR="00E93789" w:rsidRPr="002C27AE" w:rsidRDefault="00E93789" w:rsidP="00E93789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</w:rPr>
      </w:pPr>
    </w:p>
    <w:p w:rsidR="00E93789" w:rsidRPr="002C27AE" w:rsidRDefault="00E93789" w:rsidP="00E93789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4"/>
          <w:szCs w:val="4"/>
        </w:rPr>
      </w:pPr>
    </w:p>
    <w:p w:rsidR="00E93789" w:rsidRPr="002C27AE" w:rsidRDefault="00E93789" w:rsidP="00E93789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C27AE">
        <w:rPr>
          <w:rFonts w:ascii="Arial" w:eastAsia="Calibri" w:hAnsi="Arial" w:cs="Arial"/>
          <w:b/>
          <w:sz w:val="24"/>
          <w:szCs w:val="24"/>
        </w:rPr>
        <w:t>Coram:</w:t>
      </w:r>
      <w:r w:rsidRPr="002C27AE">
        <w:rPr>
          <w:rFonts w:ascii="Arial" w:eastAsia="Calibri" w:hAnsi="Arial" w:cs="Arial"/>
          <w:sz w:val="24"/>
          <w:szCs w:val="24"/>
        </w:rPr>
        <w:tab/>
      </w:r>
      <w:r w:rsidRPr="006A5EFF">
        <w:rPr>
          <w:rFonts w:ascii="Arial" w:eastAsia="Calibri" w:hAnsi="Arial" w:cs="Arial"/>
          <w:sz w:val="24"/>
          <w:szCs w:val="24"/>
        </w:rPr>
        <w:t>PARKER, AJ</w:t>
      </w:r>
    </w:p>
    <w:p w:rsidR="00E93789" w:rsidRPr="002C27AE" w:rsidRDefault="00E93789" w:rsidP="00E93789">
      <w:pPr>
        <w:spacing w:after="0" w:line="360" w:lineRule="auto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2C27AE">
        <w:rPr>
          <w:rFonts w:ascii="Arial" w:eastAsia="Calibri" w:hAnsi="Arial" w:cs="Arial"/>
          <w:b/>
          <w:bCs/>
          <w:sz w:val="24"/>
          <w:szCs w:val="24"/>
        </w:rPr>
        <w:t>Heard</w:t>
      </w:r>
      <w:r w:rsidRPr="002C27AE">
        <w:rPr>
          <w:rFonts w:ascii="Arial" w:eastAsia="Calibri" w:hAnsi="Arial" w:cs="Arial"/>
          <w:sz w:val="24"/>
          <w:szCs w:val="24"/>
        </w:rPr>
        <w:t>:</w:t>
      </w:r>
      <w:r w:rsidRPr="002C27AE">
        <w:rPr>
          <w:rFonts w:ascii="Arial" w:eastAsia="Calibri" w:hAnsi="Arial" w:cs="Arial"/>
          <w:sz w:val="24"/>
          <w:szCs w:val="24"/>
        </w:rPr>
        <w:tab/>
      </w:r>
      <w:r w:rsidR="00D80C17" w:rsidRPr="00DE5C04">
        <w:rPr>
          <w:rFonts w:ascii="Arial" w:eastAsia="Calibri" w:hAnsi="Arial" w:cs="Arial"/>
          <w:b/>
          <w:sz w:val="24"/>
          <w:szCs w:val="24"/>
        </w:rPr>
        <w:t>04</w:t>
      </w:r>
      <w:r w:rsidR="00D80C17">
        <w:rPr>
          <w:rFonts w:ascii="Arial" w:eastAsia="Calibri" w:hAnsi="Arial" w:cs="Arial"/>
          <w:sz w:val="24"/>
          <w:szCs w:val="24"/>
        </w:rPr>
        <w:t xml:space="preserve"> - </w:t>
      </w:r>
      <w:r w:rsidR="00BF1097">
        <w:rPr>
          <w:rFonts w:ascii="Arial" w:eastAsia="Calibri" w:hAnsi="Arial" w:cs="Arial"/>
          <w:b/>
          <w:sz w:val="24"/>
          <w:szCs w:val="24"/>
        </w:rPr>
        <w:t>05 April</w:t>
      </w:r>
      <w:r>
        <w:rPr>
          <w:rFonts w:ascii="Arial" w:eastAsia="Calibri" w:hAnsi="Arial" w:cs="Arial"/>
          <w:b/>
          <w:sz w:val="24"/>
          <w:szCs w:val="24"/>
        </w:rPr>
        <w:t xml:space="preserve"> 2018</w:t>
      </w:r>
    </w:p>
    <w:p w:rsidR="007963C4" w:rsidRDefault="00E93789" w:rsidP="007011A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C27AE">
        <w:rPr>
          <w:rFonts w:ascii="Arial" w:eastAsia="Calibri" w:hAnsi="Arial" w:cs="Arial"/>
          <w:b/>
          <w:bCs/>
          <w:sz w:val="24"/>
          <w:szCs w:val="24"/>
        </w:rPr>
        <w:t>Delivered</w:t>
      </w:r>
      <w:r w:rsidRPr="002C27AE">
        <w:rPr>
          <w:rFonts w:ascii="Arial" w:eastAsia="Calibri" w:hAnsi="Arial" w:cs="Arial"/>
          <w:sz w:val="24"/>
          <w:szCs w:val="24"/>
        </w:rPr>
        <w:t>:</w:t>
      </w:r>
      <w:r w:rsidRPr="002C27AE">
        <w:rPr>
          <w:rFonts w:ascii="Arial" w:eastAsia="Calibri" w:hAnsi="Arial" w:cs="Arial"/>
          <w:sz w:val="24"/>
          <w:szCs w:val="24"/>
        </w:rPr>
        <w:tab/>
      </w:r>
      <w:r w:rsidR="00E573D2">
        <w:rPr>
          <w:rFonts w:ascii="Arial" w:eastAsia="Calibri" w:hAnsi="Arial" w:cs="Arial"/>
          <w:b/>
          <w:sz w:val="24"/>
          <w:szCs w:val="24"/>
        </w:rPr>
        <w:t>19</w:t>
      </w:r>
      <w:r w:rsidR="00CF5363">
        <w:rPr>
          <w:rFonts w:ascii="Arial" w:eastAsia="Calibri" w:hAnsi="Arial" w:cs="Arial"/>
          <w:b/>
          <w:sz w:val="24"/>
          <w:szCs w:val="24"/>
        </w:rPr>
        <w:t xml:space="preserve"> April</w:t>
      </w:r>
      <w:r>
        <w:rPr>
          <w:rFonts w:ascii="Arial" w:eastAsia="Calibri" w:hAnsi="Arial" w:cs="Arial"/>
          <w:b/>
          <w:sz w:val="24"/>
          <w:szCs w:val="24"/>
        </w:rPr>
        <w:t xml:space="preserve"> 2018</w:t>
      </w:r>
    </w:p>
    <w:p w:rsidR="00CF2BD7" w:rsidRDefault="00CF2BD7" w:rsidP="007011A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F2BD7" w:rsidRDefault="00615635" w:rsidP="007011A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Flynote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Negligence – Motor vehicle in a stream of traffic colliding with motor vehicle travelling ahead which has not stopped suddenly is </w:t>
      </w:r>
      <w:r w:rsidRPr="00615635">
        <w:rPr>
          <w:rFonts w:ascii="Arial" w:eastAsia="Calibri" w:hAnsi="Arial" w:cs="Arial"/>
          <w:i/>
          <w:sz w:val="24"/>
          <w:szCs w:val="24"/>
        </w:rPr>
        <w:t xml:space="preserve">res </w:t>
      </w:r>
      <w:proofErr w:type="spellStart"/>
      <w:r w:rsidRPr="00615635">
        <w:rPr>
          <w:rFonts w:ascii="Arial" w:eastAsia="Calibri" w:hAnsi="Arial" w:cs="Arial"/>
          <w:i/>
          <w:sz w:val="24"/>
          <w:szCs w:val="24"/>
        </w:rPr>
        <w:t>ipsa</w:t>
      </w:r>
      <w:proofErr w:type="spellEnd"/>
      <w:r w:rsidRPr="00615635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15635">
        <w:rPr>
          <w:rFonts w:ascii="Arial" w:eastAsia="Calibri" w:hAnsi="Arial" w:cs="Arial"/>
          <w:i/>
          <w:sz w:val="24"/>
          <w:szCs w:val="24"/>
        </w:rPr>
        <w:t>liquitur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Where </w:t>
      </w:r>
      <w:r w:rsidRPr="00615635">
        <w:rPr>
          <w:rFonts w:ascii="Arial" w:eastAsia="Calibri" w:hAnsi="Arial" w:cs="Arial"/>
          <w:i/>
          <w:sz w:val="24"/>
          <w:szCs w:val="24"/>
        </w:rPr>
        <w:t xml:space="preserve">res </w:t>
      </w:r>
      <w:proofErr w:type="spellStart"/>
      <w:r w:rsidRPr="00615635">
        <w:rPr>
          <w:rFonts w:ascii="Arial" w:eastAsia="Calibri" w:hAnsi="Arial" w:cs="Arial"/>
          <w:i/>
          <w:sz w:val="24"/>
          <w:szCs w:val="24"/>
        </w:rPr>
        <w:t>ipsa</w:t>
      </w:r>
      <w:proofErr w:type="spellEnd"/>
      <w:r w:rsidRPr="00615635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15635">
        <w:rPr>
          <w:rFonts w:ascii="Arial" w:eastAsia="Calibri" w:hAnsi="Arial" w:cs="Arial"/>
          <w:i/>
          <w:sz w:val="24"/>
          <w:szCs w:val="24"/>
        </w:rPr>
        <w:lastRenderedPageBreak/>
        <w:t>liquitur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DD5BB1">
        <w:rPr>
          <w:rFonts w:ascii="Arial" w:eastAsia="Calibri" w:hAnsi="Arial" w:cs="Arial"/>
          <w:sz w:val="24"/>
          <w:szCs w:val="24"/>
        </w:rPr>
        <w:t>applies th</w:t>
      </w:r>
      <w:r>
        <w:rPr>
          <w:rFonts w:ascii="Arial" w:eastAsia="Calibri" w:hAnsi="Arial" w:cs="Arial"/>
          <w:sz w:val="24"/>
          <w:szCs w:val="24"/>
        </w:rPr>
        <w:t xml:space="preserve">ere is presumption that the event is caused by negligence on the part of defendant and plaintiff succeeds unless defendant can rebut this presumption.  </w:t>
      </w:r>
      <w:proofErr w:type="spellStart"/>
      <w:r w:rsidRPr="00DD5BB1">
        <w:rPr>
          <w:rFonts w:ascii="Arial" w:eastAsia="Calibri" w:hAnsi="Arial" w:cs="Arial"/>
          <w:i/>
          <w:sz w:val="24"/>
          <w:szCs w:val="24"/>
        </w:rPr>
        <w:t>Barkway</w:t>
      </w:r>
      <w:proofErr w:type="spellEnd"/>
      <w:r w:rsidRPr="00DD5BB1">
        <w:rPr>
          <w:rFonts w:ascii="Arial" w:eastAsia="Calibri" w:hAnsi="Arial" w:cs="Arial"/>
          <w:i/>
          <w:sz w:val="24"/>
          <w:szCs w:val="24"/>
        </w:rPr>
        <w:t xml:space="preserve"> v South Wales Transport Co</w:t>
      </w:r>
      <w:r>
        <w:rPr>
          <w:rFonts w:ascii="Arial" w:eastAsia="Calibri" w:hAnsi="Arial" w:cs="Arial"/>
          <w:sz w:val="24"/>
          <w:szCs w:val="24"/>
        </w:rPr>
        <w:t xml:space="preserve"> [1948] 2 All ER 460 applied.</w:t>
      </w:r>
    </w:p>
    <w:p w:rsidR="00615635" w:rsidRDefault="00615635" w:rsidP="007011A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F2BD7" w:rsidRDefault="00615635" w:rsidP="007011A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15635">
        <w:rPr>
          <w:rFonts w:ascii="Arial" w:eastAsia="Calibri" w:hAnsi="Arial" w:cs="Arial"/>
          <w:b/>
          <w:sz w:val="24"/>
          <w:szCs w:val="24"/>
        </w:rPr>
        <w:t>Summary</w:t>
      </w:r>
      <w:r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ab/>
        <w:t xml:space="preserve">Negligence - Motor vehicle in a stream of traffic colliding with motor vehicle travelling ahead which has not stopped suddenly is </w:t>
      </w:r>
      <w:r w:rsidRPr="00615635">
        <w:rPr>
          <w:rFonts w:ascii="Arial" w:eastAsia="Calibri" w:hAnsi="Arial" w:cs="Arial"/>
          <w:i/>
          <w:sz w:val="24"/>
          <w:szCs w:val="24"/>
        </w:rPr>
        <w:t xml:space="preserve">res </w:t>
      </w:r>
      <w:proofErr w:type="spellStart"/>
      <w:r w:rsidRPr="00615635">
        <w:rPr>
          <w:rFonts w:ascii="Arial" w:eastAsia="Calibri" w:hAnsi="Arial" w:cs="Arial"/>
          <w:i/>
          <w:sz w:val="24"/>
          <w:szCs w:val="24"/>
        </w:rPr>
        <w:t>ipsa</w:t>
      </w:r>
      <w:proofErr w:type="spellEnd"/>
      <w:r w:rsidRPr="00615635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15635">
        <w:rPr>
          <w:rFonts w:ascii="Arial" w:eastAsia="Calibri" w:hAnsi="Arial" w:cs="Arial"/>
          <w:i/>
          <w:sz w:val="24"/>
          <w:szCs w:val="24"/>
        </w:rPr>
        <w:t>liquitur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Where </w:t>
      </w:r>
      <w:r w:rsidRPr="00615635">
        <w:rPr>
          <w:rFonts w:ascii="Arial" w:eastAsia="Calibri" w:hAnsi="Arial" w:cs="Arial"/>
          <w:i/>
          <w:sz w:val="24"/>
          <w:szCs w:val="24"/>
        </w:rPr>
        <w:t xml:space="preserve">res </w:t>
      </w:r>
      <w:proofErr w:type="spellStart"/>
      <w:r w:rsidRPr="00615635">
        <w:rPr>
          <w:rFonts w:ascii="Arial" w:eastAsia="Calibri" w:hAnsi="Arial" w:cs="Arial"/>
          <w:i/>
          <w:sz w:val="24"/>
          <w:szCs w:val="24"/>
        </w:rPr>
        <w:t>ipsa</w:t>
      </w:r>
      <w:proofErr w:type="spellEnd"/>
      <w:r w:rsidRPr="00615635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15635">
        <w:rPr>
          <w:rFonts w:ascii="Arial" w:eastAsia="Calibri" w:hAnsi="Arial" w:cs="Arial"/>
          <w:i/>
          <w:sz w:val="24"/>
          <w:szCs w:val="24"/>
        </w:rPr>
        <w:t>liquitur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DD5BB1">
        <w:rPr>
          <w:rFonts w:ascii="Arial" w:eastAsia="Calibri" w:hAnsi="Arial" w:cs="Arial"/>
          <w:sz w:val="24"/>
          <w:szCs w:val="24"/>
        </w:rPr>
        <w:t>applies th</w:t>
      </w:r>
      <w:r>
        <w:rPr>
          <w:rFonts w:ascii="Arial" w:eastAsia="Calibri" w:hAnsi="Arial" w:cs="Arial"/>
          <w:sz w:val="24"/>
          <w:szCs w:val="24"/>
        </w:rPr>
        <w:t>ere is presumption that the event is caused by negligence on the part of defendant and plaintiff succeeds unless defendant can rebut this presumption – Court found that plaintiff’s motor vehicle was stationary before intersection controlled by traf</w:t>
      </w:r>
      <w:r w:rsidR="00DD5BB1">
        <w:rPr>
          <w:rFonts w:ascii="Arial" w:eastAsia="Calibri" w:hAnsi="Arial" w:cs="Arial"/>
          <w:sz w:val="24"/>
          <w:szCs w:val="24"/>
        </w:rPr>
        <w:t xml:space="preserve">fic lights which showed red in </w:t>
      </w:r>
      <w:r>
        <w:rPr>
          <w:rFonts w:ascii="Arial" w:eastAsia="Calibri" w:hAnsi="Arial" w:cs="Arial"/>
          <w:sz w:val="24"/>
          <w:szCs w:val="24"/>
        </w:rPr>
        <w:t>his direction – Third defendant</w:t>
      </w:r>
      <w:r w:rsidR="00DD5BB1">
        <w:rPr>
          <w:rFonts w:ascii="Arial" w:eastAsia="Calibri" w:hAnsi="Arial" w:cs="Arial"/>
          <w:sz w:val="24"/>
          <w:szCs w:val="24"/>
        </w:rPr>
        <w:t>’</w:t>
      </w:r>
      <w:r>
        <w:rPr>
          <w:rFonts w:ascii="Arial" w:eastAsia="Calibri" w:hAnsi="Arial" w:cs="Arial"/>
          <w:sz w:val="24"/>
          <w:szCs w:val="24"/>
        </w:rPr>
        <w:t>s motor vehicle hit rear of plaintiff’s motor vehicle – Court rejected third defendant’s evidence that first defendant’s vehicle</w:t>
      </w:r>
      <w:r w:rsidR="00307E31">
        <w:rPr>
          <w:rFonts w:ascii="Arial" w:eastAsia="Calibri" w:hAnsi="Arial" w:cs="Arial"/>
          <w:sz w:val="24"/>
          <w:szCs w:val="24"/>
        </w:rPr>
        <w:t xml:space="preserve"> hit third defendant’s vehicle propelling it forward and making it hit plaintiff’s vehicle – Court found that third defendant did nothing to prevent his vehicle from hitting plaintiff’s vehicle</w:t>
      </w:r>
      <w:r w:rsidR="00DD5BB1">
        <w:rPr>
          <w:rFonts w:ascii="Arial" w:eastAsia="Calibri" w:hAnsi="Arial" w:cs="Arial"/>
          <w:sz w:val="24"/>
          <w:szCs w:val="24"/>
        </w:rPr>
        <w:t>,</w:t>
      </w:r>
      <w:r w:rsidR="00307E31">
        <w:rPr>
          <w:rFonts w:ascii="Arial" w:eastAsia="Calibri" w:hAnsi="Arial" w:cs="Arial"/>
          <w:sz w:val="24"/>
          <w:szCs w:val="24"/>
        </w:rPr>
        <w:t xml:space="preserve"> albeit he had ample time to take reasonable steps to avoid the collision after </w:t>
      </w:r>
      <w:r w:rsidR="00106AE5">
        <w:rPr>
          <w:rFonts w:ascii="Arial" w:eastAsia="Calibri" w:hAnsi="Arial" w:cs="Arial"/>
          <w:sz w:val="24"/>
          <w:szCs w:val="24"/>
        </w:rPr>
        <w:t>his vehicle had b</w:t>
      </w:r>
      <w:r w:rsidR="00DD5BB1">
        <w:rPr>
          <w:rFonts w:ascii="Arial" w:eastAsia="Calibri" w:hAnsi="Arial" w:cs="Arial"/>
          <w:sz w:val="24"/>
          <w:szCs w:val="24"/>
        </w:rPr>
        <w:t>een</w:t>
      </w:r>
      <w:r w:rsidR="00307E31">
        <w:rPr>
          <w:rFonts w:ascii="Arial" w:eastAsia="Calibri" w:hAnsi="Arial" w:cs="Arial"/>
          <w:sz w:val="24"/>
          <w:szCs w:val="24"/>
        </w:rPr>
        <w:t xml:space="preserve"> hit by first defendant’s vehicle.</w:t>
      </w:r>
    </w:p>
    <w:p w:rsidR="00F8466E" w:rsidRPr="00307E31" w:rsidRDefault="00F8466E" w:rsidP="007011A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3789" w:rsidRPr="002C27AE" w:rsidRDefault="00C37484" w:rsidP="00E93789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E93789" w:rsidRPr="002C27AE" w:rsidRDefault="00DC0A11" w:rsidP="00E9378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ORDER</w:t>
      </w:r>
    </w:p>
    <w:p w:rsidR="00E93789" w:rsidRPr="00183F30" w:rsidRDefault="00C37484" w:rsidP="00E93789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DC0A11" w:rsidRDefault="00DC0A11" w:rsidP="00DC0A11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Plaintiff succeeds in his claim of negligence against third defendant; and third defendant must pay plaintiff’s costs.</w:t>
      </w:r>
    </w:p>
    <w:p w:rsidR="00DC0A11" w:rsidRDefault="00DC0A11" w:rsidP="00DC0A11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C0A11" w:rsidRDefault="00DC0A11" w:rsidP="00DC0A11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 xml:space="preserve">Plaintiff’s claim of negligence against first defendant and second defendant is dismissed; and plaintiff must pay first </w:t>
      </w:r>
      <w:proofErr w:type="gramStart"/>
      <w:r>
        <w:rPr>
          <w:rFonts w:ascii="Arial" w:hAnsi="Arial" w:cs="Arial"/>
          <w:sz w:val="24"/>
          <w:szCs w:val="24"/>
        </w:rPr>
        <w:t>defendant’s</w:t>
      </w:r>
      <w:proofErr w:type="gramEnd"/>
      <w:r>
        <w:rPr>
          <w:rFonts w:ascii="Arial" w:hAnsi="Arial" w:cs="Arial"/>
          <w:sz w:val="24"/>
          <w:szCs w:val="24"/>
        </w:rPr>
        <w:t xml:space="preserve"> and second defendant’s costs.</w:t>
      </w:r>
    </w:p>
    <w:p w:rsidR="00DC0A11" w:rsidRDefault="00DC0A11" w:rsidP="00DC0A11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C0A11" w:rsidRDefault="00DC0A11" w:rsidP="00DC0A11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Third defendant’s counterclaim of negligence against plaintiff is dismissed; and third defendant must pay plaintiff’s costs.</w:t>
      </w:r>
    </w:p>
    <w:p w:rsidR="00DC0A11" w:rsidRDefault="00DC0A11" w:rsidP="00DC0A11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C0A11" w:rsidRDefault="00DC0A11" w:rsidP="00307E31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  <w:t xml:space="preserve">Third defendant’s counterclaim of negligence against first defendant and second defendant succeeds; and first defendant and second defendant must pay 50 per </w:t>
      </w:r>
      <w:r>
        <w:rPr>
          <w:rFonts w:ascii="Arial" w:hAnsi="Arial" w:cs="Arial"/>
          <w:sz w:val="24"/>
          <w:szCs w:val="24"/>
        </w:rPr>
        <w:lastRenderedPageBreak/>
        <w:t>cent only of third defendant’s costs, and the costs include costs of one instructing counsel and one instructed counsel, the other paying, the other to be absolved.</w:t>
      </w:r>
    </w:p>
    <w:p w:rsidR="006A5EFF" w:rsidRPr="00307E31" w:rsidRDefault="006A5EFF" w:rsidP="00307E31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C0A11" w:rsidRPr="002C27AE" w:rsidRDefault="00C37484" w:rsidP="00DC0A11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DC0A11" w:rsidRPr="002C27AE" w:rsidRDefault="00DC0A11" w:rsidP="00DC0A11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JUDGMENT</w:t>
      </w:r>
    </w:p>
    <w:p w:rsidR="00DC0A11" w:rsidRPr="00DC0A11" w:rsidRDefault="00C37484" w:rsidP="00DC0A11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E93789" w:rsidRDefault="006A5EFF" w:rsidP="00E9378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PARKER </w:t>
      </w:r>
      <w:r w:rsidR="00E93789">
        <w:rPr>
          <w:rFonts w:ascii="Arial" w:eastAsia="Calibri" w:hAnsi="Arial" w:cs="Arial"/>
          <w:sz w:val="24"/>
          <w:szCs w:val="24"/>
        </w:rPr>
        <w:t>AJ</w:t>
      </w:r>
      <w:r w:rsidR="00790D42">
        <w:rPr>
          <w:rFonts w:ascii="Arial" w:eastAsia="Calibri" w:hAnsi="Arial" w:cs="Arial"/>
          <w:sz w:val="24"/>
          <w:szCs w:val="24"/>
        </w:rPr>
        <w:t>:</w:t>
      </w:r>
    </w:p>
    <w:p w:rsidR="006A5EFF" w:rsidRDefault="006A5EFF" w:rsidP="00E9378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3229" w:rsidRDefault="007963C4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 xml:space="preserve">In this matter, plaintiff claims </w:t>
      </w:r>
      <w:r w:rsidR="00CF5363">
        <w:rPr>
          <w:rFonts w:ascii="Arial" w:hAnsi="Arial" w:cs="Arial"/>
          <w:sz w:val="24"/>
          <w:szCs w:val="24"/>
        </w:rPr>
        <w:t xml:space="preserve">from first </w:t>
      </w:r>
      <w:r w:rsidR="001B7DC9">
        <w:rPr>
          <w:rFonts w:ascii="Arial" w:hAnsi="Arial" w:cs="Arial"/>
          <w:sz w:val="24"/>
          <w:szCs w:val="24"/>
        </w:rPr>
        <w:t xml:space="preserve">and second </w:t>
      </w:r>
      <w:r w:rsidR="00CF5363">
        <w:rPr>
          <w:rFonts w:ascii="Arial" w:hAnsi="Arial" w:cs="Arial"/>
          <w:sz w:val="24"/>
          <w:szCs w:val="24"/>
        </w:rPr>
        <w:t>defendant</w:t>
      </w:r>
      <w:r w:rsidR="001B7DC9">
        <w:rPr>
          <w:rFonts w:ascii="Arial" w:hAnsi="Arial" w:cs="Arial"/>
          <w:sz w:val="24"/>
          <w:szCs w:val="24"/>
        </w:rPr>
        <w:t>s</w:t>
      </w:r>
      <w:r w:rsidR="00CF5363">
        <w:rPr>
          <w:rFonts w:ascii="Arial" w:hAnsi="Arial" w:cs="Arial"/>
          <w:sz w:val="24"/>
          <w:szCs w:val="24"/>
        </w:rPr>
        <w:t xml:space="preserve"> and/or</w:t>
      </w:r>
      <w:r>
        <w:rPr>
          <w:rFonts w:ascii="Arial" w:hAnsi="Arial" w:cs="Arial"/>
          <w:sz w:val="24"/>
          <w:szCs w:val="24"/>
        </w:rPr>
        <w:t xml:space="preserve"> third defendant N$28,727</w:t>
      </w:r>
      <w:r w:rsidR="00E573D2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 xml:space="preserve">, plus interest on that </w:t>
      </w:r>
      <w:r w:rsidR="0076333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mount at the rate of 20 % per annum, calculated from the date of judgement to the date of full and final payment</w:t>
      </w:r>
      <w:r w:rsidR="00E573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cause of action arose from a collision of motor vehicles as described below.</w:t>
      </w:r>
    </w:p>
    <w:p w:rsidR="007963C4" w:rsidRDefault="007963C4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63C4" w:rsidRDefault="007963C4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CF5363">
        <w:rPr>
          <w:rFonts w:ascii="Arial" w:hAnsi="Arial" w:cs="Arial"/>
          <w:sz w:val="24"/>
          <w:szCs w:val="24"/>
        </w:rPr>
        <w:t>The plaintiff a</w:t>
      </w:r>
      <w:r w:rsidR="00F40AA1">
        <w:rPr>
          <w:rFonts w:ascii="Arial" w:hAnsi="Arial" w:cs="Arial"/>
          <w:sz w:val="24"/>
          <w:szCs w:val="24"/>
        </w:rPr>
        <w:t>ver</w:t>
      </w:r>
      <w:r w:rsidR="00CF5363">
        <w:rPr>
          <w:rFonts w:ascii="Arial" w:hAnsi="Arial" w:cs="Arial"/>
          <w:sz w:val="24"/>
          <w:szCs w:val="24"/>
        </w:rPr>
        <w:t>s in his amended particulars of c</w:t>
      </w:r>
      <w:r>
        <w:rPr>
          <w:rFonts w:ascii="Arial" w:hAnsi="Arial" w:cs="Arial"/>
          <w:sz w:val="24"/>
          <w:szCs w:val="24"/>
        </w:rPr>
        <w:t>laim that the collision was caused by the negligent d</w:t>
      </w:r>
      <w:r w:rsidR="00CF5363">
        <w:rPr>
          <w:rFonts w:ascii="Arial" w:hAnsi="Arial" w:cs="Arial"/>
          <w:sz w:val="24"/>
          <w:szCs w:val="24"/>
        </w:rPr>
        <w:t>riving of first defendant and/</w:t>
      </w:r>
      <w:r>
        <w:rPr>
          <w:rFonts w:ascii="Arial" w:hAnsi="Arial" w:cs="Arial"/>
          <w:sz w:val="24"/>
          <w:szCs w:val="24"/>
        </w:rPr>
        <w:t>or third defendant</w:t>
      </w:r>
      <w:r w:rsidR="001B7DC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 his amended plea, first defendant and second defendant deny that first defendant drove his vehicle </w:t>
      </w:r>
      <w:r w:rsidR="00311C8F">
        <w:rPr>
          <w:rFonts w:ascii="Arial" w:hAnsi="Arial" w:cs="Arial"/>
          <w:sz w:val="24"/>
          <w:szCs w:val="24"/>
        </w:rPr>
        <w:t>(the Toyota)</w:t>
      </w:r>
      <w:r w:rsidR="001B7DC9">
        <w:rPr>
          <w:rFonts w:ascii="Arial" w:hAnsi="Arial" w:cs="Arial"/>
          <w:sz w:val="24"/>
          <w:szCs w:val="24"/>
        </w:rPr>
        <w:t xml:space="preserve"> (see para 8 below)</w:t>
      </w:r>
      <w:r w:rsidR="00311C8F">
        <w:rPr>
          <w:rFonts w:ascii="Arial" w:hAnsi="Arial" w:cs="Arial"/>
          <w:sz w:val="24"/>
          <w:szCs w:val="24"/>
        </w:rPr>
        <w:t xml:space="preserve"> negligently and denies further that his driving was the cause of the collision as alleged by plaintiff</w:t>
      </w:r>
      <w:r w:rsidR="000E0ECC">
        <w:rPr>
          <w:rFonts w:ascii="Arial" w:hAnsi="Arial" w:cs="Arial"/>
          <w:sz w:val="24"/>
          <w:szCs w:val="24"/>
        </w:rPr>
        <w:t xml:space="preserve">. </w:t>
      </w:r>
      <w:r w:rsidR="00311C8F">
        <w:rPr>
          <w:rFonts w:ascii="Arial" w:hAnsi="Arial" w:cs="Arial"/>
          <w:sz w:val="24"/>
          <w:szCs w:val="24"/>
        </w:rPr>
        <w:t>They accordingly, deny</w:t>
      </w:r>
      <w:r w:rsidR="001B7DC9">
        <w:rPr>
          <w:rFonts w:ascii="Arial" w:hAnsi="Arial" w:cs="Arial"/>
          <w:sz w:val="24"/>
          <w:szCs w:val="24"/>
        </w:rPr>
        <w:t>’</w:t>
      </w:r>
      <w:r w:rsidR="00311C8F">
        <w:rPr>
          <w:rFonts w:ascii="Arial" w:hAnsi="Arial" w:cs="Arial"/>
          <w:sz w:val="24"/>
          <w:szCs w:val="24"/>
        </w:rPr>
        <w:t xml:space="preserve"> each and every</w:t>
      </w:r>
      <w:r w:rsidR="001B7DC9">
        <w:rPr>
          <w:rFonts w:ascii="Arial" w:hAnsi="Arial" w:cs="Arial"/>
          <w:sz w:val="24"/>
          <w:szCs w:val="24"/>
        </w:rPr>
        <w:t>’</w:t>
      </w:r>
      <w:r w:rsidR="00311C8F">
        <w:rPr>
          <w:rFonts w:ascii="Arial" w:hAnsi="Arial" w:cs="Arial"/>
          <w:sz w:val="24"/>
          <w:szCs w:val="24"/>
        </w:rPr>
        <w:t xml:space="preserve"> allegation set out by the plaintiff to prove her claim.</w:t>
      </w:r>
    </w:p>
    <w:p w:rsidR="00311C8F" w:rsidRDefault="00311C8F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7DC9" w:rsidRDefault="00311C8F" w:rsidP="001B7DC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For the sake of clarify, I shall treat the present matter in this order and under</w:t>
      </w:r>
      <w:r w:rsidR="00CF5363">
        <w:rPr>
          <w:rFonts w:ascii="Arial" w:hAnsi="Arial" w:cs="Arial"/>
          <w:sz w:val="24"/>
          <w:szCs w:val="24"/>
        </w:rPr>
        <w:t xml:space="preserve"> </w:t>
      </w:r>
      <w:r w:rsidR="007F25B7">
        <w:rPr>
          <w:rFonts w:ascii="Arial" w:hAnsi="Arial" w:cs="Arial"/>
          <w:sz w:val="24"/>
          <w:szCs w:val="24"/>
        </w:rPr>
        <w:t>the heads</w:t>
      </w:r>
      <w:r>
        <w:rPr>
          <w:rFonts w:ascii="Arial" w:hAnsi="Arial" w:cs="Arial"/>
          <w:sz w:val="24"/>
          <w:szCs w:val="24"/>
        </w:rPr>
        <w:t xml:space="preserve"> indicated:</w:t>
      </w:r>
    </w:p>
    <w:p w:rsidR="006A5EFF" w:rsidRDefault="006A5EFF" w:rsidP="001B7DC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1C8F" w:rsidRDefault="001B7DC9" w:rsidP="001B7DC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11C8F">
        <w:rPr>
          <w:rFonts w:ascii="Arial" w:hAnsi="Arial" w:cs="Arial"/>
          <w:sz w:val="24"/>
          <w:szCs w:val="24"/>
        </w:rPr>
        <w:t>: Plaintiff’s claim against third defendan</w:t>
      </w:r>
      <w:r w:rsidR="00CF5363">
        <w:rPr>
          <w:rFonts w:ascii="Arial" w:hAnsi="Arial" w:cs="Arial"/>
          <w:sz w:val="24"/>
          <w:szCs w:val="24"/>
        </w:rPr>
        <w:t>t and third defendant’s counter</w:t>
      </w:r>
      <w:r w:rsidR="00311C8F">
        <w:rPr>
          <w:rFonts w:ascii="Arial" w:hAnsi="Arial" w:cs="Arial"/>
          <w:sz w:val="24"/>
          <w:szCs w:val="24"/>
        </w:rPr>
        <w:t xml:space="preserve">claim </w:t>
      </w:r>
    </w:p>
    <w:p w:rsidR="00311C8F" w:rsidRDefault="00311C8F" w:rsidP="00311C8F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against</w:t>
      </w:r>
      <w:proofErr w:type="gramEnd"/>
      <w:r>
        <w:rPr>
          <w:rFonts w:ascii="Arial" w:hAnsi="Arial" w:cs="Arial"/>
          <w:sz w:val="24"/>
          <w:szCs w:val="24"/>
        </w:rPr>
        <w:t xml:space="preserve"> plaintiff;</w:t>
      </w:r>
    </w:p>
    <w:p w:rsidR="00311C8F" w:rsidRDefault="00311C8F" w:rsidP="00311C8F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Plaintiff</w:t>
      </w:r>
      <w:r w:rsidR="00CF5363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claim against first defendant and second defendant;</w:t>
      </w:r>
    </w:p>
    <w:p w:rsidR="00311C8F" w:rsidRDefault="00CF5363" w:rsidP="00311C8F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 Third defendant’s counter</w:t>
      </w:r>
      <w:r w:rsidR="00311C8F">
        <w:rPr>
          <w:rFonts w:ascii="Arial" w:hAnsi="Arial" w:cs="Arial"/>
          <w:sz w:val="24"/>
          <w:szCs w:val="24"/>
        </w:rPr>
        <w:t>claim against first defendant and second defendant.</w:t>
      </w:r>
    </w:p>
    <w:p w:rsidR="00311C8F" w:rsidRDefault="00311C8F" w:rsidP="00311C8F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D67DC" w:rsidRPr="0076333D" w:rsidRDefault="00311C8F" w:rsidP="00311C8F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76333D">
        <w:rPr>
          <w:rFonts w:ascii="Arial" w:hAnsi="Arial" w:cs="Arial"/>
          <w:sz w:val="24"/>
          <w:szCs w:val="24"/>
        </w:rPr>
        <w:t xml:space="preserve">A. </w:t>
      </w:r>
      <w:r w:rsidR="00FD67DC" w:rsidRPr="0076333D">
        <w:rPr>
          <w:rFonts w:ascii="Arial" w:hAnsi="Arial" w:cs="Arial"/>
          <w:sz w:val="24"/>
          <w:szCs w:val="24"/>
        </w:rPr>
        <w:tab/>
      </w:r>
      <w:r w:rsidRPr="0076333D">
        <w:rPr>
          <w:rFonts w:ascii="Arial" w:hAnsi="Arial" w:cs="Arial"/>
          <w:sz w:val="24"/>
          <w:szCs w:val="24"/>
          <w:u w:val="single"/>
        </w:rPr>
        <w:t>Plaintiff’s claim against third defendant</w:t>
      </w:r>
      <w:r w:rsidR="00FD67DC" w:rsidRPr="0076333D">
        <w:rPr>
          <w:rFonts w:ascii="Arial" w:hAnsi="Arial" w:cs="Arial"/>
          <w:sz w:val="24"/>
          <w:szCs w:val="24"/>
          <w:u w:val="single"/>
        </w:rPr>
        <w:t xml:space="preserve"> </w:t>
      </w:r>
      <w:r w:rsidR="00CF5363" w:rsidRPr="0076333D">
        <w:rPr>
          <w:rFonts w:ascii="Arial" w:hAnsi="Arial" w:cs="Arial"/>
          <w:sz w:val="24"/>
          <w:szCs w:val="24"/>
          <w:u w:val="single"/>
        </w:rPr>
        <w:t>and third defendant’s counter</w:t>
      </w:r>
      <w:r w:rsidR="00FD67DC" w:rsidRPr="0076333D">
        <w:rPr>
          <w:rFonts w:ascii="Arial" w:hAnsi="Arial" w:cs="Arial"/>
          <w:sz w:val="24"/>
          <w:szCs w:val="24"/>
          <w:u w:val="single"/>
        </w:rPr>
        <w:t xml:space="preserve">claim </w:t>
      </w:r>
    </w:p>
    <w:p w:rsidR="00CF5363" w:rsidRDefault="00FD67DC" w:rsidP="00CF5363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790D42">
        <w:rPr>
          <w:rFonts w:ascii="Arial" w:hAnsi="Arial" w:cs="Arial"/>
          <w:sz w:val="24"/>
          <w:szCs w:val="24"/>
          <w:u w:val="single"/>
        </w:rPr>
        <w:t>against</w:t>
      </w:r>
      <w:proofErr w:type="gramEnd"/>
      <w:r w:rsidRPr="00790D42">
        <w:rPr>
          <w:rFonts w:ascii="Arial" w:hAnsi="Arial" w:cs="Arial"/>
          <w:sz w:val="24"/>
          <w:szCs w:val="24"/>
          <w:u w:val="single"/>
        </w:rPr>
        <w:t xml:space="preserve"> plaintiff</w:t>
      </w:r>
    </w:p>
    <w:p w:rsidR="00634016" w:rsidRPr="00790D42" w:rsidRDefault="00634016" w:rsidP="00CF5363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FD67DC" w:rsidRPr="006A5EFF" w:rsidRDefault="00FD67DC" w:rsidP="00FD67DC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lastRenderedPageBreak/>
        <w:t xml:space="preserve">A (1) </w:t>
      </w:r>
      <w:r w:rsidRPr="006A5EFF">
        <w:rPr>
          <w:rFonts w:ascii="Arial" w:hAnsi="Arial" w:cs="Arial"/>
          <w:i/>
          <w:sz w:val="24"/>
          <w:szCs w:val="24"/>
        </w:rPr>
        <w:tab/>
        <w:t>Introduction</w:t>
      </w:r>
    </w:p>
    <w:p w:rsidR="006A5EFF" w:rsidRPr="00704684" w:rsidRDefault="006A5EFF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D67DC" w:rsidRDefault="00FD67DC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CF536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his plea, third defendant – and this is extremely significant – </w:t>
      </w:r>
      <w:r w:rsidRPr="00FD67DC">
        <w:rPr>
          <w:rFonts w:ascii="Arial" w:hAnsi="Arial" w:cs="Arial"/>
          <w:i/>
          <w:sz w:val="24"/>
          <w:szCs w:val="24"/>
        </w:rPr>
        <w:t>does not deny that he was the cause of the collision</w:t>
      </w:r>
      <w:r w:rsidR="00CF5363">
        <w:rPr>
          <w:rFonts w:ascii="Arial" w:hAnsi="Arial" w:cs="Arial"/>
          <w:i/>
          <w:sz w:val="24"/>
          <w:szCs w:val="24"/>
        </w:rPr>
        <w:t xml:space="preserve"> </w:t>
      </w:r>
      <w:r w:rsidR="00CF5363" w:rsidRPr="00CF5363">
        <w:rPr>
          <w:rFonts w:ascii="Arial" w:hAnsi="Arial" w:cs="Arial"/>
          <w:sz w:val="24"/>
          <w:szCs w:val="24"/>
        </w:rPr>
        <w:t>(</w:t>
      </w:r>
      <w:r w:rsidR="001B7DC9">
        <w:rPr>
          <w:rFonts w:ascii="Arial" w:hAnsi="Arial" w:cs="Arial"/>
          <w:sz w:val="24"/>
          <w:szCs w:val="24"/>
        </w:rPr>
        <w:t>I</w:t>
      </w:r>
      <w:r w:rsidR="00CF5363" w:rsidRPr="00CF5363">
        <w:rPr>
          <w:rFonts w:ascii="Arial" w:hAnsi="Arial" w:cs="Arial"/>
          <w:sz w:val="24"/>
          <w:szCs w:val="24"/>
        </w:rPr>
        <w:t>tali</w:t>
      </w:r>
      <w:r w:rsidR="00CF5363">
        <w:rPr>
          <w:rFonts w:ascii="Arial" w:hAnsi="Arial" w:cs="Arial"/>
          <w:sz w:val="24"/>
          <w:szCs w:val="24"/>
        </w:rPr>
        <w:t>ci</w:t>
      </w:r>
      <w:r w:rsidR="00CF5363" w:rsidRPr="00CF5363">
        <w:rPr>
          <w:rFonts w:ascii="Arial" w:hAnsi="Arial" w:cs="Arial"/>
          <w:sz w:val="24"/>
          <w:szCs w:val="24"/>
        </w:rPr>
        <w:t>zed for emphasis)</w:t>
      </w:r>
      <w:r w:rsidR="000E0ECC" w:rsidRPr="00CF5363">
        <w:rPr>
          <w:rFonts w:ascii="Arial" w:hAnsi="Arial" w:cs="Arial"/>
          <w:sz w:val="24"/>
          <w:szCs w:val="24"/>
        </w:rPr>
        <w:t>.</w:t>
      </w:r>
      <w:r w:rsidR="000E0EC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 says: </w:t>
      </w:r>
      <w:r w:rsidR="001B7DC9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Third defendant denies that he was </w:t>
      </w:r>
      <w:r w:rsidRPr="00FD67DC">
        <w:rPr>
          <w:rFonts w:ascii="Arial" w:hAnsi="Arial" w:cs="Arial"/>
          <w:i/>
          <w:sz w:val="24"/>
          <w:szCs w:val="24"/>
        </w:rPr>
        <w:t>the sole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cause of the accident (</w:t>
      </w:r>
      <w:r w:rsidR="001B7DC9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 xml:space="preserve"> the collision) ….</w:t>
      </w:r>
      <w:r w:rsidR="000E0ECC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Thus, all that third defendant does – to put it simply – i</w:t>
      </w:r>
      <w:r w:rsidR="00CF5363">
        <w:rPr>
          <w:rFonts w:ascii="Arial" w:hAnsi="Arial" w:cs="Arial"/>
          <w:sz w:val="24"/>
          <w:szCs w:val="24"/>
        </w:rPr>
        <w:t>s to unmistakably admit this:  Y</w:t>
      </w:r>
      <w:r>
        <w:rPr>
          <w:rFonts w:ascii="Arial" w:hAnsi="Arial" w:cs="Arial"/>
          <w:sz w:val="24"/>
          <w:szCs w:val="24"/>
        </w:rPr>
        <w:t>es, I caused the collision but I am not the ‘sole’ causer</w:t>
      </w:r>
      <w:r w:rsidR="001B7DC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But that cannot absolve him from liability as between him and plaintiff, as I shall demonstrate shortly based on the facts.</w:t>
      </w:r>
    </w:p>
    <w:p w:rsidR="00FD67DC" w:rsidRDefault="00FD67DC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64D9" w:rsidRDefault="00FD67DC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  <w:t>As a matter of law, third defendant</w:t>
      </w:r>
      <w:r w:rsidR="001B7DC9">
        <w:rPr>
          <w:rFonts w:ascii="Arial" w:hAnsi="Arial" w:cs="Arial"/>
          <w:sz w:val="24"/>
          <w:szCs w:val="24"/>
        </w:rPr>
        <w:t xml:space="preserve">’s </w:t>
      </w:r>
      <w:proofErr w:type="spellStart"/>
      <w:r w:rsidR="001B7DC9">
        <w:rPr>
          <w:rFonts w:ascii="Arial" w:hAnsi="Arial" w:cs="Arial"/>
          <w:sz w:val="24"/>
          <w:szCs w:val="24"/>
        </w:rPr>
        <w:t>defence</w:t>
      </w:r>
      <w:proofErr w:type="spellEnd"/>
      <w:r w:rsidR="001B7DC9">
        <w:rPr>
          <w:rFonts w:ascii="Arial" w:hAnsi="Arial" w:cs="Arial"/>
          <w:sz w:val="24"/>
          <w:szCs w:val="24"/>
        </w:rPr>
        <w:t xml:space="preserve"> is that he</w:t>
      </w:r>
      <w:r w:rsidR="00CF5363">
        <w:rPr>
          <w:rFonts w:ascii="Arial" w:hAnsi="Arial" w:cs="Arial"/>
          <w:sz w:val="24"/>
          <w:szCs w:val="24"/>
        </w:rPr>
        <w:t xml:space="preserve"> has no </w:t>
      </w:r>
      <w:proofErr w:type="spellStart"/>
      <w:r w:rsidR="00CF5363">
        <w:rPr>
          <w:rFonts w:ascii="Arial" w:hAnsi="Arial" w:cs="Arial"/>
          <w:sz w:val="24"/>
          <w:szCs w:val="24"/>
        </w:rPr>
        <w:t>defenc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to plaintiff’s allegation against him </w:t>
      </w:r>
      <w:r w:rsidR="004F2347">
        <w:rPr>
          <w:rFonts w:ascii="Arial" w:hAnsi="Arial" w:cs="Arial"/>
          <w:sz w:val="24"/>
          <w:szCs w:val="24"/>
        </w:rPr>
        <w:t xml:space="preserve">that </w:t>
      </w:r>
      <w:r w:rsidR="002F0FAA">
        <w:rPr>
          <w:rFonts w:ascii="Arial" w:hAnsi="Arial" w:cs="Arial"/>
          <w:sz w:val="24"/>
          <w:szCs w:val="24"/>
        </w:rPr>
        <w:t xml:space="preserve">his </w:t>
      </w:r>
      <w:r w:rsidR="00CF5363">
        <w:rPr>
          <w:rFonts w:ascii="Arial" w:hAnsi="Arial" w:cs="Arial"/>
          <w:sz w:val="24"/>
          <w:szCs w:val="24"/>
        </w:rPr>
        <w:t xml:space="preserve">negligence </w:t>
      </w:r>
      <w:r>
        <w:rPr>
          <w:rFonts w:ascii="Arial" w:hAnsi="Arial" w:cs="Arial"/>
          <w:sz w:val="24"/>
          <w:szCs w:val="24"/>
        </w:rPr>
        <w:t>caused the collision</w:t>
      </w:r>
      <w:r w:rsidR="00CF53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resulted in the damage of the BMW</w:t>
      </w:r>
      <w:r w:rsidR="001B7DC9">
        <w:rPr>
          <w:rFonts w:ascii="Arial" w:hAnsi="Arial" w:cs="Arial"/>
          <w:sz w:val="24"/>
          <w:szCs w:val="24"/>
        </w:rPr>
        <w:t xml:space="preserve">; except that, according to him, he is not the only one who is </w:t>
      </w:r>
      <w:proofErr w:type="spellStart"/>
      <w:r w:rsidR="001B7DC9">
        <w:rPr>
          <w:rFonts w:ascii="Arial" w:hAnsi="Arial" w:cs="Arial"/>
          <w:sz w:val="24"/>
          <w:szCs w:val="24"/>
        </w:rPr>
        <w:t>blameable</w:t>
      </w:r>
      <w:proofErr w:type="spellEnd"/>
      <w:r w:rsidR="002F0FAA">
        <w:rPr>
          <w:rFonts w:ascii="Arial" w:hAnsi="Arial" w:cs="Arial"/>
          <w:sz w:val="24"/>
          <w:szCs w:val="24"/>
        </w:rPr>
        <w:t xml:space="preserve">. </w:t>
      </w:r>
      <w:r w:rsidR="003F136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3F1366">
        <w:rPr>
          <w:rFonts w:ascii="Arial" w:hAnsi="Arial" w:cs="Arial"/>
          <w:sz w:val="24"/>
          <w:szCs w:val="24"/>
        </w:rPr>
        <w:t>cruciality</w:t>
      </w:r>
      <w:proofErr w:type="spellEnd"/>
      <w:r w:rsidR="003F1366">
        <w:rPr>
          <w:rFonts w:ascii="Arial" w:hAnsi="Arial" w:cs="Arial"/>
          <w:sz w:val="24"/>
          <w:szCs w:val="24"/>
        </w:rPr>
        <w:t xml:space="preserve"> of this irrefragable fact is brought to sharper focus when one considers para</w:t>
      </w:r>
      <w:r w:rsidR="00F40AA1">
        <w:rPr>
          <w:rFonts w:ascii="Arial" w:hAnsi="Arial" w:cs="Arial"/>
          <w:sz w:val="24"/>
          <w:szCs w:val="24"/>
        </w:rPr>
        <w:t>graph</w:t>
      </w:r>
      <w:r w:rsidR="003F1366">
        <w:rPr>
          <w:rFonts w:ascii="Arial" w:hAnsi="Arial" w:cs="Arial"/>
          <w:sz w:val="24"/>
          <w:szCs w:val="24"/>
        </w:rPr>
        <w:t xml:space="preserve"> 5.1 to 5.</w:t>
      </w:r>
      <w:r w:rsidR="00CF5363">
        <w:rPr>
          <w:rFonts w:ascii="Arial" w:hAnsi="Arial" w:cs="Arial"/>
          <w:sz w:val="24"/>
          <w:szCs w:val="24"/>
        </w:rPr>
        <w:t>10 of third defendant’s counter</w:t>
      </w:r>
      <w:r w:rsidR="003F1366">
        <w:rPr>
          <w:rFonts w:ascii="Arial" w:hAnsi="Arial" w:cs="Arial"/>
          <w:sz w:val="24"/>
          <w:szCs w:val="24"/>
        </w:rPr>
        <w:t>claim</w:t>
      </w:r>
      <w:r w:rsidR="000E0ECC">
        <w:rPr>
          <w:rFonts w:ascii="Arial" w:hAnsi="Arial" w:cs="Arial"/>
          <w:sz w:val="24"/>
          <w:szCs w:val="24"/>
        </w:rPr>
        <w:t xml:space="preserve">. </w:t>
      </w:r>
      <w:r w:rsidR="003F1366">
        <w:rPr>
          <w:rFonts w:ascii="Arial" w:hAnsi="Arial" w:cs="Arial"/>
          <w:sz w:val="24"/>
          <w:szCs w:val="24"/>
        </w:rPr>
        <w:t xml:space="preserve">Not a single reference is made, even </w:t>
      </w:r>
      <w:r w:rsidR="00CF5363">
        <w:rPr>
          <w:rFonts w:ascii="Arial" w:hAnsi="Arial" w:cs="Arial"/>
          <w:sz w:val="24"/>
          <w:szCs w:val="24"/>
        </w:rPr>
        <w:t>parenthetically, to plaintiff,</w:t>
      </w:r>
      <w:r w:rsidR="00B564D9">
        <w:rPr>
          <w:rFonts w:ascii="Arial" w:hAnsi="Arial" w:cs="Arial"/>
          <w:sz w:val="24"/>
          <w:szCs w:val="24"/>
        </w:rPr>
        <w:t xml:space="preserve"> albeit </w:t>
      </w:r>
      <w:r w:rsidR="00CF5363">
        <w:rPr>
          <w:rFonts w:ascii="Arial" w:hAnsi="Arial" w:cs="Arial"/>
          <w:sz w:val="24"/>
          <w:szCs w:val="24"/>
        </w:rPr>
        <w:t>third defendant makes a counter</w:t>
      </w:r>
      <w:r w:rsidR="00B564D9">
        <w:rPr>
          <w:rFonts w:ascii="Arial" w:hAnsi="Arial" w:cs="Arial"/>
          <w:sz w:val="24"/>
          <w:szCs w:val="24"/>
        </w:rPr>
        <w:t xml:space="preserve">claim against Sofia </w:t>
      </w:r>
      <w:proofErr w:type="spellStart"/>
      <w:r w:rsidR="00B564D9">
        <w:rPr>
          <w:rFonts w:ascii="Arial" w:hAnsi="Arial" w:cs="Arial"/>
          <w:sz w:val="24"/>
          <w:szCs w:val="24"/>
        </w:rPr>
        <w:t>Dausab</w:t>
      </w:r>
      <w:proofErr w:type="spellEnd"/>
      <w:r w:rsidR="00B564D9">
        <w:rPr>
          <w:rFonts w:ascii="Arial" w:hAnsi="Arial" w:cs="Arial"/>
          <w:sz w:val="24"/>
          <w:szCs w:val="24"/>
        </w:rPr>
        <w:t xml:space="preserve">, </w:t>
      </w:r>
      <w:r w:rsidR="002F0FAA">
        <w:rPr>
          <w:rFonts w:ascii="Arial" w:hAnsi="Arial" w:cs="Arial"/>
          <w:sz w:val="24"/>
          <w:szCs w:val="24"/>
        </w:rPr>
        <w:t xml:space="preserve">the </w:t>
      </w:r>
      <w:r w:rsidR="00B564D9">
        <w:rPr>
          <w:rFonts w:ascii="Arial" w:hAnsi="Arial" w:cs="Arial"/>
          <w:sz w:val="24"/>
          <w:szCs w:val="24"/>
        </w:rPr>
        <w:t xml:space="preserve">plaintiff, as first </w:t>
      </w:r>
      <w:r w:rsidR="00CF5363">
        <w:rPr>
          <w:rFonts w:ascii="Arial" w:hAnsi="Arial" w:cs="Arial"/>
          <w:sz w:val="24"/>
          <w:szCs w:val="24"/>
        </w:rPr>
        <w:t xml:space="preserve">defendant in reconvention, and </w:t>
      </w:r>
      <w:r w:rsidR="00B564D9">
        <w:rPr>
          <w:rFonts w:ascii="Arial" w:hAnsi="Arial" w:cs="Arial"/>
          <w:sz w:val="24"/>
          <w:szCs w:val="24"/>
        </w:rPr>
        <w:t xml:space="preserve">against </w:t>
      </w:r>
      <w:proofErr w:type="spellStart"/>
      <w:r w:rsidR="00B564D9">
        <w:rPr>
          <w:rFonts w:ascii="Arial" w:hAnsi="Arial" w:cs="Arial"/>
          <w:sz w:val="24"/>
          <w:szCs w:val="24"/>
        </w:rPr>
        <w:t>Hedimund</w:t>
      </w:r>
      <w:proofErr w:type="spellEnd"/>
      <w:r w:rsidR="00B564D9">
        <w:rPr>
          <w:rFonts w:ascii="Arial" w:hAnsi="Arial" w:cs="Arial"/>
          <w:sz w:val="24"/>
          <w:szCs w:val="24"/>
        </w:rPr>
        <w:t xml:space="preserve">, first defendant in convention </w:t>
      </w:r>
      <w:r w:rsidR="000E0ECC">
        <w:rPr>
          <w:rFonts w:ascii="Arial" w:hAnsi="Arial" w:cs="Arial"/>
          <w:sz w:val="24"/>
          <w:szCs w:val="24"/>
        </w:rPr>
        <w:t>and</w:t>
      </w:r>
      <w:r w:rsidR="002F0FAA">
        <w:rPr>
          <w:rFonts w:ascii="Arial" w:hAnsi="Arial" w:cs="Arial"/>
          <w:sz w:val="24"/>
          <w:szCs w:val="24"/>
        </w:rPr>
        <w:t xml:space="preserve"> </w:t>
      </w:r>
      <w:r w:rsidR="00B564D9">
        <w:rPr>
          <w:rFonts w:ascii="Arial" w:hAnsi="Arial" w:cs="Arial"/>
          <w:sz w:val="24"/>
          <w:szCs w:val="24"/>
        </w:rPr>
        <w:t>second defendant in reconvention.</w:t>
      </w:r>
    </w:p>
    <w:p w:rsidR="00B564D9" w:rsidRDefault="00B564D9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67DC" w:rsidRDefault="00B564D9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To put it simply,</w:t>
      </w:r>
      <w:r w:rsidR="005A36BC">
        <w:rPr>
          <w:rFonts w:ascii="Arial" w:hAnsi="Arial" w:cs="Arial"/>
          <w:sz w:val="24"/>
          <w:szCs w:val="24"/>
        </w:rPr>
        <w:t xml:space="preserve"> on the facts, what plaintiff did</w:t>
      </w:r>
      <w:r>
        <w:rPr>
          <w:rFonts w:ascii="Arial" w:hAnsi="Arial" w:cs="Arial"/>
          <w:sz w:val="24"/>
          <w:szCs w:val="24"/>
        </w:rPr>
        <w:t xml:space="preserve"> or omit to do, </w:t>
      </w:r>
      <w:proofErr w:type="spellStart"/>
      <w:r w:rsidRPr="00F40AA1">
        <w:rPr>
          <w:rFonts w:ascii="Arial" w:hAnsi="Arial" w:cs="Arial"/>
          <w:sz w:val="24"/>
          <w:szCs w:val="24"/>
        </w:rPr>
        <w:t>delictually</w:t>
      </w:r>
      <w:proofErr w:type="spellEnd"/>
      <w:r>
        <w:rPr>
          <w:rFonts w:ascii="Arial" w:hAnsi="Arial" w:cs="Arial"/>
          <w:sz w:val="24"/>
          <w:szCs w:val="24"/>
        </w:rPr>
        <w:t xml:space="preserve"> speaking, against, or </w:t>
      </w:r>
      <w:r w:rsidR="005A36BC">
        <w:rPr>
          <w:rFonts w:ascii="Arial" w:hAnsi="Arial" w:cs="Arial"/>
          <w:sz w:val="24"/>
          <w:szCs w:val="24"/>
        </w:rPr>
        <w:t xml:space="preserve">in relation to, third defendant is not established at all.  On the facts, I can </w:t>
      </w:r>
      <w:r>
        <w:rPr>
          <w:rFonts w:ascii="Arial" w:hAnsi="Arial" w:cs="Arial"/>
          <w:sz w:val="24"/>
          <w:szCs w:val="24"/>
        </w:rPr>
        <w:t xml:space="preserve">see </w:t>
      </w:r>
      <w:r w:rsidR="005A36BC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legal basis upon which third defendant can be the </w:t>
      </w:r>
      <w:r w:rsidR="005A36BC" w:rsidRPr="005A36BC">
        <w:rPr>
          <w:rFonts w:ascii="Arial" w:hAnsi="Arial" w:cs="Arial"/>
          <w:sz w:val="24"/>
          <w:szCs w:val="24"/>
        </w:rPr>
        <w:t>injured party</w:t>
      </w:r>
      <w:r>
        <w:rPr>
          <w:rFonts w:ascii="Arial" w:hAnsi="Arial" w:cs="Arial"/>
          <w:sz w:val="24"/>
          <w:szCs w:val="24"/>
        </w:rPr>
        <w:t xml:space="preserve"> and plaintiff the </w:t>
      </w:r>
      <w:proofErr w:type="spellStart"/>
      <w:r>
        <w:rPr>
          <w:rFonts w:ascii="Arial" w:hAnsi="Arial" w:cs="Arial"/>
          <w:sz w:val="24"/>
          <w:szCs w:val="24"/>
        </w:rPr>
        <w:t>tortfeasor</w:t>
      </w:r>
      <w:proofErr w:type="spellEnd"/>
      <w:r>
        <w:rPr>
          <w:rFonts w:ascii="Arial" w:hAnsi="Arial" w:cs="Arial"/>
          <w:sz w:val="24"/>
          <w:szCs w:val="24"/>
        </w:rPr>
        <w:t xml:space="preserve"> when it was the third defendant’s motor vehicle</w:t>
      </w:r>
      <w:r w:rsidR="00D84B9D">
        <w:rPr>
          <w:rFonts w:ascii="Arial" w:hAnsi="Arial" w:cs="Arial"/>
          <w:sz w:val="24"/>
          <w:szCs w:val="24"/>
        </w:rPr>
        <w:t xml:space="preserve"> (the Benz)</w:t>
      </w:r>
      <w:r>
        <w:rPr>
          <w:rFonts w:ascii="Arial" w:hAnsi="Arial" w:cs="Arial"/>
          <w:sz w:val="24"/>
          <w:szCs w:val="24"/>
        </w:rPr>
        <w:t xml:space="preserve"> </w:t>
      </w:r>
      <w:r w:rsidR="000E0ECC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hit the rear of the </w:t>
      </w:r>
      <w:r w:rsidR="005A36BC">
        <w:rPr>
          <w:rFonts w:ascii="Arial" w:hAnsi="Arial" w:cs="Arial"/>
          <w:sz w:val="24"/>
          <w:szCs w:val="24"/>
        </w:rPr>
        <w:t>BMW</w:t>
      </w:r>
      <w:r w:rsidR="000E0ECC">
        <w:rPr>
          <w:rFonts w:ascii="Arial" w:hAnsi="Arial" w:cs="Arial"/>
          <w:sz w:val="24"/>
          <w:szCs w:val="24"/>
        </w:rPr>
        <w:t xml:space="preserve">. At that moment, </w:t>
      </w:r>
      <w:r>
        <w:rPr>
          <w:rFonts w:ascii="Arial" w:hAnsi="Arial" w:cs="Arial"/>
          <w:sz w:val="24"/>
          <w:szCs w:val="24"/>
        </w:rPr>
        <w:t>the BMW was at a complete stop</w:t>
      </w:r>
      <w:r w:rsidR="000E0E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the law required it to be at the intersection</w:t>
      </w:r>
      <w:r w:rsidR="000E0ECC">
        <w:rPr>
          <w:rFonts w:ascii="Arial" w:hAnsi="Arial" w:cs="Arial"/>
          <w:sz w:val="24"/>
          <w:szCs w:val="24"/>
        </w:rPr>
        <w:t>. Moreover, the</w:t>
      </w:r>
      <w:r>
        <w:rPr>
          <w:rFonts w:ascii="Arial" w:hAnsi="Arial" w:cs="Arial"/>
          <w:sz w:val="24"/>
          <w:szCs w:val="24"/>
        </w:rPr>
        <w:t xml:space="preserve"> </w:t>
      </w:r>
      <w:r w:rsidR="00D84B9D">
        <w:rPr>
          <w:rFonts w:ascii="Arial" w:hAnsi="Arial" w:cs="Arial"/>
          <w:sz w:val="24"/>
          <w:szCs w:val="24"/>
        </w:rPr>
        <w:t>BMW</w:t>
      </w:r>
      <w:r>
        <w:rPr>
          <w:rFonts w:ascii="Arial" w:hAnsi="Arial" w:cs="Arial"/>
          <w:sz w:val="24"/>
          <w:szCs w:val="24"/>
        </w:rPr>
        <w:t xml:space="preserve"> did not stop suddenly ahead of the Benz, as I have found </w:t>
      </w:r>
      <w:r w:rsidR="002F0FAA">
        <w:rPr>
          <w:rFonts w:ascii="Arial" w:hAnsi="Arial" w:cs="Arial"/>
          <w:sz w:val="24"/>
          <w:szCs w:val="24"/>
        </w:rPr>
        <w:t>in para 10 below</w:t>
      </w:r>
      <w:r w:rsidR="000E0E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 shall return to these</w:t>
      </w:r>
      <w:r w:rsidR="00D84B9D">
        <w:rPr>
          <w:rFonts w:ascii="Arial" w:hAnsi="Arial" w:cs="Arial"/>
          <w:sz w:val="24"/>
          <w:szCs w:val="24"/>
        </w:rPr>
        <w:t xml:space="preserve"> crucial</w:t>
      </w:r>
      <w:r>
        <w:rPr>
          <w:rFonts w:ascii="Arial" w:hAnsi="Arial" w:cs="Arial"/>
          <w:sz w:val="24"/>
          <w:szCs w:val="24"/>
        </w:rPr>
        <w:t xml:space="preserve"> considerations in due course.</w:t>
      </w:r>
    </w:p>
    <w:p w:rsidR="00B564D9" w:rsidRDefault="00B564D9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64D9" w:rsidRDefault="00B564D9" w:rsidP="00FD67DC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>A (2) The Facts</w:t>
      </w:r>
    </w:p>
    <w:p w:rsidR="006A5EFF" w:rsidRPr="006A5EFF" w:rsidRDefault="006A5EFF" w:rsidP="00FD67DC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07A5D" w:rsidRDefault="00007A5D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  <w:t>The facts set out in this and the next para</w:t>
      </w:r>
      <w:r w:rsidR="0071143E">
        <w:rPr>
          <w:rFonts w:ascii="Arial" w:hAnsi="Arial" w:cs="Arial"/>
          <w:sz w:val="24"/>
          <w:szCs w:val="24"/>
        </w:rPr>
        <w:t>graphs are not in dispute</w:t>
      </w:r>
      <w:r w:rsidR="000E0ECC">
        <w:rPr>
          <w:rFonts w:ascii="Arial" w:hAnsi="Arial" w:cs="Arial"/>
          <w:sz w:val="24"/>
          <w:szCs w:val="24"/>
        </w:rPr>
        <w:t xml:space="preserve">. </w:t>
      </w:r>
      <w:r w:rsidR="0071143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2 March 2014, at a spot some six to ten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 xml:space="preserve"> to the intersection of Sam </w:t>
      </w:r>
      <w:proofErr w:type="spellStart"/>
      <w:r>
        <w:rPr>
          <w:rFonts w:ascii="Arial" w:hAnsi="Arial" w:cs="Arial"/>
          <w:sz w:val="24"/>
          <w:szCs w:val="24"/>
        </w:rPr>
        <w:t>Nu</w:t>
      </w:r>
      <w:r w:rsidR="002F0FA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oma</w:t>
      </w:r>
      <w:proofErr w:type="spellEnd"/>
      <w:r>
        <w:rPr>
          <w:rFonts w:ascii="Arial" w:hAnsi="Arial" w:cs="Arial"/>
          <w:sz w:val="24"/>
          <w:szCs w:val="24"/>
        </w:rPr>
        <w:t xml:space="preserve"> Drive and </w:t>
      </w:r>
      <w:proofErr w:type="spellStart"/>
      <w:r>
        <w:rPr>
          <w:rFonts w:ascii="Arial" w:hAnsi="Arial" w:cs="Arial"/>
          <w:sz w:val="24"/>
          <w:szCs w:val="24"/>
        </w:rPr>
        <w:t>Mandume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Ndemufayo</w:t>
      </w:r>
      <w:proofErr w:type="spellEnd"/>
      <w:r>
        <w:rPr>
          <w:rFonts w:ascii="Arial" w:hAnsi="Arial" w:cs="Arial"/>
          <w:sz w:val="24"/>
          <w:szCs w:val="24"/>
        </w:rPr>
        <w:t xml:space="preserve"> Avenue (in Windhoek) between 18h</w:t>
      </w:r>
      <w:r w:rsidR="0071143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and 18h10, a collision </w:t>
      </w:r>
      <w:r>
        <w:rPr>
          <w:rFonts w:ascii="Arial" w:hAnsi="Arial" w:cs="Arial"/>
          <w:sz w:val="24"/>
          <w:szCs w:val="24"/>
        </w:rPr>
        <w:lastRenderedPageBreak/>
        <w:t>occurred</w:t>
      </w:r>
      <w:r w:rsidR="00790D42">
        <w:rPr>
          <w:rFonts w:ascii="Arial" w:hAnsi="Arial" w:cs="Arial"/>
          <w:sz w:val="24"/>
          <w:szCs w:val="24"/>
        </w:rPr>
        <w:t xml:space="preserve">. </w:t>
      </w:r>
      <w:r w:rsidR="000E0ECC">
        <w:rPr>
          <w:rFonts w:ascii="Arial" w:hAnsi="Arial" w:cs="Arial"/>
          <w:sz w:val="24"/>
          <w:szCs w:val="24"/>
        </w:rPr>
        <w:t>Traffic lights control t</w:t>
      </w:r>
      <w:r>
        <w:rPr>
          <w:rFonts w:ascii="Arial" w:hAnsi="Arial" w:cs="Arial"/>
          <w:sz w:val="24"/>
          <w:szCs w:val="24"/>
        </w:rPr>
        <w:t>he intersection</w:t>
      </w:r>
      <w:r w:rsidR="000E0ECC">
        <w:rPr>
          <w:rFonts w:ascii="Arial" w:hAnsi="Arial" w:cs="Arial"/>
          <w:sz w:val="24"/>
          <w:szCs w:val="24"/>
        </w:rPr>
        <w:t xml:space="preserve">. </w:t>
      </w:r>
      <w:r w:rsidR="000C0F9E">
        <w:rPr>
          <w:rFonts w:ascii="Arial" w:hAnsi="Arial" w:cs="Arial"/>
          <w:sz w:val="24"/>
          <w:szCs w:val="24"/>
        </w:rPr>
        <w:t>There was light rain</w:t>
      </w:r>
      <w:r>
        <w:rPr>
          <w:rFonts w:ascii="Arial" w:hAnsi="Arial" w:cs="Arial"/>
          <w:sz w:val="24"/>
          <w:szCs w:val="24"/>
        </w:rPr>
        <w:t xml:space="preserve"> at the time of the collision and the road surface was wet</w:t>
      </w:r>
      <w:r w:rsidR="00790D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road leading northwards towards the intersectio</w:t>
      </w:r>
      <w:r w:rsidR="0071143E">
        <w:rPr>
          <w:rFonts w:ascii="Arial" w:hAnsi="Arial" w:cs="Arial"/>
          <w:sz w:val="24"/>
          <w:szCs w:val="24"/>
        </w:rPr>
        <w:t xml:space="preserve">n is in a </w:t>
      </w:r>
      <w:r w:rsidR="00790D42">
        <w:rPr>
          <w:rFonts w:ascii="Arial" w:hAnsi="Arial" w:cs="Arial"/>
          <w:sz w:val="24"/>
          <w:szCs w:val="24"/>
        </w:rPr>
        <w:t>declivity</w:t>
      </w:r>
      <w:r>
        <w:rPr>
          <w:rFonts w:ascii="Arial" w:hAnsi="Arial" w:cs="Arial"/>
          <w:sz w:val="24"/>
          <w:szCs w:val="24"/>
        </w:rPr>
        <w:t>.</w:t>
      </w:r>
    </w:p>
    <w:p w:rsidR="00007A5D" w:rsidRDefault="00007A5D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A5D" w:rsidRDefault="001C7CCC" w:rsidP="006A5E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  <w:t>Three motor vehicles were involved in the collision</w:t>
      </w:r>
      <w:r w:rsidR="00323F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 shall refer to each vehicle by name according to make</w:t>
      </w:r>
      <w:r w:rsidR="00323F89">
        <w:rPr>
          <w:rFonts w:ascii="Arial" w:hAnsi="Arial" w:cs="Arial"/>
          <w:sz w:val="24"/>
          <w:szCs w:val="24"/>
        </w:rPr>
        <w:t>. I shall</w:t>
      </w:r>
      <w:r>
        <w:rPr>
          <w:rFonts w:ascii="Arial" w:hAnsi="Arial" w:cs="Arial"/>
          <w:sz w:val="24"/>
          <w:szCs w:val="24"/>
        </w:rPr>
        <w:t xml:space="preserve"> also indicate who drove the vehicles at all material times</w:t>
      </w:r>
      <w:r w:rsidR="00323F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vehicles were a BMW 116i, driven by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Dausab</w:t>
      </w:r>
      <w:proofErr w:type="spellEnd"/>
      <w:r>
        <w:rPr>
          <w:rFonts w:ascii="Arial" w:hAnsi="Arial" w:cs="Arial"/>
          <w:sz w:val="24"/>
          <w:szCs w:val="24"/>
        </w:rPr>
        <w:t>, husband of the plaintiff</w:t>
      </w:r>
      <w:r w:rsidR="00D1280F">
        <w:rPr>
          <w:rFonts w:ascii="Arial" w:hAnsi="Arial" w:cs="Arial"/>
          <w:sz w:val="24"/>
          <w:szCs w:val="24"/>
        </w:rPr>
        <w:t xml:space="preserve">; </w:t>
      </w:r>
      <w:r w:rsidR="006A5EFF">
        <w:rPr>
          <w:rFonts w:ascii="Arial" w:hAnsi="Arial" w:cs="Arial"/>
          <w:sz w:val="24"/>
          <w:szCs w:val="24"/>
        </w:rPr>
        <w:t xml:space="preserve"> </w:t>
      </w:r>
      <w:r w:rsidR="00D1280F">
        <w:rPr>
          <w:rFonts w:ascii="Arial" w:hAnsi="Arial" w:cs="Arial"/>
          <w:sz w:val="24"/>
          <w:szCs w:val="24"/>
        </w:rPr>
        <w:t xml:space="preserve">a Mercedes Benz, driven by </w:t>
      </w:r>
      <w:proofErr w:type="spellStart"/>
      <w:r w:rsidR="00D1280F">
        <w:rPr>
          <w:rFonts w:ascii="Arial" w:hAnsi="Arial" w:cs="Arial"/>
          <w:sz w:val="24"/>
          <w:szCs w:val="24"/>
        </w:rPr>
        <w:t>Mr</w:t>
      </w:r>
      <w:proofErr w:type="spellEnd"/>
      <w:r w:rsidR="00D1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80F">
        <w:rPr>
          <w:rFonts w:ascii="Arial" w:hAnsi="Arial" w:cs="Arial"/>
          <w:sz w:val="24"/>
          <w:szCs w:val="24"/>
        </w:rPr>
        <w:t>Wilbard</w:t>
      </w:r>
      <w:proofErr w:type="spellEnd"/>
      <w:r w:rsidR="00D1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80F">
        <w:rPr>
          <w:rFonts w:ascii="Arial" w:hAnsi="Arial" w:cs="Arial"/>
          <w:sz w:val="24"/>
          <w:szCs w:val="24"/>
        </w:rPr>
        <w:t>Nalupe</w:t>
      </w:r>
      <w:proofErr w:type="spellEnd"/>
      <w:r w:rsidR="00D1280F">
        <w:rPr>
          <w:rFonts w:ascii="Arial" w:hAnsi="Arial" w:cs="Arial"/>
          <w:sz w:val="24"/>
          <w:szCs w:val="24"/>
        </w:rPr>
        <w:t xml:space="preserve">, third defendant; and a Toyota HI – ACE Minibus, driven by </w:t>
      </w:r>
      <w:proofErr w:type="spellStart"/>
      <w:r w:rsidR="00D1280F">
        <w:rPr>
          <w:rFonts w:ascii="Arial" w:hAnsi="Arial" w:cs="Arial"/>
          <w:sz w:val="24"/>
          <w:szCs w:val="24"/>
        </w:rPr>
        <w:t>Mr</w:t>
      </w:r>
      <w:proofErr w:type="spellEnd"/>
      <w:r w:rsidR="00D1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80F">
        <w:rPr>
          <w:rFonts w:ascii="Arial" w:hAnsi="Arial" w:cs="Arial"/>
          <w:sz w:val="24"/>
          <w:szCs w:val="24"/>
        </w:rPr>
        <w:t>Jelevasiu</w:t>
      </w:r>
      <w:proofErr w:type="spellEnd"/>
      <w:r w:rsidR="00D1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80F">
        <w:rPr>
          <w:rFonts w:ascii="Arial" w:hAnsi="Arial" w:cs="Arial"/>
          <w:sz w:val="24"/>
          <w:szCs w:val="24"/>
        </w:rPr>
        <w:t>Hedimund</w:t>
      </w:r>
      <w:proofErr w:type="spellEnd"/>
      <w:r w:rsidR="00D1280F">
        <w:rPr>
          <w:rFonts w:ascii="Arial" w:hAnsi="Arial" w:cs="Arial"/>
          <w:sz w:val="24"/>
          <w:szCs w:val="24"/>
        </w:rPr>
        <w:t>, first defendant</w:t>
      </w:r>
      <w:r w:rsidR="00323F89">
        <w:rPr>
          <w:rFonts w:ascii="Arial" w:hAnsi="Arial" w:cs="Arial"/>
          <w:sz w:val="24"/>
          <w:szCs w:val="24"/>
        </w:rPr>
        <w:t xml:space="preserve">. </w:t>
      </w:r>
      <w:r w:rsidR="00D1280F">
        <w:rPr>
          <w:rFonts w:ascii="Arial" w:hAnsi="Arial" w:cs="Arial"/>
          <w:sz w:val="24"/>
          <w:szCs w:val="24"/>
        </w:rPr>
        <w:t xml:space="preserve">Second defendant appears to </w:t>
      </w:r>
      <w:r w:rsidR="0071143E">
        <w:rPr>
          <w:rFonts w:ascii="Arial" w:hAnsi="Arial" w:cs="Arial"/>
          <w:sz w:val="24"/>
          <w:szCs w:val="24"/>
        </w:rPr>
        <w:t>be the owner of the Toyota</w:t>
      </w:r>
      <w:r w:rsidR="00790D42">
        <w:rPr>
          <w:rFonts w:ascii="Arial" w:hAnsi="Arial" w:cs="Arial"/>
          <w:sz w:val="24"/>
          <w:szCs w:val="24"/>
        </w:rPr>
        <w:t xml:space="preserve">. </w:t>
      </w:r>
      <w:r w:rsidR="0071143E">
        <w:rPr>
          <w:rFonts w:ascii="Arial" w:hAnsi="Arial" w:cs="Arial"/>
          <w:sz w:val="24"/>
          <w:szCs w:val="24"/>
        </w:rPr>
        <w:t>H</w:t>
      </w:r>
      <w:r w:rsidR="00037739">
        <w:rPr>
          <w:rFonts w:ascii="Arial" w:hAnsi="Arial" w:cs="Arial"/>
          <w:sz w:val="24"/>
          <w:szCs w:val="24"/>
        </w:rPr>
        <w:t xml:space="preserve">e was at all material times the employer of </w:t>
      </w:r>
      <w:proofErr w:type="spellStart"/>
      <w:r w:rsidR="00037739">
        <w:rPr>
          <w:rFonts w:ascii="Arial" w:hAnsi="Arial" w:cs="Arial"/>
          <w:sz w:val="24"/>
          <w:szCs w:val="24"/>
        </w:rPr>
        <w:t>Hedimund</w:t>
      </w:r>
      <w:proofErr w:type="spellEnd"/>
      <w:r w:rsidR="00037739">
        <w:rPr>
          <w:rFonts w:ascii="Arial" w:hAnsi="Arial" w:cs="Arial"/>
          <w:sz w:val="24"/>
          <w:szCs w:val="24"/>
        </w:rPr>
        <w:t xml:space="preserve">, and he is joint as a party </w:t>
      </w:r>
      <w:r w:rsidR="000C0F9E">
        <w:rPr>
          <w:rFonts w:ascii="Arial" w:hAnsi="Arial" w:cs="Arial"/>
          <w:sz w:val="24"/>
          <w:szCs w:val="24"/>
        </w:rPr>
        <w:t>based on</w:t>
      </w:r>
      <w:r w:rsidR="00037739">
        <w:rPr>
          <w:rFonts w:ascii="Arial" w:hAnsi="Arial" w:cs="Arial"/>
          <w:sz w:val="24"/>
          <w:szCs w:val="24"/>
        </w:rPr>
        <w:t xml:space="preserve"> vicarious liability.</w:t>
      </w:r>
    </w:p>
    <w:p w:rsidR="00037739" w:rsidRDefault="00037739" w:rsidP="00D1280F">
      <w:pPr>
        <w:pStyle w:val="NoSpacing"/>
        <w:tabs>
          <w:tab w:val="left" w:pos="12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7E05" w:rsidRDefault="00037739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 w:rsidR="00F97E05">
        <w:rPr>
          <w:rFonts w:ascii="Arial" w:hAnsi="Arial" w:cs="Arial"/>
          <w:sz w:val="24"/>
          <w:szCs w:val="24"/>
        </w:rPr>
        <w:tab/>
        <w:t xml:space="preserve">Having taken into account </w:t>
      </w:r>
      <w:r>
        <w:rPr>
          <w:rFonts w:ascii="Arial" w:hAnsi="Arial" w:cs="Arial"/>
          <w:sz w:val="24"/>
          <w:szCs w:val="24"/>
        </w:rPr>
        <w:t>all the evide</w:t>
      </w:r>
      <w:r w:rsidR="0071143E">
        <w:rPr>
          <w:rFonts w:ascii="Arial" w:hAnsi="Arial" w:cs="Arial"/>
          <w:sz w:val="24"/>
          <w:szCs w:val="24"/>
        </w:rPr>
        <w:t>nce placed before the court, I m</w:t>
      </w:r>
      <w:r>
        <w:rPr>
          <w:rFonts w:ascii="Arial" w:hAnsi="Arial" w:cs="Arial"/>
          <w:sz w:val="24"/>
          <w:szCs w:val="24"/>
        </w:rPr>
        <w:t>ake the following factual findings, which have probative value.</w:t>
      </w:r>
      <w:r w:rsidR="00F97E05">
        <w:rPr>
          <w:rFonts w:ascii="Arial" w:hAnsi="Arial" w:cs="Arial"/>
          <w:sz w:val="24"/>
          <w:szCs w:val="24"/>
        </w:rPr>
        <w:t xml:space="preserve">  </w:t>
      </w:r>
    </w:p>
    <w:p w:rsidR="00F97E05" w:rsidRDefault="00F97E05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7739" w:rsidRDefault="0071143E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  <w:t>The north</w:t>
      </w:r>
      <w:r w:rsidR="00F97E05">
        <w:rPr>
          <w:rFonts w:ascii="Arial" w:hAnsi="Arial" w:cs="Arial"/>
          <w:sz w:val="24"/>
          <w:szCs w:val="24"/>
        </w:rPr>
        <w:t>bound traffic towards and directly beyond the intersection is carried by three lanes, and the collision occurred in the middle lane</w:t>
      </w:r>
      <w:r w:rsidR="00323F89">
        <w:rPr>
          <w:rFonts w:ascii="Arial" w:hAnsi="Arial" w:cs="Arial"/>
          <w:sz w:val="24"/>
          <w:szCs w:val="24"/>
        </w:rPr>
        <w:t xml:space="preserve">. </w:t>
      </w:r>
      <w:r w:rsidR="00F97E05">
        <w:rPr>
          <w:rFonts w:ascii="Arial" w:hAnsi="Arial" w:cs="Arial"/>
          <w:sz w:val="24"/>
          <w:szCs w:val="24"/>
        </w:rPr>
        <w:t xml:space="preserve">The BMW was stationary at the time of the impact because the driver, </w:t>
      </w:r>
      <w:proofErr w:type="spellStart"/>
      <w:r w:rsidR="00F97E05">
        <w:rPr>
          <w:rFonts w:ascii="Arial" w:hAnsi="Arial" w:cs="Arial"/>
          <w:sz w:val="24"/>
          <w:szCs w:val="24"/>
        </w:rPr>
        <w:t>Mr</w:t>
      </w:r>
      <w:proofErr w:type="spellEnd"/>
      <w:r w:rsidR="00F97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E05">
        <w:rPr>
          <w:rFonts w:ascii="Arial" w:hAnsi="Arial" w:cs="Arial"/>
          <w:sz w:val="24"/>
          <w:szCs w:val="24"/>
        </w:rPr>
        <w:t>Dausab</w:t>
      </w:r>
      <w:proofErr w:type="spellEnd"/>
      <w:r w:rsidR="00F97E05">
        <w:rPr>
          <w:rFonts w:ascii="Arial" w:hAnsi="Arial" w:cs="Arial"/>
          <w:sz w:val="24"/>
          <w:szCs w:val="24"/>
        </w:rPr>
        <w:t xml:space="preserve">, had brought the vehicle to a complete stop </w:t>
      </w:r>
      <w:r w:rsidR="00323F89">
        <w:rPr>
          <w:rFonts w:ascii="Arial" w:hAnsi="Arial" w:cs="Arial"/>
          <w:sz w:val="24"/>
          <w:szCs w:val="24"/>
        </w:rPr>
        <w:t>because</w:t>
      </w:r>
      <w:r w:rsidR="00F97E05">
        <w:rPr>
          <w:rFonts w:ascii="Arial" w:hAnsi="Arial" w:cs="Arial"/>
          <w:sz w:val="24"/>
          <w:szCs w:val="24"/>
        </w:rPr>
        <w:t xml:space="preserve"> of the traffic lights having turned re</w:t>
      </w:r>
      <w:r w:rsidR="00466EE5">
        <w:rPr>
          <w:rFonts w:ascii="Arial" w:hAnsi="Arial" w:cs="Arial"/>
          <w:sz w:val="24"/>
          <w:szCs w:val="24"/>
        </w:rPr>
        <w:t xml:space="preserve">d against him </w:t>
      </w:r>
      <w:r w:rsidR="00F97E05">
        <w:rPr>
          <w:rFonts w:ascii="Arial" w:hAnsi="Arial" w:cs="Arial"/>
          <w:sz w:val="24"/>
          <w:szCs w:val="24"/>
        </w:rPr>
        <w:t>as he approached the traffic lights</w:t>
      </w:r>
      <w:r w:rsidR="00323F89">
        <w:rPr>
          <w:rFonts w:ascii="Arial" w:hAnsi="Arial" w:cs="Arial"/>
          <w:sz w:val="24"/>
          <w:szCs w:val="24"/>
        </w:rPr>
        <w:t xml:space="preserve">. </w:t>
      </w:r>
      <w:r w:rsidR="00F97E05">
        <w:rPr>
          <w:rFonts w:ascii="Arial" w:hAnsi="Arial" w:cs="Arial"/>
          <w:sz w:val="24"/>
          <w:szCs w:val="24"/>
        </w:rPr>
        <w:t xml:space="preserve">I also accept </w:t>
      </w:r>
      <w:proofErr w:type="spellStart"/>
      <w:r w:rsidR="00F97E05">
        <w:rPr>
          <w:rFonts w:ascii="Arial" w:hAnsi="Arial" w:cs="Arial"/>
          <w:sz w:val="24"/>
          <w:szCs w:val="24"/>
        </w:rPr>
        <w:t>Dausab’s</w:t>
      </w:r>
      <w:proofErr w:type="spellEnd"/>
      <w:r w:rsidR="00F97E05">
        <w:rPr>
          <w:rFonts w:ascii="Arial" w:hAnsi="Arial" w:cs="Arial"/>
          <w:sz w:val="24"/>
          <w:szCs w:val="24"/>
        </w:rPr>
        <w:t xml:space="preserve"> evidence that he continued to hold down the brakes of the BMW as he waited </w:t>
      </w:r>
      <w:r w:rsidR="00323F89">
        <w:rPr>
          <w:rFonts w:ascii="Arial" w:hAnsi="Arial" w:cs="Arial"/>
          <w:sz w:val="24"/>
          <w:szCs w:val="24"/>
        </w:rPr>
        <w:t>for the</w:t>
      </w:r>
      <w:r w:rsidR="00323F89" w:rsidRPr="00323F89">
        <w:rPr>
          <w:rFonts w:ascii="Arial" w:hAnsi="Arial" w:cs="Arial"/>
          <w:sz w:val="24"/>
          <w:szCs w:val="24"/>
        </w:rPr>
        <w:t xml:space="preserve"> </w:t>
      </w:r>
      <w:r w:rsidR="00323F89">
        <w:rPr>
          <w:rFonts w:ascii="Arial" w:hAnsi="Arial" w:cs="Arial"/>
          <w:sz w:val="24"/>
          <w:szCs w:val="24"/>
        </w:rPr>
        <w:t>green lights of the traffic lights</w:t>
      </w:r>
      <w:r w:rsidR="00F97E05">
        <w:rPr>
          <w:rFonts w:ascii="Arial" w:hAnsi="Arial" w:cs="Arial"/>
          <w:sz w:val="24"/>
          <w:szCs w:val="24"/>
        </w:rPr>
        <w:t xml:space="preserve"> </w:t>
      </w:r>
      <w:r w:rsidR="00323F89">
        <w:rPr>
          <w:rFonts w:ascii="Arial" w:hAnsi="Arial" w:cs="Arial"/>
          <w:sz w:val="24"/>
          <w:szCs w:val="24"/>
        </w:rPr>
        <w:t xml:space="preserve">to </w:t>
      </w:r>
      <w:r w:rsidR="00F97E05">
        <w:rPr>
          <w:rFonts w:ascii="Arial" w:hAnsi="Arial" w:cs="Arial"/>
          <w:sz w:val="24"/>
          <w:szCs w:val="24"/>
        </w:rPr>
        <w:t>give right of way</w:t>
      </w:r>
      <w:r w:rsidR="00466EE5">
        <w:rPr>
          <w:rFonts w:ascii="Arial" w:hAnsi="Arial" w:cs="Arial"/>
          <w:sz w:val="24"/>
          <w:szCs w:val="24"/>
        </w:rPr>
        <w:t xml:space="preserve">. </w:t>
      </w:r>
      <w:r w:rsidR="00F97E05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was when the BM</w:t>
      </w:r>
      <w:r w:rsidR="00F97E05">
        <w:rPr>
          <w:rFonts w:ascii="Arial" w:hAnsi="Arial" w:cs="Arial"/>
          <w:sz w:val="24"/>
          <w:szCs w:val="24"/>
        </w:rPr>
        <w:t xml:space="preserve">W was in such motionless position in the middle lane that the Mercedes Benz hit </w:t>
      </w:r>
      <w:r>
        <w:rPr>
          <w:rFonts w:ascii="Arial" w:hAnsi="Arial" w:cs="Arial"/>
          <w:sz w:val="24"/>
          <w:szCs w:val="24"/>
        </w:rPr>
        <w:t>the rear of the BMW</w:t>
      </w:r>
      <w:r w:rsidR="00F97E05">
        <w:rPr>
          <w:rFonts w:ascii="Arial" w:hAnsi="Arial" w:cs="Arial"/>
          <w:sz w:val="24"/>
          <w:szCs w:val="24"/>
        </w:rPr>
        <w:t>:  The BM</w:t>
      </w:r>
      <w:r>
        <w:rPr>
          <w:rFonts w:ascii="Arial" w:hAnsi="Arial" w:cs="Arial"/>
          <w:sz w:val="24"/>
          <w:szCs w:val="24"/>
        </w:rPr>
        <w:t>W had not stopped suddenly</w:t>
      </w:r>
      <w:r w:rsidR="00466EE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These are</w:t>
      </w:r>
      <w:r w:rsidR="00F97E05">
        <w:rPr>
          <w:rFonts w:ascii="Arial" w:hAnsi="Arial" w:cs="Arial"/>
          <w:sz w:val="24"/>
          <w:szCs w:val="24"/>
        </w:rPr>
        <w:t xml:space="preserve"> very crucial finding</w:t>
      </w:r>
      <w:r>
        <w:rPr>
          <w:rFonts w:ascii="Arial" w:hAnsi="Arial" w:cs="Arial"/>
          <w:sz w:val="24"/>
          <w:szCs w:val="24"/>
        </w:rPr>
        <w:t>s</w:t>
      </w:r>
      <w:r w:rsidR="00466EE5">
        <w:rPr>
          <w:rFonts w:ascii="Arial" w:hAnsi="Arial" w:cs="Arial"/>
          <w:sz w:val="24"/>
          <w:szCs w:val="24"/>
        </w:rPr>
        <w:t xml:space="preserve">. </w:t>
      </w:r>
      <w:r w:rsidR="00F97E05">
        <w:rPr>
          <w:rFonts w:ascii="Arial" w:hAnsi="Arial" w:cs="Arial"/>
          <w:sz w:val="24"/>
          <w:szCs w:val="24"/>
        </w:rPr>
        <w:t>I now proceed to consider the law.</w:t>
      </w:r>
    </w:p>
    <w:p w:rsidR="00F97E05" w:rsidRDefault="00F97E05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7E05" w:rsidRDefault="00F97E05" w:rsidP="00037739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 xml:space="preserve">A (3) </w:t>
      </w:r>
      <w:proofErr w:type="gramStart"/>
      <w:r w:rsidRPr="006A5EFF">
        <w:rPr>
          <w:rFonts w:ascii="Arial" w:hAnsi="Arial" w:cs="Arial"/>
          <w:i/>
          <w:sz w:val="24"/>
          <w:szCs w:val="24"/>
        </w:rPr>
        <w:t>The</w:t>
      </w:r>
      <w:proofErr w:type="gramEnd"/>
      <w:r w:rsidRPr="006A5EFF">
        <w:rPr>
          <w:rFonts w:ascii="Arial" w:hAnsi="Arial" w:cs="Arial"/>
          <w:i/>
          <w:sz w:val="24"/>
          <w:szCs w:val="24"/>
        </w:rPr>
        <w:t xml:space="preserve"> Law</w:t>
      </w:r>
    </w:p>
    <w:p w:rsidR="006A5EFF" w:rsidRPr="006A5EFF" w:rsidRDefault="006A5EFF" w:rsidP="00037739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97E05" w:rsidRDefault="00F97E05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7E05">
        <w:rPr>
          <w:rFonts w:ascii="Arial" w:hAnsi="Arial" w:cs="Arial"/>
          <w:sz w:val="24"/>
          <w:szCs w:val="24"/>
        </w:rPr>
        <w:t>[11]</w:t>
      </w:r>
      <w:r w:rsidRPr="00F97E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It has been said:</w:t>
      </w:r>
    </w:p>
    <w:p w:rsidR="006A5EFF" w:rsidRDefault="006A5EFF" w:rsidP="006A5E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73D2" w:rsidRDefault="00E573D2" w:rsidP="006A5E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73D2">
        <w:rPr>
          <w:rFonts w:ascii="Arial" w:hAnsi="Arial" w:cs="Arial"/>
          <w:sz w:val="20"/>
          <w:szCs w:val="20"/>
        </w:rPr>
        <w:t>‘</w:t>
      </w:r>
      <w:r w:rsidR="005337B2" w:rsidRPr="00E573D2">
        <w:rPr>
          <w:rFonts w:ascii="Arial" w:hAnsi="Arial" w:cs="Arial"/>
          <w:sz w:val="20"/>
          <w:szCs w:val="20"/>
        </w:rPr>
        <w:t xml:space="preserve">Where during daytime a motor vehicle collided with a parked or a stationary vehicle (which had not stopped suddenly) it was held </w:t>
      </w:r>
      <w:r w:rsidR="005337B2" w:rsidRPr="00E573D2">
        <w:rPr>
          <w:rFonts w:ascii="Arial" w:hAnsi="Arial" w:cs="Arial"/>
          <w:i/>
          <w:sz w:val="20"/>
          <w:szCs w:val="20"/>
        </w:rPr>
        <w:t xml:space="preserve">res </w:t>
      </w:r>
      <w:proofErr w:type="spellStart"/>
      <w:r w:rsidR="005337B2" w:rsidRPr="00E573D2">
        <w:rPr>
          <w:rFonts w:ascii="Arial" w:hAnsi="Arial" w:cs="Arial"/>
          <w:i/>
          <w:sz w:val="20"/>
          <w:szCs w:val="20"/>
        </w:rPr>
        <w:t>ipsa</w:t>
      </w:r>
      <w:proofErr w:type="spellEnd"/>
      <w:r w:rsidR="005337B2" w:rsidRPr="00E573D2">
        <w:rPr>
          <w:rFonts w:ascii="Arial" w:hAnsi="Arial" w:cs="Arial"/>
          <w:i/>
          <w:sz w:val="20"/>
          <w:szCs w:val="20"/>
        </w:rPr>
        <w:t xml:space="preserve"> loquitur</w:t>
      </w:r>
      <w:r w:rsidR="005337B2" w:rsidRPr="00E573D2">
        <w:rPr>
          <w:rFonts w:ascii="Arial" w:hAnsi="Arial" w:cs="Arial"/>
          <w:sz w:val="20"/>
          <w:szCs w:val="20"/>
        </w:rPr>
        <w:t xml:space="preserve"> because in the ordinary course of events this does not occur if the defendant’s vehicle is under proper control and is being driven with due care.</w:t>
      </w:r>
      <w:r w:rsidRPr="00E573D2">
        <w:rPr>
          <w:rFonts w:ascii="Arial" w:hAnsi="Arial" w:cs="Arial"/>
          <w:sz w:val="20"/>
          <w:szCs w:val="20"/>
        </w:rPr>
        <w:t>’</w:t>
      </w:r>
    </w:p>
    <w:p w:rsidR="006603FE" w:rsidRDefault="0071143E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[W</w:t>
      </w:r>
      <w:r w:rsidR="00E57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F97E05">
        <w:rPr>
          <w:rFonts w:ascii="Arial" w:hAnsi="Arial" w:cs="Arial"/>
          <w:sz w:val="24"/>
          <w:szCs w:val="24"/>
        </w:rPr>
        <w:t xml:space="preserve"> Cooper, </w:t>
      </w:r>
      <w:proofErr w:type="spellStart"/>
      <w:r w:rsidR="00F97E05" w:rsidRPr="00F97E05">
        <w:rPr>
          <w:rFonts w:ascii="Arial" w:hAnsi="Arial" w:cs="Arial"/>
          <w:i/>
          <w:sz w:val="24"/>
          <w:szCs w:val="24"/>
        </w:rPr>
        <w:t>Delictual</w:t>
      </w:r>
      <w:proofErr w:type="spellEnd"/>
      <w:r w:rsidR="00F97E05" w:rsidRPr="00F97E05">
        <w:rPr>
          <w:rFonts w:ascii="Arial" w:hAnsi="Arial" w:cs="Arial"/>
          <w:i/>
          <w:sz w:val="24"/>
          <w:szCs w:val="24"/>
        </w:rPr>
        <w:t xml:space="preserve"> Liability in Motor Law</w:t>
      </w:r>
      <w:r>
        <w:rPr>
          <w:rFonts w:ascii="Arial" w:hAnsi="Arial" w:cs="Arial"/>
          <w:sz w:val="24"/>
          <w:szCs w:val="24"/>
        </w:rPr>
        <w:t xml:space="preserve"> (1996) P 102;</w:t>
      </w:r>
      <w:r w:rsidR="00F97E05">
        <w:rPr>
          <w:rFonts w:ascii="Arial" w:hAnsi="Arial" w:cs="Arial"/>
          <w:sz w:val="24"/>
          <w:szCs w:val="24"/>
        </w:rPr>
        <w:t xml:space="preserve"> and the cases there cited]</w:t>
      </w:r>
    </w:p>
    <w:p w:rsidR="00323F89" w:rsidRDefault="00323F89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03FE" w:rsidRDefault="006603FE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  <w:t xml:space="preserve">I accept </w:t>
      </w:r>
      <w:r w:rsidR="00323F89">
        <w:rPr>
          <w:rFonts w:ascii="Arial" w:hAnsi="Arial" w:cs="Arial"/>
          <w:sz w:val="24"/>
          <w:szCs w:val="24"/>
        </w:rPr>
        <w:t>Cooper’s</w:t>
      </w:r>
      <w:r>
        <w:rPr>
          <w:rFonts w:ascii="Arial" w:hAnsi="Arial" w:cs="Arial"/>
          <w:sz w:val="24"/>
          <w:szCs w:val="24"/>
        </w:rPr>
        <w:t xml:space="preserve"> proposition of law as </w:t>
      </w:r>
      <w:r w:rsidR="007114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propos to the facts of this case</w:t>
      </w:r>
      <w:r w:rsidR="00323F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collision occurred at about 18h00 to 18h10</w:t>
      </w:r>
      <w:r w:rsidR="00323F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It could not have been after sunset or in the night</w:t>
      </w:r>
      <w:r w:rsidR="00323F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 evidence was led that the collision occurred in the night.</w:t>
      </w:r>
    </w:p>
    <w:p w:rsidR="00323F89" w:rsidRDefault="00323F89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03FE" w:rsidRDefault="00EA7E1D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</w:t>
      </w:r>
      <w:r w:rsidR="006603FE">
        <w:rPr>
          <w:rFonts w:ascii="Arial" w:hAnsi="Arial" w:cs="Arial"/>
          <w:sz w:val="24"/>
          <w:szCs w:val="24"/>
        </w:rPr>
        <w:t>]</w:t>
      </w:r>
      <w:r w:rsidR="006603FE">
        <w:rPr>
          <w:rFonts w:ascii="Arial" w:hAnsi="Arial" w:cs="Arial"/>
          <w:sz w:val="24"/>
          <w:szCs w:val="24"/>
        </w:rPr>
        <w:tab/>
        <w:t xml:space="preserve">In that regard, it has been said that in order to neutralize </w:t>
      </w:r>
      <w:r w:rsidR="006603FE" w:rsidRPr="006603FE">
        <w:rPr>
          <w:rFonts w:ascii="Arial" w:hAnsi="Arial" w:cs="Arial"/>
          <w:i/>
          <w:sz w:val="24"/>
          <w:szCs w:val="24"/>
        </w:rPr>
        <w:t xml:space="preserve">res </w:t>
      </w:r>
      <w:proofErr w:type="spellStart"/>
      <w:r w:rsidR="006603FE" w:rsidRPr="006603FE">
        <w:rPr>
          <w:rFonts w:ascii="Arial" w:hAnsi="Arial" w:cs="Arial"/>
          <w:i/>
          <w:sz w:val="24"/>
          <w:szCs w:val="24"/>
        </w:rPr>
        <w:t>ipsa</w:t>
      </w:r>
      <w:proofErr w:type="spellEnd"/>
      <w:r w:rsidR="006603FE" w:rsidRPr="006603FE">
        <w:rPr>
          <w:rFonts w:ascii="Arial" w:hAnsi="Arial" w:cs="Arial"/>
          <w:i/>
          <w:sz w:val="24"/>
          <w:szCs w:val="24"/>
        </w:rPr>
        <w:t xml:space="preserve"> loquitur</w:t>
      </w:r>
      <w:r w:rsidR="006603FE">
        <w:rPr>
          <w:rFonts w:ascii="Arial" w:hAnsi="Arial" w:cs="Arial"/>
          <w:sz w:val="24"/>
          <w:szCs w:val="24"/>
        </w:rPr>
        <w:t xml:space="preserve"> and escape its consequences, the defendant must give an explanation </w:t>
      </w:r>
      <w:r w:rsidR="00BB2808">
        <w:rPr>
          <w:rFonts w:ascii="Arial" w:hAnsi="Arial" w:cs="Arial"/>
          <w:sz w:val="24"/>
          <w:szCs w:val="24"/>
        </w:rPr>
        <w:t>sufficient to negative</w:t>
      </w:r>
      <w:r w:rsidR="006603FE">
        <w:rPr>
          <w:rFonts w:ascii="Arial" w:hAnsi="Arial" w:cs="Arial"/>
          <w:sz w:val="24"/>
          <w:szCs w:val="24"/>
        </w:rPr>
        <w:t xml:space="preserve"> the probability of negligence</w:t>
      </w:r>
      <w:r w:rsidR="00323F89">
        <w:rPr>
          <w:rFonts w:ascii="Arial" w:hAnsi="Arial" w:cs="Arial"/>
          <w:sz w:val="24"/>
          <w:szCs w:val="24"/>
        </w:rPr>
        <w:t xml:space="preserve">. </w:t>
      </w:r>
      <w:r w:rsidR="006603FE">
        <w:rPr>
          <w:rFonts w:ascii="Arial" w:hAnsi="Arial" w:cs="Arial"/>
          <w:sz w:val="24"/>
          <w:szCs w:val="24"/>
        </w:rPr>
        <w:t>If the explanation is insufficient</w:t>
      </w:r>
      <w:r w:rsidR="00BB2808">
        <w:rPr>
          <w:rFonts w:ascii="Arial" w:hAnsi="Arial" w:cs="Arial"/>
          <w:sz w:val="24"/>
          <w:szCs w:val="24"/>
        </w:rPr>
        <w:t>,</w:t>
      </w:r>
      <w:r w:rsidR="006603FE">
        <w:rPr>
          <w:rFonts w:ascii="Arial" w:hAnsi="Arial" w:cs="Arial"/>
          <w:sz w:val="24"/>
          <w:szCs w:val="24"/>
        </w:rPr>
        <w:t xml:space="preserve"> the </w:t>
      </w:r>
      <w:r w:rsidR="00323F89">
        <w:rPr>
          <w:rFonts w:ascii="Arial" w:hAnsi="Arial" w:cs="Arial"/>
          <w:sz w:val="24"/>
          <w:szCs w:val="24"/>
        </w:rPr>
        <w:t>occurrence</w:t>
      </w:r>
      <w:r w:rsidR="006603FE">
        <w:rPr>
          <w:rFonts w:ascii="Arial" w:hAnsi="Arial" w:cs="Arial"/>
          <w:sz w:val="24"/>
          <w:szCs w:val="24"/>
        </w:rPr>
        <w:t xml:space="preserve"> proclaims negligence – </w:t>
      </w:r>
      <w:r w:rsidR="006603FE" w:rsidRPr="006603FE">
        <w:rPr>
          <w:rFonts w:ascii="Arial" w:hAnsi="Arial" w:cs="Arial"/>
          <w:i/>
          <w:sz w:val="24"/>
          <w:szCs w:val="24"/>
        </w:rPr>
        <w:t xml:space="preserve">res </w:t>
      </w:r>
      <w:proofErr w:type="spellStart"/>
      <w:r w:rsidR="006603FE" w:rsidRPr="006603FE">
        <w:rPr>
          <w:rFonts w:ascii="Arial" w:hAnsi="Arial" w:cs="Arial"/>
          <w:i/>
          <w:sz w:val="24"/>
          <w:szCs w:val="24"/>
        </w:rPr>
        <w:t>ipsa</w:t>
      </w:r>
      <w:proofErr w:type="spellEnd"/>
      <w:r w:rsidR="006603FE" w:rsidRPr="006603FE">
        <w:rPr>
          <w:rFonts w:ascii="Arial" w:hAnsi="Arial" w:cs="Arial"/>
          <w:i/>
          <w:sz w:val="24"/>
          <w:szCs w:val="24"/>
        </w:rPr>
        <w:t xml:space="preserve"> loquitur</w:t>
      </w:r>
      <w:r w:rsidR="006603FE">
        <w:rPr>
          <w:rFonts w:ascii="Arial" w:hAnsi="Arial" w:cs="Arial"/>
          <w:sz w:val="24"/>
          <w:szCs w:val="24"/>
        </w:rPr>
        <w:t xml:space="preserve"> – and, being unrebutted, the plaintiff is entitled to succeed, as the defendant’s failure tilts the probabilities in the plaintiff’s </w:t>
      </w:r>
      <w:proofErr w:type="spellStart"/>
      <w:r w:rsidR="006603FE">
        <w:rPr>
          <w:rFonts w:ascii="Arial" w:hAnsi="Arial" w:cs="Arial"/>
          <w:sz w:val="24"/>
          <w:szCs w:val="24"/>
        </w:rPr>
        <w:t>favour</w:t>
      </w:r>
      <w:proofErr w:type="spellEnd"/>
      <w:r w:rsidR="006603FE">
        <w:rPr>
          <w:rFonts w:ascii="Arial" w:hAnsi="Arial" w:cs="Arial"/>
          <w:sz w:val="24"/>
          <w:szCs w:val="24"/>
        </w:rPr>
        <w:t>’</w:t>
      </w:r>
      <w:r w:rsidR="00323F89">
        <w:rPr>
          <w:rFonts w:ascii="Arial" w:hAnsi="Arial" w:cs="Arial"/>
          <w:sz w:val="24"/>
          <w:szCs w:val="24"/>
        </w:rPr>
        <w:t xml:space="preserve">. </w:t>
      </w:r>
      <w:r w:rsidR="006603FE">
        <w:rPr>
          <w:rFonts w:ascii="Arial" w:hAnsi="Arial" w:cs="Arial"/>
          <w:sz w:val="24"/>
          <w:szCs w:val="24"/>
        </w:rPr>
        <w:t xml:space="preserve">See </w:t>
      </w:r>
      <w:r w:rsidR="00BB2808">
        <w:rPr>
          <w:rFonts w:ascii="Arial" w:hAnsi="Arial" w:cs="Arial"/>
          <w:i/>
          <w:sz w:val="24"/>
          <w:szCs w:val="24"/>
        </w:rPr>
        <w:t xml:space="preserve">Arthur v </w:t>
      </w:r>
      <w:proofErr w:type="spellStart"/>
      <w:r w:rsidR="00BB2808">
        <w:rPr>
          <w:rFonts w:ascii="Arial" w:hAnsi="Arial" w:cs="Arial"/>
          <w:i/>
          <w:sz w:val="24"/>
          <w:szCs w:val="24"/>
        </w:rPr>
        <w:t>B</w:t>
      </w:r>
      <w:r w:rsidR="006C7517" w:rsidRPr="006C7517">
        <w:rPr>
          <w:rFonts w:ascii="Arial" w:hAnsi="Arial" w:cs="Arial"/>
          <w:i/>
          <w:sz w:val="24"/>
          <w:szCs w:val="24"/>
        </w:rPr>
        <w:t>ezuidenhout</w:t>
      </w:r>
      <w:proofErr w:type="spellEnd"/>
      <w:r w:rsidR="006C7517" w:rsidRPr="006C7517"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proofErr w:type="gramStart"/>
      <w:r w:rsidR="006C7517" w:rsidRPr="006C7517">
        <w:rPr>
          <w:rFonts w:ascii="Arial" w:hAnsi="Arial" w:cs="Arial"/>
          <w:i/>
          <w:sz w:val="24"/>
          <w:szCs w:val="24"/>
        </w:rPr>
        <w:t>Miency</w:t>
      </w:r>
      <w:proofErr w:type="spellEnd"/>
      <w:r w:rsidR="00BB2808">
        <w:t xml:space="preserve">  </w:t>
      </w:r>
      <w:r w:rsidR="00BB2808">
        <w:rPr>
          <w:rFonts w:ascii="Arial" w:hAnsi="Arial" w:cs="Arial"/>
          <w:sz w:val="24"/>
          <w:szCs w:val="24"/>
        </w:rPr>
        <w:t>[</w:t>
      </w:r>
      <w:proofErr w:type="gramEnd"/>
      <w:r w:rsidR="00BB2808">
        <w:rPr>
          <w:rFonts w:ascii="Arial" w:hAnsi="Arial" w:cs="Arial"/>
          <w:sz w:val="24"/>
          <w:szCs w:val="24"/>
        </w:rPr>
        <w:t>1962</w:t>
      </w:r>
      <w:r w:rsidR="00BB2808" w:rsidRPr="00BB2808">
        <w:rPr>
          <w:rFonts w:ascii="Arial" w:hAnsi="Arial" w:cs="Arial"/>
          <w:sz w:val="24"/>
          <w:szCs w:val="24"/>
        </w:rPr>
        <w:t xml:space="preserve">] </w:t>
      </w:r>
      <w:r w:rsidR="00BB2808">
        <w:rPr>
          <w:rFonts w:ascii="Arial" w:hAnsi="Arial" w:cs="Arial"/>
          <w:sz w:val="24"/>
          <w:szCs w:val="24"/>
        </w:rPr>
        <w:t>(</w:t>
      </w:r>
      <w:r w:rsidR="00BB2808" w:rsidRPr="00BB2808">
        <w:rPr>
          <w:rFonts w:ascii="Arial" w:hAnsi="Arial" w:cs="Arial"/>
          <w:sz w:val="24"/>
          <w:szCs w:val="24"/>
        </w:rPr>
        <w:t>2</w:t>
      </w:r>
      <w:r w:rsidR="00BB2808">
        <w:rPr>
          <w:rFonts w:ascii="Arial" w:hAnsi="Arial" w:cs="Arial"/>
          <w:sz w:val="24"/>
          <w:szCs w:val="24"/>
        </w:rPr>
        <w:t>)</w:t>
      </w:r>
      <w:r w:rsidR="00BB2808" w:rsidRPr="00BB2808">
        <w:rPr>
          <w:rFonts w:ascii="Arial" w:hAnsi="Arial" w:cs="Arial"/>
          <w:sz w:val="24"/>
          <w:szCs w:val="24"/>
        </w:rPr>
        <w:t xml:space="preserve"> </w:t>
      </w:r>
      <w:r w:rsidR="002B4579">
        <w:rPr>
          <w:rFonts w:ascii="Arial" w:hAnsi="Arial" w:cs="Arial"/>
          <w:sz w:val="24"/>
          <w:szCs w:val="24"/>
        </w:rPr>
        <w:t>(</w:t>
      </w:r>
      <w:r w:rsidR="00BB2808">
        <w:rPr>
          <w:rFonts w:ascii="Arial" w:hAnsi="Arial" w:cs="Arial"/>
          <w:sz w:val="24"/>
          <w:szCs w:val="24"/>
        </w:rPr>
        <w:t>SA 566 (A) at 574 B</w:t>
      </w:r>
      <w:r w:rsidR="002B4579">
        <w:rPr>
          <w:rFonts w:ascii="Arial" w:hAnsi="Arial" w:cs="Arial"/>
          <w:sz w:val="24"/>
          <w:szCs w:val="24"/>
        </w:rPr>
        <w:t>)</w:t>
      </w:r>
      <w:r w:rsidR="00323F89">
        <w:rPr>
          <w:rFonts w:ascii="Arial" w:hAnsi="Arial" w:cs="Arial"/>
          <w:sz w:val="24"/>
          <w:szCs w:val="24"/>
        </w:rPr>
        <w:t>. A</w:t>
      </w:r>
      <w:r w:rsidR="006C7517">
        <w:rPr>
          <w:rFonts w:ascii="Arial" w:hAnsi="Arial" w:cs="Arial"/>
          <w:sz w:val="24"/>
          <w:szCs w:val="24"/>
        </w:rPr>
        <w:t>nd it need hardly saying that the defendant’s explanation should not be considered in isolation but with due regard to the evidence as a whole and the probabilities</w:t>
      </w:r>
      <w:r w:rsidR="00323F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EA7E1D">
        <w:rPr>
          <w:rFonts w:ascii="Arial" w:hAnsi="Arial" w:cs="Arial"/>
          <w:i/>
          <w:sz w:val="24"/>
          <w:szCs w:val="24"/>
        </w:rPr>
        <w:t>Delictual</w:t>
      </w:r>
      <w:proofErr w:type="spellEnd"/>
      <w:r w:rsidRPr="00EA7E1D">
        <w:rPr>
          <w:rFonts w:ascii="Arial" w:hAnsi="Arial" w:cs="Arial"/>
          <w:i/>
          <w:sz w:val="24"/>
          <w:szCs w:val="24"/>
        </w:rPr>
        <w:t xml:space="preserve"> Liability in Motor Law</w:t>
      </w:r>
      <w:r w:rsidR="00BB2808">
        <w:rPr>
          <w:rFonts w:ascii="Arial" w:hAnsi="Arial" w:cs="Arial"/>
          <w:sz w:val="24"/>
          <w:szCs w:val="24"/>
        </w:rPr>
        <w:t xml:space="preserve">, </w:t>
      </w:r>
      <w:r w:rsidR="00323F8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bid. </w:t>
      </w:r>
      <w:r w:rsidR="00323F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107).</w:t>
      </w:r>
    </w:p>
    <w:p w:rsidR="00EA7E1D" w:rsidRDefault="00EA7E1D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7E1D" w:rsidRDefault="00EA7E1D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  <w:t xml:space="preserve">Thus, where </w:t>
      </w:r>
      <w:r w:rsidR="00243E6E">
        <w:rPr>
          <w:rFonts w:ascii="Arial" w:hAnsi="Arial" w:cs="Arial"/>
          <w:i/>
          <w:sz w:val="24"/>
          <w:szCs w:val="24"/>
        </w:rPr>
        <w:t xml:space="preserve">res </w:t>
      </w:r>
      <w:proofErr w:type="spellStart"/>
      <w:r w:rsidR="00243E6E">
        <w:rPr>
          <w:rFonts w:ascii="Arial" w:hAnsi="Arial" w:cs="Arial"/>
          <w:i/>
          <w:sz w:val="24"/>
          <w:szCs w:val="24"/>
        </w:rPr>
        <w:t>ipsa</w:t>
      </w:r>
      <w:proofErr w:type="spellEnd"/>
      <w:r w:rsidR="00243E6E">
        <w:rPr>
          <w:rFonts w:ascii="Arial" w:hAnsi="Arial" w:cs="Arial"/>
          <w:i/>
          <w:sz w:val="24"/>
          <w:szCs w:val="24"/>
        </w:rPr>
        <w:t xml:space="preserve"> loquitu</w:t>
      </w:r>
      <w:r w:rsidRPr="00EA7E1D">
        <w:rPr>
          <w:rFonts w:ascii="Arial" w:hAnsi="Arial" w:cs="Arial"/>
          <w:i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applies, there is a presumption that the event is caused by negligence on the part of the defendant, and the plaintiff succeeds</w:t>
      </w:r>
      <w:r w:rsidR="002B45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unless the defendant can rebut this presumption</w:t>
      </w:r>
      <w:r w:rsidR="00323F8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7E1D">
        <w:rPr>
          <w:rFonts w:ascii="Arial" w:hAnsi="Arial" w:cs="Arial"/>
          <w:i/>
          <w:sz w:val="24"/>
          <w:szCs w:val="24"/>
        </w:rPr>
        <w:t>Barkway</w:t>
      </w:r>
      <w:proofErr w:type="spellEnd"/>
      <w:r w:rsidRPr="00EA7E1D">
        <w:rPr>
          <w:rFonts w:ascii="Arial" w:hAnsi="Arial" w:cs="Arial"/>
          <w:i/>
          <w:sz w:val="24"/>
          <w:szCs w:val="24"/>
        </w:rPr>
        <w:t xml:space="preserve"> v South Wales Transpor</w:t>
      </w:r>
      <w:r w:rsidR="002B4579">
        <w:rPr>
          <w:rFonts w:ascii="Arial" w:hAnsi="Arial" w:cs="Arial"/>
          <w:i/>
          <w:sz w:val="24"/>
          <w:szCs w:val="24"/>
        </w:rPr>
        <w:t xml:space="preserve">t Co. </w:t>
      </w:r>
      <w:r w:rsidR="002B4579" w:rsidRPr="002B4579">
        <w:rPr>
          <w:rFonts w:ascii="Arial" w:hAnsi="Arial" w:cs="Arial"/>
          <w:sz w:val="24"/>
          <w:szCs w:val="24"/>
        </w:rPr>
        <w:t>[1948</w:t>
      </w:r>
      <w:r w:rsidR="002B4579">
        <w:rPr>
          <w:rFonts w:ascii="Arial" w:hAnsi="Arial" w:cs="Arial"/>
          <w:sz w:val="24"/>
          <w:szCs w:val="24"/>
        </w:rPr>
        <w:t>] (2 ALL ER 460 at 471)</w:t>
      </w:r>
    </w:p>
    <w:p w:rsidR="00EA7E1D" w:rsidRDefault="00EA7E1D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7E1D" w:rsidRDefault="00243E6E" w:rsidP="00037739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>A (4) Application of the law to the facts</w:t>
      </w:r>
    </w:p>
    <w:p w:rsidR="006A5EFF" w:rsidRPr="006A5EFF" w:rsidRDefault="006A5EFF" w:rsidP="00037739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3E6E" w:rsidRPr="002B4579" w:rsidRDefault="00243E6E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[15]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2B4579">
        <w:rPr>
          <w:rFonts w:ascii="Arial" w:hAnsi="Arial" w:cs="Arial"/>
          <w:sz w:val="24"/>
          <w:szCs w:val="24"/>
        </w:rPr>
        <w:t xml:space="preserve">BMW was stationary in </w:t>
      </w:r>
      <w:r w:rsidR="00FE57D2">
        <w:rPr>
          <w:rFonts w:ascii="Arial" w:hAnsi="Arial" w:cs="Arial"/>
          <w:sz w:val="24"/>
          <w:szCs w:val="24"/>
        </w:rPr>
        <w:t>the</w:t>
      </w:r>
      <w:r w:rsidR="002B4579">
        <w:rPr>
          <w:rFonts w:ascii="Arial" w:hAnsi="Arial" w:cs="Arial"/>
          <w:sz w:val="24"/>
          <w:szCs w:val="24"/>
        </w:rPr>
        <w:t xml:space="preserve"> manner </w:t>
      </w:r>
      <w:r>
        <w:rPr>
          <w:rFonts w:ascii="Arial" w:hAnsi="Arial" w:cs="Arial"/>
          <w:sz w:val="24"/>
          <w:szCs w:val="24"/>
        </w:rPr>
        <w:t>as I have accepted in paragraph 10 above, when the Mercedes</w:t>
      </w:r>
      <w:r w:rsidR="002B4579">
        <w:rPr>
          <w:rFonts w:ascii="Arial" w:hAnsi="Arial" w:cs="Arial"/>
          <w:sz w:val="24"/>
          <w:szCs w:val="24"/>
        </w:rPr>
        <w:t xml:space="preserve"> Benz hit it at its rear; and what is mor</w:t>
      </w:r>
      <w:r>
        <w:rPr>
          <w:rFonts w:ascii="Arial" w:hAnsi="Arial" w:cs="Arial"/>
          <w:sz w:val="24"/>
          <w:szCs w:val="24"/>
        </w:rPr>
        <w:t xml:space="preserve">e, the BMW had not stopped suddenly; and so, </w:t>
      </w:r>
      <w:r w:rsidRPr="00243E6E">
        <w:rPr>
          <w:rFonts w:ascii="Arial" w:hAnsi="Arial" w:cs="Arial"/>
          <w:i/>
          <w:sz w:val="24"/>
          <w:szCs w:val="24"/>
        </w:rPr>
        <w:t xml:space="preserve">res </w:t>
      </w:r>
      <w:proofErr w:type="spellStart"/>
      <w:r w:rsidRPr="00243E6E">
        <w:rPr>
          <w:rFonts w:ascii="Arial" w:hAnsi="Arial" w:cs="Arial"/>
          <w:i/>
          <w:sz w:val="24"/>
          <w:szCs w:val="24"/>
        </w:rPr>
        <w:t>ipsa</w:t>
      </w:r>
      <w:proofErr w:type="spellEnd"/>
      <w:r w:rsidRPr="00243E6E">
        <w:rPr>
          <w:rFonts w:ascii="Arial" w:hAnsi="Arial" w:cs="Arial"/>
          <w:i/>
          <w:sz w:val="24"/>
          <w:szCs w:val="24"/>
        </w:rPr>
        <w:t xml:space="preserve"> loquitur</w:t>
      </w:r>
      <w:r w:rsidR="00323F89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Has the defendant offered any explanation sufficient to neutralize the application of </w:t>
      </w:r>
      <w:r w:rsidRPr="00243E6E">
        <w:rPr>
          <w:rFonts w:ascii="Arial" w:hAnsi="Arial" w:cs="Arial"/>
          <w:i/>
          <w:sz w:val="24"/>
          <w:szCs w:val="24"/>
        </w:rPr>
        <w:t xml:space="preserve">res </w:t>
      </w:r>
      <w:proofErr w:type="spellStart"/>
      <w:r w:rsidRPr="00243E6E">
        <w:rPr>
          <w:rFonts w:ascii="Arial" w:hAnsi="Arial" w:cs="Arial"/>
          <w:i/>
          <w:sz w:val="24"/>
          <w:szCs w:val="24"/>
        </w:rPr>
        <w:t>ipsa</w:t>
      </w:r>
      <w:proofErr w:type="spellEnd"/>
      <w:r w:rsidRPr="00243E6E">
        <w:rPr>
          <w:rFonts w:ascii="Arial" w:hAnsi="Arial" w:cs="Arial"/>
          <w:i/>
          <w:sz w:val="24"/>
          <w:szCs w:val="24"/>
        </w:rPr>
        <w:t xml:space="preserve"> loquitur</w:t>
      </w:r>
      <w:r>
        <w:rPr>
          <w:rFonts w:ascii="Arial" w:hAnsi="Arial" w:cs="Arial"/>
          <w:i/>
          <w:sz w:val="24"/>
          <w:szCs w:val="24"/>
        </w:rPr>
        <w:t>?</w:t>
      </w:r>
      <w:r w:rsidR="002B4579">
        <w:rPr>
          <w:rFonts w:ascii="Arial" w:hAnsi="Arial" w:cs="Arial"/>
          <w:sz w:val="24"/>
          <w:szCs w:val="24"/>
        </w:rPr>
        <w:t xml:space="preserve"> I now proceed to consider that question.</w:t>
      </w:r>
    </w:p>
    <w:p w:rsidR="00243E6E" w:rsidRDefault="00243E6E" w:rsidP="00037739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3E6E" w:rsidRPr="00243E6E" w:rsidRDefault="00243E6E" w:rsidP="000377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Nalupe</w:t>
      </w:r>
      <w:proofErr w:type="spellEnd"/>
      <w:r>
        <w:rPr>
          <w:rFonts w:ascii="Arial" w:hAnsi="Arial" w:cs="Arial"/>
          <w:sz w:val="24"/>
          <w:szCs w:val="24"/>
        </w:rPr>
        <w:t xml:space="preserve"> (the driver of the Mercedes Benz) put forth this explanation</w:t>
      </w:r>
      <w:r w:rsidR="00323F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 saw that the BMW was stationary ahead of him </w:t>
      </w:r>
      <w:r w:rsidR="00323F89"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 of the traffic lights showing red in their direction</w:t>
      </w:r>
      <w:r w:rsidR="00323F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As he sat in the Mercedes Benz and had applied the brakes of the vehicle, with </w:t>
      </w:r>
      <w:r>
        <w:rPr>
          <w:rFonts w:ascii="Arial" w:hAnsi="Arial" w:cs="Arial"/>
          <w:sz w:val="24"/>
          <w:szCs w:val="24"/>
        </w:rPr>
        <w:lastRenderedPageBreak/>
        <w:t xml:space="preserve">his foot still pressed on the brake-pedal, the Toyota driven by </w:t>
      </w:r>
      <w:proofErr w:type="spellStart"/>
      <w:r>
        <w:rPr>
          <w:rFonts w:ascii="Arial" w:hAnsi="Arial" w:cs="Arial"/>
          <w:sz w:val="24"/>
          <w:szCs w:val="24"/>
        </w:rPr>
        <w:t>Hedimund</w:t>
      </w:r>
      <w:proofErr w:type="spellEnd"/>
      <w:r>
        <w:rPr>
          <w:rFonts w:ascii="Arial" w:hAnsi="Arial" w:cs="Arial"/>
          <w:sz w:val="24"/>
          <w:szCs w:val="24"/>
        </w:rPr>
        <w:t xml:space="preserve"> hit the Mercedes Benz; </w:t>
      </w:r>
      <w:r w:rsidR="00A1132F">
        <w:rPr>
          <w:rFonts w:ascii="Arial" w:hAnsi="Arial" w:cs="Arial"/>
          <w:sz w:val="24"/>
          <w:szCs w:val="24"/>
        </w:rPr>
        <w:t xml:space="preserve">whereupon the Mercedes Benz, to use </w:t>
      </w:r>
      <w:proofErr w:type="spellStart"/>
      <w:r w:rsidR="00A1132F">
        <w:rPr>
          <w:rFonts w:ascii="Arial" w:hAnsi="Arial" w:cs="Arial"/>
          <w:sz w:val="24"/>
          <w:szCs w:val="24"/>
        </w:rPr>
        <w:t>Nalupe’s</w:t>
      </w:r>
      <w:proofErr w:type="spellEnd"/>
      <w:r w:rsidR="00A1132F">
        <w:rPr>
          <w:rFonts w:ascii="Arial" w:hAnsi="Arial" w:cs="Arial"/>
          <w:sz w:val="24"/>
          <w:szCs w:val="24"/>
        </w:rPr>
        <w:t xml:space="preserve"> own words, ‘</w:t>
      </w:r>
      <w:r w:rsidR="00A1132F" w:rsidRPr="002B4579">
        <w:rPr>
          <w:rFonts w:ascii="Arial" w:hAnsi="Arial" w:cs="Arial"/>
          <w:sz w:val="24"/>
          <w:szCs w:val="24"/>
        </w:rPr>
        <w:t>propelled my vehicle into the stationary vehicle in front of me</w:t>
      </w:r>
      <w:r w:rsidR="00A1132F" w:rsidRPr="00A1132F">
        <w:rPr>
          <w:rFonts w:ascii="Arial" w:hAnsi="Arial" w:cs="Arial"/>
          <w:i/>
          <w:sz w:val="24"/>
          <w:szCs w:val="24"/>
        </w:rPr>
        <w:t>’</w:t>
      </w:r>
      <w:r w:rsidR="00A1132F">
        <w:rPr>
          <w:rFonts w:ascii="Arial" w:hAnsi="Arial" w:cs="Arial"/>
          <w:sz w:val="24"/>
          <w:szCs w:val="24"/>
        </w:rPr>
        <w:t>.</w:t>
      </w:r>
    </w:p>
    <w:p w:rsidR="00B564D9" w:rsidRPr="00007A5D" w:rsidRDefault="00B564D9" w:rsidP="00FD67D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1AEC" w:rsidRDefault="00A1132F" w:rsidP="00771AE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[17]</w:t>
      </w:r>
      <w:r>
        <w:rPr>
          <w:rFonts w:ascii="Arial" w:hAnsi="Arial" w:cs="Arial"/>
          <w:sz w:val="24"/>
          <w:szCs w:val="24"/>
        </w:rPr>
        <w:tab/>
        <w:t>On the evidence</w:t>
      </w:r>
      <w:r w:rsidR="002B45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find that </w:t>
      </w:r>
      <w:proofErr w:type="spellStart"/>
      <w:r>
        <w:rPr>
          <w:rFonts w:ascii="Arial" w:hAnsi="Arial" w:cs="Arial"/>
          <w:sz w:val="24"/>
          <w:szCs w:val="24"/>
        </w:rPr>
        <w:t>Nalupe</w:t>
      </w:r>
      <w:proofErr w:type="spellEnd"/>
      <w:r>
        <w:rPr>
          <w:rFonts w:ascii="Arial" w:hAnsi="Arial" w:cs="Arial"/>
          <w:sz w:val="24"/>
          <w:szCs w:val="24"/>
        </w:rPr>
        <w:t xml:space="preserve"> did nothing to prevent the Benz hitting the BMW, albeit he had </w:t>
      </w:r>
      <w:r w:rsidR="00323F89">
        <w:rPr>
          <w:rFonts w:ascii="Arial" w:hAnsi="Arial" w:cs="Arial"/>
          <w:sz w:val="24"/>
          <w:szCs w:val="24"/>
        </w:rPr>
        <w:t>ample</w:t>
      </w:r>
      <w:r>
        <w:rPr>
          <w:rFonts w:ascii="Arial" w:hAnsi="Arial" w:cs="Arial"/>
          <w:sz w:val="24"/>
          <w:szCs w:val="24"/>
        </w:rPr>
        <w:t xml:space="preserve"> time to</w:t>
      </w:r>
      <w:r w:rsidR="009A6C13">
        <w:rPr>
          <w:rFonts w:ascii="Arial" w:hAnsi="Arial" w:cs="Arial"/>
          <w:sz w:val="24"/>
          <w:szCs w:val="24"/>
        </w:rPr>
        <w:t xml:space="preserve"> take some reasonable steps. He had time to </w:t>
      </w:r>
      <w:r>
        <w:rPr>
          <w:rFonts w:ascii="Arial" w:hAnsi="Arial" w:cs="Arial"/>
          <w:sz w:val="24"/>
          <w:szCs w:val="24"/>
        </w:rPr>
        <w:t>look into the Mercedes Benz</w:t>
      </w:r>
      <w:r w:rsidR="002B4579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rear mirror and to </w:t>
      </w:r>
      <w:r w:rsidR="00D804F7">
        <w:rPr>
          <w:rFonts w:ascii="Arial" w:hAnsi="Arial" w:cs="Arial"/>
          <w:sz w:val="24"/>
          <w:szCs w:val="24"/>
        </w:rPr>
        <w:t xml:space="preserve">tell Ms </w:t>
      </w:r>
      <w:proofErr w:type="spellStart"/>
      <w:r w:rsidR="00D804F7">
        <w:rPr>
          <w:rFonts w:ascii="Arial" w:hAnsi="Arial" w:cs="Arial"/>
          <w:sz w:val="24"/>
          <w:szCs w:val="24"/>
        </w:rPr>
        <w:t>Nalupe</w:t>
      </w:r>
      <w:proofErr w:type="spellEnd"/>
      <w:r w:rsidR="00D804F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D804F7">
        <w:rPr>
          <w:rFonts w:ascii="Arial" w:hAnsi="Arial" w:cs="Arial"/>
          <w:sz w:val="24"/>
          <w:szCs w:val="24"/>
        </w:rPr>
        <w:t>defence</w:t>
      </w:r>
      <w:proofErr w:type="spellEnd"/>
      <w:r w:rsidR="00D804F7">
        <w:rPr>
          <w:rFonts w:ascii="Arial" w:hAnsi="Arial" w:cs="Arial"/>
          <w:sz w:val="24"/>
          <w:szCs w:val="24"/>
        </w:rPr>
        <w:t xml:space="preserve"> witness, who sat next to him as a </w:t>
      </w:r>
      <w:r w:rsidR="009A6C13">
        <w:rPr>
          <w:rFonts w:ascii="Arial" w:hAnsi="Arial" w:cs="Arial"/>
          <w:sz w:val="24"/>
          <w:szCs w:val="24"/>
        </w:rPr>
        <w:t>passenger that</w:t>
      </w:r>
      <w:r w:rsidR="00D804F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Toyota would not be able to stop in time to prevent it from hitting the Benz</w:t>
      </w:r>
      <w:r w:rsidR="00D804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It is not that without noticing anything, all of </w:t>
      </w:r>
      <w:r w:rsidR="002B457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sudden the Toyota came from nowhere to hit the Mercedes Benz</w:t>
      </w:r>
      <w:r w:rsidR="00D804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There is no evidence tending to show that </w:t>
      </w:r>
      <w:proofErr w:type="spellStart"/>
      <w:r>
        <w:rPr>
          <w:rFonts w:ascii="Arial" w:hAnsi="Arial" w:cs="Arial"/>
          <w:sz w:val="24"/>
          <w:szCs w:val="24"/>
        </w:rPr>
        <w:t>Nalupe</w:t>
      </w:r>
      <w:proofErr w:type="spellEnd"/>
      <w:r w:rsidR="002B45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who had ample time</w:t>
      </w:r>
      <w:r w:rsidR="00D804F7">
        <w:rPr>
          <w:rFonts w:ascii="Arial" w:hAnsi="Arial" w:cs="Arial"/>
          <w:sz w:val="24"/>
          <w:szCs w:val="24"/>
        </w:rPr>
        <w:t xml:space="preserve"> to do what I have described previously</w:t>
      </w:r>
      <w:r>
        <w:rPr>
          <w:rFonts w:ascii="Arial" w:hAnsi="Arial" w:cs="Arial"/>
          <w:sz w:val="24"/>
          <w:szCs w:val="24"/>
        </w:rPr>
        <w:t>, did anything</w:t>
      </w:r>
      <w:r w:rsidR="002B45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instance, </w:t>
      </w:r>
      <w:r w:rsidR="002B4579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steer</w:t>
      </w:r>
      <w:r w:rsidR="002B457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Mercedes Benz out of the way of the Toyota</w:t>
      </w:r>
      <w:r w:rsidR="00D804F7">
        <w:rPr>
          <w:rFonts w:ascii="Arial" w:hAnsi="Arial" w:cs="Arial"/>
          <w:sz w:val="24"/>
          <w:szCs w:val="24"/>
        </w:rPr>
        <w:t xml:space="preserve"> in order to avoid the </w:t>
      </w:r>
      <w:r w:rsidR="009A6C13">
        <w:rPr>
          <w:rFonts w:ascii="Arial" w:hAnsi="Arial" w:cs="Arial"/>
          <w:sz w:val="24"/>
          <w:szCs w:val="24"/>
        </w:rPr>
        <w:t>collision</w:t>
      </w:r>
      <w:r w:rsidR="00D804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 says the Benz was ‘propelled into the BMW’</w:t>
      </w:r>
      <w:r w:rsidR="00D804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 does not say that the Benz was </w:t>
      </w:r>
      <w:r w:rsidRPr="00604924">
        <w:rPr>
          <w:rFonts w:ascii="Arial" w:hAnsi="Arial" w:cs="Arial"/>
          <w:sz w:val="24"/>
          <w:szCs w:val="24"/>
        </w:rPr>
        <w:t>catapulted</w:t>
      </w:r>
      <w:r>
        <w:rPr>
          <w:rFonts w:ascii="Arial" w:hAnsi="Arial" w:cs="Arial"/>
          <w:sz w:val="24"/>
          <w:szCs w:val="24"/>
        </w:rPr>
        <w:t xml:space="preserve"> towards the BMW in such a manner </w:t>
      </w:r>
      <w:r w:rsidR="00604924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tyres</w:t>
      </w:r>
      <w:proofErr w:type="spellEnd"/>
      <w:r>
        <w:rPr>
          <w:rFonts w:ascii="Arial" w:hAnsi="Arial" w:cs="Arial"/>
          <w:sz w:val="24"/>
          <w:szCs w:val="24"/>
        </w:rPr>
        <w:t xml:space="preserve"> of the Mercedes Benz </w:t>
      </w:r>
      <w:r w:rsidR="00D804F7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not touch</w:t>
      </w:r>
      <w:r w:rsidR="00D804F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road surface</w:t>
      </w:r>
      <w:r w:rsidR="008A27DE">
        <w:rPr>
          <w:rFonts w:ascii="Arial" w:hAnsi="Arial" w:cs="Arial"/>
          <w:sz w:val="24"/>
          <w:szCs w:val="24"/>
        </w:rPr>
        <w:t xml:space="preserve">, making it impossible for him to apply the brakes of the motor vehicle or </w:t>
      </w:r>
      <w:proofErr w:type="spellStart"/>
      <w:r w:rsidR="00604924" w:rsidRPr="00604924">
        <w:rPr>
          <w:rFonts w:ascii="Arial" w:hAnsi="Arial" w:cs="Arial"/>
          <w:sz w:val="24"/>
          <w:szCs w:val="24"/>
        </w:rPr>
        <w:t>m</w:t>
      </w:r>
      <w:r w:rsidR="008A27DE" w:rsidRPr="00604924">
        <w:rPr>
          <w:rFonts w:ascii="Arial" w:hAnsi="Arial" w:cs="Arial"/>
          <w:sz w:val="24"/>
          <w:szCs w:val="24"/>
        </w:rPr>
        <w:t>anoeuvre</w:t>
      </w:r>
      <w:proofErr w:type="spellEnd"/>
      <w:r w:rsidR="008A27DE" w:rsidRPr="008A27DE">
        <w:rPr>
          <w:rFonts w:ascii="Arial" w:hAnsi="Arial" w:cs="Arial"/>
          <w:b/>
          <w:sz w:val="24"/>
          <w:szCs w:val="24"/>
        </w:rPr>
        <w:t xml:space="preserve"> </w:t>
      </w:r>
      <w:r w:rsidR="008A27DE">
        <w:rPr>
          <w:rFonts w:ascii="Arial" w:hAnsi="Arial" w:cs="Arial"/>
          <w:sz w:val="24"/>
          <w:szCs w:val="24"/>
        </w:rPr>
        <w:t>it into either of the two lanes</w:t>
      </w:r>
      <w:r w:rsidR="00604924">
        <w:rPr>
          <w:rFonts w:ascii="Arial" w:hAnsi="Arial" w:cs="Arial"/>
          <w:sz w:val="24"/>
          <w:szCs w:val="24"/>
        </w:rPr>
        <w:t xml:space="preserve"> that lay to his left or right</w:t>
      </w:r>
      <w:r w:rsidR="00D804F7">
        <w:rPr>
          <w:rFonts w:ascii="Arial" w:hAnsi="Arial" w:cs="Arial"/>
          <w:sz w:val="24"/>
          <w:szCs w:val="24"/>
        </w:rPr>
        <w:t xml:space="preserve">. </w:t>
      </w:r>
      <w:r w:rsidR="008A27DE">
        <w:rPr>
          <w:rFonts w:ascii="Arial" w:hAnsi="Arial" w:cs="Arial"/>
          <w:sz w:val="24"/>
          <w:szCs w:val="24"/>
        </w:rPr>
        <w:t>There is no evidence that those two lanes carried any traffic at the material time</w:t>
      </w:r>
      <w:r w:rsidR="00D804F7">
        <w:rPr>
          <w:rFonts w:ascii="Arial" w:hAnsi="Arial" w:cs="Arial"/>
          <w:sz w:val="24"/>
          <w:szCs w:val="24"/>
        </w:rPr>
        <w:t xml:space="preserve">. </w:t>
      </w:r>
      <w:r w:rsidR="008A27DE">
        <w:rPr>
          <w:rFonts w:ascii="Arial" w:hAnsi="Arial" w:cs="Arial"/>
          <w:sz w:val="24"/>
          <w:szCs w:val="24"/>
        </w:rPr>
        <w:t xml:space="preserve">Indeed, the unchallenged evidence of </w:t>
      </w:r>
      <w:proofErr w:type="spellStart"/>
      <w:r w:rsidR="008A27DE">
        <w:rPr>
          <w:rFonts w:ascii="Arial" w:hAnsi="Arial" w:cs="Arial"/>
          <w:sz w:val="24"/>
          <w:szCs w:val="24"/>
        </w:rPr>
        <w:t>Mr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DE">
        <w:rPr>
          <w:rFonts w:ascii="Arial" w:hAnsi="Arial" w:cs="Arial"/>
          <w:sz w:val="24"/>
          <w:szCs w:val="24"/>
        </w:rPr>
        <w:t>Nalupe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</w:t>
      </w:r>
      <w:r w:rsidR="00D804F7">
        <w:rPr>
          <w:rFonts w:ascii="Arial" w:hAnsi="Arial" w:cs="Arial"/>
          <w:sz w:val="24"/>
          <w:szCs w:val="24"/>
        </w:rPr>
        <w:t xml:space="preserve">was </w:t>
      </w:r>
      <w:r w:rsidR="008A27DE">
        <w:rPr>
          <w:rFonts w:ascii="Arial" w:hAnsi="Arial" w:cs="Arial"/>
          <w:sz w:val="24"/>
          <w:szCs w:val="24"/>
        </w:rPr>
        <w:t>th</w:t>
      </w:r>
      <w:r w:rsidR="00604924">
        <w:rPr>
          <w:rFonts w:ascii="Arial" w:hAnsi="Arial" w:cs="Arial"/>
          <w:sz w:val="24"/>
          <w:szCs w:val="24"/>
        </w:rPr>
        <w:t>a</w:t>
      </w:r>
      <w:r w:rsidR="008A27DE">
        <w:rPr>
          <w:rFonts w:ascii="Arial" w:hAnsi="Arial" w:cs="Arial"/>
          <w:sz w:val="24"/>
          <w:szCs w:val="24"/>
        </w:rPr>
        <w:t>t there</w:t>
      </w:r>
      <w:r w:rsidR="00D804F7">
        <w:rPr>
          <w:rFonts w:ascii="Arial" w:hAnsi="Arial" w:cs="Arial"/>
          <w:sz w:val="24"/>
          <w:szCs w:val="24"/>
        </w:rPr>
        <w:t xml:space="preserve"> was not much traffic moving on </w:t>
      </w:r>
      <w:r w:rsidR="008A27DE">
        <w:rPr>
          <w:rFonts w:ascii="Arial" w:hAnsi="Arial" w:cs="Arial"/>
          <w:sz w:val="24"/>
          <w:szCs w:val="24"/>
        </w:rPr>
        <w:t>the road at the material time</w:t>
      </w:r>
      <w:r w:rsidR="00D804F7">
        <w:rPr>
          <w:rFonts w:ascii="Arial" w:hAnsi="Arial" w:cs="Arial"/>
          <w:sz w:val="24"/>
          <w:szCs w:val="24"/>
        </w:rPr>
        <w:t xml:space="preserve">. </w:t>
      </w:r>
      <w:r w:rsidR="008A27DE">
        <w:rPr>
          <w:rFonts w:ascii="Arial" w:hAnsi="Arial" w:cs="Arial"/>
          <w:sz w:val="24"/>
          <w:szCs w:val="24"/>
        </w:rPr>
        <w:t xml:space="preserve">Furthermore, </w:t>
      </w:r>
      <w:r w:rsidR="00D804F7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D804F7">
        <w:rPr>
          <w:rFonts w:ascii="Arial" w:hAnsi="Arial" w:cs="Arial"/>
          <w:sz w:val="24"/>
          <w:szCs w:val="24"/>
        </w:rPr>
        <w:t>Mr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DE">
        <w:rPr>
          <w:rFonts w:ascii="Arial" w:hAnsi="Arial" w:cs="Arial"/>
          <w:sz w:val="24"/>
          <w:szCs w:val="24"/>
        </w:rPr>
        <w:t>Nalupe’s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evidence and in the evidence of M</w:t>
      </w:r>
      <w:r w:rsidR="00D804F7">
        <w:rPr>
          <w:rFonts w:ascii="Arial" w:hAnsi="Arial" w:cs="Arial"/>
          <w:sz w:val="24"/>
          <w:szCs w:val="24"/>
        </w:rPr>
        <w:t>s</w:t>
      </w:r>
      <w:r w:rsidR="008A2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DE">
        <w:rPr>
          <w:rFonts w:ascii="Arial" w:hAnsi="Arial" w:cs="Arial"/>
          <w:sz w:val="24"/>
          <w:szCs w:val="24"/>
        </w:rPr>
        <w:t>Nalupe</w:t>
      </w:r>
      <w:proofErr w:type="spellEnd"/>
      <w:r w:rsidR="0080274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802747">
        <w:rPr>
          <w:rFonts w:ascii="Arial" w:hAnsi="Arial" w:cs="Arial"/>
          <w:sz w:val="24"/>
          <w:szCs w:val="24"/>
        </w:rPr>
        <w:t>defence</w:t>
      </w:r>
      <w:proofErr w:type="spellEnd"/>
      <w:r w:rsidR="00802747">
        <w:rPr>
          <w:rFonts w:ascii="Arial" w:hAnsi="Arial" w:cs="Arial"/>
          <w:sz w:val="24"/>
          <w:szCs w:val="24"/>
        </w:rPr>
        <w:t xml:space="preserve"> witness</w:t>
      </w:r>
      <w:r w:rsidR="008A27DE">
        <w:rPr>
          <w:rFonts w:ascii="Arial" w:hAnsi="Arial" w:cs="Arial"/>
          <w:sz w:val="24"/>
          <w:szCs w:val="24"/>
        </w:rPr>
        <w:t xml:space="preserve">, the Mercedes Benz was parked some three to four </w:t>
      </w:r>
      <w:proofErr w:type="spellStart"/>
      <w:r w:rsidR="008A27DE">
        <w:rPr>
          <w:rFonts w:ascii="Arial" w:hAnsi="Arial" w:cs="Arial"/>
          <w:sz w:val="24"/>
          <w:szCs w:val="24"/>
        </w:rPr>
        <w:t>metres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behind the BMW</w:t>
      </w:r>
      <w:r w:rsidR="00D804F7">
        <w:rPr>
          <w:rFonts w:ascii="Arial" w:hAnsi="Arial" w:cs="Arial"/>
          <w:sz w:val="24"/>
          <w:szCs w:val="24"/>
        </w:rPr>
        <w:t xml:space="preserve">. </w:t>
      </w:r>
      <w:r w:rsidR="008A27DE">
        <w:rPr>
          <w:rFonts w:ascii="Arial" w:hAnsi="Arial" w:cs="Arial"/>
          <w:sz w:val="24"/>
          <w:szCs w:val="24"/>
        </w:rPr>
        <w:t xml:space="preserve">It follows reasonably and inevitably from all this that </w:t>
      </w:r>
      <w:proofErr w:type="spellStart"/>
      <w:r w:rsidR="008A27DE">
        <w:rPr>
          <w:rFonts w:ascii="Arial" w:hAnsi="Arial" w:cs="Arial"/>
          <w:sz w:val="24"/>
          <w:szCs w:val="24"/>
        </w:rPr>
        <w:t>Mr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DE">
        <w:rPr>
          <w:rFonts w:ascii="Arial" w:hAnsi="Arial" w:cs="Arial"/>
          <w:sz w:val="24"/>
          <w:szCs w:val="24"/>
        </w:rPr>
        <w:t>Nalupe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had ample time to carry</w:t>
      </w:r>
      <w:r w:rsidR="00802747">
        <w:rPr>
          <w:rFonts w:ascii="Arial" w:hAnsi="Arial" w:cs="Arial"/>
          <w:sz w:val="24"/>
          <w:szCs w:val="24"/>
        </w:rPr>
        <w:t xml:space="preserve"> out any of the aforementioned </w:t>
      </w:r>
      <w:proofErr w:type="spellStart"/>
      <w:r w:rsidR="00802747">
        <w:rPr>
          <w:rFonts w:ascii="Arial" w:hAnsi="Arial" w:cs="Arial"/>
          <w:sz w:val="24"/>
          <w:szCs w:val="24"/>
        </w:rPr>
        <w:t>m</w:t>
      </w:r>
      <w:r w:rsidR="008A27DE">
        <w:rPr>
          <w:rFonts w:ascii="Arial" w:hAnsi="Arial" w:cs="Arial"/>
          <w:sz w:val="24"/>
          <w:szCs w:val="24"/>
        </w:rPr>
        <w:t>anoeuvres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or others in order to avoid the collision</w:t>
      </w:r>
      <w:r w:rsidR="00D804F7">
        <w:rPr>
          <w:rFonts w:ascii="Arial" w:hAnsi="Arial" w:cs="Arial"/>
          <w:sz w:val="24"/>
          <w:szCs w:val="24"/>
        </w:rPr>
        <w:t xml:space="preserve">. </w:t>
      </w:r>
    </w:p>
    <w:p w:rsidR="00771AEC" w:rsidRDefault="00771AEC" w:rsidP="00771AE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1AEC" w:rsidRPr="0076333D" w:rsidRDefault="00771AEC" w:rsidP="00771AE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[18]</w:t>
      </w:r>
      <w:r>
        <w:rPr>
          <w:rFonts w:ascii="Arial" w:hAnsi="Arial" w:cs="Arial"/>
          <w:sz w:val="24"/>
          <w:szCs w:val="24"/>
        </w:rPr>
        <w:tab/>
      </w:r>
      <w:r w:rsidR="008A27DE">
        <w:rPr>
          <w:rFonts w:ascii="Arial" w:hAnsi="Arial" w:cs="Arial"/>
          <w:sz w:val="24"/>
          <w:szCs w:val="24"/>
        </w:rPr>
        <w:t xml:space="preserve">I am alive to the caution that in matters as the present, I should not judge the inaction of </w:t>
      </w:r>
      <w:proofErr w:type="spellStart"/>
      <w:r w:rsidR="008A27DE">
        <w:rPr>
          <w:rFonts w:ascii="Arial" w:hAnsi="Arial" w:cs="Arial"/>
          <w:sz w:val="24"/>
          <w:szCs w:val="24"/>
        </w:rPr>
        <w:t>Mr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DE">
        <w:rPr>
          <w:rFonts w:ascii="Arial" w:hAnsi="Arial" w:cs="Arial"/>
          <w:sz w:val="24"/>
          <w:szCs w:val="24"/>
        </w:rPr>
        <w:t>Nalupe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with </w:t>
      </w:r>
      <w:r w:rsidR="00F702A3">
        <w:rPr>
          <w:rFonts w:ascii="Arial" w:hAnsi="Arial" w:cs="Arial"/>
          <w:sz w:val="24"/>
          <w:szCs w:val="24"/>
        </w:rPr>
        <w:t>hindsight</w:t>
      </w:r>
      <w:r w:rsidR="008A27DE">
        <w:rPr>
          <w:rFonts w:ascii="Arial" w:hAnsi="Arial" w:cs="Arial"/>
          <w:sz w:val="24"/>
          <w:szCs w:val="24"/>
        </w:rPr>
        <w:t xml:space="preserve">. </w:t>
      </w:r>
      <w:r w:rsidR="00F702A3">
        <w:rPr>
          <w:rFonts w:ascii="Arial" w:hAnsi="Arial" w:cs="Arial"/>
          <w:sz w:val="24"/>
          <w:szCs w:val="24"/>
        </w:rPr>
        <w:t xml:space="preserve">I have not judged him with hindsight but on the facts. </w:t>
      </w:r>
      <w:r w:rsidR="008A27DE">
        <w:rPr>
          <w:rFonts w:ascii="Arial" w:hAnsi="Arial" w:cs="Arial"/>
          <w:sz w:val="24"/>
          <w:szCs w:val="24"/>
        </w:rPr>
        <w:t xml:space="preserve">Merely on the facts, it is clear that </w:t>
      </w:r>
      <w:proofErr w:type="spellStart"/>
      <w:r w:rsidR="008A27DE">
        <w:rPr>
          <w:rFonts w:ascii="Arial" w:hAnsi="Arial" w:cs="Arial"/>
          <w:sz w:val="24"/>
          <w:szCs w:val="24"/>
        </w:rPr>
        <w:t>Mr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DE">
        <w:rPr>
          <w:rFonts w:ascii="Arial" w:hAnsi="Arial" w:cs="Arial"/>
          <w:sz w:val="24"/>
          <w:szCs w:val="24"/>
        </w:rPr>
        <w:t>Nalupe</w:t>
      </w:r>
      <w:proofErr w:type="spellEnd"/>
      <w:r w:rsidR="008A27DE">
        <w:rPr>
          <w:rFonts w:ascii="Arial" w:hAnsi="Arial" w:cs="Arial"/>
          <w:sz w:val="24"/>
          <w:szCs w:val="24"/>
        </w:rPr>
        <w:t xml:space="preserve"> failed to keep his vehicle under</w:t>
      </w:r>
      <w:r>
        <w:rPr>
          <w:rFonts w:ascii="Arial" w:hAnsi="Arial" w:cs="Arial"/>
          <w:sz w:val="24"/>
          <w:szCs w:val="24"/>
        </w:rPr>
        <w:t xml:space="preserve"> proper control and he did not drive it with due</w:t>
      </w:r>
      <w:r w:rsidR="008A27DE">
        <w:rPr>
          <w:rFonts w:ascii="Arial" w:hAnsi="Arial" w:cs="Arial"/>
          <w:sz w:val="24"/>
          <w:szCs w:val="24"/>
        </w:rPr>
        <w:t xml:space="preserve"> care in the circumstances.</w:t>
      </w:r>
      <w:r w:rsidRPr="00771AEC">
        <w:rPr>
          <w:rFonts w:ascii="Arial" w:hAnsi="Arial" w:cs="Arial"/>
          <w:sz w:val="20"/>
          <w:szCs w:val="20"/>
        </w:rPr>
        <w:t xml:space="preserve"> </w:t>
      </w:r>
      <w:r w:rsidR="006E4D81">
        <w:rPr>
          <w:rFonts w:ascii="Arial" w:hAnsi="Arial" w:cs="Arial"/>
          <w:sz w:val="20"/>
          <w:szCs w:val="20"/>
        </w:rPr>
        <w:t xml:space="preserve"> ‘</w:t>
      </w:r>
      <w:r w:rsidR="006E4D81" w:rsidRPr="0076333D">
        <w:rPr>
          <w:rFonts w:ascii="Arial" w:hAnsi="Arial" w:cs="Arial"/>
          <w:sz w:val="24"/>
          <w:szCs w:val="24"/>
        </w:rPr>
        <w:t>T</w:t>
      </w:r>
      <w:r w:rsidRPr="0076333D">
        <w:rPr>
          <w:rFonts w:ascii="Arial" w:hAnsi="Arial" w:cs="Arial"/>
          <w:sz w:val="24"/>
          <w:szCs w:val="24"/>
        </w:rPr>
        <w:t>he defendant’s vehicle is under proper control and</w:t>
      </w:r>
      <w:r w:rsidR="0076333D">
        <w:rPr>
          <w:rFonts w:ascii="Arial" w:hAnsi="Arial" w:cs="Arial"/>
          <w:sz w:val="24"/>
          <w:szCs w:val="24"/>
        </w:rPr>
        <w:t xml:space="preserve"> is being driven with due care’.</w:t>
      </w:r>
    </w:p>
    <w:p w:rsidR="008A27DE" w:rsidRDefault="008A27DE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5EFF" w:rsidRDefault="006A5EFF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A27DE" w:rsidRDefault="008A27DE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lastRenderedPageBreak/>
        <w:t>A (5) Conclusion</w:t>
      </w:r>
    </w:p>
    <w:p w:rsidR="006A5EFF" w:rsidRPr="006A5EFF" w:rsidRDefault="006A5EFF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A27DE" w:rsidRDefault="008A27DE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63401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Based on these reasons</w:t>
      </w:r>
      <w:r w:rsidR="008027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is </w:t>
      </w:r>
      <w:r w:rsidR="00F702A3">
        <w:rPr>
          <w:rFonts w:ascii="Arial" w:hAnsi="Arial" w:cs="Arial"/>
          <w:sz w:val="24"/>
          <w:szCs w:val="24"/>
        </w:rPr>
        <w:t xml:space="preserve">satisfactory and </w:t>
      </w:r>
      <w:r>
        <w:rPr>
          <w:rFonts w:ascii="Arial" w:hAnsi="Arial" w:cs="Arial"/>
          <w:sz w:val="24"/>
          <w:szCs w:val="24"/>
        </w:rPr>
        <w:t>reasonable to hold that third defendant has not given explanation sufficient to negative the probability of negligence, and so, plaintiff should succeed in his claim against third defendant.</w:t>
      </w:r>
    </w:p>
    <w:p w:rsidR="001809EB" w:rsidRDefault="001809EB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9EB" w:rsidRDefault="001809EB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3401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F702A3">
        <w:rPr>
          <w:rFonts w:ascii="Arial" w:hAnsi="Arial" w:cs="Arial"/>
          <w:sz w:val="24"/>
          <w:szCs w:val="24"/>
        </w:rPr>
        <w:t>Furthermore, o</w:t>
      </w:r>
      <w:r>
        <w:rPr>
          <w:rFonts w:ascii="Arial" w:hAnsi="Arial" w:cs="Arial"/>
          <w:sz w:val="24"/>
          <w:szCs w:val="24"/>
        </w:rPr>
        <w:t xml:space="preserve">n the facts and </w:t>
      </w:r>
      <w:r w:rsidR="00F702A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analysis made and conclusions reached on the application of the law</w:t>
      </w:r>
      <w:r w:rsidR="00802747">
        <w:rPr>
          <w:rFonts w:ascii="Arial" w:hAnsi="Arial" w:cs="Arial"/>
          <w:sz w:val="24"/>
          <w:szCs w:val="24"/>
        </w:rPr>
        <w:t xml:space="preserve"> to the facts</w:t>
      </w:r>
      <w:r>
        <w:rPr>
          <w:rFonts w:ascii="Arial" w:hAnsi="Arial" w:cs="Arial"/>
          <w:sz w:val="24"/>
          <w:szCs w:val="24"/>
        </w:rPr>
        <w:t xml:space="preserve">, I can see no </w:t>
      </w:r>
      <w:r w:rsidR="00F702A3">
        <w:rPr>
          <w:rFonts w:ascii="Arial" w:hAnsi="Arial" w:cs="Arial"/>
          <w:sz w:val="24"/>
          <w:szCs w:val="24"/>
        </w:rPr>
        <w:t>basis</w:t>
      </w:r>
      <w:r>
        <w:rPr>
          <w:rFonts w:ascii="Arial" w:hAnsi="Arial" w:cs="Arial"/>
          <w:sz w:val="24"/>
          <w:szCs w:val="24"/>
        </w:rPr>
        <w:t xml:space="preserve"> </w:t>
      </w:r>
      <w:r w:rsidR="00F702A3">
        <w:rPr>
          <w:rFonts w:ascii="Arial" w:hAnsi="Arial" w:cs="Arial"/>
          <w:sz w:val="24"/>
          <w:szCs w:val="24"/>
        </w:rPr>
        <w:t>on which</w:t>
      </w:r>
      <w:r w:rsidR="00802747">
        <w:rPr>
          <w:rFonts w:ascii="Arial" w:hAnsi="Arial" w:cs="Arial"/>
          <w:sz w:val="24"/>
          <w:szCs w:val="24"/>
        </w:rPr>
        <w:t xml:space="preserve"> third defendant’s counterclaim </w:t>
      </w:r>
      <w:r>
        <w:rPr>
          <w:rFonts w:ascii="Arial" w:hAnsi="Arial" w:cs="Arial"/>
          <w:sz w:val="24"/>
          <w:szCs w:val="24"/>
        </w:rPr>
        <w:t>can succeed</w:t>
      </w:r>
      <w:r w:rsidR="00F702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As I have said previously, </w:t>
      </w:r>
      <w:r w:rsidR="00F702A3">
        <w:rPr>
          <w:rFonts w:ascii="Arial" w:hAnsi="Arial" w:cs="Arial"/>
          <w:sz w:val="24"/>
          <w:szCs w:val="24"/>
        </w:rPr>
        <w:t>third defendant</w:t>
      </w:r>
      <w:r>
        <w:rPr>
          <w:rFonts w:ascii="Arial" w:hAnsi="Arial" w:cs="Arial"/>
          <w:sz w:val="24"/>
          <w:szCs w:val="24"/>
        </w:rPr>
        <w:t xml:space="preserve"> has not shown, on the facts, what plaintiff </w:t>
      </w:r>
      <w:r w:rsidR="00802747">
        <w:rPr>
          <w:rFonts w:ascii="Arial" w:hAnsi="Arial" w:cs="Arial"/>
          <w:sz w:val="24"/>
          <w:szCs w:val="24"/>
        </w:rPr>
        <w:t>did or omitted</w:t>
      </w:r>
      <w:r>
        <w:rPr>
          <w:rFonts w:ascii="Arial" w:hAnsi="Arial" w:cs="Arial"/>
          <w:sz w:val="24"/>
          <w:szCs w:val="24"/>
        </w:rPr>
        <w:t xml:space="preserve"> to do, </w:t>
      </w:r>
      <w:proofErr w:type="spellStart"/>
      <w:r>
        <w:rPr>
          <w:rFonts w:ascii="Arial" w:hAnsi="Arial" w:cs="Arial"/>
          <w:sz w:val="24"/>
          <w:szCs w:val="24"/>
        </w:rPr>
        <w:t>delictually</w:t>
      </w:r>
      <w:proofErr w:type="spellEnd"/>
      <w:r>
        <w:rPr>
          <w:rFonts w:ascii="Arial" w:hAnsi="Arial" w:cs="Arial"/>
          <w:sz w:val="24"/>
          <w:szCs w:val="24"/>
        </w:rPr>
        <w:t xml:space="preserve"> speaking, against or in relation to third defendant</w:t>
      </w:r>
      <w:r w:rsidR="00802747">
        <w:rPr>
          <w:rFonts w:ascii="Arial" w:hAnsi="Arial" w:cs="Arial"/>
          <w:sz w:val="24"/>
          <w:szCs w:val="24"/>
        </w:rPr>
        <w:t xml:space="preserve"> </w:t>
      </w:r>
      <w:r w:rsidR="009A6C13">
        <w:rPr>
          <w:rFonts w:ascii="Arial" w:hAnsi="Arial" w:cs="Arial"/>
          <w:sz w:val="24"/>
          <w:szCs w:val="24"/>
        </w:rPr>
        <w:t>regarding</w:t>
      </w:r>
      <w:r w:rsidR="00802747">
        <w:rPr>
          <w:rFonts w:ascii="Arial" w:hAnsi="Arial" w:cs="Arial"/>
          <w:sz w:val="24"/>
          <w:szCs w:val="24"/>
        </w:rPr>
        <w:t xml:space="preserve"> the collision</w:t>
      </w:r>
      <w:r>
        <w:rPr>
          <w:rFonts w:ascii="Arial" w:hAnsi="Arial" w:cs="Arial"/>
          <w:sz w:val="24"/>
          <w:szCs w:val="24"/>
        </w:rPr>
        <w:t>.</w:t>
      </w:r>
    </w:p>
    <w:p w:rsidR="001809EB" w:rsidRDefault="001809EB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9EB" w:rsidRDefault="001809EB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</w:t>
      </w:r>
      <w:r w:rsidR="00771AEC">
        <w:rPr>
          <w:rFonts w:ascii="Arial" w:hAnsi="Arial" w:cs="Arial"/>
          <w:sz w:val="24"/>
          <w:szCs w:val="24"/>
        </w:rPr>
        <w:t>follows</w:t>
      </w:r>
      <w:r w:rsidR="009A6C13">
        <w:rPr>
          <w:rFonts w:ascii="Arial" w:hAnsi="Arial" w:cs="Arial"/>
          <w:sz w:val="24"/>
          <w:szCs w:val="24"/>
        </w:rPr>
        <w:t xml:space="preserve"> inevitably that</w:t>
      </w:r>
      <w:r>
        <w:rPr>
          <w:rFonts w:ascii="Arial" w:hAnsi="Arial" w:cs="Arial"/>
          <w:sz w:val="24"/>
          <w:szCs w:val="24"/>
        </w:rPr>
        <w:t xml:space="preserve"> plaintiff succeed</w:t>
      </w:r>
      <w:r w:rsidR="008027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his claim </w:t>
      </w:r>
      <w:r w:rsidR="00802747">
        <w:rPr>
          <w:rFonts w:ascii="Arial" w:hAnsi="Arial" w:cs="Arial"/>
          <w:sz w:val="24"/>
          <w:szCs w:val="24"/>
        </w:rPr>
        <w:t xml:space="preserve">of negligence </w:t>
      </w:r>
      <w:r>
        <w:rPr>
          <w:rFonts w:ascii="Arial" w:hAnsi="Arial" w:cs="Arial"/>
          <w:sz w:val="24"/>
          <w:szCs w:val="24"/>
        </w:rPr>
        <w:t xml:space="preserve">against third defendant, </w:t>
      </w:r>
      <w:r w:rsidR="009A6C13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third</w:t>
      </w:r>
      <w:r w:rsidR="00802747">
        <w:rPr>
          <w:rFonts w:ascii="Arial" w:hAnsi="Arial" w:cs="Arial"/>
          <w:sz w:val="24"/>
          <w:szCs w:val="24"/>
        </w:rPr>
        <w:t xml:space="preserve"> defendant fails in his counter</w:t>
      </w:r>
      <w:r>
        <w:rPr>
          <w:rFonts w:ascii="Arial" w:hAnsi="Arial" w:cs="Arial"/>
          <w:sz w:val="24"/>
          <w:szCs w:val="24"/>
        </w:rPr>
        <w:t>claim against plaintiff</w:t>
      </w:r>
      <w:r w:rsidR="009A6C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 now proceed to treat plaintiff’s claim against first and second defendants.</w:t>
      </w:r>
    </w:p>
    <w:p w:rsidR="001809EB" w:rsidRDefault="001809EB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9EB" w:rsidRPr="0076333D" w:rsidRDefault="001809EB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6333D">
        <w:rPr>
          <w:rFonts w:ascii="Arial" w:hAnsi="Arial" w:cs="Arial"/>
          <w:sz w:val="24"/>
          <w:szCs w:val="24"/>
        </w:rPr>
        <w:t xml:space="preserve">B. </w:t>
      </w:r>
      <w:r w:rsidRPr="0076333D">
        <w:rPr>
          <w:rFonts w:ascii="Arial" w:hAnsi="Arial" w:cs="Arial"/>
          <w:sz w:val="24"/>
          <w:szCs w:val="24"/>
          <w:u w:val="single"/>
        </w:rPr>
        <w:t>Plaintiff’s claim against first and second defendants</w:t>
      </w:r>
    </w:p>
    <w:p w:rsidR="0062787E" w:rsidRPr="0076333D" w:rsidRDefault="0062787E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809EB" w:rsidRPr="006A5EFF" w:rsidRDefault="001809EB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 xml:space="preserve">B (1) </w:t>
      </w:r>
      <w:proofErr w:type="gramStart"/>
      <w:r w:rsidRPr="006A5EFF">
        <w:rPr>
          <w:rFonts w:ascii="Arial" w:hAnsi="Arial" w:cs="Arial"/>
          <w:i/>
          <w:sz w:val="24"/>
          <w:szCs w:val="24"/>
        </w:rPr>
        <w:t>The</w:t>
      </w:r>
      <w:proofErr w:type="gramEnd"/>
      <w:r w:rsidRPr="006A5EFF">
        <w:rPr>
          <w:rFonts w:ascii="Arial" w:hAnsi="Arial" w:cs="Arial"/>
          <w:i/>
          <w:sz w:val="24"/>
          <w:szCs w:val="24"/>
        </w:rPr>
        <w:t xml:space="preserve"> facts</w:t>
      </w:r>
    </w:p>
    <w:p w:rsidR="006A5EFF" w:rsidRPr="0076333D" w:rsidRDefault="006A5EFF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9EB" w:rsidRDefault="001809EB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9EB"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2</w:t>
      </w:r>
      <w:r w:rsidRPr="001809EB">
        <w:rPr>
          <w:rFonts w:ascii="Arial" w:hAnsi="Arial" w:cs="Arial"/>
          <w:sz w:val="24"/>
          <w:szCs w:val="24"/>
        </w:rPr>
        <w:t>]</w:t>
      </w:r>
      <w:r w:rsidRPr="001809EB">
        <w:rPr>
          <w:rFonts w:ascii="Arial" w:hAnsi="Arial" w:cs="Arial"/>
          <w:sz w:val="24"/>
          <w:szCs w:val="24"/>
        </w:rPr>
        <w:tab/>
      </w:r>
      <w:r w:rsidR="00E26059">
        <w:rPr>
          <w:rFonts w:ascii="Arial" w:hAnsi="Arial" w:cs="Arial"/>
          <w:sz w:val="24"/>
          <w:szCs w:val="24"/>
        </w:rPr>
        <w:t>The undis</w:t>
      </w:r>
      <w:r w:rsidR="006A30A6">
        <w:rPr>
          <w:rFonts w:ascii="Arial" w:hAnsi="Arial" w:cs="Arial"/>
          <w:sz w:val="24"/>
          <w:szCs w:val="24"/>
        </w:rPr>
        <w:t>puted facts set out in paras</w:t>
      </w:r>
      <w:r w:rsidR="00E26059">
        <w:rPr>
          <w:rFonts w:ascii="Arial" w:hAnsi="Arial" w:cs="Arial"/>
          <w:sz w:val="24"/>
          <w:szCs w:val="24"/>
        </w:rPr>
        <w:t xml:space="preserve"> 7 and 8 under item A apply </w:t>
      </w:r>
      <w:r w:rsidR="0062787E">
        <w:rPr>
          <w:rFonts w:ascii="Arial" w:hAnsi="Arial" w:cs="Arial"/>
          <w:sz w:val="24"/>
          <w:szCs w:val="24"/>
        </w:rPr>
        <w:t>to the present</w:t>
      </w:r>
      <w:r w:rsidR="00E26059">
        <w:rPr>
          <w:rFonts w:ascii="Arial" w:hAnsi="Arial" w:cs="Arial"/>
          <w:sz w:val="24"/>
          <w:szCs w:val="24"/>
        </w:rPr>
        <w:t xml:space="preserve"> item B, too</w:t>
      </w:r>
      <w:r w:rsidR="00FE57D2">
        <w:rPr>
          <w:rFonts w:ascii="Arial" w:hAnsi="Arial" w:cs="Arial"/>
          <w:sz w:val="24"/>
          <w:szCs w:val="24"/>
        </w:rPr>
        <w:t xml:space="preserve">. </w:t>
      </w:r>
      <w:r w:rsidR="00E26059">
        <w:rPr>
          <w:rFonts w:ascii="Arial" w:hAnsi="Arial" w:cs="Arial"/>
          <w:sz w:val="24"/>
          <w:szCs w:val="24"/>
        </w:rPr>
        <w:t>Therefore, it serves no purpose to rehearse them under item B.</w:t>
      </w:r>
    </w:p>
    <w:p w:rsidR="00B46175" w:rsidRDefault="00B4617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175" w:rsidRDefault="00B4617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Having considered all the evidence relevant to item B, I make the following factual findings</w:t>
      </w:r>
      <w:r w:rsidR="006278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Of </w:t>
      </w:r>
      <w:r w:rsidR="0062787E">
        <w:rPr>
          <w:rFonts w:ascii="Arial" w:hAnsi="Arial" w:cs="Arial"/>
          <w:sz w:val="24"/>
          <w:szCs w:val="24"/>
        </w:rPr>
        <w:t xml:space="preserve">course, I might have considered </w:t>
      </w:r>
      <w:r>
        <w:rPr>
          <w:rFonts w:ascii="Arial" w:hAnsi="Arial" w:cs="Arial"/>
          <w:sz w:val="24"/>
          <w:szCs w:val="24"/>
        </w:rPr>
        <w:t>some of those facts already under item A.</w:t>
      </w:r>
    </w:p>
    <w:p w:rsidR="00B46175" w:rsidRDefault="00B4617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175" w:rsidRDefault="00B4617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 </w:t>
      </w:r>
      <w:r w:rsidR="0062787E">
        <w:rPr>
          <w:rFonts w:ascii="Arial" w:hAnsi="Arial" w:cs="Arial"/>
          <w:sz w:val="24"/>
          <w:szCs w:val="24"/>
        </w:rPr>
        <w:t xml:space="preserve">respectfully </w:t>
      </w:r>
      <w:r>
        <w:rPr>
          <w:rFonts w:ascii="Arial" w:hAnsi="Arial" w:cs="Arial"/>
          <w:sz w:val="24"/>
          <w:szCs w:val="24"/>
        </w:rPr>
        <w:t xml:space="preserve">reject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Dausab’s</w:t>
      </w:r>
      <w:proofErr w:type="spellEnd"/>
      <w:r>
        <w:rPr>
          <w:rFonts w:ascii="Arial" w:hAnsi="Arial" w:cs="Arial"/>
          <w:sz w:val="24"/>
          <w:szCs w:val="24"/>
        </w:rPr>
        <w:t xml:space="preserve"> evidence that first defendant’s negligent driving caused the collision</w:t>
      </w:r>
      <w:r w:rsidR="006278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First, there was no collision at all between the BMW and the Toyota</w:t>
      </w:r>
      <w:r w:rsidR="006A30A6">
        <w:rPr>
          <w:rFonts w:ascii="Arial" w:hAnsi="Arial" w:cs="Arial"/>
          <w:sz w:val="24"/>
          <w:szCs w:val="24"/>
        </w:rPr>
        <w:t xml:space="preserve"> Mini </w:t>
      </w:r>
      <w:r w:rsidR="0062787E">
        <w:rPr>
          <w:rFonts w:ascii="Arial" w:hAnsi="Arial" w:cs="Arial"/>
          <w:sz w:val="24"/>
          <w:szCs w:val="24"/>
        </w:rPr>
        <w:t>B</w:t>
      </w:r>
      <w:r w:rsidR="006A30A6">
        <w:rPr>
          <w:rFonts w:ascii="Arial" w:hAnsi="Arial" w:cs="Arial"/>
          <w:sz w:val="24"/>
          <w:szCs w:val="24"/>
        </w:rPr>
        <w:t>us</w:t>
      </w:r>
      <w:r w:rsidR="0062787E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Dausab’s</w:t>
      </w:r>
      <w:proofErr w:type="spellEnd"/>
      <w:r>
        <w:rPr>
          <w:rFonts w:ascii="Arial" w:hAnsi="Arial" w:cs="Arial"/>
          <w:sz w:val="24"/>
          <w:szCs w:val="24"/>
        </w:rPr>
        <w:t xml:space="preserve"> evidence that driver </w:t>
      </w:r>
      <w:proofErr w:type="spellStart"/>
      <w:r>
        <w:rPr>
          <w:rFonts w:ascii="Arial" w:hAnsi="Arial" w:cs="Arial"/>
          <w:sz w:val="24"/>
          <w:szCs w:val="24"/>
        </w:rPr>
        <w:t>Hedimund</w:t>
      </w:r>
      <w:proofErr w:type="spellEnd"/>
      <w:r>
        <w:rPr>
          <w:rFonts w:ascii="Arial" w:hAnsi="Arial" w:cs="Arial"/>
          <w:sz w:val="24"/>
          <w:szCs w:val="24"/>
        </w:rPr>
        <w:t xml:space="preserve"> drove the Toyota at excessive speed is unproven</w:t>
      </w:r>
      <w:r w:rsidR="006278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Furthermore, sitting in the </w:t>
      </w:r>
      <w:r w:rsidR="00265808">
        <w:rPr>
          <w:rFonts w:ascii="Arial" w:hAnsi="Arial" w:cs="Arial"/>
          <w:sz w:val="24"/>
          <w:szCs w:val="24"/>
        </w:rPr>
        <w:t>B</w:t>
      </w:r>
      <w:r w:rsidR="006A30A6">
        <w:rPr>
          <w:rFonts w:ascii="Arial" w:hAnsi="Arial" w:cs="Arial"/>
          <w:sz w:val="24"/>
          <w:szCs w:val="24"/>
        </w:rPr>
        <w:t>MW</w:t>
      </w:r>
      <w:r w:rsidR="00265808">
        <w:rPr>
          <w:rFonts w:ascii="Arial" w:hAnsi="Arial" w:cs="Arial"/>
          <w:sz w:val="24"/>
          <w:szCs w:val="24"/>
        </w:rPr>
        <w:t xml:space="preserve"> close to the intersection and waiting for the traffic lights to turn green for him to proceed, as has been found to be the case, it </w:t>
      </w:r>
      <w:r w:rsidR="00265808">
        <w:rPr>
          <w:rFonts w:ascii="Arial" w:hAnsi="Arial" w:cs="Arial"/>
          <w:sz w:val="24"/>
          <w:szCs w:val="24"/>
        </w:rPr>
        <w:lastRenderedPageBreak/>
        <w:t xml:space="preserve">was humanly impossible for </w:t>
      </w:r>
      <w:proofErr w:type="spellStart"/>
      <w:r w:rsidR="00265808">
        <w:rPr>
          <w:rFonts w:ascii="Arial" w:hAnsi="Arial" w:cs="Arial"/>
          <w:sz w:val="24"/>
          <w:szCs w:val="24"/>
        </w:rPr>
        <w:t>Mr</w:t>
      </w:r>
      <w:proofErr w:type="spellEnd"/>
      <w:r w:rsidR="0026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808">
        <w:rPr>
          <w:rFonts w:ascii="Arial" w:hAnsi="Arial" w:cs="Arial"/>
          <w:sz w:val="24"/>
          <w:szCs w:val="24"/>
        </w:rPr>
        <w:t>Dausab</w:t>
      </w:r>
      <w:proofErr w:type="spellEnd"/>
      <w:r w:rsidR="00265808">
        <w:rPr>
          <w:rFonts w:ascii="Arial" w:hAnsi="Arial" w:cs="Arial"/>
          <w:sz w:val="24"/>
          <w:szCs w:val="24"/>
        </w:rPr>
        <w:t xml:space="preserve"> </w:t>
      </w:r>
      <w:r w:rsidR="006A30A6">
        <w:rPr>
          <w:rFonts w:ascii="Arial" w:hAnsi="Arial" w:cs="Arial"/>
          <w:sz w:val="24"/>
          <w:szCs w:val="24"/>
        </w:rPr>
        <w:t>to have gau</w:t>
      </w:r>
      <w:r w:rsidR="00265808">
        <w:rPr>
          <w:rFonts w:ascii="Arial" w:hAnsi="Arial" w:cs="Arial"/>
          <w:sz w:val="24"/>
          <w:szCs w:val="24"/>
        </w:rPr>
        <w:t>ged the speed at which the Toyota, which was driving behind the Be</w:t>
      </w:r>
      <w:r w:rsidR="006A30A6">
        <w:rPr>
          <w:rFonts w:ascii="Arial" w:hAnsi="Arial" w:cs="Arial"/>
          <w:sz w:val="24"/>
          <w:szCs w:val="24"/>
        </w:rPr>
        <w:t>nz, travelled;</w:t>
      </w:r>
      <w:r w:rsidR="00265808">
        <w:rPr>
          <w:rFonts w:ascii="Arial" w:hAnsi="Arial" w:cs="Arial"/>
          <w:sz w:val="24"/>
          <w:szCs w:val="24"/>
        </w:rPr>
        <w:t xml:space="preserve"> let alone testify that drive</w:t>
      </w:r>
      <w:r w:rsidR="006A30A6">
        <w:rPr>
          <w:rFonts w:ascii="Arial" w:hAnsi="Arial" w:cs="Arial"/>
          <w:sz w:val="24"/>
          <w:szCs w:val="24"/>
        </w:rPr>
        <w:t>r</w:t>
      </w:r>
      <w:r w:rsidR="004F2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347">
        <w:rPr>
          <w:rFonts w:ascii="Arial" w:hAnsi="Arial" w:cs="Arial"/>
          <w:sz w:val="24"/>
          <w:szCs w:val="24"/>
        </w:rPr>
        <w:t>Hedi</w:t>
      </w:r>
      <w:r w:rsidR="00265808">
        <w:rPr>
          <w:rFonts w:ascii="Arial" w:hAnsi="Arial" w:cs="Arial"/>
          <w:sz w:val="24"/>
          <w:szCs w:val="24"/>
        </w:rPr>
        <w:t>mund</w:t>
      </w:r>
      <w:proofErr w:type="spellEnd"/>
      <w:r w:rsidR="00265808">
        <w:rPr>
          <w:rFonts w:ascii="Arial" w:hAnsi="Arial" w:cs="Arial"/>
          <w:sz w:val="24"/>
          <w:szCs w:val="24"/>
        </w:rPr>
        <w:t xml:space="preserve"> failed to apply the brakes of the Toyota ‘timeously or at all’</w:t>
      </w:r>
      <w:r w:rsidR="0062787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5808">
        <w:rPr>
          <w:rFonts w:ascii="Arial" w:hAnsi="Arial" w:cs="Arial"/>
          <w:sz w:val="24"/>
          <w:szCs w:val="24"/>
        </w:rPr>
        <w:t>Mr</w:t>
      </w:r>
      <w:proofErr w:type="spellEnd"/>
      <w:r w:rsidR="0026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808">
        <w:rPr>
          <w:rFonts w:ascii="Arial" w:hAnsi="Arial" w:cs="Arial"/>
          <w:sz w:val="24"/>
          <w:szCs w:val="24"/>
        </w:rPr>
        <w:t>Dausab’s</w:t>
      </w:r>
      <w:proofErr w:type="spellEnd"/>
      <w:r w:rsidR="00265808">
        <w:rPr>
          <w:rFonts w:ascii="Arial" w:hAnsi="Arial" w:cs="Arial"/>
          <w:sz w:val="24"/>
          <w:szCs w:val="24"/>
        </w:rPr>
        <w:t xml:space="preserve"> averments on </w:t>
      </w:r>
      <w:r w:rsidR="006A30A6">
        <w:rPr>
          <w:rFonts w:ascii="Arial" w:hAnsi="Arial" w:cs="Arial"/>
          <w:sz w:val="24"/>
          <w:szCs w:val="24"/>
        </w:rPr>
        <w:t xml:space="preserve">those aspects remained unproven: </w:t>
      </w:r>
      <w:r w:rsidR="0062787E">
        <w:rPr>
          <w:rFonts w:ascii="Arial" w:hAnsi="Arial" w:cs="Arial"/>
          <w:sz w:val="24"/>
          <w:szCs w:val="24"/>
        </w:rPr>
        <w:t>t</w:t>
      </w:r>
      <w:r w:rsidR="00265808">
        <w:rPr>
          <w:rFonts w:ascii="Arial" w:hAnsi="Arial" w:cs="Arial"/>
          <w:sz w:val="24"/>
          <w:szCs w:val="24"/>
        </w:rPr>
        <w:t xml:space="preserve">hey are mere speculative irrelevancies. </w:t>
      </w:r>
    </w:p>
    <w:p w:rsidR="00265808" w:rsidRDefault="0026580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6C13" w:rsidRDefault="0026580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Based on these reasons, I conclude that this is a good case where plaintiff’s claim </w:t>
      </w:r>
      <w:r w:rsidR="009A6C13">
        <w:rPr>
          <w:rFonts w:ascii="Arial" w:hAnsi="Arial" w:cs="Arial"/>
          <w:sz w:val="24"/>
          <w:szCs w:val="24"/>
        </w:rPr>
        <w:t xml:space="preserve">of negligence </w:t>
      </w:r>
      <w:r>
        <w:rPr>
          <w:rFonts w:ascii="Arial" w:hAnsi="Arial" w:cs="Arial"/>
          <w:sz w:val="24"/>
          <w:szCs w:val="24"/>
        </w:rPr>
        <w:t xml:space="preserve">against first defendant and second defendant </w:t>
      </w:r>
      <w:r w:rsidR="009A6C13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fail merely on the facts</w:t>
      </w:r>
      <w:r w:rsidR="009A6C13">
        <w:rPr>
          <w:rFonts w:ascii="Arial" w:hAnsi="Arial" w:cs="Arial"/>
          <w:sz w:val="24"/>
          <w:szCs w:val="24"/>
        </w:rPr>
        <w:t>; and it fails.</w:t>
      </w:r>
    </w:p>
    <w:p w:rsidR="006A5EFF" w:rsidRPr="00307E31" w:rsidRDefault="006A5EFF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5AB3" w:rsidRPr="006A5EFF" w:rsidRDefault="00265808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>B (2) Conclusion</w:t>
      </w:r>
    </w:p>
    <w:p w:rsidR="006A5EFF" w:rsidRPr="00361D3E" w:rsidRDefault="006A5EFF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5AB3" w:rsidRDefault="00DA5AB3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2787E">
        <w:rPr>
          <w:rFonts w:ascii="Arial" w:hAnsi="Arial" w:cs="Arial"/>
          <w:sz w:val="24"/>
          <w:szCs w:val="24"/>
        </w:rPr>
        <w:t xml:space="preserve">Accordingly, </w:t>
      </w:r>
      <w:r>
        <w:rPr>
          <w:rFonts w:ascii="Arial" w:hAnsi="Arial" w:cs="Arial"/>
          <w:sz w:val="24"/>
          <w:szCs w:val="24"/>
        </w:rPr>
        <w:t>plaintiff’s claim</w:t>
      </w:r>
      <w:r w:rsidR="006A30A6">
        <w:rPr>
          <w:rFonts w:ascii="Arial" w:hAnsi="Arial" w:cs="Arial"/>
          <w:sz w:val="24"/>
          <w:szCs w:val="24"/>
        </w:rPr>
        <w:t xml:space="preserve"> of negligence</w:t>
      </w:r>
      <w:r>
        <w:rPr>
          <w:rFonts w:ascii="Arial" w:hAnsi="Arial" w:cs="Arial"/>
          <w:sz w:val="24"/>
          <w:szCs w:val="24"/>
        </w:rPr>
        <w:t xml:space="preserve"> against first defendant and second defendant </w:t>
      </w:r>
      <w:r w:rsidR="0062787E">
        <w:rPr>
          <w:rFonts w:ascii="Arial" w:hAnsi="Arial" w:cs="Arial"/>
          <w:sz w:val="24"/>
          <w:szCs w:val="24"/>
        </w:rPr>
        <w:t>is soundly</w:t>
      </w:r>
      <w:r>
        <w:rPr>
          <w:rFonts w:ascii="Arial" w:hAnsi="Arial" w:cs="Arial"/>
          <w:sz w:val="24"/>
          <w:szCs w:val="24"/>
        </w:rPr>
        <w:t xml:space="preserve"> rejected.</w:t>
      </w:r>
    </w:p>
    <w:p w:rsidR="008F1F69" w:rsidRDefault="008F1F69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5CE5" w:rsidRPr="00361D3E" w:rsidRDefault="00345CE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1D3E">
        <w:rPr>
          <w:rFonts w:ascii="Arial" w:hAnsi="Arial" w:cs="Arial"/>
          <w:sz w:val="24"/>
          <w:szCs w:val="24"/>
        </w:rPr>
        <w:t xml:space="preserve">C. </w:t>
      </w:r>
      <w:r w:rsidRPr="00361D3E">
        <w:rPr>
          <w:rFonts w:ascii="Arial" w:hAnsi="Arial" w:cs="Arial"/>
          <w:sz w:val="24"/>
          <w:szCs w:val="24"/>
          <w:u w:val="single"/>
        </w:rPr>
        <w:t xml:space="preserve">Third </w:t>
      </w:r>
      <w:r w:rsidR="008F1F69" w:rsidRPr="00361D3E">
        <w:rPr>
          <w:rFonts w:ascii="Arial" w:hAnsi="Arial" w:cs="Arial"/>
          <w:sz w:val="24"/>
          <w:szCs w:val="24"/>
          <w:u w:val="single"/>
        </w:rPr>
        <w:t>defendant’s counter</w:t>
      </w:r>
      <w:r w:rsidRPr="00361D3E">
        <w:rPr>
          <w:rFonts w:ascii="Arial" w:hAnsi="Arial" w:cs="Arial"/>
          <w:sz w:val="24"/>
          <w:szCs w:val="24"/>
          <w:u w:val="single"/>
        </w:rPr>
        <w:t>claim against first defendant and second defendant</w:t>
      </w:r>
    </w:p>
    <w:p w:rsidR="0062787E" w:rsidRPr="00361D3E" w:rsidRDefault="0062787E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45CE5" w:rsidRDefault="00345CE5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 xml:space="preserve">C (1) </w:t>
      </w:r>
      <w:proofErr w:type="gramStart"/>
      <w:r w:rsidRPr="006A5EFF">
        <w:rPr>
          <w:rFonts w:ascii="Arial" w:hAnsi="Arial" w:cs="Arial"/>
          <w:i/>
          <w:sz w:val="24"/>
          <w:szCs w:val="24"/>
        </w:rPr>
        <w:t>Th</w:t>
      </w:r>
      <w:r w:rsidR="005A18A7">
        <w:rPr>
          <w:rFonts w:ascii="Arial" w:hAnsi="Arial" w:cs="Arial"/>
          <w:i/>
          <w:sz w:val="24"/>
          <w:szCs w:val="24"/>
        </w:rPr>
        <w:t>e</w:t>
      </w:r>
      <w:proofErr w:type="gramEnd"/>
      <w:r w:rsidRPr="006A5EFF">
        <w:rPr>
          <w:rFonts w:ascii="Arial" w:hAnsi="Arial" w:cs="Arial"/>
          <w:i/>
          <w:sz w:val="24"/>
          <w:szCs w:val="24"/>
        </w:rPr>
        <w:t xml:space="preserve"> facts</w:t>
      </w:r>
    </w:p>
    <w:p w:rsidR="006A5EFF" w:rsidRPr="006A5EFF" w:rsidRDefault="006A5EFF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45CE5" w:rsidRDefault="00345CE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The undis</w:t>
      </w:r>
      <w:r w:rsidR="008F1F69">
        <w:rPr>
          <w:rFonts w:ascii="Arial" w:hAnsi="Arial" w:cs="Arial"/>
          <w:sz w:val="24"/>
          <w:szCs w:val="24"/>
        </w:rPr>
        <w:t>puted facts set out in paras</w:t>
      </w:r>
      <w:r>
        <w:rPr>
          <w:rFonts w:ascii="Arial" w:hAnsi="Arial" w:cs="Arial"/>
          <w:sz w:val="24"/>
          <w:szCs w:val="24"/>
        </w:rPr>
        <w:t xml:space="preserve"> 7 and 8 under item A apply to</w:t>
      </w:r>
      <w:r w:rsidR="009A6C13">
        <w:rPr>
          <w:rFonts w:ascii="Arial" w:hAnsi="Arial" w:cs="Arial"/>
          <w:sz w:val="24"/>
          <w:szCs w:val="24"/>
        </w:rPr>
        <w:t xml:space="preserve"> the present</w:t>
      </w:r>
      <w:r>
        <w:rPr>
          <w:rFonts w:ascii="Arial" w:hAnsi="Arial" w:cs="Arial"/>
          <w:sz w:val="24"/>
          <w:szCs w:val="24"/>
        </w:rPr>
        <w:t xml:space="preserve"> item C, too; </w:t>
      </w:r>
      <w:r w:rsidR="008F1F69">
        <w:rPr>
          <w:rFonts w:ascii="Arial" w:hAnsi="Arial" w:cs="Arial"/>
          <w:sz w:val="24"/>
          <w:szCs w:val="24"/>
        </w:rPr>
        <w:t>and so, I shall not repeat them</w:t>
      </w:r>
      <w:r>
        <w:rPr>
          <w:rFonts w:ascii="Arial" w:hAnsi="Arial" w:cs="Arial"/>
          <w:sz w:val="24"/>
          <w:szCs w:val="24"/>
        </w:rPr>
        <w:t xml:space="preserve"> here.</w:t>
      </w:r>
    </w:p>
    <w:p w:rsidR="00345CE5" w:rsidRDefault="00345CE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5CE5" w:rsidRDefault="00345CE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As before with regard to item A and item B, I have considered all the evidence placed before the court, and having done that I make the following factual findings as respects this leg of the matter.</w:t>
      </w:r>
    </w:p>
    <w:p w:rsidR="00345CE5" w:rsidRDefault="00345CE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9CB" w:rsidRDefault="00345CE5" w:rsidP="008F1F6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63401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 repeat this finding of fact I made at the beginning of paragraph 10 under item A, namely, that the </w:t>
      </w:r>
      <w:r w:rsidR="00AD7AC3">
        <w:rPr>
          <w:rFonts w:ascii="Arial" w:hAnsi="Arial" w:cs="Arial"/>
          <w:sz w:val="24"/>
          <w:szCs w:val="24"/>
        </w:rPr>
        <w:t>northbound</w:t>
      </w:r>
      <w:r>
        <w:rPr>
          <w:rFonts w:ascii="Arial" w:hAnsi="Arial" w:cs="Arial"/>
          <w:sz w:val="24"/>
          <w:szCs w:val="24"/>
        </w:rPr>
        <w:t xml:space="preserve"> traffic towards and directly beyond the intersection is carried by three lanes and the collision occurred in the middle lane</w:t>
      </w:r>
      <w:r w:rsidR="00AD7A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Because of the wet condition of the road surface, it is probable that driver </w:t>
      </w:r>
      <w:proofErr w:type="spellStart"/>
      <w:r>
        <w:rPr>
          <w:rFonts w:ascii="Arial" w:hAnsi="Arial" w:cs="Arial"/>
          <w:sz w:val="24"/>
          <w:szCs w:val="24"/>
        </w:rPr>
        <w:t>Hedimund</w:t>
      </w:r>
      <w:proofErr w:type="spellEnd"/>
      <w:r>
        <w:rPr>
          <w:rFonts w:ascii="Arial" w:hAnsi="Arial" w:cs="Arial"/>
          <w:sz w:val="24"/>
          <w:szCs w:val="24"/>
        </w:rPr>
        <w:t xml:space="preserve"> was travelling about 20 </w:t>
      </w:r>
      <w:proofErr w:type="spellStart"/>
      <w:r>
        <w:rPr>
          <w:rFonts w:ascii="Arial" w:hAnsi="Arial" w:cs="Arial"/>
          <w:sz w:val="24"/>
          <w:szCs w:val="24"/>
        </w:rPr>
        <w:t>kph</w:t>
      </w:r>
      <w:proofErr w:type="spellEnd"/>
      <w:r w:rsidR="00AD7A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Even if it were t</w:t>
      </w:r>
      <w:r w:rsidR="008F1F69">
        <w:rPr>
          <w:rFonts w:ascii="Arial" w:hAnsi="Arial" w:cs="Arial"/>
          <w:sz w:val="24"/>
          <w:szCs w:val="24"/>
        </w:rPr>
        <w:t>o be</w:t>
      </w:r>
      <w:r>
        <w:rPr>
          <w:rFonts w:ascii="Arial" w:hAnsi="Arial" w:cs="Arial"/>
          <w:sz w:val="24"/>
          <w:szCs w:val="24"/>
        </w:rPr>
        <w:t xml:space="preserve"> accepted that the Benz ‘squeezed’ between the Toyota</w:t>
      </w:r>
      <w:r w:rsidR="00AD7AC3" w:rsidRPr="00AD7A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AC3">
        <w:rPr>
          <w:rFonts w:ascii="Arial" w:hAnsi="Arial" w:cs="Arial"/>
          <w:sz w:val="24"/>
          <w:szCs w:val="24"/>
        </w:rPr>
        <w:t>Hedimund</w:t>
      </w:r>
      <w:proofErr w:type="spellEnd"/>
      <w:r>
        <w:rPr>
          <w:rFonts w:ascii="Arial" w:hAnsi="Arial" w:cs="Arial"/>
          <w:sz w:val="24"/>
          <w:szCs w:val="24"/>
        </w:rPr>
        <w:t xml:space="preserve"> was driving and the stationary BMW, the</w:t>
      </w:r>
      <w:r w:rsidR="008F1F69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facts should tell against his driving</w:t>
      </w:r>
      <w:r w:rsidR="00AD7A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Upon a </w:t>
      </w:r>
      <w:r>
        <w:rPr>
          <w:rFonts w:ascii="Arial" w:hAnsi="Arial" w:cs="Arial"/>
          <w:sz w:val="24"/>
          <w:szCs w:val="24"/>
        </w:rPr>
        <w:lastRenderedPageBreak/>
        <w:t xml:space="preserve">question for clarification from the Bench, </w:t>
      </w:r>
      <w:proofErr w:type="spellStart"/>
      <w:r>
        <w:rPr>
          <w:rFonts w:ascii="Arial" w:hAnsi="Arial" w:cs="Arial"/>
          <w:sz w:val="24"/>
          <w:szCs w:val="24"/>
        </w:rPr>
        <w:t>Hedimund</w:t>
      </w:r>
      <w:proofErr w:type="spellEnd"/>
      <w:r>
        <w:rPr>
          <w:rFonts w:ascii="Arial" w:hAnsi="Arial" w:cs="Arial"/>
          <w:sz w:val="24"/>
          <w:szCs w:val="24"/>
        </w:rPr>
        <w:t xml:space="preserve"> testified th</w:t>
      </w:r>
      <w:r w:rsidR="00AD7AC3">
        <w:rPr>
          <w:rFonts w:ascii="Arial" w:hAnsi="Arial" w:cs="Arial"/>
          <w:sz w:val="24"/>
          <w:szCs w:val="24"/>
        </w:rPr>
        <w:t>at h</w:t>
      </w:r>
      <w:r w:rsidR="009928AE">
        <w:rPr>
          <w:rFonts w:ascii="Arial" w:hAnsi="Arial" w:cs="Arial"/>
          <w:sz w:val="24"/>
          <w:szCs w:val="24"/>
        </w:rPr>
        <w:t>e saw the Be</w:t>
      </w:r>
      <w:r w:rsidR="008F1F69">
        <w:rPr>
          <w:rFonts w:ascii="Arial" w:hAnsi="Arial" w:cs="Arial"/>
          <w:sz w:val="24"/>
          <w:szCs w:val="24"/>
        </w:rPr>
        <w:t xml:space="preserve">nz </w:t>
      </w:r>
      <w:r w:rsidR="006A5EFF">
        <w:rPr>
          <w:rFonts w:ascii="Arial" w:hAnsi="Arial" w:cs="Arial"/>
          <w:sz w:val="24"/>
          <w:szCs w:val="24"/>
        </w:rPr>
        <w:t>maneuvering</w:t>
      </w:r>
      <w:r>
        <w:rPr>
          <w:rFonts w:ascii="Arial" w:hAnsi="Arial" w:cs="Arial"/>
          <w:sz w:val="24"/>
          <w:szCs w:val="24"/>
        </w:rPr>
        <w:t xml:space="preserve"> its way from the lane right to the middle lane without making any indication that it was turning into the middle lane</w:t>
      </w:r>
      <w:r w:rsidR="00AD7AC3">
        <w:rPr>
          <w:rFonts w:ascii="Arial" w:hAnsi="Arial" w:cs="Arial"/>
          <w:sz w:val="24"/>
          <w:szCs w:val="24"/>
        </w:rPr>
        <w:t xml:space="preserve">. </w:t>
      </w:r>
      <w:r w:rsidR="009928AE">
        <w:rPr>
          <w:rFonts w:ascii="Arial" w:hAnsi="Arial" w:cs="Arial"/>
          <w:sz w:val="24"/>
          <w:szCs w:val="24"/>
        </w:rPr>
        <w:t xml:space="preserve">Since driver </w:t>
      </w:r>
      <w:proofErr w:type="spellStart"/>
      <w:r w:rsidR="009928AE">
        <w:rPr>
          <w:rFonts w:ascii="Arial" w:hAnsi="Arial" w:cs="Arial"/>
          <w:sz w:val="24"/>
          <w:szCs w:val="24"/>
        </w:rPr>
        <w:t>Hedimund</w:t>
      </w:r>
      <w:proofErr w:type="spellEnd"/>
      <w:r w:rsidR="009928AE">
        <w:rPr>
          <w:rFonts w:ascii="Arial" w:hAnsi="Arial" w:cs="Arial"/>
          <w:sz w:val="24"/>
          <w:szCs w:val="24"/>
        </w:rPr>
        <w:t xml:space="preserve"> was travelling at the safe speed of about 20 </w:t>
      </w:r>
      <w:proofErr w:type="spellStart"/>
      <w:r w:rsidR="009928AE">
        <w:rPr>
          <w:rFonts w:ascii="Arial" w:hAnsi="Arial" w:cs="Arial"/>
          <w:sz w:val="24"/>
          <w:szCs w:val="24"/>
        </w:rPr>
        <w:t>kph</w:t>
      </w:r>
      <w:proofErr w:type="spellEnd"/>
      <w:r w:rsidR="009928AE">
        <w:rPr>
          <w:rFonts w:ascii="Arial" w:hAnsi="Arial" w:cs="Arial"/>
          <w:sz w:val="24"/>
          <w:szCs w:val="24"/>
        </w:rPr>
        <w:t xml:space="preserve"> and he saw that the Benz was turning into his lane of travel without</w:t>
      </w:r>
      <w:r w:rsidR="00AD7AC3">
        <w:rPr>
          <w:rFonts w:ascii="Arial" w:hAnsi="Arial" w:cs="Arial"/>
          <w:sz w:val="24"/>
          <w:szCs w:val="24"/>
        </w:rPr>
        <w:t xml:space="preserve"> any</w:t>
      </w:r>
      <w:r w:rsidR="009928AE">
        <w:rPr>
          <w:rFonts w:ascii="Arial" w:hAnsi="Arial" w:cs="Arial"/>
          <w:sz w:val="24"/>
          <w:szCs w:val="24"/>
        </w:rPr>
        <w:t xml:space="preserve"> indicati</w:t>
      </w:r>
      <w:r w:rsidR="00AD7AC3">
        <w:rPr>
          <w:rFonts w:ascii="Arial" w:hAnsi="Arial" w:cs="Arial"/>
          <w:sz w:val="24"/>
          <w:szCs w:val="24"/>
        </w:rPr>
        <w:t>ng</w:t>
      </w:r>
      <w:r w:rsidR="009928AE">
        <w:rPr>
          <w:rFonts w:ascii="Arial" w:hAnsi="Arial" w:cs="Arial"/>
          <w:sz w:val="24"/>
          <w:szCs w:val="24"/>
        </w:rPr>
        <w:t xml:space="preserve"> </w:t>
      </w:r>
      <w:r w:rsidR="008F1F69">
        <w:rPr>
          <w:rFonts w:ascii="Arial" w:hAnsi="Arial" w:cs="Arial"/>
          <w:sz w:val="24"/>
          <w:szCs w:val="24"/>
        </w:rPr>
        <w:t xml:space="preserve">of </w:t>
      </w:r>
      <w:r w:rsidR="009928AE">
        <w:rPr>
          <w:rFonts w:ascii="Arial" w:hAnsi="Arial" w:cs="Arial"/>
          <w:sz w:val="24"/>
          <w:szCs w:val="24"/>
        </w:rPr>
        <w:t xml:space="preserve">such </w:t>
      </w:r>
      <w:r w:rsidR="008F1F69">
        <w:rPr>
          <w:rFonts w:ascii="Arial" w:hAnsi="Arial" w:cs="Arial"/>
          <w:sz w:val="24"/>
          <w:szCs w:val="24"/>
        </w:rPr>
        <w:t xml:space="preserve">of </w:t>
      </w:r>
      <w:r w:rsidR="009928AE">
        <w:rPr>
          <w:rFonts w:ascii="Arial" w:hAnsi="Arial" w:cs="Arial"/>
          <w:sz w:val="24"/>
          <w:szCs w:val="24"/>
        </w:rPr>
        <w:t xml:space="preserve">its intention, he had ample time to hoot the Toyota’s horn to </w:t>
      </w:r>
      <w:r w:rsidR="00AD7AC3">
        <w:rPr>
          <w:rFonts w:ascii="Arial" w:hAnsi="Arial" w:cs="Arial"/>
          <w:sz w:val="24"/>
          <w:szCs w:val="24"/>
        </w:rPr>
        <w:t>warn</w:t>
      </w:r>
      <w:r w:rsidR="009928AE">
        <w:rPr>
          <w:rFonts w:ascii="Arial" w:hAnsi="Arial" w:cs="Arial"/>
          <w:sz w:val="24"/>
          <w:szCs w:val="24"/>
        </w:rPr>
        <w:t xml:space="preserve"> the driver of the Benz that it was not safe for him to turn into th</w:t>
      </w:r>
      <w:r w:rsidR="004F2347">
        <w:rPr>
          <w:rFonts w:ascii="Arial" w:hAnsi="Arial" w:cs="Arial"/>
          <w:sz w:val="24"/>
          <w:szCs w:val="24"/>
        </w:rPr>
        <w:t>e Toyota’s lane of travel</w:t>
      </w:r>
      <w:r w:rsidR="00AD7AC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F2347">
        <w:rPr>
          <w:rFonts w:ascii="Arial" w:hAnsi="Arial" w:cs="Arial"/>
          <w:sz w:val="24"/>
          <w:szCs w:val="24"/>
        </w:rPr>
        <w:t>Hedi</w:t>
      </w:r>
      <w:r w:rsidR="009928AE">
        <w:rPr>
          <w:rFonts w:ascii="Arial" w:hAnsi="Arial" w:cs="Arial"/>
          <w:sz w:val="24"/>
          <w:szCs w:val="24"/>
        </w:rPr>
        <w:t>mund’s</w:t>
      </w:r>
      <w:proofErr w:type="spellEnd"/>
      <w:r w:rsidR="009928AE">
        <w:rPr>
          <w:rFonts w:ascii="Arial" w:hAnsi="Arial" w:cs="Arial"/>
          <w:sz w:val="24"/>
          <w:szCs w:val="24"/>
        </w:rPr>
        <w:t xml:space="preserve"> evidence</w:t>
      </w:r>
      <w:r w:rsidR="008F1F69">
        <w:rPr>
          <w:rFonts w:ascii="Arial" w:hAnsi="Arial" w:cs="Arial"/>
          <w:sz w:val="24"/>
          <w:szCs w:val="24"/>
        </w:rPr>
        <w:t xml:space="preserve"> </w:t>
      </w:r>
      <w:r w:rsidR="009928AE">
        <w:rPr>
          <w:rFonts w:ascii="Arial" w:hAnsi="Arial" w:cs="Arial"/>
          <w:sz w:val="24"/>
          <w:szCs w:val="24"/>
        </w:rPr>
        <w:t xml:space="preserve">was not that the Benz suddenly drove into the middle lane, making it too late to hoot to </w:t>
      </w:r>
      <w:r w:rsidR="008F1F69">
        <w:rPr>
          <w:rFonts w:ascii="Arial" w:hAnsi="Arial" w:cs="Arial"/>
          <w:sz w:val="24"/>
          <w:szCs w:val="24"/>
        </w:rPr>
        <w:t>alert</w:t>
      </w:r>
      <w:r w:rsidR="009928AE">
        <w:rPr>
          <w:rFonts w:ascii="Arial" w:hAnsi="Arial" w:cs="Arial"/>
          <w:sz w:val="24"/>
          <w:szCs w:val="24"/>
        </w:rPr>
        <w:t xml:space="preserve"> the driver of the Benz or making it impossible for the Toyota to avoid hitting the Benz</w:t>
      </w:r>
      <w:r w:rsidR="00AD7AC3">
        <w:rPr>
          <w:rFonts w:ascii="Arial" w:hAnsi="Arial" w:cs="Arial"/>
          <w:sz w:val="24"/>
          <w:szCs w:val="24"/>
        </w:rPr>
        <w:t xml:space="preserve">. </w:t>
      </w:r>
      <w:r w:rsidR="009928AE">
        <w:rPr>
          <w:rFonts w:ascii="Arial" w:hAnsi="Arial" w:cs="Arial"/>
          <w:sz w:val="24"/>
          <w:szCs w:val="24"/>
        </w:rPr>
        <w:t xml:space="preserve">Indeed, when the Toyota hit the Benz, </w:t>
      </w:r>
      <w:proofErr w:type="spellStart"/>
      <w:r w:rsidR="00AD7AC3">
        <w:rPr>
          <w:rFonts w:ascii="Arial" w:hAnsi="Arial" w:cs="Arial"/>
          <w:sz w:val="24"/>
          <w:szCs w:val="24"/>
        </w:rPr>
        <w:t>Nalupe</w:t>
      </w:r>
      <w:proofErr w:type="spellEnd"/>
      <w:r w:rsidR="009928AE">
        <w:rPr>
          <w:rFonts w:ascii="Arial" w:hAnsi="Arial" w:cs="Arial"/>
          <w:sz w:val="24"/>
          <w:szCs w:val="24"/>
        </w:rPr>
        <w:t xml:space="preserve"> </w:t>
      </w:r>
      <w:r w:rsidR="008F1F69">
        <w:rPr>
          <w:rFonts w:ascii="Arial" w:hAnsi="Arial" w:cs="Arial"/>
          <w:sz w:val="24"/>
          <w:szCs w:val="24"/>
        </w:rPr>
        <w:t xml:space="preserve">had </w:t>
      </w:r>
      <w:r w:rsidR="00AD7AC3">
        <w:rPr>
          <w:rFonts w:ascii="Arial" w:hAnsi="Arial" w:cs="Arial"/>
          <w:sz w:val="24"/>
          <w:szCs w:val="24"/>
        </w:rPr>
        <w:t xml:space="preserve">completed the </w:t>
      </w:r>
      <w:proofErr w:type="spellStart"/>
      <w:r w:rsidR="00AD7AC3">
        <w:rPr>
          <w:rFonts w:ascii="Arial" w:hAnsi="Arial" w:cs="Arial"/>
          <w:sz w:val="24"/>
          <w:szCs w:val="24"/>
        </w:rPr>
        <w:t>manoeuvre</w:t>
      </w:r>
      <w:proofErr w:type="spellEnd"/>
      <w:r w:rsidR="00AD7AC3">
        <w:rPr>
          <w:rFonts w:ascii="Arial" w:hAnsi="Arial" w:cs="Arial"/>
          <w:sz w:val="24"/>
          <w:szCs w:val="24"/>
        </w:rPr>
        <w:t xml:space="preserve"> and</w:t>
      </w:r>
      <w:r w:rsidR="008F1F69">
        <w:rPr>
          <w:rFonts w:ascii="Arial" w:hAnsi="Arial" w:cs="Arial"/>
          <w:sz w:val="24"/>
          <w:szCs w:val="24"/>
        </w:rPr>
        <w:t xml:space="preserve"> </w:t>
      </w:r>
      <w:r w:rsidR="009928AE">
        <w:rPr>
          <w:rFonts w:ascii="Arial" w:hAnsi="Arial" w:cs="Arial"/>
          <w:sz w:val="24"/>
          <w:szCs w:val="24"/>
        </w:rPr>
        <w:t xml:space="preserve">positioned </w:t>
      </w:r>
      <w:r w:rsidR="00AD7AC3">
        <w:rPr>
          <w:rFonts w:ascii="Arial" w:hAnsi="Arial" w:cs="Arial"/>
          <w:sz w:val="24"/>
          <w:szCs w:val="24"/>
        </w:rPr>
        <w:t xml:space="preserve">the Benz </w:t>
      </w:r>
      <w:r w:rsidR="009928AE">
        <w:rPr>
          <w:rFonts w:ascii="Arial" w:hAnsi="Arial" w:cs="Arial"/>
          <w:sz w:val="24"/>
          <w:szCs w:val="24"/>
        </w:rPr>
        <w:t>in the middle lane</w:t>
      </w:r>
      <w:r w:rsidR="00AD7AC3">
        <w:rPr>
          <w:rFonts w:ascii="Arial" w:hAnsi="Arial" w:cs="Arial"/>
          <w:sz w:val="24"/>
          <w:szCs w:val="24"/>
        </w:rPr>
        <w:t xml:space="preserve">. </w:t>
      </w:r>
    </w:p>
    <w:p w:rsidR="006A5EFF" w:rsidRDefault="006A5EFF" w:rsidP="008F1F6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28AE" w:rsidRDefault="00AD7AC3" w:rsidP="008F1F6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3401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In any case, having considered</w:t>
      </w:r>
      <w:r w:rsidR="009928AE">
        <w:rPr>
          <w:rFonts w:ascii="Arial" w:hAnsi="Arial" w:cs="Arial"/>
          <w:sz w:val="24"/>
          <w:szCs w:val="24"/>
        </w:rPr>
        <w:t xml:space="preserve"> the </w:t>
      </w:r>
      <w:r w:rsidR="008F1F69">
        <w:rPr>
          <w:rFonts w:ascii="Arial" w:hAnsi="Arial" w:cs="Arial"/>
          <w:sz w:val="24"/>
          <w:szCs w:val="24"/>
        </w:rPr>
        <w:t>Namibia Road Accident Form (</w:t>
      </w:r>
      <w:proofErr w:type="spellStart"/>
      <w:r w:rsidR="008F1F69">
        <w:rPr>
          <w:rFonts w:ascii="Arial" w:hAnsi="Arial" w:cs="Arial"/>
          <w:sz w:val="24"/>
          <w:szCs w:val="24"/>
        </w:rPr>
        <w:t>Exh</w:t>
      </w:r>
      <w:proofErr w:type="spellEnd"/>
      <w:r w:rsidR="00FE57D2">
        <w:rPr>
          <w:rFonts w:ascii="Arial" w:hAnsi="Arial" w:cs="Arial"/>
          <w:sz w:val="24"/>
          <w:szCs w:val="24"/>
        </w:rPr>
        <w:t xml:space="preserve"> </w:t>
      </w:r>
      <w:r w:rsidR="008F1F69">
        <w:rPr>
          <w:rFonts w:ascii="Arial" w:hAnsi="Arial" w:cs="Arial"/>
          <w:sz w:val="24"/>
          <w:szCs w:val="24"/>
        </w:rPr>
        <w:t>A), I think it is safe for m</w:t>
      </w:r>
      <w:r w:rsidR="009928AE">
        <w:rPr>
          <w:rFonts w:ascii="Arial" w:hAnsi="Arial" w:cs="Arial"/>
          <w:sz w:val="24"/>
          <w:szCs w:val="24"/>
        </w:rPr>
        <w:t>e to accept, in the absence of credible evidence to the contrary, that the Benz did not change lanes and that it was stationary when the Toyota hit it at its rear</w:t>
      </w:r>
      <w:r>
        <w:rPr>
          <w:rFonts w:ascii="Arial" w:hAnsi="Arial" w:cs="Arial"/>
          <w:sz w:val="24"/>
          <w:szCs w:val="24"/>
        </w:rPr>
        <w:t xml:space="preserve">. </w:t>
      </w:r>
      <w:r w:rsidR="00CB35A4">
        <w:rPr>
          <w:rFonts w:ascii="Arial" w:hAnsi="Arial" w:cs="Arial"/>
          <w:sz w:val="24"/>
          <w:szCs w:val="24"/>
        </w:rPr>
        <w:t>I</w:t>
      </w:r>
      <w:r w:rsidR="009928AE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is important to note the following: T</w:t>
      </w:r>
      <w:r w:rsidR="009928AE">
        <w:rPr>
          <w:rFonts w:ascii="Arial" w:hAnsi="Arial" w:cs="Arial"/>
          <w:sz w:val="24"/>
          <w:szCs w:val="24"/>
        </w:rPr>
        <w:t>he fact that a driver</w:t>
      </w:r>
      <w:r w:rsidR="004C313B">
        <w:rPr>
          <w:rFonts w:ascii="Arial" w:hAnsi="Arial" w:cs="Arial"/>
          <w:sz w:val="24"/>
          <w:szCs w:val="24"/>
        </w:rPr>
        <w:t xml:space="preserve"> of a motor vehicle</w:t>
      </w:r>
      <w:r w:rsidR="009928AE">
        <w:rPr>
          <w:rFonts w:ascii="Arial" w:hAnsi="Arial" w:cs="Arial"/>
          <w:sz w:val="24"/>
          <w:szCs w:val="24"/>
        </w:rPr>
        <w:t xml:space="preserve"> has right of way as </w:t>
      </w:r>
      <w:proofErr w:type="spellStart"/>
      <w:r w:rsidR="009928AE">
        <w:rPr>
          <w:rFonts w:ascii="Arial" w:hAnsi="Arial" w:cs="Arial"/>
          <w:sz w:val="24"/>
          <w:szCs w:val="24"/>
        </w:rPr>
        <w:t>Hedimund</w:t>
      </w:r>
      <w:proofErr w:type="spellEnd"/>
      <w:r w:rsidR="009928AE">
        <w:rPr>
          <w:rFonts w:ascii="Arial" w:hAnsi="Arial" w:cs="Arial"/>
          <w:sz w:val="24"/>
          <w:szCs w:val="24"/>
        </w:rPr>
        <w:t xml:space="preserve"> did, does not absolve </w:t>
      </w:r>
      <w:r w:rsidR="004C313B">
        <w:rPr>
          <w:rFonts w:ascii="Arial" w:hAnsi="Arial" w:cs="Arial"/>
          <w:sz w:val="24"/>
          <w:szCs w:val="24"/>
        </w:rPr>
        <w:t>that driver</w:t>
      </w:r>
      <w:r w:rsidR="009928AE">
        <w:rPr>
          <w:rFonts w:ascii="Arial" w:hAnsi="Arial" w:cs="Arial"/>
          <w:sz w:val="24"/>
          <w:szCs w:val="24"/>
        </w:rPr>
        <w:t xml:space="preserve"> from his or her duty to keep other vehicles about under</w:t>
      </w:r>
      <w:r w:rsidR="005D12BE">
        <w:rPr>
          <w:rFonts w:ascii="Arial" w:hAnsi="Arial" w:cs="Arial"/>
          <w:sz w:val="24"/>
          <w:szCs w:val="24"/>
        </w:rPr>
        <w:t xml:space="preserve"> reasonable</w:t>
      </w:r>
      <w:r w:rsidR="009928AE">
        <w:rPr>
          <w:rFonts w:ascii="Arial" w:hAnsi="Arial" w:cs="Arial"/>
          <w:sz w:val="24"/>
          <w:szCs w:val="24"/>
        </w:rPr>
        <w:t xml:space="preserve"> observation take proper steps when necessary to do so in order to avoid a collision</w:t>
      </w:r>
      <w:r w:rsidR="004C313B">
        <w:rPr>
          <w:rFonts w:ascii="Arial" w:hAnsi="Arial" w:cs="Arial"/>
          <w:sz w:val="24"/>
          <w:szCs w:val="24"/>
        </w:rPr>
        <w:t xml:space="preserve">. </w:t>
      </w:r>
      <w:r w:rsidR="009928AE">
        <w:rPr>
          <w:rFonts w:ascii="Arial" w:hAnsi="Arial" w:cs="Arial"/>
          <w:sz w:val="24"/>
          <w:szCs w:val="24"/>
        </w:rPr>
        <w:t xml:space="preserve">As I have found previously, </w:t>
      </w:r>
      <w:proofErr w:type="spellStart"/>
      <w:r w:rsidR="009928AE">
        <w:rPr>
          <w:rFonts w:ascii="Arial" w:hAnsi="Arial" w:cs="Arial"/>
          <w:sz w:val="24"/>
          <w:szCs w:val="24"/>
        </w:rPr>
        <w:t>Hedimund</w:t>
      </w:r>
      <w:proofErr w:type="spellEnd"/>
      <w:r w:rsidR="009928AE">
        <w:rPr>
          <w:rFonts w:ascii="Arial" w:hAnsi="Arial" w:cs="Arial"/>
          <w:sz w:val="24"/>
          <w:szCs w:val="24"/>
        </w:rPr>
        <w:t xml:space="preserve"> failed in that duty.</w:t>
      </w:r>
    </w:p>
    <w:p w:rsidR="00771AEC" w:rsidRPr="00634016" w:rsidRDefault="00D019CB" w:rsidP="00771AE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016">
        <w:rPr>
          <w:rFonts w:ascii="Arial" w:hAnsi="Arial" w:cs="Arial"/>
          <w:sz w:val="24"/>
          <w:szCs w:val="24"/>
        </w:rPr>
        <w:t>He failed to keep his vehicle</w:t>
      </w:r>
      <w:r w:rsidR="00771AEC" w:rsidRPr="00634016">
        <w:rPr>
          <w:rFonts w:ascii="Arial" w:hAnsi="Arial" w:cs="Arial"/>
          <w:sz w:val="24"/>
          <w:szCs w:val="24"/>
        </w:rPr>
        <w:t xml:space="preserve"> under proper control and </w:t>
      </w:r>
      <w:r w:rsidR="00634016" w:rsidRPr="00634016">
        <w:rPr>
          <w:rFonts w:ascii="Arial" w:hAnsi="Arial" w:cs="Arial"/>
          <w:sz w:val="24"/>
          <w:szCs w:val="24"/>
        </w:rPr>
        <w:t>he did not drive it</w:t>
      </w:r>
      <w:r w:rsidR="00771AEC" w:rsidRPr="00634016">
        <w:rPr>
          <w:rFonts w:ascii="Arial" w:hAnsi="Arial" w:cs="Arial"/>
          <w:sz w:val="24"/>
          <w:szCs w:val="24"/>
        </w:rPr>
        <w:t xml:space="preserve"> with due care.</w:t>
      </w:r>
    </w:p>
    <w:p w:rsidR="00430F15" w:rsidRDefault="00430F1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0F15" w:rsidRDefault="002353F1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>C</w:t>
      </w:r>
      <w:r w:rsidR="00430F15" w:rsidRPr="006A5EFF">
        <w:rPr>
          <w:rFonts w:ascii="Arial" w:hAnsi="Arial" w:cs="Arial"/>
          <w:i/>
          <w:sz w:val="24"/>
          <w:szCs w:val="24"/>
        </w:rPr>
        <w:t xml:space="preserve"> (2) </w:t>
      </w:r>
      <w:proofErr w:type="gramStart"/>
      <w:r w:rsidR="004C313B" w:rsidRPr="006A5EFF">
        <w:rPr>
          <w:rFonts w:ascii="Arial" w:hAnsi="Arial" w:cs="Arial"/>
          <w:i/>
          <w:sz w:val="24"/>
          <w:szCs w:val="24"/>
        </w:rPr>
        <w:t>T</w:t>
      </w:r>
      <w:r w:rsidR="00430F15" w:rsidRPr="006A5EFF">
        <w:rPr>
          <w:rFonts w:ascii="Arial" w:hAnsi="Arial" w:cs="Arial"/>
          <w:i/>
          <w:sz w:val="24"/>
          <w:szCs w:val="24"/>
        </w:rPr>
        <w:t>he</w:t>
      </w:r>
      <w:proofErr w:type="gramEnd"/>
      <w:r w:rsidR="00430F15" w:rsidRPr="006A5EFF">
        <w:rPr>
          <w:rFonts w:ascii="Arial" w:hAnsi="Arial" w:cs="Arial"/>
          <w:i/>
          <w:sz w:val="24"/>
          <w:szCs w:val="24"/>
        </w:rPr>
        <w:t xml:space="preserve"> Law</w:t>
      </w:r>
    </w:p>
    <w:p w:rsidR="006A5EFF" w:rsidRPr="006A5EFF" w:rsidRDefault="006A5EFF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45CE5" w:rsidRDefault="00430F1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C313B">
        <w:rPr>
          <w:rFonts w:ascii="Arial" w:hAnsi="Arial" w:cs="Arial"/>
          <w:sz w:val="24"/>
          <w:szCs w:val="24"/>
        </w:rPr>
        <w:t>3</w:t>
      </w:r>
      <w:r w:rsidR="006340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law I should apply to </w:t>
      </w:r>
      <w:r w:rsidR="002353F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fact</w:t>
      </w:r>
      <w:r w:rsidR="002353F1">
        <w:rPr>
          <w:rFonts w:ascii="Arial" w:hAnsi="Arial" w:cs="Arial"/>
          <w:sz w:val="24"/>
          <w:szCs w:val="24"/>
        </w:rPr>
        <w:t>s</w:t>
      </w:r>
      <w:r w:rsidR="004C313B">
        <w:rPr>
          <w:rFonts w:ascii="Arial" w:hAnsi="Arial" w:cs="Arial"/>
          <w:sz w:val="24"/>
          <w:szCs w:val="24"/>
        </w:rPr>
        <w:t xml:space="preserve"> under the present item</w:t>
      </w:r>
      <w:r w:rsidR="002353F1">
        <w:rPr>
          <w:rFonts w:ascii="Arial" w:hAnsi="Arial" w:cs="Arial"/>
          <w:sz w:val="24"/>
          <w:szCs w:val="24"/>
        </w:rPr>
        <w:t xml:space="preserve"> is that discussed in paras</w:t>
      </w:r>
      <w:r>
        <w:rPr>
          <w:rFonts w:ascii="Arial" w:hAnsi="Arial" w:cs="Arial"/>
          <w:sz w:val="24"/>
          <w:szCs w:val="24"/>
        </w:rPr>
        <w:t xml:space="preserve"> 11 to 14 under </w:t>
      </w:r>
      <w:r w:rsidR="002353F1">
        <w:rPr>
          <w:rFonts w:ascii="Arial" w:hAnsi="Arial" w:cs="Arial"/>
          <w:sz w:val="24"/>
          <w:szCs w:val="24"/>
        </w:rPr>
        <w:t>item A, above.</w:t>
      </w:r>
    </w:p>
    <w:p w:rsidR="007F25B7" w:rsidRDefault="007F25B7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7865" w:rsidRDefault="002353F1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>C</w:t>
      </w:r>
      <w:r w:rsidR="00F97865" w:rsidRPr="006A5EFF">
        <w:rPr>
          <w:rFonts w:ascii="Arial" w:hAnsi="Arial" w:cs="Arial"/>
          <w:i/>
          <w:sz w:val="24"/>
          <w:szCs w:val="24"/>
        </w:rPr>
        <w:t xml:space="preserve"> (3) Application of the law to the facts</w:t>
      </w:r>
    </w:p>
    <w:p w:rsidR="006A5EFF" w:rsidRPr="006A5EFF" w:rsidRDefault="006A5EFF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97865" w:rsidRDefault="00F9786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6340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Having applied the law to the facts, I hold that the Toyota hitting the Benz is </w:t>
      </w:r>
      <w:r w:rsidRPr="00243E6E">
        <w:rPr>
          <w:rFonts w:ascii="Arial" w:hAnsi="Arial" w:cs="Arial"/>
          <w:i/>
          <w:sz w:val="24"/>
          <w:szCs w:val="24"/>
        </w:rPr>
        <w:t xml:space="preserve">res </w:t>
      </w:r>
      <w:proofErr w:type="spellStart"/>
      <w:r w:rsidRPr="00243E6E">
        <w:rPr>
          <w:rFonts w:ascii="Arial" w:hAnsi="Arial" w:cs="Arial"/>
          <w:i/>
          <w:sz w:val="24"/>
          <w:szCs w:val="24"/>
        </w:rPr>
        <w:t>ipsa</w:t>
      </w:r>
      <w:proofErr w:type="spellEnd"/>
      <w:r w:rsidRPr="00243E6E">
        <w:rPr>
          <w:rFonts w:ascii="Arial" w:hAnsi="Arial" w:cs="Arial"/>
          <w:i/>
          <w:sz w:val="24"/>
          <w:szCs w:val="24"/>
        </w:rPr>
        <w:t xml:space="preserve"> loquitur</w:t>
      </w:r>
      <w:r w:rsidR="004C313B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There is, therefore, the presumption that the event (</w:t>
      </w:r>
      <w:r w:rsidR="004C313B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 xml:space="preserve"> the collision) was caused by negligence on the part of the first defendant</w:t>
      </w:r>
      <w:r w:rsidR="004C31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From what I have said about the </w:t>
      </w:r>
      <w:r>
        <w:rPr>
          <w:rFonts w:ascii="Arial" w:hAnsi="Arial" w:cs="Arial"/>
          <w:sz w:val="24"/>
          <w:szCs w:val="24"/>
        </w:rPr>
        <w:lastRenderedPageBreak/>
        <w:t xml:space="preserve">conduct of driver </w:t>
      </w:r>
      <w:proofErr w:type="spellStart"/>
      <w:r>
        <w:rPr>
          <w:rFonts w:ascii="Arial" w:hAnsi="Arial" w:cs="Arial"/>
          <w:sz w:val="24"/>
          <w:szCs w:val="24"/>
        </w:rPr>
        <w:t>Hedimund</w:t>
      </w:r>
      <w:proofErr w:type="spellEnd"/>
      <w:r>
        <w:rPr>
          <w:rFonts w:ascii="Arial" w:hAnsi="Arial" w:cs="Arial"/>
          <w:sz w:val="24"/>
          <w:szCs w:val="24"/>
        </w:rPr>
        <w:t xml:space="preserve"> in the circumstances in paragraph 28 above, I conclude that </w:t>
      </w:r>
      <w:proofErr w:type="spellStart"/>
      <w:r>
        <w:rPr>
          <w:rFonts w:ascii="Arial" w:hAnsi="Arial" w:cs="Arial"/>
          <w:sz w:val="24"/>
          <w:szCs w:val="24"/>
        </w:rPr>
        <w:t>Hedimund</w:t>
      </w:r>
      <w:proofErr w:type="spellEnd"/>
      <w:r>
        <w:rPr>
          <w:rFonts w:ascii="Arial" w:hAnsi="Arial" w:cs="Arial"/>
          <w:sz w:val="24"/>
          <w:szCs w:val="24"/>
        </w:rPr>
        <w:t xml:space="preserve"> has not rebutted the presumption; and so third defendant should succeed.</w:t>
      </w:r>
    </w:p>
    <w:p w:rsidR="007F25B7" w:rsidRDefault="007F25B7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7865" w:rsidRDefault="002353F1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A5EFF">
        <w:rPr>
          <w:rFonts w:ascii="Arial" w:hAnsi="Arial" w:cs="Arial"/>
          <w:i/>
          <w:sz w:val="24"/>
          <w:szCs w:val="24"/>
        </w:rPr>
        <w:t>C</w:t>
      </w:r>
      <w:r w:rsidR="00F97865" w:rsidRPr="006A5EFF">
        <w:rPr>
          <w:rFonts w:ascii="Arial" w:hAnsi="Arial" w:cs="Arial"/>
          <w:i/>
          <w:sz w:val="24"/>
          <w:szCs w:val="24"/>
        </w:rPr>
        <w:t xml:space="preserve"> (4) Conclusion</w:t>
      </w:r>
    </w:p>
    <w:p w:rsidR="006A5EFF" w:rsidRPr="006A5EFF" w:rsidRDefault="006A5EFF" w:rsidP="007963C4">
      <w:pPr>
        <w:pStyle w:val="NoSpacin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97865" w:rsidRDefault="002353F1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634016">
        <w:rPr>
          <w:rFonts w:ascii="Arial" w:hAnsi="Arial" w:cs="Arial"/>
          <w:sz w:val="24"/>
          <w:szCs w:val="24"/>
        </w:rPr>
        <w:t>3</w:t>
      </w:r>
      <w:r w:rsidR="00F97865">
        <w:rPr>
          <w:rFonts w:ascii="Arial" w:hAnsi="Arial" w:cs="Arial"/>
          <w:sz w:val="24"/>
          <w:szCs w:val="24"/>
        </w:rPr>
        <w:t>]</w:t>
      </w:r>
      <w:r w:rsidR="00F97865">
        <w:rPr>
          <w:rFonts w:ascii="Arial" w:hAnsi="Arial" w:cs="Arial"/>
          <w:sz w:val="24"/>
          <w:szCs w:val="24"/>
        </w:rPr>
        <w:tab/>
        <w:t>Based on the</w:t>
      </w:r>
      <w:r w:rsidR="004C313B">
        <w:rPr>
          <w:rFonts w:ascii="Arial" w:hAnsi="Arial" w:cs="Arial"/>
          <w:sz w:val="24"/>
          <w:szCs w:val="24"/>
        </w:rPr>
        <w:t xml:space="preserve"> foregoing</w:t>
      </w:r>
      <w:r w:rsidR="00F97865">
        <w:rPr>
          <w:rFonts w:ascii="Arial" w:hAnsi="Arial" w:cs="Arial"/>
          <w:sz w:val="24"/>
          <w:szCs w:val="24"/>
        </w:rPr>
        <w:t xml:space="preserve"> reasons, I conclude that third defendant should succeed in his claim </w:t>
      </w:r>
      <w:r>
        <w:rPr>
          <w:rFonts w:ascii="Arial" w:hAnsi="Arial" w:cs="Arial"/>
          <w:sz w:val="24"/>
          <w:szCs w:val="24"/>
        </w:rPr>
        <w:t xml:space="preserve">of negligence </w:t>
      </w:r>
      <w:r w:rsidR="00F97865">
        <w:rPr>
          <w:rFonts w:ascii="Arial" w:hAnsi="Arial" w:cs="Arial"/>
          <w:sz w:val="24"/>
          <w:szCs w:val="24"/>
        </w:rPr>
        <w:t>against first and second defendants.</w:t>
      </w:r>
    </w:p>
    <w:p w:rsidR="00F97865" w:rsidRDefault="00F97865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7865" w:rsidRDefault="007879E1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634016">
        <w:rPr>
          <w:rFonts w:ascii="Arial" w:hAnsi="Arial" w:cs="Arial"/>
          <w:sz w:val="24"/>
          <w:szCs w:val="24"/>
        </w:rPr>
        <w:t>4</w:t>
      </w:r>
      <w:r w:rsidR="00F97865">
        <w:rPr>
          <w:rFonts w:ascii="Arial" w:hAnsi="Arial" w:cs="Arial"/>
          <w:sz w:val="24"/>
          <w:szCs w:val="24"/>
        </w:rPr>
        <w:t>]</w:t>
      </w:r>
      <w:r w:rsidR="00F97865">
        <w:rPr>
          <w:rFonts w:ascii="Arial" w:hAnsi="Arial" w:cs="Arial"/>
          <w:sz w:val="24"/>
          <w:szCs w:val="24"/>
        </w:rPr>
        <w:tab/>
        <w:t>But that is not the end of the matter</w:t>
      </w:r>
      <w:r w:rsidR="004C313B">
        <w:rPr>
          <w:rFonts w:ascii="Arial" w:hAnsi="Arial" w:cs="Arial"/>
          <w:sz w:val="24"/>
          <w:szCs w:val="24"/>
        </w:rPr>
        <w:t xml:space="preserve">. </w:t>
      </w:r>
      <w:r w:rsidR="00F97865">
        <w:rPr>
          <w:rFonts w:ascii="Arial" w:hAnsi="Arial" w:cs="Arial"/>
          <w:sz w:val="24"/>
          <w:szCs w:val="24"/>
        </w:rPr>
        <w:t xml:space="preserve">In terms of </w:t>
      </w:r>
      <w:r w:rsidR="00631B59">
        <w:rPr>
          <w:rFonts w:ascii="Arial" w:hAnsi="Arial" w:cs="Arial"/>
          <w:sz w:val="24"/>
          <w:szCs w:val="24"/>
        </w:rPr>
        <w:t>ru</w:t>
      </w:r>
      <w:r w:rsidR="00F97865">
        <w:rPr>
          <w:rFonts w:ascii="Arial" w:hAnsi="Arial" w:cs="Arial"/>
          <w:sz w:val="24"/>
          <w:szCs w:val="24"/>
        </w:rPr>
        <w:t>le 48 (3)</w:t>
      </w:r>
      <w:r w:rsidR="004C313B">
        <w:rPr>
          <w:rFonts w:ascii="Arial" w:hAnsi="Arial" w:cs="Arial"/>
          <w:sz w:val="24"/>
          <w:szCs w:val="24"/>
        </w:rPr>
        <w:t xml:space="preserve"> of the rules of court</w:t>
      </w:r>
      <w:r w:rsidR="00F97865">
        <w:rPr>
          <w:rFonts w:ascii="Arial" w:hAnsi="Arial" w:cs="Arial"/>
          <w:sz w:val="24"/>
          <w:szCs w:val="24"/>
        </w:rPr>
        <w:t xml:space="preserve">, third defendant </w:t>
      </w:r>
      <w:r>
        <w:rPr>
          <w:rFonts w:ascii="Arial" w:hAnsi="Arial" w:cs="Arial"/>
          <w:sz w:val="24"/>
          <w:szCs w:val="24"/>
        </w:rPr>
        <w:t xml:space="preserve">should </w:t>
      </w:r>
      <w:r w:rsidR="00F97865">
        <w:rPr>
          <w:rFonts w:ascii="Arial" w:hAnsi="Arial" w:cs="Arial"/>
          <w:sz w:val="24"/>
          <w:szCs w:val="24"/>
        </w:rPr>
        <w:t>have obtained leave of the court</w:t>
      </w:r>
      <w:r w:rsidR="004C313B">
        <w:rPr>
          <w:rFonts w:ascii="Arial" w:hAnsi="Arial" w:cs="Arial"/>
          <w:sz w:val="24"/>
          <w:szCs w:val="24"/>
        </w:rPr>
        <w:t xml:space="preserve"> to</w:t>
      </w:r>
      <w:r w:rsidR="00F97865">
        <w:rPr>
          <w:rFonts w:ascii="Arial" w:hAnsi="Arial" w:cs="Arial"/>
          <w:sz w:val="24"/>
          <w:szCs w:val="24"/>
        </w:rPr>
        <w:t xml:space="preserve"> </w:t>
      </w:r>
      <w:r w:rsidR="00631B59">
        <w:rPr>
          <w:rFonts w:ascii="Arial" w:hAnsi="Arial" w:cs="Arial"/>
          <w:sz w:val="24"/>
          <w:szCs w:val="24"/>
        </w:rPr>
        <w:t>counterclaim</w:t>
      </w:r>
      <w:r>
        <w:rPr>
          <w:rFonts w:ascii="Arial" w:hAnsi="Arial" w:cs="Arial"/>
          <w:sz w:val="24"/>
          <w:szCs w:val="24"/>
        </w:rPr>
        <w:t>, as he did,</w:t>
      </w:r>
      <w:r w:rsidR="00631B59">
        <w:rPr>
          <w:rFonts w:ascii="Arial" w:hAnsi="Arial" w:cs="Arial"/>
          <w:sz w:val="24"/>
          <w:szCs w:val="24"/>
        </w:rPr>
        <w:t xml:space="preserve"> in these proceedings against first defendant and second defendant and plaintiff</w:t>
      </w:r>
      <w:r w:rsidR="004C313B">
        <w:rPr>
          <w:rFonts w:ascii="Arial" w:hAnsi="Arial" w:cs="Arial"/>
          <w:sz w:val="24"/>
          <w:szCs w:val="24"/>
        </w:rPr>
        <w:t xml:space="preserve">. </w:t>
      </w:r>
      <w:r w:rsidR="00631B59">
        <w:rPr>
          <w:rFonts w:ascii="Arial" w:hAnsi="Arial" w:cs="Arial"/>
          <w:sz w:val="24"/>
          <w:szCs w:val="24"/>
        </w:rPr>
        <w:t>It appears third defendant did not</w:t>
      </w:r>
      <w:r w:rsidR="004C313B">
        <w:rPr>
          <w:rFonts w:ascii="Arial" w:hAnsi="Arial" w:cs="Arial"/>
          <w:sz w:val="24"/>
          <w:szCs w:val="24"/>
        </w:rPr>
        <w:t xml:space="preserve">. </w:t>
      </w:r>
      <w:r w:rsidR="00631B59">
        <w:rPr>
          <w:rFonts w:ascii="Arial" w:hAnsi="Arial" w:cs="Arial"/>
          <w:sz w:val="24"/>
          <w:szCs w:val="24"/>
        </w:rPr>
        <w:t>There appears to be no indication on the papers filed of record that third defendant sought and obtain such lea</w:t>
      </w:r>
      <w:r>
        <w:rPr>
          <w:rFonts w:ascii="Arial" w:hAnsi="Arial" w:cs="Arial"/>
          <w:sz w:val="24"/>
          <w:szCs w:val="24"/>
        </w:rPr>
        <w:t>ve</w:t>
      </w:r>
      <w:r w:rsidR="004C313B">
        <w:rPr>
          <w:rFonts w:ascii="Arial" w:hAnsi="Arial" w:cs="Arial"/>
          <w:sz w:val="24"/>
          <w:szCs w:val="24"/>
        </w:rPr>
        <w:t>.</w:t>
      </w:r>
      <w:r w:rsidR="00BE50E4">
        <w:rPr>
          <w:rFonts w:ascii="Arial" w:hAnsi="Arial" w:cs="Arial"/>
          <w:sz w:val="24"/>
          <w:szCs w:val="24"/>
        </w:rPr>
        <w:t xml:space="preserve"> On the authority of </w:t>
      </w:r>
      <w:proofErr w:type="spellStart"/>
      <w:r w:rsidR="000A2CB2" w:rsidRPr="00CB35A4">
        <w:rPr>
          <w:rFonts w:ascii="Arial" w:hAnsi="Arial" w:cs="Arial"/>
          <w:i/>
          <w:sz w:val="24"/>
          <w:szCs w:val="24"/>
        </w:rPr>
        <w:t>Camponia</w:t>
      </w:r>
      <w:proofErr w:type="spellEnd"/>
      <w:r w:rsidR="000A2CB2" w:rsidRPr="00CB35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A2CB2" w:rsidRPr="00CB35A4">
        <w:rPr>
          <w:rFonts w:ascii="Arial" w:hAnsi="Arial" w:cs="Arial"/>
          <w:i/>
          <w:sz w:val="24"/>
          <w:szCs w:val="24"/>
        </w:rPr>
        <w:t>Romana</w:t>
      </w:r>
      <w:proofErr w:type="spellEnd"/>
      <w:r w:rsidR="000A2CB2" w:rsidRPr="00CB35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A2CB2" w:rsidRPr="00CB35A4">
        <w:rPr>
          <w:rFonts w:ascii="Arial" w:hAnsi="Arial" w:cs="Arial"/>
          <w:i/>
          <w:sz w:val="24"/>
          <w:szCs w:val="24"/>
        </w:rPr>
        <w:t>Pescuit</w:t>
      </w:r>
      <w:proofErr w:type="spellEnd"/>
      <w:r w:rsidR="000A2CB2" w:rsidRPr="00CB35A4">
        <w:rPr>
          <w:rFonts w:ascii="Arial" w:hAnsi="Arial" w:cs="Arial"/>
          <w:i/>
          <w:sz w:val="24"/>
          <w:szCs w:val="24"/>
        </w:rPr>
        <w:t xml:space="preserve"> (SA) v </w:t>
      </w:r>
      <w:proofErr w:type="spellStart"/>
      <w:r w:rsidR="000A2CB2" w:rsidRPr="00CB35A4">
        <w:rPr>
          <w:rFonts w:ascii="Arial" w:hAnsi="Arial" w:cs="Arial"/>
          <w:i/>
          <w:sz w:val="24"/>
          <w:szCs w:val="24"/>
        </w:rPr>
        <w:t>Rosteve</w:t>
      </w:r>
      <w:proofErr w:type="spellEnd"/>
      <w:r w:rsidR="000A2CB2" w:rsidRPr="00CB35A4">
        <w:rPr>
          <w:rFonts w:ascii="Arial" w:hAnsi="Arial" w:cs="Arial"/>
          <w:i/>
          <w:sz w:val="24"/>
          <w:szCs w:val="24"/>
        </w:rPr>
        <w:t xml:space="preserve"> Fishing (Pty) Ltd and </w:t>
      </w:r>
      <w:proofErr w:type="spellStart"/>
      <w:r w:rsidR="000A2CB2" w:rsidRPr="00CB35A4">
        <w:rPr>
          <w:rFonts w:ascii="Arial" w:hAnsi="Arial" w:cs="Arial"/>
          <w:i/>
          <w:sz w:val="24"/>
          <w:szCs w:val="24"/>
        </w:rPr>
        <w:t>Tsasos</w:t>
      </w:r>
      <w:proofErr w:type="spellEnd"/>
      <w:r w:rsidR="000A2CB2" w:rsidRPr="00CB35A4">
        <w:rPr>
          <w:rFonts w:ascii="Arial" w:hAnsi="Arial" w:cs="Arial"/>
          <w:i/>
          <w:sz w:val="24"/>
          <w:szCs w:val="24"/>
        </w:rPr>
        <w:t xml:space="preserve"> Shipping Namibia (Pty) Ltd (Intervening): In Re </w:t>
      </w:r>
      <w:proofErr w:type="spellStart"/>
      <w:r w:rsidR="000A2CB2" w:rsidRPr="00CB35A4">
        <w:rPr>
          <w:rFonts w:ascii="Arial" w:hAnsi="Arial" w:cs="Arial"/>
          <w:i/>
          <w:sz w:val="24"/>
          <w:szCs w:val="24"/>
        </w:rPr>
        <w:t>Rosteve</w:t>
      </w:r>
      <w:proofErr w:type="spellEnd"/>
      <w:r w:rsidR="000A2CB2" w:rsidRPr="00CB35A4">
        <w:rPr>
          <w:rFonts w:ascii="Arial" w:hAnsi="Arial" w:cs="Arial"/>
          <w:i/>
          <w:sz w:val="24"/>
          <w:szCs w:val="24"/>
        </w:rPr>
        <w:t xml:space="preserve"> Fishing (Pty) Ltd v MFV ‘Captain B1’, Her Owners and All Others Interested in Her</w:t>
      </w:r>
      <w:r w:rsidR="000A2CB2">
        <w:rPr>
          <w:rFonts w:ascii="Arial" w:hAnsi="Arial" w:cs="Arial"/>
          <w:sz w:val="24"/>
          <w:szCs w:val="24"/>
        </w:rPr>
        <w:t xml:space="preserve"> 2002 NR 297 (HC), I hold that that provision is peremptory.</w:t>
      </w:r>
      <w:r w:rsidR="004C3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appears</w:t>
      </w:r>
      <w:r w:rsidR="004C313B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that plaintiff and </w:t>
      </w:r>
      <w:r w:rsidR="00631B59">
        <w:rPr>
          <w:rFonts w:ascii="Arial" w:hAnsi="Arial" w:cs="Arial"/>
          <w:sz w:val="24"/>
          <w:szCs w:val="24"/>
        </w:rPr>
        <w:t xml:space="preserve">first and second defendants did not </w:t>
      </w:r>
      <w:r w:rsidR="004C313B">
        <w:rPr>
          <w:rFonts w:ascii="Arial" w:hAnsi="Arial" w:cs="Arial"/>
          <w:sz w:val="24"/>
          <w:szCs w:val="24"/>
        </w:rPr>
        <w:t xml:space="preserve">seriously </w:t>
      </w:r>
      <w:r w:rsidR="00631B5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="00631B59">
        <w:rPr>
          <w:rFonts w:ascii="Arial" w:hAnsi="Arial" w:cs="Arial"/>
          <w:sz w:val="24"/>
          <w:szCs w:val="24"/>
        </w:rPr>
        <w:t>ise such failure on the papers or through their</w:t>
      </w:r>
      <w:r>
        <w:rPr>
          <w:rFonts w:ascii="Arial" w:hAnsi="Arial" w:cs="Arial"/>
          <w:sz w:val="24"/>
          <w:szCs w:val="24"/>
        </w:rPr>
        <w:t xml:space="preserve"> </w:t>
      </w:r>
      <w:r w:rsidR="004C313B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counsel’s oral submissions</w:t>
      </w:r>
      <w:r w:rsidR="004C31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</w:t>
      </w:r>
      <w:r w:rsidR="00631B59">
        <w:rPr>
          <w:rFonts w:ascii="Arial" w:hAnsi="Arial" w:cs="Arial"/>
          <w:sz w:val="24"/>
          <w:szCs w:val="24"/>
        </w:rPr>
        <w:t xml:space="preserve"> sum, the issue was not raised and argued; and so, the court did not think it was safe</w:t>
      </w:r>
      <w:r w:rsidR="004C313B">
        <w:rPr>
          <w:rFonts w:ascii="Arial" w:hAnsi="Arial" w:cs="Arial"/>
          <w:sz w:val="24"/>
          <w:szCs w:val="24"/>
        </w:rPr>
        <w:t>,</w:t>
      </w:r>
      <w:r w:rsidR="00631B59">
        <w:rPr>
          <w:rFonts w:ascii="Arial" w:hAnsi="Arial" w:cs="Arial"/>
          <w:sz w:val="24"/>
          <w:szCs w:val="24"/>
        </w:rPr>
        <w:t xml:space="preserve"> </w:t>
      </w:r>
      <w:r w:rsidR="004C313B">
        <w:rPr>
          <w:rFonts w:ascii="Arial" w:hAnsi="Arial" w:cs="Arial"/>
          <w:sz w:val="24"/>
          <w:szCs w:val="24"/>
        </w:rPr>
        <w:t>satisfactory,</w:t>
      </w:r>
      <w:r w:rsidR="00631B59">
        <w:rPr>
          <w:rFonts w:ascii="Arial" w:hAnsi="Arial" w:cs="Arial"/>
          <w:sz w:val="24"/>
          <w:szCs w:val="24"/>
        </w:rPr>
        <w:t xml:space="preserve"> and fair to have excluded third defendant from </w:t>
      </w:r>
      <w:r w:rsidR="00CB35A4">
        <w:rPr>
          <w:rFonts w:ascii="Arial" w:hAnsi="Arial" w:cs="Arial"/>
          <w:sz w:val="24"/>
          <w:szCs w:val="24"/>
        </w:rPr>
        <w:t>pursuing the counterclaim</w:t>
      </w:r>
      <w:r w:rsidR="004C313B">
        <w:rPr>
          <w:rFonts w:ascii="Arial" w:hAnsi="Arial" w:cs="Arial"/>
          <w:sz w:val="24"/>
          <w:szCs w:val="24"/>
        </w:rPr>
        <w:t>. However,</w:t>
      </w:r>
      <w:r w:rsidR="00631B59">
        <w:rPr>
          <w:rFonts w:ascii="Arial" w:hAnsi="Arial" w:cs="Arial"/>
          <w:sz w:val="24"/>
          <w:szCs w:val="24"/>
        </w:rPr>
        <w:t xml:space="preserve"> that does not mean that, having allowed third defendant to participate in the proceedings and to prove his </w:t>
      </w:r>
      <w:r w:rsidR="00CB35A4">
        <w:rPr>
          <w:rFonts w:ascii="Arial" w:hAnsi="Arial" w:cs="Arial"/>
          <w:sz w:val="24"/>
          <w:szCs w:val="24"/>
        </w:rPr>
        <w:t>counterclaim</w:t>
      </w:r>
      <w:r w:rsidR="00631B59"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sz w:val="24"/>
          <w:szCs w:val="24"/>
        </w:rPr>
        <w:t>am barred from marking</w:t>
      </w:r>
      <w:r w:rsidR="00631B59">
        <w:rPr>
          <w:rFonts w:ascii="Arial" w:hAnsi="Arial" w:cs="Arial"/>
          <w:sz w:val="24"/>
          <w:szCs w:val="24"/>
        </w:rPr>
        <w:t xml:space="preserve"> my disapproval of his failure to comply with rule 48(3)</w:t>
      </w:r>
      <w:r w:rsidR="004C31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failure </w:t>
      </w:r>
      <w:r w:rsidR="004C313B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>become relevant to the issue of</w:t>
      </w:r>
      <w:r w:rsidR="00631B59">
        <w:rPr>
          <w:rFonts w:ascii="Arial" w:hAnsi="Arial" w:cs="Arial"/>
          <w:sz w:val="24"/>
          <w:szCs w:val="24"/>
        </w:rPr>
        <w:t xml:space="preserve"> costs</w:t>
      </w:r>
      <w:r w:rsidR="004C313B">
        <w:rPr>
          <w:rFonts w:ascii="Arial" w:hAnsi="Arial" w:cs="Arial"/>
          <w:sz w:val="24"/>
          <w:szCs w:val="24"/>
        </w:rPr>
        <w:t xml:space="preserve">. </w:t>
      </w:r>
      <w:r w:rsidR="00631B59">
        <w:rPr>
          <w:rFonts w:ascii="Arial" w:hAnsi="Arial" w:cs="Arial"/>
          <w:sz w:val="24"/>
          <w:szCs w:val="24"/>
        </w:rPr>
        <w:t xml:space="preserve">Indeed, this is a good case where, although third defendant has been successful in his counterclaim against first and second defendants, </w:t>
      </w:r>
      <w:r w:rsidR="004C313B">
        <w:rPr>
          <w:rFonts w:ascii="Arial" w:hAnsi="Arial" w:cs="Arial"/>
          <w:sz w:val="24"/>
          <w:szCs w:val="24"/>
        </w:rPr>
        <w:t>t</w:t>
      </w:r>
      <w:r w:rsidR="00631B59">
        <w:rPr>
          <w:rFonts w:ascii="Arial" w:hAnsi="Arial" w:cs="Arial"/>
          <w:sz w:val="24"/>
          <w:szCs w:val="24"/>
        </w:rPr>
        <w:t>he</w:t>
      </w:r>
      <w:r w:rsidR="004C313B">
        <w:rPr>
          <w:rFonts w:ascii="Arial" w:hAnsi="Arial" w:cs="Arial"/>
          <w:sz w:val="24"/>
          <w:szCs w:val="24"/>
        </w:rPr>
        <w:t xml:space="preserve"> court should decline to award him</w:t>
      </w:r>
      <w:r w:rsidR="00631B59">
        <w:rPr>
          <w:rFonts w:ascii="Arial" w:hAnsi="Arial" w:cs="Arial"/>
          <w:sz w:val="24"/>
          <w:szCs w:val="24"/>
        </w:rPr>
        <w:t xml:space="preserve"> all his costs.</w:t>
      </w:r>
    </w:p>
    <w:p w:rsidR="00631B59" w:rsidRDefault="00631B59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1B59" w:rsidRDefault="00631B59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31B59">
        <w:rPr>
          <w:rFonts w:ascii="Arial" w:hAnsi="Arial" w:cs="Arial"/>
          <w:sz w:val="24"/>
          <w:szCs w:val="24"/>
          <w:u w:val="single"/>
        </w:rPr>
        <w:t>Costs</w:t>
      </w:r>
    </w:p>
    <w:p w:rsidR="006A5EFF" w:rsidRDefault="006A5EFF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31B59" w:rsidRDefault="00AA071D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634016">
        <w:rPr>
          <w:rFonts w:ascii="Arial" w:hAnsi="Arial" w:cs="Arial"/>
          <w:sz w:val="24"/>
          <w:szCs w:val="24"/>
        </w:rPr>
        <w:t>5</w:t>
      </w:r>
      <w:r w:rsidR="00884E3D">
        <w:rPr>
          <w:rFonts w:ascii="Arial" w:hAnsi="Arial" w:cs="Arial"/>
          <w:sz w:val="24"/>
          <w:szCs w:val="24"/>
        </w:rPr>
        <w:t>]</w:t>
      </w:r>
      <w:r w:rsidR="00884E3D">
        <w:rPr>
          <w:rFonts w:ascii="Arial" w:hAnsi="Arial" w:cs="Arial"/>
          <w:sz w:val="24"/>
          <w:szCs w:val="24"/>
        </w:rPr>
        <w:tab/>
        <w:t xml:space="preserve">It remains to consider the issue of costs: and in that regard, I should note that I have not held against any party that he or she contributed negligently to the collision as </w:t>
      </w:r>
      <w:proofErr w:type="gramStart"/>
      <w:r w:rsidR="00884E3D">
        <w:rPr>
          <w:rFonts w:ascii="Arial" w:hAnsi="Arial" w:cs="Arial"/>
          <w:sz w:val="24"/>
          <w:szCs w:val="24"/>
        </w:rPr>
        <w:lastRenderedPageBreak/>
        <w:t>it</w:t>
      </w:r>
      <w:proofErr w:type="gramEnd"/>
      <w:r w:rsidR="00884E3D">
        <w:rPr>
          <w:rFonts w:ascii="Arial" w:hAnsi="Arial" w:cs="Arial"/>
          <w:sz w:val="24"/>
          <w:szCs w:val="24"/>
        </w:rPr>
        <w:t xml:space="preserve"> relate</w:t>
      </w:r>
      <w:r>
        <w:rPr>
          <w:rFonts w:ascii="Arial" w:hAnsi="Arial" w:cs="Arial"/>
          <w:sz w:val="24"/>
          <w:szCs w:val="24"/>
        </w:rPr>
        <w:t>s</w:t>
      </w:r>
      <w:r w:rsidR="00884E3D">
        <w:rPr>
          <w:rFonts w:ascii="Arial" w:hAnsi="Arial" w:cs="Arial"/>
          <w:sz w:val="24"/>
          <w:szCs w:val="24"/>
        </w:rPr>
        <w:t xml:space="preserve"> to him or her</w:t>
      </w:r>
      <w:r w:rsidR="008918F1">
        <w:rPr>
          <w:rFonts w:ascii="Arial" w:hAnsi="Arial" w:cs="Arial"/>
          <w:sz w:val="24"/>
          <w:szCs w:val="24"/>
        </w:rPr>
        <w:t xml:space="preserve">. </w:t>
      </w:r>
      <w:r w:rsidR="00884E3D">
        <w:rPr>
          <w:rFonts w:ascii="Arial" w:hAnsi="Arial" w:cs="Arial"/>
          <w:sz w:val="24"/>
          <w:szCs w:val="24"/>
        </w:rPr>
        <w:t xml:space="preserve">That being the case, the general principle that costs follow the event </w:t>
      </w:r>
      <w:r w:rsidR="00BE50E4">
        <w:rPr>
          <w:rFonts w:ascii="Arial" w:hAnsi="Arial" w:cs="Arial"/>
          <w:sz w:val="24"/>
          <w:szCs w:val="24"/>
        </w:rPr>
        <w:t xml:space="preserve">should </w:t>
      </w:r>
      <w:r w:rsidR="00884E3D">
        <w:rPr>
          <w:rFonts w:ascii="Arial" w:hAnsi="Arial" w:cs="Arial"/>
          <w:sz w:val="24"/>
          <w:szCs w:val="24"/>
        </w:rPr>
        <w:t>apply</w:t>
      </w:r>
      <w:r w:rsidR="00BE50E4">
        <w:rPr>
          <w:rFonts w:ascii="Arial" w:hAnsi="Arial" w:cs="Arial"/>
          <w:sz w:val="24"/>
          <w:szCs w:val="24"/>
        </w:rPr>
        <w:t>,</w:t>
      </w:r>
      <w:r w:rsidR="008918F1" w:rsidRPr="008918F1">
        <w:rPr>
          <w:rFonts w:ascii="Arial" w:hAnsi="Arial" w:cs="Arial"/>
          <w:sz w:val="24"/>
          <w:szCs w:val="24"/>
        </w:rPr>
        <w:t xml:space="preserve"> </w:t>
      </w:r>
      <w:r w:rsidR="008918F1">
        <w:rPr>
          <w:rFonts w:ascii="Arial" w:hAnsi="Arial" w:cs="Arial"/>
          <w:sz w:val="24"/>
          <w:szCs w:val="24"/>
        </w:rPr>
        <w:t>subject to what I have held in paragraph 3</w:t>
      </w:r>
      <w:r w:rsidR="00634016">
        <w:rPr>
          <w:rFonts w:ascii="Arial" w:hAnsi="Arial" w:cs="Arial"/>
          <w:sz w:val="24"/>
          <w:szCs w:val="24"/>
        </w:rPr>
        <w:t>4</w:t>
      </w:r>
      <w:r w:rsidR="00BE50E4">
        <w:rPr>
          <w:rFonts w:ascii="Arial" w:hAnsi="Arial" w:cs="Arial"/>
          <w:sz w:val="24"/>
          <w:szCs w:val="24"/>
        </w:rPr>
        <w:t xml:space="preserve"> above</w:t>
      </w:r>
      <w:r w:rsidR="00C26318">
        <w:rPr>
          <w:rFonts w:ascii="Arial" w:hAnsi="Arial" w:cs="Arial"/>
          <w:sz w:val="24"/>
          <w:szCs w:val="24"/>
        </w:rPr>
        <w:t xml:space="preserve"> about third defendant</w:t>
      </w:r>
      <w:r w:rsidR="00884E3D">
        <w:rPr>
          <w:rFonts w:ascii="Arial" w:hAnsi="Arial" w:cs="Arial"/>
          <w:sz w:val="24"/>
          <w:szCs w:val="24"/>
        </w:rPr>
        <w:t>.</w:t>
      </w:r>
    </w:p>
    <w:p w:rsidR="00E83A64" w:rsidRDefault="00E83A64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A64" w:rsidRDefault="00E83A64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3A64">
        <w:rPr>
          <w:rFonts w:ascii="Arial" w:hAnsi="Arial" w:cs="Arial"/>
          <w:sz w:val="24"/>
          <w:szCs w:val="24"/>
          <w:u w:val="single"/>
        </w:rPr>
        <w:t>Overall conclusion</w:t>
      </w:r>
    </w:p>
    <w:p w:rsidR="006A5EFF" w:rsidRDefault="006A5EFF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83A64" w:rsidRDefault="004F2347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634016">
        <w:rPr>
          <w:rFonts w:ascii="Arial" w:hAnsi="Arial" w:cs="Arial"/>
          <w:sz w:val="24"/>
          <w:szCs w:val="24"/>
        </w:rPr>
        <w:t>6</w:t>
      </w:r>
      <w:r w:rsidR="00E83A64">
        <w:rPr>
          <w:rFonts w:ascii="Arial" w:hAnsi="Arial" w:cs="Arial"/>
          <w:sz w:val="24"/>
          <w:szCs w:val="24"/>
        </w:rPr>
        <w:t>]</w:t>
      </w:r>
      <w:r w:rsidR="00E83A64">
        <w:rPr>
          <w:rFonts w:ascii="Arial" w:hAnsi="Arial" w:cs="Arial"/>
          <w:sz w:val="24"/>
          <w:szCs w:val="24"/>
        </w:rPr>
        <w:tab/>
        <w:t>In view of the agreement between the parties, I have treated the question of liability only</w:t>
      </w:r>
      <w:r w:rsidR="00634016">
        <w:rPr>
          <w:rFonts w:ascii="Arial" w:hAnsi="Arial" w:cs="Arial"/>
          <w:sz w:val="24"/>
          <w:szCs w:val="24"/>
        </w:rPr>
        <w:t>;</w:t>
      </w:r>
      <w:r w:rsidR="00E83A64">
        <w:rPr>
          <w:rFonts w:ascii="Arial" w:hAnsi="Arial" w:cs="Arial"/>
          <w:sz w:val="24"/>
          <w:szCs w:val="24"/>
        </w:rPr>
        <w:t xml:space="preserve"> that is</w:t>
      </w:r>
      <w:r w:rsidR="00BE50E4">
        <w:rPr>
          <w:rFonts w:ascii="Arial" w:hAnsi="Arial" w:cs="Arial"/>
          <w:sz w:val="24"/>
          <w:szCs w:val="24"/>
        </w:rPr>
        <w:t xml:space="preserve"> to say</w:t>
      </w:r>
      <w:r w:rsidR="00E83A64">
        <w:rPr>
          <w:rFonts w:ascii="Arial" w:hAnsi="Arial" w:cs="Arial"/>
          <w:sz w:val="24"/>
          <w:szCs w:val="24"/>
        </w:rPr>
        <w:t xml:space="preserve">, </w:t>
      </w:r>
      <w:r w:rsidR="00BE50E4">
        <w:rPr>
          <w:rFonts w:ascii="Arial" w:hAnsi="Arial" w:cs="Arial"/>
          <w:sz w:val="24"/>
          <w:szCs w:val="24"/>
        </w:rPr>
        <w:t xml:space="preserve">I have determined only </w:t>
      </w:r>
      <w:r w:rsidR="00E83A64">
        <w:rPr>
          <w:rFonts w:ascii="Arial" w:hAnsi="Arial" w:cs="Arial"/>
          <w:sz w:val="24"/>
          <w:szCs w:val="24"/>
        </w:rPr>
        <w:t xml:space="preserve">which party’s </w:t>
      </w:r>
      <w:proofErr w:type="spellStart"/>
      <w:r w:rsidR="00E83A64">
        <w:rPr>
          <w:rFonts w:ascii="Arial" w:hAnsi="Arial" w:cs="Arial"/>
          <w:sz w:val="24"/>
          <w:szCs w:val="24"/>
        </w:rPr>
        <w:t>blam</w:t>
      </w:r>
      <w:r w:rsidR="00AA071D">
        <w:rPr>
          <w:rFonts w:ascii="Arial" w:hAnsi="Arial" w:cs="Arial"/>
          <w:sz w:val="24"/>
          <w:szCs w:val="24"/>
        </w:rPr>
        <w:t>e</w:t>
      </w:r>
      <w:r w:rsidR="00E83A64">
        <w:rPr>
          <w:rFonts w:ascii="Arial" w:hAnsi="Arial" w:cs="Arial"/>
          <w:sz w:val="24"/>
          <w:szCs w:val="24"/>
        </w:rPr>
        <w:t>able</w:t>
      </w:r>
      <w:proofErr w:type="spellEnd"/>
      <w:r w:rsidR="00E83A64">
        <w:rPr>
          <w:rFonts w:ascii="Arial" w:hAnsi="Arial" w:cs="Arial"/>
          <w:sz w:val="24"/>
          <w:szCs w:val="24"/>
        </w:rPr>
        <w:t xml:space="preserve"> negligence </w:t>
      </w:r>
      <w:r w:rsidR="00BE50E4">
        <w:rPr>
          <w:rFonts w:ascii="Arial" w:hAnsi="Arial" w:cs="Arial"/>
          <w:sz w:val="24"/>
          <w:szCs w:val="24"/>
        </w:rPr>
        <w:t xml:space="preserve">caused </w:t>
      </w:r>
      <w:r w:rsidR="00E83A64">
        <w:rPr>
          <w:rFonts w:ascii="Arial" w:hAnsi="Arial" w:cs="Arial"/>
          <w:sz w:val="24"/>
          <w:szCs w:val="24"/>
        </w:rPr>
        <w:t>the collision</w:t>
      </w:r>
      <w:r w:rsidR="00C26318">
        <w:rPr>
          <w:rFonts w:ascii="Arial" w:hAnsi="Arial" w:cs="Arial"/>
          <w:sz w:val="24"/>
          <w:szCs w:val="24"/>
        </w:rPr>
        <w:t>s</w:t>
      </w:r>
      <w:r w:rsidR="00BE50E4">
        <w:rPr>
          <w:rFonts w:ascii="Arial" w:hAnsi="Arial" w:cs="Arial"/>
          <w:sz w:val="24"/>
          <w:szCs w:val="24"/>
        </w:rPr>
        <w:t xml:space="preserve">. </w:t>
      </w:r>
      <w:r w:rsidR="00E83A64">
        <w:rPr>
          <w:rFonts w:ascii="Arial" w:hAnsi="Arial" w:cs="Arial"/>
          <w:sz w:val="24"/>
          <w:szCs w:val="24"/>
        </w:rPr>
        <w:t>Based on all the foregoing reasoning and conclusions,</w:t>
      </w:r>
      <w:r w:rsidR="00C26318">
        <w:rPr>
          <w:rFonts w:ascii="Arial" w:hAnsi="Arial" w:cs="Arial"/>
          <w:sz w:val="24"/>
          <w:szCs w:val="24"/>
        </w:rPr>
        <w:t xml:space="preserve"> in the result,</w:t>
      </w:r>
      <w:r w:rsidR="00E83A64">
        <w:rPr>
          <w:rFonts w:ascii="Arial" w:hAnsi="Arial" w:cs="Arial"/>
          <w:sz w:val="24"/>
          <w:szCs w:val="24"/>
        </w:rPr>
        <w:t xml:space="preserve"> I make the following order:</w:t>
      </w:r>
    </w:p>
    <w:p w:rsidR="00E83A64" w:rsidRDefault="00E83A64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A64" w:rsidRDefault="00E83A64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Plaintiff succeeds in his claim of negligence against third defendant; and third defendant must pay plaintiff’s costs.</w:t>
      </w:r>
    </w:p>
    <w:p w:rsidR="00E83A64" w:rsidRDefault="00E83A64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83A64" w:rsidRDefault="00E83A64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 xml:space="preserve">Plaintiff’s claim of negligence against first defendant and second defendant is dismissed; and plaintiff must pay first </w:t>
      </w:r>
      <w:proofErr w:type="gramStart"/>
      <w:r w:rsidR="00177E88">
        <w:rPr>
          <w:rFonts w:ascii="Arial" w:hAnsi="Arial" w:cs="Arial"/>
          <w:sz w:val="24"/>
          <w:szCs w:val="24"/>
        </w:rPr>
        <w:t>defendant</w:t>
      </w:r>
      <w:r w:rsidR="00AA071D">
        <w:rPr>
          <w:rFonts w:ascii="Arial" w:hAnsi="Arial" w:cs="Arial"/>
          <w:sz w:val="24"/>
          <w:szCs w:val="24"/>
        </w:rPr>
        <w:t>’s</w:t>
      </w:r>
      <w:proofErr w:type="gramEnd"/>
      <w:r>
        <w:rPr>
          <w:rFonts w:ascii="Arial" w:hAnsi="Arial" w:cs="Arial"/>
          <w:sz w:val="24"/>
          <w:szCs w:val="24"/>
        </w:rPr>
        <w:t xml:space="preserve"> and second defendant’s costs.</w:t>
      </w:r>
    </w:p>
    <w:p w:rsidR="00E83A64" w:rsidRDefault="00E83A64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83A64" w:rsidRDefault="00E83A64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Third defendant’s counterclaim of negligence against plaintiff is dismissed; and third defendant must pay plaintiff’s costs.</w:t>
      </w:r>
    </w:p>
    <w:p w:rsidR="00E83A64" w:rsidRDefault="00E83A64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83A64" w:rsidRDefault="00E83A64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  <w:t>Third defendant’s counterclaim of negligence against first defendant and second defendant succeed</w:t>
      </w:r>
      <w:r w:rsidR="006E69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and first defendant</w:t>
      </w:r>
      <w:r w:rsidR="00F83A39">
        <w:rPr>
          <w:rFonts w:ascii="Arial" w:hAnsi="Arial" w:cs="Arial"/>
          <w:sz w:val="24"/>
          <w:szCs w:val="24"/>
        </w:rPr>
        <w:t xml:space="preserve"> and second defendant must pay </w:t>
      </w:r>
      <w:r w:rsidR="006E69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 per cent </w:t>
      </w:r>
      <w:r w:rsidR="00BE50E4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of third defendant’s</w:t>
      </w:r>
      <w:r w:rsidR="00D84FE7">
        <w:rPr>
          <w:rFonts w:ascii="Arial" w:hAnsi="Arial" w:cs="Arial"/>
          <w:sz w:val="24"/>
          <w:szCs w:val="24"/>
        </w:rPr>
        <w:t xml:space="preserve"> costs, and the costs </w:t>
      </w:r>
      <w:r w:rsidR="00F83A39">
        <w:rPr>
          <w:rFonts w:ascii="Arial" w:hAnsi="Arial" w:cs="Arial"/>
          <w:sz w:val="24"/>
          <w:szCs w:val="24"/>
        </w:rPr>
        <w:t>include costs of one instructing</w:t>
      </w:r>
      <w:r w:rsidR="00D84FE7">
        <w:rPr>
          <w:rFonts w:ascii="Arial" w:hAnsi="Arial" w:cs="Arial"/>
          <w:sz w:val="24"/>
          <w:szCs w:val="24"/>
        </w:rPr>
        <w:t xml:space="preserve"> counsel and one instructed counsel, the other paying, the other to be absolved.</w:t>
      </w:r>
    </w:p>
    <w:p w:rsidR="0025549B" w:rsidRDefault="0025549B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7011AB" w:rsidRDefault="007011AB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E4D81" w:rsidRDefault="006E4D81" w:rsidP="00CF2BD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397A" w:rsidRDefault="0027397A" w:rsidP="00CF2BD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49B" w:rsidRDefault="0025549B" w:rsidP="00E83A6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25549B" w:rsidRPr="00420629" w:rsidRDefault="006A5EFF" w:rsidP="006A5EFF">
      <w:pPr>
        <w:pStyle w:val="NoSpacing"/>
        <w:spacing w:line="360" w:lineRule="auto"/>
        <w:ind w:left="64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011AB" w:rsidRPr="00420629">
        <w:rPr>
          <w:rFonts w:ascii="Arial" w:hAnsi="Arial" w:cs="Arial"/>
          <w:sz w:val="24"/>
          <w:szCs w:val="24"/>
        </w:rPr>
        <w:t xml:space="preserve"> Parker</w:t>
      </w:r>
    </w:p>
    <w:p w:rsidR="006A5EFF" w:rsidRDefault="007011AB" w:rsidP="006A5EFF">
      <w:pPr>
        <w:pStyle w:val="NoSpacing"/>
        <w:spacing w:line="360" w:lineRule="auto"/>
        <w:ind w:left="6480" w:firstLine="720"/>
        <w:jc w:val="right"/>
        <w:rPr>
          <w:rFonts w:ascii="Arial" w:hAnsi="Arial" w:cs="Arial"/>
          <w:sz w:val="24"/>
          <w:szCs w:val="24"/>
        </w:rPr>
      </w:pPr>
      <w:r w:rsidRPr="00420629">
        <w:rPr>
          <w:rFonts w:ascii="Arial" w:hAnsi="Arial" w:cs="Arial"/>
          <w:sz w:val="24"/>
          <w:szCs w:val="24"/>
        </w:rPr>
        <w:t>Acting Judge</w:t>
      </w:r>
    </w:p>
    <w:p w:rsidR="00171ED8" w:rsidRPr="006A5EFF" w:rsidRDefault="00171ED8" w:rsidP="006A5E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5EFF">
        <w:rPr>
          <w:rFonts w:ascii="Arial" w:hAnsi="Arial" w:cs="Arial"/>
          <w:sz w:val="24"/>
          <w:szCs w:val="24"/>
        </w:rPr>
        <w:lastRenderedPageBreak/>
        <w:t>APPEARANCES</w:t>
      </w:r>
    </w:p>
    <w:p w:rsidR="007D2391" w:rsidRPr="00F40AA1" w:rsidRDefault="007D2391" w:rsidP="007963C4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1ED8" w:rsidRDefault="00171ED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ED8" w:rsidRDefault="006A5EFF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plaintiff: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0D42">
        <w:rPr>
          <w:rFonts w:ascii="Arial" w:hAnsi="Arial" w:cs="Arial"/>
          <w:sz w:val="24"/>
          <w:szCs w:val="24"/>
        </w:rPr>
        <w:t xml:space="preserve">F </w:t>
      </w:r>
      <w:r w:rsidR="00171ED8">
        <w:rPr>
          <w:rFonts w:ascii="Arial" w:hAnsi="Arial" w:cs="Arial"/>
          <w:sz w:val="24"/>
          <w:szCs w:val="24"/>
        </w:rPr>
        <w:t>Erasmus</w:t>
      </w:r>
    </w:p>
    <w:p w:rsidR="00171ED8" w:rsidRDefault="00171ED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Francois Erasmus and Partners</w:t>
      </w:r>
      <w:r w:rsidR="00CF2BD7">
        <w:rPr>
          <w:rFonts w:ascii="Arial" w:hAnsi="Arial" w:cs="Arial"/>
          <w:sz w:val="24"/>
          <w:szCs w:val="24"/>
        </w:rPr>
        <w:t>, W</w:t>
      </w:r>
      <w:r w:rsidR="006A5EFF">
        <w:rPr>
          <w:rFonts w:ascii="Arial" w:hAnsi="Arial" w:cs="Arial"/>
          <w:sz w:val="24"/>
          <w:szCs w:val="24"/>
        </w:rPr>
        <w:t>indhoek</w:t>
      </w:r>
    </w:p>
    <w:p w:rsidR="00171ED8" w:rsidRDefault="00171ED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1ED8" w:rsidRDefault="00171ED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ED8" w:rsidRDefault="00171ED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</w:t>
      </w:r>
      <w:r w:rsidRPr="00171ED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2</w:t>
      </w:r>
      <w:r w:rsidRPr="00171ED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defendant</w:t>
      </w:r>
      <w:r w:rsidR="00EE4628">
        <w:rPr>
          <w:rFonts w:ascii="Arial" w:hAnsi="Arial" w:cs="Arial"/>
          <w:sz w:val="24"/>
          <w:szCs w:val="24"/>
        </w:rPr>
        <w:t>s</w:t>
      </w:r>
      <w:r w:rsidR="006A5EFF">
        <w:rPr>
          <w:rFonts w:ascii="Arial" w:hAnsi="Arial" w:cs="Arial"/>
          <w:sz w:val="24"/>
          <w:szCs w:val="24"/>
        </w:rPr>
        <w:t>:</w:t>
      </w:r>
      <w:r w:rsidR="006A5EFF">
        <w:rPr>
          <w:rFonts w:ascii="Arial" w:hAnsi="Arial" w:cs="Arial"/>
          <w:sz w:val="24"/>
          <w:szCs w:val="24"/>
        </w:rPr>
        <w:tab/>
      </w:r>
      <w:r w:rsidR="006A5EFF">
        <w:rPr>
          <w:rFonts w:ascii="Arial" w:hAnsi="Arial" w:cs="Arial"/>
          <w:sz w:val="24"/>
          <w:szCs w:val="24"/>
        </w:rPr>
        <w:tab/>
      </w:r>
      <w:r w:rsidR="004B2C21">
        <w:rPr>
          <w:rFonts w:ascii="Arial" w:hAnsi="Arial" w:cs="Arial"/>
          <w:sz w:val="24"/>
          <w:szCs w:val="24"/>
        </w:rPr>
        <w:t xml:space="preserve">Z J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G</w:t>
      </w:r>
      <w:r w:rsidR="00CF2BD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obler</w:t>
      </w:r>
      <w:proofErr w:type="spellEnd"/>
    </w:p>
    <w:p w:rsidR="00EE4628" w:rsidRDefault="00EE462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790D42">
        <w:rPr>
          <w:rFonts w:ascii="Arial" w:hAnsi="Arial" w:cs="Arial"/>
          <w:sz w:val="24"/>
          <w:szCs w:val="24"/>
        </w:rPr>
        <w:t>r</w:t>
      </w:r>
      <w:r w:rsidR="00CF2BD7">
        <w:rPr>
          <w:rFonts w:ascii="Arial" w:hAnsi="Arial" w:cs="Arial"/>
          <w:sz w:val="24"/>
          <w:szCs w:val="24"/>
        </w:rPr>
        <w:t>obler</w:t>
      </w:r>
      <w:proofErr w:type="spellEnd"/>
      <w:r w:rsidR="00CF2BD7">
        <w:rPr>
          <w:rFonts w:ascii="Arial" w:hAnsi="Arial" w:cs="Arial"/>
          <w:sz w:val="24"/>
          <w:szCs w:val="24"/>
        </w:rPr>
        <w:t xml:space="preserve"> &amp; CO., W</w:t>
      </w:r>
      <w:r w:rsidR="006A5EFF">
        <w:rPr>
          <w:rFonts w:ascii="Arial" w:hAnsi="Arial" w:cs="Arial"/>
          <w:sz w:val="24"/>
          <w:szCs w:val="24"/>
        </w:rPr>
        <w:t>indhoek</w:t>
      </w:r>
    </w:p>
    <w:p w:rsidR="00EE4628" w:rsidRDefault="00EE462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4628" w:rsidRDefault="00EE462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4628" w:rsidRDefault="00EE462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3</w:t>
      </w:r>
      <w:r w:rsidRPr="00EE4628">
        <w:rPr>
          <w:rFonts w:ascii="Arial" w:hAnsi="Arial" w:cs="Arial"/>
          <w:sz w:val="24"/>
          <w:szCs w:val="24"/>
          <w:vertAlign w:val="superscript"/>
        </w:rPr>
        <w:t>rd</w:t>
      </w:r>
      <w:r w:rsidR="006A5EFF">
        <w:rPr>
          <w:rFonts w:ascii="Arial" w:hAnsi="Arial" w:cs="Arial"/>
          <w:sz w:val="24"/>
          <w:szCs w:val="24"/>
        </w:rPr>
        <w:t xml:space="preserve"> defendant:</w:t>
      </w:r>
      <w:r w:rsidR="006A5EFF">
        <w:rPr>
          <w:rFonts w:ascii="Arial" w:hAnsi="Arial" w:cs="Arial"/>
          <w:sz w:val="24"/>
          <w:szCs w:val="24"/>
        </w:rPr>
        <w:tab/>
      </w:r>
      <w:r w:rsidR="006A5EFF">
        <w:rPr>
          <w:rFonts w:ascii="Arial" w:hAnsi="Arial" w:cs="Arial"/>
          <w:sz w:val="24"/>
          <w:szCs w:val="24"/>
        </w:rPr>
        <w:tab/>
      </w:r>
      <w:r w:rsidR="006A5EFF">
        <w:rPr>
          <w:rFonts w:ascii="Arial" w:hAnsi="Arial" w:cs="Arial"/>
          <w:sz w:val="24"/>
          <w:szCs w:val="24"/>
        </w:rPr>
        <w:tab/>
      </w:r>
      <w:r w:rsidR="00790D42"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Strydom</w:t>
      </w:r>
      <w:proofErr w:type="spellEnd"/>
    </w:p>
    <w:p w:rsidR="00EE4628" w:rsidRDefault="006A5EFF" w:rsidP="007D2391">
      <w:pPr>
        <w:pStyle w:val="NoSpacing"/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7D2391">
        <w:rPr>
          <w:rFonts w:ascii="Arial" w:hAnsi="Arial" w:cs="Arial"/>
          <w:sz w:val="24"/>
          <w:szCs w:val="24"/>
        </w:rPr>
        <w:t>nstructed</w:t>
      </w:r>
      <w:proofErr w:type="gramEnd"/>
      <w:r w:rsidR="007D2391">
        <w:rPr>
          <w:rFonts w:ascii="Arial" w:hAnsi="Arial" w:cs="Arial"/>
          <w:sz w:val="24"/>
          <w:szCs w:val="24"/>
        </w:rPr>
        <w:t xml:space="preserve"> by</w:t>
      </w:r>
      <w:r w:rsidR="007D2391">
        <w:rPr>
          <w:rFonts w:ascii="Arial" w:hAnsi="Arial" w:cs="Arial"/>
          <w:sz w:val="24"/>
          <w:szCs w:val="24"/>
        </w:rPr>
        <w:tab/>
      </w:r>
      <w:r w:rsidR="00EE4628">
        <w:rPr>
          <w:rFonts w:ascii="Arial" w:hAnsi="Arial" w:cs="Arial"/>
          <w:sz w:val="24"/>
          <w:szCs w:val="24"/>
        </w:rPr>
        <w:t>P D Theron &amp; Associates</w:t>
      </w:r>
      <w:r w:rsidR="00CF2BD7">
        <w:rPr>
          <w:rFonts w:ascii="Arial" w:hAnsi="Arial" w:cs="Arial"/>
          <w:sz w:val="24"/>
          <w:szCs w:val="24"/>
        </w:rPr>
        <w:t>, W</w:t>
      </w:r>
      <w:r>
        <w:rPr>
          <w:rFonts w:ascii="Arial" w:hAnsi="Arial" w:cs="Arial"/>
          <w:sz w:val="24"/>
          <w:szCs w:val="24"/>
        </w:rPr>
        <w:t>indhoek</w:t>
      </w:r>
    </w:p>
    <w:p w:rsidR="00EE4628" w:rsidRPr="00345CE5" w:rsidRDefault="00EE4628" w:rsidP="007963C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E4628" w:rsidRPr="00345CE5" w:rsidSect="001C70A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84" w:rsidRDefault="00C37484" w:rsidP="006C7517">
      <w:pPr>
        <w:spacing w:after="0" w:line="240" w:lineRule="auto"/>
      </w:pPr>
      <w:r>
        <w:separator/>
      </w:r>
    </w:p>
  </w:endnote>
  <w:endnote w:type="continuationSeparator" w:id="0">
    <w:p w:rsidR="00C37484" w:rsidRDefault="00C37484" w:rsidP="006C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84" w:rsidRDefault="00C37484" w:rsidP="006C7517">
      <w:pPr>
        <w:spacing w:after="0" w:line="240" w:lineRule="auto"/>
      </w:pPr>
      <w:r>
        <w:separator/>
      </w:r>
    </w:p>
  </w:footnote>
  <w:footnote w:type="continuationSeparator" w:id="0">
    <w:p w:rsidR="00C37484" w:rsidRDefault="00C37484" w:rsidP="006C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1589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70AF" w:rsidRDefault="001C70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2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70AF" w:rsidRDefault="001C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89"/>
    <w:rsid w:val="00007A5D"/>
    <w:rsid w:val="00037739"/>
    <w:rsid w:val="000A2CB2"/>
    <w:rsid w:val="000C097A"/>
    <w:rsid w:val="000C0F9E"/>
    <w:rsid w:val="000E0ECC"/>
    <w:rsid w:val="00106AE5"/>
    <w:rsid w:val="00142049"/>
    <w:rsid w:val="00150BED"/>
    <w:rsid w:val="00171ED8"/>
    <w:rsid w:val="00177E88"/>
    <w:rsid w:val="001809EB"/>
    <w:rsid w:val="0018324C"/>
    <w:rsid w:val="00187813"/>
    <w:rsid w:val="00190C69"/>
    <w:rsid w:val="001B7DC9"/>
    <w:rsid w:val="001C70AF"/>
    <w:rsid w:val="001C7CCC"/>
    <w:rsid w:val="00225229"/>
    <w:rsid w:val="002353F1"/>
    <w:rsid w:val="00235C91"/>
    <w:rsid w:val="00243E6E"/>
    <w:rsid w:val="0025549B"/>
    <w:rsid w:val="00265808"/>
    <w:rsid w:val="0027397A"/>
    <w:rsid w:val="00284917"/>
    <w:rsid w:val="002A11A7"/>
    <w:rsid w:val="002B4579"/>
    <w:rsid w:val="002D73B8"/>
    <w:rsid w:val="002F0FAA"/>
    <w:rsid w:val="00307E31"/>
    <w:rsid w:val="00311C8F"/>
    <w:rsid w:val="00323F89"/>
    <w:rsid w:val="00345CE5"/>
    <w:rsid w:val="00361D3E"/>
    <w:rsid w:val="003A13E1"/>
    <w:rsid w:val="003F1366"/>
    <w:rsid w:val="00415407"/>
    <w:rsid w:val="00420629"/>
    <w:rsid w:val="00421176"/>
    <w:rsid w:val="00430F15"/>
    <w:rsid w:val="00466EE5"/>
    <w:rsid w:val="0049290B"/>
    <w:rsid w:val="004B2C21"/>
    <w:rsid w:val="004C313B"/>
    <w:rsid w:val="004D67D7"/>
    <w:rsid w:val="004F2347"/>
    <w:rsid w:val="00524385"/>
    <w:rsid w:val="005337B2"/>
    <w:rsid w:val="0057001E"/>
    <w:rsid w:val="005A18A7"/>
    <w:rsid w:val="005A36BC"/>
    <w:rsid w:val="005B55CD"/>
    <w:rsid w:val="005D12BE"/>
    <w:rsid w:val="005E7FEB"/>
    <w:rsid w:val="00604924"/>
    <w:rsid w:val="00615635"/>
    <w:rsid w:val="0062787E"/>
    <w:rsid w:val="00631B59"/>
    <w:rsid w:val="00634016"/>
    <w:rsid w:val="006603FE"/>
    <w:rsid w:val="006A0314"/>
    <w:rsid w:val="006A30A6"/>
    <w:rsid w:val="006A5EFF"/>
    <w:rsid w:val="006A778C"/>
    <w:rsid w:val="006C7517"/>
    <w:rsid w:val="006E4D81"/>
    <w:rsid w:val="006E69F0"/>
    <w:rsid w:val="007011AB"/>
    <w:rsid w:val="00704684"/>
    <w:rsid w:val="0071143E"/>
    <w:rsid w:val="00763229"/>
    <w:rsid w:val="0076333D"/>
    <w:rsid w:val="00771AEC"/>
    <w:rsid w:val="007879E1"/>
    <w:rsid w:val="00790D42"/>
    <w:rsid w:val="007963C4"/>
    <w:rsid w:val="007C090A"/>
    <w:rsid w:val="007D2391"/>
    <w:rsid w:val="007F25B7"/>
    <w:rsid w:val="00802747"/>
    <w:rsid w:val="00805B25"/>
    <w:rsid w:val="00814397"/>
    <w:rsid w:val="008261FD"/>
    <w:rsid w:val="00884E3D"/>
    <w:rsid w:val="008918F1"/>
    <w:rsid w:val="008A27DE"/>
    <w:rsid w:val="008C2677"/>
    <w:rsid w:val="008C514D"/>
    <w:rsid w:val="008E2B80"/>
    <w:rsid w:val="008F1F69"/>
    <w:rsid w:val="00903E86"/>
    <w:rsid w:val="00932B25"/>
    <w:rsid w:val="0097220F"/>
    <w:rsid w:val="009928AE"/>
    <w:rsid w:val="009A6C13"/>
    <w:rsid w:val="00A1132F"/>
    <w:rsid w:val="00A70761"/>
    <w:rsid w:val="00AA071D"/>
    <w:rsid w:val="00AD7AC3"/>
    <w:rsid w:val="00B46175"/>
    <w:rsid w:val="00B564D9"/>
    <w:rsid w:val="00B657D6"/>
    <w:rsid w:val="00B965E7"/>
    <w:rsid w:val="00BB2808"/>
    <w:rsid w:val="00BE50E4"/>
    <w:rsid w:val="00BF1097"/>
    <w:rsid w:val="00C05A44"/>
    <w:rsid w:val="00C26318"/>
    <w:rsid w:val="00C37484"/>
    <w:rsid w:val="00C41EC1"/>
    <w:rsid w:val="00CB35A4"/>
    <w:rsid w:val="00CE596F"/>
    <w:rsid w:val="00CF16D8"/>
    <w:rsid w:val="00CF2BD7"/>
    <w:rsid w:val="00CF5363"/>
    <w:rsid w:val="00D019CB"/>
    <w:rsid w:val="00D1280F"/>
    <w:rsid w:val="00D804F7"/>
    <w:rsid w:val="00D80C17"/>
    <w:rsid w:val="00D84B9D"/>
    <w:rsid w:val="00D84FE7"/>
    <w:rsid w:val="00DA30EF"/>
    <w:rsid w:val="00DA5AB3"/>
    <w:rsid w:val="00DC0A11"/>
    <w:rsid w:val="00DD283D"/>
    <w:rsid w:val="00DD5BB1"/>
    <w:rsid w:val="00DE5C04"/>
    <w:rsid w:val="00DF5DA3"/>
    <w:rsid w:val="00E122F3"/>
    <w:rsid w:val="00E163DF"/>
    <w:rsid w:val="00E202D4"/>
    <w:rsid w:val="00E26059"/>
    <w:rsid w:val="00E50624"/>
    <w:rsid w:val="00E573D2"/>
    <w:rsid w:val="00E83A64"/>
    <w:rsid w:val="00E8696E"/>
    <w:rsid w:val="00E93789"/>
    <w:rsid w:val="00EA7E1D"/>
    <w:rsid w:val="00EE4628"/>
    <w:rsid w:val="00F40AA1"/>
    <w:rsid w:val="00F53AFF"/>
    <w:rsid w:val="00F62CAD"/>
    <w:rsid w:val="00F702A3"/>
    <w:rsid w:val="00F83A39"/>
    <w:rsid w:val="00F8466E"/>
    <w:rsid w:val="00F97865"/>
    <w:rsid w:val="00F97E05"/>
    <w:rsid w:val="00FB3349"/>
    <w:rsid w:val="00FD67DC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30B1D-DF52-40B8-AA60-8DA202D0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8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89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51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75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2018-04-18T18:30:00+00:00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9B69CF56-3CD6-41D2-938A-9E86D44B41A0}"/>
</file>

<file path=customXml/itemProps2.xml><?xml version="1.0" encoding="utf-8"?>
<ds:datastoreItem xmlns:ds="http://schemas.openxmlformats.org/officeDocument/2006/customXml" ds:itemID="{50A3F414-679B-4733-B56B-755AF2F572B6}"/>
</file>

<file path=customXml/itemProps3.xml><?xml version="1.0" encoding="utf-8"?>
<ds:datastoreItem xmlns:ds="http://schemas.openxmlformats.org/officeDocument/2006/customXml" ds:itemID="{B6C35DC3-4EFE-4691-8609-B3E1E0A0B758}"/>
</file>

<file path=customXml/itemProps4.xml><?xml version="1.0" encoding="utf-8"?>
<ds:datastoreItem xmlns:ds="http://schemas.openxmlformats.org/officeDocument/2006/customXml" ds:itemID="{0FAB8ED5-7B95-4944-B3A5-399BAE223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Dausab v Hedimund</dc:title>
  <dc:creator>Thomas Shapaka</dc:creator>
  <cp:lastModifiedBy>Nicole Januarie</cp:lastModifiedBy>
  <cp:revision>6</cp:revision>
  <cp:lastPrinted>2018-04-19T11:04:00Z</cp:lastPrinted>
  <dcterms:created xsi:type="dcterms:W3CDTF">2018-04-20T06:16:00Z</dcterms:created>
  <dcterms:modified xsi:type="dcterms:W3CDTF">2018-04-20T06:25:00Z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