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23" w:rsidRPr="00387909" w:rsidRDefault="004F5B23" w:rsidP="00186830">
      <w:pPr>
        <w:tabs>
          <w:tab w:val="center" w:pos="4513"/>
          <w:tab w:val="right" w:pos="902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7909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E3B4B" wp14:editId="5BA58F73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B23" w:rsidRPr="00F36EA1" w:rsidRDefault="004F5B23" w:rsidP="004F5B23">
                            <w:pPr>
                              <w:tabs>
                                <w:tab w:val="center" w:pos="4513"/>
                                <w:tab w:val="right" w:pos="9027"/>
                              </w:tabs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F36EA1">
                              <w:rPr>
                                <w:rFonts w:ascii="Arial" w:hAnsi="Arial" w:cs="Arial"/>
                              </w:rPr>
                              <w:t>NOT REPORTABLE</w:t>
                            </w:r>
                          </w:p>
                          <w:p w:rsidR="004F5B23" w:rsidRPr="005713BA" w:rsidRDefault="004F5B23" w:rsidP="004F5B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E3B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" strokecolor="white">
                <v:textbox>
                  <w:txbxContent>
                    <w:p w:rsidR="004F5B23" w:rsidRPr="00F36EA1" w:rsidRDefault="004F5B23" w:rsidP="004F5B23">
                      <w:pPr>
                        <w:tabs>
                          <w:tab w:val="center" w:pos="4513"/>
                          <w:tab w:val="right" w:pos="9027"/>
                        </w:tabs>
                        <w:spacing w:after="0" w:line="36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F36EA1">
                        <w:rPr>
                          <w:rFonts w:ascii="Arial" w:hAnsi="Arial" w:cs="Arial"/>
                        </w:rPr>
                        <w:t>NOT REPORTABLE</w:t>
                      </w:r>
                    </w:p>
                    <w:p w:rsidR="004F5B23" w:rsidRPr="005713BA" w:rsidRDefault="004F5B23" w:rsidP="004F5B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87909">
        <w:rPr>
          <w:rFonts w:ascii="Arial" w:hAnsi="Arial" w:cs="Arial"/>
          <w:b/>
          <w:sz w:val="24"/>
          <w:szCs w:val="24"/>
        </w:rPr>
        <w:t>REPUBLIC OF NAMIBIA</w:t>
      </w:r>
    </w:p>
    <w:p w:rsidR="004F5B23" w:rsidRPr="00387909" w:rsidRDefault="004F5B23" w:rsidP="0018683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87909">
        <w:rPr>
          <w:rFonts w:ascii="Arial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797D1B7F" wp14:editId="4F94C67B">
            <wp:extent cx="1276350" cy="1329024"/>
            <wp:effectExtent l="19050" t="0" r="0" b="0"/>
            <wp:docPr id="2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23" w:rsidRPr="00387909" w:rsidRDefault="008D0CC5" w:rsidP="0018683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</w:t>
      </w:r>
      <w:r w:rsidR="004F5B23" w:rsidRPr="00387909">
        <w:rPr>
          <w:rFonts w:ascii="Arial" w:hAnsi="Arial" w:cs="Arial"/>
          <w:b/>
          <w:sz w:val="24"/>
          <w:szCs w:val="24"/>
        </w:rPr>
        <w:t xml:space="preserve"> COURT OF NAMIBIA MAIN DIVISION, WINDHOEK</w:t>
      </w:r>
    </w:p>
    <w:p w:rsidR="004F5B23" w:rsidRPr="00387909" w:rsidRDefault="004F5B23" w:rsidP="001868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23" w:rsidRPr="00387909" w:rsidRDefault="00AD138E" w:rsidP="001868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4F5B23" w:rsidRPr="00387909">
        <w:rPr>
          <w:rFonts w:ascii="Arial" w:hAnsi="Arial" w:cs="Arial"/>
          <w:b/>
          <w:sz w:val="24"/>
          <w:szCs w:val="24"/>
        </w:rPr>
        <w:t>JUDGMENT</w:t>
      </w:r>
    </w:p>
    <w:p w:rsidR="004F5B23" w:rsidRPr="00387909" w:rsidRDefault="004F5B23" w:rsidP="00186830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ab/>
      </w:r>
      <w:r w:rsidR="001103A0">
        <w:rPr>
          <w:rFonts w:ascii="Arial" w:hAnsi="Arial" w:cs="Arial"/>
          <w:sz w:val="24"/>
          <w:szCs w:val="24"/>
        </w:rPr>
        <w:t xml:space="preserve">Case no: </w:t>
      </w:r>
      <w:bookmarkStart w:id="0" w:name="_GoBack"/>
      <w:bookmarkEnd w:id="0"/>
      <w:r w:rsidR="00807B66" w:rsidRPr="0044050C">
        <w:rPr>
          <w:rFonts w:ascii="Arial" w:eastAsia="Calibri" w:hAnsi="Arial" w:cs="Arial"/>
          <w:spacing w:val="-3"/>
          <w:sz w:val="24"/>
          <w:szCs w:val="24"/>
          <w:lang w:val="en-GB"/>
        </w:rPr>
        <w:t>CR</w:t>
      </w:r>
      <w:r w:rsidR="0044050C" w:rsidRPr="0044050C">
        <w:rPr>
          <w:rFonts w:ascii="Arial" w:eastAsia="Calibri" w:hAnsi="Arial" w:cs="Arial"/>
          <w:spacing w:val="-3"/>
          <w:sz w:val="24"/>
          <w:szCs w:val="24"/>
          <w:lang w:val="en-GB"/>
        </w:rPr>
        <w:t xml:space="preserve"> </w:t>
      </w:r>
      <w:r w:rsidR="00F15329">
        <w:rPr>
          <w:rFonts w:ascii="Arial" w:eastAsia="Calibri" w:hAnsi="Arial" w:cs="Arial"/>
          <w:spacing w:val="-3"/>
          <w:sz w:val="24"/>
          <w:szCs w:val="24"/>
          <w:lang w:val="en-GB"/>
        </w:rPr>
        <w:t xml:space="preserve"> </w:t>
      </w:r>
      <w:r w:rsidR="0087693E">
        <w:rPr>
          <w:rFonts w:ascii="Arial" w:eastAsia="Calibri" w:hAnsi="Arial" w:cs="Arial"/>
          <w:spacing w:val="-3"/>
          <w:sz w:val="24"/>
          <w:szCs w:val="24"/>
          <w:lang w:val="en-GB"/>
        </w:rPr>
        <w:t>01</w:t>
      </w:r>
      <w:r w:rsidR="00F15329">
        <w:rPr>
          <w:rFonts w:ascii="Arial" w:eastAsia="Calibri" w:hAnsi="Arial" w:cs="Arial"/>
          <w:spacing w:val="-3"/>
          <w:sz w:val="24"/>
          <w:szCs w:val="24"/>
          <w:lang w:val="en-GB"/>
        </w:rPr>
        <w:t>/2019</w:t>
      </w:r>
    </w:p>
    <w:p w:rsidR="004F5B23" w:rsidRPr="00387909" w:rsidRDefault="004F5B23" w:rsidP="00186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5B23" w:rsidRPr="00387909" w:rsidRDefault="004F5B23" w:rsidP="00186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In the matter between:</w:t>
      </w:r>
    </w:p>
    <w:p w:rsidR="004F5B23" w:rsidRPr="00387909" w:rsidRDefault="004F5B23" w:rsidP="00186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5B23" w:rsidRPr="00387909" w:rsidRDefault="008D0CC5" w:rsidP="00186830">
      <w:pPr>
        <w:tabs>
          <w:tab w:val="right" w:pos="902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THE STATE</w:t>
      </w:r>
    </w:p>
    <w:p w:rsidR="004F5B23" w:rsidRPr="00387909" w:rsidRDefault="004F5B23" w:rsidP="0018683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F5B23" w:rsidRPr="00387909" w:rsidRDefault="00EF2B78" w:rsidP="001868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v</w:t>
      </w:r>
      <w:proofErr w:type="gramEnd"/>
    </w:p>
    <w:p w:rsidR="004F5B23" w:rsidRPr="00387909" w:rsidRDefault="004F5B23" w:rsidP="0018683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F2B78" w:rsidRDefault="00EF2B78" w:rsidP="00807B66">
      <w:pPr>
        <w:tabs>
          <w:tab w:val="right" w:pos="9000"/>
        </w:tabs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WILLEM SCHEEPERS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ab/>
        <w:t>ACCUSED 1</w:t>
      </w:r>
    </w:p>
    <w:p w:rsidR="00807B66" w:rsidRDefault="00811354" w:rsidP="00807B66">
      <w:pPr>
        <w:tabs>
          <w:tab w:val="right" w:pos="9000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ISSASK</w:t>
      </w:r>
      <w:r w:rsidR="00F15329">
        <w:rPr>
          <w:rFonts w:ascii="Arial" w:eastAsia="Times New Roman" w:hAnsi="Arial" w:cs="Arial"/>
          <w:b/>
          <w:sz w:val="24"/>
          <w:szCs w:val="24"/>
          <w:lang w:val="en-GB"/>
        </w:rPr>
        <w:t>ER MBUNDU</w:t>
      </w:r>
      <w:r w:rsidR="00EF2B78">
        <w:rPr>
          <w:rFonts w:ascii="Arial" w:eastAsia="Times New Roman" w:hAnsi="Arial" w:cs="Arial"/>
          <w:b/>
          <w:sz w:val="24"/>
          <w:szCs w:val="24"/>
          <w:lang w:val="en-GB"/>
        </w:rPr>
        <w:tab/>
        <w:t xml:space="preserve">   </w:t>
      </w:r>
      <w:r w:rsidR="00807B66">
        <w:rPr>
          <w:rFonts w:ascii="Arial" w:hAnsi="Arial" w:cs="Arial"/>
          <w:b/>
          <w:sz w:val="24"/>
          <w:szCs w:val="24"/>
        </w:rPr>
        <w:t>ACCUSED</w:t>
      </w:r>
      <w:r w:rsidR="00EF2B78">
        <w:rPr>
          <w:rFonts w:ascii="Arial" w:hAnsi="Arial" w:cs="Arial"/>
          <w:b/>
          <w:sz w:val="24"/>
          <w:szCs w:val="24"/>
        </w:rPr>
        <w:t xml:space="preserve"> 2</w:t>
      </w:r>
    </w:p>
    <w:p w:rsidR="00807B66" w:rsidRDefault="00807B66" w:rsidP="00807B66">
      <w:pPr>
        <w:tabs>
          <w:tab w:val="left" w:pos="1741"/>
        </w:tabs>
        <w:spacing w:after="0" w:line="48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807B66" w:rsidRPr="004854F9" w:rsidRDefault="00807B66" w:rsidP="00807B66">
      <w:pPr>
        <w:spacing w:after="0" w:line="36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4854F9">
        <w:rPr>
          <w:rFonts w:ascii="Arial" w:hAnsi="Arial" w:cs="Arial"/>
          <w:sz w:val="24"/>
          <w:szCs w:val="24"/>
        </w:rPr>
        <w:t>(HIGH</w:t>
      </w:r>
      <w:r>
        <w:rPr>
          <w:rFonts w:ascii="Arial" w:hAnsi="Arial" w:cs="Arial"/>
          <w:sz w:val="24"/>
          <w:szCs w:val="24"/>
        </w:rPr>
        <w:t xml:space="preserve"> COURT</w:t>
      </w:r>
      <w:r w:rsidR="00B91387">
        <w:rPr>
          <w:rFonts w:ascii="Arial" w:hAnsi="Arial" w:cs="Arial"/>
          <w:sz w:val="24"/>
          <w:szCs w:val="24"/>
        </w:rPr>
        <w:t xml:space="preserve"> </w:t>
      </w:r>
      <w:r w:rsidR="004662DD">
        <w:rPr>
          <w:rFonts w:ascii="Arial" w:hAnsi="Arial" w:cs="Arial"/>
          <w:sz w:val="24"/>
          <w:szCs w:val="24"/>
        </w:rPr>
        <w:t>M</w:t>
      </w:r>
      <w:r w:rsidR="00A13550">
        <w:rPr>
          <w:rFonts w:ascii="Arial" w:hAnsi="Arial" w:cs="Arial"/>
          <w:sz w:val="24"/>
          <w:szCs w:val="24"/>
        </w:rPr>
        <w:t>AIN DIVISION REVIEW REF NO.  1</w:t>
      </w:r>
      <w:r w:rsidR="003D067E">
        <w:rPr>
          <w:rFonts w:ascii="Arial" w:hAnsi="Arial" w:cs="Arial"/>
          <w:sz w:val="24"/>
          <w:szCs w:val="24"/>
        </w:rPr>
        <w:t>8</w:t>
      </w:r>
      <w:r w:rsidR="00F15329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/201</w:t>
      </w:r>
      <w:r w:rsidR="003D067E">
        <w:rPr>
          <w:rFonts w:ascii="Arial" w:hAnsi="Arial" w:cs="Arial"/>
          <w:sz w:val="24"/>
          <w:szCs w:val="24"/>
        </w:rPr>
        <w:t>8</w:t>
      </w:r>
      <w:r w:rsidR="000310BC">
        <w:rPr>
          <w:rFonts w:ascii="Arial" w:hAnsi="Arial" w:cs="Arial"/>
          <w:sz w:val="24"/>
          <w:szCs w:val="24"/>
        </w:rPr>
        <w:t>)</w:t>
      </w:r>
    </w:p>
    <w:p w:rsidR="007950FB" w:rsidRPr="00387909" w:rsidRDefault="007950FB" w:rsidP="001868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387EBC" w:rsidRDefault="004F5B23" w:rsidP="00EF2B78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>Neutral citation:</w:t>
      </w:r>
      <w:r w:rsidRPr="00387909">
        <w:rPr>
          <w:rFonts w:ascii="Arial" w:hAnsi="Arial" w:cs="Arial"/>
          <w:b/>
          <w:sz w:val="24"/>
          <w:szCs w:val="24"/>
        </w:rPr>
        <w:tab/>
      </w:r>
      <w:r w:rsidR="008D0CC5">
        <w:rPr>
          <w:rFonts w:ascii="Arial" w:eastAsia="Times New Roman" w:hAnsi="Arial" w:cs="Arial"/>
          <w:i/>
          <w:sz w:val="24"/>
          <w:szCs w:val="24"/>
          <w:lang w:val="en-GB"/>
        </w:rPr>
        <w:t>S</w:t>
      </w:r>
      <w:r w:rsidR="00B42EF4">
        <w:rPr>
          <w:rFonts w:ascii="Arial" w:hAnsi="Arial" w:cs="Arial"/>
          <w:i/>
          <w:sz w:val="24"/>
          <w:szCs w:val="24"/>
        </w:rPr>
        <w:t xml:space="preserve"> v</w:t>
      </w:r>
      <w:r w:rsidR="007F10F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F2B78">
        <w:rPr>
          <w:rFonts w:ascii="Arial" w:hAnsi="Arial" w:cs="Arial"/>
          <w:i/>
          <w:sz w:val="24"/>
          <w:szCs w:val="24"/>
        </w:rPr>
        <w:t>Scheepers</w:t>
      </w:r>
      <w:proofErr w:type="spellEnd"/>
      <w:r w:rsidR="004662DD">
        <w:rPr>
          <w:rFonts w:ascii="Arial" w:hAnsi="Arial" w:cs="Arial"/>
          <w:sz w:val="24"/>
          <w:szCs w:val="24"/>
        </w:rPr>
        <w:t xml:space="preserve"> </w:t>
      </w:r>
      <w:r w:rsidR="008D0CC5">
        <w:rPr>
          <w:rFonts w:ascii="Arial" w:hAnsi="Arial" w:cs="Arial"/>
          <w:sz w:val="24"/>
          <w:szCs w:val="24"/>
        </w:rPr>
        <w:t xml:space="preserve">(CR </w:t>
      </w:r>
      <w:r w:rsidR="0087693E">
        <w:rPr>
          <w:rFonts w:ascii="Arial" w:hAnsi="Arial" w:cs="Arial"/>
          <w:sz w:val="24"/>
          <w:szCs w:val="24"/>
        </w:rPr>
        <w:t>01</w:t>
      </w:r>
      <w:r w:rsidR="00F15329">
        <w:rPr>
          <w:rFonts w:ascii="Arial" w:hAnsi="Arial" w:cs="Arial"/>
          <w:sz w:val="24"/>
          <w:szCs w:val="24"/>
        </w:rPr>
        <w:t>/2019</w:t>
      </w:r>
      <w:r w:rsidR="008D0CC5">
        <w:rPr>
          <w:rFonts w:ascii="Arial" w:hAnsi="Arial" w:cs="Arial"/>
          <w:sz w:val="24"/>
          <w:szCs w:val="24"/>
        </w:rPr>
        <w:t>)</w:t>
      </w:r>
      <w:r w:rsidRPr="00387909">
        <w:rPr>
          <w:rFonts w:ascii="Arial" w:hAnsi="Arial" w:cs="Arial"/>
          <w:sz w:val="24"/>
          <w:szCs w:val="24"/>
        </w:rPr>
        <w:t xml:space="preserve"> [201</w:t>
      </w:r>
      <w:r w:rsidR="00F15329">
        <w:rPr>
          <w:rFonts w:ascii="Arial" w:hAnsi="Arial" w:cs="Arial"/>
          <w:sz w:val="24"/>
          <w:szCs w:val="24"/>
        </w:rPr>
        <w:t>9</w:t>
      </w:r>
      <w:r w:rsidRPr="00387909">
        <w:rPr>
          <w:rFonts w:ascii="Arial" w:hAnsi="Arial" w:cs="Arial"/>
          <w:sz w:val="24"/>
          <w:szCs w:val="24"/>
        </w:rPr>
        <w:t>] NA</w:t>
      </w:r>
      <w:r w:rsidR="008D0CC5">
        <w:rPr>
          <w:rFonts w:ascii="Arial" w:hAnsi="Arial" w:cs="Arial"/>
          <w:sz w:val="24"/>
          <w:szCs w:val="24"/>
        </w:rPr>
        <w:t>H</w:t>
      </w:r>
      <w:r w:rsidR="00EB2D33" w:rsidRPr="00387909">
        <w:rPr>
          <w:rFonts w:ascii="Arial" w:hAnsi="Arial" w:cs="Arial"/>
          <w:sz w:val="24"/>
          <w:szCs w:val="24"/>
        </w:rPr>
        <w:t>C</w:t>
      </w:r>
      <w:r w:rsidR="00C1281B">
        <w:rPr>
          <w:rFonts w:ascii="Arial" w:hAnsi="Arial" w:cs="Arial"/>
          <w:sz w:val="24"/>
          <w:szCs w:val="24"/>
        </w:rPr>
        <w:t>MD</w:t>
      </w:r>
      <w:r w:rsidR="00F15329">
        <w:rPr>
          <w:rFonts w:ascii="Arial" w:hAnsi="Arial" w:cs="Arial"/>
          <w:sz w:val="24"/>
          <w:szCs w:val="24"/>
        </w:rPr>
        <w:t xml:space="preserve"> </w:t>
      </w:r>
      <w:r w:rsidR="00EF2B78">
        <w:rPr>
          <w:rFonts w:ascii="Arial" w:hAnsi="Arial" w:cs="Arial"/>
          <w:sz w:val="24"/>
          <w:szCs w:val="24"/>
        </w:rPr>
        <w:t>1</w:t>
      </w:r>
      <w:r w:rsidR="0087693E">
        <w:rPr>
          <w:rFonts w:ascii="Arial" w:hAnsi="Arial" w:cs="Arial"/>
          <w:sz w:val="24"/>
          <w:szCs w:val="24"/>
        </w:rPr>
        <w:t xml:space="preserve"> </w:t>
      </w:r>
      <w:r w:rsidR="00B2154E">
        <w:rPr>
          <w:rFonts w:ascii="Arial" w:hAnsi="Arial" w:cs="Arial"/>
          <w:sz w:val="24"/>
          <w:szCs w:val="24"/>
        </w:rPr>
        <w:t>(</w:t>
      </w:r>
      <w:r w:rsidR="00F15329">
        <w:rPr>
          <w:rFonts w:ascii="Arial" w:hAnsi="Arial" w:cs="Arial"/>
          <w:sz w:val="24"/>
          <w:szCs w:val="24"/>
        </w:rPr>
        <w:t>2</w:t>
      </w:r>
      <w:r w:rsidR="0087693E">
        <w:rPr>
          <w:rFonts w:ascii="Arial" w:hAnsi="Arial" w:cs="Arial"/>
          <w:sz w:val="24"/>
          <w:szCs w:val="24"/>
        </w:rPr>
        <w:t>1</w:t>
      </w:r>
      <w:r w:rsidR="00F15329">
        <w:rPr>
          <w:rFonts w:ascii="Arial" w:hAnsi="Arial" w:cs="Arial"/>
          <w:sz w:val="24"/>
          <w:szCs w:val="24"/>
        </w:rPr>
        <w:t xml:space="preserve"> January</w:t>
      </w:r>
      <w:r w:rsidR="00F1760A">
        <w:rPr>
          <w:rFonts w:ascii="Arial" w:hAnsi="Arial" w:cs="Arial"/>
          <w:sz w:val="24"/>
          <w:szCs w:val="24"/>
        </w:rPr>
        <w:t xml:space="preserve"> </w:t>
      </w:r>
      <w:r w:rsidR="00F15329">
        <w:rPr>
          <w:rFonts w:ascii="Arial" w:hAnsi="Arial" w:cs="Arial"/>
          <w:sz w:val="24"/>
          <w:szCs w:val="24"/>
        </w:rPr>
        <w:t>2019</w:t>
      </w:r>
      <w:r w:rsidRPr="00387909">
        <w:rPr>
          <w:rFonts w:ascii="Arial" w:hAnsi="Arial" w:cs="Arial"/>
          <w:sz w:val="24"/>
          <w:szCs w:val="24"/>
        </w:rPr>
        <w:t>)</w:t>
      </w:r>
    </w:p>
    <w:p w:rsidR="00EF2B78" w:rsidRPr="00387909" w:rsidRDefault="00EF2B78" w:rsidP="00EF2B78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051C93" w:rsidRDefault="00051C93" w:rsidP="00186830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>Coram:</w:t>
      </w:r>
      <w:r w:rsidRPr="00387909">
        <w:rPr>
          <w:rFonts w:ascii="Arial" w:hAnsi="Arial" w:cs="Arial"/>
          <w:sz w:val="24"/>
          <w:szCs w:val="24"/>
        </w:rPr>
        <w:tab/>
      </w:r>
      <w:r w:rsidR="00882403">
        <w:rPr>
          <w:rFonts w:ascii="Arial" w:hAnsi="Arial" w:cs="Arial"/>
          <w:sz w:val="24"/>
          <w:szCs w:val="24"/>
        </w:rPr>
        <w:t>USIKU, J and</w:t>
      </w:r>
      <w:r w:rsidR="0013204A">
        <w:rPr>
          <w:rFonts w:ascii="Arial" w:hAnsi="Arial" w:cs="Arial"/>
          <w:sz w:val="24"/>
          <w:szCs w:val="24"/>
        </w:rPr>
        <w:t xml:space="preserve"> </w:t>
      </w:r>
      <w:r w:rsidRPr="00387909">
        <w:rPr>
          <w:rFonts w:ascii="Arial" w:hAnsi="Arial" w:cs="Arial"/>
          <w:sz w:val="24"/>
          <w:szCs w:val="24"/>
        </w:rPr>
        <w:t>UNENGU</w:t>
      </w:r>
      <w:r w:rsidR="0013204A">
        <w:rPr>
          <w:rFonts w:ascii="Arial" w:hAnsi="Arial" w:cs="Arial"/>
          <w:sz w:val="24"/>
          <w:szCs w:val="24"/>
        </w:rPr>
        <w:t>,</w:t>
      </w:r>
      <w:r w:rsidRPr="00387909">
        <w:rPr>
          <w:rFonts w:ascii="Arial" w:hAnsi="Arial" w:cs="Arial"/>
          <w:sz w:val="24"/>
          <w:szCs w:val="24"/>
        </w:rPr>
        <w:t xml:space="preserve"> AJ</w:t>
      </w:r>
    </w:p>
    <w:p w:rsidR="007E3315" w:rsidRPr="00387909" w:rsidRDefault="007E3315" w:rsidP="00186830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51C93" w:rsidRPr="00387909" w:rsidRDefault="00051C93" w:rsidP="001868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7909">
        <w:rPr>
          <w:rFonts w:ascii="Arial" w:hAnsi="Arial" w:cs="Arial"/>
          <w:b/>
          <w:bCs/>
          <w:sz w:val="24"/>
          <w:szCs w:val="24"/>
        </w:rPr>
        <w:t>Delivered</w:t>
      </w:r>
      <w:r w:rsidRPr="00387909">
        <w:rPr>
          <w:rFonts w:ascii="Arial" w:hAnsi="Arial" w:cs="Arial"/>
          <w:sz w:val="24"/>
          <w:szCs w:val="24"/>
        </w:rPr>
        <w:t>:</w:t>
      </w:r>
      <w:r w:rsidRPr="00566925">
        <w:rPr>
          <w:rFonts w:ascii="Arial" w:hAnsi="Arial" w:cs="Arial"/>
          <w:sz w:val="24"/>
          <w:szCs w:val="24"/>
        </w:rPr>
        <w:tab/>
      </w:r>
      <w:r w:rsidR="00483D62" w:rsidRPr="00566925">
        <w:rPr>
          <w:rFonts w:ascii="Arial" w:hAnsi="Arial" w:cs="Arial"/>
          <w:sz w:val="24"/>
          <w:szCs w:val="24"/>
        </w:rPr>
        <w:t>2</w:t>
      </w:r>
      <w:r w:rsidR="00EF2D87">
        <w:rPr>
          <w:rFonts w:ascii="Arial" w:hAnsi="Arial" w:cs="Arial"/>
          <w:sz w:val="24"/>
          <w:szCs w:val="24"/>
        </w:rPr>
        <w:t>1</w:t>
      </w:r>
      <w:r w:rsidR="00F15329">
        <w:rPr>
          <w:rFonts w:ascii="Arial" w:hAnsi="Arial" w:cs="Arial"/>
          <w:sz w:val="24"/>
          <w:szCs w:val="24"/>
        </w:rPr>
        <w:t xml:space="preserve"> January 2019</w:t>
      </w:r>
    </w:p>
    <w:p w:rsidR="00AF082D" w:rsidRPr="00387909" w:rsidRDefault="00AF082D" w:rsidP="00186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5329" w:rsidRDefault="00051C93" w:rsidP="003D06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7909">
        <w:rPr>
          <w:rFonts w:ascii="Arial" w:hAnsi="Arial" w:cs="Arial"/>
          <w:b/>
          <w:sz w:val="24"/>
          <w:szCs w:val="24"/>
        </w:rPr>
        <w:t>Flynote</w:t>
      </w:r>
      <w:proofErr w:type="spellEnd"/>
      <w:r w:rsidRPr="00387909">
        <w:rPr>
          <w:rFonts w:ascii="Arial" w:hAnsi="Arial" w:cs="Arial"/>
          <w:sz w:val="24"/>
          <w:szCs w:val="24"/>
        </w:rPr>
        <w:t>:</w:t>
      </w:r>
      <w:r w:rsidRPr="00387909">
        <w:rPr>
          <w:rFonts w:ascii="Arial" w:hAnsi="Arial" w:cs="Arial"/>
          <w:sz w:val="24"/>
          <w:szCs w:val="24"/>
        </w:rPr>
        <w:tab/>
      </w:r>
      <w:r w:rsidR="00067070">
        <w:rPr>
          <w:rFonts w:ascii="Arial" w:hAnsi="Arial" w:cs="Arial"/>
          <w:sz w:val="24"/>
          <w:szCs w:val="24"/>
        </w:rPr>
        <w:t>Criminal Procedure –</w:t>
      </w:r>
      <w:r w:rsidR="00A13550">
        <w:rPr>
          <w:rFonts w:ascii="Arial" w:hAnsi="Arial" w:cs="Arial"/>
          <w:sz w:val="24"/>
          <w:szCs w:val="24"/>
        </w:rPr>
        <w:t xml:space="preserve"> </w:t>
      </w:r>
      <w:r w:rsidR="00497929">
        <w:rPr>
          <w:rFonts w:ascii="Arial" w:hAnsi="Arial" w:cs="Arial"/>
          <w:sz w:val="24"/>
          <w:szCs w:val="24"/>
        </w:rPr>
        <w:t xml:space="preserve">Plea </w:t>
      </w:r>
      <w:r w:rsidR="00552E9E">
        <w:rPr>
          <w:rFonts w:ascii="Arial" w:hAnsi="Arial" w:cs="Arial"/>
          <w:sz w:val="24"/>
          <w:szCs w:val="24"/>
        </w:rPr>
        <w:t>– G</w:t>
      </w:r>
      <w:r w:rsidR="00497929">
        <w:rPr>
          <w:rFonts w:ascii="Arial" w:hAnsi="Arial" w:cs="Arial"/>
          <w:sz w:val="24"/>
          <w:szCs w:val="24"/>
        </w:rPr>
        <w:t>uilty – Questioning in terms of s 112(1</w:t>
      </w:r>
      <w:proofErr w:type="gramStart"/>
      <w:r w:rsidR="00497929">
        <w:rPr>
          <w:rFonts w:ascii="Arial" w:hAnsi="Arial" w:cs="Arial"/>
          <w:sz w:val="24"/>
          <w:szCs w:val="24"/>
        </w:rPr>
        <w:t>)(</w:t>
      </w:r>
      <w:proofErr w:type="gramEnd"/>
      <w:r w:rsidR="00497929">
        <w:rPr>
          <w:rFonts w:ascii="Arial" w:hAnsi="Arial" w:cs="Arial"/>
          <w:sz w:val="24"/>
          <w:szCs w:val="24"/>
        </w:rPr>
        <w:t>b) of the Criminal Procedure Act 51 of 1977 – Questioning should cover all element</w:t>
      </w:r>
      <w:r w:rsidR="00730774">
        <w:rPr>
          <w:rFonts w:ascii="Arial" w:hAnsi="Arial" w:cs="Arial"/>
          <w:sz w:val="24"/>
          <w:szCs w:val="24"/>
        </w:rPr>
        <w:t>s</w:t>
      </w:r>
      <w:r w:rsidR="00497929">
        <w:rPr>
          <w:rFonts w:ascii="Arial" w:hAnsi="Arial" w:cs="Arial"/>
          <w:sz w:val="24"/>
          <w:szCs w:val="24"/>
        </w:rPr>
        <w:t xml:space="preserve"> of offence – Punishment is one such element as it forms part of the requirements of the </w:t>
      </w:r>
      <w:r w:rsidR="00497929">
        <w:rPr>
          <w:rFonts w:ascii="Arial" w:hAnsi="Arial" w:cs="Arial"/>
          <w:sz w:val="24"/>
          <w:szCs w:val="24"/>
        </w:rPr>
        <w:lastRenderedPageBreak/>
        <w:t xml:space="preserve">principle of legality – Conviction does not bring an end to a case but punishment which complies with the principle of </w:t>
      </w:r>
      <w:proofErr w:type="spellStart"/>
      <w:r w:rsidR="00497929">
        <w:rPr>
          <w:rFonts w:ascii="Arial" w:hAnsi="Arial" w:cs="Arial"/>
          <w:i/>
          <w:sz w:val="24"/>
          <w:szCs w:val="24"/>
        </w:rPr>
        <w:t>nulla</w:t>
      </w:r>
      <w:proofErr w:type="spellEnd"/>
      <w:r w:rsidR="004979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97929">
        <w:rPr>
          <w:rFonts w:ascii="Arial" w:hAnsi="Arial" w:cs="Arial"/>
          <w:i/>
          <w:sz w:val="24"/>
          <w:szCs w:val="24"/>
        </w:rPr>
        <w:t>poena</w:t>
      </w:r>
      <w:proofErr w:type="spellEnd"/>
      <w:r w:rsidR="00497929">
        <w:rPr>
          <w:rFonts w:ascii="Arial" w:hAnsi="Arial" w:cs="Arial"/>
          <w:i/>
          <w:sz w:val="24"/>
          <w:szCs w:val="24"/>
        </w:rPr>
        <w:t xml:space="preserve"> sine </w:t>
      </w:r>
      <w:proofErr w:type="spellStart"/>
      <w:r w:rsidR="00497929">
        <w:rPr>
          <w:rFonts w:ascii="Arial" w:hAnsi="Arial" w:cs="Arial"/>
          <w:i/>
          <w:sz w:val="24"/>
          <w:szCs w:val="24"/>
        </w:rPr>
        <w:t>lege</w:t>
      </w:r>
      <w:proofErr w:type="spellEnd"/>
      <w:r w:rsidR="00497929">
        <w:rPr>
          <w:rFonts w:ascii="Arial" w:hAnsi="Arial" w:cs="Arial"/>
          <w:i/>
          <w:sz w:val="24"/>
          <w:szCs w:val="24"/>
        </w:rPr>
        <w:t>.</w:t>
      </w:r>
    </w:p>
    <w:p w:rsidR="003D067E" w:rsidRPr="00497929" w:rsidRDefault="00051C93" w:rsidP="003D06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>Summary</w:t>
      </w:r>
      <w:r w:rsidRPr="00387909">
        <w:rPr>
          <w:rFonts w:ascii="Arial" w:hAnsi="Arial" w:cs="Arial"/>
          <w:sz w:val="24"/>
          <w:szCs w:val="24"/>
        </w:rPr>
        <w:t>:</w:t>
      </w:r>
      <w:r w:rsidRPr="00387909">
        <w:rPr>
          <w:rFonts w:ascii="Arial" w:hAnsi="Arial" w:cs="Arial"/>
          <w:sz w:val="24"/>
          <w:szCs w:val="24"/>
        </w:rPr>
        <w:tab/>
      </w:r>
      <w:r w:rsidR="00497929">
        <w:rPr>
          <w:rFonts w:ascii="Arial" w:hAnsi="Arial" w:cs="Arial"/>
          <w:sz w:val="24"/>
          <w:szCs w:val="24"/>
        </w:rPr>
        <w:t xml:space="preserve">Criminal Procedure – Plea </w:t>
      </w:r>
      <w:r w:rsidR="00552E9E">
        <w:rPr>
          <w:rFonts w:ascii="Arial" w:hAnsi="Arial" w:cs="Arial"/>
          <w:sz w:val="24"/>
          <w:szCs w:val="24"/>
        </w:rPr>
        <w:t>– G</w:t>
      </w:r>
      <w:r w:rsidR="00497929">
        <w:rPr>
          <w:rFonts w:ascii="Arial" w:hAnsi="Arial" w:cs="Arial"/>
          <w:sz w:val="24"/>
          <w:szCs w:val="24"/>
        </w:rPr>
        <w:t>uilty – The questioning in t</w:t>
      </w:r>
      <w:r w:rsidR="00730774">
        <w:rPr>
          <w:rFonts w:ascii="Arial" w:hAnsi="Arial" w:cs="Arial"/>
          <w:sz w:val="24"/>
          <w:szCs w:val="24"/>
        </w:rPr>
        <w:t>erms of s 112(1</w:t>
      </w:r>
      <w:proofErr w:type="gramStart"/>
      <w:r w:rsidR="00730774">
        <w:rPr>
          <w:rFonts w:ascii="Arial" w:hAnsi="Arial" w:cs="Arial"/>
          <w:sz w:val="24"/>
          <w:szCs w:val="24"/>
        </w:rPr>
        <w:t>)(</w:t>
      </w:r>
      <w:proofErr w:type="gramEnd"/>
      <w:r w:rsidR="00730774">
        <w:rPr>
          <w:rFonts w:ascii="Arial" w:hAnsi="Arial" w:cs="Arial"/>
          <w:sz w:val="24"/>
          <w:szCs w:val="24"/>
        </w:rPr>
        <w:t>b) must cover all</w:t>
      </w:r>
      <w:r w:rsidR="00497929">
        <w:rPr>
          <w:rFonts w:ascii="Arial" w:hAnsi="Arial" w:cs="Arial"/>
          <w:sz w:val="24"/>
          <w:szCs w:val="24"/>
        </w:rPr>
        <w:t xml:space="preserve"> the elements of the offence – including punishment. Punishment forms part of the requirements of the principle of legality. Conviction does not bring an end to a case but punishment in accordance with the principle of </w:t>
      </w:r>
      <w:proofErr w:type="spellStart"/>
      <w:r w:rsidR="00497929">
        <w:rPr>
          <w:rFonts w:ascii="Arial" w:hAnsi="Arial" w:cs="Arial"/>
          <w:i/>
          <w:sz w:val="24"/>
          <w:szCs w:val="24"/>
        </w:rPr>
        <w:t>nulla</w:t>
      </w:r>
      <w:proofErr w:type="spellEnd"/>
      <w:r w:rsidR="004979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97929">
        <w:rPr>
          <w:rFonts w:ascii="Arial" w:hAnsi="Arial" w:cs="Arial"/>
          <w:i/>
          <w:sz w:val="24"/>
          <w:szCs w:val="24"/>
        </w:rPr>
        <w:t>poena</w:t>
      </w:r>
      <w:proofErr w:type="spellEnd"/>
      <w:r w:rsidR="00497929">
        <w:rPr>
          <w:rFonts w:ascii="Arial" w:hAnsi="Arial" w:cs="Arial"/>
          <w:i/>
          <w:sz w:val="24"/>
          <w:szCs w:val="24"/>
        </w:rPr>
        <w:t xml:space="preserve"> sine </w:t>
      </w:r>
      <w:proofErr w:type="spellStart"/>
      <w:r w:rsidR="00497929">
        <w:rPr>
          <w:rFonts w:ascii="Arial" w:hAnsi="Arial" w:cs="Arial"/>
          <w:i/>
          <w:sz w:val="24"/>
          <w:szCs w:val="24"/>
        </w:rPr>
        <w:t>lege</w:t>
      </w:r>
      <w:proofErr w:type="spellEnd"/>
      <w:r w:rsidR="00497929">
        <w:rPr>
          <w:rFonts w:ascii="Arial" w:hAnsi="Arial" w:cs="Arial"/>
          <w:i/>
          <w:sz w:val="24"/>
          <w:szCs w:val="24"/>
        </w:rPr>
        <w:t>.</w:t>
      </w:r>
      <w:r w:rsidR="00497929">
        <w:rPr>
          <w:rFonts w:ascii="Arial" w:hAnsi="Arial" w:cs="Arial"/>
          <w:sz w:val="24"/>
          <w:szCs w:val="24"/>
        </w:rPr>
        <w:t xml:space="preserve"> In </w:t>
      </w:r>
      <w:r w:rsidR="00730774">
        <w:rPr>
          <w:rFonts w:ascii="Arial" w:hAnsi="Arial" w:cs="Arial"/>
          <w:sz w:val="24"/>
          <w:szCs w:val="24"/>
        </w:rPr>
        <w:t>ad</w:t>
      </w:r>
      <w:r w:rsidR="00497929">
        <w:rPr>
          <w:rFonts w:ascii="Arial" w:hAnsi="Arial" w:cs="Arial"/>
          <w:sz w:val="24"/>
          <w:szCs w:val="24"/>
        </w:rPr>
        <w:t>dition</w:t>
      </w:r>
      <w:r w:rsidR="00730774">
        <w:rPr>
          <w:rFonts w:ascii="Arial" w:hAnsi="Arial" w:cs="Arial"/>
          <w:sz w:val="24"/>
          <w:szCs w:val="24"/>
        </w:rPr>
        <w:t>,</w:t>
      </w:r>
      <w:r w:rsidR="00497929">
        <w:rPr>
          <w:rFonts w:ascii="Arial" w:hAnsi="Arial" w:cs="Arial"/>
          <w:sz w:val="24"/>
          <w:szCs w:val="24"/>
        </w:rPr>
        <w:t xml:space="preserve"> the magistrate questioning the accused must not draw inferences due to lack of explanation by the accused and inadequate questions from the court to cover all aspects.</w:t>
      </w:r>
    </w:p>
    <w:p w:rsidR="00051C93" w:rsidRPr="00387909" w:rsidRDefault="00051C93" w:rsidP="0018683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7909">
        <w:rPr>
          <w:rFonts w:ascii="Arial" w:hAnsi="Arial" w:cs="Arial"/>
          <w:b/>
          <w:bCs/>
          <w:sz w:val="24"/>
          <w:szCs w:val="24"/>
        </w:rPr>
        <w:t>ORDER</w:t>
      </w:r>
    </w:p>
    <w:p w:rsidR="00051C93" w:rsidRPr="00387909" w:rsidRDefault="00D756A8" w:rsidP="001868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15329" w:rsidRPr="00EF2B78" w:rsidRDefault="00CD1B55" w:rsidP="00EF2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2B78">
        <w:rPr>
          <w:rFonts w:ascii="Arial" w:hAnsi="Arial" w:cs="Arial"/>
          <w:sz w:val="24"/>
          <w:szCs w:val="24"/>
        </w:rPr>
        <w:t>The conviction and sentence of both accused are confirmed.</w:t>
      </w:r>
    </w:p>
    <w:p w:rsidR="00051C93" w:rsidRPr="00771F5D" w:rsidRDefault="00D756A8" w:rsidP="00771F5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051C93" w:rsidRPr="00387909" w:rsidRDefault="009E5790" w:rsidP="001868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051C93" w:rsidRPr="00387909">
        <w:rPr>
          <w:rFonts w:ascii="Arial" w:hAnsi="Arial" w:cs="Arial"/>
          <w:b/>
          <w:sz w:val="24"/>
          <w:szCs w:val="24"/>
        </w:rPr>
        <w:t>JUDGMENT</w:t>
      </w:r>
    </w:p>
    <w:p w:rsidR="00051C93" w:rsidRPr="00387909" w:rsidRDefault="00D756A8" w:rsidP="001868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7E3315" w:rsidRPr="007E3315" w:rsidRDefault="007E3315" w:rsidP="00494407">
      <w:pPr>
        <w:spacing w:after="0" w:line="360" w:lineRule="auto"/>
        <w:ind w:left="1440" w:hanging="1440"/>
        <w:jc w:val="both"/>
        <w:rPr>
          <w:rFonts w:ascii="Arial" w:hAnsi="Arial" w:cs="Arial"/>
          <w:b/>
          <w:sz w:val="16"/>
          <w:szCs w:val="16"/>
        </w:rPr>
      </w:pPr>
    </w:p>
    <w:p w:rsidR="00494407" w:rsidRPr="00431E1E" w:rsidRDefault="00B62FD0" w:rsidP="00494407">
      <w:pPr>
        <w:spacing w:after="0" w:line="360" w:lineRule="auto"/>
        <w:ind w:left="1440" w:hanging="144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UNENGU, AJ </w:t>
      </w:r>
      <w:r w:rsidRPr="00EF2B78">
        <w:rPr>
          <w:rFonts w:ascii="Arial" w:hAnsi="Arial" w:cs="Arial"/>
          <w:sz w:val="24"/>
          <w:szCs w:val="24"/>
        </w:rPr>
        <w:t>(</w:t>
      </w:r>
      <w:r w:rsidRPr="00EF2B78">
        <w:rPr>
          <w:rFonts w:ascii="Arial" w:hAnsi="Arial" w:cs="Arial"/>
          <w:b/>
          <w:sz w:val="24"/>
          <w:szCs w:val="24"/>
        </w:rPr>
        <w:t>USI</w:t>
      </w:r>
      <w:r w:rsidR="00494407" w:rsidRPr="00EF2B78">
        <w:rPr>
          <w:rFonts w:ascii="Arial" w:hAnsi="Arial" w:cs="Arial"/>
          <w:b/>
          <w:sz w:val="24"/>
          <w:szCs w:val="24"/>
        </w:rPr>
        <w:t xml:space="preserve">KU, J </w:t>
      </w:r>
      <w:r w:rsidR="00494407" w:rsidRPr="00EF2B78">
        <w:rPr>
          <w:rFonts w:ascii="Arial" w:hAnsi="Arial" w:cs="Arial"/>
          <w:sz w:val="24"/>
          <w:szCs w:val="24"/>
        </w:rPr>
        <w:t>concurring):</w:t>
      </w:r>
    </w:p>
    <w:p w:rsidR="007E3315" w:rsidRPr="007E3315" w:rsidRDefault="007E3315" w:rsidP="0037408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74082" w:rsidRDefault="00051C93" w:rsidP="00F153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[1]</w:t>
      </w:r>
      <w:r w:rsidRPr="00387909">
        <w:rPr>
          <w:rFonts w:ascii="Arial" w:hAnsi="Arial" w:cs="Arial"/>
          <w:sz w:val="24"/>
          <w:szCs w:val="24"/>
        </w:rPr>
        <w:tab/>
      </w:r>
      <w:r w:rsidR="00D1514F">
        <w:rPr>
          <w:rFonts w:ascii="Arial" w:hAnsi="Arial" w:cs="Arial"/>
          <w:sz w:val="24"/>
          <w:szCs w:val="24"/>
        </w:rPr>
        <w:t>This is a review matter submitted on automatic review in terms of s 302 of the Criminal Procedure Act</w:t>
      </w:r>
      <w:r w:rsidR="00D1514F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D1514F">
        <w:rPr>
          <w:rFonts w:ascii="Arial" w:hAnsi="Arial" w:cs="Arial"/>
          <w:sz w:val="24"/>
          <w:szCs w:val="24"/>
        </w:rPr>
        <w:t>, (the CPA).</w:t>
      </w:r>
    </w:p>
    <w:p w:rsidR="00F15329" w:rsidRPr="001B3B89" w:rsidRDefault="00F15329" w:rsidP="00F15329">
      <w:pPr>
        <w:spacing w:line="360" w:lineRule="auto"/>
        <w:jc w:val="both"/>
        <w:rPr>
          <w:rFonts w:ascii="Arial" w:hAnsi="Arial" w:cs="Arial"/>
          <w:sz w:val="2"/>
        </w:rPr>
      </w:pPr>
    </w:p>
    <w:p w:rsidR="00374082" w:rsidRDefault="00051C93" w:rsidP="000C42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[</w:t>
      </w:r>
      <w:r w:rsidR="00C47BFE">
        <w:rPr>
          <w:rFonts w:ascii="Arial" w:hAnsi="Arial" w:cs="Arial"/>
          <w:sz w:val="24"/>
          <w:szCs w:val="24"/>
        </w:rPr>
        <w:t>2</w:t>
      </w:r>
      <w:r w:rsidRPr="00387909">
        <w:rPr>
          <w:rFonts w:ascii="Arial" w:hAnsi="Arial" w:cs="Arial"/>
          <w:sz w:val="24"/>
          <w:szCs w:val="24"/>
        </w:rPr>
        <w:t>]</w:t>
      </w:r>
      <w:r w:rsidRPr="00387909">
        <w:rPr>
          <w:rFonts w:ascii="Arial" w:hAnsi="Arial" w:cs="Arial"/>
          <w:sz w:val="24"/>
          <w:szCs w:val="24"/>
        </w:rPr>
        <w:tab/>
      </w:r>
      <w:r w:rsidR="00D1514F">
        <w:rPr>
          <w:rFonts w:ascii="Arial" w:hAnsi="Arial" w:cs="Arial"/>
          <w:sz w:val="24"/>
          <w:szCs w:val="24"/>
        </w:rPr>
        <w:t xml:space="preserve">The two accused who conducted </w:t>
      </w:r>
      <w:r w:rsidR="00614AE7">
        <w:rPr>
          <w:rFonts w:ascii="Arial" w:hAnsi="Arial" w:cs="Arial"/>
          <w:sz w:val="24"/>
          <w:szCs w:val="24"/>
        </w:rPr>
        <w:t>their own defence were charged with theft of cupboard doors and frames of the Ministry of Works and Transport.</w:t>
      </w:r>
    </w:p>
    <w:p w:rsidR="00BD4B3E" w:rsidRPr="00925135" w:rsidRDefault="00051C93" w:rsidP="000C42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[</w:t>
      </w:r>
      <w:r w:rsidR="00C47BFE">
        <w:rPr>
          <w:rFonts w:ascii="Arial" w:hAnsi="Arial" w:cs="Arial"/>
          <w:sz w:val="24"/>
          <w:szCs w:val="24"/>
        </w:rPr>
        <w:t>3</w:t>
      </w:r>
      <w:r w:rsidRPr="00387909">
        <w:rPr>
          <w:rFonts w:ascii="Arial" w:hAnsi="Arial" w:cs="Arial"/>
          <w:sz w:val="24"/>
          <w:szCs w:val="24"/>
        </w:rPr>
        <w:t>]</w:t>
      </w:r>
      <w:r w:rsidRPr="00387909">
        <w:rPr>
          <w:rFonts w:ascii="Arial" w:hAnsi="Arial" w:cs="Arial"/>
          <w:sz w:val="24"/>
          <w:szCs w:val="24"/>
        </w:rPr>
        <w:tab/>
      </w:r>
      <w:r w:rsidR="00614AE7">
        <w:rPr>
          <w:rFonts w:ascii="Arial" w:hAnsi="Arial" w:cs="Arial"/>
          <w:sz w:val="24"/>
          <w:szCs w:val="24"/>
        </w:rPr>
        <w:t>The</w:t>
      </w:r>
      <w:r w:rsidR="00925135">
        <w:rPr>
          <w:rFonts w:ascii="Arial" w:hAnsi="Arial" w:cs="Arial"/>
          <w:sz w:val="24"/>
          <w:szCs w:val="24"/>
        </w:rPr>
        <w:t>y</w:t>
      </w:r>
      <w:r w:rsidR="00614AE7">
        <w:rPr>
          <w:rFonts w:ascii="Arial" w:hAnsi="Arial" w:cs="Arial"/>
          <w:sz w:val="24"/>
          <w:szCs w:val="24"/>
        </w:rPr>
        <w:t xml:space="preserve"> pleaded guilty to the charge, questioned in terms of s 112(1)(b) of the CPA, convicted and sentenced as follows:</w:t>
      </w:r>
      <w:r w:rsidR="00925135">
        <w:rPr>
          <w:rFonts w:ascii="Arial" w:hAnsi="Arial" w:cs="Arial"/>
          <w:sz w:val="24"/>
          <w:szCs w:val="24"/>
        </w:rPr>
        <w:t xml:space="preserve"> </w:t>
      </w:r>
      <w:r w:rsidR="00BD4B3E" w:rsidRPr="00925135">
        <w:rPr>
          <w:rFonts w:ascii="Arial" w:hAnsi="Arial" w:cs="Arial"/>
          <w:sz w:val="24"/>
          <w:szCs w:val="24"/>
        </w:rPr>
        <w:t>Accused 1:  N$2000.00</w:t>
      </w:r>
      <w:r w:rsidR="00A6691D" w:rsidRPr="00925135">
        <w:rPr>
          <w:rFonts w:ascii="Arial" w:hAnsi="Arial" w:cs="Arial"/>
          <w:sz w:val="24"/>
          <w:szCs w:val="24"/>
        </w:rPr>
        <w:t xml:space="preserve"> or 8 months imprisonment and accused 2:  8 months imprisonment because </w:t>
      </w:r>
      <w:r w:rsidR="00730774">
        <w:rPr>
          <w:rFonts w:ascii="Arial" w:hAnsi="Arial" w:cs="Arial"/>
          <w:sz w:val="24"/>
          <w:szCs w:val="24"/>
        </w:rPr>
        <w:t>accused 2</w:t>
      </w:r>
      <w:r w:rsidR="00A6691D" w:rsidRPr="00925135">
        <w:rPr>
          <w:rFonts w:ascii="Arial" w:hAnsi="Arial" w:cs="Arial"/>
          <w:sz w:val="24"/>
          <w:szCs w:val="24"/>
        </w:rPr>
        <w:t xml:space="preserve"> has a record of </w:t>
      </w:r>
      <w:r w:rsidR="00925135">
        <w:rPr>
          <w:rFonts w:ascii="Arial" w:hAnsi="Arial" w:cs="Arial"/>
          <w:sz w:val="24"/>
          <w:szCs w:val="24"/>
        </w:rPr>
        <w:t>a previous conviction of theft.</w:t>
      </w:r>
    </w:p>
    <w:p w:rsidR="00CA4C63" w:rsidRDefault="00C47BFE" w:rsidP="003755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</w:t>
      </w:r>
      <w:r w:rsidR="00051C93" w:rsidRPr="00387909">
        <w:rPr>
          <w:rFonts w:ascii="Arial" w:hAnsi="Arial" w:cs="Arial"/>
          <w:sz w:val="24"/>
          <w:szCs w:val="24"/>
        </w:rPr>
        <w:t>]</w:t>
      </w:r>
      <w:r w:rsidR="00051C93" w:rsidRPr="00387909">
        <w:rPr>
          <w:rFonts w:ascii="Arial" w:hAnsi="Arial" w:cs="Arial"/>
          <w:sz w:val="24"/>
          <w:szCs w:val="24"/>
        </w:rPr>
        <w:tab/>
      </w:r>
      <w:r w:rsidR="00A6691D">
        <w:rPr>
          <w:rFonts w:ascii="Arial" w:hAnsi="Arial" w:cs="Arial"/>
          <w:sz w:val="24"/>
          <w:szCs w:val="24"/>
        </w:rPr>
        <w:t>When going through the record of proceedings</w:t>
      </w:r>
      <w:r w:rsidR="00925135">
        <w:rPr>
          <w:rFonts w:ascii="Arial" w:hAnsi="Arial" w:cs="Arial"/>
          <w:sz w:val="24"/>
          <w:szCs w:val="24"/>
        </w:rPr>
        <w:t>,</w:t>
      </w:r>
      <w:r w:rsidR="00A6691D">
        <w:rPr>
          <w:rFonts w:ascii="Arial" w:hAnsi="Arial" w:cs="Arial"/>
          <w:sz w:val="24"/>
          <w:szCs w:val="24"/>
        </w:rPr>
        <w:t xml:space="preserve"> in particular the questioning of the accused by the magistrate in te</w:t>
      </w:r>
      <w:r w:rsidR="0025711B">
        <w:rPr>
          <w:rFonts w:ascii="Arial" w:hAnsi="Arial" w:cs="Arial"/>
          <w:sz w:val="24"/>
          <w:szCs w:val="24"/>
        </w:rPr>
        <w:t>r</w:t>
      </w:r>
      <w:r w:rsidR="00925135">
        <w:rPr>
          <w:rFonts w:ascii="Arial" w:hAnsi="Arial" w:cs="Arial"/>
          <w:sz w:val="24"/>
          <w:szCs w:val="24"/>
        </w:rPr>
        <w:t xml:space="preserve">ms of </w:t>
      </w:r>
      <w:r w:rsidR="00A6691D">
        <w:rPr>
          <w:rFonts w:ascii="Arial" w:hAnsi="Arial" w:cs="Arial"/>
          <w:sz w:val="24"/>
          <w:szCs w:val="24"/>
        </w:rPr>
        <w:t>s</w:t>
      </w:r>
      <w:r w:rsidR="00CD1B55">
        <w:rPr>
          <w:rFonts w:ascii="Arial" w:hAnsi="Arial" w:cs="Arial"/>
          <w:sz w:val="24"/>
          <w:szCs w:val="24"/>
        </w:rPr>
        <w:t xml:space="preserve"> </w:t>
      </w:r>
      <w:r w:rsidR="00A6691D">
        <w:rPr>
          <w:rFonts w:ascii="Arial" w:hAnsi="Arial" w:cs="Arial"/>
          <w:sz w:val="24"/>
          <w:szCs w:val="24"/>
        </w:rPr>
        <w:t>112(1</w:t>
      </w:r>
      <w:proofErr w:type="gramStart"/>
      <w:r w:rsidR="00A6691D">
        <w:rPr>
          <w:rFonts w:ascii="Arial" w:hAnsi="Arial" w:cs="Arial"/>
          <w:sz w:val="24"/>
          <w:szCs w:val="24"/>
        </w:rPr>
        <w:t>)(</w:t>
      </w:r>
      <w:proofErr w:type="gramEnd"/>
      <w:r w:rsidR="00A6691D">
        <w:rPr>
          <w:rFonts w:ascii="Arial" w:hAnsi="Arial" w:cs="Arial"/>
          <w:sz w:val="24"/>
          <w:szCs w:val="24"/>
        </w:rPr>
        <w:t xml:space="preserve">b), I realised that both accused </w:t>
      </w:r>
      <w:r w:rsidR="00A6691D">
        <w:rPr>
          <w:rFonts w:ascii="Arial" w:hAnsi="Arial" w:cs="Arial"/>
          <w:sz w:val="24"/>
          <w:szCs w:val="24"/>
        </w:rPr>
        <w:lastRenderedPageBreak/>
        <w:t>were not asked a question about whether they knew</w:t>
      </w:r>
      <w:r w:rsidR="0025711B">
        <w:rPr>
          <w:rFonts w:ascii="Arial" w:hAnsi="Arial" w:cs="Arial"/>
          <w:sz w:val="24"/>
          <w:szCs w:val="24"/>
        </w:rPr>
        <w:t xml:space="preserve"> that they could be punished for their unlawful conduct (the commission of the crime) by a court of law.</w:t>
      </w:r>
    </w:p>
    <w:p w:rsidR="00A547E7" w:rsidRDefault="003C6BF4" w:rsidP="003755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</w:t>
      </w:r>
      <w:r w:rsidR="00051C93" w:rsidRPr="00387909">
        <w:rPr>
          <w:rFonts w:ascii="Arial" w:hAnsi="Arial" w:cs="Arial"/>
          <w:sz w:val="24"/>
          <w:szCs w:val="24"/>
        </w:rPr>
        <w:t>]</w:t>
      </w:r>
      <w:r w:rsidR="00051C93" w:rsidRPr="00387909">
        <w:rPr>
          <w:rFonts w:ascii="Arial" w:hAnsi="Arial" w:cs="Arial"/>
          <w:sz w:val="24"/>
          <w:szCs w:val="24"/>
        </w:rPr>
        <w:tab/>
      </w:r>
      <w:r w:rsidR="0025711B">
        <w:rPr>
          <w:rFonts w:ascii="Arial" w:hAnsi="Arial" w:cs="Arial"/>
          <w:sz w:val="24"/>
          <w:szCs w:val="24"/>
        </w:rPr>
        <w:t>That being the case, I queried the learned magistrate as to whe</w:t>
      </w:r>
      <w:r w:rsidR="00925135">
        <w:rPr>
          <w:rFonts w:ascii="Arial" w:hAnsi="Arial" w:cs="Arial"/>
          <w:sz w:val="24"/>
          <w:szCs w:val="24"/>
        </w:rPr>
        <w:t>ther the accused were</w:t>
      </w:r>
      <w:r w:rsidR="0025711B">
        <w:rPr>
          <w:rFonts w:ascii="Arial" w:hAnsi="Arial" w:cs="Arial"/>
          <w:sz w:val="24"/>
          <w:szCs w:val="24"/>
        </w:rPr>
        <w:t xml:space="preserve"> aware that </w:t>
      </w:r>
      <w:r w:rsidR="00925135">
        <w:rPr>
          <w:rFonts w:ascii="Arial" w:hAnsi="Arial" w:cs="Arial"/>
          <w:sz w:val="24"/>
          <w:szCs w:val="24"/>
        </w:rPr>
        <w:t>t</w:t>
      </w:r>
      <w:r w:rsidR="0025711B">
        <w:rPr>
          <w:rFonts w:ascii="Arial" w:hAnsi="Arial" w:cs="Arial"/>
          <w:sz w:val="24"/>
          <w:szCs w:val="24"/>
        </w:rPr>
        <w:t>he</w:t>
      </w:r>
      <w:r w:rsidR="00925135">
        <w:rPr>
          <w:rFonts w:ascii="Arial" w:hAnsi="Arial" w:cs="Arial"/>
          <w:sz w:val="24"/>
          <w:szCs w:val="24"/>
        </w:rPr>
        <w:t>y were</w:t>
      </w:r>
      <w:r w:rsidR="0025711B">
        <w:rPr>
          <w:rFonts w:ascii="Arial" w:hAnsi="Arial" w:cs="Arial"/>
          <w:sz w:val="24"/>
          <w:szCs w:val="24"/>
        </w:rPr>
        <w:t xml:space="preserve"> </w:t>
      </w:r>
      <w:r w:rsidR="00925135">
        <w:rPr>
          <w:rFonts w:ascii="Arial" w:hAnsi="Arial" w:cs="Arial"/>
          <w:sz w:val="24"/>
          <w:szCs w:val="24"/>
        </w:rPr>
        <w:t>committing a crime for which t</w:t>
      </w:r>
      <w:r w:rsidR="0025711B">
        <w:rPr>
          <w:rFonts w:ascii="Arial" w:hAnsi="Arial" w:cs="Arial"/>
          <w:sz w:val="24"/>
          <w:szCs w:val="24"/>
        </w:rPr>
        <w:t>he</w:t>
      </w:r>
      <w:r w:rsidR="00925135">
        <w:rPr>
          <w:rFonts w:ascii="Arial" w:hAnsi="Arial" w:cs="Arial"/>
          <w:sz w:val="24"/>
          <w:szCs w:val="24"/>
        </w:rPr>
        <w:t>y</w:t>
      </w:r>
      <w:r w:rsidR="0025711B">
        <w:rPr>
          <w:rFonts w:ascii="Arial" w:hAnsi="Arial" w:cs="Arial"/>
          <w:sz w:val="24"/>
          <w:szCs w:val="24"/>
        </w:rPr>
        <w:t xml:space="preserve"> could be punished by a court of law if arrested?</w:t>
      </w:r>
    </w:p>
    <w:p w:rsidR="002533E1" w:rsidRDefault="00E16615" w:rsidP="00253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</w:t>
      </w:r>
      <w:r w:rsidRPr="00387909">
        <w:rPr>
          <w:rFonts w:ascii="Arial" w:hAnsi="Arial" w:cs="Arial"/>
          <w:sz w:val="24"/>
          <w:szCs w:val="24"/>
        </w:rPr>
        <w:t>]</w:t>
      </w:r>
      <w:r w:rsidRPr="00387909">
        <w:rPr>
          <w:rFonts w:ascii="Arial" w:hAnsi="Arial" w:cs="Arial"/>
          <w:sz w:val="24"/>
          <w:szCs w:val="24"/>
        </w:rPr>
        <w:tab/>
      </w:r>
      <w:r w:rsidR="0025711B">
        <w:rPr>
          <w:rFonts w:ascii="Arial" w:hAnsi="Arial" w:cs="Arial"/>
          <w:sz w:val="24"/>
          <w:szCs w:val="24"/>
        </w:rPr>
        <w:t xml:space="preserve">In her reply to the query, </w:t>
      </w:r>
      <w:r w:rsidR="00925135">
        <w:rPr>
          <w:rFonts w:ascii="Arial" w:hAnsi="Arial" w:cs="Arial"/>
          <w:sz w:val="24"/>
          <w:szCs w:val="24"/>
        </w:rPr>
        <w:t xml:space="preserve">the </w:t>
      </w:r>
      <w:r w:rsidR="0025711B">
        <w:rPr>
          <w:rFonts w:ascii="Arial" w:hAnsi="Arial" w:cs="Arial"/>
          <w:sz w:val="24"/>
          <w:szCs w:val="24"/>
        </w:rPr>
        <w:t>learned magistrate responded as follows:</w:t>
      </w:r>
    </w:p>
    <w:p w:rsidR="0025711B" w:rsidRDefault="0025711B" w:rsidP="002533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  <w:t>‘</w:t>
      </w:r>
      <w:r w:rsidR="00FB64B2">
        <w:rPr>
          <w:rFonts w:ascii="Arial" w:hAnsi="Arial" w:cs="Arial"/>
          <w:sz w:val="24"/>
          <w:szCs w:val="24"/>
        </w:rPr>
        <w:t>1.</w:t>
      </w:r>
      <w:r w:rsidR="00FB64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 xml:space="preserve">I did satisfy myself that the accused admitted all the elements of the </w:t>
      </w:r>
      <w:r w:rsidR="00925135">
        <w:rPr>
          <w:rFonts w:ascii="Arial" w:hAnsi="Arial" w:cs="Arial"/>
        </w:rPr>
        <w:t xml:space="preserve">offence </w:t>
      </w:r>
      <w:r w:rsidR="00FB64B2">
        <w:rPr>
          <w:rFonts w:ascii="Arial" w:hAnsi="Arial" w:cs="Arial"/>
        </w:rPr>
        <w:t>as I posed the following question to the accused.</w:t>
      </w:r>
    </w:p>
    <w:p w:rsidR="00FB64B2" w:rsidRDefault="00FB64B2" w:rsidP="002533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Q:  Did you know that your conduct was wrong and unlawful?</w:t>
      </w:r>
    </w:p>
    <w:p w:rsidR="00FB64B2" w:rsidRDefault="00FB64B2" w:rsidP="002533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A:  Yes.</w:t>
      </w:r>
    </w:p>
    <w:p w:rsidR="00FB64B2" w:rsidRDefault="00FB64B2" w:rsidP="002533E1">
      <w:pPr>
        <w:spacing w:line="360" w:lineRule="auto"/>
        <w:jc w:val="both"/>
        <w:rPr>
          <w:rFonts w:ascii="Arial" w:hAnsi="Arial" w:cs="Arial"/>
        </w:rPr>
      </w:pPr>
      <w:r w:rsidRPr="00FB64B2">
        <w:rPr>
          <w:rFonts w:ascii="Arial" w:hAnsi="Arial" w:cs="Arial"/>
        </w:rPr>
        <w:t>2.</w:t>
      </w:r>
      <w:r w:rsidRPr="00FB64B2">
        <w:rPr>
          <w:rFonts w:ascii="Arial" w:hAnsi="Arial" w:cs="Arial"/>
        </w:rPr>
        <w:tab/>
        <w:t>The accused thus admitted that he was committing and wa</w:t>
      </w:r>
      <w:r>
        <w:rPr>
          <w:rFonts w:ascii="Arial" w:hAnsi="Arial" w:cs="Arial"/>
        </w:rPr>
        <w:t>s wrong an unlawful act, i.e. he knew that he was committing a crime for which he could be punished by a court if arrested.</w:t>
      </w:r>
    </w:p>
    <w:p w:rsidR="00FB64B2" w:rsidRDefault="00FB64B2" w:rsidP="002533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However, your further guidance here</w:t>
      </w:r>
      <w:r w:rsidR="00EF2B78">
        <w:rPr>
          <w:rFonts w:ascii="Arial" w:hAnsi="Arial" w:cs="Arial"/>
        </w:rPr>
        <w:t>in would be highly appreciated.’</w:t>
      </w:r>
    </w:p>
    <w:p w:rsidR="00F15329" w:rsidRDefault="00FB64B2" w:rsidP="00253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[7]</w:t>
      </w:r>
      <w:r>
        <w:rPr>
          <w:rFonts w:ascii="Arial" w:hAnsi="Arial" w:cs="Arial"/>
          <w:sz w:val="24"/>
          <w:szCs w:val="24"/>
        </w:rPr>
        <w:tab/>
        <w:t xml:space="preserve">The learned magistrate in her reply evaded the query and tormented herself with irrelevant things not asked to comment on.  </w:t>
      </w:r>
      <w:r w:rsidR="0046315A">
        <w:rPr>
          <w:rFonts w:ascii="Arial" w:hAnsi="Arial" w:cs="Arial"/>
          <w:sz w:val="24"/>
          <w:szCs w:val="24"/>
        </w:rPr>
        <w:t>How did she satisf</w:t>
      </w:r>
      <w:r>
        <w:rPr>
          <w:rFonts w:ascii="Arial" w:hAnsi="Arial" w:cs="Arial"/>
          <w:sz w:val="24"/>
          <w:szCs w:val="24"/>
        </w:rPr>
        <w:t>y herself that the accused knew that they were committing a crime for which they could be punished by a court of law if she failed to establish that when questioning the accused?</w:t>
      </w:r>
    </w:p>
    <w:p w:rsidR="0062158F" w:rsidRDefault="00FB64B2" w:rsidP="00253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[8]</w:t>
      </w:r>
      <w:r>
        <w:rPr>
          <w:rFonts w:ascii="Arial" w:hAnsi="Arial" w:cs="Arial"/>
          <w:sz w:val="24"/>
          <w:szCs w:val="24"/>
        </w:rPr>
        <w:tab/>
      </w:r>
      <w:r w:rsidR="0046315A">
        <w:rPr>
          <w:rFonts w:ascii="Arial" w:hAnsi="Arial" w:cs="Arial"/>
          <w:sz w:val="24"/>
          <w:szCs w:val="24"/>
        </w:rPr>
        <w:t>Punishment is one of the facts embodied in the definition of the principle of legality</w:t>
      </w:r>
      <w:r w:rsidR="00EF2B78">
        <w:rPr>
          <w:rFonts w:ascii="Arial" w:hAnsi="Arial" w:cs="Arial"/>
          <w:sz w:val="24"/>
          <w:szCs w:val="24"/>
        </w:rPr>
        <w:t>.</w:t>
      </w:r>
      <w:r w:rsidR="0046315A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62158F">
        <w:rPr>
          <w:rFonts w:ascii="Arial" w:hAnsi="Arial" w:cs="Arial"/>
          <w:sz w:val="24"/>
          <w:szCs w:val="24"/>
        </w:rPr>
        <w:t xml:space="preserve"> A conviction does not bring a criminal case to an end because after </w:t>
      </w:r>
      <w:r w:rsidR="00925135">
        <w:rPr>
          <w:rFonts w:ascii="Arial" w:hAnsi="Arial" w:cs="Arial"/>
          <w:sz w:val="24"/>
          <w:szCs w:val="24"/>
        </w:rPr>
        <w:t xml:space="preserve">a </w:t>
      </w:r>
      <w:r w:rsidR="0062158F">
        <w:rPr>
          <w:rFonts w:ascii="Arial" w:hAnsi="Arial" w:cs="Arial"/>
          <w:sz w:val="24"/>
          <w:szCs w:val="24"/>
        </w:rPr>
        <w:t xml:space="preserve">conviction the court still has to impose a punishment in accordance with the principle of </w:t>
      </w:r>
      <w:proofErr w:type="spellStart"/>
      <w:r w:rsidR="00925135">
        <w:rPr>
          <w:rFonts w:ascii="Arial" w:hAnsi="Arial" w:cs="Arial"/>
          <w:i/>
          <w:sz w:val="24"/>
          <w:szCs w:val="24"/>
        </w:rPr>
        <w:t>nulla</w:t>
      </w:r>
      <w:proofErr w:type="spellEnd"/>
      <w:r w:rsidR="0092513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25135">
        <w:rPr>
          <w:rFonts w:ascii="Arial" w:hAnsi="Arial" w:cs="Arial"/>
          <w:i/>
          <w:sz w:val="24"/>
          <w:szCs w:val="24"/>
        </w:rPr>
        <w:t>poena</w:t>
      </w:r>
      <w:proofErr w:type="spellEnd"/>
      <w:r w:rsidR="00925135">
        <w:rPr>
          <w:rFonts w:ascii="Arial" w:hAnsi="Arial" w:cs="Arial"/>
          <w:i/>
          <w:sz w:val="24"/>
          <w:szCs w:val="24"/>
        </w:rPr>
        <w:t xml:space="preserve"> sin</w:t>
      </w:r>
      <w:r w:rsidR="0062158F">
        <w:rPr>
          <w:rFonts w:ascii="Arial" w:hAnsi="Arial" w:cs="Arial"/>
          <w:i/>
          <w:sz w:val="24"/>
          <w:szCs w:val="24"/>
        </w:rPr>
        <w:t xml:space="preserve">e </w:t>
      </w:r>
      <w:proofErr w:type="spellStart"/>
      <w:r w:rsidR="0062158F">
        <w:rPr>
          <w:rFonts w:ascii="Arial" w:hAnsi="Arial" w:cs="Arial"/>
          <w:i/>
          <w:sz w:val="24"/>
          <w:szCs w:val="24"/>
        </w:rPr>
        <w:t>lege</w:t>
      </w:r>
      <w:proofErr w:type="spellEnd"/>
      <w:r w:rsidR="00925135">
        <w:rPr>
          <w:rFonts w:ascii="Arial" w:hAnsi="Arial" w:cs="Arial"/>
          <w:i/>
          <w:sz w:val="24"/>
          <w:szCs w:val="24"/>
        </w:rPr>
        <w:t>.</w:t>
      </w:r>
    </w:p>
    <w:p w:rsidR="0062158F" w:rsidRDefault="00FB64B2" w:rsidP="006215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[9]</w:t>
      </w:r>
      <w:r>
        <w:rPr>
          <w:rFonts w:ascii="Arial" w:hAnsi="Arial" w:cs="Arial"/>
          <w:sz w:val="24"/>
          <w:szCs w:val="24"/>
        </w:rPr>
        <w:tab/>
      </w:r>
      <w:r w:rsidR="0062158F">
        <w:rPr>
          <w:rFonts w:ascii="Arial" w:hAnsi="Arial" w:cs="Arial"/>
          <w:sz w:val="24"/>
          <w:szCs w:val="24"/>
        </w:rPr>
        <w:t xml:space="preserve">In addition questioning in terms of s 112(1)(b) should cover all elements of </w:t>
      </w:r>
      <w:r w:rsidR="00925135">
        <w:rPr>
          <w:rFonts w:ascii="Arial" w:hAnsi="Arial" w:cs="Arial"/>
          <w:sz w:val="24"/>
          <w:szCs w:val="24"/>
        </w:rPr>
        <w:t xml:space="preserve">the </w:t>
      </w:r>
      <w:r w:rsidR="0062158F">
        <w:rPr>
          <w:rFonts w:ascii="Arial" w:hAnsi="Arial" w:cs="Arial"/>
          <w:sz w:val="24"/>
          <w:szCs w:val="24"/>
        </w:rPr>
        <w:t xml:space="preserve">offence – not </w:t>
      </w:r>
      <w:r w:rsidR="00925135">
        <w:rPr>
          <w:rFonts w:ascii="Arial" w:hAnsi="Arial" w:cs="Arial"/>
          <w:sz w:val="24"/>
          <w:szCs w:val="24"/>
        </w:rPr>
        <w:t xml:space="preserve">to </w:t>
      </w:r>
      <w:r w:rsidR="0062158F">
        <w:rPr>
          <w:rFonts w:ascii="Arial" w:hAnsi="Arial" w:cs="Arial"/>
          <w:sz w:val="24"/>
          <w:szCs w:val="24"/>
        </w:rPr>
        <w:t>draw inferences due to lack of exp</w:t>
      </w:r>
      <w:r w:rsidR="00925135">
        <w:rPr>
          <w:rFonts w:ascii="Arial" w:hAnsi="Arial" w:cs="Arial"/>
          <w:sz w:val="24"/>
          <w:szCs w:val="24"/>
        </w:rPr>
        <w:t>lanation by the accused and in</w:t>
      </w:r>
      <w:r w:rsidR="0062158F">
        <w:rPr>
          <w:rFonts w:ascii="Arial" w:hAnsi="Arial" w:cs="Arial"/>
          <w:sz w:val="24"/>
          <w:szCs w:val="24"/>
        </w:rPr>
        <w:t>adequate questions from the court to cover all aspects</w:t>
      </w:r>
      <w:r w:rsidR="00EF2B78">
        <w:rPr>
          <w:rFonts w:ascii="Arial" w:hAnsi="Arial" w:cs="Arial"/>
          <w:sz w:val="24"/>
          <w:szCs w:val="24"/>
        </w:rPr>
        <w:t>.</w:t>
      </w:r>
      <w:r w:rsidR="0062158F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62158F">
        <w:rPr>
          <w:rFonts w:ascii="Arial" w:hAnsi="Arial" w:cs="Arial"/>
          <w:sz w:val="24"/>
          <w:szCs w:val="24"/>
        </w:rPr>
        <w:t xml:space="preserve"> What counts is what the accused actually said and not what the court though</w:t>
      </w:r>
      <w:r w:rsidR="00925135">
        <w:rPr>
          <w:rFonts w:ascii="Arial" w:hAnsi="Arial" w:cs="Arial"/>
          <w:sz w:val="24"/>
          <w:szCs w:val="24"/>
        </w:rPr>
        <w:t>t</w:t>
      </w:r>
      <w:r w:rsidR="0062158F">
        <w:rPr>
          <w:rFonts w:ascii="Arial" w:hAnsi="Arial" w:cs="Arial"/>
          <w:sz w:val="24"/>
          <w:szCs w:val="24"/>
        </w:rPr>
        <w:t xml:space="preserve"> of the answers by the accused</w:t>
      </w:r>
      <w:r w:rsidR="00EF2B78">
        <w:rPr>
          <w:rFonts w:ascii="Arial" w:hAnsi="Arial" w:cs="Arial"/>
          <w:sz w:val="24"/>
          <w:szCs w:val="24"/>
        </w:rPr>
        <w:t>.</w:t>
      </w:r>
      <w:r w:rsidR="0062158F">
        <w:rPr>
          <w:rStyle w:val="FootnoteReference"/>
          <w:rFonts w:ascii="Arial" w:hAnsi="Arial" w:cs="Arial"/>
          <w:sz w:val="24"/>
          <w:szCs w:val="24"/>
        </w:rPr>
        <w:footnoteReference w:id="4"/>
      </w:r>
    </w:p>
    <w:p w:rsidR="00815AAB" w:rsidRDefault="00FB64B2" w:rsidP="00253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[10]</w:t>
      </w:r>
      <w:r>
        <w:rPr>
          <w:rFonts w:ascii="Arial" w:hAnsi="Arial" w:cs="Arial"/>
          <w:sz w:val="24"/>
          <w:szCs w:val="24"/>
        </w:rPr>
        <w:tab/>
      </w:r>
      <w:r w:rsidR="0062158F">
        <w:rPr>
          <w:rFonts w:ascii="Arial" w:hAnsi="Arial" w:cs="Arial"/>
          <w:sz w:val="24"/>
          <w:szCs w:val="24"/>
        </w:rPr>
        <w:t>Therefore, and in view of what is said above, I ask magistrates not to forget to ask an accused person during the questioning in terms of s 112(1</w:t>
      </w:r>
      <w:proofErr w:type="gramStart"/>
      <w:r w:rsidR="0062158F">
        <w:rPr>
          <w:rFonts w:ascii="Arial" w:hAnsi="Arial" w:cs="Arial"/>
          <w:sz w:val="24"/>
          <w:szCs w:val="24"/>
        </w:rPr>
        <w:t>)(</w:t>
      </w:r>
      <w:proofErr w:type="gramEnd"/>
      <w:r w:rsidR="0062158F">
        <w:rPr>
          <w:rFonts w:ascii="Arial" w:hAnsi="Arial" w:cs="Arial"/>
          <w:sz w:val="24"/>
          <w:szCs w:val="24"/>
        </w:rPr>
        <w:t>b) a question to cover the element of punishment. In this matter, even though the learned magistrate did</w:t>
      </w:r>
      <w:r w:rsidR="00925135">
        <w:rPr>
          <w:rFonts w:ascii="Arial" w:hAnsi="Arial" w:cs="Arial"/>
          <w:sz w:val="24"/>
          <w:szCs w:val="24"/>
        </w:rPr>
        <w:t xml:space="preserve"> not</w:t>
      </w:r>
      <w:r w:rsidR="0062158F">
        <w:rPr>
          <w:rFonts w:ascii="Arial" w:hAnsi="Arial" w:cs="Arial"/>
          <w:sz w:val="24"/>
          <w:szCs w:val="24"/>
        </w:rPr>
        <w:t xml:space="preserve"> ask the two accused whether they knew that they would be punished for the crime of theft they have committed, I am still of the view that the proceedings in the case appear to be in accordance with justice hence will </w:t>
      </w:r>
      <w:r w:rsidR="00925135">
        <w:rPr>
          <w:rFonts w:ascii="Arial" w:hAnsi="Arial" w:cs="Arial"/>
          <w:sz w:val="24"/>
          <w:szCs w:val="24"/>
        </w:rPr>
        <w:t xml:space="preserve">be </w:t>
      </w:r>
      <w:r w:rsidR="0062158F">
        <w:rPr>
          <w:rFonts w:ascii="Arial" w:hAnsi="Arial" w:cs="Arial"/>
          <w:sz w:val="24"/>
          <w:szCs w:val="24"/>
        </w:rPr>
        <w:t>confirmed. Accordingly the following order is made:</w:t>
      </w:r>
    </w:p>
    <w:p w:rsidR="00FB64B2" w:rsidRDefault="0062158F" w:rsidP="00253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conviction and sentence of both accused are confirmed.</w:t>
      </w:r>
    </w:p>
    <w:p w:rsidR="00FB64B2" w:rsidRDefault="00FB64B2" w:rsidP="00253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710F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26713" w:rsidRDefault="00D26713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C5AC7" w:rsidRDefault="005C5AC7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C5AC7" w:rsidRDefault="005C5AC7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E026B">
        <w:rPr>
          <w:rFonts w:ascii="Arial" w:hAnsi="Arial" w:cs="Arial"/>
          <w:sz w:val="24"/>
          <w:szCs w:val="24"/>
        </w:rPr>
        <w:t>----------------------------------</w:t>
      </w: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17110">
        <w:rPr>
          <w:rFonts w:ascii="Arial" w:hAnsi="Arial" w:cs="Arial"/>
          <w:sz w:val="24"/>
          <w:szCs w:val="24"/>
        </w:rPr>
        <w:t xml:space="preserve"> P</w:t>
      </w:r>
      <w:r w:rsidR="00EF2B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UNENGU</w:t>
      </w: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Acting Judge</w:t>
      </w:r>
    </w:p>
    <w:p w:rsidR="0005710F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C5AC7" w:rsidRDefault="005C5AC7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5710F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26713" w:rsidRDefault="00D26713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E026B">
        <w:rPr>
          <w:rFonts w:ascii="Arial" w:hAnsi="Arial" w:cs="Arial"/>
          <w:sz w:val="24"/>
          <w:szCs w:val="24"/>
        </w:rPr>
        <w:t>----------------------------------</w:t>
      </w: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17110">
        <w:rPr>
          <w:rFonts w:ascii="Arial" w:hAnsi="Arial" w:cs="Arial"/>
          <w:sz w:val="24"/>
          <w:szCs w:val="24"/>
        </w:rPr>
        <w:t xml:space="preserve"> N</w:t>
      </w:r>
      <w:r w:rsidR="00EF2B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USIKU</w:t>
      </w:r>
    </w:p>
    <w:p w:rsidR="007260FB" w:rsidRPr="00387909" w:rsidRDefault="0005710F" w:rsidP="0005710F">
      <w:pPr>
        <w:spacing w:line="360" w:lineRule="auto"/>
        <w:ind w:left="5040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Judge</w:t>
      </w:r>
    </w:p>
    <w:sectPr w:rsidR="007260FB" w:rsidRPr="00387909" w:rsidSect="00186830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A8" w:rsidRDefault="00D756A8" w:rsidP="001B7253">
      <w:pPr>
        <w:spacing w:after="0" w:line="240" w:lineRule="auto"/>
      </w:pPr>
      <w:r>
        <w:separator/>
      </w:r>
    </w:p>
  </w:endnote>
  <w:endnote w:type="continuationSeparator" w:id="0">
    <w:p w:rsidR="00D756A8" w:rsidRDefault="00D756A8" w:rsidP="001B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A8" w:rsidRDefault="00D756A8" w:rsidP="001B7253">
      <w:pPr>
        <w:spacing w:after="0" w:line="240" w:lineRule="auto"/>
      </w:pPr>
      <w:r>
        <w:separator/>
      </w:r>
    </w:p>
  </w:footnote>
  <w:footnote w:type="continuationSeparator" w:id="0">
    <w:p w:rsidR="00D756A8" w:rsidRDefault="00D756A8" w:rsidP="001B7253">
      <w:pPr>
        <w:spacing w:after="0" w:line="240" w:lineRule="auto"/>
      </w:pPr>
      <w:r>
        <w:continuationSeparator/>
      </w:r>
    </w:p>
  </w:footnote>
  <w:footnote w:id="1">
    <w:p w:rsidR="00D1514F" w:rsidRPr="00D1514F" w:rsidRDefault="00D1514F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Act 51 of 1977.</w:t>
      </w:r>
    </w:p>
  </w:footnote>
  <w:footnote w:id="2">
    <w:p w:rsidR="0046315A" w:rsidRPr="0046315A" w:rsidRDefault="0046315A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CR </w:t>
      </w:r>
      <w:proofErr w:type="spellStart"/>
      <w:r>
        <w:rPr>
          <w:rFonts w:ascii="Arial" w:hAnsi="Arial" w:cs="Arial"/>
        </w:rPr>
        <w:t>Snyman</w:t>
      </w:r>
      <w:proofErr w:type="spellEnd"/>
      <w:r>
        <w:rPr>
          <w:rFonts w:ascii="Arial" w:hAnsi="Arial" w:cs="Arial"/>
        </w:rPr>
        <w:t>; Fifth Ed Lexis Nexis at p 36.</w:t>
      </w:r>
    </w:p>
  </w:footnote>
  <w:footnote w:id="3">
    <w:p w:rsidR="0062158F" w:rsidRPr="0046315A" w:rsidRDefault="0062158F" w:rsidP="0062158F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S v </w:t>
      </w:r>
      <w:proofErr w:type="spellStart"/>
      <w:r>
        <w:rPr>
          <w:rFonts w:ascii="Arial" w:hAnsi="Arial" w:cs="Arial"/>
        </w:rPr>
        <w:t>Nashapi</w:t>
      </w:r>
      <w:proofErr w:type="spellEnd"/>
      <w:r>
        <w:rPr>
          <w:rFonts w:ascii="Arial" w:hAnsi="Arial" w:cs="Arial"/>
        </w:rPr>
        <w:t xml:space="preserve"> 2009(2) NR 803.</w:t>
      </w:r>
    </w:p>
  </w:footnote>
  <w:footnote w:id="4">
    <w:p w:rsidR="0062158F" w:rsidRPr="0062158F" w:rsidRDefault="0062158F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S v </w:t>
      </w:r>
      <w:proofErr w:type="spellStart"/>
      <w:r>
        <w:rPr>
          <w:rFonts w:ascii="Arial" w:hAnsi="Arial" w:cs="Arial"/>
        </w:rPr>
        <w:t>Goagoseb</w:t>
      </w:r>
      <w:proofErr w:type="spellEnd"/>
      <w:r>
        <w:rPr>
          <w:rFonts w:ascii="Arial" w:hAnsi="Arial" w:cs="Arial"/>
        </w:rPr>
        <w:t xml:space="preserve"> 1995 NR 165 HC.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6362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6830" w:rsidRDefault="00186830">
        <w:pPr>
          <w:pStyle w:val="Header"/>
          <w:jc w:val="right"/>
        </w:pPr>
      </w:p>
      <w:p w:rsidR="00186830" w:rsidRDefault="001868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3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255E" w:rsidRDefault="00182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BD2"/>
    <w:multiLevelType w:val="hybridMultilevel"/>
    <w:tmpl w:val="F6CC95F0"/>
    <w:lvl w:ilvl="0" w:tplc="38D491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F2C38FC"/>
    <w:multiLevelType w:val="hybridMultilevel"/>
    <w:tmpl w:val="E0EC3B38"/>
    <w:lvl w:ilvl="0" w:tplc="847C0E4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63D7"/>
    <w:multiLevelType w:val="hybridMultilevel"/>
    <w:tmpl w:val="08446F1E"/>
    <w:lvl w:ilvl="0" w:tplc="847C0E4A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C009CC"/>
    <w:multiLevelType w:val="hybridMultilevel"/>
    <w:tmpl w:val="1AAEC3B6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AF69E5"/>
    <w:multiLevelType w:val="hybridMultilevel"/>
    <w:tmpl w:val="EA207400"/>
    <w:lvl w:ilvl="0" w:tplc="3250A204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F2A4695"/>
    <w:multiLevelType w:val="hybridMultilevel"/>
    <w:tmpl w:val="523C570A"/>
    <w:lvl w:ilvl="0" w:tplc="DDCEE8B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D9088A"/>
    <w:multiLevelType w:val="hybridMultilevel"/>
    <w:tmpl w:val="7186C2C8"/>
    <w:lvl w:ilvl="0" w:tplc="A57AAE5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DB225A"/>
    <w:multiLevelType w:val="hybridMultilevel"/>
    <w:tmpl w:val="1A047BC6"/>
    <w:lvl w:ilvl="0" w:tplc="847C0E4A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DC2CAC"/>
    <w:multiLevelType w:val="hybridMultilevel"/>
    <w:tmpl w:val="CF5C776A"/>
    <w:lvl w:ilvl="0" w:tplc="323EFED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F74FA9"/>
    <w:multiLevelType w:val="hybridMultilevel"/>
    <w:tmpl w:val="065AE3FC"/>
    <w:lvl w:ilvl="0" w:tplc="718EF6A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6C1B7F"/>
    <w:multiLevelType w:val="hybridMultilevel"/>
    <w:tmpl w:val="8DDA4974"/>
    <w:lvl w:ilvl="0" w:tplc="459A9102">
      <w:start w:val="1"/>
      <w:numFmt w:val="lowerRoman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5C7702"/>
    <w:multiLevelType w:val="hybridMultilevel"/>
    <w:tmpl w:val="70501DFE"/>
    <w:lvl w:ilvl="0" w:tplc="459A9102">
      <w:start w:val="1"/>
      <w:numFmt w:val="lowerRoman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C91FA4"/>
    <w:multiLevelType w:val="hybridMultilevel"/>
    <w:tmpl w:val="16D8AB9A"/>
    <w:lvl w:ilvl="0" w:tplc="6660F14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37321"/>
    <w:multiLevelType w:val="hybridMultilevel"/>
    <w:tmpl w:val="458205B8"/>
    <w:lvl w:ilvl="0" w:tplc="306E70EA">
      <w:start w:val="1"/>
      <w:numFmt w:val="lowerLetter"/>
      <w:lvlText w:val="(%1)"/>
      <w:lvlJc w:val="left"/>
      <w:pPr>
        <w:ind w:left="1084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296BE3"/>
    <w:multiLevelType w:val="hybridMultilevel"/>
    <w:tmpl w:val="54082CBA"/>
    <w:lvl w:ilvl="0" w:tplc="A3ACB0C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DD541C"/>
    <w:multiLevelType w:val="hybridMultilevel"/>
    <w:tmpl w:val="9104E6E8"/>
    <w:lvl w:ilvl="0" w:tplc="810AE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E20C1A"/>
    <w:multiLevelType w:val="hybridMultilevel"/>
    <w:tmpl w:val="EA72AA9A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5F78A6"/>
    <w:multiLevelType w:val="hybridMultilevel"/>
    <w:tmpl w:val="610EBDAE"/>
    <w:lvl w:ilvl="0" w:tplc="459A9102">
      <w:start w:val="1"/>
      <w:numFmt w:val="lowerRoman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415006"/>
    <w:multiLevelType w:val="hybridMultilevel"/>
    <w:tmpl w:val="01C8C2C6"/>
    <w:lvl w:ilvl="0" w:tplc="09987A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6E14AE"/>
    <w:multiLevelType w:val="hybridMultilevel"/>
    <w:tmpl w:val="0C9C230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942DBC"/>
    <w:multiLevelType w:val="hybridMultilevel"/>
    <w:tmpl w:val="91588566"/>
    <w:lvl w:ilvl="0" w:tplc="306E70EA">
      <w:start w:val="1"/>
      <w:numFmt w:val="lowerLetter"/>
      <w:lvlText w:val="(%1)"/>
      <w:lvlJc w:val="left"/>
      <w:pPr>
        <w:ind w:left="1793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A42068"/>
    <w:multiLevelType w:val="hybridMultilevel"/>
    <w:tmpl w:val="1EFC07A0"/>
    <w:lvl w:ilvl="0" w:tplc="484E4B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D7128"/>
    <w:multiLevelType w:val="hybridMultilevel"/>
    <w:tmpl w:val="D00A87D0"/>
    <w:lvl w:ilvl="0" w:tplc="323EFED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B774FF"/>
    <w:multiLevelType w:val="hybridMultilevel"/>
    <w:tmpl w:val="55EA80DE"/>
    <w:lvl w:ilvl="0" w:tplc="847C0E4A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32" w:hanging="360"/>
      </w:pPr>
    </w:lvl>
    <w:lvl w:ilvl="2" w:tplc="1C09001B" w:tentative="1">
      <w:start w:val="1"/>
      <w:numFmt w:val="lowerRoman"/>
      <w:lvlText w:val="%3."/>
      <w:lvlJc w:val="right"/>
      <w:pPr>
        <w:ind w:left="4352" w:hanging="180"/>
      </w:pPr>
    </w:lvl>
    <w:lvl w:ilvl="3" w:tplc="1C09000F" w:tentative="1">
      <w:start w:val="1"/>
      <w:numFmt w:val="decimal"/>
      <w:lvlText w:val="%4."/>
      <w:lvlJc w:val="left"/>
      <w:pPr>
        <w:ind w:left="5072" w:hanging="360"/>
      </w:pPr>
    </w:lvl>
    <w:lvl w:ilvl="4" w:tplc="1C090019" w:tentative="1">
      <w:start w:val="1"/>
      <w:numFmt w:val="lowerLetter"/>
      <w:lvlText w:val="%5."/>
      <w:lvlJc w:val="left"/>
      <w:pPr>
        <w:ind w:left="5792" w:hanging="360"/>
      </w:pPr>
    </w:lvl>
    <w:lvl w:ilvl="5" w:tplc="1C09001B" w:tentative="1">
      <w:start w:val="1"/>
      <w:numFmt w:val="lowerRoman"/>
      <w:lvlText w:val="%6."/>
      <w:lvlJc w:val="right"/>
      <w:pPr>
        <w:ind w:left="6512" w:hanging="180"/>
      </w:pPr>
    </w:lvl>
    <w:lvl w:ilvl="6" w:tplc="1C09000F" w:tentative="1">
      <w:start w:val="1"/>
      <w:numFmt w:val="decimal"/>
      <w:lvlText w:val="%7."/>
      <w:lvlJc w:val="left"/>
      <w:pPr>
        <w:ind w:left="7232" w:hanging="360"/>
      </w:pPr>
    </w:lvl>
    <w:lvl w:ilvl="7" w:tplc="1C090019" w:tentative="1">
      <w:start w:val="1"/>
      <w:numFmt w:val="lowerLetter"/>
      <w:lvlText w:val="%8."/>
      <w:lvlJc w:val="left"/>
      <w:pPr>
        <w:ind w:left="7952" w:hanging="360"/>
      </w:pPr>
    </w:lvl>
    <w:lvl w:ilvl="8" w:tplc="1C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 w15:restartNumberingAfterBreak="0">
    <w:nsid w:val="7A5677BC"/>
    <w:multiLevelType w:val="hybridMultilevel"/>
    <w:tmpl w:val="6B88A5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66E6B"/>
    <w:multiLevelType w:val="hybridMultilevel"/>
    <w:tmpl w:val="57C454EE"/>
    <w:lvl w:ilvl="0" w:tplc="12243F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C7052"/>
    <w:multiLevelType w:val="hybridMultilevel"/>
    <w:tmpl w:val="2E0C0740"/>
    <w:lvl w:ilvl="0" w:tplc="323EFED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0"/>
  </w:num>
  <w:num w:numId="3">
    <w:abstractNumId w:val="9"/>
  </w:num>
  <w:num w:numId="4">
    <w:abstractNumId w:val="4"/>
  </w:num>
  <w:num w:numId="5">
    <w:abstractNumId w:val="21"/>
  </w:num>
  <w:num w:numId="6">
    <w:abstractNumId w:val="23"/>
  </w:num>
  <w:num w:numId="7">
    <w:abstractNumId w:val="13"/>
  </w:num>
  <w:num w:numId="8">
    <w:abstractNumId w:val="20"/>
  </w:num>
  <w:num w:numId="9">
    <w:abstractNumId w:val="19"/>
  </w:num>
  <w:num w:numId="10">
    <w:abstractNumId w:val="7"/>
  </w:num>
  <w:num w:numId="11">
    <w:abstractNumId w:val="16"/>
  </w:num>
  <w:num w:numId="12">
    <w:abstractNumId w:val="24"/>
  </w:num>
  <w:num w:numId="13">
    <w:abstractNumId w:val="1"/>
  </w:num>
  <w:num w:numId="14">
    <w:abstractNumId w:val="12"/>
  </w:num>
  <w:num w:numId="15">
    <w:abstractNumId w:val="18"/>
  </w:num>
  <w:num w:numId="16">
    <w:abstractNumId w:val="3"/>
  </w:num>
  <w:num w:numId="17">
    <w:abstractNumId w:val="17"/>
  </w:num>
  <w:num w:numId="18">
    <w:abstractNumId w:val="2"/>
  </w:num>
  <w:num w:numId="19">
    <w:abstractNumId w:val="10"/>
  </w:num>
  <w:num w:numId="20">
    <w:abstractNumId w:val="15"/>
  </w:num>
  <w:num w:numId="21">
    <w:abstractNumId w:val="5"/>
  </w:num>
  <w:num w:numId="22">
    <w:abstractNumId w:val="11"/>
  </w:num>
  <w:num w:numId="23">
    <w:abstractNumId w:val="6"/>
  </w:num>
  <w:num w:numId="24">
    <w:abstractNumId w:val="8"/>
  </w:num>
  <w:num w:numId="25">
    <w:abstractNumId w:val="14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D6"/>
    <w:rsid w:val="00006113"/>
    <w:rsid w:val="000113E9"/>
    <w:rsid w:val="00012FA7"/>
    <w:rsid w:val="00015426"/>
    <w:rsid w:val="0001585D"/>
    <w:rsid w:val="00017359"/>
    <w:rsid w:val="000252A5"/>
    <w:rsid w:val="00027B2C"/>
    <w:rsid w:val="00027C8A"/>
    <w:rsid w:val="000310BC"/>
    <w:rsid w:val="00033528"/>
    <w:rsid w:val="00034E0E"/>
    <w:rsid w:val="00035653"/>
    <w:rsid w:val="00037117"/>
    <w:rsid w:val="00042EA7"/>
    <w:rsid w:val="00042F22"/>
    <w:rsid w:val="00043118"/>
    <w:rsid w:val="00046828"/>
    <w:rsid w:val="00046C2D"/>
    <w:rsid w:val="0005057A"/>
    <w:rsid w:val="00050870"/>
    <w:rsid w:val="00051B03"/>
    <w:rsid w:val="00051C93"/>
    <w:rsid w:val="000538D3"/>
    <w:rsid w:val="000550BD"/>
    <w:rsid w:val="000552F2"/>
    <w:rsid w:val="00056483"/>
    <w:rsid w:val="0005710F"/>
    <w:rsid w:val="00063100"/>
    <w:rsid w:val="00067070"/>
    <w:rsid w:val="00072707"/>
    <w:rsid w:val="000744B4"/>
    <w:rsid w:val="00077093"/>
    <w:rsid w:val="000800AC"/>
    <w:rsid w:val="000843D6"/>
    <w:rsid w:val="00084943"/>
    <w:rsid w:val="00085ABE"/>
    <w:rsid w:val="00091502"/>
    <w:rsid w:val="00092610"/>
    <w:rsid w:val="00096C84"/>
    <w:rsid w:val="000A5BBF"/>
    <w:rsid w:val="000A745C"/>
    <w:rsid w:val="000B0270"/>
    <w:rsid w:val="000B1146"/>
    <w:rsid w:val="000B3303"/>
    <w:rsid w:val="000B3A5A"/>
    <w:rsid w:val="000C422B"/>
    <w:rsid w:val="000C5641"/>
    <w:rsid w:val="000D64A5"/>
    <w:rsid w:val="000E2D0E"/>
    <w:rsid w:val="000E6026"/>
    <w:rsid w:val="000E6412"/>
    <w:rsid w:val="000F4F91"/>
    <w:rsid w:val="000F5E1C"/>
    <w:rsid w:val="001000A0"/>
    <w:rsid w:val="00102AFF"/>
    <w:rsid w:val="00102CCD"/>
    <w:rsid w:val="00105B0E"/>
    <w:rsid w:val="00105B20"/>
    <w:rsid w:val="001103A0"/>
    <w:rsid w:val="00111B41"/>
    <w:rsid w:val="00111EB9"/>
    <w:rsid w:val="0011237C"/>
    <w:rsid w:val="001149A9"/>
    <w:rsid w:val="00114A44"/>
    <w:rsid w:val="00114A59"/>
    <w:rsid w:val="0012197C"/>
    <w:rsid w:val="0012460A"/>
    <w:rsid w:val="00124AFB"/>
    <w:rsid w:val="001269E8"/>
    <w:rsid w:val="00127D2C"/>
    <w:rsid w:val="0013113C"/>
    <w:rsid w:val="001317F8"/>
    <w:rsid w:val="0013204A"/>
    <w:rsid w:val="00132F96"/>
    <w:rsid w:val="00140142"/>
    <w:rsid w:val="00141CC7"/>
    <w:rsid w:val="00144A1D"/>
    <w:rsid w:val="001456F7"/>
    <w:rsid w:val="001469FD"/>
    <w:rsid w:val="00147D6E"/>
    <w:rsid w:val="00150F50"/>
    <w:rsid w:val="001511B8"/>
    <w:rsid w:val="001542BB"/>
    <w:rsid w:val="00154CF4"/>
    <w:rsid w:val="00155C0D"/>
    <w:rsid w:val="00157F2E"/>
    <w:rsid w:val="0016170C"/>
    <w:rsid w:val="0016361E"/>
    <w:rsid w:val="001644B9"/>
    <w:rsid w:val="00165E35"/>
    <w:rsid w:val="00173B22"/>
    <w:rsid w:val="00177B90"/>
    <w:rsid w:val="00180D69"/>
    <w:rsid w:val="00181AD1"/>
    <w:rsid w:val="0018255E"/>
    <w:rsid w:val="00183F2D"/>
    <w:rsid w:val="00185DE7"/>
    <w:rsid w:val="00186738"/>
    <w:rsid w:val="00186830"/>
    <w:rsid w:val="0018694C"/>
    <w:rsid w:val="00186D1D"/>
    <w:rsid w:val="00187423"/>
    <w:rsid w:val="001945B5"/>
    <w:rsid w:val="00197A53"/>
    <w:rsid w:val="001A115C"/>
    <w:rsid w:val="001A638B"/>
    <w:rsid w:val="001A7126"/>
    <w:rsid w:val="001B3B89"/>
    <w:rsid w:val="001B7253"/>
    <w:rsid w:val="001C011E"/>
    <w:rsid w:val="001C41EF"/>
    <w:rsid w:val="001C4267"/>
    <w:rsid w:val="001D3D37"/>
    <w:rsid w:val="001D4627"/>
    <w:rsid w:val="001E04AB"/>
    <w:rsid w:val="001E24DE"/>
    <w:rsid w:val="001E5854"/>
    <w:rsid w:val="001E787D"/>
    <w:rsid w:val="001F0622"/>
    <w:rsid w:val="001F0CF0"/>
    <w:rsid w:val="001F150A"/>
    <w:rsid w:val="001F1BAF"/>
    <w:rsid w:val="001F4AC7"/>
    <w:rsid w:val="001F7F7F"/>
    <w:rsid w:val="002003C3"/>
    <w:rsid w:val="00201AD1"/>
    <w:rsid w:val="00205F86"/>
    <w:rsid w:val="00211364"/>
    <w:rsid w:val="00214BC6"/>
    <w:rsid w:val="002162B5"/>
    <w:rsid w:val="00216EF3"/>
    <w:rsid w:val="002176E3"/>
    <w:rsid w:val="0022061C"/>
    <w:rsid w:val="00221819"/>
    <w:rsid w:val="00222602"/>
    <w:rsid w:val="00222F76"/>
    <w:rsid w:val="002246DA"/>
    <w:rsid w:val="00224741"/>
    <w:rsid w:val="00224C90"/>
    <w:rsid w:val="00224D2B"/>
    <w:rsid w:val="00232D86"/>
    <w:rsid w:val="00236313"/>
    <w:rsid w:val="00236BF0"/>
    <w:rsid w:val="00242CCD"/>
    <w:rsid w:val="00243F4F"/>
    <w:rsid w:val="00245751"/>
    <w:rsid w:val="002470BA"/>
    <w:rsid w:val="00247D93"/>
    <w:rsid w:val="00250ECF"/>
    <w:rsid w:val="00251B3C"/>
    <w:rsid w:val="00252F02"/>
    <w:rsid w:val="002533E1"/>
    <w:rsid w:val="00255107"/>
    <w:rsid w:val="0025711B"/>
    <w:rsid w:val="002603E6"/>
    <w:rsid w:val="002616D1"/>
    <w:rsid w:val="002748ED"/>
    <w:rsid w:val="00284CCD"/>
    <w:rsid w:val="0028572E"/>
    <w:rsid w:val="002860B4"/>
    <w:rsid w:val="002874E1"/>
    <w:rsid w:val="002904E9"/>
    <w:rsid w:val="00291FE1"/>
    <w:rsid w:val="00296B44"/>
    <w:rsid w:val="002A4CAC"/>
    <w:rsid w:val="002A6ECF"/>
    <w:rsid w:val="002B2C90"/>
    <w:rsid w:val="002B3711"/>
    <w:rsid w:val="002B5112"/>
    <w:rsid w:val="002B5480"/>
    <w:rsid w:val="002C438D"/>
    <w:rsid w:val="002D48B0"/>
    <w:rsid w:val="002E26EB"/>
    <w:rsid w:val="002E3FF2"/>
    <w:rsid w:val="002F3497"/>
    <w:rsid w:val="00302CA5"/>
    <w:rsid w:val="0031435F"/>
    <w:rsid w:val="00315D1F"/>
    <w:rsid w:val="00315F23"/>
    <w:rsid w:val="00316EB9"/>
    <w:rsid w:val="00317783"/>
    <w:rsid w:val="00324950"/>
    <w:rsid w:val="003253E9"/>
    <w:rsid w:val="00325FEA"/>
    <w:rsid w:val="00357FF6"/>
    <w:rsid w:val="00360410"/>
    <w:rsid w:val="00361E37"/>
    <w:rsid w:val="00362A4A"/>
    <w:rsid w:val="00363112"/>
    <w:rsid w:val="003657AE"/>
    <w:rsid w:val="003671BB"/>
    <w:rsid w:val="003708D1"/>
    <w:rsid w:val="00371A91"/>
    <w:rsid w:val="00373CE5"/>
    <w:rsid w:val="00374082"/>
    <w:rsid w:val="00375563"/>
    <w:rsid w:val="00375991"/>
    <w:rsid w:val="003774C9"/>
    <w:rsid w:val="00380E20"/>
    <w:rsid w:val="00384FE2"/>
    <w:rsid w:val="00387909"/>
    <w:rsid w:val="00387EBC"/>
    <w:rsid w:val="00390488"/>
    <w:rsid w:val="00391864"/>
    <w:rsid w:val="00396184"/>
    <w:rsid w:val="00396EF0"/>
    <w:rsid w:val="003A5CEA"/>
    <w:rsid w:val="003A6D95"/>
    <w:rsid w:val="003C2346"/>
    <w:rsid w:val="003C4330"/>
    <w:rsid w:val="003C6699"/>
    <w:rsid w:val="003C6BF4"/>
    <w:rsid w:val="003C6EF9"/>
    <w:rsid w:val="003D067E"/>
    <w:rsid w:val="003D0F40"/>
    <w:rsid w:val="003D1908"/>
    <w:rsid w:val="003D46DC"/>
    <w:rsid w:val="003E5D2A"/>
    <w:rsid w:val="003F006C"/>
    <w:rsid w:val="003F39B9"/>
    <w:rsid w:val="003F49A2"/>
    <w:rsid w:val="003F7423"/>
    <w:rsid w:val="00403208"/>
    <w:rsid w:val="00405186"/>
    <w:rsid w:val="004055EE"/>
    <w:rsid w:val="00406504"/>
    <w:rsid w:val="00407F37"/>
    <w:rsid w:val="00411533"/>
    <w:rsid w:val="0041163F"/>
    <w:rsid w:val="004126D4"/>
    <w:rsid w:val="00412AFF"/>
    <w:rsid w:val="004131CE"/>
    <w:rsid w:val="004146BD"/>
    <w:rsid w:val="0041501E"/>
    <w:rsid w:val="00416BE7"/>
    <w:rsid w:val="00416F2A"/>
    <w:rsid w:val="00420821"/>
    <w:rsid w:val="004211C2"/>
    <w:rsid w:val="00421B89"/>
    <w:rsid w:val="00422698"/>
    <w:rsid w:val="00422B8D"/>
    <w:rsid w:val="00422F45"/>
    <w:rsid w:val="0043136F"/>
    <w:rsid w:val="0043160F"/>
    <w:rsid w:val="00431E1E"/>
    <w:rsid w:val="00433017"/>
    <w:rsid w:val="00436639"/>
    <w:rsid w:val="0043697F"/>
    <w:rsid w:val="0044050C"/>
    <w:rsid w:val="00440959"/>
    <w:rsid w:val="00444F75"/>
    <w:rsid w:val="00446568"/>
    <w:rsid w:val="00451752"/>
    <w:rsid w:val="00460E3F"/>
    <w:rsid w:val="00461256"/>
    <w:rsid w:val="0046254D"/>
    <w:rsid w:val="0046315A"/>
    <w:rsid w:val="0046593E"/>
    <w:rsid w:val="004662DD"/>
    <w:rsid w:val="0046784A"/>
    <w:rsid w:val="004739B2"/>
    <w:rsid w:val="00474491"/>
    <w:rsid w:val="004752FD"/>
    <w:rsid w:val="00483D62"/>
    <w:rsid w:val="00491176"/>
    <w:rsid w:val="00491B09"/>
    <w:rsid w:val="00491C13"/>
    <w:rsid w:val="00492AEC"/>
    <w:rsid w:val="00493E44"/>
    <w:rsid w:val="00494407"/>
    <w:rsid w:val="00494B38"/>
    <w:rsid w:val="0049512C"/>
    <w:rsid w:val="00495166"/>
    <w:rsid w:val="0049610C"/>
    <w:rsid w:val="00496688"/>
    <w:rsid w:val="00497929"/>
    <w:rsid w:val="004A0DC2"/>
    <w:rsid w:val="004A1E73"/>
    <w:rsid w:val="004A28AE"/>
    <w:rsid w:val="004A67DF"/>
    <w:rsid w:val="004B2B7D"/>
    <w:rsid w:val="004B3957"/>
    <w:rsid w:val="004B47B7"/>
    <w:rsid w:val="004B57F0"/>
    <w:rsid w:val="004B5880"/>
    <w:rsid w:val="004C0688"/>
    <w:rsid w:val="004C62D9"/>
    <w:rsid w:val="004D01F2"/>
    <w:rsid w:val="004D0EC3"/>
    <w:rsid w:val="004D299A"/>
    <w:rsid w:val="004D7610"/>
    <w:rsid w:val="004E1878"/>
    <w:rsid w:val="004E38AF"/>
    <w:rsid w:val="004E39A5"/>
    <w:rsid w:val="004E46E2"/>
    <w:rsid w:val="004E5417"/>
    <w:rsid w:val="004E587B"/>
    <w:rsid w:val="004E7C33"/>
    <w:rsid w:val="004F231A"/>
    <w:rsid w:val="004F435C"/>
    <w:rsid w:val="004F4456"/>
    <w:rsid w:val="004F4604"/>
    <w:rsid w:val="004F4BBA"/>
    <w:rsid w:val="004F50B6"/>
    <w:rsid w:val="004F559D"/>
    <w:rsid w:val="004F5816"/>
    <w:rsid w:val="004F5B23"/>
    <w:rsid w:val="0050163A"/>
    <w:rsid w:val="005026E8"/>
    <w:rsid w:val="0050356E"/>
    <w:rsid w:val="00503E02"/>
    <w:rsid w:val="00505003"/>
    <w:rsid w:val="005150F1"/>
    <w:rsid w:val="00522BF4"/>
    <w:rsid w:val="005272DF"/>
    <w:rsid w:val="00527891"/>
    <w:rsid w:val="00532E68"/>
    <w:rsid w:val="005332F8"/>
    <w:rsid w:val="0053530A"/>
    <w:rsid w:val="00537787"/>
    <w:rsid w:val="00542EED"/>
    <w:rsid w:val="00547CA0"/>
    <w:rsid w:val="00551A56"/>
    <w:rsid w:val="005522FA"/>
    <w:rsid w:val="00552E1D"/>
    <w:rsid w:val="00552E9E"/>
    <w:rsid w:val="0055345F"/>
    <w:rsid w:val="00553AD2"/>
    <w:rsid w:val="00556581"/>
    <w:rsid w:val="00557568"/>
    <w:rsid w:val="00562186"/>
    <w:rsid w:val="0056591F"/>
    <w:rsid w:val="00566925"/>
    <w:rsid w:val="00575EB5"/>
    <w:rsid w:val="00581D8D"/>
    <w:rsid w:val="0058201B"/>
    <w:rsid w:val="0058387B"/>
    <w:rsid w:val="00590ACA"/>
    <w:rsid w:val="005916A4"/>
    <w:rsid w:val="00591D51"/>
    <w:rsid w:val="005952AB"/>
    <w:rsid w:val="0059753D"/>
    <w:rsid w:val="005A0EAB"/>
    <w:rsid w:val="005A2AAE"/>
    <w:rsid w:val="005A4BC8"/>
    <w:rsid w:val="005A5672"/>
    <w:rsid w:val="005B08A0"/>
    <w:rsid w:val="005B15FA"/>
    <w:rsid w:val="005B3533"/>
    <w:rsid w:val="005C0F0D"/>
    <w:rsid w:val="005C5755"/>
    <w:rsid w:val="005C5AC7"/>
    <w:rsid w:val="005C7CFC"/>
    <w:rsid w:val="005D10BA"/>
    <w:rsid w:val="005D395F"/>
    <w:rsid w:val="005D3A09"/>
    <w:rsid w:val="005D73A9"/>
    <w:rsid w:val="005D74E1"/>
    <w:rsid w:val="005E0674"/>
    <w:rsid w:val="005E4933"/>
    <w:rsid w:val="005E6510"/>
    <w:rsid w:val="005E7EFE"/>
    <w:rsid w:val="0060371F"/>
    <w:rsid w:val="00604244"/>
    <w:rsid w:val="006054C0"/>
    <w:rsid w:val="006055F4"/>
    <w:rsid w:val="006058C0"/>
    <w:rsid w:val="00610BB2"/>
    <w:rsid w:val="00613D13"/>
    <w:rsid w:val="00614AE7"/>
    <w:rsid w:val="00614FE3"/>
    <w:rsid w:val="00617B38"/>
    <w:rsid w:val="00617CA9"/>
    <w:rsid w:val="0062158F"/>
    <w:rsid w:val="006235F1"/>
    <w:rsid w:val="00623983"/>
    <w:rsid w:val="00626307"/>
    <w:rsid w:val="0063091F"/>
    <w:rsid w:val="00630AF7"/>
    <w:rsid w:val="00633CEC"/>
    <w:rsid w:val="0063582D"/>
    <w:rsid w:val="0063665B"/>
    <w:rsid w:val="0064052B"/>
    <w:rsid w:val="00642A84"/>
    <w:rsid w:val="00645393"/>
    <w:rsid w:val="00653C4F"/>
    <w:rsid w:val="00655674"/>
    <w:rsid w:val="00655AF5"/>
    <w:rsid w:val="00662B23"/>
    <w:rsid w:val="00663472"/>
    <w:rsid w:val="00664D4A"/>
    <w:rsid w:val="00666E4E"/>
    <w:rsid w:val="00667BD0"/>
    <w:rsid w:val="00670306"/>
    <w:rsid w:val="00670657"/>
    <w:rsid w:val="006727C1"/>
    <w:rsid w:val="00675E7A"/>
    <w:rsid w:val="00680857"/>
    <w:rsid w:val="00681145"/>
    <w:rsid w:val="00683B28"/>
    <w:rsid w:val="00686045"/>
    <w:rsid w:val="0068753A"/>
    <w:rsid w:val="006905A1"/>
    <w:rsid w:val="00692EA8"/>
    <w:rsid w:val="00693008"/>
    <w:rsid w:val="006949CD"/>
    <w:rsid w:val="00694CD1"/>
    <w:rsid w:val="00695DAD"/>
    <w:rsid w:val="006A2075"/>
    <w:rsid w:val="006A20B8"/>
    <w:rsid w:val="006A2B37"/>
    <w:rsid w:val="006A3B1B"/>
    <w:rsid w:val="006B204B"/>
    <w:rsid w:val="006B2F90"/>
    <w:rsid w:val="006B317C"/>
    <w:rsid w:val="006B4A1B"/>
    <w:rsid w:val="006C0385"/>
    <w:rsid w:val="006C09F1"/>
    <w:rsid w:val="006C31B7"/>
    <w:rsid w:val="006C3A03"/>
    <w:rsid w:val="006C3A42"/>
    <w:rsid w:val="006C4361"/>
    <w:rsid w:val="006C6ECD"/>
    <w:rsid w:val="006D2DD2"/>
    <w:rsid w:val="006D318A"/>
    <w:rsid w:val="006E0DE8"/>
    <w:rsid w:val="006E3AD8"/>
    <w:rsid w:val="006E5055"/>
    <w:rsid w:val="006F0C0D"/>
    <w:rsid w:val="006F2D4F"/>
    <w:rsid w:val="006F30ED"/>
    <w:rsid w:val="006F555A"/>
    <w:rsid w:val="007038E3"/>
    <w:rsid w:val="00712648"/>
    <w:rsid w:val="0071364B"/>
    <w:rsid w:val="00715D73"/>
    <w:rsid w:val="007162D7"/>
    <w:rsid w:val="007260CC"/>
    <w:rsid w:val="007260FB"/>
    <w:rsid w:val="00730023"/>
    <w:rsid w:val="0073017C"/>
    <w:rsid w:val="00730774"/>
    <w:rsid w:val="007315A7"/>
    <w:rsid w:val="007325BB"/>
    <w:rsid w:val="00733837"/>
    <w:rsid w:val="00734386"/>
    <w:rsid w:val="007366C3"/>
    <w:rsid w:val="00743DB6"/>
    <w:rsid w:val="007455D2"/>
    <w:rsid w:val="00746F4A"/>
    <w:rsid w:val="00760EB6"/>
    <w:rsid w:val="00760FE2"/>
    <w:rsid w:val="007619DB"/>
    <w:rsid w:val="00765135"/>
    <w:rsid w:val="007674BC"/>
    <w:rsid w:val="00771F5D"/>
    <w:rsid w:val="00773225"/>
    <w:rsid w:val="007738CC"/>
    <w:rsid w:val="00773FC6"/>
    <w:rsid w:val="00775AD9"/>
    <w:rsid w:val="00776662"/>
    <w:rsid w:val="0077795E"/>
    <w:rsid w:val="0078068F"/>
    <w:rsid w:val="00780E7F"/>
    <w:rsid w:val="007900F9"/>
    <w:rsid w:val="007904F0"/>
    <w:rsid w:val="0079174B"/>
    <w:rsid w:val="00794453"/>
    <w:rsid w:val="007950FB"/>
    <w:rsid w:val="0079521D"/>
    <w:rsid w:val="00795781"/>
    <w:rsid w:val="007A1489"/>
    <w:rsid w:val="007A401F"/>
    <w:rsid w:val="007B261A"/>
    <w:rsid w:val="007C1331"/>
    <w:rsid w:val="007C2554"/>
    <w:rsid w:val="007C491F"/>
    <w:rsid w:val="007C4B46"/>
    <w:rsid w:val="007D209C"/>
    <w:rsid w:val="007D33C9"/>
    <w:rsid w:val="007D37CA"/>
    <w:rsid w:val="007D4161"/>
    <w:rsid w:val="007D4D53"/>
    <w:rsid w:val="007E3315"/>
    <w:rsid w:val="007E4E7F"/>
    <w:rsid w:val="007F10F9"/>
    <w:rsid w:val="007F1449"/>
    <w:rsid w:val="007F3F31"/>
    <w:rsid w:val="0080522E"/>
    <w:rsid w:val="00806299"/>
    <w:rsid w:val="00807B66"/>
    <w:rsid w:val="00811354"/>
    <w:rsid w:val="00813DB7"/>
    <w:rsid w:val="00815AAB"/>
    <w:rsid w:val="00817811"/>
    <w:rsid w:val="0082534E"/>
    <w:rsid w:val="00825B9B"/>
    <w:rsid w:val="008318F6"/>
    <w:rsid w:val="0083224B"/>
    <w:rsid w:val="00832BE2"/>
    <w:rsid w:val="00834BE7"/>
    <w:rsid w:val="00836371"/>
    <w:rsid w:val="0084593F"/>
    <w:rsid w:val="00846001"/>
    <w:rsid w:val="00847DB5"/>
    <w:rsid w:val="00850C59"/>
    <w:rsid w:val="00857323"/>
    <w:rsid w:val="00857CD0"/>
    <w:rsid w:val="00862582"/>
    <w:rsid w:val="00865AF2"/>
    <w:rsid w:val="00866216"/>
    <w:rsid w:val="00870D3E"/>
    <w:rsid w:val="0087693E"/>
    <w:rsid w:val="00876CC4"/>
    <w:rsid w:val="0087712D"/>
    <w:rsid w:val="00880A6C"/>
    <w:rsid w:val="008813C5"/>
    <w:rsid w:val="00882403"/>
    <w:rsid w:val="00883114"/>
    <w:rsid w:val="008836C4"/>
    <w:rsid w:val="00884BC8"/>
    <w:rsid w:val="00884F21"/>
    <w:rsid w:val="00885C9B"/>
    <w:rsid w:val="00890522"/>
    <w:rsid w:val="00891167"/>
    <w:rsid w:val="0089165D"/>
    <w:rsid w:val="00892A81"/>
    <w:rsid w:val="008A2447"/>
    <w:rsid w:val="008A2ED5"/>
    <w:rsid w:val="008A4180"/>
    <w:rsid w:val="008A639D"/>
    <w:rsid w:val="008B5768"/>
    <w:rsid w:val="008C0ADB"/>
    <w:rsid w:val="008C134F"/>
    <w:rsid w:val="008C1729"/>
    <w:rsid w:val="008D0CC5"/>
    <w:rsid w:val="008D5975"/>
    <w:rsid w:val="008D7D69"/>
    <w:rsid w:val="008E452B"/>
    <w:rsid w:val="008E6389"/>
    <w:rsid w:val="008F27AF"/>
    <w:rsid w:val="008F40BE"/>
    <w:rsid w:val="008F5418"/>
    <w:rsid w:val="008F6B36"/>
    <w:rsid w:val="009067E4"/>
    <w:rsid w:val="009079DD"/>
    <w:rsid w:val="0091154A"/>
    <w:rsid w:val="00911EB8"/>
    <w:rsid w:val="009128F7"/>
    <w:rsid w:val="00912AE2"/>
    <w:rsid w:val="0092076A"/>
    <w:rsid w:val="00921D13"/>
    <w:rsid w:val="00923E56"/>
    <w:rsid w:val="00925135"/>
    <w:rsid w:val="0092610E"/>
    <w:rsid w:val="00930335"/>
    <w:rsid w:val="00931EA0"/>
    <w:rsid w:val="009325DB"/>
    <w:rsid w:val="0093796A"/>
    <w:rsid w:val="009438D1"/>
    <w:rsid w:val="00943E67"/>
    <w:rsid w:val="00946225"/>
    <w:rsid w:val="00956BB5"/>
    <w:rsid w:val="00956D7E"/>
    <w:rsid w:val="00957166"/>
    <w:rsid w:val="00965204"/>
    <w:rsid w:val="009660A2"/>
    <w:rsid w:val="009723E7"/>
    <w:rsid w:val="009732D5"/>
    <w:rsid w:val="009746A5"/>
    <w:rsid w:val="00977732"/>
    <w:rsid w:val="00980F67"/>
    <w:rsid w:val="00981F50"/>
    <w:rsid w:val="0098219E"/>
    <w:rsid w:val="00984183"/>
    <w:rsid w:val="009871D1"/>
    <w:rsid w:val="00990AF9"/>
    <w:rsid w:val="00991034"/>
    <w:rsid w:val="0099455B"/>
    <w:rsid w:val="009970D3"/>
    <w:rsid w:val="009A2A1A"/>
    <w:rsid w:val="009A2CED"/>
    <w:rsid w:val="009A416E"/>
    <w:rsid w:val="009A5E48"/>
    <w:rsid w:val="009A7CEF"/>
    <w:rsid w:val="009B35CF"/>
    <w:rsid w:val="009B43B5"/>
    <w:rsid w:val="009B6EC3"/>
    <w:rsid w:val="009B764D"/>
    <w:rsid w:val="009C0094"/>
    <w:rsid w:val="009C0B01"/>
    <w:rsid w:val="009C2524"/>
    <w:rsid w:val="009C2DCF"/>
    <w:rsid w:val="009C38A6"/>
    <w:rsid w:val="009C665C"/>
    <w:rsid w:val="009C6995"/>
    <w:rsid w:val="009C6DAE"/>
    <w:rsid w:val="009D4160"/>
    <w:rsid w:val="009D4551"/>
    <w:rsid w:val="009D6B46"/>
    <w:rsid w:val="009E5273"/>
    <w:rsid w:val="009E5790"/>
    <w:rsid w:val="009E64FD"/>
    <w:rsid w:val="009F28BF"/>
    <w:rsid w:val="009F5EA0"/>
    <w:rsid w:val="009F60AF"/>
    <w:rsid w:val="00A13550"/>
    <w:rsid w:val="00A13961"/>
    <w:rsid w:val="00A20256"/>
    <w:rsid w:val="00A225FB"/>
    <w:rsid w:val="00A27892"/>
    <w:rsid w:val="00A30208"/>
    <w:rsid w:val="00A32AD5"/>
    <w:rsid w:val="00A3450E"/>
    <w:rsid w:val="00A34746"/>
    <w:rsid w:val="00A36FE8"/>
    <w:rsid w:val="00A419C5"/>
    <w:rsid w:val="00A45AD6"/>
    <w:rsid w:val="00A52077"/>
    <w:rsid w:val="00A547E7"/>
    <w:rsid w:val="00A57B8A"/>
    <w:rsid w:val="00A62B93"/>
    <w:rsid w:val="00A63D84"/>
    <w:rsid w:val="00A64160"/>
    <w:rsid w:val="00A64DD5"/>
    <w:rsid w:val="00A6691D"/>
    <w:rsid w:val="00A6723C"/>
    <w:rsid w:val="00A6724A"/>
    <w:rsid w:val="00A70437"/>
    <w:rsid w:val="00A772C4"/>
    <w:rsid w:val="00A77675"/>
    <w:rsid w:val="00A92057"/>
    <w:rsid w:val="00A94C4C"/>
    <w:rsid w:val="00A97BC1"/>
    <w:rsid w:val="00AB1805"/>
    <w:rsid w:val="00AB5EE8"/>
    <w:rsid w:val="00AB6BD6"/>
    <w:rsid w:val="00AC092B"/>
    <w:rsid w:val="00AC3673"/>
    <w:rsid w:val="00AC3DC4"/>
    <w:rsid w:val="00AC5DCB"/>
    <w:rsid w:val="00AC7A1B"/>
    <w:rsid w:val="00AD000E"/>
    <w:rsid w:val="00AD138E"/>
    <w:rsid w:val="00AD1FF3"/>
    <w:rsid w:val="00AD2A77"/>
    <w:rsid w:val="00AD2DC7"/>
    <w:rsid w:val="00AD7D95"/>
    <w:rsid w:val="00AD7E82"/>
    <w:rsid w:val="00AE12C1"/>
    <w:rsid w:val="00AE13B1"/>
    <w:rsid w:val="00AE2175"/>
    <w:rsid w:val="00AE2B10"/>
    <w:rsid w:val="00AE61B3"/>
    <w:rsid w:val="00AE78F6"/>
    <w:rsid w:val="00AF082D"/>
    <w:rsid w:val="00AF1E50"/>
    <w:rsid w:val="00AF7178"/>
    <w:rsid w:val="00B00419"/>
    <w:rsid w:val="00B0045A"/>
    <w:rsid w:val="00B00845"/>
    <w:rsid w:val="00B07792"/>
    <w:rsid w:val="00B07951"/>
    <w:rsid w:val="00B10A25"/>
    <w:rsid w:val="00B11166"/>
    <w:rsid w:val="00B178F9"/>
    <w:rsid w:val="00B2147F"/>
    <w:rsid w:val="00B2154E"/>
    <w:rsid w:val="00B23BB0"/>
    <w:rsid w:val="00B26525"/>
    <w:rsid w:val="00B26AD4"/>
    <w:rsid w:val="00B26F3D"/>
    <w:rsid w:val="00B3086A"/>
    <w:rsid w:val="00B36E33"/>
    <w:rsid w:val="00B42D81"/>
    <w:rsid w:val="00B42EF4"/>
    <w:rsid w:val="00B4407A"/>
    <w:rsid w:val="00B4602C"/>
    <w:rsid w:val="00B56629"/>
    <w:rsid w:val="00B6051B"/>
    <w:rsid w:val="00B6279B"/>
    <w:rsid w:val="00B62FD0"/>
    <w:rsid w:val="00B6778E"/>
    <w:rsid w:val="00B67C00"/>
    <w:rsid w:val="00B85D79"/>
    <w:rsid w:val="00B8718F"/>
    <w:rsid w:val="00B90E69"/>
    <w:rsid w:val="00B91387"/>
    <w:rsid w:val="00B91D09"/>
    <w:rsid w:val="00B92994"/>
    <w:rsid w:val="00B9385F"/>
    <w:rsid w:val="00B95B40"/>
    <w:rsid w:val="00B96387"/>
    <w:rsid w:val="00B965FB"/>
    <w:rsid w:val="00B9707F"/>
    <w:rsid w:val="00BA1815"/>
    <w:rsid w:val="00BA71C9"/>
    <w:rsid w:val="00BB187E"/>
    <w:rsid w:val="00BB47CE"/>
    <w:rsid w:val="00BB5F9C"/>
    <w:rsid w:val="00BC1AB7"/>
    <w:rsid w:val="00BC1DDF"/>
    <w:rsid w:val="00BC5731"/>
    <w:rsid w:val="00BC6CAE"/>
    <w:rsid w:val="00BC6F62"/>
    <w:rsid w:val="00BD0913"/>
    <w:rsid w:val="00BD2513"/>
    <w:rsid w:val="00BD475A"/>
    <w:rsid w:val="00BD4B3E"/>
    <w:rsid w:val="00BD4C24"/>
    <w:rsid w:val="00BD7425"/>
    <w:rsid w:val="00BE0F80"/>
    <w:rsid w:val="00BE1025"/>
    <w:rsid w:val="00BE160A"/>
    <w:rsid w:val="00BF3F05"/>
    <w:rsid w:val="00BF5CDD"/>
    <w:rsid w:val="00BF7039"/>
    <w:rsid w:val="00C0073A"/>
    <w:rsid w:val="00C0135A"/>
    <w:rsid w:val="00C026C7"/>
    <w:rsid w:val="00C044D1"/>
    <w:rsid w:val="00C0526F"/>
    <w:rsid w:val="00C1281B"/>
    <w:rsid w:val="00C149CF"/>
    <w:rsid w:val="00C2088D"/>
    <w:rsid w:val="00C20A0D"/>
    <w:rsid w:val="00C20D3C"/>
    <w:rsid w:val="00C21447"/>
    <w:rsid w:val="00C244A5"/>
    <w:rsid w:val="00C24C7A"/>
    <w:rsid w:val="00C30F55"/>
    <w:rsid w:val="00C32139"/>
    <w:rsid w:val="00C33B32"/>
    <w:rsid w:val="00C342F6"/>
    <w:rsid w:val="00C34C76"/>
    <w:rsid w:val="00C35FF0"/>
    <w:rsid w:val="00C42301"/>
    <w:rsid w:val="00C43A9D"/>
    <w:rsid w:val="00C43FCA"/>
    <w:rsid w:val="00C47BFE"/>
    <w:rsid w:val="00C5161B"/>
    <w:rsid w:val="00C51A30"/>
    <w:rsid w:val="00C54B4E"/>
    <w:rsid w:val="00C56385"/>
    <w:rsid w:val="00C56AE0"/>
    <w:rsid w:val="00C62B39"/>
    <w:rsid w:val="00C6650E"/>
    <w:rsid w:val="00C70976"/>
    <w:rsid w:val="00C72A72"/>
    <w:rsid w:val="00C735B1"/>
    <w:rsid w:val="00C74328"/>
    <w:rsid w:val="00C76597"/>
    <w:rsid w:val="00C834A5"/>
    <w:rsid w:val="00C84E7C"/>
    <w:rsid w:val="00C85CAF"/>
    <w:rsid w:val="00C85F51"/>
    <w:rsid w:val="00C85FB0"/>
    <w:rsid w:val="00C91F12"/>
    <w:rsid w:val="00C96BA1"/>
    <w:rsid w:val="00CA149E"/>
    <w:rsid w:val="00CA2B5D"/>
    <w:rsid w:val="00CA32A3"/>
    <w:rsid w:val="00CA4C63"/>
    <w:rsid w:val="00CA4E1F"/>
    <w:rsid w:val="00CA5D19"/>
    <w:rsid w:val="00CA6351"/>
    <w:rsid w:val="00CA6948"/>
    <w:rsid w:val="00CB3374"/>
    <w:rsid w:val="00CB3DAC"/>
    <w:rsid w:val="00CB5855"/>
    <w:rsid w:val="00CB784C"/>
    <w:rsid w:val="00CB794E"/>
    <w:rsid w:val="00CC067B"/>
    <w:rsid w:val="00CC2072"/>
    <w:rsid w:val="00CC3252"/>
    <w:rsid w:val="00CC56D9"/>
    <w:rsid w:val="00CC6231"/>
    <w:rsid w:val="00CD1B55"/>
    <w:rsid w:val="00CD21BA"/>
    <w:rsid w:val="00CD4EAE"/>
    <w:rsid w:val="00CD5B7A"/>
    <w:rsid w:val="00CD7BF7"/>
    <w:rsid w:val="00CE1D49"/>
    <w:rsid w:val="00CE3C59"/>
    <w:rsid w:val="00CE4C55"/>
    <w:rsid w:val="00CF12CF"/>
    <w:rsid w:val="00CF1ABC"/>
    <w:rsid w:val="00CF4C65"/>
    <w:rsid w:val="00CF5E1A"/>
    <w:rsid w:val="00CF60F4"/>
    <w:rsid w:val="00D01A31"/>
    <w:rsid w:val="00D033CC"/>
    <w:rsid w:val="00D14B49"/>
    <w:rsid w:val="00D1514F"/>
    <w:rsid w:val="00D15B02"/>
    <w:rsid w:val="00D17110"/>
    <w:rsid w:val="00D17AF0"/>
    <w:rsid w:val="00D21526"/>
    <w:rsid w:val="00D2209C"/>
    <w:rsid w:val="00D2249A"/>
    <w:rsid w:val="00D24A8B"/>
    <w:rsid w:val="00D26713"/>
    <w:rsid w:val="00D27955"/>
    <w:rsid w:val="00D32712"/>
    <w:rsid w:val="00D35843"/>
    <w:rsid w:val="00D36AEB"/>
    <w:rsid w:val="00D37DD8"/>
    <w:rsid w:val="00D417AD"/>
    <w:rsid w:val="00D422E5"/>
    <w:rsid w:val="00D43CC4"/>
    <w:rsid w:val="00D45881"/>
    <w:rsid w:val="00D465C5"/>
    <w:rsid w:val="00D46A1D"/>
    <w:rsid w:val="00D54169"/>
    <w:rsid w:val="00D5463C"/>
    <w:rsid w:val="00D632B7"/>
    <w:rsid w:val="00D63721"/>
    <w:rsid w:val="00D64769"/>
    <w:rsid w:val="00D70C60"/>
    <w:rsid w:val="00D74DCB"/>
    <w:rsid w:val="00D756A8"/>
    <w:rsid w:val="00D761D6"/>
    <w:rsid w:val="00D80956"/>
    <w:rsid w:val="00D81A5A"/>
    <w:rsid w:val="00D86AE6"/>
    <w:rsid w:val="00D934A2"/>
    <w:rsid w:val="00D944DE"/>
    <w:rsid w:val="00D9461A"/>
    <w:rsid w:val="00D94B1C"/>
    <w:rsid w:val="00D979B8"/>
    <w:rsid w:val="00DA0AAD"/>
    <w:rsid w:val="00DA0BF5"/>
    <w:rsid w:val="00DA22B7"/>
    <w:rsid w:val="00DA498D"/>
    <w:rsid w:val="00DB2A74"/>
    <w:rsid w:val="00DB4A56"/>
    <w:rsid w:val="00DB5DC1"/>
    <w:rsid w:val="00DC089E"/>
    <w:rsid w:val="00DC4B9C"/>
    <w:rsid w:val="00DC5338"/>
    <w:rsid w:val="00DC59DB"/>
    <w:rsid w:val="00DC59E1"/>
    <w:rsid w:val="00DC6B79"/>
    <w:rsid w:val="00DD3EF0"/>
    <w:rsid w:val="00DD47B6"/>
    <w:rsid w:val="00DD6CD8"/>
    <w:rsid w:val="00DD7596"/>
    <w:rsid w:val="00DE2B4C"/>
    <w:rsid w:val="00DE3D5F"/>
    <w:rsid w:val="00DE5C10"/>
    <w:rsid w:val="00DE6475"/>
    <w:rsid w:val="00DF0AFE"/>
    <w:rsid w:val="00DF11A1"/>
    <w:rsid w:val="00DF1731"/>
    <w:rsid w:val="00DF21B0"/>
    <w:rsid w:val="00DF327C"/>
    <w:rsid w:val="00E00DBE"/>
    <w:rsid w:val="00E01305"/>
    <w:rsid w:val="00E03152"/>
    <w:rsid w:val="00E03BB0"/>
    <w:rsid w:val="00E05503"/>
    <w:rsid w:val="00E05713"/>
    <w:rsid w:val="00E15C94"/>
    <w:rsid w:val="00E16615"/>
    <w:rsid w:val="00E32796"/>
    <w:rsid w:val="00E32B9D"/>
    <w:rsid w:val="00E32F2C"/>
    <w:rsid w:val="00E33119"/>
    <w:rsid w:val="00E34762"/>
    <w:rsid w:val="00E34EE8"/>
    <w:rsid w:val="00E36505"/>
    <w:rsid w:val="00E37AEB"/>
    <w:rsid w:val="00E42208"/>
    <w:rsid w:val="00E43550"/>
    <w:rsid w:val="00E46B87"/>
    <w:rsid w:val="00E46DC3"/>
    <w:rsid w:val="00E54244"/>
    <w:rsid w:val="00E600DD"/>
    <w:rsid w:val="00E62D01"/>
    <w:rsid w:val="00E6443A"/>
    <w:rsid w:val="00E652B1"/>
    <w:rsid w:val="00E65441"/>
    <w:rsid w:val="00E65FD7"/>
    <w:rsid w:val="00E70B01"/>
    <w:rsid w:val="00E70E40"/>
    <w:rsid w:val="00E74911"/>
    <w:rsid w:val="00E75DD2"/>
    <w:rsid w:val="00E774D1"/>
    <w:rsid w:val="00E81A9A"/>
    <w:rsid w:val="00E830A3"/>
    <w:rsid w:val="00E848C3"/>
    <w:rsid w:val="00E85148"/>
    <w:rsid w:val="00E873B2"/>
    <w:rsid w:val="00E91090"/>
    <w:rsid w:val="00E91EDD"/>
    <w:rsid w:val="00E92819"/>
    <w:rsid w:val="00E94DBF"/>
    <w:rsid w:val="00E96E32"/>
    <w:rsid w:val="00E973F9"/>
    <w:rsid w:val="00EA1F7E"/>
    <w:rsid w:val="00EA3001"/>
    <w:rsid w:val="00EA314D"/>
    <w:rsid w:val="00EA3D8C"/>
    <w:rsid w:val="00EA3E9D"/>
    <w:rsid w:val="00EA6406"/>
    <w:rsid w:val="00EA6CBA"/>
    <w:rsid w:val="00EA6F43"/>
    <w:rsid w:val="00EA72AC"/>
    <w:rsid w:val="00EB0510"/>
    <w:rsid w:val="00EB2D33"/>
    <w:rsid w:val="00EB3C93"/>
    <w:rsid w:val="00EC04FA"/>
    <w:rsid w:val="00EC1EFF"/>
    <w:rsid w:val="00EC2097"/>
    <w:rsid w:val="00EC57FA"/>
    <w:rsid w:val="00EC5A3D"/>
    <w:rsid w:val="00EC6C1E"/>
    <w:rsid w:val="00ED0F1E"/>
    <w:rsid w:val="00ED1FB1"/>
    <w:rsid w:val="00ED3307"/>
    <w:rsid w:val="00EE004D"/>
    <w:rsid w:val="00EE1BC3"/>
    <w:rsid w:val="00EE425C"/>
    <w:rsid w:val="00EE54D7"/>
    <w:rsid w:val="00EE6D47"/>
    <w:rsid w:val="00EE793F"/>
    <w:rsid w:val="00EF1201"/>
    <w:rsid w:val="00EF200E"/>
    <w:rsid w:val="00EF2934"/>
    <w:rsid w:val="00EF2B78"/>
    <w:rsid w:val="00EF2D87"/>
    <w:rsid w:val="00EF2EA5"/>
    <w:rsid w:val="00EF43B4"/>
    <w:rsid w:val="00F01554"/>
    <w:rsid w:val="00F02531"/>
    <w:rsid w:val="00F030D9"/>
    <w:rsid w:val="00F111D2"/>
    <w:rsid w:val="00F116D4"/>
    <w:rsid w:val="00F12C2F"/>
    <w:rsid w:val="00F14063"/>
    <w:rsid w:val="00F15329"/>
    <w:rsid w:val="00F1760A"/>
    <w:rsid w:val="00F237D6"/>
    <w:rsid w:val="00F24048"/>
    <w:rsid w:val="00F262B6"/>
    <w:rsid w:val="00F263F9"/>
    <w:rsid w:val="00F42414"/>
    <w:rsid w:val="00F44004"/>
    <w:rsid w:val="00F45202"/>
    <w:rsid w:val="00F51D62"/>
    <w:rsid w:val="00F51F0F"/>
    <w:rsid w:val="00F52455"/>
    <w:rsid w:val="00F533B8"/>
    <w:rsid w:val="00F53C86"/>
    <w:rsid w:val="00F608F0"/>
    <w:rsid w:val="00F61722"/>
    <w:rsid w:val="00F6193C"/>
    <w:rsid w:val="00F62FF5"/>
    <w:rsid w:val="00F704FA"/>
    <w:rsid w:val="00F71B92"/>
    <w:rsid w:val="00F7245F"/>
    <w:rsid w:val="00F72B44"/>
    <w:rsid w:val="00F763D4"/>
    <w:rsid w:val="00F76A23"/>
    <w:rsid w:val="00F805C3"/>
    <w:rsid w:val="00F810B9"/>
    <w:rsid w:val="00F8206B"/>
    <w:rsid w:val="00F84529"/>
    <w:rsid w:val="00F9126C"/>
    <w:rsid w:val="00F913EC"/>
    <w:rsid w:val="00F91592"/>
    <w:rsid w:val="00F91688"/>
    <w:rsid w:val="00F91AFB"/>
    <w:rsid w:val="00F92DD5"/>
    <w:rsid w:val="00F93FDC"/>
    <w:rsid w:val="00F9511D"/>
    <w:rsid w:val="00F977B7"/>
    <w:rsid w:val="00FA1A5D"/>
    <w:rsid w:val="00FA74FC"/>
    <w:rsid w:val="00FA773E"/>
    <w:rsid w:val="00FB4C2B"/>
    <w:rsid w:val="00FB64B1"/>
    <w:rsid w:val="00FB64B2"/>
    <w:rsid w:val="00FB7C3C"/>
    <w:rsid w:val="00FC054D"/>
    <w:rsid w:val="00FC16B2"/>
    <w:rsid w:val="00FC1B33"/>
    <w:rsid w:val="00FC1EB7"/>
    <w:rsid w:val="00FC22CE"/>
    <w:rsid w:val="00FC3B37"/>
    <w:rsid w:val="00FC6036"/>
    <w:rsid w:val="00FC7171"/>
    <w:rsid w:val="00FC764C"/>
    <w:rsid w:val="00FD0320"/>
    <w:rsid w:val="00FD033E"/>
    <w:rsid w:val="00FD0A35"/>
    <w:rsid w:val="00FD1958"/>
    <w:rsid w:val="00FD6CD4"/>
    <w:rsid w:val="00FE3019"/>
    <w:rsid w:val="00FF5E45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1614E-6923-436B-B329-59E8DEF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7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7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2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5E"/>
  </w:style>
  <w:style w:type="paragraph" w:styleId="Footer">
    <w:name w:val="footer"/>
    <w:basedOn w:val="Normal"/>
    <w:link w:val="FooterChar"/>
    <w:uiPriority w:val="99"/>
    <w:unhideWhenUsed/>
    <w:rsid w:val="0018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5E"/>
  </w:style>
  <w:style w:type="paragraph" w:styleId="BalloonText">
    <w:name w:val="Balloon Text"/>
    <w:basedOn w:val="Normal"/>
    <w:link w:val="BalloonTextChar"/>
    <w:uiPriority w:val="99"/>
    <w:semiHidden/>
    <w:unhideWhenUsed/>
    <w:rsid w:val="008F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2019-01-20T18:30:00+00:00</Judgment_x0020_Date>
  </documentManagement>
</p:properties>
</file>

<file path=customXml/itemProps1.xml><?xml version="1.0" encoding="utf-8"?>
<ds:datastoreItem xmlns:ds="http://schemas.openxmlformats.org/officeDocument/2006/customXml" ds:itemID="{41199608-4CD8-4728-892E-3DA57B029AD7}"/>
</file>

<file path=customXml/itemProps2.xml><?xml version="1.0" encoding="utf-8"?>
<ds:datastoreItem xmlns:ds="http://schemas.openxmlformats.org/officeDocument/2006/customXml" ds:itemID="{C7F23BDE-42B6-4E99-A36F-28AC7076914B}"/>
</file>

<file path=customXml/itemProps3.xml><?xml version="1.0" encoding="utf-8"?>
<ds:datastoreItem xmlns:ds="http://schemas.openxmlformats.org/officeDocument/2006/customXml" ds:itemID="{F491C12A-CE55-4F4C-84E6-742C5E9A28FE}"/>
</file>

<file path=customXml/itemProps4.xml><?xml version="1.0" encoding="utf-8"?>
<ds:datastoreItem xmlns:ds="http://schemas.openxmlformats.org/officeDocument/2006/customXml" ds:itemID="{AFE4F9F7-F50A-4913-99A2-7D214E5456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Scheepers (CR 1-2019) [2019] NAHCMD 1 (21 January 2019)</dc:title>
  <dc:subject/>
  <dc:creator>Selma Nambahu</dc:creator>
  <cp:keywords/>
  <dc:description/>
  <cp:lastModifiedBy>Charlet Mokomele</cp:lastModifiedBy>
  <cp:revision>2</cp:revision>
  <cp:lastPrinted>2019-01-21T08:29:00Z</cp:lastPrinted>
  <dcterms:created xsi:type="dcterms:W3CDTF">2019-01-22T06:18:00Z</dcterms:created>
  <dcterms:modified xsi:type="dcterms:W3CDTF">2019-01-22T06:18:00Z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