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F3" w:rsidRPr="00E03391" w:rsidRDefault="000122F3" w:rsidP="000122F3">
      <w:pPr>
        <w:spacing w:after="0" w:line="360" w:lineRule="auto"/>
        <w:jc w:val="center"/>
        <w:rPr>
          <w:rFonts w:ascii="Arial" w:hAnsi="Arial" w:cs="Arial"/>
          <w:b/>
          <w:sz w:val="24"/>
          <w:szCs w:val="24"/>
        </w:rPr>
      </w:pPr>
      <w:r w:rsidRPr="00E03391">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1F83A347" wp14:editId="181B959D">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A807D3" w:rsidRPr="000A0FD8" w:rsidRDefault="00A807D3" w:rsidP="000122F3">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3A34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A807D3" w:rsidRPr="000A0FD8" w:rsidRDefault="00A807D3" w:rsidP="000122F3">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0122F3" w:rsidRDefault="000122F3" w:rsidP="000122F3">
      <w:pPr>
        <w:spacing w:after="0" w:line="360" w:lineRule="auto"/>
        <w:rPr>
          <w:rFonts w:ascii="Arial" w:hAnsi="Arial" w:cs="Arial"/>
          <w:b/>
          <w:sz w:val="24"/>
          <w:szCs w:val="24"/>
        </w:rPr>
      </w:pPr>
      <w:r w:rsidRPr="00E03391">
        <w:rPr>
          <w:rFonts w:ascii="Arial" w:hAnsi="Arial" w:cs="Arial"/>
          <w:b/>
          <w:noProof/>
          <w:sz w:val="24"/>
          <w:szCs w:val="24"/>
          <w:lang w:val="en-GB" w:eastAsia="en-GB"/>
        </w:rPr>
        <w:drawing>
          <wp:anchor distT="0" distB="0" distL="114300" distR="114300" simplePos="0" relativeHeight="251660288" behindDoc="0" locked="0" layoutInCell="1" allowOverlap="1" wp14:anchorId="50EFBB55" wp14:editId="17F29EE6">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0122F3" w:rsidRDefault="000122F3" w:rsidP="000122F3">
      <w:pPr>
        <w:spacing w:after="0" w:line="360" w:lineRule="auto"/>
        <w:rPr>
          <w:rFonts w:ascii="Arial" w:hAnsi="Arial" w:cs="Arial"/>
          <w:b/>
          <w:sz w:val="24"/>
          <w:szCs w:val="24"/>
        </w:rPr>
      </w:pPr>
    </w:p>
    <w:p w:rsidR="000122F3" w:rsidRDefault="000122F3" w:rsidP="000122F3">
      <w:pPr>
        <w:spacing w:after="0" w:line="360" w:lineRule="auto"/>
        <w:rPr>
          <w:rFonts w:ascii="Arial" w:hAnsi="Arial" w:cs="Arial"/>
          <w:b/>
          <w:sz w:val="24"/>
          <w:szCs w:val="24"/>
        </w:rPr>
      </w:pPr>
    </w:p>
    <w:p w:rsidR="000122F3" w:rsidRDefault="000122F3" w:rsidP="000122F3">
      <w:pPr>
        <w:spacing w:after="0" w:line="360" w:lineRule="auto"/>
        <w:rPr>
          <w:rFonts w:ascii="Arial" w:hAnsi="Arial" w:cs="Arial"/>
          <w:b/>
          <w:sz w:val="24"/>
          <w:szCs w:val="24"/>
        </w:rPr>
      </w:pPr>
    </w:p>
    <w:p w:rsidR="000122F3" w:rsidRDefault="000122F3" w:rsidP="000122F3">
      <w:pPr>
        <w:spacing w:after="0" w:line="360" w:lineRule="auto"/>
        <w:rPr>
          <w:rFonts w:ascii="Arial" w:hAnsi="Arial" w:cs="Arial"/>
          <w:b/>
          <w:sz w:val="24"/>
          <w:szCs w:val="24"/>
        </w:rPr>
      </w:pPr>
    </w:p>
    <w:p w:rsidR="000122F3" w:rsidRDefault="000122F3" w:rsidP="000122F3">
      <w:pPr>
        <w:spacing w:after="0" w:line="360" w:lineRule="auto"/>
        <w:jc w:val="center"/>
        <w:rPr>
          <w:rFonts w:ascii="Arial" w:hAnsi="Arial" w:cs="Arial"/>
          <w:b/>
          <w:sz w:val="24"/>
          <w:szCs w:val="24"/>
        </w:rPr>
      </w:pPr>
    </w:p>
    <w:p w:rsidR="000122F3" w:rsidRDefault="000122F3" w:rsidP="000122F3">
      <w:pPr>
        <w:spacing w:after="0" w:line="360" w:lineRule="auto"/>
        <w:jc w:val="center"/>
        <w:rPr>
          <w:rFonts w:ascii="Arial" w:hAnsi="Arial" w:cs="Arial"/>
          <w:b/>
          <w:sz w:val="24"/>
          <w:szCs w:val="24"/>
        </w:rPr>
      </w:pPr>
    </w:p>
    <w:p w:rsidR="000122F3" w:rsidRPr="00E03391" w:rsidRDefault="000122F3" w:rsidP="000122F3">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0122F3" w:rsidRPr="00335B8D" w:rsidRDefault="00270769" w:rsidP="000122F3">
      <w:pPr>
        <w:spacing w:after="0" w:line="360" w:lineRule="auto"/>
        <w:jc w:val="center"/>
        <w:rPr>
          <w:rFonts w:ascii="Arial" w:hAnsi="Arial" w:cs="Arial"/>
          <w:sz w:val="24"/>
          <w:szCs w:val="24"/>
        </w:rPr>
      </w:pPr>
      <w:r>
        <w:rPr>
          <w:rFonts w:ascii="Arial" w:hAnsi="Arial" w:cs="Arial"/>
          <w:b/>
          <w:sz w:val="24"/>
          <w:szCs w:val="24"/>
        </w:rPr>
        <w:t>JUDGMENT</w:t>
      </w:r>
      <w:r w:rsidR="000122F3" w:rsidRPr="00335B8D">
        <w:rPr>
          <w:rFonts w:ascii="Arial" w:hAnsi="Arial" w:cs="Arial"/>
          <w:b/>
          <w:sz w:val="24"/>
          <w:szCs w:val="24"/>
        </w:rPr>
        <w:t xml:space="preserve"> </w:t>
      </w:r>
    </w:p>
    <w:p w:rsidR="000122F3" w:rsidRPr="00E03391" w:rsidRDefault="000122F3" w:rsidP="000122F3">
      <w:pPr>
        <w:spacing w:after="0" w:line="360" w:lineRule="auto"/>
        <w:jc w:val="right"/>
        <w:rPr>
          <w:rFonts w:ascii="Arial" w:hAnsi="Arial" w:cs="Arial"/>
          <w:sz w:val="24"/>
          <w:szCs w:val="24"/>
        </w:rPr>
      </w:pPr>
    </w:p>
    <w:p w:rsidR="000122F3" w:rsidRPr="00975DE4" w:rsidRDefault="000122F3" w:rsidP="000122F3">
      <w:pPr>
        <w:spacing w:after="0" w:line="360" w:lineRule="auto"/>
        <w:jc w:val="right"/>
        <w:rPr>
          <w:rFonts w:ascii="Arial" w:hAnsi="Arial" w:cs="Arial"/>
          <w:sz w:val="24"/>
          <w:szCs w:val="24"/>
        </w:rPr>
      </w:pPr>
      <w:r w:rsidRPr="00975DE4">
        <w:rPr>
          <w:rFonts w:ascii="Arial" w:hAnsi="Arial" w:cs="Arial"/>
          <w:sz w:val="24"/>
          <w:szCs w:val="24"/>
        </w:rPr>
        <w:t xml:space="preserve">Case no: </w:t>
      </w:r>
      <w:r w:rsidR="00975DE4" w:rsidRPr="00975DE4">
        <w:rPr>
          <w:rFonts w:ascii="Arial" w:hAnsi="Arial" w:cs="Arial"/>
          <w:color w:val="333333"/>
          <w:sz w:val="24"/>
          <w:szCs w:val="24"/>
          <w:shd w:val="clear" w:color="auto" w:fill="FFFFFF"/>
        </w:rPr>
        <w:t>HC-MD-CIV-ACT-DEL-2017/02447</w:t>
      </w:r>
    </w:p>
    <w:p w:rsidR="00975DE4" w:rsidRDefault="00975DE4" w:rsidP="000122F3">
      <w:pPr>
        <w:spacing w:after="0" w:line="360" w:lineRule="auto"/>
        <w:rPr>
          <w:rFonts w:ascii="Arial" w:hAnsi="Arial" w:cs="Arial"/>
          <w:sz w:val="24"/>
          <w:szCs w:val="24"/>
        </w:rPr>
      </w:pPr>
    </w:p>
    <w:p w:rsidR="000122F3" w:rsidRPr="00E03391" w:rsidRDefault="000122F3" w:rsidP="000122F3">
      <w:pPr>
        <w:spacing w:after="0" w:line="360" w:lineRule="auto"/>
        <w:rPr>
          <w:rFonts w:ascii="Arial" w:hAnsi="Arial" w:cs="Arial"/>
          <w:sz w:val="24"/>
          <w:szCs w:val="24"/>
        </w:rPr>
      </w:pPr>
      <w:r w:rsidRPr="00E03391">
        <w:rPr>
          <w:rFonts w:ascii="Arial" w:hAnsi="Arial" w:cs="Arial"/>
          <w:sz w:val="24"/>
          <w:szCs w:val="24"/>
        </w:rPr>
        <w:t>In the matter between:</w:t>
      </w:r>
    </w:p>
    <w:p w:rsidR="000122F3" w:rsidRPr="00E03391" w:rsidRDefault="000122F3" w:rsidP="000122F3">
      <w:pPr>
        <w:spacing w:after="0" w:line="360" w:lineRule="auto"/>
        <w:rPr>
          <w:rFonts w:ascii="Arial" w:hAnsi="Arial" w:cs="Arial"/>
          <w:sz w:val="24"/>
          <w:szCs w:val="24"/>
        </w:rPr>
      </w:pPr>
    </w:p>
    <w:p w:rsidR="000122F3" w:rsidRDefault="000122F3" w:rsidP="000122F3">
      <w:pPr>
        <w:tabs>
          <w:tab w:val="right" w:pos="9356"/>
        </w:tabs>
        <w:spacing w:after="0" w:line="360" w:lineRule="auto"/>
        <w:rPr>
          <w:rFonts w:ascii="Arial" w:hAnsi="Arial" w:cs="Arial"/>
          <w:b/>
          <w:sz w:val="24"/>
          <w:szCs w:val="24"/>
        </w:rPr>
      </w:pPr>
      <w:r w:rsidRPr="000122F3">
        <w:rPr>
          <w:rFonts w:ascii="Arial" w:hAnsi="Arial" w:cs="Arial"/>
          <w:b/>
          <w:sz w:val="24"/>
          <w:szCs w:val="24"/>
        </w:rPr>
        <w:t>WESTERN ADMINISTRATION SERVICES (PTY) LTD</w:t>
      </w:r>
      <w:r>
        <w:rPr>
          <w:rFonts w:ascii="Arial" w:hAnsi="Arial" w:cs="Arial"/>
          <w:b/>
          <w:sz w:val="24"/>
          <w:szCs w:val="24"/>
        </w:rPr>
        <w:tab/>
      </w:r>
      <w:r w:rsidR="002229DC">
        <w:rPr>
          <w:rFonts w:ascii="Arial" w:hAnsi="Arial" w:cs="Arial"/>
          <w:b/>
          <w:sz w:val="24"/>
          <w:szCs w:val="24"/>
        </w:rPr>
        <w:t>1</w:t>
      </w:r>
      <w:r w:rsidR="002229DC" w:rsidRPr="002229DC">
        <w:rPr>
          <w:rFonts w:ascii="Arial" w:hAnsi="Arial" w:cs="Arial"/>
          <w:b/>
          <w:sz w:val="24"/>
          <w:szCs w:val="24"/>
          <w:vertAlign w:val="superscript"/>
        </w:rPr>
        <w:t>ST</w:t>
      </w:r>
      <w:r w:rsidR="002229DC">
        <w:rPr>
          <w:rFonts w:ascii="Arial" w:hAnsi="Arial" w:cs="Arial"/>
          <w:b/>
          <w:sz w:val="24"/>
          <w:szCs w:val="24"/>
        </w:rPr>
        <w:t xml:space="preserve"> </w:t>
      </w:r>
      <w:r>
        <w:rPr>
          <w:rFonts w:ascii="Arial" w:hAnsi="Arial" w:cs="Arial"/>
          <w:b/>
          <w:sz w:val="24"/>
          <w:szCs w:val="24"/>
        </w:rPr>
        <w:t>PLAINTIFF</w:t>
      </w:r>
    </w:p>
    <w:p w:rsidR="000122F3" w:rsidRDefault="000122F3" w:rsidP="000122F3">
      <w:pPr>
        <w:tabs>
          <w:tab w:val="right" w:pos="9356"/>
        </w:tabs>
        <w:spacing w:after="0" w:line="360" w:lineRule="auto"/>
        <w:rPr>
          <w:rFonts w:ascii="Arial" w:hAnsi="Arial" w:cs="Arial"/>
          <w:b/>
          <w:sz w:val="24"/>
          <w:szCs w:val="24"/>
        </w:rPr>
      </w:pPr>
    </w:p>
    <w:p w:rsidR="002229DC" w:rsidRDefault="002229DC" w:rsidP="000122F3">
      <w:pPr>
        <w:tabs>
          <w:tab w:val="right" w:pos="9356"/>
        </w:tabs>
        <w:spacing w:after="0" w:line="360" w:lineRule="auto"/>
        <w:rPr>
          <w:rFonts w:ascii="Arial" w:hAnsi="Arial" w:cs="Arial"/>
          <w:b/>
          <w:sz w:val="24"/>
          <w:szCs w:val="24"/>
        </w:rPr>
      </w:pPr>
      <w:r>
        <w:rPr>
          <w:rFonts w:ascii="Arial" w:hAnsi="Arial" w:cs="Arial"/>
          <w:b/>
          <w:sz w:val="24"/>
          <w:szCs w:val="24"/>
        </w:rPr>
        <w:t>DEON BLAAUW</w:t>
      </w:r>
      <w:r>
        <w:rPr>
          <w:rFonts w:ascii="Arial" w:hAnsi="Arial" w:cs="Arial"/>
          <w:b/>
          <w:sz w:val="24"/>
          <w:szCs w:val="24"/>
        </w:rPr>
        <w:tab/>
        <w:t>2</w:t>
      </w:r>
      <w:r w:rsidRPr="002229DC">
        <w:rPr>
          <w:rFonts w:ascii="Arial" w:hAnsi="Arial" w:cs="Arial"/>
          <w:b/>
          <w:sz w:val="24"/>
          <w:szCs w:val="24"/>
          <w:vertAlign w:val="superscript"/>
        </w:rPr>
        <w:t>ND</w:t>
      </w:r>
      <w:r>
        <w:rPr>
          <w:rFonts w:ascii="Arial" w:hAnsi="Arial" w:cs="Arial"/>
          <w:b/>
          <w:sz w:val="24"/>
          <w:szCs w:val="24"/>
        </w:rPr>
        <w:t xml:space="preserve"> PLAINTIFF</w:t>
      </w:r>
    </w:p>
    <w:p w:rsidR="00B850EC" w:rsidRPr="00E03391" w:rsidRDefault="00B850EC" w:rsidP="000122F3">
      <w:pPr>
        <w:tabs>
          <w:tab w:val="right" w:pos="9356"/>
        </w:tabs>
        <w:spacing w:after="0" w:line="360" w:lineRule="auto"/>
        <w:rPr>
          <w:rFonts w:ascii="Arial" w:hAnsi="Arial" w:cs="Arial"/>
          <w:b/>
          <w:sz w:val="24"/>
          <w:szCs w:val="24"/>
        </w:rPr>
      </w:pPr>
    </w:p>
    <w:p w:rsidR="000122F3" w:rsidRPr="00E03391" w:rsidRDefault="000122F3" w:rsidP="000122F3">
      <w:pPr>
        <w:spacing w:after="0" w:line="360" w:lineRule="auto"/>
        <w:rPr>
          <w:rFonts w:ascii="Arial" w:hAnsi="Arial" w:cs="Arial"/>
          <w:sz w:val="24"/>
          <w:szCs w:val="24"/>
        </w:rPr>
      </w:pPr>
      <w:r w:rsidRPr="00E03391">
        <w:rPr>
          <w:rFonts w:ascii="Arial" w:hAnsi="Arial" w:cs="Arial"/>
          <w:sz w:val="24"/>
          <w:szCs w:val="24"/>
        </w:rPr>
        <w:t>and</w:t>
      </w:r>
    </w:p>
    <w:p w:rsidR="000122F3" w:rsidRPr="00E03391" w:rsidRDefault="000122F3" w:rsidP="000122F3">
      <w:pPr>
        <w:spacing w:after="0" w:line="360" w:lineRule="auto"/>
        <w:rPr>
          <w:rFonts w:ascii="Arial" w:hAnsi="Arial" w:cs="Arial"/>
          <w:b/>
          <w:sz w:val="24"/>
          <w:szCs w:val="24"/>
        </w:rPr>
      </w:pPr>
    </w:p>
    <w:p w:rsidR="000122F3" w:rsidRDefault="000122F3" w:rsidP="002229DC">
      <w:pPr>
        <w:tabs>
          <w:tab w:val="right" w:pos="9356"/>
        </w:tabs>
        <w:spacing w:after="0" w:line="360" w:lineRule="auto"/>
        <w:rPr>
          <w:rFonts w:ascii="Arial" w:hAnsi="Arial" w:cs="Arial"/>
          <w:b/>
          <w:sz w:val="24"/>
          <w:szCs w:val="24"/>
        </w:rPr>
      </w:pPr>
      <w:r w:rsidRPr="000122F3">
        <w:rPr>
          <w:rFonts w:ascii="Arial" w:hAnsi="Arial" w:cs="Arial"/>
          <w:b/>
          <w:sz w:val="24"/>
          <w:szCs w:val="24"/>
        </w:rPr>
        <w:t>ELIAICHI SHIFOTOKA</w:t>
      </w:r>
      <w:r>
        <w:rPr>
          <w:rFonts w:ascii="Arial" w:hAnsi="Arial" w:cs="Arial"/>
          <w:b/>
          <w:sz w:val="24"/>
          <w:szCs w:val="24"/>
        </w:rPr>
        <w:tab/>
        <w:t>DEFENDANT</w:t>
      </w:r>
    </w:p>
    <w:p w:rsidR="002229DC" w:rsidRPr="00E03391" w:rsidRDefault="002229DC" w:rsidP="002229DC">
      <w:pPr>
        <w:tabs>
          <w:tab w:val="right" w:pos="9356"/>
        </w:tabs>
        <w:spacing w:after="0" w:line="360" w:lineRule="auto"/>
        <w:rPr>
          <w:rFonts w:ascii="Arial" w:hAnsi="Arial" w:cs="Arial"/>
          <w:b/>
          <w:sz w:val="24"/>
          <w:szCs w:val="24"/>
        </w:rPr>
      </w:pPr>
    </w:p>
    <w:p w:rsidR="000122F3" w:rsidRPr="00DC39B1" w:rsidRDefault="000122F3" w:rsidP="00140780">
      <w:pPr>
        <w:tabs>
          <w:tab w:val="right" w:pos="9356"/>
        </w:tabs>
        <w:spacing w:after="0" w:line="360" w:lineRule="auto"/>
        <w:jc w:val="both"/>
        <w:rPr>
          <w:rFonts w:ascii="Arial" w:hAnsi="Arial" w:cs="Arial"/>
          <w:sz w:val="24"/>
        </w:rPr>
      </w:pPr>
      <w:r w:rsidRPr="00E001CA">
        <w:rPr>
          <w:rFonts w:ascii="Arial" w:hAnsi="Arial" w:cs="Arial"/>
          <w:b/>
          <w:sz w:val="24"/>
        </w:rPr>
        <w:t>Neutral Citation</w:t>
      </w:r>
      <w:r w:rsidRPr="00E001CA">
        <w:rPr>
          <w:rFonts w:ascii="Arial" w:hAnsi="Arial" w:cs="Arial"/>
          <w:i/>
          <w:sz w:val="24"/>
        </w:rPr>
        <w:t xml:space="preserve">: </w:t>
      </w:r>
      <w:r w:rsidRPr="00F60B0B">
        <w:rPr>
          <w:rFonts w:ascii="Arial" w:hAnsi="Arial" w:cs="Arial"/>
          <w:i/>
          <w:sz w:val="24"/>
        </w:rPr>
        <w:t>Western Administration</w:t>
      </w:r>
      <w:r w:rsidR="00422C2C">
        <w:rPr>
          <w:rFonts w:ascii="Arial" w:hAnsi="Arial" w:cs="Arial"/>
          <w:i/>
          <w:sz w:val="24"/>
        </w:rPr>
        <w:t xml:space="preserve"> Services (Pty) Ltd vs </w:t>
      </w:r>
      <w:r w:rsidRPr="00F60B0B">
        <w:rPr>
          <w:rFonts w:ascii="Arial" w:hAnsi="Arial" w:cs="Arial"/>
          <w:i/>
          <w:sz w:val="24"/>
        </w:rPr>
        <w:t xml:space="preserve">Shifotoka </w:t>
      </w:r>
      <w:r>
        <w:rPr>
          <w:rFonts w:ascii="Arial" w:hAnsi="Arial" w:cs="Arial"/>
          <w:sz w:val="24"/>
        </w:rPr>
        <w:t>(</w:t>
      </w:r>
      <w:r w:rsidRPr="005D54C4">
        <w:rPr>
          <w:rFonts w:ascii="Arial" w:hAnsi="Arial" w:cs="Arial"/>
          <w:sz w:val="24"/>
          <w:szCs w:val="24"/>
        </w:rPr>
        <w:t>HC-MD-CIV-ACT-OTH-2018/00470</w:t>
      </w:r>
      <w:r w:rsidR="00A807D3">
        <w:rPr>
          <w:rFonts w:ascii="Arial" w:hAnsi="Arial" w:cs="Arial"/>
          <w:sz w:val="24"/>
          <w:szCs w:val="24"/>
        </w:rPr>
        <w:t>) [2019] NAHCMD 103</w:t>
      </w:r>
      <w:r w:rsidR="003E60A3">
        <w:rPr>
          <w:rFonts w:ascii="Arial" w:hAnsi="Arial" w:cs="Arial"/>
          <w:sz w:val="24"/>
          <w:szCs w:val="24"/>
        </w:rPr>
        <w:t xml:space="preserve"> (16</w:t>
      </w:r>
      <w:r>
        <w:rPr>
          <w:rFonts w:ascii="Arial" w:hAnsi="Arial" w:cs="Arial"/>
          <w:sz w:val="24"/>
          <w:szCs w:val="24"/>
        </w:rPr>
        <w:t xml:space="preserve"> </w:t>
      </w:r>
      <w:r w:rsidR="003E60A3">
        <w:rPr>
          <w:rFonts w:ascii="Arial" w:hAnsi="Arial" w:cs="Arial"/>
          <w:sz w:val="24"/>
          <w:szCs w:val="24"/>
        </w:rPr>
        <w:t>April 2019</w:t>
      </w:r>
      <w:r>
        <w:rPr>
          <w:rFonts w:ascii="Arial" w:hAnsi="Arial" w:cs="Arial"/>
          <w:sz w:val="24"/>
          <w:szCs w:val="24"/>
        </w:rPr>
        <w:t>)</w:t>
      </w:r>
    </w:p>
    <w:p w:rsidR="000122F3" w:rsidRPr="00E001CA" w:rsidRDefault="000122F3" w:rsidP="00140780">
      <w:pPr>
        <w:tabs>
          <w:tab w:val="right" w:pos="9356"/>
        </w:tabs>
        <w:spacing w:after="0" w:line="360" w:lineRule="auto"/>
        <w:jc w:val="both"/>
        <w:rPr>
          <w:rFonts w:ascii="Arial" w:hAnsi="Arial" w:cs="Arial"/>
          <w:b/>
          <w:sz w:val="28"/>
          <w:szCs w:val="24"/>
        </w:rPr>
      </w:pPr>
    </w:p>
    <w:p w:rsidR="000122F3" w:rsidRPr="00E03391" w:rsidRDefault="002229DC" w:rsidP="00140780">
      <w:pPr>
        <w:spacing w:after="0"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995E97">
        <w:rPr>
          <w:rFonts w:ascii="Arial" w:hAnsi="Arial" w:cs="Arial"/>
          <w:sz w:val="24"/>
          <w:szCs w:val="24"/>
        </w:rPr>
        <w:t>UEITELE</w:t>
      </w:r>
      <w:r w:rsidR="000122F3" w:rsidRPr="00995E97">
        <w:rPr>
          <w:rFonts w:ascii="Arial" w:hAnsi="Arial" w:cs="Arial"/>
          <w:sz w:val="24"/>
          <w:szCs w:val="24"/>
        </w:rPr>
        <w:t xml:space="preserve"> J</w:t>
      </w:r>
    </w:p>
    <w:p w:rsidR="000122F3" w:rsidRDefault="000122F3" w:rsidP="00140780">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995E97" w:rsidRPr="00995E97">
        <w:rPr>
          <w:rFonts w:ascii="Arial" w:hAnsi="Arial" w:cs="Arial"/>
          <w:sz w:val="24"/>
          <w:szCs w:val="24"/>
        </w:rPr>
        <w:t>22, 23, 24 &amp; 25 O</w:t>
      </w:r>
      <w:r w:rsidR="00756AF8" w:rsidRPr="00995E97">
        <w:rPr>
          <w:rFonts w:ascii="Arial" w:hAnsi="Arial" w:cs="Arial"/>
          <w:sz w:val="24"/>
          <w:szCs w:val="24"/>
        </w:rPr>
        <w:t>ctober</w:t>
      </w:r>
      <w:r w:rsidRPr="00995E97">
        <w:rPr>
          <w:rFonts w:ascii="Arial" w:hAnsi="Arial" w:cs="Arial"/>
          <w:sz w:val="24"/>
          <w:szCs w:val="24"/>
        </w:rPr>
        <w:t xml:space="preserve"> 2018</w:t>
      </w:r>
      <w:r w:rsidR="00995E97" w:rsidRPr="00995E97">
        <w:rPr>
          <w:rFonts w:ascii="Arial" w:hAnsi="Arial" w:cs="Arial"/>
          <w:sz w:val="24"/>
          <w:szCs w:val="24"/>
        </w:rPr>
        <w:t xml:space="preserve"> and 14 November 2018</w:t>
      </w:r>
    </w:p>
    <w:p w:rsidR="000122F3" w:rsidRDefault="000122F3" w:rsidP="00140780">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140780">
        <w:rPr>
          <w:rFonts w:ascii="Arial" w:hAnsi="Arial" w:cs="Arial"/>
          <w:sz w:val="24"/>
          <w:szCs w:val="24"/>
        </w:rPr>
        <w:t xml:space="preserve">16 April </w:t>
      </w:r>
      <w:r w:rsidR="001855A0" w:rsidRPr="00995E97">
        <w:rPr>
          <w:rFonts w:ascii="Arial" w:hAnsi="Arial" w:cs="Arial"/>
          <w:sz w:val="24"/>
          <w:szCs w:val="24"/>
        </w:rPr>
        <w:t>2019</w:t>
      </w:r>
    </w:p>
    <w:p w:rsidR="000122F3" w:rsidRDefault="000122F3" w:rsidP="000122F3">
      <w:pPr>
        <w:spacing w:after="0" w:line="360" w:lineRule="auto"/>
        <w:rPr>
          <w:rFonts w:ascii="Arial" w:hAnsi="Arial" w:cs="Arial"/>
          <w:b/>
          <w:sz w:val="24"/>
          <w:szCs w:val="24"/>
        </w:rPr>
      </w:pPr>
    </w:p>
    <w:p w:rsidR="000122F3" w:rsidRPr="00756AF8" w:rsidRDefault="00756AF8" w:rsidP="000122F3">
      <w:pPr>
        <w:pBdr>
          <w:bottom w:val="single" w:sz="6" w:space="1" w:color="auto"/>
        </w:pBdr>
        <w:spacing w:after="0" w:line="360" w:lineRule="auto"/>
        <w:jc w:val="both"/>
        <w:rPr>
          <w:rFonts w:ascii="Arial" w:hAnsi="Arial" w:cs="Arial"/>
          <w:sz w:val="24"/>
          <w:szCs w:val="24"/>
        </w:rPr>
      </w:pPr>
      <w:r w:rsidRPr="00756AF8">
        <w:rPr>
          <w:rFonts w:ascii="Arial" w:hAnsi="Arial" w:cs="Arial"/>
          <w:b/>
          <w:sz w:val="24"/>
          <w:szCs w:val="24"/>
        </w:rPr>
        <w:lastRenderedPageBreak/>
        <w:t>Flynote</w:t>
      </w:r>
      <w:r w:rsidR="000122F3" w:rsidRPr="00756AF8">
        <w:rPr>
          <w:rFonts w:ascii="Arial" w:hAnsi="Arial" w:cs="Arial"/>
          <w:b/>
          <w:sz w:val="24"/>
          <w:szCs w:val="24"/>
        </w:rPr>
        <w:t xml:space="preserve">: </w:t>
      </w:r>
      <w:r w:rsidR="00226E6E">
        <w:rPr>
          <w:rFonts w:ascii="Arial" w:hAnsi="Arial" w:cs="Arial"/>
          <w:b/>
          <w:sz w:val="24"/>
          <w:szCs w:val="24"/>
        </w:rPr>
        <w:tab/>
      </w:r>
      <w:r w:rsidRPr="00226E6E">
        <w:rPr>
          <w:rFonts w:ascii="Arial" w:hAnsi="Arial" w:cs="Arial"/>
          <w:i/>
          <w:color w:val="000000"/>
          <w:sz w:val="24"/>
          <w:szCs w:val="24"/>
        </w:rPr>
        <w:t>Negligence</w:t>
      </w:r>
      <w:r w:rsidRPr="00756AF8">
        <w:rPr>
          <w:rFonts w:ascii="Arial" w:hAnsi="Arial" w:cs="Arial"/>
          <w:color w:val="000000"/>
          <w:sz w:val="24"/>
          <w:szCs w:val="24"/>
        </w:rPr>
        <w:t xml:space="preserve"> - Proof of - Neces</w:t>
      </w:r>
      <w:r>
        <w:rPr>
          <w:rFonts w:ascii="Arial" w:hAnsi="Arial" w:cs="Arial"/>
          <w:color w:val="000000"/>
          <w:sz w:val="24"/>
          <w:szCs w:val="24"/>
        </w:rPr>
        <w:t>sity for plaintiff to prove not</w:t>
      </w:r>
      <w:r w:rsidRPr="00756AF8">
        <w:rPr>
          <w:rFonts w:ascii="Arial" w:hAnsi="Arial" w:cs="Arial"/>
          <w:color w:val="000000"/>
          <w:sz w:val="24"/>
          <w:szCs w:val="24"/>
        </w:rPr>
        <w:t xml:space="preserve"> only that the possibility should have been foreseen but also that there were reasonable steps which should have been taken - Defendant having foreseen the possibility and taken certain steps - Onus on plaintiff to establish further steps he could and should have taken</w:t>
      </w:r>
      <w:r w:rsidR="00EF4C42" w:rsidRPr="00756AF8">
        <w:rPr>
          <w:rFonts w:ascii="Arial" w:hAnsi="Arial" w:cs="Arial"/>
          <w:sz w:val="24"/>
          <w:szCs w:val="24"/>
        </w:rPr>
        <w:t xml:space="preserve">– </w:t>
      </w:r>
    </w:p>
    <w:p w:rsidR="000122F3" w:rsidRDefault="000122F3" w:rsidP="000122F3">
      <w:pPr>
        <w:pBdr>
          <w:bottom w:val="single" w:sz="6" w:space="1" w:color="auto"/>
        </w:pBdr>
        <w:spacing w:after="0" w:line="360" w:lineRule="auto"/>
        <w:jc w:val="both"/>
        <w:rPr>
          <w:rFonts w:ascii="Arial" w:hAnsi="Arial" w:cs="Arial"/>
          <w:sz w:val="24"/>
        </w:rPr>
      </w:pPr>
    </w:p>
    <w:p w:rsidR="00226E6E" w:rsidRDefault="00226E6E" w:rsidP="000122F3">
      <w:pPr>
        <w:pBdr>
          <w:bottom w:val="single" w:sz="6" w:space="1" w:color="auto"/>
        </w:pBdr>
        <w:spacing w:after="0" w:line="360" w:lineRule="auto"/>
        <w:jc w:val="both"/>
        <w:rPr>
          <w:rFonts w:ascii="Arial" w:hAnsi="Arial" w:cs="Arial"/>
          <w:sz w:val="24"/>
        </w:rPr>
      </w:pPr>
      <w:r w:rsidRPr="00226E6E">
        <w:rPr>
          <w:rFonts w:ascii="Arial" w:hAnsi="Arial" w:cs="Arial"/>
          <w:i/>
          <w:sz w:val="24"/>
        </w:rPr>
        <w:t>Damages</w:t>
      </w:r>
      <w:r w:rsidRPr="00226E6E">
        <w:rPr>
          <w:rFonts w:ascii="Arial" w:hAnsi="Arial" w:cs="Arial"/>
          <w:sz w:val="24"/>
        </w:rPr>
        <w:t xml:space="preserve"> - Proof of damage - Assessment of damages - Damage to a motor car - Damages claimed in an amount being the difference between the pre-collision and post-collision value of the car - Failure to establish the </w:t>
      </w:r>
      <w:r>
        <w:rPr>
          <w:rFonts w:ascii="Arial" w:hAnsi="Arial" w:cs="Arial"/>
          <w:sz w:val="24"/>
        </w:rPr>
        <w:t>pre</w:t>
      </w:r>
      <w:r w:rsidRPr="00226E6E">
        <w:rPr>
          <w:rFonts w:ascii="Arial" w:hAnsi="Arial" w:cs="Arial"/>
          <w:sz w:val="24"/>
        </w:rPr>
        <w:t>-collision value</w:t>
      </w:r>
      <w:r>
        <w:rPr>
          <w:rFonts w:ascii="Arial" w:hAnsi="Arial" w:cs="Arial"/>
          <w:sz w:val="24"/>
        </w:rPr>
        <w:t>.</w:t>
      </w:r>
    </w:p>
    <w:p w:rsidR="003E60A3" w:rsidRDefault="003E60A3" w:rsidP="000122F3">
      <w:pPr>
        <w:pBdr>
          <w:bottom w:val="single" w:sz="6" w:space="1" w:color="auto"/>
        </w:pBdr>
        <w:spacing w:after="0" w:line="360" w:lineRule="auto"/>
        <w:jc w:val="both"/>
        <w:rPr>
          <w:rFonts w:ascii="Arial" w:hAnsi="Arial" w:cs="Arial"/>
          <w:sz w:val="24"/>
        </w:rPr>
      </w:pPr>
    </w:p>
    <w:p w:rsidR="003E60A3" w:rsidRDefault="003E60A3" w:rsidP="000122F3">
      <w:pPr>
        <w:pBdr>
          <w:bottom w:val="single" w:sz="6" w:space="1" w:color="auto"/>
        </w:pBdr>
        <w:spacing w:after="0" w:line="360" w:lineRule="auto"/>
        <w:jc w:val="both"/>
        <w:rPr>
          <w:rFonts w:ascii="Arial" w:hAnsi="Arial" w:cs="Arial"/>
          <w:sz w:val="24"/>
        </w:rPr>
      </w:pPr>
      <w:r w:rsidRPr="007174F4">
        <w:rPr>
          <w:rFonts w:ascii="Arial" w:hAnsi="Arial" w:cs="Arial"/>
          <w:b/>
          <w:sz w:val="24"/>
        </w:rPr>
        <w:t>Summary</w:t>
      </w:r>
      <w:r>
        <w:rPr>
          <w:rFonts w:ascii="Arial" w:hAnsi="Arial" w:cs="Arial"/>
          <w:sz w:val="24"/>
        </w:rPr>
        <w:t>:</w:t>
      </w:r>
      <w:r>
        <w:rPr>
          <w:rFonts w:ascii="Arial" w:hAnsi="Arial" w:cs="Arial"/>
          <w:sz w:val="24"/>
        </w:rPr>
        <w:tab/>
        <w:t>The second plaintiff, being a paramedic, was responding to a motor vehicle accident call when the collision occurred between the second plaintiff, driving an emergency response vehicle and the defendant, driving a Nissan X-Trail on the Monte Cristo Road in Windhoek on the evening of 25 March 2017. The second plaintiff claimed from his insurers</w:t>
      </w:r>
      <w:r w:rsidR="00CA709A">
        <w:rPr>
          <w:rFonts w:ascii="Arial" w:hAnsi="Arial" w:cs="Arial"/>
          <w:sz w:val="24"/>
        </w:rPr>
        <w:t xml:space="preserve"> and his claim was settled. Thereafter</w:t>
      </w:r>
      <w:r>
        <w:rPr>
          <w:rFonts w:ascii="Arial" w:hAnsi="Arial" w:cs="Arial"/>
          <w:sz w:val="24"/>
        </w:rPr>
        <w:t xml:space="preserve"> the insurer, the first plaintiff, sought to claim against the defendant through the principle of subrogation.</w:t>
      </w:r>
    </w:p>
    <w:p w:rsidR="00CA709A" w:rsidRDefault="00CA709A" w:rsidP="000122F3">
      <w:pPr>
        <w:pBdr>
          <w:bottom w:val="single" w:sz="6" w:space="1" w:color="auto"/>
        </w:pBdr>
        <w:spacing w:after="0" w:line="360" w:lineRule="auto"/>
        <w:jc w:val="both"/>
        <w:rPr>
          <w:rFonts w:ascii="Arial" w:hAnsi="Arial" w:cs="Arial"/>
          <w:sz w:val="24"/>
        </w:rPr>
      </w:pPr>
    </w:p>
    <w:p w:rsidR="00CA709A" w:rsidRDefault="00CA709A" w:rsidP="000122F3">
      <w:pPr>
        <w:pBdr>
          <w:bottom w:val="single" w:sz="6" w:space="1" w:color="auto"/>
        </w:pBdr>
        <w:spacing w:after="0" w:line="360" w:lineRule="auto"/>
        <w:jc w:val="both"/>
        <w:rPr>
          <w:rFonts w:ascii="Arial" w:hAnsi="Arial" w:cs="Arial"/>
          <w:sz w:val="24"/>
        </w:rPr>
      </w:pPr>
      <w:r>
        <w:rPr>
          <w:rFonts w:ascii="Arial" w:hAnsi="Arial" w:cs="Arial"/>
          <w:sz w:val="24"/>
        </w:rPr>
        <w:t xml:space="preserve">Held – </w:t>
      </w:r>
      <w:r w:rsidR="004D1EB7" w:rsidRPr="004D1EB7">
        <w:rPr>
          <w:rFonts w:ascii="Arial" w:hAnsi="Arial" w:cs="Arial"/>
          <w:sz w:val="24"/>
        </w:rPr>
        <w:t xml:space="preserve">It is now a well-established principle of our law that the plaintiff always bears the </w:t>
      </w:r>
      <w:r w:rsidR="004D1EB7" w:rsidRPr="004D1EB7">
        <w:rPr>
          <w:rFonts w:ascii="Arial" w:hAnsi="Arial" w:cs="Arial"/>
          <w:i/>
          <w:sz w:val="24"/>
        </w:rPr>
        <w:t xml:space="preserve">onus </w:t>
      </w:r>
      <w:r w:rsidR="004D1EB7" w:rsidRPr="004D1EB7">
        <w:rPr>
          <w:rFonts w:ascii="Arial" w:hAnsi="Arial" w:cs="Arial"/>
          <w:sz w:val="24"/>
        </w:rPr>
        <w:t xml:space="preserve">to, on a balance of probabilities, prove negligence on the part of the defendant. This proposition must, however, be clarified, as stated by the Supreme Court in the matter of </w:t>
      </w:r>
      <w:r w:rsidR="004D1EB7" w:rsidRPr="004D1EB7">
        <w:rPr>
          <w:rFonts w:ascii="Arial" w:hAnsi="Arial" w:cs="Arial"/>
          <w:i/>
          <w:sz w:val="24"/>
        </w:rPr>
        <w:t>Motor Vehicle Accident Fund of Namibia v Lukatezi Kulubone</w:t>
      </w:r>
      <w:r w:rsidR="004D1EB7" w:rsidRPr="004D1EB7">
        <w:rPr>
          <w:rFonts w:ascii="Arial" w:hAnsi="Arial" w:cs="Arial"/>
          <w:sz w:val="24"/>
        </w:rPr>
        <w:t xml:space="preserve"> that even where there is no counterclaim but each party alleges negligence on the part of the other, each such party must prove what it alleges</w:t>
      </w:r>
      <w:r w:rsidR="004D1EB7">
        <w:rPr>
          <w:rFonts w:ascii="Arial" w:hAnsi="Arial" w:cs="Arial"/>
          <w:sz w:val="24"/>
        </w:rPr>
        <w:t>.</w:t>
      </w:r>
    </w:p>
    <w:p w:rsidR="004D1EB7" w:rsidRDefault="004D1EB7" w:rsidP="000122F3">
      <w:pPr>
        <w:pBdr>
          <w:bottom w:val="single" w:sz="6" w:space="1" w:color="auto"/>
        </w:pBdr>
        <w:spacing w:after="0" w:line="360" w:lineRule="auto"/>
        <w:jc w:val="both"/>
        <w:rPr>
          <w:rFonts w:ascii="Arial" w:hAnsi="Arial" w:cs="Arial"/>
          <w:sz w:val="24"/>
        </w:rPr>
      </w:pPr>
    </w:p>
    <w:p w:rsidR="00B850EC" w:rsidRDefault="004D1EB7" w:rsidP="000122F3">
      <w:pPr>
        <w:pBdr>
          <w:bottom w:val="single" w:sz="6" w:space="1" w:color="auto"/>
        </w:pBdr>
        <w:spacing w:after="0" w:line="360" w:lineRule="auto"/>
        <w:jc w:val="both"/>
        <w:rPr>
          <w:rFonts w:ascii="Arial" w:hAnsi="Arial" w:cs="Arial"/>
          <w:sz w:val="24"/>
          <w:szCs w:val="24"/>
        </w:rPr>
      </w:pPr>
      <w:r>
        <w:rPr>
          <w:rFonts w:ascii="Arial" w:hAnsi="Arial" w:cs="Arial"/>
          <w:sz w:val="24"/>
        </w:rPr>
        <w:t xml:space="preserve">Held – </w:t>
      </w:r>
      <w:r w:rsidR="00D36D48">
        <w:rPr>
          <w:rFonts w:ascii="Arial" w:hAnsi="Arial" w:cs="Arial"/>
          <w:sz w:val="24"/>
          <w:szCs w:val="24"/>
        </w:rPr>
        <w:t xml:space="preserve">the </w:t>
      </w:r>
      <w:r w:rsidR="00D36D48" w:rsidRPr="00063007">
        <w:rPr>
          <w:rFonts w:ascii="Arial" w:hAnsi="Arial" w:cs="Arial"/>
          <w:sz w:val="24"/>
          <w:szCs w:val="24"/>
        </w:rPr>
        <w:t>driver of a vehicle stationary at the side of the road who wishes to drive out into the stream of traffic has a particular duty to assure herself that it is safe to do so.  This is so more particularly if the driver wishes in driving out to cross the stream of traffic and execute a U-turn</w:t>
      </w:r>
      <w:r w:rsidR="000C7AAE">
        <w:rPr>
          <w:rFonts w:ascii="Arial" w:hAnsi="Arial" w:cs="Arial"/>
          <w:sz w:val="24"/>
          <w:szCs w:val="24"/>
        </w:rPr>
        <w:t>.</w:t>
      </w:r>
      <w:r w:rsidR="00D36D48">
        <w:rPr>
          <w:rFonts w:ascii="Arial" w:hAnsi="Arial" w:cs="Arial"/>
          <w:sz w:val="24"/>
          <w:szCs w:val="24"/>
        </w:rPr>
        <w:t xml:space="preserve"> </w:t>
      </w:r>
      <w:r w:rsidR="00D36D48" w:rsidRPr="00063007">
        <w:rPr>
          <w:rFonts w:ascii="Arial" w:hAnsi="Arial" w:cs="Arial"/>
          <w:sz w:val="24"/>
          <w:szCs w:val="24"/>
        </w:rPr>
        <w:t>Most importantly, the driver of the stationary vehicle is under a duty not to carry out her intended manoeuvre unless and until it is safe to do so. It is for this driver to assure herself that there is no other vehicle likely to be impeded by it or that the drivers of such vehicles are aware of her intention and are accommodating their movements with her</w:t>
      </w:r>
      <w:r w:rsidR="00D36D48">
        <w:rPr>
          <w:rFonts w:ascii="Arial" w:hAnsi="Arial" w:cs="Arial"/>
          <w:sz w:val="24"/>
          <w:szCs w:val="24"/>
        </w:rPr>
        <w:t>.</w:t>
      </w:r>
    </w:p>
    <w:p w:rsidR="00D36D48" w:rsidRDefault="00D36D48" w:rsidP="000122F3">
      <w:pPr>
        <w:pBdr>
          <w:bottom w:val="single" w:sz="6" w:space="1" w:color="auto"/>
        </w:pBdr>
        <w:spacing w:after="0" w:line="360" w:lineRule="auto"/>
        <w:jc w:val="both"/>
        <w:rPr>
          <w:rFonts w:ascii="Arial" w:hAnsi="Arial" w:cs="Arial"/>
          <w:sz w:val="24"/>
        </w:rPr>
      </w:pPr>
      <w:r>
        <w:rPr>
          <w:rFonts w:ascii="Arial" w:hAnsi="Arial" w:cs="Arial"/>
          <w:sz w:val="24"/>
          <w:szCs w:val="24"/>
        </w:rPr>
        <w:lastRenderedPageBreak/>
        <w:t xml:space="preserve">Held further – </w:t>
      </w:r>
      <w:r w:rsidR="000C7AAE" w:rsidRPr="00EF6914">
        <w:rPr>
          <w:rFonts w:ascii="Arial" w:hAnsi="Arial" w:cs="Arial"/>
          <w:sz w:val="24"/>
          <w:szCs w:val="24"/>
        </w:rPr>
        <w:t>The principle of assessment of damages in delict is that a plaintiff must by monetary compensation be placed in as good a position financially as he would have been in if the delict had not been committed</w:t>
      </w:r>
      <w:r w:rsidR="000C7AAE">
        <w:rPr>
          <w:rFonts w:ascii="Arial" w:hAnsi="Arial" w:cs="Arial"/>
          <w:sz w:val="24"/>
          <w:szCs w:val="24"/>
        </w:rPr>
        <w:t>.</w:t>
      </w:r>
      <w:r w:rsidR="000C7AAE" w:rsidRPr="00EF6914">
        <w:rPr>
          <w:rFonts w:ascii="Arial" w:hAnsi="Arial" w:cs="Arial"/>
          <w:sz w:val="24"/>
          <w:szCs w:val="24"/>
        </w:rPr>
        <w:t xml:space="preserve"> In order to prove such diminution in value a plaintiff would be entitled to establish the difference between the pre-collision and post-collision value of his damaged property</w:t>
      </w:r>
      <w:r w:rsidR="000C7AAE">
        <w:rPr>
          <w:rFonts w:ascii="Arial" w:hAnsi="Arial" w:cs="Arial"/>
          <w:sz w:val="24"/>
          <w:szCs w:val="24"/>
        </w:rPr>
        <w:t xml:space="preserve">. </w:t>
      </w:r>
      <w:r w:rsidR="000C7AAE">
        <w:rPr>
          <w:rFonts w:ascii="Arial" w:hAnsi="Arial" w:cs="Arial"/>
          <w:sz w:val="24"/>
        </w:rPr>
        <w:t>Plaintiffs have failed to prove what the damages are that they allege the second plaintiff suffered as a result of the collision</w:t>
      </w:r>
      <w:r w:rsidR="007174F4">
        <w:rPr>
          <w:rFonts w:ascii="Arial" w:hAnsi="Arial" w:cs="Arial"/>
          <w:sz w:val="24"/>
        </w:rPr>
        <w:t>.</w:t>
      </w:r>
      <w:bookmarkStart w:id="0" w:name="_GoBack"/>
      <w:bookmarkEnd w:id="0"/>
    </w:p>
    <w:p w:rsidR="00226E6E" w:rsidRDefault="00226E6E" w:rsidP="000122F3">
      <w:pPr>
        <w:pBdr>
          <w:bottom w:val="single" w:sz="6" w:space="1" w:color="auto"/>
        </w:pBdr>
        <w:spacing w:after="0" w:line="360" w:lineRule="auto"/>
        <w:jc w:val="both"/>
        <w:rPr>
          <w:rFonts w:ascii="Arial" w:hAnsi="Arial" w:cs="Arial"/>
          <w:sz w:val="24"/>
        </w:rPr>
      </w:pPr>
    </w:p>
    <w:p w:rsidR="00FF60DC" w:rsidRPr="00C136EA" w:rsidRDefault="00FF60DC" w:rsidP="000122F3">
      <w:pPr>
        <w:pBdr>
          <w:bottom w:val="single" w:sz="6" w:space="1" w:color="auto"/>
        </w:pBdr>
        <w:spacing w:after="0" w:line="360" w:lineRule="auto"/>
        <w:jc w:val="both"/>
        <w:rPr>
          <w:rFonts w:ascii="Arial" w:hAnsi="Arial" w:cs="Arial"/>
          <w:sz w:val="24"/>
        </w:rPr>
      </w:pPr>
    </w:p>
    <w:p w:rsidR="000122F3" w:rsidRPr="00E03391" w:rsidRDefault="000122F3" w:rsidP="000122F3">
      <w:pPr>
        <w:spacing w:after="0" w:line="240" w:lineRule="auto"/>
        <w:rPr>
          <w:rFonts w:ascii="Arial" w:hAnsi="Arial" w:cs="Arial"/>
          <w:b/>
          <w:sz w:val="24"/>
          <w:szCs w:val="24"/>
        </w:rPr>
      </w:pPr>
    </w:p>
    <w:p w:rsidR="000122F3" w:rsidRPr="00E03391" w:rsidRDefault="000122F3" w:rsidP="000122F3">
      <w:pPr>
        <w:spacing w:after="0" w:line="240" w:lineRule="auto"/>
        <w:jc w:val="center"/>
        <w:rPr>
          <w:rFonts w:ascii="Arial" w:hAnsi="Arial" w:cs="Arial"/>
          <w:b/>
          <w:sz w:val="24"/>
          <w:szCs w:val="24"/>
        </w:rPr>
      </w:pPr>
      <w:r w:rsidRPr="00E03391">
        <w:rPr>
          <w:rFonts w:ascii="Arial" w:hAnsi="Arial" w:cs="Arial"/>
          <w:b/>
          <w:sz w:val="24"/>
          <w:szCs w:val="24"/>
        </w:rPr>
        <w:t>ORDER</w:t>
      </w:r>
    </w:p>
    <w:p w:rsidR="000122F3" w:rsidRPr="00E03391" w:rsidRDefault="000122F3" w:rsidP="000122F3">
      <w:pPr>
        <w:pBdr>
          <w:bottom w:val="single" w:sz="6" w:space="1" w:color="auto"/>
        </w:pBdr>
        <w:spacing w:after="0" w:line="240" w:lineRule="auto"/>
        <w:jc w:val="center"/>
        <w:rPr>
          <w:rFonts w:ascii="Arial" w:hAnsi="Arial" w:cs="Arial"/>
          <w:b/>
          <w:sz w:val="24"/>
          <w:szCs w:val="24"/>
        </w:rPr>
      </w:pPr>
    </w:p>
    <w:p w:rsidR="000122F3" w:rsidRPr="00D91638" w:rsidRDefault="000122F3" w:rsidP="000122F3">
      <w:pPr>
        <w:spacing w:after="0" w:line="360" w:lineRule="auto"/>
        <w:rPr>
          <w:rFonts w:ascii="Arial" w:hAnsi="Arial" w:cs="Arial"/>
          <w:sz w:val="24"/>
          <w:szCs w:val="24"/>
        </w:rPr>
      </w:pPr>
    </w:p>
    <w:p w:rsidR="00226E6E" w:rsidRDefault="00226E6E" w:rsidP="00226E6E">
      <w:pPr>
        <w:pStyle w:val="ListParagraph"/>
        <w:numPr>
          <w:ilvl w:val="0"/>
          <w:numId w:val="5"/>
        </w:numPr>
        <w:spacing w:line="360" w:lineRule="auto"/>
        <w:ind w:left="0" w:firstLine="0"/>
        <w:jc w:val="both"/>
        <w:rPr>
          <w:rFonts w:ascii="Arial" w:hAnsi="Arial" w:cs="Arial"/>
          <w:sz w:val="24"/>
        </w:rPr>
      </w:pPr>
      <w:r>
        <w:rPr>
          <w:rFonts w:ascii="Arial" w:hAnsi="Arial" w:cs="Arial"/>
          <w:sz w:val="24"/>
        </w:rPr>
        <w:t>The defendant’s negligence was the cause of the collision between the a blue Kia Cerato 1.6 sedan motor vehicle with re</w:t>
      </w:r>
      <w:r w:rsidR="003E60A3">
        <w:rPr>
          <w:rFonts w:ascii="Arial" w:hAnsi="Arial" w:cs="Arial"/>
          <w:sz w:val="24"/>
        </w:rPr>
        <w:t>gistration number N 156 – 132 W</w:t>
      </w:r>
      <w:r>
        <w:rPr>
          <w:rFonts w:ascii="Arial" w:hAnsi="Arial" w:cs="Arial"/>
          <w:sz w:val="24"/>
        </w:rPr>
        <w:t xml:space="preserve"> and the Nissan X-Trail with registration number KN NA.</w:t>
      </w:r>
    </w:p>
    <w:p w:rsidR="00226E6E" w:rsidRDefault="00226E6E" w:rsidP="00226E6E">
      <w:pPr>
        <w:pStyle w:val="ListParagraph"/>
        <w:spacing w:line="360" w:lineRule="auto"/>
        <w:ind w:left="0"/>
        <w:jc w:val="both"/>
        <w:rPr>
          <w:rFonts w:ascii="Arial" w:hAnsi="Arial" w:cs="Arial"/>
          <w:sz w:val="24"/>
        </w:rPr>
      </w:pPr>
    </w:p>
    <w:p w:rsidR="00226E6E" w:rsidRDefault="00226E6E" w:rsidP="00226E6E">
      <w:pPr>
        <w:pStyle w:val="ListParagraph"/>
        <w:numPr>
          <w:ilvl w:val="0"/>
          <w:numId w:val="5"/>
        </w:numPr>
        <w:spacing w:line="360" w:lineRule="auto"/>
        <w:ind w:left="0" w:firstLine="0"/>
        <w:jc w:val="both"/>
        <w:rPr>
          <w:rFonts w:ascii="Arial" w:hAnsi="Arial" w:cs="Arial"/>
          <w:sz w:val="24"/>
        </w:rPr>
      </w:pPr>
      <w:r>
        <w:rPr>
          <w:rFonts w:ascii="Arial" w:hAnsi="Arial" w:cs="Arial"/>
          <w:sz w:val="24"/>
        </w:rPr>
        <w:t>With respect to the quantum of damages the Court absolves the defendant from the instance.</w:t>
      </w:r>
      <w:r w:rsidRPr="00BC6EE1">
        <w:rPr>
          <w:rFonts w:ascii="Arial" w:hAnsi="Arial" w:cs="Arial"/>
          <w:sz w:val="24"/>
        </w:rPr>
        <w:t xml:space="preserve"> </w:t>
      </w:r>
    </w:p>
    <w:p w:rsidR="00226E6E" w:rsidRPr="00BC6EE1" w:rsidRDefault="00226E6E" w:rsidP="00226E6E">
      <w:pPr>
        <w:pStyle w:val="ListParagraph"/>
        <w:rPr>
          <w:rFonts w:ascii="Arial" w:hAnsi="Arial" w:cs="Arial"/>
          <w:sz w:val="24"/>
        </w:rPr>
      </w:pPr>
    </w:p>
    <w:p w:rsidR="000122F3" w:rsidRPr="00112183" w:rsidRDefault="00D54EE2" w:rsidP="00226E6E">
      <w:pPr>
        <w:spacing w:after="0" w:line="360" w:lineRule="auto"/>
        <w:jc w:val="both"/>
        <w:rPr>
          <w:rFonts w:ascii="Arial" w:hAnsi="Arial" w:cs="Arial"/>
          <w:sz w:val="24"/>
          <w:szCs w:val="24"/>
        </w:rPr>
      </w:pPr>
      <w:r>
        <w:rPr>
          <w:rFonts w:ascii="Arial" w:hAnsi="Arial" w:cs="Arial"/>
          <w:sz w:val="24"/>
        </w:rPr>
        <w:t>c)</w:t>
      </w:r>
      <w:r w:rsidR="00D768D1">
        <w:rPr>
          <w:rFonts w:ascii="Arial" w:hAnsi="Arial" w:cs="Arial"/>
          <w:sz w:val="24"/>
        </w:rPr>
        <w:tab/>
      </w:r>
      <w:r w:rsidR="00226E6E">
        <w:rPr>
          <w:rFonts w:ascii="Arial" w:hAnsi="Arial" w:cs="Arial"/>
          <w:sz w:val="24"/>
        </w:rPr>
        <w:t>The defendant must pay the plaintiff’s costs of suit</w:t>
      </w:r>
    </w:p>
    <w:p w:rsidR="000122F3" w:rsidRDefault="000122F3" w:rsidP="000122F3">
      <w:pPr>
        <w:spacing w:line="360" w:lineRule="auto"/>
        <w:jc w:val="both"/>
      </w:pPr>
      <w:r>
        <w:t>_____________________________________________________________________________________</w:t>
      </w:r>
    </w:p>
    <w:p w:rsidR="000122F3" w:rsidRPr="00B3110A" w:rsidRDefault="00D768D1" w:rsidP="000122F3">
      <w:pPr>
        <w:jc w:val="center"/>
        <w:rPr>
          <w:rFonts w:ascii="Arial" w:hAnsi="Arial" w:cs="Arial"/>
          <w:b/>
          <w:sz w:val="24"/>
          <w:szCs w:val="24"/>
        </w:rPr>
      </w:pPr>
      <w:r>
        <w:rPr>
          <w:rFonts w:ascii="Arial" w:hAnsi="Arial" w:cs="Arial"/>
          <w:b/>
          <w:sz w:val="24"/>
          <w:szCs w:val="24"/>
        </w:rPr>
        <w:t>JUDGMENT</w:t>
      </w:r>
    </w:p>
    <w:p w:rsidR="000122F3" w:rsidRDefault="000122F3" w:rsidP="000122F3">
      <w:r>
        <w:t>_____________________________________________________________________________________</w:t>
      </w:r>
    </w:p>
    <w:p w:rsidR="00D4372C" w:rsidRDefault="00D4372C" w:rsidP="002229DC">
      <w:pPr>
        <w:spacing w:after="0" w:line="360" w:lineRule="auto"/>
        <w:rPr>
          <w:rFonts w:ascii="Arial" w:hAnsi="Arial" w:cs="Arial"/>
          <w:b/>
          <w:sz w:val="24"/>
          <w:szCs w:val="24"/>
        </w:rPr>
      </w:pPr>
    </w:p>
    <w:p w:rsidR="002229DC" w:rsidRDefault="002229DC" w:rsidP="002229DC">
      <w:pPr>
        <w:spacing w:after="0" w:line="360" w:lineRule="auto"/>
        <w:rPr>
          <w:rFonts w:ascii="Arial" w:hAnsi="Arial" w:cs="Arial"/>
          <w:sz w:val="24"/>
          <w:szCs w:val="24"/>
        </w:rPr>
      </w:pPr>
      <w:r w:rsidRPr="00D4372C">
        <w:rPr>
          <w:rFonts w:ascii="Arial" w:hAnsi="Arial" w:cs="Arial"/>
          <w:b/>
          <w:sz w:val="24"/>
          <w:szCs w:val="24"/>
        </w:rPr>
        <w:t>UEITELE J</w:t>
      </w:r>
      <w:r>
        <w:rPr>
          <w:rFonts w:ascii="Arial" w:hAnsi="Arial" w:cs="Arial"/>
          <w:sz w:val="24"/>
          <w:szCs w:val="24"/>
        </w:rPr>
        <w:t>:</w:t>
      </w:r>
    </w:p>
    <w:p w:rsidR="002229DC" w:rsidRDefault="002229DC" w:rsidP="002229DC">
      <w:pPr>
        <w:spacing w:after="0" w:line="360" w:lineRule="auto"/>
        <w:jc w:val="both"/>
        <w:rPr>
          <w:rFonts w:ascii="Arial" w:hAnsi="Arial" w:cs="Arial"/>
          <w:sz w:val="24"/>
          <w:szCs w:val="24"/>
        </w:rPr>
      </w:pPr>
    </w:p>
    <w:p w:rsidR="002229DC" w:rsidRDefault="002229DC" w:rsidP="002229DC">
      <w:pPr>
        <w:spacing w:after="0" w:line="360" w:lineRule="auto"/>
        <w:jc w:val="both"/>
        <w:rPr>
          <w:rFonts w:ascii="Arial" w:hAnsi="Arial" w:cs="Arial"/>
          <w:sz w:val="24"/>
          <w:szCs w:val="24"/>
          <w:u w:val="single"/>
        </w:rPr>
      </w:pPr>
      <w:r>
        <w:rPr>
          <w:rFonts w:ascii="Arial" w:hAnsi="Arial" w:cs="Arial"/>
          <w:sz w:val="24"/>
          <w:szCs w:val="24"/>
          <w:u w:val="single"/>
        </w:rPr>
        <w:t>Introduction</w:t>
      </w:r>
      <w:r w:rsidR="009B6B99">
        <w:rPr>
          <w:rFonts w:ascii="Arial" w:hAnsi="Arial" w:cs="Arial"/>
          <w:sz w:val="24"/>
          <w:szCs w:val="24"/>
          <w:u w:val="single"/>
        </w:rPr>
        <w:t xml:space="preserve"> </w:t>
      </w:r>
    </w:p>
    <w:p w:rsidR="000122F3" w:rsidRDefault="000122F3" w:rsidP="000122F3">
      <w:pPr>
        <w:spacing w:line="360" w:lineRule="auto"/>
        <w:jc w:val="both"/>
        <w:rPr>
          <w:rFonts w:ascii="Arial" w:hAnsi="Arial" w:cs="Arial"/>
          <w:sz w:val="24"/>
        </w:rPr>
      </w:pPr>
    </w:p>
    <w:p w:rsidR="00C223AE" w:rsidRDefault="000122F3" w:rsidP="000122F3">
      <w:pPr>
        <w:spacing w:after="0" w:line="360" w:lineRule="auto"/>
        <w:jc w:val="both"/>
        <w:rPr>
          <w:rFonts w:ascii="Arial" w:hAnsi="Arial" w:cs="Arial"/>
          <w:sz w:val="24"/>
        </w:rPr>
      </w:pPr>
      <w:r>
        <w:rPr>
          <w:rFonts w:ascii="Arial" w:hAnsi="Arial" w:cs="Arial"/>
          <w:sz w:val="24"/>
        </w:rPr>
        <w:t>[</w:t>
      </w:r>
      <w:r w:rsidR="00C223AE">
        <w:rPr>
          <w:rFonts w:ascii="Arial" w:hAnsi="Arial" w:cs="Arial"/>
          <w:sz w:val="24"/>
        </w:rPr>
        <w:t>1</w:t>
      </w:r>
      <w:r>
        <w:rPr>
          <w:rFonts w:ascii="Arial" w:hAnsi="Arial" w:cs="Arial"/>
          <w:sz w:val="24"/>
        </w:rPr>
        <w:t>]</w:t>
      </w:r>
      <w:r>
        <w:rPr>
          <w:rFonts w:ascii="Arial" w:hAnsi="Arial" w:cs="Arial"/>
          <w:sz w:val="24"/>
        </w:rPr>
        <w:tab/>
      </w:r>
      <w:r w:rsidR="00C223AE">
        <w:rPr>
          <w:rFonts w:ascii="Arial" w:hAnsi="Arial" w:cs="Arial"/>
          <w:sz w:val="24"/>
        </w:rPr>
        <w:t xml:space="preserve">The first plaintiff in this matter is </w:t>
      </w:r>
      <w:r w:rsidR="00C223AE" w:rsidRPr="00F60B0B">
        <w:rPr>
          <w:rFonts w:ascii="Arial" w:hAnsi="Arial" w:cs="Arial"/>
          <w:i/>
          <w:sz w:val="24"/>
        </w:rPr>
        <w:t>Western Administration Services (Pty) Ltd</w:t>
      </w:r>
      <w:r w:rsidR="00676264">
        <w:rPr>
          <w:rFonts w:ascii="Arial" w:hAnsi="Arial" w:cs="Arial"/>
          <w:i/>
          <w:sz w:val="24"/>
        </w:rPr>
        <w:t>,</w:t>
      </w:r>
      <w:r w:rsidR="00C223AE" w:rsidRPr="00F60B0B">
        <w:rPr>
          <w:rFonts w:ascii="Arial" w:hAnsi="Arial" w:cs="Arial"/>
          <w:i/>
          <w:sz w:val="24"/>
        </w:rPr>
        <w:t xml:space="preserve"> </w:t>
      </w:r>
      <w:r w:rsidR="00C223AE" w:rsidRPr="00C223AE">
        <w:rPr>
          <w:rFonts w:ascii="Arial" w:hAnsi="Arial" w:cs="Arial"/>
          <w:sz w:val="24"/>
        </w:rPr>
        <w:t>the ins</w:t>
      </w:r>
      <w:r w:rsidR="00676264">
        <w:rPr>
          <w:rFonts w:ascii="Arial" w:hAnsi="Arial" w:cs="Arial"/>
          <w:sz w:val="24"/>
        </w:rPr>
        <w:t>urer</w:t>
      </w:r>
      <w:r w:rsidR="00390F9A">
        <w:rPr>
          <w:rFonts w:ascii="Arial" w:hAnsi="Arial" w:cs="Arial"/>
          <w:sz w:val="24"/>
        </w:rPr>
        <w:t xml:space="preserve"> of Deon Blaauw, </w:t>
      </w:r>
      <w:r w:rsidR="00C223AE">
        <w:rPr>
          <w:rFonts w:ascii="Arial" w:hAnsi="Arial" w:cs="Arial"/>
          <w:sz w:val="24"/>
        </w:rPr>
        <w:t xml:space="preserve">the </w:t>
      </w:r>
      <w:r w:rsidR="00390F9A">
        <w:rPr>
          <w:rFonts w:ascii="Arial" w:hAnsi="Arial" w:cs="Arial"/>
          <w:sz w:val="24"/>
        </w:rPr>
        <w:t>second plaintiff in this matter,</w:t>
      </w:r>
      <w:r w:rsidR="00C223AE">
        <w:rPr>
          <w:rFonts w:ascii="Arial" w:hAnsi="Arial" w:cs="Arial"/>
          <w:sz w:val="24"/>
        </w:rPr>
        <w:t xml:space="preserve"> </w:t>
      </w:r>
      <w:r w:rsidR="009B6B99">
        <w:rPr>
          <w:rFonts w:ascii="Arial" w:hAnsi="Arial" w:cs="Arial"/>
          <w:sz w:val="24"/>
        </w:rPr>
        <w:t xml:space="preserve">a paramedic, </w:t>
      </w:r>
      <w:r w:rsidR="00C223AE">
        <w:rPr>
          <w:rFonts w:ascii="Arial" w:hAnsi="Arial" w:cs="Arial"/>
          <w:sz w:val="24"/>
        </w:rPr>
        <w:t>who trades under</w:t>
      </w:r>
      <w:r w:rsidR="005926FF">
        <w:rPr>
          <w:rFonts w:ascii="Arial" w:hAnsi="Arial" w:cs="Arial"/>
          <w:sz w:val="24"/>
        </w:rPr>
        <w:t xml:space="preserve"> </w:t>
      </w:r>
      <w:r w:rsidR="005926FF">
        <w:rPr>
          <w:rFonts w:ascii="Arial" w:hAnsi="Arial" w:cs="Arial"/>
          <w:sz w:val="24"/>
        </w:rPr>
        <w:lastRenderedPageBreak/>
        <w:t>the name of AEMS Ambulance Services</w:t>
      </w:r>
      <w:r w:rsidR="00C223AE">
        <w:rPr>
          <w:rFonts w:ascii="Arial" w:hAnsi="Arial" w:cs="Arial"/>
          <w:sz w:val="24"/>
        </w:rPr>
        <w:t xml:space="preserve">. </w:t>
      </w:r>
      <w:r w:rsidR="00390F9A">
        <w:rPr>
          <w:rFonts w:ascii="Arial" w:hAnsi="Arial" w:cs="Arial"/>
          <w:sz w:val="24"/>
        </w:rPr>
        <w:t xml:space="preserve">(I will, in this judgement for ease of reference, refer to the second plaintiff as </w:t>
      </w:r>
      <w:r w:rsidR="00390F9A" w:rsidRPr="00390F9A">
        <w:rPr>
          <w:rFonts w:ascii="Arial" w:hAnsi="Arial" w:cs="Arial"/>
          <w:i/>
          <w:sz w:val="24"/>
        </w:rPr>
        <w:t>‘Blaauw’</w:t>
      </w:r>
      <w:r w:rsidR="00390F9A">
        <w:rPr>
          <w:rFonts w:ascii="Arial" w:hAnsi="Arial" w:cs="Arial"/>
          <w:sz w:val="24"/>
        </w:rPr>
        <w:t>).</w:t>
      </w:r>
    </w:p>
    <w:p w:rsidR="00C223AE" w:rsidRDefault="00C223AE" w:rsidP="000122F3">
      <w:pPr>
        <w:spacing w:after="0" w:line="360" w:lineRule="auto"/>
        <w:jc w:val="both"/>
        <w:rPr>
          <w:rFonts w:ascii="Arial" w:hAnsi="Arial" w:cs="Arial"/>
          <w:sz w:val="24"/>
        </w:rPr>
      </w:pPr>
    </w:p>
    <w:p w:rsidR="00C223AE" w:rsidRDefault="00C223AE" w:rsidP="000122F3">
      <w:pPr>
        <w:spacing w:after="0" w:line="360" w:lineRule="auto"/>
        <w:jc w:val="both"/>
        <w:rPr>
          <w:rFonts w:ascii="Arial" w:hAnsi="Arial" w:cs="Arial"/>
          <w:sz w:val="24"/>
        </w:rPr>
      </w:pPr>
      <w:r>
        <w:rPr>
          <w:rFonts w:ascii="Arial" w:hAnsi="Arial" w:cs="Arial"/>
          <w:sz w:val="24"/>
        </w:rPr>
        <w:t>[2]</w:t>
      </w:r>
      <w:r>
        <w:rPr>
          <w:rFonts w:ascii="Arial" w:hAnsi="Arial" w:cs="Arial"/>
          <w:sz w:val="24"/>
        </w:rPr>
        <w:tab/>
        <w:t xml:space="preserve">On the evening of 25 March 2017 a motor vehicle collision involving Mr Blaauw’s motor vehicle, </w:t>
      </w:r>
      <w:r w:rsidR="000E417C">
        <w:rPr>
          <w:rFonts w:ascii="Arial" w:hAnsi="Arial" w:cs="Arial"/>
          <w:sz w:val="24"/>
        </w:rPr>
        <w:t xml:space="preserve">a blue Kia Cerato 1.6 sedan motor vehicle </w:t>
      </w:r>
      <w:r w:rsidR="00676264">
        <w:rPr>
          <w:rFonts w:ascii="Arial" w:hAnsi="Arial" w:cs="Arial"/>
          <w:sz w:val="24"/>
        </w:rPr>
        <w:t xml:space="preserve">with </w:t>
      </w:r>
      <w:r w:rsidR="000E417C">
        <w:rPr>
          <w:rFonts w:ascii="Arial" w:hAnsi="Arial" w:cs="Arial"/>
          <w:sz w:val="24"/>
        </w:rPr>
        <w:t>registration number N 156 – 132 W</w:t>
      </w:r>
      <w:r w:rsidR="00390F9A">
        <w:rPr>
          <w:rFonts w:ascii="Arial" w:hAnsi="Arial" w:cs="Arial"/>
          <w:sz w:val="24"/>
        </w:rPr>
        <w:t xml:space="preserve"> (I will, in this judgement for ease of reference, refer to this vehicle as the ‘</w:t>
      </w:r>
      <w:r w:rsidR="00390F9A" w:rsidRPr="00390F9A">
        <w:rPr>
          <w:rFonts w:ascii="Arial" w:hAnsi="Arial" w:cs="Arial"/>
          <w:i/>
          <w:sz w:val="24"/>
        </w:rPr>
        <w:t>Kia’</w:t>
      </w:r>
      <w:r w:rsidR="00390F9A">
        <w:rPr>
          <w:rFonts w:ascii="Arial" w:hAnsi="Arial" w:cs="Arial"/>
          <w:sz w:val="24"/>
        </w:rPr>
        <w:t>)</w:t>
      </w:r>
      <w:r w:rsidR="000E417C">
        <w:rPr>
          <w:rFonts w:ascii="Arial" w:hAnsi="Arial" w:cs="Arial"/>
          <w:sz w:val="24"/>
        </w:rPr>
        <w:t xml:space="preserve"> and a motor vehicle</w:t>
      </w:r>
      <w:r w:rsidR="002B6CE0">
        <w:rPr>
          <w:rFonts w:ascii="Arial" w:hAnsi="Arial" w:cs="Arial"/>
          <w:sz w:val="24"/>
        </w:rPr>
        <w:t>,</w:t>
      </w:r>
      <w:r w:rsidR="002B6CE0" w:rsidRPr="002B6CE0">
        <w:rPr>
          <w:rFonts w:ascii="Arial" w:hAnsi="Arial" w:cs="Arial"/>
          <w:sz w:val="24"/>
        </w:rPr>
        <w:t xml:space="preserve"> </w:t>
      </w:r>
      <w:r w:rsidR="002B6CE0">
        <w:rPr>
          <w:rFonts w:ascii="Arial" w:hAnsi="Arial" w:cs="Arial"/>
          <w:sz w:val="24"/>
        </w:rPr>
        <w:t>a Nissan X-Trail with registration number KN NA</w:t>
      </w:r>
      <w:r w:rsidR="000E417C">
        <w:rPr>
          <w:rFonts w:ascii="Arial" w:hAnsi="Arial" w:cs="Arial"/>
          <w:sz w:val="24"/>
        </w:rPr>
        <w:t xml:space="preserve"> </w:t>
      </w:r>
      <w:r w:rsidR="002B6CE0">
        <w:rPr>
          <w:rFonts w:ascii="Arial" w:hAnsi="Arial" w:cs="Arial"/>
          <w:sz w:val="24"/>
        </w:rPr>
        <w:t>(I will, in this judgement for ease of reference, refer to this vehicle as the ‘</w:t>
      </w:r>
      <w:r w:rsidR="002B6CE0" w:rsidRPr="002B6CE0">
        <w:rPr>
          <w:rFonts w:ascii="Arial" w:hAnsi="Arial" w:cs="Arial"/>
          <w:i/>
          <w:sz w:val="24"/>
        </w:rPr>
        <w:t>X-Trail’</w:t>
      </w:r>
      <w:r w:rsidR="002B6CE0">
        <w:rPr>
          <w:rFonts w:ascii="Arial" w:hAnsi="Arial" w:cs="Arial"/>
          <w:sz w:val="24"/>
        </w:rPr>
        <w:t xml:space="preserve">) </w:t>
      </w:r>
      <w:r w:rsidR="000E417C">
        <w:rPr>
          <w:rFonts w:ascii="Arial" w:hAnsi="Arial" w:cs="Arial"/>
          <w:sz w:val="24"/>
        </w:rPr>
        <w:t xml:space="preserve">driven by Ms </w:t>
      </w:r>
      <w:r w:rsidR="000E417C" w:rsidRPr="000E417C">
        <w:rPr>
          <w:rFonts w:ascii="Arial" w:hAnsi="Arial" w:cs="Arial"/>
          <w:sz w:val="24"/>
          <w:szCs w:val="24"/>
        </w:rPr>
        <w:t>Eliachi Shifotoka</w:t>
      </w:r>
      <w:r w:rsidR="000E417C">
        <w:rPr>
          <w:rFonts w:ascii="Arial" w:hAnsi="Arial" w:cs="Arial"/>
          <w:sz w:val="24"/>
        </w:rPr>
        <w:t xml:space="preserve"> (</w:t>
      </w:r>
      <w:r w:rsidR="00390F9A">
        <w:rPr>
          <w:rFonts w:ascii="Arial" w:hAnsi="Arial" w:cs="Arial"/>
          <w:sz w:val="24"/>
        </w:rPr>
        <w:t>I will, in this judgement for ease of reference, refer to the</w:t>
      </w:r>
      <w:r w:rsidR="000E417C">
        <w:rPr>
          <w:rFonts w:ascii="Arial" w:hAnsi="Arial" w:cs="Arial"/>
          <w:sz w:val="24"/>
        </w:rPr>
        <w:t xml:space="preserve"> defendant</w:t>
      </w:r>
      <w:r w:rsidR="00390F9A">
        <w:rPr>
          <w:rFonts w:ascii="Arial" w:hAnsi="Arial" w:cs="Arial"/>
          <w:sz w:val="24"/>
        </w:rPr>
        <w:t>, as ‘</w:t>
      </w:r>
      <w:r w:rsidR="00390F9A" w:rsidRPr="00390F9A">
        <w:rPr>
          <w:rFonts w:ascii="Arial" w:hAnsi="Arial" w:cs="Arial"/>
          <w:i/>
          <w:sz w:val="24"/>
        </w:rPr>
        <w:t>Shifotoka’</w:t>
      </w:r>
      <w:r w:rsidR="002B6CE0">
        <w:rPr>
          <w:rFonts w:ascii="Arial" w:hAnsi="Arial" w:cs="Arial"/>
          <w:sz w:val="24"/>
        </w:rPr>
        <w:t>),</w:t>
      </w:r>
      <w:r w:rsidR="000E417C">
        <w:rPr>
          <w:rFonts w:ascii="Arial" w:hAnsi="Arial" w:cs="Arial"/>
          <w:sz w:val="24"/>
        </w:rPr>
        <w:t xml:space="preserve"> occurred on the Monte Cristo Road in Windhoek.</w:t>
      </w:r>
    </w:p>
    <w:p w:rsidR="00F95EA0" w:rsidRDefault="00F95EA0" w:rsidP="000122F3">
      <w:pPr>
        <w:spacing w:after="0" w:line="360" w:lineRule="auto"/>
        <w:jc w:val="both"/>
        <w:rPr>
          <w:rFonts w:ascii="Arial" w:hAnsi="Arial" w:cs="Arial"/>
          <w:sz w:val="24"/>
        </w:rPr>
      </w:pPr>
    </w:p>
    <w:p w:rsidR="000E417C" w:rsidRDefault="00F95EA0" w:rsidP="000122F3">
      <w:pPr>
        <w:spacing w:after="0" w:line="360" w:lineRule="auto"/>
        <w:jc w:val="both"/>
        <w:rPr>
          <w:rFonts w:ascii="Arial" w:hAnsi="Arial" w:cs="Arial"/>
          <w:sz w:val="24"/>
        </w:rPr>
      </w:pPr>
      <w:r>
        <w:rPr>
          <w:rFonts w:ascii="Arial" w:hAnsi="Arial" w:cs="Arial"/>
          <w:sz w:val="24"/>
        </w:rPr>
        <w:t>[3]</w:t>
      </w:r>
      <w:r>
        <w:rPr>
          <w:rFonts w:ascii="Arial" w:hAnsi="Arial" w:cs="Arial"/>
          <w:sz w:val="24"/>
        </w:rPr>
        <w:tab/>
        <w:t>After the collision</w:t>
      </w:r>
      <w:r w:rsidR="00FF60DC">
        <w:rPr>
          <w:rFonts w:ascii="Arial" w:hAnsi="Arial" w:cs="Arial"/>
          <w:sz w:val="24"/>
        </w:rPr>
        <w:t>,</w:t>
      </w:r>
      <w:r>
        <w:rPr>
          <w:rFonts w:ascii="Arial" w:hAnsi="Arial" w:cs="Arial"/>
          <w:sz w:val="24"/>
        </w:rPr>
        <w:t xml:space="preserve"> Blaauw submitted a claim to his insurers</w:t>
      </w:r>
      <w:r w:rsidR="002B6CE0">
        <w:rPr>
          <w:rFonts w:ascii="Arial" w:hAnsi="Arial" w:cs="Arial"/>
          <w:sz w:val="24"/>
        </w:rPr>
        <w:t xml:space="preserve">, </w:t>
      </w:r>
      <w:r w:rsidR="002B6CE0" w:rsidRPr="00F60B0B">
        <w:rPr>
          <w:rFonts w:ascii="Arial" w:hAnsi="Arial" w:cs="Arial"/>
          <w:i/>
          <w:sz w:val="24"/>
        </w:rPr>
        <w:t>Western Administration Services (Pty) Ltd</w:t>
      </w:r>
      <w:r w:rsidR="00FF60DC">
        <w:rPr>
          <w:rFonts w:ascii="Arial" w:hAnsi="Arial" w:cs="Arial"/>
          <w:sz w:val="24"/>
        </w:rPr>
        <w:t>.</w:t>
      </w:r>
      <w:r>
        <w:rPr>
          <w:rFonts w:ascii="Arial" w:hAnsi="Arial" w:cs="Arial"/>
          <w:sz w:val="24"/>
        </w:rPr>
        <w:t xml:space="preserve"> </w:t>
      </w:r>
      <w:r w:rsidR="00FF60DC">
        <w:rPr>
          <w:rFonts w:ascii="Arial" w:hAnsi="Arial" w:cs="Arial"/>
          <w:sz w:val="24"/>
        </w:rPr>
        <w:t>T</w:t>
      </w:r>
      <w:r>
        <w:rPr>
          <w:rFonts w:ascii="Arial" w:hAnsi="Arial" w:cs="Arial"/>
          <w:sz w:val="24"/>
        </w:rPr>
        <w:t>he insure</w:t>
      </w:r>
      <w:r w:rsidR="00FF60DC">
        <w:rPr>
          <w:rFonts w:ascii="Arial" w:hAnsi="Arial" w:cs="Arial"/>
          <w:sz w:val="24"/>
        </w:rPr>
        <w:t>rs settled the claim and now claim</w:t>
      </w:r>
      <w:r>
        <w:rPr>
          <w:rFonts w:ascii="Arial" w:hAnsi="Arial" w:cs="Arial"/>
          <w:sz w:val="24"/>
        </w:rPr>
        <w:t xml:space="preserve"> from the defendant on the basis of subrogation. </w:t>
      </w:r>
    </w:p>
    <w:p w:rsidR="009B6B99" w:rsidRDefault="009B6B99" w:rsidP="000122F3">
      <w:pPr>
        <w:spacing w:after="0" w:line="360" w:lineRule="auto"/>
        <w:jc w:val="both"/>
        <w:rPr>
          <w:rFonts w:ascii="Arial" w:hAnsi="Arial" w:cs="Arial"/>
          <w:sz w:val="24"/>
        </w:rPr>
      </w:pPr>
    </w:p>
    <w:p w:rsidR="00DF73D1" w:rsidRDefault="009B6B99" w:rsidP="000122F3">
      <w:pPr>
        <w:spacing w:after="0" w:line="360" w:lineRule="auto"/>
        <w:jc w:val="both"/>
        <w:rPr>
          <w:rFonts w:ascii="Arial" w:hAnsi="Arial" w:cs="Arial"/>
          <w:color w:val="242121"/>
          <w:sz w:val="24"/>
          <w:szCs w:val="24"/>
          <w:shd w:val="clear" w:color="auto" w:fill="FFFFFF"/>
        </w:rPr>
      </w:pPr>
      <w:r>
        <w:rPr>
          <w:rFonts w:ascii="Arial" w:hAnsi="Arial" w:cs="Arial"/>
          <w:sz w:val="24"/>
        </w:rPr>
        <w:t>[4]</w:t>
      </w:r>
      <w:r>
        <w:rPr>
          <w:rFonts w:ascii="Arial" w:hAnsi="Arial" w:cs="Arial"/>
          <w:sz w:val="24"/>
        </w:rPr>
        <w:tab/>
        <w:t>I indicated above that Blaauw trades as a paramedic. On the evening of 25 March 2017 he was on standby duties. At approximately 00:45</w:t>
      </w:r>
      <w:r w:rsidR="002B6CE0">
        <w:rPr>
          <w:rFonts w:ascii="Arial" w:hAnsi="Arial" w:cs="Arial"/>
          <w:sz w:val="24"/>
        </w:rPr>
        <w:t>, while he was at Riverside Service Station,</w:t>
      </w:r>
      <w:r>
        <w:rPr>
          <w:rFonts w:ascii="Arial" w:hAnsi="Arial" w:cs="Arial"/>
          <w:sz w:val="24"/>
        </w:rPr>
        <w:t xml:space="preserve"> he received notice of</w:t>
      </w:r>
      <w:r w:rsidR="00FF60DC">
        <w:rPr>
          <w:rFonts w:ascii="Arial" w:hAnsi="Arial" w:cs="Arial"/>
          <w:sz w:val="24"/>
        </w:rPr>
        <w:t xml:space="preserve"> a</w:t>
      </w:r>
      <w:r>
        <w:rPr>
          <w:rFonts w:ascii="Arial" w:hAnsi="Arial" w:cs="Arial"/>
          <w:sz w:val="24"/>
        </w:rPr>
        <w:t xml:space="preserve"> motor </w:t>
      </w:r>
      <w:r w:rsidRPr="00DF73D1">
        <w:rPr>
          <w:rFonts w:ascii="Arial" w:hAnsi="Arial" w:cs="Arial"/>
          <w:sz w:val="24"/>
          <w:szCs w:val="24"/>
        </w:rPr>
        <w:t xml:space="preserve">vehicle accident that occurred on the Monte Christo Road, Havana, Katutura, Windhoek. </w:t>
      </w:r>
      <w:r w:rsidR="00A25CEF" w:rsidRPr="00DF73D1">
        <w:rPr>
          <w:rFonts w:ascii="Arial" w:hAnsi="Arial" w:cs="Arial"/>
          <w:sz w:val="24"/>
          <w:szCs w:val="24"/>
        </w:rPr>
        <w:t xml:space="preserve">He responded to the notification and drove </w:t>
      </w:r>
      <w:r w:rsidR="002B6CE0">
        <w:rPr>
          <w:rFonts w:ascii="Arial" w:hAnsi="Arial" w:cs="Arial"/>
          <w:sz w:val="24"/>
          <w:szCs w:val="24"/>
        </w:rPr>
        <w:t xml:space="preserve">from Riverside Service Station </w:t>
      </w:r>
      <w:r w:rsidR="00A25CEF" w:rsidRPr="00DF73D1">
        <w:rPr>
          <w:rFonts w:ascii="Arial" w:hAnsi="Arial" w:cs="Arial"/>
          <w:sz w:val="24"/>
          <w:szCs w:val="24"/>
        </w:rPr>
        <w:t xml:space="preserve">to the scene of the accident. He never made it to the scene of the accident as the </w:t>
      </w:r>
      <w:r w:rsidR="002B6CE0">
        <w:rPr>
          <w:rFonts w:ascii="Arial" w:hAnsi="Arial" w:cs="Arial"/>
          <w:sz w:val="24"/>
          <w:szCs w:val="24"/>
        </w:rPr>
        <w:t>Kia</w:t>
      </w:r>
      <w:r w:rsidR="00A25CEF" w:rsidRPr="00DF73D1">
        <w:rPr>
          <w:rFonts w:ascii="Arial" w:hAnsi="Arial" w:cs="Arial"/>
          <w:sz w:val="24"/>
          <w:szCs w:val="24"/>
        </w:rPr>
        <w:t xml:space="preserve"> </w:t>
      </w:r>
      <w:r w:rsidR="002B6CE0">
        <w:rPr>
          <w:rFonts w:ascii="Arial" w:hAnsi="Arial" w:cs="Arial"/>
          <w:sz w:val="24"/>
          <w:szCs w:val="24"/>
        </w:rPr>
        <w:t>was</w:t>
      </w:r>
      <w:r w:rsidR="00A25CEF" w:rsidRPr="00DF73D1">
        <w:rPr>
          <w:rFonts w:ascii="Arial" w:hAnsi="Arial" w:cs="Arial"/>
          <w:sz w:val="24"/>
          <w:szCs w:val="24"/>
        </w:rPr>
        <w:t xml:space="preserve"> involved in an accident which resulted in </w:t>
      </w:r>
      <w:r w:rsidR="002B6CE0">
        <w:rPr>
          <w:rFonts w:ascii="Arial" w:hAnsi="Arial" w:cs="Arial"/>
          <w:sz w:val="24"/>
          <w:szCs w:val="24"/>
        </w:rPr>
        <w:t>the Kia</w:t>
      </w:r>
      <w:r w:rsidR="00A25CEF" w:rsidRPr="00DF73D1">
        <w:rPr>
          <w:rFonts w:ascii="Arial" w:hAnsi="Arial" w:cs="Arial"/>
          <w:sz w:val="24"/>
          <w:szCs w:val="24"/>
        </w:rPr>
        <w:t xml:space="preserve"> being damaged.</w:t>
      </w:r>
      <w:r w:rsidR="002B6CE0">
        <w:rPr>
          <w:rFonts w:ascii="Arial" w:hAnsi="Arial" w:cs="Arial"/>
          <w:sz w:val="24"/>
          <w:szCs w:val="24"/>
        </w:rPr>
        <w:t xml:space="preserve"> </w:t>
      </w:r>
      <w:r w:rsidR="00A25CEF" w:rsidRPr="00DF73D1">
        <w:rPr>
          <w:rFonts w:ascii="Arial" w:hAnsi="Arial" w:cs="Arial"/>
          <w:sz w:val="24"/>
          <w:szCs w:val="24"/>
        </w:rPr>
        <w:t xml:space="preserve">Blaauw alleges that </w:t>
      </w:r>
      <w:r w:rsidR="002B6CE0" w:rsidRPr="002B6CE0">
        <w:rPr>
          <w:rFonts w:ascii="Arial" w:hAnsi="Arial" w:cs="Arial"/>
          <w:sz w:val="24"/>
        </w:rPr>
        <w:t>Shifotoka</w:t>
      </w:r>
      <w:r w:rsidR="002B6CE0">
        <w:rPr>
          <w:rFonts w:ascii="Arial" w:hAnsi="Arial" w:cs="Arial"/>
          <w:sz w:val="24"/>
        </w:rPr>
        <w:t>’s negligent driving</w:t>
      </w:r>
      <w:r w:rsidR="002B6CE0" w:rsidRPr="002B6CE0">
        <w:rPr>
          <w:rFonts w:ascii="Arial" w:hAnsi="Arial" w:cs="Arial"/>
          <w:sz w:val="24"/>
          <w:szCs w:val="24"/>
        </w:rPr>
        <w:t xml:space="preserve"> </w:t>
      </w:r>
      <w:r w:rsidR="00A25CEF" w:rsidRPr="00DF73D1">
        <w:rPr>
          <w:rFonts w:ascii="Arial" w:hAnsi="Arial" w:cs="Arial"/>
          <w:sz w:val="24"/>
          <w:szCs w:val="24"/>
        </w:rPr>
        <w:t>was the sole cause of the a</w:t>
      </w:r>
      <w:r w:rsidR="00A25CEF" w:rsidRPr="002B6CE0">
        <w:rPr>
          <w:rFonts w:ascii="Arial" w:hAnsi="Arial" w:cs="Arial"/>
          <w:sz w:val="24"/>
          <w:szCs w:val="24"/>
        </w:rPr>
        <w:t xml:space="preserve">ccident </w:t>
      </w:r>
      <w:r w:rsidR="00483C81" w:rsidRPr="002B6CE0">
        <w:rPr>
          <w:rFonts w:ascii="Arial" w:hAnsi="Arial" w:cs="Arial"/>
          <w:sz w:val="24"/>
          <w:szCs w:val="24"/>
        </w:rPr>
        <w:t xml:space="preserve">and, as indicated above on the principles of subrogation, </w:t>
      </w:r>
      <w:r w:rsidR="00A25CEF" w:rsidRPr="002B6CE0">
        <w:rPr>
          <w:rFonts w:ascii="Arial" w:hAnsi="Arial" w:cs="Arial"/>
          <w:sz w:val="24"/>
          <w:szCs w:val="24"/>
        </w:rPr>
        <w:t>instituted</w:t>
      </w:r>
      <w:r w:rsidR="00DF73D1" w:rsidRPr="002B6CE0">
        <w:rPr>
          <w:rFonts w:ascii="Arial" w:hAnsi="Arial" w:cs="Arial"/>
          <w:sz w:val="24"/>
          <w:szCs w:val="24"/>
          <w:shd w:val="clear" w:color="auto" w:fill="FFFFFF"/>
        </w:rPr>
        <w:t xml:space="preserve"> action against the defendant for damages to his vehicle.</w:t>
      </w:r>
    </w:p>
    <w:p w:rsidR="00DF73D1" w:rsidRDefault="00DF73D1" w:rsidP="000122F3">
      <w:pPr>
        <w:spacing w:after="0" w:line="360" w:lineRule="auto"/>
        <w:jc w:val="both"/>
        <w:rPr>
          <w:rFonts w:ascii="Arial" w:hAnsi="Arial" w:cs="Arial"/>
          <w:color w:val="242121"/>
          <w:sz w:val="24"/>
          <w:szCs w:val="24"/>
          <w:shd w:val="clear" w:color="auto" w:fill="FFFFFF"/>
        </w:rPr>
      </w:pPr>
    </w:p>
    <w:p w:rsidR="00DF73D1" w:rsidRDefault="00DF73D1" w:rsidP="00DF73D1">
      <w:pPr>
        <w:shd w:val="clear" w:color="auto" w:fill="FFFFFF"/>
        <w:spacing w:after="0" w:line="360" w:lineRule="auto"/>
        <w:jc w:val="both"/>
        <w:rPr>
          <w:rFonts w:ascii="Arial" w:eastAsia="Times New Roman" w:hAnsi="Arial" w:cs="Arial"/>
          <w:sz w:val="24"/>
          <w:szCs w:val="24"/>
          <w:lang w:val="en-US"/>
        </w:rPr>
      </w:pPr>
      <w:r>
        <w:rPr>
          <w:rFonts w:ascii="Arial" w:hAnsi="Arial" w:cs="Arial"/>
          <w:color w:val="242121"/>
          <w:sz w:val="24"/>
          <w:szCs w:val="24"/>
          <w:shd w:val="clear" w:color="auto" w:fill="FFFFFF"/>
        </w:rPr>
        <w:t>[</w:t>
      </w:r>
      <w:r>
        <w:rPr>
          <w:rFonts w:ascii="Arial" w:eastAsia="Times New Roman" w:hAnsi="Arial" w:cs="Arial"/>
          <w:sz w:val="24"/>
          <w:szCs w:val="24"/>
          <w:lang w:val="en-US"/>
        </w:rPr>
        <w:t>5]</w:t>
      </w:r>
      <w:r>
        <w:rPr>
          <w:rFonts w:ascii="Arial" w:eastAsia="Times New Roman" w:hAnsi="Arial" w:cs="Arial"/>
          <w:sz w:val="24"/>
          <w:szCs w:val="24"/>
          <w:lang w:val="en-US"/>
        </w:rPr>
        <w:tab/>
      </w:r>
      <w:r w:rsidR="002B6CE0" w:rsidRPr="002B6CE0">
        <w:rPr>
          <w:rFonts w:ascii="Arial" w:hAnsi="Arial" w:cs="Arial"/>
          <w:sz w:val="24"/>
        </w:rPr>
        <w:t>Shifotoka</w:t>
      </w:r>
      <w:r w:rsidR="002B6CE0">
        <w:rPr>
          <w:rFonts w:ascii="Arial" w:eastAsia="Times New Roman" w:hAnsi="Arial" w:cs="Arial"/>
          <w:sz w:val="24"/>
          <w:szCs w:val="24"/>
          <w:lang w:val="en-US"/>
        </w:rPr>
        <w:t xml:space="preserve"> </w:t>
      </w:r>
      <w:r>
        <w:rPr>
          <w:rFonts w:ascii="Arial" w:eastAsia="Times New Roman" w:hAnsi="Arial" w:cs="Arial"/>
          <w:sz w:val="24"/>
          <w:szCs w:val="24"/>
          <w:lang w:val="en-US"/>
        </w:rPr>
        <w:t>entered notice to defendant the action, an</w:t>
      </w:r>
      <w:r w:rsidR="00995E97">
        <w:rPr>
          <w:rFonts w:ascii="Arial" w:eastAsia="Times New Roman" w:hAnsi="Arial" w:cs="Arial"/>
          <w:sz w:val="24"/>
          <w:szCs w:val="24"/>
          <w:lang w:val="en-US"/>
        </w:rPr>
        <w:t>d</w:t>
      </w:r>
      <w:r>
        <w:rPr>
          <w:rFonts w:ascii="Arial" w:eastAsia="Times New Roman" w:hAnsi="Arial" w:cs="Arial"/>
          <w:sz w:val="24"/>
          <w:szCs w:val="24"/>
          <w:lang w:val="en-US"/>
        </w:rPr>
        <w:t xml:space="preserve"> also filed a counterclaim</w:t>
      </w:r>
      <w:r w:rsidR="00995E97">
        <w:rPr>
          <w:rFonts w:ascii="Arial" w:eastAsia="Times New Roman" w:hAnsi="Arial" w:cs="Arial"/>
          <w:sz w:val="24"/>
          <w:szCs w:val="24"/>
          <w:lang w:val="en-US"/>
        </w:rPr>
        <w:t>.</w:t>
      </w:r>
      <w:r w:rsidRPr="00DF73D1">
        <w:rPr>
          <w:rFonts w:ascii="Arial" w:eastAsia="Times New Roman" w:hAnsi="Arial" w:cs="Arial"/>
          <w:sz w:val="24"/>
          <w:szCs w:val="24"/>
          <w:lang w:val="en-US"/>
        </w:rPr>
        <w:t xml:space="preserve"> </w:t>
      </w:r>
      <w:r w:rsidR="002B6CE0">
        <w:rPr>
          <w:rFonts w:ascii="Arial" w:eastAsia="Times New Roman" w:hAnsi="Arial" w:cs="Arial"/>
          <w:sz w:val="24"/>
          <w:szCs w:val="24"/>
          <w:lang w:val="en-US"/>
        </w:rPr>
        <w:t>She</w:t>
      </w:r>
      <w:r w:rsidRPr="00DF73D1">
        <w:rPr>
          <w:rFonts w:ascii="Arial" w:eastAsia="Times New Roman" w:hAnsi="Arial" w:cs="Arial"/>
          <w:sz w:val="24"/>
          <w:szCs w:val="24"/>
          <w:lang w:val="en-US"/>
        </w:rPr>
        <w:t xml:space="preserve"> returned the fire, as it were, by not only defending the claim but </w:t>
      </w:r>
      <w:r w:rsidR="002B6CE0">
        <w:rPr>
          <w:rFonts w:ascii="Arial" w:eastAsia="Times New Roman" w:hAnsi="Arial" w:cs="Arial"/>
          <w:sz w:val="24"/>
          <w:szCs w:val="24"/>
          <w:lang w:val="en-US"/>
        </w:rPr>
        <w:t xml:space="preserve">by </w:t>
      </w:r>
      <w:r w:rsidRPr="00DF73D1">
        <w:rPr>
          <w:rFonts w:ascii="Arial" w:eastAsia="Times New Roman" w:hAnsi="Arial" w:cs="Arial"/>
          <w:sz w:val="24"/>
          <w:szCs w:val="24"/>
          <w:lang w:val="en-US"/>
        </w:rPr>
        <w:t>also filing a counterclaim for payment of N$ 2</w:t>
      </w:r>
      <w:r w:rsidR="00702B11">
        <w:rPr>
          <w:rFonts w:ascii="Arial" w:eastAsia="Times New Roman" w:hAnsi="Arial" w:cs="Arial"/>
          <w:sz w:val="24"/>
          <w:szCs w:val="24"/>
          <w:lang w:val="en-US"/>
        </w:rPr>
        <w:t>0 000</w:t>
      </w:r>
      <w:r w:rsidRPr="00DF73D1">
        <w:rPr>
          <w:rFonts w:ascii="Arial" w:eastAsia="Times New Roman" w:hAnsi="Arial" w:cs="Arial"/>
          <w:sz w:val="24"/>
          <w:szCs w:val="24"/>
          <w:lang w:val="en-US"/>
        </w:rPr>
        <w:t xml:space="preserve"> as damages sustained as a re</w:t>
      </w:r>
      <w:r w:rsidR="00702B11">
        <w:rPr>
          <w:rFonts w:ascii="Arial" w:eastAsia="Times New Roman" w:hAnsi="Arial" w:cs="Arial"/>
          <w:sz w:val="24"/>
          <w:szCs w:val="24"/>
          <w:lang w:val="en-US"/>
        </w:rPr>
        <w:t>sult of the accident; interest on the amount of N$ 20 000</w:t>
      </w:r>
      <w:r w:rsidRPr="00DF73D1">
        <w:rPr>
          <w:rFonts w:ascii="Arial" w:eastAsia="Times New Roman" w:hAnsi="Arial" w:cs="Arial"/>
          <w:sz w:val="24"/>
          <w:szCs w:val="24"/>
          <w:lang w:val="en-US"/>
        </w:rPr>
        <w:t xml:space="preserve"> and costs of suit.</w:t>
      </w:r>
    </w:p>
    <w:p w:rsidR="00702B11" w:rsidRPr="00DF73D1" w:rsidRDefault="00702B11" w:rsidP="00DF73D1">
      <w:pPr>
        <w:shd w:val="clear" w:color="auto" w:fill="FFFFFF"/>
        <w:spacing w:after="0" w:line="360" w:lineRule="auto"/>
        <w:jc w:val="both"/>
        <w:rPr>
          <w:rFonts w:ascii="Arial" w:eastAsia="Times New Roman" w:hAnsi="Arial" w:cs="Arial"/>
          <w:sz w:val="24"/>
          <w:szCs w:val="24"/>
          <w:lang w:val="en-US"/>
        </w:rPr>
      </w:pPr>
    </w:p>
    <w:p w:rsidR="00DF73D1" w:rsidRDefault="00DF73D1" w:rsidP="00DF73D1">
      <w:pPr>
        <w:shd w:val="clear" w:color="auto" w:fill="FFFFFF"/>
        <w:spacing w:after="0" w:line="360" w:lineRule="auto"/>
        <w:jc w:val="both"/>
        <w:rPr>
          <w:rFonts w:ascii="Arial" w:eastAsia="Times New Roman" w:hAnsi="Arial" w:cs="Arial"/>
          <w:sz w:val="24"/>
          <w:szCs w:val="24"/>
          <w:lang w:val="en-US"/>
        </w:rPr>
      </w:pPr>
      <w:r w:rsidRPr="00DF73D1">
        <w:rPr>
          <w:rFonts w:ascii="Arial" w:eastAsia="Times New Roman" w:hAnsi="Arial" w:cs="Arial"/>
          <w:sz w:val="24"/>
          <w:szCs w:val="24"/>
          <w:lang w:val="en-US"/>
        </w:rPr>
        <w:lastRenderedPageBreak/>
        <w:t>[</w:t>
      </w:r>
      <w:r w:rsidR="00B43248">
        <w:rPr>
          <w:rFonts w:ascii="Arial" w:eastAsia="Times New Roman" w:hAnsi="Arial" w:cs="Arial"/>
          <w:sz w:val="24"/>
          <w:szCs w:val="24"/>
          <w:lang w:val="en-US"/>
        </w:rPr>
        <w:t>6</w:t>
      </w:r>
      <w:r w:rsidRPr="00DF73D1">
        <w:rPr>
          <w:rFonts w:ascii="Arial" w:eastAsia="Times New Roman" w:hAnsi="Arial" w:cs="Arial"/>
          <w:sz w:val="24"/>
          <w:szCs w:val="24"/>
          <w:lang w:val="en-US"/>
        </w:rPr>
        <w:t>]</w:t>
      </w:r>
      <w:r w:rsidR="00702B11">
        <w:rPr>
          <w:rFonts w:ascii="Arial" w:eastAsia="Times New Roman" w:hAnsi="Arial" w:cs="Arial"/>
          <w:sz w:val="24"/>
          <w:szCs w:val="24"/>
          <w:lang w:val="en-US"/>
        </w:rPr>
        <w:tab/>
        <w:t xml:space="preserve">In the </w:t>
      </w:r>
      <w:r w:rsidRPr="00DF73D1">
        <w:rPr>
          <w:rFonts w:ascii="Arial" w:eastAsia="Times New Roman" w:hAnsi="Arial" w:cs="Arial"/>
          <w:sz w:val="24"/>
          <w:szCs w:val="24"/>
          <w:lang w:val="en-US"/>
        </w:rPr>
        <w:t>pleadings</w:t>
      </w:r>
      <w:r w:rsidR="00FF60DC">
        <w:rPr>
          <w:rFonts w:ascii="Arial" w:eastAsia="Times New Roman" w:hAnsi="Arial" w:cs="Arial"/>
          <w:sz w:val="24"/>
          <w:szCs w:val="24"/>
          <w:lang w:val="en-US"/>
        </w:rPr>
        <w:t xml:space="preserve">, both parties </w:t>
      </w:r>
      <w:r w:rsidR="00702B11">
        <w:rPr>
          <w:rFonts w:ascii="Arial" w:eastAsia="Times New Roman" w:hAnsi="Arial" w:cs="Arial"/>
          <w:sz w:val="24"/>
          <w:szCs w:val="24"/>
          <w:lang w:val="en-US"/>
        </w:rPr>
        <w:t xml:space="preserve">attribute negligence on the part of the </w:t>
      </w:r>
      <w:r w:rsidRPr="00DF73D1">
        <w:rPr>
          <w:rFonts w:ascii="Arial" w:eastAsia="Times New Roman" w:hAnsi="Arial" w:cs="Arial"/>
          <w:sz w:val="24"/>
          <w:szCs w:val="24"/>
          <w:lang w:val="en-US"/>
        </w:rPr>
        <w:t xml:space="preserve">other </w:t>
      </w:r>
      <w:r w:rsidR="00702B11">
        <w:rPr>
          <w:rFonts w:ascii="Arial" w:eastAsia="Times New Roman" w:hAnsi="Arial" w:cs="Arial"/>
          <w:sz w:val="24"/>
          <w:szCs w:val="24"/>
          <w:lang w:val="en-US"/>
        </w:rPr>
        <w:t xml:space="preserve">as the cause of the collision. </w:t>
      </w:r>
      <w:r w:rsidR="002B6CE0">
        <w:rPr>
          <w:rFonts w:ascii="Arial" w:eastAsia="Times New Roman" w:hAnsi="Arial" w:cs="Arial"/>
          <w:sz w:val="24"/>
          <w:szCs w:val="24"/>
          <w:lang w:val="en-US"/>
        </w:rPr>
        <w:t>Blaauw</w:t>
      </w:r>
      <w:r w:rsidR="00B43248">
        <w:rPr>
          <w:rFonts w:ascii="Arial" w:eastAsia="Times New Roman" w:hAnsi="Arial" w:cs="Arial"/>
          <w:sz w:val="24"/>
          <w:szCs w:val="24"/>
          <w:lang w:val="en-US"/>
        </w:rPr>
        <w:t xml:space="preserve">, in his particulars of claim, </w:t>
      </w:r>
      <w:r w:rsidR="00B43248" w:rsidRPr="00DF73D1">
        <w:rPr>
          <w:rFonts w:ascii="Arial" w:eastAsia="Times New Roman" w:hAnsi="Arial" w:cs="Arial"/>
          <w:sz w:val="24"/>
          <w:szCs w:val="24"/>
          <w:lang w:val="en-US"/>
        </w:rPr>
        <w:t>claims</w:t>
      </w:r>
      <w:r w:rsidRPr="00DF73D1">
        <w:rPr>
          <w:rFonts w:ascii="Arial" w:eastAsia="Times New Roman" w:hAnsi="Arial" w:cs="Arial"/>
          <w:sz w:val="24"/>
          <w:szCs w:val="24"/>
          <w:lang w:val="en-US"/>
        </w:rPr>
        <w:t xml:space="preserve"> that </w:t>
      </w:r>
      <w:r w:rsidR="002B6CE0" w:rsidRPr="002B6CE0">
        <w:rPr>
          <w:rFonts w:ascii="Arial" w:hAnsi="Arial" w:cs="Arial"/>
          <w:sz w:val="24"/>
        </w:rPr>
        <w:t>Shifotoka</w:t>
      </w:r>
      <w:r w:rsidR="002B6CE0" w:rsidRPr="002B6CE0">
        <w:rPr>
          <w:rFonts w:ascii="Arial" w:eastAsia="Times New Roman" w:hAnsi="Arial" w:cs="Arial"/>
          <w:sz w:val="24"/>
          <w:szCs w:val="24"/>
          <w:lang w:val="en-US"/>
        </w:rPr>
        <w:t xml:space="preserve"> </w:t>
      </w:r>
      <w:r w:rsidRPr="00DF73D1">
        <w:rPr>
          <w:rFonts w:ascii="Arial" w:eastAsia="Times New Roman" w:hAnsi="Arial" w:cs="Arial"/>
          <w:sz w:val="24"/>
          <w:szCs w:val="24"/>
          <w:lang w:val="en-US"/>
        </w:rPr>
        <w:t xml:space="preserve">was negligent in that </w:t>
      </w:r>
      <w:r w:rsidR="00702B11">
        <w:rPr>
          <w:rFonts w:ascii="Arial" w:eastAsia="Times New Roman" w:hAnsi="Arial" w:cs="Arial"/>
          <w:sz w:val="24"/>
          <w:szCs w:val="24"/>
          <w:lang w:val="en-US"/>
        </w:rPr>
        <w:t>s</w:t>
      </w:r>
      <w:r w:rsidRPr="00DF73D1">
        <w:rPr>
          <w:rFonts w:ascii="Arial" w:eastAsia="Times New Roman" w:hAnsi="Arial" w:cs="Arial"/>
          <w:sz w:val="24"/>
          <w:szCs w:val="24"/>
          <w:lang w:val="en-US"/>
        </w:rPr>
        <w:t xml:space="preserve">he failed to keep a proper look-out for other vehicles, particularly </w:t>
      </w:r>
      <w:r w:rsidR="002B6CE0">
        <w:rPr>
          <w:rFonts w:ascii="Arial" w:eastAsia="Times New Roman" w:hAnsi="Arial" w:cs="Arial"/>
          <w:sz w:val="24"/>
          <w:szCs w:val="24"/>
          <w:lang w:val="en-US"/>
        </w:rPr>
        <w:t>his</w:t>
      </w:r>
      <w:r w:rsidRPr="00DF73D1">
        <w:rPr>
          <w:rFonts w:ascii="Arial" w:eastAsia="Times New Roman" w:hAnsi="Arial" w:cs="Arial"/>
          <w:sz w:val="24"/>
          <w:szCs w:val="24"/>
          <w:lang w:val="en-US"/>
        </w:rPr>
        <w:t xml:space="preserve"> motor vehicle; </w:t>
      </w:r>
      <w:r w:rsidR="00885D0B">
        <w:rPr>
          <w:rFonts w:ascii="Arial" w:eastAsia="Times New Roman" w:hAnsi="Arial" w:cs="Arial"/>
          <w:sz w:val="24"/>
          <w:szCs w:val="24"/>
          <w:lang w:val="en-US"/>
        </w:rPr>
        <w:t>she executed a u-</w:t>
      </w:r>
      <w:r w:rsidR="00B43248">
        <w:rPr>
          <w:rFonts w:ascii="Arial" w:eastAsia="Times New Roman" w:hAnsi="Arial" w:cs="Arial"/>
          <w:sz w:val="24"/>
          <w:szCs w:val="24"/>
          <w:lang w:val="en-US"/>
        </w:rPr>
        <w:t>turn when</w:t>
      </w:r>
      <w:r w:rsidR="00702B11">
        <w:rPr>
          <w:rFonts w:ascii="Arial" w:eastAsia="Times New Roman" w:hAnsi="Arial" w:cs="Arial"/>
          <w:sz w:val="24"/>
          <w:szCs w:val="24"/>
          <w:lang w:val="en-US"/>
        </w:rPr>
        <w:t xml:space="preserve"> it was inappropriate to</w:t>
      </w:r>
      <w:r w:rsidR="00B43248">
        <w:rPr>
          <w:rFonts w:ascii="Arial" w:eastAsia="Times New Roman" w:hAnsi="Arial" w:cs="Arial"/>
          <w:sz w:val="24"/>
          <w:szCs w:val="24"/>
          <w:lang w:val="en-US"/>
        </w:rPr>
        <w:t xml:space="preserve"> do so</w:t>
      </w:r>
      <w:r w:rsidRPr="00DF73D1">
        <w:rPr>
          <w:rFonts w:ascii="Arial" w:eastAsia="Times New Roman" w:hAnsi="Arial" w:cs="Arial"/>
          <w:sz w:val="24"/>
          <w:szCs w:val="24"/>
          <w:lang w:val="en-US"/>
        </w:rPr>
        <w:t xml:space="preserve">; </w:t>
      </w:r>
      <w:r w:rsidR="00B43248">
        <w:rPr>
          <w:rFonts w:ascii="Arial" w:eastAsia="Times New Roman" w:hAnsi="Arial" w:cs="Arial"/>
          <w:sz w:val="24"/>
          <w:szCs w:val="24"/>
          <w:lang w:val="en-US"/>
        </w:rPr>
        <w:t xml:space="preserve">she failed to give an immediate and absolute right of way to a vehicle sounding a device and showing its blue emergency light, </w:t>
      </w:r>
      <w:r w:rsidR="00B43248" w:rsidRPr="00DF73D1">
        <w:rPr>
          <w:rFonts w:ascii="Arial" w:eastAsia="Times New Roman" w:hAnsi="Arial" w:cs="Arial"/>
          <w:sz w:val="24"/>
          <w:szCs w:val="24"/>
          <w:lang w:val="en-US"/>
        </w:rPr>
        <w:t>particularly the plaintiff’s motor vehicle</w:t>
      </w:r>
      <w:r w:rsidR="00B43248">
        <w:rPr>
          <w:rFonts w:ascii="Arial" w:eastAsia="Times New Roman" w:hAnsi="Arial" w:cs="Arial"/>
          <w:sz w:val="24"/>
          <w:szCs w:val="24"/>
          <w:lang w:val="en-US"/>
        </w:rPr>
        <w:t xml:space="preserve">; she </w:t>
      </w:r>
      <w:r w:rsidRPr="00DF73D1">
        <w:rPr>
          <w:rFonts w:ascii="Arial" w:eastAsia="Times New Roman" w:hAnsi="Arial" w:cs="Arial"/>
          <w:sz w:val="24"/>
          <w:szCs w:val="24"/>
          <w:lang w:val="en-US"/>
        </w:rPr>
        <w:t>failed to</w:t>
      </w:r>
      <w:r w:rsidR="00A54C85">
        <w:rPr>
          <w:rFonts w:ascii="Arial" w:eastAsia="Times New Roman" w:hAnsi="Arial" w:cs="Arial"/>
          <w:sz w:val="24"/>
          <w:szCs w:val="24"/>
          <w:lang w:val="en-US"/>
        </w:rPr>
        <w:t xml:space="preserve"> apply</w:t>
      </w:r>
      <w:r w:rsidR="00B43248">
        <w:rPr>
          <w:rFonts w:ascii="Arial" w:eastAsia="Times New Roman" w:hAnsi="Arial" w:cs="Arial"/>
          <w:sz w:val="24"/>
          <w:szCs w:val="24"/>
          <w:lang w:val="en-US"/>
        </w:rPr>
        <w:t xml:space="preserve"> her vehicle’s brakes timeously or at all; she failed to </w:t>
      </w:r>
      <w:r w:rsidR="00A54C85">
        <w:rPr>
          <w:rFonts w:ascii="Arial" w:eastAsia="Times New Roman" w:hAnsi="Arial" w:cs="Arial"/>
          <w:sz w:val="24"/>
          <w:szCs w:val="24"/>
          <w:lang w:val="en-US"/>
        </w:rPr>
        <w:t xml:space="preserve">take </w:t>
      </w:r>
      <w:r w:rsidR="00B43248">
        <w:rPr>
          <w:rFonts w:ascii="Arial" w:eastAsia="Times New Roman" w:hAnsi="Arial" w:cs="Arial"/>
          <w:sz w:val="24"/>
          <w:szCs w:val="24"/>
          <w:lang w:val="en-US"/>
        </w:rPr>
        <w:t xml:space="preserve">the reasonable and necessary steps to avoid the collision </w:t>
      </w:r>
      <w:r w:rsidR="004631B7">
        <w:rPr>
          <w:rFonts w:ascii="Arial" w:eastAsia="Times New Roman" w:hAnsi="Arial" w:cs="Arial"/>
          <w:sz w:val="24"/>
          <w:szCs w:val="24"/>
          <w:lang w:val="en-US"/>
        </w:rPr>
        <w:t>while she was able to do so and</w:t>
      </w:r>
      <w:r w:rsidR="00B43248">
        <w:rPr>
          <w:rFonts w:ascii="Arial" w:eastAsia="Times New Roman" w:hAnsi="Arial" w:cs="Arial"/>
          <w:sz w:val="24"/>
          <w:szCs w:val="24"/>
          <w:lang w:val="en-US"/>
        </w:rPr>
        <w:t xml:space="preserve"> that she failed to exercise the reasonable care to avoid the accident when she was able to do so</w:t>
      </w:r>
      <w:r w:rsidRPr="00DF73D1">
        <w:rPr>
          <w:rFonts w:ascii="Arial" w:eastAsia="Times New Roman" w:hAnsi="Arial" w:cs="Arial"/>
          <w:sz w:val="24"/>
          <w:szCs w:val="24"/>
          <w:lang w:val="en-US"/>
        </w:rPr>
        <w:t>.</w:t>
      </w:r>
    </w:p>
    <w:p w:rsidR="00702B11" w:rsidRPr="00DF73D1" w:rsidRDefault="00702B11" w:rsidP="00DF73D1">
      <w:pPr>
        <w:shd w:val="clear" w:color="auto" w:fill="FFFFFF"/>
        <w:spacing w:after="0" w:line="360" w:lineRule="auto"/>
        <w:jc w:val="both"/>
        <w:rPr>
          <w:rFonts w:ascii="Arial" w:eastAsia="Times New Roman" w:hAnsi="Arial" w:cs="Arial"/>
          <w:sz w:val="24"/>
          <w:szCs w:val="24"/>
          <w:lang w:val="en-US"/>
        </w:rPr>
      </w:pPr>
    </w:p>
    <w:p w:rsidR="00DF73D1" w:rsidRPr="00DF73D1" w:rsidRDefault="00DF73D1" w:rsidP="00DF73D1">
      <w:pPr>
        <w:shd w:val="clear" w:color="auto" w:fill="FFFFFF"/>
        <w:spacing w:after="0" w:line="360" w:lineRule="auto"/>
        <w:jc w:val="both"/>
        <w:rPr>
          <w:rFonts w:ascii="Arial" w:eastAsia="Times New Roman" w:hAnsi="Arial" w:cs="Arial"/>
          <w:sz w:val="24"/>
          <w:szCs w:val="24"/>
          <w:lang w:val="en-US"/>
        </w:rPr>
      </w:pPr>
      <w:r w:rsidRPr="00DF73D1">
        <w:rPr>
          <w:rFonts w:ascii="Arial" w:eastAsia="Times New Roman" w:hAnsi="Arial" w:cs="Arial"/>
          <w:sz w:val="24"/>
          <w:szCs w:val="24"/>
          <w:lang w:val="en-US"/>
        </w:rPr>
        <w:t>[</w:t>
      </w:r>
      <w:r w:rsidR="00B43248">
        <w:rPr>
          <w:rFonts w:ascii="Arial" w:eastAsia="Times New Roman" w:hAnsi="Arial" w:cs="Arial"/>
          <w:sz w:val="24"/>
          <w:szCs w:val="24"/>
          <w:lang w:val="en-US"/>
        </w:rPr>
        <w:t>7</w:t>
      </w:r>
      <w:r w:rsidRPr="00DF73D1">
        <w:rPr>
          <w:rFonts w:ascii="Arial" w:eastAsia="Times New Roman" w:hAnsi="Arial" w:cs="Arial"/>
          <w:sz w:val="24"/>
          <w:szCs w:val="24"/>
          <w:lang w:val="en-US"/>
        </w:rPr>
        <w:t>]</w:t>
      </w:r>
      <w:r w:rsidR="00B43248">
        <w:rPr>
          <w:rFonts w:ascii="Arial" w:eastAsia="Times New Roman" w:hAnsi="Arial" w:cs="Arial"/>
          <w:sz w:val="24"/>
          <w:szCs w:val="24"/>
          <w:lang w:val="en-US"/>
        </w:rPr>
        <w:tab/>
      </w:r>
      <w:r w:rsidRPr="00DF73D1">
        <w:rPr>
          <w:rFonts w:ascii="Arial" w:eastAsia="Times New Roman" w:hAnsi="Arial" w:cs="Arial"/>
          <w:sz w:val="24"/>
          <w:szCs w:val="24"/>
          <w:lang w:val="en-US"/>
        </w:rPr>
        <w:t>The defendant, for h</w:t>
      </w:r>
      <w:r w:rsidR="00B43248">
        <w:rPr>
          <w:rFonts w:ascii="Arial" w:eastAsia="Times New Roman" w:hAnsi="Arial" w:cs="Arial"/>
          <w:sz w:val="24"/>
          <w:szCs w:val="24"/>
          <w:lang w:val="en-US"/>
        </w:rPr>
        <w:t>er</w:t>
      </w:r>
      <w:r w:rsidRPr="00DF73D1">
        <w:rPr>
          <w:rFonts w:ascii="Arial" w:eastAsia="Times New Roman" w:hAnsi="Arial" w:cs="Arial"/>
          <w:sz w:val="24"/>
          <w:szCs w:val="24"/>
          <w:lang w:val="en-US"/>
        </w:rPr>
        <w:t xml:space="preserve"> part</w:t>
      </w:r>
      <w:r w:rsidR="00885D0B">
        <w:rPr>
          <w:rFonts w:ascii="Arial" w:eastAsia="Times New Roman" w:hAnsi="Arial" w:cs="Arial"/>
          <w:sz w:val="24"/>
          <w:szCs w:val="24"/>
          <w:lang w:val="en-US"/>
        </w:rPr>
        <w:t>,</w:t>
      </w:r>
      <w:r w:rsidRPr="00DF73D1">
        <w:rPr>
          <w:rFonts w:ascii="Arial" w:eastAsia="Times New Roman" w:hAnsi="Arial" w:cs="Arial"/>
          <w:sz w:val="24"/>
          <w:szCs w:val="24"/>
          <w:lang w:val="en-US"/>
        </w:rPr>
        <w:t xml:space="preserve"> not only denies the allegations contained in the </w:t>
      </w:r>
      <w:r w:rsidR="00B43248">
        <w:rPr>
          <w:rFonts w:ascii="Arial" w:eastAsia="Times New Roman" w:hAnsi="Arial" w:cs="Arial"/>
          <w:sz w:val="24"/>
          <w:szCs w:val="24"/>
          <w:lang w:val="en-US"/>
        </w:rPr>
        <w:t>plaintiff’s particulars of claim</w:t>
      </w:r>
      <w:r w:rsidR="00A54C85">
        <w:rPr>
          <w:rFonts w:ascii="Arial" w:eastAsia="Times New Roman" w:hAnsi="Arial" w:cs="Arial"/>
          <w:sz w:val="24"/>
          <w:szCs w:val="24"/>
          <w:lang w:val="en-US"/>
        </w:rPr>
        <w:t xml:space="preserve"> (and quoted in the preceding paragraph)</w:t>
      </w:r>
      <w:r w:rsidRPr="00DF73D1">
        <w:rPr>
          <w:rFonts w:ascii="Arial" w:eastAsia="Times New Roman" w:hAnsi="Arial" w:cs="Arial"/>
          <w:sz w:val="24"/>
          <w:szCs w:val="24"/>
          <w:lang w:val="en-US"/>
        </w:rPr>
        <w:t xml:space="preserve">, but also alleged that the plaintiff was negligent in that he </w:t>
      </w:r>
      <w:r w:rsidR="00B43248" w:rsidRPr="00DF73D1">
        <w:rPr>
          <w:rFonts w:ascii="Arial" w:eastAsia="Times New Roman" w:hAnsi="Arial" w:cs="Arial"/>
          <w:sz w:val="24"/>
          <w:szCs w:val="24"/>
          <w:lang w:val="en-US"/>
        </w:rPr>
        <w:t>failed to keep a proper look-out for other vehicles</w:t>
      </w:r>
      <w:r w:rsidRPr="00DF73D1">
        <w:rPr>
          <w:rFonts w:ascii="Arial" w:eastAsia="Times New Roman" w:hAnsi="Arial" w:cs="Arial"/>
          <w:sz w:val="24"/>
          <w:szCs w:val="24"/>
          <w:lang w:val="en-US"/>
        </w:rPr>
        <w:t xml:space="preserve">; </w:t>
      </w:r>
      <w:r w:rsidR="00A54C85">
        <w:rPr>
          <w:rFonts w:ascii="Arial" w:eastAsia="Times New Roman" w:hAnsi="Arial" w:cs="Arial"/>
          <w:sz w:val="24"/>
          <w:szCs w:val="24"/>
          <w:lang w:val="en-US"/>
        </w:rPr>
        <w:t xml:space="preserve">failed to switch on the siren and blue emergency </w:t>
      </w:r>
      <w:r w:rsidR="00995E97">
        <w:rPr>
          <w:rFonts w:ascii="Arial" w:eastAsia="Times New Roman" w:hAnsi="Arial" w:cs="Arial"/>
          <w:sz w:val="24"/>
          <w:szCs w:val="24"/>
          <w:lang w:val="en-US"/>
        </w:rPr>
        <w:t xml:space="preserve">of the </w:t>
      </w:r>
      <w:r w:rsidR="00A54C85">
        <w:rPr>
          <w:rFonts w:ascii="Arial" w:eastAsia="Times New Roman" w:hAnsi="Arial" w:cs="Arial"/>
          <w:sz w:val="24"/>
          <w:szCs w:val="24"/>
          <w:lang w:val="en-US"/>
        </w:rPr>
        <w:t>vehicle then driven by the plaintiff;</w:t>
      </w:r>
      <w:r w:rsidRPr="00DF73D1">
        <w:rPr>
          <w:rFonts w:ascii="Arial" w:eastAsia="Times New Roman" w:hAnsi="Arial" w:cs="Arial"/>
          <w:sz w:val="24"/>
          <w:szCs w:val="24"/>
          <w:lang w:val="en-US"/>
        </w:rPr>
        <w:t xml:space="preserve"> </w:t>
      </w:r>
      <w:r w:rsidR="00A54C85">
        <w:rPr>
          <w:rFonts w:ascii="Arial" w:eastAsia="Times New Roman" w:hAnsi="Arial" w:cs="Arial"/>
          <w:sz w:val="24"/>
          <w:szCs w:val="24"/>
          <w:lang w:val="en-US"/>
        </w:rPr>
        <w:t xml:space="preserve">he </w:t>
      </w:r>
      <w:r w:rsidR="00A54C85" w:rsidRPr="00DF73D1">
        <w:rPr>
          <w:rFonts w:ascii="Arial" w:eastAsia="Times New Roman" w:hAnsi="Arial" w:cs="Arial"/>
          <w:sz w:val="24"/>
          <w:szCs w:val="24"/>
          <w:lang w:val="en-US"/>
        </w:rPr>
        <w:t>failed to</w:t>
      </w:r>
      <w:r w:rsidR="00A54C85">
        <w:rPr>
          <w:rFonts w:ascii="Arial" w:eastAsia="Times New Roman" w:hAnsi="Arial" w:cs="Arial"/>
          <w:sz w:val="24"/>
          <w:szCs w:val="24"/>
          <w:lang w:val="en-US"/>
        </w:rPr>
        <w:t xml:space="preserve"> apply his vehicle’s brakes timeously or at all; he failed to take the reasonable and necessary steps to avoid the collision while he was able to do so. </w:t>
      </w:r>
    </w:p>
    <w:p w:rsidR="00DF73D1" w:rsidRPr="004631B7" w:rsidRDefault="00DF73D1" w:rsidP="000122F3">
      <w:pPr>
        <w:spacing w:after="0" w:line="360" w:lineRule="auto"/>
        <w:jc w:val="both"/>
        <w:rPr>
          <w:rFonts w:ascii="Arial" w:hAnsi="Arial" w:cs="Arial"/>
          <w:sz w:val="24"/>
          <w:szCs w:val="24"/>
          <w:shd w:val="clear" w:color="auto" w:fill="FFFFFF"/>
        </w:rPr>
      </w:pPr>
    </w:p>
    <w:p w:rsidR="00DF73D1" w:rsidRDefault="004631B7" w:rsidP="000122F3">
      <w:pPr>
        <w:spacing w:after="0" w:line="360" w:lineRule="auto"/>
        <w:jc w:val="both"/>
        <w:rPr>
          <w:rFonts w:ascii="Arial" w:hAnsi="Arial" w:cs="Arial"/>
          <w:sz w:val="24"/>
          <w:szCs w:val="24"/>
          <w:shd w:val="clear" w:color="auto" w:fill="FFFFFF"/>
        </w:rPr>
      </w:pPr>
      <w:r w:rsidRPr="004631B7">
        <w:rPr>
          <w:rFonts w:ascii="Arial" w:hAnsi="Arial" w:cs="Arial"/>
          <w:sz w:val="24"/>
          <w:szCs w:val="24"/>
          <w:shd w:val="clear" w:color="auto" w:fill="FFFFFF"/>
        </w:rPr>
        <w:t>[8]</w:t>
      </w:r>
      <w:r w:rsidRPr="004631B7">
        <w:rPr>
          <w:rFonts w:ascii="Arial" w:hAnsi="Arial" w:cs="Arial"/>
          <w:sz w:val="24"/>
          <w:szCs w:val="24"/>
          <w:shd w:val="clear" w:color="auto" w:fill="FFFFFF"/>
        </w:rPr>
        <w:tab/>
      </w:r>
      <w:r w:rsidR="007F65AC">
        <w:rPr>
          <w:rFonts w:ascii="Arial" w:hAnsi="Arial" w:cs="Arial"/>
          <w:sz w:val="24"/>
          <w:szCs w:val="24"/>
          <w:shd w:val="clear" w:color="auto" w:fill="FFFFFF"/>
        </w:rPr>
        <w:t>From the brief background that I have set out in the preceding paragraphs</w:t>
      </w:r>
      <w:r w:rsidR="00885D0B">
        <w:rPr>
          <w:rFonts w:ascii="Arial" w:hAnsi="Arial" w:cs="Arial"/>
          <w:sz w:val="24"/>
          <w:szCs w:val="24"/>
          <w:shd w:val="clear" w:color="auto" w:fill="FFFFFF"/>
        </w:rPr>
        <w:t>,</w:t>
      </w:r>
      <w:r w:rsidR="007F65AC">
        <w:rPr>
          <w:rFonts w:ascii="Arial" w:hAnsi="Arial" w:cs="Arial"/>
          <w:sz w:val="24"/>
          <w:szCs w:val="24"/>
          <w:shd w:val="clear" w:color="auto" w:fill="FFFFFF"/>
        </w:rPr>
        <w:t xml:space="preserve"> it is clear that the plaintiff accuses the defendant of being, through her negligent driving, the cause of the accident and the resultant damages he says he suffered. The defendant equally accuses the plaintiff of being, through his negligent driving, the cause of the accident and the resultant damages that she says she suffered.</w:t>
      </w:r>
      <w:r w:rsidR="000555EF">
        <w:rPr>
          <w:rFonts w:ascii="Arial" w:hAnsi="Arial" w:cs="Arial"/>
          <w:sz w:val="24"/>
          <w:szCs w:val="24"/>
          <w:shd w:val="clear" w:color="auto" w:fill="FFFFFF"/>
        </w:rPr>
        <w:t xml:space="preserve"> </w:t>
      </w:r>
      <w:r w:rsidR="000555EF" w:rsidRPr="004631B7">
        <w:rPr>
          <w:rFonts w:ascii="Arial" w:eastAsia="Times New Roman" w:hAnsi="Arial" w:cs="Arial"/>
          <w:sz w:val="24"/>
          <w:szCs w:val="24"/>
          <w:lang w:val="en-US"/>
        </w:rPr>
        <w:t>Th</w:t>
      </w:r>
      <w:r w:rsidR="000555EF">
        <w:rPr>
          <w:rFonts w:ascii="Arial" w:eastAsia="Times New Roman" w:hAnsi="Arial" w:cs="Arial"/>
          <w:sz w:val="24"/>
          <w:szCs w:val="24"/>
          <w:lang w:val="en-US"/>
        </w:rPr>
        <w:t>is</w:t>
      </w:r>
      <w:r w:rsidR="000555EF" w:rsidRPr="004631B7">
        <w:rPr>
          <w:rFonts w:ascii="Arial" w:eastAsia="Times New Roman" w:hAnsi="Arial" w:cs="Arial"/>
          <w:sz w:val="24"/>
          <w:szCs w:val="24"/>
          <w:lang w:val="en-US"/>
        </w:rPr>
        <w:t xml:space="preserve"> naturally </w:t>
      </w:r>
      <w:r w:rsidR="000D000B">
        <w:rPr>
          <w:rFonts w:ascii="Arial" w:eastAsia="Times New Roman" w:hAnsi="Arial" w:cs="Arial"/>
          <w:sz w:val="24"/>
          <w:szCs w:val="24"/>
          <w:lang w:val="en-US"/>
        </w:rPr>
        <w:t xml:space="preserve">requires </w:t>
      </w:r>
      <w:r w:rsidR="00885D0B">
        <w:rPr>
          <w:rFonts w:ascii="Arial" w:eastAsia="Times New Roman" w:hAnsi="Arial" w:cs="Arial"/>
          <w:sz w:val="24"/>
          <w:szCs w:val="24"/>
          <w:lang w:val="en-US"/>
        </w:rPr>
        <w:t>this c</w:t>
      </w:r>
      <w:r w:rsidR="000555EF">
        <w:rPr>
          <w:rFonts w:ascii="Arial" w:eastAsia="Times New Roman" w:hAnsi="Arial" w:cs="Arial"/>
          <w:sz w:val="24"/>
          <w:szCs w:val="24"/>
          <w:lang w:val="en-US"/>
        </w:rPr>
        <w:t>ourt to determine</w:t>
      </w:r>
      <w:r w:rsidR="000555EF" w:rsidRPr="004631B7">
        <w:rPr>
          <w:rFonts w:ascii="Arial" w:eastAsia="Times New Roman" w:hAnsi="Arial" w:cs="Arial"/>
          <w:sz w:val="24"/>
          <w:szCs w:val="24"/>
          <w:lang w:val="en-US"/>
        </w:rPr>
        <w:t>, whether the plaintiff or the defendant, was the party at fault for the accident and therefor liable to pay the damages claimed</w:t>
      </w:r>
      <w:r w:rsidR="000D000B">
        <w:rPr>
          <w:rFonts w:ascii="Arial" w:eastAsia="Times New Roman" w:hAnsi="Arial" w:cs="Arial"/>
          <w:sz w:val="24"/>
          <w:szCs w:val="24"/>
          <w:lang w:val="en-US"/>
        </w:rPr>
        <w:t xml:space="preserve"> and what the quantum of the damages are</w:t>
      </w:r>
      <w:r w:rsidR="000555EF">
        <w:rPr>
          <w:rFonts w:ascii="Arial" w:eastAsia="Times New Roman" w:hAnsi="Arial" w:cs="Arial"/>
          <w:sz w:val="24"/>
          <w:szCs w:val="24"/>
          <w:lang w:val="en-US"/>
        </w:rPr>
        <w:t xml:space="preserve">. </w:t>
      </w:r>
    </w:p>
    <w:p w:rsidR="00FC3031" w:rsidRDefault="00FC3031" w:rsidP="00FC3031">
      <w:pPr>
        <w:spacing w:after="0" w:line="360" w:lineRule="auto"/>
        <w:jc w:val="both"/>
        <w:rPr>
          <w:rFonts w:ascii="Arial" w:hAnsi="Arial" w:cs="Arial"/>
          <w:sz w:val="24"/>
        </w:rPr>
      </w:pPr>
    </w:p>
    <w:p w:rsidR="007305CC" w:rsidRDefault="000122F3" w:rsidP="00FC3031">
      <w:pPr>
        <w:spacing w:after="0" w:line="360" w:lineRule="auto"/>
        <w:jc w:val="both"/>
        <w:rPr>
          <w:rFonts w:ascii="Arial" w:eastAsia="Times New Roman" w:hAnsi="Arial" w:cs="Arial"/>
          <w:sz w:val="24"/>
          <w:szCs w:val="24"/>
          <w:lang w:val="en-US"/>
        </w:rPr>
      </w:pPr>
      <w:r>
        <w:rPr>
          <w:rFonts w:ascii="Arial" w:hAnsi="Arial" w:cs="Arial"/>
          <w:sz w:val="24"/>
        </w:rPr>
        <w:t>[</w:t>
      </w:r>
      <w:r w:rsidR="00B1140A">
        <w:rPr>
          <w:rFonts w:ascii="Arial" w:hAnsi="Arial" w:cs="Arial"/>
          <w:sz w:val="24"/>
        </w:rPr>
        <w:t>9</w:t>
      </w:r>
      <w:r>
        <w:rPr>
          <w:rFonts w:ascii="Arial" w:hAnsi="Arial" w:cs="Arial"/>
          <w:sz w:val="24"/>
        </w:rPr>
        <w:t>]</w:t>
      </w:r>
      <w:r>
        <w:rPr>
          <w:rFonts w:ascii="Arial" w:hAnsi="Arial" w:cs="Arial"/>
          <w:sz w:val="24"/>
        </w:rPr>
        <w:tab/>
      </w:r>
      <w:r w:rsidR="00B1140A">
        <w:rPr>
          <w:rFonts w:ascii="Arial" w:hAnsi="Arial" w:cs="Arial"/>
          <w:sz w:val="24"/>
        </w:rPr>
        <w:t>In order t</w:t>
      </w:r>
      <w:r w:rsidR="00396A3F">
        <w:rPr>
          <w:rFonts w:ascii="Arial" w:hAnsi="Arial" w:cs="Arial"/>
          <w:sz w:val="24"/>
        </w:rPr>
        <w:t xml:space="preserve">o determine who </w:t>
      </w:r>
      <w:r w:rsidR="00396A3F">
        <w:rPr>
          <w:rFonts w:ascii="Arial" w:eastAsia="Times New Roman" w:hAnsi="Arial" w:cs="Arial"/>
          <w:sz w:val="24"/>
          <w:szCs w:val="24"/>
          <w:lang w:val="en-US"/>
        </w:rPr>
        <w:t xml:space="preserve">between the </w:t>
      </w:r>
      <w:r w:rsidR="004D5FF2">
        <w:rPr>
          <w:rFonts w:ascii="Arial" w:eastAsia="Times New Roman" w:hAnsi="Arial" w:cs="Arial"/>
          <w:sz w:val="24"/>
          <w:szCs w:val="24"/>
          <w:lang w:val="en-US"/>
        </w:rPr>
        <w:t xml:space="preserve">Blaauw </w:t>
      </w:r>
      <w:r w:rsidR="00396A3F">
        <w:rPr>
          <w:rFonts w:ascii="Arial" w:eastAsia="Times New Roman" w:hAnsi="Arial" w:cs="Arial"/>
          <w:sz w:val="24"/>
          <w:szCs w:val="24"/>
          <w:lang w:val="en-US"/>
        </w:rPr>
        <w:t xml:space="preserve">and </w:t>
      </w:r>
      <w:r w:rsidR="004D5FF2" w:rsidRPr="004D5FF2">
        <w:rPr>
          <w:rFonts w:ascii="Arial" w:hAnsi="Arial" w:cs="Arial"/>
          <w:sz w:val="24"/>
        </w:rPr>
        <w:t>Shifotoka</w:t>
      </w:r>
      <w:r w:rsidR="00396A3F" w:rsidRPr="004631B7">
        <w:rPr>
          <w:rFonts w:ascii="Arial" w:eastAsia="Times New Roman" w:hAnsi="Arial" w:cs="Arial"/>
          <w:sz w:val="24"/>
          <w:szCs w:val="24"/>
          <w:lang w:val="en-US"/>
        </w:rPr>
        <w:t xml:space="preserve">, </w:t>
      </w:r>
      <w:r w:rsidR="00396A3F">
        <w:rPr>
          <w:rFonts w:ascii="Arial" w:eastAsia="Times New Roman" w:hAnsi="Arial" w:cs="Arial"/>
          <w:sz w:val="24"/>
          <w:szCs w:val="24"/>
          <w:lang w:val="en-US"/>
        </w:rPr>
        <w:t>through his or her negligence, caused the collision, a</w:t>
      </w:r>
      <w:r w:rsidR="007305CC">
        <w:rPr>
          <w:rFonts w:ascii="Arial" w:eastAsia="Times New Roman" w:hAnsi="Arial" w:cs="Arial"/>
          <w:sz w:val="24"/>
          <w:szCs w:val="24"/>
          <w:lang w:val="en-US"/>
        </w:rPr>
        <w:t xml:space="preserve"> brief outline of the </w:t>
      </w:r>
      <w:r w:rsidR="00885D0B">
        <w:rPr>
          <w:rFonts w:ascii="Arial" w:eastAsia="Times New Roman" w:hAnsi="Arial" w:cs="Arial"/>
          <w:sz w:val="24"/>
          <w:szCs w:val="24"/>
          <w:lang w:val="en-US"/>
        </w:rPr>
        <w:t>evidence that was presented in c</w:t>
      </w:r>
      <w:r w:rsidR="007305CC">
        <w:rPr>
          <w:rFonts w:ascii="Arial" w:eastAsia="Times New Roman" w:hAnsi="Arial" w:cs="Arial"/>
          <w:sz w:val="24"/>
          <w:szCs w:val="24"/>
          <w:lang w:val="en-US"/>
        </w:rPr>
        <w:t>ourt is necessary. I will very briefly narrate the plaintiff’s evidence and thereafter the defendant’s evidence.</w:t>
      </w:r>
    </w:p>
    <w:p w:rsidR="007305CC" w:rsidRPr="007305CC" w:rsidRDefault="007305CC" w:rsidP="00FC3031">
      <w:pPr>
        <w:spacing w:after="0" w:line="360" w:lineRule="auto"/>
        <w:jc w:val="both"/>
        <w:rPr>
          <w:rFonts w:ascii="Arial" w:eastAsia="Times New Roman" w:hAnsi="Arial" w:cs="Arial"/>
          <w:sz w:val="24"/>
          <w:szCs w:val="24"/>
          <w:u w:val="single"/>
          <w:lang w:val="en-US"/>
        </w:rPr>
      </w:pPr>
    </w:p>
    <w:p w:rsidR="007305CC" w:rsidRDefault="007305CC" w:rsidP="00FC3031">
      <w:pPr>
        <w:spacing w:after="0" w:line="360" w:lineRule="auto"/>
        <w:jc w:val="both"/>
        <w:rPr>
          <w:rFonts w:ascii="Arial" w:eastAsia="Times New Roman" w:hAnsi="Arial" w:cs="Arial"/>
          <w:sz w:val="24"/>
          <w:szCs w:val="24"/>
          <w:u w:val="single"/>
          <w:lang w:val="en-US"/>
        </w:rPr>
      </w:pPr>
      <w:r w:rsidRPr="007305CC">
        <w:rPr>
          <w:rFonts w:ascii="Arial" w:eastAsia="Times New Roman" w:hAnsi="Arial" w:cs="Arial"/>
          <w:sz w:val="24"/>
          <w:szCs w:val="24"/>
          <w:u w:val="single"/>
          <w:lang w:val="en-US"/>
        </w:rPr>
        <w:lastRenderedPageBreak/>
        <w:t>The plaintiff’</w:t>
      </w:r>
      <w:r>
        <w:rPr>
          <w:rFonts w:ascii="Arial" w:eastAsia="Times New Roman" w:hAnsi="Arial" w:cs="Arial"/>
          <w:sz w:val="24"/>
          <w:szCs w:val="24"/>
          <w:u w:val="single"/>
          <w:lang w:val="en-US"/>
        </w:rPr>
        <w:t>s evidence.</w:t>
      </w:r>
    </w:p>
    <w:p w:rsidR="007305CC" w:rsidRDefault="007305CC" w:rsidP="00FC3031">
      <w:pPr>
        <w:spacing w:after="0" w:line="360" w:lineRule="auto"/>
        <w:jc w:val="both"/>
        <w:rPr>
          <w:rFonts w:ascii="Arial" w:eastAsia="Times New Roman" w:hAnsi="Arial" w:cs="Arial"/>
          <w:sz w:val="24"/>
          <w:szCs w:val="24"/>
          <w:u w:val="single"/>
          <w:lang w:val="en-US"/>
        </w:rPr>
      </w:pPr>
    </w:p>
    <w:p w:rsidR="007305CC" w:rsidRDefault="007305CC" w:rsidP="00FC3031">
      <w:pPr>
        <w:spacing w:after="0" w:line="360" w:lineRule="auto"/>
        <w:jc w:val="both"/>
        <w:rPr>
          <w:rFonts w:ascii="Arial" w:hAnsi="Arial" w:cs="Arial"/>
          <w:sz w:val="24"/>
        </w:rPr>
      </w:pPr>
      <w:r w:rsidRPr="007305CC">
        <w:rPr>
          <w:rFonts w:ascii="Arial" w:eastAsia="Times New Roman" w:hAnsi="Arial" w:cs="Arial"/>
          <w:sz w:val="24"/>
          <w:szCs w:val="24"/>
          <w:lang w:val="en-US"/>
        </w:rPr>
        <w:t>[10]</w:t>
      </w:r>
      <w:r w:rsidRPr="007305CC">
        <w:rPr>
          <w:rFonts w:ascii="Arial" w:eastAsia="Times New Roman" w:hAnsi="Arial" w:cs="Arial"/>
          <w:sz w:val="24"/>
          <w:szCs w:val="24"/>
          <w:lang w:val="en-US"/>
        </w:rPr>
        <w:tab/>
      </w:r>
      <w:r>
        <w:rPr>
          <w:rFonts w:ascii="Arial" w:hAnsi="Arial" w:cs="Arial"/>
          <w:sz w:val="24"/>
        </w:rPr>
        <w:t>Blaauw</w:t>
      </w:r>
      <w:r w:rsidRPr="007305CC">
        <w:rPr>
          <w:rFonts w:ascii="Arial" w:hAnsi="Arial" w:cs="Arial"/>
          <w:spacing w:val="37"/>
          <w:sz w:val="24"/>
          <w:szCs w:val="24"/>
        </w:rPr>
        <w:t xml:space="preserve"> </w:t>
      </w:r>
      <w:r w:rsidRPr="007305CC">
        <w:rPr>
          <w:rFonts w:ascii="Arial" w:hAnsi="Arial" w:cs="Arial"/>
          <w:sz w:val="24"/>
          <w:szCs w:val="24"/>
        </w:rPr>
        <w:t>testified</w:t>
      </w:r>
      <w:r w:rsidRPr="007305CC">
        <w:rPr>
          <w:rFonts w:ascii="Arial" w:hAnsi="Arial" w:cs="Arial"/>
          <w:spacing w:val="30"/>
          <w:sz w:val="24"/>
          <w:szCs w:val="24"/>
        </w:rPr>
        <w:t xml:space="preserve"> </w:t>
      </w:r>
      <w:r w:rsidRPr="007305CC">
        <w:rPr>
          <w:rFonts w:ascii="Arial" w:hAnsi="Arial" w:cs="Arial"/>
          <w:sz w:val="24"/>
          <w:szCs w:val="24"/>
        </w:rPr>
        <w:t>in</w:t>
      </w:r>
      <w:r w:rsidRPr="007305CC">
        <w:rPr>
          <w:rFonts w:ascii="Arial" w:hAnsi="Arial" w:cs="Arial"/>
          <w:spacing w:val="7"/>
          <w:sz w:val="24"/>
          <w:szCs w:val="24"/>
        </w:rPr>
        <w:t xml:space="preserve"> </w:t>
      </w:r>
      <w:r w:rsidRPr="007305CC">
        <w:rPr>
          <w:rFonts w:ascii="Arial" w:hAnsi="Arial" w:cs="Arial"/>
          <w:sz w:val="24"/>
          <w:szCs w:val="24"/>
        </w:rPr>
        <w:t>his</w:t>
      </w:r>
      <w:r w:rsidRPr="007305CC">
        <w:rPr>
          <w:rFonts w:ascii="Arial" w:hAnsi="Arial" w:cs="Arial"/>
          <w:spacing w:val="-7"/>
          <w:sz w:val="24"/>
          <w:szCs w:val="24"/>
        </w:rPr>
        <w:t xml:space="preserve"> </w:t>
      </w:r>
      <w:r w:rsidRPr="007305CC">
        <w:rPr>
          <w:rFonts w:ascii="Arial" w:hAnsi="Arial" w:cs="Arial"/>
          <w:sz w:val="24"/>
          <w:szCs w:val="24"/>
        </w:rPr>
        <w:t>own</w:t>
      </w:r>
      <w:r w:rsidRPr="007305CC">
        <w:rPr>
          <w:rFonts w:ascii="Arial" w:hAnsi="Arial" w:cs="Arial"/>
          <w:spacing w:val="10"/>
          <w:sz w:val="24"/>
          <w:szCs w:val="24"/>
        </w:rPr>
        <w:t xml:space="preserve"> </w:t>
      </w:r>
      <w:r w:rsidRPr="007305CC">
        <w:rPr>
          <w:rFonts w:ascii="Arial" w:hAnsi="Arial" w:cs="Arial"/>
          <w:sz w:val="24"/>
          <w:szCs w:val="24"/>
        </w:rPr>
        <w:t>case</w:t>
      </w:r>
      <w:r w:rsidR="002E6A75">
        <w:rPr>
          <w:rFonts w:ascii="Arial" w:hAnsi="Arial" w:cs="Arial"/>
          <w:sz w:val="24"/>
          <w:szCs w:val="24"/>
        </w:rPr>
        <w:t xml:space="preserve"> and also called a</w:t>
      </w:r>
      <w:r>
        <w:rPr>
          <w:rFonts w:ascii="Arial" w:hAnsi="Arial" w:cs="Arial"/>
          <w:sz w:val="24"/>
          <w:szCs w:val="24"/>
        </w:rPr>
        <w:t xml:space="preserve"> certain </w:t>
      </w:r>
      <w:r>
        <w:rPr>
          <w:rFonts w:ascii="Arial" w:hAnsi="Arial" w:cs="Arial"/>
          <w:sz w:val="24"/>
        </w:rPr>
        <w:t>Mr. Roan Gideon Swiegers, an estimator and an insurance assessor and a member of Namib Assessing Services Close Corporation, to testify with respect to monetary value of the damages that he alleges he suffered</w:t>
      </w:r>
      <w:r w:rsidR="002E6A75">
        <w:rPr>
          <w:rFonts w:ascii="Arial" w:hAnsi="Arial" w:cs="Arial"/>
          <w:sz w:val="24"/>
        </w:rPr>
        <w:t>.</w:t>
      </w:r>
    </w:p>
    <w:p w:rsidR="007305CC" w:rsidRDefault="007305CC" w:rsidP="00FC3031">
      <w:pPr>
        <w:spacing w:after="0" w:line="360" w:lineRule="auto"/>
        <w:jc w:val="both"/>
        <w:rPr>
          <w:rFonts w:ascii="Arial" w:hAnsi="Arial" w:cs="Arial"/>
          <w:sz w:val="24"/>
        </w:rPr>
      </w:pPr>
    </w:p>
    <w:p w:rsidR="00AD6CE8" w:rsidRDefault="007305CC" w:rsidP="00FC3031">
      <w:pPr>
        <w:spacing w:after="0" w:line="360" w:lineRule="auto"/>
        <w:jc w:val="both"/>
        <w:rPr>
          <w:rFonts w:ascii="Arial" w:hAnsi="Arial" w:cs="Arial"/>
          <w:sz w:val="24"/>
        </w:rPr>
      </w:pPr>
      <w:r>
        <w:rPr>
          <w:rFonts w:ascii="Arial" w:hAnsi="Arial" w:cs="Arial"/>
          <w:sz w:val="24"/>
        </w:rPr>
        <w:t>[11]</w:t>
      </w:r>
      <w:r>
        <w:rPr>
          <w:rFonts w:ascii="Arial" w:hAnsi="Arial" w:cs="Arial"/>
          <w:sz w:val="24"/>
        </w:rPr>
        <w:tab/>
        <w:t xml:space="preserve">Blaauw </w:t>
      </w:r>
      <w:r w:rsidR="00325FE1">
        <w:rPr>
          <w:rFonts w:ascii="Arial" w:hAnsi="Arial" w:cs="Arial"/>
          <w:sz w:val="24"/>
        </w:rPr>
        <w:t>testifie</w:t>
      </w:r>
      <w:r>
        <w:rPr>
          <w:rFonts w:ascii="Arial" w:hAnsi="Arial" w:cs="Arial"/>
          <w:sz w:val="24"/>
        </w:rPr>
        <w:t>d</w:t>
      </w:r>
      <w:r w:rsidR="00325FE1">
        <w:rPr>
          <w:rFonts w:ascii="Arial" w:hAnsi="Arial" w:cs="Arial"/>
          <w:sz w:val="24"/>
        </w:rPr>
        <w:t xml:space="preserve"> that on 25 March 2017 at about 00h45 he was notified of motor vehicle accident with serious injuries, which occurred on the Monte Christo Road, Havana, Katutura, Windhoek. </w:t>
      </w:r>
      <w:r>
        <w:rPr>
          <w:rFonts w:ascii="Arial" w:hAnsi="Arial" w:cs="Arial"/>
          <w:sz w:val="24"/>
        </w:rPr>
        <w:t>He further testified</w:t>
      </w:r>
      <w:r w:rsidR="00325FE1">
        <w:rPr>
          <w:rFonts w:ascii="Arial" w:hAnsi="Arial" w:cs="Arial"/>
          <w:sz w:val="24"/>
        </w:rPr>
        <w:t xml:space="preserve"> that he immediately responded </w:t>
      </w:r>
      <w:r>
        <w:rPr>
          <w:rFonts w:ascii="Arial" w:hAnsi="Arial" w:cs="Arial"/>
          <w:sz w:val="24"/>
        </w:rPr>
        <w:t>to emergency call and proceeded to the scene of the accident</w:t>
      </w:r>
      <w:r w:rsidR="00325FE1">
        <w:rPr>
          <w:rFonts w:ascii="Arial" w:hAnsi="Arial" w:cs="Arial"/>
          <w:sz w:val="24"/>
        </w:rPr>
        <w:t>.</w:t>
      </w:r>
      <w:r w:rsidR="00D935AB">
        <w:rPr>
          <w:rFonts w:ascii="Arial" w:hAnsi="Arial" w:cs="Arial"/>
          <w:sz w:val="24"/>
        </w:rPr>
        <w:t xml:space="preserve"> </w:t>
      </w:r>
      <w:r w:rsidR="002E6A75">
        <w:rPr>
          <w:rFonts w:ascii="Arial" w:hAnsi="Arial" w:cs="Arial"/>
          <w:sz w:val="24"/>
        </w:rPr>
        <w:t xml:space="preserve">It was furthermore </w:t>
      </w:r>
      <w:r w:rsidR="00AD6CE8">
        <w:rPr>
          <w:rFonts w:ascii="Arial" w:hAnsi="Arial" w:cs="Arial"/>
          <w:sz w:val="24"/>
        </w:rPr>
        <w:t xml:space="preserve">Blaauw’s testimony that </w:t>
      </w:r>
      <w:r w:rsidR="00D935AB">
        <w:rPr>
          <w:rFonts w:ascii="Arial" w:hAnsi="Arial" w:cs="Arial"/>
          <w:sz w:val="24"/>
        </w:rPr>
        <w:t xml:space="preserve">the </w:t>
      </w:r>
      <w:r w:rsidR="00A650DC">
        <w:rPr>
          <w:rFonts w:ascii="Arial" w:hAnsi="Arial" w:cs="Arial"/>
          <w:sz w:val="24"/>
        </w:rPr>
        <w:t>Kia vehicle</w:t>
      </w:r>
      <w:r w:rsidR="00D935AB">
        <w:rPr>
          <w:rFonts w:ascii="Arial" w:hAnsi="Arial" w:cs="Arial"/>
          <w:sz w:val="24"/>
        </w:rPr>
        <w:t xml:space="preserve"> in which he was traveling was used as a medical emergency response vehicle </w:t>
      </w:r>
      <w:r w:rsidR="00AD6CE8">
        <w:rPr>
          <w:rFonts w:ascii="Arial" w:hAnsi="Arial" w:cs="Arial"/>
          <w:sz w:val="24"/>
        </w:rPr>
        <w:t xml:space="preserve">branded with reflective signage, </w:t>
      </w:r>
      <w:r w:rsidR="00D935AB">
        <w:rPr>
          <w:rFonts w:ascii="Arial" w:hAnsi="Arial" w:cs="Arial"/>
          <w:sz w:val="24"/>
        </w:rPr>
        <w:t>e</w:t>
      </w:r>
      <w:r w:rsidR="00885D0B">
        <w:rPr>
          <w:rFonts w:ascii="Arial" w:hAnsi="Arial" w:cs="Arial"/>
          <w:sz w:val="24"/>
        </w:rPr>
        <w:t>quipped with a siren device and</w:t>
      </w:r>
      <w:r w:rsidR="00AD6CE8">
        <w:rPr>
          <w:rFonts w:ascii="Arial" w:hAnsi="Arial" w:cs="Arial"/>
          <w:sz w:val="24"/>
        </w:rPr>
        <w:t xml:space="preserve"> </w:t>
      </w:r>
      <w:r w:rsidR="00D935AB">
        <w:rPr>
          <w:rFonts w:ascii="Arial" w:hAnsi="Arial" w:cs="Arial"/>
          <w:sz w:val="24"/>
        </w:rPr>
        <w:t xml:space="preserve">red emergency lights which were visible </w:t>
      </w:r>
      <w:r w:rsidR="00AD6CE8">
        <w:rPr>
          <w:rFonts w:ascii="Arial" w:hAnsi="Arial" w:cs="Arial"/>
          <w:sz w:val="24"/>
        </w:rPr>
        <w:t>at</w:t>
      </w:r>
      <w:r w:rsidR="00D935AB">
        <w:rPr>
          <w:rFonts w:ascii="Arial" w:hAnsi="Arial" w:cs="Arial"/>
          <w:sz w:val="24"/>
        </w:rPr>
        <w:t xml:space="preserve"> a 360 degree angle</w:t>
      </w:r>
      <w:r w:rsidR="00AD6CE8">
        <w:rPr>
          <w:rFonts w:ascii="Arial" w:hAnsi="Arial" w:cs="Arial"/>
          <w:sz w:val="24"/>
        </w:rPr>
        <w:t xml:space="preserve"> affixed to the vehicle.</w:t>
      </w:r>
    </w:p>
    <w:p w:rsidR="00AD6CE8" w:rsidRDefault="00AD6CE8" w:rsidP="00FC3031">
      <w:pPr>
        <w:spacing w:after="0" w:line="360" w:lineRule="auto"/>
        <w:jc w:val="both"/>
        <w:rPr>
          <w:rFonts w:ascii="Arial" w:hAnsi="Arial" w:cs="Arial"/>
          <w:sz w:val="24"/>
        </w:rPr>
      </w:pPr>
    </w:p>
    <w:p w:rsidR="000122F3" w:rsidRDefault="00AD6CE8" w:rsidP="00FC3031">
      <w:pPr>
        <w:spacing w:after="0" w:line="360" w:lineRule="auto"/>
        <w:jc w:val="both"/>
        <w:rPr>
          <w:rFonts w:ascii="Arial" w:hAnsi="Arial" w:cs="Arial"/>
          <w:sz w:val="24"/>
        </w:rPr>
      </w:pPr>
      <w:r>
        <w:rPr>
          <w:rFonts w:ascii="Arial" w:hAnsi="Arial" w:cs="Arial"/>
          <w:sz w:val="24"/>
        </w:rPr>
        <w:t>[12]</w:t>
      </w:r>
      <w:r>
        <w:rPr>
          <w:rFonts w:ascii="Arial" w:hAnsi="Arial" w:cs="Arial"/>
          <w:sz w:val="24"/>
        </w:rPr>
        <w:tab/>
      </w:r>
      <w:r w:rsidR="00D935AB">
        <w:rPr>
          <w:rFonts w:ascii="Arial" w:hAnsi="Arial" w:cs="Arial"/>
          <w:sz w:val="24"/>
        </w:rPr>
        <w:t>He</w:t>
      </w:r>
      <w:r w:rsidR="00325FE1">
        <w:rPr>
          <w:rFonts w:ascii="Arial" w:hAnsi="Arial" w:cs="Arial"/>
          <w:sz w:val="24"/>
        </w:rPr>
        <w:t xml:space="preserve"> testified that </w:t>
      </w:r>
      <w:r>
        <w:rPr>
          <w:rFonts w:ascii="Arial" w:hAnsi="Arial" w:cs="Arial"/>
          <w:sz w:val="24"/>
        </w:rPr>
        <w:t>as he drove along Monte Christo Road from the easterly direction to the westerly direction</w:t>
      </w:r>
      <w:r w:rsidR="00885D0B">
        <w:rPr>
          <w:rFonts w:ascii="Arial" w:hAnsi="Arial" w:cs="Arial"/>
          <w:sz w:val="24"/>
        </w:rPr>
        <w:t>,</w:t>
      </w:r>
      <w:r>
        <w:rPr>
          <w:rFonts w:ascii="Arial" w:hAnsi="Arial" w:cs="Arial"/>
          <w:sz w:val="24"/>
        </w:rPr>
        <w:t xml:space="preserve"> he </w:t>
      </w:r>
      <w:r w:rsidR="00325FE1">
        <w:rPr>
          <w:rFonts w:ascii="Arial" w:hAnsi="Arial" w:cs="Arial"/>
          <w:sz w:val="24"/>
        </w:rPr>
        <w:t>sounded the siren device and the vehicle’s red emergency lights were switched on. He further testifi</w:t>
      </w:r>
      <w:r>
        <w:rPr>
          <w:rFonts w:ascii="Arial" w:hAnsi="Arial" w:cs="Arial"/>
          <w:sz w:val="24"/>
        </w:rPr>
        <w:t xml:space="preserve">ed that as he was driving along Monte Christo Road, the vehicles that were also travelling in that road and in the same direction as he was travelling </w:t>
      </w:r>
      <w:r w:rsidR="00325FE1">
        <w:rPr>
          <w:rFonts w:ascii="Arial" w:hAnsi="Arial" w:cs="Arial"/>
          <w:sz w:val="24"/>
        </w:rPr>
        <w:t xml:space="preserve">gave </w:t>
      </w:r>
      <w:r>
        <w:rPr>
          <w:rFonts w:ascii="Arial" w:hAnsi="Arial" w:cs="Arial"/>
          <w:sz w:val="24"/>
        </w:rPr>
        <w:t>him</w:t>
      </w:r>
      <w:r w:rsidR="00325FE1">
        <w:rPr>
          <w:rFonts w:ascii="Arial" w:hAnsi="Arial" w:cs="Arial"/>
          <w:sz w:val="24"/>
        </w:rPr>
        <w:t xml:space="preserve"> right of way by </w:t>
      </w:r>
      <w:r>
        <w:rPr>
          <w:rFonts w:ascii="Arial" w:hAnsi="Arial" w:cs="Arial"/>
          <w:sz w:val="24"/>
        </w:rPr>
        <w:t xml:space="preserve">slowing down and </w:t>
      </w:r>
      <w:r w:rsidR="00325FE1">
        <w:rPr>
          <w:rFonts w:ascii="Arial" w:hAnsi="Arial" w:cs="Arial"/>
          <w:sz w:val="24"/>
        </w:rPr>
        <w:t xml:space="preserve">pulling off to the </w:t>
      </w:r>
      <w:r w:rsidR="00A650DC">
        <w:rPr>
          <w:rFonts w:ascii="Arial" w:hAnsi="Arial" w:cs="Arial"/>
          <w:sz w:val="24"/>
        </w:rPr>
        <w:t xml:space="preserve">edge of the </w:t>
      </w:r>
      <w:r w:rsidR="0078002B">
        <w:rPr>
          <w:rFonts w:ascii="Arial" w:hAnsi="Arial" w:cs="Arial"/>
          <w:sz w:val="24"/>
        </w:rPr>
        <w:t xml:space="preserve">left side of the road, allowing </w:t>
      </w:r>
      <w:r w:rsidR="000D000B">
        <w:rPr>
          <w:rFonts w:ascii="Arial" w:hAnsi="Arial" w:cs="Arial"/>
          <w:sz w:val="24"/>
        </w:rPr>
        <w:t>him</w:t>
      </w:r>
      <w:r w:rsidR="0078002B">
        <w:rPr>
          <w:rFonts w:ascii="Arial" w:hAnsi="Arial" w:cs="Arial"/>
          <w:sz w:val="24"/>
        </w:rPr>
        <w:t xml:space="preserve"> to pass safely on the right side </w:t>
      </w:r>
      <w:r w:rsidR="000D000B">
        <w:rPr>
          <w:rFonts w:ascii="Arial" w:hAnsi="Arial" w:cs="Arial"/>
          <w:sz w:val="24"/>
        </w:rPr>
        <w:t xml:space="preserve">of that same </w:t>
      </w:r>
      <w:r w:rsidR="00A650DC">
        <w:rPr>
          <w:rFonts w:ascii="Arial" w:hAnsi="Arial" w:cs="Arial"/>
          <w:sz w:val="24"/>
        </w:rPr>
        <w:t xml:space="preserve">road </w:t>
      </w:r>
      <w:r w:rsidR="0078002B">
        <w:rPr>
          <w:rFonts w:ascii="Arial" w:hAnsi="Arial" w:cs="Arial"/>
          <w:sz w:val="24"/>
        </w:rPr>
        <w:t xml:space="preserve">within the </w:t>
      </w:r>
      <w:r w:rsidR="000D000B">
        <w:rPr>
          <w:rFonts w:ascii="Arial" w:hAnsi="Arial" w:cs="Arial"/>
          <w:sz w:val="24"/>
        </w:rPr>
        <w:t>same</w:t>
      </w:r>
      <w:r w:rsidR="0078002B">
        <w:rPr>
          <w:rFonts w:ascii="Arial" w:hAnsi="Arial" w:cs="Arial"/>
          <w:sz w:val="24"/>
        </w:rPr>
        <w:t xml:space="preserve"> lane.</w:t>
      </w:r>
    </w:p>
    <w:p w:rsidR="0030391D" w:rsidRDefault="0030391D" w:rsidP="000122F3">
      <w:pPr>
        <w:spacing w:after="0" w:line="360" w:lineRule="auto"/>
        <w:jc w:val="both"/>
        <w:rPr>
          <w:rFonts w:ascii="Arial" w:hAnsi="Arial" w:cs="Arial"/>
          <w:sz w:val="24"/>
        </w:rPr>
      </w:pPr>
    </w:p>
    <w:p w:rsidR="00325FE1" w:rsidRDefault="0030391D" w:rsidP="000D000B">
      <w:pPr>
        <w:spacing w:after="0" w:line="360" w:lineRule="auto"/>
        <w:jc w:val="both"/>
        <w:rPr>
          <w:rFonts w:ascii="Arial" w:hAnsi="Arial" w:cs="Arial"/>
          <w:sz w:val="24"/>
        </w:rPr>
      </w:pPr>
      <w:r>
        <w:rPr>
          <w:rFonts w:ascii="Arial" w:hAnsi="Arial" w:cs="Arial"/>
          <w:sz w:val="24"/>
        </w:rPr>
        <w:t>[</w:t>
      </w:r>
      <w:r w:rsidR="000D000B">
        <w:rPr>
          <w:rFonts w:ascii="Arial" w:hAnsi="Arial" w:cs="Arial"/>
          <w:sz w:val="24"/>
        </w:rPr>
        <w:t>13</w:t>
      </w:r>
      <w:r>
        <w:rPr>
          <w:rFonts w:ascii="Arial" w:hAnsi="Arial" w:cs="Arial"/>
          <w:sz w:val="24"/>
        </w:rPr>
        <w:t>]</w:t>
      </w:r>
      <w:r>
        <w:rPr>
          <w:rFonts w:ascii="Arial" w:hAnsi="Arial" w:cs="Arial"/>
          <w:sz w:val="24"/>
        </w:rPr>
        <w:tab/>
      </w:r>
      <w:r w:rsidR="000D000B">
        <w:rPr>
          <w:rFonts w:ascii="Arial" w:hAnsi="Arial" w:cs="Arial"/>
          <w:sz w:val="24"/>
        </w:rPr>
        <w:t xml:space="preserve">Blaauw </w:t>
      </w:r>
      <w:r w:rsidR="006B2774">
        <w:rPr>
          <w:rFonts w:ascii="Arial" w:hAnsi="Arial" w:cs="Arial"/>
          <w:sz w:val="24"/>
        </w:rPr>
        <w:t xml:space="preserve">further testified that </w:t>
      </w:r>
      <w:r w:rsidR="000D000B">
        <w:rPr>
          <w:rFonts w:ascii="Arial" w:hAnsi="Arial" w:cs="Arial"/>
          <w:sz w:val="24"/>
        </w:rPr>
        <w:t>one</w:t>
      </w:r>
      <w:r w:rsidR="006B2774">
        <w:rPr>
          <w:rFonts w:ascii="Arial" w:hAnsi="Arial" w:cs="Arial"/>
          <w:sz w:val="24"/>
        </w:rPr>
        <w:t xml:space="preserve"> of </w:t>
      </w:r>
      <w:r w:rsidR="000D000B">
        <w:rPr>
          <w:rFonts w:ascii="Arial" w:hAnsi="Arial" w:cs="Arial"/>
          <w:sz w:val="24"/>
        </w:rPr>
        <w:t xml:space="preserve">the </w:t>
      </w:r>
      <w:r w:rsidR="006B2774">
        <w:rPr>
          <w:rFonts w:ascii="Arial" w:hAnsi="Arial" w:cs="Arial"/>
          <w:sz w:val="24"/>
        </w:rPr>
        <w:t xml:space="preserve">vehicles that pulled to the left side of the lane, put on its </w:t>
      </w:r>
      <w:r w:rsidR="000D000B">
        <w:rPr>
          <w:rFonts w:ascii="Arial" w:hAnsi="Arial" w:cs="Arial"/>
          <w:sz w:val="24"/>
        </w:rPr>
        <w:t xml:space="preserve">emergency indicators (commonly known as </w:t>
      </w:r>
      <w:r w:rsidR="006B2774">
        <w:rPr>
          <w:rFonts w:ascii="Arial" w:hAnsi="Arial" w:cs="Arial"/>
          <w:sz w:val="24"/>
        </w:rPr>
        <w:t xml:space="preserve">hazard </w:t>
      </w:r>
      <w:r w:rsidR="000D000B">
        <w:rPr>
          <w:rFonts w:ascii="Arial" w:hAnsi="Arial" w:cs="Arial"/>
          <w:sz w:val="24"/>
        </w:rPr>
        <w:t>lights) t</w:t>
      </w:r>
      <w:r w:rsidR="006B2774">
        <w:rPr>
          <w:rFonts w:ascii="Arial" w:hAnsi="Arial" w:cs="Arial"/>
          <w:sz w:val="24"/>
        </w:rPr>
        <w:t xml:space="preserve">o acknowledge the plaintiff’s right of way. </w:t>
      </w:r>
      <w:r w:rsidR="000D000B">
        <w:rPr>
          <w:rFonts w:ascii="Arial" w:hAnsi="Arial" w:cs="Arial"/>
          <w:sz w:val="24"/>
        </w:rPr>
        <w:t xml:space="preserve">He continued and testified that as he approached a bus stop known as </w:t>
      </w:r>
      <w:r w:rsidR="001855A0">
        <w:rPr>
          <w:rFonts w:ascii="Arial" w:hAnsi="Arial" w:cs="Arial"/>
          <w:sz w:val="24"/>
        </w:rPr>
        <w:t>the “Matshitshi Bus stop” in Monte Christo Road, a motor vehicle suddenly pulled out from the queue of vehicles on the plaintiff’s le</w:t>
      </w:r>
      <w:r w:rsidR="00885D0B">
        <w:rPr>
          <w:rFonts w:ascii="Arial" w:hAnsi="Arial" w:cs="Arial"/>
          <w:sz w:val="24"/>
        </w:rPr>
        <w:t>ft side and tried to execute a u</w:t>
      </w:r>
      <w:r w:rsidR="001855A0">
        <w:rPr>
          <w:rFonts w:ascii="Arial" w:hAnsi="Arial" w:cs="Arial"/>
          <w:sz w:val="24"/>
        </w:rPr>
        <w:t xml:space="preserve">-turn in front of </w:t>
      </w:r>
      <w:r w:rsidR="000D000B">
        <w:rPr>
          <w:rFonts w:ascii="Arial" w:hAnsi="Arial" w:cs="Arial"/>
          <w:sz w:val="24"/>
        </w:rPr>
        <w:t>him</w:t>
      </w:r>
      <w:r w:rsidR="001855A0">
        <w:rPr>
          <w:rFonts w:ascii="Arial" w:hAnsi="Arial" w:cs="Arial"/>
          <w:sz w:val="24"/>
        </w:rPr>
        <w:t xml:space="preserve">. </w:t>
      </w:r>
      <w:r w:rsidR="000D000B">
        <w:rPr>
          <w:rFonts w:ascii="Arial" w:hAnsi="Arial" w:cs="Arial"/>
          <w:sz w:val="24"/>
        </w:rPr>
        <w:t>He</w:t>
      </w:r>
      <w:r w:rsidR="001855A0">
        <w:rPr>
          <w:rFonts w:ascii="Arial" w:hAnsi="Arial" w:cs="Arial"/>
          <w:sz w:val="24"/>
        </w:rPr>
        <w:t xml:space="preserve"> further testifies that although he applied his brakes, the distance was very short and he collided </w:t>
      </w:r>
      <w:r w:rsidR="000D000B">
        <w:rPr>
          <w:rFonts w:ascii="Arial" w:hAnsi="Arial" w:cs="Arial"/>
          <w:sz w:val="24"/>
        </w:rPr>
        <w:t xml:space="preserve">with the right rear side of that </w:t>
      </w:r>
      <w:r w:rsidR="001855A0">
        <w:rPr>
          <w:rFonts w:ascii="Arial" w:hAnsi="Arial" w:cs="Arial"/>
          <w:sz w:val="24"/>
        </w:rPr>
        <w:t>vehicle</w:t>
      </w:r>
      <w:r w:rsidR="000D000B">
        <w:rPr>
          <w:rFonts w:ascii="Arial" w:hAnsi="Arial" w:cs="Arial"/>
          <w:sz w:val="24"/>
        </w:rPr>
        <w:t xml:space="preserve"> and this is the vehicle t</w:t>
      </w:r>
      <w:r w:rsidR="00A650DC">
        <w:rPr>
          <w:rFonts w:ascii="Arial" w:hAnsi="Arial" w:cs="Arial"/>
          <w:sz w:val="24"/>
        </w:rPr>
        <w:t xml:space="preserve">hat was driven by the defendant, </w:t>
      </w:r>
      <w:r w:rsidR="000D000B">
        <w:rPr>
          <w:rFonts w:ascii="Arial" w:hAnsi="Arial" w:cs="Arial"/>
          <w:sz w:val="24"/>
        </w:rPr>
        <w:t xml:space="preserve">Shifotoka. </w:t>
      </w:r>
    </w:p>
    <w:p w:rsidR="00E73FC6" w:rsidRPr="004D1D2E" w:rsidRDefault="00E73FC6" w:rsidP="000122F3">
      <w:pPr>
        <w:spacing w:after="0" w:line="360" w:lineRule="auto"/>
        <w:jc w:val="both"/>
        <w:rPr>
          <w:rFonts w:ascii="Arial" w:hAnsi="Arial" w:cs="Arial"/>
          <w:sz w:val="24"/>
        </w:rPr>
      </w:pPr>
    </w:p>
    <w:p w:rsidR="00E73FC6" w:rsidRPr="004D1D2E" w:rsidRDefault="00E73FC6" w:rsidP="000122F3">
      <w:pPr>
        <w:spacing w:after="0" w:line="360" w:lineRule="auto"/>
        <w:jc w:val="both"/>
        <w:rPr>
          <w:rFonts w:ascii="Arial" w:hAnsi="Arial" w:cs="Arial"/>
          <w:sz w:val="24"/>
        </w:rPr>
      </w:pPr>
      <w:r w:rsidRPr="004D1D2E">
        <w:rPr>
          <w:rFonts w:ascii="Arial" w:hAnsi="Arial" w:cs="Arial"/>
          <w:sz w:val="24"/>
        </w:rPr>
        <w:t>[</w:t>
      </w:r>
      <w:r w:rsidR="000D000B" w:rsidRPr="004D1D2E">
        <w:rPr>
          <w:rFonts w:ascii="Arial" w:hAnsi="Arial" w:cs="Arial"/>
          <w:sz w:val="24"/>
        </w:rPr>
        <w:t>14</w:t>
      </w:r>
      <w:r w:rsidRPr="004D1D2E">
        <w:rPr>
          <w:rFonts w:ascii="Arial" w:hAnsi="Arial" w:cs="Arial"/>
          <w:sz w:val="24"/>
        </w:rPr>
        <w:t>]</w:t>
      </w:r>
      <w:r w:rsidRPr="004D1D2E">
        <w:rPr>
          <w:rFonts w:ascii="Arial" w:hAnsi="Arial" w:cs="Arial"/>
          <w:sz w:val="24"/>
        </w:rPr>
        <w:tab/>
      </w:r>
      <w:r w:rsidR="00A650DC" w:rsidRPr="004D1D2E">
        <w:rPr>
          <w:rFonts w:ascii="Arial" w:hAnsi="Arial" w:cs="Arial"/>
          <w:sz w:val="24"/>
        </w:rPr>
        <w:t>Blaauw</w:t>
      </w:r>
      <w:r w:rsidRPr="004D1D2E">
        <w:rPr>
          <w:rFonts w:ascii="Arial" w:hAnsi="Arial" w:cs="Arial"/>
          <w:sz w:val="24"/>
        </w:rPr>
        <w:t xml:space="preserve"> further testified that </w:t>
      </w:r>
      <w:r w:rsidR="004D1D2E" w:rsidRPr="004D1D2E">
        <w:rPr>
          <w:rFonts w:ascii="Arial" w:hAnsi="Arial" w:cs="Arial"/>
          <w:sz w:val="24"/>
        </w:rPr>
        <w:t>at that time of the collision</w:t>
      </w:r>
      <w:r w:rsidR="00885D0B">
        <w:rPr>
          <w:rFonts w:ascii="Arial" w:hAnsi="Arial" w:cs="Arial"/>
          <w:sz w:val="24"/>
        </w:rPr>
        <w:t>,</w:t>
      </w:r>
      <w:r w:rsidR="004D1D2E" w:rsidRPr="004D1D2E">
        <w:rPr>
          <w:rFonts w:ascii="Arial" w:hAnsi="Arial" w:cs="Arial"/>
          <w:sz w:val="24"/>
        </w:rPr>
        <w:t xml:space="preserve"> the Kia was still under a hire purchase agreement with Nedbank. He also stated that he took out a high risk insurance in respect of the motor vehicle with Western Insurance.</w:t>
      </w:r>
      <w:r w:rsidRPr="004D1D2E">
        <w:rPr>
          <w:rFonts w:ascii="Arial" w:hAnsi="Arial" w:cs="Arial"/>
          <w:sz w:val="24"/>
        </w:rPr>
        <w:t xml:space="preserve"> The plaintiff further testified that the appointed assessor who inspected the plaintiff’s motor vehicle came to the conclusion that the motor vehicle was damages beyond economical repair and communicated same to the plaintiff.</w:t>
      </w:r>
    </w:p>
    <w:p w:rsidR="00135C95" w:rsidRDefault="00135C95" w:rsidP="00D935AB">
      <w:pPr>
        <w:spacing w:after="0" w:line="360" w:lineRule="auto"/>
        <w:jc w:val="both"/>
        <w:rPr>
          <w:rFonts w:ascii="Arial" w:hAnsi="Arial" w:cs="Arial"/>
          <w:sz w:val="24"/>
        </w:rPr>
      </w:pPr>
    </w:p>
    <w:p w:rsidR="00D935AB" w:rsidRPr="00135C95" w:rsidRDefault="00135C95" w:rsidP="000D2B0B">
      <w:pPr>
        <w:spacing w:after="0" w:line="360" w:lineRule="auto"/>
        <w:jc w:val="both"/>
        <w:rPr>
          <w:rFonts w:ascii="Arial" w:hAnsi="Arial" w:cs="Arial"/>
          <w:i/>
          <w:sz w:val="24"/>
          <w:u w:val="single"/>
        </w:rPr>
      </w:pPr>
      <w:r w:rsidRPr="00135C95">
        <w:rPr>
          <w:rFonts w:ascii="Arial" w:hAnsi="Arial" w:cs="Arial"/>
          <w:sz w:val="24"/>
          <w:u w:val="single"/>
        </w:rPr>
        <w:t>The defendant’s evidence.</w:t>
      </w:r>
    </w:p>
    <w:p w:rsidR="00D935AB" w:rsidRPr="00B41EEA" w:rsidRDefault="00D935AB" w:rsidP="000D2B0B">
      <w:pPr>
        <w:spacing w:after="0" w:line="360" w:lineRule="auto"/>
        <w:jc w:val="both"/>
        <w:rPr>
          <w:rFonts w:ascii="Arial" w:hAnsi="Arial" w:cs="Arial"/>
          <w:i/>
          <w:sz w:val="24"/>
        </w:rPr>
      </w:pPr>
    </w:p>
    <w:p w:rsidR="00440105" w:rsidRDefault="00D935AB" w:rsidP="000D2B0B">
      <w:pPr>
        <w:spacing w:after="0" w:line="360" w:lineRule="auto"/>
        <w:jc w:val="both"/>
        <w:rPr>
          <w:rFonts w:ascii="Arial" w:hAnsi="Arial" w:cs="Arial"/>
          <w:sz w:val="24"/>
        </w:rPr>
      </w:pPr>
      <w:r>
        <w:rPr>
          <w:rFonts w:ascii="Arial" w:hAnsi="Arial" w:cs="Arial"/>
          <w:sz w:val="24"/>
        </w:rPr>
        <w:t>[</w:t>
      </w:r>
      <w:r w:rsidR="00135C95">
        <w:rPr>
          <w:rFonts w:ascii="Arial" w:hAnsi="Arial" w:cs="Arial"/>
          <w:sz w:val="24"/>
        </w:rPr>
        <w:t>15</w:t>
      </w:r>
      <w:r w:rsidRPr="001D5701">
        <w:rPr>
          <w:rFonts w:ascii="Arial" w:hAnsi="Arial" w:cs="Arial"/>
          <w:sz w:val="24"/>
        </w:rPr>
        <w:t>]</w:t>
      </w:r>
      <w:r>
        <w:rPr>
          <w:rFonts w:ascii="Arial" w:hAnsi="Arial" w:cs="Arial"/>
          <w:sz w:val="24"/>
        </w:rPr>
        <w:tab/>
        <w:t>The defendant</w:t>
      </w:r>
      <w:r w:rsidR="00135C95">
        <w:rPr>
          <w:rFonts w:ascii="Arial" w:hAnsi="Arial" w:cs="Arial"/>
          <w:sz w:val="24"/>
        </w:rPr>
        <w:t xml:space="preserve">, Ms Shifotoka, </w:t>
      </w:r>
      <w:r>
        <w:rPr>
          <w:rFonts w:ascii="Arial" w:hAnsi="Arial" w:cs="Arial"/>
          <w:sz w:val="24"/>
        </w:rPr>
        <w:t>testified that on the 25</w:t>
      </w:r>
      <w:r w:rsidRPr="001A67E5">
        <w:rPr>
          <w:rFonts w:ascii="Arial" w:hAnsi="Arial" w:cs="Arial"/>
          <w:sz w:val="24"/>
          <w:vertAlign w:val="superscript"/>
        </w:rPr>
        <w:t>th</w:t>
      </w:r>
      <w:r>
        <w:rPr>
          <w:rFonts w:ascii="Arial" w:hAnsi="Arial" w:cs="Arial"/>
          <w:sz w:val="24"/>
        </w:rPr>
        <w:t xml:space="preserve"> of March 2017, she was traveli</w:t>
      </w:r>
      <w:r w:rsidR="00135C95">
        <w:rPr>
          <w:rFonts w:ascii="Arial" w:hAnsi="Arial" w:cs="Arial"/>
          <w:sz w:val="24"/>
        </w:rPr>
        <w:t>ng towards Havana with her son and nephew i</w:t>
      </w:r>
      <w:r>
        <w:rPr>
          <w:rFonts w:ascii="Arial" w:hAnsi="Arial" w:cs="Arial"/>
          <w:sz w:val="24"/>
        </w:rPr>
        <w:t>n the Monte Christo Road, Win</w:t>
      </w:r>
      <w:r w:rsidR="00135C95">
        <w:rPr>
          <w:rFonts w:ascii="Arial" w:hAnsi="Arial" w:cs="Arial"/>
          <w:sz w:val="24"/>
        </w:rPr>
        <w:t xml:space="preserve">dhoek at approximately 01h00 </w:t>
      </w:r>
      <w:r w:rsidR="00440105">
        <w:rPr>
          <w:rFonts w:ascii="Arial" w:hAnsi="Arial" w:cs="Arial"/>
          <w:sz w:val="24"/>
        </w:rPr>
        <w:t>a.m.</w:t>
      </w:r>
      <w:r w:rsidR="00135C95">
        <w:rPr>
          <w:rFonts w:ascii="Arial" w:hAnsi="Arial" w:cs="Arial"/>
          <w:sz w:val="24"/>
        </w:rPr>
        <w:t>, from the easterly direction to the westerly direction</w:t>
      </w:r>
      <w:r>
        <w:rPr>
          <w:rFonts w:ascii="Arial" w:hAnsi="Arial" w:cs="Arial"/>
          <w:sz w:val="24"/>
        </w:rPr>
        <w:t xml:space="preserve">. She further testified that </w:t>
      </w:r>
      <w:r w:rsidR="00135C95">
        <w:rPr>
          <w:rFonts w:ascii="Arial" w:hAnsi="Arial" w:cs="Arial"/>
          <w:sz w:val="24"/>
        </w:rPr>
        <w:t>while travelling in the Monte Christo Road</w:t>
      </w:r>
      <w:r w:rsidR="00440105">
        <w:rPr>
          <w:rFonts w:ascii="Arial" w:hAnsi="Arial" w:cs="Arial"/>
          <w:sz w:val="24"/>
        </w:rPr>
        <w:t xml:space="preserve"> </w:t>
      </w:r>
      <w:r w:rsidR="000D2B0B">
        <w:rPr>
          <w:rFonts w:ascii="Arial" w:hAnsi="Arial" w:cs="Arial"/>
          <w:sz w:val="24"/>
        </w:rPr>
        <w:t>approaching a three way intersection</w:t>
      </w:r>
      <w:r w:rsidR="00885D0B">
        <w:rPr>
          <w:rFonts w:ascii="Arial" w:hAnsi="Arial" w:cs="Arial"/>
          <w:sz w:val="24"/>
        </w:rPr>
        <w:t>,</w:t>
      </w:r>
      <w:r w:rsidR="000D2B0B">
        <w:rPr>
          <w:rFonts w:ascii="Arial" w:hAnsi="Arial" w:cs="Arial"/>
          <w:sz w:val="24"/>
        </w:rPr>
        <w:t xml:space="preserve"> </w:t>
      </w:r>
      <w:r w:rsidR="00440105">
        <w:rPr>
          <w:rFonts w:ascii="Arial" w:hAnsi="Arial" w:cs="Arial"/>
          <w:sz w:val="24"/>
        </w:rPr>
        <w:t>she</w:t>
      </w:r>
      <w:r w:rsidR="00135C95">
        <w:rPr>
          <w:rFonts w:ascii="Arial" w:hAnsi="Arial" w:cs="Arial"/>
          <w:sz w:val="24"/>
        </w:rPr>
        <w:t xml:space="preserve"> received a phone call on her mobile telephone. She testified that her son answered the call</w:t>
      </w:r>
      <w:r w:rsidR="00440105">
        <w:rPr>
          <w:rFonts w:ascii="Arial" w:hAnsi="Arial" w:cs="Arial"/>
          <w:sz w:val="24"/>
        </w:rPr>
        <w:t>.</w:t>
      </w:r>
      <w:r w:rsidR="00135C95">
        <w:rPr>
          <w:rFonts w:ascii="Arial" w:hAnsi="Arial" w:cs="Arial"/>
          <w:sz w:val="24"/>
        </w:rPr>
        <w:t xml:space="preserve"> </w:t>
      </w:r>
      <w:r w:rsidR="00440105">
        <w:rPr>
          <w:rFonts w:ascii="Arial" w:hAnsi="Arial" w:cs="Arial"/>
          <w:sz w:val="24"/>
        </w:rPr>
        <w:t xml:space="preserve">The son informed her </w:t>
      </w:r>
      <w:r w:rsidR="00135C95">
        <w:rPr>
          <w:rFonts w:ascii="Arial" w:hAnsi="Arial" w:cs="Arial"/>
          <w:sz w:val="24"/>
        </w:rPr>
        <w:t xml:space="preserve">that </w:t>
      </w:r>
      <w:r w:rsidR="00440105">
        <w:rPr>
          <w:rFonts w:ascii="Arial" w:hAnsi="Arial" w:cs="Arial"/>
          <w:sz w:val="24"/>
        </w:rPr>
        <w:t xml:space="preserve">the caller indicated that </w:t>
      </w:r>
      <w:r w:rsidR="00135C95">
        <w:rPr>
          <w:rFonts w:ascii="Arial" w:hAnsi="Arial" w:cs="Arial"/>
          <w:sz w:val="24"/>
        </w:rPr>
        <w:t xml:space="preserve">there was an emergency at home </w:t>
      </w:r>
      <w:r w:rsidR="00440105">
        <w:rPr>
          <w:rFonts w:ascii="Arial" w:hAnsi="Arial" w:cs="Arial"/>
          <w:sz w:val="24"/>
        </w:rPr>
        <w:t>and t</w:t>
      </w:r>
      <w:r>
        <w:rPr>
          <w:rFonts w:ascii="Arial" w:hAnsi="Arial" w:cs="Arial"/>
          <w:sz w:val="24"/>
        </w:rPr>
        <w:t>hat they need</w:t>
      </w:r>
      <w:r w:rsidR="00440105">
        <w:rPr>
          <w:rFonts w:ascii="Arial" w:hAnsi="Arial" w:cs="Arial"/>
          <w:sz w:val="24"/>
        </w:rPr>
        <w:t>ed</w:t>
      </w:r>
      <w:r>
        <w:rPr>
          <w:rFonts w:ascii="Arial" w:hAnsi="Arial" w:cs="Arial"/>
          <w:sz w:val="24"/>
        </w:rPr>
        <w:t xml:space="preserve"> to turn back and head home. </w:t>
      </w:r>
    </w:p>
    <w:p w:rsidR="00440105" w:rsidRDefault="00440105" w:rsidP="000D2B0B">
      <w:pPr>
        <w:spacing w:after="0" w:line="360" w:lineRule="auto"/>
        <w:jc w:val="both"/>
        <w:rPr>
          <w:rFonts w:ascii="Arial" w:hAnsi="Arial" w:cs="Arial"/>
          <w:sz w:val="24"/>
        </w:rPr>
      </w:pPr>
    </w:p>
    <w:p w:rsidR="000D2B0B" w:rsidRDefault="00440105" w:rsidP="000D2B0B">
      <w:pPr>
        <w:widowControl w:val="0"/>
        <w:tabs>
          <w:tab w:val="left" w:pos="771"/>
        </w:tabs>
        <w:autoSpaceDE w:val="0"/>
        <w:autoSpaceDN w:val="0"/>
        <w:spacing w:after="0" w:line="360" w:lineRule="auto"/>
        <w:ind w:right="156"/>
        <w:jc w:val="both"/>
        <w:rPr>
          <w:rFonts w:ascii="Arial" w:hAnsi="Arial" w:cs="Arial"/>
          <w:sz w:val="24"/>
        </w:rPr>
      </w:pPr>
      <w:r w:rsidRPr="000D2B0B">
        <w:rPr>
          <w:rFonts w:ascii="Arial" w:hAnsi="Arial" w:cs="Arial"/>
          <w:sz w:val="24"/>
        </w:rPr>
        <w:t>[16]</w:t>
      </w:r>
      <w:r w:rsidRPr="000D2B0B">
        <w:rPr>
          <w:rFonts w:ascii="Arial" w:hAnsi="Arial" w:cs="Arial"/>
          <w:sz w:val="24"/>
        </w:rPr>
        <w:tab/>
      </w:r>
      <w:r w:rsidR="00D935AB" w:rsidRPr="000D2B0B">
        <w:rPr>
          <w:rFonts w:ascii="Arial" w:hAnsi="Arial" w:cs="Arial"/>
          <w:sz w:val="24"/>
        </w:rPr>
        <w:t xml:space="preserve">She </w:t>
      </w:r>
      <w:r w:rsidRPr="000D2B0B">
        <w:rPr>
          <w:rFonts w:ascii="Arial" w:hAnsi="Arial" w:cs="Arial"/>
          <w:sz w:val="24"/>
        </w:rPr>
        <w:t>further testified</w:t>
      </w:r>
      <w:r w:rsidR="00D935AB" w:rsidRPr="000D2B0B">
        <w:rPr>
          <w:rFonts w:ascii="Arial" w:hAnsi="Arial" w:cs="Arial"/>
          <w:sz w:val="24"/>
        </w:rPr>
        <w:t xml:space="preserve"> that as they passed the three-way intersection, she saw an ambulance coming </w:t>
      </w:r>
      <w:r w:rsidR="000D2B0B" w:rsidRPr="000D2B0B">
        <w:rPr>
          <w:rFonts w:ascii="Arial" w:hAnsi="Arial" w:cs="Arial"/>
          <w:sz w:val="24"/>
        </w:rPr>
        <w:t>from the opposite direction (namely from the westerly direction to easterly direction)</w:t>
      </w:r>
      <w:r w:rsidR="00D935AB" w:rsidRPr="000D2B0B">
        <w:rPr>
          <w:rFonts w:ascii="Arial" w:hAnsi="Arial" w:cs="Arial"/>
          <w:sz w:val="24"/>
        </w:rPr>
        <w:t xml:space="preserve"> in a hasty manner with its emergency siren and lights on. She </w:t>
      </w:r>
      <w:r w:rsidR="000D2B0B" w:rsidRPr="000D2B0B">
        <w:rPr>
          <w:rFonts w:ascii="Arial" w:hAnsi="Arial" w:cs="Arial"/>
          <w:sz w:val="24"/>
        </w:rPr>
        <w:t>testified</w:t>
      </w:r>
      <w:r w:rsidR="00D935AB" w:rsidRPr="000D2B0B">
        <w:rPr>
          <w:rFonts w:ascii="Arial" w:hAnsi="Arial" w:cs="Arial"/>
          <w:sz w:val="24"/>
        </w:rPr>
        <w:t xml:space="preserve"> that upon seeing the ambulance, she switched her </w:t>
      </w:r>
      <w:r w:rsidR="000D2B0B" w:rsidRPr="000D2B0B">
        <w:rPr>
          <w:rFonts w:ascii="Arial" w:hAnsi="Arial" w:cs="Arial"/>
          <w:sz w:val="24"/>
        </w:rPr>
        <w:t>hazard (emergency)</w:t>
      </w:r>
      <w:r w:rsidR="00D935AB" w:rsidRPr="000D2B0B">
        <w:rPr>
          <w:rFonts w:ascii="Arial" w:hAnsi="Arial" w:cs="Arial"/>
          <w:sz w:val="24"/>
        </w:rPr>
        <w:t xml:space="preserve"> lights on to warn the drivers behind her about the oncoming ambulance. After the ambulance had cleared the road, </w:t>
      </w:r>
      <w:r w:rsidR="000D2B0B" w:rsidRPr="000D2B0B">
        <w:rPr>
          <w:rFonts w:ascii="Arial" w:hAnsi="Arial" w:cs="Arial"/>
          <w:sz w:val="24"/>
        </w:rPr>
        <w:t>she said,</w:t>
      </w:r>
      <w:r w:rsidR="00D935AB" w:rsidRPr="000D2B0B">
        <w:rPr>
          <w:rFonts w:ascii="Arial" w:hAnsi="Arial" w:cs="Arial"/>
          <w:sz w:val="24"/>
        </w:rPr>
        <w:t xml:space="preserve"> she made her intentions clear to tu</w:t>
      </w:r>
      <w:r w:rsidR="000D2B0B" w:rsidRPr="000D2B0B">
        <w:rPr>
          <w:rFonts w:ascii="Arial" w:hAnsi="Arial" w:cs="Arial"/>
          <w:sz w:val="24"/>
        </w:rPr>
        <w:t>rn right by indicating as such.</w:t>
      </w:r>
    </w:p>
    <w:p w:rsidR="000D2B0B" w:rsidRDefault="000D2B0B" w:rsidP="000D2B0B">
      <w:pPr>
        <w:widowControl w:val="0"/>
        <w:tabs>
          <w:tab w:val="left" w:pos="771"/>
        </w:tabs>
        <w:autoSpaceDE w:val="0"/>
        <w:autoSpaceDN w:val="0"/>
        <w:spacing w:after="0" w:line="360" w:lineRule="auto"/>
        <w:ind w:right="156"/>
        <w:rPr>
          <w:rFonts w:ascii="Arial" w:hAnsi="Arial" w:cs="Arial"/>
          <w:sz w:val="24"/>
        </w:rPr>
      </w:pPr>
    </w:p>
    <w:p w:rsidR="00FC3031" w:rsidRPr="000D2B0B" w:rsidRDefault="000D2B0B" w:rsidP="000D2B0B">
      <w:pPr>
        <w:widowControl w:val="0"/>
        <w:tabs>
          <w:tab w:val="left" w:pos="771"/>
        </w:tabs>
        <w:autoSpaceDE w:val="0"/>
        <w:autoSpaceDN w:val="0"/>
        <w:spacing w:after="0" w:line="360" w:lineRule="auto"/>
        <w:ind w:right="156"/>
        <w:jc w:val="both"/>
        <w:rPr>
          <w:rFonts w:ascii="Arial" w:hAnsi="Arial" w:cs="Arial"/>
          <w:i/>
          <w:sz w:val="24"/>
          <w:szCs w:val="24"/>
        </w:rPr>
      </w:pPr>
      <w:r w:rsidRPr="000D2B0B">
        <w:rPr>
          <w:rFonts w:ascii="Arial" w:hAnsi="Arial" w:cs="Arial"/>
          <w:sz w:val="24"/>
          <w:szCs w:val="24"/>
        </w:rPr>
        <w:t>[17]</w:t>
      </w:r>
      <w:r w:rsidRPr="000D2B0B">
        <w:rPr>
          <w:rFonts w:ascii="Arial" w:hAnsi="Arial" w:cs="Arial"/>
          <w:sz w:val="24"/>
          <w:szCs w:val="24"/>
        </w:rPr>
        <w:tab/>
        <w:t>While in the process of turning right</w:t>
      </w:r>
      <w:r w:rsidR="007A6C07">
        <w:rPr>
          <w:rFonts w:ascii="Arial" w:hAnsi="Arial" w:cs="Arial"/>
          <w:sz w:val="24"/>
          <w:szCs w:val="24"/>
        </w:rPr>
        <w:t>,</w:t>
      </w:r>
      <w:r w:rsidRPr="000D2B0B">
        <w:rPr>
          <w:rFonts w:ascii="Arial" w:hAnsi="Arial" w:cs="Arial"/>
          <w:sz w:val="24"/>
          <w:szCs w:val="24"/>
        </w:rPr>
        <w:t xml:space="preserve"> she heard a loud</w:t>
      </w:r>
      <w:r w:rsidR="00D935AB" w:rsidRPr="000D2B0B">
        <w:rPr>
          <w:rFonts w:ascii="Arial" w:hAnsi="Arial" w:cs="Arial"/>
          <w:sz w:val="24"/>
          <w:szCs w:val="24"/>
        </w:rPr>
        <w:t xml:space="preserve"> noise </w:t>
      </w:r>
      <w:r w:rsidRPr="000D2B0B">
        <w:rPr>
          <w:rFonts w:ascii="Arial" w:hAnsi="Arial" w:cs="Arial"/>
          <w:color w:val="131313"/>
          <w:sz w:val="24"/>
          <w:szCs w:val="24"/>
        </w:rPr>
        <w:t xml:space="preserve">emanating </w:t>
      </w:r>
      <w:r w:rsidRPr="000D2B0B">
        <w:rPr>
          <w:rFonts w:ascii="Arial" w:hAnsi="Arial" w:cs="Arial"/>
          <w:sz w:val="24"/>
          <w:szCs w:val="24"/>
        </w:rPr>
        <w:t>from</w:t>
      </w:r>
      <w:r w:rsidRPr="000D2B0B">
        <w:rPr>
          <w:rFonts w:ascii="Arial" w:hAnsi="Arial" w:cs="Arial"/>
          <w:spacing w:val="-8"/>
          <w:sz w:val="24"/>
          <w:szCs w:val="24"/>
        </w:rPr>
        <w:t xml:space="preserve"> </w:t>
      </w:r>
      <w:r w:rsidRPr="000D2B0B">
        <w:rPr>
          <w:rFonts w:ascii="Arial" w:hAnsi="Arial" w:cs="Arial"/>
          <w:sz w:val="24"/>
          <w:szCs w:val="24"/>
        </w:rPr>
        <w:t>the</w:t>
      </w:r>
      <w:r w:rsidRPr="000D2B0B">
        <w:rPr>
          <w:rFonts w:ascii="Arial" w:hAnsi="Arial" w:cs="Arial"/>
          <w:spacing w:val="-20"/>
          <w:sz w:val="24"/>
          <w:szCs w:val="24"/>
        </w:rPr>
        <w:t xml:space="preserve"> </w:t>
      </w:r>
      <w:r w:rsidRPr="000D2B0B">
        <w:rPr>
          <w:rFonts w:ascii="Arial" w:hAnsi="Arial" w:cs="Arial"/>
          <w:color w:val="0F0F0F"/>
          <w:sz w:val="24"/>
          <w:szCs w:val="24"/>
        </w:rPr>
        <w:t>rear</w:t>
      </w:r>
      <w:r w:rsidRPr="000D2B0B">
        <w:rPr>
          <w:rFonts w:ascii="Arial" w:hAnsi="Arial" w:cs="Arial"/>
          <w:color w:val="0F0F0F"/>
          <w:spacing w:val="-13"/>
          <w:sz w:val="24"/>
          <w:szCs w:val="24"/>
        </w:rPr>
        <w:t xml:space="preserve"> </w:t>
      </w:r>
      <w:r w:rsidRPr="000D2B0B">
        <w:rPr>
          <w:rFonts w:ascii="Arial" w:hAnsi="Arial" w:cs="Arial"/>
          <w:sz w:val="24"/>
          <w:szCs w:val="24"/>
        </w:rPr>
        <w:t>right</w:t>
      </w:r>
      <w:r w:rsidRPr="000D2B0B">
        <w:rPr>
          <w:rFonts w:ascii="Arial" w:hAnsi="Arial" w:cs="Arial"/>
          <w:spacing w:val="-18"/>
          <w:sz w:val="24"/>
          <w:szCs w:val="24"/>
        </w:rPr>
        <w:t xml:space="preserve"> </w:t>
      </w:r>
      <w:r w:rsidRPr="000D2B0B">
        <w:rPr>
          <w:rFonts w:ascii="Arial" w:hAnsi="Arial" w:cs="Arial"/>
          <w:sz w:val="24"/>
          <w:szCs w:val="24"/>
        </w:rPr>
        <w:t>end</w:t>
      </w:r>
      <w:r w:rsidRPr="000D2B0B">
        <w:rPr>
          <w:rFonts w:ascii="Arial" w:hAnsi="Arial" w:cs="Arial"/>
          <w:spacing w:val="-14"/>
          <w:sz w:val="24"/>
          <w:szCs w:val="24"/>
        </w:rPr>
        <w:t xml:space="preserve"> </w:t>
      </w:r>
      <w:r w:rsidRPr="000D2B0B">
        <w:rPr>
          <w:rFonts w:ascii="Arial" w:hAnsi="Arial" w:cs="Arial"/>
          <w:sz w:val="24"/>
          <w:szCs w:val="24"/>
        </w:rPr>
        <w:t>of</w:t>
      </w:r>
      <w:r w:rsidRPr="000D2B0B">
        <w:rPr>
          <w:rFonts w:ascii="Arial" w:hAnsi="Arial" w:cs="Arial"/>
          <w:color w:val="1A1A1A"/>
          <w:sz w:val="24"/>
          <w:szCs w:val="24"/>
        </w:rPr>
        <w:t xml:space="preserve"> her </w:t>
      </w:r>
      <w:r w:rsidRPr="000D2B0B">
        <w:rPr>
          <w:rFonts w:ascii="Arial" w:hAnsi="Arial" w:cs="Arial"/>
          <w:color w:val="181818"/>
          <w:sz w:val="24"/>
          <w:szCs w:val="24"/>
        </w:rPr>
        <w:t xml:space="preserve">vehicle </w:t>
      </w:r>
      <w:r w:rsidRPr="000D2B0B">
        <w:rPr>
          <w:rFonts w:ascii="Arial" w:hAnsi="Arial" w:cs="Arial"/>
          <w:color w:val="1F1F1F"/>
          <w:sz w:val="24"/>
          <w:szCs w:val="24"/>
        </w:rPr>
        <w:t xml:space="preserve">as </w:t>
      </w:r>
      <w:r w:rsidRPr="000D2B0B">
        <w:rPr>
          <w:rFonts w:ascii="Arial" w:hAnsi="Arial" w:cs="Arial"/>
          <w:color w:val="181818"/>
          <w:sz w:val="24"/>
          <w:szCs w:val="24"/>
        </w:rPr>
        <w:t>the</w:t>
      </w:r>
      <w:r w:rsidRPr="000D2B0B">
        <w:rPr>
          <w:rFonts w:ascii="Arial" w:hAnsi="Arial" w:cs="Arial"/>
          <w:color w:val="0E0E0E"/>
          <w:sz w:val="24"/>
          <w:szCs w:val="24"/>
        </w:rPr>
        <w:t xml:space="preserve"> vehicle driven by Mr Blaauw</w:t>
      </w:r>
      <w:r w:rsidRPr="000D2B0B">
        <w:rPr>
          <w:rFonts w:ascii="Arial" w:hAnsi="Arial" w:cs="Arial"/>
          <w:sz w:val="24"/>
          <w:szCs w:val="24"/>
        </w:rPr>
        <w:t xml:space="preserve"> collided with her vehicle</w:t>
      </w:r>
      <w:r w:rsidR="000878F2">
        <w:rPr>
          <w:rFonts w:ascii="Arial" w:hAnsi="Arial" w:cs="Arial"/>
          <w:color w:val="131313"/>
          <w:sz w:val="24"/>
          <w:szCs w:val="24"/>
        </w:rPr>
        <w:t xml:space="preserve">. She testified that she did not hear the siren of the vehicle </w:t>
      </w:r>
      <w:r w:rsidR="000878F2">
        <w:rPr>
          <w:rFonts w:ascii="Arial" w:hAnsi="Arial" w:cs="Arial"/>
          <w:color w:val="0E0E0E"/>
          <w:sz w:val="24"/>
          <w:szCs w:val="24"/>
        </w:rPr>
        <w:t xml:space="preserve">driven by Mr Blaauw </w:t>
      </w:r>
      <w:r w:rsidRPr="000D2B0B">
        <w:rPr>
          <w:rFonts w:ascii="Arial" w:hAnsi="Arial" w:cs="Arial"/>
          <w:sz w:val="24"/>
          <w:szCs w:val="24"/>
        </w:rPr>
        <w:t>nor</w:t>
      </w:r>
      <w:r w:rsidRPr="000D2B0B">
        <w:rPr>
          <w:rFonts w:ascii="Arial" w:hAnsi="Arial" w:cs="Arial"/>
          <w:spacing w:val="-14"/>
          <w:sz w:val="24"/>
          <w:szCs w:val="24"/>
        </w:rPr>
        <w:t xml:space="preserve"> </w:t>
      </w:r>
      <w:r w:rsidRPr="000D2B0B">
        <w:rPr>
          <w:rFonts w:ascii="Arial" w:hAnsi="Arial" w:cs="Arial"/>
          <w:sz w:val="24"/>
          <w:szCs w:val="24"/>
        </w:rPr>
        <w:t>did</w:t>
      </w:r>
      <w:r w:rsidRPr="000D2B0B">
        <w:rPr>
          <w:rFonts w:ascii="Arial" w:hAnsi="Arial" w:cs="Arial"/>
          <w:color w:val="0F0F0F"/>
          <w:sz w:val="24"/>
          <w:szCs w:val="24"/>
        </w:rPr>
        <w:t xml:space="preserve"> </w:t>
      </w:r>
      <w:r w:rsidR="000878F2">
        <w:rPr>
          <w:rFonts w:ascii="Arial" w:hAnsi="Arial" w:cs="Arial"/>
          <w:color w:val="0F0F0F"/>
          <w:sz w:val="24"/>
          <w:szCs w:val="24"/>
        </w:rPr>
        <w:t xml:space="preserve">she see the red lights of that </w:t>
      </w:r>
      <w:r w:rsidRPr="000D2B0B">
        <w:rPr>
          <w:rFonts w:ascii="Arial" w:hAnsi="Arial" w:cs="Arial"/>
          <w:sz w:val="24"/>
          <w:szCs w:val="24"/>
        </w:rPr>
        <w:t>vehicle.</w:t>
      </w:r>
    </w:p>
    <w:p w:rsidR="000122F3" w:rsidRDefault="000122F3" w:rsidP="000122F3">
      <w:pPr>
        <w:spacing w:after="0" w:line="360" w:lineRule="auto"/>
        <w:jc w:val="both"/>
        <w:rPr>
          <w:rFonts w:ascii="Arial" w:hAnsi="Arial" w:cs="Arial"/>
          <w:sz w:val="24"/>
        </w:rPr>
      </w:pPr>
    </w:p>
    <w:p w:rsidR="000878F2" w:rsidRPr="00852A53" w:rsidRDefault="004D1D2E" w:rsidP="000122F3">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878F2" w:rsidRPr="00852A53">
        <w:rPr>
          <w:rFonts w:ascii="Arial" w:hAnsi="Arial" w:cs="Arial"/>
          <w:sz w:val="24"/>
          <w:szCs w:val="24"/>
        </w:rPr>
        <w:t>On the basis of the above sketched evidence</w:t>
      </w:r>
      <w:r w:rsidR="007A6C07">
        <w:rPr>
          <w:rFonts w:ascii="Arial" w:hAnsi="Arial" w:cs="Arial"/>
          <w:sz w:val="24"/>
          <w:szCs w:val="24"/>
        </w:rPr>
        <w:t>,</w:t>
      </w:r>
      <w:r w:rsidR="000878F2" w:rsidRPr="00852A53">
        <w:rPr>
          <w:rFonts w:ascii="Arial" w:hAnsi="Arial" w:cs="Arial"/>
          <w:sz w:val="24"/>
          <w:szCs w:val="24"/>
        </w:rPr>
        <w:t xml:space="preserve"> I</w:t>
      </w:r>
      <w:r w:rsidR="00852A53" w:rsidRPr="00852A53">
        <w:rPr>
          <w:rFonts w:ascii="Arial" w:hAnsi="Arial" w:cs="Arial"/>
          <w:sz w:val="24"/>
          <w:szCs w:val="24"/>
        </w:rPr>
        <w:t xml:space="preserve"> must decide whether on the probabilities</w:t>
      </w:r>
      <w:r w:rsidR="007A6C07">
        <w:rPr>
          <w:rFonts w:ascii="Arial" w:hAnsi="Arial" w:cs="Arial"/>
          <w:sz w:val="24"/>
          <w:szCs w:val="24"/>
        </w:rPr>
        <w:t>,</w:t>
      </w:r>
      <w:r w:rsidR="00852A53" w:rsidRPr="00852A53">
        <w:rPr>
          <w:rFonts w:ascii="Arial" w:hAnsi="Arial" w:cs="Arial"/>
          <w:sz w:val="24"/>
          <w:szCs w:val="24"/>
        </w:rPr>
        <w:t xml:space="preserve"> the accident more likely happened in the way asserted by plaintiff or in the way described on behalf of the defendant.</w:t>
      </w:r>
    </w:p>
    <w:p w:rsidR="000878F2" w:rsidRDefault="000878F2" w:rsidP="000122F3">
      <w:pPr>
        <w:spacing w:after="0" w:line="360" w:lineRule="auto"/>
        <w:jc w:val="both"/>
        <w:rPr>
          <w:rFonts w:ascii="Arial" w:hAnsi="Arial" w:cs="Arial"/>
          <w:sz w:val="24"/>
        </w:rPr>
      </w:pPr>
    </w:p>
    <w:p w:rsidR="00E13030" w:rsidRPr="00E13030" w:rsidRDefault="000878F2" w:rsidP="00E13030">
      <w:pPr>
        <w:spacing w:after="0" w:line="360" w:lineRule="auto"/>
        <w:jc w:val="both"/>
        <w:rPr>
          <w:rFonts w:ascii="Arial" w:hAnsi="Arial" w:cs="Arial"/>
          <w:sz w:val="24"/>
          <w:u w:val="single"/>
        </w:rPr>
      </w:pPr>
      <w:r w:rsidRPr="00E13030">
        <w:rPr>
          <w:rFonts w:ascii="Arial" w:hAnsi="Arial" w:cs="Arial"/>
          <w:sz w:val="24"/>
          <w:u w:val="single"/>
        </w:rPr>
        <w:t>Who</w:t>
      </w:r>
      <w:r w:rsidR="00E13030" w:rsidRPr="00E13030">
        <w:rPr>
          <w:rFonts w:ascii="Arial" w:hAnsi="Arial" w:cs="Arial"/>
          <w:sz w:val="24"/>
          <w:u w:val="single"/>
        </w:rPr>
        <w:t xml:space="preserve"> of the two drivers (i.e. between Ms Shifotoka and Mr Blaauw) was negligent?</w:t>
      </w:r>
      <w:r w:rsidRPr="00E13030">
        <w:rPr>
          <w:rFonts w:ascii="Arial" w:hAnsi="Arial" w:cs="Arial"/>
          <w:sz w:val="24"/>
          <w:u w:val="single"/>
        </w:rPr>
        <w:t xml:space="preserve"> </w:t>
      </w:r>
    </w:p>
    <w:p w:rsidR="00A32ADD" w:rsidRDefault="00A32ADD" w:rsidP="000122F3">
      <w:pPr>
        <w:spacing w:after="0" w:line="360" w:lineRule="auto"/>
        <w:jc w:val="both"/>
        <w:rPr>
          <w:rFonts w:ascii="Arial" w:hAnsi="Arial" w:cs="Arial"/>
          <w:sz w:val="24"/>
        </w:rPr>
      </w:pPr>
    </w:p>
    <w:p w:rsidR="00852A53" w:rsidRDefault="00A32ADD" w:rsidP="00E13030">
      <w:pPr>
        <w:pStyle w:val="BodyText"/>
        <w:kinsoku w:val="0"/>
        <w:overflowPunct w:val="0"/>
        <w:spacing w:line="360" w:lineRule="auto"/>
        <w:ind w:right="20"/>
        <w:jc w:val="both"/>
        <w:rPr>
          <w:rFonts w:ascii="Bookman Old Style" w:hAnsi="Bookman Old Style"/>
        </w:rPr>
      </w:pPr>
      <w:r w:rsidRPr="00852A53">
        <w:rPr>
          <w:sz w:val="24"/>
          <w:szCs w:val="24"/>
        </w:rPr>
        <w:t>[</w:t>
      </w:r>
      <w:r w:rsidR="00E13030" w:rsidRPr="00852A53">
        <w:rPr>
          <w:sz w:val="24"/>
          <w:szCs w:val="24"/>
        </w:rPr>
        <w:t>19</w:t>
      </w:r>
      <w:r w:rsidRPr="00852A53">
        <w:rPr>
          <w:sz w:val="24"/>
          <w:szCs w:val="24"/>
        </w:rPr>
        <w:t>]</w:t>
      </w:r>
      <w:r w:rsidRPr="00852A53">
        <w:rPr>
          <w:sz w:val="24"/>
          <w:szCs w:val="24"/>
        </w:rPr>
        <w:tab/>
      </w:r>
      <w:r w:rsidR="00E13030" w:rsidRPr="00852A53">
        <w:rPr>
          <w:sz w:val="24"/>
          <w:szCs w:val="24"/>
        </w:rPr>
        <w:t>It</w:t>
      </w:r>
      <w:r w:rsidR="00E13030" w:rsidRPr="00852A53">
        <w:rPr>
          <w:spacing w:val="-7"/>
          <w:sz w:val="24"/>
          <w:szCs w:val="24"/>
        </w:rPr>
        <w:t xml:space="preserve"> </w:t>
      </w:r>
      <w:r w:rsidR="00E13030" w:rsidRPr="00852A53">
        <w:rPr>
          <w:sz w:val="24"/>
          <w:szCs w:val="24"/>
        </w:rPr>
        <w:t>is</w:t>
      </w:r>
      <w:r w:rsidR="00E13030" w:rsidRPr="00852A53">
        <w:rPr>
          <w:spacing w:val="-9"/>
          <w:sz w:val="24"/>
          <w:szCs w:val="24"/>
        </w:rPr>
        <w:t xml:space="preserve"> </w:t>
      </w:r>
      <w:r w:rsidR="00E13030" w:rsidRPr="00852A53">
        <w:rPr>
          <w:sz w:val="24"/>
          <w:szCs w:val="24"/>
        </w:rPr>
        <w:t xml:space="preserve">now a </w:t>
      </w:r>
      <w:r w:rsidR="004D5FDF" w:rsidRPr="00852A53">
        <w:rPr>
          <w:sz w:val="24"/>
          <w:szCs w:val="24"/>
        </w:rPr>
        <w:t>well-established</w:t>
      </w:r>
      <w:r w:rsidR="00E13030" w:rsidRPr="00852A53">
        <w:rPr>
          <w:sz w:val="24"/>
          <w:szCs w:val="24"/>
        </w:rPr>
        <w:t xml:space="preserve"> principle of our law that the</w:t>
      </w:r>
      <w:r w:rsidR="00E13030" w:rsidRPr="00852A53">
        <w:rPr>
          <w:spacing w:val="16"/>
          <w:sz w:val="24"/>
          <w:szCs w:val="24"/>
        </w:rPr>
        <w:t xml:space="preserve"> </w:t>
      </w:r>
      <w:r w:rsidR="00E13030" w:rsidRPr="00852A53">
        <w:rPr>
          <w:sz w:val="24"/>
          <w:szCs w:val="24"/>
        </w:rPr>
        <w:t>plaintiff</w:t>
      </w:r>
      <w:r w:rsidR="00E13030" w:rsidRPr="00852A53">
        <w:rPr>
          <w:spacing w:val="4"/>
          <w:sz w:val="24"/>
          <w:szCs w:val="24"/>
        </w:rPr>
        <w:t xml:space="preserve"> </w:t>
      </w:r>
      <w:r w:rsidR="00E13030" w:rsidRPr="00852A53">
        <w:rPr>
          <w:sz w:val="24"/>
          <w:szCs w:val="24"/>
        </w:rPr>
        <w:t>always</w:t>
      </w:r>
      <w:r w:rsidR="00E13030" w:rsidRPr="00852A53">
        <w:rPr>
          <w:spacing w:val="19"/>
          <w:sz w:val="24"/>
          <w:szCs w:val="24"/>
        </w:rPr>
        <w:t xml:space="preserve"> </w:t>
      </w:r>
      <w:r w:rsidR="00E13030" w:rsidRPr="00852A53">
        <w:rPr>
          <w:sz w:val="24"/>
          <w:szCs w:val="24"/>
        </w:rPr>
        <w:t>bears</w:t>
      </w:r>
      <w:r w:rsidR="00E13030" w:rsidRPr="00852A53">
        <w:rPr>
          <w:spacing w:val="-2"/>
          <w:sz w:val="24"/>
          <w:szCs w:val="24"/>
        </w:rPr>
        <w:t xml:space="preserve"> </w:t>
      </w:r>
      <w:r w:rsidR="00E13030" w:rsidRPr="00852A53">
        <w:rPr>
          <w:sz w:val="24"/>
          <w:szCs w:val="24"/>
        </w:rPr>
        <w:t>the</w:t>
      </w:r>
      <w:r w:rsidR="00E13030" w:rsidRPr="00852A53">
        <w:rPr>
          <w:spacing w:val="7"/>
          <w:sz w:val="24"/>
          <w:szCs w:val="24"/>
        </w:rPr>
        <w:t xml:space="preserve"> </w:t>
      </w:r>
      <w:r w:rsidR="00E13030" w:rsidRPr="00852A53">
        <w:rPr>
          <w:i/>
          <w:sz w:val="24"/>
          <w:szCs w:val="24"/>
        </w:rPr>
        <w:t>onus</w:t>
      </w:r>
      <w:r w:rsidR="00E13030" w:rsidRPr="00852A53">
        <w:rPr>
          <w:i/>
          <w:spacing w:val="9"/>
          <w:sz w:val="24"/>
          <w:szCs w:val="24"/>
        </w:rPr>
        <w:t xml:space="preserve"> </w:t>
      </w:r>
      <w:r w:rsidR="00E13030" w:rsidRPr="00852A53">
        <w:rPr>
          <w:sz w:val="24"/>
          <w:szCs w:val="24"/>
        </w:rPr>
        <w:t>to, on</w:t>
      </w:r>
      <w:r w:rsidR="00E13030" w:rsidRPr="00852A53">
        <w:rPr>
          <w:spacing w:val="5"/>
          <w:sz w:val="24"/>
          <w:szCs w:val="24"/>
        </w:rPr>
        <w:t xml:space="preserve"> </w:t>
      </w:r>
      <w:r w:rsidR="00E13030" w:rsidRPr="00852A53">
        <w:rPr>
          <w:sz w:val="24"/>
          <w:szCs w:val="24"/>
        </w:rPr>
        <w:t>a</w:t>
      </w:r>
      <w:r w:rsidR="00E13030" w:rsidRPr="00852A53">
        <w:rPr>
          <w:spacing w:val="12"/>
          <w:sz w:val="24"/>
          <w:szCs w:val="24"/>
        </w:rPr>
        <w:t xml:space="preserve"> </w:t>
      </w:r>
      <w:r w:rsidR="00E13030" w:rsidRPr="00852A53">
        <w:rPr>
          <w:sz w:val="24"/>
          <w:szCs w:val="24"/>
        </w:rPr>
        <w:t>balance</w:t>
      </w:r>
      <w:r w:rsidR="00E13030" w:rsidRPr="00852A53">
        <w:rPr>
          <w:spacing w:val="7"/>
          <w:sz w:val="24"/>
          <w:szCs w:val="24"/>
        </w:rPr>
        <w:t xml:space="preserve"> </w:t>
      </w:r>
      <w:r w:rsidR="00E13030" w:rsidRPr="00852A53">
        <w:rPr>
          <w:sz w:val="24"/>
          <w:szCs w:val="24"/>
        </w:rPr>
        <w:t>of</w:t>
      </w:r>
      <w:r w:rsidR="00E13030" w:rsidRPr="00852A53">
        <w:rPr>
          <w:spacing w:val="10"/>
          <w:sz w:val="24"/>
          <w:szCs w:val="24"/>
        </w:rPr>
        <w:t xml:space="preserve"> </w:t>
      </w:r>
      <w:r w:rsidR="00E13030" w:rsidRPr="00852A53">
        <w:rPr>
          <w:sz w:val="24"/>
          <w:szCs w:val="24"/>
        </w:rPr>
        <w:t>probabilities, prove negligence</w:t>
      </w:r>
      <w:r w:rsidR="00E13030" w:rsidRPr="00852A53">
        <w:rPr>
          <w:spacing w:val="8"/>
          <w:sz w:val="24"/>
          <w:szCs w:val="24"/>
        </w:rPr>
        <w:t xml:space="preserve"> </w:t>
      </w:r>
      <w:r w:rsidR="00E13030" w:rsidRPr="00852A53">
        <w:rPr>
          <w:sz w:val="24"/>
          <w:szCs w:val="24"/>
        </w:rPr>
        <w:t>on</w:t>
      </w:r>
      <w:r w:rsidR="00E13030" w:rsidRPr="00852A53">
        <w:rPr>
          <w:w w:val="97"/>
          <w:sz w:val="24"/>
          <w:szCs w:val="24"/>
        </w:rPr>
        <w:t xml:space="preserve"> </w:t>
      </w:r>
      <w:r w:rsidR="00E13030" w:rsidRPr="00852A53">
        <w:rPr>
          <w:sz w:val="24"/>
          <w:szCs w:val="24"/>
        </w:rPr>
        <w:t>the</w:t>
      </w:r>
      <w:r w:rsidR="00E13030" w:rsidRPr="00852A53">
        <w:rPr>
          <w:spacing w:val="15"/>
          <w:sz w:val="24"/>
          <w:szCs w:val="24"/>
        </w:rPr>
        <w:t xml:space="preserve"> </w:t>
      </w:r>
      <w:r w:rsidR="00E13030" w:rsidRPr="00852A53">
        <w:rPr>
          <w:sz w:val="24"/>
          <w:szCs w:val="24"/>
        </w:rPr>
        <w:t>part of</w:t>
      </w:r>
      <w:r w:rsidR="00E13030" w:rsidRPr="00852A53">
        <w:rPr>
          <w:spacing w:val="1"/>
          <w:sz w:val="24"/>
          <w:szCs w:val="24"/>
        </w:rPr>
        <w:t xml:space="preserve"> </w:t>
      </w:r>
      <w:r w:rsidR="00E13030" w:rsidRPr="00852A53">
        <w:rPr>
          <w:sz w:val="24"/>
          <w:szCs w:val="24"/>
        </w:rPr>
        <w:t>the</w:t>
      </w:r>
      <w:r w:rsidR="00E13030" w:rsidRPr="00852A53">
        <w:rPr>
          <w:spacing w:val="12"/>
          <w:sz w:val="24"/>
          <w:szCs w:val="24"/>
        </w:rPr>
        <w:t xml:space="preserve"> </w:t>
      </w:r>
      <w:r w:rsidR="00E13030" w:rsidRPr="00852A53">
        <w:rPr>
          <w:sz w:val="24"/>
          <w:szCs w:val="24"/>
        </w:rPr>
        <w:t>defendant</w:t>
      </w:r>
      <w:r w:rsidR="00D91A10">
        <w:rPr>
          <w:sz w:val="24"/>
          <w:szCs w:val="24"/>
        </w:rPr>
        <w:t>.</w:t>
      </w:r>
      <w:r w:rsidR="00E13030" w:rsidRPr="00852A53">
        <w:rPr>
          <w:rStyle w:val="FootnoteReference"/>
          <w:sz w:val="24"/>
          <w:szCs w:val="24"/>
        </w:rPr>
        <w:footnoteReference w:id="1"/>
      </w:r>
      <w:r w:rsidR="00852A53" w:rsidRPr="00852A53">
        <w:rPr>
          <w:sz w:val="24"/>
          <w:szCs w:val="24"/>
        </w:rPr>
        <w:t xml:space="preserve"> This proposition must, however, be </w:t>
      </w:r>
      <w:r w:rsidR="00852A53">
        <w:rPr>
          <w:sz w:val="24"/>
          <w:szCs w:val="24"/>
        </w:rPr>
        <w:t>clarified,</w:t>
      </w:r>
      <w:r w:rsidR="00852A53" w:rsidRPr="00852A53">
        <w:rPr>
          <w:sz w:val="24"/>
          <w:szCs w:val="24"/>
        </w:rPr>
        <w:t xml:space="preserve"> as stated by the Supreme Court in the matter of </w:t>
      </w:r>
      <w:r w:rsidR="00852A53" w:rsidRPr="00852A53">
        <w:rPr>
          <w:i/>
          <w:sz w:val="24"/>
          <w:szCs w:val="24"/>
        </w:rPr>
        <w:t>Motor Vehicle Accident Fund of Namibia v Lukatezi Kulubone</w:t>
      </w:r>
      <w:r w:rsidR="00852A53" w:rsidRPr="00852A53">
        <w:rPr>
          <w:sz w:val="24"/>
          <w:szCs w:val="24"/>
        </w:rPr>
        <w:t xml:space="preserve"> that even where there is no counterclaim but each party alleges negligence on the part of the other, each such party must prove what it alleges</w:t>
      </w:r>
      <w:r w:rsidR="00D91A10">
        <w:rPr>
          <w:sz w:val="24"/>
          <w:szCs w:val="24"/>
        </w:rPr>
        <w:t>.</w:t>
      </w:r>
      <w:r w:rsidR="00852A53">
        <w:rPr>
          <w:rStyle w:val="FootnoteReference"/>
          <w:sz w:val="24"/>
          <w:szCs w:val="24"/>
        </w:rPr>
        <w:footnoteReference w:id="2"/>
      </w:r>
    </w:p>
    <w:p w:rsidR="00852A53" w:rsidRDefault="00852A53" w:rsidP="00E13030">
      <w:pPr>
        <w:pStyle w:val="BodyText"/>
        <w:kinsoku w:val="0"/>
        <w:overflowPunct w:val="0"/>
        <w:spacing w:line="360" w:lineRule="auto"/>
        <w:ind w:right="20"/>
        <w:jc w:val="both"/>
        <w:rPr>
          <w:rFonts w:ascii="Bookman Old Style" w:hAnsi="Bookman Old Style"/>
        </w:rPr>
      </w:pPr>
    </w:p>
    <w:p w:rsidR="00C902E9" w:rsidRPr="00C902E9" w:rsidRDefault="000122F3" w:rsidP="00C902E9">
      <w:pPr>
        <w:tabs>
          <w:tab w:val="left" w:pos="720"/>
        </w:tabs>
        <w:spacing w:after="0" w:line="360" w:lineRule="auto"/>
        <w:jc w:val="both"/>
        <w:rPr>
          <w:rFonts w:ascii="Arial" w:eastAsia="Times New Roman" w:hAnsi="Arial" w:cs="Arial"/>
          <w:sz w:val="24"/>
          <w:szCs w:val="24"/>
          <w:lang w:val="en-US"/>
        </w:rPr>
      </w:pPr>
      <w:r>
        <w:rPr>
          <w:rFonts w:ascii="Arial" w:hAnsi="Arial" w:cs="Arial"/>
          <w:sz w:val="24"/>
          <w:szCs w:val="24"/>
        </w:rPr>
        <w:t>[</w:t>
      </w:r>
      <w:r w:rsidR="00C902E9">
        <w:rPr>
          <w:rFonts w:ascii="Arial" w:hAnsi="Arial" w:cs="Arial"/>
          <w:sz w:val="24"/>
          <w:szCs w:val="24"/>
        </w:rPr>
        <w:t>20</w:t>
      </w:r>
      <w:r w:rsidRPr="00174081">
        <w:rPr>
          <w:rFonts w:ascii="Arial" w:hAnsi="Arial" w:cs="Arial"/>
          <w:sz w:val="24"/>
          <w:szCs w:val="24"/>
        </w:rPr>
        <w:t>]</w:t>
      </w:r>
      <w:r w:rsidRPr="00174081">
        <w:rPr>
          <w:rFonts w:ascii="Arial" w:hAnsi="Arial" w:cs="Arial"/>
          <w:sz w:val="24"/>
          <w:szCs w:val="24"/>
        </w:rPr>
        <w:tab/>
      </w:r>
      <w:r w:rsidR="00C902E9">
        <w:rPr>
          <w:rFonts w:ascii="Arial" w:hAnsi="Arial" w:cs="Arial"/>
          <w:sz w:val="24"/>
          <w:szCs w:val="24"/>
        </w:rPr>
        <w:t>For more than 110 years</w:t>
      </w:r>
      <w:r w:rsidR="007A6C07">
        <w:rPr>
          <w:rFonts w:ascii="Arial" w:hAnsi="Arial" w:cs="Arial"/>
          <w:sz w:val="24"/>
          <w:szCs w:val="24"/>
        </w:rPr>
        <w:t>, the c</w:t>
      </w:r>
      <w:r w:rsidR="00C902E9">
        <w:rPr>
          <w:rFonts w:ascii="Arial" w:hAnsi="Arial" w:cs="Arial"/>
          <w:sz w:val="24"/>
          <w:szCs w:val="24"/>
        </w:rPr>
        <w:t xml:space="preserve">ourts have consistently stated that for </w:t>
      </w:r>
      <w:r w:rsidR="00C902E9" w:rsidRPr="00C902E9">
        <w:rPr>
          <w:rFonts w:ascii="Arial" w:eastAsia="Times New Roman" w:hAnsi="Arial" w:cs="Arial"/>
          <w:sz w:val="24"/>
          <w:szCs w:val="24"/>
          <w:lang w:val="en-US"/>
        </w:rPr>
        <w:t>the purposes of liability</w:t>
      </w:r>
      <w:r w:rsidR="007A6C07">
        <w:rPr>
          <w:rFonts w:ascii="Arial" w:eastAsia="Times New Roman" w:hAnsi="Arial" w:cs="Arial"/>
          <w:sz w:val="24"/>
          <w:szCs w:val="24"/>
          <w:lang w:val="en-US"/>
        </w:rPr>
        <w:t>,</w:t>
      </w:r>
      <w:r w:rsidR="00C902E9">
        <w:rPr>
          <w:rFonts w:ascii="Arial" w:eastAsia="Times New Roman" w:hAnsi="Arial" w:cs="Arial"/>
          <w:sz w:val="24"/>
          <w:szCs w:val="24"/>
          <w:lang w:val="en-US"/>
        </w:rPr>
        <w:t xml:space="preserve"> </w:t>
      </w:r>
      <w:r w:rsidR="00C902E9" w:rsidRPr="00C902E9">
        <w:rPr>
          <w:rFonts w:ascii="Arial" w:eastAsia="Times New Roman" w:hAnsi="Arial" w:cs="Arial"/>
          <w:i/>
          <w:iCs/>
          <w:sz w:val="24"/>
          <w:szCs w:val="24"/>
          <w:lang w:val="en-US"/>
        </w:rPr>
        <w:t>culpa</w:t>
      </w:r>
      <w:r w:rsidR="00C902E9">
        <w:rPr>
          <w:rFonts w:ascii="Arial" w:eastAsia="Times New Roman" w:hAnsi="Arial" w:cs="Arial"/>
          <w:sz w:val="24"/>
          <w:szCs w:val="24"/>
          <w:lang w:val="en-US"/>
        </w:rPr>
        <w:t xml:space="preserve"> </w:t>
      </w:r>
      <w:r w:rsidR="00C902E9" w:rsidRPr="00C902E9">
        <w:rPr>
          <w:rFonts w:ascii="Arial" w:eastAsia="Times New Roman" w:hAnsi="Arial" w:cs="Arial"/>
          <w:sz w:val="24"/>
          <w:szCs w:val="24"/>
          <w:lang w:val="en-US"/>
        </w:rPr>
        <w:t>arises if -</w:t>
      </w:r>
    </w:p>
    <w:p w:rsidR="00C902E9" w:rsidRDefault="00C902E9" w:rsidP="00C902E9">
      <w:pPr>
        <w:tabs>
          <w:tab w:val="left" w:pos="720"/>
        </w:tabs>
        <w:spacing w:after="0" w:line="360" w:lineRule="auto"/>
        <w:ind w:left="810" w:hanging="794"/>
        <w:jc w:val="both"/>
        <w:rPr>
          <w:rFonts w:ascii="Arial" w:eastAsia="Times New Roman" w:hAnsi="Arial" w:cs="Arial"/>
          <w:sz w:val="24"/>
          <w:szCs w:val="24"/>
          <w:lang w:val="en-US"/>
        </w:rPr>
      </w:pPr>
    </w:p>
    <w:p w:rsidR="00C902E9" w:rsidRDefault="00C902E9" w:rsidP="00C902E9">
      <w:pPr>
        <w:pStyle w:val="ListParagraph"/>
        <w:numPr>
          <w:ilvl w:val="0"/>
          <w:numId w:val="3"/>
        </w:numPr>
        <w:tabs>
          <w:tab w:val="left" w:pos="720"/>
        </w:tabs>
        <w:spacing w:after="0" w:line="36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 xml:space="preserve">A </w:t>
      </w:r>
      <w:r w:rsidRPr="00C902E9">
        <w:rPr>
          <w:rFonts w:ascii="Arial" w:eastAsia="Times New Roman" w:hAnsi="Arial" w:cs="Arial"/>
          <w:i/>
          <w:iCs/>
          <w:sz w:val="24"/>
          <w:szCs w:val="24"/>
          <w:lang w:val="en-US"/>
        </w:rPr>
        <w:t>diligens paterfamilias</w:t>
      </w:r>
      <w:r>
        <w:rPr>
          <w:rFonts w:ascii="Arial" w:eastAsia="Times New Roman" w:hAnsi="Arial" w:cs="Arial"/>
          <w:sz w:val="24"/>
          <w:szCs w:val="24"/>
          <w:lang w:val="en-US"/>
        </w:rPr>
        <w:t xml:space="preserve"> </w:t>
      </w:r>
      <w:r w:rsidRPr="00C902E9">
        <w:rPr>
          <w:rFonts w:ascii="Arial" w:eastAsia="Times New Roman" w:hAnsi="Arial" w:cs="Arial"/>
          <w:sz w:val="24"/>
          <w:szCs w:val="24"/>
          <w:lang w:val="en-US"/>
        </w:rPr>
        <w:t>in the position of the defendant -</w:t>
      </w:r>
    </w:p>
    <w:p w:rsidR="004D5FDF" w:rsidRPr="00C902E9" w:rsidRDefault="004D5FDF" w:rsidP="004D5FDF">
      <w:pPr>
        <w:pStyle w:val="ListParagraph"/>
        <w:tabs>
          <w:tab w:val="left" w:pos="720"/>
        </w:tabs>
        <w:spacing w:after="0" w:line="360" w:lineRule="auto"/>
        <w:jc w:val="both"/>
        <w:rPr>
          <w:rFonts w:ascii="Arial" w:eastAsia="Times New Roman" w:hAnsi="Arial" w:cs="Arial"/>
          <w:sz w:val="24"/>
          <w:szCs w:val="24"/>
          <w:lang w:val="en-US"/>
        </w:rPr>
      </w:pPr>
    </w:p>
    <w:p w:rsidR="00C902E9" w:rsidRDefault="00C902E9" w:rsidP="00C902E9">
      <w:pPr>
        <w:pStyle w:val="ListParagraph"/>
        <w:numPr>
          <w:ilvl w:val="0"/>
          <w:numId w:val="4"/>
        </w:numPr>
        <w:tabs>
          <w:tab w:val="left" w:pos="1440"/>
        </w:tabs>
        <w:spacing w:after="0" w:line="360" w:lineRule="auto"/>
        <w:ind w:left="1440"/>
        <w:jc w:val="both"/>
        <w:rPr>
          <w:rFonts w:ascii="Arial" w:eastAsia="Times New Roman" w:hAnsi="Arial" w:cs="Arial"/>
          <w:sz w:val="24"/>
          <w:szCs w:val="24"/>
          <w:lang w:val="en-US"/>
        </w:rPr>
      </w:pPr>
      <w:r w:rsidRPr="00C902E9">
        <w:rPr>
          <w:rFonts w:ascii="Arial" w:eastAsia="Times New Roman" w:hAnsi="Arial" w:cs="Arial"/>
          <w:sz w:val="24"/>
          <w:szCs w:val="24"/>
          <w:lang w:val="en-US"/>
        </w:rPr>
        <w:t>would foresee the reasonable possibility of his or her conduct injuring another in his person or property and causing him or her patrimonial loss; and</w:t>
      </w:r>
    </w:p>
    <w:p w:rsidR="00C902E9" w:rsidRDefault="00C902E9" w:rsidP="00C902E9">
      <w:pPr>
        <w:pStyle w:val="ListParagraph"/>
        <w:tabs>
          <w:tab w:val="left" w:pos="1440"/>
        </w:tabs>
        <w:spacing w:after="0" w:line="360" w:lineRule="auto"/>
        <w:ind w:left="1440"/>
        <w:jc w:val="both"/>
        <w:rPr>
          <w:rFonts w:ascii="Arial" w:eastAsia="Times New Roman" w:hAnsi="Arial" w:cs="Arial"/>
          <w:sz w:val="24"/>
          <w:szCs w:val="24"/>
          <w:lang w:val="en-US"/>
        </w:rPr>
      </w:pPr>
    </w:p>
    <w:p w:rsidR="00C902E9" w:rsidRDefault="00C902E9" w:rsidP="00C902E9">
      <w:pPr>
        <w:pStyle w:val="ListParagraph"/>
        <w:numPr>
          <w:ilvl w:val="0"/>
          <w:numId w:val="4"/>
        </w:numPr>
        <w:tabs>
          <w:tab w:val="left" w:pos="1440"/>
        </w:tabs>
        <w:spacing w:after="0" w:line="360" w:lineRule="auto"/>
        <w:ind w:left="1440"/>
        <w:jc w:val="both"/>
        <w:rPr>
          <w:rFonts w:ascii="Arial" w:eastAsia="Times New Roman" w:hAnsi="Arial" w:cs="Arial"/>
          <w:sz w:val="24"/>
          <w:szCs w:val="24"/>
          <w:lang w:val="en-US"/>
        </w:rPr>
      </w:pPr>
      <w:r w:rsidRPr="00C902E9">
        <w:rPr>
          <w:rFonts w:ascii="Arial" w:eastAsia="Times New Roman" w:hAnsi="Arial" w:cs="Arial"/>
          <w:sz w:val="24"/>
          <w:szCs w:val="24"/>
          <w:lang w:val="en-US"/>
        </w:rPr>
        <w:t>would take reasonable steps to guard against such occurrence; and</w:t>
      </w:r>
    </w:p>
    <w:p w:rsidR="00C902E9" w:rsidRPr="00C902E9" w:rsidRDefault="00C902E9" w:rsidP="00C902E9">
      <w:pPr>
        <w:tabs>
          <w:tab w:val="left" w:pos="1440"/>
        </w:tabs>
        <w:spacing w:after="0" w:line="360" w:lineRule="auto"/>
        <w:jc w:val="both"/>
        <w:rPr>
          <w:rFonts w:ascii="Arial" w:eastAsia="Times New Roman" w:hAnsi="Arial" w:cs="Arial"/>
          <w:sz w:val="24"/>
          <w:szCs w:val="24"/>
          <w:lang w:val="en-US"/>
        </w:rPr>
      </w:pPr>
    </w:p>
    <w:p w:rsidR="00C902E9" w:rsidRDefault="004D5FDF" w:rsidP="00C902E9">
      <w:pPr>
        <w:pStyle w:val="ListParagraph"/>
        <w:numPr>
          <w:ilvl w:val="0"/>
          <w:numId w:val="3"/>
        </w:numPr>
        <w:tabs>
          <w:tab w:val="left" w:pos="720"/>
        </w:tabs>
        <w:spacing w:after="0" w:line="360" w:lineRule="auto"/>
        <w:ind w:left="720" w:hanging="720"/>
        <w:jc w:val="both"/>
        <w:rPr>
          <w:rFonts w:ascii="Arial" w:eastAsia="Times New Roman" w:hAnsi="Arial" w:cs="Arial"/>
          <w:sz w:val="24"/>
          <w:szCs w:val="24"/>
          <w:lang w:val="en-US"/>
        </w:rPr>
      </w:pPr>
      <w:r w:rsidRPr="00C902E9">
        <w:rPr>
          <w:rFonts w:ascii="Arial" w:eastAsia="Times New Roman" w:hAnsi="Arial" w:cs="Arial"/>
          <w:sz w:val="24"/>
          <w:szCs w:val="24"/>
          <w:lang w:val="en-US"/>
        </w:rPr>
        <w:t>The</w:t>
      </w:r>
      <w:r w:rsidR="00C902E9" w:rsidRPr="00C902E9">
        <w:rPr>
          <w:rFonts w:ascii="Arial" w:eastAsia="Times New Roman" w:hAnsi="Arial" w:cs="Arial"/>
          <w:sz w:val="24"/>
          <w:szCs w:val="24"/>
          <w:lang w:val="en-US"/>
        </w:rPr>
        <w:t xml:space="preserve"> defendant failed to take such steps</w:t>
      </w:r>
      <w:r w:rsidR="00D91A10">
        <w:rPr>
          <w:rFonts w:ascii="Arial" w:eastAsia="Times New Roman" w:hAnsi="Arial" w:cs="Arial"/>
          <w:sz w:val="24"/>
          <w:szCs w:val="24"/>
          <w:lang w:val="en-US"/>
        </w:rPr>
        <w:t>.</w:t>
      </w:r>
      <w:r w:rsidR="00DF3AE8">
        <w:rPr>
          <w:rStyle w:val="FootnoteReference"/>
          <w:rFonts w:ascii="Arial" w:eastAsia="Times New Roman" w:hAnsi="Arial" w:cs="Arial"/>
          <w:sz w:val="24"/>
          <w:szCs w:val="24"/>
          <w:lang w:val="en-US"/>
        </w:rPr>
        <w:footnoteReference w:id="3"/>
      </w:r>
    </w:p>
    <w:p w:rsidR="00C902E9" w:rsidRDefault="00C902E9" w:rsidP="00C902E9">
      <w:pPr>
        <w:tabs>
          <w:tab w:val="left" w:pos="720"/>
        </w:tabs>
        <w:spacing w:after="0" w:line="360" w:lineRule="auto"/>
        <w:jc w:val="both"/>
        <w:rPr>
          <w:rFonts w:ascii="Arial" w:eastAsia="Times New Roman" w:hAnsi="Arial" w:cs="Arial"/>
          <w:sz w:val="24"/>
          <w:szCs w:val="24"/>
          <w:lang w:val="en-US"/>
        </w:rPr>
      </w:pPr>
    </w:p>
    <w:p w:rsidR="00DF3AE8" w:rsidRDefault="00C902E9" w:rsidP="00DF3AE8">
      <w:pPr>
        <w:tabs>
          <w:tab w:val="left" w:pos="720"/>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[21]</w:t>
      </w:r>
      <w:r>
        <w:rPr>
          <w:rFonts w:ascii="Arial" w:eastAsia="Times New Roman" w:hAnsi="Arial" w:cs="Arial"/>
          <w:sz w:val="24"/>
          <w:szCs w:val="24"/>
          <w:lang w:val="en-US"/>
        </w:rPr>
        <w:tab/>
        <w:t xml:space="preserve">The requirement set out in paragraph </w:t>
      </w:r>
      <w:r w:rsidRPr="00C902E9">
        <w:rPr>
          <w:rFonts w:ascii="Arial" w:eastAsia="Times New Roman" w:hAnsi="Arial" w:cs="Arial"/>
          <w:i/>
          <w:iCs/>
          <w:sz w:val="24"/>
          <w:szCs w:val="24"/>
          <w:lang w:val="en-US"/>
        </w:rPr>
        <w:t>(a)</w:t>
      </w:r>
      <w:r w:rsidRPr="00C902E9">
        <w:rPr>
          <w:rFonts w:ascii="Arial" w:eastAsia="Times New Roman" w:hAnsi="Arial" w:cs="Arial"/>
          <w:sz w:val="24"/>
          <w:szCs w:val="24"/>
          <w:lang w:val="en-US"/>
        </w:rPr>
        <w:t>(ii)</w:t>
      </w:r>
      <w:r>
        <w:rPr>
          <w:rFonts w:ascii="Arial" w:eastAsia="Times New Roman" w:hAnsi="Arial" w:cs="Arial"/>
          <w:sz w:val="24"/>
          <w:szCs w:val="24"/>
          <w:lang w:val="en-US"/>
        </w:rPr>
        <w:t xml:space="preserve"> of the preceding paragraph </w:t>
      </w:r>
      <w:r w:rsidRPr="00C902E9">
        <w:rPr>
          <w:rFonts w:ascii="Arial" w:eastAsia="Times New Roman" w:hAnsi="Arial" w:cs="Arial"/>
          <w:sz w:val="24"/>
          <w:szCs w:val="24"/>
          <w:lang w:val="en-US"/>
        </w:rPr>
        <w:t xml:space="preserve">is </w:t>
      </w:r>
      <w:r>
        <w:rPr>
          <w:rFonts w:ascii="Arial" w:eastAsia="Times New Roman" w:hAnsi="Arial" w:cs="Arial"/>
          <w:sz w:val="24"/>
          <w:szCs w:val="24"/>
          <w:lang w:val="en-US"/>
        </w:rPr>
        <w:t xml:space="preserve">sometimes overlooked. Whether a </w:t>
      </w:r>
      <w:r>
        <w:rPr>
          <w:rFonts w:ascii="Arial" w:eastAsia="Times New Roman" w:hAnsi="Arial" w:cs="Arial"/>
          <w:i/>
          <w:iCs/>
          <w:sz w:val="24"/>
          <w:szCs w:val="24"/>
          <w:lang w:val="en-US"/>
        </w:rPr>
        <w:t>diligens</w:t>
      </w:r>
      <w:r w:rsidRPr="00C902E9">
        <w:rPr>
          <w:rFonts w:ascii="Arial" w:eastAsia="Times New Roman" w:hAnsi="Arial" w:cs="Arial"/>
          <w:i/>
          <w:iCs/>
          <w:sz w:val="24"/>
          <w:szCs w:val="24"/>
          <w:lang w:val="en-US"/>
        </w:rPr>
        <w:t xml:space="preserve"> paterfamilias</w:t>
      </w:r>
      <w:r>
        <w:rPr>
          <w:rFonts w:ascii="Arial" w:eastAsia="Times New Roman" w:hAnsi="Arial" w:cs="Arial"/>
          <w:i/>
          <w:iCs/>
          <w:sz w:val="24"/>
          <w:szCs w:val="24"/>
          <w:lang w:val="en-US"/>
        </w:rPr>
        <w:t xml:space="preserve"> </w:t>
      </w:r>
      <w:r w:rsidRPr="00C902E9">
        <w:rPr>
          <w:rFonts w:ascii="Arial" w:eastAsia="Times New Roman" w:hAnsi="Arial" w:cs="Arial"/>
          <w:sz w:val="24"/>
          <w:szCs w:val="24"/>
          <w:lang w:val="en-US"/>
        </w:rPr>
        <w:t xml:space="preserve">in the position of the person </w:t>
      </w:r>
      <w:r w:rsidRPr="00C902E9">
        <w:rPr>
          <w:rFonts w:ascii="Arial" w:eastAsia="Times New Roman" w:hAnsi="Arial" w:cs="Arial"/>
          <w:sz w:val="24"/>
          <w:szCs w:val="24"/>
          <w:lang w:val="en-US"/>
        </w:rPr>
        <w:lastRenderedPageBreak/>
        <w:t>concerned would take any guarding steps at all and, if so, what steps would be reasonable, must always depend upon the particular circumstances of each case. No hard and fast basis can be laid down</w:t>
      </w:r>
      <w:r w:rsidR="00DF3AE8">
        <w:rPr>
          <w:rFonts w:ascii="Arial" w:eastAsia="Times New Roman" w:hAnsi="Arial" w:cs="Arial"/>
          <w:sz w:val="24"/>
          <w:szCs w:val="24"/>
          <w:lang w:val="en-US"/>
        </w:rPr>
        <w:t>, said Justice Homes</w:t>
      </w:r>
      <w:r w:rsidR="00D91A10">
        <w:rPr>
          <w:rFonts w:ascii="Arial" w:eastAsia="Times New Roman" w:hAnsi="Arial" w:cs="Arial"/>
          <w:sz w:val="24"/>
          <w:szCs w:val="24"/>
          <w:lang w:val="en-US"/>
        </w:rPr>
        <w:t>.</w:t>
      </w:r>
      <w:r w:rsidR="00DF3AE8">
        <w:rPr>
          <w:rStyle w:val="FootnoteReference"/>
          <w:rFonts w:ascii="Arial" w:eastAsia="Times New Roman" w:hAnsi="Arial" w:cs="Arial"/>
          <w:sz w:val="24"/>
          <w:szCs w:val="24"/>
          <w:lang w:val="en-US"/>
        </w:rPr>
        <w:footnoteReference w:id="4"/>
      </w:r>
      <w:r w:rsidRPr="00C902E9">
        <w:rPr>
          <w:rFonts w:ascii="Arial" w:eastAsia="Times New Roman" w:hAnsi="Arial" w:cs="Arial"/>
          <w:sz w:val="24"/>
          <w:szCs w:val="24"/>
          <w:lang w:val="en-US"/>
        </w:rPr>
        <w:t xml:space="preserve"> Hence the futility, in general, of seeking guidance from the facts and results of other cases.</w:t>
      </w:r>
    </w:p>
    <w:p w:rsidR="000122F3" w:rsidRDefault="000122F3" w:rsidP="00DF3AE8">
      <w:pPr>
        <w:tabs>
          <w:tab w:val="left" w:pos="720"/>
        </w:tabs>
        <w:spacing w:after="0" w:line="360" w:lineRule="auto"/>
        <w:jc w:val="both"/>
        <w:rPr>
          <w:rFonts w:ascii="Arial" w:hAnsi="Arial" w:cs="Arial"/>
          <w:sz w:val="24"/>
          <w:szCs w:val="24"/>
        </w:rPr>
      </w:pPr>
      <w:r>
        <w:rPr>
          <w:rFonts w:ascii="Arial" w:hAnsi="Arial" w:cs="Arial"/>
          <w:sz w:val="24"/>
          <w:szCs w:val="24"/>
        </w:rPr>
        <w:tab/>
      </w:r>
    </w:p>
    <w:p w:rsidR="00DF3AE8" w:rsidRDefault="000122F3" w:rsidP="000122F3">
      <w:pPr>
        <w:spacing w:after="0" w:line="360" w:lineRule="auto"/>
        <w:jc w:val="both"/>
        <w:rPr>
          <w:rFonts w:ascii="Arial" w:hAnsi="Arial" w:cs="Arial"/>
          <w:color w:val="000000"/>
          <w:sz w:val="24"/>
          <w:szCs w:val="24"/>
        </w:rPr>
      </w:pPr>
      <w:r w:rsidRPr="00DF3AE8">
        <w:rPr>
          <w:rFonts w:ascii="Arial" w:hAnsi="Arial" w:cs="Arial"/>
          <w:sz w:val="24"/>
          <w:szCs w:val="24"/>
        </w:rPr>
        <w:t>[</w:t>
      </w:r>
      <w:r w:rsidR="00DF3AE8" w:rsidRPr="00DF3AE8">
        <w:rPr>
          <w:rFonts w:ascii="Arial" w:hAnsi="Arial" w:cs="Arial"/>
          <w:sz w:val="24"/>
          <w:szCs w:val="24"/>
        </w:rPr>
        <w:t>22</w:t>
      </w:r>
      <w:r w:rsidRPr="00DF3AE8">
        <w:rPr>
          <w:rFonts w:ascii="Arial" w:hAnsi="Arial" w:cs="Arial"/>
          <w:sz w:val="24"/>
          <w:szCs w:val="24"/>
        </w:rPr>
        <w:t>]</w:t>
      </w:r>
      <w:r w:rsidRPr="00DF3AE8">
        <w:rPr>
          <w:rFonts w:ascii="Arial" w:hAnsi="Arial" w:cs="Arial"/>
          <w:sz w:val="24"/>
          <w:szCs w:val="24"/>
        </w:rPr>
        <w:tab/>
      </w:r>
      <w:r w:rsidR="00DF3AE8" w:rsidRPr="00DF3AE8">
        <w:rPr>
          <w:rFonts w:ascii="Arial" w:hAnsi="Arial" w:cs="Arial"/>
          <w:color w:val="000000"/>
          <w:sz w:val="24"/>
          <w:szCs w:val="24"/>
        </w:rPr>
        <w:t>In the present case</w:t>
      </w:r>
      <w:r w:rsidR="007A6C07">
        <w:rPr>
          <w:rFonts w:ascii="Arial" w:hAnsi="Arial" w:cs="Arial"/>
          <w:color w:val="000000"/>
          <w:sz w:val="24"/>
          <w:szCs w:val="24"/>
        </w:rPr>
        <w:t>,</w:t>
      </w:r>
      <w:r w:rsidR="00DF3AE8" w:rsidRPr="00DF3AE8">
        <w:rPr>
          <w:rFonts w:ascii="Arial" w:hAnsi="Arial" w:cs="Arial"/>
          <w:color w:val="000000"/>
          <w:sz w:val="24"/>
          <w:szCs w:val="24"/>
        </w:rPr>
        <w:t xml:space="preserve"> it </w:t>
      </w:r>
      <w:r w:rsidR="00DF3AE8">
        <w:rPr>
          <w:rFonts w:ascii="Arial" w:hAnsi="Arial" w:cs="Arial"/>
          <w:color w:val="000000"/>
          <w:sz w:val="24"/>
          <w:szCs w:val="24"/>
        </w:rPr>
        <w:t>cannot be disputed that,</w:t>
      </w:r>
      <w:r w:rsidR="00E61531">
        <w:rPr>
          <w:rFonts w:ascii="Arial" w:hAnsi="Arial" w:cs="Arial"/>
          <w:color w:val="000000"/>
          <w:sz w:val="24"/>
          <w:szCs w:val="24"/>
        </w:rPr>
        <w:t xml:space="preserve"> a</w:t>
      </w:r>
      <w:r w:rsidR="00DF3AE8" w:rsidRPr="00DF3AE8">
        <w:rPr>
          <w:rFonts w:ascii="Arial" w:hAnsi="Arial" w:cs="Arial"/>
          <w:i/>
          <w:iCs/>
          <w:color w:val="000000"/>
          <w:sz w:val="24"/>
          <w:szCs w:val="24"/>
        </w:rPr>
        <w:t xml:space="preserve"> diligens paterfamilias</w:t>
      </w:r>
      <w:r w:rsidR="00E61531">
        <w:rPr>
          <w:rFonts w:ascii="Arial" w:hAnsi="Arial" w:cs="Arial"/>
          <w:color w:val="000000"/>
          <w:sz w:val="24"/>
          <w:szCs w:val="24"/>
        </w:rPr>
        <w:t xml:space="preserve"> in the position of </w:t>
      </w:r>
      <w:r w:rsidR="00DF3AE8">
        <w:rPr>
          <w:rFonts w:ascii="Arial" w:hAnsi="Arial" w:cs="Arial"/>
          <w:color w:val="000000"/>
          <w:sz w:val="24"/>
          <w:szCs w:val="24"/>
        </w:rPr>
        <w:t>both Blaauw and Shifotoka</w:t>
      </w:r>
      <w:r w:rsidR="00DF3AE8" w:rsidRPr="00DF3AE8">
        <w:rPr>
          <w:rFonts w:ascii="Arial" w:hAnsi="Arial" w:cs="Arial"/>
          <w:color w:val="000000"/>
          <w:sz w:val="24"/>
          <w:szCs w:val="24"/>
        </w:rPr>
        <w:t xml:space="preserve"> would have foreseen the possibility </w:t>
      </w:r>
      <w:r w:rsidR="00E61531">
        <w:rPr>
          <w:rFonts w:ascii="Arial" w:hAnsi="Arial" w:cs="Arial"/>
          <w:color w:val="000000"/>
          <w:sz w:val="24"/>
          <w:szCs w:val="24"/>
        </w:rPr>
        <w:t>of their vehicles causing d</w:t>
      </w:r>
      <w:r w:rsidR="00DF3AE8" w:rsidRPr="00DF3AE8">
        <w:rPr>
          <w:rFonts w:ascii="Arial" w:hAnsi="Arial" w:cs="Arial"/>
          <w:color w:val="000000"/>
          <w:sz w:val="24"/>
          <w:szCs w:val="24"/>
        </w:rPr>
        <w:t xml:space="preserve">amage to </w:t>
      </w:r>
      <w:r w:rsidR="00E61531">
        <w:rPr>
          <w:rFonts w:ascii="Arial" w:hAnsi="Arial" w:cs="Arial"/>
          <w:color w:val="000000"/>
          <w:sz w:val="24"/>
          <w:szCs w:val="24"/>
        </w:rPr>
        <w:t xml:space="preserve">other </w:t>
      </w:r>
      <w:r w:rsidR="00DF3AE8" w:rsidRPr="00DF3AE8">
        <w:rPr>
          <w:rFonts w:ascii="Arial" w:hAnsi="Arial" w:cs="Arial"/>
          <w:color w:val="000000"/>
          <w:sz w:val="24"/>
          <w:szCs w:val="24"/>
        </w:rPr>
        <w:t>motor cars which might collide with them</w:t>
      </w:r>
      <w:r w:rsidR="00E61531">
        <w:rPr>
          <w:rFonts w:ascii="Arial" w:hAnsi="Arial" w:cs="Arial"/>
          <w:color w:val="000000"/>
          <w:sz w:val="24"/>
          <w:szCs w:val="24"/>
        </w:rPr>
        <w:t>, if they did not have a proper look out and took steps to avoid collision with other vehicles</w:t>
      </w:r>
      <w:r w:rsidR="004D5FDF">
        <w:rPr>
          <w:rFonts w:ascii="Arial" w:hAnsi="Arial" w:cs="Arial"/>
          <w:color w:val="000000"/>
          <w:sz w:val="24"/>
          <w:szCs w:val="24"/>
        </w:rPr>
        <w:t>.</w:t>
      </w:r>
    </w:p>
    <w:p w:rsidR="00E61531" w:rsidRDefault="00E61531" w:rsidP="000122F3">
      <w:pPr>
        <w:spacing w:after="0" w:line="360" w:lineRule="auto"/>
        <w:jc w:val="both"/>
        <w:rPr>
          <w:rFonts w:ascii="Arial" w:hAnsi="Arial" w:cs="Arial"/>
          <w:color w:val="000000"/>
          <w:sz w:val="24"/>
          <w:szCs w:val="24"/>
        </w:rPr>
      </w:pPr>
    </w:p>
    <w:p w:rsidR="00B03721" w:rsidRDefault="00E61531" w:rsidP="000122F3">
      <w:pPr>
        <w:spacing w:after="0"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t xml:space="preserve">The facts of present case </w:t>
      </w:r>
      <w:r w:rsidR="00063007">
        <w:rPr>
          <w:rFonts w:ascii="Arial" w:hAnsi="Arial" w:cs="Arial"/>
          <w:color w:val="000000"/>
          <w:sz w:val="24"/>
          <w:szCs w:val="24"/>
        </w:rPr>
        <w:t xml:space="preserve">that are not in dispute </w:t>
      </w:r>
      <w:r>
        <w:rPr>
          <w:rFonts w:ascii="Arial" w:hAnsi="Arial" w:cs="Arial"/>
          <w:color w:val="000000"/>
          <w:sz w:val="24"/>
          <w:szCs w:val="24"/>
        </w:rPr>
        <w:t xml:space="preserve">are that both </w:t>
      </w:r>
      <w:r w:rsidR="004D5FDF">
        <w:rPr>
          <w:rFonts w:ascii="Arial" w:hAnsi="Arial" w:cs="Arial"/>
          <w:color w:val="000000"/>
          <w:sz w:val="24"/>
          <w:szCs w:val="24"/>
        </w:rPr>
        <w:t>Blaauw and</w:t>
      </w:r>
      <w:r>
        <w:rPr>
          <w:rFonts w:ascii="Arial" w:hAnsi="Arial" w:cs="Arial"/>
          <w:color w:val="000000"/>
          <w:sz w:val="24"/>
          <w:szCs w:val="24"/>
        </w:rPr>
        <w:t xml:space="preserve"> Shifotoka were </w:t>
      </w:r>
      <w:r w:rsidR="00063007">
        <w:rPr>
          <w:rFonts w:ascii="Arial" w:hAnsi="Arial" w:cs="Arial"/>
          <w:color w:val="000000"/>
          <w:sz w:val="24"/>
          <w:szCs w:val="24"/>
        </w:rPr>
        <w:t>driving in</w:t>
      </w:r>
      <w:r>
        <w:rPr>
          <w:rFonts w:ascii="Arial" w:hAnsi="Arial" w:cs="Arial"/>
          <w:color w:val="000000"/>
          <w:sz w:val="24"/>
          <w:szCs w:val="24"/>
        </w:rPr>
        <w:t xml:space="preserve"> the same </w:t>
      </w:r>
      <w:r w:rsidR="00063007">
        <w:rPr>
          <w:rFonts w:ascii="Arial" w:hAnsi="Arial" w:cs="Arial"/>
          <w:color w:val="000000"/>
          <w:sz w:val="24"/>
          <w:szCs w:val="24"/>
        </w:rPr>
        <w:t>direction, which</w:t>
      </w:r>
      <w:r>
        <w:rPr>
          <w:rFonts w:ascii="Arial" w:hAnsi="Arial" w:cs="Arial"/>
          <w:color w:val="000000"/>
          <w:sz w:val="24"/>
          <w:szCs w:val="24"/>
        </w:rPr>
        <w:t xml:space="preserve"> is from </w:t>
      </w:r>
      <w:r w:rsidR="00063007">
        <w:rPr>
          <w:rFonts w:ascii="Arial" w:hAnsi="Arial" w:cs="Arial"/>
          <w:color w:val="000000"/>
          <w:sz w:val="24"/>
          <w:szCs w:val="24"/>
        </w:rPr>
        <w:t>East to</w:t>
      </w:r>
      <w:r>
        <w:rPr>
          <w:rFonts w:ascii="Arial" w:hAnsi="Arial" w:cs="Arial"/>
          <w:color w:val="000000"/>
          <w:sz w:val="24"/>
          <w:szCs w:val="24"/>
        </w:rPr>
        <w:t xml:space="preserve"> West</w:t>
      </w:r>
      <w:r w:rsidR="00063007">
        <w:rPr>
          <w:rFonts w:ascii="Arial" w:hAnsi="Arial" w:cs="Arial"/>
          <w:color w:val="000000"/>
          <w:sz w:val="24"/>
          <w:szCs w:val="24"/>
        </w:rPr>
        <w:t xml:space="preserve">. The collision occurred in the early hours of the morning, at around 01H00. Shifotoka had brought her vehicle to a standstill on the left side of the Monte Christo Road and made a </w:t>
      </w:r>
      <w:r w:rsidR="007A6C07">
        <w:rPr>
          <w:rFonts w:ascii="Arial" w:hAnsi="Arial" w:cs="Arial"/>
          <w:color w:val="000000"/>
          <w:sz w:val="24"/>
          <w:szCs w:val="24"/>
        </w:rPr>
        <w:t>u-</w:t>
      </w:r>
      <w:r w:rsidR="00063007">
        <w:rPr>
          <w:rFonts w:ascii="Arial" w:hAnsi="Arial" w:cs="Arial"/>
          <w:color w:val="000000"/>
          <w:sz w:val="24"/>
          <w:szCs w:val="24"/>
        </w:rPr>
        <w:t>turn</w:t>
      </w:r>
      <w:r w:rsidR="00E018A7">
        <w:rPr>
          <w:rFonts w:ascii="Arial" w:hAnsi="Arial" w:cs="Arial"/>
          <w:color w:val="000000"/>
          <w:sz w:val="24"/>
          <w:szCs w:val="24"/>
        </w:rPr>
        <w:t xml:space="preserve">, in front of vehicles following her in order </w:t>
      </w:r>
      <w:r w:rsidR="00063007">
        <w:rPr>
          <w:rFonts w:ascii="Arial" w:hAnsi="Arial" w:cs="Arial"/>
          <w:color w:val="000000"/>
          <w:sz w:val="24"/>
          <w:szCs w:val="24"/>
        </w:rPr>
        <w:t>to return to the easterly direction</w:t>
      </w:r>
      <w:r w:rsidR="00C16EAC">
        <w:rPr>
          <w:rFonts w:ascii="Arial" w:hAnsi="Arial" w:cs="Arial"/>
          <w:color w:val="000000"/>
          <w:sz w:val="24"/>
          <w:szCs w:val="24"/>
        </w:rPr>
        <w:t xml:space="preserve"> from where she came</w:t>
      </w:r>
      <w:r w:rsidR="00063007">
        <w:rPr>
          <w:rFonts w:ascii="Arial" w:hAnsi="Arial" w:cs="Arial"/>
          <w:color w:val="000000"/>
          <w:sz w:val="24"/>
          <w:szCs w:val="24"/>
        </w:rPr>
        <w:t>. From the photos that were admitted in evidence as exhibits</w:t>
      </w:r>
      <w:r w:rsidR="007A6C07">
        <w:rPr>
          <w:rFonts w:ascii="Arial" w:hAnsi="Arial" w:cs="Arial"/>
          <w:color w:val="000000"/>
          <w:sz w:val="24"/>
          <w:szCs w:val="24"/>
        </w:rPr>
        <w:t>,</w:t>
      </w:r>
      <w:r w:rsidR="00063007">
        <w:rPr>
          <w:rFonts w:ascii="Arial" w:hAnsi="Arial" w:cs="Arial"/>
          <w:color w:val="000000"/>
          <w:sz w:val="24"/>
          <w:szCs w:val="24"/>
        </w:rPr>
        <w:t xml:space="preserve"> it was clear that the collision between the </w:t>
      </w:r>
      <w:r w:rsidR="00C16EAC">
        <w:rPr>
          <w:rFonts w:ascii="Arial" w:hAnsi="Arial" w:cs="Arial"/>
          <w:color w:val="000000"/>
          <w:sz w:val="24"/>
          <w:szCs w:val="24"/>
        </w:rPr>
        <w:t>Kia</w:t>
      </w:r>
      <w:r w:rsidR="00063007">
        <w:rPr>
          <w:rFonts w:ascii="Arial" w:hAnsi="Arial" w:cs="Arial"/>
          <w:color w:val="000000"/>
          <w:sz w:val="24"/>
          <w:szCs w:val="24"/>
        </w:rPr>
        <w:t xml:space="preserve"> and the </w:t>
      </w:r>
      <w:r w:rsidR="00C16EAC">
        <w:rPr>
          <w:rFonts w:ascii="Arial" w:hAnsi="Arial" w:cs="Arial"/>
          <w:color w:val="000000"/>
          <w:sz w:val="24"/>
          <w:szCs w:val="24"/>
        </w:rPr>
        <w:t xml:space="preserve">X-Trial </w:t>
      </w:r>
      <w:r w:rsidR="00063007">
        <w:rPr>
          <w:rFonts w:ascii="Arial" w:hAnsi="Arial" w:cs="Arial"/>
          <w:color w:val="000000"/>
          <w:sz w:val="24"/>
          <w:szCs w:val="24"/>
        </w:rPr>
        <w:t>occurred in the left lane of Monte Christo Road</w:t>
      </w:r>
      <w:r w:rsidR="00B03721">
        <w:rPr>
          <w:rFonts w:ascii="Arial" w:hAnsi="Arial" w:cs="Arial"/>
          <w:color w:val="000000"/>
          <w:sz w:val="24"/>
          <w:szCs w:val="24"/>
        </w:rPr>
        <w:t xml:space="preserve"> and that the vehicle of Blaauw was damaged on the right front and that of Shifotoka damaged to the right rear side.</w:t>
      </w:r>
    </w:p>
    <w:p w:rsidR="00E018A7" w:rsidRDefault="00E018A7" w:rsidP="000122F3">
      <w:pPr>
        <w:spacing w:after="0" w:line="360" w:lineRule="auto"/>
        <w:jc w:val="both"/>
        <w:rPr>
          <w:rFonts w:ascii="Arial" w:hAnsi="Arial" w:cs="Arial"/>
          <w:color w:val="000000"/>
          <w:sz w:val="24"/>
          <w:szCs w:val="24"/>
        </w:rPr>
      </w:pPr>
    </w:p>
    <w:p w:rsidR="00E61531" w:rsidRPr="00DF3AE8" w:rsidRDefault="00B03721" w:rsidP="00A24F46">
      <w:pPr>
        <w:spacing w:after="0" w:line="360" w:lineRule="auto"/>
        <w:jc w:val="both"/>
        <w:rPr>
          <w:rFonts w:ascii="Arial" w:hAnsi="Arial" w:cs="Arial"/>
          <w:color w:val="000000"/>
          <w:sz w:val="24"/>
          <w:szCs w:val="24"/>
        </w:rPr>
      </w:pPr>
      <w:r>
        <w:rPr>
          <w:rFonts w:ascii="Arial" w:hAnsi="Arial" w:cs="Arial"/>
          <w:color w:val="000000"/>
          <w:sz w:val="24"/>
          <w:szCs w:val="24"/>
        </w:rPr>
        <w:t>[</w:t>
      </w:r>
      <w:r w:rsidRPr="00B03721">
        <w:rPr>
          <w:rFonts w:ascii="Arial" w:hAnsi="Arial" w:cs="Arial"/>
          <w:color w:val="000000"/>
          <w:sz w:val="24"/>
          <w:szCs w:val="24"/>
        </w:rPr>
        <w:t>24]</w:t>
      </w:r>
      <w:r w:rsidRPr="00B03721">
        <w:rPr>
          <w:rFonts w:ascii="Arial" w:hAnsi="Arial" w:cs="Arial"/>
          <w:color w:val="000000"/>
          <w:sz w:val="24"/>
          <w:szCs w:val="24"/>
        </w:rPr>
        <w:tab/>
        <w:t>In view of these facts that are not in dispute</w:t>
      </w:r>
      <w:r w:rsidR="007A6C07">
        <w:rPr>
          <w:rFonts w:ascii="Arial" w:hAnsi="Arial" w:cs="Arial"/>
          <w:color w:val="000000"/>
          <w:sz w:val="24"/>
          <w:szCs w:val="24"/>
        </w:rPr>
        <w:t>,</w:t>
      </w:r>
      <w:r w:rsidRPr="00B03721">
        <w:rPr>
          <w:rFonts w:ascii="Arial" w:hAnsi="Arial" w:cs="Arial"/>
          <w:color w:val="000000"/>
          <w:sz w:val="24"/>
          <w:szCs w:val="24"/>
        </w:rPr>
        <w:t xml:space="preserve"> the</w:t>
      </w:r>
      <w:r w:rsidR="00063007" w:rsidRPr="00B03721">
        <w:rPr>
          <w:rFonts w:ascii="Arial" w:hAnsi="Arial" w:cs="Arial"/>
          <w:color w:val="000000"/>
          <w:sz w:val="24"/>
          <w:szCs w:val="24"/>
        </w:rPr>
        <w:t xml:space="preserve"> question</w:t>
      </w:r>
      <w:r w:rsidRPr="00B03721">
        <w:rPr>
          <w:rFonts w:ascii="Arial" w:hAnsi="Arial" w:cs="Arial"/>
          <w:color w:val="000000"/>
          <w:sz w:val="24"/>
          <w:szCs w:val="24"/>
        </w:rPr>
        <w:t>s</w:t>
      </w:r>
      <w:r w:rsidR="00063007" w:rsidRPr="00B03721">
        <w:rPr>
          <w:rFonts w:ascii="Arial" w:hAnsi="Arial" w:cs="Arial"/>
          <w:color w:val="000000"/>
          <w:sz w:val="24"/>
          <w:szCs w:val="24"/>
        </w:rPr>
        <w:t xml:space="preserve"> that must be </w:t>
      </w:r>
      <w:r w:rsidRPr="00B03721">
        <w:rPr>
          <w:rFonts w:ascii="Arial" w:hAnsi="Arial" w:cs="Arial"/>
          <w:color w:val="000000"/>
          <w:sz w:val="24"/>
          <w:szCs w:val="24"/>
        </w:rPr>
        <w:t xml:space="preserve">answered are </w:t>
      </w:r>
      <w:r w:rsidR="00063007" w:rsidRPr="00B03721">
        <w:rPr>
          <w:rFonts w:ascii="Arial" w:hAnsi="Arial" w:cs="Arial"/>
          <w:color w:val="000000"/>
          <w:sz w:val="24"/>
          <w:szCs w:val="24"/>
        </w:rPr>
        <w:t>whether</w:t>
      </w:r>
      <w:r w:rsidRPr="00B03721">
        <w:rPr>
          <w:rFonts w:ascii="Arial" w:hAnsi="Arial" w:cs="Arial"/>
          <w:color w:val="000000"/>
          <w:sz w:val="24"/>
          <w:szCs w:val="24"/>
        </w:rPr>
        <w:t xml:space="preserve"> it was safe for Mrs Shifotoka to execute the </w:t>
      </w:r>
      <w:r w:rsidR="007A6C07">
        <w:rPr>
          <w:rFonts w:ascii="Arial" w:hAnsi="Arial" w:cs="Arial"/>
          <w:color w:val="000000"/>
          <w:sz w:val="24"/>
          <w:szCs w:val="24"/>
        </w:rPr>
        <w:t>U-</w:t>
      </w:r>
      <w:r w:rsidR="007A6C07" w:rsidRPr="00B03721">
        <w:rPr>
          <w:rFonts w:ascii="Arial" w:hAnsi="Arial" w:cs="Arial"/>
          <w:color w:val="000000"/>
          <w:sz w:val="24"/>
          <w:szCs w:val="24"/>
        </w:rPr>
        <w:t>turn</w:t>
      </w:r>
      <w:r w:rsidRPr="00B03721">
        <w:rPr>
          <w:rFonts w:ascii="Arial" w:hAnsi="Arial" w:cs="Arial"/>
          <w:color w:val="000000"/>
          <w:sz w:val="24"/>
          <w:szCs w:val="24"/>
        </w:rPr>
        <w:t xml:space="preserve"> which she did and whether </w:t>
      </w:r>
      <w:r>
        <w:rPr>
          <w:rFonts w:ascii="Arial" w:hAnsi="Arial" w:cs="Arial"/>
          <w:sz w:val="24"/>
          <w:szCs w:val="24"/>
        </w:rPr>
        <w:t xml:space="preserve">Blaauw </w:t>
      </w:r>
      <w:r w:rsidR="00C16EAC">
        <w:rPr>
          <w:rFonts w:ascii="Arial" w:hAnsi="Arial" w:cs="Arial"/>
          <w:sz w:val="24"/>
          <w:szCs w:val="24"/>
        </w:rPr>
        <w:t>could</w:t>
      </w:r>
      <w:r>
        <w:rPr>
          <w:rFonts w:ascii="Arial" w:hAnsi="Arial" w:cs="Arial"/>
          <w:sz w:val="24"/>
          <w:szCs w:val="24"/>
        </w:rPr>
        <w:t xml:space="preserve"> have foreseen that Shifotoka</w:t>
      </w:r>
      <w:r w:rsidRPr="00B03721">
        <w:rPr>
          <w:rFonts w:ascii="Arial" w:hAnsi="Arial" w:cs="Arial"/>
          <w:sz w:val="24"/>
          <w:szCs w:val="24"/>
        </w:rPr>
        <w:t xml:space="preserve"> was intending to execute a </w:t>
      </w:r>
      <w:r w:rsidR="007A6C07">
        <w:rPr>
          <w:rFonts w:ascii="Arial" w:hAnsi="Arial" w:cs="Arial"/>
          <w:sz w:val="24"/>
          <w:szCs w:val="24"/>
        </w:rPr>
        <w:t>U-</w:t>
      </w:r>
      <w:r>
        <w:rPr>
          <w:rFonts w:ascii="Arial" w:hAnsi="Arial" w:cs="Arial"/>
          <w:color w:val="000000"/>
          <w:sz w:val="24"/>
          <w:szCs w:val="24"/>
        </w:rPr>
        <w:t xml:space="preserve">turn and took measure to avoid </w:t>
      </w:r>
      <w:r w:rsidR="00C16EAC">
        <w:rPr>
          <w:rFonts w:ascii="Arial" w:hAnsi="Arial" w:cs="Arial"/>
          <w:color w:val="000000"/>
          <w:sz w:val="24"/>
          <w:szCs w:val="24"/>
        </w:rPr>
        <w:t>the</w:t>
      </w:r>
      <w:r>
        <w:rPr>
          <w:rFonts w:ascii="Arial" w:hAnsi="Arial" w:cs="Arial"/>
          <w:color w:val="000000"/>
          <w:sz w:val="24"/>
          <w:szCs w:val="24"/>
        </w:rPr>
        <w:t xml:space="preserve"> collision.</w:t>
      </w:r>
    </w:p>
    <w:p w:rsidR="00DF3AE8" w:rsidRPr="00D753F6" w:rsidRDefault="00DF3AE8" w:rsidP="00A24F46">
      <w:pPr>
        <w:spacing w:after="0" w:line="360" w:lineRule="auto"/>
        <w:jc w:val="both"/>
        <w:rPr>
          <w:rFonts w:ascii="Arial" w:hAnsi="Arial" w:cs="Arial"/>
          <w:color w:val="000000"/>
          <w:sz w:val="24"/>
          <w:szCs w:val="24"/>
        </w:rPr>
      </w:pPr>
    </w:p>
    <w:p w:rsidR="00063007" w:rsidRPr="00063007" w:rsidRDefault="00D753F6" w:rsidP="00A24F46">
      <w:pPr>
        <w:tabs>
          <w:tab w:val="left" w:pos="720"/>
        </w:tabs>
        <w:spacing w:after="0" w:line="360" w:lineRule="auto"/>
        <w:jc w:val="both"/>
        <w:rPr>
          <w:rFonts w:ascii="Arial" w:hAnsi="Arial" w:cs="Arial"/>
          <w:sz w:val="24"/>
          <w:szCs w:val="24"/>
        </w:rPr>
      </w:pPr>
      <w:r w:rsidRPr="00D753F6">
        <w:rPr>
          <w:rFonts w:ascii="Arial" w:hAnsi="Arial" w:cs="Arial"/>
          <w:sz w:val="24"/>
          <w:szCs w:val="24"/>
        </w:rPr>
        <w:t>[25]</w:t>
      </w:r>
      <w:r w:rsidRPr="00D753F6">
        <w:rPr>
          <w:rFonts w:ascii="Arial" w:hAnsi="Arial" w:cs="Arial"/>
          <w:sz w:val="24"/>
          <w:szCs w:val="24"/>
        </w:rPr>
        <w:tab/>
        <w:t>In an unreported judgement</w:t>
      </w:r>
      <w:r w:rsidR="007A6C07">
        <w:rPr>
          <w:rFonts w:ascii="Arial" w:hAnsi="Arial" w:cs="Arial"/>
          <w:sz w:val="24"/>
          <w:szCs w:val="24"/>
        </w:rPr>
        <w:t>,</w:t>
      </w:r>
      <w:r>
        <w:rPr>
          <w:rStyle w:val="FootnoteReference"/>
          <w:rFonts w:ascii="Arial" w:hAnsi="Arial" w:cs="Arial"/>
          <w:sz w:val="24"/>
          <w:szCs w:val="24"/>
        </w:rPr>
        <w:footnoteReference w:id="5"/>
      </w:r>
      <w:r w:rsidRPr="00D753F6">
        <w:rPr>
          <w:rFonts w:ascii="Arial" w:hAnsi="Arial" w:cs="Arial"/>
          <w:sz w:val="24"/>
          <w:szCs w:val="24"/>
        </w:rPr>
        <w:t xml:space="preserve"> </w:t>
      </w:r>
      <w:r w:rsidR="00E018A7" w:rsidRPr="00E018A7">
        <w:rPr>
          <w:rFonts w:ascii="Arial" w:hAnsi="Arial" w:cs="Arial"/>
          <w:sz w:val="24"/>
          <w:szCs w:val="24"/>
        </w:rPr>
        <w:t>Jajbhay</w:t>
      </w:r>
      <w:r w:rsidR="00E018A7">
        <w:rPr>
          <w:rFonts w:ascii="Arial" w:hAnsi="Arial" w:cs="Arial"/>
          <w:sz w:val="24"/>
          <w:szCs w:val="24"/>
        </w:rPr>
        <w:t xml:space="preserve"> J said that the </w:t>
      </w:r>
      <w:r w:rsidR="00063007" w:rsidRPr="00063007">
        <w:rPr>
          <w:rFonts w:ascii="Arial" w:hAnsi="Arial" w:cs="Arial"/>
          <w:sz w:val="24"/>
          <w:szCs w:val="24"/>
        </w:rPr>
        <w:t xml:space="preserve">driver of a vehicle stationary at the side of the road who wishes to drive out into the stream of traffic has a particular duty to assure herself that it is safe to do so.  This is so more particularly if the driver </w:t>
      </w:r>
      <w:r w:rsidR="00063007" w:rsidRPr="00063007">
        <w:rPr>
          <w:rFonts w:ascii="Arial" w:hAnsi="Arial" w:cs="Arial"/>
          <w:sz w:val="24"/>
          <w:szCs w:val="24"/>
        </w:rPr>
        <w:lastRenderedPageBreak/>
        <w:t xml:space="preserve">wishes in driving out to cross the stream of traffic and execute a </w:t>
      </w:r>
      <w:r w:rsidR="00E018A7" w:rsidRPr="00063007">
        <w:rPr>
          <w:rFonts w:ascii="Arial" w:hAnsi="Arial" w:cs="Arial"/>
          <w:sz w:val="24"/>
          <w:szCs w:val="24"/>
        </w:rPr>
        <w:t>U-turn</w:t>
      </w:r>
      <w:r w:rsidR="00063007" w:rsidRPr="00063007">
        <w:rPr>
          <w:rFonts w:ascii="Arial" w:hAnsi="Arial" w:cs="Arial"/>
          <w:sz w:val="24"/>
          <w:szCs w:val="24"/>
        </w:rPr>
        <w:t xml:space="preserve">. </w:t>
      </w:r>
      <w:r w:rsidR="00E018A7">
        <w:rPr>
          <w:rFonts w:ascii="Arial" w:hAnsi="Arial" w:cs="Arial"/>
          <w:sz w:val="24"/>
          <w:szCs w:val="24"/>
        </w:rPr>
        <w:t>I agree with these sentiments.</w:t>
      </w:r>
      <w:r w:rsidR="00063007" w:rsidRPr="00063007">
        <w:rPr>
          <w:rFonts w:ascii="Arial" w:hAnsi="Arial" w:cs="Arial"/>
          <w:sz w:val="24"/>
          <w:szCs w:val="24"/>
        </w:rPr>
        <w:t xml:space="preserve"> The driver of the stationary vehicle is under a duty to give a clear and unequivocal signal of her intention in such a manner as to be</w:t>
      </w:r>
      <w:r w:rsidR="00C16EAC">
        <w:rPr>
          <w:rFonts w:ascii="Arial" w:hAnsi="Arial" w:cs="Arial"/>
          <w:sz w:val="24"/>
          <w:szCs w:val="24"/>
        </w:rPr>
        <w:t xml:space="preserve"> visible to the other drivers. </w:t>
      </w:r>
      <w:r w:rsidR="00063007" w:rsidRPr="00063007">
        <w:rPr>
          <w:rFonts w:ascii="Arial" w:hAnsi="Arial" w:cs="Arial"/>
          <w:sz w:val="24"/>
          <w:szCs w:val="24"/>
        </w:rPr>
        <w:t>Most importantly, the driver of the stationary vehicle is under a duty not to carry out her intended manoeuvre unless and until it is safe to do so. It is for this driver to assure herself that there is no other vehicle likely to be impeded by it or that the drivers of such vehicles are aware of her intention and are accommodating their movements with her.</w:t>
      </w:r>
    </w:p>
    <w:p w:rsidR="00063007" w:rsidRPr="00063007" w:rsidRDefault="00063007" w:rsidP="00A24F46">
      <w:pPr>
        <w:spacing w:after="0" w:line="360" w:lineRule="auto"/>
        <w:jc w:val="both"/>
        <w:rPr>
          <w:rFonts w:ascii="Arial" w:hAnsi="Arial" w:cs="Arial"/>
          <w:sz w:val="24"/>
          <w:szCs w:val="24"/>
        </w:rPr>
      </w:pPr>
    </w:p>
    <w:p w:rsidR="00063007" w:rsidRDefault="00063007" w:rsidP="00A24F46">
      <w:pPr>
        <w:spacing w:after="0" w:line="360" w:lineRule="auto"/>
        <w:jc w:val="both"/>
        <w:rPr>
          <w:rFonts w:ascii="Arial" w:hAnsi="Arial" w:cs="Arial"/>
          <w:sz w:val="24"/>
          <w:szCs w:val="24"/>
        </w:rPr>
      </w:pPr>
      <w:r w:rsidRPr="00063007">
        <w:rPr>
          <w:rFonts w:ascii="Arial" w:hAnsi="Arial" w:cs="Arial"/>
          <w:sz w:val="24"/>
          <w:szCs w:val="24"/>
        </w:rPr>
        <w:t>[2</w:t>
      </w:r>
      <w:r w:rsidR="00E018A7">
        <w:rPr>
          <w:rFonts w:ascii="Arial" w:hAnsi="Arial" w:cs="Arial"/>
          <w:sz w:val="24"/>
          <w:szCs w:val="24"/>
        </w:rPr>
        <w:t>6]</w:t>
      </w:r>
      <w:r w:rsidRPr="00063007">
        <w:rPr>
          <w:rFonts w:ascii="Arial" w:hAnsi="Arial" w:cs="Arial"/>
          <w:sz w:val="24"/>
          <w:szCs w:val="24"/>
        </w:rPr>
        <w:tab/>
      </w:r>
      <w:r w:rsidR="00E018A7">
        <w:rPr>
          <w:rFonts w:ascii="Arial" w:hAnsi="Arial" w:cs="Arial"/>
          <w:sz w:val="24"/>
          <w:szCs w:val="24"/>
        </w:rPr>
        <w:t>In the present case</w:t>
      </w:r>
      <w:r w:rsidR="007A6C07">
        <w:rPr>
          <w:rFonts w:ascii="Arial" w:hAnsi="Arial" w:cs="Arial"/>
          <w:sz w:val="24"/>
          <w:szCs w:val="24"/>
        </w:rPr>
        <w:t>,</w:t>
      </w:r>
      <w:r w:rsidR="00E018A7">
        <w:rPr>
          <w:rFonts w:ascii="Arial" w:hAnsi="Arial" w:cs="Arial"/>
          <w:sz w:val="24"/>
          <w:szCs w:val="24"/>
        </w:rPr>
        <w:t xml:space="preserve"> Shifotoka testified that </w:t>
      </w:r>
      <w:r w:rsidR="007A6C07">
        <w:rPr>
          <w:rFonts w:ascii="Arial" w:hAnsi="Arial" w:cs="Arial"/>
          <w:sz w:val="24"/>
          <w:szCs w:val="24"/>
        </w:rPr>
        <w:t>when she noticed the a</w:t>
      </w:r>
      <w:r w:rsidR="00A24F46">
        <w:rPr>
          <w:rFonts w:ascii="Arial" w:hAnsi="Arial" w:cs="Arial"/>
          <w:sz w:val="24"/>
          <w:szCs w:val="24"/>
        </w:rPr>
        <w:t>mbulance approaching her from the opposite direction</w:t>
      </w:r>
      <w:r w:rsidR="00C16EAC">
        <w:rPr>
          <w:rFonts w:ascii="Arial" w:hAnsi="Arial" w:cs="Arial"/>
          <w:sz w:val="24"/>
          <w:szCs w:val="24"/>
        </w:rPr>
        <w:t xml:space="preserve"> (that is, from the Westerly direction to the Easterly direction)</w:t>
      </w:r>
      <w:r w:rsidR="00A24F46">
        <w:rPr>
          <w:rFonts w:ascii="Arial" w:hAnsi="Arial" w:cs="Arial"/>
          <w:sz w:val="24"/>
          <w:szCs w:val="24"/>
        </w:rPr>
        <w:t>, she stopped and put on her emergency indictor lights (hazards)</w:t>
      </w:r>
      <w:r w:rsidR="00A24F46" w:rsidRPr="00A24F46">
        <w:rPr>
          <w:rFonts w:ascii="Arial" w:hAnsi="Arial" w:cs="Arial"/>
          <w:sz w:val="24"/>
        </w:rPr>
        <w:t xml:space="preserve"> </w:t>
      </w:r>
      <w:r w:rsidR="00A24F46" w:rsidRPr="000D2B0B">
        <w:rPr>
          <w:rFonts w:ascii="Arial" w:hAnsi="Arial" w:cs="Arial"/>
          <w:sz w:val="24"/>
        </w:rPr>
        <w:t>to warn the drivers behind her about the oncoming ambulance</w:t>
      </w:r>
      <w:r w:rsidR="00A24F46">
        <w:rPr>
          <w:rFonts w:ascii="Arial" w:hAnsi="Arial" w:cs="Arial"/>
          <w:sz w:val="24"/>
          <w:szCs w:val="24"/>
        </w:rPr>
        <w:t>. It was he</w:t>
      </w:r>
      <w:r w:rsidR="007A6C07">
        <w:rPr>
          <w:rFonts w:ascii="Arial" w:hAnsi="Arial" w:cs="Arial"/>
          <w:sz w:val="24"/>
          <w:szCs w:val="24"/>
        </w:rPr>
        <w:t>r evidence that as soon as the ambulance</w:t>
      </w:r>
      <w:r w:rsidR="00A24F46">
        <w:rPr>
          <w:rFonts w:ascii="Arial" w:hAnsi="Arial" w:cs="Arial"/>
          <w:sz w:val="24"/>
          <w:szCs w:val="24"/>
        </w:rPr>
        <w:t xml:space="preserve"> had passed her</w:t>
      </w:r>
      <w:r w:rsidR="007A6C07">
        <w:rPr>
          <w:rFonts w:ascii="Arial" w:hAnsi="Arial" w:cs="Arial"/>
          <w:sz w:val="24"/>
          <w:szCs w:val="24"/>
        </w:rPr>
        <w:t>,</w:t>
      </w:r>
      <w:r w:rsidR="00A24F46">
        <w:rPr>
          <w:rFonts w:ascii="Arial" w:hAnsi="Arial" w:cs="Arial"/>
          <w:sz w:val="24"/>
          <w:szCs w:val="24"/>
        </w:rPr>
        <w:t xml:space="preserve"> she indicted her intention to turn right and did</w:t>
      </w:r>
      <w:r w:rsidR="007A6C07">
        <w:rPr>
          <w:rFonts w:ascii="Arial" w:hAnsi="Arial" w:cs="Arial"/>
          <w:sz w:val="24"/>
          <w:szCs w:val="24"/>
        </w:rPr>
        <w:t xml:space="preserve"> so. What she did not tell the c</w:t>
      </w:r>
      <w:r w:rsidR="00A24F46">
        <w:rPr>
          <w:rFonts w:ascii="Arial" w:hAnsi="Arial" w:cs="Arial"/>
          <w:sz w:val="24"/>
          <w:szCs w:val="24"/>
        </w:rPr>
        <w:t>ourt is what acti</w:t>
      </w:r>
      <w:r w:rsidR="00D91A10">
        <w:rPr>
          <w:rFonts w:ascii="Arial" w:hAnsi="Arial" w:cs="Arial"/>
          <w:sz w:val="24"/>
          <w:szCs w:val="24"/>
        </w:rPr>
        <w:t>ons she took to ensure</w:t>
      </w:r>
      <w:r w:rsidR="00A24F46">
        <w:rPr>
          <w:rFonts w:ascii="Arial" w:hAnsi="Arial" w:cs="Arial"/>
          <w:sz w:val="24"/>
          <w:szCs w:val="24"/>
        </w:rPr>
        <w:t xml:space="preserve"> that it was safe for her to embark on the </w:t>
      </w:r>
      <w:r w:rsidR="00A24F46" w:rsidRPr="00063007">
        <w:rPr>
          <w:rFonts w:ascii="Arial" w:hAnsi="Arial" w:cs="Arial"/>
          <w:sz w:val="24"/>
          <w:szCs w:val="24"/>
        </w:rPr>
        <w:t>manoeuvre</w:t>
      </w:r>
      <w:r w:rsidR="007A6C07">
        <w:rPr>
          <w:rFonts w:ascii="Arial" w:hAnsi="Arial" w:cs="Arial"/>
          <w:sz w:val="24"/>
          <w:szCs w:val="24"/>
        </w:rPr>
        <w:t xml:space="preserve"> she did. She told the c</w:t>
      </w:r>
      <w:r w:rsidR="00A24F46">
        <w:rPr>
          <w:rFonts w:ascii="Arial" w:hAnsi="Arial" w:cs="Arial"/>
          <w:sz w:val="24"/>
          <w:szCs w:val="24"/>
        </w:rPr>
        <w:t>ourt (in cross examination) that she looked in the rear view mirror of her vehicle and did not see Blaau</w:t>
      </w:r>
      <w:r w:rsidR="007A6C07">
        <w:rPr>
          <w:rFonts w:ascii="Arial" w:hAnsi="Arial" w:cs="Arial"/>
          <w:sz w:val="24"/>
          <w:szCs w:val="24"/>
        </w:rPr>
        <w:t>w’s vehicle. She also told the c</w:t>
      </w:r>
      <w:r w:rsidR="00A24F46">
        <w:rPr>
          <w:rFonts w:ascii="Arial" w:hAnsi="Arial" w:cs="Arial"/>
          <w:sz w:val="24"/>
          <w:szCs w:val="24"/>
        </w:rPr>
        <w:t>ourt that she did not he</w:t>
      </w:r>
      <w:r w:rsidR="00C16EAC">
        <w:rPr>
          <w:rFonts w:ascii="Arial" w:hAnsi="Arial" w:cs="Arial"/>
          <w:sz w:val="24"/>
          <w:szCs w:val="24"/>
        </w:rPr>
        <w:t>a</w:t>
      </w:r>
      <w:r w:rsidR="00A24F46">
        <w:rPr>
          <w:rFonts w:ascii="Arial" w:hAnsi="Arial" w:cs="Arial"/>
          <w:sz w:val="24"/>
          <w:szCs w:val="24"/>
        </w:rPr>
        <w:t>r the siren of Blaauw’s vehicle nor did she see the flashing</w:t>
      </w:r>
      <w:r w:rsidR="000F70C3">
        <w:rPr>
          <w:rFonts w:ascii="Arial" w:hAnsi="Arial" w:cs="Arial"/>
          <w:sz w:val="24"/>
          <w:szCs w:val="24"/>
        </w:rPr>
        <w:t xml:space="preserve"> red lights of Blaauw’s vehicle.</w:t>
      </w:r>
    </w:p>
    <w:p w:rsidR="000F70C3" w:rsidRDefault="000F70C3" w:rsidP="00A24F46">
      <w:pPr>
        <w:spacing w:after="0" w:line="360" w:lineRule="auto"/>
        <w:jc w:val="both"/>
        <w:rPr>
          <w:rFonts w:ascii="Arial" w:hAnsi="Arial" w:cs="Arial"/>
          <w:sz w:val="24"/>
          <w:szCs w:val="24"/>
        </w:rPr>
      </w:pPr>
    </w:p>
    <w:p w:rsidR="00211935" w:rsidRPr="00211935" w:rsidRDefault="000F70C3" w:rsidP="00211935">
      <w:pPr>
        <w:spacing w:after="0" w:line="360" w:lineRule="auto"/>
        <w:jc w:val="both"/>
        <w:rPr>
          <w:rFonts w:ascii="Arial" w:hAnsi="Arial" w:cs="Arial"/>
          <w:sz w:val="24"/>
          <w:szCs w:val="24"/>
        </w:rPr>
      </w:pPr>
      <w:r w:rsidRPr="00211935">
        <w:rPr>
          <w:rFonts w:ascii="Arial" w:hAnsi="Arial" w:cs="Arial"/>
          <w:sz w:val="24"/>
          <w:szCs w:val="24"/>
        </w:rPr>
        <w:t>[27]</w:t>
      </w:r>
      <w:r w:rsidRPr="00211935">
        <w:rPr>
          <w:rFonts w:ascii="Arial" w:hAnsi="Arial" w:cs="Arial"/>
          <w:sz w:val="24"/>
          <w:szCs w:val="24"/>
        </w:rPr>
        <w:tab/>
        <w:t>Blaauw’s evidence is that as he was driving in Monte Christo Road</w:t>
      </w:r>
      <w:r w:rsidR="007A6C07">
        <w:rPr>
          <w:rFonts w:ascii="Arial" w:hAnsi="Arial" w:cs="Arial"/>
          <w:sz w:val="24"/>
          <w:szCs w:val="24"/>
        </w:rPr>
        <w:t>,</w:t>
      </w:r>
      <w:r w:rsidRPr="00211935">
        <w:rPr>
          <w:rFonts w:ascii="Arial" w:hAnsi="Arial" w:cs="Arial"/>
          <w:sz w:val="24"/>
          <w:szCs w:val="24"/>
        </w:rPr>
        <w:t xml:space="preserve"> he had his vehicle’s siren on and had also switched on the emergency red light that was flashing in a 360⁰ rotation and the vehicles in front of him gave him a right of way by moving to the edge of the left lane. When driving in the direction of </w:t>
      </w:r>
      <w:r w:rsidR="00211935" w:rsidRPr="00211935">
        <w:rPr>
          <w:rFonts w:ascii="Arial" w:hAnsi="Arial" w:cs="Arial"/>
          <w:sz w:val="24"/>
          <w:szCs w:val="24"/>
        </w:rPr>
        <w:t>Shifotoka’s</w:t>
      </w:r>
      <w:r w:rsidRPr="00211935">
        <w:rPr>
          <w:rFonts w:ascii="Arial" w:hAnsi="Arial" w:cs="Arial"/>
          <w:sz w:val="24"/>
          <w:szCs w:val="24"/>
        </w:rPr>
        <w:t xml:space="preserve"> motor vehicle, </w:t>
      </w:r>
      <w:r w:rsidR="00211935" w:rsidRPr="00211935">
        <w:rPr>
          <w:rFonts w:ascii="Arial" w:hAnsi="Arial" w:cs="Arial"/>
          <w:sz w:val="24"/>
          <w:szCs w:val="24"/>
        </w:rPr>
        <w:t xml:space="preserve">he must have observed Shifotoka’s vehicle as one of the vehicles in front of him. Even if I were to accept that Ms Shifotoka had switched on her </w:t>
      </w:r>
      <w:r w:rsidR="00C16EAC">
        <w:rPr>
          <w:rFonts w:ascii="Arial" w:hAnsi="Arial" w:cs="Arial"/>
          <w:sz w:val="24"/>
          <w:szCs w:val="24"/>
        </w:rPr>
        <w:t>hazards,</w:t>
      </w:r>
      <w:r w:rsidR="00211935" w:rsidRPr="00211935">
        <w:rPr>
          <w:rFonts w:ascii="Arial" w:hAnsi="Arial" w:cs="Arial"/>
          <w:sz w:val="24"/>
          <w:szCs w:val="24"/>
        </w:rPr>
        <w:t xml:space="preserve"> </w:t>
      </w:r>
      <w:r w:rsidR="00C16EAC">
        <w:rPr>
          <w:rFonts w:ascii="Arial" w:hAnsi="Arial" w:cs="Arial"/>
          <w:sz w:val="24"/>
          <w:szCs w:val="24"/>
        </w:rPr>
        <w:t>t</w:t>
      </w:r>
      <w:r w:rsidRPr="00211935">
        <w:rPr>
          <w:rFonts w:ascii="Arial" w:hAnsi="Arial" w:cs="Arial"/>
          <w:sz w:val="24"/>
          <w:szCs w:val="24"/>
        </w:rPr>
        <w:t>his action in itself does not articulate</w:t>
      </w:r>
      <w:r w:rsidR="00211935" w:rsidRPr="00211935">
        <w:rPr>
          <w:rFonts w:ascii="Arial" w:hAnsi="Arial" w:cs="Arial"/>
          <w:sz w:val="24"/>
          <w:szCs w:val="24"/>
        </w:rPr>
        <w:t xml:space="preserve"> her</w:t>
      </w:r>
      <w:r w:rsidRPr="00211935">
        <w:rPr>
          <w:rFonts w:ascii="Arial" w:hAnsi="Arial" w:cs="Arial"/>
          <w:sz w:val="24"/>
          <w:szCs w:val="24"/>
        </w:rPr>
        <w:t xml:space="preserve"> intention to either join the stream of traffic or engage in a dangerous manoeuvre.  </w:t>
      </w:r>
    </w:p>
    <w:p w:rsidR="00211935" w:rsidRPr="00211935" w:rsidRDefault="00211935" w:rsidP="00211935">
      <w:pPr>
        <w:spacing w:after="0" w:line="360" w:lineRule="auto"/>
        <w:jc w:val="both"/>
        <w:rPr>
          <w:rFonts w:ascii="Arial" w:hAnsi="Arial" w:cs="Arial"/>
          <w:sz w:val="24"/>
          <w:szCs w:val="24"/>
        </w:rPr>
      </w:pPr>
    </w:p>
    <w:p w:rsidR="00756AF8" w:rsidRDefault="00211935" w:rsidP="00211935">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Ms Ndilula who appeared on behalf of the Shifotoka argued that, the fact that Shifotoka did not see Blaauw’s flashing red light and did not hear Blaauw’s vehicle siren is testimony </w:t>
      </w:r>
      <w:r w:rsidR="00FA651A">
        <w:rPr>
          <w:rFonts w:ascii="Arial" w:hAnsi="Arial" w:cs="Arial"/>
          <w:sz w:val="24"/>
          <w:szCs w:val="24"/>
        </w:rPr>
        <w:t>of</w:t>
      </w:r>
      <w:r>
        <w:rPr>
          <w:rFonts w:ascii="Arial" w:hAnsi="Arial" w:cs="Arial"/>
          <w:sz w:val="24"/>
          <w:szCs w:val="24"/>
        </w:rPr>
        <w:t xml:space="preserve"> the fact that Blaauw did not have his red lights on and </w:t>
      </w:r>
      <w:r w:rsidR="00FA651A">
        <w:rPr>
          <w:rFonts w:ascii="Arial" w:hAnsi="Arial" w:cs="Arial"/>
          <w:sz w:val="24"/>
          <w:szCs w:val="24"/>
        </w:rPr>
        <w:t xml:space="preserve">did not activate </w:t>
      </w:r>
      <w:r>
        <w:rPr>
          <w:rFonts w:ascii="Arial" w:hAnsi="Arial" w:cs="Arial"/>
          <w:sz w:val="24"/>
          <w:szCs w:val="24"/>
        </w:rPr>
        <w:t xml:space="preserve">his </w:t>
      </w:r>
      <w:r>
        <w:rPr>
          <w:rFonts w:ascii="Arial" w:hAnsi="Arial" w:cs="Arial"/>
          <w:sz w:val="24"/>
          <w:szCs w:val="24"/>
        </w:rPr>
        <w:lastRenderedPageBreak/>
        <w:t xml:space="preserve">vehicle’s siren. She argued that Blaauw must have been driving at </w:t>
      </w:r>
      <w:r w:rsidR="00C16EAC">
        <w:rPr>
          <w:rFonts w:ascii="Arial" w:hAnsi="Arial" w:cs="Arial"/>
          <w:sz w:val="24"/>
          <w:szCs w:val="24"/>
        </w:rPr>
        <w:t xml:space="preserve">an </w:t>
      </w:r>
      <w:r>
        <w:rPr>
          <w:rFonts w:ascii="Arial" w:hAnsi="Arial" w:cs="Arial"/>
          <w:sz w:val="24"/>
          <w:szCs w:val="24"/>
        </w:rPr>
        <w:t>excessive speed in hurr</w:t>
      </w:r>
      <w:r w:rsidR="00FA651A">
        <w:rPr>
          <w:rFonts w:ascii="Arial" w:hAnsi="Arial" w:cs="Arial"/>
          <w:sz w:val="24"/>
          <w:szCs w:val="24"/>
        </w:rPr>
        <w:t>y to arrive at the scene of the accident to which he was summoned (if he indeed was so summoned) in the minimum possible time.</w:t>
      </w:r>
    </w:p>
    <w:p w:rsidR="00756AF8" w:rsidRDefault="00756AF8" w:rsidP="00211935">
      <w:pPr>
        <w:spacing w:after="0" w:line="360" w:lineRule="auto"/>
        <w:jc w:val="both"/>
        <w:rPr>
          <w:rFonts w:ascii="Arial" w:hAnsi="Arial" w:cs="Arial"/>
          <w:sz w:val="24"/>
          <w:szCs w:val="24"/>
        </w:rPr>
      </w:pPr>
    </w:p>
    <w:p w:rsidR="000F70C3" w:rsidRDefault="00756AF8" w:rsidP="00211935">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A651A">
        <w:rPr>
          <w:rFonts w:ascii="Arial" w:hAnsi="Arial" w:cs="Arial"/>
          <w:sz w:val="24"/>
          <w:szCs w:val="24"/>
        </w:rPr>
        <w:t>I do not agree with Ms Ndilula</w:t>
      </w:r>
      <w:r>
        <w:rPr>
          <w:rFonts w:ascii="Arial" w:hAnsi="Arial" w:cs="Arial"/>
          <w:sz w:val="24"/>
          <w:szCs w:val="24"/>
        </w:rPr>
        <w:t>.</w:t>
      </w:r>
      <w:r w:rsidR="00FA651A">
        <w:rPr>
          <w:rFonts w:ascii="Arial" w:hAnsi="Arial" w:cs="Arial"/>
          <w:sz w:val="24"/>
          <w:szCs w:val="24"/>
        </w:rPr>
        <w:t xml:space="preserve"> There is no credible evidence as regards the speed at which Blaauw was driving, secondly the only reasonable inference that I can draw from Shifotoka’s failure to explain why she did not see Blaauw’s vehicle is that she did not have a proper look out. It must be remember</w:t>
      </w:r>
      <w:r w:rsidR="00D91A10">
        <w:rPr>
          <w:rFonts w:ascii="Arial" w:hAnsi="Arial" w:cs="Arial"/>
          <w:sz w:val="24"/>
          <w:szCs w:val="24"/>
        </w:rPr>
        <w:t>ed</w:t>
      </w:r>
      <w:r w:rsidR="00FA651A">
        <w:rPr>
          <w:rFonts w:ascii="Arial" w:hAnsi="Arial" w:cs="Arial"/>
          <w:sz w:val="24"/>
          <w:szCs w:val="24"/>
        </w:rPr>
        <w:t xml:space="preserve"> that it was at night and the collision occurred in the left lane (in which Blaauw was driving) of Monte Christo Road. </w:t>
      </w:r>
      <w:r w:rsidR="00C95F4F">
        <w:rPr>
          <w:rFonts w:ascii="Arial" w:hAnsi="Arial" w:cs="Arial"/>
          <w:sz w:val="24"/>
          <w:szCs w:val="24"/>
        </w:rPr>
        <w:t>I accept Blaauw’s testimony that</w:t>
      </w:r>
      <w:r w:rsidR="007A6C07">
        <w:rPr>
          <w:rFonts w:ascii="Arial" w:hAnsi="Arial" w:cs="Arial"/>
          <w:sz w:val="24"/>
          <w:szCs w:val="24"/>
        </w:rPr>
        <w:t xml:space="preserve"> Shifotoka executed the U-</w:t>
      </w:r>
      <w:r w:rsidR="00FA651A">
        <w:rPr>
          <w:rFonts w:ascii="Arial" w:hAnsi="Arial" w:cs="Arial"/>
          <w:sz w:val="24"/>
          <w:szCs w:val="24"/>
        </w:rPr>
        <w:t>turn when Blaauw’s vehicle was very near</w:t>
      </w:r>
      <w:r w:rsidR="00211935">
        <w:rPr>
          <w:rFonts w:ascii="Arial" w:hAnsi="Arial" w:cs="Arial"/>
          <w:sz w:val="24"/>
          <w:szCs w:val="24"/>
        </w:rPr>
        <w:t xml:space="preserve"> </w:t>
      </w:r>
      <w:r w:rsidR="00FA651A">
        <w:rPr>
          <w:rFonts w:ascii="Arial" w:hAnsi="Arial" w:cs="Arial"/>
          <w:sz w:val="24"/>
          <w:szCs w:val="24"/>
        </w:rPr>
        <w:t>her</w:t>
      </w:r>
      <w:r w:rsidR="00C95F4F">
        <w:rPr>
          <w:rFonts w:ascii="Arial" w:hAnsi="Arial" w:cs="Arial"/>
          <w:sz w:val="24"/>
          <w:szCs w:val="24"/>
        </w:rPr>
        <w:t>s</w:t>
      </w:r>
      <w:r w:rsidR="007A6C07">
        <w:rPr>
          <w:rFonts w:ascii="Arial" w:hAnsi="Arial" w:cs="Arial"/>
          <w:sz w:val="24"/>
          <w:szCs w:val="24"/>
        </w:rPr>
        <w:t>,</w:t>
      </w:r>
      <w:r w:rsidR="00FA651A">
        <w:rPr>
          <w:rFonts w:ascii="Arial" w:hAnsi="Arial" w:cs="Arial"/>
          <w:sz w:val="24"/>
          <w:szCs w:val="24"/>
        </w:rPr>
        <w:t xml:space="preserve"> leaving </w:t>
      </w:r>
      <w:r w:rsidR="00C95F4F">
        <w:rPr>
          <w:rFonts w:ascii="Arial" w:hAnsi="Arial" w:cs="Arial"/>
          <w:sz w:val="24"/>
          <w:szCs w:val="24"/>
        </w:rPr>
        <w:t xml:space="preserve">him </w:t>
      </w:r>
      <w:r w:rsidR="00FA651A">
        <w:rPr>
          <w:rFonts w:ascii="Arial" w:hAnsi="Arial" w:cs="Arial"/>
          <w:sz w:val="24"/>
          <w:szCs w:val="24"/>
        </w:rPr>
        <w:t>with literally no opportunity to avoid the collision. In those circumstance</w:t>
      </w:r>
      <w:r w:rsidR="007A6C07">
        <w:rPr>
          <w:rFonts w:ascii="Arial" w:hAnsi="Arial" w:cs="Arial"/>
          <w:sz w:val="24"/>
          <w:szCs w:val="24"/>
        </w:rPr>
        <w:t>s,</w:t>
      </w:r>
      <w:r w:rsidR="00FA651A">
        <w:rPr>
          <w:rFonts w:ascii="Arial" w:hAnsi="Arial" w:cs="Arial"/>
          <w:sz w:val="24"/>
          <w:szCs w:val="24"/>
        </w:rPr>
        <w:t xml:space="preserve"> I cannot find that Blaauw </w:t>
      </w:r>
      <w:r w:rsidR="000F70C3" w:rsidRPr="00211935">
        <w:rPr>
          <w:rFonts w:ascii="Arial" w:hAnsi="Arial" w:cs="Arial"/>
          <w:sz w:val="24"/>
          <w:szCs w:val="24"/>
        </w:rPr>
        <w:t>acted negligently.</w:t>
      </w:r>
      <w:r w:rsidR="00FA651A">
        <w:rPr>
          <w:rFonts w:ascii="Arial" w:hAnsi="Arial" w:cs="Arial"/>
          <w:sz w:val="24"/>
          <w:szCs w:val="24"/>
        </w:rPr>
        <w:t xml:space="preserve"> The cause of the collision is squarely Shifotoka’s dangerous manoeuvre.</w:t>
      </w:r>
      <w:r>
        <w:rPr>
          <w:rFonts w:ascii="Arial" w:hAnsi="Arial" w:cs="Arial"/>
          <w:sz w:val="24"/>
          <w:szCs w:val="24"/>
        </w:rPr>
        <w:t xml:space="preserve"> Having found that Shifotoka was negligent</w:t>
      </w:r>
      <w:r w:rsidR="007A6C07">
        <w:rPr>
          <w:rFonts w:ascii="Arial" w:hAnsi="Arial" w:cs="Arial"/>
          <w:sz w:val="24"/>
          <w:szCs w:val="24"/>
        </w:rPr>
        <w:t>,</w:t>
      </w:r>
      <w:r>
        <w:rPr>
          <w:rFonts w:ascii="Arial" w:hAnsi="Arial" w:cs="Arial"/>
          <w:sz w:val="24"/>
          <w:szCs w:val="24"/>
        </w:rPr>
        <w:t xml:space="preserve"> I now proceed to consider the quantum of damages.</w:t>
      </w:r>
    </w:p>
    <w:p w:rsidR="006F4440" w:rsidRDefault="006F4440" w:rsidP="00211935">
      <w:pPr>
        <w:spacing w:after="0" w:line="360" w:lineRule="auto"/>
        <w:jc w:val="both"/>
        <w:rPr>
          <w:rFonts w:ascii="Arial" w:hAnsi="Arial" w:cs="Arial"/>
          <w:sz w:val="24"/>
          <w:szCs w:val="24"/>
        </w:rPr>
      </w:pPr>
    </w:p>
    <w:p w:rsidR="00756AF8" w:rsidRPr="008A4715" w:rsidRDefault="00756AF8" w:rsidP="008A4715">
      <w:pPr>
        <w:spacing w:after="0" w:line="360" w:lineRule="auto"/>
        <w:jc w:val="both"/>
        <w:rPr>
          <w:rFonts w:ascii="Arial" w:hAnsi="Arial" w:cs="Arial"/>
          <w:sz w:val="24"/>
          <w:szCs w:val="24"/>
          <w:u w:val="single"/>
        </w:rPr>
      </w:pPr>
      <w:r w:rsidRPr="008A4715">
        <w:rPr>
          <w:rFonts w:ascii="Arial" w:hAnsi="Arial" w:cs="Arial"/>
          <w:sz w:val="24"/>
          <w:szCs w:val="24"/>
          <w:u w:val="single"/>
        </w:rPr>
        <w:t xml:space="preserve">The </w:t>
      </w:r>
      <w:r w:rsidRPr="008A4715">
        <w:rPr>
          <w:rFonts w:ascii="Arial" w:hAnsi="Arial" w:cs="Arial"/>
          <w:i/>
          <w:sz w:val="24"/>
          <w:szCs w:val="24"/>
          <w:u w:val="single"/>
        </w:rPr>
        <w:t>quantum</w:t>
      </w:r>
      <w:r w:rsidRPr="008A4715">
        <w:rPr>
          <w:rFonts w:ascii="Arial" w:hAnsi="Arial" w:cs="Arial"/>
          <w:sz w:val="24"/>
          <w:szCs w:val="24"/>
          <w:u w:val="single"/>
        </w:rPr>
        <w:t xml:space="preserve"> of damages.</w:t>
      </w:r>
    </w:p>
    <w:p w:rsidR="008A4715" w:rsidRPr="008A4715" w:rsidRDefault="008A4715" w:rsidP="008A4715">
      <w:pPr>
        <w:spacing w:after="0" w:line="360" w:lineRule="auto"/>
        <w:jc w:val="both"/>
        <w:rPr>
          <w:rFonts w:ascii="Arial" w:hAnsi="Arial" w:cs="Arial"/>
          <w:sz w:val="24"/>
          <w:szCs w:val="24"/>
          <w:u w:val="single"/>
        </w:rPr>
      </w:pPr>
    </w:p>
    <w:p w:rsidR="006F4440" w:rsidRPr="008A4715" w:rsidRDefault="000F70C3" w:rsidP="008A4715">
      <w:pPr>
        <w:spacing w:after="0" w:line="360" w:lineRule="auto"/>
        <w:jc w:val="both"/>
        <w:rPr>
          <w:rFonts w:ascii="Arial" w:eastAsia="Times New Roman" w:hAnsi="Arial" w:cs="Arial"/>
          <w:color w:val="000000"/>
          <w:sz w:val="24"/>
          <w:szCs w:val="24"/>
          <w:lang w:val="en-US"/>
        </w:rPr>
      </w:pPr>
      <w:r w:rsidRPr="008A4715">
        <w:rPr>
          <w:rFonts w:ascii="Arial" w:hAnsi="Arial" w:cs="Arial"/>
          <w:sz w:val="24"/>
          <w:szCs w:val="24"/>
        </w:rPr>
        <w:t>[</w:t>
      </w:r>
      <w:r w:rsidR="008A4715">
        <w:rPr>
          <w:rFonts w:ascii="Arial" w:hAnsi="Arial" w:cs="Arial"/>
          <w:sz w:val="24"/>
          <w:szCs w:val="24"/>
        </w:rPr>
        <w:t>30</w:t>
      </w:r>
      <w:r w:rsidRPr="008A4715">
        <w:rPr>
          <w:rFonts w:ascii="Arial" w:hAnsi="Arial" w:cs="Arial"/>
          <w:sz w:val="24"/>
          <w:szCs w:val="24"/>
        </w:rPr>
        <w:t>]</w:t>
      </w:r>
      <w:r w:rsidRPr="008A4715">
        <w:rPr>
          <w:rFonts w:ascii="Arial" w:hAnsi="Arial" w:cs="Arial"/>
          <w:sz w:val="24"/>
          <w:szCs w:val="24"/>
        </w:rPr>
        <w:tab/>
      </w:r>
      <w:r w:rsidR="008A4715" w:rsidRPr="008A4715">
        <w:rPr>
          <w:rFonts w:ascii="Arial" w:hAnsi="Arial" w:cs="Arial"/>
          <w:sz w:val="24"/>
          <w:szCs w:val="24"/>
        </w:rPr>
        <w:t xml:space="preserve">I find it appropriate to, before </w:t>
      </w:r>
      <w:r w:rsidR="008A4715" w:rsidRPr="008A4715">
        <w:rPr>
          <w:rFonts w:ascii="Arial" w:eastAsia="Times New Roman" w:hAnsi="Arial" w:cs="Arial"/>
          <w:sz w:val="24"/>
          <w:szCs w:val="24"/>
          <w:lang w:val="en-US"/>
        </w:rPr>
        <w:t xml:space="preserve">I refer to the </w:t>
      </w:r>
      <w:r w:rsidR="006F4440" w:rsidRPr="008A4715">
        <w:rPr>
          <w:rFonts w:ascii="Arial" w:eastAsia="Times New Roman" w:hAnsi="Arial" w:cs="Arial"/>
          <w:sz w:val="24"/>
          <w:szCs w:val="24"/>
          <w:lang w:val="en-US"/>
        </w:rPr>
        <w:t xml:space="preserve">evidence led at the trial, </w:t>
      </w:r>
      <w:r w:rsidR="008A4715" w:rsidRPr="008A4715">
        <w:rPr>
          <w:rFonts w:ascii="Arial" w:eastAsia="Times New Roman" w:hAnsi="Arial" w:cs="Arial"/>
          <w:sz w:val="24"/>
          <w:szCs w:val="24"/>
          <w:lang w:val="en-US"/>
        </w:rPr>
        <w:t>make a</w:t>
      </w:r>
      <w:r w:rsidR="006F4440" w:rsidRPr="008A4715">
        <w:rPr>
          <w:rFonts w:ascii="Arial" w:eastAsia="Times New Roman" w:hAnsi="Arial" w:cs="Arial"/>
          <w:sz w:val="24"/>
          <w:szCs w:val="24"/>
          <w:lang w:val="en-US"/>
        </w:rPr>
        <w:t xml:space="preserve"> few remarks of a general nature c</w:t>
      </w:r>
      <w:r w:rsidR="008A4715" w:rsidRPr="008A4715">
        <w:rPr>
          <w:rFonts w:ascii="Arial" w:eastAsia="Times New Roman" w:hAnsi="Arial" w:cs="Arial"/>
          <w:sz w:val="24"/>
          <w:szCs w:val="24"/>
          <w:lang w:val="en-US"/>
        </w:rPr>
        <w:t xml:space="preserve">oncerning the proof of damages </w:t>
      </w:r>
      <w:r w:rsidR="006F4440" w:rsidRPr="008A4715">
        <w:rPr>
          <w:rFonts w:ascii="Arial" w:eastAsia="Times New Roman" w:hAnsi="Arial" w:cs="Arial"/>
          <w:sz w:val="24"/>
          <w:szCs w:val="24"/>
          <w:lang w:val="en-US"/>
        </w:rPr>
        <w:t xml:space="preserve">in motor collision cases, </w:t>
      </w:r>
      <w:r w:rsidR="008A4715" w:rsidRPr="008A4715">
        <w:rPr>
          <w:rFonts w:ascii="Arial" w:eastAsia="Times New Roman" w:hAnsi="Arial" w:cs="Arial"/>
          <w:sz w:val="24"/>
          <w:szCs w:val="24"/>
          <w:lang w:val="en-US"/>
        </w:rPr>
        <w:t xml:space="preserve">where the </w:t>
      </w:r>
      <w:r w:rsidR="006F4440" w:rsidRPr="008A4715">
        <w:rPr>
          <w:rFonts w:ascii="Arial" w:eastAsia="Times New Roman" w:hAnsi="Arial" w:cs="Arial"/>
          <w:sz w:val="24"/>
          <w:szCs w:val="24"/>
          <w:lang w:val="en-US"/>
        </w:rPr>
        <w:t>plaintiff</w:t>
      </w:r>
      <w:r w:rsidR="00C95F4F">
        <w:rPr>
          <w:rFonts w:ascii="Arial" w:eastAsia="Times New Roman" w:hAnsi="Arial" w:cs="Arial"/>
          <w:sz w:val="24"/>
          <w:szCs w:val="24"/>
          <w:lang w:val="en-US"/>
        </w:rPr>
        <w:t xml:space="preserve">, as I found in this case, </w:t>
      </w:r>
      <w:r w:rsidR="008A4715" w:rsidRPr="008A4715">
        <w:rPr>
          <w:rFonts w:ascii="Arial" w:eastAsia="Times New Roman" w:hAnsi="Arial" w:cs="Arial"/>
          <w:sz w:val="24"/>
          <w:szCs w:val="24"/>
          <w:lang w:val="en-US"/>
        </w:rPr>
        <w:t>has succeeded to establish</w:t>
      </w:r>
      <w:r w:rsidR="006F4440" w:rsidRPr="008A4715">
        <w:rPr>
          <w:rFonts w:ascii="Arial" w:eastAsia="Times New Roman" w:hAnsi="Arial" w:cs="Arial"/>
          <w:sz w:val="24"/>
          <w:szCs w:val="24"/>
          <w:lang w:val="en-US"/>
        </w:rPr>
        <w:t xml:space="preserve"> delictual liability on the part of the defendant</w:t>
      </w:r>
      <w:r w:rsidR="006F4440" w:rsidRPr="008A4715">
        <w:rPr>
          <w:rFonts w:ascii="Arial" w:eastAsia="Times New Roman" w:hAnsi="Arial" w:cs="Arial"/>
          <w:color w:val="000000"/>
          <w:sz w:val="24"/>
          <w:szCs w:val="24"/>
          <w:lang w:val="en-US"/>
        </w:rPr>
        <w:t>.</w:t>
      </w:r>
    </w:p>
    <w:p w:rsidR="008A4715" w:rsidRPr="008A4715" w:rsidRDefault="008A4715" w:rsidP="008A4715">
      <w:pPr>
        <w:spacing w:after="0" w:line="360" w:lineRule="auto"/>
        <w:jc w:val="both"/>
        <w:rPr>
          <w:rFonts w:ascii="Arial" w:eastAsia="Times New Roman" w:hAnsi="Arial" w:cs="Arial"/>
          <w:color w:val="000000"/>
          <w:sz w:val="24"/>
          <w:szCs w:val="24"/>
          <w:lang w:val="en-US"/>
        </w:rPr>
      </w:pPr>
    </w:p>
    <w:p w:rsidR="00C95F4F" w:rsidRPr="00EF6914" w:rsidRDefault="008A4715" w:rsidP="00EF6914">
      <w:pPr>
        <w:spacing w:after="0" w:line="360" w:lineRule="auto"/>
        <w:jc w:val="both"/>
        <w:rPr>
          <w:rFonts w:ascii="Arial" w:eastAsia="Times New Roman" w:hAnsi="Arial" w:cs="Arial"/>
          <w:color w:val="000000"/>
          <w:sz w:val="24"/>
          <w:szCs w:val="24"/>
          <w:lang w:val="en-US"/>
        </w:rPr>
      </w:pPr>
      <w:r w:rsidRPr="00EF6914">
        <w:rPr>
          <w:rFonts w:ascii="Arial" w:eastAsia="Times New Roman" w:hAnsi="Arial" w:cs="Arial"/>
          <w:color w:val="000000"/>
          <w:sz w:val="24"/>
          <w:szCs w:val="24"/>
          <w:lang w:val="en-US"/>
        </w:rPr>
        <w:t>[31]</w:t>
      </w:r>
      <w:r w:rsidRPr="00EF6914">
        <w:rPr>
          <w:rFonts w:ascii="Arial" w:eastAsia="Times New Roman" w:hAnsi="Arial" w:cs="Arial"/>
          <w:color w:val="000000"/>
          <w:sz w:val="24"/>
          <w:szCs w:val="24"/>
          <w:lang w:val="en-US"/>
        </w:rPr>
        <w:tab/>
      </w:r>
      <w:r w:rsidR="006F4440" w:rsidRPr="00EF6914">
        <w:rPr>
          <w:rFonts w:ascii="Arial" w:eastAsia="Times New Roman" w:hAnsi="Arial" w:cs="Arial"/>
          <w:color w:val="000000"/>
          <w:sz w:val="24"/>
          <w:szCs w:val="24"/>
          <w:lang w:val="en-US"/>
        </w:rPr>
        <w:t>Where</w:t>
      </w:r>
      <w:r w:rsidRPr="00EF6914">
        <w:rPr>
          <w:rFonts w:ascii="Arial" w:eastAsia="Times New Roman" w:hAnsi="Arial" w:cs="Arial"/>
          <w:color w:val="000000"/>
          <w:sz w:val="24"/>
          <w:szCs w:val="24"/>
          <w:lang w:val="en-US"/>
        </w:rPr>
        <w:t>,</w:t>
      </w:r>
      <w:r w:rsidR="006F4440" w:rsidRPr="00EF6914">
        <w:rPr>
          <w:rFonts w:ascii="Arial" w:eastAsia="Times New Roman" w:hAnsi="Arial" w:cs="Arial"/>
          <w:color w:val="000000"/>
          <w:sz w:val="24"/>
          <w:szCs w:val="24"/>
          <w:lang w:val="en-US"/>
        </w:rPr>
        <w:t xml:space="preserve"> as in the present case</w:t>
      </w:r>
      <w:r w:rsidRPr="00EF6914">
        <w:rPr>
          <w:rFonts w:ascii="Arial" w:eastAsia="Times New Roman" w:hAnsi="Arial" w:cs="Arial"/>
          <w:color w:val="000000"/>
          <w:sz w:val="24"/>
          <w:szCs w:val="24"/>
          <w:lang w:val="en-US"/>
        </w:rPr>
        <w:t xml:space="preserve">, the </w:t>
      </w:r>
      <w:r w:rsidR="006F4440" w:rsidRPr="00EF6914">
        <w:rPr>
          <w:rFonts w:ascii="Arial" w:eastAsia="Times New Roman" w:hAnsi="Arial" w:cs="Arial"/>
          <w:i/>
          <w:iCs/>
          <w:color w:val="000000"/>
          <w:sz w:val="24"/>
          <w:szCs w:val="24"/>
          <w:lang w:val="en-US"/>
        </w:rPr>
        <w:t>quantum</w:t>
      </w:r>
      <w:r w:rsidRPr="00EF6914">
        <w:rPr>
          <w:rFonts w:ascii="Arial" w:eastAsia="Times New Roman" w:hAnsi="Arial" w:cs="Arial"/>
          <w:color w:val="000000"/>
          <w:sz w:val="24"/>
          <w:szCs w:val="24"/>
          <w:lang w:val="en-US"/>
        </w:rPr>
        <w:t xml:space="preserve"> </w:t>
      </w:r>
      <w:r w:rsidR="006F4440" w:rsidRPr="00EF6914">
        <w:rPr>
          <w:rFonts w:ascii="Arial" w:eastAsia="Times New Roman" w:hAnsi="Arial" w:cs="Arial"/>
          <w:color w:val="000000"/>
          <w:sz w:val="24"/>
          <w:szCs w:val="24"/>
          <w:lang w:val="en-US"/>
        </w:rPr>
        <w:t>of damages has been put in issue by the defendant, it is obvious that the</w:t>
      </w:r>
      <w:r w:rsidRPr="00EF6914">
        <w:rPr>
          <w:rFonts w:ascii="Arial" w:eastAsia="Times New Roman" w:hAnsi="Arial" w:cs="Arial"/>
          <w:color w:val="000000"/>
          <w:sz w:val="24"/>
          <w:szCs w:val="24"/>
          <w:lang w:val="en-US"/>
        </w:rPr>
        <w:t xml:space="preserve"> </w:t>
      </w:r>
      <w:r w:rsidR="006F4440" w:rsidRPr="00EF6914">
        <w:rPr>
          <w:rFonts w:ascii="Arial" w:eastAsia="Times New Roman" w:hAnsi="Arial" w:cs="Arial"/>
          <w:i/>
          <w:iCs/>
          <w:color w:val="000000"/>
          <w:sz w:val="24"/>
          <w:szCs w:val="24"/>
          <w:lang w:val="en-US"/>
        </w:rPr>
        <w:t>onus</w:t>
      </w:r>
      <w:r w:rsidRPr="00EF6914">
        <w:rPr>
          <w:rFonts w:ascii="Arial" w:eastAsia="Times New Roman" w:hAnsi="Arial" w:cs="Arial"/>
          <w:color w:val="000000"/>
          <w:sz w:val="24"/>
          <w:szCs w:val="24"/>
          <w:lang w:val="en-US"/>
        </w:rPr>
        <w:t xml:space="preserve"> </w:t>
      </w:r>
      <w:r w:rsidR="006F4440" w:rsidRPr="00EF6914">
        <w:rPr>
          <w:rFonts w:ascii="Arial" w:eastAsia="Times New Roman" w:hAnsi="Arial" w:cs="Arial"/>
          <w:color w:val="000000"/>
          <w:sz w:val="24"/>
          <w:szCs w:val="24"/>
          <w:lang w:val="en-US"/>
        </w:rPr>
        <w:t xml:space="preserve">rests upon the plaintiff </w:t>
      </w:r>
      <w:r w:rsidRPr="00EF6914">
        <w:rPr>
          <w:rFonts w:ascii="Arial" w:eastAsia="Times New Roman" w:hAnsi="Arial" w:cs="Arial"/>
          <w:color w:val="000000"/>
          <w:sz w:val="24"/>
          <w:szCs w:val="24"/>
          <w:lang w:val="en-US"/>
        </w:rPr>
        <w:t xml:space="preserve">to </w:t>
      </w:r>
      <w:r w:rsidR="006F4440" w:rsidRPr="00EF6914">
        <w:rPr>
          <w:rFonts w:ascii="Arial" w:eastAsia="Times New Roman" w:hAnsi="Arial" w:cs="Arial"/>
          <w:color w:val="000000"/>
          <w:sz w:val="24"/>
          <w:szCs w:val="24"/>
          <w:lang w:val="en-US"/>
        </w:rPr>
        <w:t>establish</w:t>
      </w:r>
      <w:r w:rsidRPr="00EF6914">
        <w:rPr>
          <w:rFonts w:ascii="Arial" w:eastAsia="Times New Roman" w:hAnsi="Arial" w:cs="Arial"/>
          <w:color w:val="000000"/>
          <w:sz w:val="24"/>
          <w:szCs w:val="24"/>
          <w:lang w:val="en-US"/>
        </w:rPr>
        <w:t xml:space="preserve"> </w:t>
      </w:r>
      <w:r w:rsidR="006F4440" w:rsidRPr="00EF6914">
        <w:rPr>
          <w:rFonts w:ascii="Arial" w:eastAsia="Times New Roman" w:hAnsi="Arial" w:cs="Arial"/>
          <w:color w:val="000000"/>
          <w:sz w:val="24"/>
          <w:szCs w:val="24"/>
          <w:lang w:val="en-US"/>
        </w:rPr>
        <w:t>exactly what,</w:t>
      </w:r>
      <w:r w:rsidRPr="00EF6914">
        <w:rPr>
          <w:rFonts w:ascii="Arial" w:eastAsia="Times New Roman" w:hAnsi="Arial" w:cs="Arial"/>
          <w:color w:val="000000"/>
          <w:sz w:val="24"/>
          <w:szCs w:val="24"/>
          <w:lang w:val="en-US"/>
        </w:rPr>
        <w:t xml:space="preserve"> if </w:t>
      </w:r>
      <w:r w:rsidR="006F4440" w:rsidRPr="00EF6914">
        <w:rPr>
          <w:rFonts w:ascii="Arial" w:eastAsia="Times New Roman" w:hAnsi="Arial" w:cs="Arial"/>
          <w:color w:val="000000"/>
          <w:sz w:val="24"/>
          <w:szCs w:val="24"/>
          <w:lang w:val="en-US"/>
        </w:rPr>
        <w:t xml:space="preserve">anything, the patrimonial loss is which he has suffered in consequence of the mishap. </w:t>
      </w:r>
      <w:r w:rsidR="00EF6914" w:rsidRPr="00EF6914">
        <w:rPr>
          <w:rFonts w:ascii="Arial" w:eastAsia="Times New Roman" w:hAnsi="Arial" w:cs="Arial"/>
          <w:color w:val="000000"/>
          <w:sz w:val="24"/>
          <w:szCs w:val="24"/>
          <w:lang w:val="en-US"/>
        </w:rPr>
        <w:t>Klopper</w:t>
      </w:r>
      <w:r w:rsidR="00EF6914" w:rsidRPr="00EF6914">
        <w:rPr>
          <w:rStyle w:val="FootnoteReference"/>
          <w:rFonts w:ascii="Arial" w:eastAsia="Times New Roman" w:hAnsi="Arial" w:cs="Arial"/>
          <w:color w:val="000000"/>
          <w:sz w:val="24"/>
          <w:szCs w:val="24"/>
          <w:lang w:val="en-US"/>
        </w:rPr>
        <w:footnoteReference w:id="6"/>
      </w:r>
      <w:r w:rsidR="00EF6914" w:rsidRPr="00EF6914">
        <w:rPr>
          <w:rFonts w:ascii="Arial" w:eastAsia="Times New Roman" w:hAnsi="Arial" w:cs="Arial"/>
          <w:color w:val="000000"/>
          <w:sz w:val="24"/>
          <w:szCs w:val="24"/>
          <w:lang w:val="en-US"/>
        </w:rPr>
        <w:t xml:space="preserve"> argue</w:t>
      </w:r>
      <w:r w:rsidR="007A6C07">
        <w:rPr>
          <w:rFonts w:ascii="Arial" w:eastAsia="Times New Roman" w:hAnsi="Arial" w:cs="Arial"/>
          <w:color w:val="000000"/>
          <w:sz w:val="24"/>
          <w:szCs w:val="24"/>
          <w:lang w:val="en-US"/>
        </w:rPr>
        <w:t>s</w:t>
      </w:r>
      <w:r w:rsidR="00EF6914" w:rsidRPr="00EF6914">
        <w:rPr>
          <w:rFonts w:ascii="Arial" w:eastAsia="Times New Roman" w:hAnsi="Arial" w:cs="Arial"/>
          <w:color w:val="000000"/>
          <w:sz w:val="24"/>
          <w:szCs w:val="24"/>
          <w:lang w:val="en-US"/>
        </w:rPr>
        <w:t xml:space="preserve"> that damage in the strict sense of the word</w:t>
      </w:r>
      <w:r w:rsidR="007A6C07">
        <w:rPr>
          <w:rFonts w:ascii="Arial" w:eastAsia="Times New Roman" w:hAnsi="Arial" w:cs="Arial"/>
          <w:color w:val="000000"/>
          <w:sz w:val="24"/>
          <w:szCs w:val="24"/>
          <w:lang w:val="en-US"/>
        </w:rPr>
        <w:t>,</w:t>
      </w:r>
      <w:r w:rsidR="00EF6914" w:rsidRPr="00EF6914">
        <w:rPr>
          <w:rFonts w:ascii="Arial" w:eastAsia="Times New Roman" w:hAnsi="Arial" w:cs="Arial"/>
          <w:color w:val="000000"/>
          <w:sz w:val="24"/>
          <w:szCs w:val="24"/>
          <w:lang w:val="en-US"/>
        </w:rPr>
        <w:t xml:space="preserve"> refers to the diminution of the estate or patrimony </w:t>
      </w:r>
    </w:p>
    <w:p w:rsidR="00EF6914" w:rsidRPr="00EF6914" w:rsidRDefault="00EF6914" w:rsidP="00EF6914">
      <w:pPr>
        <w:spacing w:after="0" w:line="360" w:lineRule="auto"/>
        <w:jc w:val="both"/>
        <w:rPr>
          <w:rFonts w:ascii="Arial" w:hAnsi="Arial" w:cs="Arial"/>
          <w:sz w:val="24"/>
          <w:szCs w:val="24"/>
        </w:rPr>
      </w:pPr>
    </w:p>
    <w:p w:rsidR="00EF6914" w:rsidRDefault="00EF6914" w:rsidP="00EF6914">
      <w:pPr>
        <w:spacing w:after="0" w:line="360" w:lineRule="auto"/>
        <w:jc w:val="both"/>
        <w:rPr>
          <w:rFonts w:ascii="Arial" w:hAnsi="Arial" w:cs="Arial"/>
          <w:sz w:val="24"/>
          <w:szCs w:val="24"/>
        </w:rPr>
      </w:pPr>
      <w:r w:rsidRPr="00EF6914">
        <w:rPr>
          <w:rFonts w:ascii="Arial" w:hAnsi="Arial" w:cs="Arial"/>
          <w:sz w:val="24"/>
          <w:szCs w:val="24"/>
        </w:rPr>
        <w:t>[32]</w:t>
      </w:r>
      <w:r w:rsidRPr="00EF6914">
        <w:rPr>
          <w:rFonts w:ascii="Arial" w:hAnsi="Arial" w:cs="Arial"/>
          <w:sz w:val="24"/>
          <w:szCs w:val="24"/>
        </w:rPr>
        <w:tab/>
        <w:t xml:space="preserve">The principle of assessment of damages in delict is that a plaintiff must by monetary compensation be placed in as good a position financially as he would have </w:t>
      </w:r>
      <w:r w:rsidRPr="00EF6914">
        <w:rPr>
          <w:rFonts w:ascii="Arial" w:hAnsi="Arial" w:cs="Arial"/>
          <w:sz w:val="24"/>
          <w:szCs w:val="24"/>
        </w:rPr>
        <w:lastRenderedPageBreak/>
        <w:t>been in if the delict had not been committed</w:t>
      </w:r>
      <w:r w:rsidR="00D91A10">
        <w:rPr>
          <w:rFonts w:ascii="Arial" w:hAnsi="Arial" w:cs="Arial"/>
          <w:sz w:val="24"/>
          <w:szCs w:val="24"/>
        </w:rPr>
        <w:t>.</w:t>
      </w:r>
      <w:r w:rsidRPr="00EF6914">
        <w:rPr>
          <w:rStyle w:val="FootnoteReference"/>
          <w:rFonts w:ascii="Arial" w:hAnsi="Arial" w:cs="Arial"/>
          <w:sz w:val="24"/>
          <w:szCs w:val="24"/>
        </w:rPr>
        <w:footnoteReference w:id="7"/>
      </w:r>
      <w:r w:rsidRPr="00EF6914">
        <w:rPr>
          <w:rFonts w:ascii="Arial" w:hAnsi="Arial" w:cs="Arial"/>
          <w:sz w:val="24"/>
          <w:szCs w:val="24"/>
        </w:rPr>
        <w:t xml:space="preserve"> Generally speaking, payment to a plaintiff of a sum representing the diminution in value of his damaged property will place him in such a position. In order to prove such diminution in value</w:t>
      </w:r>
      <w:r w:rsidR="00D54EE2">
        <w:rPr>
          <w:rFonts w:ascii="Arial" w:hAnsi="Arial" w:cs="Arial"/>
          <w:sz w:val="24"/>
          <w:szCs w:val="24"/>
        </w:rPr>
        <w:t>,</w:t>
      </w:r>
      <w:r w:rsidRPr="00EF6914">
        <w:rPr>
          <w:rFonts w:ascii="Arial" w:hAnsi="Arial" w:cs="Arial"/>
          <w:sz w:val="24"/>
          <w:szCs w:val="24"/>
        </w:rPr>
        <w:t xml:space="preserve"> a plaintiff would be entitled to establish the difference between the pre-collision and post-collision value of his damaged property</w:t>
      </w:r>
      <w:r w:rsidR="00D91A10">
        <w:rPr>
          <w:rFonts w:ascii="Arial" w:hAnsi="Arial" w:cs="Arial"/>
          <w:sz w:val="24"/>
          <w:szCs w:val="24"/>
        </w:rPr>
        <w:t>.</w:t>
      </w:r>
      <w:r w:rsidRPr="00EF6914">
        <w:rPr>
          <w:rStyle w:val="FootnoteReference"/>
          <w:rFonts w:ascii="Arial" w:eastAsia="Times New Roman" w:hAnsi="Arial" w:cs="Arial"/>
          <w:color w:val="000000"/>
          <w:sz w:val="24"/>
          <w:szCs w:val="24"/>
          <w:lang w:val="en-US"/>
        </w:rPr>
        <w:footnoteReference w:id="8"/>
      </w:r>
    </w:p>
    <w:p w:rsidR="00EF6914" w:rsidRDefault="00EF6914" w:rsidP="00EF6914">
      <w:pPr>
        <w:spacing w:after="0" w:line="360" w:lineRule="auto"/>
        <w:jc w:val="both"/>
        <w:rPr>
          <w:rFonts w:ascii="Arial" w:hAnsi="Arial" w:cs="Arial"/>
          <w:sz w:val="24"/>
          <w:szCs w:val="24"/>
        </w:rPr>
      </w:pPr>
    </w:p>
    <w:p w:rsidR="00EF6914" w:rsidRDefault="00EF6914" w:rsidP="00EF6914">
      <w:pPr>
        <w:spacing w:after="0" w:line="360" w:lineRule="auto"/>
        <w:jc w:val="both"/>
        <w:rPr>
          <w:rFonts w:ascii="Arial" w:hAnsi="Arial" w:cs="Arial"/>
          <w:sz w:val="24"/>
          <w:szCs w:val="24"/>
        </w:rPr>
      </w:pPr>
      <w:r w:rsidRPr="00EF6914">
        <w:rPr>
          <w:rFonts w:ascii="Arial" w:hAnsi="Arial" w:cs="Arial"/>
          <w:sz w:val="24"/>
          <w:szCs w:val="24"/>
        </w:rPr>
        <w:t>[33]</w:t>
      </w:r>
      <w:r w:rsidRPr="00EF6914">
        <w:rPr>
          <w:rFonts w:ascii="Arial" w:hAnsi="Arial" w:cs="Arial"/>
          <w:sz w:val="24"/>
          <w:szCs w:val="24"/>
        </w:rPr>
        <w:tab/>
        <w:t>A very common and practical method of proving this difference is to establish the necessary and reasonable cost of restoring the damaged property to its pre-accident condition, and, in the majority of cases of vehicles damaged in a collision, success in proving the amount of such cost and consequent payment of such amount to him, would place plaintiff in as good a position financially as he would have been in had the collision not occurred. Evidence of the estimated cost of repairs would, however, not be an appropriate yardstick by which to measure the diminution in value as a result of the damage if the evidence clearly shows that in an economic sense the vehicle is damaged beyond repair - in other words</w:t>
      </w:r>
      <w:r w:rsidR="00D54EE2">
        <w:rPr>
          <w:rFonts w:ascii="Arial" w:hAnsi="Arial" w:cs="Arial"/>
          <w:sz w:val="24"/>
          <w:szCs w:val="24"/>
        </w:rPr>
        <w:t>,</w:t>
      </w:r>
      <w:r w:rsidRPr="00EF6914">
        <w:rPr>
          <w:rFonts w:ascii="Arial" w:hAnsi="Arial" w:cs="Arial"/>
          <w:sz w:val="24"/>
          <w:szCs w:val="24"/>
        </w:rPr>
        <w:t xml:space="preserve"> that the cost of restoring the vehicle to its pre-collision condition would be in excess of the difference between its pre-collision and post-collision values.</w:t>
      </w:r>
    </w:p>
    <w:p w:rsidR="00EF6914" w:rsidRPr="00E456F0" w:rsidRDefault="00EF6914" w:rsidP="00EF6914">
      <w:pPr>
        <w:spacing w:after="0" w:line="360" w:lineRule="auto"/>
        <w:jc w:val="both"/>
        <w:rPr>
          <w:rFonts w:ascii="Arial" w:hAnsi="Arial" w:cs="Arial"/>
          <w:sz w:val="24"/>
          <w:szCs w:val="24"/>
        </w:rPr>
      </w:pPr>
    </w:p>
    <w:p w:rsidR="005B3B96" w:rsidRDefault="00EF6914" w:rsidP="00E456F0">
      <w:pPr>
        <w:spacing w:after="0" w:line="360" w:lineRule="auto"/>
        <w:jc w:val="both"/>
        <w:rPr>
          <w:rFonts w:ascii="Arial" w:hAnsi="Arial" w:cs="Arial"/>
          <w:sz w:val="24"/>
        </w:rPr>
      </w:pPr>
      <w:r w:rsidRPr="00E456F0">
        <w:rPr>
          <w:rFonts w:ascii="Arial" w:hAnsi="Arial" w:cs="Arial"/>
          <w:sz w:val="24"/>
          <w:szCs w:val="24"/>
        </w:rPr>
        <w:t>[34]</w:t>
      </w:r>
      <w:r w:rsidRPr="00E456F0">
        <w:rPr>
          <w:rFonts w:ascii="Arial" w:hAnsi="Arial" w:cs="Arial"/>
          <w:sz w:val="24"/>
          <w:szCs w:val="24"/>
        </w:rPr>
        <w:tab/>
      </w:r>
      <w:r w:rsidR="005B3B96">
        <w:rPr>
          <w:rFonts w:ascii="Arial" w:hAnsi="Arial" w:cs="Arial"/>
          <w:sz w:val="24"/>
          <w:szCs w:val="24"/>
        </w:rPr>
        <w:t>In respect of the quantum of damages</w:t>
      </w:r>
      <w:r w:rsidR="00D54EE2">
        <w:rPr>
          <w:rFonts w:ascii="Arial" w:hAnsi="Arial" w:cs="Arial"/>
          <w:sz w:val="24"/>
          <w:szCs w:val="24"/>
        </w:rPr>
        <w:t>,</w:t>
      </w:r>
      <w:r w:rsidR="005B3B96">
        <w:rPr>
          <w:rFonts w:ascii="Arial" w:hAnsi="Arial" w:cs="Arial"/>
          <w:sz w:val="24"/>
          <w:szCs w:val="24"/>
        </w:rPr>
        <w:t xml:space="preserve"> Blaauw</w:t>
      </w:r>
      <w:r w:rsidR="005B3B96">
        <w:rPr>
          <w:rFonts w:ascii="Arial" w:hAnsi="Arial" w:cs="Arial"/>
          <w:sz w:val="24"/>
        </w:rPr>
        <w:t xml:space="preserve"> testified that as a result of the hire purchase agreement between the plaintiff and Nedbank, he testified that Western Insurance first covered the hire purchase settlement amount of N$ 87 166.96. The plaintiff further testified that he had to pay an excess of N$12 600 to Western Insurance in terms of the insurance policy. Lastly, in this respect the plaintiff testified that Western Insurance deducted the excess from the settlement amount and paid to the plaintiff the sum of N$ 26 233.04.</w:t>
      </w:r>
    </w:p>
    <w:p w:rsidR="005B3B96" w:rsidRDefault="005B3B96" w:rsidP="00E456F0">
      <w:pPr>
        <w:spacing w:after="0" w:line="360" w:lineRule="auto"/>
        <w:jc w:val="both"/>
        <w:rPr>
          <w:rFonts w:ascii="Arial" w:hAnsi="Arial" w:cs="Arial"/>
          <w:sz w:val="24"/>
        </w:rPr>
      </w:pPr>
    </w:p>
    <w:p w:rsidR="00E456F0" w:rsidRDefault="005B3B96" w:rsidP="00E456F0">
      <w:pPr>
        <w:spacing w:after="0" w:line="360" w:lineRule="auto"/>
        <w:jc w:val="both"/>
        <w:rPr>
          <w:rFonts w:ascii="Arial" w:hAnsi="Arial" w:cs="Arial"/>
          <w:sz w:val="24"/>
          <w:szCs w:val="24"/>
        </w:rPr>
      </w:pPr>
      <w:r>
        <w:rPr>
          <w:rFonts w:ascii="Arial" w:hAnsi="Arial" w:cs="Arial"/>
          <w:sz w:val="24"/>
        </w:rPr>
        <w:lastRenderedPageBreak/>
        <w:t>[35]</w:t>
      </w:r>
      <w:r>
        <w:rPr>
          <w:rFonts w:ascii="Arial" w:hAnsi="Arial" w:cs="Arial"/>
          <w:sz w:val="24"/>
        </w:rPr>
        <w:tab/>
      </w:r>
      <w:r w:rsidR="00E456F0" w:rsidRPr="00E456F0">
        <w:rPr>
          <w:rFonts w:ascii="Arial" w:hAnsi="Arial" w:cs="Arial"/>
          <w:sz w:val="24"/>
          <w:szCs w:val="24"/>
        </w:rPr>
        <w:t xml:space="preserve">I indicated above that that the plaintiff’s called a certain Mr. Roan Gideon Swiegers, an estimator and an insurance assessor and a member of Namib Assessing Services Close Corporation, to testify with respect to monetary value of the damages that </w:t>
      </w:r>
      <w:r w:rsidR="00E456F0">
        <w:rPr>
          <w:rFonts w:ascii="Arial" w:hAnsi="Arial" w:cs="Arial"/>
          <w:sz w:val="24"/>
          <w:szCs w:val="24"/>
        </w:rPr>
        <w:t xml:space="preserve">Blaauw </w:t>
      </w:r>
      <w:r w:rsidR="00E456F0" w:rsidRPr="00E456F0">
        <w:rPr>
          <w:rFonts w:ascii="Arial" w:hAnsi="Arial" w:cs="Arial"/>
          <w:sz w:val="24"/>
          <w:szCs w:val="24"/>
        </w:rPr>
        <w:t xml:space="preserve">alleges </w:t>
      </w:r>
      <w:r w:rsidR="00E456F0">
        <w:rPr>
          <w:rFonts w:ascii="Arial" w:hAnsi="Arial" w:cs="Arial"/>
          <w:sz w:val="24"/>
          <w:szCs w:val="24"/>
        </w:rPr>
        <w:t xml:space="preserve">to have </w:t>
      </w:r>
      <w:r w:rsidR="00E456F0" w:rsidRPr="00E456F0">
        <w:rPr>
          <w:rFonts w:ascii="Arial" w:hAnsi="Arial" w:cs="Arial"/>
          <w:sz w:val="24"/>
          <w:szCs w:val="24"/>
        </w:rPr>
        <w:t>suffered.</w:t>
      </w:r>
    </w:p>
    <w:p w:rsidR="00E456F0" w:rsidRDefault="00E456F0" w:rsidP="00E456F0">
      <w:pPr>
        <w:spacing w:after="0" w:line="360" w:lineRule="auto"/>
        <w:jc w:val="both"/>
        <w:rPr>
          <w:rFonts w:ascii="Arial" w:hAnsi="Arial" w:cs="Arial"/>
          <w:sz w:val="24"/>
          <w:szCs w:val="24"/>
        </w:rPr>
      </w:pPr>
    </w:p>
    <w:p w:rsidR="00E456F0" w:rsidRDefault="00E456F0" w:rsidP="00E456F0">
      <w:pPr>
        <w:spacing w:after="0" w:line="360" w:lineRule="auto"/>
        <w:jc w:val="both"/>
        <w:rPr>
          <w:rFonts w:ascii="Arial" w:hAnsi="Arial" w:cs="Arial"/>
          <w:sz w:val="24"/>
        </w:rPr>
      </w:pPr>
      <w:r>
        <w:rPr>
          <w:rFonts w:ascii="Arial" w:hAnsi="Arial" w:cs="Arial"/>
          <w:sz w:val="24"/>
          <w:szCs w:val="24"/>
        </w:rPr>
        <w:t>[3</w:t>
      </w:r>
      <w:r w:rsidR="005B3B96">
        <w:rPr>
          <w:rFonts w:ascii="Arial" w:hAnsi="Arial" w:cs="Arial"/>
          <w:sz w:val="24"/>
          <w:szCs w:val="24"/>
        </w:rPr>
        <w:t>6</w:t>
      </w:r>
      <w:r>
        <w:rPr>
          <w:rFonts w:ascii="Arial" w:hAnsi="Arial" w:cs="Arial"/>
          <w:sz w:val="24"/>
          <w:szCs w:val="24"/>
        </w:rPr>
        <w:t>]</w:t>
      </w:r>
      <w:r>
        <w:rPr>
          <w:rFonts w:ascii="Arial" w:hAnsi="Arial" w:cs="Arial"/>
          <w:sz w:val="24"/>
          <w:szCs w:val="24"/>
        </w:rPr>
        <w:tab/>
      </w:r>
      <w:r>
        <w:rPr>
          <w:rFonts w:ascii="Arial" w:hAnsi="Arial" w:cs="Arial"/>
          <w:sz w:val="24"/>
        </w:rPr>
        <w:t xml:space="preserve">Swiegers testified that on 30 March 2017, he was instructed to assess the damages to </w:t>
      </w:r>
      <w:r w:rsidR="00E8196A">
        <w:rPr>
          <w:rFonts w:ascii="Arial" w:hAnsi="Arial" w:cs="Arial"/>
          <w:sz w:val="24"/>
        </w:rPr>
        <w:t>a Kia</w:t>
      </w:r>
      <w:r>
        <w:rPr>
          <w:rFonts w:ascii="Arial" w:hAnsi="Arial" w:cs="Arial"/>
          <w:sz w:val="24"/>
        </w:rPr>
        <w:t xml:space="preserve"> which vehicle was insured by the first plaintiff</w:t>
      </w:r>
      <w:r w:rsidR="00E8196A">
        <w:rPr>
          <w:rFonts w:ascii="Arial" w:hAnsi="Arial" w:cs="Arial"/>
          <w:sz w:val="24"/>
        </w:rPr>
        <w:t xml:space="preserve">, </w:t>
      </w:r>
      <w:r w:rsidR="00E8196A" w:rsidRPr="00E8196A">
        <w:rPr>
          <w:rFonts w:ascii="Arial" w:hAnsi="Arial" w:cs="Arial"/>
          <w:sz w:val="24"/>
        </w:rPr>
        <w:t>Western Administration Services (Pty) Ltd</w:t>
      </w:r>
      <w:r>
        <w:rPr>
          <w:rFonts w:ascii="Arial" w:hAnsi="Arial" w:cs="Arial"/>
          <w:sz w:val="24"/>
        </w:rPr>
        <w:t xml:space="preserve"> and apparently involved in a motor vehicle collision on 25 March 2017. The witness further testified that he inspected the vehicle at the premises of MRT and that it was obvious that the vehicle had been involved in a collision and was seriously damaged. </w:t>
      </w:r>
    </w:p>
    <w:p w:rsidR="00E456F0" w:rsidRDefault="00E456F0" w:rsidP="00E456F0">
      <w:pPr>
        <w:spacing w:after="0" w:line="360" w:lineRule="auto"/>
        <w:jc w:val="both"/>
        <w:rPr>
          <w:rFonts w:ascii="Arial" w:hAnsi="Arial" w:cs="Arial"/>
          <w:sz w:val="24"/>
        </w:rPr>
      </w:pPr>
    </w:p>
    <w:p w:rsidR="00E456F0" w:rsidRDefault="00E456F0" w:rsidP="00E456F0">
      <w:pPr>
        <w:spacing w:after="0" w:line="360" w:lineRule="auto"/>
        <w:jc w:val="both"/>
        <w:rPr>
          <w:rFonts w:ascii="Arial" w:hAnsi="Arial" w:cs="Arial"/>
          <w:sz w:val="24"/>
        </w:rPr>
      </w:pPr>
      <w:r>
        <w:rPr>
          <w:rFonts w:ascii="Arial" w:hAnsi="Arial" w:cs="Arial"/>
          <w:sz w:val="24"/>
        </w:rPr>
        <w:t>[</w:t>
      </w:r>
      <w:r w:rsidR="00224021">
        <w:rPr>
          <w:rFonts w:ascii="Arial" w:hAnsi="Arial" w:cs="Arial"/>
          <w:sz w:val="24"/>
        </w:rPr>
        <w:t>37</w:t>
      </w:r>
      <w:r>
        <w:rPr>
          <w:rFonts w:ascii="Arial" w:hAnsi="Arial" w:cs="Arial"/>
          <w:sz w:val="24"/>
        </w:rPr>
        <w:t>]</w:t>
      </w:r>
      <w:r>
        <w:rPr>
          <w:rFonts w:ascii="Arial" w:hAnsi="Arial" w:cs="Arial"/>
          <w:sz w:val="24"/>
        </w:rPr>
        <w:tab/>
        <w:t>Swiegers further testified that he obtained two quotations,</w:t>
      </w:r>
      <w:r w:rsidR="00E8196A">
        <w:rPr>
          <w:rFonts w:ascii="Arial" w:hAnsi="Arial" w:cs="Arial"/>
          <w:sz w:val="24"/>
        </w:rPr>
        <w:t xml:space="preserve"> one</w:t>
      </w:r>
      <w:r>
        <w:rPr>
          <w:rFonts w:ascii="Arial" w:hAnsi="Arial" w:cs="Arial"/>
          <w:sz w:val="24"/>
        </w:rPr>
        <w:t xml:space="preserve"> from Auto Exec and </w:t>
      </w:r>
      <w:r w:rsidR="00E8196A">
        <w:rPr>
          <w:rFonts w:ascii="Arial" w:hAnsi="Arial" w:cs="Arial"/>
          <w:sz w:val="24"/>
        </w:rPr>
        <w:t>the second one from Bluechip</w:t>
      </w:r>
      <w:r>
        <w:rPr>
          <w:rFonts w:ascii="Arial" w:hAnsi="Arial" w:cs="Arial"/>
          <w:sz w:val="24"/>
        </w:rPr>
        <w:t xml:space="preserve"> </w:t>
      </w:r>
      <w:r w:rsidR="00E8196A">
        <w:rPr>
          <w:rFonts w:ascii="Arial" w:hAnsi="Arial" w:cs="Arial"/>
          <w:sz w:val="24"/>
        </w:rPr>
        <w:t>Spray painting</w:t>
      </w:r>
      <w:r>
        <w:rPr>
          <w:rFonts w:ascii="Arial" w:hAnsi="Arial" w:cs="Arial"/>
          <w:sz w:val="24"/>
        </w:rPr>
        <w:t xml:space="preserve"> CC. He further testified that the quotations indicated that the vehicle was damaged to such an extent that it would not be economical to repair it as the repair cost would exceed the retail value immediately prior to the date of the collision. The witness further testified that he completed his assessor’s report wherein he advised that the vehicle in question must be treated as uneconomical to repair and that the first plaintiff should consider settling the insurance claim on the sum for which the vehicle was insured for at the time of the collision</w:t>
      </w:r>
      <w:r w:rsidR="00D54EE2">
        <w:rPr>
          <w:rFonts w:ascii="Arial" w:hAnsi="Arial" w:cs="Arial"/>
          <w:sz w:val="24"/>
        </w:rPr>
        <w:t>,</w:t>
      </w:r>
      <w:r>
        <w:rPr>
          <w:rFonts w:ascii="Arial" w:hAnsi="Arial" w:cs="Arial"/>
          <w:sz w:val="24"/>
        </w:rPr>
        <w:t xml:space="preserve"> being N$ 126 000.</w:t>
      </w:r>
    </w:p>
    <w:p w:rsidR="00E456F0" w:rsidRDefault="00E456F0" w:rsidP="00E456F0">
      <w:pPr>
        <w:spacing w:after="0" w:line="360" w:lineRule="auto"/>
        <w:jc w:val="both"/>
        <w:rPr>
          <w:rFonts w:ascii="Arial" w:hAnsi="Arial" w:cs="Arial"/>
          <w:sz w:val="24"/>
        </w:rPr>
      </w:pPr>
    </w:p>
    <w:p w:rsidR="00E456F0" w:rsidRDefault="00E456F0" w:rsidP="00E456F0">
      <w:pPr>
        <w:spacing w:after="0" w:line="360" w:lineRule="auto"/>
        <w:jc w:val="both"/>
        <w:rPr>
          <w:rFonts w:ascii="Arial" w:hAnsi="Arial" w:cs="Arial"/>
          <w:sz w:val="24"/>
        </w:rPr>
      </w:pPr>
      <w:r>
        <w:rPr>
          <w:rFonts w:ascii="Arial" w:hAnsi="Arial" w:cs="Arial"/>
          <w:sz w:val="24"/>
        </w:rPr>
        <w:t>[</w:t>
      </w:r>
      <w:r w:rsidR="00E8196A">
        <w:rPr>
          <w:rFonts w:ascii="Arial" w:hAnsi="Arial" w:cs="Arial"/>
          <w:sz w:val="24"/>
        </w:rPr>
        <w:t>3</w:t>
      </w:r>
      <w:r w:rsidR="00224021">
        <w:rPr>
          <w:rFonts w:ascii="Arial" w:hAnsi="Arial" w:cs="Arial"/>
          <w:sz w:val="24"/>
        </w:rPr>
        <w:t>8</w:t>
      </w:r>
      <w:r>
        <w:rPr>
          <w:rFonts w:ascii="Arial" w:hAnsi="Arial" w:cs="Arial"/>
          <w:sz w:val="24"/>
        </w:rPr>
        <w:t>]</w:t>
      </w:r>
      <w:r>
        <w:rPr>
          <w:rFonts w:ascii="Arial" w:hAnsi="Arial" w:cs="Arial"/>
          <w:sz w:val="24"/>
        </w:rPr>
        <w:tab/>
        <w:t xml:space="preserve">Mr. Swiegers further testified that he instructed MRT to release the vehicle from their storage and premises and tow the vehicle in question to Pro-Ex Auctioneers. The witness further testifies that the vehicle was sold </w:t>
      </w:r>
      <w:r w:rsidR="00E8196A">
        <w:rPr>
          <w:rFonts w:ascii="Arial" w:hAnsi="Arial" w:cs="Arial"/>
          <w:sz w:val="24"/>
        </w:rPr>
        <w:t>at a</w:t>
      </w:r>
      <w:r>
        <w:rPr>
          <w:rFonts w:ascii="Arial" w:hAnsi="Arial" w:cs="Arial"/>
          <w:sz w:val="24"/>
        </w:rPr>
        <w:t>n auction for the amount of N$ 35 000. In Mr. Swiegers’ opinion, the total quantum of damages would be N$ 92 152.30 which would be very fair and reasonable.</w:t>
      </w:r>
    </w:p>
    <w:p w:rsidR="00224021" w:rsidRPr="00DE3999" w:rsidRDefault="00224021" w:rsidP="00E456F0">
      <w:pPr>
        <w:spacing w:after="0" w:line="360" w:lineRule="auto"/>
        <w:jc w:val="both"/>
        <w:rPr>
          <w:rFonts w:ascii="Arial" w:hAnsi="Arial" w:cs="Arial"/>
        </w:rPr>
      </w:pPr>
    </w:p>
    <w:p w:rsidR="00A05A9A" w:rsidRDefault="00224021" w:rsidP="000122F3">
      <w:pPr>
        <w:spacing w:after="0" w:line="360" w:lineRule="auto"/>
        <w:jc w:val="both"/>
        <w:rPr>
          <w:rFonts w:ascii="Arial" w:hAnsi="Arial" w:cs="Arial"/>
          <w:sz w:val="24"/>
        </w:rPr>
      </w:pPr>
      <w:r>
        <w:rPr>
          <w:rFonts w:ascii="Arial" w:hAnsi="Arial" w:cs="Arial"/>
          <w:sz w:val="24"/>
        </w:rPr>
        <w:t>[39]</w:t>
      </w:r>
      <w:r>
        <w:rPr>
          <w:rFonts w:ascii="Arial" w:hAnsi="Arial" w:cs="Arial"/>
          <w:sz w:val="24"/>
        </w:rPr>
        <w:tab/>
        <w:t>In view of the evidence presented on behalf of the plaintiffs</w:t>
      </w:r>
      <w:r w:rsidR="00D54EE2">
        <w:rPr>
          <w:rFonts w:ascii="Arial" w:hAnsi="Arial" w:cs="Arial"/>
          <w:sz w:val="24"/>
        </w:rPr>
        <w:t>,</w:t>
      </w:r>
      <w:r>
        <w:rPr>
          <w:rFonts w:ascii="Arial" w:hAnsi="Arial" w:cs="Arial"/>
          <w:sz w:val="24"/>
        </w:rPr>
        <w:t xml:space="preserve"> the question to be answered is whether the plaintiffs</w:t>
      </w:r>
      <w:r w:rsidR="00A05A9A">
        <w:rPr>
          <w:rFonts w:ascii="Arial" w:hAnsi="Arial" w:cs="Arial"/>
          <w:sz w:val="24"/>
        </w:rPr>
        <w:t xml:space="preserve"> have</w:t>
      </w:r>
      <w:r>
        <w:rPr>
          <w:rFonts w:ascii="Arial" w:hAnsi="Arial" w:cs="Arial"/>
          <w:sz w:val="24"/>
        </w:rPr>
        <w:t xml:space="preserve"> di</w:t>
      </w:r>
      <w:r w:rsidR="00A05A9A">
        <w:rPr>
          <w:rFonts w:ascii="Arial" w:hAnsi="Arial" w:cs="Arial"/>
          <w:sz w:val="24"/>
        </w:rPr>
        <w:t>scharged the onus resting on Blaauw</w:t>
      </w:r>
      <w:r>
        <w:rPr>
          <w:rFonts w:ascii="Arial" w:hAnsi="Arial" w:cs="Arial"/>
          <w:sz w:val="24"/>
        </w:rPr>
        <w:t xml:space="preserve"> to prove that the quantum of </w:t>
      </w:r>
      <w:r w:rsidR="00A05A9A">
        <w:rPr>
          <w:rFonts w:ascii="Arial" w:hAnsi="Arial" w:cs="Arial"/>
          <w:sz w:val="24"/>
        </w:rPr>
        <w:t xml:space="preserve">damages that he alleges he suffered is the amount of N$ 92 152.30.  </w:t>
      </w:r>
      <w:r w:rsidR="00A05A9A">
        <w:rPr>
          <w:rFonts w:ascii="Arial" w:hAnsi="Arial" w:cs="Arial"/>
          <w:sz w:val="24"/>
        </w:rPr>
        <w:lastRenderedPageBreak/>
        <w:t>In my view</w:t>
      </w:r>
      <w:r w:rsidR="00D54EE2">
        <w:rPr>
          <w:rFonts w:ascii="Arial" w:hAnsi="Arial" w:cs="Arial"/>
          <w:sz w:val="24"/>
        </w:rPr>
        <w:t>,</w:t>
      </w:r>
      <w:r w:rsidR="00A05A9A">
        <w:rPr>
          <w:rFonts w:ascii="Arial" w:hAnsi="Arial" w:cs="Arial"/>
          <w:sz w:val="24"/>
        </w:rPr>
        <w:t xml:space="preserve"> the plaintiffs have failed to prove what the damages are that they allege Blaauw suffered as a result of the collision.</w:t>
      </w:r>
    </w:p>
    <w:p w:rsidR="00A05A9A" w:rsidRDefault="00A05A9A" w:rsidP="000122F3">
      <w:pPr>
        <w:spacing w:after="0" w:line="360" w:lineRule="auto"/>
        <w:jc w:val="both"/>
        <w:rPr>
          <w:rFonts w:ascii="Arial" w:hAnsi="Arial" w:cs="Arial"/>
          <w:sz w:val="24"/>
        </w:rPr>
      </w:pPr>
    </w:p>
    <w:p w:rsidR="002F6336" w:rsidRDefault="00A05A9A" w:rsidP="000122F3">
      <w:pPr>
        <w:spacing w:after="0" w:line="360" w:lineRule="auto"/>
        <w:jc w:val="both"/>
        <w:rPr>
          <w:rFonts w:ascii="Arial" w:hAnsi="Arial" w:cs="Arial"/>
          <w:sz w:val="24"/>
        </w:rPr>
      </w:pPr>
      <w:r>
        <w:rPr>
          <w:rFonts w:ascii="Arial" w:hAnsi="Arial" w:cs="Arial"/>
          <w:sz w:val="24"/>
        </w:rPr>
        <w:t>[40]</w:t>
      </w:r>
      <w:r>
        <w:rPr>
          <w:rFonts w:ascii="Arial" w:hAnsi="Arial" w:cs="Arial"/>
          <w:sz w:val="24"/>
        </w:rPr>
        <w:tab/>
        <w:t xml:space="preserve">My view is based on the following reasons. Swiegers </w:t>
      </w:r>
      <w:r w:rsidR="00483FB0">
        <w:rPr>
          <w:rFonts w:ascii="Arial" w:hAnsi="Arial" w:cs="Arial"/>
          <w:sz w:val="24"/>
        </w:rPr>
        <w:t xml:space="preserve">testified </w:t>
      </w:r>
      <w:r>
        <w:rPr>
          <w:rFonts w:ascii="Arial" w:hAnsi="Arial" w:cs="Arial"/>
          <w:sz w:val="24"/>
        </w:rPr>
        <w:t xml:space="preserve">that the quotations indicated that the vehicle was damaged to such an extent that it would not be economical to repair it as the repair cost would exceed the retail value </w:t>
      </w:r>
      <w:r w:rsidR="00483FB0">
        <w:rPr>
          <w:rFonts w:ascii="Arial" w:hAnsi="Arial" w:cs="Arial"/>
          <w:sz w:val="24"/>
        </w:rPr>
        <w:t xml:space="preserve">of the vehicle </w:t>
      </w:r>
      <w:r>
        <w:rPr>
          <w:rFonts w:ascii="Arial" w:hAnsi="Arial" w:cs="Arial"/>
          <w:sz w:val="24"/>
        </w:rPr>
        <w:t xml:space="preserve">immediately prior to the date of the collision. </w:t>
      </w:r>
      <w:r w:rsidR="00956AB6">
        <w:rPr>
          <w:rFonts w:ascii="Arial" w:hAnsi="Arial" w:cs="Arial"/>
          <w:sz w:val="24"/>
        </w:rPr>
        <w:t xml:space="preserve">This evidence by Swiegers is nothing but a conclusion (secondary facts) that he has arrived at without placing the primary facts </w:t>
      </w:r>
      <w:r w:rsidR="002F6336">
        <w:rPr>
          <w:rFonts w:ascii="Arial" w:hAnsi="Arial" w:cs="Arial"/>
          <w:sz w:val="24"/>
        </w:rPr>
        <w:t xml:space="preserve">on which he basis his conclusion </w:t>
      </w:r>
      <w:r w:rsidR="00956AB6">
        <w:rPr>
          <w:rFonts w:ascii="Arial" w:hAnsi="Arial" w:cs="Arial"/>
          <w:sz w:val="24"/>
        </w:rPr>
        <w:t>before cou</w:t>
      </w:r>
      <w:r w:rsidR="00D54EE2">
        <w:rPr>
          <w:rFonts w:ascii="Arial" w:hAnsi="Arial" w:cs="Arial"/>
          <w:sz w:val="24"/>
        </w:rPr>
        <w:t>rt. Swiegers does not tell the c</w:t>
      </w:r>
      <w:r w:rsidR="00956AB6">
        <w:rPr>
          <w:rFonts w:ascii="Arial" w:hAnsi="Arial" w:cs="Arial"/>
          <w:sz w:val="24"/>
        </w:rPr>
        <w:t>ourt what the repair costs of the ve</w:t>
      </w:r>
      <w:r w:rsidR="00D54EE2">
        <w:rPr>
          <w:rFonts w:ascii="Arial" w:hAnsi="Arial" w:cs="Arial"/>
          <w:sz w:val="24"/>
        </w:rPr>
        <w:t>hicle are nor does he tell the c</w:t>
      </w:r>
      <w:r w:rsidR="00956AB6">
        <w:rPr>
          <w:rFonts w:ascii="Arial" w:hAnsi="Arial" w:cs="Arial"/>
          <w:sz w:val="24"/>
        </w:rPr>
        <w:t xml:space="preserve">ourt what the pre collision value of the Kia is. </w:t>
      </w:r>
    </w:p>
    <w:p w:rsidR="002F6336" w:rsidRPr="00767351" w:rsidRDefault="002F6336" w:rsidP="000122F3">
      <w:pPr>
        <w:spacing w:after="0" w:line="360" w:lineRule="auto"/>
        <w:jc w:val="both"/>
        <w:rPr>
          <w:rFonts w:ascii="Arial" w:hAnsi="Arial" w:cs="Arial"/>
          <w:sz w:val="24"/>
          <w:szCs w:val="24"/>
        </w:rPr>
      </w:pPr>
    </w:p>
    <w:p w:rsidR="00956AB6" w:rsidRPr="00767351" w:rsidRDefault="002F6336" w:rsidP="000122F3">
      <w:pPr>
        <w:spacing w:after="0" w:line="360" w:lineRule="auto"/>
        <w:jc w:val="both"/>
        <w:rPr>
          <w:rFonts w:ascii="Arial" w:hAnsi="Arial" w:cs="Arial"/>
          <w:sz w:val="24"/>
          <w:szCs w:val="24"/>
        </w:rPr>
      </w:pPr>
      <w:r w:rsidRPr="00767351">
        <w:rPr>
          <w:rFonts w:ascii="Arial" w:hAnsi="Arial" w:cs="Arial"/>
          <w:sz w:val="24"/>
          <w:szCs w:val="24"/>
        </w:rPr>
        <w:t>[41]</w:t>
      </w:r>
      <w:r w:rsidRPr="00767351">
        <w:rPr>
          <w:rFonts w:ascii="Arial" w:hAnsi="Arial" w:cs="Arial"/>
          <w:sz w:val="24"/>
          <w:szCs w:val="24"/>
        </w:rPr>
        <w:tab/>
      </w:r>
      <w:r w:rsidR="00956AB6" w:rsidRPr="00767351">
        <w:rPr>
          <w:rFonts w:ascii="Arial" w:hAnsi="Arial" w:cs="Arial"/>
          <w:sz w:val="24"/>
          <w:szCs w:val="24"/>
        </w:rPr>
        <w:t>Later in his evidence Swiegers tells the Court that the Kia was insured for an amount of N$ 126 000. Surely the amount for which the Kia is insured cannot be the pre collision value of that vehicle.</w:t>
      </w:r>
      <w:r w:rsidR="00767351">
        <w:rPr>
          <w:rFonts w:ascii="Arial" w:hAnsi="Arial" w:cs="Arial"/>
          <w:sz w:val="24"/>
          <w:szCs w:val="24"/>
        </w:rPr>
        <w:t xml:space="preserve"> </w:t>
      </w:r>
      <w:r w:rsidR="00767351">
        <w:rPr>
          <w:rFonts w:ascii="Arial" w:hAnsi="Arial" w:cs="Arial"/>
          <w:color w:val="000000"/>
          <w:sz w:val="24"/>
          <w:szCs w:val="24"/>
          <w:shd w:val="clear" w:color="auto" w:fill="FFFFFF"/>
        </w:rPr>
        <w:t xml:space="preserve">Swiegers testified that the ‘wreck’ was sold at an auction for N$35 000. This price which was obtained </w:t>
      </w:r>
      <w:r w:rsidR="00767351" w:rsidRPr="00767351">
        <w:rPr>
          <w:rFonts w:ascii="Arial" w:hAnsi="Arial" w:cs="Arial"/>
          <w:color w:val="000000"/>
          <w:sz w:val="24"/>
          <w:szCs w:val="24"/>
          <w:shd w:val="clear" w:color="auto" w:fill="FFFFFF"/>
        </w:rPr>
        <w:t xml:space="preserve">on the open market </w:t>
      </w:r>
      <w:r w:rsidR="00767351">
        <w:rPr>
          <w:rFonts w:ascii="Arial" w:hAnsi="Arial" w:cs="Arial"/>
          <w:color w:val="000000"/>
          <w:sz w:val="24"/>
          <w:szCs w:val="24"/>
          <w:shd w:val="clear" w:color="auto" w:fill="FFFFFF"/>
        </w:rPr>
        <w:t>may give a good indi</w:t>
      </w:r>
      <w:r w:rsidR="00D74966">
        <w:rPr>
          <w:rFonts w:ascii="Arial" w:hAnsi="Arial" w:cs="Arial"/>
          <w:color w:val="000000"/>
          <w:sz w:val="24"/>
          <w:szCs w:val="24"/>
          <w:shd w:val="clear" w:color="auto" w:fill="FFFFFF"/>
        </w:rPr>
        <w:t xml:space="preserve">cation of the market </w:t>
      </w:r>
      <w:r w:rsidR="00767351" w:rsidRPr="00767351">
        <w:rPr>
          <w:rFonts w:ascii="Arial" w:hAnsi="Arial" w:cs="Arial"/>
          <w:color w:val="000000"/>
          <w:sz w:val="24"/>
          <w:szCs w:val="24"/>
          <w:shd w:val="clear" w:color="auto" w:fill="FFFFFF"/>
        </w:rPr>
        <w:t>value</w:t>
      </w:r>
      <w:r w:rsidR="00D74966">
        <w:rPr>
          <w:rFonts w:ascii="Arial" w:hAnsi="Arial" w:cs="Arial"/>
          <w:color w:val="000000"/>
          <w:sz w:val="24"/>
          <w:szCs w:val="24"/>
          <w:shd w:val="clear" w:color="auto" w:fill="FFFFFF"/>
        </w:rPr>
        <w:t xml:space="preserve"> of the Kia after the collision</w:t>
      </w:r>
      <w:r w:rsidR="00767351" w:rsidRPr="00767351">
        <w:rPr>
          <w:rFonts w:ascii="Arial" w:hAnsi="Arial" w:cs="Arial"/>
          <w:color w:val="000000"/>
          <w:sz w:val="24"/>
          <w:szCs w:val="24"/>
          <w:shd w:val="clear" w:color="auto" w:fill="FFFFFF"/>
        </w:rPr>
        <w:t>.</w:t>
      </w:r>
      <w:r w:rsidR="00D74966">
        <w:rPr>
          <w:rFonts w:ascii="Arial" w:hAnsi="Arial" w:cs="Arial"/>
          <w:color w:val="000000"/>
          <w:sz w:val="24"/>
          <w:szCs w:val="24"/>
          <w:shd w:val="clear" w:color="auto" w:fill="FFFFFF"/>
        </w:rPr>
        <w:t xml:space="preserve"> Blaauw’s loss will thus be the difference between the pre collision value and post collision value of the Kia. There is evidence of the post collision value but no evidence of the pre collision value of the Kia. It is</w:t>
      </w:r>
      <w:r w:rsidR="00D54EE2">
        <w:rPr>
          <w:rFonts w:ascii="Arial" w:hAnsi="Arial" w:cs="Arial"/>
          <w:color w:val="000000"/>
          <w:sz w:val="24"/>
          <w:szCs w:val="24"/>
          <w:shd w:val="clear" w:color="auto" w:fill="FFFFFF"/>
        </w:rPr>
        <w:t xml:space="preserve"> therefore impossible for this c</w:t>
      </w:r>
      <w:r w:rsidR="00D74966">
        <w:rPr>
          <w:rFonts w:ascii="Arial" w:hAnsi="Arial" w:cs="Arial"/>
          <w:color w:val="000000"/>
          <w:sz w:val="24"/>
          <w:szCs w:val="24"/>
          <w:shd w:val="clear" w:color="auto" w:fill="FFFFFF"/>
        </w:rPr>
        <w:t xml:space="preserve">ourt to determine what the diminution of Blaauw’s estate is. I will thus absolve the defendant as regards the claim for the quantum of damages suffered by the plaintiff’s. </w:t>
      </w:r>
    </w:p>
    <w:p w:rsidR="00224021" w:rsidRDefault="00224021" w:rsidP="000122F3">
      <w:pPr>
        <w:spacing w:after="0" w:line="360" w:lineRule="auto"/>
        <w:jc w:val="both"/>
        <w:rPr>
          <w:rFonts w:ascii="Arial" w:hAnsi="Arial" w:cs="Arial"/>
          <w:sz w:val="24"/>
        </w:rPr>
      </w:pPr>
    </w:p>
    <w:p w:rsidR="00D74966" w:rsidRDefault="00D74966" w:rsidP="000122F3">
      <w:pPr>
        <w:spacing w:after="0" w:line="360" w:lineRule="auto"/>
        <w:jc w:val="both"/>
        <w:rPr>
          <w:rFonts w:ascii="Arial" w:hAnsi="Arial" w:cs="Arial"/>
          <w:sz w:val="24"/>
          <w:u w:val="single"/>
        </w:rPr>
      </w:pPr>
      <w:r w:rsidRPr="00D74966">
        <w:rPr>
          <w:rFonts w:ascii="Arial" w:hAnsi="Arial" w:cs="Arial"/>
          <w:sz w:val="24"/>
          <w:u w:val="single"/>
        </w:rPr>
        <w:t>Costs</w:t>
      </w:r>
    </w:p>
    <w:p w:rsidR="00D74966" w:rsidRPr="00D74966" w:rsidRDefault="00D74966" w:rsidP="000122F3">
      <w:pPr>
        <w:spacing w:after="0" w:line="360" w:lineRule="auto"/>
        <w:jc w:val="both"/>
        <w:rPr>
          <w:rFonts w:ascii="Arial" w:hAnsi="Arial" w:cs="Arial"/>
          <w:sz w:val="24"/>
        </w:rPr>
      </w:pPr>
    </w:p>
    <w:p w:rsidR="00BC6EE1" w:rsidRDefault="00D74966" w:rsidP="000122F3">
      <w:pPr>
        <w:spacing w:after="0" w:line="360" w:lineRule="auto"/>
        <w:jc w:val="both"/>
        <w:rPr>
          <w:rFonts w:ascii="Arial" w:hAnsi="Arial" w:cs="Arial"/>
          <w:sz w:val="24"/>
        </w:rPr>
      </w:pPr>
      <w:r w:rsidRPr="00D74966">
        <w:rPr>
          <w:rFonts w:ascii="Arial" w:hAnsi="Arial" w:cs="Arial"/>
          <w:sz w:val="24"/>
        </w:rPr>
        <w:t>[42]</w:t>
      </w:r>
      <w:r w:rsidRPr="00D74966">
        <w:rPr>
          <w:rFonts w:ascii="Arial" w:hAnsi="Arial" w:cs="Arial"/>
          <w:sz w:val="24"/>
        </w:rPr>
        <w:tab/>
        <w:t xml:space="preserve">It remains to deal with the question of costs. </w:t>
      </w:r>
      <w:r>
        <w:rPr>
          <w:rFonts w:ascii="Arial" w:hAnsi="Arial" w:cs="Arial"/>
          <w:sz w:val="24"/>
        </w:rPr>
        <w:t xml:space="preserve">The general rule is that </w:t>
      </w:r>
      <w:r w:rsidR="00396DF1">
        <w:rPr>
          <w:rFonts w:ascii="Arial" w:hAnsi="Arial" w:cs="Arial"/>
          <w:sz w:val="24"/>
        </w:rPr>
        <w:t>costs are</w:t>
      </w:r>
      <w:r>
        <w:rPr>
          <w:rFonts w:ascii="Arial" w:hAnsi="Arial" w:cs="Arial"/>
          <w:sz w:val="24"/>
        </w:rPr>
        <w:t xml:space="preserve"> in the discretion of the Court and the costs normally follow the cause.</w:t>
      </w:r>
      <w:r w:rsidRPr="00D74966">
        <w:rPr>
          <w:rFonts w:ascii="Arial" w:hAnsi="Arial" w:cs="Arial"/>
          <w:sz w:val="24"/>
        </w:rPr>
        <w:t xml:space="preserve"> </w:t>
      </w:r>
      <w:r>
        <w:rPr>
          <w:rFonts w:ascii="Arial" w:hAnsi="Arial" w:cs="Arial"/>
          <w:sz w:val="24"/>
        </w:rPr>
        <w:t>The plaintiffs have</w:t>
      </w:r>
      <w:r w:rsidR="00BC6EE1">
        <w:rPr>
          <w:rFonts w:ascii="Arial" w:hAnsi="Arial" w:cs="Arial"/>
          <w:sz w:val="24"/>
        </w:rPr>
        <w:t xml:space="preserve"> been substantially</w:t>
      </w:r>
      <w:r w:rsidR="00396DF1">
        <w:rPr>
          <w:rFonts w:ascii="Arial" w:hAnsi="Arial" w:cs="Arial"/>
          <w:sz w:val="24"/>
        </w:rPr>
        <w:t xml:space="preserve"> successful. I therefore see no</w:t>
      </w:r>
      <w:r w:rsidR="00BC6EE1">
        <w:rPr>
          <w:rFonts w:ascii="Arial" w:hAnsi="Arial" w:cs="Arial"/>
          <w:sz w:val="24"/>
        </w:rPr>
        <w:t xml:space="preserve"> reason and have also not </w:t>
      </w:r>
      <w:r w:rsidR="00396DF1">
        <w:rPr>
          <w:rFonts w:ascii="Arial" w:hAnsi="Arial" w:cs="Arial"/>
          <w:sz w:val="24"/>
        </w:rPr>
        <w:t xml:space="preserve">been </w:t>
      </w:r>
      <w:r w:rsidR="00BC6EE1">
        <w:rPr>
          <w:rFonts w:ascii="Arial" w:hAnsi="Arial" w:cs="Arial"/>
          <w:sz w:val="24"/>
        </w:rPr>
        <w:t xml:space="preserve">presented with any </w:t>
      </w:r>
      <w:r w:rsidR="00396DF1">
        <w:rPr>
          <w:rFonts w:ascii="Arial" w:hAnsi="Arial" w:cs="Arial"/>
          <w:sz w:val="24"/>
        </w:rPr>
        <w:t xml:space="preserve">reason </w:t>
      </w:r>
      <w:r w:rsidR="00BC6EE1">
        <w:rPr>
          <w:rFonts w:ascii="Arial" w:hAnsi="Arial" w:cs="Arial"/>
          <w:sz w:val="24"/>
        </w:rPr>
        <w:t>why I must not order the defendant to pay the plaintiffs’ costs.</w:t>
      </w:r>
      <w:r w:rsidRPr="00D74966">
        <w:rPr>
          <w:rFonts w:ascii="Arial" w:hAnsi="Arial" w:cs="Arial"/>
          <w:sz w:val="24"/>
        </w:rPr>
        <w:t xml:space="preserve"> </w:t>
      </w:r>
    </w:p>
    <w:p w:rsidR="00BC6EE1" w:rsidRDefault="00BC6EE1" w:rsidP="000122F3">
      <w:pPr>
        <w:spacing w:after="0" w:line="360" w:lineRule="auto"/>
        <w:jc w:val="both"/>
        <w:rPr>
          <w:rFonts w:ascii="Arial" w:hAnsi="Arial" w:cs="Arial"/>
          <w:sz w:val="24"/>
        </w:rPr>
      </w:pPr>
    </w:p>
    <w:p w:rsidR="000122F3" w:rsidRDefault="00BC6EE1" w:rsidP="000122F3">
      <w:pPr>
        <w:spacing w:after="0" w:line="360" w:lineRule="auto"/>
        <w:jc w:val="both"/>
        <w:rPr>
          <w:rFonts w:ascii="Arial" w:hAnsi="Arial" w:cs="Arial"/>
          <w:sz w:val="24"/>
        </w:rPr>
      </w:pPr>
      <w:r>
        <w:rPr>
          <w:rFonts w:ascii="Arial" w:hAnsi="Arial" w:cs="Arial"/>
          <w:sz w:val="24"/>
        </w:rPr>
        <w:t>[43]</w:t>
      </w:r>
      <w:r>
        <w:rPr>
          <w:rFonts w:ascii="Arial" w:hAnsi="Arial" w:cs="Arial"/>
          <w:sz w:val="24"/>
        </w:rPr>
        <w:tab/>
      </w:r>
      <w:r w:rsidR="000122F3">
        <w:rPr>
          <w:rFonts w:ascii="Arial" w:hAnsi="Arial" w:cs="Arial"/>
          <w:sz w:val="24"/>
        </w:rPr>
        <w:t>In the result, I then make the following order:</w:t>
      </w:r>
    </w:p>
    <w:p w:rsidR="00BC6EE1" w:rsidRDefault="00BC6EE1" w:rsidP="000122F3">
      <w:pPr>
        <w:spacing w:after="0" w:line="360" w:lineRule="auto"/>
        <w:jc w:val="both"/>
        <w:rPr>
          <w:rFonts w:ascii="Arial" w:hAnsi="Arial" w:cs="Arial"/>
          <w:sz w:val="24"/>
        </w:rPr>
      </w:pPr>
    </w:p>
    <w:p w:rsidR="00BC6EE1" w:rsidRPr="00226E6E" w:rsidRDefault="00BC6EE1" w:rsidP="00226E6E">
      <w:pPr>
        <w:pStyle w:val="ListParagraph"/>
        <w:numPr>
          <w:ilvl w:val="0"/>
          <w:numId w:val="6"/>
        </w:numPr>
        <w:spacing w:line="360" w:lineRule="auto"/>
        <w:ind w:left="0" w:firstLine="0"/>
        <w:jc w:val="both"/>
        <w:rPr>
          <w:rFonts w:ascii="Arial" w:hAnsi="Arial" w:cs="Arial"/>
          <w:sz w:val="24"/>
        </w:rPr>
      </w:pPr>
      <w:r w:rsidRPr="00226E6E">
        <w:rPr>
          <w:rFonts w:ascii="Arial" w:hAnsi="Arial" w:cs="Arial"/>
          <w:sz w:val="24"/>
        </w:rPr>
        <w:lastRenderedPageBreak/>
        <w:t>The defendant’s negligence was the cause of the collision between the a blue Kia Cerato 1.6 sedan motor vehicle with registration number N 156 – 132 W. and the Nissan X-Trail with registration number KN NA.</w:t>
      </w:r>
    </w:p>
    <w:p w:rsidR="00BC6EE1" w:rsidRDefault="00BC6EE1" w:rsidP="00BC6EE1">
      <w:pPr>
        <w:pStyle w:val="ListParagraph"/>
        <w:spacing w:line="360" w:lineRule="auto"/>
        <w:ind w:left="0"/>
        <w:jc w:val="both"/>
        <w:rPr>
          <w:rFonts w:ascii="Arial" w:hAnsi="Arial" w:cs="Arial"/>
          <w:sz w:val="24"/>
        </w:rPr>
      </w:pPr>
    </w:p>
    <w:p w:rsidR="000122F3" w:rsidRDefault="00BC6EE1" w:rsidP="00226E6E">
      <w:pPr>
        <w:pStyle w:val="ListParagraph"/>
        <w:numPr>
          <w:ilvl w:val="0"/>
          <w:numId w:val="6"/>
        </w:numPr>
        <w:spacing w:line="360" w:lineRule="auto"/>
        <w:ind w:left="0" w:firstLine="0"/>
        <w:jc w:val="both"/>
        <w:rPr>
          <w:rFonts w:ascii="Arial" w:hAnsi="Arial" w:cs="Arial"/>
          <w:sz w:val="24"/>
        </w:rPr>
      </w:pPr>
      <w:r w:rsidRPr="00226E6E">
        <w:rPr>
          <w:rFonts w:ascii="Arial" w:hAnsi="Arial" w:cs="Arial"/>
          <w:sz w:val="24"/>
        </w:rPr>
        <w:t>With respect to the quantum of damages the Court absolves the defendant from the instance.</w:t>
      </w:r>
      <w:r w:rsidR="00BE668B" w:rsidRPr="00226E6E">
        <w:rPr>
          <w:rFonts w:ascii="Arial" w:hAnsi="Arial" w:cs="Arial"/>
          <w:sz w:val="24"/>
        </w:rPr>
        <w:t xml:space="preserve"> </w:t>
      </w:r>
    </w:p>
    <w:p w:rsidR="00422C2C" w:rsidRPr="00226E6E" w:rsidRDefault="00422C2C" w:rsidP="00422C2C">
      <w:pPr>
        <w:pStyle w:val="ListParagraph"/>
        <w:spacing w:line="360" w:lineRule="auto"/>
        <w:ind w:left="0"/>
        <w:jc w:val="both"/>
        <w:rPr>
          <w:rFonts w:ascii="Arial" w:hAnsi="Arial" w:cs="Arial"/>
          <w:sz w:val="24"/>
        </w:rPr>
      </w:pPr>
    </w:p>
    <w:p w:rsidR="00BC6EE1" w:rsidRPr="00BC6EE1" w:rsidRDefault="00BC6EE1" w:rsidP="00226E6E">
      <w:pPr>
        <w:pStyle w:val="ListParagraph"/>
        <w:numPr>
          <w:ilvl w:val="0"/>
          <w:numId w:val="6"/>
        </w:numPr>
        <w:spacing w:line="360" w:lineRule="auto"/>
        <w:ind w:left="0" w:firstLine="0"/>
        <w:jc w:val="both"/>
        <w:rPr>
          <w:rFonts w:ascii="Arial" w:hAnsi="Arial" w:cs="Arial"/>
          <w:sz w:val="24"/>
        </w:rPr>
      </w:pPr>
      <w:r>
        <w:rPr>
          <w:rFonts w:ascii="Arial" w:hAnsi="Arial" w:cs="Arial"/>
          <w:sz w:val="24"/>
        </w:rPr>
        <w:t>The defendant must pay the plaintiff’s costs of suit.</w:t>
      </w:r>
    </w:p>
    <w:p w:rsidR="00BE668B" w:rsidRDefault="00BE668B" w:rsidP="000122F3">
      <w:pPr>
        <w:spacing w:line="360" w:lineRule="auto"/>
        <w:jc w:val="both"/>
        <w:rPr>
          <w:rFonts w:ascii="Arial" w:hAnsi="Arial" w:cs="Arial"/>
          <w:sz w:val="24"/>
        </w:rPr>
      </w:pPr>
    </w:p>
    <w:p w:rsidR="000122F3" w:rsidRDefault="000122F3" w:rsidP="00BC6EE1">
      <w:pPr>
        <w:spacing w:after="0" w:line="360" w:lineRule="auto"/>
        <w:jc w:val="right"/>
        <w:rPr>
          <w:rFonts w:ascii="Arial" w:hAnsi="Arial" w:cs="Arial"/>
          <w:sz w:val="24"/>
        </w:rPr>
      </w:pPr>
      <w:r>
        <w:rPr>
          <w:rFonts w:ascii="Arial" w:hAnsi="Arial" w:cs="Arial"/>
          <w:sz w:val="24"/>
        </w:rPr>
        <w:t>____________</w:t>
      </w:r>
    </w:p>
    <w:p w:rsidR="000122F3" w:rsidRDefault="000122F3" w:rsidP="00BC6EE1">
      <w:pPr>
        <w:spacing w:after="0" w:line="360" w:lineRule="auto"/>
        <w:jc w:val="right"/>
        <w:rPr>
          <w:rFonts w:ascii="Arial" w:hAnsi="Arial" w:cs="Arial"/>
          <w:sz w:val="24"/>
        </w:rPr>
      </w:pPr>
      <w:r>
        <w:rPr>
          <w:rFonts w:ascii="Arial" w:hAnsi="Arial" w:cs="Arial"/>
          <w:sz w:val="24"/>
        </w:rPr>
        <w:t>S F I Ueitele</w:t>
      </w:r>
    </w:p>
    <w:p w:rsidR="000122F3" w:rsidRDefault="000122F3" w:rsidP="00BC6EE1">
      <w:pPr>
        <w:spacing w:after="0" w:line="360" w:lineRule="auto"/>
        <w:jc w:val="right"/>
        <w:rPr>
          <w:rFonts w:ascii="Arial" w:hAnsi="Arial" w:cs="Arial"/>
          <w:sz w:val="24"/>
        </w:rPr>
      </w:pPr>
      <w:r>
        <w:rPr>
          <w:rFonts w:ascii="Arial" w:hAnsi="Arial" w:cs="Arial"/>
          <w:sz w:val="24"/>
        </w:rPr>
        <w:t>Judge</w:t>
      </w:r>
    </w:p>
    <w:p w:rsidR="00226E6E" w:rsidRDefault="00226E6E">
      <w:pPr>
        <w:spacing w:after="200" w:line="360" w:lineRule="auto"/>
        <w:rPr>
          <w:rFonts w:ascii="Arial" w:hAnsi="Arial" w:cs="Arial"/>
          <w:sz w:val="24"/>
        </w:rPr>
      </w:pPr>
      <w:r>
        <w:rPr>
          <w:rFonts w:ascii="Arial" w:hAnsi="Arial" w:cs="Arial"/>
          <w:sz w:val="24"/>
        </w:rPr>
        <w:br w:type="page"/>
      </w:r>
    </w:p>
    <w:p w:rsidR="000122F3" w:rsidRPr="00BC6EE1" w:rsidRDefault="000122F3" w:rsidP="000122F3">
      <w:pPr>
        <w:spacing w:line="360" w:lineRule="auto"/>
        <w:jc w:val="both"/>
        <w:rPr>
          <w:rFonts w:ascii="Arial" w:hAnsi="Arial" w:cs="Arial"/>
          <w:b/>
          <w:sz w:val="24"/>
        </w:rPr>
      </w:pPr>
      <w:r w:rsidRPr="00BC6EE1">
        <w:rPr>
          <w:rFonts w:ascii="Arial" w:hAnsi="Arial" w:cs="Arial"/>
          <w:b/>
          <w:sz w:val="24"/>
        </w:rPr>
        <w:lastRenderedPageBreak/>
        <w:t>APPEARANCES:</w:t>
      </w:r>
    </w:p>
    <w:p w:rsidR="000122F3" w:rsidRDefault="000122F3" w:rsidP="000122F3">
      <w:pPr>
        <w:spacing w:line="360" w:lineRule="auto"/>
        <w:rPr>
          <w:rFonts w:ascii="Arial" w:hAnsi="Arial" w:cs="Arial"/>
          <w:sz w:val="24"/>
        </w:rPr>
      </w:pPr>
      <w:r w:rsidRPr="00BC6EE1">
        <w:rPr>
          <w:rFonts w:ascii="Arial" w:hAnsi="Arial" w:cs="Arial"/>
          <w:b/>
          <w:sz w:val="24"/>
        </w:rPr>
        <w:t xml:space="preserve">FOR THE </w:t>
      </w:r>
      <w:r w:rsidR="00484801" w:rsidRPr="00BC6EE1">
        <w:rPr>
          <w:rFonts w:ascii="Arial" w:hAnsi="Arial" w:cs="Arial"/>
          <w:b/>
          <w:sz w:val="24"/>
        </w:rPr>
        <w:t xml:space="preserve">SECOND </w:t>
      </w:r>
      <w:r w:rsidRPr="00BC6EE1">
        <w:rPr>
          <w:rFonts w:ascii="Arial" w:hAnsi="Arial" w:cs="Arial"/>
          <w:b/>
          <w:sz w:val="24"/>
        </w:rPr>
        <w:t>PLAINTIFF</w:t>
      </w: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EE1B52">
        <w:rPr>
          <w:rFonts w:ascii="Arial" w:hAnsi="Arial" w:cs="Arial"/>
          <w:sz w:val="24"/>
        </w:rPr>
        <w:t xml:space="preserve">       </w:t>
      </w:r>
      <w:r w:rsidR="00484801">
        <w:rPr>
          <w:rFonts w:ascii="Arial" w:hAnsi="Arial" w:cs="Arial"/>
          <w:sz w:val="24"/>
        </w:rPr>
        <w:t>M Rix</w:t>
      </w:r>
    </w:p>
    <w:p w:rsidR="00484801" w:rsidRDefault="00484801" w:rsidP="00BC6EE1">
      <w:pPr>
        <w:spacing w:line="360" w:lineRule="auto"/>
        <w:jc w:val="right"/>
        <w:rPr>
          <w:rFonts w:ascii="Arial" w:hAnsi="Arial" w:cs="Arial"/>
          <w:sz w:val="24"/>
        </w:rPr>
      </w:pPr>
      <w:r>
        <w:rPr>
          <w:rFonts w:ascii="Arial" w:hAnsi="Arial" w:cs="Arial"/>
          <w:sz w:val="24"/>
        </w:rPr>
        <w:t xml:space="preserve">  </w:t>
      </w:r>
      <w:r w:rsidR="00BC6EE1">
        <w:rPr>
          <w:rFonts w:ascii="Arial" w:hAnsi="Arial" w:cs="Arial"/>
          <w:sz w:val="24"/>
        </w:rPr>
        <w:t xml:space="preserve">Of </w:t>
      </w:r>
      <w:r>
        <w:rPr>
          <w:rFonts w:ascii="Arial" w:hAnsi="Arial" w:cs="Arial"/>
          <w:sz w:val="24"/>
        </w:rPr>
        <w:t>Delport Legal Practitioners</w:t>
      </w:r>
    </w:p>
    <w:p w:rsidR="000122F3" w:rsidRDefault="000122F3" w:rsidP="000122F3">
      <w:pPr>
        <w:spacing w:line="360" w:lineRule="auto"/>
        <w:rPr>
          <w:rFonts w:ascii="Arial" w:hAnsi="Arial" w:cs="Arial"/>
          <w:sz w:val="24"/>
        </w:rPr>
      </w:pPr>
    </w:p>
    <w:p w:rsidR="000122F3" w:rsidRDefault="000122F3" w:rsidP="000122F3">
      <w:pPr>
        <w:spacing w:line="360" w:lineRule="auto"/>
        <w:rPr>
          <w:rFonts w:ascii="Arial" w:hAnsi="Arial" w:cs="Arial"/>
          <w:sz w:val="24"/>
        </w:rPr>
      </w:pPr>
    </w:p>
    <w:p w:rsidR="00BC6EE1" w:rsidRDefault="00484801" w:rsidP="000122F3">
      <w:pPr>
        <w:spacing w:line="360" w:lineRule="auto"/>
        <w:rPr>
          <w:rFonts w:ascii="Arial" w:hAnsi="Arial" w:cs="Arial"/>
          <w:sz w:val="24"/>
        </w:rPr>
      </w:pPr>
      <w:r w:rsidRPr="00BC6EE1">
        <w:rPr>
          <w:rFonts w:ascii="Arial" w:hAnsi="Arial" w:cs="Arial"/>
          <w:b/>
          <w:sz w:val="24"/>
        </w:rPr>
        <w:t xml:space="preserve">FOR THE </w:t>
      </w:r>
      <w:r w:rsidR="000122F3" w:rsidRPr="00BC6EE1">
        <w:rPr>
          <w:rFonts w:ascii="Arial" w:hAnsi="Arial" w:cs="Arial"/>
          <w:b/>
          <w:sz w:val="24"/>
        </w:rPr>
        <w:t>DEFENDANT</w:t>
      </w:r>
      <w:r w:rsidR="000122F3">
        <w:rPr>
          <w:rFonts w:ascii="Arial" w:hAnsi="Arial" w:cs="Arial"/>
          <w:sz w:val="24"/>
        </w:rPr>
        <w:t>:</w:t>
      </w:r>
      <w:r w:rsidR="000122F3">
        <w:rPr>
          <w:rFonts w:ascii="Arial" w:hAnsi="Arial" w:cs="Arial"/>
          <w:sz w:val="24"/>
        </w:rPr>
        <w:tab/>
      </w:r>
      <w:r w:rsidR="000122F3">
        <w:rPr>
          <w:rFonts w:ascii="Arial" w:hAnsi="Arial" w:cs="Arial"/>
          <w:sz w:val="24"/>
        </w:rPr>
        <w:tab/>
      </w:r>
      <w:r w:rsidR="000122F3">
        <w:rPr>
          <w:rFonts w:ascii="Arial" w:hAnsi="Arial" w:cs="Arial"/>
          <w:sz w:val="24"/>
        </w:rPr>
        <w:tab/>
      </w:r>
      <w:r w:rsidR="000122F3">
        <w:rPr>
          <w:rFonts w:ascii="Arial" w:hAnsi="Arial" w:cs="Arial"/>
          <w:sz w:val="24"/>
        </w:rPr>
        <w:tab/>
        <w:t xml:space="preserve">            </w:t>
      </w:r>
      <w:r w:rsidR="000122F3">
        <w:rPr>
          <w:rFonts w:ascii="Arial" w:hAnsi="Arial" w:cs="Arial"/>
          <w:sz w:val="24"/>
        </w:rPr>
        <w:tab/>
        <w:t xml:space="preserve">     </w:t>
      </w:r>
      <w:r>
        <w:rPr>
          <w:rFonts w:ascii="Arial" w:hAnsi="Arial" w:cs="Arial"/>
          <w:sz w:val="24"/>
        </w:rPr>
        <w:t xml:space="preserve">                       N Ndilula</w:t>
      </w:r>
    </w:p>
    <w:p w:rsidR="000122F3" w:rsidRDefault="00BC6EE1" w:rsidP="00BC6EE1">
      <w:pPr>
        <w:spacing w:line="360" w:lineRule="auto"/>
        <w:jc w:val="right"/>
        <w:rPr>
          <w:rFonts w:ascii="Arial" w:hAnsi="Arial" w:cs="Arial"/>
          <w:sz w:val="24"/>
        </w:rPr>
      </w:pPr>
      <w:r>
        <w:rPr>
          <w:rFonts w:ascii="Arial" w:hAnsi="Arial" w:cs="Arial"/>
          <w:sz w:val="24"/>
        </w:rPr>
        <w:t xml:space="preserve">Of </w:t>
      </w:r>
      <w:r w:rsidR="00484801">
        <w:rPr>
          <w:rFonts w:ascii="Arial" w:hAnsi="Arial" w:cs="Arial"/>
          <w:sz w:val="24"/>
        </w:rPr>
        <w:t>Kadhila Amoomo Legal Practitioners</w:t>
      </w:r>
    </w:p>
    <w:p w:rsidR="000122F3" w:rsidRPr="00B504B3" w:rsidRDefault="000122F3" w:rsidP="000122F3">
      <w:pPr>
        <w:spacing w:line="360" w:lineRule="auto"/>
        <w:jc w:val="both"/>
        <w:rPr>
          <w:rFonts w:ascii="Arial" w:hAnsi="Arial" w:cs="Arial"/>
          <w:sz w:val="24"/>
        </w:rPr>
      </w:pPr>
    </w:p>
    <w:sectPr w:rsidR="000122F3" w:rsidRPr="00B504B3" w:rsidSect="00A54C8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D3" w:rsidRDefault="00A807D3">
      <w:pPr>
        <w:spacing w:after="0" w:line="240" w:lineRule="auto"/>
      </w:pPr>
      <w:r>
        <w:separator/>
      </w:r>
    </w:p>
  </w:endnote>
  <w:endnote w:type="continuationSeparator" w:id="0">
    <w:p w:rsidR="00A807D3" w:rsidRDefault="00A8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D3" w:rsidRDefault="00A807D3">
      <w:pPr>
        <w:spacing w:after="0" w:line="240" w:lineRule="auto"/>
      </w:pPr>
      <w:r>
        <w:separator/>
      </w:r>
    </w:p>
  </w:footnote>
  <w:footnote w:type="continuationSeparator" w:id="0">
    <w:p w:rsidR="00A807D3" w:rsidRDefault="00A807D3">
      <w:pPr>
        <w:spacing w:after="0" w:line="240" w:lineRule="auto"/>
      </w:pPr>
      <w:r>
        <w:continuationSeparator/>
      </w:r>
    </w:p>
  </w:footnote>
  <w:footnote w:id="1">
    <w:p w:rsidR="00A807D3" w:rsidRPr="007A6C07" w:rsidRDefault="00A807D3" w:rsidP="007A6C07">
      <w:pPr>
        <w:pStyle w:val="FootnoteText"/>
        <w:tabs>
          <w:tab w:val="left" w:pos="360"/>
        </w:tabs>
        <w:jc w:val="both"/>
        <w:rPr>
          <w:rFonts w:ascii="Arial" w:hAnsi="Arial" w:cs="Arial"/>
          <w:lang w:val="en-US"/>
        </w:rPr>
      </w:pPr>
      <w:r w:rsidRPr="007A6C07">
        <w:rPr>
          <w:rStyle w:val="FootnoteReference"/>
          <w:rFonts w:ascii="Arial" w:hAnsi="Arial" w:cs="Arial"/>
        </w:rPr>
        <w:footnoteRef/>
      </w:r>
      <w:r w:rsidRPr="007A6C07">
        <w:rPr>
          <w:rFonts w:ascii="Arial" w:hAnsi="Arial" w:cs="Arial"/>
        </w:rPr>
        <w:t xml:space="preserve"> </w:t>
      </w:r>
      <w:r w:rsidRPr="007A6C07">
        <w:rPr>
          <w:rFonts w:ascii="Arial" w:hAnsi="Arial" w:cs="Arial"/>
        </w:rPr>
        <w:tab/>
        <w:t>See</w:t>
      </w:r>
      <w:r w:rsidRPr="007A6C07">
        <w:rPr>
          <w:rFonts w:ascii="Arial" w:hAnsi="Arial" w:cs="Arial"/>
          <w:spacing w:val="-5"/>
        </w:rPr>
        <w:t xml:space="preserve"> </w:t>
      </w:r>
      <w:r w:rsidRPr="007A6C07">
        <w:rPr>
          <w:rFonts w:ascii="Arial" w:hAnsi="Arial" w:cs="Arial"/>
          <w:bCs/>
          <w:i/>
          <w:iCs/>
        </w:rPr>
        <w:t>Arthur</w:t>
      </w:r>
      <w:r w:rsidRPr="007A6C07">
        <w:rPr>
          <w:rFonts w:ascii="Arial" w:hAnsi="Arial" w:cs="Arial"/>
          <w:bCs/>
          <w:i/>
          <w:iCs/>
          <w:spacing w:val="41"/>
        </w:rPr>
        <w:t xml:space="preserve"> </w:t>
      </w:r>
      <w:r w:rsidRPr="007A6C07">
        <w:rPr>
          <w:rFonts w:ascii="Arial" w:hAnsi="Arial" w:cs="Arial"/>
          <w:bCs/>
          <w:i/>
          <w:iCs/>
        </w:rPr>
        <w:t>v</w:t>
      </w:r>
      <w:r w:rsidRPr="007A6C07">
        <w:rPr>
          <w:rFonts w:ascii="Arial" w:hAnsi="Arial" w:cs="Arial"/>
          <w:bCs/>
          <w:i/>
          <w:iCs/>
          <w:w w:val="96"/>
        </w:rPr>
        <w:t xml:space="preserve"> </w:t>
      </w:r>
      <w:r w:rsidRPr="007A6C07">
        <w:rPr>
          <w:rFonts w:ascii="Arial" w:hAnsi="Arial" w:cs="Arial"/>
          <w:bCs/>
          <w:i/>
          <w:iCs/>
        </w:rPr>
        <w:t>Bezuidenhout and</w:t>
      </w:r>
      <w:r w:rsidRPr="007A6C07">
        <w:rPr>
          <w:rFonts w:ascii="Arial" w:hAnsi="Arial" w:cs="Arial"/>
          <w:bCs/>
          <w:i/>
          <w:iCs/>
          <w:spacing w:val="32"/>
        </w:rPr>
        <w:t xml:space="preserve"> </w:t>
      </w:r>
      <w:r w:rsidRPr="007A6C07">
        <w:rPr>
          <w:rFonts w:ascii="Arial" w:hAnsi="Arial" w:cs="Arial"/>
          <w:bCs/>
          <w:i/>
          <w:iCs/>
        </w:rPr>
        <w:t>Mieny</w:t>
      </w:r>
      <w:r w:rsidRPr="007A6C07">
        <w:rPr>
          <w:rFonts w:ascii="Arial" w:hAnsi="Arial" w:cs="Arial"/>
          <w:bCs/>
          <w:i/>
          <w:iCs/>
          <w:spacing w:val="64"/>
        </w:rPr>
        <w:t xml:space="preserve"> </w:t>
      </w:r>
      <w:r w:rsidRPr="007A6C07">
        <w:rPr>
          <w:rFonts w:ascii="Arial" w:hAnsi="Arial" w:cs="Arial"/>
          <w:bCs/>
          <w:iCs/>
        </w:rPr>
        <w:t>1962</w:t>
      </w:r>
      <w:r w:rsidRPr="007A6C07">
        <w:rPr>
          <w:rFonts w:ascii="Arial" w:hAnsi="Arial" w:cs="Arial"/>
          <w:bCs/>
          <w:iCs/>
          <w:spacing w:val="13"/>
        </w:rPr>
        <w:t xml:space="preserve"> </w:t>
      </w:r>
      <w:r w:rsidRPr="007A6C07">
        <w:rPr>
          <w:rFonts w:ascii="Arial" w:hAnsi="Arial" w:cs="Arial"/>
          <w:bCs/>
          <w:iCs/>
        </w:rPr>
        <w:t>(2)</w:t>
      </w:r>
      <w:r w:rsidRPr="007A6C07">
        <w:rPr>
          <w:rFonts w:ascii="Arial" w:hAnsi="Arial" w:cs="Arial"/>
          <w:bCs/>
          <w:iCs/>
          <w:spacing w:val="30"/>
        </w:rPr>
        <w:t xml:space="preserve"> </w:t>
      </w:r>
      <w:r w:rsidRPr="007A6C07">
        <w:rPr>
          <w:rFonts w:ascii="Arial" w:hAnsi="Arial" w:cs="Arial"/>
          <w:bCs/>
          <w:iCs/>
        </w:rPr>
        <w:t>SA</w:t>
      </w:r>
      <w:r w:rsidRPr="007A6C07">
        <w:rPr>
          <w:rFonts w:ascii="Arial" w:hAnsi="Arial" w:cs="Arial"/>
          <w:bCs/>
          <w:iCs/>
          <w:spacing w:val="18"/>
        </w:rPr>
        <w:t xml:space="preserve"> </w:t>
      </w:r>
      <w:r w:rsidRPr="007A6C07">
        <w:rPr>
          <w:rFonts w:ascii="Arial" w:hAnsi="Arial" w:cs="Arial"/>
          <w:bCs/>
          <w:iCs/>
        </w:rPr>
        <w:t>566</w:t>
      </w:r>
      <w:r w:rsidRPr="007A6C07">
        <w:rPr>
          <w:rFonts w:ascii="Arial" w:hAnsi="Arial" w:cs="Arial"/>
          <w:bCs/>
          <w:iCs/>
          <w:spacing w:val="31"/>
        </w:rPr>
        <w:t xml:space="preserve"> </w:t>
      </w:r>
      <w:r w:rsidRPr="007A6C07">
        <w:rPr>
          <w:rFonts w:ascii="Arial" w:hAnsi="Arial" w:cs="Arial"/>
          <w:bCs/>
          <w:iCs/>
        </w:rPr>
        <w:t>(AD)</w:t>
      </w:r>
      <w:r w:rsidRPr="007A6C07">
        <w:rPr>
          <w:rFonts w:ascii="Arial" w:hAnsi="Arial" w:cs="Arial"/>
          <w:bCs/>
          <w:iCs/>
          <w:spacing w:val="27"/>
        </w:rPr>
        <w:t xml:space="preserve"> </w:t>
      </w:r>
      <w:r w:rsidRPr="007A6C07">
        <w:rPr>
          <w:rFonts w:ascii="Arial" w:hAnsi="Arial" w:cs="Arial"/>
          <w:bCs/>
          <w:iCs/>
        </w:rPr>
        <w:t>at</w:t>
      </w:r>
      <w:r w:rsidRPr="007A6C07">
        <w:rPr>
          <w:rFonts w:ascii="Arial" w:hAnsi="Arial" w:cs="Arial"/>
          <w:bCs/>
          <w:iCs/>
          <w:spacing w:val="33"/>
        </w:rPr>
        <w:t xml:space="preserve"> </w:t>
      </w:r>
      <w:r w:rsidRPr="007A6C07">
        <w:rPr>
          <w:rFonts w:ascii="Arial" w:hAnsi="Arial" w:cs="Arial"/>
          <w:bCs/>
        </w:rPr>
        <w:t>576G.</w:t>
      </w:r>
    </w:p>
  </w:footnote>
  <w:footnote w:id="2">
    <w:p w:rsidR="00A807D3" w:rsidRPr="007A6C07" w:rsidRDefault="00A807D3" w:rsidP="007A6C07">
      <w:pPr>
        <w:pStyle w:val="FootnoteText"/>
        <w:tabs>
          <w:tab w:val="left" w:pos="360"/>
        </w:tabs>
        <w:ind w:left="360" w:hanging="360"/>
        <w:jc w:val="both"/>
        <w:rPr>
          <w:rFonts w:ascii="Arial" w:hAnsi="Arial" w:cs="Arial"/>
          <w:lang w:val="en-US"/>
        </w:rPr>
      </w:pPr>
      <w:r w:rsidRPr="007A6C07">
        <w:rPr>
          <w:rStyle w:val="FootnoteReference"/>
          <w:rFonts w:ascii="Arial" w:hAnsi="Arial" w:cs="Arial"/>
        </w:rPr>
        <w:footnoteRef/>
      </w:r>
      <w:r w:rsidRPr="007A6C07">
        <w:rPr>
          <w:rFonts w:ascii="Arial" w:hAnsi="Arial" w:cs="Arial"/>
        </w:rPr>
        <w:t xml:space="preserve"> </w:t>
      </w:r>
      <w:r w:rsidRPr="007A6C07">
        <w:rPr>
          <w:rFonts w:ascii="Arial" w:hAnsi="Arial" w:cs="Arial"/>
        </w:rPr>
        <w:tab/>
        <w:t xml:space="preserve">See the unreported judgment of </w:t>
      </w:r>
      <w:r w:rsidRPr="007A6C07">
        <w:rPr>
          <w:rFonts w:ascii="Arial" w:hAnsi="Arial" w:cs="Arial"/>
          <w:i/>
        </w:rPr>
        <w:t>Motor Vehicle Accident Fund of Namibia v Lukatezi Kulubone</w:t>
      </w:r>
      <w:r w:rsidRPr="007A6C07">
        <w:rPr>
          <w:rFonts w:ascii="Arial" w:hAnsi="Arial" w:cs="Arial"/>
        </w:rPr>
        <w:t xml:space="preserve"> Case No SA 13/2008 (at page16 – 17, paragraph 24) delivered on 09 February 2009.</w:t>
      </w:r>
    </w:p>
  </w:footnote>
  <w:footnote w:id="3">
    <w:p w:rsidR="00A807D3" w:rsidRPr="007A6C07" w:rsidRDefault="00A807D3" w:rsidP="007A6C07">
      <w:pPr>
        <w:tabs>
          <w:tab w:val="left" w:pos="360"/>
        </w:tabs>
        <w:spacing w:after="0" w:line="240" w:lineRule="auto"/>
        <w:jc w:val="both"/>
        <w:rPr>
          <w:rFonts w:ascii="Arial" w:hAnsi="Arial" w:cs="Arial"/>
          <w:sz w:val="20"/>
          <w:szCs w:val="20"/>
          <w:lang w:val="en-US"/>
        </w:rPr>
      </w:pPr>
      <w:r w:rsidRPr="007A6C07">
        <w:rPr>
          <w:rStyle w:val="FootnoteReference"/>
          <w:rFonts w:ascii="Arial" w:hAnsi="Arial" w:cs="Arial"/>
          <w:sz w:val="20"/>
          <w:szCs w:val="20"/>
        </w:rPr>
        <w:footnoteRef/>
      </w:r>
      <w:r w:rsidRPr="007A6C07">
        <w:rPr>
          <w:rFonts w:ascii="Arial" w:hAnsi="Arial" w:cs="Arial"/>
          <w:sz w:val="20"/>
          <w:szCs w:val="20"/>
        </w:rPr>
        <w:t xml:space="preserve"> </w:t>
      </w:r>
      <w:r w:rsidRPr="007A6C07">
        <w:rPr>
          <w:rFonts w:ascii="Arial" w:hAnsi="Arial" w:cs="Arial"/>
          <w:sz w:val="20"/>
          <w:szCs w:val="20"/>
          <w:lang w:val="en-US"/>
        </w:rPr>
        <w:tab/>
      </w:r>
      <w:r w:rsidRPr="007A6C07">
        <w:rPr>
          <w:rFonts w:ascii="Arial" w:eastAsia="Times New Roman" w:hAnsi="Arial" w:cs="Arial"/>
          <w:bCs/>
          <w:i/>
          <w:sz w:val="20"/>
          <w:szCs w:val="20"/>
          <w:lang w:val="en-US"/>
        </w:rPr>
        <w:t>Kruger v Coetzee</w:t>
      </w:r>
      <w:r w:rsidRPr="007A6C07">
        <w:rPr>
          <w:rFonts w:ascii="Arial" w:eastAsia="Times New Roman" w:hAnsi="Arial" w:cs="Arial"/>
          <w:bCs/>
          <w:sz w:val="20"/>
          <w:szCs w:val="20"/>
          <w:lang w:val="en-US"/>
        </w:rPr>
        <w:t xml:space="preserve"> </w:t>
      </w:r>
      <w:r w:rsidRPr="007A6C07">
        <w:rPr>
          <w:rFonts w:ascii="Arial" w:eastAsia="Times New Roman" w:hAnsi="Arial" w:cs="Arial"/>
          <w:bCs/>
          <w:color w:val="000000"/>
          <w:sz w:val="20"/>
          <w:szCs w:val="20"/>
          <w:lang w:val="en-US"/>
        </w:rPr>
        <w:t>1966 (2) SA 428 (A) at p 430.</w:t>
      </w:r>
    </w:p>
  </w:footnote>
  <w:footnote w:id="4">
    <w:p w:rsidR="00A807D3" w:rsidRPr="007A6C07" w:rsidRDefault="00A807D3" w:rsidP="007A6C07">
      <w:pPr>
        <w:pStyle w:val="FootnoteText"/>
        <w:tabs>
          <w:tab w:val="left" w:pos="360"/>
        </w:tabs>
        <w:jc w:val="both"/>
        <w:rPr>
          <w:rFonts w:ascii="Arial" w:hAnsi="Arial" w:cs="Arial"/>
          <w:lang w:val="en-US"/>
        </w:rPr>
      </w:pPr>
      <w:r w:rsidRPr="007A6C07">
        <w:rPr>
          <w:rStyle w:val="FootnoteReference"/>
          <w:rFonts w:ascii="Arial" w:hAnsi="Arial" w:cs="Arial"/>
        </w:rPr>
        <w:footnoteRef/>
      </w:r>
      <w:r w:rsidRPr="007A6C07">
        <w:rPr>
          <w:rFonts w:ascii="Arial" w:hAnsi="Arial" w:cs="Arial"/>
        </w:rPr>
        <w:t xml:space="preserve"> </w:t>
      </w:r>
      <w:r w:rsidRPr="007A6C07">
        <w:rPr>
          <w:rFonts w:ascii="Arial" w:hAnsi="Arial" w:cs="Arial"/>
          <w:lang w:val="en-US"/>
        </w:rPr>
        <w:tab/>
      </w:r>
      <w:r w:rsidRPr="007A6C07">
        <w:rPr>
          <w:rFonts w:ascii="Arial" w:hAnsi="Arial" w:cs="Arial"/>
          <w:i/>
          <w:lang w:val="en-US"/>
        </w:rPr>
        <w:t>Ibid.</w:t>
      </w:r>
    </w:p>
  </w:footnote>
  <w:footnote w:id="5">
    <w:p w:rsidR="00A807D3" w:rsidRPr="007A6C07" w:rsidRDefault="00A807D3" w:rsidP="007A6C07">
      <w:pPr>
        <w:tabs>
          <w:tab w:val="left" w:pos="360"/>
        </w:tabs>
        <w:ind w:left="360" w:hanging="360"/>
        <w:jc w:val="both"/>
        <w:rPr>
          <w:rFonts w:ascii="Arial" w:hAnsi="Arial" w:cs="Arial"/>
          <w:i/>
          <w:sz w:val="20"/>
          <w:szCs w:val="20"/>
          <w:lang w:val="en-US"/>
        </w:rPr>
      </w:pPr>
      <w:r w:rsidRPr="007A6C07">
        <w:rPr>
          <w:rStyle w:val="FootnoteReference"/>
          <w:rFonts w:ascii="Arial" w:hAnsi="Arial" w:cs="Arial"/>
          <w:i/>
          <w:sz w:val="20"/>
          <w:szCs w:val="20"/>
        </w:rPr>
        <w:footnoteRef/>
      </w:r>
      <w:r w:rsidRPr="007A6C07">
        <w:rPr>
          <w:rFonts w:ascii="Arial" w:hAnsi="Arial" w:cs="Arial"/>
          <w:i/>
          <w:sz w:val="20"/>
          <w:szCs w:val="20"/>
        </w:rPr>
        <w:t xml:space="preserve"> </w:t>
      </w:r>
      <w:r w:rsidRPr="007A6C07">
        <w:rPr>
          <w:rFonts w:ascii="Arial" w:hAnsi="Arial" w:cs="Arial"/>
          <w:i/>
          <w:sz w:val="20"/>
          <w:szCs w:val="20"/>
          <w:lang w:val="en-US"/>
        </w:rPr>
        <w:tab/>
        <w:t xml:space="preserve">De Klerk v Road Accidents Fund, </w:t>
      </w:r>
      <w:r w:rsidRPr="007A6C07">
        <w:rPr>
          <w:rFonts w:ascii="Arial" w:hAnsi="Arial" w:cs="Arial"/>
          <w:sz w:val="20"/>
          <w:szCs w:val="20"/>
          <w:lang w:val="en-US"/>
        </w:rPr>
        <w:t xml:space="preserve">Case </w:t>
      </w:r>
      <w:r w:rsidRPr="007A6C07">
        <w:rPr>
          <w:rFonts w:ascii="Arial" w:hAnsi="Arial" w:cs="Arial"/>
          <w:sz w:val="20"/>
          <w:szCs w:val="20"/>
        </w:rPr>
        <w:t xml:space="preserve">No:  04/17901 delivered on 22 May 2008 of the then Witwatersrand Local Division of the High Court </w:t>
      </w:r>
      <w:r w:rsidR="00422C2C" w:rsidRPr="007A6C07">
        <w:rPr>
          <w:rFonts w:ascii="Arial" w:hAnsi="Arial" w:cs="Arial"/>
          <w:sz w:val="20"/>
          <w:szCs w:val="20"/>
        </w:rPr>
        <w:t>of</w:t>
      </w:r>
      <w:r w:rsidRPr="007A6C07">
        <w:rPr>
          <w:rFonts w:ascii="Arial" w:hAnsi="Arial" w:cs="Arial"/>
          <w:sz w:val="20"/>
          <w:szCs w:val="20"/>
        </w:rPr>
        <w:t xml:space="preserve"> South Africa</w:t>
      </w:r>
      <w:r>
        <w:rPr>
          <w:rFonts w:ascii="Arial" w:hAnsi="Arial" w:cs="Arial"/>
          <w:sz w:val="20"/>
          <w:szCs w:val="20"/>
        </w:rPr>
        <w:t>.</w:t>
      </w:r>
    </w:p>
  </w:footnote>
  <w:footnote w:id="6">
    <w:p w:rsidR="00A807D3" w:rsidRPr="007A6C07" w:rsidRDefault="00A807D3" w:rsidP="007A6C07">
      <w:pPr>
        <w:pStyle w:val="FootnoteText"/>
        <w:tabs>
          <w:tab w:val="left" w:pos="360"/>
        </w:tabs>
        <w:jc w:val="both"/>
        <w:rPr>
          <w:rFonts w:ascii="Arial" w:hAnsi="Arial" w:cs="Arial"/>
          <w:lang w:val="en-US"/>
        </w:rPr>
      </w:pPr>
      <w:r w:rsidRPr="007A6C07">
        <w:rPr>
          <w:rStyle w:val="FootnoteReference"/>
          <w:rFonts w:ascii="Arial" w:hAnsi="Arial" w:cs="Arial"/>
        </w:rPr>
        <w:footnoteRef/>
      </w:r>
      <w:r w:rsidRPr="007A6C07">
        <w:rPr>
          <w:rFonts w:ascii="Arial" w:hAnsi="Arial" w:cs="Arial"/>
        </w:rPr>
        <w:t xml:space="preserve"> </w:t>
      </w:r>
      <w:r w:rsidRPr="007A6C07">
        <w:rPr>
          <w:rFonts w:ascii="Arial" w:hAnsi="Arial" w:cs="Arial"/>
        </w:rPr>
        <w:tab/>
        <w:t xml:space="preserve">Klopper HB: </w:t>
      </w:r>
      <w:r w:rsidRPr="007A6C07">
        <w:rPr>
          <w:rFonts w:ascii="Arial" w:hAnsi="Arial" w:cs="Arial"/>
          <w:i/>
        </w:rPr>
        <w:t>The Law of Collisions in South Africa</w:t>
      </w:r>
      <w:r w:rsidRPr="007A6C07">
        <w:rPr>
          <w:rFonts w:ascii="Arial" w:hAnsi="Arial" w:cs="Arial"/>
        </w:rPr>
        <w:t>, Lexis Nexis, 7</w:t>
      </w:r>
      <w:r w:rsidRPr="007A6C07">
        <w:rPr>
          <w:rFonts w:ascii="Arial" w:hAnsi="Arial" w:cs="Arial"/>
          <w:vertAlign w:val="superscript"/>
        </w:rPr>
        <w:t>th</w:t>
      </w:r>
      <w:r w:rsidRPr="007A6C07">
        <w:rPr>
          <w:rFonts w:ascii="Arial" w:hAnsi="Arial" w:cs="Arial"/>
        </w:rPr>
        <w:t xml:space="preserve"> Edition at p 13.</w:t>
      </w:r>
    </w:p>
  </w:footnote>
  <w:footnote w:id="7">
    <w:p w:rsidR="00A807D3" w:rsidRPr="007A6C07" w:rsidRDefault="00A807D3" w:rsidP="007A6C07">
      <w:pPr>
        <w:pStyle w:val="FootnoteText"/>
        <w:tabs>
          <w:tab w:val="left" w:pos="360"/>
        </w:tabs>
        <w:jc w:val="both"/>
        <w:rPr>
          <w:rFonts w:ascii="Arial" w:hAnsi="Arial" w:cs="Arial"/>
          <w:lang w:val="en-US"/>
        </w:rPr>
      </w:pPr>
      <w:r w:rsidRPr="007A6C07">
        <w:rPr>
          <w:rStyle w:val="FootnoteReference"/>
          <w:rFonts w:ascii="Arial" w:hAnsi="Arial" w:cs="Arial"/>
        </w:rPr>
        <w:footnoteRef/>
      </w:r>
      <w:r w:rsidRPr="007A6C07">
        <w:rPr>
          <w:rFonts w:ascii="Arial" w:hAnsi="Arial" w:cs="Arial"/>
        </w:rPr>
        <w:t xml:space="preserve"> </w:t>
      </w:r>
      <w:r w:rsidRPr="007A6C07">
        <w:rPr>
          <w:rFonts w:ascii="Arial" w:hAnsi="Arial" w:cs="Arial"/>
        </w:rPr>
        <w:tab/>
        <w:t xml:space="preserve">See: </w:t>
      </w:r>
      <w:r w:rsidRPr="007A6C07">
        <w:rPr>
          <w:rFonts w:ascii="Arial" w:hAnsi="Arial" w:cs="Arial"/>
          <w:i/>
        </w:rPr>
        <w:t>de Jager v Grunder</w:t>
      </w:r>
      <w:r w:rsidR="00422C2C">
        <w:rPr>
          <w:rFonts w:ascii="Arial" w:hAnsi="Arial" w:cs="Arial"/>
        </w:rPr>
        <w:t xml:space="preserve"> </w:t>
      </w:r>
      <w:r w:rsidRPr="007A6C07">
        <w:rPr>
          <w:rFonts w:ascii="Arial" w:hAnsi="Arial" w:cs="Arial"/>
        </w:rPr>
        <w:t>1964 (1) SA 446 (AD) at p. 456.</w:t>
      </w:r>
    </w:p>
  </w:footnote>
  <w:footnote w:id="8">
    <w:p w:rsidR="00A807D3" w:rsidRPr="007A6C07" w:rsidRDefault="00A807D3" w:rsidP="007A6C07">
      <w:pPr>
        <w:tabs>
          <w:tab w:val="left" w:pos="360"/>
        </w:tabs>
        <w:spacing w:after="0" w:line="240" w:lineRule="auto"/>
        <w:ind w:left="360" w:hanging="360"/>
        <w:jc w:val="both"/>
        <w:rPr>
          <w:rFonts w:ascii="Arial" w:hAnsi="Arial" w:cs="Arial"/>
          <w:sz w:val="20"/>
          <w:szCs w:val="20"/>
          <w:lang w:val="en-US"/>
        </w:rPr>
      </w:pPr>
      <w:r w:rsidRPr="007A6C07">
        <w:rPr>
          <w:rStyle w:val="FootnoteReference"/>
          <w:rFonts w:ascii="Arial" w:hAnsi="Arial" w:cs="Arial"/>
          <w:sz w:val="20"/>
          <w:szCs w:val="20"/>
        </w:rPr>
        <w:footnoteRef/>
      </w:r>
      <w:r w:rsidRPr="007A6C07">
        <w:rPr>
          <w:rFonts w:ascii="Arial" w:hAnsi="Arial" w:cs="Arial"/>
          <w:sz w:val="20"/>
          <w:szCs w:val="20"/>
        </w:rPr>
        <w:t xml:space="preserve"> </w:t>
      </w:r>
      <w:r w:rsidRPr="007A6C07">
        <w:rPr>
          <w:rFonts w:ascii="Arial" w:hAnsi="Arial" w:cs="Arial"/>
          <w:sz w:val="20"/>
          <w:szCs w:val="20"/>
        </w:rPr>
        <w:tab/>
        <w:t xml:space="preserve">See the unreported judgement of this Court </w:t>
      </w:r>
      <w:r w:rsidRPr="007A6C07">
        <w:rPr>
          <w:rFonts w:ascii="Arial" w:hAnsi="Arial" w:cs="Arial"/>
          <w:i/>
          <w:sz w:val="20"/>
          <w:szCs w:val="20"/>
        </w:rPr>
        <w:t>of Nghihepa v Raes Transport and Others</w:t>
      </w:r>
      <w:r w:rsidRPr="007A6C07">
        <w:rPr>
          <w:rFonts w:ascii="Arial" w:hAnsi="Arial" w:cs="Arial"/>
          <w:sz w:val="20"/>
          <w:szCs w:val="20"/>
        </w:rPr>
        <w:t xml:space="preserve"> Case No.: I.1621/2000 delivered on 3 November 2000 and also </w:t>
      </w:r>
      <w:r w:rsidRPr="007A6C07">
        <w:rPr>
          <w:rFonts w:ascii="Arial" w:eastAsia="Times New Roman" w:hAnsi="Arial" w:cs="Arial"/>
          <w:i/>
          <w:iCs/>
          <w:color w:val="000000"/>
          <w:sz w:val="20"/>
          <w:szCs w:val="20"/>
          <w:lang w:val="en-US"/>
        </w:rPr>
        <w:t>Builders Supplies (Pty.) Ltd</w:t>
      </w:r>
      <w:r w:rsidRPr="007A6C07">
        <w:rPr>
          <w:rFonts w:ascii="Arial" w:eastAsia="Times New Roman" w:hAnsi="Arial" w:cs="Arial"/>
          <w:color w:val="000000"/>
          <w:sz w:val="20"/>
          <w:szCs w:val="20"/>
          <w:lang w:val="en-US"/>
        </w:rPr>
        <w:t>. v </w:t>
      </w:r>
      <w:r w:rsidRPr="007A6C07">
        <w:rPr>
          <w:rFonts w:ascii="Arial" w:eastAsia="Times New Roman" w:hAnsi="Arial" w:cs="Arial"/>
          <w:i/>
          <w:iCs/>
          <w:color w:val="000000"/>
          <w:sz w:val="20"/>
          <w:szCs w:val="20"/>
          <w:lang w:val="en-US"/>
        </w:rPr>
        <w:t>South African Railways and Harbours</w:t>
      </w:r>
      <w:r w:rsidRPr="007A6C07">
        <w:rPr>
          <w:rFonts w:ascii="Arial" w:eastAsia="Times New Roman" w:hAnsi="Arial" w:cs="Arial"/>
          <w:color w:val="000000"/>
          <w:sz w:val="20"/>
          <w:szCs w:val="20"/>
          <w:lang w:val="en-US"/>
        </w:rPr>
        <w:t>, 1942 T.P.D. 120 at p.121;</w:t>
      </w:r>
      <w:r w:rsidRPr="007A6C07">
        <w:rPr>
          <w:rFonts w:ascii="Arial" w:eastAsia="Times New Roman" w:hAnsi="Arial" w:cs="Arial"/>
          <w:i/>
          <w:iCs/>
          <w:color w:val="000000"/>
          <w:sz w:val="20"/>
          <w:szCs w:val="20"/>
          <w:lang w:val="en-US"/>
        </w:rPr>
        <w:t>Boshoff v Erasmus</w:t>
      </w:r>
      <w:r w:rsidRPr="007A6C07">
        <w:rPr>
          <w:rFonts w:ascii="Arial" w:eastAsia="Times New Roman" w:hAnsi="Arial" w:cs="Arial"/>
          <w:color w:val="000000"/>
          <w:sz w:val="20"/>
          <w:szCs w:val="20"/>
          <w:lang w:val="en-US"/>
        </w:rPr>
        <w:t>,</w:t>
      </w:r>
      <w:hyperlink r:id="rId1" w:tgtFrame="main" w:history="1">
        <w:r w:rsidRPr="007A6C07">
          <w:rPr>
            <w:rFonts w:ascii="Arial" w:eastAsia="Times New Roman" w:hAnsi="Arial" w:cs="Arial"/>
            <w:sz w:val="20"/>
            <w:szCs w:val="20"/>
            <w:lang w:val="en-US"/>
          </w:rPr>
          <w:t>1953 (1) SA 103 (T)</w:t>
        </w:r>
      </w:hyperlink>
      <w:r w:rsidRPr="007A6C07">
        <w:rPr>
          <w:rFonts w:ascii="Arial" w:eastAsia="Times New Roman" w:hAnsi="Arial" w:cs="Arial"/>
          <w:color w:val="000000"/>
          <w:sz w:val="20"/>
          <w:szCs w:val="20"/>
          <w:lang w:val="en-US"/>
        </w:rPr>
        <w:t xml:space="preserve"> at p. 106;</w:t>
      </w:r>
      <w:r w:rsidRPr="007A6C07">
        <w:rPr>
          <w:rFonts w:ascii="Arial" w:eastAsia="Times New Roman" w:hAnsi="Arial" w:cs="Arial"/>
          <w:i/>
          <w:iCs/>
          <w:color w:val="000000"/>
          <w:sz w:val="20"/>
          <w:szCs w:val="20"/>
          <w:lang w:val="en-US"/>
        </w:rPr>
        <w:t>Fourie v Coetzee</w:t>
      </w:r>
      <w:r w:rsidRPr="007A6C07">
        <w:rPr>
          <w:rFonts w:ascii="Arial" w:eastAsia="Times New Roman" w:hAnsi="Arial" w:cs="Arial"/>
          <w:color w:val="000000"/>
          <w:sz w:val="20"/>
          <w:szCs w:val="20"/>
          <w:lang w:val="en-US"/>
        </w:rPr>
        <w:t>,</w:t>
      </w:r>
      <w:hyperlink r:id="rId2" w:tgtFrame="main" w:history="1">
        <w:r w:rsidRPr="007A6C07">
          <w:rPr>
            <w:rFonts w:ascii="Arial" w:eastAsia="Times New Roman" w:hAnsi="Arial" w:cs="Arial"/>
            <w:sz w:val="20"/>
            <w:szCs w:val="20"/>
            <w:lang w:val="en-US"/>
          </w:rPr>
          <w:t>1947 (2) SA 646 (SWA)</w:t>
        </w:r>
      </w:hyperlink>
      <w:r w:rsidRPr="007A6C07">
        <w:rPr>
          <w:rFonts w:ascii="Arial" w:eastAsia="Times New Roman" w:hAnsi="Arial" w:cs="Arial"/>
          <w:color w:val="000000"/>
          <w:sz w:val="20"/>
          <w:szCs w:val="20"/>
          <w:lang w:val="en-US"/>
        </w:rPr>
        <w:t xml:space="preserve"> at p. 650</w:t>
      </w:r>
      <w:r>
        <w:rPr>
          <w:rFonts w:ascii="Arial" w:eastAsia="Times New Roman" w:hAnsi="Arial" w:cs="Arial"/>
          <w:color w:val="000000"/>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93695"/>
      <w:docPartObj>
        <w:docPartGallery w:val="Page Numbers (Top of Page)"/>
        <w:docPartUnique/>
      </w:docPartObj>
    </w:sdtPr>
    <w:sdtEndPr>
      <w:rPr>
        <w:noProof/>
      </w:rPr>
    </w:sdtEndPr>
    <w:sdtContent>
      <w:p w:rsidR="00A807D3" w:rsidRDefault="00A807D3">
        <w:pPr>
          <w:pStyle w:val="Header"/>
          <w:jc w:val="right"/>
        </w:pPr>
        <w:r>
          <w:fldChar w:fldCharType="begin"/>
        </w:r>
        <w:r>
          <w:instrText xml:space="preserve"> PAGE   \* MERGEFORMAT </w:instrText>
        </w:r>
        <w:r>
          <w:fldChar w:fldCharType="separate"/>
        </w:r>
        <w:r w:rsidR="007174F4">
          <w:rPr>
            <w:noProof/>
          </w:rPr>
          <w:t>3</w:t>
        </w:r>
        <w:r>
          <w:rPr>
            <w:noProof/>
          </w:rPr>
          <w:fldChar w:fldCharType="end"/>
        </w:r>
      </w:p>
    </w:sdtContent>
  </w:sdt>
  <w:p w:rsidR="00A807D3" w:rsidRDefault="00A80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578"/>
    <w:multiLevelType w:val="hybridMultilevel"/>
    <w:tmpl w:val="FF842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25D0"/>
    <w:multiLevelType w:val="hybridMultilevel"/>
    <w:tmpl w:val="ADFC3198"/>
    <w:lvl w:ilvl="0" w:tplc="F50430EE">
      <w:start w:val="1"/>
      <w:numFmt w:val="decimal"/>
      <w:lvlText w:val="%1."/>
      <w:lvlJc w:val="left"/>
      <w:pPr>
        <w:ind w:left="783" w:hanging="335"/>
      </w:pPr>
      <w:rPr>
        <w:rFonts w:hint="default"/>
        <w:spacing w:val="-1"/>
        <w:w w:val="93"/>
        <w:lang w:val="en-US" w:eastAsia="en-US" w:bidi="en-US"/>
      </w:rPr>
    </w:lvl>
    <w:lvl w:ilvl="1" w:tplc="80EC6238">
      <w:numFmt w:val="bullet"/>
      <w:lvlText w:val="•"/>
      <w:lvlJc w:val="left"/>
      <w:pPr>
        <w:ind w:left="1460" w:hanging="335"/>
      </w:pPr>
      <w:rPr>
        <w:rFonts w:hint="default"/>
        <w:lang w:val="en-US" w:eastAsia="en-US" w:bidi="en-US"/>
      </w:rPr>
    </w:lvl>
    <w:lvl w:ilvl="2" w:tplc="5616122E">
      <w:numFmt w:val="bullet"/>
      <w:lvlText w:val="•"/>
      <w:lvlJc w:val="left"/>
      <w:pPr>
        <w:ind w:left="2269" w:hanging="335"/>
      </w:pPr>
      <w:rPr>
        <w:rFonts w:hint="default"/>
        <w:lang w:val="en-US" w:eastAsia="en-US" w:bidi="en-US"/>
      </w:rPr>
    </w:lvl>
    <w:lvl w:ilvl="3" w:tplc="E85A4294">
      <w:numFmt w:val="bullet"/>
      <w:lvlText w:val="•"/>
      <w:lvlJc w:val="left"/>
      <w:pPr>
        <w:ind w:left="3078" w:hanging="335"/>
      </w:pPr>
      <w:rPr>
        <w:rFonts w:hint="default"/>
        <w:lang w:val="en-US" w:eastAsia="en-US" w:bidi="en-US"/>
      </w:rPr>
    </w:lvl>
    <w:lvl w:ilvl="4" w:tplc="98D256F2">
      <w:numFmt w:val="bullet"/>
      <w:lvlText w:val="•"/>
      <w:lvlJc w:val="left"/>
      <w:pPr>
        <w:ind w:left="3888" w:hanging="335"/>
      </w:pPr>
      <w:rPr>
        <w:rFonts w:hint="default"/>
        <w:lang w:val="en-US" w:eastAsia="en-US" w:bidi="en-US"/>
      </w:rPr>
    </w:lvl>
    <w:lvl w:ilvl="5" w:tplc="15A0E1E8">
      <w:numFmt w:val="bullet"/>
      <w:lvlText w:val="•"/>
      <w:lvlJc w:val="left"/>
      <w:pPr>
        <w:ind w:left="4697" w:hanging="335"/>
      </w:pPr>
      <w:rPr>
        <w:rFonts w:hint="default"/>
        <w:lang w:val="en-US" w:eastAsia="en-US" w:bidi="en-US"/>
      </w:rPr>
    </w:lvl>
    <w:lvl w:ilvl="6" w:tplc="3306D978">
      <w:numFmt w:val="bullet"/>
      <w:lvlText w:val="•"/>
      <w:lvlJc w:val="left"/>
      <w:pPr>
        <w:ind w:left="5506" w:hanging="335"/>
      </w:pPr>
      <w:rPr>
        <w:rFonts w:hint="default"/>
        <w:lang w:val="en-US" w:eastAsia="en-US" w:bidi="en-US"/>
      </w:rPr>
    </w:lvl>
    <w:lvl w:ilvl="7" w:tplc="902EDF26">
      <w:numFmt w:val="bullet"/>
      <w:lvlText w:val="•"/>
      <w:lvlJc w:val="left"/>
      <w:pPr>
        <w:ind w:left="6316" w:hanging="335"/>
      </w:pPr>
      <w:rPr>
        <w:rFonts w:hint="default"/>
        <w:lang w:val="en-US" w:eastAsia="en-US" w:bidi="en-US"/>
      </w:rPr>
    </w:lvl>
    <w:lvl w:ilvl="8" w:tplc="3BE668F4">
      <w:numFmt w:val="bullet"/>
      <w:lvlText w:val="•"/>
      <w:lvlJc w:val="left"/>
      <w:pPr>
        <w:ind w:left="7125" w:hanging="335"/>
      </w:pPr>
      <w:rPr>
        <w:rFonts w:hint="default"/>
        <w:lang w:val="en-US" w:eastAsia="en-US" w:bidi="en-US"/>
      </w:rPr>
    </w:lvl>
  </w:abstractNum>
  <w:abstractNum w:abstractNumId="2" w15:restartNumberingAfterBreak="0">
    <w:nsid w:val="0CF8498E"/>
    <w:multiLevelType w:val="hybridMultilevel"/>
    <w:tmpl w:val="2D767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434F4"/>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998"/>
    <w:multiLevelType w:val="hybridMultilevel"/>
    <w:tmpl w:val="9EEE7A8A"/>
    <w:lvl w:ilvl="0" w:tplc="6DEA01BE">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307D57F8"/>
    <w:multiLevelType w:val="hybridMultilevel"/>
    <w:tmpl w:val="EB20AA62"/>
    <w:lvl w:ilvl="0" w:tplc="21A2A50A">
      <w:start w:val="1"/>
      <w:numFmt w:val="lowerRoman"/>
      <w:lvlText w:val="(%1)"/>
      <w:lvlJc w:val="left"/>
      <w:pPr>
        <w:ind w:left="736" w:hanging="72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F3"/>
    <w:rsid w:val="00010B41"/>
    <w:rsid w:val="000122F3"/>
    <w:rsid w:val="000555EF"/>
    <w:rsid w:val="00063007"/>
    <w:rsid w:val="000878F2"/>
    <w:rsid w:val="000C7AAE"/>
    <w:rsid w:val="000D000B"/>
    <w:rsid w:val="000D2B0B"/>
    <w:rsid w:val="000E417C"/>
    <w:rsid w:val="000F70C3"/>
    <w:rsid w:val="00135C95"/>
    <w:rsid w:val="00140780"/>
    <w:rsid w:val="00145D7C"/>
    <w:rsid w:val="001855A0"/>
    <w:rsid w:val="001A67E5"/>
    <w:rsid w:val="002040EA"/>
    <w:rsid w:val="00211935"/>
    <w:rsid w:val="00213290"/>
    <w:rsid w:val="002229DC"/>
    <w:rsid w:val="00224021"/>
    <w:rsid w:val="00226E6E"/>
    <w:rsid w:val="00254669"/>
    <w:rsid w:val="00270769"/>
    <w:rsid w:val="002B6CE0"/>
    <w:rsid w:val="002E66BE"/>
    <w:rsid w:val="002E6A75"/>
    <w:rsid w:val="002F2D17"/>
    <w:rsid w:val="002F6336"/>
    <w:rsid w:val="0030391D"/>
    <w:rsid w:val="00321633"/>
    <w:rsid w:val="00325FE1"/>
    <w:rsid w:val="0032696D"/>
    <w:rsid w:val="00390F9A"/>
    <w:rsid w:val="00396A3F"/>
    <w:rsid w:val="00396DF1"/>
    <w:rsid w:val="003A0E72"/>
    <w:rsid w:val="003E60A3"/>
    <w:rsid w:val="004043B4"/>
    <w:rsid w:val="004206E5"/>
    <w:rsid w:val="00422C2C"/>
    <w:rsid w:val="00440105"/>
    <w:rsid w:val="004631B7"/>
    <w:rsid w:val="004645DD"/>
    <w:rsid w:val="0048267F"/>
    <w:rsid w:val="00483C81"/>
    <w:rsid w:val="00483FB0"/>
    <w:rsid w:val="00484801"/>
    <w:rsid w:val="004A660C"/>
    <w:rsid w:val="004C473D"/>
    <w:rsid w:val="004D1D2E"/>
    <w:rsid w:val="004D1EB7"/>
    <w:rsid w:val="004D5FDF"/>
    <w:rsid w:val="004D5FF2"/>
    <w:rsid w:val="004D7B66"/>
    <w:rsid w:val="00504EA5"/>
    <w:rsid w:val="00567652"/>
    <w:rsid w:val="005926FF"/>
    <w:rsid w:val="005B3B96"/>
    <w:rsid w:val="005E205D"/>
    <w:rsid w:val="005F687D"/>
    <w:rsid w:val="0065634C"/>
    <w:rsid w:val="00666090"/>
    <w:rsid w:val="00666EFB"/>
    <w:rsid w:val="00676264"/>
    <w:rsid w:val="00681D4D"/>
    <w:rsid w:val="006B21F2"/>
    <w:rsid w:val="006B2774"/>
    <w:rsid w:val="006D7F46"/>
    <w:rsid w:val="006F4440"/>
    <w:rsid w:val="00702B11"/>
    <w:rsid w:val="007174F4"/>
    <w:rsid w:val="007305CC"/>
    <w:rsid w:val="00756AF8"/>
    <w:rsid w:val="00767351"/>
    <w:rsid w:val="0078002B"/>
    <w:rsid w:val="007A6C07"/>
    <w:rsid w:val="007F5731"/>
    <w:rsid w:val="007F65AC"/>
    <w:rsid w:val="008136A1"/>
    <w:rsid w:val="00852A53"/>
    <w:rsid w:val="00885D0B"/>
    <w:rsid w:val="008A4715"/>
    <w:rsid w:val="008E1E21"/>
    <w:rsid w:val="0092737A"/>
    <w:rsid w:val="00956AB6"/>
    <w:rsid w:val="00975DE4"/>
    <w:rsid w:val="00995E97"/>
    <w:rsid w:val="009B0092"/>
    <w:rsid w:val="009B595B"/>
    <w:rsid w:val="009B6B99"/>
    <w:rsid w:val="00A05A9A"/>
    <w:rsid w:val="00A24F46"/>
    <w:rsid w:val="00A25CEF"/>
    <w:rsid w:val="00A30422"/>
    <w:rsid w:val="00A32ADD"/>
    <w:rsid w:val="00A54C85"/>
    <w:rsid w:val="00A650DC"/>
    <w:rsid w:val="00A807D3"/>
    <w:rsid w:val="00AD6CE8"/>
    <w:rsid w:val="00B03721"/>
    <w:rsid w:val="00B1140A"/>
    <w:rsid w:val="00B41EEA"/>
    <w:rsid w:val="00B43248"/>
    <w:rsid w:val="00B850EC"/>
    <w:rsid w:val="00BC18A9"/>
    <w:rsid w:val="00BC6EE1"/>
    <w:rsid w:val="00BE668B"/>
    <w:rsid w:val="00C12AC1"/>
    <w:rsid w:val="00C16EAC"/>
    <w:rsid w:val="00C223AE"/>
    <w:rsid w:val="00C32894"/>
    <w:rsid w:val="00C44A62"/>
    <w:rsid w:val="00C902E9"/>
    <w:rsid w:val="00C95F4F"/>
    <w:rsid w:val="00CA709A"/>
    <w:rsid w:val="00CB5289"/>
    <w:rsid w:val="00D36D48"/>
    <w:rsid w:val="00D4372C"/>
    <w:rsid w:val="00D54EE2"/>
    <w:rsid w:val="00D72F7C"/>
    <w:rsid w:val="00D74966"/>
    <w:rsid w:val="00D753F6"/>
    <w:rsid w:val="00D768D1"/>
    <w:rsid w:val="00D91A10"/>
    <w:rsid w:val="00D935AB"/>
    <w:rsid w:val="00DA352F"/>
    <w:rsid w:val="00DF3AE8"/>
    <w:rsid w:val="00DF73D1"/>
    <w:rsid w:val="00E018A7"/>
    <w:rsid w:val="00E13030"/>
    <w:rsid w:val="00E456F0"/>
    <w:rsid w:val="00E61531"/>
    <w:rsid w:val="00E73FC6"/>
    <w:rsid w:val="00E8196A"/>
    <w:rsid w:val="00E81ED5"/>
    <w:rsid w:val="00EE1B52"/>
    <w:rsid w:val="00EF4C42"/>
    <w:rsid w:val="00EF6914"/>
    <w:rsid w:val="00F038FC"/>
    <w:rsid w:val="00F05EA7"/>
    <w:rsid w:val="00F30EDE"/>
    <w:rsid w:val="00F86C72"/>
    <w:rsid w:val="00F95EA0"/>
    <w:rsid w:val="00FA651A"/>
    <w:rsid w:val="00FC3031"/>
    <w:rsid w:val="00FC3500"/>
    <w:rsid w:val="00FE1C6D"/>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40D63-456F-4731-AAED-EDA1703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F3"/>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22F3"/>
    <w:pPr>
      <w:ind w:left="720"/>
      <w:contextualSpacing/>
    </w:pPr>
  </w:style>
  <w:style w:type="paragraph" w:styleId="Header">
    <w:name w:val="header"/>
    <w:basedOn w:val="Normal"/>
    <w:link w:val="HeaderChar"/>
    <w:uiPriority w:val="99"/>
    <w:unhideWhenUsed/>
    <w:rsid w:val="00012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F3"/>
    <w:rPr>
      <w:lang w:val="en-ZA"/>
    </w:rPr>
  </w:style>
  <w:style w:type="paragraph" w:styleId="NormalWeb">
    <w:name w:val="Normal (Web)"/>
    <w:basedOn w:val="Normal"/>
    <w:uiPriority w:val="99"/>
    <w:semiHidden/>
    <w:unhideWhenUsed/>
    <w:rsid w:val="00145D7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45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D7C"/>
    <w:rPr>
      <w:sz w:val="20"/>
      <w:szCs w:val="20"/>
      <w:lang w:val="en-ZA"/>
    </w:rPr>
  </w:style>
  <w:style w:type="character" w:styleId="FootnoteReference">
    <w:name w:val="footnote reference"/>
    <w:basedOn w:val="DefaultParagraphFont"/>
    <w:uiPriority w:val="99"/>
    <w:semiHidden/>
    <w:unhideWhenUsed/>
    <w:rsid w:val="00145D7C"/>
    <w:rPr>
      <w:vertAlign w:val="superscript"/>
    </w:rPr>
  </w:style>
  <w:style w:type="character" w:styleId="Hyperlink">
    <w:name w:val="Hyperlink"/>
    <w:basedOn w:val="DefaultParagraphFont"/>
    <w:uiPriority w:val="99"/>
    <w:unhideWhenUsed/>
    <w:rsid w:val="00C12AC1"/>
    <w:rPr>
      <w:color w:val="0000FF" w:themeColor="hyperlink"/>
      <w:u w:val="single"/>
    </w:rPr>
  </w:style>
  <w:style w:type="character" w:customStyle="1" w:styleId="mc">
    <w:name w:val="mc"/>
    <w:basedOn w:val="DefaultParagraphFont"/>
    <w:rsid w:val="004C473D"/>
  </w:style>
  <w:style w:type="paragraph" w:styleId="BodyText">
    <w:name w:val="Body Text"/>
    <w:basedOn w:val="Normal"/>
    <w:link w:val="BodyTextChar"/>
    <w:uiPriority w:val="1"/>
    <w:qFormat/>
    <w:rsid w:val="000D2B0B"/>
    <w:pPr>
      <w:widowControl w:val="0"/>
      <w:autoSpaceDE w:val="0"/>
      <w:autoSpaceDN w:val="0"/>
      <w:spacing w:after="0" w:line="240" w:lineRule="auto"/>
    </w:pPr>
    <w:rPr>
      <w:rFonts w:ascii="Arial" w:eastAsia="Arial" w:hAnsi="Arial" w:cs="Arial"/>
      <w:sz w:val="23"/>
      <w:szCs w:val="23"/>
      <w:lang w:val="en-US" w:bidi="en-US"/>
    </w:rPr>
  </w:style>
  <w:style w:type="character" w:customStyle="1" w:styleId="BodyTextChar">
    <w:name w:val="Body Text Char"/>
    <w:basedOn w:val="DefaultParagraphFont"/>
    <w:link w:val="BodyText"/>
    <w:uiPriority w:val="1"/>
    <w:rsid w:val="000D2B0B"/>
    <w:rPr>
      <w:rFonts w:ascii="Arial" w:eastAsia="Arial" w:hAnsi="Arial" w:cs="Arial"/>
      <w:sz w:val="23"/>
      <w:szCs w:val="23"/>
      <w:lang w:bidi="en-US"/>
    </w:rPr>
  </w:style>
  <w:style w:type="paragraph" w:styleId="Footer">
    <w:name w:val="footer"/>
    <w:basedOn w:val="Normal"/>
    <w:link w:val="FooterChar"/>
    <w:uiPriority w:val="99"/>
    <w:unhideWhenUsed/>
    <w:rsid w:val="004D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D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173">
      <w:bodyDiv w:val="1"/>
      <w:marLeft w:val="0"/>
      <w:marRight w:val="0"/>
      <w:marTop w:val="0"/>
      <w:marBottom w:val="0"/>
      <w:divBdr>
        <w:top w:val="none" w:sz="0" w:space="0" w:color="auto"/>
        <w:left w:val="none" w:sz="0" w:space="0" w:color="auto"/>
        <w:bottom w:val="none" w:sz="0" w:space="0" w:color="auto"/>
        <w:right w:val="none" w:sz="0" w:space="0" w:color="auto"/>
      </w:divBdr>
    </w:div>
    <w:div w:id="297223643">
      <w:bodyDiv w:val="1"/>
      <w:marLeft w:val="0"/>
      <w:marRight w:val="0"/>
      <w:marTop w:val="0"/>
      <w:marBottom w:val="0"/>
      <w:divBdr>
        <w:top w:val="none" w:sz="0" w:space="0" w:color="auto"/>
        <w:left w:val="none" w:sz="0" w:space="0" w:color="auto"/>
        <w:bottom w:val="none" w:sz="0" w:space="0" w:color="auto"/>
        <w:right w:val="none" w:sz="0" w:space="0" w:color="auto"/>
      </w:divBdr>
      <w:divsChild>
        <w:div w:id="399981452">
          <w:marLeft w:val="0"/>
          <w:marRight w:val="0"/>
          <w:marTop w:val="120"/>
          <w:marBottom w:val="0"/>
          <w:divBdr>
            <w:top w:val="none" w:sz="0" w:space="0" w:color="auto"/>
            <w:left w:val="none" w:sz="0" w:space="0" w:color="auto"/>
            <w:bottom w:val="none" w:sz="0" w:space="0" w:color="auto"/>
            <w:right w:val="none" w:sz="0" w:space="0" w:color="auto"/>
          </w:divBdr>
        </w:div>
        <w:div w:id="2088452619">
          <w:marLeft w:val="0"/>
          <w:marRight w:val="0"/>
          <w:marTop w:val="120"/>
          <w:marBottom w:val="0"/>
          <w:divBdr>
            <w:top w:val="none" w:sz="0" w:space="0" w:color="auto"/>
            <w:left w:val="none" w:sz="0" w:space="0" w:color="auto"/>
            <w:bottom w:val="none" w:sz="0" w:space="0" w:color="auto"/>
            <w:right w:val="none" w:sz="0" w:space="0" w:color="auto"/>
          </w:divBdr>
        </w:div>
        <w:div w:id="1194803170">
          <w:marLeft w:val="0"/>
          <w:marRight w:val="0"/>
          <w:marTop w:val="120"/>
          <w:marBottom w:val="0"/>
          <w:divBdr>
            <w:top w:val="none" w:sz="0" w:space="0" w:color="auto"/>
            <w:left w:val="none" w:sz="0" w:space="0" w:color="auto"/>
            <w:bottom w:val="none" w:sz="0" w:space="0" w:color="auto"/>
            <w:right w:val="none" w:sz="0" w:space="0" w:color="auto"/>
          </w:divBdr>
        </w:div>
        <w:div w:id="1793329707">
          <w:marLeft w:val="0"/>
          <w:marRight w:val="0"/>
          <w:marTop w:val="240"/>
          <w:marBottom w:val="24"/>
          <w:divBdr>
            <w:top w:val="single" w:sz="8" w:space="2" w:color="808080"/>
            <w:left w:val="none" w:sz="0" w:space="0" w:color="auto"/>
            <w:bottom w:val="none" w:sz="0" w:space="0" w:color="auto"/>
            <w:right w:val="none" w:sz="0" w:space="0" w:color="auto"/>
          </w:divBdr>
        </w:div>
        <w:div w:id="590046425">
          <w:marLeft w:val="0"/>
          <w:marRight w:val="0"/>
          <w:marTop w:val="120"/>
          <w:marBottom w:val="0"/>
          <w:divBdr>
            <w:top w:val="none" w:sz="0" w:space="0" w:color="auto"/>
            <w:left w:val="none" w:sz="0" w:space="0" w:color="auto"/>
            <w:bottom w:val="none" w:sz="0" w:space="0" w:color="auto"/>
            <w:right w:val="none" w:sz="0" w:space="0" w:color="auto"/>
          </w:divBdr>
        </w:div>
        <w:div w:id="2057729493">
          <w:marLeft w:val="0"/>
          <w:marRight w:val="0"/>
          <w:marTop w:val="120"/>
          <w:marBottom w:val="0"/>
          <w:divBdr>
            <w:top w:val="none" w:sz="0" w:space="0" w:color="auto"/>
            <w:left w:val="none" w:sz="0" w:space="0" w:color="auto"/>
            <w:bottom w:val="none" w:sz="0" w:space="0" w:color="auto"/>
            <w:right w:val="none" w:sz="0" w:space="0" w:color="auto"/>
          </w:divBdr>
        </w:div>
        <w:div w:id="200485759">
          <w:marLeft w:val="0"/>
          <w:marRight w:val="0"/>
          <w:marTop w:val="120"/>
          <w:marBottom w:val="0"/>
          <w:divBdr>
            <w:top w:val="none" w:sz="0" w:space="0" w:color="auto"/>
            <w:left w:val="none" w:sz="0" w:space="0" w:color="auto"/>
            <w:bottom w:val="none" w:sz="0" w:space="0" w:color="auto"/>
            <w:right w:val="none" w:sz="0" w:space="0" w:color="auto"/>
          </w:divBdr>
        </w:div>
        <w:div w:id="707803680">
          <w:marLeft w:val="0"/>
          <w:marRight w:val="0"/>
          <w:marTop w:val="120"/>
          <w:marBottom w:val="0"/>
          <w:divBdr>
            <w:top w:val="none" w:sz="0" w:space="0" w:color="auto"/>
            <w:left w:val="none" w:sz="0" w:space="0" w:color="auto"/>
            <w:bottom w:val="none" w:sz="0" w:space="0" w:color="auto"/>
            <w:right w:val="none" w:sz="0" w:space="0" w:color="auto"/>
          </w:divBdr>
        </w:div>
        <w:div w:id="1889299027">
          <w:marLeft w:val="567"/>
          <w:marRight w:val="0"/>
          <w:marTop w:val="120"/>
          <w:marBottom w:val="0"/>
          <w:divBdr>
            <w:top w:val="none" w:sz="0" w:space="0" w:color="auto"/>
            <w:left w:val="none" w:sz="0" w:space="0" w:color="auto"/>
            <w:bottom w:val="none" w:sz="0" w:space="0" w:color="auto"/>
            <w:right w:val="none" w:sz="0" w:space="0" w:color="auto"/>
          </w:divBdr>
        </w:div>
        <w:div w:id="447819369">
          <w:marLeft w:val="0"/>
          <w:marRight w:val="0"/>
          <w:marTop w:val="120"/>
          <w:marBottom w:val="0"/>
          <w:divBdr>
            <w:top w:val="none" w:sz="0" w:space="0" w:color="auto"/>
            <w:left w:val="none" w:sz="0" w:space="0" w:color="auto"/>
            <w:bottom w:val="none" w:sz="0" w:space="0" w:color="auto"/>
            <w:right w:val="none" w:sz="0" w:space="0" w:color="auto"/>
          </w:divBdr>
        </w:div>
        <w:div w:id="2068718478">
          <w:marLeft w:val="567"/>
          <w:marRight w:val="0"/>
          <w:marTop w:val="120"/>
          <w:marBottom w:val="0"/>
          <w:divBdr>
            <w:top w:val="none" w:sz="0" w:space="0" w:color="auto"/>
            <w:left w:val="none" w:sz="0" w:space="0" w:color="auto"/>
            <w:bottom w:val="none" w:sz="0" w:space="0" w:color="auto"/>
            <w:right w:val="none" w:sz="0" w:space="0" w:color="auto"/>
          </w:divBdr>
        </w:div>
        <w:div w:id="152914556">
          <w:marLeft w:val="567"/>
          <w:marRight w:val="0"/>
          <w:marTop w:val="120"/>
          <w:marBottom w:val="0"/>
          <w:divBdr>
            <w:top w:val="none" w:sz="0" w:space="0" w:color="auto"/>
            <w:left w:val="none" w:sz="0" w:space="0" w:color="auto"/>
            <w:bottom w:val="none" w:sz="0" w:space="0" w:color="auto"/>
            <w:right w:val="none" w:sz="0" w:space="0" w:color="auto"/>
          </w:divBdr>
        </w:div>
        <w:div w:id="475953805">
          <w:marLeft w:val="0"/>
          <w:marRight w:val="0"/>
          <w:marTop w:val="120"/>
          <w:marBottom w:val="0"/>
          <w:divBdr>
            <w:top w:val="none" w:sz="0" w:space="0" w:color="auto"/>
            <w:left w:val="none" w:sz="0" w:space="0" w:color="auto"/>
            <w:bottom w:val="none" w:sz="0" w:space="0" w:color="auto"/>
            <w:right w:val="none" w:sz="0" w:space="0" w:color="auto"/>
          </w:divBdr>
        </w:div>
        <w:div w:id="819035098">
          <w:marLeft w:val="0"/>
          <w:marRight w:val="0"/>
          <w:marTop w:val="120"/>
          <w:marBottom w:val="0"/>
          <w:divBdr>
            <w:top w:val="none" w:sz="0" w:space="0" w:color="auto"/>
            <w:left w:val="none" w:sz="0" w:space="0" w:color="auto"/>
            <w:bottom w:val="none" w:sz="0" w:space="0" w:color="auto"/>
            <w:right w:val="none" w:sz="0" w:space="0" w:color="auto"/>
          </w:divBdr>
        </w:div>
        <w:div w:id="2126267335">
          <w:marLeft w:val="0"/>
          <w:marRight w:val="0"/>
          <w:marTop w:val="240"/>
          <w:marBottom w:val="24"/>
          <w:divBdr>
            <w:top w:val="single" w:sz="8" w:space="2" w:color="808080"/>
            <w:left w:val="none" w:sz="0" w:space="0" w:color="auto"/>
            <w:bottom w:val="none" w:sz="0" w:space="0" w:color="auto"/>
            <w:right w:val="none" w:sz="0" w:space="0" w:color="auto"/>
          </w:divBdr>
        </w:div>
        <w:div w:id="1048142833">
          <w:marLeft w:val="0"/>
          <w:marRight w:val="0"/>
          <w:marTop w:val="120"/>
          <w:marBottom w:val="0"/>
          <w:divBdr>
            <w:top w:val="none" w:sz="0" w:space="0" w:color="auto"/>
            <w:left w:val="none" w:sz="0" w:space="0" w:color="auto"/>
            <w:bottom w:val="none" w:sz="0" w:space="0" w:color="auto"/>
            <w:right w:val="none" w:sz="0" w:space="0" w:color="auto"/>
          </w:divBdr>
        </w:div>
        <w:div w:id="671227470">
          <w:marLeft w:val="0"/>
          <w:marRight w:val="0"/>
          <w:marTop w:val="120"/>
          <w:marBottom w:val="0"/>
          <w:divBdr>
            <w:top w:val="none" w:sz="0" w:space="0" w:color="auto"/>
            <w:left w:val="none" w:sz="0" w:space="0" w:color="auto"/>
            <w:bottom w:val="none" w:sz="0" w:space="0" w:color="auto"/>
            <w:right w:val="none" w:sz="0" w:space="0" w:color="auto"/>
          </w:divBdr>
        </w:div>
        <w:div w:id="895778271">
          <w:marLeft w:val="0"/>
          <w:marRight w:val="0"/>
          <w:marTop w:val="120"/>
          <w:marBottom w:val="0"/>
          <w:divBdr>
            <w:top w:val="none" w:sz="0" w:space="0" w:color="auto"/>
            <w:left w:val="none" w:sz="0" w:space="0" w:color="auto"/>
            <w:bottom w:val="none" w:sz="0" w:space="0" w:color="auto"/>
            <w:right w:val="none" w:sz="0" w:space="0" w:color="auto"/>
          </w:divBdr>
        </w:div>
        <w:div w:id="218326360">
          <w:marLeft w:val="567"/>
          <w:marRight w:val="0"/>
          <w:marTop w:val="120"/>
          <w:marBottom w:val="0"/>
          <w:divBdr>
            <w:top w:val="none" w:sz="0" w:space="0" w:color="auto"/>
            <w:left w:val="none" w:sz="0" w:space="0" w:color="auto"/>
            <w:bottom w:val="none" w:sz="0" w:space="0" w:color="auto"/>
            <w:right w:val="none" w:sz="0" w:space="0" w:color="auto"/>
          </w:divBdr>
        </w:div>
        <w:div w:id="1950745119">
          <w:marLeft w:val="567"/>
          <w:marRight w:val="0"/>
          <w:marTop w:val="120"/>
          <w:marBottom w:val="0"/>
          <w:divBdr>
            <w:top w:val="none" w:sz="0" w:space="0" w:color="auto"/>
            <w:left w:val="none" w:sz="0" w:space="0" w:color="auto"/>
            <w:bottom w:val="none" w:sz="0" w:space="0" w:color="auto"/>
            <w:right w:val="none" w:sz="0" w:space="0" w:color="auto"/>
          </w:divBdr>
        </w:div>
        <w:div w:id="2054189489">
          <w:marLeft w:val="567"/>
          <w:marRight w:val="0"/>
          <w:marTop w:val="120"/>
          <w:marBottom w:val="0"/>
          <w:divBdr>
            <w:top w:val="none" w:sz="0" w:space="0" w:color="auto"/>
            <w:left w:val="none" w:sz="0" w:space="0" w:color="auto"/>
            <w:bottom w:val="none" w:sz="0" w:space="0" w:color="auto"/>
            <w:right w:val="none" w:sz="0" w:space="0" w:color="auto"/>
          </w:divBdr>
        </w:div>
        <w:div w:id="895820444">
          <w:marLeft w:val="0"/>
          <w:marRight w:val="0"/>
          <w:marTop w:val="120"/>
          <w:marBottom w:val="0"/>
          <w:divBdr>
            <w:top w:val="none" w:sz="0" w:space="0" w:color="auto"/>
            <w:left w:val="none" w:sz="0" w:space="0" w:color="auto"/>
            <w:bottom w:val="none" w:sz="0" w:space="0" w:color="auto"/>
            <w:right w:val="none" w:sz="0" w:space="0" w:color="auto"/>
          </w:divBdr>
        </w:div>
        <w:div w:id="1296524314">
          <w:marLeft w:val="0"/>
          <w:marRight w:val="0"/>
          <w:marTop w:val="240"/>
          <w:marBottom w:val="24"/>
          <w:divBdr>
            <w:top w:val="single" w:sz="8" w:space="2" w:color="808080"/>
            <w:left w:val="none" w:sz="0" w:space="0" w:color="auto"/>
            <w:bottom w:val="none" w:sz="0" w:space="0" w:color="auto"/>
            <w:right w:val="none" w:sz="0" w:space="0" w:color="auto"/>
          </w:divBdr>
        </w:div>
        <w:div w:id="1480995742">
          <w:marLeft w:val="0"/>
          <w:marRight w:val="0"/>
          <w:marTop w:val="120"/>
          <w:marBottom w:val="0"/>
          <w:divBdr>
            <w:top w:val="none" w:sz="0" w:space="0" w:color="auto"/>
            <w:left w:val="none" w:sz="0" w:space="0" w:color="auto"/>
            <w:bottom w:val="none" w:sz="0" w:space="0" w:color="auto"/>
            <w:right w:val="none" w:sz="0" w:space="0" w:color="auto"/>
          </w:divBdr>
        </w:div>
        <w:div w:id="1088112419">
          <w:marLeft w:val="0"/>
          <w:marRight w:val="0"/>
          <w:marTop w:val="120"/>
          <w:marBottom w:val="0"/>
          <w:divBdr>
            <w:top w:val="none" w:sz="0" w:space="0" w:color="auto"/>
            <w:left w:val="none" w:sz="0" w:space="0" w:color="auto"/>
            <w:bottom w:val="none" w:sz="0" w:space="0" w:color="auto"/>
            <w:right w:val="none" w:sz="0" w:space="0" w:color="auto"/>
          </w:divBdr>
        </w:div>
        <w:div w:id="689451777">
          <w:marLeft w:val="0"/>
          <w:marRight w:val="0"/>
          <w:marTop w:val="120"/>
          <w:marBottom w:val="0"/>
          <w:divBdr>
            <w:top w:val="none" w:sz="0" w:space="0" w:color="auto"/>
            <w:left w:val="none" w:sz="0" w:space="0" w:color="auto"/>
            <w:bottom w:val="none" w:sz="0" w:space="0" w:color="auto"/>
            <w:right w:val="none" w:sz="0" w:space="0" w:color="auto"/>
          </w:divBdr>
        </w:div>
        <w:div w:id="1314481793">
          <w:marLeft w:val="567"/>
          <w:marRight w:val="0"/>
          <w:marTop w:val="120"/>
          <w:marBottom w:val="0"/>
          <w:divBdr>
            <w:top w:val="none" w:sz="0" w:space="0" w:color="auto"/>
            <w:left w:val="none" w:sz="0" w:space="0" w:color="auto"/>
            <w:bottom w:val="none" w:sz="0" w:space="0" w:color="auto"/>
            <w:right w:val="none" w:sz="0" w:space="0" w:color="auto"/>
          </w:divBdr>
        </w:div>
        <w:div w:id="158614939">
          <w:marLeft w:val="0"/>
          <w:marRight w:val="0"/>
          <w:marTop w:val="120"/>
          <w:marBottom w:val="0"/>
          <w:divBdr>
            <w:top w:val="none" w:sz="0" w:space="0" w:color="auto"/>
            <w:left w:val="none" w:sz="0" w:space="0" w:color="auto"/>
            <w:bottom w:val="none" w:sz="0" w:space="0" w:color="auto"/>
            <w:right w:val="none" w:sz="0" w:space="0" w:color="auto"/>
          </w:divBdr>
        </w:div>
        <w:div w:id="2035223742">
          <w:marLeft w:val="0"/>
          <w:marRight w:val="0"/>
          <w:marTop w:val="120"/>
          <w:marBottom w:val="0"/>
          <w:divBdr>
            <w:top w:val="none" w:sz="0" w:space="0" w:color="auto"/>
            <w:left w:val="none" w:sz="0" w:space="0" w:color="auto"/>
            <w:bottom w:val="none" w:sz="0" w:space="0" w:color="auto"/>
            <w:right w:val="none" w:sz="0" w:space="0" w:color="auto"/>
          </w:divBdr>
        </w:div>
        <w:div w:id="1542591456">
          <w:marLeft w:val="0"/>
          <w:marRight w:val="0"/>
          <w:marTop w:val="240"/>
          <w:marBottom w:val="24"/>
          <w:divBdr>
            <w:top w:val="single" w:sz="8" w:space="2" w:color="808080"/>
            <w:left w:val="none" w:sz="0" w:space="0" w:color="auto"/>
            <w:bottom w:val="none" w:sz="0" w:space="0" w:color="auto"/>
            <w:right w:val="none" w:sz="0" w:space="0" w:color="auto"/>
          </w:divBdr>
        </w:div>
        <w:div w:id="300887255">
          <w:marLeft w:val="0"/>
          <w:marRight w:val="0"/>
          <w:marTop w:val="120"/>
          <w:marBottom w:val="0"/>
          <w:divBdr>
            <w:top w:val="none" w:sz="0" w:space="0" w:color="auto"/>
            <w:left w:val="none" w:sz="0" w:space="0" w:color="auto"/>
            <w:bottom w:val="none" w:sz="0" w:space="0" w:color="auto"/>
            <w:right w:val="none" w:sz="0" w:space="0" w:color="auto"/>
          </w:divBdr>
        </w:div>
        <w:div w:id="1195996284">
          <w:marLeft w:val="0"/>
          <w:marRight w:val="0"/>
          <w:marTop w:val="120"/>
          <w:marBottom w:val="0"/>
          <w:divBdr>
            <w:top w:val="none" w:sz="0" w:space="0" w:color="auto"/>
            <w:left w:val="none" w:sz="0" w:space="0" w:color="auto"/>
            <w:bottom w:val="none" w:sz="0" w:space="0" w:color="auto"/>
            <w:right w:val="none" w:sz="0" w:space="0" w:color="auto"/>
          </w:divBdr>
        </w:div>
        <w:div w:id="1827621952">
          <w:marLeft w:val="0"/>
          <w:marRight w:val="0"/>
          <w:marTop w:val="120"/>
          <w:marBottom w:val="0"/>
          <w:divBdr>
            <w:top w:val="none" w:sz="0" w:space="0" w:color="auto"/>
            <w:left w:val="none" w:sz="0" w:space="0" w:color="auto"/>
            <w:bottom w:val="none" w:sz="0" w:space="0" w:color="auto"/>
            <w:right w:val="none" w:sz="0" w:space="0" w:color="auto"/>
          </w:divBdr>
        </w:div>
        <w:div w:id="1537814290">
          <w:marLeft w:val="567"/>
          <w:marRight w:val="0"/>
          <w:marTop w:val="120"/>
          <w:marBottom w:val="0"/>
          <w:divBdr>
            <w:top w:val="none" w:sz="0" w:space="0" w:color="auto"/>
            <w:left w:val="none" w:sz="0" w:space="0" w:color="auto"/>
            <w:bottom w:val="none" w:sz="0" w:space="0" w:color="auto"/>
            <w:right w:val="none" w:sz="0" w:space="0" w:color="auto"/>
          </w:divBdr>
        </w:div>
        <w:div w:id="1444300845">
          <w:marLeft w:val="0"/>
          <w:marRight w:val="0"/>
          <w:marTop w:val="120"/>
          <w:marBottom w:val="0"/>
          <w:divBdr>
            <w:top w:val="none" w:sz="0" w:space="0" w:color="auto"/>
            <w:left w:val="none" w:sz="0" w:space="0" w:color="auto"/>
            <w:bottom w:val="none" w:sz="0" w:space="0" w:color="auto"/>
            <w:right w:val="none" w:sz="0" w:space="0" w:color="auto"/>
          </w:divBdr>
        </w:div>
        <w:div w:id="173805416">
          <w:marLeft w:val="0"/>
          <w:marRight w:val="0"/>
          <w:marTop w:val="120"/>
          <w:marBottom w:val="0"/>
          <w:divBdr>
            <w:top w:val="none" w:sz="0" w:space="0" w:color="auto"/>
            <w:left w:val="none" w:sz="0" w:space="0" w:color="auto"/>
            <w:bottom w:val="none" w:sz="0" w:space="0" w:color="auto"/>
            <w:right w:val="none" w:sz="0" w:space="0" w:color="auto"/>
          </w:divBdr>
        </w:div>
      </w:divsChild>
    </w:div>
    <w:div w:id="760414677">
      <w:bodyDiv w:val="1"/>
      <w:marLeft w:val="0"/>
      <w:marRight w:val="0"/>
      <w:marTop w:val="0"/>
      <w:marBottom w:val="0"/>
      <w:divBdr>
        <w:top w:val="none" w:sz="0" w:space="0" w:color="auto"/>
        <w:left w:val="none" w:sz="0" w:space="0" w:color="auto"/>
        <w:bottom w:val="none" w:sz="0" w:space="0" w:color="auto"/>
        <w:right w:val="none" w:sz="0" w:space="0" w:color="auto"/>
      </w:divBdr>
    </w:div>
    <w:div w:id="858548162">
      <w:bodyDiv w:val="1"/>
      <w:marLeft w:val="0"/>
      <w:marRight w:val="0"/>
      <w:marTop w:val="0"/>
      <w:marBottom w:val="0"/>
      <w:divBdr>
        <w:top w:val="none" w:sz="0" w:space="0" w:color="auto"/>
        <w:left w:val="none" w:sz="0" w:space="0" w:color="auto"/>
        <w:bottom w:val="none" w:sz="0" w:space="0" w:color="auto"/>
        <w:right w:val="none" w:sz="0" w:space="0" w:color="auto"/>
      </w:divBdr>
      <w:divsChild>
        <w:div w:id="786512804">
          <w:marLeft w:val="0"/>
          <w:marRight w:val="0"/>
          <w:marTop w:val="120"/>
          <w:marBottom w:val="0"/>
          <w:divBdr>
            <w:top w:val="none" w:sz="0" w:space="0" w:color="auto"/>
            <w:left w:val="none" w:sz="0" w:space="0" w:color="auto"/>
            <w:bottom w:val="none" w:sz="0" w:space="0" w:color="auto"/>
            <w:right w:val="none" w:sz="0" w:space="0" w:color="auto"/>
          </w:divBdr>
        </w:div>
        <w:div w:id="256403108">
          <w:marLeft w:val="1134"/>
          <w:marRight w:val="0"/>
          <w:marTop w:val="120"/>
          <w:marBottom w:val="0"/>
          <w:divBdr>
            <w:top w:val="none" w:sz="0" w:space="0" w:color="auto"/>
            <w:left w:val="none" w:sz="0" w:space="0" w:color="auto"/>
            <w:bottom w:val="none" w:sz="0" w:space="0" w:color="auto"/>
            <w:right w:val="none" w:sz="0" w:space="0" w:color="auto"/>
          </w:divBdr>
        </w:div>
        <w:div w:id="1528256620">
          <w:marLeft w:val="1701"/>
          <w:marRight w:val="0"/>
          <w:marTop w:val="120"/>
          <w:marBottom w:val="0"/>
          <w:divBdr>
            <w:top w:val="none" w:sz="0" w:space="0" w:color="auto"/>
            <w:left w:val="none" w:sz="0" w:space="0" w:color="auto"/>
            <w:bottom w:val="none" w:sz="0" w:space="0" w:color="auto"/>
            <w:right w:val="none" w:sz="0" w:space="0" w:color="auto"/>
          </w:divBdr>
        </w:div>
        <w:div w:id="1498957491">
          <w:marLeft w:val="2829"/>
          <w:marRight w:val="0"/>
          <w:marTop w:val="0"/>
          <w:marBottom w:val="0"/>
          <w:divBdr>
            <w:top w:val="none" w:sz="0" w:space="0" w:color="auto"/>
            <w:left w:val="none" w:sz="0" w:space="0" w:color="auto"/>
            <w:bottom w:val="none" w:sz="0" w:space="0" w:color="auto"/>
            <w:right w:val="none" w:sz="0" w:space="0" w:color="auto"/>
          </w:divBdr>
        </w:div>
        <w:div w:id="1591307891">
          <w:marLeft w:val="1134"/>
          <w:marRight w:val="0"/>
          <w:marTop w:val="120"/>
          <w:marBottom w:val="0"/>
          <w:divBdr>
            <w:top w:val="none" w:sz="0" w:space="0" w:color="auto"/>
            <w:left w:val="none" w:sz="0" w:space="0" w:color="auto"/>
            <w:bottom w:val="none" w:sz="0" w:space="0" w:color="auto"/>
            <w:right w:val="none" w:sz="0" w:space="0" w:color="auto"/>
          </w:divBdr>
        </w:div>
        <w:div w:id="1647394638">
          <w:marLeft w:val="0"/>
          <w:marRight w:val="0"/>
          <w:marTop w:val="120"/>
          <w:marBottom w:val="0"/>
          <w:divBdr>
            <w:top w:val="none" w:sz="0" w:space="0" w:color="auto"/>
            <w:left w:val="none" w:sz="0" w:space="0" w:color="auto"/>
            <w:bottom w:val="none" w:sz="0" w:space="0" w:color="auto"/>
            <w:right w:val="none" w:sz="0" w:space="0" w:color="auto"/>
          </w:divBdr>
        </w:div>
      </w:divsChild>
    </w:div>
    <w:div w:id="1494949137">
      <w:bodyDiv w:val="1"/>
      <w:marLeft w:val="0"/>
      <w:marRight w:val="0"/>
      <w:marTop w:val="0"/>
      <w:marBottom w:val="0"/>
      <w:divBdr>
        <w:top w:val="none" w:sz="0" w:space="0" w:color="auto"/>
        <w:left w:val="none" w:sz="0" w:space="0" w:color="auto"/>
        <w:bottom w:val="none" w:sz="0" w:space="0" w:color="auto"/>
        <w:right w:val="none" w:sz="0" w:space="0" w:color="auto"/>
      </w:divBdr>
    </w:div>
    <w:div w:id="1498108155">
      <w:bodyDiv w:val="1"/>
      <w:marLeft w:val="0"/>
      <w:marRight w:val="0"/>
      <w:marTop w:val="0"/>
      <w:marBottom w:val="0"/>
      <w:divBdr>
        <w:top w:val="none" w:sz="0" w:space="0" w:color="auto"/>
        <w:left w:val="none" w:sz="0" w:space="0" w:color="auto"/>
        <w:bottom w:val="none" w:sz="0" w:space="0" w:color="auto"/>
        <w:right w:val="none" w:sz="0" w:space="0" w:color="auto"/>
      </w:divBdr>
    </w:div>
    <w:div w:id="1748381290">
      <w:bodyDiv w:val="1"/>
      <w:marLeft w:val="0"/>
      <w:marRight w:val="0"/>
      <w:marTop w:val="0"/>
      <w:marBottom w:val="0"/>
      <w:divBdr>
        <w:top w:val="none" w:sz="0" w:space="0" w:color="auto"/>
        <w:left w:val="none" w:sz="0" w:space="0" w:color="auto"/>
        <w:bottom w:val="none" w:sz="0" w:space="0" w:color="auto"/>
        <w:right w:val="none" w:sz="0" w:space="0" w:color="auto"/>
      </w:divBdr>
    </w:div>
    <w:div w:id="1885170823">
      <w:bodyDiv w:val="1"/>
      <w:marLeft w:val="0"/>
      <w:marRight w:val="0"/>
      <w:marTop w:val="0"/>
      <w:marBottom w:val="0"/>
      <w:divBdr>
        <w:top w:val="none" w:sz="0" w:space="0" w:color="auto"/>
        <w:left w:val="none" w:sz="0" w:space="0" w:color="auto"/>
        <w:bottom w:val="none" w:sz="0" w:space="0" w:color="auto"/>
        <w:right w:val="none" w:sz="0" w:space="0" w:color="auto"/>
      </w:divBdr>
      <w:divsChild>
        <w:div w:id="2050106213">
          <w:marLeft w:val="0"/>
          <w:marRight w:val="0"/>
          <w:marTop w:val="120"/>
          <w:marBottom w:val="0"/>
          <w:divBdr>
            <w:top w:val="none" w:sz="0" w:space="0" w:color="auto"/>
            <w:left w:val="none" w:sz="0" w:space="0" w:color="auto"/>
            <w:bottom w:val="none" w:sz="0" w:space="0" w:color="auto"/>
            <w:right w:val="none" w:sz="0" w:space="0" w:color="auto"/>
          </w:divBdr>
        </w:div>
      </w:divsChild>
    </w:div>
    <w:div w:id="1902590474">
      <w:bodyDiv w:val="1"/>
      <w:marLeft w:val="0"/>
      <w:marRight w:val="0"/>
      <w:marTop w:val="0"/>
      <w:marBottom w:val="0"/>
      <w:divBdr>
        <w:top w:val="none" w:sz="0" w:space="0" w:color="auto"/>
        <w:left w:val="none" w:sz="0" w:space="0" w:color="auto"/>
        <w:bottom w:val="none" w:sz="0" w:space="0" w:color="auto"/>
        <w:right w:val="none" w:sz="0" w:space="0" w:color="auto"/>
      </w:divBdr>
      <w:divsChild>
        <w:div w:id="1016467180">
          <w:marLeft w:val="0"/>
          <w:marRight w:val="0"/>
          <w:marTop w:val="120"/>
          <w:marBottom w:val="0"/>
          <w:divBdr>
            <w:top w:val="none" w:sz="0" w:space="0" w:color="auto"/>
            <w:left w:val="none" w:sz="0" w:space="0" w:color="auto"/>
            <w:bottom w:val="none" w:sz="0" w:space="0" w:color="auto"/>
            <w:right w:val="none" w:sz="0" w:space="0" w:color="auto"/>
          </w:divBdr>
        </w:div>
        <w:div w:id="6636147">
          <w:marLeft w:val="1134"/>
          <w:marRight w:val="0"/>
          <w:marTop w:val="120"/>
          <w:marBottom w:val="0"/>
          <w:divBdr>
            <w:top w:val="none" w:sz="0" w:space="0" w:color="auto"/>
            <w:left w:val="none" w:sz="0" w:space="0" w:color="auto"/>
            <w:bottom w:val="none" w:sz="0" w:space="0" w:color="auto"/>
            <w:right w:val="none" w:sz="0" w:space="0" w:color="auto"/>
          </w:divBdr>
        </w:div>
        <w:div w:id="1576629658">
          <w:marLeft w:val="1134"/>
          <w:marRight w:val="0"/>
          <w:marTop w:val="120"/>
          <w:marBottom w:val="0"/>
          <w:divBdr>
            <w:top w:val="none" w:sz="0" w:space="0" w:color="auto"/>
            <w:left w:val="none" w:sz="0" w:space="0" w:color="auto"/>
            <w:bottom w:val="none" w:sz="0" w:space="0" w:color="auto"/>
            <w:right w:val="none" w:sz="0" w:space="0" w:color="auto"/>
          </w:divBdr>
        </w:div>
        <w:div w:id="1378703044">
          <w:marLeft w:val="0"/>
          <w:marRight w:val="0"/>
          <w:marTop w:val="240"/>
          <w:marBottom w:val="24"/>
          <w:divBdr>
            <w:top w:val="single" w:sz="8" w:space="2" w:color="808080"/>
            <w:left w:val="none" w:sz="0" w:space="0" w:color="auto"/>
            <w:bottom w:val="none" w:sz="0" w:space="0" w:color="auto"/>
            <w:right w:val="none" w:sz="0" w:space="0" w:color="auto"/>
          </w:divBdr>
        </w:div>
        <w:div w:id="762149386">
          <w:marLeft w:val="0"/>
          <w:marRight w:val="0"/>
          <w:marTop w:val="120"/>
          <w:marBottom w:val="0"/>
          <w:divBdr>
            <w:top w:val="none" w:sz="0" w:space="0" w:color="auto"/>
            <w:left w:val="none" w:sz="0" w:space="0" w:color="auto"/>
            <w:bottom w:val="none" w:sz="0" w:space="0" w:color="auto"/>
            <w:right w:val="none" w:sz="0" w:space="0" w:color="auto"/>
          </w:divBdr>
        </w:div>
        <w:div w:id="10381444">
          <w:marLeft w:val="1134"/>
          <w:marRight w:val="0"/>
          <w:marTop w:val="120"/>
          <w:marBottom w:val="0"/>
          <w:divBdr>
            <w:top w:val="none" w:sz="0" w:space="0" w:color="auto"/>
            <w:left w:val="none" w:sz="0" w:space="0" w:color="auto"/>
            <w:bottom w:val="none" w:sz="0" w:space="0" w:color="auto"/>
            <w:right w:val="none" w:sz="0" w:space="0" w:color="auto"/>
          </w:divBdr>
        </w:div>
        <w:div w:id="1230534754">
          <w:marLeft w:val="1134"/>
          <w:marRight w:val="0"/>
          <w:marTop w:val="120"/>
          <w:marBottom w:val="0"/>
          <w:divBdr>
            <w:top w:val="none" w:sz="0" w:space="0" w:color="auto"/>
            <w:left w:val="none" w:sz="0" w:space="0" w:color="auto"/>
            <w:bottom w:val="none" w:sz="0" w:space="0" w:color="auto"/>
            <w:right w:val="none" w:sz="0" w:space="0" w:color="auto"/>
          </w:divBdr>
        </w:div>
        <w:div w:id="17586761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72646%27%5d&amp;xhitlist_md=target-id=0-0-0-44587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31103%27%5d&amp;xhitlist_md=target-id=0-0-0-445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2019-04-15T18:30:00+00:00</Judgment_x0020_Date>
    <Year xmlns="c1afb1bd-f2fb-40fd-9abb-aea55b4d7662">2019</Year>
  </documentManagement>
</p:properties>
</file>

<file path=customXml/itemProps1.xml><?xml version="1.0" encoding="utf-8"?>
<ds:datastoreItem xmlns:ds="http://schemas.openxmlformats.org/officeDocument/2006/customXml" ds:itemID="{5E6CAF00-F6DF-4771-A22A-ACDC218A1BB1}"/>
</file>

<file path=customXml/itemProps2.xml><?xml version="1.0" encoding="utf-8"?>
<ds:datastoreItem xmlns:ds="http://schemas.openxmlformats.org/officeDocument/2006/customXml" ds:itemID="{28777D5B-3DB9-44EA-B560-FFE7ED8AD38D}"/>
</file>

<file path=customXml/itemProps3.xml><?xml version="1.0" encoding="utf-8"?>
<ds:datastoreItem xmlns:ds="http://schemas.openxmlformats.org/officeDocument/2006/customXml" ds:itemID="{F21E1349-A645-4BC9-99BD-F45B9F124551}"/>
</file>

<file path=customXml/itemProps4.xml><?xml version="1.0" encoding="utf-8"?>
<ds:datastoreItem xmlns:ds="http://schemas.openxmlformats.org/officeDocument/2006/customXml" ds:itemID="{4E62D962-B6E7-4935-A3BD-F04EE5145B9E}"/>
</file>

<file path=docProps/app.xml><?xml version="1.0" encoding="utf-8"?>
<Properties xmlns="http://schemas.openxmlformats.org/officeDocument/2006/extended-properties" xmlns:vt="http://schemas.openxmlformats.org/officeDocument/2006/docPropsVTypes">
  <Template>Normal</Template>
  <TotalTime>1</TotalTime>
  <Pages>16</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3</cp:revision>
  <cp:lastPrinted>2019-04-16T06:07:00Z</cp:lastPrinted>
  <dcterms:created xsi:type="dcterms:W3CDTF">2019-05-07T10:04:00Z</dcterms:created>
  <dcterms:modified xsi:type="dcterms:W3CDTF">2019-05-07T10:21:00Z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