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112" w:rsidRDefault="00B40112" w:rsidP="00B40112">
      <w:pPr>
        <w:spacing w:after="0" w:line="360" w:lineRule="auto"/>
        <w:jc w:val="center"/>
        <w:rPr>
          <w:rFonts w:ascii="Arial" w:hAnsi="Arial" w:cs="Arial"/>
          <w:b/>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DF528E" w:rsidRPr="00B40112" w:rsidRDefault="00DF528E" w:rsidP="00B40112">
                            <w:pPr>
                              <w:jc w:val="right"/>
                              <w:rPr>
                                <w:rFonts w:ascii="Arial" w:hAnsi="Arial" w:cs="Arial"/>
                                <w:b/>
                                <w:sz w:val="24"/>
                                <w:szCs w:val="24"/>
                              </w:rPr>
                            </w:pPr>
                            <w:r w:rsidRPr="00B40112">
                              <w:rPr>
                                <w:rFonts w:ascii="Arial" w:hAnsi="Arial" w:cs="Arial"/>
                                <w:b/>
                                <w:sz w:val="24"/>
                                <w:szCs w:val="24"/>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DF528E" w:rsidRPr="00B40112" w:rsidRDefault="00DF528E" w:rsidP="00B40112">
                      <w:pPr>
                        <w:jc w:val="right"/>
                        <w:rPr>
                          <w:rFonts w:ascii="Arial" w:hAnsi="Arial" w:cs="Arial"/>
                          <w:b/>
                          <w:sz w:val="24"/>
                          <w:szCs w:val="24"/>
                        </w:rPr>
                      </w:pPr>
                      <w:r w:rsidRPr="00B40112">
                        <w:rPr>
                          <w:rFonts w:ascii="Arial" w:hAnsi="Arial" w:cs="Arial"/>
                          <w:b/>
                          <w:sz w:val="24"/>
                          <w:szCs w:val="24"/>
                        </w:rPr>
                        <w:t>REPORTABLE</w:t>
                      </w:r>
                    </w:p>
                  </w:txbxContent>
                </v:textbox>
              </v:shape>
            </w:pict>
          </mc:Fallback>
        </mc:AlternateContent>
      </w:r>
      <w:r>
        <w:rPr>
          <w:rFonts w:ascii="Arial" w:hAnsi="Arial" w:cs="Arial"/>
          <w:b/>
          <w:sz w:val="24"/>
          <w:szCs w:val="24"/>
        </w:rPr>
        <w:t>REPUBLIC OF NAMIBIA</w:t>
      </w:r>
    </w:p>
    <w:p w:rsidR="00B40112" w:rsidRDefault="00B40112" w:rsidP="00B40112">
      <w:pPr>
        <w:spacing w:after="0" w:line="360" w:lineRule="auto"/>
        <w:jc w:val="center"/>
        <w:rPr>
          <w:b/>
          <w:sz w:val="20"/>
          <w:szCs w:val="20"/>
        </w:rPr>
      </w:pPr>
      <w:r>
        <w:rPr>
          <w:b/>
          <w:noProof/>
          <w:sz w:val="32"/>
          <w:szCs w:val="32"/>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B40112" w:rsidRDefault="00B40112" w:rsidP="00B40112">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B40112" w:rsidRDefault="00B40112" w:rsidP="00B40112">
      <w:pPr>
        <w:spacing w:after="0" w:line="360" w:lineRule="auto"/>
        <w:jc w:val="center"/>
        <w:rPr>
          <w:rFonts w:ascii="Arial" w:hAnsi="Arial" w:cs="Arial"/>
          <w:b/>
          <w:sz w:val="10"/>
          <w:szCs w:val="10"/>
        </w:rPr>
      </w:pPr>
    </w:p>
    <w:p w:rsidR="00B40112" w:rsidRDefault="005B0626" w:rsidP="00B40112">
      <w:pPr>
        <w:spacing w:after="0" w:line="360" w:lineRule="auto"/>
        <w:jc w:val="center"/>
        <w:rPr>
          <w:rFonts w:ascii="Arial" w:hAnsi="Arial" w:cs="Arial"/>
          <w:b/>
          <w:sz w:val="24"/>
          <w:szCs w:val="24"/>
        </w:rPr>
      </w:pPr>
      <w:r>
        <w:rPr>
          <w:rFonts w:ascii="Arial" w:hAnsi="Arial" w:cs="Arial"/>
          <w:b/>
          <w:sz w:val="24"/>
          <w:szCs w:val="24"/>
        </w:rPr>
        <w:t>APPEAL JUDGMENT</w:t>
      </w:r>
    </w:p>
    <w:p w:rsidR="00F31E6E" w:rsidRDefault="001A28AB" w:rsidP="00B40112">
      <w:pPr>
        <w:tabs>
          <w:tab w:val="right" w:pos="9000"/>
        </w:tabs>
        <w:spacing w:after="0" w:line="360" w:lineRule="auto"/>
        <w:jc w:val="center"/>
        <w:rPr>
          <w:rFonts w:ascii="Arial" w:hAnsi="Arial" w:cs="Arial"/>
          <w:sz w:val="24"/>
          <w:szCs w:val="24"/>
        </w:rPr>
      </w:pPr>
      <w:r>
        <w:rPr>
          <w:rFonts w:ascii="Arial" w:hAnsi="Arial" w:cs="Arial"/>
          <w:sz w:val="24"/>
          <w:szCs w:val="24"/>
        </w:rPr>
        <w:tab/>
      </w:r>
      <w:r w:rsidR="00A96A9F">
        <w:rPr>
          <w:rFonts w:ascii="Arial" w:hAnsi="Arial" w:cs="Arial"/>
          <w:sz w:val="24"/>
          <w:szCs w:val="24"/>
        </w:rPr>
        <w:tab/>
      </w:r>
      <w:r w:rsidR="00A96A9F">
        <w:rPr>
          <w:rFonts w:ascii="Arial" w:hAnsi="Arial" w:cs="Arial"/>
          <w:sz w:val="24"/>
          <w:szCs w:val="24"/>
        </w:rPr>
        <w:tab/>
      </w:r>
      <w:r w:rsidR="00B40112">
        <w:rPr>
          <w:rFonts w:ascii="Arial" w:hAnsi="Arial" w:cs="Arial"/>
          <w:sz w:val="24"/>
          <w:szCs w:val="24"/>
        </w:rPr>
        <w:t xml:space="preserve">Case No.: </w:t>
      </w:r>
      <w:r>
        <w:rPr>
          <w:rFonts w:ascii="Arial" w:hAnsi="Arial" w:cs="Arial"/>
          <w:sz w:val="24"/>
          <w:szCs w:val="24"/>
        </w:rPr>
        <w:t>HC-MD-CRI-APP-CAL-2018/00079</w:t>
      </w:r>
    </w:p>
    <w:p w:rsidR="00B40112" w:rsidRDefault="00B40112" w:rsidP="00B40112">
      <w:pPr>
        <w:tabs>
          <w:tab w:val="right" w:pos="9000"/>
        </w:tabs>
        <w:spacing w:after="0" w:line="360" w:lineRule="auto"/>
        <w:jc w:val="center"/>
        <w:rPr>
          <w:rFonts w:ascii="Arial" w:hAnsi="Arial" w:cs="Arial"/>
          <w:b/>
          <w:sz w:val="24"/>
          <w:szCs w:val="24"/>
        </w:rPr>
      </w:pPr>
      <w:r>
        <w:rPr>
          <w:rFonts w:ascii="Arial" w:hAnsi="Arial" w:cs="Arial"/>
          <w:sz w:val="24"/>
          <w:szCs w:val="24"/>
        </w:rPr>
        <w:t xml:space="preserve"> </w:t>
      </w:r>
    </w:p>
    <w:p w:rsidR="00B40112" w:rsidRDefault="00B40112" w:rsidP="00B40112">
      <w:pPr>
        <w:pStyle w:val="Heading4"/>
        <w:tabs>
          <w:tab w:val="right" w:pos="9000"/>
        </w:tabs>
        <w:spacing w:line="360" w:lineRule="auto"/>
        <w:jc w:val="both"/>
        <w:rPr>
          <w:rFonts w:cs="Arial"/>
          <w:b/>
          <w:sz w:val="24"/>
        </w:rPr>
      </w:pPr>
    </w:p>
    <w:p w:rsidR="0092794F" w:rsidRDefault="0092794F" w:rsidP="00B40112">
      <w:pPr>
        <w:pStyle w:val="Heading4"/>
        <w:tabs>
          <w:tab w:val="right" w:pos="9000"/>
        </w:tabs>
        <w:spacing w:line="360" w:lineRule="auto"/>
        <w:jc w:val="both"/>
        <w:rPr>
          <w:rFonts w:cs="Arial"/>
          <w:b/>
          <w:sz w:val="24"/>
        </w:rPr>
      </w:pPr>
      <w:r>
        <w:rPr>
          <w:rFonts w:cs="Arial"/>
          <w:b/>
          <w:sz w:val="24"/>
        </w:rPr>
        <w:t xml:space="preserve">GRANT BRANDON NOBLE </w:t>
      </w:r>
      <w:r>
        <w:rPr>
          <w:rFonts w:cs="Arial"/>
          <w:b/>
          <w:sz w:val="24"/>
        </w:rPr>
        <w:tab/>
      </w:r>
      <w:r w:rsidR="00F31E6E">
        <w:rPr>
          <w:rFonts w:cs="Arial"/>
          <w:b/>
          <w:sz w:val="24"/>
        </w:rPr>
        <w:t xml:space="preserve">         </w:t>
      </w:r>
      <w:r>
        <w:rPr>
          <w:rFonts w:cs="Arial"/>
          <w:b/>
          <w:sz w:val="24"/>
        </w:rPr>
        <w:t>FIRST APPELLANT</w:t>
      </w:r>
    </w:p>
    <w:p w:rsidR="00B40112" w:rsidRDefault="0092794F" w:rsidP="00B40112">
      <w:pPr>
        <w:pStyle w:val="Heading4"/>
        <w:tabs>
          <w:tab w:val="right" w:pos="9000"/>
        </w:tabs>
        <w:spacing w:line="360" w:lineRule="auto"/>
        <w:jc w:val="both"/>
        <w:rPr>
          <w:rFonts w:cs="Arial"/>
          <w:b/>
          <w:sz w:val="24"/>
        </w:rPr>
      </w:pPr>
      <w:r>
        <w:rPr>
          <w:rFonts w:cs="Arial"/>
          <w:b/>
          <w:sz w:val="24"/>
        </w:rPr>
        <w:t xml:space="preserve">AZHAK DINATH </w:t>
      </w:r>
      <w:r>
        <w:rPr>
          <w:rFonts w:cs="Arial"/>
          <w:b/>
          <w:sz w:val="24"/>
        </w:rPr>
        <w:tab/>
      </w:r>
      <w:r w:rsidR="00A96A9F">
        <w:rPr>
          <w:rFonts w:cs="Arial"/>
          <w:b/>
          <w:sz w:val="24"/>
        </w:rPr>
        <w:t xml:space="preserve">   </w:t>
      </w:r>
      <w:r>
        <w:rPr>
          <w:rFonts w:cs="Arial"/>
          <w:b/>
          <w:sz w:val="24"/>
        </w:rPr>
        <w:t>SECOND APPELLANT</w:t>
      </w:r>
      <w:r w:rsidR="00B40112">
        <w:rPr>
          <w:rFonts w:cs="Arial"/>
          <w:b/>
          <w:sz w:val="24"/>
        </w:rPr>
        <w:tab/>
      </w:r>
    </w:p>
    <w:p w:rsidR="00B40112" w:rsidRDefault="00B40112" w:rsidP="00B40112">
      <w:pPr>
        <w:spacing w:after="0" w:line="360" w:lineRule="auto"/>
        <w:jc w:val="both"/>
        <w:rPr>
          <w:rFonts w:ascii="Arial" w:hAnsi="Arial" w:cs="Arial"/>
          <w:sz w:val="10"/>
          <w:szCs w:val="10"/>
        </w:rPr>
      </w:pPr>
    </w:p>
    <w:p w:rsidR="00B40112" w:rsidRDefault="00652BB0" w:rsidP="00B40112">
      <w:pPr>
        <w:spacing w:after="0" w:line="360" w:lineRule="auto"/>
        <w:jc w:val="both"/>
        <w:rPr>
          <w:rFonts w:ascii="Arial" w:hAnsi="Arial" w:cs="Arial"/>
          <w:sz w:val="24"/>
          <w:szCs w:val="24"/>
        </w:rPr>
      </w:pPr>
      <w:r>
        <w:rPr>
          <w:rFonts w:ascii="Arial" w:hAnsi="Arial" w:cs="Arial"/>
          <w:sz w:val="24"/>
          <w:szCs w:val="24"/>
        </w:rPr>
        <w:t>v</w:t>
      </w:r>
      <w:bookmarkStart w:id="0" w:name="_GoBack"/>
      <w:bookmarkEnd w:id="0"/>
    </w:p>
    <w:p w:rsidR="00B40112" w:rsidRDefault="00B40112" w:rsidP="00B40112">
      <w:pPr>
        <w:tabs>
          <w:tab w:val="right" w:pos="9000"/>
        </w:tabs>
        <w:spacing w:after="0" w:line="360" w:lineRule="auto"/>
        <w:jc w:val="both"/>
        <w:rPr>
          <w:rFonts w:ascii="Arial" w:hAnsi="Arial" w:cs="Arial"/>
          <w:b/>
          <w:sz w:val="10"/>
          <w:szCs w:val="10"/>
        </w:rPr>
      </w:pPr>
    </w:p>
    <w:p w:rsidR="00B40112" w:rsidRDefault="0092794F" w:rsidP="00B40112">
      <w:pPr>
        <w:tabs>
          <w:tab w:val="right" w:pos="9000"/>
        </w:tabs>
        <w:spacing w:after="0" w:line="360" w:lineRule="auto"/>
        <w:jc w:val="both"/>
        <w:rPr>
          <w:rFonts w:ascii="Arial" w:hAnsi="Arial" w:cs="Arial"/>
          <w:b/>
          <w:sz w:val="24"/>
          <w:szCs w:val="24"/>
        </w:rPr>
      </w:pPr>
      <w:r>
        <w:rPr>
          <w:rFonts w:ascii="Arial" w:hAnsi="Arial" w:cs="Arial"/>
          <w:b/>
          <w:sz w:val="24"/>
          <w:szCs w:val="24"/>
        </w:rPr>
        <w:t xml:space="preserve">THE STATE </w:t>
      </w:r>
      <w:r w:rsidR="00F31E6E">
        <w:rPr>
          <w:rFonts w:ascii="Arial" w:hAnsi="Arial" w:cs="Arial"/>
          <w:b/>
          <w:sz w:val="24"/>
          <w:szCs w:val="24"/>
        </w:rPr>
        <w:tab/>
      </w:r>
      <w:r>
        <w:rPr>
          <w:rFonts w:ascii="Arial" w:hAnsi="Arial" w:cs="Arial"/>
          <w:b/>
          <w:sz w:val="24"/>
          <w:szCs w:val="24"/>
        </w:rPr>
        <w:t>RESPONDENT</w:t>
      </w:r>
    </w:p>
    <w:p w:rsidR="00B40112" w:rsidRDefault="00B40112" w:rsidP="00B40112">
      <w:pPr>
        <w:spacing w:after="0" w:line="360" w:lineRule="auto"/>
        <w:ind w:left="2160" w:hanging="2160"/>
        <w:jc w:val="both"/>
        <w:rPr>
          <w:rFonts w:ascii="Arial" w:hAnsi="Arial" w:cs="Arial"/>
          <w:sz w:val="24"/>
          <w:szCs w:val="24"/>
        </w:rPr>
      </w:pPr>
    </w:p>
    <w:p w:rsidR="00B40112" w:rsidRDefault="00B40112" w:rsidP="00B40112">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F31E6E">
        <w:rPr>
          <w:rFonts w:ascii="Arial" w:hAnsi="Arial" w:cs="Arial"/>
          <w:i/>
          <w:sz w:val="24"/>
          <w:szCs w:val="24"/>
        </w:rPr>
        <w:t>Noble</w:t>
      </w:r>
      <w:r>
        <w:rPr>
          <w:rFonts w:ascii="Arial" w:hAnsi="Arial" w:cs="Arial"/>
          <w:i/>
          <w:sz w:val="24"/>
          <w:szCs w:val="24"/>
        </w:rPr>
        <w:t xml:space="preserve"> v </w:t>
      </w:r>
      <w:r w:rsidR="00214EDF">
        <w:rPr>
          <w:rFonts w:ascii="Arial" w:hAnsi="Arial" w:cs="Arial"/>
          <w:i/>
          <w:sz w:val="24"/>
          <w:szCs w:val="24"/>
        </w:rPr>
        <w:t>S (</w:t>
      </w:r>
      <w:r w:rsidR="00F31E6E">
        <w:rPr>
          <w:rFonts w:ascii="Arial" w:hAnsi="Arial" w:cs="Arial"/>
          <w:sz w:val="24"/>
          <w:szCs w:val="24"/>
        </w:rPr>
        <w:t>HC-MD-CRI-APP-CAL-2018/00079</w:t>
      </w:r>
      <w:r>
        <w:rPr>
          <w:rFonts w:ascii="Arial" w:hAnsi="Arial" w:cs="Arial"/>
          <w:sz w:val="24"/>
          <w:szCs w:val="24"/>
        </w:rPr>
        <w:t>) [201</w:t>
      </w:r>
      <w:r w:rsidR="00F31E6E">
        <w:rPr>
          <w:rFonts w:ascii="Arial" w:hAnsi="Arial" w:cs="Arial"/>
          <w:sz w:val="24"/>
          <w:szCs w:val="24"/>
        </w:rPr>
        <w:t>9</w:t>
      </w:r>
      <w:r>
        <w:rPr>
          <w:rFonts w:ascii="Arial" w:hAnsi="Arial" w:cs="Arial"/>
          <w:sz w:val="24"/>
          <w:szCs w:val="24"/>
        </w:rPr>
        <w:t xml:space="preserve">] NAHCMD </w:t>
      </w:r>
      <w:r w:rsidR="00845C06">
        <w:rPr>
          <w:rFonts w:ascii="Arial" w:hAnsi="Arial" w:cs="Arial"/>
          <w:sz w:val="24"/>
          <w:szCs w:val="24"/>
        </w:rPr>
        <w:t>12</w:t>
      </w:r>
      <w:r>
        <w:rPr>
          <w:rFonts w:ascii="Arial" w:hAnsi="Arial" w:cs="Arial"/>
          <w:sz w:val="24"/>
          <w:szCs w:val="24"/>
        </w:rPr>
        <w:t xml:space="preserve"> (</w:t>
      </w:r>
      <w:r w:rsidR="00F31E6E">
        <w:rPr>
          <w:rFonts w:ascii="Arial" w:hAnsi="Arial" w:cs="Arial"/>
          <w:sz w:val="24"/>
          <w:szCs w:val="24"/>
        </w:rPr>
        <w:t>5 February 2019</w:t>
      </w:r>
      <w:r>
        <w:rPr>
          <w:rFonts w:ascii="Arial" w:hAnsi="Arial" w:cs="Arial"/>
          <w:sz w:val="24"/>
          <w:szCs w:val="24"/>
        </w:rPr>
        <w:t>)</w:t>
      </w:r>
    </w:p>
    <w:p w:rsidR="00B40112" w:rsidRDefault="00B40112" w:rsidP="00B40112">
      <w:pPr>
        <w:spacing w:after="0" w:line="360" w:lineRule="auto"/>
        <w:ind w:left="2160" w:hanging="2160"/>
        <w:jc w:val="both"/>
        <w:rPr>
          <w:rFonts w:ascii="Arial" w:hAnsi="Arial" w:cs="Arial"/>
          <w:sz w:val="24"/>
          <w:szCs w:val="24"/>
        </w:rPr>
      </w:pPr>
    </w:p>
    <w:p w:rsidR="00B40112" w:rsidRDefault="00B40112" w:rsidP="00B40112">
      <w:pPr>
        <w:spacing w:after="0" w:line="36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sz w:val="24"/>
          <w:szCs w:val="24"/>
        </w:rPr>
        <w:tab/>
        <w:t>SHIVUTE J</w:t>
      </w:r>
    </w:p>
    <w:p w:rsidR="00B40112" w:rsidRPr="00652BB0" w:rsidRDefault="00B40112" w:rsidP="00B40112">
      <w:pPr>
        <w:spacing w:after="0" w:line="360" w:lineRule="auto"/>
        <w:ind w:left="1440" w:hanging="1440"/>
        <w:jc w:val="both"/>
        <w:rPr>
          <w:rFonts w:ascii="Arial" w:hAnsi="Arial" w:cs="Arial"/>
          <w:b/>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r>
      <w:r w:rsidRPr="00652BB0">
        <w:rPr>
          <w:rFonts w:ascii="Arial" w:hAnsi="Arial" w:cs="Arial"/>
          <w:b/>
          <w:sz w:val="24"/>
          <w:szCs w:val="24"/>
        </w:rPr>
        <w:t xml:space="preserve">24 </w:t>
      </w:r>
      <w:r w:rsidR="001A28AB" w:rsidRPr="00652BB0">
        <w:rPr>
          <w:rFonts w:ascii="Arial" w:hAnsi="Arial" w:cs="Arial"/>
          <w:b/>
          <w:sz w:val="24"/>
          <w:szCs w:val="24"/>
        </w:rPr>
        <w:t>January 2019</w:t>
      </w:r>
    </w:p>
    <w:p w:rsidR="00B40112" w:rsidRPr="00652BB0" w:rsidRDefault="00B40112" w:rsidP="00B40112">
      <w:pPr>
        <w:spacing w:after="0" w:line="360" w:lineRule="auto"/>
        <w:rPr>
          <w:rFonts w:ascii="Arial" w:hAnsi="Arial" w:cs="Arial"/>
          <w:b/>
          <w:sz w:val="24"/>
          <w:szCs w:val="24"/>
        </w:rPr>
      </w:pPr>
      <w:r w:rsidRPr="00652BB0">
        <w:rPr>
          <w:rFonts w:ascii="Arial" w:hAnsi="Arial" w:cs="Arial"/>
          <w:b/>
          <w:bCs/>
          <w:sz w:val="24"/>
          <w:szCs w:val="24"/>
        </w:rPr>
        <w:t>Delivered</w:t>
      </w:r>
      <w:r w:rsidRPr="00652BB0">
        <w:rPr>
          <w:rFonts w:ascii="Arial" w:hAnsi="Arial" w:cs="Arial"/>
          <w:b/>
          <w:sz w:val="24"/>
          <w:szCs w:val="24"/>
        </w:rPr>
        <w:t>:</w:t>
      </w:r>
      <w:r w:rsidRPr="00652BB0">
        <w:rPr>
          <w:rFonts w:ascii="Arial" w:hAnsi="Arial" w:cs="Arial"/>
          <w:b/>
          <w:sz w:val="24"/>
          <w:szCs w:val="24"/>
        </w:rPr>
        <w:tab/>
      </w:r>
      <w:r w:rsidR="001A28AB" w:rsidRPr="00652BB0">
        <w:rPr>
          <w:rFonts w:ascii="Arial" w:hAnsi="Arial" w:cs="Arial"/>
          <w:b/>
          <w:sz w:val="24"/>
          <w:szCs w:val="24"/>
        </w:rPr>
        <w:t>5 February 2019</w:t>
      </w:r>
    </w:p>
    <w:p w:rsidR="00B40112" w:rsidRDefault="00B40112" w:rsidP="00B40112">
      <w:pPr>
        <w:spacing w:after="0" w:line="360" w:lineRule="auto"/>
        <w:jc w:val="both"/>
        <w:rPr>
          <w:rFonts w:ascii="Arial" w:hAnsi="Arial" w:cs="Arial"/>
          <w:b/>
          <w:sz w:val="24"/>
          <w:szCs w:val="24"/>
        </w:rPr>
      </w:pPr>
    </w:p>
    <w:p w:rsidR="00CF6BEB" w:rsidRPr="00260069" w:rsidRDefault="00B40112" w:rsidP="00CF6BEB">
      <w:pPr>
        <w:spacing w:after="0" w:line="360" w:lineRule="auto"/>
        <w:jc w:val="both"/>
        <w:rPr>
          <w:rFonts w:ascii="Arial" w:hAnsi="Arial" w:cs="Arial"/>
          <w:sz w:val="24"/>
          <w:szCs w:val="24"/>
        </w:rPr>
      </w:pPr>
      <w:r>
        <w:rPr>
          <w:rFonts w:ascii="Arial" w:hAnsi="Arial" w:cs="Arial"/>
          <w:b/>
          <w:sz w:val="24"/>
          <w:szCs w:val="24"/>
        </w:rPr>
        <w:t>Flynote:</w:t>
      </w:r>
      <w:r>
        <w:rPr>
          <w:rFonts w:ascii="Arial" w:hAnsi="Arial" w:cs="Arial"/>
          <w:b/>
          <w:sz w:val="24"/>
          <w:szCs w:val="24"/>
        </w:rPr>
        <w:tab/>
      </w:r>
      <w:r w:rsidR="00260069" w:rsidRPr="00260069">
        <w:rPr>
          <w:rFonts w:ascii="Arial" w:hAnsi="Arial" w:cs="Arial"/>
          <w:sz w:val="24"/>
          <w:szCs w:val="24"/>
        </w:rPr>
        <w:t>Criminal Procedure – Bail – Appeal against refusal</w:t>
      </w:r>
      <w:r w:rsidR="0060387E">
        <w:rPr>
          <w:rFonts w:ascii="Arial" w:hAnsi="Arial" w:cs="Arial"/>
          <w:sz w:val="24"/>
          <w:szCs w:val="24"/>
        </w:rPr>
        <w:t xml:space="preserve"> by</w:t>
      </w:r>
      <w:r w:rsidR="00260069" w:rsidRPr="00260069">
        <w:rPr>
          <w:rFonts w:ascii="Arial" w:hAnsi="Arial" w:cs="Arial"/>
          <w:sz w:val="24"/>
          <w:szCs w:val="24"/>
        </w:rPr>
        <w:t xml:space="preserve"> magistrate to admit appellants</w:t>
      </w:r>
      <w:r w:rsidR="0060387E">
        <w:rPr>
          <w:rFonts w:ascii="Arial" w:hAnsi="Arial" w:cs="Arial"/>
          <w:sz w:val="24"/>
          <w:szCs w:val="24"/>
        </w:rPr>
        <w:t xml:space="preserve"> </w:t>
      </w:r>
      <w:r w:rsidR="00DC422C">
        <w:rPr>
          <w:rFonts w:ascii="Arial" w:hAnsi="Arial" w:cs="Arial"/>
          <w:sz w:val="24"/>
          <w:szCs w:val="24"/>
        </w:rPr>
        <w:t>to</w:t>
      </w:r>
      <w:r w:rsidR="0060387E">
        <w:rPr>
          <w:rFonts w:ascii="Arial" w:hAnsi="Arial" w:cs="Arial"/>
          <w:sz w:val="24"/>
          <w:szCs w:val="24"/>
        </w:rPr>
        <w:t xml:space="preserve"> </w:t>
      </w:r>
      <w:r w:rsidR="0060387E" w:rsidRPr="00260069">
        <w:rPr>
          <w:rFonts w:ascii="Arial" w:hAnsi="Arial" w:cs="Arial"/>
          <w:sz w:val="24"/>
          <w:szCs w:val="24"/>
        </w:rPr>
        <w:t>bail</w:t>
      </w:r>
      <w:r w:rsidR="00260069" w:rsidRPr="00260069">
        <w:rPr>
          <w:rFonts w:ascii="Arial" w:hAnsi="Arial" w:cs="Arial"/>
          <w:sz w:val="24"/>
          <w:szCs w:val="24"/>
        </w:rPr>
        <w:t xml:space="preserve"> – Appeal – Court should not set aside decision to refuse bail – Unless such appeal court </w:t>
      </w:r>
      <w:r w:rsidR="00834184" w:rsidRPr="00260069">
        <w:rPr>
          <w:rFonts w:ascii="Arial" w:hAnsi="Arial" w:cs="Arial"/>
          <w:sz w:val="24"/>
          <w:szCs w:val="24"/>
        </w:rPr>
        <w:t>satisfied</w:t>
      </w:r>
      <w:r w:rsidR="00834184">
        <w:rPr>
          <w:rFonts w:ascii="Arial" w:hAnsi="Arial" w:cs="Arial"/>
          <w:sz w:val="24"/>
          <w:szCs w:val="24"/>
        </w:rPr>
        <w:t xml:space="preserve"> </w:t>
      </w:r>
      <w:r w:rsidR="00834184" w:rsidRPr="00260069">
        <w:rPr>
          <w:rFonts w:ascii="Arial" w:hAnsi="Arial" w:cs="Arial"/>
          <w:sz w:val="24"/>
          <w:szCs w:val="24"/>
        </w:rPr>
        <w:t>that</w:t>
      </w:r>
      <w:r w:rsidR="00260069" w:rsidRPr="00260069">
        <w:rPr>
          <w:rFonts w:ascii="Arial" w:hAnsi="Arial" w:cs="Arial"/>
          <w:sz w:val="24"/>
          <w:szCs w:val="24"/>
        </w:rPr>
        <w:t xml:space="preserve"> magistrate was clearly wrong.</w:t>
      </w:r>
    </w:p>
    <w:p w:rsidR="00B40112" w:rsidRDefault="00B40112" w:rsidP="00B40112">
      <w:pPr>
        <w:spacing w:after="0" w:line="360" w:lineRule="auto"/>
        <w:jc w:val="both"/>
        <w:rPr>
          <w:rFonts w:ascii="Arial" w:hAnsi="Arial" w:cs="Arial"/>
          <w:sz w:val="24"/>
          <w:szCs w:val="24"/>
        </w:rPr>
      </w:pPr>
    </w:p>
    <w:p w:rsidR="00CF6BEB" w:rsidRDefault="00CF6BEB" w:rsidP="00B40112">
      <w:pPr>
        <w:spacing w:after="0" w:line="360" w:lineRule="auto"/>
        <w:jc w:val="both"/>
        <w:rPr>
          <w:rFonts w:ascii="Arial" w:hAnsi="Arial" w:cs="Arial"/>
          <w:sz w:val="24"/>
          <w:szCs w:val="24"/>
        </w:rPr>
      </w:pPr>
    </w:p>
    <w:p w:rsidR="00B40112" w:rsidRDefault="00017B5D" w:rsidP="00B40112">
      <w:pPr>
        <w:spacing w:after="0" w:line="360" w:lineRule="auto"/>
        <w:jc w:val="center"/>
        <w:rPr>
          <w:rFonts w:ascii="Arial" w:hAnsi="Arial" w:cs="Arial"/>
          <w:bCs/>
          <w:sz w:val="24"/>
          <w:szCs w:val="24"/>
        </w:rPr>
      </w:pPr>
      <w:r>
        <w:rPr>
          <w:rFonts w:ascii="Arial" w:hAnsi="Arial" w:cs="Arial"/>
          <w:bCs/>
          <w:sz w:val="24"/>
          <w:szCs w:val="24"/>
        </w:rPr>
        <w:lastRenderedPageBreak/>
        <w:pict>
          <v:rect id="_x0000_i1025" style="width:468pt;height:1.5pt" o:hralign="center" o:hrstd="t" o:hr="t" fillcolor="#a0a0a0" stroked="f"/>
        </w:pict>
      </w:r>
    </w:p>
    <w:p w:rsidR="00B40112" w:rsidRDefault="00CF6BEB" w:rsidP="00B40112">
      <w:pPr>
        <w:spacing w:after="0" w:line="360" w:lineRule="auto"/>
        <w:jc w:val="center"/>
        <w:rPr>
          <w:rFonts w:ascii="Arial" w:hAnsi="Arial" w:cs="Arial"/>
          <w:b/>
          <w:bCs/>
          <w:sz w:val="24"/>
          <w:szCs w:val="24"/>
        </w:rPr>
      </w:pPr>
      <w:r>
        <w:rPr>
          <w:rFonts w:ascii="Arial" w:hAnsi="Arial" w:cs="Arial"/>
          <w:b/>
          <w:bCs/>
          <w:sz w:val="24"/>
          <w:szCs w:val="24"/>
        </w:rPr>
        <w:t>ORDER</w:t>
      </w:r>
    </w:p>
    <w:p w:rsidR="00B40112" w:rsidRDefault="00017B5D" w:rsidP="00B40112">
      <w:pPr>
        <w:spacing w:after="0" w:line="360" w:lineRule="auto"/>
        <w:jc w:val="center"/>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B40112" w:rsidRDefault="00B40112" w:rsidP="00B40112">
      <w:pPr>
        <w:spacing w:after="0" w:line="360" w:lineRule="auto"/>
        <w:ind w:left="1440" w:hanging="1440"/>
        <w:jc w:val="both"/>
        <w:rPr>
          <w:rFonts w:ascii="Arial" w:hAnsi="Arial" w:cs="Arial"/>
          <w:sz w:val="24"/>
          <w:szCs w:val="24"/>
        </w:rPr>
      </w:pPr>
    </w:p>
    <w:p w:rsidR="00806E4E" w:rsidRDefault="00806E4E" w:rsidP="00806E4E">
      <w:pPr>
        <w:spacing w:after="0" w:line="360" w:lineRule="auto"/>
        <w:jc w:val="both"/>
        <w:rPr>
          <w:rFonts w:ascii="Arial" w:hAnsi="Arial" w:cs="Arial"/>
          <w:sz w:val="24"/>
          <w:szCs w:val="24"/>
        </w:rPr>
      </w:pPr>
      <w:r>
        <w:rPr>
          <w:rFonts w:ascii="Arial" w:hAnsi="Arial" w:cs="Arial"/>
          <w:sz w:val="24"/>
          <w:szCs w:val="24"/>
        </w:rPr>
        <w:t>The appeal against the refusal to admit each appellant to bail is dismissed.</w:t>
      </w:r>
    </w:p>
    <w:p w:rsidR="00B40112" w:rsidRDefault="00017B5D" w:rsidP="00B40112">
      <w:pPr>
        <w:spacing w:after="0" w:line="360" w:lineRule="auto"/>
        <w:jc w:val="center"/>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B40112" w:rsidRDefault="00CF6BEB" w:rsidP="00B40112">
      <w:pPr>
        <w:spacing w:after="0" w:line="360" w:lineRule="auto"/>
        <w:jc w:val="center"/>
        <w:rPr>
          <w:rFonts w:ascii="Arial" w:hAnsi="Arial" w:cs="Arial"/>
          <w:b/>
          <w:bCs/>
          <w:sz w:val="24"/>
          <w:szCs w:val="24"/>
        </w:rPr>
      </w:pPr>
      <w:r>
        <w:rPr>
          <w:rFonts w:ascii="Arial" w:hAnsi="Arial" w:cs="Arial"/>
          <w:b/>
          <w:bCs/>
          <w:sz w:val="24"/>
          <w:szCs w:val="24"/>
        </w:rPr>
        <w:t>JUDGMENT</w:t>
      </w:r>
    </w:p>
    <w:p w:rsidR="00B40112" w:rsidRDefault="00017B5D" w:rsidP="00B40112">
      <w:pPr>
        <w:spacing w:after="0" w:line="360" w:lineRule="auto"/>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B40112" w:rsidRDefault="00B40112" w:rsidP="00B40112">
      <w:pPr>
        <w:spacing w:after="0" w:line="360" w:lineRule="auto"/>
        <w:ind w:left="1440" w:hanging="1440"/>
        <w:jc w:val="both"/>
        <w:rPr>
          <w:rFonts w:ascii="Arial" w:hAnsi="Arial" w:cs="Arial"/>
          <w:sz w:val="24"/>
          <w:szCs w:val="24"/>
        </w:rPr>
      </w:pPr>
    </w:p>
    <w:p w:rsidR="00B40112" w:rsidRDefault="00B40112" w:rsidP="00B40112">
      <w:pPr>
        <w:spacing w:after="0" w:line="360" w:lineRule="auto"/>
        <w:ind w:left="1440" w:hanging="1440"/>
        <w:jc w:val="both"/>
        <w:rPr>
          <w:rFonts w:ascii="Arial" w:hAnsi="Arial" w:cs="Arial"/>
          <w:b/>
          <w:i/>
          <w:sz w:val="24"/>
          <w:szCs w:val="24"/>
        </w:rPr>
      </w:pPr>
      <w:r>
        <w:rPr>
          <w:rFonts w:ascii="Arial" w:hAnsi="Arial" w:cs="Arial"/>
          <w:sz w:val="24"/>
          <w:szCs w:val="24"/>
        </w:rPr>
        <w:t>SHIVUTE, J</w:t>
      </w:r>
    </w:p>
    <w:p w:rsidR="00B40112" w:rsidRDefault="00B40112" w:rsidP="00B40112">
      <w:pPr>
        <w:spacing w:after="0" w:line="360" w:lineRule="auto"/>
        <w:jc w:val="both"/>
        <w:rPr>
          <w:rFonts w:ascii="Arial" w:hAnsi="Arial" w:cs="Arial"/>
          <w:sz w:val="24"/>
          <w:szCs w:val="24"/>
        </w:rPr>
      </w:pPr>
    </w:p>
    <w:p w:rsidR="00B40112" w:rsidRDefault="00B40112" w:rsidP="00B40112">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7648A3">
        <w:rPr>
          <w:rFonts w:ascii="Arial" w:hAnsi="Arial" w:cs="Arial"/>
          <w:sz w:val="24"/>
          <w:szCs w:val="24"/>
        </w:rPr>
        <w:t>The two appellants lodged an appeal against the refusal of bail by the magistrate sitting</w:t>
      </w:r>
      <w:r w:rsidR="00796D07">
        <w:rPr>
          <w:rFonts w:ascii="Arial" w:hAnsi="Arial" w:cs="Arial"/>
          <w:sz w:val="24"/>
          <w:szCs w:val="24"/>
        </w:rPr>
        <w:t xml:space="preserve"> in Walvisbay Magistrate’s </w:t>
      </w:r>
      <w:r w:rsidR="00F20225">
        <w:rPr>
          <w:rFonts w:ascii="Arial" w:hAnsi="Arial" w:cs="Arial"/>
          <w:sz w:val="24"/>
          <w:szCs w:val="24"/>
        </w:rPr>
        <w:t>C</w:t>
      </w:r>
      <w:r w:rsidR="00796D07">
        <w:rPr>
          <w:rFonts w:ascii="Arial" w:hAnsi="Arial" w:cs="Arial"/>
          <w:sz w:val="24"/>
          <w:szCs w:val="24"/>
        </w:rPr>
        <w:t>ourt.</w:t>
      </w:r>
      <w:r w:rsidR="00C95F48">
        <w:rPr>
          <w:rFonts w:ascii="Arial" w:hAnsi="Arial" w:cs="Arial"/>
          <w:sz w:val="24"/>
          <w:szCs w:val="24"/>
        </w:rPr>
        <w:t xml:space="preserve">  Before </w:t>
      </w:r>
      <w:r w:rsidR="00F20225">
        <w:rPr>
          <w:rFonts w:ascii="Arial" w:hAnsi="Arial" w:cs="Arial"/>
          <w:sz w:val="24"/>
          <w:szCs w:val="24"/>
        </w:rPr>
        <w:t>I</w:t>
      </w:r>
      <w:r w:rsidR="00C95F48">
        <w:rPr>
          <w:rFonts w:ascii="Arial" w:hAnsi="Arial" w:cs="Arial"/>
          <w:sz w:val="24"/>
          <w:szCs w:val="24"/>
        </w:rPr>
        <w:t xml:space="preserve"> proceeded with the merits of the appeal, counsel for the respondent applied for condonation for the late filing of heads of argument.  The application w</w:t>
      </w:r>
      <w:r w:rsidR="005017C2">
        <w:rPr>
          <w:rFonts w:ascii="Arial" w:hAnsi="Arial" w:cs="Arial"/>
          <w:sz w:val="24"/>
          <w:szCs w:val="24"/>
        </w:rPr>
        <w:t>as not opposed.</w:t>
      </w:r>
      <w:r w:rsidR="00C95F48">
        <w:rPr>
          <w:rFonts w:ascii="Arial" w:hAnsi="Arial" w:cs="Arial"/>
          <w:sz w:val="24"/>
          <w:szCs w:val="24"/>
        </w:rPr>
        <w:t xml:space="preserve"> The court found the respondent’s explanation reasonable in the circumstance and granted the application.  Again, counsel for the respondent raised points in limine in respect of the first appellant, however, the court found them to be unmeritious</w:t>
      </w:r>
      <w:r w:rsidR="0016093F">
        <w:rPr>
          <w:rFonts w:ascii="Arial" w:hAnsi="Arial" w:cs="Arial"/>
          <w:sz w:val="24"/>
          <w:szCs w:val="24"/>
        </w:rPr>
        <w:t xml:space="preserve"> and they were dismissed.</w:t>
      </w:r>
    </w:p>
    <w:p w:rsidR="0016093F" w:rsidRDefault="0016093F" w:rsidP="00B40112">
      <w:pPr>
        <w:spacing w:after="0" w:line="360" w:lineRule="auto"/>
        <w:jc w:val="both"/>
        <w:rPr>
          <w:rFonts w:ascii="Arial" w:hAnsi="Arial" w:cs="Arial"/>
          <w:sz w:val="24"/>
          <w:szCs w:val="24"/>
        </w:rPr>
      </w:pPr>
    </w:p>
    <w:p w:rsidR="0016093F" w:rsidRPr="00064E47" w:rsidRDefault="0016093F" w:rsidP="00B40112">
      <w:pPr>
        <w:spacing w:after="0" w:line="360" w:lineRule="auto"/>
        <w:jc w:val="both"/>
        <w:rPr>
          <w:rFonts w:ascii="Arial" w:hAnsi="Arial" w:cs="Arial"/>
          <w:sz w:val="24"/>
          <w:szCs w:val="24"/>
          <w:u w:val="single"/>
        </w:rPr>
      </w:pPr>
      <w:r w:rsidRPr="00064E47">
        <w:rPr>
          <w:rFonts w:ascii="Arial" w:hAnsi="Arial" w:cs="Arial"/>
          <w:sz w:val="24"/>
          <w:szCs w:val="24"/>
          <w:u w:val="single"/>
        </w:rPr>
        <w:t>Summary of the facts</w:t>
      </w:r>
    </w:p>
    <w:p w:rsidR="00796D07" w:rsidRDefault="00796D07" w:rsidP="00B40112">
      <w:pPr>
        <w:spacing w:after="0" w:line="360" w:lineRule="auto"/>
        <w:jc w:val="both"/>
        <w:rPr>
          <w:rFonts w:ascii="Arial" w:hAnsi="Arial" w:cs="Arial"/>
          <w:sz w:val="24"/>
          <w:szCs w:val="24"/>
        </w:rPr>
      </w:pPr>
    </w:p>
    <w:p w:rsidR="00B40112" w:rsidRDefault="00B40112" w:rsidP="00B40112">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796D07">
        <w:rPr>
          <w:rFonts w:ascii="Arial" w:hAnsi="Arial" w:cs="Arial"/>
          <w:sz w:val="24"/>
          <w:szCs w:val="24"/>
        </w:rPr>
        <w:t>The appellants w</w:t>
      </w:r>
      <w:r w:rsidR="0016093F">
        <w:rPr>
          <w:rFonts w:ascii="Arial" w:hAnsi="Arial" w:cs="Arial"/>
          <w:sz w:val="24"/>
          <w:szCs w:val="24"/>
        </w:rPr>
        <w:t xml:space="preserve">ere charged with a drug offence, </w:t>
      </w:r>
      <w:r w:rsidR="00796D07">
        <w:rPr>
          <w:rFonts w:ascii="Arial" w:hAnsi="Arial" w:cs="Arial"/>
          <w:sz w:val="24"/>
          <w:szCs w:val="24"/>
        </w:rPr>
        <w:t>dealing</w:t>
      </w:r>
      <w:r w:rsidR="0016093F">
        <w:rPr>
          <w:rFonts w:ascii="Arial" w:hAnsi="Arial" w:cs="Arial"/>
          <w:sz w:val="24"/>
          <w:szCs w:val="24"/>
        </w:rPr>
        <w:t xml:space="preserve"> in</w:t>
      </w:r>
      <w:r w:rsidR="00F435AB">
        <w:rPr>
          <w:rFonts w:ascii="Arial" w:hAnsi="Arial" w:cs="Arial"/>
          <w:sz w:val="24"/>
          <w:szCs w:val="24"/>
        </w:rPr>
        <w:t xml:space="preserve"> cocaine contravening section 2 (c</w:t>
      </w:r>
      <w:r w:rsidR="006D6BA8">
        <w:rPr>
          <w:rFonts w:ascii="Arial" w:hAnsi="Arial" w:cs="Arial"/>
          <w:sz w:val="24"/>
          <w:szCs w:val="24"/>
        </w:rPr>
        <w:t>) read</w:t>
      </w:r>
      <w:r w:rsidR="00F435AB">
        <w:rPr>
          <w:rFonts w:ascii="Arial" w:hAnsi="Arial" w:cs="Arial"/>
          <w:sz w:val="24"/>
          <w:szCs w:val="24"/>
        </w:rPr>
        <w:t xml:space="preserve"> with sections 1</w:t>
      </w:r>
      <w:r w:rsidR="006D6BA8">
        <w:rPr>
          <w:rFonts w:ascii="Arial" w:hAnsi="Arial" w:cs="Arial"/>
          <w:sz w:val="24"/>
          <w:szCs w:val="24"/>
        </w:rPr>
        <w:t>, 2</w:t>
      </w:r>
      <w:r w:rsidR="00F435AB">
        <w:rPr>
          <w:rFonts w:ascii="Arial" w:hAnsi="Arial" w:cs="Arial"/>
          <w:sz w:val="24"/>
          <w:szCs w:val="24"/>
        </w:rPr>
        <w:t>(1) and/or 2(ii), 8</w:t>
      </w:r>
      <w:r w:rsidR="006D6BA8">
        <w:rPr>
          <w:rFonts w:ascii="Arial" w:hAnsi="Arial" w:cs="Arial"/>
          <w:sz w:val="24"/>
          <w:szCs w:val="24"/>
        </w:rPr>
        <w:t>, 10</w:t>
      </w:r>
      <w:r w:rsidR="00153554">
        <w:rPr>
          <w:rFonts w:ascii="Arial" w:hAnsi="Arial" w:cs="Arial"/>
          <w:sz w:val="24"/>
          <w:szCs w:val="24"/>
        </w:rPr>
        <w:t>, 14 and Part II</w:t>
      </w:r>
      <w:r w:rsidR="00F435AB">
        <w:rPr>
          <w:rFonts w:ascii="Arial" w:hAnsi="Arial" w:cs="Arial"/>
          <w:sz w:val="24"/>
          <w:szCs w:val="24"/>
        </w:rPr>
        <w:t xml:space="preserve"> of the Schedule of Act 41 of 1971</w:t>
      </w:r>
      <w:r w:rsidR="006D6BA8">
        <w:rPr>
          <w:rFonts w:ascii="Arial" w:hAnsi="Arial" w:cs="Arial"/>
          <w:sz w:val="24"/>
          <w:szCs w:val="24"/>
        </w:rPr>
        <w:t xml:space="preserve"> as amended. It is alleged that the appellants dealt</w:t>
      </w:r>
      <w:r w:rsidR="00A31F6F">
        <w:rPr>
          <w:rFonts w:ascii="Arial" w:hAnsi="Arial" w:cs="Arial"/>
          <w:sz w:val="24"/>
          <w:szCs w:val="24"/>
        </w:rPr>
        <w:t xml:space="preserve"> in a dangerous dependence producing drug or a plant from which such a drug can be manufactured to</w:t>
      </w:r>
      <w:r w:rsidR="0016093F">
        <w:rPr>
          <w:rFonts w:ascii="Arial" w:hAnsi="Arial" w:cs="Arial"/>
          <w:sz w:val="24"/>
          <w:szCs w:val="24"/>
        </w:rPr>
        <w:t xml:space="preserve"> wit</w:t>
      </w:r>
      <w:r w:rsidR="00F32A94">
        <w:rPr>
          <w:rFonts w:ascii="Arial" w:hAnsi="Arial" w:cs="Arial"/>
          <w:sz w:val="24"/>
          <w:szCs w:val="24"/>
        </w:rPr>
        <w:t xml:space="preserve"> 412 kg of cocaine powder containing more than 0.1 % cocaine calculated as cocaine alkal</w:t>
      </w:r>
      <w:r w:rsidR="009E41CD">
        <w:rPr>
          <w:rFonts w:ascii="Arial" w:hAnsi="Arial" w:cs="Arial"/>
          <w:sz w:val="24"/>
          <w:szCs w:val="24"/>
        </w:rPr>
        <w:t>oid being</w:t>
      </w:r>
      <w:r w:rsidR="005017C2">
        <w:rPr>
          <w:rFonts w:ascii="Arial" w:hAnsi="Arial" w:cs="Arial"/>
          <w:sz w:val="24"/>
          <w:szCs w:val="24"/>
        </w:rPr>
        <w:softHyphen/>
        <w:t xml:space="preserve"> - </w:t>
      </w:r>
      <w:r w:rsidR="009E41CD">
        <w:rPr>
          <w:rFonts w:ascii="Arial" w:hAnsi="Arial" w:cs="Arial"/>
          <w:sz w:val="24"/>
          <w:szCs w:val="24"/>
        </w:rPr>
        <w:t xml:space="preserve"> of cocaine to the value of N$206 million. The offence is alleged to have been committed upon or about 15 June 2018</w:t>
      </w:r>
      <w:r w:rsidR="00B94774">
        <w:rPr>
          <w:rFonts w:ascii="Arial" w:hAnsi="Arial" w:cs="Arial"/>
          <w:sz w:val="24"/>
          <w:szCs w:val="24"/>
        </w:rPr>
        <w:t xml:space="preserve"> in the district of Walvisbay.</w:t>
      </w:r>
    </w:p>
    <w:p w:rsidR="00B40112" w:rsidRDefault="00B40112" w:rsidP="00B40112">
      <w:pPr>
        <w:spacing w:after="0" w:line="360" w:lineRule="auto"/>
        <w:jc w:val="both"/>
        <w:rPr>
          <w:rFonts w:ascii="Arial" w:hAnsi="Arial" w:cs="Arial"/>
          <w:sz w:val="24"/>
          <w:szCs w:val="24"/>
        </w:rPr>
      </w:pPr>
    </w:p>
    <w:p w:rsidR="00B40112" w:rsidRDefault="00B40112" w:rsidP="00B40112">
      <w:pPr>
        <w:spacing w:after="0" w:line="360" w:lineRule="auto"/>
        <w:jc w:val="both"/>
        <w:rPr>
          <w:rFonts w:ascii="Arial" w:hAnsi="Arial" w:cs="Arial"/>
          <w:sz w:val="24"/>
          <w:szCs w:val="24"/>
        </w:rPr>
      </w:pPr>
      <w:r>
        <w:rPr>
          <w:rFonts w:ascii="Arial" w:hAnsi="Arial" w:cs="Arial"/>
          <w:sz w:val="24"/>
          <w:szCs w:val="24"/>
        </w:rPr>
        <w:t>[3]</w:t>
      </w:r>
      <w:r w:rsidR="00B94774">
        <w:rPr>
          <w:rFonts w:ascii="Arial" w:hAnsi="Arial" w:cs="Arial"/>
          <w:sz w:val="24"/>
          <w:szCs w:val="24"/>
        </w:rPr>
        <w:tab/>
        <w:t>The two appellants decide</w:t>
      </w:r>
      <w:r w:rsidR="0016093F">
        <w:rPr>
          <w:rFonts w:ascii="Arial" w:hAnsi="Arial" w:cs="Arial"/>
          <w:sz w:val="24"/>
          <w:szCs w:val="24"/>
        </w:rPr>
        <w:t>d</w:t>
      </w:r>
      <w:r w:rsidR="00B94774">
        <w:rPr>
          <w:rFonts w:ascii="Arial" w:hAnsi="Arial" w:cs="Arial"/>
          <w:sz w:val="24"/>
          <w:szCs w:val="24"/>
        </w:rPr>
        <w:t xml:space="preserve"> to enter into a joint venture to establish a close corporation</w:t>
      </w:r>
      <w:r w:rsidR="00276437">
        <w:rPr>
          <w:rFonts w:ascii="Arial" w:hAnsi="Arial" w:cs="Arial"/>
          <w:sz w:val="24"/>
          <w:szCs w:val="24"/>
        </w:rPr>
        <w:t xml:space="preserve"> business to generate an income. This business was registered</w:t>
      </w:r>
      <w:r w:rsidR="00C93307">
        <w:rPr>
          <w:rFonts w:ascii="Arial" w:hAnsi="Arial" w:cs="Arial"/>
          <w:sz w:val="24"/>
          <w:szCs w:val="24"/>
        </w:rPr>
        <w:t xml:space="preserve"> as Zeeki </w:t>
      </w:r>
      <w:r w:rsidR="00276437">
        <w:rPr>
          <w:rFonts w:ascii="Arial" w:hAnsi="Arial" w:cs="Arial"/>
          <w:sz w:val="24"/>
          <w:szCs w:val="24"/>
        </w:rPr>
        <w:lastRenderedPageBreak/>
        <w:t xml:space="preserve">Trading </w:t>
      </w:r>
      <w:r w:rsidR="00C93307">
        <w:rPr>
          <w:rFonts w:ascii="Arial" w:hAnsi="Arial" w:cs="Arial"/>
          <w:sz w:val="24"/>
          <w:szCs w:val="24"/>
        </w:rPr>
        <w:t>CC. Although it was the two</w:t>
      </w:r>
      <w:r w:rsidR="0003123E">
        <w:rPr>
          <w:rFonts w:ascii="Arial" w:hAnsi="Arial" w:cs="Arial"/>
          <w:sz w:val="24"/>
          <w:szCs w:val="24"/>
        </w:rPr>
        <w:t xml:space="preserve"> </w:t>
      </w:r>
      <w:r w:rsidR="00C93307">
        <w:rPr>
          <w:rFonts w:ascii="Arial" w:hAnsi="Arial" w:cs="Arial"/>
          <w:sz w:val="24"/>
          <w:szCs w:val="24"/>
        </w:rPr>
        <w:t xml:space="preserve">appellants’ idea to create the </w:t>
      </w:r>
      <w:r w:rsidR="00F20225">
        <w:rPr>
          <w:rFonts w:ascii="Arial" w:hAnsi="Arial" w:cs="Arial"/>
          <w:sz w:val="24"/>
          <w:szCs w:val="24"/>
        </w:rPr>
        <w:t>c</w:t>
      </w:r>
      <w:r w:rsidR="00C93307">
        <w:rPr>
          <w:rFonts w:ascii="Arial" w:hAnsi="Arial" w:cs="Arial"/>
          <w:sz w:val="24"/>
          <w:szCs w:val="24"/>
        </w:rPr>
        <w:t xml:space="preserve">lose </w:t>
      </w:r>
      <w:r w:rsidR="00F20225">
        <w:rPr>
          <w:rFonts w:ascii="Arial" w:hAnsi="Arial" w:cs="Arial"/>
          <w:sz w:val="24"/>
          <w:szCs w:val="24"/>
        </w:rPr>
        <w:t>c</w:t>
      </w:r>
      <w:r w:rsidR="00C93307">
        <w:rPr>
          <w:rFonts w:ascii="Arial" w:hAnsi="Arial" w:cs="Arial"/>
          <w:sz w:val="24"/>
          <w:szCs w:val="24"/>
        </w:rPr>
        <w:t>orporation</w:t>
      </w:r>
      <w:r w:rsidR="0016093F">
        <w:rPr>
          <w:rFonts w:ascii="Arial" w:hAnsi="Arial" w:cs="Arial"/>
          <w:sz w:val="24"/>
          <w:szCs w:val="24"/>
        </w:rPr>
        <w:t>,</w:t>
      </w:r>
      <w:r w:rsidR="00C93307">
        <w:rPr>
          <w:rFonts w:ascii="Arial" w:hAnsi="Arial" w:cs="Arial"/>
          <w:sz w:val="24"/>
          <w:szCs w:val="24"/>
        </w:rPr>
        <w:t xml:space="preserve"> when it was registered, the first appellant was the sole member.</w:t>
      </w:r>
      <w:r w:rsidR="0003123E">
        <w:rPr>
          <w:rFonts w:ascii="Arial" w:hAnsi="Arial" w:cs="Arial"/>
          <w:sz w:val="24"/>
          <w:szCs w:val="24"/>
        </w:rPr>
        <w:t xml:space="preserve"> </w:t>
      </w:r>
      <w:r w:rsidR="00CB1D65">
        <w:rPr>
          <w:rFonts w:ascii="Arial" w:hAnsi="Arial" w:cs="Arial"/>
          <w:sz w:val="24"/>
          <w:szCs w:val="24"/>
        </w:rPr>
        <w:t xml:space="preserve"> According to the first appellant</w:t>
      </w:r>
      <w:r w:rsidR="00F20225">
        <w:rPr>
          <w:rFonts w:ascii="Arial" w:hAnsi="Arial" w:cs="Arial"/>
          <w:sz w:val="24"/>
          <w:szCs w:val="24"/>
        </w:rPr>
        <w:t>,</w:t>
      </w:r>
      <w:r w:rsidR="00CB1D65">
        <w:rPr>
          <w:rFonts w:ascii="Arial" w:hAnsi="Arial" w:cs="Arial"/>
          <w:sz w:val="24"/>
          <w:szCs w:val="24"/>
        </w:rPr>
        <w:t xml:space="preserve"> the reason why the second appellant was not registered as </w:t>
      </w:r>
      <w:r w:rsidR="0016093F">
        <w:rPr>
          <w:rFonts w:ascii="Arial" w:hAnsi="Arial" w:cs="Arial"/>
          <w:sz w:val="24"/>
          <w:szCs w:val="24"/>
        </w:rPr>
        <w:t xml:space="preserve">a </w:t>
      </w:r>
      <w:r w:rsidR="00CB1D65">
        <w:rPr>
          <w:rFonts w:ascii="Arial" w:hAnsi="Arial" w:cs="Arial"/>
          <w:sz w:val="24"/>
          <w:szCs w:val="24"/>
        </w:rPr>
        <w:t xml:space="preserve">member was because the second appellant owed other people money and </w:t>
      </w:r>
      <w:r w:rsidR="0016093F">
        <w:rPr>
          <w:rFonts w:ascii="Arial" w:hAnsi="Arial" w:cs="Arial"/>
          <w:sz w:val="24"/>
          <w:szCs w:val="24"/>
        </w:rPr>
        <w:t xml:space="preserve">the </w:t>
      </w:r>
      <w:r w:rsidR="00CB1D65">
        <w:rPr>
          <w:rFonts w:ascii="Arial" w:hAnsi="Arial" w:cs="Arial"/>
          <w:sz w:val="24"/>
          <w:szCs w:val="24"/>
        </w:rPr>
        <w:t>second appellant did not want his creditors to have a claim against the CC.</w:t>
      </w:r>
      <w:r w:rsidR="0003123E">
        <w:rPr>
          <w:rFonts w:ascii="Arial" w:hAnsi="Arial" w:cs="Arial"/>
          <w:sz w:val="24"/>
          <w:szCs w:val="24"/>
        </w:rPr>
        <w:t xml:space="preserve">  </w:t>
      </w:r>
      <w:r w:rsidR="00752EB7">
        <w:rPr>
          <w:rFonts w:ascii="Arial" w:hAnsi="Arial" w:cs="Arial"/>
          <w:sz w:val="24"/>
          <w:szCs w:val="24"/>
        </w:rPr>
        <w:t xml:space="preserve">He decided to be a silent partner. He was financing the CC by depositing money into the CC’s account in order to pay the CC’s </w:t>
      </w:r>
      <w:r w:rsidR="00D8199B">
        <w:rPr>
          <w:rFonts w:ascii="Arial" w:hAnsi="Arial" w:cs="Arial"/>
          <w:sz w:val="24"/>
          <w:szCs w:val="24"/>
        </w:rPr>
        <w:t>expenses that</w:t>
      </w:r>
      <w:r w:rsidR="00752EB7">
        <w:rPr>
          <w:rFonts w:ascii="Arial" w:hAnsi="Arial" w:cs="Arial"/>
          <w:sz w:val="24"/>
          <w:szCs w:val="24"/>
        </w:rPr>
        <w:t xml:space="preserve"> included rental</w:t>
      </w:r>
      <w:r w:rsidR="006F1527">
        <w:rPr>
          <w:rFonts w:ascii="Arial" w:hAnsi="Arial" w:cs="Arial"/>
          <w:sz w:val="24"/>
          <w:szCs w:val="24"/>
        </w:rPr>
        <w:t xml:space="preserve"> fees of</w:t>
      </w:r>
      <w:r w:rsidR="00752EB7">
        <w:rPr>
          <w:rFonts w:ascii="Arial" w:hAnsi="Arial" w:cs="Arial"/>
          <w:sz w:val="24"/>
          <w:szCs w:val="24"/>
        </w:rPr>
        <w:t xml:space="preserve"> the warehouse</w:t>
      </w:r>
      <w:r w:rsidR="005C30D4">
        <w:rPr>
          <w:rFonts w:ascii="Arial" w:hAnsi="Arial" w:cs="Arial"/>
          <w:sz w:val="24"/>
          <w:szCs w:val="24"/>
        </w:rPr>
        <w:t xml:space="preserve"> where the business was operating from and paying for the commodities to enable them to run the CC. The second appellant was the one who had the financial means to run the CC.  The second appellant could deposit money in the CC’s account and he could withdraw</w:t>
      </w:r>
      <w:r w:rsidR="001B7C7E">
        <w:rPr>
          <w:rFonts w:ascii="Arial" w:hAnsi="Arial" w:cs="Arial"/>
          <w:sz w:val="24"/>
          <w:szCs w:val="24"/>
        </w:rPr>
        <w:t xml:space="preserve"> money fr</w:t>
      </w:r>
      <w:r w:rsidR="0016093F">
        <w:rPr>
          <w:rFonts w:ascii="Arial" w:hAnsi="Arial" w:cs="Arial"/>
          <w:sz w:val="24"/>
          <w:szCs w:val="24"/>
        </w:rPr>
        <w:t>om the CC’s account as he pleased</w:t>
      </w:r>
      <w:r w:rsidR="001B7C7E">
        <w:rPr>
          <w:rFonts w:ascii="Arial" w:hAnsi="Arial" w:cs="Arial"/>
          <w:sz w:val="24"/>
          <w:szCs w:val="24"/>
        </w:rPr>
        <w:t xml:space="preserve"> for his own benefit. He also had an ATM card for the CC’s account. Whilst </w:t>
      </w:r>
      <w:r w:rsidR="00F20225">
        <w:rPr>
          <w:rFonts w:ascii="Arial" w:hAnsi="Arial" w:cs="Arial"/>
          <w:sz w:val="24"/>
          <w:szCs w:val="24"/>
        </w:rPr>
        <w:t xml:space="preserve">the first appellant </w:t>
      </w:r>
      <w:r w:rsidR="001B7C7E">
        <w:rPr>
          <w:rFonts w:ascii="Arial" w:hAnsi="Arial" w:cs="Arial"/>
          <w:sz w:val="24"/>
          <w:szCs w:val="24"/>
        </w:rPr>
        <w:t>on the other hand, had no financial means to run</w:t>
      </w:r>
      <w:r w:rsidR="00B642FF">
        <w:rPr>
          <w:rFonts w:ascii="Arial" w:hAnsi="Arial" w:cs="Arial"/>
          <w:sz w:val="24"/>
          <w:szCs w:val="24"/>
        </w:rPr>
        <w:t xml:space="preserve"> the company</w:t>
      </w:r>
      <w:r w:rsidR="00F20225">
        <w:rPr>
          <w:rFonts w:ascii="Arial" w:hAnsi="Arial" w:cs="Arial"/>
          <w:sz w:val="24"/>
          <w:szCs w:val="24"/>
        </w:rPr>
        <w:t>.</w:t>
      </w:r>
      <w:r w:rsidR="00B642FF">
        <w:rPr>
          <w:rFonts w:ascii="Arial" w:hAnsi="Arial" w:cs="Arial"/>
          <w:sz w:val="24"/>
          <w:szCs w:val="24"/>
        </w:rPr>
        <w:t xml:space="preserve"> </w:t>
      </w:r>
      <w:r w:rsidR="00F20225">
        <w:rPr>
          <w:rFonts w:ascii="Arial" w:hAnsi="Arial" w:cs="Arial"/>
          <w:sz w:val="24"/>
          <w:szCs w:val="24"/>
        </w:rPr>
        <w:t>I</w:t>
      </w:r>
      <w:r w:rsidR="00B642FF">
        <w:rPr>
          <w:rFonts w:ascii="Arial" w:hAnsi="Arial" w:cs="Arial"/>
          <w:sz w:val="24"/>
          <w:szCs w:val="24"/>
        </w:rPr>
        <w:t>nstead</w:t>
      </w:r>
      <w:r w:rsidR="00F20225">
        <w:rPr>
          <w:rFonts w:ascii="Arial" w:hAnsi="Arial" w:cs="Arial"/>
          <w:sz w:val="24"/>
          <w:szCs w:val="24"/>
        </w:rPr>
        <w:t>,</w:t>
      </w:r>
      <w:r w:rsidR="00B642FF">
        <w:rPr>
          <w:rFonts w:ascii="Arial" w:hAnsi="Arial" w:cs="Arial"/>
          <w:sz w:val="24"/>
          <w:szCs w:val="24"/>
        </w:rPr>
        <w:t xml:space="preserve"> they agree</w:t>
      </w:r>
      <w:r w:rsidR="00F20225">
        <w:rPr>
          <w:rFonts w:ascii="Arial" w:hAnsi="Arial" w:cs="Arial"/>
          <w:sz w:val="24"/>
          <w:szCs w:val="24"/>
        </w:rPr>
        <w:t>d</w:t>
      </w:r>
      <w:r w:rsidR="00B642FF">
        <w:rPr>
          <w:rFonts w:ascii="Arial" w:hAnsi="Arial" w:cs="Arial"/>
          <w:sz w:val="24"/>
          <w:szCs w:val="24"/>
        </w:rPr>
        <w:t xml:space="preserve"> that he should provide his labour to the CC. This evidence has not been challenged by the second appellant.</w:t>
      </w:r>
      <w:r w:rsidR="0003123E">
        <w:rPr>
          <w:rFonts w:ascii="Arial" w:hAnsi="Arial" w:cs="Arial"/>
          <w:sz w:val="24"/>
          <w:szCs w:val="24"/>
        </w:rPr>
        <w:t xml:space="preserve">                                                                                     </w:t>
      </w:r>
    </w:p>
    <w:p w:rsidR="00B40112" w:rsidRDefault="00B40112" w:rsidP="00B40112">
      <w:pPr>
        <w:spacing w:after="0" w:line="360" w:lineRule="auto"/>
        <w:jc w:val="both"/>
        <w:rPr>
          <w:rFonts w:ascii="Arial" w:hAnsi="Arial" w:cs="Arial"/>
          <w:sz w:val="24"/>
          <w:szCs w:val="24"/>
        </w:rPr>
      </w:pPr>
    </w:p>
    <w:p w:rsidR="00E01695" w:rsidRDefault="00B40112" w:rsidP="00B40112">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B642FF">
        <w:rPr>
          <w:rFonts w:ascii="Arial" w:hAnsi="Arial" w:cs="Arial"/>
          <w:sz w:val="24"/>
          <w:szCs w:val="24"/>
        </w:rPr>
        <w:t>It is common cause that the two appellants ordered the container with A4 printing papers through Zeeki Trading CC. The second appellant i</w:t>
      </w:r>
      <w:r w:rsidR="0016093F">
        <w:rPr>
          <w:rFonts w:ascii="Arial" w:hAnsi="Arial" w:cs="Arial"/>
          <w:sz w:val="24"/>
          <w:szCs w:val="24"/>
        </w:rPr>
        <w:t>s the one who paid for the cost</w:t>
      </w:r>
      <w:r w:rsidR="00B642FF">
        <w:rPr>
          <w:rFonts w:ascii="Arial" w:hAnsi="Arial" w:cs="Arial"/>
          <w:sz w:val="24"/>
          <w:szCs w:val="24"/>
        </w:rPr>
        <w:t xml:space="preserve"> of the </w:t>
      </w:r>
      <w:r w:rsidR="00E01695">
        <w:rPr>
          <w:rFonts w:ascii="Arial" w:hAnsi="Arial" w:cs="Arial"/>
          <w:sz w:val="24"/>
          <w:szCs w:val="24"/>
        </w:rPr>
        <w:t>container that contained the A4 printing papers.</w:t>
      </w:r>
    </w:p>
    <w:p w:rsidR="00B40112" w:rsidRDefault="00B40112" w:rsidP="00B40112">
      <w:pPr>
        <w:spacing w:after="0" w:line="360" w:lineRule="auto"/>
        <w:jc w:val="both"/>
        <w:rPr>
          <w:rFonts w:ascii="Arial" w:hAnsi="Arial" w:cs="Arial"/>
          <w:sz w:val="24"/>
          <w:szCs w:val="24"/>
        </w:rPr>
      </w:pPr>
      <w:r>
        <w:rPr>
          <w:rFonts w:ascii="Arial" w:hAnsi="Arial" w:cs="Arial"/>
          <w:sz w:val="24"/>
          <w:szCs w:val="24"/>
        </w:rPr>
        <w:tab/>
      </w:r>
    </w:p>
    <w:p w:rsidR="00001B58" w:rsidRDefault="00B40112" w:rsidP="00001B58">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16093F">
        <w:rPr>
          <w:rFonts w:ascii="Arial" w:hAnsi="Arial" w:cs="Arial"/>
          <w:sz w:val="24"/>
          <w:szCs w:val="24"/>
        </w:rPr>
        <w:t>However, when the container</w:t>
      </w:r>
      <w:r w:rsidR="00E01695">
        <w:rPr>
          <w:rFonts w:ascii="Arial" w:hAnsi="Arial" w:cs="Arial"/>
          <w:sz w:val="24"/>
          <w:szCs w:val="24"/>
        </w:rPr>
        <w:t xml:space="preserve"> arrived at </w:t>
      </w:r>
      <w:r w:rsidR="00F20225">
        <w:rPr>
          <w:rFonts w:ascii="Arial" w:hAnsi="Arial" w:cs="Arial"/>
          <w:sz w:val="24"/>
          <w:szCs w:val="24"/>
        </w:rPr>
        <w:t xml:space="preserve">the harbour in </w:t>
      </w:r>
      <w:r w:rsidR="00E01695">
        <w:rPr>
          <w:rFonts w:ascii="Arial" w:hAnsi="Arial" w:cs="Arial"/>
          <w:sz w:val="24"/>
          <w:szCs w:val="24"/>
        </w:rPr>
        <w:t>Walvisbay</w:t>
      </w:r>
      <w:r w:rsidR="0016093F">
        <w:rPr>
          <w:rFonts w:ascii="Arial" w:hAnsi="Arial" w:cs="Arial"/>
          <w:sz w:val="24"/>
          <w:szCs w:val="24"/>
        </w:rPr>
        <w:t>, it</w:t>
      </w:r>
      <w:r w:rsidR="00437382">
        <w:rPr>
          <w:rFonts w:ascii="Arial" w:hAnsi="Arial" w:cs="Arial"/>
          <w:sz w:val="24"/>
          <w:szCs w:val="24"/>
        </w:rPr>
        <w:t xml:space="preserve"> was searched</w:t>
      </w:r>
      <w:r w:rsidR="0016093F">
        <w:rPr>
          <w:rFonts w:ascii="Arial" w:hAnsi="Arial" w:cs="Arial"/>
          <w:sz w:val="24"/>
          <w:szCs w:val="24"/>
        </w:rPr>
        <w:t xml:space="preserve"> and</w:t>
      </w:r>
      <w:r w:rsidR="00437382">
        <w:rPr>
          <w:rFonts w:ascii="Arial" w:hAnsi="Arial" w:cs="Arial"/>
          <w:sz w:val="24"/>
          <w:szCs w:val="24"/>
        </w:rPr>
        <w:t xml:space="preserve"> it was alleged to have </w:t>
      </w:r>
      <w:r w:rsidR="0016093F">
        <w:rPr>
          <w:rFonts w:ascii="Arial" w:hAnsi="Arial" w:cs="Arial"/>
          <w:sz w:val="24"/>
          <w:szCs w:val="24"/>
        </w:rPr>
        <w:t xml:space="preserve">contained some cocaine powder </w:t>
      </w:r>
      <w:r w:rsidR="00437382">
        <w:rPr>
          <w:rFonts w:ascii="Arial" w:hAnsi="Arial" w:cs="Arial"/>
          <w:sz w:val="24"/>
          <w:szCs w:val="24"/>
        </w:rPr>
        <w:t xml:space="preserve">apart from the A4 printing papers </w:t>
      </w:r>
      <w:r w:rsidR="0016093F">
        <w:rPr>
          <w:rFonts w:ascii="Arial" w:hAnsi="Arial" w:cs="Arial"/>
          <w:sz w:val="24"/>
          <w:szCs w:val="24"/>
        </w:rPr>
        <w:t>that were ordered.</w:t>
      </w:r>
      <w:r w:rsidR="00001B58">
        <w:rPr>
          <w:rFonts w:ascii="Arial" w:hAnsi="Arial" w:cs="Arial"/>
          <w:sz w:val="24"/>
          <w:szCs w:val="24"/>
        </w:rPr>
        <w:t xml:space="preserve">  As a result of the </w:t>
      </w:r>
      <w:r w:rsidR="00F20225">
        <w:rPr>
          <w:rFonts w:ascii="Arial" w:hAnsi="Arial" w:cs="Arial"/>
          <w:sz w:val="24"/>
          <w:szCs w:val="24"/>
        </w:rPr>
        <w:t xml:space="preserve">finding of the </w:t>
      </w:r>
      <w:r w:rsidR="00001B58">
        <w:rPr>
          <w:rFonts w:ascii="Arial" w:hAnsi="Arial" w:cs="Arial"/>
          <w:sz w:val="24"/>
          <w:szCs w:val="24"/>
        </w:rPr>
        <w:t>alleged cocaine powder</w:t>
      </w:r>
      <w:r w:rsidR="00F20225">
        <w:rPr>
          <w:rFonts w:ascii="Arial" w:hAnsi="Arial" w:cs="Arial"/>
          <w:sz w:val="24"/>
          <w:szCs w:val="24"/>
        </w:rPr>
        <w:t>,</w:t>
      </w:r>
      <w:r w:rsidR="00001B58">
        <w:rPr>
          <w:rFonts w:ascii="Arial" w:hAnsi="Arial" w:cs="Arial"/>
          <w:sz w:val="24"/>
          <w:szCs w:val="24"/>
        </w:rPr>
        <w:t xml:space="preserve"> the appellants were arrested and charged. Samples of the substance were taken to the Nam</w:t>
      </w:r>
      <w:r w:rsidR="00A55098">
        <w:rPr>
          <w:rFonts w:ascii="Arial" w:hAnsi="Arial" w:cs="Arial"/>
          <w:sz w:val="24"/>
          <w:szCs w:val="24"/>
        </w:rPr>
        <w:t>ibia Forensic Science Institute</w:t>
      </w:r>
      <w:r w:rsidR="00001B58">
        <w:rPr>
          <w:rFonts w:ascii="Arial" w:hAnsi="Arial" w:cs="Arial"/>
          <w:sz w:val="24"/>
          <w:szCs w:val="24"/>
        </w:rPr>
        <w:t xml:space="preserve"> for preliminary analys</w:t>
      </w:r>
      <w:r w:rsidR="00064E47">
        <w:rPr>
          <w:rFonts w:ascii="Arial" w:hAnsi="Arial" w:cs="Arial"/>
          <w:sz w:val="24"/>
          <w:szCs w:val="24"/>
        </w:rPr>
        <w:t>i</w:t>
      </w:r>
      <w:r w:rsidR="00001B58">
        <w:rPr>
          <w:rFonts w:ascii="Arial" w:hAnsi="Arial" w:cs="Arial"/>
          <w:sz w:val="24"/>
          <w:szCs w:val="24"/>
        </w:rPr>
        <w:t>s. Findings were that the electrochemical properties of the blocks of microcrystalline powder contained in NFE 19578 and NFE 12302 respectively presented with significant similarities with the electrochemical properties of cocaine hydrochloride. Furthermore, it was found to be possible that the exhibits provided and sealed contain cocaine hydrochloride, which as well as its salts, esters and isomers</w:t>
      </w:r>
      <w:r w:rsidR="00A55098">
        <w:rPr>
          <w:rFonts w:ascii="Arial" w:hAnsi="Arial" w:cs="Arial"/>
          <w:sz w:val="24"/>
          <w:szCs w:val="24"/>
        </w:rPr>
        <w:t xml:space="preserve"> and these</w:t>
      </w:r>
      <w:r w:rsidR="00001B58">
        <w:rPr>
          <w:rFonts w:ascii="Arial" w:hAnsi="Arial" w:cs="Arial"/>
          <w:sz w:val="24"/>
          <w:szCs w:val="24"/>
        </w:rPr>
        <w:t xml:space="preserve"> are prohibited in terms of the relevant Namibian legislation.</w:t>
      </w:r>
    </w:p>
    <w:p w:rsidR="00001B58" w:rsidRDefault="00001B58" w:rsidP="00B40112">
      <w:pPr>
        <w:spacing w:after="0" w:line="360" w:lineRule="auto"/>
        <w:jc w:val="both"/>
        <w:rPr>
          <w:rFonts w:ascii="Arial" w:hAnsi="Arial" w:cs="Arial"/>
          <w:sz w:val="24"/>
          <w:szCs w:val="24"/>
        </w:rPr>
      </w:pPr>
    </w:p>
    <w:p w:rsidR="00001B58" w:rsidRDefault="00001B58" w:rsidP="00B40112">
      <w:pPr>
        <w:spacing w:after="0" w:line="360" w:lineRule="auto"/>
        <w:jc w:val="both"/>
        <w:rPr>
          <w:rFonts w:ascii="Arial" w:hAnsi="Arial" w:cs="Arial"/>
          <w:sz w:val="24"/>
          <w:szCs w:val="24"/>
        </w:rPr>
      </w:pPr>
    </w:p>
    <w:p w:rsidR="00B40112" w:rsidRDefault="00001B58" w:rsidP="00B40112">
      <w:pPr>
        <w:spacing w:after="0" w:line="360" w:lineRule="auto"/>
        <w:jc w:val="both"/>
        <w:rPr>
          <w:rFonts w:ascii="Arial" w:hAnsi="Arial" w:cs="Arial"/>
          <w:sz w:val="24"/>
          <w:szCs w:val="24"/>
        </w:rPr>
      </w:pPr>
      <w:r>
        <w:rPr>
          <w:rFonts w:ascii="Arial" w:hAnsi="Arial" w:cs="Arial"/>
          <w:sz w:val="24"/>
          <w:szCs w:val="24"/>
        </w:rPr>
        <w:t xml:space="preserve">[6]      </w:t>
      </w:r>
      <w:r w:rsidR="00E12A89">
        <w:rPr>
          <w:rFonts w:ascii="Arial" w:hAnsi="Arial" w:cs="Arial"/>
          <w:sz w:val="24"/>
          <w:szCs w:val="24"/>
        </w:rPr>
        <w:t>It is worth mention</w:t>
      </w:r>
      <w:r w:rsidR="00064E47">
        <w:rPr>
          <w:rFonts w:ascii="Arial" w:hAnsi="Arial" w:cs="Arial"/>
          <w:sz w:val="24"/>
          <w:szCs w:val="24"/>
        </w:rPr>
        <w:t>ing</w:t>
      </w:r>
      <w:r w:rsidR="00E12A89">
        <w:rPr>
          <w:rFonts w:ascii="Arial" w:hAnsi="Arial" w:cs="Arial"/>
          <w:sz w:val="24"/>
          <w:szCs w:val="24"/>
        </w:rPr>
        <w:t xml:space="preserve"> that only a small sample of the alleged prohibited substance was tested</w:t>
      </w:r>
      <w:r>
        <w:rPr>
          <w:rFonts w:ascii="Arial" w:hAnsi="Arial" w:cs="Arial"/>
          <w:sz w:val="24"/>
          <w:szCs w:val="24"/>
        </w:rPr>
        <w:t>. T</w:t>
      </w:r>
      <w:r w:rsidR="00786CDC">
        <w:rPr>
          <w:rFonts w:ascii="Arial" w:hAnsi="Arial" w:cs="Arial"/>
          <w:sz w:val="24"/>
          <w:szCs w:val="24"/>
        </w:rPr>
        <w:t>he larger quantity</w:t>
      </w:r>
      <w:r w:rsidR="00E12A89">
        <w:rPr>
          <w:rFonts w:ascii="Arial" w:hAnsi="Arial" w:cs="Arial"/>
          <w:sz w:val="24"/>
          <w:szCs w:val="24"/>
        </w:rPr>
        <w:t xml:space="preserve"> </w:t>
      </w:r>
      <w:r w:rsidR="00064E47">
        <w:rPr>
          <w:rFonts w:ascii="Arial" w:hAnsi="Arial" w:cs="Arial"/>
          <w:sz w:val="24"/>
          <w:szCs w:val="24"/>
        </w:rPr>
        <w:t xml:space="preserve">had not yet been </w:t>
      </w:r>
      <w:r w:rsidR="00E12A89">
        <w:rPr>
          <w:rFonts w:ascii="Arial" w:hAnsi="Arial" w:cs="Arial"/>
          <w:sz w:val="24"/>
          <w:szCs w:val="24"/>
        </w:rPr>
        <w:t xml:space="preserve">scientifically examined </w:t>
      </w:r>
      <w:r w:rsidR="00064E47">
        <w:rPr>
          <w:rFonts w:ascii="Arial" w:hAnsi="Arial" w:cs="Arial"/>
          <w:sz w:val="24"/>
          <w:szCs w:val="24"/>
        </w:rPr>
        <w:t xml:space="preserve">as </w:t>
      </w:r>
      <w:r w:rsidR="009301C9">
        <w:rPr>
          <w:rFonts w:ascii="Arial" w:hAnsi="Arial" w:cs="Arial"/>
          <w:sz w:val="24"/>
          <w:szCs w:val="24"/>
        </w:rPr>
        <w:t>investigations</w:t>
      </w:r>
      <w:r w:rsidR="00E12A89">
        <w:rPr>
          <w:rFonts w:ascii="Arial" w:hAnsi="Arial" w:cs="Arial"/>
          <w:sz w:val="24"/>
          <w:szCs w:val="24"/>
        </w:rPr>
        <w:t xml:space="preserve"> were still</w:t>
      </w:r>
      <w:r w:rsidR="00937861">
        <w:rPr>
          <w:rFonts w:ascii="Arial" w:hAnsi="Arial" w:cs="Arial"/>
          <w:sz w:val="24"/>
          <w:szCs w:val="24"/>
        </w:rPr>
        <w:t xml:space="preserve"> continuing</w:t>
      </w:r>
      <w:r w:rsidR="00064E47">
        <w:rPr>
          <w:rFonts w:ascii="Arial" w:hAnsi="Arial" w:cs="Arial"/>
          <w:sz w:val="24"/>
          <w:szCs w:val="24"/>
        </w:rPr>
        <w:t xml:space="preserve">. Other complicating factors were alleged to be </w:t>
      </w:r>
      <w:r w:rsidR="009355DD">
        <w:rPr>
          <w:rFonts w:ascii="Arial" w:hAnsi="Arial" w:cs="Arial"/>
          <w:sz w:val="24"/>
          <w:szCs w:val="24"/>
        </w:rPr>
        <w:t>the magnitude of the case</w:t>
      </w:r>
      <w:r w:rsidR="00786CDC">
        <w:rPr>
          <w:rFonts w:ascii="Arial" w:hAnsi="Arial" w:cs="Arial"/>
          <w:sz w:val="24"/>
          <w:szCs w:val="24"/>
        </w:rPr>
        <w:t xml:space="preserve"> and </w:t>
      </w:r>
      <w:r w:rsidR="00064E47">
        <w:rPr>
          <w:rFonts w:ascii="Arial" w:hAnsi="Arial" w:cs="Arial"/>
          <w:sz w:val="24"/>
          <w:szCs w:val="24"/>
        </w:rPr>
        <w:t xml:space="preserve">the consideration </w:t>
      </w:r>
      <w:r w:rsidR="00786CDC">
        <w:rPr>
          <w:rFonts w:ascii="Arial" w:hAnsi="Arial" w:cs="Arial"/>
          <w:sz w:val="24"/>
          <w:szCs w:val="24"/>
        </w:rPr>
        <w:t xml:space="preserve">that the offence is alleged to </w:t>
      </w:r>
      <w:r w:rsidR="00064E47">
        <w:rPr>
          <w:rFonts w:ascii="Arial" w:hAnsi="Arial" w:cs="Arial"/>
          <w:sz w:val="24"/>
          <w:szCs w:val="24"/>
        </w:rPr>
        <w:t xml:space="preserve">have been </w:t>
      </w:r>
      <w:r w:rsidR="009355DD">
        <w:rPr>
          <w:rFonts w:ascii="Arial" w:hAnsi="Arial" w:cs="Arial"/>
          <w:sz w:val="24"/>
          <w:szCs w:val="24"/>
        </w:rPr>
        <w:t xml:space="preserve">committed outside Namibia.  It is alleged that the contraband was </w:t>
      </w:r>
      <w:r w:rsidR="006F4546">
        <w:rPr>
          <w:rFonts w:ascii="Arial" w:hAnsi="Arial" w:cs="Arial"/>
          <w:sz w:val="24"/>
          <w:szCs w:val="24"/>
        </w:rPr>
        <w:t>imported from Brazil.</w:t>
      </w:r>
    </w:p>
    <w:p w:rsidR="006F4546" w:rsidRDefault="006F4546" w:rsidP="00B40112">
      <w:pPr>
        <w:spacing w:after="0" w:line="360" w:lineRule="auto"/>
        <w:jc w:val="both"/>
        <w:rPr>
          <w:rFonts w:ascii="Arial" w:hAnsi="Arial" w:cs="Arial"/>
          <w:sz w:val="24"/>
          <w:szCs w:val="24"/>
        </w:rPr>
      </w:pPr>
    </w:p>
    <w:p w:rsidR="00B40112" w:rsidRDefault="009355DD" w:rsidP="00557503">
      <w:pPr>
        <w:spacing w:after="0" w:line="360" w:lineRule="auto"/>
        <w:jc w:val="both"/>
        <w:rPr>
          <w:rFonts w:ascii="Arial" w:hAnsi="Arial" w:cs="Arial"/>
          <w:sz w:val="24"/>
          <w:szCs w:val="24"/>
        </w:rPr>
      </w:pPr>
      <w:r>
        <w:rPr>
          <w:rFonts w:ascii="Arial" w:hAnsi="Arial" w:cs="Arial"/>
          <w:sz w:val="24"/>
          <w:szCs w:val="24"/>
        </w:rPr>
        <w:t>[7</w:t>
      </w:r>
      <w:r w:rsidR="00B40112">
        <w:rPr>
          <w:rFonts w:ascii="Arial" w:hAnsi="Arial" w:cs="Arial"/>
          <w:sz w:val="24"/>
          <w:szCs w:val="24"/>
        </w:rPr>
        <w:t>]</w:t>
      </w:r>
      <w:r w:rsidR="00B40112">
        <w:rPr>
          <w:rFonts w:ascii="Arial" w:hAnsi="Arial" w:cs="Arial"/>
          <w:sz w:val="24"/>
          <w:szCs w:val="24"/>
        </w:rPr>
        <w:tab/>
      </w:r>
      <w:r>
        <w:rPr>
          <w:rFonts w:ascii="Arial" w:hAnsi="Arial" w:cs="Arial"/>
          <w:sz w:val="24"/>
          <w:szCs w:val="24"/>
        </w:rPr>
        <w:t>The magistrate refused</w:t>
      </w:r>
      <w:r w:rsidR="006F4546">
        <w:rPr>
          <w:rFonts w:ascii="Arial" w:hAnsi="Arial" w:cs="Arial"/>
          <w:sz w:val="24"/>
          <w:szCs w:val="24"/>
        </w:rPr>
        <w:t xml:space="preserve"> bail</w:t>
      </w:r>
      <w:r w:rsidR="00836024">
        <w:rPr>
          <w:rFonts w:ascii="Arial" w:hAnsi="Arial" w:cs="Arial"/>
          <w:sz w:val="24"/>
          <w:szCs w:val="24"/>
        </w:rPr>
        <w:t xml:space="preserve"> on the grounds that it would</w:t>
      </w:r>
      <w:r>
        <w:rPr>
          <w:rFonts w:ascii="Arial" w:hAnsi="Arial" w:cs="Arial"/>
          <w:sz w:val="24"/>
          <w:szCs w:val="24"/>
        </w:rPr>
        <w:t xml:space="preserve"> not</w:t>
      </w:r>
      <w:r w:rsidR="00836024">
        <w:rPr>
          <w:rFonts w:ascii="Arial" w:hAnsi="Arial" w:cs="Arial"/>
          <w:sz w:val="24"/>
          <w:szCs w:val="24"/>
        </w:rPr>
        <w:t xml:space="preserve"> be</w:t>
      </w:r>
      <w:r>
        <w:rPr>
          <w:rFonts w:ascii="Arial" w:hAnsi="Arial" w:cs="Arial"/>
          <w:sz w:val="24"/>
          <w:szCs w:val="24"/>
        </w:rPr>
        <w:t xml:space="preserve"> in the interest of</w:t>
      </w:r>
      <w:r w:rsidR="00836024">
        <w:rPr>
          <w:rFonts w:ascii="Arial" w:hAnsi="Arial" w:cs="Arial"/>
          <w:sz w:val="24"/>
          <w:szCs w:val="24"/>
        </w:rPr>
        <w:t xml:space="preserve"> the public or the </w:t>
      </w:r>
      <w:r w:rsidR="00E00300">
        <w:rPr>
          <w:rFonts w:ascii="Arial" w:hAnsi="Arial" w:cs="Arial"/>
          <w:sz w:val="24"/>
          <w:szCs w:val="24"/>
        </w:rPr>
        <w:t xml:space="preserve">administration of justice for the appellants to </w:t>
      </w:r>
      <w:r w:rsidR="00064E47">
        <w:rPr>
          <w:rFonts w:ascii="Arial" w:hAnsi="Arial" w:cs="Arial"/>
          <w:sz w:val="24"/>
          <w:szCs w:val="24"/>
        </w:rPr>
        <w:t>be released on bail</w:t>
      </w:r>
      <w:r w:rsidR="00E00300">
        <w:rPr>
          <w:rFonts w:ascii="Arial" w:hAnsi="Arial" w:cs="Arial"/>
          <w:sz w:val="24"/>
          <w:szCs w:val="24"/>
        </w:rPr>
        <w:t>.</w:t>
      </w:r>
    </w:p>
    <w:p w:rsidR="00E00300" w:rsidRDefault="00E00300" w:rsidP="00557503">
      <w:pPr>
        <w:spacing w:after="0" w:line="360" w:lineRule="auto"/>
        <w:jc w:val="both"/>
        <w:rPr>
          <w:rFonts w:ascii="Arial" w:hAnsi="Arial" w:cs="Arial"/>
          <w:sz w:val="24"/>
          <w:szCs w:val="24"/>
        </w:rPr>
      </w:pPr>
    </w:p>
    <w:p w:rsidR="00E00300" w:rsidRPr="00064E47" w:rsidRDefault="00E00300" w:rsidP="00557503">
      <w:pPr>
        <w:spacing w:after="0" w:line="360" w:lineRule="auto"/>
        <w:jc w:val="both"/>
        <w:rPr>
          <w:rFonts w:ascii="Arial" w:hAnsi="Arial" w:cs="Arial"/>
          <w:sz w:val="24"/>
          <w:szCs w:val="24"/>
          <w:u w:val="single"/>
        </w:rPr>
      </w:pPr>
      <w:r w:rsidRPr="00064E47">
        <w:rPr>
          <w:rFonts w:ascii="Arial" w:hAnsi="Arial" w:cs="Arial"/>
          <w:sz w:val="24"/>
          <w:szCs w:val="24"/>
          <w:u w:val="single"/>
        </w:rPr>
        <w:t>Grounds of appeal</w:t>
      </w:r>
    </w:p>
    <w:p w:rsidR="00B40112" w:rsidRDefault="00B40112" w:rsidP="00B40112">
      <w:pPr>
        <w:spacing w:after="0" w:line="360" w:lineRule="auto"/>
        <w:jc w:val="both"/>
        <w:rPr>
          <w:rFonts w:ascii="Arial" w:hAnsi="Arial" w:cs="Arial"/>
          <w:sz w:val="24"/>
          <w:szCs w:val="24"/>
        </w:rPr>
      </w:pPr>
    </w:p>
    <w:p w:rsidR="009574DD" w:rsidRDefault="009355DD" w:rsidP="00B40112">
      <w:pPr>
        <w:spacing w:after="0" w:line="360" w:lineRule="auto"/>
        <w:jc w:val="both"/>
        <w:rPr>
          <w:rFonts w:ascii="Arial" w:hAnsi="Arial" w:cs="Arial"/>
          <w:sz w:val="24"/>
          <w:szCs w:val="24"/>
        </w:rPr>
      </w:pPr>
      <w:r>
        <w:rPr>
          <w:rFonts w:ascii="Arial" w:hAnsi="Arial" w:cs="Arial"/>
          <w:sz w:val="24"/>
          <w:szCs w:val="24"/>
        </w:rPr>
        <w:t>[8</w:t>
      </w:r>
      <w:r w:rsidR="00B40112">
        <w:rPr>
          <w:rFonts w:ascii="Arial" w:hAnsi="Arial" w:cs="Arial"/>
          <w:sz w:val="24"/>
          <w:szCs w:val="24"/>
        </w:rPr>
        <w:t>]</w:t>
      </w:r>
      <w:r w:rsidR="00B40112">
        <w:rPr>
          <w:rFonts w:ascii="Arial" w:hAnsi="Arial" w:cs="Arial"/>
          <w:sz w:val="24"/>
          <w:szCs w:val="24"/>
        </w:rPr>
        <w:tab/>
      </w:r>
      <w:r w:rsidR="00E00300">
        <w:rPr>
          <w:rFonts w:ascii="Arial" w:hAnsi="Arial" w:cs="Arial"/>
          <w:sz w:val="24"/>
          <w:szCs w:val="24"/>
        </w:rPr>
        <w:t>The grounds of app</w:t>
      </w:r>
      <w:r w:rsidR="009574DD">
        <w:rPr>
          <w:rFonts w:ascii="Arial" w:hAnsi="Arial" w:cs="Arial"/>
          <w:sz w:val="24"/>
          <w:szCs w:val="24"/>
        </w:rPr>
        <w:t>eal may</w:t>
      </w:r>
      <w:r>
        <w:rPr>
          <w:rFonts w:ascii="Arial" w:hAnsi="Arial" w:cs="Arial"/>
          <w:sz w:val="24"/>
          <w:szCs w:val="24"/>
        </w:rPr>
        <w:t xml:space="preserve"> be</w:t>
      </w:r>
      <w:r w:rsidR="009574DD">
        <w:rPr>
          <w:rFonts w:ascii="Arial" w:hAnsi="Arial" w:cs="Arial"/>
          <w:sz w:val="24"/>
          <w:szCs w:val="24"/>
        </w:rPr>
        <w:t xml:space="preserve"> </w:t>
      </w:r>
      <w:r>
        <w:rPr>
          <w:rFonts w:ascii="Arial" w:hAnsi="Arial" w:cs="Arial"/>
          <w:sz w:val="24"/>
          <w:szCs w:val="24"/>
        </w:rPr>
        <w:t>summaris</w:t>
      </w:r>
      <w:r w:rsidR="009574DD">
        <w:rPr>
          <w:rFonts w:ascii="Arial" w:hAnsi="Arial" w:cs="Arial"/>
          <w:sz w:val="24"/>
          <w:szCs w:val="24"/>
        </w:rPr>
        <w:t>ed as follows:</w:t>
      </w:r>
    </w:p>
    <w:p w:rsidR="00AC4295" w:rsidRPr="008E6420" w:rsidRDefault="009574DD" w:rsidP="00DA54E0">
      <w:pPr>
        <w:spacing w:after="0" w:line="360" w:lineRule="auto"/>
        <w:ind w:left="1440" w:hanging="720"/>
        <w:jc w:val="both"/>
        <w:rPr>
          <w:rFonts w:ascii="Arial" w:hAnsi="Arial" w:cs="Arial"/>
          <w:sz w:val="24"/>
          <w:szCs w:val="24"/>
        </w:rPr>
      </w:pPr>
      <w:r>
        <w:rPr>
          <w:rFonts w:ascii="Arial" w:hAnsi="Arial" w:cs="Arial"/>
          <w:sz w:val="24"/>
          <w:szCs w:val="24"/>
        </w:rPr>
        <w:t>1.</w:t>
      </w:r>
      <w:r w:rsidR="004950BD">
        <w:rPr>
          <w:rFonts w:ascii="Arial" w:hAnsi="Arial" w:cs="Arial"/>
          <w:sz w:val="24"/>
          <w:szCs w:val="24"/>
        </w:rPr>
        <w:tab/>
        <w:t>The learned magistrate misdirected herself by e</w:t>
      </w:r>
      <w:r w:rsidR="00651369">
        <w:rPr>
          <w:rFonts w:ascii="Arial" w:hAnsi="Arial" w:cs="Arial"/>
          <w:sz w:val="24"/>
          <w:szCs w:val="24"/>
        </w:rPr>
        <w:t xml:space="preserve">xercising her discretion </w:t>
      </w:r>
      <w:r w:rsidR="00785146">
        <w:rPr>
          <w:rFonts w:ascii="Arial" w:hAnsi="Arial" w:cs="Arial"/>
          <w:sz w:val="24"/>
          <w:szCs w:val="24"/>
        </w:rPr>
        <w:t>w</w:t>
      </w:r>
      <w:r w:rsidR="00651369">
        <w:rPr>
          <w:rFonts w:ascii="Arial" w:hAnsi="Arial" w:cs="Arial"/>
          <w:sz w:val="24"/>
          <w:szCs w:val="24"/>
        </w:rPr>
        <w:t>rongly</w:t>
      </w:r>
      <w:r w:rsidR="009355DD">
        <w:rPr>
          <w:rFonts w:ascii="Arial" w:hAnsi="Arial" w:cs="Arial"/>
          <w:sz w:val="24"/>
          <w:szCs w:val="24"/>
        </w:rPr>
        <w:t>:</w:t>
      </w:r>
      <w:r w:rsidR="00651369">
        <w:rPr>
          <w:rFonts w:ascii="Arial" w:hAnsi="Arial" w:cs="Arial"/>
          <w:sz w:val="24"/>
          <w:szCs w:val="24"/>
        </w:rPr>
        <w:t xml:space="preserve"> by refusing to consider as part of the bail inquiry whether</w:t>
      </w:r>
      <w:r w:rsidR="0017771A">
        <w:rPr>
          <w:rFonts w:ascii="Arial" w:hAnsi="Arial" w:cs="Arial"/>
          <w:sz w:val="24"/>
          <w:szCs w:val="24"/>
        </w:rPr>
        <w:t xml:space="preserve"> the </w:t>
      </w:r>
      <w:r w:rsidR="00785146">
        <w:rPr>
          <w:rFonts w:ascii="Arial" w:hAnsi="Arial" w:cs="Arial"/>
          <w:sz w:val="24"/>
          <w:szCs w:val="24"/>
        </w:rPr>
        <w:t>a</w:t>
      </w:r>
      <w:r w:rsidR="0017771A">
        <w:rPr>
          <w:rFonts w:ascii="Arial" w:hAnsi="Arial" w:cs="Arial"/>
          <w:sz w:val="24"/>
          <w:szCs w:val="24"/>
        </w:rPr>
        <w:t>ppellants were properly</w:t>
      </w:r>
      <w:r w:rsidR="006E19A6">
        <w:rPr>
          <w:rFonts w:ascii="Arial" w:hAnsi="Arial" w:cs="Arial"/>
          <w:sz w:val="24"/>
          <w:szCs w:val="24"/>
        </w:rPr>
        <w:t xml:space="preserve"> </w:t>
      </w:r>
      <w:r w:rsidR="0017771A">
        <w:rPr>
          <w:rFonts w:ascii="Arial" w:hAnsi="Arial" w:cs="Arial"/>
          <w:sz w:val="24"/>
          <w:szCs w:val="24"/>
        </w:rPr>
        <w:t>charged for purposes of considering the strength</w:t>
      </w:r>
      <w:r w:rsidR="009355DD">
        <w:rPr>
          <w:rFonts w:ascii="Arial" w:hAnsi="Arial" w:cs="Arial"/>
          <w:sz w:val="24"/>
          <w:szCs w:val="24"/>
        </w:rPr>
        <w:t xml:space="preserve"> </w:t>
      </w:r>
      <w:r w:rsidR="00785146">
        <w:rPr>
          <w:rFonts w:ascii="Arial" w:hAnsi="Arial" w:cs="Arial"/>
          <w:sz w:val="24"/>
          <w:szCs w:val="24"/>
        </w:rPr>
        <w:t xml:space="preserve">of </w:t>
      </w:r>
      <w:r w:rsidR="00064E47">
        <w:rPr>
          <w:rFonts w:ascii="Arial" w:hAnsi="Arial" w:cs="Arial"/>
          <w:sz w:val="24"/>
          <w:szCs w:val="24"/>
        </w:rPr>
        <w:t>the s</w:t>
      </w:r>
      <w:r w:rsidR="008E6420">
        <w:rPr>
          <w:rFonts w:ascii="Arial" w:hAnsi="Arial" w:cs="Arial"/>
          <w:sz w:val="24"/>
          <w:szCs w:val="24"/>
        </w:rPr>
        <w:t>tate</w:t>
      </w:r>
      <w:r w:rsidR="00153554">
        <w:rPr>
          <w:rFonts w:ascii="Arial" w:hAnsi="Arial" w:cs="Arial"/>
          <w:sz w:val="24"/>
          <w:szCs w:val="24"/>
        </w:rPr>
        <w:t>’s</w:t>
      </w:r>
      <w:r w:rsidR="008E6420">
        <w:rPr>
          <w:rFonts w:ascii="Arial" w:hAnsi="Arial" w:cs="Arial"/>
          <w:sz w:val="24"/>
          <w:szCs w:val="24"/>
        </w:rPr>
        <w:t xml:space="preserve"> case when regard</w:t>
      </w:r>
      <w:r w:rsidR="00785146">
        <w:rPr>
          <w:rFonts w:ascii="Arial" w:hAnsi="Arial" w:cs="Arial"/>
          <w:sz w:val="24"/>
          <w:szCs w:val="24"/>
        </w:rPr>
        <w:t xml:space="preserve"> </w:t>
      </w:r>
      <w:r w:rsidR="00064E47">
        <w:rPr>
          <w:rFonts w:ascii="Arial" w:hAnsi="Arial" w:cs="Arial"/>
          <w:sz w:val="24"/>
          <w:szCs w:val="24"/>
        </w:rPr>
        <w:t xml:space="preserve">is </w:t>
      </w:r>
      <w:r w:rsidR="00785146">
        <w:rPr>
          <w:rFonts w:ascii="Arial" w:hAnsi="Arial" w:cs="Arial"/>
          <w:sz w:val="24"/>
          <w:szCs w:val="24"/>
        </w:rPr>
        <w:t>had to the</w:t>
      </w:r>
      <w:r w:rsidR="00064E47">
        <w:rPr>
          <w:rFonts w:ascii="Arial" w:hAnsi="Arial" w:cs="Arial"/>
          <w:sz w:val="24"/>
          <w:szCs w:val="24"/>
        </w:rPr>
        <w:t xml:space="preserve"> allegation by the s</w:t>
      </w:r>
      <w:r w:rsidR="008E6420">
        <w:rPr>
          <w:rFonts w:ascii="Arial" w:hAnsi="Arial" w:cs="Arial"/>
          <w:sz w:val="24"/>
          <w:szCs w:val="24"/>
        </w:rPr>
        <w:t xml:space="preserve">tate that a </w:t>
      </w:r>
      <w:r w:rsidR="00AC4295">
        <w:rPr>
          <w:rFonts w:ascii="Arial" w:hAnsi="Arial" w:cs="Arial"/>
          <w:sz w:val="24"/>
          <w:szCs w:val="24"/>
        </w:rPr>
        <w:t>l</w:t>
      </w:r>
      <w:r w:rsidR="00785146">
        <w:rPr>
          <w:rFonts w:ascii="Arial" w:hAnsi="Arial" w:cs="Arial"/>
          <w:sz w:val="24"/>
          <w:szCs w:val="24"/>
        </w:rPr>
        <w:t>egal person</w:t>
      </w:r>
      <w:r w:rsidR="00064E47">
        <w:rPr>
          <w:rFonts w:ascii="Arial" w:hAnsi="Arial" w:cs="Arial"/>
          <w:sz w:val="24"/>
          <w:szCs w:val="24"/>
        </w:rPr>
        <w:t>a</w:t>
      </w:r>
      <w:r w:rsidR="00785146">
        <w:rPr>
          <w:rFonts w:ascii="Arial" w:hAnsi="Arial" w:cs="Arial"/>
          <w:sz w:val="24"/>
          <w:szCs w:val="24"/>
        </w:rPr>
        <w:t xml:space="preserve"> i</w:t>
      </w:r>
      <w:r w:rsidR="008E6420">
        <w:rPr>
          <w:rFonts w:ascii="Arial" w:hAnsi="Arial" w:cs="Arial"/>
          <w:sz w:val="24"/>
          <w:szCs w:val="24"/>
        </w:rPr>
        <w:t xml:space="preserve">mported the alleged cocaine and </w:t>
      </w:r>
      <w:r w:rsidR="00AC4295" w:rsidRPr="008E6420">
        <w:rPr>
          <w:rFonts w:ascii="Arial" w:hAnsi="Arial" w:cs="Arial"/>
          <w:sz w:val="24"/>
          <w:szCs w:val="24"/>
        </w:rPr>
        <w:t>the lawfulness of the search conducted.</w:t>
      </w:r>
    </w:p>
    <w:p w:rsidR="009D02B0" w:rsidRPr="008E6420" w:rsidRDefault="009D02B0" w:rsidP="00B40112">
      <w:pPr>
        <w:spacing w:after="0" w:line="360" w:lineRule="auto"/>
        <w:jc w:val="both"/>
        <w:rPr>
          <w:rFonts w:ascii="Arial" w:hAnsi="Arial" w:cs="Arial"/>
          <w:sz w:val="24"/>
          <w:szCs w:val="24"/>
        </w:rPr>
      </w:pPr>
    </w:p>
    <w:p w:rsidR="003605FD" w:rsidRDefault="00AC4295" w:rsidP="00DA54E0">
      <w:pPr>
        <w:spacing w:after="0" w:line="360" w:lineRule="auto"/>
        <w:ind w:left="1440" w:hanging="720"/>
        <w:jc w:val="both"/>
        <w:rPr>
          <w:rFonts w:ascii="Arial" w:hAnsi="Arial" w:cs="Arial"/>
          <w:sz w:val="24"/>
          <w:szCs w:val="24"/>
        </w:rPr>
      </w:pPr>
      <w:r>
        <w:rPr>
          <w:rFonts w:ascii="Arial" w:hAnsi="Arial" w:cs="Arial"/>
          <w:sz w:val="24"/>
          <w:szCs w:val="24"/>
        </w:rPr>
        <w:t>2.</w:t>
      </w:r>
      <w:r>
        <w:rPr>
          <w:rFonts w:ascii="Arial" w:hAnsi="Arial" w:cs="Arial"/>
          <w:sz w:val="24"/>
          <w:szCs w:val="24"/>
        </w:rPr>
        <w:tab/>
        <w:t>The learned magistrate wrongly found th</w:t>
      </w:r>
      <w:r w:rsidR="008E6420">
        <w:rPr>
          <w:rFonts w:ascii="Arial" w:hAnsi="Arial" w:cs="Arial"/>
          <w:sz w:val="24"/>
          <w:szCs w:val="24"/>
        </w:rPr>
        <w:t>at the state ha</w:t>
      </w:r>
      <w:r w:rsidR="00064E47">
        <w:rPr>
          <w:rFonts w:ascii="Arial" w:hAnsi="Arial" w:cs="Arial"/>
          <w:sz w:val="24"/>
          <w:szCs w:val="24"/>
        </w:rPr>
        <w:t>d</w:t>
      </w:r>
      <w:r w:rsidR="008E6420">
        <w:rPr>
          <w:rFonts w:ascii="Arial" w:hAnsi="Arial" w:cs="Arial"/>
          <w:sz w:val="24"/>
          <w:szCs w:val="24"/>
        </w:rPr>
        <w:t xml:space="preserve"> a strong case </w:t>
      </w:r>
      <w:r>
        <w:rPr>
          <w:rFonts w:ascii="Arial" w:hAnsi="Arial" w:cs="Arial"/>
          <w:sz w:val="24"/>
          <w:szCs w:val="24"/>
        </w:rPr>
        <w:t>against the appellant</w:t>
      </w:r>
      <w:r w:rsidR="00A55098">
        <w:rPr>
          <w:rFonts w:ascii="Arial" w:hAnsi="Arial" w:cs="Arial"/>
          <w:sz w:val="24"/>
          <w:szCs w:val="24"/>
        </w:rPr>
        <w:t>s</w:t>
      </w:r>
      <w:r w:rsidR="00153554">
        <w:rPr>
          <w:rFonts w:ascii="Arial" w:hAnsi="Arial" w:cs="Arial"/>
          <w:sz w:val="24"/>
          <w:szCs w:val="24"/>
        </w:rPr>
        <w:t>’</w:t>
      </w:r>
      <w:r>
        <w:rPr>
          <w:rFonts w:ascii="Arial" w:hAnsi="Arial" w:cs="Arial"/>
          <w:sz w:val="24"/>
          <w:szCs w:val="24"/>
        </w:rPr>
        <w:t xml:space="preserve"> when</w:t>
      </w:r>
      <w:r w:rsidR="006C263E">
        <w:rPr>
          <w:rFonts w:ascii="Arial" w:hAnsi="Arial" w:cs="Arial"/>
          <w:sz w:val="24"/>
          <w:szCs w:val="24"/>
        </w:rPr>
        <w:t xml:space="preserve"> the scientific result tendered did not support the charge</w:t>
      </w:r>
      <w:r w:rsidR="009D02B0">
        <w:rPr>
          <w:rFonts w:ascii="Arial" w:hAnsi="Arial" w:cs="Arial"/>
          <w:sz w:val="24"/>
          <w:szCs w:val="24"/>
        </w:rPr>
        <w:t xml:space="preserve"> preferr</w:t>
      </w:r>
      <w:r w:rsidR="008E6420">
        <w:rPr>
          <w:rFonts w:ascii="Arial" w:hAnsi="Arial" w:cs="Arial"/>
          <w:sz w:val="24"/>
          <w:szCs w:val="24"/>
        </w:rPr>
        <w:t>ed against the appellants to wit</w:t>
      </w:r>
      <w:r w:rsidR="006C263E">
        <w:rPr>
          <w:rFonts w:ascii="Arial" w:hAnsi="Arial" w:cs="Arial"/>
          <w:sz w:val="24"/>
          <w:szCs w:val="24"/>
        </w:rPr>
        <w:t xml:space="preserve"> coc</w:t>
      </w:r>
      <w:r w:rsidR="008E6420">
        <w:rPr>
          <w:rFonts w:ascii="Arial" w:hAnsi="Arial" w:cs="Arial"/>
          <w:sz w:val="24"/>
          <w:szCs w:val="24"/>
        </w:rPr>
        <w:t>aine powder containing more than</w:t>
      </w:r>
      <w:r w:rsidR="006C263E">
        <w:rPr>
          <w:rFonts w:ascii="Arial" w:hAnsi="Arial" w:cs="Arial"/>
          <w:sz w:val="24"/>
          <w:szCs w:val="24"/>
        </w:rPr>
        <w:t xml:space="preserve"> 0.1</w:t>
      </w:r>
      <w:r w:rsidR="008E6420">
        <w:rPr>
          <w:rFonts w:ascii="Arial" w:hAnsi="Arial" w:cs="Arial"/>
          <w:sz w:val="24"/>
          <w:szCs w:val="24"/>
        </w:rPr>
        <w:t>%</w:t>
      </w:r>
      <w:r w:rsidR="006C263E">
        <w:rPr>
          <w:rFonts w:ascii="Arial" w:hAnsi="Arial" w:cs="Arial"/>
          <w:sz w:val="24"/>
          <w:szCs w:val="24"/>
        </w:rPr>
        <w:t xml:space="preserve"> calculated as cocaine alkaloid</w:t>
      </w:r>
      <w:r w:rsidR="009D02B0">
        <w:rPr>
          <w:rFonts w:ascii="Arial" w:hAnsi="Arial" w:cs="Arial"/>
          <w:sz w:val="24"/>
          <w:szCs w:val="24"/>
        </w:rPr>
        <w:t xml:space="preserve"> and the quantity confirmed</w:t>
      </w:r>
      <w:r w:rsidR="008E6420">
        <w:rPr>
          <w:rFonts w:ascii="Arial" w:hAnsi="Arial" w:cs="Arial"/>
          <w:sz w:val="24"/>
          <w:szCs w:val="24"/>
        </w:rPr>
        <w:t xml:space="preserve"> was</w:t>
      </w:r>
      <w:r w:rsidR="009D02B0">
        <w:rPr>
          <w:rFonts w:ascii="Arial" w:hAnsi="Arial" w:cs="Arial"/>
          <w:sz w:val="24"/>
          <w:szCs w:val="24"/>
        </w:rPr>
        <w:t xml:space="preserve"> disproportionately less than what was alleged as found by the police;</w:t>
      </w:r>
      <w:r w:rsidR="008E6420">
        <w:rPr>
          <w:rFonts w:ascii="Arial" w:hAnsi="Arial" w:cs="Arial"/>
          <w:sz w:val="24"/>
          <w:szCs w:val="24"/>
        </w:rPr>
        <w:t xml:space="preserve"> </w:t>
      </w:r>
      <w:r w:rsidR="00F35D01">
        <w:rPr>
          <w:rFonts w:ascii="Arial" w:hAnsi="Arial" w:cs="Arial"/>
          <w:sz w:val="24"/>
          <w:szCs w:val="24"/>
        </w:rPr>
        <w:t>the appellant</w:t>
      </w:r>
      <w:r w:rsidR="008E6420">
        <w:rPr>
          <w:rFonts w:ascii="Arial" w:hAnsi="Arial" w:cs="Arial"/>
          <w:sz w:val="24"/>
          <w:szCs w:val="24"/>
        </w:rPr>
        <w:t>s</w:t>
      </w:r>
      <w:r w:rsidR="00F35D01">
        <w:rPr>
          <w:rFonts w:ascii="Arial" w:hAnsi="Arial" w:cs="Arial"/>
          <w:sz w:val="24"/>
          <w:szCs w:val="24"/>
        </w:rPr>
        <w:t xml:space="preserve"> were charged in their personal capacity instead of section 332(5) of the Criminal Procedure Act 51 of 1977;</w:t>
      </w:r>
      <w:r w:rsidR="008E6420">
        <w:rPr>
          <w:rFonts w:ascii="Arial" w:hAnsi="Arial" w:cs="Arial"/>
          <w:sz w:val="24"/>
          <w:szCs w:val="24"/>
        </w:rPr>
        <w:t xml:space="preserve"> </w:t>
      </w:r>
      <w:r w:rsidR="005D42EC">
        <w:rPr>
          <w:rFonts w:ascii="Arial" w:hAnsi="Arial" w:cs="Arial"/>
          <w:sz w:val="24"/>
          <w:szCs w:val="24"/>
        </w:rPr>
        <w:t>the search warrant used to conduct the search was defective and invalid</w:t>
      </w:r>
      <w:r w:rsidR="008E6420">
        <w:rPr>
          <w:rFonts w:ascii="Arial" w:hAnsi="Arial" w:cs="Arial"/>
          <w:sz w:val="24"/>
          <w:szCs w:val="24"/>
        </w:rPr>
        <w:t>,</w:t>
      </w:r>
      <w:r w:rsidR="005D42EC">
        <w:rPr>
          <w:rFonts w:ascii="Arial" w:hAnsi="Arial" w:cs="Arial"/>
          <w:sz w:val="24"/>
          <w:szCs w:val="24"/>
        </w:rPr>
        <w:t xml:space="preserve"> therefore</w:t>
      </w:r>
      <w:r w:rsidR="008E6420">
        <w:rPr>
          <w:rFonts w:ascii="Arial" w:hAnsi="Arial" w:cs="Arial"/>
          <w:sz w:val="24"/>
          <w:szCs w:val="24"/>
        </w:rPr>
        <w:t>,</w:t>
      </w:r>
      <w:r w:rsidR="005D42EC">
        <w:rPr>
          <w:rFonts w:ascii="Arial" w:hAnsi="Arial" w:cs="Arial"/>
          <w:sz w:val="24"/>
          <w:szCs w:val="24"/>
        </w:rPr>
        <w:t xml:space="preserve"> evidence obtained</w:t>
      </w:r>
      <w:r w:rsidR="003605FD">
        <w:rPr>
          <w:rFonts w:ascii="Arial" w:hAnsi="Arial" w:cs="Arial"/>
          <w:sz w:val="24"/>
          <w:szCs w:val="24"/>
        </w:rPr>
        <w:t xml:space="preserve"> as a result of such warrant is of no value and it may not be admissible during the trial.</w:t>
      </w:r>
    </w:p>
    <w:p w:rsidR="003605FD" w:rsidRDefault="003605FD" w:rsidP="008E6420">
      <w:pPr>
        <w:spacing w:after="0" w:line="360" w:lineRule="auto"/>
        <w:jc w:val="both"/>
        <w:rPr>
          <w:rFonts w:ascii="Arial" w:hAnsi="Arial" w:cs="Arial"/>
          <w:sz w:val="24"/>
          <w:szCs w:val="24"/>
        </w:rPr>
      </w:pPr>
    </w:p>
    <w:p w:rsidR="003605FD" w:rsidRDefault="003605FD" w:rsidP="0000715A">
      <w:pPr>
        <w:spacing w:after="0" w:line="360" w:lineRule="auto"/>
        <w:ind w:left="1440" w:hanging="720"/>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r>
      <w:r w:rsidR="0000715A">
        <w:rPr>
          <w:rFonts w:ascii="Arial" w:hAnsi="Arial" w:cs="Arial"/>
          <w:sz w:val="24"/>
          <w:szCs w:val="24"/>
        </w:rPr>
        <w:t>The learned magistrate unduly relied on the ground of the interest of the public or the administration of justice</w:t>
      </w:r>
      <w:r w:rsidR="008E6420">
        <w:rPr>
          <w:rFonts w:ascii="Arial" w:hAnsi="Arial" w:cs="Arial"/>
          <w:sz w:val="24"/>
          <w:szCs w:val="24"/>
        </w:rPr>
        <w:t>,</w:t>
      </w:r>
      <w:r w:rsidR="0000715A">
        <w:rPr>
          <w:rFonts w:ascii="Arial" w:hAnsi="Arial" w:cs="Arial"/>
          <w:sz w:val="24"/>
          <w:szCs w:val="24"/>
        </w:rPr>
        <w:t xml:space="preserve"> despite having found that there is no possibility that </w:t>
      </w:r>
      <w:r w:rsidR="008E6420">
        <w:rPr>
          <w:rFonts w:ascii="Arial" w:hAnsi="Arial" w:cs="Arial"/>
          <w:sz w:val="24"/>
          <w:szCs w:val="24"/>
        </w:rPr>
        <w:t xml:space="preserve">the </w:t>
      </w:r>
      <w:r w:rsidR="0000715A">
        <w:rPr>
          <w:rFonts w:ascii="Arial" w:hAnsi="Arial" w:cs="Arial"/>
          <w:sz w:val="24"/>
          <w:szCs w:val="24"/>
        </w:rPr>
        <w:t>appellants if released on bail, will abscond or interfere with any witnesses for the prosecution or the police investigations.</w:t>
      </w:r>
    </w:p>
    <w:p w:rsidR="004B2E3F" w:rsidRDefault="004B2E3F" w:rsidP="0000715A">
      <w:pPr>
        <w:spacing w:after="0" w:line="360" w:lineRule="auto"/>
        <w:ind w:left="1440" w:hanging="720"/>
        <w:jc w:val="both"/>
        <w:rPr>
          <w:rFonts w:ascii="Arial" w:hAnsi="Arial" w:cs="Arial"/>
          <w:sz w:val="24"/>
          <w:szCs w:val="24"/>
        </w:rPr>
      </w:pPr>
      <w:r>
        <w:rPr>
          <w:rFonts w:ascii="Arial" w:hAnsi="Arial" w:cs="Arial"/>
          <w:sz w:val="24"/>
          <w:szCs w:val="24"/>
        </w:rPr>
        <w:tab/>
      </w:r>
    </w:p>
    <w:p w:rsidR="006E19A6" w:rsidRDefault="003605FD" w:rsidP="004B2E3F">
      <w:pPr>
        <w:spacing w:after="0" w:line="360" w:lineRule="auto"/>
        <w:ind w:left="1440" w:hanging="720"/>
        <w:jc w:val="both"/>
        <w:rPr>
          <w:rFonts w:ascii="Arial" w:hAnsi="Arial" w:cs="Arial"/>
          <w:sz w:val="24"/>
          <w:szCs w:val="24"/>
        </w:rPr>
      </w:pPr>
      <w:r>
        <w:rPr>
          <w:rFonts w:ascii="Arial" w:hAnsi="Arial" w:cs="Arial"/>
          <w:sz w:val="24"/>
          <w:szCs w:val="24"/>
        </w:rPr>
        <w:t>4.</w:t>
      </w:r>
      <w:r w:rsidR="004B2E3F">
        <w:rPr>
          <w:rFonts w:ascii="Arial" w:hAnsi="Arial" w:cs="Arial"/>
          <w:sz w:val="24"/>
          <w:szCs w:val="24"/>
        </w:rPr>
        <w:tab/>
        <w:t>The court erred by equating the notion of the interest of the public or the administration of justice</w:t>
      </w:r>
      <w:r w:rsidR="006E19A6">
        <w:rPr>
          <w:rFonts w:ascii="Arial" w:hAnsi="Arial" w:cs="Arial"/>
          <w:sz w:val="24"/>
          <w:szCs w:val="24"/>
        </w:rPr>
        <w:t xml:space="preserve"> to the following factors: </w:t>
      </w:r>
    </w:p>
    <w:p w:rsidR="002B1CC4" w:rsidRDefault="00153554" w:rsidP="006E19A6">
      <w:pPr>
        <w:spacing w:after="0" w:line="360" w:lineRule="auto"/>
        <w:ind w:left="1440" w:hanging="720"/>
        <w:jc w:val="both"/>
        <w:rPr>
          <w:rFonts w:ascii="Arial" w:hAnsi="Arial" w:cs="Arial"/>
          <w:sz w:val="24"/>
          <w:szCs w:val="24"/>
        </w:rPr>
      </w:pPr>
      <w:r>
        <w:rPr>
          <w:rFonts w:ascii="Arial" w:hAnsi="Arial" w:cs="Arial"/>
          <w:sz w:val="24"/>
          <w:szCs w:val="24"/>
        </w:rPr>
        <w:t xml:space="preserve">           P</w:t>
      </w:r>
      <w:r w:rsidR="004B2E3F">
        <w:rPr>
          <w:rFonts w:ascii="Arial" w:hAnsi="Arial" w:cs="Arial"/>
          <w:sz w:val="24"/>
          <w:szCs w:val="24"/>
        </w:rPr>
        <w:t>lacing undue reliance to the full gallery each</w:t>
      </w:r>
      <w:r w:rsidR="002B1CC4">
        <w:rPr>
          <w:rFonts w:ascii="Arial" w:hAnsi="Arial" w:cs="Arial"/>
          <w:sz w:val="24"/>
          <w:szCs w:val="24"/>
        </w:rPr>
        <w:t xml:space="preserve"> time appellants appeared;</w:t>
      </w:r>
      <w:r w:rsidR="006E19A6">
        <w:rPr>
          <w:rFonts w:ascii="Arial" w:hAnsi="Arial" w:cs="Arial"/>
          <w:sz w:val="24"/>
          <w:szCs w:val="24"/>
        </w:rPr>
        <w:t xml:space="preserve"> </w:t>
      </w:r>
      <w:r w:rsidR="002B1CC4">
        <w:rPr>
          <w:rFonts w:ascii="Arial" w:hAnsi="Arial" w:cs="Arial"/>
          <w:sz w:val="24"/>
          <w:szCs w:val="24"/>
        </w:rPr>
        <w:t>the demonstration held against the granting of bail;</w:t>
      </w:r>
      <w:r w:rsidR="006E19A6">
        <w:rPr>
          <w:rFonts w:ascii="Arial" w:hAnsi="Arial" w:cs="Arial"/>
          <w:sz w:val="24"/>
          <w:szCs w:val="24"/>
        </w:rPr>
        <w:t xml:space="preserve"> </w:t>
      </w:r>
      <w:r w:rsidR="002B1CC4">
        <w:rPr>
          <w:rFonts w:ascii="Arial" w:hAnsi="Arial" w:cs="Arial"/>
          <w:sz w:val="24"/>
          <w:szCs w:val="24"/>
        </w:rPr>
        <w:t xml:space="preserve">the petition from the church and relying on the wider media </w:t>
      </w:r>
      <w:r w:rsidR="003835C8">
        <w:rPr>
          <w:rFonts w:ascii="Arial" w:hAnsi="Arial" w:cs="Arial"/>
          <w:sz w:val="24"/>
          <w:szCs w:val="24"/>
        </w:rPr>
        <w:t>coverage of the appellant</w:t>
      </w:r>
      <w:r w:rsidR="002B1CC4">
        <w:rPr>
          <w:rFonts w:ascii="Arial" w:hAnsi="Arial" w:cs="Arial"/>
          <w:sz w:val="24"/>
          <w:szCs w:val="24"/>
        </w:rPr>
        <w:t>s</w:t>
      </w:r>
      <w:r w:rsidR="003835C8">
        <w:rPr>
          <w:rFonts w:ascii="Arial" w:hAnsi="Arial" w:cs="Arial"/>
          <w:sz w:val="24"/>
          <w:szCs w:val="24"/>
        </w:rPr>
        <w:t>’</w:t>
      </w:r>
      <w:r w:rsidR="002B1CC4">
        <w:rPr>
          <w:rFonts w:ascii="Arial" w:hAnsi="Arial" w:cs="Arial"/>
          <w:sz w:val="24"/>
          <w:szCs w:val="24"/>
        </w:rPr>
        <w:t xml:space="preserve"> case</w:t>
      </w:r>
      <w:r w:rsidR="005B337B">
        <w:rPr>
          <w:rFonts w:ascii="Arial" w:hAnsi="Arial" w:cs="Arial"/>
          <w:sz w:val="24"/>
          <w:szCs w:val="24"/>
        </w:rPr>
        <w:t>.</w:t>
      </w:r>
    </w:p>
    <w:p w:rsidR="005B337B" w:rsidRDefault="005B337B" w:rsidP="004B2E3F">
      <w:pPr>
        <w:spacing w:after="0" w:line="360" w:lineRule="auto"/>
        <w:ind w:left="1440" w:hanging="720"/>
        <w:jc w:val="both"/>
        <w:rPr>
          <w:rFonts w:ascii="Arial" w:hAnsi="Arial" w:cs="Arial"/>
          <w:sz w:val="24"/>
          <w:szCs w:val="24"/>
        </w:rPr>
      </w:pPr>
    </w:p>
    <w:p w:rsidR="0000715A" w:rsidRDefault="0000715A" w:rsidP="005B337B">
      <w:pPr>
        <w:spacing w:after="0" w:line="360" w:lineRule="auto"/>
        <w:ind w:left="1440" w:hanging="720"/>
        <w:jc w:val="both"/>
        <w:rPr>
          <w:rFonts w:ascii="Arial" w:hAnsi="Arial" w:cs="Arial"/>
          <w:sz w:val="24"/>
          <w:szCs w:val="24"/>
        </w:rPr>
      </w:pPr>
      <w:r>
        <w:rPr>
          <w:rFonts w:ascii="Arial" w:hAnsi="Arial" w:cs="Arial"/>
          <w:sz w:val="24"/>
          <w:szCs w:val="24"/>
        </w:rPr>
        <w:t>5.</w:t>
      </w:r>
      <w:r w:rsidR="005B337B">
        <w:rPr>
          <w:rFonts w:ascii="Arial" w:hAnsi="Arial" w:cs="Arial"/>
          <w:sz w:val="24"/>
          <w:szCs w:val="24"/>
        </w:rPr>
        <w:tab/>
        <w:t xml:space="preserve">The court erred by failing to rely on a testimony of the witness called by the </w:t>
      </w:r>
      <w:r w:rsidR="009F0467">
        <w:rPr>
          <w:rFonts w:ascii="Arial" w:hAnsi="Arial" w:cs="Arial"/>
          <w:sz w:val="24"/>
          <w:szCs w:val="24"/>
        </w:rPr>
        <w:t>s</w:t>
      </w:r>
      <w:r w:rsidR="005B337B">
        <w:rPr>
          <w:rFonts w:ascii="Arial" w:hAnsi="Arial" w:cs="Arial"/>
          <w:sz w:val="24"/>
          <w:szCs w:val="24"/>
        </w:rPr>
        <w:t>tate on the ground of public interest when he said he does not oppose the appellants to be admitted to bail.</w:t>
      </w:r>
    </w:p>
    <w:p w:rsidR="005B337B" w:rsidRDefault="005B337B" w:rsidP="005B337B">
      <w:pPr>
        <w:spacing w:after="0" w:line="360" w:lineRule="auto"/>
        <w:ind w:left="1440" w:hanging="720"/>
        <w:jc w:val="both"/>
        <w:rPr>
          <w:rFonts w:ascii="Arial" w:hAnsi="Arial" w:cs="Arial"/>
          <w:sz w:val="24"/>
          <w:szCs w:val="24"/>
        </w:rPr>
      </w:pPr>
    </w:p>
    <w:p w:rsidR="0000715A" w:rsidRDefault="0000715A" w:rsidP="00F75797">
      <w:pPr>
        <w:spacing w:after="0" w:line="360" w:lineRule="auto"/>
        <w:ind w:left="1440" w:hanging="720"/>
        <w:jc w:val="both"/>
        <w:rPr>
          <w:rFonts w:ascii="Arial" w:hAnsi="Arial" w:cs="Arial"/>
          <w:sz w:val="24"/>
          <w:szCs w:val="24"/>
        </w:rPr>
      </w:pPr>
      <w:r>
        <w:rPr>
          <w:rFonts w:ascii="Arial" w:hAnsi="Arial" w:cs="Arial"/>
          <w:sz w:val="24"/>
          <w:szCs w:val="24"/>
        </w:rPr>
        <w:t>6.</w:t>
      </w:r>
      <w:r w:rsidR="005B337B">
        <w:rPr>
          <w:rFonts w:ascii="Arial" w:hAnsi="Arial" w:cs="Arial"/>
          <w:sz w:val="24"/>
          <w:szCs w:val="24"/>
        </w:rPr>
        <w:tab/>
        <w:t>The magistrate erred by not considering whether the imposition of appropriate bail conditions could address the</w:t>
      </w:r>
      <w:r w:rsidR="00F75797">
        <w:rPr>
          <w:rFonts w:ascii="Arial" w:hAnsi="Arial" w:cs="Arial"/>
          <w:sz w:val="24"/>
          <w:szCs w:val="24"/>
        </w:rPr>
        <w:t xml:space="preserve"> p</w:t>
      </w:r>
      <w:r w:rsidR="005B337B">
        <w:rPr>
          <w:rFonts w:ascii="Arial" w:hAnsi="Arial" w:cs="Arial"/>
          <w:sz w:val="24"/>
          <w:szCs w:val="24"/>
        </w:rPr>
        <w:t xml:space="preserve">rejudice arising from the </w:t>
      </w:r>
      <w:r w:rsidR="00F75797">
        <w:rPr>
          <w:rFonts w:ascii="Arial" w:hAnsi="Arial" w:cs="Arial"/>
          <w:sz w:val="24"/>
          <w:szCs w:val="24"/>
        </w:rPr>
        <w:t>interest</w:t>
      </w:r>
      <w:r w:rsidR="005B337B">
        <w:rPr>
          <w:rFonts w:ascii="Arial" w:hAnsi="Arial" w:cs="Arial"/>
          <w:sz w:val="24"/>
          <w:szCs w:val="24"/>
        </w:rPr>
        <w:t xml:space="preserve"> of the </w:t>
      </w:r>
      <w:r w:rsidR="00F75797">
        <w:rPr>
          <w:rFonts w:ascii="Arial" w:hAnsi="Arial" w:cs="Arial"/>
          <w:sz w:val="24"/>
          <w:szCs w:val="24"/>
        </w:rPr>
        <w:t>public or the administration of justice.</w:t>
      </w:r>
    </w:p>
    <w:p w:rsidR="00F75797" w:rsidRDefault="00F75797" w:rsidP="00F75797">
      <w:pPr>
        <w:spacing w:after="0" w:line="360" w:lineRule="auto"/>
        <w:ind w:left="1440" w:hanging="720"/>
        <w:jc w:val="both"/>
        <w:rPr>
          <w:rFonts w:ascii="Arial" w:hAnsi="Arial" w:cs="Arial"/>
          <w:sz w:val="24"/>
          <w:szCs w:val="24"/>
        </w:rPr>
      </w:pPr>
    </w:p>
    <w:p w:rsidR="005B337B" w:rsidRDefault="0000715A" w:rsidP="00F75797">
      <w:pPr>
        <w:spacing w:after="0" w:line="360" w:lineRule="auto"/>
        <w:ind w:left="1440" w:hanging="720"/>
        <w:jc w:val="both"/>
        <w:rPr>
          <w:rFonts w:ascii="Arial" w:hAnsi="Arial" w:cs="Arial"/>
          <w:sz w:val="24"/>
          <w:szCs w:val="24"/>
        </w:rPr>
      </w:pPr>
      <w:r>
        <w:rPr>
          <w:rFonts w:ascii="Arial" w:hAnsi="Arial" w:cs="Arial"/>
          <w:sz w:val="24"/>
          <w:szCs w:val="24"/>
        </w:rPr>
        <w:t>7.</w:t>
      </w:r>
      <w:r w:rsidR="00F75797">
        <w:rPr>
          <w:rFonts w:ascii="Arial" w:hAnsi="Arial" w:cs="Arial"/>
          <w:sz w:val="24"/>
          <w:szCs w:val="24"/>
        </w:rPr>
        <w:tab/>
        <w:t>The magistrate erred by making a finding that in all probabilities appellants face a substantial sentence of imprisonment</w:t>
      </w:r>
      <w:r w:rsidR="000E272C">
        <w:rPr>
          <w:rFonts w:ascii="Arial" w:hAnsi="Arial" w:cs="Arial"/>
          <w:sz w:val="24"/>
          <w:szCs w:val="24"/>
        </w:rPr>
        <w:t xml:space="preserve"> when the maximum penalty appellants could possibly face as first time offenders is limited by </w:t>
      </w:r>
      <w:r w:rsidR="004333CC">
        <w:rPr>
          <w:rFonts w:ascii="Arial" w:hAnsi="Arial" w:cs="Arial"/>
          <w:sz w:val="24"/>
          <w:szCs w:val="24"/>
        </w:rPr>
        <w:t>legislation</w:t>
      </w:r>
      <w:r w:rsidR="000E272C">
        <w:rPr>
          <w:rFonts w:ascii="Arial" w:hAnsi="Arial" w:cs="Arial"/>
          <w:sz w:val="24"/>
          <w:szCs w:val="24"/>
        </w:rPr>
        <w:t>.</w:t>
      </w:r>
    </w:p>
    <w:p w:rsidR="000E272C" w:rsidRDefault="000E272C" w:rsidP="00F75797">
      <w:pPr>
        <w:spacing w:after="0" w:line="360" w:lineRule="auto"/>
        <w:ind w:left="1440" w:hanging="720"/>
        <w:jc w:val="both"/>
        <w:rPr>
          <w:rFonts w:ascii="Arial" w:hAnsi="Arial" w:cs="Arial"/>
          <w:sz w:val="24"/>
          <w:szCs w:val="24"/>
        </w:rPr>
      </w:pPr>
    </w:p>
    <w:p w:rsidR="005B337B" w:rsidRDefault="005B337B" w:rsidP="00D856E2">
      <w:pPr>
        <w:spacing w:after="0" w:line="360" w:lineRule="auto"/>
        <w:ind w:left="1440" w:hanging="720"/>
        <w:jc w:val="both"/>
        <w:rPr>
          <w:rFonts w:ascii="Arial" w:hAnsi="Arial" w:cs="Arial"/>
          <w:sz w:val="24"/>
          <w:szCs w:val="24"/>
        </w:rPr>
      </w:pPr>
      <w:r>
        <w:rPr>
          <w:rFonts w:ascii="Arial" w:hAnsi="Arial" w:cs="Arial"/>
          <w:sz w:val="24"/>
          <w:szCs w:val="24"/>
        </w:rPr>
        <w:t>8.</w:t>
      </w:r>
      <w:r w:rsidR="000E272C">
        <w:rPr>
          <w:rFonts w:ascii="Arial" w:hAnsi="Arial" w:cs="Arial"/>
          <w:sz w:val="24"/>
          <w:szCs w:val="24"/>
        </w:rPr>
        <w:tab/>
        <w:t xml:space="preserve">The court erred by not properly considering the evidence in light of </w:t>
      </w:r>
      <w:r w:rsidR="009F0467">
        <w:rPr>
          <w:rFonts w:ascii="Arial" w:hAnsi="Arial" w:cs="Arial"/>
          <w:sz w:val="24"/>
          <w:szCs w:val="24"/>
        </w:rPr>
        <w:t xml:space="preserve">the </w:t>
      </w:r>
      <w:r w:rsidR="00D856E2">
        <w:rPr>
          <w:rFonts w:ascii="Arial" w:hAnsi="Arial" w:cs="Arial"/>
          <w:sz w:val="24"/>
          <w:szCs w:val="24"/>
        </w:rPr>
        <w:t>constitutional presumption of innocence.</w:t>
      </w:r>
    </w:p>
    <w:p w:rsidR="00D856E2" w:rsidRDefault="00D856E2" w:rsidP="00D856E2">
      <w:pPr>
        <w:spacing w:after="0" w:line="360" w:lineRule="auto"/>
        <w:ind w:left="1440" w:hanging="720"/>
        <w:jc w:val="both"/>
        <w:rPr>
          <w:rFonts w:ascii="Arial" w:hAnsi="Arial" w:cs="Arial"/>
          <w:sz w:val="24"/>
          <w:szCs w:val="24"/>
        </w:rPr>
      </w:pPr>
    </w:p>
    <w:p w:rsidR="00AC4295" w:rsidRDefault="005B337B" w:rsidP="006E19A6">
      <w:pPr>
        <w:spacing w:after="0" w:line="360" w:lineRule="auto"/>
        <w:ind w:left="1440" w:hanging="720"/>
        <w:jc w:val="both"/>
        <w:rPr>
          <w:rFonts w:ascii="Arial" w:hAnsi="Arial" w:cs="Arial"/>
          <w:sz w:val="24"/>
          <w:szCs w:val="24"/>
        </w:rPr>
      </w:pPr>
      <w:r>
        <w:rPr>
          <w:rFonts w:ascii="Arial" w:hAnsi="Arial" w:cs="Arial"/>
          <w:sz w:val="24"/>
          <w:szCs w:val="24"/>
        </w:rPr>
        <w:t>9.</w:t>
      </w:r>
      <w:r w:rsidR="005D42EC">
        <w:rPr>
          <w:rFonts w:ascii="Arial" w:hAnsi="Arial" w:cs="Arial"/>
          <w:sz w:val="24"/>
          <w:szCs w:val="24"/>
        </w:rPr>
        <w:tab/>
      </w:r>
      <w:r w:rsidR="00D856E2">
        <w:rPr>
          <w:rFonts w:ascii="Arial" w:hAnsi="Arial" w:cs="Arial"/>
          <w:sz w:val="24"/>
          <w:szCs w:val="24"/>
        </w:rPr>
        <w:t>The learned magistrate erred by failing to consider that the evidence presented in favour of the</w:t>
      </w:r>
      <w:r w:rsidR="00E013E2">
        <w:rPr>
          <w:rFonts w:ascii="Arial" w:hAnsi="Arial" w:cs="Arial"/>
          <w:sz w:val="24"/>
          <w:szCs w:val="24"/>
        </w:rPr>
        <w:t xml:space="preserve"> granting of bail carries more </w:t>
      </w:r>
      <w:r w:rsidR="006E19A6">
        <w:rPr>
          <w:rFonts w:ascii="Arial" w:hAnsi="Arial" w:cs="Arial"/>
          <w:sz w:val="24"/>
          <w:szCs w:val="24"/>
        </w:rPr>
        <w:t>weight as</w:t>
      </w:r>
      <w:r w:rsidR="00DE015A">
        <w:rPr>
          <w:rFonts w:ascii="Arial" w:hAnsi="Arial" w:cs="Arial"/>
          <w:sz w:val="24"/>
          <w:szCs w:val="24"/>
        </w:rPr>
        <w:t xml:space="preserve"> opposed to the evidence against the granting of bail.</w:t>
      </w:r>
    </w:p>
    <w:p w:rsidR="006C5E6E" w:rsidRDefault="006C5E6E" w:rsidP="006E19A6">
      <w:pPr>
        <w:spacing w:after="0" w:line="360" w:lineRule="auto"/>
        <w:ind w:left="1440" w:hanging="720"/>
        <w:jc w:val="both"/>
        <w:rPr>
          <w:rFonts w:ascii="Arial" w:hAnsi="Arial" w:cs="Arial"/>
          <w:sz w:val="24"/>
          <w:szCs w:val="24"/>
        </w:rPr>
      </w:pPr>
    </w:p>
    <w:p w:rsidR="006C5E6E" w:rsidRDefault="006C5E6E" w:rsidP="006E19A6">
      <w:pPr>
        <w:spacing w:after="0" w:line="360" w:lineRule="auto"/>
        <w:ind w:left="1440" w:hanging="720"/>
        <w:jc w:val="both"/>
        <w:rPr>
          <w:rFonts w:ascii="Arial" w:hAnsi="Arial" w:cs="Arial"/>
          <w:sz w:val="24"/>
          <w:szCs w:val="24"/>
        </w:rPr>
      </w:pPr>
    </w:p>
    <w:p w:rsidR="006C5E6E" w:rsidRPr="006C5E6E" w:rsidRDefault="006C5E6E" w:rsidP="002A6FA6">
      <w:pPr>
        <w:spacing w:after="0" w:line="360" w:lineRule="auto"/>
        <w:jc w:val="both"/>
        <w:rPr>
          <w:rFonts w:ascii="Arial" w:hAnsi="Arial" w:cs="Arial"/>
          <w:sz w:val="24"/>
          <w:szCs w:val="24"/>
          <w:u w:val="single"/>
        </w:rPr>
      </w:pPr>
      <w:r w:rsidRPr="006C5E6E">
        <w:rPr>
          <w:rFonts w:ascii="Arial" w:hAnsi="Arial" w:cs="Arial"/>
          <w:sz w:val="24"/>
          <w:szCs w:val="24"/>
          <w:u w:val="single"/>
        </w:rPr>
        <w:lastRenderedPageBreak/>
        <w:t>Appellants’ Arguments</w:t>
      </w:r>
    </w:p>
    <w:p w:rsidR="00AC4295" w:rsidRDefault="00AC4295" w:rsidP="00AC4295">
      <w:pPr>
        <w:spacing w:after="0" w:line="360" w:lineRule="auto"/>
        <w:ind w:left="720" w:hanging="720"/>
        <w:jc w:val="both"/>
        <w:rPr>
          <w:rFonts w:ascii="Arial" w:hAnsi="Arial" w:cs="Arial"/>
          <w:sz w:val="24"/>
          <w:szCs w:val="24"/>
        </w:rPr>
      </w:pPr>
    </w:p>
    <w:p w:rsidR="00F57EF0" w:rsidRDefault="006E19A6" w:rsidP="00B40112">
      <w:pPr>
        <w:spacing w:after="0" w:line="360" w:lineRule="auto"/>
        <w:jc w:val="both"/>
        <w:rPr>
          <w:rFonts w:ascii="Arial" w:hAnsi="Arial" w:cs="Arial"/>
          <w:sz w:val="24"/>
          <w:szCs w:val="24"/>
        </w:rPr>
      </w:pPr>
      <w:r>
        <w:rPr>
          <w:rFonts w:ascii="Arial" w:hAnsi="Arial" w:cs="Arial"/>
          <w:sz w:val="24"/>
          <w:szCs w:val="24"/>
        </w:rPr>
        <w:t>[9</w:t>
      </w:r>
      <w:r w:rsidR="00B40112">
        <w:rPr>
          <w:rFonts w:ascii="Arial" w:hAnsi="Arial" w:cs="Arial"/>
          <w:sz w:val="24"/>
          <w:szCs w:val="24"/>
        </w:rPr>
        <w:t>]</w:t>
      </w:r>
      <w:r w:rsidR="00DE015A">
        <w:rPr>
          <w:rFonts w:ascii="Arial" w:hAnsi="Arial" w:cs="Arial"/>
          <w:sz w:val="24"/>
          <w:szCs w:val="24"/>
        </w:rPr>
        <w:tab/>
        <w:t>Mr Wessels counsel for the first appellant and Mr Namandje</w:t>
      </w:r>
      <w:r>
        <w:rPr>
          <w:rFonts w:ascii="Arial" w:hAnsi="Arial" w:cs="Arial"/>
          <w:sz w:val="24"/>
          <w:szCs w:val="24"/>
        </w:rPr>
        <w:t xml:space="preserve"> assisted by Mr Amoomo</w:t>
      </w:r>
      <w:r w:rsidR="00DE015A">
        <w:rPr>
          <w:rFonts w:ascii="Arial" w:hAnsi="Arial" w:cs="Arial"/>
          <w:sz w:val="24"/>
          <w:szCs w:val="24"/>
        </w:rPr>
        <w:t xml:space="preserve"> counsel for the second appellant argued that the magistrate misdirected</w:t>
      </w:r>
      <w:r w:rsidR="000976F8">
        <w:rPr>
          <w:rFonts w:ascii="Arial" w:hAnsi="Arial" w:cs="Arial"/>
          <w:sz w:val="24"/>
          <w:szCs w:val="24"/>
        </w:rPr>
        <w:t xml:space="preserve"> herself by not considering the validity of the charges in order to e</w:t>
      </w:r>
      <w:r w:rsidR="006F3BF3">
        <w:rPr>
          <w:rFonts w:ascii="Arial" w:hAnsi="Arial" w:cs="Arial"/>
          <w:sz w:val="24"/>
          <w:szCs w:val="24"/>
        </w:rPr>
        <w:t>stablish whether the state has</w:t>
      </w:r>
      <w:r w:rsidR="000976F8">
        <w:rPr>
          <w:rFonts w:ascii="Arial" w:hAnsi="Arial" w:cs="Arial"/>
          <w:sz w:val="24"/>
          <w:szCs w:val="24"/>
        </w:rPr>
        <w:t xml:space="preserve"> prima facie evidence against the two appellants if due </w:t>
      </w:r>
      <w:r w:rsidR="00285CC2">
        <w:rPr>
          <w:rFonts w:ascii="Arial" w:hAnsi="Arial" w:cs="Arial"/>
          <w:sz w:val="24"/>
          <w:szCs w:val="24"/>
        </w:rPr>
        <w:t>regard had to be given</w:t>
      </w:r>
      <w:r w:rsidR="006F3BF3">
        <w:rPr>
          <w:rFonts w:ascii="Arial" w:hAnsi="Arial" w:cs="Arial"/>
          <w:sz w:val="24"/>
          <w:szCs w:val="24"/>
        </w:rPr>
        <w:t xml:space="preserve"> to</w:t>
      </w:r>
      <w:r w:rsidR="004D46FB">
        <w:rPr>
          <w:rFonts w:ascii="Arial" w:hAnsi="Arial" w:cs="Arial"/>
          <w:sz w:val="24"/>
          <w:szCs w:val="24"/>
        </w:rPr>
        <w:t xml:space="preserve"> the charge p</w:t>
      </w:r>
      <w:r w:rsidR="006F3BF3">
        <w:rPr>
          <w:rFonts w:ascii="Arial" w:hAnsi="Arial" w:cs="Arial"/>
          <w:sz w:val="24"/>
          <w:szCs w:val="24"/>
        </w:rPr>
        <w:t>referred against the appellants.  Furthermore, the scientific report did not show that the alleged dangerous dependence producing drug contained more than 0.1% of</w:t>
      </w:r>
      <w:r w:rsidR="004D46FB">
        <w:rPr>
          <w:rFonts w:ascii="Arial" w:hAnsi="Arial" w:cs="Arial"/>
          <w:sz w:val="24"/>
          <w:szCs w:val="24"/>
        </w:rPr>
        <w:t xml:space="preserve"> cocaine, nor the presence of cocaine calculated as cocaine alkaloid.</w:t>
      </w:r>
    </w:p>
    <w:p w:rsidR="00B40112" w:rsidRDefault="00B40112" w:rsidP="00B40112">
      <w:pPr>
        <w:spacing w:after="0" w:line="360" w:lineRule="auto"/>
        <w:jc w:val="both"/>
        <w:rPr>
          <w:rFonts w:ascii="Arial" w:hAnsi="Arial" w:cs="Arial"/>
          <w:sz w:val="24"/>
          <w:szCs w:val="24"/>
        </w:rPr>
      </w:pPr>
      <w:r>
        <w:rPr>
          <w:rFonts w:ascii="Arial" w:hAnsi="Arial" w:cs="Arial"/>
          <w:sz w:val="24"/>
          <w:szCs w:val="24"/>
        </w:rPr>
        <w:tab/>
      </w:r>
    </w:p>
    <w:p w:rsidR="00B40112" w:rsidRDefault="006E19A6" w:rsidP="00B40112">
      <w:pPr>
        <w:spacing w:after="0" w:line="360" w:lineRule="auto"/>
        <w:jc w:val="both"/>
        <w:rPr>
          <w:rFonts w:ascii="Arial" w:hAnsi="Arial" w:cs="Arial"/>
          <w:sz w:val="24"/>
          <w:szCs w:val="24"/>
        </w:rPr>
      </w:pPr>
      <w:r>
        <w:rPr>
          <w:rFonts w:ascii="Arial" w:hAnsi="Arial" w:cs="Arial"/>
          <w:sz w:val="24"/>
          <w:szCs w:val="24"/>
        </w:rPr>
        <w:t>[10</w:t>
      </w:r>
      <w:r w:rsidR="00B40112">
        <w:rPr>
          <w:rFonts w:ascii="Arial" w:hAnsi="Arial" w:cs="Arial"/>
          <w:sz w:val="24"/>
          <w:szCs w:val="24"/>
        </w:rPr>
        <w:t>]</w:t>
      </w:r>
      <w:r w:rsidR="00B40112">
        <w:rPr>
          <w:rFonts w:ascii="Arial" w:hAnsi="Arial" w:cs="Arial"/>
          <w:sz w:val="24"/>
          <w:szCs w:val="24"/>
        </w:rPr>
        <w:tab/>
      </w:r>
      <w:r w:rsidR="00F57EF0">
        <w:rPr>
          <w:rFonts w:ascii="Arial" w:hAnsi="Arial" w:cs="Arial"/>
          <w:sz w:val="24"/>
          <w:szCs w:val="24"/>
        </w:rPr>
        <w:t>Criticism ha</w:t>
      </w:r>
      <w:r w:rsidR="009F0467">
        <w:rPr>
          <w:rFonts w:ascii="Arial" w:hAnsi="Arial" w:cs="Arial"/>
          <w:sz w:val="24"/>
          <w:szCs w:val="24"/>
        </w:rPr>
        <w:t>s</w:t>
      </w:r>
      <w:r w:rsidR="00F57EF0">
        <w:rPr>
          <w:rFonts w:ascii="Arial" w:hAnsi="Arial" w:cs="Arial"/>
          <w:sz w:val="24"/>
          <w:szCs w:val="24"/>
        </w:rPr>
        <w:t xml:space="preserve"> also been levelled by counsel for the appellants that the magistrate </w:t>
      </w:r>
      <w:r w:rsidR="006F3BF3">
        <w:rPr>
          <w:rFonts w:ascii="Arial" w:hAnsi="Arial" w:cs="Arial"/>
          <w:sz w:val="24"/>
          <w:szCs w:val="24"/>
        </w:rPr>
        <w:t>erred by not making a finding</w:t>
      </w:r>
      <w:r w:rsidR="00F57EF0">
        <w:rPr>
          <w:rFonts w:ascii="Arial" w:hAnsi="Arial" w:cs="Arial"/>
          <w:sz w:val="24"/>
          <w:szCs w:val="24"/>
        </w:rPr>
        <w:t xml:space="preserve"> regarding the lawfulness of the search warrant in order to determine whether the state has a strong case against the two appellants. Furthermore</w:t>
      </w:r>
      <w:r w:rsidR="006F3BF3">
        <w:rPr>
          <w:rFonts w:ascii="Arial" w:hAnsi="Arial" w:cs="Arial"/>
          <w:sz w:val="24"/>
          <w:szCs w:val="24"/>
        </w:rPr>
        <w:t>,</w:t>
      </w:r>
      <w:r w:rsidR="00DC62B9">
        <w:rPr>
          <w:rFonts w:ascii="Arial" w:hAnsi="Arial" w:cs="Arial"/>
          <w:sz w:val="24"/>
          <w:szCs w:val="24"/>
        </w:rPr>
        <w:t xml:space="preserve"> the court could not have relied on the interest of the public or </w:t>
      </w:r>
      <w:r w:rsidR="009F0467">
        <w:rPr>
          <w:rFonts w:ascii="Arial" w:hAnsi="Arial" w:cs="Arial"/>
          <w:sz w:val="24"/>
          <w:szCs w:val="24"/>
        </w:rPr>
        <w:t xml:space="preserve">of the administration of </w:t>
      </w:r>
      <w:r w:rsidR="00DC62B9">
        <w:rPr>
          <w:rFonts w:ascii="Arial" w:hAnsi="Arial" w:cs="Arial"/>
          <w:sz w:val="24"/>
          <w:szCs w:val="24"/>
        </w:rPr>
        <w:t xml:space="preserve">justice to refuse bail </w:t>
      </w:r>
      <w:r w:rsidR="006F3BF3">
        <w:rPr>
          <w:rFonts w:ascii="Arial" w:hAnsi="Arial" w:cs="Arial"/>
          <w:sz w:val="24"/>
          <w:szCs w:val="24"/>
        </w:rPr>
        <w:t>because the state failed to adduce</w:t>
      </w:r>
      <w:r w:rsidR="00DC62B9">
        <w:rPr>
          <w:rFonts w:ascii="Arial" w:hAnsi="Arial" w:cs="Arial"/>
          <w:sz w:val="24"/>
          <w:szCs w:val="24"/>
        </w:rPr>
        <w:t xml:space="preserve"> credible evidence</w:t>
      </w:r>
      <w:r w:rsidR="006F3BF3">
        <w:rPr>
          <w:rFonts w:ascii="Arial" w:hAnsi="Arial" w:cs="Arial"/>
          <w:sz w:val="24"/>
          <w:szCs w:val="24"/>
        </w:rPr>
        <w:t>.   The evidence led</w:t>
      </w:r>
      <w:r w:rsidR="00DC62B9">
        <w:rPr>
          <w:rFonts w:ascii="Arial" w:hAnsi="Arial" w:cs="Arial"/>
          <w:sz w:val="24"/>
          <w:szCs w:val="24"/>
        </w:rPr>
        <w:t xml:space="preserve"> would be inadmissible because</w:t>
      </w:r>
      <w:r w:rsidR="006F3BF3">
        <w:rPr>
          <w:rFonts w:ascii="Arial" w:hAnsi="Arial" w:cs="Arial"/>
          <w:sz w:val="24"/>
          <w:szCs w:val="24"/>
        </w:rPr>
        <w:t>,</w:t>
      </w:r>
      <w:r w:rsidR="00DC62B9">
        <w:rPr>
          <w:rFonts w:ascii="Arial" w:hAnsi="Arial" w:cs="Arial"/>
          <w:sz w:val="24"/>
          <w:szCs w:val="24"/>
        </w:rPr>
        <w:t xml:space="preserve"> it was obtained thro</w:t>
      </w:r>
      <w:r w:rsidR="006F3BF3">
        <w:rPr>
          <w:rFonts w:ascii="Arial" w:hAnsi="Arial" w:cs="Arial"/>
          <w:sz w:val="24"/>
          <w:szCs w:val="24"/>
        </w:rPr>
        <w:t>ugh an invalid search warrant. It was c</w:t>
      </w:r>
      <w:r w:rsidR="00DC62B9">
        <w:rPr>
          <w:rFonts w:ascii="Arial" w:hAnsi="Arial" w:cs="Arial"/>
          <w:sz w:val="24"/>
          <w:szCs w:val="24"/>
        </w:rPr>
        <w:t>ounsel</w:t>
      </w:r>
      <w:r w:rsidR="006F3BF3">
        <w:rPr>
          <w:rFonts w:ascii="Arial" w:hAnsi="Arial" w:cs="Arial"/>
          <w:sz w:val="24"/>
          <w:szCs w:val="24"/>
        </w:rPr>
        <w:t>’s argument</w:t>
      </w:r>
      <w:r w:rsidR="00001A88">
        <w:rPr>
          <w:rFonts w:ascii="Arial" w:hAnsi="Arial" w:cs="Arial"/>
          <w:sz w:val="24"/>
          <w:szCs w:val="24"/>
        </w:rPr>
        <w:t xml:space="preserve"> among other things that the search</w:t>
      </w:r>
      <w:r w:rsidR="006F3BF3">
        <w:rPr>
          <w:rFonts w:ascii="Arial" w:hAnsi="Arial" w:cs="Arial"/>
          <w:sz w:val="24"/>
          <w:szCs w:val="24"/>
        </w:rPr>
        <w:t xml:space="preserve"> warrant</w:t>
      </w:r>
      <w:r w:rsidR="00001A88">
        <w:rPr>
          <w:rFonts w:ascii="Arial" w:hAnsi="Arial" w:cs="Arial"/>
          <w:sz w:val="24"/>
          <w:szCs w:val="24"/>
        </w:rPr>
        <w:t xml:space="preserve"> was invalid because</w:t>
      </w:r>
      <w:r w:rsidR="006F3BF3">
        <w:rPr>
          <w:rFonts w:ascii="Arial" w:hAnsi="Arial" w:cs="Arial"/>
          <w:sz w:val="24"/>
          <w:szCs w:val="24"/>
        </w:rPr>
        <w:t>,</w:t>
      </w:r>
      <w:r w:rsidR="00001A88">
        <w:rPr>
          <w:rFonts w:ascii="Arial" w:hAnsi="Arial" w:cs="Arial"/>
          <w:sz w:val="24"/>
          <w:szCs w:val="24"/>
        </w:rPr>
        <w:t xml:space="preserve"> the police officer who made a declaration to the magistrate </w:t>
      </w:r>
      <w:r w:rsidR="006F3BF3">
        <w:rPr>
          <w:rFonts w:ascii="Arial" w:hAnsi="Arial" w:cs="Arial"/>
          <w:sz w:val="24"/>
          <w:szCs w:val="24"/>
        </w:rPr>
        <w:t>in order</w:t>
      </w:r>
      <w:r w:rsidR="003835C8">
        <w:rPr>
          <w:rFonts w:ascii="Arial" w:hAnsi="Arial" w:cs="Arial"/>
          <w:sz w:val="24"/>
          <w:szCs w:val="24"/>
        </w:rPr>
        <w:t xml:space="preserve"> to</w:t>
      </w:r>
      <w:r w:rsidR="006F3BF3">
        <w:rPr>
          <w:rFonts w:ascii="Arial" w:hAnsi="Arial" w:cs="Arial"/>
          <w:sz w:val="24"/>
          <w:szCs w:val="24"/>
        </w:rPr>
        <w:t xml:space="preserve"> obtain it</w:t>
      </w:r>
      <w:r w:rsidR="00001A88">
        <w:rPr>
          <w:rFonts w:ascii="Arial" w:hAnsi="Arial" w:cs="Arial"/>
          <w:sz w:val="24"/>
          <w:szCs w:val="24"/>
        </w:rPr>
        <w:t xml:space="preserve"> declared that he receive</w:t>
      </w:r>
      <w:r w:rsidR="006F3BF3">
        <w:rPr>
          <w:rFonts w:ascii="Arial" w:hAnsi="Arial" w:cs="Arial"/>
          <w:sz w:val="24"/>
          <w:szCs w:val="24"/>
        </w:rPr>
        <w:t xml:space="preserve">d </w:t>
      </w:r>
      <w:r w:rsidR="00001A88">
        <w:rPr>
          <w:rFonts w:ascii="Arial" w:hAnsi="Arial" w:cs="Arial"/>
          <w:sz w:val="24"/>
          <w:szCs w:val="24"/>
        </w:rPr>
        <w:t>information under oath from the investigating officer about a container suspected to</w:t>
      </w:r>
      <w:r w:rsidR="0030159E">
        <w:rPr>
          <w:rFonts w:ascii="Arial" w:hAnsi="Arial" w:cs="Arial"/>
          <w:sz w:val="24"/>
          <w:szCs w:val="24"/>
        </w:rPr>
        <w:t xml:space="preserve"> have</w:t>
      </w:r>
      <w:r w:rsidR="00001A88">
        <w:rPr>
          <w:rFonts w:ascii="Arial" w:hAnsi="Arial" w:cs="Arial"/>
          <w:sz w:val="24"/>
          <w:szCs w:val="24"/>
        </w:rPr>
        <w:t xml:space="preserve"> contain</w:t>
      </w:r>
      <w:r w:rsidR="0030159E">
        <w:rPr>
          <w:rFonts w:ascii="Arial" w:hAnsi="Arial" w:cs="Arial"/>
          <w:sz w:val="24"/>
          <w:szCs w:val="24"/>
        </w:rPr>
        <w:t>ed</w:t>
      </w:r>
      <w:r w:rsidR="00001A88">
        <w:rPr>
          <w:rFonts w:ascii="Arial" w:hAnsi="Arial" w:cs="Arial"/>
          <w:sz w:val="24"/>
          <w:szCs w:val="24"/>
        </w:rPr>
        <w:t xml:space="preserve"> drugs whilst</w:t>
      </w:r>
      <w:r w:rsidR="0030159E">
        <w:rPr>
          <w:rFonts w:ascii="Arial" w:hAnsi="Arial" w:cs="Arial"/>
          <w:sz w:val="24"/>
          <w:szCs w:val="24"/>
        </w:rPr>
        <w:t xml:space="preserve"> such </w:t>
      </w:r>
      <w:r w:rsidR="00001A88">
        <w:rPr>
          <w:rFonts w:ascii="Arial" w:hAnsi="Arial" w:cs="Arial"/>
          <w:sz w:val="24"/>
          <w:szCs w:val="24"/>
        </w:rPr>
        <w:t>information</w:t>
      </w:r>
      <w:r w:rsidR="0030159E">
        <w:rPr>
          <w:rFonts w:ascii="Arial" w:hAnsi="Arial" w:cs="Arial"/>
          <w:sz w:val="24"/>
          <w:szCs w:val="24"/>
        </w:rPr>
        <w:t xml:space="preserve"> was not received under oath.  This fact </w:t>
      </w:r>
      <w:r w:rsidR="004975A8">
        <w:rPr>
          <w:rFonts w:ascii="Arial" w:hAnsi="Arial" w:cs="Arial"/>
          <w:sz w:val="24"/>
          <w:szCs w:val="24"/>
        </w:rPr>
        <w:t>has been conceded by the in</w:t>
      </w:r>
      <w:r w:rsidR="0030159E">
        <w:rPr>
          <w:rFonts w:ascii="Arial" w:hAnsi="Arial" w:cs="Arial"/>
          <w:sz w:val="24"/>
          <w:szCs w:val="24"/>
        </w:rPr>
        <w:t>vestigating officer. I</w:t>
      </w:r>
      <w:r w:rsidR="004975A8">
        <w:rPr>
          <w:rFonts w:ascii="Arial" w:hAnsi="Arial" w:cs="Arial"/>
          <w:sz w:val="24"/>
          <w:szCs w:val="24"/>
        </w:rPr>
        <w:t>t was argued</w:t>
      </w:r>
      <w:r w:rsidR="0030159E">
        <w:rPr>
          <w:rFonts w:ascii="Arial" w:hAnsi="Arial" w:cs="Arial"/>
          <w:sz w:val="24"/>
          <w:szCs w:val="24"/>
        </w:rPr>
        <w:t xml:space="preserve"> further</w:t>
      </w:r>
      <w:r w:rsidR="004975A8">
        <w:rPr>
          <w:rFonts w:ascii="Arial" w:hAnsi="Arial" w:cs="Arial"/>
          <w:sz w:val="24"/>
          <w:szCs w:val="24"/>
        </w:rPr>
        <w:t xml:space="preserve"> that the search warrant lacks compliance with the basic requirement</w:t>
      </w:r>
      <w:r w:rsidR="0030159E">
        <w:rPr>
          <w:rFonts w:ascii="Arial" w:hAnsi="Arial" w:cs="Arial"/>
          <w:sz w:val="24"/>
          <w:szCs w:val="24"/>
        </w:rPr>
        <w:t>s</w:t>
      </w:r>
      <w:r w:rsidR="004975A8">
        <w:rPr>
          <w:rFonts w:ascii="Arial" w:hAnsi="Arial" w:cs="Arial"/>
          <w:sz w:val="24"/>
          <w:szCs w:val="24"/>
        </w:rPr>
        <w:t>.</w:t>
      </w:r>
    </w:p>
    <w:p w:rsidR="004975A8" w:rsidRDefault="004975A8" w:rsidP="00B40112">
      <w:pPr>
        <w:spacing w:after="0" w:line="360" w:lineRule="auto"/>
        <w:jc w:val="both"/>
        <w:rPr>
          <w:rFonts w:ascii="Arial" w:hAnsi="Arial" w:cs="Arial"/>
          <w:sz w:val="24"/>
          <w:szCs w:val="24"/>
        </w:rPr>
      </w:pPr>
    </w:p>
    <w:p w:rsidR="00B40112" w:rsidRDefault="0030159E" w:rsidP="00557503">
      <w:pPr>
        <w:spacing w:after="0" w:line="360" w:lineRule="auto"/>
        <w:jc w:val="both"/>
        <w:rPr>
          <w:rFonts w:ascii="Arial" w:hAnsi="Arial" w:cs="Arial"/>
          <w:sz w:val="24"/>
          <w:szCs w:val="24"/>
        </w:rPr>
      </w:pPr>
      <w:r>
        <w:rPr>
          <w:rFonts w:ascii="Arial" w:hAnsi="Arial" w:cs="Arial"/>
          <w:sz w:val="24"/>
          <w:szCs w:val="24"/>
        </w:rPr>
        <w:t>[11</w:t>
      </w:r>
      <w:r w:rsidR="00B40112">
        <w:rPr>
          <w:rFonts w:ascii="Arial" w:hAnsi="Arial" w:cs="Arial"/>
          <w:sz w:val="24"/>
          <w:szCs w:val="24"/>
        </w:rPr>
        <w:t>]</w:t>
      </w:r>
      <w:r w:rsidR="00B40112">
        <w:rPr>
          <w:rFonts w:ascii="Arial" w:hAnsi="Arial" w:cs="Arial"/>
          <w:sz w:val="24"/>
          <w:szCs w:val="24"/>
        </w:rPr>
        <w:tab/>
      </w:r>
      <w:r w:rsidR="009F0467">
        <w:rPr>
          <w:rFonts w:ascii="Arial" w:hAnsi="Arial" w:cs="Arial"/>
          <w:sz w:val="24"/>
          <w:szCs w:val="24"/>
        </w:rPr>
        <w:t xml:space="preserve">Further </w:t>
      </w:r>
      <w:r w:rsidR="004975A8">
        <w:rPr>
          <w:rFonts w:ascii="Arial" w:hAnsi="Arial" w:cs="Arial"/>
          <w:sz w:val="24"/>
          <w:szCs w:val="24"/>
        </w:rPr>
        <w:t>criti</w:t>
      </w:r>
      <w:r w:rsidR="000B7FB5">
        <w:rPr>
          <w:rFonts w:ascii="Arial" w:hAnsi="Arial" w:cs="Arial"/>
          <w:sz w:val="24"/>
          <w:szCs w:val="24"/>
        </w:rPr>
        <w:t xml:space="preserve">cism </w:t>
      </w:r>
      <w:r>
        <w:rPr>
          <w:rFonts w:ascii="Arial" w:hAnsi="Arial" w:cs="Arial"/>
          <w:sz w:val="24"/>
          <w:szCs w:val="24"/>
        </w:rPr>
        <w:t xml:space="preserve">was </w:t>
      </w:r>
      <w:r w:rsidR="000B7FB5">
        <w:rPr>
          <w:rFonts w:ascii="Arial" w:hAnsi="Arial" w:cs="Arial"/>
          <w:sz w:val="24"/>
          <w:szCs w:val="24"/>
        </w:rPr>
        <w:t>levelled against the state by counsel for the second appellant</w:t>
      </w:r>
      <w:r w:rsidR="002A6FA6">
        <w:rPr>
          <w:rFonts w:ascii="Arial" w:hAnsi="Arial" w:cs="Arial"/>
          <w:sz w:val="24"/>
          <w:szCs w:val="24"/>
        </w:rPr>
        <w:t>,</w:t>
      </w:r>
      <w:r w:rsidR="000B7FB5">
        <w:rPr>
          <w:rFonts w:ascii="Arial" w:hAnsi="Arial" w:cs="Arial"/>
          <w:sz w:val="24"/>
          <w:szCs w:val="24"/>
        </w:rPr>
        <w:t xml:space="preserve"> that the search was conducted before the search warrant was obtained.</w:t>
      </w:r>
    </w:p>
    <w:p w:rsidR="000B7FB5" w:rsidRDefault="000B7FB5" w:rsidP="00557503">
      <w:pPr>
        <w:spacing w:after="0" w:line="360" w:lineRule="auto"/>
        <w:jc w:val="both"/>
        <w:rPr>
          <w:rFonts w:ascii="Arial" w:hAnsi="Arial" w:cs="Arial"/>
          <w:sz w:val="24"/>
          <w:szCs w:val="24"/>
        </w:rPr>
      </w:pPr>
    </w:p>
    <w:p w:rsidR="00205E44" w:rsidRDefault="0030159E" w:rsidP="00557503">
      <w:pPr>
        <w:spacing w:after="0" w:line="360" w:lineRule="auto"/>
        <w:jc w:val="both"/>
        <w:rPr>
          <w:rFonts w:ascii="Arial" w:hAnsi="Arial" w:cs="Arial"/>
          <w:sz w:val="24"/>
          <w:szCs w:val="24"/>
        </w:rPr>
      </w:pPr>
      <w:r>
        <w:rPr>
          <w:rFonts w:ascii="Arial" w:hAnsi="Arial" w:cs="Arial"/>
          <w:sz w:val="24"/>
          <w:szCs w:val="24"/>
        </w:rPr>
        <w:t>[12</w:t>
      </w:r>
      <w:r w:rsidR="000B7FB5">
        <w:rPr>
          <w:rFonts w:ascii="Arial" w:hAnsi="Arial" w:cs="Arial"/>
          <w:sz w:val="24"/>
          <w:szCs w:val="24"/>
        </w:rPr>
        <w:t>]</w:t>
      </w:r>
      <w:r w:rsidR="000B7FB5">
        <w:rPr>
          <w:rFonts w:ascii="Arial" w:hAnsi="Arial" w:cs="Arial"/>
          <w:sz w:val="24"/>
          <w:szCs w:val="24"/>
        </w:rPr>
        <w:tab/>
        <w:t xml:space="preserve">Counsel </w:t>
      </w:r>
      <w:r>
        <w:rPr>
          <w:rFonts w:ascii="Arial" w:hAnsi="Arial" w:cs="Arial"/>
          <w:sz w:val="24"/>
          <w:szCs w:val="24"/>
        </w:rPr>
        <w:t xml:space="preserve">further </w:t>
      </w:r>
      <w:r w:rsidR="000B7FB5">
        <w:rPr>
          <w:rFonts w:ascii="Arial" w:hAnsi="Arial" w:cs="Arial"/>
          <w:sz w:val="24"/>
          <w:szCs w:val="24"/>
        </w:rPr>
        <w:t xml:space="preserve">argued that </w:t>
      </w:r>
      <w:r>
        <w:rPr>
          <w:rFonts w:ascii="Arial" w:hAnsi="Arial" w:cs="Arial"/>
          <w:sz w:val="24"/>
          <w:szCs w:val="24"/>
        </w:rPr>
        <w:t xml:space="preserve">the </w:t>
      </w:r>
      <w:r w:rsidR="000B7FB5">
        <w:rPr>
          <w:rFonts w:ascii="Arial" w:hAnsi="Arial" w:cs="Arial"/>
          <w:sz w:val="24"/>
          <w:szCs w:val="24"/>
        </w:rPr>
        <w:t xml:space="preserve">court misdirected itself by not considering that the state does not have a strong case against the </w:t>
      </w:r>
      <w:r w:rsidR="003835C8">
        <w:rPr>
          <w:rFonts w:ascii="Arial" w:hAnsi="Arial" w:cs="Arial"/>
          <w:sz w:val="24"/>
          <w:szCs w:val="24"/>
        </w:rPr>
        <w:t>appellants</w:t>
      </w:r>
      <w:r w:rsidR="000B7FB5">
        <w:rPr>
          <w:rFonts w:ascii="Arial" w:hAnsi="Arial" w:cs="Arial"/>
          <w:sz w:val="24"/>
          <w:szCs w:val="24"/>
        </w:rPr>
        <w:t xml:space="preserve"> since</w:t>
      </w:r>
      <w:r w:rsidR="00A63A2C">
        <w:rPr>
          <w:rFonts w:ascii="Arial" w:hAnsi="Arial" w:cs="Arial"/>
          <w:sz w:val="24"/>
          <w:szCs w:val="24"/>
        </w:rPr>
        <w:t xml:space="preserve"> the </w:t>
      </w:r>
      <w:r w:rsidR="006C5E6E">
        <w:rPr>
          <w:rFonts w:ascii="Arial" w:hAnsi="Arial" w:cs="Arial"/>
          <w:sz w:val="24"/>
          <w:szCs w:val="24"/>
        </w:rPr>
        <w:t>appellants</w:t>
      </w:r>
      <w:r w:rsidR="00A63A2C">
        <w:rPr>
          <w:rFonts w:ascii="Arial" w:hAnsi="Arial" w:cs="Arial"/>
          <w:sz w:val="24"/>
          <w:szCs w:val="24"/>
        </w:rPr>
        <w:t xml:space="preserve"> were charged in their personal capacity instead of s 332 (5) of the Criminal Procedure Act. Furthermore</w:t>
      </w:r>
      <w:r>
        <w:rPr>
          <w:rFonts w:ascii="Arial" w:hAnsi="Arial" w:cs="Arial"/>
          <w:sz w:val="24"/>
          <w:szCs w:val="24"/>
        </w:rPr>
        <w:t>,</w:t>
      </w:r>
      <w:r w:rsidR="00A63A2C">
        <w:rPr>
          <w:rFonts w:ascii="Arial" w:hAnsi="Arial" w:cs="Arial"/>
          <w:sz w:val="24"/>
          <w:szCs w:val="24"/>
        </w:rPr>
        <w:t xml:space="preserve"> Zeeki Trading CC through which the</w:t>
      </w:r>
      <w:r w:rsidR="00163B69">
        <w:rPr>
          <w:rFonts w:ascii="Arial" w:hAnsi="Arial" w:cs="Arial"/>
          <w:sz w:val="24"/>
          <w:szCs w:val="24"/>
        </w:rPr>
        <w:t xml:space="preserve"> container was</w:t>
      </w:r>
      <w:r>
        <w:rPr>
          <w:rFonts w:ascii="Arial" w:hAnsi="Arial" w:cs="Arial"/>
          <w:sz w:val="24"/>
          <w:szCs w:val="24"/>
        </w:rPr>
        <w:t xml:space="preserve"> imported</w:t>
      </w:r>
      <w:r w:rsidR="00163B69">
        <w:rPr>
          <w:rFonts w:ascii="Arial" w:hAnsi="Arial" w:cs="Arial"/>
          <w:sz w:val="24"/>
          <w:szCs w:val="24"/>
        </w:rPr>
        <w:t xml:space="preserve"> was not jointly charged.</w:t>
      </w:r>
      <w:r w:rsidR="00A63A2C">
        <w:rPr>
          <w:rFonts w:ascii="Arial" w:hAnsi="Arial" w:cs="Arial"/>
          <w:sz w:val="24"/>
          <w:szCs w:val="24"/>
        </w:rPr>
        <w:t xml:space="preserve"> </w:t>
      </w:r>
      <w:r w:rsidR="009219F0">
        <w:rPr>
          <w:rFonts w:ascii="Arial" w:hAnsi="Arial" w:cs="Arial"/>
          <w:sz w:val="24"/>
          <w:szCs w:val="24"/>
        </w:rPr>
        <w:t>Again</w:t>
      </w:r>
      <w:r w:rsidR="00A63A2C">
        <w:rPr>
          <w:rFonts w:ascii="Arial" w:hAnsi="Arial" w:cs="Arial"/>
          <w:sz w:val="24"/>
          <w:szCs w:val="24"/>
        </w:rPr>
        <w:t xml:space="preserve">, it was argued that the second appellant was not supposed to be charged </w:t>
      </w:r>
      <w:r w:rsidR="00A63A2C">
        <w:rPr>
          <w:rFonts w:ascii="Arial" w:hAnsi="Arial" w:cs="Arial"/>
          <w:sz w:val="24"/>
          <w:szCs w:val="24"/>
        </w:rPr>
        <w:lastRenderedPageBreak/>
        <w:t xml:space="preserve">neither in his personal capacity nor in his official capacity since he was not a member of Zeeki Trading CC. He was merely a </w:t>
      </w:r>
      <w:r w:rsidR="00205E44">
        <w:rPr>
          <w:rFonts w:ascii="Arial" w:hAnsi="Arial" w:cs="Arial"/>
          <w:sz w:val="24"/>
          <w:szCs w:val="24"/>
        </w:rPr>
        <w:t>servant of the CC who provided finances to the corporation.</w:t>
      </w:r>
    </w:p>
    <w:p w:rsidR="000B7FB5" w:rsidRDefault="00A63A2C" w:rsidP="00557503">
      <w:pPr>
        <w:spacing w:after="0" w:line="360" w:lineRule="auto"/>
        <w:jc w:val="both"/>
        <w:rPr>
          <w:rFonts w:ascii="Arial" w:hAnsi="Arial" w:cs="Arial"/>
          <w:sz w:val="24"/>
          <w:szCs w:val="24"/>
        </w:rPr>
      </w:pPr>
      <w:r>
        <w:rPr>
          <w:rFonts w:ascii="Arial" w:hAnsi="Arial" w:cs="Arial"/>
          <w:sz w:val="24"/>
          <w:szCs w:val="24"/>
        </w:rPr>
        <w:t xml:space="preserve"> </w:t>
      </w:r>
    </w:p>
    <w:p w:rsidR="000B7FB5" w:rsidRDefault="00163B69" w:rsidP="00557503">
      <w:pPr>
        <w:spacing w:after="0" w:line="360" w:lineRule="auto"/>
        <w:jc w:val="both"/>
        <w:rPr>
          <w:rFonts w:ascii="Arial" w:hAnsi="Arial" w:cs="Arial"/>
          <w:sz w:val="24"/>
          <w:szCs w:val="24"/>
        </w:rPr>
      </w:pPr>
      <w:r>
        <w:rPr>
          <w:rFonts w:ascii="Arial" w:hAnsi="Arial" w:cs="Arial"/>
          <w:sz w:val="24"/>
          <w:szCs w:val="24"/>
        </w:rPr>
        <w:t>[13</w:t>
      </w:r>
      <w:r w:rsidR="000B7FB5">
        <w:rPr>
          <w:rFonts w:ascii="Arial" w:hAnsi="Arial" w:cs="Arial"/>
          <w:sz w:val="24"/>
          <w:szCs w:val="24"/>
        </w:rPr>
        <w:t>]</w:t>
      </w:r>
      <w:r w:rsidR="00205E44">
        <w:rPr>
          <w:rFonts w:ascii="Arial" w:hAnsi="Arial" w:cs="Arial"/>
          <w:sz w:val="24"/>
          <w:szCs w:val="24"/>
        </w:rPr>
        <w:tab/>
        <w:t xml:space="preserve">It was </w:t>
      </w:r>
      <w:r w:rsidR="009219F0">
        <w:rPr>
          <w:rFonts w:ascii="Arial" w:hAnsi="Arial" w:cs="Arial"/>
          <w:sz w:val="24"/>
          <w:szCs w:val="24"/>
        </w:rPr>
        <w:t>an argument</w:t>
      </w:r>
      <w:r w:rsidR="00205E44">
        <w:rPr>
          <w:rFonts w:ascii="Arial" w:hAnsi="Arial" w:cs="Arial"/>
          <w:sz w:val="24"/>
          <w:szCs w:val="24"/>
        </w:rPr>
        <w:t xml:space="preserve"> that the two appellant</w:t>
      </w:r>
      <w:r>
        <w:rPr>
          <w:rFonts w:ascii="Arial" w:hAnsi="Arial" w:cs="Arial"/>
          <w:sz w:val="24"/>
          <w:szCs w:val="24"/>
        </w:rPr>
        <w:t>s</w:t>
      </w:r>
      <w:r w:rsidR="00205E44">
        <w:rPr>
          <w:rFonts w:ascii="Arial" w:hAnsi="Arial" w:cs="Arial"/>
          <w:sz w:val="24"/>
          <w:szCs w:val="24"/>
        </w:rPr>
        <w:t xml:space="preserve"> had no intention to deal in the substance that was sen</w:t>
      </w:r>
      <w:r w:rsidR="009F0467">
        <w:rPr>
          <w:rFonts w:ascii="Arial" w:hAnsi="Arial" w:cs="Arial"/>
          <w:sz w:val="24"/>
          <w:szCs w:val="24"/>
        </w:rPr>
        <w:t>t</w:t>
      </w:r>
      <w:r w:rsidR="00205E44">
        <w:rPr>
          <w:rFonts w:ascii="Arial" w:hAnsi="Arial" w:cs="Arial"/>
          <w:sz w:val="24"/>
          <w:szCs w:val="24"/>
        </w:rPr>
        <w:t xml:space="preserve"> together with the A4 printing papers since they were</w:t>
      </w:r>
      <w:r w:rsidR="00890002">
        <w:rPr>
          <w:rFonts w:ascii="Arial" w:hAnsi="Arial" w:cs="Arial"/>
          <w:sz w:val="24"/>
          <w:szCs w:val="24"/>
        </w:rPr>
        <w:t xml:space="preserve"> not there when the container was packed.</w:t>
      </w:r>
    </w:p>
    <w:p w:rsidR="00890002" w:rsidRDefault="00890002" w:rsidP="00557503">
      <w:pPr>
        <w:spacing w:after="0" w:line="360" w:lineRule="auto"/>
        <w:jc w:val="both"/>
        <w:rPr>
          <w:rFonts w:ascii="Arial" w:hAnsi="Arial" w:cs="Arial"/>
          <w:sz w:val="24"/>
          <w:szCs w:val="24"/>
        </w:rPr>
      </w:pPr>
    </w:p>
    <w:p w:rsidR="00A673C4" w:rsidRDefault="00163B69" w:rsidP="00557503">
      <w:pPr>
        <w:spacing w:after="0" w:line="360" w:lineRule="auto"/>
        <w:jc w:val="both"/>
        <w:rPr>
          <w:rFonts w:ascii="Arial" w:hAnsi="Arial" w:cs="Arial"/>
          <w:sz w:val="24"/>
          <w:szCs w:val="24"/>
        </w:rPr>
      </w:pPr>
      <w:r>
        <w:rPr>
          <w:rFonts w:ascii="Arial" w:hAnsi="Arial" w:cs="Arial"/>
          <w:sz w:val="24"/>
          <w:szCs w:val="24"/>
        </w:rPr>
        <w:t>[14</w:t>
      </w:r>
      <w:r w:rsidR="000B7FB5">
        <w:rPr>
          <w:rFonts w:ascii="Arial" w:hAnsi="Arial" w:cs="Arial"/>
          <w:sz w:val="24"/>
          <w:szCs w:val="24"/>
        </w:rPr>
        <w:t>]</w:t>
      </w:r>
      <w:r w:rsidR="00644DB6">
        <w:rPr>
          <w:rFonts w:ascii="Arial" w:hAnsi="Arial" w:cs="Arial"/>
          <w:sz w:val="24"/>
          <w:szCs w:val="24"/>
        </w:rPr>
        <w:tab/>
      </w:r>
      <w:r>
        <w:rPr>
          <w:rFonts w:ascii="Arial" w:hAnsi="Arial" w:cs="Arial"/>
          <w:sz w:val="24"/>
          <w:szCs w:val="24"/>
        </w:rPr>
        <w:t>With regard to the interest of the public or the administration of justice, it was argued on behalf of the appellants that it will not be in the interest of the public or the administration of justice to refuse bail where a magistrate has found that there is no possibility that the appellant will abscond</w:t>
      </w:r>
      <w:r w:rsidR="00061945">
        <w:rPr>
          <w:rFonts w:ascii="Arial" w:hAnsi="Arial" w:cs="Arial"/>
          <w:sz w:val="24"/>
          <w:szCs w:val="24"/>
        </w:rPr>
        <w:t xml:space="preserve"> or interfere with witnesses or investigations.  Counsel further argued that where a court has found that the investigations and the prosecution are not in danger of hindrance, the interests of justice should favour a release of an accused on bail.</w:t>
      </w:r>
      <w:r>
        <w:rPr>
          <w:rFonts w:ascii="Arial" w:hAnsi="Arial" w:cs="Arial"/>
          <w:sz w:val="24"/>
          <w:szCs w:val="24"/>
        </w:rPr>
        <w:t xml:space="preserve"> </w:t>
      </w:r>
    </w:p>
    <w:p w:rsidR="00163B69" w:rsidRDefault="00163B69" w:rsidP="00557503">
      <w:pPr>
        <w:spacing w:after="0" w:line="360" w:lineRule="auto"/>
        <w:jc w:val="both"/>
        <w:rPr>
          <w:rFonts w:ascii="Arial" w:hAnsi="Arial" w:cs="Arial"/>
          <w:sz w:val="24"/>
          <w:szCs w:val="24"/>
        </w:rPr>
      </w:pPr>
    </w:p>
    <w:p w:rsidR="00B40112" w:rsidRDefault="00163B69" w:rsidP="00163B69">
      <w:pPr>
        <w:spacing w:after="0" w:line="360" w:lineRule="auto"/>
        <w:jc w:val="both"/>
        <w:rPr>
          <w:rFonts w:ascii="Arial" w:hAnsi="Arial" w:cs="Arial"/>
          <w:sz w:val="24"/>
          <w:szCs w:val="24"/>
        </w:rPr>
      </w:pPr>
      <w:r>
        <w:rPr>
          <w:rFonts w:ascii="Arial" w:hAnsi="Arial" w:cs="Arial"/>
          <w:sz w:val="24"/>
          <w:szCs w:val="24"/>
        </w:rPr>
        <w:t>[15</w:t>
      </w:r>
      <w:r w:rsidR="00A673C4">
        <w:rPr>
          <w:rFonts w:ascii="Arial" w:hAnsi="Arial" w:cs="Arial"/>
          <w:sz w:val="24"/>
          <w:szCs w:val="24"/>
        </w:rPr>
        <w:t>]</w:t>
      </w:r>
      <w:r w:rsidR="00A673C4">
        <w:rPr>
          <w:rFonts w:ascii="Arial" w:hAnsi="Arial" w:cs="Arial"/>
          <w:sz w:val="24"/>
          <w:szCs w:val="24"/>
        </w:rPr>
        <w:tab/>
      </w:r>
      <w:r w:rsidR="00061945">
        <w:rPr>
          <w:rFonts w:ascii="Arial" w:hAnsi="Arial" w:cs="Arial"/>
          <w:sz w:val="24"/>
          <w:szCs w:val="24"/>
        </w:rPr>
        <w:t>It was again counsel for the second appellant’</w:t>
      </w:r>
      <w:r w:rsidR="00125109">
        <w:rPr>
          <w:rFonts w:ascii="Arial" w:hAnsi="Arial" w:cs="Arial"/>
          <w:sz w:val="24"/>
          <w:szCs w:val="24"/>
        </w:rPr>
        <w:t>s</w:t>
      </w:r>
      <w:r w:rsidR="00061945">
        <w:rPr>
          <w:rFonts w:ascii="Arial" w:hAnsi="Arial" w:cs="Arial"/>
          <w:sz w:val="24"/>
          <w:szCs w:val="24"/>
        </w:rPr>
        <w:t xml:space="preserve"> argument that the magistrate erred in refusing bail on the basis of interest of justice</w:t>
      </w:r>
      <w:r w:rsidR="00AD127F">
        <w:rPr>
          <w:rFonts w:ascii="Arial" w:hAnsi="Arial" w:cs="Arial"/>
          <w:sz w:val="24"/>
          <w:szCs w:val="24"/>
        </w:rPr>
        <w:t xml:space="preserve"> by placing undue</w:t>
      </w:r>
      <w:r w:rsidR="00061945">
        <w:rPr>
          <w:rFonts w:ascii="Arial" w:hAnsi="Arial" w:cs="Arial"/>
          <w:sz w:val="24"/>
          <w:szCs w:val="24"/>
        </w:rPr>
        <w:t xml:space="preserve"> reliance on the full gallery each time appellants appeared, the demonstration held against the granting</w:t>
      </w:r>
      <w:r w:rsidR="00125109">
        <w:rPr>
          <w:rFonts w:ascii="Arial" w:hAnsi="Arial" w:cs="Arial"/>
          <w:sz w:val="24"/>
          <w:szCs w:val="24"/>
        </w:rPr>
        <w:t xml:space="preserve"> of bail; the petition received from a church and the wide news coverage of the appellants’ case.  The fact that there is public outcry is not a bar to refuse bail.</w:t>
      </w:r>
    </w:p>
    <w:p w:rsidR="00125109" w:rsidRDefault="00125109" w:rsidP="00163B69">
      <w:pPr>
        <w:spacing w:after="0" w:line="360" w:lineRule="auto"/>
        <w:jc w:val="both"/>
        <w:rPr>
          <w:rFonts w:ascii="Arial" w:hAnsi="Arial" w:cs="Arial"/>
          <w:sz w:val="24"/>
          <w:szCs w:val="24"/>
        </w:rPr>
      </w:pPr>
    </w:p>
    <w:p w:rsidR="00125109" w:rsidRDefault="00125109" w:rsidP="00163B69">
      <w:pPr>
        <w:spacing w:after="0" w:line="360" w:lineRule="auto"/>
        <w:jc w:val="both"/>
        <w:rPr>
          <w:rFonts w:ascii="Arial" w:hAnsi="Arial" w:cs="Arial"/>
          <w:sz w:val="24"/>
          <w:szCs w:val="24"/>
        </w:rPr>
      </w:pPr>
      <w:r>
        <w:rPr>
          <w:rFonts w:ascii="Arial" w:hAnsi="Arial" w:cs="Arial"/>
          <w:sz w:val="24"/>
          <w:szCs w:val="24"/>
        </w:rPr>
        <w:t>[16]</w:t>
      </w:r>
      <w:r w:rsidR="00BE1538">
        <w:rPr>
          <w:rFonts w:ascii="Arial" w:hAnsi="Arial" w:cs="Arial"/>
          <w:sz w:val="24"/>
          <w:szCs w:val="24"/>
        </w:rPr>
        <w:tab/>
      </w:r>
      <w:r>
        <w:rPr>
          <w:rFonts w:ascii="Arial" w:hAnsi="Arial" w:cs="Arial"/>
          <w:sz w:val="24"/>
          <w:szCs w:val="24"/>
        </w:rPr>
        <w:t>Counsel for the appellants further argued that the court misdirected itself by finding that if the appellants are convicted they may face a heavy sentence whilst there is a statutory mandatory sentence provided for by the Act.  The magistrate failed</w:t>
      </w:r>
      <w:r w:rsidR="00AD127F">
        <w:rPr>
          <w:rFonts w:ascii="Arial" w:hAnsi="Arial" w:cs="Arial"/>
          <w:sz w:val="24"/>
          <w:szCs w:val="24"/>
        </w:rPr>
        <w:t xml:space="preserve"> to give due</w:t>
      </w:r>
      <w:r>
        <w:rPr>
          <w:rFonts w:ascii="Arial" w:hAnsi="Arial" w:cs="Arial"/>
          <w:sz w:val="24"/>
          <w:szCs w:val="24"/>
        </w:rPr>
        <w:t xml:space="preserve"> regard to the fact that the second appellant is a first</w:t>
      </w:r>
      <w:r w:rsidR="00AD127F">
        <w:rPr>
          <w:rFonts w:ascii="Arial" w:hAnsi="Arial" w:cs="Arial"/>
          <w:sz w:val="24"/>
          <w:szCs w:val="24"/>
        </w:rPr>
        <w:t xml:space="preserve"> offender.</w:t>
      </w:r>
    </w:p>
    <w:p w:rsidR="00AD127F" w:rsidRDefault="00AD127F" w:rsidP="00163B69">
      <w:pPr>
        <w:spacing w:after="0" w:line="360" w:lineRule="auto"/>
        <w:jc w:val="both"/>
        <w:rPr>
          <w:rFonts w:ascii="Arial" w:hAnsi="Arial" w:cs="Arial"/>
          <w:sz w:val="24"/>
          <w:szCs w:val="24"/>
        </w:rPr>
      </w:pPr>
    </w:p>
    <w:p w:rsidR="00AD127F" w:rsidRDefault="00AD127F" w:rsidP="00163B69">
      <w:pPr>
        <w:spacing w:after="0" w:line="360" w:lineRule="auto"/>
        <w:jc w:val="both"/>
        <w:rPr>
          <w:rFonts w:ascii="Arial" w:hAnsi="Arial" w:cs="Arial"/>
          <w:sz w:val="24"/>
          <w:szCs w:val="24"/>
        </w:rPr>
      </w:pPr>
      <w:r>
        <w:rPr>
          <w:rFonts w:ascii="Arial" w:hAnsi="Arial" w:cs="Arial"/>
          <w:sz w:val="24"/>
          <w:szCs w:val="24"/>
        </w:rPr>
        <w:t xml:space="preserve">[17] </w:t>
      </w:r>
      <w:r w:rsidR="00BE1538">
        <w:rPr>
          <w:rFonts w:ascii="Arial" w:hAnsi="Arial" w:cs="Arial"/>
          <w:sz w:val="24"/>
          <w:szCs w:val="24"/>
        </w:rPr>
        <w:tab/>
      </w:r>
      <w:r>
        <w:rPr>
          <w:rFonts w:ascii="Arial" w:hAnsi="Arial" w:cs="Arial"/>
          <w:sz w:val="24"/>
          <w:szCs w:val="24"/>
        </w:rPr>
        <w:t xml:space="preserve">Counsel argued that the interest of the public or administration justice may not be prejudiced if bail is granted coupled with conditions. </w:t>
      </w:r>
    </w:p>
    <w:p w:rsidR="00AD127F" w:rsidRDefault="00AD127F" w:rsidP="00163B69">
      <w:pPr>
        <w:spacing w:after="0" w:line="360" w:lineRule="auto"/>
        <w:jc w:val="both"/>
        <w:rPr>
          <w:rFonts w:ascii="Arial" w:hAnsi="Arial" w:cs="Arial"/>
          <w:sz w:val="24"/>
          <w:szCs w:val="24"/>
        </w:rPr>
      </w:pPr>
    </w:p>
    <w:p w:rsidR="002A6FA6" w:rsidRDefault="002A6FA6" w:rsidP="00163B69">
      <w:pPr>
        <w:spacing w:after="0" w:line="360" w:lineRule="auto"/>
        <w:jc w:val="both"/>
        <w:rPr>
          <w:rFonts w:ascii="Arial" w:hAnsi="Arial" w:cs="Arial"/>
          <w:sz w:val="24"/>
          <w:szCs w:val="24"/>
        </w:rPr>
      </w:pPr>
    </w:p>
    <w:p w:rsidR="002A6FA6" w:rsidRPr="002A6FA6" w:rsidRDefault="002A6FA6" w:rsidP="00163B69">
      <w:pPr>
        <w:spacing w:after="0" w:line="360" w:lineRule="auto"/>
        <w:jc w:val="both"/>
        <w:rPr>
          <w:rFonts w:ascii="Arial" w:hAnsi="Arial" w:cs="Arial"/>
          <w:sz w:val="24"/>
          <w:szCs w:val="24"/>
          <w:u w:val="single"/>
        </w:rPr>
      </w:pPr>
      <w:r w:rsidRPr="002A6FA6">
        <w:rPr>
          <w:rFonts w:ascii="Arial" w:hAnsi="Arial" w:cs="Arial"/>
          <w:sz w:val="24"/>
          <w:szCs w:val="24"/>
          <w:u w:val="single"/>
        </w:rPr>
        <w:lastRenderedPageBreak/>
        <w:t>Respondent’s Arguments</w:t>
      </w:r>
    </w:p>
    <w:p w:rsidR="002A6FA6" w:rsidRDefault="002A6FA6" w:rsidP="00163B69">
      <w:pPr>
        <w:spacing w:after="0" w:line="360" w:lineRule="auto"/>
        <w:jc w:val="both"/>
        <w:rPr>
          <w:rFonts w:ascii="Arial" w:hAnsi="Arial" w:cs="Arial"/>
          <w:sz w:val="24"/>
          <w:szCs w:val="24"/>
        </w:rPr>
      </w:pPr>
    </w:p>
    <w:p w:rsidR="004F7B89" w:rsidRDefault="00AD127F" w:rsidP="00163B69">
      <w:pPr>
        <w:spacing w:after="0" w:line="360" w:lineRule="auto"/>
        <w:jc w:val="both"/>
        <w:rPr>
          <w:rFonts w:ascii="Arial" w:hAnsi="Arial" w:cs="Arial"/>
          <w:sz w:val="24"/>
          <w:szCs w:val="24"/>
        </w:rPr>
      </w:pPr>
      <w:r>
        <w:rPr>
          <w:rFonts w:ascii="Arial" w:hAnsi="Arial" w:cs="Arial"/>
          <w:sz w:val="24"/>
          <w:szCs w:val="24"/>
        </w:rPr>
        <w:t xml:space="preserve">[18] </w:t>
      </w:r>
      <w:r w:rsidR="00BE1538">
        <w:rPr>
          <w:rFonts w:ascii="Arial" w:hAnsi="Arial" w:cs="Arial"/>
          <w:sz w:val="24"/>
          <w:szCs w:val="24"/>
        </w:rPr>
        <w:tab/>
      </w:r>
      <w:r>
        <w:rPr>
          <w:rFonts w:ascii="Arial" w:hAnsi="Arial" w:cs="Arial"/>
          <w:sz w:val="24"/>
          <w:szCs w:val="24"/>
        </w:rPr>
        <w:t>On the other hand, counsel for the state argued that issues regarding</w:t>
      </w:r>
      <w:r w:rsidR="009F0467">
        <w:rPr>
          <w:rFonts w:ascii="Arial" w:hAnsi="Arial" w:cs="Arial"/>
          <w:sz w:val="24"/>
          <w:szCs w:val="24"/>
        </w:rPr>
        <w:t xml:space="preserve"> the</w:t>
      </w:r>
      <w:r>
        <w:rPr>
          <w:rFonts w:ascii="Arial" w:hAnsi="Arial" w:cs="Arial"/>
          <w:sz w:val="24"/>
          <w:szCs w:val="24"/>
        </w:rPr>
        <w:t xml:space="preserve"> validity of the search warrant, lawfulness of the search, the capacity in which the appellants are charged as well as </w:t>
      </w:r>
      <w:r w:rsidR="004F7B89">
        <w:rPr>
          <w:rFonts w:ascii="Arial" w:hAnsi="Arial" w:cs="Arial"/>
          <w:sz w:val="24"/>
          <w:szCs w:val="24"/>
        </w:rPr>
        <w:t xml:space="preserve">the validity of the charge are not issues to be determined during bail inquiries but these are to be determined during the trial.  </w:t>
      </w:r>
    </w:p>
    <w:p w:rsidR="004F7B89" w:rsidRDefault="004F7B89" w:rsidP="00163B69">
      <w:pPr>
        <w:spacing w:after="0" w:line="360" w:lineRule="auto"/>
        <w:jc w:val="both"/>
        <w:rPr>
          <w:rFonts w:ascii="Arial" w:hAnsi="Arial" w:cs="Arial"/>
          <w:sz w:val="24"/>
          <w:szCs w:val="24"/>
        </w:rPr>
      </w:pPr>
    </w:p>
    <w:p w:rsidR="00AD127F" w:rsidRDefault="004F7B89" w:rsidP="00163B69">
      <w:pPr>
        <w:spacing w:after="0" w:line="360" w:lineRule="auto"/>
        <w:jc w:val="both"/>
        <w:rPr>
          <w:rFonts w:ascii="Arial" w:hAnsi="Arial" w:cs="Arial"/>
          <w:sz w:val="24"/>
          <w:szCs w:val="24"/>
        </w:rPr>
      </w:pPr>
      <w:r>
        <w:rPr>
          <w:rFonts w:ascii="Arial" w:hAnsi="Arial" w:cs="Arial"/>
          <w:sz w:val="24"/>
          <w:szCs w:val="24"/>
        </w:rPr>
        <w:t xml:space="preserve">[19] </w:t>
      </w:r>
      <w:r w:rsidR="00BE1538">
        <w:rPr>
          <w:rFonts w:ascii="Arial" w:hAnsi="Arial" w:cs="Arial"/>
          <w:sz w:val="24"/>
          <w:szCs w:val="24"/>
        </w:rPr>
        <w:tab/>
      </w:r>
      <w:r>
        <w:rPr>
          <w:rFonts w:ascii="Arial" w:hAnsi="Arial" w:cs="Arial"/>
          <w:sz w:val="24"/>
          <w:szCs w:val="24"/>
        </w:rPr>
        <w:t>Counsel further argued that the state had presented evidence that had established a prima facie case against the appellants.  Concerning the argument whether the state would be able to prove the guilt of the appellants on the charges preferred against</w:t>
      </w:r>
      <w:r w:rsidR="00AD127F">
        <w:rPr>
          <w:rFonts w:ascii="Arial" w:hAnsi="Arial" w:cs="Arial"/>
          <w:sz w:val="24"/>
          <w:szCs w:val="24"/>
        </w:rPr>
        <w:t xml:space="preserve"> </w:t>
      </w:r>
      <w:r>
        <w:rPr>
          <w:rFonts w:ascii="Arial" w:hAnsi="Arial" w:cs="Arial"/>
          <w:sz w:val="24"/>
          <w:szCs w:val="24"/>
        </w:rPr>
        <w:t>them, it is counsel’s argument that the guil</w:t>
      </w:r>
      <w:r w:rsidR="007D5D12">
        <w:rPr>
          <w:rFonts w:ascii="Arial" w:hAnsi="Arial" w:cs="Arial"/>
          <w:sz w:val="24"/>
          <w:szCs w:val="24"/>
        </w:rPr>
        <w:t xml:space="preserve">t of the appellants </w:t>
      </w:r>
      <w:r w:rsidR="00BE1538">
        <w:rPr>
          <w:rFonts w:ascii="Arial" w:hAnsi="Arial" w:cs="Arial"/>
          <w:sz w:val="24"/>
          <w:szCs w:val="24"/>
        </w:rPr>
        <w:t xml:space="preserve">was not a concern </w:t>
      </w:r>
      <w:r w:rsidR="007D5D12">
        <w:rPr>
          <w:rFonts w:ascii="Arial" w:hAnsi="Arial" w:cs="Arial"/>
          <w:sz w:val="24"/>
          <w:szCs w:val="24"/>
        </w:rPr>
        <w:t>of the court a quo at that stage.</w:t>
      </w:r>
    </w:p>
    <w:p w:rsidR="007D5D12" w:rsidRDefault="007D5D12" w:rsidP="00163B69">
      <w:pPr>
        <w:spacing w:after="0" w:line="360" w:lineRule="auto"/>
        <w:jc w:val="both"/>
        <w:rPr>
          <w:rFonts w:ascii="Arial" w:hAnsi="Arial" w:cs="Arial"/>
          <w:sz w:val="24"/>
          <w:szCs w:val="24"/>
        </w:rPr>
      </w:pPr>
    </w:p>
    <w:p w:rsidR="007D5D12" w:rsidRDefault="009219F0" w:rsidP="00163B69">
      <w:pPr>
        <w:spacing w:after="0" w:line="360" w:lineRule="auto"/>
        <w:jc w:val="both"/>
        <w:rPr>
          <w:rFonts w:ascii="Arial" w:hAnsi="Arial" w:cs="Arial"/>
          <w:sz w:val="24"/>
          <w:szCs w:val="24"/>
        </w:rPr>
      </w:pPr>
      <w:r>
        <w:rPr>
          <w:rFonts w:ascii="Arial" w:hAnsi="Arial" w:cs="Arial"/>
          <w:sz w:val="24"/>
          <w:szCs w:val="24"/>
        </w:rPr>
        <w:t>[20]</w:t>
      </w:r>
      <w:r w:rsidR="004F0510">
        <w:rPr>
          <w:rFonts w:ascii="Arial" w:hAnsi="Arial" w:cs="Arial"/>
          <w:sz w:val="24"/>
          <w:szCs w:val="24"/>
        </w:rPr>
        <w:tab/>
      </w:r>
      <w:r w:rsidR="007D5D12">
        <w:rPr>
          <w:rFonts w:ascii="Arial" w:hAnsi="Arial" w:cs="Arial"/>
          <w:sz w:val="24"/>
          <w:szCs w:val="24"/>
        </w:rPr>
        <w:t>It was again counsel’s argument that the appellants upon inquiry by the police officials admitted that it was their container.  Furthermore, the appellants consented to the search of the container.  Again</w:t>
      </w:r>
      <w:r>
        <w:rPr>
          <w:rFonts w:ascii="Arial" w:hAnsi="Arial" w:cs="Arial"/>
          <w:sz w:val="24"/>
          <w:szCs w:val="24"/>
        </w:rPr>
        <w:t>,</w:t>
      </w:r>
      <w:r w:rsidR="007D5D12">
        <w:rPr>
          <w:rFonts w:ascii="Arial" w:hAnsi="Arial" w:cs="Arial"/>
          <w:sz w:val="24"/>
          <w:szCs w:val="24"/>
        </w:rPr>
        <w:t xml:space="preserve"> the appellants upon request by the officials broke the seal and opened the container for the search to be conducted.  Therefore, it could not be argued that the search was unlawful to render the evidence to be inadmis</w:t>
      </w:r>
      <w:r w:rsidR="008C4B44">
        <w:rPr>
          <w:rFonts w:ascii="Arial" w:hAnsi="Arial" w:cs="Arial"/>
          <w:sz w:val="24"/>
          <w:szCs w:val="24"/>
        </w:rPr>
        <w:t xml:space="preserve">sible.  </w:t>
      </w:r>
    </w:p>
    <w:p w:rsidR="008C4B44" w:rsidRDefault="008C4B44" w:rsidP="00163B69">
      <w:pPr>
        <w:spacing w:after="0" w:line="360" w:lineRule="auto"/>
        <w:jc w:val="both"/>
        <w:rPr>
          <w:rFonts w:ascii="Arial" w:hAnsi="Arial" w:cs="Arial"/>
          <w:sz w:val="24"/>
          <w:szCs w:val="24"/>
        </w:rPr>
      </w:pPr>
    </w:p>
    <w:p w:rsidR="008C4B44" w:rsidRDefault="008C4B44" w:rsidP="00163B69">
      <w:pPr>
        <w:spacing w:after="0" w:line="360" w:lineRule="auto"/>
        <w:jc w:val="both"/>
        <w:rPr>
          <w:rFonts w:ascii="Arial" w:hAnsi="Arial" w:cs="Arial"/>
          <w:sz w:val="24"/>
          <w:szCs w:val="24"/>
        </w:rPr>
      </w:pPr>
      <w:r>
        <w:rPr>
          <w:rFonts w:ascii="Arial" w:hAnsi="Arial" w:cs="Arial"/>
          <w:sz w:val="24"/>
          <w:szCs w:val="24"/>
        </w:rPr>
        <w:t>[21]</w:t>
      </w:r>
      <w:r w:rsidR="004F0510">
        <w:rPr>
          <w:rFonts w:ascii="Arial" w:hAnsi="Arial" w:cs="Arial"/>
          <w:sz w:val="24"/>
          <w:szCs w:val="24"/>
        </w:rPr>
        <w:tab/>
      </w:r>
      <w:r>
        <w:rPr>
          <w:rFonts w:ascii="Arial" w:hAnsi="Arial" w:cs="Arial"/>
          <w:sz w:val="24"/>
          <w:szCs w:val="24"/>
        </w:rPr>
        <w:t>Concerning the issue whether the cocaine powder that was found contains more than 0.1 % cocaine calculated as cocaine alkaloid</w:t>
      </w:r>
      <w:r w:rsidR="002A6FA6">
        <w:rPr>
          <w:rFonts w:ascii="Arial" w:hAnsi="Arial" w:cs="Arial"/>
          <w:sz w:val="24"/>
          <w:szCs w:val="24"/>
        </w:rPr>
        <w:t xml:space="preserve"> counsel argued that</w:t>
      </w:r>
      <w:r w:rsidR="009219F0">
        <w:rPr>
          <w:rFonts w:ascii="Arial" w:hAnsi="Arial" w:cs="Arial"/>
          <w:sz w:val="24"/>
          <w:szCs w:val="24"/>
        </w:rPr>
        <w:t xml:space="preserve"> this</w:t>
      </w:r>
      <w:r>
        <w:rPr>
          <w:rFonts w:ascii="Arial" w:hAnsi="Arial" w:cs="Arial"/>
          <w:sz w:val="24"/>
          <w:szCs w:val="24"/>
        </w:rPr>
        <w:t xml:space="preserve"> requires an expert to explain </w:t>
      </w:r>
      <w:r w:rsidR="00BE1538">
        <w:rPr>
          <w:rFonts w:ascii="Arial" w:hAnsi="Arial" w:cs="Arial"/>
          <w:sz w:val="24"/>
          <w:szCs w:val="24"/>
        </w:rPr>
        <w:t xml:space="preserve">to </w:t>
      </w:r>
      <w:r>
        <w:rPr>
          <w:rFonts w:ascii="Arial" w:hAnsi="Arial" w:cs="Arial"/>
          <w:sz w:val="24"/>
          <w:szCs w:val="24"/>
        </w:rPr>
        <w:t xml:space="preserve">the court.  Such expert evidence can only be testified to at a trial.  </w:t>
      </w:r>
    </w:p>
    <w:p w:rsidR="008C4B44" w:rsidRDefault="008C4B44" w:rsidP="00163B69">
      <w:pPr>
        <w:spacing w:after="0" w:line="360" w:lineRule="auto"/>
        <w:jc w:val="both"/>
        <w:rPr>
          <w:rFonts w:ascii="Arial" w:hAnsi="Arial" w:cs="Arial"/>
          <w:sz w:val="24"/>
          <w:szCs w:val="24"/>
        </w:rPr>
      </w:pPr>
    </w:p>
    <w:p w:rsidR="008C4B44" w:rsidRDefault="008C4B44" w:rsidP="00163B69">
      <w:pPr>
        <w:spacing w:after="0" w:line="360" w:lineRule="auto"/>
        <w:jc w:val="both"/>
        <w:rPr>
          <w:rFonts w:ascii="Arial" w:hAnsi="Arial" w:cs="Arial"/>
          <w:sz w:val="24"/>
          <w:szCs w:val="24"/>
        </w:rPr>
      </w:pPr>
      <w:r>
        <w:rPr>
          <w:rFonts w:ascii="Arial" w:hAnsi="Arial" w:cs="Arial"/>
          <w:sz w:val="24"/>
          <w:szCs w:val="24"/>
        </w:rPr>
        <w:t>[22]</w:t>
      </w:r>
      <w:r w:rsidR="004F0510">
        <w:rPr>
          <w:rFonts w:ascii="Arial" w:hAnsi="Arial" w:cs="Arial"/>
          <w:sz w:val="24"/>
          <w:szCs w:val="24"/>
        </w:rPr>
        <w:tab/>
      </w:r>
      <w:r>
        <w:rPr>
          <w:rFonts w:ascii="Arial" w:hAnsi="Arial" w:cs="Arial"/>
          <w:sz w:val="24"/>
          <w:szCs w:val="24"/>
        </w:rPr>
        <w:t xml:space="preserve">With regard to the argument that the court a quo misdirected itself in law by </w:t>
      </w:r>
      <w:r w:rsidR="00FF6C0B">
        <w:rPr>
          <w:rFonts w:ascii="Arial" w:hAnsi="Arial" w:cs="Arial"/>
          <w:sz w:val="24"/>
          <w:szCs w:val="24"/>
        </w:rPr>
        <w:t>refusing bail after it has made a finding</w:t>
      </w:r>
      <w:r w:rsidR="00683BB5">
        <w:rPr>
          <w:rFonts w:ascii="Arial" w:hAnsi="Arial" w:cs="Arial"/>
          <w:sz w:val="24"/>
          <w:szCs w:val="24"/>
        </w:rPr>
        <w:t xml:space="preserve"> that the appellants are not a flight</w:t>
      </w:r>
      <w:r w:rsidR="00FF6C0B">
        <w:rPr>
          <w:rFonts w:ascii="Arial" w:hAnsi="Arial" w:cs="Arial"/>
          <w:sz w:val="24"/>
          <w:szCs w:val="24"/>
        </w:rPr>
        <w:t xml:space="preserve"> risk or will not interfere with any witness or the prosecution, counsel argued that this is permissible in terms s</w:t>
      </w:r>
      <w:r w:rsidR="00925D32">
        <w:rPr>
          <w:rFonts w:ascii="Arial" w:hAnsi="Arial" w:cs="Arial"/>
          <w:sz w:val="24"/>
          <w:szCs w:val="24"/>
        </w:rPr>
        <w:t xml:space="preserve"> </w:t>
      </w:r>
      <w:r w:rsidR="00FF6C0B">
        <w:rPr>
          <w:rFonts w:ascii="Arial" w:hAnsi="Arial" w:cs="Arial"/>
          <w:sz w:val="24"/>
          <w:szCs w:val="24"/>
        </w:rPr>
        <w:t xml:space="preserve">3 of Act 5 of 1991 </w:t>
      </w:r>
      <w:r w:rsidR="00683BB5">
        <w:rPr>
          <w:rFonts w:ascii="Arial" w:hAnsi="Arial" w:cs="Arial"/>
          <w:sz w:val="24"/>
          <w:szCs w:val="24"/>
        </w:rPr>
        <w:t>which</w:t>
      </w:r>
      <w:r w:rsidR="00DC422C">
        <w:rPr>
          <w:rFonts w:ascii="Arial" w:hAnsi="Arial" w:cs="Arial"/>
          <w:sz w:val="24"/>
          <w:szCs w:val="24"/>
        </w:rPr>
        <w:t xml:space="preserve"> amended</w:t>
      </w:r>
      <w:r w:rsidR="00683BB5">
        <w:rPr>
          <w:rFonts w:ascii="Arial" w:hAnsi="Arial" w:cs="Arial"/>
          <w:sz w:val="24"/>
          <w:szCs w:val="24"/>
        </w:rPr>
        <w:t xml:space="preserve"> s</w:t>
      </w:r>
      <w:r w:rsidR="00FF6C0B">
        <w:rPr>
          <w:rFonts w:ascii="Arial" w:hAnsi="Arial" w:cs="Arial"/>
          <w:sz w:val="24"/>
          <w:szCs w:val="24"/>
        </w:rPr>
        <w:t xml:space="preserve"> 61</w:t>
      </w:r>
      <w:r w:rsidR="002067C0">
        <w:rPr>
          <w:rFonts w:ascii="Arial" w:hAnsi="Arial" w:cs="Arial"/>
          <w:sz w:val="24"/>
          <w:szCs w:val="24"/>
        </w:rPr>
        <w:t xml:space="preserve"> of the Criminal Procedure Act.</w:t>
      </w:r>
    </w:p>
    <w:p w:rsidR="00B55BE5" w:rsidRDefault="00B55BE5" w:rsidP="00163B69">
      <w:pPr>
        <w:spacing w:after="0" w:line="360" w:lineRule="auto"/>
        <w:jc w:val="both"/>
        <w:rPr>
          <w:rFonts w:ascii="Arial" w:hAnsi="Arial" w:cs="Arial"/>
          <w:sz w:val="24"/>
          <w:szCs w:val="24"/>
        </w:rPr>
      </w:pPr>
    </w:p>
    <w:p w:rsidR="00B55BE5" w:rsidRDefault="00B55BE5" w:rsidP="00163B69">
      <w:pPr>
        <w:spacing w:after="0" w:line="360" w:lineRule="auto"/>
        <w:jc w:val="both"/>
        <w:rPr>
          <w:rFonts w:ascii="Arial" w:hAnsi="Arial" w:cs="Arial"/>
          <w:sz w:val="24"/>
          <w:szCs w:val="24"/>
        </w:rPr>
      </w:pPr>
      <w:r>
        <w:rPr>
          <w:rFonts w:ascii="Arial" w:hAnsi="Arial" w:cs="Arial"/>
          <w:sz w:val="24"/>
          <w:szCs w:val="24"/>
        </w:rPr>
        <w:t xml:space="preserve">[23] </w:t>
      </w:r>
      <w:r w:rsidR="00BE1538">
        <w:rPr>
          <w:rFonts w:ascii="Arial" w:hAnsi="Arial" w:cs="Arial"/>
          <w:sz w:val="24"/>
          <w:szCs w:val="24"/>
        </w:rPr>
        <w:tab/>
      </w:r>
      <w:r>
        <w:rPr>
          <w:rFonts w:ascii="Arial" w:hAnsi="Arial" w:cs="Arial"/>
          <w:sz w:val="24"/>
          <w:szCs w:val="24"/>
        </w:rPr>
        <w:t xml:space="preserve">Concerning the presumption of innocence as provided for by the Namibian Constitution, counsel argued that the magistrate was alive to that provision and she pronounced herself accordingly. </w:t>
      </w:r>
    </w:p>
    <w:p w:rsidR="00B55BE5" w:rsidRDefault="00B55BE5" w:rsidP="00163B69">
      <w:pPr>
        <w:spacing w:after="0" w:line="360" w:lineRule="auto"/>
        <w:jc w:val="both"/>
        <w:rPr>
          <w:rFonts w:ascii="Arial" w:hAnsi="Arial" w:cs="Arial"/>
          <w:sz w:val="24"/>
          <w:szCs w:val="24"/>
        </w:rPr>
      </w:pPr>
    </w:p>
    <w:p w:rsidR="00B55BE5" w:rsidRDefault="00C9428E" w:rsidP="00163B69">
      <w:pPr>
        <w:spacing w:after="0" w:line="360" w:lineRule="auto"/>
        <w:jc w:val="both"/>
        <w:rPr>
          <w:rFonts w:ascii="Arial" w:hAnsi="Arial" w:cs="Arial"/>
          <w:sz w:val="24"/>
          <w:szCs w:val="24"/>
        </w:rPr>
      </w:pPr>
      <w:r>
        <w:rPr>
          <w:rFonts w:ascii="Arial" w:hAnsi="Arial" w:cs="Arial"/>
          <w:sz w:val="24"/>
          <w:szCs w:val="24"/>
        </w:rPr>
        <w:t xml:space="preserve">[24] </w:t>
      </w:r>
      <w:r w:rsidR="00BE1538">
        <w:rPr>
          <w:rFonts w:ascii="Arial" w:hAnsi="Arial" w:cs="Arial"/>
          <w:sz w:val="24"/>
          <w:szCs w:val="24"/>
        </w:rPr>
        <w:tab/>
      </w:r>
      <w:r w:rsidR="00B55BE5">
        <w:rPr>
          <w:rFonts w:ascii="Arial" w:hAnsi="Arial" w:cs="Arial"/>
          <w:sz w:val="24"/>
          <w:szCs w:val="24"/>
        </w:rPr>
        <w:t xml:space="preserve">Counsel on both sides provided this court with several authorities in support of their propositions which I have considered. </w:t>
      </w:r>
    </w:p>
    <w:p w:rsidR="00EE4AE1" w:rsidRDefault="00EE4AE1" w:rsidP="00163B69">
      <w:pPr>
        <w:spacing w:after="0" w:line="360" w:lineRule="auto"/>
        <w:jc w:val="both"/>
        <w:rPr>
          <w:rFonts w:ascii="Arial" w:hAnsi="Arial" w:cs="Arial"/>
          <w:sz w:val="24"/>
          <w:szCs w:val="24"/>
        </w:rPr>
      </w:pPr>
    </w:p>
    <w:p w:rsidR="00EE4AE1" w:rsidRPr="00BE1538" w:rsidRDefault="00EE4AE1" w:rsidP="00163B69">
      <w:pPr>
        <w:spacing w:after="0" w:line="360" w:lineRule="auto"/>
        <w:jc w:val="both"/>
        <w:rPr>
          <w:rFonts w:ascii="Arial" w:hAnsi="Arial" w:cs="Arial"/>
          <w:sz w:val="24"/>
          <w:szCs w:val="24"/>
          <w:u w:val="single"/>
        </w:rPr>
      </w:pPr>
      <w:r w:rsidRPr="00BE1538">
        <w:rPr>
          <w:rFonts w:ascii="Arial" w:hAnsi="Arial" w:cs="Arial"/>
          <w:sz w:val="24"/>
          <w:szCs w:val="24"/>
          <w:u w:val="single"/>
        </w:rPr>
        <w:t>The approach to bail</w:t>
      </w:r>
    </w:p>
    <w:p w:rsidR="00EE4AE1" w:rsidRDefault="00EE4AE1" w:rsidP="00163B69">
      <w:pPr>
        <w:spacing w:after="0" w:line="360" w:lineRule="auto"/>
        <w:jc w:val="both"/>
        <w:rPr>
          <w:rFonts w:ascii="Arial" w:hAnsi="Arial" w:cs="Arial"/>
          <w:sz w:val="24"/>
          <w:szCs w:val="24"/>
        </w:rPr>
      </w:pPr>
      <w:r>
        <w:rPr>
          <w:rFonts w:ascii="Arial" w:hAnsi="Arial" w:cs="Arial"/>
          <w:sz w:val="24"/>
          <w:szCs w:val="24"/>
        </w:rPr>
        <w:t xml:space="preserve">[25] </w:t>
      </w:r>
      <w:r w:rsidR="00BE1538">
        <w:rPr>
          <w:rFonts w:ascii="Arial" w:hAnsi="Arial" w:cs="Arial"/>
          <w:sz w:val="24"/>
          <w:szCs w:val="24"/>
        </w:rPr>
        <w:tab/>
      </w:r>
      <w:r>
        <w:rPr>
          <w:rFonts w:ascii="Arial" w:hAnsi="Arial" w:cs="Arial"/>
          <w:sz w:val="24"/>
          <w:szCs w:val="24"/>
        </w:rPr>
        <w:t xml:space="preserve">In </w:t>
      </w:r>
      <w:r w:rsidRPr="00D62FC8">
        <w:rPr>
          <w:rFonts w:ascii="Arial" w:hAnsi="Arial" w:cs="Arial"/>
          <w:i/>
          <w:sz w:val="24"/>
          <w:szCs w:val="24"/>
        </w:rPr>
        <w:t>S</w:t>
      </w:r>
      <w:r w:rsidR="00BE1538" w:rsidRPr="00D62FC8">
        <w:rPr>
          <w:rFonts w:ascii="Arial" w:hAnsi="Arial" w:cs="Arial"/>
          <w:i/>
          <w:sz w:val="24"/>
          <w:szCs w:val="24"/>
        </w:rPr>
        <w:t xml:space="preserve"> v</w:t>
      </w:r>
      <w:r w:rsidRPr="00D62FC8">
        <w:rPr>
          <w:rFonts w:ascii="Arial" w:hAnsi="Arial" w:cs="Arial"/>
          <w:i/>
          <w:sz w:val="24"/>
          <w:szCs w:val="24"/>
        </w:rPr>
        <w:t xml:space="preserve"> Gaseb</w:t>
      </w:r>
      <w:r>
        <w:rPr>
          <w:rFonts w:ascii="Arial" w:hAnsi="Arial" w:cs="Arial"/>
          <w:sz w:val="24"/>
          <w:szCs w:val="24"/>
        </w:rPr>
        <w:t xml:space="preserve"> 2007 [1] NR 310 [HC], the court stated that:</w:t>
      </w:r>
    </w:p>
    <w:p w:rsidR="00EE4AE1" w:rsidRDefault="00EE4AE1" w:rsidP="00163B69">
      <w:pPr>
        <w:spacing w:after="0" w:line="360" w:lineRule="auto"/>
        <w:jc w:val="both"/>
        <w:rPr>
          <w:rFonts w:ascii="Arial" w:hAnsi="Arial" w:cs="Arial"/>
          <w:sz w:val="24"/>
          <w:szCs w:val="24"/>
        </w:rPr>
      </w:pPr>
    </w:p>
    <w:p w:rsidR="00EE4AE1" w:rsidRPr="00BE1538" w:rsidRDefault="00EE4AE1" w:rsidP="009E0236">
      <w:pPr>
        <w:spacing w:after="0" w:line="360" w:lineRule="auto"/>
        <w:ind w:firstLine="720"/>
        <w:jc w:val="both"/>
        <w:rPr>
          <w:rFonts w:ascii="Arial" w:hAnsi="Arial" w:cs="Arial"/>
        </w:rPr>
      </w:pPr>
      <w:r w:rsidRPr="00BE1538">
        <w:rPr>
          <w:rFonts w:ascii="Arial" w:hAnsi="Arial" w:cs="Arial"/>
        </w:rPr>
        <w:t>‘In hearing an appeal against a lower court’s refusal to gran</w:t>
      </w:r>
      <w:r w:rsidR="009E0236">
        <w:rPr>
          <w:rFonts w:ascii="Arial" w:hAnsi="Arial" w:cs="Arial"/>
        </w:rPr>
        <w:t xml:space="preserve">t bail, this court is bound by s </w:t>
      </w:r>
      <w:r w:rsidRPr="00BE1538">
        <w:rPr>
          <w:rFonts w:ascii="Arial" w:hAnsi="Arial" w:cs="Arial"/>
        </w:rPr>
        <w:t xml:space="preserve">65 [4] of Act 51 of 1977 in the sense that it must not set aside the decision of the lower </w:t>
      </w:r>
      <w:r w:rsidR="00BE5485" w:rsidRPr="00BE1538">
        <w:rPr>
          <w:rFonts w:ascii="Arial" w:hAnsi="Arial" w:cs="Arial"/>
        </w:rPr>
        <w:t xml:space="preserve">court </w:t>
      </w:r>
      <w:r w:rsidR="00BE5485">
        <w:rPr>
          <w:rFonts w:ascii="Arial" w:hAnsi="Arial" w:cs="Arial"/>
        </w:rPr>
        <w:t xml:space="preserve">‘unless such court </w:t>
      </w:r>
      <w:r w:rsidRPr="00BE1538">
        <w:rPr>
          <w:rFonts w:ascii="Arial" w:hAnsi="Arial" w:cs="Arial"/>
        </w:rPr>
        <w:t>or judge is satisf</w:t>
      </w:r>
      <w:r w:rsidR="00BE5485">
        <w:rPr>
          <w:rFonts w:ascii="Arial" w:hAnsi="Arial" w:cs="Arial"/>
        </w:rPr>
        <w:t>ied that the decision was wrong…’</w:t>
      </w:r>
    </w:p>
    <w:p w:rsidR="00BE1538" w:rsidRDefault="00BE1538" w:rsidP="00163B69">
      <w:pPr>
        <w:spacing w:after="0" w:line="360" w:lineRule="auto"/>
        <w:jc w:val="both"/>
        <w:rPr>
          <w:rFonts w:ascii="Arial" w:hAnsi="Arial" w:cs="Arial"/>
          <w:sz w:val="24"/>
          <w:szCs w:val="24"/>
        </w:rPr>
      </w:pPr>
    </w:p>
    <w:p w:rsidR="00EE4AE1" w:rsidRDefault="00EE4AE1" w:rsidP="00163B69">
      <w:pPr>
        <w:spacing w:after="0" w:line="360" w:lineRule="auto"/>
        <w:jc w:val="both"/>
        <w:rPr>
          <w:rFonts w:ascii="Arial" w:hAnsi="Arial" w:cs="Arial"/>
          <w:sz w:val="24"/>
          <w:szCs w:val="24"/>
        </w:rPr>
      </w:pPr>
      <w:r w:rsidRPr="00D62FC8">
        <w:rPr>
          <w:rFonts w:ascii="Arial" w:hAnsi="Arial" w:cs="Arial"/>
          <w:i/>
          <w:sz w:val="24"/>
          <w:szCs w:val="24"/>
        </w:rPr>
        <w:t>S</w:t>
      </w:r>
      <w:r w:rsidR="00BE1538" w:rsidRPr="00D62FC8">
        <w:rPr>
          <w:rFonts w:ascii="Arial" w:hAnsi="Arial" w:cs="Arial"/>
          <w:i/>
          <w:sz w:val="24"/>
          <w:szCs w:val="24"/>
        </w:rPr>
        <w:t xml:space="preserve"> v</w:t>
      </w:r>
      <w:r w:rsidRPr="00D62FC8">
        <w:rPr>
          <w:rFonts w:ascii="Arial" w:hAnsi="Arial" w:cs="Arial"/>
          <w:i/>
          <w:sz w:val="24"/>
          <w:szCs w:val="24"/>
        </w:rPr>
        <w:t xml:space="preserve"> Timotheus</w:t>
      </w:r>
      <w:r>
        <w:rPr>
          <w:rFonts w:ascii="Arial" w:hAnsi="Arial" w:cs="Arial"/>
          <w:sz w:val="24"/>
          <w:szCs w:val="24"/>
        </w:rPr>
        <w:t xml:space="preserve"> 1995 NR 109 HC 113 A-B, the court stated the approach as follows:</w:t>
      </w:r>
    </w:p>
    <w:p w:rsidR="00EE4AE1" w:rsidRDefault="00EE4AE1" w:rsidP="00163B69">
      <w:pPr>
        <w:spacing w:after="0" w:line="360" w:lineRule="auto"/>
        <w:jc w:val="both"/>
        <w:rPr>
          <w:rFonts w:ascii="Arial" w:hAnsi="Arial" w:cs="Arial"/>
          <w:sz w:val="24"/>
          <w:szCs w:val="24"/>
        </w:rPr>
      </w:pPr>
    </w:p>
    <w:p w:rsidR="00EE4AE1" w:rsidRPr="00BE1538" w:rsidRDefault="00EE4AE1" w:rsidP="008C59EF">
      <w:pPr>
        <w:spacing w:after="0" w:line="360" w:lineRule="auto"/>
        <w:ind w:firstLine="720"/>
        <w:jc w:val="both"/>
        <w:rPr>
          <w:rFonts w:ascii="Arial" w:hAnsi="Arial" w:cs="Arial"/>
        </w:rPr>
      </w:pPr>
      <w:r w:rsidRPr="00BE1538">
        <w:rPr>
          <w:rFonts w:ascii="Arial" w:hAnsi="Arial" w:cs="Arial"/>
        </w:rPr>
        <w:t xml:space="preserve">‘It is well known that the powers of this court are largely limited where the matter comes before it on appeal and not as a substantive application for bail.  This court has to be persuaded that the magistrate exercised the discretion </w:t>
      </w:r>
      <w:r w:rsidR="00681CDD" w:rsidRPr="00BE1538">
        <w:rPr>
          <w:rFonts w:ascii="Arial" w:hAnsi="Arial" w:cs="Arial"/>
        </w:rPr>
        <w:t>which he has wrongly.  Accordingly, although this court may have a different view, it should not substitute its own view for that of the magistrate because that would be an unfair interference with the magistrate’s exercise of his discretion.  I think it should be stressed that, no matter what this court’s own views are, the real question is whether it can be said that the magistrate who had the discretion to grant bail exercised that discretion wrongly.</w:t>
      </w:r>
    </w:p>
    <w:p w:rsidR="008C4B44" w:rsidRDefault="008C4B44" w:rsidP="00163B69">
      <w:pPr>
        <w:spacing w:after="0" w:line="360" w:lineRule="auto"/>
        <w:jc w:val="both"/>
        <w:rPr>
          <w:rFonts w:ascii="Arial" w:hAnsi="Arial" w:cs="Arial"/>
          <w:sz w:val="24"/>
          <w:szCs w:val="24"/>
        </w:rPr>
      </w:pPr>
    </w:p>
    <w:p w:rsidR="008C4B44" w:rsidRDefault="0046176E" w:rsidP="00163B69">
      <w:pPr>
        <w:spacing w:after="0" w:line="360" w:lineRule="auto"/>
        <w:jc w:val="both"/>
        <w:rPr>
          <w:rFonts w:ascii="Arial" w:hAnsi="Arial" w:cs="Arial"/>
          <w:sz w:val="24"/>
          <w:szCs w:val="24"/>
        </w:rPr>
      </w:pPr>
      <w:r>
        <w:rPr>
          <w:rFonts w:ascii="Arial" w:hAnsi="Arial" w:cs="Arial"/>
          <w:sz w:val="24"/>
          <w:szCs w:val="24"/>
        </w:rPr>
        <w:t xml:space="preserve">[26] </w:t>
      </w:r>
      <w:r w:rsidR="00BE1538">
        <w:rPr>
          <w:rFonts w:ascii="Arial" w:hAnsi="Arial" w:cs="Arial"/>
          <w:sz w:val="24"/>
          <w:szCs w:val="24"/>
        </w:rPr>
        <w:tab/>
      </w:r>
      <w:r w:rsidR="00681CDD">
        <w:rPr>
          <w:rFonts w:ascii="Arial" w:hAnsi="Arial" w:cs="Arial"/>
          <w:sz w:val="24"/>
          <w:szCs w:val="24"/>
        </w:rPr>
        <w:t>I will decide this matter in the light of the above mentioned principle</w:t>
      </w:r>
      <w:r w:rsidR="00BE1538">
        <w:rPr>
          <w:rFonts w:ascii="Arial" w:hAnsi="Arial" w:cs="Arial"/>
          <w:sz w:val="24"/>
          <w:szCs w:val="24"/>
        </w:rPr>
        <w:t>s</w:t>
      </w:r>
      <w:r w:rsidR="00681CDD">
        <w:rPr>
          <w:rFonts w:ascii="Arial" w:hAnsi="Arial" w:cs="Arial"/>
          <w:sz w:val="24"/>
          <w:szCs w:val="24"/>
        </w:rPr>
        <w:t>.</w:t>
      </w:r>
    </w:p>
    <w:p w:rsidR="008C4B44" w:rsidRDefault="008C4B44" w:rsidP="00163B69">
      <w:pPr>
        <w:spacing w:after="0" w:line="360" w:lineRule="auto"/>
        <w:jc w:val="both"/>
        <w:rPr>
          <w:rFonts w:ascii="Arial" w:hAnsi="Arial" w:cs="Arial"/>
          <w:sz w:val="24"/>
          <w:szCs w:val="24"/>
        </w:rPr>
      </w:pPr>
    </w:p>
    <w:p w:rsidR="008C4B44" w:rsidRDefault="0046176E" w:rsidP="00163B69">
      <w:pPr>
        <w:spacing w:after="0" w:line="360" w:lineRule="auto"/>
        <w:jc w:val="both"/>
        <w:rPr>
          <w:rFonts w:ascii="Arial" w:hAnsi="Arial" w:cs="Arial"/>
          <w:sz w:val="24"/>
          <w:szCs w:val="24"/>
          <w:u w:val="single"/>
        </w:rPr>
      </w:pPr>
      <w:r w:rsidRPr="0022132B">
        <w:rPr>
          <w:rFonts w:ascii="Arial" w:hAnsi="Arial" w:cs="Arial"/>
          <w:sz w:val="24"/>
          <w:szCs w:val="24"/>
          <w:u w:val="single"/>
        </w:rPr>
        <w:t>Validity of search warrant</w:t>
      </w:r>
      <w:r w:rsidR="00A965D0" w:rsidRPr="0022132B">
        <w:rPr>
          <w:rFonts w:ascii="Arial" w:hAnsi="Arial" w:cs="Arial"/>
          <w:sz w:val="24"/>
          <w:szCs w:val="24"/>
          <w:u w:val="single"/>
        </w:rPr>
        <w:t>,</w:t>
      </w:r>
      <w:r w:rsidRPr="0022132B">
        <w:rPr>
          <w:rFonts w:ascii="Arial" w:hAnsi="Arial" w:cs="Arial"/>
          <w:sz w:val="24"/>
          <w:szCs w:val="24"/>
          <w:u w:val="single"/>
        </w:rPr>
        <w:t xml:space="preserve"> lawfulness of search</w:t>
      </w:r>
      <w:r w:rsidR="00A965D0" w:rsidRPr="0022132B">
        <w:rPr>
          <w:rFonts w:ascii="Arial" w:hAnsi="Arial" w:cs="Arial"/>
          <w:sz w:val="24"/>
          <w:szCs w:val="24"/>
          <w:u w:val="single"/>
        </w:rPr>
        <w:t>,</w:t>
      </w:r>
      <w:r w:rsidRPr="0022132B">
        <w:rPr>
          <w:rFonts w:ascii="Arial" w:hAnsi="Arial" w:cs="Arial"/>
          <w:sz w:val="24"/>
          <w:szCs w:val="24"/>
          <w:u w:val="single"/>
        </w:rPr>
        <w:t xml:space="preserve"> the </w:t>
      </w:r>
      <w:r w:rsidR="00A965D0" w:rsidRPr="0022132B">
        <w:rPr>
          <w:rFonts w:ascii="Arial" w:hAnsi="Arial" w:cs="Arial"/>
          <w:sz w:val="24"/>
          <w:szCs w:val="24"/>
          <w:u w:val="single"/>
        </w:rPr>
        <w:t>charge and c</w:t>
      </w:r>
      <w:r w:rsidRPr="0022132B">
        <w:rPr>
          <w:rFonts w:ascii="Arial" w:hAnsi="Arial" w:cs="Arial"/>
          <w:sz w:val="24"/>
          <w:szCs w:val="24"/>
          <w:u w:val="single"/>
        </w:rPr>
        <w:t>apacity in which the appellants should be charged.</w:t>
      </w:r>
    </w:p>
    <w:p w:rsidR="004F0510" w:rsidRPr="0022132B" w:rsidRDefault="004F0510" w:rsidP="00163B69">
      <w:pPr>
        <w:spacing w:after="0" w:line="360" w:lineRule="auto"/>
        <w:jc w:val="both"/>
        <w:rPr>
          <w:rFonts w:ascii="Arial" w:hAnsi="Arial" w:cs="Arial"/>
          <w:sz w:val="24"/>
          <w:szCs w:val="24"/>
          <w:u w:val="single"/>
        </w:rPr>
      </w:pPr>
    </w:p>
    <w:p w:rsidR="008C4B44" w:rsidRDefault="0074352E" w:rsidP="00163B69">
      <w:pPr>
        <w:spacing w:after="0" w:line="360" w:lineRule="auto"/>
        <w:jc w:val="both"/>
        <w:rPr>
          <w:rFonts w:ascii="Arial" w:hAnsi="Arial" w:cs="Arial"/>
          <w:sz w:val="24"/>
          <w:szCs w:val="24"/>
        </w:rPr>
      </w:pPr>
      <w:r>
        <w:rPr>
          <w:rFonts w:ascii="Arial" w:hAnsi="Arial" w:cs="Arial"/>
          <w:sz w:val="24"/>
          <w:szCs w:val="24"/>
        </w:rPr>
        <w:t>[27]</w:t>
      </w:r>
      <w:r w:rsidR="0022132B">
        <w:rPr>
          <w:rFonts w:ascii="Arial" w:hAnsi="Arial" w:cs="Arial"/>
          <w:sz w:val="24"/>
          <w:szCs w:val="24"/>
        </w:rPr>
        <w:tab/>
      </w:r>
      <w:r>
        <w:rPr>
          <w:rFonts w:ascii="Arial" w:hAnsi="Arial" w:cs="Arial"/>
          <w:sz w:val="24"/>
          <w:szCs w:val="24"/>
        </w:rPr>
        <w:t xml:space="preserve">As earlier stated, it was the appellants’ argument that the court misdirected itself in not determining the above mentioned issues.  Bail application is not a trial but an inquiry.  The court </w:t>
      </w:r>
      <w:r w:rsidRPr="0022132B">
        <w:rPr>
          <w:rFonts w:ascii="Arial" w:hAnsi="Arial" w:cs="Arial"/>
          <w:i/>
          <w:sz w:val="24"/>
          <w:szCs w:val="24"/>
        </w:rPr>
        <w:t>a quo</w:t>
      </w:r>
      <w:r>
        <w:rPr>
          <w:rFonts w:ascii="Arial" w:hAnsi="Arial" w:cs="Arial"/>
          <w:sz w:val="24"/>
          <w:szCs w:val="24"/>
        </w:rPr>
        <w:t xml:space="preserve"> at this stage is tas</w:t>
      </w:r>
      <w:r w:rsidR="002C29A5">
        <w:rPr>
          <w:rFonts w:ascii="Arial" w:hAnsi="Arial" w:cs="Arial"/>
          <w:sz w:val="24"/>
          <w:szCs w:val="24"/>
        </w:rPr>
        <w:t>ked to have due regard to the evi</w:t>
      </w:r>
      <w:r>
        <w:rPr>
          <w:rFonts w:ascii="Arial" w:hAnsi="Arial" w:cs="Arial"/>
          <w:sz w:val="24"/>
          <w:szCs w:val="24"/>
        </w:rPr>
        <w:t xml:space="preserve">dence adduced before it as a whole and make a finding whether the state has established a prima facie case against the appellants.  If these issues have to be decided during bail </w:t>
      </w:r>
      <w:r>
        <w:rPr>
          <w:rFonts w:ascii="Arial" w:hAnsi="Arial" w:cs="Arial"/>
          <w:sz w:val="24"/>
          <w:szCs w:val="24"/>
        </w:rPr>
        <w:lastRenderedPageBreak/>
        <w:t xml:space="preserve">inquiry this may </w:t>
      </w:r>
      <w:r w:rsidR="0022132B">
        <w:rPr>
          <w:rFonts w:ascii="Arial" w:hAnsi="Arial" w:cs="Arial"/>
          <w:sz w:val="24"/>
          <w:szCs w:val="24"/>
        </w:rPr>
        <w:t>amount to the prejudging of the issues to be decided during the trial, which in turn may have adverse effects on the criminal process</w:t>
      </w:r>
      <w:r>
        <w:rPr>
          <w:rFonts w:ascii="Arial" w:hAnsi="Arial" w:cs="Arial"/>
          <w:sz w:val="24"/>
          <w:szCs w:val="24"/>
        </w:rPr>
        <w:t>.  The duty of the prosecution is to lead credible eviden</w:t>
      </w:r>
      <w:r w:rsidR="001B2AE9">
        <w:rPr>
          <w:rFonts w:ascii="Arial" w:hAnsi="Arial" w:cs="Arial"/>
          <w:sz w:val="24"/>
          <w:szCs w:val="24"/>
        </w:rPr>
        <w:t xml:space="preserve">ce establishing whether there is a prima facie case against </w:t>
      </w:r>
      <w:r w:rsidR="0022132B">
        <w:rPr>
          <w:rFonts w:ascii="Arial" w:hAnsi="Arial" w:cs="Arial"/>
          <w:sz w:val="24"/>
          <w:szCs w:val="24"/>
        </w:rPr>
        <w:t xml:space="preserve">each </w:t>
      </w:r>
      <w:r w:rsidR="001B2AE9">
        <w:rPr>
          <w:rFonts w:ascii="Arial" w:hAnsi="Arial" w:cs="Arial"/>
          <w:sz w:val="24"/>
          <w:szCs w:val="24"/>
        </w:rPr>
        <w:t xml:space="preserve">appellant.  The </w:t>
      </w:r>
      <w:r w:rsidR="002C29A5">
        <w:rPr>
          <w:rFonts w:ascii="Arial" w:hAnsi="Arial" w:cs="Arial"/>
          <w:sz w:val="24"/>
          <w:szCs w:val="24"/>
        </w:rPr>
        <w:t>prosecution led evi</w:t>
      </w:r>
      <w:r w:rsidR="001B2AE9">
        <w:rPr>
          <w:rFonts w:ascii="Arial" w:hAnsi="Arial" w:cs="Arial"/>
          <w:sz w:val="24"/>
          <w:szCs w:val="24"/>
        </w:rPr>
        <w:t>dence that the two appellants ordered A4 printing papers through the CC that were packed in a container.  However, when the container was searched cocaine powder was found.  When tested it was found to have contained hydrochloride,</w:t>
      </w:r>
      <w:r w:rsidR="002C29A5">
        <w:rPr>
          <w:rFonts w:ascii="Arial" w:hAnsi="Arial" w:cs="Arial"/>
          <w:sz w:val="24"/>
          <w:szCs w:val="24"/>
        </w:rPr>
        <w:t xml:space="preserve"> as well as its salts, esters an</w:t>
      </w:r>
      <w:r w:rsidR="001B2AE9">
        <w:rPr>
          <w:rFonts w:ascii="Arial" w:hAnsi="Arial" w:cs="Arial"/>
          <w:sz w:val="24"/>
          <w:szCs w:val="24"/>
        </w:rPr>
        <w:t>d isomers which are prohibited in terms of the relevant legislation.</w:t>
      </w:r>
    </w:p>
    <w:p w:rsidR="00A03072" w:rsidRDefault="00A03072" w:rsidP="00163B69">
      <w:pPr>
        <w:spacing w:after="0" w:line="360" w:lineRule="auto"/>
        <w:jc w:val="both"/>
        <w:rPr>
          <w:rFonts w:ascii="Arial" w:hAnsi="Arial" w:cs="Arial"/>
          <w:sz w:val="24"/>
          <w:szCs w:val="24"/>
        </w:rPr>
      </w:pPr>
    </w:p>
    <w:p w:rsidR="000A11BE" w:rsidRDefault="001B2AE9" w:rsidP="00163B69">
      <w:pPr>
        <w:spacing w:after="0" w:line="360" w:lineRule="auto"/>
        <w:jc w:val="both"/>
        <w:rPr>
          <w:rFonts w:ascii="Arial" w:hAnsi="Arial" w:cs="Arial"/>
          <w:sz w:val="24"/>
          <w:szCs w:val="24"/>
        </w:rPr>
      </w:pPr>
      <w:r>
        <w:rPr>
          <w:rFonts w:ascii="Arial" w:hAnsi="Arial" w:cs="Arial"/>
          <w:sz w:val="24"/>
          <w:szCs w:val="24"/>
        </w:rPr>
        <w:t>[28]</w:t>
      </w:r>
      <w:r w:rsidR="0022132B">
        <w:rPr>
          <w:rFonts w:ascii="Arial" w:hAnsi="Arial" w:cs="Arial"/>
          <w:sz w:val="24"/>
          <w:szCs w:val="24"/>
        </w:rPr>
        <w:tab/>
      </w:r>
      <w:r w:rsidR="00A03072">
        <w:rPr>
          <w:rFonts w:ascii="Arial" w:hAnsi="Arial" w:cs="Arial"/>
          <w:sz w:val="24"/>
          <w:szCs w:val="24"/>
        </w:rPr>
        <w:t>What is important at this stage is that the prosecution has established a nexus between the appellants and the container that was found with the substance.  Whether the cocaine powder contained more than 0.1 % calculated as cocaine alkaloid</w:t>
      </w:r>
      <w:r w:rsidR="0022132B">
        <w:rPr>
          <w:rFonts w:ascii="Arial" w:hAnsi="Arial" w:cs="Arial"/>
          <w:sz w:val="24"/>
          <w:szCs w:val="24"/>
        </w:rPr>
        <w:t xml:space="preserve">, </w:t>
      </w:r>
      <w:r w:rsidR="00A03072">
        <w:rPr>
          <w:rFonts w:ascii="Arial" w:hAnsi="Arial" w:cs="Arial"/>
          <w:sz w:val="24"/>
          <w:szCs w:val="24"/>
        </w:rPr>
        <w:t>will have to be prov</w:t>
      </w:r>
      <w:r w:rsidR="0022132B">
        <w:rPr>
          <w:rFonts w:ascii="Arial" w:hAnsi="Arial" w:cs="Arial"/>
          <w:sz w:val="24"/>
          <w:szCs w:val="24"/>
        </w:rPr>
        <w:t>ed</w:t>
      </w:r>
      <w:r w:rsidR="00A03072">
        <w:rPr>
          <w:rFonts w:ascii="Arial" w:hAnsi="Arial" w:cs="Arial"/>
          <w:sz w:val="24"/>
          <w:szCs w:val="24"/>
        </w:rPr>
        <w:t xml:space="preserve"> during the trial through expert </w:t>
      </w:r>
      <w:r w:rsidR="0022132B">
        <w:rPr>
          <w:rFonts w:ascii="Arial" w:hAnsi="Arial" w:cs="Arial"/>
          <w:sz w:val="24"/>
          <w:szCs w:val="24"/>
        </w:rPr>
        <w:t>evidence</w:t>
      </w:r>
      <w:r w:rsidR="00A03072">
        <w:rPr>
          <w:rFonts w:ascii="Arial" w:hAnsi="Arial" w:cs="Arial"/>
          <w:sz w:val="24"/>
          <w:szCs w:val="24"/>
        </w:rPr>
        <w:t>.  The state ha</w:t>
      </w:r>
      <w:r w:rsidR="0022132B">
        <w:rPr>
          <w:rFonts w:ascii="Arial" w:hAnsi="Arial" w:cs="Arial"/>
          <w:sz w:val="24"/>
          <w:szCs w:val="24"/>
        </w:rPr>
        <w:t>s</w:t>
      </w:r>
      <w:r w:rsidR="00A03072">
        <w:rPr>
          <w:rFonts w:ascii="Arial" w:hAnsi="Arial" w:cs="Arial"/>
          <w:sz w:val="24"/>
          <w:szCs w:val="24"/>
        </w:rPr>
        <w:t xml:space="preserve"> established a prima facie case that the cocaine powder contained substances that are prohibited by Namibian law. </w:t>
      </w:r>
      <w:r w:rsidR="000B171C">
        <w:rPr>
          <w:rFonts w:ascii="Arial" w:hAnsi="Arial" w:cs="Arial"/>
          <w:sz w:val="24"/>
          <w:szCs w:val="24"/>
        </w:rPr>
        <w:t xml:space="preserve">The esters, salts and isomers that were found to be part of the hydrochloride contained in the cocaine powder are prohibited substances as indicated in Part II of the Schedule. </w:t>
      </w:r>
      <w:r w:rsidR="00972A61">
        <w:rPr>
          <w:rFonts w:ascii="Arial" w:hAnsi="Arial" w:cs="Arial"/>
          <w:sz w:val="24"/>
          <w:szCs w:val="24"/>
        </w:rPr>
        <w:t>Section 1 of Act 41 of 1971 defines ‘</w:t>
      </w:r>
      <w:r w:rsidR="00972A61" w:rsidRPr="00E827FE">
        <w:rPr>
          <w:rFonts w:ascii="Arial" w:hAnsi="Arial" w:cs="Arial"/>
        </w:rPr>
        <w:t>deal in’ in relation to dependence producing drugs or any plant from which such drugs can be manufactured, as including performing any act in connection with the collection, importation, supply, transshipment, administration, exportation, cultivation, sale manufacture, transmission or prescription thereof</w:t>
      </w:r>
      <w:r w:rsidR="00E827FE">
        <w:rPr>
          <w:rFonts w:ascii="Arial" w:hAnsi="Arial" w:cs="Arial"/>
          <w:sz w:val="24"/>
          <w:szCs w:val="24"/>
        </w:rPr>
        <w:t>.’</w:t>
      </w:r>
      <w:r w:rsidR="00972A61">
        <w:rPr>
          <w:rFonts w:ascii="Arial" w:hAnsi="Arial" w:cs="Arial"/>
          <w:sz w:val="24"/>
          <w:szCs w:val="24"/>
        </w:rPr>
        <w:t xml:space="preserve"> </w:t>
      </w:r>
      <w:r w:rsidR="000B171C">
        <w:rPr>
          <w:rFonts w:ascii="Arial" w:hAnsi="Arial" w:cs="Arial"/>
          <w:sz w:val="24"/>
          <w:szCs w:val="24"/>
        </w:rPr>
        <w:t xml:space="preserve"> In the light of such evidence, this court is not convinced that the court a quo misdirected itself by not pronouncing itself on the validity of the search warrant, whether the appellants were correctly charged or in which capacity they were charged. </w:t>
      </w:r>
    </w:p>
    <w:p w:rsidR="00972A61" w:rsidRDefault="00972A61" w:rsidP="00163B69">
      <w:pPr>
        <w:spacing w:after="0" w:line="360" w:lineRule="auto"/>
        <w:jc w:val="both"/>
        <w:rPr>
          <w:rFonts w:ascii="Arial" w:hAnsi="Arial" w:cs="Arial"/>
          <w:sz w:val="24"/>
          <w:szCs w:val="24"/>
        </w:rPr>
      </w:pPr>
    </w:p>
    <w:p w:rsidR="000A11BE" w:rsidRDefault="0026287E" w:rsidP="00163B69">
      <w:pPr>
        <w:spacing w:after="0" w:line="360" w:lineRule="auto"/>
        <w:jc w:val="both"/>
        <w:rPr>
          <w:rFonts w:ascii="Arial" w:hAnsi="Arial" w:cs="Arial"/>
          <w:sz w:val="24"/>
          <w:szCs w:val="24"/>
        </w:rPr>
      </w:pPr>
      <w:r>
        <w:rPr>
          <w:rFonts w:ascii="Arial" w:hAnsi="Arial" w:cs="Arial"/>
          <w:sz w:val="24"/>
          <w:szCs w:val="24"/>
        </w:rPr>
        <w:t>[29</w:t>
      </w:r>
      <w:r w:rsidR="000A11BE">
        <w:rPr>
          <w:rFonts w:ascii="Arial" w:hAnsi="Arial" w:cs="Arial"/>
          <w:sz w:val="24"/>
          <w:szCs w:val="24"/>
        </w:rPr>
        <w:t xml:space="preserve">] </w:t>
      </w:r>
      <w:r w:rsidR="000B171C">
        <w:rPr>
          <w:rFonts w:ascii="Arial" w:hAnsi="Arial" w:cs="Arial"/>
          <w:sz w:val="24"/>
          <w:szCs w:val="24"/>
        </w:rPr>
        <w:tab/>
      </w:r>
      <w:r w:rsidR="002C29A5">
        <w:rPr>
          <w:rFonts w:ascii="Arial" w:hAnsi="Arial" w:cs="Arial"/>
          <w:sz w:val="24"/>
          <w:szCs w:val="24"/>
        </w:rPr>
        <w:t>The learned magistrate carefully considered the evidence placed before her in its totality and arrived at the conclusion she made.  This court has no reason to interfere with the court a quo’s decision in this regard as it is of the opinion that it exercised its discretion correctly.</w:t>
      </w:r>
    </w:p>
    <w:p w:rsidR="002C29A5" w:rsidRDefault="002C29A5" w:rsidP="00163B69">
      <w:pPr>
        <w:spacing w:after="0" w:line="360" w:lineRule="auto"/>
        <w:jc w:val="both"/>
        <w:rPr>
          <w:rFonts w:ascii="Arial" w:hAnsi="Arial" w:cs="Arial"/>
          <w:sz w:val="24"/>
          <w:szCs w:val="24"/>
        </w:rPr>
      </w:pPr>
    </w:p>
    <w:p w:rsidR="00E827FE" w:rsidRDefault="00E827FE" w:rsidP="00163B69">
      <w:pPr>
        <w:spacing w:after="0" w:line="360" w:lineRule="auto"/>
        <w:jc w:val="both"/>
        <w:rPr>
          <w:rFonts w:ascii="Arial" w:hAnsi="Arial" w:cs="Arial"/>
          <w:sz w:val="24"/>
          <w:szCs w:val="24"/>
          <w:u w:val="single"/>
        </w:rPr>
      </w:pPr>
    </w:p>
    <w:p w:rsidR="00E827FE" w:rsidRDefault="00E827FE" w:rsidP="00163B69">
      <w:pPr>
        <w:spacing w:after="0" w:line="360" w:lineRule="auto"/>
        <w:jc w:val="both"/>
        <w:rPr>
          <w:rFonts w:ascii="Arial" w:hAnsi="Arial" w:cs="Arial"/>
          <w:sz w:val="24"/>
          <w:szCs w:val="24"/>
          <w:u w:val="single"/>
        </w:rPr>
      </w:pPr>
    </w:p>
    <w:p w:rsidR="00E827FE" w:rsidRDefault="00E827FE" w:rsidP="00163B69">
      <w:pPr>
        <w:spacing w:after="0" w:line="360" w:lineRule="auto"/>
        <w:jc w:val="both"/>
        <w:rPr>
          <w:rFonts w:ascii="Arial" w:hAnsi="Arial" w:cs="Arial"/>
          <w:sz w:val="24"/>
          <w:szCs w:val="24"/>
          <w:u w:val="single"/>
        </w:rPr>
      </w:pPr>
    </w:p>
    <w:p w:rsidR="002C29A5" w:rsidRPr="000B171C" w:rsidRDefault="002C29A5" w:rsidP="00163B69">
      <w:pPr>
        <w:spacing w:after="0" w:line="360" w:lineRule="auto"/>
        <w:jc w:val="both"/>
        <w:rPr>
          <w:rFonts w:ascii="Arial" w:hAnsi="Arial" w:cs="Arial"/>
          <w:sz w:val="24"/>
          <w:szCs w:val="24"/>
          <w:u w:val="single"/>
        </w:rPr>
      </w:pPr>
      <w:r w:rsidRPr="000B171C">
        <w:rPr>
          <w:rFonts w:ascii="Arial" w:hAnsi="Arial" w:cs="Arial"/>
          <w:sz w:val="24"/>
          <w:szCs w:val="24"/>
          <w:u w:val="single"/>
        </w:rPr>
        <w:t>Interest of the public or the administration of justice</w:t>
      </w:r>
    </w:p>
    <w:p w:rsidR="00DA184E" w:rsidRDefault="00DA184E" w:rsidP="00163B69">
      <w:pPr>
        <w:spacing w:after="0" w:line="360" w:lineRule="auto"/>
        <w:jc w:val="both"/>
        <w:rPr>
          <w:rFonts w:ascii="Arial" w:hAnsi="Arial" w:cs="Arial"/>
          <w:b/>
          <w:sz w:val="24"/>
          <w:szCs w:val="24"/>
        </w:rPr>
      </w:pPr>
    </w:p>
    <w:p w:rsidR="00DA184E" w:rsidRDefault="00DA184E" w:rsidP="00163B69">
      <w:pPr>
        <w:spacing w:after="0" w:line="360" w:lineRule="auto"/>
        <w:jc w:val="both"/>
        <w:rPr>
          <w:rFonts w:ascii="Arial" w:hAnsi="Arial" w:cs="Arial"/>
          <w:sz w:val="24"/>
          <w:szCs w:val="24"/>
        </w:rPr>
      </w:pPr>
      <w:r>
        <w:rPr>
          <w:rFonts w:ascii="Arial" w:hAnsi="Arial" w:cs="Arial"/>
          <w:sz w:val="24"/>
          <w:szCs w:val="24"/>
        </w:rPr>
        <w:t xml:space="preserve">[30] </w:t>
      </w:r>
      <w:r w:rsidR="00707EE9">
        <w:rPr>
          <w:rFonts w:ascii="Arial" w:hAnsi="Arial" w:cs="Arial"/>
          <w:sz w:val="24"/>
          <w:szCs w:val="24"/>
        </w:rPr>
        <w:tab/>
      </w:r>
      <w:r>
        <w:rPr>
          <w:rFonts w:ascii="Arial" w:hAnsi="Arial" w:cs="Arial"/>
          <w:sz w:val="24"/>
          <w:szCs w:val="24"/>
        </w:rPr>
        <w:t>The learned magistrate refused bail on the ground that it will not be in the interest of the public</w:t>
      </w:r>
      <w:r w:rsidR="00DF528E">
        <w:rPr>
          <w:rFonts w:ascii="Arial" w:hAnsi="Arial" w:cs="Arial"/>
          <w:sz w:val="24"/>
          <w:szCs w:val="24"/>
        </w:rPr>
        <w:t xml:space="preserve"> </w:t>
      </w:r>
      <w:r w:rsidR="006D6F13">
        <w:rPr>
          <w:rFonts w:ascii="Arial" w:hAnsi="Arial" w:cs="Arial"/>
          <w:sz w:val="24"/>
          <w:szCs w:val="24"/>
        </w:rPr>
        <w:t xml:space="preserve">or </w:t>
      </w:r>
      <w:r w:rsidR="00972A61">
        <w:rPr>
          <w:rFonts w:ascii="Arial" w:hAnsi="Arial" w:cs="Arial"/>
          <w:sz w:val="24"/>
          <w:szCs w:val="24"/>
        </w:rPr>
        <w:t xml:space="preserve">the </w:t>
      </w:r>
      <w:r w:rsidR="006D6F13">
        <w:rPr>
          <w:rFonts w:ascii="Arial" w:hAnsi="Arial" w:cs="Arial"/>
          <w:sz w:val="24"/>
          <w:szCs w:val="24"/>
        </w:rPr>
        <w:t xml:space="preserve">administration of justice </w:t>
      </w:r>
      <w:r w:rsidR="00972A61">
        <w:rPr>
          <w:rFonts w:ascii="Arial" w:hAnsi="Arial" w:cs="Arial"/>
          <w:sz w:val="24"/>
          <w:szCs w:val="24"/>
        </w:rPr>
        <w:t xml:space="preserve">for </w:t>
      </w:r>
      <w:r w:rsidR="006D6F13">
        <w:rPr>
          <w:rFonts w:ascii="Arial" w:hAnsi="Arial" w:cs="Arial"/>
          <w:sz w:val="24"/>
          <w:szCs w:val="24"/>
        </w:rPr>
        <w:t>the appellants</w:t>
      </w:r>
      <w:r w:rsidR="00972A61">
        <w:rPr>
          <w:rFonts w:ascii="Arial" w:hAnsi="Arial" w:cs="Arial"/>
          <w:sz w:val="24"/>
          <w:szCs w:val="24"/>
        </w:rPr>
        <w:t xml:space="preserve"> </w:t>
      </w:r>
      <w:r w:rsidR="006D6F13">
        <w:rPr>
          <w:rFonts w:ascii="Arial" w:hAnsi="Arial" w:cs="Arial"/>
          <w:sz w:val="24"/>
          <w:szCs w:val="24"/>
        </w:rPr>
        <w:t xml:space="preserve">to be released on bail despite her finding that the appellants </w:t>
      </w:r>
      <w:r w:rsidR="00972A61">
        <w:rPr>
          <w:rFonts w:ascii="Arial" w:hAnsi="Arial" w:cs="Arial"/>
          <w:sz w:val="24"/>
          <w:szCs w:val="24"/>
        </w:rPr>
        <w:t>were</w:t>
      </w:r>
      <w:r w:rsidR="006D6F13">
        <w:rPr>
          <w:rFonts w:ascii="Arial" w:hAnsi="Arial" w:cs="Arial"/>
          <w:sz w:val="24"/>
          <w:szCs w:val="24"/>
        </w:rPr>
        <w:t xml:space="preserve"> not a flight risk or that they would not interfere with any state witness or the prosecution.  She stated in her judgment that the public interest outweighs the interest of the appellants to resume their lives on the outside.  It is not a form o</w:t>
      </w:r>
      <w:r w:rsidR="00454852">
        <w:rPr>
          <w:rFonts w:ascii="Arial" w:hAnsi="Arial" w:cs="Arial"/>
          <w:sz w:val="24"/>
          <w:szCs w:val="24"/>
        </w:rPr>
        <w:t>f anticipatory punishment, or an infringement on the presumption of</w:t>
      </w:r>
      <w:r w:rsidR="006D6F13">
        <w:rPr>
          <w:rFonts w:ascii="Arial" w:hAnsi="Arial" w:cs="Arial"/>
          <w:sz w:val="24"/>
          <w:szCs w:val="24"/>
        </w:rPr>
        <w:t xml:space="preserve"> innocence</w:t>
      </w:r>
      <w:r w:rsidR="00972A61">
        <w:rPr>
          <w:rFonts w:ascii="Arial" w:hAnsi="Arial" w:cs="Arial"/>
          <w:sz w:val="24"/>
          <w:szCs w:val="24"/>
        </w:rPr>
        <w:t xml:space="preserve">. She has properly taken into account the magnitude of the case and its possible impact on the public and the administration of justice. </w:t>
      </w:r>
    </w:p>
    <w:p w:rsidR="00454852" w:rsidRDefault="00454852" w:rsidP="00163B69">
      <w:pPr>
        <w:spacing w:after="0" w:line="360" w:lineRule="auto"/>
        <w:jc w:val="both"/>
        <w:rPr>
          <w:rFonts w:ascii="Arial" w:hAnsi="Arial" w:cs="Arial"/>
          <w:sz w:val="24"/>
          <w:szCs w:val="24"/>
        </w:rPr>
      </w:pPr>
    </w:p>
    <w:p w:rsidR="00D8199B" w:rsidRDefault="00454852" w:rsidP="00163B69">
      <w:pPr>
        <w:spacing w:after="0" w:line="360" w:lineRule="auto"/>
        <w:jc w:val="both"/>
        <w:rPr>
          <w:rFonts w:ascii="Arial" w:hAnsi="Arial" w:cs="Arial"/>
          <w:sz w:val="24"/>
          <w:szCs w:val="24"/>
        </w:rPr>
      </w:pPr>
      <w:r>
        <w:rPr>
          <w:rFonts w:ascii="Arial" w:hAnsi="Arial" w:cs="Arial"/>
          <w:sz w:val="24"/>
          <w:szCs w:val="24"/>
        </w:rPr>
        <w:t xml:space="preserve">[31] </w:t>
      </w:r>
      <w:r w:rsidR="00707EE9">
        <w:rPr>
          <w:rFonts w:ascii="Arial" w:hAnsi="Arial" w:cs="Arial"/>
          <w:sz w:val="24"/>
          <w:szCs w:val="24"/>
        </w:rPr>
        <w:tab/>
      </w:r>
      <w:r>
        <w:rPr>
          <w:rFonts w:ascii="Arial" w:hAnsi="Arial" w:cs="Arial"/>
          <w:sz w:val="24"/>
          <w:szCs w:val="24"/>
        </w:rPr>
        <w:t>There is no specific definition for the phrase</w:t>
      </w:r>
      <w:r w:rsidR="00707EE9">
        <w:rPr>
          <w:rFonts w:ascii="Arial" w:hAnsi="Arial" w:cs="Arial"/>
          <w:sz w:val="24"/>
          <w:szCs w:val="24"/>
        </w:rPr>
        <w:t>s</w:t>
      </w:r>
      <w:r>
        <w:rPr>
          <w:rFonts w:ascii="Arial" w:hAnsi="Arial" w:cs="Arial"/>
          <w:sz w:val="24"/>
          <w:szCs w:val="24"/>
        </w:rPr>
        <w:t xml:space="preserve"> ‘public interest’ or ‘the interest of the administration of justice’.  However,</w:t>
      </w:r>
      <w:r w:rsidR="005D3D87">
        <w:rPr>
          <w:rFonts w:ascii="Arial" w:hAnsi="Arial" w:cs="Arial"/>
          <w:sz w:val="24"/>
          <w:szCs w:val="24"/>
        </w:rPr>
        <w:t xml:space="preserve"> public interest</w:t>
      </w:r>
      <w:r>
        <w:rPr>
          <w:rFonts w:ascii="Arial" w:hAnsi="Arial" w:cs="Arial"/>
          <w:sz w:val="24"/>
          <w:szCs w:val="24"/>
        </w:rPr>
        <w:t xml:space="preserve"> </w:t>
      </w:r>
      <w:r w:rsidR="00707EE9">
        <w:rPr>
          <w:rFonts w:ascii="Arial" w:hAnsi="Arial" w:cs="Arial"/>
          <w:sz w:val="24"/>
          <w:szCs w:val="24"/>
        </w:rPr>
        <w:t>has its</w:t>
      </w:r>
      <w:r w:rsidR="005D3D87">
        <w:rPr>
          <w:rFonts w:ascii="Arial" w:hAnsi="Arial" w:cs="Arial"/>
          <w:sz w:val="24"/>
          <w:szCs w:val="24"/>
        </w:rPr>
        <w:t xml:space="preserve"> root</w:t>
      </w:r>
      <w:r w:rsidR="00707EE9">
        <w:rPr>
          <w:rFonts w:ascii="Arial" w:hAnsi="Arial" w:cs="Arial"/>
          <w:sz w:val="24"/>
          <w:szCs w:val="24"/>
        </w:rPr>
        <w:t>s</w:t>
      </w:r>
      <w:r w:rsidR="005D3D87">
        <w:rPr>
          <w:rFonts w:ascii="Arial" w:hAnsi="Arial" w:cs="Arial"/>
          <w:sz w:val="24"/>
          <w:szCs w:val="24"/>
        </w:rPr>
        <w:t xml:space="preserve"> </w:t>
      </w:r>
      <w:r w:rsidR="00707EE9">
        <w:rPr>
          <w:rFonts w:ascii="Arial" w:hAnsi="Arial" w:cs="Arial"/>
          <w:sz w:val="24"/>
          <w:szCs w:val="24"/>
        </w:rPr>
        <w:t xml:space="preserve">in </w:t>
      </w:r>
      <w:r w:rsidR="005D3D87">
        <w:rPr>
          <w:rFonts w:ascii="Arial" w:hAnsi="Arial" w:cs="Arial"/>
          <w:sz w:val="24"/>
          <w:szCs w:val="24"/>
        </w:rPr>
        <w:t>our legal system and inspires the administration of justice.  Our courts held that these concepts need to be given a comprehensi</w:t>
      </w:r>
      <w:r w:rsidR="00707EE9">
        <w:rPr>
          <w:rFonts w:ascii="Arial" w:hAnsi="Arial" w:cs="Arial"/>
          <w:sz w:val="24"/>
          <w:szCs w:val="24"/>
        </w:rPr>
        <w:t>ve</w:t>
      </w:r>
      <w:r w:rsidR="00B85FA3">
        <w:rPr>
          <w:rFonts w:ascii="Arial" w:hAnsi="Arial" w:cs="Arial"/>
          <w:sz w:val="24"/>
          <w:szCs w:val="24"/>
        </w:rPr>
        <w:t xml:space="preserve"> interpretation. </w:t>
      </w:r>
    </w:p>
    <w:p w:rsidR="0026287E" w:rsidRDefault="00B85FA3" w:rsidP="00163B69">
      <w:pPr>
        <w:spacing w:after="0" w:line="360" w:lineRule="auto"/>
        <w:jc w:val="both"/>
        <w:rPr>
          <w:rFonts w:ascii="Arial" w:hAnsi="Arial" w:cs="Arial"/>
          <w:sz w:val="24"/>
          <w:szCs w:val="24"/>
        </w:rPr>
      </w:pPr>
      <w:r>
        <w:rPr>
          <w:rFonts w:ascii="Arial" w:hAnsi="Arial" w:cs="Arial"/>
          <w:sz w:val="24"/>
          <w:szCs w:val="24"/>
        </w:rPr>
        <w:t>The court’s view of the interest</w:t>
      </w:r>
      <w:r w:rsidR="00D139D1">
        <w:rPr>
          <w:rFonts w:ascii="Arial" w:hAnsi="Arial" w:cs="Arial"/>
          <w:sz w:val="24"/>
          <w:szCs w:val="24"/>
        </w:rPr>
        <w:t xml:space="preserve"> of the public comes into account where there has been a public outcry or indignation over the commission of certain types of offences or </w:t>
      </w:r>
      <w:r w:rsidR="00BE1B8B">
        <w:rPr>
          <w:rFonts w:ascii="Arial" w:hAnsi="Arial" w:cs="Arial"/>
          <w:sz w:val="24"/>
          <w:szCs w:val="24"/>
        </w:rPr>
        <w:t>in respect of a particular case S v Du Plessis &amp; Another 1992</w:t>
      </w:r>
      <w:r w:rsidR="0048710F">
        <w:rPr>
          <w:rFonts w:ascii="Arial" w:hAnsi="Arial" w:cs="Arial"/>
          <w:sz w:val="24"/>
          <w:szCs w:val="24"/>
        </w:rPr>
        <w:t xml:space="preserve"> NR</w:t>
      </w:r>
      <w:r w:rsidR="00BE1B8B">
        <w:rPr>
          <w:rFonts w:ascii="Arial" w:hAnsi="Arial" w:cs="Arial"/>
          <w:sz w:val="24"/>
          <w:szCs w:val="24"/>
        </w:rPr>
        <w:t xml:space="preserve"> 74 at 82.</w:t>
      </w:r>
      <w:r w:rsidR="00F1242C">
        <w:rPr>
          <w:rFonts w:ascii="Arial" w:hAnsi="Arial" w:cs="Arial"/>
          <w:sz w:val="24"/>
          <w:szCs w:val="24"/>
        </w:rPr>
        <w:t xml:space="preserve">                                                                                                                                                                                                                                                                                                                                                                                                                                                                                                                                                                                                                                                                                               </w:t>
      </w:r>
    </w:p>
    <w:p w:rsidR="00707EE9" w:rsidRDefault="00707EE9" w:rsidP="00163B69">
      <w:pPr>
        <w:spacing w:after="0" w:line="360" w:lineRule="auto"/>
        <w:jc w:val="both"/>
        <w:rPr>
          <w:rFonts w:ascii="Arial" w:hAnsi="Arial" w:cs="Arial"/>
          <w:sz w:val="24"/>
          <w:szCs w:val="24"/>
        </w:rPr>
      </w:pPr>
    </w:p>
    <w:p w:rsidR="0026287E" w:rsidRDefault="0024526C" w:rsidP="00163B69">
      <w:pPr>
        <w:spacing w:after="0" w:line="360" w:lineRule="auto"/>
        <w:jc w:val="both"/>
        <w:rPr>
          <w:rFonts w:ascii="Arial" w:hAnsi="Arial" w:cs="Arial"/>
          <w:sz w:val="24"/>
          <w:szCs w:val="24"/>
        </w:rPr>
      </w:pPr>
      <w:r>
        <w:rPr>
          <w:rFonts w:ascii="Arial" w:hAnsi="Arial" w:cs="Arial"/>
          <w:sz w:val="24"/>
          <w:szCs w:val="24"/>
        </w:rPr>
        <w:t>[32]</w:t>
      </w:r>
      <w:r w:rsidR="00707EE9">
        <w:rPr>
          <w:rFonts w:ascii="Arial" w:hAnsi="Arial" w:cs="Arial"/>
          <w:sz w:val="24"/>
          <w:szCs w:val="24"/>
        </w:rPr>
        <w:tab/>
      </w:r>
      <w:r>
        <w:rPr>
          <w:rFonts w:ascii="Arial" w:hAnsi="Arial" w:cs="Arial"/>
          <w:sz w:val="24"/>
          <w:szCs w:val="24"/>
        </w:rPr>
        <w:t xml:space="preserve"> I</w:t>
      </w:r>
      <w:r w:rsidR="0026287E">
        <w:rPr>
          <w:rFonts w:ascii="Arial" w:hAnsi="Arial" w:cs="Arial"/>
          <w:sz w:val="24"/>
          <w:szCs w:val="24"/>
        </w:rPr>
        <w:t>f the court finds that there is a prima fa</w:t>
      </w:r>
      <w:r>
        <w:rPr>
          <w:rFonts w:ascii="Arial" w:hAnsi="Arial" w:cs="Arial"/>
          <w:sz w:val="24"/>
          <w:szCs w:val="24"/>
        </w:rPr>
        <w:t>cie case made against the accus</w:t>
      </w:r>
      <w:r w:rsidR="0026287E">
        <w:rPr>
          <w:rFonts w:ascii="Arial" w:hAnsi="Arial" w:cs="Arial"/>
          <w:sz w:val="24"/>
          <w:szCs w:val="24"/>
        </w:rPr>
        <w:t>ed person, the court would be entitled to refuse bail even if there is a remote possibility that an a</w:t>
      </w:r>
      <w:r>
        <w:rPr>
          <w:rFonts w:ascii="Arial" w:hAnsi="Arial" w:cs="Arial"/>
          <w:sz w:val="24"/>
          <w:szCs w:val="24"/>
        </w:rPr>
        <w:t xml:space="preserve">ccused would abscond or interfere with state witnesses or with police investigations.  </w:t>
      </w:r>
    </w:p>
    <w:p w:rsidR="0024526C" w:rsidRDefault="0024526C" w:rsidP="00163B69">
      <w:pPr>
        <w:spacing w:after="0" w:line="360" w:lineRule="auto"/>
        <w:jc w:val="both"/>
        <w:rPr>
          <w:rFonts w:ascii="Arial" w:hAnsi="Arial" w:cs="Arial"/>
          <w:sz w:val="24"/>
          <w:szCs w:val="24"/>
        </w:rPr>
      </w:pPr>
      <w:r>
        <w:rPr>
          <w:rFonts w:ascii="Arial" w:hAnsi="Arial" w:cs="Arial"/>
          <w:sz w:val="24"/>
          <w:szCs w:val="24"/>
        </w:rPr>
        <w:t xml:space="preserve">See </w:t>
      </w:r>
      <w:r w:rsidRPr="00707EE9">
        <w:rPr>
          <w:rFonts w:ascii="Arial" w:hAnsi="Arial" w:cs="Arial"/>
          <w:i/>
          <w:sz w:val="24"/>
          <w:szCs w:val="24"/>
        </w:rPr>
        <w:t xml:space="preserve">Noble </w:t>
      </w:r>
      <w:r w:rsidR="00707EE9" w:rsidRPr="00707EE9">
        <w:rPr>
          <w:rFonts w:ascii="Arial" w:hAnsi="Arial" w:cs="Arial"/>
          <w:i/>
          <w:sz w:val="24"/>
          <w:szCs w:val="24"/>
        </w:rPr>
        <w:t>v</w:t>
      </w:r>
      <w:r w:rsidRPr="00707EE9">
        <w:rPr>
          <w:rFonts w:ascii="Arial" w:hAnsi="Arial" w:cs="Arial"/>
          <w:i/>
          <w:sz w:val="24"/>
          <w:szCs w:val="24"/>
        </w:rPr>
        <w:t xml:space="preserve"> The State</w:t>
      </w:r>
      <w:r>
        <w:rPr>
          <w:rFonts w:ascii="Arial" w:hAnsi="Arial" w:cs="Arial"/>
          <w:sz w:val="24"/>
          <w:szCs w:val="24"/>
        </w:rPr>
        <w:t xml:space="preserve"> (CA 02/2014) NAHCMD 117 delivered on 20 March 2014.</w:t>
      </w:r>
    </w:p>
    <w:p w:rsidR="0024526C" w:rsidRDefault="0024526C" w:rsidP="00163B69">
      <w:pPr>
        <w:spacing w:after="0" w:line="360" w:lineRule="auto"/>
        <w:jc w:val="both"/>
        <w:rPr>
          <w:rFonts w:ascii="Arial" w:hAnsi="Arial" w:cs="Arial"/>
          <w:sz w:val="24"/>
          <w:szCs w:val="24"/>
        </w:rPr>
      </w:pPr>
    </w:p>
    <w:p w:rsidR="0024526C" w:rsidRDefault="0024526C" w:rsidP="00163B69">
      <w:pPr>
        <w:spacing w:after="0" w:line="360" w:lineRule="auto"/>
        <w:jc w:val="both"/>
        <w:rPr>
          <w:rFonts w:ascii="Arial" w:hAnsi="Arial" w:cs="Arial"/>
          <w:sz w:val="24"/>
          <w:szCs w:val="24"/>
        </w:rPr>
      </w:pPr>
      <w:r>
        <w:rPr>
          <w:rFonts w:ascii="Arial" w:hAnsi="Arial" w:cs="Arial"/>
          <w:sz w:val="24"/>
          <w:szCs w:val="24"/>
        </w:rPr>
        <w:t>[33]</w:t>
      </w:r>
      <w:r w:rsidR="00707EE9">
        <w:rPr>
          <w:rFonts w:ascii="Arial" w:hAnsi="Arial" w:cs="Arial"/>
          <w:sz w:val="24"/>
          <w:szCs w:val="24"/>
        </w:rPr>
        <w:tab/>
      </w:r>
      <w:r>
        <w:rPr>
          <w:rFonts w:ascii="Arial" w:hAnsi="Arial" w:cs="Arial"/>
          <w:sz w:val="24"/>
          <w:szCs w:val="24"/>
        </w:rPr>
        <w:t xml:space="preserve"> Another consideration to be given to the refusal of bail in the interest of the public or the administration of justice is that the court is of the opinion that the prosecution has led evidence to establish </w:t>
      </w:r>
      <w:r w:rsidR="00A62336">
        <w:rPr>
          <w:rFonts w:ascii="Arial" w:hAnsi="Arial" w:cs="Arial"/>
          <w:sz w:val="24"/>
          <w:szCs w:val="24"/>
        </w:rPr>
        <w:t xml:space="preserve">a prima facie case against the </w:t>
      </w:r>
      <w:r w:rsidR="008C59EF">
        <w:rPr>
          <w:rFonts w:ascii="Arial" w:hAnsi="Arial" w:cs="Arial"/>
          <w:sz w:val="24"/>
          <w:szCs w:val="24"/>
        </w:rPr>
        <w:t>appellants</w:t>
      </w:r>
      <w:r w:rsidR="00A62336">
        <w:rPr>
          <w:rFonts w:ascii="Arial" w:hAnsi="Arial" w:cs="Arial"/>
          <w:sz w:val="24"/>
          <w:szCs w:val="24"/>
        </w:rPr>
        <w:t>, and that the appellants were found with a large quantity of prohibited substance, for which if convicted a heavy sentence is likely to be imposed</w:t>
      </w:r>
      <w:r w:rsidR="00E827FE">
        <w:rPr>
          <w:rFonts w:ascii="Arial" w:hAnsi="Arial" w:cs="Arial"/>
          <w:sz w:val="24"/>
          <w:szCs w:val="24"/>
        </w:rPr>
        <w:t>,</w:t>
      </w:r>
      <w:r w:rsidR="00A62336">
        <w:rPr>
          <w:rFonts w:ascii="Arial" w:hAnsi="Arial" w:cs="Arial"/>
          <w:sz w:val="24"/>
          <w:szCs w:val="24"/>
        </w:rPr>
        <w:t xml:space="preserve"> that</w:t>
      </w:r>
      <w:r w:rsidR="00707EE9">
        <w:rPr>
          <w:rFonts w:ascii="Arial" w:hAnsi="Arial" w:cs="Arial"/>
          <w:sz w:val="24"/>
          <w:szCs w:val="24"/>
        </w:rPr>
        <w:t xml:space="preserve"> </w:t>
      </w:r>
      <w:r w:rsidR="00A62336">
        <w:rPr>
          <w:rFonts w:ascii="Arial" w:hAnsi="Arial" w:cs="Arial"/>
          <w:sz w:val="24"/>
          <w:szCs w:val="24"/>
        </w:rPr>
        <w:t>fact</w:t>
      </w:r>
      <w:r w:rsidR="00707EE9">
        <w:rPr>
          <w:rFonts w:ascii="Arial" w:hAnsi="Arial" w:cs="Arial"/>
          <w:sz w:val="24"/>
          <w:szCs w:val="24"/>
        </w:rPr>
        <w:t>or</w:t>
      </w:r>
      <w:r w:rsidR="00A62336">
        <w:rPr>
          <w:rFonts w:ascii="Arial" w:hAnsi="Arial" w:cs="Arial"/>
          <w:sz w:val="24"/>
          <w:szCs w:val="24"/>
        </w:rPr>
        <w:t xml:space="preserve"> alone suffice</w:t>
      </w:r>
      <w:r w:rsidR="00707EE9">
        <w:rPr>
          <w:rFonts w:ascii="Arial" w:hAnsi="Arial" w:cs="Arial"/>
          <w:sz w:val="24"/>
          <w:szCs w:val="24"/>
        </w:rPr>
        <w:t>s</w:t>
      </w:r>
      <w:r w:rsidR="00A62336">
        <w:rPr>
          <w:rFonts w:ascii="Arial" w:hAnsi="Arial" w:cs="Arial"/>
          <w:sz w:val="24"/>
          <w:szCs w:val="24"/>
        </w:rPr>
        <w:t xml:space="preserve"> to permit the </w:t>
      </w:r>
      <w:r w:rsidR="00A62336">
        <w:rPr>
          <w:rFonts w:ascii="Arial" w:hAnsi="Arial" w:cs="Arial"/>
          <w:sz w:val="24"/>
          <w:szCs w:val="24"/>
        </w:rPr>
        <w:lastRenderedPageBreak/>
        <w:t>magistrate to make a finding that it will not be in the interest of the public or administration of justice to admit the appellants to bail.</w:t>
      </w:r>
    </w:p>
    <w:p w:rsidR="00A62336" w:rsidRDefault="00A62336" w:rsidP="00163B69">
      <w:pPr>
        <w:spacing w:after="0" w:line="360" w:lineRule="auto"/>
        <w:jc w:val="both"/>
        <w:rPr>
          <w:rFonts w:ascii="Arial" w:hAnsi="Arial" w:cs="Arial"/>
          <w:sz w:val="24"/>
          <w:szCs w:val="24"/>
        </w:rPr>
      </w:pPr>
      <w:r>
        <w:rPr>
          <w:rFonts w:ascii="Arial" w:hAnsi="Arial" w:cs="Arial"/>
          <w:sz w:val="24"/>
          <w:szCs w:val="24"/>
        </w:rPr>
        <w:t xml:space="preserve">This is in line with what was held in </w:t>
      </w:r>
      <w:r w:rsidRPr="001F0B12">
        <w:rPr>
          <w:rFonts w:ascii="Arial" w:hAnsi="Arial" w:cs="Arial"/>
          <w:i/>
          <w:sz w:val="24"/>
          <w:szCs w:val="24"/>
        </w:rPr>
        <w:t xml:space="preserve">Solomon Hlalele and Others </w:t>
      </w:r>
      <w:r w:rsidR="001F0B12">
        <w:rPr>
          <w:rFonts w:ascii="Arial" w:hAnsi="Arial" w:cs="Arial"/>
          <w:i/>
          <w:sz w:val="24"/>
          <w:szCs w:val="24"/>
        </w:rPr>
        <w:t>v</w:t>
      </w:r>
      <w:r w:rsidRPr="001F0B12">
        <w:rPr>
          <w:rFonts w:ascii="Arial" w:hAnsi="Arial" w:cs="Arial"/>
          <w:i/>
          <w:sz w:val="24"/>
          <w:szCs w:val="24"/>
        </w:rPr>
        <w:t xml:space="preserve"> The State </w:t>
      </w:r>
      <w:r>
        <w:rPr>
          <w:rFonts w:ascii="Arial" w:hAnsi="Arial" w:cs="Arial"/>
          <w:sz w:val="24"/>
          <w:szCs w:val="24"/>
        </w:rPr>
        <w:t>CA 89/95 HC</w:t>
      </w:r>
      <w:r w:rsidR="001F0B12">
        <w:rPr>
          <w:rFonts w:ascii="Arial" w:hAnsi="Arial" w:cs="Arial"/>
          <w:sz w:val="24"/>
          <w:szCs w:val="24"/>
        </w:rPr>
        <w:t>,</w:t>
      </w:r>
      <w:r>
        <w:rPr>
          <w:rFonts w:ascii="Arial" w:hAnsi="Arial" w:cs="Arial"/>
          <w:sz w:val="24"/>
          <w:szCs w:val="24"/>
        </w:rPr>
        <w:t xml:space="preserve"> </w:t>
      </w:r>
      <w:r w:rsidR="004F20F7">
        <w:rPr>
          <w:rFonts w:ascii="Arial" w:hAnsi="Arial" w:cs="Arial"/>
          <w:sz w:val="24"/>
          <w:szCs w:val="24"/>
        </w:rPr>
        <w:t>unreported</w:t>
      </w:r>
      <w:r w:rsidR="001F0B12">
        <w:rPr>
          <w:rFonts w:ascii="Arial" w:hAnsi="Arial" w:cs="Arial"/>
          <w:sz w:val="24"/>
          <w:szCs w:val="24"/>
        </w:rPr>
        <w:t>,</w:t>
      </w:r>
      <w:r w:rsidR="00EB6A63">
        <w:rPr>
          <w:rFonts w:ascii="Arial" w:hAnsi="Arial" w:cs="Arial"/>
          <w:sz w:val="24"/>
          <w:szCs w:val="24"/>
        </w:rPr>
        <w:t xml:space="preserve"> delivered</w:t>
      </w:r>
      <w:r w:rsidR="004F20F7">
        <w:rPr>
          <w:rFonts w:ascii="Arial" w:hAnsi="Arial" w:cs="Arial"/>
          <w:sz w:val="24"/>
          <w:szCs w:val="24"/>
        </w:rPr>
        <w:t xml:space="preserve"> on 20/10/1995</w:t>
      </w:r>
      <w:r w:rsidR="00E827FE">
        <w:rPr>
          <w:rFonts w:ascii="Arial" w:hAnsi="Arial" w:cs="Arial"/>
          <w:sz w:val="24"/>
          <w:szCs w:val="24"/>
        </w:rPr>
        <w:t>.</w:t>
      </w:r>
    </w:p>
    <w:p w:rsidR="004F20F7" w:rsidRDefault="004F20F7" w:rsidP="00163B69">
      <w:pPr>
        <w:spacing w:after="0" w:line="360" w:lineRule="auto"/>
        <w:jc w:val="both"/>
        <w:rPr>
          <w:rFonts w:ascii="Arial" w:hAnsi="Arial" w:cs="Arial"/>
          <w:sz w:val="24"/>
          <w:szCs w:val="24"/>
        </w:rPr>
      </w:pPr>
    </w:p>
    <w:p w:rsidR="004F20F7" w:rsidRDefault="00B80D61" w:rsidP="00163B69">
      <w:pPr>
        <w:spacing w:after="0" w:line="360" w:lineRule="auto"/>
        <w:jc w:val="both"/>
        <w:rPr>
          <w:rFonts w:ascii="Arial" w:hAnsi="Arial" w:cs="Arial"/>
          <w:sz w:val="24"/>
          <w:szCs w:val="24"/>
        </w:rPr>
      </w:pPr>
      <w:r>
        <w:rPr>
          <w:rFonts w:ascii="Arial" w:hAnsi="Arial" w:cs="Arial"/>
          <w:sz w:val="24"/>
          <w:szCs w:val="24"/>
        </w:rPr>
        <w:t xml:space="preserve">[34] </w:t>
      </w:r>
      <w:r w:rsidR="001F0B12">
        <w:rPr>
          <w:rFonts w:ascii="Arial" w:hAnsi="Arial" w:cs="Arial"/>
          <w:sz w:val="24"/>
          <w:szCs w:val="24"/>
        </w:rPr>
        <w:tab/>
      </w:r>
      <w:r>
        <w:rPr>
          <w:rFonts w:ascii="Arial" w:hAnsi="Arial" w:cs="Arial"/>
          <w:sz w:val="24"/>
          <w:szCs w:val="24"/>
        </w:rPr>
        <w:t>T</w:t>
      </w:r>
      <w:r w:rsidR="004F20F7">
        <w:rPr>
          <w:rFonts w:ascii="Arial" w:hAnsi="Arial" w:cs="Arial"/>
          <w:sz w:val="24"/>
          <w:szCs w:val="24"/>
        </w:rPr>
        <w:t xml:space="preserve">he </w:t>
      </w:r>
      <w:r w:rsidR="001F0B12">
        <w:rPr>
          <w:rFonts w:ascii="Arial" w:hAnsi="Arial" w:cs="Arial"/>
          <w:sz w:val="24"/>
          <w:szCs w:val="24"/>
        </w:rPr>
        <w:t>question</w:t>
      </w:r>
      <w:r w:rsidR="004F20F7">
        <w:rPr>
          <w:rFonts w:ascii="Arial" w:hAnsi="Arial" w:cs="Arial"/>
          <w:sz w:val="24"/>
          <w:szCs w:val="24"/>
        </w:rPr>
        <w:t xml:space="preserve"> </w:t>
      </w:r>
      <w:r w:rsidR="001F0B12">
        <w:rPr>
          <w:rFonts w:ascii="Arial" w:hAnsi="Arial" w:cs="Arial"/>
          <w:sz w:val="24"/>
          <w:szCs w:val="24"/>
        </w:rPr>
        <w:t xml:space="preserve">of </w:t>
      </w:r>
      <w:r w:rsidR="004F20F7">
        <w:rPr>
          <w:rFonts w:ascii="Arial" w:hAnsi="Arial" w:cs="Arial"/>
          <w:sz w:val="24"/>
          <w:szCs w:val="24"/>
        </w:rPr>
        <w:t>whe</w:t>
      </w:r>
      <w:r w:rsidR="001F0B12">
        <w:rPr>
          <w:rFonts w:ascii="Arial" w:hAnsi="Arial" w:cs="Arial"/>
          <w:sz w:val="24"/>
          <w:szCs w:val="24"/>
        </w:rPr>
        <w:t xml:space="preserve">ther </w:t>
      </w:r>
      <w:r w:rsidR="004F20F7">
        <w:rPr>
          <w:rFonts w:ascii="Arial" w:hAnsi="Arial" w:cs="Arial"/>
          <w:sz w:val="24"/>
          <w:szCs w:val="24"/>
        </w:rPr>
        <w:t xml:space="preserve">the court </w:t>
      </w:r>
      <w:r w:rsidR="001F0B12">
        <w:rPr>
          <w:rFonts w:ascii="Arial" w:hAnsi="Arial" w:cs="Arial"/>
          <w:sz w:val="24"/>
          <w:szCs w:val="24"/>
        </w:rPr>
        <w:t xml:space="preserve">can still refuse bail in the circumstances where it has made </w:t>
      </w:r>
      <w:r w:rsidR="004F20F7">
        <w:rPr>
          <w:rFonts w:ascii="Arial" w:hAnsi="Arial" w:cs="Arial"/>
          <w:sz w:val="24"/>
          <w:szCs w:val="24"/>
        </w:rPr>
        <w:t xml:space="preserve">a finding that the appellant is not a flight risk </w:t>
      </w:r>
      <w:r w:rsidR="001F0B12">
        <w:rPr>
          <w:rFonts w:ascii="Arial" w:hAnsi="Arial" w:cs="Arial"/>
          <w:sz w:val="24"/>
          <w:szCs w:val="24"/>
        </w:rPr>
        <w:t>or</w:t>
      </w:r>
      <w:r w:rsidR="004F20F7">
        <w:rPr>
          <w:rFonts w:ascii="Arial" w:hAnsi="Arial" w:cs="Arial"/>
          <w:sz w:val="24"/>
          <w:szCs w:val="24"/>
        </w:rPr>
        <w:t xml:space="preserve"> will not interfere</w:t>
      </w:r>
      <w:r w:rsidR="00211CED">
        <w:rPr>
          <w:rFonts w:ascii="Arial" w:hAnsi="Arial" w:cs="Arial"/>
          <w:sz w:val="24"/>
          <w:szCs w:val="24"/>
        </w:rPr>
        <w:t xml:space="preserve"> with the state witnesses or the prosecution, is </w:t>
      </w:r>
      <w:r w:rsidR="001F0B12">
        <w:rPr>
          <w:rFonts w:ascii="Arial" w:hAnsi="Arial" w:cs="Arial"/>
          <w:sz w:val="24"/>
          <w:szCs w:val="24"/>
        </w:rPr>
        <w:t xml:space="preserve">best answered </w:t>
      </w:r>
      <w:r w:rsidR="00211CED">
        <w:rPr>
          <w:rFonts w:ascii="Arial" w:hAnsi="Arial" w:cs="Arial"/>
          <w:sz w:val="24"/>
          <w:szCs w:val="24"/>
        </w:rPr>
        <w:t xml:space="preserve">by </w:t>
      </w:r>
      <w:r w:rsidR="001F0B12">
        <w:rPr>
          <w:rFonts w:ascii="Arial" w:hAnsi="Arial" w:cs="Arial"/>
          <w:sz w:val="24"/>
          <w:szCs w:val="24"/>
        </w:rPr>
        <w:t xml:space="preserve">reference to </w:t>
      </w:r>
      <w:r w:rsidR="00211CED">
        <w:rPr>
          <w:rFonts w:ascii="Arial" w:hAnsi="Arial" w:cs="Arial"/>
          <w:sz w:val="24"/>
          <w:szCs w:val="24"/>
        </w:rPr>
        <w:t xml:space="preserve">section 61 of the Criminal Procedure Act as amended by </w:t>
      </w:r>
      <w:r w:rsidR="008C59EF">
        <w:rPr>
          <w:rFonts w:ascii="Arial" w:hAnsi="Arial" w:cs="Arial"/>
          <w:sz w:val="24"/>
          <w:szCs w:val="24"/>
        </w:rPr>
        <w:t xml:space="preserve">s </w:t>
      </w:r>
      <w:r w:rsidR="00211CED">
        <w:rPr>
          <w:rFonts w:ascii="Arial" w:hAnsi="Arial" w:cs="Arial"/>
          <w:sz w:val="24"/>
          <w:szCs w:val="24"/>
        </w:rPr>
        <w:t xml:space="preserve">3 of Act 5 of 1991 </w:t>
      </w:r>
      <w:r w:rsidR="001F0B12">
        <w:rPr>
          <w:rFonts w:ascii="Arial" w:hAnsi="Arial" w:cs="Arial"/>
          <w:sz w:val="24"/>
          <w:szCs w:val="24"/>
        </w:rPr>
        <w:t xml:space="preserve">which </w:t>
      </w:r>
      <w:r w:rsidR="00211CED">
        <w:rPr>
          <w:rFonts w:ascii="Arial" w:hAnsi="Arial" w:cs="Arial"/>
          <w:sz w:val="24"/>
          <w:szCs w:val="24"/>
        </w:rPr>
        <w:t>provides that</w:t>
      </w:r>
      <w:r w:rsidR="001F0B12">
        <w:rPr>
          <w:rFonts w:ascii="Arial" w:hAnsi="Arial" w:cs="Arial"/>
          <w:sz w:val="24"/>
          <w:szCs w:val="24"/>
        </w:rPr>
        <w:t>:</w:t>
      </w:r>
    </w:p>
    <w:p w:rsidR="001F0B12" w:rsidRDefault="001F0B12" w:rsidP="001F0B12">
      <w:pPr>
        <w:spacing w:after="0" w:line="360" w:lineRule="auto"/>
        <w:ind w:left="720"/>
        <w:jc w:val="both"/>
        <w:rPr>
          <w:rFonts w:ascii="Arial" w:hAnsi="Arial" w:cs="Arial"/>
        </w:rPr>
      </w:pPr>
    </w:p>
    <w:p w:rsidR="00211CED" w:rsidRPr="001F0B12" w:rsidRDefault="00211CED" w:rsidP="008C59EF">
      <w:pPr>
        <w:spacing w:after="0" w:line="360" w:lineRule="auto"/>
        <w:ind w:firstLine="720"/>
        <w:jc w:val="both"/>
        <w:rPr>
          <w:rFonts w:ascii="Arial" w:hAnsi="Arial" w:cs="Arial"/>
        </w:rPr>
      </w:pPr>
      <w:r w:rsidRPr="001F0B12">
        <w:rPr>
          <w:rFonts w:ascii="Arial" w:hAnsi="Arial" w:cs="Arial"/>
        </w:rPr>
        <w:t>‘If an accused who is in custody</w:t>
      </w:r>
      <w:r w:rsidR="00B80D61" w:rsidRPr="001F0B12">
        <w:rPr>
          <w:rFonts w:ascii="Arial" w:hAnsi="Arial" w:cs="Arial"/>
        </w:rPr>
        <w:t xml:space="preserve"> in respect of any offence referred to in Part IV of Schedule 2 applies under </w:t>
      </w:r>
      <w:r w:rsidR="001F0B12">
        <w:rPr>
          <w:rFonts w:ascii="Arial" w:hAnsi="Arial" w:cs="Arial"/>
        </w:rPr>
        <w:t>section</w:t>
      </w:r>
      <w:r w:rsidR="00B80D61" w:rsidRPr="001F0B12">
        <w:rPr>
          <w:rFonts w:ascii="Arial" w:hAnsi="Arial" w:cs="Arial"/>
        </w:rPr>
        <w:t xml:space="preserve"> 60 to be released on bail in respect of such offence, the court may, notwithstanding that it is satisfied that it is unlikely that the accused, if released on bail, will abscond or interfere with any witness for the prosecution or with the police investigation, refuse the application for bail if in the opinion of the court, after such</w:t>
      </w:r>
      <w:r w:rsidR="001F0B12">
        <w:rPr>
          <w:rFonts w:ascii="Arial" w:hAnsi="Arial" w:cs="Arial"/>
        </w:rPr>
        <w:t xml:space="preserve"> enquiry as it deems necessary, it is in the interest of the public or the administration of justice that the accused be retained in custody pending his or her trial</w:t>
      </w:r>
      <w:r w:rsidR="00B80D61" w:rsidRPr="001F0B12">
        <w:rPr>
          <w:rFonts w:ascii="Arial" w:hAnsi="Arial" w:cs="Arial"/>
        </w:rPr>
        <w:t>.</w:t>
      </w:r>
      <w:r w:rsidR="001F0B12">
        <w:rPr>
          <w:rFonts w:ascii="Arial" w:hAnsi="Arial" w:cs="Arial"/>
        </w:rPr>
        <w:t>’</w:t>
      </w:r>
    </w:p>
    <w:p w:rsidR="00B80D61" w:rsidRDefault="00B80D61" w:rsidP="00163B69">
      <w:pPr>
        <w:spacing w:after="0" w:line="360" w:lineRule="auto"/>
        <w:jc w:val="both"/>
        <w:rPr>
          <w:rFonts w:ascii="Arial" w:hAnsi="Arial" w:cs="Arial"/>
          <w:sz w:val="24"/>
          <w:szCs w:val="24"/>
        </w:rPr>
      </w:pPr>
    </w:p>
    <w:p w:rsidR="00B80D61" w:rsidRDefault="00B80D61" w:rsidP="00163B69">
      <w:pPr>
        <w:spacing w:after="0" w:line="360" w:lineRule="auto"/>
        <w:jc w:val="both"/>
        <w:rPr>
          <w:rFonts w:ascii="Arial" w:hAnsi="Arial" w:cs="Arial"/>
          <w:sz w:val="24"/>
          <w:szCs w:val="24"/>
        </w:rPr>
      </w:pPr>
      <w:r>
        <w:rPr>
          <w:rFonts w:ascii="Arial" w:hAnsi="Arial" w:cs="Arial"/>
          <w:sz w:val="24"/>
          <w:szCs w:val="24"/>
        </w:rPr>
        <w:t>[35]</w:t>
      </w:r>
      <w:r w:rsidR="005F7A72">
        <w:rPr>
          <w:rFonts w:ascii="Arial" w:hAnsi="Arial" w:cs="Arial"/>
          <w:sz w:val="24"/>
          <w:szCs w:val="24"/>
        </w:rPr>
        <w:t xml:space="preserve"> </w:t>
      </w:r>
      <w:r w:rsidR="001F0B12">
        <w:rPr>
          <w:rFonts w:ascii="Arial" w:hAnsi="Arial" w:cs="Arial"/>
          <w:sz w:val="24"/>
          <w:szCs w:val="24"/>
        </w:rPr>
        <w:tab/>
      </w:r>
      <w:r w:rsidR="005F7A72">
        <w:rPr>
          <w:rFonts w:ascii="Arial" w:hAnsi="Arial" w:cs="Arial"/>
          <w:sz w:val="24"/>
          <w:szCs w:val="24"/>
        </w:rPr>
        <w:t>The appellants are charged with the offence listed in Part IV of Schedule 2 of Act</w:t>
      </w:r>
      <w:r w:rsidR="00A40641">
        <w:rPr>
          <w:rFonts w:ascii="Arial" w:hAnsi="Arial" w:cs="Arial"/>
          <w:sz w:val="24"/>
          <w:szCs w:val="24"/>
        </w:rPr>
        <w:t xml:space="preserve"> 51 of 1977</w:t>
      </w:r>
      <w:r w:rsidR="005F7A72">
        <w:rPr>
          <w:rFonts w:ascii="Arial" w:hAnsi="Arial" w:cs="Arial"/>
          <w:sz w:val="24"/>
          <w:szCs w:val="24"/>
        </w:rPr>
        <w:t xml:space="preserve">. Therefore, </w:t>
      </w:r>
      <w:r w:rsidR="001F0B12">
        <w:rPr>
          <w:rFonts w:ascii="Arial" w:hAnsi="Arial" w:cs="Arial"/>
          <w:sz w:val="24"/>
          <w:szCs w:val="24"/>
        </w:rPr>
        <w:t>s</w:t>
      </w:r>
      <w:r w:rsidR="005F7A72">
        <w:rPr>
          <w:rFonts w:ascii="Arial" w:hAnsi="Arial" w:cs="Arial"/>
          <w:sz w:val="24"/>
          <w:szCs w:val="24"/>
        </w:rPr>
        <w:t xml:space="preserve"> 61 as amended may be applied.</w:t>
      </w:r>
    </w:p>
    <w:p w:rsidR="005F7A72" w:rsidRDefault="005F7A72" w:rsidP="00163B69">
      <w:pPr>
        <w:spacing w:after="0" w:line="360" w:lineRule="auto"/>
        <w:jc w:val="both"/>
        <w:rPr>
          <w:rFonts w:ascii="Arial" w:hAnsi="Arial" w:cs="Arial"/>
          <w:sz w:val="24"/>
          <w:szCs w:val="24"/>
        </w:rPr>
      </w:pPr>
    </w:p>
    <w:p w:rsidR="005F7A72" w:rsidRDefault="005F7A72" w:rsidP="00163B69">
      <w:pPr>
        <w:spacing w:after="0" w:line="360" w:lineRule="auto"/>
        <w:jc w:val="both"/>
        <w:rPr>
          <w:rFonts w:ascii="Arial" w:hAnsi="Arial" w:cs="Arial"/>
          <w:sz w:val="24"/>
          <w:szCs w:val="24"/>
        </w:rPr>
      </w:pPr>
      <w:r>
        <w:rPr>
          <w:rFonts w:ascii="Arial" w:hAnsi="Arial" w:cs="Arial"/>
          <w:sz w:val="24"/>
          <w:szCs w:val="24"/>
        </w:rPr>
        <w:t xml:space="preserve">[36] </w:t>
      </w:r>
      <w:r w:rsidR="001F0B12">
        <w:rPr>
          <w:rFonts w:ascii="Arial" w:hAnsi="Arial" w:cs="Arial"/>
          <w:sz w:val="24"/>
          <w:szCs w:val="24"/>
        </w:rPr>
        <w:tab/>
      </w:r>
      <w:r>
        <w:rPr>
          <w:rFonts w:ascii="Arial" w:hAnsi="Arial" w:cs="Arial"/>
          <w:sz w:val="24"/>
          <w:szCs w:val="24"/>
        </w:rPr>
        <w:t xml:space="preserve">Concepts of ‘in the public interest or administration of justice’ have a comprehensive meaning </w:t>
      </w:r>
      <w:r w:rsidR="001F0B12">
        <w:rPr>
          <w:rFonts w:ascii="Arial" w:hAnsi="Arial" w:cs="Arial"/>
          <w:sz w:val="24"/>
          <w:szCs w:val="24"/>
        </w:rPr>
        <w:t>ac</w:t>
      </w:r>
      <w:r>
        <w:rPr>
          <w:rFonts w:ascii="Arial" w:hAnsi="Arial" w:cs="Arial"/>
          <w:sz w:val="24"/>
          <w:szCs w:val="24"/>
        </w:rPr>
        <w:t xml:space="preserve">corded to them. It may include the safety of the accused.  It is not </w:t>
      </w:r>
      <w:r w:rsidR="001F0B12">
        <w:rPr>
          <w:rFonts w:ascii="Arial" w:hAnsi="Arial" w:cs="Arial"/>
          <w:sz w:val="24"/>
          <w:szCs w:val="24"/>
        </w:rPr>
        <w:t xml:space="preserve">a </w:t>
      </w:r>
      <w:r>
        <w:rPr>
          <w:rFonts w:ascii="Arial" w:hAnsi="Arial" w:cs="Arial"/>
          <w:sz w:val="24"/>
          <w:szCs w:val="24"/>
        </w:rPr>
        <w:t>punishment, it is part of the process to enable the proper functioning of the administration of justice.  The court may also grant bail if it is of the opinion that the interest of the public or the administration of justice will be better served if the accused persons are released on bail.  The intere</w:t>
      </w:r>
      <w:r w:rsidR="00647BD8">
        <w:rPr>
          <w:rFonts w:ascii="Arial" w:hAnsi="Arial" w:cs="Arial"/>
          <w:sz w:val="24"/>
          <w:szCs w:val="24"/>
        </w:rPr>
        <w:t>st of the public or administration of justice may also not be served if the appellants are to be denied bail where circumstances justify it.</w:t>
      </w:r>
    </w:p>
    <w:p w:rsidR="00647BD8" w:rsidRDefault="00647BD8" w:rsidP="00163B69">
      <w:pPr>
        <w:spacing w:after="0" w:line="360" w:lineRule="auto"/>
        <w:jc w:val="both"/>
        <w:rPr>
          <w:rFonts w:ascii="Arial" w:hAnsi="Arial" w:cs="Arial"/>
          <w:sz w:val="24"/>
          <w:szCs w:val="24"/>
        </w:rPr>
      </w:pPr>
    </w:p>
    <w:p w:rsidR="00424EE3" w:rsidRDefault="00647BD8" w:rsidP="00163B69">
      <w:pPr>
        <w:spacing w:after="0" w:line="360" w:lineRule="auto"/>
        <w:jc w:val="both"/>
        <w:rPr>
          <w:rFonts w:ascii="Arial" w:hAnsi="Arial" w:cs="Arial"/>
          <w:sz w:val="24"/>
          <w:szCs w:val="24"/>
        </w:rPr>
      </w:pPr>
      <w:r>
        <w:rPr>
          <w:rFonts w:ascii="Arial" w:hAnsi="Arial" w:cs="Arial"/>
          <w:sz w:val="24"/>
          <w:szCs w:val="24"/>
        </w:rPr>
        <w:t xml:space="preserve">[37] </w:t>
      </w:r>
      <w:r w:rsidR="00D62FC8">
        <w:rPr>
          <w:rFonts w:ascii="Arial" w:hAnsi="Arial" w:cs="Arial"/>
          <w:sz w:val="24"/>
          <w:szCs w:val="24"/>
        </w:rPr>
        <w:tab/>
      </w:r>
      <w:r>
        <w:rPr>
          <w:rFonts w:ascii="Arial" w:hAnsi="Arial" w:cs="Arial"/>
          <w:sz w:val="24"/>
          <w:szCs w:val="24"/>
        </w:rPr>
        <w:t xml:space="preserve">The court having considered the totality of the evidence presented before the court a quo, </w:t>
      </w:r>
      <w:r w:rsidR="00D62FC8">
        <w:rPr>
          <w:rFonts w:ascii="Arial" w:hAnsi="Arial" w:cs="Arial"/>
          <w:sz w:val="24"/>
          <w:szCs w:val="24"/>
        </w:rPr>
        <w:t>the</w:t>
      </w:r>
      <w:r>
        <w:rPr>
          <w:rFonts w:ascii="Arial" w:hAnsi="Arial" w:cs="Arial"/>
          <w:sz w:val="24"/>
          <w:szCs w:val="24"/>
        </w:rPr>
        <w:t xml:space="preserve"> reasons provided by the magistrate for the refusal of bail a</w:t>
      </w:r>
      <w:r w:rsidR="00D62FC8">
        <w:rPr>
          <w:rFonts w:ascii="Arial" w:hAnsi="Arial" w:cs="Arial"/>
          <w:sz w:val="24"/>
          <w:szCs w:val="24"/>
        </w:rPr>
        <w:t>nd</w:t>
      </w:r>
      <w:r>
        <w:rPr>
          <w:rFonts w:ascii="Arial" w:hAnsi="Arial" w:cs="Arial"/>
          <w:sz w:val="24"/>
          <w:szCs w:val="24"/>
        </w:rPr>
        <w:t xml:space="preserve"> </w:t>
      </w:r>
      <w:r w:rsidR="00D62FC8">
        <w:rPr>
          <w:rFonts w:ascii="Arial" w:hAnsi="Arial" w:cs="Arial"/>
          <w:sz w:val="24"/>
          <w:szCs w:val="24"/>
        </w:rPr>
        <w:t>the</w:t>
      </w:r>
      <w:r>
        <w:rPr>
          <w:rFonts w:ascii="Arial" w:hAnsi="Arial" w:cs="Arial"/>
          <w:sz w:val="24"/>
          <w:szCs w:val="24"/>
        </w:rPr>
        <w:t xml:space="preserve"> arguments presented before this court, this court does not </w:t>
      </w:r>
      <w:r w:rsidR="00D62FC8">
        <w:rPr>
          <w:rFonts w:ascii="Arial" w:hAnsi="Arial" w:cs="Arial"/>
          <w:sz w:val="24"/>
          <w:szCs w:val="24"/>
        </w:rPr>
        <w:t xml:space="preserve">find </w:t>
      </w:r>
      <w:r>
        <w:rPr>
          <w:rFonts w:ascii="Arial" w:hAnsi="Arial" w:cs="Arial"/>
          <w:sz w:val="24"/>
          <w:szCs w:val="24"/>
        </w:rPr>
        <w:t xml:space="preserve">any misdirection on the part of the </w:t>
      </w:r>
      <w:r>
        <w:rPr>
          <w:rFonts w:ascii="Arial" w:hAnsi="Arial" w:cs="Arial"/>
          <w:sz w:val="24"/>
          <w:szCs w:val="24"/>
        </w:rPr>
        <w:lastRenderedPageBreak/>
        <w:t>magistrate by refusing to grant bail especially when she gave due regard</w:t>
      </w:r>
      <w:r w:rsidR="001E1DDA">
        <w:rPr>
          <w:rFonts w:ascii="Arial" w:hAnsi="Arial" w:cs="Arial"/>
          <w:sz w:val="24"/>
          <w:szCs w:val="24"/>
        </w:rPr>
        <w:t xml:space="preserve"> to</w:t>
      </w:r>
      <w:r>
        <w:rPr>
          <w:rFonts w:ascii="Arial" w:hAnsi="Arial" w:cs="Arial"/>
          <w:sz w:val="24"/>
          <w:szCs w:val="24"/>
        </w:rPr>
        <w:t xml:space="preserve"> the magnitude of the case, the incom</w:t>
      </w:r>
      <w:r w:rsidR="00424EE3">
        <w:rPr>
          <w:rFonts w:ascii="Arial" w:hAnsi="Arial" w:cs="Arial"/>
          <w:sz w:val="24"/>
          <w:szCs w:val="24"/>
        </w:rPr>
        <w:t>pleteness of the investigations, the effect the drugs have on the public and</w:t>
      </w:r>
      <w:r w:rsidR="00FA05B6">
        <w:rPr>
          <w:rFonts w:ascii="Arial" w:hAnsi="Arial" w:cs="Arial"/>
          <w:sz w:val="24"/>
          <w:szCs w:val="24"/>
        </w:rPr>
        <w:t xml:space="preserve"> the</w:t>
      </w:r>
      <w:r w:rsidR="00424EE3">
        <w:rPr>
          <w:rFonts w:ascii="Arial" w:hAnsi="Arial" w:cs="Arial"/>
          <w:sz w:val="24"/>
          <w:szCs w:val="24"/>
        </w:rPr>
        <w:t xml:space="preserve"> </w:t>
      </w:r>
      <w:r w:rsidR="00D62FC8">
        <w:rPr>
          <w:rFonts w:ascii="Arial" w:hAnsi="Arial" w:cs="Arial"/>
          <w:sz w:val="24"/>
          <w:szCs w:val="24"/>
        </w:rPr>
        <w:t xml:space="preserve">allegation that the </w:t>
      </w:r>
      <w:r w:rsidR="00424EE3">
        <w:rPr>
          <w:rFonts w:ascii="Arial" w:hAnsi="Arial" w:cs="Arial"/>
          <w:sz w:val="24"/>
          <w:szCs w:val="24"/>
        </w:rPr>
        <w:t xml:space="preserve">dangerous dependence producing drugs </w:t>
      </w:r>
      <w:r w:rsidR="00D62FC8">
        <w:rPr>
          <w:rFonts w:ascii="Arial" w:hAnsi="Arial" w:cs="Arial"/>
          <w:sz w:val="24"/>
          <w:szCs w:val="24"/>
        </w:rPr>
        <w:t xml:space="preserve">came </w:t>
      </w:r>
      <w:r w:rsidR="00424EE3">
        <w:rPr>
          <w:rFonts w:ascii="Arial" w:hAnsi="Arial" w:cs="Arial"/>
          <w:sz w:val="24"/>
          <w:szCs w:val="24"/>
        </w:rPr>
        <w:t xml:space="preserve">from </w:t>
      </w:r>
      <w:r w:rsidR="00D62FC8">
        <w:rPr>
          <w:rFonts w:ascii="Arial" w:hAnsi="Arial" w:cs="Arial"/>
          <w:sz w:val="24"/>
          <w:szCs w:val="24"/>
        </w:rPr>
        <w:t>outside N</w:t>
      </w:r>
      <w:r w:rsidR="00424EE3">
        <w:rPr>
          <w:rFonts w:ascii="Arial" w:hAnsi="Arial" w:cs="Arial"/>
          <w:sz w:val="24"/>
          <w:szCs w:val="24"/>
        </w:rPr>
        <w:t>amibia.</w:t>
      </w:r>
    </w:p>
    <w:p w:rsidR="00424EE3" w:rsidRDefault="00424EE3" w:rsidP="00163B69">
      <w:pPr>
        <w:spacing w:after="0" w:line="360" w:lineRule="auto"/>
        <w:jc w:val="both"/>
        <w:rPr>
          <w:rFonts w:ascii="Arial" w:hAnsi="Arial" w:cs="Arial"/>
          <w:sz w:val="24"/>
          <w:szCs w:val="24"/>
        </w:rPr>
      </w:pPr>
    </w:p>
    <w:p w:rsidR="00647BD8" w:rsidRDefault="00424EE3" w:rsidP="00163B69">
      <w:pPr>
        <w:spacing w:after="0" w:line="360" w:lineRule="auto"/>
        <w:jc w:val="both"/>
        <w:rPr>
          <w:rFonts w:ascii="Arial" w:hAnsi="Arial" w:cs="Arial"/>
          <w:sz w:val="24"/>
          <w:szCs w:val="24"/>
        </w:rPr>
      </w:pPr>
      <w:r>
        <w:rPr>
          <w:rFonts w:ascii="Arial" w:hAnsi="Arial" w:cs="Arial"/>
          <w:sz w:val="24"/>
          <w:szCs w:val="24"/>
        </w:rPr>
        <w:t xml:space="preserve">[38] </w:t>
      </w:r>
      <w:r w:rsidR="00D62FC8">
        <w:rPr>
          <w:rFonts w:ascii="Arial" w:hAnsi="Arial" w:cs="Arial"/>
          <w:sz w:val="24"/>
          <w:szCs w:val="24"/>
        </w:rPr>
        <w:tab/>
      </w:r>
      <w:r>
        <w:rPr>
          <w:rFonts w:ascii="Arial" w:hAnsi="Arial" w:cs="Arial"/>
          <w:sz w:val="24"/>
          <w:szCs w:val="24"/>
        </w:rPr>
        <w:t>As to the presumption of innocence</w:t>
      </w:r>
      <w:r w:rsidR="00D62FC8">
        <w:rPr>
          <w:rFonts w:ascii="Arial" w:hAnsi="Arial" w:cs="Arial"/>
          <w:sz w:val="24"/>
          <w:szCs w:val="24"/>
        </w:rPr>
        <w:t>,</w:t>
      </w:r>
      <w:r>
        <w:rPr>
          <w:rFonts w:ascii="Arial" w:hAnsi="Arial" w:cs="Arial"/>
          <w:sz w:val="24"/>
          <w:szCs w:val="24"/>
        </w:rPr>
        <w:t xml:space="preserve"> the court was alive to th</w:t>
      </w:r>
      <w:r w:rsidR="00D62FC8">
        <w:rPr>
          <w:rFonts w:ascii="Arial" w:hAnsi="Arial" w:cs="Arial"/>
          <w:sz w:val="24"/>
          <w:szCs w:val="24"/>
        </w:rPr>
        <w:t>is</w:t>
      </w:r>
      <w:r>
        <w:rPr>
          <w:rFonts w:ascii="Arial" w:hAnsi="Arial" w:cs="Arial"/>
          <w:sz w:val="24"/>
          <w:szCs w:val="24"/>
        </w:rPr>
        <w:t xml:space="preserve"> factor.  The detention of the appellants does not infringe the appellants’ constitutional rights to liberty as there are limitations to these fundamental rights as provided for in Article 7 and 11 of the Namibian Constitution.</w:t>
      </w:r>
    </w:p>
    <w:p w:rsidR="00424EE3" w:rsidRDefault="00424EE3" w:rsidP="00163B69">
      <w:pPr>
        <w:spacing w:after="0" w:line="360" w:lineRule="auto"/>
        <w:jc w:val="both"/>
        <w:rPr>
          <w:rFonts w:ascii="Arial" w:hAnsi="Arial" w:cs="Arial"/>
          <w:sz w:val="24"/>
          <w:szCs w:val="24"/>
        </w:rPr>
      </w:pPr>
    </w:p>
    <w:p w:rsidR="00424EE3" w:rsidRDefault="00424EE3" w:rsidP="00163B69">
      <w:pPr>
        <w:spacing w:after="0" w:line="360" w:lineRule="auto"/>
        <w:jc w:val="both"/>
        <w:rPr>
          <w:rFonts w:ascii="Arial" w:hAnsi="Arial" w:cs="Arial"/>
          <w:sz w:val="24"/>
          <w:szCs w:val="24"/>
        </w:rPr>
      </w:pPr>
      <w:r>
        <w:rPr>
          <w:rFonts w:ascii="Arial" w:hAnsi="Arial" w:cs="Arial"/>
          <w:sz w:val="24"/>
          <w:szCs w:val="24"/>
        </w:rPr>
        <w:t>[39]</w:t>
      </w:r>
      <w:r w:rsidR="00D62FC8">
        <w:rPr>
          <w:rFonts w:ascii="Arial" w:hAnsi="Arial" w:cs="Arial"/>
          <w:sz w:val="24"/>
          <w:szCs w:val="24"/>
        </w:rPr>
        <w:tab/>
      </w:r>
      <w:r>
        <w:rPr>
          <w:rFonts w:ascii="Arial" w:hAnsi="Arial" w:cs="Arial"/>
          <w:sz w:val="24"/>
          <w:szCs w:val="24"/>
        </w:rPr>
        <w:t>It is safe to conclude that this court finds no reason to interfere with the magistrate’s discretion as it was not wrongly exercised.</w:t>
      </w:r>
    </w:p>
    <w:p w:rsidR="00424EE3" w:rsidRDefault="00424EE3" w:rsidP="00163B69">
      <w:pPr>
        <w:spacing w:after="0" w:line="360" w:lineRule="auto"/>
        <w:jc w:val="both"/>
        <w:rPr>
          <w:rFonts w:ascii="Arial" w:hAnsi="Arial" w:cs="Arial"/>
          <w:sz w:val="24"/>
          <w:szCs w:val="24"/>
        </w:rPr>
      </w:pPr>
    </w:p>
    <w:p w:rsidR="00424EE3" w:rsidRDefault="00424EE3" w:rsidP="00163B69">
      <w:pPr>
        <w:spacing w:after="0" w:line="360" w:lineRule="auto"/>
        <w:jc w:val="both"/>
        <w:rPr>
          <w:rFonts w:ascii="Arial" w:hAnsi="Arial" w:cs="Arial"/>
          <w:sz w:val="24"/>
          <w:szCs w:val="24"/>
        </w:rPr>
      </w:pPr>
      <w:r>
        <w:rPr>
          <w:rFonts w:ascii="Arial" w:hAnsi="Arial" w:cs="Arial"/>
          <w:sz w:val="24"/>
          <w:szCs w:val="24"/>
        </w:rPr>
        <w:t>[40]</w:t>
      </w:r>
      <w:r w:rsidR="00D62FC8">
        <w:rPr>
          <w:rFonts w:ascii="Arial" w:hAnsi="Arial" w:cs="Arial"/>
          <w:sz w:val="24"/>
          <w:szCs w:val="24"/>
        </w:rPr>
        <w:tab/>
      </w:r>
      <w:r>
        <w:rPr>
          <w:rFonts w:ascii="Arial" w:hAnsi="Arial" w:cs="Arial"/>
          <w:sz w:val="24"/>
          <w:szCs w:val="24"/>
        </w:rPr>
        <w:t>In the result the court ma</w:t>
      </w:r>
      <w:r w:rsidR="007A62D5">
        <w:rPr>
          <w:rFonts w:ascii="Arial" w:hAnsi="Arial" w:cs="Arial"/>
          <w:sz w:val="24"/>
          <w:szCs w:val="24"/>
        </w:rPr>
        <w:t>k</w:t>
      </w:r>
      <w:r>
        <w:rPr>
          <w:rFonts w:ascii="Arial" w:hAnsi="Arial" w:cs="Arial"/>
          <w:sz w:val="24"/>
          <w:szCs w:val="24"/>
        </w:rPr>
        <w:t>es the following order.</w:t>
      </w:r>
    </w:p>
    <w:p w:rsidR="00424EE3" w:rsidRDefault="00424EE3" w:rsidP="00163B69">
      <w:pPr>
        <w:spacing w:after="0" w:line="360" w:lineRule="auto"/>
        <w:jc w:val="both"/>
        <w:rPr>
          <w:rFonts w:ascii="Arial" w:hAnsi="Arial" w:cs="Arial"/>
          <w:sz w:val="24"/>
          <w:szCs w:val="24"/>
        </w:rPr>
      </w:pPr>
    </w:p>
    <w:p w:rsidR="007A62D5" w:rsidRDefault="007A62D5" w:rsidP="00163B69">
      <w:pPr>
        <w:spacing w:after="0" w:line="360" w:lineRule="auto"/>
        <w:jc w:val="both"/>
        <w:rPr>
          <w:rFonts w:ascii="Arial" w:hAnsi="Arial" w:cs="Arial"/>
          <w:sz w:val="24"/>
          <w:szCs w:val="24"/>
        </w:rPr>
      </w:pPr>
      <w:r>
        <w:rPr>
          <w:rFonts w:ascii="Arial" w:hAnsi="Arial" w:cs="Arial"/>
          <w:sz w:val="24"/>
          <w:szCs w:val="24"/>
        </w:rPr>
        <w:t xml:space="preserve">The appeal </w:t>
      </w:r>
      <w:r w:rsidR="00D62FC8">
        <w:rPr>
          <w:rFonts w:ascii="Arial" w:hAnsi="Arial" w:cs="Arial"/>
          <w:sz w:val="24"/>
          <w:szCs w:val="24"/>
        </w:rPr>
        <w:t xml:space="preserve">against the refusal to admit each appellant to bail </w:t>
      </w:r>
      <w:r>
        <w:rPr>
          <w:rFonts w:ascii="Arial" w:hAnsi="Arial" w:cs="Arial"/>
          <w:sz w:val="24"/>
          <w:szCs w:val="24"/>
        </w:rPr>
        <w:t>is dismissed.</w:t>
      </w:r>
    </w:p>
    <w:p w:rsidR="00424EE3" w:rsidRDefault="00424EE3" w:rsidP="00163B69">
      <w:pPr>
        <w:spacing w:after="0" w:line="360" w:lineRule="auto"/>
        <w:jc w:val="both"/>
        <w:rPr>
          <w:rFonts w:ascii="Arial" w:hAnsi="Arial" w:cs="Arial"/>
          <w:sz w:val="24"/>
          <w:szCs w:val="24"/>
        </w:rPr>
      </w:pPr>
    </w:p>
    <w:p w:rsidR="00424EE3" w:rsidRDefault="00424EE3" w:rsidP="00163B69">
      <w:pPr>
        <w:spacing w:after="0" w:line="360" w:lineRule="auto"/>
        <w:jc w:val="both"/>
        <w:rPr>
          <w:rFonts w:ascii="Arial" w:hAnsi="Arial" w:cs="Arial"/>
          <w:sz w:val="24"/>
          <w:szCs w:val="24"/>
        </w:rPr>
      </w:pPr>
    </w:p>
    <w:p w:rsidR="00B80D61" w:rsidRPr="00DA184E" w:rsidRDefault="00B80D61" w:rsidP="00163B69">
      <w:pPr>
        <w:spacing w:after="0" w:line="360" w:lineRule="auto"/>
        <w:jc w:val="both"/>
        <w:rPr>
          <w:rFonts w:ascii="Arial" w:hAnsi="Arial" w:cs="Arial"/>
          <w:sz w:val="24"/>
          <w:szCs w:val="24"/>
        </w:rPr>
      </w:pPr>
    </w:p>
    <w:p w:rsidR="00B40112" w:rsidRDefault="00B40112" w:rsidP="00B40112">
      <w:pPr>
        <w:spacing w:after="0" w:line="360" w:lineRule="auto"/>
        <w:jc w:val="right"/>
        <w:rPr>
          <w:rFonts w:ascii="Arial" w:hAnsi="Arial" w:cs="Arial"/>
          <w:sz w:val="24"/>
          <w:szCs w:val="24"/>
        </w:rPr>
      </w:pPr>
      <w:r>
        <w:rPr>
          <w:rFonts w:ascii="Arial" w:hAnsi="Arial" w:cs="Arial"/>
          <w:sz w:val="24"/>
          <w:szCs w:val="24"/>
        </w:rPr>
        <w:t>-----------------------------</w:t>
      </w:r>
    </w:p>
    <w:p w:rsidR="00B40112" w:rsidRDefault="00B40112" w:rsidP="00B40112">
      <w:pPr>
        <w:spacing w:after="0" w:line="360" w:lineRule="auto"/>
        <w:jc w:val="right"/>
        <w:rPr>
          <w:rFonts w:ascii="Arial" w:hAnsi="Arial" w:cs="Arial"/>
          <w:sz w:val="24"/>
          <w:szCs w:val="24"/>
        </w:rPr>
      </w:pPr>
      <w:r>
        <w:rPr>
          <w:rFonts w:ascii="Arial" w:hAnsi="Arial" w:cs="Arial"/>
          <w:sz w:val="24"/>
          <w:szCs w:val="24"/>
        </w:rPr>
        <w:t>NN SHIVUTE</w:t>
      </w:r>
    </w:p>
    <w:p w:rsidR="00B40112" w:rsidRDefault="00B40112" w:rsidP="00B40112">
      <w:pPr>
        <w:spacing w:after="0" w:line="360" w:lineRule="auto"/>
        <w:jc w:val="right"/>
        <w:rPr>
          <w:rFonts w:ascii="Arial" w:hAnsi="Arial" w:cs="Arial"/>
          <w:sz w:val="24"/>
          <w:szCs w:val="24"/>
        </w:rPr>
      </w:pPr>
      <w:r>
        <w:rPr>
          <w:rFonts w:ascii="Arial" w:hAnsi="Arial" w:cs="Arial"/>
          <w:sz w:val="24"/>
          <w:szCs w:val="24"/>
        </w:rPr>
        <w:t>Judge</w:t>
      </w:r>
    </w:p>
    <w:p w:rsidR="00AB2081" w:rsidRDefault="00AB2081" w:rsidP="00B40112">
      <w:pPr>
        <w:spacing w:after="0" w:line="360" w:lineRule="auto"/>
        <w:jc w:val="right"/>
        <w:rPr>
          <w:rFonts w:ascii="Arial" w:hAnsi="Arial" w:cs="Arial"/>
          <w:sz w:val="24"/>
          <w:szCs w:val="24"/>
        </w:rPr>
      </w:pPr>
    </w:p>
    <w:p w:rsidR="00AB2081" w:rsidRDefault="00AB2081" w:rsidP="00B40112">
      <w:pPr>
        <w:spacing w:after="0" w:line="360" w:lineRule="auto"/>
        <w:jc w:val="right"/>
        <w:rPr>
          <w:rFonts w:ascii="Arial" w:hAnsi="Arial" w:cs="Arial"/>
          <w:sz w:val="24"/>
          <w:szCs w:val="24"/>
        </w:rPr>
      </w:pPr>
    </w:p>
    <w:p w:rsidR="00AB2081" w:rsidRDefault="00AB2081" w:rsidP="00B40112">
      <w:pPr>
        <w:spacing w:after="0" w:line="360" w:lineRule="auto"/>
        <w:jc w:val="right"/>
        <w:rPr>
          <w:rFonts w:ascii="Arial" w:hAnsi="Arial" w:cs="Arial"/>
          <w:sz w:val="24"/>
          <w:szCs w:val="24"/>
        </w:rPr>
      </w:pPr>
    </w:p>
    <w:p w:rsidR="00AB2081" w:rsidRDefault="00AB2081" w:rsidP="00B40112">
      <w:pPr>
        <w:spacing w:after="0" w:line="360" w:lineRule="auto"/>
        <w:jc w:val="right"/>
        <w:rPr>
          <w:rFonts w:ascii="Arial" w:hAnsi="Arial" w:cs="Arial"/>
          <w:sz w:val="24"/>
          <w:szCs w:val="24"/>
        </w:rPr>
      </w:pPr>
    </w:p>
    <w:p w:rsidR="00383EB6" w:rsidRDefault="00383EB6" w:rsidP="00B40112">
      <w:pPr>
        <w:spacing w:after="0" w:line="360" w:lineRule="auto"/>
        <w:jc w:val="right"/>
        <w:rPr>
          <w:rFonts w:ascii="Arial" w:hAnsi="Arial" w:cs="Arial"/>
          <w:sz w:val="24"/>
          <w:szCs w:val="24"/>
        </w:rPr>
      </w:pPr>
    </w:p>
    <w:p w:rsidR="00383EB6" w:rsidRDefault="00383EB6" w:rsidP="00B40112">
      <w:pPr>
        <w:spacing w:after="0" w:line="360" w:lineRule="auto"/>
        <w:jc w:val="right"/>
        <w:rPr>
          <w:rFonts w:ascii="Arial" w:hAnsi="Arial" w:cs="Arial"/>
          <w:sz w:val="24"/>
          <w:szCs w:val="24"/>
        </w:rPr>
      </w:pPr>
    </w:p>
    <w:p w:rsidR="00474A66" w:rsidRDefault="00474A66" w:rsidP="00B40112">
      <w:pPr>
        <w:spacing w:after="0" w:line="360" w:lineRule="auto"/>
        <w:jc w:val="right"/>
        <w:rPr>
          <w:rFonts w:ascii="Arial" w:hAnsi="Arial" w:cs="Arial"/>
          <w:sz w:val="24"/>
          <w:szCs w:val="24"/>
        </w:rPr>
      </w:pPr>
    </w:p>
    <w:p w:rsidR="00474A66" w:rsidRDefault="00474A66" w:rsidP="00B40112">
      <w:pPr>
        <w:spacing w:after="0" w:line="360" w:lineRule="auto"/>
        <w:jc w:val="right"/>
        <w:rPr>
          <w:rFonts w:ascii="Arial" w:hAnsi="Arial" w:cs="Arial"/>
          <w:sz w:val="24"/>
          <w:szCs w:val="24"/>
        </w:rPr>
      </w:pPr>
    </w:p>
    <w:p w:rsidR="000975B6" w:rsidRDefault="000975B6" w:rsidP="00B40112">
      <w:pPr>
        <w:spacing w:after="0" w:line="360" w:lineRule="auto"/>
        <w:jc w:val="right"/>
        <w:rPr>
          <w:rFonts w:ascii="Arial" w:hAnsi="Arial" w:cs="Arial"/>
          <w:sz w:val="24"/>
          <w:szCs w:val="24"/>
        </w:rPr>
      </w:pPr>
    </w:p>
    <w:p w:rsidR="00B40112" w:rsidRDefault="00B40112" w:rsidP="00B40112">
      <w:pPr>
        <w:pStyle w:val="BodyText"/>
        <w:autoSpaceDE w:val="0"/>
        <w:autoSpaceDN w:val="0"/>
        <w:adjustRightInd w:val="0"/>
        <w:spacing w:line="360" w:lineRule="auto"/>
        <w:jc w:val="both"/>
        <w:rPr>
          <w:rFonts w:ascii="Arial" w:hAnsi="Arial" w:cs="Arial"/>
        </w:rPr>
      </w:pPr>
      <w:r>
        <w:rPr>
          <w:rFonts w:ascii="Arial" w:hAnsi="Arial" w:cs="Arial"/>
        </w:rPr>
        <w:lastRenderedPageBreak/>
        <w:t>APPEARANCES:</w:t>
      </w:r>
    </w:p>
    <w:p w:rsidR="005E4887" w:rsidRDefault="005E4887" w:rsidP="00B40112">
      <w:pPr>
        <w:pStyle w:val="BodyText"/>
        <w:autoSpaceDE w:val="0"/>
        <w:autoSpaceDN w:val="0"/>
        <w:adjustRightInd w:val="0"/>
        <w:spacing w:line="360" w:lineRule="auto"/>
        <w:jc w:val="both"/>
        <w:rPr>
          <w:rFonts w:ascii="Arial" w:hAnsi="Arial" w:cs="Arial"/>
        </w:rPr>
      </w:pPr>
    </w:p>
    <w:p w:rsidR="005E4887" w:rsidRDefault="005E4887" w:rsidP="00B40112">
      <w:pPr>
        <w:pStyle w:val="BodyText"/>
        <w:autoSpaceDE w:val="0"/>
        <w:autoSpaceDN w:val="0"/>
        <w:adjustRightInd w:val="0"/>
        <w:spacing w:line="360" w:lineRule="auto"/>
        <w:jc w:val="both"/>
        <w:rPr>
          <w:rFonts w:ascii="Arial" w:hAnsi="Arial" w:cs="Arial"/>
        </w:rPr>
      </w:pPr>
    </w:p>
    <w:p w:rsidR="005E4887" w:rsidRDefault="005E4887" w:rsidP="00B40112">
      <w:pPr>
        <w:pStyle w:val="BodyText"/>
        <w:autoSpaceDE w:val="0"/>
        <w:autoSpaceDN w:val="0"/>
        <w:adjustRightInd w:val="0"/>
        <w:spacing w:line="360" w:lineRule="auto"/>
        <w:jc w:val="both"/>
        <w:rPr>
          <w:rFonts w:ascii="Arial" w:hAnsi="Arial" w:cs="Arial"/>
        </w:rPr>
      </w:pPr>
      <w:r>
        <w:rPr>
          <w:rFonts w:ascii="Arial" w:hAnsi="Arial" w:cs="Arial"/>
        </w:rPr>
        <w:t>1</w:t>
      </w:r>
      <w:r w:rsidRPr="005E4887">
        <w:rPr>
          <w:rFonts w:ascii="Arial" w:hAnsi="Arial" w:cs="Arial"/>
          <w:vertAlign w:val="superscript"/>
        </w:rPr>
        <w:t>ST</w:t>
      </w:r>
      <w:r>
        <w:rPr>
          <w:rFonts w:ascii="Arial" w:hAnsi="Arial" w:cs="Arial"/>
        </w:rPr>
        <w:t xml:space="preserve"> APPELLANT:</w:t>
      </w:r>
      <w:r>
        <w:rPr>
          <w:rFonts w:ascii="Arial" w:hAnsi="Arial" w:cs="Arial"/>
        </w:rPr>
        <w:tab/>
      </w:r>
      <w:r>
        <w:rPr>
          <w:rFonts w:ascii="Arial" w:hAnsi="Arial" w:cs="Arial"/>
        </w:rPr>
        <w:tab/>
      </w:r>
      <w:r>
        <w:rPr>
          <w:rFonts w:ascii="Arial" w:hAnsi="Arial" w:cs="Arial"/>
        </w:rPr>
        <w:tab/>
        <w:t>Mr Wessels</w:t>
      </w:r>
    </w:p>
    <w:p w:rsidR="005E4887" w:rsidRDefault="005E4887" w:rsidP="00B40112">
      <w:pPr>
        <w:pStyle w:val="BodyText"/>
        <w:autoSpaceDE w:val="0"/>
        <w:autoSpaceDN w:val="0"/>
        <w:adjustRightInd w:val="0"/>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750B71">
        <w:rPr>
          <w:rFonts w:ascii="Arial" w:hAnsi="Arial" w:cs="Arial"/>
        </w:rPr>
        <w:tab/>
      </w:r>
      <w:r>
        <w:rPr>
          <w:rFonts w:ascii="Arial" w:hAnsi="Arial" w:cs="Arial"/>
        </w:rPr>
        <w:t>Of Stern &amp; Barnard</w:t>
      </w:r>
      <w:r w:rsidR="00652BB0">
        <w:rPr>
          <w:rFonts w:ascii="Arial" w:hAnsi="Arial" w:cs="Arial"/>
        </w:rPr>
        <w:t>, Windhoek</w:t>
      </w:r>
      <w:r w:rsidR="00F052F2">
        <w:rPr>
          <w:rFonts w:ascii="Arial" w:hAnsi="Arial" w:cs="Arial"/>
        </w:rPr>
        <w:t xml:space="preserve"> </w:t>
      </w:r>
    </w:p>
    <w:p w:rsidR="00AB2081" w:rsidRDefault="00AB2081" w:rsidP="005E4887">
      <w:pPr>
        <w:autoSpaceDE w:val="0"/>
        <w:autoSpaceDN w:val="0"/>
        <w:adjustRightInd w:val="0"/>
        <w:spacing w:after="0" w:line="360" w:lineRule="auto"/>
        <w:jc w:val="both"/>
        <w:rPr>
          <w:rFonts w:ascii="Arial" w:hAnsi="Arial" w:cs="Arial"/>
          <w:sz w:val="24"/>
          <w:szCs w:val="24"/>
        </w:rPr>
      </w:pPr>
    </w:p>
    <w:p w:rsidR="00B40112" w:rsidRDefault="005E4887" w:rsidP="00B40112">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2</w:t>
      </w:r>
      <w:r w:rsidRPr="005E4887">
        <w:rPr>
          <w:rFonts w:ascii="Arial" w:hAnsi="Arial" w:cs="Arial"/>
          <w:sz w:val="24"/>
          <w:szCs w:val="24"/>
          <w:vertAlign w:val="superscript"/>
        </w:rPr>
        <w:t>nd</w:t>
      </w:r>
      <w:r>
        <w:rPr>
          <w:rFonts w:ascii="Arial" w:hAnsi="Arial" w:cs="Arial"/>
          <w:sz w:val="24"/>
          <w:szCs w:val="24"/>
        </w:rPr>
        <w:t xml:space="preserve"> APPELLANT:</w:t>
      </w:r>
      <w:r>
        <w:rPr>
          <w:rFonts w:ascii="Arial" w:hAnsi="Arial" w:cs="Arial"/>
          <w:sz w:val="24"/>
          <w:szCs w:val="24"/>
        </w:rPr>
        <w:tab/>
      </w:r>
      <w:r w:rsidR="00750B71">
        <w:rPr>
          <w:rFonts w:ascii="Arial" w:hAnsi="Arial" w:cs="Arial"/>
          <w:sz w:val="24"/>
          <w:szCs w:val="24"/>
        </w:rPr>
        <w:tab/>
      </w:r>
      <w:r w:rsidR="00AB2081">
        <w:rPr>
          <w:rFonts w:ascii="Arial" w:hAnsi="Arial" w:cs="Arial"/>
          <w:sz w:val="24"/>
          <w:szCs w:val="24"/>
        </w:rPr>
        <w:t>Mr Namandje</w:t>
      </w:r>
      <w:r w:rsidR="00652BB0">
        <w:rPr>
          <w:rFonts w:ascii="Arial" w:hAnsi="Arial" w:cs="Arial"/>
          <w:sz w:val="24"/>
          <w:szCs w:val="24"/>
        </w:rPr>
        <w:t xml:space="preserve"> </w:t>
      </w:r>
    </w:p>
    <w:p w:rsidR="00B40112" w:rsidRDefault="00B40112" w:rsidP="00750B71">
      <w:pPr>
        <w:pStyle w:val="BodyTextIndent"/>
        <w:spacing w:line="360" w:lineRule="auto"/>
        <w:ind w:left="3330" w:firstLine="270"/>
        <w:jc w:val="both"/>
        <w:rPr>
          <w:rFonts w:ascii="Arial" w:hAnsi="Arial" w:cs="Arial"/>
        </w:rPr>
      </w:pPr>
      <w:r>
        <w:rPr>
          <w:rFonts w:ascii="Arial" w:hAnsi="Arial" w:cs="Arial"/>
        </w:rPr>
        <w:t xml:space="preserve">Of </w:t>
      </w:r>
      <w:r w:rsidR="00660DDA">
        <w:rPr>
          <w:rFonts w:ascii="Arial" w:hAnsi="Arial" w:cs="Arial"/>
        </w:rPr>
        <w:t>Sisa Namandje Inc,</w:t>
      </w:r>
      <w:r w:rsidR="00FA05B6">
        <w:rPr>
          <w:rFonts w:ascii="Arial" w:hAnsi="Arial" w:cs="Arial"/>
        </w:rPr>
        <w:t xml:space="preserve"> Windhoek</w:t>
      </w:r>
    </w:p>
    <w:p w:rsidR="00B40112" w:rsidRDefault="00B40112" w:rsidP="00B40112">
      <w:pPr>
        <w:autoSpaceDE w:val="0"/>
        <w:autoSpaceDN w:val="0"/>
        <w:adjustRightInd w:val="0"/>
        <w:spacing w:after="0" w:line="360" w:lineRule="auto"/>
        <w:ind w:left="3780" w:hanging="3780"/>
        <w:jc w:val="both"/>
        <w:rPr>
          <w:rFonts w:ascii="Arial" w:hAnsi="Arial" w:cs="Arial"/>
          <w:sz w:val="24"/>
          <w:szCs w:val="24"/>
        </w:rPr>
      </w:pPr>
    </w:p>
    <w:p w:rsidR="00B40112" w:rsidRDefault="00133135" w:rsidP="00B40112">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RESPONDE</w:t>
      </w:r>
      <w:r w:rsidR="00AB2081">
        <w:rPr>
          <w:rFonts w:ascii="Arial" w:hAnsi="Arial" w:cs="Arial"/>
          <w:sz w:val="24"/>
          <w:szCs w:val="24"/>
        </w:rPr>
        <w:t>N</w:t>
      </w:r>
      <w:r w:rsidR="00395731">
        <w:rPr>
          <w:rFonts w:ascii="Arial" w:hAnsi="Arial" w:cs="Arial"/>
          <w:sz w:val="24"/>
          <w:szCs w:val="24"/>
        </w:rPr>
        <w:t>T</w:t>
      </w:r>
      <w:r w:rsidR="00AB2081">
        <w:rPr>
          <w:rFonts w:ascii="Arial" w:hAnsi="Arial" w:cs="Arial"/>
          <w:sz w:val="24"/>
          <w:szCs w:val="24"/>
        </w:rPr>
        <w:t>:</w:t>
      </w:r>
      <w:r w:rsidR="00AB2081">
        <w:rPr>
          <w:rFonts w:ascii="Arial" w:hAnsi="Arial" w:cs="Arial"/>
          <w:sz w:val="24"/>
          <w:szCs w:val="24"/>
        </w:rPr>
        <w:tab/>
      </w:r>
      <w:r w:rsidR="00750B71">
        <w:rPr>
          <w:rFonts w:ascii="Arial" w:hAnsi="Arial" w:cs="Arial"/>
          <w:sz w:val="24"/>
          <w:szCs w:val="24"/>
        </w:rPr>
        <w:tab/>
      </w:r>
      <w:r w:rsidR="00AB2081">
        <w:rPr>
          <w:rFonts w:ascii="Arial" w:hAnsi="Arial" w:cs="Arial"/>
          <w:sz w:val="24"/>
          <w:szCs w:val="24"/>
        </w:rPr>
        <w:t>Mr Kanyemba</w:t>
      </w:r>
    </w:p>
    <w:p w:rsidR="00B40112" w:rsidRDefault="00B40112" w:rsidP="00B40112">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b/>
      </w:r>
      <w:r w:rsidR="00750B71">
        <w:rPr>
          <w:rFonts w:ascii="Arial" w:hAnsi="Arial" w:cs="Arial"/>
          <w:sz w:val="24"/>
          <w:szCs w:val="24"/>
        </w:rPr>
        <w:tab/>
      </w:r>
      <w:r w:rsidR="00660DDA">
        <w:rPr>
          <w:rFonts w:ascii="Arial" w:hAnsi="Arial" w:cs="Arial"/>
          <w:sz w:val="24"/>
          <w:szCs w:val="24"/>
        </w:rPr>
        <w:t xml:space="preserve">Of </w:t>
      </w:r>
      <w:r w:rsidR="00652BB0">
        <w:rPr>
          <w:rFonts w:ascii="Arial" w:hAnsi="Arial" w:cs="Arial"/>
          <w:sz w:val="24"/>
          <w:szCs w:val="24"/>
        </w:rPr>
        <w:t xml:space="preserve">the </w:t>
      </w:r>
      <w:r w:rsidR="00660DDA">
        <w:rPr>
          <w:rFonts w:ascii="Arial" w:hAnsi="Arial" w:cs="Arial"/>
          <w:sz w:val="24"/>
          <w:szCs w:val="24"/>
        </w:rPr>
        <w:t>Prosecutor-General, Windhoek</w:t>
      </w:r>
      <w:r>
        <w:rPr>
          <w:rFonts w:ascii="Arial" w:hAnsi="Arial" w:cs="Arial"/>
        </w:rPr>
        <w:t xml:space="preserve"> </w:t>
      </w:r>
      <w:r>
        <w:rPr>
          <w:rFonts w:ascii="Arial" w:hAnsi="Arial" w:cs="Arial"/>
        </w:rPr>
        <w:tab/>
      </w:r>
    </w:p>
    <w:p w:rsidR="00B40112" w:rsidRDefault="00B40112" w:rsidP="00B40112">
      <w:pPr>
        <w:spacing w:after="0" w:line="360" w:lineRule="auto"/>
        <w:rPr>
          <w:rFonts w:ascii="Arial" w:hAnsi="Arial" w:cs="Arial"/>
          <w:sz w:val="24"/>
          <w:szCs w:val="24"/>
        </w:rPr>
      </w:pPr>
    </w:p>
    <w:p w:rsidR="00B40112" w:rsidRDefault="00B40112" w:rsidP="00B40112">
      <w:pPr>
        <w:rPr>
          <w:rFonts w:ascii="Arial" w:hAnsi="Arial" w:cs="Arial"/>
          <w:sz w:val="24"/>
          <w:szCs w:val="24"/>
        </w:rPr>
      </w:pPr>
    </w:p>
    <w:p w:rsidR="00B40112" w:rsidRDefault="00B40112" w:rsidP="00B40112"/>
    <w:p w:rsidR="00B40112" w:rsidRDefault="00B40112" w:rsidP="00B40112"/>
    <w:p w:rsidR="00B40112" w:rsidRDefault="00B40112" w:rsidP="00B40112"/>
    <w:p w:rsidR="00B40112" w:rsidRDefault="00B40112" w:rsidP="00B40112"/>
    <w:p w:rsidR="00DF528E" w:rsidRDefault="00DF528E"/>
    <w:sectPr w:rsidR="00DF528E" w:rsidSect="00451B09">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B5D" w:rsidRDefault="00017B5D" w:rsidP="00451B09">
      <w:pPr>
        <w:spacing w:after="0" w:line="240" w:lineRule="auto"/>
      </w:pPr>
      <w:r>
        <w:separator/>
      </w:r>
    </w:p>
  </w:endnote>
  <w:endnote w:type="continuationSeparator" w:id="0">
    <w:p w:rsidR="00017B5D" w:rsidRDefault="00017B5D" w:rsidP="0045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B5D" w:rsidRDefault="00017B5D" w:rsidP="00451B09">
      <w:pPr>
        <w:spacing w:after="0" w:line="240" w:lineRule="auto"/>
      </w:pPr>
      <w:r>
        <w:separator/>
      </w:r>
    </w:p>
  </w:footnote>
  <w:footnote w:type="continuationSeparator" w:id="0">
    <w:p w:rsidR="00017B5D" w:rsidRDefault="00017B5D" w:rsidP="00451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946530"/>
      <w:docPartObj>
        <w:docPartGallery w:val="Page Numbers (Top of Page)"/>
        <w:docPartUnique/>
      </w:docPartObj>
    </w:sdtPr>
    <w:sdtEndPr>
      <w:rPr>
        <w:noProof/>
      </w:rPr>
    </w:sdtEndPr>
    <w:sdtContent>
      <w:p w:rsidR="00DF528E" w:rsidRDefault="00DF528E">
        <w:pPr>
          <w:pStyle w:val="Header"/>
          <w:jc w:val="right"/>
        </w:pPr>
        <w:r>
          <w:fldChar w:fldCharType="begin"/>
        </w:r>
        <w:r>
          <w:instrText xml:space="preserve"> PAGE   \* MERGEFORMAT </w:instrText>
        </w:r>
        <w:r>
          <w:fldChar w:fldCharType="separate"/>
        </w:r>
        <w:r w:rsidR="00652BB0">
          <w:rPr>
            <w:noProof/>
          </w:rPr>
          <w:t>2</w:t>
        </w:r>
        <w:r>
          <w:rPr>
            <w:noProof/>
          </w:rPr>
          <w:fldChar w:fldCharType="end"/>
        </w:r>
      </w:p>
    </w:sdtContent>
  </w:sdt>
  <w:p w:rsidR="00DF528E" w:rsidRDefault="00DF52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112"/>
    <w:rsid w:val="00001A88"/>
    <w:rsid w:val="00001B58"/>
    <w:rsid w:val="0000715A"/>
    <w:rsid w:val="000134D9"/>
    <w:rsid w:val="00017B5D"/>
    <w:rsid w:val="00027336"/>
    <w:rsid w:val="0003123E"/>
    <w:rsid w:val="00061945"/>
    <w:rsid w:val="00064E47"/>
    <w:rsid w:val="000975B6"/>
    <w:rsid w:val="000976F8"/>
    <w:rsid w:val="000A11BE"/>
    <w:rsid w:val="000B171C"/>
    <w:rsid w:val="000B7FB5"/>
    <w:rsid w:val="000D32AB"/>
    <w:rsid w:val="000E272C"/>
    <w:rsid w:val="00125109"/>
    <w:rsid w:val="00133135"/>
    <w:rsid w:val="00153554"/>
    <w:rsid w:val="0016093F"/>
    <w:rsid w:val="00163B69"/>
    <w:rsid w:val="00173A26"/>
    <w:rsid w:val="0017771A"/>
    <w:rsid w:val="001A28AB"/>
    <w:rsid w:val="001B2AE9"/>
    <w:rsid w:val="001B7C7E"/>
    <w:rsid w:val="001E1DDA"/>
    <w:rsid w:val="001F0B12"/>
    <w:rsid w:val="00205E44"/>
    <w:rsid w:val="002067C0"/>
    <w:rsid w:val="00211CED"/>
    <w:rsid w:val="00214EDF"/>
    <w:rsid w:val="0022132B"/>
    <w:rsid w:val="0024526C"/>
    <w:rsid w:val="00254BD9"/>
    <w:rsid w:val="00260069"/>
    <w:rsid w:val="0026287E"/>
    <w:rsid w:val="00276437"/>
    <w:rsid w:val="00285CC2"/>
    <w:rsid w:val="002A6FA6"/>
    <w:rsid w:val="002B1CC4"/>
    <w:rsid w:val="002C29A5"/>
    <w:rsid w:val="0030159E"/>
    <w:rsid w:val="00303191"/>
    <w:rsid w:val="00350B32"/>
    <w:rsid w:val="003605FD"/>
    <w:rsid w:val="00373BCC"/>
    <w:rsid w:val="003835C8"/>
    <w:rsid w:val="00383EB6"/>
    <w:rsid w:val="00395731"/>
    <w:rsid w:val="003A7F16"/>
    <w:rsid w:val="003E19F4"/>
    <w:rsid w:val="003F1FBC"/>
    <w:rsid w:val="00424EE3"/>
    <w:rsid w:val="004333CC"/>
    <w:rsid w:val="00437382"/>
    <w:rsid w:val="00451B09"/>
    <w:rsid w:val="00454852"/>
    <w:rsid w:val="0046176E"/>
    <w:rsid w:val="00474A66"/>
    <w:rsid w:val="0048710F"/>
    <w:rsid w:val="004950BD"/>
    <w:rsid w:val="004975A8"/>
    <w:rsid w:val="004B2E3F"/>
    <w:rsid w:val="004D46FB"/>
    <w:rsid w:val="004F0510"/>
    <w:rsid w:val="004F20F7"/>
    <w:rsid w:val="004F7B89"/>
    <w:rsid w:val="005017C2"/>
    <w:rsid w:val="00513BEE"/>
    <w:rsid w:val="00557503"/>
    <w:rsid w:val="005B0626"/>
    <w:rsid w:val="005B337B"/>
    <w:rsid w:val="005C30D4"/>
    <w:rsid w:val="005D13CB"/>
    <w:rsid w:val="005D3D87"/>
    <w:rsid w:val="005D42EC"/>
    <w:rsid w:val="005E4887"/>
    <w:rsid w:val="005F7A72"/>
    <w:rsid w:val="0060387E"/>
    <w:rsid w:val="00626BF6"/>
    <w:rsid w:val="00644DB6"/>
    <w:rsid w:val="00647BD8"/>
    <w:rsid w:val="00651369"/>
    <w:rsid w:val="00652BB0"/>
    <w:rsid w:val="00660DDA"/>
    <w:rsid w:val="00681CDD"/>
    <w:rsid w:val="00683BB5"/>
    <w:rsid w:val="006C263E"/>
    <w:rsid w:val="006C5E6E"/>
    <w:rsid w:val="006D6BA8"/>
    <w:rsid w:val="006D6F13"/>
    <w:rsid w:val="006E19A6"/>
    <w:rsid w:val="006F1527"/>
    <w:rsid w:val="006F3BF3"/>
    <w:rsid w:val="006F4546"/>
    <w:rsid w:val="00707EE9"/>
    <w:rsid w:val="0074352E"/>
    <w:rsid w:val="00750B71"/>
    <w:rsid w:val="00752EB7"/>
    <w:rsid w:val="00764847"/>
    <w:rsid w:val="007648A3"/>
    <w:rsid w:val="00785146"/>
    <w:rsid w:val="00786CDC"/>
    <w:rsid w:val="00796D07"/>
    <w:rsid w:val="007A62D5"/>
    <w:rsid w:val="007A7956"/>
    <w:rsid w:val="007C6259"/>
    <w:rsid w:val="007D5D12"/>
    <w:rsid w:val="00806E4E"/>
    <w:rsid w:val="00834184"/>
    <w:rsid w:val="00836024"/>
    <w:rsid w:val="00845C06"/>
    <w:rsid w:val="00890002"/>
    <w:rsid w:val="008C4B44"/>
    <w:rsid w:val="008C59EF"/>
    <w:rsid w:val="008D76D7"/>
    <w:rsid w:val="008E06CF"/>
    <w:rsid w:val="008E6420"/>
    <w:rsid w:val="008F142E"/>
    <w:rsid w:val="009219F0"/>
    <w:rsid w:val="00925D32"/>
    <w:rsid w:val="0092794F"/>
    <w:rsid w:val="009301C9"/>
    <w:rsid w:val="009355DD"/>
    <w:rsid w:val="00937861"/>
    <w:rsid w:val="009574DD"/>
    <w:rsid w:val="00972A61"/>
    <w:rsid w:val="009A6162"/>
    <w:rsid w:val="009D02B0"/>
    <w:rsid w:val="009E0236"/>
    <w:rsid w:val="009E1C88"/>
    <w:rsid w:val="009E41CD"/>
    <w:rsid w:val="009F0467"/>
    <w:rsid w:val="009F6F26"/>
    <w:rsid w:val="00A03072"/>
    <w:rsid w:val="00A31F6F"/>
    <w:rsid w:val="00A40641"/>
    <w:rsid w:val="00A55098"/>
    <w:rsid w:val="00A62336"/>
    <w:rsid w:val="00A63A2C"/>
    <w:rsid w:val="00A673C4"/>
    <w:rsid w:val="00A965D0"/>
    <w:rsid w:val="00A96A9F"/>
    <w:rsid w:val="00AB0494"/>
    <w:rsid w:val="00AB2081"/>
    <w:rsid w:val="00AC4295"/>
    <w:rsid w:val="00AD127F"/>
    <w:rsid w:val="00AE3F2B"/>
    <w:rsid w:val="00B40112"/>
    <w:rsid w:val="00B55BE5"/>
    <w:rsid w:val="00B642FF"/>
    <w:rsid w:val="00B80D61"/>
    <w:rsid w:val="00B85FA3"/>
    <w:rsid w:val="00B94774"/>
    <w:rsid w:val="00BA32FB"/>
    <w:rsid w:val="00BD5AD9"/>
    <w:rsid w:val="00BE1538"/>
    <w:rsid w:val="00BE1B8B"/>
    <w:rsid w:val="00BE5485"/>
    <w:rsid w:val="00BF2E4B"/>
    <w:rsid w:val="00C93307"/>
    <w:rsid w:val="00C9428E"/>
    <w:rsid w:val="00C95F48"/>
    <w:rsid w:val="00CB1D65"/>
    <w:rsid w:val="00CD78F4"/>
    <w:rsid w:val="00CF6BEB"/>
    <w:rsid w:val="00D139D1"/>
    <w:rsid w:val="00D62FC8"/>
    <w:rsid w:val="00D8199B"/>
    <w:rsid w:val="00D856E2"/>
    <w:rsid w:val="00DA184E"/>
    <w:rsid w:val="00DA54E0"/>
    <w:rsid w:val="00DC422C"/>
    <w:rsid w:val="00DC62B9"/>
    <w:rsid w:val="00DE015A"/>
    <w:rsid w:val="00DF528E"/>
    <w:rsid w:val="00E00300"/>
    <w:rsid w:val="00E013E2"/>
    <w:rsid w:val="00E01695"/>
    <w:rsid w:val="00E12A89"/>
    <w:rsid w:val="00E61807"/>
    <w:rsid w:val="00E827FE"/>
    <w:rsid w:val="00EB6A63"/>
    <w:rsid w:val="00EC1881"/>
    <w:rsid w:val="00EE4AE1"/>
    <w:rsid w:val="00F052F2"/>
    <w:rsid w:val="00F1242C"/>
    <w:rsid w:val="00F20225"/>
    <w:rsid w:val="00F31E6E"/>
    <w:rsid w:val="00F32A94"/>
    <w:rsid w:val="00F35D01"/>
    <w:rsid w:val="00F435AB"/>
    <w:rsid w:val="00F57EF0"/>
    <w:rsid w:val="00F75797"/>
    <w:rsid w:val="00F92DB4"/>
    <w:rsid w:val="00FA05B6"/>
    <w:rsid w:val="00FD2C3D"/>
    <w:rsid w:val="00FF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A11FD-80AF-4B68-A5A8-F4104A65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112"/>
    <w:pPr>
      <w:spacing w:after="200" w:line="276" w:lineRule="auto"/>
    </w:pPr>
    <w:rPr>
      <w:rFonts w:ascii="Calibri" w:eastAsia="Calibri" w:hAnsi="Calibri" w:cs="Times New Roman"/>
    </w:rPr>
  </w:style>
  <w:style w:type="paragraph" w:styleId="Heading4">
    <w:name w:val="heading 4"/>
    <w:basedOn w:val="Normal"/>
    <w:next w:val="Normal"/>
    <w:link w:val="Heading4Char"/>
    <w:semiHidden/>
    <w:unhideWhenUsed/>
    <w:qFormat/>
    <w:rsid w:val="00B40112"/>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B40112"/>
    <w:rPr>
      <w:rFonts w:ascii="Arial" w:eastAsia="Times New Roman" w:hAnsi="Arial" w:cs="Times New Roman"/>
      <w:sz w:val="28"/>
      <w:szCs w:val="24"/>
      <w:lang w:val="en-GB"/>
    </w:rPr>
  </w:style>
  <w:style w:type="paragraph" w:styleId="BodyText">
    <w:name w:val="Body Text"/>
    <w:basedOn w:val="Normal"/>
    <w:link w:val="BodyTextChar"/>
    <w:semiHidden/>
    <w:unhideWhenUsed/>
    <w:rsid w:val="00B40112"/>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semiHidden/>
    <w:rsid w:val="00B40112"/>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B40112"/>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semiHidden/>
    <w:rsid w:val="00B40112"/>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451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B09"/>
    <w:rPr>
      <w:rFonts w:ascii="Calibri" w:eastAsia="Calibri" w:hAnsi="Calibri" w:cs="Times New Roman"/>
    </w:rPr>
  </w:style>
  <w:style w:type="paragraph" w:styleId="Footer">
    <w:name w:val="footer"/>
    <w:basedOn w:val="Normal"/>
    <w:link w:val="FooterChar"/>
    <w:uiPriority w:val="99"/>
    <w:unhideWhenUsed/>
    <w:rsid w:val="00451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B09"/>
    <w:rPr>
      <w:rFonts w:ascii="Calibri" w:eastAsia="Calibri" w:hAnsi="Calibri" w:cs="Times New Roman"/>
    </w:rPr>
  </w:style>
  <w:style w:type="paragraph" w:styleId="BalloonText">
    <w:name w:val="Balloon Text"/>
    <w:basedOn w:val="Normal"/>
    <w:link w:val="BalloonTextChar"/>
    <w:uiPriority w:val="99"/>
    <w:semiHidden/>
    <w:unhideWhenUsed/>
    <w:rsid w:val="00133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13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93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2019-02-04T18:30:00+00:00</Judgment_x0020_Date>
  </documentManagement>
</p:properties>
</file>

<file path=customXml/itemProps1.xml><?xml version="1.0" encoding="utf-8"?>
<ds:datastoreItem xmlns:ds="http://schemas.openxmlformats.org/officeDocument/2006/customXml" ds:itemID="{30187BA3-8E5C-49AB-838C-59E9324AD03A}"/>
</file>

<file path=customXml/itemProps2.xml><?xml version="1.0" encoding="utf-8"?>
<ds:datastoreItem xmlns:ds="http://schemas.openxmlformats.org/officeDocument/2006/customXml" ds:itemID="{0A06E846-E644-457F-814F-E279B02A4214}"/>
</file>

<file path=customXml/itemProps3.xml><?xml version="1.0" encoding="utf-8"?>
<ds:datastoreItem xmlns:ds="http://schemas.openxmlformats.org/officeDocument/2006/customXml" ds:itemID="{9C6680A2-87B7-4977-9250-350ED4B417D1}"/>
</file>

<file path=docProps/app.xml><?xml version="1.0" encoding="utf-8"?>
<Properties xmlns="http://schemas.openxmlformats.org/officeDocument/2006/extended-properties" xmlns:vt="http://schemas.openxmlformats.org/officeDocument/2006/docPropsVTypes">
  <Template>Normal.dotm</Template>
  <TotalTime>1</TotalTime>
  <Pages>14</Pages>
  <Words>3598</Words>
  <Characters>20510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Noble v S (HC-MD-CRI-APP-CAL-2018-00079) [2019] NAHCMD 12 (5 February 2019)</dc:title>
  <dc:subject/>
  <dc:creator>Victoria Sem</dc:creator>
  <cp:keywords/>
  <dc:description/>
  <cp:lastModifiedBy>Charlet Mokomele</cp:lastModifiedBy>
  <cp:revision>2</cp:revision>
  <cp:lastPrinted>2019-02-05T06:43:00Z</cp:lastPrinted>
  <dcterms:created xsi:type="dcterms:W3CDTF">2019-02-05T09:42:00Z</dcterms:created>
  <dcterms:modified xsi:type="dcterms:W3CDTF">2019-02-05T09:42:00Z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