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8959" w14:textId="77777777"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F30DD3" wp14:editId="6F6601F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81045C4" w14:textId="77777777" w:rsidR="00C61608" w:rsidRDefault="00C61608"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DD3"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181045C4" w14:textId="77777777" w:rsidR="00C61608" w:rsidRDefault="00C61608" w:rsidP="001B7E1F">
                      <w:pPr>
                        <w:jc w:val="right"/>
                      </w:pPr>
                      <w:r>
                        <w:t>REPORTABLE</w:t>
                      </w:r>
                    </w:p>
                  </w:txbxContent>
                </v:textbox>
              </v:shape>
            </w:pict>
          </mc:Fallback>
        </mc:AlternateContent>
      </w:r>
    </w:p>
    <w:p w14:paraId="55F50D5F" w14:textId="77777777"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14:paraId="350EE0E3" w14:textId="77777777"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14:anchorId="37671270" wp14:editId="083B30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6D6231C" w14:textId="77777777"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14:paraId="300D96F4" w14:textId="77777777" w:rsidR="00915760" w:rsidRPr="007F07EF" w:rsidRDefault="00915760" w:rsidP="00C65D35">
      <w:pPr>
        <w:spacing w:after="0" w:line="360" w:lineRule="auto"/>
        <w:rPr>
          <w:rFonts w:ascii="Arial" w:hAnsi="Arial" w:cs="Arial"/>
          <w:bCs/>
          <w:sz w:val="24"/>
          <w:szCs w:val="24"/>
          <w:lang w:val="en-GB"/>
        </w:rPr>
      </w:pPr>
    </w:p>
    <w:p w14:paraId="1464E7CF" w14:textId="77777777"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3175DA">
        <w:rPr>
          <w:rFonts w:ascii="Arial" w:hAnsi="Arial" w:cs="Arial"/>
          <w:sz w:val="24"/>
          <w:szCs w:val="24"/>
          <w:lang w:val="en-GB"/>
        </w:rPr>
        <w:t>9</w:t>
      </w:r>
      <w:r w:rsidRPr="00D15D4C">
        <w:rPr>
          <w:rFonts w:ascii="Arial" w:hAnsi="Arial" w:cs="Arial"/>
          <w:sz w:val="24"/>
          <w:szCs w:val="24"/>
          <w:lang w:val="en-GB"/>
        </w:rPr>
        <w:t>/20</w:t>
      </w:r>
      <w:r w:rsidR="002633B1">
        <w:rPr>
          <w:rFonts w:ascii="Arial" w:hAnsi="Arial" w:cs="Arial"/>
          <w:sz w:val="24"/>
          <w:szCs w:val="24"/>
          <w:lang w:val="en-GB"/>
        </w:rPr>
        <w:t>1</w:t>
      </w:r>
      <w:r w:rsidR="003175DA">
        <w:rPr>
          <w:rFonts w:ascii="Arial" w:hAnsi="Arial" w:cs="Arial"/>
          <w:sz w:val="24"/>
          <w:szCs w:val="24"/>
          <w:lang w:val="en-GB"/>
        </w:rPr>
        <w:t>8</w:t>
      </w:r>
      <w:r w:rsidRPr="00D15D4C">
        <w:rPr>
          <w:rFonts w:ascii="Arial" w:hAnsi="Arial" w:cs="Arial"/>
          <w:sz w:val="24"/>
          <w:szCs w:val="24"/>
          <w:lang w:val="en-GB"/>
        </w:rPr>
        <w:t xml:space="preserve">  </w:t>
      </w:r>
    </w:p>
    <w:p w14:paraId="7E1DA984" w14:textId="77777777"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14:paraId="52FD2B6E" w14:textId="77777777" w:rsidR="001B065F" w:rsidRPr="00D15D4C" w:rsidRDefault="001B065F" w:rsidP="001B7E1F">
      <w:pPr>
        <w:spacing w:after="0" w:line="360" w:lineRule="auto"/>
        <w:jc w:val="both"/>
        <w:rPr>
          <w:rFonts w:ascii="Arial" w:hAnsi="Arial" w:cs="Arial"/>
          <w:sz w:val="24"/>
          <w:szCs w:val="24"/>
          <w:lang w:val="en-GB"/>
        </w:rPr>
      </w:pPr>
    </w:p>
    <w:p w14:paraId="55780C2D" w14:textId="6CD275F5" w:rsidR="001B7E1F" w:rsidRPr="00D15D4C" w:rsidRDefault="008D62B9" w:rsidP="001B7E1F">
      <w:pPr>
        <w:spacing w:after="0" w:line="360" w:lineRule="auto"/>
        <w:jc w:val="both"/>
        <w:rPr>
          <w:rFonts w:ascii="Arial" w:hAnsi="Arial" w:cs="Arial"/>
          <w:sz w:val="24"/>
          <w:szCs w:val="24"/>
          <w:lang w:val="en-GB"/>
        </w:rPr>
      </w:pPr>
      <w:r>
        <w:rPr>
          <w:rFonts w:ascii="Arial" w:hAnsi="Arial" w:cs="Arial"/>
          <w:sz w:val="24"/>
          <w:szCs w:val="24"/>
          <w:lang w:val="en-GB"/>
        </w:rPr>
        <w:t>v</w:t>
      </w:r>
    </w:p>
    <w:p w14:paraId="797805CB" w14:textId="77777777" w:rsidR="001B065F" w:rsidRPr="00D15D4C" w:rsidRDefault="001B065F" w:rsidP="001B7E1F">
      <w:pPr>
        <w:spacing w:after="0" w:line="360" w:lineRule="auto"/>
        <w:jc w:val="both"/>
        <w:rPr>
          <w:rFonts w:ascii="Arial" w:hAnsi="Arial" w:cs="Arial"/>
          <w:sz w:val="24"/>
          <w:szCs w:val="24"/>
          <w:lang w:val="en-GB"/>
        </w:rPr>
      </w:pPr>
    </w:p>
    <w:p w14:paraId="0C8328B9" w14:textId="77777777" w:rsidR="00E470E4" w:rsidRPr="00D15D4C" w:rsidRDefault="003175DA" w:rsidP="001B7E1F">
      <w:pPr>
        <w:spacing w:after="0" w:line="360" w:lineRule="auto"/>
        <w:jc w:val="both"/>
        <w:rPr>
          <w:rFonts w:ascii="Arial" w:hAnsi="Arial" w:cs="Arial"/>
          <w:b/>
          <w:sz w:val="24"/>
          <w:szCs w:val="24"/>
          <w:lang w:val="en-GB"/>
        </w:rPr>
      </w:pPr>
      <w:r>
        <w:rPr>
          <w:rFonts w:ascii="Arial" w:hAnsi="Arial" w:cs="Arial"/>
          <w:b/>
          <w:sz w:val="24"/>
          <w:szCs w:val="24"/>
          <w:lang w:val="en-GB"/>
        </w:rPr>
        <w:t>CHARLES WINSTON MANALE</w:t>
      </w:r>
    </w:p>
    <w:p w14:paraId="1EBDEAF2" w14:textId="77777777" w:rsidR="001B7E1F" w:rsidRPr="00D15D4C" w:rsidRDefault="001B7E1F" w:rsidP="00E470E4">
      <w:pPr>
        <w:spacing w:after="0" w:line="360" w:lineRule="auto"/>
        <w:jc w:val="both"/>
        <w:rPr>
          <w:rFonts w:ascii="Arial" w:hAnsi="Arial" w:cs="Arial"/>
          <w:sz w:val="24"/>
          <w:szCs w:val="24"/>
          <w:lang w:val="en-GB"/>
        </w:rPr>
      </w:pPr>
    </w:p>
    <w:p w14:paraId="76EB000E" w14:textId="61043043"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3175DA">
        <w:rPr>
          <w:rFonts w:ascii="Arial" w:hAnsi="Arial" w:cs="Arial"/>
          <w:i/>
          <w:sz w:val="24"/>
          <w:szCs w:val="24"/>
          <w:lang w:val="en-GB"/>
        </w:rPr>
        <w:t xml:space="preserve"> v Manale</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0016B1">
        <w:rPr>
          <w:rFonts w:ascii="Arial" w:hAnsi="Arial" w:cs="Arial"/>
          <w:sz w:val="24"/>
          <w:szCs w:val="24"/>
          <w:lang w:val="en-GB"/>
        </w:rPr>
        <w:t xml:space="preserve"> </w:t>
      </w:r>
      <w:r w:rsidR="003175DA">
        <w:rPr>
          <w:rFonts w:ascii="Arial" w:hAnsi="Arial" w:cs="Arial"/>
          <w:sz w:val="24"/>
          <w:szCs w:val="24"/>
          <w:lang w:val="en-GB"/>
        </w:rPr>
        <w:t>9</w:t>
      </w:r>
      <w:r w:rsidR="00F503BA" w:rsidRPr="00D15D4C">
        <w:rPr>
          <w:rFonts w:ascii="Arial" w:hAnsi="Arial" w:cs="Arial"/>
          <w:sz w:val="24"/>
          <w:szCs w:val="24"/>
          <w:lang w:val="en-GB"/>
        </w:rPr>
        <w:t>/</w:t>
      </w:r>
      <w:r w:rsidRPr="00D15D4C">
        <w:rPr>
          <w:rFonts w:ascii="Arial" w:hAnsi="Arial" w:cs="Arial"/>
          <w:sz w:val="24"/>
          <w:szCs w:val="24"/>
          <w:lang w:val="en-GB"/>
        </w:rPr>
        <w:t>20</w:t>
      </w:r>
      <w:r w:rsidR="003175DA">
        <w:rPr>
          <w:rFonts w:ascii="Arial" w:hAnsi="Arial" w:cs="Arial"/>
          <w:sz w:val="24"/>
          <w:szCs w:val="24"/>
          <w:lang w:val="en-GB"/>
        </w:rPr>
        <w:t>18</w:t>
      </w:r>
      <w:r w:rsidRPr="00D15D4C">
        <w:rPr>
          <w:rFonts w:ascii="Arial" w:hAnsi="Arial" w:cs="Arial"/>
          <w:sz w:val="24"/>
          <w:szCs w:val="24"/>
          <w:lang w:val="en-GB"/>
        </w:rPr>
        <w:t>) [20</w:t>
      </w:r>
      <w:r w:rsidR="005B399C">
        <w:rPr>
          <w:rFonts w:ascii="Arial" w:hAnsi="Arial" w:cs="Arial"/>
          <w:sz w:val="24"/>
          <w:szCs w:val="24"/>
          <w:lang w:val="en-GB"/>
        </w:rPr>
        <w:t>1</w:t>
      </w:r>
      <w:r w:rsidR="000016B1">
        <w:rPr>
          <w:rFonts w:ascii="Arial" w:hAnsi="Arial" w:cs="Arial"/>
          <w:sz w:val="24"/>
          <w:szCs w:val="24"/>
          <w:lang w:val="en-GB"/>
        </w:rPr>
        <w:t>9</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E86F64">
        <w:rPr>
          <w:rFonts w:ascii="Arial" w:hAnsi="Arial" w:cs="Arial"/>
          <w:sz w:val="24"/>
          <w:szCs w:val="24"/>
          <w:lang w:val="en-GB"/>
        </w:rPr>
        <w:t>29</w:t>
      </w:r>
      <w:r w:rsidR="00C413ED">
        <w:rPr>
          <w:rFonts w:ascii="Arial" w:hAnsi="Arial" w:cs="Arial"/>
          <w:sz w:val="24"/>
          <w:szCs w:val="24"/>
          <w:lang w:val="en-GB"/>
        </w:rPr>
        <w:t xml:space="preserve"> </w:t>
      </w:r>
      <w:r w:rsidRPr="00D15D4C">
        <w:rPr>
          <w:rFonts w:ascii="Arial" w:hAnsi="Arial" w:cs="Arial"/>
          <w:sz w:val="24"/>
          <w:szCs w:val="24"/>
          <w:lang w:val="en-GB"/>
        </w:rPr>
        <w:t>(</w:t>
      </w:r>
      <w:r w:rsidR="00E86F64">
        <w:rPr>
          <w:rFonts w:ascii="Arial" w:hAnsi="Arial" w:cs="Arial"/>
          <w:sz w:val="24"/>
          <w:szCs w:val="24"/>
          <w:lang w:val="en-GB"/>
        </w:rPr>
        <w:t>20</w:t>
      </w:r>
      <w:r w:rsidR="000016B1">
        <w:rPr>
          <w:rFonts w:ascii="Arial" w:hAnsi="Arial" w:cs="Arial"/>
          <w:sz w:val="24"/>
          <w:szCs w:val="24"/>
          <w:lang w:val="en-GB"/>
        </w:rPr>
        <w:t xml:space="preserve"> February </w:t>
      </w:r>
      <w:r w:rsidR="00D169ED">
        <w:rPr>
          <w:rFonts w:ascii="Arial" w:hAnsi="Arial" w:cs="Arial"/>
          <w:sz w:val="24"/>
          <w:szCs w:val="24"/>
          <w:lang w:val="en-GB"/>
        </w:rPr>
        <w:t>201</w:t>
      </w:r>
      <w:r w:rsidR="000016B1">
        <w:rPr>
          <w:rFonts w:ascii="Arial" w:hAnsi="Arial" w:cs="Arial"/>
          <w:sz w:val="24"/>
          <w:szCs w:val="24"/>
          <w:lang w:val="en-GB"/>
        </w:rPr>
        <w:t>9</w:t>
      </w:r>
      <w:r w:rsidRPr="00D15D4C">
        <w:rPr>
          <w:rFonts w:ascii="Arial" w:hAnsi="Arial" w:cs="Arial"/>
          <w:sz w:val="24"/>
          <w:szCs w:val="24"/>
          <w:lang w:val="en-GB"/>
        </w:rPr>
        <w:t>)</w:t>
      </w:r>
    </w:p>
    <w:p w14:paraId="306E177E" w14:textId="77777777" w:rsidR="001B7E1F" w:rsidRPr="00D15D4C" w:rsidRDefault="001B7E1F" w:rsidP="001B7E1F">
      <w:pPr>
        <w:spacing w:after="0" w:line="360" w:lineRule="auto"/>
        <w:ind w:left="2160" w:hanging="2160"/>
        <w:jc w:val="both"/>
        <w:rPr>
          <w:rFonts w:ascii="Arial" w:hAnsi="Arial" w:cs="Arial"/>
          <w:sz w:val="24"/>
          <w:szCs w:val="24"/>
          <w:lang w:val="en-GB"/>
        </w:rPr>
      </w:pPr>
    </w:p>
    <w:p w14:paraId="0A8800BD" w14:textId="77777777" w:rsidR="001B7E1F" w:rsidRDefault="001B7E1F" w:rsidP="008D62B9">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14:paraId="1E90FC79" w14:textId="77777777" w:rsidR="007D2730" w:rsidRPr="00D15D4C" w:rsidRDefault="007D2730" w:rsidP="008D62B9">
      <w:pPr>
        <w:spacing w:after="0" w:line="240" w:lineRule="auto"/>
        <w:ind w:left="1440" w:hanging="1440"/>
        <w:jc w:val="both"/>
        <w:rPr>
          <w:rFonts w:ascii="Arial" w:hAnsi="Arial" w:cs="Arial"/>
          <w:b/>
          <w:i/>
          <w:sz w:val="24"/>
          <w:szCs w:val="24"/>
          <w:lang w:val="en-GB"/>
        </w:rPr>
      </w:pPr>
    </w:p>
    <w:p w14:paraId="3B326F12" w14:textId="29F43ECF" w:rsidR="001B7E1F" w:rsidRPr="006B0585" w:rsidRDefault="001B7E1F" w:rsidP="008D62B9">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6B0585">
        <w:rPr>
          <w:rFonts w:ascii="Arial" w:hAnsi="Arial" w:cs="Arial"/>
          <w:b/>
          <w:sz w:val="24"/>
          <w:szCs w:val="24"/>
          <w:lang w:val="en-GB"/>
        </w:rPr>
        <w:t>23 October 2019</w:t>
      </w:r>
    </w:p>
    <w:p w14:paraId="18DBD976" w14:textId="77777777" w:rsidR="00E470E4" w:rsidRPr="00D15D4C" w:rsidRDefault="00E470E4" w:rsidP="008D62B9">
      <w:pPr>
        <w:spacing w:after="0" w:line="24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14:paraId="45324820" w14:textId="27D3A370" w:rsidR="00CC4FB4" w:rsidRDefault="001B7E1F" w:rsidP="008D62B9">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4A5586">
        <w:rPr>
          <w:rFonts w:ascii="Arial" w:hAnsi="Arial" w:cs="Arial"/>
          <w:b/>
          <w:sz w:val="24"/>
          <w:szCs w:val="24"/>
          <w:lang w:val="en-GB"/>
        </w:rPr>
        <w:t>20</w:t>
      </w:r>
      <w:r w:rsidR="000016B1">
        <w:rPr>
          <w:rFonts w:ascii="Arial" w:hAnsi="Arial" w:cs="Arial"/>
          <w:b/>
          <w:sz w:val="24"/>
          <w:szCs w:val="24"/>
          <w:lang w:val="en-GB"/>
        </w:rPr>
        <w:t xml:space="preserve"> February </w:t>
      </w:r>
      <w:r w:rsidR="00762B97">
        <w:rPr>
          <w:rFonts w:ascii="Arial" w:hAnsi="Arial" w:cs="Arial"/>
          <w:b/>
          <w:sz w:val="24"/>
          <w:szCs w:val="24"/>
          <w:lang w:val="en-GB"/>
        </w:rPr>
        <w:t>201</w:t>
      </w:r>
      <w:r w:rsidR="000016B1">
        <w:rPr>
          <w:rFonts w:ascii="Arial" w:hAnsi="Arial" w:cs="Arial"/>
          <w:b/>
          <w:sz w:val="24"/>
          <w:szCs w:val="24"/>
          <w:lang w:val="en-GB"/>
        </w:rPr>
        <w:t>9</w:t>
      </w:r>
    </w:p>
    <w:p w14:paraId="3505DFAC" w14:textId="77777777" w:rsidR="004D7CA9" w:rsidRDefault="004D7CA9" w:rsidP="001A1DA5">
      <w:pPr>
        <w:spacing w:after="0" w:line="360" w:lineRule="auto"/>
        <w:jc w:val="both"/>
        <w:rPr>
          <w:rFonts w:ascii="Arial" w:hAnsi="Arial" w:cs="Arial"/>
          <w:b/>
          <w:sz w:val="24"/>
          <w:szCs w:val="24"/>
          <w:lang w:val="en-GB"/>
        </w:rPr>
      </w:pPr>
    </w:p>
    <w:p w14:paraId="3D62A07A" w14:textId="74533CF2" w:rsidR="001C6D57"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Flynote:</w:t>
      </w:r>
      <w:r w:rsidR="000C69C4">
        <w:rPr>
          <w:rFonts w:ascii="Arial" w:hAnsi="Arial" w:cs="Arial"/>
          <w:b/>
          <w:sz w:val="24"/>
          <w:szCs w:val="24"/>
          <w:lang w:val="en-GB"/>
        </w:rPr>
        <w:tab/>
      </w:r>
      <w:r w:rsidR="000C69C4">
        <w:rPr>
          <w:rFonts w:ascii="Arial" w:hAnsi="Arial" w:cs="Arial"/>
          <w:sz w:val="24"/>
          <w:szCs w:val="24"/>
          <w:lang w:val="en-GB"/>
        </w:rPr>
        <w:t>Criminal Law – Fraud – Accused having hatched a plan to defraud his employer though a manipulation of the requests and payment system – Accused further charged with the contravention of section 6 (a) (b) and (c) as read with section 11 of the Prevention of Organised Crime Act 29 of 2004 as amended – Splitting of charges – Accused having defrauded his employer by transferr</w:t>
      </w:r>
      <w:r w:rsidR="003457E7">
        <w:rPr>
          <w:rFonts w:ascii="Arial" w:hAnsi="Arial" w:cs="Arial"/>
          <w:sz w:val="24"/>
          <w:szCs w:val="24"/>
          <w:lang w:val="en-GB"/>
        </w:rPr>
        <w:t xml:space="preserve">ing the money into third party’s </w:t>
      </w:r>
      <w:r w:rsidR="000C69C4">
        <w:rPr>
          <w:rFonts w:ascii="Arial" w:hAnsi="Arial" w:cs="Arial"/>
          <w:sz w:val="24"/>
          <w:szCs w:val="24"/>
          <w:lang w:val="en-GB"/>
        </w:rPr>
        <w:t xml:space="preserve">account and later re-transferring same into his personal account, thereby disguising or concealing their </w:t>
      </w:r>
      <w:r w:rsidR="0007165B">
        <w:rPr>
          <w:rFonts w:ascii="Arial" w:hAnsi="Arial" w:cs="Arial"/>
          <w:sz w:val="24"/>
          <w:szCs w:val="24"/>
          <w:lang w:val="en-GB"/>
        </w:rPr>
        <w:t>source</w:t>
      </w:r>
      <w:r w:rsidR="000C69C4">
        <w:rPr>
          <w:rFonts w:ascii="Arial" w:hAnsi="Arial" w:cs="Arial"/>
          <w:sz w:val="24"/>
          <w:szCs w:val="24"/>
          <w:lang w:val="en-GB"/>
        </w:rPr>
        <w:t>, movement and ownership, whereafter using the proceeds to purchase a motor vehicle for himself – Also making himself guilty of money-laundering in contravention of section 6 (a) (b) and (c) of Act 29 of 2004 as amended – Each offence involving different actions and criminal intent – State entitled to prosecute all such offences in a single prosecution in terms of section 83 of the Criminal Procedure Act – Such not constituting an improper splitting of charges nor leading t</w:t>
      </w:r>
      <w:r w:rsidR="008D62B9">
        <w:rPr>
          <w:rFonts w:ascii="Arial" w:hAnsi="Arial" w:cs="Arial"/>
          <w:sz w:val="24"/>
          <w:szCs w:val="24"/>
          <w:lang w:val="en-GB"/>
        </w:rPr>
        <w:t xml:space="preserve">o duplication of convictions. </w:t>
      </w:r>
    </w:p>
    <w:p w14:paraId="0BB33DBE" w14:textId="03842BAC" w:rsidR="004D7CA9" w:rsidRDefault="004D7CA9" w:rsidP="006C5E0B">
      <w:pPr>
        <w:spacing w:after="0" w:line="360" w:lineRule="auto"/>
        <w:jc w:val="both"/>
        <w:rPr>
          <w:rFonts w:ascii="Arial" w:hAnsi="Arial" w:cs="Arial"/>
          <w:b/>
          <w:sz w:val="24"/>
          <w:szCs w:val="24"/>
          <w:lang w:val="en-GB"/>
        </w:rPr>
      </w:pPr>
    </w:p>
    <w:p w14:paraId="76545832" w14:textId="65367466" w:rsidR="00DC7A43" w:rsidRDefault="006C5E0B" w:rsidP="002712BC">
      <w:pPr>
        <w:spacing w:after="0" w:line="360" w:lineRule="auto"/>
        <w:jc w:val="both"/>
        <w:rPr>
          <w:rFonts w:ascii="Arial" w:hAnsi="Arial" w:cs="Arial"/>
          <w:sz w:val="24"/>
          <w:szCs w:val="24"/>
          <w:lang w:val="en-GB"/>
        </w:rPr>
      </w:pPr>
      <w:r>
        <w:rPr>
          <w:rFonts w:ascii="Arial" w:hAnsi="Arial" w:cs="Arial"/>
          <w:b/>
          <w:sz w:val="24"/>
          <w:szCs w:val="24"/>
          <w:lang w:val="en-GB"/>
        </w:rPr>
        <w:t>Summary:</w:t>
      </w:r>
      <w:r w:rsidR="000C69C4">
        <w:rPr>
          <w:rFonts w:ascii="Arial" w:hAnsi="Arial" w:cs="Arial"/>
          <w:b/>
          <w:sz w:val="24"/>
          <w:szCs w:val="24"/>
          <w:lang w:val="en-GB"/>
        </w:rPr>
        <w:tab/>
      </w:r>
      <w:r w:rsidR="000C69C4">
        <w:rPr>
          <w:rFonts w:ascii="Arial" w:hAnsi="Arial" w:cs="Arial"/>
          <w:sz w:val="24"/>
          <w:szCs w:val="24"/>
          <w:lang w:val="en-GB"/>
        </w:rPr>
        <w:t>The accused was arraigned on 147 counts of fraud to which he tendered a plea of guilty and was found guilty as charged.  Accused was also charged on the 148</w:t>
      </w:r>
      <w:r w:rsidR="003457E7" w:rsidRPr="003457E7">
        <w:rPr>
          <w:rFonts w:ascii="Arial" w:hAnsi="Arial" w:cs="Arial"/>
          <w:sz w:val="24"/>
          <w:szCs w:val="24"/>
          <w:vertAlign w:val="superscript"/>
          <w:lang w:val="en-GB"/>
        </w:rPr>
        <w:t>th</w:t>
      </w:r>
      <w:r w:rsidR="003457E7">
        <w:rPr>
          <w:rFonts w:ascii="Arial" w:hAnsi="Arial" w:cs="Arial"/>
          <w:sz w:val="24"/>
          <w:szCs w:val="24"/>
          <w:lang w:val="en-GB"/>
        </w:rPr>
        <w:t xml:space="preserve"> </w:t>
      </w:r>
      <w:r w:rsidR="000C69C4">
        <w:rPr>
          <w:rFonts w:ascii="Arial" w:hAnsi="Arial" w:cs="Arial"/>
          <w:sz w:val="24"/>
          <w:szCs w:val="24"/>
          <w:lang w:val="en-GB"/>
        </w:rPr>
        <w:t xml:space="preserve">count with contravening section 6 (a) (b) and (c) of the Prevention of Organised Crime Act 29 of 2004 to which he pleaded not guilty.  The state did not call witnesses to testify but submitted </w:t>
      </w:r>
      <w:r w:rsidR="00DC7A43">
        <w:rPr>
          <w:rFonts w:ascii="Arial" w:hAnsi="Arial" w:cs="Arial"/>
          <w:sz w:val="24"/>
          <w:szCs w:val="24"/>
          <w:lang w:val="en-GB"/>
        </w:rPr>
        <w:t>several documents in support of the allegations.  The defence also did not lead any evidence on that count.</w:t>
      </w:r>
    </w:p>
    <w:p w14:paraId="1CC85C85" w14:textId="77777777" w:rsidR="00DC7A43" w:rsidRDefault="00DC7A43" w:rsidP="002712BC">
      <w:pPr>
        <w:spacing w:after="0" w:line="360" w:lineRule="auto"/>
        <w:jc w:val="both"/>
        <w:rPr>
          <w:rFonts w:ascii="Arial" w:hAnsi="Arial" w:cs="Arial"/>
          <w:sz w:val="24"/>
          <w:szCs w:val="24"/>
          <w:lang w:val="en-GB"/>
        </w:rPr>
      </w:pPr>
    </w:p>
    <w:p w14:paraId="4D921296" w14:textId="1BE82D0C" w:rsidR="00BB074D" w:rsidRDefault="00DC7A43" w:rsidP="002712BC">
      <w:pPr>
        <w:spacing w:after="0" w:line="360" w:lineRule="auto"/>
        <w:jc w:val="both"/>
        <w:rPr>
          <w:rFonts w:ascii="Arial" w:hAnsi="Arial" w:cs="Arial"/>
          <w:sz w:val="24"/>
          <w:szCs w:val="24"/>
          <w:lang w:val="en-GB"/>
        </w:rPr>
      </w:pPr>
      <w:r>
        <w:rPr>
          <w:rFonts w:ascii="Arial" w:hAnsi="Arial" w:cs="Arial"/>
          <w:sz w:val="24"/>
          <w:szCs w:val="24"/>
          <w:lang w:val="en-GB"/>
        </w:rPr>
        <w:t>Both the State and defence pr</w:t>
      </w:r>
      <w:r w:rsidR="0007165B">
        <w:rPr>
          <w:rFonts w:ascii="Arial" w:hAnsi="Arial" w:cs="Arial"/>
          <w:sz w:val="24"/>
          <w:szCs w:val="24"/>
          <w:lang w:val="en-GB"/>
        </w:rPr>
        <w:t>oceeded to submit.  It was the S</w:t>
      </w:r>
      <w:r>
        <w:rPr>
          <w:rFonts w:ascii="Arial" w:hAnsi="Arial" w:cs="Arial"/>
          <w:sz w:val="24"/>
          <w:szCs w:val="24"/>
          <w:lang w:val="en-GB"/>
        </w:rPr>
        <w:t>tate</w:t>
      </w:r>
      <w:r w:rsidR="0007165B">
        <w:rPr>
          <w:rFonts w:ascii="Arial" w:hAnsi="Arial" w:cs="Arial"/>
          <w:sz w:val="24"/>
          <w:szCs w:val="24"/>
          <w:lang w:val="en-GB"/>
        </w:rPr>
        <w:t>’</w:t>
      </w:r>
      <w:r>
        <w:rPr>
          <w:rFonts w:ascii="Arial" w:hAnsi="Arial" w:cs="Arial"/>
          <w:sz w:val="24"/>
          <w:szCs w:val="24"/>
          <w:lang w:val="en-GB"/>
        </w:rPr>
        <w:t>s</w:t>
      </w:r>
      <w:r w:rsidR="003457E7">
        <w:rPr>
          <w:rFonts w:ascii="Arial" w:hAnsi="Arial" w:cs="Arial"/>
          <w:sz w:val="24"/>
          <w:szCs w:val="24"/>
          <w:lang w:val="en-GB"/>
        </w:rPr>
        <w:t xml:space="preserve"> contention</w:t>
      </w:r>
      <w:r>
        <w:rPr>
          <w:rFonts w:ascii="Arial" w:hAnsi="Arial" w:cs="Arial"/>
          <w:sz w:val="24"/>
          <w:szCs w:val="24"/>
          <w:lang w:val="en-GB"/>
        </w:rPr>
        <w:t xml:space="preserve"> that accused be convicted on a charge of money laundering</w:t>
      </w:r>
      <w:r w:rsidR="003457E7">
        <w:rPr>
          <w:rFonts w:ascii="Arial" w:hAnsi="Arial" w:cs="Arial"/>
          <w:sz w:val="24"/>
          <w:szCs w:val="24"/>
          <w:lang w:val="en-GB"/>
        </w:rPr>
        <w:t>,</w:t>
      </w:r>
      <w:r>
        <w:rPr>
          <w:rFonts w:ascii="Arial" w:hAnsi="Arial" w:cs="Arial"/>
          <w:sz w:val="24"/>
          <w:szCs w:val="24"/>
          <w:lang w:val="en-GB"/>
        </w:rPr>
        <w:t xml:space="preserve"> as the two offences involved different actions and different criminal intent.  It was further submitted by the state that the framing of a charge </w:t>
      </w:r>
      <w:r w:rsidR="00BC0A8C">
        <w:rPr>
          <w:rFonts w:ascii="Arial" w:hAnsi="Arial" w:cs="Arial"/>
          <w:sz w:val="24"/>
          <w:szCs w:val="24"/>
          <w:lang w:val="en-GB"/>
        </w:rPr>
        <w:t xml:space="preserve">which </w:t>
      </w:r>
      <w:r>
        <w:rPr>
          <w:rFonts w:ascii="Arial" w:hAnsi="Arial" w:cs="Arial"/>
          <w:sz w:val="24"/>
          <w:szCs w:val="24"/>
          <w:lang w:val="en-GB"/>
        </w:rPr>
        <w:t>include</w:t>
      </w:r>
      <w:r w:rsidR="00BC0A8C">
        <w:rPr>
          <w:rFonts w:ascii="Arial" w:hAnsi="Arial" w:cs="Arial"/>
          <w:sz w:val="24"/>
          <w:szCs w:val="24"/>
          <w:lang w:val="en-GB"/>
        </w:rPr>
        <w:t>d</w:t>
      </w:r>
      <w:r>
        <w:rPr>
          <w:rFonts w:ascii="Arial" w:hAnsi="Arial" w:cs="Arial"/>
          <w:sz w:val="24"/>
          <w:szCs w:val="24"/>
          <w:lang w:val="en-GB"/>
        </w:rPr>
        <w:t xml:space="preserve"> both the common law offence of fraud and money-laundering in terms of POCA as its underlying predicates did not in it</w:t>
      </w:r>
      <w:r w:rsidR="008D62B9">
        <w:rPr>
          <w:rFonts w:ascii="Arial" w:hAnsi="Arial" w:cs="Arial"/>
          <w:sz w:val="24"/>
          <w:szCs w:val="24"/>
          <w:lang w:val="en-GB"/>
        </w:rPr>
        <w:t xml:space="preserve">self occasion an unfair trial. </w:t>
      </w:r>
      <w:r>
        <w:rPr>
          <w:rFonts w:ascii="Arial" w:hAnsi="Arial" w:cs="Arial"/>
          <w:sz w:val="24"/>
          <w:szCs w:val="24"/>
          <w:lang w:val="en-GB"/>
        </w:rPr>
        <w:t>The defence argued the opposite.</w:t>
      </w:r>
    </w:p>
    <w:p w14:paraId="77DFEE23" w14:textId="77777777" w:rsidR="00BB074D" w:rsidRDefault="00BB074D" w:rsidP="002712BC">
      <w:pPr>
        <w:spacing w:after="0" w:line="360" w:lineRule="auto"/>
        <w:jc w:val="both"/>
        <w:rPr>
          <w:rFonts w:ascii="Arial" w:hAnsi="Arial" w:cs="Arial"/>
          <w:sz w:val="24"/>
          <w:szCs w:val="24"/>
          <w:lang w:val="en-GB"/>
        </w:rPr>
      </w:pPr>
    </w:p>
    <w:p w14:paraId="64BFB943" w14:textId="2A0A6364" w:rsidR="001B2BFB" w:rsidRDefault="00BB074D" w:rsidP="002712BC">
      <w:pPr>
        <w:spacing w:after="0" w:line="360" w:lineRule="auto"/>
        <w:jc w:val="both"/>
        <w:rPr>
          <w:rFonts w:ascii="Arial" w:hAnsi="Arial" w:cs="Arial"/>
          <w:sz w:val="24"/>
          <w:szCs w:val="24"/>
          <w:lang w:val="en-GB"/>
        </w:rPr>
      </w:pPr>
      <w:r>
        <w:rPr>
          <w:rFonts w:ascii="Arial" w:hAnsi="Arial" w:cs="Arial"/>
          <w:sz w:val="24"/>
          <w:szCs w:val="24"/>
          <w:lang w:val="en-GB"/>
        </w:rPr>
        <w:t>Accused was convicted on his own plea of g</w:t>
      </w:r>
      <w:r w:rsidR="0007165B">
        <w:rPr>
          <w:rFonts w:ascii="Arial" w:hAnsi="Arial" w:cs="Arial"/>
          <w:sz w:val="24"/>
          <w:szCs w:val="24"/>
          <w:lang w:val="en-GB"/>
        </w:rPr>
        <w:t>uilty on the 147 counts of fraud, h</w:t>
      </w:r>
      <w:r>
        <w:rPr>
          <w:rFonts w:ascii="Arial" w:hAnsi="Arial" w:cs="Arial"/>
          <w:sz w:val="24"/>
          <w:szCs w:val="24"/>
          <w:lang w:val="en-GB"/>
        </w:rPr>
        <w:t>aving made misrepresentations, knowingly that such misrepresentation</w:t>
      </w:r>
      <w:r w:rsidR="00BC0A8C">
        <w:rPr>
          <w:rFonts w:ascii="Arial" w:hAnsi="Arial" w:cs="Arial"/>
          <w:sz w:val="24"/>
          <w:szCs w:val="24"/>
          <w:lang w:val="en-GB"/>
        </w:rPr>
        <w:t>s</w:t>
      </w:r>
      <w:r>
        <w:rPr>
          <w:rFonts w:ascii="Arial" w:hAnsi="Arial" w:cs="Arial"/>
          <w:sz w:val="24"/>
          <w:szCs w:val="24"/>
          <w:lang w:val="en-GB"/>
        </w:rPr>
        <w:t xml:space="preserve"> were false in order to acquire the </w:t>
      </w:r>
      <w:r w:rsidR="001B2BFB">
        <w:rPr>
          <w:rFonts w:ascii="Arial" w:hAnsi="Arial" w:cs="Arial"/>
          <w:sz w:val="24"/>
          <w:szCs w:val="24"/>
          <w:lang w:val="en-GB"/>
        </w:rPr>
        <w:t>money from his employer for his own benefit.</w:t>
      </w:r>
    </w:p>
    <w:p w14:paraId="2A33259E" w14:textId="77777777" w:rsidR="001B2BFB" w:rsidRDefault="001B2BFB" w:rsidP="002712BC">
      <w:pPr>
        <w:spacing w:after="0" w:line="360" w:lineRule="auto"/>
        <w:jc w:val="both"/>
        <w:rPr>
          <w:rFonts w:ascii="Arial" w:hAnsi="Arial" w:cs="Arial"/>
          <w:sz w:val="24"/>
          <w:szCs w:val="24"/>
          <w:lang w:val="en-GB"/>
        </w:rPr>
      </w:pPr>
    </w:p>
    <w:p w14:paraId="0736F5EB" w14:textId="5D1E8795" w:rsidR="00812249" w:rsidRPr="000C69C4" w:rsidRDefault="001B2BFB" w:rsidP="002712BC">
      <w:pPr>
        <w:spacing w:after="0" w:line="360" w:lineRule="auto"/>
        <w:jc w:val="both"/>
        <w:rPr>
          <w:rFonts w:ascii="Arial" w:hAnsi="Arial" w:cs="Arial"/>
          <w:sz w:val="24"/>
          <w:szCs w:val="24"/>
          <w:lang w:val="en-GB"/>
        </w:rPr>
      </w:pPr>
      <w:r>
        <w:rPr>
          <w:rFonts w:ascii="Arial" w:hAnsi="Arial" w:cs="Arial"/>
          <w:sz w:val="24"/>
          <w:szCs w:val="24"/>
          <w:lang w:val="en-GB"/>
        </w:rPr>
        <w:t>Accused having disguise</w:t>
      </w:r>
      <w:r w:rsidR="00BC0A8C">
        <w:rPr>
          <w:rFonts w:ascii="Arial" w:hAnsi="Arial" w:cs="Arial"/>
          <w:sz w:val="24"/>
          <w:szCs w:val="24"/>
          <w:lang w:val="en-GB"/>
        </w:rPr>
        <w:t>d</w:t>
      </w:r>
      <w:r>
        <w:rPr>
          <w:rFonts w:ascii="Arial" w:hAnsi="Arial" w:cs="Arial"/>
          <w:sz w:val="24"/>
          <w:szCs w:val="24"/>
          <w:lang w:val="en-GB"/>
        </w:rPr>
        <w:t xml:space="preserve"> or concealed the money’s origin, its movement and ownership amounted to money-laundering in terms of section 6 (a) (b) and (c) of Act 29 of 2004, thereby making himself guilty of contravening </w:t>
      </w:r>
      <w:r w:rsidR="00BC0A8C">
        <w:rPr>
          <w:rFonts w:ascii="Arial" w:hAnsi="Arial" w:cs="Arial"/>
          <w:sz w:val="24"/>
          <w:szCs w:val="24"/>
          <w:lang w:val="en-GB"/>
        </w:rPr>
        <w:t xml:space="preserve">that of </w:t>
      </w:r>
      <w:r>
        <w:rPr>
          <w:rFonts w:ascii="Arial" w:hAnsi="Arial" w:cs="Arial"/>
          <w:sz w:val="24"/>
          <w:szCs w:val="24"/>
          <w:lang w:val="en-GB"/>
        </w:rPr>
        <w:t>Act 29 of 2004 as amended.</w:t>
      </w:r>
      <w:r w:rsidR="00DC7A43">
        <w:rPr>
          <w:rFonts w:ascii="Arial" w:hAnsi="Arial" w:cs="Arial"/>
          <w:sz w:val="24"/>
          <w:szCs w:val="24"/>
          <w:lang w:val="en-GB"/>
        </w:rPr>
        <w:t xml:space="preserve"> </w:t>
      </w:r>
      <w:r w:rsidR="000C69C4">
        <w:rPr>
          <w:rFonts w:ascii="Arial" w:hAnsi="Arial" w:cs="Arial"/>
          <w:sz w:val="24"/>
          <w:szCs w:val="24"/>
          <w:lang w:val="en-GB"/>
        </w:rPr>
        <w:t xml:space="preserve"> </w:t>
      </w:r>
    </w:p>
    <w:p w14:paraId="6284F1D7" w14:textId="77777777" w:rsidR="00832CA2" w:rsidRPr="00444CFC" w:rsidRDefault="00832CA2" w:rsidP="0091608F">
      <w:pPr>
        <w:spacing w:after="0" w:line="360" w:lineRule="auto"/>
        <w:jc w:val="both"/>
        <w:rPr>
          <w:rFonts w:ascii="Arial" w:hAnsi="Arial" w:cs="Arial"/>
          <w:sz w:val="24"/>
          <w:szCs w:val="24"/>
          <w:lang w:val="en-GB"/>
        </w:rPr>
      </w:pPr>
    </w:p>
    <w:p w14:paraId="213EAB29" w14:textId="77777777" w:rsidR="007E6506" w:rsidRPr="007D2730" w:rsidRDefault="00AE10E7"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61B20281">
          <v:rect id="_x0000_i1025" style="width:0;height:1.5pt" o:hralign="center" o:hrstd="t" o:hr="t" fillcolor="#a0a0a0" stroked="f"/>
        </w:pict>
      </w:r>
    </w:p>
    <w:p w14:paraId="7C390681" w14:textId="77777777"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14:paraId="32BB6F10" w14:textId="77777777" w:rsidR="00891B90" w:rsidRDefault="00AE10E7"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51708A0">
          <v:rect id="_x0000_i1026" style="width:0;height:1.5pt" o:hralign="center" o:hrstd="t" o:hr="t" fillcolor="#a0a0a0" stroked="f"/>
        </w:pict>
      </w:r>
    </w:p>
    <w:p w14:paraId="5BA07760" w14:textId="77777777" w:rsidR="009525EC" w:rsidRDefault="009525EC" w:rsidP="003175DA">
      <w:pPr>
        <w:spacing w:after="0" w:line="360" w:lineRule="auto"/>
        <w:jc w:val="both"/>
        <w:rPr>
          <w:rFonts w:ascii="Arial" w:hAnsi="Arial" w:cs="Arial"/>
          <w:sz w:val="24"/>
          <w:szCs w:val="24"/>
          <w:lang w:val="en-GB"/>
        </w:rPr>
      </w:pPr>
    </w:p>
    <w:p w14:paraId="6B93BFC1" w14:textId="2155AA17" w:rsidR="0007165B" w:rsidRDefault="0007165B" w:rsidP="0007165B">
      <w:pPr>
        <w:pStyle w:val="ListParagraph"/>
        <w:numPr>
          <w:ilvl w:val="0"/>
          <w:numId w:val="20"/>
        </w:numPr>
        <w:spacing w:after="0" w:line="360" w:lineRule="auto"/>
        <w:ind w:left="567" w:hanging="567"/>
        <w:jc w:val="both"/>
        <w:rPr>
          <w:rFonts w:ascii="Arial" w:hAnsi="Arial" w:cs="Arial"/>
          <w:sz w:val="24"/>
          <w:szCs w:val="24"/>
          <w:lang w:val="en-GB"/>
        </w:rPr>
      </w:pPr>
      <w:r w:rsidRPr="0007165B">
        <w:rPr>
          <w:rFonts w:ascii="Arial" w:hAnsi="Arial" w:cs="Arial"/>
          <w:sz w:val="24"/>
          <w:szCs w:val="24"/>
          <w:lang w:val="en-GB"/>
        </w:rPr>
        <w:t xml:space="preserve"> Counts</w:t>
      </w:r>
      <w:r w:rsidR="00066FCD">
        <w:rPr>
          <w:rFonts w:ascii="Arial" w:hAnsi="Arial" w:cs="Arial"/>
          <w:sz w:val="24"/>
          <w:szCs w:val="24"/>
          <w:lang w:val="en-GB"/>
        </w:rPr>
        <w:t xml:space="preserve"> 1 - 147</w:t>
      </w:r>
      <w:r w:rsidRPr="0007165B">
        <w:rPr>
          <w:rFonts w:ascii="Arial" w:hAnsi="Arial" w:cs="Arial"/>
          <w:sz w:val="24"/>
          <w:szCs w:val="24"/>
          <w:lang w:val="en-GB"/>
        </w:rPr>
        <w:t xml:space="preserve"> </w:t>
      </w:r>
      <w:r w:rsidR="00066FCD">
        <w:rPr>
          <w:rFonts w:ascii="Arial" w:hAnsi="Arial" w:cs="Arial"/>
          <w:sz w:val="24"/>
          <w:szCs w:val="24"/>
          <w:lang w:val="en-GB"/>
        </w:rPr>
        <w:t xml:space="preserve">of Fraud </w:t>
      </w:r>
      <w:r w:rsidRPr="0007165B">
        <w:rPr>
          <w:rFonts w:ascii="Arial" w:hAnsi="Arial" w:cs="Arial"/>
          <w:sz w:val="24"/>
          <w:szCs w:val="24"/>
          <w:lang w:val="en-GB"/>
        </w:rPr>
        <w:t>– Guilty.</w:t>
      </w:r>
    </w:p>
    <w:p w14:paraId="1C9BDAF7" w14:textId="77777777" w:rsidR="0007165B" w:rsidRPr="0007165B" w:rsidRDefault="0007165B" w:rsidP="0007165B">
      <w:pPr>
        <w:pStyle w:val="ListParagraph"/>
        <w:spacing w:after="0" w:line="360" w:lineRule="auto"/>
        <w:ind w:left="567"/>
        <w:jc w:val="both"/>
        <w:rPr>
          <w:rFonts w:ascii="Arial" w:hAnsi="Arial" w:cs="Arial"/>
          <w:sz w:val="24"/>
          <w:szCs w:val="24"/>
          <w:lang w:val="en-GB"/>
        </w:rPr>
      </w:pPr>
    </w:p>
    <w:p w14:paraId="2FA51B4B" w14:textId="3C1ABCE3" w:rsidR="008A5025" w:rsidRPr="0007165B" w:rsidRDefault="00066FCD" w:rsidP="0007165B">
      <w:pPr>
        <w:pStyle w:val="ListParagraph"/>
        <w:numPr>
          <w:ilvl w:val="0"/>
          <w:numId w:val="20"/>
        </w:numPr>
        <w:spacing w:after="0" w:line="360" w:lineRule="auto"/>
        <w:ind w:left="567" w:hanging="567"/>
        <w:jc w:val="both"/>
        <w:rPr>
          <w:rFonts w:ascii="Arial" w:hAnsi="Arial" w:cs="Arial"/>
          <w:sz w:val="24"/>
          <w:szCs w:val="24"/>
          <w:lang w:val="en-GB"/>
        </w:rPr>
      </w:pPr>
      <w:r>
        <w:rPr>
          <w:rFonts w:ascii="Arial" w:hAnsi="Arial" w:cs="Arial"/>
          <w:sz w:val="24"/>
          <w:szCs w:val="24"/>
          <w:lang w:val="en-GB"/>
        </w:rPr>
        <w:t>Count 148 - T</w:t>
      </w:r>
      <w:r w:rsidR="008A5025" w:rsidRPr="0007165B">
        <w:rPr>
          <w:rFonts w:ascii="Arial" w:hAnsi="Arial" w:cs="Arial"/>
          <w:sz w:val="24"/>
          <w:szCs w:val="24"/>
          <w:lang w:val="en-GB"/>
        </w:rPr>
        <w:t xml:space="preserve">he offence of money laundering in terms of section 6 (a) (b) and (c) read with section 11 of the Prevention of Organised Crime Act 29 of </w:t>
      </w:r>
      <w:r w:rsidR="0007165B">
        <w:rPr>
          <w:rFonts w:ascii="Arial" w:hAnsi="Arial" w:cs="Arial"/>
          <w:sz w:val="24"/>
          <w:szCs w:val="24"/>
          <w:lang w:val="en-GB"/>
        </w:rPr>
        <w:t>2004 as amended − Guilty</w:t>
      </w:r>
    </w:p>
    <w:p w14:paraId="3610916A" w14:textId="77777777" w:rsidR="00C97115" w:rsidRPr="00832CA2" w:rsidRDefault="00C97115" w:rsidP="00832CA2">
      <w:pPr>
        <w:spacing w:after="0" w:line="360" w:lineRule="auto"/>
        <w:jc w:val="both"/>
        <w:rPr>
          <w:rFonts w:ascii="Arial" w:hAnsi="Arial" w:cs="Arial"/>
          <w:sz w:val="24"/>
          <w:szCs w:val="24"/>
          <w:lang w:val="en-GB"/>
        </w:rPr>
      </w:pPr>
    </w:p>
    <w:p w14:paraId="34A76CCB" w14:textId="77777777" w:rsidR="00546305" w:rsidRPr="007D2730" w:rsidRDefault="00AE10E7" w:rsidP="00546305">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w14:anchorId="5FB29BF8">
          <v:rect id="_x0000_i1027" style="width:0;height:1.5pt" o:hralign="center" o:hrstd="t" o:hr="t" fillcolor="#a0a0a0" stroked="f"/>
        </w:pict>
      </w:r>
    </w:p>
    <w:p w14:paraId="1605870F" w14:textId="77777777" w:rsidR="00546305" w:rsidRPr="00D15D4C" w:rsidRDefault="00210218" w:rsidP="00546305">
      <w:pPr>
        <w:spacing w:after="0" w:line="360" w:lineRule="auto"/>
        <w:jc w:val="center"/>
        <w:rPr>
          <w:rFonts w:ascii="Arial" w:hAnsi="Arial" w:cs="Arial"/>
          <w:b/>
          <w:sz w:val="24"/>
          <w:szCs w:val="24"/>
          <w:lang w:val="en-GB"/>
        </w:rPr>
      </w:pPr>
      <w:r>
        <w:rPr>
          <w:rFonts w:ascii="Arial" w:hAnsi="Arial" w:cs="Arial"/>
          <w:b/>
          <w:sz w:val="24"/>
          <w:szCs w:val="24"/>
          <w:lang w:val="en-GB"/>
        </w:rPr>
        <w:t>JUDGMENT</w:t>
      </w:r>
    </w:p>
    <w:p w14:paraId="6D1AFFB9" w14:textId="77777777" w:rsidR="00546305" w:rsidRPr="00D15D4C" w:rsidRDefault="00AE10E7"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62165B9F">
          <v:rect id="_x0000_i1028" style="width:0;height:1.5pt" o:hralign="center" o:hrstd="t" o:hr="t" fillcolor="#a0a0a0" stroked="f"/>
        </w:pict>
      </w:r>
    </w:p>
    <w:p w14:paraId="3FD13BAB" w14:textId="77777777" w:rsidR="00574995" w:rsidRPr="00D15D4C" w:rsidRDefault="00574995" w:rsidP="00546305">
      <w:pPr>
        <w:spacing w:after="0" w:line="360" w:lineRule="auto"/>
        <w:jc w:val="both"/>
        <w:rPr>
          <w:rFonts w:ascii="Arial" w:hAnsi="Arial" w:cs="Arial"/>
          <w:sz w:val="24"/>
          <w:szCs w:val="24"/>
          <w:lang w:val="en-GB"/>
        </w:rPr>
      </w:pPr>
    </w:p>
    <w:p w14:paraId="58EAD27B" w14:textId="77777777"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14:paraId="43999DD6" w14:textId="77777777" w:rsidR="003D693E" w:rsidRDefault="003D693E" w:rsidP="00FB5958">
      <w:pPr>
        <w:spacing w:after="0" w:line="360" w:lineRule="auto"/>
        <w:jc w:val="both"/>
        <w:rPr>
          <w:rFonts w:ascii="Arial" w:hAnsi="Arial" w:cs="Arial"/>
          <w:sz w:val="24"/>
          <w:szCs w:val="24"/>
          <w:lang w:val="en-GB"/>
        </w:rPr>
      </w:pPr>
    </w:p>
    <w:p w14:paraId="7748FCD2" w14:textId="7F836E0D" w:rsidR="009525EC"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210218">
        <w:rPr>
          <w:rFonts w:ascii="Arial" w:hAnsi="Arial" w:cs="Arial"/>
          <w:sz w:val="24"/>
          <w:szCs w:val="24"/>
          <w:lang w:val="en-GB"/>
        </w:rPr>
        <w:tab/>
        <w:t xml:space="preserve">The accused appeared before court charged with 147 counts of fraud as per schedule 1 and 2 to the indictment, to which he tendered a plea of guilty and was subsequently found guilty as pleaded.  Accused pleaded not guilty in respect of count 148, in </w:t>
      </w:r>
      <w:r w:rsidR="00A805B0">
        <w:rPr>
          <w:rFonts w:ascii="Arial" w:hAnsi="Arial" w:cs="Arial"/>
          <w:sz w:val="24"/>
          <w:szCs w:val="24"/>
          <w:lang w:val="en-GB"/>
        </w:rPr>
        <w:t xml:space="preserve">contravention of </w:t>
      </w:r>
      <w:r w:rsidR="00210218">
        <w:rPr>
          <w:rFonts w:ascii="Arial" w:hAnsi="Arial" w:cs="Arial"/>
          <w:sz w:val="24"/>
          <w:szCs w:val="24"/>
          <w:lang w:val="en-GB"/>
        </w:rPr>
        <w:t>section 6 (</w:t>
      </w:r>
      <w:r w:rsidR="00210218" w:rsidRPr="008D62B9">
        <w:rPr>
          <w:rFonts w:ascii="Arial" w:hAnsi="Arial" w:cs="Arial"/>
          <w:i/>
          <w:sz w:val="24"/>
          <w:szCs w:val="24"/>
          <w:lang w:val="en-GB"/>
        </w:rPr>
        <w:t>a</w:t>
      </w:r>
      <w:r w:rsidR="00210218">
        <w:rPr>
          <w:rFonts w:ascii="Arial" w:hAnsi="Arial" w:cs="Arial"/>
          <w:sz w:val="24"/>
          <w:szCs w:val="24"/>
          <w:lang w:val="en-GB"/>
        </w:rPr>
        <w:t>) (</w:t>
      </w:r>
      <w:r w:rsidR="00210218" w:rsidRPr="008D62B9">
        <w:rPr>
          <w:rFonts w:ascii="Arial" w:hAnsi="Arial" w:cs="Arial"/>
          <w:i/>
          <w:sz w:val="24"/>
          <w:szCs w:val="24"/>
          <w:lang w:val="en-GB"/>
        </w:rPr>
        <w:t>b</w:t>
      </w:r>
      <w:r w:rsidR="00210218">
        <w:rPr>
          <w:rFonts w:ascii="Arial" w:hAnsi="Arial" w:cs="Arial"/>
          <w:sz w:val="24"/>
          <w:szCs w:val="24"/>
          <w:lang w:val="en-GB"/>
        </w:rPr>
        <w:t>) and (</w:t>
      </w:r>
      <w:r w:rsidR="00210218" w:rsidRPr="008D62B9">
        <w:rPr>
          <w:rFonts w:ascii="Arial" w:hAnsi="Arial" w:cs="Arial"/>
          <w:i/>
          <w:sz w:val="24"/>
          <w:szCs w:val="24"/>
          <w:lang w:val="en-GB"/>
        </w:rPr>
        <w:t>c</w:t>
      </w:r>
      <w:r w:rsidR="00210218">
        <w:rPr>
          <w:rFonts w:ascii="Arial" w:hAnsi="Arial" w:cs="Arial"/>
          <w:sz w:val="24"/>
          <w:szCs w:val="24"/>
          <w:lang w:val="en-GB"/>
        </w:rPr>
        <w:t xml:space="preserve">) read with section 11 of the Prevention of Organised Crime Act 29 of 2004 as amended. </w:t>
      </w:r>
    </w:p>
    <w:p w14:paraId="4617FB93" w14:textId="6F233802" w:rsidR="00D31C1E" w:rsidRPr="00386FFB" w:rsidRDefault="00D31C1E" w:rsidP="00D169ED">
      <w:pPr>
        <w:spacing w:after="0" w:line="360" w:lineRule="auto"/>
        <w:jc w:val="both"/>
        <w:rPr>
          <w:rFonts w:ascii="Arial" w:hAnsi="Arial" w:cs="Arial"/>
          <w:b/>
          <w:sz w:val="24"/>
          <w:szCs w:val="24"/>
          <w:lang w:val="en-GB"/>
        </w:rPr>
      </w:pPr>
    </w:p>
    <w:p w14:paraId="211B16D6" w14:textId="60E4AF48"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210218">
        <w:rPr>
          <w:rFonts w:ascii="Arial" w:hAnsi="Arial" w:cs="Arial"/>
          <w:sz w:val="24"/>
          <w:szCs w:val="24"/>
          <w:lang w:val="en-GB"/>
        </w:rPr>
        <w:tab/>
        <w:t xml:space="preserve">The relevant particulars of counts 1 – 147 are that the accused was employed by Standard Bank as a Senior Estate and Trust officer in the department </w:t>
      </w:r>
      <w:r w:rsidR="00E04CB7">
        <w:rPr>
          <w:rFonts w:ascii="Arial" w:hAnsi="Arial" w:cs="Arial"/>
          <w:sz w:val="24"/>
          <w:szCs w:val="24"/>
          <w:lang w:val="en-GB"/>
        </w:rPr>
        <w:t xml:space="preserve">of </w:t>
      </w:r>
      <w:r w:rsidR="00210218">
        <w:rPr>
          <w:rFonts w:ascii="Arial" w:hAnsi="Arial" w:cs="Arial"/>
          <w:sz w:val="24"/>
          <w:szCs w:val="24"/>
          <w:lang w:val="en-GB"/>
        </w:rPr>
        <w:t>Standard</w:t>
      </w:r>
      <w:r w:rsidR="0095311F">
        <w:rPr>
          <w:rFonts w:ascii="Arial" w:hAnsi="Arial" w:cs="Arial"/>
          <w:sz w:val="24"/>
          <w:szCs w:val="24"/>
          <w:lang w:val="en-GB"/>
        </w:rPr>
        <w:t xml:space="preserve"> B</w:t>
      </w:r>
      <w:r w:rsidR="00E04CB7">
        <w:rPr>
          <w:rFonts w:ascii="Arial" w:hAnsi="Arial" w:cs="Arial"/>
          <w:sz w:val="24"/>
          <w:szCs w:val="24"/>
          <w:lang w:val="en-GB"/>
        </w:rPr>
        <w:t>ank</w:t>
      </w:r>
      <w:r w:rsidR="00210218">
        <w:rPr>
          <w:rFonts w:ascii="Arial" w:hAnsi="Arial" w:cs="Arial"/>
          <w:sz w:val="24"/>
          <w:szCs w:val="24"/>
          <w:lang w:val="en-GB"/>
        </w:rPr>
        <w:t xml:space="preserve"> Executors and Trustees, and was responsible amongst other things, for the supervision of the estate and trust officers whose duties was to receive requests for payment from beneficiaries and after verification, to load such request</w:t>
      </w:r>
      <w:r w:rsidR="00E04CB7">
        <w:rPr>
          <w:rFonts w:ascii="Arial" w:hAnsi="Arial" w:cs="Arial"/>
          <w:sz w:val="24"/>
          <w:szCs w:val="24"/>
          <w:lang w:val="en-GB"/>
        </w:rPr>
        <w:t>s</w:t>
      </w:r>
      <w:r w:rsidR="00210218">
        <w:rPr>
          <w:rFonts w:ascii="Arial" w:hAnsi="Arial" w:cs="Arial"/>
          <w:sz w:val="24"/>
          <w:szCs w:val="24"/>
          <w:lang w:val="en-GB"/>
        </w:rPr>
        <w:t xml:space="preserve"> on the system for approval and authorisation of payment by the accused.</w:t>
      </w:r>
    </w:p>
    <w:p w14:paraId="2747E0D1" w14:textId="77777777" w:rsidR="00F8768D" w:rsidRDefault="00F8768D" w:rsidP="00D169ED">
      <w:pPr>
        <w:spacing w:after="0" w:line="360" w:lineRule="auto"/>
        <w:jc w:val="both"/>
        <w:rPr>
          <w:rFonts w:ascii="Arial" w:hAnsi="Arial" w:cs="Arial"/>
          <w:sz w:val="24"/>
          <w:szCs w:val="24"/>
          <w:lang w:val="en-GB"/>
        </w:rPr>
      </w:pPr>
    </w:p>
    <w:p w14:paraId="0B8879EF" w14:textId="719E6512"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210218">
        <w:rPr>
          <w:rFonts w:ascii="Arial" w:hAnsi="Arial" w:cs="Arial"/>
          <w:sz w:val="24"/>
          <w:szCs w:val="24"/>
          <w:lang w:val="en-GB"/>
        </w:rPr>
        <w:tab/>
        <w:t>From January 2011, the accused, hatched a plan to defraud the estate accounts through a manipulation of the requests and payment system</w:t>
      </w:r>
      <w:r w:rsidR="000B71C4">
        <w:rPr>
          <w:rFonts w:ascii="Arial" w:hAnsi="Arial" w:cs="Arial"/>
          <w:sz w:val="24"/>
          <w:szCs w:val="24"/>
          <w:lang w:val="en-GB"/>
        </w:rPr>
        <w:t>,</w:t>
      </w:r>
      <w:r w:rsidR="00210218">
        <w:rPr>
          <w:rFonts w:ascii="Arial" w:hAnsi="Arial" w:cs="Arial"/>
          <w:sz w:val="24"/>
          <w:szCs w:val="24"/>
          <w:lang w:val="en-GB"/>
        </w:rPr>
        <w:t xml:space="preserve"> by making phony requests from the implicated Estate Accounts and then authorising payment of proceeds into one Kau</w:t>
      </w:r>
      <w:r w:rsidR="000B71C4">
        <w:rPr>
          <w:rFonts w:ascii="Arial" w:hAnsi="Arial" w:cs="Arial"/>
          <w:sz w:val="24"/>
          <w:szCs w:val="24"/>
          <w:lang w:val="en-GB"/>
        </w:rPr>
        <w:t>k</w:t>
      </w:r>
      <w:r w:rsidR="00210218">
        <w:rPr>
          <w:rFonts w:ascii="Arial" w:hAnsi="Arial" w:cs="Arial"/>
          <w:sz w:val="24"/>
          <w:szCs w:val="24"/>
          <w:lang w:val="en-GB"/>
        </w:rPr>
        <w:t>o Daniel Nehale’s Standard Bank account number: 1407</w:t>
      </w:r>
      <w:r w:rsidR="00F03A2E">
        <w:rPr>
          <w:rFonts w:ascii="Arial" w:hAnsi="Arial" w:cs="Arial"/>
          <w:sz w:val="24"/>
          <w:szCs w:val="24"/>
          <w:lang w:val="en-GB"/>
        </w:rPr>
        <w:t>90012 from January 2011 until August 2013 and the</w:t>
      </w:r>
      <w:r w:rsidR="0095311F">
        <w:rPr>
          <w:rFonts w:ascii="Arial" w:hAnsi="Arial" w:cs="Arial"/>
          <w:sz w:val="24"/>
          <w:szCs w:val="24"/>
          <w:lang w:val="en-GB"/>
        </w:rPr>
        <w:t>reafter</w:t>
      </w:r>
      <w:r w:rsidR="000B71C4">
        <w:rPr>
          <w:rFonts w:ascii="Arial" w:hAnsi="Arial" w:cs="Arial"/>
          <w:sz w:val="24"/>
          <w:szCs w:val="24"/>
          <w:lang w:val="en-GB"/>
        </w:rPr>
        <w:t xml:space="preserve"> the death of Kauk</w:t>
      </w:r>
      <w:r w:rsidR="00F03A2E">
        <w:rPr>
          <w:rFonts w:ascii="Arial" w:hAnsi="Arial" w:cs="Arial"/>
          <w:sz w:val="24"/>
          <w:szCs w:val="24"/>
          <w:lang w:val="en-GB"/>
        </w:rPr>
        <w:t>o Daniel Nehale and during the period from September 2013 up to December 2015, the transfer payments were made directly into his personal bank account number: 622490231</w:t>
      </w:r>
      <w:r w:rsidR="000B71C4">
        <w:rPr>
          <w:rFonts w:ascii="Arial" w:hAnsi="Arial" w:cs="Arial"/>
          <w:sz w:val="24"/>
          <w:szCs w:val="24"/>
          <w:lang w:val="en-GB"/>
        </w:rPr>
        <w:t>36 held at First National Bank of Namibia Limited.</w:t>
      </w:r>
    </w:p>
    <w:p w14:paraId="0DBA8EA8" w14:textId="77777777" w:rsidR="00D169ED" w:rsidRDefault="00D169ED" w:rsidP="00D169ED">
      <w:pPr>
        <w:spacing w:after="0" w:line="360" w:lineRule="auto"/>
        <w:jc w:val="both"/>
        <w:rPr>
          <w:rFonts w:ascii="Arial" w:hAnsi="Arial" w:cs="Arial"/>
          <w:sz w:val="24"/>
          <w:szCs w:val="24"/>
          <w:lang w:val="en-GB"/>
        </w:rPr>
      </w:pPr>
    </w:p>
    <w:p w14:paraId="48FF8BC9" w14:textId="7E16ECA9"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F0343D">
        <w:rPr>
          <w:rFonts w:ascii="Arial" w:hAnsi="Arial" w:cs="Arial"/>
          <w:sz w:val="24"/>
          <w:szCs w:val="24"/>
          <w:lang w:val="en-GB"/>
        </w:rPr>
        <w:tab/>
        <w:t xml:space="preserve">In facilitating such payments the account </w:t>
      </w:r>
      <w:r w:rsidR="0095311F">
        <w:rPr>
          <w:rFonts w:ascii="Arial" w:hAnsi="Arial" w:cs="Arial"/>
          <w:sz w:val="24"/>
          <w:szCs w:val="24"/>
          <w:lang w:val="en-GB"/>
        </w:rPr>
        <w:t xml:space="preserve">the </w:t>
      </w:r>
      <w:r w:rsidR="000B71C4">
        <w:rPr>
          <w:rFonts w:ascii="Arial" w:hAnsi="Arial" w:cs="Arial"/>
          <w:sz w:val="24"/>
          <w:szCs w:val="24"/>
          <w:lang w:val="en-GB"/>
        </w:rPr>
        <w:t xml:space="preserve">accused gave </w:t>
      </w:r>
      <w:r w:rsidR="00F0343D">
        <w:rPr>
          <w:rFonts w:ascii="Arial" w:hAnsi="Arial" w:cs="Arial"/>
          <w:sz w:val="24"/>
          <w:szCs w:val="24"/>
          <w:lang w:val="en-GB"/>
        </w:rPr>
        <w:t xml:space="preserve">out and pretended that such payments had been legitimate requests for payment by the intended beneficiaries yet in actual fact the payments in question had not been requested by the legitimate beneficiaries to the implicated Estate accounts and were being loaded to be paid into Kauho Daniel Nehale and the accused’s personal account number: </w:t>
      </w:r>
      <w:r w:rsidR="00F0343D">
        <w:rPr>
          <w:rFonts w:ascii="Arial" w:hAnsi="Arial" w:cs="Arial"/>
          <w:sz w:val="24"/>
          <w:szCs w:val="24"/>
          <w:lang w:val="en-GB"/>
        </w:rPr>
        <w:lastRenderedPageBreak/>
        <w:t>62249023136, totalling the sum of N$5 055 563-15 which amount the acc</w:t>
      </w:r>
      <w:r w:rsidR="000B71C4">
        <w:rPr>
          <w:rFonts w:ascii="Arial" w:hAnsi="Arial" w:cs="Arial"/>
          <w:sz w:val="24"/>
          <w:szCs w:val="24"/>
          <w:lang w:val="en-GB"/>
        </w:rPr>
        <w:t>used</w:t>
      </w:r>
      <w:r w:rsidR="008D62B9">
        <w:rPr>
          <w:rFonts w:ascii="Arial" w:hAnsi="Arial" w:cs="Arial"/>
          <w:sz w:val="24"/>
          <w:szCs w:val="24"/>
          <w:lang w:val="en-GB"/>
        </w:rPr>
        <w:t xml:space="preserve"> misappropriated. </w:t>
      </w:r>
    </w:p>
    <w:p w14:paraId="0EA2862C" w14:textId="77777777" w:rsidR="00EF2AFA" w:rsidRPr="00386FFB" w:rsidRDefault="00EF2AFA" w:rsidP="00D169ED">
      <w:pPr>
        <w:spacing w:after="0" w:line="360" w:lineRule="auto"/>
        <w:jc w:val="both"/>
        <w:rPr>
          <w:rFonts w:ascii="Arial" w:hAnsi="Arial" w:cs="Arial"/>
          <w:b/>
          <w:sz w:val="24"/>
          <w:szCs w:val="24"/>
          <w:lang w:val="en-GB"/>
        </w:rPr>
      </w:pPr>
    </w:p>
    <w:p w14:paraId="0C020BE5" w14:textId="77777777"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443573">
        <w:rPr>
          <w:rFonts w:ascii="Arial" w:hAnsi="Arial" w:cs="Arial"/>
          <w:sz w:val="24"/>
          <w:szCs w:val="24"/>
          <w:lang w:val="en-GB"/>
        </w:rPr>
        <w:tab/>
        <w:t>When the accused took into his possession and put such monies to his personal use, he well knew that such amounts were proceeds of unlawful activities thereby making himself liable for money laundering</w:t>
      </w:r>
      <w:r w:rsidR="00EC3195">
        <w:rPr>
          <w:rFonts w:ascii="Arial" w:hAnsi="Arial" w:cs="Arial"/>
          <w:sz w:val="24"/>
          <w:szCs w:val="24"/>
          <w:lang w:val="en-GB"/>
        </w:rPr>
        <w:t>.</w:t>
      </w:r>
      <w:r w:rsidR="00443573">
        <w:rPr>
          <w:rFonts w:ascii="Arial" w:hAnsi="Arial" w:cs="Arial"/>
          <w:sz w:val="24"/>
          <w:szCs w:val="24"/>
          <w:lang w:val="en-GB"/>
        </w:rPr>
        <w:t xml:space="preserve"> </w:t>
      </w:r>
      <w:r w:rsidR="00B067C8">
        <w:rPr>
          <w:rFonts w:ascii="Arial" w:hAnsi="Arial" w:cs="Arial"/>
          <w:sz w:val="24"/>
          <w:szCs w:val="24"/>
          <w:lang w:val="en-GB"/>
        </w:rPr>
        <w:t xml:space="preserve"> </w:t>
      </w:r>
    </w:p>
    <w:p w14:paraId="458F15BA" w14:textId="77777777" w:rsidR="00D169ED" w:rsidRDefault="00D169ED" w:rsidP="00D169ED">
      <w:pPr>
        <w:spacing w:after="0" w:line="360" w:lineRule="auto"/>
        <w:jc w:val="both"/>
        <w:rPr>
          <w:rFonts w:ascii="Arial" w:hAnsi="Arial" w:cs="Arial"/>
          <w:sz w:val="24"/>
          <w:szCs w:val="24"/>
          <w:lang w:val="en-GB"/>
        </w:rPr>
      </w:pPr>
    </w:p>
    <w:p w14:paraId="1D4149A1" w14:textId="53A5FC69"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EC3195">
        <w:rPr>
          <w:rFonts w:ascii="Arial" w:hAnsi="Arial" w:cs="Arial"/>
          <w:sz w:val="24"/>
          <w:szCs w:val="24"/>
          <w:lang w:val="en-GB"/>
        </w:rPr>
        <w:t>]</w:t>
      </w:r>
      <w:r w:rsidR="00EC3195">
        <w:rPr>
          <w:rFonts w:ascii="Arial" w:hAnsi="Arial" w:cs="Arial"/>
          <w:sz w:val="24"/>
          <w:szCs w:val="24"/>
          <w:lang w:val="en-GB"/>
        </w:rPr>
        <w:tab/>
        <w:t xml:space="preserve">The Court having found the accused guilty as pleaded on the counts of fraud 1 – 147.  The state handed in several documents </w:t>
      </w:r>
      <w:r w:rsidR="000B71C4">
        <w:rPr>
          <w:rFonts w:ascii="Arial" w:hAnsi="Arial" w:cs="Arial"/>
          <w:sz w:val="24"/>
          <w:szCs w:val="24"/>
          <w:lang w:val="en-GB"/>
        </w:rPr>
        <w:t>as part of the case</w:t>
      </w:r>
      <w:r w:rsidR="00EC3195">
        <w:rPr>
          <w:rFonts w:ascii="Arial" w:hAnsi="Arial" w:cs="Arial"/>
          <w:sz w:val="24"/>
          <w:szCs w:val="24"/>
          <w:lang w:val="en-GB"/>
        </w:rPr>
        <w:t>.  Those were:-</w:t>
      </w:r>
    </w:p>
    <w:p w14:paraId="21D1279B" w14:textId="77777777" w:rsidR="000B71C4" w:rsidRDefault="000B71C4" w:rsidP="00D169ED">
      <w:pPr>
        <w:spacing w:after="0" w:line="360" w:lineRule="auto"/>
        <w:jc w:val="both"/>
        <w:rPr>
          <w:rFonts w:ascii="Arial" w:hAnsi="Arial" w:cs="Arial"/>
          <w:sz w:val="24"/>
          <w:szCs w:val="24"/>
          <w:lang w:val="en-GB"/>
        </w:rPr>
      </w:pPr>
    </w:p>
    <w:p w14:paraId="6CB25CC8" w14:textId="77777777"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statement in terms of section 220 of the Criminal Procedure Act 51 of 1977 Exhibit “A”.</w:t>
      </w:r>
    </w:p>
    <w:p w14:paraId="119E66CF" w14:textId="77777777" w:rsidR="00EC3195" w:rsidRDefault="00EC3195" w:rsidP="00EC3195">
      <w:pPr>
        <w:spacing w:after="0" w:line="360" w:lineRule="auto"/>
        <w:ind w:left="1134" w:hanging="414"/>
        <w:jc w:val="both"/>
        <w:rPr>
          <w:rFonts w:ascii="Arial" w:hAnsi="Arial" w:cs="Arial"/>
          <w:sz w:val="24"/>
          <w:szCs w:val="24"/>
          <w:lang w:val="en-GB"/>
        </w:rPr>
      </w:pPr>
    </w:p>
    <w:p w14:paraId="04DADA4F" w14:textId="6FE92884"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B71C4">
        <w:rPr>
          <w:rFonts w:ascii="Arial" w:hAnsi="Arial" w:cs="Arial"/>
          <w:sz w:val="24"/>
          <w:szCs w:val="24"/>
          <w:lang w:val="en-GB"/>
        </w:rPr>
        <w:t xml:space="preserve">A </w:t>
      </w:r>
      <w:r>
        <w:rPr>
          <w:rFonts w:ascii="Arial" w:hAnsi="Arial" w:cs="Arial"/>
          <w:sz w:val="24"/>
          <w:szCs w:val="24"/>
          <w:lang w:val="en-GB"/>
        </w:rPr>
        <w:t>Statement in terms of section 112 (2) of the Criminal Procedure Act 51 of 1977 Exhibit “B”.</w:t>
      </w:r>
    </w:p>
    <w:p w14:paraId="5AF5CAA3" w14:textId="77777777" w:rsidR="00EC3195" w:rsidRDefault="00EC3195" w:rsidP="00EC3195">
      <w:pPr>
        <w:spacing w:after="0" w:line="360" w:lineRule="auto"/>
        <w:ind w:left="1134" w:hanging="414"/>
        <w:jc w:val="both"/>
        <w:rPr>
          <w:rFonts w:ascii="Arial" w:hAnsi="Arial" w:cs="Arial"/>
          <w:sz w:val="24"/>
          <w:szCs w:val="24"/>
          <w:lang w:val="en-GB"/>
        </w:rPr>
      </w:pPr>
    </w:p>
    <w:p w14:paraId="226BA310" w14:textId="7A9DF80C"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0B71C4">
        <w:rPr>
          <w:rFonts w:ascii="Arial" w:hAnsi="Arial" w:cs="Arial"/>
          <w:sz w:val="24"/>
          <w:szCs w:val="24"/>
          <w:lang w:val="en-GB"/>
        </w:rPr>
        <w:t xml:space="preserve">A </w:t>
      </w:r>
      <w:r>
        <w:rPr>
          <w:rFonts w:ascii="Arial" w:hAnsi="Arial" w:cs="Arial"/>
          <w:sz w:val="24"/>
          <w:szCs w:val="24"/>
          <w:lang w:val="en-GB"/>
        </w:rPr>
        <w:t>Statement in terms of section 115 of the Criminal Procedure Act 51 of 1977 Exhibit “C”.</w:t>
      </w:r>
    </w:p>
    <w:p w14:paraId="165B5A1B" w14:textId="77777777" w:rsidR="00EC3195" w:rsidRDefault="00EC3195" w:rsidP="00EC3195">
      <w:pPr>
        <w:spacing w:after="0" w:line="360" w:lineRule="auto"/>
        <w:ind w:left="1134" w:hanging="414"/>
        <w:jc w:val="both"/>
        <w:rPr>
          <w:rFonts w:ascii="Arial" w:hAnsi="Arial" w:cs="Arial"/>
          <w:sz w:val="24"/>
          <w:szCs w:val="24"/>
          <w:lang w:val="en-GB"/>
        </w:rPr>
      </w:pPr>
    </w:p>
    <w:p w14:paraId="499C879D" w14:textId="1941D009"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0B71C4">
        <w:rPr>
          <w:rFonts w:ascii="Arial" w:hAnsi="Arial" w:cs="Arial"/>
          <w:sz w:val="24"/>
          <w:szCs w:val="24"/>
          <w:lang w:val="en-GB"/>
        </w:rPr>
        <w:t xml:space="preserve">The </w:t>
      </w:r>
      <w:r>
        <w:rPr>
          <w:rFonts w:ascii="Arial" w:hAnsi="Arial" w:cs="Arial"/>
          <w:sz w:val="24"/>
          <w:szCs w:val="24"/>
          <w:lang w:val="en-GB"/>
        </w:rPr>
        <w:t>Summary of Substantial facts Exhibit “D”.</w:t>
      </w:r>
    </w:p>
    <w:p w14:paraId="150B68A8" w14:textId="77777777" w:rsidR="00EC3195" w:rsidRDefault="00EC3195" w:rsidP="00EC3195">
      <w:pPr>
        <w:spacing w:after="0" w:line="360" w:lineRule="auto"/>
        <w:ind w:left="1134" w:hanging="414"/>
        <w:jc w:val="both"/>
        <w:rPr>
          <w:rFonts w:ascii="Arial" w:hAnsi="Arial" w:cs="Arial"/>
          <w:sz w:val="24"/>
          <w:szCs w:val="24"/>
          <w:lang w:val="en-GB"/>
        </w:rPr>
      </w:pPr>
    </w:p>
    <w:p w14:paraId="71BAA79B" w14:textId="2064DBC4"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0B71C4">
        <w:rPr>
          <w:rFonts w:ascii="Arial" w:hAnsi="Arial" w:cs="Arial"/>
          <w:sz w:val="24"/>
          <w:szCs w:val="24"/>
          <w:lang w:val="en-GB"/>
        </w:rPr>
        <w:t xml:space="preserve">The </w:t>
      </w:r>
      <w:r>
        <w:rPr>
          <w:rFonts w:ascii="Arial" w:hAnsi="Arial" w:cs="Arial"/>
          <w:sz w:val="24"/>
          <w:szCs w:val="24"/>
          <w:lang w:val="en-GB"/>
        </w:rPr>
        <w:t>State’</w:t>
      </w:r>
      <w:r w:rsidR="000B71C4">
        <w:rPr>
          <w:rFonts w:ascii="Arial" w:hAnsi="Arial" w:cs="Arial"/>
          <w:sz w:val="24"/>
          <w:szCs w:val="24"/>
          <w:lang w:val="en-GB"/>
        </w:rPr>
        <w:t>s</w:t>
      </w:r>
      <w:r>
        <w:rPr>
          <w:rFonts w:ascii="Arial" w:hAnsi="Arial" w:cs="Arial"/>
          <w:sz w:val="24"/>
          <w:szCs w:val="24"/>
          <w:lang w:val="en-GB"/>
        </w:rPr>
        <w:t xml:space="preserve"> Pre-Trial memorandum Exhibit “E”.</w:t>
      </w:r>
    </w:p>
    <w:p w14:paraId="20BCD674" w14:textId="77777777" w:rsidR="00EC3195" w:rsidRDefault="00EC3195" w:rsidP="00EC3195">
      <w:pPr>
        <w:spacing w:after="0" w:line="360" w:lineRule="auto"/>
        <w:ind w:left="1134" w:hanging="414"/>
        <w:jc w:val="both"/>
        <w:rPr>
          <w:rFonts w:ascii="Arial" w:hAnsi="Arial" w:cs="Arial"/>
          <w:sz w:val="24"/>
          <w:szCs w:val="24"/>
          <w:lang w:val="en-GB"/>
        </w:rPr>
      </w:pPr>
    </w:p>
    <w:p w14:paraId="077BDE69" w14:textId="77777777"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Accused’s Reply to State’s Pre-Trial Memorandum Exhibit “F”.</w:t>
      </w:r>
    </w:p>
    <w:p w14:paraId="36101373" w14:textId="77777777" w:rsidR="00EC3195" w:rsidRDefault="00EC3195" w:rsidP="00EC3195">
      <w:pPr>
        <w:spacing w:after="0" w:line="360" w:lineRule="auto"/>
        <w:ind w:left="1134" w:hanging="414"/>
        <w:jc w:val="both"/>
        <w:rPr>
          <w:rFonts w:ascii="Arial" w:hAnsi="Arial" w:cs="Arial"/>
          <w:sz w:val="24"/>
          <w:szCs w:val="24"/>
          <w:lang w:val="en-GB"/>
        </w:rPr>
      </w:pPr>
    </w:p>
    <w:p w14:paraId="21C6EA30" w14:textId="16438953"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0B71C4">
        <w:rPr>
          <w:rFonts w:ascii="Arial" w:hAnsi="Arial" w:cs="Arial"/>
          <w:sz w:val="24"/>
          <w:szCs w:val="24"/>
          <w:lang w:val="en-GB"/>
        </w:rPr>
        <w:t>A b</w:t>
      </w:r>
      <w:r>
        <w:rPr>
          <w:rFonts w:ascii="Arial" w:hAnsi="Arial" w:cs="Arial"/>
          <w:sz w:val="24"/>
          <w:szCs w:val="24"/>
          <w:lang w:val="en-GB"/>
        </w:rPr>
        <w:t>ank Statement of Bernard Eksteen Exhibit “G”.</w:t>
      </w:r>
    </w:p>
    <w:p w14:paraId="6712EAE2" w14:textId="77777777" w:rsidR="00EC3195" w:rsidRDefault="00EC3195" w:rsidP="00EC3195">
      <w:pPr>
        <w:spacing w:after="0" w:line="360" w:lineRule="auto"/>
        <w:ind w:left="1134" w:hanging="414"/>
        <w:jc w:val="both"/>
        <w:rPr>
          <w:rFonts w:ascii="Arial" w:hAnsi="Arial" w:cs="Arial"/>
          <w:sz w:val="24"/>
          <w:szCs w:val="24"/>
          <w:lang w:val="en-GB"/>
        </w:rPr>
      </w:pPr>
    </w:p>
    <w:p w14:paraId="5BC9C9D3" w14:textId="0706BB4F"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0B71C4">
        <w:rPr>
          <w:rFonts w:ascii="Arial" w:hAnsi="Arial" w:cs="Arial"/>
          <w:sz w:val="24"/>
          <w:szCs w:val="24"/>
          <w:lang w:val="en-GB"/>
        </w:rPr>
        <w:t>A b</w:t>
      </w:r>
      <w:r>
        <w:rPr>
          <w:rFonts w:ascii="Arial" w:hAnsi="Arial" w:cs="Arial"/>
          <w:sz w:val="24"/>
          <w:szCs w:val="24"/>
          <w:lang w:val="en-GB"/>
        </w:rPr>
        <w:t>ank Statement of Charles Manale Exhibit “H”.</w:t>
      </w:r>
    </w:p>
    <w:p w14:paraId="675088CE" w14:textId="77777777" w:rsidR="00EC3195" w:rsidRDefault="00EC3195" w:rsidP="00EC3195">
      <w:pPr>
        <w:spacing w:after="0" w:line="360" w:lineRule="auto"/>
        <w:ind w:left="1134" w:hanging="414"/>
        <w:jc w:val="both"/>
        <w:rPr>
          <w:rFonts w:ascii="Arial" w:hAnsi="Arial" w:cs="Arial"/>
          <w:sz w:val="24"/>
          <w:szCs w:val="24"/>
          <w:lang w:val="en-GB"/>
        </w:rPr>
      </w:pPr>
    </w:p>
    <w:p w14:paraId="179D28EB" w14:textId="79DC5C3C" w:rsidR="00EC3195" w:rsidRDefault="00EC3195" w:rsidP="00EC3195">
      <w:pPr>
        <w:spacing w:after="0" w:line="360" w:lineRule="auto"/>
        <w:ind w:left="1134" w:hanging="414"/>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0B71C4">
        <w:rPr>
          <w:rFonts w:ascii="Arial" w:hAnsi="Arial" w:cs="Arial"/>
          <w:sz w:val="24"/>
          <w:szCs w:val="24"/>
          <w:lang w:val="en-GB"/>
        </w:rPr>
        <w:t>A b</w:t>
      </w:r>
      <w:r>
        <w:rPr>
          <w:rFonts w:ascii="Arial" w:hAnsi="Arial" w:cs="Arial"/>
          <w:sz w:val="24"/>
          <w:szCs w:val="24"/>
          <w:lang w:val="en-GB"/>
        </w:rPr>
        <w:t>ank Statement of Nehale Kauko Daniel Exhibit “J”.</w:t>
      </w:r>
    </w:p>
    <w:p w14:paraId="0337904C" w14:textId="77777777" w:rsidR="00EC3195" w:rsidRDefault="00EC3195" w:rsidP="00EC3195">
      <w:pPr>
        <w:spacing w:after="0" w:line="360" w:lineRule="auto"/>
        <w:ind w:left="1134" w:hanging="414"/>
        <w:jc w:val="both"/>
        <w:rPr>
          <w:rFonts w:ascii="Arial" w:hAnsi="Arial" w:cs="Arial"/>
          <w:sz w:val="24"/>
          <w:szCs w:val="24"/>
          <w:lang w:val="en-GB"/>
        </w:rPr>
      </w:pPr>
    </w:p>
    <w:p w14:paraId="05A76DAF" w14:textId="77777777" w:rsidR="00EC3195" w:rsidRDefault="00EC3195" w:rsidP="00EC3195">
      <w:pPr>
        <w:spacing w:after="0" w:line="360" w:lineRule="auto"/>
        <w:ind w:left="1418" w:hanging="698"/>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Statement by Norbert H Zimmermann in respect of the car bought by the accused Exhibit “K”.</w:t>
      </w:r>
    </w:p>
    <w:p w14:paraId="03277D4A" w14:textId="77777777" w:rsidR="00EC3195" w:rsidRDefault="00EC3195" w:rsidP="00EC3195">
      <w:pPr>
        <w:spacing w:after="0" w:line="360" w:lineRule="auto"/>
        <w:jc w:val="both"/>
        <w:rPr>
          <w:rFonts w:ascii="Arial" w:hAnsi="Arial" w:cs="Arial"/>
          <w:sz w:val="24"/>
          <w:szCs w:val="24"/>
          <w:lang w:val="en-GB"/>
        </w:rPr>
      </w:pPr>
    </w:p>
    <w:p w14:paraId="1CFE3886" w14:textId="77777777" w:rsidR="00EC3195" w:rsidRDefault="00EC3195" w:rsidP="00EC3195">
      <w:pPr>
        <w:spacing w:after="0" w:line="360" w:lineRule="auto"/>
        <w:jc w:val="both"/>
        <w:rPr>
          <w:rFonts w:ascii="Arial" w:hAnsi="Arial" w:cs="Arial"/>
          <w:sz w:val="24"/>
          <w:szCs w:val="24"/>
          <w:lang w:val="en-GB"/>
        </w:rPr>
      </w:pPr>
      <w:r>
        <w:rPr>
          <w:rFonts w:ascii="Arial" w:hAnsi="Arial" w:cs="Arial"/>
          <w:sz w:val="24"/>
          <w:szCs w:val="24"/>
          <w:lang w:val="en-GB"/>
        </w:rPr>
        <w:lastRenderedPageBreak/>
        <w:t>The defence did not object to the handing in of the aforementioned documents.</w:t>
      </w:r>
    </w:p>
    <w:p w14:paraId="5FCB1D30" w14:textId="77777777" w:rsidR="00D169ED" w:rsidRDefault="00D169ED" w:rsidP="00D31C1E">
      <w:pPr>
        <w:tabs>
          <w:tab w:val="left" w:pos="720"/>
          <w:tab w:val="left" w:pos="810"/>
        </w:tabs>
        <w:spacing w:after="0" w:line="360" w:lineRule="auto"/>
        <w:jc w:val="both"/>
        <w:rPr>
          <w:rFonts w:ascii="Arial" w:hAnsi="Arial" w:cs="Arial"/>
          <w:sz w:val="24"/>
          <w:szCs w:val="24"/>
          <w:lang w:val="en-GB"/>
        </w:rPr>
      </w:pPr>
    </w:p>
    <w:p w14:paraId="0E2BA058" w14:textId="58FAB61D"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EC3195">
        <w:rPr>
          <w:rFonts w:ascii="Arial" w:hAnsi="Arial" w:cs="Arial"/>
          <w:sz w:val="24"/>
          <w:szCs w:val="24"/>
          <w:lang w:val="en-GB"/>
        </w:rPr>
        <w:tab/>
        <w:t xml:space="preserve">The particulars of count 148 are that accused at all material time knew that such money was or ought to reasonably </w:t>
      </w:r>
      <w:r w:rsidR="00B678C4">
        <w:rPr>
          <w:rFonts w:ascii="Arial" w:hAnsi="Arial" w:cs="Arial"/>
          <w:sz w:val="24"/>
          <w:szCs w:val="24"/>
          <w:lang w:val="en-GB"/>
        </w:rPr>
        <w:t>have known that such money formed part of the proceeds of his unlawful activities as defined in terms of section 6 (</w:t>
      </w:r>
      <w:r w:rsidR="00B678C4" w:rsidRPr="00965A68">
        <w:rPr>
          <w:rFonts w:ascii="Arial" w:hAnsi="Arial" w:cs="Arial"/>
          <w:i/>
          <w:sz w:val="24"/>
          <w:szCs w:val="24"/>
          <w:lang w:val="en-GB"/>
        </w:rPr>
        <w:t>a</w:t>
      </w:r>
      <w:r w:rsidR="00965A68">
        <w:rPr>
          <w:rFonts w:ascii="Arial" w:hAnsi="Arial" w:cs="Arial"/>
          <w:sz w:val="24"/>
          <w:szCs w:val="24"/>
          <w:lang w:val="en-GB"/>
        </w:rPr>
        <w:t xml:space="preserve">) </w:t>
      </w:r>
      <w:r w:rsidR="00B678C4">
        <w:rPr>
          <w:rFonts w:ascii="Arial" w:hAnsi="Arial" w:cs="Arial"/>
          <w:sz w:val="24"/>
          <w:szCs w:val="24"/>
          <w:lang w:val="en-GB"/>
        </w:rPr>
        <w:t>(</w:t>
      </w:r>
      <w:r w:rsidR="00B678C4" w:rsidRPr="00965A68">
        <w:rPr>
          <w:rFonts w:ascii="Arial" w:hAnsi="Arial" w:cs="Arial"/>
          <w:i/>
          <w:sz w:val="24"/>
          <w:szCs w:val="24"/>
          <w:lang w:val="en-GB"/>
        </w:rPr>
        <w:t>b</w:t>
      </w:r>
      <w:r w:rsidR="00B678C4">
        <w:rPr>
          <w:rFonts w:ascii="Arial" w:hAnsi="Arial" w:cs="Arial"/>
          <w:sz w:val="24"/>
          <w:szCs w:val="24"/>
          <w:lang w:val="en-GB"/>
        </w:rPr>
        <w:t>) and (</w:t>
      </w:r>
      <w:r w:rsidR="00B678C4" w:rsidRPr="00965A68">
        <w:rPr>
          <w:rFonts w:ascii="Arial" w:hAnsi="Arial" w:cs="Arial"/>
          <w:i/>
          <w:sz w:val="24"/>
          <w:szCs w:val="24"/>
          <w:lang w:val="en-GB"/>
        </w:rPr>
        <w:t>c</w:t>
      </w:r>
      <w:r w:rsidR="00B678C4">
        <w:rPr>
          <w:rFonts w:ascii="Arial" w:hAnsi="Arial" w:cs="Arial"/>
          <w:sz w:val="24"/>
          <w:szCs w:val="24"/>
          <w:lang w:val="en-GB"/>
        </w:rPr>
        <w:t>) read with section 1, 8 and 11 of the Prevention of Organised Crime Act 29 of 2004.</w:t>
      </w:r>
    </w:p>
    <w:p w14:paraId="3AB304A5" w14:textId="77777777" w:rsidR="00A566AF" w:rsidRDefault="00A566AF" w:rsidP="00A566AF">
      <w:pPr>
        <w:tabs>
          <w:tab w:val="left" w:pos="720"/>
          <w:tab w:val="left" w:pos="810"/>
        </w:tabs>
        <w:spacing w:after="0" w:line="360" w:lineRule="auto"/>
        <w:jc w:val="both"/>
        <w:rPr>
          <w:rFonts w:ascii="Arial" w:hAnsi="Arial" w:cs="Arial"/>
          <w:sz w:val="24"/>
          <w:szCs w:val="24"/>
          <w:lang w:val="en-GB"/>
        </w:rPr>
      </w:pPr>
    </w:p>
    <w:p w14:paraId="00C5FC05" w14:textId="6F09D6F2"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B678C4">
        <w:rPr>
          <w:rFonts w:ascii="Arial" w:hAnsi="Arial" w:cs="Arial"/>
          <w:sz w:val="24"/>
          <w:szCs w:val="24"/>
          <w:lang w:val="en-GB"/>
        </w:rPr>
        <w:tab/>
        <w:t xml:space="preserve">Having tendered a plea of not guilty to count 148 which related to the offence of money laundering, the state ought to have led evidence prove all the essential elements of the crime charged.  However, the state relied on the statements </w:t>
      </w:r>
      <w:r w:rsidR="0095311F">
        <w:rPr>
          <w:rFonts w:ascii="Arial" w:hAnsi="Arial" w:cs="Arial"/>
          <w:sz w:val="24"/>
          <w:szCs w:val="24"/>
          <w:lang w:val="en-GB"/>
        </w:rPr>
        <w:t>already handed in</w:t>
      </w:r>
      <w:r w:rsidR="001E0A62">
        <w:rPr>
          <w:rFonts w:ascii="Arial" w:hAnsi="Arial" w:cs="Arial"/>
          <w:sz w:val="24"/>
          <w:szCs w:val="24"/>
          <w:lang w:val="en-GB"/>
        </w:rPr>
        <w:t xml:space="preserve"> respect of the admission in terms of section 220</w:t>
      </w:r>
      <w:r w:rsidR="0095311F">
        <w:rPr>
          <w:rFonts w:ascii="Arial" w:hAnsi="Arial" w:cs="Arial"/>
          <w:sz w:val="24"/>
          <w:szCs w:val="24"/>
          <w:lang w:val="en-GB"/>
        </w:rPr>
        <w:t xml:space="preserve"> </w:t>
      </w:r>
      <w:r w:rsidR="001E0A62">
        <w:rPr>
          <w:rFonts w:ascii="Arial" w:hAnsi="Arial" w:cs="Arial"/>
          <w:sz w:val="24"/>
          <w:szCs w:val="24"/>
          <w:lang w:val="en-GB"/>
        </w:rPr>
        <w:t>of the Criminal Procedure Act 51 of 1977, Exhibit “C”</w:t>
      </w:r>
      <w:r w:rsidR="00E36120">
        <w:rPr>
          <w:rFonts w:ascii="Arial" w:hAnsi="Arial" w:cs="Arial"/>
          <w:sz w:val="24"/>
          <w:szCs w:val="24"/>
          <w:lang w:val="en-GB"/>
        </w:rPr>
        <w:t xml:space="preserve"> a</w:t>
      </w:r>
      <w:r w:rsidR="008D62B9">
        <w:rPr>
          <w:rFonts w:ascii="Arial" w:hAnsi="Arial" w:cs="Arial"/>
          <w:sz w:val="24"/>
          <w:szCs w:val="24"/>
          <w:lang w:val="en-GB"/>
        </w:rPr>
        <w:t xml:space="preserve">nd closed its case thereafter. </w:t>
      </w:r>
      <w:r w:rsidR="00E36120">
        <w:rPr>
          <w:rFonts w:ascii="Arial" w:hAnsi="Arial" w:cs="Arial"/>
          <w:sz w:val="24"/>
          <w:szCs w:val="24"/>
          <w:lang w:val="en-GB"/>
        </w:rPr>
        <w:t>The defence also closed its case in respect of count 148 relating to money laundering.</w:t>
      </w:r>
    </w:p>
    <w:p w14:paraId="466209A2" w14:textId="6787F108" w:rsidR="007F5E7E" w:rsidRDefault="007F5E7E" w:rsidP="007F5E7E">
      <w:pPr>
        <w:tabs>
          <w:tab w:val="left" w:pos="720"/>
          <w:tab w:val="left" w:pos="810"/>
        </w:tabs>
        <w:spacing w:after="0" w:line="360" w:lineRule="auto"/>
        <w:jc w:val="both"/>
        <w:rPr>
          <w:rFonts w:ascii="Arial" w:hAnsi="Arial" w:cs="Arial"/>
          <w:sz w:val="24"/>
          <w:szCs w:val="24"/>
          <w:lang w:val="en-GB"/>
        </w:rPr>
      </w:pPr>
    </w:p>
    <w:p w14:paraId="3A186013" w14:textId="3DE8F9F1" w:rsidR="003607B5" w:rsidRDefault="001E0A62"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E36120">
        <w:rPr>
          <w:rFonts w:ascii="Arial" w:hAnsi="Arial" w:cs="Arial"/>
          <w:sz w:val="24"/>
          <w:szCs w:val="24"/>
          <w:lang w:val="en-GB"/>
        </w:rPr>
        <w:tab/>
      </w:r>
      <w:r w:rsidR="00857DD1">
        <w:rPr>
          <w:rFonts w:ascii="Arial" w:hAnsi="Arial" w:cs="Arial"/>
          <w:sz w:val="24"/>
          <w:szCs w:val="24"/>
          <w:lang w:val="en-GB"/>
        </w:rPr>
        <w:t xml:space="preserve">Ms Moyo who appeared for the state submitted that there was no single </w:t>
      </w:r>
      <w:r w:rsidR="00D17EA3">
        <w:rPr>
          <w:rFonts w:ascii="Arial" w:hAnsi="Arial" w:cs="Arial"/>
          <w:sz w:val="24"/>
          <w:szCs w:val="24"/>
          <w:lang w:val="en-GB"/>
        </w:rPr>
        <w:t>intent</w:t>
      </w:r>
      <w:r w:rsidR="0095311F">
        <w:rPr>
          <w:rFonts w:ascii="Arial" w:hAnsi="Arial" w:cs="Arial"/>
          <w:sz w:val="24"/>
          <w:szCs w:val="24"/>
          <w:lang w:val="en-GB"/>
        </w:rPr>
        <w:t>,</w:t>
      </w:r>
      <w:r w:rsidR="00D17EA3">
        <w:rPr>
          <w:rFonts w:ascii="Arial" w:hAnsi="Arial" w:cs="Arial"/>
          <w:sz w:val="24"/>
          <w:szCs w:val="24"/>
          <w:lang w:val="en-GB"/>
        </w:rPr>
        <w:t xml:space="preserve"> </w:t>
      </w:r>
      <w:r w:rsidR="00857DD1">
        <w:rPr>
          <w:rFonts w:ascii="Arial" w:hAnsi="Arial" w:cs="Arial"/>
          <w:sz w:val="24"/>
          <w:szCs w:val="24"/>
          <w:lang w:val="en-GB"/>
        </w:rPr>
        <w:t xml:space="preserve">also that the two offences had their own peculiar elements in that in order to prove that fraud had been committed, one only has to prove a misrepresentation whereas in a case of money laundering one has to prove the disguising of the unlawful origin of property. </w:t>
      </w:r>
    </w:p>
    <w:p w14:paraId="542A7E23"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7D35D842" w14:textId="71F85DAD" w:rsidR="007F5E7E" w:rsidRDefault="00857DD1"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Furthermore, one has to perform any other act in connection with that property whether it is performed independently or in concert with any other person, which transaction or act has or is likely to have the effect of concealing or disguising the nature, origin, </w:t>
      </w:r>
      <w:r w:rsidR="0095311F">
        <w:rPr>
          <w:rFonts w:ascii="Arial" w:hAnsi="Arial" w:cs="Arial"/>
          <w:sz w:val="24"/>
          <w:szCs w:val="24"/>
          <w:lang w:val="en-GB"/>
        </w:rPr>
        <w:t>source</w:t>
      </w:r>
      <w:r>
        <w:rPr>
          <w:rFonts w:ascii="Arial" w:hAnsi="Arial" w:cs="Arial"/>
          <w:sz w:val="24"/>
          <w:szCs w:val="24"/>
          <w:lang w:val="en-GB"/>
        </w:rPr>
        <w:t xml:space="preserve">, location, disposition or movement of the property for its ownership, or any interest which anyone may have in respect of that property.  </w:t>
      </w:r>
    </w:p>
    <w:p w14:paraId="15B64A20"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D4661B4" w14:textId="77777777"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C006F3">
        <w:rPr>
          <w:rFonts w:ascii="Arial" w:hAnsi="Arial" w:cs="Arial"/>
          <w:sz w:val="24"/>
          <w:szCs w:val="24"/>
          <w:lang w:val="en-GB"/>
        </w:rPr>
        <w:tab/>
        <w:t>It is now common cause that the accused in this case had made misrepresentation in respect of counts 1 – 147.  His aim having been to obtain the money.  Subsequently to the misrepresentation, the money was transferred into third party’s accounts from which he proceeded to re-transfer the money into his personal account, thereby disguising its origin</w:t>
      </w:r>
      <w:r w:rsidR="003A4466">
        <w:rPr>
          <w:rFonts w:ascii="Arial" w:hAnsi="Arial" w:cs="Arial"/>
          <w:sz w:val="24"/>
          <w:szCs w:val="24"/>
          <w:lang w:val="en-GB"/>
        </w:rPr>
        <w:t>.</w:t>
      </w:r>
      <w:r w:rsidR="00C006F3">
        <w:rPr>
          <w:rFonts w:ascii="Arial" w:hAnsi="Arial" w:cs="Arial"/>
          <w:sz w:val="24"/>
          <w:szCs w:val="24"/>
          <w:lang w:val="en-GB"/>
        </w:rPr>
        <w:t xml:space="preserve"> </w:t>
      </w:r>
    </w:p>
    <w:p w14:paraId="601EF315"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1E604B6A" w14:textId="0130492E"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3A4466">
        <w:rPr>
          <w:rFonts w:ascii="Arial" w:hAnsi="Arial" w:cs="Arial"/>
          <w:sz w:val="24"/>
          <w:szCs w:val="24"/>
          <w:lang w:val="en-GB"/>
        </w:rPr>
        <w:tab/>
        <w:t xml:space="preserve">Accused did not transfer </w:t>
      </w:r>
      <w:r w:rsidR="00A8347A">
        <w:rPr>
          <w:rFonts w:ascii="Arial" w:hAnsi="Arial" w:cs="Arial"/>
          <w:sz w:val="24"/>
          <w:szCs w:val="24"/>
          <w:lang w:val="en-GB"/>
        </w:rPr>
        <w:t>the money into his personal account immediately.  Having re-</w:t>
      </w:r>
      <w:r w:rsidR="004F6B3C">
        <w:rPr>
          <w:rFonts w:ascii="Arial" w:hAnsi="Arial" w:cs="Arial"/>
          <w:sz w:val="24"/>
          <w:szCs w:val="24"/>
          <w:lang w:val="en-GB"/>
        </w:rPr>
        <w:t>transferred</w:t>
      </w:r>
      <w:r w:rsidR="00A8347A">
        <w:rPr>
          <w:rFonts w:ascii="Arial" w:hAnsi="Arial" w:cs="Arial"/>
          <w:sz w:val="24"/>
          <w:szCs w:val="24"/>
          <w:lang w:val="en-GB"/>
        </w:rPr>
        <w:t xml:space="preserve"> the money into his personal account, </w:t>
      </w:r>
      <w:r w:rsidR="00FC2CF2">
        <w:rPr>
          <w:rFonts w:ascii="Arial" w:hAnsi="Arial" w:cs="Arial"/>
          <w:sz w:val="24"/>
          <w:szCs w:val="24"/>
          <w:lang w:val="en-GB"/>
        </w:rPr>
        <w:t xml:space="preserve">to which he had </w:t>
      </w:r>
      <w:r w:rsidR="00A8347A">
        <w:rPr>
          <w:rFonts w:ascii="Arial" w:hAnsi="Arial" w:cs="Arial"/>
          <w:sz w:val="24"/>
          <w:szCs w:val="24"/>
          <w:lang w:val="en-GB"/>
        </w:rPr>
        <w:t>access</w:t>
      </w:r>
      <w:r w:rsidR="0095311F">
        <w:rPr>
          <w:rFonts w:ascii="Arial" w:hAnsi="Arial" w:cs="Arial"/>
          <w:sz w:val="24"/>
          <w:szCs w:val="24"/>
          <w:lang w:val="en-GB"/>
        </w:rPr>
        <w:t>,</w:t>
      </w:r>
      <w:r w:rsidR="00A8347A">
        <w:rPr>
          <w:rFonts w:ascii="Arial" w:hAnsi="Arial" w:cs="Arial"/>
          <w:sz w:val="24"/>
          <w:szCs w:val="24"/>
          <w:lang w:val="en-GB"/>
        </w:rPr>
        <w:t xml:space="preserve"> </w:t>
      </w:r>
      <w:r w:rsidR="00FC2CF2">
        <w:rPr>
          <w:rFonts w:ascii="Arial" w:hAnsi="Arial" w:cs="Arial"/>
          <w:sz w:val="24"/>
          <w:szCs w:val="24"/>
          <w:lang w:val="en-GB"/>
        </w:rPr>
        <w:lastRenderedPageBreak/>
        <w:t xml:space="preserve">he </w:t>
      </w:r>
      <w:r w:rsidR="00A8347A">
        <w:rPr>
          <w:rFonts w:ascii="Arial" w:hAnsi="Arial" w:cs="Arial"/>
          <w:sz w:val="24"/>
          <w:szCs w:val="24"/>
          <w:lang w:val="en-GB"/>
        </w:rPr>
        <w:t>started to withdraw the money as his own from which he bought the vehicle from Zimmermann garage, as a resu</w:t>
      </w:r>
      <w:r w:rsidR="008D62B9">
        <w:rPr>
          <w:rFonts w:ascii="Arial" w:hAnsi="Arial" w:cs="Arial"/>
          <w:sz w:val="24"/>
          <w:szCs w:val="24"/>
          <w:lang w:val="en-GB"/>
        </w:rPr>
        <w:t xml:space="preserve">lt of his criminal activities. </w:t>
      </w:r>
      <w:r w:rsidR="00A8347A">
        <w:rPr>
          <w:rFonts w:ascii="Arial" w:hAnsi="Arial" w:cs="Arial"/>
          <w:sz w:val="24"/>
          <w:szCs w:val="24"/>
          <w:lang w:val="en-GB"/>
        </w:rPr>
        <w:t>Accused knew that the money he had used to buy the vehicle forms part of the proceeds of unlawful activities.  The money in the amount of N$5 055 563-15 was not legitimately earned by him, but obtained through fraud to which accused have admitted.</w:t>
      </w:r>
    </w:p>
    <w:p w14:paraId="6F39F2BA" w14:textId="77777777"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1D21C5E1" w14:textId="0DC3EFC6"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A8347A">
        <w:rPr>
          <w:rFonts w:ascii="Arial" w:hAnsi="Arial" w:cs="Arial"/>
          <w:sz w:val="24"/>
          <w:szCs w:val="24"/>
          <w:lang w:val="en-GB"/>
        </w:rPr>
        <w:tab/>
        <w:t>In order to determine whether the offence of money lau</w:t>
      </w:r>
      <w:r w:rsidR="0095311F">
        <w:rPr>
          <w:rFonts w:ascii="Arial" w:hAnsi="Arial" w:cs="Arial"/>
          <w:sz w:val="24"/>
          <w:szCs w:val="24"/>
          <w:lang w:val="en-GB"/>
        </w:rPr>
        <w:t>ndering had been committed the S</w:t>
      </w:r>
      <w:r w:rsidR="00A8347A">
        <w:rPr>
          <w:rFonts w:ascii="Arial" w:hAnsi="Arial" w:cs="Arial"/>
          <w:sz w:val="24"/>
          <w:szCs w:val="24"/>
          <w:lang w:val="en-GB"/>
        </w:rPr>
        <w:t xml:space="preserve">tate is burdened to prove that the accused had acquired the money, or had used it or it was found in his/her possession, whilst knowing at the time that they were proceeds of an unlawful conduct.  Accused did admit to fraud in respect of counts 1 – 147 respectively. </w:t>
      </w:r>
    </w:p>
    <w:p w14:paraId="33B10967" w14:textId="34740F1A" w:rsidR="007F5E7E" w:rsidRDefault="007F5E7E" w:rsidP="0019202F">
      <w:pPr>
        <w:tabs>
          <w:tab w:val="left" w:pos="720"/>
          <w:tab w:val="left" w:pos="810"/>
        </w:tabs>
        <w:spacing w:after="0" w:line="360" w:lineRule="auto"/>
        <w:jc w:val="both"/>
        <w:rPr>
          <w:rFonts w:ascii="Arial" w:hAnsi="Arial" w:cs="Arial"/>
          <w:sz w:val="24"/>
          <w:szCs w:val="24"/>
          <w:lang w:val="en-GB"/>
        </w:rPr>
      </w:pPr>
    </w:p>
    <w:p w14:paraId="29C284E5" w14:textId="24587E1B"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A8347A">
        <w:rPr>
          <w:rFonts w:ascii="Arial" w:hAnsi="Arial" w:cs="Arial"/>
          <w:sz w:val="24"/>
          <w:szCs w:val="24"/>
          <w:lang w:val="en-GB"/>
        </w:rPr>
        <w:tab/>
        <w:t>Furthermore, the POCA offences under section 6 of the Act do not stand on themselves,</w:t>
      </w:r>
      <w:r w:rsidR="00965A68">
        <w:rPr>
          <w:rFonts w:ascii="Arial" w:hAnsi="Arial" w:cs="Arial"/>
          <w:sz w:val="24"/>
          <w:szCs w:val="24"/>
          <w:lang w:val="en-GB"/>
        </w:rPr>
        <w:t xml:space="preserve"> they need predicate offences. </w:t>
      </w:r>
      <w:r w:rsidR="00A8347A">
        <w:rPr>
          <w:rFonts w:ascii="Arial" w:hAnsi="Arial" w:cs="Arial"/>
          <w:sz w:val="24"/>
          <w:szCs w:val="24"/>
          <w:lang w:val="en-GB"/>
        </w:rPr>
        <w:t>In relation to money laundering the property in question (which is the money) must be derived from unlawful activities (fraud) which could have taken place anywhere at any time.  The individual obtaining the property in question does not have to be the same person who committed the underlying unlawful activity that generated the proceeds derived</w:t>
      </w:r>
      <w:r w:rsidR="005D39BC">
        <w:rPr>
          <w:rFonts w:ascii="Arial" w:hAnsi="Arial" w:cs="Arial"/>
          <w:sz w:val="24"/>
          <w:szCs w:val="24"/>
          <w:lang w:val="en-GB"/>
        </w:rPr>
        <w:t>,</w:t>
      </w:r>
      <w:r w:rsidR="00A8347A">
        <w:rPr>
          <w:rFonts w:ascii="Arial" w:hAnsi="Arial" w:cs="Arial"/>
          <w:sz w:val="24"/>
          <w:szCs w:val="24"/>
          <w:lang w:val="en-GB"/>
        </w:rPr>
        <w:t xml:space="preserve"> received directly or indirect</w:t>
      </w:r>
      <w:r w:rsidR="004D61EC">
        <w:rPr>
          <w:rFonts w:ascii="Arial" w:hAnsi="Arial" w:cs="Arial"/>
          <w:sz w:val="24"/>
          <w:szCs w:val="24"/>
          <w:lang w:val="en-GB"/>
        </w:rPr>
        <w:t>ly as a result of any unlawful activity carried out by any person.</w:t>
      </w:r>
      <w:r w:rsidR="00A8347A">
        <w:rPr>
          <w:rFonts w:ascii="Arial" w:hAnsi="Arial" w:cs="Arial"/>
          <w:sz w:val="24"/>
          <w:szCs w:val="24"/>
          <w:lang w:val="en-GB"/>
        </w:rPr>
        <w:t xml:space="preserve"> </w:t>
      </w:r>
    </w:p>
    <w:p w14:paraId="2670FBD1"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5779445C" w14:textId="0BCA871C"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4D61EC">
        <w:rPr>
          <w:rFonts w:ascii="Arial" w:hAnsi="Arial" w:cs="Arial"/>
          <w:sz w:val="24"/>
          <w:szCs w:val="24"/>
          <w:lang w:val="en-GB"/>
        </w:rPr>
        <w:tab/>
        <w:t xml:space="preserve">It is </w:t>
      </w:r>
      <w:r w:rsidR="005D39BC">
        <w:rPr>
          <w:rFonts w:ascii="Arial" w:hAnsi="Arial" w:cs="Arial"/>
          <w:sz w:val="24"/>
          <w:szCs w:val="24"/>
          <w:lang w:val="en-GB"/>
        </w:rPr>
        <w:t xml:space="preserve">further </w:t>
      </w:r>
      <w:r w:rsidR="004D61EC">
        <w:rPr>
          <w:rFonts w:ascii="Arial" w:hAnsi="Arial" w:cs="Arial"/>
          <w:sz w:val="24"/>
          <w:szCs w:val="24"/>
          <w:lang w:val="en-GB"/>
        </w:rPr>
        <w:t>common cause that the proceeds which is the</w:t>
      </w:r>
      <w:r w:rsidR="0095311F">
        <w:rPr>
          <w:rFonts w:ascii="Arial" w:hAnsi="Arial" w:cs="Arial"/>
          <w:sz w:val="24"/>
          <w:szCs w:val="24"/>
          <w:lang w:val="en-GB"/>
        </w:rPr>
        <w:t xml:space="preserve"> money defrauded from Standard B</w:t>
      </w:r>
      <w:r w:rsidR="004D61EC">
        <w:rPr>
          <w:rFonts w:ascii="Arial" w:hAnsi="Arial" w:cs="Arial"/>
          <w:sz w:val="24"/>
          <w:szCs w:val="24"/>
          <w:lang w:val="en-GB"/>
        </w:rPr>
        <w:t>ank must in some way be the consequence of an unlawful activity which is the fraud.  Thus there was some form of a consequential relation between the fraud and the unlawful activity of money-laundering.  Proceed</w:t>
      </w:r>
      <w:r w:rsidR="005D39BC">
        <w:rPr>
          <w:rFonts w:ascii="Arial" w:hAnsi="Arial" w:cs="Arial"/>
          <w:sz w:val="24"/>
          <w:szCs w:val="24"/>
          <w:lang w:val="en-GB"/>
        </w:rPr>
        <w:t>s</w:t>
      </w:r>
      <w:r w:rsidR="004D61EC">
        <w:rPr>
          <w:rFonts w:ascii="Arial" w:hAnsi="Arial" w:cs="Arial"/>
          <w:sz w:val="24"/>
          <w:szCs w:val="24"/>
          <w:lang w:val="en-GB"/>
        </w:rPr>
        <w:t xml:space="preserve"> of unlawful activities has been defined as a benefit, reward that was derived</w:t>
      </w:r>
      <w:r w:rsidR="00C529EA">
        <w:rPr>
          <w:rFonts w:ascii="Arial" w:hAnsi="Arial" w:cs="Arial"/>
          <w:sz w:val="24"/>
          <w:szCs w:val="24"/>
          <w:lang w:val="en-GB"/>
        </w:rPr>
        <w:t>, received or retained in connection with or as a result of any unlawful actions, and it</w:t>
      </w:r>
      <w:r w:rsidR="005D39BC">
        <w:rPr>
          <w:rFonts w:ascii="Arial" w:hAnsi="Arial" w:cs="Arial"/>
          <w:sz w:val="24"/>
          <w:szCs w:val="24"/>
          <w:lang w:val="en-GB"/>
        </w:rPr>
        <w:t xml:space="preserve"> include any property representing </w:t>
      </w:r>
      <w:r w:rsidR="00C529EA">
        <w:rPr>
          <w:rFonts w:ascii="Arial" w:hAnsi="Arial" w:cs="Arial"/>
          <w:sz w:val="24"/>
          <w:szCs w:val="24"/>
          <w:lang w:val="en-GB"/>
        </w:rPr>
        <w:t>property so derived.</w:t>
      </w:r>
      <w:r w:rsidR="004D61EC">
        <w:rPr>
          <w:rFonts w:ascii="Arial" w:hAnsi="Arial" w:cs="Arial"/>
          <w:sz w:val="24"/>
          <w:szCs w:val="24"/>
          <w:lang w:val="en-GB"/>
        </w:rPr>
        <w:t xml:space="preserve"> </w:t>
      </w:r>
    </w:p>
    <w:p w14:paraId="6240698B" w14:textId="77777777" w:rsidR="00515580" w:rsidRDefault="00515580" w:rsidP="00386FFB">
      <w:pPr>
        <w:tabs>
          <w:tab w:val="left" w:pos="720"/>
          <w:tab w:val="left" w:pos="810"/>
        </w:tabs>
        <w:spacing w:after="0" w:line="360" w:lineRule="auto"/>
        <w:jc w:val="both"/>
        <w:rPr>
          <w:rFonts w:ascii="Arial" w:hAnsi="Arial" w:cs="Arial"/>
          <w:sz w:val="24"/>
          <w:szCs w:val="24"/>
          <w:lang w:val="en-GB"/>
        </w:rPr>
      </w:pPr>
    </w:p>
    <w:p w14:paraId="5C1DD774" w14:textId="6D3869CA"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5D39BC">
        <w:rPr>
          <w:rFonts w:ascii="Arial" w:hAnsi="Arial" w:cs="Arial"/>
          <w:sz w:val="24"/>
          <w:szCs w:val="24"/>
          <w:lang w:val="en-GB"/>
        </w:rPr>
        <w:tab/>
        <w:t>The a</w:t>
      </w:r>
      <w:r w:rsidR="00C529EA">
        <w:rPr>
          <w:rFonts w:ascii="Arial" w:hAnsi="Arial" w:cs="Arial"/>
          <w:sz w:val="24"/>
          <w:szCs w:val="24"/>
          <w:lang w:val="en-GB"/>
        </w:rPr>
        <w:t xml:space="preserve">ccused herein knew of the criminal source of the money which </w:t>
      </w:r>
      <w:r w:rsidR="005D39BC">
        <w:rPr>
          <w:rFonts w:ascii="Arial" w:hAnsi="Arial" w:cs="Arial"/>
          <w:sz w:val="24"/>
          <w:szCs w:val="24"/>
          <w:lang w:val="en-GB"/>
        </w:rPr>
        <w:t xml:space="preserve">is </w:t>
      </w:r>
      <w:r w:rsidR="00C529EA">
        <w:rPr>
          <w:rFonts w:ascii="Arial" w:hAnsi="Arial" w:cs="Arial"/>
          <w:sz w:val="24"/>
          <w:szCs w:val="24"/>
          <w:lang w:val="en-GB"/>
        </w:rPr>
        <w:t>through fraud committed by him, having transferred the money into different third party’s account</w:t>
      </w:r>
      <w:r w:rsidR="005D39BC">
        <w:rPr>
          <w:rFonts w:ascii="Arial" w:hAnsi="Arial" w:cs="Arial"/>
          <w:sz w:val="24"/>
          <w:szCs w:val="24"/>
          <w:lang w:val="en-GB"/>
        </w:rPr>
        <w:t>s</w:t>
      </w:r>
      <w:r w:rsidR="00C529EA">
        <w:rPr>
          <w:rFonts w:ascii="Arial" w:hAnsi="Arial" w:cs="Arial"/>
          <w:sz w:val="24"/>
          <w:szCs w:val="24"/>
          <w:lang w:val="en-GB"/>
        </w:rPr>
        <w:t xml:space="preserve"> before it found its way into his own</w:t>
      </w:r>
      <w:r w:rsidR="005D39BC">
        <w:rPr>
          <w:rFonts w:ascii="Arial" w:hAnsi="Arial" w:cs="Arial"/>
          <w:sz w:val="24"/>
          <w:szCs w:val="24"/>
          <w:lang w:val="en-GB"/>
        </w:rPr>
        <w:t xml:space="preserve"> personal </w:t>
      </w:r>
      <w:r w:rsidR="00C529EA">
        <w:rPr>
          <w:rFonts w:ascii="Arial" w:hAnsi="Arial" w:cs="Arial"/>
          <w:sz w:val="24"/>
          <w:szCs w:val="24"/>
          <w:lang w:val="en-GB"/>
        </w:rPr>
        <w:t>account, which was meant to conceal its origin</w:t>
      </w:r>
      <w:r w:rsidR="005D39BC">
        <w:rPr>
          <w:rFonts w:ascii="Arial" w:hAnsi="Arial" w:cs="Arial"/>
          <w:sz w:val="24"/>
          <w:szCs w:val="24"/>
          <w:lang w:val="en-GB"/>
        </w:rPr>
        <w:t>.  If w</w:t>
      </w:r>
      <w:r w:rsidR="00FC277F">
        <w:rPr>
          <w:rFonts w:ascii="Arial" w:hAnsi="Arial" w:cs="Arial"/>
          <w:sz w:val="24"/>
          <w:szCs w:val="24"/>
          <w:lang w:val="en-GB"/>
        </w:rPr>
        <w:t xml:space="preserve">ith regard to the issue to splitting of charges.  Such term is no longer appropriate in law and </w:t>
      </w:r>
      <w:r w:rsidR="005D39BC">
        <w:rPr>
          <w:rFonts w:ascii="Arial" w:hAnsi="Arial" w:cs="Arial"/>
          <w:sz w:val="24"/>
          <w:szCs w:val="24"/>
          <w:lang w:val="en-GB"/>
        </w:rPr>
        <w:t xml:space="preserve">courts are </w:t>
      </w:r>
      <w:r w:rsidR="00FC277F">
        <w:rPr>
          <w:rFonts w:ascii="Arial" w:hAnsi="Arial" w:cs="Arial"/>
          <w:sz w:val="24"/>
          <w:szCs w:val="24"/>
          <w:lang w:val="en-GB"/>
        </w:rPr>
        <w:t>more concerned with the duplication of convictions.</w:t>
      </w:r>
      <w:r w:rsidR="00C529EA">
        <w:rPr>
          <w:rFonts w:ascii="Arial" w:hAnsi="Arial" w:cs="Arial"/>
          <w:sz w:val="24"/>
          <w:szCs w:val="24"/>
          <w:lang w:val="en-GB"/>
        </w:rPr>
        <w:t xml:space="preserve"> </w:t>
      </w:r>
    </w:p>
    <w:p w14:paraId="7FDF74CC" w14:textId="6374246C" w:rsidR="00EC179D" w:rsidRDefault="00EC179D" w:rsidP="00EC179D">
      <w:pPr>
        <w:tabs>
          <w:tab w:val="left" w:pos="720"/>
          <w:tab w:val="left" w:pos="810"/>
        </w:tabs>
        <w:spacing w:after="0" w:line="360" w:lineRule="auto"/>
        <w:jc w:val="both"/>
        <w:rPr>
          <w:rFonts w:ascii="Arial" w:hAnsi="Arial" w:cs="Arial"/>
          <w:sz w:val="24"/>
          <w:szCs w:val="24"/>
          <w:lang w:val="en-GB"/>
        </w:rPr>
      </w:pPr>
    </w:p>
    <w:p w14:paraId="3A90B962" w14:textId="29FA37AB" w:rsidR="000016B1" w:rsidRDefault="00995B37"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FC277F">
        <w:rPr>
          <w:rFonts w:ascii="Arial" w:hAnsi="Arial" w:cs="Arial"/>
          <w:sz w:val="24"/>
          <w:szCs w:val="24"/>
          <w:lang w:val="en-GB"/>
        </w:rPr>
        <w:tab/>
        <w:t xml:space="preserve">There is no </w:t>
      </w:r>
      <w:r w:rsidR="005D39BC">
        <w:rPr>
          <w:rFonts w:ascii="Arial" w:hAnsi="Arial" w:cs="Arial"/>
          <w:sz w:val="24"/>
          <w:szCs w:val="24"/>
          <w:lang w:val="en-GB"/>
        </w:rPr>
        <w:t xml:space="preserve">need for the </w:t>
      </w:r>
      <w:r w:rsidR="00FC277F">
        <w:rPr>
          <w:rFonts w:ascii="Arial" w:hAnsi="Arial" w:cs="Arial"/>
          <w:sz w:val="24"/>
          <w:szCs w:val="24"/>
          <w:lang w:val="en-GB"/>
        </w:rPr>
        <w:t>single test to be used when determining whether the</w:t>
      </w:r>
      <w:r w:rsidR="005D39BC">
        <w:rPr>
          <w:rFonts w:ascii="Arial" w:hAnsi="Arial" w:cs="Arial"/>
          <w:sz w:val="24"/>
          <w:szCs w:val="24"/>
          <w:lang w:val="en-GB"/>
        </w:rPr>
        <w:t>r</w:t>
      </w:r>
      <w:r w:rsidR="00FC277F">
        <w:rPr>
          <w:rFonts w:ascii="Arial" w:hAnsi="Arial" w:cs="Arial"/>
          <w:sz w:val="24"/>
          <w:szCs w:val="24"/>
          <w:lang w:val="en-GB"/>
        </w:rPr>
        <w:t>e has been a duplication of convictions.</w:t>
      </w:r>
      <w:r w:rsidR="005D39BC">
        <w:rPr>
          <w:rFonts w:ascii="Arial" w:hAnsi="Arial" w:cs="Arial"/>
          <w:sz w:val="24"/>
          <w:szCs w:val="24"/>
          <w:lang w:val="en-GB"/>
        </w:rPr>
        <w:t xml:space="preserve">  That</w:t>
      </w:r>
      <w:r w:rsidR="003F7849">
        <w:rPr>
          <w:rFonts w:ascii="Arial" w:hAnsi="Arial" w:cs="Arial"/>
          <w:sz w:val="24"/>
          <w:szCs w:val="24"/>
          <w:lang w:val="en-GB"/>
        </w:rPr>
        <w:t xml:space="preserve"> is so because there are a large variety of offences and each has its own peculiar set of facts which might give rise to borderline cases and therefore to difficulties.  The tests which have been developed are said to be more practical guidelines in the nature of questions which may be asked by the Court in order to establish whether a duplication has occurred or not.  Those questions </w:t>
      </w:r>
      <w:r w:rsidR="008D62B9">
        <w:rPr>
          <w:rFonts w:ascii="Arial" w:hAnsi="Arial" w:cs="Arial"/>
          <w:sz w:val="24"/>
          <w:szCs w:val="24"/>
          <w:lang w:val="en-GB"/>
        </w:rPr>
        <w:t xml:space="preserve">are not necessarily decisive. </w:t>
      </w:r>
    </w:p>
    <w:p w14:paraId="5D24C76E"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6703B734" w14:textId="77777777"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3F7849">
        <w:rPr>
          <w:rFonts w:ascii="Arial" w:hAnsi="Arial" w:cs="Arial"/>
          <w:sz w:val="24"/>
          <w:szCs w:val="24"/>
          <w:lang w:val="en-GB"/>
        </w:rPr>
        <w:tab/>
        <w:t xml:space="preserve">The two commonly used tests are the single evidence and same evidence test.  A person may commit two acts of which each, standing alone, would be criminal, but does so with a single intent and both acts are necessary to carry out that intent, then he </w:t>
      </w:r>
      <w:r w:rsidR="00803323">
        <w:rPr>
          <w:rFonts w:ascii="Arial" w:hAnsi="Arial" w:cs="Arial"/>
          <w:sz w:val="24"/>
          <w:szCs w:val="24"/>
          <w:lang w:val="en-GB"/>
        </w:rPr>
        <w:t xml:space="preserve">ought only to be indicted for, or convicted of, one offence because the two acts constitute </w:t>
      </w:r>
      <w:r w:rsidR="00BA1953">
        <w:rPr>
          <w:rFonts w:ascii="Arial" w:hAnsi="Arial" w:cs="Arial"/>
          <w:sz w:val="24"/>
          <w:szCs w:val="24"/>
          <w:lang w:val="en-GB"/>
        </w:rPr>
        <w:t>one criminal transaction.  That is the single intent test.  However,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offences.</w:t>
      </w:r>
    </w:p>
    <w:p w14:paraId="1498237B" w14:textId="77777777" w:rsidR="00A60C0B" w:rsidRDefault="00A60C0B" w:rsidP="00A316C4">
      <w:pPr>
        <w:tabs>
          <w:tab w:val="left" w:pos="720"/>
          <w:tab w:val="left" w:pos="810"/>
        </w:tabs>
        <w:spacing w:after="0" w:line="360" w:lineRule="auto"/>
        <w:jc w:val="both"/>
        <w:rPr>
          <w:rFonts w:ascii="Arial" w:hAnsi="Arial" w:cs="Arial"/>
          <w:sz w:val="24"/>
          <w:szCs w:val="24"/>
          <w:lang w:val="en-GB"/>
        </w:rPr>
      </w:pPr>
    </w:p>
    <w:p w14:paraId="2B95D424" w14:textId="73ADFFC8"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BA1953">
        <w:rPr>
          <w:rFonts w:ascii="Arial" w:hAnsi="Arial" w:cs="Arial"/>
          <w:sz w:val="24"/>
          <w:szCs w:val="24"/>
          <w:lang w:val="en-GB"/>
        </w:rPr>
        <w:tab/>
        <w:t xml:space="preserve">In the present case the accused had to hatch a plan to defraud.  The proceeds of his fraud were subsequently disguised and used in the </w:t>
      </w:r>
      <w:r w:rsidR="00DB29AB">
        <w:rPr>
          <w:rFonts w:ascii="Arial" w:hAnsi="Arial" w:cs="Arial"/>
          <w:sz w:val="24"/>
          <w:szCs w:val="24"/>
          <w:lang w:val="en-GB"/>
        </w:rPr>
        <w:t xml:space="preserve">offence </w:t>
      </w:r>
      <w:r w:rsidR="00BA1953">
        <w:rPr>
          <w:rFonts w:ascii="Arial" w:hAnsi="Arial" w:cs="Arial"/>
          <w:sz w:val="24"/>
          <w:szCs w:val="24"/>
          <w:lang w:val="en-GB"/>
        </w:rPr>
        <w:t xml:space="preserve">of money laundering so that they </w:t>
      </w:r>
      <w:r w:rsidR="002C5AFD">
        <w:rPr>
          <w:rFonts w:ascii="Arial" w:hAnsi="Arial" w:cs="Arial"/>
          <w:sz w:val="24"/>
          <w:szCs w:val="24"/>
          <w:lang w:val="en-GB"/>
        </w:rPr>
        <w:t>lose</w:t>
      </w:r>
      <w:r w:rsidR="00BA1953">
        <w:rPr>
          <w:rFonts w:ascii="Arial" w:hAnsi="Arial" w:cs="Arial"/>
          <w:sz w:val="24"/>
          <w:szCs w:val="24"/>
          <w:lang w:val="en-GB"/>
        </w:rPr>
        <w:t xml:space="preserve"> their origin</w:t>
      </w:r>
      <w:r w:rsidR="002C5AFD">
        <w:rPr>
          <w:rFonts w:ascii="Arial" w:hAnsi="Arial" w:cs="Arial"/>
          <w:sz w:val="24"/>
          <w:szCs w:val="24"/>
          <w:lang w:val="en-GB"/>
        </w:rPr>
        <w:t xml:space="preserve"> form.  That was done in order to make them assume</w:t>
      </w:r>
      <w:r w:rsidR="00DB29AB">
        <w:rPr>
          <w:rFonts w:ascii="Arial" w:hAnsi="Arial" w:cs="Arial"/>
          <w:sz w:val="24"/>
          <w:szCs w:val="24"/>
          <w:lang w:val="en-GB"/>
        </w:rPr>
        <w:t xml:space="preserve"> some</w:t>
      </w:r>
      <w:r w:rsidR="002C5AFD">
        <w:rPr>
          <w:rFonts w:ascii="Arial" w:hAnsi="Arial" w:cs="Arial"/>
          <w:sz w:val="24"/>
          <w:szCs w:val="24"/>
          <w:lang w:val="en-GB"/>
        </w:rPr>
        <w:t xml:space="preserve"> form of legitimacy.  In truth</w:t>
      </w:r>
      <w:r w:rsidR="0095311F">
        <w:rPr>
          <w:rFonts w:ascii="Arial" w:hAnsi="Arial" w:cs="Arial"/>
          <w:sz w:val="24"/>
          <w:szCs w:val="24"/>
          <w:lang w:val="en-GB"/>
        </w:rPr>
        <w:t>,</w:t>
      </w:r>
      <w:r w:rsidR="002C5AFD">
        <w:rPr>
          <w:rFonts w:ascii="Arial" w:hAnsi="Arial" w:cs="Arial"/>
          <w:sz w:val="24"/>
          <w:szCs w:val="24"/>
          <w:lang w:val="en-GB"/>
        </w:rPr>
        <w:t xml:space="preserve"> it is not possible to think away the fraud when determining the offence of money laundering in this case.</w:t>
      </w:r>
      <w:r w:rsidR="00BA1953">
        <w:rPr>
          <w:rFonts w:ascii="Arial" w:hAnsi="Arial" w:cs="Arial"/>
          <w:sz w:val="24"/>
          <w:szCs w:val="24"/>
          <w:lang w:val="en-GB"/>
        </w:rPr>
        <w:t xml:space="preserve"> </w:t>
      </w:r>
    </w:p>
    <w:p w14:paraId="2DF8343C" w14:textId="77777777" w:rsidR="00F87229" w:rsidRDefault="00F87229" w:rsidP="008B1A04">
      <w:pPr>
        <w:tabs>
          <w:tab w:val="left" w:pos="720"/>
          <w:tab w:val="left" w:pos="810"/>
        </w:tabs>
        <w:spacing w:after="0" w:line="360" w:lineRule="auto"/>
        <w:jc w:val="both"/>
        <w:rPr>
          <w:rFonts w:ascii="Arial" w:hAnsi="Arial" w:cs="Arial"/>
          <w:sz w:val="24"/>
          <w:szCs w:val="24"/>
          <w:lang w:val="en-GB"/>
        </w:rPr>
      </w:pPr>
    </w:p>
    <w:p w14:paraId="25F89C65" w14:textId="3A5DBBB7" w:rsidR="00811D8C" w:rsidRPr="00D57FBA" w:rsidRDefault="00F87229" w:rsidP="000016B1">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[20]</w:t>
      </w:r>
      <w:r w:rsidR="002C5AFD">
        <w:rPr>
          <w:rFonts w:ascii="Arial" w:hAnsi="Arial" w:cs="Arial"/>
          <w:sz w:val="24"/>
          <w:szCs w:val="24"/>
          <w:lang w:val="en-GB"/>
        </w:rPr>
        <w:tab/>
        <w:t>It has been submitted by the defence that in applying and determining which test to be used, the Court must apply common sense and its sense of fair play</w:t>
      </w:r>
      <w:r w:rsidR="00D227A4">
        <w:rPr>
          <w:rFonts w:ascii="Arial" w:hAnsi="Arial" w:cs="Arial"/>
          <w:sz w:val="24"/>
          <w:szCs w:val="24"/>
          <w:lang w:val="en-GB"/>
        </w:rPr>
        <w:t xml:space="preserve">.  Fraud is indeed a common law offence whilst money laundering is a statutory offence created by statute.  </w:t>
      </w:r>
      <w:r w:rsidR="00195A5E">
        <w:rPr>
          <w:rFonts w:ascii="Arial" w:hAnsi="Arial" w:cs="Arial"/>
          <w:sz w:val="24"/>
          <w:szCs w:val="24"/>
          <w:lang w:val="en-GB"/>
        </w:rPr>
        <w:t>It’s</w:t>
      </w:r>
      <w:r w:rsidR="00D227A4">
        <w:rPr>
          <w:rFonts w:ascii="Arial" w:hAnsi="Arial" w:cs="Arial"/>
          <w:sz w:val="24"/>
          <w:szCs w:val="24"/>
          <w:lang w:val="en-GB"/>
        </w:rPr>
        <w:t xml:space="preserve"> therefore important to consider the intention of the legis</w:t>
      </w:r>
      <w:r w:rsidR="008E2F68">
        <w:rPr>
          <w:rFonts w:ascii="Arial" w:hAnsi="Arial" w:cs="Arial"/>
          <w:sz w:val="24"/>
          <w:szCs w:val="24"/>
          <w:lang w:val="en-GB"/>
        </w:rPr>
        <w:t xml:space="preserve">lature when it enacted Act 29 of 2004, which is the Prevention of Organised Crime Act.  The reason why such an Act was enacted could only have been as a result in the increase of organised crime and because punishment for common law crimes was found wanting.  </w:t>
      </w:r>
    </w:p>
    <w:p w14:paraId="4D9483D1" w14:textId="77777777" w:rsidR="00A316C4" w:rsidRDefault="00A316C4" w:rsidP="00A316C4">
      <w:pPr>
        <w:tabs>
          <w:tab w:val="left" w:pos="720"/>
          <w:tab w:val="left" w:pos="810"/>
        </w:tabs>
        <w:spacing w:after="0" w:line="360" w:lineRule="auto"/>
        <w:jc w:val="both"/>
        <w:rPr>
          <w:rFonts w:ascii="Arial" w:hAnsi="Arial" w:cs="Arial"/>
          <w:sz w:val="24"/>
          <w:szCs w:val="24"/>
          <w:lang w:val="en-GB"/>
        </w:rPr>
      </w:pPr>
    </w:p>
    <w:p w14:paraId="5591BA72" w14:textId="3AF9326A"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[21</w:t>
      </w:r>
      <w:r w:rsidR="00A316C4">
        <w:rPr>
          <w:rFonts w:ascii="Arial" w:hAnsi="Arial" w:cs="Arial"/>
          <w:sz w:val="24"/>
          <w:szCs w:val="24"/>
          <w:lang w:val="en-GB"/>
        </w:rPr>
        <w:t>]</w:t>
      </w:r>
      <w:r w:rsidR="003F6681">
        <w:rPr>
          <w:rFonts w:ascii="Arial" w:hAnsi="Arial" w:cs="Arial"/>
          <w:sz w:val="24"/>
          <w:szCs w:val="24"/>
          <w:lang w:val="en-GB"/>
        </w:rPr>
        <w:tab/>
        <w:t>Furthermore, our present day-law, gives the state very wide authorisation when it comes to the number of charges which it may bring against an accused.  Thus section 83 of the Criminal Procedure Act 51 of 1977 provides:</w:t>
      </w:r>
    </w:p>
    <w:p w14:paraId="7CDCED39" w14:textId="77777777" w:rsidR="008D62B9" w:rsidRDefault="008D62B9" w:rsidP="00521AE5">
      <w:pPr>
        <w:tabs>
          <w:tab w:val="left" w:pos="720"/>
          <w:tab w:val="left" w:pos="810"/>
        </w:tabs>
        <w:spacing w:after="0" w:line="360" w:lineRule="auto"/>
        <w:jc w:val="both"/>
        <w:rPr>
          <w:rFonts w:ascii="Arial" w:hAnsi="Arial" w:cs="Arial"/>
          <w:sz w:val="24"/>
          <w:szCs w:val="24"/>
          <w:lang w:val="en-GB"/>
        </w:rPr>
      </w:pPr>
    </w:p>
    <w:p w14:paraId="050FEC7F" w14:textId="71D490E9" w:rsidR="003F6681" w:rsidRPr="003F6681" w:rsidRDefault="003F6681" w:rsidP="00521AE5">
      <w:pPr>
        <w:tabs>
          <w:tab w:val="left" w:pos="720"/>
          <w:tab w:val="left" w:pos="810"/>
        </w:tabs>
        <w:spacing w:after="0" w:line="360" w:lineRule="auto"/>
        <w:jc w:val="both"/>
        <w:rPr>
          <w:rFonts w:ascii="Arial" w:hAnsi="Arial" w:cs="Arial"/>
          <w:sz w:val="24"/>
          <w:szCs w:val="24"/>
          <w:lang w:val="en-GB"/>
        </w:rPr>
      </w:pPr>
      <w:r w:rsidRPr="003F6681">
        <w:rPr>
          <w:rFonts w:ascii="Arial" w:hAnsi="Arial" w:cs="Arial"/>
          <w:lang w:val="en-GB"/>
        </w:rPr>
        <w:t xml:space="preserve">‘If by reason of any uncertainty as to the facts which can be proved or if for any other reason it is doubtful which of several offences is constituted by the facts which can be proven, the accused may be charged with the commission of all or any of such offences, </w:t>
      </w:r>
      <w:r w:rsidRPr="003F6681">
        <w:rPr>
          <w:rFonts w:ascii="Arial" w:hAnsi="Arial" w:cs="Arial"/>
          <w:u w:val="single"/>
          <w:lang w:val="en-GB"/>
        </w:rPr>
        <w:t>and any number of such charges may be tried at once</w:t>
      </w:r>
      <w:r w:rsidRPr="003F6681">
        <w:rPr>
          <w:rFonts w:ascii="Arial" w:hAnsi="Arial" w:cs="Arial"/>
          <w:lang w:val="en-GB"/>
        </w:rPr>
        <w:t>, or the accused may be charged in the alternative with the commission of any number of such offence.’</w:t>
      </w:r>
      <w:r w:rsidR="004F6B3C">
        <w:rPr>
          <w:rFonts w:ascii="Arial" w:hAnsi="Arial" w:cs="Arial"/>
          <w:sz w:val="24"/>
          <w:szCs w:val="24"/>
          <w:lang w:val="en-GB"/>
        </w:rPr>
        <w:t xml:space="preserve"> (Underlining for my own emphasis</w:t>
      </w:r>
      <w:r>
        <w:rPr>
          <w:rFonts w:ascii="Arial" w:hAnsi="Arial" w:cs="Arial"/>
          <w:sz w:val="24"/>
          <w:szCs w:val="24"/>
          <w:lang w:val="en-GB"/>
        </w:rPr>
        <w:t>)</w:t>
      </w:r>
    </w:p>
    <w:p w14:paraId="52AA993B" w14:textId="6536A821" w:rsidR="006619FB" w:rsidRDefault="006619FB" w:rsidP="00D31C1E">
      <w:pPr>
        <w:tabs>
          <w:tab w:val="left" w:pos="720"/>
          <w:tab w:val="left" w:pos="810"/>
        </w:tabs>
        <w:spacing w:after="0" w:line="360" w:lineRule="auto"/>
        <w:jc w:val="both"/>
        <w:rPr>
          <w:rFonts w:ascii="Arial" w:hAnsi="Arial" w:cs="Arial"/>
          <w:sz w:val="24"/>
          <w:szCs w:val="24"/>
          <w:lang w:val="en-GB"/>
        </w:rPr>
      </w:pPr>
    </w:p>
    <w:p w14:paraId="75C542E6" w14:textId="3F5BD573"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3F6681">
        <w:rPr>
          <w:rFonts w:ascii="Arial" w:hAnsi="Arial" w:cs="Arial"/>
          <w:sz w:val="24"/>
          <w:szCs w:val="24"/>
          <w:lang w:val="en-GB"/>
        </w:rPr>
        <w:tab/>
      </w:r>
      <w:r w:rsidR="00EC09A7">
        <w:rPr>
          <w:rFonts w:ascii="Arial" w:hAnsi="Arial" w:cs="Arial"/>
          <w:sz w:val="24"/>
          <w:szCs w:val="24"/>
          <w:lang w:val="en-GB"/>
        </w:rPr>
        <w:t>In essence</w:t>
      </w:r>
      <w:r w:rsidR="00332ABD">
        <w:rPr>
          <w:rFonts w:ascii="Arial" w:hAnsi="Arial" w:cs="Arial"/>
          <w:sz w:val="24"/>
          <w:szCs w:val="24"/>
          <w:lang w:val="en-GB"/>
        </w:rPr>
        <w:t xml:space="preserve"> the state has wide powers to charge any person with the commission of any offence, whether by common or statutory laws.  This Court is alive to the principle of double jeopardy which demands that an accused should not be punished twice for the same crime, however, such cannot be said in the present case.</w:t>
      </w:r>
      <w:r w:rsidR="00EC09A7">
        <w:rPr>
          <w:rFonts w:ascii="Arial" w:hAnsi="Arial" w:cs="Arial"/>
          <w:sz w:val="24"/>
          <w:szCs w:val="24"/>
          <w:lang w:val="en-GB"/>
        </w:rPr>
        <w:t xml:space="preserve"> </w:t>
      </w:r>
    </w:p>
    <w:p w14:paraId="2BA462EC" w14:textId="77777777" w:rsidR="00606E77" w:rsidRDefault="00606E77" w:rsidP="00606E77">
      <w:pPr>
        <w:tabs>
          <w:tab w:val="left" w:pos="720"/>
          <w:tab w:val="left" w:pos="810"/>
        </w:tabs>
        <w:spacing w:after="0" w:line="360" w:lineRule="auto"/>
        <w:jc w:val="both"/>
        <w:rPr>
          <w:rFonts w:ascii="Arial" w:hAnsi="Arial" w:cs="Arial"/>
          <w:sz w:val="24"/>
          <w:szCs w:val="24"/>
          <w:lang w:val="en-GB"/>
        </w:rPr>
      </w:pPr>
    </w:p>
    <w:p w14:paraId="5C73CAD4" w14:textId="4BAE3931"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332ABD">
        <w:rPr>
          <w:rFonts w:ascii="Arial" w:hAnsi="Arial" w:cs="Arial"/>
          <w:sz w:val="24"/>
          <w:szCs w:val="24"/>
          <w:lang w:val="en-GB"/>
        </w:rPr>
        <w:t>]</w:t>
      </w:r>
      <w:r w:rsidR="00332ABD">
        <w:rPr>
          <w:rFonts w:ascii="Arial" w:hAnsi="Arial" w:cs="Arial"/>
          <w:sz w:val="24"/>
          <w:szCs w:val="24"/>
          <w:lang w:val="en-GB"/>
        </w:rPr>
        <w:tab/>
        <w:t xml:space="preserve">Fraud and money laundering are two separate offences in that whilst fraud involves the making of a false representation which is potentially prejudicial to another, money laundering is concerned with the conduct of disguising the actual </w:t>
      </w:r>
      <w:r w:rsidR="004F6B3C">
        <w:rPr>
          <w:rFonts w:ascii="Arial" w:hAnsi="Arial" w:cs="Arial"/>
          <w:sz w:val="24"/>
          <w:szCs w:val="24"/>
          <w:lang w:val="en-GB"/>
        </w:rPr>
        <w:t>source of illegitimate</w:t>
      </w:r>
      <w:r w:rsidR="00332ABD">
        <w:rPr>
          <w:rFonts w:ascii="Arial" w:hAnsi="Arial" w:cs="Arial"/>
          <w:sz w:val="24"/>
          <w:szCs w:val="24"/>
          <w:lang w:val="en-GB"/>
        </w:rPr>
        <w:t xml:space="preserve"> funds or properties, which one tries to make it look legitimate.  As alluded to the accused herein firstly did not transfer the money into his personal account, but into Daniel Kauko Nehale’s bank account as shown in Exhibit “J” which is a Standard Bank Statement extract of Nehale.  Only to re-transfer the money into his own account upon the lat</w:t>
      </w:r>
      <w:r w:rsidR="004F6B3C">
        <w:rPr>
          <w:rFonts w:ascii="Arial" w:hAnsi="Arial" w:cs="Arial"/>
          <w:sz w:val="24"/>
          <w:szCs w:val="24"/>
          <w:lang w:val="en-GB"/>
        </w:rPr>
        <w:t>t</w:t>
      </w:r>
      <w:r w:rsidR="00332ABD">
        <w:rPr>
          <w:rFonts w:ascii="Arial" w:hAnsi="Arial" w:cs="Arial"/>
          <w:sz w:val="24"/>
          <w:szCs w:val="24"/>
          <w:lang w:val="en-GB"/>
        </w:rPr>
        <w:t xml:space="preserve">er’s demise.  </w:t>
      </w:r>
    </w:p>
    <w:p w14:paraId="613911B6" w14:textId="77777777" w:rsidR="00A22CA0" w:rsidRDefault="00A22CA0" w:rsidP="00A22CA0">
      <w:pPr>
        <w:tabs>
          <w:tab w:val="left" w:pos="720"/>
          <w:tab w:val="left" w:pos="810"/>
        </w:tabs>
        <w:spacing w:after="0" w:line="360" w:lineRule="auto"/>
        <w:jc w:val="both"/>
        <w:rPr>
          <w:rFonts w:ascii="Arial" w:hAnsi="Arial" w:cs="Arial"/>
          <w:sz w:val="24"/>
          <w:szCs w:val="24"/>
          <w:lang w:val="en-GB"/>
        </w:rPr>
      </w:pPr>
    </w:p>
    <w:p w14:paraId="65696621" w14:textId="64ADF002"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332ABD">
        <w:rPr>
          <w:rFonts w:ascii="Arial" w:hAnsi="Arial" w:cs="Arial"/>
          <w:sz w:val="24"/>
          <w:szCs w:val="24"/>
          <w:lang w:val="en-GB"/>
        </w:rPr>
        <w:tab/>
        <w:t>Furthermore, transferring some of the funds into another account held by one Bernard M Eksteen, at First National Bank from which he started to make withdraw</w:t>
      </w:r>
      <w:r w:rsidR="008D62B9">
        <w:rPr>
          <w:rFonts w:ascii="Arial" w:hAnsi="Arial" w:cs="Arial"/>
          <w:sz w:val="24"/>
          <w:szCs w:val="24"/>
          <w:lang w:val="en-GB"/>
        </w:rPr>
        <w:t>als at ATM as confirmed by Ekste</w:t>
      </w:r>
      <w:r w:rsidR="00332ABD">
        <w:rPr>
          <w:rFonts w:ascii="Arial" w:hAnsi="Arial" w:cs="Arial"/>
          <w:sz w:val="24"/>
          <w:szCs w:val="24"/>
          <w:lang w:val="en-GB"/>
        </w:rPr>
        <w:t>en’s First National Bank account statement extra</w:t>
      </w:r>
      <w:r w:rsidR="00DB29AB">
        <w:rPr>
          <w:rFonts w:ascii="Arial" w:hAnsi="Arial" w:cs="Arial"/>
          <w:sz w:val="24"/>
          <w:szCs w:val="24"/>
          <w:lang w:val="en-GB"/>
        </w:rPr>
        <w:t>ct Exhibit “G”.  Accused had no</w:t>
      </w:r>
      <w:r w:rsidR="00332ABD">
        <w:rPr>
          <w:rFonts w:ascii="Arial" w:hAnsi="Arial" w:cs="Arial"/>
          <w:sz w:val="24"/>
          <w:szCs w:val="24"/>
          <w:lang w:val="en-GB"/>
        </w:rPr>
        <w:t xml:space="preserve"> relationship with either of the two.</w:t>
      </w:r>
    </w:p>
    <w:p w14:paraId="177FF93A" w14:textId="77777777" w:rsidR="00885090" w:rsidRDefault="00885090" w:rsidP="00885090">
      <w:pPr>
        <w:tabs>
          <w:tab w:val="left" w:pos="720"/>
          <w:tab w:val="left" w:pos="810"/>
        </w:tabs>
        <w:spacing w:after="0" w:line="360" w:lineRule="auto"/>
        <w:jc w:val="both"/>
        <w:rPr>
          <w:rFonts w:ascii="Arial" w:hAnsi="Arial" w:cs="Arial"/>
          <w:sz w:val="24"/>
          <w:szCs w:val="24"/>
          <w:lang w:val="en-GB"/>
        </w:rPr>
      </w:pPr>
    </w:p>
    <w:p w14:paraId="2388D581" w14:textId="7C174E4A" w:rsidR="000D0936" w:rsidRDefault="00332ABD"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It is not always the case that fraud would involve money laundering.  In order to prove the offence of money laundering there must be proceeds having been realised from one’s criminal conduct and the manner in which the accused thereafter start to deal with such proceeds of crime.</w:t>
      </w:r>
    </w:p>
    <w:p w14:paraId="53736884" w14:textId="77777777" w:rsidR="00885090" w:rsidRDefault="00885090" w:rsidP="00885090">
      <w:pPr>
        <w:tabs>
          <w:tab w:val="left" w:pos="720"/>
          <w:tab w:val="left" w:pos="810"/>
        </w:tabs>
        <w:spacing w:after="0" w:line="360" w:lineRule="auto"/>
        <w:jc w:val="both"/>
        <w:rPr>
          <w:rFonts w:ascii="Arial" w:hAnsi="Arial" w:cs="Arial"/>
          <w:sz w:val="24"/>
          <w:szCs w:val="24"/>
          <w:lang w:val="en-GB"/>
        </w:rPr>
      </w:pPr>
    </w:p>
    <w:p w14:paraId="0D7D61B4" w14:textId="51C44955" w:rsidR="000D0936" w:rsidRPr="00BC0C70"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[26]</w:t>
      </w:r>
      <w:r w:rsidR="00F01F91">
        <w:rPr>
          <w:rFonts w:ascii="Arial" w:hAnsi="Arial" w:cs="Arial"/>
          <w:sz w:val="24"/>
          <w:szCs w:val="24"/>
          <w:lang w:val="en-GB"/>
        </w:rPr>
        <w:tab/>
        <w:t>It has been further submitted that in the absence of any jurisprudence relating to the offences enacted by the legislature in terms of section 3 of the Prevention of Organised Crime</w:t>
      </w:r>
      <w:r w:rsidR="00B7404D">
        <w:rPr>
          <w:rFonts w:ascii="Arial" w:hAnsi="Arial" w:cs="Arial"/>
          <w:sz w:val="24"/>
          <w:szCs w:val="24"/>
          <w:lang w:val="en-GB"/>
        </w:rPr>
        <w:t>,</w:t>
      </w:r>
      <w:r w:rsidR="00F01F91">
        <w:rPr>
          <w:rFonts w:ascii="Arial" w:hAnsi="Arial" w:cs="Arial"/>
          <w:sz w:val="24"/>
          <w:szCs w:val="24"/>
          <w:lang w:val="en-GB"/>
        </w:rPr>
        <w:t xml:space="preserve"> authorities from the South African Jurisdiction are persuasive. </w:t>
      </w:r>
      <w:r w:rsidR="00B7404D">
        <w:rPr>
          <w:rFonts w:ascii="Arial" w:hAnsi="Arial" w:cs="Arial"/>
          <w:sz w:val="24"/>
          <w:szCs w:val="24"/>
          <w:lang w:val="en-GB"/>
        </w:rPr>
        <w:t xml:space="preserve">In the matter of </w:t>
      </w:r>
      <w:r w:rsidR="00B7404D" w:rsidRPr="00B7404D">
        <w:rPr>
          <w:rFonts w:ascii="Arial" w:hAnsi="Arial" w:cs="Arial"/>
          <w:i/>
          <w:sz w:val="24"/>
          <w:szCs w:val="24"/>
          <w:lang w:val="en-GB"/>
        </w:rPr>
        <w:t>S v De Vries and Others</w:t>
      </w:r>
      <w:r w:rsidR="00B7404D">
        <w:rPr>
          <w:rStyle w:val="FootnoteReference"/>
          <w:rFonts w:ascii="Arial" w:hAnsi="Arial" w:cs="Arial"/>
          <w:i/>
          <w:sz w:val="24"/>
          <w:szCs w:val="24"/>
          <w:lang w:val="en-GB"/>
        </w:rPr>
        <w:footnoteReference w:id="1"/>
      </w:r>
      <w:r w:rsidR="00F96A47">
        <w:rPr>
          <w:rFonts w:ascii="Arial" w:hAnsi="Arial" w:cs="Arial"/>
          <w:sz w:val="24"/>
          <w:szCs w:val="24"/>
          <w:lang w:val="en-GB"/>
        </w:rPr>
        <w:t>, an accused was found guilty of both theft and money laundering, where an offence under section 2(1) of POCA was held to be clearly separate and discrete from its underlying predicate offence.</w:t>
      </w:r>
      <w:r w:rsidR="008116AC">
        <w:rPr>
          <w:rFonts w:ascii="Arial" w:hAnsi="Arial" w:cs="Arial"/>
          <w:sz w:val="24"/>
          <w:szCs w:val="24"/>
          <w:lang w:val="en-GB"/>
        </w:rPr>
        <w:t xml:space="preserve"> In this case, no unfair trial was held to have occurred.</w:t>
      </w:r>
      <w:r w:rsidR="00F01F91">
        <w:rPr>
          <w:rFonts w:ascii="Arial" w:hAnsi="Arial" w:cs="Arial"/>
          <w:sz w:val="24"/>
          <w:szCs w:val="24"/>
          <w:lang w:val="en-GB"/>
        </w:rPr>
        <w:t xml:space="preserve"> </w:t>
      </w:r>
      <w:r w:rsidR="00D068EB">
        <w:rPr>
          <w:rFonts w:ascii="Arial" w:hAnsi="Arial" w:cs="Arial"/>
          <w:sz w:val="24"/>
          <w:szCs w:val="24"/>
          <w:lang w:val="en-GB"/>
        </w:rPr>
        <w:t xml:space="preserve">I </w:t>
      </w:r>
      <w:r w:rsidR="008116AC">
        <w:rPr>
          <w:rFonts w:ascii="Arial" w:hAnsi="Arial" w:cs="Arial"/>
          <w:sz w:val="24"/>
          <w:szCs w:val="24"/>
          <w:lang w:val="en-GB"/>
        </w:rPr>
        <w:t xml:space="preserve">too </w:t>
      </w:r>
      <w:r w:rsidR="00F01F91">
        <w:rPr>
          <w:rFonts w:ascii="Arial" w:hAnsi="Arial" w:cs="Arial"/>
          <w:sz w:val="24"/>
          <w:szCs w:val="24"/>
          <w:lang w:val="en-GB"/>
        </w:rPr>
        <w:t>sh</w:t>
      </w:r>
      <w:r w:rsidR="008116AC">
        <w:rPr>
          <w:rFonts w:ascii="Arial" w:hAnsi="Arial" w:cs="Arial"/>
          <w:sz w:val="24"/>
          <w:szCs w:val="24"/>
          <w:lang w:val="en-GB"/>
        </w:rPr>
        <w:t xml:space="preserve">are the same sentiments </w:t>
      </w:r>
      <w:r w:rsidR="00F01F91">
        <w:rPr>
          <w:rFonts w:ascii="Arial" w:hAnsi="Arial" w:cs="Arial"/>
          <w:sz w:val="24"/>
          <w:szCs w:val="24"/>
          <w:lang w:val="en-GB"/>
        </w:rPr>
        <w:t>in the</w:t>
      </w:r>
      <w:r w:rsidR="008116AC">
        <w:rPr>
          <w:rFonts w:ascii="Arial" w:hAnsi="Arial" w:cs="Arial"/>
          <w:sz w:val="24"/>
          <w:szCs w:val="24"/>
          <w:lang w:val="en-GB"/>
        </w:rPr>
        <w:t xml:space="preserve"> case before Court, accused </w:t>
      </w:r>
      <w:r w:rsidR="00F01F91">
        <w:rPr>
          <w:rFonts w:ascii="Arial" w:hAnsi="Arial" w:cs="Arial"/>
          <w:sz w:val="24"/>
          <w:szCs w:val="24"/>
          <w:lang w:val="en-GB"/>
        </w:rPr>
        <w:t xml:space="preserve">had acquired the funds unlawfully, and dealt with them as if they were lawfully acquired, and thereby disguised or concealed their origin by re-transferring the funds into his own personal account from which he started to deal with the funds by buying a vehicle from Zimmermann garage.  I am satisfied that a case of money laundering had been proven beyond reasonable doubt and that there was no improper splitting of charges.   </w:t>
      </w:r>
    </w:p>
    <w:p w14:paraId="1E19F063" w14:textId="77777777" w:rsidR="001D70A9" w:rsidRDefault="001D70A9" w:rsidP="000D0936">
      <w:pPr>
        <w:tabs>
          <w:tab w:val="left" w:pos="720"/>
          <w:tab w:val="left" w:pos="810"/>
        </w:tabs>
        <w:spacing w:after="0" w:line="360" w:lineRule="auto"/>
        <w:jc w:val="both"/>
        <w:rPr>
          <w:rFonts w:ascii="Arial" w:hAnsi="Arial" w:cs="Arial"/>
          <w:sz w:val="24"/>
          <w:szCs w:val="24"/>
          <w:lang w:val="en-GB"/>
        </w:rPr>
      </w:pPr>
    </w:p>
    <w:p w14:paraId="6427D011" w14:textId="04772B19"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BC0C70">
        <w:rPr>
          <w:rFonts w:ascii="Arial" w:hAnsi="Arial" w:cs="Arial"/>
          <w:sz w:val="24"/>
          <w:szCs w:val="24"/>
          <w:lang w:val="en-GB"/>
        </w:rPr>
        <w:tab/>
      </w:r>
      <w:r w:rsidR="00F01F91">
        <w:rPr>
          <w:rFonts w:ascii="Arial" w:hAnsi="Arial" w:cs="Arial"/>
          <w:sz w:val="24"/>
          <w:szCs w:val="24"/>
          <w:lang w:val="en-GB"/>
        </w:rPr>
        <w:t>Accordingly accused is convicted with the offence of money laundering in terms of section 6 (a) (b) and (c) read with section 11 of the Prevention of Organised Crime Act 29 of 2004 as amended.</w:t>
      </w:r>
    </w:p>
    <w:p w14:paraId="51BE2C09" w14:textId="77777777" w:rsidR="00A353C1" w:rsidRDefault="00A353C1" w:rsidP="001D70A9">
      <w:pPr>
        <w:tabs>
          <w:tab w:val="left" w:pos="720"/>
          <w:tab w:val="left" w:pos="810"/>
        </w:tabs>
        <w:spacing w:after="0" w:line="360" w:lineRule="auto"/>
        <w:jc w:val="both"/>
        <w:rPr>
          <w:rFonts w:ascii="Arial" w:hAnsi="Arial" w:cs="Arial"/>
          <w:sz w:val="24"/>
          <w:szCs w:val="24"/>
          <w:lang w:val="en-GB"/>
        </w:rPr>
      </w:pPr>
    </w:p>
    <w:p w14:paraId="775DEB63" w14:textId="46517E79" w:rsidR="00A353C1" w:rsidRPr="003C2E2A" w:rsidRDefault="00A353C1"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In the result, the following order is made:</w:t>
      </w:r>
    </w:p>
    <w:p w14:paraId="43CF9E70" w14:textId="77777777" w:rsidR="00A353C1" w:rsidRPr="00A353C1" w:rsidRDefault="00A353C1" w:rsidP="00A353C1">
      <w:pPr>
        <w:tabs>
          <w:tab w:val="left" w:pos="720"/>
          <w:tab w:val="left" w:pos="810"/>
        </w:tabs>
        <w:spacing w:after="0" w:line="360" w:lineRule="auto"/>
        <w:jc w:val="both"/>
        <w:rPr>
          <w:rFonts w:ascii="Arial" w:hAnsi="Arial" w:cs="Arial"/>
          <w:sz w:val="24"/>
          <w:szCs w:val="24"/>
          <w:lang w:val="en-GB"/>
        </w:rPr>
      </w:pPr>
    </w:p>
    <w:p w14:paraId="0EFE1A83" w14:textId="77777777" w:rsidR="00A353C1" w:rsidRPr="00A353C1" w:rsidRDefault="00A353C1" w:rsidP="00A353C1">
      <w:pPr>
        <w:tabs>
          <w:tab w:val="left" w:pos="720"/>
          <w:tab w:val="left" w:pos="810"/>
        </w:tabs>
        <w:spacing w:after="0" w:line="360" w:lineRule="auto"/>
        <w:jc w:val="both"/>
        <w:rPr>
          <w:rFonts w:ascii="Arial" w:hAnsi="Arial" w:cs="Arial"/>
          <w:sz w:val="24"/>
          <w:szCs w:val="24"/>
          <w:lang w:val="en-GB"/>
        </w:rPr>
      </w:pPr>
      <w:r w:rsidRPr="00A353C1">
        <w:rPr>
          <w:rFonts w:ascii="Arial" w:hAnsi="Arial" w:cs="Arial"/>
          <w:sz w:val="24"/>
          <w:szCs w:val="24"/>
          <w:lang w:val="en-GB"/>
        </w:rPr>
        <w:t>1.</w:t>
      </w:r>
      <w:r w:rsidRPr="00A353C1">
        <w:rPr>
          <w:rFonts w:ascii="Arial" w:hAnsi="Arial" w:cs="Arial"/>
          <w:sz w:val="24"/>
          <w:szCs w:val="24"/>
          <w:lang w:val="en-GB"/>
        </w:rPr>
        <w:tab/>
        <w:t xml:space="preserve"> Counts 1 - 147 of Fraud – Guilty.</w:t>
      </w:r>
    </w:p>
    <w:p w14:paraId="454BD5AD" w14:textId="77777777" w:rsidR="00A353C1" w:rsidRPr="00A353C1" w:rsidRDefault="00A353C1" w:rsidP="00A353C1">
      <w:pPr>
        <w:tabs>
          <w:tab w:val="left" w:pos="720"/>
          <w:tab w:val="left" w:pos="810"/>
        </w:tabs>
        <w:spacing w:after="0" w:line="360" w:lineRule="auto"/>
        <w:jc w:val="both"/>
        <w:rPr>
          <w:rFonts w:ascii="Arial" w:hAnsi="Arial" w:cs="Arial"/>
          <w:sz w:val="24"/>
          <w:szCs w:val="24"/>
          <w:lang w:val="en-GB"/>
        </w:rPr>
      </w:pPr>
    </w:p>
    <w:p w14:paraId="66660EAA" w14:textId="09512FA2" w:rsidR="001D70A9" w:rsidRDefault="00A353C1" w:rsidP="00A353C1">
      <w:pPr>
        <w:tabs>
          <w:tab w:val="left" w:pos="720"/>
          <w:tab w:val="left" w:pos="810"/>
        </w:tabs>
        <w:spacing w:after="0" w:line="360" w:lineRule="auto"/>
        <w:jc w:val="both"/>
        <w:rPr>
          <w:rFonts w:ascii="Arial" w:hAnsi="Arial" w:cs="Arial"/>
          <w:sz w:val="24"/>
          <w:szCs w:val="24"/>
          <w:lang w:val="en-GB"/>
        </w:rPr>
      </w:pPr>
      <w:r w:rsidRPr="00A353C1">
        <w:rPr>
          <w:rFonts w:ascii="Arial" w:hAnsi="Arial" w:cs="Arial"/>
          <w:sz w:val="24"/>
          <w:szCs w:val="24"/>
          <w:lang w:val="en-GB"/>
        </w:rPr>
        <w:t>2.</w:t>
      </w:r>
      <w:r w:rsidRPr="00A353C1">
        <w:rPr>
          <w:rFonts w:ascii="Arial" w:hAnsi="Arial" w:cs="Arial"/>
          <w:sz w:val="24"/>
          <w:szCs w:val="24"/>
          <w:lang w:val="en-GB"/>
        </w:rPr>
        <w:tab/>
        <w:t>Count 148 - The offence of money laundering in terms of section 6 (a) (b) and (c) read with section 11 of the Prevention of Organised Crime Act 29 of 2004 as amended − Guilty</w:t>
      </w:r>
    </w:p>
    <w:p w14:paraId="73586B3F" w14:textId="49E548A6" w:rsidR="00F22888" w:rsidRPr="008348E3" w:rsidRDefault="00F22888" w:rsidP="00051D62">
      <w:pPr>
        <w:tabs>
          <w:tab w:val="left" w:pos="720"/>
          <w:tab w:val="left" w:pos="810"/>
        </w:tabs>
        <w:spacing w:after="0" w:line="360" w:lineRule="auto"/>
        <w:jc w:val="both"/>
        <w:rPr>
          <w:rFonts w:ascii="Arial" w:hAnsi="Arial" w:cs="Arial"/>
          <w:lang w:val="en-GB"/>
        </w:rPr>
      </w:pPr>
    </w:p>
    <w:p w14:paraId="22174F58" w14:textId="77777777" w:rsidR="00CB6306" w:rsidRPr="00D15D4C" w:rsidRDefault="00CB6306" w:rsidP="00285879">
      <w:pPr>
        <w:spacing w:after="0" w:line="360" w:lineRule="auto"/>
        <w:rPr>
          <w:rFonts w:ascii="Arial" w:hAnsi="Arial" w:cs="Arial"/>
          <w:sz w:val="24"/>
          <w:szCs w:val="24"/>
          <w:lang w:val="en-GB"/>
        </w:rPr>
      </w:pPr>
    </w:p>
    <w:p w14:paraId="734B9565" w14:textId="77777777"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14:paraId="35AF26E6" w14:textId="77777777"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14:paraId="62DE3BD3" w14:textId="7C20F3D3" w:rsidR="004B1FCF" w:rsidRPr="008348E3" w:rsidRDefault="00BE4670" w:rsidP="008348E3">
      <w:pPr>
        <w:spacing w:after="0" w:line="360" w:lineRule="auto"/>
        <w:jc w:val="right"/>
        <w:rPr>
          <w:rFonts w:ascii="Arial" w:hAnsi="Arial" w:cs="Arial"/>
          <w:sz w:val="24"/>
          <w:szCs w:val="24"/>
          <w:lang w:val="en-GB"/>
        </w:rPr>
      </w:pPr>
      <w:r>
        <w:rPr>
          <w:rFonts w:ascii="Arial" w:hAnsi="Arial" w:cs="Arial"/>
          <w:sz w:val="24"/>
          <w:szCs w:val="24"/>
          <w:lang w:val="en-GB"/>
        </w:rPr>
        <w:t>Judge</w:t>
      </w:r>
    </w:p>
    <w:p w14:paraId="7FDD58A9" w14:textId="77777777" w:rsidR="008D62B9" w:rsidRDefault="008D62B9" w:rsidP="009A7E1B">
      <w:pPr>
        <w:pStyle w:val="BodyText"/>
        <w:autoSpaceDE w:val="0"/>
        <w:autoSpaceDN w:val="0"/>
        <w:adjustRightInd w:val="0"/>
        <w:spacing w:line="360" w:lineRule="auto"/>
        <w:jc w:val="both"/>
        <w:rPr>
          <w:rFonts w:ascii="Arial" w:hAnsi="Arial" w:cs="Arial"/>
          <w:b/>
        </w:rPr>
      </w:pPr>
    </w:p>
    <w:p w14:paraId="699F46B9" w14:textId="77777777" w:rsidR="008D62B9" w:rsidRDefault="008D62B9" w:rsidP="009A7E1B">
      <w:pPr>
        <w:pStyle w:val="BodyText"/>
        <w:autoSpaceDE w:val="0"/>
        <w:autoSpaceDN w:val="0"/>
        <w:adjustRightInd w:val="0"/>
        <w:spacing w:line="360" w:lineRule="auto"/>
        <w:jc w:val="both"/>
        <w:rPr>
          <w:rFonts w:ascii="Arial" w:hAnsi="Arial" w:cs="Arial"/>
          <w:b/>
        </w:rPr>
      </w:pPr>
    </w:p>
    <w:p w14:paraId="1E6926D0" w14:textId="77777777" w:rsidR="008D62B9" w:rsidRDefault="008D62B9" w:rsidP="009A7E1B">
      <w:pPr>
        <w:pStyle w:val="BodyText"/>
        <w:autoSpaceDE w:val="0"/>
        <w:autoSpaceDN w:val="0"/>
        <w:adjustRightInd w:val="0"/>
        <w:spacing w:line="360" w:lineRule="auto"/>
        <w:jc w:val="both"/>
        <w:rPr>
          <w:rFonts w:ascii="Arial" w:hAnsi="Arial" w:cs="Arial"/>
          <w:b/>
        </w:rPr>
      </w:pPr>
    </w:p>
    <w:p w14:paraId="02A9FA87" w14:textId="622D8707" w:rsidR="001B7E1F" w:rsidRPr="00677D39" w:rsidRDefault="001B7E1F" w:rsidP="009A7E1B">
      <w:pPr>
        <w:pStyle w:val="BodyText"/>
        <w:autoSpaceDE w:val="0"/>
        <w:autoSpaceDN w:val="0"/>
        <w:adjustRightInd w:val="0"/>
        <w:spacing w:line="360" w:lineRule="auto"/>
        <w:jc w:val="both"/>
        <w:rPr>
          <w:rFonts w:ascii="Arial" w:hAnsi="Arial" w:cs="Arial"/>
          <w:b/>
        </w:rPr>
      </w:pPr>
      <w:r w:rsidRPr="00677D39">
        <w:rPr>
          <w:rFonts w:ascii="Arial" w:hAnsi="Arial" w:cs="Arial"/>
          <w:b/>
        </w:rPr>
        <w:lastRenderedPageBreak/>
        <w:t>APPEARANCES</w:t>
      </w:r>
      <w:r w:rsidR="008D62B9">
        <w:rPr>
          <w:rFonts w:ascii="Arial" w:hAnsi="Arial" w:cs="Arial"/>
          <w:b/>
        </w:rPr>
        <w:t>:</w:t>
      </w:r>
    </w:p>
    <w:p w14:paraId="4DFCBD99" w14:textId="77777777" w:rsidR="001B7E1F" w:rsidRPr="00D15D4C" w:rsidRDefault="001B7E1F" w:rsidP="001B7E1F">
      <w:pPr>
        <w:pStyle w:val="BodyText"/>
        <w:autoSpaceDE w:val="0"/>
        <w:autoSpaceDN w:val="0"/>
        <w:adjustRightInd w:val="0"/>
        <w:spacing w:line="360" w:lineRule="auto"/>
        <w:jc w:val="both"/>
        <w:rPr>
          <w:rFonts w:ascii="Arial" w:hAnsi="Arial" w:cs="Arial"/>
        </w:rPr>
      </w:pPr>
    </w:p>
    <w:p w14:paraId="74026508" w14:textId="499439A2" w:rsidR="008C59F2" w:rsidRPr="00D15D4C" w:rsidRDefault="008D62B9" w:rsidP="008C59F2">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STATE:</w:t>
      </w:r>
      <w:r>
        <w:rPr>
          <w:rFonts w:ascii="Arial" w:hAnsi="Arial" w:cs="Arial"/>
          <w:sz w:val="24"/>
          <w:szCs w:val="24"/>
          <w:lang w:val="en-GB"/>
        </w:rPr>
        <w:tab/>
      </w:r>
      <w:r>
        <w:rPr>
          <w:rFonts w:ascii="Arial" w:hAnsi="Arial" w:cs="Arial"/>
          <w:sz w:val="24"/>
          <w:szCs w:val="24"/>
          <w:lang w:val="en-GB"/>
        </w:rPr>
        <w:tab/>
      </w:r>
      <w:r w:rsidR="008C59F2" w:rsidRPr="00D15D4C">
        <w:rPr>
          <w:rFonts w:ascii="Arial" w:hAnsi="Arial" w:cs="Arial"/>
          <w:sz w:val="24"/>
          <w:szCs w:val="24"/>
          <w:lang w:val="en-GB"/>
        </w:rPr>
        <w:t>M</w:t>
      </w:r>
      <w:r w:rsidR="001F3F44">
        <w:rPr>
          <w:rFonts w:ascii="Arial" w:hAnsi="Arial" w:cs="Arial"/>
          <w:sz w:val="24"/>
          <w:szCs w:val="24"/>
          <w:lang w:val="en-GB"/>
        </w:rPr>
        <w:t>s Moyo</w:t>
      </w:r>
    </w:p>
    <w:p w14:paraId="1AEADB92" w14:textId="4302B9DA"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8D62B9">
        <w:rPr>
          <w:rFonts w:ascii="Arial" w:hAnsi="Arial" w:cs="Arial"/>
          <w:sz w:val="24"/>
          <w:szCs w:val="24"/>
          <w:lang w:val="en-GB"/>
        </w:rPr>
        <w:t>, Windhoek</w:t>
      </w:r>
    </w:p>
    <w:p w14:paraId="3EF626AA" w14:textId="77777777"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14:paraId="04360B32" w14:textId="37F31548"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F22888">
        <w:rPr>
          <w:rFonts w:ascii="Arial" w:hAnsi="Arial" w:cs="Arial"/>
          <w:sz w:val="24"/>
          <w:szCs w:val="24"/>
          <w:lang w:val="en-GB"/>
        </w:rPr>
        <w:t xml:space="preserve">:               </w:t>
      </w:r>
      <w:r w:rsidR="008D62B9">
        <w:rPr>
          <w:rFonts w:ascii="Arial" w:hAnsi="Arial" w:cs="Arial"/>
          <w:sz w:val="24"/>
          <w:szCs w:val="24"/>
          <w:lang w:val="en-GB"/>
        </w:rPr>
        <w:t xml:space="preserve">    </w:t>
      </w:r>
      <w:r w:rsidRPr="00D15D4C">
        <w:rPr>
          <w:rFonts w:ascii="Arial" w:hAnsi="Arial" w:cs="Arial"/>
          <w:sz w:val="24"/>
          <w:szCs w:val="24"/>
          <w:lang w:val="en-GB"/>
        </w:rPr>
        <w:t>M</w:t>
      </w:r>
      <w:r w:rsidR="005379FE">
        <w:rPr>
          <w:rFonts w:ascii="Arial" w:hAnsi="Arial" w:cs="Arial"/>
          <w:sz w:val="24"/>
          <w:szCs w:val="24"/>
          <w:lang w:val="en-GB"/>
        </w:rPr>
        <w:t xml:space="preserve">r </w:t>
      </w:r>
      <w:r w:rsidR="001F3F44">
        <w:rPr>
          <w:rFonts w:ascii="Arial" w:hAnsi="Arial" w:cs="Arial"/>
          <w:sz w:val="24"/>
          <w:szCs w:val="24"/>
          <w:lang w:val="en-GB"/>
        </w:rPr>
        <w:t>Wessels</w:t>
      </w:r>
    </w:p>
    <w:p w14:paraId="285842ED" w14:textId="5AA0B430"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8D62B9">
        <w:rPr>
          <w:rFonts w:ascii="Arial" w:hAnsi="Arial" w:cs="Arial"/>
          <w:sz w:val="24"/>
          <w:szCs w:val="24"/>
          <w:lang w:val="en-GB"/>
        </w:rPr>
        <w:t>, Windhoek</w:t>
      </w:r>
    </w:p>
    <w:p w14:paraId="5D0C35B1" w14:textId="77777777"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14:paraId="3874BEF6" w14:textId="77777777" w:rsidR="001B7E1F" w:rsidRPr="00D15D4C" w:rsidRDefault="001B7E1F" w:rsidP="001B7E1F">
      <w:pPr>
        <w:spacing w:after="0" w:line="360" w:lineRule="auto"/>
        <w:jc w:val="both"/>
        <w:rPr>
          <w:rFonts w:ascii="Arial" w:hAnsi="Arial" w:cs="Arial"/>
          <w:lang w:val="en-GB"/>
        </w:rPr>
      </w:pPr>
    </w:p>
    <w:p w14:paraId="71CEC047" w14:textId="77777777" w:rsidR="001B7E1F" w:rsidRPr="00D15D4C" w:rsidRDefault="001B7E1F" w:rsidP="001B7E1F">
      <w:pPr>
        <w:spacing w:after="0" w:line="360" w:lineRule="auto"/>
        <w:jc w:val="both"/>
        <w:rPr>
          <w:rFonts w:ascii="Arial" w:hAnsi="Arial" w:cs="Arial"/>
          <w:lang w:val="en-GB"/>
        </w:rPr>
      </w:pPr>
    </w:p>
    <w:p w14:paraId="23B346A0" w14:textId="77777777" w:rsidR="001B7E1F" w:rsidRPr="00D15D4C" w:rsidRDefault="001B7E1F" w:rsidP="001B7E1F">
      <w:pPr>
        <w:spacing w:after="0" w:line="360" w:lineRule="auto"/>
        <w:rPr>
          <w:lang w:val="en-GB"/>
        </w:rPr>
      </w:pPr>
    </w:p>
    <w:p w14:paraId="2FA93215" w14:textId="77777777" w:rsidR="00945DCE" w:rsidRPr="00D15D4C" w:rsidRDefault="00945DCE">
      <w:pPr>
        <w:rPr>
          <w:lang w:val="en-GB"/>
        </w:rPr>
      </w:pPr>
    </w:p>
    <w:sectPr w:rsidR="00945DCE" w:rsidRPr="00D15D4C" w:rsidSect="008A5025">
      <w:headerReference w:type="default" r:id="rId9"/>
      <w:pgSz w:w="11907" w:h="16839" w:code="9"/>
      <w:pgMar w:top="284" w:right="1440" w:bottom="144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DB8C" w14:textId="77777777" w:rsidR="00AE10E7" w:rsidRDefault="00AE10E7" w:rsidP="00741B0B">
      <w:pPr>
        <w:spacing w:after="0" w:line="240" w:lineRule="auto"/>
      </w:pPr>
      <w:r>
        <w:separator/>
      </w:r>
    </w:p>
  </w:endnote>
  <w:endnote w:type="continuationSeparator" w:id="0">
    <w:p w14:paraId="325CD0A3" w14:textId="77777777" w:rsidR="00AE10E7" w:rsidRDefault="00AE10E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4B56" w14:textId="77777777" w:rsidR="00AE10E7" w:rsidRDefault="00AE10E7" w:rsidP="00741B0B">
      <w:pPr>
        <w:spacing w:after="0" w:line="240" w:lineRule="auto"/>
      </w:pPr>
      <w:r>
        <w:separator/>
      </w:r>
    </w:p>
  </w:footnote>
  <w:footnote w:type="continuationSeparator" w:id="0">
    <w:p w14:paraId="6AF677C0" w14:textId="77777777" w:rsidR="00AE10E7" w:rsidRDefault="00AE10E7" w:rsidP="00741B0B">
      <w:pPr>
        <w:spacing w:after="0" w:line="240" w:lineRule="auto"/>
      </w:pPr>
      <w:r>
        <w:continuationSeparator/>
      </w:r>
    </w:p>
  </w:footnote>
  <w:footnote w:id="1">
    <w:p w14:paraId="6330D3FD" w14:textId="3BF5513A" w:rsidR="00B7404D" w:rsidRPr="00B7404D" w:rsidRDefault="00B7404D">
      <w:pPr>
        <w:pStyle w:val="FootnoteText"/>
        <w:rPr>
          <w:lang w:val="en-ZA"/>
        </w:rPr>
      </w:pPr>
      <w:r>
        <w:rPr>
          <w:rStyle w:val="FootnoteReference"/>
        </w:rPr>
        <w:footnoteRef/>
      </w:r>
      <w:r>
        <w:t xml:space="preserve"> </w:t>
      </w:r>
      <w:r w:rsidRPr="00B7404D">
        <w:rPr>
          <w:rFonts w:ascii="Arial" w:hAnsi="Arial" w:cs="Arial"/>
          <w:lang w:val="en-ZA"/>
        </w:rPr>
        <w:t>2</w:t>
      </w:r>
      <w:bookmarkStart w:id="0" w:name="_GoBack"/>
      <w:bookmarkEnd w:id="0"/>
      <w:r w:rsidRPr="00B7404D">
        <w:rPr>
          <w:rFonts w:ascii="Arial" w:hAnsi="Arial" w:cs="Arial"/>
          <w:lang w:val="en-ZA"/>
        </w:rPr>
        <w:t>012 (1) SACR 186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09304"/>
      <w:docPartObj>
        <w:docPartGallery w:val="Page Numbers (Top of Page)"/>
        <w:docPartUnique/>
      </w:docPartObj>
    </w:sdtPr>
    <w:sdtEndPr/>
    <w:sdtContent>
      <w:p w14:paraId="071480BC" w14:textId="77777777" w:rsidR="00C61608" w:rsidRDefault="00C61608">
        <w:pPr>
          <w:pStyle w:val="Header"/>
          <w:jc w:val="right"/>
        </w:pPr>
        <w:r>
          <w:fldChar w:fldCharType="begin"/>
        </w:r>
        <w:r>
          <w:instrText xml:space="preserve"> PAGE   \* MERGEFORMAT </w:instrText>
        </w:r>
        <w:r>
          <w:fldChar w:fldCharType="separate"/>
        </w:r>
        <w:r w:rsidR="00930B52">
          <w:rPr>
            <w:noProof/>
          </w:rPr>
          <w:t>5</w:t>
        </w:r>
        <w:r>
          <w:rPr>
            <w:noProof/>
          </w:rPr>
          <w:fldChar w:fldCharType="end"/>
        </w:r>
      </w:p>
    </w:sdtContent>
  </w:sdt>
  <w:p w14:paraId="389B5F40" w14:textId="77777777" w:rsidR="00C61608" w:rsidRDefault="00C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9205FF"/>
    <w:multiLevelType w:val="hybridMultilevel"/>
    <w:tmpl w:val="E6DAB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3"/>
  </w:num>
  <w:num w:numId="5">
    <w:abstractNumId w:val="4"/>
  </w:num>
  <w:num w:numId="6">
    <w:abstractNumId w:val="11"/>
  </w:num>
  <w:num w:numId="7">
    <w:abstractNumId w:val="9"/>
  </w:num>
  <w:num w:numId="8">
    <w:abstractNumId w:val="10"/>
  </w:num>
  <w:num w:numId="9">
    <w:abstractNumId w:val="19"/>
  </w:num>
  <w:num w:numId="10">
    <w:abstractNumId w:val="18"/>
  </w:num>
  <w:num w:numId="11">
    <w:abstractNumId w:val="12"/>
  </w:num>
  <w:num w:numId="12">
    <w:abstractNumId w:val="5"/>
  </w:num>
  <w:num w:numId="13">
    <w:abstractNumId w:val="2"/>
  </w:num>
  <w:num w:numId="14">
    <w:abstractNumId w:val="7"/>
  </w:num>
  <w:num w:numId="15">
    <w:abstractNumId w:val="16"/>
  </w:num>
  <w:num w:numId="16">
    <w:abstractNumId w:val="8"/>
  </w:num>
  <w:num w:numId="17">
    <w:abstractNumId w:val="0"/>
  </w:num>
  <w:num w:numId="18">
    <w:abstractNumId w:val="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323A"/>
    <w:rsid w:val="00003E64"/>
    <w:rsid w:val="00004C55"/>
    <w:rsid w:val="00005FD7"/>
    <w:rsid w:val="00006495"/>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66FCD"/>
    <w:rsid w:val="000672B0"/>
    <w:rsid w:val="00070CFD"/>
    <w:rsid w:val="00071470"/>
    <w:rsid w:val="0007165B"/>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B71C4"/>
    <w:rsid w:val="000C07E7"/>
    <w:rsid w:val="000C0D7B"/>
    <w:rsid w:val="000C124D"/>
    <w:rsid w:val="000C1441"/>
    <w:rsid w:val="000C69C4"/>
    <w:rsid w:val="000C6C88"/>
    <w:rsid w:val="000C7343"/>
    <w:rsid w:val="000C7CCE"/>
    <w:rsid w:val="000C7DE3"/>
    <w:rsid w:val="000D020D"/>
    <w:rsid w:val="000D0936"/>
    <w:rsid w:val="000D1774"/>
    <w:rsid w:val="000D1E07"/>
    <w:rsid w:val="000D2003"/>
    <w:rsid w:val="000D42AD"/>
    <w:rsid w:val="000D548E"/>
    <w:rsid w:val="000E2955"/>
    <w:rsid w:val="000E4DE4"/>
    <w:rsid w:val="000E557B"/>
    <w:rsid w:val="000E56AB"/>
    <w:rsid w:val="000E646D"/>
    <w:rsid w:val="000E75E1"/>
    <w:rsid w:val="0010231C"/>
    <w:rsid w:val="0010327F"/>
    <w:rsid w:val="001042E9"/>
    <w:rsid w:val="00105069"/>
    <w:rsid w:val="0010560E"/>
    <w:rsid w:val="00105793"/>
    <w:rsid w:val="001062A7"/>
    <w:rsid w:val="00113AD4"/>
    <w:rsid w:val="00114D54"/>
    <w:rsid w:val="001153FE"/>
    <w:rsid w:val="00117235"/>
    <w:rsid w:val="001175C1"/>
    <w:rsid w:val="0011772D"/>
    <w:rsid w:val="00121236"/>
    <w:rsid w:val="00121360"/>
    <w:rsid w:val="00121A64"/>
    <w:rsid w:val="00122315"/>
    <w:rsid w:val="00124591"/>
    <w:rsid w:val="00125183"/>
    <w:rsid w:val="00133AAA"/>
    <w:rsid w:val="00134556"/>
    <w:rsid w:val="00134FC4"/>
    <w:rsid w:val="00134FC9"/>
    <w:rsid w:val="001371FF"/>
    <w:rsid w:val="00145402"/>
    <w:rsid w:val="0014766C"/>
    <w:rsid w:val="00150799"/>
    <w:rsid w:val="001510D4"/>
    <w:rsid w:val="001511AD"/>
    <w:rsid w:val="00152724"/>
    <w:rsid w:val="00152FE0"/>
    <w:rsid w:val="0015350A"/>
    <w:rsid w:val="00153838"/>
    <w:rsid w:val="00154BD7"/>
    <w:rsid w:val="00154C70"/>
    <w:rsid w:val="00154F31"/>
    <w:rsid w:val="0015602C"/>
    <w:rsid w:val="001564F3"/>
    <w:rsid w:val="00160D7A"/>
    <w:rsid w:val="0016127F"/>
    <w:rsid w:val="0016217B"/>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0FB"/>
    <w:rsid w:val="00190B52"/>
    <w:rsid w:val="0019202F"/>
    <w:rsid w:val="001922B2"/>
    <w:rsid w:val="00192958"/>
    <w:rsid w:val="001942F6"/>
    <w:rsid w:val="0019436C"/>
    <w:rsid w:val="00195A5E"/>
    <w:rsid w:val="001A025B"/>
    <w:rsid w:val="001A0B1E"/>
    <w:rsid w:val="001A1DA5"/>
    <w:rsid w:val="001A33D2"/>
    <w:rsid w:val="001A589A"/>
    <w:rsid w:val="001B065F"/>
    <w:rsid w:val="001B2BFB"/>
    <w:rsid w:val="001B3381"/>
    <w:rsid w:val="001B3482"/>
    <w:rsid w:val="001B4B7E"/>
    <w:rsid w:val="001B5A23"/>
    <w:rsid w:val="001B640F"/>
    <w:rsid w:val="001B65B4"/>
    <w:rsid w:val="001B6C59"/>
    <w:rsid w:val="001B7E1F"/>
    <w:rsid w:val="001C1785"/>
    <w:rsid w:val="001C18B0"/>
    <w:rsid w:val="001C2F18"/>
    <w:rsid w:val="001C5099"/>
    <w:rsid w:val="001C5CF2"/>
    <w:rsid w:val="001C6D57"/>
    <w:rsid w:val="001C7668"/>
    <w:rsid w:val="001C790F"/>
    <w:rsid w:val="001D0974"/>
    <w:rsid w:val="001D3606"/>
    <w:rsid w:val="001D55C1"/>
    <w:rsid w:val="001D70A9"/>
    <w:rsid w:val="001E090E"/>
    <w:rsid w:val="001E0A62"/>
    <w:rsid w:val="001E1F26"/>
    <w:rsid w:val="001E2461"/>
    <w:rsid w:val="001E2DEB"/>
    <w:rsid w:val="001E3C03"/>
    <w:rsid w:val="001E53B4"/>
    <w:rsid w:val="001E61C6"/>
    <w:rsid w:val="001E64E0"/>
    <w:rsid w:val="001E6EA4"/>
    <w:rsid w:val="001E6FCC"/>
    <w:rsid w:val="001E723A"/>
    <w:rsid w:val="001E75BE"/>
    <w:rsid w:val="001F134D"/>
    <w:rsid w:val="001F3F44"/>
    <w:rsid w:val="001F59C6"/>
    <w:rsid w:val="001F6EEF"/>
    <w:rsid w:val="001F7ABC"/>
    <w:rsid w:val="00200197"/>
    <w:rsid w:val="00203636"/>
    <w:rsid w:val="00206130"/>
    <w:rsid w:val="00206782"/>
    <w:rsid w:val="00210218"/>
    <w:rsid w:val="00211225"/>
    <w:rsid w:val="002136EF"/>
    <w:rsid w:val="00214A4E"/>
    <w:rsid w:val="002177CA"/>
    <w:rsid w:val="00220341"/>
    <w:rsid w:val="00223E31"/>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12BC"/>
    <w:rsid w:val="00271BA5"/>
    <w:rsid w:val="002744FA"/>
    <w:rsid w:val="00281458"/>
    <w:rsid w:val="002836FD"/>
    <w:rsid w:val="00284ECC"/>
    <w:rsid w:val="00285030"/>
    <w:rsid w:val="00285879"/>
    <w:rsid w:val="00290DE9"/>
    <w:rsid w:val="002912C2"/>
    <w:rsid w:val="002919D1"/>
    <w:rsid w:val="00296A44"/>
    <w:rsid w:val="002A0118"/>
    <w:rsid w:val="002A10D7"/>
    <w:rsid w:val="002A38CA"/>
    <w:rsid w:val="002A6CDE"/>
    <w:rsid w:val="002A715E"/>
    <w:rsid w:val="002A725F"/>
    <w:rsid w:val="002B1403"/>
    <w:rsid w:val="002B4CD8"/>
    <w:rsid w:val="002B6AFE"/>
    <w:rsid w:val="002C0956"/>
    <w:rsid w:val="002C10E6"/>
    <w:rsid w:val="002C20F6"/>
    <w:rsid w:val="002C430B"/>
    <w:rsid w:val="002C5AFD"/>
    <w:rsid w:val="002C7EA4"/>
    <w:rsid w:val="002D1456"/>
    <w:rsid w:val="002D24CB"/>
    <w:rsid w:val="002D2546"/>
    <w:rsid w:val="002D338B"/>
    <w:rsid w:val="002D571A"/>
    <w:rsid w:val="002D6268"/>
    <w:rsid w:val="002D64FA"/>
    <w:rsid w:val="002D726A"/>
    <w:rsid w:val="002E121D"/>
    <w:rsid w:val="002E2094"/>
    <w:rsid w:val="002E459F"/>
    <w:rsid w:val="002E5EB4"/>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175DA"/>
    <w:rsid w:val="003224A9"/>
    <w:rsid w:val="00323CF3"/>
    <w:rsid w:val="00324B6D"/>
    <w:rsid w:val="00325408"/>
    <w:rsid w:val="00325AE7"/>
    <w:rsid w:val="00332ABD"/>
    <w:rsid w:val="00333656"/>
    <w:rsid w:val="0033540D"/>
    <w:rsid w:val="003376EA"/>
    <w:rsid w:val="003457E7"/>
    <w:rsid w:val="00346A77"/>
    <w:rsid w:val="00346B50"/>
    <w:rsid w:val="003512F9"/>
    <w:rsid w:val="003520DE"/>
    <w:rsid w:val="00354A0B"/>
    <w:rsid w:val="0035613B"/>
    <w:rsid w:val="0035647A"/>
    <w:rsid w:val="00357018"/>
    <w:rsid w:val="003607B5"/>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A0AB8"/>
    <w:rsid w:val="003A0D95"/>
    <w:rsid w:val="003A4282"/>
    <w:rsid w:val="003A4466"/>
    <w:rsid w:val="003A6A2B"/>
    <w:rsid w:val="003A74B3"/>
    <w:rsid w:val="003B06C3"/>
    <w:rsid w:val="003B4675"/>
    <w:rsid w:val="003B49B1"/>
    <w:rsid w:val="003B4FD2"/>
    <w:rsid w:val="003B6A35"/>
    <w:rsid w:val="003B701C"/>
    <w:rsid w:val="003B735C"/>
    <w:rsid w:val="003B7393"/>
    <w:rsid w:val="003C2754"/>
    <w:rsid w:val="003C2E2A"/>
    <w:rsid w:val="003C2FDD"/>
    <w:rsid w:val="003C339E"/>
    <w:rsid w:val="003C6968"/>
    <w:rsid w:val="003C6C03"/>
    <w:rsid w:val="003D009F"/>
    <w:rsid w:val="003D08D0"/>
    <w:rsid w:val="003D1157"/>
    <w:rsid w:val="003D693E"/>
    <w:rsid w:val="003E25A6"/>
    <w:rsid w:val="003E3A38"/>
    <w:rsid w:val="003E3A59"/>
    <w:rsid w:val="003E498B"/>
    <w:rsid w:val="003E75FC"/>
    <w:rsid w:val="003F1FFE"/>
    <w:rsid w:val="003F2A54"/>
    <w:rsid w:val="003F4754"/>
    <w:rsid w:val="003F6681"/>
    <w:rsid w:val="003F7234"/>
    <w:rsid w:val="003F7849"/>
    <w:rsid w:val="00400D29"/>
    <w:rsid w:val="00400ED1"/>
    <w:rsid w:val="004016BD"/>
    <w:rsid w:val="00401D0B"/>
    <w:rsid w:val="00401F35"/>
    <w:rsid w:val="00402771"/>
    <w:rsid w:val="00402AA7"/>
    <w:rsid w:val="00404E9B"/>
    <w:rsid w:val="00405FF9"/>
    <w:rsid w:val="00406CAE"/>
    <w:rsid w:val="00407A6E"/>
    <w:rsid w:val="00407C93"/>
    <w:rsid w:val="0041150A"/>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573"/>
    <w:rsid w:val="00443C53"/>
    <w:rsid w:val="00444CFC"/>
    <w:rsid w:val="0044546F"/>
    <w:rsid w:val="004459AF"/>
    <w:rsid w:val="00446DA0"/>
    <w:rsid w:val="00447665"/>
    <w:rsid w:val="004515E5"/>
    <w:rsid w:val="004515F5"/>
    <w:rsid w:val="00453B0C"/>
    <w:rsid w:val="00453E95"/>
    <w:rsid w:val="00454985"/>
    <w:rsid w:val="00456294"/>
    <w:rsid w:val="00457A36"/>
    <w:rsid w:val="00461F99"/>
    <w:rsid w:val="00463F27"/>
    <w:rsid w:val="0046470F"/>
    <w:rsid w:val="00465E1D"/>
    <w:rsid w:val="00467C4D"/>
    <w:rsid w:val="0047026C"/>
    <w:rsid w:val="004721CF"/>
    <w:rsid w:val="00474EC6"/>
    <w:rsid w:val="00477DC4"/>
    <w:rsid w:val="0048001F"/>
    <w:rsid w:val="004809B6"/>
    <w:rsid w:val="00482238"/>
    <w:rsid w:val="00484389"/>
    <w:rsid w:val="004910A2"/>
    <w:rsid w:val="0049129C"/>
    <w:rsid w:val="00493AEC"/>
    <w:rsid w:val="004951AB"/>
    <w:rsid w:val="00496246"/>
    <w:rsid w:val="0049631B"/>
    <w:rsid w:val="00496E26"/>
    <w:rsid w:val="004A2C45"/>
    <w:rsid w:val="004A5586"/>
    <w:rsid w:val="004A5FF0"/>
    <w:rsid w:val="004B0069"/>
    <w:rsid w:val="004B1120"/>
    <w:rsid w:val="004B1FCF"/>
    <w:rsid w:val="004B2F41"/>
    <w:rsid w:val="004B4261"/>
    <w:rsid w:val="004B5287"/>
    <w:rsid w:val="004C0D6A"/>
    <w:rsid w:val="004C1769"/>
    <w:rsid w:val="004C3BB7"/>
    <w:rsid w:val="004C5468"/>
    <w:rsid w:val="004D1EB4"/>
    <w:rsid w:val="004D21F7"/>
    <w:rsid w:val="004D2E77"/>
    <w:rsid w:val="004D3B37"/>
    <w:rsid w:val="004D41E3"/>
    <w:rsid w:val="004D457D"/>
    <w:rsid w:val="004D539D"/>
    <w:rsid w:val="004D61EC"/>
    <w:rsid w:val="004D727F"/>
    <w:rsid w:val="004D7C83"/>
    <w:rsid w:val="004D7CA9"/>
    <w:rsid w:val="004E0AC8"/>
    <w:rsid w:val="004E17B6"/>
    <w:rsid w:val="004E4095"/>
    <w:rsid w:val="004E538B"/>
    <w:rsid w:val="004E5445"/>
    <w:rsid w:val="004F2C40"/>
    <w:rsid w:val="004F4250"/>
    <w:rsid w:val="004F45A2"/>
    <w:rsid w:val="004F4DEA"/>
    <w:rsid w:val="004F6B3C"/>
    <w:rsid w:val="00500480"/>
    <w:rsid w:val="005007CB"/>
    <w:rsid w:val="00502E8D"/>
    <w:rsid w:val="00503BCE"/>
    <w:rsid w:val="00504000"/>
    <w:rsid w:val="00504A81"/>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5924"/>
    <w:rsid w:val="005264C1"/>
    <w:rsid w:val="00526A9B"/>
    <w:rsid w:val="00526F51"/>
    <w:rsid w:val="00530E70"/>
    <w:rsid w:val="00531D51"/>
    <w:rsid w:val="005335CB"/>
    <w:rsid w:val="005340A5"/>
    <w:rsid w:val="00534C07"/>
    <w:rsid w:val="00535342"/>
    <w:rsid w:val="005357AC"/>
    <w:rsid w:val="005379FE"/>
    <w:rsid w:val="00542AE8"/>
    <w:rsid w:val="00542B85"/>
    <w:rsid w:val="00543536"/>
    <w:rsid w:val="00546305"/>
    <w:rsid w:val="005469DD"/>
    <w:rsid w:val="00550397"/>
    <w:rsid w:val="00550814"/>
    <w:rsid w:val="00555690"/>
    <w:rsid w:val="00561C12"/>
    <w:rsid w:val="005644CA"/>
    <w:rsid w:val="0056491E"/>
    <w:rsid w:val="00564FA0"/>
    <w:rsid w:val="00565DFE"/>
    <w:rsid w:val="00570624"/>
    <w:rsid w:val="005712F8"/>
    <w:rsid w:val="00572CC3"/>
    <w:rsid w:val="005732AF"/>
    <w:rsid w:val="00573E46"/>
    <w:rsid w:val="00574995"/>
    <w:rsid w:val="0057786E"/>
    <w:rsid w:val="00577900"/>
    <w:rsid w:val="0058153B"/>
    <w:rsid w:val="005815DA"/>
    <w:rsid w:val="00582C02"/>
    <w:rsid w:val="005831CB"/>
    <w:rsid w:val="00583739"/>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B446A"/>
    <w:rsid w:val="005B5ED2"/>
    <w:rsid w:val="005C07F8"/>
    <w:rsid w:val="005C0FF9"/>
    <w:rsid w:val="005C1FAB"/>
    <w:rsid w:val="005C2EE1"/>
    <w:rsid w:val="005C309A"/>
    <w:rsid w:val="005C3A66"/>
    <w:rsid w:val="005C4C50"/>
    <w:rsid w:val="005C523B"/>
    <w:rsid w:val="005C6179"/>
    <w:rsid w:val="005C707F"/>
    <w:rsid w:val="005C7678"/>
    <w:rsid w:val="005C7A06"/>
    <w:rsid w:val="005C7F4A"/>
    <w:rsid w:val="005D0BED"/>
    <w:rsid w:val="005D1433"/>
    <w:rsid w:val="005D2B40"/>
    <w:rsid w:val="005D39BC"/>
    <w:rsid w:val="005D3B02"/>
    <w:rsid w:val="005D42B8"/>
    <w:rsid w:val="005D454E"/>
    <w:rsid w:val="005E070B"/>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4818"/>
    <w:rsid w:val="00615363"/>
    <w:rsid w:val="00621F03"/>
    <w:rsid w:val="00622347"/>
    <w:rsid w:val="006240FB"/>
    <w:rsid w:val="006251E2"/>
    <w:rsid w:val="00625CF4"/>
    <w:rsid w:val="006261A4"/>
    <w:rsid w:val="0062744D"/>
    <w:rsid w:val="00630068"/>
    <w:rsid w:val="0063024E"/>
    <w:rsid w:val="0063364D"/>
    <w:rsid w:val="00633DF8"/>
    <w:rsid w:val="006421C6"/>
    <w:rsid w:val="00642269"/>
    <w:rsid w:val="006438B3"/>
    <w:rsid w:val="00643B36"/>
    <w:rsid w:val="00644AE6"/>
    <w:rsid w:val="006456C7"/>
    <w:rsid w:val="00645ECD"/>
    <w:rsid w:val="00647EBA"/>
    <w:rsid w:val="00650058"/>
    <w:rsid w:val="00655556"/>
    <w:rsid w:val="00657DCD"/>
    <w:rsid w:val="006619FB"/>
    <w:rsid w:val="00661C0C"/>
    <w:rsid w:val="00665D82"/>
    <w:rsid w:val="00667B1F"/>
    <w:rsid w:val="00670C0B"/>
    <w:rsid w:val="00671731"/>
    <w:rsid w:val="006726D5"/>
    <w:rsid w:val="00673A1E"/>
    <w:rsid w:val="00673FB3"/>
    <w:rsid w:val="00676B57"/>
    <w:rsid w:val="0067784C"/>
    <w:rsid w:val="00677D39"/>
    <w:rsid w:val="006804E5"/>
    <w:rsid w:val="006815DB"/>
    <w:rsid w:val="006823BA"/>
    <w:rsid w:val="00683B72"/>
    <w:rsid w:val="006922A0"/>
    <w:rsid w:val="00694653"/>
    <w:rsid w:val="00695DD6"/>
    <w:rsid w:val="006A33BC"/>
    <w:rsid w:val="006A5E8F"/>
    <w:rsid w:val="006A64DF"/>
    <w:rsid w:val="006B0585"/>
    <w:rsid w:val="006B1EF0"/>
    <w:rsid w:val="006B261E"/>
    <w:rsid w:val="006B5828"/>
    <w:rsid w:val="006B5A1D"/>
    <w:rsid w:val="006B66F4"/>
    <w:rsid w:val="006B6772"/>
    <w:rsid w:val="006C1A1A"/>
    <w:rsid w:val="006C394D"/>
    <w:rsid w:val="006C46AE"/>
    <w:rsid w:val="006C5A63"/>
    <w:rsid w:val="006C5E0B"/>
    <w:rsid w:val="006D0EE8"/>
    <w:rsid w:val="006D1C33"/>
    <w:rsid w:val="006D49E5"/>
    <w:rsid w:val="006D4BCD"/>
    <w:rsid w:val="006D5363"/>
    <w:rsid w:val="006D5C0C"/>
    <w:rsid w:val="006E026C"/>
    <w:rsid w:val="006E2342"/>
    <w:rsid w:val="006E2370"/>
    <w:rsid w:val="006E471E"/>
    <w:rsid w:val="006F0803"/>
    <w:rsid w:val="006F12C7"/>
    <w:rsid w:val="006F2600"/>
    <w:rsid w:val="006F293D"/>
    <w:rsid w:val="006F29F9"/>
    <w:rsid w:val="006F4A1F"/>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7345"/>
    <w:rsid w:val="007275C9"/>
    <w:rsid w:val="00727A34"/>
    <w:rsid w:val="007304D0"/>
    <w:rsid w:val="00731198"/>
    <w:rsid w:val="00732C02"/>
    <w:rsid w:val="007335FC"/>
    <w:rsid w:val="007357D0"/>
    <w:rsid w:val="007366E5"/>
    <w:rsid w:val="00737D6D"/>
    <w:rsid w:val="00741B0B"/>
    <w:rsid w:val="00745F93"/>
    <w:rsid w:val="00747A80"/>
    <w:rsid w:val="00747ABB"/>
    <w:rsid w:val="007501B3"/>
    <w:rsid w:val="00751FBA"/>
    <w:rsid w:val="00753405"/>
    <w:rsid w:val="00753BA5"/>
    <w:rsid w:val="00753D9C"/>
    <w:rsid w:val="00756715"/>
    <w:rsid w:val="00757D77"/>
    <w:rsid w:val="007614E3"/>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43F"/>
    <w:rsid w:val="00791FA7"/>
    <w:rsid w:val="00793A38"/>
    <w:rsid w:val="00795E95"/>
    <w:rsid w:val="0079703E"/>
    <w:rsid w:val="00797C2E"/>
    <w:rsid w:val="007A3C40"/>
    <w:rsid w:val="007A4253"/>
    <w:rsid w:val="007A4421"/>
    <w:rsid w:val="007A44B1"/>
    <w:rsid w:val="007A4716"/>
    <w:rsid w:val="007A4C64"/>
    <w:rsid w:val="007A5A27"/>
    <w:rsid w:val="007A5CD9"/>
    <w:rsid w:val="007A62A9"/>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08CE"/>
    <w:rsid w:val="00801BAD"/>
    <w:rsid w:val="00803323"/>
    <w:rsid w:val="00804FFC"/>
    <w:rsid w:val="0080675A"/>
    <w:rsid w:val="008072AA"/>
    <w:rsid w:val="0080793D"/>
    <w:rsid w:val="00807E91"/>
    <w:rsid w:val="0081128A"/>
    <w:rsid w:val="008116AC"/>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28"/>
    <w:rsid w:val="00823612"/>
    <w:rsid w:val="0082415A"/>
    <w:rsid w:val="00824A0B"/>
    <w:rsid w:val="00825362"/>
    <w:rsid w:val="00826E43"/>
    <w:rsid w:val="00826F3D"/>
    <w:rsid w:val="00827C74"/>
    <w:rsid w:val="00830BD5"/>
    <w:rsid w:val="00832A89"/>
    <w:rsid w:val="00832CA2"/>
    <w:rsid w:val="00833062"/>
    <w:rsid w:val="008337F6"/>
    <w:rsid w:val="00833CA5"/>
    <w:rsid w:val="00834092"/>
    <w:rsid w:val="008348E3"/>
    <w:rsid w:val="008350F2"/>
    <w:rsid w:val="00840069"/>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57DD1"/>
    <w:rsid w:val="00860A5C"/>
    <w:rsid w:val="00861299"/>
    <w:rsid w:val="00863BCD"/>
    <w:rsid w:val="0086419E"/>
    <w:rsid w:val="00866A4A"/>
    <w:rsid w:val="00867BC3"/>
    <w:rsid w:val="0087692D"/>
    <w:rsid w:val="0087780F"/>
    <w:rsid w:val="008778F5"/>
    <w:rsid w:val="00880668"/>
    <w:rsid w:val="0088262A"/>
    <w:rsid w:val="00885090"/>
    <w:rsid w:val="00885586"/>
    <w:rsid w:val="00886E23"/>
    <w:rsid w:val="00887131"/>
    <w:rsid w:val="00887D3D"/>
    <w:rsid w:val="00891B90"/>
    <w:rsid w:val="00891D53"/>
    <w:rsid w:val="00893FEB"/>
    <w:rsid w:val="0089417F"/>
    <w:rsid w:val="00895458"/>
    <w:rsid w:val="008958DB"/>
    <w:rsid w:val="00896239"/>
    <w:rsid w:val="0089693D"/>
    <w:rsid w:val="008A16BB"/>
    <w:rsid w:val="008A1AD7"/>
    <w:rsid w:val="008A33EE"/>
    <w:rsid w:val="008A3C08"/>
    <w:rsid w:val="008A4905"/>
    <w:rsid w:val="008A5025"/>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D62B9"/>
    <w:rsid w:val="008E0DA2"/>
    <w:rsid w:val="008E1A25"/>
    <w:rsid w:val="008E1EE1"/>
    <w:rsid w:val="008E2630"/>
    <w:rsid w:val="008E2A56"/>
    <w:rsid w:val="008E2F68"/>
    <w:rsid w:val="008E321C"/>
    <w:rsid w:val="008E3459"/>
    <w:rsid w:val="008E3D6E"/>
    <w:rsid w:val="008E3DA1"/>
    <w:rsid w:val="008E47DA"/>
    <w:rsid w:val="008E5ABB"/>
    <w:rsid w:val="008E6D85"/>
    <w:rsid w:val="008E6EE9"/>
    <w:rsid w:val="008E7F56"/>
    <w:rsid w:val="008F1BDE"/>
    <w:rsid w:val="008F1CD4"/>
    <w:rsid w:val="008F25E6"/>
    <w:rsid w:val="008F37E6"/>
    <w:rsid w:val="008F3DDA"/>
    <w:rsid w:val="008F4187"/>
    <w:rsid w:val="008F7B04"/>
    <w:rsid w:val="009016D2"/>
    <w:rsid w:val="0090184F"/>
    <w:rsid w:val="009036D5"/>
    <w:rsid w:val="0090710E"/>
    <w:rsid w:val="00910127"/>
    <w:rsid w:val="00912628"/>
    <w:rsid w:val="00913A96"/>
    <w:rsid w:val="00915760"/>
    <w:rsid w:val="0091608F"/>
    <w:rsid w:val="00930B52"/>
    <w:rsid w:val="00930DB9"/>
    <w:rsid w:val="00932F1E"/>
    <w:rsid w:val="00933EDE"/>
    <w:rsid w:val="009357A5"/>
    <w:rsid w:val="00936401"/>
    <w:rsid w:val="00937A9A"/>
    <w:rsid w:val="00937AC8"/>
    <w:rsid w:val="00937E52"/>
    <w:rsid w:val="00940178"/>
    <w:rsid w:val="009413E1"/>
    <w:rsid w:val="00942B28"/>
    <w:rsid w:val="00942C95"/>
    <w:rsid w:val="00943EE3"/>
    <w:rsid w:val="009443A9"/>
    <w:rsid w:val="00945DCE"/>
    <w:rsid w:val="00945E37"/>
    <w:rsid w:val="0094659E"/>
    <w:rsid w:val="00950A33"/>
    <w:rsid w:val="0095146A"/>
    <w:rsid w:val="009516B0"/>
    <w:rsid w:val="009525EC"/>
    <w:rsid w:val="00952E88"/>
    <w:rsid w:val="0095311F"/>
    <w:rsid w:val="00961871"/>
    <w:rsid w:val="00963087"/>
    <w:rsid w:val="00963563"/>
    <w:rsid w:val="009643BE"/>
    <w:rsid w:val="00964A25"/>
    <w:rsid w:val="00965412"/>
    <w:rsid w:val="009654BD"/>
    <w:rsid w:val="00965A68"/>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F0FE9"/>
    <w:rsid w:val="009F24F7"/>
    <w:rsid w:val="009F2A54"/>
    <w:rsid w:val="009F534B"/>
    <w:rsid w:val="009F6AE3"/>
    <w:rsid w:val="009F6F5A"/>
    <w:rsid w:val="009F7689"/>
    <w:rsid w:val="00A04070"/>
    <w:rsid w:val="00A06E3B"/>
    <w:rsid w:val="00A11084"/>
    <w:rsid w:val="00A124B3"/>
    <w:rsid w:val="00A141AD"/>
    <w:rsid w:val="00A17150"/>
    <w:rsid w:val="00A17AEA"/>
    <w:rsid w:val="00A2210E"/>
    <w:rsid w:val="00A22627"/>
    <w:rsid w:val="00A22CA0"/>
    <w:rsid w:val="00A23577"/>
    <w:rsid w:val="00A24BAD"/>
    <w:rsid w:val="00A2533C"/>
    <w:rsid w:val="00A26291"/>
    <w:rsid w:val="00A302E5"/>
    <w:rsid w:val="00A30E1B"/>
    <w:rsid w:val="00A316C4"/>
    <w:rsid w:val="00A3175B"/>
    <w:rsid w:val="00A31968"/>
    <w:rsid w:val="00A34ABF"/>
    <w:rsid w:val="00A353C1"/>
    <w:rsid w:val="00A36A96"/>
    <w:rsid w:val="00A3729B"/>
    <w:rsid w:val="00A40E13"/>
    <w:rsid w:val="00A412FF"/>
    <w:rsid w:val="00A4411E"/>
    <w:rsid w:val="00A4490A"/>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745CF"/>
    <w:rsid w:val="00A805B0"/>
    <w:rsid w:val="00A810EC"/>
    <w:rsid w:val="00A82BBC"/>
    <w:rsid w:val="00A8347A"/>
    <w:rsid w:val="00A845CA"/>
    <w:rsid w:val="00A85918"/>
    <w:rsid w:val="00A86C06"/>
    <w:rsid w:val="00A90DE9"/>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2BED"/>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729"/>
    <w:rsid w:val="00AD29BF"/>
    <w:rsid w:val="00AD5CAC"/>
    <w:rsid w:val="00AD69B3"/>
    <w:rsid w:val="00AD6E8D"/>
    <w:rsid w:val="00AD7663"/>
    <w:rsid w:val="00AE0098"/>
    <w:rsid w:val="00AE10E7"/>
    <w:rsid w:val="00AE50BB"/>
    <w:rsid w:val="00AE5416"/>
    <w:rsid w:val="00AE6C2C"/>
    <w:rsid w:val="00AE6F41"/>
    <w:rsid w:val="00AE744F"/>
    <w:rsid w:val="00AF0A0F"/>
    <w:rsid w:val="00AF2705"/>
    <w:rsid w:val="00AF39A9"/>
    <w:rsid w:val="00AF3EEF"/>
    <w:rsid w:val="00AF42E7"/>
    <w:rsid w:val="00AF4347"/>
    <w:rsid w:val="00AF514A"/>
    <w:rsid w:val="00AF53B2"/>
    <w:rsid w:val="00AF5789"/>
    <w:rsid w:val="00AF74FD"/>
    <w:rsid w:val="00B024DA"/>
    <w:rsid w:val="00B0354B"/>
    <w:rsid w:val="00B05F1B"/>
    <w:rsid w:val="00B06593"/>
    <w:rsid w:val="00B067C8"/>
    <w:rsid w:val="00B075DC"/>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678C4"/>
    <w:rsid w:val="00B7404D"/>
    <w:rsid w:val="00B76EB6"/>
    <w:rsid w:val="00B80BBC"/>
    <w:rsid w:val="00B81703"/>
    <w:rsid w:val="00B817BB"/>
    <w:rsid w:val="00B844B8"/>
    <w:rsid w:val="00B927FE"/>
    <w:rsid w:val="00B936A9"/>
    <w:rsid w:val="00B94D6F"/>
    <w:rsid w:val="00B95CDA"/>
    <w:rsid w:val="00B976DF"/>
    <w:rsid w:val="00BA1690"/>
    <w:rsid w:val="00BA16DE"/>
    <w:rsid w:val="00BA1953"/>
    <w:rsid w:val="00BA3F8C"/>
    <w:rsid w:val="00BA5FAB"/>
    <w:rsid w:val="00BA696D"/>
    <w:rsid w:val="00BA7189"/>
    <w:rsid w:val="00BB074D"/>
    <w:rsid w:val="00BB2B18"/>
    <w:rsid w:val="00BB35FF"/>
    <w:rsid w:val="00BB3CE8"/>
    <w:rsid w:val="00BB4289"/>
    <w:rsid w:val="00BB6B38"/>
    <w:rsid w:val="00BC082F"/>
    <w:rsid w:val="00BC0A8C"/>
    <w:rsid w:val="00BC0C70"/>
    <w:rsid w:val="00BC1992"/>
    <w:rsid w:val="00BC353D"/>
    <w:rsid w:val="00BC4DFC"/>
    <w:rsid w:val="00BC6793"/>
    <w:rsid w:val="00BC7396"/>
    <w:rsid w:val="00BD0255"/>
    <w:rsid w:val="00BD14D3"/>
    <w:rsid w:val="00BD4A9F"/>
    <w:rsid w:val="00BD5E66"/>
    <w:rsid w:val="00BD61AB"/>
    <w:rsid w:val="00BD69FF"/>
    <w:rsid w:val="00BD7DBB"/>
    <w:rsid w:val="00BE189B"/>
    <w:rsid w:val="00BE35D0"/>
    <w:rsid w:val="00BE4670"/>
    <w:rsid w:val="00BE61B2"/>
    <w:rsid w:val="00BE6CF7"/>
    <w:rsid w:val="00BF319F"/>
    <w:rsid w:val="00BF4CA8"/>
    <w:rsid w:val="00C006F3"/>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369A9"/>
    <w:rsid w:val="00C40B60"/>
    <w:rsid w:val="00C413ED"/>
    <w:rsid w:val="00C41E3F"/>
    <w:rsid w:val="00C44174"/>
    <w:rsid w:val="00C4467C"/>
    <w:rsid w:val="00C46095"/>
    <w:rsid w:val="00C52032"/>
    <w:rsid w:val="00C529EA"/>
    <w:rsid w:val="00C53635"/>
    <w:rsid w:val="00C55548"/>
    <w:rsid w:val="00C56300"/>
    <w:rsid w:val="00C568B5"/>
    <w:rsid w:val="00C610F2"/>
    <w:rsid w:val="00C61608"/>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64F3"/>
    <w:rsid w:val="00C97115"/>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395B"/>
    <w:rsid w:val="00CC4FB4"/>
    <w:rsid w:val="00CC58E9"/>
    <w:rsid w:val="00CC7CC8"/>
    <w:rsid w:val="00CC7DC5"/>
    <w:rsid w:val="00CD19BF"/>
    <w:rsid w:val="00CD4C7B"/>
    <w:rsid w:val="00CD5389"/>
    <w:rsid w:val="00CD7979"/>
    <w:rsid w:val="00CE0179"/>
    <w:rsid w:val="00CE1B11"/>
    <w:rsid w:val="00CE2104"/>
    <w:rsid w:val="00CE2E3D"/>
    <w:rsid w:val="00CE31C2"/>
    <w:rsid w:val="00CE49DE"/>
    <w:rsid w:val="00CE590A"/>
    <w:rsid w:val="00CE76CB"/>
    <w:rsid w:val="00CE78A2"/>
    <w:rsid w:val="00CF0815"/>
    <w:rsid w:val="00CF3F15"/>
    <w:rsid w:val="00D00C99"/>
    <w:rsid w:val="00D0117C"/>
    <w:rsid w:val="00D01205"/>
    <w:rsid w:val="00D042C3"/>
    <w:rsid w:val="00D04DEA"/>
    <w:rsid w:val="00D05642"/>
    <w:rsid w:val="00D06231"/>
    <w:rsid w:val="00D068EB"/>
    <w:rsid w:val="00D06A6D"/>
    <w:rsid w:val="00D07E02"/>
    <w:rsid w:val="00D109E5"/>
    <w:rsid w:val="00D11F14"/>
    <w:rsid w:val="00D1214E"/>
    <w:rsid w:val="00D13113"/>
    <w:rsid w:val="00D15D4C"/>
    <w:rsid w:val="00D165C1"/>
    <w:rsid w:val="00D169ED"/>
    <w:rsid w:val="00D17EA3"/>
    <w:rsid w:val="00D20150"/>
    <w:rsid w:val="00D20CEC"/>
    <w:rsid w:val="00D20FFC"/>
    <w:rsid w:val="00D21080"/>
    <w:rsid w:val="00D21B84"/>
    <w:rsid w:val="00D2206D"/>
    <w:rsid w:val="00D227A4"/>
    <w:rsid w:val="00D2313B"/>
    <w:rsid w:val="00D2348B"/>
    <w:rsid w:val="00D23848"/>
    <w:rsid w:val="00D23CF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6ED3"/>
    <w:rsid w:val="00D5767E"/>
    <w:rsid w:val="00D57FBA"/>
    <w:rsid w:val="00D60B4F"/>
    <w:rsid w:val="00D640FC"/>
    <w:rsid w:val="00D642B4"/>
    <w:rsid w:val="00D648AB"/>
    <w:rsid w:val="00D657AB"/>
    <w:rsid w:val="00D67E81"/>
    <w:rsid w:val="00D70DEF"/>
    <w:rsid w:val="00D70E3B"/>
    <w:rsid w:val="00D722AB"/>
    <w:rsid w:val="00D746E1"/>
    <w:rsid w:val="00D75FD2"/>
    <w:rsid w:val="00D8016A"/>
    <w:rsid w:val="00D80421"/>
    <w:rsid w:val="00D844DD"/>
    <w:rsid w:val="00D900C1"/>
    <w:rsid w:val="00D91089"/>
    <w:rsid w:val="00D9313E"/>
    <w:rsid w:val="00D9475A"/>
    <w:rsid w:val="00D94BE4"/>
    <w:rsid w:val="00D956C0"/>
    <w:rsid w:val="00D97248"/>
    <w:rsid w:val="00D97E88"/>
    <w:rsid w:val="00DA1663"/>
    <w:rsid w:val="00DA25C8"/>
    <w:rsid w:val="00DA391A"/>
    <w:rsid w:val="00DB1371"/>
    <w:rsid w:val="00DB1F93"/>
    <w:rsid w:val="00DB29AB"/>
    <w:rsid w:val="00DB2C28"/>
    <w:rsid w:val="00DB42BB"/>
    <w:rsid w:val="00DB4BBC"/>
    <w:rsid w:val="00DC003C"/>
    <w:rsid w:val="00DC0C7D"/>
    <w:rsid w:val="00DC0DB1"/>
    <w:rsid w:val="00DC11F6"/>
    <w:rsid w:val="00DC1362"/>
    <w:rsid w:val="00DC2808"/>
    <w:rsid w:val="00DC2A69"/>
    <w:rsid w:val="00DC7A43"/>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4CB7"/>
    <w:rsid w:val="00E057DC"/>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37E9"/>
    <w:rsid w:val="00E353CD"/>
    <w:rsid w:val="00E36120"/>
    <w:rsid w:val="00E40063"/>
    <w:rsid w:val="00E40E04"/>
    <w:rsid w:val="00E4384E"/>
    <w:rsid w:val="00E44269"/>
    <w:rsid w:val="00E46A1B"/>
    <w:rsid w:val="00E470E4"/>
    <w:rsid w:val="00E51373"/>
    <w:rsid w:val="00E51C99"/>
    <w:rsid w:val="00E53EBE"/>
    <w:rsid w:val="00E549C1"/>
    <w:rsid w:val="00E55B02"/>
    <w:rsid w:val="00E55D94"/>
    <w:rsid w:val="00E573D0"/>
    <w:rsid w:val="00E5796C"/>
    <w:rsid w:val="00E62643"/>
    <w:rsid w:val="00E64664"/>
    <w:rsid w:val="00E6521D"/>
    <w:rsid w:val="00E65F99"/>
    <w:rsid w:val="00E66E09"/>
    <w:rsid w:val="00E6717B"/>
    <w:rsid w:val="00E73851"/>
    <w:rsid w:val="00E73B3F"/>
    <w:rsid w:val="00E73EA7"/>
    <w:rsid w:val="00E75455"/>
    <w:rsid w:val="00E76A0E"/>
    <w:rsid w:val="00E811AE"/>
    <w:rsid w:val="00E8315C"/>
    <w:rsid w:val="00E83A5C"/>
    <w:rsid w:val="00E83B61"/>
    <w:rsid w:val="00E8470E"/>
    <w:rsid w:val="00E869AA"/>
    <w:rsid w:val="00E86F64"/>
    <w:rsid w:val="00E87454"/>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09A7"/>
    <w:rsid w:val="00EC1114"/>
    <w:rsid w:val="00EC179D"/>
    <w:rsid w:val="00EC3195"/>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8FB"/>
    <w:rsid w:val="00EF511C"/>
    <w:rsid w:val="00EF5708"/>
    <w:rsid w:val="00EF5FB2"/>
    <w:rsid w:val="00EF7E88"/>
    <w:rsid w:val="00F00EC5"/>
    <w:rsid w:val="00F01398"/>
    <w:rsid w:val="00F0149D"/>
    <w:rsid w:val="00F01F91"/>
    <w:rsid w:val="00F02D05"/>
    <w:rsid w:val="00F0343D"/>
    <w:rsid w:val="00F03875"/>
    <w:rsid w:val="00F03A2E"/>
    <w:rsid w:val="00F04FEF"/>
    <w:rsid w:val="00F053BC"/>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40007"/>
    <w:rsid w:val="00F40D66"/>
    <w:rsid w:val="00F430A7"/>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3CF8"/>
    <w:rsid w:val="00F858C7"/>
    <w:rsid w:val="00F87229"/>
    <w:rsid w:val="00F8768D"/>
    <w:rsid w:val="00F90044"/>
    <w:rsid w:val="00F90593"/>
    <w:rsid w:val="00F90CF4"/>
    <w:rsid w:val="00F90F18"/>
    <w:rsid w:val="00F93F41"/>
    <w:rsid w:val="00F94CE3"/>
    <w:rsid w:val="00F96A47"/>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B43"/>
    <w:rsid w:val="00FC1A05"/>
    <w:rsid w:val="00FC1F45"/>
    <w:rsid w:val="00FC277F"/>
    <w:rsid w:val="00FC28C9"/>
    <w:rsid w:val="00FC2CF2"/>
    <w:rsid w:val="00FC2FCD"/>
    <w:rsid w:val="00FC3298"/>
    <w:rsid w:val="00FC3918"/>
    <w:rsid w:val="00FC4F0E"/>
    <w:rsid w:val="00FC6103"/>
    <w:rsid w:val="00FC6732"/>
    <w:rsid w:val="00FC73EF"/>
    <w:rsid w:val="00FD14F3"/>
    <w:rsid w:val="00FD2B30"/>
    <w:rsid w:val="00FD3A24"/>
    <w:rsid w:val="00FD3B13"/>
    <w:rsid w:val="00FD3B79"/>
    <w:rsid w:val="00FD4AF8"/>
    <w:rsid w:val="00FE058A"/>
    <w:rsid w:val="00FE2196"/>
    <w:rsid w:val="00FE2F22"/>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18A"/>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2C5AFD"/>
    <w:rPr>
      <w:sz w:val="16"/>
      <w:szCs w:val="16"/>
    </w:rPr>
  </w:style>
  <w:style w:type="paragraph" w:styleId="CommentText">
    <w:name w:val="annotation text"/>
    <w:basedOn w:val="Normal"/>
    <w:link w:val="CommentTextChar"/>
    <w:uiPriority w:val="99"/>
    <w:semiHidden/>
    <w:unhideWhenUsed/>
    <w:rsid w:val="002C5AFD"/>
    <w:pPr>
      <w:spacing w:line="240" w:lineRule="auto"/>
    </w:pPr>
    <w:rPr>
      <w:sz w:val="20"/>
      <w:szCs w:val="20"/>
    </w:rPr>
  </w:style>
  <w:style w:type="character" w:customStyle="1" w:styleId="CommentTextChar">
    <w:name w:val="Comment Text Char"/>
    <w:basedOn w:val="DefaultParagraphFont"/>
    <w:link w:val="CommentText"/>
    <w:uiPriority w:val="99"/>
    <w:semiHidden/>
    <w:rsid w:val="002C5AFD"/>
    <w:rPr>
      <w:sz w:val="20"/>
      <w:szCs w:val="20"/>
    </w:rPr>
  </w:style>
  <w:style w:type="paragraph" w:styleId="CommentSubject">
    <w:name w:val="annotation subject"/>
    <w:basedOn w:val="CommentText"/>
    <w:next w:val="CommentText"/>
    <w:link w:val="CommentSubjectChar"/>
    <w:uiPriority w:val="99"/>
    <w:semiHidden/>
    <w:unhideWhenUsed/>
    <w:rsid w:val="002C5AFD"/>
    <w:rPr>
      <w:b/>
      <w:bCs/>
    </w:rPr>
  </w:style>
  <w:style w:type="character" w:customStyle="1" w:styleId="CommentSubjectChar">
    <w:name w:val="Comment Subject Char"/>
    <w:basedOn w:val="CommentTextChar"/>
    <w:link w:val="CommentSubject"/>
    <w:uiPriority w:val="99"/>
    <w:semiHidden/>
    <w:rsid w:val="002C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2019-02-19T18:30:00+00:00</Judgment_x0020_Date>
  </documentManagement>
</p:properties>
</file>

<file path=customXml/itemProps1.xml><?xml version="1.0" encoding="utf-8"?>
<ds:datastoreItem xmlns:ds="http://schemas.openxmlformats.org/officeDocument/2006/customXml" ds:itemID="{C3F87B32-1B61-4CB0-BE24-B7A47D01CADF}"/>
</file>

<file path=customXml/itemProps2.xml><?xml version="1.0" encoding="utf-8"?>
<ds:datastoreItem xmlns:ds="http://schemas.openxmlformats.org/officeDocument/2006/customXml" ds:itemID="{83C24901-6FC2-4092-B5FC-2D0E15EEFB8A}"/>
</file>

<file path=customXml/itemProps3.xml><?xml version="1.0" encoding="utf-8"?>
<ds:datastoreItem xmlns:ds="http://schemas.openxmlformats.org/officeDocument/2006/customXml" ds:itemID="{3BDE4930-A3A9-43BD-BE0E-72270419B35E}"/>
</file>

<file path=customXml/itemProps4.xml><?xml version="1.0" encoding="utf-8"?>
<ds:datastoreItem xmlns:ds="http://schemas.openxmlformats.org/officeDocument/2006/customXml" ds:itemID="{6EBCA02A-EAB8-4819-9E7A-FDFB7FA1B981}"/>
</file>

<file path=docProps/app.xml><?xml version="1.0" encoding="utf-8"?>
<Properties xmlns="http://schemas.openxmlformats.org/officeDocument/2006/extended-properties" xmlns:vt="http://schemas.openxmlformats.org/officeDocument/2006/docPropsVTypes">
  <Template>JUDGMENT TEMPLATE.dotx</Template>
  <TotalTime>1</TotalTime>
  <Pages>10</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Manale (CC 9-2018) [2019] NAHCMD 29 (20 February 2019)</dc:title>
  <dc:creator>Deline Auchomes</dc:creator>
  <cp:lastModifiedBy>Charlet Mokomele</cp:lastModifiedBy>
  <cp:revision>2</cp:revision>
  <cp:lastPrinted>2019-02-20T09:14:00Z</cp:lastPrinted>
  <dcterms:created xsi:type="dcterms:W3CDTF">2019-02-21T06:49:00Z</dcterms:created>
  <dcterms:modified xsi:type="dcterms:W3CDTF">2019-02-21T06:49:00Z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