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66C7" w:rsidRDefault="00F066C7" w:rsidP="00847BD9">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22AFD" w:rsidRDefault="00422AFD"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22AFD" w:rsidRDefault="00422AFD"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847BD9">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847BD9">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847BD9">
      <w:pPr>
        <w:spacing w:after="0" w:line="360" w:lineRule="auto"/>
        <w:jc w:val="center"/>
        <w:rPr>
          <w:rFonts w:ascii="Arial" w:hAnsi="Arial" w:cs="Arial"/>
          <w:b/>
          <w:sz w:val="10"/>
          <w:szCs w:val="10"/>
        </w:rPr>
      </w:pPr>
    </w:p>
    <w:p w:rsidR="00F066C7" w:rsidRDefault="00F066C7" w:rsidP="00847BD9">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847BD9">
      <w:pPr>
        <w:spacing w:after="0" w:line="360" w:lineRule="auto"/>
        <w:jc w:val="both"/>
        <w:rPr>
          <w:rFonts w:ascii="Arial" w:hAnsi="Arial" w:cs="Arial"/>
          <w:b/>
          <w:sz w:val="24"/>
          <w:szCs w:val="24"/>
        </w:rPr>
      </w:pPr>
    </w:p>
    <w:p w:rsidR="00F066C7" w:rsidRDefault="00F066C7" w:rsidP="00847BD9">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0260EC">
        <w:rPr>
          <w:rFonts w:ascii="Arial" w:hAnsi="Arial" w:cs="Arial"/>
          <w:sz w:val="24"/>
          <w:szCs w:val="24"/>
        </w:rPr>
        <w:t>n</w:t>
      </w:r>
      <w:r w:rsidR="00FC1B67">
        <w:rPr>
          <w:rFonts w:ascii="Arial" w:hAnsi="Arial" w:cs="Arial"/>
          <w:sz w:val="24"/>
          <w:szCs w:val="24"/>
        </w:rPr>
        <w:t>o</w:t>
      </w:r>
      <w:r w:rsidR="00A1406B">
        <w:rPr>
          <w:rFonts w:ascii="Arial" w:hAnsi="Arial" w:cs="Arial"/>
          <w:sz w:val="24"/>
          <w:szCs w:val="24"/>
        </w:rPr>
        <w:t xml:space="preserve">: </w:t>
      </w:r>
      <w:r w:rsidR="00800330">
        <w:rPr>
          <w:rFonts w:ascii="Arial" w:hAnsi="Arial" w:cs="Arial"/>
          <w:sz w:val="24"/>
          <w:szCs w:val="24"/>
        </w:rPr>
        <w:t>HC-MD-CIV-MOT-GEN-2019/00243</w:t>
      </w:r>
    </w:p>
    <w:p w:rsidR="00F066C7" w:rsidRDefault="00F066C7" w:rsidP="00847BD9">
      <w:pPr>
        <w:spacing w:after="0" w:line="360" w:lineRule="auto"/>
        <w:jc w:val="both"/>
        <w:rPr>
          <w:rFonts w:ascii="Arial" w:hAnsi="Arial" w:cs="Arial"/>
          <w:sz w:val="24"/>
          <w:szCs w:val="24"/>
        </w:rPr>
      </w:pPr>
    </w:p>
    <w:p w:rsidR="00F066C7" w:rsidRDefault="003F74FC" w:rsidP="00847BD9">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847BD9">
      <w:pPr>
        <w:spacing w:after="0" w:line="360" w:lineRule="auto"/>
        <w:jc w:val="both"/>
        <w:rPr>
          <w:rFonts w:ascii="Arial" w:hAnsi="Arial" w:cs="Arial"/>
          <w:sz w:val="24"/>
          <w:szCs w:val="24"/>
        </w:rPr>
      </w:pPr>
    </w:p>
    <w:p w:rsidR="00F066C7" w:rsidRDefault="00800330" w:rsidP="00847BD9">
      <w:pPr>
        <w:spacing w:after="0" w:line="360" w:lineRule="auto"/>
        <w:jc w:val="both"/>
        <w:rPr>
          <w:rFonts w:ascii="Arial" w:hAnsi="Arial" w:cs="Arial"/>
          <w:b/>
          <w:sz w:val="24"/>
          <w:szCs w:val="24"/>
        </w:rPr>
      </w:pPr>
      <w:r>
        <w:rPr>
          <w:rFonts w:ascii="Arial" w:hAnsi="Arial" w:cs="Arial"/>
          <w:b/>
          <w:sz w:val="24"/>
          <w:szCs w:val="24"/>
        </w:rPr>
        <w:t>NAMRIGHT</w:t>
      </w:r>
      <w:r w:rsidR="00524944">
        <w:rPr>
          <w:rFonts w:ascii="Arial" w:hAnsi="Arial" w:cs="Arial"/>
          <w:b/>
          <w:sz w:val="24"/>
          <w:szCs w:val="24"/>
        </w:rPr>
        <w:t>S</w:t>
      </w:r>
      <w:r>
        <w:rPr>
          <w:rFonts w:ascii="Arial" w:hAnsi="Arial" w:cs="Arial"/>
          <w:b/>
          <w:sz w:val="24"/>
          <w:szCs w:val="24"/>
        </w:rPr>
        <w:t xml:space="preserve"> INC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APPLICANT</w:t>
      </w:r>
    </w:p>
    <w:p w:rsidR="00F066C7" w:rsidRPr="000A6908" w:rsidRDefault="000A6908" w:rsidP="00847BD9">
      <w:pPr>
        <w:spacing w:after="0" w:line="360" w:lineRule="auto"/>
        <w:jc w:val="both"/>
        <w:rPr>
          <w:rFonts w:ascii="Arial" w:hAnsi="Arial" w:cs="Arial"/>
          <w:b/>
          <w:sz w:val="24"/>
          <w:szCs w:val="24"/>
        </w:rPr>
      </w:pPr>
      <w:r>
        <w:rPr>
          <w:rFonts w:ascii="Arial" w:hAnsi="Arial" w:cs="Arial"/>
          <w:b/>
          <w:sz w:val="24"/>
          <w:szCs w:val="24"/>
        </w:rPr>
        <w:lastRenderedPageBreak/>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847BD9">
      <w:pPr>
        <w:spacing w:after="0" w:line="360" w:lineRule="auto"/>
        <w:jc w:val="both"/>
        <w:rPr>
          <w:rFonts w:ascii="Arial" w:hAnsi="Arial" w:cs="Arial"/>
          <w:sz w:val="24"/>
          <w:szCs w:val="24"/>
        </w:rPr>
      </w:pPr>
      <w:r>
        <w:rPr>
          <w:rFonts w:ascii="Arial" w:hAnsi="Arial" w:cs="Arial"/>
          <w:sz w:val="24"/>
          <w:szCs w:val="24"/>
        </w:rPr>
        <w:t>and</w:t>
      </w:r>
    </w:p>
    <w:p w:rsidR="00F066C7" w:rsidRDefault="00F066C7" w:rsidP="00847BD9">
      <w:pPr>
        <w:spacing w:after="0" w:line="360" w:lineRule="auto"/>
        <w:jc w:val="both"/>
        <w:rPr>
          <w:rFonts w:ascii="Arial" w:hAnsi="Arial" w:cs="Arial"/>
          <w:sz w:val="20"/>
          <w:szCs w:val="20"/>
        </w:rPr>
      </w:pP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GOVERNMENT OF NAMIBIA</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1st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OMBALANTU TRADITIONAL AUTHORITY</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2nd</w:t>
      </w:r>
      <w:r>
        <w:rPr>
          <w:rFonts w:ascii="Arial" w:hAnsi="Arial" w:cs="Arial"/>
          <w:b/>
          <w:sz w:val="24"/>
          <w:szCs w:val="24"/>
        </w:rPr>
        <w:t xml:space="preserve"> </w:t>
      </w:r>
      <w:r w:rsidRPr="008B7734">
        <w:rPr>
          <w:rFonts w:ascii="Arial" w:hAnsi="Arial" w:cs="Arial"/>
          <w:b/>
          <w:sz w:val="24"/>
          <w:szCs w:val="24"/>
        </w:rPr>
        <w:t>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OMBADJA TRADITIONAL AUTHORITY</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3rd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SAM NUJOMA</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4th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NAMTRANSLATION SERVICES CC</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5th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ELIZABETH NYEUVO EKANDJO</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6th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lastRenderedPageBreak/>
        <w:t>OMBUDSMAN</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7th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EVANGELICAL LUTHERAN CHURCH IN NAMIBIA</w:t>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8th RESPONDENT NAMIBIAN CHAMBER OF COMMERCE AND INDUSTRY</w:t>
      </w:r>
      <w:r w:rsidR="00524944">
        <w:rPr>
          <w:rFonts w:ascii="Arial" w:hAnsi="Arial" w:cs="Arial"/>
          <w:b/>
          <w:sz w:val="24"/>
          <w:szCs w:val="24"/>
        </w:rPr>
        <w:tab/>
      </w:r>
      <w:r w:rsidRPr="008B7734">
        <w:rPr>
          <w:rFonts w:ascii="Arial" w:hAnsi="Arial" w:cs="Arial"/>
          <w:b/>
          <w:sz w:val="24"/>
          <w:szCs w:val="24"/>
        </w:rPr>
        <w:t xml:space="preserve"> 9th RESPONDENT NAMIBIA TOURISM BOARD</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10th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NAMIBIA NATIONAL FARMERS' UNION</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11th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 xml:space="preserve"> NAMIBIA AGRONOMIC BOARD</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12th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NAMIBIA ARTS COUNCIL</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13th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WOMEN'S LEADERSHIP CENTRE</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14th RESPONDENT</w:t>
      </w:r>
    </w:p>
    <w:p w:rsidR="00524944" w:rsidRDefault="008B7734" w:rsidP="00847BD9">
      <w:pPr>
        <w:spacing w:after="0" w:line="360" w:lineRule="auto"/>
        <w:rPr>
          <w:rFonts w:ascii="Arial" w:hAnsi="Arial" w:cs="Arial"/>
          <w:b/>
          <w:sz w:val="24"/>
          <w:szCs w:val="24"/>
        </w:rPr>
      </w:pPr>
      <w:r w:rsidRPr="008B7734">
        <w:rPr>
          <w:rFonts w:ascii="Arial" w:hAnsi="Arial" w:cs="Arial"/>
          <w:b/>
          <w:sz w:val="24"/>
          <w:szCs w:val="24"/>
        </w:rPr>
        <w:lastRenderedPageBreak/>
        <w:t>WOMEN'S SOLIDARITY OF NAMIBIA</w:t>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00524944">
        <w:rPr>
          <w:rFonts w:ascii="Arial" w:hAnsi="Arial" w:cs="Arial"/>
          <w:b/>
          <w:sz w:val="24"/>
          <w:szCs w:val="24"/>
        </w:rPr>
        <w:tab/>
      </w:r>
      <w:r w:rsidRPr="008B7734">
        <w:rPr>
          <w:rFonts w:ascii="Arial" w:hAnsi="Arial" w:cs="Arial"/>
          <w:b/>
          <w:sz w:val="24"/>
          <w:szCs w:val="24"/>
        </w:rPr>
        <w:t xml:space="preserve"> 15th</w:t>
      </w:r>
      <w:r w:rsidR="00524944" w:rsidRPr="00524944">
        <w:rPr>
          <w:rFonts w:ascii="Arial" w:hAnsi="Arial" w:cs="Arial"/>
          <w:b/>
          <w:sz w:val="24"/>
          <w:szCs w:val="24"/>
        </w:rPr>
        <w:t xml:space="preserve"> </w:t>
      </w:r>
      <w:r w:rsidR="00524944" w:rsidRPr="008B7734">
        <w:rPr>
          <w:rFonts w:ascii="Arial" w:hAnsi="Arial" w:cs="Arial"/>
          <w:b/>
          <w:sz w:val="24"/>
          <w:szCs w:val="24"/>
        </w:rPr>
        <w:t>RESPONDENT</w:t>
      </w:r>
    </w:p>
    <w:p w:rsidR="008B7734" w:rsidRDefault="008B7734" w:rsidP="00847BD9">
      <w:pPr>
        <w:spacing w:after="0" w:line="360" w:lineRule="auto"/>
        <w:rPr>
          <w:rFonts w:ascii="Arial" w:hAnsi="Arial" w:cs="Arial"/>
          <w:b/>
          <w:sz w:val="24"/>
          <w:szCs w:val="24"/>
        </w:rPr>
      </w:pP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RESPONDENT SISTER NAMIBIA</w:t>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Pr="008B7734">
        <w:rPr>
          <w:rFonts w:ascii="Arial" w:hAnsi="Arial" w:cs="Arial"/>
          <w:b/>
          <w:sz w:val="24"/>
          <w:szCs w:val="24"/>
        </w:rPr>
        <w:t xml:space="preserve"> 16th RESPONDENT</w:t>
      </w:r>
    </w:p>
    <w:p w:rsidR="008B7734" w:rsidRDefault="008B7734" w:rsidP="00847BD9">
      <w:pPr>
        <w:spacing w:after="0" w:line="360" w:lineRule="auto"/>
        <w:rPr>
          <w:rFonts w:ascii="Arial" w:hAnsi="Arial" w:cs="Arial"/>
          <w:b/>
          <w:sz w:val="24"/>
          <w:szCs w:val="24"/>
        </w:rPr>
      </w:pPr>
      <w:r w:rsidRPr="008B7734">
        <w:rPr>
          <w:rFonts w:ascii="Arial" w:hAnsi="Arial" w:cs="Arial"/>
          <w:b/>
          <w:sz w:val="24"/>
          <w:szCs w:val="24"/>
        </w:rPr>
        <w:t>WOMEN'S ACTION FOR DEVELOPMENT</w:t>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Pr="008B7734">
        <w:rPr>
          <w:rFonts w:ascii="Arial" w:hAnsi="Arial" w:cs="Arial"/>
          <w:b/>
          <w:sz w:val="24"/>
          <w:szCs w:val="24"/>
        </w:rPr>
        <w:t xml:space="preserve"> 17th RESPONDENT LEGAL ASSISTANCE CENTRE</w:t>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Pr="008B7734">
        <w:rPr>
          <w:rFonts w:ascii="Arial" w:hAnsi="Arial" w:cs="Arial"/>
          <w:b/>
          <w:sz w:val="24"/>
          <w:szCs w:val="24"/>
        </w:rPr>
        <w:t xml:space="preserve"> 18th RESPONDENT</w:t>
      </w:r>
    </w:p>
    <w:p w:rsidR="00F066C7" w:rsidRDefault="008B7734" w:rsidP="00847BD9">
      <w:pPr>
        <w:spacing w:after="0" w:line="360" w:lineRule="auto"/>
        <w:rPr>
          <w:rFonts w:ascii="Arial" w:hAnsi="Arial" w:cs="Arial"/>
          <w:b/>
          <w:sz w:val="24"/>
          <w:szCs w:val="24"/>
        </w:rPr>
      </w:pPr>
      <w:r w:rsidRPr="008B7734">
        <w:rPr>
          <w:rFonts w:ascii="Arial" w:hAnsi="Arial" w:cs="Arial"/>
          <w:b/>
          <w:sz w:val="24"/>
          <w:szCs w:val="24"/>
        </w:rPr>
        <w:t>LIFELINE-CHILDLINE NAMIBIA</w:t>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00F5162F">
        <w:rPr>
          <w:rFonts w:ascii="Arial" w:hAnsi="Arial" w:cs="Arial"/>
          <w:b/>
          <w:sz w:val="24"/>
          <w:szCs w:val="24"/>
        </w:rPr>
        <w:tab/>
      </w:r>
      <w:r w:rsidRPr="008B7734">
        <w:rPr>
          <w:rFonts w:ascii="Arial" w:hAnsi="Arial" w:cs="Arial"/>
          <w:b/>
          <w:sz w:val="24"/>
          <w:szCs w:val="24"/>
        </w:rPr>
        <w:t xml:space="preserve"> 19th RESPONDENT</w:t>
      </w:r>
      <w:r w:rsidR="00800330">
        <w:rPr>
          <w:rFonts w:ascii="Arial" w:hAnsi="Arial" w:cs="Arial"/>
          <w:b/>
          <w:sz w:val="24"/>
          <w:szCs w:val="24"/>
        </w:rPr>
        <w:tab/>
      </w:r>
      <w:r w:rsidR="00800330">
        <w:rPr>
          <w:rFonts w:ascii="Arial" w:hAnsi="Arial" w:cs="Arial"/>
          <w:b/>
          <w:sz w:val="24"/>
          <w:szCs w:val="24"/>
        </w:rPr>
        <w:tab/>
      </w:r>
      <w:r w:rsidR="00800330">
        <w:rPr>
          <w:rFonts w:ascii="Arial" w:hAnsi="Arial" w:cs="Arial"/>
          <w:b/>
          <w:sz w:val="24"/>
          <w:szCs w:val="24"/>
        </w:rPr>
        <w:tab/>
      </w:r>
      <w:r w:rsidR="00800330">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CA6385">
        <w:rPr>
          <w:rFonts w:ascii="Arial" w:hAnsi="Arial" w:cs="Arial"/>
          <w:b/>
          <w:sz w:val="24"/>
          <w:szCs w:val="24"/>
        </w:rPr>
        <w:tab/>
      </w:r>
    </w:p>
    <w:p w:rsidR="000A6908" w:rsidRDefault="008212EE" w:rsidP="008212EE">
      <w:pPr>
        <w:tabs>
          <w:tab w:val="left" w:pos="2940"/>
        </w:tabs>
        <w:spacing w:after="0" w:line="360" w:lineRule="auto"/>
        <w:ind w:left="2160" w:hanging="216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F066C7" w:rsidRDefault="00F066C7" w:rsidP="00847BD9">
      <w:pPr>
        <w:spacing w:after="0" w:line="360" w:lineRule="auto"/>
        <w:ind w:left="2160" w:hanging="2160"/>
        <w:rPr>
          <w:rFonts w:ascii="Arial" w:hAnsi="Arial" w:cs="Arial"/>
          <w:sz w:val="24"/>
          <w:szCs w:val="24"/>
        </w:rPr>
      </w:pPr>
      <w:r>
        <w:rPr>
          <w:rFonts w:ascii="Arial" w:hAnsi="Arial" w:cs="Arial"/>
          <w:b/>
          <w:sz w:val="24"/>
          <w:szCs w:val="24"/>
        </w:rPr>
        <w:lastRenderedPageBreak/>
        <w:t>Neutral citation:</w:t>
      </w:r>
      <w:r>
        <w:rPr>
          <w:rFonts w:ascii="Arial" w:hAnsi="Arial" w:cs="Arial"/>
          <w:b/>
          <w:sz w:val="24"/>
          <w:szCs w:val="24"/>
        </w:rPr>
        <w:tab/>
      </w:r>
      <w:r w:rsidR="00BB0382">
        <w:rPr>
          <w:rFonts w:ascii="Arial" w:hAnsi="Arial" w:cs="Arial"/>
          <w:i/>
          <w:sz w:val="24"/>
          <w:szCs w:val="24"/>
        </w:rPr>
        <w:t>Namright</w:t>
      </w:r>
      <w:r w:rsidR="00F5162F">
        <w:rPr>
          <w:rFonts w:ascii="Arial" w:hAnsi="Arial" w:cs="Arial"/>
          <w:i/>
          <w:sz w:val="24"/>
          <w:szCs w:val="24"/>
        </w:rPr>
        <w:t>s</w:t>
      </w:r>
      <w:r w:rsidR="00BB0382">
        <w:rPr>
          <w:rFonts w:ascii="Arial" w:hAnsi="Arial" w:cs="Arial"/>
          <w:i/>
          <w:sz w:val="24"/>
          <w:szCs w:val="24"/>
        </w:rPr>
        <w:t xml:space="preserve"> </w:t>
      </w:r>
      <w:r w:rsidR="00BB0382" w:rsidRPr="00BB0382">
        <w:rPr>
          <w:rFonts w:ascii="Arial" w:hAnsi="Arial" w:cs="Arial"/>
          <w:i/>
          <w:sz w:val="24"/>
          <w:szCs w:val="24"/>
        </w:rPr>
        <w:t xml:space="preserve">v </w:t>
      </w:r>
      <w:r w:rsidR="00BB0382">
        <w:rPr>
          <w:rFonts w:ascii="Arial" w:hAnsi="Arial" w:cs="Arial"/>
          <w:i/>
          <w:sz w:val="24"/>
          <w:szCs w:val="24"/>
        </w:rPr>
        <w:t xml:space="preserve">Government of </w:t>
      </w:r>
      <w:r w:rsidR="00F5162F">
        <w:rPr>
          <w:rFonts w:ascii="Arial" w:hAnsi="Arial" w:cs="Arial"/>
          <w:i/>
          <w:sz w:val="24"/>
          <w:szCs w:val="24"/>
        </w:rPr>
        <w:t xml:space="preserve">Namibia </w:t>
      </w:r>
      <w:r w:rsidR="00F5162F" w:rsidRPr="00BB0382">
        <w:rPr>
          <w:rFonts w:ascii="Arial" w:hAnsi="Arial" w:cs="Arial"/>
          <w:sz w:val="24"/>
          <w:szCs w:val="24"/>
        </w:rPr>
        <w:t>(</w:t>
      </w:r>
      <w:r w:rsidR="00BB0382">
        <w:rPr>
          <w:rFonts w:ascii="Arial" w:hAnsi="Arial" w:cs="Arial"/>
          <w:sz w:val="24"/>
          <w:szCs w:val="24"/>
        </w:rPr>
        <w:t>HC-MD-CIV-MOT-GEN-2019/00243</w:t>
      </w:r>
      <w:r w:rsidR="00CA6385" w:rsidRPr="00BB0382">
        <w:rPr>
          <w:rFonts w:ascii="Arial" w:hAnsi="Arial" w:cs="Arial"/>
          <w:sz w:val="24"/>
          <w:szCs w:val="24"/>
        </w:rPr>
        <w:t>)</w:t>
      </w:r>
      <w:r w:rsidR="0077402B" w:rsidRPr="0077402B">
        <w:rPr>
          <w:rFonts w:ascii="Arial" w:hAnsi="Arial" w:cs="Arial"/>
          <w:sz w:val="24"/>
          <w:szCs w:val="24"/>
        </w:rPr>
        <w:t xml:space="preserve"> </w:t>
      </w:r>
      <w:r w:rsidR="008212EE">
        <w:rPr>
          <w:rFonts w:ascii="Arial" w:hAnsi="Arial" w:cs="Arial"/>
          <w:sz w:val="24"/>
          <w:szCs w:val="24"/>
        </w:rPr>
        <w:t xml:space="preserve">NAHCMD 538 </w:t>
      </w:r>
      <w:r w:rsidR="008212EE" w:rsidRPr="00BB0382">
        <w:rPr>
          <w:rFonts w:ascii="Arial" w:hAnsi="Arial" w:cs="Arial"/>
          <w:sz w:val="24"/>
          <w:szCs w:val="24"/>
        </w:rPr>
        <w:t>(</w:t>
      </w:r>
      <w:r w:rsidR="00F5162F">
        <w:rPr>
          <w:rFonts w:ascii="Arial" w:hAnsi="Arial" w:cs="Arial"/>
          <w:sz w:val="24"/>
          <w:szCs w:val="24"/>
        </w:rPr>
        <w:t>6 December</w:t>
      </w:r>
      <w:r w:rsidR="00B63849" w:rsidRPr="00BB0382">
        <w:rPr>
          <w:rFonts w:ascii="Arial" w:hAnsi="Arial" w:cs="Arial"/>
          <w:sz w:val="24"/>
          <w:szCs w:val="24"/>
        </w:rPr>
        <w:t xml:space="preserve"> 2019) </w:t>
      </w:r>
      <w:r w:rsidR="0072248E">
        <w:rPr>
          <w:rFonts w:ascii="Arial" w:hAnsi="Arial" w:cs="Arial"/>
          <w:sz w:val="24"/>
          <w:szCs w:val="24"/>
        </w:rPr>
        <w:br/>
      </w:r>
    </w:p>
    <w:p w:rsidR="00204E1E" w:rsidRDefault="00204E1E" w:rsidP="00847BD9">
      <w:pPr>
        <w:spacing w:after="0" w:line="360" w:lineRule="auto"/>
        <w:ind w:left="2160" w:hanging="2160"/>
        <w:rPr>
          <w:rFonts w:ascii="Arial" w:hAnsi="Arial" w:cs="Arial"/>
          <w:sz w:val="24"/>
          <w:szCs w:val="24"/>
        </w:rPr>
      </w:pPr>
    </w:p>
    <w:p w:rsidR="00F066C7" w:rsidRDefault="00F066C7" w:rsidP="00847BD9">
      <w:pPr>
        <w:spacing w:after="0" w:line="360" w:lineRule="auto"/>
        <w:ind w:left="2160" w:hanging="2160"/>
        <w:jc w:val="both"/>
        <w:rPr>
          <w:rFonts w:ascii="Arial" w:hAnsi="Arial" w:cs="Arial"/>
          <w:sz w:val="4"/>
          <w:szCs w:val="4"/>
        </w:rPr>
      </w:pPr>
    </w:p>
    <w:p w:rsidR="00F066C7" w:rsidRPr="00CA075B" w:rsidRDefault="00F066C7" w:rsidP="00847BD9">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847BD9">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F5162F" w:rsidRPr="00F5162F">
        <w:rPr>
          <w:rFonts w:ascii="Arial" w:hAnsi="Arial" w:cs="Arial"/>
          <w:sz w:val="24"/>
          <w:szCs w:val="24"/>
        </w:rPr>
        <w:t>8, 30 October</w:t>
      </w:r>
      <w:r w:rsidR="00F5162F">
        <w:rPr>
          <w:rFonts w:ascii="Arial" w:hAnsi="Arial" w:cs="Arial"/>
          <w:sz w:val="24"/>
          <w:szCs w:val="24"/>
        </w:rPr>
        <w:t>, and 1, 19 November 2019</w:t>
      </w:r>
    </w:p>
    <w:p w:rsidR="00F066C7" w:rsidRPr="00F5162F" w:rsidRDefault="00F066C7" w:rsidP="00847BD9">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F5162F" w:rsidRPr="00F5162F">
        <w:rPr>
          <w:rFonts w:ascii="Arial" w:hAnsi="Arial" w:cs="Arial"/>
          <w:sz w:val="24"/>
          <w:szCs w:val="24"/>
        </w:rPr>
        <w:t>6 December 2019</w:t>
      </w:r>
    </w:p>
    <w:p w:rsidR="00714D93" w:rsidRPr="00F5162F" w:rsidRDefault="0093508D" w:rsidP="00847BD9">
      <w:pPr>
        <w:spacing w:after="0" w:line="360" w:lineRule="auto"/>
        <w:jc w:val="both"/>
        <w:rPr>
          <w:rFonts w:ascii="Arial" w:hAnsi="Arial" w:cs="Arial"/>
          <w:sz w:val="24"/>
          <w:szCs w:val="24"/>
        </w:rPr>
      </w:pPr>
      <w:r w:rsidRPr="00F5162F">
        <w:rPr>
          <w:rFonts w:ascii="Arial" w:hAnsi="Arial" w:cs="Arial"/>
          <w:sz w:val="24"/>
          <w:szCs w:val="24"/>
        </w:rPr>
        <w:tab/>
      </w:r>
    </w:p>
    <w:p w:rsidR="00F066C7" w:rsidRDefault="00F066C7" w:rsidP="00847BD9">
      <w:pPr>
        <w:spacing w:after="0" w:line="360" w:lineRule="auto"/>
        <w:jc w:val="both"/>
        <w:rPr>
          <w:rFonts w:ascii="Arial" w:hAnsi="Arial" w:cs="Arial"/>
          <w:sz w:val="24"/>
          <w:szCs w:val="24"/>
        </w:rPr>
      </w:pPr>
    </w:p>
    <w:p w:rsidR="00F066C7" w:rsidRDefault="00F066C7" w:rsidP="00847BD9">
      <w:pPr>
        <w:spacing w:after="0" w:line="360" w:lineRule="auto"/>
        <w:jc w:val="both"/>
        <w:rPr>
          <w:rFonts w:ascii="Arial" w:hAnsi="Arial" w:cs="Arial"/>
          <w:sz w:val="24"/>
          <w:szCs w:val="24"/>
        </w:rPr>
      </w:pPr>
    </w:p>
    <w:p w:rsidR="00F066C7" w:rsidRDefault="00F066C7" w:rsidP="00847BD9">
      <w:pPr>
        <w:spacing w:after="0" w:line="360" w:lineRule="auto"/>
        <w:jc w:val="both"/>
        <w:rPr>
          <w:rFonts w:ascii="Arial" w:hAnsi="Arial" w:cs="Arial"/>
          <w:sz w:val="24"/>
          <w:szCs w:val="24"/>
        </w:rPr>
      </w:pPr>
    </w:p>
    <w:p w:rsidR="00F066C7" w:rsidRDefault="008C3341" w:rsidP="00847BD9">
      <w:pPr>
        <w:spacing w:after="160" w:line="360" w:lineRule="auto"/>
        <w:rPr>
          <w:rFonts w:ascii="Arial" w:hAnsi="Arial" w:cs="Arial"/>
          <w:sz w:val="24"/>
          <w:szCs w:val="24"/>
        </w:rPr>
      </w:pPr>
      <w:r>
        <w:rPr>
          <w:rFonts w:ascii="Arial" w:hAnsi="Arial" w:cs="Arial"/>
          <w:sz w:val="24"/>
          <w:szCs w:val="24"/>
        </w:rPr>
        <w:br w:type="page"/>
      </w:r>
    </w:p>
    <w:p w:rsidR="00E64633" w:rsidRDefault="00CA075B" w:rsidP="00D40B83">
      <w:pPr>
        <w:pStyle w:val="Style5"/>
        <w:spacing w:before="58" w:line="360" w:lineRule="auto"/>
        <w:rPr>
          <w:rFonts w:ascii="Arial" w:hAnsi="Arial" w:cs="Arial"/>
        </w:rPr>
      </w:pPr>
      <w:r w:rsidRPr="0080659A">
        <w:rPr>
          <w:rFonts w:ascii="Arial" w:hAnsi="Arial" w:cs="Arial"/>
          <w:b/>
        </w:rPr>
        <w:lastRenderedPageBreak/>
        <w:t>Flynote</w:t>
      </w:r>
      <w:r w:rsidR="00714D93" w:rsidRPr="00012314">
        <w:rPr>
          <w:rFonts w:ascii="Arial" w:hAnsi="Arial" w:cs="Arial"/>
        </w:rPr>
        <w:t>:</w:t>
      </w:r>
      <w:r w:rsidR="003978D8" w:rsidRPr="00012314">
        <w:rPr>
          <w:rFonts w:ascii="Arial" w:hAnsi="Arial" w:cs="Arial"/>
        </w:rPr>
        <w:t xml:space="preserve"> </w:t>
      </w:r>
      <w:r w:rsidR="00012314" w:rsidRPr="00012314">
        <w:rPr>
          <w:rFonts w:ascii="Arial" w:hAnsi="Arial" w:cs="Arial"/>
        </w:rPr>
        <w:t>Practice —</w:t>
      </w:r>
      <w:r w:rsidR="00012314">
        <w:rPr>
          <w:rFonts w:ascii="Arial" w:hAnsi="Arial" w:cs="Arial"/>
        </w:rPr>
        <w:t xml:space="preserve"> </w:t>
      </w:r>
      <w:r w:rsidR="00012314" w:rsidRPr="00012314">
        <w:rPr>
          <w:rFonts w:ascii="Arial" w:hAnsi="Arial" w:cs="Arial"/>
        </w:rPr>
        <w:t xml:space="preserve">Parties — </w:t>
      </w:r>
      <w:r w:rsidR="00012314" w:rsidRPr="00827A07">
        <w:rPr>
          <w:rFonts w:ascii="Arial" w:hAnsi="Arial" w:cs="Arial"/>
          <w:i/>
        </w:rPr>
        <w:t>Locus standi</w:t>
      </w:r>
      <w:r w:rsidR="00012314" w:rsidRPr="00012314">
        <w:rPr>
          <w:rFonts w:ascii="Arial" w:hAnsi="Arial" w:cs="Arial"/>
        </w:rPr>
        <w:t xml:space="preserve"> — Applicant applying for declaratory  order</w:t>
      </w:r>
      <w:r w:rsidR="00827A07">
        <w:rPr>
          <w:rFonts w:ascii="Arial" w:hAnsi="Arial" w:cs="Arial"/>
        </w:rPr>
        <w:t>s, among other relief,</w:t>
      </w:r>
      <w:r w:rsidR="00012314" w:rsidRPr="00012314">
        <w:rPr>
          <w:rFonts w:ascii="Arial" w:hAnsi="Arial" w:cs="Arial"/>
        </w:rPr>
        <w:t xml:space="preserve"> on </w:t>
      </w:r>
      <w:r w:rsidR="00827A07">
        <w:rPr>
          <w:rFonts w:ascii="Arial" w:hAnsi="Arial" w:cs="Arial"/>
        </w:rPr>
        <w:t xml:space="preserve">behalf of </w:t>
      </w:r>
      <w:r w:rsidR="00EF4CCA">
        <w:rPr>
          <w:rFonts w:ascii="Arial" w:hAnsi="Arial" w:cs="Arial"/>
        </w:rPr>
        <w:t xml:space="preserve">some </w:t>
      </w:r>
      <w:r w:rsidR="00827A07">
        <w:rPr>
          <w:rFonts w:ascii="Arial" w:hAnsi="Arial" w:cs="Arial"/>
        </w:rPr>
        <w:t>nameless, phantom girl children</w:t>
      </w:r>
      <w:r w:rsidR="00012314">
        <w:rPr>
          <w:rFonts w:ascii="Arial" w:hAnsi="Arial" w:cs="Arial"/>
        </w:rPr>
        <w:t xml:space="preserve"> </w:t>
      </w:r>
      <w:r w:rsidR="00EF4CCA" w:rsidRPr="00012314">
        <w:rPr>
          <w:rFonts w:ascii="Arial" w:hAnsi="Arial" w:cs="Arial"/>
        </w:rPr>
        <w:t>—</w:t>
      </w:r>
      <w:r w:rsidR="00012314">
        <w:rPr>
          <w:rFonts w:ascii="Arial" w:hAnsi="Arial" w:cs="Arial"/>
        </w:rPr>
        <w:t xml:space="preserve"> </w:t>
      </w:r>
      <w:r w:rsidR="00827A07">
        <w:rPr>
          <w:rFonts w:ascii="Arial" w:hAnsi="Arial" w:cs="Arial"/>
        </w:rPr>
        <w:t xml:space="preserve">Applicant’s rights have not been violated and applicant’s entitlements have not been taken away </w:t>
      </w:r>
      <w:r w:rsidR="00EF4CCA" w:rsidRPr="00012314">
        <w:rPr>
          <w:rFonts w:ascii="Arial" w:hAnsi="Arial" w:cs="Arial"/>
        </w:rPr>
        <w:t>—</w:t>
      </w:r>
      <w:r w:rsidR="00EE6054" w:rsidRPr="00EE6054">
        <w:rPr>
          <w:rFonts w:ascii="Arial" w:hAnsi="Arial" w:cs="Arial"/>
        </w:rPr>
        <w:t xml:space="preserve"> </w:t>
      </w:r>
      <w:r w:rsidR="00117C75">
        <w:rPr>
          <w:rFonts w:ascii="Arial" w:hAnsi="Arial" w:cs="Arial"/>
        </w:rPr>
        <w:t xml:space="preserve">Court held that a person’s </w:t>
      </w:r>
      <w:r w:rsidR="00117C75" w:rsidRPr="00117C75">
        <w:rPr>
          <w:rFonts w:ascii="Arial" w:hAnsi="Arial" w:cs="Arial"/>
          <w:i/>
        </w:rPr>
        <w:t>locus standi</w:t>
      </w:r>
      <w:r w:rsidR="00117C75">
        <w:rPr>
          <w:rFonts w:ascii="Arial" w:hAnsi="Arial" w:cs="Arial"/>
        </w:rPr>
        <w:t xml:space="preserve"> to instate proceedings is a matter of law</w:t>
      </w:r>
      <w:r w:rsidR="00EF4CCA" w:rsidRPr="00EF4CCA">
        <w:rPr>
          <w:rFonts w:ascii="Arial" w:hAnsi="Arial" w:cs="Arial"/>
        </w:rPr>
        <w:t xml:space="preserve"> </w:t>
      </w:r>
      <w:r w:rsidR="00EF4CCA">
        <w:rPr>
          <w:rFonts w:ascii="Arial" w:hAnsi="Arial" w:cs="Arial"/>
        </w:rPr>
        <w:t xml:space="preserve">that there is no rule of law allowing a court to confer </w:t>
      </w:r>
      <w:r w:rsidR="00EF4CCA" w:rsidRPr="00422AFD">
        <w:rPr>
          <w:rFonts w:ascii="Arial" w:hAnsi="Arial" w:cs="Arial"/>
          <w:i/>
        </w:rPr>
        <w:t xml:space="preserve">locus standi </w:t>
      </w:r>
      <w:r w:rsidR="00EF4CCA">
        <w:rPr>
          <w:rFonts w:ascii="Arial" w:hAnsi="Arial" w:cs="Arial"/>
        </w:rPr>
        <w:t xml:space="preserve">upon a party, who otherwise has none </w:t>
      </w:r>
      <w:r w:rsidR="00EF4CCA" w:rsidRPr="00EE6054">
        <w:rPr>
          <w:rFonts w:ascii="Arial" w:hAnsi="Arial" w:cs="Arial"/>
        </w:rPr>
        <w:t>—</w:t>
      </w:r>
      <w:r w:rsidR="00117C75">
        <w:rPr>
          <w:rFonts w:ascii="Arial" w:hAnsi="Arial" w:cs="Arial"/>
        </w:rPr>
        <w:t xml:space="preserve"> </w:t>
      </w:r>
      <w:r w:rsidR="00EE6054">
        <w:rPr>
          <w:rFonts w:ascii="Arial" w:hAnsi="Arial" w:cs="Arial"/>
        </w:rPr>
        <w:t xml:space="preserve">Court held that </w:t>
      </w:r>
      <w:r w:rsidR="00EE6054" w:rsidRPr="00EE6054">
        <w:rPr>
          <w:rFonts w:ascii="Arial" w:hAnsi="Arial" w:cs="Arial"/>
          <w:i/>
        </w:rPr>
        <w:t>actio popularis</w:t>
      </w:r>
      <w:r w:rsidR="00EE6054" w:rsidRPr="00EE6054">
        <w:rPr>
          <w:rFonts w:ascii="Arial" w:hAnsi="Arial" w:cs="Arial"/>
        </w:rPr>
        <w:t xml:space="preserve"> not part of Namibian law —</w:t>
      </w:r>
      <w:r w:rsidR="00EE6054">
        <w:rPr>
          <w:rFonts w:ascii="Arial" w:hAnsi="Arial" w:cs="Arial"/>
        </w:rPr>
        <w:t xml:space="preserve"> Court finding that </w:t>
      </w:r>
      <w:r w:rsidR="00827A07">
        <w:rPr>
          <w:rFonts w:ascii="Arial" w:hAnsi="Arial" w:cs="Arial"/>
        </w:rPr>
        <w:t xml:space="preserve"> applicant has placed </w:t>
      </w:r>
      <w:r w:rsidR="00CE1171">
        <w:rPr>
          <w:rFonts w:ascii="Arial" w:hAnsi="Arial" w:cs="Arial"/>
        </w:rPr>
        <w:t>no</w:t>
      </w:r>
      <w:r w:rsidR="00827A07">
        <w:rPr>
          <w:rFonts w:ascii="Arial" w:hAnsi="Arial" w:cs="Arial"/>
        </w:rPr>
        <w:t xml:space="preserve"> evidence before the court to explain </w:t>
      </w:r>
      <w:r w:rsidR="00CE1171">
        <w:rPr>
          <w:rFonts w:ascii="Arial" w:hAnsi="Arial" w:cs="Arial"/>
        </w:rPr>
        <w:t>the</w:t>
      </w:r>
      <w:r w:rsidR="00827A07">
        <w:rPr>
          <w:rFonts w:ascii="Arial" w:hAnsi="Arial" w:cs="Arial"/>
        </w:rPr>
        <w:t xml:space="preserve"> </w:t>
      </w:r>
      <w:r w:rsidR="00D40B83">
        <w:rPr>
          <w:rFonts w:ascii="Arial" w:hAnsi="Arial" w:cs="Arial"/>
        </w:rPr>
        <w:t xml:space="preserve">nature of the </w:t>
      </w:r>
      <w:r w:rsidR="00827A07">
        <w:rPr>
          <w:rFonts w:ascii="Arial" w:hAnsi="Arial" w:cs="Arial"/>
        </w:rPr>
        <w:t xml:space="preserve">relationship applicant has with the parents or guardians of the girl children and why those parents or guardians are unable to approach the court themselves for relief </w:t>
      </w:r>
      <w:r w:rsidR="00EF4CCA" w:rsidRPr="00012314">
        <w:rPr>
          <w:rFonts w:ascii="Arial" w:hAnsi="Arial" w:cs="Arial"/>
        </w:rPr>
        <w:t>—</w:t>
      </w:r>
      <w:r w:rsidR="00827A07">
        <w:rPr>
          <w:rFonts w:ascii="Arial" w:hAnsi="Arial" w:cs="Arial"/>
        </w:rPr>
        <w:t xml:space="preserve"> </w:t>
      </w:r>
      <w:r w:rsidR="00D40B83">
        <w:rPr>
          <w:rFonts w:ascii="Arial" w:hAnsi="Arial" w:cs="Arial"/>
        </w:rPr>
        <w:t>Consequently, c</w:t>
      </w:r>
      <w:r w:rsidR="00827A07">
        <w:rPr>
          <w:rFonts w:ascii="Arial" w:hAnsi="Arial" w:cs="Arial"/>
        </w:rPr>
        <w:t xml:space="preserve">ourt held that applicant has failed totally to satisfy the </w:t>
      </w:r>
      <w:r w:rsidR="00827A07">
        <w:rPr>
          <w:rFonts w:ascii="Arial" w:hAnsi="Arial" w:cs="Arial"/>
          <w:i/>
        </w:rPr>
        <w:t>Wood v Onda</w:t>
      </w:r>
      <w:r w:rsidR="00827A07" w:rsidRPr="00A30A8D">
        <w:rPr>
          <w:rFonts w:ascii="Arial" w:hAnsi="Arial" w:cs="Arial"/>
          <w:i/>
        </w:rPr>
        <w:t>ngwa Traditional Authority</w:t>
      </w:r>
      <w:r w:rsidR="00827A07">
        <w:rPr>
          <w:rFonts w:ascii="Arial" w:hAnsi="Arial" w:cs="Arial"/>
        </w:rPr>
        <w:t xml:space="preserve"> </w:t>
      </w:r>
      <w:r w:rsidR="008C5700">
        <w:rPr>
          <w:rFonts w:ascii="Arial" w:hAnsi="Arial" w:cs="Arial"/>
        </w:rPr>
        <w:lastRenderedPageBreak/>
        <w:t xml:space="preserve">1975 (2) SA 294 (A) </w:t>
      </w:r>
      <w:r w:rsidR="00827A07">
        <w:rPr>
          <w:rFonts w:ascii="Arial" w:hAnsi="Arial" w:cs="Arial"/>
        </w:rPr>
        <w:t>requirements</w:t>
      </w:r>
      <w:r w:rsidR="008C5700">
        <w:rPr>
          <w:rFonts w:ascii="Arial" w:hAnsi="Arial" w:cs="Arial"/>
        </w:rPr>
        <w:t xml:space="preserve"> </w:t>
      </w:r>
      <w:r w:rsidR="00744778" w:rsidRPr="00012314">
        <w:rPr>
          <w:rFonts w:ascii="Arial" w:hAnsi="Arial" w:cs="Arial"/>
        </w:rPr>
        <w:t>—</w:t>
      </w:r>
      <w:r w:rsidR="008C5700">
        <w:rPr>
          <w:rFonts w:ascii="Arial" w:hAnsi="Arial" w:cs="Arial"/>
        </w:rPr>
        <w:t xml:space="preserve"> Court held further that applicant cannot take advantage of the constitutional State rule in </w:t>
      </w:r>
      <w:r w:rsidR="00D314FD">
        <w:rPr>
          <w:rFonts w:ascii="Arial" w:hAnsi="Arial" w:cs="Arial"/>
          <w:i/>
        </w:rPr>
        <w:t>Trustco Ltd t/a Legal Shield Namibia and Another v Deeds Registries Regulation Board and Others</w:t>
      </w:r>
      <w:r w:rsidR="00D314FD">
        <w:rPr>
          <w:rFonts w:ascii="Arial" w:hAnsi="Arial" w:cs="Arial"/>
        </w:rPr>
        <w:t xml:space="preserve"> 2011 (2) NR726 (SC)</w:t>
      </w:r>
      <w:r w:rsidR="00DC2519">
        <w:rPr>
          <w:rFonts w:ascii="Arial" w:hAnsi="Arial" w:cs="Arial"/>
        </w:rPr>
        <w:t xml:space="preserve"> </w:t>
      </w:r>
      <w:r w:rsidR="00012314" w:rsidRPr="00012314">
        <w:rPr>
          <w:rFonts w:ascii="Arial" w:hAnsi="Arial" w:cs="Arial"/>
        </w:rPr>
        <w:t>—</w:t>
      </w:r>
      <w:r w:rsidR="00D40B83">
        <w:rPr>
          <w:rFonts w:ascii="Arial" w:hAnsi="Arial" w:cs="Arial"/>
        </w:rPr>
        <w:t xml:space="preserve"> Court held </w:t>
      </w:r>
      <w:r w:rsidR="00117C75">
        <w:rPr>
          <w:rFonts w:ascii="Arial" w:hAnsi="Arial" w:cs="Arial"/>
        </w:rPr>
        <w:t xml:space="preserve">further </w:t>
      </w:r>
      <w:r w:rsidR="00D40B83">
        <w:rPr>
          <w:rFonts w:ascii="Arial" w:hAnsi="Arial" w:cs="Arial"/>
        </w:rPr>
        <w:t xml:space="preserve">that the allowance granted by </w:t>
      </w:r>
      <w:r w:rsidR="00D40B83" w:rsidRPr="00DC2068">
        <w:rPr>
          <w:rFonts w:ascii="Arial" w:hAnsi="Arial" w:cs="Arial"/>
          <w:i/>
        </w:rPr>
        <w:t>Wood v Ondangwa</w:t>
      </w:r>
      <w:r w:rsidR="00D40B83">
        <w:rPr>
          <w:rFonts w:ascii="Arial" w:hAnsi="Arial" w:cs="Arial"/>
          <w:i/>
        </w:rPr>
        <w:t xml:space="preserve"> Tribal Authority </w:t>
      </w:r>
      <w:r w:rsidR="00D40B83">
        <w:rPr>
          <w:rFonts w:ascii="Arial" w:hAnsi="Arial" w:cs="Arial"/>
        </w:rPr>
        <w:t>meet the justice and exigency of a constitutional State in the protection of basic human rights of others</w:t>
      </w:r>
      <w:r w:rsidR="00117C75">
        <w:rPr>
          <w:rFonts w:ascii="Arial" w:hAnsi="Arial" w:cs="Arial"/>
        </w:rPr>
        <w:t xml:space="preserve"> who are unable to do so themselves</w:t>
      </w:r>
      <w:r w:rsidR="000224DF" w:rsidRPr="000224DF">
        <w:rPr>
          <w:rFonts w:ascii="Arial" w:hAnsi="Arial" w:cs="Arial"/>
        </w:rPr>
        <w:t xml:space="preserve"> </w:t>
      </w:r>
      <w:r w:rsidR="000224DF" w:rsidRPr="00012314">
        <w:rPr>
          <w:rFonts w:ascii="Arial" w:hAnsi="Arial" w:cs="Arial"/>
        </w:rPr>
        <w:t>—</w:t>
      </w:r>
      <w:r w:rsidR="000224DF">
        <w:rPr>
          <w:rFonts w:ascii="Arial" w:hAnsi="Arial" w:cs="Arial"/>
        </w:rPr>
        <w:t xml:space="preserve"> Court finding that</w:t>
      </w:r>
      <w:r w:rsidR="00EF4CCA">
        <w:rPr>
          <w:rFonts w:ascii="Arial" w:hAnsi="Arial" w:cs="Arial"/>
        </w:rPr>
        <w:t xml:space="preserve"> since</w:t>
      </w:r>
      <w:r w:rsidR="00E34961">
        <w:rPr>
          <w:rFonts w:ascii="Arial" w:hAnsi="Arial" w:cs="Arial"/>
        </w:rPr>
        <w:t xml:space="preserve"> there are no people who have been wrongfully deprived of their liberty or other rights</w:t>
      </w:r>
      <w:r w:rsidR="00EF4CCA">
        <w:rPr>
          <w:rFonts w:ascii="Arial" w:hAnsi="Arial" w:cs="Arial"/>
        </w:rPr>
        <w:t>,</w:t>
      </w:r>
      <w:r w:rsidR="00E34961">
        <w:rPr>
          <w:rFonts w:ascii="Arial" w:hAnsi="Arial" w:cs="Arial"/>
        </w:rPr>
        <w:t xml:space="preserve"> the principle </w:t>
      </w:r>
      <w:r w:rsidR="00E34961" w:rsidRPr="00FD563A">
        <w:rPr>
          <w:rFonts w:ascii="Arial" w:hAnsi="Arial" w:cs="Arial"/>
          <w:i/>
        </w:rPr>
        <w:t>non exsistentis nulla sunt iura</w:t>
      </w:r>
      <w:r w:rsidR="00E34961">
        <w:rPr>
          <w:rFonts w:ascii="Arial" w:hAnsi="Arial" w:cs="Arial"/>
          <w:i/>
        </w:rPr>
        <w:t xml:space="preserve"> </w:t>
      </w:r>
      <w:r w:rsidR="00DE34BB" w:rsidRPr="00EF4CCA">
        <w:rPr>
          <w:rFonts w:ascii="Arial" w:hAnsi="Arial" w:cs="Arial"/>
        </w:rPr>
        <w:t>must</w:t>
      </w:r>
      <w:r w:rsidR="00DE34BB">
        <w:rPr>
          <w:rFonts w:ascii="Arial" w:hAnsi="Arial" w:cs="Arial"/>
          <w:i/>
        </w:rPr>
        <w:t xml:space="preserve"> </w:t>
      </w:r>
      <w:r w:rsidR="00E34961">
        <w:rPr>
          <w:rFonts w:ascii="Arial" w:hAnsi="Arial" w:cs="Arial"/>
        </w:rPr>
        <w:t>appl</w:t>
      </w:r>
      <w:r w:rsidR="00DE34BB">
        <w:rPr>
          <w:rFonts w:ascii="Arial" w:hAnsi="Arial" w:cs="Arial"/>
        </w:rPr>
        <w:t>y</w:t>
      </w:r>
      <w:r w:rsidR="00E34961">
        <w:rPr>
          <w:rFonts w:ascii="Arial" w:hAnsi="Arial" w:cs="Arial"/>
        </w:rPr>
        <w:t xml:space="preserve"> </w:t>
      </w:r>
      <w:r w:rsidR="00012314" w:rsidRPr="00012314">
        <w:rPr>
          <w:rFonts w:ascii="Arial" w:hAnsi="Arial" w:cs="Arial"/>
        </w:rPr>
        <w:t>—</w:t>
      </w:r>
      <w:r w:rsidR="007C3767">
        <w:rPr>
          <w:rFonts w:ascii="Arial" w:hAnsi="Arial" w:cs="Arial"/>
        </w:rPr>
        <w:t xml:space="preserve">On the basis of applicant having no </w:t>
      </w:r>
      <w:r w:rsidR="007C3767" w:rsidRPr="007C3767">
        <w:rPr>
          <w:rFonts w:ascii="Arial" w:hAnsi="Arial" w:cs="Arial"/>
          <w:i/>
        </w:rPr>
        <w:t>locus standi</w:t>
      </w:r>
      <w:r w:rsidR="007C3767">
        <w:rPr>
          <w:rFonts w:ascii="Arial" w:hAnsi="Arial" w:cs="Arial"/>
        </w:rPr>
        <w:t xml:space="preserve">  and on the principle </w:t>
      </w:r>
      <w:r w:rsidR="007C3767" w:rsidRPr="00FD563A">
        <w:rPr>
          <w:rFonts w:ascii="Arial" w:hAnsi="Arial" w:cs="Arial"/>
          <w:i/>
        </w:rPr>
        <w:t>non exsistentis nulla sunt iura</w:t>
      </w:r>
      <w:r w:rsidR="007C3767">
        <w:rPr>
          <w:rFonts w:ascii="Arial" w:hAnsi="Arial" w:cs="Arial"/>
          <w:i/>
        </w:rPr>
        <w:t xml:space="preserve"> </w:t>
      </w:r>
      <w:r w:rsidR="007C3767">
        <w:rPr>
          <w:rFonts w:ascii="Arial" w:hAnsi="Arial" w:cs="Arial"/>
        </w:rPr>
        <w:t>there is</w:t>
      </w:r>
      <w:r w:rsidR="00E64633">
        <w:rPr>
          <w:rFonts w:ascii="Arial" w:hAnsi="Arial" w:cs="Arial"/>
        </w:rPr>
        <w:t xml:space="preserve"> simply no application before the court for the court to adjudicate upon</w:t>
      </w:r>
      <w:r w:rsidR="00EA7095">
        <w:rPr>
          <w:rFonts w:ascii="Arial" w:hAnsi="Arial" w:cs="Arial"/>
        </w:rPr>
        <w:t xml:space="preserve"> </w:t>
      </w:r>
      <w:r w:rsidR="00EA7095" w:rsidRPr="00012314">
        <w:rPr>
          <w:rFonts w:ascii="Arial" w:hAnsi="Arial" w:cs="Arial"/>
        </w:rPr>
        <w:t>—</w:t>
      </w:r>
      <w:r w:rsidR="00EA7095">
        <w:rPr>
          <w:rFonts w:ascii="Arial" w:hAnsi="Arial" w:cs="Arial"/>
        </w:rPr>
        <w:t xml:space="preserve"> </w:t>
      </w:r>
      <w:r w:rsidR="00E64633">
        <w:rPr>
          <w:rFonts w:ascii="Arial" w:hAnsi="Arial" w:cs="Arial"/>
        </w:rPr>
        <w:t xml:space="preserve"> </w:t>
      </w:r>
      <w:r w:rsidR="000224DF">
        <w:rPr>
          <w:rFonts w:ascii="Arial" w:hAnsi="Arial" w:cs="Arial"/>
        </w:rPr>
        <w:t>Accord</w:t>
      </w:r>
      <w:r w:rsidR="000224DF">
        <w:rPr>
          <w:rFonts w:ascii="Arial" w:hAnsi="Arial" w:cs="Arial"/>
        </w:rPr>
        <w:lastRenderedPageBreak/>
        <w:t>ingly, court</w:t>
      </w:r>
      <w:r w:rsidR="0080659A">
        <w:rPr>
          <w:rFonts w:ascii="Arial" w:hAnsi="Arial" w:cs="Arial"/>
        </w:rPr>
        <w:t xml:space="preserve"> </w:t>
      </w:r>
      <w:r w:rsidR="00E64633">
        <w:rPr>
          <w:rFonts w:ascii="Arial" w:hAnsi="Arial" w:cs="Arial"/>
        </w:rPr>
        <w:t>dismissed</w:t>
      </w:r>
      <w:r w:rsidR="000224DF">
        <w:rPr>
          <w:rFonts w:ascii="Arial" w:hAnsi="Arial" w:cs="Arial"/>
        </w:rPr>
        <w:t xml:space="preserve"> application</w:t>
      </w:r>
      <w:r w:rsidR="000020C5">
        <w:rPr>
          <w:rFonts w:ascii="Arial" w:hAnsi="Arial" w:cs="Arial"/>
        </w:rPr>
        <w:t xml:space="preserve"> with costs</w:t>
      </w:r>
      <w:r w:rsidR="00E64633">
        <w:rPr>
          <w:rFonts w:ascii="Arial" w:hAnsi="Arial" w:cs="Arial"/>
        </w:rPr>
        <w:t xml:space="preserve"> without any further enquiry as to whether any persons’ rights have been violated.</w:t>
      </w:r>
    </w:p>
    <w:p w:rsidR="00E64633" w:rsidRDefault="00E64633" w:rsidP="00E64633">
      <w:pPr>
        <w:spacing w:after="0" w:line="360" w:lineRule="auto"/>
        <w:jc w:val="both"/>
        <w:rPr>
          <w:rFonts w:ascii="Arial" w:hAnsi="Arial" w:cs="Arial"/>
          <w:sz w:val="24"/>
          <w:szCs w:val="24"/>
        </w:rPr>
      </w:pPr>
      <w:r>
        <w:rPr>
          <w:rFonts w:ascii="Arial" w:hAnsi="Arial" w:cs="Arial"/>
          <w:sz w:val="24"/>
          <w:szCs w:val="24"/>
        </w:rPr>
        <w:t xml:space="preserve"> </w:t>
      </w:r>
    </w:p>
    <w:p w:rsidR="001B2990" w:rsidRDefault="003C50E1" w:rsidP="001B2990">
      <w:pPr>
        <w:spacing w:after="0" w:line="360" w:lineRule="auto"/>
        <w:jc w:val="both"/>
        <w:rPr>
          <w:rFonts w:ascii="Arial" w:hAnsi="Arial" w:cs="Arial"/>
          <w:sz w:val="24"/>
          <w:szCs w:val="24"/>
        </w:rPr>
      </w:pPr>
      <w:r w:rsidRPr="0080659A">
        <w:rPr>
          <w:rFonts w:ascii="Arial" w:hAnsi="Arial" w:cs="Arial"/>
          <w:b/>
          <w:sz w:val="24"/>
          <w:szCs w:val="24"/>
        </w:rPr>
        <w:t>Summary</w:t>
      </w:r>
      <w:r w:rsidRPr="00012314">
        <w:rPr>
          <w:rFonts w:ascii="Arial" w:hAnsi="Arial" w:cs="Arial"/>
          <w:sz w:val="24"/>
          <w:szCs w:val="24"/>
        </w:rPr>
        <w:t>: Practice —</w:t>
      </w:r>
      <w:r>
        <w:rPr>
          <w:rFonts w:ascii="Arial" w:hAnsi="Arial" w:cs="Arial"/>
          <w:sz w:val="24"/>
          <w:szCs w:val="24"/>
        </w:rPr>
        <w:t xml:space="preserve"> </w:t>
      </w:r>
      <w:r w:rsidRPr="00012314">
        <w:rPr>
          <w:rFonts w:ascii="Arial" w:hAnsi="Arial" w:cs="Arial"/>
          <w:sz w:val="24"/>
          <w:szCs w:val="24"/>
        </w:rPr>
        <w:t xml:space="preserve">Parties — </w:t>
      </w:r>
      <w:r w:rsidRPr="00827A07">
        <w:rPr>
          <w:rFonts w:ascii="Arial" w:hAnsi="Arial" w:cs="Arial"/>
          <w:i/>
          <w:sz w:val="24"/>
          <w:szCs w:val="24"/>
        </w:rPr>
        <w:t>Locus standi</w:t>
      </w:r>
      <w:r w:rsidRPr="00012314">
        <w:rPr>
          <w:rFonts w:ascii="Arial" w:hAnsi="Arial" w:cs="Arial"/>
          <w:sz w:val="24"/>
          <w:szCs w:val="24"/>
        </w:rPr>
        <w:t xml:space="preserve"> —</w:t>
      </w:r>
      <w:r w:rsidR="00D17B6D">
        <w:rPr>
          <w:rFonts w:ascii="Arial" w:hAnsi="Arial" w:cs="Arial"/>
          <w:sz w:val="24"/>
          <w:szCs w:val="24"/>
        </w:rPr>
        <w:t xml:space="preserve"> It was widely published in the electronic and print media that </w:t>
      </w:r>
      <w:r w:rsidR="00D17B6D" w:rsidRPr="0019201B">
        <w:rPr>
          <w:rFonts w:ascii="Arial" w:hAnsi="Arial" w:cs="Arial"/>
          <w:i/>
          <w:sz w:val="24"/>
          <w:szCs w:val="24"/>
        </w:rPr>
        <w:t>Olufuko</w:t>
      </w:r>
      <w:r w:rsidR="00D17B6D">
        <w:rPr>
          <w:rFonts w:ascii="Arial" w:hAnsi="Arial" w:cs="Arial"/>
          <w:sz w:val="24"/>
          <w:szCs w:val="24"/>
        </w:rPr>
        <w:t xml:space="preserve"> was to be officially revived</w:t>
      </w:r>
      <w:r w:rsidR="00D17B6D" w:rsidRPr="00D17B6D">
        <w:rPr>
          <w:rFonts w:ascii="Arial" w:hAnsi="Arial" w:cs="Arial"/>
          <w:sz w:val="24"/>
          <w:szCs w:val="24"/>
        </w:rPr>
        <w:t xml:space="preserve"> </w:t>
      </w:r>
      <w:r w:rsidR="00D17B6D" w:rsidRPr="00012314">
        <w:rPr>
          <w:rFonts w:ascii="Arial" w:hAnsi="Arial" w:cs="Arial"/>
          <w:sz w:val="24"/>
          <w:szCs w:val="24"/>
        </w:rPr>
        <w:t>—</w:t>
      </w:r>
      <w:r w:rsidR="001B2990">
        <w:rPr>
          <w:rFonts w:ascii="Arial" w:hAnsi="Arial" w:cs="Arial"/>
          <w:sz w:val="24"/>
          <w:szCs w:val="24"/>
        </w:rPr>
        <w:t xml:space="preserve"> On the papers court finding that </w:t>
      </w:r>
      <w:r w:rsidR="00D17B6D" w:rsidRPr="00A031CA">
        <w:rPr>
          <w:rFonts w:ascii="Arial" w:hAnsi="Arial" w:cs="Arial"/>
          <w:i/>
          <w:sz w:val="24"/>
          <w:szCs w:val="24"/>
        </w:rPr>
        <w:t xml:space="preserve">Olufuko </w:t>
      </w:r>
      <w:r w:rsidR="00D17B6D">
        <w:rPr>
          <w:rFonts w:ascii="Arial" w:hAnsi="Arial" w:cs="Arial"/>
          <w:sz w:val="24"/>
          <w:szCs w:val="24"/>
        </w:rPr>
        <w:t xml:space="preserve">is a rite of passage for girl children once they have experienced their first menstrual period </w:t>
      </w:r>
      <w:r w:rsidR="00D17B6D" w:rsidRPr="00012314">
        <w:rPr>
          <w:rFonts w:ascii="Arial" w:hAnsi="Arial" w:cs="Arial"/>
          <w:sz w:val="24"/>
          <w:szCs w:val="24"/>
        </w:rPr>
        <w:t>—</w:t>
      </w:r>
      <w:r w:rsidR="00D17B6D" w:rsidRPr="00A031CA">
        <w:rPr>
          <w:rFonts w:ascii="Arial" w:hAnsi="Arial" w:cs="Arial"/>
          <w:i/>
          <w:sz w:val="24"/>
          <w:szCs w:val="24"/>
        </w:rPr>
        <w:t>Olufuko</w:t>
      </w:r>
      <w:r w:rsidR="00D17B6D">
        <w:rPr>
          <w:rFonts w:ascii="Arial" w:hAnsi="Arial" w:cs="Arial"/>
          <w:sz w:val="24"/>
          <w:szCs w:val="24"/>
        </w:rPr>
        <w:t xml:space="preserve"> has been held in the area of Ombalantu in the Omusati Region since the late 18</w:t>
      </w:r>
      <w:r w:rsidR="00D17B6D" w:rsidRPr="0019201B">
        <w:rPr>
          <w:rFonts w:ascii="Arial" w:hAnsi="Arial" w:cs="Arial"/>
          <w:sz w:val="24"/>
          <w:szCs w:val="24"/>
          <w:vertAlign w:val="superscript"/>
        </w:rPr>
        <w:t>th</w:t>
      </w:r>
      <w:r w:rsidR="00D17B6D">
        <w:rPr>
          <w:rFonts w:ascii="Arial" w:hAnsi="Arial" w:cs="Arial"/>
          <w:sz w:val="24"/>
          <w:szCs w:val="24"/>
        </w:rPr>
        <w:t xml:space="preserve"> and 19</w:t>
      </w:r>
      <w:r w:rsidR="00D17B6D" w:rsidRPr="0019201B">
        <w:rPr>
          <w:rFonts w:ascii="Arial" w:hAnsi="Arial" w:cs="Arial"/>
          <w:sz w:val="24"/>
          <w:szCs w:val="24"/>
          <w:vertAlign w:val="superscript"/>
        </w:rPr>
        <w:t>th</w:t>
      </w:r>
      <w:r w:rsidR="00D17B6D">
        <w:rPr>
          <w:rFonts w:ascii="Arial" w:hAnsi="Arial" w:cs="Arial"/>
          <w:sz w:val="24"/>
          <w:szCs w:val="24"/>
        </w:rPr>
        <w:t xml:space="preserve"> Centuries </w:t>
      </w:r>
      <w:r w:rsidR="00D17B6D" w:rsidRPr="00012314">
        <w:rPr>
          <w:rFonts w:ascii="Arial" w:hAnsi="Arial" w:cs="Arial"/>
          <w:sz w:val="24"/>
          <w:szCs w:val="24"/>
        </w:rPr>
        <w:t>—</w:t>
      </w:r>
      <w:r w:rsidR="00D17B6D">
        <w:rPr>
          <w:rFonts w:ascii="Arial" w:hAnsi="Arial" w:cs="Arial"/>
          <w:sz w:val="24"/>
          <w:szCs w:val="24"/>
        </w:rPr>
        <w:t xml:space="preserve"> It is a traditional custom at the centre of preserving a girl child’s sexual identity, self-respect and family honour </w:t>
      </w:r>
      <w:r w:rsidR="00D17B6D" w:rsidRPr="00012314">
        <w:rPr>
          <w:rFonts w:ascii="Arial" w:hAnsi="Arial" w:cs="Arial"/>
          <w:sz w:val="24"/>
          <w:szCs w:val="24"/>
        </w:rPr>
        <w:t>—</w:t>
      </w:r>
      <w:r w:rsidR="00D17B6D">
        <w:rPr>
          <w:rFonts w:ascii="Arial" w:hAnsi="Arial" w:cs="Arial"/>
          <w:sz w:val="24"/>
          <w:szCs w:val="24"/>
        </w:rPr>
        <w:t xml:space="preserve"> </w:t>
      </w:r>
      <w:r w:rsidR="001B2990">
        <w:rPr>
          <w:rFonts w:ascii="Arial" w:hAnsi="Arial" w:cs="Arial"/>
          <w:sz w:val="24"/>
          <w:szCs w:val="24"/>
        </w:rPr>
        <w:t>It</w:t>
      </w:r>
      <w:r w:rsidR="00D17B6D">
        <w:rPr>
          <w:rFonts w:ascii="Arial" w:hAnsi="Arial" w:cs="Arial"/>
          <w:sz w:val="24"/>
          <w:szCs w:val="24"/>
        </w:rPr>
        <w:t xml:space="preserve"> </w:t>
      </w:r>
      <w:r w:rsidR="001B2990">
        <w:rPr>
          <w:rFonts w:ascii="Arial" w:hAnsi="Arial" w:cs="Arial"/>
          <w:sz w:val="24"/>
          <w:szCs w:val="24"/>
        </w:rPr>
        <w:t xml:space="preserve">is meant to </w:t>
      </w:r>
      <w:r w:rsidR="00D17B6D">
        <w:rPr>
          <w:rFonts w:ascii="Arial" w:hAnsi="Arial" w:cs="Arial"/>
          <w:sz w:val="24"/>
          <w:szCs w:val="24"/>
        </w:rPr>
        <w:t>promote proper sex education and discourages sexual e</w:t>
      </w:r>
      <w:r w:rsidR="00C42C71">
        <w:rPr>
          <w:rFonts w:ascii="Arial" w:hAnsi="Arial" w:cs="Arial"/>
          <w:sz w:val="24"/>
          <w:szCs w:val="24"/>
        </w:rPr>
        <w:t>scapades</w:t>
      </w:r>
      <w:r w:rsidR="00D17B6D">
        <w:rPr>
          <w:rFonts w:ascii="Arial" w:hAnsi="Arial" w:cs="Arial"/>
          <w:sz w:val="24"/>
          <w:szCs w:val="24"/>
        </w:rPr>
        <w:t xml:space="preserve"> by girl</w:t>
      </w:r>
      <w:r w:rsidR="001B2990">
        <w:rPr>
          <w:rFonts w:ascii="Arial" w:hAnsi="Arial" w:cs="Arial"/>
          <w:sz w:val="24"/>
          <w:szCs w:val="24"/>
        </w:rPr>
        <w:t xml:space="preserve"> children</w:t>
      </w:r>
      <w:r w:rsidR="00D17B6D">
        <w:rPr>
          <w:rFonts w:ascii="Arial" w:hAnsi="Arial" w:cs="Arial"/>
          <w:sz w:val="24"/>
          <w:szCs w:val="24"/>
        </w:rPr>
        <w:t xml:space="preserve"> before they are mature and responsible</w:t>
      </w:r>
      <w:r w:rsidR="001B2990">
        <w:rPr>
          <w:rFonts w:ascii="Arial" w:hAnsi="Arial" w:cs="Arial"/>
          <w:sz w:val="24"/>
          <w:szCs w:val="24"/>
        </w:rPr>
        <w:t xml:space="preserve"> </w:t>
      </w:r>
      <w:r w:rsidR="001B2990" w:rsidRPr="00012314">
        <w:rPr>
          <w:rFonts w:ascii="Arial" w:hAnsi="Arial" w:cs="Arial"/>
          <w:sz w:val="24"/>
          <w:szCs w:val="24"/>
        </w:rPr>
        <w:t>—</w:t>
      </w:r>
      <w:r w:rsidR="001B2990">
        <w:rPr>
          <w:rFonts w:ascii="Arial" w:hAnsi="Arial" w:cs="Arial"/>
          <w:sz w:val="24"/>
          <w:szCs w:val="24"/>
        </w:rPr>
        <w:t xml:space="preserve"> </w:t>
      </w:r>
      <w:r w:rsidR="001B2990" w:rsidRPr="001B2990">
        <w:rPr>
          <w:rFonts w:ascii="Arial" w:hAnsi="Arial" w:cs="Arial"/>
          <w:sz w:val="24"/>
          <w:szCs w:val="24"/>
        </w:rPr>
        <w:t xml:space="preserve"> </w:t>
      </w:r>
      <w:r w:rsidR="001B2990">
        <w:rPr>
          <w:rFonts w:ascii="Arial" w:hAnsi="Arial" w:cs="Arial"/>
          <w:sz w:val="24"/>
          <w:szCs w:val="24"/>
        </w:rPr>
        <w:t xml:space="preserve">It </w:t>
      </w:r>
      <w:r w:rsidR="001B2990">
        <w:rPr>
          <w:rFonts w:ascii="Arial" w:hAnsi="Arial" w:cs="Arial"/>
          <w:sz w:val="24"/>
          <w:szCs w:val="24"/>
        </w:rPr>
        <w:lastRenderedPageBreak/>
        <w:t xml:space="preserve">would seem applicant holds a different view about the nature and purpose of </w:t>
      </w:r>
      <w:r w:rsidR="001B2990" w:rsidRPr="001D2A5D">
        <w:rPr>
          <w:rFonts w:ascii="Arial" w:hAnsi="Arial" w:cs="Arial"/>
          <w:i/>
          <w:sz w:val="24"/>
          <w:szCs w:val="24"/>
        </w:rPr>
        <w:t>Olufuko</w:t>
      </w:r>
      <w:r w:rsidR="001B2990">
        <w:rPr>
          <w:rFonts w:ascii="Arial" w:hAnsi="Arial" w:cs="Arial"/>
          <w:sz w:val="24"/>
          <w:szCs w:val="24"/>
        </w:rPr>
        <w:t xml:space="preserve">, hence the instant application </w:t>
      </w:r>
      <w:r w:rsidR="001B2990" w:rsidRPr="00012314">
        <w:rPr>
          <w:rFonts w:ascii="Arial" w:hAnsi="Arial" w:cs="Arial"/>
          <w:sz w:val="24"/>
          <w:szCs w:val="24"/>
        </w:rPr>
        <w:t>—</w:t>
      </w:r>
      <w:r w:rsidR="001B2990">
        <w:rPr>
          <w:rFonts w:ascii="Arial" w:hAnsi="Arial" w:cs="Arial"/>
          <w:sz w:val="24"/>
          <w:szCs w:val="24"/>
        </w:rPr>
        <w:t xml:space="preserve">  Applicant says it has </w:t>
      </w:r>
      <w:r w:rsidR="001B2990" w:rsidRPr="00970BEA">
        <w:rPr>
          <w:rFonts w:ascii="Arial" w:hAnsi="Arial" w:cs="Arial"/>
          <w:i/>
          <w:sz w:val="24"/>
          <w:szCs w:val="24"/>
        </w:rPr>
        <w:t>locus standi</w:t>
      </w:r>
      <w:r w:rsidR="001B2990">
        <w:rPr>
          <w:rFonts w:ascii="Arial" w:hAnsi="Arial" w:cs="Arial"/>
          <w:i/>
          <w:sz w:val="24"/>
          <w:szCs w:val="24"/>
        </w:rPr>
        <w:t xml:space="preserve"> </w:t>
      </w:r>
      <w:r w:rsidR="001B2990" w:rsidRPr="00970BEA">
        <w:rPr>
          <w:rFonts w:ascii="Arial" w:hAnsi="Arial" w:cs="Arial"/>
          <w:sz w:val="24"/>
          <w:szCs w:val="24"/>
        </w:rPr>
        <w:t>(ie standing)</w:t>
      </w:r>
      <w:r w:rsidR="001B2990">
        <w:rPr>
          <w:rFonts w:ascii="Arial" w:hAnsi="Arial" w:cs="Arial"/>
          <w:sz w:val="24"/>
          <w:szCs w:val="24"/>
        </w:rPr>
        <w:t xml:space="preserve"> to institute the proceedings</w:t>
      </w:r>
      <w:r w:rsidR="00C42C71">
        <w:rPr>
          <w:rFonts w:ascii="Arial" w:hAnsi="Arial" w:cs="Arial"/>
          <w:sz w:val="24"/>
          <w:szCs w:val="24"/>
        </w:rPr>
        <w:t>,</w:t>
      </w:r>
      <w:r w:rsidR="001B2990">
        <w:rPr>
          <w:rFonts w:ascii="Arial" w:hAnsi="Arial" w:cs="Arial"/>
          <w:sz w:val="24"/>
          <w:szCs w:val="24"/>
        </w:rPr>
        <w:t xml:space="preserve"> but first to fourth respondents, who oppose the application, say applicant has no </w:t>
      </w:r>
      <w:r w:rsidR="001B2990" w:rsidRPr="00970BEA">
        <w:rPr>
          <w:rFonts w:ascii="Arial" w:hAnsi="Arial" w:cs="Arial"/>
          <w:i/>
          <w:sz w:val="24"/>
          <w:szCs w:val="24"/>
        </w:rPr>
        <w:t>locus standi</w:t>
      </w:r>
      <w:r w:rsidR="001B2990">
        <w:rPr>
          <w:rFonts w:ascii="Arial" w:hAnsi="Arial" w:cs="Arial"/>
          <w:i/>
          <w:sz w:val="24"/>
          <w:szCs w:val="24"/>
        </w:rPr>
        <w:t xml:space="preserve"> </w:t>
      </w:r>
      <w:r w:rsidR="001B2990">
        <w:rPr>
          <w:rFonts w:ascii="Arial" w:hAnsi="Arial" w:cs="Arial"/>
          <w:sz w:val="24"/>
          <w:szCs w:val="24"/>
        </w:rPr>
        <w:t xml:space="preserve"> </w:t>
      </w:r>
      <w:r w:rsidR="001B2990" w:rsidRPr="00012314">
        <w:rPr>
          <w:rFonts w:ascii="Arial" w:hAnsi="Arial" w:cs="Arial"/>
          <w:sz w:val="24"/>
          <w:szCs w:val="24"/>
        </w:rPr>
        <w:t>—</w:t>
      </w:r>
      <w:r w:rsidR="001B2990">
        <w:rPr>
          <w:rFonts w:ascii="Arial" w:hAnsi="Arial" w:cs="Arial"/>
          <w:sz w:val="24"/>
          <w:szCs w:val="24"/>
        </w:rPr>
        <w:t xml:space="preserve"> Court concluding that applicant has no </w:t>
      </w:r>
      <w:r w:rsidR="001B2990" w:rsidRPr="00E34961">
        <w:rPr>
          <w:rFonts w:ascii="Arial" w:hAnsi="Arial" w:cs="Arial"/>
          <w:i/>
          <w:sz w:val="24"/>
          <w:szCs w:val="24"/>
        </w:rPr>
        <w:t>locus standi</w:t>
      </w:r>
      <w:r w:rsidR="001B2990">
        <w:rPr>
          <w:rFonts w:ascii="Arial" w:hAnsi="Arial" w:cs="Arial"/>
          <w:sz w:val="24"/>
          <w:szCs w:val="24"/>
        </w:rPr>
        <w:t xml:space="preserve"> to bring the application</w:t>
      </w:r>
      <w:r w:rsidR="00230554">
        <w:rPr>
          <w:rFonts w:ascii="Arial" w:hAnsi="Arial" w:cs="Arial"/>
          <w:sz w:val="24"/>
          <w:szCs w:val="24"/>
        </w:rPr>
        <w:t>,</w:t>
      </w:r>
      <w:r w:rsidR="00C42C71">
        <w:rPr>
          <w:rFonts w:ascii="Arial" w:hAnsi="Arial" w:cs="Arial"/>
          <w:sz w:val="24"/>
          <w:szCs w:val="24"/>
        </w:rPr>
        <w:t xml:space="preserve"> apart from the fact that</w:t>
      </w:r>
      <w:r w:rsidR="00C42C71" w:rsidRPr="003A5AD9">
        <w:rPr>
          <w:rFonts w:ascii="Arial" w:hAnsi="Arial" w:cs="Arial"/>
          <w:sz w:val="24"/>
          <w:szCs w:val="24"/>
        </w:rPr>
        <w:t xml:space="preserve"> </w:t>
      </w:r>
      <w:r w:rsidR="00C42C71">
        <w:rPr>
          <w:rFonts w:ascii="Arial" w:hAnsi="Arial" w:cs="Arial"/>
          <w:sz w:val="24"/>
          <w:szCs w:val="24"/>
        </w:rPr>
        <w:t>there are no people who have been wrongfully deprived of their liberty or other rights</w:t>
      </w:r>
      <w:r w:rsidR="001B2990">
        <w:rPr>
          <w:rFonts w:ascii="Arial" w:hAnsi="Arial" w:cs="Arial"/>
          <w:sz w:val="24"/>
          <w:szCs w:val="24"/>
        </w:rPr>
        <w:t xml:space="preserve"> </w:t>
      </w:r>
      <w:r w:rsidR="001B2990" w:rsidRPr="00012314">
        <w:rPr>
          <w:rFonts w:ascii="Arial" w:hAnsi="Arial" w:cs="Arial"/>
          <w:sz w:val="24"/>
          <w:szCs w:val="24"/>
        </w:rPr>
        <w:t>—</w:t>
      </w:r>
      <w:r w:rsidR="001B2990">
        <w:rPr>
          <w:rFonts w:ascii="Arial" w:hAnsi="Arial" w:cs="Arial"/>
          <w:sz w:val="24"/>
          <w:szCs w:val="24"/>
        </w:rPr>
        <w:t xml:space="preserve"> </w:t>
      </w:r>
      <w:r w:rsidR="00CF5EC8">
        <w:rPr>
          <w:rFonts w:ascii="Arial" w:hAnsi="Arial" w:cs="Arial"/>
          <w:sz w:val="24"/>
          <w:szCs w:val="24"/>
        </w:rPr>
        <w:t>C</w:t>
      </w:r>
      <w:r w:rsidR="001B2990">
        <w:rPr>
          <w:rFonts w:ascii="Arial" w:hAnsi="Arial" w:cs="Arial"/>
          <w:sz w:val="24"/>
          <w:szCs w:val="24"/>
        </w:rPr>
        <w:t xml:space="preserve">ourt concluding that there is simply no application before the court for the court to adjudicate upon </w:t>
      </w:r>
      <w:r w:rsidR="001B2990" w:rsidRPr="00012314">
        <w:rPr>
          <w:rFonts w:ascii="Arial" w:hAnsi="Arial" w:cs="Arial"/>
          <w:sz w:val="24"/>
          <w:szCs w:val="24"/>
        </w:rPr>
        <w:t>—</w:t>
      </w:r>
      <w:r w:rsidR="001B2990">
        <w:rPr>
          <w:rFonts w:ascii="Arial" w:hAnsi="Arial" w:cs="Arial"/>
          <w:sz w:val="24"/>
          <w:szCs w:val="24"/>
        </w:rPr>
        <w:t xml:space="preserve">  </w:t>
      </w:r>
      <w:r w:rsidR="00CF5EC8">
        <w:rPr>
          <w:rFonts w:ascii="Arial" w:hAnsi="Arial" w:cs="Arial"/>
          <w:sz w:val="24"/>
          <w:szCs w:val="24"/>
        </w:rPr>
        <w:t>Consequently, c</w:t>
      </w:r>
      <w:r w:rsidR="001B2990">
        <w:rPr>
          <w:rFonts w:ascii="Arial" w:hAnsi="Arial" w:cs="Arial"/>
          <w:sz w:val="24"/>
          <w:szCs w:val="24"/>
        </w:rPr>
        <w:t>ourt dismissing the application</w:t>
      </w:r>
      <w:r w:rsidR="000020C5">
        <w:rPr>
          <w:rFonts w:ascii="Arial" w:hAnsi="Arial" w:cs="Arial"/>
          <w:sz w:val="24"/>
          <w:szCs w:val="24"/>
        </w:rPr>
        <w:t xml:space="preserve"> with costs</w:t>
      </w:r>
      <w:r w:rsidR="001B2990">
        <w:rPr>
          <w:rFonts w:ascii="Arial" w:hAnsi="Arial" w:cs="Arial"/>
          <w:sz w:val="24"/>
          <w:szCs w:val="24"/>
        </w:rPr>
        <w:t>.</w:t>
      </w:r>
    </w:p>
    <w:p w:rsidR="001B2990" w:rsidRDefault="001B2990" w:rsidP="001B2990">
      <w:pPr>
        <w:spacing w:after="0" w:line="360" w:lineRule="auto"/>
        <w:jc w:val="both"/>
        <w:rPr>
          <w:rFonts w:ascii="Arial" w:hAnsi="Arial" w:cs="Arial"/>
          <w:sz w:val="24"/>
          <w:szCs w:val="24"/>
        </w:rPr>
      </w:pPr>
      <w:r>
        <w:rPr>
          <w:rFonts w:ascii="Arial" w:hAnsi="Arial" w:cs="Arial"/>
          <w:sz w:val="24"/>
          <w:szCs w:val="24"/>
        </w:rPr>
        <w:t xml:space="preserve"> </w:t>
      </w:r>
    </w:p>
    <w:p w:rsidR="001B2990" w:rsidRDefault="001B2990" w:rsidP="001B2990">
      <w:pPr>
        <w:spacing w:after="0" w:line="360" w:lineRule="auto"/>
        <w:jc w:val="both"/>
        <w:rPr>
          <w:rFonts w:ascii="Arial" w:hAnsi="Arial" w:cs="Arial"/>
          <w:sz w:val="24"/>
          <w:szCs w:val="24"/>
        </w:rPr>
      </w:pPr>
    </w:p>
    <w:p w:rsidR="00D17B6D" w:rsidRDefault="00D17B6D" w:rsidP="00D17B6D">
      <w:pPr>
        <w:spacing w:after="0" w:line="360" w:lineRule="auto"/>
        <w:jc w:val="both"/>
        <w:rPr>
          <w:rFonts w:ascii="Arial" w:hAnsi="Arial" w:cs="Arial"/>
          <w:sz w:val="24"/>
          <w:szCs w:val="24"/>
        </w:rPr>
      </w:pPr>
    </w:p>
    <w:p w:rsidR="003978D8" w:rsidRDefault="003978D8" w:rsidP="003978D8">
      <w:pPr>
        <w:spacing w:after="0" w:line="360" w:lineRule="auto"/>
        <w:jc w:val="both"/>
        <w:rPr>
          <w:rFonts w:ascii="Arial" w:hAnsi="Arial" w:cs="Arial"/>
          <w:sz w:val="24"/>
          <w:szCs w:val="24"/>
        </w:rPr>
      </w:pPr>
    </w:p>
    <w:p w:rsidR="003978D8" w:rsidRDefault="003978D8" w:rsidP="003978D8">
      <w:pPr>
        <w:spacing w:after="0" w:line="360" w:lineRule="auto"/>
        <w:jc w:val="both"/>
        <w:rPr>
          <w:rFonts w:ascii="Arial" w:hAnsi="Arial" w:cs="Arial"/>
          <w:sz w:val="24"/>
          <w:szCs w:val="24"/>
        </w:rPr>
      </w:pPr>
      <w:r>
        <w:rPr>
          <w:rFonts w:ascii="Arial" w:hAnsi="Arial" w:cs="Arial"/>
          <w:sz w:val="24"/>
          <w:szCs w:val="24"/>
        </w:rPr>
        <w:lastRenderedPageBreak/>
        <w:t>___________________________________________________________________</w:t>
      </w:r>
    </w:p>
    <w:p w:rsidR="003978D8" w:rsidRDefault="003978D8" w:rsidP="003978D8">
      <w:pPr>
        <w:spacing w:after="0"/>
        <w:jc w:val="center"/>
        <w:rPr>
          <w:rFonts w:ascii="Arial" w:hAnsi="Arial" w:cs="Arial"/>
          <w:b/>
          <w:sz w:val="24"/>
          <w:szCs w:val="24"/>
        </w:rPr>
      </w:pPr>
      <w:r>
        <w:rPr>
          <w:rFonts w:ascii="Arial" w:hAnsi="Arial" w:cs="Arial"/>
          <w:b/>
          <w:sz w:val="24"/>
          <w:szCs w:val="24"/>
        </w:rPr>
        <w:t>ORDER</w:t>
      </w:r>
    </w:p>
    <w:p w:rsidR="003978D8" w:rsidRDefault="003978D8" w:rsidP="003978D8">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A70B46" w:rsidRDefault="00A70B46" w:rsidP="00A70B46">
      <w:pPr>
        <w:spacing w:after="0" w:line="360" w:lineRule="auto"/>
        <w:jc w:val="both"/>
        <w:rPr>
          <w:rFonts w:ascii="Arial" w:hAnsi="Arial" w:cs="Arial"/>
          <w:sz w:val="24"/>
          <w:szCs w:val="24"/>
        </w:rPr>
      </w:pPr>
    </w:p>
    <w:p w:rsidR="00A70B46" w:rsidRDefault="00A70B46" w:rsidP="00A70B4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w:t>
      </w:r>
      <w:r w:rsidRPr="00E70362">
        <w:rPr>
          <w:rFonts w:ascii="Arial" w:hAnsi="Arial" w:cs="Arial"/>
          <w:sz w:val="24"/>
          <w:szCs w:val="24"/>
        </w:rPr>
        <w:t xml:space="preserve">he application is dismissed. </w:t>
      </w:r>
    </w:p>
    <w:p w:rsidR="00A70B46" w:rsidRDefault="00A70B46" w:rsidP="00003E8E">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E70362">
        <w:rPr>
          <w:rFonts w:ascii="Arial" w:hAnsi="Arial" w:cs="Arial"/>
          <w:sz w:val="24"/>
          <w:szCs w:val="24"/>
        </w:rPr>
        <w:t xml:space="preserve">The applicant </w:t>
      </w:r>
      <w:r>
        <w:rPr>
          <w:rFonts w:ascii="Arial" w:hAnsi="Arial" w:cs="Arial"/>
          <w:sz w:val="24"/>
          <w:szCs w:val="24"/>
        </w:rPr>
        <w:t>is</w:t>
      </w:r>
      <w:r w:rsidRPr="00E70362">
        <w:rPr>
          <w:rFonts w:ascii="Arial" w:hAnsi="Arial" w:cs="Arial"/>
          <w:sz w:val="24"/>
          <w:szCs w:val="24"/>
        </w:rPr>
        <w:t xml:space="preserve"> ordered to pay the costs of the first, second</w:t>
      </w:r>
      <w:r>
        <w:rPr>
          <w:rFonts w:ascii="Arial" w:hAnsi="Arial" w:cs="Arial"/>
          <w:sz w:val="24"/>
          <w:szCs w:val="24"/>
        </w:rPr>
        <w:t>, third,</w:t>
      </w:r>
      <w:r w:rsidRPr="00E70362">
        <w:rPr>
          <w:rFonts w:ascii="Arial" w:hAnsi="Arial" w:cs="Arial"/>
          <w:sz w:val="24"/>
          <w:szCs w:val="24"/>
        </w:rPr>
        <w:t xml:space="preserve"> and fourth respondents</w:t>
      </w:r>
      <w:r>
        <w:rPr>
          <w:rFonts w:ascii="Arial" w:hAnsi="Arial" w:cs="Arial"/>
          <w:sz w:val="24"/>
          <w:szCs w:val="24"/>
        </w:rPr>
        <w:t>,</w:t>
      </w:r>
      <w:r w:rsidRPr="00E70362">
        <w:rPr>
          <w:rFonts w:ascii="Arial" w:hAnsi="Arial" w:cs="Arial"/>
          <w:sz w:val="24"/>
          <w:szCs w:val="24"/>
        </w:rPr>
        <w:t xml:space="preserve"> including costs</w:t>
      </w:r>
      <w:r>
        <w:rPr>
          <w:rFonts w:ascii="Arial" w:hAnsi="Arial" w:cs="Arial"/>
          <w:sz w:val="24"/>
          <w:szCs w:val="24"/>
        </w:rPr>
        <w:t xml:space="preserve"> occasioned by the employment</w:t>
      </w:r>
      <w:r w:rsidRPr="00E70362">
        <w:rPr>
          <w:rFonts w:ascii="Arial" w:hAnsi="Arial" w:cs="Arial"/>
          <w:sz w:val="24"/>
          <w:szCs w:val="24"/>
        </w:rPr>
        <w:t xml:space="preserve"> </w:t>
      </w:r>
      <w:r>
        <w:rPr>
          <w:rFonts w:ascii="Arial" w:hAnsi="Arial" w:cs="Arial"/>
          <w:sz w:val="24"/>
          <w:szCs w:val="24"/>
        </w:rPr>
        <w:t>of one instructing counsel and one</w:t>
      </w:r>
      <w:r w:rsidRPr="00E70362">
        <w:rPr>
          <w:rFonts w:ascii="Arial" w:hAnsi="Arial" w:cs="Arial"/>
          <w:sz w:val="24"/>
          <w:szCs w:val="24"/>
        </w:rPr>
        <w:t xml:space="preserve"> </w:t>
      </w:r>
      <w:r>
        <w:rPr>
          <w:rFonts w:ascii="Arial" w:hAnsi="Arial" w:cs="Arial"/>
          <w:sz w:val="24"/>
          <w:szCs w:val="24"/>
        </w:rPr>
        <w:t xml:space="preserve">instructed counsel on the scale as between party and party.  </w:t>
      </w:r>
    </w:p>
    <w:p w:rsidR="003978D8" w:rsidRDefault="00A70B46" w:rsidP="003978D8">
      <w:pPr>
        <w:spacing w:before="120" w:after="12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matter is finalized and is removed from the roll.</w:t>
      </w:r>
    </w:p>
    <w:p w:rsidR="00F066C7" w:rsidRDefault="00714D93" w:rsidP="00847BD9">
      <w:pPr>
        <w:spacing w:after="0" w:line="360" w:lineRule="auto"/>
        <w:jc w:val="both"/>
        <w:rPr>
          <w:rFonts w:ascii="Arial" w:hAnsi="Arial" w:cs="Arial"/>
          <w:sz w:val="24"/>
          <w:szCs w:val="24"/>
        </w:rPr>
      </w:pPr>
      <w:r>
        <w:rPr>
          <w:rFonts w:ascii="Arial" w:hAnsi="Arial" w:cs="Arial"/>
          <w:sz w:val="24"/>
          <w:szCs w:val="24"/>
        </w:rPr>
        <w:tab/>
        <w:t xml:space="preserve"> </w:t>
      </w:r>
    </w:p>
    <w:p w:rsidR="00CA075B" w:rsidRDefault="007A5903" w:rsidP="00847BD9">
      <w:pPr>
        <w:spacing w:after="160" w:line="360"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847BD9">
      <w:pPr>
        <w:spacing w:after="160" w:line="360" w:lineRule="auto"/>
        <w:jc w:val="center"/>
        <w:rPr>
          <w:rFonts w:ascii="Arial" w:hAnsi="Arial" w:cs="Arial"/>
          <w:b/>
          <w:sz w:val="24"/>
          <w:szCs w:val="24"/>
        </w:rPr>
      </w:pPr>
      <w:r w:rsidRPr="007A5903">
        <w:rPr>
          <w:rFonts w:ascii="Arial" w:hAnsi="Arial" w:cs="Arial"/>
          <w:b/>
          <w:sz w:val="24"/>
          <w:szCs w:val="24"/>
        </w:rPr>
        <w:lastRenderedPageBreak/>
        <w:t>JUDGMENT</w:t>
      </w:r>
    </w:p>
    <w:p w:rsidR="007A5903" w:rsidRDefault="007A5903" w:rsidP="00847BD9">
      <w:pPr>
        <w:spacing w:after="160" w:line="36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847BD9">
      <w:pPr>
        <w:spacing w:after="0" w:line="360" w:lineRule="auto"/>
        <w:jc w:val="both"/>
        <w:rPr>
          <w:rFonts w:ascii="Arial" w:hAnsi="Arial" w:cs="Arial"/>
          <w:sz w:val="24"/>
          <w:szCs w:val="24"/>
        </w:rPr>
      </w:pPr>
      <w:r w:rsidRPr="00996CC1">
        <w:rPr>
          <w:rFonts w:ascii="Arial" w:hAnsi="Arial" w:cs="Arial"/>
          <w:sz w:val="24"/>
          <w:szCs w:val="24"/>
        </w:rPr>
        <w:t>PARKER AJ</w:t>
      </w:r>
      <w:r w:rsidR="00A70B46">
        <w:rPr>
          <w:rFonts w:ascii="Arial" w:hAnsi="Arial" w:cs="Arial"/>
          <w:sz w:val="24"/>
          <w:szCs w:val="24"/>
        </w:rPr>
        <w:t>:</w:t>
      </w:r>
    </w:p>
    <w:p w:rsidR="00A70B46" w:rsidRDefault="00A70B46" w:rsidP="00847BD9">
      <w:pPr>
        <w:spacing w:after="0" w:line="360" w:lineRule="auto"/>
        <w:jc w:val="both"/>
        <w:rPr>
          <w:rFonts w:ascii="Arial" w:hAnsi="Arial" w:cs="Arial"/>
          <w:sz w:val="24"/>
          <w:szCs w:val="24"/>
        </w:rPr>
      </w:pPr>
    </w:p>
    <w:p w:rsidR="00967211" w:rsidRPr="00A70B46" w:rsidRDefault="00A70B46" w:rsidP="00847BD9">
      <w:pPr>
        <w:spacing w:after="0" w:line="360" w:lineRule="auto"/>
        <w:jc w:val="both"/>
        <w:rPr>
          <w:rFonts w:ascii="Arial" w:hAnsi="Arial" w:cs="Arial"/>
          <w:sz w:val="24"/>
          <w:szCs w:val="24"/>
          <w:u w:val="single"/>
        </w:rPr>
      </w:pPr>
      <w:r w:rsidRPr="00A70B46">
        <w:rPr>
          <w:rFonts w:ascii="Arial" w:hAnsi="Arial" w:cs="Arial"/>
          <w:sz w:val="24"/>
          <w:szCs w:val="24"/>
          <w:u w:val="single"/>
        </w:rPr>
        <w:t>Introduction</w:t>
      </w:r>
    </w:p>
    <w:p w:rsidR="00B63849" w:rsidRPr="0008269B" w:rsidRDefault="006830A5" w:rsidP="00847BD9">
      <w:pPr>
        <w:spacing w:after="0" w:line="360" w:lineRule="auto"/>
        <w:jc w:val="both"/>
        <w:rPr>
          <w:rFonts w:ascii="Arial" w:hAnsi="Arial" w:cs="Arial"/>
        </w:rPr>
      </w:pPr>
      <w:r>
        <w:rPr>
          <w:rFonts w:ascii="Arial" w:hAnsi="Arial" w:cs="Arial"/>
          <w:sz w:val="24"/>
          <w:szCs w:val="24"/>
        </w:rPr>
        <w:t>[1]</w:t>
      </w:r>
      <w:r w:rsidR="00D9789E">
        <w:rPr>
          <w:rFonts w:ascii="Arial" w:hAnsi="Arial" w:cs="Arial"/>
          <w:sz w:val="24"/>
          <w:szCs w:val="24"/>
        </w:rPr>
        <w:tab/>
      </w:r>
      <w:r w:rsidR="0009290D">
        <w:rPr>
          <w:rFonts w:ascii="Arial" w:hAnsi="Arial" w:cs="Arial"/>
          <w:sz w:val="24"/>
          <w:szCs w:val="24"/>
        </w:rPr>
        <w:t xml:space="preserve">The </w:t>
      </w:r>
      <w:r w:rsidR="00800330">
        <w:rPr>
          <w:rFonts w:ascii="Arial" w:hAnsi="Arial" w:cs="Arial"/>
          <w:sz w:val="24"/>
          <w:szCs w:val="24"/>
        </w:rPr>
        <w:t>instant matter started its life as a ‘semi-urgent’ matter; whatever t</w:t>
      </w:r>
      <w:r w:rsidR="0077402B">
        <w:rPr>
          <w:rFonts w:ascii="Arial" w:hAnsi="Arial" w:cs="Arial"/>
          <w:sz w:val="24"/>
          <w:szCs w:val="24"/>
        </w:rPr>
        <w:t>hat means in the rules of court.</w:t>
      </w:r>
      <w:r w:rsidR="00800330">
        <w:rPr>
          <w:rFonts w:ascii="Arial" w:hAnsi="Arial" w:cs="Arial"/>
          <w:sz w:val="24"/>
          <w:szCs w:val="24"/>
        </w:rPr>
        <w:t xml:space="preserve"> </w:t>
      </w:r>
      <w:r w:rsidR="0077402B">
        <w:rPr>
          <w:rFonts w:ascii="Arial" w:hAnsi="Arial" w:cs="Arial"/>
          <w:sz w:val="24"/>
          <w:szCs w:val="24"/>
        </w:rPr>
        <w:t xml:space="preserve">The </w:t>
      </w:r>
      <w:r w:rsidR="00800330">
        <w:rPr>
          <w:rFonts w:ascii="Arial" w:hAnsi="Arial" w:cs="Arial"/>
          <w:sz w:val="24"/>
          <w:szCs w:val="24"/>
        </w:rPr>
        <w:t>matter was opposed and was set down for hearing on 5 August 2019. The court issued a hearing notice in pursuit of judicial case management wher</w:t>
      </w:r>
      <w:r w:rsidR="0009290D">
        <w:rPr>
          <w:rFonts w:ascii="Arial" w:hAnsi="Arial" w:cs="Arial"/>
          <w:sz w:val="24"/>
          <w:szCs w:val="24"/>
        </w:rPr>
        <w:t>e</w:t>
      </w:r>
      <w:r w:rsidR="00800330">
        <w:rPr>
          <w:rFonts w:ascii="Arial" w:hAnsi="Arial" w:cs="Arial"/>
          <w:sz w:val="24"/>
          <w:szCs w:val="24"/>
        </w:rPr>
        <w:t xml:space="preserve">in the court directed the parties or their legal representatives to attend a </w:t>
      </w:r>
      <w:r w:rsidR="0009290D">
        <w:rPr>
          <w:rFonts w:ascii="Arial" w:hAnsi="Arial" w:cs="Arial"/>
          <w:sz w:val="24"/>
          <w:szCs w:val="24"/>
        </w:rPr>
        <w:t>status hearing on 8 October 2019 for the court to determine the further conduct of the matter. On 8 October 2019 the court made an order for hearing of the matter on 31 October 2019.</w:t>
      </w:r>
    </w:p>
    <w:p w:rsidR="00B63849" w:rsidRDefault="00B63849" w:rsidP="00847BD9">
      <w:pPr>
        <w:spacing w:after="0" w:line="360" w:lineRule="auto"/>
        <w:jc w:val="both"/>
        <w:rPr>
          <w:rFonts w:ascii="Arial" w:hAnsi="Arial" w:cs="Arial"/>
          <w:sz w:val="24"/>
          <w:szCs w:val="24"/>
        </w:rPr>
      </w:pPr>
    </w:p>
    <w:p w:rsidR="00B0697F" w:rsidRDefault="006830A5" w:rsidP="00847BD9">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09290D">
        <w:rPr>
          <w:rFonts w:ascii="Arial" w:hAnsi="Arial" w:cs="Arial"/>
          <w:sz w:val="24"/>
          <w:szCs w:val="24"/>
        </w:rPr>
        <w:t>In due course it became apparent that the 8 October 2019 order might not have been clear to Mr Khama, who appeared for first to fourth respondents, understood that the whole matter, that is, the main application and the ancillary relief respecting protective costs order, was to be argued on 30 October 2019, Mr Phil Ya Nangoloh, who  describes himself as ‘both founder and Executive Director of Applicant’, represents applicant, understood the 8 October 2019 order that only the matter of annularly relief was to be argued on 30 October 2019.</w:t>
      </w:r>
    </w:p>
    <w:p w:rsidR="009A2715" w:rsidRDefault="009A2715" w:rsidP="00847BD9">
      <w:pPr>
        <w:spacing w:after="0" w:line="360" w:lineRule="auto"/>
        <w:jc w:val="both"/>
        <w:rPr>
          <w:rFonts w:ascii="Arial" w:hAnsi="Arial" w:cs="Arial"/>
          <w:sz w:val="24"/>
          <w:szCs w:val="24"/>
        </w:rPr>
      </w:pPr>
    </w:p>
    <w:p w:rsidR="00537423" w:rsidRDefault="006830A5" w:rsidP="00847BD9">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09290D">
        <w:rPr>
          <w:rFonts w:ascii="Arial" w:hAnsi="Arial" w:cs="Arial"/>
          <w:sz w:val="24"/>
          <w:szCs w:val="24"/>
        </w:rPr>
        <w:t>There are 19 respondents. Only first to fourth respondents are participating in the proceedings.</w:t>
      </w:r>
    </w:p>
    <w:p w:rsidR="00847BD9" w:rsidRDefault="00847BD9" w:rsidP="00847BD9">
      <w:pPr>
        <w:spacing w:after="0" w:line="360" w:lineRule="auto"/>
        <w:jc w:val="both"/>
        <w:rPr>
          <w:rFonts w:ascii="Arial" w:hAnsi="Arial" w:cs="Arial"/>
          <w:sz w:val="24"/>
          <w:szCs w:val="24"/>
        </w:rPr>
      </w:pPr>
    </w:p>
    <w:p w:rsidR="00B0697F" w:rsidRDefault="006830A5" w:rsidP="00847BD9">
      <w:pPr>
        <w:spacing w:after="0" w:line="360" w:lineRule="auto"/>
        <w:jc w:val="both"/>
        <w:rPr>
          <w:rFonts w:ascii="Arial" w:hAnsi="Arial" w:cs="Arial"/>
          <w:sz w:val="24"/>
          <w:szCs w:val="24"/>
        </w:rPr>
      </w:pPr>
      <w:r>
        <w:rPr>
          <w:rFonts w:ascii="Arial" w:hAnsi="Arial" w:cs="Arial"/>
          <w:sz w:val="24"/>
          <w:szCs w:val="24"/>
        </w:rPr>
        <w:lastRenderedPageBreak/>
        <w:t>[4]</w:t>
      </w:r>
      <w:r w:rsidR="00162141">
        <w:rPr>
          <w:rFonts w:ascii="Arial" w:hAnsi="Arial" w:cs="Arial"/>
          <w:sz w:val="24"/>
          <w:szCs w:val="24"/>
        </w:rPr>
        <w:tab/>
      </w:r>
      <w:r w:rsidR="0009290D">
        <w:rPr>
          <w:rFonts w:ascii="Arial" w:hAnsi="Arial" w:cs="Arial"/>
          <w:sz w:val="24"/>
          <w:szCs w:val="24"/>
        </w:rPr>
        <w:t xml:space="preserve">In order to avoid a protracted approach to litigation and piecemeal adjudication </w:t>
      </w:r>
      <w:r w:rsidR="002E5D00">
        <w:rPr>
          <w:rFonts w:ascii="Arial" w:hAnsi="Arial" w:cs="Arial"/>
          <w:sz w:val="24"/>
          <w:szCs w:val="24"/>
        </w:rPr>
        <w:t>of the</w:t>
      </w:r>
      <w:r w:rsidR="0009290D">
        <w:rPr>
          <w:rFonts w:ascii="Arial" w:hAnsi="Arial" w:cs="Arial"/>
          <w:sz w:val="24"/>
          <w:szCs w:val="24"/>
        </w:rPr>
        <w:t xml:space="preserve"> dispute, the court </w:t>
      </w:r>
      <w:r w:rsidR="002E5D00">
        <w:rPr>
          <w:rFonts w:ascii="Arial" w:hAnsi="Arial" w:cs="Arial"/>
          <w:sz w:val="24"/>
          <w:szCs w:val="24"/>
        </w:rPr>
        <w:t>set down</w:t>
      </w:r>
      <w:r w:rsidR="0009290D">
        <w:rPr>
          <w:rFonts w:ascii="Arial" w:hAnsi="Arial" w:cs="Arial"/>
          <w:sz w:val="24"/>
          <w:szCs w:val="24"/>
        </w:rPr>
        <w:t xml:space="preserve"> for 19 November 2019 the hearing of the matter, ie</w:t>
      </w:r>
      <w:r w:rsidR="00847BD9">
        <w:rPr>
          <w:rFonts w:ascii="Arial" w:hAnsi="Arial" w:cs="Arial"/>
          <w:sz w:val="24"/>
          <w:szCs w:val="24"/>
        </w:rPr>
        <w:t xml:space="preserve"> the</w:t>
      </w:r>
      <w:r w:rsidR="0009290D">
        <w:rPr>
          <w:rFonts w:ascii="Arial" w:hAnsi="Arial" w:cs="Arial"/>
          <w:sz w:val="24"/>
          <w:szCs w:val="24"/>
        </w:rPr>
        <w:t xml:space="preserve"> main application, the a</w:t>
      </w:r>
      <w:r w:rsidR="002E5D00">
        <w:rPr>
          <w:rFonts w:ascii="Arial" w:hAnsi="Arial" w:cs="Arial"/>
          <w:sz w:val="24"/>
          <w:szCs w:val="24"/>
        </w:rPr>
        <w:t>ncillary</w:t>
      </w:r>
      <w:r w:rsidR="0009290D">
        <w:rPr>
          <w:rFonts w:ascii="Arial" w:hAnsi="Arial" w:cs="Arial"/>
          <w:sz w:val="24"/>
          <w:szCs w:val="24"/>
        </w:rPr>
        <w:t xml:space="preserve"> relief respecting a protective costs order, application to strike out certain matters in applicant’s affidavit, preliminary objections and any suchlike matters, including wasted costs for 30 October 2019.</w:t>
      </w:r>
    </w:p>
    <w:p w:rsidR="001D2A5D" w:rsidRDefault="001D2A5D" w:rsidP="00847BD9">
      <w:pPr>
        <w:spacing w:after="0" w:line="360" w:lineRule="auto"/>
        <w:jc w:val="both"/>
        <w:rPr>
          <w:rFonts w:ascii="Arial" w:hAnsi="Arial" w:cs="Arial"/>
          <w:sz w:val="24"/>
          <w:szCs w:val="24"/>
        </w:rPr>
      </w:pPr>
    </w:p>
    <w:p w:rsidR="00970BEA" w:rsidRDefault="001D2A5D" w:rsidP="00847BD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the papers filed of record, one finds the following. </w:t>
      </w:r>
      <w:r w:rsidR="0019201B">
        <w:rPr>
          <w:rFonts w:ascii="Arial" w:hAnsi="Arial" w:cs="Arial"/>
          <w:sz w:val="24"/>
          <w:szCs w:val="24"/>
        </w:rPr>
        <w:t xml:space="preserve">It was widely published in the electronic and print media that </w:t>
      </w:r>
      <w:r w:rsidR="0019201B" w:rsidRPr="0019201B">
        <w:rPr>
          <w:rFonts w:ascii="Arial" w:hAnsi="Arial" w:cs="Arial"/>
          <w:i/>
          <w:sz w:val="24"/>
          <w:szCs w:val="24"/>
        </w:rPr>
        <w:t>Olufuko</w:t>
      </w:r>
      <w:r w:rsidR="0019201B">
        <w:rPr>
          <w:rFonts w:ascii="Arial" w:hAnsi="Arial" w:cs="Arial"/>
          <w:sz w:val="24"/>
          <w:szCs w:val="24"/>
        </w:rPr>
        <w:t xml:space="preserve"> was to be officially revived. </w:t>
      </w:r>
      <w:r w:rsidR="00A031CA" w:rsidRPr="00A031CA">
        <w:rPr>
          <w:rFonts w:ascii="Arial" w:hAnsi="Arial" w:cs="Arial"/>
          <w:i/>
          <w:sz w:val="24"/>
          <w:szCs w:val="24"/>
        </w:rPr>
        <w:t xml:space="preserve">Olufuko </w:t>
      </w:r>
      <w:r w:rsidR="00A031CA">
        <w:rPr>
          <w:rFonts w:ascii="Arial" w:hAnsi="Arial" w:cs="Arial"/>
          <w:sz w:val="24"/>
          <w:szCs w:val="24"/>
        </w:rPr>
        <w:t xml:space="preserve">is a rite of passage for </w:t>
      </w:r>
      <w:r>
        <w:rPr>
          <w:rFonts w:ascii="Arial" w:hAnsi="Arial" w:cs="Arial"/>
          <w:sz w:val="24"/>
          <w:szCs w:val="24"/>
        </w:rPr>
        <w:t xml:space="preserve">girl children </w:t>
      </w:r>
      <w:r w:rsidR="00A031CA">
        <w:rPr>
          <w:rFonts w:ascii="Arial" w:hAnsi="Arial" w:cs="Arial"/>
          <w:sz w:val="24"/>
          <w:szCs w:val="24"/>
        </w:rPr>
        <w:t xml:space="preserve">once they have experienced their first menstrual period. </w:t>
      </w:r>
      <w:r w:rsidR="0019201B" w:rsidRPr="00A031CA">
        <w:rPr>
          <w:rFonts w:ascii="Arial" w:hAnsi="Arial" w:cs="Arial"/>
          <w:i/>
          <w:sz w:val="24"/>
          <w:szCs w:val="24"/>
        </w:rPr>
        <w:t>Olufuko</w:t>
      </w:r>
      <w:r w:rsidR="0019201B">
        <w:rPr>
          <w:rFonts w:ascii="Arial" w:hAnsi="Arial" w:cs="Arial"/>
          <w:sz w:val="24"/>
          <w:szCs w:val="24"/>
        </w:rPr>
        <w:t xml:space="preserve"> </w:t>
      </w:r>
      <w:r w:rsidR="00A031CA">
        <w:rPr>
          <w:rFonts w:ascii="Arial" w:hAnsi="Arial" w:cs="Arial"/>
          <w:sz w:val="24"/>
          <w:szCs w:val="24"/>
        </w:rPr>
        <w:t>has been</w:t>
      </w:r>
      <w:r w:rsidR="0019201B">
        <w:rPr>
          <w:rFonts w:ascii="Arial" w:hAnsi="Arial" w:cs="Arial"/>
          <w:sz w:val="24"/>
          <w:szCs w:val="24"/>
        </w:rPr>
        <w:t xml:space="preserve"> held in the area of Ombalantu</w:t>
      </w:r>
      <w:r w:rsidR="00A031CA">
        <w:rPr>
          <w:rFonts w:ascii="Arial" w:hAnsi="Arial" w:cs="Arial"/>
          <w:sz w:val="24"/>
          <w:szCs w:val="24"/>
        </w:rPr>
        <w:t xml:space="preserve"> in the Omusati Region</w:t>
      </w:r>
      <w:r w:rsidR="0019201B">
        <w:rPr>
          <w:rFonts w:ascii="Arial" w:hAnsi="Arial" w:cs="Arial"/>
          <w:sz w:val="24"/>
          <w:szCs w:val="24"/>
        </w:rPr>
        <w:t xml:space="preserve"> since the late 18</w:t>
      </w:r>
      <w:r w:rsidR="0019201B" w:rsidRPr="0019201B">
        <w:rPr>
          <w:rFonts w:ascii="Arial" w:hAnsi="Arial" w:cs="Arial"/>
          <w:sz w:val="24"/>
          <w:szCs w:val="24"/>
          <w:vertAlign w:val="superscript"/>
        </w:rPr>
        <w:t>th</w:t>
      </w:r>
      <w:r w:rsidR="0019201B">
        <w:rPr>
          <w:rFonts w:ascii="Arial" w:hAnsi="Arial" w:cs="Arial"/>
          <w:sz w:val="24"/>
          <w:szCs w:val="24"/>
        </w:rPr>
        <w:t xml:space="preserve"> and 19</w:t>
      </w:r>
      <w:r w:rsidR="0019201B" w:rsidRPr="0019201B">
        <w:rPr>
          <w:rFonts w:ascii="Arial" w:hAnsi="Arial" w:cs="Arial"/>
          <w:sz w:val="24"/>
          <w:szCs w:val="24"/>
          <w:vertAlign w:val="superscript"/>
        </w:rPr>
        <w:t>th</w:t>
      </w:r>
      <w:r w:rsidR="0019201B">
        <w:rPr>
          <w:rFonts w:ascii="Arial" w:hAnsi="Arial" w:cs="Arial"/>
          <w:sz w:val="24"/>
          <w:szCs w:val="24"/>
        </w:rPr>
        <w:t xml:space="preserve"> </w:t>
      </w:r>
      <w:r w:rsidR="00A031CA">
        <w:rPr>
          <w:rFonts w:ascii="Arial" w:hAnsi="Arial" w:cs="Arial"/>
          <w:sz w:val="24"/>
          <w:szCs w:val="24"/>
        </w:rPr>
        <w:t>C</w:t>
      </w:r>
      <w:r w:rsidR="0019201B">
        <w:rPr>
          <w:rFonts w:ascii="Arial" w:hAnsi="Arial" w:cs="Arial"/>
          <w:sz w:val="24"/>
          <w:szCs w:val="24"/>
        </w:rPr>
        <w:t>enturies.</w:t>
      </w:r>
      <w:r w:rsidR="00A031CA">
        <w:rPr>
          <w:rFonts w:ascii="Arial" w:hAnsi="Arial" w:cs="Arial"/>
          <w:sz w:val="24"/>
          <w:szCs w:val="24"/>
        </w:rPr>
        <w:t xml:space="preserve"> </w:t>
      </w:r>
      <w:r w:rsidR="004116CD">
        <w:rPr>
          <w:rFonts w:ascii="Arial" w:hAnsi="Arial" w:cs="Arial"/>
          <w:sz w:val="24"/>
          <w:szCs w:val="24"/>
        </w:rPr>
        <w:t>The practice</w:t>
      </w:r>
      <w:r w:rsidR="0019201B">
        <w:rPr>
          <w:rFonts w:ascii="Arial" w:hAnsi="Arial" w:cs="Arial"/>
          <w:sz w:val="24"/>
          <w:szCs w:val="24"/>
        </w:rPr>
        <w:t xml:space="preserve"> was meant to transition girl children to </w:t>
      </w:r>
      <w:r w:rsidR="004116CD">
        <w:rPr>
          <w:rFonts w:ascii="Arial" w:hAnsi="Arial" w:cs="Arial"/>
          <w:sz w:val="24"/>
          <w:szCs w:val="24"/>
        </w:rPr>
        <w:t>adulthood</w:t>
      </w:r>
      <w:r w:rsidR="0019201B">
        <w:rPr>
          <w:rFonts w:ascii="Arial" w:hAnsi="Arial" w:cs="Arial"/>
          <w:sz w:val="24"/>
          <w:szCs w:val="24"/>
        </w:rPr>
        <w:t xml:space="preserve"> after they were </w:t>
      </w:r>
      <w:r w:rsidR="004116CD">
        <w:rPr>
          <w:rFonts w:ascii="Arial" w:hAnsi="Arial" w:cs="Arial"/>
          <w:sz w:val="24"/>
          <w:szCs w:val="24"/>
        </w:rPr>
        <w:t>identified</w:t>
      </w:r>
      <w:r w:rsidR="0019201B">
        <w:rPr>
          <w:rFonts w:ascii="Arial" w:hAnsi="Arial" w:cs="Arial"/>
          <w:sz w:val="24"/>
          <w:szCs w:val="24"/>
        </w:rPr>
        <w:t xml:space="preserve"> </w:t>
      </w:r>
      <w:r w:rsidR="004116CD">
        <w:rPr>
          <w:rFonts w:ascii="Arial" w:hAnsi="Arial" w:cs="Arial"/>
          <w:sz w:val="24"/>
          <w:szCs w:val="24"/>
        </w:rPr>
        <w:t xml:space="preserve">by their parents. </w:t>
      </w:r>
      <w:r>
        <w:rPr>
          <w:rFonts w:ascii="Arial" w:hAnsi="Arial" w:cs="Arial"/>
          <w:sz w:val="24"/>
          <w:szCs w:val="24"/>
        </w:rPr>
        <w:t xml:space="preserve">Thus, </w:t>
      </w:r>
      <w:r w:rsidR="004116CD" w:rsidRPr="001D2A5D">
        <w:rPr>
          <w:rFonts w:ascii="Arial" w:hAnsi="Arial" w:cs="Arial"/>
          <w:i/>
          <w:sz w:val="24"/>
          <w:szCs w:val="24"/>
        </w:rPr>
        <w:lastRenderedPageBreak/>
        <w:t>Olufuko</w:t>
      </w:r>
      <w:r w:rsidR="004116CD">
        <w:rPr>
          <w:rFonts w:ascii="Arial" w:hAnsi="Arial" w:cs="Arial"/>
          <w:sz w:val="24"/>
          <w:szCs w:val="24"/>
        </w:rPr>
        <w:t xml:space="preserve">, like similar initiation rites of passage in </w:t>
      </w:r>
      <w:r>
        <w:rPr>
          <w:rFonts w:ascii="Arial" w:hAnsi="Arial" w:cs="Arial"/>
          <w:sz w:val="24"/>
          <w:szCs w:val="24"/>
        </w:rPr>
        <w:t>certain parts of Africa</w:t>
      </w:r>
      <w:r w:rsidR="004116CD">
        <w:rPr>
          <w:rFonts w:ascii="Arial" w:hAnsi="Arial" w:cs="Arial"/>
          <w:sz w:val="24"/>
          <w:szCs w:val="24"/>
        </w:rPr>
        <w:t xml:space="preserve">, is a traditional custom at the </w:t>
      </w:r>
      <w:r>
        <w:rPr>
          <w:rFonts w:ascii="Arial" w:hAnsi="Arial" w:cs="Arial"/>
          <w:sz w:val="24"/>
          <w:szCs w:val="24"/>
        </w:rPr>
        <w:t>centre</w:t>
      </w:r>
      <w:r w:rsidR="004116CD">
        <w:rPr>
          <w:rFonts w:ascii="Arial" w:hAnsi="Arial" w:cs="Arial"/>
          <w:sz w:val="24"/>
          <w:szCs w:val="24"/>
        </w:rPr>
        <w:t xml:space="preserve"> of preserving </w:t>
      </w:r>
      <w:r>
        <w:rPr>
          <w:rFonts w:ascii="Arial" w:hAnsi="Arial" w:cs="Arial"/>
          <w:sz w:val="24"/>
          <w:szCs w:val="24"/>
        </w:rPr>
        <w:t>a</w:t>
      </w:r>
      <w:r w:rsidR="004116CD">
        <w:rPr>
          <w:rFonts w:ascii="Arial" w:hAnsi="Arial" w:cs="Arial"/>
          <w:sz w:val="24"/>
          <w:szCs w:val="24"/>
        </w:rPr>
        <w:t xml:space="preserve"> girl</w:t>
      </w:r>
      <w:r w:rsidR="000020C5">
        <w:rPr>
          <w:rFonts w:ascii="Arial" w:hAnsi="Arial" w:cs="Arial"/>
          <w:sz w:val="24"/>
          <w:szCs w:val="24"/>
        </w:rPr>
        <w:t xml:space="preserve"> child’s</w:t>
      </w:r>
      <w:r w:rsidR="004116CD">
        <w:rPr>
          <w:rFonts w:ascii="Arial" w:hAnsi="Arial" w:cs="Arial"/>
          <w:sz w:val="24"/>
          <w:szCs w:val="24"/>
        </w:rPr>
        <w:t xml:space="preserve"> sexual identity, self-respect and family </w:t>
      </w:r>
      <w:r>
        <w:rPr>
          <w:rFonts w:ascii="Arial" w:hAnsi="Arial" w:cs="Arial"/>
          <w:sz w:val="24"/>
          <w:szCs w:val="24"/>
        </w:rPr>
        <w:t>honour</w:t>
      </w:r>
      <w:r w:rsidR="004116CD">
        <w:rPr>
          <w:rFonts w:ascii="Arial" w:hAnsi="Arial" w:cs="Arial"/>
          <w:sz w:val="24"/>
          <w:szCs w:val="24"/>
        </w:rPr>
        <w:t xml:space="preserve">. </w:t>
      </w:r>
      <w:r w:rsidR="004116CD" w:rsidRPr="001D2A5D">
        <w:rPr>
          <w:rFonts w:ascii="Arial" w:hAnsi="Arial" w:cs="Arial"/>
          <w:i/>
          <w:sz w:val="24"/>
          <w:szCs w:val="24"/>
        </w:rPr>
        <w:t>Olufuko</w:t>
      </w:r>
      <w:r w:rsidR="004116CD">
        <w:rPr>
          <w:rFonts w:ascii="Arial" w:hAnsi="Arial" w:cs="Arial"/>
          <w:sz w:val="24"/>
          <w:szCs w:val="24"/>
        </w:rPr>
        <w:t xml:space="preserve"> promotes proper sex education and discourages sexual encounters by girls before they are mature and responsible.</w:t>
      </w:r>
    </w:p>
    <w:p w:rsidR="00970BEA" w:rsidRDefault="00970BEA" w:rsidP="00847BD9">
      <w:pPr>
        <w:spacing w:after="0" w:line="360" w:lineRule="auto"/>
        <w:jc w:val="both"/>
        <w:rPr>
          <w:rFonts w:ascii="Arial" w:hAnsi="Arial" w:cs="Arial"/>
          <w:sz w:val="24"/>
          <w:szCs w:val="24"/>
        </w:rPr>
      </w:pPr>
    </w:p>
    <w:p w:rsidR="004116CD" w:rsidRDefault="00970BEA" w:rsidP="00847BD9">
      <w:pPr>
        <w:spacing w:after="0" w:line="360" w:lineRule="auto"/>
        <w:jc w:val="both"/>
        <w:rPr>
          <w:rFonts w:ascii="Arial" w:hAnsi="Arial" w:cs="Arial"/>
          <w:sz w:val="24"/>
          <w:szCs w:val="24"/>
        </w:rPr>
      </w:pPr>
      <w:r>
        <w:rPr>
          <w:rFonts w:ascii="Arial" w:hAnsi="Arial" w:cs="Arial"/>
          <w:sz w:val="24"/>
          <w:szCs w:val="24"/>
        </w:rPr>
        <w:t>[</w:t>
      </w:r>
      <w:r w:rsidR="000020C5">
        <w:rPr>
          <w:rFonts w:ascii="Arial" w:hAnsi="Arial" w:cs="Arial"/>
          <w:sz w:val="24"/>
          <w:szCs w:val="24"/>
        </w:rPr>
        <w:t>6</w:t>
      </w:r>
      <w:r>
        <w:rPr>
          <w:rFonts w:ascii="Arial" w:hAnsi="Arial" w:cs="Arial"/>
          <w:sz w:val="24"/>
          <w:szCs w:val="24"/>
        </w:rPr>
        <w:t>]</w:t>
      </w:r>
      <w:r>
        <w:rPr>
          <w:rFonts w:ascii="Arial" w:hAnsi="Arial" w:cs="Arial"/>
          <w:sz w:val="24"/>
          <w:szCs w:val="24"/>
        </w:rPr>
        <w:tab/>
        <w:t xml:space="preserve">It would seem </w:t>
      </w:r>
      <w:r w:rsidR="001D2A5D">
        <w:rPr>
          <w:rFonts w:ascii="Arial" w:hAnsi="Arial" w:cs="Arial"/>
          <w:sz w:val="24"/>
          <w:szCs w:val="24"/>
        </w:rPr>
        <w:t xml:space="preserve">applicant holds a different view about the nature and purpose of </w:t>
      </w:r>
      <w:r w:rsidR="001D2A5D" w:rsidRPr="001D2A5D">
        <w:rPr>
          <w:rFonts w:ascii="Arial" w:hAnsi="Arial" w:cs="Arial"/>
          <w:i/>
          <w:sz w:val="24"/>
          <w:szCs w:val="24"/>
        </w:rPr>
        <w:t>Olufuko</w:t>
      </w:r>
      <w:r w:rsidR="001D2A5D">
        <w:rPr>
          <w:rFonts w:ascii="Arial" w:hAnsi="Arial" w:cs="Arial"/>
          <w:sz w:val="24"/>
          <w:szCs w:val="24"/>
        </w:rPr>
        <w:t>, hence the instant application</w:t>
      </w:r>
      <w:r>
        <w:rPr>
          <w:rFonts w:ascii="Arial" w:hAnsi="Arial" w:cs="Arial"/>
          <w:sz w:val="24"/>
          <w:szCs w:val="24"/>
        </w:rPr>
        <w:t xml:space="preserve">. Applicant says it has </w:t>
      </w:r>
      <w:r w:rsidRPr="00970BEA">
        <w:rPr>
          <w:rFonts w:ascii="Arial" w:hAnsi="Arial" w:cs="Arial"/>
          <w:i/>
          <w:sz w:val="24"/>
          <w:szCs w:val="24"/>
        </w:rPr>
        <w:t>locus standi</w:t>
      </w:r>
      <w:r>
        <w:rPr>
          <w:rFonts w:ascii="Arial" w:hAnsi="Arial" w:cs="Arial"/>
          <w:i/>
          <w:sz w:val="24"/>
          <w:szCs w:val="24"/>
        </w:rPr>
        <w:t xml:space="preserve"> </w:t>
      </w:r>
      <w:r w:rsidRPr="00970BEA">
        <w:rPr>
          <w:rFonts w:ascii="Arial" w:hAnsi="Arial" w:cs="Arial"/>
          <w:sz w:val="24"/>
          <w:szCs w:val="24"/>
        </w:rPr>
        <w:t>(ie standing)</w:t>
      </w:r>
      <w:r>
        <w:rPr>
          <w:rFonts w:ascii="Arial" w:hAnsi="Arial" w:cs="Arial"/>
          <w:sz w:val="24"/>
          <w:szCs w:val="24"/>
        </w:rPr>
        <w:t xml:space="preserve"> to institute the proceedings. First to fourth respondents, who oppose the application, say applicant has no </w:t>
      </w:r>
      <w:r w:rsidRPr="00970BEA">
        <w:rPr>
          <w:rFonts w:ascii="Arial" w:hAnsi="Arial" w:cs="Arial"/>
          <w:i/>
          <w:sz w:val="24"/>
          <w:szCs w:val="24"/>
        </w:rPr>
        <w:t>locus standi</w:t>
      </w:r>
      <w:r>
        <w:rPr>
          <w:rFonts w:ascii="Arial" w:hAnsi="Arial" w:cs="Arial"/>
          <w:sz w:val="24"/>
          <w:szCs w:val="24"/>
        </w:rPr>
        <w:t>.</w:t>
      </w:r>
    </w:p>
    <w:p w:rsidR="000020C5" w:rsidRDefault="000020C5" w:rsidP="00847BD9">
      <w:pPr>
        <w:spacing w:after="0" w:line="360" w:lineRule="auto"/>
        <w:jc w:val="both"/>
        <w:rPr>
          <w:rFonts w:ascii="Arial" w:hAnsi="Arial" w:cs="Arial"/>
          <w:sz w:val="24"/>
          <w:szCs w:val="24"/>
        </w:rPr>
      </w:pPr>
    </w:p>
    <w:p w:rsidR="00847BD9" w:rsidRDefault="00847BD9" w:rsidP="00847BD9">
      <w:pPr>
        <w:spacing w:after="0" w:line="360" w:lineRule="auto"/>
        <w:jc w:val="both"/>
        <w:rPr>
          <w:rFonts w:ascii="Arial" w:hAnsi="Arial" w:cs="Arial"/>
          <w:sz w:val="24"/>
          <w:szCs w:val="24"/>
        </w:rPr>
      </w:pPr>
    </w:p>
    <w:p w:rsidR="00847BD9" w:rsidRDefault="00847BD9" w:rsidP="00847BD9">
      <w:pPr>
        <w:spacing w:after="0" w:line="360" w:lineRule="auto"/>
        <w:jc w:val="both"/>
        <w:rPr>
          <w:rFonts w:ascii="Arial" w:hAnsi="Arial" w:cs="Arial"/>
          <w:sz w:val="24"/>
          <w:szCs w:val="24"/>
        </w:rPr>
      </w:pPr>
      <w:r w:rsidRPr="00847BD9">
        <w:rPr>
          <w:rFonts w:ascii="Arial" w:hAnsi="Arial" w:cs="Arial"/>
          <w:sz w:val="24"/>
          <w:szCs w:val="24"/>
          <w:u w:val="single"/>
        </w:rPr>
        <w:lastRenderedPageBreak/>
        <w:t xml:space="preserve">Has applicant established its </w:t>
      </w:r>
      <w:r w:rsidRPr="00847BD9">
        <w:rPr>
          <w:rFonts w:ascii="Arial" w:hAnsi="Arial" w:cs="Arial"/>
          <w:i/>
          <w:sz w:val="24"/>
          <w:szCs w:val="24"/>
          <w:u w:val="single"/>
        </w:rPr>
        <w:t>locus standi in judicio</w:t>
      </w:r>
      <w:r w:rsidR="000550F4">
        <w:rPr>
          <w:rFonts w:ascii="Arial" w:hAnsi="Arial" w:cs="Arial"/>
          <w:i/>
          <w:sz w:val="24"/>
          <w:szCs w:val="24"/>
          <w:u w:val="single"/>
        </w:rPr>
        <w:t xml:space="preserve"> </w:t>
      </w:r>
      <w:r w:rsidR="000550F4" w:rsidRPr="000550F4">
        <w:rPr>
          <w:rFonts w:ascii="Arial" w:hAnsi="Arial" w:cs="Arial"/>
          <w:sz w:val="24"/>
          <w:szCs w:val="24"/>
          <w:u w:val="single"/>
        </w:rPr>
        <w:t>(</w:t>
      </w:r>
      <w:r w:rsidR="000550F4">
        <w:rPr>
          <w:rFonts w:ascii="Arial" w:hAnsi="Arial" w:cs="Arial"/>
          <w:sz w:val="24"/>
          <w:szCs w:val="24"/>
          <w:u w:val="single"/>
        </w:rPr>
        <w:t xml:space="preserve">ie </w:t>
      </w:r>
      <w:r w:rsidR="000550F4" w:rsidRPr="000550F4">
        <w:rPr>
          <w:rFonts w:ascii="Arial" w:hAnsi="Arial" w:cs="Arial"/>
          <w:sz w:val="24"/>
          <w:szCs w:val="24"/>
          <w:u w:val="single"/>
        </w:rPr>
        <w:t>standing)</w:t>
      </w:r>
      <w:r>
        <w:rPr>
          <w:rFonts w:ascii="Arial" w:hAnsi="Arial" w:cs="Arial"/>
          <w:sz w:val="24"/>
          <w:szCs w:val="24"/>
        </w:rPr>
        <w:t>?</w:t>
      </w:r>
    </w:p>
    <w:p w:rsidR="009A2715" w:rsidRDefault="009A2715" w:rsidP="00847BD9">
      <w:pPr>
        <w:spacing w:after="0" w:line="360" w:lineRule="auto"/>
        <w:jc w:val="both"/>
        <w:rPr>
          <w:rFonts w:ascii="Arial" w:hAnsi="Arial" w:cs="Arial"/>
          <w:sz w:val="24"/>
          <w:szCs w:val="24"/>
        </w:rPr>
      </w:pPr>
    </w:p>
    <w:p w:rsidR="00A83DB9" w:rsidRDefault="006830A5" w:rsidP="00847BD9">
      <w:pPr>
        <w:spacing w:after="0" w:line="360" w:lineRule="auto"/>
        <w:jc w:val="both"/>
        <w:rPr>
          <w:rFonts w:ascii="Arial" w:hAnsi="Arial" w:cs="Arial"/>
          <w:sz w:val="24"/>
          <w:szCs w:val="24"/>
        </w:rPr>
      </w:pPr>
      <w:r>
        <w:rPr>
          <w:rFonts w:ascii="Arial" w:hAnsi="Arial" w:cs="Arial"/>
          <w:sz w:val="24"/>
          <w:szCs w:val="24"/>
        </w:rPr>
        <w:t>[</w:t>
      </w:r>
      <w:r w:rsidR="000020C5">
        <w:rPr>
          <w:rFonts w:ascii="Arial" w:hAnsi="Arial" w:cs="Arial"/>
          <w:sz w:val="24"/>
          <w:szCs w:val="24"/>
        </w:rPr>
        <w:t>7</w:t>
      </w:r>
      <w:r>
        <w:rPr>
          <w:rFonts w:ascii="Arial" w:hAnsi="Arial" w:cs="Arial"/>
          <w:sz w:val="24"/>
          <w:szCs w:val="24"/>
        </w:rPr>
        <w:t>]</w:t>
      </w:r>
      <w:r w:rsidR="00AE036C">
        <w:rPr>
          <w:rFonts w:ascii="Arial" w:hAnsi="Arial" w:cs="Arial"/>
          <w:sz w:val="24"/>
          <w:szCs w:val="24"/>
        </w:rPr>
        <w:tab/>
      </w:r>
      <w:r w:rsidR="002E5D00">
        <w:rPr>
          <w:rFonts w:ascii="Arial" w:hAnsi="Arial" w:cs="Arial"/>
          <w:sz w:val="24"/>
          <w:szCs w:val="24"/>
        </w:rPr>
        <w:t xml:space="preserve">For good reason, I should perforce first and foremost consider the issue of </w:t>
      </w:r>
      <w:r w:rsidR="00736051" w:rsidRPr="00736051">
        <w:rPr>
          <w:rFonts w:ascii="Arial" w:hAnsi="Arial" w:cs="Arial"/>
          <w:i/>
          <w:sz w:val="24"/>
          <w:szCs w:val="24"/>
        </w:rPr>
        <w:t>l</w:t>
      </w:r>
      <w:r w:rsidR="002E5D00" w:rsidRPr="002E5D00">
        <w:rPr>
          <w:rFonts w:ascii="Arial" w:hAnsi="Arial" w:cs="Arial"/>
          <w:i/>
          <w:sz w:val="24"/>
          <w:szCs w:val="24"/>
        </w:rPr>
        <w:t>ocus standi</w:t>
      </w:r>
      <w:r w:rsidR="002E5D00">
        <w:rPr>
          <w:rFonts w:ascii="Arial" w:hAnsi="Arial" w:cs="Arial"/>
          <w:sz w:val="24"/>
          <w:szCs w:val="24"/>
        </w:rPr>
        <w:t xml:space="preserve">, because </w:t>
      </w:r>
      <w:r w:rsidR="00676C98">
        <w:rPr>
          <w:rFonts w:ascii="Arial" w:hAnsi="Arial" w:cs="Arial"/>
          <w:i/>
          <w:sz w:val="24"/>
          <w:szCs w:val="24"/>
        </w:rPr>
        <w:t>l</w:t>
      </w:r>
      <w:r w:rsidR="002E5D00" w:rsidRPr="002E5D00">
        <w:rPr>
          <w:rFonts w:ascii="Arial" w:hAnsi="Arial" w:cs="Arial"/>
          <w:i/>
          <w:sz w:val="24"/>
          <w:szCs w:val="24"/>
        </w:rPr>
        <w:t>ocus standi</w:t>
      </w:r>
      <w:r w:rsidR="002E5D00">
        <w:rPr>
          <w:rFonts w:ascii="Arial" w:hAnsi="Arial" w:cs="Arial"/>
          <w:sz w:val="24"/>
          <w:szCs w:val="24"/>
        </w:rPr>
        <w:t xml:space="preserve"> has a critical bearing on the consideration of the ancillary relief respecting a protective costs order</w:t>
      </w:r>
      <w:r w:rsidR="00847BD9">
        <w:rPr>
          <w:rFonts w:ascii="Arial" w:hAnsi="Arial" w:cs="Arial"/>
          <w:sz w:val="24"/>
          <w:szCs w:val="24"/>
        </w:rPr>
        <w:t>, and</w:t>
      </w:r>
      <w:r w:rsidR="002E5D00">
        <w:rPr>
          <w:rFonts w:ascii="Arial" w:hAnsi="Arial" w:cs="Arial"/>
          <w:sz w:val="24"/>
          <w:szCs w:val="24"/>
        </w:rPr>
        <w:t xml:space="preserve"> </w:t>
      </w:r>
      <w:r w:rsidR="002E5D00" w:rsidRPr="002E5D00">
        <w:rPr>
          <w:rFonts w:ascii="Arial" w:hAnsi="Arial" w:cs="Arial"/>
          <w:i/>
          <w:sz w:val="24"/>
          <w:szCs w:val="24"/>
        </w:rPr>
        <w:t>a</w:t>
      </w:r>
      <w:r w:rsidR="002E5D00">
        <w:rPr>
          <w:rFonts w:ascii="Arial" w:hAnsi="Arial" w:cs="Arial"/>
          <w:sz w:val="24"/>
          <w:szCs w:val="24"/>
        </w:rPr>
        <w:t xml:space="preserve"> </w:t>
      </w:r>
      <w:r w:rsidR="002E5D00" w:rsidRPr="002E5D00">
        <w:rPr>
          <w:rFonts w:ascii="Arial" w:hAnsi="Arial" w:cs="Arial"/>
          <w:i/>
          <w:sz w:val="24"/>
          <w:szCs w:val="24"/>
        </w:rPr>
        <w:t>fortiori</w:t>
      </w:r>
      <w:r w:rsidR="002E5D00">
        <w:rPr>
          <w:rFonts w:ascii="Arial" w:hAnsi="Arial" w:cs="Arial"/>
          <w:sz w:val="24"/>
          <w:szCs w:val="24"/>
        </w:rPr>
        <w:t>, whether there is an application properly before the court for the court to adjudicate upon.</w:t>
      </w:r>
    </w:p>
    <w:p w:rsidR="00A83DB9" w:rsidRDefault="00A83DB9" w:rsidP="00847BD9">
      <w:pPr>
        <w:spacing w:after="0" w:line="360" w:lineRule="auto"/>
        <w:jc w:val="both"/>
        <w:rPr>
          <w:rFonts w:ascii="Arial" w:hAnsi="Arial" w:cs="Arial"/>
          <w:sz w:val="24"/>
          <w:szCs w:val="24"/>
        </w:rPr>
      </w:pPr>
    </w:p>
    <w:p w:rsidR="003E57A7" w:rsidRDefault="006830A5" w:rsidP="00847BD9">
      <w:pPr>
        <w:spacing w:after="0" w:line="360" w:lineRule="auto"/>
        <w:jc w:val="both"/>
        <w:rPr>
          <w:rFonts w:ascii="Arial" w:hAnsi="Arial" w:cs="Arial"/>
          <w:sz w:val="24"/>
          <w:szCs w:val="24"/>
        </w:rPr>
      </w:pPr>
      <w:r>
        <w:rPr>
          <w:rFonts w:ascii="Arial" w:hAnsi="Arial" w:cs="Arial"/>
          <w:sz w:val="24"/>
          <w:szCs w:val="24"/>
        </w:rPr>
        <w:t>[</w:t>
      </w:r>
      <w:r w:rsidR="000020C5">
        <w:rPr>
          <w:rFonts w:ascii="Arial" w:hAnsi="Arial" w:cs="Arial"/>
          <w:sz w:val="24"/>
          <w:szCs w:val="24"/>
        </w:rPr>
        <w:t>8</w:t>
      </w:r>
      <w:r>
        <w:rPr>
          <w:rFonts w:ascii="Arial" w:hAnsi="Arial" w:cs="Arial"/>
          <w:sz w:val="24"/>
          <w:szCs w:val="24"/>
        </w:rPr>
        <w:t>]</w:t>
      </w:r>
      <w:r w:rsidR="00AE036C">
        <w:rPr>
          <w:rFonts w:ascii="Arial" w:hAnsi="Arial" w:cs="Arial"/>
          <w:sz w:val="24"/>
          <w:szCs w:val="24"/>
        </w:rPr>
        <w:tab/>
      </w:r>
      <w:r w:rsidR="00676C98">
        <w:rPr>
          <w:rFonts w:ascii="Arial" w:hAnsi="Arial" w:cs="Arial"/>
          <w:sz w:val="24"/>
          <w:szCs w:val="24"/>
        </w:rPr>
        <w:t xml:space="preserve">The </w:t>
      </w:r>
      <w:r w:rsidR="002E5D00">
        <w:rPr>
          <w:rFonts w:ascii="Arial" w:hAnsi="Arial" w:cs="Arial"/>
          <w:sz w:val="24"/>
          <w:szCs w:val="24"/>
        </w:rPr>
        <w:t>centremost principle is that a person’s standing to institute a particular action or motion proceeding is a</w:t>
      </w:r>
      <w:r w:rsidR="00676C98">
        <w:rPr>
          <w:rFonts w:ascii="Arial" w:hAnsi="Arial" w:cs="Arial"/>
          <w:sz w:val="24"/>
          <w:szCs w:val="24"/>
        </w:rPr>
        <w:t xml:space="preserve"> </w:t>
      </w:r>
      <w:r w:rsidR="00736051">
        <w:rPr>
          <w:rFonts w:ascii="Arial" w:hAnsi="Arial" w:cs="Arial"/>
          <w:sz w:val="24"/>
          <w:szCs w:val="24"/>
        </w:rPr>
        <w:t>matter of law.</w:t>
      </w:r>
      <w:r w:rsidR="002E5D00">
        <w:rPr>
          <w:rFonts w:ascii="Arial" w:hAnsi="Arial" w:cs="Arial"/>
          <w:sz w:val="24"/>
          <w:szCs w:val="24"/>
        </w:rPr>
        <w:t xml:space="preserve">  (</w:t>
      </w:r>
      <w:r w:rsidR="002E5D00" w:rsidRPr="002E5D00">
        <w:rPr>
          <w:rFonts w:ascii="Arial" w:hAnsi="Arial" w:cs="Arial"/>
          <w:i/>
          <w:sz w:val="24"/>
          <w:szCs w:val="24"/>
        </w:rPr>
        <w:t xml:space="preserve">East London Municipality v BKK Meats CC t/a Heinz Meats </w:t>
      </w:r>
      <w:r w:rsidR="002E5D00">
        <w:rPr>
          <w:rFonts w:ascii="Arial" w:hAnsi="Arial" w:cs="Arial"/>
          <w:sz w:val="24"/>
          <w:szCs w:val="24"/>
        </w:rPr>
        <w:t xml:space="preserve">1993 (2) SA 67 (E)) Indeed, as Harms JA said in </w:t>
      </w:r>
      <w:r w:rsidR="002E5D00" w:rsidRPr="00676C98">
        <w:rPr>
          <w:rFonts w:ascii="Arial" w:hAnsi="Arial" w:cs="Arial"/>
          <w:i/>
          <w:sz w:val="24"/>
          <w:szCs w:val="24"/>
        </w:rPr>
        <w:t xml:space="preserve">Gross &amp; Others v Penz </w:t>
      </w:r>
      <w:r w:rsidR="002E5D00">
        <w:rPr>
          <w:rFonts w:ascii="Arial" w:hAnsi="Arial" w:cs="Arial"/>
          <w:sz w:val="24"/>
          <w:szCs w:val="24"/>
        </w:rPr>
        <w:t>1996 (4) SA 617 (A) at 575H-I,</w:t>
      </w:r>
    </w:p>
    <w:p w:rsidR="0012123C" w:rsidRDefault="0012123C" w:rsidP="00847BD9">
      <w:pPr>
        <w:spacing w:after="0" w:line="360" w:lineRule="auto"/>
        <w:jc w:val="both"/>
        <w:rPr>
          <w:rFonts w:ascii="Arial" w:hAnsi="Arial" w:cs="Arial"/>
          <w:sz w:val="24"/>
          <w:szCs w:val="24"/>
        </w:rPr>
      </w:pPr>
    </w:p>
    <w:p w:rsidR="009A2715" w:rsidRDefault="00676C98" w:rsidP="00847BD9">
      <w:pPr>
        <w:spacing w:after="0" w:line="360" w:lineRule="auto"/>
        <w:jc w:val="both"/>
        <w:rPr>
          <w:rFonts w:ascii="Arial" w:eastAsia="Times New Roman" w:hAnsi="Arial" w:cs="Arial"/>
          <w:lang w:val="en-ZA"/>
        </w:rPr>
      </w:pPr>
      <w:r w:rsidRPr="00676C98">
        <w:rPr>
          <w:rFonts w:ascii="Arial" w:eastAsia="Times New Roman" w:hAnsi="Arial" w:cs="Arial"/>
          <w:lang w:val="en-ZA"/>
        </w:rPr>
        <w:tab/>
        <w:t>‘I am unaware of a</w:t>
      </w:r>
      <w:r>
        <w:rPr>
          <w:rFonts w:ascii="Arial" w:eastAsia="Times New Roman" w:hAnsi="Arial" w:cs="Arial"/>
          <w:lang w:val="en-ZA"/>
        </w:rPr>
        <w:t xml:space="preserve"> </w:t>
      </w:r>
      <w:r w:rsidRPr="00676C98">
        <w:rPr>
          <w:rFonts w:ascii="Arial" w:eastAsia="Times New Roman" w:hAnsi="Arial" w:cs="Arial"/>
          <w:lang w:val="en-ZA"/>
        </w:rPr>
        <w:t xml:space="preserve">rule of law that allows a court to confer </w:t>
      </w:r>
      <w:r w:rsidRPr="00676C98">
        <w:rPr>
          <w:rFonts w:ascii="Arial" w:eastAsia="Times New Roman" w:hAnsi="Arial" w:cs="Arial"/>
          <w:i/>
          <w:lang w:val="en-ZA"/>
        </w:rPr>
        <w:t>locus stand</w:t>
      </w:r>
      <w:r>
        <w:rPr>
          <w:rFonts w:ascii="Arial" w:eastAsia="Times New Roman" w:hAnsi="Arial" w:cs="Arial"/>
          <w:i/>
          <w:lang w:val="en-ZA"/>
        </w:rPr>
        <w:t>i</w:t>
      </w:r>
      <w:r w:rsidRPr="00676C98">
        <w:rPr>
          <w:rFonts w:ascii="Arial" w:eastAsia="Times New Roman" w:hAnsi="Arial" w:cs="Arial"/>
          <w:i/>
          <w:lang w:val="en-ZA"/>
        </w:rPr>
        <w:t xml:space="preserve"> </w:t>
      </w:r>
      <w:r>
        <w:rPr>
          <w:rFonts w:ascii="Arial" w:eastAsia="Times New Roman" w:hAnsi="Arial" w:cs="Arial"/>
          <w:lang w:val="en-ZA"/>
        </w:rPr>
        <w:t>upon a party, who otherwise has none, on the ground of expediency and to obviate impractical and undesirable procedures.’</w:t>
      </w:r>
    </w:p>
    <w:p w:rsidR="00676C98" w:rsidRPr="00676C98" w:rsidRDefault="00676C98" w:rsidP="00847BD9">
      <w:pPr>
        <w:spacing w:after="0" w:line="360" w:lineRule="auto"/>
        <w:jc w:val="both"/>
        <w:rPr>
          <w:rFonts w:ascii="Arial" w:eastAsia="Times New Roman" w:hAnsi="Arial" w:cs="Arial"/>
          <w:lang w:val="en-ZA"/>
        </w:rPr>
      </w:pPr>
    </w:p>
    <w:p w:rsidR="004D3BB6" w:rsidRPr="00676C98" w:rsidRDefault="006830A5" w:rsidP="00847BD9">
      <w:pPr>
        <w:spacing w:after="0" w:line="360" w:lineRule="auto"/>
        <w:jc w:val="both"/>
        <w:rPr>
          <w:rFonts w:ascii="Arial" w:hAnsi="Arial" w:cs="Arial"/>
          <w:sz w:val="24"/>
          <w:szCs w:val="24"/>
        </w:rPr>
      </w:pPr>
      <w:r>
        <w:rPr>
          <w:rFonts w:ascii="Arial" w:hAnsi="Arial" w:cs="Arial"/>
          <w:sz w:val="24"/>
          <w:szCs w:val="24"/>
        </w:rPr>
        <w:t>[</w:t>
      </w:r>
      <w:r w:rsidR="000020C5">
        <w:rPr>
          <w:rFonts w:ascii="Arial" w:hAnsi="Arial" w:cs="Arial"/>
          <w:sz w:val="24"/>
          <w:szCs w:val="24"/>
        </w:rPr>
        <w:t>9</w:t>
      </w:r>
      <w:r>
        <w:rPr>
          <w:rFonts w:ascii="Arial" w:hAnsi="Arial" w:cs="Arial"/>
          <w:sz w:val="24"/>
          <w:szCs w:val="24"/>
        </w:rPr>
        <w:t>]</w:t>
      </w:r>
      <w:r w:rsidR="000B30D9">
        <w:rPr>
          <w:rFonts w:ascii="Arial" w:hAnsi="Arial" w:cs="Arial"/>
          <w:sz w:val="24"/>
          <w:szCs w:val="24"/>
        </w:rPr>
        <w:tab/>
      </w:r>
      <w:r w:rsidR="00676C98">
        <w:rPr>
          <w:rFonts w:ascii="Arial" w:hAnsi="Arial" w:cs="Arial"/>
          <w:sz w:val="24"/>
          <w:szCs w:val="24"/>
        </w:rPr>
        <w:t xml:space="preserve">The following principles and doctrines are also trite respecting </w:t>
      </w:r>
      <w:r w:rsidR="00676C98" w:rsidRPr="00676C98">
        <w:rPr>
          <w:rFonts w:ascii="Arial" w:hAnsi="Arial" w:cs="Arial"/>
          <w:i/>
          <w:sz w:val="24"/>
          <w:szCs w:val="24"/>
        </w:rPr>
        <w:t>locus standi</w:t>
      </w:r>
      <w:r w:rsidR="000550F4">
        <w:rPr>
          <w:rFonts w:ascii="Arial" w:hAnsi="Arial" w:cs="Arial"/>
          <w:sz w:val="24"/>
          <w:szCs w:val="24"/>
        </w:rPr>
        <w:t>. A</w:t>
      </w:r>
      <w:r w:rsidR="00676C98">
        <w:rPr>
          <w:rFonts w:ascii="Arial" w:hAnsi="Arial" w:cs="Arial"/>
          <w:sz w:val="24"/>
          <w:szCs w:val="24"/>
        </w:rPr>
        <w:t xml:space="preserve">n applicant in motion proceedings who approaches the court to vindicate his or her rights must establish that he or she has direct and substantial interest in the outcome of the proceedings (‘the common law rule’).See </w:t>
      </w:r>
      <w:r w:rsidR="00676C98">
        <w:rPr>
          <w:rFonts w:ascii="Arial" w:hAnsi="Arial" w:cs="Arial"/>
          <w:i/>
          <w:sz w:val="24"/>
          <w:szCs w:val="24"/>
        </w:rPr>
        <w:t xml:space="preserve">Trustco Ltd t/a Legal Shield Namibia and Another v Deeds Registries Regulation Board and </w:t>
      </w:r>
      <w:r w:rsidR="006A3EF8">
        <w:rPr>
          <w:rFonts w:ascii="Arial" w:hAnsi="Arial" w:cs="Arial"/>
          <w:i/>
          <w:sz w:val="24"/>
          <w:szCs w:val="24"/>
        </w:rPr>
        <w:t>Others</w:t>
      </w:r>
      <w:r w:rsidR="006A3EF8">
        <w:rPr>
          <w:rFonts w:ascii="Arial" w:hAnsi="Arial" w:cs="Arial"/>
          <w:sz w:val="24"/>
          <w:szCs w:val="24"/>
        </w:rPr>
        <w:t xml:space="preserve"> </w:t>
      </w:r>
      <w:r w:rsidR="00676C98">
        <w:rPr>
          <w:rFonts w:ascii="Arial" w:hAnsi="Arial" w:cs="Arial"/>
          <w:sz w:val="24"/>
          <w:szCs w:val="24"/>
        </w:rPr>
        <w:t xml:space="preserve">2011 (2) NR726 (SC). This is the common law rule on standing or </w:t>
      </w:r>
      <w:r w:rsidR="00676C98">
        <w:rPr>
          <w:rFonts w:ascii="Arial" w:hAnsi="Arial" w:cs="Arial"/>
          <w:i/>
          <w:sz w:val="24"/>
          <w:szCs w:val="24"/>
        </w:rPr>
        <w:t>locus standi in judicio.</w:t>
      </w:r>
    </w:p>
    <w:p w:rsidR="000C64B7" w:rsidRDefault="000C64B7" w:rsidP="00847BD9">
      <w:pPr>
        <w:spacing w:after="0" w:line="360" w:lineRule="auto"/>
        <w:jc w:val="both"/>
        <w:rPr>
          <w:rFonts w:ascii="Arial" w:hAnsi="Arial" w:cs="Arial"/>
          <w:sz w:val="24"/>
          <w:szCs w:val="24"/>
        </w:rPr>
      </w:pPr>
    </w:p>
    <w:p w:rsidR="000C64B7" w:rsidRPr="004D3BB6" w:rsidRDefault="000C64B7" w:rsidP="00847BD9">
      <w:pPr>
        <w:spacing w:after="0" w:line="360" w:lineRule="auto"/>
        <w:jc w:val="both"/>
        <w:rPr>
          <w:rFonts w:ascii="Arial" w:hAnsi="Arial" w:cs="Arial"/>
          <w:sz w:val="24"/>
          <w:szCs w:val="24"/>
        </w:rPr>
      </w:pPr>
      <w:r>
        <w:rPr>
          <w:rFonts w:ascii="Arial" w:hAnsi="Arial" w:cs="Arial"/>
          <w:sz w:val="24"/>
          <w:szCs w:val="24"/>
        </w:rPr>
        <w:lastRenderedPageBreak/>
        <w:t>[</w:t>
      </w:r>
      <w:r w:rsidR="000020C5">
        <w:rPr>
          <w:rFonts w:ascii="Arial" w:hAnsi="Arial" w:cs="Arial"/>
          <w:sz w:val="24"/>
          <w:szCs w:val="24"/>
        </w:rPr>
        <w:t>10</w:t>
      </w:r>
      <w:r>
        <w:rPr>
          <w:rFonts w:ascii="Arial" w:hAnsi="Arial" w:cs="Arial"/>
          <w:sz w:val="24"/>
          <w:szCs w:val="24"/>
        </w:rPr>
        <w:t>]</w:t>
      </w:r>
      <w:r>
        <w:rPr>
          <w:rFonts w:ascii="Arial" w:hAnsi="Arial" w:cs="Arial"/>
          <w:sz w:val="24"/>
          <w:szCs w:val="24"/>
        </w:rPr>
        <w:tab/>
      </w:r>
      <w:r w:rsidR="006A3EF8">
        <w:rPr>
          <w:rFonts w:ascii="Arial" w:hAnsi="Arial" w:cs="Arial"/>
          <w:sz w:val="24"/>
          <w:szCs w:val="24"/>
        </w:rPr>
        <w:t xml:space="preserve">In </w:t>
      </w:r>
      <w:r w:rsidR="00676C98">
        <w:rPr>
          <w:rFonts w:ascii="Arial" w:hAnsi="Arial" w:cs="Arial"/>
          <w:sz w:val="24"/>
          <w:szCs w:val="24"/>
        </w:rPr>
        <w:t xml:space="preserve">a </w:t>
      </w:r>
      <w:r w:rsidR="006A3EF8">
        <w:rPr>
          <w:rFonts w:ascii="Arial" w:hAnsi="Arial" w:cs="Arial"/>
          <w:sz w:val="24"/>
          <w:szCs w:val="24"/>
        </w:rPr>
        <w:t>constitutional</w:t>
      </w:r>
      <w:r w:rsidR="00676C98">
        <w:rPr>
          <w:rFonts w:ascii="Arial" w:hAnsi="Arial" w:cs="Arial"/>
          <w:sz w:val="24"/>
          <w:szCs w:val="24"/>
        </w:rPr>
        <w:t xml:space="preserve"> State, citizens are entitled to </w:t>
      </w:r>
      <w:r w:rsidR="000550F4">
        <w:rPr>
          <w:rFonts w:ascii="Arial" w:hAnsi="Arial" w:cs="Arial"/>
          <w:sz w:val="24"/>
          <w:szCs w:val="24"/>
        </w:rPr>
        <w:t>exercise</w:t>
      </w:r>
      <w:r w:rsidR="00676C98">
        <w:rPr>
          <w:rFonts w:ascii="Arial" w:hAnsi="Arial" w:cs="Arial"/>
          <w:sz w:val="24"/>
          <w:szCs w:val="24"/>
        </w:rPr>
        <w:t xml:space="preserve"> </w:t>
      </w:r>
      <w:r w:rsidR="00676C98" w:rsidRPr="006A3EF8">
        <w:rPr>
          <w:rFonts w:ascii="Arial" w:hAnsi="Arial" w:cs="Arial"/>
          <w:i/>
          <w:sz w:val="24"/>
          <w:szCs w:val="24"/>
        </w:rPr>
        <w:t xml:space="preserve">their </w:t>
      </w:r>
      <w:r w:rsidR="00676C98" w:rsidRPr="000550F4">
        <w:rPr>
          <w:rFonts w:ascii="Arial" w:hAnsi="Arial" w:cs="Arial"/>
          <w:sz w:val="24"/>
          <w:szCs w:val="24"/>
        </w:rPr>
        <w:t>rights</w:t>
      </w:r>
      <w:r w:rsidR="00676C98">
        <w:rPr>
          <w:rFonts w:ascii="Arial" w:hAnsi="Arial" w:cs="Arial"/>
          <w:sz w:val="24"/>
          <w:szCs w:val="24"/>
        </w:rPr>
        <w:t xml:space="preserve"> and are entitled to approach courts, where there is uncertainty as to the law, to determine </w:t>
      </w:r>
      <w:r w:rsidR="00676C98" w:rsidRPr="00E5149F">
        <w:rPr>
          <w:rFonts w:ascii="Arial" w:hAnsi="Arial" w:cs="Arial"/>
          <w:i/>
          <w:sz w:val="24"/>
          <w:szCs w:val="24"/>
        </w:rPr>
        <w:t xml:space="preserve">their </w:t>
      </w:r>
      <w:r w:rsidR="00676C98" w:rsidRPr="00C4510F">
        <w:rPr>
          <w:rFonts w:ascii="Arial" w:hAnsi="Arial" w:cs="Arial"/>
          <w:sz w:val="24"/>
          <w:szCs w:val="24"/>
        </w:rPr>
        <w:t xml:space="preserve">rights </w:t>
      </w:r>
      <w:r w:rsidR="006A3EF8">
        <w:rPr>
          <w:rFonts w:ascii="Arial" w:hAnsi="Arial" w:cs="Arial"/>
          <w:sz w:val="24"/>
          <w:szCs w:val="24"/>
        </w:rPr>
        <w:t xml:space="preserve">… The rules of standing should not ordinarily operate to prevent citizens from obtaining legal clarity as to </w:t>
      </w:r>
      <w:r w:rsidR="006A3EF8" w:rsidRPr="006A3EF8">
        <w:rPr>
          <w:rFonts w:ascii="Arial" w:hAnsi="Arial" w:cs="Arial"/>
          <w:i/>
          <w:sz w:val="24"/>
          <w:szCs w:val="24"/>
        </w:rPr>
        <w:t xml:space="preserve">their </w:t>
      </w:r>
      <w:r w:rsidR="006A3EF8" w:rsidRPr="00C4510F">
        <w:rPr>
          <w:rFonts w:ascii="Arial" w:hAnsi="Arial" w:cs="Arial"/>
          <w:sz w:val="24"/>
          <w:szCs w:val="24"/>
        </w:rPr>
        <w:t>legal entitlements</w:t>
      </w:r>
      <w:r w:rsidR="006A3EF8">
        <w:rPr>
          <w:rFonts w:ascii="Arial" w:hAnsi="Arial" w:cs="Arial"/>
          <w:sz w:val="24"/>
          <w:szCs w:val="24"/>
        </w:rPr>
        <w:t>. (</w:t>
      </w:r>
      <w:r w:rsidR="006A3EF8" w:rsidRPr="006A3EF8">
        <w:rPr>
          <w:rFonts w:ascii="Arial" w:hAnsi="Arial" w:cs="Arial"/>
          <w:i/>
          <w:sz w:val="24"/>
          <w:szCs w:val="24"/>
        </w:rPr>
        <w:t>Trustco Ltd t/a Legal Shield Namibia and Another at</w:t>
      </w:r>
      <w:r w:rsidR="006A3EF8">
        <w:rPr>
          <w:rFonts w:ascii="Arial" w:hAnsi="Arial" w:cs="Arial"/>
          <w:sz w:val="24"/>
          <w:szCs w:val="24"/>
        </w:rPr>
        <w:t xml:space="preserve"> para 18)</w:t>
      </w:r>
    </w:p>
    <w:p w:rsidR="009F66DE" w:rsidRDefault="009F66DE" w:rsidP="00847BD9">
      <w:pPr>
        <w:spacing w:after="0" w:line="360" w:lineRule="auto"/>
        <w:jc w:val="both"/>
        <w:rPr>
          <w:rFonts w:ascii="Arial" w:hAnsi="Arial" w:cs="Arial"/>
          <w:sz w:val="24"/>
          <w:szCs w:val="24"/>
        </w:rPr>
      </w:pPr>
    </w:p>
    <w:p w:rsidR="009F66DE" w:rsidRDefault="00F711E9" w:rsidP="00847BD9">
      <w:pPr>
        <w:spacing w:after="0" w:line="360" w:lineRule="auto"/>
        <w:jc w:val="both"/>
        <w:rPr>
          <w:rFonts w:ascii="Arial" w:hAnsi="Arial" w:cs="Arial"/>
          <w:sz w:val="24"/>
          <w:szCs w:val="24"/>
        </w:rPr>
      </w:pPr>
      <w:r>
        <w:rPr>
          <w:rFonts w:ascii="Arial" w:hAnsi="Arial" w:cs="Arial"/>
          <w:sz w:val="24"/>
          <w:szCs w:val="24"/>
        </w:rPr>
        <w:t>[</w:t>
      </w:r>
      <w:r w:rsidR="000020C5">
        <w:rPr>
          <w:rFonts w:ascii="Arial" w:hAnsi="Arial" w:cs="Arial"/>
          <w:sz w:val="24"/>
          <w:szCs w:val="24"/>
        </w:rPr>
        <w:t>11</w:t>
      </w:r>
      <w:r w:rsidR="009F66DE">
        <w:rPr>
          <w:rFonts w:ascii="Arial" w:hAnsi="Arial" w:cs="Arial"/>
          <w:sz w:val="24"/>
          <w:szCs w:val="24"/>
        </w:rPr>
        <w:t>]</w:t>
      </w:r>
      <w:r w:rsidR="009F66DE">
        <w:rPr>
          <w:rFonts w:ascii="Arial" w:hAnsi="Arial" w:cs="Arial"/>
          <w:sz w:val="24"/>
          <w:szCs w:val="24"/>
        </w:rPr>
        <w:tab/>
      </w:r>
      <w:r w:rsidR="006A3EF8">
        <w:rPr>
          <w:rFonts w:ascii="Arial" w:hAnsi="Arial" w:cs="Arial"/>
          <w:sz w:val="24"/>
          <w:szCs w:val="24"/>
        </w:rPr>
        <w:t>I have italicized</w:t>
      </w:r>
      <w:r w:rsidR="00C4510F">
        <w:rPr>
          <w:rFonts w:ascii="Arial" w:hAnsi="Arial" w:cs="Arial"/>
          <w:sz w:val="24"/>
          <w:szCs w:val="24"/>
        </w:rPr>
        <w:t xml:space="preserve"> the word </w:t>
      </w:r>
      <w:r w:rsidR="006A3EF8">
        <w:rPr>
          <w:rFonts w:ascii="Arial" w:hAnsi="Arial" w:cs="Arial"/>
          <w:sz w:val="24"/>
          <w:szCs w:val="24"/>
        </w:rPr>
        <w:t>‘their</w:t>
      </w:r>
      <w:r w:rsidR="00C4510F">
        <w:rPr>
          <w:rFonts w:ascii="Arial" w:hAnsi="Arial" w:cs="Arial"/>
          <w:sz w:val="24"/>
          <w:szCs w:val="24"/>
        </w:rPr>
        <w:t>’, which qualifies</w:t>
      </w:r>
      <w:r w:rsidR="006A3EF8">
        <w:rPr>
          <w:rFonts w:ascii="Arial" w:hAnsi="Arial" w:cs="Arial"/>
          <w:sz w:val="24"/>
          <w:szCs w:val="24"/>
        </w:rPr>
        <w:t xml:space="preserve"> </w:t>
      </w:r>
      <w:r w:rsidR="005219ED">
        <w:rPr>
          <w:rFonts w:ascii="Arial" w:hAnsi="Arial" w:cs="Arial"/>
          <w:sz w:val="24"/>
          <w:szCs w:val="24"/>
        </w:rPr>
        <w:t>‘</w:t>
      </w:r>
      <w:r w:rsidR="006A3EF8">
        <w:rPr>
          <w:rFonts w:ascii="Arial" w:hAnsi="Arial" w:cs="Arial"/>
          <w:sz w:val="24"/>
          <w:szCs w:val="24"/>
        </w:rPr>
        <w:t>rights’ and</w:t>
      </w:r>
      <w:r w:rsidR="00C4510F">
        <w:rPr>
          <w:rFonts w:ascii="Arial" w:hAnsi="Arial" w:cs="Arial"/>
          <w:sz w:val="24"/>
          <w:szCs w:val="24"/>
        </w:rPr>
        <w:t xml:space="preserve"> </w:t>
      </w:r>
      <w:r w:rsidR="005219ED">
        <w:rPr>
          <w:rFonts w:ascii="Arial" w:hAnsi="Arial" w:cs="Arial"/>
          <w:sz w:val="24"/>
          <w:szCs w:val="24"/>
        </w:rPr>
        <w:t>also ‘</w:t>
      </w:r>
      <w:r w:rsidR="006A3EF8">
        <w:rPr>
          <w:rFonts w:ascii="Arial" w:hAnsi="Arial" w:cs="Arial"/>
          <w:sz w:val="24"/>
          <w:szCs w:val="24"/>
        </w:rPr>
        <w:t>le</w:t>
      </w:r>
      <w:r w:rsidR="00E5149F">
        <w:rPr>
          <w:rFonts w:ascii="Arial" w:hAnsi="Arial" w:cs="Arial"/>
          <w:sz w:val="24"/>
          <w:szCs w:val="24"/>
        </w:rPr>
        <w:t>gal entitlements’ for a purpose.</w:t>
      </w:r>
      <w:r w:rsidR="006A3EF8">
        <w:rPr>
          <w:rFonts w:ascii="Arial" w:hAnsi="Arial" w:cs="Arial"/>
          <w:sz w:val="24"/>
          <w:szCs w:val="24"/>
        </w:rPr>
        <w:t xml:space="preserve"> </w:t>
      </w:r>
      <w:r w:rsidR="00E5149F">
        <w:rPr>
          <w:rFonts w:ascii="Arial" w:hAnsi="Arial" w:cs="Arial"/>
          <w:sz w:val="24"/>
          <w:szCs w:val="24"/>
        </w:rPr>
        <w:t xml:space="preserve">It </w:t>
      </w:r>
      <w:r w:rsidR="006A3EF8">
        <w:rPr>
          <w:rFonts w:ascii="Arial" w:hAnsi="Arial" w:cs="Arial"/>
          <w:sz w:val="24"/>
          <w:szCs w:val="24"/>
        </w:rPr>
        <w:t>is to signalize this point: The Supreme Court tells us that only those who allege that ‘</w:t>
      </w:r>
      <w:r w:rsidR="006A3EF8" w:rsidRPr="005219ED">
        <w:rPr>
          <w:rFonts w:ascii="Arial" w:hAnsi="Arial" w:cs="Arial"/>
          <w:i/>
          <w:sz w:val="24"/>
          <w:szCs w:val="24"/>
        </w:rPr>
        <w:t>their</w:t>
      </w:r>
      <w:r w:rsidR="006A3EF8">
        <w:rPr>
          <w:rFonts w:ascii="Arial" w:hAnsi="Arial" w:cs="Arial"/>
          <w:sz w:val="24"/>
          <w:szCs w:val="24"/>
        </w:rPr>
        <w:t xml:space="preserve"> legal rights’ and ‘</w:t>
      </w:r>
      <w:r w:rsidR="006A3EF8" w:rsidRPr="005219ED">
        <w:rPr>
          <w:rFonts w:ascii="Arial" w:hAnsi="Arial" w:cs="Arial"/>
          <w:i/>
          <w:sz w:val="24"/>
          <w:szCs w:val="24"/>
        </w:rPr>
        <w:t>the</w:t>
      </w:r>
      <w:r w:rsidR="006A3EF8">
        <w:rPr>
          <w:rFonts w:ascii="Arial" w:hAnsi="Arial" w:cs="Arial"/>
          <w:sz w:val="24"/>
          <w:szCs w:val="24"/>
        </w:rPr>
        <w:t xml:space="preserve">ir legal entitlements’ have been taken away have standing to approach the court for relief.  In that event, </w:t>
      </w:r>
      <w:r w:rsidR="00C4510F">
        <w:rPr>
          <w:rFonts w:ascii="Arial" w:hAnsi="Arial" w:cs="Arial"/>
          <w:sz w:val="24"/>
          <w:szCs w:val="24"/>
        </w:rPr>
        <w:t xml:space="preserve">in my view, </w:t>
      </w:r>
      <w:r w:rsidR="006A3EF8">
        <w:rPr>
          <w:rFonts w:ascii="Arial" w:hAnsi="Arial" w:cs="Arial"/>
          <w:sz w:val="24"/>
          <w:szCs w:val="24"/>
        </w:rPr>
        <w:t>they would be ‘aggrieved persons’ within</w:t>
      </w:r>
      <w:r w:rsidR="00E5149F">
        <w:rPr>
          <w:rFonts w:ascii="Arial" w:hAnsi="Arial" w:cs="Arial"/>
          <w:sz w:val="24"/>
          <w:szCs w:val="24"/>
        </w:rPr>
        <w:t xml:space="preserve"> the meaning of a</w:t>
      </w:r>
      <w:r w:rsidR="00A07DAB">
        <w:rPr>
          <w:rFonts w:ascii="Arial" w:hAnsi="Arial" w:cs="Arial"/>
          <w:sz w:val="24"/>
          <w:szCs w:val="24"/>
        </w:rPr>
        <w:t>rt</w:t>
      </w:r>
      <w:r w:rsidR="006A3EF8">
        <w:rPr>
          <w:rFonts w:ascii="Arial" w:hAnsi="Arial" w:cs="Arial"/>
          <w:sz w:val="24"/>
          <w:szCs w:val="24"/>
        </w:rPr>
        <w:t xml:space="preserve"> 25 (2) of the Namibian </w:t>
      </w:r>
      <w:r w:rsidR="006A3EF8">
        <w:rPr>
          <w:rFonts w:ascii="Arial" w:hAnsi="Arial" w:cs="Arial"/>
          <w:sz w:val="24"/>
          <w:szCs w:val="24"/>
        </w:rPr>
        <w:lastRenderedPageBreak/>
        <w:t xml:space="preserve">Constitution. I shall refer to </w:t>
      </w:r>
      <w:r w:rsidR="0012123C">
        <w:rPr>
          <w:rFonts w:ascii="Arial" w:hAnsi="Arial" w:cs="Arial"/>
          <w:sz w:val="24"/>
          <w:szCs w:val="24"/>
        </w:rPr>
        <w:t>the holding of the Supreme Court holding</w:t>
      </w:r>
      <w:r w:rsidR="006A3EF8">
        <w:rPr>
          <w:rFonts w:ascii="Arial" w:hAnsi="Arial" w:cs="Arial"/>
          <w:sz w:val="24"/>
          <w:szCs w:val="24"/>
        </w:rPr>
        <w:t xml:space="preserve"> henceforth as the ‘Constitutional State rule</w:t>
      </w:r>
      <w:r w:rsidR="00C4510F">
        <w:rPr>
          <w:rFonts w:ascii="Arial" w:hAnsi="Arial" w:cs="Arial"/>
          <w:sz w:val="24"/>
          <w:szCs w:val="24"/>
        </w:rPr>
        <w:t>’</w:t>
      </w:r>
      <w:r w:rsidR="006A3EF8">
        <w:rPr>
          <w:rFonts w:ascii="Arial" w:hAnsi="Arial" w:cs="Arial"/>
          <w:sz w:val="24"/>
          <w:szCs w:val="24"/>
        </w:rPr>
        <w:t>.</w:t>
      </w:r>
    </w:p>
    <w:p w:rsidR="00F025D1" w:rsidRDefault="00F025D1" w:rsidP="00847BD9">
      <w:pPr>
        <w:spacing w:after="0" w:line="360" w:lineRule="auto"/>
        <w:jc w:val="both"/>
        <w:rPr>
          <w:rFonts w:ascii="Arial" w:hAnsi="Arial" w:cs="Arial"/>
          <w:sz w:val="24"/>
          <w:szCs w:val="24"/>
        </w:rPr>
      </w:pPr>
    </w:p>
    <w:p w:rsidR="00F025D1" w:rsidRDefault="00F711E9" w:rsidP="00847BD9">
      <w:pPr>
        <w:spacing w:after="0" w:line="360" w:lineRule="auto"/>
        <w:jc w:val="both"/>
        <w:rPr>
          <w:rFonts w:ascii="Arial" w:hAnsi="Arial" w:cs="Arial"/>
          <w:sz w:val="24"/>
          <w:szCs w:val="24"/>
        </w:rPr>
      </w:pPr>
      <w:r>
        <w:rPr>
          <w:rFonts w:ascii="Arial" w:hAnsi="Arial" w:cs="Arial"/>
          <w:sz w:val="24"/>
          <w:szCs w:val="24"/>
        </w:rPr>
        <w:t>[1</w:t>
      </w:r>
      <w:r w:rsidR="000020C5">
        <w:rPr>
          <w:rFonts w:ascii="Arial" w:hAnsi="Arial" w:cs="Arial"/>
          <w:sz w:val="24"/>
          <w:szCs w:val="24"/>
        </w:rPr>
        <w:t>2</w:t>
      </w:r>
      <w:r w:rsidR="00F025D1">
        <w:rPr>
          <w:rFonts w:ascii="Arial" w:hAnsi="Arial" w:cs="Arial"/>
          <w:sz w:val="24"/>
          <w:szCs w:val="24"/>
        </w:rPr>
        <w:t>]</w:t>
      </w:r>
      <w:r w:rsidR="00F025D1">
        <w:rPr>
          <w:rFonts w:ascii="Arial" w:hAnsi="Arial" w:cs="Arial"/>
          <w:sz w:val="24"/>
          <w:szCs w:val="24"/>
        </w:rPr>
        <w:tab/>
      </w:r>
      <w:r w:rsidR="00847BD9">
        <w:rPr>
          <w:rFonts w:ascii="Arial" w:hAnsi="Arial" w:cs="Arial"/>
          <w:sz w:val="24"/>
          <w:szCs w:val="24"/>
        </w:rPr>
        <w:t>T</w:t>
      </w:r>
      <w:r w:rsidR="006A3EF8">
        <w:rPr>
          <w:rFonts w:ascii="Arial" w:hAnsi="Arial" w:cs="Arial"/>
          <w:sz w:val="24"/>
          <w:szCs w:val="24"/>
        </w:rPr>
        <w:t xml:space="preserve">here are </w:t>
      </w:r>
      <w:r w:rsidR="00B15786">
        <w:rPr>
          <w:rFonts w:ascii="Arial" w:hAnsi="Arial" w:cs="Arial"/>
          <w:sz w:val="24"/>
          <w:szCs w:val="24"/>
        </w:rPr>
        <w:t>exceptions</w:t>
      </w:r>
      <w:r w:rsidR="006A3EF8">
        <w:rPr>
          <w:rFonts w:ascii="Arial" w:hAnsi="Arial" w:cs="Arial"/>
          <w:sz w:val="24"/>
          <w:szCs w:val="24"/>
        </w:rPr>
        <w:t xml:space="preserve"> to the common law rule of ‘direct and substantial interest’ to found standing </w:t>
      </w:r>
      <w:r w:rsidR="00B15786">
        <w:rPr>
          <w:rFonts w:ascii="Arial" w:hAnsi="Arial" w:cs="Arial"/>
          <w:sz w:val="24"/>
          <w:szCs w:val="24"/>
        </w:rPr>
        <w:t>in order</w:t>
      </w:r>
      <w:r w:rsidR="006A3EF8">
        <w:rPr>
          <w:rFonts w:ascii="Arial" w:hAnsi="Arial" w:cs="Arial"/>
          <w:sz w:val="24"/>
          <w:szCs w:val="24"/>
        </w:rPr>
        <w:t xml:space="preserve"> to prevent the injustice that might arise where people who have been wrongfully deprived of their liberty are unable to approach a court for relief</w:t>
      </w:r>
      <w:r w:rsidR="00847BD9">
        <w:rPr>
          <w:rFonts w:ascii="Arial" w:hAnsi="Arial" w:cs="Arial"/>
          <w:sz w:val="24"/>
          <w:szCs w:val="24"/>
        </w:rPr>
        <w:t>.</w:t>
      </w:r>
      <w:r w:rsidR="006A3EF8">
        <w:rPr>
          <w:rFonts w:ascii="Arial" w:hAnsi="Arial" w:cs="Arial"/>
          <w:sz w:val="24"/>
          <w:szCs w:val="24"/>
        </w:rPr>
        <w:t xml:space="preserve"> That is </w:t>
      </w:r>
      <w:r w:rsidR="00847BD9">
        <w:rPr>
          <w:rFonts w:ascii="Arial" w:hAnsi="Arial" w:cs="Arial"/>
          <w:sz w:val="24"/>
          <w:szCs w:val="24"/>
        </w:rPr>
        <w:t>a</w:t>
      </w:r>
      <w:r w:rsidR="006A3EF8">
        <w:rPr>
          <w:rFonts w:ascii="Arial" w:hAnsi="Arial" w:cs="Arial"/>
          <w:sz w:val="24"/>
          <w:szCs w:val="24"/>
        </w:rPr>
        <w:t xml:space="preserve"> </w:t>
      </w:r>
      <w:r w:rsidR="006A3EF8" w:rsidRPr="00A07DAB">
        <w:rPr>
          <w:rFonts w:ascii="Arial" w:hAnsi="Arial" w:cs="Arial"/>
          <w:i/>
          <w:sz w:val="24"/>
          <w:szCs w:val="24"/>
        </w:rPr>
        <w:t>ratio decidendi</w:t>
      </w:r>
      <w:r w:rsidR="006A3EF8">
        <w:rPr>
          <w:rFonts w:ascii="Arial" w:hAnsi="Arial" w:cs="Arial"/>
          <w:sz w:val="24"/>
          <w:szCs w:val="24"/>
        </w:rPr>
        <w:t xml:space="preserve"> of </w:t>
      </w:r>
      <w:r w:rsidR="00A07DAB">
        <w:rPr>
          <w:rFonts w:ascii="Arial" w:hAnsi="Arial" w:cs="Arial"/>
          <w:sz w:val="24"/>
          <w:szCs w:val="24"/>
        </w:rPr>
        <w:t xml:space="preserve">the </w:t>
      </w:r>
      <w:r w:rsidR="006A3EF8">
        <w:rPr>
          <w:rFonts w:ascii="Arial" w:hAnsi="Arial" w:cs="Arial"/>
          <w:sz w:val="24"/>
          <w:szCs w:val="24"/>
        </w:rPr>
        <w:t xml:space="preserve">nonpareil and classic authority </w:t>
      </w:r>
      <w:r w:rsidR="00B15786">
        <w:rPr>
          <w:rFonts w:ascii="Arial" w:hAnsi="Arial" w:cs="Arial"/>
          <w:sz w:val="24"/>
          <w:szCs w:val="24"/>
        </w:rPr>
        <w:t xml:space="preserve">enunciated in </w:t>
      </w:r>
      <w:r w:rsidR="00B15786" w:rsidRPr="00B15786">
        <w:rPr>
          <w:rFonts w:ascii="Arial" w:hAnsi="Arial" w:cs="Arial"/>
          <w:i/>
          <w:sz w:val="24"/>
          <w:szCs w:val="24"/>
        </w:rPr>
        <w:t>W</w:t>
      </w:r>
      <w:r w:rsidR="006A3EF8" w:rsidRPr="00B15786">
        <w:rPr>
          <w:rFonts w:ascii="Arial" w:hAnsi="Arial" w:cs="Arial"/>
          <w:i/>
          <w:sz w:val="24"/>
          <w:szCs w:val="24"/>
        </w:rPr>
        <w:t>ood v Ondangwa Tribal Authority</w:t>
      </w:r>
      <w:r w:rsidR="00B15786">
        <w:rPr>
          <w:rFonts w:ascii="Arial" w:hAnsi="Arial" w:cs="Arial"/>
          <w:i/>
          <w:sz w:val="24"/>
          <w:szCs w:val="24"/>
        </w:rPr>
        <w:t xml:space="preserve"> </w:t>
      </w:r>
      <w:r w:rsidR="00B15786">
        <w:rPr>
          <w:rFonts w:ascii="Arial" w:hAnsi="Arial" w:cs="Arial"/>
          <w:sz w:val="24"/>
          <w:szCs w:val="24"/>
        </w:rPr>
        <w:t xml:space="preserve">1975 (2) SA (A). I shall call it ‘the </w:t>
      </w:r>
      <w:r w:rsidR="00B15786" w:rsidRPr="00B15786">
        <w:rPr>
          <w:rFonts w:ascii="Arial" w:hAnsi="Arial" w:cs="Arial"/>
          <w:i/>
          <w:sz w:val="24"/>
          <w:szCs w:val="24"/>
        </w:rPr>
        <w:t xml:space="preserve">Wood and Ondangwa Traditional Authority </w:t>
      </w:r>
      <w:r w:rsidR="00B15786">
        <w:rPr>
          <w:rFonts w:ascii="Arial" w:hAnsi="Arial" w:cs="Arial"/>
          <w:sz w:val="24"/>
          <w:szCs w:val="24"/>
        </w:rPr>
        <w:t>rule’.</w:t>
      </w:r>
    </w:p>
    <w:p w:rsidR="00B15786" w:rsidRDefault="00B15786" w:rsidP="00847BD9">
      <w:pPr>
        <w:spacing w:after="0" w:line="360" w:lineRule="auto"/>
        <w:jc w:val="both"/>
        <w:rPr>
          <w:rFonts w:ascii="Arial" w:hAnsi="Arial" w:cs="Arial"/>
          <w:sz w:val="24"/>
          <w:szCs w:val="24"/>
        </w:rPr>
      </w:pPr>
    </w:p>
    <w:p w:rsidR="00B15786" w:rsidRDefault="00B15786" w:rsidP="00847BD9">
      <w:pPr>
        <w:spacing w:after="0" w:line="360" w:lineRule="auto"/>
        <w:jc w:val="both"/>
        <w:rPr>
          <w:rFonts w:ascii="Arial" w:hAnsi="Arial" w:cs="Arial"/>
          <w:sz w:val="24"/>
          <w:szCs w:val="24"/>
        </w:rPr>
      </w:pPr>
      <w:r>
        <w:rPr>
          <w:rFonts w:ascii="Arial" w:hAnsi="Arial" w:cs="Arial"/>
          <w:sz w:val="24"/>
          <w:szCs w:val="24"/>
        </w:rPr>
        <w:t>[1</w:t>
      </w:r>
      <w:r w:rsidR="000020C5">
        <w:rPr>
          <w:rFonts w:ascii="Arial" w:hAnsi="Arial" w:cs="Arial"/>
          <w:sz w:val="24"/>
          <w:szCs w:val="24"/>
        </w:rPr>
        <w:t>3</w:t>
      </w:r>
      <w:r>
        <w:rPr>
          <w:rFonts w:ascii="Arial" w:hAnsi="Arial" w:cs="Arial"/>
          <w:sz w:val="24"/>
          <w:szCs w:val="24"/>
        </w:rPr>
        <w:t>]</w:t>
      </w:r>
      <w:r>
        <w:rPr>
          <w:rFonts w:ascii="Arial" w:hAnsi="Arial" w:cs="Arial"/>
          <w:sz w:val="24"/>
          <w:szCs w:val="24"/>
        </w:rPr>
        <w:tab/>
        <w:t xml:space="preserve">And it must be remembered that whether persons who have been wrongfully deprived of </w:t>
      </w:r>
      <w:r w:rsidR="00C4510F">
        <w:rPr>
          <w:rFonts w:ascii="Arial" w:hAnsi="Arial" w:cs="Arial"/>
          <w:sz w:val="24"/>
          <w:szCs w:val="24"/>
        </w:rPr>
        <w:t>‘</w:t>
      </w:r>
      <w:r>
        <w:rPr>
          <w:rFonts w:ascii="Arial" w:hAnsi="Arial" w:cs="Arial"/>
          <w:sz w:val="24"/>
          <w:szCs w:val="24"/>
        </w:rPr>
        <w:t>their</w:t>
      </w:r>
      <w:r w:rsidR="00C4510F">
        <w:rPr>
          <w:rFonts w:ascii="Arial" w:hAnsi="Arial" w:cs="Arial"/>
          <w:sz w:val="24"/>
          <w:szCs w:val="24"/>
        </w:rPr>
        <w:t>’</w:t>
      </w:r>
      <w:r>
        <w:rPr>
          <w:rFonts w:ascii="Arial" w:hAnsi="Arial" w:cs="Arial"/>
          <w:sz w:val="24"/>
          <w:szCs w:val="24"/>
        </w:rPr>
        <w:t xml:space="preserve"> rights ‘are unable to </w:t>
      </w:r>
      <w:r>
        <w:rPr>
          <w:rFonts w:ascii="Arial" w:hAnsi="Arial" w:cs="Arial"/>
          <w:sz w:val="24"/>
          <w:szCs w:val="24"/>
        </w:rPr>
        <w:lastRenderedPageBreak/>
        <w:t>approach the court for relief’</w:t>
      </w:r>
      <w:r w:rsidR="00C4510F">
        <w:rPr>
          <w:rFonts w:ascii="Arial" w:hAnsi="Arial" w:cs="Arial"/>
          <w:sz w:val="24"/>
          <w:szCs w:val="24"/>
        </w:rPr>
        <w:t xml:space="preserve"> is a question of fact. Accordingly, </w:t>
      </w:r>
      <w:r>
        <w:rPr>
          <w:rFonts w:ascii="Arial" w:hAnsi="Arial" w:cs="Arial"/>
          <w:sz w:val="24"/>
          <w:szCs w:val="24"/>
        </w:rPr>
        <w:t xml:space="preserve">it is in his or her founding affidavit that the applicant who has approached the court to vindicate the rights of others when the applicant himself or herself has not suffered any violation of his or her right must show – </w:t>
      </w:r>
    </w:p>
    <w:p w:rsidR="00DC2068" w:rsidRDefault="00DC2068" w:rsidP="00847BD9">
      <w:pPr>
        <w:spacing w:after="0" w:line="360" w:lineRule="auto"/>
        <w:jc w:val="both"/>
        <w:rPr>
          <w:rFonts w:ascii="Arial" w:hAnsi="Arial" w:cs="Arial"/>
          <w:sz w:val="24"/>
          <w:szCs w:val="24"/>
        </w:rPr>
      </w:pPr>
    </w:p>
    <w:p w:rsidR="00B15786" w:rsidRDefault="002E1A68" w:rsidP="00847BD9">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C83C87">
        <w:rPr>
          <w:rFonts w:ascii="Arial" w:hAnsi="Arial" w:cs="Arial"/>
          <w:sz w:val="24"/>
          <w:szCs w:val="24"/>
        </w:rPr>
        <w:t>the nature of the</w:t>
      </w:r>
      <w:r w:rsidR="00B15786">
        <w:rPr>
          <w:rFonts w:ascii="Arial" w:hAnsi="Arial" w:cs="Arial"/>
          <w:sz w:val="24"/>
          <w:szCs w:val="24"/>
        </w:rPr>
        <w:t xml:space="preserve"> relationship he or she bears with the persons who are unable to approach the court themselves for relief; and </w:t>
      </w:r>
    </w:p>
    <w:p w:rsidR="00DC2068" w:rsidRDefault="002E1A68" w:rsidP="00847BD9">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w</w:t>
      </w:r>
      <w:r w:rsidR="00DC2068">
        <w:rPr>
          <w:rFonts w:ascii="Arial" w:hAnsi="Arial" w:cs="Arial"/>
          <w:sz w:val="24"/>
          <w:szCs w:val="24"/>
        </w:rPr>
        <w:t xml:space="preserve">hy such persons are unable to approach the court themselves. </w:t>
      </w:r>
    </w:p>
    <w:p w:rsidR="00DC2068" w:rsidRDefault="00DC2068" w:rsidP="00847BD9">
      <w:pPr>
        <w:spacing w:after="0" w:line="360" w:lineRule="auto"/>
        <w:jc w:val="both"/>
        <w:rPr>
          <w:rFonts w:ascii="Arial" w:hAnsi="Arial" w:cs="Arial"/>
          <w:sz w:val="24"/>
          <w:szCs w:val="24"/>
        </w:rPr>
      </w:pPr>
    </w:p>
    <w:p w:rsidR="00DC2068" w:rsidRDefault="00DC2068" w:rsidP="00847BD9">
      <w:pPr>
        <w:spacing w:after="0" w:line="360" w:lineRule="auto"/>
        <w:jc w:val="both"/>
        <w:rPr>
          <w:rFonts w:ascii="Arial" w:hAnsi="Arial" w:cs="Arial"/>
          <w:sz w:val="24"/>
          <w:szCs w:val="24"/>
        </w:rPr>
      </w:pPr>
      <w:r>
        <w:rPr>
          <w:rFonts w:ascii="Arial" w:hAnsi="Arial" w:cs="Arial"/>
          <w:sz w:val="24"/>
          <w:szCs w:val="24"/>
        </w:rPr>
        <w:t>[1</w:t>
      </w:r>
      <w:r w:rsidR="0050448D">
        <w:rPr>
          <w:rFonts w:ascii="Arial" w:hAnsi="Arial" w:cs="Arial"/>
          <w:sz w:val="24"/>
          <w:szCs w:val="24"/>
        </w:rPr>
        <w:t>4</w:t>
      </w:r>
      <w:r>
        <w:rPr>
          <w:rFonts w:ascii="Arial" w:hAnsi="Arial" w:cs="Arial"/>
          <w:sz w:val="24"/>
          <w:szCs w:val="24"/>
        </w:rPr>
        <w:t>]</w:t>
      </w:r>
      <w:r>
        <w:rPr>
          <w:rFonts w:ascii="Arial" w:hAnsi="Arial" w:cs="Arial"/>
          <w:sz w:val="24"/>
          <w:szCs w:val="24"/>
        </w:rPr>
        <w:tab/>
        <w:t>For the sake of clarity and convenience, I shall call the requirements in para 1</w:t>
      </w:r>
      <w:r w:rsidR="0050448D">
        <w:rPr>
          <w:rFonts w:ascii="Arial" w:hAnsi="Arial" w:cs="Arial"/>
          <w:sz w:val="24"/>
          <w:szCs w:val="24"/>
        </w:rPr>
        <w:t xml:space="preserve">3 </w:t>
      </w:r>
      <w:r>
        <w:rPr>
          <w:rFonts w:ascii="Arial" w:hAnsi="Arial" w:cs="Arial"/>
          <w:sz w:val="24"/>
          <w:szCs w:val="24"/>
        </w:rPr>
        <w:t xml:space="preserve">(a) and (b) above ‘the </w:t>
      </w:r>
      <w:r w:rsidRPr="00DC2068">
        <w:rPr>
          <w:rFonts w:ascii="Arial" w:hAnsi="Arial" w:cs="Arial"/>
          <w:i/>
          <w:sz w:val="24"/>
          <w:szCs w:val="24"/>
        </w:rPr>
        <w:t>Wood v Ondangwa</w:t>
      </w:r>
      <w:r>
        <w:rPr>
          <w:rFonts w:ascii="Arial" w:hAnsi="Arial" w:cs="Arial"/>
          <w:i/>
          <w:sz w:val="24"/>
          <w:szCs w:val="24"/>
        </w:rPr>
        <w:t xml:space="preserve"> Tribal Authority </w:t>
      </w:r>
      <w:r>
        <w:rPr>
          <w:rFonts w:ascii="Arial" w:hAnsi="Arial" w:cs="Arial"/>
          <w:sz w:val="24"/>
          <w:szCs w:val="24"/>
        </w:rPr>
        <w:t>requirements’.</w:t>
      </w:r>
    </w:p>
    <w:p w:rsidR="00DC2068" w:rsidRDefault="00DC2068" w:rsidP="00847BD9">
      <w:pPr>
        <w:spacing w:after="0" w:line="360" w:lineRule="auto"/>
        <w:jc w:val="both"/>
        <w:rPr>
          <w:rFonts w:ascii="Arial" w:hAnsi="Arial" w:cs="Arial"/>
          <w:sz w:val="24"/>
          <w:szCs w:val="24"/>
        </w:rPr>
      </w:pPr>
    </w:p>
    <w:p w:rsidR="00DC2068" w:rsidRPr="00DC2068" w:rsidRDefault="00DC2068" w:rsidP="00847BD9">
      <w:pPr>
        <w:spacing w:after="0" w:line="360" w:lineRule="auto"/>
        <w:jc w:val="both"/>
        <w:rPr>
          <w:rFonts w:ascii="Arial" w:hAnsi="Arial" w:cs="Arial"/>
          <w:sz w:val="24"/>
          <w:szCs w:val="24"/>
        </w:rPr>
      </w:pPr>
      <w:r>
        <w:rPr>
          <w:rFonts w:ascii="Arial" w:hAnsi="Arial" w:cs="Arial"/>
          <w:sz w:val="24"/>
          <w:szCs w:val="24"/>
        </w:rPr>
        <w:lastRenderedPageBreak/>
        <w:t>[1</w:t>
      </w:r>
      <w:r w:rsidR="0050448D">
        <w:rPr>
          <w:rFonts w:ascii="Arial" w:hAnsi="Arial" w:cs="Arial"/>
          <w:sz w:val="24"/>
          <w:szCs w:val="24"/>
        </w:rPr>
        <w:t>5</w:t>
      </w:r>
      <w:r>
        <w:rPr>
          <w:rFonts w:ascii="Arial" w:hAnsi="Arial" w:cs="Arial"/>
          <w:sz w:val="24"/>
          <w:szCs w:val="24"/>
        </w:rPr>
        <w:t>]</w:t>
      </w:r>
      <w:r>
        <w:rPr>
          <w:rFonts w:ascii="Arial" w:hAnsi="Arial" w:cs="Arial"/>
          <w:sz w:val="24"/>
          <w:szCs w:val="24"/>
        </w:rPr>
        <w:tab/>
      </w:r>
      <w:r w:rsidR="00270958">
        <w:rPr>
          <w:rFonts w:ascii="Arial" w:hAnsi="Arial" w:cs="Arial"/>
          <w:sz w:val="24"/>
          <w:szCs w:val="24"/>
        </w:rPr>
        <w:t>Thus, a</w:t>
      </w:r>
      <w:r>
        <w:rPr>
          <w:rFonts w:ascii="Arial" w:hAnsi="Arial" w:cs="Arial"/>
          <w:sz w:val="24"/>
          <w:szCs w:val="24"/>
        </w:rPr>
        <w:t xml:space="preserve">bove all, as I have intimated previously, </w:t>
      </w:r>
      <w:r w:rsidR="0012123C">
        <w:rPr>
          <w:rFonts w:ascii="Arial" w:hAnsi="Arial" w:cs="Arial"/>
          <w:sz w:val="24"/>
          <w:szCs w:val="24"/>
        </w:rPr>
        <w:t>an</w:t>
      </w:r>
      <w:r>
        <w:rPr>
          <w:rFonts w:ascii="Arial" w:hAnsi="Arial" w:cs="Arial"/>
          <w:sz w:val="24"/>
          <w:szCs w:val="24"/>
        </w:rPr>
        <w:t xml:space="preserve"> applicant must establish that he or she has standing to institute the motion procee</w:t>
      </w:r>
      <w:r w:rsidR="007C6C61">
        <w:rPr>
          <w:rFonts w:ascii="Arial" w:hAnsi="Arial" w:cs="Arial"/>
          <w:sz w:val="24"/>
          <w:szCs w:val="24"/>
        </w:rPr>
        <w:t>dings in the founding affidavit.</w:t>
      </w:r>
      <w:r>
        <w:rPr>
          <w:rFonts w:ascii="Arial" w:hAnsi="Arial" w:cs="Arial"/>
          <w:sz w:val="24"/>
          <w:szCs w:val="24"/>
        </w:rPr>
        <w:t xml:space="preserve"> (</w:t>
      </w:r>
      <w:r w:rsidRPr="00DC2068">
        <w:rPr>
          <w:rFonts w:ascii="Arial" w:hAnsi="Arial" w:cs="Arial"/>
          <w:i/>
          <w:sz w:val="24"/>
          <w:szCs w:val="24"/>
        </w:rPr>
        <w:t>Swissboro</w:t>
      </w:r>
      <w:r w:rsidR="00F462FC">
        <w:rPr>
          <w:rFonts w:ascii="Arial" w:hAnsi="Arial" w:cs="Arial"/>
          <w:i/>
          <w:sz w:val="24"/>
          <w:szCs w:val="24"/>
        </w:rPr>
        <w:t>u</w:t>
      </w:r>
      <w:r w:rsidRPr="00DC2068">
        <w:rPr>
          <w:rFonts w:ascii="Arial" w:hAnsi="Arial" w:cs="Arial"/>
          <w:i/>
          <w:sz w:val="24"/>
          <w:szCs w:val="24"/>
        </w:rPr>
        <w:t>gh Diamond Mines (Pty) v Govt of RSA</w:t>
      </w:r>
      <w:r>
        <w:rPr>
          <w:rFonts w:ascii="Arial" w:hAnsi="Arial" w:cs="Arial"/>
          <w:sz w:val="24"/>
          <w:szCs w:val="24"/>
        </w:rPr>
        <w:t xml:space="preserve"> 1999 (2) SA 279 (T), applied in </w:t>
      </w:r>
      <w:r w:rsidRPr="00DC2068">
        <w:rPr>
          <w:rFonts w:ascii="Arial" w:hAnsi="Arial" w:cs="Arial"/>
          <w:i/>
          <w:sz w:val="24"/>
          <w:szCs w:val="24"/>
        </w:rPr>
        <w:t>Mostert v The Minster of Justice</w:t>
      </w:r>
      <w:r>
        <w:rPr>
          <w:rFonts w:ascii="Arial" w:hAnsi="Arial" w:cs="Arial"/>
          <w:sz w:val="24"/>
          <w:szCs w:val="24"/>
        </w:rPr>
        <w:t xml:space="preserve"> 2003 NR 11 (SC))</w:t>
      </w:r>
      <w:r w:rsidR="00FE072E">
        <w:rPr>
          <w:rFonts w:ascii="Arial" w:hAnsi="Arial" w:cs="Arial"/>
          <w:sz w:val="24"/>
          <w:szCs w:val="24"/>
        </w:rPr>
        <w:t>.</w:t>
      </w:r>
    </w:p>
    <w:p w:rsidR="00E31197" w:rsidRDefault="00E31197" w:rsidP="00847BD9">
      <w:pPr>
        <w:spacing w:after="0" w:line="360" w:lineRule="auto"/>
        <w:jc w:val="both"/>
        <w:rPr>
          <w:rFonts w:ascii="Arial" w:hAnsi="Arial" w:cs="Arial"/>
          <w:sz w:val="24"/>
          <w:szCs w:val="24"/>
        </w:rPr>
      </w:pPr>
    </w:p>
    <w:p w:rsidR="00DC2068" w:rsidRDefault="00DC2068" w:rsidP="00847BD9">
      <w:pPr>
        <w:spacing w:after="0" w:line="360" w:lineRule="auto"/>
        <w:jc w:val="both"/>
        <w:rPr>
          <w:rFonts w:ascii="Arial" w:hAnsi="Arial" w:cs="Arial"/>
          <w:sz w:val="24"/>
          <w:szCs w:val="24"/>
        </w:rPr>
      </w:pPr>
      <w:r>
        <w:rPr>
          <w:rFonts w:ascii="Arial" w:hAnsi="Arial" w:cs="Arial"/>
          <w:sz w:val="24"/>
          <w:szCs w:val="24"/>
        </w:rPr>
        <w:t>[1</w:t>
      </w:r>
      <w:r w:rsidR="0050448D">
        <w:rPr>
          <w:rFonts w:ascii="Arial" w:hAnsi="Arial" w:cs="Arial"/>
          <w:sz w:val="24"/>
          <w:szCs w:val="24"/>
        </w:rPr>
        <w:t>6</w:t>
      </w:r>
      <w:r>
        <w:rPr>
          <w:rFonts w:ascii="Arial" w:hAnsi="Arial" w:cs="Arial"/>
          <w:sz w:val="24"/>
          <w:szCs w:val="24"/>
        </w:rPr>
        <w:t>]</w:t>
      </w:r>
      <w:r>
        <w:rPr>
          <w:rFonts w:ascii="Arial" w:hAnsi="Arial" w:cs="Arial"/>
          <w:sz w:val="24"/>
          <w:szCs w:val="24"/>
        </w:rPr>
        <w:tab/>
        <w:t xml:space="preserve">In the instant proceedings, in the applicant’s founding affidavit, applicant sets </w:t>
      </w:r>
      <w:r w:rsidR="007C6C61">
        <w:rPr>
          <w:rFonts w:ascii="Arial" w:hAnsi="Arial" w:cs="Arial"/>
          <w:sz w:val="24"/>
          <w:szCs w:val="24"/>
        </w:rPr>
        <w:t>out</w:t>
      </w:r>
      <w:r>
        <w:rPr>
          <w:rFonts w:ascii="Arial" w:hAnsi="Arial" w:cs="Arial"/>
          <w:sz w:val="24"/>
          <w:szCs w:val="24"/>
        </w:rPr>
        <w:t xml:space="preserve"> under the title ‘VI </w:t>
      </w:r>
      <w:r w:rsidR="00566769">
        <w:rPr>
          <w:rFonts w:ascii="Arial" w:hAnsi="Arial" w:cs="Arial"/>
          <w:sz w:val="24"/>
          <w:szCs w:val="24"/>
        </w:rPr>
        <w:t xml:space="preserve">STANDING </w:t>
      </w:r>
      <w:r>
        <w:rPr>
          <w:rFonts w:ascii="Arial" w:hAnsi="Arial" w:cs="Arial"/>
          <w:sz w:val="24"/>
          <w:szCs w:val="24"/>
        </w:rPr>
        <w:t>OF APPLICANT’</w:t>
      </w:r>
      <w:r w:rsidR="00337FA4">
        <w:rPr>
          <w:rFonts w:ascii="Arial" w:hAnsi="Arial" w:cs="Arial"/>
          <w:sz w:val="24"/>
          <w:szCs w:val="24"/>
        </w:rPr>
        <w:t xml:space="preserve"> </w:t>
      </w:r>
      <w:r w:rsidR="00566769">
        <w:rPr>
          <w:rFonts w:ascii="Arial" w:hAnsi="Arial" w:cs="Arial"/>
          <w:sz w:val="24"/>
          <w:szCs w:val="24"/>
        </w:rPr>
        <w:t xml:space="preserve">what </w:t>
      </w:r>
      <w:r w:rsidR="00337FA4">
        <w:rPr>
          <w:rFonts w:ascii="Arial" w:hAnsi="Arial" w:cs="Arial"/>
          <w:sz w:val="24"/>
          <w:szCs w:val="24"/>
        </w:rPr>
        <w:t xml:space="preserve">applicant considers to be sufficient to establish applicant’s </w:t>
      </w:r>
      <w:r w:rsidR="00337FA4" w:rsidRPr="00337FA4">
        <w:rPr>
          <w:rFonts w:ascii="Arial" w:hAnsi="Arial" w:cs="Arial"/>
          <w:i/>
          <w:sz w:val="24"/>
          <w:szCs w:val="24"/>
        </w:rPr>
        <w:t>locus standi</w:t>
      </w:r>
      <w:r w:rsidR="00337FA4">
        <w:rPr>
          <w:rFonts w:ascii="Arial" w:hAnsi="Arial" w:cs="Arial"/>
          <w:sz w:val="24"/>
          <w:szCs w:val="24"/>
        </w:rPr>
        <w:t xml:space="preserve"> in instituting the instant proceeding. </w:t>
      </w:r>
      <w:r w:rsidR="00B83539">
        <w:rPr>
          <w:rFonts w:ascii="Arial" w:hAnsi="Arial" w:cs="Arial"/>
          <w:sz w:val="24"/>
          <w:szCs w:val="24"/>
        </w:rPr>
        <w:t>With respect</w:t>
      </w:r>
      <w:r w:rsidR="00566769">
        <w:rPr>
          <w:rFonts w:ascii="Arial" w:hAnsi="Arial" w:cs="Arial"/>
          <w:sz w:val="24"/>
          <w:szCs w:val="24"/>
        </w:rPr>
        <w:t>,</w:t>
      </w:r>
      <w:r w:rsidR="00B83539">
        <w:rPr>
          <w:rFonts w:ascii="Arial" w:hAnsi="Arial" w:cs="Arial"/>
          <w:sz w:val="24"/>
          <w:szCs w:val="24"/>
        </w:rPr>
        <w:t xml:space="preserve"> it is labour lost. All that applicant puts forth does not – singly or </w:t>
      </w:r>
      <w:r w:rsidR="007C6C61">
        <w:rPr>
          <w:rFonts w:ascii="Arial" w:hAnsi="Arial" w:cs="Arial"/>
          <w:sz w:val="24"/>
          <w:szCs w:val="24"/>
        </w:rPr>
        <w:t>cu</w:t>
      </w:r>
      <w:r w:rsidR="00B83539">
        <w:rPr>
          <w:rFonts w:ascii="Arial" w:hAnsi="Arial" w:cs="Arial"/>
          <w:sz w:val="24"/>
          <w:szCs w:val="24"/>
        </w:rPr>
        <w:t>mulatively – begin to get off the sta</w:t>
      </w:r>
      <w:r w:rsidR="00255B4F">
        <w:rPr>
          <w:rFonts w:ascii="Arial" w:hAnsi="Arial" w:cs="Arial"/>
          <w:sz w:val="24"/>
          <w:szCs w:val="24"/>
        </w:rPr>
        <w:t>rting</w:t>
      </w:r>
      <w:r w:rsidR="00B83539">
        <w:rPr>
          <w:rFonts w:ascii="Arial" w:hAnsi="Arial" w:cs="Arial"/>
          <w:sz w:val="24"/>
          <w:szCs w:val="24"/>
        </w:rPr>
        <w:t xml:space="preserve"> blocks in applicant’s attempt to establish applicant’s </w:t>
      </w:r>
      <w:r w:rsidR="00B83539" w:rsidRPr="00B83539">
        <w:rPr>
          <w:rFonts w:ascii="Arial" w:hAnsi="Arial" w:cs="Arial"/>
          <w:i/>
          <w:sz w:val="24"/>
          <w:szCs w:val="24"/>
        </w:rPr>
        <w:lastRenderedPageBreak/>
        <w:t>locus standi</w:t>
      </w:r>
      <w:r w:rsidR="007C6C61">
        <w:rPr>
          <w:rFonts w:ascii="Arial" w:hAnsi="Arial" w:cs="Arial"/>
          <w:sz w:val="24"/>
          <w:szCs w:val="24"/>
        </w:rPr>
        <w:t xml:space="preserve">. </w:t>
      </w:r>
      <w:r w:rsidR="00337FA4">
        <w:rPr>
          <w:rFonts w:ascii="Arial" w:hAnsi="Arial" w:cs="Arial"/>
          <w:sz w:val="24"/>
          <w:szCs w:val="24"/>
        </w:rPr>
        <w:t xml:space="preserve">Applicant admits, </w:t>
      </w:r>
      <w:r w:rsidR="00335B31" w:rsidRPr="00335B31">
        <w:rPr>
          <w:rFonts w:ascii="Arial" w:hAnsi="Arial" w:cs="Arial"/>
          <w:i/>
          <w:sz w:val="24"/>
          <w:szCs w:val="24"/>
        </w:rPr>
        <w:t>quamquam</w:t>
      </w:r>
      <w:r w:rsidR="005219ED">
        <w:rPr>
          <w:rFonts w:ascii="Arial" w:hAnsi="Arial" w:cs="Arial"/>
          <w:sz w:val="24"/>
          <w:szCs w:val="24"/>
        </w:rPr>
        <w:t xml:space="preserve"> </w:t>
      </w:r>
      <w:r w:rsidR="005219ED" w:rsidRPr="005219ED">
        <w:rPr>
          <w:rFonts w:ascii="Arial" w:hAnsi="Arial" w:cs="Arial"/>
          <w:i/>
          <w:sz w:val="24"/>
          <w:szCs w:val="24"/>
        </w:rPr>
        <w:t>non totidem verbis</w:t>
      </w:r>
      <w:r w:rsidR="005219ED">
        <w:rPr>
          <w:rFonts w:ascii="Arial" w:hAnsi="Arial" w:cs="Arial"/>
          <w:sz w:val="24"/>
          <w:szCs w:val="24"/>
        </w:rPr>
        <w:t>,</w:t>
      </w:r>
      <w:r w:rsidR="001007B6">
        <w:rPr>
          <w:rFonts w:ascii="Arial" w:hAnsi="Arial" w:cs="Arial"/>
          <w:sz w:val="24"/>
          <w:szCs w:val="24"/>
        </w:rPr>
        <w:t xml:space="preserve"> </w:t>
      </w:r>
      <w:r w:rsidR="00337FA4">
        <w:rPr>
          <w:rFonts w:ascii="Arial" w:hAnsi="Arial" w:cs="Arial"/>
          <w:sz w:val="24"/>
          <w:szCs w:val="24"/>
        </w:rPr>
        <w:t xml:space="preserve">that applicant itself has not suffered </w:t>
      </w:r>
      <w:r w:rsidR="001007B6">
        <w:rPr>
          <w:rFonts w:ascii="Arial" w:hAnsi="Arial" w:cs="Arial"/>
          <w:sz w:val="24"/>
          <w:szCs w:val="24"/>
        </w:rPr>
        <w:t>any</w:t>
      </w:r>
      <w:r w:rsidR="00337FA4">
        <w:rPr>
          <w:rFonts w:ascii="Arial" w:hAnsi="Arial" w:cs="Arial"/>
          <w:sz w:val="24"/>
          <w:szCs w:val="24"/>
        </w:rPr>
        <w:t xml:space="preserve"> violation of its </w:t>
      </w:r>
      <w:r w:rsidR="005219ED">
        <w:rPr>
          <w:rFonts w:ascii="Arial" w:hAnsi="Arial" w:cs="Arial"/>
          <w:sz w:val="24"/>
          <w:szCs w:val="24"/>
        </w:rPr>
        <w:t>‘</w:t>
      </w:r>
      <w:r w:rsidR="00337FA4">
        <w:rPr>
          <w:rFonts w:ascii="Arial" w:hAnsi="Arial" w:cs="Arial"/>
          <w:sz w:val="24"/>
          <w:szCs w:val="24"/>
        </w:rPr>
        <w:t>rights</w:t>
      </w:r>
      <w:r w:rsidR="005219ED">
        <w:rPr>
          <w:rFonts w:ascii="Arial" w:hAnsi="Arial" w:cs="Arial"/>
          <w:sz w:val="24"/>
          <w:szCs w:val="24"/>
        </w:rPr>
        <w:t>’</w:t>
      </w:r>
      <w:r w:rsidR="00337FA4">
        <w:rPr>
          <w:rFonts w:ascii="Arial" w:hAnsi="Arial" w:cs="Arial"/>
          <w:sz w:val="24"/>
          <w:szCs w:val="24"/>
        </w:rPr>
        <w:t xml:space="preserve"> or the taking away of its </w:t>
      </w:r>
      <w:r w:rsidR="005219ED">
        <w:rPr>
          <w:rFonts w:ascii="Arial" w:hAnsi="Arial" w:cs="Arial"/>
          <w:sz w:val="24"/>
          <w:szCs w:val="24"/>
        </w:rPr>
        <w:t>‘</w:t>
      </w:r>
      <w:r w:rsidR="00337FA4">
        <w:rPr>
          <w:rFonts w:ascii="Arial" w:hAnsi="Arial" w:cs="Arial"/>
          <w:sz w:val="24"/>
          <w:szCs w:val="24"/>
        </w:rPr>
        <w:t xml:space="preserve">legal </w:t>
      </w:r>
      <w:r w:rsidR="00A30A8D">
        <w:rPr>
          <w:rFonts w:ascii="Arial" w:hAnsi="Arial" w:cs="Arial"/>
          <w:sz w:val="24"/>
          <w:szCs w:val="24"/>
        </w:rPr>
        <w:t>entitlements</w:t>
      </w:r>
      <w:r w:rsidR="005219ED">
        <w:rPr>
          <w:rFonts w:ascii="Arial" w:hAnsi="Arial" w:cs="Arial"/>
          <w:sz w:val="24"/>
          <w:szCs w:val="24"/>
        </w:rPr>
        <w:t>’</w:t>
      </w:r>
      <w:r w:rsidR="0099170A">
        <w:rPr>
          <w:rFonts w:ascii="Arial" w:hAnsi="Arial" w:cs="Arial"/>
          <w:sz w:val="24"/>
          <w:szCs w:val="24"/>
        </w:rPr>
        <w:t>:</w:t>
      </w:r>
      <w:r w:rsidR="00A30A8D">
        <w:rPr>
          <w:rFonts w:ascii="Arial" w:hAnsi="Arial" w:cs="Arial"/>
          <w:sz w:val="24"/>
          <w:szCs w:val="24"/>
        </w:rPr>
        <w:t xml:space="preserve"> It</w:t>
      </w:r>
      <w:r w:rsidR="00B83539">
        <w:rPr>
          <w:rFonts w:ascii="Arial" w:hAnsi="Arial" w:cs="Arial"/>
          <w:sz w:val="24"/>
          <w:szCs w:val="24"/>
        </w:rPr>
        <w:t xml:space="preserve"> has come to court to </w:t>
      </w:r>
      <w:r w:rsidR="00A30A8D">
        <w:rPr>
          <w:rFonts w:ascii="Arial" w:hAnsi="Arial" w:cs="Arial"/>
          <w:sz w:val="24"/>
          <w:szCs w:val="24"/>
        </w:rPr>
        <w:t>ventilate the rights of some namele</w:t>
      </w:r>
      <w:r w:rsidR="00B83539">
        <w:rPr>
          <w:rFonts w:ascii="Arial" w:hAnsi="Arial" w:cs="Arial"/>
          <w:sz w:val="24"/>
          <w:szCs w:val="24"/>
        </w:rPr>
        <w:t xml:space="preserve">ss, phantom girl children who </w:t>
      </w:r>
      <w:r w:rsidR="00295A67">
        <w:rPr>
          <w:rFonts w:ascii="Arial" w:hAnsi="Arial" w:cs="Arial"/>
          <w:sz w:val="24"/>
          <w:szCs w:val="24"/>
        </w:rPr>
        <w:t xml:space="preserve">are not over the age of </w:t>
      </w:r>
      <w:r w:rsidR="00B83539">
        <w:rPr>
          <w:rFonts w:ascii="Arial" w:hAnsi="Arial" w:cs="Arial"/>
          <w:sz w:val="24"/>
          <w:szCs w:val="24"/>
        </w:rPr>
        <w:t>18</w:t>
      </w:r>
      <w:r w:rsidR="00F462FC">
        <w:rPr>
          <w:rFonts w:ascii="Arial" w:hAnsi="Arial" w:cs="Arial"/>
          <w:sz w:val="24"/>
          <w:szCs w:val="24"/>
        </w:rPr>
        <w:t>.</w:t>
      </w:r>
    </w:p>
    <w:p w:rsidR="00A30A8D" w:rsidRDefault="00A30A8D" w:rsidP="00847BD9">
      <w:pPr>
        <w:spacing w:after="0" w:line="360" w:lineRule="auto"/>
        <w:jc w:val="both"/>
        <w:rPr>
          <w:rFonts w:ascii="Arial" w:hAnsi="Arial" w:cs="Arial"/>
          <w:sz w:val="24"/>
          <w:szCs w:val="24"/>
        </w:rPr>
      </w:pPr>
    </w:p>
    <w:p w:rsidR="00A30A8D" w:rsidRDefault="00A30A8D" w:rsidP="00847BD9">
      <w:pPr>
        <w:spacing w:after="0" w:line="360" w:lineRule="auto"/>
        <w:jc w:val="both"/>
        <w:rPr>
          <w:rFonts w:ascii="Arial" w:hAnsi="Arial" w:cs="Arial"/>
          <w:sz w:val="24"/>
          <w:szCs w:val="24"/>
        </w:rPr>
      </w:pPr>
      <w:r>
        <w:rPr>
          <w:rFonts w:ascii="Arial" w:hAnsi="Arial" w:cs="Arial"/>
          <w:sz w:val="24"/>
          <w:szCs w:val="24"/>
        </w:rPr>
        <w:t>[1</w:t>
      </w:r>
      <w:r w:rsidR="0050448D">
        <w:rPr>
          <w:rFonts w:ascii="Arial" w:hAnsi="Arial" w:cs="Arial"/>
          <w:sz w:val="24"/>
          <w:szCs w:val="24"/>
        </w:rPr>
        <w:t>7</w:t>
      </w:r>
      <w:r>
        <w:rPr>
          <w:rFonts w:ascii="Arial" w:hAnsi="Arial" w:cs="Arial"/>
          <w:sz w:val="24"/>
          <w:szCs w:val="24"/>
        </w:rPr>
        <w:t>]</w:t>
      </w:r>
      <w:r>
        <w:rPr>
          <w:rFonts w:ascii="Arial" w:hAnsi="Arial" w:cs="Arial"/>
          <w:sz w:val="24"/>
          <w:szCs w:val="24"/>
        </w:rPr>
        <w:tab/>
      </w:r>
      <w:r w:rsidR="00270958">
        <w:rPr>
          <w:rFonts w:ascii="Arial" w:hAnsi="Arial" w:cs="Arial"/>
          <w:sz w:val="24"/>
          <w:szCs w:val="24"/>
        </w:rPr>
        <w:t>Indeed, a</w:t>
      </w:r>
      <w:r>
        <w:rPr>
          <w:rFonts w:ascii="Arial" w:hAnsi="Arial" w:cs="Arial"/>
          <w:sz w:val="24"/>
          <w:szCs w:val="24"/>
        </w:rPr>
        <w:t xml:space="preserve">pplicant’s attempt to establish </w:t>
      </w:r>
      <w:r w:rsidRPr="007C6C61">
        <w:rPr>
          <w:rFonts w:ascii="Arial" w:hAnsi="Arial" w:cs="Arial"/>
          <w:i/>
          <w:sz w:val="24"/>
          <w:szCs w:val="24"/>
        </w:rPr>
        <w:t>locus standi</w:t>
      </w:r>
      <w:r>
        <w:rPr>
          <w:rFonts w:ascii="Arial" w:hAnsi="Arial" w:cs="Arial"/>
          <w:sz w:val="24"/>
          <w:szCs w:val="24"/>
        </w:rPr>
        <w:t xml:space="preserve"> atrophies in the face of this legal reality to which Mr Khama drew the court’s attention. The girl children – if they exist at all</w:t>
      </w:r>
      <w:r w:rsidR="00335B31">
        <w:rPr>
          <w:rFonts w:ascii="Arial" w:hAnsi="Arial" w:cs="Arial"/>
          <w:sz w:val="24"/>
          <w:szCs w:val="24"/>
        </w:rPr>
        <w:t>,</w:t>
      </w:r>
      <w:r w:rsidR="0099170A">
        <w:rPr>
          <w:rFonts w:ascii="Arial" w:hAnsi="Arial" w:cs="Arial"/>
          <w:sz w:val="24"/>
          <w:szCs w:val="24"/>
        </w:rPr>
        <w:t xml:space="preserve"> and </w:t>
      </w:r>
      <w:r w:rsidR="0032430B">
        <w:rPr>
          <w:rFonts w:ascii="Arial" w:hAnsi="Arial" w:cs="Arial"/>
          <w:sz w:val="24"/>
          <w:szCs w:val="24"/>
        </w:rPr>
        <w:t xml:space="preserve">there is not one jot of evidence that they exist </w:t>
      </w:r>
      <w:r>
        <w:rPr>
          <w:rFonts w:ascii="Arial" w:hAnsi="Arial" w:cs="Arial"/>
          <w:sz w:val="24"/>
          <w:szCs w:val="24"/>
        </w:rPr>
        <w:t xml:space="preserve">– are minors; but applicant has not placed one iota of evidence before the court to explain </w:t>
      </w:r>
      <w:r w:rsidR="00335B31">
        <w:rPr>
          <w:rFonts w:ascii="Arial" w:hAnsi="Arial" w:cs="Arial"/>
          <w:sz w:val="24"/>
          <w:szCs w:val="24"/>
        </w:rPr>
        <w:t xml:space="preserve">the nature of </w:t>
      </w:r>
      <w:r w:rsidR="00C83C87">
        <w:rPr>
          <w:rFonts w:ascii="Arial" w:hAnsi="Arial" w:cs="Arial"/>
          <w:sz w:val="24"/>
          <w:szCs w:val="24"/>
        </w:rPr>
        <w:t xml:space="preserve">the </w:t>
      </w:r>
      <w:r>
        <w:rPr>
          <w:rFonts w:ascii="Arial" w:hAnsi="Arial" w:cs="Arial"/>
          <w:sz w:val="24"/>
          <w:szCs w:val="24"/>
        </w:rPr>
        <w:t xml:space="preserve">relationship applicant has with the parents or guardians of the girl children and why those parents or guardians are </w:t>
      </w:r>
      <w:r w:rsidR="00270958">
        <w:rPr>
          <w:rFonts w:ascii="Arial" w:hAnsi="Arial" w:cs="Arial"/>
          <w:sz w:val="24"/>
          <w:szCs w:val="24"/>
        </w:rPr>
        <w:t>unable</w:t>
      </w:r>
      <w:r>
        <w:rPr>
          <w:rFonts w:ascii="Arial" w:hAnsi="Arial" w:cs="Arial"/>
          <w:sz w:val="24"/>
          <w:szCs w:val="24"/>
        </w:rPr>
        <w:t xml:space="preserve"> to approach </w:t>
      </w:r>
      <w:r>
        <w:rPr>
          <w:rFonts w:ascii="Arial" w:hAnsi="Arial" w:cs="Arial"/>
          <w:sz w:val="24"/>
          <w:szCs w:val="24"/>
        </w:rPr>
        <w:lastRenderedPageBreak/>
        <w:t>the court themselves for relief</w:t>
      </w:r>
      <w:r w:rsidR="00CE32D1">
        <w:rPr>
          <w:rFonts w:ascii="Arial" w:hAnsi="Arial" w:cs="Arial"/>
          <w:sz w:val="24"/>
          <w:szCs w:val="24"/>
        </w:rPr>
        <w:t xml:space="preserve">. </w:t>
      </w:r>
      <w:r w:rsidR="007919FF">
        <w:rPr>
          <w:rFonts w:ascii="Arial" w:hAnsi="Arial" w:cs="Arial"/>
          <w:sz w:val="24"/>
          <w:szCs w:val="24"/>
        </w:rPr>
        <w:t xml:space="preserve">Consequently, </w:t>
      </w:r>
      <w:r w:rsidR="0032430B">
        <w:rPr>
          <w:rFonts w:ascii="Arial" w:hAnsi="Arial" w:cs="Arial"/>
          <w:sz w:val="24"/>
          <w:szCs w:val="24"/>
        </w:rPr>
        <w:t>I find that a</w:t>
      </w:r>
      <w:r w:rsidR="00CE32D1">
        <w:rPr>
          <w:rFonts w:ascii="Arial" w:hAnsi="Arial" w:cs="Arial"/>
          <w:sz w:val="24"/>
          <w:szCs w:val="24"/>
        </w:rPr>
        <w:t>pplicant has failed</w:t>
      </w:r>
      <w:r w:rsidR="008A6B99">
        <w:rPr>
          <w:rFonts w:ascii="Arial" w:hAnsi="Arial" w:cs="Arial"/>
          <w:sz w:val="24"/>
          <w:szCs w:val="24"/>
        </w:rPr>
        <w:t xml:space="preserve"> totally</w:t>
      </w:r>
      <w:r w:rsidR="00CE32D1">
        <w:rPr>
          <w:rFonts w:ascii="Arial" w:hAnsi="Arial" w:cs="Arial"/>
          <w:sz w:val="24"/>
          <w:szCs w:val="24"/>
        </w:rPr>
        <w:t xml:space="preserve"> to satisfy the </w:t>
      </w:r>
      <w:r w:rsidR="007C6C61">
        <w:rPr>
          <w:rFonts w:ascii="Arial" w:hAnsi="Arial" w:cs="Arial"/>
          <w:i/>
          <w:sz w:val="24"/>
          <w:szCs w:val="24"/>
        </w:rPr>
        <w:t>Wood v Onda</w:t>
      </w:r>
      <w:r w:rsidRPr="00A30A8D">
        <w:rPr>
          <w:rFonts w:ascii="Arial" w:hAnsi="Arial" w:cs="Arial"/>
          <w:i/>
          <w:sz w:val="24"/>
          <w:szCs w:val="24"/>
        </w:rPr>
        <w:t>ngwa Traditional Authority</w:t>
      </w:r>
      <w:r w:rsidR="00CE32D1">
        <w:rPr>
          <w:rFonts w:ascii="Arial" w:hAnsi="Arial" w:cs="Arial"/>
          <w:sz w:val="24"/>
          <w:szCs w:val="24"/>
        </w:rPr>
        <w:t xml:space="preserve"> requirements</w:t>
      </w:r>
      <w:r w:rsidR="008A6B99">
        <w:rPr>
          <w:rFonts w:ascii="Arial" w:hAnsi="Arial" w:cs="Arial"/>
          <w:sz w:val="24"/>
          <w:szCs w:val="24"/>
        </w:rPr>
        <w:t xml:space="preserve"> (see</w:t>
      </w:r>
      <w:r w:rsidR="00270958">
        <w:rPr>
          <w:rFonts w:ascii="Arial" w:hAnsi="Arial" w:cs="Arial"/>
          <w:i/>
          <w:sz w:val="24"/>
          <w:szCs w:val="24"/>
        </w:rPr>
        <w:t xml:space="preserve"> </w:t>
      </w:r>
      <w:r w:rsidR="00F462FC">
        <w:rPr>
          <w:rFonts w:ascii="Arial" w:hAnsi="Arial" w:cs="Arial"/>
          <w:sz w:val="24"/>
          <w:szCs w:val="24"/>
        </w:rPr>
        <w:t>para</w:t>
      </w:r>
      <w:r w:rsidR="0099170A">
        <w:rPr>
          <w:rFonts w:ascii="Arial" w:hAnsi="Arial" w:cs="Arial"/>
          <w:sz w:val="24"/>
          <w:szCs w:val="24"/>
        </w:rPr>
        <w:t>s 1</w:t>
      </w:r>
      <w:r w:rsidR="007919FF">
        <w:rPr>
          <w:rFonts w:ascii="Arial" w:hAnsi="Arial" w:cs="Arial"/>
          <w:sz w:val="24"/>
          <w:szCs w:val="24"/>
        </w:rPr>
        <w:t>2- 4</w:t>
      </w:r>
      <w:r w:rsidR="00F462FC">
        <w:rPr>
          <w:rFonts w:ascii="Arial" w:hAnsi="Arial" w:cs="Arial"/>
          <w:sz w:val="24"/>
          <w:szCs w:val="24"/>
        </w:rPr>
        <w:t xml:space="preserve"> above</w:t>
      </w:r>
      <w:r w:rsidR="008F20EE">
        <w:rPr>
          <w:rFonts w:ascii="Arial" w:hAnsi="Arial" w:cs="Arial"/>
          <w:sz w:val="24"/>
          <w:szCs w:val="24"/>
        </w:rPr>
        <w:t>)</w:t>
      </w:r>
      <w:r w:rsidR="00F462FC">
        <w:rPr>
          <w:rFonts w:ascii="Arial" w:hAnsi="Arial" w:cs="Arial"/>
          <w:sz w:val="24"/>
          <w:szCs w:val="24"/>
        </w:rPr>
        <w:t>.</w:t>
      </w:r>
      <w:r>
        <w:rPr>
          <w:rFonts w:ascii="Arial" w:hAnsi="Arial" w:cs="Arial"/>
          <w:sz w:val="24"/>
          <w:szCs w:val="24"/>
        </w:rPr>
        <w:t xml:space="preserve"> </w:t>
      </w:r>
    </w:p>
    <w:p w:rsidR="00A30A8D" w:rsidRDefault="00A30A8D" w:rsidP="00847BD9">
      <w:pPr>
        <w:spacing w:after="0" w:line="360" w:lineRule="auto"/>
        <w:jc w:val="both"/>
        <w:rPr>
          <w:rFonts w:ascii="Arial" w:hAnsi="Arial" w:cs="Arial"/>
          <w:sz w:val="24"/>
          <w:szCs w:val="24"/>
        </w:rPr>
      </w:pPr>
    </w:p>
    <w:p w:rsidR="00A30A8D" w:rsidRDefault="00A30A8D" w:rsidP="00847BD9">
      <w:pPr>
        <w:spacing w:after="0" w:line="360" w:lineRule="auto"/>
        <w:jc w:val="both"/>
        <w:rPr>
          <w:rFonts w:ascii="Arial" w:hAnsi="Arial" w:cs="Arial"/>
          <w:sz w:val="24"/>
          <w:szCs w:val="24"/>
        </w:rPr>
      </w:pPr>
      <w:r>
        <w:rPr>
          <w:rFonts w:ascii="Arial" w:hAnsi="Arial" w:cs="Arial"/>
          <w:sz w:val="24"/>
          <w:szCs w:val="24"/>
        </w:rPr>
        <w:t>[1</w:t>
      </w:r>
      <w:r w:rsidR="0050448D">
        <w:rPr>
          <w:rFonts w:ascii="Arial" w:hAnsi="Arial" w:cs="Arial"/>
          <w:sz w:val="24"/>
          <w:szCs w:val="24"/>
        </w:rPr>
        <w:t>8</w:t>
      </w:r>
      <w:r>
        <w:rPr>
          <w:rFonts w:ascii="Arial" w:hAnsi="Arial" w:cs="Arial"/>
          <w:sz w:val="24"/>
          <w:szCs w:val="24"/>
        </w:rPr>
        <w:t>]</w:t>
      </w:r>
      <w:r>
        <w:rPr>
          <w:rFonts w:ascii="Arial" w:hAnsi="Arial" w:cs="Arial"/>
          <w:sz w:val="24"/>
          <w:szCs w:val="24"/>
        </w:rPr>
        <w:tab/>
      </w:r>
      <w:r w:rsidR="00AE4B94">
        <w:rPr>
          <w:rFonts w:ascii="Arial" w:hAnsi="Arial" w:cs="Arial"/>
          <w:sz w:val="24"/>
          <w:szCs w:val="24"/>
        </w:rPr>
        <w:t xml:space="preserve">The </w:t>
      </w:r>
      <w:r>
        <w:rPr>
          <w:rFonts w:ascii="Arial" w:hAnsi="Arial" w:cs="Arial"/>
          <w:sz w:val="24"/>
          <w:szCs w:val="24"/>
        </w:rPr>
        <w:t xml:space="preserve">recurrent refrain that is repeated like a broken record in Mr </w:t>
      </w:r>
      <w:r w:rsidR="00DE0FAD">
        <w:rPr>
          <w:rFonts w:ascii="Arial" w:hAnsi="Arial" w:cs="Arial"/>
          <w:sz w:val="24"/>
          <w:szCs w:val="24"/>
        </w:rPr>
        <w:t>y</w:t>
      </w:r>
      <w:r>
        <w:rPr>
          <w:rFonts w:ascii="Arial" w:hAnsi="Arial" w:cs="Arial"/>
          <w:sz w:val="24"/>
          <w:szCs w:val="24"/>
        </w:rPr>
        <w:t>a Nangolo</w:t>
      </w:r>
      <w:r w:rsidR="00AE4B94">
        <w:rPr>
          <w:rFonts w:ascii="Arial" w:hAnsi="Arial" w:cs="Arial"/>
          <w:sz w:val="24"/>
          <w:szCs w:val="24"/>
        </w:rPr>
        <w:t>h</w:t>
      </w:r>
      <w:r>
        <w:rPr>
          <w:rFonts w:ascii="Arial" w:hAnsi="Arial" w:cs="Arial"/>
          <w:sz w:val="24"/>
          <w:szCs w:val="24"/>
        </w:rPr>
        <w:t xml:space="preserve">’s submission is briefly this: </w:t>
      </w:r>
      <w:r w:rsidR="00DE0FAD">
        <w:rPr>
          <w:rFonts w:ascii="Arial" w:hAnsi="Arial" w:cs="Arial"/>
          <w:sz w:val="24"/>
          <w:szCs w:val="24"/>
        </w:rPr>
        <w:t>A</w:t>
      </w:r>
      <w:r>
        <w:rPr>
          <w:rFonts w:ascii="Arial" w:hAnsi="Arial" w:cs="Arial"/>
          <w:sz w:val="24"/>
          <w:szCs w:val="24"/>
        </w:rPr>
        <w:t>pplicant is a human rights organi</w:t>
      </w:r>
      <w:r w:rsidR="008A6B99">
        <w:rPr>
          <w:rFonts w:ascii="Arial" w:hAnsi="Arial" w:cs="Arial"/>
          <w:sz w:val="24"/>
          <w:szCs w:val="24"/>
        </w:rPr>
        <w:t>z</w:t>
      </w:r>
      <w:r>
        <w:rPr>
          <w:rFonts w:ascii="Arial" w:hAnsi="Arial" w:cs="Arial"/>
          <w:sz w:val="24"/>
          <w:szCs w:val="24"/>
        </w:rPr>
        <w:t>ation,</w:t>
      </w:r>
      <w:r w:rsidR="00AE4B94">
        <w:rPr>
          <w:rFonts w:ascii="Arial" w:hAnsi="Arial" w:cs="Arial"/>
          <w:sz w:val="24"/>
          <w:szCs w:val="24"/>
        </w:rPr>
        <w:t xml:space="preserve"> committed to the promotion of hu</w:t>
      </w:r>
      <w:r>
        <w:rPr>
          <w:rFonts w:ascii="Arial" w:hAnsi="Arial" w:cs="Arial"/>
          <w:sz w:val="24"/>
          <w:szCs w:val="24"/>
        </w:rPr>
        <w:t>man rights</w:t>
      </w:r>
      <w:r w:rsidR="00DE0FAD">
        <w:rPr>
          <w:rFonts w:ascii="Arial" w:hAnsi="Arial" w:cs="Arial"/>
          <w:sz w:val="24"/>
          <w:szCs w:val="24"/>
        </w:rPr>
        <w:t>. Applicant is</w:t>
      </w:r>
      <w:r>
        <w:rPr>
          <w:rFonts w:ascii="Arial" w:hAnsi="Arial" w:cs="Arial"/>
          <w:sz w:val="24"/>
          <w:szCs w:val="24"/>
        </w:rPr>
        <w:t xml:space="preserve"> known nationally and internationally</w:t>
      </w:r>
      <w:r w:rsidR="00DE0FAD">
        <w:rPr>
          <w:rFonts w:ascii="Arial" w:hAnsi="Arial" w:cs="Arial"/>
          <w:sz w:val="24"/>
          <w:szCs w:val="24"/>
        </w:rPr>
        <w:t>. E</w:t>
      </w:r>
      <w:r w:rsidR="00DE0FAD" w:rsidRPr="00DE0FAD">
        <w:rPr>
          <w:rFonts w:ascii="Arial" w:hAnsi="Arial" w:cs="Arial"/>
          <w:i/>
          <w:sz w:val="24"/>
          <w:szCs w:val="24"/>
        </w:rPr>
        <w:t>rgo</w:t>
      </w:r>
      <w:r w:rsidR="00DE0FAD">
        <w:rPr>
          <w:rFonts w:ascii="Arial" w:hAnsi="Arial" w:cs="Arial"/>
          <w:sz w:val="24"/>
          <w:szCs w:val="24"/>
        </w:rPr>
        <w:t xml:space="preserve">, applicant </w:t>
      </w:r>
      <w:r>
        <w:rPr>
          <w:rFonts w:ascii="Arial" w:hAnsi="Arial" w:cs="Arial"/>
          <w:sz w:val="24"/>
          <w:szCs w:val="24"/>
        </w:rPr>
        <w:t>is entitled ‘mero m</w:t>
      </w:r>
      <w:r w:rsidR="00DE0FAD">
        <w:rPr>
          <w:rFonts w:ascii="Arial" w:hAnsi="Arial" w:cs="Arial"/>
          <w:sz w:val="24"/>
          <w:szCs w:val="24"/>
        </w:rPr>
        <w:t>o</w:t>
      </w:r>
      <w:r>
        <w:rPr>
          <w:rFonts w:ascii="Arial" w:hAnsi="Arial" w:cs="Arial"/>
          <w:sz w:val="24"/>
          <w:szCs w:val="24"/>
        </w:rPr>
        <w:t>t</w:t>
      </w:r>
      <w:r w:rsidR="00AE4B94">
        <w:rPr>
          <w:rFonts w:ascii="Arial" w:hAnsi="Arial" w:cs="Arial"/>
          <w:sz w:val="24"/>
          <w:szCs w:val="24"/>
        </w:rPr>
        <w:t>u</w:t>
      </w:r>
      <w:r>
        <w:rPr>
          <w:rFonts w:ascii="Arial" w:hAnsi="Arial" w:cs="Arial"/>
          <w:sz w:val="24"/>
          <w:szCs w:val="24"/>
        </w:rPr>
        <w:t xml:space="preserve">’ (whatever that means) to institute the instant </w:t>
      </w:r>
      <w:r w:rsidR="00AE4B94">
        <w:rPr>
          <w:rFonts w:ascii="Arial" w:hAnsi="Arial" w:cs="Arial"/>
          <w:sz w:val="24"/>
          <w:szCs w:val="24"/>
        </w:rPr>
        <w:t>proceedings</w:t>
      </w:r>
      <w:r>
        <w:rPr>
          <w:rFonts w:ascii="Arial" w:hAnsi="Arial" w:cs="Arial"/>
          <w:sz w:val="24"/>
          <w:szCs w:val="24"/>
        </w:rPr>
        <w:t xml:space="preserve"> in terms of a</w:t>
      </w:r>
      <w:r w:rsidR="00A07DAB">
        <w:rPr>
          <w:rFonts w:ascii="Arial" w:hAnsi="Arial" w:cs="Arial"/>
          <w:sz w:val="24"/>
          <w:szCs w:val="24"/>
        </w:rPr>
        <w:t>r</w:t>
      </w:r>
      <w:r>
        <w:rPr>
          <w:rFonts w:ascii="Arial" w:hAnsi="Arial" w:cs="Arial"/>
          <w:sz w:val="24"/>
          <w:szCs w:val="24"/>
        </w:rPr>
        <w:t>t 25 (2)</w:t>
      </w:r>
      <w:r w:rsidR="00F462FC">
        <w:rPr>
          <w:rFonts w:ascii="Arial" w:hAnsi="Arial" w:cs="Arial"/>
          <w:sz w:val="24"/>
          <w:szCs w:val="24"/>
        </w:rPr>
        <w:t>-</w:t>
      </w:r>
      <w:r>
        <w:rPr>
          <w:rFonts w:ascii="Arial" w:hAnsi="Arial" w:cs="Arial"/>
          <w:sz w:val="24"/>
          <w:szCs w:val="24"/>
        </w:rPr>
        <w:t>(4), read with a</w:t>
      </w:r>
      <w:r w:rsidR="00A07DAB">
        <w:rPr>
          <w:rFonts w:ascii="Arial" w:hAnsi="Arial" w:cs="Arial"/>
          <w:sz w:val="24"/>
          <w:szCs w:val="24"/>
        </w:rPr>
        <w:t>r</w:t>
      </w:r>
      <w:r>
        <w:rPr>
          <w:rFonts w:ascii="Arial" w:hAnsi="Arial" w:cs="Arial"/>
          <w:sz w:val="24"/>
          <w:szCs w:val="24"/>
        </w:rPr>
        <w:t>t 5</w:t>
      </w:r>
      <w:r w:rsidR="00DE0FAD">
        <w:rPr>
          <w:rFonts w:ascii="Arial" w:hAnsi="Arial" w:cs="Arial"/>
          <w:sz w:val="24"/>
          <w:szCs w:val="24"/>
        </w:rPr>
        <w:t>,</w:t>
      </w:r>
      <w:r>
        <w:rPr>
          <w:rFonts w:ascii="Arial" w:hAnsi="Arial" w:cs="Arial"/>
          <w:sz w:val="24"/>
          <w:szCs w:val="24"/>
        </w:rPr>
        <w:t xml:space="preserve"> of the Namibia </w:t>
      </w:r>
      <w:r w:rsidR="00F462FC">
        <w:rPr>
          <w:rFonts w:ascii="Arial" w:hAnsi="Arial" w:cs="Arial"/>
          <w:sz w:val="24"/>
          <w:szCs w:val="24"/>
        </w:rPr>
        <w:t>C</w:t>
      </w:r>
      <w:r>
        <w:rPr>
          <w:rFonts w:ascii="Arial" w:hAnsi="Arial" w:cs="Arial"/>
          <w:sz w:val="24"/>
          <w:szCs w:val="24"/>
        </w:rPr>
        <w:t xml:space="preserve">onstitution. </w:t>
      </w:r>
      <w:r w:rsidR="00DE0FAD">
        <w:rPr>
          <w:rFonts w:ascii="Arial" w:hAnsi="Arial" w:cs="Arial"/>
          <w:sz w:val="24"/>
          <w:szCs w:val="24"/>
        </w:rPr>
        <w:t>‘Applicant</w:t>
      </w:r>
      <w:r>
        <w:rPr>
          <w:rFonts w:ascii="Arial" w:hAnsi="Arial" w:cs="Arial"/>
          <w:sz w:val="24"/>
          <w:szCs w:val="24"/>
        </w:rPr>
        <w:t>, therefore,</w:t>
      </w:r>
      <w:r w:rsidR="00AE4B94">
        <w:rPr>
          <w:rFonts w:ascii="Arial" w:hAnsi="Arial" w:cs="Arial"/>
          <w:sz w:val="24"/>
          <w:szCs w:val="24"/>
        </w:rPr>
        <w:t xml:space="preserve"> has </w:t>
      </w:r>
      <w:r w:rsidR="00AE4B94" w:rsidRPr="00AE4B94">
        <w:rPr>
          <w:rFonts w:ascii="Arial" w:hAnsi="Arial" w:cs="Arial"/>
          <w:i/>
          <w:sz w:val="24"/>
          <w:szCs w:val="24"/>
        </w:rPr>
        <w:t>locus standi</w:t>
      </w:r>
      <w:r w:rsidR="00AE4B94">
        <w:rPr>
          <w:rFonts w:ascii="Arial" w:hAnsi="Arial" w:cs="Arial"/>
          <w:sz w:val="24"/>
          <w:szCs w:val="24"/>
        </w:rPr>
        <w:t xml:space="preserve"> mero motu’</w:t>
      </w:r>
      <w:r w:rsidR="00DE0FAD">
        <w:rPr>
          <w:rFonts w:ascii="Arial" w:hAnsi="Arial" w:cs="Arial"/>
          <w:sz w:val="24"/>
          <w:szCs w:val="24"/>
        </w:rPr>
        <w:t xml:space="preserve"> (</w:t>
      </w:r>
      <w:r w:rsidR="00AE4B94">
        <w:rPr>
          <w:rFonts w:ascii="Arial" w:hAnsi="Arial" w:cs="Arial"/>
          <w:sz w:val="24"/>
          <w:szCs w:val="24"/>
        </w:rPr>
        <w:t>whatever that means</w:t>
      </w:r>
      <w:r w:rsidR="00DE0FAD">
        <w:rPr>
          <w:rFonts w:ascii="Arial" w:hAnsi="Arial" w:cs="Arial"/>
          <w:sz w:val="24"/>
          <w:szCs w:val="24"/>
        </w:rPr>
        <w:t>)</w:t>
      </w:r>
      <w:r w:rsidR="00AE4B94">
        <w:rPr>
          <w:rFonts w:ascii="Arial" w:hAnsi="Arial" w:cs="Arial"/>
          <w:sz w:val="24"/>
          <w:szCs w:val="24"/>
        </w:rPr>
        <w:t xml:space="preserve">, submitted Mr </w:t>
      </w:r>
      <w:r w:rsidR="00A07DAB">
        <w:rPr>
          <w:rFonts w:ascii="Arial" w:hAnsi="Arial" w:cs="Arial"/>
          <w:sz w:val="24"/>
          <w:szCs w:val="24"/>
        </w:rPr>
        <w:t>y</w:t>
      </w:r>
      <w:r w:rsidR="00AE4B94">
        <w:rPr>
          <w:rFonts w:ascii="Arial" w:hAnsi="Arial" w:cs="Arial"/>
          <w:sz w:val="24"/>
          <w:szCs w:val="24"/>
        </w:rPr>
        <w:t>a Nangoloh.</w:t>
      </w:r>
    </w:p>
    <w:p w:rsidR="00DE0FAD" w:rsidRDefault="00DE0FAD" w:rsidP="00847BD9">
      <w:pPr>
        <w:spacing w:after="0" w:line="360" w:lineRule="auto"/>
        <w:jc w:val="both"/>
        <w:rPr>
          <w:rFonts w:ascii="Arial" w:hAnsi="Arial" w:cs="Arial"/>
          <w:sz w:val="24"/>
          <w:szCs w:val="24"/>
        </w:rPr>
      </w:pPr>
    </w:p>
    <w:p w:rsidR="00DE0FAD" w:rsidRDefault="00DE0FAD" w:rsidP="00847BD9">
      <w:pPr>
        <w:spacing w:after="0" w:line="360" w:lineRule="auto"/>
        <w:jc w:val="both"/>
        <w:rPr>
          <w:rFonts w:ascii="Arial" w:hAnsi="Arial" w:cs="Arial"/>
          <w:sz w:val="24"/>
          <w:szCs w:val="24"/>
        </w:rPr>
      </w:pPr>
      <w:r w:rsidRPr="000810A4">
        <w:rPr>
          <w:rFonts w:ascii="Arial" w:hAnsi="Arial" w:cs="Arial"/>
          <w:sz w:val="24"/>
          <w:szCs w:val="24"/>
        </w:rPr>
        <w:lastRenderedPageBreak/>
        <w:t>[1</w:t>
      </w:r>
      <w:r w:rsidR="0050448D">
        <w:rPr>
          <w:rFonts w:ascii="Arial" w:hAnsi="Arial" w:cs="Arial"/>
          <w:sz w:val="24"/>
          <w:szCs w:val="24"/>
        </w:rPr>
        <w:t>9</w:t>
      </w:r>
      <w:r w:rsidRPr="000810A4">
        <w:rPr>
          <w:rFonts w:ascii="Arial" w:hAnsi="Arial" w:cs="Arial"/>
          <w:sz w:val="24"/>
          <w:szCs w:val="24"/>
        </w:rPr>
        <w:t>]</w:t>
      </w:r>
      <w:r w:rsidRPr="000810A4">
        <w:rPr>
          <w:rFonts w:ascii="Arial" w:hAnsi="Arial" w:cs="Arial"/>
          <w:sz w:val="24"/>
          <w:szCs w:val="24"/>
        </w:rPr>
        <w:tab/>
        <w:t>It is a well-known canon of interpretation that the provisions</w:t>
      </w:r>
      <w:r w:rsidR="00F462FC">
        <w:rPr>
          <w:rFonts w:ascii="Arial" w:hAnsi="Arial" w:cs="Arial"/>
          <w:sz w:val="24"/>
          <w:szCs w:val="24"/>
        </w:rPr>
        <w:t xml:space="preserve"> of a statute or other legal instrument</w:t>
      </w:r>
      <w:r w:rsidRPr="000810A4">
        <w:rPr>
          <w:rFonts w:ascii="Arial" w:hAnsi="Arial" w:cs="Arial"/>
          <w:sz w:val="24"/>
          <w:szCs w:val="24"/>
        </w:rPr>
        <w:t xml:space="preserve"> sought to be interpreted should be read globally and </w:t>
      </w:r>
      <w:r w:rsidR="00DE469E">
        <w:rPr>
          <w:rFonts w:ascii="Arial" w:hAnsi="Arial" w:cs="Arial"/>
          <w:sz w:val="24"/>
          <w:szCs w:val="24"/>
        </w:rPr>
        <w:t>intertextually</w:t>
      </w:r>
      <w:r w:rsidRPr="000810A4">
        <w:rPr>
          <w:rFonts w:ascii="Arial" w:hAnsi="Arial" w:cs="Arial"/>
          <w:sz w:val="24"/>
          <w:szCs w:val="24"/>
        </w:rPr>
        <w:t xml:space="preserve"> with related provisions of the instrument in question. In interpreting art 25 of the Constitution, it is important to read sub-arts (1), (2)</w:t>
      </w:r>
      <w:r w:rsidR="008F20EE">
        <w:rPr>
          <w:rFonts w:ascii="Arial" w:hAnsi="Arial" w:cs="Arial"/>
          <w:sz w:val="24"/>
          <w:szCs w:val="24"/>
        </w:rPr>
        <w:t>,</w:t>
      </w:r>
      <w:r w:rsidRPr="000810A4">
        <w:rPr>
          <w:rFonts w:ascii="Arial" w:hAnsi="Arial" w:cs="Arial"/>
          <w:sz w:val="24"/>
          <w:szCs w:val="24"/>
        </w:rPr>
        <w:t xml:space="preserve"> (3) and (4) </w:t>
      </w:r>
      <w:r w:rsidR="00DE469E">
        <w:rPr>
          <w:rFonts w:ascii="Arial" w:hAnsi="Arial" w:cs="Arial"/>
          <w:sz w:val="24"/>
          <w:szCs w:val="24"/>
        </w:rPr>
        <w:t>intertextually</w:t>
      </w:r>
      <w:r w:rsidRPr="000810A4">
        <w:rPr>
          <w:rFonts w:ascii="Arial" w:hAnsi="Arial" w:cs="Arial"/>
          <w:sz w:val="24"/>
          <w:szCs w:val="24"/>
        </w:rPr>
        <w:t xml:space="preserve"> in order to understand the true meaning of any of the sub-art</w:t>
      </w:r>
      <w:r w:rsidR="00DE469E">
        <w:rPr>
          <w:rFonts w:ascii="Arial" w:hAnsi="Arial" w:cs="Arial"/>
          <w:sz w:val="24"/>
          <w:szCs w:val="24"/>
        </w:rPr>
        <w:t>icles</w:t>
      </w:r>
      <w:r w:rsidRPr="000810A4">
        <w:rPr>
          <w:rFonts w:ascii="Arial" w:hAnsi="Arial" w:cs="Arial"/>
          <w:sz w:val="24"/>
          <w:szCs w:val="24"/>
        </w:rPr>
        <w:t xml:space="preserve">. </w:t>
      </w:r>
      <w:r w:rsidR="001E0DA1">
        <w:rPr>
          <w:rFonts w:ascii="Arial" w:hAnsi="Arial" w:cs="Arial"/>
          <w:sz w:val="24"/>
          <w:szCs w:val="24"/>
        </w:rPr>
        <w:t>Mr ya Nangoloh appears to assert</w:t>
      </w:r>
      <w:r w:rsidRPr="000810A4">
        <w:rPr>
          <w:rFonts w:ascii="Arial" w:hAnsi="Arial" w:cs="Arial"/>
          <w:sz w:val="24"/>
          <w:szCs w:val="24"/>
        </w:rPr>
        <w:t xml:space="preserve"> that art 25 does not expressly require that </w:t>
      </w:r>
      <w:r w:rsidR="000810A4">
        <w:rPr>
          <w:rFonts w:ascii="Arial" w:hAnsi="Arial" w:cs="Arial"/>
          <w:sz w:val="24"/>
          <w:szCs w:val="24"/>
        </w:rPr>
        <w:t xml:space="preserve">only </w:t>
      </w:r>
      <w:r w:rsidR="008C6D7F">
        <w:rPr>
          <w:rFonts w:ascii="Arial" w:hAnsi="Arial" w:cs="Arial"/>
          <w:sz w:val="24"/>
          <w:szCs w:val="24"/>
        </w:rPr>
        <w:t>the</w:t>
      </w:r>
      <w:r w:rsidRPr="000810A4">
        <w:rPr>
          <w:rFonts w:ascii="Arial" w:hAnsi="Arial" w:cs="Arial"/>
          <w:sz w:val="24"/>
          <w:szCs w:val="24"/>
        </w:rPr>
        <w:t xml:space="preserve"> person</w:t>
      </w:r>
      <w:r w:rsidR="00DE469E">
        <w:rPr>
          <w:rFonts w:ascii="Arial" w:hAnsi="Arial" w:cs="Arial"/>
          <w:sz w:val="24"/>
          <w:szCs w:val="24"/>
        </w:rPr>
        <w:t>s</w:t>
      </w:r>
      <w:r w:rsidRPr="000810A4">
        <w:rPr>
          <w:rFonts w:ascii="Arial" w:hAnsi="Arial" w:cs="Arial"/>
          <w:sz w:val="24"/>
          <w:szCs w:val="24"/>
        </w:rPr>
        <w:t xml:space="preserve"> </w:t>
      </w:r>
      <w:r w:rsidR="008C6D7F">
        <w:rPr>
          <w:rFonts w:ascii="Arial" w:hAnsi="Arial" w:cs="Arial"/>
          <w:sz w:val="24"/>
          <w:szCs w:val="24"/>
        </w:rPr>
        <w:t>wishing</w:t>
      </w:r>
      <w:r w:rsidR="001E0DA1" w:rsidRPr="000810A4">
        <w:rPr>
          <w:rFonts w:ascii="Arial" w:hAnsi="Arial" w:cs="Arial"/>
          <w:sz w:val="24"/>
          <w:szCs w:val="24"/>
        </w:rPr>
        <w:t xml:space="preserve"> to vindicate </w:t>
      </w:r>
      <w:r w:rsidR="00DE469E">
        <w:rPr>
          <w:rFonts w:ascii="Arial" w:hAnsi="Arial" w:cs="Arial"/>
          <w:sz w:val="24"/>
          <w:szCs w:val="24"/>
        </w:rPr>
        <w:t>their</w:t>
      </w:r>
      <w:r w:rsidR="001E0DA1" w:rsidRPr="000810A4">
        <w:rPr>
          <w:rFonts w:ascii="Arial" w:hAnsi="Arial" w:cs="Arial"/>
          <w:sz w:val="24"/>
          <w:szCs w:val="24"/>
        </w:rPr>
        <w:t xml:space="preserve"> right</w:t>
      </w:r>
      <w:r w:rsidR="00DE469E">
        <w:rPr>
          <w:rFonts w:ascii="Arial" w:hAnsi="Arial" w:cs="Arial"/>
          <w:sz w:val="24"/>
          <w:szCs w:val="24"/>
        </w:rPr>
        <w:t>s</w:t>
      </w:r>
      <w:r w:rsidR="001E0DA1" w:rsidRPr="000810A4">
        <w:rPr>
          <w:rFonts w:ascii="Arial" w:hAnsi="Arial" w:cs="Arial"/>
          <w:sz w:val="24"/>
          <w:szCs w:val="24"/>
        </w:rPr>
        <w:t xml:space="preserve"> </w:t>
      </w:r>
      <w:r w:rsidR="008C6D7F">
        <w:rPr>
          <w:rFonts w:ascii="Arial" w:hAnsi="Arial" w:cs="Arial"/>
          <w:sz w:val="24"/>
          <w:szCs w:val="24"/>
        </w:rPr>
        <w:t xml:space="preserve">conferred on </w:t>
      </w:r>
      <w:r w:rsidR="00DE469E">
        <w:rPr>
          <w:rFonts w:ascii="Arial" w:hAnsi="Arial" w:cs="Arial"/>
          <w:sz w:val="24"/>
          <w:szCs w:val="24"/>
        </w:rPr>
        <w:t>them are</w:t>
      </w:r>
      <w:r w:rsidR="00B1635F">
        <w:rPr>
          <w:rFonts w:ascii="Arial" w:hAnsi="Arial" w:cs="Arial"/>
          <w:sz w:val="24"/>
          <w:szCs w:val="24"/>
        </w:rPr>
        <w:t xml:space="preserve"> entitled to</w:t>
      </w:r>
      <w:r w:rsidRPr="000810A4">
        <w:rPr>
          <w:rFonts w:ascii="Arial" w:hAnsi="Arial" w:cs="Arial"/>
          <w:sz w:val="24"/>
          <w:szCs w:val="24"/>
        </w:rPr>
        <w:t xml:space="preserve"> approach the </w:t>
      </w:r>
      <w:r w:rsidR="008C6D7F" w:rsidRPr="000810A4">
        <w:rPr>
          <w:rFonts w:ascii="Arial" w:hAnsi="Arial" w:cs="Arial"/>
          <w:sz w:val="24"/>
          <w:szCs w:val="24"/>
        </w:rPr>
        <w:t xml:space="preserve">court </w:t>
      </w:r>
      <w:r w:rsidR="008C6D7F">
        <w:rPr>
          <w:rFonts w:ascii="Arial" w:hAnsi="Arial" w:cs="Arial"/>
          <w:sz w:val="24"/>
          <w:szCs w:val="24"/>
        </w:rPr>
        <w:t>for</w:t>
      </w:r>
      <w:r w:rsidR="000810A4">
        <w:rPr>
          <w:rFonts w:ascii="Arial" w:hAnsi="Arial" w:cs="Arial"/>
          <w:sz w:val="24"/>
          <w:szCs w:val="24"/>
        </w:rPr>
        <w:t xml:space="preserve"> relief</w:t>
      </w:r>
      <w:r w:rsidRPr="000810A4">
        <w:rPr>
          <w:rFonts w:ascii="Arial" w:hAnsi="Arial" w:cs="Arial"/>
          <w:sz w:val="24"/>
          <w:szCs w:val="24"/>
        </w:rPr>
        <w:t xml:space="preserve">. </w:t>
      </w:r>
      <w:r w:rsidR="001E0DA1" w:rsidRPr="001E0DA1">
        <w:rPr>
          <w:rFonts w:ascii="Arial" w:hAnsi="Arial" w:cs="Arial"/>
          <w:sz w:val="24"/>
          <w:szCs w:val="24"/>
        </w:rPr>
        <w:t>Th</w:t>
      </w:r>
      <w:r w:rsidR="001E0DA1">
        <w:rPr>
          <w:rFonts w:ascii="Arial" w:hAnsi="Arial" w:cs="Arial"/>
          <w:sz w:val="24"/>
          <w:szCs w:val="24"/>
        </w:rPr>
        <w:t>e</w:t>
      </w:r>
      <w:r w:rsidR="001E0DA1" w:rsidRPr="001E0DA1">
        <w:rPr>
          <w:rFonts w:ascii="Arial" w:hAnsi="Arial" w:cs="Arial"/>
          <w:sz w:val="24"/>
          <w:szCs w:val="24"/>
        </w:rPr>
        <w:t xml:space="preserve"> </w:t>
      </w:r>
      <w:r w:rsidR="001E0DA1" w:rsidRPr="001E0DA1">
        <w:rPr>
          <w:rFonts w:ascii="Arial" w:hAnsi="Arial" w:cs="Arial"/>
          <w:i/>
          <w:sz w:val="24"/>
          <w:szCs w:val="24"/>
        </w:rPr>
        <w:t>ipsissima verba</w:t>
      </w:r>
      <w:r w:rsidR="001E0DA1" w:rsidRPr="001E0DA1">
        <w:rPr>
          <w:rFonts w:ascii="Arial" w:hAnsi="Arial" w:cs="Arial"/>
          <w:sz w:val="24"/>
          <w:szCs w:val="24"/>
        </w:rPr>
        <w:t xml:space="preserve"> of sub-art (3) pulverize any such argument.</w:t>
      </w:r>
      <w:r w:rsidR="001E0DA1" w:rsidRPr="000810A4">
        <w:rPr>
          <w:rFonts w:ascii="Arial" w:hAnsi="Arial" w:cs="Arial"/>
          <w:sz w:val="24"/>
          <w:szCs w:val="24"/>
        </w:rPr>
        <w:t xml:space="preserve"> </w:t>
      </w:r>
      <w:r w:rsidR="00B1635F" w:rsidRPr="00B1635F">
        <w:rPr>
          <w:rFonts w:ascii="Arial" w:hAnsi="Arial" w:cs="Arial"/>
          <w:i/>
          <w:sz w:val="24"/>
          <w:szCs w:val="24"/>
        </w:rPr>
        <w:t>P</w:t>
      </w:r>
      <w:r w:rsidRPr="000810A4">
        <w:rPr>
          <w:rFonts w:ascii="Arial" w:hAnsi="Arial" w:cs="Arial"/>
          <w:i/>
          <w:sz w:val="24"/>
          <w:szCs w:val="24"/>
        </w:rPr>
        <w:t>ace</w:t>
      </w:r>
      <w:r w:rsidRPr="000810A4">
        <w:rPr>
          <w:rFonts w:ascii="Arial" w:hAnsi="Arial" w:cs="Arial"/>
          <w:sz w:val="24"/>
          <w:szCs w:val="24"/>
        </w:rPr>
        <w:t xml:space="preserve"> Mr ya Nangoloh</w:t>
      </w:r>
      <w:r w:rsidR="008C6D7F">
        <w:rPr>
          <w:rFonts w:ascii="Arial" w:hAnsi="Arial" w:cs="Arial"/>
          <w:sz w:val="24"/>
          <w:szCs w:val="24"/>
        </w:rPr>
        <w:t xml:space="preserve">, </w:t>
      </w:r>
      <w:r w:rsidRPr="000810A4">
        <w:rPr>
          <w:rFonts w:ascii="Arial" w:hAnsi="Arial" w:cs="Arial"/>
          <w:sz w:val="24"/>
          <w:szCs w:val="24"/>
        </w:rPr>
        <w:t xml:space="preserve">art 25 (2) to (4) do expressly provide that it is </w:t>
      </w:r>
      <w:r w:rsidR="008C6D7F">
        <w:rPr>
          <w:rFonts w:ascii="Arial" w:hAnsi="Arial" w:cs="Arial"/>
          <w:sz w:val="24"/>
          <w:szCs w:val="24"/>
        </w:rPr>
        <w:t xml:space="preserve">only </w:t>
      </w:r>
      <w:r w:rsidR="000810A4">
        <w:rPr>
          <w:rFonts w:ascii="Arial" w:hAnsi="Arial" w:cs="Arial"/>
          <w:sz w:val="24"/>
          <w:szCs w:val="24"/>
        </w:rPr>
        <w:t>person</w:t>
      </w:r>
      <w:r w:rsidR="0099170A">
        <w:rPr>
          <w:rFonts w:ascii="Arial" w:hAnsi="Arial" w:cs="Arial"/>
          <w:sz w:val="24"/>
          <w:szCs w:val="24"/>
        </w:rPr>
        <w:t>s</w:t>
      </w:r>
      <w:r w:rsidR="00B1635F">
        <w:rPr>
          <w:rFonts w:ascii="Arial" w:hAnsi="Arial" w:cs="Arial"/>
          <w:sz w:val="24"/>
          <w:szCs w:val="24"/>
        </w:rPr>
        <w:t>,</w:t>
      </w:r>
      <w:r w:rsidRPr="000810A4">
        <w:rPr>
          <w:rFonts w:ascii="Arial" w:hAnsi="Arial" w:cs="Arial"/>
          <w:sz w:val="24"/>
          <w:szCs w:val="24"/>
        </w:rPr>
        <w:t xml:space="preserve"> </w:t>
      </w:r>
      <w:r w:rsidR="004A30C9">
        <w:rPr>
          <w:rFonts w:ascii="Arial" w:hAnsi="Arial" w:cs="Arial"/>
          <w:sz w:val="24"/>
          <w:szCs w:val="24"/>
        </w:rPr>
        <w:t>alleging</w:t>
      </w:r>
      <w:r w:rsidRPr="000810A4">
        <w:rPr>
          <w:rFonts w:ascii="Arial" w:hAnsi="Arial" w:cs="Arial"/>
          <w:sz w:val="24"/>
          <w:szCs w:val="24"/>
        </w:rPr>
        <w:t xml:space="preserve"> </w:t>
      </w:r>
      <w:r w:rsidR="004A30C9">
        <w:rPr>
          <w:rFonts w:ascii="Arial" w:hAnsi="Arial" w:cs="Arial"/>
          <w:sz w:val="24"/>
          <w:szCs w:val="24"/>
        </w:rPr>
        <w:t xml:space="preserve">a violation of </w:t>
      </w:r>
      <w:r w:rsidR="0099170A">
        <w:rPr>
          <w:rFonts w:ascii="Arial" w:hAnsi="Arial" w:cs="Arial"/>
          <w:sz w:val="24"/>
          <w:szCs w:val="24"/>
        </w:rPr>
        <w:t>their</w:t>
      </w:r>
      <w:r w:rsidRPr="000810A4">
        <w:rPr>
          <w:rFonts w:ascii="Arial" w:hAnsi="Arial" w:cs="Arial"/>
          <w:sz w:val="24"/>
          <w:szCs w:val="24"/>
        </w:rPr>
        <w:t xml:space="preserve"> rights conferred on </w:t>
      </w:r>
      <w:r w:rsidR="0099170A">
        <w:rPr>
          <w:rFonts w:ascii="Arial" w:hAnsi="Arial" w:cs="Arial"/>
          <w:sz w:val="24"/>
          <w:szCs w:val="24"/>
        </w:rPr>
        <w:t>them</w:t>
      </w:r>
      <w:r w:rsidRPr="000810A4">
        <w:rPr>
          <w:rFonts w:ascii="Arial" w:hAnsi="Arial" w:cs="Arial"/>
          <w:sz w:val="24"/>
          <w:szCs w:val="24"/>
        </w:rPr>
        <w:t xml:space="preserve"> by the Constitution</w:t>
      </w:r>
      <w:r w:rsidR="004A30C9">
        <w:rPr>
          <w:rFonts w:ascii="Arial" w:hAnsi="Arial" w:cs="Arial"/>
          <w:sz w:val="24"/>
          <w:szCs w:val="24"/>
        </w:rPr>
        <w:t>, who</w:t>
      </w:r>
      <w:r w:rsidR="00B1635F">
        <w:rPr>
          <w:rFonts w:ascii="Arial" w:hAnsi="Arial" w:cs="Arial"/>
          <w:sz w:val="24"/>
          <w:szCs w:val="24"/>
        </w:rPr>
        <w:t xml:space="preserve"> </w:t>
      </w:r>
      <w:r w:rsidR="0099170A">
        <w:rPr>
          <w:rFonts w:ascii="Arial" w:hAnsi="Arial" w:cs="Arial"/>
          <w:sz w:val="24"/>
          <w:szCs w:val="24"/>
        </w:rPr>
        <w:t xml:space="preserve">are aggrieved persons and, accordingly,  </w:t>
      </w:r>
      <w:r w:rsidR="00B1635F">
        <w:rPr>
          <w:rFonts w:ascii="Arial" w:hAnsi="Arial" w:cs="Arial"/>
          <w:sz w:val="24"/>
          <w:szCs w:val="24"/>
        </w:rPr>
        <w:t>ha</w:t>
      </w:r>
      <w:r w:rsidR="0099170A">
        <w:rPr>
          <w:rFonts w:ascii="Arial" w:hAnsi="Arial" w:cs="Arial"/>
          <w:sz w:val="24"/>
          <w:szCs w:val="24"/>
        </w:rPr>
        <w:t>ve</w:t>
      </w:r>
      <w:r w:rsidR="00B1635F">
        <w:rPr>
          <w:rFonts w:ascii="Arial" w:hAnsi="Arial" w:cs="Arial"/>
          <w:sz w:val="24"/>
          <w:szCs w:val="24"/>
        </w:rPr>
        <w:t xml:space="preserve"> </w:t>
      </w:r>
      <w:r w:rsidRPr="000810A4">
        <w:rPr>
          <w:rFonts w:ascii="Arial" w:hAnsi="Arial" w:cs="Arial"/>
          <w:sz w:val="24"/>
          <w:szCs w:val="24"/>
        </w:rPr>
        <w:t xml:space="preserve"> </w:t>
      </w:r>
      <w:r w:rsidRPr="000810A4">
        <w:rPr>
          <w:rFonts w:ascii="Arial" w:hAnsi="Arial" w:cs="Arial"/>
          <w:i/>
          <w:sz w:val="24"/>
          <w:szCs w:val="24"/>
        </w:rPr>
        <w:t>locus standi</w:t>
      </w:r>
      <w:r w:rsidRPr="000810A4">
        <w:rPr>
          <w:rFonts w:ascii="Arial" w:hAnsi="Arial" w:cs="Arial"/>
          <w:sz w:val="24"/>
          <w:szCs w:val="24"/>
        </w:rPr>
        <w:t xml:space="preserve"> to vindicate </w:t>
      </w:r>
      <w:r w:rsidR="0099170A">
        <w:rPr>
          <w:rFonts w:ascii="Arial" w:hAnsi="Arial" w:cs="Arial"/>
          <w:sz w:val="24"/>
          <w:szCs w:val="24"/>
        </w:rPr>
        <w:t>their</w:t>
      </w:r>
      <w:r w:rsidR="00B1635F">
        <w:rPr>
          <w:rFonts w:ascii="Arial" w:hAnsi="Arial" w:cs="Arial"/>
          <w:sz w:val="24"/>
          <w:szCs w:val="24"/>
        </w:rPr>
        <w:t xml:space="preserve"> </w:t>
      </w:r>
      <w:r w:rsidR="0099170A" w:rsidRPr="000810A4">
        <w:rPr>
          <w:rFonts w:ascii="Arial" w:hAnsi="Arial" w:cs="Arial"/>
          <w:sz w:val="24"/>
          <w:szCs w:val="24"/>
        </w:rPr>
        <w:t>righ</w:t>
      </w:r>
      <w:r w:rsidR="0099170A">
        <w:rPr>
          <w:rFonts w:ascii="Arial" w:hAnsi="Arial" w:cs="Arial"/>
          <w:sz w:val="24"/>
          <w:szCs w:val="24"/>
        </w:rPr>
        <w:t>t</w:t>
      </w:r>
      <w:r w:rsidR="0099170A" w:rsidRPr="000810A4">
        <w:rPr>
          <w:rFonts w:ascii="Arial" w:hAnsi="Arial" w:cs="Arial"/>
          <w:sz w:val="24"/>
          <w:szCs w:val="24"/>
        </w:rPr>
        <w:t>s</w:t>
      </w:r>
      <w:r w:rsidRPr="000810A4">
        <w:rPr>
          <w:rFonts w:ascii="Arial" w:hAnsi="Arial" w:cs="Arial"/>
          <w:sz w:val="24"/>
          <w:szCs w:val="24"/>
        </w:rPr>
        <w:t xml:space="preserve"> in the </w:t>
      </w:r>
      <w:r w:rsidRPr="000810A4">
        <w:rPr>
          <w:rFonts w:ascii="Arial" w:hAnsi="Arial" w:cs="Arial"/>
          <w:sz w:val="24"/>
          <w:szCs w:val="24"/>
        </w:rPr>
        <w:lastRenderedPageBreak/>
        <w:t xml:space="preserve">court. </w:t>
      </w:r>
      <w:r w:rsidR="000810A4">
        <w:rPr>
          <w:rFonts w:ascii="Arial" w:hAnsi="Arial" w:cs="Arial"/>
          <w:sz w:val="24"/>
          <w:szCs w:val="24"/>
        </w:rPr>
        <w:t>Article</w:t>
      </w:r>
      <w:r w:rsidRPr="000810A4">
        <w:rPr>
          <w:rFonts w:ascii="Arial" w:hAnsi="Arial" w:cs="Arial"/>
          <w:sz w:val="24"/>
          <w:szCs w:val="24"/>
        </w:rPr>
        <w:t xml:space="preserve"> 25 says so.</w:t>
      </w:r>
      <w:r w:rsidR="000810A4">
        <w:rPr>
          <w:rFonts w:ascii="Arial" w:hAnsi="Arial" w:cs="Arial"/>
          <w:sz w:val="24"/>
          <w:szCs w:val="24"/>
        </w:rPr>
        <w:t xml:space="preserve"> As I have said previously, all the provisions of art 25 must be read globally and intertextually</w:t>
      </w:r>
      <w:r w:rsidR="0099170A">
        <w:rPr>
          <w:rFonts w:ascii="Arial" w:hAnsi="Arial" w:cs="Arial"/>
          <w:sz w:val="24"/>
          <w:szCs w:val="24"/>
        </w:rPr>
        <w:t xml:space="preserve"> in order to get the true meaning of those provisions</w:t>
      </w:r>
      <w:r w:rsidR="000810A4">
        <w:rPr>
          <w:rFonts w:ascii="Arial" w:hAnsi="Arial" w:cs="Arial"/>
          <w:sz w:val="24"/>
          <w:szCs w:val="24"/>
        </w:rPr>
        <w:t>.</w:t>
      </w:r>
      <w:r w:rsidR="004A30C9">
        <w:rPr>
          <w:rFonts w:ascii="Arial" w:hAnsi="Arial" w:cs="Arial"/>
          <w:sz w:val="24"/>
          <w:szCs w:val="24"/>
        </w:rPr>
        <w:t xml:space="preserve"> </w:t>
      </w:r>
    </w:p>
    <w:p w:rsidR="008F20EE" w:rsidRPr="00DE0FAD" w:rsidRDefault="008F20EE" w:rsidP="00847BD9">
      <w:pPr>
        <w:spacing w:after="0" w:line="360" w:lineRule="auto"/>
        <w:jc w:val="both"/>
        <w:rPr>
          <w:rFonts w:ascii="Arial" w:hAnsi="Arial" w:cs="Arial"/>
          <w:sz w:val="24"/>
          <w:szCs w:val="24"/>
          <w:u w:val="single"/>
        </w:rPr>
      </w:pPr>
    </w:p>
    <w:p w:rsidR="008F20EE" w:rsidRDefault="00DE0FAD" w:rsidP="00847BD9">
      <w:pPr>
        <w:spacing w:after="0" w:line="360" w:lineRule="auto"/>
        <w:jc w:val="both"/>
        <w:rPr>
          <w:rFonts w:ascii="Arial" w:hAnsi="Arial" w:cs="Arial"/>
          <w:sz w:val="24"/>
          <w:szCs w:val="24"/>
        </w:rPr>
      </w:pPr>
      <w:r w:rsidRPr="00566769">
        <w:rPr>
          <w:rFonts w:ascii="Arial" w:hAnsi="Arial" w:cs="Arial"/>
          <w:sz w:val="24"/>
          <w:szCs w:val="24"/>
        </w:rPr>
        <w:t>[</w:t>
      </w:r>
      <w:r w:rsidR="0050448D">
        <w:rPr>
          <w:rFonts w:ascii="Arial" w:hAnsi="Arial" w:cs="Arial"/>
          <w:sz w:val="24"/>
          <w:szCs w:val="24"/>
        </w:rPr>
        <w:t>20</w:t>
      </w:r>
      <w:r w:rsidRPr="00566769">
        <w:rPr>
          <w:rFonts w:ascii="Arial" w:hAnsi="Arial" w:cs="Arial"/>
          <w:sz w:val="24"/>
          <w:szCs w:val="24"/>
        </w:rPr>
        <w:t>]</w:t>
      </w:r>
      <w:r w:rsidRPr="00566769">
        <w:rPr>
          <w:rFonts w:ascii="Arial" w:hAnsi="Arial" w:cs="Arial"/>
          <w:sz w:val="24"/>
          <w:szCs w:val="24"/>
        </w:rPr>
        <w:tab/>
      </w:r>
      <w:r w:rsidR="00414BA4">
        <w:rPr>
          <w:rFonts w:ascii="Arial" w:hAnsi="Arial" w:cs="Arial"/>
          <w:sz w:val="24"/>
          <w:szCs w:val="24"/>
        </w:rPr>
        <w:t>According to art 25, i</w:t>
      </w:r>
      <w:r w:rsidRPr="00566769">
        <w:rPr>
          <w:rFonts w:ascii="Arial" w:hAnsi="Arial" w:cs="Arial"/>
          <w:sz w:val="24"/>
          <w:szCs w:val="24"/>
        </w:rPr>
        <w:t xml:space="preserve">n a deserving </w:t>
      </w:r>
      <w:r w:rsidR="00471D2B">
        <w:rPr>
          <w:rFonts w:ascii="Arial" w:hAnsi="Arial" w:cs="Arial"/>
          <w:sz w:val="24"/>
          <w:szCs w:val="24"/>
        </w:rPr>
        <w:t>case</w:t>
      </w:r>
      <w:r w:rsidRPr="00566769">
        <w:rPr>
          <w:rFonts w:ascii="Arial" w:hAnsi="Arial" w:cs="Arial"/>
          <w:sz w:val="24"/>
          <w:szCs w:val="24"/>
        </w:rPr>
        <w:t xml:space="preserve">, the court is entitled ‘to make all such orders as shall be necessary and appropriate to secure </w:t>
      </w:r>
      <w:r w:rsidRPr="00566769">
        <w:rPr>
          <w:rFonts w:ascii="Arial" w:hAnsi="Arial" w:cs="Arial"/>
          <w:i/>
          <w:sz w:val="24"/>
          <w:szCs w:val="24"/>
        </w:rPr>
        <w:t>suc</w:t>
      </w:r>
      <w:r w:rsidRPr="00566769">
        <w:rPr>
          <w:rFonts w:ascii="Arial" w:hAnsi="Arial" w:cs="Arial"/>
          <w:sz w:val="24"/>
          <w:szCs w:val="24"/>
        </w:rPr>
        <w:t xml:space="preserve">h </w:t>
      </w:r>
      <w:r w:rsidRPr="00566769">
        <w:rPr>
          <w:rFonts w:ascii="Arial" w:hAnsi="Arial" w:cs="Arial"/>
          <w:i/>
          <w:sz w:val="24"/>
          <w:szCs w:val="24"/>
        </w:rPr>
        <w:t xml:space="preserve">applicants </w:t>
      </w:r>
      <w:r w:rsidRPr="00566769">
        <w:rPr>
          <w:rFonts w:ascii="Arial" w:hAnsi="Arial" w:cs="Arial"/>
          <w:sz w:val="24"/>
          <w:szCs w:val="24"/>
        </w:rPr>
        <w:t>the enjoyment of the rights and freedoms</w:t>
      </w:r>
      <w:r w:rsidRPr="00566769">
        <w:rPr>
          <w:rFonts w:ascii="Arial" w:hAnsi="Arial" w:cs="Arial"/>
          <w:i/>
          <w:sz w:val="24"/>
          <w:szCs w:val="24"/>
        </w:rPr>
        <w:t xml:space="preserve"> </w:t>
      </w:r>
      <w:r w:rsidRPr="00F50B8F">
        <w:rPr>
          <w:rFonts w:ascii="Arial" w:hAnsi="Arial" w:cs="Arial"/>
          <w:sz w:val="24"/>
          <w:szCs w:val="24"/>
        </w:rPr>
        <w:t>conferred</w:t>
      </w:r>
      <w:r w:rsidRPr="00566769">
        <w:rPr>
          <w:rFonts w:ascii="Arial" w:hAnsi="Arial" w:cs="Arial"/>
          <w:i/>
          <w:sz w:val="24"/>
          <w:szCs w:val="24"/>
        </w:rPr>
        <w:t xml:space="preserve"> on them</w:t>
      </w:r>
      <w:r w:rsidRPr="00566769">
        <w:rPr>
          <w:rFonts w:ascii="Arial" w:hAnsi="Arial" w:cs="Arial"/>
          <w:sz w:val="24"/>
          <w:szCs w:val="24"/>
        </w:rPr>
        <w:t xml:space="preserve"> (that is, the applicants) under the provisions of th</w:t>
      </w:r>
      <w:r w:rsidR="00566769">
        <w:rPr>
          <w:rFonts w:ascii="Arial" w:hAnsi="Arial" w:cs="Arial"/>
          <w:sz w:val="24"/>
          <w:szCs w:val="24"/>
        </w:rPr>
        <w:t>is</w:t>
      </w:r>
      <w:r w:rsidRPr="00566769">
        <w:rPr>
          <w:rFonts w:ascii="Arial" w:hAnsi="Arial" w:cs="Arial"/>
          <w:sz w:val="24"/>
          <w:szCs w:val="24"/>
        </w:rPr>
        <w:t xml:space="preserve"> </w:t>
      </w:r>
      <w:r w:rsidR="00566769">
        <w:rPr>
          <w:rFonts w:ascii="Arial" w:hAnsi="Arial" w:cs="Arial"/>
          <w:sz w:val="24"/>
          <w:szCs w:val="24"/>
        </w:rPr>
        <w:t>C</w:t>
      </w:r>
      <w:r w:rsidRPr="00566769">
        <w:rPr>
          <w:rFonts w:ascii="Arial" w:hAnsi="Arial" w:cs="Arial"/>
          <w:sz w:val="24"/>
          <w:szCs w:val="24"/>
        </w:rPr>
        <w:t xml:space="preserve">onstitution …’ (Italicized for emphasis). </w:t>
      </w:r>
    </w:p>
    <w:p w:rsidR="008F20EE" w:rsidRDefault="008F20EE" w:rsidP="00847BD9">
      <w:pPr>
        <w:spacing w:after="0" w:line="360" w:lineRule="auto"/>
        <w:jc w:val="both"/>
        <w:rPr>
          <w:rFonts w:ascii="Arial" w:hAnsi="Arial" w:cs="Arial"/>
          <w:sz w:val="24"/>
          <w:szCs w:val="24"/>
        </w:rPr>
      </w:pPr>
    </w:p>
    <w:p w:rsidR="00DE0FAD" w:rsidRPr="00DC2519" w:rsidRDefault="008F20EE" w:rsidP="00847BD9">
      <w:pPr>
        <w:spacing w:after="0" w:line="360" w:lineRule="auto"/>
        <w:jc w:val="both"/>
        <w:rPr>
          <w:rFonts w:ascii="Arial" w:hAnsi="Arial" w:cs="Arial"/>
          <w:sz w:val="24"/>
          <w:szCs w:val="24"/>
        </w:rPr>
      </w:pPr>
      <w:r>
        <w:rPr>
          <w:rFonts w:ascii="Arial" w:hAnsi="Arial" w:cs="Arial"/>
          <w:sz w:val="24"/>
          <w:szCs w:val="24"/>
        </w:rPr>
        <w:t>[</w:t>
      </w:r>
      <w:r w:rsidR="0050448D">
        <w:rPr>
          <w:rFonts w:ascii="Arial" w:hAnsi="Arial" w:cs="Arial"/>
          <w:sz w:val="24"/>
          <w:szCs w:val="24"/>
        </w:rPr>
        <w:t>21</w:t>
      </w:r>
      <w:r>
        <w:rPr>
          <w:rFonts w:ascii="Arial" w:hAnsi="Arial" w:cs="Arial"/>
          <w:sz w:val="24"/>
          <w:szCs w:val="24"/>
        </w:rPr>
        <w:t>]</w:t>
      </w:r>
      <w:r>
        <w:rPr>
          <w:rFonts w:ascii="Arial" w:hAnsi="Arial" w:cs="Arial"/>
          <w:sz w:val="24"/>
          <w:szCs w:val="24"/>
        </w:rPr>
        <w:tab/>
        <w:t>The foregoing</w:t>
      </w:r>
      <w:r w:rsidR="00DE0FAD" w:rsidRPr="00566769">
        <w:rPr>
          <w:rFonts w:ascii="Arial" w:hAnsi="Arial" w:cs="Arial"/>
          <w:sz w:val="24"/>
          <w:szCs w:val="24"/>
        </w:rPr>
        <w:t xml:space="preserve"> analysis and the conclusion</w:t>
      </w:r>
      <w:r w:rsidR="00471D2B">
        <w:rPr>
          <w:rFonts w:ascii="Arial" w:hAnsi="Arial" w:cs="Arial"/>
          <w:sz w:val="24"/>
          <w:szCs w:val="24"/>
        </w:rPr>
        <w:t>s</w:t>
      </w:r>
      <w:r w:rsidR="00DE0FAD" w:rsidRPr="00566769">
        <w:rPr>
          <w:rFonts w:ascii="Arial" w:hAnsi="Arial" w:cs="Arial"/>
          <w:sz w:val="24"/>
          <w:szCs w:val="24"/>
        </w:rPr>
        <w:t xml:space="preserve"> therefor debunk Mr </w:t>
      </w:r>
      <w:r w:rsidR="00566769">
        <w:rPr>
          <w:rFonts w:ascii="Arial" w:hAnsi="Arial" w:cs="Arial"/>
          <w:sz w:val="24"/>
          <w:szCs w:val="24"/>
        </w:rPr>
        <w:t>y</w:t>
      </w:r>
      <w:r w:rsidR="00DE0FAD" w:rsidRPr="00566769">
        <w:rPr>
          <w:rFonts w:ascii="Arial" w:hAnsi="Arial" w:cs="Arial"/>
          <w:sz w:val="24"/>
          <w:szCs w:val="24"/>
        </w:rPr>
        <w:t xml:space="preserve">a </w:t>
      </w:r>
      <w:r w:rsidR="00566769" w:rsidRPr="00566769">
        <w:rPr>
          <w:rFonts w:ascii="Arial" w:hAnsi="Arial" w:cs="Arial"/>
          <w:sz w:val="24"/>
          <w:szCs w:val="24"/>
        </w:rPr>
        <w:t>Nangoloh’s</w:t>
      </w:r>
      <w:r w:rsidR="00DE0FAD" w:rsidRPr="00566769">
        <w:rPr>
          <w:rFonts w:ascii="Arial" w:hAnsi="Arial" w:cs="Arial"/>
          <w:sz w:val="24"/>
          <w:szCs w:val="24"/>
        </w:rPr>
        <w:t xml:space="preserve"> argument that applicant has ‘</w:t>
      </w:r>
      <w:r w:rsidR="00DE0FAD" w:rsidRPr="00DC2519">
        <w:rPr>
          <w:rFonts w:ascii="Arial" w:hAnsi="Arial" w:cs="Arial"/>
          <w:i/>
          <w:sz w:val="24"/>
          <w:szCs w:val="24"/>
        </w:rPr>
        <w:t xml:space="preserve">locus standi </w:t>
      </w:r>
      <w:r w:rsidR="00DE0FAD" w:rsidRPr="00566769">
        <w:rPr>
          <w:rFonts w:ascii="Arial" w:hAnsi="Arial" w:cs="Arial"/>
          <w:sz w:val="24"/>
          <w:szCs w:val="24"/>
        </w:rPr>
        <w:t xml:space="preserve">mero </w:t>
      </w:r>
      <w:r w:rsidR="00566769" w:rsidRPr="00566769">
        <w:rPr>
          <w:rFonts w:ascii="Arial" w:hAnsi="Arial" w:cs="Arial"/>
          <w:sz w:val="24"/>
          <w:szCs w:val="24"/>
        </w:rPr>
        <w:t>motu</w:t>
      </w:r>
      <w:r w:rsidR="00DE0FAD" w:rsidRPr="00566769">
        <w:rPr>
          <w:rFonts w:ascii="Arial" w:hAnsi="Arial" w:cs="Arial"/>
          <w:sz w:val="24"/>
          <w:szCs w:val="24"/>
        </w:rPr>
        <w:t>’ on the basis of a</w:t>
      </w:r>
      <w:r w:rsidR="00566769">
        <w:rPr>
          <w:rFonts w:ascii="Arial" w:hAnsi="Arial" w:cs="Arial"/>
          <w:sz w:val="24"/>
          <w:szCs w:val="24"/>
        </w:rPr>
        <w:t>r</w:t>
      </w:r>
      <w:r w:rsidR="00DE0FAD" w:rsidRPr="00566769">
        <w:rPr>
          <w:rFonts w:ascii="Arial" w:hAnsi="Arial" w:cs="Arial"/>
          <w:sz w:val="24"/>
          <w:szCs w:val="24"/>
        </w:rPr>
        <w:t xml:space="preserve">t 25 (2) to (4) of the Namibian Constitution to bring the application to protect some </w:t>
      </w:r>
      <w:r w:rsidR="00DE0FAD" w:rsidRPr="00566769">
        <w:rPr>
          <w:rFonts w:ascii="Arial" w:hAnsi="Arial" w:cs="Arial"/>
          <w:sz w:val="24"/>
          <w:szCs w:val="24"/>
        </w:rPr>
        <w:lastRenderedPageBreak/>
        <w:t>unknown</w:t>
      </w:r>
      <w:r w:rsidR="00566769">
        <w:rPr>
          <w:rFonts w:ascii="Arial" w:hAnsi="Arial" w:cs="Arial"/>
          <w:sz w:val="24"/>
          <w:szCs w:val="24"/>
        </w:rPr>
        <w:t>, phantom</w:t>
      </w:r>
      <w:r w:rsidR="00DE0FAD" w:rsidRPr="00566769">
        <w:rPr>
          <w:rFonts w:ascii="Arial" w:hAnsi="Arial" w:cs="Arial"/>
          <w:sz w:val="24"/>
          <w:szCs w:val="24"/>
        </w:rPr>
        <w:t xml:space="preserve"> girl children</w:t>
      </w:r>
      <w:r w:rsidR="00566769">
        <w:rPr>
          <w:rFonts w:ascii="Arial" w:hAnsi="Arial" w:cs="Arial"/>
          <w:sz w:val="24"/>
          <w:szCs w:val="24"/>
        </w:rPr>
        <w:t xml:space="preserve"> whose rights have allegedly been violated.</w:t>
      </w:r>
      <w:r w:rsidR="00DE0FAD" w:rsidRPr="00566769">
        <w:rPr>
          <w:rFonts w:ascii="Arial" w:hAnsi="Arial" w:cs="Arial"/>
          <w:sz w:val="24"/>
          <w:szCs w:val="24"/>
        </w:rPr>
        <w:t xml:space="preserve"> As I have said more than once, applicant has not approached the seat of judgment </w:t>
      </w:r>
      <w:r w:rsidR="0099170A">
        <w:rPr>
          <w:rFonts w:ascii="Arial" w:hAnsi="Arial" w:cs="Arial"/>
          <w:sz w:val="24"/>
          <w:szCs w:val="24"/>
        </w:rPr>
        <w:t>of</w:t>
      </w:r>
      <w:r w:rsidR="00DE0FAD" w:rsidRPr="00566769">
        <w:rPr>
          <w:rFonts w:ascii="Arial" w:hAnsi="Arial" w:cs="Arial"/>
          <w:sz w:val="24"/>
          <w:szCs w:val="24"/>
        </w:rPr>
        <w:t xml:space="preserve"> the court</w:t>
      </w:r>
      <w:r w:rsidR="00566769">
        <w:rPr>
          <w:rFonts w:ascii="Arial" w:hAnsi="Arial" w:cs="Arial"/>
          <w:sz w:val="24"/>
          <w:szCs w:val="24"/>
        </w:rPr>
        <w:t xml:space="preserve"> </w:t>
      </w:r>
      <w:r w:rsidR="00DE0FAD" w:rsidRPr="00566769">
        <w:rPr>
          <w:rFonts w:ascii="Arial" w:hAnsi="Arial" w:cs="Arial"/>
          <w:sz w:val="24"/>
          <w:szCs w:val="24"/>
        </w:rPr>
        <w:t xml:space="preserve">to secure applicant the enjoyment of the rights and freedoms conferred on </w:t>
      </w:r>
      <w:r w:rsidR="00566769">
        <w:rPr>
          <w:rFonts w:ascii="Arial" w:hAnsi="Arial" w:cs="Arial"/>
          <w:sz w:val="24"/>
          <w:szCs w:val="24"/>
        </w:rPr>
        <w:t>it</w:t>
      </w:r>
      <w:r w:rsidR="00DE0FAD" w:rsidRPr="00566769">
        <w:rPr>
          <w:rFonts w:ascii="Arial" w:hAnsi="Arial" w:cs="Arial"/>
          <w:sz w:val="24"/>
          <w:szCs w:val="24"/>
        </w:rPr>
        <w:t xml:space="preserve"> under the provisions of the Constitution (see a</w:t>
      </w:r>
      <w:r w:rsidR="00CE32D1">
        <w:rPr>
          <w:rFonts w:ascii="Arial" w:hAnsi="Arial" w:cs="Arial"/>
          <w:sz w:val="24"/>
          <w:szCs w:val="24"/>
        </w:rPr>
        <w:t>r</w:t>
      </w:r>
      <w:r w:rsidR="00DE0FAD" w:rsidRPr="00566769">
        <w:rPr>
          <w:rFonts w:ascii="Arial" w:hAnsi="Arial" w:cs="Arial"/>
          <w:sz w:val="24"/>
          <w:szCs w:val="24"/>
        </w:rPr>
        <w:t>t 25 (3) of the Constitution</w:t>
      </w:r>
      <w:r w:rsidR="00DE469E">
        <w:rPr>
          <w:rFonts w:ascii="Arial" w:hAnsi="Arial" w:cs="Arial"/>
          <w:sz w:val="24"/>
          <w:szCs w:val="24"/>
        </w:rPr>
        <w:t xml:space="preserve">, </w:t>
      </w:r>
      <w:r w:rsidR="00DE469E" w:rsidRPr="00DC2519">
        <w:rPr>
          <w:rFonts w:ascii="Arial" w:hAnsi="Arial" w:cs="Arial"/>
          <w:sz w:val="24"/>
          <w:szCs w:val="24"/>
        </w:rPr>
        <w:t>and</w:t>
      </w:r>
      <w:r w:rsidR="00C83C87">
        <w:rPr>
          <w:rFonts w:ascii="Arial" w:hAnsi="Arial" w:cs="Arial"/>
          <w:sz w:val="24"/>
          <w:szCs w:val="24"/>
        </w:rPr>
        <w:t>, on the facts,</w:t>
      </w:r>
      <w:r w:rsidR="00DE469E" w:rsidRPr="00DC2519">
        <w:rPr>
          <w:rFonts w:ascii="Arial" w:hAnsi="Arial" w:cs="Arial"/>
          <w:sz w:val="24"/>
          <w:szCs w:val="24"/>
        </w:rPr>
        <w:t xml:space="preserve"> applicant </w:t>
      </w:r>
      <w:r w:rsidR="0099170A" w:rsidRPr="00DC2519">
        <w:rPr>
          <w:rFonts w:ascii="Arial" w:hAnsi="Arial" w:cs="Arial"/>
          <w:sz w:val="24"/>
          <w:szCs w:val="24"/>
        </w:rPr>
        <w:t>cannot</w:t>
      </w:r>
      <w:r w:rsidR="00DE469E" w:rsidRPr="00DC2519">
        <w:rPr>
          <w:rFonts w:ascii="Arial" w:hAnsi="Arial" w:cs="Arial"/>
          <w:sz w:val="24"/>
          <w:szCs w:val="24"/>
        </w:rPr>
        <w:t xml:space="preserve"> take advantage of the allowance granted by </w:t>
      </w:r>
      <w:r w:rsidR="00DE469E" w:rsidRPr="00DC2519">
        <w:rPr>
          <w:rFonts w:ascii="Arial" w:hAnsi="Arial" w:cs="Arial"/>
          <w:i/>
          <w:sz w:val="24"/>
          <w:szCs w:val="24"/>
        </w:rPr>
        <w:t xml:space="preserve">Wood v Ondangwa Tribal Authority </w:t>
      </w:r>
      <w:r w:rsidR="00DE469E" w:rsidRPr="00DC2519">
        <w:rPr>
          <w:rFonts w:ascii="Arial" w:hAnsi="Arial" w:cs="Arial"/>
          <w:sz w:val="24"/>
          <w:szCs w:val="24"/>
        </w:rPr>
        <w:t>to institute these proceedings (see para</w:t>
      </w:r>
      <w:r w:rsidR="0099170A" w:rsidRPr="00DC2519">
        <w:rPr>
          <w:rFonts w:ascii="Arial" w:hAnsi="Arial" w:cs="Arial"/>
          <w:sz w:val="24"/>
          <w:szCs w:val="24"/>
        </w:rPr>
        <w:t>s 1</w:t>
      </w:r>
      <w:r w:rsidR="00F50B8F" w:rsidRPr="00DC2519">
        <w:rPr>
          <w:rFonts w:ascii="Arial" w:hAnsi="Arial" w:cs="Arial"/>
          <w:sz w:val="24"/>
          <w:szCs w:val="24"/>
        </w:rPr>
        <w:t xml:space="preserve">2 </w:t>
      </w:r>
      <w:r w:rsidR="0099170A" w:rsidRPr="00DC2519">
        <w:rPr>
          <w:rFonts w:ascii="Arial" w:hAnsi="Arial" w:cs="Arial"/>
          <w:sz w:val="24"/>
          <w:szCs w:val="24"/>
        </w:rPr>
        <w:t xml:space="preserve">and </w:t>
      </w:r>
      <w:r w:rsidR="00DE469E" w:rsidRPr="00DC2519">
        <w:rPr>
          <w:rFonts w:ascii="Arial" w:hAnsi="Arial" w:cs="Arial"/>
          <w:sz w:val="24"/>
          <w:szCs w:val="24"/>
        </w:rPr>
        <w:t>1</w:t>
      </w:r>
      <w:r w:rsidR="00BE349B">
        <w:rPr>
          <w:rFonts w:ascii="Arial" w:hAnsi="Arial" w:cs="Arial"/>
          <w:sz w:val="24"/>
          <w:szCs w:val="24"/>
        </w:rPr>
        <w:t>4</w:t>
      </w:r>
      <w:r w:rsidR="00DE469E" w:rsidRPr="00DC2519">
        <w:rPr>
          <w:rFonts w:ascii="Arial" w:hAnsi="Arial" w:cs="Arial"/>
          <w:sz w:val="24"/>
          <w:szCs w:val="24"/>
        </w:rPr>
        <w:t xml:space="preserve"> above).</w:t>
      </w:r>
    </w:p>
    <w:p w:rsidR="00947B9A" w:rsidRDefault="00947B9A" w:rsidP="00847BD9">
      <w:pPr>
        <w:spacing w:after="0" w:line="360" w:lineRule="auto"/>
        <w:jc w:val="both"/>
        <w:rPr>
          <w:rFonts w:ascii="Arial" w:hAnsi="Arial" w:cs="Arial"/>
          <w:sz w:val="24"/>
          <w:szCs w:val="24"/>
        </w:rPr>
      </w:pPr>
    </w:p>
    <w:p w:rsidR="00414BA4" w:rsidRPr="00947B9A" w:rsidRDefault="00414BA4" w:rsidP="00847BD9">
      <w:pPr>
        <w:pStyle w:val="Style5"/>
        <w:spacing w:before="58" w:line="360" w:lineRule="auto"/>
        <w:rPr>
          <w:rFonts w:ascii="Arial" w:hAnsi="Arial" w:cs="Arial"/>
        </w:rPr>
      </w:pPr>
      <w:r>
        <w:rPr>
          <w:rFonts w:ascii="Arial" w:hAnsi="Arial" w:cs="Arial"/>
        </w:rPr>
        <w:t>[</w:t>
      </w:r>
      <w:r w:rsidR="00CE32D1">
        <w:rPr>
          <w:rFonts w:ascii="Arial" w:hAnsi="Arial" w:cs="Arial"/>
        </w:rPr>
        <w:t>2</w:t>
      </w:r>
      <w:r w:rsidR="0050448D">
        <w:rPr>
          <w:rFonts w:ascii="Arial" w:hAnsi="Arial" w:cs="Arial"/>
        </w:rPr>
        <w:t>2</w:t>
      </w:r>
      <w:r>
        <w:rPr>
          <w:rFonts w:ascii="Arial" w:hAnsi="Arial" w:cs="Arial"/>
        </w:rPr>
        <w:t>]</w:t>
      </w:r>
      <w:r>
        <w:rPr>
          <w:rFonts w:ascii="Arial" w:hAnsi="Arial" w:cs="Arial"/>
        </w:rPr>
        <w:tab/>
      </w:r>
      <w:r w:rsidR="00947B9A">
        <w:rPr>
          <w:rFonts w:ascii="Arial" w:hAnsi="Arial" w:cs="Arial"/>
        </w:rPr>
        <w:t>I should say, a</w:t>
      </w:r>
      <w:r>
        <w:rPr>
          <w:rFonts w:ascii="Arial" w:hAnsi="Arial" w:cs="Arial"/>
        </w:rPr>
        <w:t>ny purposive and liberal interpretation of art 25 (2)</w:t>
      </w:r>
      <w:r w:rsidR="00BE349B">
        <w:rPr>
          <w:rFonts w:ascii="Arial" w:hAnsi="Arial" w:cs="Arial"/>
        </w:rPr>
        <w:t>-</w:t>
      </w:r>
      <w:r>
        <w:rPr>
          <w:rFonts w:ascii="Arial" w:hAnsi="Arial" w:cs="Arial"/>
        </w:rPr>
        <w:t xml:space="preserve">(4) must perforce take into account the </w:t>
      </w:r>
      <w:r w:rsidRPr="00DC2068">
        <w:rPr>
          <w:rFonts w:ascii="Arial" w:hAnsi="Arial" w:cs="Arial"/>
          <w:i/>
        </w:rPr>
        <w:t>Wood v Ondangwa</w:t>
      </w:r>
      <w:r>
        <w:rPr>
          <w:rFonts w:ascii="Arial" w:hAnsi="Arial" w:cs="Arial"/>
          <w:i/>
        </w:rPr>
        <w:t xml:space="preserve"> Tribal Authority </w:t>
      </w:r>
      <w:r>
        <w:rPr>
          <w:rFonts w:ascii="Arial" w:hAnsi="Arial" w:cs="Arial"/>
        </w:rPr>
        <w:t>requirements (see para</w:t>
      </w:r>
      <w:r w:rsidR="0099170A">
        <w:rPr>
          <w:rFonts w:ascii="Arial" w:hAnsi="Arial" w:cs="Arial"/>
        </w:rPr>
        <w:t>s 1</w:t>
      </w:r>
      <w:r w:rsidR="00F50B8F">
        <w:rPr>
          <w:rFonts w:ascii="Arial" w:hAnsi="Arial" w:cs="Arial"/>
        </w:rPr>
        <w:t xml:space="preserve">2 </w:t>
      </w:r>
      <w:r w:rsidR="0099170A">
        <w:rPr>
          <w:rFonts w:ascii="Arial" w:hAnsi="Arial" w:cs="Arial"/>
        </w:rPr>
        <w:t>and</w:t>
      </w:r>
      <w:r>
        <w:rPr>
          <w:rFonts w:ascii="Arial" w:hAnsi="Arial" w:cs="Arial"/>
        </w:rPr>
        <w:t xml:space="preserve"> 1</w:t>
      </w:r>
      <w:r w:rsidR="00F50B8F">
        <w:rPr>
          <w:rFonts w:ascii="Arial" w:hAnsi="Arial" w:cs="Arial"/>
        </w:rPr>
        <w:t>3</w:t>
      </w:r>
      <w:r>
        <w:rPr>
          <w:rFonts w:ascii="Arial" w:hAnsi="Arial" w:cs="Arial"/>
        </w:rPr>
        <w:t xml:space="preserve"> above); otherwise</w:t>
      </w:r>
      <w:r w:rsidR="00CE32D1">
        <w:rPr>
          <w:rFonts w:ascii="Arial" w:hAnsi="Arial" w:cs="Arial"/>
        </w:rPr>
        <w:t>, with</w:t>
      </w:r>
      <w:r w:rsidR="00947B9A" w:rsidRPr="00947B9A">
        <w:rPr>
          <w:rStyle w:val="FontStyle14"/>
          <w:rFonts w:ascii="Arial" w:eastAsia="Calibri" w:hAnsi="Arial" w:cs="Arial"/>
          <w:sz w:val="24"/>
          <w:szCs w:val="24"/>
        </w:rPr>
        <w:t xml:space="preserve"> the greatest deference to </w:t>
      </w:r>
      <w:r w:rsidR="00947B9A">
        <w:rPr>
          <w:rStyle w:val="FontStyle14"/>
          <w:rFonts w:ascii="Arial" w:eastAsia="Calibri" w:hAnsi="Arial" w:cs="Arial"/>
          <w:sz w:val="24"/>
          <w:szCs w:val="24"/>
        </w:rPr>
        <w:t>all</w:t>
      </w:r>
      <w:r w:rsidR="00947B9A" w:rsidRPr="00947B9A">
        <w:rPr>
          <w:rStyle w:val="FontStyle14"/>
          <w:rFonts w:ascii="Arial" w:eastAsia="Calibri" w:hAnsi="Arial" w:cs="Arial"/>
          <w:sz w:val="24"/>
          <w:szCs w:val="24"/>
        </w:rPr>
        <w:t xml:space="preserve">, any </w:t>
      </w:r>
      <w:r w:rsidR="00947B9A" w:rsidRPr="00947B9A">
        <w:rPr>
          <w:rStyle w:val="FontStyle14"/>
          <w:rFonts w:ascii="Arial" w:eastAsia="Calibri" w:hAnsi="Arial" w:cs="Arial"/>
          <w:sz w:val="24"/>
          <w:szCs w:val="24"/>
        </w:rPr>
        <w:lastRenderedPageBreak/>
        <w:t xml:space="preserve">busybody, meddling and misguided crusader would approach the </w:t>
      </w:r>
      <w:r w:rsidR="00947B9A">
        <w:rPr>
          <w:rStyle w:val="FontStyle14"/>
          <w:rFonts w:ascii="Arial" w:eastAsia="Calibri" w:hAnsi="Arial" w:cs="Arial"/>
          <w:sz w:val="24"/>
          <w:szCs w:val="24"/>
        </w:rPr>
        <w:t>c</w:t>
      </w:r>
      <w:r w:rsidR="00947B9A" w:rsidRPr="00947B9A">
        <w:rPr>
          <w:rStyle w:val="FontStyle14"/>
          <w:rFonts w:ascii="Arial" w:eastAsia="Calibri" w:hAnsi="Arial" w:cs="Arial"/>
          <w:sz w:val="24"/>
          <w:szCs w:val="24"/>
        </w:rPr>
        <w:t>ourt</w:t>
      </w:r>
      <w:r w:rsidR="00947B9A">
        <w:rPr>
          <w:rStyle w:val="FontStyle14"/>
          <w:rFonts w:ascii="Arial" w:eastAsia="Calibri" w:hAnsi="Arial" w:cs="Arial"/>
          <w:sz w:val="24"/>
          <w:szCs w:val="24"/>
        </w:rPr>
        <w:t xml:space="preserve"> for relief</w:t>
      </w:r>
      <w:r w:rsidR="00947B9A" w:rsidRPr="00947B9A">
        <w:rPr>
          <w:rStyle w:val="FontStyle14"/>
          <w:rFonts w:ascii="Arial" w:eastAsia="Calibri" w:hAnsi="Arial" w:cs="Arial"/>
          <w:sz w:val="24"/>
          <w:szCs w:val="24"/>
        </w:rPr>
        <w:t xml:space="preserve"> when he or she has no </w:t>
      </w:r>
      <w:r w:rsidR="00947B9A" w:rsidRPr="00947B9A">
        <w:rPr>
          <w:rStyle w:val="FontStyle11"/>
          <w:rFonts w:ascii="Arial" w:hAnsi="Arial" w:cs="Arial"/>
          <w:iCs w:val="0"/>
          <w:sz w:val="24"/>
          <w:szCs w:val="24"/>
        </w:rPr>
        <w:t>locus standi</w:t>
      </w:r>
      <w:r w:rsidR="0099170A">
        <w:rPr>
          <w:rStyle w:val="FontStyle11"/>
          <w:rFonts w:ascii="Arial" w:hAnsi="Arial" w:cs="Arial"/>
          <w:iCs w:val="0"/>
          <w:sz w:val="24"/>
          <w:szCs w:val="24"/>
        </w:rPr>
        <w:t xml:space="preserve">. </w:t>
      </w:r>
      <w:r w:rsidR="008D25C6">
        <w:rPr>
          <w:rStyle w:val="FontStyle14"/>
          <w:rFonts w:ascii="Arial" w:eastAsia="Calibri" w:hAnsi="Arial" w:cs="Arial"/>
          <w:sz w:val="24"/>
          <w:szCs w:val="24"/>
        </w:rPr>
        <w:t xml:space="preserve">That would </w:t>
      </w:r>
      <w:r w:rsidR="008D25C6" w:rsidRPr="00947B9A">
        <w:rPr>
          <w:rStyle w:val="FontStyle14"/>
          <w:rFonts w:ascii="Arial" w:eastAsia="Calibri" w:hAnsi="Arial" w:cs="Arial"/>
          <w:sz w:val="24"/>
          <w:szCs w:val="24"/>
        </w:rPr>
        <w:t xml:space="preserve">surely </w:t>
      </w:r>
      <w:r w:rsidR="008D25C6">
        <w:rPr>
          <w:rStyle w:val="FontStyle14"/>
          <w:rFonts w:ascii="Arial" w:eastAsia="Calibri" w:hAnsi="Arial" w:cs="Arial"/>
          <w:sz w:val="24"/>
          <w:szCs w:val="24"/>
        </w:rPr>
        <w:t xml:space="preserve">be </w:t>
      </w:r>
      <w:r w:rsidR="008D25C6" w:rsidRPr="00947B9A">
        <w:rPr>
          <w:rStyle w:val="FontStyle14"/>
          <w:rFonts w:ascii="Arial" w:eastAsia="Calibri" w:hAnsi="Arial" w:cs="Arial"/>
          <w:sz w:val="24"/>
          <w:szCs w:val="24"/>
        </w:rPr>
        <w:t>a recipe for chaos</w:t>
      </w:r>
      <w:r w:rsidR="008D25C6">
        <w:rPr>
          <w:rStyle w:val="FontStyle14"/>
          <w:rFonts w:ascii="Arial" w:eastAsia="Calibri" w:hAnsi="Arial" w:cs="Arial"/>
          <w:sz w:val="24"/>
          <w:szCs w:val="24"/>
        </w:rPr>
        <w:t xml:space="preserve"> and confusion</w:t>
      </w:r>
      <w:r w:rsidR="008D25C6" w:rsidRPr="00947B9A">
        <w:rPr>
          <w:rStyle w:val="FontStyle14"/>
          <w:rFonts w:ascii="Arial" w:eastAsia="Calibri" w:hAnsi="Arial" w:cs="Arial"/>
          <w:sz w:val="24"/>
          <w:szCs w:val="24"/>
        </w:rPr>
        <w:t xml:space="preserve"> in the business of the Court.</w:t>
      </w:r>
      <w:r w:rsidR="008D25C6">
        <w:rPr>
          <w:rStyle w:val="FontStyle14"/>
          <w:rFonts w:ascii="Arial" w:eastAsia="Calibri" w:hAnsi="Arial" w:cs="Arial"/>
          <w:sz w:val="24"/>
          <w:szCs w:val="24"/>
        </w:rPr>
        <w:t xml:space="preserve"> </w:t>
      </w:r>
      <w:r w:rsidR="0099170A">
        <w:rPr>
          <w:rStyle w:val="FontStyle11"/>
          <w:rFonts w:ascii="Arial" w:hAnsi="Arial" w:cs="Arial"/>
          <w:i w:val="0"/>
          <w:iCs w:val="0"/>
          <w:sz w:val="24"/>
          <w:szCs w:val="24"/>
        </w:rPr>
        <w:t xml:space="preserve">And in that regard, it must be remembered, </w:t>
      </w:r>
      <w:r w:rsidR="008F20EE">
        <w:rPr>
          <w:rStyle w:val="FontStyle14"/>
          <w:rFonts w:ascii="Arial" w:eastAsia="Calibri" w:hAnsi="Arial" w:cs="Arial"/>
          <w:sz w:val="24"/>
          <w:szCs w:val="24"/>
        </w:rPr>
        <w:t xml:space="preserve">the court is not entitled to confer </w:t>
      </w:r>
      <w:r w:rsidR="008F20EE" w:rsidRPr="008F20EE">
        <w:rPr>
          <w:rStyle w:val="FontStyle14"/>
          <w:rFonts w:ascii="Arial" w:eastAsia="Calibri" w:hAnsi="Arial" w:cs="Arial"/>
          <w:i/>
          <w:sz w:val="24"/>
          <w:szCs w:val="24"/>
        </w:rPr>
        <w:t>locus standi</w:t>
      </w:r>
      <w:r w:rsidR="008F20EE">
        <w:rPr>
          <w:rStyle w:val="FontStyle14"/>
          <w:rFonts w:ascii="Arial" w:eastAsia="Calibri" w:hAnsi="Arial" w:cs="Arial"/>
          <w:sz w:val="24"/>
          <w:szCs w:val="24"/>
        </w:rPr>
        <w:t xml:space="preserve"> on </w:t>
      </w:r>
      <w:r w:rsidR="0099170A">
        <w:rPr>
          <w:rStyle w:val="FontStyle14"/>
          <w:rFonts w:ascii="Arial" w:eastAsia="Calibri" w:hAnsi="Arial" w:cs="Arial"/>
          <w:sz w:val="24"/>
          <w:szCs w:val="24"/>
        </w:rPr>
        <w:t xml:space="preserve">an </w:t>
      </w:r>
      <w:r w:rsidR="008F20EE">
        <w:rPr>
          <w:rStyle w:val="FontStyle14"/>
          <w:rFonts w:ascii="Arial" w:eastAsia="Calibri" w:hAnsi="Arial" w:cs="Arial"/>
          <w:sz w:val="24"/>
          <w:szCs w:val="24"/>
        </w:rPr>
        <w:t>applicant, who otherwise has none. (</w:t>
      </w:r>
      <w:r w:rsidR="00CE32D1" w:rsidRPr="00676C98">
        <w:rPr>
          <w:rFonts w:ascii="Arial" w:hAnsi="Arial" w:cs="Arial"/>
          <w:i/>
        </w:rPr>
        <w:t>Gross &amp; Others v Penz</w:t>
      </w:r>
      <w:r w:rsidR="00CE32D1">
        <w:rPr>
          <w:rFonts w:ascii="Arial" w:hAnsi="Arial" w:cs="Arial"/>
        </w:rPr>
        <w:t>)</w:t>
      </w:r>
      <w:r w:rsidR="00CE32D1" w:rsidRPr="00676C98">
        <w:rPr>
          <w:rFonts w:ascii="Arial" w:hAnsi="Arial" w:cs="Arial"/>
          <w:i/>
        </w:rPr>
        <w:t xml:space="preserve"> </w:t>
      </w:r>
      <w:r w:rsidR="00CE32D1">
        <w:rPr>
          <w:rStyle w:val="FontStyle14"/>
          <w:rFonts w:ascii="Arial" w:eastAsia="Calibri" w:hAnsi="Arial" w:cs="Arial"/>
          <w:sz w:val="24"/>
          <w:szCs w:val="24"/>
        </w:rPr>
        <w:t>I signalize the point that t</w:t>
      </w:r>
      <w:r w:rsidR="00947B9A">
        <w:rPr>
          <w:rStyle w:val="FontStyle14"/>
          <w:rFonts w:ascii="Arial" w:eastAsia="Calibri" w:hAnsi="Arial" w:cs="Arial"/>
          <w:sz w:val="24"/>
          <w:szCs w:val="24"/>
        </w:rPr>
        <w:t xml:space="preserve">he allowance granted by </w:t>
      </w:r>
      <w:r w:rsidR="00947B9A" w:rsidRPr="00DC2068">
        <w:rPr>
          <w:rFonts w:ascii="Arial" w:hAnsi="Arial" w:cs="Arial"/>
          <w:i/>
        </w:rPr>
        <w:t>Wood v Ondangwa</w:t>
      </w:r>
      <w:r w:rsidR="00D40B83">
        <w:rPr>
          <w:rFonts w:ascii="Arial" w:hAnsi="Arial" w:cs="Arial"/>
          <w:i/>
        </w:rPr>
        <w:t xml:space="preserve"> Tribal Authority </w:t>
      </w:r>
      <w:r w:rsidR="008D25C6">
        <w:rPr>
          <w:rFonts w:ascii="Arial" w:hAnsi="Arial" w:cs="Arial"/>
        </w:rPr>
        <w:t xml:space="preserve">(see paras </w:t>
      </w:r>
      <w:r w:rsidR="00D40B83">
        <w:rPr>
          <w:rFonts w:ascii="Arial" w:hAnsi="Arial" w:cs="Arial"/>
        </w:rPr>
        <w:t>12-14</w:t>
      </w:r>
      <w:r w:rsidR="008D25C6">
        <w:rPr>
          <w:rFonts w:ascii="Arial" w:hAnsi="Arial" w:cs="Arial"/>
        </w:rPr>
        <w:t xml:space="preserve"> above)</w:t>
      </w:r>
      <w:r w:rsidR="00947B9A">
        <w:rPr>
          <w:rFonts w:ascii="Arial" w:hAnsi="Arial" w:cs="Arial"/>
        </w:rPr>
        <w:t xml:space="preserve"> meet the justice and exigenc</w:t>
      </w:r>
      <w:r w:rsidR="00D40B83">
        <w:rPr>
          <w:rFonts w:ascii="Arial" w:hAnsi="Arial" w:cs="Arial"/>
        </w:rPr>
        <w:t>y</w:t>
      </w:r>
      <w:r w:rsidR="00947B9A">
        <w:rPr>
          <w:rFonts w:ascii="Arial" w:hAnsi="Arial" w:cs="Arial"/>
        </w:rPr>
        <w:t xml:space="preserve"> of a constitutional State in the protection of basic human rights</w:t>
      </w:r>
      <w:r w:rsidR="00BE349B">
        <w:rPr>
          <w:rFonts w:ascii="Arial" w:hAnsi="Arial" w:cs="Arial"/>
        </w:rPr>
        <w:t xml:space="preserve"> of others</w:t>
      </w:r>
      <w:r w:rsidR="00947B9A">
        <w:rPr>
          <w:rFonts w:ascii="Arial" w:hAnsi="Arial" w:cs="Arial"/>
        </w:rPr>
        <w:t>.</w:t>
      </w:r>
    </w:p>
    <w:p w:rsidR="00CE32D1" w:rsidRDefault="00CE32D1" w:rsidP="00847BD9">
      <w:pPr>
        <w:spacing w:after="0" w:line="360" w:lineRule="auto"/>
        <w:jc w:val="both"/>
        <w:rPr>
          <w:rFonts w:ascii="Arial" w:hAnsi="Arial" w:cs="Arial"/>
          <w:sz w:val="24"/>
          <w:szCs w:val="24"/>
        </w:rPr>
      </w:pPr>
    </w:p>
    <w:p w:rsidR="00AE4B94" w:rsidRDefault="00AE4B94" w:rsidP="00847BD9">
      <w:pPr>
        <w:spacing w:after="0" w:line="360" w:lineRule="auto"/>
        <w:jc w:val="both"/>
        <w:rPr>
          <w:rFonts w:ascii="Arial" w:hAnsi="Arial" w:cs="Arial"/>
          <w:sz w:val="24"/>
          <w:szCs w:val="24"/>
        </w:rPr>
      </w:pPr>
      <w:r>
        <w:rPr>
          <w:rFonts w:ascii="Arial" w:hAnsi="Arial" w:cs="Arial"/>
          <w:sz w:val="24"/>
          <w:szCs w:val="24"/>
        </w:rPr>
        <w:t>[</w:t>
      </w:r>
      <w:r w:rsidR="00947B9A">
        <w:rPr>
          <w:rFonts w:ascii="Arial" w:hAnsi="Arial" w:cs="Arial"/>
          <w:sz w:val="24"/>
          <w:szCs w:val="24"/>
        </w:rPr>
        <w:t>2</w:t>
      </w:r>
      <w:r w:rsidR="0050448D">
        <w:rPr>
          <w:rFonts w:ascii="Arial" w:hAnsi="Arial" w:cs="Arial"/>
          <w:sz w:val="24"/>
          <w:szCs w:val="24"/>
        </w:rPr>
        <w:t>3</w:t>
      </w:r>
      <w:r>
        <w:rPr>
          <w:rFonts w:ascii="Arial" w:hAnsi="Arial" w:cs="Arial"/>
          <w:sz w:val="24"/>
          <w:szCs w:val="24"/>
        </w:rPr>
        <w:t>]</w:t>
      </w:r>
      <w:r>
        <w:rPr>
          <w:rFonts w:ascii="Arial" w:hAnsi="Arial" w:cs="Arial"/>
          <w:sz w:val="24"/>
          <w:szCs w:val="24"/>
        </w:rPr>
        <w:tab/>
      </w:r>
      <w:r w:rsidR="008D25C6">
        <w:rPr>
          <w:rFonts w:ascii="Arial" w:hAnsi="Arial" w:cs="Arial"/>
          <w:sz w:val="24"/>
          <w:szCs w:val="24"/>
        </w:rPr>
        <w:t>Furthermore, i</w:t>
      </w:r>
      <w:r>
        <w:rPr>
          <w:rFonts w:ascii="Arial" w:hAnsi="Arial" w:cs="Arial"/>
          <w:sz w:val="24"/>
          <w:szCs w:val="24"/>
        </w:rPr>
        <w:t xml:space="preserve">n our law, </w:t>
      </w:r>
      <w:r w:rsidR="00F50B8F">
        <w:rPr>
          <w:rFonts w:ascii="Arial" w:hAnsi="Arial" w:cs="Arial"/>
          <w:sz w:val="24"/>
          <w:szCs w:val="24"/>
        </w:rPr>
        <w:t xml:space="preserve">an </w:t>
      </w:r>
      <w:r>
        <w:rPr>
          <w:rFonts w:ascii="Arial" w:hAnsi="Arial" w:cs="Arial"/>
          <w:sz w:val="24"/>
          <w:szCs w:val="24"/>
        </w:rPr>
        <w:t xml:space="preserve">applicant’s expertise – real or assumed – cannot on its own establish applicant’s </w:t>
      </w:r>
      <w:r w:rsidRPr="00AE4B94">
        <w:rPr>
          <w:rFonts w:ascii="Arial" w:hAnsi="Arial" w:cs="Arial"/>
          <w:i/>
          <w:sz w:val="24"/>
          <w:szCs w:val="24"/>
        </w:rPr>
        <w:t>locus standi</w:t>
      </w:r>
      <w:r>
        <w:rPr>
          <w:rFonts w:ascii="Arial" w:hAnsi="Arial" w:cs="Arial"/>
          <w:sz w:val="24"/>
          <w:szCs w:val="24"/>
        </w:rPr>
        <w:t>. Any argument</w:t>
      </w:r>
      <w:r w:rsidR="00F50B8F">
        <w:rPr>
          <w:rFonts w:ascii="Arial" w:hAnsi="Arial" w:cs="Arial"/>
          <w:sz w:val="24"/>
          <w:szCs w:val="24"/>
        </w:rPr>
        <w:t xml:space="preserve"> that it can</w:t>
      </w:r>
      <w:r>
        <w:rPr>
          <w:rFonts w:ascii="Arial" w:hAnsi="Arial" w:cs="Arial"/>
          <w:sz w:val="24"/>
          <w:szCs w:val="24"/>
        </w:rPr>
        <w:t xml:space="preserve"> is, with respect, fallacious and self-serving.</w:t>
      </w:r>
    </w:p>
    <w:p w:rsidR="00AE4B94" w:rsidRDefault="00AE4B94" w:rsidP="00847BD9">
      <w:pPr>
        <w:spacing w:after="0" w:line="360" w:lineRule="auto"/>
        <w:jc w:val="both"/>
        <w:rPr>
          <w:rFonts w:ascii="Arial" w:hAnsi="Arial" w:cs="Arial"/>
          <w:sz w:val="24"/>
          <w:szCs w:val="24"/>
        </w:rPr>
      </w:pPr>
    </w:p>
    <w:p w:rsidR="005B6709" w:rsidRPr="00DC6B79" w:rsidRDefault="00AE4B94" w:rsidP="00847BD9">
      <w:pPr>
        <w:spacing w:after="0" w:line="360" w:lineRule="auto"/>
        <w:jc w:val="both"/>
        <w:rPr>
          <w:rFonts w:ascii="Arial" w:hAnsi="Arial" w:cs="Arial"/>
          <w:sz w:val="24"/>
          <w:szCs w:val="24"/>
        </w:rPr>
      </w:pPr>
      <w:r>
        <w:rPr>
          <w:rFonts w:ascii="Arial" w:hAnsi="Arial" w:cs="Arial"/>
          <w:sz w:val="24"/>
          <w:szCs w:val="24"/>
        </w:rPr>
        <w:t>[</w:t>
      </w:r>
      <w:r w:rsidR="00566769">
        <w:rPr>
          <w:rFonts w:ascii="Arial" w:hAnsi="Arial" w:cs="Arial"/>
          <w:sz w:val="24"/>
          <w:szCs w:val="24"/>
        </w:rPr>
        <w:t>2</w:t>
      </w:r>
      <w:r w:rsidR="0050448D">
        <w:rPr>
          <w:rFonts w:ascii="Arial" w:hAnsi="Arial" w:cs="Arial"/>
          <w:sz w:val="24"/>
          <w:szCs w:val="24"/>
        </w:rPr>
        <w:t>4</w:t>
      </w:r>
      <w:r>
        <w:rPr>
          <w:rFonts w:ascii="Arial" w:hAnsi="Arial" w:cs="Arial"/>
          <w:sz w:val="24"/>
          <w:szCs w:val="24"/>
        </w:rPr>
        <w:t>]</w:t>
      </w:r>
      <w:r>
        <w:rPr>
          <w:rFonts w:ascii="Arial" w:hAnsi="Arial" w:cs="Arial"/>
          <w:sz w:val="24"/>
          <w:szCs w:val="24"/>
        </w:rPr>
        <w:tab/>
        <w:t xml:space="preserve">Mr </w:t>
      </w:r>
      <w:r w:rsidR="008D25C6">
        <w:rPr>
          <w:rFonts w:ascii="Arial" w:hAnsi="Arial" w:cs="Arial"/>
          <w:sz w:val="24"/>
          <w:szCs w:val="24"/>
        </w:rPr>
        <w:t>y</w:t>
      </w:r>
      <w:r>
        <w:rPr>
          <w:rFonts w:ascii="Arial" w:hAnsi="Arial" w:cs="Arial"/>
          <w:sz w:val="24"/>
          <w:szCs w:val="24"/>
        </w:rPr>
        <w:t xml:space="preserve">a Nangoloh sought to rely on the South African case of </w:t>
      </w:r>
      <w:r w:rsidRPr="00AE4B94">
        <w:rPr>
          <w:rFonts w:ascii="Arial" w:hAnsi="Arial" w:cs="Arial"/>
          <w:i/>
          <w:sz w:val="24"/>
          <w:szCs w:val="24"/>
        </w:rPr>
        <w:t>Lawyers</w:t>
      </w:r>
      <w:r w:rsidR="00220BB5" w:rsidRPr="00220BB5">
        <w:rPr>
          <w:rFonts w:ascii="Arial" w:hAnsi="Arial" w:cs="Arial"/>
          <w:i/>
          <w:sz w:val="24"/>
          <w:szCs w:val="24"/>
        </w:rPr>
        <w:t xml:space="preserve"> for Human Rights and Others v Minister of Home Affairs and Others </w:t>
      </w:r>
      <w:r w:rsidR="00220BB5">
        <w:rPr>
          <w:rFonts w:ascii="Arial" w:hAnsi="Arial" w:cs="Arial"/>
          <w:sz w:val="24"/>
          <w:szCs w:val="24"/>
        </w:rPr>
        <w:t xml:space="preserve">2004 (4) SA 125 (CC) for </w:t>
      </w:r>
      <w:r w:rsidR="005B6709">
        <w:rPr>
          <w:rFonts w:ascii="Arial" w:hAnsi="Arial" w:cs="Arial"/>
          <w:sz w:val="24"/>
          <w:szCs w:val="24"/>
        </w:rPr>
        <w:t>support</w:t>
      </w:r>
      <w:r w:rsidR="008D25C6">
        <w:rPr>
          <w:rFonts w:ascii="Arial" w:hAnsi="Arial" w:cs="Arial"/>
          <w:sz w:val="24"/>
          <w:szCs w:val="24"/>
        </w:rPr>
        <w:t xml:space="preserve"> and succour</w:t>
      </w:r>
      <w:r w:rsidR="005B6709">
        <w:rPr>
          <w:rFonts w:ascii="Arial" w:hAnsi="Arial" w:cs="Arial"/>
          <w:sz w:val="24"/>
          <w:szCs w:val="24"/>
        </w:rPr>
        <w:t>.</w:t>
      </w:r>
      <w:r w:rsidR="00220BB5">
        <w:rPr>
          <w:rFonts w:ascii="Arial" w:hAnsi="Arial" w:cs="Arial"/>
          <w:sz w:val="24"/>
          <w:szCs w:val="24"/>
        </w:rPr>
        <w:t xml:space="preserve"> </w:t>
      </w:r>
      <w:r w:rsidR="005B6709">
        <w:rPr>
          <w:rFonts w:ascii="Arial" w:hAnsi="Arial" w:cs="Arial"/>
          <w:sz w:val="24"/>
          <w:szCs w:val="24"/>
        </w:rPr>
        <w:t xml:space="preserve">Mr Khama stopped </w:t>
      </w:r>
      <w:r w:rsidR="00220BB5">
        <w:rPr>
          <w:rFonts w:ascii="Arial" w:hAnsi="Arial" w:cs="Arial"/>
          <w:sz w:val="24"/>
          <w:szCs w:val="24"/>
        </w:rPr>
        <w:t xml:space="preserve">Mr </w:t>
      </w:r>
      <w:r w:rsidR="005B6709">
        <w:rPr>
          <w:rFonts w:ascii="Arial" w:hAnsi="Arial" w:cs="Arial"/>
          <w:sz w:val="24"/>
          <w:szCs w:val="24"/>
        </w:rPr>
        <w:t>y</w:t>
      </w:r>
      <w:r w:rsidR="00220BB5">
        <w:rPr>
          <w:rFonts w:ascii="Arial" w:hAnsi="Arial" w:cs="Arial"/>
          <w:sz w:val="24"/>
          <w:szCs w:val="24"/>
        </w:rPr>
        <w:t xml:space="preserve">a </w:t>
      </w:r>
      <w:r w:rsidR="005B6709">
        <w:rPr>
          <w:rFonts w:ascii="Arial" w:hAnsi="Arial" w:cs="Arial"/>
          <w:sz w:val="24"/>
          <w:szCs w:val="24"/>
        </w:rPr>
        <w:t>Nangoloh</w:t>
      </w:r>
      <w:r w:rsidR="00220BB5">
        <w:rPr>
          <w:rFonts w:ascii="Arial" w:hAnsi="Arial" w:cs="Arial"/>
          <w:sz w:val="24"/>
          <w:szCs w:val="24"/>
        </w:rPr>
        <w:t xml:space="preserve"> dead in his tracks, as it we</w:t>
      </w:r>
      <w:r w:rsidR="00CA3C7F">
        <w:rPr>
          <w:rFonts w:ascii="Arial" w:hAnsi="Arial" w:cs="Arial"/>
          <w:sz w:val="24"/>
          <w:szCs w:val="24"/>
        </w:rPr>
        <w:t>r</w:t>
      </w:r>
      <w:r w:rsidR="00220BB5">
        <w:rPr>
          <w:rFonts w:ascii="Arial" w:hAnsi="Arial" w:cs="Arial"/>
          <w:sz w:val="24"/>
          <w:szCs w:val="24"/>
        </w:rPr>
        <w:t>e</w:t>
      </w:r>
      <w:r w:rsidR="00CA3C7F">
        <w:rPr>
          <w:rFonts w:ascii="Arial" w:hAnsi="Arial" w:cs="Arial"/>
          <w:sz w:val="24"/>
          <w:szCs w:val="24"/>
        </w:rPr>
        <w:t>.</w:t>
      </w:r>
      <w:r w:rsidR="00220BB5">
        <w:rPr>
          <w:rFonts w:ascii="Arial" w:hAnsi="Arial" w:cs="Arial"/>
          <w:sz w:val="24"/>
          <w:szCs w:val="24"/>
        </w:rPr>
        <w:t xml:space="preserve"> Mr Khama submitted that in </w:t>
      </w:r>
      <w:r w:rsidR="00CA3C7F">
        <w:rPr>
          <w:rFonts w:ascii="Arial" w:hAnsi="Arial" w:cs="Arial"/>
          <w:sz w:val="24"/>
          <w:szCs w:val="24"/>
        </w:rPr>
        <w:t xml:space="preserve">South </w:t>
      </w:r>
      <w:r w:rsidR="00220BB5">
        <w:rPr>
          <w:rFonts w:ascii="Arial" w:hAnsi="Arial" w:cs="Arial"/>
          <w:sz w:val="24"/>
          <w:szCs w:val="24"/>
        </w:rPr>
        <w:t>Africa,</w:t>
      </w:r>
      <w:r w:rsidR="00CA3C7F">
        <w:rPr>
          <w:rFonts w:ascii="Arial" w:hAnsi="Arial" w:cs="Arial"/>
          <w:sz w:val="24"/>
          <w:szCs w:val="24"/>
        </w:rPr>
        <w:t xml:space="preserve"> the South African </w:t>
      </w:r>
      <w:r w:rsidR="005B6709">
        <w:rPr>
          <w:rFonts w:ascii="Arial" w:hAnsi="Arial" w:cs="Arial"/>
          <w:sz w:val="24"/>
          <w:szCs w:val="24"/>
        </w:rPr>
        <w:t>C</w:t>
      </w:r>
      <w:r w:rsidR="00CA3C7F">
        <w:rPr>
          <w:rFonts w:ascii="Arial" w:hAnsi="Arial" w:cs="Arial"/>
          <w:sz w:val="24"/>
          <w:szCs w:val="24"/>
        </w:rPr>
        <w:t>onstitution, s</w:t>
      </w:r>
      <w:r w:rsidR="00F50B8F">
        <w:rPr>
          <w:rFonts w:ascii="Arial" w:hAnsi="Arial" w:cs="Arial"/>
          <w:sz w:val="24"/>
          <w:szCs w:val="24"/>
        </w:rPr>
        <w:t xml:space="preserve"> </w:t>
      </w:r>
      <w:r w:rsidR="00CA3C7F">
        <w:rPr>
          <w:rFonts w:ascii="Arial" w:hAnsi="Arial" w:cs="Arial"/>
          <w:sz w:val="24"/>
          <w:szCs w:val="24"/>
        </w:rPr>
        <w:t xml:space="preserve">38, specifically confers </w:t>
      </w:r>
      <w:r w:rsidR="00CA3C7F" w:rsidRPr="00CA3C7F">
        <w:rPr>
          <w:rFonts w:ascii="Arial" w:hAnsi="Arial" w:cs="Arial"/>
          <w:i/>
          <w:sz w:val="24"/>
          <w:szCs w:val="24"/>
        </w:rPr>
        <w:t>locus standi</w:t>
      </w:r>
      <w:r w:rsidR="00CA3C7F">
        <w:rPr>
          <w:rFonts w:ascii="Arial" w:hAnsi="Arial" w:cs="Arial"/>
          <w:sz w:val="24"/>
          <w:szCs w:val="24"/>
        </w:rPr>
        <w:t xml:space="preserve"> on some named persons. There is no such provision or comparable provision in </w:t>
      </w:r>
      <w:r w:rsidR="005B6709">
        <w:rPr>
          <w:rFonts w:ascii="Arial" w:hAnsi="Arial" w:cs="Arial"/>
          <w:sz w:val="24"/>
          <w:szCs w:val="24"/>
        </w:rPr>
        <w:t xml:space="preserve">the </w:t>
      </w:r>
      <w:r w:rsidR="00CA3C7F">
        <w:rPr>
          <w:rFonts w:ascii="Arial" w:hAnsi="Arial" w:cs="Arial"/>
          <w:sz w:val="24"/>
          <w:szCs w:val="24"/>
        </w:rPr>
        <w:t>Namibia</w:t>
      </w:r>
      <w:r w:rsidR="005B6709">
        <w:rPr>
          <w:rFonts w:ascii="Arial" w:hAnsi="Arial" w:cs="Arial"/>
          <w:sz w:val="24"/>
          <w:szCs w:val="24"/>
        </w:rPr>
        <w:t>n Constitution, counsel submitted in peroration</w:t>
      </w:r>
      <w:r w:rsidR="00CA3C7F">
        <w:rPr>
          <w:rFonts w:ascii="Arial" w:hAnsi="Arial" w:cs="Arial"/>
          <w:sz w:val="24"/>
          <w:szCs w:val="24"/>
        </w:rPr>
        <w:t>. Doubtless</w:t>
      </w:r>
      <w:r w:rsidR="008D25C6">
        <w:rPr>
          <w:rFonts w:ascii="Arial" w:hAnsi="Arial" w:cs="Arial"/>
          <w:sz w:val="24"/>
          <w:szCs w:val="24"/>
        </w:rPr>
        <w:t>, there is great force in</w:t>
      </w:r>
      <w:r w:rsidR="00CA3C7F">
        <w:rPr>
          <w:rFonts w:ascii="Arial" w:hAnsi="Arial" w:cs="Arial"/>
          <w:sz w:val="24"/>
          <w:szCs w:val="24"/>
        </w:rPr>
        <w:t xml:space="preserve"> Mr Khama’s submission</w:t>
      </w:r>
      <w:r w:rsidR="008D25C6">
        <w:rPr>
          <w:rFonts w:ascii="Arial" w:hAnsi="Arial" w:cs="Arial"/>
          <w:sz w:val="24"/>
          <w:szCs w:val="24"/>
        </w:rPr>
        <w:t>, which I find to be entirely valid</w:t>
      </w:r>
      <w:r w:rsidR="00CA3C7F">
        <w:rPr>
          <w:rFonts w:ascii="Arial" w:hAnsi="Arial" w:cs="Arial"/>
          <w:sz w:val="24"/>
          <w:szCs w:val="24"/>
        </w:rPr>
        <w:t xml:space="preserve">. Accordingly, I </w:t>
      </w:r>
      <w:r w:rsidR="00DC6B79">
        <w:rPr>
          <w:rFonts w:ascii="Arial" w:hAnsi="Arial" w:cs="Arial"/>
          <w:sz w:val="24"/>
          <w:szCs w:val="24"/>
        </w:rPr>
        <w:t>find</w:t>
      </w:r>
      <w:r w:rsidR="00CA3C7F">
        <w:rPr>
          <w:rFonts w:ascii="Arial" w:hAnsi="Arial" w:cs="Arial"/>
          <w:sz w:val="24"/>
          <w:szCs w:val="24"/>
        </w:rPr>
        <w:t xml:space="preserve"> that </w:t>
      </w:r>
      <w:r w:rsidR="00CA3C7F" w:rsidRPr="00CA3C7F">
        <w:rPr>
          <w:rFonts w:ascii="Arial" w:hAnsi="Arial" w:cs="Arial"/>
          <w:i/>
          <w:sz w:val="24"/>
          <w:szCs w:val="24"/>
        </w:rPr>
        <w:t>Lawyers for Human</w:t>
      </w:r>
      <w:r w:rsidR="005B6709">
        <w:rPr>
          <w:rFonts w:ascii="Arial" w:hAnsi="Arial" w:cs="Arial"/>
          <w:i/>
          <w:sz w:val="24"/>
          <w:szCs w:val="24"/>
        </w:rPr>
        <w:t xml:space="preserve"> R</w:t>
      </w:r>
      <w:r w:rsidR="005B6709" w:rsidRPr="00CA3C7F">
        <w:rPr>
          <w:rFonts w:ascii="Arial" w:hAnsi="Arial" w:cs="Arial"/>
          <w:i/>
          <w:sz w:val="24"/>
          <w:szCs w:val="24"/>
        </w:rPr>
        <w:t>ights</w:t>
      </w:r>
      <w:r w:rsidR="00CA3C7F">
        <w:rPr>
          <w:rFonts w:ascii="Arial" w:hAnsi="Arial" w:cs="Arial"/>
          <w:sz w:val="24"/>
          <w:szCs w:val="24"/>
        </w:rPr>
        <w:t xml:space="preserve"> is of no assistance on the point under consideration; and so, I pay no heed to it.</w:t>
      </w:r>
      <w:r w:rsidR="00DC6B79">
        <w:rPr>
          <w:rFonts w:ascii="Arial" w:hAnsi="Arial" w:cs="Arial"/>
          <w:sz w:val="24"/>
          <w:szCs w:val="24"/>
        </w:rPr>
        <w:t xml:space="preserve"> Consequently, I hold that applicant cannot pray </w:t>
      </w:r>
      <w:r w:rsidR="00DC6B79">
        <w:rPr>
          <w:rFonts w:ascii="Arial" w:hAnsi="Arial" w:cs="Arial"/>
          <w:sz w:val="24"/>
          <w:szCs w:val="24"/>
        </w:rPr>
        <w:lastRenderedPageBreak/>
        <w:t xml:space="preserve">in aid </w:t>
      </w:r>
      <w:r w:rsidR="00DC6B79" w:rsidRPr="00CA3C7F">
        <w:rPr>
          <w:rFonts w:ascii="Arial" w:hAnsi="Arial" w:cs="Arial"/>
          <w:i/>
          <w:sz w:val="24"/>
          <w:szCs w:val="24"/>
        </w:rPr>
        <w:t>Lawyers for Human</w:t>
      </w:r>
      <w:r w:rsidR="00DC6B79">
        <w:rPr>
          <w:rFonts w:ascii="Arial" w:hAnsi="Arial" w:cs="Arial"/>
          <w:i/>
          <w:sz w:val="24"/>
          <w:szCs w:val="24"/>
        </w:rPr>
        <w:t xml:space="preserve"> R</w:t>
      </w:r>
      <w:r w:rsidR="00DC6B79" w:rsidRPr="00CA3C7F">
        <w:rPr>
          <w:rFonts w:ascii="Arial" w:hAnsi="Arial" w:cs="Arial"/>
          <w:i/>
          <w:sz w:val="24"/>
          <w:szCs w:val="24"/>
        </w:rPr>
        <w:t>i</w:t>
      </w:r>
      <w:r w:rsidR="00DC6B79">
        <w:rPr>
          <w:rFonts w:ascii="Arial" w:hAnsi="Arial" w:cs="Arial"/>
          <w:i/>
          <w:sz w:val="24"/>
          <w:szCs w:val="24"/>
        </w:rPr>
        <w:t>ghts</w:t>
      </w:r>
      <w:r w:rsidR="00DC6B79">
        <w:rPr>
          <w:rFonts w:ascii="Arial" w:hAnsi="Arial" w:cs="Arial"/>
          <w:sz w:val="24"/>
          <w:szCs w:val="24"/>
        </w:rPr>
        <w:t>: It has no relevance</w:t>
      </w:r>
      <w:r w:rsidR="00F50B8F">
        <w:rPr>
          <w:rFonts w:ascii="Arial" w:hAnsi="Arial" w:cs="Arial"/>
          <w:sz w:val="24"/>
          <w:szCs w:val="24"/>
        </w:rPr>
        <w:t xml:space="preserve"> whatsoever</w:t>
      </w:r>
      <w:r w:rsidR="00DC6B79">
        <w:rPr>
          <w:rFonts w:ascii="Arial" w:hAnsi="Arial" w:cs="Arial"/>
          <w:sz w:val="24"/>
          <w:szCs w:val="24"/>
        </w:rPr>
        <w:t xml:space="preserve"> in these proceedings.</w:t>
      </w:r>
    </w:p>
    <w:p w:rsidR="005B6709" w:rsidRDefault="005B6709" w:rsidP="00847BD9">
      <w:pPr>
        <w:spacing w:after="0" w:line="360" w:lineRule="auto"/>
        <w:jc w:val="both"/>
        <w:rPr>
          <w:rFonts w:ascii="Arial" w:hAnsi="Arial" w:cs="Arial"/>
          <w:sz w:val="24"/>
          <w:szCs w:val="24"/>
        </w:rPr>
      </w:pPr>
    </w:p>
    <w:p w:rsidR="00AE4B94" w:rsidRDefault="005B6709" w:rsidP="00847BD9">
      <w:pPr>
        <w:spacing w:after="0" w:line="360" w:lineRule="auto"/>
        <w:jc w:val="both"/>
        <w:rPr>
          <w:rFonts w:ascii="Arial" w:hAnsi="Arial" w:cs="Arial"/>
          <w:sz w:val="24"/>
          <w:szCs w:val="24"/>
        </w:rPr>
      </w:pPr>
      <w:r>
        <w:rPr>
          <w:rFonts w:ascii="Arial" w:hAnsi="Arial" w:cs="Arial"/>
          <w:sz w:val="24"/>
          <w:szCs w:val="24"/>
        </w:rPr>
        <w:t>[2</w:t>
      </w:r>
      <w:r w:rsidR="0050448D">
        <w:rPr>
          <w:rFonts w:ascii="Arial" w:hAnsi="Arial" w:cs="Arial"/>
          <w:sz w:val="24"/>
          <w:szCs w:val="24"/>
        </w:rPr>
        <w:t>5</w:t>
      </w:r>
      <w:r>
        <w:rPr>
          <w:rFonts w:ascii="Arial" w:hAnsi="Arial" w:cs="Arial"/>
          <w:sz w:val="24"/>
          <w:szCs w:val="24"/>
        </w:rPr>
        <w:t>]</w:t>
      </w:r>
      <w:r>
        <w:rPr>
          <w:rFonts w:ascii="Arial" w:hAnsi="Arial" w:cs="Arial"/>
          <w:sz w:val="24"/>
          <w:szCs w:val="24"/>
        </w:rPr>
        <w:tab/>
      </w:r>
      <w:r w:rsidR="00CA3C7F" w:rsidRPr="00FE072E">
        <w:rPr>
          <w:rFonts w:ascii="Arial" w:hAnsi="Arial" w:cs="Arial"/>
        </w:rPr>
        <w:t xml:space="preserve"> </w:t>
      </w:r>
      <w:r w:rsidR="00847BD9" w:rsidRPr="00FE072E">
        <w:rPr>
          <w:rFonts w:ascii="Arial" w:hAnsi="Arial" w:cs="Arial"/>
        </w:rPr>
        <w:t>‘</w:t>
      </w:r>
      <w:r w:rsidR="00CA3C7F" w:rsidRPr="00FE072E">
        <w:rPr>
          <w:rFonts w:ascii="Arial" w:hAnsi="Arial" w:cs="Arial"/>
        </w:rPr>
        <w:t xml:space="preserve">It is not disputed that the Roman law concept of </w:t>
      </w:r>
      <w:r w:rsidR="00CA3C7F" w:rsidRPr="00FE072E">
        <w:rPr>
          <w:rFonts w:ascii="Arial" w:hAnsi="Arial" w:cs="Arial"/>
          <w:i/>
        </w:rPr>
        <w:t>actio pop</w:t>
      </w:r>
      <w:r w:rsidR="00CA3C7F" w:rsidRPr="00FE072E">
        <w:rPr>
          <w:rFonts w:ascii="Arial" w:hAnsi="Arial" w:cs="Arial"/>
        </w:rPr>
        <w:t xml:space="preserve">ularis is not part of our law.  In our law no private person can proceed by </w:t>
      </w:r>
      <w:r w:rsidR="00CA3C7F" w:rsidRPr="00FE072E">
        <w:rPr>
          <w:rFonts w:ascii="Arial" w:hAnsi="Arial" w:cs="Arial"/>
          <w:i/>
        </w:rPr>
        <w:t>actio popularis</w:t>
      </w:r>
      <w:r w:rsidR="00CA3C7F" w:rsidRPr="00FE072E">
        <w:rPr>
          <w:rFonts w:ascii="Arial" w:hAnsi="Arial" w:cs="Arial"/>
        </w:rPr>
        <w:t>. What this</w:t>
      </w:r>
      <w:r w:rsidR="00DB72D3" w:rsidRPr="00FE072E">
        <w:rPr>
          <w:rFonts w:ascii="Arial" w:hAnsi="Arial" w:cs="Arial"/>
        </w:rPr>
        <w:t xml:space="preserve"> means is that the general principle of our law is that</w:t>
      </w:r>
      <w:r w:rsidR="00DB72D3">
        <w:rPr>
          <w:rFonts w:ascii="Arial" w:hAnsi="Arial" w:cs="Arial"/>
          <w:sz w:val="24"/>
          <w:szCs w:val="24"/>
        </w:rPr>
        <w:t xml:space="preserve"> – </w:t>
      </w:r>
    </w:p>
    <w:p w:rsidR="00DB72D3" w:rsidRDefault="00DB72D3" w:rsidP="00847BD9">
      <w:pPr>
        <w:spacing w:after="0" w:line="360" w:lineRule="auto"/>
        <w:jc w:val="both"/>
        <w:rPr>
          <w:rFonts w:ascii="Arial" w:hAnsi="Arial" w:cs="Arial"/>
          <w:sz w:val="24"/>
          <w:szCs w:val="24"/>
        </w:rPr>
      </w:pPr>
    </w:p>
    <w:p w:rsidR="00847BD9" w:rsidRPr="00C83C87" w:rsidRDefault="00DB72D3" w:rsidP="00847BD9">
      <w:pPr>
        <w:spacing w:after="0" w:line="360" w:lineRule="auto"/>
        <w:jc w:val="both"/>
        <w:rPr>
          <w:rFonts w:ascii="Arial" w:hAnsi="Arial" w:cs="Arial"/>
        </w:rPr>
      </w:pPr>
      <w:r w:rsidRPr="00C83C87">
        <w:rPr>
          <w:rFonts w:ascii="Arial" w:hAnsi="Arial" w:cs="Arial"/>
        </w:rPr>
        <w:tab/>
        <w:t>“a private individual can only sue on his own behalf not on behalf of the public. The right which he seeks to enforce, or the injury in respect of which he claims damages, or against which he desires protection, will I depend upon the nature of the litigation. But the right must be available to him personally, and the injury must be sustained or apprehended by himself”.</w:t>
      </w:r>
      <w:r w:rsidR="00C83C87">
        <w:rPr>
          <w:rFonts w:ascii="Arial" w:hAnsi="Arial" w:cs="Arial"/>
        </w:rPr>
        <w:t>’</w:t>
      </w:r>
      <w:r w:rsidRPr="00C83C87">
        <w:rPr>
          <w:rFonts w:ascii="Arial" w:hAnsi="Arial" w:cs="Arial"/>
        </w:rPr>
        <w:t xml:space="preserve"> </w:t>
      </w:r>
    </w:p>
    <w:p w:rsidR="00924229" w:rsidRDefault="00924229" w:rsidP="00847BD9">
      <w:pPr>
        <w:spacing w:after="0" w:line="360" w:lineRule="auto"/>
        <w:jc w:val="both"/>
        <w:rPr>
          <w:rFonts w:ascii="Arial" w:hAnsi="Arial" w:cs="Arial"/>
          <w:sz w:val="24"/>
          <w:szCs w:val="24"/>
        </w:rPr>
      </w:pPr>
    </w:p>
    <w:p w:rsidR="00DB72D3" w:rsidRDefault="00DB72D3" w:rsidP="00847BD9">
      <w:pPr>
        <w:spacing w:after="0" w:line="360" w:lineRule="auto"/>
        <w:jc w:val="both"/>
        <w:rPr>
          <w:rFonts w:ascii="Arial" w:hAnsi="Arial" w:cs="Arial"/>
          <w:sz w:val="24"/>
          <w:szCs w:val="24"/>
        </w:rPr>
      </w:pPr>
      <w:r>
        <w:rPr>
          <w:rFonts w:ascii="Arial" w:hAnsi="Arial" w:cs="Arial"/>
          <w:sz w:val="24"/>
          <w:szCs w:val="24"/>
        </w:rPr>
        <w:lastRenderedPageBreak/>
        <w:t>[</w:t>
      </w:r>
      <w:r w:rsidRPr="00DB72D3">
        <w:rPr>
          <w:rFonts w:ascii="Arial" w:hAnsi="Arial" w:cs="Arial"/>
          <w:i/>
          <w:sz w:val="24"/>
          <w:szCs w:val="24"/>
        </w:rPr>
        <w:t xml:space="preserve">Katjivene and Others v Minister of the Republic of Namibia and Others </w:t>
      </w:r>
      <w:r>
        <w:rPr>
          <w:rFonts w:ascii="Arial" w:hAnsi="Arial" w:cs="Arial"/>
          <w:sz w:val="24"/>
          <w:szCs w:val="24"/>
        </w:rPr>
        <w:t>2016 (3) NR 903 (HC).</w:t>
      </w:r>
      <w:r w:rsidR="00924229">
        <w:rPr>
          <w:rFonts w:ascii="Arial" w:hAnsi="Arial" w:cs="Arial"/>
          <w:sz w:val="24"/>
          <w:szCs w:val="24"/>
        </w:rPr>
        <w:t>]</w:t>
      </w:r>
    </w:p>
    <w:p w:rsidR="00DB72D3" w:rsidRDefault="00DB72D3" w:rsidP="00847BD9">
      <w:pPr>
        <w:spacing w:after="0" w:line="360" w:lineRule="auto"/>
        <w:jc w:val="both"/>
        <w:rPr>
          <w:rFonts w:ascii="Arial" w:hAnsi="Arial" w:cs="Arial"/>
          <w:sz w:val="24"/>
          <w:szCs w:val="24"/>
        </w:rPr>
      </w:pPr>
    </w:p>
    <w:p w:rsidR="00DB72D3" w:rsidRDefault="00DB72D3" w:rsidP="00847BD9">
      <w:pPr>
        <w:spacing w:after="0" w:line="360" w:lineRule="auto"/>
        <w:jc w:val="both"/>
        <w:rPr>
          <w:rFonts w:ascii="Arial" w:hAnsi="Arial" w:cs="Arial"/>
          <w:sz w:val="24"/>
          <w:szCs w:val="24"/>
        </w:rPr>
      </w:pPr>
      <w:r>
        <w:rPr>
          <w:rFonts w:ascii="Arial" w:hAnsi="Arial" w:cs="Arial"/>
          <w:sz w:val="24"/>
          <w:szCs w:val="24"/>
        </w:rPr>
        <w:t>[</w:t>
      </w:r>
      <w:r w:rsidR="00847BD9">
        <w:rPr>
          <w:rFonts w:ascii="Arial" w:hAnsi="Arial" w:cs="Arial"/>
          <w:sz w:val="24"/>
          <w:szCs w:val="24"/>
        </w:rPr>
        <w:t>2</w:t>
      </w:r>
      <w:r w:rsidR="0050448D">
        <w:rPr>
          <w:rFonts w:ascii="Arial" w:hAnsi="Arial" w:cs="Arial"/>
          <w:sz w:val="24"/>
          <w:szCs w:val="24"/>
        </w:rPr>
        <w:t>6</w:t>
      </w:r>
      <w:r>
        <w:rPr>
          <w:rFonts w:ascii="Arial" w:hAnsi="Arial" w:cs="Arial"/>
          <w:sz w:val="24"/>
          <w:szCs w:val="24"/>
        </w:rPr>
        <w:t>]</w:t>
      </w:r>
      <w:r>
        <w:rPr>
          <w:rFonts w:ascii="Arial" w:hAnsi="Arial" w:cs="Arial"/>
          <w:sz w:val="24"/>
          <w:szCs w:val="24"/>
        </w:rPr>
        <w:tab/>
        <w:t>The only</w:t>
      </w:r>
      <w:r w:rsidR="003451A5">
        <w:rPr>
          <w:rFonts w:ascii="Arial" w:hAnsi="Arial" w:cs="Arial"/>
          <w:sz w:val="24"/>
          <w:szCs w:val="24"/>
        </w:rPr>
        <w:t xml:space="preserve"> qualification to this principle</w:t>
      </w:r>
      <w:r>
        <w:rPr>
          <w:rFonts w:ascii="Arial" w:hAnsi="Arial" w:cs="Arial"/>
          <w:sz w:val="24"/>
          <w:szCs w:val="24"/>
        </w:rPr>
        <w:t xml:space="preserve"> is</w:t>
      </w:r>
      <w:r w:rsidR="003451A5">
        <w:rPr>
          <w:rFonts w:ascii="Arial" w:hAnsi="Arial" w:cs="Arial"/>
          <w:sz w:val="24"/>
          <w:szCs w:val="24"/>
        </w:rPr>
        <w:t xml:space="preserve"> what I have </w:t>
      </w:r>
      <w:r>
        <w:rPr>
          <w:rFonts w:ascii="Arial" w:hAnsi="Arial" w:cs="Arial"/>
          <w:sz w:val="24"/>
          <w:szCs w:val="24"/>
        </w:rPr>
        <w:t>discussed in para</w:t>
      </w:r>
      <w:r w:rsidR="00C83C87">
        <w:rPr>
          <w:rFonts w:ascii="Arial" w:hAnsi="Arial" w:cs="Arial"/>
          <w:sz w:val="24"/>
          <w:szCs w:val="24"/>
        </w:rPr>
        <w:t>s</w:t>
      </w:r>
      <w:r>
        <w:rPr>
          <w:rFonts w:ascii="Arial" w:hAnsi="Arial" w:cs="Arial"/>
          <w:sz w:val="24"/>
          <w:szCs w:val="24"/>
        </w:rPr>
        <w:t xml:space="preserve"> 1</w:t>
      </w:r>
      <w:r w:rsidR="00C83C87">
        <w:rPr>
          <w:rFonts w:ascii="Arial" w:hAnsi="Arial" w:cs="Arial"/>
          <w:sz w:val="24"/>
          <w:szCs w:val="24"/>
        </w:rPr>
        <w:t>3-14</w:t>
      </w:r>
      <w:r>
        <w:rPr>
          <w:rFonts w:ascii="Arial" w:hAnsi="Arial" w:cs="Arial"/>
          <w:sz w:val="24"/>
          <w:szCs w:val="24"/>
        </w:rPr>
        <w:t xml:space="preserve"> </w:t>
      </w:r>
      <w:r w:rsidR="00C83C87">
        <w:rPr>
          <w:rFonts w:ascii="Arial" w:hAnsi="Arial" w:cs="Arial"/>
          <w:sz w:val="24"/>
          <w:szCs w:val="24"/>
        </w:rPr>
        <w:t>above</w:t>
      </w:r>
      <w:r>
        <w:rPr>
          <w:rFonts w:ascii="Arial" w:hAnsi="Arial" w:cs="Arial"/>
          <w:sz w:val="24"/>
          <w:szCs w:val="24"/>
        </w:rPr>
        <w:t>. I need not rehash them here.</w:t>
      </w:r>
    </w:p>
    <w:p w:rsidR="00DB72D3" w:rsidRDefault="00DB72D3" w:rsidP="00847BD9">
      <w:pPr>
        <w:spacing w:after="0" w:line="360" w:lineRule="auto"/>
        <w:jc w:val="both"/>
        <w:rPr>
          <w:rFonts w:ascii="Arial" w:hAnsi="Arial" w:cs="Arial"/>
          <w:sz w:val="24"/>
          <w:szCs w:val="24"/>
        </w:rPr>
      </w:pPr>
    </w:p>
    <w:p w:rsidR="00EE6054" w:rsidRDefault="00DB72D3" w:rsidP="00EE6054">
      <w:pPr>
        <w:spacing w:after="0" w:line="360" w:lineRule="auto"/>
        <w:jc w:val="both"/>
        <w:rPr>
          <w:rFonts w:ascii="Arial" w:hAnsi="Arial" w:cs="Arial"/>
          <w:sz w:val="24"/>
          <w:szCs w:val="24"/>
        </w:rPr>
      </w:pPr>
      <w:r>
        <w:rPr>
          <w:rFonts w:ascii="Arial" w:hAnsi="Arial" w:cs="Arial"/>
          <w:sz w:val="24"/>
          <w:szCs w:val="24"/>
        </w:rPr>
        <w:t>[2</w:t>
      </w:r>
      <w:r w:rsidR="0050448D">
        <w:rPr>
          <w:rFonts w:ascii="Arial" w:hAnsi="Arial" w:cs="Arial"/>
          <w:sz w:val="24"/>
          <w:szCs w:val="24"/>
        </w:rPr>
        <w:t>7</w:t>
      </w:r>
      <w:r>
        <w:rPr>
          <w:rFonts w:ascii="Arial" w:hAnsi="Arial" w:cs="Arial"/>
          <w:sz w:val="24"/>
          <w:szCs w:val="24"/>
        </w:rPr>
        <w:t>]</w:t>
      </w:r>
      <w:r>
        <w:rPr>
          <w:rFonts w:ascii="Arial" w:hAnsi="Arial" w:cs="Arial"/>
          <w:sz w:val="24"/>
          <w:szCs w:val="24"/>
        </w:rPr>
        <w:tab/>
        <w:t>Based on the foregoing analysis and conclusions thereanent, I hold as follows: applicant has not come to court in a constitutional State to determine its rights and legal entitlements or obtain legal clarity as to its entitlements</w:t>
      </w:r>
      <w:r w:rsidR="004F20BF">
        <w:rPr>
          <w:rFonts w:ascii="Arial" w:hAnsi="Arial" w:cs="Arial"/>
          <w:sz w:val="24"/>
          <w:szCs w:val="24"/>
        </w:rPr>
        <w:t xml:space="preserve"> in ci</w:t>
      </w:r>
      <w:r>
        <w:rPr>
          <w:rFonts w:ascii="Arial" w:hAnsi="Arial" w:cs="Arial"/>
          <w:sz w:val="24"/>
          <w:szCs w:val="24"/>
        </w:rPr>
        <w:t>rcumstances wher</w:t>
      </w:r>
      <w:r w:rsidR="004F20BF">
        <w:rPr>
          <w:rFonts w:ascii="Arial" w:hAnsi="Arial" w:cs="Arial"/>
          <w:sz w:val="24"/>
          <w:szCs w:val="24"/>
        </w:rPr>
        <w:t>e</w:t>
      </w:r>
      <w:r>
        <w:rPr>
          <w:rFonts w:ascii="Arial" w:hAnsi="Arial" w:cs="Arial"/>
          <w:sz w:val="24"/>
          <w:szCs w:val="24"/>
        </w:rPr>
        <w:t xml:space="preserve"> there is </w:t>
      </w:r>
      <w:r w:rsidR="004F20BF">
        <w:rPr>
          <w:rFonts w:ascii="Arial" w:hAnsi="Arial" w:cs="Arial"/>
          <w:sz w:val="24"/>
          <w:szCs w:val="24"/>
        </w:rPr>
        <w:t>uncertainty</w:t>
      </w:r>
      <w:r>
        <w:rPr>
          <w:rFonts w:ascii="Arial" w:hAnsi="Arial" w:cs="Arial"/>
          <w:sz w:val="24"/>
          <w:szCs w:val="24"/>
        </w:rPr>
        <w:t xml:space="preserve"> as to the law (see</w:t>
      </w:r>
      <w:r w:rsidR="004F20BF">
        <w:rPr>
          <w:rFonts w:ascii="Arial" w:hAnsi="Arial" w:cs="Arial"/>
          <w:sz w:val="24"/>
          <w:szCs w:val="24"/>
        </w:rPr>
        <w:t xml:space="preserve"> </w:t>
      </w:r>
      <w:r w:rsidR="003451A5" w:rsidRPr="004F20BF">
        <w:rPr>
          <w:rFonts w:ascii="Arial" w:hAnsi="Arial" w:cs="Arial"/>
          <w:i/>
          <w:sz w:val="24"/>
          <w:szCs w:val="24"/>
        </w:rPr>
        <w:t>Trustco</w:t>
      </w:r>
      <w:r w:rsidR="004F20BF" w:rsidRPr="004F20BF">
        <w:rPr>
          <w:rFonts w:ascii="Arial" w:hAnsi="Arial" w:cs="Arial"/>
          <w:i/>
          <w:sz w:val="24"/>
          <w:szCs w:val="24"/>
        </w:rPr>
        <w:t xml:space="preserve"> Ltd t/a legal Shield Namibia and Another v Deeds Registries Regulation Board and Others</w:t>
      </w:r>
      <w:r w:rsidR="008D25C6">
        <w:rPr>
          <w:rFonts w:ascii="Arial" w:hAnsi="Arial" w:cs="Arial"/>
          <w:sz w:val="24"/>
          <w:szCs w:val="24"/>
        </w:rPr>
        <w:t>); and so, applicant cannot take advantage of the constitutional State rule (see para</w:t>
      </w:r>
      <w:r w:rsidR="002D1349">
        <w:rPr>
          <w:rFonts w:ascii="Arial" w:hAnsi="Arial" w:cs="Arial"/>
          <w:sz w:val="24"/>
          <w:szCs w:val="24"/>
        </w:rPr>
        <w:t xml:space="preserve">s </w:t>
      </w:r>
      <w:r w:rsidR="00335B31">
        <w:rPr>
          <w:rFonts w:ascii="Arial" w:hAnsi="Arial" w:cs="Arial"/>
          <w:sz w:val="24"/>
          <w:szCs w:val="24"/>
        </w:rPr>
        <w:t>9 – 11</w:t>
      </w:r>
      <w:r w:rsidR="002D1349">
        <w:rPr>
          <w:rFonts w:ascii="Arial" w:hAnsi="Arial" w:cs="Arial"/>
          <w:sz w:val="24"/>
          <w:szCs w:val="24"/>
        </w:rPr>
        <w:t xml:space="preserve"> above).</w:t>
      </w:r>
      <w:r w:rsidR="004F20BF">
        <w:rPr>
          <w:rFonts w:ascii="Arial" w:hAnsi="Arial" w:cs="Arial"/>
          <w:sz w:val="24"/>
          <w:szCs w:val="24"/>
        </w:rPr>
        <w:t xml:space="preserve"> </w:t>
      </w:r>
      <w:r w:rsidR="005A451D">
        <w:rPr>
          <w:rFonts w:ascii="Arial" w:hAnsi="Arial" w:cs="Arial"/>
          <w:sz w:val="24"/>
          <w:szCs w:val="24"/>
        </w:rPr>
        <w:t>Furthermore, a</w:t>
      </w:r>
      <w:r w:rsidR="004F20BF">
        <w:rPr>
          <w:rFonts w:ascii="Arial" w:hAnsi="Arial" w:cs="Arial"/>
          <w:sz w:val="24"/>
          <w:szCs w:val="24"/>
        </w:rPr>
        <w:t xml:space="preserve">pplicant has not come </w:t>
      </w:r>
      <w:r w:rsidR="004F20BF">
        <w:rPr>
          <w:rFonts w:ascii="Arial" w:hAnsi="Arial" w:cs="Arial"/>
          <w:sz w:val="24"/>
          <w:szCs w:val="24"/>
        </w:rPr>
        <w:lastRenderedPageBreak/>
        <w:t xml:space="preserve">to court to prevent injustice that might arise where the people who have allegedly been wrongfully deprived of their liberty are unable to approach the court for relief. </w:t>
      </w:r>
      <w:r w:rsidR="00EE6054">
        <w:rPr>
          <w:rFonts w:ascii="Arial" w:hAnsi="Arial" w:cs="Arial"/>
          <w:sz w:val="24"/>
          <w:szCs w:val="24"/>
        </w:rPr>
        <w:t xml:space="preserve">It follows inevitably that applicant cannot take advantage of the </w:t>
      </w:r>
      <w:r w:rsidR="00EE6054" w:rsidRPr="00B15786">
        <w:rPr>
          <w:rFonts w:ascii="Arial" w:hAnsi="Arial" w:cs="Arial"/>
          <w:i/>
          <w:sz w:val="24"/>
          <w:szCs w:val="24"/>
        </w:rPr>
        <w:t xml:space="preserve">Wood and Ondangwa Traditional Authority </w:t>
      </w:r>
      <w:r w:rsidR="00EE6054">
        <w:rPr>
          <w:rFonts w:ascii="Arial" w:hAnsi="Arial" w:cs="Arial"/>
          <w:sz w:val="24"/>
          <w:szCs w:val="24"/>
        </w:rPr>
        <w:t>rule, too.</w:t>
      </w:r>
    </w:p>
    <w:p w:rsidR="00EE6054" w:rsidRDefault="00EE6054" w:rsidP="00847BD9">
      <w:pPr>
        <w:spacing w:after="0" w:line="360" w:lineRule="auto"/>
        <w:jc w:val="both"/>
        <w:rPr>
          <w:rFonts w:ascii="Arial" w:hAnsi="Arial" w:cs="Arial"/>
          <w:sz w:val="24"/>
          <w:szCs w:val="24"/>
        </w:rPr>
      </w:pPr>
    </w:p>
    <w:p w:rsidR="00FD563A" w:rsidRDefault="00EE6054" w:rsidP="00847BD9">
      <w:pPr>
        <w:spacing w:after="0" w:line="360" w:lineRule="auto"/>
        <w:jc w:val="both"/>
        <w:rPr>
          <w:rFonts w:ascii="Arial" w:hAnsi="Arial" w:cs="Arial"/>
          <w:sz w:val="24"/>
          <w:szCs w:val="24"/>
        </w:rPr>
      </w:pPr>
      <w:r>
        <w:rPr>
          <w:rFonts w:ascii="Arial" w:hAnsi="Arial" w:cs="Arial"/>
          <w:sz w:val="24"/>
          <w:szCs w:val="24"/>
        </w:rPr>
        <w:t>[2</w:t>
      </w:r>
      <w:r w:rsidR="0050448D">
        <w:rPr>
          <w:rFonts w:ascii="Arial" w:hAnsi="Arial" w:cs="Arial"/>
          <w:sz w:val="24"/>
          <w:szCs w:val="24"/>
        </w:rPr>
        <w:t>8</w:t>
      </w:r>
      <w:r>
        <w:rPr>
          <w:rFonts w:ascii="Arial" w:hAnsi="Arial" w:cs="Arial"/>
          <w:sz w:val="24"/>
          <w:szCs w:val="24"/>
        </w:rPr>
        <w:t>]</w:t>
      </w:r>
      <w:r>
        <w:rPr>
          <w:rFonts w:ascii="Arial" w:hAnsi="Arial" w:cs="Arial"/>
          <w:sz w:val="24"/>
          <w:szCs w:val="24"/>
        </w:rPr>
        <w:tab/>
        <w:t>In any case, o</w:t>
      </w:r>
      <w:r w:rsidR="004F20BF">
        <w:rPr>
          <w:rFonts w:ascii="Arial" w:hAnsi="Arial" w:cs="Arial"/>
          <w:sz w:val="24"/>
          <w:szCs w:val="24"/>
        </w:rPr>
        <w:t>n the facts, I find that there are no people who have been wrongfully deprived of their liberty or other rights</w:t>
      </w:r>
      <w:r w:rsidR="00FD563A">
        <w:rPr>
          <w:rFonts w:ascii="Arial" w:hAnsi="Arial" w:cs="Arial"/>
          <w:sz w:val="24"/>
          <w:szCs w:val="24"/>
        </w:rPr>
        <w:t>; and in that event, th</w:t>
      </w:r>
      <w:r w:rsidR="005A451D">
        <w:rPr>
          <w:rFonts w:ascii="Arial" w:hAnsi="Arial" w:cs="Arial"/>
          <w:sz w:val="24"/>
          <w:szCs w:val="24"/>
        </w:rPr>
        <w:t>e</w:t>
      </w:r>
      <w:r w:rsidR="00FD563A">
        <w:rPr>
          <w:rFonts w:ascii="Arial" w:hAnsi="Arial" w:cs="Arial"/>
          <w:sz w:val="24"/>
          <w:szCs w:val="24"/>
        </w:rPr>
        <w:t xml:space="preserve"> principle </w:t>
      </w:r>
      <w:r w:rsidR="00FD563A" w:rsidRPr="00FD563A">
        <w:rPr>
          <w:rFonts w:ascii="Arial" w:hAnsi="Arial" w:cs="Arial"/>
          <w:i/>
          <w:sz w:val="24"/>
          <w:szCs w:val="24"/>
        </w:rPr>
        <w:t>non exsistentis nulla sunt iura</w:t>
      </w:r>
      <w:r w:rsidR="004A021C">
        <w:rPr>
          <w:rFonts w:ascii="Arial" w:hAnsi="Arial" w:cs="Arial"/>
          <w:i/>
          <w:sz w:val="24"/>
          <w:szCs w:val="24"/>
        </w:rPr>
        <w:t xml:space="preserve"> </w:t>
      </w:r>
      <w:r w:rsidR="004A021C">
        <w:rPr>
          <w:rFonts w:ascii="Arial" w:hAnsi="Arial" w:cs="Arial"/>
          <w:sz w:val="24"/>
          <w:szCs w:val="24"/>
        </w:rPr>
        <w:t>must</w:t>
      </w:r>
      <w:r w:rsidR="005A451D">
        <w:rPr>
          <w:rFonts w:ascii="Arial" w:hAnsi="Arial" w:cs="Arial"/>
          <w:i/>
          <w:sz w:val="24"/>
          <w:szCs w:val="24"/>
        </w:rPr>
        <w:t xml:space="preserve"> </w:t>
      </w:r>
      <w:r w:rsidR="005A451D">
        <w:rPr>
          <w:rFonts w:ascii="Arial" w:hAnsi="Arial" w:cs="Arial"/>
          <w:sz w:val="24"/>
          <w:szCs w:val="24"/>
        </w:rPr>
        <w:t>appl</w:t>
      </w:r>
      <w:r w:rsidR="004A021C">
        <w:rPr>
          <w:rFonts w:ascii="Arial" w:hAnsi="Arial" w:cs="Arial"/>
          <w:sz w:val="24"/>
          <w:szCs w:val="24"/>
        </w:rPr>
        <w:t>y</w:t>
      </w:r>
      <w:r w:rsidR="004F20BF">
        <w:rPr>
          <w:rFonts w:ascii="Arial" w:hAnsi="Arial" w:cs="Arial"/>
          <w:sz w:val="24"/>
          <w:szCs w:val="24"/>
        </w:rPr>
        <w:t xml:space="preserve">. </w:t>
      </w:r>
      <w:r w:rsidR="00F50B8F">
        <w:rPr>
          <w:rFonts w:ascii="Arial" w:hAnsi="Arial" w:cs="Arial"/>
          <w:sz w:val="24"/>
          <w:szCs w:val="24"/>
        </w:rPr>
        <w:t xml:space="preserve">I hold that upon this principle alone the application stands to be dismissed. I need not cite any authority for my decision. </w:t>
      </w:r>
      <w:r w:rsidR="00B065CB">
        <w:rPr>
          <w:rFonts w:ascii="Arial" w:hAnsi="Arial" w:cs="Arial"/>
          <w:sz w:val="24"/>
          <w:szCs w:val="24"/>
        </w:rPr>
        <w:t xml:space="preserve">It stands to reason and logic. If there are no people who have been wrongfully deprived of their liberty or other rights, how can there be an application to vindicate the rights of non-existent people. The rights contained </w:t>
      </w:r>
      <w:r w:rsidR="00B065CB">
        <w:rPr>
          <w:rFonts w:ascii="Arial" w:hAnsi="Arial" w:cs="Arial"/>
          <w:sz w:val="24"/>
          <w:szCs w:val="24"/>
        </w:rPr>
        <w:lastRenderedPageBreak/>
        <w:t>in the Constitution are guaranteed to ‘persons’, that is, existing persons.</w:t>
      </w:r>
    </w:p>
    <w:p w:rsidR="00EE6054" w:rsidRDefault="00EE6054" w:rsidP="00847BD9">
      <w:pPr>
        <w:spacing w:after="0" w:line="360" w:lineRule="auto"/>
        <w:jc w:val="both"/>
        <w:rPr>
          <w:rFonts w:ascii="Arial" w:hAnsi="Arial" w:cs="Arial"/>
          <w:sz w:val="24"/>
          <w:szCs w:val="24"/>
        </w:rPr>
      </w:pPr>
    </w:p>
    <w:p w:rsidR="00FD563A" w:rsidRDefault="004F20BF" w:rsidP="00847BD9">
      <w:pPr>
        <w:spacing w:after="0" w:line="360" w:lineRule="auto"/>
        <w:jc w:val="both"/>
        <w:rPr>
          <w:rFonts w:ascii="Arial" w:hAnsi="Arial" w:cs="Arial"/>
          <w:sz w:val="24"/>
          <w:szCs w:val="24"/>
        </w:rPr>
      </w:pPr>
      <w:r>
        <w:rPr>
          <w:rFonts w:ascii="Arial" w:hAnsi="Arial" w:cs="Arial"/>
          <w:sz w:val="24"/>
          <w:szCs w:val="24"/>
        </w:rPr>
        <w:t>[2</w:t>
      </w:r>
      <w:r w:rsidR="0050448D">
        <w:rPr>
          <w:rFonts w:ascii="Arial" w:hAnsi="Arial" w:cs="Arial"/>
          <w:sz w:val="24"/>
          <w:szCs w:val="24"/>
        </w:rPr>
        <w:t>9</w:t>
      </w:r>
      <w:r>
        <w:rPr>
          <w:rFonts w:ascii="Arial" w:hAnsi="Arial" w:cs="Arial"/>
          <w:sz w:val="24"/>
          <w:szCs w:val="24"/>
        </w:rPr>
        <w:t>]</w:t>
      </w:r>
      <w:r>
        <w:rPr>
          <w:rFonts w:ascii="Arial" w:hAnsi="Arial" w:cs="Arial"/>
          <w:sz w:val="24"/>
          <w:szCs w:val="24"/>
        </w:rPr>
        <w:tab/>
        <w:t>Based</w:t>
      </w:r>
      <w:r w:rsidR="00422AFD">
        <w:rPr>
          <w:rFonts w:ascii="Arial" w:hAnsi="Arial" w:cs="Arial"/>
          <w:sz w:val="24"/>
          <w:szCs w:val="24"/>
        </w:rPr>
        <w:t xml:space="preserve"> on these reasons and having taken into account the principle that n</w:t>
      </w:r>
      <w:r w:rsidR="00FD563A">
        <w:rPr>
          <w:rFonts w:ascii="Arial" w:hAnsi="Arial" w:cs="Arial"/>
          <w:sz w:val="24"/>
          <w:szCs w:val="24"/>
        </w:rPr>
        <w:t>o</w:t>
      </w:r>
      <w:r w:rsidR="00422AFD">
        <w:rPr>
          <w:rFonts w:ascii="Arial" w:hAnsi="Arial" w:cs="Arial"/>
          <w:sz w:val="24"/>
          <w:szCs w:val="24"/>
        </w:rPr>
        <w:t xml:space="preserve"> rule of law allows a court to confer </w:t>
      </w:r>
      <w:r w:rsidR="00422AFD" w:rsidRPr="00422AFD">
        <w:rPr>
          <w:rFonts w:ascii="Arial" w:hAnsi="Arial" w:cs="Arial"/>
          <w:i/>
          <w:sz w:val="24"/>
          <w:szCs w:val="24"/>
        </w:rPr>
        <w:t xml:space="preserve">locus standi </w:t>
      </w:r>
      <w:r w:rsidR="00422AFD">
        <w:rPr>
          <w:rFonts w:ascii="Arial" w:hAnsi="Arial" w:cs="Arial"/>
          <w:sz w:val="24"/>
          <w:szCs w:val="24"/>
        </w:rPr>
        <w:t xml:space="preserve">upon a party, who otherwise has none (see </w:t>
      </w:r>
      <w:r w:rsidR="00422AFD" w:rsidRPr="00422AFD">
        <w:rPr>
          <w:rFonts w:ascii="Arial" w:hAnsi="Arial" w:cs="Arial"/>
          <w:i/>
          <w:sz w:val="24"/>
          <w:szCs w:val="24"/>
        </w:rPr>
        <w:t xml:space="preserve">Gross and Others v </w:t>
      </w:r>
      <w:r w:rsidR="00422AFD" w:rsidRPr="002B5E49">
        <w:rPr>
          <w:rFonts w:ascii="Arial" w:hAnsi="Arial" w:cs="Arial"/>
          <w:i/>
          <w:sz w:val="24"/>
          <w:szCs w:val="24"/>
        </w:rPr>
        <w:t>Pen</w:t>
      </w:r>
      <w:r w:rsidR="003451A5" w:rsidRPr="002B5E49">
        <w:rPr>
          <w:rFonts w:ascii="Arial" w:hAnsi="Arial" w:cs="Arial"/>
          <w:i/>
          <w:sz w:val="24"/>
          <w:szCs w:val="24"/>
        </w:rPr>
        <w:t>z</w:t>
      </w:r>
      <w:r w:rsidR="00422AFD">
        <w:rPr>
          <w:rFonts w:ascii="Arial" w:hAnsi="Arial" w:cs="Arial"/>
          <w:sz w:val="24"/>
          <w:szCs w:val="24"/>
        </w:rPr>
        <w:t>),</w:t>
      </w:r>
      <w:r w:rsidR="003D408E" w:rsidRPr="003D408E">
        <w:rPr>
          <w:rFonts w:ascii="Arial" w:hAnsi="Arial" w:cs="Arial"/>
          <w:sz w:val="24"/>
          <w:szCs w:val="24"/>
        </w:rPr>
        <w:t xml:space="preserve"> </w:t>
      </w:r>
      <w:r w:rsidR="00422AFD">
        <w:rPr>
          <w:rFonts w:ascii="Arial" w:hAnsi="Arial" w:cs="Arial"/>
          <w:sz w:val="24"/>
          <w:szCs w:val="24"/>
        </w:rPr>
        <w:t xml:space="preserve">it is with firm confidence that I hold that applicant has not proved that it has </w:t>
      </w:r>
      <w:r w:rsidR="00AF7594" w:rsidRPr="00AF7594">
        <w:rPr>
          <w:rFonts w:ascii="Arial" w:hAnsi="Arial" w:cs="Arial"/>
          <w:i/>
          <w:sz w:val="24"/>
          <w:szCs w:val="24"/>
        </w:rPr>
        <w:t>locus standi</w:t>
      </w:r>
      <w:r w:rsidR="00AF7594">
        <w:rPr>
          <w:rFonts w:ascii="Arial" w:hAnsi="Arial" w:cs="Arial"/>
          <w:sz w:val="24"/>
          <w:szCs w:val="24"/>
        </w:rPr>
        <w:t xml:space="preserve"> </w:t>
      </w:r>
      <w:r w:rsidR="00422AFD">
        <w:rPr>
          <w:rFonts w:ascii="Arial" w:hAnsi="Arial" w:cs="Arial"/>
          <w:sz w:val="24"/>
          <w:szCs w:val="24"/>
        </w:rPr>
        <w:t>– as a matter of law – to institute the instant proceedings</w:t>
      </w:r>
      <w:r w:rsidR="003D408E">
        <w:rPr>
          <w:rFonts w:ascii="Arial" w:hAnsi="Arial" w:cs="Arial"/>
          <w:sz w:val="24"/>
          <w:szCs w:val="24"/>
        </w:rPr>
        <w:t xml:space="preserve">. Besides, there are no people who have been </w:t>
      </w:r>
      <w:r w:rsidR="008F0D90">
        <w:rPr>
          <w:rFonts w:ascii="Arial" w:hAnsi="Arial" w:cs="Arial"/>
          <w:sz w:val="24"/>
          <w:szCs w:val="24"/>
        </w:rPr>
        <w:t>‘</w:t>
      </w:r>
      <w:r w:rsidR="003D408E">
        <w:rPr>
          <w:rFonts w:ascii="Arial" w:hAnsi="Arial" w:cs="Arial"/>
          <w:sz w:val="24"/>
          <w:szCs w:val="24"/>
        </w:rPr>
        <w:t>wrongfully deprived</w:t>
      </w:r>
      <w:r w:rsidR="008F0D90">
        <w:rPr>
          <w:rFonts w:ascii="Arial" w:hAnsi="Arial" w:cs="Arial"/>
          <w:sz w:val="24"/>
          <w:szCs w:val="24"/>
        </w:rPr>
        <w:t>’</w:t>
      </w:r>
      <w:r w:rsidR="003D408E">
        <w:rPr>
          <w:rFonts w:ascii="Arial" w:hAnsi="Arial" w:cs="Arial"/>
          <w:sz w:val="24"/>
          <w:szCs w:val="24"/>
        </w:rPr>
        <w:t xml:space="preserve"> of their liberty or other rights</w:t>
      </w:r>
      <w:r w:rsidR="008F0D90">
        <w:rPr>
          <w:rFonts w:ascii="Arial" w:hAnsi="Arial" w:cs="Arial"/>
          <w:sz w:val="24"/>
          <w:szCs w:val="24"/>
        </w:rPr>
        <w:t xml:space="preserve">. </w:t>
      </w:r>
      <w:r w:rsidR="00AF7594">
        <w:rPr>
          <w:rFonts w:ascii="Arial" w:hAnsi="Arial" w:cs="Arial"/>
          <w:sz w:val="24"/>
          <w:szCs w:val="24"/>
        </w:rPr>
        <w:t>Thus, on the basis</w:t>
      </w:r>
      <w:r w:rsidR="00AF7594">
        <w:rPr>
          <w:rFonts w:ascii="Arial" w:hAnsi="Arial" w:cs="Arial"/>
        </w:rPr>
        <w:t xml:space="preserve"> of applicant having no </w:t>
      </w:r>
      <w:r w:rsidR="00AF7594" w:rsidRPr="007C3767">
        <w:rPr>
          <w:rFonts w:ascii="Arial" w:hAnsi="Arial" w:cs="Arial"/>
          <w:i/>
        </w:rPr>
        <w:t>locus standi</w:t>
      </w:r>
      <w:r w:rsidR="00AF7594">
        <w:rPr>
          <w:rFonts w:ascii="Arial" w:hAnsi="Arial" w:cs="Arial"/>
        </w:rPr>
        <w:t xml:space="preserve"> and on </w:t>
      </w:r>
      <w:r w:rsidR="00AF7594">
        <w:rPr>
          <w:rFonts w:ascii="Arial" w:hAnsi="Arial" w:cs="Arial"/>
          <w:sz w:val="24"/>
          <w:szCs w:val="24"/>
        </w:rPr>
        <w:t xml:space="preserve">the principle </w:t>
      </w:r>
      <w:r w:rsidR="00AF7594" w:rsidRPr="00FD563A">
        <w:rPr>
          <w:rFonts w:ascii="Arial" w:hAnsi="Arial" w:cs="Arial"/>
          <w:i/>
          <w:sz w:val="24"/>
          <w:szCs w:val="24"/>
        </w:rPr>
        <w:t>non exsistentis nulla sunt iura</w:t>
      </w:r>
      <w:r w:rsidR="00AF7594">
        <w:rPr>
          <w:rFonts w:ascii="Arial" w:hAnsi="Arial" w:cs="Arial"/>
          <w:sz w:val="24"/>
          <w:szCs w:val="24"/>
        </w:rPr>
        <w:t>,</w:t>
      </w:r>
      <w:r w:rsidR="00AF7594">
        <w:rPr>
          <w:rFonts w:ascii="Arial" w:hAnsi="Arial" w:cs="Arial"/>
          <w:i/>
        </w:rPr>
        <w:t xml:space="preserve"> </w:t>
      </w:r>
      <w:r w:rsidR="00AF7594">
        <w:rPr>
          <w:rFonts w:ascii="Arial" w:hAnsi="Arial" w:cs="Arial"/>
        </w:rPr>
        <w:t>there is</w:t>
      </w:r>
      <w:r w:rsidR="00AF7594">
        <w:rPr>
          <w:rFonts w:ascii="Arial" w:hAnsi="Arial" w:cs="Arial"/>
          <w:sz w:val="24"/>
          <w:szCs w:val="24"/>
        </w:rPr>
        <w:t xml:space="preserve"> simply no application before the court for the court to adjudicate upon. </w:t>
      </w:r>
      <w:r w:rsidR="00FD563A">
        <w:rPr>
          <w:rFonts w:ascii="Arial" w:hAnsi="Arial" w:cs="Arial"/>
          <w:sz w:val="24"/>
          <w:szCs w:val="24"/>
        </w:rPr>
        <w:t xml:space="preserve">Accordingly, </w:t>
      </w:r>
      <w:r w:rsidR="00422AFD">
        <w:rPr>
          <w:rFonts w:ascii="Arial" w:hAnsi="Arial" w:cs="Arial"/>
          <w:sz w:val="24"/>
          <w:szCs w:val="24"/>
        </w:rPr>
        <w:t xml:space="preserve">the application must </w:t>
      </w:r>
      <w:r w:rsidR="00422AFD">
        <w:rPr>
          <w:rFonts w:ascii="Arial" w:hAnsi="Arial" w:cs="Arial"/>
          <w:sz w:val="24"/>
          <w:szCs w:val="24"/>
        </w:rPr>
        <w:lastRenderedPageBreak/>
        <w:t xml:space="preserve">be </w:t>
      </w:r>
      <w:r w:rsidR="002A1B7F">
        <w:rPr>
          <w:rFonts w:ascii="Arial" w:hAnsi="Arial" w:cs="Arial"/>
          <w:sz w:val="24"/>
          <w:szCs w:val="24"/>
        </w:rPr>
        <w:t>dismissed</w:t>
      </w:r>
      <w:r w:rsidR="00422AFD">
        <w:rPr>
          <w:rFonts w:ascii="Arial" w:hAnsi="Arial" w:cs="Arial"/>
          <w:sz w:val="24"/>
          <w:szCs w:val="24"/>
        </w:rPr>
        <w:t xml:space="preserve">, and it is </w:t>
      </w:r>
      <w:r w:rsidR="00FD563A">
        <w:rPr>
          <w:rFonts w:ascii="Arial" w:hAnsi="Arial" w:cs="Arial"/>
          <w:sz w:val="24"/>
          <w:szCs w:val="24"/>
        </w:rPr>
        <w:t xml:space="preserve">so </w:t>
      </w:r>
      <w:r w:rsidR="002A1B7F">
        <w:rPr>
          <w:rFonts w:ascii="Arial" w:hAnsi="Arial" w:cs="Arial"/>
          <w:sz w:val="24"/>
          <w:szCs w:val="24"/>
        </w:rPr>
        <w:t>dismissed</w:t>
      </w:r>
      <w:r w:rsidR="00422AFD">
        <w:rPr>
          <w:rFonts w:ascii="Arial" w:hAnsi="Arial" w:cs="Arial"/>
          <w:sz w:val="24"/>
          <w:szCs w:val="24"/>
        </w:rPr>
        <w:t xml:space="preserve"> without any further enquiry as to whether any </w:t>
      </w:r>
      <w:r w:rsidR="002A1B7F">
        <w:rPr>
          <w:rFonts w:ascii="Arial" w:hAnsi="Arial" w:cs="Arial"/>
          <w:sz w:val="24"/>
          <w:szCs w:val="24"/>
        </w:rPr>
        <w:t>persons’</w:t>
      </w:r>
      <w:r w:rsidR="00422AFD">
        <w:rPr>
          <w:rFonts w:ascii="Arial" w:hAnsi="Arial" w:cs="Arial"/>
          <w:sz w:val="24"/>
          <w:szCs w:val="24"/>
        </w:rPr>
        <w:t xml:space="preserve"> rights have been violated</w:t>
      </w:r>
      <w:r w:rsidR="00FD563A">
        <w:rPr>
          <w:rFonts w:ascii="Arial" w:hAnsi="Arial" w:cs="Arial"/>
          <w:sz w:val="24"/>
          <w:szCs w:val="24"/>
        </w:rPr>
        <w:t>.</w:t>
      </w:r>
    </w:p>
    <w:p w:rsidR="00422AFD" w:rsidRDefault="00422AFD" w:rsidP="00847BD9">
      <w:pPr>
        <w:spacing w:after="0" w:line="360" w:lineRule="auto"/>
        <w:jc w:val="both"/>
        <w:rPr>
          <w:rFonts w:ascii="Arial" w:hAnsi="Arial" w:cs="Arial"/>
          <w:sz w:val="24"/>
          <w:szCs w:val="24"/>
        </w:rPr>
      </w:pPr>
      <w:r>
        <w:rPr>
          <w:rFonts w:ascii="Arial" w:hAnsi="Arial" w:cs="Arial"/>
          <w:sz w:val="24"/>
          <w:szCs w:val="24"/>
        </w:rPr>
        <w:t xml:space="preserve"> </w:t>
      </w:r>
    </w:p>
    <w:p w:rsidR="00422AFD" w:rsidRDefault="00422AFD" w:rsidP="00847BD9">
      <w:pPr>
        <w:spacing w:after="0" w:line="360" w:lineRule="auto"/>
        <w:jc w:val="both"/>
        <w:rPr>
          <w:rFonts w:ascii="Arial" w:hAnsi="Arial" w:cs="Arial"/>
          <w:sz w:val="24"/>
          <w:szCs w:val="24"/>
        </w:rPr>
      </w:pPr>
      <w:r>
        <w:rPr>
          <w:rFonts w:ascii="Arial" w:hAnsi="Arial" w:cs="Arial"/>
          <w:sz w:val="24"/>
          <w:szCs w:val="24"/>
        </w:rPr>
        <w:t>[</w:t>
      </w:r>
      <w:r w:rsidR="0050448D">
        <w:rPr>
          <w:rFonts w:ascii="Arial" w:hAnsi="Arial" w:cs="Arial"/>
          <w:sz w:val="24"/>
          <w:szCs w:val="24"/>
        </w:rPr>
        <w:t>30</w:t>
      </w:r>
      <w:r>
        <w:rPr>
          <w:rFonts w:ascii="Arial" w:hAnsi="Arial" w:cs="Arial"/>
          <w:sz w:val="24"/>
          <w:szCs w:val="24"/>
        </w:rPr>
        <w:t>]</w:t>
      </w:r>
      <w:r>
        <w:rPr>
          <w:rFonts w:ascii="Arial" w:hAnsi="Arial" w:cs="Arial"/>
          <w:sz w:val="24"/>
          <w:szCs w:val="24"/>
        </w:rPr>
        <w:tab/>
        <w:t xml:space="preserve">Since I have found that there </w:t>
      </w:r>
      <w:r w:rsidR="00DB7F50">
        <w:rPr>
          <w:rFonts w:ascii="Arial" w:hAnsi="Arial" w:cs="Arial"/>
          <w:sz w:val="24"/>
          <w:szCs w:val="24"/>
        </w:rPr>
        <w:t>i</w:t>
      </w:r>
      <w:r>
        <w:rPr>
          <w:rFonts w:ascii="Arial" w:hAnsi="Arial" w:cs="Arial"/>
          <w:sz w:val="24"/>
          <w:szCs w:val="24"/>
        </w:rPr>
        <w:t xml:space="preserve">s no </w:t>
      </w:r>
      <w:r w:rsidR="008F0D90">
        <w:rPr>
          <w:rFonts w:ascii="Arial" w:hAnsi="Arial" w:cs="Arial"/>
          <w:sz w:val="24"/>
          <w:szCs w:val="24"/>
        </w:rPr>
        <w:t>application to adjudicate upon</w:t>
      </w:r>
      <w:r>
        <w:rPr>
          <w:rFonts w:ascii="Arial" w:hAnsi="Arial" w:cs="Arial"/>
          <w:sz w:val="24"/>
          <w:szCs w:val="24"/>
        </w:rPr>
        <w:t>, I conclude that the occasion has not arisen to consider wh</w:t>
      </w:r>
      <w:r w:rsidR="00DB7F50">
        <w:rPr>
          <w:rFonts w:ascii="Arial" w:hAnsi="Arial" w:cs="Arial"/>
          <w:sz w:val="24"/>
          <w:szCs w:val="24"/>
        </w:rPr>
        <w:t>e</w:t>
      </w:r>
      <w:r>
        <w:rPr>
          <w:rFonts w:ascii="Arial" w:hAnsi="Arial" w:cs="Arial"/>
          <w:sz w:val="24"/>
          <w:szCs w:val="24"/>
        </w:rPr>
        <w:t>t</w:t>
      </w:r>
      <w:r w:rsidR="00DB7F50">
        <w:rPr>
          <w:rFonts w:ascii="Arial" w:hAnsi="Arial" w:cs="Arial"/>
          <w:sz w:val="24"/>
          <w:szCs w:val="24"/>
        </w:rPr>
        <w:t>h</w:t>
      </w:r>
      <w:r>
        <w:rPr>
          <w:rFonts w:ascii="Arial" w:hAnsi="Arial" w:cs="Arial"/>
          <w:sz w:val="24"/>
          <w:szCs w:val="24"/>
        </w:rPr>
        <w:t>er applicant could be thankful of</w:t>
      </w:r>
      <w:r w:rsidR="00DB7F50">
        <w:rPr>
          <w:rFonts w:ascii="Arial" w:hAnsi="Arial" w:cs="Arial"/>
          <w:sz w:val="24"/>
          <w:szCs w:val="24"/>
        </w:rPr>
        <w:t xml:space="preserve"> rule 20 of the rules of court. By </w:t>
      </w:r>
      <w:r>
        <w:rPr>
          <w:rFonts w:ascii="Arial" w:hAnsi="Arial" w:cs="Arial"/>
          <w:sz w:val="24"/>
          <w:szCs w:val="24"/>
        </w:rPr>
        <w:t>a parity of rea</w:t>
      </w:r>
      <w:r w:rsidR="00DB7F50">
        <w:rPr>
          <w:rFonts w:ascii="Arial" w:hAnsi="Arial" w:cs="Arial"/>
          <w:sz w:val="24"/>
          <w:szCs w:val="24"/>
        </w:rPr>
        <w:t>soning, it i</w:t>
      </w:r>
      <w:r>
        <w:rPr>
          <w:rFonts w:ascii="Arial" w:hAnsi="Arial" w:cs="Arial"/>
          <w:sz w:val="24"/>
          <w:szCs w:val="24"/>
        </w:rPr>
        <w:t xml:space="preserve">s not open to the court </w:t>
      </w:r>
      <w:r w:rsidR="00DB7F50">
        <w:rPr>
          <w:rFonts w:ascii="Arial" w:hAnsi="Arial" w:cs="Arial"/>
          <w:sz w:val="24"/>
          <w:szCs w:val="24"/>
        </w:rPr>
        <w:t>to consid</w:t>
      </w:r>
      <w:r w:rsidR="00FD563A">
        <w:rPr>
          <w:rFonts w:ascii="Arial" w:hAnsi="Arial" w:cs="Arial"/>
          <w:sz w:val="24"/>
          <w:szCs w:val="24"/>
        </w:rPr>
        <w:t>er the striking out application and</w:t>
      </w:r>
      <w:r w:rsidR="00DB7F50">
        <w:rPr>
          <w:rFonts w:ascii="Arial" w:hAnsi="Arial" w:cs="Arial"/>
          <w:sz w:val="24"/>
          <w:szCs w:val="24"/>
        </w:rPr>
        <w:t xml:space="preserve"> any other preliminary objections and connected matters. There can be no further enquiry, </w:t>
      </w:r>
      <w:r w:rsidR="005D0102">
        <w:rPr>
          <w:rFonts w:ascii="Arial" w:hAnsi="Arial" w:cs="Arial"/>
          <w:sz w:val="24"/>
          <w:szCs w:val="24"/>
        </w:rPr>
        <w:t>I reiterate.</w:t>
      </w:r>
    </w:p>
    <w:p w:rsidR="00DB7F50" w:rsidRDefault="00DB7F50" w:rsidP="00847BD9">
      <w:pPr>
        <w:spacing w:after="0" w:line="360" w:lineRule="auto"/>
        <w:jc w:val="both"/>
        <w:rPr>
          <w:rFonts w:ascii="Arial" w:hAnsi="Arial" w:cs="Arial"/>
          <w:sz w:val="24"/>
          <w:szCs w:val="24"/>
        </w:rPr>
      </w:pPr>
    </w:p>
    <w:p w:rsidR="00DB7F50" w:rsidRDefault="00DB7F50" w:rsidP="00847BD9">
      <w:pPr>
        <w:spacing w:after="0" w:line="360" w:lineRule="auto"/>
        <w:jc w:val="both"/>
        <w:rPr>
          <w:rFonts w:ascii="Arial" w:hAnsi="Arial" w:cs="Arial"/>
          <w:sz w:val="24"/>
          <w:szCs w:val="24"/>
        </w:rPr>
      </w:pPr>
      <w:r>
        <w:rPr>
          <w:rFonts w:ascii="Arial" w:hAnsi="Arial" w:cs="Arial"/>
          <w:sz w:val="24"/>
          <w:szCs w:val="24"/>
        </w:rPr>
        <w:t>[</w:t>
      </w:r>
      <w:r w:rsidR="0050448D">
        <w:rPr>
          <w:rFonts w:ascii="Arial" w:hAnsi="Arial" w:cs="Arial"/>
          <w:sz w:val="24"/>
          <w:szCs w:val="24"/>
        </w:rPr>
        <w:t>31</w:t>
      </w:r>
      <w:r>
        <w:rPr>
          <w:rFonts w:ascii="Arial" w:hAnsi="Arial" w:cs="Arial"/>
          <w:sz w:val="24"/>
          <w:szCs w:val="24"/>
        </w:rPr>
        <w:t>]</w:t>
      </w:r>
      <w:r>
        <w:rPr>
          <w:rFonts w:ascii="Arial" w:hAnsi="Arial" w:cs="Arial"/>
          <w:sz w:val="24"/>
          <w:szCs w:val="24"/>
        </w:rPr>
        <w:tab/>
        <w:t>The upshot is that applicant</w:t>
      </w:r>
      <w:r w:rsidR="00FD563A">
        <w:rPr>
          <w:rFonts w:ascii="Arial" w:hAnsi="Arial" w:cs="Arial"/>
          <w:sz w:val="24"/>
          <w:szCs w:val="24"/>
        </w:rPr>
        <w:t xml:space="preserve">, having no </w:t>
      </w:r>
      <w:r w:rsidR="00FD563A" w:rsidRPr="0020548F">
        <w:rPr>
          <w:rFonts w:ascii="Arial" w:hAnsi="Arial" w:cs="Arial"/>
          <w:i/>
          <w:sz w:val="24"/>
          <w:szCs w:val="24"/>
        </w:rPr>
        <w:t>locus standi</w:t>
      </w:r>
      <w:r w:rsidR="0020548F">
        <w:rPr>
          <w:rFonts w:ascii="Arial" w:hAnsi="Arial" w:cs="Arial"/>
          <w:sz w:val="24"/>
          <w:szCs w:val="24"/>
        </w:rPr>
        <w:t>,</w:t>
      </w:r>
      <w:r>
        <w:rPr>
          <w:rFonts w:ascii="Arial" w:hAnsi="Arial" w:cs="Arial"/>
          <w:sz w:val="24"/>
          <w:szCs w:val="24"/>
        </w:rPr>
        <w:t xml:space="preserve"> has dragged the respondents to court unnecessarily</w:t>
      </w:r>
      <w:r w:rsidR="00CC32DA">
        <w:rPr>
          <w:rFonts w:ascii="Arial" w:hAnsi="Arial" w:cs="Arial"/>
          <w:sz w:val="24"/>
          <w:szCs w:val="24"/>
        </w:rPr>
        <w:t>,</w:t>
      </w:r>
      <w:r>
        <w:rPr>
          <w:rFonts w:ascii="Arial" w:hAnsi="Arial" w:cs="Arial"/>
          <w:sz w:val="24"/>
          <w:szCs w:val="24"/>
        </w:rPr>
        <w:t xml:space="preserve"> </w:t>
      </w:r>
      <w:r w:rsidR="008F0D90">
        <w:rPr>
          <w:rFonts w:ascii="Arial" w:hAnsi="Arial" w:cs="Arial"/>
          <w:sz w:val="24"/>
          <w:szCs w:val="24"/>
        </w:rPr>
        <w:t>on behalf of non-existent persons</w:t>
      </w:r>
      <w:r w:rsidR="00CC32DA">
        <w:rPr>
          <w:rFonts w:ascii="Arial" w:hAnsi="Arial" w:cs="Arial"/>
          <w:sz w:val="24"/>
          <w:szCs w:val="24"/>
        </w:rPr>
        <w:t>,</w:t>
      </w:r>
      <w:r w:rsidR="00CC32DA" w:rsidRPr="00CC32DA">
        <w:rPr>
          <w:rFonts w:ascii="Arial" w:hAnsi="Arial" w:cs="Arial"/>
          <w:sz w:val="24"/>
          <w:szCs w:val="24"/>
        </w:rPr>
        <w:t xml:space="preserve"> </w:t>
      </w:r>
      <w:r w:rsidR="00CC32DA">
        <w:rPr>
          <w:rFonts w:ascii="Arial" w:hAnsi="Arial" w:cs="Arial"/>
          <w:sz w:val="24"/>
          <w:szCs w:val="24"/>
        </w:rPr>
        <w:t>and at a cost</w:t>
      </w:r>
      <w:r>
        <w:rPr>
          <w:rFonts w:ascii="Arial" w:hAnsi="Arial" w:cs="Arial"/>
          <w:sz w:val="24"/>
          <w:szCs w:val="24"/>
        </w:rPr>
        <w:t xml:space="preserve">. That being the case, it is fair and just for first to fourth respondents to have their </w:t>
      </w:r>
      <w:r>
        <w:rPr>
          <w:rFonts w:ascii="Arial" w:hAnsi="Arial" w:cs="Arial"/>
          <w:sz w:val="24"/>
          <w:szCs w:val="24"/>
        </w:rPr>
        <w:lastRenderedPageBreak/>
        <w:t xml:space="preserve">costs. It follows </w:t>
      </w:r>
      <w:r w:rsidR="008F0D90">
        <w:rPr>
          <w:rFonts w:ascii="Arial" w:hAnsi="Arial" w:cs="Arial"/>
          <w:sz w:val="24"/>
          <w:szCs w:val="24"/>
        </w:rPr>
        <w:t>resolutely</w:t>
      </w:r>
      <w:r>
        <w:rPr>
          <w:rFonts w:ascii="Arial" w:hAnsi="Arial" w:cs="Arial"/>
          <w:sz w:val="24"/>
          <w:szCs w:val="24"/>
        </w:rPr>
        <w:t xml:space="preserve"> that on the facts and </w:t>
      </w:r>
      <w:r w:rsidR="0020548F">
        <w:rPr>
          <w:rFonts w:ascii="Arial" w:hAnsi="Arial" w:cs="Arial"/>
          <w:sz w:val="24"/>
          <w:szCs w:val="24"/>
        </w:rPr>
        <w:t>in the circumstances</w:t>
      </w:r>
      <w:r w:rsidR="008F0D90">
        <w:rPr>
          <w:rFonts w:ascii="Arial" w:hAnsi="Arial" w:cs="Arial"/>
          <w:sz w:val="24"/>
          <w:szCs w:val="24"/>
        </w:rPr>
        <w:t xml:space="preserve"> of the case</w:t>
      </w:r>
      <w:r w:rsidR="0020548F">
        <w:rPr>
          <w:rFonts w:ascii="Arial" w:hAnsi="Arial" w:cs="Arial"/>
          <w:sz w:val="24"/>
          <w:szCs w:val="24"/>
        </w:rPr>
        <w:t>,</w:t>
      </w:r>
      <w:r>
        <w:rPr>
          <w:rFonts w:ascii="Arial" w:hAnsi="Arial" w:cs="Arial"/>
          <w:sz w:val="24"/>
          <w:szCs w:val="24"/>
        </w:rPr>
        <w:t xml:space="preserve"> applicant should be mulcted in costs.</w:t>
      </w:r>
    </w:p>
    <w:p w:rsidR="00DB7F50" w:rsidRDefault="00DB7F50" w:rsidP="00847BD9">
      <w:pPr>
        <w:spacing w:after="0" w:line="360" w:lineRule="auto"/>
        <w:jc w:val="both"/>
        <w:rPr>
          <w:rFonts w:ascii="Arial" w:hAnsi="Arial" w:cs="Arial"/>
          <w:sz w:val="24"/>
          <w:szCs w:val="24"/>
        </w:rPr>
      </w:pPr>
    </w:p>
    <w:p w:rsidR="003810C1" w:rsidRDefault="00DB7F50" w:rsidP="00847BD9">
      <w:pPr>
        <w:spacing w:after="0" w:line="360" w:lineRule="auto"/>
        <w:jc w:val="both"/>
        <w:rPr>
          <w:rFonts w:ascii="Arial" w:hAnsi="Arial" w:cs="Arial"/>
          <w:sz w:val="24"/>
          <w:szCs w:val="24"/>
        </w:rPr>
      </w:pPr>
      <w:r>
        <w:rPr>
          <w:rFonts w:ascii="Arial" w:hAnsi="Arial" w:cs="Arial"/>
          <w:sz w:val="24"/>
          <w:szCs w:val="24"/>
        </w:rPr>
        <w:t>[</w:t>
      </w:r>
      <w:r w:rsidR="00EE6054">
        <w:rPr>
          <w:rFonts w:ascii="Arial" w:hAnsi="Arial" w:cs="Arial"/>
          <w:sz w:val="24"/>
          <w:szCs w:val="24"/>
        </w:rPr>
        <w:t>3</w:t>
      </w:r>
      <w:r w:rsidR="0050448D">
        <w:rPr>
          <w:rFonts w:ascii="Arial" w:hAnsi="Arial" w:cs="Arial"/>
          <w:sz w:val="24"/>
          <w:szCs w:val="24"/>
        </w:rPr>
        <w:t>2</w:t>
      </w:r>
      <w:r>
        <w:rPr>
          <w:rFonts w:ascii="Arial" w:hAnsi="Arial" w:cs="Arial"/>
          <w:sz w:val="24"/>
          <w:szCs w:val="24"/>
        </w:rPr>
        <w:t>]</w:t>
      </w:r>
      <w:r>
        <w:rPr>
          <w:rFonts w:ascii="Arial" w:hAnsi="Arial" w:cs="Arial"/>
          <w:sz w:val="24"/>
          <w:szCs w:val="24"/>
        </w:rPr>
        <w:tab/>
      </w:r>
      <w:r w:rsidR="003810C1">
        <w:rPr>
          <w:rFonts w:ascii="Arial" w:hAnsi="Arial" w:cs="Arial"/>
          <w:sz w:val="24"/>
          <w:szCs w:val="24"/>
        </w:rPr>
        <w:t>But t</w:t>
      </w:r>
      <w:r>
        <w:rPr>
          <w:rFonts w:ascii="Arial" w:hAnsi="Arial" w:cs="Arial"/>
          <w:sz w:val="24"/>
          <w:szCs w:val="24"/>
        </w:rPr>
        <w:t>hat is not the end of the matter</w:t>
      </w:r>
      <w:r w:rsidR="0020548F">
        <w:rPr>
          <w:rFonts w:ascii="Arial" w:hAnsi="Arial" w:cs="Arial"/>
          <w:sz w:val="24"/>
          <w:szCs w:val="24"/>
        </w:rPr>
        <w:t xml:space="preserve"> as regards costs</w:t>
      </w:r>
      <w:r>
        <w:rPr>
          <w:rFonts w:ascii="Arial" w:hAnsi="Arial" w:cs="Arial"/>
          <w:sz w:val="24"/>
          <w:szCs w:val="24"/>
        </w:rPr>
        <w:t xml:space="preserve">. Applicant says that this court should follow  </w:t>
      </w:r>
      <w:r w:rsidR="0020548F">
        <w:rPr>
          <w:rFonts w:ascii="Arial" w:hAnsi="Arial" w:cs="Arial"/>
          <w:sz w:val="24"/>
          <w:szCs w:val="24"/>
        </w:rPr>
        <w:t xml:space="preserve">a </w:t>
      </w:r>
      <w:r>
        <w:rPr>
          <w:rFonts w:ascii="Arial" w:hAnsi="Arial" w:cs="Arial"/>
          <w:sz w:val="24"/>
          <w:szCs w:val="24"/>
        </w:rPr>
        <w:t xml:space="preserve">decision in the </w:t>
      </w:r>
      <w:r w:rsidRPr="00DB7F50">
        <w:rPr>
          <w:rFonts w:ascii="Arial" w:hAnsi="Arial" w:cs="Arial"/>
          <w:sz w:val="24"/>
          <w:szCs w:val="24"/>
        </w:rPr>
        <w:t>South African case of</w:t>
      </w:r>
      <w:r w:rsidRPr="00DB7F50">
        <w:rPr>
          <w:rFonts w:ascii="Arial" w:hAnsi="Arial" w:cs="Arial"/>
          <w:i/>
          <w:sz w:val="24"/>
          <w:szCs w:val="24"/>
        </w:rPr>
        <w:t xml:space="preserve"> Biowatch Trust v Registrar Genetic Resources and Others </w:t>
      </w:r>
      <w:r>
        <w:rPr>
          <w:rFonts w:ascii="Arial" w:hAnsi="Arial" w:cs="Arial"/>
          <w:sz w:val="24"/>
          <w:szCs w:val="24"/>
        </w:rPr>
        <w:t>2009 (6) SA 232 (</w:t>
      </w:r>
      <w:r w:rsidR="0020548F">
        <w:rPr>
          <w:rFonts w:ascii="Arial" w:hAnsi="Arial" w:cs="Arial"/>
          <w:sz w:val="24"/>
          <w:szCs w:val="24"/>
        </w:rPr>
        <w:t>CC</w:t>
      </w:r>
      <w:r>
        <w:rPr>
          <w:rFonts w:ascii="Arial" w:hAnsi="Arial" w:cs="Arial"/>
          <w:sz w:val="24"/>
          <w:szCs w:val="24"/>
        </w:rPr>
        <w:t xml:space="preserve">). </w:t>
      </w:r>
      <w:r w:rsidR="00EA6290">
        <w:rPr>
          <w:rFonts w:ascii="Arial" w:hAnsi="Arial" w:cs="Arial"/>
          <w:sz w:val="24"/>
          <w:szCs w:val="24"/>
        </w:rPr>
        <w:t>In short,</w:t>
      </w:r>
      <w:r>
        <w:rPr>
          <w:rFonts w:ascii="Arial" w:hAnsi="Arial" w:cs="Arial"/>
          <w:sz w:val="24"/>
          <w:szCs w:val="24"/>
        </w:rPr>
        <w:t xml:space="preserve"> applicant’s argument (apparently relying on </w:t>
      </w:r>
      <w:r w:rsidRPr="00EA6290">
        <w:rPr>
          <w:rFonts w:ascii="Arial" w:hAnsi="Arial" w:cs="Arial"/>
          <w:i/>
          <w:sz w:val="24"/>
          <w:szCs w:val="24"/>
        </w:rPr>
        <w:t>Biowatch Trust</w:t>
      </w:r>
      <w:r>
        <w:rPr>
          <w:rFonts w:ascii="Arial" w:hAnsi="Arial" w:cs="Arial"/>
          <w:sz w:val="24"/>
          <w:szCs w:val="24"/>
        </w:rPr>
        <w:t>) is that since applicant (a p</w:t>
      </w:r>
      <w:r w:rsidR="0045268F">
        <w:rPr>
          <w:rFonts w:ascii="Arial" w:hAnsi="Arial" w:cs="Arial"/>
          <w:sz w:val="24"/>
          <w:szCs w:val="24"/>
        </w:rPr>
        <w:t>rivate</w:t>
      </w:r>
      <w:r>
        <w:rPr>
          <w:rFonts w:ascii="Arial" w:hAnsi="Arial" w:cs="Arial"/>
          <w:sz w:val="24"/>
          <w:szCs w:val="24"/>
        </w:rPr>
        <w:t xml:space="preserve"> body) has instituted constitutional </w:t>
      </w:r>
      <w:r w:rsidR="0045268F">
        <w:rPr>
          <w:rFonts w:ascii="Arial" w:hAnsi="Arial" w:cs="Arial"/>
          <w:sz w:val="24"/>
          <w:szCs w:val="24"/>
        </w:rPr>
        <w:t>litigation</w:t>
      </w:r>
      <w:r>
        <w:rPr>
          <w:rFonts w:ascii="Arial" w:hAnsi="Arial" w:cs="Arial"/>
          <w:sz w:val="24"/>
          <w:szCs w:val="24"/>
        </w:rPr>
        <w:t xml:space="preserve"> </w:t>
      </w:r>
      <w:r w:rsidR="003810C1">
        <w:rPr>
          <w:rFonts w:ascii="Arial" w:hAnsi="Arial" w:cs="Arial"/>
          <w:sz w:val="24"/>
          <w:szCs w:val="24"/>
        </w:rPr>
        <w:t>against</w:t>
      </w:r>
      <w:r>
        <w:rPr>
          <w:rFonts w:ascii="Arial" w:hAnsi="Arial" w:cs="Arial"/>
          <w:sz w:val="24"/>
          <w:szCs w:val="24"/>
        </w:rPr>
        <w:t xml:space="preserve"> the </w:t>
      </w:r>
      <w:r w:rsidR="0045268F">
        <w:rPr>
          <w:rFonts w:ascii="Arial" w:hAnsi="Arial" w:cs="Arial"/>
          <w:sz w:val="24"/>
          <w:szCs w:val="24"/>
        </w:rPr>
        <w:t xml:space="preserve">State </w:t>
      </w:r>
      <w:r>
        <w:rPr>
          <w:rFonts w:ascii="Arial" w:hAnsi="Arial" w:cs="Arial"/>
          <w:sz w:val="24"/>
          <w:szCs w:val="24"/>
        </w:rPr>
        <w:t xml:space="preserve">and the </w:t>
      </w:r>
      <w:r w:rsidR="0045268F">
        <w:rPr>
          <w:rFonts w:ascii="Arial" w:hAnsi="Arial" w:cs="Arial"/>
          <w:sz w:val="24"/>
          <w:szCs w:val="24"/>
        </w:rPr>
        <w:t xml:space="preserve">State </w:t>
      </w:r>
      <w:r>
        <w:rPr>
          <w:rFonts w:ascii="Arial" w:hAnsi="Arial" w:cs="Arial"/>
          <w:sz w:val="24"/>
          <w:szCs w:val="24"/>
        </w:rPr>
        <w:t>has become successful,</w:t>
      </w:r>
      <w:r w:rsidR="0045268F">
        <w:rPr>
          <w:rFonts w:ascii="Arial" w:hAnsi="Arial" w:cs="Arial"/>
          <w:sz w:val="24"/>
          <w:szCs w:val="24"/>
        </w:rPr>
        <w:t xml:space="preserve"> each party should pay their own costs. Mr Khama’s argument</w:t>
      </w:r>
      <w:r w:rsidR="0020548F">
        <w:rPr>
          <w:rFonts w:ascii="Arial" w:hAnsi="Arial" w:cs="Arial"/>
          <w:sz w:val="24"/>
          <w:szCs w:val="24"/>
        </w:rPr>
        <w:t xml:space="preserve"> contrariwise</w:t>
      </w:r>
      <w:r w:rsidR="0045268F">
        <w:rPr>
          <w:rFonts w:ascii="Arial" w:hAnsi="Arial" w:cs="Arial"/>
          <w:sz w:val="24"/>
          <w:szCs w:val="24"/>
        </w:rPr>
        <w:t xml:space="preserve"> is simply that where </w:t>
      </w:r>
      <w:r w:rsidR="0020548F">
        <w:rPr>
          <w:rFonts w:ascii="Arial" w:hAnsi="Arial" w:cs="Arial"/>
          <w:sz w:val="24"/>
          <w:szCs w:val="24"/>
        </w:rPr>
        <w:t>an</w:t>
      </w:r>
      <w:r w:rsidR="0045268F">
        <w:rPr>
          <w:rFonts w:ascii="Arial" w:hAnsi="Arial" w:cs="Arial"/>
          <w:sz w:val="24"/>
          <w:szCs w:val="24"/>
        </w:rPr>
        <w:t xml:space="preserve"> applicant lacks </w:t>
      </w:r>
      <w:r w:rsidR="0045268F" w:rsidRPr="0045268F">
        <w:rPr>
          <w:rFonts w:ascii="Arial" w:hAnsi="Arial" w:cs="Arial"/>
          <w:i/>
          <w:sz w:val="24"/>
          <w:szCs w:val="24"/>
        </w:rPr>
        <w:t>locus standi</w:t>
      </w:r>
      <w:r w:rsidR="0045268F">
        <w:rPr>
          <w:rFonts w:ascii="Arial" w:hAnsi="Arial" w:cs="Arial"/>
          <w:sz w:val="24"/>
          <w:szCs w:val="24"/>
        </w:rPr>
        <w:t xml:space="preserve"> to institute the application,</w:t>
      </w:r>
      <w:r w:rsidR="0020548F">
        <w:rPr>
          <w:rFonts w:ascii="Arial" w:hAnsi="Arial" w:cs="Arial"/>
          <w:sz w:val="24"/>
          <w:szCs w:val="24"/>
        </w:rPr>
        <w:t xml:space="preserve"> the</w:t>
      </w:r>
      <w:r w:rsidR="0045268F">
        <w:rPr>
          <w:rFonts w:ascii="Arial" w:hAnsi="Arial" w:cs="Arial"/>
          <w:sz w:val="24"/>
          <w:szCs w:val="24"/>
        </w:rPr>
        <w:t xml:space="preserve"> </w:t>
      </w:r>
      <w:r w:rsidR="0020548F" w:rsidRPr="00EA6290">
        <w:rPr>
          <w:rFonts w:ascii="Arial" w:hAnsi="Arial" w:cs="Arial"/>
          <w:i/>
          <w:sz w:val="24"/>
          <w:szCs w:val="24"/>
        </w:rPr>
        <w:t>Biowatch Trust</w:t>
      </w:r>
      <w:r w:rsidR="0020548F">
        <w:rPr>
          <w:rFonts w:ascii="Arial" w:hAnsi="Arial" w:cs="Arial"/>
          <w:sz w:val="24"/>
          <w:szCs w:val="24"/>
        </w:rPr>
        <w:t xml:space="preserve"> approach cannot come to the aid of such applicant. I</w:t>
      </w:r>
      <w:r w:rsidR="0045268F">
        <w:rPr>
          <w:rFonts w:ascii="Arial" w:hAnsi="Arial" w:cs="Arial"/>
          <w:sz w:val="24"/>
          <w:szCs w:val="24"/>
        </w:rPr>
        <w:t xml:space="preserve"> respectfully accept Mr Khama’s submission. It has </w:t>
      </w:r>
      <w:r w:rsidR="0045268F">
        <w:rPr>
          <w:rFonts w:ascii="Arial" w:hAnsi="Arial" w:cs="Arial"/>
          <w:sz w:val="24"/>
          <w:szCs w:val="24"/>
        </w:rPr>
        <w:lastRenderedPageBreak/>
        <w:t>merit</w:t>
      </w:r>
      <w:r w:rsidR="0020548F">
        <w:rPr>
          <w:rFonts w:ascii="Arial" w:hAnsi="Arial" w:cs="Arial"/>
          <w:sz w:val="24"/>
          <w:szCs w:val="24"/>
        </w:rPr>
        <w:t xml:space="preserve"> and force</w:t>
      </w:r>
      <w:r w:rsidR="003810C1">
        <w:rPr>
          <w:rFonts w:ascii="Arial" w:hAnsi="Arial" w:cs="Arial"/>
          <w:sz w:val="24"/>
          <w:szCs w:val="24"/>
        </w:rPr>
        <w:t>, and, therefore, valid</w:t>
      </w:r>
      <w:r w:rsidR="0045268F">
        <w:rPr>
          <w:rFonts w:ascii="Arial" w:hAnsi="Arial" w:cs="Arial"/>
          <w:sz w:val="24"/>
          <w:szCs w:val="24"/>
        </w:rPr>
        <w:t xml:space="preserve">. </w:t>
      </w:r>
      <w:r w:rsidR="008F0D90">
        <w:rPr>
          <w:rFonts w:ascii="Arial" w:hAnsi="Arial" w:cs="Arial"/>
          <w:sz w:val="24"/>
          <w:szCs w:val="24"/>
        </w:rPr>
        <w:t>Not forgetting that there are no persons who have been ‘wrongfully deprived’ of their liberty or other rights. By</w:t>
      </w:r>
      <w:r w:rsidR="0045268F">
        <w:rPr>
          <w:rFonts w:ascii="Arial" w:hAnsi="Arial" w:cs="Arial"/>
          <w:sz w:val="24"/>
          <w:szCs w:val="24"/>
        </w:rPr>
        <w:t xml:space="preserve"> the same token</w:t>
      </w:r>
      <w:r w:rsidR="0020548F">
        <w:rPr>
          <w:rFonts w:ascii="Arial" w:hAnsi="Arial" w:cs="Arial"/>
          <w:sz w:val="24"/>
          <w:szCs w:val="24"/>
        </w:rPr>
        <w:t>,</w:t>
      </w:r>
      <w:r w:rsidR="0045268F">
        <w:rPr>
          <w:rFonts w:ascii="Arial" w:hAnsi="Arial" w:cs="Arial"/>
          <w:sz w:val="24"/>
          <w:szCs w:val="24"/>
        </w:rPr>
        <w:t xml:space="preserve"> </w:t>
      </w:r>
      <w:r w:rsidR="0045268F" w:rsidRPr="0045268F">
        <w:rPr>
          <w:rFonts w:ascii="Arial" w:hAnsi="Arial" w:cs="Arial"/>
          <w:i/>
          <w:sz w:val="24"/>
          <w:szCs w:val="24"/>
        </w:rPr>
        <w:t>Du Toit v Minister of Transport</w:t>
      </w:r>
      <w:r w:rsidR="0020548F">
        <w:rPr>
          <w:rFonts w:ascii="Arial" w:hAnsi="Arial" w:cs="Arial"/>
          <w:sz w:val="24"/>
          <w:szCs w:val="24"/>
        </w:rPr>
        <w:t xml:space="preserve"> 2006 (1</w:t>
      </w:r>
      <w:r w:rsidR="0045268F">
        <w:rPr>
          <w:rFonts w:ascii="Arial" w:hAnsi="Arial" w:cs="Arial"/>
          <w:sz w:val="24"/>
          <w:szCs w:val="24"/>
        </w:rPr>
        <w:t>) SA 297 (</w:t>
      </w:r>
      <w:r w:rsidR="0020548F">
        <w:rPr>
          <w:rFonts w:ascii="Arial" w:hAnsi="Arial" w:cs="Arial"/>
          <w:sz w:val="24"/>
          <w:szCs w:val="24"/>
        </w:rPr>
        <w:t>CC</w:t>
      </w:r>
      <w:r w:rsidR="0045268F">
        <w:rPr>
          <w:rFonts w:ascii="Arial" w:hAnsi="Arial" w:cs="Arial"/>
          <w:sz w:val="24"/>
          <w:szCs w:val="24"/>
        </w:rPr>
        <w:t xml:space="preserve">) and </w:t>
      </w:r>
      <w:r w:rsidR="0045268F" w:rsidRPr="00EA6290">
        <w:rPr>
          <w:rFonts w:ascii="Arial" w:hAnsi="Arial" w:cs="Arial"/>
          <w:i/>
          <w:sz w:val="24"/>
          <w:szCs w:val="24"/>
        </w:rPr>
        <w:t>T</w:t>
      </w:r>
      <w:r w:rsidR="0020548F">
        <w:rPr>
          <w:rFonts w:ascii="Arial" w:hAnsi="Arial" w:cs="Arial"/>
          <w:i/>
          <w:sz w:val="24"/>
          <w:szCs w:val="24"/>
        </w:rPr>
        <w:t>l</w:t>
      </w:r>
      <w:r w:rsidR="0045268F" w:rsidRPr="00EA6290">
        <w:rPr>
          <w:rFonts w:ascii="Arial" w:hAnsi="Arial" w:cs="Arial"/>
          <w:i/>
          <w:sz w:val="24"/>
          <w:szCs w:val="24"/>
        </w:rPr>
        <w:t>horo v Minister of Home Affairs</w:t>
      </w:r>
      <w:r w:rsidR="0045268F">
        <w:rPr>
          <w:rFonts w:ascii="Arial" w:hAnsi="Arial" w:cs="Arial"/>
          <w:sz w:val="24"/>
          <w:szCs w:val="24"/>
        </w:rPr>
        <w:t xml:space="preserve"> 20008 (1) NR 97 (HC) cannot</w:t>
      </w:r>
      <w:r w:rsidR="00EA6290">
        <w:rPr>
          <w:rFonts w:ascii="Arial" w:hAnsi="Arial" w:cs="Arial"/>
          <w:sz w:val="24"/>
          <w:szCs w:val="24"/>
        </w:rPr>
        <w:t xml:space="preserve"> assist applicant to parry a costs order and escape it.</w:t>
      </w:r>
      <w:r w:rsidR="00CE2B4B">
        <w:rPr>
          <w:rFonts w:ascii="Arial" w:hAnsi="Arial" w:cs="Arial"/>
          <w:sz w:val="24"/>
          <w:szCs w:val="24"/>
        </w:rPr>
        <w:t xml:space="preserve"> </w:t>
      </w:r>
    </w:p>
    <w:p w:rsidR="003810C1" w:rsidRDefault="003810C1" w:rsidP="00847BD9">
      <w:pPr>
        <w:spacing w:after="0" w:line="360" w:lineRule="auto"/>
        <w:jc w:val="both"/>
        <w:rPr>
          <w:rFonts w:ascii="Arial" w:hAnsi="Arial" w:cs="Arial"/>
          <w:sz w:val="24"/>
          <w:szCs w:val="24"/>
        </w:rPr>
      </w:pPr>
    </w:p>
    <w:p w:rsidR="00833956" w:rsidRDefault="003810C1" w:rsidP="00847BD9">
      <w:pPr>
        <w:spacing w:after="0" w:line="360" w:lineRule="auto"/>
        <w:jc w:val="both"/>
        <w:rPr>
          <w:rFonts w:ascii="Arial" w:hAnsi="Arial" w:cs="Arial"/>
          <w:sz w:val="24"/>
          <w:szCs w:val="24"/>
        </w:rPr>
      </w:pPr>
      <w:r>
        <w:rPr>
          <w:rFonts w:ascii="Arial" w:hAnsi="Arial" w:cs="Arial"/>
          <w:sz w:val="24"/>
          <w:szCs w:val="24"/>
        </w:rPr>
        <w:t>[3</w:t>
      </w:r>
      <w:r w:rsidR="0050448D">
        <w:rPr>
          <w:rFonts w:ascii="Arial" w:hAnsi="Arial" w:cs="Arial"/>
          <w:sz w:val="24"/>
          <w:szCs w:val="24"/>
        </w:rPr>
        <w:t>3</w:t>
      </w:r>
      <w:r>
        <w:rPr>
          <w:rFonts w:ascii="Arial" w:hAnsi="Arial" w:cs="Arial"/>
          <w:sz w:val="24"/>
          <w:szCs w:val="24"/>
        </w:rPr>
        <w:t>]</w:t>
      </w:r>
      <w:r>
        <w:rPr>
          <w:rFonts w:ascii="Arial" w:hAnsi="Arial" w:cs="Arial"/>
          <w:sz w:val="24"/>
          <w:szCs w:val="24"/>
        </w:rPr>
        <w:tab/>
      </w:r>
      <w:r w:rsidR="00CE2B4B">
        <w:rPr>
          <w:rFonts w:ascii="Arial" w:hAnsi="Arial" w:cs="Arial"/>
          <w:sz w:val="24"/>
          <w:szCs w:val="24"/>
        </w:rPr>
        <w:t xml:space="preserve">First </w:t>
      </w:r>
      <w:r>
        <w:rPr>
          <w:rFonts w:ascii="Arial" w:hAnsi="Arial" w:cs="Arial"/>
          <w:sz w:val="24"/>
          <w:szCs w:val="24"/>
        </w:rPr>
        <w:t>to f</w:t>
      </w:r>
      <w:r w:rsidR="00CE2B4B">
        <w:rPr>
          <w:rFonts w:ascii="Arial" w:hAnsi="Arial" w:cs="Arial"/>
          <w:sz w:val="24"/>
          <w:szCs w:val="24"/>
        </w:rPr>
        <w:t>ourth</w:t>
      </w:r>
      <w:r w:rsidR="00D31A4A">
        <w:rPr>
          <w:rFonts w:ascii="Arial" w:hAnsi="Arial" w:cs="Arial"/>
          <w:sz w:val="24"/>
          <w:szCs w:val="24"/>
        </w:rPr>
        <w:t xml:space="preserve"> respondents have asked for</w:t>
      </w:r>
      <w:r w:rsidR="00070A08">
        <w:rPr>
          <w:rFonts w:ascii="Arial" w:hAnsi="Arial" w:cs="Arial"/>
          <w:sz w:val="24"/>
          <w:szCs w:val="24"/>
        </w:rPr>
        <w:t xml:space="preserve"> costs</w:t>
      </w:r>
      <w:r w:rsidR="00D31A4A">
        <w:rPr>
          <w:rFonts w:ascii="Arial" w:hAnsi="Arial" w:cs="Arial"/>
          <w:sz w:val="24"/>
          <w:szCs w:val="24"/>
        </w:rPr>
        <w:t xml:space="preserve"> on the sale as between attorney (legal practitioner) and own client, ie punitive costs. </w:t>
      </w:r>
      <w:r>
        <w:rPr>
          <w:rFonts w:ascii="Arial" w:hAnsi="Arial" w:cs="Arial"/>
          <w:sz w:val="24"/>
          <w:szCs w:val="24"/>
        </w:rPr>
        <w:t xml:space="preserve">In my opinion, </w:t>
      </w:r>
      <w:r w:rsidR="00D31A4A">
        <w:rPr>
          <w:rFonts w:ascii="Arial" w:hAnsi="Arial" w:cs="Arial"/>
          <w:sz w:val="24"/>
          <w:szCs w:val="24"/>
        </w:rPr>
        <w:t xml:space="preserve">applicant might have been misguided in instituting these proceedings when it has no </w:t>
      </w:r>
      <w:r w:rsidR="00D31A4A" w:rsidRPr="00070A08">
        <w:rPr>
          <w:rFonts w:ascii="Arial" w:hAnsi="Arial" w:cs="Arial"/>
          <w:i/>
          <w:sz w:val="24"/>
          <w:szCs w:val="24"/>
        </w:rPr>
        <w:t>locus standi</w:t>
      </w:r>
      <w:r w:rsidR="00AB33BF">
        <w:rPr>
          <w:rFonts w:ascii="Arial" w:hAnsi="Arial" w:cs="Arial"/>
          <w:sz w:val="24"/>
          <w:szCs w:val="24"/>
        </w:rPr>
        <w:t xml:space="preserve"> to </w:t>
      </w:r>
      <w:r>
        <w:rPr>
          <w:rFonts w:ascii="Arial" w:hAnsi="Arial" w:cs="Arial"/>
          <w:sz w:val="24"/>
          <w:szCs w:val="24"/>
        </w:rPr>
        <w:t>do so</w:t>
      </w:r>
      <w:r w:rsidR="001C00D1">
        <w:rPr>
          <w:rFonts w:ascii="Arial" w:hAnsi="Arial" w:cs="Arial"/>
          <w:sz w:val="24"/>
          <w:szCs w:val="24"/>
        </w:rPr>
        <w:t xml:space="preserve"> and when</w:t>
      </w:r>
      <w:r w:rsidR="001C00D1" w:rsidRPr="001C00D1">
        <w:rPr>
          <w:rFonts w:ascii="Arial" w:hAnsi="Arial" w:cs="Arial"/>
          <w:sz w:val="24"/>
          <w:szCs w:val="24"/>
        </w:rPr>
        <w:t xml:space="preserve"> </w:t>
      </w:r>
      <w:r w:rsidR="001C00D1">
        <w:rPr>
          <w:rFonts w:ascii="Arial" w:hAnsi="Arial" w:cs="Arial"/>
          <w:sz w:val="24"/>
          <w:szCs w:val="24"/>
        </w:rPr>
        <w:t>there are no persons who have been ‘wrongfully deprived’ of their liberty or other rights</w:t>
      </w:r>
      <w:r>
        <w:rPr>
          <w:rFonts w:ascii="Arial" w:hAnsi="Arial" w:cs="Arial"/>
          <w:sz w:val="24"/>
          <w:szCs w:val="24"/>
        </w:rPr>
        <w:t>.</w:t>
      </w:r>
      <w:r w:rsidR="00833956">
        <w:rPr>
          <w:rFonts w:ascii="Arial" w:hAnsi="Arial" w:cs="Arial"/>
          <w:sz w:val="24"/>
          <w:szCs w:val="24"/>
        </w:rPr>
        <w:t xml:space="preserve"> It would seem applicant misread the law on </w:t>
      </w:r>
      <w:r w:rsidR="00833956" w:rsidRPr="00070A08">
        <w:rPr>
          <w:rFonts w:ascii="Arial" w:hAnsi="Arial" w:cs="Arial"/>
          <w:i/>
          <w:sz w:val="24"/>
          <w:szCs w:val="24"/>
        </w:rPr>
        <w:t>locus standi</w:t>
      </w:r>
      <w:r w:rsidR="00833956">
        <w:rPr>
          <w:rFonts w:ascii="Arial" w:hAnsi="Arial" w:cs="Arial"/>
          <w:sz w:val="24"/>
          <w:szCs w:val="24"/>
        </w:rPr>
        <w:t>.</w:t>
      </w:r>
      <w:r w:rsidR="00833956" w:rsidRPr="00AB33BF">
        <w:rPr>
          <w:rFonts w:ascii="Arial" w:hAnsi="Arial" w:cs="Arial"/>
          <w:sz w:val="24"/>
          <w:szCs w:val="24"/>
        </w:rPr>
        <w:t xml:space="preserve"> </w:t>
      </w:r>
      <w:r w:rsidR="00AB33BF">
        <w:rPr>
          <w:rFonts w:ascii="Arial" w:hAnsi="Arial" w:cs="Arial"/>
          <w:sz w:val="24"/>
          <w:szCs w:val="24"/>
        </w:rPr>
        <w:t xml:space="preserve">Applicant has </w:t>
      </w:r>
      <w:r w:rsidR="00070A08">
        <w:rPr>
          <w:rFonts w:ascii="Arial" w:hAnsi="Arial" w:cs="Arial"/>
          <w:sz w:val="24"/>
          <w:szCs w:val="24"/>
        </w:rPr>
        <w:t>put the said respondents</w:t>
      </w:r>
      <w:r w:rsidR="00AB33BF">
        <w:rPr>
          <w:rFonts w:ascii="Arial" w:hAnsi="Arial" w:cs="Arial"/>
          <w:sz w:val="24"/>
          <w:szCs w:val="24"/>
        </w:rPr>
        <w:t xml:space="preserve"> to</w:t>
      </w:r>
      <w:r w:rsidR="00070A08">
        <w:rPr>
          <w:rFonts w:ascii="Arial" w:hAnsi="Arial" w:cs="Arial"/>
          <w:sz w:val="24"/>
          <w:szCs w:val="24"/>
        </w:rPr>
        <w:t xml:space="preserve"> </w:t>
      </w:r>
      <w:r w:rsidR="00AB33BF">
        <w:rPr>
          <w:rFonts w:ascii="Arial" w:hAnsi="Arial" w:cs="Arial"/>
          <w:sz w:val="24"/>
          <w:szCs w:val="24"/>
        </w:rPr>
        <w:t>unnecessary</w:t>
      </w:r>
      <w:r w:rsidR="00070A08">
        <w:rPr>
          <w:rFonts w:ascii="Arial" w:hAnsi="Arial" w:cs="Arial"/>
          <w:sz w:val="24"/>
          <w:szCs w:val="24"/>
        </w:rPr>
        <w:t xml:space="preserve"> trouble </w:t>
      </w:r>
      <w:r w:rsidR="00070A08">
        <w:rPr>
          <w:rFonts w:ascii="Arial" w:hAnsi="Arial" w:cs="Arial"/>
          <w:sz w:val="24"/>
          <w:szCs w:val="24"/>
        </w:rPr>
        <w:lastRenderedPageBreak/>
        <w:t>and</w:t>
      </w:r>
      <w:r w:rsidR="00AB33BF">
        <w:rPr>
          <w:rFonts w:ascii="Arial" w:hAnsi="Arial" w:cs="Arial"/>
          <w:sz w:val="24"/>
          <w:szCs w:val="24"/>
        </w:rPr>
        <w:t xml:space="preserve"> expense (see </w:t>
      </w:r>
      <w:r w:rsidR="00AB33BF" w:rsidRPr="00AB33BF">
        <w:rPr>
          <w:rFonts w:ascii="Arial" w:hAnsi="Arial" w:cs="Arial"/>
          <w:i/>
          <w:sz w:val="24"/>
          <w:szCs w:val="24"/>
        </w:rPr>
        <w:t>Namibia Breweries Limited v Serrao</w:t>
      </w:r>
      <w:r w:rsidR="00AB33BF">
        <w:rPr>
          <w:rFonts w:ascii="Arial" w:hAnsi="Arial" w:cs="Arial"/>
          <w:sz w:val="24"/>
          <w:szCs w:val="24"/>
        </w:rPr>
        <w:t xml:space="preserve"> 2007 (1) NR 49</w:t>
      </w:r>
      <w:r w:rsidR="00833956">
        <w:rPr>
          <w:rFonts w:ascii="Arial" w:hAnsi="Arial" w:cs="Arial"/>
          <w:sz w:val="24"/>
          <w:szCs w:val="24"/>
        </w:rPr>
        <w:t>)</w:t>
      </w:r>
      <w:r w:rsidR="00AB33BF">
        <w:rPr>
          <w:rFonts w:ascii="Arial" w:hAnsi="Arial" w:cs="Arial"/>
          <w:sz w:val="24"/>
          <w:szCs w:val="24"/>
        </w:rPr>
        <w:t xml:space="preserve">. </w:t>
      </w:r>
      <w:r w:rsidR="00427940">
        <w:rPr>
          <w:rFonts w:ascii="Arial" w:hAnsi="Arial" w:cs="Arial"/>
          <w:sz w:val="24"/>
          <w:szCs w:val="24"/>
        </w:rPr>
        <w:t>Doubtless, t</w:t>
      </w:r>
      <w:r w:rsidR="00AB33BF">
        <w:rPr>
          <w:rFonts w:ascii="Arial" w:hAnsi="Arial" w:cs="Arial"/>
          <w:sz w:val="24"/>
          <w:szCs w:val="24"/>
        </w:rPr>
        <w:t>he</w:t>
      </w:r>
      <w:r w:rsidR="00833956">
        <w:rPr>
          <w:rFonts w:ascii="Arial" w:hAnsi="Arial" w:cs="Arial"/>
          <w:sz w:val="24"/>
          <w:szCs w:val="24"/>
        </w:rPr>
        <w:t xml:space="preserve"> </w:t>
      </w:r>
      <w:r w:rsidR="00833956" w:rsidRPr="00833956">
        <w:rPr>
          <w:rFonts w:ascii="Arial" w:hAnsi="Arial" w:cs="Arial"/>
          <w:i/>
          <w:sz w:val="24"/>
          <w:szCs w:val="24"/>
        </w:rPr>
        <w:t>Serrao</w:t>
      </w:r>
      <w:r w:rsidR="00833956">
        <w:rPr>
          <w:rFonts w:ascii="Arial" w:hAnsi="Arial" w:cs="Arial"/>
          <w:sz w:val="24"/>
          <w:szCs w:val="24"/>
        </w:rPr>
        <w:t xml:space="preserve"> factors</w:t>
      </w:r>
      <w:r w:rsidR="00AB33BF">
        <w:rPr>
          <w:rFonts w:ascii="Arial" w:hAnsi="Arial" w:cs="Arial"/>
          <w:sz w:val="24"/>
          <w:szCs w:val="24"/>
        </w:rPr>
        <w:t xml:space="preserve"> </w:t>
      </w:r>
      <w:r w:rsidR="00833956">
        <w:rPr>
          <w:rFonts w:ascii="Arial" w:hAnsi="Arial" w:cs="Arial"/>
          <w:sz w:val="24"/>
          <w:szCs w:val="24"/>
        </w:rPr>
        <w:t>do exist</w:t>
      </w:r>
      <w:r w:rsidR="00AB33BF">
        <w:rPr>
          <w:rFonts w:ascii="Arial" w:hAnsi="Arial" w:cs="Arial"/>
          <w:sz w:val="24"/>
          <w:szCs w:val="24"/>
        </w:rPr>
        <w:t xml:space="preserve"> in the present proceedings justifying</w:t>
      </w:r>
      <w:r w:rsidR="00D621E6">
        <w:rPr>
          <w:rFonts w:ascii="Arial" w:hAnsi="Arial" w:cs="Arial"/>
          <w:sz w:val="24"/>
          <w:szCs w:val="24"/>
        </w:rPr>
        <w:t xml:space="preserve"> </w:t>
      </w:r>
      <w:r w:rsidR="00471D2B">
        <w:rPr>
          <w:rFonts w:ascii="Arial" w:hAnsi="Arial" w:cs="Arial"/>
          <w:sz w:val="24"/>
          <w:szCs w:val="24"/>
        </w:rPr>
        <w:t xml:space="preserve">the granting of </w:t>
      </w:r>
      <w:r>
        <w:rPr>
          <w:rFonts w:ascii="Arial" w:hAnsi="Arial" w:cs="Arial"/>
          <w:sz w:val="24"/>
          <w:szCs w:val="24"/>
        </w:rPr>
        <w:t xml:space="preserve">a </w:t>
      </w:r>
      <w:r w:rsidR="00AB33BF">
        <w:rPr>
          <w:rFonts w:ascii="Arial" w:hAnsi="Arial" w:cs="Arial"/>
          <w:sz w:val="24"/>
          <w:szCs w:val="24"/>
        </w:rPr>
        <w:t>punitive costs order.</w:t>
      </w:r>
      <w:r w:rsidR="00833956">
        <w:rPr>
          <w:rFonts w:ascii="Arial" w:hAnsi="Arial" w:cs="Arial"/>
          <w:sz w:val="24"/>
          <w:szCs w:val="24"/>
        </w:rPr>
        <w:t xml:space="preserve"> But I did not hear Mr Khama argue for such scale of costs. That being the case, I think I should step away from </w:t>
      </w:r>
      <w:r>
        <w:rPr>
          <w:rFonts w:ascii="Arial" w:hAnsi="Arial" w:cs="Arial"/>
          <w:sz w:val="24"/>
          <w:szCs w:val="24"/>
        </w:rPr>
        <w:t>making a</w:t>
      </w:r>
      <w:r w:rsidR="00833956">
        <w:rPr>
          <w:rFonts w:ascii="Arial" w:hAnsi="Arial" w:cs="Arial"/>
          <w:sz w:val="24"/>
          <w:szCs w:val="24"/>
        </w:rPr>
        <w:t xml:space="preserve"> punitive costs </w:t>
      </w:r>
      <w:r>
        <w:rPr>
          <w:rFonts w:ascii="Arial" w:hAnsi="Arial" w:cs="Arial"/>
          <w:sz w:val="24"/>
          <w:szCs w:val="24"/>
        </w:rPr>
        <w:t xml:space="preserve">order </w:t>
      </w:r>
      <w:r w:rsidR="00833956">
        <w:rPr>
          <w:rFonts w:ascii="Arial" w:hAnsi="Arial" w:cs="Arial"/>
          <w:sz w:val="24"/>
          <w:szCs w:val="24"/>
        </w:rPr>
        <w:t xml:space="preserve">against applicant. </w:t>
      </w:r>
    </w:p>
    <w:p w:rsidR="00833956" w:rsidRDefault="00833956" w:rsidP="00847BD9">
      <w:pPr>
        <w:spacing w:after="0" w:line="360" w:lineRule="auto"/>
        <w:jc w:val="both"/>
        <w:rPr>
          <w:rFonts w:ascii="Arial" w:hAnsi="Arial" w:cs="Arial"/>
          <w:sz w:val="24"/>
          <w:szCs w:val="24"/>
        </w:rPr>
      </w:pPr>
    </w:p>
    <w:p w:rsidR="00EA6290" w:rsidRDefault="00EA6290" w:rsidP="00847BD9">
      <w:pPr>
        <w:spacing w:after="0" w:line="360" w:lineRule="auto"/>
        <w:jc w:val="both"/>
        <w:rPr>
          <w:rFonts w:ascii="Arial" w:hAnsi="Arial" w:cs="Arial"/>
          <w:sz w:val="24"/>
          <w:szCs w:val="24"/>
        </w:rPr>
      </w:pPr>
      <w:r>
        <w:rPr>
          <w:rFonts w:ascii="Arial" w:hAnsi="Arial" w:cs="Arial"/>
          <w:sz w:val="24"/>
          <w:szCs w:val="24"/>
        </w:rPr>
        <w:t>[</w:t>
      </w:r>
      <w:r w:rsidR="00A70B46">
        <w:rPr>
          <w:rFonts w:ascii="Arial" w:hAnsi="Arial" w:cs="Arial"/>
          <w:sz w:val="24"/>
          <w:szCs w:val="24"/>
        </w:rPr>
        <w:t>3</w:t>
      </w:r>
      <w:r w:rsidR="0050448D">
        <w:rPr>
          <w:rFonts w:ascii="Arial" w:hAnsi="Arial" w:cs="Arial"/>
          <w:sz w:val="24"/>
          <w:szCs w:val="24"/>
        </w:rPr>
        <w:t>4</w:t>
      </w:r>
      <w:r>
        <w:rPr>
          <w:rFonts w:ascii="Arial" w:hAnsi="Arial" w:cs="Arial"/>
          <w:sz w:val="24"/>
          <w:szCs w:val="24"/>
        </w:rPr>
        <w:t>]</w:t>
      </w:r>
      <w:r>
        <w:rPr>
          <w:rFonts w:ascii="Arial" w:hAnsi="Arial" w:cs="Arial"/>
          <w:sz w:val="24"/>
          <w:szCs w:val="24"/>
        </w:rPr>
        <w:tab/>
        <w:t>As respects the wasted costs for 30 October 2019, I think I should decline to order any such costs</w:t>
      </w:r>
      <w:r w:rsidR="00833956">
        <w:rPr>
          <w:rFonts w:ascii="Arial" w:hAnsi="Arial" w:cs="Arial"/>
          <w:sz w:val="24"/>
          <w:szCs w:val="24"/>
        </w:rPr>
        <w:t>.</w:t>
      </w:r>
      <w:r>
        <w:rPr>
          <w:rFonts w:ascii="Arial" w:hAnsi="Arial" w:cs="Arial"/>
          <w:sz w:val="24"/>
          <w:szCs w:val="24"/>
        </w:rPr>
        <w:t xml:space="preserve"> I do not see Mr </w:t>
      </w:r>
      <w:r w:rsidR="0020548F">
        <w:rPr>
          <w:rFonts w:ascii="Arial" w:hAnsi="Arial" w:cs="Arial"/>
          <w:sz w:val="24"/>
          <w:szCs w:val="24"/>
        </w:rPr>
        <w:t>y</w:t>
      </w:r>
      <w:r>
        <w:rPr>
          <w:rFonts w:ascii="Arial" w:hAnsi="Arial" w:cs="Arial"/>
          <w:sz w:val="24"/>
          <w:szCs w:val="24"/>
        </w:rPr>
        <w:t xml:space="preserve">a </w:t>
      </w:r>
      <w:r w:rsidR="0020548F">
        <w:rPr>
          <w:rFonts w:ascii="Arial" w:hAnsi="Arial" w:cs="Arial"/>
          <w:sz w:val="24"/>
          <w:szCs w:val="24"/>
        </w:rPr>
        <w:t>Nangoloh’s</w:t>
      </w:r>
      <w:r>
        <w:rPr>
          <w:rFonts w:ascii="Arial" w:hAnsi="Arial" w:cs="Arial"/>
          <w:sz w:val="24"/>
          <w:szCs w:val="24"/>
        </w:rPr>
        <w:t xml:space="preserve"> apparent misunderstanding of the 8 October 2019 order </w:t>
      </w:r>
      <w:r w:rsidR="00471D2B">
        <w:rPr>
          <w:rFonts w:ascii="Arial" w:hAnsi="Arial" w:cs="Arial"/>
          <w:sz w:val="24"/>
          <w:szCs w:val="24"/>
        </w:rPr>
        <w:t>to be</w:t>
      </w:r>
      <w:r>
        <w:rPr>
          <w:rFonts w:ascii="Arial" w:hAnsi="Arial" w:cs="Arial"/>
          <w:sz w:val="24"/>
          <w:szCs w:val="24"/>
        </w:rPr>
        <w:t xml:space="preserve"> wilful or unreasonable.</w:t>
      </w:r>
    </w:p>
    <w:p w:rsidR="00985A48" w:rsidRDefault="00985A48" w:rsidP="00847BD9">
      <w:pPr>
        <w:spacing w:after="0" w:line="360" w:lineRule="auto"/>
        <w:jc w:val="both"/>
        <w:rPr>
          <w:rFonts w:ascii="Arial" w:hAnsi="Arial" w:cs="Arial"/>
          <w:sz w:val="24"/>
          <w:szCs w:val="24"/>
        </w:rPr>
      </w:pPr>
    </w:p>
    <w:p w:rsidR="00EA6290" w:rsidRDefault="00985A48" w:rsidP="00E70362">
      <w:pPr>
        <w:spacing w:after="0" w:line="360" w:lineRule="auto"/>
        <w:jc w:val="both"/>
        <w:rPr>
          <w:rFonts w:ascii="Arial" w:hAnsi="Arial" w:cs="Arial"/>
          <w:sz w:val="24"/>
          <w:szCs w:val="24"/>
        </w:rPr>
      </w:pPr>
      <w:r>
        <w:rPr>
          <w:rFonts w:ascii="Arial" w:hAnsi="Arial" w:cs="Arial"/>
          <w:sz w:val="24"/>
          <w:szCs w:val="24"/>
        </w:rPr>
        <w:t>[3</w:t>
      </w:r>
      <w:r w:rsidR="0050448D">
        <w:rPr>
          <w:rFonts w:ascii="Arial" w:hAnsi="Arial" w:cs="Arial"/>
          <w:sz w:val="24"/>
          <w:szCs w:val="24"/>
        </w:rPr>
        <w:t>5</w:t>
      </w:r>
      <w:r>
        <w:rPr>
          <w:rFonts w:ascii="Arial" w:hAnsi="Arial" w:cs="Arial"/>
          <w:sz w:val="24"/>
          <w:szCs w:val="24"/>
        </w:rPr>
        <w:t>]</w:t>
      </w:r>
      <w:r>
        <w:rPr>
          <w:rFonts w:ascii="Arial" w:hAnsi="Arial" w:cs="Arial"/>
          <w:sz w:val="24"/>
          <w:szCs w:val="24"/>
        </w:rPr>
        <w:tab/>
        <w:t>In the result,</w:t>
      </w:r>
      <w:r w:rsidR="00E70362" w:rsidRPr="00E70362">
        <w:t xml:space="preserve"> </w:t>
      </w:r>
      <w:r w:rsidR="00E70362" w:rsidRPr="00E70362">
        <w:rPr>
          <w:rFonts w:ascii="Arial" w:hAnsi="Arial" w:cs="Arial"/>
          <w:sz w:val="24"/>
          <w:szCs w:val="24"/>
        </w:rPr>
        <w:t xml:space="preserve">the application is dismissed. The applicant </w:t>
      </w:r>
      <w:r w:rsidR="00E70362">
        <w:rPr>
          <w:rFonts w:ascii="Arial" w:hAnsi="Arial" w:cs="Arial"/>
          <w:sz w:val="24"/>
          <w:szCs w:val="24"/>
        </w:rPr>
        <w:t>is</w:t>
      </w:r>
      <w:r w:rsidR="00E70362" w:rsidRPr="00E70362">
        <w:rPr>
          <w:rFonts w:ascii="Arial" w:hAnsi="Arial" w:cs="Arial"/>
          <w:sz w:val="24"/>
          <w:szCs w:val="24"/>
        </w:rPr>
        <w:t xml:space="preserve"> ordered to pay the costs of first, second</w:t>
      </w:r>
      <w:r w:rsidR="00A3117C">
        <w:rPr>
          <w:rFonts w:ascii="Arial" w:hAnsi="Arial" w:cs="Arial"/>
          <w:sz w:val="24"/>
          <w:szCs w:val="24"/>
        </w:rPr>
        <w:t>, third,</w:t>
      </w:r>
      <w:r w:rsidR="00E70362" w:rsidRPr="00E70362">
        <w:rPr>
          <w:rFonts w:ascii="Arial" w:hAnsi="Arial" w:cs="Arial"/>
          <w:sz w:val="24"/>
          <w:szCs w:val="24"/>
        </w:rPr>
        <w:t xml:space="preserve"> and fourth respondents</w:t>
      </w:r>
      <w:r w:rsidR="00E70362">
        <w:rPr>
          <w:rFonts w:ascii="Arial" w:hAnsi="Arial" w:cs="Arial"/>
          <w:sz w:val="24"/>
          <w:szCs w:val="24"/>
        </w:rPr>
        <w:t>,</w:t>
      </w:r>
      <w:r w:rsidR="00E70362" w:rsidRPr="00E70362">
        <w:rPr>
          <w:rFonts w:ascii="Arial" w:hAnsi="Arial" w:cs="Arial"/>
          <w:sz w:val="24"/>
          <w:szCs w:val="24"/>
        </w:rPr>
        <w:t xml:space="preserve"> including costs</w:t>
      </w:r>
      <w:r w:rsidR="00833956">
        <w:rPr>
          <w:rFonts w:ascii="Arial" w:hAnsi="Arial" w:cs="Arial"/>
          <w:sz w:val="24"/>
          <w:szCs w:val="24"/>
        </w:rPr>
        <w:t xml:space="preserve"> occasioned by the employment</w:t>
      </w:r>
      <w:r w:rsidR="00E70362" w:rsidRPr="00E70362">
        <w:rPr>
          <w:rFonts w:ascii="Arial" w:hAnsi="Arial" w:cs="Arial"/>
          <w:sz w:val="24"/>
          <w:szCs w:val="24"/>
        </w:rPr>
        <w:t xml:space="preserve"> </w:t>
      </w:r>
      <w:r w:rsidR="00A3117C">
        <w:rPr>
          <w:rFonts w:ascii="Arial" w:hAnsi="Arial" w:cs="Arial"/>
          <w:sz w:val="24"/>
          <w:szCs w:val="24"/>
        </w:rPr>
        <w:lastRenderedPageBreak/>
        <w:t>of one instructing counsel</w:t>
      </w:r>
      <w:r w:rsidR="0085723E">
        <w:rPr>
          <w:rFonts w:ascii="Arial" w:hAnsi="Arial" w:cs="Arial"/>
          <w:sz w:val="24"/>
          <w:szCs w:val="24"/>
        </w:rPr>
        <w:t xml:space="preserve"> and</w:t>
      </w:r>
      <w:r w:rsidR="00A3117C">
        <w:rPr>
          <w:rFonts w:ascii="Arial" w:hAnsi="Arial" w:cs="Arial"/>
          <w:sz w:val="24"/>
          <w:szCs w:val="24"/>
        </w:rPr>
        <w:t xml:space="preserve"> one</w:t>
      </w:r>
      <w:r w:rsidR="00E70362" w:rsidRPr="00E70362">
        <w:rPr>
          <w:rFonts w:ascii="Arial" w:hAnsi="Arial" w:cs="Arial"/>
          <w:sz w:val="24"/>
          <w:szCs w:val="24"/>
        </w:rPr>
        <w:t xml:space="preserve"> </w:t>
      </w:r>
      <w:r w:rsidR="00E70362">
        <w:rPr>
          <w:rFonts w:ascii="Arial" w:hAnsi="Arial" w:cs="Arial"/>
          <w:sz w:val="24"/>
          <w:szCs w:val="24"/>
        </w:rPr>
        <w:t>instruct</w:t>
      </w:r>
      <w:r w:rsidR="00A3117C">
        <w:rPr>
          <w:rFonts w:ascii="Arial" w:hAnsi="Arial" w:cs="Arial"/>
          <w:sz w:val="24"/>
          <w:szCs w:val="24"/>
        </w:rPr>
        <w:t>ed</w:t>
      </w:r>
      <w:r w:rsidR="00E70362">
        <w:rPr>
          <w:rFonts w:ascii="Arial" w:hAnsi="Arial" w:cs="Arial"/>
          <w:sz w:val="24"/>
          <w:szCs w:val="24"/>
        </w:rPr>
        <w:t xml:space="preserve"> counsel</w:t>
      </w:r>
      <w:r w:rsidR="008365FC">
        <w:rPr>
          <w:rFonts w:ascii="Arial" w:hAnsi="Arial" w:cs="Arial"/>
          <w:sz w:val="24"/>
          <w:szCs w:val="24"/>
        </w:rPr>
        <w:t xml:space="preserve"> on the scale as between party and party.</w:t>
      </w:r>
      <w:r>
        <w:rPr>
          <w:rFonts w:ascii="Arial" w:hAnsi="Arial" w:cs="Arial"/>
          <w:sz w:val="24"/>
          <w:szCs w:val="24"/>
        </w:rPr>
        <w:t xml:space="preserve"> </w:t>
      </w:r>
      <w:r w:rsidR="00833956">
        <w:rPr>
          <w:rFonts w:ascii="Arial" w:hAnsi="Arial" w:cs="Arial"/>
          <w:sz w:val="24"/>
          <w:szCs w:val="24"/>
        </w:rPr>
        <w:t xml:space="preserve"> </w:t>
      </w:r>
    </w:p>
    <w:p w:rsidR="00833956" w:rsidRDefault="00833956" w:rsidP="00E70362">
      <w:pPr>
        <w:spacing w:after="0" w:line="360" w:lineRule="auto"/>
        <w:jc w:val="both"/>
        <w:rPr>
          <w:rFonts w:ascii="Arial" w:hAnsi="Arial" w:cs="Arial"/>
          <w:sz w:val="24"/>
          <w:szCs w:val="24"/>
        </w:rPr>
      </w:pPr>
    </w:p>
    <w:p w:rsidR="00EA6290" w:rsidRPr="00422AFD" w:rsidRDefault="00EA6290" w:rsidP="00847BD9">
      <w:pPr>
        <w:spacing w:after="0" w:line="360" w:lineRule="auto"/>
        <w:jc w:val="both"/>
        <w:rPr>
          <w:rFonts w:ascii="Arial" w:hAnsi="Arial" w:cs="Arial"/>
          <w:sz w:val="24"/>
          <w:szCs w:val="24"/>
        </w:rPr>
      </w:pPr>
    </w:p>
    <w:p w:rsidR="00623EC1" w:rsidRPr="001F2A65" w:rsidRDefault="00623EC1" w:rsidP="00847BD9">
      <w:pPr>
        <w:spacing w:after="0" w:line="360" w:lineRule="auto"/>
        <w:jc w:val="right"/>
        <w:rPr>
          <w:rFonts w:ascii="Arial" w:hAnsi="Arial" w:cs="Arial"/>
          <w:sz w:val="24"/>
          <w:szCs w:val="24"/>
        </w:rPr>
      </w:pPr>
      <w:r w:rsidRPr="001F2A65">
        <w:rPr>
          <w:rFonts w:ascii="Arial" w:hAnsi="Arial" w:cs="Arial"/>
          <w:sz w:val="24"/>
          <w:szCs w:val="24"/>
        </w:rPr>
        <w:t>---------------------</w:t>
      </w:r>
    </w:p>
    <w:p w:rsidR="00623EC1" w:rsidRPr="001F2A65" w:rsidRDefault="00F711E9" w:rsidP="00847BD9">
      <w:pPr>
        <w:spacing w:after="0" w:line="360" w:lineRule="auto"/>
        <w:jc w:val="right"/>
        <w:rPr>
          <w:rFonts w:ascii="Arial" w:hAnsi="Arial" w:cs="Arial"/>
          <w:sz w:val="24"/>
          <w:szCs w:val="24"/>
        </w:rPr>
      </w:pPr>
      <w:r>
        <w:rPr>
          <w:rFonts w:ascii="Arial" w:hAnsi="Arial" w:cs="Arial"/>
          <w:sz w:val="24"/>
          <w:szCs w:val="24"/>
        </w:rPr>
        <w:t>C Parker</w:t>
      </w:r>
    </w:p>
    <w:p w:rsidR="00623EC1" w:rsidRPr="00FC2CF9" w:rsidRDefault="00F711E9" w:rsidP="00847BD9">
      <w:pPr>
        <w:spacing w:after="0" w:line="360" w:lineRule="auto"/>
        <w:jc w:val="right"/>
        <w:rPr>
          <w:rFonts w:ascii="Arial" w:hAnsi="Arial" w:cs="Arial"/>
          <w:sz w:val="24"/>
          <w:szCs w:val="24"/>
        </w:rPr>
      </w:pPr>
      <w:r>
        <w:rPr>
          <w:rFonts w:ascii="Arial" w:hAnsi="Arial" w:cs="Arial"/>
          <w:sz w:val="24"/>
          <w:szCs w:val="24"/>
        </w:rPr>
        <w:t xml:space="preserve">Acting </w:t>
      </w:r>
      <w:r w:rsidR="00623EC1" w:rsidRPr="001F2A65">
        <w:rPr>
          <w:rFonts w:ascii="Arial" w:hAnsi="Arial" w:cs="Arial"/>
          <w:sz w:val="24"/>
          <w:szCs w:val="24"/>
        </w:rPr>
        <w:t>Judge</w:t>
      </w:r>
      <w:r w:rsidR="00623EC1" w:rsidRPr="001F2A65">
        <w:rPr>
          <w:rFonts w:ascii="Arial" w:hAnsi="Arial" w:cs="Arial"/>
          <w:sz w:val="2"/>
          <w:szCs w:val="2"/>
        </w:rPr>
        <w:br w:type="page"/>
      </w:r>
    </w:p>
    <w:p w:rsidR="007424DC" w:rsidRPr="007424DC" w:rsidRDefault="007424DC" w:rsidP="007424DC">
      <w:pPr>
        <w:pStyle w:val="ListParagraph"/>
        <w:spacing w:line="360" w:lineRule="auto"/>
        <w:ind w:left="0"/>
        <w:jc w:val="both"/>
        <w:rPr>
          <w:rFonts w:ascii="Arial" w:eastAsiaTheme="minorEastAsia" w:hAnsi="Arial" w:cs="Arial"/>
          <w:sz w:val="24"/>
          <w:szCs w:val="24"/>
        </w:rPr>
      </w:pPr>
      <w:r w:rsidRPr="007424DC">
        <w:rPr>
          <w:rFonts w:ascii="Arial" w:hAnsi="Arial" w:cs="Arial"/>
          <w:sz w:val="24"/>
          <w:szCs w:val="24"/>
        </w:rPr>
        <w:lastRenderedPageBreak/>
        <w:t>APPEARANCES:</w:t>
      </w:r>
    </w:p>
    <w:p w:rsidR="007424DC" w:rsidRPr="007424DC" w:rsidRDefault="007424DC" w:rsidP="007424DC">
      <w:pPr>
        <w:pStyle w:val="ListParagraph"/>
        <w:spacing w:line="360" w:lineRule="auto"/>
        <w:ind w:left="0"/>
        <w:jc w:val="both"/>
        <w:rPr>
          <w:rFonts w:ascii="Arial" w:hAnsi="Arial" w:cs="Arial"/>
          <w:sz w:val="24"/>
          <w:szCs w:val="24"/>
        </w:rPr>
      </w:pPr>
    </w:p>
    <w:p w:rsidR="007424DC" w:rsidRPr="007424DC" w:rsidRDefault="007424DC" w:rsidP="007424DC">
      <w:pPr>
        <w:pStyle w:val="ListParagraph"/>
        <w:spacing w:line="360" w:lineRule="auto"/>
        <w:ind w:left="0"/>
        <w:jc w:val="both"/>
        <w:rPr>
          <w:rFonts w:ascii="Arial" w:hAnsi="Arial" w:cs="Arial"/>
          <w:sz w:val="24"/>
          <w:szCs w:val="24"/>
        </w:rPr>
      </w:pPr>
      <w:r w:rsidRPr="007424DC">
        <w:rPr>
          <w:rFonts w:ascii="Arial" w:hAnsi="Arial" w:cs="Arial"/>
          <w:sz w:val="24"/>
          <w:szCs w:val="24"/>
        </w:rPr>
        <w:t xml:space="preserve">APPLICANT:                    </w:t>
      </w:r>
      <w:r w:rsidRPr="007424DC">
        <w:rPr>
          <w:rFonts w:ascii="Arial" w:hAnsi="Arial" w:cs="Arial"/>
          <w:sz w:val="24"/>
          <w:szCs w:val="24"/>
        </w:rPr>
        <w:tab/>
      </w:r>
      <w:r w:rsidRPr="007424DC">
        <w:rPr>
          <w:rFonts w:ascii="Arial" w:hAnsi="Arial" w:cs="Arial"/>
          <w:sz w:val="24"/>
          <w:szCs w:val="24"/>
        </w:rPr>
        <w:tab/>
      </w:r>
      <w:r w:rsidRPr="007424DC">
        <w:rPr>
          <w:rFonts w:ascii="Arial" w:hAnsi="Arial" w:cs="Arial"/>
          <w:sz w:val="24"/>
          <w:szCs w:val="24"/>
        </w:rPr>
        <w:tab/>
        <w:t>P ya Nangoloh</w:t>
      </w:r>
    </w:p>
    <w:p w:rsidR="007424DC" w:rsidRPr="007424DC" w:rsidRDefault="007424DC" w:rsidP="007424DC">
      <w:pPr>
        <w:pStyle w:val="ListParagraph"/>
        <w:spacing w:line="360" w:lineRule="auto"/>
        <w:ind w:left="3600" w:firstLine="720"/>
        <w:jc w:val="both"/>
        <w:rPr>
          <w:rFonts w:ascii="Arial" w:hAnsi="Arial" w:cs="Arial"/>
          <w:sz w:val="24"/>
          <w:szCs w:val="24"/>
        </w:rPr>
      </w:pPr>
      <w:r w:rsidRPr="007424DC">
        <w:rPr>
          <w:rFonts w:ascii="Arial" w:hAnsi="Arial" w:cs="Arial"/>
          <w:sz w:val="24"/>
          <w:szCs w:val="24"/>
        </w:rPr>
        <w:t>In person</w:t>
      </w:r>
    </w:p>
    <w:p w:rsidR="007424DC" w:rsidRPr="007424DC" w:rsidRDefault="007424DC" w:rsidP="007424DC">
      <w:pPr>
        <w:pStyle w:val="ListParagraph"/>
        <w:spacing w:line="360" w:lineRule="auto"/>
        <w:ind w:left="0"/>
        <w:jc w:val="both"/>
        <w:rPr>
          <w:rFonts w:ascii="Arial" w:hAnsi="Arial" w:cs="Arial"/>
          <w:sz w:val="24"/>
          <w:szCs w:val="24"/>
        </w:rPr>
      </w:pPr>
    </w:p>
    <w:p w:rsidR="007424DC" w:rsidRPr="007424DC" w:rsidRDefault="007424DC" w:rsidP="007424DC">
      <w:pPr>
        <w:pStyle w:val="ListParagraph"/>
        <w:spacing w:line="360" w:lineRule="auto"/>
        <w:ind w:left="0"/>
        <w:jc w:val="both"/>
        <w:rPr>
          <w:rFonts w:ascii="Arial" w:hAnsi="Arial" w:cs="Arial"/>
          <w:sz w:val="24"/>
          <w:szCs w:val="24"/>
        </w:rPr>
      </w:pPr>
      <w:r w:rsidRPr="007424DC">
        <w:rPr>
          <w:rFonts w:ascii="Arial" w:hAnsi="Arial" w:cs="Arial"/>
          <w:sz w:val="24"/>
          <w:szCs w:val="24"/>
        </w:rPr>
        <w:t xml:space="preserve">FIRST – FOURTH RESPONDENTS:       </w:t>
      </w:r>
      <w:r>
        <w:rPr>
          <w:rFonts w:ascii="Arial" w:hAnsi="Arial" w:cs="Arial"/>
          <w:sz w:val="24"/>
          <w:szCs w:val="24"/>
        </w:rPr>
        <w:t>D Khama</w:t>
      </w:r>
    </w:p>
    <w:p w:rsidR="007424DC" w:rsidRPr="007424DC" w:rsidRDefault="007424DC" w:rsidP="007424DC">
      <w:pPr>
        <w:pStyle w:val="ListParagraph"/>
        <w:spacing w:line="360" w:lineRule="auto"/>
        <w:ind w:left="0"/>
        <w:jc w:val="both"/>
        <w:rPr>
          <w:rFonts w:ascii="Arial" w:hAnsi="Arial" w:cs="Arial"/>
          <w:sz w:val="24"/>
          <w:szCs w:val="24"/>
        </w:rPr>
      </w:pPr>
      <w:r w:rsidRPr="007424DC">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sidRPr="007424DC">
        <w:rPr>
          <w:rFonts w:ascii="Arial" w:hAnsi="Arial" w:cs="Arial"/>
          <w:sz w:val="24"/>
          <w:szCs w:val="24"/>
        </w:rPr>
        <w:t xml:space="preserve"> </w:t>
      </w:r>
      <w:r w:rsidR="005B1B58">
        <w:rPr>
          <w:rFonts w:ascii="Arial" w:hAnsi="Arial" w:cs="Arial"/>
          <w:sz w:val="24"/>
          <w:szCs w:val="24"/>
        </w:rPr>
        <w:t xml:space="preserve">The </w:t>
      </w:r>
      <w:r>
        <w:rPr>
          <w:rFonts w:ascii="Arial" w:hAnsi="Arial" w:cs="Arial"/>
          <w:sz w:val="24"/>
          <w:szCs w:val="24"/>
        </w:rPr>
        <w:t>Government Attorney</w:t>
      </w:r>
      <w:r w:rsidRPr="007424DC">
        <w:rPr>
          <w:rFonts w:ascii="Arial" w:hAnsi="Arial" w:cs="Arial"/>
          <w:sz w:val="24"/>
          <w:szCs w:val="24"/>
        </w:rPr>
        <w:t>,</w:t>
      </w:r>
      <w:r>
        <w:rPr>
          <w:rFonts w:ascii="Arial" w:hAnsi="Arial" w:cs="Arial"/>
          <w:sz w:val="24"/>
          <w:szCs w:val="24"/>
        </w:rPr>
        <w:t xml:space="preserve"> Windhoek</w:t>
      </w:r>
      <w:r w:rsidRPr="007424DC">
        <w:rPr>
          <w:rFonts w:ascii="Arial" w:hAnsi="Arial" w:cs="Arial"/>
          <w:sz w:val="24"/>
          <w:szCs w:val="24"/>
        </w:rPr>
        <w:t xml:space="preserve"> </w:t>
      </w:r>
    </w:p>
    <w:p w:rsidR="007424DC" w:rsidRDefault="007424DC" w:rsidP="007424DC">
      <w:pPr>
        <w:spacing w:line="360" w:lineRule="auto"/>
        <w:rPr>
          <w:rFonts w:ascii="Arial" w:hAnsi="Arial" w:cs="Arial"/>
        </w:rPr>
      </w:pPr>
    </w:p>
    <w:p w:rsidR="007424DC" w:rsidRDefault="007424DC" w:rsidP="00847BD9">
      <w:pPr>
        <w:autoSpaceDE w:val="0"/>
        <w:autoSpaceDN w:val="0"/>
        <w:adjustRightInd w:val="0"/>
        <w:spacing w:after="0" w:line="360" w:lineRule="auto"/>
        <w:jc w:val="both"/>
        <w:rPr>
          <w:rFonts w:ascii="Arial" w:eastAsia="Times New Roman" w:hAnsi="Arial" w:cs="Arial"/>
          <w:b/>
          <w:sz w:val="24"/>
          <w:szCs w:val="24"/>
        </w:rPr>
      </w:pPr>
    </w:p>
    <w:p w:rsidR="007424DC" w:rsidRDefault="007424DC" w:rsidP="00847BD9">
      <w:pPr>
        <w:autoSpaceDE w:val="0"/>
        <w:autoSpaceDN w:val="0"/>
        <w:adjustRightInd w:val="0"/>
        <w:spacing w:after="0" w:line="360" w:lineRule="auto"/>
        <w:jc w:val="both"/>
        <w:rPr>
          <w:rFonts w:ascii="Arial" w:eastAsia="Times New Roman" w:hAnsi="Arial" w:cs="Arial"/>
          <w:b/>
          <w:sz w:val="24"/>
          <w:szCs w:val="24"/>
        </w:rPr>
      </w:pPr>
    </w:p>
    <w:p w:rsidR="007424DC" w:rsidRDefault="007424DC" w:rsidP="00847BD9">
      <w:pPr>
        <w:autoSpaceDE w:val="0"/>
        <w:autoSpaceDN w:val="0"/>
        <w:adjustRightInd w:val="0"/>
        <w:spacing w:after="0" w:line="360" w:lineRule="auto"/>
        <w:jc w:val="both"/>
        <w:rPr>
          <w:rFonts w:ascii="Arial" w:eastAsia="Times New Roman" w:hAnsi="Arial" w:cs="Arial"/>
          <w:b/>
          <w:sz w:val="24"/>
          <w:szCs w:val="24"/>
        </w:rPr>
      </w:pPr>
    </w:p>
    <w:p w:rsidR="007424DC" w:rsidRDefault="007424DC" w:rsidP="00847BD9">
      <w:pPr>
        <w:autoSpaceDE w:val="0"/>
        <w:autoSpaceDN w:val="0"/>
        <w:adjustRightInd w:val="0"/>
        <w:spacing w:after="0" w:line="360" w:lineRule="auto"/>
        <w:jc w:val="both"/>
        <w:rPr>
          <w:rFonts w:ascii="Arial" w:eastAsia="Times New Roman" w:hAnsi="Arial" w:cs="Arial"/>
          <w:b/>
          <w:sz w:val="24"/>
          <w:szCs w:val="24"/>
        </w:rPr>
      </w:pPr>
    </w:p>
    <w:p w:rsidR="007424DC" w:rsidRDefault="007424DC" w:rsidP="00847BD9">
      <w:pPr>
        <w:autoSpaceDE w:val="0"/>
        <w:autoSpaceDN w:val="0"/>
        <w:adjustRightInd w:val="0"/>
        <w:spacing w:after="0" w:line="360" w:lineRule="auto"/>
        <w:jc w:val="both"/>
        <w:rPr>
          <w:rFonts w:ascii="Arial" w:eastAsia="Times New Roman" w:hAnsi="Arial" w:cs="Arial"/>
          <w:b/>
          <w:sz w:val="24"/>
          <w:szCs w:val="24"/>
        </w:rPr>
      </w:pPr>
    </w:p>
    <w:p w:rsidR="007424DC" w:rsidRDefault="007424DC" w:rsidP="00847BD9">
      <w:pPr>
        <w:autoSpaceDE w:val="0"/>
        <w:autoSpaceDN w:val="0"/>
        <w:adjustRightInd w:val="0"/>
        <w:spacing w:after="0" w:line="360" w:lineRule="auto"/>
        <w:jc w:val="both"/>
        <w:rPr>
          <w:rFonts w:ascii="Arial" w:eastAsia="Times New Roman" w:hAnsi="Arial" w:cs="Arial"/>
          <w:b/>
          <w:sz w:val="24"/>
          <w:szCs w:val="24"/>
        </w:rPr>
      </w:pPr>
    </w:p>
    <w:sectPr w:rsidR="007424DC"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82" w:rsidRDefault="00A26D82" w:rsidP="000B30D9">
      <w:pPr>
        <w:spacing w:after="0" w:line="240" w:lineRule="auto"/>
      </w:pPr>
      <w:r>
        <w:separator/>
      </w:r>
    </w:p>
  </w:endnote>
  <w:endnote w:type="continuationSeparator" w:id="0">
    <w:p w:rsidR="00A26D82" w:rsidRDefault="00A26D82"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FD" w:rsidRDefault="00422AFD">
    <w:pPr>
      <w:pStyle w:val="Footer"/>
      <w:jc w:val="right"/>
    </w:pPr>
  </w:p>
  <w:p w:rsidR="00422AFD" w:rsidRDefault="00422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82" w:rsidRDefault="00A26D82" w:rsidP="000B30D9">
      <w:pPr>
        <w:spacing w:after="0" w:line="240" w:lineRule="auto"/>
      </w:pPr>
      <w:r>
        <w:separator/>
      </w:r>
    </w:p>
  </w:footnote>
  <w:footnote w:type="continuationSeparator" w:id="0">
    <w:p w:rsidR="00A26D82" w:rsidRDefault="00A26D82"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422AFD" w:rsidRDefault="00422AFD">
        <w:pPr>
          <w:pStyle w:val="Header"/>
          <w:jc w:val="right"/>
        </w:pPr>
        <w:r>
          <w:fldChar w:fldCharType="begin"/>
        </w:r>
        <w:r>
          <w:instrText xml:space="preserve"> PAGE   \* MERGEFORMAT </w:instrText>
        </w:r>
        <w:r>
          <w:fldChar w:fldCharType="separate"/>
        </w:r>
        <w:r w:rsidR="008A4111">
          <w:rPr>
            <w:noProof/>
          </w:rPr>
          <w:t>14</w:t>
        </w:r>
        <w:r>
          <w:rPr>
            <w:noProof/>
          </w:rPr>
          <w:fldChar w:fldCharType="end"/>
        </w:r>
      </w:p>
    </w:sdtContent>
  </w:sdt>
  <w:p w:rsidR="00422AFD" w:rsidRDefault="00422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20C5"/>
    <w:rsid w:val="00003A5D"/>
    <w:rsid w:val="00003E8E"/>
    <w:rsid w:val="00012314"/>
    <w:rsid w:val="00012C5A"/>
    <w:rsid w:val="000224DF"/>
    <w:rsid w:val="000260EC"/>
    <w:rsid w:val="00026ADE"/>
    <w:rsid w:val="000550F4"/>
    <w:rsid w:val="0006393D"/>
    <w:rsid w:val="00070A08"/>
    <w:rsid w:val="0007392E"/>
    <w:rsid w:val="00075ECD"/>
    <w:rsid w:val="00075FE7"/>
    <w:rsid w:val="00077D57"/>
    <w:rsid w:val="000810A4"/>
    <w:rsid w:val="0008269B"/>
    <w:rsid w:val="000836FC"/>
    <w:rsid w:val="00092833"/>
    <w:rsid w:val="0009290D"/>
    <w:rsid w:val="000A00E5"/>
    <w:rsid w:val="000A094E"/>
    <w:rsid w:val="000A6908"/>
    <w:rsid w:val="000B2D62"/>
    <w:rsid w:val="000B30D9"/>
    <w:rsid w:val="000B7905"/>
    <w:rsid w:val="000C64B7"/>
    <w:rsid w:val="000E21BE"/>
    <w:rsid w:val="001007B6"/>
    <w:rsid w:val="00115BBF"/>
    <w:rsid w:val="00117C75"/>
    <w:rsid w:val="0012123C"/>
    <w:rsid w:val="00124FF0"/>
    <w:rsid w:val="00125783"/>
    <w:rsid w:val="00126085"/>
    <w:rsid w:val="001277FD"/>
    <w:rsid w:val="00131BDC"/>
    <w:rsid w:val="00140655"/>
    <w:rsid w:val="00162141"/>
    <w:rsid w:val="00165A6B"/>
    <w:rsid w:val="00165C00"/>
    <w:rsid w:val="001826C4"/>
    <w:rsid w:val="00183B8E"/>
    <w:rsid w:val="00183BEE"/>
    <w:rsid w:val="00184CEE"/>
    <w:rsid w:val="0019201B"/>
    <w:rsid w:val="00197005"/>
    <w:rsid w:val="001A4D94"/>
    <w:rsid w:val="001A61DD"/>
    <w:rsid w:val="001B2449"/>
    <w:rsid w:val="001B2990"/>
    <w:rsid w:val="001B51CF"/>
    <w:rsid w:val="001C00D1"/>
    <w:rsid w:val="001C1FCD"/>
    <w:rsid w:val="001C2965"/>
    <w:rsid w:val="001D2A5D"/>
    <w:rsid w:val="001D3AB4"/>
    <w:rsid w:val="001E094B"/>
    <w:rsid w:val="001E0DA1"/>
    <w:rsid w:val="001E5788"/>
    <w:rsid w:val="001F7368"/>
    <w:rsid w:val="002019E5"/>
    <w:rsid w:val="00204E1E"/>
    <w:rsid w:val="0020548F"/>
    <w:rsid w:val="00211439"/>
    <w:rsid w:val="0021707A"/>
    <w:rsid w:val="00220BB5"/>
    <w:rsid w:val="00221B23"/>
    <w:rsid w:val="00230554"/>
    <w:rsid w:val="00240AEE"/>
    <w:rsid w:val="00240E07"/>
    <w:rsid w:val="00243041"/>
    <w:rsid w:val="00255B4F"/>
    <w:rsid w:val="00256D64"/>
    <w:rsid w:val="00262B22"/>
    <w:rsid w:val="00270958"/>
    <w:rsid w:val="00272286"/>
    <w:rsid w:val="002768EB"/>
    <w:rsid w:val="002814C3"/>
    <w:rsid w:val="00284BB5"/>
    <w:rsid w:val="00285954"/>
    <w:rsid w:val="00295A67"/>
    <w:rsid w:val="00296986"/>
    <w:rsid w:val="002971BF"/>
    <w:rsid w:val="002A1B7F"/>
    <w:rsid w:val="002A3D01"/>
    <w:rsid w:val="002B0E22"/>
    <w:rsid w:val="002B5E49"/>
    <w:rsid w:val="002B6C0E"/>
    <w:rsid w:val="002D1349"/>
    <w:rsid w:val="002E1A68"/>
    <w:rsid w:val="002E3A05"/>
    <w:rsid w:val="002E3C4D"/>
    <w:rsid w:val="002E5D00"/>
    <w:rsid w:val="002F31F0"/>
    <w:rsid w:val="00302DF6"/>
    <w:rsid w:val="00303B1B"/>
    <w:rsid w:val="003066D0"/>
    <w:rsid w:val="00312052"/>
    <w:rsid w:val="00314466"/>
    <w:rsid w:val="0032430B"/>
    <w:rsid w:val="00334C5C"/>
    <w:rsid w:val="00335B31"/>
    <w:rsid w:val="00337FA4"/>
    <w:rsid w:val="00341B40"/>
    <w:rsid w:val="00343835"/>
    <w:rsid w:val="003451A5"/>
    <w:rsid w:val="00347095"/>
    <w:rsid w:val="00352E80"/>
    <w:rsid w:val="00360672"/>
    <w:rsid w:val="003661EA"/>
    <w:rsid w:val="00372318"/>
    <w:rsid w:val="003810C1"/>
    <w:rsid w:val="003978D8"/>
    <w:rsid w:val="003A5AD9"/>
    <w:rsid w:val="003C00E4"/>
    <w:rsid w:val="003C3402"/>
    <w:rsid w:val="003C50E1"/>
    <w:rsid w:val="003D408E"/>
    <w:rsid w:val="003D6314"/>
    <w:rsid w:val="003E57A7"/>
    <w:rsid w:val="003E7E76"/>
    <w:rsid w:val="003F514B"/>
    <w:rsid w:val="003F74FC"/>
    <w:rsid w:val="00407ADF"/>
    <w:rsid w:val="004116CD"/>
    <w:rsid w:val="00414BA4"/>
    <w:rsid w:val="00422AFD"/>
    <w:rsid w:val="00422DB0"/>
    <w:rsid w:val="00427940"/>
    <w:rsid w:val="0045268F"/>
    <w:rsid w:val="0045532A"/>
    <w:rsid w:val="00465721"/>
    <w:rsid w:val="00471994"/>
    <w:rsid w:val="00471D2B"/>
    <w:rsid w:val="00473934"/>
    <w:rsid w:val="004A021C"/>
    <w:rsid w:val="004A13CA"/>
    <w:rsid w:val="004A30C9"/>
    <w:rsid w:val="004C4E68"/>
    <w:rsid w:val="004D0DFE"/>
    <w:rsid w:val="004D0FC7"/>
    <w:rsid w:val="004D3BB6"/>
    <w:rsid w:val="004D3D38"/>
    <w:rsid w:val="004D5B20"/>
    <w:rsid w:val="004D757D"/>
    <w:rsid w:val="004F20BF"/>
    <w:rsid w:val="00502430"/>
    <w:rsid w:val="0050448D"/>
    <w:rsid w:val="005201F4"/>
    <w:rsid w:val="005219ED"/>
    <w:rsid w:val="00524944"/>
    <w:rsid w:val="00537423"/>
    <w:rsid w:val="00546BAC"/>
    <w:rsid w:val="00547A98"/>
    <w:rsid w:val="0055290F"/>
    <w:rsid w:val="00557794"/>
    <w:rsid w:val="00565CA4"/>
    <w:rsid w:val="00566769"/>
    <w:rsid w:val="00574E74"/>
    <w:rsid w:val="0057734D"/>
    <w:rsid w:val="00582D2F"/>
    <w:rsid w:val="00586349"/>
    <w:rsid w:val="005A2A5D"/>
    <w:rsid w:val="005A451D"/>
    <w:rsid w:val="005B1B58"/>
    <w:rsid w:val="005B6709"/>
    <w:rsid w:val="005C09F0"/>
    <w:rsid w:val="005C2DB9"/>
    <w:rsid w:val="005C37D9"/>
    <w:rsid w:val="005C4D1B"/>
    <w:rsid w:val="005C68FB"/>
    <w:rsid w:val="005D0102"/>
    <w:rsid w:val="005D3016"/>
    <w:rsid w:val="005E0B8F"/>
    <w:rsid w:val="005E450C"/>
    <w:rsid w:val="005E77F0"/>
    <w:rsid w:val="00602D4B"/>
    <w:rsid w:val="00611C38"/>
    <w:rsid w:val="00623EC1"/>
    <w:rsid w:val="00624AFE"/>
    <w:rsid w:val="00627BE2"/>
    <w:rsid w:val="00642211"/>
    <w:rsid w:val="006510D0"/>
    <w:rsid w:val="0065414F"/>
    <w:rsid w:val="00656ECB"/>
    <w:rsid w:val="00657C20"/>
    <w:rsid w:val="00676C98"/>
    <w:rsid w:val="006830A5"/>
    <w:rsid w:val="006A01DB"/>
    <w:rsid w:val="006A3EF8"/>
    <w:rsid w:val="006C3401"/>
    <w:rsid w:val="006D58B4"/>
    <w:rsid w:val="006F590A"/>
    <w:rsid w:val="006F7718"/>
    <w:rsid w:val="006F788D"/>
    <w:rsid w:val="00704E39"/>
    <w:rsid w:val="00707E77"/>
    <w:rsid w:val="00714D93"/>
    <w:rsid w:val="0072248E"/>
    <w:rsid w:val="00727F91"/>
    <w:rsid w:val="00736051"/>
    <w:rsid w:val="00740ED8"/>
    <w:rsid w:val="0074239F"/>
    <w:rsid w:val="007424DC"/>
    <w:rsid w:val="00744778"/>
    <w:rsid w:val="00747F2E"/>
    <w:rsid w:val="007578F9"/>
    <w:rsid w:val="00773526"/>
    <w:rsid w:val="0077402B"/>
    <w:rsid w:val="007919FF"/>
    <w:rsid w:val="00794676"/>
    <w:rsid w:val="007A5903"/>
    <w:rsid w:val="007A789B"/>
    <w:rsid w:val="007A7E67"/>
    <w:rsid w:val="007C3767"/>
    <w:rsid w:val="007C43C9"/>
    <w:rsid w:val="007C6C61"/>
    <w:rsid w:val="007F07F2"/>
    <w:rsid w:val="00800330"/>
    <w:rsid w:val="008028C7"/>
    <w:rsid w:val="0080659A"/>
    <w:rsid w:val="0081343B"/>
    <w:rsid w:val="00815B70"/>
    <w:rsid w:val="008212EE"/>
    <w:rsid w:val="0082313F"/>
    <w:rsid w:val="00827A07"/>
    <w:rsid w:val="00832730"/>
    <w:rsid w:val="00833956"/>
    <w:rsid w:val="008365FC"/>
    <w:rsid w:val="00836A04"/>
    <w:rsid w:val="0084416D"/>
    <w:rsid w:val="00847BD9"/>
    <w:rsid w:val="0085723E"/>
    <w:rsid w:val="00860F8E"/>
    <w:rsid w:val="00877365"/>
    <w:rsid w:val="008879AC"/>
    <w:rsid w:val="008A4111"/>
    <w:rsid w:val="008A6433"/>
    <w:rsid w:val="008A6B99"/>
    <w:rsid w:val="008B38D0"/>
    <w:rsid w:val="008B7734"/>
    <w:rsid w:val="008C1C2C"/>
    <w:rsid w:val="008C3341"/>
    <w:rsid w:val="008C4051"/>
    <w:rsid w:val="008C5700"/>
    <w:rsid w:val="008C6D7F"/>
    <w:rsid w:val="008D14EC"/>
    <w:rsid w:val="008D25C6"/>
    <w:rsid w:val="008E25F2"/>
    <w:rsid w:val="008F0317"/>
    <w:rsid w:val="008F0D90"/>
    <w:rsid w:val="008F20EE"/>
    <w:rsid w:val="008F3F35"/>
    <w:rsid w:val="008F7451"/>
    <w:rsid w:val="00905508"/>
    <w:rsid w:val="0091043A"/>
    <w:rsid w:val="00916D26"/>
    <w:rsid w:val="00921509"/>
    <w:rsid w:val="00924229"/>
    <w:rsid w:val="009336E6"/>
    <w:rsid w:val="0093508D"/>
    <w:rsid w:val="00942EBE"/>
    <w:rsid w:val="00947B9A"/>
    <w:rsid w:val="00950FBE"/>
    <w:rsid w:val="0095156E"/>
    <w:rsid w:val="0095555C"/>
    <w:rsid w:val="009605A0"/>
    <w:rsid w:val="00967211"/>
    <w:rsid w:val="00970BEA"/>
    <w:rsid w:val="00977C6A"/>
    <w:rsid w:val="00985A48"/>
    <w:rsid w:val="00990001"/>
    <w:rsid w:val="0099170A"/>
    <w:rsid w:val="0099353A"/>
    <w:rsid w:val="00994CC0"/>
    <w:rsid w:val="00995092"/>
    <w:rsid w:val="00996CC1"/>
    <w:rsid w:val="009A0630"/>
    <w:rsid w:val="009A16A3"/>
    <w:rsid w:val="009A2715"/>
    <w:rsid w:val="009A3DAE"/>
    <w:rsid w:val="009B4312"/>
    <w:rsid w:val="009D030D"/>
    <w:rsid w:val="009D0730"/>
    <w:rsid w:val="009D18B4"/>
    <w:rsid w:val="009D37A2"/>
    <w:rsid w:val="009D6466"/>
    <w:rsid w:val="009F66DE"/>
    <w:rsid w:val="00A01731"/>
    <w:rsid w:val="00A031CA"/>
    <w:rsid w:val="00A07DAB"/>
    <w:rsid w:val="00A132B1"/>
    <w:rsid w:val="00A1406B"/>
    <w:rsid w:val="00A20F67"/>
    <w:rsid w:val="00A26D82"/>
    <w:rsid w:val="00A30A8D"/>
    <w:rsid w:val="00A3117C"/>
    <w:rsid w:val="00A35EC9"/>
    <w:rsid w:val="00A52945"/>
    <w:rsid w:val="00A5353B"/>
    <w:rsid w:val="00A65C2D"/>
    <w:rsid w:val="00A70B46"/>
    <w:rsid w:val="00A76989"/>
    <w:rsid w:val="00A83DB9"/>
    <w:rsid w:val="00A91232"/>
    <w:rsid w:val="00AA56D5"/>
    <w:rsid w:val="00AB28FE"/>
    <w:rsid w:val="00AB33BF"/>
    <w:rsid w:val="00AD4652"/>
    <w:rsid w:val="00AE036C"/>
    <w:rsid w:val="00AE4B94"/>
    <w:rsid w:val="00AF2252"/>
    <w:rsid w:val="00AF7594"/>
    <w:rsid w:val="00B05317"/>
    <w:rsid w:val="00B065CB"/>
    <w:rsid w:val="00B0697F"/>
    <w:rsid w:val="00B06AD7"/>
    <w:rsid w:val="00B122DB"/>
    <w:rsid w:val="00B1414B"/>
    <w:rsid w:val="00B15786"/>
    <w:rsid w:val="00B1635F"/>
    <w:rsid w:val="00B2031A"/>
    <w:rsid w:val="00B23DB5"/>
    <w:rsid w:val="00B360BD"/>
    <w:rsid w:val="00B36509"/>
    <w:rsid w:val="00B50DE0"/>
    <w:rsid w:val="00B63849"/>
    <w:rsid w:val="00B70187"/>
    <w:rsid w:val="00B7086B"/>
    <w:rsid w:val="00B7451E"/>
    <w:rsid w:val="00B83539"/>
    <w:rsid w:val="00BA56A9"/>
    <w:rsid w:val="00BA7BCA"/>
    <w:rsid w:val="00BB0382"/>
    <w:rsid w:val="00BB37C8"/>
    <w:rsid w:val="00BC43EB"/>
    <w:rsid w:val="00BC6A14"/>
    <w:rsid w:val="00BD3B4F"/>
    <w:rsid w:val="00BE349B"/>
    <w:rsid w:val="00BF3F45"/>
    <w:rsid w:val="00C15AE0"/>
    <w:rsid w:val="00C17C3D"/>
    <w:rsid w:val="00C21521"/>
    <w:rsid w:val="00C30D43"/>
    <w:rsid w:val="00C341CB"/>
    <w:rsid w:val="00C3657B"/>
    <w:rsid w:val="00C42C71"/>
    <w:rsid w:val="00C44096"/>
    <w:rsid w:val="00C4510F"/>
    <w:rsid w:val="00C71519"/>
    <w:rsid w:val="00C754C4"/>
    <w:rsid w:val="00C81FC0"/>
    <w:rsid w:val="00C83C87"/>
    <w:rsid w:val="00C84331"/>
    <w:rsid w:val="00C85251"/>
    <w:rsid w:val="00C9301C"/>
    <w:rsid w:val="00C943C5"/>
    <w:rsid w:val="00CA075B"/>
    <w:rsid w:val="00CA080A"/>
    <w:rsid w:val="00CA22B7"/>
    <w:rsid w:val="00CA3C7F"/>
    <w:rsid w:val="00CA6385"/>
    <w:rsid w:val="00CA6FC5"/>
    <w:rsid w:val="00CB13A8"/>
    <w:rsid w:val="00CC32DA"/>
    <w:rsid w:val="00CC3CE4"/>
    <w:rsid w:val="00CE1171"/>
    <w:rsid w:val="00CE2B4B"/>
    <w:rsid w:val="00CE32D1"/>
    <w:rsid w:val="00CE40AC"/>
    <w:rsid w:val="00CF5EC8"/>
    <w:rsid w:val="00CF66F3"/>
    <w:rsid w:val="00D03C59"/>
    <w:rsid w:val="00D0453C"/>
    <w:rsid w:val="00D0724F"/>
    <w:rsid w:val="00D072F5"/>
    <w:rsid w:val="00D11DC0"/>
    <w:rsid w:val="00D15806"/>
    <w:rsid w:val="00D17B6D"/>
    <w:rsid w:val="00D2063B"/>
    <w:rsid w:val="00D314FD"/>
    <w:rsid w:val="00D31A4A"/>
    <w:rsid w:val="00D402A3"/>
    <w:rsid w:val="00D40B83"/>
    <w:rsid w:val="00D40CDF"/>
    <w:rsid w:val="00D44C27"/>
    <w:rsid w:val="00D621E6"/>
    <w:rsid w:val="00D629B7"/>
    <w:rsid w:val="00D63962"/>
    <w:rsid w:val="00D64AAE"/>
    <w:rsid w:val="00D71611"/>
    <w:rsid w:val="00D9789E"/>
    <w:rsid w:val="00DA7778"/>
    <w:rsid w:val="00DA7FFA"/>
    <w:rsid w:val="00DB04AE"/>
    <w:rsid w:val="00DB6866"/>
    <w:rsid w:val="00DB72D3"/>
    <w:rsid w:val="00DB7F50"/>
    <w:rsid w:val="00DC2068"/>
    <w:rsid w:val="00DC2519"/>
    <w:rsid w:val="00DC35DB"/>
    <w:rsid w:val="00DC38A3"/>
    <w:rsid w:val="00DC4762"/>
    <w:rsid w:val="00DC4C25"/>
    <w:rsid w:val="00DC6B79"/>
    <w:rsid w:val="00DD25A1"/>
    <w:rsid w:val="00DD2620"/>
    <w:rsid w:val="00DE0FAD"/>
    <w:rsid w:val="00DE34BB"/>
    <w:rsid w:val="00DE469E"/>
    <w:rsid w:val="00DE7B5B"/>
    <w:rsid w:val="00E07B7B"/>
    <w:rsid w:val="00E15243"/>
    <w:rsid w:val="00E30DA8"/>
    <w:rsid w:val="00E31197"/>
    <w:rsid w:val="00E34961"/>
    <w:rsid w:val="00E45BA6"/>
    <w:rsid w:val="00E5149F"/>
    <w:rsid w:val="00E601EF"/>
    <w:rsid w:val="00E64633"/>
    <w:rsid w:val="00E64AF4"/>
    <w:rsid w:val="00E66C0F"/>
    <w:rsid w:val="00E70362"/>
    <w:rsid w:val="00E74257"/>
    <w:rsid w:val="00E80F62"/>
    <w:rsid w:val="00E90574"/>
    <w:rsid w:val="00E95A65"/>
    <w:rsid w:val="00E95F04"/>
    <w:rsid w:val="00E97F41"/>
    <w:rsid w:val="00EA325B"/>
    <w:rsid w:val="00EA347F"/>
    <w:rsid w:val="00EA6290"/>
    <w:rsid w:val="00EA7095"/>
    <w:rsid w:val="00EC0B04"/>
    <w:rsid w:val="00EC2F1F"/>
    <w:rsid w:val="00ED7655"/>
    <w:rsid w:val="00EE2DD3"/>
    <w:rsid w:val="00EE44FE"/>
    <w:rsid w:val="00EE4E73"/>
    <w:rsid w:val="00EE6054"/>
    <w:rsid w:val="00EF1859"/>
    <w:rsid w:val="00EF28A7"/>
    <w:rsid w:val="00EF45E6"/>
    <w:rsid w:val="00EF4CCA"/>
    <w:rsid w:val="00EF5381"/>
    <w:rsid w:val="00EF7450"/>
    <w:rsid w:val="00F025D1"/>
    <w:rsid w:val="00F066C7"/>
    <w:rsid w:val="00F11B94"/>
    <w:rsid w:val="00F257CF"/>
    <w:rsid w:val="00F462FC"/>
    <w:rsid w:val="00F50852"/>
    <w:rsid w:val="00F50B8F"/>
    <w:rsid w:val="00F5162F"/>
    <w:rsid w:val="00F54085"/>
    <w:rsid w:val="00F62DCD"/>
    <w:rsid w:val="00F674EC"/>
    <w:rsid w:val="00F67626"/>
    <w:rsid w:val="00F711E9"/>
    <w:rsid w:val="00F7273D"/>
    <w:rsid w:val="00FA6B1B"/>
    <w:rsid w:val="00FB65A5"/>
    <w:rsid w:val="00FB6F83"/>
    <w:rsid w:val="00FC1B67"/>
    <w:rsid w:val="00FC2CF9"/>
    <w:rsid w:val="00FD563A"/>
    <w:rsid w:val="00FD56E8"/>
    <w:rsid w:val="00FD7A3C"/>
    <w:rsid w:val="00FE072E"/>
    <w:rsid w:val="00FF03AE"/>
    <w:rsid w:val="00FF4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C894C-A67B-4CBA-8DFE-04D95536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paragraph" w:customStyle="1" w:styleId="Style5">
    <w:name w:val="Style5"/>
    <w:basedOn w:val="Normal"/>
    <w:next w:val="Normal"/>
    <w:uiPriority w:val="99"/>
    <w:rsid w:val="00947B9A"/>
    <w:pPr>
      <w:widowControl w:val="0"/>
      <w:autoSpaceDE w:val="0"/>
      <w:autoSpaceDN w:val="0"/>
      <w:adjustRightInd w:val="0"/>
      <w:spacing w:after="0" w:line="566" w:lineRule="exact"/>
      <w:jc w:val="both"/>
    </w:pPr>
    <w:rPr>
      <w:rFonts w:ascii="Bookman Old Style" w:eastAsia="Times New Roman" w:hAnsi="Bookman Old Style" w:cs="Bookman Old Style"/>
      <w:sz w:val="24"/>
      <w:szCs w:val="24"/>
      <w:lang w:val="en-US" w:eastAsia="zh-CN" w:bidi="hi-IN"/>
    </w:rPr>
  </w:style>
  <w:style w:type="character" w:customStyle="1" w:styleId="FontStyle11">
    <w:name w:val="Font Style11"/>
    <w:basedOn w:val="DefaultParagraphFont"/>
    <w:uiPriority w:val="99"/>
    <w:rsid w:val="00947B9A"/>
    <w:rPr>
      <w:rFonts w:ascii="Bookman Old Style" w:eastAsia="Times New Roman" w:hAnsi="Bookman Old Style" w:cs="Bookman Old Style" w:hint="default"/>
      <w:i/>
      <w:iCs/>
      <w:sz w:val="22"/>
      <w:szCs w:val="22"/>
      <w:lang w:val="en-US" w:eastAsia="zh-CN" w:bidi="hi-IN"/>
    </w:rPr>
  </w:style>
  <w:style w:type="character" w:customStyle="1" w:styleId="FontStyle14">
    <w:name w:val="Font Style14"/>
    <w:basedOn w:val="DefaultParagraphFont"/>
    <w:uiPriority w:val="99"/>
    <w:rsid w:val="00947B9A"/>
    <w:rPr>
      <w:rFonts w:ascii="Bookman Old Style" w:eastAsia="Times New Roman" w:hAnsi="Bookman Old Style" w:cs="Bookman Old Style" w:hint="default"/>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1796486561">
      <w:bodyDiv w:val="1"/>
      <w:marLeft w:val="0"/>
      <w:marRight w:val="0"/>
      <w:marTop w:val="0"/>
      <w:marBottom w:val="0"/>
      <w:divBdr>
        <w:top w:val="none" w:sz="0" w:space="0" w:color="auto"/>
        <w:left w:val="none" w:sz="0" w:space="0" w:color="auto"/>
        <w:bottom w:val="none" w:sz="0" w:space="0" w:color="auto"/>
        <w:right w:val="none" w:sz="0" w:space="0" w:color="auto"/>
      </w:divBdr>
    </w:div>
    <w:div w:id="1905481584">
      <w:bodyDiv w:val="1"/>
      <w:marLeft w:val="0"/>
      <w:marRight w:val="0"/>
      <w:marTop w:val="0"/>
      <w:marBottom w:val="0"/>
      <w:divBdr>
        <w:top w:val="none" w:sz="0" w:space="0" w:color="auto"/>
        <w:left w:val="none" w:sz="0" w:space="0" w:color="auto"/>
        <w:bottom w:val="none" w:sz="0" w:space="0" w:color="auto"/>
        <w:right w:val="none" w:sz="0" w:space="0" w:color="auto"/>
      </w:divBdr>
    </w:div>
    <w:div w:id="20445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2019-12-05T18:30:00+00:00</Judgment_x0020_Date>
    <Year xmlns="c1afb1bd-f2fb-40fd-9abb-aea55b4d7662">2019</Year>
  </documentManagement>
</p:properties>
</file>

<file path=customXml/itemProps1.xml><?xml version="1.0" encoding="utf-8"?>
<ds:datastoreItem xmlns:ds="http://schemas.openxmlformats.org/officeDocument/2006/customXml" ds:itemID="{3BE307FF-27A9-4415-86D9-1C6F46C23904}"/>
</file>

<file path=customXml/itemProps2.xml><?xml version="1.0" encoding="utf-8"?>
<ds:datastoreItem xmlns:ds="http://schemas.openxmlformats.org/officeDocument/2006/customXml" ds:itemID="{E8AEBB8A-A708-4A5D-AFA0-489AA38C1EA7}"/>
</file>

<file path=customXml/itemProps3.xml><?xml version="1.0" encoding="utf-8"?>
<ds:datastoreItem xmlns:ds="http://schemas.openxmlformats.org/officeDocument/2006/customXml" ds:itemID="{9F2E6317-8406-4E15-9555-7A01178F13A5}"/>
</file>

<file path=customXml/itemProps4.xml><?xml version="1.0" encoding="utf-8"?>
<ds:datastoreItem xmlns:ds="http://schemas.openxmlformats.org/officeDocument/2006/customXml" ds:itemID="{33955E0B-3096-4D12-8F22-E3A8C7D81222}"/>
</file>

<file path=docProps/app.xml><?xml version="1.0" encoding="utf-8"?>
<Properties xmlns="http://schemas.openxmlformats.org/officeDocument/2006/extended-properties" xmlns:vt="http://schemas.openxmlformats.org/officeDocument/2006/docPropsVTypes">
  <Template>Normal</Template>
  <TotalTime>0</TotalTime>
  <Pages>14</Pages>
  <Words>3597</Words>
  <Characters>20503</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Lotta N. Ambunda</cp:lastModifiedBy>
  <cp:revision>2</cp:revision>
  <cp:lastPrinted>2019-12-09T13:03:00Z</cp:lastPrinted>
  <dcterms:created xsi:type="dcterms:W3CDTF">2019-12-12T13:59:00Z</dcterms:created>
  <dcterms:modified xsi:type="dcterms:W3CDTF">2019-12-12T13:59:00Z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