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w:t>
      </w:r>
      <w:r w:rsidR="00FB251B">
        <w:rPr>
          <w:rFonts w:ascii="Arial" w:eastAsia="Calibri" w:hAnsi="Arial" w:cs="Arial"/>
          <w:spacing w:val="-3"/>
          <w:sz w:val="24"/>
          <w:szCs w:val="24"/>
          <w:lang w:val="en-GB"/>
        </w:rPr>
        <w:t>31</w:t>
      </w:r>
      <w:r w:rsidR="00F15329">
        <w:rPr>
          <w:rFonts w:ascii="Arial" w:eastAsia="Calibri" w:hAnsi="Arial" w:cs="Arial"/>
          <w:spacing w:val="-3"/>
          <w:sz w:val="24"/>
          <w:szCs w:val="24"/>
          <w:lang w:val="en-GB"/>
        </w:rPr>
        <w:t xml:space="preserve"> /2019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3539E4"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DE2691"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 xml:space="preserve">KLEMENCE </w:t>
      </w:r>
      <w:proofErr w:type="spellStart"/>
      <w:r>
        <w:rPr>
          <w:rFonts w:ascii="Arial" w:eastAsia="Times New Roman" w:hAnsi="Arial" w:cs="Arial"/>
          <w:b/>
          <w:sz w:val="24"/>
          <w:szCs w:val="24"/>
          <w:lang w:val="en-GB"/>
        </w:rPr>
        <w:t>KLEMENCE</w:t>
      </w:r>
      <w:proofErr w:type="spellEnd"/>
      <w:r>
        <w:rPr>
          <w:rFonts w:ascii="Arial" w:eastAsia="Times New Roman" w:hAnsi="Arial" w:cs="Arial"/>
          <w:b/>
          <w:sz w:val="24"/>
          <w:szCs w:val="24"/>
          <w:lang w:val="en-GB"/>
        </w:rPr>
        <w:t xml:space="preserve"> NYUMBA</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 xml:space="preserve">AIN DIVISION REVIEW REF </w:t>
      </w:r>
      <w:r w:rsidR="000F0A49">
        <w:rPr>
          <w:rFonts w:ascii="Arial" w:hAnsi="Arial" w:cs="Arial"/>
          <w:sz w:val="24"/>
          <w:szCs w:val="24"/>
        </w:rPr>
        <w:t>NO.</w:t>
      </w:r>
      <w:bookmarkStart w:id="0" w:name="_GoBack"/>
      <w:bookmarkEnd w:id="0"/>
      <w:r w:rsidR="00DE2691">
        <w:rPr>
          <w:rFonts w:ascii="Arial" w:hAnsi="Arial" w:cs="Arial"/>
          <w:sz w:val="24"/>
          <w:szCs w:val="24"/>
        </w:rPr>
        <w:t xml:space="preserve"> 201</w:t>
      </w:r>
      <w:r>
        <w:rPr>
          <w:rFonts w:ascii="Arial" w:hAnsi="Arial" w:cs="Arial"/>
          <w:sz w:val="24"/>
          <w:szCs w:val="24"/>
        </w:rPr>
        <w:t>/201</w:t>
      </w:r>
      <w:r w:rsidR="00DE2691">
        <w:rPr>
          <w:rFonts w:ascii="Arial" w:hAnsi="Arial" w:cs="Arial"/>
          <w:sz w:val="24"/>
          <w:szCs w:val="24"/>
        </w:rPr>
        <w:t>9</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v</w:t>
      </w:r>
      <w:r w:rsidR="00F913EC" w:rsidRPr="00387909">
        <w:rPr>
          <w:rFonts w:ascii="Arial" w:hAnsi="Arial" w:cs="Arial"/>
          <w:i/>
          <w:sz w:val="24"/>
          <w:szCs w:val="24"/>
        </w:rPr>
        <w:t xml:space="preserve"> </w:t>
      </w:r>
      <w:proofErr w:type="spellStart"/>
      <w:r w:rsidR="00DE2691">
        <w:rPr>
          <w:rFonts w:ascii="Arial" w:hAnsi="Arial" w:cs="Arial"/>
          <w:i/>
          <w:sz w:val="24"/>
          <w:szCs w:val="24"/>
        </w:rPr>
        <w:t>Nyumba</w:t>
      </w:r>
      <w:proofErr w:type="spellEnd"/>
      <w:r w:rsidR="000D5000" w:rsidRPr="000D5000">
        <w:rPr>
          <w:rFonts w:ascii="Arial" w:hAnsi="Arial" w:cs="Arial"/>
          <w:i/>
          <w:sz w:val="24"/>
          <w:szCs w:val="24"/>
        </w:rPr>
        <w:t xml:space="preserve"> </w:t>
      </w:r>
      <w:r w:rsidR="008D0CC5" w:rsidRPr="000D5000">
        <w:rPr>
          <w:rFonts w:ascii="Arial" w:hAnsi="Arial" w:cs="Arial"/>
          <w:i/>
          <w:sz w:val="24"/>
          <w:szCs w:val="24"/>
        </w:rPr>
        <w:t>(</w:t>
      </w:r>
      <w:r w:rsidR="008D0CC5">
        <w:rPr>
          <w:rFonts w:ascii="Arial" w:hAnsi="Arial" w:cs="Arial"/>
          <w:sz w:val="24"/>
          <w:szCs w:val="24"/>
        </w:rPr>
        <w:t xml:space="preserve">CR </w:t>
      </w:r>
      <w:r w:rsidR="00FB251B">
        <w:rPr>
          <w:rFonts w:ascii="Arial" w:hAnsi="Arial" w:cs="Arial"/>
          <w:sz w:val="24"/>
          <w:szCs w:val="24"/>
        </w:rPr>
        <w:t>31</w:t>
      </w:r>
      <w:r w:rsidR="00DE2691">
        <w:rPr>
          <w:rFonts w:ascii="Arial" w:hAnsi="Arial" w:cs="Arial"/>
          <w:sz w:val="24"/>
          <w:szCs w:val="24"/>
        </w:rPr>
        <w:t>/</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0F0A49">
        <w:rPr>
          <w:rFonts w:ascii="Arial" w:hAnsi="Arial" w:cs="Arial"/>
          <w:sz w:val="24"/>
          <w:szCs w:val="24"/>
        </w:rPr>
        <w:t xml:space="preserve">97 </w:t>
      </w:r>
      <w:r w:rsidR="00B2154E">
        <w:rPr>
          <w:rFonts w:ascii="Arial" w:hAnsi="Arial" w:cs="Arial"/>
          <w:sz w:val="24"/>
          <w:szCs w:val="24"/>
        </w:rPr>
        <w:t>(</w:t>
      </w:r>
      <w:r w:rsidR="0080744D">
        <w:rPr>
          <w:rFonts w:ascii="Arial" w:hAnsi="Arial" w:cs="Arial"/>
          <w:sz w:val="24"/>
          <w:szCs w:val="24"/>
        </w:rPr>
        <w:t>12</w:t>
      </w:r>
      <w:r w:rsidR="00DE2691">
        <w:rPr>
          <w:rFonts w:ascii="Arial" w:hAnsi="Arial" w:cs="Arial"/>
          <w:sz w:val="24"/>
          <w:szCs w:val="24"/>
        </w:rPr>
        <w:t xml:space="preserve"> April</w:t>
      </w:r>
      <w:r w:rsidR="00F1760A">
        <w:rPr>
          <w:rFonts w:ascii="Arial" w:hAnsi="Arial" w:cs="Arial"/>
          <w:sz w:val="24"/>
          <w:szCs w:val="24"/>
        </w:rPr>
        <w:t xml:space="preserve"> </w:t>
      </w:r>
      <w:r w:rsidR="00F15329">
        <w:rPr>
          <w:rFonts w:ascii="Arial" w:hAnsi="Arial" w:cs="Arial"/>
          <w:sz w:val="24"/>
          <w:szCs w:val="24"/>
        </w:rPr>
        <w:t>2019</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0F0A4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80744D" w:rsidRPr="000F0A49">
        <w:rPr>
          <w:rFonts w:ascii="Arial" w:hAnsi="Arial" w:cs="Arial"/>
          <w:b/>
          <w:sz w:val="24"/>
          <w:szCs w:val="24"/>
        </w:rPr>
        <w:t>12</w:t>
      </w:r>
      <w:r w:rsidR="00DE2691" w:rsidRPr="000F0A49">
        <w:rPr>
          <w:rFonts w:ascii="Arial" w:hAnsi="Arial" w:cs="Arial"/>
          <w:b/>
          <w:sz w:val="24"/>
          <w:szCs w:val="24"/>
        </w:rPr>
        <w:t xml:space="preserve"> </w:t>
      </w:r>
      <w:r w:rsidR="00656F9B" w:rsidRPr="000F0A49">
        <w:rPr>
          <w:rFonts w:ascii="Arial" w:hAnsi="Arial" w:cs="Arial"/>
          <w:b/>
          <w:sz w:val="24"/>
          <w:szCs w:val="24"/>
        </w:rPr>
        <w:t>April</w:t>
      </w:r>
      <w:r w:rsidR="00F15329" w:rsidRPr="000F0A49">
        <w:rPr>
          <w:rFonts w:ascii="Arial" w:hAnsi="Arial" w:cs="Arial"/>
          <w:b/>
          <w:sz w:val="24"/>
          <w:szCs w:val="24"/>
        </w:rPr>
        <w:t xml:space="preserve"> 2019</w:t>
      </w:r>
    </w:p>
    <w:p w:rsidR="00AF082D" w:rsidRPr="00387909" w:rsidRDefault="00AF082D" w:rsidP="00186830">
      <w:pPr>
        <w:spacing w:after="0" w:line="360" w:lineRule="auto"/>
        <w:jc w:val="both"/>
        <w:rPr>
          <w:rFonts w:ascii="Arial" w:hAnsi="Arial" w:cs="Arial"/>
          <w:sz w:val="24"/>
          <w:szCs w:val="24"/>
        </w:rPr>
      </w:pPr>
    </w:p>
    <w:p w:rsidR="008A6A66" w:rsidRDefault="00051C93" w:rsidP="003D067E">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3E6B22">
        <w:rPr>
          <w:rFonts w:ascii="Arial" w:hAnsi="Arial" w:cs="Arial"/>
          <w:sz w:val="24"/>
          <w:szCs w:val="24"/>
        </w:rPr>
        <w:t xml:space="preserve">Criminal Produce – Automatic review – </w:t>
      </w:r>
      <w:r w:rsidR="00D03D3E">
        <w:rPr>
          <w:rFonts w:ascii="Arial" w:hAnsi="Arial" w:cs="Arial"/>
          <w:sz w:val="24"/>
          <w:szCs w:val="24"/>
        </w:rPr>
        <w:t xml:space="preserve">Plea – Guilty – Section 112(1)(a) of the Criminal </w:t>
      </w:r>
      <w:r w:rsidR="00907A7F">
        <w:rPr>
          <w:rFonts w:ascii="Arial" w:hAnsi="Arial" w:cs="Arial"/>
          <w:sz w:val="24"/>
          <w:szCs w:val="24"/>
        </w:rPr>
        <w:t>Procedure Act 51 of 1977</w:t>
      </w:r>
      <w:r w:rsidR="00D03D3E">
        <w:rPr>
          <w:rFonts w:ascii="Arial" w:hAnsi="Arial" w:cs="Arial"/>
          <w:sz w:val="24"/>
          <w:szCs w:val="24"/>
        </w:rPr>
        <w:t>– Sentencing discretion of magistrate limited to a certain extend</w:t>
      </w:r>
      <w:r w:rsidR="00907A7F">
        <w:rPr>
          <w:rFonts w:ascii="Arial" w:hAnsi="Arial" w:cs="Arial"/>
          <w:sz w:val="24"/>
          <w:szCs w:val="24"/>
        </w:rPr>
        <w:t xml:space="preserve"> </w:t>
      </w:r>
      <w:r w:rsidR="00D03D3E">
        <w:rPr>
          <w:rFonts w:ascii="Arial" w:hAnsi="Arial" w:cs="Arial"/>
          <w:sz w:val="24"/>
          <w:szCs w:val="24"/>
        </w:rPr>
        <w:t xml:space="preserve">– Section as amended by Criminal Procedure Act 13 of 2010 not intended for excessive fines or lengthy custodial </w:t>
      </w:r>
      <w:r w:rsidR="00907A7F">
        <w:rPr>
          <w:rFonts w:ascii="Arial" w:hAnsi="Arial" w:cs="Arial"/>
          <w:sz w:val="24"/>
          <w:szCs w:val="24"/>
        </w:rPr>
        <w:t xml:space="preserve">sentences </w:t>
      </w:r>
      <w:r w:rsidR="00D03D3E">
        <w:rPr>
          <w:rFonts w:ascii="Arial" w:hAnsi="Arial" w:cs="Arial"/>
          <w:sz w:val="24"/>
          <w:szCs w:val="24"/>
        </w:rPr>
        <w:t xml:space="preserve">– Section meant for minor offences – No address from both the accused and </w:t>
      </w:r>
      <w:r w:rsidR="00907A7F">
        <w:rPr>
          <w:rFonts w:ascii="Arial" w:hAnsi="Arial" w:cs="Arial"/>
          <w:sz w:val="24"/>
          <w:szCs w:val="24"/>
        </w:rPr>
        <w:t>s</w:t>
      </w:r>
      <w:r w:rsidR="00D03D3E">
        <w:rPr>
          <w:rFonts w:ascii="Arial" w:hAnsi="Arial" w:cs="Arial"/>
          <w:sz w:val="24"/>
          <w:szCs w:val="24"/>
        </w:rPr>
        <w:t>tate.</w:t>
      </w:r>
    </w:p>
    <w:p w:rsidR="00EE5EAA" w:rsidRPr="0042105B" w:rsidRDefault="00051C93" w:rsidP="00EE5EAA">
      <w:pPr>
        <w:spacing w:line="360" w:lineRule="auto"/>
        <w:jc w:val="both"/>
        <w:rPr>
          <w:rFonts w:ascii="Arial" w:hAnsi="Arial" w:cs="Arial"/>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D03D3E">
        <w:rPr>
          <w:rFonts w:ascii="Arial" w:hAnsi="Arial" w:cs="Arial"/>
          <w:sz w:val="24"/>
          <w:szCs w:val="24"/>
        </w:rPr>
        <w:t>Cr</w:t>
      </w:r>
      <w:r w:rsidR="00F0757A">
        <w:rPr>
          <w:rFonts w:ascii="Arial" w:hAnsi="Arial" w:cs="Arial"/>
          <w:sz w:val="24"/>
          <w:szCs w:val="24"/>
        </w:rPr>
        <w:t>iminal Procedure. The accused</w:t>
      </w:r>
      <w:r w:rsidR="00D03D3E">
        <w:rPr>
          <w:rFonts w:ascii="Arial" w:hAnsi="Arial" w:cs="Arial"/>
          <w:sz w:val="24"/>
          <w:szCs w:val="24"/>
        </w:rPr>
        <w:t xml:space="preserve"> was charged with an offence of possession of dependence – producing </w:t>
      </w:r>
      <w:r w:rsidR="00C53F03">
        <w:rPr>
          <w:rFonts w:ascii="Arial" w:hAnsi="Arial" w:cs="Arial"/>
          <w:sz w:val="24"/>
          <w:szCs w:val="24"/>
        </w:rPr>
        <w:t>substance, a contravention of s 2(2) of Act 41 of 1971</w:t>
      </w:r>
      <w:r w:rsidR="00F0757A">
        <w:rPr>
          <w:rFonts w:ascii="Arial" w:hAnsi="Arial" w:cs="Arial"/>
          <w:sz w:val="24"/>
          <w:szCs w:val="24"/>
        </w:rPr>
        <w:t xml:space="preserve">. He </w:t>
      </w:r>
      <w:r w:rsidR="00C53F03">
        <w:rPr>
          <w:rFonts w:ascii="Arial" w:hAnsi="Arial" w:cs="Arial"/>
          <w:sz w:val="24"/>
          <w:szCs w:val="24"/>
        </w:rPr>
        <w:t>was</w:t>
      </w:r>
      <w:r w:rsidR="00F0757A">
        <w:rPr>
          <w:rFonts w:ascii="Arial" w:hAnsi="Arial" w:cs="Arial"/>
          <w:sz w:val="24"/>
          <w:szCs w:val="24"/>
        </w:rPr>
        <w:t xml:space="preserve"> subsequently</w:t>
      </w:r>
      <w:r w:rsidR="00C53F03">
        <w:rPr>
          <w:rFonts w:ascii="Arial" w:hAnsi="Arial" w:cs="Arial"/>
          <w:sz w:val="24"/>
          <w:szCs w:val="24"/>
        </w:rPr>
        <w:t xml:space="preserve"> convicted on his plea of guilty in terms s 112(1</w:t>
      </w:r>
      <w:proofErr w:type="gramStart"/>
      <w:r w:rsidR="00C53F03">
        <w:rPr>
          <w:rFonts w:ascii="Arial" w:hAnsi="Arial" w:cs="Arial"/>
          <w:sz w:val="24"/>
          <w:szCs w:val="24"/>
        </w:rPr>
        <w:t>)(</w:t>
      </w:r>
      <w:proofErr w:type="gramEnd"/>
      <w:r w:rsidR="00C53F03">
        <w:rPr>
          <w:rFonts w:ascii="Arial" w:hAnsi="Arial" w:cs="Arial"/>
          <w:sz w:val="24"/>
          <w:szCs w:val="24"/>
        </w:rPr>
        <w:t>a) of the Criminal Procedure Act 51 of 1971, and was sentenced to pay a fine of N$3000 or eight months imprisonment. On review, the sentence subs</w:t>
      </w:r>
      <w:r w:rsidR="0042105B">
        <w:rPr>
          <w:rFonts w:ascii="Arial" w:hAnsi="Arial" w:cs="Arial"/>
          <w:sz w:val="24"/>
          <w:szCs w:val="24"/>
        </w:rPr>
        <w:t>ti</w:t>
      </w:r>
      <w:r w:rsidR="00C53F03">
        <w:rPr>
          <w:rFonts w:ascii="Arial" w:hAnsi="Arial" w:cs="Arial"/>
          <w:sz w:val="24"/>
          <w:szCs w:val="24"/>
        </w:rPr>
        <w:t>tuted with a sentence of a fine of N$3000 or three months i</w:t>
      </w:r>
      <w:r w:rsidR="0042105B">
        <w:rPr>
          <w:rFonts w:ascii="Arial" w:hAnsi="Arial" w:cs="Arial"/>
          <w:sz w:val="24"/>
          <w:szCs w:val="24"/>
        </w:rPr>
        <w:t xml:space="preserve">mprisonment. The court, therefore, </w:t>
      </w:r>
      <w:r w:rsidR="0042105B">
        <w:rPr>
          <w:rFonts w:ascii="Arial" w:hAnsi="Arial" w:cs="Arial"/>
          <w:i/>
          <w:sz w:val="24"/>
          <w:szCs w:val="24"/>
        </w:rPr>
        <w:t>held</w:t>
      </w:r>
      <w:r w:rsidR="0042105B">
        <w:rPr>
          <w:rFonts w:ascii="Arial" w:hAnsi="Arial" w:cs="Arial"/>
          <w:sz w:val="24"/>
          <w:szCs w:val="24"/>
        </w:rPr>
        <w:t xml:space="preserve">: </w:t>
      </w:r>
      <w:r w:rsidR="00907A7F">
        <w:rPr>
          <w:rFonts w:ascii="Arial" w:hAnsi="Arial" w:cs="Arial"/>
          <w:sz w:val="24"/>
          <w:szCs w:val="24"/>
        </w:rPr>
        <w:t xml:space="preserve">that </w:t>
      </w:r>
      <w:r w:rsidR="00A5644E">
        <w:rPr>
          <w:rFonts w:ascii="Arial" w:hAnsi="Arial" w:cs="Arial"/>
          <w:sz w:val="24"/>
          <w:szCs w:val="24"/>
        </w:rPr>
        <w:t>s</w:t>
      </w:r>
      <w:r w:rsidR="0042105B">
        <w:rPr>
          <w:rFonts w:ascii="Arial" w:hAnsi="Arial" w:cs="Arial"/>
          <w:sz w:val="24"/>
          <w:szCs w:val="24"/>
        </w:rPr>
        <w:t xml:space="preserve"> 112(1</w:t>
      </w:r>
      <w:proofErr w:type="gramStart"/>
      <w:r w:rsidR="0042105B">
        <w:rPr>
          <w:rFonts w:ascii="Arial" w:hAnsi="Arial" w:cs="Arial"/>
          <w:sz w:val="24"/>
          <w:szCs w:val="24"/>
        </w:rPr>
        <w:t>)(</w:t>
      </w:r>
      <w:proofErr w:type="gramEnd"/>
      <w:r w:rsidR="0042105B">
        <w:rPr>
          <w:rFonts w:ascii="Arial" w:hAnsi="Arial" w:cs="Arial"/>
          <w:sz w:val="24"/>
          <w:szCs w:val="24"/>
        </w:rPr>
        <w:t xml:space="preserve">a) limits sentencing discretion of the magistrate. </w:t>
      </w:r>
      <w:r w:rsidR="0042105B">
        <w:rPr>
          <w:rFonts w:ascii="Arial" w:hAnsi="Arial" w:cs="Arial"/>
          <w:i/>
          <w:sz w:val="24"/>
          <w:szCs w:val="24"/>
        </w:rPr>
        <w:t xml:space="preserve">Held </w:t>
      </w:r>
      <w:r w:rsidR="00907A7F">
        <w:rPr>
          <w:rFonts w:ascii="Arial" w:hAnsi="Arial" w:cs="Arial"/>
          <w:sz w:val="24"/>
          <w:szCs w:val="24"/>
        </w:rPr>
        <w:t xml:space="preserve">further: that s </w:t>
      </w:r>
      <w:r w:rsidR="0042105B">
        <w:rPr>
          <w:rFonts w:ascii="Arial" w:hAnsi="Arial" w:cs="Arial"/>
          <w:sz w:val="24"/>
          <w:szCs w:val="24"/>
        </w:rPr>
        <w:t>112(1</w:t>
      </w:r>
      <w:proofErr w:type="gramStart"/>
      <w:r w:rsidR="0042105B">
        <w:rPr>
          <w:rFonts w:ascii="Arial" w:hAnsi="Arial" w:cs="Arial"/>
          <w:sz w:val="24"/>
          <w:szCs w:val="24"/>
        </w:rPr>
        <w:t>)(</w:t>
      </w:r>
      <w:proofErr w:type="gramEnd"/>
      <w:r w:rsidR="0042105B">
        <w:rPr>
          <w:rFonts w:ascii="Arial" w:hAnsi="Arial" w:cs="Arial"/>
          <w:sz w:val="24"/>
          <w:szCs w:val="24"/>
        </w:rPr>
        <w:t xml:space="preserve">a) as amended by the Criminal Procedure Act 13 of 2010 not intended for excessive fines or lengthy custodial sentences. </w:t>
      </w:r>
      <w:r w:rsidR="00B467A2">
        <w:rPr>
          <w:rFonts w:ascii="Arial" w:hAnsi="Arial" w:cs="Arial"/>
          <w:i/>
          <w:sz w:val="24"/>
          <w:szCs w:val="24"/>
        </w:rPr>
        <w:t>Held</w:t>
      </w:r>
      <w:r w:rsidR="0042105B">
        <w:rPr>
          <w:rFonts w:ascii="Arial" w:hAnsi="Arial" w:cs="Arial"/>
          <w:sz w:val="24"/>
          <w:szCs w:val="24"/>
        </w:rPr>
        <w:t xml:space="preserve">: </w:t>
      </w:r>
      <w:r w:rsidR="00907A7F">
        <w:rPr>
          <w:rFonts w:ascii="Arial" w:hAnsi="Arial" w:cs="Arial"/>
          <w:sz w:val="24"/>
          <w:szCs w:val="24"/>
        </w:rPr>
        <w:t xml:space="preserve">that </w:t>
      </w:r>
      <w:r w:rsidR="00A5644E">
        <w:rPr>
          <w:rFonts w:ascii="Arial" w:hAnsi="Arial" w:cs="Arial"/>
          <w:sz w:val="24"/>
          <w:szCs w:val="24"/>
        </w:rPr>
        <w:t>s</w:t>
      </w:r>
      <w:r w:rsidR="0042105B">
        <w:rPr>
          <w:rFonts w:ascii="Arial" w:hAnsi="Arial" w:cs="Arial"/>
          <w:sz w:val="24"/>
          <w:szCs w:val="24"/>
        </w:rPr>
        <w:t xml:space="preserve"> 112(1</w:t>
      </w:r>
      <w:proofErr w:type="gramStart"/>
      <w:r w:rsidR="0042105B">
        <w:rPr>
          <w:rFonts w:ascii="Arial" w:hAnsi="Arial" w:cs="Arial"/>
          <w:sz w:val="24"/>
          <w:szCs w:val="24"/>
        </w:rPr>
        <w:t>)(</w:t>
      </w:r>
      <w:proofErr w:type="gramEnd"/>
      <w:r w:rsidR="0042105B">
        <w:rPr>
          <w:rFonts w:ascii="Arial" w:hAnsi="Arial" w:cs="Arial"/>
          <w:sz w:val="24"/>
          <w:szCs w:val="24"/>
        </w:rPr>
        <w:t xml:space="preserve">a) is meant for minor offences without address from both the accused and the State. </w:t>
      </w:r>
    </w:p>
    <w:p w:rsidR="006630B2" w:rsidRPr="00271FA3" w:rsidRDefault="00001090" w:rsidP="00EE5EAA">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001090"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E977D1" w:rsidRPr="005B0CAC" w:rsidRDefault="00E977D1" w:rsidP="00E977D1">
      <w:pPr>
        <w:pStyle w:val="ListParagraph"/>
        <w:numPr>
          <w:ilvl w:val="0"/>
          <w:numId w:val="30"/>
        </w:numPr>
        <w:spacing w:line="360" w:lineRule="auto"/>
        <w:jc w:val="both"/>
        <w:rPr>
          <w:rFonts w:ascii="Arial" w:hAnsi="Arial" w:cs="Arial"/>
          <w:sz w:val="24"/>
          <w:szCs w:val="24"/>
        </w:rPr>
      </w:pPr>
      <w:r w:rsidRPr="005B0CAC">
        <w:rPr>
          <w:rFonts w:ascii="Arial" w:hAnsi="Arial" w:cs="Arial"/>
          <w:sz w:val="24"/>
          <w:szCs w:val="24"/>
        </w:rPr>
        <w:t xml:space="preserve">The sentence imposed by the learned magistrate </w:t>
      </w:r>
      <w:r w:rsidR="00616A79">
        <w:rPr>
          <w:rFonts w:ascii="Arial" w:hAnsi="Arial" w:cs="Arial"/>
          <w:sz w:val="24"/>
          <w:szCs w:val="24"/>
        </w:rPr>
        <w:t xml:space="preserve">on </w:t>
      </w:r>
      <w:r w:rsidRPr="005B0CAC">
        <w:rPr>
          <w:rFonts w:ascii="Arial" w:hAnsi="Arial" w:cs="Arial"/>
          <w:sz w:val="24"/>
          <w:szCs w:val="24"/>
        </w:rPr>
        <w:t>20 September 2018 is hereby set aside and substituted with the following sentence:</w:t>
      </w:r>
    </w:p>
    <w:p w:rsidR="00E977D1" w:rsidRPr="00A2141E" w:rsidRDefault="00E977D1" w:rsidP="00E977D1">
      <w:pPr>
        <w:pStyle w:val="ListParagraph"/>
        <w:spacing w:line="360" w:lineRule="auto"/>
        <w:ind w:left="1429"/>
        <w:jc w:val="both"/>
        <w:rPr>
          <w:rFonts w:ascii="Arial" w:hAnsi="Arial" w:cs="Arial"/>
          <w:sz w:val="24"/>
          <w:szCs w:val="24"/>
        </w:rPr>
      </w:pPr>
      <w:r>
        <w:rPr>
          <w:rFonts w:ascii="Arial" w:hAnsi="Arial" w:cs="Arial"/>
          <w:sz w:val="24"/>
          <w:szCs w:val="24"/>
        </w:rPr>
        <w:t>“Fine</w:t>
      </w:r>
      <w:r w:rsidR="00616A79">
        <w:rPr>
          <w:rFonts w:ascii="Arial" w:hAnsi="Arial" w:cs="Arial"/>
          <w:sz w:val="24"/>
          <w:szCs w:val="24"/>
        </w:rPr>
        <w:t>d</w:t>
      </w:r>
      <w:r>
        <w:rPr>
          <w:rFonts w:ascii="Arial" w:hAnsi="Arial" w:cs="Arial"/>
          <w:sz w:val="24"/>
          <w:szCs w:val="24"/>
        </w:rPr>
        <w:t xml:space="preserve"> N$3000 or three months imprisonment.”</w:t>
      </w:r>
    </w:p>
    <w:p w:rsidR="00E977D1" w:rsidRDefault="00E977D1" w:rsidP="00E977D1">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t>The sentence is backdated from 20 September 2018.</w:t>
      </w:r>
    </w:p>
    <w:p w:rsidR="00051C93" w:rsidRPr="00771F5D" w:rsidRDefault="00001090"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001090"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7E3315" w:rsidRPr="007E3315" w:rsidRDefault="007E3315" w:rsidP="00374082">
      <w:pPr>
        <w:spacing w:line="360" w:lineRule="auto"/>
        <w:jc w:val="both"/>
        <w:rPr>
          <w:rFonts w:ascii="Arial" w:hAnsi="Arial" w:cs="Arial"/>
          <w:sz w:val="16"/>
          <w:szCs w:val="16"/>
        </w:rPr>
      </w:pPr>
    </w:p>
    <w:p w:rsidR="00374082" w:rsidRDefault="00051C93" w:rsidP="00F15329">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930757">
        <w:rPr>
          <w:rFonts w:ascii="Arial" w:hAnsi="Arial" w:cs="Arial"/>
          <w:sz w:val="24"/>
          <w:szCs w:val="24"/>
        </w:rPr>
        <w:t xml:space="preserve">This is a review matter submitted on automatic review from the </w:t>
      </w:r>
      <w:proofErr w:type="spellStart"/>
      <w:r w:rsidR="00930757">
        <w:rPr>
          <w:rFonts w:ascii="Arial" w:hAnsi="Arial" w:cs="Arial"/>
          <w:sz w:val="24"/>
          <w:szCs w:val="24"/>
        </w:rPr>
        <w:t>Rundu</w:t>
      </w:r>
      <w:proofErr w:type="spellEnd"/>
      <w:r w:rsidR="00930757">
        <w:rPr>
          <w:rFonts w:ascii="Arial" w:hAnsi="Arial" w:cs="Arial"/>
          <w:sz w:val="24"/>
          <w:szCs w:val="24"/>
        </w:rPr>
        <w:t xml:space="preserve"> Magistrate’s Court.</w:t>
      </w:r>
    </w:p>
    <w:p w:rsidR="00F15329" w:rsidRPr="001B3B89" w:rsidRDefault="00F15329" w:rsidP="00F15329">
      <w:pPr>
        <w:spacing w:line="360" w:lineRule="auto"/>
        <w:jc w:val="both"/>
        <w:rPr>
          <w:rFonts w:ascii="Arial" w:hAnsi="Arial" w:cs="Arial"/>
          <w:sz w:val="2"/>
        </w:rPr>
      </w:pPr>
    </w:p>
    <w:p w:rsidR="006D6183"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656F9B">
        <w:rPr>
          <w:rFonts w:ascii="Arial" w:hAnsi="Arial" w:cs="Arial"/>
          <w:sz w:val="24"/>
          <w:szCs w:val="24"/>
        </w:rPr>
        <w:t>Th</w:t>
      </w:r>
      <w:r w:rsidR="00930757">
        <w:rPr>
          <w:rFonts w:ascii="Arial" w:hAnsi="Arial" w:cs="Arial"/>
          <w:sz w:val="24"/>
          <w:szCs w:val="24"/>
        </w:rPr>
        <w:t xml:space="preserve">e accused who conducted </w:t>
      </w:r>
      <w:r w:rsidR="00F0757A">
        <w:rPr>
          <w:rFonts w:ascii="Arial" w:hAnsi="Arial" w:cs="Arial"/>
          <w:sz w:val="24"/>
          <w:szCs w:val="24"/>
        </w:rPr>
        <w:t xml:space="preserve">his </w:t>
      </w:r>
      <w:r w:rsidR="00930757">
        <w:rPr>
          <w:rFonts w:ascii="Arial" w:hAnsi="Arial" w:cs="Arial"/>
          <w:sz w:val="24"/>
          <w:szCs w:val="24"/>
        </w:rPr>
        <w:t>own defence, was charged with and convicted of possession of dependence – producing substance a contravention of s 2</w:t>
      </w:r>
      <w:r w:rsidR="000F0A49">
        <w:rPr>
          <w:rFonts w:ascii="Arial" w:hAnsi="Arial" w:cs="Arial"/>
          <w:sz w:val="24"/>
          <w:szCs w:val="24"/>
        </w:rPr>
        <w:t xml:space="preserve">(2) read with sections 1, 2(i) </w:t>
      </w:r>
      <w:r w:rsidR="00930757">
        <w:rPr>
          <w:rFonts w:ascii="Arial" w:hAnsi="Arial" w:cs="Arial"/>
          <w:sz w:val="24"/>
          <w:szCs w:val="24"/>
        </w:rPr>
        <w:t>and/or 2(iv)</w:t>
      </w:r>
      <w:r w:rsidR="0091209C">
        <w:rPr>
          <w:rFonts w:ascii="Arial" w:hAnsi="Arial" w:cs="Arial"/>
          <w:sz w:val="24"/>
          <w:szCs w:val="24"/>
        </w:rPr>
        <w:t>, 7</w:t>
      </w:r>
      <w:proofErr w:type="gramStart"/>
      <w:r w:rsidR="0091209C">
        <w:rPr>
          <w:rFonts w:ascii="Arial" w:hAnsi="Arial" w:cs="Arial"/>
          <w:sz w:val="24"/>
          <w:szCs w:val="24"/>
        </w:rPr>
        <w:t>,8</w:t>
      </w:r>
      <w:proofErr w:type="gramEnd"/>
      <w:r w:rsidR="0091209C">
        <w:rPr>
          <w:rFonts w:ascii="Arial" w:hAnsi="Arial" w:cs="Arial"/>
          <w:sz w:val="24"/>
          <w:szCs w:val="24"/>
        </w:rPr>
        <w:t>, 10, 14 and part of Schedule of Act 41 of 1971, as amended.</w:t>
      </w:r>
    </w:p>
    <w:p w:rsidR="006D6183" w:rsidRDefault="006D6183" w:rsidP="00D56CB1">
      <w:pPr>
        <w:spacing w:line="360" w:lineRule="auto"/>
        <w:jc w:val="both"/>
        <w:rPr>
          <w:rFonts w:ascii="Arial" w:hAnsi="Arial" w:cs="Arial"/>
          <w:sz w:val="24"/>
          <w:szCs w:val="24"/>
        </w:rPr>
      </w:pPr>
    </w:p>
    <w:p w:rsidR="006D6183" w:rsidRDefault="00051C93" w:rsidP="00D56CB1">
      <w:pPr>
        <w:spacing w:line="360" w:lineRule="auto"/>
        <w:jc w:val="both"/>
        <w:rPr>
          <w:rFonts w:ascii="Arial" w:hAnsi="Arial" w:cs="Arial"/>
          <w:sz w:val="24"/>
          <w:szCs w:val="24"/>
        </w:rPr>
      </w:pPr>
      <w:r w:rsidRPr="00387909">
        <w:rPr>
          <w:rFonts w:ascii="Arial" w:hAnsi="Arial" w:cs="Arial"/>
          <w:sz w:val="24"/>
          <w:szCs w:val="24"/>
        </w:rPr>
        <w:lastRenderedPageBreak/>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91209C">
        <w:rPr>
          <w:rFonts w:ascii="Arial" w:hAnsi="Arial" w:cs="Arial"/>
          <w:sz w:val="24"/>
          <w:szCs w:val="24"/>
        </w:rPr>
        <w:t xml:space="preserve">After conviction in terms of s </w:t>
      </w:r>
      <w:r w:rsidR="00873D6B">
        <w:rPr>
          <w:rFonts w:ascii="Arial" w:hAnsi="Arial" w:cs="Arial"/>
          <w:sz w:val="24"/>
          <w:szCs w:val="24"/>
        </w:rPr>
        <w:t>112(1</w:t>
      </w:r>
      <w:proofErr w:type="gramStart"/>
      <w:r w:rsidR="0091209C">
        <w:rPr>
          <w:rFonts w:ascii="Arial" w:hAnsi="Arial" w:cs="Arial"/>
          <w:sz w:val="24"/>
          <w:szCs w:val="24"/>
        </w:rPr>
        <w:t>)(</w:t>
      </w:r>
      <w:proofErr w:type="gramEnd"/>
      <w:r w:rsidR="0091209C">
        <w:rPr>
          <w:rFonts w:ascii="Arial" w:hAnsi="Arial" w:cs="Arial"/>
          <w:sz w:val="24"/>
          <w:szCs w:val="24"/>
        </w:rPr>
        <w:t>a) of the Criminal Procedure Act</w:t>
      </w:r>
      <w:r w:rsidR="0091209C">
        <w:rPr>
          <w:rStyle w:val="FootnoteReference"/>
          <w:rFonts w:ascii="Arial" w:hAnsi="Arial" w:cs="Arial"/>
          <w:sz w:val="24"/>
          <w:szCs w:val="24"/>
        </w:rPr>
        <w:footnoteReference w:id="1"/>
      </w:r>
      <w:r w:rsidR="0091209C">
        <w:rPr>
          <w:rFonts w:ascii="Arial" w:hAnsi="Arial" w:cs="Arial"/>
          <w:sz w:val="24"/>
          <w:szCs w:val="24"/>
        </w:rPr>
        <w:t xml:space="preserve"> (the CPA), the accused was sentenced to pay a fine of N$3000 or eight months imprisonment.</w:t>
      </w:r>
    </w:p>
    <w:p w:rsidR="00D56CB1" w:rsidRDefault="00C47BFE" w:rsidP="00D56CB1">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91209C">
        <w:rPr>
          <w:rFonts w:ascii="Arial" w:hAnsi="Arial" w:cs="Arial"/>
          <w:sz w:val="24"/>
          <w:szCs w:val="24"/>
        </w:rPr>
        <w:t>The matter</w:t>
      </w:r>
      <w:r w:rsidR="00B43A19">
        <w:rPr>
          <w:rFonts w:ascii="Arial" w:hAnsi="Arial" w:cs="Arial"/>
          <w:sz w:val="24"/>
          <w:szCs w:val="24"/>
        </w:rPr>
        <w:t>,</w:t>
      </w:r>
      <w:r w:rsidR="0091209C">
        <w:rPr>
          <w:rFonts w:ascii="Arial" w:hAnsi="Arial" w:cs="Arial"/>
          <w:sz w:val="24"/>
          <w:szCs w:val="24"/>
        </w:rPr>
        <w:t xml:space="preserve"> when submitted before me for review, I addressed the following query for the attention of the learned magistrate </w:t>
      </w:r>
    </w:p>
    <w:p w:rsidR="0091209C" w:rsidRPr="0091209C" w:rsidRDefault="0091209C" w:rsidP="000F0A49">
      <w:pPr>
        <w:spacing w:after="0" w:line="360" w:lineRule="auto"/>
        <w:jc w:val="both"/>
        <w:rPr>
          <w:rFonts w:ascii="Arial" w:hAnsi="Arial" w:cs="Arial"/>
        </w:rPr>
      </w:pPr>
      <w:r>
        <w:rPr>
          <w:rFonts w:ascii="Arial" w:hAnsi="Arial" w:cs="Arial"/>
          <w:b/>
        </w:rPr>
        <w:t>‘</w:t>
      </w:r>
      <w:r w:rsidRPr="0091209C">
        <w:rPr>
          <w:rFonts w:ascii="Arial" w:hAnsi="Arial" w:cs="Arial"/>
        </w:rPr>
        <w:t>1.</w:t>
      </w:r>
      <w:r w:rsidRPr="0091209C">
        <w:rPr>
          <w:rFonts w:ascii="Arial" w:hAnsi="Arial" w:cs="Arial"/>
        </w:rPr>
        <w:tab/>
        <w:t>Is eight months imprisonment imposed as an option to a fine of N$3000.00 in a matter disposed of in terms of s 112(1)(a) of the Criminal Procedure Act 51 of 1977 not too harsh and shocking?</w:t>
      </w:r>
    </w:p>
    <w:p w:rsidR="0091209C" w:rsidRPr="0091209C" w:rsidRDefault="0091209C" w:rsidP="0091209C">
      <w:pPr>
        <w:spacing w:line="360" w:lineRule="auto"/>
        <w:ind w:left="709" w:hanging="709"/>
        <w:jc w:val="both"/>
        <w:rPr>
          <w:rFonts w:ascii="Arial" w:hAnsi="Arial" w:cs="Arial"/>
        </w:rPr>
      </w:pPr>
      <w:r w:rsidRPr="0091209C">
        <w:rPr>
          <w:rFonts w:ascii="Arial" w:hAnsi="Arial" w:cs="Arial"/>
        </w:rPr>
        <w:t>2.</w:t>
      </w:r>
      <w:r w:rsidRPr="0091209C">
        <w:rPr>
          <w:rFonts w:ascii="Arial" w:hAnsi="Arial" w:cs="Arial"/>
        </w:rPr>
        <w:tab/>
        <w:t>Why was the matter not disposed of in terms of s 112(1</w:t>
      </w:r>
      <w:proofErr w:type="gramStart"/>
      <w:r w:rsidRPr="0091209C">
        <w:rPr>
          <w:rFonts w:ascii="Arial" w:hAnsi="Arial" w:cs="Arial"/>
        </w:rPr>
        <w:t>)(</w:t>
      </w:r>
      <w:proofErr w:type="gramEnd"/>
      <w:r w:rsidRPr="0091209C">
        <w:rPr>
          <w:rFonts w:ascii="Arial" w:hAnsi="Arial" w:cs="Arial"/>
        </w:rPr>
        <w:t>b)of the CPA in view of the fact that the State intended to prove a pr</w:t>
      </w:r>
      <w:r w:rsidR="00F0757A">
        <w:rPr>
          <w:rFonts w:ascii="Arial" w:hAnsi="Arial" w:cs="Arial"/>
        </w:rPr>
        <w:t>e</w:t>
      </w:r>
      <w:r w:rsidRPr="0091209C">
        <w:rPr>
          <w:rFonts w:ascii="Arial" w:hAnsi="Arial" w:cs="Arial"/>
        </w:rPr>
        <w:t>v</w:t>
      </w:r>
      <w:r w:rsidR="00F0757A">
        <w:rPr>
          <w:rFonts w:ascii="Arial" w:hAnsi="Arial" w:cs="Arial"/>
        </w:rPr>
        <w:t>iou</w:t>
      </w:r>
      <w:r w:rsidRPr="0091209C">
        <w:rPr>
          <w:rFonts w:ascii="Arial" w:hAnsi="Arial" w:cs="Arial"/>
        </w:rPr>
        <w:t>s conviction against the accused?</w:t>
      </w:r>
    </w:p>
    <w:p w:rsidR="0091209C" w:rsidRPr="0091209C" w:rsidRDefault="0091209C" w:rsidP="0091209C">
      <w:pPr>
        <w:spacing w:line="360" w:lineRule="auto"/>
        <w:jc w:val="both"/>
        <w:rPr>
          <w:rFonts w:ascii="Arial" w:hAnsi="Arial" w:cs="Arial"/>
        </w:rPr>
      </w:pPr>
      <w:r w:rsidRPr="0091209C">
        <w:rPr>
          <w:rFonts w:ascii="Arial" w:hAnsi="Arial" w:cs="Arial"/>
        </w:rPr>
        <w:t>Your urgent response is appreciated.</w:t>
      </w:r>
      <w:r w:rsidR="0042105B">
        <w:rPr>
          <w:rFonts w:ascii="Arial" w:hAnsi="Arial" w:cs="Arial"/>
        </w:rPr>
        <w:t>’</w:t>
      </w:r>
    </w:p>
    <w:p w:rsidR="00F05844" w:rsidRDefault="003C6BF4" w:rsidP="00644497">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91209C">
        <w:rPr>
          <w:rFonts w:ascii="Arial" w:hAnsi="Arial" w:cs="Arial"/>
          <w:sz w:val="24"/>
          <w:szCs w:val="24"/>
        </w:rPr>
        <w:t>The learned magistrate responded as follows:</w:t>
      </w:r>
    </w:p>
    <w:p w:rsidR="00CD40D2" w:rsidRDefault="00B43A19" w:rsidP="000F0A49">
      <w:pPr>
        <w:spacing w:after="0" w:line="360" w:lineRule="auto"/>
        <w:jc w:val="both"/>
        <w:rPr>
          <w:rFonts w:ascii="Arial" w:hAnsi="Arial" w:cs="Arial"/>
        </w:rPr>
      </w:pPr>
      <w:r>
        <w:rPr>
          <w:rFonts w:ascii="Arial" w:hAnsi="Arial" w:cs="Arial"/>
        </w:rPr>
        <w:t>‘</w:t>
      </w:r>
      <w:r w:rsidR="00CD40D2">
        <w:rPr>
          <w:rFonts w:ascii="Arial" w:hAnsi="Arial" w:cs="Arial"/>
        </w:rPr>
        <w:t>The Magistrate remarks as follows:</w:t>
      </w:r>
    </w:p>
    <w:p w:rsidR="00E977D1" w:rsidRPr="00E977D1" w:rsidRDefault="00E977D1" w:rsidP="000F0A49">
      <w:pPr>
        <w:spacing w:after="160" w:line="360" w:lineRule="auto"/>
        <w:rPr>
          <w:rFonts w:ascii="Arial" w:eastAsia="Times New Roman" w:hAnsi="Arial" w:cs="Arial"/>
          <w:bCs/>
          <w:color w:val="000000"/>
          <w:lang w:eastAsia="en-ZA"/>
        </w:rPr>
      </w:pPr>
      <w:r w:rsidRPr="00E977D1">
        <w:rPr>
          <w:rFonts w:ascii="Arial" w:eastAsia="Times New Roman" w:hAnsi="Arial" w:cs="Arial"/>
          <w:bCs/>
          <w:color w:val="000000"/>
          <w:lang w:eastAsia="en-ZA"/>
        </w:rPr>
        <w:t>(1)</w:t>
      </w:r>
      <w:r w:rsidRPr="00E977D1">
        <w:rPr>
          <w:rFonts w:ascii="Arial" w:eastAsia="Times New Roman" w:hAnsi="Arial" w:cs="Arial"/>
          <w:bCs/>
          <w:color w:val="000000"/>
          <w:lang w:eastAsia="en-ZA"/>
        </w:rPr>
        <w:tab/>
        <w:t>In responding to the query the magistrate has considered the penalty clause for the second or subsequent conviction, which is created under section 2 (b) paragraph (iii) of the Act 41 of 1971, as amended, a fine not exceeding R30 000 or to imprisonment for a period not exceeding 15 years or both such fine and such imprisonment. At the time the magistrate was imposing this sentence, was of the opinion that it was in accordance with Justice since he was not a first offender.</w:t>
      </w:r>
    </w:p>
    <w:p w:rsidR="00E977D1" w:rsidRPr="00E977D1" w:rsidRDefault="00E977D1" w:rsidP="000F0A49">
      <w:pPr>
        <w:spacing w:after="160" w:line="360" w:lineRule="auto"/>
        <w:rPr>
          <w:rFonts w:ascii="Arial" w:eastAsia="Times New Roman" w:hAnsi="Arial" w:cs="Arial"/>
          <w:bCs/>
          <w:color w:val="000000"/>
          <w:lang w:eastAsia="en-ZA"/>
        </w:rPr>
      </w:pPr>
      <w:r w:rsidRPr="00E977D1">
        <w:rPr>
          <w:rFonts w:ascii="Arial" w:eastAsia="Times New Roman" w:hAnsi="Arial" w:cs="Arial"/>
          <w:bCs/>
          <w:color w:val="000000"/>
          <w:lang w:eastAsia="en-ZA"/>
        </w:rPr>
        <w:t>(2)</w:t>
      </w:r>
      <w:r w:rsidRPr="00E977D1">
        <w:rPr>
          <w:rFonts w:ascii="Arial" w:eastAsia="Times New Roman" w:hAnsi="Arial" w:cs="Arial"/>
          <w:bCs/>
          <w:color w:val="000000"/>
          <w:lang w:eastAsia="en-ZA"/>
        </w:rPr>
        <w:tab/>
        <w:t>Section 112(1</w:t>
      </w:r>
      <w:proofErr w:type="gramStart"/>
      <w:r w:rsidRPr="00E977D1">
        <w:rPr>
          <w:rFonts w:ascii="Arial" w:eastAsia="Times New Roman" w:hAnsi="Arial" w:cs="Arial"/>
          <w:bCs/>
          <w:color w:val="000000"/>
          <w:lang w:eastAsia="en-ZA"/>
        </w:rPr>
        <w:t>)(</w:t>
      </w:r>
      <w:proofErr w:type="gramEnd"/>
      <w:r w:rsidRPr="00E977D1">
        <w:rPr>
          <w:rFonts w:ascii="Arial" w:eastAsia="Times New Roman" w:hAnsi="Arial" w:cs="Arial"/>
          <w:bCs/>
          <w:color w:val="000000"/>
          <w:lang w:eastAsia="en-ZA"/>
        </w:rPr>
        <w:t xml:space="preserve">a) was invoked based on the fact that the value was </w:t>
      </w:r>
      <w:r w:rsidR="00907A7F">
        <w:rPr>
          <w:rFonts w:ascii="Arial" w:eastAsia="Times New Roman" w:hAnsi="Arial" w:cs="Arial"/>
          <w:bCs/>
          <w:color w:val="000000"/>
          <w:lang w:eastAsia="en-ZA"/>
        </w:rPr>
        <w:t>not substantive and that by then</w:t>
      </w:r>
      <w:r w:rsidRPr="00E977D1">
        <w:rPr>
          <w:rFonts w:ascii="Arial" w:eastAsia="Times New Roman" w:hAnsi="Arial" w:cs="Arial"/>
          <w:bCs/>
          <w:color w:val="000000"/>
          <w:lang w:eastAsia="en-ZA"/>
        </w:rPr>
        <w:t xml:space="preserve"> it was not clear if he had any previous convictions. The prosecutor had never at any stage disclosed that accused person was never a first offender. She is perfectly entitled to withhold previous conviction from the court until after conviction is secured.</w:t>
      </w:r>
    </w:p>
    <w:p w:rsidR="00E977D1" w:rsidRPr="00E977D1" w:rsidRDefault="00E977D1" w:rsidP="000F0A49">
      <w:pPr>
        <w:spacing w:after="160" w:line="360" w:lineRule="auto"/>
        <w:rPr>
          <w:rFonts w:ascii="Arial" w:eastAsia="Times New Roman" w:hAnsi="Arial" w:cs="Arial"/>
          <w:bCs/>
          <w:color w:val="000000"/>
          <w:lang w:eastAsia="en-ZA"/>
        </w:rPr>
      </w:pPr>
      <w:r w:rsidRPr="00E977D1">
        <w:rPr>
          <w:rFonts w:ascii="Arial" w:eastAsia="Times New Roman" w:hAnsi="Arial" w:cs="Arial"/>
          <w:bCs/>
          <w:color w:val="000000"/>
          <w:lang w:eastAsia="en-ZA"/>
        </w:rPr>
        <w:t>(3)</w:t>
      </w:r>
      <w:r w:rsidRPr="00E977D1">
        <w:rPr>
          <w:rFonts w:ascii="Arial" w:eastAsia="Times New Roman" w:hAnsi="Arial" w:cs="Arial"/>
          <w:bCs/>
          <w:color w:val="000000"/>
          <w:lang w:eastAsia="en-ZA"/>
        </w:rPr>
        <w:tab/>
        <w:t>The magistrate request that the sentence which is viewed to inducing the sense of shock, be quashed and be replaced with any sentence which will be in accordance with Justice.</w:t>
      </w:r>
    </w:p>
    <w:p w:rsidR="00E977D1" w:rsidRDefault="00E977D1" w:rsidP="00E977D1">
      <w:pPr>
        <w:spacing w:after="160" w:line="259" w:lineRule="auto"/>
        <w:rPr>
          <w:rFonts w:ascii="Arial" w:eastAsia="Times New Roman" w:hAnsi="Arial" w:cs="Arial"/>
          <w:bCs/>
          <w:color w:val="000000"/>
          <w:lang w:eastAsia="en-ZA"/>
        </w:rPr>
      </w:pPr>
      <w:r w:rsidRPr="00E977D1">
        <w:rPr>
          <w:rFonts w:ascii="Arial" w:eastAsia="Times New Roman" w:hAnsi="Arial" w:cs="Arial"/>
          <w:bCs/>
          <w:color w:val="000000"/>
          <w:lang w:eastAsia="en-ZA"/>
        </w:rPr>
        <w:t>Much obliged my lordship.’</w:t>
      </w:r>
    </w:p>
    <w:p w:rsidR="000F0A49" w:rsidRPr="00E977D1" w:rsidRDefault="000F0A49" w:rsidP="00E977D1">
      <w:pPr>
        <w:spacing w:after="160" w:line="259" w:lineRule="auto"/>
        <w:rPr>
          <w:rFonts w:ascii="Arial" w:eastAsia="Times New Roman" w:hAnsi="Arial" w:cs="Arial"/>
          <w:bCs/>
          <w:color w:val="000000"/>
          <w:lang w:eastAsia="en-ZA"/>
        </w:rPr>
      </w:pPr>
    </w:p>
    <w:p w:rsidR="00034731" w:rsidRDefault="00E16615" w:rsidP="0003473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DA6242">
        <w:rPr>
          <w:rFonts w:ascii="Arial" w:hAnsi="Arial" w:cs="Arial"/>
          <w:sz w:val="24"/>
          <w:szCs w:val="24"/>
        </w:rPr>
        <w:t>The learned magistrate in para</w:t>
      </w:r>
      <w:r w:rsidR="00873D6B">
        <w:rPr>
          <w:rFonts w:ascii="Arial" w:hAnsi="Arial" w:cs="Arial"/>
          <w:sz w:val="24"/>
          <w:szCs w:val="24"/>
        </w:rPr>
        <w:t xml:space="preserve"> 3 of the response to the query conceded </w:t>
      </w:r>
      <w:r w:rsidR="00B43A19">
        <w:rPr>
          <w:rFonts w:ascii="Arial" w:hAnsi="Arial" w:cs="Arial"/>
          <w:sz w:val="24"/>
          <w:szCs w:val="24"/>
        </w:rPr>
        <w:t xml:space="preserve">that </w:t>
      </w:r>
      <w:r w:rsidR="00873D6B">
        <w:rPr>
          <w:rFonts w:ascii="Arial" w:hAnsi="Arial" w:cs="Arial"/>
          <w:sz w:val="24"/>
          <w:szCs w:val="24"/>
        </w:rPr>
        <w:t>part of the sentence namely eight months imprisonment imposed a</w:t>
      </w:r>
      <w:r w:rsidR="00A94F25">
        <w:rPr>
          <w:rFonts w:ascii="Arial" w:hAnsi="Arial" w:cs="Arial"/>
          <w:sz w:val="24"/>
          <w:szCs w:val="24"/>
        </w:rPr>
        <w:t xml:space="preserve">s an option to the </w:t>
      </w:r>
      <w:r w:rsidR="00A94F25">
        <w:rPr>
          <w:rFonts w:ascii="Arial" w:hAnsi="Arial" w:cs="Arial"/>
          <w:sz w:val="24"/>
          <w:szCs w:val="24"/>
        </w:rPr>
        <w:lastRenderedPageBreak/>
        <w:t>fine</w:t>
      </w:r>
      <w:r w:rsidR="00873D6B">
        <w:rPr>
          <w:rFonts w:ascii="Arial" w:hAnsi="Arial" w:cs="Arial"/>
          <w:sz w:val="24"/>
          <w:szCs w:val="24"/>
        </w:rPr>
        <w:t>, viewed to induce a sense of shock be quashed and be replaced with any sentence which will be in accordance with justice.</w:t>
      </w:r>
      <w:r w:rsidR="008F495E">
        <w:rPr>
          <w:rFonts w:ascii="Arial" w:hAnsi="Arial" w:cs="Arial"/>
          <w:sz w:val="24"/>
          <w:szCs w:val="24"/>
        </w:rPr>
        <w:t xml:space="preserve"> That will be done.</w:t>
      </w:r>
    </w:p>
    <w:p w:rsidR="00DA6242" w:rsidRDefault="00DA6242" w:rsidP="0003473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73D6B">
        <w:rPr>
          <w:rFonts w:ascii="Arial" w:hAnsi="Arial" w:cs="Arial"/>
          <w:sz w:val="24"/>
          <w:szCs w:val="24"/>
        </w:rPr>
        <w:t>This matter was disposed of in terms of s 112(1</w:t>
      </w:r>
      <w:proofErr w:type="gramStart"/>
      <w:r w:rsidR="00873D6B">
        <w:rPr>
          <w:rFonts w:ascii="Arial" w:hAnsi="Arial" w:cs="Arial"/>
          <w:sz w:val="24"/>
          <w:szCs w:val="24"/>
        </w:rPr>
        <w:t>)(</w:t>
      </w:r>
      <w:proofErr w:type="gramEnd"/>
      <w:r w:rsidR="00873D6B">
        <w:rPr>
          <w:rFonts w:ascii="Arial" w:hAnsi="Arial" w:cs="Arial"/>
          <w:sz w:val="24"/>
          <w:szCs w:val="24"/>
        </w:rPr>
        <w:t>a) of the Criminal Procedure Act, therefore, the sentencing discretion of the magistrate was limited to a certain extend. Section 112(1</w:t>
      </w:r>
      <w:proofErr w:type="gramStart"/>
      <w:r w:rsidR="00873D6B">
        <w:rPr>
          <w:rFonts w:ascii="Arial" w:hAnsi="Arial" w:cs="Arial"/>
          <w:sz w:val="24"/>
          <w:szCs w:val="24"/>
        </w:rPr>
        <w:t>)(</w:t>
      </w:r>
      <w:proofErr w:type="gramEnd"/>
      <w:r w:rsidR="00873D6B">
        <w:rPr>
          <w:rFonts w:ascii="Arial" w:hAnsi="Arial" w:cs="Arial"/>
          <w:sz w:val="24"/>
          <w:szCs w:val="24"/>
        </w:rPr>
        <w:t xml:space="preserve">a) </w:t>
      </w:r>
      <w:r w:rsidR="008451CD">
        <w:rPr>
          <w:rFonts w:ascii="Arial" w:hAnsi="Arial" w:cs="Arial"/>
          <w:sz w:val="24"/>
          <w:szCs w:val="24"/>
        </w:rPr>
        <w:t xml:space="preserve">as amended by the Criminal Procedure Act 13 of 2010 was not intended for magistrates to impose excessive fines or lengthy </w:t>
      </w:r>
      <w:r w:rsidR="00B43A19">
        <w:rPr>
          <w:rFonts w:ascii="Arial" w:hAnsi="Arial" w:cs="Arial"/>
          <w:sz w:val="24"/>
          <w:szCs w:val="24"/>
        </w:rPr>
        <w:t xml:space="preserve">custodial </w:t>
      </w:r>
      <w:r w:rsidR="00937799">
        <w:rPr>
          <w:rFonts w:ascii="Arial" w:hAnsi="Arial" w:cs="Arial"/>
          <w:sz w:val="24"/>
          <w:szCs w:val="24"/>
        </w:rPr>
        <w:t>sentences. Similarly, s 112(1</w:t>
      </w:r>
      <w:proofErr w:type="gramStart"/>
      <w:r w:rsidR="00937799">
        <w:rPr>
          <w:rFonts w:ascii="Arial" w:hAnsi="Arial" w:cs="Arial"/>
          <w:sz w:val="24"/>
          <w:szCs w:val="24"/>
        </w:rPr>
        <w:t>)(</w:t>
      </w:r>
      <w:proofErr w:type="gramEnd"/>
      <w:r w:rsidR="00937799">
        <w:rPr>
          <w:rFonts w:ascii="Arial" w:hAnsi="Arial" w:cs="Arial"/>
          <w:sz w:val="24"/>
          <w:szCs w:val="24"/>
        </w:rPr>
        <w:t xml:space="preserve">a) cannot </w:t>
      </w:r>
      <w:r w:rsidR="00B43A19">
        <w:rPr>
          <w:rFonts w:ascii="Arial" w:hAnsi="Arial" w:cs="Arial"/>
          <w:sz w:val="24"/>
          <w:szCs w:val="24"/>
        </w:rPr>
        <w:t xml:space="preserve">be involved </w:t>
      </w:r>
      <w:r w:rsidR="00937799">
        <w:rPr>
          <w:rFonts w:ascii="Arial" w:hAnsi="Arial" w:cs="Arial"/>
          <w:sz w:val="24"/>
          <w:szCs w:val="24"/>
        </w:rPr>
        <w:t>for the sake of disposing cases expeditiously without fully enquiring into the details of the offence</w:t>
      </w:r>
      <w:r w:rsidR="000F0A49">
        <w:rPr>
          <w:rFonts w:ascii="Arial" w:hAnsi="Arial" w:cs="Arial"/>
          <w:sz w:val="24"/>
          <w:szCs w:val="24"/>
        </w:rPr>
        <w:t>.</w:t>
      </w:r>
      <w:r w:rsidR="00937799">
        <w:rPr>
          <w:rStyle w:val="FootnoteReference"/>
          <w:rFonts w:ascii="Arial" w:hAnsi="Arial" w:cs="Arial"/>
          <w:sz w:val="24"/>
          <w:szCs w:val="24"/>
        </w:rPr>
        <w:footnoteReference w:id="2"/>
      </w:r>
    </w:p>
    <w:p w:rsidR="00DA6242" w:rsidRDefault="00DA6242" w:rsidP="0003473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D4925">
        <w:rPr>
          <w:rFonts w:ascii="Arial" w:hAnsi="Arial" w:cs="Arial"/>
          <w:sz w:val="24"/>
          <w:szCs w:val="24"/>
        </w:rPr>
        <w:t xml:space="preserve">In </w:t>
      </w:r>
      <w:r w:rsidR="006D4925" w:rsidRPr="006D4925">
        <w:rPr>
          <w:rFonts w:ascii="Arial" w:hAnsi="Arial" w:cs="Arial"/>
          <w:i/>
          <w:sz w:val="24"/>
          <w:szCs w:val="24"/>
        </w:rPr>
        <w:t>S v Cook</w:t>
      </w:r>
      <w:r w:rsidR="006D4925">
        <w:rPr>
          <w:rStyle w:val="FootnoteReference"/>
          <w:rFonts w:ascii="Arial" w:hAnsi="Arial" w:cs="Arial"/>
          <w:sz w:val="24"/>
          <w:szCs w:val="24"/>
        </w:rPr>
        <w:footnoteReference w:id="3"/>
      </w:r>
      <w:r w:rsidR="00B43A19">
        <w:rPr>
          <w:rFonts w:ascii="Arial" w:hAnsi="Arial" w:cs="Arial"/>
          <w:sz w:val="24"/>
          <w:szCs w:val="24"/>
        </w:rPr>
        <w:t xml:space="preserve"> the following was said:</w:t>
      </w:r>
      <w:r w:rsidR="000F0A49">
        <w:rPr>
          <w:rFonts w:ascii="Arial" w:hAnsi="Arial" w:cs="Arial"/>
          <w:sz w:val="24"/>
          <w:szCs w:val="24"/>
        </w:rPr>
        <w:t xml:space="preserve"> ‘</w:t>
      </w:r>
      <w:proofErr w:type="gramStart"/>
      <w:r w:rsidR="00B43A19">
        <w:rPr>
          <w:rFonts w:ascii="Arial" w:hAnsi="Arial" w:cs="Arial"/>
          <w:sz w:val="24"/>
          <w:szCs w:val="24"/>
        </w:rPr>
        <w:t>F</w:t>
      </w:r>
      <w:r w:rsidR="006D4925">
        <w:rPr>
          <w:rFonts w:ascii="Arial" w:hAnsi="Arial" w:cs="Arial"/>
          <w:sz w:val="24"/>
          <w:szCs w:val="24"/>
        </w:rPr>
        <w:t>or</w:t>
      </w:r>
      <w:proofErr w:type="gramEnd"/>
      <w:r w:rsidR="006D4925">
        <w:rPr>
          <w:rFonts w:ascii="Arial" w:hAnsi="Arial" w:cs="Arial"/>
          <w:sz w:val="24"/>
          <w:szCs w:val="24"/>
        </w:rPr>
        <w:t xml:space="preserve"> a court to convict without evidence, it must be obvious that the sentence will be less than a certain level and that the conviction can take place without the need for an addres</w:t>
      </w:r>
      <w:r w:rsidR="000F0A49">
        <w:rPr>
          <w:rFonts w:ascii="Arial" w:hAnsi="Arial" w:cs="Arial"/>
          <w:sz w:val="24"/>
          <w:szCs w:val="24"/>
        </w:rPr>
        <w:t>s on sentence’</w:t>
      </w:r>
      <w:r w:rsidR="006D4925">
        <w:rPr>
          <w:rFonts w:ascii="Arial" w:hAnsi="Arial" w:cs="Arial"/>
          <w:sz w:val="24"/>
          <w:szCs w:val="24"/>
        </w:rPr>
        <w:t>. Section 112(1)(a) is</w:t>
      </w:r>
      <w:r w:rsidR="00B43A19">
        <w:rPr>
          <w:rFonts w:ascii="Arial" w:hAnsi="Arial" w:cs="Arial"/>
          <w:sz w:val="24"/>
          <w:szCs w:val="24"/>
        </w:rPr>
        <w:t xml:space="preserve"> therefore</w:t>
      </w:r>
      <w:r w:rsidR="006D4925">
        <w:rPr>
          <w:rFonts w:ascii="Arial" w:hAnsi="Arial" w:cs="Arial"/>
          <w:sz w:val="24"/>
          <w:szCs w:val="24"/>
        </w:rPr>
        <w:t xml:space="preserve"> mean</w:t>
      </w:r>
      <w:r w:rsidR="008F495E">
        <w:rPr>
          <w:rFonts w:ascii="Arial" w:hAnsi="Arial" w:cs="Arial"/>
          <w:sz w:val="24"/>
          <w:szCs w:val="24"/>
        </w:rPr>
        <w:t>t</w:t>
      </w:r>
      <w:r w:rsidR="006D4925">
        <w:rPr>
          <w:rFonts w:ascii="Arial" w:hAnsi="Arial" w:cs="Arial"/>
          <w:sz w:val="24"/>
          <w:szCs w:val="24"/>
        </w:rPr>
        <w:t xml:space="preserve"> for minor offences </w:t>
      </w:r>
      <w:r w:rsidR="0072059C">
        <w:rPr>
          <w:rFonts w:ascii="Arial" w:hAnsi="Arial" w:cs="Arial"/>
          <w:sz w:val="24"/>
          <w:szCs w:val="24"/>
        </w:rPr>
        <w:t>where it is possible to convict</w:t>
      </w:r>
      <w:r w:rsidR="006D4925">
        <w:rPr>
          <w:rFonts w:ascii="Arial" w:hAnsi="Arial" w:cs="Arial"/>
          <w:sz w:val="24"/>
          <w:szCs w:val="24"/>
        </w:rPr>
        <w:t xml:space="preserve"> on a mere plea of guilty without evidence and sentencing without address from both the accused and the prosecutor in mitigation and in aggravation respectively.</w:t>
      </w:r>
    </w:p>
    <w:p w:rsidR="00DA6242" w:rsidRDefault="00DA6242" w:rsidP="00DA624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D4925">
        <w:rPr>
          <w:rFonts w:ascii="Arial" w:hAnsi="Arial" w:cs="Arial"/>
          <w:sz w:val="24"/>
          <w:szCs w:val="24"/>
        </w:rPr>
        <w:t>It is advisable</w:t>
      </w:r>
      <w:r w:rsidR="008F495E">
        <w:rPr>
          <w:rFonts w:ascii="Arial" w:hAnsi="Arial" w:cs="Arial"/>
          <w:sz w:val="24"/>
          <w:szCs w:val="24"/>
        </w:rPr>
        <w:t>,</w:t>
      </w:r>
      <w:r w:rsidR="0072059C">
        <w:rPr>
          <w:rFonts w:ascii="Arial" w:hAnsi="Arial" w:cs="Arial"/>
          <w:sz w:val="24"/>
          <w:szCs w:val="24"/>
        </w:rPr>
        <w:t xml:space="preserve"> when applying s 112(1</w:t>
      </w:r>
      <w:proofErr w:type="gramStart"/>
      <w:r w:rsidR="0072059C">
        <w:rPr>
          <w:rFonts w:ascii="Arial" w:hAnsi="Arial" w:cs="Arial"/>
          <w:sz w:val="24"/>
          <w:szCs w:val="24"/>
        </w:rPr>
        <w:t>)(</w:t>
      </w:r>
      <w:proofErr w:type="gramEnd"/>
      <w:r w:rsidR="0072059C">
        <w:rPr>
          <w:rFonts w:ascii="Arial" w:hAnsi="Arial" w:cs="Arial"/>
          <w:sz w:val="24"/>
          <w:szCs w:val="24"/>
        </w:rPr>
        <w:t>a),</w:t>
      </w:r>
      <w:r w:rsidR="006D4925">
        <w:rPr>
          <w:rFonts w:ascii="Arial" w:hAnsi="Arial" w:cs="Arial"/>
          <w:sz w:val="24"/>
          <w:szCs w:val="24"/>
        </w:rPr>
        <w:t xml:space="preserve"> to find out from the prosecutor information which will help the magistrate to make a proper judicial discretion.</w:t>
      </w:r>
      <w:r w:rsidR="00407882">
        <w:rPr>
          <w:rFonts w:ascii="Arial" w:hAnsi="Arial" w:cs="Arial"/>
          <w:sz w:val="24"/>
          <w:szCs w:val="24"/>
        </w:rPr>
        <w:t xml:space="preserve"> Had the learned magistrate in the instant matter enquired from the prosecutor about information which </w:t>
      </w:r>
      <w:r w:rsidR="008F495E">
        <w:rPr>
          <w:rFonts w:ascii="Arial" w:hAnsi="Arial" w:cs="Arial"/>
          <w:sz w:val="24"/>
          <w:szCs w:val="24"/>
        </w:rPr>
        <w:t>c</w:t>
      </w:r>
      <w:r w:rsidR="0072059C">
        <w:rPr>
          <w:rFonts w:ascii="Arial" w:hAnsi="Arial" w:cs="Arial"/>
          <w:sz w:val="24"/>
          <w:szCs w:val="24"/>
        </w:rPr>
        <w:t xml:space="preserve">ould </w:t>
      </w:r>
      <w:r w:rsidR="00407882">
        <w:rPr>
          <w:rFonts w:ascii="Arial" w:hAnsi="Arial" w:cs="Arial"/>
          <w:sz w:val="24"/>
          <w:szCs w:val="24"/>
        </w:rPr>
        <w:t>influence a severe sentence</w:t>
      </w:r>
      <w:r w:rsidR="001B53AD">
        <w:rPr>
          <w:rFonts w:ascii="Arial" w:hAnsi="Arial" w:cs="Arial"/>
          <w:sz w:val="24"/>
          <w:szCs w:val="24"/>
        </w:rPr>
        <w:t>,</w:t>
      </w:r>
      <w:r w:rsidR="00407882">
        <w:rPr>
          <w:rFonts w:ascii="Arial" w:hAnsi="Arial" w:cs="Arial"/>
          <w:sz w:val="24"/>
          <w:szCs w:val="24"/>
        </w:rPr>
        <w:t xml:space="preserve"> the prosecutor </w:t>
      </w:r>
      <w:r w:rsidR="008F495E">
        <w:rPr>
          <w:rFonts w:ascii="Arial" w:hAnsi="Arial" w:cs="Arial"/>
          <w:sz w:val="24"/>
          <w:szCs w:val="24"/>
        </w:rPr>
        <w:t xml:space="preserve">most probably </w:t>
      </w:r>
      <w:r w:rsidR="00407882">
        <w:rPr>
          <w:rFonts w:ascii="Arial" w:hAnsi="Arial" w:cs="Arial"/>
          <w:sz w:val="24"/>
          <w:szCs w:val="24"/>
        </w:rPr>
        <w:t>would have requested the questioning in terms of s 112(1</w:t>
      </w:r>
      <w:proofErr w:type="gramStart"/>
      <w:r w:rsidR="00407882">
        <w:rPr>
          <w:rFonts w:ascii="Arial" w:hAnsi="Arial" w:cs="Arial"/>
          <w:sz w:val="24"/>
          <w:szCs w:val="24"/>
        </w:rPr>
        <w:t>)(</w:t>
      </w:r>
      <w:proofErr w:type="gramEnd"/>
      <w:r w:rsidR="00407882">
        <w:rPr>
          <w:rFonts w:ascii="Arial" w:hAnsi="Arial" w:cs="Arial"/>
          <w:sz w:val="24"/>
          <w:szCs w:val="24"/>
        </w:rPr>
        <w:t>b) in order to prove a record of a previous conviction against the accused.</w:t>
      </w:r>
    </w:p>
    <w:p w:rsidR="00DA6242" w:rsidRDefault="00DA6242" w:rsidP="00DA6242">
      <w:pPr>
        <w:spacing w:line="360" w:lineRule="auto"/>
        <w:jc w:val="both"/>
        <w:rPr>
          <w:rFonts w:ascii="Arial" w:hAnsi="Arial" w:cs="Arial"/>
          <w:sz w:val="24"/>
          <w:szCs w:val="24"/>
        </w:rPr>
      </w:pPr>
      <w:r>
        <w:rPr>
          <w:rFonts w:ascii="Arial" w:hAnsi="Arial" w:cs="Arial"/>
          <w:sz w:val="24"/>
          <w:szCs w:val="24"/>
        </w:rPr>
        <w:t>[10</w:t>
      </w:r>
      <w:r w:rsidRPr="00387909">
        <w:rPr>
          <w:rFonts w:ascii="Arial" w:hAnsi="Arial" w:cs="Arial"/>
          <w:sz w:val="24"/>
          <w:szCs w:val="24"/>
        </w:rPr>
        <w:t>]</w:t>
      </w:r>
      <w:r w:rsidRPr="00387909">
        <w:rPr>
          <w:rFonts w:ascii="Arial" w:hAnsi="Arial" w:cs="Arial"/>
          <w:sz w:val="24"/>
          <w:szCs w:val="24"/>
        </w:rPr>
        <w:tab/>
      </w:r>
      <w:r w:rsidR="00407882">
        <w:rPr>
          <w:rFonts w:ascii="Arial" w:hAnsi="Arial" w:cs="Arial"/>
          <w:sz w:val="24"/>
          <w:szCs w:val="24"/>
        </w:rPr>
        <w:t>Eight months imprisonment even though imposed as an alternative to a sentence of a fine</w:t>
      </w:r>
      <w:r w:rsidR="001B53AD">
        <w:rPr>
          <w:rFonts w:ascii="Arial" w:hAnsi="Arial" w:cs="Arial"/>
          <w:sz w:val="24"/>
          <w:szCs w:val="24"/>
        </w:rPr>
        <w:t>,</w:t>
      </w:r>
      <w:r w:rsidR="00407882">
        <w:rPr>
          <w:rFonts w:ascii="Arial" w:hAnsi="Arial" w:cs="Arial"/>
          <w:sz w:val="24"/>
          <w:szCs w:val="24"/>
        </w:rPr>
        <w:t xml:space="preserve"> is in my view</w:t>
      </w:r>
      <w:r w:rsidR="001B53AD">
        <w:rPr>
          <w:rFonts w:ascii="Arial" w:hAnsi="Arial" w:cs="Arial"/>
          <w:sz w:val="24"/>
          <w:szCs w:val="24"/>
        </w:rPr>
        <w:t>,</w:t>
      </w:r>
      <w:r w:rsidR="00407882">
        <w:rPr>
          <w:rFonts w:ascii="Arial" w:hAnsi="Arial" w:cs="Arial"/>
          <w:sz w:val="24"/>
          <w:szCs w:val="24"/>
        </w:rPr>
        <w:t xml:space="preserve"> too harsh and induces a sense of shock whe</w:t>
      </w:r>
      <w:r w:rsidR="001B53AD">
        <w:rPr>
          <w:rFonts w:ascii="Arial" w:hAnsi="Arial" w:cs="Arial"/>
          <w:sz w:val="24"/>
          <w:szCs w:val="24"/>
        </w:rPr>
        <w:t>re</w:t>
      </w:r>
      <w:r w:rsidR="00407882">
        <w:rPr>
          <w:rFonts w:ascii="Arial" w:hAnsi="Arial" w:cs="Arial"/>
          <w:sz w:val="24"/>
          <w:szCs w:val="24"/>
        </w:rPr>
        <w:t xml:space="preserve"> s 112(1)(a) has been followed to dispose of the matter.</w:t>
      </w:r>
    </w:p>
    <w:p w:rsidR="00DA6242" w:rsidRDefault="00DA6242" w:rsidP="00DA624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07882">
        <w:rPr>
          <w:rFonts w:ascii="Arial" w:hAnsi="Arial" w:cs="Arial"/>
          <w:sz w:val="24"/>
          <w:szCs w:val="24"/>
        </w:rPr>
        <w:t>That said, the fine imposed by the learned magistrate in my view is in order and nothing wrong with it. However, the same cannot be said about the eight months period of imprisonment which was imposed as an option to the fine. It is too severe and harsh for s 112(1</w:t>
      </w:r>
      <w:proofErr w:type="gramStart"/>
      <w:r w:rsidR="00407882">
        <w:rPr>
          <w:rFonts w:ascii="Arial" w:hAnsi="Arial" w:cs="Arial"/>
          <w:sz w:val="24"/>
          <w:szCs w:val="24"/>
        </w:rPr>
        <w:t>)(</w:t>
      </w:r>
      <w:proofErr w:type="gramEnd"/>
      <w:r w:rsidR="00407882">
        <w:rPr>
          <w:rFonts w:ascii="Arial" w:hAnsi="Arial" w:cs="Arial"/>
          <w:sz w:val="24"/>
          <w:szCs w:val="24"/>
        </w:rPr>
        <w:t xml:space="preserve">a), therefore, it has </w:t>
      </w:r>
      <w:r w:rsidR="001B53AD">
        <w:rPr>
          <w:rFonts w:ascii="Arial" w:hAnsi="Arial" w:cs="Arial"/>
          <w:sz w:val="24"/>
          <w:szCs w:val="24"/>
        </w:rPr>
        <w:t xml:space="preserve">to be </w:t>
      </w:r>
      <w:r w:rsidR="00407882">
        <w:rPr>
          <w:rFonts w:ascii="Arial" w:hAnsi="Arial" w:cs="Arial"/>
          <w:sz w:val="24"/>
          <w:szCs w:val="24"/>
        </w:rPr>
        <w:t xml:space="preserve">set aside and </w:t>
      </w:r>
      <w:r w:rsidR="00F0757A">
        <w:rPr>
          <w:rFonts w:ascii="Arial" w:hAnsi="Arial" w:cs="Arial"/>
          <w:sz w:val="24"/>
          <w:szCs w:val="24"/>
        </w:rPr>
        <w:t xml:space="preserve">be </w:t>
      </w:r>
      <w:r w:rsidR="00407882">
        <w:rPr>
          <w:rFonts w:ascii="Arial" w:hAnsi="Arial" w:cs="Arial"/>
          <w:sz w:val="24"/>
          <w:szCs w:val="24"/>
        </w:rPr>
        <w:t>substitute</w:t>
      </w:r>
      <w:r w:rsidR="001B53AD">
        <w:rPr>
          <w:rFonts w:ascii="Arial" w:hAnsi="Arial" w:cs="Arial"/>
          <w:sz w:val="24"/>
          <w:szCs w:val="24"/>
        </w:rPr>
        <w:t>d</w:t>
      </w:r>
      <w:r w:rsidR="00407882">
        <w:rPr>
          <w:rFonts w:ascii="Arial" w:hAnsi="Arial" w:cs="Arial"/>
          <w:sz w:val="24"/>
          <w:szCs w:val="24"/>
        </w:rPr>
        <w:t xml:space="preserve"> with a less serious period of imprisonment as the option to the fine imposed.</w:t>
      </w:r>
    </w:p>
    <w:p w:rsidR="00DA6242" w:rsidRDefault="00DA6242" w:rsidP="00DA6242">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5B0CAC">
        <w:rPr>
          <w:rFonts w:ascii="Arial" w:hAnsi="Arial" w:cs="Arial"/>
          <w:sz w:val="24"/>
          <w:szCs w:val="24"/>
        </w:rPr>
        <w:t>Consequently, I make the following order:</w:t>
      </w:r>
    </w:p>
    <w:p w:rsidR="005B0CAC" w:rsidRDefault="005B0CAC" w:rsidP="0062158F">
      <w:pPr>
        <w:spacing w:line="360" w:lineRule="auto"/>
        <w:jc w:val="both"/>
        <w:rPr>
          <w:rFonts w:ascii="Arial" w:hAnsi="Arial" w:cs="Arial"/>
          <w:sz w:val="24"/>
          <w:szCs w:val="24"/>
        </w:rPr>
      </w:pPr>
    </w:p>
    <w:p w:rsidR="00D56CB1" w:rsidRPr="005B0CAC" w:rsidRDefault="005B0CAC" w:rsidP="005B0CAC">
      <w:pPr>
        <w:pStyle w:val="ListParagraph"/>
        <w:numPr>
          <w:ilvl w:val="0"/>
          <w:numId w:val="30"/>
        </w:numPr>
        <w:spacing w:line="360" w:lineRule="auto"/>
        <w:jc w:val="both"/>
        <w:rPr>
          <w:rFonts w:ascii="Arial" w:hAnsi="Arial" w:cs="Arial"/>
          <w:sz w:val="24"/>
          <w:szCs w:val="24"/>
        </w:rPr>
      </w:pPr>
      <w:r w:rsidRPr="005B0CAC">
        <w:rPr>
          <w:rFonts w:ascii="Arial" w:hAnsi="Arial" w:cs="Arial"/>
          <w:sz w:val="24"/>
          <w:szCs w:val="24"/>
        </w:rPr>
        <w:t xml:space="preserve">The sentence imposed by the learned magistrate </w:t>
      </w:r>
      <w:r w:rsidR="00616A79">
        <w:rPr>
          <w:rFonts w:ascii="Arial" w:hAnsi="Arial" w:cs="Arial"/>
          <w:sz w:val="24"/>
          <w:szCs w:val="24"/>
        </w:rPr>
        <w:t xml:space="preserve">on </w:t>
      </w:r>
      <w:r w:rsidRPr="005B0CAC">
        <w:rPr>
          <w:rFonts w:ascii="Arial" w:hAnsi="Arial" w:cs="Arial"/>
          <w:sz w:val="24"/>
          <w:szCs w:val="24"/>
        </w:rPr>
        <w:t>20 September 2018 is hereby set aside and substituted with the following sentence:</w:t>
      </w:r>
    </w:p>
    <w:p w:rsidR="00A2141E" w:rsidRPr="00A2141E" w:rsidRDefault="005B0CAC" w:rsidP="00A2141E">
      <w:pPr>
        <w:pStyle w:val="ListParagraph"/>
        <w:spacing w:line="360" w:lineRule="auto"/>
        <w:ind w:left="1429"/>
        <w:jc w:val="both"/>
        <w:rPr>
          <w:rFonts w:ascii="Arial" w:hAnsi="Arial" w:cs="Arial"/>
          <w:sz w:val="24"/>
          <w:szCs w:val="24"/>
        </w:rPr>
      </w:pPr>
      <w:r>
        <w:rPr>
          <w:rFonts w:ascii="Arial" w:hAnsi="Arial" w:cs="Arial"/>
          <w:sz w:val="24"/>
          <w:szCs w:val="24"/>
        </w:rPr>
        <w:t>“</w:t>
      </w:r>
      <w:r w:rsidR="00A2141E">
        <w:rPr>
          <w:rFonts w:ascii="Arial" w:hAnsi="Arial" w:cs="Arial"/>
          <w:sz w:val="24"/>
          <w:szCs w:val="24"/>
        </w:rPr>
        <w:t>Fine</w:t>
      </w:r>
      <w:r w:rsidR="00616A79">
        <w:rPr>
          <w:rFonts w:ascii="Arial" w:hAnsi="Arial" w:cs="Arial"/>
          <w:sz w:val="24"/>
          <w:szCs w:val="24"/>
        </w:rPr>
        <w:t>d</w:t>
      </w:r>
      <w:r w:rsidR="00A2141E">
        <w:rPr>
          <w:rFonts w:ascii="Arial" w:hAnsi="Arial" w:cs="Arial"/>
          <w:sz w:val="24"/>
          <w:szCs w:val="24"/>
        </w:rPr>
        <w:t xml:space="preserve"> N$3000 or three months imprisonment.”</w:t>
      </w:r>
    </w:p>
    <w:p w:rsidR="007507A4" w:rsidRDefault="00B82F26" w:rsidP="008A6A66">
      <w:pPr>
        <w:spacing w:line="360" w:lineRule="auto"/>
        <w:ind w:left="1418" w:hanging="709"/>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2141E">
        <w:rPr>
          <w:rFonts w:ascii="Arial" w:hAnsi="Arial" w:cs="Arial"/>
          <w:sz w:val="24"/>
          <w:szCs w:val="24"/>
        </w:rPr>
        <w:t>The sentence is backdated from 20 September 2018.</w:t>
      </w:r>
    </w:p>
    <w:p w:rsidR="006D6183" w:rsidRDefault="006D6183" w:rsidP="008A6A66">
      <w:pPr>
        <w:spacing w:line="360" w:lineRule="auto"/>
        <w:ind w:left="1418" w:hanging="709"/>
        <w:jc w:val="both"/>
        <w:rPr>
          <w:rFonts w:ascii="Arial" w:hAnsi="Arial" w:cs="Arial"/>
          <w:sz w:val="24"/>
          <w:szCs w:val="24"/>
        </w:rPr>
      </w:pPr>
    </w:p>
    <w:p w:rsidR="008A6A66" w:rsidRDefault="008A6A66" w:rsidP="008A6A66">
      <w:pPr>
        <w:spacing w:line="360" w:lineRule="auto"/>
        <w:ind w:left="1418" w:hanging="709"/>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w:t>
      </w:r>
      <w:proofErr w:type="gramStart"/>
      <w:r w:rsidR="00D17110">
        <w:rPr>
          <w:rFonts w:ascii="Arial" w:hAnsi="Arial" w:cs="Arial"/>
          <w:sz w:val="24"/>
          <w:szCs w:val="24"/>
        </w:rPr>
        <w:t>P</w:t>
      </w:r>
      <w:r>
        <w:rPr>
          <w:rFonts w:ascii="Arial" w:hAnsi="Arial" w:cs="Arial"/>
          <w:sz w:val="24"/>
          <w:szCs w:val="24"/>
        </w:rPr>
        <w:t xml:space="preserve">  UNENGU</w:t>
      </w:r>
      <w:proofErr w:type="gramEnd"/>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w:t>
      </w:r>
      <w:r w:rsidR="00D17110">
        <w:rPr>
          <w:rFonts w:ascii="Arial" w:hAnsi="Arial" w:cs="Arial"/>
          <w:sz w:val="24"/>
          <w:szCs w:val="24"/>
        </w:rPr>
        <w:t xml:space="preserve"> </w:t>
      </w:r>
      <w:proofErr w:type="gramStart"/>
      <w:r w:rsidR="00D17110">
        <w:rPr>
          <w:rFonts w:ascii="Arial" w:hAnsi="Arial" w:cs="Arial"/>
          <w:sz w:val="24"/>
          <w:szCs w:val="24"/>
        </w:rPr>
        <w:t>N</w:t>
      </w:r>
      <w:r>
        <w:rPr>
          <w:rFonts w:ascii="Arial" w:hAnsi="Arial" w:cs="Arial"/>
          <w:sz w:val="24"/>
          <w:szCs w:val="24"/>
        </w:rPr>
        <w:t xml:space="preserve">  USIKU</w:t>
      </w:r>
      <w:proofErr w:type="gramEnd"/>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90" w:rsidRDefault="00001090" w:rsidP="001B7253">
      <w:pPr>
        <w:spacing w:after="0" w:line="240" w:lineRule="auto"/>
      </w:pPr>
      <w:r>
        <w:separator/>
      </w:r>
    </w:p>
  </w:endnote>
  <w:endnote w:type="continuationSeparator" w:id="0">
    <w:p w:rsidR="00001090" w:rsidRDefault="00001090"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90" w:rsidRDefault="00001090" w:rsidP="001B7253">
      <w:pPr>
        <w:spacing w:after="0" w:line="240" w:lineRule="auto"/>
      </w:pPr>
      <w:r>
        <w:separator/>
      </w:r>
    </w:p>
  </w:footnote>
  <w:footnote w:type="continuationSeparator" w:id="0">
    <w:p w:rsidR="00001090" w:rsidRDefault="00001090" w:rsidP="001B7253">
      <w:pPr>
        <w:spacing w:after="0" w:line="240" w:lineRule="auto"/>
      </w:pPr>
      <w:r>
        <w:continuationSeparator/>
      </w:r>
    </w:p>
  </w:footnote>
  <w:footnote w:id="1">
    <w:p w:rsidR="0091209C" w:rsidRDefault="0091209C" w:rsidP="0091209C">
      <w:pPr>
        <w:pStyle w:val="FootnoteText"/>
      </w:pPr>
      <w:r>
        <w:rPr>
          <w:rStyle w:val="FootnoteReference"/>
        </w:rPr>
        <w:footnoteRef/>
      </w:r>
      <w:r>
        <w:t xml:space="preserve"> </w:t>
      </w:r>
      <w:r w:rsidRPr="002805A9">
        <w:rPr>
          <w:rFonts w:ascii="Arial" w:hAnsi="Arial" w:cs="Arial"/>
        </w:rPr>
        <w:t>Act 51 of 1977 as amended.</w:t>
      </w:r>
    </w:p>
  </w:footnote>
  <w:footnote w:id="2">
    <w:p w:rsidR="00937799" w:rsidRPr="00937799" w:rsidRDefault="00937799">
      <w:pPr>
        <w:pStyle w:val="FootnoteText"/>
        <w:rPr>
          <w:rFonts w:ascii="Arial" w:hAnsi="Arial" w:cs="Arial"/>
        </w:rPr>
      </w:pPr>
      <w:r>
        <w:rPr>
          <w:rStyle w:val="FootnoteReference"/>
        </w:rPr>
        <w:footnoteRef/>
      </w:r>
      <w:r>
        <w:t xml:space="preserve"> </w:t>
      </w:r>
      <w:r>
        <w:rPr>
          <w:rFonts w:ascii="Arial" w:hAnsi="Arial" w:cs="Arial"/>
        </w:rPr>
        <w:t xml:space="preserve">See S v </w:t>
      </w:r>
      <w:proofErr w:type="spellStart"/>
      <w:r>
        <w:rPr>
          <w:rFonts w:ascii="Arial" w:hAnsi="Arial" w:cs="Arial"/>
        </w:rPr>
        <w:t>Onesmus</w:t>
      </w:r>
      <w:proofErr w:type="spellEnd"/>
      <w:r>
        <w:rPr>
          <w:rFonts w:ascii="Arial" w:hAnsi="Arial" w:cs="Arial"/>
        </w:rPr>
        <w:t xml:space="preserve">; S v </w:t>
      </w:r>
      <w:proofErr w:type="spellStart"/>
      <w:r>
        <w:rPr>
          <w:rFonts w:ascii="Arial" w:hAnsi="Arial" w:cs="Arial"/>
        </w:rPr>
        <w:t>Amukoto</w:t>
      </w:r>
      <w:proofErr w:type="spellEnd"/>
      <w:r>
        <w:rPr>
          <w:rFonts w:ascii="Arial" w:hAnsi="Arial" w:cs="Arial"/>
        </w:rPr>
        <w:t xml:space="preserve">; S v </w:t>
      </w:r>
      <w:proofErr w:type="spellStart"/>
      <w:r>
        <w:rPr>
          <w:rFonts w:ascii="Arial" w:hAnsi="Arial" w:cs="Arial"/>
        </w:rPr>
        <w:t>Mweshipange</w:t>
      </w:r>
      <w:proofErr w:type="spellEnd"/>
      <w:r>
        <w:rPr>
          <w:rFonts w:ascii="Arial" w:hAnsi="Arial" w:cs="Arial"/>
        </w:rPr>
        <w:t xml:space="preserve"> 2011(2) NR 461.</w:t>
      </w:r>
    </w:p>
  </w:footnote>
  <w:footnote w:id="3">
    <w:p w:rsidR="006D4925" w:rsidRPr="006D4925" w:rsidRDefault="006D4925">
      <w:pPr>
        <w:pStyle w:val="FootnoteText"/>
        <w:rPr>
          <w:rFonts w:ascii="Arial" w:hAnsi="Arial" w:cs="Arial"/>
        </w:rPr>
      </w:pPr>
      <w:r>
        <w:rPr>
          <w:rStyle w:val="FootnoteReference"/>
        </w:rPr>
        <w:footnoteRef/>
      </w:r>
      <w:r>
        <w:t xml:space="preserve"> </w:t>
      </w:r>
      <w:r>
        <w:rPr>
          <w:rFonts w:ascii="Arial" w:hAnsi="Arial" w:cs="Arial"/>
        </w:rPr>
        <w:t>1977(1) SA 653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0F0A49">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3"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7"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8"/>
  </w:num>
  <w:num w:numId="2">
    <w:abstractNumId w:val="0"/>
  </w:num>
  <w:num w:numId="3">
    <w:abstractNumId w:val="10"/>
  </w:num>
  <w:num w:numId="4">
    <w:abstractNumId w:val="4"/>
  </w:num>
  <w:num w:numId="5">
    <w:abstractNumId w:val="24"/>
  </w:num>
  <w:num w:numId="6">
    <w:abstractNumId w:val="26"/>
  </w:num>
  <w:num w:numId="7">
    <w:abstractNumId w:val="15"/>
  </w:num>
  <w:num w:numId="8">
    <w:abstractNumId w:val="23"/>
  </w:num>
  <w:num w:numId="9">
    <w:abstractNumId w:val="22"/>
  </w:num>
  <w:num w:numId="10">
    <w:abstractNumId w:val="8"/>
  </w:num>
  <w:num w:numId="11">
    <w:abstractNumId w:val="18"/>
  </w:num>
  <w:num w:numId="12">
    <w:abstractNumId w:val="27"/>
  </w:num>
  <w:num w:numId="13">
    <w:abstractNumId w:val="1"/>
  </w:num>
  <w:num w:numId="14">
    <w:abstractNumId w:val="13"/>
  </w:num>
  <w:num w:numId="15">
    <w:abstractNumId w:val="21"/>
  </w:num>
  <w:num w:numId="16">
    <w:abstractNumId w:val="3"/>
  </w:num>
  <w:num w:numId="17">
    <w:abstractNumId w:val="20"/>
  </w:num>
  <w:num w:numId="18">
    <w:abstractNumId w:val="2"/>
  </w:num>
  <w:num w:numId="19">
    <w:abstractNumId w:val="11"/>
  </w:num>
  <w:num w:numId="20">
    <w:abstractNumId w:val="17"/>
  </w:num>
  <w:num w:numId="21">
    <w:abstractNumId w:val="5"/>
  </w:num>
  <w:num w:numId="22">
    <w:abstractNumId w:val="12"/>
  </w:num>
  <w:num w:numId="23">
    <w:abstractNumId w:val="6"/>
  </w:num>
  <w:num w:numId="24">
    <w:abstractNumId w:val="9"/>
  </w:num>
  <w:num w:numId="25">
    <w:abstractNumId w:val="16"/>
  </w:num>
  <w:num w:numId="26">
    <w:abstractNumId w:val="25"/>
  </w:num>
  <w:num w:numId="27">
    <w:abstractNumId w:val="29"/>
  </w:num>
  <w:num w:numId="28">
    <w:abstractNumId w:val="7"/>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1090"/>
    <w:rsid w:val="00006113"/>
    <w:rsid w:val="000113E9"/>
    <w:rsid w:val="00012FA7"/>
    <w:rsid w:val="00015426"/>
    <w:rsid w:val="0001585D"/>
    <w:rsid w:val="00017359"/>
    <w:rsid w:val="00020291"/>
    <w:rsid w:val="00021AAD"/>
    <w:rsid w:val="00023300"/>
    <w:rsid w:val="000252A5"/>
    <w:rsid w:val="00027B2C"/>
    <w:rsid w:val="00027C8A"/>
    <w:rsid w:val="000310BC"/>
    <w:rsid w:val="00033528"/>
    <w:rsid w:val="00034731"/>
    <w:rsid w:val="00034E0E"/>
    <w:rsid w:val="00035653"/>
    <w:rsid w:val="00037117"/>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63100"/>
    <w:rsid w:val="000667E5"/>
    <w:rsid w:val="00067070"/>
    <w:rsid w:val="00070B64"/>
    <w:rsid w:val="000710C5"/>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D0541"/>
    <w:rsid w:val="000D5000"/>
    <w:rsid w:val="000D64A5"/>
    <w:rsid w:val="000E2A69"/>
    <w:rsid w:val="000E2D0E"/>
    <w:rsid w:val="000E6026"/>
    <w:rsid w:val="000E6412"/>
    <w:rsid w:val="000F0A49"/>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737"/>
    <w:rsid w:val="00155C0D"/>
    <w:rsid w:val="00157F2E"/>
    <w:rsid w:val="0016170C"/>
    <w:rsid w:val="0016361E"/>
    <w:rsid w:val="00163BF7"/>
    <w:rsid w:val="001644B9"/>
    <w:rsid w:val="00164682"/>
    <w:rsid w:val="00165E35"/>
    <w:rsid w:val="00173B22"/>
    <w:rsid w:val="00177B90"/>
    <w:rsid w:val="00180D69"/>
    <w:rsid w:val="00181AD1"/>
    <w:rsid w:val="0018255E"/>
    <w:rsid w:val="00183F2D"/>
    <w:rsid w:val="00185DE7"/>
    <w:rsid w:val="00185E37"/>
    <w:rsid w:val="00186738"/>
    <w:rsid w:val="00186830"/>
    <w:rsid w:val="0018694C"/>
    <w:rsid w:val="00186D1D"/>
    <w:rsid w:val="00187423"/>
    <w:rsid w:val="00187515"/>
    <w:rsid w:val="001945B5"/>
    <w:rsid w:val="00197A53"/>
    <w:rsid w:val="001A115C"/>
    <w:rsid w:val="001A638B"/>
    <w:rsid w:val="001A7126"/>
    <w:rsid w:val="001B3B89"/>
    <w:rsid w:val="001B53AD"/>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32D86"/>
    <w:rsid w:val="00236313"/>
    <w:rsid w:val="00236BF0"/>
    <w:rsid w:val="00236CA6"/>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48ED"/>
    <w:rsid w:val="002805A9"/>
    <w:rsid w:val="00284CCD"/>
    <w:rsid w:val="0028572E"/>
    <w:rsid w:val="002860B4"/>
    <w:rsid w:val="002874E1"/>
    <w:rsid w:val="002904E9"/>
    <w:rsid w:val="0029067F"/>
    <w:rsid w:val="00291FE1"/>
    <w:rsid w:val="00296B44"/>
    <w:rsid w:val="002A2647"/>
    <w:rsid w:val="002A4CAC"/>
    <w:rsid w:val="002A6ECF"/>
    <w:rsid w:val="002B2C90"/>
    <w:rsid w:val="002B3711"/>
    <w:rsid w:val="002B5112"/>
    <w:rsid w:val="002B5480"/>
    <w:rsid w:val="002C438D"/>
    <w:rsid w:val="002D48B0"/>
    <w:rsid w:val="002E26EB"/>
    <w:rsid w:val="002E3FF2"/>
    <w:rsid w:val="002F1008"/>
    <w:rsid w:val="002F3497"/>
    <w:rsid w:val="00302CA5"/>
    <w:rsid w:val="0031435F"/>
    <w:rsid w:val="00315D1F"/>
    <w:rsid w:val="00315F23"/>
    <w:rsid w:val="00316EB9"/>
    <w:rsid w:val="00317783"/>
    <w:rsid w:val="00324950"/>
    <w:rsid w:val="003253E9"/>
    <w:rsid w:val="00325FEA"/>
    <w:rsid w:val="003323FC"/>
    <w:rsid w:val="00342263"/>
    <w:rsid w:val="00345E76"/>
    <w:rsid w:val="003539E4"/>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908"/>
    <w:rsid w:val="003D46DC"/>
    <w:rsid w:val="003E3DD0"/>
    <w:rsid w:val="003E407F"/>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105B"/>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77F19"/>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B72A3"/>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5EB5"/>
    <w:rsid w:val="00581D8D"/>
    <w:rsid w:val="0058201B"/>
    <w:rsid w:val="0058387B"/>
    <w:rsid w:val="00590ACA"/>
    <w:rsid w:val="005916A4"/>
    <w:rsid w:val="00591D51"/>
    <w:rsid w:val="005952AB"/>
    <w:rsid w:val="0059753D"/>
    <w:rsid w:val="005A0485"/>
    <w:rsid w:val="005A0EAB"/>
    <w:rsid w:val="005A2AAE"/>
    <w:rsid w:val="005A4BC8"/>
    <w:rsid w:val="005A5672"/>
    <w:rsid w:val="005B08A0"/>
    <w:rsid w:val="005B0CAC"/>
    <w:rsid w:val="005B15FA"/>
    <w:rsid w:val="005B20B8"/>
    <w:rsid w:val="005B3533"/>
    <w:rsid w:val="005B7013"/>
    <w:rsid w:val="005C0F0D"/>
    <w:rsid w:val="005C23E2"/>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60371F"/>
    <w:rsid w:val="00604244"/>
    <w:rsid w:val="006054C0"/>
    <w:rsid w:val="006055F4"/>
    <w:rsid w:val="006058C0"/>
    <w:rsid w:val="006062EE"/>
    <w:rsid w:val="00610BB2"/>
    <w:rsid w:val="00613D13"/>
    <w:rsid w:val="00614AE7"/>
    <w:rsid w:val="00614FE3"/>
    <w:rsid w:val="00616A79"/>
    <w:rsid w:val="00617B38"/>
    <w:rsid w:val="00617CA9"/>
    <w:rsid w:val="0062158F"/>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A698E"/>
    <w:rsid w:val="006B204B"/>
    <w:rsid w:val="006B2F90"/>
    <w:rsid w:val="006B317C"/>
    <w:rsid w:val="006B4A1B"/>
    <w:rsid w:val="006C0385"/>
    <w:rsid w:val="006C09F1"/>
    <w:rsid w:val="006C12BD"/>
    <w:rsid w:val="006C31B7"/>
    <w:rsid w:val="006C3A03"/>
    <w:rsid w:val="006C3A42"/>
    <w:rsid w:val="006C4361"/>
    <w:rsid w:val="006C6ECD"/>
    <w:rsid w:val="006D2DD2"/>
    <w:rsid w:val="006D318A"/>
    <w:rsid w:val="006D4925"/>
    <w:rsid w:val="006D6183"/>
    <w:rsid w:val="006E0DE8"/>
    <w:rsid w:val="006E3AD8"/>
    <w:rsid w:val="006E5055"/>
    <w:rsid w:val="006F0C0D"/>
    <w:rsid w:val="006F2D4F"/>
    <w:rsid w:val="006F301E"/>
    <w:rsid w:val="006F30ED"/>
    <w:rsid w:val="006F555A"/>
    <w:rsid w:val="007038E3"/>
    <w:rsid w:val="00712648"/>
    <w:rsid w:val="0071364B"/>
    <w:rsid w:val="00715D73"/>
    <w:rsid w:val="007162D7"/>
    <w:rsid w:val="0072059C"/>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60EB6"/>
    <w:rsid w:val="00760FE2"/>
    <w:rsid w:val="007619DB"/>
    <w:rsid w:val="00764D26"/>
    <w:rsid w:val="00765135"/>
    <w:rsid w:val="007674BC"/>
    <w:rsid w:val="00771F5D"/>
    <w:rsid w:val="00773225"/>
    <w:rsid w:val="007738CC"/>
    <w:rsid w:val="00773FC6"/>
    <w:rsid w:val="00775AD9"/>
    <w:rsid w:val="00776662"/>
    <w:rsid w:val="0077795E"/>
    <w:rsid w:val="00777CF1"/>
    <w:rsid w:val="0078068F"/>
    <w:rsid w:val="00780E7F"/>
    <w:rsid w:val="0078259E"/>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E4E7F"/>
    <w:rsid w:val="007F10F9"/>
    <w:rsid w:val="007F1449"/>
    <w:rsid w:val="007F3F31"/>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4BE7"/>
    <w:rsid w:val="00836371"/>
    <w:rsid w:val="0084162A"/>
    <w:rsid w:val="008451CD"/>
    <w:rsid w:val="0084593F"/>
    <w:rsid w:val="00845F1E"/>
    <w:rsid w:val="00846001"/>
    <w:rsid w:val="00847DB5"/>
    <w:rsid w:val="00850C59"/>
    <w:rsid w:val="0085200D"/>
    <w:rsid w:val="00857323"/>
    <w:rsid w:val="00857CD0"/>
    <w:rsid w:val="00862582"/>
    <w:rsid w:val="00865AF2"/>
    <w:rsid w:val="00866216"/>
    <w:rsid w:val="00867043"/>
    <w:rsid w:val="00870D3E"/>
    <w:rsid w:val="00873D6B"/>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5768"/>
    <w:rsid w:val="008C0ADB"/>
    <w:rsid w:val="008C134F"/>
    <w:rsid w:val="008C1729"/>
    <w:rsid w:val="008C5F5E"/>
    <w:rsid w:val="008D0CC5"/>
    <w:rsid w:val="008D5975"/>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5135"/>
    <w:rsid w:val="0092610E"/>
    <w:rsid w:val="00930335"/>
    <w:rsid w:val="00930757"/>
    <w:rsid w:val="00931EA0"/>
    <w:rsid w:val="009325DB"/>
    <w:rsid w:val="00937799"/>
    <w:rsid w:val="0093796A"/>
    <w:rsid w:val="009438D1"/>
    <w:rsid w:val="00943E67"/>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4F2C"/>
    <w:rsid w:val="009B6EC3"/>
    <w:rsid w:val="009B764D"/>
    <w:rsid w:val="009C0094"/>
    <w:rsid w:val="009C0B01"/>
    <w:rsid w:val="009C2524"/>
    <w:rsid w:val="009C2DCF"/>
    <w:rsid w:val="009C38A6"/>
    <w:rsid w:val="009C665C"/>
    <w:rsid w:val="009C6995"/>
    <w:rsid w:val="009C6DAE"/>
    <w:rsid w:val="009D4551"/>
    <w:rsid w:val="009D6B46"/>
    <w:rsid w:val="009E5273"/>
    <w:rsid w:val="009E5790"/>
    <w:rsid w:val="009E5AB7"/>
    <w:rsid w:val="009E64FD"/>
    <w:rsid w:val="009F28BF"/>
    <w:rsid w:val="009F5EA0"/>
    <w:rsid w:val="009F60AF"/>
    <w:rsid w:val="00A1302E"/>
    <w:rsid w:val="00A13550"/>
    <w:rsid w:val="00A13961"/>
    <w:rsid w:val="00A20256"/>
    <w:rsid w:val="00A2141E"/>
    <w:rsid w:val="00A225FB"/>
    <w:rsid w:val="00A27892"/>
    <w:rsid w:val="00A30208"/>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2057"/>
    <w:rsid w:val="00A94C4C"/>
    <w:rsid w:val="00A94F25"/>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5001"/>
    <w:rsid w:val="00B56629"/>
    <w:rsid w:val="00B6051B"/>
    <w:rsid w:val="00B6279B"/>
    <w:rsid w:val="00B62FD0"/>
    <w:rsid w:val="00B6778E"/>
    <w:rsid w:val="00B67C00"/>
    <w:rsid w:val="00B82F26"/>
    <w:rsid w:val="00B85D79"/>
    <w:rsid w:val="00B8718F"/>
    <w:rsid w:val="00B90E69"/>
    <w:rsid w:val="00B91387"/>
    <w:rsid w:val="00B91D09"/>
    <w:rsid w:val="00B92994"/>
    <w:rsid w:val="00B9385F"/>
    <w:rsid w:val="00B95B40"/>
    <w:rsid w:val="00B96387"/>
    <w:rsid w:val="00B9707F"/>
    <w:rsid w:val="00B978AA"/>
    <w:rsid w:val="00BA1815"/>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2B39"/>
    <w:rsid w:val="00C6650E"/>
    <w:rsid w:val="00C70976"/>
    <w:rsid w:val="00C72A72"/>
    <w:rsid w:val="00C735B1"/>
    <w:rsid w:val="00C74328"/>
    <w:rsid w:val="00C76597"/>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0D2"/>
    <w:rsid w:val="00CD4EAE"/>
    <w:rsid w:val="00CD5B7A"/>
    <w:rsid w:val="00CD7BF7"/>
    <w:rsid w:val="00CE1D35"/>
    <w:rsid w:val="00CE1D49"/>
    <w:rsid w:val="00CE3C59"/>
    <w:rsid w:val="00CE4C55"/>
    <w:rsid w:val="00CF12CF"/>
    <w:rsid w:val="00CF1ABC"/>
    <w:rsid w:val="00CF4C65"/>
    <w:rsid w:val="00CF5E1A"/>
    <w:rsid w:val="00CF60F4"/>
    <w:rsid w:val="00D00BC8"/>
    <w:rsid w:val="00D01A31"/>
    <w:rsid w:val="00D033CC"/>
    <w:rsid w:val="00D03D3E"/>
    <w:rsid w:val="00D11025"/>
    <w:rsid w:val="00D14B49"/>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4169"/>
    <w:rsid w:val="00D5463C"/>
    <w:rsid w:val="00D56CB1"/>
    <w:rsid w:val="00D632B7"/>
    <w:rsid w:val="00D63721"/>
    <w:rsid w:val="00D64769"/>
    <w:rsid w:val="00D651D4"/>
    <w:rsid w:val="00D70C60"/>
    <w:rsid w:val="00D74DCB"/>
    <w:rsid w:val="00D761D6"/>
    <w:rsid w:val="00D80956"/>
    <w:rsid w:val="00D81A5A"/>
    <w:rsid w:val="00D82B5F"/>
    <w:rsid w:val="00D86AE6"/>
    <w:rsid w:val="00D934A2"/>
    <w:rsid w:val="00D944DE"/>
    <w:rsid w:val="00D9461A"/>
    <w:rsid w:val="00D94B1C"/>
    <w:rsid w:val="00D979B8"/>
    <w:rsid w:val="00DA0AAD"/>
    <w:rsid w:val="00DA0BF5"/>
    <w:rsid w:val="00DA22B7"/>
    <w:rsid w:val="00DA498D"/>
    <w:rsid w:val="00DA6242"/>
    <w:rsid w:val="00DB2A74"/>
    <w:rsid w:val="00DB4A56"/>
    <w:rsid w:val="00DB5DC1"/>
    <w:rsid w:val="00DC089E"/>
    <w:rsid w:val="00DC4B9C"/>
    <w:rsid w:val="00DC5338"/>
    <w:rsid w:val="00DC59DB"/>
    <w:rsid w:val="00DC59E1"/>
    <w:rsid w:val="00DC6B79"/>
    <w:rsid w:val="00DD3EF0"/>
    <w:rsid w:val="00DD47B6"/>
    <w:rsid w:val="00DD6CD8"/>
    <w:rsid w:val="00DD7596"/>
    <w:rsid w:val="00DE2691"/>
    <w:rsid w:val="00DE2B4C"/>
    <w:rsid w:val="00DE3D5F"/>
    <w:rsid w:val="00DE5C10"/>
    <w:rsid w:val="00DE6475"/>
    <w:rsid w:val="00DF0AFE"/>
    <w:rsid w:val="00DF11A1"/>
    <w:rsid w:val="00DF1731"/>
    <w:rsid w:val="00DF21B0"/>
    <w:rsid w:val="00DF327C"/>
    <w:rsid w:val="00DF635F"/>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5148"/>
    <w:rsid w:val="00E873B2"/>
    <w:rsid w:val="00E91090"/>
    <w:rsid w:val="00E91EDD"/>
    <w:rsid w:val="00E92819"/>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200E"/>
    <w:rsid w:val="00EF2934"/>
    <w:rsid w:val="00EF2CEC"/>
    <w:rsid w:val="00EF2D87"/>
    <w:rsid w:val="00EF2EA5"/>
    <w:rsid w:val="00EF43B4"/>
    <w:rsid w:val="00F00CD3"/>
    <w:rsid w:val="00F0155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251B"/>
    <w:rsid w:val="00FB4C2B"/>
    <w:rsid w:val="00FB64B1"/>
    <w:rsid w:val="00FB64B2"/>
    <w:rsid w:val="00FB7C3C"/>
    <w:rsid w:val="00FC045F"/>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3D0"/>
    <w:rsid w:val="00FE3019"/>
    <w:rsid w:val="00FF4DBF"/>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2019-04-11T18:30:00+00:00</Judgment_x0020_Date>
  </documentManagement>
</p:properties>
</file>

<file path=customXml/itemProps1.xml><?xml version="1.0" encoding="utf-8"?>
<ds:datastoreItem xmlns:ds="http://schemas.openxmlformats.org/officeDocument/2006/customXml" ds:itemID="{216A081A-6312-48AD-A352-FAA7412A9FF5}"/>
</file>

<file path=customXml/itemProps2.xml><?xml version="1.0" encoding="utf-8"?>
<ds:datastoreItem xmlns:ds="http://schemas.openxmlformats.org/officeDocument/2006/customXml" ds:itemID="{70DBD309-623D-4E30-B277-FA44B8424FFA}"/>
</file>

<file path=customXml/itemProps3.xml><?xml version="1.0" encoding="utf-8"?>
<ds:datastoreItem xmlns:ds="http://schemas.openxmlformats.org/officeDocument/2006/customXml" ds:itemID="{45602239-1B90-4627-8172-F4DAFAD3C065}"/>
</file>

<file path=customXml/itemProps4.xml><?xml version="1.0" encoding="utf-8"?>
<ds:datastoreItem xmlns:ds="http://schemas.openxmlformats.org/officeDocument/2006/customXml" ds:itemID="{281D8027-4318-40DB-B202-2A526CC96A56}"/>
</file>

<file path=docProps/app.xml><?xml version="1.0" encoding="utf-8"?>
<Properties xmlns="http://schemas.openxmlformats.org/officeDocument/2006/extended-properties" xmlns:vt="http://schemas.openxmlformats.org/officeDocument/2006/docPropsVTypes">
  <Template>Normal.dotm</Template>
  <TotalTime>184</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Nyumba (CR 31-2019) [2019] NAHCMD 97 (12 April 2019)</dc:title>
  <dc:subject/>
  <dc:creator>Selma Nambahu</dc:creator>
  <cp:keywords/>
  <dc:description/>
  <cp:lastModifiedBy>Charlet Mokomele</cp:lastModifiedBy>
  <cp:revision>33</cp:revision>
  <cp:lastPrinted>2019-04-09T07:23:00Z</cp:lastPrinted>
  <dcterms:created xsi:type="dcterms:W3CDTF">2019-04-03T14:21:00Z</dcterms:created>
  <dcterms:modified xsi:type="dcterms:W3CDTF">2019-04-17T07:43:00Z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