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B6" w:rsidRPr="00797312" w:rsidRDefault="00E24883" w:rsidP="00BB5F70">
      <w:pPr>
        <w:spacing w:line="360" w:lineRule="auto"/>
        <w:jc w:val="right"/>
        <w:rPr>
          <w:rFonts w:ascii="Arial" w:hAnsi="Arial" w:cs="Arial"/>
          <w:sz w:val="24"/>
          <w:szCs w:val="24"/>
        </w:rPr>
      </w:pPr>
      <w:r w:rsidRPr="00797312">
        <w:rPr>
          <w:rFonts w:ascii="Arial" w:hAnsi="Arial" w:cs="Arial"/>
          <w:sz w:val="24"/>
          <w:szCs w:val="24"/>
        </w:rPr>
        <w:t>Reportable</w:t>
      </w:r>
    </w:p>
    <w:p w:rsidR="005A03B6" w:rsidRPr="00797312" w:rsidRDefault="005A03B6" w:rsidP="00BB5F70">
      <w:pPr>
        <w:spacing w:line="360" w:lineRule="auto"/>
        <w:jc w:val="center"/>
        <w:rPr>
          <w:rFonts w:ascii="Arial" w:hAnsi="Arial" w:cs="Arial"/>
          <w:b/>
          <w:sz w:val="24"/>
          <w:szCs w:val="24"/>
        </w:rPr>
      </w:pPr>
      <w:r w:rsidRPr="00797312">
        <w:rPr>
          <w:rFonts w:ascii="Arial" w:hAnsi="Arial" w:cs="Arial"/>
          <w:b/>
          <w:sz w:val="24"/>
          <w:szCs w:val="24"/>
        </w:rPr>
        <w:t>REPUBLIC OF NAMIBIA</w:t>
      </w:r>
    </w:p>
    <w:p w:rsidR="005A03B6" w:rsidRPr="00797312" w:rsidRDefault="005A03B6" w:rsidP="00BB5F70">
      <w:pPr>
        <w:spacing w:line="360" w:lineRule="auto"/>
        <w:jc w:val="center"/>
        <w:rPr>
          <w:rFonts w:ascii="Arial" w:hAnsi="Arial" w:cs="Arial"/>
          <w:b/>
          <w:sz w:val="24"/>
          <w:szCs w:val="24"/>
        </w:rPr>
      </w:pPr>
      <w:r w:rsidRPr="00797312">
        <w:rPr>
          <w:rFonts w:ascii="Arial" w:hAnsi="Arial" w:cs="Arial"/>
          <w:noProof/>
          <w:sz w:val="24"/>
          <w:szCs w:val="24"/>
          <w:lang w:val="en-ZA" w:eastAsia="en-ZA"/>
        </w:rPr>
        <w:drawing>
          <wp:inline distT="0" distB="0" distL="0" distR="0" wp14:anchorId="10C8D8DC" wp14:editId="0434317D">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5A03B6" w:rsidRPr="00797312" w:rsidRDefault="005A03B6" w:rsidP="00BB5F70">
      <w:pPr>
        <w:spacing w:line="360" w:lineRule="auto"/>
        <w:jc w:val="center"/>
        <w:rPr>
          <w:rFonts w:ascii="Arial" w:hAnsi="Arial" w:cs="Arial"/>
          <w:b/>
          <w:sz w:val="24"/>
          <w:szCs w:val="24"/>
        </w:rPr>
      </w:pPr>
      <w:r w:rsidRPr="00797312">
        <w:rPr>
          <w:rFonts w:ascii="Arial" w:hAnsi="Arial" w:cs="Arial"/>
          <w:b/>
          <w:sz w:val="24"/>
          <w:szCs w:val="24"/>
        </w:rPr>
        <w:t>HIGH COURT OF NAMIBIA MAIN DIVISION, WINDHOEK</w:t>
      </w:r>
    </w:p>
    <w:p w:rsidR="005A03B6" w:rsidRPr="00797312" w:rsidRDefault="005A03B6" w:rsidP="00BB5F70">
      <w:pPr>
        <w:spacing w:line="360" w:lineRule="auto"/>
        <w:jc w:val="center"/>
        <w:rPr>
          <w:rFonts w:ascii="Arial" w:hAnsi="Arial" w:cs="Arial"/>
          <w:b/>
          <w:sz w:val="24"/>
          <w:szCs w:val="24"/>
        </w:rPr>
      </w:pPr>
    </w:p>
    <w:p w:rsidR="005A03B6" w:rsidRPr="00797312" w:rsidRDefault="005A03B6" w:rsidP="00BB5F70">
      <w:pPr>
        <w:spacing w:line="360" w:lineRule="auto"/>
        <w:jc w:val="right"/>
        <w:rPr>
          <w:rFonts w:ascii="Arial" w:hAnsi="Arial" w:cs="Arial"/>
          <w:sz w:val="24"/>
          <w:szCs w:val="24"/>
        </w:rPr>
      </w:pPr>
      <w:r w:rsidRPr="00797312">
        <w:rPr>
          <w:rFonts w:ascii="Arial" w:hAnsi="Arial" w:cs="Arial"/>
          <w:sz w:val="24"/>
          <w:szCs w:val="24"/>
        </w:rPr>
        <w:t xml:space="preserve">Case No: </w:t>
      </w:r>
      <w:r w:rsidR="00C8316C" w:rsidRPr="00797312">
        <w:rPr>
          <w:rFonts w:ascii="Arial" w:hAnsi="Arial" w:cs="Arial"/>
          <w:sz w:val="24"/>
          <w:szCs w:val="24"/>
        </w:rPr>
        <w:t>HC-MD-CIV-ACT-CON-201</w:t>
      </w:r>
      <w:r w:rsidR="00624E13" w:rsidRPr="00797312">
        <w:rPr>
          <w:rFonts w:ascii="Arial" w:hAnsi="Arial" w:cs="Arial"/>
          <w:sz w:val="24"/>
          <w:szCs w:val="24"/>
        </w:rPr>
        <w:t>9</w:t>
      </w:r>
      <w:r w:rsidR="00051AA9" w:rsidRPr="00797312">
        <w:rPr>
          <w:rFonts w:ascii="Arial" w:hAnsi="Arial" w:cs="Arial"/>
          <w:sz w:val="24"/>
          <w:szCs w:val="24"/>
        </w:rPr>
        <w:t>/0</w:t>
      </w:r>
      <w:r w:rsidR="00624E13" w:rsidRPr="00797312">
        <w:rPr>
          <w:rFonts w:ascii="Arial" w:hAnsi="Arial" w:cs="Arial"/>
          <w:sz w:val="24"/>
          <w:szCs w:val="24"/>
        </w:rPr>
        <w:t>3629</w:t>
      </w:r>
    </w:p>
    <w:p w:rsidR="005A03B6" w:rsidRPr="00797312" w:rsidRDefault="005A03B6" w:rsidP="00BB5F70">
      <w:pPr>
        <w:spacing w:line="360" w:lineRule="auto"/>
        <w:jc w:val="right"/>
        <w:rPr>
          <w:rFonts w:ascii="Arial" w:hAnsi="Arial" w:cs="Arial"/>
          <w:sz w:val="24"/>
          <w:szCs w:val="24"/>
        </w:rPr>
      </w:pPr>
    </w:p>
    <w:p w:rsidR="005A03B6" w:rsidRPr="00797312" w:rsidRDefault="005A03B6" w:rsidP="00BB5F70">
      <w:pPr>
        <w:spacing w:line="360" w:lineRule="auto"/>
        <w:jc w:val="left"/>
        <w:rPr>
          <w:rFonts w:ascii="Arial" w:hAnsi="Arial" w:cs="Arial"/>
          <w:sz w:val="24"/>
          <w:szCs w:val="24"/>
        </w:rPr>
      </w:pPr>
      <w:r w:rsidRPr="00797312">
        <w:rPr>
          <w:rFonts w:ascii="Arial" w:hAnsi="Arial" w:cs="Arial"/>
          <w:sz w:val="24"/>
          <w:szCs w:val="24"/>
        </w:rPr>
        <w:t>In the matter between:</w:t>
      </w:r>
    </w:p>
    <w:p w:rsidR="005A03B6" w:rsidRPr="00797312" w:rsidRDefault="005A03B6" w:rsidP="00BB5F70">
      <w:pPr>
        <w:spacing w:line="360" w:lineRule="auto"/>
        <w:rPr>
          <w:rFonts w:ascii="Arial" w:hAnsi="Arial" w:cs="Arial"/>
          <w:b/>
          <w:sz w:val="24"/>
          <w:szCs w:val="24"/>
        </w:rPr>
      </w:pPr>
    </w:p>
    <w:p w:rsidR="00C8316C" w:rsidRPr="00797312" w:rsidRDefault="00624E13" w:rsidP="00BB5F70">
      <w:pPr>
        <w:tabs>
          <w:tab w:val="right" w:pos="9026"/>
        </w:tabs>
        <w:spacing w:line="360" w:lineRule="auto"/>
        <w:rPr>
          <w:rFonts w:ascii="Arial" w:hAnsi="Arial" w:cs="Arial"/>
          <w:b/>
          <w:sz w:val="24"/>
          <w:szCs w:val="24"/>
        </w:rPr>
      </w:pPr>
      <w:r w:rsidRPr="00797312">
        <w:rPr>
          <w:rFonts w:ascii="Arial" w:hAnsi="Arial" w:cs="Arial"/>
          <w:b/>
          <w:sz w:val="24"/>
          <w:szCs w:val="24"/>
        </w:rPr>
        <w:t>SCIENTIFIC SOCIETY SWAKOPMUND</w:t>
      </w:r>
      <w:r w:rsidR="00C8316C" w:rsidRPr="00797312">
        <w:rPr>
          <w:rFonts w:ascii="Arial" w:hAnsi="Arial" w:cs="Arial"/>
          <w:b/>
          <w:sz w:val="24"/>
          <w:szCs w:val="24"/>
        </w:rPr>
        <w:tab/>
      </w:r>
      <w:r w:rsidR="00051AA9" w:rsidRPr="00797312">
        <w:rPr>
          <w:rFonts w:ascii="Arial" w:hAnsi="Arial" w:cs="Arial"/>
          <w:b/>
          <w:sz w:val="24"/>
          <w:szCs w:val="24"/>
        </w:rPr>
        <w:t>APPLICANT</w:t>
      </w:r>
    </w:p>
    <w:p w:rsidR="00C8316C" w:rsidRPr="00797312" w:rsidRDefault="00C8316C" w:rsidP="00BB5F70">
      <w:pPr>
        <w:spacing w:line="360" w:lineRule="auto"/>
        <w:rPr>
          <w:rFonts w:ascii="Arial" w:hAnsi="Arial" w:cs="Arial"/>
          <w:sz w:val="24"/>
          <w:szCs w:val="24"/>
        </w:rPr>
      </w:pPr>
    </w:p>
    <w:p w:rsidR="00C8316C" w:rsidRPr="00797312" w:rsidRDefault="00C8316C" w:rsidP="00BB5F70">
      <w:pPr>
        <w:spacing w:line="360" w:lineRule="auto"/>
        <w:rPr>
          <w:rFonts w:ascii="Arial" w:hAnsi="Arial" w:cs="Arial"/>
          <w:sz w:val="24"/>
          <w:szCs w:val="24"/>
        </w:rPr>
      </w:pPr>
      <w:r w:rsidRPr="00797312">
        <w:rPr>
          <w:rFonts w:ascii="Arial" w:hAnsi="Arial" w:cs="Arial"/>
          <w:sz w:val="24"/>
          <w:szCs w:val="24"/>
        </w:rPr>
        <w:t>and</w:t>
      </w:r>
    </w:p>
    <w:p w:rsidR="00C8316C" w:rsidRPr="00797312" w:rsidRDefault="00C8316C" w:rsidP="00BB5F70">
      <w:pPr>
        <w:spacing w:line="360" w:lineRule="auto"/>
        <w:rPr>
          <w:rFonts w:ascii="Arial" w:hAnsi="Arial" w:cs="Arial"/>
          <w:sz w:val="24"/>
          <w:szCs w:val="24"/>
        </w:rPr>
      </w:pPr>
    </w:p>
    <w:p w:rsidR="005A03B6" w:rsidRPr="00797312" w:rsidRDefault="00624E13" w:rsidP="00BB5F70">
      <w:pPr>
        <w:tabs>
          <w:tab w:val="right" w:pos="9026"/>
        </w:tabs>
        <w:spacing w:line="360" w:lineRule="auto"/>
        <w:rPr>
          <w:rFonts w:ascii="Arial" w:hAnsi="Arial" w:cs="Arial"/>
          <w:b/>
          <w:sz w:val="24"/>
          <w:szCs w:val="24"/>
        </w:rPr>
      </w:pPr>
      <w:r w:rsidRPr="00797312">
        <w:rPr>
          <w:rFonts w:ascii="Arial" w:hAnsi="Arial" w:cs="Arial"/>
          <w:b/>
          <w:sz w:val="24"/>
          <w:szCs w:val="24"/>
        </w:rPr>
        <w:t>GELATERIA PIA CLOSE CORPORATION</w:t>
      </w:r>
      <w:r w:rsidR="000A5C45" w:rsidRPr="00797312">
        <w:rPr>
          <w:rFonts w:ascii="Arial" w:hAnsi="Arial" w:cs="Arial"/>
          <w:b/>
          <w:sz w:val="24"/>
          <w:szCs w:val="24"/>
        </w:rPr>
        <w:tab/>
      </w:r>
      <w:r w:rsidR="00051AA9" w:rsidRPr="00797312">
        <w:rPr>
          <w:rFonts w:ascii="Arial" w:hAnsi="Arial" w:cs="Arial"/>
          <w:b/>
          <w:sz w:val="24"/>
          <w:szCs w:val="24"/>
        </w:rPr>
        <w:t>1</w:t>
      </w:r>
      <w:r w:rsidR="00051AA9" w:rsidRPr="00797312">
        <w:rPr>
          <w:rFonts w:ascii="Arial" w:hAnsi="Arial" w:cs="Arial"/>
          <w:b/>
          <w:sz w:val="24"/>
          <w:szCs w:val="24"/>
          <w:vertAlign w:val="superscript"/>
        </w:rPr>
        <w:t>ST</w:t>
      </w:r>
      <w:r w:rsidR="00051AA9" w:rsidRPr="00797312">
        <w:rPr>
          <w:rFonts w:ascii="Arial" w:hAnsi="Arial" w:cs="Arial"/>
          <w:b/>
          <w:sz w:val="24"/>
          <w:szCs w:val="24"/>
        </w:rPr>
        <w:t xml:space="preserve"> RESPONDENT</w:t>
      </w:r>
    </w:p>
    <w:p w:rsidR="00051AA9" w:rsidRPr="00797312" w:rsidRDefault="00624E13" w:rsidP="00BB5F70">
      <w:pPr>
        <w:tabs>
          <w:tab w:val="right" w:pos="9026"/>
        </w:tabs>
        <w:spacing w:line="360" w:lineRule="auto"/>
        <w:rPr>
          <w:rFonts w:ascii="Arial" w:hAnsi="Arial" w:cs="Arial"/>
          <w:b/>
          <w:sz w:val="24"/>
          <w:szCs w:val="24"/>
        </w:rPr>
      </w:pPr>
      <w:r w:rsidRPr="00797312">
        <w:rPr>
          <w:rFonts w:ascii="Arial" w:hAnsi="Arial" w:cs="Arial"/>
          <w:b/>
          <w:sz w:val="24"/>
          <w:szCs w:val="24"/>
        </w:rPr>
        <w:t>ULRIKE MEYER</w:t>
      </w:r>
      <w:r w:rsidR="00051AA9" w:rsidRPr="00797312">
        <w:rPr>
          <w:rFonts w:ascii="Arial" w:hAnsi="Arial" w:cs="Arial"/>
          <w:b/>
          <w:sz w:val="24"/>
          <w:szCs w:val="24"/>
        </w:rPr>
        <w:tab/>
        <w:t>2</w:t>
      </w:r>
      <w:r w:rsidR="00051AA9" w:rsidRPr="00797312">
        <w:rPr>
          <w:rFonts w:ascii="Arial" w:hAnsi="Arial" w:cs="Arial"/>
          <w:b/>
          <w:sz w:val="24"/>
          <w:szCs w:val="24"/>
          <w:vertAlign w:val="superscript"/>
        </w:rPr>
        <w:t>ND</w:t>
      </w:r>
      <w:r w:rsidR="00051AA9" w:rsidRPr="00797312">
        <w:rPr>
          <w:rFonts w:ascii="Arial" w:hAnsi="Arial" w:cs="Arial"/>
          <w:b/>
          <w:sz w:val="24"/>
          <w:szCs w:val="24"/>
        </w:rPr>
        <w:t xml:space="preserve"> RESPONDENT</w:t>
      </w:r>
    </w:p>
    <w:p w:rsidR="000A5C45" w:rsidRPr="00797312" w:rsidRDefault="000A5C45" w:rsidP="00BB5F70">
      <w:pPr>
        <w:spacing w:line="360" w:lineRule="auto"/>
        <w:rPr>
          <w:rFonts w:ascii="Arial" w:hAnsi="Arial" w:cs="Arial"/>
          <w:sz w:val="24"/>
          <w:szCs w:val="24"/>
        </w:rPr>
      </w:pPr>
    </w:p>
    <w:p w:rsidR="005A03B6" w:rsidRPr="00797312" w:rsidRDefault="005A03B6" w:rsidP="00BB5F70">
      <w:pPr>
        <w:spacing w:line="360" w:lineRule="auto"/>
        <w:ind w:left="2160" w:hanging="2160"/>
        <w:rPr>
          <w:rFonts w:ascii="Arial" w:hAnsi="Arial" w:cs="Arial"/>
          <w:sz w:val="24"/>
          <w:szCs w:val="24"/>
        </w:rPr>
      </w:pPr>
      <w:r w:rsidRPr="00797312">
        <w:rPr>
          <w:rFonts w:ascii="Arial" w:hAnsi="Arial" w:cs="Arial"/>
          <w:b/>
          <w:sz w:val="24"/>
          <w:szCs w:val="24"/>
        </w:rPr>
        <w:t>Neutral citation:</w:t>
      </w:r>
      <w:r w:rsidRPr="00797312">
        <w:rPr>
          <w:rFonts w:ascii="Arial" w:hAnsi="Arial" w:cs="Arial"/>
          <w:b/>
          <w:sz w:val="24"/>
          <w:szCs w:val="24"/>
        </w:rPr>
        <w:tab/>
      </w:r>
      <w:r w:rsidR="00624E13" w:rsidRPr="00797312">
        <w:rPr>
          <w:rFonts w:ascii="Arial" w:hAnsi="Arial" w:cs="Arial"/>
          <w:i/>
          <w:sz w:val="24"/>
          <w:szCs w:val="24"/>
        </w:rPr>
        <w:t>Scientific Society Swakopmund</w:t>
      </w:r>
      <w:r w:rsidR="00C8316C" w:rsidRPr="00797312">
        <w:rPr>
          <w:rFonts w:ascii="Arial" w:hAnsi="Arial" w:cs="Arial"/>
          <w:i/>
          <w:sz w:val="24"/>
          <w:szCs w:val="24"/>
        </w:rPr>
        <w:t xml:space="preserve"> v</w:t>
      </w:r>
      <w:r w:rsidR="00C8316C" w:rsidRPr="00797312">
        <w:rPr>
          <w:rFonts w:ascii="Arial" w:hAnsi="Arial" w:cs="Arial"/>
          <w:b/>
          <w:i/>
          <w:sz w:val="24"/>
          <w:szCs w:val="24"/>
        </w:rPr>
        <w:t xml:space="preserve"> </w:t>
      </w:r>
      <w:r w:rsidR="00624E13" w:rsidRPr="00797312">
        <w:rPr>
          <w:rFonts w:ascii="Arial" w:hAnsi="Arial" w:cs="Arial"/>
          <w:i/>
          <w:sz w:val="24"/>
          <w:szCs w:val="24"/>
        </w:rPr>
        <w:t xml:space="preserve">Gelateria Pia Close Corporation </w:t>
      </w:r>
      <w:r w:rsidRPr="00797312">
        <w:rPr>
          <w:rFonts w:ascii="Arial" w:hAnsi="Arial" w:cs="Arial"/>
          <w:sz w:val="24"/>
          <w:szCs w:val="24"/>
        </w:rPr>
        <w:t>(</w:t>
      </w:r>
      <w:r w:rsidR="00C8316C" w:rsidRPr="00797312">
        <w:rPr>
          <w:rFonts w:ascii="Arial" w:hAnsi="Arial" w:cs="Arial"/>
          <w:sz w:val="24"/>
          <w:szCs w:val="24"/>
        </w:rPr>
        <w:t>HC-MD-CIV-ACT-CON-201</w:t>
      </w:r>
      <w:r w:rsidR="00624E13" w:rsidRPr="00797312">
        <w:rPr>
          <w:rFonts w:ascii="Arial" w:hAnsi="Arial" w:cs="Arial"/>
          <w:sz w:val="24"/>
          <w:szCs w:val="24"/>
        </w:rPr>
        <w:t>9</w:t>
      </w:r>
      <w:r w:rsidR="00051AA9" w:rsidRPr="00797312">
        <w:rPr>
          <w:rFonts w:ascii="Arial" w:hAnsi="Arial" w:cs="Arial"/>
          <w:sz w:val="24"/>
          <w:szCs w:val="24"/>
        </w:rPr>
        <w:t>-0</w:t>
      </w:r>
      <w:r w:rsidR="00624E13" w:rsidRPr="00797312">
        <w:rPr>
          <w:rFonts w:ascii="Arial" w:hAnsi="Arial" w:cs="Arial"/>
          <w:sz w:val="24"/>
          <w:szCs w:val="24"/>
        </w:rPr>
        <w:t>2629</w:t>
      </w:r>
      <w:r w:rsidR="00051AA9" w:rsidRPr="00797312">
        <w:rPr>
          <w:rFonts w:ascii="Arial" w:hAnsi="Arial" w:cs="Arial"/>
          <w:sz w:val="24"/>
          <w:szCs w:val="24"/>
        </w:rPr>
        <w:t>)</w:t>
      </w:r>
      <w:r w:rsidR="008E01D2" w:rsidRPr="00797312">
        <w:rPr>
          <w:rFonts w:ascii="Arial" w:hAnsi="Arial" w:cs="Arial"/>
          <w:sz w:val="24"/>
          <w:szCs w:val="24"/>
        </w:rPr>
        <w:t xml:space="preserve"> </w:t>
      </w:r>
      <w:r w:rsidR="00051AA9" w:rsidRPr="00797312">
        <w:rPr>
          <w:rFonts w:ascii="Arial" w:hAnsi="Arial" w:cs="Arial"/>
          <w:sz w:val="24"/>
          <w:szCs w:val="24"/>
        </w:rPr>
        <w:t>[2020</w:t>
      </w:r>
      <w:r w:rsidRPr="00797312">
        <w:rPr>
          <w:rFonts w:ascii="Arial" w:hAnsi="Arial" w:cs="Arial"/>
          <w:sz w:val="24"/>
          <w:szCs w:val="24"/>
        </w:rPr>
        <w:t xml:space="preserve">] </w:t>
      </w:r>
      <w:r w:rsidR="002264B9" w:rsidRPr="00797312">
        <w:rPr>
          <w:rFonts w:ascii="Arial" w:hAnsi="Arial" w:cs="Arial"/>
          <w:sz w:val="24"/>
          <w:szCs w:val="24"/>
        </w:rPr>
        <w:t xml:space="preserve">NAHCMD </w:t>
      </w:r>
      <w:r w:rsidR="00797312" w:rsidRPr="00797312">
        <w:rPr>
          <w:rFonts w:ascii="Arial" w:hAnsi="Arial" w:cs="Arial"/>
          <w:sz w:val="24"/>
          <w:szCs w:val="24"/>
        </w:rPr>
        <w:t xml:space="preserve">101 </w:t>
      </w:r>
      <w:r w:rsidR="002264B9" w:rsidRPr="00797312">
        <w:rPr>
          <w:rFonts w:ascii="Arial" w:hAnsi="Arial" w:cs="Arial"/>
          <w:sz w:val="24"/>
          <w:szCs w:val="24"/>
        </w:rPr>
        <w:t>(</w:t>
      </w:r>
      <w:r w:rsidR="00624E13" w:rsidRPr="00797312">
        <w:rPr>
          <w:rFonts w:ascii="Arial" w:hAnsi="Arial" w:cs="Arial"/>
          <w:sz w:val="24"/>
          <w:szCs w:val="24"/>
        </w:rPr>
        <w:t>17 March</w:t>
      </w:r>
      <w:r w:rsidR="00051AA9" w:rsidRPr="00797312">
        <w:rPr>
          <w:rFonts w:ascii="Arial" w:hAnsi="Arial" w:cs="Arial"/>
          <w:sz w:val="24"/>
          <w:szCs w:val="24"/>
        </w:rPr>
        <w:t xml:space="preserve"> 2020</w:t>
      </w:r>
      <w:r w:rsidRPr="00797312">
        <w:rPr>
          <w:rFonts w:ascii="Arial" w:hAnsi="Arial" w:cs="Arial"/>
          <w:sz w:val="24"/>
          <w:szCs w:val="24"/>
        </w:rPr>
        <w:t>)</w:t>
      </w:r>
    </w:p>
    <w:p w:rsidR="00F3273F" w:rsidRPr="00797312" w:rsidRDefault="00F3273F" w:rsidP="00BB5F70">
      <w:pPr>
        <w:spacing w:line="360" w:lineRule="auto"/>
        <w:ind w:left="2160" w:hanging="2160"/>
        <w:rPr>
          <w:rFonts w:ascii="Arial" w:hAnsi="Arial" w:cs="Arial"/>
          <w:sz w:val="24"/>
          <w:szCs w:val="24"/>
        </w:rPr>
      </w:pPr>
    </w:p>
    <w:p w:rsidR="005A03B6" w:rsidRPr="00797312" w:rsidRDefault="005A03B6" w:rsidP="00BB5F70">
      <w:pPr>
        <w:spacing w:line="360" w:lineRule="auto"/>
        <w:rPr>
          <w:rFonts w:ascii="Arial" w:hAnsi="Arial" w:cs="Arial"/>
          <w:b/>
          <w:sz w:val="24"/>
          <w:szCs w:val="24"/>
        </w:rPr>
      </w:pPr>
      <w:r w:rsidRPr="00797312">
        <w:rPr>
          <w:rFonts w:ascii="Arial" w:hAnsi="Arial" w:cs="Arial"/>
          <w:b/>
          <w:sz w:val="24"/>
          <w:szCs w:val="24"/>
        </w:rPr>
        <w:t>CORAM:</w:t>
      </w:r>
      <w:r w:rsidRPr="00797312">
        <w:rPr>
          <w:rFonts w:ascii="Arial" w:hAnsi="Arial" w:cs="Arial"/>
          <w:sz w:val="24"/>
          <w:szCs w:val="24"/>
        </w:rPr>
        <w:tab/>
      </w:r>
      <w:r w:rsidR="00DA6E57" w:rsidRPr="00797312">
        <w:rPr>
          <w:rFonts w:ascii="Arial" w:hAnsi="Arial" w:cs="Arial"/>
          <w:sz w:val="24"/>
          <w:szCs w:val="24"/>
        </w:rPr>
        <w:t>NDAUENDAPO</w:t>
      </w:r>
      <w:r w:rsidR="008E01D2" w:rsidRPr="00797312">
        <w:rPr>
          <w:rFonts w:ascii="Arial" w:hAnsi="Arial" w:cs="Arial"/>
          <w:sz w:val="24"/>
          <w:szCs w:val="24"/>
        </w:rPr>
        <w:t xml:space="preserve"> J</w:t>
      </w:r>
    </w:p>
    <w:p w:rsidR="005A03B6" w:rsidRPr="00797312" w:rsidRDefault="005A03B6" w:rsidP="00BB5F70">
      <w:pPr>
        <w:spacing w:line="360" w:lineRule="auto"/>
        <w:rPr>
          <w:rFonts w:ascii="Arial" w:hAnsi="Arial" w:cs="Arial"/>
          <w:b/>
          <w:sz w:val="24"/>
          <w:szCs w:val="24"/>
        </w:rPr>
      </w:pPr>
      <w:r w:rsidRPr="00797312">
        <w:rPr>
          <w:rFonts w:ascii="Arial" w:hAnsi="Arial" w:cs="Arial"/>
          <w:b/>
          <w:bCs/>
          <w:sz w:val="24"/>
          <w:szCs w:val="24"/>
        </w:rPr>
        <w:t>Heard</w:t>
      </w:r>
      <w:r w:rsidRPr="00797312">
        <w:rPr>
          <w:rFonts w:ascii="Arial" w:hAnsi="Arial" w:cs="Arial"/>
          <w:sz w:val="24"/>
          <w:szCs w:val="24"/>
        </w:rPr>
        <w:t>:</w:t>
      </w:r>
      <w:r w:rsidRPr="00797312">
        <w:rPr>
          <w:rFonts w:ascii="Arial" w:hAnsi="Arial" w:cs="Arial"/>
          <w:sz w:val="24"/>
          <w:szCs w:val="24"/>
        </w:rPr>
        <w:tab/>
      </w:r>
      <w:r w:rsidR="00624E13" w:rsidRPr="00797312">
        <w:rPr>
          <w:rFonts w:ascii="Arial" w:hAnsi="Arial" w:cs="Arial"/>
          <w:sz w:val="24"/>
          <w:szCs w:val="24"/>
        </w:rPr>
        <w:t>25 February 2020</w:t>
      </w:r>
    </w:p>
    <w:p w:rsidR="005A03B6" w:rsidRPr="00797312" w:rsidRDefault="005A03B6" w:rsidP="00BB5F70">
      <w:pPr>
        <w:spacing w:line="360" w:lineRule="auto"/>
        <w:rPr>
          <w:rFonts w:ascii="Arial" w:hAnsi="Arial" w:cs="Arial"/>
          <w:b/>
          <w:sz w:val="24"/>
          <w:szCs w:val="24"/>
        </w:rPr>
      </w:pPr>
      <w:r w:rsidRPr="00797312">
        <w:rPr>
          <w:rFonts w:ascii="Arial" w:hAnsi="Arial" w:cs="Arial"/>
          <w:b/>
          <w:bCs/>
          <w:sz w:val="24"/>
          <w:szCs w:val="24"/>
        </w:rPr>
        <w:t>Delivered</w:t>
      </w:r>
      <w:r w:rsidRPr="00797312">
        <w:rPr>
          <w:rFonts w:ascii="Arial" w:hAnsi="Arial" w:cs="Arial"/>
          <w:b/>
          <w:sz w:val="24"/>
          <w:szCs w:val="24"/>
        </w:rPr>
        <w:t>:</w:t>
      </w:r>
      <w:r w:rsidRPr="00797312">
        <w:rPr>
          <w:rFonts w:ascii="Arial" w:hAnsi="Arial" w:cs="Arial"/>
          <w:b/>
          <w:sz w:val="24"/>
          <w:szCs w:val="24"/>
        </w:rPr>
        <w:tab/>
      </w:r>
      <w:r w:rsidR="00624E13" w:rsidRPr="00797312">
        <w:rPr>
          <w:rFonts w:ascii="Arial" w:hAnsi="Arial" w:cs="Arial"/>
          <w:sz w:val="24"/>
          <w:szCs w:val="24"/>
        </w:rPr>
        <w:t>17 March</w:t>
      </w:r>
      <w:r w:rsidR="00051AA9" w:rsidRPr="00797312">
        <w:rPr>
          <w:rFonts w:ascii="Arial" w:hAnsi="Arial" w:cs="Arial"/>
          <w:sz w:val="24"/>
          <w:szCs w:val="24"/>
        </w:rPr>
        <w:t xml:space="preserve"> 2020</w:t>
      </w:r>
      <w:bookmarkStart w:id="0" w:name="_GoBack"/>
      <w:bookmarkEnd w:id="0"/>
    </w:p>
    <w:p w:rsidR="00051AA9" w:rsidRPr="00797312" w:rsidRDefault="00051AA9" w:rsidP="00BB5F70">
      <w:pPr>
        <w:spacing w:line="360" w:lineRule="auto"/>
        <w:rPr>
          <w:rFonts w:ascii="Arial" w:hAnsi="Arial" w:cs="Arial"/>
          <w:sz w:val="24"/>
          <w:szCs w:val="24"/>
        </w:rPr>
      </w:pPr>
    </w:p>
    <w:p w:rsidR="00B72ECF" w:rsidRPr="00797312" w:rsidRDefault="00B72ECF" w:rsidP="004026F8">
      <w:pPr>
        <w:spacing w:line="360" w:lineRule="auto"/>
        <w:rPr>
          <w:rFonts w:ascii="Arial" w:hAnsi="Arial" w:cs="Arial"/>
          <w:sz w:val="24"/>
          <w:szCs w:val="24"/>
        </w:rPr>
      </w:pPr>
      <w:r w:rsidRPr="00797312">
        <w:rPr>
          <w:rFonts w:ascii="Arial" w:hAnsi="Arial" w:cs="Arial"/>
          <w:b/>
          <w:sz w:val="24"/>
          <w:szCs w:val="24"/>
        </w:rPr>
        <w:t>Flynote</w:t>
      </w:r>
      <w:r w:rsidRPr="00797312">
        <w:rPr>
          <w:rFonts w:ascii="Arial" w:hAnsi="Arial" w:cs="Arial"/>
          <w:sz w:val="24"/>
          <w:szCs w:val="24"/>
        </w:rPr>
        <w:t>:</w:t>
      </w:r>
      <w:r w:rsidR="00E135C4" w:rsidRPr="00797312">
        <w:rPr>
          <w:rFonts w:ascii="Arial" w:hAnsi="Arial" w:cs="Arial"/>
          <w:sz w:val="24"/>
          <w:szCs w:val="24"/>
        </w:rPr>
        <w:t xml:space="preserve"> Summary Judgment -</w:t>
      </w:r>
      <w:r w:rsidR="004026F8" w:rsidRPr="00797312">
        <w:rPr>
          <w:rFonts w:ascii="Arial" w:hAnsi="Arial" w:cs="Arial"/>
          <w:i/>
          <w:sz w:val="24"/>
          <w:szCs w:val="24"/>
        </w:rPr>
        <w:t xml:space="preserve"> </w:t>
      </w:r>
      <w:r w:rsidR="004026F8" w:rsidRPr="00797312">
        <w:rPr>
          <w:rFonts w:ascii="Arial" w:hAnsi="Arial" w:cs="Arial"/>
          <w:sz w:val="24"/>
          <w:szCs w:val="24"/>
        </w:rPr>
        <w:t xml:space="preserve">Court must be satisfied that </w:t>
      </w:r>
      <w:r w:rsidR="008367E2" w:rsidRPr="00797312">
        <w:rPr>
          <w:rFonts w:ascii="Arial" w:hAnsi="Arial" w:cs="Arial"/>
          <w:sz w:val="24"/>
          <w:szCs w:val="24"/>
        </w:rPr>
        <w:t>an applicant</w:t>
      </w:r>
      <w:r w:rsidR="004026F8" w:rsidRPr="00797312">
        <w:rPr>
          <w:rFonts w:ascii="Arial" w:hAnsi="Arial" w:cs="Arial"/>
          <w:sz w:val="24"/>
          <w:szCs w:val="24"/>
        </w:rPr>
        <w:t xml:space="preserve"> who seeks summary judgment has established its claim clearly on the papers and the </w:t>
      </w:r>
      <w:r w:rsidR="008367E2" w:rsidRPr="00797312">
        <w:rPr>
          <w:rFonts w:ascii="Arial" w:hAnsi="Arial" w:cs="Arial"/>
          <w:sz w:val="24"/>
          <w:szCs w:val="24"/>
        </w:rPr>
        <w:t>respondent</w:t>
      </w:r>
      <w:r w:rsidR="004026F8" w:rsidRPr="00797312">
        <w:rPr>
          <w:rFonts w:ascii="Arial" w:hAnsi="Arial" w:cs="Arial"/>
          <w:sz w:val="24"/>
          <w:szCs w:val="24"/>
        </w:rPr>
        <w:t xml:space="preserve"> </w:t>
      </w:r>
      <w:r w:rsidR="008367E2" w:rsidRPr="00797312">
        <w:rPr>
          <w:rFonts w:ascii="Arial" w:hAnsi="Arial" w:cs="Arial"/>
          <w:sz w:val="24"/>
          <w:szCs w:val="24"/>
        </w:rPr>
        <w:t>has</w:t>
      </w:r>
      <w:r w:rsidR="004026F8" w:rsidRPr="00797312">
        <w:rPr>
          <w:rFonts w:ascii="Arial" w:hAnsi="Arial" w:cs="Arial"/>
          <w:sz w:val="24"/>
          <w:szCs w:val="24"/>
        </w:rPr>
        <w:t xml:space="preserve"> failed to set up a bona fide defence</w:t>
      </w:r>
      <w:r w:rsidR="00E135C4" w:rsidRPr="00797312">
        <w:rPr>
          <w:rFonts w:ascii="Arial" w:hAnsi="Arial" w:cs="Arial"/>
          <w:sz w:val="24"/>
          <w:szCs w:val="24"/>
        </w:rPr>
        <w:t xml:space="preserve"> </w:t>
      </w:r>
      <w:r w:rsidR="004026F8" w:rsidRPr="00797312">
        <w:rPr>
          <w:rFonts w:ascii="Arial" w:hAnsi="Arial" w:cs="Arial"/>
          <w:sz w:val="24"/>
          <w:szCs w:val="24"/>
        </w:rPr>
        <w:t xml:space="preserve">- </w:t>
      </w:r>
      <w:r w:rsidR="00E135C4" w:rsidRPr="00797312">
        <w:rPr>
          <w:rFonts w:ascii="Arial" w:hAnsi="Arial" w:cs="Arial"/>
          <w:sz w:val="24"/>
          <w:szCs w:val="24"/>
        </w:rPr>
        <w:t xml:space="preserve">Application for Eviction – </w:t>
      </w:r>
      <w:r w:rsidR="008367E2" w:rsidRPr="00797312">
        <w:rPr>
          <w:rFonts w:ascii="Arial" w:hAnsi="Arial" w:cs="Arial"/>
          <w:sz w:val="24"/>
          <w:szCs w:val="24"/>
        </w:rPr>
        <w:t>Applicant</w:t>
      </w:r>
      <w:r w:rsidR="00E135C4" w:rsidRPr="00797312">
        <w:rPr>
          <w:rFonts w:ascii="Arial" w:hAnsi="Arial" w:cs="Arial"/>
          <w:sz w:val="24"/>
          <w:szCs w:val="24"/>
        </w:rPr>
        <w:t xml:space="preserve"> must show </w:t>
      </w:r>
      <w:r w:rsidR="00E135C4" w:rsidRPr="00797312">
        <w:rPr>
          <w:rFonts w:ascii="Arial" w:eastAsia="Times New Roman" w:hAnsi="Arial" w:cs="Arial"/>
          <w:sz w:val="24"/>
          <w:szCs w:val="24"/>
        </w:rPr>
        <w:t xml:space="preserve">Necessary averments </w:t>
      </w:r>
      <w:r w:rsidR="00C07D8D" w:rsidRPr="00797312">
        <w:rPr>
          <w:rFonts w:ascii="Arial" w:eastAsia="Times New Roman" w:hAnsi="Arial" w:cs="Arial"/>
          <w:sz w:val="24"/>
          <w:szCs w:val="24"/>
        </w:rPr>
        <w:t>–</w:t>
      </w:r>
      <w:r w:rsidR="00E135C4" w:rsidRPr="00797312">
        <w:rPr>
          <w:rFonts w:ascii="Arial" w:eastAsia="Times New Roman" w:hAnsi="Arial" w:cs="Arial"/>
          <w:sz w:val="24"/>
          <w:szCs w:val="24"/>
        </w:rPr>
        <w:t xml:space="preserve"> </w:t>
      </w:r>
      <w:r w:rsidR="008367E2" w:rsidRPr="00797312">
        <w:rPr>
          <w:rFonts w:ascii="Arial" w:eastAsia="Times New Roman" w:hAnsi="Arial" w:cs="Arial"/>
          <w:sz w:val="24"/>
          <w:szCs w:val="24"/>
        </w:rPr>
        <w:t>Parties</w:t>
      </w:r>
      <w:r w:rsidR="00C07D8D" w:rsidRPr="00797312">
        <w:rPr>
          <w:rFonts w:ascii="Arial" w:eastAsia="Times New Roman" w:hAnsi="Arial" w:cs="Arial"/>
          <w:sz w:val="24"/>
          <w:szCs w:val="24"/>
        </w:rPr>
        <w:t xml:space="preserve"> to the memorandum of agreement to</w:t>
      </w:r>
      <w:r w:rsidR="00034632" w:rsidRPr="00797312">
        <w:rPr>
          <w:rFonts w:ascii="Arial" w:eastAsia="Times New Roman" w:hAnsi="Arial" w:cs="Arial"/>
          <w:sz w:val="24"/>
          <w:szCs w:val="24"/>
        </w:rPr>
        <w:t xml:space="preserve"> be</w:t>
      </w:r>
      <w:r w:rsidR="00C07D8D" w:rsidRPr="00797312">
        <w:rPr>
          <w:rFonts w:ascii="Arial" w:eastAsia="Times New Roman" w:hAnsi="Arial" w:cs="Arial"/>
          <w:sz w:val="24"/>
          <w:szCs w:val="24"/>
        </w:rPr>
        <w:t xml:space="preserve"> cited </w:t>
      </w:r>
      <w:r w:rsidR="00C07D8D" w:rsidRPr="00797312">
        <w:rPr>
          <w:rFonts w:ascii="Arial" w:eastAsia="Times New Roman" w:hAnsi="Arial" w:cs="Arial"/>
          <w:sz w:val="24"/>
          <w:szCs w:val="24"/>
        </w:rPr>
        <w:lastRenderedPageBreak/>
        <w:t xml:space="preserve">correctly – No averment why applicant’s name is different from the name in the memorandum of agreement – No locus standi – Summary Judgment refused. </w:t>
      </w:r>
    </w:p>
    <w:p w:rsidR="00B72ECF" w:rsidRPr="00797312" w:rsidRDefault="00B72ECF" w:rsidP="00BB5F70">
      <w:pPr>
        <w:spacing w:line="360" w:lineRule="auto"/>
        <w:rPr>
          <w:rFonts w:ascii="Arial" w:hAnsi="Arial" w:cs="Arial"/>
          <w:sz w:val="24"/>
          <w:szCs w:val="24"/>
        </w:rPr>
      </w:pPr>
    </w:p>
    <w:p w:rsidR="00B72ECF" w:rsidRPr="00797312" w:rsidRDefault="00B72ECF" w:rsidP="00BB5F70">
      <w:pPr>
        <w:spacing w:line="360" w:lineRule="auto"/>
        <w:rPr>
          <w:rFonts w:ascii="Arial" w:hAnsi="Arial" w:cs="Arial"/>
        </w:rPr>
      </w:pPr>
      <w:r w:rsidRPr="00797312">
        <w:rPr>
          <w:rFonts w:ascii="Arial" w:hAnsi="Arial" w:cs="Arial"/>
          <w:b/>
          <w:sz w:val="24"/>
          <w:szCs w:val="24"/>
        </w:rPr>
        <w:t>Summary</w:t>
      </w:r>
      <w:r w:rsidRPr="00797312">
        <w:rPr>
          <w:rFonts w:ascii="Arial" w:hAnsi="Arial" w:cs="Arial"/>
          <w:sz w:val="24"/>
          <w:szCs w:val="24"/>
        </w:rPr>
        <w:t>:</w:t>
      </w:r>
      <w:r w:rsidR="005965F5" w:rsidRPr="00797312">
        <w:rPr>
          <w:rFonts w:ascii="Arial" w:hAnsi="Arial" w:cs="Arial"/>
          <w:sz w:val="24"/>
          <w:szCs w:val="24"/>
        </w:rPr>
        <w:t xml:space="preserve"> </w:t>
      </w:r>
      <w:r w:rsidR="004026F8" w:rsidRPr="00797312">
        <w:rPr>
          <w:rFonts w:ascii="Arial" w:hAnsi="Arial" w:cs="Arial"/>
          <w:sz w:val="24"/>
          <w:szCs w:val="24"/>
        </w:rPr>
        <w:t>The plaintiff instituted an action for eviction agains</w:t>
      </w:r>
      <w:r w:rsidR="00034632" w:rsidRPr="00797312">
        <w:rPr>
          <w:rFonts w:ascii="Arial" w:hAnsi="Arial" w:cs="Arial"/>
          <w:sz w:val="24"/>
          <w:szCs w:val="24"/>
        </w:rPr>
        <w:t>t the second defendant from the premises</w:t>
      </w:r>
      <w:r w:rsidR="005965F5" w:rsidRPr="00797312">
        <w:rPr>
          <w:rFonts w:ascii="Arial" w:hAnsi="Arial" w:cs="Arial"/>
          <w:sz w:val="24"/>
          <w:szCs w:val="24"/>
        </w:rPr>
        <w:t>,</w:t>
      </w:r>
      <w:r w:rsidR="004026F8" w:rsidRPr="00797312">
        <w:rPr>
          <w:rFonts w:ascii="Arial" w:hAnsi="Arial" w:cs="Arial"/>
          <w:sz w:val="24"/>
          <w:szCs w:val="24"/>
        </w:rPr>
        <w:t xml:space="preserve"> the plaintiff alleges he is the lawful possessor and occupier of in terms of an agreement attached to the particulars of claim as annexure “SSS1” which it concluded with the Municipality of Swakopmund during 1979.</w:t>
      </w:r>
    </w:p>
    <w:p w:rsidR="004026F8" w:rsidRPr="00797312" w:rsidRDefault="004026F8" w:rsidP="00BB5F70">
      <w:pPr>
        <w:spacing w:line="360" w:lineRule="auto"/>
        <w:rPr>
          <w:rFonts w:ascii="Arial" w:hAnsi="Arial" w:cs="Arial"/>
        </w:rPr>
      </w:pPr>
    </w:p>
    <w:p w:rsidR="00BE6C25" w:rsidRPr="00797312" w:rsidRDefault="00BE6C25" w:rsidP="00BB5F70">
      <w:pPr>
        <w:spacing w:line="360" w:lineRule="auto"/>
        <w:rPr>
          <w:rFonts w:ascii="Arial" w:hAnsi="Arial" w:cs="Arial"/>
          <w:sz w:val="24"/>
          <w:szCs w:val="24"/>
        </w:rPr>
      </w:pPr>
      <w:r w:rsidRPr="00797312">
        <w:rPr>
          <w:rFonts w:ascii="Arial" w:hAnsi="Arial" w:cs="Arial"/>
          <w:sz w:val="24"/>
          <w:szCs w:val="24"/>
        </w:rPr>
        <w:t>T</w:t>
      </w:r>
      <w:r w:rsidR="004026F8" w:rsidRPr="00797312">
        <w:rPr>
          <w:rFonts w:ascii="Arial" w:hAnsi="Arial" w:cs="Arial"/>
          <w:sz w:val="24"/>
          <w:szCs w:val="24"/>
        </w:rPr>
        <w:t xml:space="preserve">he plaintiff entered into a lease agreement with the first defendant (being Gelateria Pia CC (being represented by </w:t>
      </w:r>
      <w:r w:rsidR="002264B9" w:rsidRPr="00797312">
        <w:rPr>
          <w:rFonts w:ascii="Arial" w:hAnsi="Arial" w:cs="Arial"/>
          <w:sz w:val="24"/>
          <w:szCs w:val="24"/>
        </w:rPr>
        <w:t>Mr.</w:t>
      </w:r>
      <w:r w:rsidR="00C07D8D" w:rsidRPr="00797312">
        <w:rPr>
          <w:rFonts w:ascii="Arial" w:hAnsi="Arial" w:cs="Arial"/>
          <w:sz w:val="24"/>
          <w:szCs w:val="24"/>
        </w:rPr>
        <w:t xml:space="preserve"> Thomas Raith</w:t>
      </w:r>
      <w:r w:rsidR="004026F8" w:rsidRPr="00797312">
        <w:rPr>
          <w:rFonts w:ascii="Arial" w:hAnsi="Arial" w:cs="Arial"/>
          <w:sz w:val="24"/>
          <w:szCs w:val="24"/>
        </w:rPr>
        <w:t>) which lease agreement was</w:t>
      </w:r>
      <w:r w:rsidRPr="00797312">
        <w:rPr>
          <w:rFonts w:ascii="Arial" w:hAnsi="Arial" w:cs="Arial"/>
          <w:sz w:val="24"/>
          <w:szCs w:val="24"/>
        </w:rPr>
        <w:t xml:space="preserve"> extended until 31 July 2019. </w:t>
      </w:r>
    </w:p>
    <w:p w:rsidR="00BE6C25" w:rsidRPr="00797312" w:rsidRDefault="00BE6C25" w:rsidP="00BB5F70">
      <w:pPr>
        <w:spacing w:line="360" w:lineRule="auto"/>
        <w:rPr>
          <w:rFonts w:ascii="Arial" w:hAnsi="Arial" w:cs="Arial"/>
          <w:sz w:val="24"/>
          <w:szCs w:val="24"/>
        </w:rPr>
      </w:pPr>
    </w:p>
    <w:p w:rsidR="004026F8" w:rsidRPr="00797312" w:rsidRDefault="004026F8" w:rsidP="00BB5F70">
      <w:pPr>
        <w:spacing w:line="360" w:lineRule="auto"/>
        <w:rPr>
          <w:rFonts w:ascii="Arial" w:hAnsi="Arial" w:cs="Arial"/>
          <w:sz w:val="24"/>
          <w:szCs w:val="24"/>
        </w:rPr>
      </w:pPr>
      <w:r w:rsidRPr="00797312">
        <w:rPr>
          <w:rFonts w:ascii="Arial" w:hAnsi="Arial" w:cs="Arial"/>
          <w:sz w:val="24"/>
          <w:szCs w:val="24"/>
        </w:rPr>
        <w:t>During 2016 the first defendant permitted the second defendant to operate the Museum Café on the aforesaid premises under and in terms of the lease agreement with the plaintif</w:t>
      </w:r>
      <w:r w:rsidR="00BE6C25" w:rsidRPr="00797312">
        <w:rPr>
          <w:rFonts w:ascii="Arial" w:hAnsi="Arial" w:cs="Arial"/>
          <w:sz w:val="24"/>
          <w:szCs w:val="24"/>
        </w:rPr>
        <w:t xml:space="preserve">f. </w:t>
      </w:r>
      <w:r w:rsidR="005622A5" w:rsidRPr="00797312">
        <w:rPr>
          <w:rFonts w:ascii="Arial" w:hAnsi="Arial" w:cs="Arial"/>
          <w:sz w:val="24"/>
          <w:szCs w:val="24"/>
        </w:rPr>
        <w:t xml:space="preserve">The lease agreement between plaintiff and first defendant was terminated by effluxion of time. The plaintiff wants to evict the second defendant from the premises, however, the second </w:t>
      </w:r>
      <w:r w:rsidR="00034632" w:rsidRPr="00797312">
        <w:rPr>
          <w:rFonts w:ascii="Arial" w:hAnsi="Arial" w:cs="Arial"/>
          <w:sz w:val="24"/>
          <w:szCs w:val="24"/>
        </w:rPr>
        <w:t xml:space="preserve">respondent </w:t>
      </w:r>
      <w:r w:rsidR="005622A5" w:rsidRPr="00797312">
        <w:rPr>
          <w:rFonts w:ascii="Arial" w:hAnsi="Arial" w:cs="Arial"/>
          <w:sz w:val="24"/>
          <w:szCs w:val="24"/>
        </w:rPr>
        <w:t xml:space="preserve">refused to vacate the premises. </w:t>
      </w:r>
    </w:p>
    <w:p w:rsidR="005965F5" w:rsidRPr="00797312" w:rsidRDefault="005965F5" w:rsidP="00BB5F70">
      <w:pPr>
        <w:spacing w:line="360" w:lineRule="auto"/>
        <w:rPr>
          <w:rFonts w:ascii="Arial" w:hAnsi="Arial" w:cs="Arial"/>
          <w:sz w:val="24"/>
          <w:szCs w:val="24"/>
        </w:rPr>
      </w:pPr>
    </w:p>
    <w:p w:rsidR="005965F5" w:rsidRPr="00797312" w:rsidRDefault="005965F5" w:rsidP="00BB5F70">
      <w:pPr>
        <w:spacing w:line="360" w:lineRule="auto"/>
        <w:rPr>
          <w:rFonts w:ascii="Arial" w:hAnsi="Arial" w:cs="Arial"/>
          <w:sz w:val="24"/>
          <w:szCs w:val="24"/>
        </w:rPr>
      </w:pPr>
      <w:r w:rsidRPr="00797312">
        <w:rPr>
          <w:rFonts w:ascii="Arial" w:hAnsi="Arial" w:cs="Arial"/>
          <w:sz w:val="24"/>
          <w:szCs w:val="24"/>
        </w:rPr>
        <w:t>The defendant challenges the plaintiff’s locus standi to bring such proceedings on the basis that the recipient of possession and occupation of the land as per SSS1 is not the same person, ex facie on SSS1.</w:t>
      </w:r>
    </w:p>
    <w:p w:rsidR="00B72ECF" w:rsidRPr="00797312" w:rsidRDefault="00B72ECF" w:rsidP="00BB5F70">
      <w:pPr>
        <w:spacing w:line="360" w:lineRule="auto"/>
        <w:rPr>
          <w:rFonts w:ascii="Arial" w:hAnsi="Arial" w:cs="Arial"/>
          <w:sz w:val="24"/>
          <w:szCs w:val="24"/>
        </w:rPr>
      </w:pPr>
    </w:p>
    <w:p w:rsidR="005965F5" w:rsidRPr="00797312" w:rsidRDefault="00B72ECF" w:rsidP="005965F5">
      <w:pPr>
        <w:spacing w:line="360" w:lineRule="auto"/>
        <w:rPr>
          <w:rFonts w:ascii="Arial" w:hAnsi="Arial" w:cs="Arial"/>
          <w:sz w:val="24"/>
          <w:szCs w:val="24"/>
        </w:rPr>
      </w:pPr>
      <w:r w:rsidRPr="00797312">
        <w:rPr>
          <w:rFonts w:ascii="Arial" w:hAnsi="Arial" w:cs="Arial"/>
          <w:sz w:val="24"/>
          <w:szCs w:val="24"/>
        </w:rPr>
        <w:t>Held</w:t>
      </w:r>
      <w:r w:rsidR="0041754C" w:rsidRPr="00797312">
        <w:rPr>
          <w:rFonts w:ascii="Arial" w:hAnsi="Arial" w:cs="Arial"/>
          <w:sz w:val="24"/>
          <w:szCs w:val="24"/>
        </w:rPr>
        <w:t>,</w:t>
      </w:r>
      <w:r w:rsidRPr="00797312">
        <w:rPr>
          <w:rFonts w:ascii="Arial" w:hAnsi="Arial" w:cs="Arial"/>
          <w:sz w:val="24"/>
          <w:szCs w:val="24"/>
        </w:rPr>
        <w:t xml:space="preserve"> </w:t>
      </w:r>
      <w:r w:rsidR="005965F5" w:rsidRPr="00797312">
        <w:rPr>
          <w:rFonts w:ascii="Arial" w:hAnsi="Arial" w:cs="Arial"/>
          <w:sz w:val="24"/>
          <w:szCs w:val="24"/>
        </w:rPr>
        <w:t xml:space="preserve">the </w:t>
      </w:r>
      <w:r w:rsidR="00C07D8D" w:rsidRPr="00797312">
        <w:rPr>
          <w:rFonts w:ascii="Arial" w:hAnsi="Arial" w:cs="Arial"/>
          <w:sz w:val="24"/>
          <w:szCs w:val="24"/>
        </w:rPr>
        <w:t>defence</w:t>
      </w:r>
      <w:r w:rsidR="005622A5" w:rsidRPr="00797312">
        <w:rPr>
          <w:rFonts w:ascii="Arial" w:hAnsi="Arial" w:cs="Arial"/>
          <w:sz w:val="24"/>
          <w:szCs w:val="24"/>
        </w:rPr>
        <w:t xml:space="preserve"> challenging the locus standi and</w:t>
      </w:r>
      <w:r w:rsidR="005965F5" w:rsidRPr="00797312">
        <w:rPr>
          <w:rFonts w:ascii="Arial" w:hAnsi="Arial" w:cs="Arial"/>
          <w:sz w:val="24"/>
          <w:szCs w:val="24"/>
        </w:rPr>
        <w:t xml:space="preserve"> challenging the plaintiffs authority to institute these proceeding, </w:t>
      </w:r>
      <w:r w:rsidR="005622A5" w:rsidRPr="00797312">
        <w:rPr>
          <w:rFonts w:ascii="Arial" w:hAnsi="Arial" w:cs="Arial"/>
          <w:sz w:val="24"/>
          <w:szCs w:val="24"/>
        </w:rPr>
        <w:t>is well founded</w:t>
      </w:r>
      <w:r w:rsidR="005965F5" w:rsidRPr="00797312">
        <w:rPr>
          <w:rFonts w:ascii="Arial" w:hAnsi="Arial" w:cs="Arial"/>
          <w:sz w:val="24"/>
          <w:szCs w:val="24"/>
        </w:rPr>
        <w:t xml:space="preserve">. This </w:t>
      </w:r>
      <w:r w:rsidR="00C07D8D" w:rsidRPr="00797312">
        <w:rPr>
          <w:rFonts w:ascii="Arial" w:hAnsi="Arial" w:cs="Arial"/>
          <w:sz w:val="24"/>
          <w:szCs w:val="24"/>
        </w:rPr>
        <w:t>defence</w:t>
      </w:r>
      <w:r w:rsidR="005965F5" w:rsidRPr="00797312">
        <w:rPr>
          <w:rFonts w:ascii="Arial" w:hAnsi="Arial" w:cs="Arial"/>
          <w:sz w:val="24"/>
          <w:szCs w:val="24"/>
        </w:rPr>
        <w:t xml:space="preserve">, should the trial proceed, have the effect of shifting the onus on the plaintiff to prove the truthfulness thereof. </w:t>
      </w:r>
    </w:p>
    <w:p w:rsidR="005965F5" w:rsidRPr="00797312" w:rsidRDefault="005965F5" w:rsidP="005965F5">
      <w:pPr>
        <w:spacing w:line="360" w:lineRule="auto"/>
        <w:rPr>
          <w:rFonts w:ascii="Arial" w:hAnsi="Arial" w:cs="Arial"/>
          <w:sz w:val="24"/>
          <w:szCs w:val="24"/>
        </w:rPr>
      </w:pPr>
    </w:p>
    <w:p w:rsidR="005965F5" w:rsidRPr="00797312" w:rsidRDefault="005965F5" w:rsidP="005965F5">
      <w:pPr>
        <w:spacing w:line="360" w:lineRule="auto"/>
        <w:rPr>
          <w:rFonts w:ascii="Arial" w:hAnsi="Arial" w:cs="Arial"/>
          <w:sz w:val="24"/>
          <w:szCs w:val="24"/>
        </w:rPr>
      </w:pPr>
      <w:r w:rsidRPr="00797312">
        <w:rPr>
          <w:rFonts w:ascii="Arial" w:hAnsi="Arial" w:cs="Arial"/>
          <w:sz w:val="24"/>
          <w:szCs w:val="24"/>
        </w:rPr>
        <w:t xml:space="preserve"> Held furt</w:t>
      </w:r>
      <w:r w:rsidR="00867229" w:rsidRPr="00797312">
        <w:rPr>
          <w:rFonts w:ascii="Arial" w:hAnsi="Arial" w:cs="Arial"/>
          <w:sz w:val="24"/>
          <w:szCs w:val="24"/>
        </w:rPr>
        <w:t>her, the particulars of claim are</w:t>
      </w:r>
      <w:r w:rsidRPr="00797312">
        <w:rPr>
          <w:rFonts w:ascii="Arial" w:hAnsi="Arial" w:cs="Arial"/>
          <w:sz w:val="24"/>
          <w:szCs w:val="24"/>
        </w:rPr>
        <w:t xml:space="preserve"> </w:t>
      </w:r>
      <w:r w:rsidR="005622A5" w:rsidRPr="00797312">
        <w:rPr>
          <w:rFonts w:ascii="Arial" w:hAnsi="Arial" w:cs="Arial"/>
          <w:sz w:val="24"/>
          <w:szCs w:val="24"/>
        </w:rPr>
        <w:t xml:space="preserve">silent </w:t>
      </w:r>
      <w:r w:rsidRPr="00797312">
        <w:rPr>
          <w:rFonts w:ascii="Arial" w:hAnsi="Arial" w:cs="Arial"/>
          <w:sz w:val="24"/>
          <w:szCs w:val="24"/>
        </w:rPr>
        <w:t xml:space="preserve">in explaining the difference. In the absence of that, the applicant appears to have no </w:t>
      </w:r>
      <w:r w:rsidRPr="00797312">
        <w:rPr>
          <w:rFonts w:ascii="Arial" w:hAnsi="Arial" w:cs="Arial"/>
          <w:i/>
          <w:sz w:val="24"/>
          <w:szCs w:val="24"/>
        </w:rPr>
        <w:t>locus standi</w:t>
      </w:r>
      <w:r w:rsidRPr="00797312">
        <w:rPr>
          <w:rFonts w:ascii="Arial" w:hAnsi="Arial" w:cs="Arial"/>
          <w:sz w:val="24"/>
          <w:szCs w:val="24"/>
        </w:rPr>
        <w:t xml:space="preserve"> to bring this application for summary judgment and in any event</w:t>
      </w:r>
      <w:r w:rsidR="00034632" w:rsidRPr="00797312">
        <w:rPr>
          <w:rFonts w:ascii="Arial" w:hAnsi="Arial" w:cs="Arial"/>
          <w:sz w:val="24"/>
          <w:szCs w:val="24"/>
        </w:rPr>
        <w:t xml:space="preserve"> the defence</w:t>
      </w:r>
      <w:r w:rsidRPr="00797312">
        <w:rPr>
          <w:rFonts w:ascii="Arial" w:hAnsi="Arial" w:cs="Arial"/>
          <w:sz w:val="24"/>
          <w:szCs w:val="24"/>
        </w:rPr>
        <w:t xml:space="preserve"> is a well-founded, and discloses a bona fide </w:t>
      </w:r>
      <w:r w:rsidR="00C07D8D" w:rsidRPr="00797312">
        <w:rPr>
          <w:rFonts w:ascii="Arial" w:hAnsi="Arial" w:cs="Arial"/>
          <w:sz w:val="24"/>
          <w:szCs w:val="24"/>
        </w:rPr>
        <w:t>defence</w:t>
      </w:r>
      <w:r w:rsidRPr="00797312">
        <w:rPr>
          <w:rFonts w:ascii="Arial" w:hAnsi="Arial" w:cs="Arial"/>
          <w:sz w:val="24"/>
          <w:szCs w:val="24"/>
        </w:rPr>
        <w:t>.</w:t>
      </w:r>
      <w:r w:rsidR="005622A5" w:rsidRPr="00797312">
        <w:rPr>
          <w:rFonts w:ascii="Arial" w:hAnsi="Arial" w:cs="Arial"/>
          <w:sz w:val="24"/>
          <w:szCs w:val="24"/>
        </w:rPr>
        <w:t xml:space="preserve"> Application for Summary Judgment refused.</w:t>
      </w:r>
    </w:p>
    <w:p w:rsidR="00797312" w:rsidRPr="00797312" w:rsidRDefault="00797312" w:rsidP="005965F5">
      <w:pPr>
        <w:spacing w:line="360" w:lineRule="auto"/>
        <w:rPr>
          <w:rFonts w:ascii="Arial" w:hAnsi="Arial" w:cs="Arial"/>
          <w:sz w:val="24"/>
          <w:szCs w:val="24"/>
        </w:rPr>
      </w:pPr>
    </w:p>
    <w:p w:rsidR="00797312" w:rsidRPr="00797312" w:rsidRDefault="00797312" w:rsidP="005965F5">
      <w:pPr>
        <w:spacing w:line="360" w:lineRule="auto"/>
        <w:rPr>
          <w:rFonts w:ascii="Arial" w:hAnsi="Arial" w:cs="Arial"/>
          <w:sz w:val="24"/>
          <w:szCs w:val="24"/>
        </w:rPr>
      </w:pPr>
    </w:p>
    <w:p w:rsidR="00644A26" w:rsidRPr="00797312" w:rsidRDefault="00644A26" w:rsidP="00624E13">
      <w:pPr>
        <w:spacing w:line="360" w:lineRule="auto"/>
        <w:rPr>
          <w:rFonts w:ascii="Arial" w:hAnsi="Arial" w:cs="Arial"/>
          <w:sz w:val="24"/>
          <w:szCs w:val="24"/>
        </w:rPr>
      </w:pPr>
    </w:p>
    <w:p w:rsidR="005A03B6" w:rsidRPr="00797312" w:rsidRDefault="005A03B6" w:rsidP="00BB5F70">
      <w:pPr>
        <w:spacing w:line="360" w:lineRule="auto"/>
        <w:rPr>
          <w:rFonts w:ascii="Arial" w:hAnsi="Arial" w:cs="Arial"/>
          <w:sz w:val="24"/>
          <w:szCs w:val="24"/>
        </w:rPr>
      </w:pPr>
      <w:r w:rsidRPr="00797312">
        <w:rPr>
          <w:rFonts w:ascii="Arial" w:hAnsi="Arial" w:cs="Arial"/>
          <w:sz w:val="24"/>
          <w:szCs w:val="24"/>
        </w:rPr>
        <w:t>_____________________________________</w:t>
      </w:r>
      <w:r w:rsidR="00555872" w:rsidRPr="00797312">
        <w:rPr>
          <w:rFonts w:ascii="Arial" w:hAnsi="Arial" w:cs="Arial"/>
          <w:sz w:val="24"/>
          <w:szCs w:val="24"/>
        </w:rPr>
        <w:t>______________________________</w:t>
      </w:r>
    </w:p>
    <w:p w:rsidR="005A03B6" w:rsidRPr="00797312" w:rsidRDefault="005A03B6" w:rsidP="00BB5F70">
      <w:pPr>
        <w:spacing w:line="360" w:lineRule="auto"/>
        <w:jc w:val="center"/>
        <w:rPr>
          <w:rFonts w:ascii="Arial" w:hAnsi="Arial" w:cs="Arial"/>
          <w:b/>
          <w:sz w:val="24"/>
          <w:szCs w:val="24"/>
        </w:rPr>
      </w:pPr>
      <w:r w:rsidRPr="00797312">
        <w:rPr>
          <w:rFonts w:ascii="Arial" w:hAnsi="Arial" w:cs="Arial"/>
          <w:b/>
          <w:sz w:val="24"/>
          <w:szCs w:val="24"/>
        </w:rPr>
        <w:t>ORDER</w:t>
      </w:r>
    </w:p>
    <w:p w:rsidR="00557391" w:rsidRPr="00797312" w:rsidRDefault="005A03B6" w:rsidP="00BB5F70">
      <w:pPr>
        <w:spacing w:line="360" w:lineRule="auto"/>
        <w:rPr>
          <w:rFonts w:ascii="Arial" w:hAnsi="Arial" w:cs="Arial"/>
          <w:sz w:val="24"/>
          <w:szCs w:val="24"/>
        </w:rPr>
      </w:pPr>
      <w:r w:rsidRPr="00797312">
        <w:rPr>
          <w:rFonts w:ascii="Arial" w:hAnsi="Arial" w:cs="Arial"/>
          <w:sz w:val="24"/>
          <w:szCs w:val="24"/>
        </w:rPr>
        <w:lastRenderedPageBreak/>
        <w:t>_____________________________________</w:t>
      </w:r>
      <w:r w:rsidR="00555872" w:rsidRPr="00797312">
        <w:rPr>
          <w:rFonts w:ascii="Arial" w:hAnsi="Arial" w:cs="Arial"/>
          <w:sz w:val="24"/>
          <w:szCs w:val="24"/>
        </w:rPr>
        <w:t>______________________________</w:t>
      </w:r>
    </w:p>
    <w:p w:rsidR="008E2BA3" w:rsidRPr="00797312" w:rsidRDefault="008E2BA3" w:rsidP="005965F5">
      <w:pPr>
        <w:spacing w:line="360" w:lineRule="auto"/>
        <w:rPr>
          <w:rFonts w:ascii="Arial" w:hAnsi="Arial" w:cs="Arial"/>
          <w:sz w:val="24"/>
          <w:szCs w:val="24"/>
          <w:u w:val="single"/>
        </w:rPr>
      </w:pPr>
    </w:p>
    <w:p w:rsidR="005965F5" w:rsidRPr="00797312" w:rsidRDefault="005965F5" w:rsidP="005965F5">
      <w:pPr>
        <w:spacing w:line="360" w:lineRule="auto"/>
        <w:rPr>
          <w:rFonts w:ascii="Arial" w:hAnsi="Arial" w:cs="Arial"/>
          <w:sz w:val="24"/>
          <w:szCs w:val="24"/>
        </w:rPr>
      </w:pPr>
      <w:r w:rsidRPr="00797312">
        <w:rPr>
          <w:rFonts w:ascii="Arial" w:hAnsi="Arial" w:cs="Arial"/>
          <w:sz w:val="24"/>
          <w:szCs w:val="24"/>
        </w:rPr>
        <w:t>1. The application for summary judgement is refused.</w:t>
      </w:r>
    </w:p>
    <w:p w:rsidR="005965F5" w:rsidRPr="00797312" w:rsidRDefault="005965F5" w:rsidP="005965F5">
      <w:pPr>
        <w:spacing w:line="360" w:lineRule="auto"/>
        <w:rPr>
          <w:rFonts w:ascii="Arial" w:hAnsi="Arial" w:cs="Arial"/>
          <w:sz w:val="24"/>
          <w:szCs w:val="24"/>
        </w:rPr>
      </w:pPr>
      <w:r w:rsidRPr="00797312">
        <w:rPr>
          <w:rFonts w:ascii="Arial" w:hAnsi="Arial" w:cs="Arial"/>
          <w:sz w:val="24"/>
          <w:szCs w:val="24"/>
        </w:rPr>
        <w:t>2. Costs shall be costs in the main cause.</w:t>
      </w:r>
    </w:p>
    <w:p w:rsidR="005F367A" w:rsidRPr="00797312" w:rsidRDefault="005F367A" w:rsidP="00BB5F70">
      <w:pPr>
        <w:spacing w:line="360" w:lineRule="auto"/>
        <w:rPr>
          <w:rFonts w:ascii="Arial" w:hAnsi="Arial" w:cs="Arial"/>
          <w:sz w:val="24"/>
          <w:szCs w:val="24"/>
          <w:u w:val="single"/>
        </w:rPr>
      </w:pPr>
    </w:p>
    <w:p w:rsidR="005A03B6" w:rsidRPr="00797312" w:rsidRDefault="005A03B6" w:rsidP="00BB5F70">
      <w:pPr>
        <w:spacing w:line="360" w:lineRule="auto"/>
        <w:rPr>
          <w:rFonts w:ascii="Arial" w:hAnsi="Arial" w:cs="Arial"/>
          <w:sz w:val="24"/>
          <w:szCs w:val="24"/>
          <w:u w:val="single"/>
        </w:rPr>
      </w:pPr>
      <w:r w:rsidRPr="00797312">
        <w:rPr>
          <w:rFonts w:ascii="Arial" w:hAnsi="Arial" w:cs="Arial"/>
          <w:sz w:val="24"/>
          <w:szCs w:val="24"/>
          <w:u w:val="single"/>
        </w:rPr>
        <w:tab/>
      </w:r>
      <w:r w:rsidRPr="00797312">
        <w:rPr>
          <w:rFonts w:ascii="Arial" w:hAnsi="Arial" w:cs="Arial"/>
          <w:sz w:val="24"/>
          <w:szCs w:val="24"/>
          <w:u w:val="single"/>
        </w:rPr>
        <w:tab/>
      </w:r>
      <w:r w:rsidRPr="00797312">
        <w:rPr>
          <w:rFonts w:ascii="Arial" w:hAnsi="Arial" w:cs="Arial"/>
          <w:sz w:val="24"/>
          <w:szCs w:val="24"/>
          <w:u w:val="single"/>
        </w:rPr>
        <w:tab/>
      </w:r>
      <w:r w:rsidRPr="00797312">
        <w:rPr>
          <w:rFonts w:ascii="Arial" w:hAnsi="Arial" w:cs="Arial"/>
          <w:sz w:val="24"/>
          <w:szCs w:val="24"/>
          <w:u w:val="single"/>
        </w:rPr>
        <w:tab/>
      </w:r>
      <w:r w:rsidRPr="00797312">
        <w:rPr>
          <w:rFonts w:ascii="Arial" w:hAnsi="Arial" w:cs="Arial"/>
          <w:sz w:val="24"/>
          <w:szCs w:val="24"/>
          <w:u w:val="single"/>
        </w:rPr>
        <w:tab/>
      </w:r>
      <w:r w:rsidRPr="00797312">
        <w:rPr>
          <w:rFonts w:ascii="Arial" w:hAnsi="Arial" w:cs="Arial"/>
          <w:sz w:val="24"/>
          <w:szCs w:val="24"/>
          <w:u w:val="single"/>
        </w:rPr>
        <w:tab/>
      </w:r>
      <w:r w:rsidRPr="00797312">
        <w:rPr>
          <w:rFonts w:ascii="Arial" w:hAnsi="Arial" w:cs="Arial"/>
          <w:sz w:val="24"/>
          <w:szCs w:val="24"/>
          <w:u w:val="single"/>
        </w:rPr>
        <w:tab/>
      </w:r>
      <w:r w:rsidR="00555872" w:rsidRPr="00797312">
        <w:rPr>
          <w:rFonts w:ascii="Arial" w:hAnsi="Arial" w:cs="Arial"/>
          <w:sz w:val="24"/>
          <w:szCs w:val="24"/>
          <w:u w:val="single"/>
        </w:rPr>
        <w:tab/>
      </w:r>
      <w:r w:rsidR="00555872" w:rsidRPr="00797312">
        <w:rPr>
          <w:rFonts w:ascii="Arial" w:hAnsi="Arial" w:cs="Arial"/>
          <w:sz w:val="24"/>
          <w:szCs w:val="24"/>
          <w:u w:val="single"/>
        </w:rPr>
        <w:tab/>
      </w:r>
      <w:r w:rsidR="00555872" w:rsidRPr="00797312">
        <w:rPr>
          <w:rFonts w:ascii="Arial" w:hAnsi="Arial" w:cs="Arial"/>
          <w:sz w:val="24"/>
          <w:szCs w:val="24"/>
          <w:u w:val="single"/>
        </w:rPr>
        <w:tab/>
      </w:r>
      <w:r w:rsidR="00555872" w:rsidRPr="00797312">
        <w:rPr>
          <w:rFonts w:ascii="Arial" w:hAnsi="Arial" w:cs="Arial"/>
          <w:sz w:val="24"/>
          <w:szCs w:val="24"/>
          <w:u w:val="single"/>
        </w:rPr>
        <w:tab/>
      </w:r>
      <w:r w:rsidR="00555872" w:rsidRPr="00797312">
        <w:rPr>
          <w:rFonts w:ascii="Arial" w:hAnsi="Arial" w:cs="Arial"/>
          <w:sz w:val="24"/>
          <w:szCs w:val="24"/>
          <w:u w:val="single"/>
        </w:rPr>
        <w:tab/>
        <w:t>__</w:t>
      </w:r>
    </w:p>
    <w:p w:rsidR="00BE27C1" w:rsidRPr="00797312" w:rsidRDefault="00557391" w:rsidP="00BB5F70">
      <w:pPr>
        <w:spacing w:line="360" w:lineRule="auto"/>
        <w:jc w:val="center"/>
        <w:rPr>
          <w:rFonts w:ascii="Arial" w:hAnsi="Arial" w:cs="Arial"/>
          <w:b/>
          <w:sz w:val="24"/>
          <w:szCs w:val="24"/>
        </w:rPr>
      </w:pPr>
      <w:r w:rsidRPr="00797312">
        <w:rPr>
          <w:rFonts w:ascii="Arial" w:hAnsi="Arial" w:cs="Arial"/>
          <w:b/>
          <w:sz w:val="24"/>
          <w:szCs w:val="24"/>
        </w:rPr>
        <w:t>JUDGMENT</w:t>
      </w:r>
    </w:p>
    <w:p w:rsidR="005A03B6" w:rsidRPr="00797312" w:rsidRDefault="00555872" w:rsidP="00BB5F70">
      <w:pPr>
        <w:spacing w:line="360" w:lineRule="auto"/>
        <w:rPr>
          <w:rFonts w:ascii="Arial" w:hAnsi="Arial" w:cs="Arial"/>
          <w:sz w:val="24"/>
          <w:szCs w:val="24"/>
          <w:u w:val="single"/>
        </w:rPr>
      </w:pPr>
      <w:r w:rsidRPr="00797312">
        <w:rPr>
          <w:rFonts w:ascii="Arial" w:hAnsi="Arial" w:cs="Arial"/>
          <w:sz w:val="24"/>
          <w:szCs w:val="24"/>
          <w:u w:val="single"/>
        </w:rPr>
        <w:tab/>
      </w:r>
      <w:r w:rsidRPr="00797312">
        <w:rPr>
          <w:rFonts w:ascii="Arial" w:hAnsi="Arial" w:cs="Arial"/>
          <w:sz w:val="24"/>
          <w:szCs w:val="24"/>
          <w:u w:val="single"/>
        </w:rPr>
        <w:tab/>
      </w:r>
      <w:r w:rsidRPr="00797312">
        <w:rPr>
          <w:rFonts w:ascii="Arial" w:hAnsi="Arial" w:cs="Arial"/>
          <w:sz w:val="24"/>
          <w:szCs w:val="24"/>
          <w:u w:val="single"/>
        </w:rPr>
        <w:tab/>
      </w:r>
      <w:r w:rsidRPr="00797312">
        <w:rPr>
          <w:rFonts w:ascii="Arial" w:hAnsi="Arial" w:cs="Arial"/>
          <w:sz w:val="24"/>
          <w:szCs w:val="24"/>
          <w:u w:val="single"/>
        </w:rPr>
        <w:tab/>
      </w:r>
      <w:r w:rsidRPr="00797312">
        <w:rPr>
          <w:rFonts w:ascii="Arial" w:hAnsi="Arial" w:cs="Arial"/>
          <w:sz w:val="24"/>
          <w:szCs w:val="24"/>
          <w:u w:val="single"/>
        </w:rPr>
        <w:tab/>
      </w:r>
      <w:r w:rsidRPr="00797312">
        <w:rPr>
          <w:rFonts w:ascii="Arial" w:hAnsi="Arial" w:cs="Arial"/>
          <w:sz w:val="24"/>
          <w:szCs w:val="24"/>
          <w:u w:val="single"/>
        </w:rPr>
        <w:tab/>
      </w:r>
      <w:r w:rsidRPr="00797312">
        <w:rPr>
          <w:rFonts w:ascii="Arial" w:hAnsi="Arial" w:cs="Arial"/>
          <w:sz w:val="24"/>
          <w:szCs w:val="24"/>
          <w:u w:val="single"/>
        </w:rPr>
        <w:tab/>
      </w:r>
      <w:r w:rsidRPr="00797312">
        <w:rPr>
          <w:rFonts w:ascii="Arial" w:hAnsi="Arial" w:cs="Arial"/>
          <w:sz w:val="24"/>
          <w:szCs w:val="24"/>
          <w:u w:val="single"/>
        </w:rPr>
        <w:tab/>
      </w:r>
      <w:r w:rsidRPr="00797312">
        <w:rPr>
          <w:rFonts w:ascii="Arial" w:hAnsi="Arial" w:cs="Arial"/>
          <w:sz w:val="24"/>
          <w:szCs w:val="24"/>
          <w:u w:val="single"/>
        </w:rPr>
        <w:tab/>
      </w:r>
      <w:r w:rsidRPr="00797312">
        <w:rPr>
          <w:rFonts w:ascii="Arial" w:hAnsi="Arial" w:cs="Arial"/>
          <w:sz w:val="24"/>
          <w:szCs w:val="24"/>
          <w:u w:val="single"/>
        </w:rPr>
        <w:tab/>
      </w:r>
      <w:r w:rsidRPr="00797312">
        <w:rPr>
          <w:rFonts w:ascii="Arial" w:hAnsi="Arial" w:cs="Arial"/>
          <w:sz w:val="24"/>
          <w:szCs w:val="24"/>
          <w:u w:val="single"/>
        </w:rPr>
        <w:tab/>
      </w:r>
      <w:r w:rsidRPr="00797312">
        <w:rPr>
          <w:rFonts w:ascii="Arial" w:hAnsi="Arial" w:cs="Arial"/>
          <w:sz w:val="24"/>
          <w:szCs w:val="24"/>
          <w:u w:val="single"/>
        </w:rPr>
        <w:tab/>
        <w:t>__</w:t>
      </w:r>
    </w:p>
    <w:p w:rsidR="005A03B6" w:rsidRPr="00797312" w:rsidRDefault="005A03B6" w:rsidP="00BB5F70">
      <w:pPr>
        <w:spacing w:line="360" w:lineRule="auto"/>
        <w:rPr>
          <w:rFonts w:ascii="Arial" w:hAnsi="Arial" w:cs="Arial"/>
          <w:sz w:val="24"/>
          <w:szCs w:val="24"/>
        </w:rPr>
      </w:pPr>
    </w:p>
    <w:p w:rsidR="005A03B6" w:rsidRPr="00797312" w:rsidRDefault="005A03B6" w:rsidP="00BB5F70">
      <w:pPr>
        <w:spacing w:line="360" w:lineRule="auto"/>
        <w:rPr>
          <w:rFonts w:ascii="Arial" w:hAnsi="Arial" w:cs="Arial"/>
          <w:sz w:val="24"/>
          <w:szCs w:val="24"/>
        </w:rPr>
      </w:pPr>
      <w:r w:rsidRPr="00797312">
        <w:rPr>
          <w:rFonts w:ascii="Arial" w:hAnsi="Arial" w:cs="Arial"/>
          <w:sz w:val="24"/>
          <w:szCs w:val="24"/>
        </w:rPr>
        <w:t>NDAUENDAPO, J</w:t>
      </w:r>
    </w:p>
    <w:p w:rsidR="00555872" w:rsidRPr="00797312" w:rsidRDefault="00555872" w:rsidP="00BB5F70">
      <w:pPr>
        <w:spacing w:line="360" w:lineRule="auto"/>
        <w:rPr>
          <w:rFonts w:ascii="Arial" w:hAnsi="Arial" w:cs="Arial"/>
          <w:sz w:val="24"/>
          <w:szCs w:val="24"/>
        </w:rPr>
      </w:pPr>
    </w:p>
    <w:p w:rsidR="00555872" w:rsidRPr="00797312" w:rsidRDefault="005516FE" w:rsidP="00BB5F70">
      <w:pPr>
        <w:spacing w:line="360" w:lineRule="auto"/>
        <w:rPr>
          <w:rFonts w:ascii="Arial" w:hAnsi="Arial" w:cs="Arial"/>
          <w:sz w:val="24"/>
          <w:szCs w:val="24"/>
          <w:u w:val="single"/>
        </w:rPr>
      </w:pPr>
      <w:r w:rsidRPr="00797312">
        <w:rPr>
          <w:rFonts w:ascii="Arial" w:hAnsi="Arial" w:cs="Arial"/>
          <w:sz w:val="24"/>
          <w:szCs w:val="24"/>
          <w:u w:val="single"/>
        </w:rPr>
        <w:t>Introduction</w:t>
      </w:r>
    </w:p>
    <w:p w:rsidR="00A84923" w:rsidRPr="00797312" w:rsidRDefault="00DA6E57" w:rsidP="00BB5F70">
      <w:pPr>
        <w:spacing w:line="360" w:lineRule="auto"/>
        <w:rPr>
          <w:rFonts w:ascii="Arial" w:hAnsi="Arial" w:cs="Arial"/>
          <w:sz w:val="24"/>
          <w:szCs w:val="24"/>
        </w:rPr>
      </w:pPr>
      <w:r w:rsidRPr="00797312">
        <w:rPr>
          <w:rFonts w:ascii="Arial" w:hAnsi="Arial" w:cs="Arial"/>
          <w:sz w:val="24"/>
          <w:szCs w:val="24"/>
        </w:rPr>
        <w:t>[1]</w:t>
      </w:r>
      <w:r w:rsidR="00C8316C" w:rsidRPr="00797312">
        <w:rPr>
          <w:rFonts w:ascii="Arial" w:hAnsi="Arial" w:cs="Arial"/>
          <w:sz w:val="24"/>
          <w:szCs w:val="24"/>
        </w:rPr>
        <w:tab/>
      </w:r>
      <w:r w:rsidR="00624E13" w:rsidRPr="00797312">
        <w:rPr>
          <w:rFonts w:ascii="Arial" w:hAnsi="Arial" w:cs="Arial"/>
          <w:sz w:val="24"/>
          <w:szCs w:val="24"/>
        </w:rPr>
        <w:t>This is an application for summary judgment. The applicant</w:t>
      </w:r>
      <w:r w:rsidR="00376B50" w:rsidRPr="00797312">
        <w:rPr>
          <w:rFonts w:ascii="Arial" w:hAnsi="Arial" w:cs="Arial"/>
          <w:sz w:val="24"/>
          <w:szCs w:val="24"/>
        </w:rPr>
        <w:t xml:space="preserve"> instituted an </w:t>
      </w:r>
      <w:r w:rsidR="00292F97" w:rsidRPr="00797312">
        <w:rPr>
          <w:rFonts w:ascii="Arial" w:hAnsi="Arial" w:cs="Arial"/>
          <w:sz w:val="24"/>
          <w:szCs w:val="24"/>
        </w:rPr>
        <w:t>action against</w:t>
      </w:r>
      <w:r w:rsidR="00A458CF" w:rsidRPr="00797312">
        <w:rPr>
          <w:rFonts w:ascii="Arial" w:hAnsi="Arial" w:cs="Arial"/>
          <w:sz w:val="24"/>
          <w:szCs w:val="24"/>
        </w:rPr>
        <w:t xml:space="preserve"> the second defendant </w:t>
      </w:r>
      <w:r w:rsidR="00376B50" w:rsidRPr="00797312">
        <w:rPr>
          <w:rFonts w:ascii="Arial" w:hAnsi="Arial" w:cs="Arial"/>
          <w:sz w:val="24"/>
          <w:szCs w:val="24"/>
        </w:rPr>
        <w:t>praying for</w:t>
      </w:r>
      <w:r w:rsidR="00624E13" w:rsidRPr="00797312">
        <w:rPr>
          <w:rFonts w:ascii="Arial" w:hAnsi="Arial" w:cs="Arial"/>
          <w:sz w:val="24"/>
          <w:szCs w:val="24"/>
        </w:rPr>
        <w:t xml:space="preserve"> an</w:t>
      </w:r>
      <w:r w:rsidR="00376B50" w:rsidRPr="00797312">
        <w:rPr>
          <w:rFonts w:ascii="Arial" w:hAnsi="Arial" w:cs="Arial"/>
          <w:sz w:val="24"/>
          <w:szCs w:val="24"/>
        </w:rPr>
        <w:t xml:space="preserve"> eviction order of the second respondent from Museum Café situated on the premises of the Swakopmund Museum at strand street, Swakopmund. T</w:t>
      </w:r>
      <w:r w:rsidR="00292F97" w:rsidRPr="00797312">
        <w:rPr>
          <w:rFonts w:ascii="Arial" w:hAnsi="Arial" w:cs="Arial"/>
          <w:sz w:val="24"/>
          <w:szCs w:val="24"/>
        </w:rPr>
        <w:t>he summary judgement is opposed by</w:t>
      </w:r>
      <w:r w:rsidR="00A96769" w:rsidRPr="00797312">
        <w:rPr>
          <w:rFonts w:ascii="Arial" w:hAnsi="Arial" w:cs="Arial"/>
          <w:sz w:val="24"/>
          <w:szCs w:val="24"/>
        </w:rPr>
        <w:t xml:space="preserve"> second respondent.</w:t>
      </w:r>
    </w:p>
    <w:p w:rsidR="00231751" w:rsidRPr="00797312" w:rsidRDefault="00231751" w:rsidP="00BB5F70">
      <w:pPr>
        <w:spacing w:line="360" w:lineRule="auto"/>
        <w:rPr>
          <w:rFonts w:ascii="Arial" w:hAnsi="Arial" w:cs="Arial"/>
          <w:sz w:val="24"/>
          <w:szCs w:val="24"/>
        </w:rPr>
      </w:pPr>
    </w:p>
    <w:p w:rsidR="004F51D8" w:rsidRPr="00797312" w:rsidRDefault="00ED68DD" w:rsidP="00BB5F70">
      <w:pPr>
        <w:spacing w:line="360" w:lineRule="auto"/>
        <w:rPr>
          <w:rFonts w:ascii="Arial" w:hAnsi="Arial" w:cs="Arial"/>
          <w:sz w:val="24"/>
          <w:szCs w:val="24"/>
          <w:u w:val="single"/>
        </w:rPr>
      </w:pPr>
      <w:r w:rsidRPr="00797312">
        <w:rPr>
          <w:rFonts w:ascii="Arial" w:hAnsi="Arial" w:cs="Arial"/>
          <w:sz w:val="24"/>
          <w:szCs w:val="24"/>
          <w:u w:val="single"/>
        </w:rPr>
        <w:t>Factual background</w:t>
      </w:r>
    </w:p>
    <w:p w:rsidR="00431BF7" w:rsidRPr="00797312" w:rsidRDefault="00633B87" w:rsidP="00BB5F70">
      <w:pPr>
        <w:spacing w:line="360" w:lineRule="auto"/>
        <w:rPr>
          <w:rFonts w:ascii="Arial" w:hAnsi="Arial" w:cs="Arial"/>
          <w:sz w:val="24"/>
          <w:szCs w:val="24"/>
        </w:rPr>
      </w:pPr>
      <w:r w:rsidRPr="00797312">
        <w:rPr>
          <w:rFonts w:ascii="Arial" w:hAnsi="Arial" w:cs="Arial"/>
          <w:sz w:val="24"/>
          <w:szCs w:val="24"/>
        </w:rPr>
        <w:t>[2]</w:t>
      </w:r>
      <w:r w:rsidRPr="00797312">
        <w:rPr>
          <w:rFonts w:ascii="Arial" w:hAnsi="Arial" w:cs="Arial"/>
          <w:sz w:val="24"/>
          <w:szCs w:val="24"/>
        </w:rPr>
        <w:tab/>
      </w:r>
      <w:r w:rsidR="00431BF7" w:rsidRPr="00797312">
        <w:rPr>
          <w:rFonts w:ascii="Arial" w:hAnsi="Arial" w:cs="Arial"/>
          <w:sz w:val="24"/>
          <w:szCs w:val="24"/>
        </w:rPr>
        <w:t>The</w:t>
      </w:r>
      <w:r w:rsidR="00677BA7" w:rsidRPr="00797312">
        <w:rPr>
          <w:rFonts w:ascii="Arial" w:hAnsi="Arial" w:cs="Arial"/>
          <w:sz w:val="24"/>
          <w:szCs w:val="24"/>
        </w:rPr>
        <w:t xml:space="preserve"> </w:t>
      </w:r>
      <w:r w:rsidR="00431BF7" w:rsidRPr="00797312">
        <w:rPr>
          <w:rFonts w:ascii="Arial" w:hAnsi="Arial" w:cs="Arial"/>
          <w:sz w:val="24"/>
          <w:szCs w:val="24"/>
        </w:rPr>
        <w:t xml:space="preserve">plaintiff instituted an action against first and second </w:t>
      </w:r>
      <w:r w:rsidR="00292F97" w:rsidRPr="00797312">
        <w:rPr>
          <w:rFonts w:ascii="Arial" w:hAnsi="Arial" w:cs="Arial"/>
          <w:sz w:val="24"/>
          <w:szCs w:val="24"/>
        </w:rPr>
        <w:t>defendants</w:t>
      </w:r>
      <w:r w:rsidR="00431BF7" w:rsidRPr="00797312">
        <w:rPr>
          <w:rFonts w:ascii="Arial" w:hAnsi="Arial" w:cs="Arial"/>
          <w:sz w:val="24"/>
          <w:szCs w:val="24"/>
        </w:rPr>
        <w:t>.</w:t>
      </w:r>
      <w:r w:rsidR="00292F97" w:rsidRPr="00797312">
        <w:rPr>
          <w:rFonts w:ascii="Arial" w:hAnsi="Arial" w:cs="Arial"/>
          <w:sz w:val="24"/>
          <w:szCs w:val="24"/>
        </w:rPr>
        <w:t xml:space="preserve"> </w:t>
      </w:r>
      <w:r w:rsidR="00431BF7" w:rsidRPr="00797312">
        <w:rPr>
          <w:rFonts w:ascii="Arial" w:hAnsi="Arial" w:cs="Arial"/>
          <w:sz w:val="24"/>
          <w:szCs w:val="24"/>
        </w:rPr>
        <w:t xml:space="preserve">In the particulars of claim the plaintiff alleges that in 1979 it entered into a memorandum of </w:t>
      </w:r>
      <w:r w:rsidR="00292F97" w:rsidRPr="00797312">
        <w:rPr>
          <w:rFonts w:ascii="Arial" w:hAnsi="Arial" w:cs="Arial"/>
          <w:sz w:val="24"/>
          <w:szCs w:val="24"/>
        </w:rPr>
        <w:t>agreement (</w:t>
      </w:r>
      <w:r w:rsidR="00431BF7" w:rsidRPr="00797312">
        <w:rPr>
          <w:rFonts w:ascii="Arial" w:hAnsi="Arial" w:cs="Arial"/>
          <w:sz w:val="24"/>
          <w:szCs w:val="24"/>
        </w:rPr>
        <w:t>annexure “SSS1”</w:t>
      </w:r>
      <w:r w:rsidR="00292F97" w:rsidRPr="00797312">
        <w:rPr>
          <w:rFonts w:ascii="Arial" w:hAnsi="Arial" w:cs="Arial"/>
          <w:sz w:val="24"/>
          <w:szCs w:val="24"/>
        </w:rPr>
        <w:t>) with</w:t>
      </w:r>
      <w:r w:rsidR="00431BF7" w:rsidRPr="00797312">
        <w:rPr>
          <w:rFonts w:ascii="Arial" w:hAnsi="Arial" w:cs="Arial"/>
          <w:sz w:val="24"/>
          <w:szCs w:val="24"/>
        </w:rPr>
        <w:t xml:space="preserve"> the Municipality of Swakopmund to occupy the Museum Building .</w:t>
      </w:r>
      <w:r w:rsidR="00292F97" w:rsidRPr="00797312">
        <w:rPr>
          <w:rFonts w:ascii="Arial" w:hAnsi="Arial" w:cs="Arial"/>
          <w:sz w:val="24"/>
          <w:szCs w:val="24"/>
        </w:rPr>
        <w:t xml:space="preserve">Subsequently thereto </w:t>
      </w:r>
      <w:r w:rsidR="00431BF7" w:rsidRPr="00797312">
        <w:rPr>
          <w:rFonts w:ascii="Arial" w:hAnsi="Arial" w:cs="Arial"/>
          <w:sz w:val="24"/>
          <w:szCs w:val="24"/>
        </w:rPr>
        <w:t xml:space="preserve">the plaintiff entered into a lease agreement with the first </w:t>
      </w:r>
      <w:r w:rsidR="00292F97" w:rsidRPr="00797312">
        <w:rPr>
          <w:rFonts w:ascii="Arial" w:hAnsi="Arial" w:cs="Arial"/>
          <w:sz w:val="24"/>
          <w:szCs w:val="24"/>
        </w:rPr>
        <w:t>defendant (</w:t>
      </w:r>
      <w:r w:rsidR="00431BF7" w:rsidRPr="00797312">
        <w:rPr>
          <w:rFonts w:ascii="Arial" w:hAnsi="Arial" w:cs="Arial"/>
          <w:sz w:val="24"/>
          <w:szCs w:val="24"/>
        </w:rPr>
        <w:t>Gelateria PIA CC)</w:t>
      </w:r>
      <w:r w:rsidR="005622A5" w:rsidRPr="00797312">
        <w:rPr>
          <w:rFonts w:ascii="Arial" w:hAnsi="Arial" w:cs="Arial"/>
          <w:sz w:val="24"/>
          <w:szCs w:val="24"/>
        </w:rPr>
        <w:t xml:space="preserve">, in terms of which </w:t>
      </w:r>
      <w:r w:rsidR="00034632" w:rsidRPr="00797312">
        <w:rPr>
          <w:rFonts w:ascii="Arial" w:hAnsi="Arial" w:cs="Arial"/>
          <w:sz w:val="24"/>
          <w:szCs w:val="24"/>
        </w:rPr>
        <w:t>the first</w:t>
      </w:r>
      <w:r w:rsidR="00B67903" w:rsidRPr="00797312">
        <w:rPr>
          <w:rFonts w:ascii="Arial" w:hAnsi="Arial" w:cs="Arial"/>
          <w:sz w:val="24"/>
          <w:szCs w:val="24"/>
        </w:rPr>
        <w:t xml:space="preserve"> defendant leased from the plaintiff a portion of the premises for purposes of operating a coffee shop therefrom.  </w:t>
      </w:r>
    </w:p>
    <w:p w:rsidR="00292F97" w:rsidRPr="00797312" w:rsidRDefault="00292F97" w:rsidP="00BB5F70">
      <w:pPr>
        <w:spacing w:line="360" w:lineRule="auto"/>
        <w:rPr>
          <w:rFonts w:ascii="Arial" w:hAnsi="Arial" w:cs="Arial"/>
          <w:sz w:val="24"/>
          <w:szCs w:val="24"/>
        </w:rPr>
      </w:pPr>
    </w:p>
    <w:p w:rsidR="00203187" w:rsidRPr="00797312" w:rsidRDefault="005965F5" w:rsidP="00BB5F70">
      <w:pPr>
        <w:spacing w:line="360" w:lineRule="auto"/>
        <w:rPr>
          <w:rFonts w:ascii="Arial" w:hAnsi="Arial" w:cs="Arial"/>
          <w:sz w:val="24"/>
          <w:szCs w:val="24"/>
        </w:rPr>
      </w:pPr>
      <w:r w:rsidRPr="00797312">
        <w:rPr>
          <w:rFonts w:ascii="Arial" w:hAnsi="Arial" w:cs="Arial"/>
          <w:sz w:val="24"/>
          <w:szCs w:val="24"/>
        </w:rPr>
        <w:t>[3]</w:t>
      </w:r>
      <w:r w:rsidRPr="00797312">
        <w:rPr>
          <w:rFonts w:ascii="Arial" w:hAnsi="Arial" w:cs="Arial"/>
          <w:sz w:val="24"/>
          <w:szCs w:val="24"/>
        </w:rPr>
        <w:tab/>
      </w:r>
      <w:r w:rsidR="00203187" w:rsidRPr="00797312">
        <w:rPr>
          <w:rFonts w:ascii="Arial" w:hAnsi="Arial" w:cs="Arial"/>
          <w:sz w:val="24"/>
          <w:szCs w:val="24"/>
        </w:rPr>
        <w:t>During 2016 the first defendant sublet the premises to second defendant to operate the Museum Café under and in terms of the lease agreement with the plaintiff. No contractual agreement of any kind exists between plaintiff and second defendant.</w:t>
      </w:r>
      <w:r w:rsidR="00244751" w:rsidRPr="00797312">
        <w:rPr>
          <w:rFonts w:ascii="Arial" w:hAnsi="Arial" w:cs="Arial"/>
          <w:sz w:val="24"/>
          <w:szCs w:val="24"/>
        </w:rPr>
        <w:t xml:space="preserve"> On 31 July 2019 t</w:t>
      </w:r>
      <w:r w:rsidR="00203187" w:rsidRPr="00797312">
        <w:rPr>
          <w:rFonts w:ascii="Arial" w:hAnsi="Arial" w:cs="Arial"/>
          <w:sz w:val="24"/>
          <w:szCs w:val="24"/>
        </w:rPr>
        <w:t>he lease agreement between plaintiff and first defendant</w:t>
      </w:r>
      <w:r w:rsidR="00244751" w:rsidRPr="00797312">
        <w:rPr>
          <w:rFonts w:ascii="Arial" w:hAnsi="Arial" w:cs="Arial"/>
          <w:sz w:val="24"/>
          <w:szCs w:val="24"/>
        </w:rPr>
        <w:t xml:space="preserve"> was</w:t>
      </w:r>
      <w:r w:rsidR="00203187" w:rsidRPr="00797312">
        <w:rPr>
          <w:rFonts w:ascii="Arial" w:hAnsi="Arial" w:cs="Arial"/>
          <w:sz w:val="24"/>
          <w:szCs w:val="24"/>
        </w:rPr>
        <w:t xml:space="preserve"> terminated by effluxion</w:t>
      </w:r>
      <w:r w:rsidR="00292F97" w:rsidRPr="00797312">
        <w:rPr>
          <w:rFonts w:ascii="Arial" w:hAnsi="Arial" w:cs="Arial"/>
          <w:sz w:val="24"/>
          <w:szCs w:val="24"/>
        </w:rPr>
        <w:t xml:space="preserve"> of time</w:t>
      </w:r>
      <w:r w:rsidR="00244751" w:rsidRPr="00797312">
        <w:rPr>
          <w:rFonts w:ascii="Arial" w:hAnsi="Arial" w:cs="Arial"/>
          <w:sz w:val="24"/>
          <w:szCs w:val="24"/>
        </w:rPr>
        <w:t>.</w:t>
      </w:r>
      <w:r w:rsidR="00292F97" w:rsidRPr="00797312">
        <w:rPr>
          <w:rFonts w:ascii="Arial" w:hAnsi="Arial" w:cs="Arial"/>
          <w:sz w:val="24"/>
          <w:szCs w:val="24"/>
        </w:rPr>
        <w:t xml:space="preserve"> </w:t>
      </w:r>
      <w:r w:rsidR="003801BD" w:rsidRPr="00797312">
        <w:rPr>
          <w:rFonts w:ascii="Arial" w:hAnsi="Arial" w:cs="Arial"/>
          <w:sz w:val="24"/>
          <w:szCs w:val="24"/>
        </w:rPr>
        <w:t>The written confirmation of the first defendant that it so terminated as at 31 July 2019 is attached to the particulars of claim as annexure “SSS3”</w:t>
      </w:r>
      <w:r w:rsidR="003801BD" w:rsidRPr="00797312">
        <w:rPr>
          <w:rStyle w:val="FootnoteReference"/>
          <w:rFonts w:ascii="Arial" w:hAnsi="Arial" w:cs="Arial"/>
          <w:sz w:val="24"/>
          <w:szCs w:val="24"/>
        </w:rPr>
        <w:footnoteReference w:id="1"/>
      </w:r>
      <w:r w:rsidR="003801BD" w:rsidRPr="00797312">
        <w:rPr>
          <w:rFonts w:ascii="Arial" w:hAnsi="Arial" w:cs="Arial"/>
          <w:sz w:val="24"/>
          <w:szCs w:val="24"/>
        </w:rPr>
        <w:t>.</w:t>
      </w:r>
      <w:r w:rsidR="00797312">
        <w:rPr>
          <w:rFonts w:ascii="Arial" w:hAnsi="Arial" w:cs="Arial"/>
          <w:sz w:val="24"/>
          <w:szCs w:val="24"/>
        </w:rPr>
        <w:t xml:space="preserve"> </w:t>
      </w:r>
      <w:r w:rsidR="00244751" w:rsidRPr="00797312">
        <w:rPr>
          <w:rFonts w:ascii="Arial" w:hAnsi="Arial" w:cs="Arial"/>
          <w:sz w:val="24"/>
          <w:szCs w:val="24"/>
        </w:rPr>
        <w:t xml:space="preserve">Second defendant does not deny that the lease agreement between plaintiff and first defendant came to an </w:t>
      </w:r>
      <w:r w:rsidR="00292F97" w:rsidRPr="00797312">
        <w:rPr>
          <w:rFonts w:ascii="Arial" w:hAnsi="Arial" w:cs="Arial"/>
          <w:sz w:val="24"/>
          <w:szCs w:val="24"/>
        </w:rPr>
        <w:t>end. The</w:t>
      </w:r>
      <w:r w:rsidR="00244751" w:rsidRPr="00797312">
        <w:rPr>
          <w:rFonts w:ascii="Arial" w:hAnsi="Arial" w:cs="Arial"/>
          <w:sz w:val="24"/>
          <w:szCs w:val="24"/>
        </w:rPr>
        <w:t xml:space="preserve"> first defendant does not oppose the action.</w:t>
      </w:r>
    </w:p>
    <w:p w:rsidR="00244751" w:rsidRPr="00797312" w:rsidRDefault="00244751" w:rsidP="00BB5F70">
      <w:pPr>
        <w:spacing w:line="360" w:lineRule="auto"/>
        <w:rPr>
          <w:rFonts w:ascii="Arial" w:hAnsi="Arial" w:cs="Arial"/>
          <w:sz w:val="24"/>
          <w:szCs w:val="24"/>
        </w:rPr>
      </w:pPr>
    </w:p>
    <w:p w:rsidR="005F5940" w:rsidRPr="00797312" w:rsidRDefault="005965F5" w:rsidP="00BB5F70">
      <w:pPr>
        <w:spacing w:line="360" w:lineRule="auto"/>
        <w:rPr>
          <w:rFonts w:ascii="Arial" w:hAnsi="Arial" w:cs="Arial"/>
          <w:sz w:val="24"/>
          <w:szCs w:val="24"/>
        </w:rPr>
      </w:pPr>
      <w:r w:rsidRPr="00797312">
        <w:rPr>
          <w:rFonts w:ascii="Arial" w:hAnsi="Arial" w:cs="Arial"/>
          <w:sz w:val="24"/>
          <w:szCs w:val="24"/>
        </w:rPr>
        <w:t>[4]</w:t>
      </w:r>
      <w:r w:rsidRPr="00797312">
        <w:rPr>
          <w:rFonts w:ascii="Arial" w:hAnsi="Arial" w:cs="Arial"/>
          <w:sz w:val="24"/>
          <w:szCs w:val="24"/>
        </w:rPr>
        <w:tab/>
      </w:r>
      <w:r w:rsidR="005F5940" w:rsidRPr="00797312">
        <w:rPr>
          <w:rFonts w:ascii="Arial" w:hAnsi="Arial" w:cs="Arial"/>
          <w:sz w:val="24"/>
          <w:szCs w:val="24"/>
        </w:rPr>
        <w:t>During 2018 and 2019 the plaintiff communicated the termination date to both defendants.</w:t>
      </w:r>
      <w:r w:rsidR="00292F97" w:rsidRPr="00797312">
        <w:rPr>
          <w:rFonts w:ascii="Arial" w:hAnsi="Arial" w:cs="Arial"/>
          <w:sz w:val="24"/>
          <w:szCs w:val="24"/>
        </w:rPr>
        <w:t xml:space="preserve"> </w:t>
      </w:r>
      <w:r w:rsidR="005F5940" w:rsidRPr="00797312">
        <w:rPr>
          <w:rFonts w:ascii="Arial" w:hAnsi="Arial" w:cs="Arial"/>
          <w:sz w:val="24"/>
          <w:szCs w:val="24"/>
        </w:rPr>
        <w:t>The second defendant failed and or refuses to vacate the premises.</w:t>
      </w:r>
    </w:p>
    <w:p w:rsidR="00292F97" w:rsidRPr="00797312" w:rsidRDefault="00292F97" w:rsidP="00BB5F70">
      <w:pPr>
        <w:spacing w:line="360" w:lineRule="auto"/>
        <w:rPr>
          <w:rFonts w:ascii="Arial" w:hAnsi="Arial" w:cs="Arial"/>
          <w:sz w:val="24"/>
          <w:szCs w:val="24"/>
        </w:rPr>
      </w:pPr>
    </w:p>
    <w:p w:rsidR="00292F97" w:rsidRPr="00797312" w:rsidRDefault="005965F5" w:rsidP="00BB5F70">
      <w:pPr>
        <w:spacing w:line="360" w:lineRule="auto"/>
        <w:rPr>
          <w:rFonts w:ascii="Arial" w:hAnsi="Arial" w:cs="Arial"/>
          <w:sz w:val="24"/>
          <w:szCs w:val="24"/>
        </w:rPr>
      </w:pPr>
      <w:r w:rsidRPr="00797312">
        <w:rPr>
          <w:rFonts w:ascii="Arial" w:hAnsi="Arial" w:cs="Arial"/>
          <w:sz w:val="24"/>
          <w:szCs w:val="24"/>
        </w:rPr>
        <w:t>[5</w:t>
      </w:r>
      <w:r w:rsidR="00633B87" w:rsidRPr="00797312">
        <w:rPr>
          <w:rFonts w:ascii="Arial" w:hAnsi="Arial" w:cs="Arial"/>
          <w:sz w:val="24"/>
          <w:szCs w:val="24"/>
        </w:rPr>
        <w:t>]</w:t>
      </w:r>
      <w:r w:rsidR="00633B87" w:rsidRPr="00797312">
        <w:rPr>
          <w:rFonts w:ascii="Arial" w:hAnsi="Arial" w:cs="Arial"/>
          <w:sz w:val="24"/>
          <w:szCs w:val="24"/>
        </w:rPr>
        <w:tab/>
      </w:r>
      <w:r w:rsidR="00EC76E9" w:rsidRPr="00797312">
        <w:rPr>
          <w:rFonts w:ascii="Arial" w:hAnsi="Arial" w:cs="Arial"/>
          <w:sz w:val="24"/>
          <w:szCs w:val="24"/>
        </w:rPr>
        <w:t>In the affidavit to resist</w:t>
      </w:r>
      <w:r w:rsidR="00244751" w:rsidRPr="00797312">
        <w:rPr>
          <w:rFonts w:ascii="Arial" w:hAnsi="Arial" w:cs="Arial"/>
          <w:sz w:val="24"/>
          <w:szCs w:val="24"/>
        </w:rPr>
        <w:t xml:space="preserve"> the summary judgement, </w:t>
      </w:r>
      <w:r w:rsidR="004D01F8" w:rsidRPr="00797312">
        <w:rPr>
          <w:rFonts w:ascii="Arial" w:hAnsi="Arial" w:cs="Arial"/>
          <w:sz w:val="24"/>
          <w:szCs w:val="24"/>
        </w:rPr>
        <w:t xml:space="preserve">the second respondent raises several </w:t>
      </w:r>
      <w:r w:rsidR="00C07D8D" w:rsidRPr="00797312">
        <w:rPr>
          <w:rFonts w:ascii="Arial" w:hAnsi="Arial" w:cs="Arial"/>
          <w:sz w:val="24"/>
          <w:szCs w:val="24"/>
        </w:rPr>
        <w:t>defence</w:t>
      </w:r>
      <w:r w:rsidR="004D01F8" w:rsidRPr="00797312">
        <w:rPr>
          <w:rFonts w:ascii="Arial" w:hAnsi="Arial" w:cs="Arial"/>
          <w:sz w:val="24"/>
          <w:szCs w:val="24"/>
        </w:rPr>
        <w:t>s, however when addressing the court stated that they raise only one</w:t>
      </w:r>
      <w:r w:rsidR="00244751" w:rsidRPr="00797312">
        <w:rPr>
          <w:rFonts w:ascii="Arial" w:hAnsi="Arial" w:cs="Arial"/>
          <w:sz w:val="24"/>
          <w:szCs w:val="24"/>
        </w:rPr>
        <w:t xml:space="preserve"> </w:t>
      </w:r>
      <w:r w:rsidR="00C07D8D" w:rsidRPr="00797312">
        <w:rPr>
          <w:rFonts w:ascii="Arial" w:hAnsi="Arial" w:cs="Arial"/>
          <w:sz w:val="24"/>
          <w:szCs w:val="24"/>
        </w:rPr>
        <w:t>defence</w:t>
      </w:r>
      <w:r w:rsidR="00244751" w:rsidRPr="00797312">
        <w:rPr>
          <w:rFonts w:ascii="Arial" w:hAnsi="Arial" w:cs="Arial"/>
          <w:sz w:val="24"/>
          <w:szCs w:val="24"/>
        </w:rPr>
        <w:t xml:space="preserve">, </w:t>
      </w:r>
      <w:r w:rsidR="00292F97" w:rsidRPr="00797312">
        <w:rPr>
          <w:rFonts w:ascii="Arial" w:hAnsi="Arial" w:cs="Arial"/>
          <w:sz w:val="24"/>
          <w:szCs w:val="24"/>
        </w:rPr>
        <w:t>namely: that</w:t>
      </w:r>
      <w:r w:rsidR="00244751" w:rsidRPr="00797312">
        <w:rPr>
          <w:rFonts w:ascii="Arial" w:hAnsi="Arial" w:cs="Arial"/>
          <w:sz w:val="24"/>
          <w:szCs w:val="24"/>
        </w:rPr>
        <w:t xml:space="preserve"> the applicant does not have locus standi to bring the eviction order.</w:t>
      </w:r>
      <w:r w:rsidR="0076586F" w:rsidRPr="00797312">
        <w:rPr>
          <w:rFonts w:ascii="Arial" w:hAnsi="Arial" w:cs="Arial"/>
          <w:sz w:val="24"/>
          <w:szCs w:val="24"/>
        </w:rPr>
        <w:t xml:space="preserve"> Sh</w:t>
      </w:r>
      <w:r w:rsidRPr="00797312">
        <w:rPr>
          <w:rFonts w:ascii="Arial" w:hAnsi="Arial" w:cs="Arial"/>
          <w:sz w:val="24"/>
          <w:szCs w:val="24"/>
        </w:rPr>
        <w:t>e avers that the legal person</w:t>
      </w:r>
      <w:r w:rsidR="00E92FD6" w:rsidRPr="00797312">
        <w:rPr>
          <w:rFonts w:ascii="Arial" w:hAnsi="Arial" w:cs="Arial"/>
          <w:sz w:val="24"/>
          <w:szCs w:val="24"/>
        </w:rPr>
        <w:t xml:space="preserve">a who is party to the agreement attached as SSS1, is not the same as the person who instituted these proceedings. </w:t>
      </w:r>
    </w:p>
    <w:p w:rsidR="00292F97" w:rsidRPr="00797312" w:rsidRDefault="00292F97" w:rsidP="00BB5F70">
      <w:pPr>
        <w:spacing w:line="360" w:lineRule="auto"/>
        <w:rPr>
          <w:rFonts w:ascii="Arial" w:hAnsi="Arial" w:cs="Arial"/>
          <w:b/>
          <w:sz w:val="24"/>
          <w:szCs w:val="24"/>
        </w:rPr>
      </w:pPr>
    </w:p>
    <w:p w:rsidR="00E92FD6" w:rsidRPr="00797312" w:rsidRDefault="00EC76E9" w:rsidP="00EC76E9">
      <w:pPr>
        <w:spacing w:line="360" w:lineRule="auto"/>
        <w:rPr>
          <w:rFonts w:ascii="Arial" w:hAnsi="Arial" w:cs="Arial"/>
          <w:sz w:val="24"/>
          <w:szCs w:val="24"/>
          <w:u w:val="single"/>
        </w:rPr>
      </w:pPr>
      <w:r w:rsidRPr="00797312">
        <w:rPr>
          <w:rFonts w:ascii="Arial" w:hAnsi="Arial" w:cs="Arial"/>
          <w:sz w:val="24"/>
          <w:szCs w:val="24"/>
          <w:u w:val="single"/>
        </w:rPr>
        <w:t>The applicable legal principles</w:t>
      </w:r>
    </w:p>
    <w:p w:rsidR="003801BD" w:rsidRPr="00797312" w:rsidRDefault="00F60DFF" w:rsidP="00797312">
      <w:pPr>
        <w:spacing w:line="360" w:lineRule="auto"/>
        <w:rPr>
          <w:rFonts w:ascii="Arial" w:hAnsi="Arial" w:cs="Arial"/>
          <w:sz w:val="24"/>
          <w:szCs w:val="24"/>
        </w:rPr>
      </w:pPr>
      <w:r w:rsidRPr="00797312">
        <w:rPr>
          <w:rFonts w:ascii="Arial" w:hAnsi="Arial" w:cs="Arial"/>
          <w:sz w:val="24"/>
          <w:szCs w:val="24"/>
        </w:rPr>
        <w:t>[6</w:t>
      </w:r>
      <w:r w:rsidR="000712E6" w:rsidRPr="00797312">
        <w:rPr>
          <w:rFonts w:ascii="Arial" w:hAnsi="Arial" w:cs="Arial"/>
          <w:sz w:val="24"/>
          <w:szCs w:val="24"/>
        </w:rPr>
        <w:t>]</w:t>
      </w:r>
      <w:r w:rsidR="000712E6" w:rsidRPr="00797312">
        <w:rPr>
          <w:rFonts w:ascii="Arial" w:hAnsi="Arial" w:cs="Arial"/>
          <w:sz w:val="24"/>
          <w:szCs w:val="24"/>
        </w:rPr>
        <w:tab/>
      </w:r>
      <w:r w:rsidR="00EC76E9" w:rsidRPr="00797312">
        <w:rPr>
          <w:rFonts w:ascii="Arial" w:hAnsi="Arial" w:cs="Arial"/>
          <w:sz w:val="24"/>
          <w:szCs w:val="24"/>
        </w:rPr>
        <w:t>In terms of rule</w:t>
      </w:r>
      <w:r w:rsidR="00E92FD6" w:rsidRPr="00797312">
        <w:rPr>
          <w:rFonts w:ascii="Arial" w:hAnsi="Arial" w:cs="Arial"/>
          <w:sz w:val="24"/>
          <w:szCs w:val="24"/>
        </w:rPr>
        <w:t xml:space="preserve"> </w:t>
      </w:r>
      <w:r w:rsidR="00EC76E9" w:rsidRPr="00797312">
        <w:rPr>
          <w:rFonts w:ascii="Arial" w:hAnsi="Arial" w:cs="Arial"/>
          <w:sz w:val="24"/>
          <w:szCs w:val="24"/>
        </w:rPr>
        <w:t>60(b) the responden</w:t>
      </w:r>
      <w:r w:rsidR="00E92FD6" w:rsidRPr="00797312">
        <w:rPr>
          <w:rFonts w:ascii="Arial" w:hAnsi="Arial" w:cs="Arial"/>
          <w:sz w:val="24"/>
          <w:szCs w:val="24"/>
        </w:rPr>
        <w:t xml:space="preserve">t must satisfy the court that there exists a </w:t>
      </w:r>
      <w:r w:rsidR="00EC76E9" w:rsidRPr="00797312">
        <w:rPr>
          <w:rFonts w:ascii="Arial" w:hAnsi="Arial" w:cs="Arial"/>
          <w:sz w:val="24"/>
          <w:szCs w:val="24"/>
        </w:rPr>
        <w:t xml:space="preserve">bona fide defence to the action and the affidavit must disclose fully the nature and grounds of the </w:t>
      </w:r>
      <w:r w:rsidR="00C07D8D" w:rsidRPr="00797312">
        <w:rPr>
          <w:rFonts w:ascii="Arial" w:hAnsi="Arial" w:cs="Arial"/>
          <w:sz w:val="24"/>
          <w:szCs w:val="24"/>
        </w:rPr>
        <w:t>defence</w:t>
      </w:r>
      <w:r w:rsidR="00EC76E9" w:rsidRPr="00797312">
        <w:rPr>
          <w:rFonts w:ascii="Arial" w:hAnsi="Arial" w:cs="Arial"/>
          <w:sz w:val="24"/>
          <w:szCs w:val="24"/>
        </w:rPr>
        <w:t xml:space="preserve"> and the material facts relied on.</w:t>
      </w:r>
      <w:r w:rsidR="00797312" w:rsidRPr="00797312">
        <w:rPr>
          <w:rFonts w:ascii="Arial" w:hAnsi="Arial" w:cs="Arial"/>
          <w:sz w:val="24"/>
          <w:szCs w:val="24"/>
        </w:rPr>
        <w:t xml:space="preserve"> </w:t>
      </w:r>
      <w:r w:rsidR="003801BD" w:rsidRPr="00797312">
        <w:rPr>
          <w:rFonts w:ascii="Arial" w:hAnsi="Arial" w:cs="Arial"/>
          <w:sz w:val="24"/>
          <w:szCs w:val="24"/>
        </w:rPr>
        <w:t xml:space="preserve">Rule 60(5) </w:t>
      </w:r>
      <w:r w:rsidR="00E92FD6" w:rsidRPr="00797312">
        <w:rPr>
          <w:rFonts w:ascii="Arial" w:hAnsi="Arial" w:cs="Arial"/>
          <w:sz w:val="24"/>
          <w:szCs w:val="24"/>
        </w:rPr>
        <w:t xml:space="preserve">further </w:t>
      </w:r>
      <w:r w:rsidR="003801BD" w:rsidRPr="00797312">
        <w:rPr>
          <w:rFonts w:ascii="Arial" w:hAnsi="Arial" w:cs="Arial"/>
          <w:sz w:val="24"/>
          <w:szCs w:val="24"/>
        </w:rPr>
        <w:t xml:space="preserve">requires an affidavit resisting summary judgment to satisfy </w:t>
      </w:r>
      <w:r w:rsidR="0076586F" w:rsidRPr="00797312">
        <w:rPr>
          <w:rFonts w:ascii="Arial" w:hAnsi="Arial" w:cs="Arial"/>
          <w:sz w:val="24"/>
          <w:szCs w:val="24"/>
        </w:rPr>
        <w:t xml:space="preserve">  the c</w:t>
      </w:r>
      <w:r w:rsidR="00E92FD6" w:rsidRPr="00797312">
        <w:rPr>
          <w:rFonts w:ascii="Arial" w:hAnsi="Arial" w:cs="Arial"/>
          <w:sz w:val="24"/>
          <w:szCs w:val="24"/>
        </w:rPr>
        <w:t>ourt that the defendant ‘</w:t>
      </w:r>
      <w:r w:rsidR="003801BD" w:rsidRPr="00797312">
        <w:rPr>
          <w:rFonts w:ascii="Arial" w:hAnsi="Arial" w:cs="Arial"/>
          <w:sz w:val="24"/>
          <w:szCs w:val="24"/>
        </w:rPr>
        <w:t xml:space="preserve">has a bona fide defence to the </w:t>
      </w:r>
      <w:r w:rsidR="002264B9" w:rsidRPr="00797312">
        <w:rPr>
          <w:rFonts w:ascii="Arial" w:hAnsi="Arial" w:cs="Arial"/>
          <w:sz w:val="24"/>
          <w:szCs w:val="24"/>
        </w:rPr>
        <w:t>action and</w:t>
      </w:r>
      <w:r w:rsidR="003801BD" w:rsidRPr="00797312">
        <w:rPr>
          <w:rFonts w:ascii="Arial" w:hAnsi="Arial" w:cs="Arial"/>
          <w:sz w:val="24"/>
          <w:szCs w:val="24"/>
        </w:rPr>
        <w:t xml:space="preserve"> the affidavit . . . must disclose fully the nature and grounds of the </w:t>
      </w:r>
      <w:r w:rsidR="003801BD" w:rsidRPr="00797312">
        <w:rPr>
          <w:rFonts w:ascii="Arial" w:hAnsi="Arial" w:cs="Arial"/>
          <w:sz w:val="24"/>
          <w:szCs w:val="24"/>
          <w:u w:val="single"/>
        </w:rPr>
        <w:t>defence a</w:t>
      </w:r>
      <w:r w:rsidR="00E92FD6" w:rsidRPr="00797312">
        <w:rPr>
          <w:rFonts w:ascii="Arial" w:hAnsi="Arial" w:cs="Arial"/>
          <w:sz w:val="24"/>
          <w:szCs w:val="24"/>
          <w:u w:val="single"/>
        </w:rPr>
        <w:t>nd the material facts relied on</w:t>
      </w:r>
      <w:r w:rsidR="00E92FD6" w:rsidRPr="00797312">
        <w:rPr>
          <w:rFonts w:ascii="Arial" w:hAnsi="Arial" w:cs="Arial"/>
          <w:sz w:val="24"/>
          <w:szCs w:val="24"/>
        </w:rPr>
        <w:t>.</w:t>
      </w:r>
    </w:p>
    <w:p w:rsidR="003801BD" w:rsidRPr="00797312" w:rsidRDefault="003801BD" w:rsidP="004A6D85">
      <w:pPr>
        <w:spacing w:line="360" w:lineRule="auto"/>
        <w:rPr>
          <w:rFonts w:ascii="Arial" w:hAnsi="Arial" w:cs="Arial"/>
          <w:b/>
          <w:sz w:val="24"/>
          <w:szCs w:val="24"/>
        </w:rPr>
      </w:pPr>
    </w:p>
    <w:p w:rsidR="00FE1D3D" w:rsidRPr="00797312" w:rsidRDefault="00F60DFF" w:rsidP="00FE1D3D">
      <w:pPr>
        <w:spacing w:line="360" w:lineRule="auto"/>
        <w:rPr>
          <w:rFonts w:ascii="Arial" w:hAnsi="Arial" w:cs="Arial"/>
          <w:sz w:val="24"/>
          <w:szCs w:val="24"/>
        </w:rPr>
      </w:pPr>
      <w:r w:rsidRPr="00797312">
        <w:rPr>
          <w:rFonts w:ascii="Arial" w:hAnsi="Arial" w:cs="Arial"/>
          <w:sz w:val="24"/>
          <w:szCs w:val="24"/>
        </w:rPr>
        <w:t>[7</w:t>
      </w:r>
      <w:r w:rsidR="00FE1D3D" w:rsidRPr="00797312">
        <w:rPr>
          <w:rFonts w:ascii="Arial" w:hAnsi="Arial" w:cs="Arial"/>
          <w:sz w:val="24"/>
          <w:szCs w:val="24"/>
        </w:rPr>
        <w:t>]</w:t>
      </w:r>
      <w:r w:rsidR="00FE1D3D" w:rsidRPr="00797312">
        <w:rPr>
          <w:rFonts w:ascii="Arial" w:hAnsi="Arial" w:cs="Arial"/>
          <w:sz w:val="24"/>
          <w:szCs w:val="24"/>
        </w:rPr>
        <w:tab/>
        <w:t>The abov</w:t>
      </w:r>
      <w:r w:rsidR="0076586F" w:rsidRPr="00797312">
        <w:rPr>
          <w:rFonts w:ascii="Arial" w:hAnsi="Arial" w:cs="Arial"/>
          <w:sz w:val="24"/>
          <w:szCs w:val="24"/>
        </w:rPr>
        <w:t>e has been interpreted by this court to mean that the R</w:t>
      </w:r>
      <w:r w:rsidR="00FE1D3D" w:rsidRPr="00797312">
        <w:rPr>
          <w:rFonts w:ascii="Arial" w:hAnsi="Arial" w:cs="Arial"/>
          <w:sz w:val="24"/>
          <w:szCs w:val="24"/>
        </w:rPr>
        <w:t>ules of</w:t>
      </w:r>
      <w:r w:rsidR="0076586F" w:rsidRPr="00797312">
        <w:rPr>
          <w:rFonts w:ascii="Arial" w:hAnsi="Arial" w:cs="Arial"/>
          <w:sz w:val="24"/>
          <w:szCs w:val="24"/>
        </w:rPr>
        <w:t xml:space="preserve"> c</w:t>
      </w:r>
      <w:r w:rsidR="00E92FD6" w:rsidRPr="00797312">
        <w:rPr>
          <w:rFonts w:ascii="Arial" w:hAnsi="Arial" w:cs="Arial"/>
          <w:sz w:val="24"/>
          <w:szCs w:val="24"/>
        </w:rPr>
        <w:t xml:space="preserve">ourt require a respondent to </w:t>
      </w:r>
      <w:r w:rsidR="00FE1D3D" w:rsidRPr="00797312">
        <w:rPr>
          <w:rFonts w:ascii="Arial" w:hAnsi="Arial" w:cs="Arial"/>
          <w:sz w:val="24"/>
          <w:szCs w:val="24"/>
        </w:rPr>
        <w:t>disclose fully the nature and grounds of the defence and the mater</w:t>
      </w:r>
      <w:r w:rsidR="00E92FD6" w:rsidRPr="00797312">
        <w:rPr>
          <w:rFonts w:ascii="Arial" w:hAnsi="Arial" w:cs="Arial"/>
          <w:sz w:val="24"/>
          <w:szCs w:val="24"/>
        </w:rPr>
        <w:t>ial facts relied upon</w:t>
      </w:r>
      <w:r w:rsidR="00FE1D3D" w:rsidRPr="00797312">
        <w:rPr>
          <w:rFonts w:ascii="Arial" w:hAnsi="Arial" w:cs="Arial"/>
          <w:sz w:val="24"/>
          <w:szCs w:val="24"/>
        </w:rPr>
        <w:t>. This means a sufficiently full disclosure of the material facts to persuade the Court hearing the application for summary judgment that, if the respondent’s allegations are proved at a trial, it will constitute a defence to the applicant’s claim.</w:t>
      </w:r>
    </w:p>
    <w:p w:rsidR="00FE1D3D" w:rsidRPr="00797312" w:rsidRDefault="00FE1D3D" w:rsidP="00FE1D3D">
      <w:pPr>
        <w:spacing w:line="360" w:lineRule="auto"/>
        <w:rPr>
          <w:rFonts w:ascii="Arial" w:hAnsi="Arial" w:cs="Arial"/>
          <w:sz w:val="24"/>
          <w:szCs w:val="24"/>
        </w:rPr>
      </w:pPr>
    </w:p>
    <w:p w:rsidR="00FE1D3D" w:rsidRPr="00797312" w:rsidRDefault="00191803" w:rsidP="00FE1D3D">
      <w:pPr>
        <w:spacing w:line="360" w:lineRule="auto"/>
        <w:rPr>
          <w:rFonts w:ascii="Arial" w:hAnsi="Arial" w:cs="Arial"/>
          <w:sz w:val="24"/>
          <w:szCs w:val="24"/>
        </w:rPr>
      </w:pPr>
      <w:r w:rsidRPr="00797312">
        <w:rPr>
          <w:rFonts w:ascii="Arial" w:hAnsi="Arial" w:cs="Arial"/>
          <w:sz w:val="24"/>
          <w:szCs w:val="24"/>
        </w:rPr>
        <w:t>[8</w:t>
      </w:r>
      <w:r w:rsidR="00FE1D3D" w:rsidRPr="00797312">
        <w:rPr>
          <w:rFonts w:ascii="Arial" w:hAnsi="Arial" w:cs="Arial"/>
          <w:sz w:val="24"/>
          <w:szCs w:val="24"/>
        </w:rPr>
        <w:t>]</w:t>
      </w:r>
      <w:r w:rsidR="00FE1D3D" w:rsidRPr="00797312">
        <w:rPr>
          <w:rFonts w:ascii="Arial" w:hAnsi="Arial" w:cs="Arial"/>
          <w:sz w:val="24"/>
          <w:szCs w:val="24"/>
        </w:rPr>
        <w:tab/>
        <w:t>If a</w:t>
      </w:r>
      <w:r w:rsidR="00B67903" w:rsidRPr="00797312">
        <w:rPr>
          <w:rFonts w:ascii="Arial" w:hAnsi="Arial" w:cs="Arial"/>
          <w:sz w:val="24"/>
          <w:szCs w:val="24"/>
        </w:rPr>
        <w:t xml:space="preserve"> respondent</w:t>
      </w:r>
      <w:r w:rsidR="00E92FD6" w:rsidRPr="00797312">
        <w:rPr>
          <w:rFonts w:ascii="Arial" w:hAnsi="Arial" w:cs="Arial"/>
          <w:sz w:val="24"/>
          <w:szCs w:val="24"/>
        </w:rPr>
        <w:t xml:space="preserve"> </w:t>
      </w:r>
      <w:r w:rsidR="00FE1D3D" w:rsidRPr="00797312">
        <w:rPr>
          <w:rFonts w:ascii="Arial" w:hAnsi="Arial" w:cs="Arial"/>
          <w:sz w:val="24"/>
          <w:szCs w:val="24"/>
        </w:rPr>
        <w:t>omit</w:t>
      </w:r>
      <w:r w:rsidR="00867229" w:rsidRPr="00797312">
        <w:rPr>
          <w:rFonts w:ascii="Arial" w:hAnsi="Arial" w:cs="Arial"/>
          <w:sz w:val="24"/>
          <w:szCs w:val="24"/>
        </w:rPr>
        <w:t>s</w:t>
      </w:r>
      <w:r w:rsidR="00FE1D3D" w:rsidRPr="00797312">
        <w:rPr>
          <w:rFonts w:ascii="Arial" w:hAnsi="Arial" w:cs="Arial"/>
          <w:sz w:val="24"/>
          <w:szCs w:val="24"/>
        </w:rPr>
        <w:t xml:space="preserve"> facts upon which a defence can be based or sets out the facts upon which he does rely in such a manner that the court is unable to say that if they are established they will constitute a defence to their action or some part of it, he will fail in his defence</w:t>
      </w:r>
      <w:r w:rsidR="00E92FD6" w:rsidRPr="00797312">
        <w:rPr>
          <w:rFonts w:ascii="Arial" w:hAnsi="Arial" w:cs="Arial"/>
          <w:sz w:val="24"/>
          <w:szCs w:val="24"/>
        </w:rPr>
        <w:t>.</w:t>
      </w:r>
    </w:p>
    <w:p w:rsidR="00EC76E9" w:rsidRPr="00797312" w:rsidRDefault="00EC76E9" w:rsidP="00EC76E9">
      <w:pPr>
        <w:spacing w:line="360" w:lineRule="auto"/>
        <w:ind w:left="720"/>
        <w:rPr>
          <w:rFonts w:ascii="Arial" w:hAnsi="Arial" w:cs="Arial"/>
          <w:sz w:val="24"/>
          <w:szCs w:val="24"/>
        </w:rPr>
      </w:pPr>
    </w:p>
    <w:p w:rsidR="00EC76E9" w:rsidRPr="00797312" w:rsidRDefault="00191803" w:rsidP="00E92FD6">
      <w:pPr>
        <w:spacing w:line="360" w:lineRule="auto"/>
        <w:rPr>
          <w:rFonts w:ascii="Arial" w:hAnsi="Arial" w:cs="Arial"/>
          <w:sz w:val="24"/>
          <w:szCs w:val="24"/>
        </w:rPr>
      </w:pPr>
      <w:r w:rsidRPr="00797312">
        <w:rPr>
          <w:rFonts w:ascii="Arial" w:hAnsi="Arial" w:cs="Arial"/>
          <w:sz w:val="24"/>
          <w:szCs w:val="24"/>
        </w:rPr>
        <w:t>[9]</w:t>
      </w:r>
      <w:r w:rsidRPr="00797312">
        <w:rPr>
          <w:rFonts w:ascii="Arial" w:hAnsi="Arial" w:cs="Arial"/>
          <w:sz w:val="24"/>
          <w:szCs w:val="24"/>
        </w:rPr>
        <w:tab/>
      </w:r>
      <w:r w:rsidR="00E92FD6" w:rsidRPr="00797312">
        <w:rPr>
          <w:rFonts w:ascii="Arial" w:hAnsi="Arial" w:cs="Arial"/>
          <w:sz w:val="24"/>
          <w:szCs w:val="24"/>
        </w:rPr>
        <w:t xml:space="preserve">In </w:t>
      </w:r>
      <w:r w:rsidR="00EC76E9" w:rsidRPr="00797312">
        <w:rPr>
          <w:rFonts w:ascii="Arial" w:hAnsi="Arial" w:cs="Arial"/>
          <w:i/>
          <w:sz w:val="24"/>
          <w:szCs w:val="24"/>
        </w:rPr>
        <w:t>Northern Cape Scrap &amp; Metals (Edms) Bpk v Upington Radiators &amp; Motor Graveyard</w:t>
      </w:r>
      <w:r w:rsidR="00EC76E9" w:rsidRPr="00797312">
        <w:rPr>
          <w:rFonts w:ascii="Arial" w:hAnsi="Arial" w:cs="Arial"/>
          <w:sz w:val="24"/>
          <w:szCs w:val="24"/>
        </w:rPr>
        <w:t xml:space="preserve"> </w:t>
      </w:r>
      <w:r w:rsidR="00E92FD6" w:rsidRPr="00797312">
        <w:rPr>
          <w:rStyle w:val="FootnoteReference"/>
          <w:rFonts w:ascii="Arial" w:hAnsi="Arial" w:cs="Arial"/>
          <w:sz w:val="24"/>
          <w:szCs w:val="24"/>
        </w:rPr>
        <w:footnoteReference w:id="2"/>
      </w:r>
      <w:r w:rsidR="00EC76E9" w:rsidRPr="00797312">
        <w:rPr>
          <w:rFonts w:ascii="Arial" w:hAnsi="Arial" w:cs="Arial"/>
          <w:sz w:val="24"/>
          <w:szCs w:val="24"/>
        </w:rPr>
        <w:t xml:space="preserve"> at 793C-D the learned judge </w:t>
      </w:r>
      <w:r w:rsidR="0076586F" w:rsidRPr="00797312">
        <w:rPr>
          <w:rFonts w:ascii="Arial" w:hAnsi="Arial" w:cs="Arial"/>
          <w:sz w:val="24"/>
          <w:szCs w:val="24"/>
        </w:rPr>
        <w:t xml:space="preserve">Van Rhyn </w:t>
      </w:r>
      <w:r w:rsidR="00B67903" w:rsidRPr="00797312">
        <w:rPr>
          <w:rFonts w:ascii="Arial" w:hAnsi="Arial" w:cs="Arial"/>
          <w:sz w:val="24"/>
          <w:szCs w:val="24"/>
        </w:rPr>
        <w:t>quotes with approval the following:</w:t>
      </w:r>
    </w:p>
    <w:p w:rsidR="00797312" w:rsidRPr="00797312" w:rsidRDefault="00797312" w:rsidP="00797312">
      <w:pPr>
        <w:spacing w:line="360" w:lineRule="auto"/>
        <w:rPr>
          <w:rFonts w:ascii="Arial" w:hAnsi="Arial" w:cs="Arial"/>
        </w:rPr>
      </w:pPr>
    </w:p>
    <w:p w:rsidR="00EC76E9" w:rsidRPr="00797312" w:rsidRDefault="00EC76E9" w:rsidP="00797312">
      <w:pPr>
        <w:spacing w:line="360" w:lineRule="auto"/>
        <w:rPr>
          <w:rFonts w:ascii="Arial" w:hAnsi="Arial" w:cs="Arial"/>
        </w:rPr>
      </w:pPr>
      <w:r w:rsidRPr="00797312">
        <w:rPr>
          <w:rFonts w:ascii="Arial" w:hAnsi="Arial" w:cs="Arial"/>
        </w:rPr>
        <w:tab/>
        <w:t>‘It will therefore be seen that summary judgment is an extremely extraordinary and drastic remedy. It shuts the mouth of the defendant finally. A party who seeks to avail himself of this drastic remedy must in my view strictly comply with the requirements of the Rule</w:t>
      </w:r>
      <w:r w:rsidR="00E92FD6" w:rsidRPr="00797312">
        <w:rPr>
          <w:rFonts w:ascii="Arial" w:hAnsi="Arial" w:cs="Arial"/>
        </w:rPr>
        <w:t>.</w:t>
      </w:r>
    </w:p>
    <w:p w:rsidR="00E92FD6" w:rsidRPr="00797312" w:rsidRDefault="00E92FD6" w:rsidP="00797312">
      <w:pPr>
        <w:spacing w:line="360" w:lineRule="auto"/>
        <w:rPr>
          <w:rFonts w:ascii="Arial" w:hAnsi="Arial" w:cs="Arial"/>
        </w:rPr>
      </w:pPr>
      <w:r w:rsidRPr="00797312">
        <w:rPr>
          <w:rFonts w:ascii="Arial" w:hAnsi="Arial" w:cs="Arial"/>
        </w:rPr>
        <w:t>……</w:t>
      </w:r>
    </w:p>
    <w:p w:rsidR="00EC76E9" w:rsidRPr="00797312" w:rsidRDefault="00EC76E9" w:rsidP="00797312">
      <w:pPr>
        <w:spacing w:line="360" w:lineRule="auto"/>
        <w:rPr>
          <w:rFonts w:ascii="Arial" w:hAnsi="Arial" w:cs="Arial"/>
        </w:rPr>
      </w:pPr>
      <w:r w:rsidRPr="00797312">
        <w:rPr>
          <w:rFonts w:ascii="Arial" w:hAnsi="Arial" w:cs="Arial"/>
        </w:rPr>
        <w:t xml:space="preserve">In view of the nature of the remedy the Court must be satisfied that a plaintiff who seeks summary judgment has established its claim clearly on the papers and the defendants have failed to set up a bona fide defence as required in terms of the Rules of this Court. </w:t>
      </w:r>
      <w:r w:rsidRPr="00797312">
        <w:rPr>
          <w:rFonts w:ascii="Arial" w:hAnsi="Arial" w:cs="Arial"/>
          <w:u w:val="single"/>
        </w:rPr>
        <w:t>There are accordingly two basic requirements that the plaintiff must meet, namely a clear claim and pleadings which are technically correct before the Court</w:t>
      </w:r>
      <w:r w:rsidRPr="00797312">
        <w:rPr>
          <w:rFonts w:ascii="Arial" w:hAnsi="Arial" w:cs="Arial"/>
        </w:rPr>
        <w:t>. If either of these requirements is not met, the Court is obliged to refuse summary judgment. In fact, before even considering whether the defendant has established a bona fide defence, it is necessary for the Court to be satisfied that the Plaintiff’s claim has been clearly established and its pleadings are technically in order. Even if a defendant fails to put up any defence or puts up a defence which does not meet the standard required of a defendant to resist summary judgment, summary judgment should nevertheless be refused if plaintiff’s claim is not clearly established on its papers and its pleadings are not technically in order and in compliance with the Rules of Court</w:t>
      </w:r>
      <w:r w:rsidR="00E92FD6" w:rsidRPr="00797312">
        <w:rPr>
          <w:rFonts w:ascii="Arial" w:hAnsi="Arial" w:cs="Arial"/>
        </w:rPr>
        <w:t>’</w:t>
      </w:r>
      <w:r w:rsidRPr="00797312">
        <w:rPr>
          <w:rFonts w:ascii="Arial" w:hAnsi="Arial" w:cs="Arial"/>
        </w:rPr>
        <w:t>.</w:t>
      </w:r>
      <w:r w:rsidR="00E92FD6" w:rsidRPr="00797312">
        <w:rPr>
          <w:rFonts w:ascii="Arial" w:hAnsi="Arial" w:cs="Arial"/>
        </w:rPr>
        <w:t xml:space="preserve"> [Emphasis Added]</w:t>
      </w:r>
    </w:p>
    <w:p w:rsidR="00376B50" w:rsidRPr="00797312" w:rsidRDefault="00376B50" w:rsidP="00BB5F70">
      <w:pPr>
        <w:spacing w:line="360" w:lineRule="auto"/>
        <w:rPr>
          <w:rFonts w:ascii="Arial" w:hAnsi="Arial" w:cs="Arial"/>
          <w:sz w:val="24"/>
          <w:szCs w:val="24"/>
        </w:rPr>
      </w:pPr>
    </w:p>
    <w:p w:rsidR="00ED68DD" w:rsidRPr="00797312" w:rsidRDefault="00B8148D" w:rsidP="00BB5F70">
      <w:pPr>
        <w:spacing w:line="360" w:lineRule="auto"/>
        <w:rPr>
          <w:rFonts w:ascii="Arial" w:hAnsi="Arial" w:cs="Arial"/>
          <w:sz w:val="24"/>
          <w:szCs w:val="24"/>
          <w:u w:val="single"/>
        </w:rPr>
      </w:pPr>
      <w:r w:rsidRPr="00797312">
        <w:rPr>
          <w:rFonts w:ascii="Arial" w:hAnsi="Arial" w:cs="Arial"/>
          <w:sz w:val="24"/>
          <w:szCs w:val="24"/>
          <w:u w:val="single"/>
        </w:rPr>
        <w:t>Applicant’s submissions</w:t>
      </w:r>
    </w:p>
    <w:p w:rsidR="00B8148D" w:rsidRPr="00797312" w:rsidRDefault="00191803" w:rsidP="00BB5F70">
      <w:pPr>
        <w:spacing w:line="360" w:lineRule="auto"/>
        <w:rPr>
          <w:rFonts w:ascii="Arial" w:hAnsi="Arial" w:cs="Arial"/>
          <w:sz w:val="24"/>
          <w:szCs w:val="24"/>
        </w:rPr>
      </w:pPr>
      <w:r w:rsidRPr="00797312">
        <w:rPr>
          <w:rFonts w:ascii="Arial" w:hAnsi="Arial" w:cs="Arial"/>
          <w:sz w:val="24"/>
          <w:szCs w:val="24"/>
        </w:rPr>
        <w:t>[10</w:t>
      </w:r>
      <w:r w:rsidR="00FB57E8" w:rsidRPr="00797312">
        <w:rPr>
          <w:rFonts w:ascii="Arial" w:hAnsi="Arial" w:cs="Arial"/>
          <w:sz w:val="24"/>
          <w:szCs w:val="24"/>
        </w:rPr>
        <w:t>]</w:t>
      </w:r>
      <w:r w:rsidR="00FB57E8" w:rsidRPr="00797312">
        <w:rPr>
          <w:rFonts w:ascii="Arial" w:hAnsi="Arial" w:cs="Arial"/>
          <w:sz w:val="24"/>
          <w:szCs w:val="24"/>
        </w:rPr>
        <w:tab/>
      </w:r>
      <w:r w:rsidR="00F16D2B" w:rsidRPr="00797312">
        <w:rPr>
          <w:rFonts w:ascii="Arial" w:hAnsi="Arial" w:cs="Arial"/>
          <w:sz w:val="24"/>
          <w:szCs w:val="24"/>
        </w:rPr>
        <w:t>Counsel</w:t>
      </w:r>
      <w:r w:rsidR="000712E6" w:rsidRPr="00797312">
        <w:rPr>
          <w:rFonts w:ascii="Arial" w:hAnsi="Arial" w:cs="Arial"/>
          <w:sz w:val="24"/>
          <w:szCs w:val="24"/>
        </w:rPr>
        <w:t xml:space="preserve"> in his written heads argues</w:t>
      </w:r>
      <w:r w:rsidR="00F16D2B" w:rsidRPr="00797312">
        <w:rPr>
          <w:rFonts w:ascii="Arial" w:hAnsi="Arial" w:cs="Arial"/>
          <w:sz w:val="24"/>
          <w:szCs w:val="24"/>
        </w:rPr>
        <w:t xml:space="preserve"> that the second respondent compared the allegations contained in para 1</w:t>
      </w:r>
      <w:r w:rsidR="00AE5AFF" w:rsidRPr="00797312">
        <w:rPr>
          <w:rFonts w:ascii="Arial" w:hAnsi="Arial" w:cs="Arial"/>
          <w:sz w:val="24"/>
          <w:szCs w:val="24"/>
        </w:rPr>
        <w:t xml:space="preserve"> </w:t>
      </w:r>
      <w:r w:rsidR="00F16D2B" w:rsidRPr="00797312">
        <w:rPr>
          <w:rFonts w:ascii="Arial" w:hAnsi="Arial" w:cs="Arial"/>
          <w:sz w:val="24"/>
          <w:szCs w:val="24"/>
        </w:rPr>
        <w:t>of the particulars of claim</w:t>
      </w:r>
      <w:r w:rsidR="005A7B4A" w:rsidRPr="00797312">
        <w:rPr>
          <w:rFonts w:ascii="Arial" w:hAnsi="Arial" w:cs="Arial"/>
          <w:sz w:val="24"/>
          <w:szCs w:val="24"/>
        </w:rPr>
        <w:t xml:space="preserve"> </w:t>
      </w:r>
      <w:r w:rsidR="00F16D2B" w:rsidRPr="00797312">
        <w:rPr>
          <w:rFonts w:ascii="Arial" w:hAnsi="Arial" w:cs="Arial"/>
          <w:sz w:val="24"/>
          <w:szCs w:val="24"/>
        </w:rPr>
        <w:t>(where it is stated that the plaintiff</w:t>
      </w:r>
      <w:r w:rsidR="005A7B4A" w:rsidRPr="00797312">
        <w:rPr>
          <w:rFonts w:ascii="Arial" w:hAnsi="Arial" w:cs="Arial"/>
          <w:sz w:val="24"/>
          <w:szCs w:val="24"/>
        </w:rPr>
        <w:t xml:space="preserve"> </w:t>
      </w:r>
      <w:r w:rsidR="00F16D2B" w:rsidRPr="00797312">
        <w:rPr>
          <w:rFonts w:ascii="Arial" w:hAnsi="Arial" w:cs="Arial"/>
          <w:sz w:val="24"/>
          <w:szCs w:val="24"/>
        </w:rPr>
        <w:t>(applicant) is a duly registered and incorporated as an association not for gain in acco</w:t>
      </w:r>
      <w:r w:rsidR="00AE5AFF" w:rsidRPr="00797312">
        <w:rPr>
          <w:rFonts w:ascii="Arial" w:hAnsi="Arial" w:cs="Arial"/>
          <w:sz w:val="24"/>
          <w:szCs w:val="24"/>
        </w:rPr>
        <w:t>rdance with applicable company</w:t>
      </w:r>
      <w:r w:rsidR="00F16D2B" w:rsidRPr="00797312">
        <w:rPr>
          <w:rFonts w:ascii="Arial" w:hAnsi="Arial" w:cs="Arial"/>
          <w:sz w:val="24"/>
          <w:szCs w:val="24"/>
        </w:rPr>
        <w:t xml:space="preserve"> l</w:t>
      </w:r>
      <w:r w:rsidR="00AE5AFF" w:rsidRPr="00797312">
        <w:rPr>
          <w:rFonts w:ascii="Arial" w:hAnsi="Arial" w:cs="Arial"/>
          <w:sz w:val="24"/>
          <w:szCs w:val="24"/>
        </w:rPr>
        <w:t>aws) with annexure “SSS</w:t>
      </w:r>
      <w:r w:rsidR="00F16D2B" w:rsidRPr="00797312">
        <w:rPr>
          <w:rFonts w:ascii="Arial" w:hAnsi="Arial" w:cs="Arial"/>
          <w:sz w:val="24"/>
          <w:szCs w:val="24"/>
        </w:rPr>
        <w:t xml:space="preserve">1” and then come to the conclusion that the agreement </w:t>
      </w:r>
      <w:r w:rsidR="001C30DA" w:rsidRPr="00797312">
        <w:rPr>
          <w:rFonts w:ascii="Arial" w:hAnsi="Arial" w:cs="Arial"/>
          <w:sz w:val="24"/>
          <w:szCs w:val="24"/>
        </w:rPr>
        <w:t>was appar</w:t>
      </w:r>
      <w:r w:rsidR="00AE5AFF" w:rsidRPr="00797312">
        <w:rPr>
          <w:rFonts w:ascii="Arial" w:hAnsi="Arial" w:cs="Arial"/>
          <w:sz w:val="24"/>
          <w:szCs w:val="24"/>
        </w:rPr>
        <w:t xml:space="preserve">ently and ex facie annexure “SSS1” </w:t>
      </w:r>
      <w:r w:rsidR="001C30DA" w:rsidRPr="00797312">
        <w:rPr>
          <w:rFonts w:ascii="Arial" w:hAnsi="Arial" w:cs="Arial"/>
          <w:sz w:val="24"/>
          <w:szCs w:val="24"/>
        </w:rPr>
        <w:t>concluded with a separate persona</w:t>
      </w:r>
      <w:r w:rsidR="005A7B4A" w:rsidRPr="00797312">
        <w:rPr>
          <w:rFonts w:ascii="Arial" w:hAnsi="Arial" w:cs="Arial"/>
          <w:sz w:val="24"/>
          <w:szCs w:val="24"/>
        </w:rPr>
        <w:t xml:space="preserve"> </w:t>
      </w:r>
      <w:r w:rsidR="001C30DA" w:rsidRPr="00797312">
        <w:rPr>
          <w:rFonts w:ascii="Arial" w:hAnsi="Arial" w:cs="Arial"/>
          <w:sz w:val="24"/>
          <w:szCs w:val="24"/>
        </w:rPr>
        <w:t>from the plaintiff.</w:t>
      </w:r>
      <w:r w:rsidR="005A7B4A" w:rsidRPr="00797312">
        <w:rPr>
          <w:rFonts w:ascii="Arial" w:hAnsi="Arial" w:cs="Arial"/>
          <w:sz w:val="24"/>
          <w:szCs w:val="24"/>
        </w:rPr>
        <w:t xml:space="preserve"> Counsel</w:t>
      </w:r>
      <w:r w:rsidR="00AE5AFF" w:rsidRPr="00797312">
        <w:rPr>
          <w:rFonts w:ascii="Arial" w:hAnsi="Arial" w:cs="Arial"/>
          <w:sz w:val="24"/>
          <w:szCs w:val="24"/>
        </w:rPr>
        <w:t xml:space="preserve"> submits </w:t>
      </w:r>
      <w:r w:rsidR="001C30DA" w:rsidRPr="00797312">
        <w:rPr>
          <w:rFonts w:ascii="Arial" w:hAnsi="Arial" w:cs="Arial"/>
          <w:sz w:val="24"/>
          <w:szCs w:val="24"/>
        </w:rPr>
        <w:t xml:space="preserve">that conclusion is reached simply on the basis of a slight difference in the description of the plaintiff as per the particulars of claim and the </w:t>
      </w:r>
      <w:r w:rsidR="00AE5AFF" w:rsidRPr="00797312">
        <w:rPr>
          <w:rFonts w:ascii="Arial" w:hAnsi="Arial" w:cs="Arial"/>
          <w:sz w:val="24"/>
          <w:szCs w:val="24"/>
        </w:rPr>
        <w:t>description which appears in “SSS1”</w:t>
      </w:r>
      <w:r w:rsidR="001C30DA" w:rsidRPr="00797312">
        <w:rPr>
          <w:rFonts w:ascii="Arial" w:hAnsi="Arial" w:cs="Arial"/>
          <w:sz w:val="24"/>
          <w:szCs w:val="24"/>
        </w:rPr>
        <w:t>.</w:t>
      </w:r>
    </w:p>
    <w:p w:rsidR="001C30DA" w:rsidRPr="00797312" w:rsidRDefault="005A7B4A" w:rsidP="00BB5F70">
      <w:pPr>
        <w:spacing w:line="360" w:lineRule="auto"/>
        <w:rPr>
          <w:rFonts w:ascii="Arial" w:hAnsi="Arial" w:cs="Arial"/>
          <w:sz w:val="24"/>
          <w:szCs w:val="24"/>
        </w:rPr>
      </w:pPr>
      <w:r w:rsidRPr="00797312">
        <w:rPr>
          <w:rFonts w:ascii="Arial" w:hAnsi="Arial" w:cs="Arial"/>
          <w:sz w:val="24"/>
          <w:szCs w:val="24"/>
        </w:rPr>
        <w:t>Counsel</w:t>
      </w:r>
      <w:r w:rsidR="001C30DA" w:rsidRPr="00797312">
        <w:rPr>
          <w:rFonts w:ascii="Arial" w:hAnsi="Arial" w:cs="Arial"/>
          <w:sz w:val="24"/>
          <w:szCs w:val="24"/>
        </w:rPr>
        <w:t xml:space="preserve"> further </w:t>
      </w:r>
      <w:r w:rsidR="00AE5AFF" w:rsidRPr="00797312">
        <w:rPr>
          <w:rFonts w:ascii="Arial" w:hAnsi="Arial" w:cs="Arial"/>
          <w:sz w:val="24"/>
          <w:szCs w:val="24"/>
        </w:rPr>
        <w:t>argues that not a single fact has been</w:t>
      </w:r>
      <w:r w:rsidR="001C30DA" w:rsidRPr="00797312">
        <w:rPr>
          <w:rFonts w:ascii="Arial" w:hAnsi="Arial" w:cs="Arial"/>
          <w:sz w:val="24"/>
          <w:szCs w:val="24"/>
        </w:rPr>
        <w:t xml:space="preserve"> advanced for the bald contention that these refer to two separate juristic entities.</w:t>
      </w:r>
      <w:r w:rsidRPr="00797312">
        <w:rPr>
          <w:rFonts w:ascii="Arial" w:hAnsi="Arial" w:cs="Arial"/>
          <w:sz w:val="24"/>
          <w:szCs w:val="24"/>
        </w:rPr>
        <w:t xml:space="preserve"> </w:t>
      </w:r>
      <w:r w:rsidR="001C30DA" w:rsidRPr="00797312">
        <w:rPr>
          <w:rFonts w:ascii="Arial" w:hAnsi="Arial" w:cs="Arial"/>
          <w:sz w:val="24"/>
          <w:szCs w:val="24"/>
        </w:rPr>
        <w:t xml:space="preserve">Counsel </w:t>
      </w:r>
      <w:r w:rsidRPr="00797312">
        <w:rPr>
          <w:rFonts w:ascii="Arial" w:hAnsi="Arial" w:cs="Arial"/>
          <w:sz w:val="24"/>
          <w:szCs w:val="24"/>
        </w:rPr>
        <w:t>further</w:t>
      </w:r>
      <w:r w:rsidR="00AE5AFF" w:rsidRPr="00797312">
        <w:rPr>
          <w:rFonts w:ascii="Arial" w:hAnsi="Arial" w:cs="Arial"/>
          <w:sz w:val="24"/>
          <w:szCs w:val="24"/>
        </w:rPr>
        <w:t xml:space="preserve"> argues that </w:t>
      </w:r>
      <w:r w:rsidR="001C30DA" w:rsidRPr="00797312">
        <w:rPr>
          <w:rFonts w:ascii="Arial" w:hAnsi="Arial" w:cs="Arial"/>
          <w:sz w:val="24"/>
          <w:szCs w:val="24"/>
        </w:rPr>
        <w:t xml:space="preserve">should be contrasted with the plaintiff’s clear and unequivocal allegation in its particulars of claim that annexure </w:t>
      </w:r>
      <w:r w:rsidR="00AE5AFF" w:rsidRPr="00797312">
        <w:rPr>
          <w:rFonts w:ascii="Arial" w:hAnsi="Arial" w:cs="Arial"/>
          <w:sz w:val="24"/>
          <w:szCs w:val="24"/>
        </w:rPr>
        <w:t>“SSS1” was</w:t>
      </w:r>
      <w:r w:rsidR="001C30DA" w:rsidRPr="00797312">
        <w:rPr>
          <w:rFonts w:ascii="Arial" w:hAnsi="Arial" w:cs="Arial"/>
          <w:sz w:val="24"/>
          <w:szCs w:val="24"/>
        </w:rPr>
        <w:t xml:space="preserve"> </w:t>
      </w:r>
      <w:r w:rsidRPr="00797312">
        <w:rPr>
          <w:rFonts w:ascii="Arial" w:hAnsi="Arial" w:cs="Arial"/>
          <w:sz w:val="24"/>
          <w:szCs w:val="24"/>
        </w:rPr>
        <w:t>concluded</w:t>
      </w:r>
      <w:r w:rsidR="001C30DA" w:rsidRPr="00797312">
        <w:rPr>
          <w:rFonts w:ascii="Arial" w:hAnsi="Arial" w:cs="Arial"/>
          <w:sz w:val="24"/>
          <w:szCs w:val="24"/>
        </w:rPr>
        <w:t xml:space="preserve"> between plaintiff and the Municipality of Swak</w:t>
      </w:r>
      <w:r w:rsidRPr="00797312">
        <w:rPr>
          <w:rFonts w:ascii="Arial" w:hAnsi="Arial" w:cs="Arial"/>
          <w:sz w:val="24"/>
          <w:szCs w:val="24"/>
        </w:rPr>
        <w:t>o</w:t>
      </w:r>
      <w:r w:rsidR="001C30DA" w:rsidRPr="00797312">
        <w:rPr>
          <w:rFonts w:ascii="Arial" w:hAnsi="Arial" w:cs="Arial"/>
          <w:sz w:val="24"/>
          <w:szCs w:val="24"/>
        </w:rPr>
        <w:t>pmun</w:t>
      </w:r>
      <w:r w:rsidRPr="00797312">
        <w:rPr>
          <w:rFonts w:ascii="Arial" w:hAnsi="Arial" w:cs="Arial"/>
          <w:sz w:val="24"/>
          <w:szCs w:val="24"/>
        </w:rPr>
        <w:t>d</w:t>
      </w:r>
      <w:r w:rsidR="0007683E" w:rsidRPr="00797312">
        <w:rPr>
          <w:rFonts w:ascii="Arial" w:hAnsi="Arial" w:cs="Arial"/>
          <w:sz w:val="24"/>
          <w:szCs w:val="24"/>
        </w:rPr>
        <w:t xml:space="preserve"> and in terms of which the plaintiff was granted the right of possession,</w:t>
      </w:r>
      <w:r w:rsidRPr="00797312">
        <w:rPr>
          <w:rFonts w:ascii="Arial" w:hAnsi="Arial" w:cs="Arial"/>
          <w:sz w:val="24"/>
          <w:szCs w:val="24"/>
        </w:rPr>
        <w:t xml:space="preserve"> </w:t>
      </w:r>
      <w:r w:rsidR="0007683E" w:rsidRPr="00797312">
        <w:rPr>
          <w:rFonts w:ascii="Arial" w:hAnsi="Arial" w:cs="Arial"/>
          <w:sz w:val="24"/>
          <w:szCs w:val="24"/>
        </w:rPr>
        <w:t xml:space="preserve">use and occupation as se out in </w:t>
      </w:r>
      <w:r w:rsidR="00AE5AFF" w:rsidRPr="00797312">
        <w:rPr>
          <w:rFonts w:ascii="Arial" w:hAnsi="Arial" w:cs="Arial"/>
          <w:sz w:val="24"/>
          <w:szCs w:val="24"/>
        </w:rPr>
        <w:t>“SSS1”</w:t>
      </w:r>
      <w:r w:rsidR="0007683E" w:rsidRPr="00797312">
        <w:rPr>
          <w:rFonts w:ascii="Arial" w:hAnsi="Arial" w:cs="Arial"/>
          <w:sz w:val="24"/>
          <w:szCs w:val="24"/>
        </w:rPr>
        <w:t>.</w:t>
      </w:r>
    </w:p>
    <w:p w:rsidR="00FB57E8" w:rsidRPr="00797312" w:rsidRDefault="00FB57E8" w:rsidP="00BB5F70">
      <w:pPr>
        <w:spacing w:line="360" w:lineRule="auto"/>
        <w:rPr>
          <w:rFonts w:ascii="Arial" w:hAnsi="Arial" w:cs="Arial"/>
          <w:sz w:val="24"/>
          <w:szCs w:val="24"/>
        </w:rPr>
      </w:pPr>
    </w:p>
    <w:p w:rsidR="00A95C72" w:rsidRPr="00797312" w:rsidRDefault="00A95C72" w:rsidP="00BB5F70">
      <w:pPr>
        <w:spacing w:line="360" w:lineRule="auto"/>
        <w:rPr>
          <w:rFonts w:ascii="Arial" w:hAnsi="Arial" w:cs="Arial"/>
          <w:sz w:val="24"/>
          <w:szCs w:val="24"/>
          <w:u w:val="single"/>
        </w:rPr>
      </w:pPr>
      <w:r w:rsidRPr="00797312">
        <w:rPr>
          <w:rFonts w:ascii="Arial" w:hAnsi="Arial" w:cs="Arial"/>
          <w:sz w:val="24"/>
          <w:szCs w:val="24"/>
          <w:u w:val="single"/>
        </w:rPr>
        <w:t xml:space="preserve">Second Respondent’s submissions </w:t>
      </w:r>
    </w:p>
    <w:p w:rsidR="00A95C72" w:rsidRPr="00797312" w:rsidRDefault="00191803" w:rsidP="00BB5F70">
      <w:pPr>
        <w:spacing w:line="360" w:lineRule="auto"/>
        <w:rPr>
          <w:rFonts w:ascii="Arial" w:hAnsi="Arial" w:cs="Arial"/>
          <w:sz w:val="24"/>
          <w:szCs w:val="24"/>
        </w:rPr>
      </w:pPr>
      <w:r w:rsidRPr="00797312">
        <w:rPr>
          <w:rFonts w:ascii="Arial" w:hAnsi="Arial" w:cs="Arial"/>
          <w:sz w:val="24"/>
          <w:szCs w:val="24"/>
        </w:rPr>
        <w:t>[11</w:t>
      </w:r>
      <w:r w:rsidR="00FB57E8" w:rsidRPr="00797312">
        <w:rPr>
          <w:rFonts w:ascii="Arial" w:hAnsi="Arial" w:cs="Arial"/>
          <w:sz w:val="24"/>
          <w:szCs w:val="24"/>
        </w:rPr>
        <w:t>]</w:t>
      </w:r>
      <w:r w:rsidR="00FB57E8" w:rsidRPr="00797312">
        <w:rPr>
          <w:rFonts w:ascii="Arial" w:hAnsi="Arial" w:cs="Arial"/>
          <w:sz w:val="24"/>
          <w:szCs w:val="24"/>
        </w:rPr>
        <w:tab/>
      </w:r>
      <w:r w:rsidR="00A95C72" w:rsidRPr="00797312">
        <w:rPr>
          <w:rFonts w:ascii="Arial" w:hAnsi="Arial" w:cs="Arial"/>
          <w:sz w:val="24"/>
          <w:szCs w:val="24"/>
        </w:rPr>
        <w:t>Counsel argued that the applicant has no locus standi to bring the application for summary judgement on the basis that the memorandum of agreement “sss1” was entered into between the Municipality of Swakopmund and Society for scientific development and not with the applicant</w:t>
      </w:r>
      <w:r w:rsidR="00FB57E8" w:rsidRPr="00797312">
        <w:rPr>
          <w:rFonts w:ascii="Arial" w:hAnsi="Arial" w:cs="Arial"/>
          <w:sz w:val="24"/>
          <w:szCs w:val="24"/>
        </w:rPr>
        <w:t xml:space="preserve"> </w:t>
      </w:r>
      <w:r w:rsidR="00A95C72" w:rsidRPr="00797312">
        <w:rPr>
          <w:rFonts w:ascii="Arial" w:hAnsi="Arial" w:cs="Arial"/>
          <w:sz w:val="24"/>
          <w:szCs w:val="24"/>
        </w:rPr>
        <w:t>(Scientific society Swak</w:t>
      </w:r>
      <w:r w:rsidR="00FB57E8" w:rsidRPr="00797312">
        <w:rPr>
          <w:rFonts w:ascii="Arial" w:hAnsi="Arial" w:cs="Arial"/>
          <w:sz w:val="24"/>
          <w:szCs w:val="24"/>
        </w:rPr>
        <w:t>o</w:t>
      </w:r>
      <w:r w:rsidR="00A95C72" w:rsidRPr="00797312">
        <w:rPr>
          <w:rFonts w:ascii="Arial" w:hAnsi="Arial" w:cs="Arial"/>
          <w:sz w:val="24"/>
          <w:szCs w:val="24"/>
        </w:rPr>
        <w:t>pmund).</w:t>
      </w:r>
    </w:p>
    <w:p w:rsidR="00613027" w:rsidRPr="00797312" w:rsidRDefault="00613027" w:rsidP="00BB5F70">
      <w:pPr>
        <w:spacing w:line="360" w:lineRule="auto"/>
        <w:rPr>
          <w:rFonts w:ascii="Arial" w:hAnsi="Arial" w:cs="Arial"/>
          <w:sz w:val="24"/>
          <w:szCs w:val="24"/>
        </w:rPr>
      </w:pPr>
    </w:p>
    <w:p w:rsidR="00033E8F" w:rsidRPr="00797312" w:rsidRDefault="00033E8F" w:rsidP="00BB5F70">
      <w:pPr>
        <w:spacing w:line="360" w:lineRule="auto"/>
        <w:rPr>
          <w:rFonts w:ascii="Arial" w:hAnsi="Arial" w:cs="Arial"/>
          <w:sz w:val="24"/>
          <w:szCs w:val="24"/>
          <w:u w:val="single"/>
        </w:rPr>
      </w:pPr>
      <w:r w:rsidRPr="00797312">
        <w:rPr>
          <w:rFonts w:ascii="Arial" w:hAnsi="Arial" w:cs="Arial"/>
          <w:sz w:val="24"/>
          <w:szCs w:val="24"/>
          <w:u w:val="single"/>
        </w:rPr>
        <w:t>Discussion</w:t>
      </w:r>
    </w:p>
    <w:p w:rsidR="00861162" w:rsidRPr="00797312" w:rsidRDefault="00191803" w:rsidP="00BB5F70">
      <w:pPr>
        <w:spacing w:line="360" w:lineRule="auto"/>
        <w:rPr>
          <w:rFonts w:ascii="Arial" w:hAnsi="Arial" w:cs="Arial"/>
          <w:sz w:val="24"/>
          <w:szCs w:val="24"/>
        </w:rPr>
      </w:pPr>
      <w:r w:rsidRPr="00797312">
        <w:rPr>
          <w:rFonts w:ascii="Arial" w:hAnsi="Arial" w:cs="Arial"/>
          <w:sz w:val="24"/>
          <w:szCs w:val="24"/>
        </w:rPr>
        <w:t>[12]</w:t>
      </w:r>
      <w:r w:rsidRPr="00797312">
        <w:rPr>
          <w:rFonts w:ascii="Arial" w:hAnsi="Arial" w:cs="Arial"/>
          <w:sz w:val="24"/>
          <w:szCs w:val="24"/>
        </w:rPr>
        <w:tab/>
      </w:r>
      <w:r w:rsidR="00033E8F" w:rsidRPr="00797312">
        <w:rPr>
          <w:rFonts w:ascii="Arial" w:hAnsi="Arial" w:cs="Arial"/>
          <w:sz w:val="24"/>
          <w:szCs w:val="24"/>
        </w:rPr>
        <w:t xml:space="preserve">The parties to the memorandum of </w:t>
      </w:r>
      <w:r w:rsidR="00F60DFF" w:rsidRPr="00797312">
        <w:rPr>
          <w:rFonts w:ascii="Arial" w:hAnsi="Arial" w:cs="Arial"/>
          <w:sz w:val="24"/>
          <w:szCs w:val="24"/>
        </w:rPr>
        <w:t>agreement attached to the particulars of claim as ‘SSS1’,</w:t>
      </w:r>
      <w:r w:rsidR="00033E8F" w:rsidRPr="00797312">
        <w:rPr>
          <w:rFonts w:ascii="Arial" w:hAnsi="Arial" w:cs="Arial"/>
          <w:sz w:val="24"/>
          <w:szCs w:val="24"/>
        </w:rPr>
        <w:t xml:space="preserve"> are </w:t>
      </w:r>
      <w:r w:rsidR="002264B9" w:rsidRPr="00797312">
        <w:rPr>
          <w:rFonts w:ascii="Arial" w:hAnsi="Arial" w:cs="Arial"/>
          <w:sz w:val="24"/>
          <w:szCs w:val="24"/>
        </w:rPr>
        <w:t>the Municipality</w:t>
      </w:r>
      <w:r w:rsidR="00033E8F" w:rsidRPr="00797312">
        <w:rPr>
          <w:rFonts w:ascii="Arial" w:hAnsi="Arial" w:cs="Arial"/>
          <w:sz w:val="24"/>
          <w:szCs w:val="24"/>
        </w:rPr>
        <w:t xml:space="preserve"> of Swakopmund and Society for Scientific Development.</w:t>
      </w:r>
      <w:r w:rsidR="00F60DFF" w:rsidRPr="00797312">
        <w:rPr>
          <w:rFonts w:ascii="Arial" w:hAnsi="Arial" w:cs="Arial"/>
          <w:sz w:val="24"/>
          <w:szCs w:val="24"/>
        </w:rPr>
        <w:t xml:space="preserve"> </w:t>
      </w:r>
      <w:r w:rsidR="00033E8F" w:rsidRPr="00797312">
        <w:rPr>
          <w:rFonts w:ascii="Arial" w:hAnsi="Arial" w:cs="Arial"/>
          <w:sz w:val="24"/>
          <w:szCs w:val="24"/>
        </w:rPr>
        <w:t>The applicant is Scientific Society Swakopmund.</w:t>
      </w:r>
      <w:r w:rsidR="00F60DFF" w:rsidRPr="00797312">
        <w:rPr>
          <w:rFonts w:ascii="Arial" w:hAnsi="Arial" w:cs="Arial"/>
          <w:sz w:val="24"/>
          <w:szCs w:val="24"/>
        </w:rPr>
        <w:t xml:space="preserve"> </w:t>
      </w:r>
      <w:r w:rsidR="00033E8F" w:rsidRPr="00797312">
        <w:rPr>
          <w:rFonts w:ascii="Arial" w:hAnsi="Arial" w:cs="Arial"/>
          <w:sz w:val="24"/>
          <w:szCs w:val="24"/>
        </w:rPr>
        <w:t>Those two names are different</w:t>
      </w:r>
      <w:r w:rsidR="00132AF4" w:rsidRPr="00797312">
        <w:rPr>
          <w:rFonts w:ascii="Arial" w:hAnsi="Arial" w:cs="Arial"/>
          <w:sz w:val="24"/>
          <w:szCs w:val="24"/>
        </w:rPr>
        <w:t>.</w:t>
      </w:r>
      <w:r w:rsidR="00F60DFF" w:rsidRPr="00797312">
        <w:rPr>
          <w:rFonts w:ascii="Arial" w:hAnsi="Arial" w:cs="Arial"/>
          <w:sz w:val="24"/>
          <w:szCs w:val="24"/>
        </w:rPr>
        <w:t xml:space="preserve"> </w:t>
      </w:r>
      <w:r w:rsidR="008D2ACB" w:rsidRPr="00797312">
        <w:rPr>
          <w:rFonts w:ascii="Arial" w:hAnsi="Arial" w:cs="Arial"/>
          <w:sz w:val="24"/>
          <w:szCs w:val="24"/>
        </w:rPr>
        <w:t>There is no allegation in</w:t>
      </w:r>
      <w:r w:rsidR="00317E5E" w:rsidRPr="00797312">
        <w:rPr>
          <w:rFonts w:ascii="Arial" w:hAnsi="Arial" w:cs="Arial"/>
          <w:sz w:val="24"/>
          <w:szCs w:val="24"/>
        </w:rPr>
        <w:t xml:space="preserve"> the particulars of claim to state that the name of Society for Scientific D</w:t>
      </w:r>
      <w:r w:rsidR="008D2ACB" w:rsidRPr="00797312">
        <w:rPr>
          <w:rFonts w:ascii="Arial" w:hAnsi="Arial" w:cs="Arial"/>
          <w:sz w:val="24"/>
          <w:szCs w:val="24"/>
        </w:rPr>
        <w:t xml:space="preserve">evelopment was </w:t>
      </w:r>
      <w:r w:rsidR="00317E5E" w:rsidRPr="00797312">
        <w:rPr>
          <w:rFonts w:ascii="Arial" w:hAnsi="Arial" w:cs="Arial"/>
          <w:sz w:val="24"/>
          <w:szCs w:val="24"/>
        </w:rPr>
        <w:t xml:space="preserve">changed to </w:t>
      </w:r>
      <w:r w:rsidR="00613027" w:rsidRPr="00797312">
        <w:rPr>
          <w:rFonts w:ascii="Arial" w:hAnsi="Arial" w:cs="Arial"/>
          <w:sz w:val="24"/>
          <w:szCs w:val="24"/>
        </w:rPr>
        <w:t>Scientific</w:t>
      </w:r>
      <w:r w:rsidR="00317E5E" w:rsidRPr="00797312">
        <w:rPr>
          <w:rFonts w:ascii="Arial" w:hAnsi="Arial" w:cs="Arial"/>
          <w:sz w:val="24"/>
          <w:szCs w:val="24"/>
        </w:rPr>
        <w:t xml:space="preserve"> S</w:t>
      </w:r>
      <w:r w:rsidR="00FB57E8" w:rsidRPr="00797312">
        <w:rPr>
          <w:rFonts w:ascii="Arial" w:hAnsi="Arial" w:cs="Arial"/>
          <w:sz w:val="24"/>
          <w:szCs w:val="24"/>
        </w:rPr>
        <w:t>ociety Swako</w:t>
      </w:r>
      <w:r w:rsidR="008D2ACB" w:rsidRPr="00797312">
        <w:rPr>
          <w:rFonts w:ascii="Arial" w:hAnsi="Arial" w:cs="Arial"/>
          <w:sz w:val="24"/>
          <w:szCs w:val="24"/>
        </w:rPr>
        <w:t>pmund.</w:t>
      </w:r>
      <w:r w:rsidR="00FB57E8" w:rsidRPr="00797312">
        <w:rPr>
          <w:rFonts w:ascii="Arial" w:hAnsi="Arial" w:cs="Arial"/>
          <w:sz w:val="24"/>
          <w:szCs w:val="24"/>
        </w:rPr>
        <w:t xml:space="preserve"> </w:t>
      </w:r>
      <w:r w:rsidR="008D2ACB" w:rsidRPr="00797312">
        <w:rPr>
          <w:rFonts w:ascii="Arial" w:hAnsi="Arial" w:cs="Arial"/>
          <w:sz w:val="24"/>
          <w:szCs w:val="24"/>
        </w:rPr>
        <w:t xml:space="preserve">In my </w:t>
      </w:r>
      <w:r w:rsidR="00FB57E8" w:rsidRPr="00797312">
        <w:rPr>
          <w:rFonts w:ascii="Arial" w:hAnsi="Arial" w:cs="Arial"/>
          <w:sz w:val="24"/>
          <w:szCs w:val="24"/>
        </w:rPr>
        <w:t>considered</w:t>
      </w:r>
      <w:r w:rsidR="008D2ACB" w:rsidRPr="00797312">
        <w:rPr>
          <w:rFonts w:ascii="Arial" w:hAnsi="Arial" w:cs="Arial"/>
          <w:sz w:val="24"/>
          <w:szCs w:val="24"/>
        </w:rPr>
        <w:t xml:space="preserve"> view the </w:t>
      </w:r>
      <w:r w:rsidR="00FB57E8" w:rsidRPr="00797312">
        <w:rPr>
          <w:rFonts w:ascii="Arial" w:hAnsi="Arial" w:cs="Arial"/>
          <w:sz w:val="24"/>
          <w:szCs w:val="24"/>
        </w:rPr>
        <w:t>difference is not slight as M</w:t>
      </w:r>
      <w:r w:rsidR="008D2ACB" w:rsidRPr="00797312">
        <w:rPr>
          <w:rFonts w:ascii="Arial" w:hAnsi="Arial" w:cs="Arial"/>
          <w:sz w:val="24"/>
          <w:szCs w:val="24"/>
        </w:rPr>
        <w:t>r</w:t>
      </w:r>
      <w:r w:rsidR="00FB57E8" w:rsidRPr="00797312">
        <w:rPr>
          <w:rFonts w:ascii="Arial" w:hAnsi="Arial" w:cs="Arial"/>
          <w:sz w:val="24"/>
          <w:szCs w:val="24"/>
        </w:rPr>
        <w:t>.</w:t>
      </w:r>
      <w:r w:rsidR="00A96769" w:rsidRPr="00797312">
        <w:rPr>
          <w:rFonts w:ascii="Arial" w:hAnsi="Arial" w:cs="Arial"/>
          <w:sz w:val="24"/>
          <w:szCs w:val="24"/>
        </w:rPr>
        <w:t xml:space="preserve"> Totemeyer wants the court</w:t>
      </w:r>
      <w:r w:rsidR="008D2ACB" w:rsidRPr="00797312">
        <w:rPr>
          <w:rFonts w:ascii="Arial" w:hAnsi="Arial" w:cs="Arial"/>
          <w:sz w:val="24"/>
          <w:szCs w:val="24"/>
        </w:rPr>
        <w:t xml:space="preserve"> to believe.</w:t>
      </w:r>
      <w:r w:rsidR="00613027" w:rsidRPr="00797312">
        <w:rPr>
          <w:rFonts w:ascii="Arial" w:hAnsi="Arial" w:cs="Arial"/>
          <w:sz w:val="24"/>
          <w:szCs w:val="24"/>
        </w:rPr>
        <w:t xml:space="preserve"> </w:t>
      </w:r>
      <w:r w:rsidR="00317E5E" w:rsidRPr="00797312">
        <w:rPr>
          <w:rFonts w:ascii="Arial" w:hAnsi="Arial" w:cs="Arial"/>
          <w:sz w:val="24"/>
          <w:szCs w:val="24"/>
        </w:rPr>
        <w:t>It is significant.</w:t>
      </w:r>
      <w:r w:rsidR="00FB57E8" w:rsidRPr="00797312">
        <w:rPr>
          <w:rFonts w:ascii="Arial" w:hAnsi="Arial" w:cs="Arial"/>
          <w:sz w:val="24"/>
          <w:szCs w:val="24"/>
        </w:rPr>
        <w:t xml:space="preserve"> </w:t>
      </w:r>
      <w:r w:rsidR="008D2ACB" w:rsidRPr="00797312">
        <w:rPr>
          <w:rFonts w:ascii="Arial" w:hAnsi="Arial" w:cs="Arial"/>
          <w:sz w:val="24"/>
          <w:szCs w:val="24"/>
        </w:rPr>
        <w:t>The duty is on the applicant to state clearly in the particulars of claim why the name</w:t>
      </w:r>
      <w:r w:rsidR="00AC7743" w:rsidRPr="00797312">
        <w:rPr>
          <w:rFonts w:ascii="Arial" w:hAnsi="Arial" w:cs="Arial"/>
          <w:sz w:val="24"/>
          <w:szCs w:val="24"/>
        </w:rPr>
        <w:t xml:space="preserve"> of the applicant</w:t>
      </w:r>
      <w:r w:rsidR="008D2ACB" w:rsidRPr="00797312">
        <w:rPr>
          <w:rFonts w:ascii="Arial" w:hAnsi="Arial" w:cs="Arial"/>
          <w:sz w:val="24"/>
          <w:szCs w:val="24"/>
        </w:rPr>
        <w:t xml:space="preserve"> is different from the one on</w:t>
      </w:r>
      <w:r w:rsidR="001107B0" w:rsidRPr="00797312">
        <w:rPr>
          <w:rFonts w:ascii="Arial" w:hAnsi="Arial" w:cs="Arial"/>
          <w:sz w:val="24"/>
          <w:szCs w:val="24"/>
        </w:rPr>
        <w:t xml:space="preserve"> </w:t>
      </w:r>
      <w:r w:rsidRPr="00797312">
        <w:rPr>
          <w:rFonts w:ascii="Arial" w:hAnsi="Arial" w:cs="Arial"/>
          <w:sz w:val="24"/>
          <w:szCs w:val="24"/>
        </w:rPr>
        <w:t>the</w:t>
      </w:r>
      <w:r w:rsidR="001107B0" w:rsidRPr="00797312">
        <w:rPr>
          <w:rFonts w:ascii="Arial" w:hAnsi="Arial" w:cs="Arial"/>
          <w:sz w:val="24"/>
          <w:szCs w:val="24"/>
        </w:rPr>
        <w:t xml:space="preserve"> memorandum of agreement</w:t>
      </w:r>
      <w:r w:rsidR="00AE5AFF" w:rsidRPr="00797312">
        <w:rPr>
          <w:rFonts w:ascii="Arial" w:hAnsi="Arial" w:cs="Arial"/>
          <w:sz w:val="24"/>
          <w:szCs w:val="24"/>
        </w:rPr>
        <w:t xml:space="preserve"> “SSS1”</w:t>
      </w:r>
      <w:r w:rsidR="00F60DFF" w:rsidRPr="00797312">
        <w:rPr>
          <w:rFonts w:ascii="Arial" w:hAnsi="Arial" w:cs="Arial"/>
          <w:sz w:val="24"/>
          <w:szCs w:val="24"/>
        </w:rPr>
        <w:t>.</w:t>
      </w:r>
    </w:p>
    <w:p w:rsidR="00861162" w:rsidRPr="00797312" w:rsidRDefault="00861162" w:rsidP="00BB5F70">
      <w:pPr>
        <w:spacing w:line="360" w:lineRule="auto"/>
        <w:rPr>
          <w:rFonts w:ascii="Arial" w:hAnsi="Arial" w:cs="Arial"/>
          <w:sz w:val="24"/>
          <w:szCs w:val="24"/>
        </w:rPr>
      </w:pPr>
    </w:p>
    <w:p w:rsidR="00861162" w:rsidRPr="00797312" w:rsidRDefault="00191803" w:rsidP="002E5EAA">
      <w:pPr>
        <w:spacing w:after="160" w:line="360" w:lineRule="auto"/>
        <w:rPr>
          <w:rFonts w:ascii="Arial" w:hAnsi="Arial" w:cs="Arial"/>
        </w:rPr>
      </w:pPr>
      <w:r w:rsidRPr="00797312">
        <w:rPr>
          <w:rFonts w:ascii="Arial" w:hAnsi="Arial" w:cs="Arial"/>
          <w:sz w:val="24"/>
          <w:szCs w:val="24"/>
        </w:rPr>
        <w:t>[13]</w:t>
      </w:r>
      <w:r w:rsidRPr="00797312">
        <w:rPr>
          <w:rFonts w:ascii="Arial" w:hAnsi="Arial" w:cs="Arial"/>
          <w:sz w:val="24"/>
          <w:szCs w:val="24"/>
        </w:rPr>
        <w:tab/>
      </w:r>
      <w:r w:rsidR="002E5EAA" w:rsidRPr="00797312">
        <w:rPr>
          <w:rFonts w:ascii="Arial" w:hAnsi="Arial" w:cs="Arial"/>
          <w:sz w:val="24"/>
          <w:szCs w:val="24"/>
        </w:rPr>
        <w:t>In</w:t>
      </w:r>
      <w:r w:rsidR="002E5EAA" w:rsidRPr="00797312">
        <w:rPr>
          <w:rFonts w:ascii="Arial" w:hAnsi="Arial" w:cs="Arial"/>
          <w:i/>
          <w:sz w:val="24"/>
          <w:szCs w:val="24"/>
        </w:rPr>
        <w:t xml:space="preserve"> </w:t>
      </w:r>
      <w:r w:rsidR="00861162" w:rsidRPr="00797312">
        <w:rPr>
          <w:rFonts w:ascii="Arial" w:hAnsi="Arial" w:cs="Arial"/>
          <w:i/>
          <w:sz w:val="24"/>
          <w:szCs w:val="24"/>
        </w:rPr>
        <w:t>Shimuadi v Shirungu</w:t>
      </w:r>
      <w:r w:rsidR="002264B9" w:rsidRPr="00797312">
        <w:rPr>
          <w:rStyle w:val="FootnoteReference"/>
          <w:rFonts w:ascii="Arial" w:hAnsi="Arial" w:cs="Arial"/>
          <w:i/>
          <w:sz w:val="24"/>
          <w:szCs w:val="24"/>
        </w:rPr>
        <w:footnoteReference w:id="3"/>
      </w:r>
      <w:r w:rsidR="00861162" w:rsidRPr="00797312">
        <w:rPr>
          <w:rFonts w:ascii="Arial" w:hAnsi="Arial" w:cs="Arial"/>
          <w:i/>
          <w:sz w:val="24"/>
          <w:szCs w:val="24"/>
        </w:rPr>
        <w:t xml:space="preserve"> </w:t>
      </w:r>
      <w:r w:rsidR="002E5EAA" w:rsidRPr="00797312">
        <w:rPr>
          <w:rFonts w:ascii="Arial" w:hAnsi="Arial" w:cs="Arial"/>
          <w:sz w:val="24"/>
          <w:szCs w:val="24"/>
        </w:rPr>
        <w:t xml:space="preserve">cited with approval in </w:t>
      </w:r>
      <w:r w:rsidR="002E5EAA" w:rsidRPr="00797312">
        <w:rPr>
          <w:rFonts w:ascii="Arial" w:eastAsia="Arial" w:hAnsi="Arial" w:cs="Arial"/>
          <w:i/>
          <w:sz w:val="24"/>
          <w:szCs w:val="24"/>
        </w:rPr>
        <w:t>Kavezeri v Kavezeri</w:t>
      </w:r>
      <w:r w:rsidR="002E5EAA" w:rsidRPr="00797312">
        <w:rPr>
          <w:rFonts w:ascii="Arial" w:eastAsia="Arial" w:hAnsi="Arial" w:cs="Arial"/>
          <w:sz w:val="24"/>
          <w:szCs w:val="24"/>
        </w:rPr>
        <w:t>,</w:t>
      </w:r>
      <w:r w:rsidR="002264B9" w:rsidRPr="00797312">
        <w:rPr>
          <w:rStyle w:val="FootnoteReference"/>
          <w:rFonts w:ascii="Arial" w:eastAsia="Arial" w:hAnsi="Arial" w:cs="Arial"/>
          <w:sz w:val="24"/>
          <w:szCs w:val="24"/>
        </w:rPr>
        <w:footnoteReference w:id="4"/>
      </w:r>
      <w:r w:rsidR="002E5EAA" w:rsidRPr="00797312">
        <w:rPr>
          <w:rFonts w:ascii="Arial" w:eastAsia="Arial" w:hAnsi="Arial" w:cs="Arial"/>
          <w:sz w:val="24"/>
          <w:szCs w:val="24"/>
        </w:rPr>
        <w:t xml:space="preserve"> </w:t>
      </w:r>
      <w:r w:rsidR="00861162" w:rsidRPr="00797312">
        <w:rPr>
          <w:rFonts w:ascii="Arial" w:hAnsi="Arial" w:cs="Arial"/>
          <w:sz w:val="24"/>
          <w:szCs w:val="24"/>
        </w:rPr>
        <w:t>where Levy J held that:</w:t>
      </w:r>
      <w:r w:rsidR="00861162" w:rsidRPr="00797312">
        <w:rPr>
          <w:rFonts w:ascii="Arial" w:hAnsi="Arial" w:cs="Arial"/>
        </w:rPr>
        <w:t xml:space="preserve"> </w:t>
      </w:r>
    </w:p>
    <w:p w:rsidR="00861162" w:rsidRPr="00797312" w:rsidRDefault="00861162" w:rsidP="00797312">
      <w:pPr>
        <w:spacing w:line="360" w:lineRule="auto"/>
        <w:ind w:firstLine="1287"/>
        <w:rPr>
          <w:rFonts w:ascii="Arial" w:hAnsi="Arial" w:cs="Arial"/>
          <w:sz w:val="24"/>
          <w:szCs w:val="24"/>
        </w:rPr>
      </w:pPr>
      <w:r w:rsidRPr="00797312">
        <w:rPr>
          <w:rFonts w:ascii="Arial" w:hAnsi="Arial" w:cs="Arial"/>
        </w:rPr>
        <w:t xml:space="preserve">‘It is trite that in order to eject a defendant from immovable property, a plaintiff need only allege that he is the owner and that the defendant is in occupation thereof. Should the defendant deny any one of these elements, namely that the plaintiff is the owner or that the defendant is in occupation, the </w:t>
      </w:r>
      <w:r w:rsidRPr="00797312">
        <w:rPr>
          <w:rFonts w:ascii="Arial" w:hAnsi="Arial" w:cs="Arial"/>
          <w:i/>
        </w:rPr>
        <w:t xml:space="preserve">onus </w:t>
      </w:r>
      <w:r w:rsidRPr="00797312">
        <w:rPr>
          <w:rFonts w:ascii="Arial" w:hAnsi="Arial" w:cs="Arial"/>
        </w:rPr>
        <w:t>is on the plaintiff to prove the truth of the element which is denied. The plaintiff would succeed in discharging the</w:t>
      </w:r>
      <w:r w:rsidRPr="00797312">
        <w:rPr>
          <w:rFonts w:ascii="Arial" w:hAnsi="Arial" w:cs="Arial"/>
          <w:i/>
        </w:rPr>
        <w:t xml:space="preserve"> onus </w:t>
      </w:r>
      <w:r w:rsidRPr="00797312">
        <w:rPr>
          <w:rFonts w:ascii="Arial" w:hAnsi="Arial" w:cs="Arial"/>
        </w:rPr>
        <w:t>of proof in respect of ownership by providing registered tittle deeds in his favour.</w:t>
      </w:r>
    </w:p>
    <w:p w:rsidR="00861162" w:rsidRPr="00797312" w:rsidRDefault="00861162" w:rsidP="00BB5F70">
      <w:pPr>
        <w:spacing w:line="360" w:lineRule="auto"/>
        <w:rPr>
          <w:rFonts w:ascii="Arial" w:hAnsi="Arial" w:cs="Arial"/>
          <w:sz w:val="24"/>
          <w:szCs w:val="24"/>
        </w:rPr>
      </w:pPr>
    </w:p>
    <w:p w:rsidR="00B51890" w:rsidRPr="00797312" w:rsidRDefault="00191803" w:rsidP="00BB5F70">
      <w:pPr>
        <w:spacing w:line="360" w:lineRule="auto"/>
        <w:rPr>
          <w:rFonts w:ascii="Arial" w:hAnsi="Arial" w:cs="Arial"/>
          <w:sz w:val="24"/>
          <w:szCs w:val="24"/>
        </w:rPr>
      </w:pPr>
      <w:r w:rsidRPr="00797312">
        <w:rPr>
          <w:rFonts w:ascii="Arial" w:hAnsi="Arial" w:cs="Arial"/>
          <w:sz w:val="24"/>
          <w:szCs w:val="24"/>
        </w:rPr>
        <w:t>[14]</w:t>
      </w:r>
      <w:r w:rsidRPr="00797312">
        <w:rPr>
          <w:rFonts w:ascii="Arial" w:hAnsi="Arial" w:cs="Arial"/>
          <w:sz w:val="24"/>
          <w:szCs w:val="24"/>
        </w:rPr>
        <w:tab/>
      </w:r>
      <w:r w:rsidR="000C36C6" w:rsidRPr="00797312">
        <w:rPr>
          <w:rFonts w:ascii="Arial" w:hAnsi="Arial" w:cs="Arial"/>
          <w:sz w:val="24"/>
          <w:szCs w:val="24"/>
        </w:rPr>
        <w:t xml:space="preserve">To my mind, it can </w:t>
      </w:r>
      <w:r w:rsidR="00762D71" w:rsidRPr="00797312">
        <w:rPr>
          <w:rFonts w:ascii="Arial" w:hAnsi="Arial" w:cs="Arial"/>
          <w:sz w:val="24"/>
          <w:szCs w:val="24"/>
        </w:rPr>
        <w:t>s</w:t>
      </w:r>
      <w:r w:rsidR="002E5EAA" w:rsidRPr="00797312">
        <w:rPr>
          <w:rFonts w:ascii="Arial" w:hAnsi="Arial" w:cs="Arial"/>
          <w:sz w:val="24"/>
          <w:szCs w:val="24"/>
        </w:rPr>
        <w:t xml:space="preserve">imilarly </w:t>
      </w:r>
      <w:r w:rsidR="00F9218F" w:rsidRPr="00797312">
        <w:rPr>
          <w:rFonts w:ascii="Arial" w:hAnsi="Arial" w:cs="Arial"/>
          <w:sz w:val="24"/>
          <w:szCs w:val="24"/>
        </w:rPr>
        <w:t xml:space="preserve">be said, </w:t>
      </w:r>
      <w:r w:rsidR="002E5EAA" w:rsidRPr="00797312">
        <w:rPr>
          <w:rFonts w:ascii="Arial" w:hAnsi="Arial" w:cs="Arial"/>
          <w:sz w:val="24"/>
          <w:szCs w:val="24"/>
        </w:rPr>
        <w:t xml:space="preserve">when dealing with an order for ejectment from immovable property </w:t>
      </w:r>
      <w:r w:rsidR="000C36C6" w:rsidRPr="00797312">
        <w:rPr>
          <w:rFonts w:ascii="Arial" w:hAnsi="Arial" w:cs="Arial"/>
          <w:sz w:val="24"/>
          <w:szCs w:val="24"/>
        </w:rPr>
        <w:t xml:space="preserve">which the plaintiff has </w:t>
      </w:r>
      <w:r w:rsidR="00B51890" w:rsidRPr="00797312">
        <w:rPr>
          <w:rFonts w:ascii="Arial" w:hAnsi="Arial" w:cs="Arial"/>
          <w:sz w:val="24"/>
          <w:szCs w:val="24"/>
        </w:rPr>
        <w:t xml:space="preserve">been in bona fide possession </w:t>
      </w:r>
      <w:r w:rsidR="00B67903" w:rsidRPr="00797312">
        <w:rPr>
          <w:rFonts w:ascii="Arial" w:hAnsi="Arial" w:cs="Arial"/>
          <w:sz w:val="24"/>
          <w:szCs w:val="24"/>
        </w:rPr>
        <w:t>of,</w:t>
      </w:r>
      <w:r w:rsidR="00B51890" w:rsidRPr="00797312">
        <w:rPr>
          <w:rFonts w:ascii="Arial" w:hAnsi="Arial" w:cs="Arial"/>
          <w:sz w:val="24"/>
          <w:szCs w:val="24"/>
        </w:rPr>
        <w:t xml:space="preserve"> such possessor need only allege that he is in lawful possession thereof and that the defendant is</w:t>
      </w:r>
      <w:r w:rsidR="00F9218F" w:rsidRPr="00797312">
        <w:rPr>
          <w:rFonts w:ascii="Arial" w:hAnsi="Arial" w:cs="Arial"/>
          <w:sz w:val="24"/>
          <w:szCs w:val="24"/>
        </w:rPr>
        <w:t xml:space="preserve"> in occupation thereof.</w:t>
      </w:r>
      <w:r w:rsidR="00B51890" w:rsidRPr="00797312">
        <w:rPr>
          <w:rFonts w:ascii="Arial" w:hAnsi="Arial" w:cs="Arial"/>
          <w:sz w:val="24"/>
          <w:szCs w:val="24"/>
        </w:rPr>
        <w:t xml:space="preserve"> Similarly, if the defendant denies one of these elements, the onus shifts to the plaintiff to prove the truthfulness of the elements which are denied. </w:t>
      </w:r>
      <w:r w:rsidR="002A0CDB" w:rsidRPr="00797312">
        <w:rPr>
          <w:rFonts w:ascii="Arial" w:hAnsi="Arial" w:cs="Arial"/>
          <w:sz w:val="24"/>
          <w:szCs w:val="24"/>
        </w:rPr>
        <w:t xml:space="preserve"> </w:t>
      </w:r>
    </w:p>
    <w:p w:rsidR="002A0CDB" w:rsidRPr="00797312" w:rsidRDefault="002A0CDB" w:rsidP="00BB5F70">
      <w:pPr>
        <w:spacing w:line="360" w:lineRule="auto"/>
        <w:rPr>
          <w:rFonts w:ascii="Arial" w:hAnsi="Arial" w:cs="Arial"/>
          <w:sz w:val="24"/>
          <w:szCs w:val="24"/>
        </w:rPr>
      </w:pPr>
    </w:p>
    <w:p w:rsidR="00F0072D" w:rsidRPr="00797312" w:rsidRDefault="00AE5AFF" w:rsidP="00BB5F70">
      <w:pPr>
        <w:spacing w:line="360" w:lineRule="auto"/>
        <w:rPr>
          <w:rFonts w:ascii="Arial" w:hAnsi="Arial" w:cs="Arial"/>
          <w:sz w:val="24"/>
          <w:szCs w:val="24"/>
        </w:rPr>
      </w:pPr>
      <w:r w:rsidRPr="00797312">
        <w:rPr>
          <w:rFonts w:ascii="Arial" w:hAnsi="Arial" w:cs="Arial"/>
          <w:sz w:val="24"/>
          <w:szCs w:val="24"/>
        </w:rPr>
        <w:t>[15</w:t>
      </w:r>
      <w:r w:rsidR="00191803" w:rsidRPr="00797312">
        <w:rPr>
          <w:rFonts w:ascii="Arial" w:hAnsi="Arial" w:cs="Arial"/>
          <w:sz w:val="24"/>
          <w:szCs w:val="24"/>
        </w:rPr>
        <w:t>]</w:t>
      </w:r>
      <w:r w:rsidR="00191803" w:rsidRPr="00797312">
        <w:rPr>
          <w:rFonts w:ascii="Arial" w:hAnsi="Arial" w:cs="Arial"/>
          <w:sz w:val="24"/>
          <w:szCs w:val="24"/>
        </w:rPr>
        <w:tab/>
      </w:r>
      <w:r w:rsidR="002A0CDB" w:rsidRPr="00797312">
        <w:rPr>
          <w:rFonts w:ascii="Arial" w:hAnsi="Arial" w:cs="Arial"/>
          <w:sz w:val="24"/>
          <w:szCs w:val="24"/>
        </w:rPr>
        <w:t xml:space="preserve">The authorities quoted above require of the court to not </w:t>
      </w:r>
      <w:r w:rsidRPr="00797312">
        <w:rPr>
          <w:rFonts w:ascii="Arial" w:hAnsi="Arial" w:cs="Arial"/>
          <w:sz w:val="24"/>
          <w:szCs w:val="24"/>
        </w:rPr>
        <w:t xml:space="preserve">only </w:t>
      </w:r>
      <w:r w:rsidR="002A0CDB" w:rsidRPr="00797312">
        <w:rPr>
          <w:rFonts w:ascii="Arial" w:hAnsi="Arial" w:cs="Arial"/>
          <w:sz w:val="24"/>
          <w:szCs w:val="24"/>
        </w:rPr>
        <w:t>to sa</w:t>
      </w:r>
      <w:r w:rsidRPr="00797312">
        <w:rPr>
          <w:rFonts w:ascii="Arial" w:hAnsi="Arial" w:cs="Arial"/>
          <w:sz w:val="24"/>
          <w:szCs w:val="24"/>
        </w:rPr>
        <w:t>tisfy itself that the defendant has</w:t>
      </w:r>
      <w:r w:rsidR="002A0CDB" w:rsidRPr="00797312">
        <w:rPr>
          <w:rFonts w:ascii="Arial" w:hAnsi="Arial" w:cs="Arial"/>
          <w:sz w:val="24"/>
          <w:szCs w:val="24"/>
        </w:rPr>
        <w:t xml:space="preserve"> failed to set up a bona fide </w:t>
      </w:r>
      <w:r w:rsidR="00C07D8D" w:rsidRPr="00797312">
        <w:rPr>
          <w:rFonts w:ascii="Arial" w:hAnsi="Arial" w:cs="Arial"/>
          <w:sz w:val="24"/>
          <w:szCs w:val="24"/>
        </w:rPr>
        <w:t>defence</w:t>
      </w:r>
      <w:r w:rsidR="002A0CDB" w:rsidRPr="00797312">
        <w:rPr>
          <w:rFonts w:ascii="Arial" w:hAnsi="Arial" w:cs="Arial"/>
          <w:sz w:val="24"/>
          <w:szCs w:val="24"/>
        </w:rPr>
        <w:t xml:space="preserve"> but additionally</w:t>
      </w:r>
      <w:r w:rsidRPr="00797312">
        <w:rPr>
          <w:rFonts w:ascii="Arial" w:hAnsi="Arial" w:cs="Arial"/>
          <w:sz w:val="24"/>
          <w:szCs w:val="24"/>
        </w:rPr>
        <w:t>,</w:t>
      </w:r>
      <w:r w:rsidR="002A0CDB" w:rsidRPr="00797312">
        <w:rPr>
          <w:rFonts w:ascii="Arial" w:hAnsi="Arial" w:cs="Arial"/>
          <w:sz w:val="24"/>
          <w:szCs w:val="24"/>
        </w:rPr>
        <w:t xml:space="preserve"> whether the plaintiff who seeks summary judgment has established its claim clearly on the papers.</w:t>
      </w:r>
      <w:r w:rsidR="00F0072D" w:rsidRPr="00797312">
        <w:rPr>
          <w:rFonts w:ascii="Arial" w:hAnsi="Arial" w:cs="Arial"/>
          <w:sz w:val="24"/>
          <w:szCs w:val="24"/>
        </w:rPr>
        <w:t xml:space="preserve"> </w:t>
      </w:r>
      <w:r w:rsidR="00191803" w:rsidRPr="00797312">
        <w:rPr>
          <w:rFonts w:ascii="Arial" w:hAnsi="Arial" w:cs="Arial"/>
          <w:sz w:val="24"/>
          <w:szCs w:val="24"/>
        </w:rPr>
        <w:t>If either of thes</w:t>
      </w:r>
      <w:r w:rsidRPr="00797312">
        <w:rPr>
          <w:rFonts w:ascii="Arial" w:hAnsi="Arial" w:cs="Arial"/>
          <w:sz w:val="24"/>
          <w:szCs w:val="24"/>
        </w:rPr>
        <w:t>e requirements is not met, the c</w:t>
      </w:r>
      <w:r w:rsidR="00191803" w:rsidRPr="00797312">
        <w:rPr>
          <w:rFonts w:ascii="Arial" w:hAnsi="Arial" w:cs="Arial"/>
          <w:sz w:val="24"/>
          <w:szCs w:val="24"/>
        </w:rPr>
        <w:t>ourt is obliged to refuse summary judgment.</w:t>
      </w:r>
      <w:r w:rsidRPr="00797312">
        <w:rPr>
          <w:rFonts w:ascii="Arial" w:hAnsi="Arial" w:cs="Arial"/>
          <w:sz w:val="24"/>
          <w:szCs w:val="24"/>
        </w:rPr>
        <w:t xml:space="preserve"> </w:t>
      </w:r>
    </w:p>
    <w:p w:rsidR="00AE5AFF" w:rsidRPr="00797312" w:rsidRDefault="00AE5AFF" w:rsidP="00BB5F70">
      <w:pPr>
        <w:spacing w:line="360" w:lineRule="auto"/>
        <w:rPr>
          <w:rFonts w:ascii="Arial" w:hAnsi="Arial" w:cs="Arial"/>
          <w:sz w:val="24"/>
          <w:szCs w:val="24"/>
        </w:rPr>
      </w:pPr>
    </w:p>
    <w:p w:rsidR="00191803" w:rsidRPr="00797312" w:rsidRDefault="00191803" w:rsidP="00BB5F70">
      <w:pPr>
        <w:spacing w:line="360" w:lineRule="auto"/>
        <w:rPr>
          <w:rFonts w:ascii="Arial" w:hAnsi="Arial" w:cs="Arial"/>
          <w:sz w:val="24"/>
          <w:szCs w:val="24"/>
        </w:rPr>
      </w:pPr>
      <w:r w:rsidRPr="00797312">
        <w:rPr>
          <w:rFonts w:ascii="Arial" w:hAnsi="Arial" w:cs="Arial"/>
          <w:sz w:val="24"/>
          <w:szCs w:val="24"/>
        </w:rPr>
        <w:t>[17]</w:t>
      </w:r>
      <w:r w:rsidRPr="00797312">
        <w:rPr>
          <w:rFonts w:ascii="Arial" w:hAnsi="Arial" w:cs="Arial"/>
          <w:sz w:val="24"/>
          <w:szCs w:val="24"/>
        </w:rPr>
        <w:tab/>
      </w:r>
      <w:r w:rsidR="00F0072D" w:rsidRPr="00797312">
        <w:rPr>
          <w:rFonts w:ascii="Arial" w:hAnsi="Arial" w:cs="Arial"/>
          <w:sz w:val="24"/>
          <w:szCs w:val="24"/>
        </w:rPr>
        <w:t>It being</w:t>
      </w:r>
      <w:r w:rsidR="008E01D2" w:rsidRPr="00797312">
        <w:rPr>
          <w:rFonts w:ascii="Arial" w:hAnsi="Arial" w:cs="Arial"/>
          <w:sz w:val="24"/>
          <w:szCs w:val="24"/>
        </w:rPr>
        <w:t xml:space="preserve"> clearly established that ex facie </w:t>
      </w:r>
      <w:r w:rsidR="00AE5AFF" w:rsidRPr="00797312">
        <w:rPr>
          <w:rFonts w:ascii="Arial" w:hAnsi="Arial" w:cs="Arial"/>
          <w:sz w:val="24"/>
          <w:szCs w:val="24"/>
        </w:rPr>
        <w:t>“SSS1”</w:t>
      </w:r>
      <w:r w:rsidR="008E01D2" w:rsidRPr="00797312">
        <w:rPr>
          <w:rFonts w:ascii="Arial" w:hAnsi="Arial" w:cs="Arial"/>
          <w:sz w:val="24"/>
          <w:szCs w:val="24"/>
        </w:rPr>
        <w:t xml:space="preserve">, </w:t>
      </w:r>
      <w:r w:rsidR="00AE5AFF" w:rsidRPr="00797312">
        <w:rPr>
          <w:rFonts w:ascii="Arial" w:hAnsi="Arial" w:cs="Arial"/>
          <w:sz w:val="24"/>
          <w:szCs w:val="24"/>
        </w:rPr>
        <w:t xml:space="preserve">the party </w:t>
      </w:r>
      <w:r w:rsidR="00F0072D" w:rsidRPr="00797312">
        <w:rPr>
          <w:rFonts w:ascii="Arial" w:hAnsi="Arial" w:cs="Arial"/>
          <w:sz w:val="24"/>
          <w:szCs w:val="24"/>
        </w:rPr>
        <w:t>who received a limited real</w:t>
      </w:r>
      <w:r w:rsidR="00AE5AFF" w:rsidRPr="00797312">
        <w:rPr>
          <w:rFonts w:ascii="Arial" w:hAnsi="Arial" w:cs="Arial"/>
          <w:sz w:val="24"/>
          <w:szCs w:val="24"/>
        </w:rPr>
        <w:t xml:space="preserve"> right in terms of the property and</w:t>
      </w:r>
      <w:r w:rsidR="00F0072D" w:rsidRPr="00797312">
        <w:rPr>
          <w:rFonts w:ascii="Arial" w:hAnsi="Arial" w:cs="Arial"/>
          <w:sz w:val="24"/>
          <w:szCs w:val="24"/>
        </w:rPr>
        <w:t xml:space="preserve"> the plaintiff </w:t>
      </w:r>
      <w:r w:rsidR="00AE5AFF" w:rsidRPr="00797312">
        <w:rPr>
          <w:rFonts w:ascii="Arial" w:hAnsi="Arial" w:cs="Arial"/>
          <w:sz w:val="24"/>
          <w:szCs w:val="24"/>
        </w:rPr>
        <w:t xml:space="preserve">who </w:t>
      </w:r>
      <w:r w:rsidR="00F0072D" w:rsidRPr="00797312">
        <w:rPr>
          <w:rFonts w:ascii="Arial" w:hAnsi="Arial" w:cs="Arial"/>
          <w:sz w:val="24"/>
          <w:szCs w:val="24"/>
        </w:rPr>
        <w:t>seeks to</w:t>
      </w:r>
      <w:r w:rsidR="00AE5AFF" w:rsidRPr="00797312">
        <w:rPr>
          <w:rFonts w:ascii="Arial" w:hAnsi="Arial" w:cs="Arial"/>
          <w:sz w:val="24"/>
          <w:szCs w:val="24"/>
        </w:rPr>
        <w:t xml:space="preserve"> evict the second defendant</w:t>
      </w:r>
      <w:r w:rsidR="00F0072D" w:rsidRPr="00797312">
        <w:rPr>
          <w:rFonts w:ascii="Arial" w:hAnsi="Arial" w:cs="Arial"/>
          <w:sz w:val="24"/>
          <w:szCs w:val="24"/>
        </w:rPr>
        <w:t>,</w:t>
      </w:r>
      <w:r w:rsidR="00AE5AFF" w:rsidRPr="00797312">
        <w:rPr>
          <w:rFonts w:ascii="Arial" w:hAnsi="Arial" w:cs="Arial"/>
          <w:sz w:val="24"/>
          <w:szCs w:val="24"/>
        </w:rPr>
        <w:t xml:space="preserve"> displays two different</w:t>
      </w:r>
      <w:r w:rsidR="00E135C4" w:rsidRPr="00797312">
        <w:rPr>
          <w:rFonts w:ascii="Arial" w:hAnsi="Arial" w:cs="Arial"/>
          <w:sz w:val="24"/>
          <w:szCs w:val="24"/>
        </w:rPr>
        <w:t xml:space="preserve"> name</w:t>
      </w:r>
      <w:r w:rsidR="00AE5AFF" w:rsidRPr="00797312">
        <w:rPr>
          <w:rFonts w:ascii="Arial" w:hAnsi="Arial" w:cs="Arial"/>
          <w:sz w:val="24"/>
          <w:szCs w:val="24"/>
        </w:rPr>
        <w:t>s</w:t>
      </w:r>
      <w:r w:rsidR="00CE738F" w:rsidRPr="00797312">
        <w:rPr>
          <w:rFonts w:ascii="Arial" w:hAnsi="Arial" w:cs="Arial"/>
          <w:sz w:val="24"/>
          <w:szCs w:val="24"/>
        </w:rPr>
        <w:t xml:space="preserve"> and</w:t>
      </w:r>
      <w:r w:rsidR="00F0072D" w:rsidRPr="00797312">
        <w:rPr>
          <w:rFonts w:ascii="Arial" w:hAnsi="Arial" w:cs="Arial"/>
          <w:sz w:val="24"/>
          <w:szCs w:val="24"/>
        </w:rPr>
        <w:t xml:space="preserve"> </w:t>
      </w:r>
      <w:r w:rsidR="00CE738F" w:rsidRPr="00797312">
        <w:rPr>
          <w:rFonts w:ascii="Arial" w:hAnsi="Arial" w:cs="Arial"/>
          <w:sz w:val="24"/>
          <w:szCs w:val="24"/>
        </w:rPr>
        <w:t>t</w:t>
      </w:r>
      <w:r w:rsidR="00B67903" w:rsidRPr="00797312">
        <w:rPr>
          <w:rFonts w:ascii="Arial" w:hAnsi="Arial" w:cs="Arial"/>
          <w:sz w:val="24"/>
          <w:szCs w:val="24"/>
        </w:rPr>
        <w:t>he particulars of claim being</w:t>
      </w:r>
      <w:r w:rsidR="00F0072D" w:rsidRPr="00797312">
        <w:rPr>
          <w:rFonts w:ascii="Arial" w:hAnsi="Arial" w:cs="Arial"/>
          <w:sz w:val="24"/>
          <w:szCs w:val="24"/>
        </w:rPr>
        <w:t xml:space="preserve"> </w:t>
      </w:r>
      <w:r w:rsidR="008E01D2" w:rsidRPr="00797312">
        <w:rPr>
          <w:rFonts w:ascii="Arial" w:hAnsi="Arial" w:cs="Arial"/>
          <w:sz w:val="24"/>
          <w:szCs w:val="24"/>
        </w:rPr>
        <w:t>silent</w:t>
      </w:r>
      <w:r w:rsidR="00F0072D" w:rsidRPr="00797312">
        <w:rPr>
          <w:rFonts w:ascii="Arial" w:hAnsi="Arial" w:cs="Arial"/>
          <w:sz w:val="24"/>
          <w:szCs w:val="24"/>
        </w:rPr>
        <w:t xml:space="preserve"> in explaining the difference</w:t>
      </w:r>
      <w:r w:rsidR="00CE738F" w:rsidRPr="00797312">
        <w:rPr>
          <w:rFonts w:ascii="Arial" w:hAnsi="Arial" w:cs="Arial"/>
          <w:sz w:val="24"/>
          <w:szCs w:val="24"/>
        </w:rPr>
        <w:t>,</w:t>
      </w:r>
      <w:r w:rsidR="00E135C4" w:rsidRPr="00797312">
        <w:rPr>
          <w:rFonts w:ascii="Arial" w:hAnsi="Arial" w:cs="Arial"/>
          <w:sz w:val="24"/>
          <w:szCs w:val="24"/>
        </w:rPr>
        <w:t xml:space="preserve"> </w:t>
      </w:r>
      <w:r w:rsidR="00CE738F" w:rsidRPr="00797312">
        <w:rPr>
          <w:rFonts w:ascii="Arial" w:hAnsi="Arial" w:cs="Arial"/>
          <w:sz w:val="24"/>
          <w:szCs w:val="24"/>
        </w:rPr>
        <w:t>I agree that</w:t>
      </w:r>
      <w:r w:rsidR="00E135C4" w:rsidRPr="00797312">
        <w:rPr>
          <w:rFonts w:ascii="Arial" w:hAnsi="Arial" w:cs="Arial"/>
          <w:sz w:val="24"/>
          <w:szCs w:val="24"/>
        </w:rPr>
        <w:t xml:space="preserve"> </w:t>
      </w:r>
      <w:r w:rsidR="00C869FA" w:rsidRPr="00797312">
        <w:rPr>
          <w:rFonts w:ascii="Arial" w:hAnsi="Arial" w:cs="Arial"/>
          <w:sz w:val="24"/>
          <w:szCs w:val="24"/>
        </w:rPr>
        <w:t xml:space="preserve">the applicant </w:t>
      </w:r>
      <w:r w:rsidR="00E135C4" w:rsidRPr="00797312">
        <w:rPr>
          <w:rFonts w:ascii="Arial" w:hAnsi="Arial" w:cs="Arial"/>
          <w:sz w:val="24"/>
          <w:szCs w:val="24"/>
        </w:rPr>
        <w:t xml:space="preserve">appears to have </w:t>
      </w:r>
      <w:r w:rsidR="00C869FA" w:rsidRPr="00797312">
        <w:rPr>
          <w:rFonts w:ascii="Arial" w:hAnsi="Arial" w:cs="Arial"/>
          <w:sz w:val="24"/>
          <w:szCs w:val="24"/>
        </w:rPr>
        <w:t xml:space="preserve">no </w:t>
      </w:r>
      <w:r w:rsidR="00C869FA" w:rsidRPr="00797312">
        <w:rPr>
          <w:rFonts w:ascii="Arial" w:hAnsi="Arial" w:cs="Arial"/>
          <w:i/>
          <w:sz w:val="24"/>
          <w:szCs w:val="24"/>
        </w:rPr>
        <w:t>locus standi</w:t>
      </w:r>
      <w:r w:rsidR="00C869FA" w:rsidRPr="00797312">
        <w:rPr>
          <w:rFonts w:ascii="Arial" w:hAnsi="Arial" w:cs="Arial"/>
          <w:sz w:val="24"/>
          <w:szCs w:val="24"/>
        </w:rPr>
        <w:t xml:space="preserve"> to bring this application for summary judgment</w:t>
      </w:r>
      <w:r w:rsidRPr="00797312">
        <w:rPr>
          <w:rFonts w:ascii="Arial" w:hAnsi="Arial" w:cs="Arial"/>
          <w:sz w:val="24"/>
          <w:szCs w:val="24"/>
        </w:rPr>
        <w:t xml:space="preserve">. This not only negatively affects the requirement that the claim must be clear from the papers but also </w:t>
      </w:r>
      <w:r w:rsidR="005965F5" w:rsidRPr="00797312">
        <w:rPr>
          <w:rFonts w:ascii="Arial" w:hAnsi="Arial" w:cs="Arial"/>
          <w:sz w:val="24"/>
          <w:szCs w:val="24"/>
        </w:rPr>
        <w:t xml:space="preserve">discloses a </w:t>
      </w:r>
      <w:r w:rsidR="00E135C4" w:rsidRPr="00797312">
        <w:rPr>
          <w:rFonts w:ascii="Arial" w:hAnsi="Arial" w:cs="Arial"/>
          <w:sz w:val="24"/>
          <w:szCs w:val="24"/>
        </w:rPr>
        <w:t xml:space="preserve">bona fide </w:t>
      </w:r>
      <w:r w:rsidR="00C07D8D" w:rsidRPr="00797312">
        <w:rPr>
          <w:rFonts w:ascii="Arial" w:hAnsi="Arial" w:cs="Arial"/>
          <w:sz w:val="24"/>
          <w:szCs w:val="24"/>
        </w:rPr>
        <w:t>defence</w:t>
      </w:r>
      <w:r w:rsidR="00E135C4" w:rsidRPr="00797312">
        <w:rPr>
          <w:rFonts w:ascii="Arial" w:hAnsi="Arial" w:cs="Arial"/>
          <w:sz w:val="24"/>
          <w:szCs w:val="24"/>
        </w:rPr>
        <w:t>.</w:t>
      </w:r>
      <w:r w:rsidRPr="00797312">
        <w:rPr>
          <w:rFonts w:ascii="Arial" w:hAnsi="Arial" w:cs="Arial"/>
          <w:sz w:val="24"/>
          <w:szCs w:val="24"/>
        </w:rPr>
        <w:t xml:space="preserve">  </w:t>
      </w:r>
    </w:p>
    <w:p w:rsidR="00E135C4" w:rsidRPr="00797312" w:rsidRDefault="00E135C4" w:rsidP="00BB5F70">
      <w:pPr>
        <w:spacing w:line="360" w:lineRule="auto"/>
        <w:rPr>
          <w:rFonts w:ascii="Arial" w:hAnsi="Arial" w:cs="Arial"/>
          <w:sz w:val="24"/>
          <w:szCs w:val="24"/>
        </w:rPr>
      </w:pPr>
    </w:p>
    <w:p w:rsidR="00C869FA" w:rsidRPr="00797312" w:rsidRDefault="00B67903" w:rsidP="00BB5F70">
      <w:pPr>
        <w:spacing w:line="360" w:lineRule="auto"/>
        <w:rPr>
          <w:rFonts w:ascii="Arial" w:hAnsi="Arial" w:cs="Arial"/>
          <w:sz w:val="24"/>
          <w:szCs w:val="24"/>
        </w:rPr>
      </w:pPr>
      <w:r w:rsidRPr="00797312">
        <w:rPr>
          <w:rFonts w:ascii="Arial" w:hAnsi="Arial" w:cs="Arial"/>
          <w:sz w:val="24"/>
          <w:szCs w:val="24"/>
        </w:rPr>
        <w:t>[18]</w:t>
      </w:r>
      <w:r w:rsidRPr="00797312">
        <w:rPr>
          <w:rFonts w:ascii="Arial" w:hAnsi="Arial" w:cs="Arial"/>
          <w:sz w:val="24"/>
          <w:szCs w:val="24"/>
        </w:rPr>
        <w:tab/>
      </w:r>
      <w:r w:rsidR="00191803" w:rsidRPr="00797312">
        <w:rPr>
          <w:rFonts w:ascii="Arial" w:hAnsi="Arial" w:cs="Arial"/>
          <w:sz w:val="24"/>
          <w:szCs w:val="24"/>
        </w:rPr>
        <w:t>As a result of the aforementioned the following o</w:t>
      </w:r>
      <w:r w:rsidR="00C869FA" w:rsidRPr="00797312">
        <w:rPr>
          <w:rFonts w:ascii="Arial" w:hAnsi="Arial" w:cs="Arial"/>
          <w:sz w:val="24"/>
          <w:szCs w:val="24"/>
        </w:rPr>
        <w:t>rder</w:t>
      </w:r>
      <w:r w:rsidR="00191803" w:rsidRPr="00797312">
        <w:rPr>
          <w:rFonts w:ascii="Arial" w:hAnsi="Arial" w:cs="Arial"/>
          <w:sz w:val="24"/>
          <w:szCs w:val="24"/>
        </w:rPr>
        <w:t xml:space="preserve"> is made:</w:t>
      </w:r>
    </w:p>
    <w:p w:rsidR="00191803" w:rsidRPr="00797312" w:rsidRDefault="00191803" w:rsidP="00BB5F70">
      <w:pPr>
        <w:spacing w:line="360" w:lineRule="auto"/>
        <w:rPr>
          <w:rFonts w:ascii="Arial" w:hAnsi="Arial" w:cs="Arial"/>
          <w:sz w:val="24"/>
          <w:szCs w:val="24"/>
        </w:rPr>
      </w:pPr>
    </w:p>
    <w:p w:rsidR="00C869FA" w:rsidRPr="00797312" w:rsidRDefault="005965F5" w:rsidP="00BB5F70">
      <w:pPr>
        <w:spacing w:line="360" w:lineRule="auto"/>
        <w:rPr>
          <w:rFonts w:ascii="Arial" w:hAnsi="Arial" w:cs="Arial"/>
          <w:sz w:val="24"/>
          <w:szCs w:val="24"/>
        </w:rPr>
      </w:pPr>
      <w:r w:rsidRPr="00797312">
        <w:rPr>
          <w:rFonts w:ascii="Arial" w:hAnsi="Arial" w:cs="Arial"/>
          <w:sz w:val="24"/>
          <w:szCs w:val="24"/>
        </w:rPr>
        <w:t>1. The</w:t>
      </w:r>
      <w:r w:rsidR="00C869FA" w:rsidRPr="00797312">
        <w:rPr>
          <w:rFonts w:ascii="Arial" w:hAnsi="Arial" w:cs="Arial"/>
          <w:sz w:val="24"/>
          <w:szCs w:val="24"/>
        </w:rPr>
        <w:t xml:space="preserve"> application for summary judgement is refused.</w:t>
      </w:r>
    </w:p>
    <w:p w:rsidR="00C869FA" w:rsidRPr="00797312" w:rsidRDefault="005965F5" w:rsidP="00BB5F70">
      <w:pPr>
        <w:spacing w:line="360" w:lineRule="auto"/>
        <w:rPr>
          <w:rFonts w:ascii="Arial" w:hAnsi="Arial" w:cs="Arial"/>
          <w:sz w:val="24"/>
          <w:szCs w:val="24"/>
        </w:rPr>
      </w:pPr>
      <w:r w:rsidRPr="00797312">
        <w:rPr>
          <w:rFonts w:ascii="Arial" w:hAnsi="Arial" w:cs="Arial"/>
          <w:sz w:val="24"/>
          <w:szCs w:val="24"/>
        </w:rPr>
        <w:t>2. Costs</w:t>
      </w:r>
      <w:r w:rsidR="00C869FA" w:rsidRPr="00797312">
        <w:rPr>
          <w:rFonts w:ascii="Arial" w:hAnsi="Arial" w:cs="Arial"/>
          <w:sz w:val="24"/>
          <w:szCs w:val="24"/>
        </w:rPr>
        <w:t xml:space="preserve"> shall be costs in the main cause.</w:t>
      </w:r>
    </w:p>
    <w:p w:rsidR="000204F0" w:rsidRPr="00797312" w:rsidRDefault="000204F0" w:rsidP="00BB5F70">
      <w:pPr>
        <w:spacing w:line="360" w:lineRule="auto"/>
        <w:rPr>
          <w:rFonts w:ascii="Arial" w:hAnsi="Arial" w:cs="Arial"/>
          <w:sz w:val="24"/>
          <w:szCs w:val="24"/>
        </w:rPr>
      </w:pPr>
    </w:p>
    <w:p w:rsidR="00054A4C" w:rsidRPr="00797312" w:rsidRDefault="003D3882" w:rsidP="00BB5F70">
      <w:pPr>
        <w:spacing w:line="360" w:lineRule="auto"/>
        <w:rPr>
          <w:rFonts w:ascii="Arial" w:eastAsia="Calibri" w:hAnsi="Arial" w:cs="Arial"/>
          <w:sz w:val="24"/>
          <w:szCs w:val="24"/>
        </w:rPr>
      </w:pPr>
      <w:r w:rsidRPr="00797312">
        <w:rPr>
          <w:rFonts w:ascii="Arial" w:hAnsi="Arial" w:cs="Arial"/>
          <w:sz w:val="24"/>
          <w:szCs w:val="24"/>
        </w:rPr>
        <w:tab/>
      </w:r>
    </w:p>
    <w:p w:rsidR="00232664" w:rsidRPr="00797312" w:rsidRDefault="00232664" w:rsidP="00BB5F70">
      <w:pPr>
        <w:spacing w:line="360" w:lineRule="auto"/>
        <w:rPr>
          <w:rFonts w:ascii="Arial" w:eastAsia="Calibri" w:hAnsi="Arial" w:cs="Arial"/>
          <w:sz w:val="24"/>
          <w:szCs w:val="24"/>
        </w:rPr>
      </w:pPr>
    </w:p>
    <w:p w:rsidR="0013018B" w:rsidRPr="00797312" w:rsidRDefault="0013018B" w:rsidP="00BB5F70">
      <w:pPr>
        <w:spacing w:line="360" w:lineRule="auto"/>
        <w:contextualSpacing/>
        <w:jc w:val="right"/>
        <w:rPr>
          <w:rFonts w:ascii="Arial" w:eastAsia="Calibri" w:hAnsi="Arial" w:cs="Arial"/>
          <w:sz w:val="24"/>
          <w:szCs w:val="24"/>
          <w:u w:val="single"/>
        </w:rPr>
      </w:pPr>
      <w:r w:rsidRPr="00797312">
        <w:rPr>
          <w:rFonts w:ascii="Arial" w:eastAsia="Calibri" w:hAnsi="Arial" w:cs="Arial"/>
          <w:sz w:val="24"/>
          <w:szCs w:val="24"/>
        </w:rPr>
        <w:t>______________________</w:t>
      </w:r>
    </w:p>
    <w:p w:rsidR="0013018B" w:rsidRPr="00797312" w:rsidRDefault="0013018B" w:rsidP="00BB5F70">
      <w:pPr>
        <w:spacing w:line="360" w:lineRule="auto"/>
        <w:contextualSpacing/>
        <w:jc w:val="right"/>
        <w:rPr>
          <w:rFonts w:ascii="Arial" w:eastAsia="Calibri" w:hAnsi="Arial" w:cs="Arial"/>
          <w:b/>
          <w:sz w:val="24"/>
          <w:szCs w:val="24"/>
        </w:rPr>
      </w:pPr>
      <w:r w:rsidRPr="00797312">
        <w:rPr>
          <w:rFonts w:ascii="Arial" w:eastAsia="Calibri" w:hAnsi="Arial" w:cs="Arial"/>
          <w:b/>
          <w:sz w:val="24"/>
          <w:szCs w:val="24"/>
        </w:rPr>
        <w:t>G N NDAUENDAPO</w:t>
      </w:r>
    </w:p>
    <w:p w:rsidR="0013018B" w:rsidRPr="00797312" w:rsidRDefault="0013018B" w:rsidP="00797312">
      <w:pPr>
        <w:spacing w:line="360" w:lineRule="auto"/>
        <w:contextualSpacing/>
        <w:jc w:val="right"/>
        <w:rPr>
          <w:rFonts w:ascii="Arial" w:eastAsia="Calibri" w:hAnsi="Arial" w:cs="Arial"/>
          <w:sz w:val="24"/>
          <w:szCs w:val="24"/>
        </w:rPr>
      </w:pPr>
      <w:r w:rsidRPr="00797312">
        <w:rPr>
          <w:rFonts w:ascii="Arial" w:eastAsia="Calibri" w:hAnsi="Arial" w:cs="Arial"/>
          <w:b/>
          <w:sz w:val="24"/>
          <w:szCs w:val="24"/>
        </w:rPr>
        <w:tab/>
        <w:t>Judge</w:t>
      </w:r>
    </w:p>
    <w:p w:rsidR="0013018B" w:rsidRPr="00797312" w:rsidRDefault="0013018B" w:rsidP="00BB5F70">
      <w:pPr>
        <w:spacing w:line="360" w:lineRule="auto"/>
        <w:contextualSpacing/>
        <w:rPr>
          <w:rFonts w:ascii="Arial" w:eastAsia="Calibri" w:hAnsi="Arial" w:cs="Arial"/>
          <w:b/>
          <w:sz w:val="24"/>
          <w:szCs w:val="24"/>
        </w:rPr>
      </w:pPr>
      <w:r w:rsidRPr="00797312">
        <w:rPr>
          <w:rFonts w:ascii="Arial" w:eastAsia="Calibri" w:hAnsi="Arial" w:cs="Arial"/>
          <w:b/>
          <w:sz w:val="24"/>
          <w:szCs w:val="24"/>
        </w:rPr>
        <w:t>APPEARANCES</w:t>
      </w:r>
    </w:p>
    <w:p w:rsidR="0013018B" w:rsidRPr="00797312" w:rsidRDefault="0013018B" w:rsidP="00BB5F70">
      <w:pPr>
        <w:spacing w:line="360" w:lineRule="auto"/>
        <w:contextualSpacing/>
        <w:rPr>
          <w:rFonts w:ascii="Arial" w:eastAsia="Calibri" w:hAnsi="Arial" w:cs="Arial"/>
          <w:b/>
          <w:sz w:val="24"/>
          <w:szCs w:val="24"/>
        </w:rPr>
      </w:pPr>
    </w:p>
    <w:p w:rsidR="0013018B" w:rsidRPr="00797312" w:rsidRDefault="0013018B" w:rsidP="00BB5F70">
      <w:pPr>
        <w:spacing w:line="360" w:lineRule="auto"/>
        <w:contextualSpacing/>
        <w:rPr>
          <w:rFonts w:ascii="Arial" w:eastAsia="Calibri" w:hAnsi="Arial" w:cs="Arial"/>
          <w:sz w:val="24"/>
          <w:szCs w:val="24"/>
        </w:rPr>
      </w:pPr>
      <w:r w:rsidRPr="00797312">
        <w:rPr>
          <w:rFonts w:ascii="Arial" w:eastAsia="Calibri" w:hAnsi="Arial" w:cs="Arial"/>
          <w:b/>
          <w:sz w:val="24"/>
          <w:szCs w:val="24"/>
        </w:rPr>
        <w:t xml:space="preserve">FOR THE </w:t>
      </w:r>
      <w:r w:rsidR="009331C0" w:rsidRPr="00797312">
        <w:rPr>
          <w:rFonts w:ascii="Arial" w:eastAsia="Calibri" w:hAnsi="Arial" w:cs="Arial"/>
          <w:b/>
          <w:sz w:val="24"/>
          <w:szCs w:val="24"/>
        </w:rPr>
        <w:t>APPLICANT</w:t>
      </w:r>
      <w:r w:rsidRPr="00797312">
        <w:rPr>
          <w:rFonts w:ascii="Arial" w:eastAsia="Calibri" w:hAnsi="Arial" w:cs="Arial"/>
          <w:sz w:val="24"/>
          <w:szCs w:val="24"/>
        </w:rPr>
        <w:tab/>
      </w:r>
      <w:r w:rsidRPr="00797312">
        <w:rPr>
          <w:rFonts w:ascii="Arial" w:eastAsia="Calibri" w:hAnsi="Arial" w:cs="Arial"/>
          <w:sz w:val="24"/>
          <w:szCs w:val="24"/>
        </w:rPr>
        <w:tab/>
      </w:r>
      <w:r w:rsidR="009470D5" w:rsidRPr="00797312">
        <w:rPr>
          <w:rFonts w:ascii="Arial" w:eastAsia="Calibri" w:hAnsi="Arial" w:cs="Arial"/>
          <w:sz w:val="24"/>
          <w:szCs w:val="24"/>
        </w:rPr>
        <w:t xml:space="preserve">Mr. </w:t>
      </w:r>
      <w:r w:rsidR="00965F91" w:rsidRPr="00797312">
        <w:rPr>
          <w:rFonts w:ascii="Arial" w:hAnsi="Arial" w:cs="Arial"/>
          <w:sz w:val="24"/>
          <w:szCs w:val="24"/>
        </w:rPr>
        <w:t>R Tötemeyer Sc</w:t>
      </w:r>
    </w:p>
    <w:p w:rsidR="009470D5" w:rsidRPr="00797312" w:rsidRDefault="009470D5" w:rsidP="00BB5F70">
      <w:pPr>
        <w:spacing w:line="360" w:lineRule="auto"/>
        <w:contextualSpacing/>
        <w:rPr>
          <w:rFonts w:ascii="Arial" w:eastAsia="Calibri" w:hAnsi="Arial" w:cs="Arial"/>
          <w:sz w:val="24"/>
          <w:szCs w:val="24"/>
        </w:rPr>
      </w:pPr>
      <w:r w:rsidRPr="00797312">
        <w:rPr>
          <w:rFonts w:ascii="Arial" w:eastAsia="Calibri" w:hAnsi="Arial" w:cs="Arial"/>
          <w:sz w:val="24"/>
          <w:szCs w:val="24"/>
        </w:rPr>
        <w:tab/>
      </w:r>
      <w:r w:rsidRPr="00797312">
        <w:rPr>
          <w:rFonts w:ascii="Arial" w:eastAsia="Calibri" w:hAnsi="Arial" w:cs="Arial"/>
          <w:sz w:val="24"/>
          <w:szCs w:val="24"/>
        </w:rPr>
        <w:tab/>
      </w:r>
      <w:r w:rsidRPr="00797312">
        <w:rPr>
          <w:rFonts w:ascii="Arial" w:eastAsia="Calibri" w:hAnsi="Arial" w:cs="Arial"/>
          <w:sz w:val="24"/>
          <w:szCs w:val="24"/>
        </w:rPr>
        <w:tab/>
      </w:r>
      <w:r w:rsidRPr="00797312">
        <w:rPr>
          <w:rFonts w:ascii="Arial" w:eastAsia="Calibri" w:hAnsi="Arial" w:cs="Arial"/>
          <w:sz w:val="24"/>
          <w:szCs w:val="24"/>
        </w:rPr>
        <w:tab/>
      </w:r>
      <w:r w:rsidRPr="00797312">
        <w:rPr>
          <w:rFonts w:ascii="Arial" w:eastAsia="Calibri" w:hAnsi="Arial" w:cs="Arial"/>
          <w:sz w:val="24"/>
          <w:szCs w:val="24"/>
        </w:rPr>
        <w:tab/>
      </w:r>
      <w:r w:rsidR="00F91452" w:rsidRPr="00797312">
        <w:rPr>
          <w:rFonts w:ascii="Arial" w:eastAsia="Calibri" w:hAnsi="Arial" w:cs="Arial"/>
          <w:sz w:val="24"/>
          <w:szCs w:val="24"/>
        </w:rPr>
        <w:t>Instructed by LorentzAngula Inc.</w:t>
      </w:r>
    </w:p>
    <w:p w:rsidR="0013018B" w:rsidRPr="00797312" w:rsidRDefault="0013018B" w:rsidP="00BB5F70">
      <w:pPr>
        <w:spacing w:line="360" w:lineRule="auto"/>
        <w:contextualSpacing/>
        <w:rPr>
          <w:rFonts w:ascii="Arial" w:eastAsia="Calibri" w:hAnsi="Arial" w:cs="Arial"/>
          <w:b/>
          <w:sz w:val="24"/>
          <w:szCs w:val="24"/>
        </w:rPr>
      </w:pPr>
    </w:p>
    <w:p w:rsidR="0013018B" w:rsidRPr="00797312" w:rsidRDefault="0013018B" w:rsidP="00BB5F70">
      <w:pPr>
        <w:spacing w:line="360" w:lineRule="auto"/>
        <w:contextualSpacing/>
        <w:rPr>
          <w:rFonts w:ascii="Arial" w:eastAsia="Calibri" w:hAnsi="Arial" w:cs="Arial"/>
          <w:sz w:val="24"/>
          <w:szCs w:val="24"/>
        </w:rPr>
      </w:pPr>
      <w:r w:rsidRPr="00797312">
        <w:rPr>
          <w:rFonts w:ascii="Arial" w:eastAsia="Calibri" w:hAnsi="Arial" w:cs="Arial"/>
          <w:b/>
          <w:sz w:val="24"/>
          <w:szCs w:val="24"/>
        </w:rPr>
        <w:t xml:space="preserve">FOR </w:t>
      </w:r>
      <w:r w:rsidR="00A51D27" w:rsidRPr="00797312">
        <w:rPr>
          <w:rFonts w:ascii="Arial" w:eastAsia="Calibri" w:hAnsi="Arial" w:cs="Arial"/>
          <w:b/>
          <w:sz w:val="24"/>
          <w:szCs w:val="24"/>
        </w:rPr>
        <w:t xml:space="preserve">THE </w:t>
      </w:r>
      <w:r w:rsidR="00F91452" w:rsidRPr="00797312">
        <w:rPr>
          <w:rFonts w:ascii="Arial" w:eastAsia="Calibri" w:hAnsi="Arial" w:cs="Arial"/>
          <w:b/>
          <w:sz w:val="24"/>
          <w:szCs w:val="24"/>
        </w:rPr>
        <w:t>2</w:t>
      </w:r>
      <w:r w:rsidR="00F91452" w:rsidRPr="00797312">
        <w:rPr>
          <w:rFonts w:ascii="Arial" w:eastAsia="Calibri" w:hAnsi="Arial" w:cs="Arial"/>
          <w:b/>
          <w:sz w:val="24"/>
          <w:szCs w:val="24"/>
          <w:vertAlign w:val="superscript"/>
        </w:rPr>
        <w:t>nd</w:t>
      </w:r>
      <w:r w:rsidR="00F91452" w:rsidRPr="00797312">
        <w:rPr>
          <w:rFonts w:ascii="Arial" w:eastAsia="Calibri" w:hAnsi="Arial" w:cs="Arial"/>
          <w:b/>
          <w:sz w:val="24"/>
          <w:szCs w:val="24"/>
        </w:rPr>
        <w:t xml:space="preserve"> </w:t>
      </w:r>
      <w:r w:rsidR="009470D5" w:rsidRPr="00797312">
        <w:rPr>
          <w:rFonts w:ascii="Arial" w:eastAsia="Calibri" w:hAnsi="Arial" w:cs="Arial"/>
          <w:b/>
          <w:sz w:val="24"/>
          <w:szCs w:val="24"/>
        </w:rPr>
        <w:t>DEFENDANT</w:t>
      </w:r>
      <w:r w:rsidRPr="00797312">
        <w:rPr>
          <w:rFonts w:ascii="Arial" w:eastAsia="Calibri" w:hAnsi="Arial" w:cs="Arial"/>
          <w:b/>
          <w:sz w:val="24"/>
          <w:szCs w:val="24"/>
        </w:rPr>
        <w:tab/>
      </w:r>
      <w:r w:rsidR="00F91452" w:rsidRPr="00797312">
        <w:rPr>
          <w:rFonts w:ascii="Arial" w:eastAsia="Calibri" w:hAnsi="Arial" w:cs="Arial"/>
          <w:sz w:val="24"/>
          <w:szCs w:val="24"/>
        </w:rPr>
        <w:t>Ms Y Campbell</w:t>
      </w:r>
    </w:p>
    <w:p w:rsidR="009470D5" w:rsidRPr="00797312" w:rsidRDefault="009470D5" w:rsidP="00BB5F70">
      <w:pPr>
        <w:spacing w:line="360" w:lineRule="auto"/>
        <w:contextualSpacing/>
        <w:rPr>
          <w:rFonts w:ascii="Arial" w:eastAsia="Calibri" w:hAnsi="Arial" w:cs="Arial"/>
          <w:sz w:val="24"/>
          <w:szCs w:val="24"/>
        </w:rPr>
      </w:pPr>
      <w:r w:rsidRPr="00797312">
        <w:rPr>
          <w:rFonts w:ascii="Arial" w:eastAsia="Calibri" w:hAnsi="Arial" w:cs="Arial"/>
          <w:sz w:val="24"/>
          <w:szCs w:val="24"/>
        </w:rPr>
        <w:tab/>
      </w:r>
      <w:r w:rsidRPr="00797312">
        <w:rPr>
          <w:rFonts w:ascii="Arial" w:eastAsia="Calibri" w:hAnsi="Arial" w:cs="Arial"/>
          <w:sz w:val="24"/>
          <w:szCs w:val="24"/>
        </w:rPr>
        <w:tab/>
      </w:r>
      <w:r w:rsidRPr="00797312">
        <w:rPr>
          <w:rFonts w:ascii="Arial" w:eastAsia="Calibri" w:hAnsi="Arial" w:cs="Arial"/>
          <w:sz w:val="24"/>
          <w:szCs w:val="24"/>
        </w:rPr>
        <w:tab/>
      </w:r>
      <w:r w:rsidRPr="00797312">
        <w:rPr>
          <w:rFonts w:ascii="Arial" w:eastAsia="Calibri" w:hAnsi="Arial" w:cs="Arial"/>
          <w:sz w:val="24"/>
          <w:szCs w:val="24"/>
        </w:rPr>
        <w:tab/>
      </w:r>
      <w:r w:rsidRPr="00797312">
        <w:rPr>
          <w:rFonts w:ascii="Arial" w:eastAsia="Calibri" w:hAnsi="Arial" w:cs="Arial"/>
          <w:sz w:val="24"/>
          <w:szCs w:val="24"/>
        </w:rPr>
        <w:tab/>
      </w:r>
      <w:r w:rsidR="00F91452" w:rsidRPr="00797312">
        <w:rPr>
          <w:rFonts w:ascii="Arial" w:eastAsia="Calibri" w:hAnsi="Arial" w:cs="Arial"/>
          <w:sz w:val="24"/>
          <w:szCs w:val="24"/>
        </w:rPr>
        <w:t>Instructed by Dr. Weder, Kauta &amp; Hoveka Inc.</w:t>
      </w:r>
    </w:p>
    <w:sectPr w:rsidR="009470D5" w:rsidRPr="00797312" w:rsidSect="00B101EF">
      <w:headerReference w:type="default" r:id="rId9"/>
      <w:pgSz w:w="11906" w:h="16838"/>
      <w:pgMar w:top="1134" w:right="1440" w:bottom="170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3F1" w:rsidRDefault="006C63F1" w:rsidP="00BC6EFF">
      <w:pPr>
        <w:spacing w:line="240" w:lineRule="auto"/>
      </w:pPr>
      <w:r>
        <w:separator/>
      </w:r>
    </w:p>
  </w:endnote>
  <w:endnote w:type="continuationSeparator" w:id="0">
    <w:p w:rsidR="006C63F1" w:rsidRDefault="006C63F1" w:rsidP="00BC6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3F1" w:rsidRDefault="006C63F1" w:rsidP="00BC6EFF">
      <w:pPr>
        <w:spacing w:line="240" w:lineRule="auto"/>
      </w:pPr>
      <w:r>
        <w:separator/>
      </w:r>
    </w:p>
  </w:footnote>
  <w:footnote w:type="continuationSeparator" w:id="0">
    <w:p w:rsidR="006C63F1" w:rsidRDefault="006C63F1" w:rsidP="00BC6EFF">
      <w:pPr>
        <w:spacing w:line="240" w:lineRule="auto"/>
      </w:pPr>
      <w:r>
        <w:continuationSeparator/>
      </w:r>
    </w:p>
  </w:footnote>
  <w:footnote w:id="1">
    <w:p w:rsidR="003801BD" w:rsidRPr="00797312" w:rsidRDefault="003801BD" w:rsidP="003801BD">
      <w:pPr>
        <w:pStyle w:val="FootnoteText"/>
        <w:rPr>
          <w:rFonts w:ascii="Arial" w:hAnsi="Arial" w:cs="Arial"/>
        </w:rPr>
      </w:pPr>
      <w:r w:rsidRPr="00797312">
        <w:rPr>
          <w:rStyle w:val="FootnoteReference"/>
          <w:rFonts w:ascii="Arial" w:hAnsi="Arial" w:cs="Arial"/>
        </w:rPr>
        <w:footnoteRef/>
      </w:r>
      <w:r w:rsidRPr="00797312">
        <w:rPr>
          <w:rFonts w:ascii="Arial" w:hAnsi="Arial" w:cs="Arial"/>
        </w:rPr>
        <w:t xml:space="preserve"> Particulars of claim, paragraph 10 read with “SSS3” thereto.</w:t>
      </w:r>
    </w:p>
  </w:footnote>
  <w:footnote w:id="2">
    <w:p w:rsidR="00E92FD6" w:rsidRPr="00797312" w:rsidRDefault="00E92FD6">
      <w:pPr>
        <w:pStyle w:val="FootnoteText"/>
        <w:rPr>
          <w:rFonts w:ascii="Arial" w:hAnsi="Arial" w:cs="Arial"/>
          <w:lang w:val="en-ZA"/>
        </w:rPr>
      </w:pPr>
      <w:r w:rsidRPr="00797312">
        <w:rPr>
          <w:rStyle w:val="FootnoteReference"/>
          <w:rFonts w:ascii="Arial" w:hAnsi="Arial" w:cs="Arial"/>
        </w:rPr>
        <w:footnoteRef/>
      </w:r>
      <w:r w:rsidRPr="00797312">
        <w:rPr>
          <w:rFonts w:ascii="Arial" w:hAnsi="Arial" w:cs="Arial"/>
        </w:rPr>
        <w:t xml:space="preserve"> </w:t>
      </w:r>
      <w:r w:rsidRPr="00797312">
        <w:rPr>
          <w:rFonts w:ascii="Arial" w:hAnsi="Arial" w:cs="Arial"/>
          <w:i/>
        </w:rPr>
        <w:t>Northern Cape Scrap &amp; Metals (Edms) Bpk v Upington Radiators &amp; Motor Graveyard</w:t>
      </w:r>
      <w:r w:rsidRPr="00797312">
        <w:rPr>
          <w:rFonts w:ascii="Arial" w:hAnsi="Arial" w:cs="Arial"/>
        </w:rPr>
        <w:t xml:space="preserve"> </w:t>
      </w:r>
      <w:r w:rsidRPr="00797312">
        <w:rPr>
          <w:rStyle w:val="FootnoteReference"/>
          <w:rFonts w:ascii="Arial" w:hAnsi="Arial" w:cs="Arial"/>
        </w:rPr>
        <w:footnoteRef/>
      </w:r>
      <w:r w:rsidRPr="00797312">
        <w:rPr>
          <w:rFonts w:ascii="Arial" w:hAnsi="Arial" w:cs="Arial"/>
        </w:rPr>
        <w:t>(Edms) Bpk 1974 (3) SA 788 (NC) at 793C-D</w:t>
      </w:r>
    </w:p>
  </w:footnote>
  <w:footnote w:id="3">
    <w:p w:rsidR="002264B9" w:rsidRPr="00797312" w:rsidRDefault="002264B9">
      <w:pPr>
        <w:pStyle w:val="FootnoteText"/>
        <w:rPr>
          <w:rFonts w:ascii="Arial" w:hAnsi="Arial" w:cs="Arial"/>
          <w:lang w:val="en-ZA"/>
        </w:rPr>
      </w:pPr>
      <w:r w:rsidRPr="00797312">
        <w:rPr>
          <w:rStyle w:val="FootnoteReference"/>
          <w:rFonts w:ascii="Arial" w:hAnsi="Arial" w:cs="Arial"/>
        </w:rPr>
        <w:footnoteRef/>
      </w:r>
      <w:r w:rsidRPr="00797312">
        <w:rPr>
          <w:rFonts w:ascii="Arial" w:hAnsi="Arial" w:cs="Arial"/>
        </w:rPr>
        <w:t xml:space="preserve"> </w:t>
      </w:r>
      <w:r w:rsidRPr="00797312">
        <w:rPr>
          <w:rFonts w:ascii="Arial" w:hAnsi="Arial" w:cs="Arial"/>
          <w:i/>
        </w:rPr>
        <w:t xml:space="preserve">Shimuadi v Shirungu </w:t>
      </w:r>
      <w:r w:rsidRPr="00797312">
        <w:rPr>
          <w:rFonts w:ascii="Arial" w:hAnsi="Arial" w:cs="Arial"/>
        </w:rPr>
        <w:t>1990 (3) SA 347 (SWA)</w:t>
      </w:r>
    </w:p>
  </w:footnote>
  <w:footnote w:id="4">
    <w:p w:rsidR="002264B9" w:rsidRPr="00797312" w:rsidRDefault="002264B9">
      <w:pPr>
        <w:pStyle w:val="FootnoteText"/>
        <w:rPr>
          <w:rFonts w:ascii="Arial" w:hAnsi="Arial" w:cs="Arial"/>
          <w:lang w:val="en-ZA"/>
        </w:rPr>
      </w:pPr>
      <w:r w:rsidRPr="00797312">
        <w:rPr>
          <w:rStyle w:val="FootnoteReference"/>
          <w:rFonts w:ascii="Arial" w:hAnsi="Arial" w:cs="Arial"/>
        </w:rPr>
        <w:footnoteRef/>
      </w:r>
      <w:r w:rsidRPr="00797312">
        <w:rPr>
          <w:rFonts w:ascii="Arial" w:hAnsi="Arial" w:cs="Arial"/>
        </w:rPr>
        <w:t xml:space="preserve"> </w:t>
      </w:r>
      <w:r w:rsidRPr="00797312">
        <w:rPr>
          <w:rFonts w:ascii="Arial" w:eastAsia="Arial" w:hAnsi="Arial" w:cs="Arial"/>
          <w:i/>
        </w:rPr>
        <w:t xml:space="preserve">Kavezeri v Kavezeri </w:t>
      </w:r>
      <w:r w:rsidRPr="00797312">
        <w:rPr>
          <w:rFonts w:ascii="Arial" w:eastAsia="Arial" w:hAnsi="Arial" w:cs="Arial"/>
        </w:rPr>
        <w:t>(HC-MD-CIV-ACT-OTH-2016/02421) [2018] NAHCMD 205 (06 July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80010"/>
      <w:docPartObj>
        <w:docPartGallery w:val="Page Numbers (Top of Page)"/>
        <w:docPartUnique/>
      </w:docPartObj>
    </w:sdtPr>
    <w:sdtEndPr>
      <w:rPr>
        <w:noProof/>
      </w:rPr>
    </w:sdtEndPr>
    <w:sdtContent>
      <w:p w:rsidR="00EB21F4" w:rsidRDefault="00EB21F4">
        <w:pPr>
          <w:pStyle w:val="Header"/>
          <w:jc w:val="right"/>
        </w:pPr>
        <w:r>
          <w:fldChar w:fldCharType="begin"/>
        </w:r>
        <w:r>
          <w:instrText xml:space="preserve"> PAGE   \* MERGEFORMAT </w:instrText>
        </w:r>
        <w:r>
          <w:fldChar w:fldCharType="separate"/>
        </w:r>
        <w:r w:rsidR="00797312">
          <w:rPr>
            <w:noProof/>
          </w:rPr>
          <w:t>2</w:t>
        </w:r>
        <w:r>
          <w:rPr>
            <w:noProof/>
          </w:rPr>
          <w:fldChar w:fldCharType="end"/>
        </w:r>
      </w:p>
    </w:sdtContent>
  </w:sdt>
  <w:p w:rsidR="00EB21F4" w:rsidRDefault="00EB2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302A"/>
    <w:multiLevelType w:val="hybridMultilevel"/>
    <w:tmpl w:val="E6D65152"/>
    <w:lvl w:ilvl="0" w:tplc="B300B276">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35F28E5"/>
    <w:multiLevelType w:val="hybridMultilevel"/>
    <w:tmpl w:val="14BCD600"/>
    <w:lvl w:ilvl="0" w:tplc="9CB2E3AE">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04619B"/>
    <w:multiLevelType w:val="multilevel"/>
    <w:tmpl w:val="AB6489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044A7E"/>
    <w:multiLevelType w:val="hybridMultilevel"/>
    <w:tmpl w:val="B0542AAC"/>
    <w:lvl w:ilvl="0" w:tplc="C6FC25A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A46FD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DB2438"/>
    <w:multiLevelType w:val="hybridMultilevel"/>
    <w:tmpl w:val="BF8E1CF4"/>
    <w:lvl w:ilvl="0" w:tplc="4F20F8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F431C4E"/>
    <w:multiLevelType w:val="hybridMultilevel"/>
    <w:tmpl w:val="E9586272"/>
    <w:lvl w:ilvl="0" w:tplc="5D6C6DE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48D316D9"/>
    <w:multiLevelType w:val="hybridMultilevel"/>
    <w:tmpl w:val="39CEE9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1D92C1E"/>
    <w:multiLevelType w:val="hybridMultilevel"/>
    <w:tmpl w:val="0254955A"/>
    <w:lvl w:ilvl="0" w:tplc="D6343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6260AB3"/>
    <w:multiLevelType w:val="multilevel"/>
    <w:tmpl w:val="A5A65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DC033AD"/>
    <w:multiLevelType w:val="hybridMultilevel"/>
    <w:tmpl w:val="5638F7B6"/>
    <w:lvl w:ilvl="0" w:tplc="9B82340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22F4A32"/>
    <w:multiLevelType w:val="multilevel"/>
    <w:tmpl w:val="5250555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837387D"/>
    <w:multiLevelType w:val="hybridMultilevel"/>
    <w:tmpl w:val="E4CC0644"/>
    <w:lvl w:ilvl="0" w:tplc="B004F84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9"/>
  </w:num>
  <w:num w:numId="5">
    <w:abstractNumId w:val="8"/>
  </w:num>
  <w:num w:numId="6">
    <w:abstractNumId w:val="2"/>
  </w:num>
  <w:num w:numId="7">
    <w:abstractNumId w:val="11"/>
  </w:num>
  <w:num w:numId="8">
    <w:abstractNumId w:val="7"/>
  </w:num>
  <w:num w:numId="9">
    <w:abstractNumId w:val="0"/>
  </w:num>
  <w:num w:numId="10">
    <w:abstractNumId w:val="1"/>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B6"/>
    <w:rsid w:val="00000574"/>
    <w:rsid w:val="0000111F"/>
    <w:rsid w:val="00001B6F"/>
    <w:rsid w:val="00003606"/>
    <w:rsid w:val="000041B4"/>
    <w:rsid w:val="0000472C"/>
    <w:rsid w:val="000100CC"/>
    <w:rsid w:val="00012CD9"/>
    <w:rsid w:val="00013058"/>
    <w:rsid w:val="000137E3"/>
    <w:rsid w:val="00013BD9"/>
    <w:rsid w:val="0001627A"/>
    <w:rsid w:val="0001641C"/>
    <w:rsid w:val="000204F0"/>
    <w:rsid w:val="000214CF"/>
    <w:rsid w:val="000215B6"/>
    <w:rsid w:val="00021B18"/>
    <w:rsid w:val="0002220A"/>
    <w:rsid w:val="000245B4"/>
    <w:rsid w:val="00024C6E"/>
    <w:rsid w:val="00025648"/>
    <w:rsid w:val="000270ED"/>
    <w:rsid w:val="000303A7"/>
    <w:rsid w:val="00031817"/>
    <w:rsid w:val="00033E8F"/>
    <w:rsid w:val="00034632"/>
    <w:rsid w:val="00036AE3"/>
    <w:rsid w:val="00037316"/>
    <w:rsid w:val="00037718"/>
    <w:rsid w:val="00037E3C"/>
    <w:rsid w:val="00042EE9"/>
    <w:rsid w:val="00042F8E"/>
    <w:rsid w:val="00043CD4"/>
    <w:rsid w:val="00043D7C"/>
    <w:rsid w:val="00043FA3"/>
    <w:rsid w:val="000502F5"/>
    <w:rsid w:val="00050362"/>
    <w:rsid w:val="00050BFD"/>
    <w:rsid w:val="00051AA9"/>
    <w:rsid w:val="00051BCD"/>
    <w:rsid w:val="0005246E"/>
    <w:rsid w:val="00052AC4"/>
    <w:rsid w:val="00054A4C"/>
    <w:rsid w:val="0005530C"/>
    <w:rsid w:val="00056C32"/>
    <w:rsid w:val="00057083"/>
    <w:rsid w:val="00057242"/>
    <w:rsid w:val="00057C73"/>
    <w:rsid w:val="000645FE"/>
    <w:rsid w:val="00066621"/>
    <w:rsid w:val="000678F6"/>
    <w:rsid w:val="000708EB"/>
    <w:rsid w:val="000712E6"/>
    <w:rsid w:val="00071D83"/>
    <w:rsid w:val="00072C33"/>
    <w:rsid w:val="00074952"/>
    <w:rsid w:val="00074E35"/>
    <w:rsid w:val="0007683E"/>
    <w:rsid w:val="00076A70"/>
    <w:rsid w:val="0007743D"/>
    <w:rsid w:val="00077A38"/>
    <w:rsid w:val="000827DD"/>
    <w:rsid w:val="00082B17"/>
    <w:rsid w:val="00082F98"/>
    <w:rsid w:val="00085126"/>
    <w:rsid w:val="0008620B"/>
    <w:rsid w:val="000900BD"/>
    <w:rsid w:val="00090975"/>
    <w:rsid w:val="00090976"/>
    <w:rsid w:val="0009111B"/>
    <w:rsid w:val="0009338E"/>
    <w:rsid w:val="00095D33"/>
    <w:rsid w:val="00096A84"/>
    <w:rsid w:val="000A28FA"/>
    <w:rsid w:val="000A2D2B"/>
    <w:rsid w:val="000A3E1A"/>
    <w:rsid w:val="000A5202"/>
    <w:rsid w:val="000A5C45"/>
    <w:rsid w:val="000A7F47"/>
    <w:rsid w:val="000B0427"/>
    <w:rsid w:val="000B0943"/>
    <w:rsid w:val="000B660A"/>
    <w:rsid w:val="000B6FBE"/>
    <w:rsid w:val="000B78B1"/>
    <w:rsid w:val="000B7AF7"/>
    <w:rsid w:val="000C0127"/>
    <w:rsid w:val="000C070F"/>
    <w:rsid w:val="000C2898"/>
    <w:rsid w:val="000C36C6"/>
    <w:rsid w:val="000C3BD5"/>
    <w:rsid w:val="000C5B58"/>
    <w:rsid w:val="000C6907"/>
    <w:rsid w:val="000C71C4"/>
    <w:rsid w:val="000D22CE"/>
    <w:rsid w:val="000D2A62"/>
    <w:rsid w:val="000D39C9"/>
    <w:rsid w:val="000D596D"/>
    <w:rsid w:val="000D709E"/>
    <w:rsid w:val="000D7179"/>
    <w:rsid w:val="000E12C8"/>
    <w:rsid w:val="000E6B0A"/>
    <w:rsid w:val="000E7EF2"/>
    <w:rsid w:val="000F04F1"/>
    <w:rsid w:val="000F0F0B"/>
    <w:rsid w:val="000F2161"/>
    <w:rsid w:val="000F2EA2"/>
    <w:rsid w:val="000F45A9"/>
    <w:rsid w:val="000F577F"/>
    <w:rsid w:val="000F5AA2"/>
    <w:rsid w:val="00101AE0"/>
    <w:rsid w:val="001045BC"/>
    <w:rsid w:val="00105D5A"/>
    <w:rsid w:val="00105D97"/>
    <w:rsid w:val="00106FBF"/>
    <w:rsid w:val="001075C6"/>
    <w:rsid w:val="00107BC9"/>
    <w:rsid w:val="001107B0"/>
    <w:rsid w:val="001108A5"/>
    <w:rsid w:val="0011146D"/>
    <w:rsid w:val="00111488"/>
    <w:rsid w:val="00114E65"/>
    <w:rsid w:val="001157B1"/>
    <w:rsid w:val="00120DC8"/>
    <w:rsid w:val="001223E6"/>
    <w:rsid w:val="00123009"/>
    <w:rsid w:val="001237C3"/>
    <w:rsid w:val="0012479A"/>
    <w:rsid w:val="00125714"/>
    <w:rsid w:val="00125D38"/>
    <w:rsid w:val="00126236"/>
    <w:rsid w:val="00126BFF"/>
    <w:rsid w:val="0013018B"/>
    <w:rsid w:val="0013112B"/>
    <w:rsid w:val="00132AF4"/>
    <w:rsid w:val="00133482"/>
    <w:rsid w:val="001335E1"/>
    <w:rsid w:val="001339C4"/>
    <w:rsid w:val="0013500D"/>
    <w:rsid w:val="0014348B"/>
    <w:rsid w:val="00143A7D"/>
    <w:rsid w:val="00143E50"/>
    <w:rsid w:val="00144262"/>
    <w:rsid w:val="00144455"/>
    <w:rsid w:val="00145783"/>
    <w:rsid w:val="001463BE"/>
    <w:rsid w:val="00146FEB"/>
    <w:rsid w:val="0014788D"/>
    <w:rsid w:val="0015119C"/>
    <w:rsid w:val="00151B4D"/>
    <w:rsid w:val="0015265F"/>
    <w:rsid w:val="00152F29"/>
    <w:rsid w:val="0015390A"/>
    <w:rsid w:val="00154C38"/>
    <w:rsid w:val="00161DBB"/>
    <w:rsid w:val="0016321E"/>
    <w:rsid w:val="0016330E"/>
    <w:rsid w:val="00163B21"/>
    <w:rsid w:val="00165ED3"/>
    <w:rsid w:val="00166274"/>
    <w:rsid w:val="00167861"/>
    <w:rsid w:val="00170692"/>
    <w:rsid w:val="00171A6C"/>
    <w:rsid w:val="00171CEE"/>
    <w:rsid w:val="00172239"/>
    <w:rsid w:val="00172DB2"/>
    <w:rsid w:val="00173515"/>
    <w:rsid w:val="00174D07"/>
    <w:rsid w:val="00176698"/>
    <w:rsid w:val="00176BCC"/>
    <w:rsid w:val="00180435"/>
    <w:rsid w:val="001806AB"/>
    <w:rsid w:val="001810FC"/>
    <w:rsid w:val="00181CF2"/>
    <w:rsid w:val="00182B19"/>
    <w:rsid w:val="00186463"/>
    <w:rsid w:val="00191803"/>
    <w:rsid w:val="001923F8"/>
    <w:rsid w:val="00192629"/>
    <w:rsid w:val="00192EF8"/>
    <w:rsid w:val="00194135"/>
    <w:rsid w:val="0019587E"/>
    <w:rsid w:val="00196482"/>
    <w:rsid w:val="001A00F5"/>
    <w:rsid w:val="001A0A9D"/>
    <w:rsid w:val="001A1A24"/>
    <w:rsid w:val="001A1EDC"/>
    <w:rsid w:val="001B266F"/>
    <w:rsid w:val="001B2CC6"/>
    <w:rsid w:val="001B5102"/>
    <w:rsid w:val="001C03C9"/>
    <w:rsid w:val="001C0403"/>
    <w:rsid w:val="001C056A"/>
    <w:rsid w:val="001C0F77"/>
    <w:rsid w:val="001C2025"/>
    <w:rsid w:val="001C30DA"/>
    <w:rsid w:val="001C42C4"/>
    <w:rsid w:val="001C53A8"/>
    <w:rsid w:val="001C5649"/>
    <w:rsid w:val="001C5A92"/>
    <w:rsid w:val="001C6F72"/>
    <w:rsid w:val="001D0832"/>
    <w:rsid w:val="001D22ED"/>
    <w:rsid w:val="001D2A65"/>
    <w:rsid w:val="001D4993"/>
    <w:rsid w:val="001E04A3"/>
    <w:rsid w:val="001E449D"/>
    <w:rsid w:val="001E6E8A"/>
    <w:rsid w:val="001E7340"/>
    <w:rsid w:val="001E77DF"/>
    <w:rsid w:val="001E7C05"/>
    <w:rsid w:val="001F2CA2"/>
    <w:rsid w:val="001F2FF6"/>
    <w:rsid w:val="001F3FDE"/>
    <w:rsid w:val="00202596"/>
    <w:rsid w:val="00203187"/>
    <w:rsid w:val="00206AAF"/>
    <w:rsid w:val="0020781F"/>
    <w:rsid w:val="00213120"/>
    <w:rsid w:val="00214EE9"/>
    <w:rsid w:val="00214F80"/>
    <w:rsid w:val="0021557B"/>
    <w:rsid w:val="00215642"/>
    <w:rsid w:val="00215BE9"/>
    <w:rsid w:val="00215DCD"/>
    <w:rsid w:val="00215F45"/>
    <w:rsid w:val="0021661A"/>
    <w:rsid w:val="002264B9"/>
    <w:rsid w:val="00227AC1"/>
    <w:rsid w:val="00231751"/>
    <w:rsid w:val="002320D7"/>
    <w:rsid w:val="00232664"/>
    <w:rsid w:val="002331ED"/>
    <w:rsid w:val="00233973"/>
    <w:rsid w:val="002359C9"/>
    <w:rsid w:val="00237777"/>
    <w:rsid w:val="00237E62"/>
    <w:rsid w:val="002413EC"/>
    <w:rsid w:val="00242FE4"/>
    <w:rsid w:val="00244751"/>
    <w:rsid w:val="0024522A"/>
    <w:rsid w:val="002456A5"/>
    <w:rsid w:val="00245DDA"/>
    <w:rsid w:val="00246DD7"/>
    <w:rsid w:val="00250101"/>
    <w:rsid w:val="0025048C"/>
    <w:rsid w:val="00250F2E"/>
    <w:rsid w:val="002521B7"/>
    <w:rsid w:val="0025370F"/>
    <w:rsid w:val="0025372E"/>
    <w:rsid w:val="00254E40"/>
    <w:rsid w:val="00255101"/>
    <w:rsid w:val="00255F81"/>
    <w:rsid w:val="0025662C"/>
    <w:rsid w:val="0025726B"/>
    <w:rsid w:val="00257457"/>
    <w:rsid w:val="002608C5"/>
    <w:rsid w:val="00260F89"/>
    <w:rsid w:val="0026226F"/>
    <w:rsid w:val="00262B61"/>
    <w:rsid w:val="002642B3"/>
    <w:rsid w:val="002658F4"/>
    <w:rsid w:val="00270CA1"/>
    <w:rsid w:val="002726CB"/>
    <w:rsid w:val="002733C2"/>
    <w:rsid w:val="002735AF"/>
    <w:rsid w:val="00273ADC"/>
    <w:rsid w:val="00274390"/>
    <w:rsid w:val="00275742"/>
    <w:rsid w:val="00275A0E"/>
    <w:rsid w:val="00277807"/>
    <w:rsid w:val="00277E11"/>
    <w:rsid w:val="00282E6C"/>
    <w:rsid w:val="0028476A"/>
    <w:rsid w:val="002856DA"/>
    <w:rsid w:val="002863B0"/>
    <w:rsid w:val="0028667C"/>
    <w:rsid w:val="00291E7D"/>
    <w:rsid w:val="00292D2B"/>
    <w:rsid w:val="00292F97"/>
    <w:rsid w:val="002930FD"/>
    <w:rsid w:val="00296A3B"/>
    <w:rsid w:val="00296FEB"/>
    <w:rsid w:val="002A0CDB"/>
    <w:rsid w:val="002A45BF"/>
    <w:rsid w:val="002A5257"/>
    <w:rsid w:val="002A580B"/>
    <w:rsid w:val="002A617B"/>
    <w:rsid w:val="002A63CF"/>
    <w:rsid w:val="002A6F8F"/>
    <w:rsid w:val="002B0240"/>
    <w:rsid w:val="002B1014"/>
    <w:rsid w:val="002B24CF"/>
    <w:rsid w:val="002B2C20"/>
    <w:rsid w:val="002B4086"/>
    <w:rsid w:val="002B5FB5"/>
    <w:rsid w:val="002B659F"/>
    <w:rsid w:val="002B7DA2"/>
    <w:rsid w:val="002C3802"/>
    <w:rsid w:val="002C45AB"/>
    <w:rsid w:val="002C4EFB"/>
    <w:rsid w:val="002C55FA"/>
    <w:rsid w:val="002C5FF0"/>
    <w:rsid w:val="002C6523"/>
    <w:rsid w:val="002D0D8D"/>
    <w:rsid w:val="002D415F"/>
    <w:rsid w:val="002D57D5"/>
    <w:rsid w:val="002D5930"/>
    <w:rsid w:val="002D6132"/>
    <w:rsid w:val="002D6503"/>
    <w:rsid w:val="002D6DBA"/>
    <w:rsid w:val="002E23EB"/>
    <w:rsid w:val="002E2CD9"/>
    <w:rsid w:val="002E2CE2"/>
    <w:rsid w:val="002E2D4D"/>
    <w:rsid w:val="002E420B"/>
    <w:rsid w:val="002E4A5F"/>
    <w:rsid w:val="002E5EAA"/>
    <w:rsid w:val="002E6639"/>
    <w:rsid w:val="002E69CC"/>
    <w:rsid w:val="002F1EDC"/>
    <w:rsid w:val="002F3655"/>
    <w:rsid w:val="002F3D2F"/>
    <w:rsid w:val="002F6057"/>
    <w:rsid w:val="00300D5F"/>
    <w:rsid w:val="00306C63"/>
    <w:rsid w:val="003130E5"/>
    <w:rsid w:val="00314EB2"/>
    <w:rsid w:val="00315BE0"/>
    <w:rsid w:val="00315F08"/>
    <w:rsid w:val="003163B9"/>
    <w:rsid w:val="003170FC"/>
    <w:rsid w:val="0031729E"/>
    <w:rsid w:val="00317D02"/>
    <w:rsid w:val="00317E5E"/>
    <w:rsid w:val="003205E5"/>
    <w:rsid w:val="0032109B"/>
    <w:rsid w:val="0032495B"/>
    <w:rsid w:val="00324F2D"/>
    <w:rsid w:val="003265C7"/>
    <w:rsid w:val="00326D06"/>
    <w:rsid w:val="003315E0"/>
    <w:rsid w:val="00335425"/>
    <w:rsid w:val="00337CCA"/>
    <w:rsid w:val="00340698"/>
    <w:rsid w:val="00342CB1"/>
    <w:rsid w:val="00343CA2"/>
    <w:rsid w:val="0034547B"/>
    <w:rsid w:val="00350E21"/>
    <w:rsid w:val="00353C40"/>
    <w:rsid w:val="003548B0"/>
    <w:rsid w:val="00357B27"/>
    <w:rsid w:val="00360B48"/>
    <w:rsid w:val="003612A2"/>
    <w:rsid w:val="003620E2"/>
    <w:rsid w:val="00366753"/>
    <w:rsid w:val="00367834"/>
    <w:rsid w:val="00370816"/>
    <w:rsid w:val="00371FCD"/>
    <w:rsid w:val="00373874"/>
    <w:rsid w:val="00376B1E"/>
    <w:rsid w:val="00376B50"/>
    <w:rsid w:val="003801BD"/>
    <w:rsid w:val="0038104D"/>
    <w:rsid w:val="00382665"/>
    <w:rsid w:val="0038302C"/>
    <w:rsid w:val="00385C49"/>
    <w:rsid w:val="00391048"/>
    <w:rsid w:val="003912AA"/>
    <w:rsid w:val="003921CF"/>
    <w:rsid w:val="00392BD7"/>
    <w:rsid w:val="00393B91"/>
    <w:rsid w:val="00393E35"/>
    <w:rsid w:val="003A1B55"/>
    <w:rsid w:val="003A3120"/>
    <w:rsid w:val="003B1746"/>
    <w:rsid w:val="003B2422"/>
    <w:rsid w:val="003B2604"/>
    <w:rsid w:val="003B2773"/>
    <w:rsid w:val="003B2CC7"/>
    <w:rsid w:val="003B4268"/>
    <w:rsid w:val="003B47FE"/>
    <w:rsid w:val="003B73B0"/>
    <w:rsid w:val="003B7AB3"/>
    <w:rsid w:val="003C0128"/>
    <w:rsid w:val="003C17C8"/>
    <w:rsid w:val="003C203B"/>
    <w:rsid w:val="003C59BC"/>
    <w:rsid w:val="003C7AE3"/>
    <w:rsid w:val="003D22B1"/>
    <w:rsid w:val="003D3882"/>
    <w:rsid w:val="003D4993"/>
    <w:rsid w:val="003D6E52"/>
    <w:rsid w:val="003E1308"/>
    <w:rsid w:val="003E2B00"/>
    <w:rsid w:val="003E4F32"/>
    <w:rsid w:val="003F261F"/>
    <w:rsid w:val="003F2DF5"/>
    <w:rsid w:val="003F3AF1"/>
    <w:rsid w:val="003F403E"/>
    <w:rsid w:val="003F429C"/>
    <w:rsid w:val="003F4A47"/>
    <w:rsid w:val="003F5479"/>
    <w:rsid w:val="003F5790"/>
    <w:rsid w:val="003F6982"/>
    <w:rsid w:val="003F7E38"/>
    <w:rsid w:val="0040012E"/>
    <w:rsid w:val="004026F8"/>
    <w:rsid w:val="00403050"/>
    <w:rsid w:val="00406DF1"/>
    <w:rsid w:val="004126BE"/>
    <w:rsid w:val="00414352"/>
    <w:rsid w:val="00414AA8"/>
    <w:rsid w:val="004165DC"/>
    <w:rsid w:val="004172C3"/>
    <w:rsid w:val="0041754C"/>
    <w:rsid w:val="004177C1"/>
    <w:rsid w:val="00417D1B"/>
    <w:rsid w:val="0042068E"/>
    <w:rsid w:val="00423413"/>
    <w:rsid w:val="00423EF5"/>
    <w:rsid w:val="0042460C"/>
    <w:rsid w:val="00426463"/>
    <w:rsid w:val="0042677E"/>
    <w:rsid w:val="00427AB0"/>
    <w:rsid w:val="00431BF7"/>
    <w:rsid w:val="004320FB"/>
    <w:rsid w:val="0043247C"/>
    <w:rsid w:val="00440983"/>
    <w:rsid w:val="004410F5"/>
    <w:rsid w:val="00441AE4"/>
    <w:rsid w:val="00441D15"/>
    <w:rsid w:val="00442868"/>
    <w:rsid w:val="00442A04"/>
    <w:rsid w:val="0044642D"/>
    <w:rsid w:val="00447DF8"/>
    <w:rsid w:val="004502A2"/>
    <w:rsid w:val="00451648"/>
    <w:rsid w:val="00451DA8"/>
    <w:rsid w:val="0045389C"/>
    <w:rsid w:val="004540CF"/>
    <w:rsid w:val="0045417D"/>
    <w:rsid w:val="00454574"/>
    <w:rsid w:val="004545DF"/>
    <w:rsid w:val="00454781"/>
    <w:rsid w:val="00461857"/>
    <w:rsid w:val="00463CE0"/>
    <w:rsid w:val="00463E72"/>
    <w:rsid w:val="00463F54"/>
    <w:rsid w:val="0046422B"/>
    <w:rsid w:val="00465ECF"/>
    <w:rsid w:val="00467967"/>
    <w:rsid w:val="00471747"/>
    <w:rsid w:val="00473F15"/>
    <w:rsid w:val="004745B1"/>
    <w:rsid w:val="0047638E"/>
    <w:rsid w:val="00480866"/>
    <w:rsid w:val="0048360C"/>
    <w:rsid w:val="0048425A"/>
    <w:rsid w:val="00485846"/>
    <w:rsid w:val="0048671E"/>
    <w:rsid w:val="00487685"/>
    <w:rsid w:val="00487C30"/>
    <w:rsid w:val="00487EC9"/>
    <w:rsid w:val="0049198B"/>
    <w:rsid w:val="0049234F"/>
    <w:rsid w:val="0049277B"/>
    <w:rsid w:val="004928EB"/>
    <w:rsid w:val="00493C0D"/>
    <w:rsid w:val="00495D10"/>
    <w:rsid w:val="004A02EC"/>
    <w:rsid w:val="004A08B1"/>
    <w:rsid w:val="004A10B0"/>
    <w:rsid w:val="004A4754"/>
    <w:rsid w:val="004A4D0B"/>
    <w:rsid w:val="004A512C"/>
    <w:rsid w:val="004A57EF"/>
    <w:rsid w:val="004A6767"/>
    <w:rsid w:val="004A6D85"/>
    <w:rsid w:val="004A7627"/>
    <w:rsid w:val="004B0965"/>
    <w:rsid w:val="004B0BC3"/>
    <w:rsid w:val="004B0DEB"/>
    <w:rsid w:val="004B13EB"/>
    <w:rsid w:val="004B32C7"/>
    <w:rsid w:val="004B332E"/>
    <w:rsid w:val="004B38C8"/>
    <w:rsid w:val="004B5A58"/>
    <w:rsid w:val="004B5E45"/>
    <w:rsid w:val="004C31AF"/>
    <w:rsid w:val="004C404B"/>
    <w:rsid w:val="004C4E12"/>
    <w:rsid w:val="004C6064"/>
    <w:rsid w:val="004C66C3"/>
    <w:rsid w:val="004C69F0"/>
    <w:rsid w:val="004D01F8"/>
    <w:rsid w:val="004D03A4"/>
    <w:rsid w:val="004D3718"/>
    <w:rsid w:val="004D6316"/>
    <w:rsid w:val="004D7DB6"/>
    <w:rsid w:val="004E284F"/>
    <w:rsid w:val="004E2B40"/>
    <w:rsid w:val="004E2F3D"/>
    <w:rsid w:val="004E4F70"/>
    <w:rsid w:val="004E6AD9"/>
    <w:rsid w:val="004E6CA8"/>
    <w:rsid w:val="004E6F91"/>
    <w:rsid w:val="004F08E8"/>
    <w:rsid w:val="004F1AD9"/>
    <w:rsid w:val="004F1B14"/>
    <w:rsid w:val="004F3951"/>
    <w:rsid w:val="004F50F9"/>
    <w:rsid w:val="004F51D8"/>
    <w:rsid w:val="004F662F"/>
    <w:rsid w:val="004F79EF"/>
    <w:rsid w:val="004F7E63"/>
    <w:rsid w:val="0050229A"/>
    <w:rsid w:val="005025CF"/>
    <w:rsid w:val="00503097"/>
    <w:rsid w:val="005035D7"/>
    <w:rsid w:val="00504E0D"/>
    <w:rsid w:val="005068A3"/>
    <w:rsid w:val="00510369"/>
    <w:rsid w:val="0051218B"/>
    <w:rsid w:val="00512C49"/>
    <w:rsid w:val="0051407C"/>
    <w:rsid w:val="0051717A"/>
    <w:rsid w:val="0052085D"/>
    <w:rsid w:val="00521880"/>
    <w:rsid w:val="0052546E"/>
    <w:rsid w:val="005308A1"/>
    <w:rsid w:val="00531CA6"/>
    <w:rsid w:val="00536794"/>
    <w:rsid w:val="00536D0C"/>
    <w:rsid w:val="00540D9B"/>
    <w:rsid w:val="00543FC9"/>
    <w:rsid w:val="00545430"/>
    <w:rsid w:val="0054765C"/>
    <w:rsid w:val="005510E0"/>
    <w:rsid w:val="005516B2"/>
    <w:rsid w:val="005516FE"/>
    <w:rsid w:val="00553614"/>
    <w:rsid w:val="0055421A"/>
    <w:rsid w:val="005544AA"/>
    <w:rsid w:val="00555872"/>
    <w:rsid w:val="00557391"/>
    <w:rsid w:val="005622A5"/>
    <w:rsid w:val="00562B96"/>
    <w:rsid w:val="00563D27"/>
    <w:rsid w:val="005654CE"/>
    <w:rsid w:val="00566809"/>
    <w:rsid w:val="00571DC4"/>
    <w:rsid w:val="005739A7"/>
    <w:rsid w:val="00573C4C"/>
    <w:rsid w:val="00575B78"/>
    <w:rsid w:val="00576AEE"/>
    <w:rsid w:val="00580C24"/>
    <w:rsid w:val="00584929"/>
    <w:rsid w:val="005879CA"/>
    <w:rsid w:val="00593CB7"/>
    <w:rsid w:val="00594179"/>
    <w:rsid w:val="00594D54"/>
    <w:rsid w:val="00595767"/>
    <w:rsid w:val="005960DB"/>
    <w:rsid w:val="005965F5"/>
    <w:rsid w:val="005A03B6"/>
    <w:rsid w:val="005A05E5"/>
    <w:rsid w:val="005A0F0C"/>
    <w:rsid w:val="005A1059"/>
    <w:rsid w:val="005A1C92"/>
    <w:rsid w:val="005A2CA6"/>
    <w:rsid w:val="005A4768"/>
    <w:rsid w:val="005A4978"/>
    <w:rsid w:val="005A7B4A"/>
    <w:rsid w:val="005B050A"/>
    <w:rsid w:val="005B08EF"/>
    <w:rsid w:val="005B36BE"/>
    <w:rsid w:val="005B4CD6"/>
    <w:rsid w:val="005B5BC9"/>
    <w:rsid w:val="005C4BEB"/>
    <w:rsid w:val="005C530C"/>
    <w:rsid w:val="005C5A33"/>
    <w:rsid w:val="005C635F"/>
    <w:rsid w:val="005C6920"/>
    <w:rsid w:val="005D0FA2"/>
    <w:rsid w:val="005D1A50"/>
    <w:rsid w:val="005D4BC7"/>
    <w:rsid w:val="005D5B34"/>
    <w:rsid w:val="005D7555"/>
    <w:rsid w:val="005D7724"/>
    <w:rsid w:val="005E0CAA"/>
    <w:rsid w:val="005E1109"/>
    <w:rsid w:val="005E1573"/>
    <w:rsid w:val="005E68B1"/>
    <w:rsid w:val="005E774A"/>
    <w:rsid w:val="005F051A"/>
    <w:rsid w:val="005F243D"/>
    <w:rsid w:val="005F367A"/>
    <w:rsid w:val="005F5940"/>
    <w:rsid w:val="005F637B"/>
    <w:rsid w:val="0060092C"/>
    <w:rsid w:val="006016DB"/>
    <w:rsid w:val="006033DF"/>
    <w:rsid w:val="00603CEB"/>
    <w:rsid w:val="00604298"/>
    <w:rsid w:val="006074A7"/>
    <w:rsid w:val="0061048C"/>
    <w:rsid w:val="00610FDB"/>
    <w:rsid w:val="006115D8"/>
    <w:rsid w:val="00611E8C"/>
    <w:rsid w:val="00613027"/>
    <w:rsid w:val="006135EE"/>
    <w:rsid w:val="00614E71"/>
    <w:rsid w:val="006154A1"/>
    <w:rsid w:val="006156D9"/>
    <w:rsid w:val="006160E7"/>
    <w:rsid w:val="00616792"/>
    <w:rsid w:val="00616AA2"/>
    <w:rsid w:val="00623276"/>
    <w:rsid w:val="006238A4"/>
    <w:rsid w:val="00624E13"/>
    <w:rsid w:val="00625D0E"/>
    <w:rsid w:val="00626D9A"/>
    <w:rsid w:val="0063058E"/>
    <w:rsid w:val="00632304"/>
    <w:rsid w:val="00632AFB"/>
    <w:rsid w:val="006339CB"/>
    <w:rsid w:val="00633B87"/>
    <w:rsid w:val="00636080"/>
    <w:rsid w:val="006360AD"/>
    <w:rsid w:val="00636297"/>
    <w:rsid w:val="006366DE"/>
    <w:rsid w:val="0063704A"/>
    <w:rsid w:val="00640041"/>
    <w:rsid w:val="006410FC"/>
    <w:rsid w:val="00643CCD"/>
    <w:rsid w:val="006449B2"/>
    <w:rsid w:val="00644A26"/>
    <w:rsid w:val="006453DD"/>
    <w:rsid w:val="00646095"/>
    <w:rsid w:val="00646AB5"/>
    <w:rsid w:val="00646DB0"/>
    <w:rsid w:val="00647E59"/>
    <w:rsid w:val="00650726"/>
    <w:rsid w:val="00650DA8"/>
    <w:rsid w:val="006511C0"/>
    <w:rsid w:val="0065265C"/>
    <w:rsid w:val="00654602"/>
    <w:rsid w:val="0065499B"/>
    <w:rsid w:val="006572D6"/>
    <w:rsid w:val="00657680"/>
    <w:rsid w:val="00657940"/>
    <w:rsid w:val="00657FE7"/>
    <w:rsid w:val="00662BA7"/>
    <w:rsid w:val="006650FD"/>
    <w:rsid w:val="006655CD"/>
    <w:rsid w:val="00666520"/>
    <w:rsid w:val="0066753C"/>
    <w:rsid w:val="00667CD0"/>
    <w:rsid w:val="00670153"/>
    <w:rsid w:val="0067049D"/>
    <w:rsid w:val="006707D7"/>
    <w:rsid w:val="00674F1D"/>
    <w:rsid w:val="0067662E"/>
    <w:rsid w:val="00676984"/>
    <w:rsid w:val="006773F8"/>
    <w:rsid w:val="00677BA7"/>
    <w:rsid w:val="006830E1"/>
    <w:rsid w:val="00684498"/>
    <w:rsid w:val="006855BB"/>
    <w:rsid w:val="006876CF"/>
    <w:rsid w:val="006907CC"/>
    <w:rsid w:val="006957C1"/>
    <w:rsid w:val="00696D04"/>
    <w:rsid w:val="00697C60"/>
    <w:rsid w:val="00697E62"/>
    <w:rsid w:val="006A011A"/>
    <w:rsid w:val="006A201C"/>
    <w:rsid w:val="006A2929"/>
    <w:rsid w:val="006A3183"/>
    <w:rsid w:val="006A39B5"/>
    <w:rsid w:val="006A4CBB"/>
    <w:rsid w:val="006A611C"/>
    <w:rsid w:val="006A6B92"/>
    <w:rsid w:val="006B0E70"/>
    <w:rsid w:val="006B2F2C"/>
    <w:rsid w:val="006B6C7D"/>
    <w:rsid w:val="006B766C"/>
    <w:rsid w:val="006C3B2A"/>
    <w:rsid w:val="006C473E"/>
    <w:rsid w:val="006C4BEF"/>
    <w:rsid w:val="006C4F13"/>
    <w:rsid w:val="006C6375"/>
    <w:rsid w:val="006C63F1"/>
    <w:rsid w:val="006C6985"/>
    <w:rsid w:val="006C6C6C"/>
    <w:rsid w:val="006C6DA2"/>
    <w:rsid w:val="006C70AB"/>
    <w:rsid w:val="006D137F"/>
    <w:rsid w:val="006D138C"/>
    <w:rsid w:val="006D1DEC"/>
    <w:rsid w:val="006D3B03"/>
    <w:rsid w:val="006D4864"/>
    <w:rsid w:val="006D5BC8"/>
    <w:rsid w:val="006D6C0F"/>
    <w:rsid w:val="006D7008"/>
    <w:rsid w:val="006E0C7D"/>
    <w:rsid w:val="006E3822"/>
    <w:rsid w:val="006E5227"/>
    <w:rsid w:val="006E7B38"/>
    <w:rsid w:val="006E7FD5"/>
    <w:rsid w:val="006F125A"/>
    <w:rsid w:val="006F1E41"/>
    <w:rsid w:val="006F20B2"/>
    <w:rsid w:val="006F367F"/>
    <w:rsid w:val="006F41D1"/>
    <w:rsid w:val="006F6148"/>
    <w:rsid w:val="006F6831"/>
    <w:rsid w:val="006F716C"/>
    <w:rsid w:val="00700538"/>
    <w:rsid w:val="00701BF9"/>
    <w:rsid w:val="00702947"/>
    <w:rsid w:val="00703EEC"/>
    <w:rsid w:val="00704D4B"/>
    <w:rsid w:val="0070628F"/>
    <w:rsid w:val="0071059E"/>
    <w:rsid w:val="00710B9B"/>
    <w:rsid w:val="00711718"/>
    <w:rsid w:val="00712ADD"/>
    <w:rsid w:val="00712B88"/>
    <w:rsid w:val="007142A4"/>
    <w:rsid w:val="00715420"/>
    <w:rsid w:val="0072123C"/>
    <w:rsid w:val="00724238"/>
    <w:rsid w:val="0072492A"/>
    <w:rsid w:val="00725CA0"/>
    <w:rsid w:val="00726A1A"/>
    <w:rsid w:val="007308FA"/>
    <w:rsid w:val="0073440D"/>
    <w:rsid w:val="00735209"/>
    <w:rsid w:val="00737402"/>
    <w:rsid w:val="007406D6"/>
    <w:rsid w:val="00741F18"/>
    <w:rsid w:val="00744D73"/>
    <w:rsid w:val="007455B3"/>
    <w:rsid w:val="0074588D"/>
    <w:rsid w:val="00745B32"/>
    <w:rsid w:val="007464EC"/>
    <w:rsid w:val="00751693"/>
    <w:rsid w:val="00751D94"/>
    <w:rsid w:val="007548E6"/>
    <w:rsid w:val="0075741E"/>
    <w:rsid w:val="00757BAF"/>
    <w:rsid w:val="00761EFC"/>
    <w:rsid w:val="00762D71"/>
    <w:rsid w:val="0076348B"/>
    <w:rsid w:val="0076454F"/>
    <w:rsid w:val="0076586F"/>
    <w:rsid w:val="007676CD"/>
    <w:rsid w:val="0076781B"/>
    <w:rsid w:val="00771BDF"/>
    <w:rsid w:val="00771C7A"/>
    <w:rsid w:val="00774356"/>
    <w:rsid w:val="00774905"/>
    <w:rsid w:val="00775E31"/>
    <w:rsid w:val="00777828"/>
    <w:rsid w:val="00777BF4"/>
    <w:rsid w:val="00782F95"/>
    <w:rsid w:val="007843B1"/>
    <w:rsid w:val="00785933"/>
    <w:rsid w:val="00785EA6"/>
    <w:rsid w:val="00790EEC"/>
    <w:rsid w:val="00792DEE"/>
    <w:rsid w:val="00796050"/>
    <w:rsid w:val="00797312"/>
    <w:rsid w:val="00797783"/>
    <w:rsid w:val="00797DCC"/>
    <w:rsid w:val="007A1125"/>
    <w:rsid w:val="007A424B"/>
    <w:rsid w:val="007A42CF"/>
    <w:rsid w:val="007A4578"/>
    <w:rsid w:val="007A57D4"/>
    <w:rsid w:val="007A5CB1"/>
    <w:rsid w:val="007A6FC7"/>
    <w:rsid w:val="007A7ACC"/>
    <w:rsid w:val="007B1369"/>
    <w:rsid w:val="007B53A5"/>
    <w:rsid w:val="007B5D08"/>
    <w:rsid w:val="007B6EFA"/>
    <w:rsid w:val="007C4B43"/>
    <w:rsid w:val="007C555F"/>
    <w:rsid w:val="007C6C08"/>
    <w:rsid w:val="007D04BC"/>
    <w:rsid w:val="007D1F18"/>
    <w:rsid w:val="007D26BD"/>
    <w:rsid w:val="007D2C59"/>
    <w:rsid w:val="007D6CBC"/>
    <w:rsid w:val="007D719B"/>
    <w:rsid w:val="007D7FCD"/>
    <w:rsid w:val="007E0270"/>
    <w:rsid w:val="007E3C68"/>
    <w:rsid w:val="007E44F9"/>
    <w:rsid w:val="007E6051"/>
    <w:rsid w:val="007E62A0"/>
    <w:rsid w:val="007E76BC"/>
    <w:rsid w:val="007F0772"/>
    <w:rsid w:val="007F0A11"/>
    <w:rsid w:val="007F26DE"/>
    <w:rsid w:val="007F4E0A"/>
    <w:rsid w:val="007F5A42"/>
    <w:rsid w:val="007F7A2B"/>
    <w:rsid w:val="00802A19"/>
    <w:rsid w:val="00803116"/>
    <w:rsid w:val="00804240"/>
    <w:rsid w:val="00804C2E"/>
    <w:rsid w:val="00811CE2"/>
    <w:rsid w:val="0081304C"/>
    <w:rsid w:val="00813507"/>
    <w:rsid w:val="00813C1F"/>
    <w:rsid w:val="008155F6"/>
    <w:rsid w:val="008168F2"/>
    <w:rsid w:val="00820D24"/>
    <w:rsid w:val="00823A7A"/>
    <w:rsid w:val="00823E42"/>
    <w:rsid w:val="008259E0"/>
    <w:rsid w:val="00825BD3"/>
    <w:rsid w:val="00832EC6"/>
    <w:rsid w:val="008334E7"/>
    <w:rsid w:val="008367E2"/>
    <w:rsid w:val="00840435"/>
    <w:rsid w:val="00840B8C"/>
    <w:rsid w:val="008412FF"/>
    <w:rsid w:val="008422E4"/>
    <w:rsid w:val="008423D9"/>
    <w:rsid w:val="00845F0A"/>
    <w:rsid w:val="008473C7"/>
    <w:rsid w:val="00847562"/>
    <w:rsid w:val="00847A29"/>
    <w:rsid w:val="00850010"/>
    <w:rsid w:val="00850886"/>
    <w:rsid w:val="00851688"/>
    <w:rsid w:val="0085482E"/>
    <w:rsid w:val="00856263"/>
    <w:rsid w:val="00860816"/>
    <w:rsid w:val="00861162"/>
    <w:rsid w:val="00861929"/>
    <w:rsid w:val="008635C5"/>
    <w:rsid w:val="008652D0"/>
    <w:rsid w:val="00865D89"/>
    <w:rsid w:val="00866BEA"/>
    <w:rsid w:val="00867229"/>
    <w:rsid w:val="00871C13"/>
    <w:rsid w:val="008725B4"/>
    <w:rsid w:val="0087368F"/>
    <w:rsid w:val="00874380"/>
    <w:rsid w:val="0088369F"/>
    <w:rsid w:val="008853F4"/>
    <w:rsid w:val="00885B40"/>
    <w:rsid w:val="00886811"/>
    <w:rsid w:val="00887AAC"/>
    <w:rsid w:val="00887C62"/>
    <w:rsid w:val="00891665"/>
    <w:rsid w:val="00891699"/>
    <w:rsid w:val="00895722"/>
    <w:rsid w:val="00897B75"/>
    <w:rsid w:val="008A0E52"/>
    <w:rsid w:val="008A197F"/>
    <w:rsid w:val="008A76A1"/>
    <w:rsid w:val="008B06E6"/>
    <w:rsid w:val="008B1CC0"/>
    <w:rsid w:val="008B2563"/>
    <w:rsid w:val="008B3F88"/>
    <w:rsid w:val="008B5A18"/>
    <w:rsid w:val="008B7832"/>
    <w:rsid w:val="008C2C46"/>
    <w:rsid w:val="008C31BB"/>
    <w:rsid w:val="008C33FA"/>
    <w:rsid w:val="008C4970"/>
    <w:rsid w:val="008C5043"/>
    <w:rsid w:val="008C6DA3"/>
    <w:rsid w:val="008C74BC"/>
    <w:rsid w:val="008C74C1"/>
    <w:rsid w:val="008C7953"/>
    <w:rsid w:val="008D040A"/>
    <w:rsid w:val="008D11CA"/>
    <w:rsid w:val="008D1A36"/>
    <w:rsid w:val="008D204C"/>
    <w:rsid w:val="008D2ACB"/>
    <w:rsid w:val="008D2F8E"/>
    <w:rsid w:val="008D33A7"/>
    <w:rsid w:val="008D51C5"/>
    <w:rsid w:val="008E01D2"/>
    <w:rsid w:val="008E2BA3"/>
    <w:rsid w:val="008E2BAC"/>
    <w:rsid w:val="008E50C4"/>
    <w:rsid w:val="008E57E9"/>
    <w:rsid w:val="008E5FA5"/>
    <w:rsid w:val="008E6F87"/>
    <w:rsid w:val="008F2C8E"/>
    <w:rsid w:val="008F4776"/>
    <w:rsid w:val="008F6131"/>
    <w:rsid w:val="0090054A"/>
    <w:rsid w:val="00903121"/>
    <w:rsid w:val="00905593"/>
    <w:rsid w:val="009056EA"/>
    <w:rsid w:val="00911DD3"/>
    <w:rsid w:val="00916834"/>
    <w:rsid w:val="00917BA8"/>
    <w:rsid w:val="009200BC"/>
    <w:rsid w:val="0092233B"/>
    <w:rsid w:val="00922462"/>
    <w:rsid w:val="009227E6"/>
    <w:rsid w:val="009235F7"/>
    <w:rsid w:val="0092412D"/>
    <w:rsid w:val="0092576B"/>
    <w:rsid w:val="00925F7E"/>
    <w:rsid w:val="00931209"/>
    <w:rsid w:val="00932EF8"/>
    <w:rsid w:val="0093307D"/>
    <w:rsid w:val="009331C0"/>
    <w:rsid w:val="00934FE6"/>
    <w:rsid w:val="00935137"/>
    <w:rsid w:val="00936BEB"/>
    <w:rsid w:val="009379F9"/>
    <w:rsid w:val="009412C6"/>
    <w:rsid w:val="00941910"/>
    <w:rsid w:val="00942606"/>
    <w:rsid w:val="00942F66"/>
    <w:rsid w:val="00945654"/>
    <w:rsid w:val="0094570D"/>
    <w:rsid w:val="009470D5"/>
    <w:rsid w:val="00952733"/>
    <w:rsid w:val="00953B00"/>
    <w:rsid w:val="0095549E"/>
    <w:rsid w:val="00955BA7"/>
    <w:rsid w:val="0095603D"/>
    <w:rsid w:val="0096091F"/>
    <w:rsid w:val="0096117B"/>
    <w:rsid w:val="009635C3"/>
    <w:rsid w:val="00965F91"/>
    <w:rsid w:val="00967F09"/>
    <w:rsid w:val="00976F0E"/>
    <w:rsid w:val="00982A65"/>
    <w:rsid w:val="00982A75"/>
    <w:rsid w:val="00984D0A"/>
    <w:rsid w:val="00986529"/>
    <w:rsid w:val="009865AE"/>
    <w:rsid w:val="009870DD"/>
    <w:rsid w:val="00991BDC"/>
    <w:rsid w:val="00991DB3"/>
    <w:rsid w:val="009920CA"/>
    <w:rsid w:val="00992E8A"/>
    <w:rsid w:val="00993016"/>
    <w:rsid w:val="0099547A"/>
    <w:rsid w:val="00995650"/>
    <w:rsid w:val="009958CD"/>
    <w:rsid w:val="00996B05"/>
    <w:rsid w:val="009A056A"/>
    <w:rsid w:val="009A072C"/>
    <w:rsid w:val="009A2506"/>
    <w:rsid w:val="009A2DC4"/>
    <w:rsid w:val="009A4080"/>
    <w:rsid w:val="009A4729"/>
    <w:rsid w:val="009B10A7"/>
    <w:rsid w:val="009B7AB1"/>
    <w:rsid w:val="009B7EA1"/>
    <w:rsid w:val="009C0174"/>
    <w:rsid w:val="009C0B31"/>
    <w:rsid w:val="009C163A"/>
    <w:rsid w:val="009C1759"/>
    <w:rsid w:val="009C7667"/>
    <w:rsid w:val="009C7927"/>
    <w:rsid w:val="009D031B"/>
    <w:rsid w:val="009D2154"/>
    <w:rsid w:val="009D2EE5"/>
    <w:rsid w:val="009D481F"/>
    <w:rsid w:val="009D5DF3"/>
    <w:rsid w:val="009D7C70"/>
    <w:rsid w:val="009E03DC"/>
    <w:rsid w:val="009E14BA"/>
    <w:rsid w:val="009E59DA"/>
    <w:rsid w:val="009E6C2B"/>
    <w:rsid w:val="009E6E2B"/>
    <w:rsid w:val="009E78E4"/>
    <w:rsid w:val="009F1E4E"/>
    <w:rsid w:val="009F551E"/>
    <w:rsid w:val="009F578D"/>
    <w:rsid w:val="00A01F21"/>
    <w:rsid w:val="00A04143"/>
    <w:rsid w:val="00A0462B"/>
    <w:rsid w:val="00A05ACF"/>
    <w:rsid w:val="00A05F99"/>
    <w:rsid w:val="00A07AD1"/>
    <w:rsid w:val="00A107DC"/>
    <w:rsid w:val="00A158D0"/>
    <w:rsid w:val="00A16463"/>
    <w:rsid w:val="00A168FB"/>
    <w:rsid w:val="00A214C9"/>
    <w:rsid w:val="00A215C8"/>
    <w:rsid w:val="00A231E2"/>
    <w:rsid w:val="00A23683"/>
    <w:rsid w:val="00A24A80"/>
    <w:rsid w:val="00A24B77"/>
    <w:rsid w:val="00A24F30"/>
    <w:rsid w:val="00A25847"/>
    <w:rsid w:val="00A30480"/>
    <w:rsid w:val="00A361C4"/>
    <w:rsid w:val="00A40232"/>
    <w:rsid w:val="00A40308"/>
    <w:rsid w:val="00A4074A"/>
    <w:rsid w:val="00A41558"/>
    <w:rsid w:val="00A41846"/>
    <w:rsid w:val="00A43DEB"/>
    <w:rsid w:val="00A44B39"/>
    <w:rsid w:val="00A458CF"/>
    <w:rsid w:val="00A46583"/>
    <w:rsid w:val="00A46AA3"/>
    <w:rsid w:val="00A46D3C"/>
    <w:rsid w:val="00A5020E"/>
    <w:rsid w:val="00A51D27"/>
    <w:rsid w:val="00A51D61"/>
    <w:rsid w:val="00A558FD"/>
    <w:rsid w:val="00A57C67"/>
    <w:rsid w:val="00A61490"/>
    <w:rsid w:val="00A623A5"/>
    <w:rsid w:val="00A65E1A"/>
    <w:rsid w:val="00A668B9"/>
    <w:rsid w:val="00A700CA"/>
    <w:rsid w:val="00A70AA6"/>
    <w:rsid w:val="00A718C4"/>
    <w:rsid w:val="00A729E4"/>
    <w:rsid w:val="00A72F01"/>
    <w:rsid w:val="00A72F02"/>
    <w:rsid w:val="00A75905"/>
    <w:rsid w:val="00A81E59"/>
    <w:rsid w:val="00A82268"/>
    <w:rsid w:val="00A83330"/>
    <w:rsid w:val="00A833F6"/>
    <w:rsid w:val="00A834D6"/>
    <w:rsid w:val="00A84263"/>
    <w:rsid w:val="00A84923"/>
    <w:rsid w:val="00A86D28"/>
    <w:rsid w:val="00A9084A"/>
    <w:rsid w:val="00A91BC3"/>
    <w:rsid w:val="00A92238"/>
    <w:rsid w:val="00A92BE8"/>
    <w:rsid w:val="00A94A3C"/>
    <w:rsid w:val="00A94F8A"/>
    <w:rsid w:val="00A95943"/>
    <w:rsid w:val="00A95C72"/>
    <w:rsid w:val="00A96769"/>
    <w:rsid w:val="00AA3B43"/>
    <w:rsid w:val="00AA5B8C"/>
    <w:rsid w:val="00AA6163"/>
    <w:rsid w:val="00AA6977"/>
    <w:rsid w:val="00AB0177"/>
    <w:rsid w:val="00AB0454"/>
    <w:rsid w:val="00AB051A"/>
    <w:rsid w:val="00AB055B"/>
    <w:rsid w:val="00AB214C"/>
    <w:rsid w:val="00AB4275"/>
    <w:rsid w:val="00AB5848"/>
    <w:rsid w:val="00AC1696"/>
    <w:rsid w:val="00AC1782"/>
    <w:rsid w:val="00AC3374"/>
    <w:rsid w:val="00AC543B"/>
    <w:rsid w:val="00AC730D"/>
    <w:rsid w:val="00AC7743"/>
    <w:rsid w:val="00AC7F5A"/>
    <w:rsid w:val="00AD07FC"/>
    <w:rsid w:val="00AD38C6"/>
    <w:rsid w:val="00AD42FD"/>
    <w:rsid w:val="00AD4C0B"/>
    <w:rsid w:val="00AD62F7"/>
    <w:rsid w:val="00AD78BA"/>
    <w:rsid w:val="00AE0AEB"/>
    <w:rsid w:val="00AE3C14"/>
    <w:rsid w:val="00AE3EC5"/>
    <w:rsid w:val="00AE4CC4"/>
    <w:rsid w:val="00AE5360"/>
    <w:rsid w:val="00AE5AFF"/>
    <w:rsid w:val="00AE7EB3"/>
    <w:rsid w:val="00AF0A47"/>
    <w:rsid w:val="00AF1DB7"/>
    <w:rsid w:val="00AF2373"/>
    <w:rsid w:val="00AF3F8F"/>
    <w:rsid w:val="00AF6553"/>
    <w:rsid w:val="00B0127F"/>
    <w:rsid w:val="00B026CE"/>
    <w:rsid w:val="00B03F28"/>
    <w:rsid w:val="00B101EF"/>
    <w:rsid w:val="00B1196D"/>
    <w:rsid w:val="00B11C54"/>
    <w:rsid w:val="00B14348"/>
    <w:rsid w:val="00B14878"/>
    <w:rsid w:val="00B20CB9"/>
    <w:rsid w:val="00B223A9"/>
    <w:rsid w:val="00B237B5"/>
    <w:rsid w:val="00B237C9"/>
    <w:rsid w:val="00B261C3"/>
    <w:rsid w:val="00B31568"/>
    <w:rsid w:val="00B31E80"/>
    <w:rsid w:val="00B31FB1"/>
    <w:rsid w:val="00B32254"/>
    <w:rsid w:val="00B3527C"/>
    <w:rsid w:val="00B36FF3"/>
    <w:rsid w:val="00B40A43"/>
    <w:rsid w:val="00B4411D"/>
    <w:rsid w:val="00B459A8"/>
    <w:rsid w:val="00B51890"/>
    <w:rsid w:val="00B519A7"/>
    <w:rsid w:val="00B530C2"/>
    <w:rsid w:val="00B533A5"/>
    <w:rsid w:val="00B54655"/>
    <w:rsid w:val="00B573BB"/>
    <w:rsid w:val="00B6100A"/>
    <w:rsid w:val="00B61EAA"/>
    <w:rsid w:val="00B62C07"/>
    <w:rsid w:val="00B64525"/>
    <w:rsid w:val="00B67903"/>
    <w:rsid w:val="00B718AC"/>
    <w:rsid w:val="00B71A00"/>
    <w:rsid w:val="00B71AC9"/>
    <w:rsid w:val="00B72059"/>
    <w:rsid w:val="00B721EE"/>
    <w:rsid w:val="00B72ECF"/>
    <w:rsid w:val="00B73BD1"/>
    <w:rsid w:val="00B7409D"/>
    <w:rsid w:val="00B75CDE"/>
    <w:rsid w:val="00B762B9"/>
    <w:rsid w:val="00B8148D"/>
    <w:rsid w:val="00B839C5"/>
    <w:rsid w:val="00B83EE4"/>
    <w:rsid w:val="00B93CF0"/>
    <w:rsid w:val="00B95CD1"/>
    <w:rsid w:val="00BA029A"/>
    <w:rsid w:val="00BA0AD6"/>
    <w:rsid w:val="00BA22C9"/>
    <w:rsid w:val="00BA247A"/>
    <w:rsid w:val="00BA3D3F"/>
    <w:rsid w:val="00BA5FEC"/>
    <w:rsid w:val="00BA6262"/>
    <w:rsid w:val="00BB4951"/>
    <w:rsid w:val="00BB5F70"/>
    <w:rsid w:val="00BB6974"/>
    <w:rsid w:val="00BB6A71"/>
    <w:rsid w:val="00BB6CBE"/>
    <w:rsid w:val="00BB6D96"/>
    <w:rsid w:val="00BB6F77"/>
    <w:rsid w:val="00BB70C9"/>
    <w:rsid w:val="00BC2D6E"/>
    <w:rsid w:val="00BC527B"/>
    <w:rsid w:val="00BC63BD"/>
    <w:rsid w:val="00BC654E"/>
    <w:rsid w:val="00BC6EFF"/>
    <w:rsid w:val="00BC7403"/>
    <w:rsid w:val="00BC7BD8"/>
    <w:rsid w:val="00BD3F9D"/>
    <w:rsid w:val="00BD4527"/>
    <w:rsid w:val="00BD5285"/>
    <w:rsid w:val="00BD5EA5"/>
    <w:rsid w:val="00BD7C2E"/>
    <w:rsid w:val="00BE0EFF"/>
    <w:rsid w:val="00BE27C1"/>
    <w:rsid w:val="00BE4259"/>
    <w:rsid w:val="00BE43AE"/>
    <w:rsid w:val="00BE4F01"/>
    <w:rsid w:val="00BE63D4"/>
    <w:rsid w:val="00BE6C25"/>
    <w:rsid w:val="00BF0437"/>
    <w:rsid w:val="00BF0885"/>
    <w:rsid w:val="00BF11BF"/>
    <w:rsid w:val="00BF194A"/>
    <w:rsid w:val="00BF27F8"/>
    <w:rsid w:val="00BF31CD"/>
    <w:rsid w:val="00BF57B2"/>
    <w:rsid w:val="00BF5D35"/>
    <w:rsid w:val="00BF6D18"/>
    <w:rsid w:val="00C00A23"/>
    <w:rsid w:val="00C00A5B"/>
    <w:rsid w:val="00C01A00"/>
    <w:rsid w:val="00C02097"/>
    <w:rsid w:val="00C06362"/>
    <w:rsid w:val="00C07D8D"/>
    <w:rsid w:val="00C10366"/>
    <w:rsid w:val="00C10A97"/>
    <w:rsid w:val="00C120C1"/>
    <w:rsid w:val="00C13B2B"/>
    <w:rsid w:val="00C1424A"/>
    <w:rsid w:val="00C15C12"/>
    <w:rsid w:val="00C20F0F"/>
    <w:rsid w:val="00C2447A"/>
    <w:rsid w:val="00C302E4"/>
    <w:rsid w:val="00C32858"/>
    <w:rsid w:val="00C33B5A"/>
    <w:rsid w:val="00C34369"/>
    <w:rsid w:val="00C34AEC"/>
    <w:rsid w:val="00C4257D"/>
    <w:rsid w:val="00C42896"/>
    <w:rsid w:val="00C44D94"/>
    <w:rsid w:val="00C46593"/>
    <w:rsid w:val="00C4699B"/>
    <w:rsid w:val="00C4727E"/>
    <w:rsid w:val="00C5019B"/>
    <w:rsid w:val="00C50640"/>
    <w:rsid w:val="00C52845"/>
    <w:rsid w:val="00C5402A"/>
    <w:rsid w:val="00C553D5"/>
    <w:rsid w:val="00C57EB1"/>
    <w:rsid w:val="00C60FCB"/>
    <w:rsid w:val="00C622C0"/>
    <w:rsid w:val="00C6429D"/>
    <w:rsid w:val="00C6542B"/>
    <w:rsid w:val="00C74A86"/>
    <w:rsid w:val="00C75BCC"/>
    <w:rsid w:val="00C7657D"/>
    <w:rsid w:val="00C77560"/>
    <w:rsid w:val="00C777B8"/>
    <w:rsid w:val="00C81424"/>
    <w:rsid w:val="00C81A37"/>
    <w:rsid w:val="00C8316C"/>
    <w:rsid w:val="00C84F46"/>
    <w:rsid w:val="00C84FE8"/>
    <w:rsid w:val="00C861CD"/>
    <w:rsid w:val="00C863BF"/>
    <w:rsid w:val="00C869FA"/>
    <w:rsid w:val="00C92E30"/>
    <w:rsid w:val="00C92FD0"/>
    <w:rsid w:val="00C93583"/>
    <w:rsid w:val="00C95973"/>
    <w:rsid w:val="00CA09DD"/>
    <w:rsid w:val="00CA31C4"/>
    <w:rsid w:val="00CA6E93"/>
    <w:rsid w:val="00CA7614"/>
    <w:rsid w:val="00CB03CE"/>
    <w:rsid w:val="00CB05AA"/>
    <w:rsid w:val="00CB0B2C"/>
    <w:rsid w:val="00CB0FEC"/>
    <w:rsid w:val="00CB1F4A"/>
    <w:rsid w:val="00CB2860"/>
    <w:rsid w:val="00CB2ACF"/>
    <w:rsid w:val="00CB2D44"/>
    <w:rsid w:val="00CB347B"/>
    <w:rsid w:val="00CB3A2D"/>
    <w:rsid w:val="00CB5FF6"/>
    <w:rsid w:val="00CB615B"/>
    <w:rsid w:val="00CB749A"/>
    <w:rsid w:val="00CB78CB"/>
    <w:rsid w:val="00CC05AA"/>
    <w:rsid w:val="00CC19C9"/>
    <w:rsid w:val="00CC39BC"/>
    <w:rsid w:val="00CC3C23"/>
    <w:rsid w:val="00CC546E"/>
    <w:rsid w:val="00CC764F"/>
    <w:rsid w:val="00CD1EA5"/>
    <w:rsid w:val="00CD1EED"/>
    <w:rsid w:val="00CD2675"/>
    <w:rsid w:val="00CD4BC0"/>
    <w:rsid w:val="00CD577E"/>
    <w:rsid w:val="00CD5F6A"/>
    <w:rsid w:val="00CD6691"/>
    <w:rsid w:val="00CE1766"/>
    <w:rsid w:val="00CE63A9"/>
    <w:rsid w:val="00CE738F"/>
    <w:rsid w:val="00CE7CEC"/>
    <w:rsid w:val="00CF1F8B"/>
    <w:rsid w:val="00CF38D8"/>
    <w:rsid w:val="00CF6C85"/>
    <w:rsid w:val="00CF7663"/>
    <w:rsid w:val="00D00F9D"/>
    <w:rsid w:val="00D02E2A"/>
    <w:rsid w:val="00D11F68"/>
    <w:rsid w:val="00D15694"/>
    <w:rsid w:val="00D162F0"/>
    <w:rsid w:val="00D16A79"/>
    <w:rsid w:val="00D17477"/>
    <w:rsid w:val="00D175B2"/>
    <w:rsid w:val="00D2121A"/>
    <w:rsid w:val="00D21412"/>
    <w:rsid w:val="00D22390"/>
    <w:rsid w:val="00D22E85"/>
    <w:rsid w:val="00D22FCE"/>
    <w:rsid w:val="00D247EA"/>
    <w:rsid w:val="00D26A76"/>
    <w:rsid w:val="00D3036A"/>
    <w:rsid w:val="00D32E3B"/>
    <w:rsid w:val="00D337C9"/>
    <w:rsid w:val="00D41DAE"/>
    <w:rsid w:val="00D431B3"/>
    <w:rsid w:val="00D43ABF"/>
    <w:rsid w:val="00D477C5"/>
    <w:rsid w:val="00D51502"/>
    <w:rsid w:val="00D518A5"/>
    <w:rsid w:val="00D51B5B"/>
    <w:rsid w:val="00D537FA"/>
    <w:rsid w:val="00D56971"/>
    <w:rsid w:val="00D5779D"/>
    <w:rsid w:val="00D62685"/>
    <w:rsid w:val="00D63D2D"/>
    <w:rsid w:val="00D664FE"/>
    <w:rsid w:val="00D6798F"/>
    <w:rsid w:val="00D679D6"/>
    <w:rsid w:val="00D708FA"/>
    <w:rsid w:val="00D70B44"/>
    <w:rsid w:val="00D717BF"/>
    <w:rsid w:val="00D7239F"/>
    <w:rsid w:val="00D731B8"/>
    <w:rsid w:val="00D7350D"/>
    <w:rsid w:val="00D764BB"/>
    <w:rsid w:val="00D7739E"/>
    <w:rsid w:val="00D849C2"/>
    <w:rsid w:val="00D85F34"/>
    <w:rsid w:val="00D870A4"/>
    <w:rsid w:val="00D903B9"/>
    <w:rsid w:val="00D92208"/>
    <w:rsid w:val="00D92601"/>
    <w:rsid w:val="00D930C7"/>
    <w:rsid w:val="00D93659"/>
    <w:rsid w:val="00D95E8F"/>
    <w:rsid w:val="00D97D13"/>
    <w:rsid w:val="00D97DEE"/>
    <w:rsid w:val="00DA0B2A"/>
    <w:rsid w:val="00DA1471"/>
    <w:rsid w:val="00DA286F"/>
    <w:rsid w:val="00DA2C6C"/>
    <w:rsid w:val="00DA39FA"/>
    <w:rsid w:val="00DA45A3"/>
    <w:rsid w:val="00DA5C87"/>
    <w:rsid w:val="00DA6E57"/>
    <w:rsid w:val="00DB0274"/>
    <w:rsid w:val="00DB0C90"/>
    <w:rsid w:val="00DB2F15"/>
    <w:rsid w:val="00DB4C39"/>
    <w:rsid w:val="00DC16C4"/>
    <w:rsid w:val="00DC4DD6"/>
    <w:rsid w:val="00DC550B"/>
    <w:rsid w:val="00DC636A"/>
    <w:rsid w:val="00DC7397"/>
    <w:rsid w:val="00DD1F50"/>
    <w:rsid w:val="00DD24DB"/>
    <w:rsid w:val="00DD2C12"/>
    <w:rsid w:val="00DD4D31"/>
    <w:rsid w:val="00DD5B18"/>
    <w:rsid w:val="00DD6A0D"/>
    <w:rsid w:val="00DE4A23"/>
    <w:rsid w:val="00DE62B5"/>
    <w:rsid w:val="00DE74CA"/>
    <w:rsid w:val="00DF0B87"/>
    <w:rsid w:val="00DF1713"/>
    <w:rsid w:val="00DF31D0"/>
    <w:rsid w:val="00DF326E"/>
    <w:rsid w:val="00DF3F8E"/>
    <w:rsid w:val="00DF4B53"/>
    <w:rsid w:val="00DF54AF"/>
    <w:rsid w:val="00DF59BA"/>
    <w:rsid w:val="00E00E23"/>
    <w:rsid w:val="00E023F6"/>
    <w:rsid w:val="00E03599"/>
    <w:rsid w:val="00E03921"/>
    <w:rsid w:val="00E05D8F"/>
    <w:rsid w:val="00E10EBD"/>
    <w:rsid w:val="00E1195A"/>
    <w:rsid w:val="00E130EF"/>
    <w:rsid w:val="00E135C4"/>
    <w:rsid w:val="00E153DE"/>
    <w:rsid w:val="00E204D3"/>
    <w:rsid w:val="00E20B7A"/>
    <w:rsid w:val="00E211F4"/>
    <w:rsid w:val="00E21C10"/>
    <w:rsid w:val="00E21CCB"/>
    <w:rsid w:val="00E22596"/>
    <w:rsid w:val="00E22651"/>
    <w:rsid w:val="00E22C4B"/>
    <w:rsid w:val="00E2348E"/>
    <w:rsid w:val="00E24883"/>
    <w:rsid w:val="00E25387"/>
    <w:rsid w:val="00E254FE"/>
    <w:rsid w:val="00E314A7"/>
    <w:rsid w:val="00E31A03"/>
    <w:rsid w:val="00E31A08"/>
    <w:rsid w:val="00E31C99"/>
    <w:rsid w:val="00E330CB"/>
    <w:rsid w:val="00E336D7"/>
    <w:rsid w:val="00E37061"/>
    <w:rsid w:val="00E4006D"/>
    <w:rsid w:val="00E4210E"/>
    <w:rsid w:val="00E43D5D"/>
    <w:rsid w:val="00E44DA4"/>
    <w:rsid w:val="00E45077"/>
    <w:rsid w:val="00E462D0"/>
    <w:rsid w:val="00E471DE"/>
    <w:rsid w:val="00E5094B"/>
    <w:rsid w:val="00E52E07"/>
    <w:rsid w:val="00E533E1"/>
    <w:rsid w:val="00E54456"/>
    <w:rsid w:val="00E636DE"/>
    <w:rsid w:val="00E63966"/>
    <w:rsid w:val="00E63B36"/>
    <w:rsid w:val="00E64063"/>
    <w:rsid w:val="00E64197"/>
    <w:rsid w:val="00E6700F"/>
    <w:rsid w:val="00E676EB"/>
    <w:rsid w:val="00E74820"/>
    <w:rsid w:val="00E80AD7"/>
    <w:rsid w:val="00E81802"/>
    <w:rsid w:val="00E81BC3"/>
    <w:rsid w:val="00E83C63"/>
    <w:rsid w:val="00E84AA9"/>
    <w:rsid w:val="00E85309"/>
    <w:rsid w:val="00E8564B"/>
    <w:rsid w:val="00E8739C"/>
    <w:rsid w:val="00E87B07"/>
    <w:rsid w:val="00E92FD6"/>
    <w:rsid w:val="00E9370B"/>
    <w:rsid w:val="00E944B1"/>
    <w:rsid w:val="00E953E2"/>
    <w:rsid w:val="00E9711B"/>
    <w:rsid w:val="00EA3873"/>
    <w:rsid w:val="00EA4510"/>
    <w:rsid w:val="00EA5DA2"/>
    <w:rsid w:val="00EB21F4"/>
    <w:rsid w:val="00EB282A"/>
    <w:rsid w:val="00EB2945"/>
    <w:rsid w:val="00EB31EA"/>
    <w:rsid w:val="00EB3797"/>
    <w:rsid w:val="00EB582D"/>
    <w:rsid w:val="00EB6AF1"/>
    <w:rsid w:val="00EC1542"/>
    <w:rsid w:val="00EC32DB"/>
    <w:rsid w:val="00EC6880"/>
    <w:rsid w:val="00EC76E9"/>
    <w:rsid w:val="00ED0303"/>
    <w:rsid w:val="00ED07DC"/>
    <w:rsid w:val="00ED0EB0"/>
    <w:rsid w:val="00ED56E0"/>
    <w:rsid w:val="00ED6196"/>
    <w:rsid w:val="00ED68DD"/>
    <w:rsid w:val="00EE36BA"/>
    <w:rsid w:val="00EE5FC1"/>
    <w:rsid w:val="00EE74B7"/>
    <w:rsid w:val="00EF42B1"/>
    <w:rsid w:val="00EF4339"/>
    <w:rsid w:val="00EF64D9"/>
    <w:rsid w:val="00EF7376"/>
    <w:rsid w:val="00EF739E"/>
    <w:rsid w:val="00F0072D"/>
    <w:rsid w:val="00F007A0"/>
    <w:rsid w:val="00F02E01"/>
    <w:rsid w:val="00F05A4A"/>
    <w:rsid w:val="00F07030"/>
    <w:rsid w:val="00F13D5B"/>
    <w:rsid w:val="00F15241"/>
    <w:rsid w:val="00F16D2B"/>
    <w:rsid w:val="00F176F5"/>
    <w:rsid w:val="00F200DA"/>
    <w:rsid w:val="00F2052A"/>
    <w:rsid w:val="00F2128E"/>
    <w:rsid w:val="00F23D76"/>
    <w:rsid w:val="00F24837"/>
    <w:rsid w:val="00F25FAD"/>
    <w:rsid w:val="00F2736F"/>
    <w:rsid w:val="00F3171C"/>
    <w:rsid w:val="00F3273F"/>
    <w:rsid w:val="00F345D0"/>
    <w:rsid w:val="00F37DBA"/>
    <w:rsid w:val="00F449A6"/>
    <w:rsid w:val="00F4638B"/>
    <w:rsid w:val="00F4656F"/>
    <w:rsid w:val="00F46673"/>
    <w:rsid w:val="00F5079D"/>
    <w:rsid w:val="00F53105"/>
    <w:rsid w:val="00F55528"/>
    <w:rsid w:val="00F56165"/>
    <w:rsid w:val="00F605D3"/>
    <w:rsid w:val="00F60AC4"/>
    <w:rsid w:val="00F60DFF"/>
    <w:rsid w:val="00F624EE"/>
    <w:rsid w:val="00F62FEA"/>
    <w:rsid w:val="00F641D0"/>
    <w:rsid w:val="00F64BEF"/>
    <w:rsid w:val="00F64CAD"/>
    <w:rsid w:val="00F64FC5"/>
    <w:rsid w:val="00F655DE"/>
    <w:rsid w:val="00F66CF5"/>
    <w:rsid w:val="00F7221B"/>
    <w:rsid w:val="00F722D2"/>
    <w:rsid w:val="00F73BA8"/>
    <w:rsid w:val="00F74B7F"/>
    <w:rsid w:val="00F74DFA"/>
    <w:rsid w:val="00F74F97"/>
    <w:rsid w:val="00F7500B"/>
    <w:rsid w:val="00F7698C"/>
    <w:rsid w:val="00F77946"/>
    <w:rsid w:val="00F8230D"/>
    <w:rsid w:val="00F82C10"/>
    <w:rsid w:val="00F835B8"/>
    <w:rsid w:val="00F8380F"/>
    <w:rsid w:val="00F86107"/>
    <w:rsid w:val="00F8727B"/>
    <w:rsid w:val="00F91452"/>
    <w:rsid w:val="00F9197A"/>
    <w:rsid w:val="00F9218F"/>
    <w:rsid w:val="00F92BFD"/>
    <w:rsid w:val="00F93757"/>
    <w:rsid w:val="00F94CDE"/>
    <w:rsid w:val="00F95223"/>
    <w:rsid w:val="00F95235"/>
    <w:rsid w:val="00F952D8"/>
    <w:rsid w:val="00F957F8"/>
    <w:rsid w:val="00FA2FE5"/>
    <w:rsid w:val="00FA3812"/>
    <w:rsid w:val="00FA53DC"/>
    <w:rsid w:val="00FA7055"/>
    <w:rsid w:val="00FA7A2E"/>
    <w:rsid w:val="00FB0142"/>
    <w:rsid w:val="00FB1051"/>
    <w:rsid w:val="00FB2CCB"/>
    <w:rsid w:val="00FB4014"/>
    <w:rsid w:val="00FB4044"/>
    <w:rsid w:val="00FB48EC"/>
    <w:rsid w:val="00FB57E8"/>
    <w:rsid w:val="00FB7E5F"/>
    <w:rsid w:val="00FC3883"/>
    <w:rsid w:val="00FC46F5"/>
    <w:rsid w:val="00FC6CCF"/>
    <w:rsid w:val="00FC6D3A"/>
    <w:rsid w:val="00FC759F"/>
    <w:rsid w:val="00FC7995"/>
    <w:rsid w:val="00FC7AA7"/>
    <w:rsid w:val="00FD06B2"/>
    <w:rsid w:val="00FD26D1"/>
    <w:rsid w:val="00FD358D"/>
    <w:rsid w:val="00FD4190"/>
    <w:rsid w:val="00FE0189"/>
    <w:rsid w:val="00FE052E"/>
    <w:rsid w:val="00FE1D3D"/>
    <w:rsid w:val="00FE4914"/>
    <w:rsid w:val="00FE5858"/>
    <w:rsid w:val="00FE6BE5"/>
    <w:rsid w:val="00FF0792"/>
    <w:rsid w:val="00FF1666"/>
    <w:rsid w:val="00FF425E"/>
    <w:rsid w:val="00FF5869"/>
    <w:rsid w:val="00FF5BA4"/>
    <w:rsid w:val="00FF5D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2B72-7475-4934-8C36-6CB399E1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B6"/>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8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64"/>
    <w:rPr>
      <w:rFonts w:ascii="Segoe UI" w:hAnsi="Segoe UI" w:cs="Segoe UI"/>
      <w:sz w:val="18"/>
      <w:szCs w:val="18"/>
      <w:lang w:val="en-US"/>
    </w:rPr>
  </w:style>
  <w:style w:type="paragraph" w:styleId="Header">
    <w:name w:val="header"/>
    <w:basedOn w:val="Normal"/>
    <w:link w:val="HeaderChar"/>
    <w:uiPriority w:val="99"/>
    <w:unhideWhenUsed/>
    <w:rsid w:val="00BC6EFF"/>
    <w:pPr>
      <w:tabs>
        <w:tab w:val="center" w:pos="4513"/>
        <w:tab w:val="right" w:pos="9026"/>
      </w:tabs>
      <w:spacing w:line="240" w:lineRule="auto"/>
    </w:pPr>
  </w:style>
  <w:style w:type="character" w:customStyle="1" w:styleId="HeaderChar">
    <w:name w:val="Header Char"/>
    <w:basedOn w:val="DefaultParagraphFont"/>
    <w:link w:val="Header"/>
    <w:uiPriority w:val="99"/>
    <w:rsid w:val="00BC6EFF"/>
    <w:rPr>
      <w:lang w:val="en-US"/>
    </w:rPr>
  </w:style>
  <w:style w:type="paragraph" w:styleId="Footer">
    <w:name w:val="footer"/>
    <w:basedOn w:val="Normal"/>
    <w:link w:val="FooterChar"/>
    <w:uiPriority w:val="99"/>
    <w:unhideWhenUsed/>
    <w:rsid w:val="00BC6EFF"/>
    <w:pPr>
      <w:tabs>
        <w:tab w:val="center" w:pos="4513"/>
        <w:tab w:val="right" w:pos="9026"/>
      </w:tabs>
      <w:spacing w:line="240" w:lineRule="auto"/>
    </w:pPr>
  </w:style>
  <w:style w:type="character" w:customStyle="1" w:styleId="FooterChar">
    <w:name w:val="Footer Char"/>
    <w:basedOn w:val="DefaultParagraphFont"/>
    <w:link w:val="Footer"/>
    <w:uiPriority w:val="99"/>
    <w:rsid w:val="00BC6EFF"/>
    <w:rPr>
      <w:lang w:val="en-US"/>
    </w:rPr>
  </w:style>
  <w:style w:type="paragraph" w:styleId="ListParagraph">
    <w:name w:val="List Paragraph"/>
    <w:basedOn w:val="Normal"/>
    <w:uiPriority w:val="34"/>
    <w:qFormat/>
    <w:rsid w:val="00625D0E"/>
    <w:pPr>
      <w:ind w:left="720"/>
      <w:contextualSpacing/>
    </w:pPr>
  </w:style>
  <w:style w:type="paragraph" w:styleId="FootnoteText">
    <w:name w:val="footnote text"/>
    <w:basedOn w:val="Normal"/>
    <w:link w:val="FootnoteTextChar"/>
    <w:uiPriority w:val="99"/>
    <w:unhideWhenUsed/>
    <w:rsid w:val="00936BEB"/>
    <w:pPr>
      <w:spacing w:line="240" w:lineRule="auto"/>
    </w:pPr>
    <w:rPr>
      <w:sz w:val="20"/>
      <w:szCs w:val="20"/>
    </w:rPr>
  </w:style>
  <w:style w:type="character" w:customStyle="1" w:styleId="FootnoteTextChar">
    <w:name w:val="Footnote Text Char"/>
    <w:basedOn w:val="DefaultParagraphFont"/>
    <w:link w:val="FootnoteText"/>
    <w:uiPriority w:val="99"/>
    <w:rsid w:val="00936BEB"/>
    <w:rPr>
      <w:sz w:val="20"/>
      <w:szCs w:val="20"/>
      <w:lang w:val="en-US"/>
    </w:rPr>
  </w:style>
  <w:style w:type="character" w:styleId="FootnoteReference">
    <w:name w:val="footnote reference"/>
    <w:basedOn w:val="DefaultParagraphFont"/>
    <w:uiPriority w:val="99"/>
    <w:semiHidden/>
    <w:unhideWhenUsed/>
    <w:rsid w:val="00936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2020-03-16T18:30:00+00:00</Judgment_x0020_Date>
    <Year xmlns="c1afb1bd-f2fb-40fd-9abb-aea55b4d7662">2020</Year>
  </documentManagement>
</p:properties>
</file>

<file path=customXml/itemProps1.xml><?xml version="1.0" encoding="utf-8"?>
<ds:datastoreItem xmlns:ds="http://schemas.openxmlformats.org/officeDocument/2006/customXml" ds:itemID="{1538D5B9-BF8E-48C4-BE17-50D510EA9209}"/>
</file>

<file path=customXml/itemProps2.xml><?xml version="1.0" encoding="utf-8"?>
<ds:datastoreItem xmlns:ds="http://schemas.openxmlformats.org/officeDocument/2006/customXml" ds:itemID="{B580415F-9494-4B18-A0A8-5A4BF8BED59A}"/>
</file>

<file path=customXml/itemProps3.xml><?xml version="1.0" encoding="utf-8"?>
<ds:datastoreItem xmlns:ds="http://schemas.openxmlformats.org/officeDocument/2006/customXml" ds:itemID="{E7618F67-E77D-4645-8142-351931C80554}"/>
</file>

<file path=customXml/itemProps4.xml><?xml version="1.0" encoding="utf-8"?>
<ds:datastoreItem xmlns:ds="http://schemas.openxmlformats.org/officeDocument/2006/customXml" ds:itemID="{BA9C4539-1AD9-48EF-A339-5B8436D4EE1A}"/>
</file>

<file path=docProps/app.xml><?xml version="1.0" encoding="utf-8"?>
<Properties xmlns="http://schemas.openxmlformats.org/officeDocument/2006/extended-properties" xmlns:vt="http://schemas.openxmlformats.org/officeDocument/2006/docPropsVTypes">
  <Template>Normal</Template>
  <TotalTime>0</TotalTime>
  <Pages>8</Pages>
  <Words>1859</Words>
  <Characters>10602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Engelbrecht</dc:creator>
  <cp:keywords/>
  <dc:description/>
  <cp:lastModifiedBy>Lotta N. Ambunda</cp:lastModifiedBy>
  <cp:revision>2</cp:revision>
  <cp:lastPrinted>2020-03-17T13:03:00Z</cp:lastPrinted>
  <dcterms:created xsi:type="dcterms:W3CDTF">2020-03-18T13:07:00Z</dcterms:created>
  <dcterms:modified xsi:type="dcterms:W3CDTF">2020-03-18T13:07:00Z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