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2E32"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44CEB72" wp14:editId="05F140FF">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4A195D7" w14:textId="77777777" w:rsidR="004A2F81" w:rsidRDefault="004A2F81"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CEB7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44A195D7" w14:textId="77777777" w:rsidR="004A2F81" w:rsidRDefault="004A2F81" w:rsidP="001B7E1F">
                      <w:pPr>
                        <w:jc w:val="right"/>
                      </w:pPr>
                    </w:p>
                  </w:txbxContent>
                </v:textbox>
              </v:shape>
            </w:pict>
          </mc:Fallback>
        </mc:AlternateContent>
      </w:r>
      <w:r w:rsidR="001B7E1F" w:rsidRPr="006E026B">
        <w:rPr>
          <w:rFonts w:ascii="Arial" w:hAnsi="Arial" w:cs="Arial"/>
          <w:b/>
          <w:sz w:val="24"/>
          <w:szCs w:val="24"/>
        </w:rPr>
        <w:t>REPUBLIC OF NAMIBIA</w:t>
      </w:r>
    </w:p>
    <w:p w14:paraId="31128042" w14:textId="26B105F4" w:rsidR="001B7E1F" w:rsidRPr="00361F43" w:rsidRDefault="001B7E1F" w:rsidP="00361F43">
      <w:pPr>
        <w:spacing w:after="0" w:line="360" w:lineRule="auto"/>
        <w:jc w:val="center"/>
        <w:rPr>
          <w:b/>
          <w:sz w:val="32"/>
          <w:szCs w:val="32"/>
        </w:rPr>
      </w:pPr>
      <w:r>
        <w:rPr>
          <w:b/>
          <w:noProof/>
          <w:sz w:val="32"/>
          <w:szCs w:val="32"/>
        </w:rPr>
        <w:drawing>
          <wp:inline distT="0" distB="0" distL="0" distR="0" wp14:anchorId="13571C2E" wp14:editId="0FE0C44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DCF2AB6" w14:textId="77777777"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7FA64D92" w14:textId="77777777" w:rsidR="00C91085" w:rsidRDefault="00C91085" w:rsidP="00AD545C">
      <w:pPr>
        <w:spacing w:after="0" w:line="360" w:lineRule="auto"/>
        <w:jc w:val="center"/>
        <w:rPr>
          <w:rFonts w:ascii="Arial" w:hAnsi="Arial" w:cs="Arial"/>
          <w:b/>
          <w:sz w:val="24"/>
          <w:szCs w:val="24"/>
        </w:rPr>
      </w:pPr>
    </w:p>
    <w:p w14:paraId="29FAE8DB"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19C3D521" w14:textId="77777777" w:rsidR="00D6107D" w:rsidRDefault="00D6107D" w:rsidP="00AD545C">
      <w:pPr>
        <w:spacing w:after="0" w:line="360" w:lineRule="auto"/>
        <w:jc w:val="center"/>
        <w:rPr>
          <w:rFonts w:ascii="Arial" w:hAnsi="Arial" w:cs="Arial"/>
          <w:b/>
          <w:sz w:val="24"/>
          <w:szCs w:val="24"/>
        </w:rPr>
      </w:pPr>
    </w:p>
    <w:p w14:paraId="08D415FA" w14:textId="0850F80F"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2A2C2E">
        <w:rPr>
          <w:rFonts w:ascii="Arial" w:hAnsi="Arial" w:cs="Arial"/>
          <w:sz w:val="24"/>
          <w:szCs w:val="24"/>
        </w:rPr>
        <w:t>22</w:t>
      </w:r>
      <w:r w:rsidR="007128D8">
        <w:rPr>
          <w:rFonts w:ascii="Arial" w:hAnsi="Arial" w:cs="Arial"/>
          <w:sz w:val="24"/>
          <w:szCs w:val="24"/>
        </w:rPr>
        <w:t>/2019</w:t>
      </w:r>
    </w:p>
    <w:p w14:paraId="4B5BDA22" w14:textId="77777777" w:rsidR="001B7E1F" w:rsidRPr="006E026B" w:rsidRDefault="001B7E1F" w:rsidP="00AD545C">
      <w:pPr>
        <w:spacing w:after="0" w:line="360" w:lineRule="auto"/>
        <w:rPr>
          <w:rFonts w:ascii="Arial" w:hAnsi="Arial" w:cs="Arial"/>
          <w:sz w:val="24"/>
          <w:szCs w:val="24"/>
        </w:rPr>
      </w:pPr>
    </w:p>
    <w:p w14:paraId="1DCC1AAD"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3A282DE6" w14:textId="77777777" w:rsidR="001B7E1F" w:rsidRPr="006E026B" w:rsidRDefault="001B7E1F" w:rsidP="00AD545C">
      <w:pPr>
        <w:spacing w:after="0" w:line="360" w:lineRule="auto"/>
        <w:rPr>
          <w:rFonts w:ascii="Arial" w:hAnsi="Arial" w:cs="Arial"/>
          <w:sz w:val="24"/>
          <w:szCs w:val="24"/>
        </w:rPr>
      </w:pPr>
    </w:p>
    <w:p w14:paraId="32759C3C"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64F76ECE" w14:textId="77777777" w:rsidR="00C91085" w:rsidRDefault="00C91085" w:rsidP="00AD545C">
      <w:pPr>
        <w:spacing w:after="0" w:line="360" w:lineRule="auto"/>
        <w:jc w:val="both"/>
        <w:rPr>
          <w:rFonts w:ascii="Arial" w:hAnsi="Arial" w:cs="Arial"/>
          <w:sz w:val="24"/>
          <w:szCs w:val="24"/>
        </w:rPr>
      </w:pPr>
    </w:p>
    <w:p w14:paraId="0362B9D8" w14:textId="77777777" w:rsidR="001B7E1F" w:rsidRPr="006E026B" w:rsidRDefault="001B7E1F" w:rsidP="00AD545C">
      <w:pPr>
        <w:spacing w:after="0" w:line="360" w:lineRule="auto"/>
        <w:jc w:val="both"/>
        <w:rPr>
          <w:rFonts w:ascii="Arial" w:hAnsi="Arial" w:cs="Arial"/>
          <w:sz w:val="24"/>
          <w:szCs w:val="24"/>
        </w:rPr>
      </w:pPr>
      <w:proofErr w:type="gramStart"/>
      <w:r w:rsidRPr="006E026B">
        <w:rPr>
          <w:rFonts w:ascii="Arial" w:hAnsi="Arial" w:cs="Arial"/>
          <w:sz w:val="24"/>
          <w:szCs w:val="24"/>
        </w:rPr>
        <w:t>and</w:t>
      </w:r>
      <w:proofErr w:type="gramEnd"/>
    </w:p>
    <w:p w14:paraId="7D80413F" w14:textId="77777777" w:rsidR="00C91085" w:rsidRDefault="00C91085" w:rsidP="00AD545C">
      <w:pPr>
        <w:tabs>
          <w:tab w:val="right" w:pos="9000"/>
        </w:tabs>
        <w:spacing w:after="0" w:line="360" w:lineRule="auto"/>
        <w:jc w:val="both"/>
        <w:rPr>
          <w:rFonts w:ascii="Arial" w:hAnsi="Arial" w:cs="Arial"/>
          <w:b/>
          <w:sz w:val="24"/>
          <w:szCs w:val="24"/>
        </w:rPr>
      </w:pPr>
    </w:p>
    <w:p w14:paraId="3C540D6A" w14:textId="763C7492" w:rsidR="00F60C12" w:rsidRPr="006E026B" w:rsidRDefault="002A2C2E" w:rsidP="00AD545C">
      <w:pPr>
        <w:tabs>
          <w:tab w:val="right" w:pos="9000"/>
        </w:tabs>
        <w:spacing w:after="0" w:line="360" w:lineRule="auto"/>
        <w:rPr>
          <w:rFonts w:ascii="Arial" w:hAnsi="Arial" w:cs="Arial"/>
          <w:b/>
          <w:sz w:val="24"/>
          <w:szCs w:val="24"/>
        </w:rPr>
      </w:pPr>
      <w:r>
        <w:rPr>
          <w:rFonts w:ascii="Arial" w:hAnsi="Arial" w:cs="Arial"/>
          <w:b/>
          <w:sz w:val="24"/>
          <w:szCs w:val="24"/>
        </w:rPr>
        <w:t>SAGARIUS LEVI</w:t>
      </w:r>
      <w:r w:rsidR="00D6107D">
        <w:rPr>
          <w:rFonts w:ascii="Arial" w:hAnsi="Arial" w:cs="Arial"/>
          <w:b/>
          <w:sz w:val="24"/>
          <w:szCs w:val="24"/>
        </w:rPr>
        <w:t xml:space="preserve"> </w:t>
      </w:r>
      <w:r w:rsidR="00723B32">
        <w:rPr>
          <w:rFonts w:ascii="Arial" w:hAnsi="Arial" w:cs="Arial"/>
          <w:b/>
          <w:sz w:val="24"/>
          <w:szCs w:val="24"/>
        </w:rPr>
        <w:tab/>
      </w:r>
      <w:r w:rsidR="005045B7">
        <w:rPr>
          <w:rFonts w:ascii="Arial" w:hAnsi="Arial" w:cs="Arial"/>
          <w:b/>
          <w:sz w:val="24"/>
          <w:szCs w:val="24"/>
        </w:rPr>
        <w:t>ACCUSED</w:t>
      </w:r>
    </w:p>
    <w:p w14:paraId="7F937B56" w14:textId="77777777" w:rsidR="001B7E1F" w:rsidRDefault="001B7E1F" w:rsidP="00AD545C">
      <w:pPr>
        <w:spacing w:after="0" w:line="360" w:lineRule="auto"/>
        <w:ind w:left="2160" w:hanging="2160"/>
        <w:jc w:val="both"/>
        <w:rPr>
          <w:rFonts w:ascii="Arial" w:hAnsi="Arial" w:cs="Arial"/>
          <w:sz w:val="24"/>
          <w:szCs w:val="24"/>
        </w:rPr>
      </w:pPr>
    </w:p>
    <w:p w14:paraId="57EF9EA8" w14:textId="12667205"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2A2C2E">
        <w:rPr>
          <w:rFonts w:ascii="Arial" w:hAnsi="Arial" w:cs="Arial"/>
          <w:i/>
          <w:sz w:val="24"/>
          <w:szCs w:val="24"/>
        </w:rPr>
        <w:t>Levi</w:t>
      </w:r>
      <w:r w:rsidR="00D6107D">
        <w:rPr>
          <w:rFonts w:ascii="Arial" w:hAnsi="Arial" w:cs="Arial"/>
          <w:i/>
          <w:sz w:val="24"/>
          <w:szCs w:val="24"/>
        </w:rPr>
        <w:t xml:space="preserve">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2A2C2E">
        <w:rPr>
          <w:rFonts w:ascii="Arial" w:hAnsi="Arial" w:cs="Arial"/>
          <w:sz w:val="24"/>
          <w:szCs w:val="24"/>
        </w:rPr>
        <w:t>22</w:t>
      </w:r>
      <w:r w:rsidR="007128D8">
        <w:rPr>
          <w:rFonts w:ascii="Arial" w:hAnsi="Arial" w:cs="Arial"/>
          <w:sz w:val="24"/>
          <w:szCs w:val="24"/>
        </w:rPr>
        <w:t>/2019</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361F43">
        <w:rPr>
          <w:rFonts w:ascii="Arial" w:hAnsi="Arial" w:cs="Arial"/>
          <w:sz w:val="24"/>
          <w:szCs w:val="24"/>
        </w:rPr>
        <w:t xml:space="preserve">257 </w:t>
      </w:r>
      <w:r w:rsidR="003B53FF">
        <w:rPr>
          <w:rFonts w:ascii="Arial" w:hAnsi="Arial" w:cs="Arial"/>
          <w:sz w:val="24"/>
          <w:szCs w:val="24"/>
        </w:rPr>
        <w:t>(</w:t>
      </w:r>
      <w:r w:rsidR="002A2C2E">
        <w:rPr>
          <w:rFonts w:ascii="Arial" w:hAnsi="Arial" w:cs="Arial"/>
          <w:sz w:val="24"/>
          <w:szCs w:val="24"/>
        </w:rPr>
        <w:t>29</w:t>
      </w:r>
      <w:r w:rsidR="00361F43">
        <w:rPr>
          <w:rFonts w:ascii="Arial" w:hAnsi="Arial" w:cs="Arial"/>
          <w:sz w:val="24"/>
          <w:szCs w:val="24"/>
        </w:rPr>
        <w:t xml:space="preserve"> June 2020)</w:t>
      </w:r>
    </w:p>
    <w:p w14:paraId="1EA67C28" w14:textId="77777777" w:rsidR="001B7E1F" w:rsidRPr="006E026B" w:rsidRDefault="001B7E1F" w:rsidP="00AD545C">
      <w:pPr>
        <w:spacing w:after="0" w:line="360" w:lineRule="auto"/>
        <w:ind w:left="2160" w:hanging="2160"/>
        <w:jc w:val="both"/>
        <w:rPr>
          <w:rFonts w:ascii="Arial" w:hAnsi="Arial" w:cs="Arial"/>
          <w:sz w:val="24"/>
          <w:szCs w:val="24"/>
        </w:rPr>
      </w:pPr>
    </w:p>
    <w:p w14:paraId="73F5DE4C" w14:textId="7F30EE26"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p>
    <w:p w14:paraId="3A5E0CA9" w14:textId="132D1AD3"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A2C2E">
        <w:rPr>
          <w:rFonts w:ascii="Arial" w:hAnsi="Arial" w:cs="Arial"/>
          <w:sz w:val="24"/>
          <w:szCs w:val="24"/>
        </w:rPr>
        <w:t xml:space="preserve">18 </w:t>
      </w:r>
      <w:r w:rsidR="0026368A">
        <w:rPr>
          <w:rFonts w:ascii="Arial" w:hAnsi="Arial" w:cs="Arial"/>
          <w:sz w:val="24"/>
          <w:szCs w:val="24"/>
        </w:rPr>
        <w:t>June 2020</w:t>
      </w:r>
      <w:r w:rsidR="00D6107D">
        <w:rPr>
          <w:rFonts w:ascii="Arial" w:hAnsi="Arial" w:cs="Arial"/>
          <w:sz w:val="24"/>
          <w:szCs w:val="24"/>
        </w:rPr>
        <w:t xml:space="preserve"> </w:t>
      </w:r>
    </w:p>
    <w:p w14:paraId="45187D65" w14:textId="446ABD3C"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2A2C2E" w:rsidRPr="00361F43">
        <w:rPr>
          <w:rFonts w:ascii="Arial" w:hAnsi="Arial" w:cs="Arial"/>
          <w:b/>
          <w:sz w:val="24"/>
          <w:szCs w:val="24"/>
        </w:rPr>
        <w:t>29</w:t>
      </w:r>
      <w:r w:rsidR="00CD6B56" w:rsidRPr="00361F43">
        <w:rPr>
          <w:rFonts w:ascii="Arial" w:hAnsi="Arial" w:cs="Arial"/>
          <w:b/>
          <w:sz w:val="24"/>
          <w:szCs w:val="24"/>
        </w:rPr>
        <w:t xml:space="preserve"> </w:t>
      </w:r>
      <w:r w:rsidR="00C85AD3" w:rsidRPr="00361F43">
        <w:rPr>
          <w:rFonts w:ascii="Arial" w:hAnsi="Arial" w:cs="Arial"/>
          <w:b/>
          <w:sz w:val="24"/>
          <w:szCs w:val="24"/>
        </w:rPr>
        <w:t>June 2020</w:t>
      </w:r>
    </w:p>
    <w:p w14:paraId="578F68E7" w14:textId="77777777" w:rsidR="00A42B1E" w:rsidRPr="004A2F81" w:rsidRDefault="00A42B1E" w:rsidP="00A42B1E">
      <w:pPr>
        <w:spacing w:after="0" w:line="360" w:lineRule="auto"/>
        <w:jc w:val="both"/>
        <w:rPr>
          <w:rFonts w:ascii="Arial" w:hAnsi="Arial" w:cs="Arial"/>
          <w:b/>
          <w:sz w:val="24"/>
          <w:szCs w:val="24"/>
        </w:rPr>
      </w:pPr>
    </w:p>
    <w:p w14:paraId="44831CE3" w14:textId="21D9DC05" w:rsidR="00E352AC" w:rsidRDefault="0026368A" w:rsidP="0026368A">
      <w:pPr>
        <w:spacing w:line="360" w:lineRule="auto"/>
        <w:jc w:val="both"/>
        <w:rPr>
          <w:rFonts w:ascii="Arial" w:hAnsi="Arial" w:cs="Arial"/>
          <w:sz w:val="24"/>
          <w:szCs w:val="24"/>
          <w:lang w:val="en-ZA"/>
        </w:rPr>
      </w:pPr>
      <w:proofErr w:type="spellStart"/>
      <w:r w:rsidRPr="004A2F81">
        <w:rPr>
          <w:rFonts w:ascii="Arial" w:hAnsi="Arial" w:cs="Arial"/>
          <w:b/>
          <w:sz w:val="24"/>
          <w:szCs w:val="24"/>
          <w:lang w:val="en-ZA"/>
        </w:rPr>
        <w:t>Flynote</w:t>
      </w:r>
      <w:proofErr w:type="spellEnd"/>
      <w:r w:rsidRPr="004A2F81">
        <w:rPr>
          <w:rFonts w:ascii="Arial" w:hAnsi="Arial" w:cs="Arial"/>
          <w:b/>
          <w:sz w:val="24"/>
          <w:szCs w:val="24"/>
          <w:lang w:val="en-ZA"/>
        </w:rPr>
        <w:t>:</w:t>
      </w:r>
      <w:r w:rsidRPr="004A2F81">
        <w:rPr>
          <w:rFonts w:ascii="Arial" w:hAnsi="Arial" w:cs="Arial"/>
          <w:b/>
          <w:sz w:val="24"/>
          <w:szCs w:val="24"/>
          <w:lang w:val="en-ZA"/>
        </w:rPr>
        <w:tab/>
      </w:r>
      <w:r w:rsidRPr="004A2F81">
        <w:rPr>
          <w:rFonts w:ascii="Arial" w:hAnsi="Arial" w:cs="Arial"/>
          <w:sz w:val="24"/>
          <w:szCs w:val="24"/>
          <w:lang w:val="en-ZA"/>
        </w:rPr>
        <w:t xml:space="preserve">Criminal Procedure – Sentence – Murder </w:t>
      </w:r>
      <w:r w:rsidR="00905099">
        <w:rPr>
          <w:rFonts w:ascii="Arial" w:hAnsi="Arial" w:cs="Arial"/>
          <w:sz w:val="24"/>
          <w:szCs w:val="24"/>
          <w:lang w:val="en-ZA"/>
        </w:rPr>
        <w:t xml:space="preserve">with direct intent </w:t>
      </w:r>
      <w:r w:rsidR="00033480">
        <w:rPr>
          <w:rFonts w:ascii="Arial" w:hAnsi="Arial" w:cs="Arial"/>
          <w:sz w:val="24"/>
          <w:szCs w:val="24"/>
          <w:lang w:val="en-ZA"/>
        </w:rPr>
        <w:t>Accused killed the deceased who attempted to restore peace between the accused and his ex-girlfriend</w:t>
      </w:r>
      <w:r w:rsidR="00905099">
        <w:rPr>
          <w:rFonts w:ascii="Arial" w:hAnsi="Arial" w:cs="Arial"/>
          <w:sz w:val="24"/>
          <w:szCs w:val="24"/>
          <w:lang w:val="en-ZA"/>
        </w:rPr>
        <w:t xml:space="preserve"> – S</w:t>
      </w:r>
      <w:r w:rsidRPr="004A2F81">
        <w:rPr>
          <w:rFonts w:ascii="Arial" w:hAnsi="Arial" w:cs="Arial"/>
          <w:sz w:val="24"/>
          <w:szCs w:val="24"/>
          <w:lang w:val="en-ZA"/>
        </w:rPr>
        <w:t xml:space="preserve">ociety </w:t>
      </w:r>
      <w:r w:rsidR="00905099">
        <w:rPr>
          <w:rFonts w:ascii="Arial" w:hAnsi="Arial" w:cs="Arial"/>
          <w:sz w:val="24"/>
          <w:szCs w:val="24"/>
          <w:lang w:val="en-ZA"/>
        </w:rPr>
        <w:t>calls for severe sentenc</w:t>
      </w:r>
      <w:r w:rsidR="008B573D">
        <w:rPr>
          <w:rFonts w:ascii="Arial" w:hAnsi="Arial" w:cs="Arial"/>
          <w:sz w:val="24"/>
          <w:szCs w:val="24"/>
          <w:lang w:val="en-ZA"/>
        </w:rPr>
        <w:t xml:space="preserve">e – </w:t>
      </w:r>
      <w:r w:rsidR="00033480">
        <w:rPr>
          <w:rFonts w:ascii="Arial" w:hAnsi="Arial" w:cs="Arial"/>
          <w:sz w:val="24"/>
          <w:szCs w:val="24"/>
          <w:lang w:val="en-ZA"/>
        </w:rPr>
        <w:t>Remorse although belatedly expressed coupled with the court’s observation found to be genuine</w:t>
      </w:r>
      <w:r w:rsidR="008B573D">
        <w:rPr>
          <w:rFonts w:ascii="Arial" w:hAnsi="Arial" w:cs="Arial"/>
          <w:sz w:val="24"/>
          <w:szCs w:val="24"/>
          <w:lang w:val="en-ZA"/>
        </w:rPr>
        <w:t xml:space="preserve"> – </w:t>
      </w:r>
      <w:r w:rsidR="00905099">
        <w:rPr>
          <w:rFonts w:ascii="Arial" w:hAnsi="Arial" w:cs="Arial"/>
          <w:sz w:val="24"/>
          <w:szCs w:val="24"/>
          <w:lang w:val="en-ZA"/>
        </w:rPr>
        <w:t xml:space="preserve">Time spent in custody pending trial mitigates the sentence – </w:t>
      </w:r>
      <w:r w:rsidR="00033480">
        <w:rPr>
          <w:rFonts w:ascii="Arial" w:hAnsi="Arial" w:cs="Arial"/>
          <w:sz w:val="24"/>
          <w:szCs w:val="24"/>
          <w:lang w:val="en-ZA"/>
        </w:rPr>
        <w:t>Principles applicable to sentencing revisited</w:t>
      </w:r>
      <w:r w:rsidRPr="004A2F81">
        <w:rPr>
          <w:rFonts w:ascii="Arial" w:hAnsi="Arial" w:cs="Arial"/>
          <w:sz w:val="24"/>
          <w:szCs w:val="24"/>
          <w:lang w:val="en-ZA"/>
        </w:rPr>
        <w:t xml:space="preserve">– </w:t>
      </w:r>
      <w:r w:rsidR="00E352AC">
        <w:rPr>
          <w:rFonts w:ascii="Arial" w:hAnsi="Arial" w:cs="Arial"/>
          <w:sz w:val="24"/>
          <w:szCs w:val="24"/>
          <w:lang w:val="en-ZA"/>
        </w:rPr>
        <w:t xml:space="preserve">Lengthy custodial sentence inevitable </w:t>
      </w:r>
      <w:r w:rsidRPr="004A2F81">
        <w:rPr>
          <w:rFonts w:ascii="Arial" w:hAnsi="Arial" w:cs="Arial"/>
          <w:sz w:val="24"/>
          <w:szCs w:val="24"/>
          <w:lang w:val="en-ZA"/>
        </w:rPr>
        <w:t xml:space="preserve">– </w:t>
      </w:r>
      <w:r w:rsidR="00E352AC">
        <w:rPr>
          <w:rFonts w:ascii="Arial" w:hAnsi="Arial" w:cs="Arial"/>
          <w:sz w:val="24"/>
          <w:szCs w:val="24"/>
          <w:lang w:val="en-ZA"/>
        </w:rPr>
        <w:t>Accused sentenced to 2</w:t>
      </w:r>
      <w:r w:rsidR="00033480">
        <w:rPr>
          <w:rFonts w:ascii="Arial" w:hAnsi="Arial" w:cs="Arial"/>
          <w:sz w:val="24"/>
          <w:szCs w:val="24"/>
          <w:lang w:val="en-ZA"/>
        </w:rPr>
        <w:t>3</w:t>
      </w:r>
      <w:r w:rsidR="005A481E">
        <w:rPr>
          <w:rFonts w:ascii="Arial" w:hAnsi="Arial" w:cs="Arial"/>
          <w:sz w:val="24"/>
          <w:szCs w:val="24"/>
          <w:lang w:val="en-ZA"/>
        </w:rPr>
        <w:t xml:space="preserve"> years’ imprisonment. </w:t>
      </w:r>
    </w:p>
    <w:p w14:paraId="57D8C5F6" w14:textId="77777777" w:rsidR="0026368A" w:rsidRPr="004A2F81" w:rsidRDefault="0026368A" w:rsidP="0026368A">
      <w:pPr>
        <w:spacing w:line="360" w:lineRule="auto"/>
        <w:jc w:val="both"/>
        <w:rPr>
          <w:rFonts w:ascii="Arial" w:hAnsi="Arial" w:cs="Arial"/>
          <w:sz w:val="24"/>
          <w:szCs w:val="24"/>
          <w:lang w:val="en-ZA"/>
        </w:rPr>
      </w:pPr>
    </w:p>
    <w:p w14:paraId="0C9490AB" w14:textId="4D488523" w:rsidR="007F004B" w:rsidRPr="004A2F81" w:rsidRDefault="007F004B" w:rsidP="007F004B">
      <w:pPr>
        <w:spacing w:line="360" w:lineRule="auto"/>
        <w:jc w:val="both"/>
        <w:rPr>
          <w:rFonts w:ascii="Arial" w:hAnsi="Arial" w:cs="Arial"/>
          <w:sz w:val="24"/>
          <w:szCs w:val="24"/>
          <w:lang w:val="en-ZA"/>
        </w:rPr>
      </w:pPr>
      <w:r w:rsidRPr="004A2F81">
        <w:rPr>
          <w:rFonts w:ascii="Arial" w:hAnsi="Arial" w:cs="Arial"/>
          <w:b/>
          <w:sz w:val="24"/>
          <w:szCs w:val="24"/>
          <w:lang w:val="en-ZA"/>
        </w:rPr>
        <w:lastRenderedPageBreak/>
        <w:t xml:space="preserve">Summary: </w:t>
      </w:r>
      <w:r w:rsidRPr="004A2F81">
        <w:rPr>
          <w:rFonts w:ascii="Arial" w:hAnsi="Arial" w:cs="Arial"/>
          <w:sz w:val="24"/>
          <w:szCs w:val="24"/>
          <w:lang w:val="en-ZA"/>
        </w:rPr>
        <w:t>The accused was indicted in the High Court on the charge</w:t>
      </w:r>
      <w:r w:rsidR="00040801">
        <w:rPr>
          <w:rFonts w:ascii="Arial" w:hAnsi="Arial" w:cs="Arial"/>
          <w:sz w:val="24"/>
          <w:szCs w:val="24"/>
          <w:lang w:val="en-ZA"/>
        </w:rPr>
        <w:t xml:space="preserve"> of </w:t>
      </w:r>
      <w:r w:rsidRPr="004A2F81">
        <w:rPr>
          <w:rFonts w:ascii="Arial" w:hAnsi="Arial" w:cs="Arial"/>
          <w:sz w:val="24"/>
          <w:szCs w:val="24"/>
          <w:lang w:val="en-ZA"/>
        </w:rPr>
        <w:t>murder</w:t>
      </w:r>
      <w:r w:rsidR="00A4603D">
        <w:rPr>
          <w:rFonts w:ascii="Arial" w:hAnsi="Arial" w:cs="Arial"/>
          <w:sz w:val="24"/>
          <w:szCs w:val="24"/>
          <w:lang w:val="en-ZA"/>
        </w:rPr>
        <w:t xml:space="preserve"> and </w:t>
      </w:r>
      <w:r w:rsidR="00040801">
        <w:rPr>
          <w:rFonts w:ascii="Arial" w:hAnsi="Arial" w:cs="Arial"/>
          <w:sz w:val="24"/>
          <w:szCs w:val="24"/>
          <w:lang w:val="en-ZA"/>
        </w:rPr>
        <w:t xml:space="preserve">that of </w:t>
      </w:r>
      <w:r w:rsidR="00A4603D">
        <w:rPr>
          <w:rFonts w:ascii="Arial" w:hAnsi="Arial" w:cs="Arial"/>
          <w:sz w:val="24"/>
          <w:szCs w:val="24"/>
          <w:lang w:val="en-ZA"/>
        </w:rPr>
        <w:t>housebreaking with intent to murder and assault by threat.</w:t>
      </w:r>
      <w:r w:rsidRPr="004A2F81">
        <w:rPr>
          <w:rFonts w:ascii="Arial" w:hAnsi="Arial" w:cs="Arial"/>
          <w:sz w:val="24"/>
          <w:szCs w:val="24"/>
          <w:lang w:val="en-ZA"/>
        </w:rPr>
        <w:t xml:space="preserve"> He pleaded not guilty to </w:t>
      </w:r>
      <w:r w:rsidR="00A4603D">
        <w:rPr>
          <w:rFonts w:ascii="Arial" w:hAnsi="Arial" w:cs="Arial"/>
          <w:sz w:val="24"/>
          <w:szCs w:val="24"/>
          <w:lang w:val="en-ZA"/>
        </w:rPr>
        <w:t>both</w:t>
      </w:r>
      <w:r w:rsidR="00F31880">
        <w:rPr>
          <w:rFonts w:ascii="Arial" w:hAnsi="Arial" w:cs="Arial"/>
          <w:sz w:val="24"/>
          <w:szCs w:val="24"/>
          <w:lang w:val="en-ZA"/>
        </w:rPr>
        <w:t xml:space="preserve"> </w:t>
      </w:r>
      <w:r w:rsidRPr="004A2F81">
        <w:rPr>
          <w:rFonts w:ascii="Arial" w:hAnsi="Arial" w:cs="Arial"/>
          <w:sz w:val="24"/>
          <w:szCs w:val="24"/>
          <w:lang w:val="en-ZA"/>
        </w:rPr>
        <w:t>counts</w:t>
      </w:r>
      <w:r w:rsidR="00F31880">
        <w:rPr>
          <w:rFonts w:ascii="Arial" w:hAnsi="Arial" w:cs="Arial"/>
          <w:sz w:val="24"/>
          <w:szCs w:val="24"/>
          <w:lang w:val="en-ZA"/>
        </w:rPr>
        <w:t xml:space="preserve">, offered no </w:t>
      </w:r>
      <w:r w:rsidRPr="004A2F81">
        <w:rPr>
          <w:rFonts w:ascii="Arial" w:hAnsi="Arial" w:cs="Arial"/>
          <w:sz w:val="24"/>
          <w:szCs w:val="24"/>
          <w:lang w:val="en-ZA"/>
        </w:rPr>
        <w:t xml:space="preserve">plea explanation </w:t>
      </w:r>
      <w:r w:rsidR="00F31880">
        <w:rPr>
          <w:rFonts w:ascii="Arial" w:hAnsi="Arial" w:cs="Arial"/>
          <w:sz w:val="24"/>
          <w:szCs w:val="24"/>
          <w:lang w:val="en-ZA"/>
        </w:rPr>
        <w:t xml:space="preserve">and </w:t>
      </w:r>
      <w:r w:rsidRPr="004A2F81">
        <w:rPr>
          <w:rFonts w:ascii="Arial" w:hAnsi="Arial" w:cs="Arial"/>
          <w:sz w:val="24"/>
          <w:szCs w:val="24"/>
          <w:lang w:val="en-ZA"/>
        </w:rPr>
        <w:t>opted to remain silent.</w:t>
      </w:r>
      <w:r w:rsidR="00040801">
        <w:rPr>
          <w:rFonts w:ascii="Arial" w:hAnsi="Arial" w:cs="Arial"/>
          <w:sz w:val="24"/>
          <w:szCs w:val="24"/>
          <w:lang w:val="en-ZA"/>
        </w:rPr>
        <w:t xml:space="preserve"> On 11</w:t>
      </w:r>
      <w:r w:rsidRPr="004A2F81">
        <w:rPr>
          <w:rFonts w:ascii="Arial" w:hAnsi="Arial" w:cs="Arial"/>
          <w:sz w:val="24"/>
          <w:szCs w:val="24"/>
          <w:lang w:val="en-ZA"/>
        </w:rPr>
        <w:t xml:space="preserve"> June 2020, this court </w:t>
      </w:r>
      <w:r w:rsidR="00794F19">
        <w:rPr>
          <w:rFonts w:ascii="Arial" w:hAnsi="Arial" w:cs="Arial"/>
          <w:sz w:val="24"/>
          <w:szCs w:val="24"/>
          <w:lang w:val="en-ZA"/>
        </w:rPr>
        <w:t>after hearing evidence</w:t>
      </w:r>
      <w:r w:rsidR="00B34D32">
        <w:rPr>
          <w:rFonts w:ascii="Arial" w:hAnsi="Arial" w:cs="Arial"/>
          <w:sz w:val="24"/>
          <w:szCs w:val="24"/>
          <w:lang w:val="en-ZA"/>
        </w:rPr>
        <w:t>,</w:t>
      </w:r>
      <w:r w:rsidR="00794F19">
        <w:rPr>
          <w:rFonts w:ascii="Arial" w:hAnsi="Arial" w:cs="Arial"/>
          <w:sz w:val="24"/>
          <w:szCs w:val="24"/>
          <w:lang w:val="en-ZA"/>
        </w:rPr>
        <w:t xml:space="preserve"> </w:t>
      </w:r>
      <w:r w:rsidRPr="004A2F81">
        <w:rPr>
          <w:rFonts w:ascii="Arial" w:hAnsi="Arial" w:cs="Arial"/>
          <w:sz w:val="24"/>
          <w:szCs w:val="24"/>
          <w:lang w:val="en-ZA"/>
        </w:rPr>
        <w:t xml:space="preserve">convicted the accused </w:t>
      </w:r>
      <w:r w:rsidR="00040801">
        <w:rPr>
          <w:rFonts w:ascii="Arial" w:hAnsi="Arial" w:cs="Arial"/>
          <w:sz w:val="24"/>
          <w:szCs w:val="24"/>
          <w:lang w:val="en-ZA"/>
        </w:rPr>
        <w:t xml:space="preserve">on the charge of </w:t>
      </w:r>
      <w:r w:rsidRPr="004A2F81">
        <w:rPr>
          <w:rFonts w:ascii="Arial" w:hAnsi="Arial" w:cs="Arial"/>
          <w:sz w:val="24"/>
          <w:szCs w:val="24"/>
          <w:lang w:val="en-ZA"/>
        </w:rPr>
        <w:t>murder with direct intent</w:t>
      </w:r>
      <w:r w:rsidR="00040801">
        <w:rPr>
          <w:rFonts w:ascii="Arial" w:hAnsi="Arial" w:cs="Arial"/>
          <w:sz w:val="24"/>
          <w:szCs w:val="24"/>
          <w:lang w:val="en-ZA"/>
        </w:rPr>
        <w:t xml:space="preserve">. </w:t>
      </w:r>
      <w:r w:rsidRPr="004A2F81">
        <w:rPr>
          <w:rFonts w:ascii="Arial" w:hAnsi="Arial" w:cs="Arial"/>
          <w:sz w:val="24"/>
          <w:szCs w:val="24"/>
          <w:lang w:val="en-ZA"/>
        </w:rPr>
        <w:t xml:space="preserve"> The accused was found not guilty and acquitted on </w:t>
      </w:r>
      <w:r w:rsidR="00040801">
        <w:rPr>
          <w:rFonts w:ascii="Arial" w:hAnsi="Arial" w:cs="Arial"/>
          <w:sz w:val="24"/>
          <w:szCs w:val="24"/>
          <w:lang w:val="en-ZA"/>
        </w:rPr>
        <w:t xml:space="preserve">the charge of housebreaking with intent to murder and assault by threat. </w:t>
      </w:r>
    </w:p>
    <w:p w14:paraId="3A7E9776" w14:textId="77777777" w:rsidR="007F004B" w:rsidRPr="004A2F81" w:rsidRDefault="007F004B" w:rsidP="007F004B">
      <w:pPr>
        <w:spacing w:line="360" w:lineRule="auto"/>
        <w:jc w:val="both"/>
        <w:rPr>
          <w:rFonts w:ascii="Arial" w:hAnsi="Arial" w:cs="Arial"/>
          <w:sz w:val="24"/>
          <w:szCs w:val="24"/>
          <w:lang w:val="en-ZA"/>
        </w:rPr>
      </w:pPr>
    </w:p>
    <w:p w14:paraId="25854B35" w14:textId="0D864B75"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w:t>
      </w:r>
      <w:r w:rsidRPr="004A2F81">
        <w:rPr>
          <w:rFonts w:ascii="Arial" w:hAnsi="Arial" w:cs="Arial"/>
          <w:sz w:val="24"/>
          <w:szCs w:val="24"/>
          <w:lang w:val="en-ZA"/>
        </w:rPr>
        <w:t xml:space="preserve"> that, in sentencing</w:t>
      </w:r>
      <w:r w:rsidR="007E6FBD">
        <w:rPr>
          <w:rFonts w:ascii="Arial" w:hAnsi="Arial" w:cs="Arial"/>
          <w:sz w:val="24"/>
          <w:szCs w:val="24"/>
          <w:lang w:val="en-ZA"/>
        </w:rPr>
        <w:t>,</w:t>
      </w:r>
      <w:r w:rsidRPr="004A2F81">
        <w:rPr>
          <w:rFonts w:ascii="Arial" w:hAnsi="Arial" w:cs="Arial"/>
          <w:sz w:val="24"/>
          <w:szCs w:val="24"/>
          <w:lang w:val="en-ZA"/>
        </w:rPr>
        <w:t xml:space="preserve"> courts should consider the crime, the offender and the interest of society </w:t>
      </w:r>
      <w:r w:rsidR="007709BD">
        <w:rPr>
          <w:rFonts w:ascii="Arial" w:hAnsi="Arial" w:cs="Arial"/>
          <w:sz w:val="24"/>
          <w:szCs w:val="24"/>
          <w:lang w:val="en-ZA"/>
        </w:rPr>
        <w:t xml:space="preserve">as well as </w:t>
      </w:r>
      <w:r w:rsidRPr="004A2F81">
        <w:rPr>
          <w:rFonts w:ascii="Arial" w:hAnsi="Arial" w:cs="Arial"/>
          <w:sz w:val="24"/>
          <w:szCs w:val="24"/>
          <w:lang w:val="en-ZA"/>
        </w:rPr>
        <w:t>the element of mercy</w:t>
      </w:r>
      <w:r w:rsidR="00B34D32">
        <w:rPr>
          <w:rFonts w:ascii="Arial" w:hAnsi="Arial" w:cs="Arial"/>
          <w:sz w:val="24"/>
          <w:szCs w:val="24"/>
          <w:lang w:val="en-ZA"/>
        </w:rPr>
        <w:t xml:space="preserve"> together with the purposes of sentencing.</w:t>
      </w:r>
    </w:p>
    <w:p w14:paraId="05A2F2B8" w14:textId="77777777" w:rsidR="007F004B" w:rsidRPr="004A2F81" w:rsidRDefault="007F004B" w:rsidP="007F004B">
      <w:pPr>
        <w:spacing w:line="360" w:lineRule="auto"/>
        <w:jc w:val="both"/>
        <w:rPr>
          <w:rFonts w:ascii="Arial" w:hAnsi="Arial" w:cs="Arial"/>
          <w:sz w:val="24"/>
          <w:szCs w:val="24"/>
          <w:lang w:val="en-ZA"/>
        </w:rPr>
      </w:pPr>
    </w:p>
    <w:p w14:paraId="1A0BD5D8" w14:textId="612D3124" w:rsidR="00F51BA0" w:rsidRDefault="00F51BA0"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Pr>
          <w:rFonts w:ascii="Arial" w:hAnsi="Arial" w:cs="Arial"/>
          <w:sz w:val="24"/>
          <w:szCs w:val="24"/>
          <w:lang w:val="en-ZA"/>
        </w:rPr>
        <w:t xml:space="preserve"> that, </w:t>
      </w:r>
      <w:r w:rsidR="00040801">
        <w:rPr>
          <w:rFonts w:ascii="Arial" w:hAnsi="Arial" w:cs="Arial"/>
          <w:sz w:val="24"/>
          <w:szCs w:val="24"/>
          <w:lang w:val="en-ZA"/>
        </w:rPr>
        <w:t xml:space="preserve">substantive </w:t>
      </w:r>
      <w:r>
        <w:rPr>
          <w:rFonts w:ascii="Arial" w:hAnsi="Arial" w:cs="Arial"/>
          <w:sz w:val="24"/>
          <w:szCs w:val="24"/>
          <w:lang w:val="en-ZA"/>
        </w:rPr>
        <w:t xml:space="preserve">time spent in custody </w:t>
      </w:r>
      <w:r w:rsidR="00040801">
        <w:rPr>
          <w:rFonts w:ascii="Arial" w:hAnsi="Arial" w:cs="Arial"/>
          <w:sz w:val="24"/>
          <w:szCs w:val="24"/>
          <w:lang w:val="en-ZA"/>
        </w:rPr>
        <w:t xml:space="preserve">awaiting </w:t>
      </w:r>
      <w:r>
        <w:rPr>
          <w:rFonts w:ascii="Arial" w:hAnsi="Arial" w:cs="Arial"/>
          <w:sz w:val="24"/>
          <w:szCs w:val="24"/>
          <w:lang w:val="en-ZA"/>
        </w:rPr>
        <w:t xml:space="preserve">trial should be </w:t>
      </w:r>
      <w:r w:rsidR="00B34D32">
        <w:rPr>
          <w:rFonts w:ascii="Arial" w:hAnsi="Arial" w:cs="Arial"/>
          <w:sz w:val="24"/>
          <w:szCs w:val="24"/>
          <w:lang w:val="en-ZA"/>
        </w:rPr>
        <w:t xml:space="preserve">considered </w:t>
      </w:r>
      <w:r w:rsidR="00040801">
        <w:rPr>
          <w:rFonts w:ascii="Arial" w:hAnsi="Arial" w:cs="Arial"/>
          <w:sz w:val="24"/>
          <w:szCs w:val="24"/>
          <w:lang w:val="en-ZA"/>
        </w:rPr>
        <w:t xml:space="preserve">in sentencing. The effect thereof on the sentence will vary from case to case. </w:t>
      </w:r>
    </w:p>
    <w:p w14:paraId="6B8A004E" w14:textId="77777777" w:rsidR="007709BD" w:rsidRDefault="007709BD" w:rsidP="007F004B">
      <w:pPr>
        <w:spacing w:line="360" w:lineRule="auto"/>
        <w:jc w:val="both"/>
        <w:rPr>
          <w:rFonts w:ascii="Arial" w:hAnsi="Arial" w:cs="Arial"/>
          <w:sz w:val="24"/>
          <w:szCs w:val="24"/>
          <w:lang w:val="en-ZA"/>
        </w:rPr>
      </w:pPr>
    </w:p>
    <w:p w14:paraId="1FD075D6" w14:textId="68BFAD1C" w:rsidR="007F004B"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the </w:t>
      </w:r>
      <w:r w:rsidR="00040801">
        <w:rPr>
          <w:rFonts w:ascii="Arial" w:hAnsi="Arial" w:cs="Arial"/>
          <w:sz w:val="24"/>
          <w:szCs w:val="24"/>
          <w:lang w:val="en-ZA"/>
        </w:rPr>
        <w:t xml:space="preserve">nature and seriousness of the offence of murder calls for lengthy period of imprisonment in sentencing and courts should play its part in the process. </w:t>
      </w:r>
    </w:p>
    <w:p w14:paraId="1B4542EC" w14:textId="77777777" w:rsidR="007F004B" w:rsidRPr="004A2F81" w:rsidRDefault="007F004B" w:rsidP="007F004B">
      <w:pPr>
        <w:spacing w:line="360" w:lineRule="auto"/>
        <w:jc w:val="both"/>
        <w:rPr>
          <w:rFonts w:ascii="Arial" w:hAnsi="Arial" w:cs="Arial"/>
          <w:sz w:val="24"/>
          <w:szCs w:val="24"/>
          <w:lang w:val="en-ZA"/>
        </w:rPr>
      </w:pPr>
    </w:p>
    <w:p w14:paraId="0115B604" w14:textId="161594F7" w:rsidR="0004080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w:t>
      </w:r>
      <w:r w:rsidR="00040801">
        <w:rPr>
          <w:rFonts w:ascii="Arial" w:hAnsi="Arial" w:cs="Arial"/>
          <w:sz w:val="24"/>
          <w:szCs w:val="24"/>
          <w:lang w:val="en-ZA"/>
        </w:rPr>
        <w:t>it is aggravating that the deceased intended to restore peace when he lost his life.</w:t>
      </w:r>
    </w:p>
    <w:p w14:paraId="126F4CE1" w14:textId="77777777" w:rsidR="00040801" w:rsidRDefault="00040801" w:rsidP="007F004B">
      <w:pPr>
        <w:spacing w:line="360" w:lineRule="auto"/>
        <w:jc w:val="both"/>
        <w:rPr>
          <w:rFonts w:ascii="Arial" w:hAnsi="Arial" w:cs="Arial"/>
          <w:sz w:val="24"/>
          <w:szCs w:val="24"/>
          <w:lang w:val="en-ZA"/>
        </w:rPr>
      </w:pPr>
    </w:p>
    <w:p w14:paraId="4B2529B5" w14:textId="6D757109" w:rsidR="007F004B" w:rsidRPr="004A2F81" w:rsidRDefault="00040801" w:rsidP="007F004B">
      <w:pPr>
        <w:spacing w:line="360" w:lineRule="auto"/>
        <w:jc w:val="both"/>
        <w:rPr>
          <w:rFonts w:ascii="Arial" w:hAnsi="Arial" w:cs="Arial"/>
          <w:sz w:val="24"/>
          <w:szCs w:val="24"/>
          <w:lang w:val="en-ZA"/>
        </w:rPr>
      </w:pPr>
      <w:r w:rsidRPr="00A94D29">
        <w:rPr>
          <w:rFonts w:ascii="Arial" w:hAnsi="Arial" w:cs="Arial"/>
          <w:i/>
          <w:iCs/>
          <w:sz w:val="24"/>
          <w:szCs w:val="24"/>
          <w:lang w:val="en-ZA"/>
        </w:rPr>
        <w:t>Held further</w:t>
      </w:r>
      <w:r>
        <w:rPr>
          <w:rFonts w:ascii="Arial" w:hAnsi="Arial" w:cs="Arial"/>
          <w:sz w:val="24"/>
          <w:szCs w:val="24"/>
          <w:lang w:val="en-ZA"/>
        </w:rPr>
        <w:t xml:space="preserve"> that, remorse although expressed at the late stage of the trial, considered together with the observation of the court, </w:t>
      </w:r>
      <w:r w:rsidR="00A94D29">
        <w:rPr>
          <w:rFonts w:ascii="Arial" w:hAnsi="Arial" w:cs="Arial"/>
          <w:sz w:val="24"/>
          <w:szCs w:val="24"/>
          <w:lang w:val="en-ZA"/>
        </w:rPr>
        <w:t xml:space="preserve">found to be </w:t>
      </w:r>
      <w:r>
        <w:rPr>
          <w:rFonts w:ascii="Arial" w:hAnsi="Arial" w:cs="Arial"/>
          <w:sz w:val="24"/>
          <w:szCs w:val="24"/>
          <w:lang w:val="en-ZA"/>
        </w:rPr>
        <w:t xml:space="preserve">genuine. </w:t>
      </w:r>
      <w:r w:rsidR="00E86ADF">
        <w:rPr>
          <w:rFonts w:ascii="Arial" w:hAnsi="Arial" w:cs="Arial"/>
          <w:sz w:val="24"/>
          <w:szCs w:val="24"/>
          <w:lang w:val="en-ZA"/>
        </w:rPr>
        <w:t xml:space="preserve"> </w:t>
      </w:r>
    </w:p>
    <w:p w14:paraId="38EDD4A2" w14:textId="77777777" w:rsidR="0011212D" w:rsidRPr="004A2F81" w:rsidRDefault="0011212D" w:rsidP="0026368A">
      <w:pPr>
        <w:pBdr>
          <w:bottom w:val="single" w:sz="12" w:space="1" w:color="auto"/>
        </w:pBdr>
        <w:spacing w:line="360" w:lineRule="auto"/>
        <w:jc w:val="both"/>
        <w:rPr>
          <w:rFonts w:ascii="Arial" w:hAnsi="Arial" w:cs="Arial"/>
          <w:sz w:val="24"/>
          <w:szCs w:val="24"/>
          <w:lang w:val="en-ZA"/>
        </w:rPr>
      </w:pPr>
    </w:p>
    <w:p w14:paraId="582528BB" w14:textId="77777777" w:rsidR="0026368A" w:rsidRPr="004A2F81" w:rsidRDefault="0026368A" w:rsidP="005A481E">
      <w:pPr>
        <w:spacing w:after="0" w:line="360" w:lineRule="auto"/>
        <w:jc w:val="both"/>
        <w:rPr>
          <w:rFonts w:ascii="Arial" w:hAnsi="Arial" w:cs="Arial"/>
          <w:b/>
          <w:sz w:val="24"/>
          <w:szCs w:val="24"/>
          <w:lang w:val="en-ZA"/>
        </w:rPr>
      </w:pPr>
    </w:p>
    <w:p w14:paraId="7D9D90E1" w14:textId="4073A6FA" w:rsidR="005A481E" w:rsidRPr="005A481E" w:rsidRDefault="0026368A" w:rsidP="005A481E">
      <w:pPr>
        <w:pBdr>
          <w:bottom w:val="single" w:sz="12" w:space="1" w:color="auto"/>
        </w:pBdr>
        <w:spacing w:line="360" w:lineRule="auto"/>
        <w:jc w:val="center"/>
        <w:rPr>
          <w:rFonts w:ascii="Arial" w:hAnsi="Arial" w:cs="Arial"/>
          <w:b/>
          <w:sz w:val="24"/>
          <w:szCs w:val="24"/>
          <w:lang w:val="en-ZA"/>
        </w:rPr>
      </w:pPr>
      <w:r w:rsidRPr="004A2F81">
        <w:rPr>
          <w:rFonts w:ascii="Arial" w:hAnsi="Arial" w:cs="Arial"/>
          <w:b/>
          <w:sz w:val="24"/>
          <w:szCs w:val="24"/>
          <w:lang w:val="en-ZA"/>
        </w:rPr>
        <w:t>ORDER</w:t>
      </w:r>
      <w:bookmarkStart w:id="0" w:name="_Hlk22144785"/>
    </w:p>
    <w:p w14:paraId="7FF3C294" w14:textId="457C9802" w:rsidR="005A481E" w:rsidRPr="004A2F81" w:rsidRDefault="004F48E8" w:rsidP="005A481E">
      <w:pPr>
        <w:spacing w:before="240" w:line="360" w:lineRule="auto"/>
        <w:ind w:left="1440" w:hanging="1440"/>
        <w:jc w:val="both"/>
        <w:rPr>
          <w:rFonts w:ascii="Arial" w:hAnsi="Arial" w:cs="Arial"/>
          <w:sz w:val="24"/>
          <w:szCs w:val="24"/>
          <w:lang w:val="en-ZA"/>
        </w:rPr>
      </w:pPr>
      <w:r w:rsidRPr="004A2F81">
        <w:rPr>
          <w:rFonts w:ascii="Arial" w:hAnsi="Arial" w:cs="Arial"/>
          <w:sz w:val="24"/>
          <w:szCs w:val="24"/>
          <w:lang w:val="en-ZA"/>
        </w:rPr>
        <w:t>Murder</w:t>
      </w:r>
      <w:r w:rsidR="002A2C2E">
        <w:rPr>
          <w:rFonts w:ascii="Arial" w:hAnsi="Arial" w:cs="Arial"/>
          <w:sz w:val="24"/>
          <w:szCs w:val="24"/>
          <w:lang w:val="en-ZA"/>
        </w:rPr>
        <w:t xml:space="preserve"> </w:t>
      </w:r>
      <w:r w:rsidRPr="004A2F81">
        <w:rPr>
          <w:rFonts w:ascii="Arial" w:hAnsi="Arial" w:cs="Arial"/>
          <w:sz w:val="24"/>
          <w:szCs w:val="24"/>
          <w:lang w:val="en-ZA"/>
        </w:rPr>
        <w:t xml:space="preserve">– </w:t>
      </w:r>
      <w:r>
        <w:rPr>
          <w:rFonts w:ascii="Arial" w:hAnsi="Arial" w:cs="Arial"/>
          <w:sz w:val="24"/>
          <w:szCs w:val="24"/>
          <w:lang w:val="en-ZA"/>
        </w:rPr>
        <w:t>2</w:t>
      </w:r>
      <w:r w:rsidR="003A602B">
        <w:rPr>
          <w:rFonts w:ascii="Arial" w:hAnsi="Arial" w:cs="Arial"/>
          <w:sz w:val="24"/>
          <w:szCs w:val="24"/>
          <w:lang w:val="en-ZA"/>
        </w:rPr>
        <w:t>3</w:t>
      </w:r>
      <w:r>
        <w:rPr>
          <w:rFonts w:ascii="Arial" w:hAnsi="Arial" w:cs="Arial"/>
          <w:sz w:val="24"/>
          <w:szCs w:val="24"/>
          <w:lang w:val="en-ZA"/>
        </w:rPr>
        <w:t xml:space="preserve"> </w:t>
      </w:r>
      <w:r w:rsidRPr="004A2F81">
        <w:rPr>
          <w:rFonts w:ascii="Arial" w:hAnsi="Arial" w:cs="Arial"/>
          <w:sz w:val="24"/>
          <w:szCs w:val="24"/>
          <w:lang w:val="en-ZA"/>
        </w:rPr>
        <w:t>(t</w:t>
      </w:r>
      <w:r>
        <w:rPr>
          <w:rFonts w:ascii="Arial" w:hAnsi="Arial" w:cs="Arial"/>
          <w:sz w:val="24"/>
          <w:szCs w:val="24"/>
          <w:lang w:val="en-ZA"/>
        </w:rPr>
        <w:t>wenty-</w:t>
      </w:r>
      <w:r w:rsidR="003A602B">
        <w:rPr>
          <w:rFonts w:ascii="Arial" w:hAnsi="Arial" w:cs="Arial"/>
          <w:sz w:val="24"/>
          <w:szCs w:val="24"/>
          <w:lang w:val="en-ZA"/>
        </w:rPr>
        <w:t>three</w:t>
      </w:r>
      <w:r w:rsidRPr="004A2F81">
        <w:rPr>
          <w:rFonts w:ascii="Arial" w:hAnsi="Arial" w:cs="Arial"/>
          <w:sz w:val="24"/>
          <w:szCs w:val="24"/>
          <w:lang w:val="en-ZA"/>
        </w:rPr>
        <w:t>) years’ imprisonment.</w:t>
      </w:r>
      <w:bookmarkEnd w:id="0"/>
    </w:p>
    <w:p w14:paraId="5BCAA843" w14:textId="6438431A" w:rsidR="0026368A" w:rsidRPr="004A2F81" w:rsidRDefault="005A481E" w:rsidP="001F632E">
      <w:pPr>
        <w:spacing w:after="0" w:line="360" w:lineRule="auto"/>
        <w:jc w:val="both"/>
        <w:rPr>
          <w:rFonts w:ascii="Arial" w:hAnsi="Arial" w:cs="Arial"/>
          <w:b/>
          <w:sz w:val="24"/>
          <w:szCs w:val="24"/>
          <w:lang w:val="en-ZA"/>
        </w:rPr>
      </w:pPr>
      <w:r>
        <w:rPr>
          <w:rFonts w:ascii="Arial" w:hAnsi="Arial" w:cs="Arial"/>
          <w:b/>
          <w:sz w:val="24"/>
          <w:szCs w:val="24"/>
          <w:lang w:val="en-ZA"/>
        </w:rPr>
        <w:t>___________________________________________________________________</w:t>
      </w:r>
    </w:p>
    <w:p w14:paraId="08A60C54" w14:textId="77777777" w:rsidR="0026368A" w:rsidRPr="004A2F81" w:rsidRDefault="0026368A" w:rsidP="001F632E">
      <w:pPr>
        <w:spacing w:after="0" w:line="360" w:lineRule="auto"/>
        <w:jc w:val="center"/>
        <w:rPr>
          <w:rFonts w:ascii="Arial" w:hAnsi="Arial" w:cs="Arial"/>
          <w:b/>
          <w:sz w:val="24"/>
          <w:szCs w:val="24"/>
          <w:lang w:val="en-ZA"/>
        </w:rPr>
      </w:pPr>
      <w:r w:rsidRPr="004A2F81">
        <w:rPr>
          <w:rFonts w:ascii="Arial" w:hAnsi="Arial" w:cs="Arial"/>
          <w:b/>
          <w:sz w:val="24"/>
          <w:szCs w:val="24"/>
          <w:lang w:val="en-ZA"/>
        </w:rPr>
        <w:t>SENTENCE</w:t>
      </w:r>
    </w:p>
    <w:p w14:paraId="65339AE6" w14:textId="792FF65C" w:rsidR="0026368A" w:rsidRPr="004A2F81" w:rsidRDefault="0026368A" w:rsidP="001F632E">
      <w:pPr>
        <w:spacing w:after="0" w:line="360" w:lineRule="auto"/>
        <w:jc w:val="both"/>
        <w:rPr>
          <w:rFonts w:ascii="Arial" w:hAnsi="Arial" w:cs="Arial"/>
          <w:b/>
          <w:sz w:val="24"/>
          <w:szCs w:val="24"/>
          <w:lang w:val="en-ZA"/>
        </w:rPr>
      </w:pPr>
      <w:r w:rsidRPr="004A2F81">
        <w:rPr>
          <w:rFonts w:ascii="Arial" w:hAnsi="Arial" w:cs="Arial"/>
          <w:b/>
          <w:sz w:val="24"/>
          <w:szCs w:val="24"/>
          <w:lang w:val="en-ZA"/>
        </w:rPr>
        <w:t>___________________________________________________________________</w:t>
      </w:r>
    </w:p>
    <w:p w14:paraId="07CA6617" w14:textId="77777777" w:rsidR="0026368A" w:rsidRPr="004A2F81" w:rsidRDefault="0026368A" w:rsidP="0026368A">
      <w:pPr>
        <w:spacing w:line="360" w:lineRule="auto"/>
        <w:jc w:val="both"/>
        <w:rPr>
          <w:rFonts w:ascii="Arial" w:hAnsi="Arial" w:cs="Arial"/>
          <w:b/>
          <w:sz w:val="24"/>
          <w:szCs w:val="24"/>
          <w:u w:val="single"/>
          <w:lang w:val="en-ZA"/>
        </w:rPr>
      </w:pPr>
    </w:p>
    <w:p w14:paraId="7A198B8C" w14:textId="064D1A45" w:rsidR="0026368A" w:rsidRPr="004A2F81" w:rsidRDefault="005A481E" w:rsidP="0026368A">
      <w:pPr>
        <w:spacing w:line="360" w:lineRule="auto"/>
        <w:jc w:val="both"/>
        <w:rPr>
          <w:rFonts w:ascii="Arial" w:hAnsi="Arial" w:cs="Arial"/>
          <w:sz w:val="24"/>
          <w:szCs w:val="24"/>
          <w:lang w:val="en-ZA"/>
        </w:rPr>
      </w:pPr>
      <w:r>
        <w:rPr>
          <w:rFonts w:ascii="Arial" w:hAnsi="Arial" w:cs="Arial"/>
          <w:sz w:val="24"/>
          <w:szCs w:val="24"/>
          <w:lang w:val="en-ZA"/>
        </w:rPr>
        <w:t xml:space="preserve">SIBEYA AJ: </w:t>
      </w:r>
    </w:p>
    <w:p w14:paraId="14B19806" w14:textId="56F56DDB" w:rsidR="00287328"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[1]</w:t>
      </w:r>
      <w:r w:rsidRPr="004A2F81">
        <w:rPr>
          <w:rFonts w:ascii="Arial" w:hAnsi="Arial" w:cs="Arial"/>
          <w:sz w:val="24"/>
          <w:szCs w:val="24"/>
          <w:lang w:val="en-ZA"/>
        </w:rPr>
        <w:tab/>
      </w:r>
      <w:r w:rsidR="00287328">
        <w:rPr>
          <w:rFonts w:ascii="Arial" w:hAnsi="Arial" w:cs="Arial"/>
          <w:sz w:val="24"/>
          <w:szCs w:val="24"/>
          <w:lang w:val="en-ZA"/>
        </w:rPr>
        <w:t xml:space="preserve">It is well settled in </w:t>
      </w:r>
      <w:r w:rsidR="003D3242">
        <w:rPr>
          <w:rFonts w:ascii="Arial" w:hAnsi="Arial" w:cs="Arial"/>
          <w:sz w:val="24"/>
          <w:szCs w:val="24"/>
          <w:lang w:val="en-ZA"/>
        </w:rPr>
        <w:t xml:space="preserve">our </w:t>
      </w:r>
      <w:r w:rsidR="00287328">
        <w:rPr>
          <w:rFonts w:ascii="Arial" w:hAnsi="Arial" w:cs="Arial"/>
          <w:sz w:val="24"/>
          <w:szCs w:val="24"/>
          <w:lang w:val="en-ZA"/>
        </w:rPr>
        <w:t>courts that sentence should fit the crime, the offender and the interests of society</w:t>
      </w:r>
      <w:r w:rsidR="00F93C7E">
        <w:rPr>
          <w:rFonts w:ascii="Arial" w:hAnsi="Arial" w:cs="Arial"/>
          <w:sz w:val="24"/>
          <w:szCs w:val="24"/>
          <w:lang w:val="en-ZA"/>
        </w:rPr>
        <w:t xml:space="preserve"> (often referred to as the triad factors)</w:t>
      </w:r>
      <w:r w:rsidR="00287328">
        <w:rPr>
          <w:rFonts w:ascii="Arial" w:hAnsi="Arial" w:cs="Arial"/>
          <w:sz w:val="24"/>
          <w:szCs w:val="24"/>
          <w:lang w:val="en-ZA"/>
        </w:rPr>
        <w:t>.</w:t>
      </w:r>
      <w:r w:rsidR="00F93C7E" w:rsidRPr="004A2F81">
        <w:rPr>
          <w:rStyle w:val="FootnoteReference"/>
          <w:rFonts w:ascii="Arial" w:hAnsi="Arial" w:cs="Arial"/>
          <w:sz w:val="24"/>
          <w:szCs w:val="24"/>
          <w:lang w:val="en-ZA"/>
        </w:rPr>
        <w:footnoteReference w:id="1"/>
      </w:r>
      <w:r w:rsidR="00F93C7E" w:rsidRPr="004A2F81">
        <w:rPr>
          <w:rFonts w:ascii="Arial" w:hAnsi="Arial" w:cs="Arial"/>
          <w:sz w:val="24"/>
          <w:szCs w:val="24"/>
          <w:lang w:val="en-ZA"/>
        </w:rPr>
        <w:t xml:space="preserve"> </w:t>
      </w:r>
      <w:r w:rsidR="00287328">
        <w:rPr>
          <w:rFonts w:ascii="Arial" w:hAnsi="Arial" w:cs="Arial"/>
          <w:sz w:val="24"/>
          <w:szCs w:val="24"/>
          <w:lang w:val="en-ZA"/>
        </w:rPr>
        <w:t xml:space="preserve"> </w:t>
      </w:r>
    </w:p>
    <w:p w14:paraId="71987B12" w14:textId="20844B85" w:rsidR="0026368A" w:rsidRPr="004A2F81" w:rsidRDefault="00287328" w:rsidP="0026368A">
      <w:pPr>
        <w:spacing w:before="24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2A2C2E">
        <w:rPr>
          <w:rFonts w:ascii="Arial" w:hAnsi="Arial" w:cs="Arial"/>
          <w:sz w:val="24"/>
          <w:szCs w:val="24"/>
          <w:lang w:val="en-ZA"/>
        </w:rPr>
        <w:t xml:space="preserve">This court convicted the accused on a charge of murder with </w:t>
      </w:r>
      <w:proofErr w:type="spellStart"/>
      <w:r w:rsidR="002A2C2E" w:rsidRPr="003D3242">
        <w:rPr>
          <w:rFonts w:ascii="Arial" w:hAnsi="Arial" w:cs="Arial"/>
          <w:i/>
          <w:iCs/>
          <w:sz w:val="24"/>
          <w:szCs w:val="24"/>
          <w:lang w:val="en-ZA"/>
        </w:rPr>
        <w:t>dolus</w:t>
      </w:r>
      <w:proofErr w:type="spellEnd"/>
      <w:r w:rsidR="002A2C2E" w:rsidRPr="003D3242">
        <w:rPr>
          <w:rFonts w:ascii="Arial" w:hAnsi="Arial" w:cs="Arial"/>
          <w:i/>
          <w:iCs/>
          <w:sz w:val="24"/>
          <w:szCs w:val="24"/>
          <w:lang w:val="en-ZA"/>
        </w:rPr>
        <w:t xml:space="preserve"> </w:t>
      </w:r>
      <w:proofErr w:type="spellStart"/>
      <w:r w:rsidR="002A2C2E" w:rsidRPr="003D3242">
        <w:rPr>
          <w:rFonts w:ascii="Arial" w:hAnsi="Arial" w:cs="Arial"/>
          <w:i/>
          <w:iCs/>
          <w:sz w:val="24"/>
          <w:szCs w:val="24"/>
          <w:lang w:val="en-ZA"/>
        </w:rPr>
        <w:t>directus</w:t>
      </w:r>
      <w:proofErr w:type="spellEnd"/>
      <w:r w:rsidR="002A2C2E">
        <w:rPr>
          <w:rFonts w:ascii="Arial" w:hAnsi="Arial" w:cs="Arial"/>
          <w:sz w:val="24"/>
          <w:szCs w:val="24"/>
          <w:lang w:val="en-ZA"/>
        </w:rPr>
        <w:t xml:space="preserve"> on 11 June 2020. </w:t>
      </w:r>
      <w:r w:rsidR="00E86396">
        <w:rPr>
          <w:rFonts w:ascii="Arial" w:hAnsi="Arial" w:cs="Arial"/>
          <w:sz w:val="24"/>
          <w:szCs w:val="24"/>
          <w:lang w:val="en-ZA"/>
        </w:rPr>
        <w:t xml:space="preserve">He was </w:t>
      </w:r>
      <w:r w:rsidR="0026368A" w:rsidRPr="004A2F81">
        <w:rPr>
          <w:rFonts w:ascii="Arial" w:hAnsi="Arial" w:cs="Arial"/>
          <w:sz w:val="24"/>
          <w:szCs w:val="24"/>
          <w:lang w:val="en-ZA"/>
        </w:rPr>
        <w:t xml:space="preserve">found not guilty and acquitted on </w:t>
      </w:r>
      <w:r w:rsidR="00E86396">
        <w:rPr>
          <w:rFonts w:ascii="Arial" w:hAnsi="Arial" w:cs="Arial"/>
          <w:sz w:val="24"/>
          <w:szCs w:val="24"/>
          <w:lang w:val="en-ZA"/>
        </w:rPr>
        <w:t xml:space="preserve">the second count of housebreaking with intent to murder and assault by threat. The conviction emanated from a </w:t>
      </w:r>
      <w:r w:rsidR="003D3242">
        <w:rPr>
          <w:rFonts w:ascii="Arial" w:hAnsi="Arial" w:cs="Arial"/>
          <w:sz w:val="24"/>
          <w:szCs w:val="24"/>
          <w:lang w:val="en-ZA"/>
        </w:rPr>
        <w:t xml:space="preserve">fully-fledged </w:t>
      </w:r>
      <w:r w:rsidR="00E86396">
        <w:rPr>
          <w:rFonts w:ascii="Arial" w:hAnsi="Arial" w:cs="Arial"/>
          <w:sz w:val="24"/>
          <w:szCs w:val="24"/>
          <w:lang w:val="en-ZA"/>
        </w:rPr>
        <w:t>trial</w:t>
      </w:r>
      <w:r w:rsidR="00955714" w:rsidRPr="004A2F81">
        <w:rPr>
          <w:rFonts w:ascii="Arial" w:hAnsi="Arial" w:cs="Arial"/>
          <w:sz w:val="24"/>
          <w:szCs w:val="24"/>
          <w:lang w:val="en-ZA"/>
        </w:rPr>
        <w:t xml:space="preserve">, </w:t>
      </w:r>
      <w:r w:rsidR="0026368A" w:rsidRPr="004A2F81">
        <w:rPr>
          <w:rFonts w:ascii="Arial" w:hAnsi="Arial" w:cs="Arial"/>
          <w:sz w:val="24"/>
          <w:szCs w:val="24"/>
          <w:lang w:val="en-ZA"/>
        </w:rPr>
        <w:t xml:space="preserve">after the accused pleaded not guilty to </w:t>
      </w:r>
      <w:r w:rsidR="00E86396">
        <w:rPr>
          <w:rFonts w:ascii="Arial" w:hAnsi="Arial" w:cs="Arial"/>
          <w:sz w:val="24"/>
          <w:szCs w:val="24"/>
          <w:lang w:val="en-ZA"/>
        </w:rPr>
        <w:t xml:space="preserve">both </w:t>
      </w:r>
      <w:r w:rsidR="0026368A" w:rsidRPr="004A2F81">
        <w:rPr>
          <w:rFonts w:ascii="Arial" w:hAnsi="Arial" w:cs="Arial"/>
          <w:sz w:val="24"/>
          <w:szCs w:val="24"/>
          <w:lang w:val="en-ZA"/>
        </w:rPr>
        <w:t xml:space="preserve">charges and </w:t>
      </w:r>
      <w:r w:rsidR="00955714" w:rsidRPr="004A2F81">
        <w:rPr>
          <w:rFonts w:ascii="Arial" w:hAnsi="Arial" w:cs="Arial"/>
          <w:sz w:val="24"/>
          <w:szCs w:val="24"/>
          <w:lang w:val="en-ZA"/>
        </w:rPr>
        <w:t xml:space="preserve">evidence was </w:t>
      </w:r>
      <w:r w:rsidR="00E86396">
        <w:rPr>
          <w:rFonts w:ascii="Arial" w:hAnsi="Arial" w:cs="Arial"/>
          <w:sz w:val="24"/>
          <w:szCs w:val="24"/>
          <w:lang w:val="en-ZA"/>
        </w:rPr>
        <w:t xml:space="preserve">heard. </w:t>
      </w:r>
      <w:r w:rsidR="0026368A" w:rsidRPr="004A2F81">
        <w:rPr>
          <w:rFonts w:ascii="Arial" w:hAnsi="Arial" w:cs="Arial"/>
          <w:sz w:val="24"/>
          <w:szCs w:val="24"/>
          <w:lang w:val="en-ZA"/>
        </w:rPr>
        <w:t xml:space="preserve"> </w:t>
      </w:r>
    </w:p>
    <w:p w14:paraId="18E89AED" w14:textId="0E51E272" w:rsidR="00F36C11"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287328">
        <w:rPr>
          <w:rFonts w:ascii="Arial" w:hAnsi="Arial" w:cs="Arial"/>
          <w:sz w:val="24"/>
          <w:szCs w:val="24"/>
          <w:lang w:val="en-ZA"/>
        </w:rPr>
        <w:t>3</w:t>
      </w:r>
      <w:r w:rsidRPr="004A2F81">
        <w:rPr>
          <w:rFonts w:ascii="Arial" w:hAnsi="Arial" w:cs="Arial"/>
          <w:sz w:val="24"/>
          <w:szCs w:val="24"/>
          <w:lang w:val="en-ZA"/>
        </w:rPr>
        <w:t>]</w:t>
      </w:r>
      <w:r w:rsidRPr="004A2F81">
        <w:rPr>
          <w:rFonts w:ascii="Arial" w:hAnsi="Arial" w:cs="Arial"/>
          <w:sz w:val="24"/>
          <w:szCs w:val="24"/>
          <w:lang w:val="en-ZA"/>
        </w:rPr>
        <w:tab/>
      </w:r>
      <w:r w:rsidR="00BE0039" w:rsidRPr="004A2F81">
        <w:rPr>
          <w:rFonts w:ascii="Arial" w:hAnsi="Arial" w:cs="Arial"/>
          <w:sz w:val="24"/>
          <w:szCs w:val="24"/>
          <w:lang w:val="en-ZA"/>
        </w:rPr>
        <w:t xml:space="preserve">This court is now </w:t>
      </w:r>
      <w:r w:rsidR="00287328">
        <w:rPr>
          <w:rFonts w:ascii="Arial" w:hAnsi="Arial" w:cs="Arial"/>
          <w:sz w:val="24"/>
          <w:szCs w:val="24"/>
          <w:lang w:val="en-ZA"/>
        </w:rPr>
        <w:t xml:space="preserve">obliged to pass an appropriate sentence individualised to this matter. </w:t>
      </w:r>
      <w:r w:rsidR="00F36C11" w:rsidRPr="004A2F81">
        <w:rPr>
          <w:rFonts w:ascii="Arial" w:hAnsi="Arial" w:cs="Arial"/>
          <w:sz w:val="24"/>
          <w:szCs w:val="24"/>
          <w:lang w:val="en-ZA"/>
        </w:rPr>
        <w:t xml:space="preserve"> </w:t>
      </w:r>
    </w:p>
    <w:p w14:paraId="01B66711" w14:textId="2F9604DB" w:rsidR="0026368A" w:rsidRPr="004A2F81" w:rsidRDefault="00F36C11" w:rsidP="0026368A">
      <w:pPr>
        <w:spacing w:before="240" w:line="360" w:lineRule="auto"/>
        <w:jc w:val="both"/>
        <w:rPr>
          <w:rFonts w:ascii="Arial" w:hAnsi="Arial" w:cs="Arial"/>
          <w:sz w:val="24"/>
          <w:szCs w:val="24"/>
          <w:lang w:val="en-ZA"/>
        </w:rPr>
      </w:pPr>
      <w:r w:rsidRPr="002C500C">
        <w:rPr>
          <w:rFonts w:ascii="Arial" w:hAnsi="Arial" w:cs="Arial"/>
          <w:sz w:val="24"/>
          <w:szCs w:val="24"/>
          <w:lang w:val="en-ZA"/>
        </w:rPr>
        <w:t>[</w:t>
      </w:r>
      <w:r w:rsidR="00287328">
        <w:rPr>
          <w:rFonts w:ascii="Arial" w:hAnsi="Arial" w:cs="Arial"/>
          <w:sz w:val="24"/>
          <w:szCs w:val="24"/>
          <w:lang w:val="en-ZA"/>
        </w:rPr>
        <w:t>4</w:t>
      </w:r>
      <w:r w:rsidRPr="002C500C">
        <w:rPr>
          <w:rFonts w:ascii="Arial" w:hAnsi="Arial" w:cs="Arial"/>
          <w:sz w:val="24"/>
          <w:szCs w:val="24"/>
          <w:lang w:val="en-ZA"/>
        </w:rPr>
        <w:t>]</w:t>
      </w:r>
      <w:r w:rsidRPr="004A2F81">
        <w:rPr>
          <w:rFonts w:ascii="Arial" w:hAnsi="Arial" w:cs="Arial"/>
          <w:i/>
          <w:iCs/>
          <w:sz w:val="24"/>
          <w:szCs w:val="24"/>
          <w:lang w:val="en-ZA"/>
        </w:rPr>
        <w:tab/>
      </w:r>
      <w:r w:rsidR="0026368A" w:rsidRPr="004A2F81">
        <w:rPr>
          <w:rFonts w:ascii="Arial" w:hAnsi="Arial" w:cs="Arial"/>
          <w:i/>
          <w:iCs/>
          <w:sz w:val="24"/>
          <w:szCs w:val="24"/>
          <w:lang w:val="en-ZA"/>
        </w:rPr>
        <w:t xml:space="preserve">Mr. </w:t>
      </w:r>
      <w:proofErr w:type="spellStart"/>
      <w:r w:rsidR="00287328">
        <w:rPr>
          <w:rFonts w:ascii="Arial" w:hAnsi="Arial" w:cs="Arial"/>
          <w:i/>
          <w:iCs/>
          <w:sz w:val="24"/>
          <w:szCs w:val="24"/>
          <w:lang w:val="en-ZA"/>
        </w:rPr>
        <w:t>Ipinge</w:t>
      </w:r>
      <w:proofErr w:type="spellEnd"/>
      <w:r w:rsidR="00287328">
        <w:rPr>
          <w:rFonts w:ascii="Arial" w:hAnsi="Arial" w:cs="Arial"/>
          <w:i/>
          <w:iCs/>
          <w:sz w:val="24"/>
          <w:szCs w:val="24"/>
          <w:lang w:val="en-ZA"/>
        </w:rPr>
        <w:t xml:space="preserve"> </w:t>
      </w:r>
      <w:r w:rsidR="0026368A" w:rsidRPr="004A2F81">
        <w:rPr>
          <w:rFonts w:ascii="Arial" w:hAnsi="Arial" w:cs="Arial"/>
          <w:sz w:val="24"/>
          <w:szCs w:val="24"/>
          <w:lang w:val="en-ZA"/>
        </w:rPr>
        <w:t xml:space="preserve">appeared for the state while </w:t>
      </w:r>
      <w:r w:rsidR="0026368A" w:rsidRPr="004A2F81">
        <w:rPr>
          <w:rFonts w:ascii="Arial" w:hAnsi="Arial" w:cs="Arial"/>
          <w:i/>
          <w:iCs/>
          <w:sz w:val="24"/>
          <w:szCs w:val="24"/>
          <w:lang w:val="en-ZA"/>
        </w:rPr>
        <w:t xml:space="preserve">Mr. </w:t>
      </w:r>
      <w:proofErr w:type="spellStart"/>
      <w:r w:rsidR="00287328">
        <w:rPr>
          <w:rFonts w:ascii="Arial" w:hAnsi="Arial" w:cs="Arial"/>
          <w:i/>
          <w:iCs/>
          <w:sz w:val="24"/>
          <w:szCs w:val="24"/>
          <w:lang w:val="en-ZA"/>
        </w:rPr>
        <w:t>Kamwi</w:t>
      </w:r>
      <w:proofErr w:type="spellEnd"/>
      <w:r w:rsidR="0026368A" w:rsidRPr="004A2F81">
        <w:rPr>
          <w:rFonts w:ascii="Arial" w:hAnsi="Arial" w:cs="Arial"/>
          <w:sz w:val="24"/>
          <w:szCs w:val="24"/>
          <w:lang w:val="en-ZA"/>
        </w:rPr>
        <w:t xml:space="preserve"> appeared for the accused. </w:t>
      </w:r>
    </w:p>
    <w:p w14:paraId="2EF460B8" w14:textId="29451C1A"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287328">
        <w:rPr>
          <w:rFonts w:ascii="Arial" w:hAnsi="Arial" w:cs="Arial"/>
          <w:sz w:val="24"/>
          <w:szCs w:val="24"/>
          <w:lang w:val="en-ZA"/>
        </w:rPr>
        <w:t>5</w:t>
      </w:r>
      <w:r w:rsidRPr="004A2F81">
        <w:rPr>
          <w:rFonts w:ascii="Arial" w:hAnsi="Arial" w:cs="Arial"/>
          <w:sz w:val="24"/>
          <w:szCs w:val="24"/>
          <w:lang w:val="en-ZA"/>
        </w:rPr>
        <w:t>]</w:t>
      </w:r>
      <w:r w:rsidRPr="004A2F81">
        <w:rPr>
          <w:rFonts w:ascii="Arial" w:hAnsi="Arial" w:cs="Arial"/>
          <w:sz w:val="24"/>
          <w:szCs w:val="24"/>
          <w:lang w:val="en-ZA"/>
        </w:rPr>
        <w:tab/>
      </w:r>
      <w:r w:rsidR="00CB49D5">
        <w:rPr>
          <w:rFonts w:ascii="Arial" w:hAnsi="Arial" w:cs="Arial"/>
          <w:sz w:val="24"/>
          <w:szCs w:val="24"/>
          <w:lang w:val="en-ZA"/>
        </w:rPr>
        <w:t xml:space="preserve">Added to the triad factors, is an element of mercy worthy of consideration during sentencing, as stated in </w:t>
      </w:r>
      <w:r w:rsidRPr="004A2F81">
        <w:rPr>
          <w:rFonts w:ascii="Arial" w:hAnsi="Arial" w:cs="Arial"/>
          <w:i/>
          <w:iCs/>
          <w:sz w:val="24"/>
          <w:szCs w:val="24"/>
          <w:lang w:val="en-ZA"/>
        </w:rPr>
        <w:t>S v Khumalo</w:t>
      </w:r>
      <w:r w:rsidR="00CB49D5">
        <w:rPr>
          <w:rFonts w:ascii="Arial" w:hAnsi="Arial" w:cs="Arial"/>
          <w:i/>
          <w:iCs/>
          <w:sz w:val="24"/>
          <w:szCs w:val="24"/>
          <w:lang w:val="en-ZA"/>
        </w:rPr>
        <w:t>.</w:t>
      </w:r>
      <w:r w:rsidRPr="004A2F81">
        <w:rPr>
          <w:rStyle w:val="FootnoteReference"/>
          <w:rFonts w:ascii="Arial" w:hAnsi="Arial" w:cs="Arial"/>
          <w:sz w:val="24"/>
          <w:szCs w:val="24"/>
          <w:lang w:val="en-ZA"/>
        </w:rPr>
        <w:footnoteReference w:id="2"/>
      </w:r>
      <w:r w:rsidRPr="004A2F81">
        <w:rPr>
          <w:rFonts w:ascii="Arial" w:hAnsi="Arial" w:cs="Arial"/>
          <w:sz w:val="24"/>
          <w:szCs w:val="24"/>
          <w:lang w:val="en-ZA"/>
        </w:rPr>
        <w:t xml:space="preserve"> </w:t>
      </w:r>
      <w:r w:rsidR="00CB49D5">
        <w:rPr>
          <w:rFonts w:ascii="Arial" w:hAnsi="Arial" w:cs="Arial"/>
          <w:sz w:val="24"/>
          <w:szCs w:val="24"/>
          <w:lang w:val="en-ZA"/>
        </w:rPr>
        <w:t xml:space="preserve">Mercy should, however, not constitute pity as a convicted person </w:t>
      </w:r>
      <w:r w:rsidR="00741721">
        <w:rPr>
          <w:rFonts w:ascii="Arial" w:hAnsi="Arial" w:cs="Arial"/>
          <w:sz w:val="24"/>
          <w:szCs w:val="24"/>
          <w:lang w:val="en-ZA"/>
        </w:rPr>
        <w:t xml:space="preserve">should be punished out of consequence. </w:t>
      </w:r>
      <w:r w:rsidRPr="004A2F81">
        <w:rPr>
          <w:rFonts w:ascii="Arial" w:hAnsi="Arial" w:cs="Arial"/>
          <w:sz w:val="24"/>
          <w:szCs w:val="24"/>
          <w:lang w:val="en-ZA"/>
        </w:rPr>
        <w:t xml:space="preserve">The </w:t>
      </w:r>
      <w:r w:rsidR="00741721">
        <w:rPr>
          <w:rFonts w:ascii="Arial" w:hAnsi="Arial" w:cs="Arial"/>
          <w:sz w:val="24"/>
          <w:szCs w:val="24"/>
          <w:lang w:val="en-ZA"/>
        </w:rPr>
        <w:t xml:space="preserve">purposes </w:t>
      </w:r>
      <w:r w:rsidRPr="004A2F81">
        <w:rPr>
          <w:rFonts w:ascii="Arial" w:hAnsi="Arial" w:cs="Arial"/>
          <w:sz w:val="24"/>
          <w:szCs w:val="24"/>
          <w:lang w:val="en-ZA"/>
        </w:rPr>
        <w:t xml:space="preserve">of punishment, being deterrent, preventative, reformative and retributive </w:t>
      </w:r>
      <w:r w:rsidR="00741721">
        <w:rPr>
          <w:rFonts w:ascii="Arial" w:hAnsi="Arial" w:cs="Arial"/>
          <w:sz w:val="24"/>
          <w:szCs w:val="24"/>
          <w:lang w:val="en-ZA"/>
        </w:rPr>
        <w:t xml:space="preserve">require proper consideration and </w:t>
      </w:r>
      <w:r w:rsidR="006656BD" w:rsidRPr="004A2F81">
        <w:rPr>
          <w:rFonts w:ascii="Arial" w:hAnsi="Arial" w:cs="Arial"/>
          <w:sz w:val="24"/>
          <w:szCs w:val="24"/>
          <w:lang w:val="en-ZA"/>
        </w:rPr>
        <w:t>this court considers same.</w:t>
      </w:r>
      <w:r w:rsidRPr="004A2F81">
        <w:rPr>
          <w:rStyle w:val="FootnoteReference"/>
          <w:rFonts w:ascii="Arial" w:hAnsi="Arial" w:cs="Arial"/>
          <w:sz w:val="24"/>
          <w:szCs w:val="24"/>
          <w:lang w:val="en-ZA"/>
        </w:rPr>
        <w:footnoteReference w:id="3"/>
      </w:r>
      <w:r w:rsidRPr="004A2F81">
        <w:rPr>
          <w:rFonts w:ascii="Arial" w:hAnsi="Arial" w:cs="Arial"/>
          <w:sz w:val="24"/>
          <w:szCs w:val="24"/>
          <w:lang w:val="en-ZA"/>
        </w:rPr>
        <w:t xml:space="preserve"> </w:t>
      </w:r>
      <w:r w:rsidR="00541170">
        <w:rPr>
          <w:rFonts w:ascii="Arial" w:hAnsi="Arial" w:cs="Arial"/>
          <w:sz w:val="24"/>
          <w:szCs w:val="24"/>
          <w:lang w:val="en-ZA"/>
        </w:rPr>
        <w:t xml:space="preserve">In attempt to </w:t>
      </w:r>
      <w:r w:rsidR="00541170" w:rsidRPr="004A2F81">
        <w:rPr>
          <w:rFonts w:ascii="Arial" w:hAnsi="Arial" w:cs="Arial"/>
          <w:sz w:val="24"/>
          <w:szCs w:val="24"/>
          <w:lang w:val="en-ZA"/>
        </w:rPr>
        <w:t>balance the factors of sentencing</w:t>
      </w:r>
      <w:r w:rsidR="00541170">
        <w:rPr>
          <w:rFonts w:ascii="Arial" w:hAnsi="Arial" w:cs="Arial"/>
          <w:sz w:val="24"/>
          <w:szCs w:val="24"/>
          <w:lang w:val="en-ZA"/>
        </w:rPr>
        <w:t xml:space="preserve">, </w:t>
      </w:r>
      <w:r w:rsidR="00541170" w:rsidRPr="004A2F81">
        <w:rPr>
          <w:rFonts w:ascii="Arial" w:hAnsi="Arial" w:cs="Arial"/>
          <w:sz w:val="24"/>
          <w:szCs w:val="24"/>
          <w:lang w:val="en-ZA"/>
        </w:rPr>
        <w:t>it may sometimes be unavoidable to emphasise one factor at the expense of the others.</w:t>
      </w:r>
      <w:r w:rsidR="00541170" w:rsidRPr="004A2F81">
        <w:rPr>
          <w:rStyle w:val="FootnoteReference"/>
          <w:rFonts w:ascii="Arial" w:hAnsi="Arial" w:cs="Arial"/>
          <w:sz w:val="24"/>
          <w:szCs w:val="24"/>
          <w:lang w:val="en-ZA"/>
        </w:rPr>
        <w:footnoteReference w:id="4"/>
      </w:r>
      <w:r w:rsidR="00541170" w:rsidRPr="004A2F81">
        <w:rPr>
          <w:rFonts w:ascii="Arial" w:hAnsi="Arial" w:cs="Arial"/>
          <w:sz w:val="24"/>
          <w:szCs w:val="24"/>
          <w:lang w:val="en-ZA"/>
        </w:rPr>
        <w:t xml:space="preserve">  </w:t>
      </w:r>
    </w:p>
    <w:p w14:paraId="6F146424" w14:textId="5B53E36A" w:rsidR="00814D8B"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7B0399">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A4219B" w:rsidRPr="004A2F81">
        <w:rPr>
          <w:rFonts w:ascii="Arial" w:hAnsi="Arial" w:cs="Arial"/>
          <w:sz w:val="24"/>
          <w:szCs w:val="24"/>
          <w:lang w:val="en-ZA"/>
        </w:rPr>
        <w:t>The accused did not testify in mitigation of sentence</w:t>
      </w:r>
      <w:r w:rsidR="00380E7B">
        <w:rPr>
          <w:rFonts w:ascii="Arial" w:hAnsi="Arial" w:cs="Arial"/>
          <w:sz w:val="24"/>
          <w:szCs w:val="24"/>
          <w:lang w:val="en-ZA"/>
        </w:rPr>
        <w:t xml:space="preserve"> but his personal circumstances were placed on record </w:t>
      </w:r>
      <w:r w:rsidR="00A4219B" w:rsidRPr="004A2F81">
        <w:rPr>
          <w:rFonts w:ascii="Arial" w:hAnsi="Arial" w:cs="Arial"/>
          <w:sz w:val="24"/>
          <w:szCs w:val="24"/>
          <w:lang w:val="en-ZA"/>
        </w:rPr>
        <w:t xml:space="preserve">by </w:t>
      </w:r>
      <w:r w:rsidR="00A4219B" w:rsidRPr="004A2F81">
        <w:rPr>
          <w:rFonts w:ascii="Arial" w:hAnsi="Arial" w:cs="Arial"/>
          <w:i/>
          <w:iCs/>
          <w:sz w:val="24"/>
          <w:szCs w:val="24"/>
          <w:lang w:val="en-ZA"/>
        </w:rPr>
        <w:t xml:space="preserve">Mr. </w:t>
      </w:r>
      <w:proofErr w:type="spellStart"/>
      <w:r w:rsidR="00380E7B">
        <w:rPr>
          <w:rFonts w:ascii="Arial" w:hAnsi="Arial" w:cs="Arial"/>
          <w:i/>
          <w:iCs/>
          <w:sz w:val="24"/>
          <w:szCs w:val="24"/>
          <w:lang w:val="en-ZA"/>
        </w:rPr>
        <w:t>Kamwi</w:t>
      </w:r>
      <w:proofErr w:type="spellEnd"/>
      <w:r w:rsidR="00A4219B" w:rsidRPr="004A2F81">
        <w:rPr>
          <w:rFonts w:ascii="Arial" w:hAnsi="Arial" w:cs="Arial"/>
          <w:sz w:val="24"/>
          <w:szCs w:val="24"/>
          <w:lang w:val="en-ZA"/>
        </w:rPr>
        <w:t xml:space="preserve">. </w:t>
      </w:r>
      <w:r w:rsidRPr="004A2F81">
        <w:rPr>
          <w:rFonts w:ascii="Arial" w:hAnsi="Arial" w:cs="Arial"/>
          <w:sz w:val="24"/>
          <w:szCs w:val="24"/>
          <w:lang w:val="en-ZA"/>
        </w:rPr>
        <w:t xml:space="preserve">The accused </w:t>
      </w:r>
      <w:r w:rsidR="00BB5FEA" w:rsidRPr="004A2F81">
        <w:rPr>
          <w:rFonts w:ascii="Arial" w:hAnsi="Arial" w:cs="Arial"/>
          <w:sz w:val="24"/>
          <w:szCs w:val="24"/>
          <w:lang w:val="en-ZA"/>
        </w:rPr>
        <w:t xml:space="preserve">is </w:t>
      </w:r>
      <w:r w:rsidRPr="004A2F81">
        <w:rPr>
          <w:rFonts w:ascii="Arial" w:hAnsi="Arial" w:cs="Arial"/>
          <w:sz w:val="24"/>
          <w:szCs w:val="24"/>
          <w:lang w:val="en-ZA"/>
        </w:rPr>
        <w:t xml:space="preserve">aged </w:t>
      </w:r>
      <w:r w:rsidR="00DB66E5">
        <w:rPr>
          <w:rFonts w:ascii="Arial" w:hAnsi="Arial" w:cs="Arial"/>
          <w:sz w:val="24"/>
          <w:szCs w:val="24"/>
          <w:lang w:val="en-ZA"/>
        </w:rPr>
        <w:t>27</w:t>
      </w:r>
      <w:r w:rsidR="00BB5FEA" w:rsidRPr="004A2F81">
        <w:rPr>
          <w:rFonts w:ascii="Arial" w:hAnsi="Arial" w:cs="Arial"/>
          <w:sz w:val="24"/>
          <w:szCs w:val="24"/>
          <w:lang w:val="en-ZA"/>
        </w:rPr>
        <w:t xml:space="preserve"> y</w:t>
      </w:r>
      <w:r w:rsidRPr="004A2F81">
        <w:rPr>
          <w:rFonts w:ascii="Arial" w:hAnsi="Arial" w:cs="Arial"/>
          <w:sz w:val="24"/>
          <w:szCs w:val="24"/>
          <w:lang w:val="en-ZA"/>
        </w:rPr>
        <w:t>ears old</w:t>
      </w:r>
      <w:r w:rsidR="00BB5FEA">
        <w:rPr>
          <w:rFonts w:ascii="Arial" w:hAnsi="Arial" w:cs="Arial"/>
          <w:sz w:val="24"/>
          <w:szCs w:val="24"/>
          <w:lang w:val="en-ZA"/>
        </w:rPr>
        <w:t xml:space="preserve">, unmarried and has </w:t>
      </w:r>
      <w:r w:rsidR="00DB66E5">
        <w:rPr>
          <w:rFonts w:ascii="Arial" w:hAnsi="Arial" w:cs="Arial"/>
          <w:sz w:val="24"/>
          <w:szCs w:val="24"/>
          <w:lang w:val="en-ZA"/>
        </w:rPr>
        <w:t xml:space="preserve">a </w:t>
      </w:r>
      <w:r w:rsidR="00713D5C">
        <w:rPr>
          <w:rFonts w:ascii="Arial" w:hAnsi="Arial" w:cs="Arial"/>
          <w:sz w:val="24"/>
          <w:szCs w:val="24"/>
          <w:lang w:val="en-ZA"/>
        </w:rPr>
        <w:t xml:space="preserve">4 years old </w:t>
      </w:r>
      <w:r w:rsidR="00DB66E5">
        <w:rPr>
          <w:rFonts w:ascii="Arial" w:hAnsi="Arial" w:cs="Arial"/>
          <w:sz w:val="24"/>
          <w:szCs w:val="24"/>
          <w:lang w:val="en-ZA"/>
        </w:rPr>
        <w:t xml:space="preserve">daughter whom he supported with a monthly payment of N$400. </w:t>
      </w:r>
      <w:r w:rsidR="00713D5C">
        <w:rPr>
          <w:rFonts w:ascii="Arial" w:hAnsi="Arial" w:cs="Arial"/>
          <w:sz w:val="24"/>
          <w:szCs w:val="24"/>
          <w:lang w:val="en-ZA"/>
        </w:rPr>
        <w:t xml:space="preserve">His daughter stays with her mother. </w:t>
      </w:r>
      <w:r w:rsidR="00DB66E5">
        <w:rPr>
          <w:rFonts w:ascii="Arial" w:hAnsi="Arial" w:cs="Arial"/>
          <w:sz w:val="24"/>
          <w:szCs w:val="24"/>
          <w:lang w:val="en-ZA"/>
        </w:rPr>
        <w:t xml:space="preserve">He is an orphan. Before his arrest on 12 November 2018, the accused who dropped out of school in grade 7, worked as a builder and earned N$2,000 to N$3,000 per month. </w:t>
      </w:r>
      <w:r w:rsidR="00713D5C">
        <w:rPr>
          <w:rFonts w:ascii="Arial" w:hAnsi="Arial" w:cs="Arial"/>
          <w:sz w:val="24"/>
          <w:szCs w:val="24"/>
          <w:lang w:val="en-ZA"/>
        </w:rPr>
        <w:t xml:space="preserve">He is a </w:t>
      </w:r>
      <w:r w:rsidR="00BB5FEA">
        <w:rPr>
          <w:rFonts w:ascii="Arial" w:hAnsi="Arial" w:cs="Arial"/>
          <w:sz w:val="24"/>
          <w:szCs w:val="24"/>
          <w:lang w:val="en-ZA"/>
        </w:rPr>
        <w:t xml:space="preserve">first offender. </w:t>
      </w:r>
      <w:r w:rsidR="000258DF">
        <w:rPr>
          <w:rFonts w:ascii="Arial" w:hAnsi="Arial" w:cs="Arial"/>
          <w:sz w:val="24"/>
          <w:szCs w:val="24"/>
          <w:lang w:val="en-ZA"/>
        </w:rPr>
        <w:t>He dropped out of school in grade</w:t>
      </w:r>
      <w:r w:rsidR="00713D5C">
        <w:rPr>
          <w:rFonts w:ascii="Arial" w:hAnsi="Arial" w:cs="Arial"/>
          <w:sz w:val="24"/>
          <w:szCs w:val="24"/>
          <w:lang w:val="en-ZA"/>
        </w:rPr>
        <w:t xml:space="preserve"> 7.</w:t>
      </w:r>
      <w:r w:rsidR="00BB5FEA">
        <w:rPr>
          <w:rFonts w:ascii="Arial" w:hAnsi="Arial" w:cs="Arial"/>
          <w:sz w:val="24"/>
          <w:szCs w:val="24"/>
          <w:lang w:val="en-ZA"/>
        </w:rPr>
        <w:t xml:space="preserve"> </w:t>
      </w:r>
      <w:r w:rsidRPr="004A2F81">
        <w:rPr>
          <w:rFonts w:ascii="Arial" w:hAnsi="Arial" w:cs="Arial"/>
          <w:sz w:val="24"/>
          <w:szCs w:val="24"/>
          <w:lang w:val="en-ZA"/>
        </w:rPr>
        <w:t xml:space="preserve">He has been in police custody </w:t>
      </w:r>
      <w:r w:rsidR="00BB5FEA">
        <w:rPr>
          <w:rFonts w:ascii="Arial" w:hAnsi="Arial" w:cs="Arial"/>
          <w:sz w:val="24"/>
          <w:szCs w:val="24"/>
          <w:lang w:val="en-ZA"/>
        </w:rPr>
        <w:t>since his arrest</w:t>
      </w:r>
      <w:r w:rsidR="003F3FC0">
        <w:rPr>
          <w:rFonts w:ascii="Arial" w:hAnsi="Arial" w:cs="Arial"/>
          <w:sz w:val="24"/>
          <w:szCs w:val="24"/>
          <w:lang w:val="en-ZA"/>
        </w:rPr>
        <w:t xml:space="preserve"> and has therefore spent 1 year and 7 months in custody awaiting trial. </w:t>
      </w:r>
      <w:r w:rsidR="00AE4E11">
        <w:rPr>
          <w:rFonts w:ascii="Arial" w:hAnsi="Arial" w:cs="Arial"/>
          <w:sz w:val="24"/>
          <w:szCs w:val="24"/>
          <w:lang w:val="en-ZA"/>
        </w:rPr>
        <w:t xml:space="preserve"> </w:t>
      </w:r>
    </w:p>
    <w:p w14:paraId="271EE4C5" w14:textId="3C484EC5" w:rsidR="0026368A" w:rsidRPr="004A2F81" w:rsidRDefault="00814D8B" w:rsidP="0026368A">
      <w:pPr>
        <w:spacing w:before="240" w:line="360" w:lineRule="auto"/>
        <w:jc w:val="both"/>
        <w:rPr>
          <w:rFonts w:ascii="Arial" w:hAnsi="Arial" w:cs="Arial"/>
          <w:sz w:val="24"/>
          <w:szCs w:val="24"/>
          <w:lang w:val="en-ZA"/>
        </w:rPr>
      </w:pPr>
      <w:r>
        <w:rPr>
          <w:rFonts w:ascii="Arial" w:hAnsi="Arial" w:cs="Arial"/>
          <w:sz w:val="24"/>
          <w:szCs w:val="24"/>
          <w:lang w:val="en-ZA"/>
        </w:rPr>
        <w:lastRenderedPageBreak/>
        <w:t>[7]</w:t>
      </w:r>
      <w:r>
        <w:rPr>
          <w:rFonts w:ascii="Arial" w:hAnsi="Arial" w:cs="Arial"/>
          <w:sz w:val="24"/>
          <w:szCs w:val="24"/>
          <w:lang w:val="en-ZA"/>
        </w:rPr>
        <w:tab/>
      </w:r>
      <w:r w:rsidR="0026368A" w:rsidRPr="004A2F81">
        <w:rPr>
          <w:rFonts w:ascii="Arial" w:hAnsi="Arial" w:cs="Arial"/>
          <w:i/>
          <w:iCs/>
          <w:sz w:val="24"/>
          <w:szCs w:val="24"/>
          <w:lang w:val="en-ZA"/>
        </w:rPr>
        <w:t xml:space="preserve">Mr </w:t>
      </w:r>
      <w:proofErr w:type="spellStart"/>
      <w:r w:rsidR="00CB651A">
        <w:rPr>
          <w:rFonts w:ascii="Arial" w:hAnsi="Arial" w:cs="Arial"/>
          <w:i/>
          <w:iCs/>
          <w:sz w:val="24"/>
          <w:szCs w:val="24"/>
          <w:lang w:val="en-ZA"/>
        </w:rPr>
        <w:t>Kamwi</w:t>
      </w:r>
      <w:proofErr w:type="spellEnd"/>
      <w:r w:rsidR="00CB651A">
        <w:rPr>
          <w:rFonts w:ascii="Arial" w:hAnsi="Arial" w:cs="Arial"/>
          <w:i/>
          <w:iCs/>
          <w:sz w:val="24"/>
          <w:szCs w:val="24"/>
          <w:lang w:val="en-ZA"/>
        </w:rPr>
        <w:t xml:space="preserve"> </w:t>
      </w:r>
      <w:r w:rsidR="0026368A" w:rsidRPr="004A2F81">
        <w:rPr>
          <w:rFonts w:ascii="Arial" w:hAnsi="Arial" w:cs="Arial"/>
          <w:sz w:val="24"/>
          <w:szCs w:val="24"/>
          <w:lang w:val="en-ZA"/>
        </w:rPr>
        <w:t>submitted that</w:t>
      </w:r>
      <w:r w:rsidR="00AE4E11">
        <w:rPr>
          <w:rFonts w:ascii="Arial" w:hAnsi="Arial" w:cs="Arial"/>
          <w:sz w:val="24"/>
          <w:szCs w:val="24"/>
          <w:lang w:val="en-ZA"/>
        </w:rPr>
        <w:t xml:space="preserve"> th</w:t>
      </w:r>
      <w:r>
        <w:rPr>
          <w:rFonts w:ascii="Arial" w:hAnsi="Arial" w:cs="Arial"/>
          <w:sz w:val="24"/>
          <w:szCs w:val="24"/>
          <w:lang w:val="en-ZA"/>
        </w:rPr>
        <w:t>e</w:t>
      </w:r>
      <w:r w:rsidR="00AE4E11">
        <w:rPr>
          <w:rFonts w:ascii="Arial" w:hAnsi="Arial" w:cs="Arial"/>
          <w:sz w:val="24"/>
          <w:szCs w:val="24"/>
          <w:lang w:val="en-ZA"/>
        </w:rPr>
        <w:t xml:space="preserve"> period </w:t>
      </w:r>
      <w:r w:rsidR="0026368A" w:rsidRPr="004A2F81">
        <w:rPr>
          <w:rFonts w:ascii="Arial" w:hAnsi="Arial" w:cs="Arial"/>
          <w:sz w:val="24"/>
          <w:szCs w:val="24"/>
          <w:lang w:val="en-ZA"/>
        </w:rPr>
        <w:t xml:space="preserve">spent in custody </w:t>
      </w:r>
      <w:r w:rsidR="00CB651A">
        <w:rPr>
          <w:rFonts w:ascii="Arial" w:hAnsi="Arial" w:cs="Arial"/>
          <w:sz w:val="24"/>
          <w:szCs w:val="24"/>
          <w:lang w:val="en-ZA"/>
        </w:rPr>
        <w:t xml:space="preserve">pending </w:t>
      </w:r>
      <w:r w:rsidR="0026368A" w:rsidRPr="004A2F81">
        <w:rPr>
          <w:rFonts w:ascii="Arial" w:hAnsi="Arial" w:cs="Arial"/>
          <w:sz w:val="24"/>
          <w:szCs w:val="24"/>
          <w:lang w:val="en-ZA"/>
        </w:rPr>
        <w:t xml:space="preserve">trial should </w:t>
      </w:r>
      <w:r w:rsidR="00CB651A">
        <w:rPr>
          <w:rFonts w:ascii="Arial" w:hAnsi="Arial" w:cs="Arial"/>
          <w:sz w:val="24"/>
          <w:szCs w:val="24"/>
          <w:lang w:val="en-ZA"/>
        </w:rPr>
        <w:t xml:space="preserve">receive sufficient consideration. It is now trite law that a period spent in custody awaiting trial is </w:t>
      </w:r>
      <w:r w:rsidR="003D3242">
        <w:rPr>
          <w:rFonts w:ascii="Arial" w:hAnsi="Arial" w:cs="Arial"/>
          <w:sz w:val="24"/>
          <w:szCs w:val="24"/>
          <w:lang w:val="en-ZA"/>
        </w:rPr>
        <w:t xml:space="preserve">a </w:t>
      </w:r>
      <w:r w:rsidR="00CB651A">
        <w:rPr>
          <w:rFonts w:ascii="Arial" w:hAnsi="Arial" w:cs="Arial"/>
          <w:sz w:val="24"/>
          <w:szCs w:val="24"/>
          <w:lang w:val="en-ZA"/>
        </w:rPr>
        <w:t>material factor to be considered in mitigation.</w:t>
      </w:r>
      <w:r w:rsidR="0026368A" w:rsidRPr="004A2F81">
        <w:rPr>
          <w:rStyle w:val="FootnoteReference"/>
          <w:rFonts w:ascii="Arial" w:hAnsi="Arial" w:cs="Arial"/>
          <w:sz w:val="24"/>
          <w:szCs w:val="24"/>
          <w:lang w:val="en-ZA"/>
        </w:rPr>
        <w:footnoteReference w:id="5"/>
      </w:r>
      <w:r w:rsidR="0026368A" w:rsidRPr="004A2F81">
        <w:rPr>
          <w:rFonts w:ascii="Arial" w:hAnsi="Arial" w:cs="Arial"/>
          <w:sz w:val="24"/>
          <w:szCs w:val="24"/>
          <w:lang w:val="en-ZA"/>
        </w:rPr>
        <w:t xml:space="preserve"> </w:t>
      </w:r>
      <w:r w:rsidR="00CB651A">
        <w:rPr>
          <w:rFonts w:ascii="Arial" w:hAnsi="Arial" w:cs="Arial"/>
          <w:sz w:val="24"/>
          <w:szCs w:val="24"/>
          <w:lang w:val="en-ZA"/>
        </w:rPr>
        <w:t xml:space="preserve">The effect of such factor on sentencing will vary from case to case when considered with all other mitigating and aggravating circumstances. </w:t>
      </w:r>
      <w:r w:rsidR="0026368A" w:rsidRPr="00066942">
        <w:rPr>
          <w:rFonts w:ascii="Arial" w:hAnsi="Arial" w:cs="Arial"/>
          <w:i/>
          <w:iCs/>
          <w:sz w:val="24"/>
          <w:szCs w:val="24"/>
          <w:lang w:val="en-ZA"/>
        </w:rPr>
        <w:t>I</w:t>
      </w:r>
      <w:r w:rsidR="00CB651A" w:rsidRPr="00066942">
        <w:rPr>
          <w:rFonts w:ascii="Arial" w:hAnsi="Arial" w:cs="Arial"/>
          <w:i/>
          <w:iCs/>
          <w:sz w:val="24"/>
          <w:szCs w:val="24"/>
          <w:lang w:val="en-ZA"/>
        </w:rPr>
        <w:t xml:space="preserve">n </w:t>
      </w:r>
      <w:proofErr w:type="spellStart"/>
      <w:r w:rsidR="00CB651A" w:rsidRPr="00066942">
        <w:rPr>
          <w:rFonts w:ascii="Arial" w:hAnsi="Arial" w:cs="Arial"/>
          <w:i/>
          <w:iCs/>
          <w:sz w:val="24"/>
          <w:szCs w:val="24"/>
          <w:lang w:val="en-ZA"/>
        </w:rPr>
        <w:t>casu</w:t>
      </w:r>
      <w:proofErr w:type="spellEnd"/>
      <w:r w:rsidR="00CB651A">
        <w:rPr>
          <w:rFonts w:ascii="Arial" w:hAnsi="Arial" w:cs="Arial"/>
          <w:sz w:val="24"/>
          <w:szCs w:val="24"/>
          <w:lang w:val="en-ZA"/>
        </w:rPr>
        <w:t>, I</w:t>
      </w:r>
      <w:r w:rsidR="0026368A" w:rsidRPr="004A2F81">
        <w:rPr>
          <w:rFonts w:ascii="Arial" w:hAnsi="Arial" w:cs="Arial"/>
          <w:sz w:val="24"/>
          <w:szCs w:val="24"/>
          <w:lang w:val="en-ZA"/>
        </w:rPr>
        <w:t xml:space="preserve"> </w:t>
      </w:r>
      <w:r w:rsidR="00CB651A">
        <w:rPr>
          <w:rFonts w:ascii="Arial" w:hAnsi="Arial" w:cs="Arial"/>
          <w:sz w:val="24"/>
          <w:szCs w:val="24"/>
          <w:lang w:val="en-ZA"/>
        </w:rPr>
        <w:t xml:space="preserve">take into account </w:t>
      </w:r>
      <w:r w:rsidR="0026368A" w:rsidRPr="004A2F81">
        <w:rPr>
          <w:rFonts w:ascii="Arial" w:hAnsi="Arial" w:cs="Arial"/>
          <w:sz w:val="24"/>
          <w:szCs w:val="24"/>
          <w:lang w:val="en-ZA"/>
        </w:rPr>
        <w:t>the</w:t>
      </w:r>
      <w:r w:rsidR="00CB651A">
        <w:rPr>
          <w:rFonts w:ascii="Arial" w:hAnsi="Arial" w:cs="Arial"/>
          <w:sz w:val="24"/>
          <w:szCs w:val="24"/>
          <w:lang w:val="en-ZA"/>
        </w:rPr>
        <w:t xml:space="preserve"> substantial amount of </w:t>
      </w:r>
      <w:r w:rsidR="0026368A" w:rsidRPr="004A2F81">
        <w:rPr>
          <w:rFonts w:ascii="Arial" w:hAnsi="Arial" w:cs="Arial"/>
          <w:sz w:val="24"/>
          <w:szCs w:val="24"/>
          <w:lang w:val="en-ZA"/>
        </w:rPr>
        <w:t xml:space="preserve">time spent </w:t>
      </w:r>
      <w:r w:rsidR="00CB651A">
        <w:rPr>
          <w:rFonts w:ascii="Arial" w:hAnsi="Arial" w:cs="Arial"/>
          <w:sz w:val="24"/>
          <w:szCs w:val="24"/>
          <w:lang w:val="en-ZA"/>
        </w:rPr>
        <w:t xml:space="preserve">in custody of 1 year and 7 months </w:t>
      </w:r>
      <w:r w:rsidR="00091CD6">
        <w:rPr>
          <w:rFonts w:ascii="Arial" w:hAnsi="Arial" w:cs="Arial"/>
          <w:sz w:val="24"/>
          <w:szCs w:val="24"/>
          <w:lang w:val="en-ZA"/>
        </w:rPr>
        <w:t xml:space="preserve">as a </w:t>
      </w:r>
      <w:r w:rsidR="00CB651A">
        <w:rPr>
          <w:rFonts w:ascii="Arial" w:hAnsi="Arial" w:cs="Arial"/>
          <w:sz w:val="24"/>
          <w:szCs w:val="24"/>
          <w:lang w:val="en-ZA"/>
        </w:rPr>
        <w:t xml:space="preserve">weighty </w:t>
      </w:r>
      <w:r w:rsidR="00091CD6">
        <w:rPr>
          <w:rFonts w:ascii="Arial" w:hAnsi="Arial" w:cs="Arial"/>
          <w:sz w:val="24"/>
          <w:szCs w:val="24"/>
          <w:lang w:val="en-ZA"/>
        </w:rPr>
        <w:t xml:space="preserve">mitigating factor </w:t>
      </w:r>
      <w:r w:rsidR="0026368A" w:rsidRPr="004A2F81">
        <w:rPr>
          <w:rFonts w:ascii="Arial" w:hAnsi="Arial" w:cs="Arial"/>
          <w:sz w:val="24"/>
          <w:szCs w:val="24"/>
          <w:lang w:val="en-ZA"/>
        </w:rPr>
        <w:t xml:space="preserve">in </w:t>
      </w:r>
      <w:r w:rsidR="00AC2355">
        <w:rPr>
          <w:rFonts w:ascii="Arial" w:hAnsi="Arial" w:cs="Arial"/>
          <w:sz w:val="24"/>
          <w:szCs w:val="24"/>
          <w:lang w:val="en-ZA"/>
        </w:rPr>
        <w:t xml:space="preserve">conjunction </w:t>
      </w:r>
      <w:r w:rsidR="0026368A" w:rsidRPr="004A2F81">
        <w:rPr>
          <w:rFonts w:ascii="Arial" w:hAnsi="Arial" w:cs="Arial"/>
          <w:sz w:val="24"/>
          <w:szCs w:val="24"/>
          <w:lang w:val="en-ZA"/>
        </w:rPr>
        <w:t xml:space="preserve">with all other relevant factors to sentencing. </w:t>
      </w:r>
      <w:r w:rsidR="007F22F3" w:rsidRPr="003D3242">
        <w:rPr>
          <w:rFonts w:ascii="Arial" w:hAnsi="Arial" w:cs="Arial"/>
          <w:i/>
          <w:iCs/>
          <w:sz w:val="24"/>
          <w:szCs w:val="24"/>
          <w:lang w:val="en-ZA"/>
        </w:rPr>
        <w:t xml:space="preserve">Mr. </w:t>
      </w:r>
      <w:proofErr w:type="spellStart"/>
      <w:r w:rsidR="007F22F3" w:rsidRPr="003D3242">
        <w:rPr>
          <w:rFonts w:ascii="Arial" w:hAnsi="Arial" w:cs="Arial"/>
          <w:i/>
          <w:iCs/>
          <w:sz w:val="24"/>
          <w:szCs w:val="24"/>
          <w:lang w:val="en-ZA"/>
        </w:rPr>
        <w:t>Kamwi</w:t>
      </w:r>
      <w:proofErr w:type="spellEnd"/>
      <w:r w:rsidR="007F22F3">
        <w:rPr>
          <w:rFonts w:ascii="Arial" w:hAnsi="Arial" w:cs="Arial"/>
          <w:sz w:val="24"/>
          <w:szCs w:val="24"/>
          <w:lang w:val="en-ZA"/>
        </w:rPr>
        <w:t xml:space="preserve"> further submitted that mercy</w:t>
      </w:r>
      <w:r w:rsidR="00066942">
        <w:rPr>
          <w:rFonts w:ascii="Arial" w:hAnsi="Arial" w:cs="Arial"/>
          <w:sz w:val="24"/>
          <w:szCs w:val="24"/>
          <w:lang w:val="en-ZA"/>
        </w:rPr>
        <w:t xml:space="preserve"> should </w:t>
      </w:r>
      <w:r w:rsidR="007F22F3">
        <w:rPr>
          <w:rFonts w:ascii="Arial" w:hAnsi="Arial" w:cs="Arial"/>
          <w:sz w:val="24"/>
          <w:szCs w:val="24"/>
          <w:lang w:val="en-ZA"/>
        </w:rPr>
        <w:t xml:space="preserve">be extended to the accused who is relatively young and may still return to society and live a meaningful life. </w:t>
      </w:r>
    </w:p>
    <w:p w14:paraId="75DCE9DE" w14:textId="6995E843" w:rsidR="00423A15"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65372F">
        <w:rPr>
          <w:rFonts w:ascii="Arial" w:hAnsi="Arial" w:cs="Arial"/>
          <w:sz w:val="24"/>
          <w:szCs w:val="24"/>
          <w:lang w:val="en-ZA"/>
        </w:rPr>
        <w:t>8</w:t>
      </w:r>
      <w:r w:rsidRPr="004A2F81">
        <w:rPr>
          <w:rFonts w:ascii="Arial" w:hAnsi="Arial" w:cs="Arial"/>
          <w:sz w:val="24"/>
          <w:szCs w:val="24"/>
          <w:lang w:val="en-ZA"/>
        </w:rPr>
        <w:t xml:space="preserve">] </w:t>
      </w:r>
      <w:r w:rsidRPr="004A2F81">
        <w:rPr>
          <w:rFonts w:ascii="Arial" w:hAnsi="Arial" w:cs="Arial"/>
          <w:sz w:val="24"/>
          <w:szCs w:val="24"/>
          <w:lang w:val="en-ZA"/>
        </w:rPr>
        <w:tab/>
        <w:t xml:space="preserve">The crime </w:t>
      </w:r>
      <w:r w:rsidR="005B52DA">
        <w:rPr>
          <w:rFonts w:ascii="Arial" w:hAnsi="Arial" w:cs="Arial"/>
          <w:sz w:val="24"/>
          <w:szCs w:val="24"/>
          <w:lang w:val="en-ZA"/>
        </w:rPr>
        <w:t>of murder</w:t>
      </w:r>
      <w:r w:rsidR="00F44857">
        <w:rPr>
          <w:rFonts w:ascii="Arial" w:hAnsi="Arial" w:cs="Arial"/>
          <w:sz w:val="24"/>
          <w:szCs w:val="24"/>
          <w:lang w:val="en-ZA"/>
        </w:rPr>
        <w:t xml:space="preserve"> is </w:t>
      </w:r>
      <w:r w:rsidR="00066942">
        <w:rPr>
          <w:rFonts w:ascii="Arial" w:hAnsi="Arial" w:cs="Arial"/>
          <w:sz w:val="24"/>
          <w:szCs w:val="24"/>
          <w:lang w:val="en-ZA"/>
        </w:rPr>
        <w:t xml:space="preserve">a </w:t>
      </w:r>
      <w:r w:rsidR="00F44857">
        <w:rPr>
          <w:rFonts w:ascii="Arial" w:hAnsi="Arial" w:cs="Arial"/>
          <w:sz w:val="24"/>
          <w:szCs w:val="24"/>
          <w:lang w:val="en-ZA"/>
        </w:rPr>
        <w:t>very serious offence and what aggravates this offence</w:t>
      </w:r>
      <w:r w:rsidR="00066942">
        <w:rPr>
          <w:rFonts w:ascii="Arial" w:hAnsi="Arial" w:cs="Arial"/>
          <w:sz w:val="24"/>
          <w:szCs w:val="24"/>
          <w:lang w:val="en-ZA"/>
        </w:rPr>
        <w:t xml:space="preserve"> in this matter </w:t>
      </w:r>
      <w:r w:rsidR="00F44857">
        <w:rPr>
          <w:rFonts w:ascii="Arial" w:hAnsi="Arial" w:cs="Arial"/>
          <w:sz w:val="24"/>
          <w:szCs w:val="24"/>
          <w:lang w:val="en-ZA"/>
        </w:rPr>
        <w:t xml:space="preserve">is </w:t>
      </w:r>
      <w:r w:rsidR="00066942">
        <w:rPr>
          <w:rFonts w:ascii="Arial" w:hAnsi="Arial" w:cs="Arial"/>
          <w:sz w:val="24"/>
          <w:szCs w:val="24"/>
          <w:lang w:val="en-ZA"/>
        </w:rPr>
        <w:t xml:space="preserve">the fact </w:t>
      </w:r>
      <w:r w:rsidR="00F44857">
        <w:rPr>
          <w:rFonts w:ascii="Arial" w:hAnsi="Arial" w:cs="Arial"/>
          <w:sz w:val="24"/>
          <w:szCs w:val="24"/>
          <w:lang w:val="en-ZA"/>
        </w:rPr>
        <w:t xml:space="preserve">that the accused </w:t>
      </w:r>
      <w:r w:rsidR="003F4262">
        <w:rPr>
          <w:rFonts w:ascii="Arial" w:hAnsi="Arial" w:cs="Arial"/>
          <w:sz w:val="24"/>
          <w:szCs w:val="24"/>
          <w:lang w:val="en-ZA"/>
        </w:rPr>
        <w:t xml:space="preserve">stabbed the deceased with an okapi knife once on the neck with direct intention to kill him.  </w:t>
      </w:r>
      <w:r w:rsidR="00066942">
        <w:rPr>
          <w:rFonts w:ascii="Arial" w:hAnsi="Arial" w:cs="Arial"/>
          <w:sz w:val="24"/>
          <w:szCs w:val="24"/>
          <w:lang w:val="en-ZA"/>
        </w:rPr>
        <w:t xml:space="preserve">This is further aggravated by the fact that </w:t>
      </w:r>
      <w:r w:rsidR="003F4262">
        <w:rPr>
          <w:rFonts w:ascii="Arial" w:hAnsi="Arial" w:cs="Arial"/>
          <w:sz w:val="24"/>
          <w:szCs w:val="24"/>
          <w:lang w:val="en-ZA"/>
        </w:rPr>
        <w:t>the deceased</w:t>
      </w:r>
      <w:r w:rsidR="00C56FB4">
        <w:rPr>
          <w:rFonts w:ascii="Arial" w:hAnsi="Arial" w:cs="Arial"/>
          <w:sz w:val="24"/>
          <w:szCs w:val="24"/>
          <w:lang w:val="en-ZA"/>
        </w:rPr>
        <w:t xml:space="preserve">, a good neighbour, </w:t>
      </w:r>
      <w:r w:rsidR="003F4262">
        <w:rPr>
          <w:rFonts w:ascii="Arial" w:hAnsi="Arial" w:cs="Arial"/>
          <w:sz w:val="24"/>
          <w:szCs w:val="24"/>
          <w:lang w:val="en-ZA"/>
        </w:rPr>
        <w:t>sadly lost his life while attempting to restore peace between the accused and his ex-girlfriend</w:t>
      </w:r>
      <w:r w:rsidR="00071219">
        <w:rPr>
          <w:rFonts w:ascii="Arial" w:hAnsi="Arial" w:cs="Arial"/>
          <w:sz w:val="24"/>
          <w:szCs w:val="24"/>
          <w:lang w:val="en-ZA"/>
        </w:rPr>
        <w:t xml:space="preserve"> </w:t>
      </w:r>
      <w:r w:rsidR="00071219" w:rsidRPr="009E3F66">
        <w:rPr>
          <w:rFonts w:ascii="Arial" w:hAnsi="Arial" w:cs="Arial"/>
          <w:i/>
          <w:iCs/>
          <w:sz w:val="24"/>
          <w:szCs w:val="24"/>
          <w:lang w:val="en-ZA"/>
        </w:rPr>
        <w:t xml:space="preserve">(Ms. </w:t>
      </w:r>
      <w:proofErr w:type="spellStart"/>
      <w:r w:rsidR="00071219" w:rsidRPr="009E3F66">
        <w:rPr>
          <w:rFonts w:ascii="Arial" w:hAnsi="Arial" w:cs="Arial"/>
          <w:i/>
          <w:iCs/>
          <w:sz w:val="24"/>
          <w:szCs w:val="24"/>
          <w:lang w:val="en-ZA"/>
        </w:rPr>
        <w:t>Garises</w:t>
      </w:r>
      <w:proofErr w:type="spellEnd"/>
      <w:r w:rsidR="00071219">
        <w:rPr>
          <w:rFonts w:ascii="Arial" w:hAnsi="Arial" w:cs="Arial"/>
          <w:sz w:val="24"/>
          <w:szCs w:val="24"/>
          <w:lang w:val="en-ZA"/>
        </w:rPr>
        <w:t>)</w:t>
      </w:r>
      <w:r w:rsidR="003F4262">
        <w:rPr>
          <w:rFonts w:ascii="Arial" w:hAnsi="Arial" w:cs="Arial"/>
          <w:sz w:val="24"/>
          <w:szCs w:val="24"/>
          <w:lang w:val="en-ZA"/>
        </w:rPr>
        <w:t xml:space="preserve">. The deceased advised the accused who was quarrelling with </w:t>
      </w:r>
      <w:r w:rsidR="00071219" w:rsidRPr="009E3F66">
        <w:rPr>
          <w:rFonts w:ascii="Arial" w:hAnsi="Arial" w:cs="Arial"/>
          <w:i/>
          <w:iCs/>
          <w:sz w:val="24"/>
          <w:szCs w:val="24"/>
          <w:lang w:val="en-ZA"/>
        </w:rPr>
        <w:t xml:space="preserve">Ms. </w:t>
      </w:r>
      <w:proofErr w:type="spellStart"/>
      <w:r w:rsidR="00071219" w:rsidRPr="009E3F66">
        <w:rPr>
          <w:rFonts w:ascii="Arial" w:hAnsi="Arial" w:cs="Arial"/>
          <w:i/>
          <w:iCs/>
          <w:sz w:val="24"/>
          <w:szCs w:val="24"/>
          <w:lang w:val="en-ZA"/>
        </w:rPr>
        <w:t>Garises</w:t>
      </w:r>
      <w:proofErr w:type="spellEnd"/>
      <w:r w:rsidR="00071219">
        <w:rPr>
          <w:rFonts w:ascii="Arial" w:hAnsi="Arial" w:cs="Arial"/>
          <w:sz w:val="24"/>
          <w:szCs w:val="24"/>
          <w:lang w:val="en-ZA"/>
        </w:rPr>
        <w:t xml:space="preserve"> a</w:t>
      </w:r>
      <w:r w:rsidR="003F4262">
        <w:rPr>
          <w:rFonts w:ascii="Arial" w:hAnsi="Arial" w:cs="Arial"/>
          <w:sz w:val="24"/>
          <w:szCs w:val="24"/>
          <w:lang w:val="en-ZA"/>
        </w:rPr>
        <w:t xml:space="preserve">t night to </w:t>
      </w:r>
      <w:r w:rsidR="00066942">
        <w:rPr>
          <w:rFonts w:ascii="Arial" w:hAnsi="Arial" w:cs="Arial"/>
          <w:sz w:val="24"/>
          <w:szCs w:val="24"/>
          <w:lang w:val="en-ZA"/>
        </w:rPr>
        <w:t xml:space="preserve">desist </w:t>
      </w:r>
      <w:r w:rsidR="003F4262">
        <w:rPr>
          <w:rFonts w:ascii="Arial" w:hAnsi="Arial" w:cs="Arial"/>
          <w:sz w:val="24"/>
          <w:szCs w:val="24"/>
          <w:lang w:val="en-ZA"/>
        </w:rPr>
        <w:t xml:space="preserve">from doing so, leave the </w:t>
      </w:r>
      <w:r w:rsidR="00071219">
        <w:rPr>
          <w:rFonts w:ascii="Arial" w:hAnsi="Arial" w:cs="Arial"/>
          <w:sz w:val="24"/>
          <w:szCs w:val="24"/>
          <w:lang w:val="en-ZA"/>
        </w:rPr>
        <w:t xml:space="preserve">place of </w:t>
      </w:r>
      <w:r w:rsidR="00071219" w:rsidRPr="009E3F66">
        <w:rPr>
          <w:rFonts w:ascii="Arial" w:hAnsi="Arial" w:cs="Arial"/>
          <w:i/>
          <w:iCs/>
          <w:sz w:val="24"/>
          <w:szCs w:val="24"/>
          <w:lang w:val="en-ZA"/>
        </w:rPr>
        <w:t xml:space="preserve">Ms. </w:t>
      </w:r>
      <w:proofErr w:type="spellStart"/>
      <w:r w:rsidR="00071219" w:rsidRPr="009E3F66">
        <w:rPr>
          <w:rFonts w:ascii="Arial" w:hAnsi="Arial" w:cs="Arial"/>
          <w:i/>
          <w:iCs/>
          <w:sz w:val="24"/>
          <w:szCs w:val="24"/>
          <w:lang w:val="en-ZA"/>
        </w:rPr>
        <w:t>Garises</w:t>
      </w:r>
      <w:proofErr w:type="spellEnd"/>
      <w:r w:rsidR="003F4262">
        <w:rPr>
          <w:rFonts w:ascii="Arial" w:hAnsi="Arial" w:cs="Arial"/>
          <w:sz w:val="24"/>
          <w:szCs w:val="24"/>
          <w:lang w:val="en-ZA"/>
        </w:rPr>
        <w:t xml:space="preserve"> and return the next morning to resolve their differences. The deceased </w:t>
      </w:r>
      <w:r w:rsidR="00071219">
        <w:rPr>
          <w:rFonts w:ascii="Arial" w:hAnsi="Arial" w:cs="Arial"/>
          <w:sz w:val="24"/>
          <w:szCs w:val="24"/>
          <w:lang w:val="en-ZA"/>
        </w:rPr>
        <w:t xml:space="preserve">further </w:t>
      </w:r>
      <w:r w:rsidR="003F4262">
        <w:rPr>
          <w:rFonts w:ascii="Arial" w:hAnsi="Arial" w:cs="Arial"/>
          <w:sz w:val="24"/>
          <w:szCs w:val="24"/>
          <w:lang w:val="en-ZA"/>
        </w:rPr>
        <w:t xml:space="preserve">suggested </w:t>
      </w:r>
      <w:r w:rsidR="00071219">
        <w:rPr>
          <w:rFonts w:ascii="Arial" w:hAnsi="Arial" w:cs="Arial"/>
          <w:sz w:val="24"/>
          <w:szCs w:val="24"/>
          <w:lang w:val="en-ZA"/>
        </w:rPr>
        <w:t xml:space="preserve">to </w:t>
      </w:r>
      <w:r w:rsidR="00071219" w:rsidRPr="009E3F66">
        <w:rPr>
          <w:rFonts w:ascii="Arial" w:hAnsi="Arial" w:cs="Arial"/>
          <w:i/>
          <w:iCs/>
          <w:sz w:val="24"/>
          <w:szCs w:val="24"/>
          <w:lang w:val="en-ZA"/>
        </w:rPr>
        <w:t xml:space="preserve">Ms. </w:t>
      </w:r>
      <w:proofErr w:type="spellStart"/>
      <w:r w:rsidR="00071219" w:rsidRPr="009E3F66">
        <w:rPr>
          <w:rFonts w:ascii="Arial" w:hAnsi="Arial" w:cs="Arial"/>
          <w:i/>
          <w:iCs/>
          <w:sz w:val="24"/>
          <w:szCs w:val="24"/>
          <w:lang w:val="en-ZA"/>
        </w:rPr>
        <w:t>Garises</w:t>
      </w:r>
      <w:proofErr w:type="spellEnd"/>
      <w:r w:rsidR="00071219">
        <w:rPr>
          <w:rFonts w:ascii="Arial" w:hAnsi="Arial" w:cs="Arial"/>
          <w:sz w:val="24"/>
          <w:szCs w:val="24"/>
          <w:lang w:val="en-ZA"/>
        </w:rPr>
        <w:t xml:space="preserve"> that she could go to his (the deceased’s) house the next morning and reside there for about a week</w:t>
      </w:r>
      <w:r w:rsidR="009E3F66">
        <w:rPr>
          <w:rFonts w:ascii="Arial" w:hAnsi="Arial" w:cs="Arial"/>
          <w:sz w:val="24"/>
          <w:szCs w:val="24"/>
          <w:lang w:val="en-ZA"/>
        </w:rPr>
        <w:t>,</w:t>
      </w:r>
      <w:r w:rsidR="00071219">
        <w:rPr>
          <w:rFonts w:ascii="Arial" w:hAnsi="Arial" w:cs="Arial"/>
          <w:sz w:val="24"/>
          <w:szCs w:val="24"/>
          <w:lang w:val="en-ZA"/>
        </w:rPr>
        <w:t xml:space="preserve"> as the deceased was due to leave town on a work-related assignment.</w:t>
      </w:r>
      <w:r w:rsidR="00E85EA1">
        <w:rPr>
          <w:rFonts w:ascii="Arial" w:hAnsi="Arial" w:cs="Arial"/>
          <w:sz w:val="24"/>
          <w:szCs w:val="24"/>
          <w:lang w:val="en-ZA"/>
        </w:rPr>
        <w:t xml:space="preserve"> The accused then stabbed the deceased. The deceased was 28 years old at the time of his death. </w:t>
      </w:r>
    </w:p>
    <w:p w14:paraId="24C92C68" w14:textId="2D7FF6BD" w:rsidR="004F14FB" w:rsidRDefault="00423A15"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65372F">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7F22F3" w:rsidRPr="003D3242">
        <w:rPr>
          <w:rFonts w:ascii="Arial" w:hAnsi="Arial" w:cs="Arial"/>
          <w:i/>
          <w:iCs/>
          <w:sz w:val="24"/>
          <w:szCs w:val="24"/>
          <w:lang w:val="en-ZA"/>
        </w:rPr>
        <w:t xml:space="preserve">Mr. </w:t>
      </w:r>
      <w:proofErr w:type="spellStart"/>
      <w:r w:rsidR="007F22F3" w:rsidRPr="003D3242">
        <w:rPr>
          <w:rFonts w:ascii="Arial" w:hAnsi="Arial" w:cs="Arial"/>
          <w:i/>
          <w:iCs/>
          <w:sz w:val="24"/>
          <w:szCs w:val="24"/>
          <w:lang w:val="en-ZA"/>
        </w:rPr>
        <w:t>Ipinge</w:t>
      </w:r>
      <w:proofErr w:type="spellEnd"/>
      <w:r w:rsidR="007F22F3">
        <w:rPr>
          <w:rFonts w:ascii="Arial" w:hAnsi="Arial" w:cs="Arial"/>
          <w:sz w:val="24"/>
          <w:szCs w:val="24"/>
          <w:lang w:val="en-ZA"/>
        </w:rPr>
        <w:t xml:space="preserve"> submitted that </w:t>
      </w:r>
      <w:r w:rsidR="004F14FB">
        <w:rPr>
          <w:rFonts w:ascii="Arial" w:hAnsi="Arial" w:cs="Arial"/>
          <w:sz w:val="24"/>
          <w:szCs w:val="24"/>
          <w:lang w:val="en-ZA"/>
        </w:rPr>
        <w:t xml:space="preserve">the fact that, after stabbing the deceased, the accused walked passing by persons who were loading the deceased in motor vehicle to rush him to the hospital </w:t>
      </w:r>
      <w:r w:rsidR="009E3F66">
        <w:rPr>
          <w:rFonts w:ascii="Arial" w:hAnsi="Arial" w:cs="Arial"/>
          <w:sz w:val="24"/>
          <w:szCs w:val="24"/>
          <w:lang w:val="en-ZA"/>
        </w:rPr>
        <w:t xml:space="preserve">without offering assistance </w:t>
      </w:r>
      <w:r w:rsidR="004F14FB">
        <w:rPr>
          <w:rFonts w:ascii="Arial" w:hAnsi="Arial" w:cs="Arial"/>
          <w:sz w:val="24"/>
          <w:szCs w:val="24"/>
          <w:lang w:val="en-ZA"/>
        </w:rPr>
        <w:t xml:space="preserve">aggravates this matter. This courts harbours no doubt regarding the correctness of this submission and is in agreement with </w:t>
      </w:r>
      <w:r w:rsidR="004F14FB" w:rsidRPr="003D3242">
        <w:rPr>
          <w:rFonts w:ascii="Arial" w:hAnsi="Arial" w:cs="Arial"/>
          <w:i/>
          <w:iCs/>
          <w:sz w:val="24"/>
          <w:szCs w:val="24"/>
          <w:lang w:val="en-ZA"/>
        </w:rPr>
        <w:t xml:space="preserve">Mr. </w:t>
      </w:r>
      <w:proofErr w:type="spellStart"/>
      <w:r w:rsidR="004F14FB" w:rsidRPr="003D3242">
        <w:rPr>
          <w:rFonts w:ascii="Arial" w:hAnsi="Arial" w:cs="Arial"/>
          <w:i/>
          <w:iCs/>
          <w:sz w:val="24"/>
          <w:szCs w:val="24"/>
          <w:lang w:val="en-ZA"/>
        </w:rPr>
        <w:t>Ipinge</w:t>
      </w:r>
      <w:proofErr w:type="spellEnd"/>
      <w:r w:rsidR="004F14FB">
        <w:rPr>
          <w:rFonts w:ascii="Arial" w:hAnsi="Arial" w:cs="Arial"/>
          <w:sz w:val="24"/>
          <w:szCs w:val="24"/>
          <w:lang w:val="en-ZA"/>
        </w:rPr>
        <w:t xml:space="preserve">.  The seriousness of the offence is beyond measure and this court in </w:t>
      </w:r>
      <w:r w:rsidR="004F14FB" w:rsidRPr="009E3F66">
        <w:rPr>
          <w:rFonts w:ascii="Arial" w:hAnsi="Arial" w:cs="Arial"/>
          <w:i/>
          <w:iCs/>
          <w:sz w:val="24"/>
          <w:szCs w:val="24"/>
          <w:lang w:val="en-ZA"/>
        </w:rPr>
        <w:t>S v Katanga</w:t>
      </w:r>
      <w:r w:rsidR="004F14FB">
        <w:rPr>
          <w:rStyle w:val="FootnoteReference"/>
          <w:rFonts w:ascii="Arial" w:hAnsi="Arial" w:cs="Arial"/>
          <w:sz w:val="24"/>
          <w:szCs w:val="24"/>
          <w:lang w:val="en-ZA"/>
        </w:rPr>
        <w:footnoteReference w:id="6"/>
      </w:r>
      <w:r w:rsidR="004F14FB">
        <w:rPr>
          <w:rFonts w:ascii="Arial" w:hAnsi="Arial" w:cs="Arial"/>
          <w:sz w:val="24"/>
          <w:szCs w:val="24"/>
          <w:lang w:val="en-ZA"/>
        </w:rPr>
        <w:t xml:space="preserve"> </w:t>
      </w:r>
      <w:r w:rsidR="001B2B7C">
        <w:rPr>
          <w:rFonts w:ascii="Arial" w:hAnsi="Arial" w:cs="Arial"/>
          <w:sz w:val="24"/>
          <w:szCs w:val="24"/>
          <w:lang w:val="en-ZA"/>
        </w:rPr>
        <w:t xml:space="preserve">in para 12 </w:t>
      </w:r>
      <w:r w:rsidR="004F14FB">
        <w:rPr>
          <w:rFonts w:ascii="Arial" w:hAnsi="Arial" w:cs="Arial"/>
          <w:sz w:val="24"/>
          <w:szCs w:val="24"/>
          <w:lang w:val="en-ZA"/>
        </w:rPr>
        <w:t xml:space="preserve">quoted with approval the following passage from </w:t>
      </w:r>
      <w:r w:rsidR="004F14FB" w:rsidRPr="009E3F66">
        <w:rPr>
          <w:rFonts w:ascii="Arial" w:hAnsi="Arial" w:cs="Arial"/>
          <w:i/>
          <w:iCs/>
          <w:sz w:val="24"/>
          <w:szCs w:val="24"/>
          <w:lang w:val="en-ZA"/>
        </w:rPr>
        <w:t xml:space="preserve">S v </w:t>
      </w:r>
      <w:proofErr w:type="spellStart"/>
      <w:r w:rsidR="004F14FB" w:rsidRPr="009E3F66">
        <w:rPr>
          <w:rFonts w:ascii="Arial" w:hAnsi="Arial" w:cs="Arial"/>
          <w:i/>
          <w:iCs/>
          <w:sz w:val="24"/>
          <w:szCs w:val="24"/>
          <w:lang w:val="en-ZA"/>
        </w:rPr>
        <w:t>Matolo</w:t>
      </w:r>
      <w:proofErr w:type="spellEnd"/>
      <w:r w:rsidR="004F14FB" w:rsidRPr="009E3F66">
        <w:rPr>
          <w:rFonts w:ascii="Arial" w:hAnsi="Arial" w:cs="Arial"/>
          <w:i/>
          <w:iCs/>
          <w:sz w:val="24"/>
          <w:szCs w:val="24"/>
          <w:lang w:val="en-ZA"/>
        </w:rPr>
        <w:t xml:space="preserve"> and another 1998 (1) SACR 206 (O) at 211d-f</w:t>
      </w:r>
      <w:r w:rsidR="004F14FB">
        <w:rPr>
          <w:rFonts w:ascii="Arial" w:hAnsi="Arial" w:cs="Arial"/>
          <w:sz w:val="24"/>
          <w:szCs w:val="24"/>
          <w:lang w:val="en-ZA"/>
        </w:rPr>
        <w:t xml:space="preserve">: </w:t>
      </w:r>
    </w:p>
    <w:p w14:paraId="2CD5BB7D" w14:textId="21296E8E" w:rsidR="008D0ECF" w:rsidRPr="005A481E" w:rsidRDefault="001B2B7C" w:rsidP="005A481E">
      <w:pPr>
        <w:spacing w:line="360" w:lineRule="auto"/>
        <w:ind w:firstLine="720"/>
        <w:jc w:val="both"/>
        <w:rPr>
          <w:rFonts w:ascii="Arial" w:hAnsi="Arial" w:cs="Arial"/>
          <w:iCs/>
        </w:rPr>
      </w:pPr>
      <w:r w:rsidRPr="003D3242">
        <w:rPr>
          <w:rFonts w:ascii="Arial" w:hAnsi="Arial" w:cs="Arial"/>
          <w:iCs/>
        </w:rPr>
        <w:t xml:space="preserve">'In cases like the present the interests of society is a factor which plays a material role and which requires serious consideration. Our country at present suffers an unprecedented, uncontrolled and unacceptable wave of violence, murder, homicide, robbery and rape. A blatant and flagrant want of respect for the life and property of fellow human beings has become prevalent. The vocabulary of our courts to describe the barbaric and repulsive conduct </w:t>
      </w:r>
      <w:r w:rsidRPr="003D3242">
        <w:rPr>
          <w:rFonts w:ascii="Arial" w:hAnsi="Arial" w:cs="Arial"/>
          <w:iCs/>
        </w:rPr>
        <w:lastRenderedPageBreak/>
        <w:t>of such unscrupulous criminals is being exhausted. The community craves the assistance of the courts: its members threaten, inter alia, to take the law into their own hands. The courts impose severe sentences, but the momentum of violence continues unabated. A court must be thoroughly aware of its responsibility to the community, and by acting steadfastly, impartially and fearlessly, announce to the world in unambiguous terms its utter repugnance and contempt of such conduct.</w:t>
      </w:r>
      <w:r w:rsidRPr="00927A61">
        <w:rPr>
          <w:rFonts w:ascii="Arial" w:hAnsi="Arial" w:cs="Arial"/>
          <w:iCs/>
        </w:rPr>
        <w:t>'</w:t>
      </w:r>
    </w:p>
    <w:p w14:paraId="3420D718" w14:textId="4D82F269" w:rsidR="008D0ECF" w:rsidRDefault="008D0ECF" w:rsidP="0026368A">
      <w:pPr>
        <w:spacing w:before="24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Pr="003D3242">
        <w:rPr>
          <w:rFonts w:ascii="Arial" w:hAnsi="Arial" w:cs="Arial"/>
          <w:i/>
          <w:iCs/>
          <w:sz w:val="24"/>
          <w:szCs w:val="24"/>
          <w:lang w:val="en-ZA"/>
        </w:rPr>
        <w:t xml:space="preserve">Mr. </w:t>
      </w:r>
      <w:proofErr w:type="spellStart"/>
      <w:r w:rsidRPr="003D3242">
        <w:rPr>
          <w:rFonts w:ascii="Arial" w:hAnsi="Arial" w:cs="Arial"/>
          <w:i/>
          <w:iCs/>
          <w:sz w:val="24"/>
          <w:szCs w:val="24"/>
          <w:lang w:val="en-ZA"/>
        </w:rPr>
        <w:t>Ipinge</w:t>
      </w:r>
      <w:proofErr w:type="spellEnd"/>
      <w:r>
        <w:rPr>
          <w:rFonts w:ascii="Arial" w:hAnsi="Arial" w:cs="Arial"/>
          <w:sz w:val="24"/>
          <w:szCs w:val="24"/>
          <w:lang w:val="en-ZA"/>
        </w:rPr>
        <w:t xml:space="preserve"> submitted further that the accused showed no signs of remorse. The accused </w:t>
      </w:r>
      <w:r w:rsidR="001F6253">
        <w:rPr>
          <w:rFonts w:ascii="Arial" w:hAnsi="Arial" w:cs="Arial"/>
          <w:sz w:val="24"/>
          <w:szCs w:val="24"/>
          <w:lang w:val="en-ZA"/>
        </w:rPr>
        <w:t xml:space="preserve">in mitigation </w:t>
      </w:r>
      <w:r>
        <w:rPr>
          <w:rFonts w:ascii="Arial" w:hAnsi="Arial" w:cs="Arial"/>
          <w:sz w:val="24"/>
          <w:szCs w:val="24"/>
          <w:lang w:val="en-ZA"/>
        </w:rPr>
        <w:t xml:space="preserve">apologised to the court for his actions. The apology was belatedly done. </w:t>
      </w:r>
      <w:r w:rsidR="001F6253">
        <w:rPr>
          <w:rFonts w:ascii="Arial" w:hAnsi="Arial" w:cs="Arial"/>
          <w:sz w:val="24"/>
          <w:szCs w:val="24"/>
          <w:lang w:val="en-ZA"/>
        </w:rPr>
        <w:t xml:space="preserve">This court in </w:t>
      </w:r>
      <w:proofErr w:type="spellStart"/>
      <w:r w:rsidR="001F6253" w:rsidRPr="003D3242">
        <w:rPr>
          <w:rFonts w:ascii="Arial" w:hAnsi="Arial" w:cs="Arial"/>
          <w:i/>
          <w:iCs/>
          <w:sz w:val="24"/>
          <w:szCs w:val="24"/>
          <w:lang w:val="en-ZA"/>
        </w:rPr>
        <w:t>Hango</w:t>
      </w:r>
      <w:proofErr w:type="spellEnd"/>
      <w:r w:rsidR="001F6253" w:rsidRPr="003D3242">
        <w:rPr>
          <w:rFonts w:ascii="Arial" w:hAnsi="Arial" w:cs="Arial"/>
          <w:i/>
          <w:iCs/>
          <w:sz w:val="24"/>
          <w:szCs w:val="24"/>
          <w:lang w:val="en-ZA"/>
        </w:rPr>
        <w:t xml:space="preserve"> v S</w:t>
      </w:r>
      <w:r w:rsidR="001F6253">
        <w:rPr>
          <w:rFonts w:ascii="Arial" w:hAnsi="Arial" w:cs="Arial"/>
          <w:sz w:val="24"/>
          <w:szCs w:val="24"/>
          <w:lang w:val="en-ZA"/>
        </w:rPr>
        <w:t xml:space="preserve"> at para 13 -15 stated the following on remorse expressed at the twilight of a trial:</w:t>
      </w:r>
      <w:r w:rsidR="001F6253">
        <w:rPr>
          <w:rStyle w:val="FootnoteReference"/>
          <w:rFonts w:ascii="Arial" w:hAnsi="Arial" w:cs="Arial"/>
          <w:sz w:val="24"/>
          <w:szCs w:val="24"/>
          <w:lang w:val="en-ZA"/>
        </w:rPr>
        <w:footnoteReference w:id="7"/>
      </w:r>
    </w:p>
    <w:p w14:paraId="4FFDFB88" w14:textId="339A8228" w:rsidR="001F6253" w:rsidRDefault="001F6253" w:rsidP="005A481E">
      <w:pPr>
        <w:spacing w:line="360" w:lineRule="auto"/>
        <w:ind w:firstLine="720"/>
        <w:jc w:val="both"/>
        <w:rPr>
          <w:rFonts w:ascii="Arial" w:hAnsi="Arial" w:cs="Arial"/>
          <w:lang w:val="en-ZA"/>
        </w:rPr>
      </w:pPr>
      <w:r>
        <w:rPr>
          <w:rFonts w:ascii="Arial" w:hAnsi="Arial" w:cs="Arial"/>
          <w:lang w:val="en-ZA"/>
        </w:rPr>
        <w:t>‘[13]</w:t>
      </w:r>
      <w:r>
        <w:rPr>
          <w:rFonts w:ascii="Arial" w:hAnsi="Arial" w:cs="Arial"/>
          <w:lang w:val="en-ZA"/>
        </w:rPr>
        <w:tab/>
        <w:t xml:space="preserve"> </w:t>
      </w:r>
      <w:proofErr w:type="gramStart"/>
      <w:r>
        <w:rPr>
          <w:rFonts w:ascii="Arial" w:hAnsi="Arial" w:cs="Arial"/>
          <w:lang w:val="en-ZA"/>
        </w:rPr>
        <w:t>Notwithstanding</w:t>
      </w:r>
      <w:proofErr w:type="gramEnd"/>
      <w:r>
        <w:rPr>
          <w:rFonts w:ascii="Arial" w:hAnsi="Arial" w:cs="Arial"/>
          <w:lang w:val="en-ZA"/>
        </w:rPr>
        <w:t xml:space="preserve">, the trial court proceeded to find that the appellant did not show remorse. The court reasoned that genuine remorse is expressed at the beginning of the trial and remorse expressed after a full trial when witnesses are excused cannot be genuine. This court however in </w:t>
      </w:r>
      <w:r w:rsidRPr="005660A7">
        <w:rPr>
          <w:rFonts w:ascii="Arial" w:hAnsi="Arial" w:cs="Arial"/>
          <w:i/>
          <w:iCs/>
          <w:lang w:val="en-ZA"/>
        </w:rPr>
        <w:t xml:space="preserve">S v </w:t>
      </w:r>
      <w:proofErr w:type="spellStart"/>
      <w:r>
        <w:rPr>
          <w:rFonts w:ascii="Arial" w:hAnsi="Arial" w:cs="Arial"/>
          <w:i/>
          <w:iCs/>
          <w:lang w:val="en-ZA"/>
        </w:rPr>
        <w:t>Shaningua</w:t>
      </w:r>
      <w:proofErr w:type="spellEnd"/>
      <w:r>
        <w:rPr>
          <w:rStyle w:val="FootnoteReference"/>
          <w:rFonts w:ascii="Arial" w:hAnsi="Arial" w:cs="Arial"/>
          <w:lang w:val="en-ZA"/>
        </w:rPr>
        <w:footnoteReference w:id="8"/>
      </w:r>
      <w:r>
        <w:rPr>
          <w:rFonts w:ascii="Arial" w:hAnsi="Arial" w:cs="Arial"/>
          <w:lang w:val="en-ZA"/>
        </w:rPr>
        <w:t xml:space="preserve"> to the contrary stated the following at para 10: </w:t>
      </w:r>
    </w:p>
    <w:p w14:paraId="7DC8A058" w14:textId="484A84A9" w:rsidR="001F6253" w:rsidRDefault="005A481E" w:rsidP="005A481E">
      <w:pPr>
        <w:spacing w:line="360" w:lineRule="auto"/>
        <w:ind w:firstLine="720"/>
        <w:jc w:val="both"/>
        <w:rPr>
          <w:rFonts w:ascii="Arial" w:hAnsi="Arial" w:cs="Arial"/>
          <w:lang w:val="en-ZA"/>
        </w:rPr>
      </w:pPr>
      <w:r>
        <w:rPr>
          <w:rFonts w:ascii="Arial" w:hAnsi="Arial" w:cs="Arial"/>
          <w:lang w:val="en-ZA"/>
        </w:rPr>
        <w:t>“</w:t>
      </w:r>
      <w:r w:rsidR="001F6253" w:rsidRPr="004E0741">
        <w:rPr>
          <w:rFonts w:ascii="Arial" w:hAnsi="Arial" w:cs="Arial"/>
          <w:lang w:val="en-ZA"/>
        </w:rPr>
        <w:t xml:space="preserve">The accused in this matter pleaded not guilty and required of the State </w:t>
      </w:r>
      <w:r w:rsidR="001F6253">
        <w:rPr>
          <w:rFonts w:ascii="Arial" w:hAnsi="Arial" w:cs="Arial"/>
          <w:lang w:val="en-ZA"/>
        </w:rPr>
        <w:t xml:space="preserve">to </w:t>
      </w:r>
      <w:r w:rsidR="001F6253" w:rsidRPr="004E0741">
        <w:rPr>
          <w:rFonts w:ascii="Arial" w:hAnsi="Arial" w:cs="Arial"/>
          <w:lang w:val="en-ZA"/>
        </w:rPr>
        <w:t xml:space="preserve">prove the allegations set out in the indictment. This the State did, and secured convictions on both counts. </w:t>
      </w:r>
      <w:r w:rsidR="001F6253" w:rsidRPr="004D1D86">
        <w:rPr>
          <w:rFonts w:ascii="Arial" w:hAnsi="Arial" w:cs="Arial"/>
          <w:u w:val="single"/>
          <w:lang w:val="en-ZA"/>
        </w:rPr>
        <w:t>I do not believe that in all instances where an accused expresses remorse only after conviction, can it be said that it is not sincere. Much will depend on the circumstances of the case and I have no doubt that there could be circumstances in which the court would be able to find that remorse, albeit demonstrated only after conviction, is genuine and sincere</w:t>
      </w:r>
      <w:r w:rsidR="001F6253" w:rsidRPr="004E0741">
        <w:rPr>
          <w:rFonts w:ascii="Arial" w:hAnsi="Arial" w:cs="Arial"/>
          <w:lang w:val="en-ZA"/>
        </w:rPr>
        <w:t>.</w:t>
      </w:r>
      <w:r>
        <w:rPr>
          <w:rFonts w:ascii="Arial" w:hAnsi="Arial" w:cs="Arial"/>
          <w:lang w:val="en-ZA"/>
        </w:rPr>
        <w:t>”</w:t>
      </w:r>
    </w:p>
    <w:p w14:paraId="010FD453" w14:textId="7D2ABBAD" w:rsidR="001F6253" w:rsidRDefault="001F6253" w:rsidP="001F6253">
      <w:pPr>
        <w:spacing w:line="360" w:lineRule="auto"/>
        <w:jc w:val="both"/>
        <w:rPr>
          <w:rFonts w:ascii="Arial" w:hAnsi="Arial" w:cs="Arial"/>
          <w:lang w:val="en-ZA"/>
        </w:rPr>
      </w:pPr>
      <w:r>
        <w:rPr>
          <w:rFonts w:ascii="Arial" w:hAnsi="Arial" w:cs="Arial"/>
          <w:lang w:val="en-ZA"/>
        </w:rPr>
        <w:t>[14]</w:t>
      </w:r>
      <w:r>
        <w:rPr>
          <w:rFonts w:ascii="Arial" w:hAnsi="Arial" w:cs="Arial"/>
          <w:lang w:val="en-ZA"/>
        </w:rPr>
        <w:tab/>
        <w:t xml:space="preserve">In light of the above, the finding of the trial court can therefore not be correct. </w:t>
      </w:r>
    </w:p>
    <w:p w14:paraId="5E01C5B4" w14:textId="36FC4DF9" w:rsidR="001F6253" w:rsidRPr="001F632E" w:rsidRDefault="001F6253" w:rsidP="001F632E">
      <w:pPr>
        <w:spacing w:line="360" w:lineRule="auto"/>
        <w:jc w:val="both"/>
        <w:rPr>
          <w:rFonts w:ascii="Arial" w:hAnsi="Arial" w:cs="Arial"/>
          <w:lang w:val="en-ZA"/>
        </w:rPr>
      </w:pPr>
      <w:r>
        <w:rPr>
          <w:rFonts w:ascii="Arial" w:hAnsi="Arial" w:cs="Arial"/>
          <w:lang w:val="en-ZA"/>
        </w:rPr>
        <w:t>[15]</w:t>
      </w:r>
      <w:r>
        <w:rPr>
          <w:rFonts w:ascii="Arial" w:hAnsi="Arial" w:cs="Arial"/>
          <w:lang w:val="en-ZA"/>
        </w:rPr>
        <w:tab/>
        <w:t xml:space="preserve">Where a convicted person testifies under oath and expresses remorse but same is left unchallenged, unless there are clear reasons to the contrary, such remorse can be said to be genuine. </w:t>
      </w:r>
      <w:r w:rsidRPr="00460307">
        <w:rPr>
          <w:rFonts w:ascii="Arial" w:hAnsi="Arial" w:cs="Arial"/>
          <w:i/>
          <w:iCs/>
          <w:lang w:val="en-ZA"/>
        </w:rPr>
        <w:t xml:space="preserve">In </w:t>
      </w:r>
      <w:proofErr w:type="spellStart"/>
      <w:r w:rsidRPr="00460307">
        <w:rPr>
          <w:rFonts w:ascii="Arial" w:hAnsi="Arial" w:cs="Arial"/>
          <w:i/>
          <w:iCs/>
          <w:lang w:val="en-ZA"/>
        </w:rPr>
        <w:t>casu</w:t>
      </w:r>
      <w:proofErr w:type="spellEnd"/>
      <w:r>
        <w:rPr>
          <w:rFonts w:ascii="Arial" w:hAnsi="Arial" w:cs="Arial"/>
          <w:lang w:val="en-ZA"/>
        </w:rPr>
        <w:t xml:space="preserve">, the appellant emphatically stated that he committed the offences, repeatedly apologised and said that he was wrong. He further said that he will not recommit the offences. This court therefore finds that the trial court misdirected itself when it decided that the </w:t>
      </w:r>
      <w:r w:rsidR="005A481E">
        <w:rPr>
          <w:rFonts w:ascii="Arial" w:hAnsi="Arial" w:cs="Arial"/>
          <w:lang w:val="en-ZA"/>
        </w:rPr>
        <w:t xml:space="preserve">appellant was not remorseful.’ </w:t>
      </w:r>
    </w:p>
    <w:p w14:paraId="00BA9DC2" w14:textId="36469E6C" w:rsidR="00E12C05" w:rsidRDefault="001F6253" w:rsidP="003D3242">
      <w:pPr>
        <w:spacing w:before="240" w:line="360" w:lineRule="auto"/>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DE57CF">
        <w:rPr>
          <w:rFonts w:ascii="Arial" w:hAnsi="Arial" w:cs="Arial"/>
          <w:sz w:val="24"/>
          <w:szCs w:val="24"/>
          <w:lang w:val="en-ZA"/>
        </w:rPr>
        <w:t xml:space="preserve">The </w:t>
      </w:r>
      <w:r>
        <w:rPr>
          <w:rFonts w:ascii="Arial" w:hAnsi="Arial" w:cs="Arial"/>
          <w:sz w:val="24"/>
          <w:szCs w:val="24"/>
          <w:lang w:val="en-ZA"/>
        </w:rPr>
        <w:t xml:space="preserve">apology expressed by the accused was not strictly </w:t>
      </w:r>
      <w:r w:rsidR="00247F2B">
        <w:rPr>
          <w:rFonts w:ascii="Arial" w:hAnsi="Arial" w:cs="Arial"/>
          <w:sz w:val="24"/>
          <w:szCs w:val="24"/>
          <w:lang w:val="en-ZA"/>
        </w:rPr>
        <w:t xml:space="preserve">speaking </w:t>
      </w:r>
      <w:r>
        <w:rPr>
          <w:rFonts w:ascii="Arial" w:hAnsi="Arial" w:cs="Arial"/>
          <w:sz w:val="24"/>
          <w:szCs w:val="24"/>
          <w:lang w:val="en-ZA"/>
        </w:rPr>
        <w:t>gainsaid</w:t>
      </w:r>
      <w:r w:rsidR="00247F2B">
        <w:rPr>
          <w:rFonts w:ascii="Arial" w:hAnsi="Arial" w:cs="Arial"/>
          <w:sz w:val="24"/>
          <w:szCs w:val="24"/>
          <w:lang w:val="en-ZA"/>
        </w:rPr>
        <w:t xml:space="preserve">. The court </w:t>
      </w:r>
      <w:r w:rsidR="00DE57CF">
        <w:rPr>
          <w:rFonts w:ascii="Arial" w:hAnsi="Arial" w:cs="Arial"/>
          <w:sz w:val="24"/>
          <w:szCs w:val="24"/>
          <w:lang w:val="en-ZA"/>
        </w:rPr>
        <w:t xml:space="preserve">also </w:t>
      </w:r>
      <w:r w:rsidR="00247F2B">
        <w:rPr>
          <w:rFonts w:ascii="Arial" w:hAnsi="Arial" w:cs="Arial"/>
          <w:sz w:val="24"/>
          <w:szCs w:val="24"/>
          <w:lang w:val="en-ZA"/>
        </w:rPr>
        <w:t xml:space="preserve">had the opportunity to observe the accused and he appeared to regret his actions. This court accepts that although expressed at such late stage of the trial, coupled with the court’s observation, the accused showed remorse. </w:t>
      </w:r>
      <w:r w:rsidR="00C24449" w:rsidRPr="004F56C9">
        <w:rPr>
          <w:rFonts w:ascii="Arial" w:hAnsi="Arial" w:cs="Arial"/>
          <w:sz w:val="24"/>
          <w:szCs w:val="24"/>
          <w:lang w:val="en-ZA"/>
        </w:rPr>
        <w:t xml:space="preserve">Remorse is a </w:t>
      </w:r>
      <w:r w:rsidR="00247F2B">
        <w:rPr>
          <w:rFonts w:ascii="Arial" w:hAnsi="Arial" w:cs="Arial"/>
          <w:sz w:val="24"/>
          <w:szCs w:val="24"/>
          <w:lang w:val="en-ZA"/>
        </w:rPr>
        <w:lastRenderedPageBreak/>
        <w:t xml:space="preserve">significant factor in mitigation as </w:t>
      </w:r>
      <w:r w:rsidR="00C24449" w:rsidRPr="004F56C9">
        <w:rPr>
          <w:rFonts w:ascii="Arial" w:hAnsi="Arial" w:cs="Arial"/>
          <w:sz w:val="24"/>
          <w:szCs w:val="24"/>
          <w:lang w:val="en-ZA"/>
        </w:rPr>
        <w:t xml:space="preserve">it demonstrates that the accused will not recommit similar offences. </w:t>
      </w:r>
    </w:p>
    <w:p w14:paraId="16718DBF" w14:textId="4E3861A9" w:rsidR="00A92F40" w:rsidRDefault="00E12C05" w:rsidP="0026368A">
      <w:pPr>
        <w:spacing w:before="24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t xml:space="preserve">The offence of murder was not premeditated and was committed on the spur of the moment. It is apparent from the evidence that the quarrel was between the accused and the deceased while the deceased simply intended to have peace prevail. It counts in the accused’s favour that the offence was not pre-planned but it is aggravating that the deceased killed a peace maker. </w:t>
      </w:r>
    </w:p>
    <w:p w14:paraId="13A06C9E" w14:textId="640774B9"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w:t>
      </w:r>
      <w:r w:rsidR="00E12C05">
        <w:rPr>
          <w:rFonts w:ascii="Arial" w:hAnsi="Arial" w:cs="Arial"/>
          <w:sz w:val="24"/>
          <w:szCs w:val="24"/>
          <w:lang w:val="en-ZA"/>
        </w:rPr>
        <w:t>3</w:t>
      </w:r>
      <w:r w:rsidRPr="004A2F81">
        <w:rPr>
          <w:rFonts w:ascii="Arial" w:hAnsi="Arial" w:cs="Arial"/>
          <w:sz w:val="24"/>
          <w:szCs w:val="24"/>
          <w:lang w:val="en-ZA"/>
        </w:rPr>
        <w:t>]</w:t>
      </w:r>
      <w:r w:rsidRPr="004A2F81">
        <w:rPr>
          <w:rFonts w:ascii="Arial" w:hAnsi="Arial" w:cs="Arial"/>
          <w:sz w:val="24"/>
          <w:szCs w:val="24"/>
          <w:lang w:val="en-ZA"/>
        </w:rPr>
        <w:tab/>
      </w:r>
      <w:r w:rsidR="001C09B0">
        <w:rPr>
          <w:rFonts w:ascii="Arial" w:hAnsi="Arial" w:cs="Arial"/>
          <w:sz w:val="24"/>
          <w:szCs w:val="24"/>
          <w:lang w:val="en-ZA"/>
        </w:rPr>
        <w:t xml:space="preserve">When regard is had to the </w:t>
      </w:r>
      <w:r w:rsidRPr="004A2F81">
        <w:rPr>
          <w:rFonts w:ascii="Arial" w:hAnsi="Arial" w:cs="Arial"/>
          <w:sz w:val="24"/>
          <w:szCs w:val="24"/>
          <w:lang w:val="en-ZA"/>
        </w:rPr>
        <w:t>interests of society,</w:t>
      </w:r>
      <w:r w:rsidR="001C09B0">
        <w:rPr>
          <w:rFonts w:ascii="Arial" w:hAnsi="Arial" w:cs="Arial"/>
          <w:sz w:val="24"/>
          <w:szCs w:val="24"/>
          <w:lang w:val="en-ZA"/>
        </w:rPr>
        <w:t xml:space="preserve"> it </w:t>
      </w:r>
      <w:r w:rsidR="00CD1D72">
        <w:rPr>
          <w:rFonts w:ascii="Arial" w:hAnsi="Arial" w:cs="Arial"/>
          <w:sz w:val="24"/>
          <w:szCs w:val="24"/>
          <w:lang w:val="en-ZA"/>
        </w:rPr>
        <w:t>is emphasised that society</w:t>
      </w:r>
      <w:r w:rsidR="00DE57CF">
        <w:rPr>
          <w:rFonts w:ascii="Arial" w:hAnsi="Arial" w:cs="Arial"/>
          <w:sz w:val="24"/>
          <w:szCs w:val="24"/>
          <w:lang w:val="en-ZA"/>
        </w:rPr>
        <w:t xml:space="preserve"> </w:t>
      </w:r>
      <w:r w:rsidR="001C09B0">
        <w:rPr>
          <w:rFonts w:ascii="Arial" w:hAnsi="Arial" w:cs="Arial"/>
          <w:sz w:val="24"/>
          <w:szCs w:val="24"/>
          <w:lang w:val="en-ZA"/>
        </w:rPr>
        <w:t>expects that convicted persons should be sentenced according</w:t>
      </w:r>
      <w:r w:rsidR="00CD1D72">
        <w:rPr>
          <w:rFonts w:ascii="Arial" w:hAnsi="Arial" w:cs="Arial"/>
          <w:sz w:val="24"/>
          <w:szCs w:val="24"/>
          <w:lang w:val="en-ZA"/>
        </w:rPr>
        <w:t xml:space="preserve"> to the circumstances of a particular case. </w:t>
      </w:r>
      <w:r w:rsidR="001C09B0">
        <w:rPr>
          <w:rFonts w:ascii="Arial" w:hAnsi="Arial" w:cs="Arial"/>
          <w:sz w:val="24"/>
          <w:szCs w:val="24"/>
          <w:lang w:val="en-ZA"/>
        </w:rPr>
        <w:t>Se</w:t>
      </w:r>
      <w:r w:rsidRPr="004A2F81">
        <w:rPr>
          <w:rFonts w:ascii="Arial" w:hAnsi="Arial" w:cs="Arial"/>
          <w:sz w:val="24"/>
          <w:szCs w:val="24"/>
          <w:lang w:val="en-ZA"/>
        </w:rPr>
        <w:t xml:space="preserve">vere punishment </w:t>
      </w:r>
      <w:r w:rsidR="00CD1D72">
        <w:rPr>
          <w:rFonts w:ascii="Arial" w:hAnsi="Arial" w:cs="Arial"/>
          <w:sz w:val="24"/>
          <w:szCs w:val="24"/>
          <w:lang w:val="en-ZA"/>
        </w:rPr>
        <w:t xml:space="preserve">for crimes of murder </w:t>
      </w:r>
      <w:r w:rsidR="001C09B0">
        <w:rPr>
          <w:rFonts w:ascii="Arial" w:hAnsi="Arial" w:cs="Arial"/>
          <w:sz w:val="24"/>
          <w:szCs w:val="24"/>
          <w:lang w:val="en-ZA"/>
        </w:rPr>
        <w:t xml:space="preserve">should be </w:t>
      </w:r>
      <w:r w:rsidR="00CD1D72">
        <w:rPr>
          <w:rFonts w:ascii="Arial" w:hAnsi="Arial" w:cs="Arial"/>
          <w:sz w:val="24"/>
          <w:szCs w:val="24"/>
          <w:lang w:val="en-ZA"/>
        </w:rPr>
        <w:t xml:space="preserve">the order of the day </w:t>
      </w:r>
      <w:r w:rsidR="001C09B0">
        <w:rPr>
          <w:rFonts w:ascii="Arial" w:hAnsi="Arial" w:cs="Arial"/>
          <w:sz w:val="24"/>
          <w:szCs w:val="24"/>
          <w:lang w:val="en-ZA"/>
        </w:rPr>
        <w:t xml:space="preserve">in order to deter </w:t>
      </w:r>
      <w:r w:rsidR="00CD1D72">
        <w:rPr>
          <w:rFonts w:ascii="Arial" w:hAnsi="Arial" w:cs="Arial"/>
          <w:sz w:val="24"/>
          <w:szCs w:val="24"/>
          <w:lang w:val="en-ZA"/>
        </w:rPr>
        <w:t xml:space="preserve">convicted persons and </w:t>
      </w:r>
      <w:r w:rsidR="001C09B0">
        <w:rPr>
          <w:rFonts w:ascii="Arial" w:hAnsi="Arial" w:cs="Arial"/>
          <w:sz w:val="24"/>
          <w:szCs w:val="24"/>
          <w:lang w:val="en-ZA"/>
        </w:rPr>
        <w:t xml:space="preserve">would be offenders </w:t>
      </w:r>
      <w:r w:rsidRPr="004A2F81">
        <w:rPr>
          <w:rFonts w:ascii="Arial" w:hAnsi="Arial" w:cs="Arial"/>
          <w:sz w:val="24"/>
          <w:szCs w:val="24"/>
          <w:lang w:val="en-ZA"/>
        </w:rPr>
        <w:t xml:space="preserve">from committing similar offences. </w:t>
      </w:r>
    </w:p>
    <w:p w14:paraId="2A59743B" w14:textId="0D15BF5E" w:rsidR="00974781"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w:t>
      </w:r>
      <w:r w:rsidR="00E12C05">
        <w:rPr>
          <w:rFonts w:ascii="Arial" w:hAnsi="Arial" w:cs="Arial"/>
          <w:sz w:val="24"/>
          <w:szCs w:val="24"/>
          <w:lang w:val="en-ZA"/>
        </w:rPr>
        <w:t>4</w:t>
      </w:r>
      <w:r w:rsidRPr="004A2F81">
        <w:rPr>
          <w:rFonts w:ascii="Arial" w:hAnsi="Arial" w:cs="Arial"/>
          <w:sz w:val="24"/>
          <w:szCs w:val="24"/>
          <w:lang w:val="en-ZA"/>
        </w:rPr>
        <w:t>]</w:t>
      </w:r>
      <w:r w:rsidRPr="004A2F81">
        <w:rPr>
          <w:rFonts w:ascii="Arial" w:hAnsi="Arial" w:cs="Arial"/>
          <w:sz w:val="24"/>
          <w:szCs w:val="24"/>
          <w:lang w:val="en-ZA"/>
        </w:rPr>
        <w:tab/>
        <w:t xml:space="preserve">Retribution </w:t>
      </w:r>
      <w:r w:rsidR="0049192B">
        <w:rPr>
          <w:rFonts w:ascii="Arial" w:hAnsi="Arial" w:cs="Arial"/>
          <w:sz w:val="24"/>
          <w:szCs w:val="24"/>
          <w:lang w:val="en-ZA"/>
        </w:rPr>
        <w:t xml:space="preserve">and deterrence </w:t>
      </w:r>
      <w:r w:rsidR="00CC02CF">
        <w:rPr>
          <w:rFonts w:ascii="Arial" w:hAnsi="Arial" w:cs="Arial"/>
          <w:sz w:val="24"/>
          <w:szCs w:val="24"/>
          <w:lang w:val="en-ZA"/>
        </w:rPr>
        <w:t xml:space="preserve">require that the court should </w:t>
      </w:r>
      <w:r w:rsidR="00041DED">
        <w:rPr>
          <w:rFonts w:ascii="Arial" w:hAnsi="Arial" w:cs="Arial"/>
          <w:sz w:val="24"/>
          <w:szCs w:val="24"/>
          <w:lang w:val="en-ZA"/>
        </w:rPr>
        <w:t xml:space="preserve">in sentencing take into account </w:t>
      </w:r>
      <w:r w:rsidRPr="004A2F81">
        <w:rPr>
          <w:rFonts w:ascii="Arial" w:hAnsi="Arial" w:cs="Arial"/>
          <w:sz w:val="24"/>
          <w:szCs w:val="24"/>
          <w:lang w:val="en-ZA"/>
        </w:rPr>
        <w:t xml:space="preserve">the pain and suffering caused </w:t>
      </w:r>
      <w:r w:rsidR="00041DED">
        <w:rPr>
          <w:rFonts w:ascii="Arial" w:hAnsi="Arial" w:cs="Arial"/>
          <w:sz w:val="24"/>
          <w:szCs w:val="24"/>
          <w:lang w:val="en-ZA"/>
        </w:rPr>
        <w:t xml:space="preserve">by the commission of the offence </w:t>
      </w:r>
      <w:r w:rsidRPr="004A2F81">
        <w:rPr>
          <w:rFonts w:ascii="Arial" w:hAnsi="Arial" w:cs="Arial"/>
          <w:sz w:val="24"/>
          <w:szCs w:val="24"/>
          <w:lang w:val="en-ZA"/>
        </w:rPr>
        <w:t xml:space="preserve">to </w:t>
      </w:r>
      <w:r w:rsidR="0049192B">
        <w:rPr>
          <w:rFonts w:ascii="Arial" w:hAnsi="Arial" w:cs="Arial"/>
          <w:sz w:val="24"/>
          <w:szCs w:val="24"/>
          <w:lang w:val="en-ZA"/>
        </w:rPr>
        <w:t xml:space="preserve">the injured party and </w:t>
      </w:r>
      <w:r w:rsidR="00DE57CF">
        <w:rPr>
          <w:rFonts w:ascii="Arial" w:hAnsi="Arial" w:cs="Arial"/>
          <w:sz w:val="24"/>
          <w:szCs w:val="24"/>
          <w:lang w:val="en-ZA"/>
        </w:rPr>
        <w:t xml:space="preserve">the affected members of the community, over and above the public in general. </w:t>
      </w:r>
      <w:r w:rsidR="00041DED">
        <w:rPr>
          <w:rFonts w:ascii="Arial" w:hAnsi="Arial" w:cs="Arial"/>
          <w:sz w:val="24"/>
          <w:szCs w:val="24"/>
          <w:lang w:val="en-ZA"/>
        </w:rPr>
        <w:t xml:space="preserve">It is only </w:t>
      </w:r>
      <w:r w:rsidR="00BF44C2">
        <w:rPr>
          <w:rFonts w:ascii="Arial" w:hAnsi="Arial" w:cs="Arial"/>
          <w:sz w:val="24"/>
          <w:szCs w:val="24"/>
          <w:lang w:val="en-ZA"/>
        </w:rPr>
        <w:t xml:space="preserve">after serving the sentence and </w:t>
      </w:r>
      <w:r w:rsidR="00041DED">
        <w:rPr>
          <w:rFonts w:ascii="Arial" w:hAnsi="Arial" w:cs="Arial"/>
          <w:sz w:val="24"/>
          <w:szCs w:val="24"/>
          <w:lang w:val="en-ZA"/>
        </w:rPr>
        <w:t xml:space="preserve">having been </w:t>
      </w:r>
      <w:r w:rsidR="00BF44C2">
        <w:rPr>
          <w:rFonts w:ascii="Arial" w:hAnsi="Arial" w:cs="Arial"/>
          <w:sz w:val="24"/>
          <w:szCs w:val="24"/>
          <w:lang w:val="en-ZA"/>
        </w:rPr>
        <w:t xml:space="preserve">reformed </w:t>
      </w:r>
      <w:r w:rsidR="00041DED">
        <w:rPr>
          <w:rFonts w:ascii="Arial" w:hAnsi="Arial" w:cs="Arial"/>
          <w:sz w:val="24"/>
          <w:szCs w:val="24"/>
          <w:lang w:val="en-ZA"/>
        </w:rPr>
        <w:t xml:space="preserve">that </w:t>
      </w:r>
      <w:r w:rsidR="00BF44C2">
        <w:rPr>
          <w:rFonts w:ascii="Arial" w:hAnsi="Arial" w:cs="Arial"/>
          <w:sz w:val="24"/>
          <w:szCs w:val="24"/>
          <w:lang w:val="en-ZA"/>
        </w:rPr>
        <w:t xml:space="preserve">society </w:t>
      </w:r>
      <w:r w:rsidR="00041DED">
        <w:rPr>
          <w:rFonts w:ascii="Arial" w:hAnsi="Arial" w:cs="Arial"/>
          <w:sz w:val="24"/>
          <w:szCs w:val="24"/>
          <w:lang w:val="en-ZA"/>
        </w:rPr>
        <w:t xml:space="preserve">can </w:t>
      </w:r>
      <w:r w:rsidR="00091B35">
        <w:rPr>
          <w:rFonts w:ascii="Arial" w:hAnsi="Arial" w:cs="Arial"/>
          <w:sz w:val="24"/>
          <w:szCs w:val="24"/>
          <w:lang w:val="en-ZA"/>
        </w:rPr>
        <w:t>welcome the accused back</w:t>
      </w:r>
      <w:r w:rsidR="00041DED">
        <w:rPr>
          <w:rFonts w:ascii="Arial" w:hAnsi="Arial" w:cs="Arial"/>
          <w:sz w:val="24"/>
          <w:szCs w:val="24"/>
          <w:lang w:val="en-ZA"/>
        </w:rPr>
        <w:t xml:space="preserve"> in the community. </w:t>
      </w:r>
      <w:r w:rsidR="0049192B">
        <w:rPr>
          <w:rFonts w:ascii="Arial" w:hAnsi="Arial" w:cs="Arial"/>
          <w:sz w:val="24"/>
          <w:szCs w:val="24"/>
          <w:lang w:val="en-ZA"/>
        </w:rPr>
        <w:t xml:space="preserve"> </w:t>
      </w:r>
      <w:r w:rsidRPr="004A2F81">
        <w:rPr>
          <w:rFonts w:ascii="Arial" w:hAnsi="Arial" w:cs="Arial"/>
          <w:sz w:val="24"/>
          <w:szCs w:val="24"/>
          <w:lang w:val="en-ZA"/>
        </w:rPr>
        <w:t xml:space="preserve"> </w:t>
      </w:r>
    </w:p>
    <w:p w14:paraId="58A06129" w14:textId="6B95F557" w:rsidR="00970904"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w:t>
      </w:r>
      <w:r w:rsidR="00E12C05">
        <w:rPr>
          <w:rFonts w:ascii="Arial" w:hAnsi="Arial" w:cs="Arial"/>
          <w:sz w:val="24"/>
          <w:szCs w:val="24"/>
          <w:lang w:val="en-ZA"/>
        </w:rPr>
        <w:t>5</w:t>
      </w:r>
      <w:r w:rsidR="005A481E">
        <w:rPr>
          <w:rFonts w:ascii="Arial" w:hAnsi="Arial" w:cs="Arial"/>
          <w:sz w:val="24"/>
          <w:szCs w:val="24"/>
          <w:lang w:val="en-ZA"/>
        </w:rPr>
        <w:t>]</w:t>
      </w:r>
      <w:r w:rsidR="005A481E">
        <w:rPr>
          <w:rFonts w:ascii="Arial" w:hAnsi="Arial" w:cs="Arial"/>
          <w:sz w:val="24"/>
          <w:szCs w:val="24"/>
          <w:lang w:val="en-ZA"/>
        </w:rPr>
        <w:tab/>
      </w:r>
      <w:r w:rsidR="00041DED">
        <w:rPr>
          <w:rFonts w:ascii="Arial" w:hAnsi="Arial" w:cs="Arial"/>
          <w:sz w:val="24"/>
          <w:szCs w:val="24"/>
          <w:lang w:val="en-ZA"/>
        </w:rPr>
        <w:t xml:space="preserve">Taking into account the </w:t>
      </w:r>
      <w:r w:rsidRPr="004A2F81">
        <w:rPr>
          <w:rFonts w:ascii="Arial" w:hAnsi="Arial" w:cs="Arial"/>
          <w:sz w:val="24"/>
          <w:szCs w:val="24"/>
          <w:lang w:val="en-ZA"/>
        </w:rPr>
        <w:t>personal circumstances of the accused</w:t>
      </w:r>
      <w:r w:rsidR="00041DED">
        <w:rPr>
          <w:rFonts w:ascii="Arial" w:hAnsi="Arial" w:cs="Arial"/>
          <w:sz w:val="24"/>
          <w:szCs w:val="24"/>
          <w:lang w:val="en-ZA"/>
        </w:rPr>
        <w:t xml:space="preserve"> inclusive </w:t>
      </w:r>
      <w:proofErr w:type="gramStart"/>
      <w:r w:rsidR="00041DED">
        <w:rPr>
          <w:rFonts w:ascii="Arial" w:hAnsi="Arial" w:cs="Arial"/>
          <w:sz w:val="24"/>
          <w:szCs w:val="24"/>
          <w:lang w:val="en-ZA"/>
        </w:rPr>
        <w:t>of  his</w:t>
      </w:r>
      <w:proofErr w:type="gramEnd"/>
      <w:r w:rsidR="00041DED">
        <w:rPr>
          <w:rFonts w:ascii="Arial" w:hAnsi="Arial" w:cs="Arial"/>
          <w:sz w:val="24"/>
          <w:szCs w:val="24"/>
          <w:lang w:val="en-ZA"/>
        </w:rPr>
        <w:t xml:space="preserve"> aforesaid </w:t>
      </w:r>
      <w:r w:rsidRPr="004A2F81">
        <w:rPr>
          <w:rFonts w:ascii="Arial" w:hAnsi="Arial" w:cs="Arial"/>
          <w:sz w:val="24"/>
          <w:szCs w:val="24"/>
          <w:lang w:val="en-ZA"/>
        </w:rPr>
        <w:t>mitigating factors</w:t>
      </w:r>
      <w:r w:rsidR="00041DED">
        <w:rPr>
          <w:rFonts w:ascii="Arial" w:hAnsi="Arial" w:cs="Arial"/>
          <w:sz w:val="24"/>
          <w:szCs w:val="24"/>
          <w:lang w:val="en-ZA"/>
        </w:rPr>
        <w:t xml:space="preserve">, </w:t>
      </w:r>
      <w:r w:rsidRPr="004A2F81">
        <w:rPr>
          <w:rFonts w:ascii="Arial" w:hAnsi="Arial" w:cs="Arial"/>
          <w:sz w:val="24"/>
          <w:szCs w:val="24"/>
          <w:lang w:val="en-ZA"/>
        </w:rPr>
        <w:t xml:space="preserve">time spent in custody, </w:t>
      </w:r>
      <w:r w:rsidR="00041DED">
        <w:rPr>
          <w:rFonts w:ascii="Arial" w:hAnsi="Arial" w:cs="Arial"/>
          <w:sz w:val="24"/>
          <w:szCs w:val="24"/>
          <w:lang w:val="en-ZA"/>
        </w:rPr>
        <w:t xml:space="preserve">his remorsefulness </w:t>
      </w:r>
      <w:r w:rsidRPr="004A2F81">
        <w:rPr>
          <w:rFonts w:ascii="Arial" w:hAnsi="Arial" w:cs="Arial"/>
          <w:sz w:val="24"/>
          <w:szCs w:val="24"/>
          <w:lang w:val="en-ZA"/>
        </w:rPr>
        <w:t>and weighing same with the nature, seriousness of offence</w:t>
      </w:r>
      <w:r w:rsidR="00041DED">
        <w:rPr>
          <w:rFonts w:ascii="Arial" w:hAnsi="Arial" w:cs="Arial"/>
          <w:sz w:val="24"/>
          <w:szCs w:val="24"/>
          <w:lang w:val="en-ZA"/>
        </w:rPr>
        <w:t xml:space="preserve"> of </w:t>
      </w:r>
      <w:r w:rsidR="000C0212">
        <w:rPr>
          <w:rFonts w:ascii="Arial" w:hAnsi="Arial" w:cs="Arial"/>
          <w:sz w:val="24"/>
          <w:szCs w:val="24"/>
          <w:lang w:val="en-ZA"/>
        </w:rPr>
        <w:t>murder committed with direct intent</w:t>
      </w:r>
      <w:r w:rsidR="00041DED">
        <w:rPr>
          <w:rFonts w:ascii="Arial" w:hAnsi="Arial" w:cs="Arial"/>
          <w:sz w:val="24"/>
          <w:szCs w:val="24"/>
          <w:lang w:val="en-ZA"/>
        </w:rPr>
        <w:t xml:space="preserve"> and the interests of society</w:t>
      </w:r>
      <w:r w:rsidR="00B05CDB">
        <w:rPr>
          <w:rFonts w:ascii="Arial" w:hAnsi="Arial" w:cs="Arial"/>
          <w:sz w:val="24"/>
          <w:szCs w:val="24"/>
          <w:lang w:val="en-ZA"/>
        </w:rPr>
        <w:t xml:space="preserve">, </w:t>
      </w:r>
      <w:r w:rsidRPr="004A2F81">
        <w:rPr>
          <w:rFonts w:ascii="Arial" w:hAnsi="Arial" w:cs="Arial"/>
          <w:sz w:val="24"/>
          <w:szCs w:val="24"/>
          <w:lang w:val="en-ZA"/>
        </w:rPr>
        <w:t xml:space="preserve">I find that a lengthy period of imprisonment </w:t>
      </w:r>
      <w:r w:rsidR="00183C7F" w:rsidRPr="00FA5AC4">
        <w:rPr>
          <w:rFonts w:ascii="Arial" w:hAnsi="Arial" w:cs="Arial"/>
          <w:sz w:val="24"/>
          <w:szCs w:val="24"/>
          <w:lang w:val="en-ZA"/>
        </w:rPr>
        <w:t>should be imposed</w:t>
      </w:r>
      <w:r w:rsidR="00041DED">
        <w:rPr>
          <w:rFonts w:ascii="Arial" w:hAnsi="Arial" w:cs="Arial"/>
          <w:sz w:val="24"/>
          <w:szCs w:val="24"/>
          <w:lang w:val="en-ZA"/>
        </w:rPr>
        <w:t xml:space="preserve">. The parties are also </w:t>
      </w:r>
      <w:r w:rsidR="00041DED" w:rsidRPr="00B05CDB">
        <w:rPr>
          <w:rFonts w:ascii="Arial" w:hAnsi="Arial" w:cs="Arial"/>
          <w:i/>
          <w:iCs/>
          <w:sz w:val="24"/>
          <w:szCs w:val="24"/>
          <w:lang w:val="en-ZA"/>
        </w:rPr>
        <w:t>ad idem</w:t>
      </w:r>
      <w:r w:rsidR="00041DED">
        <w:rPr>
          <w:rFonts w:ascii="Arial" w:hAnsi="Arial" w:cs="Arial"/>
          <w:sz w:val="24"/>
          <w:szCs w:val="24"/>
          <w:lang w:val="en-ZA"/>
        </w:rPr>
        <w:t xml:space="preserve"> that a length term of imprisonment is inevitable in the circumstances. The parties further referred the court to different matters where this court sent</w:t>
      </w:r>
      <w:r w:rsidR="00551A8A">
        <w:rPr>
          <w:rFonts w:ascii="Arial" w:hAnsi="Arial" w:cs="Arial"/>
          <w:sz w:val="24"/>
          <w:szCs w:val="24"/>
          <w:lang w:val="en-ZA"/>
        </w:rPr>
        <w:t xml:space="preserve">enced persons convicted of murder with direct intent to sentences ranging from 18 to 30 years’ imprisonment. </w:t>
      </w:r>
      <w:r w:rsidRPr="004A2F81">
        <w:rPr>
          <w:rFonts w:ascii="Arial" w:hAnsi="Arial" w:cs="Arial"/>
          <w:sz w:val="24"/>
          <w:szCs w:val="24"/>
          <w:lang w:val="en-ZA"/>
        </w:rPr>
        <w:t xml:space="preserve"> </w:t>
      </w:r>
    </w:p>
    <w:p w14:paraId="272D1F46" w14:textId="72F1F573" w:rsidR="0026368A" w:rsidRPr="004A2F81" w:rsidRDefault="00970904"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091B35">
        <w:rPr>
          <w:rFonts w:ascii="Arial" w:hAnsi="Arial" w:cs="Arial"/>
          <w:sz w:val="24"/>
          <w:szCs w:val="24"/>
          <w:lang w:val="en-ZA"/>
        </w:rPr>
        <w:t>1</w:t>
      </w:r>
      <w:r w:rsidR="00E12C05">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E96B91">
        <w:rPr>
          <w:rFonts w:ascii="Arial" w:hAnsi="Arial" w:cs="Arial"/>
          <w:sz w:val="24"/>
          <w:szCs w:val="24"/>
          <w:lang w:val="en-ZA"/>
        </w:rPr>
        <w:t xml:space="preserve">This </w:t>
      </w:r>
      <w:r w:rsidR="00C85F8A">
        <w:rPr>
          <w:rFonts w:ascii="Arial" w:hAnsi="Arial" w:cs="Arial"/>
          <w:sz w:val="24"/>
          <w:szCs w:val="24"/>
          <w:lang w:val="en-ZA"/>
        </w:rPr>
        <w:t>court finds that, the sentence</w:t>
      </w:r>
      <w:r w:rsidR="00551A8A">
        <w:rPr>
          <w:rFonts w:ascii="Arial" w:hAnsi="Arial" w:cs="Arial"/>
          <w:sz w:val="24"/>
          <w:szCs w:val="24"/>
          <w:lang w:val="en-ZA"/>
        </w:rPr>
        <w:t xml:space="preserve"> </w:t>
      </w:r>
      <w:r w:rsidR="00E96B91">
        <w:rPr>
          <w:rFonts w:ascii="Arial" w:hAnsi="Arial" w:cs="Arial"/>
          <w:sz w:val="24"/>
          <w:szCs w:val="24"/>
          <w:lang w:val="en-ZA"/>
        </w:rPr>
        <w:t xml:space="preserve">to be imposed should be </w:t>
      </w:r>
      <w:r w:rsidR="00C85F8A">
        <w:rPr>
          <w:rFonts w:ascii="Arial" w:hAnsi="Arial" w:cs="Arial"/>
          <w:sz w:val="24"/>
          <w:szCs w:val="24"/>
          <w:lang w:val="en-ZA"/>
        </w:rPr>
        <w:t xml:space="preserve">reduced </w:t>
      </w:r>
      <w:r w:rsidR="00551A8A">
        <w:rPr>
          <w:rFonts w:ascii="Arial" w:hAnsi="Arial" w:cs="Arial"/>
          <w:sz w:val="24"/>
          <w:szCs w:val="24"/>
          <w:lang w:val="en-ZA"/>
        </w:rPr>
        <w:t xml:space="preserve">by the weighty mitigating factors and </w:t>
      </w:r>
      <w:r w:rsidR="00B05CDB">
        <w:rPr>
          <w:rFonts w:ascii="Arial" w:hAnsi="Arial" w:cs="Arial"/>
          <w:sz w:val="24"/>
          <w:szCs w:val="24"/>
          <w:lang w:val="en-ZA"/>
        </w:rPr>
        <w:t xml:space="preserve">further that </w:t>
      </w:r>
      <w:r w:rsidR="00551A8A">
        <w:rPr>
          <w:rFonts w:ascii="Arial" w:hAnsi="Arial" w:cs="Arial"/>
          <w:sz w:val="24"/>
          <w:szCs w:val="24"/>
          <w:lang w:val="en-ZA"/>
        </w:rPr>
        <w:t xml:space="preserve">mercy should be extended to </w:t>
      </w:r>
      <w:r w:rsidR="00B05CDB">
        <w:rPr>
          <w:rFonts w:ascii="Arial" w:hAnsi="Arial" w:cs="Arial"/>
          <w:sz w:val="24"/>
          <w:szCs w:val="24"/>
          <w:lang w:val="en-ZA"/>
        </w:rPr>
        <w:t xml:space="preserve">the accused. </w:t>
      </w:r>
      <w:r w:rsidR="00551A8A">
        <w:rPr>
          <w:rFonts w:ascii="Arial" w:hAnsi="Arial" w:cs="Arial"/>
          <w:sz w:val="24"/>
          <w:szCs w:val="24"/>
          <w:lang w:val="en-ZA"/>
        </w:rPr>
        <w:t xml:space="preserve">The accused should further not be sentenced </w:t>
      </w:r>
      <w:r w:rsidR="00B05CDB">
        <w:rPr>
          <w:rFonts w:ascii="Arial" w:hAnsi="Arial" w:cs="Arial"/>
          <w:sz w:val="24"/>
          <w:szCs w:val="24"/>
          <w:lang w:val="en-ZA"/>
        </w:rPr>
        <w:t xml:space="preserve">to a </w:t>
      </w:r>
      <w:r w:rsidR="00551A8A">
        <w:rPr>
          <w:rFonts w:ascii="Arial" w:hAnsi="Arial" w:cs="Arial"/>
          <w:sz w:val="24"/>
          <w:szCs w:val="24"/>
          <w:lang w:val="en-ZA"/>
        </w:rPr>
        <w:t xml:space="preserve">punishment that will break him, neither should he be sacrificed </w:t>
      </w:r>
      <w:r>
        <w:rPr>
          <w:rFonts w:ascii="Arial" w:hAnsi="Arial" w:cs="Arial"/>
          <w:sz w:val="24"/>
          <w:szCs w:val="24"/>
          <w:lang w:val="en-ZA"/>
        </w:rPr>
        <w:t>at the altar.</w:t>
      </w:r>
      <w:r>
        <w:rPr>
          <w:rStyle w:val="FootnoteReference"/>
          <w:rFonts w:ascii="Arial" w:hAnsi="Arial" w:cs="Arial"/>
          <w:sz w:val="24"/>
          <w:szCs w:val="24"/>
          <w:lang w:val="en-ZA"/>
        </w:rPr>
        <w:footnoteReference w:id="9"/>
      </w:r>
      <w:r>
        <w:rPr>
          <w:rFonts w:ascii="Arial" w:hAnsi="Arial" w:cs="Arial"/>
          <w:sz w:val="24"/>
          <w:szCs w:val="24"/>
          <w:lang w:val="en-ZA"/>
        </w:rPr>
        <w:t xml:space="preserve"> </w:t>
      </w:r>
    </w:p>
    <w:p w14:paraId="18540E36" w14:textId="47623DE1"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w:t>
      </w:r>
      <w:r w:rsidR="00551A8A">
        <w:rPr>
          <w:rFonts w:ascii="Arial" w:hAnsi="Arial" w:cs="Arial"/>
          <w:sz w:val="24"/>
          <w:szCs w:val="24"/>
          <w:lang w:val="en-ZA"/>
        </w:rPr>
        <w:t>1</w:t>
      </w:r>
      <w:r w:rsidR="00E12C05">
        <w:rPr>
          <w:rFonts w:ascii="Arial" w:hAnsi="Arial" w:cs="Arial"/>
          <w:sz w:val="24"/>
          <w:szCs w:val="24"/>
          <w:lang w:val="en-ZA"/>
        </w:rPr>
        <w:t>7</w:t>
      </w:r>
      <w:r w:rsidRPr="004A2F81">
        <w:rPr>
          <w:rFonts w:ascii="Arial" w:hAnsi="Arial" w:cs="Arial"/>
          <w:sz w:val="24"/>
          <w:szCs w:val="24"/>
          <w:lang w:val="en-ZA"/>
        </w:rPr>
        <w:t>]</w:t>
      </w:r>
      <w:r w:rsidR="005B5017">
        <w:rPr>
          <w:rFonts w:ascii="Arial" w:hAnsi="Arial" w:cs="Arial"/>
          <w:sz w:val="24"/>
          <w:szCs w:val="24"/>
          <w:lang w:val="en-ZA"/>
        </w:rPr>
        <w:tab/>
      </w:r>
      <w:r w:rsidR="00551A8A">
        <w:rPr>
          <w:rFonts w:ascii="Arial" w:hAnsi="Arial" w:cs="Arial"/>
          <w:sz w:val="24"/>
          <w:szCs w:val="24"/>
          <w:lang w:val="en-ZA"/>
        </w:rPr>
        <w:t xml:space="preserve">Considering all the above-mentioned </w:t>
      </w:r>
      <w:r w:rsidRPr="004A2F81">
        <w:rPr>
          <w:rFonts w:ascii="Arial" w:hAnsi="Arial" w:cs="Arial"/>
          <w:sz w:val="24"/>
          <w:szCs w:val="24"/>
          <w:lang w:val="en-ZA"/>
        </w:rPr>
        <w:t>factors, reasoning and conclusions</w:t>
      </w:r>
      <w:r w:rsidR="00551A8A">
        <w:rPr>
          <w:rFonts w:ascii="Arial" w:hAnsi="Arial" w:cs="Arial"/>
          <w:sz w:val="24"/>
          <w:szCs w:val="24"/>
          <w:lang w:val="en-ZA"/>
        </w:rPr>
        <w:t xml:space="preserve">, </w:t>
      </w:r>
      <w:r w:rsidR="00B05CDB">
        <w:rPr>
          <w:rFonts w:ascii="Arial" w:hAnsi="Arial" w:cs="Arial"/>
          <w:sz w:val="24"/>
          <w:szCs w:val="24"/>
          <w:lang w:val="en-ZA"/>
        </w:rPr>
        <w:t xml:space="preserve">this court is of the </w:t>
      </w:r>
      <w:r w:rsidRPr="004A2F81">
        <w:rPr>
          <w:rFonts w:ascii="Arial" w:hAnsi="Arial" w:cs="Arial"/>
          <w:sz w:val="24"/>
          <w:szCs w:val="24"/>
          <w:lang w:val="en-ZA"/>
        </w:rPr>
        <w:t xml:space="preserve">view that the sentence set out </w:t>
      </w:r>
      <w:r w:rsidR="002707BB">
        <w:rPr>
          <w:rFonts w:ascii="Arial" w:hAnsi="Arial" w:cs="Arial"/>
          <w:sz w:val="24"/>
          <w:szCs w:val="24"/>
          <w:lang w:val="en-ZA"/>
        </w:rPr>
        <w:t xml:space="preserve">hereunder </w:t>
      </w:r>
      <w:r w:rsidRPr="004A2F81">
        <w:rPr>
          <w:rFonts w:ascii="Arial" w:hAnsi="Arial" w:cs="Arial"/>
          <w:sz w:val="24"/>
          <w:szCs w:val="24"/>
          <w:lang w:val="en-ZA"/>
        </w:rPr>
        <w:t>meets the justice of this case. In the result the accused is sentenced as follows:</w:t>
      </w:r>
    </w:p>
    <w:p w14:paraId="6BB1FD90" w14:textId="0955125D" w:rsidR="0026368A" w:rsidRDefault="006143E4" w:rsidP="00FE3B72">
      <w:pPr>
        <w:spacing w:before="240" w:line="360" w:lineRule="auto"/>
        <w:ind w:left="1440" w:hanging="1440"/>
        <w:jc w:val="both"/>
        <w:rPr>
          <w:rFonts w:ascii="Arial" w:hAnsi="Arial" w:cs="Arial"/>
          <w:sz w:val="24"/>
          <w:szCs w:val="24"/>
          <w:lang w:val="en-ZA"/>
        </w:rPr>
      </w:pPr>
      <w:r>
        <w:rPr>
          <w:rFonts w:ascii="Arial" w:hAnsi="Arial" w:cs="Arial"/>
          <w:sz w:val="24"/>
          <w:szCs w:val="24"/>
          <w:lang w:val="en-ZA"/>
        </w:rPr>
        <w:t>M</w:t>
      </w:r>
      <w:r w:rsidR="0026368A" w:rsidRPr="004A2F81">
        <w:rPr>
          <w:rFonts w:ascii="Arial" w:hAnsi="Arial" w:cs="Arial"/>
          <w:sz w:val="24"/>
          <w:szCs w:val="24"/>
          <w:lang w:val="en-ZA"/>
        </w:rPr>
        <w:t>urder</w:t>
      </w:r>
      <w:r w:rsidR="00551A8A">
        <w:rPr>
          <w:rFonts w:ascii="Arial" w:hAnsi="Arial" w:cs="Arial"/>
          <w:sz w:val="24"/>
          <w:szCs w:val="24"/>
          <w:lang w:val="en-ZA"/>
        </w:rPr>
        <w:t xml:space="preserve"> </w:t>
      </w:r>
      <w:r w:rsidR="0026368A" w:rsidRPr="004A2F81">
        <w:rPr>
          <w:rFonts w:ascii="Arial" w:hAnsi="Arial" w:cs="Arial"/>
          <w:sz w:val="24"/>
          <w:szCs w:val="24"/>
          <w:lang w:val="en-ZA"/>
        </w:rPr>
        <w:t xml:space="preserve">– </w:t>
      </w:r>
      <w:r w:rsidR="005B5017">
        <w:rPr>
          <w:rFonts w:ascii="Arial" w:hAnsi="Arial" w:cs="Arial"/>
          <w:sz w:val="24"/>
          <w:szCs w:val="24"/>
          <w:lang w:val="en-ZA"/>
        </w:rPr>
        <w:t>2</w:t>
      </w:r>
      <w:r w:rsidR="00EF6027">
        <w:rPr>
          <w:rFonts w:ascii="Arial" w:hAnsi="Arial" w:cs="Arial"/>
          <w:sz w:val="24"/>
          <w:szCs w:val="24"/>
          <w:lang w:val="en-ZA"/>
        </w:rPr>
        <w:t>3</w:t>
      </w:r>
      <w:r w:rsidR="009710B3">
        <w:rPr>
          <w:rFonts w:ascii="Arial" w:hAnsi="Arial" w:cs="Arial"/>
          <w:sz w:val="24"/>
          <w:szCs w:val="24"/>
          <w:lang w:val="en-ZA"/>
        </w:rPr>
        <w:t xml:space="preserve"> </w:t>
      </w:r>
      <w:r w:rsidR="0026368A" w:rsidRPr="004A2F81">
        <w:rPr>
          <w:rFonts w:ascii="Arial" w:hAnsi="Arial" w:cs="Arial"/>
          <w:sz w:val="24"/>
          <w:szCs w:val="24"/>
          <w:lang w:val="en-ZA"/>
        </w:rPr>
        <w:t>(t</w:t>
      </w:r>
      <w:r w:rsidR="005B5017">
        <w:rPr>
          <w:rFonts w:ascii="Arial" w:hAnsi="Arial" w:cs="Arial"/>
          <w:sz w:val="24"/>
          <w:szCs w:val="24"/>
          <w:lang w:val="en-ZA"/>
        </w:rPr>
        <w:t>wenty-</w:t>
      </w:r>
      <w:r w:rsidR="00EF6027">
        <w:rPr>
          <w:rFonts w:ascii="Arial" w:hAnsi="Arial" w:cs="Arial"/>
          <w:sz w:val="24"/>
          <w:szCs w:val="24"/>
          <w:lang w:val="en-ZA"/>
        </w:rPr>
        <w:t>three</w:t>
      </w:r>
      <w:r w:rsidR="0026368A" w:rsidRPr="004A2F81">
        <w:rPr>
          <w:rFonts w:ascii="Arial" w:hAnsi="Arial" w:cs="Arial"/>
          <w:sz w:val="24"/>
          <w:szCs w:val="24"/>
          <w:lang w:val="en-ZA"/>
        </w:rPr>
        <w:t>) years’ imprisonment.</w:t>
      </w:r>
    </w:p>
    <w:p w14:paraId="21EABD27" w14:textId="4E2D7F15" w:rsidR="00D8750B" w:rsidRPr="001277B4" w:rsidRDefault="00D8750B" w:rsidP="003D3242">
      <w:pPr>
        <w:spacing w:line="360" w:lineRule="auto"/>
        <w:ind w:left="1440" w:hanging="1440"/>
        <w:jc w:val="both"/>
        <w:rPr>
          <w:rFonts w:ascii="Arial" w:hAnsi="Arial" w:cs="Arial"/>
          <w:sz w:val="24"/>
          <w:szCs w:val="24"/>
          <w:lang w:val="en-ZA"/>
        </w:rPr>
      </w:pPr>
    </w:p>
    <w:p w14:paraId="4F0C3219" w14:textId="77777777" w:rsidR="00D8750B" w:rsidRPr="004A2F81" w:rsidRDefault="00D8750B" w:rsidP="0026368A">
      <w:pPr>
        <w:spacing w:before="240" w:line="360" w:lineRule="auto"/>
        <w:jc w:val="both"/>
        <w:rPr>
          <w:rFonts w:ascii="Arial" w:hAnsi="Arial" w:cs="Arial"/>
          <w:sz w:val="24"/>
          <w:szCs w:val="24"/>
          <w:lang w:val="en-ZA"/>
        </w:rPr>
      </w:pPr>
    </w:p>
    <w:p w14:paraId="3E7ECE4D" w14:textId="070F591E" w:rsidR="007E167A" w:rsidRDefault="007E167A" w:rsidP="007E167A">
      <w:pPr>
        <w:spacing w:line="360" w:lineRule="auto"/>
        <w:jc w:val="both"/>
        <w:rPr>
          <w:rFonts w:ascii="Arial" w:hAnsi="Arial" w:cs="Arial"/>
          <w:b/>
          <w:sz w:val="24"/>
          <w:szCs w:val="24"/>
        </w:rPr>
      </w:pPr>
    </w:p>
    <w:p w14:paraId="72DA99BB" w14:textId="77777777" w:rsidR="00A7344F" w:rsidRPr="004A2F81" w:rsidRDefault="00A7344F" w:rsidP="007E167A">
      <w:pPr>
        <w:spacing w:line="360" w:lineRule="auto"/>
        <w:jc w:val="both"/>
        <w:rPr>
          <w:rFonts w:ascii="Arial" w:hAnsi="Arial" w:cs="Arial"/>
          <w:b/>
          <w:sz w:val="24"/>
          <w:szCs w:val="24"/>
        </w:rPr>
      </w:pPr>
    </w:p>
    <w:p w14:paraId="21BD4760" w14:textId="77777777" w:rsidR="007E167A" w:rsidRPr="004A2F81" w:rsidRDefault="007E167A" w:rsidP="007E167A">
      <w:pPr>
        <w:spacing w:line="360" w:lineRule="auto"/>
        <w:jc w:val="right"/>
        <w:rPr>
          <w:rFonts w:ascii="Arial" w:hAnsi="Arial" w:cs="Arial"/>
          <w:b/>
          <w:sz w:val="24"/>
          <w:szCs w:val="24"/>
        </w:rPr>
      </w:pPr>
      <w:r w:rsidRPr="004A2F81">
        <w:rPr>
          <w:rFonts w:ascii="Arial" w:hAnsi="Arial" w:cs="Arial"/>
          <w:b/>
          <w:sz w:val="24"/>
          <w:szCs w:val="24"/>
        </w:rPr>
        <w:t>_____________</w:t>
      </w:r>
    </w:p>
    <w:p w14:paraId="7567FAD3" w14:textId="77777777" w:rsidR="007E167A" w:rsidRPr="004A2F81" w:rsidRDefault="007E167A" w:rsidP="005A481E">
      <w:pPr>
        <w:spacing w:line="240" w:lineRule="auto"/>
        <w:jc w:val="right"/>
        <w:rPr>
          <w:rFonts w:ascii="Arial" w:hAnsi="Arial" w:cs="Arial"/>
          <w:sz w:val="24"/>
          <w:szCs w:val="24"/>
        </w:rPr>
      </w:pPr>
      <w:r w:rsidRPr="004A2F81">
        <w:rPr>
          <w:rFonts w:ascii="Arial" w:hAnsi="Arial" w:cs="Arial"/>
          <w:sz w:val="24"/>
          <w:szCs w:val="24"/>
        </w:rPr>
        <w:t>O S SIBEYA</w:t>
      </w:r>
    </w:p>
    <w:p w14:paraId="310E5F66" w14:textId="77777777" w:rsidR="007E167A" w:rsidRPr="004A2F81" w:rsidRDefault="007E167A" w:rsidP="005A481E">
      <w:pPr>
        <w:spacing w:line="240" w:lineRule="auto"/>
        <w:jc w:val="right"/>
        <w:rPr>
          <w:rFonts w:ascii="Arial" w:hAnsi="Arial" w:cs="Arial"/>
          <w:sz w:val="24"/>
          <w:szCs w:val="24"/>
        </w:rPr>
      </w:pPr>
      <w:r w:rsidRPr="004A2F81">
        <w:rPr>
          <w:rFonts w:ascii="Arial" w:hAnsi="Arial" w:cs="Arial"/>
          <w:sz w:val="24"/>
          <w:szCs w:val="24"/>
        </w:rPr>
        <w:t>ACTING JUDGE</w:t>
      </w:r>
    </w:p>
    <w:p w14:paraId="0F6E9184" w14:textId="7B31477C" w:rsidR="00D41D64" w:rsidRPr="004A2F81" w:rsidRDefault="00D41D64" w:rsidP="007E167A">
      <w:pPr>
        <w:spacing w:after="0" w:line="360" w:lineRule="auto"/>
        <w:jc w:val="both"/>
        <w:rPr>
          <w:rFonts w:ascii="Arial" w:hAnsi="Arial" w:cs="Arial"/>
          <w:sz w:val="24"/>
          <w:szCs w:val="24"/>
        </w:rPr>
      </w:pPr>
    </w:p>
    <w:p w14:paraId="1FD1370B" w14:textId="77777777" w:rsidR="00AC1210" w:rsidRPr="004A2F81" w:rsidRDefault="00AC1210" w:rsidP="007E167A">
      <w:pPr>
        <w:spacing w:after="0" w:line="360" w:lineRule="auto"/>
        <w:jc w:val="both"/>
        <w:rPr>
          <w:rFonts w:ascii="Arial" w:hAnsi="Arial" w:cs="Arial"/>
          <w:sz w:val="24"/>
          <w:szCs w:val="24"/>
        </w:rPr>
      </w:pPr>
    </w:p>
    <w:p w14:paraId="38395C6A" w14:textId="77777777" w:rsidR="00AC1210" w:rsidRPr="004A2F81" w:rsidRDefault="00AC1210" w:rsidP="007E167A">
      <w:pPr>
        <w:spacing w:after="0" w:line="360" w:lineRule="auto"/>
        <w:jc w:val="both"/>
        <w:rPr>
          <w:rFonts w:ascii="Arial" w:hAnsi="Arial" w:cs="Arial"/>
          <w:sz w:val="24"/>
          <w:szCs w:val="24"/>
        </w:rPr>
      </w:pPr>
    </w:p>
    <w:p w14:paraId="0B9B29ED" w14:textId="77777777" w:rsidR="00AC1210" w:rsidRPr="004A2F81" w:rsidRDefault="00AC1210" w:rsidP="007E167A">
      <w:pPr>
        <w:spacing w:after="0" w:line="360" w:lineRule="auto"/>
        <w:jc w:val="both"/>
        <w:rPr>
          <w:rFonts w:ascii="Arial" w:hAnsi="Arial" w:cs="Arial"/>
          <w:sz w:val="24"/>
          <w:szCs w:val="24"/>
        </w:rPr>
      </w:pPr>
    </w:p>
    <w:p w14:paraId="5AA40D49" w14:textId="77777777" w:rsidR="00AC1210" w:rsidRPr="004A2F81" w:rsidRDefault="00AC1210" w:rsidP="007E167A">
      <w:pPr>
        <w:spacing w:after="0" w:line="360" w:lineRule="auto"/>
        <w:jc w:val="both"/>
        <w:rPr>
          <w:rFonts w:ascii="Arial" w:hAnsi="Arial" w:cs="Arial"/>
          <w:sz w:val="24"/>
          <w:szCs w:val="24"/>
        </w:rPr>
      </w:pPr>
    </w:p>
    <w:p w14:paraId="629E9F74" w14:textId="77777777" w:rsidR="00AC1210" w:rsidRPr="004A2F81" w:rsidRDefault="00AC1210" w:rsidP="007E167A">
      <w:pPr>
        <w:spacing w:after="0" w:line="360" w:lineRule="auto"/>
        <w:jc w:val="both"/>
        <w:rPr>
          <w:rFonts w:ascii="Arial" w:hAnsi="Arial" w:cs="Arial"/>
          <w:sz w:val="24"/>
          <w:szCs w:val="24"/>
        </w:rPr>
      </w:pPr>
    </w:p>
    <w:p w14:paraId="7A582198" w14:textId="77777777" w:rsidR="00AC1210" w:rsidRPr="004A2F81" w:rsidRDefault="00AC1210" w:rsidP="007E167A">
      <w:pPr>
        <w:spacing w:after="0" w:line="360" w:lineRule="auto"/>
        <w:jc w:val="both"/>
        <w:rPr>
          <w:rFonts w:ascii="Arial" w:hAnsi="Arial" w:cs="Arial"/>
          <w:sz w:val="24"/>
          <w:szCs w:val="24"/>
        </w:rPr>
      </w:pPr>
    </w:p>
    <w:p w14:paraId="220DB91C" w14:textId="77777777" w:rsidR="00AC1210" w:rsidRPr="004A2F81" w:rsidRDefault="00AC1210" w:rsidP="007E167A">
      <w:pPr>
        <w:spacing w:after="0" w:line="360" w:lineRule="auto"/>
        <w:jc w:val="both"/>
        <w:rPr>
          <w:rFonts w:ascii="Arial" w:hAnsi="Arial" w:cs="Arial"/>
          <w:sz w:val="24"/>
          <w:szCs w:val="24"/>
        </w:rPr>
      </w:pPr>
    </w:p>
    <w:p w14:paraId="03832870" w14:textId="77777777" w:rsidR="00AC1210" w:rsidRPr="004A2F81" w:rsidRDefault="00AC1210" w:rsidP="007E167A">
      <w:pPr>
        <w:spacing w:after="0" w:line="360" w:lineRule="auto"/>
        <w:jc w:val="both"/>
        <w:rPr>
          <w:rFonts w:ascii="Arial" w:hAnsi="Arial" w:cs="Arial"/>
          <w:sz w:val="24"/>
          <w:szCs w:val="24"/>
        </w:rPr>
      </w:pPr>
    </w:p>
    <w:p w14:paraId="59B30C2E" w14:textId="77777777" w:rsidR="00CD6D99" w:rsidRPr="004A2F81" w:rsidRDefault="00CD6D99" w:rsidP="00AD545C">
      <w:pPr>
        <w:pStyle w:val="BodyText"/>
        <w:autoSpaceDE w:val="0"/>
        <w:autoSpaceDN w:val="0"/>
        <w:adjustRightInd w:val="0"/>
        <w:spacing w:line="360" w:lineRule="auto"/>
        <w:jc w:val="both"/>
        <w:rPr>
          <w:rFonts w:ascii="Arial" w:hAnsi="Arial" w:cs="Arial"/>
        </w:rPr>
      </w:pPr>
    </w:p>
    <w:p w14:paraId="44E72318" w14:textId="2786F39C" w:rsidR="00D7552E" w:rsidRPr="004A2F81" w:rsidRDefault="00D7552E" w:rsidP="00AD545C">
      <w:pPr>
        <w:pStyle w:val="BodyText"/>
        <w:autoSpaceDE w:val="0"/>
        <w:autoSpaceDN w:val="0"/>
        <w:adjustRightInd w:val="0"/>
        <w:spacing w:line="360" w:lineRule="auto"/>
        <w:jc w:val="both"/>
        <w:rPr>
          <w:rFonts w:ascii="Arial" w:hAnsi="Arial" w:cs="Arial"/>
          <w:b/>
        </w:rPr>
      </w:pPr>
    </w:p>
    <w:p w14:paraId="7F3C6449" w14:textId="4AE042B3" w:rsidR="00A15A8D" w:rsidRPr="004A2F81" w:rsidRDefault="00A15A8D" w:rsidP="00AD545C">
      <w:pPr>
        <w:pStyle w:val="BodyText"/>
        <w:autoSpaceDE w:val="0"/>
        <w:autoSpaceDN w:val="0"/>
        <w:adjustRightInd w:val="0"/>
        <w:spacing w:line="360" w:lineRule="auto"/>
        <w:jc w:val="both"/>
        <w:rPr>
          <w:rFonts w:ascii="Arial" w:hAnsi="Arial" w:cs="Arial"/>
          <w:b/>
        </w:rPr>
      </w:pPr>
    </w:p>
    <w:p w14:paraId="186BA260" w14:textId="7440EC14" w:rsidR="00A15A8D" w:rsidRPr="004A2F81" w:rsidRDefault="00A15A8D" w:rsidP="00AD545C">
      <w:pPr>
        <w:pStyle w:val="BodyText"/>
        <w:autoSpaceDE w:val="0"/>
        <w:autoSpaceDN w:val="0"/>
        <w:adjustRightInd w:val="0"/>
        <w:spacing w:line="360" w:lineRule="auto"/>
        <w:jc w:val="both"/>
        <w:rPr>
          <w:rFonts w:ascii="Arial" w:hAnsi="Arial" w:cs="Arial"/>
          <w:b/>
        </w:rPr>
      </w:pPr>
    </w:p>
    <w:p w14:paraId="37F664C1" w14:textId="0283FFCE" w:rsidR="00A15A8D" w:rsidRPr="004A2F81" w:rsidRDefault="00A15A8D" w:rsidP="00AD545C">
      <w:pPr>
        <w:pStyle w:val="BodyText"/>
        <w:autoSpaceDE w:val="0"/>
        <w:autoSpaceDN w:val="0"/>
        <w:adjustRightInd w:val="0"/>
        <w:spacing w:line="360" w:lineRule="auto"/>
        <w:jc w:val="both"/>
        <w:rPr>
          <w:rFonts w:ascii="Arial" w:hAnsi="Arial" w:cs="Arial"/>
          <w:b/>
        </w:rPr>
      </w:pPr>
    </w:p>
    <w:p w14:paraId="31A19F8C" w14:textId="77777777" w:rsidR="00D7552E" w:rsidRPr="004A2F81" w:rsidRDefault="00D7552E" w:rsidP="00AD545C">
      <w:pPr>
        <w:pStyle w:val="BodyText"/>
        <w:autoSpaceDE w:val="0"/>
        <w:autoSpaceDN w:val="0"/>
        <w:adjustRightInd w:val="0"/>
        <w:spacing w:line="360" w:lineRule="auto"/>
        <w:jc w:val="both"/>
        <w:rPr>
          <w:rFonts w:ascii="Arial" w:hAnsi="Arial" w:cs="Arial"/>
          <w:b/>
        </w:rPr>
      </w:pPr>
    </w:p>
    <w:p w14:paraId="2EC80FAB" w14:textId="77777777" w:rsidR="00D7552E" w:rsidRDefault="00D7552E" w:rsidP="00AD545C">
      <w:pPr>
        <w:pStyle w:val="BodyText"/>
        <w:autoSpaceDE w:val="0"/>
        <w:autoSpaceDN w:val="0"/>
        <w:adjustRightInd w:val="0"/>
        <w:spacing w:line="360" w:lineRule="auto"/>
        <w:jc w:val="both"/>
        <w:rPr>
          <w:rFonts w:ascii="Arial" w:hAnsi="Arial" w:cs="Arial"/>
          <w:b/>
        </w:rPr>
      </w:pPr>
    </w:p>
    <w:p w14:paraId="0848180F" w14:textId="77777777" w:rsidR="001F632E" w:rsidRDefault="001F632E" w:rsidP="00AD545C">
      <w:pPr>
        <w:pStyle w:val="BodyText"/>
        <w:autoSpaceDE w:val="0"/>
        <w:autoSpaceDN w:val="0"/>
        <w:adjustRightInd w:val="0"/>
        <w:spacing w:line="360" w:lineRule="auto"/>
        <w:jc w:val="both"/>
        <w:rPr>
          <w:rFonts w:ascii="Arial" w:hAnsi="Arial" w:cs="Arial"/>
          <w:b/>
        </w:rPr>
      </w:pPr>
    </w:p>
    <w:p w14:paraId="50CFBFAE" w14:textId="77777777" w:rsidR="001F632E" w:rsidRDefault="001F632E" w:rsidP="00AD545C">
      <w:pPr>
        <w:pStyle w:val="BodyText"/>
        <w:autoSpaceDE w:val="0"/>
        <w:autoSpaceDN w:val="0"/>
        <w:adjustRightInd w:val="0"/>
        <w:spacing w:line="360" w:lineRule="auto"/>
        <w:jc w:val="both"/>
        <w:rPr>
          <w:rFonts w:ascii="Arial" w:hAnsi="Arial" w:cs="Arial"/>
          <w:b/>
        </w:rPr>
      </w:pPr>
    </w:p>
    <w:p w14:paraId="4CF953F2" w14:textId="77777777" w:rsidR="001F632E" w:rsidRDefault="001F632E" w:rsidP="00AD545C">
      <w:pPr>
        <w:pStyle w:val="BodyText"/>
        <w:autoSpaceDE w:val="0"/>
        <w:autoSpaceDN w:val="0"/>
        <w:adjustRightInd w:val="0"/>
        <w:spacing w:line="360" w:lineRule="auto"/>
        <w:jc w:val="both"/>
        <w:rPr>
          <w:rFonts w:ascii="Arial" w:hAnsi="Arial" w:cs="Arial"/>
          <w:b/>
        </w:rPr>
      </w:pPr>
    </w:p>
    <w:p w14:paraId="14164DAC" w14:textId="77777777" w:rsidR="001F632E" w:rsidRPr="004A2F81" w:rsidRDefault="001F632E" w:rsidP="00AD545C">
      <w:pPr>
        <w:pStyle w:val="BodyText"/>
        <w:autoSpaceDE w:val="0"/>
        <w:autoSpaceDN w:val="0"/>
        <w:adjustRightInd w:val="0"/>
        <w:spacing w:line="360" w:lineRule="auto"/>
        <w:jc w:val="both"/>
        <w:rPr>
          <w:rFonts w:ascii="Arial" w:hAnsi="Arial" w:cs="Arial"/>
          <w:b/>
        </w:rPr>
      </w:pPr>
    </w:p>
    <w:p w14:paraId="4C0DEAC9" w14:textId="77777777" w:rsidR="001B7E1F" w:rsidRPr="001F632E" w:rsidRDefault="001B7E1F" w:rsidP="00AD545C">
      <w:pPr>
        <w:pStyle w:val="BodyText"/>
        <w:autoSpaceDE w:val="0"/>
        <w:autoSpaceDN w:val="0"/>
        <w:adjustRightInd w:val="0"/>
        <w:spacing w:line="360" w:lineRule="auto"/>
        <w:jc w:val="both"/>
        <w:rPr>
          <w:rFonts w:ascii="Arial" w:hAnsi="Arial" w:cs="Arial"/>
        </w:rPr>
      </w:pPr>
      <w:r w:rsidRPr="001F632E">
        <w:rPr>
          <w:rFonts w:ascii="Arial" w:hAnsi="Arial" w:cs="Arial"/>
        </w:rPr>
        <w:lastRenderedPageBreak/>
        <w:t>APPEARANCES</w:t>
      </w:r>
      <w:r w:rsidR="008F0801" w:rsidRPr="001F632E">
        <w:rPr>
          <w:rFonts w:ascii="Arial" w:hAnsi="Arial" w:cs="Arial"/>
        </w:rPr>
        <w:t>:</w:t>
      </w:r>
    </w:p>
    <w:p w14:paraId="4CF50ECA" w14:textId="77777777" w:rsidR="006B0E22" w:rsidRPr="004A2F81" w:rsidRDefault="006B0E22" w:rsidP="00AD545C">
      <w:pPr>
        <w:pStyle w:val="BodyText"/>
        <w:autoSpaceDE w:val="0"/>
        <w:autoSpaceDN w:val="0"/>
        <w:adjustRightInd w:val="0"/>
        <w:spacing w:line="360" w:lineRule="auto"/>
        <w:jc w:val="both"/>
        <w:rPr>
          <w:rFonts w:ascii="Arial" w:hAnsi="Arial" w:cs="Arial"/>
          <w:b/>
        </w:rPr>
      </w:pPr>
    </w:p>
    <w:p w14:paraId="70453931" w14:textId="36AE8265"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b/>
          <w:sz w:val="24"/>
          <w:szCs w:val="24"/>
        </w:rPr>
        <w:t>STATE</w:t>
      </w:r>
      <w:r w:rsidRPr="004A2F81">
        <w:rPr>
          <w:rFonts w:ascii="Arial" w:hAnsi="Arial" w:cs="Arial"/>
          <w:sz w:val="24"/>
          <w:szCs w:val="24"/>
        </w:rPr>
        <w:t>:</w:t>
      </w:r>
      <w:r w:rsidRPr="004A2F81">
        <w:rPr>
          <w:rFonts w:ascii="Arial" w:hAnsi="Arial" w:cs="Arial"/>
          <w:sz w:val="24"/>
          <w:szCs w:val="24"/>
        </w:rPr>
        <w:tab/>
      </w:r>
      <w:r w:rsidR="002A2C2E">
        <w:rPr>
          <w:rFonts w:ascii="Arial" w:hAnsi="Arial" w:cs="Arial"/>
          <w:sz w:val="24"/>
          <w:szCs w:val="24"/>
        </w:rPr>
        <w:t xml:space="preserve">H </w:t>
      </w:r>
      <w:proofErr w:type="spellStart"/>
      <w:r w:rsidR="002A2C2E">
        <w:rPr>
          <w:rFonts w:ascii="Arial" w:hAnsi="Arial" w:cs="Arial"/>
          <w:sz w:val="24"/>
          <w:szCs w:val="24"/>
        </w:rPr>
        <w:t>Ipinge</w:t>
      </w:r>
      <w:bookmarkStart w:id="1" w:name="_GoBack"/>
      <w:bookmarkEnd w:id="1"/>
      <w:proofErr w:type="spellEnd"/>
    </w:p>
    <w:p w14:paraId="2AAFF687" w14:textId="2A64E1A5"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r>
      <w:r w:rsidR="0088245D" w:rsidRPr="004A2F81">
        <w:rPr>
          <w:rFonts w:ascii="Arial" w:hAnsi="Arial" w:cs="Arial"/>
          <w:sz w:val="24"/>
          <w:szCs w:val="24"/>
        </w:rPr>
        <w:t xml:space="preserve">Of </w:t>
      </w:r>
      <w:r w:rsidR="005A481E">
        <w:rPr>
          <w:rFonts w:ascii="Arial" w:hAnsi="Arial" w:cs="Arial"/>
          <w:sz w:val="24"/>
          <w:szCs w:val="24"/>
        </w:rPr>
        <w:t>Office of the Prosecutor-</w:t>
      </w:r>
      <w:r w:rsidRPr="004A2F81">
        <w:rPr>
          <w:rFonts w:ascii="Arial" w:hAnsi="Arial" w:cs="Arial"/>
          <w:sz w:val="24"/>
          <w:szCs w:val="24"/>
        </w:rPr>
        <w:t>General</w:t>
      </w:r>
    </w:p>
    <w:p w14:paraId="3B9157E9" w14:textId="77777777" w:rsidR="006B0E22" w:rsidRPr="00FE3B72"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t>Windhoek</w:t>
      </w:r>
    </w:p>
    <w:p w14:paraId="51E64854" w14:textId="396DCE6E" w:rsidR="001B7E1F" w:rsidRPr="004A2F81" w:rsidRDefault="001B7E1F" w:rsidP="00AD545C">
      <w:pPr>
        <w:pStyle w:val="BodyText"/>
        <w:autoSpaceDE w:val="0"/>
        <w:autoSpaceDN w:val="0"/>
        <w:adjustRightInd w:val="0"/>
        <w:spacing w:line="360" w:lineRule="auto"/>
        <w:jc w:val="both"/>
        <w:rPr>
          <w:rFonts w:ascii="Arial" w:hAnsi="Arial" w:cs="Arial"/>
        </w:rPr>
      </w:pPr>
    </w:p>
    <w:p w14:paraId="0A71B1AF" w14:textId="7E86877F" w:rsidR="001B7E1F" w:rsidRPr="00FE3B72" w:rsidRDefault="006B0E22" w:rsidP="00AD545C">
      <w:pPr>
        <w:tabs>
          <w:tab w:val="left" w:pos="1394"/>
          <w:tab w:val="left" w:pos="2528"/>
          <w:tab w:val="left" w:pos="3780"/>
        </w:tabs>
        <w:spacing w:after="0" w:line="360" w:lineRule="auto"/>
        <w:jc w:val="both"/>
        <w:rPr>
          <w:rFonts w:ascii="Arial" w:hAnsi="Arial" w:cs="Arial"/>
          <w:sz w:val="24"/>
          <w:szCs w:val="24"/>
        </w:rPr>
      </w:pPr>
      <w:r w:rsidRPr="004A2F81">
        <w:rPr>
          <w:rFonts w:ascii="Arial" w:hAnsi="Arial" w:cs="Arial"/>
          <w:b/>
          <w:sz w:val="24"/>
          <w:szCs w:val="24"/>
        </w:rPr>
        <w:t>ACCUSED</w:t>
      </w:r>
      <w:r w:rsidR="001B7E1F" w:rsidRPr="004A2F81">
        <w:rPr>
          <w:rFonts w:ascii="Arial" w:hAnsi="Arial" w:cs="Arial"/>
          <w:sz w:val="24"/>
          <w:szCs w:val="24"/>
        </w:rPr>
        <w:t>:</w:t>
      </w:r>
      <w:r w:rsidRPr="00FE3B72">
        <w:rPr>
          <w:rFonts w:ascii="Arial" w:hAnsi="Arial" w:cs="Arial"/>
          <w:sz w:val="24"/>
          <w:szCs w:val="24"/>
        </w:rPr>
        <w:tab/>
      </w:r>
      <w:r w:rsidR="001B7E1F" w:rsidRPr="00FE3B72">
        <w:rPr>
          <w:rFonts w:ascii="Arial" w:hAnsi="Arial" w:cs="Arial"/>
          <w:sz w:val="24"/>
          <w:szCs w:val="24"/>
        </w:rPr>
        <w:tab/>
        <w:t xml:space="preserve">                </w:t>
      </w:r>
      <w:r w:rsidR="001B7E1F" w:rsidRPr="00FE3B72">
        <w:rPr>
          <w:rFonts w:ascii="Arial" w:hAnsi="Arial" w:cs="Arial"/>
          <w:sz w:val="24"/>
          <w:szCs w:val="24"/>
        </w:rPr>
        <w:tab/>
      </w:r>
      <w:r w:rsidR="002A2C2E">
        <w:rPr>
          <w:rFonts w:ascii="Arial" w:hAnsi="Arial" w:cs="Arial"/>
          <w:sz w:val="24"/>
          <w:szCs w:val="24"/>
        </w:rPr>
        <w:t xml:space="preserve">K </w:t>
      </w:r>
      <w:proofErr w:type="spellStart"/>
      <w:r w:rsidR="002A2C2E">
        <w:rPr>
          <w:rFonts w:ascii="Arial" w:hAnsi="Arial" w:cs="Arial"/>
          <w:sz w:val="24"/>
          <w:szCs w:val="24"/>
        </w:rPr>
        <w:t>Kamwi</w:t>
      </w:r>
      <w:proofErr w:type="spellEnd"/>
      <w:r w:rsidR="00535937" w:rsidRPr="00FE3B72">
        <w:rPr>
          <w:rFonts w:ascii="Arial" w:hAnsi="Arial" w:cs="Arial"/>
          <w:sz w:val="24"/>
          <w:szCs w:val="24"/>
        </w:rPr>
        <w:t xml:space="preserve"> </w:t>
      </w:r>
    </w:p>
    <w:p w14:paraId="493D1EBF" w14:textId="57F7049A" w:rsidR="002A2C2E"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535937" w:rsidRPr="00FE3B72">
        <w:rPr>
          <w:rFonts w:ascii="Arial" w:hAnsi="Arial" w:cs="Arial"/>
          <w:sz w:val="24"/>
          <w:szCs w:val="24"/>
        </w:rPr>
        <w:t xml:space="preserve">Of </w:t>
      </w:r>
      <w:r w:rsidR="002A2C2E">
        <w:rPr>
          <w:rFonts w:ascii="Arial" w:hAnsi="Arial" w:cs="Arial"/>
          <w:sz w:val="24"/>
          <w:szCs w:val="24"/>
        </w:rPr>
        <w:t xml:space="preserve">K </w:t>
      </w:r>
      <w:proofErr w:type="spellStart"/>
      <w:r w:rsidR="002A2C2E">
        <w:rPr>
          <w:rFonts w:ascii="Arial" w:hAnsi="Arial" w:cs="Arial"/>
          <w:sz w:val="24"/>
          <w:szCs w:val="24"/>
        </w:rPr>
        <w:t>Kamwi</w:t>
      </w:r>
      <w:proofErr w:type="spellEnd"/>
      <w:r w:rsidR="002A2C2E">
        <w:rPr>
          <w:rFonts w:ascii="Arial" w:hAnsi="Arial" w:cs="Arial"/>
          <w:sz w:val="24"/>
          <w:szCs w:val="24"/>
        </w:rPr>
        <w:t xml:space="preserve"> law Chambers</w:t>
      </w:r>
      <w:r w:rsidR="00535937" w:rsidRPr="00FE3B72">
        <w:rPr>
          <w:rFonts w:ascii="Arial" w:hAnsi="Arial" w:cs="Arial"/>
          <w:sz w:val="24"/>
          <w:szCs w:val="24"/>
        </w:rPr>
        <w:t xml:space="preserve"> </w:t>
      </w:r>
    </w:p>
    <w:p w14:paraId="46BA4105" w14:textId="24039B69" w:rsidR="006B37CE" w:rsidRPr="00FE3B72" w:rsidRDefault="002A2C2E"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F0801" w:rsidRPr="00FE3B72">
        <w:rPr>
          <w:rFonts w:ascii="Arial" w:hAnsi="Arial" w:cs="Arial"/>
          <w:sz w:val="24"/>
          <w:szCs w:val="24"/>
        </w:rPr>
        <w:t>(</w:t>
      </w:r>
      <w:r w:rsidR="005A481E" w:rsidRPr="00FE3B72">
        <w:rPr>
          <w:rFonts w:ascii="Arial" w:hAnsi="Arial" w:cs="Arial"/>
          <w:sz w:val="24"/>
          <w:szCs w:val="24"/>
        </w:rPr>
        <w:t>Instructed</w:t>
      </w:r>
      <w:r w:rsidR="008F0801" w:rsidRPr="00FE3B72">
        <w:rPr>
          <w:rFonts w:ascii="Arial" w:hAnsi="Arial" w:cs="Arial"/>
          <w:sz w:val="24"/>
          <w:szCs w:val="24"/>
        </w:rPr>
        <w:t xml:space="preserve"> by Legal Aid)</w:t>
      </w:r>
    </w:p>
    <w:p w14:paraId="725D2A5D" w14:textId="77777777" w:rsidR="002A68D0" w:rsidRPr="00FE3B72"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t>Windhoek</w:t>
      </w:r>
    </w:p>
    <w:p w14:paraId="7B2F31E9" w14:textId="77777777" w:rsidR="001B7E1F" w:rsidRPr="00FE3B72"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C9AA8DC" w14:textId="77777777" w:rsidR="00945DCE" w:rsidRPr="00FE3B72" w:rsidRDefault="00945DCE" w:rsidP="00AD545C">
      <w:pPr>
        <w:spacing w:line="360" w:lineRule="auto"/>
        <w:rPr>
          <w:rFonts w:ascii="Arial" w:hAnsi="Arial" w:cs="Arial"/>
          <w:sz w:val="24"/>
          <w:szCs w:val="24"/>
        </w:rPr>
      </w:pPr>
    </w:p>
    <w:sectPr w:rsidR="00945DCE" w:rsidRPr="00FE3B72"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ED6B" w14:textId="77777777" w:rsidR="00C50CC4" w:rsidRDefault="00C50CC4" w:rsidP="00741B0B">
      <w:pPr>
        <w:spacing w:after="0" w:line="240" w:lineRule="auto"/>
      </w:pPr>
      <w:r>
        <w:separator/>
      </w:r>
    </w:p>
  </w:endnote>
  <w:endnote w:type="continuationSeparator" w:id="0">
    <w:p w14:paraId="11087B81" w14:textId="77777777" w:rsidR="00C50CC4" w:rsidRDefault="00C50CC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ABD1" w14:textId="77777777" w:rsidR="00C50CC4" w:rsidRDefault="00C50CC4" w:rsidP="00741B0B">
      <w:pPr>
        <w:spacing w:after="0" w:line="240" w:lineRule="auto"/>
      </w:pPr>
      <w:r>
        <w:separator/>
      </w:r>
    </w:p>
  </w:footnote>
  <w:footnote w:type="continuationSeparator" w:id="0">
    <w:p w14:paraId="2DC57AC5" w14:textId="77777777" w:rsidR="00C50CC4" w:rsidRDefault="00C50CC4" w:rsidP="00741B0B">
      <w:pPr>
        <w:spacing w:after="0" w:line="240" w:lineRule="auto"/>
      </w:pPr>
      <w:r>
        <w:continuationSeparator/>
      </w:r>
    </w:p>
  </w:footnote>
  <w:footnote w:id="1">
    <w:p w14:paraId="486537A2" w14:textId="77777777" w:rsidR="00F93C7E" w:rsidRPr="00541456" w:rsidRDefault="00F93C7E" w:rsidP="00F93C7E">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Zinn</w:t>
      </w:r>
      <w:r w:rsidRPr="00541456">
        <w:rPr>
          <w:rFonts w:ascii="Arial" w:hAnsi="Arial" w:cs="Arial"/>
        </w:rPr>
        <w:t xml:space="preserve"> 1969 (2) SA 537 (A).</w:t>
      </w:r>
    </w:p>
  </w:footnote>
  <w:footnote w:id="2">
    <w:p w14:paraId="511A2F52"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1973 (3) SA 697 (A) 698.</w:t>
      </w:r>
    </w:p>
  </w:footnote>
  <w:footnote w:id="3">
    <w:p w14:paraId="406A3F4B" w14:textId="77777777" w:rsidR="004A2F81" w:rsidRPr="00541456" w:rsidRDefault="004A2F81"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 xml:space="preserve">S v </w:t>
      </w:r>
      <w:proofErr w:type="spellStart"/>
      <w:r w:rsidRPr="00A058C2">
        <w:rPr>
          <w:rFonts w:ascii="Arial" w:hAnsi="Arial" w:cs="Arial"/>
          <w:i/>
          <w:iCs/>
        </w:rPr>
        <w:t>Tcoeib</w:t>
      </w:r>
      <w:proofErr w:type="spellEnd"/>
      <w:r w:rsidRPr="00541456">
        <w:rPr>
          <w:rFonts w:ascii="Arial" w:hAnsi="Arial" w:cs="Arial"/>
        </w:rPr>
        <w:t xml:space="preserve"> 1991 NR 263.</w:t>
      </w:r>
    </w:p>
  </w:footnote>
  <w:footnote w:id="4">
    <w:p w14:paraId="24074199" w14:textId="77777777" w:rsidR="00541170" w:rsidRDefault="00541170" w:rsidP="00541170">
      <w:pPr>
        <w:pStyle w:val="FootnoteText"/>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Van Wyk</w:t>
      </w:r>
      <w:r w:rsidRPr="00541456">
        <w:rPr>
          <w:rFonts w:ascii="Arial" w:hAnsi="Arial" w:cs="Arial"/>
        </w:rPr>
        <w:t xml:space="preserve"> 1993 NR 426 (SC).</w:t>
      </w:r>
    </w:p>
  </w:footnote>
  <w:footnote w:id="5">
    <w:p w14:paraId="089F4CE5" w14:textId="18DAD5FF" w:rsidR="004A2F81" w:rsidRDefault="004A2F81" w:rsidP="0026368A">
      <w:pPr>
        <w:pStyle w:val="FootnoteText"/>
      </w:pPr>
      <w:r>
        <w:rPr>
          <w:rStyle w:val="FootnoteReference"/>
        </w:rPr>
        <w:footnoteRef/>
      </w:r>
      <w:r>
        <w:t xml:space="preserve"> </w:t>
      </w:r>
      <w:r>
        <w:rPr>
          <w:rFonts w:ascii="Arial" w:hAnsi="Arial" w:cs="Arial"/>
          <w:i/>
        </w:rPr>
        <w:t xml:space="preserve">S v </w:t>
      </w:r>
      <w:proofErr w:type="spellStart"/>
      <w:r>
        <w:rPr>
          <w:rFonts w:ascii="Arial" w:hAnsi="Arial" w:cs="Arial"/>
          <w:i/>
        </w:rPr>
        <w:t>Kauzuu</w:t>
      </w:r>
      <w:proofErr w:type="spellEnd"/>
      <w:r>
        <w:rPr>
          <w:rFonts w:ascii="Arial" w:hAnsi="Arial" w:cs="Arial"/>
          <w:i/>
        </w:rPr>
        <w:t xml:space="preserve"> </w:t>
      </w:r>
      <w:r>
        <w:rPr>
          <w:rFonts w:ascii="Arial" w:hAnsi="Arial" w:cs="Arial"/>
        </w:rPr>
        <w:t>2006</w:t>
      </w:r>
      <w:r w:rsidR="001566C0">
        <w:rPr>
          <w:rFonts w:ascii="Arial" w:hAnsi="Arial" w:cs="Arial"/>
        </w:rPr>
        <w:t xml:space="preserve"> </w:t>
      </w:r>
      <w:r>
        <w:rPr>
          <w:rFonts w:ascii="Arial" w:hAnsi="Arial" w:cs="Arial"/>
        </w:rPr>
        <w:t>(1) NR 225 (HC).</w:t>
      </w:r>
    </w:p>
  </w:footnote>
  <w:footnote w:id="6">
    <w:p w14:paraId="337DCBF3" w14:textId="1863A48A" w:rsidR="004F14FB" w:rsidRPr="00DE57CF" w:rsidRDefault="004F14FB">
      <w:pPr>
        <w:pStyle w:val="FootnoteText"/>
        <w:rPr>
          <w:rFonts w:ascii="Arial" w:hAnsi="Arial" w:cs="Arial"/>
          <w:lang w:val="en-GB"/>
        </w:rPr>
      </w:pPr>
      <w:r w:rsidRPr="00DE57CF">
        <w:rPr>
          <w:rStyle w:val="FootnoteReference"/>
          <w:rFonts w:ascii="Arial" w:hAnsi="Arial" w:cs="Arial"/>
        </w:rPr>
        <w:footnoteRef/>
      </w:r>
      <w:r w:rsidRPr="00DE57CF">
        <w:rPr>
          <w:rFonts w:ascii="Arial" w:hAnsi="Arial" w:cs="Arial"/>
        </w:rPr>
        <w:t xml:space="preserve"> </w:t>
      </w:r>
      <w:r w:rsidRPr="00DE57CF">
        <w:rPr>
          <w:rFonts w:ascii="Arial" w:hAnsi="Arial" w:cs="Arial"/>
          <w:lang w:val="en-GB"/>
        </w:rPr>
        <w:t>(CC23/2018) [2019] NAHCMD 66 (27 February 2020).</w:t>
      </w:r>
    </w:p>
  </w:footnote>
  <w:footnote w:id="7">
    <w:p w14:paraId="790FAA80" w14:textId="337BA4FF" w:rsidR="001F6253" w:rsidRPr="00DE57CF" w:rsidRDefault="001F6253">
      <w:pPr>
        <w:pStyle w:val="FootnoteText"/>
        <w:rPr>
          <w:lang w:val="en-GB"/>
        </w:rPr>
      </w:pPr>
      <w:r w:rsidRPr="00DE57CF">
        <w:rPr>
          <w:rStyle w:val="FootnoteReference"/>
          <w:rFonts w:ascii="Arial" w:hAnsi="Arial" w:cs="Arial"/>
        </w:rPr>
        <w:footnoteRef/>
      </w:r>
      <w:r w:rsidRPr="00DE57CF">
        <w:rPr>
          <w:rFonts w:ascii="Arial" w:hAnsi="Arial" w:cs="Arial"/>
        </w:rPr>
        <w:t xml:space="preserve"> </w:t>
      </w:r>
      <w:r w:rsidRPr="001F6253">
        <w:rPr>
          <w:rFonts w:ascii="Arial" w:hAnsi="Arial" w:cs="Arial"/>
          <w:lang w:val="en-ZA"/>
        </w:rPr>
        <w:t>(HC-MD-CRI-APP-CAL-2019/00090) [2020] NAHCMD 201 (29 May 2020).</w:t>
      </w:r>
    </w:p>
  </w:footnote>
  <w:footnote w:id="8">
    <w:p w14:paraId="603913D9" w14:textId="77777777" w:rsidR="001F6253" w:rsidRPr="007F6A49" w:rsidRDefault="001F6253" w:rsidP="001F6253">
      <w:pPr>
        <w:pStyle w:val="FootnoteText"/>
        <w:rPr>
          <w:rFonts w:ascii="Arial" w:hAnsi="Arial" w:cs="Arial"/>
        </w:rPr>
      </w:pPr>
      <w:r w:rsidRPr="007F6A49">
        <w:rPr>
          <w:rStyle w:val="FootnoteReference"/>
          <w:rFonts w:ascii="Arial" w:hAnsi="Arial" w:cs="Arial"/>
        </w:rPr>
        <w:footnoteRef/>
      </w:r>
      <w:r w:rsidRPr="007F6A49">
        <w:rPr>
          <w:rFonts w:ascii="Arial" w:hAnsi="Arial" w:cs="Arial"/>
        </w:rPr>
        <w:t xml:space="preserve"> (CC 09/2016) [2017] NAHCMD 247 (31 August 2017).</w:t>
      </w:r>
    </w:p>
  </w:footnote>
  <w:footnote w:id="9">
    <w:p w14:paraId="07EFBE6D" w14:textId="223DD925" w:rsidR="004A2F81" w:rsidRPr="000346B4" w:rsidRDefault="004A2F81">
      <w:pPr>
        <w:pStyle w:val="FootnoteText"/>
        <w:rPr>
          <w:rFonts w:ascii="Arial" w:hAnsi="Arial" w:cs="Arial"/>
          <w:lang w:val="en-GB"/>
        </w:rPr>
      </w:pPr>
      <w:r w:rsidRPr="000346B4">
        <w:rPr>
          <w:rStyle w:val="FootnoteReference"/>
          <w:rFonts w:ascii="Arial" w:hAnsi="Arial" w:cs="Arial"/>
        </w:rPr>
        <w:footnoteRef/>
      </w:r>
      <w:r w:rsidRPr="000346B4">
        <w:rPr>
          <w:rFonts w:ascii="Arial" w:hAnsi="Arial" w:cs="Arial"/>
        </w:rPr>
        <w:t xml:space="preserve"> </w:t>
      </w:r>
      <w:r w:rsidRPr="008A2839">
        <w:rPr>
          <w:rFonts w:ascii="Arial" w:hAnsi="Arial" w:cs="Arial"/>
          <w:i/>
          <w:iCs/>
          <w:lang w:val="en-GB"/>
        </w:rPr>
        <w:t xml:space="preserve">S v </w:t>
      </w:r>
      <w:proofErr w:type="spellStart"/>
      <w:r w:rsidRPr="008A2839">
        <w:rPr>
          <w:rFonts w:ascii="Arial" w:hAnsi="Arial" w:cs="Arial"/>
          <w:i/>
          <w:iCs/>
          <w:lang w:val="en-GB"/>
        </w:rPr>
        <w:t>Katema</w:t>
      </w:r>
      <w:proofErr w:type="spellEnd"/>
      <w:r w:rsidRPr="000346B4">
        <w:rPr>
          <w:rFonts w:ascii="Arial" w:hAnsi="Arial" w:cs="Arial"/>
          <w:lang w:val="en-GB"/>
        </w:rPr>
        <w:t xml:space="preserve"> (CC09/2017) NAHCMD 125 (16 November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094684B" w14:textId="77777777" w:rsidR="004A2F81" w:rsidRDefault="004A2F81">
        <w:pPr>
          <w:pStyle w:val="Header"/>
          <w:jc w:val="right"/>
        </w:pPr>
        <w:r>
          <w:fldChar w:fldCharType="begin"/>
        </w:r>
        <w:r>
          <w:instrText xml:space="preserve"> PAGE   \* MERGEFORMAT </w:instrText>
        </w:r>
        <w:r>
          <w:fldChar w:fldCharType="separate"/>
        </w:r>
        <w:r w:rsidR="001F632E">
          <w:rPr>
            <w:noProof/>
          </w:rPr>
          <w:t>8</w:t>
        </w:r>
        <w:r>
          <w:rPr>
            <w:noProof/>
          </w:rPr>
          <w:fldChar w:fldCharType="end"/>
        </w:r>
      </w:p>
    </w:sdtContent>
  </w:sdt>
  <w:p w14:paraId="7871D052" w14:textId="77777777" w:rsidR="004A2F81" w:rsidRDefault="004A2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3"/>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501F"/>
    <w:rsid w:val="0001101E"/>
    <w:rsid w:val="000140F9"/>
    <w:rsid w:val="00015FD4"/>
    <w:rsid w:val="0001658C"/>
    <w:rsid w:val="00016E0A"/>
    <w:rsid w:val="00024A2B"/>
    <w:rsid w:val="00025240"/>
    <w:rsid w:val="000258DF"/>
    <w:rsid w:val="000265DB"/>
    <w:rsid w:val="000268BC"/>
    <w:rsid w:val="00026A34"/>
    <w:rsid w:val="0003007D"/>
    <w:rsid w:val="00031CBA"/>
    <w:rsid w:val="00032C2C"/>
    <w:rsid w:val="00033480"/>
    <w:rsid w:val="000346B4"/>
    <w:rsid w:val="00036BB7"/>
    <w:rsid w:val="00040801"/>
    <w:rsid w:val="00041D10"/>
    <w:rsid w:val="00041DED"/>
    <w:rsid w:val="000420EA"/>
    <w:rsid w:val="00044A47"/>
    <w:rsid w:val="000466E5"/>
    <w:rsid w:val="00046E82"/>
    <w:rsid w:val="00051F9B"/>
    <w:rsid w:val="00052105"/>
    <w:rsid w:val="00053CCB"/>
    <w:rsid w:val="0005435B"/>
    <w:rsid w:val="000552FA"/>
    <w:rsid w:val="00057CCC"/>
    <w:rsid w:val="000616F7"/>
    <w:rsid w:val="00062123"/>
    <w:rsid w:val="0006466F"/>
    <w:rsid w:val="00065259"/>
    <w:rsid w:val="00066942"/>
    <w:rsid w:val="00071219"/>
    <w:rsid w:val="000727C3"/>
    <w:rsid w:val="0007395D"/>
    <w:rsid w:val="0007535D"/>
    <w:rsid w:val="00077423"/>
    <w:rsid w:val="00077A6C"/>
    <w:rsid w:val="00080EF7"/>
    <w:rsid w:val="000826D7"/>
    <w:rsid w:val="00084490"/>
    <w:rsid w:val="000852E4"/>
    <w:rsid w:val="000868F9"/>
    <w:rsid w:val="00091821"/>
    <w:rsid w:val="00091B35"/>
    <w:rsid w:val="00091CD6"/>
    <w:rsid w:val="000A46A5"/>
    <w:rsid w:val="000B0F31"/>
    <w:rsid w:val="000B5442"/>
    <w:rsid w:val="000B6694"/>
    <w:rsid w:val="000B68E0"/>
    <w:rsid w:val="000C0212"/>
    <w:rsid w:val="000C1E06"/>
    <w:rsid w:val="000C3019"/>
    <w:rsid w:val="000C350E"/>
    <w:rsid w:val="000C4F0E"/>
    <w:rsid w:val="000C5C13"/>
    <w:rsid w:val="000D1524"/>
    <w:rsid w:val="000D4542"/>
    <w:rsid w:val="000D50FA"/>
    <w:rsid w:val="000D5177"/>
    <w:rsid w:val="000D64E5"/>
    <w:rsid w:val="000D66E5"/>
    <w:rsid w:val="000E1274"/>
    <w:rsid w:val="000E1D98"/>
    <w:rsid w:val="000E3591"/>
    <w:rsid w:val="000E37B0"/>
    <w:rsid w:val="000E4A7F"/>
    <w:rsid w:val="000E78B3"/>
    <w:rsid w:val="000F2935"/>
    <w:rsid w:val="000F428F"/>
    <w:rsid w:val="000F56CF"/>
    <w:rsid w:val="000F5E74"/>
    <w:rsid w:val="000F77E1"/>
    <w:rsid w:val="00100962"/>
    <w:rsid w:val="00100C5D"/>
    <w:rsid w:val="00101627"/>
    <w:rsid w:val="00101BCC"/>
    <w:rsid w:val="0010219F"/>
    <w:rsid w:val="001029C0"/>
    <w:rsid w:val="00104F32"/>
    <w:rsid w:val="00106FAB"/>
    <w:rsid w:val="001076B5"/>
    <w:rsid w:val="001106AB"/>
    <w:rsid w:val="0011212D"/>
    <w:rsid w:val="001132CF"/>
    <w:rsid w:val="0011421D"/>
    <w:rsid w:val="00114CD6"/>
    <w:rsid w:val="0011500A"/>
    <w:rsid w:val="001208DB"/>
    <w:rsid w:val="0012178A"/>
    <w:rsid w:val="00123F6E"/>
    <w:rsid w:val="001241D7"/>
    <w:rsid w:val="0012421A"/>
    <w:rsid w:val="001264E9"/>
    <w:rsid w:val="00131033"/>
    <w:rsid w:val="00131AA6"/>
    <w:rsid w:val="00133673"/>
    <w:rsid w:val="00137C1F"/>
    <w:rsid w:val="001404C2"/>
    <w:rsid w:val="0014084C"/>
    <w:rsid w:val="0015036D"/>
    <w:rsid w:val="0015250E"/>
    <w:rsid w:val="001566C0"/>
    <w:rsid w:val="001572FF"/>
    <w:rsid w:val="00160820"/>
    <w:rsid w:val="00163DB9"/>
    <w:rsid w:val="0016561F"/>
    <w:rsid w:val="00165A2C"/>
    <w:rsid w:val="00165C8E"/>
    <w:rsid w:val="00165E9F"/>
    <w:rsid w:val="00170066"/>
    <w:rsid w:val="00170B9A"/>
    <w:rsid w:val="001717BE"/>
    <w:rsid w:val="00171CA7"/>
    <w:rsid w:val="001724BE"/>
    <w:rsid w:val="00172F76"/>
    <w:rsid w:val="001740B9"/>
    <w:rsid w:val="00174FB4"/>
    <w:rsid w:val="0017583F"/>
    <w:rsid w:val="00175DF8"/>
    <w:rsid w:val="0018219D"/>
    <w:rsid w:val="00182483"/>
    <w:rsid w:val="00183112"/>
    <w:rsid w:val="00183C7F"/>
    <w:rsid w:val="00190830"/>
    <w:rsid w:val="001911A2"/>
    <w:rsid w:val="00191426"/>
    <w:rsid w:val="00193DF6"/>
    <w:rsid w:val="001952FF"/>
    <w:rsid w:val="00197CF0"/>
    <w:rsid w:val="00197EE7"/>
    <w:rsid w:val="001A255A"/>
    <w:rsid w:val="001A2C39"/>
    <w:rsid w:val="001A2D2B"/>
    <w:rsid w:val="001B13D8"/>
    <w:rsid w:val="001B1A42"/>
    <w:rsid w:val="001B2B7C"/>
    <w:rsid w:val="001B3BBA"/>
    <w:rsid w:val="001B435D"/>
    <w:rsid w:val="001B46FA"/>
    <w:rsid w:val="001B646C"/>
    <w:rsid w:val="001B7D16"/>
    <w:rsid w:val="001B7E1F"/>
    <w:rsid w:val="001B7E8F"/>
    <w:rsid w:val="001C09B0"/>
    <w:rsid w:val="001C20F4"/>
    <w:rsid w:val="001C2937"/>
    <w:rsid w:val="001C5558"/>
    <w:rsid w:val="001C60AA"/>
    <w:rsid w:val="001C667D"/>
    <w:rsid w:val="001C6BEF"/>
    <w:rsid w:val="001C7E59"/>
    <w:rsid w:val="001D1C04"/>
    <w:rsid w:val="001D2BD9"/>
    <w:rsid w:val="001D5D39"/>
    <w:rsid w:val="001D6157"/>
    <w:rsid w:val="001D743D"/>
    <w:rsid w:val="001D76DF"/>
    <w:rsid w:val="001E2723"/>
    <w:rsid w:val="001E34E2"/>
    <w:rsid w:val="001E7C74"/>
    <w:rsid w:val="001F1B03"/>
    <w:rsid w:val="001F1D5F"/>
    <w:rsid w:val="001F23CA"/>
    <w:rsid w:val="001F2898"/>
    <w:rsid w:val="001F354B"/>
    <w:rsid w:val="001F5B66"/>
    <w:rsid w:val="001F6253"/>
    <w:rsid w:val="001F632E"/>
    <w:rsid w:val="00200AF8"/>
    <w:rsid w:val="00202AB5"/>
    <w:rsid w:val="002049F3"/>
    <w:rsid w:val="00204B26"/>
    <w:rsid w:val="0020581E"/>
    <w:rsid w:val="002105CE"/>
    <w:rsid w:val="00211579"/>
    <w:rsid w:val="00211C9F"/>
    <w:rsid w:val="00214BDB"/>
    <w:rsid w:val="00221488"/>
    <w:rsid w:val="00222A2A"/>
    <w:rsid w:val="00224458"/>
    <w:rsid w:val="002265B4"/>
    <w:rsid w:val="00231935"/>
    <w:rsid w:val="002324DC"/>
    <w:rsid w:val="0023424C"/>
    <w:rsid w:val="00235446"/>
    <w:rsid w:val="00235A56"/>
    <w:rsid w:val="00237272"/>
    <w:rsid w:val="0024086B"/>
    <w:rsid w:val="002423EA"/>
    <w:rsid w:val="00243C37"/>
    <w:rsid w:val="00246D0C"/>
    <w:rsid w:val="002473C3"/>
    <w:rsid w:val="00247F2B"/>
    <w:rsid w:val="002500C8"/>
    <w:rsid w:val="002532F6"/>
    <w:rsid w:val="00254221"/>
    <w:rsid w:val="00255C84"/>
    <w:rsid w:val="00255F24"/>
    <w:rsid w:val="00255F90"/>
    <w:rsid w:val="00261FFE"/>
    <w:rsid w:val="0026368A"/>
    <w:rsid w:val="00264692"/>
    <w:rsid w:val="0026596C"/>
    <w:rsid w:val="002707BB"/>
    <w:rsid w:val="00277476"/>
    <w:rsid w:val="00277C5F"/>
    <w:rsid w:val="002811FB"/>
    <w:rsid w:val="0028232C"/>
    <w:rsid w:val="002829B7"/>
    <w:rsid w:val="00282AA8"/>
    <w:rsid w:val="0028303A"/>
    <w:rsid w:val="00284610"/>
    <w:rsid w:val="0028510F"/>
    <w:rsid w:val="00287328"/>
    <w:rsid w:val="00291024"/>
    <w:rsid w:val="0029116C"/>
    <w:rsid w:val="00293732"/>
    <w:rsid w:val="00293D29"/>
    <w:rsid w:val="00294215"/>
    <w:rsid w:val="00295064"/>
    <w:rsid w:val="002A0C66"/>
    <w:rsid w:val="002A150F"/>
    <w:rsid w:val="002A2C2E"/>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500C"/>
    <w:rsid w:val="002C6C91"/>
    <w:rsid w:val="002D0100"/>
    <w:rsid w:val="002D30E1"/>
    <w:rsid w:val="002D3467"/>
    <w:rsid w:val="002D4E67"/>
    <w:rsid w:val="002D6097"/>
    <w:rsid w:val="002D6D80"/>
    <w:rsid w:val="002D7ECD"/>
    <w:rsid w:val="002E088F"/>
    <w:rsid w:val="002E1B24"/>
    <w:rsid w:val="002E5F19"/>
    <w:rsid w:val="002F0484"/>
    <w:rsid w:val="002F049E"/>
    <w:rsid w:val="002F06AD"/>
    <w:rsid w:val="002F1C41"/>
    <w:rsid w:val="002F2A9F"/>
    <w:rsid w:val="002F41CC"/>
    <w:rsid w:val="002F6EA2"/>
    <w:rsid w:val="0030496F"/>
    <w:rsid w:val="00306011"/>
    <w:rsid w:val="00307A71"/>
    <w:rsid w:val="0031088E"/>
    <w:rsid w:val="003127F4"/>
    <w:rsid w:val="00313791"/>
    <w:rsid w:val="00316830"/>
    <w:rsid w:val="00316875"/>
    <w:rsid w:val="00320023"/>
    <w:rsid w:val="00322E97"/>
    <w:rsid w:val="0032301D"/>
    <w:rsid w:val="0032547F"/>
    <w:rsid w:val="00327871"/>
    <w:rsid w:val="003325D8"/>
    <w:rsid w:val="003344B2"/>
    <w:rsid w:val="003409E6"/>
    <w:rsid w:val="00342938"/>
    <w:rsid w:val="0034302D"/>
    <w:rsid w:val="00344254"/>
    <w:rsid w:val="00345133"/>
    <w:rsid w:val="00346F7C"/>
    <w:rsid w:val="00347D69"/>
    <w:rsid w:val="00350E06"/>
    <w:rsid w:val="00351E05"/>
    <w:rsid w:val="00352902"/>
    <w:rsid w:val="00355A9E"/>
    <w:rsid w:val="00356C16"/>
    <w:rsid w:val="00360185"/>
    <w:rsid w:val="0036072B"/>
    <w:rsid w:val="00361F43"/>
    <w:rsid w:val="0036274C"/>
    <w:rsid w:val="00362AF1"/>
    <w:rsid w:val="00362ED8"/>
    <w:rsid w:val="003658A8"/>
    <w:rsid w:val="00370591"/>
    <w:rsid w:val="00374528"/>
    <w:rsid w:val="003746E3"/>
    <w:rsid w:val="00376B77"/>
    <w:rsid w:val="00380E7B"/>
    <w:rsid w:val="00381A99"/>
    <w:rsid w:val="0038201E"/>
    <w:rsid w:val="003821AE"/>
    <w:rsid w:val="003824B0"/>
    <w:rsid w:val="00384D10"/>
    <w:rsid w:val="003906EC"/>
    <w:rsid w:val="0039207F"/>
    <w:rsid w:val="0039337C"/>
    <w:rsid w:val="00393696"/>
    <w:rsid w:val="0039485C"/>
    <w:rsid w:val="00395E04"/>
    <w:rsid w:val="003A1666"/>
    <w:rsid w:val="003A2D86"/>
    <w:rsid w:val="003A4100"/>
    <w:rsid w:val="003A602B"/>
    <w:rsid w:val="003A6ECB"/>
    <w:rsid w:val="003A7233"/>
    <w:rsid w:val="003B0913"/>
    <w:rsid w:val="003B0B2A"/>
    <w:rsid w:val="003B114A"/>
    <w:rsid w:val="003B22F0"/>
    <w:rsid w:val="003B38D1"/>
    <w:rsid w:val="003B3E79"/>
    <w:rsid w:val="003B53FF"/>
    <w:rsid w:val="003B5B79"/>
    <w:rsid w:val="003C0285"/>
    <w:rsid w:val="003C19CD"/>
    <w:rsid w:val="003C35E2"/>
    <w:rsid w:val="003C365F"/>
    <w:rsid w:val="003C4FB9"/>
    <w:rsid w:val="003C6022"/>
    <w:rsid w:val="003C66D3"/>
    <w:rsid w:val="003C7161"/>
    <w:rsid w:val="003D2151"/>
    <w:rsid w:val="003D3242"/>
    <w:rsid w:val="003D32FB"/>
    <w:rsid w:val="003D48C9"/>
    <w:rsid w:val="003D5650"/>
    <w:rsid w:val="003D58DC"/>
    <w:rsid w:val="003D5BE6"/>
    <w:rsid w:val="003D6C9C"/>
    <w:rsid w:val="003D6F28"/>
    <w:rsid w:val="003E1463"/>
    <w:rsid w:val="003E55DF"/>
    <w:rsid w:val="003E7059"/>
    <w:rsid w:val="003F03A1"/>
    <w:rsid w:val="003F3FC0"/>
    <w:rsid w:val="003F4262"/>
    <w:rsid w:val="003F5CCB"/>
    <w:rsid w:val="0040006C"/>
    <w:rsid w:val="00402D72"/>
    <w:rsid w:val="004044CB"/>
    <w:rsid w:val="00410738"/>
    <w:rsid w:val="0041111B"/>
    <w:rsid w:val="004111D4"/>
    <w:rsid w:val="00411C0E"/>
    <w:rsid w:val="004139F8"/>
    <w:rsid w:val="0041650F"/>
    <w:rsid w:val="0042189D"/>
    <w:rsid w:val="004227D3"/>
    <w:rsid w:val="0042294B"/>
    <w:rsid w:val="0042362F"/>
    <w:rsid w:val="00423A15"/>
    <w:rsid w:val="00423E46"/>
    <w:rsid w:val="00425AA7"/>
    <w:rsid w:val="00433C44"/>
    <w:rsid w:val="004362B5"/>
    <w:rsid w:val="00440F50"/>
    <w:rsid w:val="00441D57"/>
    <w:rsid w:val="004445CA"/>
    <w:rsid w:val="004451DA"/>
    <w:rsid w:val="00446AED"/>
    <w:rsid w:val="00446B1B"/>
    <w:rsid w:val="00447D90"/>
    <w:rsid w:val="004542BA"/>
    <w:rsid w:val="0045740F"/>
    <w:rsid w:val="00457BB3"/>
    <w:rsid w:val="004607D0"/>
    <w:rsid w:val="00462103"/>
    <w:rsid w:val="0046478B"/>
    <w:rsid w:val="00467152"/>
    <w:rsid w:val="00472A34"/>
    <w:rsid w:val="00473A38"/>
    <w:rsid w:val="00473BF6"/>
    <w:rsid w:val="00473F8D"/>
    <w:rsid w:val="004749FE"/>
    <w:rsid w:val="00476127"/>
    <w:rsid w:val="00480089"/>
    <w:rsid w:val="00481AC2"/>
    <w:rsid w:val="0048365C"/>
    <w:rsid w:val="00484D0C"/>
    <w:rsid w:val="00485553"/>
    <w:rsid w:val="00486D37"/>
    <w:rsid w:val="004907BE"/>
    <w:rsid w:val="004912CF"/>
    <w:rsid w:val="0049192B"/>
    <w:rsid w:val="004938FE"/>
    <w:rsid w:val="004978D4"/>
    <w:rsid w:val="00497B95"/>
    <w:rsid w:val="00497FDB"/>
    <w:rsid w:val="004A0324"/>
    <w:rsid w:val="004A11FE"/>
    <w:rsid w:val="004A23E1"/>
    <w:rsid w:val="004A287B"/>
    <w:rsid w:val="004A2F81"/>
    <w:rsid w:val="004A3851"/>
    <w:rsid w:val="004A41E6"/>
    <w:rsid w:val="004A7599"/>
    <w:rsid w:val="004B1AEB"/>
    <w:rsid w:val="004B23D4"/>
    <w:rsid w:val="004B388B"/>
    <w:rsid w:val="004B5183"/>
    <w:rsid w:val="004B7A7A"/>
    <w:rsid w:val="004B7C93"/>
    <w:rsid w:val="004C4218"/>
    <w:rsid w:val="004C4A68"/>
    <w:rsid w:val="004C7178"/>
    <w:rsid w:val="004C7B98"/>
    <w:rsid w:val="004D4991"/>
    <w:rsid w:val="004D596A"/>
    <w:rsid w:val="004D62BA"/>
    <w:rsid w:val="004E04FC"/>
    <w:rsid w:val="004E3F97"/>
    <w:rsid w:val="004E5D5F"/>
    <w:rsid w:val="004E62ED"/>
    <w:rsid w:val="004F05EF"/>
    <w:rsid w:val="004F14FB"/>
    <w:rsid w:val="004F250D"/>
    <w:rsid w:val="004F331E"/>
    <w:rsid w:val="004F48E8"/>
    <w:rsid w:val="004F66A6"/>
    <w:rsid w:val="004F750D"/>
    <w:rsid w:val="004F7D0F"/>
    <w:rsid w:val="00503F3E"/>
    <w:rsid w:val="005045B7"/>
    <w:rsid w:val="0050733B"/>
    <w:rsid w:val="005108D4"/>
    <w:rsid w:val="00511230"/>
    <w:rsid w:val="00511FB5"/>
    <w:rsid w:val="00513968"/>
    <w:rsid w:val="00513FAD"/>
    <w:rsid w:val="0051580E"/>
    <w:rsid w:val="0052189F"/>
    <w:rsid w:val="005233A2"/>
    <w:rsid w:val="00523EE4"/>
    <w:rsid w:val="00526512"/>
    <w:rsid w:val="00527B61"/>
    <w:rsid w:val="00531523"/>
    <w:rsid w:val="00531F6F"/>
    <w:rsid w:val="00535937"/>
    <w:rsid w:val="00536312"/>
    <w:rsid w:val="00537B1E"/>
    <w:rsid w:val="0054009A"/>
    <w:rsid w:val="00540FA1"/>
    <w:rsid w:val="00541170"/>
    <w:rsid w:val="00541456"/>
    <w:rsid w:val="005425CB"/>
    <w:rsid w:val="0054325E"/>
    <w:rsid w:val="00546B5F"/>
    <w:rsid w:val="005505B2"/>
    <w:rsid w:val="00551137"/>
    <w:rsid w:val="00551A8A"/>
    <w:rsid w:val="0055377E"/>
    <w:rsid w:val="0055629C"/>
    <w:rsid w:val="00557C99"/>
    <w:rsid w:val="0056469A"/>
    <w:rsid w:val="00566028"/>
    <w:rsid w:val="00566837"/>
    <w:rsid w:val="00566852"/>
    <w:rsid w:val="00566C04"/>
    <w:rsid w:val="005740FC"/>
    <w:rsid w:val="0057544F"/>
    <w:rsid w:val="00582B6C"/>
    <w:rsid w:val="00583817"/>
    <w:rsid w:val="005841F4"/>
    <w:rsid w:val="005844FF"/>
    <w:rsid w:val="00585495"/>
    <w:rsid w:val="00585574"/>
    <w:rsid w:val="005860BA"/>
    <w:rsid w:val="005869A3"/>
    <w:rsid w:val="005900FD"/>
    <w:rsid w:val="005912CF"/>
    <w:rsid w:val="005919E5"/>
    <w:rsid w:val="005926E1"/>
    <w:rsid w:val="0059354A"/>
    <w:rsid w:val="005954F7"/>
    <w:rsid w:val="00596E21"/>
    <w:rsid w:val="005A2315"/>
    <w:rsid w:val="005A24E1"/>
    <w:rsid w:val="005A25FC"/>
    <w:rsid w:val="005A39A2"/>
    <w:rsid w:val="005A481E"/>
    <w:rsid w:val="005A4C4D"/>
    <w:rsid w:val="005A55CF"/>
    <w:rsid w:val="005A5B9D"/>
    <w:rsid w:val="005A791D"/>
    <w:rsid w:val="005B1A4D"/>
    <w:rsid w:val="005B381C"/>
    <w:rsid w:val="005B5017"/>
    <w:rsid w:val="005B52DA"/>
    <w:rsid w:val="005B61AC"/>
    <w:rsid w:val="005B6E0F"/>
    <w:rsid w:val="005B7277"/>
    <w:rsid w:val="005B7317"/>
    <w:rsid w:val="005C2AD7"/>
    <w:rsid w:val="005C2DB7"/>
    <w:rsid w:val="005C3A97"/>
    <w:rsid w:val="005D11F2"/>
    <w:rsid w:val="005D1543"/>
    <w:rsid w:val="005D23D9"/>
    <w:rsid w:val="005D2E95"/>
    <w:rsid w:val="005D3618"/>
    <w:rsid w:val="005D4D53"/>
    <w:rsid w:val="005D66F0"/>
    <w:rsid w:val="005E126C"/>
    <w:rsid w:val="005E2095"/>
    <w:rsid w:val="005E302D"/>
    <w:rsid w:val="005E3EED"/>
    <w:rsid w:val="005E4CFA"/>
    <w:rsid w:val="005E566B"/>
    <w:rsid w:val="005E7837"/>
    <w:rsid w:val="005E7D99"/>
    <w:rsid w:val="005E7F70"/>
    <w:rsid w:val="005F0CE7"/>
    <w:rsid w:val="005F0E95"/>
    <w:rsid w:val="005F0F51"/>
    <w:rsid w:val="005F178D"/>
    <w:rsid w:val="005F1E79"/>
    <w:rsid w:val="005F7392"/>
    <w:rsid w:val="0060018A"/>
    <w:rsid w:val="006031C2"/>
    <w:rsid w:val="006041E1"/>
    <w:rsid w:val="00606206"/>
    <w:rsid w:val="00606648"/>
    <w:rsid w:val="006112CC"/>
    <w:rsid w:val="006127E1"/>
    <w:rsid w:val="006143E4"/>
    <w:rsid w:val="0061543A"/>
    <w:rsid w:val="00615F8A"/>
    <w:rsid w:val="00617D2C"/>
    <w:rsid w:val="006218CA"/>
    <w:rsid w:val="00622C35"/>
    <w:rsid w:val="00624BBF"/>
    <w:rsid w:val="00626305"/>
    <w:rsid w:val="00633B88"/>
    <w:rsid w:val="00634307"/>
    <w:rsid w:val="00635386"/>
    <w:rsid w:val="00635AC8"/>
    <w:rsid w:val="006406DE"/>
    <w:rsid w:val="00640884"/>
    <w:rsid w:val="006425A1"/>
    <w:rsid w:val="006435BE"/>
    <w:rsid w:val="00645027"/>
    <w:rsid w:val="0064549F"/>
    <w:rsid w:val="006456A9"/>
    <w:rsid w:val="00646212"/>
    <w:rsid w:val="00651208"/>
    <w:rsid w:val="0065372F"/>
    <w:rsid w:val="006559F3"/>
    <w:rsid w:val="00657352"/>
    <w:rsid w:val="0065743A"/>
    <w:rsid w:val="00663566"/>
    <w:rsid w:val="00664D3B"/>
    <w:rsid w:val="006656BD"/>
    <w:rsid w:val="00665770"/>
    <w:rsid w:val="00667A47"/>
    <w:rsid w:val="00667FEE"/>
    <w:rsid w:val="00670256"/>
    <w:rsid w:val="00672F69"/>
    <w:rsid w:val="006743B4"/>
    <w:rsid w:val="00675E4E"/>
    <w:rsid w:val="00680805"/>
    <w:rsid w:val="00681A82"/>
    <w:rsid w:val="00681EDC"/>
    <w:rsid w:val="00682EAF"/>
    <w:rsid w:val="00695D6A"/>
    <w:rsid w:val="006A00C5"/>
    <w:rsid w:val="006A0AE8"/>
    <w:rsid w:val="006A4D38"/>
    <w:rsid w:val="006A6248"/>
    <w:rsid w:val="006A6D0E"/>
    <w:rsid w:val="006B0E22"/>
    <w:rsid w:val="006B37CE"/>
    <w:rsid w:val="006B4167"/>
    <w:rsid w:val="006B50B6"/>
    <w:rsid w:val="006C1A4D"/>
    <w:rsid w:val="006C3586"/>
    <w:rsid w:val="006C3F23"/>
    <w:rsid w:val="006D0709"/>
    <w:rsid w:val="006D10DC"/>
    <w:rsid w:val="006D17A5"/>
    <w:rsid w:val="006D4D52"/>
    <w:rsid w:val="006D63C7"/>
    <w:rsid w:val="006D7A80"/>
    <w:rsid w:val="006D7D63"/>
    <w:rsid w:val="006E025B"/>
    <w:rsid w:val="006E06B1"/>
    <w:rsid w:val="006E284F"/>
    <w:rsid w:val="006E347F"/>
    <w:rsid w:val="006E3CBF"/>
    <w:rsid w:val="006E61DB"/>
    <w:rsid w:val="006E74E0"/>
    <w:rsid w:val="006F3A78"/>
    <w:rsid w:val="006F42E0"/>
    <w:rsid w:val="006F4927"/>
    <w:rsid w:val="006F65BC"/>
    <w:rsid w:val="006F70E6"/>
    <w:rsid w:val="0070037C"/>
    <w:rsid w:val="00701EDC"/>
    <w:rsid w:val="0070203D"/>
    <w:rsid w:val="00710CFC"/>
    <w:rsid w:val="00711CEE"/>
    <w:rsid w:val="00712571"/>
    <w:rsid w:val="007128D8"/>
    <w:rsid w:val="0071294A"/>
    <w:rsid w:val="00713C6F"/>
    <w:rsid w:val="00713D5C"/>
    <w:rsid w:val="00714C34"/>
    <w:rsid w:val="00716735"/>
    <w:rsid w:val="00717A52"/>
    <w:rsid w:val="00717E47"/>
    <w:rsid w:val="0072002D"/>
    <w:rsid w:val="00721E06"/>
    <w:rsid w:val="00723B32"/>
    <w:rsid w:val="00723DAE"/>
    <w:rsid w:val="00723EF0"/>
    <w:rsid w:val="00727569"/>
    <w:rsid w:val="007322CF"/>
    <w:rsid w:val="00733855"/>
    <w:rsid w:val="00733B10"/>
    <w:rsid w:val="0073508F"/>
    <w:rsid w:val="00736993"/>
    <w:rsid w:val="007372C2"/>
    <w:rsid w:val="00740CD6"/>
    <w:rsid w:val="00741721"/>
    <w:rsid w:val="0074189F"/>
    <w:rsid w:val="00741B0B"/>
    <w:rsid w:val="00742BBA"/>
    <w:rsid w:val="00744F4D"/>
    <w:rsid w:val="0074573F"/>
    <w:rsid w:val="00746C89"/>
    <w:rsid w:val="00750E2E"/>
    <w:rsid w:val="00751893"/>
    <w:rsid w:val="00751B4B"/>
    <w:rsid w:val="00752C34"/>
    <w:rsid w:val="00754945"/>
    <w:rsid w:val="00760F8B"/>
    <w:rsid w:val="007620F2"/>
    <w:rsid w:val="007631BF"/>
    <w:rsid w:val="00764D6B"/>
    <w:rsid w:val="007709BD"/>
    <w:rsid w:val="007713EE"/>
    <w:rsid w:val="0077168B"/>
    <w:rsid w:val="007718B9"/>
    <w:rsid w:val="00772B08"/>
    <w:rsid w:val="00772BA9"/>
    <w:rsid w:val="0077503A"/>
    <w:rsid w:val="00776204"/>
    <w:rsid w:val="00777A81"/>
    <w:rsid w:val="0078116D"/>
    <w:rsid w:val="00782D3A"/>
    <w:rsid w:val="0078358B"/>
    <w:rsid w:val="0078417D"/>
    <w:rsid w:val="00784625"/>
    <w:rsid w:val="007856FB"/>
    <w:rsid w:val="007863C2"/>
    <w:rsid w:val="00786AF7"/>
    <w:rsid w:val="00786C31"/>
    <w:rsid w:val="007879A1"/>
    <w:rsid w:val="0079095A"/>
    <w:rsid w:val="00791A18"/>
    <w:rsid w:val="007947B4"/>
    <w:rsid w:val="00794F19"/>
    <w:rsid w:val="00795B1B"/>
    <w:rsid w:val="007963AB"/>
    <w:rsid w:val="007972DB"/>
    <w:rsid w:val="007A323F"/>
    <w:rsid w:val="007A7340"/>
    <w:rsid w:val="007A7A10"/>
    <w:rsid w:val="007B02A6"/>
    <w:rsid w:val="007B0399"/>
    <w:rsid w:val="007B2CE0"/>
    <w:rsid w:val="007B2E8C"/>
    <w:rsid w:val="007B2F5A"/>
    <w:rsid w:val="007C10F7"/>
    <w:rsid w:val="007C2B5F"/>
    <w:rsid w:val="007C2F28"/>
    <w:rsid w:val="007C4F5B"/>
    <w:rsid w:val="007C682E"/>
    <w:rsid w:val="007C6ADD"/>
    <w:rsid w:val="007D0531"/>
    <w:rsid w:val="007D11E6"/>
    <w:rsid w:val="007D12B6"/>
    <w:rsid w:val="007D1790"/>
    <w:rsid w:val="007D2975"/>
    <w:rsid w:val="007D5ACB"/>
    <w:rsid w:val="007D5E8E"/>
    <w:rsid w:val="007D6FE6"/>
    <w:rsid w:val="007D7D4B"/>
    <w:rsid w:val="007E167A"/>
    <w:rsid w:val="007E23FE"/>
    <w:rsid w:val="007E26CE"/>
    <w:rsid w:val="007E2F45"/>
    <w:rsid w:val="007E4975"/>
    <w:rsid w:val="007E6927"/>
    <w:rsid w:val="007E6FBD"/>
    <w:rsid w:val="007E7D50"/>
    <w:rsid w:val="007E7DA3"/>
    <w:rsid w:val="007F004B"/>
    <w:rsid w:val="007F2091"/>
    <w:rsid w:val="007F22F3"/>
    <w:rsid w:val="007F3054"/>
    <w:rsid w:val="007F48CB"/>
    <w:rsid w:val="007F68A2"/>
    <w:rsid w:val="007F6945"/>
    <w:rsid w:val="007F6E41"/>
    <w:rsid w:val="007F7B62"/>
    <w:rsid w:val="008015B3"/>
    <w:rsid w:val="00802966"/>
    <w:rsid w:val="00804413"/>
    <w:rsid w:val="008050D1"/>
    <w:rsid w:val="008055A3"/>
    <w:rsid w:val="00805FF6"/>
    <w:rsid w:val="00807D7D"/>
    <w:rsid w:val="008111E0"/>
    <w:rsid w:val="00812072"/>
    <w:rsid w:val="00812ECF"/>
    <w:rsid w:val="008138FC"/>
    <w:rsid w:val="008139B4"/>
    <w:rsid w:val="00814D8B"/>
    <w:rsid w:val="00817D86"/>
    <w:rsid w:val="0082360F"/>
    <w:rsid w:val="008242A2"/>
    <w:rsid w:val="00831504"/>
    <w:rsid w:val="008322A8"/>
    <w:rsid w:val="00832728"/>
    <w:rsid w:val="0083280C"/>
    <w:rsid w:val="00836557"/>
    <w:rsid w:val="00837426"/>
    <w:rsid w:val="00837529"/>
    <w:rsid w:val="0084168B"/>
    <w:rsid w:val="008440F2"/>
    <w:rsid w:val="00846D84"/>
    <w:rsid w:val="00847538"/>
    <w:rsid w:val="00847737"/>
    <w:rsid w:val="0084777C"/>
    <w:rsid w:val="008539CF"/>
    <w:rsid w:val="00853BC2"/>
    <w:rsid w:val="00854603"/>
    <w:rsid w:val="00855BCA"/>
    <w:rsid w:val="008571D5"/>
    <w:rsid w:val="00857C20"/>
    <w:rsid w:val="00860396"/>
    <w:rsid w:val="008623C6"/>
    <w:rsid w:val="00863514"/>
    <w:rsid w:val="0087031F"/>
    <w:rsid w:val="00870D54"/>
    <w:rsid w:val="00872E9F"/>
    <w:rsid w:val="00873A99"/>
    <w:rsid w:val="00875076"/>
    <w:rsid w:val="0087547B"/>
    <w:rsid w:val="0087684C"/>
    <w:rsid w:val="00877A28"/>
    <w:rsid w:val="0088023C"/>
    <w:rsid w:val="0088214F"/>
    <w:rsid w:val="0088245D"/>
    <w:rsid w:val="00885E84"/>
    <w:rsid w:val="00886B7E"/>
    <w:rsid w:val="0089026E"/>
    <w:rsid w:val="008903A4"/>
    <w:rsid w:val="00892995"/>
    <w:rsid w:val="00894C10"/>
    <w:rsid w:val="00896F5A"/>
    <w:rsid w:val="00897077"/>
    <w:rsid w:val="008A0C9B"/>
    <w:rsid w:val="008A1265"/>
    <w:rsid w:val="008A2839"/>
    <w:rsid w:val="008A4D3D"/>
    <w:rsid w:val="008A5FB7"/>
    <w:rsid w:val="008B14F9"/>
    <w:rsid w:val="008B2C0F"/>
    <w:rsid w:val="008B4004"/>
    <w:rsid w:val="008B573D"/>
    <w:rsid w:val="008B63FD"/>
    <w:rsid w:val="008C742D"/>
    <w:rsid w:val="008C7786"/>
    <w:rsid w:val="008D0ECF"/>
    <w:rsid w:val="008D2E02"/>
    <w:rsid w:val="008D3570"/>
    <w:rsid w:val="008D4A30"/>
    <w:rsid w:val="008D574D"/>
    <w:rsid w:val="008D5D41"/>
    <w:rsid w:val="008E1881"/>
    <w:rsid w:val="008E3021"/>
    <w:rsid w:val="008E3880"/>
    <w:rsid w:val="008E44C8"/>
    <w:rsid w:val="008E56A9"/>
    <w:rsid w:val="008E5DC7"/>
    <w:rsid w:val="008E62C0"/>
    <w:rsid w:val="008E6E8D"/>
    <w:rsid w:val="008E73E3"/>
    <w:rsid w:val="008F04CF"/>
    <w:rsid w:val="008F0801"/>
    <w:rsid w:val="008F0C8D"/>
    <w:rsid w:val="008F12A5"/>
    <w:rsid w:val="008F21A3"/>
    <w:rsid w:val="008F2C6F"/>
    <w:rsid w:val="008F46E8"/>
    <w:rsid w:val="008F4FAB"/>
    <w:rsid w:val="008F728A"/>
    <w:rsid w:val="00902AB1"/>
    <w:rsid w:val="00902FBE"/>
    <w:rsid w:val="00905099"/>
    <w:rsid w:val="009067E3"/>
    <w:rsid w:val="00907B15"/>
    <w:rsid w:val="0091367F"/>
    <w:rsid w:val="009201DD"/>
    <w:rsid w:val="0092468A"/>
    <w:rsid w:val="0092555F"/>
    <w:rsid w:val="00925AD4"/>
    <w:rsid w:val="00927A61"/>
    <w:rsid w:val="00930542"/>
    <w:rsid w:val="009328D8"/>
    <w:rsid w:val="009346E5"/>
    <w:rsid w:val="009361A1"/>
    <w:rsid w:val="009373F1"/>
    <w:rsid w:val="00941605"/>
    <w:rsid w:val="00942A08"/>
    <w:rsid w:val="00944773"/>
    <w:rsid w:val="00944A17"/>
    <w:rsid w:val="00945252"/>
    <w:rsid w:val="009453E9"/>
    <w:rsid w:val="00945556"/>
    <w:rsid w:val="00945DCE"/>
    <w:rsid w:val="00946341"/>
    <w:rsid w:val="00946EB8"/>
    <w:rsid w:val="009502FB"/>
    <w:rsid w:val="009513E5"/>
    <w:rsid w:val="00951E2A"/>
    <w:rsid w:val="009542B7"/>
    <w:rsid w:val="00954B19"/>
    <w:rsid w:val="00955714"/>
    <w:rsid w:val="00955AE2"/>
    <w:rsid w:val="009561BC"/>
    <w:rsid w:val="009564F0"/>
    <w:rsid w:val="00962A01"/>
    <w:rsid w:val="00962AEA"/>
    <w:rsid w:val="009634F9"/>
    <w:rsid w:val="009639B7"/>
    <w:rsid w:val="00963FFA"/>
    <w:rsid w:val="009656A4"/>
    <w:rsid w:val="00967197"/>
    <w:rsid w:val="00970904"/>
    <w:rsid w:val="009710B3"/>
    <w:rsid w:val="00972267"/>
    <w:rsid w:val="009732D2"/>
    <w:rsid w:val="009736A6"/>
    <w:rsid w:val="00974781"/>
    <w:rsid w:val="009801DC"/>
    <w:rsid w:val="00982545"/>
    <w:rsid w:val="0098349F"/>
    <w:rsid w:val="009841E1"/>
    <w:rsid w:val="00993F0E"/>
    <w:rsid w:val="00994168"/>
    <w:rsid w:val="009946DB"/>
    <w:rsid w:val="00995208"/>
    <w:rsid w:val="009956FA"/>
    <w:rsid w:val="009963D2"/>
    <w:rsid w:val="00996843"/>
    <w:rsid w:val="00996E63"/>
    <w:rsid w:val="0099716B"/>
    <w:rsid w:val="009A0EDF"/>
    <w:rsid w:val="009A3705"/>
    <w:rsid w:val="009A3975"/>
    <w:rsid w:val="009A3E32"/>
    <w:rsid w:val="009A44BA"/>
    <w:rsid w:val="009A7C71"/>
    <w:rsid w:val="009A7E8F"/>
    <w:rsid w:val="009B0AEE"/>
    <w:rsid w:val="009B1BFF"/>
    <w:rsid w:val="009B4AE7"/>
    <w:rsid w:val="009C5A45"/>
    <w:rsid w:val="009C677B"/>
    <w:rsid w:val="009C6FB0"/>
    <w:rsid w:val="009D003D"/>
    <w:rsid w:val="009D0BC6"/>
    <w:rsid w:val="009D29E0"/>
    <w:rsid w:val="009D59D7"/>
    <w:rsid w:val="009E00C9"/>
    <w:rsid w:val="009E3809"/>
    <w:rsid w:val="009E3F66"/>
    <w:rsid w:val="009E73D0"/>
    <w:rsid w:val="009F0875"/>
    <w:rsid w:val="009F191F"/>
    <w:rsid w:val="009F249A"/>
    <w:rsid w:val="009F3C2C"/>
    <w:rsid w:val="009F75DC"/>
    <w:rsid w:val="00A0262D"/>
    <w:rsid w:val="00A03E32"/>
    <w:rsid w:val="00A058C2"/>
    <w:rsid w:val="00A129FD"/>
    <w:rsid w:val="00A12C34"/>
    <w:rsid w:val="00A13771"/>
    <w:rsid w:val="00A1502C"/>
    <w:rsid w:val="00A15A8D"/>
    <w:rsid w:val="00A16017"/>
    <w:rsid w:val="00A17EF9"/>
    <w:rsid w:val="00A20B6D"/>
    <w:rsid w:val="00A24F0C"/>
    <w:rsid w:val="00A31007"/>
    <w:rsid w:val="00A3125A"/>
    <w:rsid w:val="00A3322A"/>
    <w:rsid w:val="00A33EE2"/>
    <w:rsid w:val="00A34E1E"/>
    <w:rsid w:val="00A35F75"/>
    <w:rsid w:val="00A400FD"/>
    <w:rsid w:val="00A414B3"/>
    <w:rsid w:val="00A41625"/>
    <w:rsid w:val="00A4219B"/>
    <w:rsid w:val="00A42B1E"/>
    <w:rsid w:val="00A4441A"/>
    <w:rsid w:val="00A44652"/>
    <w:rsid w:val="00A44D48"/>
    <w:rsid w:val="00A45A97"/>
    <w:rsid w:val="00A4603D"/>
    <w:rsid w:val="00A46567"/>
    <w:rsid w:val="00A5089C"/>
    <w:rsid w:val="00A53026"/>
    <w:rsid w:val="00A54878"/>
    <w:rsid w:val="00A56722"/>
    <w:rsid w:val="00A60D44"/>
    <w:rsid w:val="00A619EB"/>
    <w:rsid w:val="00A61CBC"/>
    <w:rsid w:val="00A70664"/>
    <w:rsid w:val="00A7344F"/>
    <w:rsid w:val="00A7468F"/>
    <w:rsid w:val="00A80B6F"/>
    <w:rsid w:val="00A830CF"/>
    <w:rsid w:val="00A860B6"/>
    <w:rsid w:val="00A8622C"/>
    <w:rsid w:val="00A905EB"/>
    <w:rsid w:val="00A9093E"/>
    <w:rsid w:val="00A92F40"/>
    <w:rsid w:val="00A9475A"/>
    <w:rsid w:val="00A94D29"/>
    <w:rsid w:val="00A94D72"/>
    <w:rsid w:val="00A97B20"/>
    <w:rsid w:val="00A97CA4"/>
    <w:rsid w:val="00AA0378"/>
    <w:rsid w:val="00AA0413"/>
    <w:rsid w:val="00AA117E"/>
    <w:rsid w:val="00AA1F44"/>
    <w:rsid w:val="00AA2413"/>
    <w:rsid w:val="00AA4D77"/>
    <w:rsid w:val="00AA54A7"/>
    <w:rsid w:val="00AA6E18"/>
    <w:rsid w:val="00AB13D4"/>
    <w:rsid w:val="00AB1C51"/>
    <w:rsid w:val="00AC0C91"/>
    <w:rsid w:val="00AC1210"/>
    <w:rsid w:val="00AC2355"/>
    <w:rsid w:val="00AC25CC"/>
    <w:rsid w:val="00AC4AB5"/>
    <w:rsid w:val="00AC50F1"/>
    <w:rsid w:val="00AD1FB7"/>
    <w:rsid w:val="00AD256C"/>
    <w:rsid w:val="00AD35E5"/>
    <w:rsid w:val="00AD392A"/>
    <w:rsid w:val="00AD48BC"/>
    <w:rsid w:val="00AD545C"/>
    <w:rsid w:val="00AD6239"/>
    <w:rsid w:val="00AD6766"/>
    <w:rsid w:val="00AE0BA1"/>
    <w:rsid w:val="00AE1C2D"/>
    <w:rsid w:val="00AE2292"/>
    <w:rsid w:val="00AE23BC"/>
    <w:rsid w:val="00AE4E11"/>
    <w:rsid w:val="00AF28CA"/>
    <w:rsid w:val="00AF2EE1"/>
    <w:rsid w:val="00AF3DFA"/>
    <w:rsid w:val="00AF419F"/>
    <w:rsid w:val="00AF45E0"/>
    <w:rsid w:val="00B05A85"/>
    <w:rsid w:val="00B05CDB"/>
    <w:rsid w:val="00B0601F"/>
    <w:rsid w:val="00B14B61"/>
    <w:rsid w:val="00B1714E"/>
    <w:rsid w:val="00B2229E"/>
    <w:rsid w:val="00B23533"/>
    <w:rsid w:val="00B26408"/>
    <w:rsid w:val="00B27FB4"/>
    <w:rsid w:val="00B30118"/>
    <w:rsid w:val="00B3101F"/>
    <w:rsid w:val="00B313E9"/>
    <w:rsid w:val="00B32E74"/>
    <w:rsid w:val="00B34D32"/>
    <w:rsid w:val="00B3555E"/>
    <w:rsid w:val="00B35723"/>
    <w:rsid w:val="00B35F5B"/>
    <w:rsid w:val="00B36969"/>
    <w:rsid w:val="00B36E88"/>
    <w:rsid w:val="00B402C8"/>
    <w:rsid w:val="00B41401"/>
    <w:rsid w:val="00B4222C"/>
    <w:rsid w:val="00B45632"/>
    <w:rsid w:val="00B458FE"/>
    <w:rsid w:val="00B45BF6"/>
    <w:rsid w:val="00B5084D"/>
    <w:rsid w:val="00B54769"/>
    <w:rsid w:val="00B559E4"/>
    <w:rsid w:val="00B56E53"/>
    <w:rsid w:val="00B60194"/>
    <w:rsid w:val="00B614BA"/>
    <w:rsid w:val="00B6239D"/>
    <w:rsid w:val="00B62A16"/>
    <w:rsid w:val="00B64017"/>
    <w:rsid w:val="00B65E37"/>
    <w:rsid w:val="00B70B9E"/>
    <w:rsid w:val="00B737AA"/>
    <w:rsid w:val="00B73D97"/>
    <w:rsid w:val="00B745ED"/>
    <w:rsid w:val="00B746DE"/>
    <w:rsid w:val="00B74BB1"/>
    <w:rsid w:val="00B74CB7"/>
    <w:rsid w:val="00B7539D"/>
    <w:rsid w:val="00B774CE"/>
    <w:rsid w:val="00B77C9B"/>
    <w:rsid w:val="00B8107D"/>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4F36"/>
    <w:rsid w:val="00BA5527"/>
    <w:rsid w:val="00BA6375"/>
    <w:rsid w:val="00BA73DA"/>
    <w:rsid w:val="00BB50C1"/>
    <w:rsid w:val="00BB5BD5"/>
    <w:rsid w:val="00BB5FEA"/>
    <w:rsid w:val="00BB7A0F"/>
    <w:rsid w:val="00BC0361"/>
    <w:rsid w:val="00BC0F6A"/>
    <w:rsid w:val="00BC18FC"/>
    <w:rsid w:val="00BC1D53"/>
    <w:rsid w:val="00BC53DC"/>
    <w:rsid w:val="00BC53FF"/>
    <w:rsid w:val="00BC7F23"/>
    <w:rsid w:val="00BD214F"/>
    <w:rsid w:val="00BD2BC6"/>
    <w:rsid w:val="00BD5525"/>
    <w:rsid w:val="00BD5787"/>
    <w:rsid w:val="00BD60A1"/>
    <w:rsid w:val="00BE0039"/>
    <w:rsid w:val="00BE008D"/>
    <w:rsid w:val="00BE03FB"/>
    <w:rsid w:val="00BE1B03"/>
    <w:rsid w:val="00BE3013"/>
    <w:rsid w:val="00BE4DAB"/>
    <w:rsid w:val="00BF27B6"/>
    <w:rsid w:val="00BF3A6D"/>
    <w:rsid w:val="00BF44C2"/>
    <w:rsid w:val="00BF5293"/>
    <w:rsid w:val="00C02ADD"/>
    <w:rsid w:val="00C02EC1"/>
    <w:rsid w:val="00C066DB"/>
    <w:rsid w:val="00C078E1"/>
    <w:rsid w:val="00C10F8B"/>
    <w:rsid w:val="00C13E1B"/>
    <w:rsid w:val="00C15E5B"/>
    <w:rsid w:val="00C16502"/>
    <w:rsid w:val="00C17661"/>
    <w:rsid w:val="00C21F0F"/>
    <w:rsid w:val="00C22CDB"/>
    <w:rsid w:val="00C24449"/>
    <w:rsid w:val="00C24AD5"/>
    <w:rsid w:val="00C312F8"/>
    <w:rsid w:val="00C321C3"/>
    <w:rsid w:val="00C3304D"/>
    <w:rsid w:val="00C343BE"/>
    <w:rsid w:val="00C42849"/>
    <w:rsid w:val="00C429BC"/>
    <w:rsid w:val="00C43F4E"/>
    <w:rsid w:val="00C451DF"/>
    <w:rsid w:val="00C47094"/>
    <w:rsid w:val="00C5032A"/>
    <w:rsid w:val="00C50CC4"/>
    <w:rsid w:val="00C5201E"/>
    <w:rsid w:val="00C522F5"/>
    <w:rsid w:val="00C52C8A"/>
    <w:rsid w:val="00C53411"/>
    <w:rsid w:val="00C54430"/>
    <w:rsid w:val="00C54DEA"/>
    <w:rsid w:val="00C55A80"/>
    <w:rsid w:val="00C56F35"/>
    <w:rsid w:val="00C56FB4"/>
    <w:rsid w:val="00C61210"/>
    <w:rsid w:val="00C638A1"/>
    <w:rsid w:val="00C6448B"/>
    <w:rsid w:val="00C64DF1"/>
    <w:rsid w:val="00C65205"/>
    <w:rsid w:val="00C66AA0"/>
    <w:rsid w:val="00C66FB3"/>
    <w:rsid w:val="00C70532"/>
    <w:rsid w:val="00C73999"/>
    <w:rsid w:val="00C73D30"/>
    <w:rsid w:val="00C74558"/>
    <w:rsid w:val="00C74FC2"/>
    <w:rsid w:val="00C76D1F"/>
    <w:rsid w:val="00C845FF"/>
    <w:rsid w:val="00C85AD3"/>
    <w:rsid w:val="00C85F8A"/>
    <w:rsid w:val="00C8642C"/>
    <w:rsid w:val="00C86988"/>
    <w:rsid w:val="00C91085"/>
    <w:rsid w:val="00C91450"/>
    <w:rsid w:val="00C9147E"/>
    <w:rsid w:val="00C91D19"/>
    <w:rsid w:val="00C93C02"/>
    <w:rsid w:val="00C958F8"/>
    <w:rsid w:val="00C96419"/>
    <w:rsid w:val="00CA03D3"/>
    <w:rsid w:val="00CA061B"/>
    <w:rsid w:val="00CA15E4"/>
    <w:rsid w:val="00CA2703"/>
    <w:rsid w:val="00CA6017"/>
    <w:rsid w:val="00CA66B1"/>
    <w:rsid w:val="00CB0270"/>
    <w:rsid w:val="00CB151D"/>
    <w:rsid w:val="00CB1A24"/>
    <w:rsid w:val="00CB433A"/>
    <w:rsid w:val="00CB49D5"/>
    <w:rsid w:val="00CB5C64"/>
    <w:rsid w:val="00CB651A"/>
    <w:rsid w:val="00CB65E0"/>
    <w:rsid w:val="00CC02CF"/>
    <w:rsid w:val="00CC05CB"/>
    <w:rsid w:val="00CC0A6D"/>
    <w:rsid w:val="00CC1EA0"/>
    <w:rsid w:val="00CC2E16"/>
    <w:rsid w:val="00CC45FA"/>
    <w:rsid w:val="00CC7C9A"/>
    <w:rsid w:val="00CD0F5F"/>
    <w:rsid w:val="00CD1D72"/>
    <w:rsid w:val="00CD310C"/>
    <w:rsid w:val="00CD3575"/>
    <w:rsid w:val="00CD3E8E"/>
    <w:rsid w:val="00CD49C0"/>
    <w:rsid w:val="00CD4C03"/>
    <w:rsid w:val="00CD59B5"/>
    <w:rsid w:val="00CD619F"/>
    <w:rsid w:val="00CD6B56"/>
    <w:rsid w:val="00CD6D99"/>
    <w:rsid w:val="00CE3E0B"/>
    <w:rsid w:val="00CE6419"/>
    <w:rsid w:val="00CE7482"/>
    <w:rsid w:val="00CE7859"/>
    <w:rsid w:val="00CF2F13"/>
    <w:rsid w:val="00CF46AB"/>
    <w:rsid w:val="00CF680D"/>
    <w:rsid w:val="00CF7BC2"/>
    <w:rsid w:val="00D01DC5"/>
    <w:rsid w:val="00D05F00"/>
    <w:rsid w:val="00D07A62"/>
    <w:rsid w:val="00D118F1"/>
    <w:rsid w:val="00D1211B"/>
    <w:rsid w:val="00D12E30"/>
    <w:rsid w:val="00D14791"/>
    <w:rsid w:val="00D20014"/>
    <w:rsid w:val="00D2314A"/>
    <w:rsid w:val="00D23909"/>
    <w:rsid w:val="00D23B9F"/>
    <w:rsid w:val="00D24DFD"/>
    <w:rsid w:val="00D279BC"/>
    <w:rsid w:val="00D3283A"/>
    <w:rsid w:val="00D34466"/>
    <w:rsid w:val="00D34CE6"/>
    <w:rsid w:val="00D35A86"/>
    <w:rsid w:val="00D3653B"/>
    <w:rsid w:val="00D41C10"/>
    <w:rsid w:val="00D41D64"/>
    <w:rsid w:val="00D4206B"/>
    <w:rsid w:val="00D421EC"/>
    <w:rsid w:val="00D4427A"/>
    <w:rsid w:val="00D446A3"/>
    <w:rsid w:val="00D44FBC"/>
    <w:rsid w:val="00D4702F"/>
    <w:rsid w:val="00D47C44"/>
    <w:rsid w:val="00D52B55"/>
    <w:rsid w:val="00D532C3"/>
    <w:rsid w:val="00D547A3"/>
    <w:rsid w:val="00D57817"/>
    <w:rsid w:val="00D6107D"/>
    <w:rsid w:val="00D620D2"/>
    <w:rsid w:val="00D62CBD"/>
    <w:rsid w:val="00D64292"/>
    <w:rsid w:val="00D72303"/>
    <w:rsid w:val="00D7552E"/>
    <w:rsid w:val="00D761EC"/>
    <w:rsid w:val="00D77E22"/>
    <w:rsid w:val="00D813D5"/>
    <w:rsid w:val="00D81D03"/>
    <w:rsid w:val="00D85903"/>
    <w:rsid w:val="00D8646D"/>
    <w:rsid w:val="00D8750B"/>
    <w:rsid w:val="00D91045"/>
    <w:rsid w:val="00DA3B85"/>
    <w:rsid w:val="00DA65E8"/>
    <w:rsid w:val="00DA689F"/>
    <w:rsid w:val="00DA70E2"/>
    <w:rsid w:val="00DA7B17"/>
    <w:rsid w:val="00DB0287"/>
    <w:rsid w:val="00DB03EA"/>
    <w:rsid w:val="00DB05C6"/>
    <w:rsid w:val="00DB087D"/>
    <w:rsid w:val="00DB4315"/>
    <w:rsid w:val="00DB66E5"/>
    <w:rsid w:val="00DB6DF9"/>
    <w:rsid w:val="00DC01EA"/>
    <w:rsid w:val="00DC09BE"/>
    <w:rsid w:val="00DC17F7"/>
    <w:rsid w:val="00DC3BCB"/>
    <w:rsid w:val="00DC57C5"/>
    <w:rsid w:val="00DC60C2"/>
    <w:rsid w:val="00DC6489"/>
    <w:rsid w:val="00DD0794"/>
    <w:rsid w:val="00DD114E"/>
    <w:rsid w:val="00DD1535"/>
    <w:rsid w:val="00DD3A8E"/>
    <w:rsid w:val="00DD4F6B"/>
    <w:rsid w:val="00DD6B3B"/>
    <w:rsid w:val="00DD786C"/>
    <w:rsid w:val="00DE0179"/>
    <w:rsid w:val="00DE1DE2"/>
    <w:rsid w:val="00DE261F"/>
    <w:rsid w:val="00DE57CF"/>
    <w:rsid w:val="00DE73D9"/>
    <w:rsid w:val="00DF7C81"/>
    <w:rsid w:val="00E0081D"/>
    <w:rsid w:val="00E011D1"/>
    <w:rsid w:val="00E02465"/>
    <w:rsid w:val="00E026FE"/>
    <w:rsid w:val="00E045DF"/>
    <w:rsid w:val="00E0478C"/>
    <w:rsid w:val="00E05068"/>
    <w:rsid w:val="00E12013"/>
    <w:rsid w:val="00E12C05"/>
    <w:rsid w:val="00E13DAE"/>
    <w:rsid w:val="00E14889"/>
    <w:rsid w:val="00E16553"/>
    <w:rsid w:val="00E16E66"/>
    <w:rsid w:val="00E17B5E"/>
    <w:rsid w:val="00E203FB"/>
    <w:rsid w:val="00E20C10"/>
    <w:rsid w:val="00E24B17"/>
    <w:rsid w:val="00E25002"/>
    <w:rsid w:val="00E25732"/>
    <w:rsid w:val="00E3027D"/>
    <w:rsid w:val="00E30589"/>
    <w:rsid w:val="00E30948"/>
    <w:rsid w:val="00E30C82"/>
    <w:rsid w:val="00E32EC3"/>
    <w:rsid w:val="00E343EC"/>
    <w:rsid w:val="00E352AC"/>
    <w:rsid w:val="00E35B66"/>
    <w:rsid w:val="00E36758"/>
    <w:rsid w:val="00E36CA6"/>
    <w:rsid w:val="00E37B5A"/>
    <w:rsid w:val="00E40F50"/>
    <w:rsid w:val="00E41613"/>
    <w:rsid w:val="00E417DF"/>
    <w:rsid w:val="00E41B20"/>
    <w:rsid w:val="00E42D20"/>
    <w:rsid w:val="00E430B6"/>
    <w:rsid w:val="00E44183"/>
    <w:rsid w:val="00E50CC9"/>
    <w:rsid w:val="00E511B7"/>
    <w:rsid w:val="00E51607"/>
    <w:rsid w:val="00E53725"/>
    <w:rsid w:val="00E55FE6"/>
    <w:rsid w:val="00E5648D"/>
    <w:rsid w:val="00E570BD"/>
    <w:rsid w:val="00E57F74"/>
    <w:rsid w:val="00E60E27"/>
    <w:rsid w:val="00E61522"/>
    <w:rsid w:val="00E61679"/>
    <w:rsid w:val="00E633F6"/>
    <w:rsid w:val="00E64596"/>
    <w:rsid w:val="00E650C5"/>
    <w:rsid w:val="00E6587B"/>
    <w:rsid w:val="00E659EC"/>
    <w:rsid w:val="00E65A0B"/>
    <w:rsid w:val="00E67B92"/>
    <w:rsid w:val="00E74BBA"/>
    <w:rsid w:val="00E7673A"/>
    <w:rsid w:val="00E85EA1"/>
    <w:rsid w:val="00E860F8"/>
    <w:rsid w:val="00E86396"/>
    <w:rsid w:val="00E86ADF"/>
    <w:rsid w:val="00E87571"/>
    <w:rsid w:val="00E91487"/>
    <w:rsid w:val="00E9259A"/>
    <w:rsid w:val="00E9453A"/>
    <w:rsid w:val="00E96B91"/>
    <w:rsid w:val="00EA039B"/>
    <w:rsid w:val="00EA104E"/>
    <w:rsid w:val="00EA1A11"/>
    <w:rsid w:val="00EA1C47"/>
    <w:rsid w:val="00EA2B92"/>
    <w:rsid w:val="00EA2C06"/>
    <w:rsid w:val="00EA4361"/>
    <w:rsid w:val="00EA617E"/>
    <w:rsid w:val="00EA6EB8"/>
    <w:rsid w:val="00EA7732"/>
    <w:rsid w:val="00EA7DC4"/>
    <w:rsid w:val="00EA7E24"/>
    <w:rsid w:val="00EB0B54"/>
    <w:rsid w:val="00EB0C49"/>
    <w:rsid w:val="00EB14CB"/>
    <w:rsid w:val="00EB474B"/>
    <w:rsid w:val="00EB533F"/>
    <w:rsid w:val="00EB5F1D"/>
    <w:rsid w:val="00EB6F86"/>
    <w:rsid w:val="00EC0AA7"/>
    <w:rsid w:val="00EC1812"/>
    <w:rsid w:val="00EC3771"/>
    <w:rsid w:val="00EC4B68"/>
    <w:rsid w:val="00ED5548"/>
    <w:rsid w:val="00ED5E07"/>
    <w:rsid w:val="00EE03E5"/>
    <w:rsid w:val="00EE059D"/>
    <w:rsid w:val="00EE0C7E"/>
    <w:rsid w:val="00EE15C0"/>
    <w:rsid w:val="00EE2C54"/>
    <w:rsid w:val="00EE3D68"/>
    <w:rsid w:val="00EE548B"/>
    <w:rsid w:val="00EE54A0"/>
    <w:rsid w:val="00EE6A45"/>
    <w:rsid w:val="00EE7314"/>
    <w:rsid w:val="00EE7E9F"/>
    <w:rsid w:val="00EF0302"/>
    <w:rsid w:val="00EF093B"/>
    <w:rsid w:val="00EF0E8D"/>
    <w:rsid w:val="00EF1D75"/>
    <w:rsid w:val="00EF1E7F"/>
    <w:rsid w:val="00EF2E2E"/>
    <w:rsid w:val="00EF51DD"/>
    <w:rsid w:val="00EF5EF8"/>
    <w:rsid w:val="00EF6027"/>
    <w:rsid w:val="00EF62EC"/>
    <w:rsid w:val="00EF64F4"/>
    <w:rsid w:val="00F00578"/>
    <w:rsid w:val="00F10F6C"/>
    <w:rsid w:val="00F11BFB"/>
    <w:rsid w:val="00F13F34"/>
    <w:rsid w:val="00F157C0"/>
    <w:rsid w:val="00F17AAD"/>
    <w:rsid w:val="00F240CB"/>
    <w:rsid w:val="00F24C35"/>
    <w:rsid w:val="00F27845"/>
    <w:rsid w:val="00F31880"/>
    <w:rsid w:val="00F31E7D"/>
    <w:rsid w:val="00F345EB"/>
    <w:rsid w:val="00F35E1F"/>
    <w:rsid w:val="00F36C11"/>
    <w:rsid w:val="00F40B40"/>
    <w:rsid w:val="00F416A9"/>
    <w:rsid w:val="00F41B8F"/>
    <w:rsid w:val="00F427D6"/>
    <w:rsid w:val="00F43185"/>
    <w:rsid w:val="00F43492"/>
    <w:rsid w:val="00F44857"/>
    <w:rsid w:val="00F45A19"/>
    <w:rsid w:val="00F46C5F"/>
    <w:rsid w:val="00F51BA0"/>
    <w:rsid w:val="00F52299"/>
    <w:rsid w:val="00F5281B"/>
    <w:rsid w:val="00F53CE1"/>
    <w:rsid w:val="00F548A6"/>
    <w:rsid w:val="00F54F29"/>
    <w:rsid w:val="00F558CF"/>
    <w:rsid w:val="00F55CD4"/>
    <w:rsid w:val="00F60C12"/>
    <w:rsid w:val="00F62851"/>
    <w:rsid w:val="00F62BBF"/>
    <w:rsid w:val="00F6392E"/>
    <w:rsid w:val="00F63CB3"/>
    <w:rsid w:val="00F643A4"/>
    <w:rsid w:val="00F6756C"/>
    <w:rsid w:val="00F67FC2"/>
    <w:rsid w:val="00F7063F"/>
    <w:rsid w:val="00F73F2D"/>
    <w:rsid w:val="00F740CF"/>
    <w:rsid w:val="00F75794"/>
    <w:rsid w:val="00F7709A"/>
    <w:rsid w:val="00F77CE3"/>
    <w:rsid w:val="00F80A6C"/>
    <w:rsid w:val="00F8345F"/>
    <w:rsid w:val="00F83777"/>
    <w:rsid w:val="00F8539C"/>
    <w:rsid w:val="00F86BEF"/>
    <w:rsid w:val="00F86EF1"/>
    <w:rsid w:val="00F8740A"/>
    <w:rsid w:val="00F91154"/>
    <w:rsid w:val="00F917B3"/>
    <w:rsid w:val="00F93416"/>
    <w:rsid w:val="00F93A38"/>
    <w:rsid w:val="00F93C7E"/>
    <w:rsid w:val="00F95DFE"/>
    <w:rsid w:val="00FA1E86"/>
    <w:rsid w:val="00FA3CF2"/>
    <w:rsid w:val="00FA405D"/>
    <w:rsid w:val="00FA4B18"/>
    <w:rsid w:val="00FA4F90"/>
    <w:rsid w:val="00FA7FFD"/>
    <w:rsid w:val="00FB3398"/>
    <w:rsid w:val="00FB7609"/>
    <w:rsid w:val="00FC0281"/>
    <w:rsid w:val="00FC056F"/>
    <w:rsid w:val="00FC356D"/>
    <w:rsid w:val="00FD0E72"/>
    <w:rsid w:val="00FD2EAA"/>
    <w:rsid w:val="00FD689A"/>
    <w:rsid w:val="00FE1E46"/>
    <w:rsid w:val="00FE36D6"/>
    <w:rsid w:val="00FE3B72"/>
    <w:rsid w:val="00FE78E9"/>
    <w:rsid w:val="00FF0B72"/>
    <w:rsid w:val="00FF0C5D"/>
    <w:rsid w:val="00FF1E39"/>
    <w:rsid w:val="00FF2835"/>
    <w:rsid w:val="00FF2C69"/>
    <w:rsid w:val="00FF3088"/>
    <w:rsid w:val="00FF565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88A7"/>
  <w15:docId w15:val="{30D93535-B15C-4A53-BCB3-0F6DCF4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2020-06-28T18:30:00+00:00</Judgment_x0020_Date>
    <Year xmlns="a036617c-f1b0-4353-ab0a-456b3885ee3b">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7433-A9A1-4411-981E-E1A6261F6B4B}"/>
</file>

<file path=customXml/itemProps2.xml><?xml version="1.0" encoding="utf-8"?>
<ds:datastoreItem xmlns:ds="http://schemas.openxmlformats.org/officeDocument/2006/customXml" ds:itemID="{585C1B8D-F6FD-47CE-A2F9-5309748B536D}"/>
</file>

<file path=customXml/itemProps3.xml><?xml version="1.0" encoding="utf-8"?>
<ds:datastoreItem xmlns:ds="http://schemas.openxmlformats.org/officeDocument/2006/customXml" ds:itemID="{96FE90B0-EFEC-4A92-897A-C30FDD896218}"/>
</file>

<file path=customXml/itemProps4.xml><?xml version="1.0" encoding="utf-8"?>
<ds:datastoreItem xmlns:ds="http://schemas.openxmlformats.org/officeDocument/2006/customXml" ds:itemID="{A6CEDFB1-EAD4-4AC0-9367-35D994407967}"/>
</file>

<file path=docProps/app.xml><?xml version="1.0" encoding="utf-8"?>
<Properties xmlns="http://schemas.openxmlformats.org/officeDocument/2006/extended-properties" xmlns:vt="http://schemas.openxmlformats.org/officeDocument/2006/docPropsVTypes">
  <Template>JUDGMENT TEMPLATE</Template>
  <TotalTime>2</TotalTime>
  <Pages>8</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Levi (CC 22-2019) [2020] NAHCMD 257 (29 June 2020)</dc:title>
  <dc:creator>omuleke</dc:creator>
  <cp:lastModifiedBy>Administrator</cp:lastModifiedBy>
  <cp:revision>3</cp:revision>
  <cp:lastPrinted>2020-06-28T21:45:00Z</cp:lastPrinted>
  <dcterms:created xsi:type="dcterms:W3CDTF">2020-07-14T07:35:00Z</dcterms:created>
  <dcterms:modified xsi:type="dcterms:W3CDTF">2020-07-14T07:37:00Z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