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C85" w:rsidRDefault="00574C85" w:rsidP="00574C8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574C85" w:rsidRDefault="00574C85" w:rsidP="00C224B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-57150</wp:posOffset>
                </wp:positionV>
                <wp:extent cx="1562100" cy="2476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C85" w:rsidRDefault="00574C85" w:rsidP="00574C8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REPORTABLE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5pt;margin-top:-4.5pt;width:123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" strokecolor="white [3212]">
                <v:textbox>
                  <w:txbxContent>
                    <w:p w:rsidR="00574C85" w:rsidRDefault="00574C85" w:rsidP="00574C85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REPORTABLE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  <w:lang w:val="en-GB"/>
        </w:rPr>
        <w:t>REPUBLIC OF NAMIBIA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2001520</wp:posOffset>
            </wp:positionH>
            <wp:positionV relativeFrom="paragraph">
              <wp:posOffset>374650</wp:posOffset>
            </wp:positionV>
            <wp:extent cx="1517650" cy="1328420"/>
            <wp:effectExtent l="0" t="0" r="6350" b="5080"/>
            <wp:wrapSquare wrapText="bothSides"/>
            <wp:docPr id="1" name="Picture 1" descr="Coat of Arm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32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C85" w:rsidRDefault="00574C85" w:rsidP="00574C85">
      <w:pPr>
        <w:spacing w:after="0" w:line="360" w:lineRule="auto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br w:type="textWrapping" w:clear="all"/>
      </w:r>
    </w:p>
    <w:p w:rsidR="00574C85" w:rsidRDefault="00574C85" w:rsidP="00574C85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HIGH COURT OF NAMIBIA MAIN DIVISION, WINDHOEK</w:t>
      </w:r>
    </w:p>
    <w:p w:rsidR="00574C85" w:rsidRDefault="00574C85" w:rsidP="00574C8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SENTENCE</w:t>
      </w:r>
    </w:p>
    <w:p w:rsidR="00574C85" w:rsidRDefault="00574C85" w:rsidP="00574C8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574C85" w:rsidRDefault="00574C85" w:rsidP="00574C85">
      <w:pPr>
        <w:tabs>
          <w:tab w:val="right" w:pos="9000"/>
        </w:tabs>
        <w:spacing w:after="0" w:line="360" w:lineRule="auto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>Case No: CC 21/2018</w:t>
      </w:r>
    </w:p>
    <w:p w:rsidR="00574C85" w:rsidRDefault="00574C85" w:rsidP="00574C85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</w:p>
    <w:p w:rsidR="00574C85" w:rsidRDefault="00574C85" w:rsidP="00574C85">
      <w:pPr>
        <w:pStyle w:val="Heading4"/>
        <w:tabs>
          <w:tab w:val="right" w:pos="9000"/>
        </w:tabs>
        <w:spacing w:line="360" w:lineRule="auto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THE STATE</w:t>
      </w:r>
    </w:p>
    <w:p w:rsidR="00574C85" w:rsidRDefault="00574C85" w:rsidP="00574C85">
      <w:pPr>
        <w:pStyle w:val="Heading4"/>
        <w:tabs>
          <w:tab w:val="right" w:pos="9000"/>
        </w:tabs>
        <w:spacing w:line="360" w:lineRule="auto"/>
        <w:jc w:val="both"/>
        <w:rPr>
          <w:rFonts w:cs="Arial"/>
          <w:b/>
          <w:sz w:val="24"/>
        </w:rPr>
      </w:pPr>
    </w:p>
    <w:p w:rsidR="00574C85" w:rsidRDefault="00574C85" w:rsidP="00574C8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versus</w:t>
      </w:r>
    </w:p>
    <w:p w:rsidR="00574C85" w:rsidRDefault="00574C85" w:rsidP="00574C8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574C85" w:rsidRDefault="00574C85" w:rsidP="00574C8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ANDRIES HERMANUS JOHANNES SCOTT</w:t>
      </w:r>
    </w:p>
    <w:p w:rsidR="00574C85" w:rsidRDefault="00574C85" w:rsidP="00574C8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574C85" w:rsidRDefault="00C224BE" w:rsidP="00574C85">
      <w:pPr>
        <w:spacing w:after="0" w:line="360" w:lineRule="auto"/>
        <w:ind w:left="2160" w:hanging="216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Neutral citation </w:t>
      </w:r>
      <w:r>
        <w:rPr>
          <w:rFonts w:ascii="Arial" w:hAnsi="Arial" w:cs="Arial"/>
          <w:b/>
          <w:sz w:val="24"/>
          <w:szCs w:val="24"/>
          <w:lang w:val="en-GB"/>
        </w:rPr>
        <w:tab/>
      </w:r>
      <w:r w:rsidR="00574C85">
        <w:rPr>
          <w:rFonts w:ascii="Arial" w:hAnsi="Arial" w:cs="Arial"/>
          <w:i/>
          <w:sz w:val="24"/>
          <w:szCs w:val="24"/>
          <w:lang w:val="en-GB"/>
        </w:rPr>
        <w:t xml:space="preserve">S v Scott </w:t>
      </w:r>
      <w:r w:rsidR="00574C85">
        <w:rPr>
          <w:rFonts w:ascii="Arial" w:hAnsi="Arial" w:cs="Arial"/>
          <w:sz w:val="24"/>
          <w:szCs w:val="24"/>
          <w:lang w:val="en-GB"/>
        </w:rPr>
        <w:t>(CC 21/2018)</w:t>
      </w:r>
      <w:r w:rsidR="00574C85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412B64">
        <w:rPr>
          <w:rFonts w:ascii="Arial" w:hAnsi="Arial" w:cs="Arial"/>
          <w:sz w:val="24"/>
          <w:szCs w:val="24"/>
          <w:lang w:val="en-GB"/>
        </w:rPr>
        <w:t>[2020] NAHCMD 274</w:t>
      </w:r>
      <w:r w:rsidR="00574C85">
        <w:rPr>
          <w:rFonts w:ascii="Arial" w:hAnsi="Arial" w:cs="Arial"/>
          <w:sz w:val="24"/>
          <w:szCs w:val="24"/>
          <w:lang w:val="en-GB"/>
        </w:rPr>
        <w:t xml:space="preserve"> (</w:t>
      </w:r>
      <w:r w:rsidR="00F05294">
        <w:rPr>
          <w:rFonts w:ascii="Arial" w:hAnsi="Arial" w:cs="Arial"/>
          <w:sz w:val="24"/>
          <w:szCs w:val="24"/>
          <w:lang w:val="en-GB"/>
        </w:rPr>
        <w:t>8</w:t>
      </w:r>
      <w:r w:rsidR="00E30579">
        <w:rPr>
          <w:rFonts w:ascii="Arial" w:hAnsi="Arial" w:cs="Arial"/>
          <w:sz w:val="24"/>
          <w:szCs w:val="24"/>
          <w:lang w:val="en-GB"/>
        </w:rPr>
        <w:t xml:space="preserve"> July 2020</w:t>
      </w:r>
      <w:r w:rsidR="00574C85">
        <w:rPr>
          <w:rFonts w:ascii="Arial" w:hAnsi="Arial" w:cs="Arial"/>
          <w:sz w:val="24"/>
          <w:szCs w:val="24"/>
          <w:lang w:val="en-GB"/>
        </w:rPr>
        <w:t>)</w:t>
      </w:r>
    </w:p>
    <w:p w:rsidR="00574C85" w:rsidRDefault="00574C85" w:rsidP="00574C85">
      <w:pPr>
        <w:spacing w:after="0" w:line="360" w:lineRule="auto"/>
        <w:ind w:left="2160" w:hanging="2160"/>
        <w:jc w:val="both"/>
        <w:rPr>
          <w:rFonts w:ascii="Arial" w:hAnsi="Arial" w:cs="Arial"/>
          <w:sz w:val="24"/>
          <w:szCs w:val="24"/>
          <w:lang w:val="en-GB"/>
        </w:rPr>
      </w:pPr>
    </w:p>
    <w:p w:rsidR="00574C85" w:rsidRDefault="00574C85" w:rsidP="00C224BE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Coram:</w:t>
      </w:r>
      <w:r>
        <w:rPr>
          <w:rFonts w:ascii="Arial" w:hAnsi="Arial" w:cs="Arial"/>
          <w:sz w:val="24"/>
          <w:szCs w:val="24"/>
          <w:lang w:val="en-GB"/>
        </w:rPr>
        <w:tab/>
        <w:t>SHIVUTE, J</w:t>
      </w:r>
    </w:p>
    <w:p w:rsidR="00574C85" w:rsidRDefault="00574C85" w:rsidP="00C224BE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  <w:lang w:val="en-GB"/>
        </w:rPr>
      </w:pPr>
    </w:p>
    <w:p w:rsidR="00574C85" w:rsidRDefault="00574C85" w:rsidP="00C224BE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Heard</w:t>
      </w:r>
      <w:r>
        <w:rPr>
          <w:rFonts w:ascii="Arial" w:hAnsi="Arial" w:cs="Arial"/>
          <w:sz w:val="24"/>
          <w:szCs w:val="24"/>
          <w:lang w:val="en-GB"/>
        </w:rPr>
        <w:t>:</w:t>
      </w:r>
      <w:r>
        <w:rPr>
          <w:rFonts w:ascii="Arial" w:hAnsi="Arial" w:cs="Arial"/>
          <w:sz w:val="24"/>
          <w:szCs w:val="24"/>
          <w:lang w:val="en-GB"/>
        </w:rPr>
        <w:tab/>
      </w:r>
      <w:r w:rsidR="00E30579">
        <w:rPr>
          <w:rFonts w:ascii="Arial" w:hAnsi="Arial" w:cs="Arial"/>
          <w:sz w:val="24"/>
          <w:szCs w:val="24"/>
          <w:lang w:val="en-GB"/>
        </w:rPr>
        <w:t>4 June 2020</w:t>
      </w:r>
    </w:p>
    <w:p w:rsidR="00574C85" w:rsidRDefault="00574C85" w:rsidP="00C224BE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  <w:lang w:val="en-GB"/>
        </w:rPr>
      </w:pPr>
    </w:p>
    <w:p w:rsidR="00574C85" w:rsidRDefault="00574C85" w:rsidP="00C224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Delivered</w:t>
      </w:r>
      <w:r w:rsidR="00F76C86">
        <w:rPr>
          <w:rFonts w:ascii="Arial" w:hAnsi="Arial" w:cs="Arial"/>
          <w:sz w:val="24"/>
          <w:szCs w:val="24"/>
          <w:lang w:val="en-GB"/>
        </w:rPr>
        <w:t>:</w:t>
      </w:r>
      <w:r w:rsidR="00F76C86">
        <w:rPr>
          <w:rFonts w:ascii="Arial" w:hAnsi="Arial" w:cs="Arial"/>
          <w:sz w:val="24"/>
          <w:szCs w:val="24"/>
          <w:lang w:val="en-GB"/>
        </w:rPr>
        <w:tab/>
      </w:r>
      <w:r w:rsidR="00F05294">
        <w:rPr>
          <w:rFonts w:ascii="Arial" w:hAnsi="Arial" w:cs="Arial"/>
          <w:sz w:val="24"/>
          <w:szCs w:val="24"/>
          <w:lang w:val="en-GB"/>
        </w:rPr>
        <w:t>8</w:t>
      </w:r>
      <w:r w:rsidR="00E30579">
        <w:rPr>
          <w:rFonts w:ascii="Arial" w:hAnsi="Arial" w:cs="Arial"/>
          <w:sz w:val="24"/>
          <w:szCs w:val="24"/>
          <w:lang w:val="en-GB"/>
        </w:rPr>
        <w:t xml:space="preserve"> July 2020</w:t>
      </w:r>
    </w:p>
    <w:p w:rsidR="00574C85" w:rsidRDefault="00574C85" w:rsidP="00C224B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574C85" w:rsidRPr="007A5C26" w:rsidRDefault="00574C85" w:rsidP="007A5C26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Flynote</w:t>
      </w:r>
      <w:r w:rsidRPr="007A5C26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C224BE">
        <w:rPr>
          <w:rFonts w:ascii="Arial" w:eastAsia="Calibri" w:hAnsi="Arial" w:cs="Arial"/>
          <w:b/>
          <w:color w:val="000000" w:themeColor="text1"/>
          <w:sz w:val="24"/>
          <w:szCs w:val="24"/>
        </w:rPr>
        <w:tab/>
      </w:r>
      <w:r w:rsidR="007A5C26" w:rsidRPr="007A5C2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Criminal Procedure – Sentence – </w:t>
      </w:r>
      <w:r w:rsidR="00494D9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Accused c</w:t>
      </w:r>
      <w:r w:rsidR="007A5C26" w:rsidRPr="007A5C26">
        <w:rPr>
          <w:rFonts w:ascii="Arial" w:hAnsi="Arial" w:cs="Arial"/>
          <w:bCs/>
          <w:color w:val="242121"/>
          <w:sz w:val="24"/>
          <w:szCs w:val="24"/>
          <w:shd w:val="clear" w:color="auto" w:fill="FFFFFF"/>
        </w:rPr>
        <w:t>onvicted of murder in the form of </w:t>
      </w:r>
      <w:r w:rsidR="007A5C26">
        <w:rPr>
          <w:rFonts w:ascii="Arial" w:hAnsi="Arial" w:cs="Arial"/>
          <w:bCs/>
          <w:i/>
          <w:iCs/>
          <w:color w:val="242121"/>
          <w:sz w:val="24"/>
          <w:szCs w:val="24"/>
          <w:shd w:val="clear" w:color="auto" w:fill="FFFFFF"/>
        </w:rPr>
        <w:t>dolus eventuali</w:t>
      </w:r>
      <w:r w:rsidR="00CD656E">
        <w:rPr>
          <w:rFonts w:ascii="Arial" w:hAnsi="Arial" w:cs="Arial"/>
          <w:bCs/>
          <w:i/>
          <w:iCs/>
          <w:color w:val="242121"/>
          <w:sz w:val="24"/>
          <w:szCs w:val="24"/>
          <w:shd w:val="clear" w:color="auto" w:fill="FFFFFF"/>
        </w:rPr>
        <w:t>s</w:t>
      </w:r>
      <w:r w:rsidR="007A5C26">
        <w:rPr>
          <w:rFonts w:ascii="Arial" w:hAnsi="Arial" w:cs="Arial"/>
          <w:bCs/>
          <w:i/>
          <w:iCs/>
          <w:color w:val="242121"/>
          <w:sz w:val="24"/>
          <w:szCs w:val="24"/>
          <w:shd w:val="clear" w:color="auto" w:fill="FFFFFF"/>
        </w:rPr>
        <w:t xml:space="preserve"> </w:t>
      </w:r>
      <w:r w:rsidR="00B87C3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–</w:t>
      </w:r>
      <w:r w:rsidR="007A5C26" w:rsidRPr="007A5C2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87C3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Whether such intention is a mitigating factor depends on facts of each case </w:t>
      </w:r>
      <w:r w:rsidR="00CD656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– </w:t>
      </w:r>
      <w:r w:rsidR="00B87C3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On present facts – Accused brutally attacked deceased by trampling on her head and private parts whilst she was under influence of intoxicating liquor </w:t>
      </w:r>
      <w:r w:rsidR="007A5C26" w:rsidRPr="007A5C2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– Fact that the </w:t>
      </w:r>
      <w:r w:rsidR="00A948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 xml:space="preserve">accused acted with </w:t>
      </w:r>
      <w:r w:rsidR="007A5C26" w:rsidRPr="007A5C26">
        <w:rPr>
          <w:rStyle w:val="Emphasis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dolus eventualis</w:t>
      </w:r>
      <w:r w:rsidR="00A948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A5C26" w:rsidRPr="007A5C2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not considered a mitigating factor – </w:t>
      </w:r>
      <w:r w:rsidR="00CD656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Accused </w:t>
      </w:r>
      <w:r w:rsidR="00A7078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sentenced to 25</w:t>
      </w:r>
      <w:r w:rsidR="007B45C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y</w:t>
      </w:r>
      <w:r w:rsidR="00B87C3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ear’s imprisonment </w:t>
      </w:r>
      <w:bookmarkStart w:id="0" w:name="_GoBack"/>
      <w:bookmarkEnd w:id="0"/>
    </w:p>
    <w:p w:rsidR="007A5C26" w:rsidRPr="007A5C26" w:rsidRDefault="007A5C26" w:rsidP="007A5C26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74C85" w:rsidRDefault="004968A3" w:rsidP="00574C85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pict>
          <v:rect id="_x0000_i1025" style="width:468pt;height:1.5pt" o:hralign="center" o:hrstd="t" o:hr="t" fillcolor="#a0a0a0" stroked="f"/>
        </w:pict>
      </w:r>
    </w:p>
    <w:p w:rsidR="00574C85" w:rsidRDefault="00574C85" w:rsidP="00574C8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SENTENCE</w:t>
      </w:r>
    </w:p>
    <w:p w:rsidR="00574C85" w:rsidRPr="00F76C86" w:rsidRDefault="004968A3" w:rsidP="00F76C86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pict>
          <v:rect id="_x0000_i1026" style="width:468pt;height:1.5pt" o:hralign="center" o:hrstd="t" o:hr="t" fillcolor="#a0a0a0" stroked="f"/>
        </w:pict>
      </w:r>
    </w:p>
    <w:p w:rsidR="00574C85" w:rsidRDefault="00A70784" w:rsidP="00574C8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25 </w:t>
      </w:r>
      <w:r w:rsidR="007B45C7">
        <w:rPr>
          <w:rFonts w:ascii="Arial" w:hAnsi="Arial" w:cs="Arial"/>
          <w:sz w:val="24"/>
          <w:szCs w:val="24"/>
          <w:lang w:val="en-GB"/>
        </w:rPr>
        <w:t>years’ imprisonment</w:t>
      </w:r>
      <w:r w:rsidR="003C25B1">
        <w:rPr>
          <w:rFonts w:ascii="Arial" w:hAnsi="Arial" w:cs="Arial"/>
          <w:sz w:val="24"/>
          <w:szCs w:val="24"/>
          <w:lang w:val="en-GB"/>
        </w:rPr>
        <w:t>.</w:t>
      </w:r>
    </w:p>
    <w:p w:rsidR="00574C85" w:rsidRDefault="004968A3" w:rsidP="00574C85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pict>
          <v:rect id="_x0000_i1027" style="width:468pt;height:1.5pt" o:hralign="center" o:hrstd="t" o:hr="t" fillcolor="#a0a0a0" stroked="f"/>
        </w:pict>
      </w:r>
    </w:p>
    <w:p w:rsidR="00574C85" w:rsidRDefault="00574C85" w:rsidP="00574C8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SENTENCE</w:t>
      </w:r>
    </w:p>
    <w:p w:rsidR="00574C85" w:rsidRDefault="004968A3" w:rsidP="00574C85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pict>
          <v:rect id="_x0000_i1028" style="width:468pt;height:1.5pt" o:hralign="center" o:hrstd="t" o:hr="t" fillcolor="#a0a0a0" stroked="f"/>
        </w:pict>
      </w:r>
    </w:p>
    <w:p w:rsidR="00574C85" w:rsidRDefault="00574C85" w:rsidP="00574C85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</w:p>
    <w:p w:rsidR="00574C85" w:rsidRDefault="00574C85" w:rsidP="00574C85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SHIVUTE J:</w:t>
      </w:r>
    </w:p>
    <w:p w:rsidR="00574C85" w:rsidRDefault="00574C85" w:rsidP="00574C85">
      <w:pPr>
        <w:spacing w:after="0" w:line="360" w:lineRule="auto"/>
        <w:rPr>
          <w:rFonts w:ascii="Arial" w:hAnsi="Arial" w:cs="Arial"/>
          <w:sz w:val="24"/>
          <w:szCs w:val="24"/>
          <w:u w:val="single"/>
          <w:lang w:val="en-GB"/>
        </w:rPr>
      </w:pPr>
    </w:p>
    <w:p w:rsidR="00574C85" w:rsidRDefault="00574C85" w:rsidP="00574C8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[1]</w:t>
      </w:r>
      <w:r>
        <w:rPr>
          <w:rFonts w:ascii="Arial" w:hAnsi="Arial" w:cs="Arial"/>
          <w:sz w:val="24"/>
          <w:szCs w:val="24"/>
          <w:lang w:val="en-GB"/>
        </w:rPr>
        <w:tab/>
      </w:r>
      <w:r w:rsidR="00431474">
        <w:rPr>
          <w:rFonts w:ascii="Arial" w:hAnsi="Arial" w:cs="Arial"/>
          <w:sz w:val="24"/>
          <w:szCs w:val="24"/>
          <w:lang w:val="en-GB"/>
        </w:rPr>
        <w:t xml:space="preserve">The accused has been convicted of one count of murder with </w:t>
      </w:r>
      <w:r w:rsidR="00431474" w:rsidRPr="00044EDB">
        <w:rPr>
          <w:rFonts w:ascii="Arial" w:hAnsi="Arial" w:cs="Arial"/>
          <w:i/>
          <w:sz w:val="24"/>
          <w:szCs w:val="24"/>
          <w:lang w:val="en-GB"/>
        </w:rPr>
        <w:t>dolus eventualis</w:t>
      </w:r>
      <w:r w:rsidR="001707DE">
        <w:rPr>
          <w:rFonts w:ascii="Arial" w:hAnsi="Arial" w:cs="Arial"/>
          <w:sz w:val="24"/>
          <w:szCs w:val="24"/>
          <w:lang w:val="en-GB"/>
        </w:rPr>
        <w:t xml:space="preserve"> as a</w:t>
      </w:r>
      <w:r w:rsidR="001A4858">
        <w:rPr>
          <w:rFonts w:ascii="Arial" w:hAnsi="Arial" w:cs="Arial"/>
          <w:sz w:val="24"/>
          <w:szCs w:val="24"/>
          <w:lang w:val="en-GB"/>
        </w:rPr>
        <w:t xml:space="preserve"> form of </w:t>
      </w:r>
      <w:r w:rsidR="001707DE">
        <w:rPr>
          <w:rFonts w:ascii="Arial" w:hAnsi="Arial" w:cs="Arial"/>
          <w:sz w:val="24"/>
          <w:szCs w:val="24"/>
          <w:lang w:val="en-GB"/>
        </w:rPr>
        <w:t>intent. The deceased suffered extensive soft</w:t>
      </w:r>
      <w:r w:rsidR="008A130B">
        <w:rPr>
          <w:rFonts w:ascii="Arial" w:hAnsi="Arial" w:cs="Arial"/>
          <w:sz w:val="24"/>
          <w:szCs w:val="24"/>
          <w:lang w:val="en-GB"/>
        </w:rPr>
        <w:t xml:space="preserve"> tissue trauma mainly on the pelvis area and a subdural bleeding on the right occipital are</w:t>
      </w:r>
      <w:r w:rsidR="001A4858">
        <w:rPr>
          <w:rFonts w:ascii="Arial" w:hAnsi="Arial" w:cs="Arial"/>
          <w:sz w:val="24"/>
          <w:szCs w:val="24"/>
          <w:lang w:val="en-GB"/>
        </w:rPr>
        <w:t>a</w:t>
      </w:r>
      <w:r w:rsidR="008A130B">
        <w:rPr>
          <w:rFonts w:ascii="Arial" w:hAnsi="Arial" w:cs="Arial"/>
          <w:sz w:val="24"/>
          <w:szCs w:val="24"/>
          <w:lang w:val="en-GB"/>
        </w:rPr>
        <w:t xml:space="preserve"> with swelling of the brain. The deceased died of severe soft tissue trauma caused by a blunt object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E25B12">
        <w:rPr>
          <w:rFonts w:ascii="Arial" w:hAnsi="Arial" w:cs="Arial"/>
          <w:sz w:val="24"/>
          <w:szCs w:val="24"/>
          <w:lang w:val="en-GB"/>
        </w:rPr>
        <w:t>after she was trample</w:t>
      </w:r>
      <w:r w:rsidR="007A5C26">
        <w:rPr>
          <w:rFonts w:ascii="Arial" w:hAnsi="Arial" w:cs="Arial"/>
          <w:sz w:val="24"/>
          <w:szCs w:val="24"/>
          <w:lang w:val="en-GB"/>
        </w:rPr>
        <w:t>d</w:t>
      </w:r>
      <w:r w:rsidR="00E25B12">
        <w:rPr>
          <w:rFonts w:ascii="Arial" w:hAnsi="Arial" w:cs="Arial"/>
          <w:sz w:val="24"/>
          <w:szCs w:val="24"/>
          <w:lang w:val="en-GB"/>
        </w:rPr>
        <w:t xml:space="preserve"> </w:t>
      </w:r>
      <w:r w:rsidR="001A4858">
        <w:rPr>
          <w:rFonts w:ascii="Arial" w:hAnsi="Arial" w:cs="Arial"/>
          <w:sz w:val="24"/>
          <w:szCs w:val="24"/>
          <w:lang w:val="en-GB"/>
        </w:rPr>
        <w:t xml:space="preserve">upon </w:t>
      </w:r>
      <w:r w:rsidR="00E25B12">
        <w:rPr>
          <w:rFonts w:ascii="Arial" w:hAnsi="Arial" w:cs="Arial"/>
          <w:sz w:val="24"/>
          <w:szCs w:val="24"/>
          <w:lang w:val="en-GB"/>
        </w:rPr>
        <w:t>by the accused several times.</w:t>
      </w:r>
    </w:p>
    <w:p w:rsidR="00E25B12" w:rsidRDefault="00E25B12" w:rsidP="00574C8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574C85" w:rsidRDefault="00574C85" w:rsidP="00574C8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[2]</w:t>
      </w:r>
      <w:r>
        <w:rPr>
          <w:rFonts w:ascii="Arial" w:hAnsi="Arial" w:cs="Arial"/>
          <w:sz w:val="24"/>
          <w:szCs w:val="24"/>
          <w:lang w:val="en-GB"/>
        </w:rPr>
        <w:tab/>
      </w:r>
      <w:r w:rsidR="001A4858">
        <w:rPr>
          <w:rFonts w:ascii="Arial" w:hAnsi="Arial" w:cs="Arial"/>
          <w:sz w:val="24"/>
          <w:szCs w:val="24"/>
          <w:lang w:val="en-GB"/>
        </w:rPr>
        <w:t>The S</w:t>
      </w:r>
      <w:r w:rsidR="00E25B12">
        <w:rPr>
          <w:rFonts w:ascii="Arial" w:hAnsi="Arial" w:cs="Arial"/>
          <w:sz w:val="24"/>
          <w:szCs w:val="24"/>
          <w:lang w:val="en-GB"/>
        </w:rPr>
        <w:t>tate called the daughter of the accused in aggravation. Melissa Scott testified that she ha</w:t>
      </w:r>
      <w:r w:rsidR="001A4858">
        <w:rPr>
          <w:rFonts w:ascii="Arial" w:hAnsi="Arial" w:cs="Arial"/>
          <w:sz w:val="24"/>
          <w:szCs w:val="24"/>
          <w:lang w:val="en-GB"/>
        </w:rPr>
        <w:t>d</w:t>
      </w:r>
      <w:r w:rsidR="00E25B12">
        <w:rPr>
          <w:rFonts w:ascii="Arial" w:hAnsi="Arial" w:cs="Arial"/>
          <w:sz w:val="24"/>
          <w:szCs w:val="24"/>
          <w:lang w:val="en-GB"/>
        </w:rPr>
        <w:t xml:space="preserve"> </w:t>
      </w:r>
      <w:r w:rsidR="00473AA8">
        <w:rPr>
          <w:rFonts w:ascii="Arial" w:hAnsi="Arial" w:cs="Arial"/>
          <w:sz w:val="24"/>
          <w:szCs w:val="24"/>
          <w:lang w:val="en-GB"/>
        </w:rPr>
        <w:t xml:space="preserve">three siblings. The </w:t>
      </w:r>
      <w:r w:rsidR="001A4858">
        <w:rPr>
          <w:rFonts w:ascii="Arial" w:hAnsi="Arial" w:cs="Arial"/>
          <w:sz w:val="24"/>
          <w:szCs w:val="24"/>
          <w:lang w:val="en-GB"/>
        </w:rPr>
        <w:t xml:space="preserve">eldest </w:t>
      </w:r>
      <w:r w:rsidR="00473AA8">
        <w:rPr>
          <w:rFonts w:ascii="Arial" w:hAnsi="Arial" w:cs="Arial"/>
          <w:sz w:val="24"/>
          <w:szCs w:val="24"/>
          <w:lang w:val="en-GB"/>
        </w:rPr>
        <w:t xml:space="preserve">is 22 years and the youngest is 9 years old. Two of her siblings </w:t>
      </w:r>
      <w:r w:rsidR="001A4858">
        <w:rPr>
          <w:rFonts w:ascii="Arial" w:hAnsi="Arial" w:cs="Arial"/>
          <w:sz w:val="24"/>
          <w:szCs w:val="24"/>
          <w:lang w:val="en-GB"/>
        </w:rPr>
        <w:t>were</w:t>
      </w:r>
      <w:r w:rsidR="00473AA8">
        <w:rPr>
          <w:rFonts w:ascii="Arial" w:hAnsi="Arial" w:cs="Arial"/>
          <w:sz w:val="24"/>
          <w:szCs w:val="24"/>
          <w:lang w:val="en-GB"/>
        </w:rPr>
        <w:t xml:space="preserve"> still minors. She and one of her aunts support</w:t>
      </w:r>
      <w:r w:rsidR="001A4858">
        <w:rPr>
          <w:rFonts w:ascii="Arial" w:hAnsi="Arial" w:cs="Arial"/>
          <w:sz w:val="24"/>
          <w:szCs w:val="24"/>
          <w:lang w:val="en-GB"/>
        </w:rPr>
        <w:t>ed</w:t>
      </w:r>
      <w:r w:rsidR="00473AA8">
        <w:rPr>
          <w:rFonts w:ascii="Arial" w:hAnsi="Arial" w:cs="Arial"/>
          <w:sz w:val="24"/>
          <w:szCs w:val="24"/>
          <w:lang w:val="en-GB"/>
        </w:rPr>
        <w:t xml:space="preserve"> the minor siblings</w:t>
      </w:r>
      <w:r w:rsidR="003124E6">
        <w:rPr>
          <w:rFonts w:ascii="Arial" w:hAnsi="Arial" w:cs="Arial"/>
          <w:sz w:val="24"/>
          <w:szCs w:val="24"/>
          <w:lang w:val="en-GB"/>
        </w:rPr>
        <w:t>. She further testified that her mother, the deceased</w:t>
      </w:r>
      <w:r w:rsidR="007A5C26">
        <w:rPr>
          <w:rFonts w:ascii="Arial" w:hAnsi="Arial" w:cs="Arial"/>
          <w:sz w:val="24"/>
          <w:szCs w:val="24"/>
          <w:lang w:val="en-GB"/>
        </w:rPr>
        <w:t>,</w:t>
      </w:r>
      <w:r w:rsidR="003124E6">
        <w:rPr>
          <w:rFonts w:ascii="Arial" w:hAnsi="Arial" w:cs="Arial"/>
          <w:sz w:val="24"/>
          <w:szCs w:val="24"/>
          <w:lang w:val="en-GB"/>
        </w:rPr>
        <w:t xml:space="preserve"> was a friendly person</w:t>
      </w:r>
      <w:r w:rsidR="00044EDB">
        <w:rPr>
          <w:rFonts w:ascii="Arial" w:hAnsi="Arial" w:cs="Arial"/>
          <w:sz w:val="24"/>
          <w:szCs w:val="24"/>
          <w:lang w:val="en-GB"/>
        </w:rPr>
        <w:t>.</w:t>
      </w:r>
      <w:r w:rsidR="003124E6">
        <w:rPr>
          <w:rFonts w:ascii="Arial" w:hAnsi="Arial" w:cs="Arial"/>
          <w:sz w:val="24"/>
          <w:szCs w:val="24"/>
          <w:lang w:val="en-GB"/>
        </w:rPr>
        <w:t xml:space="preserve"> </w:t>
      </w:r>
      <w:r w:rsidR="00933374">
        <w:rPr>
          <w:rFonts w:ascii="Arial" w:hAnsi="Arial" w:cs="Arial"/>
          <w:sz w:val="24"/>
          <w:szCs w:val="24"/>
          <w:lang w:val="en-GB"/>
        </w:rPr>
        <w:t>The accused</w:t>
      </w:r>
      <w:r w:rsidR="00044EDB">
        <w:rPr>
          <w:rFonts w:ascii="Arial" w:hAnsi="Arial" w:cs="Arial"/>
          <w:sz w:val="24"/>
          <w:szCs w:val="24"/>
          <w:lang w:val="en-GB"/>
        </w:rPr>
        <w:t>’s actions</w:t>
      </w:r>
      <w:r w:rsidR="00933374">
        <w:rPr>
          <w:rFonts w:ascii="Arial" w:hAnsi="Arial" w:cs="Arial"/>
          <w:sz w:val="24"/>
          <w:szCs w:val="24"/>
          <w:lang w:val="en-GB"/>
        </w:rPr>
        <w:t xml:space="preserve"> had caused the family to disintegrate. Although the witness was supporting her minor siblings</w:t>
      </w:r>
      <w:r w:rsidR="001A4858">
        <w:rPr>
          <w:rFonts w:ascii="Arial" w:hAnsi="Arial" w:cs="Arial"/>
          <w:sz w:val="24"/>
          <w:szCs w:val="24"/>
          <w:lang w:val="en-GB"/>
        </w:rPr>
        <w:t>,</w:t>
      </w:r>
      <w:r w:rsidR="00933374">
        <w:rPr>
          <w:rFonts w:ascii="Arial" w:hAnsi="Arial" w:cs="Arial"/>
          <w:sz w:val="24"/>
          <w:szCs w:val="24"/>
          <w:lang w:val="en-GB"/>
        </w:rPr>
        <w:t xml:space="preserve"> she ha</w:t>
      </w:r>
      <w:r w:rsidR="001A4858">
        <w:rPr>
          <w:rFonts w:ascii="Arial" w:hAnsi="Arial" w:cs="Arial"/>
          <w:sz w:val="24"/>
          <w:szCs w:val="24"/>
          <w:lang w:val="en-GB"/>
        </w:rPr>
        <w:t xml:space="preserve">s unfortunately </w:t>
      </w:r>
      <w:r w:rsidR="00933374">
        <w:rPr>
          <w:rFonts w:ascii="Arial" w:hAnsi="Arial" w:cs="Arial"/>
          <w:sz w:val="24"/>
          <w:szCs w:val="24"/>
          <w:lang w:val="en-GB"/>
        </w:rPr>
        <w:t xml:space="preserve">lost her job due to </w:t>
      </w:r>
      <w:r w:rsidR="001A4858">
        <w:rPr>
          <w:rFonts w:ascii="Arial" w:hAnsi="Arial" w:cs="Arial"/>
          <w:sz w:val="24"/>
          <w:szCs w:val="24"/>
          <w:lang w:val="en-GB"/>
        </w:rPr>
        <w:t>the C</w:t>
      </w:r>
      <w:r w:rsidR="00933374">
        <w:rPr>
          <w:rFonts w:ascii="Arial" w:hAnsi="Arial" w:cs="Arial"/>
          <w:sz w:val="24"/>
          <w:szCs w:val="24"/>
          <w:lang w:val="en-GB"/>
        </w:rPr>
        <w:t>ovid-19 p</w:t>
      </w:r>
      <w:r w:rsidR="001A4858">
        <w:rPr>
          <w:rFonts w:ascii="Arial" w:hAnsi="Arial" w:cs="Arial"/>
          <w:sz w:val="24"/>
          <w:szCs w:val="24"/>
          <w:lang w:val="en-GB"/>
        </w:rPr>
        <w:t>a</w:t>
      </w:r>
      <w:r w:rsidR="00933374">
        <w:rPr>
          <w:rFonts w:ascii="Arial" w:hAnsi="Arial" w:cs="Arial"/>
          <w:sz w:val="24"/>
          <w:szCs w:val="24"/>
          <w:lang w:val="en-GB"/>
        </w:rPr>
        <w:t>ndemic.</w:t>
      </w:r>
    </w:p>
    <w:p w:rsidR="0006504C" w:rsidRDefault="0006504C" w:rsidP="00574C85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574C85" w:rsidRDefault="00574C85" w:rsidP="00574C8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[3]</w:t>
      </w:r>
      <w:r>
        <w:rPr>
          <w:rFonts w:ascii="Arial" w:hAnsi="Arial" w:cs="Arial"/>
          <w:sz w:val="24"/>
          <w:szCs w:val="24"/>
          <w:lang w:val="en-GB"/>
        </w:rPr>
        <w:tab/>
      </w:r>
      <w:r w:rsidR="0006504C">
        <w:rPr>
          <w:rFonts w:ascii="Arial" w:hAnsi="Arial" w:cs="Arial"/>
          <w:sz w:val="24"/>
          <w:szCs w:val="24"/>
          <w:lang w:val="en-GB"/>
        </w:rPr>
        <w:t>On the other hand</w:t>
      </w:r>
      <w:r w:rsidR="007A5C26">
        <w:rPr>
          <w:rFonts w:ascii="Arial" w:hAnsi="Arial" w:cs="Arial"/>
          <w:sz w:val="24"/>
          <w:szCs w:val="24"/>
          <w:lang w:val="en-GB"/>
        </w:rPr>
        <w:t>,</w:t>
      </w:r>
      <w:r w:rsidR="0006504C">
        <w:rPr>
          <w:rFonts w:ascii="Arial" w:hAnsi="Arial" w:cs="Arial"/>
          <w:sz w:val="24"/>
          <w:szCs w:val="24"/>
          <w:lang w:val="en-GB"/>
        </w:rPr>
        <w:t xml:space="preserve"> the accused did not testify in mitigation</w:t>
      </w:r>
      <w:r w:rsidR="001A4858">
        <w:rPr>
          <w:rFonts w:ascii="Arial" w:hAnsi="Arial" w:cs="Arial"/>
          <w:sz w:val="24"/>
          <w:szCs w:val="24"/>
          <w:lang w:val="en-GB"/>
        </w:rPr>
        <w:t xml:space="preserve"> of sentence.</w:t>
      </w:r>
      <w:r w:rsidR="0006504C">
        <w:rPr>
          <w:rFonts w:ascii="Arial" w:hAnsi="Arial" w:cs="Arial"/>
          <w:sz w:val="24"/>
          <w:szCs w:val="24"/>
          <w:lang w:val="en-GB"/>
        </w:rPr>
        <w:t xml:space="preserve"> </w:t>
      </w:r>
      <w:r w:rsidR="001A4858">
        <w:rPr>
          <w:rFonts w:ascii="Arial" w:hAnsi="Arial" w:cs="Arial"/>
          <w:sz w:val="24"/>
          <w:szCs w:val="24"/>
          <w:lang w:val="en-GB"/>
        </w:rPr>
        <w:t>I</w:t>
      </w:r>
      <w:r w:rsidR="0006504C">
        <w:rPr>
          <w:rFonts w:ascii="Arial" w:hAnsi="Arial" w:cs="Arial"/>
          <w:sz w:val="24"/>
          <w:szCs w:val="24"/>
          <w:lang w:val="en-GB"/>
        </w:rPr>
        <w:t>nstead</w:t>
      </w:r>
      <w:r w:rsidR="001A4858">
        <w:rPr>
          <w:rFonts w:ascii="Arial" w:hAnsi="Arial" w:cs="Arial"/>
          <w:sz w:val="24"/>
          <w:szCs w:val="24"/>
          <w:lang w:val="en-GB"/>
        </w:rPr>
        <w:t>,</w:t>
      </w:r>
      <w:r w:rsidR="0006504C">
        <w:rPr>
          <w:rFonts w:ascii="Arial" w:hAnsi="Arial" w:cs="Arial"/>
          <w:sz w:val="24"/>
          <w:szCs w:val="24"/>
          <w:lang w:val="en-GB"/>
        </w:rPr>
        <w:t xml:space="preserve"> his counsel addressed the court </w:t>
      </w:r>
      <w:r w:rsidR="001A4858">
        <w:rPr>
          <w:rFonts w:ascii="Arial" w:hAnsi="Arial" w:cs="Arial"/>
          <w:sz w:val="24"/>
          <w:szCs w:val="24"/>
          <w:lang w:val="en-GB"/>
        </w:rPr>
        <w:t>from the B</w:t>
      </w:r>
      <w:r w:rsidR="0006504C">
        <w:rPr>
          <w:rFonts w:ascii="Arial" w:hAnsi="Arial" w:cs="Arial"/>
          <w:sz w:val="24"/>
          <w:szCs w:val="24"/>
          <w:lang w:val="en-GB"/>
        </w:rPr>
        <w:t>ar. The personal circumstances of the accused are that he is 56 years old</w:t>
      </w:r>
      <w:r w:rsidR="001A4858">
        <w:rPr>
          <w:rFonts w:ascii="Arial" w:hAnsi="Arial" w:cs="Arial"/>
          <w:sz w:val="24"/>
          <w:szCs w:val="24"/>
          <w:lang w:val="en-GB"/>
        </w:rPr>
        <w:t>;</w:t>
      </w:r>
      <w:r w:rsidR="0006504C">
        <w:rPr>
          <w:rFonts w:ascii="Arial" w:hAnsi="Arial" w:cs="Arial"/>
          <w:sz w:val="24"/>
          <w:szCs w:val="24"/>
          <w:lang w:val="en-GB"/>
        </w:rPr>
        <w:t xml:space="preserve"> he was married to the deceased for 21 years</w:t>
      </w:r>
      <w:r w:rsidR="002D58A0">
        <w:rPr>
          <w:rFonts w:ascii="Arial" w:hAnsi="Arial" w:cs="Arial"/>
          <w:sz w:val="24"/>
          <w:szCs w:val="24"/>
          <w:lang w:val="en-GB"/>
        </w:rPr>
        <w:t>. He is a first time offender. His highest level of education is Grade 6. Before h</w:t>
      </w:r>
      <w:r w:rsidR="001A4858">
        <w:rPr>
          <w:rFonts w:ascii="Arial" w:hAnsi="Arial" w:cs="Arial"/>
          <w:sz w:val="24"/>
          <w:szCs w:val="24"/>
          <w:lang w:val="en-GB"/>
        </w:rPr>
        <w:t xml:space="preserve">is </w:t>
      </w:r>
      <w:r w:rsidR="00062787">
        <w:rPr>
          <w:rFonts w:ascii="Arial" w:hAnsi="Arial" w:cs="Arial"/>
          <w:sz w:val="24"/>
          <w:szCs w:val="24"/>
          <w:lang w:val="en-GB"/>
        </w:rPr>
        <w:t>arrest</w:t>
      </w:r>
      <w:r w:rsidR="002D58A0">
        <w:rPr>
          <w:rFonts w:ascii="Arial" w:hAnsi="Arial" w:cs="Arial"/>
          <w:sz w:val="24"/>
          <w:szCs w:val="24"/>
          <w:lang w:val="en-GB"/>
        </w:rPr>
        <w:t xml:space="preserve"> in connection with this case</w:t>
      </w:r>
      <w:r w:rsidR="001A4858">
        <w:rPr>
          <w:rFonts w:ascii="Arial" w:hAnsi="Arial" w:cs="Arial"/>
          <w:sz w:val="24"/>
          <w:szCs w:val="24"/>
          <w:lang w:val="en-GB"/>
        </w:rPr>
        <w:t>,</w:t>
      </w:r>
      <w:r w:rsidR="002D58A0">
        <w:rPr>
          <w:rFonts w:ascii="Arial" w:hAnsi="Arial" w:cs="Arial"/>
          <w:sz w:val="24"/>
          <w:szCs w:val="24"/>
          <w:lang w:val="en-GB"/>
        </w:rPr>
        <w:t xml:space="preserve"> he was working on a farm as a casual worker. Counsel further argued that </w:t>
      </w:r>
      <w:r w:rsidR="002D58A0">
        <w:rPr>
          <w:rFonts w:ascii="Arial" w:hAnsi="Arial" w:cs="Arial"/>
          <w:sz w:val="24"/>
          <w:szCs w:val="24"/>
          <w:lang w:val="en-GB"/>
        </w:rPr>
        <w:lastRenderedPageBreak/>
        <w:t>although the accused</w:t>
      </w:r>
      <w:r w:rsidR="00BB4DCD">
        <w:rPr>
          <w:rFonts w:ascii="Arial" w:hAnsi="Arial" w:cs="Arial"/>
          <w:sz w:val="24"/>
          <w:szCs w:val="24"/>
          <w:lang w:val="en-GB"/>
        </w:rPr>
        <w:t xml:space="preserve"> did not testify in mitigation, he was remorseful. He opened up to the court when he testified in his defence and he even became emotional</w:t>
      </w:r>
      <w:r w:rsidR="00D02A25">
        <w:rPr>
          <w:rFonts w:ascii="Arial" w:hAnsi="Arial" w:cs="Arial"/>
          <w:sz w:val="24"/>
          <w:szCs w:val="24"/>
          <w:lang w:val="en-GB"/>
        </w:rPr>
        <w:t>. Although the defence is mindful that a life was lost</w:t>
      </w:r>
      <w:r w:rsidR="001A4858">
        <w:rPr>
          <w:rFonts w:ascii="Arial" w:hAnsi="Arial" w:cs="Arial"/>
          <w:sz w:val="24"/>
          <w:szCs w:val="24"/>
          <w:lang w:val="en-GB"/>
        </w:rPr>
        <w:t>,</w:t>
      </w:r>
      <w:r w:rsidR="00D02A25">
        <w:rPr>
          <w:rFonts w:ascii="Arial" w:hAnsi="Arial" w:cs="Arial"/>
          <w:sz w:val="24"/>
          <w:szCs w:val="24"/>
          <w:lang w:val="en-GB"/>
        </w:rPr>
        <w:t xml:space="preserve"> the accused is of an advanced age </w:t>
      </w:r>
      <w:r w:rsidR="001A4858">
        <w:rPr>
          <w:rFonts w:ascii="Arial" w:hAnsi="Arial" w:cs="Arial"/>
          <w:sz w:val="24"/>
          <w:szCs w:val="24"/>
          <w:lang w:val="en-GB"/>
        </w:rPr>
        <w:t xml:space="preserve">and </w:t>
      </w:r>
      <w:r w:rsidR="00D02A25">
        <w:rPr>
          <w:rFonts w:ascii="Arial" w:hAnsi="Arial" w:cs="Arial"/>
          <w:sz w:val="24"/>
          <w:szCs w:val="24"/>
          <w:lang w:val="en-GB"/>
        </w:rPr>
        <w:t>had lived a crime free life</w:t>
      </w:r>
      <w:r w:rsidR="001A4858">
        <w:rPr>
          <w:rFonts w:ascii="Arial" w:hAnsi="Arial" w:cs="Arial"/>
          <w:sz w:val="24"/>
          <w:szCs w:val="24"/>
          <w:lang w:val="en-GB"/>
        </w:rPr>
        <w:t>. T</w:t>
      </w:r>
      <w:r w:rsidR="00D02A25">
        <w:rPr>
          <w:rFonts w:ascii="Arial" w:hAnsi="Arial" w:cs="Arial"/>
          <w:sz w:val="24"/>
          <w:szCs w:val="24"/>
          <w:lang w:val="en-GB"/>
        </w:rPr>
        <w:t>herefore, he should be treated with mercy. Counsel suggested a sentence of 24 years</w:t>
      </w:r>
      <w:r w:rsidR="007A5C26">
        <w:rPr>
          <w:rFonts w:ascii="Arial" w:hAnsi="Arial" w:cs="Arial"/>
          <w:sz w:val="24"/>
          <w:szCs w:val="24"/>
          <w:lang w:val="en-GB"/>
        </w:rPr>
        <w:t>’</w:t>
      </w:r>
      <w:r w:rsidR="00D02A25">
        <w:rPr>
          <w:rFonts w:ascii="Arial" w:hAnsi="Arial" w:cs="Arial"/>
          <w:sz w:val="24"/>
          <w:szCs w:val="24"/>
          <w:lang w:val="en-GB"/>
        </w:rPr>
        <w:t xml:space="preserve"> imprisonment</w:t>
      </w:r>
      <w:r w:rsidR="001A4858">
        <w:rPr>
          <w:rFonts w:ascii="Arial" w:hAnsi="Arial" w:cs="Arial"/>
          <w:sz w:val="24"/>
          <w:szCs w:val="24"/>
          <w:lang w:val="en-GB"/>
        </w:rPr>
        <w:t>,</w:t>
      </w:r>
      <w:r w:rsidR="00D02A25">
        <w:rPr>
          <w:rFonts w:ascii="Arial" w:hAnsi="Arial" w:cs="Arial"/>
          <w:sz w:val="24"/>
          <w:szCs w:val="24"/>
          <w:lang w:val="en-GB"/>
        </w:rPr>
        <w:t xml:space="preserve"> a portion of which should be suspended.</w:t>
      </w:r>
    </w:p>
    <w:p w:rsidR="00574C85" w:rsidRDefault="00574C85" w:rsidP="00574C8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574C85" w:rsidRDefault="00574C85" w:rsidP="00574C8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[4]</w:t>
      </w:r>
      <w:r>
        <w:rPr>
          <w:rFonts w:ascii="Arial" w:hAnsi="Arial" w:cs="Arial"/>
          <w:sz w:val="24"/>
          <w:szCs w:val="24"/>
          <w:lang w:val="en-GB"/>
        </w:rPr>
        <w:tab/>
      </w:r>
      <w:r w:rsidR="0005771C">
        <w:rPr>
          <w:rFonts w:ascii="Arial" w:hAnsi="Arial" w:cs="Arial"/>
          <w:sz w:val="24"/>
          <w:szCs w:val="24"/>
          <w:lang w:val="en-GB"/>
        </w:rPr>
        <w:t xml:space="preserve">Counsel for the </w:t>
      </w:r>
      <w:r w:rsidR="001A4858">
        <w:rPr>
          <w:rFonts w:ascii="Arial" w:hAnsi="Arial" w:cs="Arial"/>
          <w:sz w:val="24"/>
          <w:szCs w:val="24"/>
          <w:lang w:val="en-GB"/>
        </w:rPr>
        <w:t>S</w:t>
      </w:r>
      <w:r w:rsidR="0005771C">
        <w:rPr>
          <w:rFonts w:ascii="Arial" w:hAnsi="Arial" w:cs="Arial"/>
          <w:sz w:val="24"/>
          <w:szCs w:val="24"/>
          <w:lang w:val="en-GB"/>
        </w:rPr>
        <w:t xml:space="preserve">tate argued that the accused was convicted of murder within a domestic sphere. </w:t>
      </w:r>
      <w:r w:rsidR="001A4858">
        <w:rPr>
          <w:rFonts w:ascii="Arial" w:hAnsi="Arial" w:cs="Arial"/>
          <w:sz w:val="24"/>
          <w:szCs w:val="24"/>
          <w:lang w:val="en-GB"/>
        </w:rPr>
        <w:t>Murder is a serious offence and d</w:t>
      </w:r>
      <w:r w:rsidR="0005771C">
        <w:rPr>
          <w:rFonts w:ascii="Arial" w:hAnsi="Arial" w:cs="Arial"/>
          <w:sz w:val="24"/>
          <w:szCs w:val="24"/>
          <w:lang w:val="en-GB"/>
        </w:rPr>
        <w:t xml:space="preserve">omestic violence on its own is an aggravating factor. If one has due </w:t>
      </w:r>
      <w:r w:rsidR="001C6F57">
        <w:rPr>
          <w:rFonts w:ascii="Arial" w:hAnsi="Arial" w:cs="Arial"/>
          <w:sz w:val="24"/>
          <w:szCs w:val="24"/>
          <w:lang w:val="en-GB"/>
        </w:rPr>
        <w:t>regard</w:t>
      </w:r>
      <w:r w:rsidR="0005771C">
        <w:rPr>
          <w:rFonts w:ascii="Arial" w:hAnsi="Arial" w:cs="Arial"/>
          <w:sz w:val="24"/>
          <w:szCs w:val="24"/>
          <w:lang w:val="en-GB"/>
        </w:rPr>
        <w:t xml:space="preserve"> </w:t>
      </w:r>
      <w:r w:rsidR="001C6F57">
        <w:rPr>
          <w:rFonts w:ascii="Arial" w:hAnsi="Arial" w:cs="Arial"/>
          <w:sz w:val="24"/>
          <w:szCs w:val="24"/>
          <w:lang w:val="en-GB"/>
        </w:rPr>
        <w:t xml:space="preserve">to </w:t>
      </w:r>
      <w:r w:rsidR="0005771C">
        <w:rPr>
          <w:rFonts w:ascii="Arial" w:hAnsi="Arial" w:cs="Arial"/>
          <w:sz w:val="24"/>
          <w:szCs w:val="24"/>
          <w:lang w:val="en-GB"/>
        </w:rPr>
        <w:t xml:space="preserve">the interest of society, the seriousness of the offence should be given due consideration. Counsel further argued that the fact that the accused was convicted of murder with </w:t>
      </w:r>
      <w:r w:rsidR="0005771C" w:rsidRPr="00044EDB">
        <w:rPr>
          <w:rFonts w:ascii="Arial" w:hAnsi="Arial" w:cs="Arial"/>
          <w:i/>
          <w:sz w:val="24"/>
          <w:szCs w:val="24"/>
          <w:lang w:val="en-GB"/>
        </w:rPr>
        <w:t>dolus eventualis</w:t>
      </w:r>
      <w:r w:rsidR="0005771C">
        <w:rPr>
          <w:rFonts w:ascii="Arial" w:hAnsi="Arial" w:cs="Arial"/>
          <w:sz w:val="24"/>
          <w:szCs w:val="24"/>
          <w:lang w:val="en-GB"/>
        </w:rPr>
        <w:t xml:space="preserve"> is </w:t>
      </w:r>
      <w:r w:rsidR="00356455">
        <w:rPr>
          <w:rFonts w:ascii="Arial" w:hAnsi="Arial" w:cs="Arial"/>
          <w:sz w:val="24"/>
          <w:szCs w:val="24"/>
          <w:lang w:val="en-GB"/>
        </w:rPr>
        <w:t>not</w:t>
      </w:r>
      <w:r w:rsidR="0005771C">
        <w:rPr>
          <w:rFonts w:ascii="Arial" w:hAnsi="Arial" w:cs="Arial"/>
          <w:sz w:val="24"/>
          <w:szCs w:val="24"/>
          <w:lang w:val="en-GB"/>
        </w:rPr>
        <w:t xml:space="preserve"> a mitigatin</w:t>
      </w:r>
      <w:r w:rsidR="001C6F57">
        <w:rPr>
          <w:rFonts w:ascii="Arial" w:hAnsi="Arial" w:cs="Arial"/>
          <w:sz w:val="24"/>
          <w:szCs w:val="24"/>
          <w:lang w:val="en-GB"/>
        </w:rPr>
        <w:t>g</w:t>
      </w:r>
      <w:r w:rsidR="0005771C">
        <w:rPr>
          <w:rFonts w:ascii="Arial" w:hAnsi="Arial" w:cs="Arial"/>
          <w:sz w:val="24"/>
          <w:szCs w:val="24"/>
          <w:lang w:val="en-GB"/>
        </w:rPr>
        <w:t xml:space="preserve"> factor per se</w:t>
      </w:r>
      <w:r w:rsidR="001C6F57">
        <w:rPr>
          <w:rFonts w:ascii="Arial" w:hAnsi="Arial" w:cs="Arial"/>
          <w:sz w:val="24"/>
          <w:szCs w:val="24"/>
          <w:lang w:val="en-GB"/>
        </w:rPr>
        <w:t>.</w:t>
      </w:r>
      <w:r w:rsidR="0005771C">
        <w:rPr>
          <w:rFonts w:ascii="Arial" w:hAnsi="Arial" w:cs="Arial"/>
          <w:sz w:val="24"/>
          <w:szCs w:val="24"/>
          <w:lang w:val="en-GB"/>
        </w:rPr>
        <w:t xml:space="preserve"> </w:t>
      </w:r>
      <w:r w:rsidR="001C6F57">
        <w:rPr>
          <w:rFonts w:ascii="Arial" w:hAnsi="Arial" w:cs="Arial"/>
          <w:sz w:val="24"/>
          <w:szCs w:val="24"/>
          <w:lang w:val="en-GB"/>
        </w:rPr>
        <w:t>I</w:t>
      </w:r>
      <w:r w:rsidR="0005771C">
        <w:rPr>
          <w:rFonts w:ascii="Arial" w:hAnsi="Arial" w:cs="Arial"/>
          <w:sz w:val="24"/>
          <w:szCs w:val="24"/>
          <w:lang w:val="en-GB"/>
        </w:rPr>
        <w:t xml:space="preserve">t all </w:t>
      </w:r>
      <w:r w:rsidR="00356455">
        <w:rPr>
          <w:rFonts w:ascii="Arial" w:hAnsi="Arial" w:cs="Arial"/>
          <w:sz w:val="24"/>
          <w:szCs w:val="24"/>
          <w:lang w:val="en-GB"/>
        </w:rPr>
        <w:t>depends on the facts of each case. Based on the cruel</w:t>
      </w:r>
      <w:r w:rsidR="001C6F57">
        <w:rPr>
          <w:rFonts w:ascii="Arial" w:hAnsi="Arial" w:cs="Arial"/>
          <w:sz w:val="24"/>
          <w:szCs w:val="24"/>
          <w:lang w:val="en-GB"/>
        </w:rPr>
        <w:t xml:space="preserve"> and</w:t>
      </w:r>
      <w:r w:rsidR="00356455">
        <w:rPr>
          <w:rFonts w:ascii="Arial" w:hAnsi="Arial" w:cs="Arial"/>
          <w:sz w:val="24"/>
          <w:szCs w:val="24"/>
          <w:lang w:val="en-GB"/>
        </w:rPr>
        <w:t xml:space="preserve"> vicious attack launched by the accused against a defenceless woman</w:t>
      </w:r>
      <w:r w:rsidR="001C6F57">
        <w:rPr>
          <w:rFonts w:ascii="Arial" w:hAnsi="Arial" w:cs="Arial"/>
          <w:sz w:val="24"/>
          <w:szCs w:val="24"/>
          <w:lang w:val="en-GB"/>
        </w:rPr>
        <w:t>,</w:t>
      </w:r>
      <w:r w:rsidR="00356455">
        <w:rPr>
          <w:rFonts w:ascii="Arial" w:hAnsi="Arial" w:cs="Arial"/>
          <w:sz w:val="24"/>
          <w:szCs w:val="24"/>
          <w:lang w:val="en-GB"/>
        </w:rPr>
        <w:t xml:space="preserve"> the lack of direct intent is not a mitigating factor so, counsel argued</w:t>
      </w:r>
      <w:r w:rsidR="000B798E">
        <w:rPr>
          <w:rFonts w:ascii="Arial" w:hAnsi="Arial" w:cs="Arial"/>
          <w:sz w:val="24"/>
          <w:szCs w:val="24"/>
          <w:lang w:val="en-GB"/>
        </w:rPr>
        <w:t>. The deceased on the night in question was intoxicated.</w:t>
      </w:r>
    </w:p>
    <w:p w:rsidR="000B798E" w:rsidRDefault="000B798E" w:rsidP="00574C8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574C85" w:rsidRDefault="00574C85" w:rsidP="00574C8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[5]</w:t>
      </w:r>
      <w:r>
        <w:rPr>
          <w:rFonts w:ascii="Arial" w:hAnsi="Arial" w:cs="Arial"/>
          <w:sz w:val="24"/>
          <w:szCs w:val="24"/>
          <w:lang w:val="en-GB"/>
        </w:rPr>
        <w:tab/>
        <w:t xml:space="preserve"> </w:t>
      </w:r>
      <w:r w:rsidR="001C6F57">
        <w:rPr>
          <w:rFonts w:ascii="Arial" w:hAnsi="Arial" w:cs="Arial"/>
          <w:sz w:val="24"/>
          <w:szCs w:val="24"/>
          <w:lang w:val="en-GB"/>
        </w:rPr>
        <w:t>It was again counsel for the S</w:t>
      </w:r>
      <w:r w:rsidR="000B798E">
        <w:rPr>
          <w:rFonts w:ascii="Arial" w:hAnsi="Arial" w:cs="Arial"/>
          <w:sz w:val="24"/>
          <w:szCs w:val="24"/>
          <w:lang w:val="en-GB"/>
        </w:rPr>
        <w:t xml:space="preserve">tate’s argument that this </w:t>
      </w:r>
      <w:r w:rsidR="00DF5D77">
        <w:rPr>
          <w:rFonts w:ascii="Arial" w:hAnsi="Arial" w:cs="Arial"/>
          <w:sz w:val="24"/>
          <w:szCs w:val="24"/>
          <w:lang w:val="en-GB"/>
        </w:rPr>
        <w:t>offence</w:t>
      </w:r>
      <w:r w:rsidR="000B798E">
        <w:rPr>
          <w:rFonts w:ascii="Arial" w:hAnsi="Arial" w:cs="Arial"/>
          <w:sz w:val="24"/>
          <w:szCs w:val="24"/>
          <w:lang w:val="en-GB"/>
        </w:rPr>
        <w:t xml:space="preserve"> had a serious impact on the lives of the accused’s children and the family </w:t>
      </w:r>
      <w:r w:rsidR="001C6F57">
        <w:rPr>
          <w:rFonts w:ascii="Arial" w:hAnsi="Arial" w:cs="Arial"/>
          <w:sz w:val="24"/>
          <w:szCs w:val="24"/>
          <w:lang w:val="en-GB"/>
        </w:rPr>
        <w:t>whose lives will</w:t>
      </w:r>
      <w:r w:rsidR="000B798E">
        <w:rPr>
          <w:rFonts w:ascii="Arial" w:hAnsi="Arial" w:cs="Arial"/>
          <w:sz w:val="24"/>
          <w:szCs w:val="24"/>
          <w:lang w:val="en-GB"/>
        </w:rPr>
        <w:t xml:space="preserve"> never be the same again. The children lost their mother and the accused is facing a </w:t>
      </w:r>
      <w:r w:rsidR="00DF5D77">
        <w:rPr>
          <w:rFonts w:ascii="Arial" w:hAnsi="Arial" w:cs="Arial"/>
          <w:sz w:val="24"/>
          <w:szCs w:val="24"/>
          <w:lang w:val="en-GB"/>
        </w:rPr>
        <w:t>lengthy</w:t>
      </w:r>
      <w:r w:rsidR="000B798E">
        <w:rPr>
          <w:rFonts w:ascii="Arial" w:hAnsi="Arial" w:cs="Arial"/>
          <w:sz w:val="24"/>
          <w:szCs w:val="24"/>
          <w:lang w:val="en-GB"/>
        </w:rPr>
        <w:t xml:space="preserve"> term of </w:t>
      </w:r>
      <w:r w:rsidR="00DF5D77">
        <w:rPr>
          <w:rFonts w:ascii="Arial" w:hAnsi="Arial" w:cs="Arial"/>
          <w:sz w:val="24"/>
          <w:szCs w:val="24"/>
          <w:lang w:val="en-GB"/>
        </w:rPr>
        <w:t>imprisonment. Therefore, the personal circumstances of the accused recedes into the background and the court should sentence him to 32 years</w:t>
      </w:r>
      <w:r w:rsidR="007A5C26">
        <w:rPr>
          <w:rFonts w:ascii="Arial" w:hAnsi="Arial" w:cs="Arial"/>
          <w:sz w:val="24"/>
          <w:szCs w:val="24"/>
          <w:lang w:val="en-GB"/>
        </w:rPr>
        <w:t>’</w:t>
      </w:r>
      <w:r w:rsidR="00DF5D77">
        <w:rPr>
          <w:rFonts w:ascii="Arial" w:hAnsi="Arial" w:cs="Arial"/>
          <w:sz w:val="24"/>
          <w:szCs w:val="24"/>
          <w:lang w:val="en-GB"/>
        </w:rPr>
        <w:t xml:space="preserve"> imprisonment</w:t>
      </w:r>
      <w:r w:rsidR="003902C2">
        <w:rPr>
          <w:rFonts w:ascii="Arial" w:hAnsi="Arial" w:cs="Arial"/>
          <w:sz w:val="24"/>
          <w:szCs w:val="24"/>
          <w:lang w:val="en-GB"/>
        </w:rPr>
        <w:t xml:space="preserve">. Both counsel referred me to several </w:t>
      </w:r>
      <w:r w:rsidR="001C6F57">
        <w:rPr>
          <w:rFonts w:ascii="Arial" w:hAnsi="Arial" w:cs="Arial"/>
          <w:sz w:val="24"/>
          <w:szCs w:val="24"/>
          <w:lang w:val="en-GB"/>
        </w:rPr>
        <w:t>cases</w:t>
      </w:r>
      <w:r w:rsidR="003902C2">
        <w:rPr>
          <w:rFonts w:ascii="Arial" w:hAnsi="Arial" w:cs="Arial"/>
          <w:sz w:val="24"/>
          <w:szCs w:val="24"/>
          <w:lang w:val="en-GB"/>
        </w:rPr>
        <w:t xml:space="preserve"> which I have considered</w:t>
      </w:r>
      <w:r w:rsidR="001C6F57">
        <w:rPr>
          <w:rFonts w:ascii="Arial" w:hAnsi="Arial" w:cs="Arial"/>
          <w:sz w:val="24"/>
          <w:szCs w:val="24"/>
          <w:lang w:val="en-GB"/>
        </w:rPr>
        <w:t>. T</w:t>
      </w:r>
      <w:r w:rsidR="003902C2">
        <w:rPr>
          <w:rFonts w:ascii="Arial" w:hAnsi="Arial" w:cs="Arial"/>
          <w:sz w:val="24"/>
          <w:szCs w:val="24"/>
          <w:lang w:val="en-GB"/>
        </w:rPr>
        <w:t xml:space="preserve">he court is indebted to </w:t>
      </w:r>
      <w:r w:rsidR="001C6F57">
        <w:rPr>
          <w:rFonts w:ascii="Arial" w:hAnsi="Arial" w:cs="Arial"/>
          <w:sz w:val="24"/>
          <w:szCs w:val="24"/>
          <w:lang w:val="en-GB"/>
        </w:rPr>
        <w:t>counsel for drawing attention to those authorities</w:t>
      </w:r>
      <w:r w:rsidR="003902C2">
        <w:rPr>
          <w:rFonts w:ascii="Arial" w:hAnsi="Arial" w:cs="Arial"/>
          <w:sz w:val="24"/>
          <w:szCs w:val="24"/>
          <w:lang w:val="en-GB"/>
        </w:rPr>
        <w:t>.</w:t>
      </w:r>
    </w:p>
    <w:p w:rsidR="00574C85" w:rsidRDefault="00574C85" w:rsidP="00574C8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574C85" w:rsidRDefault="00574C85" w:rsidP="00574C8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[6]</w:t>
      </w:r>
      <w:r>
        <w:rPr>
          <w:rFonts w:ascii="Arial" w:hAnsi="Arial" w:cs="Arial"/>
          <w:sz w:val="24"/>
          <w:szCs w:val="24"/>
          <w:lang w:val="en-GB"/>
        </w:rPr>
        <w:tab/>
      </w:r>
      <w:r w:rsidR="003902C2">
        <w:rPr>
          <w:rFonts w:ascii="Arial" w:hAnsi="Arial" w:cs="Arial"/>
          <w:sz w:val="24"/>
          <w:szCs w:val="24"/>
          <w:lang w:val="en-GB"/>
        </w:rPr>
        <w:t>The court has considered the personal circumstances of the accused as well as the circumstances under which the offence was committed. The court has also considered that the accused is a first offender and he is 56 years old. All these are factors in his favour. However,</w:t>
      </w:r>
      <w:r w:rsidR="00276CD5">
        <w:rPr>
          <w:rFonts w:ascii="Arial" w:hAnsi="Arial" w:cs="Arial"/>
          <w:sz w:val="24"/>
          <w:szCs w:val="24"/>
          <w:lang w:val="en-GB"/>
        </w:rPr>
        <w:t xml:space="preserve"> aggravating factors are that the accused ha</w:t>
      </w:r>
      <w:r w:rsidR="001C6F57">
        <w:rPr>
          <w:rFonts w:ascii="Arial" w:hAnsi="Arial" w:cs="Arial"/>
          <w:sz w:val="24"/>
          <w:szCs w:val="24"/>
          <w:lang w:val="en-GB"/>
        </w:rPr>
        <w:t>s</w:t>
      </w:r>
      <w:r w:rsidR="00276CD5">
        <w:rPr>
          <w:rFonts w:ascii="Arial" w:hAnsi="Arial" w:cs="Arial"/>
          <w:sz w:val="24"/>
          <w:szCs w:val="24"/>
          <w:lang w:val="en-GB"/>
        </w:rPr>
        <w:t xml:space="preserve"> committed a domestic violence offence which is viewed by this court in a serious light.</w:t>
      </w:r>
      <w:r w:rsidR="001C6F57">
        <w:rPr>
          <w:rFonts w:ascii="Arial" w:hAnsi="Arial" w:cs="Arial"/>
          <w:sz w:val="24"/>
          <w:szCs w:val="24"/>
          <w:lang w:val="en-GB"/>
        </w:rPr>
        <w:t xml:space="preserve"> </w:t>
      </w:r>
      <w:r w:rsidR="00276CD5">
        <w:rPr>
          <w:rFonts w:ascii="Arial" w:hAnsi="Arial" w:cs="Arial"/>
          <w:sz w:val="24"/>
          <w:szCs w:val="24"/>
          <w:lang w:val="en-GB"/>
        </w:rPr>
        <w:t xml:space="preserve">The accused </w:t>
      </w:r>
      <w:r w:rsidR="001C6F57">
        <w:rPr>
          <w:rFonts w:ascii="Arial" w:hAnsi="Arial" w:cs="Arial"/>
          <w:sz w:val="24"/>
          <w:szCs w:val="24"/>
          <w:lang w:val="en-GB"/>
        </w:rPr>
        <w:t xml:space="preserve">has </w:t>
      </w:r>
      <w:r w:rsidR="00276CD5">
        <w:rPr>
          <w:rFonts w:ascii="Arial" w:hAnsi="Arial" w:cs="Arial"/>
          <w:sz w:val="24"/>
          <w:szCs w:val="24"/>
          <w:lang w:val="en-GB"/>
        </w:rPr>
        <w:t>murdered his wife of 21 years</w:t>
      </w:r>
      <w:r w:rsidR="00F62033">
        <w:rPr>
          <w:rFonts w:ascii="Arial" w:hAnsi="Arial" w:cs="Arial"/>
          <w:sz w:val="24"/>
          <w:szCs w:val="24"/>
          <w:lang w:val="en-GB"/>
        </w:rPr>
        <w:t>. His actions caused his family to fall apart. The impact of this offence has a serious effect on the lives of the accused and deceased’s children. The minor children are left without a mother and a father figure to look after them.</w:t>
      </w:r>
      <w:r>
        <w:rPr>
          <w:rFonts w:ascii="Arial" w:hAnsi="Arial" w:cs="Arial"/>
          <w:sz w:val="24"/>
          <w:szCs w:val="24"/>
          <w:lang w:val="en-GB"/>
        </w:rPr>
        <w:tab/>
      </w:r>
    </w:p>
    <w:p w:rsidR="001C6F57" w:rsidRDefault="001C6F57" w:rsidP="00574C8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574C85" w:rsidRDefault="00574C85" w:rsidP="00574C8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[7]</w:t>
      </w:r>
      <w:r>
        <w:rPr>
          <w:rFonts w:ascii="Arial" w:hAnsi="Arial" w:cs="Arial"/>
          <w:sz w:val="24"/>
          <w:szCs w:val="24"/>
          <w:lang w:val="en-GB"/>
        </w:rPr>
        <w:tab/>
      </w:r>
      <w:r w:rsidR="00F62033">
        <w:rPr>
          <w:rFonts w:ascii="Arial" w:hAnsi="Arial" w:cs="Arial"/>
          <w:sz w:val="24"/>
          <w:szCs w:val="24"/>
          <w:lang w:val="en-GB"/>
        </w:rPr>
        <w:t xml:space="preserve">Coming to the issue whether murder committed with </w:t>
      </w:r>
      <w:r w:rsidR="00F62033" w:rsidRPr="00044EDB">
        <w:rPr>
          <w:rFonts w:ascii="Arial" w:hAnsi="Arial" w:cs="Arial"/>
          <w:i/>
          <w:sz w:val="24"/>
          <w:szCs w:val="24"/>
          <w:lang w:val="en-GB"/>
        </w:rPr>
        <w:t>dolus eventualis</w:t>
      </w:r>
      <w:r w:rsidR="00F62033">
        <w:rPr>
          <w:rFonts w:ascii="Arial" w:hAnsi="Arial" w:cs="Arial"/>
          <w:sz w:val="24"/>
          <w:szCs w:val="24"/>
          <w:lang w:val="en-GB"/>
        </w:rPr>
        <w:t xml:space="preserve"> amounts to a mitigating factor</w:t>
      </w:r>
      <w:r w:rsidR="007A5C26">
        <w:rPr>
          <w:rFonts w:ascii="Arial" w:hAnsi="Arial" w:cs="Arial"/>
          <w:sz w:val="24"/>
          <w:szCs w:val="24"/>
          <w:lang w:val="en-GB"/>
        </w:rPr>
        <w:t>,</w:t>
      </w:r>
      <w:r w:rsidR="00F62033">
        <w:rPr>
          <w:rFonts w:ascii="Arial" w:hAnsi="Arial" w:cs="Arial"/>
          <w:sz w:val="24"/>
          <w:szCs w:val="24"/>
          <w:lang w:val="en-GB"/>
        </w:rPr>
        <w:t xml:space="preserve"> there is no straight answer to this. As counsel for the </w:t>
      </w:r>
      <w:r w:rsidR="001C6F57">
        <w:rPr>
          <w:rFonts w:ascii="Arial" w:hAnsi="Arial" w:cs="Arial"/>
          <w:sz w:val="24"/>
          <w:szCs w:val="24"/>
          <w:lang w:val="en-GB"/>
        </w:rPr>
        <w:t>S</w:t>
      </w:r>
      <w:r w:rsidR="00F62033">
        <w:rPr>
          <w:rFonts w:ascii="Arial" w:hAnsi="Arial" w:cs="Arial"/>
          <w:sz w:val="24"/>
          <w:szCs w:val="24"/>
          <w:lang w:val="en-GB"/>
        </w:rPr>
        <w:t>tate correctly argued, this depends on the facts of each case. In the present case</w:t>
      </w:r>
      <w:r w:rsidR="001C6F57">
        <w:rPr>
          <w:rFonts w:ascii="Arial" w:hAnsi="Arial" w:cs="Arial"/>
          <w:sz w:val="24"/>
          <w:szCs w:val="24"/>
          <w:lang w:val="en-GB"/>
        </w:rPr>
        <w:t>,</w:t>
      </w:r>
      <w:r w:rsidR="00F62033">
        <w:rPr>
          <w:rFonts w:ascii="Arial" w:hAnsi="Arial" w:cs="Arial"/>
          <w:sz w:val="24"/>
          <w:szCs w:val="24"/>
          <w:lang w:val="en-GB"/>
        </w:rPr>
        <w:t xml:space="preserve"> the accused person brutally attacked the deceased whilst she was under the influence of intoxicating liquor. The accused trampled on the deceased’s private parts as well as on he</w:t>
      </w:r>
      <w:r w:rsidR="001C6F57">
        <w:rPr>
          <w:rFonts w:ascii="Arial" w:hAnsi="Arial" w:cs="Arial"/>
          <w:sz w:val="24"/>
          <w:szCs w:val="24"/>
          <w:lang w:val="en-GB"/>
        </w:rPr>
        <w:t>r</w:t>
      </w:r>
      <w:r w:rsidR="00F62033">
        <w:rPr>
          <w:rFonts w:ascii="Arial" w:hAnsi="Arial" w:cs="Arial"/>
          <w:sz w:val="24"/>
          <w:szCs w:val="24"/>
          <w:lang w:val="en-GB"/>
        </w:rPr>
        <w:t xml:space="preserve"> head several times. These are sensitive or vulnerable </w:t>
      </w:r>
      <w:r w:rsidR="00041B52">
        <w:rPr>
          <w:rFonts w:ascii="Arial" w:hAnsi="Arial" w:cs="Arial"/>
          <w:sz w:val="24"/>
          <w:szCs w:val="24"/>
          <w:lang w:val="en-GB"/>
        </w:rPr>
        <w:t xml:space="preserve">parts of the body. </w:t>
      </w:r>
      <w:r w:rsidR="001C6F57">
        <w:rPr>
          <w:rFonts w:ascii="Arial" w:hAnsi="Arial" w:cs="Arial"/>
          <w:sz w:val="24"/>
          <w:szCs w:val="24"/>
          <w:lang w:val="en-GB"/>
        </w:rPr>
        <w:t xml:space="preserve">This act of brutality is unsurpassed in comparison to cases handled by this court in the recent past. </w:t>
      </w:r>
      <w:r w:rsidR="00041B52">
        <w:rPr>
          <w:rFonts w:ascii="Arial" w:hAnsi="Arial" w:cs="Arial"/>
          <w:sz w:val="24"/>
          <w:szCs w:val="24"/>
          <w:lang w:val="en-GB"/>
        </w:rPr>
        <w:t>I</w:t>
      </w:r>
      <w:r w:rsidR="001C6F57">
        <w:rPr>
          <w:rFonts w:ascii="Arial" w:hAnsi="Arial" w:cs="Arial"/>
          <w:sz w:val="24"/>
          <w:szCs w:val="24"/>
          <w:lang w:val="en-GB"/>
        </w:rPr>
        <w:t xml:space="preserve">t is hardly imaginable that </w:t>
      </w:r>
      <w:r w:rsidR="00041B52">
        <w:rPr>
          <w:rFonts w:ascii="Arial" w:hAnsi="Arial" w:cs="Arial"/>
          <w:sz w:val="24"/>
          <w:szCs w:val="24"/>
          <w:lang w:val="en-GB"/>
        </w:rPr>
        <w:t xml:space="preserve">a husband </w:t>
      </w:r>
      <w:r w:rsidR="001C6F57">
        <w:rPr>
          <w:rFonts w:ascii="Arial" w:hAnsi="Arial" w:cs="Arial"/>
          <w:sz w:val="24"/>
          <w:szCs w:val="24"/>
          <w:lang w:val="en-GB"/>
        </w:rPr>
        <w:t xml:space="preserve">could </w:t>
      </w:r>
      <w:r w:rsidR="00041B52">
        <w:rPr>
          <w:rFonts w:ascii="Arial" w:hAnsi="Arial" w:cs="Arial"/>
          <w:sz w:val="24"/>
          <w:szCs w:val="24"/>
          <w:lang w:val="en-GB"/>
        </w:rPr>
        <w:t xml:space="preserve">assault his wife the way the accused did. I therefore do not find intent in the form of </w:t>
      </w:r>
      <w:r w:rsidR="00041B52" w:rsidRPr="00044EDB">
        <w:rPr>
          <w:rFonts w:ascii="Arial" w:hAnsi="Arial" w:cs="Arial"/>
          <w:i/>
          <w:sz w:val="24"/>
          <w:szCs w:val="24"/>
          <w:lang w:val="en-GB"/>
        </w:rPr>
        <w:t>dolus even</w:t>
      </w:r>
      <w:r w:rsidR="00062D8A" w:rsidRPr="00044EDB">
        <w:rPr>
          <w:rFonts w:ascii="Arial" w:hAnsi="Arial" w:cs="Arial"/>
          <w:i/>
          <w:sz w:val="24"/>
          <w:szCs w:val="24"/>
          <w:lang w:val="en-GB"/>
        </w:rPr>
        <w:t>tualis</w:t>
      </w:r>
      <w:r w:rsidR="00062D8A">
        <w:rPr>
          <w:rFonts w:ascii="Arial" w:hAnsi="Arial" w:cs="Arial"/>
          <w:sz w:val="24"/>
          <w:szCs w:val="24"/>
          <w:lang w:val="en-GB"/>
        </w:rPr>
        <w:t xml:space="preserve"> to be a mitigating factor in this case.</w:t>
      </w:r>
    </w:p>
    <w:p w:rsidR="00574C85" w:rsidRDefault="00574C85" w:rsidP="00574C8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574C85" w:rsidRDefault="00574C85" w:rsidP="00574C8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[8]</w:t>
      </w:r>
      <w:r>
        <w:rPr>
          <w:rFonts w:ascii="Arial" w:hAnsi="Arial" w:cs="Arial"/>
          <w:sz w:val="24"/>
          <w:szCs w:val="24"/>
          <w:lang w:val="en-GB"/>
        </w:rPr>
        <w:tab/>
      </w:r>
      <w:r w:rsidR="00062D8A">
        <w:rPr>
          <w:rFonts w:ascii="Arial" w:hAnsi="Arial" w:cs="Arial"/>
          <w:sz w:val="24"/>
          <w:szCs w:val="24"/>
          <w:lang w:val="en-GB"/>
        </w:rPr>
        <w:t>It is evident to me that the custodial sentence in this matter is undoubtedly</w:t>
      </w:r>
      <w:r w:rsidR="002729AB">
        <w:rPr>
          <w:rFonts w:ascii="Arial" w:hAnsi="Arial" w:cs="Arial"/>
          <w:sz w:val="24"/>
          <w:szCs w:val="24"/>
          <w:lang w:val="en-GB"/>
        </w:rPr>
        <w:t xml:space="preserve"> unavoidable and I have to reflect as best as I can in the circumstances of this case by considering the triad of sentencing</w:t>
      </w:r>
      <w:r w:rsidR="000E7428">
        <w:rPr>
          <w:rFonts w:ascii="Arial" w:hAnsi="Arial" w:cs="Arial"/>
          <w:sz w:val="24"/>
          <w:szCs w:val="24"/>
          <w:lang w:val="en-GB"/>
        </w:rPr>
        <w:t>,</w:t>
      </w:r>
      <w:r w:rsidR="002729AB">
        <w:rPr>
          <w:rFonts w:ascii="Arial" w:hAnsi="Arial" w:cs="Arial"/>
          <w:sz w:val="24"/>
          <w:szCs w:val="24"/>
          <w:lang w:val="en-GB"/>
        </w:rPr>
        <w:t xml:space="preserve"> namely </w:t>
      </w:r>
      <w:r w:rsidR="000E7428">
        <w:rPr>
          <w:rFonts w:ascii="Arial" w:hAnsi="Arial" w:cs="Arial"/>
          <w:sz w:val="24"/>
          <w:szCs w:val="24"/>
          <w:lang w:val="en-GB"/>
        </w:rPr>
        <w:t>t</w:t>
      </w:r>
      <w:r w:rsidR="002729AB">
        <w:rPr>
          <w:rFonts w:ascii="Arial" w:hAnsi="Arial" w:cs="Arial"/>
          <w:sz w:val="24"/>
          <w:szCs w:val="24"/>
          <w:lang w:val="en-GB"/>
        </w:rPr>
        <w:t xml:space="preserve">he </w:t>
      </w:r>
      <w:r w:rsidR="000E7428">
        <w:rPr>
          <w:rFonts w:ascii="Arial" w:hAnsi="Arial" w:cs="Arial"/>
          <w:sz w:val="24"/>
          <w:szCs w:val="24"/>
          <w:lang w:val="en-GB"/>
        </w:rPr>
        <w:t xml:space="preserve">crime, the </w:t>
      </w:r>
      <w:r w:rsidR="002729AB">
        <w:rPr>
          <w:rFonts w:ascii="Arial" w:hAnsi="Arial" w:cs="Arial"/>
          <w:sz w:val="24"/>
          <w:szCs w:val="24"/>
          <w:lang w:val="en-GB"/>
        </w:rPr>
        <w:t>personal circumstances of the accused</w:t>
      </w:r>
      <w:r w:rsidR="000E7428">
        <w:rPr>
          <w:rFonts w:ascii="Arial" w:hAnsi="Arial" w:cs="Arial"/>
          <w:sz w:val="24"/>
          <w:szCs w:val="24"/>
          <w:lang w:val="en-GB"/>
        </w:rPr>
        <w:t xml:space="preserve"> and the interest of society.</w:t>
      </w:r>
      <w:r w:rsidR="002729AB">
        <w:rPr>
          <w:rFonts w:ascii="Arial" w:hAnsi="Arial" w:cs="Arial"/>
          <w:sz w:val="24"/>
          <w:szCs w:val="24"/>
          <w:lang w:val="en-GB"/>
        </w:rPr>
        <w:t xml:space="preserve"> </w:t>
      </w:r>
      <w:r w:rsidR="000E7428">
        <w:rPr>
          <w:rFonts w:ascii="Arial" w:hAnsi="Arial" w:cs="Arial"/>
          <w:sz w:val="24"/>
          <w:szCs w:val="24"/>
          <w:lang w:val="en-GB"/>
        </w:rPr>
        <w:t>A</w:t>
      </w:r>
      <w:r w:rsidR="002729AB">
        <w:rPr>
          <w:rFonts w:ascii="Arial" w:hAnsi="Arial" w:cs="Arial"/>
          <w:sz w:val="24"/>
          <w:szCs w:val="24"/>
          <w:lang w:val="en-GB"/>
        </w:rPr>
        <w:t xml:space="preserve">part from the personal circumstances mentioned earlier on, the accused has been in custody since 4 August 2017. </w:t>
      </w:r>
      <w:r w:rsidR="000E7428">
        <w:rPr>
          <w:rFonts w:ascii="Arial" w:hAnsi="Arial" w:cs="Arial"/>
          <w:sz w:val="24"/>
          <w:szCs w:val="24"/>
          <w:lang w:val="en-GB"/>
        </w:rPr>
        <w:t>As to the crime, the accused ha</w:t>
      </w:r>
      <w:r w:rsidR="002729AB">
        <w:rPr>
          <w:rFonts w:ascii="Arial" w:hAnsi="Arial" w:cs="Arial"/>
          <w:sz w:val="24"/>
          <w:szCs w:val="24"/>
          <w:lang w:val="en-GB"/>
        </w:rPr>
        <w:t xml:space="preserve">s </w:t>
      </w:r>
      <w:r w:rsidR="000E7428">
        <w:rPr>
          <w:rFonts w:ascii="Arial" w:hAnsi="Arial" w:cs="Arial"/>
          <w:sz w:val="24"/>
          <w:szCs w:val="24"/>
          <w:lang w:val="en-GB"/>
        </w:rPr>
        <w:t xml:space="preserve">been </w:t>
      </w:r>
      <w:r w:rsidR="002729AB">
        <w:rPr>
          <w:rFonts w:ascii="Arial" w:hAnsi="Arial" w:cs="Arial"/>
          <w:sz w:val="24"/>
          <w:szCs w:val="24"/>
          <w:lang w:val="en-GB"/>
        </w:rPr>
        <w:t>convicted of a serious offence</w:t>
      </w:r>
      <w:r w:rsidR="000E7428">
        <w:rPr>
          <w:rFonts w:ascii="Arial" w:hAnsi="Arial" w:cs="Arial"/>
          <w:sz w:val="24"/>
          <w:szCs w:val="24"/>
          <w:lang w:val="en-GB"/>
        </w:rPr>
        <w:t>. I</w:t>
      </w:r>
      <w:r w:rsidR="002729AB">
        <w:rPr>
          <w:rFonts w:ascii="Arial" w:hAnsi="Arial" w:cs="Arial"/>
          <w:sz w:val="24"/>
          <w:szCs w:val="24"/>
          <w:lang w:val="en-GB"/>
        </w:rPr>
        <w:t>t has been aggravated by the fact that the offence was committed in the domestic setting</w:t>
      </w:r>
      <w:r w:rsidR="000E7428">
        <w:rPr>
          <w:rFonts w:ascii="Arial" w:hAnsi="Arial" w:cs="Arial"/>
          <w:sz w:val="24"/>
          <w:szCs w:val="24"/>
          <w:lang w:val="en-GB"/>
        </w:rPr>
        <w:t xml:space="preserve">. A </w:t>
      </w:r>
      <w:r w:rsidR="002729AB">
        <w:rPr>
          <w:rFonts w:ascii="Arial" w:hAnsi="Arial" w:cs="Arial"/>
          <w:sz w:val="24"/>
          <w:szCs w:val="24"/>
          <w:lang w:val="en-GB"/>
        </w:rPr>
        <w:t>stiffer sentence</w:t>
      </w:r>
      <w:r w:rsidR="000E7428">
        <w:rPr>
          <w:rFonts w:ascii="Arial" w:hAnsi="Arial" w:cs="Arial"/>
          <w:sz w:val="24"/>
          <w:szCs w:val="24"/>
          <w:lang w:val="en-GB"/>
        </w:rPr>
        <w:t xml:space="preserve"> is thus called for</w:t>
      </w:r>
      <w:r w:rsidR="002729AB">
        <w:rPr>
          <w:rFonts w:ascii="Arial" w:hAnsi="Arial" w:cs="Arial"/>
          <w:sz w:val="24"/>
          <w:szCs w:val="24"/>
          <w:lang w:val="en-GB"/>
        </w:rPr>
        <w:t>.</w:t>
      </w:r>
      <w:r w:rsidR="003C2017">
        <w:rPr>
          <w:rFonts w:ascii="Arial" w:hAnsi="Arial" w:cs="Arial"/>
          <w:sz w:val="24"/>
          <w:szCs w:val="24"/>
          <w:lang w:val="en-GB"/>
        </w:rPr>
        <w:t xml:space="preserve"> The interest of society demands that society should be given recognition when sentences are imposed in cases of this nature. Furthermore, the interest of society in this case outweigh</w:t>
      </w:r>
      <w:r w:rsidR="000E7428">
        <w:rPr>
          <w:rFonts w:ascii="Arial" w:hAnsi="Arial" w:cs="Arial"/>
          <w:sz w:val="24"/>
          <w:szCs w:val="24"/>
          <w:lang w:val="en-GB"/>
        </w:rPr>
        <w:t>s</w:t>
      </w:r>
      <w:r w:rsidR="003C2017">
        <w:rPr>
          <w:rFonts w:ascii="Arial" w:hAnsi="Arial" w:cs="Arial"/>
          <w:sz w:val="24"/>
          <w:szCs w:val="24"/>
          <w:lang w:val="en-GB"/>
        </w:rPr>
        <w:t xml:space="preserve"> the personal circumstances of the accused.</w:t>
      </w:r>
    </w:p>
    <w:p w:rsidR="003C2017" w:rsidRDefault="003C2017" w:rsidP="00574C8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574C85" w:rsidRDefault="00574C85" w:rsidP="00574C8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[9]</w:t>
      </w:r>
      <w:r>
        <w:rPr>
          <w:rFonts w:ascii="Arial" w:hAnsi="Arial" w:cs="Arial"/>
          <w:sz w:val="24"/>
          <w:szCs w:val="24"/>
          <w:lang w:val="en-GB"/>
        </w:rPr>
        <w:tab/>
      </w:r>
      <w:r w:rsidR="00954993">
        <w:rPr>
          <w:rFonts w:ascii="Arial" w:hAnsi="Arial" w:cs="Arial"/>
          <w:sz w:val="24"/>
          <w:szCs w:val="24"/>
          <w:lang w:val="en-GB"/>
        </w:rPr>
        <w:t>In the result the accused is sentenced as follows:</w:t>
      </w:r>
    </w:p>
    <w:p w:rsidR="00ED1686" w:rsidRDefault="00A70784" w:rsidP="00574C8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25</w:t>
      </w:r>
      <w:r w:rsidR="00ED1686">
        <w:rPr>
          <w:rFonts w:ascii="Arial" w:hAnsi="Arial" w:cs="Arial"/>
          <w:sz w:val="24"/>
          <w:szCs w:val="24"/>
          <w:lang w:val="en-GB"/>
        </w:rPr>
        <w:t xml:space="preserve"> years’ imprisonment</w:t>
      </w:r>
      <w:r w:rsidR="003C25B1">
        <w:rPr>
          <w:rFonts w:ascii="Arial" w:hAnsi="Arial" w:cs="Arial"/>
          <w:sz w:val="24"/>
          <w:szCs w:val="24"/>
          <w:lang w:val="en-GB"/>
        </w:rPr>
        <w:t>.</w:t>
      </w:r>
    </w:p>
    <w:p w:rsidR="00574C85" w:rsidRDefault="00574C85" w:rsidP="00574C8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574C85" w:rsidRPr="00CD656E" w:rsidRDefault="00574C85" w:rsidP="00CD65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74C85" w:rsidRDefault="00574C85" w:rsidP="00574C85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-----------------------------</w:t>
      </w:r>
    </w:p>
    <w:p w:rsidR="00574C85" w:rsidRDefault="00574C85" w:rsidP="00574C85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NN Shivute</w:t>
      </w:r>
    </w:p>
    <w:p w:rsidR="00C224BE" w:rsidRPr="00BA0A68" w:rsidRDefault="00574C85" w:rsidP="00BA0A68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Judge</w:t>
      </w:r>
    </w:p>
    <w:p w:rsidR="00F76C86" w:rsidRDefault="00F76C86" w:rsidP="00574C85">
      <w:pPr>
        <w:pStyle w:val="BodyTex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F76C86" w:rsidRDefault="00F76C86" w:rsidP="00574C85">
      <w:pPr>
        <w:pStyle w:val="BodyTex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74C85" w:rsidRDefault="00574C85" w:rsidP="00574C85">
      <w:pPr>
        <w:pStyle w:val="BodyTex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APPEARANCES:</w:t>
      </w:r>
    </w:p>
    <w:p w:rsidR="00574C85" w:rsidRDefault="00574C85" w:rsidP="00574C85">
      <w:pPr>
        <w:pStyle w:val="BodyTex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74C85" w:rsidRDefault="00C224BE" w:rsidP="00574C85">
      <w:pPr>
        <w:autoSpaceDE w:val="0"/>
        <w:autoSpaceDN w:val="0"/>
        <w:adjustRightInd w:val="0"/>
        <w:spacing w:after="0" w:line="360" w:lineRule="auto"/>
        <w:ind w:left="3240" w:hanging="3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STATE:</w:t>
      </w:r>
      <w:r>
        <w:rPr>
          <w:rFonts w:ascii="Arial" w:hAnsi="Arial" w:cs="Arial"/>
          <w:sz w:val="24"/>
          <w:szCs w:val="24"/>
        </w:rPr>
        <w:tab/>
        <w:t xml:space="preserve">M. </w:t>
      </w:r>
      <w:r w:rsidR="00BA0A68">
        <w:rPr>
          <w:rFonts w:ascii="Arial" w:hAnsi="Arial" w:cs="Arial"/>
          <w:sz w:val="24"/>
          <w:szCs w:val="24"/>
        </w:rPr>
        <w:t>Olivier</w:t>
      </w:r>
    </w:p>
    <w:p w:rsidR="00574C85" w:rsidRDefault="00574C85" w:rsidP="00574C85">
      <w:pPr>
        <w:autoSpaceDE w:val="0"/>
        <w:autoSpaceDN w:val="0"/>
        <w:adjustRightInd w:val="0"/>
        <w:spacing w:after="0" w:line="360" w:lineRule="auto"/>
        <w:ind w:left="3240" w:hanging="3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Office of the Prosecutor-General.</w:t>
      </w:r>
    </w:p>
    <w:p w:rsidR="00C224BE" w:rsidRDefault="00C224BE" w:rsidP="00574C85">
      <w:pPr>
        <w:autoSpaceDE w:val="0"/>
        <w:autoSpaceDN w:val="0"/>
        <w:adjustRightInd w:val="0"/>
        <w:spacing w:after="0" w:line="360" w:lineRule="auto"/>
        <w:ind w:left="3240" w:hanging="3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Windhoek</w:t>
      </w:r>
    </w:p>
    <w:p w:rsidR="00574C85" w:rsidRDefault="00574C85" w:rsidP="00574C85">
      <w:pPr>
        <w:autoSpaceDE w:val="0"/>
        <w:autoSpaceDN w:val="0"/>
        <w:adjustRightInd w:val="0"/>
        <w:spacing w:after="0" w:line="360" w:lineRule="auto"/>
        <w:ind w:left="3240" w:hanging="3240"/>
        <w:jc w:val="both"/>
        <w:rPr>
          <w:rFonts w:ascii="Arial" w:hAnsi="Arial" w:cs="Arial"/>
        </w:rPr>
      </w:pPr>
    </w:p>
    <w:p w:rsidR="00574C85" w:rsidRDefault="00574C85" w:rsidP="00574C85">
      <w:pPr>
        <w:autoSpaceDE w:val="0"/>
        <w:autoSpaceDN w:val="0"/>
        <w:adjustRightInd w:val="0"/>
        <w:spacing w:after="0" w:line="360" w:lineRule="auto"/>
        <w:ind w:left="3240" w:hanging="3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ACCUSED:</w:t>
      </w:r>
      <w:r>
        <w:rPr>
          <w:rFonts w:ascii="Arial" w:hAnsi="Arial" w:cs="Arial"/>
          <w:sz w:val="24"/>
          <w:szCs w:val="24"/>
        </w:rPr>
        <w:tab/>
      </w:r>
      <w:r w:rsidR="00F804F1">
        <w:rPr>
          <w:rFonts w:ascii="Arial" w:hAnsi="Arial" w:cs="Arial"/>
          <w:sz w:val="24"/>
          <w:szCs w:val="24"/>
        </w:rPr>
        <w:t xml:space="preserve">M. </w:t>
      </w:r>
      <w:r w:rsidR="00BA0A68">
        <w:rPr>
          <w:rFonts w:ascii="Arial" w:hAnsi="Arial" w:cs="Arial"/>
          <w:sz w:val="24"/>
          <w:szCs w:val="24"/>
        </w:rPr>
        <w:t>Siyomuinji</w:t>
      </w:r>
    </w:p>
    <w:p w:rsidR="00574C85" w:rsidRDefault="00574C85" w:rsidP="00574C85">
      <w:pPr>
        <w:pStyle w:val="BodyTextIndent"/>
        <w:spacing w:line="360" w:lineRule="auto"/>
        <w:ind w:left="3330" w:hanging="90"/>
        <w:jc w:val="both"/>
        <w:rPr>
          <w:rFonts w:ascii="Arial" w:hAnsi="Arial" w:cs="Arial"/>
        </w:rPr>
      </w:pPr>
      <w:r>
        <w:rPr>
          <w:rFonts w:ascii="Arial" w:hAnsi="Arial" w:cs="Arial"/>
        </w:rPr>
        <w:t>Instructed by the Directorate of Legal Aid.</w:t>
      </w:r>
    </w:p>
    <w:p w:rsidR="00574C85" w:rsidRPr="00C224BE" w:rsidRDefault="00C224BE" w:rsidP="00C224BE">
      <w:pPr>
        <w:pStyle w:val="BodyTextIndent"/>
        <w:spacing w:line="360" w:lineRule="auto"/>
        <w:ind w:left="3330" w:hanging="90"/>
        <w:jc w:val="both"/>
        <w:rPr>
          <w:rFonts w:ascii="Arial" w:hAnsi="Arial" w:cs="Arial"/>
        </w:rPr>
      </w:pPr>
      <w:r w:rsidRPr="00C224BE">
        <w:rPr>
          <w:rFonts w:ascii="Arial" w:hAnsi="Arial" w:cs="Arial"/>
        </w:rPr>
        <w:t>Windhoek</w:t>
      </w:r>
    </w:p>
    <w:p w:rsidR="004520A3" w:rsidRDefault="004968A3"/>
    <w:sectPr w:rsidR="004520A3" w:rsidSect="00E25B12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8A3" w:rsidRDefault="004968A3" w:rsidP="00E25B12">
      <w:pPr>
        <w:spacing w:after="0" w:line="240" w:lineRule="auto"/>
      </w:pPr>
      <w:r>
        <w:separator/>
      </w:r>
    </w:p>
  </w:endnote>
  <w:endnote w:type="continuationSeparator" w:id="0">
    <w:p w:rsidR="004968A3" w:rsidRDefault="004968A3" w:rsidP="00E25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8A3" w:rsidRDefault="004968A3" w:rsidP="00E25B12">
      <w:pPr>
        <w:spacing w:after="0" w:line="240" w:lineRule="auto"/>
      </w:pPr>
      <w:r>
        <w:separator/>
      </w:r>
    </w:p>
  </w:footnote>
  <w:footnote w:type="continuationSeparator" w:id="0">
    <w:p w:rsidR="004968A3" w:rsidRDefault="004968A3" w:rsidP="00E25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2987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E25B12" w:rsidRDefault="00E25B1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48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5B12" w:rsidRDefault="00E25B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85"/>
    <w:rsid w:val="000134D9"/>
    <w:rsid w:val="00041B52"/>
    <w:rsid w:val="00044EDB"/>
    <w:rsid w:val="000455AA"/>
    <w:rsid w:val="0005771C"/>
    <w:rsid w:val="00062787"/>
    <w:rsid w:val="00062D8A"/>
    <w:rsid w:val="0006504C"/>
    <w:rsid w:val="000B798E"/>
    <w:rsid w:val="000E7428"/>
    <w:rsid w:val="001707DE"/>
    <w:rsid w:val="00182940"/>
    <w:rsid w:val="001A4858"/>
    <w:rsid w:val="001C6F57"/>
    <w:rsid w:val="00232B4F"/>
    <w:rsid w:val="002729AB"/>
    <w:rsid w:val="00276CD5"/>
    <w:rsid w:val="002D58A0"/>
    <w:rsid w:val="003124E6"/>
    <w:rsid w:val="00356455"/>
    <w:rsid w:val="00362E11"/>
    <w:rsid w:val="003902C2"/>
    <w:rsid w:val="003C2017"/>
    <w:rsid w:val="003C25B1"/>
    <w:rsid w:val="003E42F3"/>
    <w:rsid w:val="00412B64"/>
    <w:rsid w:val="00431474"/>
    <w:rsid w:val="00470AE7"/>
    <w:rsid w:val="00473AA8"/>
    <w:rsid w:val="00477C69"/>
    <w:rsid w:val="00492A57"/>
    <w:rsid w:val="00494D9E"/>
    <w:rsid w:val="004968A3"/>
    <w:rsid w:val="00504155"/>
    <w:rsid w:val="005609C5"/>
    <w:rsid w:val="00574C85"/>
    <w:rsid w:val="005C6A4C"/>
    <w:rsid w:val="006032CE"/>
    <w:rsid w:val="0063227A"/>
    <w:rsid w:val="007A5C26"/>
    <w:rsid w:val="007B45C7"/>
    <w:rsid w:val="008249A8"/>
    <w:rsid w:val="00833126"/>
    <w:rsid w:val="008A130B"/>
    <w:rsid w:val="00933374"/>
    <w:rsid w:val="00954993"/>
    <w:rsid w:val="00A70784"/>
    <w:rsid w:val="00A94847"/>
    <w:rsid w:val="00B87C38"/>
    <w:rsid w:val="00BA0A68"/>
    <w:rsid w:val="00BB4DCD"/>
    <w:rsid w:val="00C224BE"/>
    <w:rsid w:val="00C66B7C"/>
    <w:rsid w:val="00CD656E"/>
    <w:rsid w:val="00D02A25"/>
    <w:rsid w:val="00DA49E1"/>
    <w:rsid w:val="00DF5D77"/>
    <w:rsid w:val="00E25822"/>
    <w:rsid w:val="00E25B12"/>
    <w:rsid w:val="00E30579"/>
    <w:rsid w:val="00EC1881"/>
    <w:rsid w:val="00ED1686"/>
    <w:rsid w:val="00F05294"/>
    <w:rsid w:val="00F34D4D"/>
    <w:rsid w:val="00F62033"/>
    <w:rsid w:val="00F76C86"/>
    <w:rsid w:val="00F804F1"/>
    <w:rsid w:val="00F9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406B5-E2FE-4396-8EC4-476E66DF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C85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74C85"/>
    <w:pPr>
      <w:keepNext/>
      <w:spacing w:after="0" w:line="240" w:lineRule="auto"/>
      <w:outlineLvl w:val="3"/>
    </w:pPr>
    <w:rPr>
      <w:rFonts w:ascii="Arial" w:eastAsia="Times New Roman" w:hAnsi="Arial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574C85"/>
    <w:rPr>
      <w:rFonts w:ascii="Arial" w:eastAsia="Times New Roman" w:hAnsi="Arial" w:cs="Times New Roman"/>
      <w:sz w:val="28"/>
      <w:szCs w:val="24"/>
      <w:lang w:val="en-GB"/>
    </w:rPr>
  </w:style>
  <w:style w:type="paragraph" w:styleId="BodyText">
    <w:name w:val="Body Text"/>
    <w:basedOn w:val="Normal"/>
    <w:link w:val="BodyTextChar"/>
    <w:semiHidden/>
    <w:unhideWhenUsed/>
    <w:rsid w:val="00574C8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574C8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nhideWhenUsed/>
    <w:rsid w:val="00574C85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74C8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74C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5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B12"/>
  </w:style>
  <w:style w:type="paragraph" w:styleId="Footer">
    <w:name w:val="footer"/>
    <w:basedOn w:val="Normal"/>
    <w:link w:val="FooterChar"/>
    <w:uiPriority w:val="99"/>
    <w:unhideWhenUsed/>
    <w:rsid w:val="00E25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B12"/>
  </w:style>
  <w:style w:type="paragraph" w:styleId="BalloonText">
    <w:name w:val="Balloon Text"/>
    <w:basedOn w:val="Normal"/>
    <w:link w:val="BalloonTextChar"/>
    <w:uiPriority w:val="99"/>
    <w:semiHidden/>
    <w:unhideWhenUsed/>
    <w:rsid w:val="00492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A5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A5C26"/>
    <w:rPr>
      <w:b/>
      <w:bCs/>
    </w:rPr>
  </w:style>
  <w:style w:type="character" w:styleId="Emphasis">
    <w:name w:val="Emphasis"/>
    <w:basedOn w:val="DefaultParagraphFont"/>
    <w:uiPriority w:val="20"/>
    <w:qFormat/>
    <w:rsid w:val="007A5C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6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2020</Year>
    <Judgment_x0020_Date xmlns="17a0f4bd-1162-49ac-b85f-dfe96a90bc01">2020-07-07T18:30:00+00:00</Judgment_x0020_Date>
  </documentManagement>
</p:properties>
</file>

<file path=customXml/itemProps1.xml><?xml version="1.0" encoding="utf-8"?>
<ds:datastoreItem xmlns:ds="http://schemas.openxmlformats.org/officeDocument/2006/customXml" ds:itemID="{15CBA25D-14A8-4CF7-8E66-134209D1BF5B}"/>
</file>

<file path=customXml/itemProps2.xml><?xml version="1.0" encoding="utf-8"?>
<ds:datastoreItem xmlns:ds="http://schemas.openxmlformats.org/officeDocument/2006/customXml" ds:itemID="{D717583A-5F16-4C3D-91E5-884DF76781E8}"/>
</file>

<file path=customXml/itemProps3.xml><?xml version="1.0" encoding="utf-8"?>
<ds:datastoreItem xmlns:ds="http://schemas.openxmlformats.org/officeDocument/2006/customXml" ds:itemID="{F6417F63-AD07-485C-8D04-8C4F2F48B6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v Scott (CC 21-2018) [2020] NAHCMD 274 (8 July 2020)</dc:title>
  <dc:subject/>
  <dc:creator>Victoria Sem</dc:creator>
  <cp:keywords/>
  <dc:description/>
  <cp:lastModifiedBy>Administrator</cp:lastModifiedBy>
  <cp:revision>5</cp:revision>
  <cp:lastPrinted>2020-07-08T06:31:00Z</cp:lastPrinted>
  <dcterms:created xsi:type="dcterms:W3CDTF">2020-07-09T09:54:00Z</dcterms:created>
  <dcterms:modified xsi:type="dcterms:W3CDTF">2020-07-13T06:28:00Z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