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45" w:rsidRPr="006E026B" w:rsidRDefault="003B5345" w:rsidP="003B5345">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Pr="006E026B">
        <w:rPr>
          <w:rFonts w:ascii="Arial" w:hAnsi="Arial" w:cs="Arial"/>
          <w:b/>
          <w:sz w:val="24"/>
          <w:szCs w:val="24"/>
        </w:rPr>
        <w:t>REPUBLIC OF NAMIBIA</w:t>
      </w:r>
      <w:r>
        <w:rPr>
          <w:rFonts w:ascii="Arial" w:hAnsi="Arial" w:cs="Arial"/>
          <w:b/>
          <w:sz w:val="24"/>
          <w:szCs w:val="24"/>
        </w:rPr>
        <w:tab/>
      </w:r>
    </w:p>
    <w:p w:rsidR="003B5345" w:rsidRPr="00D919E8" w:rsidRDefault="003B5345" w:rsidP="00D919E8">
      <w:pPr>
        <w:spacing w:after="0" w:line="360" w:lineRule="auto"/>
        <w:jc w:val="center"/>
        <w:rPr>
          <w:b/>
          <w:sz w:val="32"/>
          <w:szCs w:val="32"/>
        </w:rPr>
      </w:pPr>
      <w:r>
        <w:rPr>
          <w:b/>
          <w:noProof/>
          <w:sz w:val="32"/>
          <w:szCs w:val="32"/>
        </w:rPr>
        <w:drawing>
          <wp:inline distT="0" distB="0" distL="0" distR="0" wp14:anchorId="054D35D7" wp14:editId="7E1724EF">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3B5345" w:rsidRPr="00D919E8" w:rsidRDefault="003B5345" w:rsidP="00D919E8">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3B5345" w:rsidRDefault="003B5345" w:rsidP="003B5345">
      <w:pPr>
        <w:spacing w:after="0" w:line="360" w:lineRule="auto"/>
        <w:jc w:val="center"/>
        <w:rPr>
          <w:rFonts w:ascii="Arial" w:hAnsi="Arial" w:cs="Arial"/>
          <w:b/>
          <w:sz w:val="24"/>
          <w:szCs w:val="24"/>
        </w:rPr>
      </w:pPr>
      <w:r>
        <w:rPr>
          <w:rFonts w:ascii="Arial" w:hAnsi="Arial" w:cs="Arial"/>
          <w:b/>
          <w:sz w:val="24"/>
          <w:szCs w:val="24"/>
        </w:rPr>
        <w:t>JUDGMENT</w:t>
      </w:r>
    </w:p>
    <w:p w:rsidR="0045553C" w:rsidRDefault="0045553C" w:rsidP="003B5345">
      <w:pPr>
        <w:tabs>
          <w:tab w:val="right" w:pos="9000"/>
        </w:tabs>
        <w:spacing w:after="0" w:line="360" w:lineRule="auto"/>
        <w:jc w:val="center"/>
        <w:rPr>
          <w:rFonts w:ascii="Arial" w:hAnsi="Arial" w:cs="Arial"/>
          <w:b/>
          <w:sz w:val="24"/>
          <w:szCs w:val="24"/>
        </w:rPr>
      </w:pPr>
    </w:p>
    <w:p w:rsidR="0045553C" w:rsidRDefault="0045553C" w:rsidP="0045553C">
      <w:pPr>
        <w:tabs>
          <w:tab w:val="right" w:pos="9000"/>
        </w:tabs>
        <w:spacing w:after="0" w:line="360" w:lineRule="auto"/>
        <w:jc w:val="right"/>
        <w:rPr>
          <w:rFonts w:ascii="Arial" w:hAnsi="Arial" w:cs="Arial"/>
          <w:b/>
          <w:sz w:val="24"/>
          <w:szCs w:val="24"/>
        </w:rPr>
      </w:pPr>
      <w:r w:rsidRPr="003E76E4">
        <w:rPr>
          <w:rFonts w:ascii="Arial" w:hAnsi="Arial" w:cs="Arial"/>
          <w:sz w:val="24"/>
          <w:szCs w:val="24"/>
        </w:rPr>
        <w:t xml:space="preserve">Case no: </w:t>
      </w:r>
      <w:r w:rsidRPr="0045553C">
        <w:rPr>
          <w:rFonts w:ascii="Arial" w:hAnsi="Arial" w:cs="Arial"/>
          <w:sz w:val="24"/>
          <w:szCs w:val="24"/>
        </w:rPr>
        <w:t>HC-MD-CIV-ACT-DEL-2017/03567</w:t>
      </w:r>
    </w:p>
    <w:p w:rsidR="003B5345" w:rsidRPr="003E76E4" w:rsidRDefault="003B5345" w:rsidP="003B5345">
      <w:pPr>
        <w:spacing w:after="0" w:line="360" w:lineRule="auto"/>
        <w:rPr>
          <w:rFonts w:ascii="Arial" w:hAnsi="Arial" w:cs="Arial"/>
          <w:sz w:val="24"/>
          <w:szCs w:val="24"/>
        </w:rPr>
      </w:pPr>
      <w:r w:rsidRPr="0045553C">
        <w:rPr>
          <w:rFonts w:ascii="Arial" w:hAnsi="Arial" w:cs="Arial"/>
          <w:sz w:val="24"/>
          <w:lang w:eastAsia="en-GB"/>
        </w:rPr>
        <w:t>In the matter between:</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B5345" w:rsidRDefault="003B5345" w:rsidP="003B5345">
      <w:pPr>
        <w:spacing w:after="0" w:line="360" w:lineRule="auto"/>
        <w:jc w:val="both"/>
        <w:rPr>
          <w:rFonts w:ascii="Arial" w:hAnsi="Arial" w:cs="Arial"/>
          <w:sz w:val="24"/>
          <w:szCs w:val="24"/>
          <w:lang w:eastAsia="en-GB"/>
        </w:rPr>
      </w:pPr>
    </w:p>
    <w:p w:rsidR="003B5345" w:rsidRPr="006223EC" w:rsidRDefault="0045553C" w:rsidP="003B5345">
      <w:pPr>
        <w:tabs>
          <w:tab w:val="right" w:pos="8931"/>
        </w:tabs>
        <w:spacing w:after="0" w:line="360" w:lineRule="auto"/>
        <w:jc w:val="both"/>
        <w:rPr>
          <w:rFonts w:ascii="Arial" w:hAnsi="Arial" w:cs="Arial"/>
          <w:b/>
          <w:sz w:val="24"/>
          <w:szCs w:val="24"/>
          <w:lang w:eastAsia="en-GB"/>
        </w:rPr>
      </w:pPr>
      <w:r w:rsidRPr="0045553C">
        <w:rPr>
          <w:rFonts w:ascii="Arial" w:hAnsi="Arial" w:cs="Arial"/>
          <w:b/>
          <w:sz w:val="24"/>
          <w:szCs w:val="24"/>
          <w:lang w:eastAsia="en-GB"/>
        </w:rPr>
        <w:t>MANGA NAWA-MUKENA</w:t>
      </w:r>
      <w:r w:rsidR="003B5345" w:rsidRPr="006223EC">
        <w:rPr>
          <w:rFonts w:ascii="Arial" w:hAnsi="Arial" w:cs="Arial"/>
          <w:b/>
          <w:sz w:val="24"/>
          <w:szCs w:val="24"/>
          <w:lang w:eastAsia="en-GB"/>
        </w:rPr>
        <w:tab/>
        <w:t xml:space="preserve">       APPLICANT</w:t>
      </w:r>
    </w:p>
    <w:p w:rsidR="003B5345" w:rsidRPr="006223EC" w:rsidRDefault="003B5345" w:rsidP="003B5345">
      <w:pPr>
        <w:tabs>
          <w:tab w:val="right" w:pos="8931"/>
        </w:tabs>
        <w:spacing w:after="0" w:line="360" w:lineRule="auto"/>
        <w:jc w:val="both"/>
        <w:rPr>
          <w:rFonts w:ascii="Arial" w:hAnsi="Arial" w:cs="Arial"/>
          <w:b/>
          <w:sz w:val="24"/>
          <w:szCs w:val="24"/>
          <w:lang w:eastAsia="en-GB"/>
        </w:rPr>
      </w:pPr>
    </w:p>
    <w:p w:rsidR="003B5345" w:rsidRPr="006223EC" w:rsidRDefault="003B5345" w:rsidP="003B5345">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rsidR="003B5345" w:rsidRPr="006223EC" w:rsidRDefault="003B5345" w:rsidP="003B5345">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3B5345" w:rsidRDefault="0045553C" w:rsidP="003B5345">
      <w:pPr>
        <w:tabs>
          <w:tab w:val="right" w:pos="8931"/>
          <w:tab w:val="right" w:pos="9000"/>
        </w:tabs>
        <w:spacing w:after="0" w:line="360" w:lineRule="auto"/>
        <w:jc w:val="both"/>
        <w:rPr>
          <w:rFonts w:ascii="Arial" w:hAnsi="Arial" w:cs="Arial"/>
          <w:b/>
          <w:sz w:val="24"/>
          <w:szCs w:val="24"/>
        </w:rPr>
      </w:pPr>
      <w:r w:rsidRPr="0045553C">
        <w:rPr>
          <w:rFonts w:ascii="Arial" w:hAnsi="Arial" w:cs="Arial"/>
          <w:b/>
          <w:sz w:val="24"/>
          <w:szCs w:val="24"/>
          <w:lang w:eastAsia="en-GB"/>
        </w:rPr>
        <w:t>MULTICHOICE NAMIBIA (PTY) LTD</w:t>
      </w:r>
      <w:r w:rsidR="003B5345" w:rsidRPr="006223EC">
        <w:rPr>
          <w:rFonts w:ascii="Arial" w:hAnsi="Arial" w:cs="Arial"/>
          <w:b/>
          <w:sz w:val="24"/>
          <w:szCs w:val="24"/>
        </w:rPr>
        <w:tab/>
      </w:r>
      <w:r>
        <w:rPr>
          <w:rFonts w:ascii="Arial" w:hAnsi="Arial" w:cs="Arial"/>
          <w:b/>
          <w:sz w:val="24"/>
          <w:szCs w:val="24"/>
        </w:rPr>
        <w:t xml:space="preserve">FIRST </w:t>
      </w:r>
      <w:r w:rsidR="003B5345">
        <w:rPr>
          <w:rFonts w:ascii="Arial" w:hAnsi="Arial" w:cs="Arial"/>
          <w:b/>
          <w:sz w:val="24"/>
          <w:szCs w:val="24"/>
        </w:rPr>
        <w:t xml:space="preserve">RESPONDENT </w:t>
      </w:r>
    </w:p>
    <w:p w:rsidR="0045553C" w:rsidRDefault="0045553C" w:rsidP="003B5345">
      <w:pPr>
        <w:tabs>
          <w:tab w:val="right" w:pos="8931"/>
          <w:tab w:val="right" w:pos="9000"/>
        </w:tabs>
        <w:spacing w:after="0" w:line="360" w:lineRule="auto"/>
        <w:jc w:val="both"/>
        <w:rPr>
          <w:rFonts w:ascii="Arial" w:hAnsi="Arial" w:cs="Arial"/>
          <w:b/>
          <w:sz w:val="24"/>
          <w:szCs w:val="24"/>
        </w:rPr>
      </w:pPr>
    </w:p>
    <w:p w:rsidR="0045553C" w:rsidRDefault="0045553C" w:rsidP="003B5345">
      <w:pPr>
        <w:tabs>
          <w:tab w:val="right" w:pos="8931"/>
          <w:tab w:val="right" w:pos="9000"/>
        </w:tabs>
        <w:spacing w:after="0" w:line="360" w:lineRule="auto"/>
        <w:jc w:val="both"/>
        <w:rPr>
          <w:rFonts w:ascii="Arial" w:hAnsi="Arial" w:cs="Arial"/>
          <w:b/>
          <w:sz w:val="24"/>
          <w:szCs w:val="24"/>
        </w:rPr>
      </w:pPr>
      <w:r w:rsidRPr="0045553C">
        <w:rPr>
          <w:rFonts w:ascii="Arial" w:hAnsi="Arial" w:cs="Arial"/>
          <w:b/>
          <w:sz w:val="24"/>
          <w:szCs w:val="24"/>
        </w:rPr>
        <w:t>NAMFLEX PENSION PRESERVATION FUND</w:t>
      </w:r>
      <w:r>
        <w:rPr>
          <w:rFonts w:ascii="Arial" w:hAnsi="Arial" w:cs="Arial"/>
          <w:b/>
          <w:sz w:val="24"/>
          <w:szCs w:val="24"/>
        </w:rPr>
        <w:tab/>
        <w:t>SECOND RESPODENT</w:t>
      </w:r>
    </w:p>
    <w:p w:rsidR="0045553C" w:rsidRDefault="0045553C" w:rsidP="003B5345">
      <w:pPr>
        <w:tabs>
          <w:tab w:val="right" w:pos="8931"/>
          <w:tab w:val="right" w:pos="9000"/>
        </w:tabs>
        <w:spacing w:after="0" w:line="360" w:lineRule="auto"/>
        <w:jc w:val="both"/>
        <w:rPr>
          <w:rFonts w:ascii="Arial" w:hAnsi="Arial" w:cs="Arial"/>
          <w:b/>
          <w:sz w:val="24"/>
          <w:szCs w:val="24"/>
        </w:rPr>
      </w:pPr>
    </w:p>
    <w:p w:rsidR="0045553C" w:rsidRDefault="0045553C" w:rsidP="003B5345">
      <w:pPr>
        <w:tabs>
          <w:tab w:val="right" w:pos="8931"/>
          <w:tab w:val="right" w:pos="9000"/>
        </w:tabs>
        <w:spacing w:after="0" w:line="360" w:lineRule="auto"/>
        <w:jc w:val="both"/>
        <w:rPr>
          <w:rFonts w:ascii="Arial" w:hAnsi="Arial" w:cs="Arial"/>
          <w:b/>
          <w:sz w:val="24"/>
          <w:szCs w:val="24"/>
        </w:rPr>
      </w:pPr>
      <w:r w:rsidRPr="0045553C">
        <w:rPr>
          <w:rFonts w:ascii="Arial" w:hAnsi="Arial" w:cs="Arial"/>
          <w:b/>
          <w:sz w:val="24"/>
          <w:szCs w:val="24"/>
        </w:rPr>
        <w:t>NAMFLEX PROVIDENT PRESERVATION FUND</w:t>
      </w:r>
      <w:r>
        <w:rPr>
          <w:rFonts w:ascii="Arial" w:hAnsi="Arial" w:cs="Arial"/>
          <w:b/>
          <w:sz w:val="24"/>
          <w:szCs w:val="24"/>
        </w:rPr>
        <w:tab/>
        <w:t>THIRD RESPODENT</w:t>
      </w:r>
    </w:p>
    <w:p w:rsidR="0045553C" w:rsidRDefault="0045553C" w:rsidP="003B5345">
      <w:pPr>
        <w:tabs>
          <w:tab w:val="right" w:pos="8931"/>
          <w:tab w:val="right" w:pos="9000"/>
        </w:tabs>
        <w:spacing w:after="0" w:line="360" w:lineRule="auto"/>
        <w:jc w:val="both"/>
        <w:rPr>
          <w:rFonts w:ascii="Arial" w:hAnsi="Arial" w:cs="Arial"/>
          <w:b/>
          <w:sz w:val="24"/>
          <w:szCs w:val="24"/>
        </w:rPr>
      </w:pPr>
    </w:p>
    <w:p w:rsidR="0045553C" w:rsidRPr="006223EC" w:rsidRDefault="0045553C" w:rsidP="003B5345">
      <w:pPr>
        <w:tabs>
          <w:tab w:val="right" w:pos="8931"/>
          <w:tab w:val="right" w:pos="9000"/>
        </w:tabs>
        <w:spacing w:after="0" w:line="360" w:lineRule="auto"/>
        <w:jc w:val="both"/>
        <w:rPr>
          <w:rFonts w:ascii="Arial" w:hAnsi="Arial" w:cs="Arial"/>
          <w:b/>
          <w:sz w:val="24"/>
          <w:szCs w:val="24"/>
        </w:rPr>
      </w:pPr>
      <w:r w:rsidRPr="0045553C">
        <w:rPr>
          <w:rFonts w:ascii="Arial" w:hAnsi="Arial" w:cs="Arial"/>
          <w:b/>
          <w:sz w:val="24"/>
          <w:szCs w:val="24"/>
        </w:rPr>
        <w:t>NAMFLEX RETIREMENT ANNUITY FUND</w:t>
      </w:r>
      <w:r>
        <w:rPr>
          <w:rFonts w:ascii="Arial" w:hAnsi="Arial" w:cs="Arial"/>
          <w:b/>
          <w:sz w:val="24"/>
          <w:szCs w:val="24"/>
        </w:rPr>
        <w:tab/>
        <w:t>FOURTH RESPONDENT</w:t>
      </w:r>
    </w:p>
    <w:p w:rsidR="003B5345" w:rsidRDefault="003B5345" w:rsidP="003B5345">
      <w:pPr>
        <w:tabs>
          <w:tab w:val="right" w:pos="8931"/>
          <w:tab w:val="right" w:pos="9000"/>
        </w:tabs>
        <w:spacing w:after="0" w:line="360" w:lineRule="auto"/>
        <w:jc w:val="both"/>
        <w:rPr>
          <w:rFonts w:ascii="Arial" w:hAnsi="Arial" w:cs="Arial"/>
          <w:b/>
          <w:sz w:val="24"/>
          <w:szCs w:val="24"/>
        </w:rPr>
      </w:pPr>
    </w:p>
    <w:p w:rsidR="003B5345" w:rsidRPr="0045553C" w:rsidRDefault="003B5345" w:rsidP="0045553C">
      <w:pPr>
        <w:spacing w:line="360" w:lineRule="auto"/>
        <w:jc w:val="both"/>
        <w:rPr>
          <w:rFonts w:ascii="Arial" w:hAnsi="Arial" w:cs="Arial"/>
          <w:lang w:val="en-GB"/>
        </w:rPr>
      </w:pPr>
      <w:r>
        <w:rPr>
          <w:rFonts w:ascii="Arial" w:hAnsi="Arial" w:cs="Arial"/>
          <w:b/>
          <w:sz w:val="24"/>
          <w:szCs w:val="24"/>
        </w:rPr>
        <w:t>Neutral citation:</w:t>
      </w:r>
      <w:r>
        <w:rPr>
          <w:rFonts w:ascii="Arial" w:hAnsi="Arial" w:cs="Arial"/>
          <w:b/>
          <w:sz w:val="24"/>
          <w:szCs w:val="24"/>
        </w:rPr>
        <w:tab/>
      </w:r>
      <w:proofErr w:type="spellStart"/>
      <w:r w:rsidR="0045553C" w:rsidRPr="0045553C">
        <w:rPr>
          <w:rFonts w:ascii="Arial" w:hAnsi="Arial" w:cs="Arial"/>
          <w:i/>
          <w:sz w:val="24"/>
          <w:szCs w:val="24"/>
        </w:rPr>
        <w:t>Nawa-Mukena</w:t>
      </w:r>
      <w:proofErr w:type="spellEnd"/>
      <w:r w:rsidR="0045553C" w:rsidRPr="0045553C">
        <w:rPr>
          <w:rFonts w:ascii="Arial" w:hAnsi="Arial" w:cs="Arial"/>
          <w:i/>
          <w:sz w:val="24"/>
          <w:szCs w:val="24"/>
        </w:rPr>
        <w:t xml:space="preserve"> v </w:t>
      </w:r>
      <w:proofErr w:type="spellStart"/>
      <w:r w:rsidR="0045553C" w:rsidRPr="0045553C">
        <w:rPr>
          <w:rFonts w:ascii="Arial" w:hAnsi="Arial" w:cs="Arial"/>
          <w:i/>
          <w:sz w:val="24"/>
          <w:szCs w:val="24"/>
        </w:rPr>
        <w:t>Multichoice</w:t>
      </w:r>
      <w:proofErr w:type="spellEnd"/>
      <w:r w:rsidR="0045553C" w:rsidRPr="0045553C">
        <w:rPr>
          <w:rFonts w:ascii="Arial" w:hAnsi="Arial" w:cs="Arial"/>
          <w:i/>
          <w:sz w:val="24"/>
          <w:szCs w:val="24"/>
        </w:rPr>
        <w:t xml:space="preserve"> Namibia (Pty) Ltd</w:t>
      </w:r>
      <w:r w:rsidR="0045553C" w:rsidRPr="0045553C">
        <w:rPr>
          <w:rFonts w:ascii="Arial" w:hAnsi="Arial" w:cs="Arial"/>
          <w:b/>
          <w:sz w:val="24"/>
          <w:szCs w:val="24"/>
        </w:rPr>
        <w:t xml:space="preserve"> </w:t>
      </w:r>
      <w:r w:rsidR="0045553C" w:rsidRPr="0045553C">
        <w:rPr>
          <w:rFonts w:ascii="Arial" w:hAnsi="Arial" w:cs="Arial"/>
          <w:sz w:val="24"/>
          <w:szCs w:val="24"/>
          <w:lang w:val="en-GB"/>
        </w:rPr>
        <w:t>(</w:t>
      </w:r>
      <w:r w:rsidR="0045553C" w:rsidRPr="0045553C">
        <w:rPr>
          <w:rFonts w:ascii="Arial" w:hAnsi="Arial" w:cs="Arial"/>
          <w:sz w:val="24"/>
          <w:szCs w:val="24"/>
        </w:rPr>
        <w:t xml:space="preserve">HC-MD-CIV-ACT-DEL-2017/03567) [2020] </w:t>
      </w:r>
      <w:r w:rsidR="00D55A27">
        <w:rPr>
          <w:rFonts w:ascii="Arial" w:hAnsi="Arial" w:cs="Arial"/>
          <w:sz w:val="24"/>
          <w:szCs w:val="24"/>
        </w:rPr>
        <w:t>NAHCMD 234</w:t>
      </w:r>
      <w:r w:rsidR="001F5522">
        <w:rPr>
          <w:rFonts w:ascii="Arial" w:hAnsi="Arial" w:cs="Arial"/>
          <w:sz w:val="24"/>
          <w:szCs w:val="24"/>
        </w:rPr>
        <w:t xml:space="preserve"> </w:t>
      </w:r>
      <w:r w:rsidR="0045553C" w:rsidRPr="0045553C">
        <w:rPr>
          <w:rFonts w:ascii="Arial" w:hAnsi="Arial" w:cs="Arial"/>
          <w:sz w:val="24"/>
          <w:szCs w:val="24"/>
        </w:rPr>
        <w:t>(</w:t>
      </w:r>
      <w:r w:rsidR="001F5522">
        <w:rPr>
          <w:rFonts w:ascii="Arial" w:hAnsi="Arial" w:cs="Arial"/>
          <w:sz w:val="24"/>
          <w:szCs w:val="24"/>
        </w:rPr>
        <w:t>18 June 2020</w:t>
      </w:r>
      <w:r w:rsidR="0045553C" w:rsidRPr="0045553C">
        <w:rPr>
          <w:rFonts w:ascii="Arial" w:hAnsi="Arial" w:cs="Arial"/>
          <w:sz w:val="24"/>
          <w:szCs w:val="24"/>
        </w:rPr>
        <w:t>)</w:t>
      </w:r>
    </w:p>
    <w:p w:rsidR="003B5345" w:rsidRDefault="003B5345" w:rsidP="003B5345">
      <w:pPr>
        <w:spacing w:after="0" w:line="360" w:lineRule="auto"/>
        <w:jc w:val="both"/>
        <w:rPr>
          <w:rFonts w:ascii="Arial" w:hAnsi="Arial" w:cs="Arial"/>
          <w:b/>
          <w:sz w:val="24"/>
          <w:szCs w:val="24"/>
        </w:rPr>
      </w:pPr>
    </w:p>
    <w:p w:rsidR="003B5345" w:rsidRPr="00DD3A5C" w:rsidRDefault="003B5345" w:rsidP="003B5345">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45553C">
        <w:rPr>
          <w:rFonts w:ascii="Arial" w:hAnsi="Arial" w:cs="Arial"/>
          <w:sz w:val="24"/>
          <w:szCs w:val="24"/>
        </w:rPr>
        <w:t xml:space="preserve">RAKOW </w:t>
      </w:r>
      <w:r>
        <w:rPr>
          <w:rFonts w:ascii="Arial" w:hAnsi="Arial" w:cs="Arial"/>
          <w:sz w:val="24"/>
          <w:szCs w:val="24"/>
        </w:rPr>
        <w:t>AJ</w:t>
      </w:r>
    </w:p>
    <w:p w:rsidR="003B5345" w:rsidRPr="006E026B" w:rsidRDefault="003B5345" w:rsidP="003B5345">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881F22">
        <w:rPr>
          <w:rFonts w:ascii="Arial" w:hAnsi="Arial" w:cs="Arial"/>
          <w:sz w:val="24"/>
          <w:szCs w:val="24"/>
        </w:rPr>
        <w:t>05 June 2020</w:t>
      </w:r>
    </w:p>
    <w:p w:rsidR="003B5345" w:rsidRPr="008F41D9" w:rsidRDefault="003B5345" w:rsidP="003B5345">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D55A27" w:rsidRPr="008F41D9">
        <w:rPr>
          <w:rFonts w:ascii="Arial" w:hAnsi="Arial" w:cs="Arial"/>
          <w:b/>
          <w:sz w:val="24"/>
          <w:szCs w:val="24"/>
        </w:rPr>
        <w:t>18 June 2020</w:t>
      </w:r>
    </w:p>
    <w:p w:rsidR="003B5345" w:rsidRDefault="003B5345" w:rsidP="003B5345">
      <w:pPr>
        <w:spacing w:after="0" w:line="360" w:lineRule="auto"/>
        <w:jc w:val="both"/>
        <w:rPr>
          <w:rFonts w:ascii="Arial" w:hAnsi="Arial" w:cs="Arial"/>
          <w:b/>
          <w:sz w:val="24"/>
          <w:szCs w:val="24"/>
        </w:rPr>
      </w:pPr>
    </w:p>
    <w:p w:rsidR="00F65EAF" w:rsidRDefault="003B5345" w:rsidP="003B5345">
      <w:pPr>
        <w:spacing w:after="0" w:line="360" w:lineRule="auto"/>
        <w:jc w:val="both"/>
        <w:rPr>
          <w:rFonts w:ascii="Arial" w:hAnsi="Arial" w:cs="Arial"/>
          <w:sz w:val="24"/>
          <w:szCs w:val="24"/>
        </w:rPr>
      </w:pPr>
      <w:proofErr w:type="spellStart"/>
      <w:r w:rsidRPr="00D43E68">
        <w:rPr>
          <w:rFonts w:ascii="Arial" w:hAnsi="Arial" w:cs="Arial"/>
          <w:b/>
          <w:sz w:val="24"/>
          <w:szCs w:val="24"/>
        </w:rPr>
        <w:t>Flynote</w:t>
      </w:r>
      <w:proofErr w:type="spellEnd"/>
      <w:r>
        <w:rPr>
          <w:rFonts w:ascii="Arial" w:hAnsi="Arial" w:cs="Arial"/>
          <w:sz w:val="24"/>
          <w:szCs w:val="24"/>
        </w:rPr>
        <w:t xml:space="preserve">: </w:t>
      </w:r>
      <w:r w:rsidR="00DB4839">
        <w:rPr>
          <w:rFonts w:ascii="Arial" w:hAnsi="Arial" w:cs="Arial"/>
          <w:sz w:val="24"/>
          <w:szCs w:val="24"/>
        </w:rPr>
        <w:tab/>
      </w:r>
      <w:r w:rsidR="00291ECC">
        <w:rPr>
          <w:rFonts w:ascii="Arial" w:hAnsi="Arial" w:cs="Arial"/>
          <w:sz w:val="24"/>
          <w:szCs w:val="24"/>
        </w:rPr>
        <w:t xml:space="preserve">Application and motion – </w:t>
      </w:r>
      <w:r w:rsidR="001820AB">
        <w:rPr>
          <w:rFonts w:ascii="Arial" w:hAnsi="Arial" w:cs="Arial"/>
          <w:sz w:val="24"/>
          <w:szCs w:val="24"/>
        </w:rPr>
        <w:t xml:space="preserve">Appeal against court order – </w:t>
      </w:r>
      <w:r w:rsidR="00291ECC">
        <w:rPr>
          <w:rFonts w:ascii="Arial" w:hAnsi="Arial" w:cs="Arial"/>
          <w:sz w:val="24"/>
          <w:szCs w:val="24"/>
        </w:rPr>
        <w:t xml:space="preserve">To stay proceedings pending another – </w:t>
      </w:r>
      <w:r w:rsidR="001820AB">
        <w:rPr>
          <w:rFonts w:ascii="Arial" w:hAnsi="Arial" w:cs="Arial"/>
          <w:sz w:val="24"/>
          <w:szCs w:val="24"/>
        </w:rPr>
        <w:t>Court</w:t>
      </w:r>
      <w:r w:rsidR="001820AB" w:rsidRPr="00E16B6C">
        <w:rPr>
          <w:rFonts w:ascii="Arial" w:hAnsi="Arial" w:cs="Arial"/>
          <w:sz w:val="24"/>
          <w:szCs w:val="24"/>
        </w:rPr>
        <w:t xml:space="preserve"> to determine whether the judgment</w:t>
      </w:r>
      <w:r w:rsidR="001820AB">
        <w:rPr>
          <w:rFonts w:ascii="Arial" w:hAnsi="Arial" w:cs="Arial"/>
          <w:sz w:val="24"/>
          <w:szCs w:val="24"/>
        </w:rPr>
        <w:t xml:space="preserve"> or order is appealable or not</w:t>
      </w:r>
      <w:r w:rsidR="001820AB" w:rsidRPr="00E16B6C">
        <w:rPr>
          <w:rFonts w:ascii="Arial" w:hAnsi="Arial" w:cs="Arial"/>
          <w:sz w:val="24"/>
          <w:szCs w:val="24"/>
        </w:rPr>
        <w:t xml:space="preserve"> </w:t>
      </w:r>
      <w:r w:rsidR="001820AB">
        <w:rPr>
          <w:rFonts w:ascii="Arial" w:hAnsi="Arial" w:cs="Arial"/>
          <w:sz w:val="24"/>
          <w:szCs w:val="24"/>
        </w:rPr>
        <w:t xml:space="preserve">in terms of </w:t>
      </w:r>
      <w:r w:rsidR="001820AB" w:rsidRPr="00E16B6C">
        <w:rPr>
          <w:rFonts w:ascii="Arial" w:hAnsi="Arial" w:cs="Arial"/>
          <w:sz w:val="24"/>
          <w:szCs w:val="24"/>
        </w:rPr>
        <w:t>s 18(3)</w:t>
      </w:r>
      <w:r w:rsidR="001820AB">
        <w:rPr>
          <w:rFonts w:ascii="Arial" w:hAnsi="Arial" w:cs="Arial"/>
          <w:sz w:val="24"/>
          <w:szCs w:val="24"/>
        </w:rPr>
        <w:t xml:space="preserve"> of the High Court Act, 16 of 1990 – Principles reiterated.</w:t>
      </w:r>
    </w:p>
    <w:p w:rsidR="00291ECC" w:rsidRDefault="00291ECC" w:rsidP="003B5345">
      <w:pPr>
        <w:spacing w:after="0" w:line="360" w:lineRule="auto"/>
        <w:jc w:val="both"/>
        <w:rPr>
          <w:rFonts w:ascii="Arial" w:hAnsi="Arial" w:cs="Arial"/>
          <w:sz w:val="24"/>
          <w:szCs w:val="24"/>
        </w:rPr>
      </w:pPr>
    </w:p>
    <w:p w:rsidR="003B5345" w:rsidRDefault="003B5345" w:rsidP="005174CF">
      <w:pPr>
        <w:spacing w:after="0" w:line="360" w:lineRule="auto"/>
        <w:jc w:val="both"/>
        <w:rPr>
          <w:rFonts w:ascii="Arial" w:hAnsi="Arial" w:cs="Arial"/>
          <w:sz w:val="24"/>
          <w:szCs w:val="24"/>
        </w:rPr>
      </w:pPr>
      <w:r w:rsidRPr="00D32FE2">
        <w:rPr>
          <w:rFonts w:ascii="Arial" w:hAnsi="Arial" w:cs="Arial"/>
          <w:b/>
          <w:sz w:val="24"/>
          <w:szCs w:val="24"/>
        </w:rPr>
        <w:t>Summary</w:t>
      </w:r>
      <w:r w:rsidRPr="00D32FE2">
        <w:rPr>
          <w:rFonts w:ascii="Arial" w:hAnsi="Arial" w:cs="Arial"/>
          <w:sz w:val="24"/>
          <w:szCs w:val="24"/>
        </w:rPr>
        <w:t>:</w:t>
      </w:r>
      <w:r w:rsidR="00291ECC">
        <w:rPr>
          <w:rFonts w:ascii="Arial" w:hAnsi="Arial" w:cs="Arial"/>
          <w:sz w:val="24"/>
          <w:szCs w:val="24"/>
        </w:rPr>
        <w:tab/>
      </w:r>
      <w:r w:rsidRPr="00D32FE2">
        <w:rPr>
          <w:rFonts w:ascii="Arial" w:hAnsi="Arial" w:cs="Arial"/>
          <w:sz w:val="24"/>
          <w:szCs w:val="24"/>
        </w:rPr>
        <w:t xml:space="preserve"> </w:t>
      </w:r>
      <w:r w:rsidR="005966F5">
        <w:rPr>
          <w:rFonts w:ascii="Arial" w:hAnsi="Arial" w:cs="Arial"/>
          <w:sz w:val="24"/>
          <w:szCs w:val="24"/>
        </w:rPr>
        <w:t xml:space="preserve">The applicant launched an application for leave to appeal against the judgement and cost order that refused to grant a stay of civil proceedings pending criminal proceedings initiated against her in the High Court. The first respondent opposed the application and raised a point </w:t>
      </w:r>
      <w:r w:rsidR="005966F5" w:rsidRPr="005966F5">
        <w:rPr>
          <w:rFonts w:ascii="Arial" w:hAnsi="Arial" w:cs="Arial"/>
          <w:i/>
          <w:sz w:val="24"/>
          <w:szCs w:val="24"/>
        </w:rPr>
        <w:t xml:space="preserve">in </w:t>
      </w:r>
      <w:proofErr w:type="spellStart"/>
      <w:r w:rsidR="005966F5" w:rsidRPr="005966F5">
        <w:rPr>
          <w:rFonts w:ascii="Arial" w:hAnsi="Arial" w:cs="Arial"/>
          <w:i/>
          <w:sz w:val="24"/>
          <w:szCs w:val="24"/>
        </w:rPr>
        <w:t>limine</w:t>
      </w:r>
      <w:proofErr w:type="spellEnd"/>
      <w:r w:rsidR="005966F5">
        <w:rPr>
          <w:rFonts w:ascii="Arial" w:hAnsi="Arial" w:cs="Arial"/>
          <w:i/>
          <w:sz w:val="24"/>
          <w:szCs w:val="24"/>
        </w:rPr>
        <w:t xml:space="preserve"> </w:t>
      </w:r>
      <w:r w:rsidR="005966F5">
        <w:rPr>
          <w:rFonts w:ascii="Arial" w:hAnsi="Arial" w:cs="Arial"/>
          <w:sz w:val="24"/>
          <w:szCs w:val="24"/>
        </w:rPr>
        <w:t>in that the order sought to be appealed not an appealable order as contemplated in s 18(3) of the High Court Act, 16 of 1990.</w:t>
      </w:r>
    </w:p>
    <w:p w:rsidR="005966F5" w:rsidRDefault="005966F5" w:rsidP="005174CF">
      <w:pPr>
        <w:spacing w:after="0" w:line="360" w:lineRule="auto"/>
        <w:jc w:val="both"/>
        <w:rPr>
          <w:rFonts w:ascii="Arial" w:hAnsi="Arial" w:cs="Arial"/>
          <w:sz w:val="24"/>
          <w:szCs w:val="24"/>
        </w:rPr>
      </w:pPr>
    </w:p>
    <w:p w:rsidR="005966F5" w:rsidRDefault="005966F5" w:rsidP="005174CF">
      <w:pPr>
        <w:spacing w:after="0" w:line="360" w:lineRule="auto"/>
        <w:jc w:val="both"/>
        <w:rPr>
          <w:rFonts w:ascii="Arial" w:hAnsi="Arial" w:cs="Arial"/>
          <w:sz w:val="24"/>
          <w:szCs w:val="24"/>
        </w:rPr>
      </w:pPr>
      <w:r>
        <w:rPr>
          <w:rFonts w:ascii="Arial" w:hAnsi="Arial" w:cs="Arial"/>
          <w:sz w:val="24"/>
          <w:szCs w:val="24"/>
        </w:rPr>
        <w:t xml:space="preserve">The court heard arguments in relation to the point </w:t>
      </w:r>
      <w:r w:rsidRPr="005966F5">
        <w:rPr>
          <w:rFonts w:ascii="Arial" w:hAnsi="Arial" w:cs="Arial"/>
          <w:i/>
          <w:sz w:val="24"/>
          <w:szCs w:val="24"/>
        </w:rPr>
        <w:t xml:space="preserve">in </w:t>
      </w:r>
      <w:proofErr w:type="spellStart"/>
      <w:r w:rsidRPr="005966F5">
        <w:rPr>
          <w:rFonts w:ascii="Arial" w:hAnsi="Arial" w:cs="Arial"/>
          <w:i/>
          <w:sz w:val="24"/>
          <w:szCs w:val="24"/>
        </w:rPr>
        <w:t>limine</w:t>
      </w:r>
      <w:proofErr w:type="spellEnd"/>
      <w:r>
        <w:rPr>
          <w:rFonts w:ascii="Arial" w:hAnsi="Arial" w:cs="Arial"/>
          <w:i/>
          <w:sz w:val="24"/>
          <w:szCs w:val="24"/>
        </w:rPr>
        <w:t xml:space="preserve"> </w:t>
      </w:r>
      <w:r>
        <w:rPr>
          <w:rFonts w:ascii="Arial" w:hAnsi="Arial" w:cs="Arial"/>
          <w:sz w:val="24"/>
          <w:szCs w:val="24"/>
        </w:rPr>
        <w:t>raised and made the following findings.</w:t>
      </w:r>
    </w:p>
    <w:p w:rsidR="005966F5" w:rsidRDefault="005966F5" w:rsidP="005174CF">
      <w:pPr>
        <w:spacing w:after="0" w:line="360" w:lineRule="auto"/>
        <w:jc w:val="both"/>
        <w:rPr>
          <w:rFonts w:ascii="Arial" w:hAnsi="Arial" w:cs="Arial"/>
          <w:sz w:val="24"/>
          <w:szCs w:val="24"/>
        </w:rPr>
      </w:pPr>
    </w:p>
    <w:p w:rsidR="005966F5" w:rsidRDefault="005966F5" w:rsidP="005174CF">
      <w:pPr>
        <w:spacing w:after="0" w:line="360" w:lineRule="auto"/>
        <w:jc w:val="both"/>
        <w:rPr>
          <w:rFonts w:ascii="Arial" w:hAnsi="Arial" w:cs="Arial"/>
          <w:sz w:val="24"/>
          <w:szCs w:val="24"/>
        </w:rPr>
      </w:pPr>
      <w:r>
        <w:rPr>
          <w:rFonts w:ascii="Arial" w:hAnsi="Arial" w:cs="Arial"/>
          <w:sz w:val="24"/>
          <w:szCs w:val="24"/>
        </w:rPr>
        <w:t>Held – the order of the court is indeed a final decision regarding the refusal of a stay of the civil proceedings pending the completion of criminal proceedings also pending against the defendant and two other persons whom she wish to call as witnesses in the civil proceedings.</w:t>
      </w:r>
    </w:p>
    <w:p w:rsidR="005966F5" w:rsidRDefault="005966F5" w:rsidP="005174CF">
      <w:pPr>
        <w:spacing w:after="0" w:line="360" w:lineRule="auto"/>
        <w:jc w:val="both"/>
        <w:rPr>
          <w:rFonts w:ascii="Arial" w:hAnsi="Arial" w:cs="Arial"/>
          <w:sz w:val="24"/>
          <w:szCs w:val="24"/>
        </w:rPr>
      </w:pPr>
    </w:p>
    <w:p w:rsidR="005966F5" w:rsidRDefault="005966F5" w:rsidP="005174CF">
      <w:pPr>
        <w:spacing w:after="0" w:line="360" w:lineRule="auto"/>
        <w:jc w:val="both"/>
        <w:rPr>
          <w:rFonts w:ascii="Arial" w:hAnsi="Arial" w:cs="Arial"/>
          <w:sz w:val="24"/>
          <w:szCs w:val="24"/>
        </w:rPr>
      </w:pPr>
      <w:r>
        <w:rPr>
          <w:rFonts w:ascii="Arial" w:hAnsi="Arial" w:cs="Arial"/>
          <w:sz w:val="24"/>
          <w:szCs w:val="24"/>
        </w:rPr>
        <w:t xml:space="preserve">Held – the specifics regarding the impact of </w:t>
      </w:r>
      <w:r w:rsidRPr="00594CDA">
        <w:rPr>
          <w:rFonts w:ascii="Arial" w:hAnsi="Arial" w:cs="Arial"/>
          <w:sz w:val="24"/>
          <w:szCs w:val="24"/>
        </w:rPr>
        <w:t xml:space="preserve">the continuation </w:t>
      </w:r>
      <w:r>
        <w:rPr>
          <w:rFonts w:ascii="Arial" w:hAnsi="Arial" w:cs="Arial"/>
          <w:sz w:val="24"/>
          <w:szCs w:val="24"/>
        </w:rPr>
        <w:t>of the civil matter was never placed in detail before the court, save to say that the right to a fair trial will be impacted as well as the right of the defendant and the two witnesses not to incriminate themselves.  The application was based on possible prejudice that the applicant may suffer without specifically pointing these instances out.</w:t>
      </w:r>
    </w:p>
    <w:p w:rsidR="005966F5" w:rsidRDefault="005966F5" w:rsidP="005174CF">
      <w:pPr>
        <w:spacing w:after="0" w:line="360" w:lineRule="auto"/>
        <w:jc w:val="both"/>
        <w:rPr>
          <w:rFonts w:ascii="Arial" w:hAnsi="Arial" w:cs="Arial"/>
          <w:sz w:val="24"/>
          <w:szCs w:val="24"/>
        </w:rPr>
      </w:pPr>
    </w:p>
    <w:p w:rsidR="005966F5" w:rsidRPr="005966F5" w:rsidRDefault="005966F5" w:rsidP="005174CF">
      <w:pPr>
        <w:spacing w:after="0" w:line="360" w:lineRule="auto"/>
        <w:jc w:val="both"/>
        <w:rPr>
          <w:rFonts w:ascii="Arial" w:hAnsi="Arial" w:cs="Arial"/>
          <w:bCs/>
          <w:sz w:val="24"/>
          <w:szCs w:val="24"/>
        </w:rPr>
      </w:pPr>
      <w:r>
        <w:rPr>
          <w:rFonts w:ascii="Arial" w:hAnsi="Arial" w:cs="Arial"/>
          <w:sz w:val="24"/>
          <w:szCs w:val="24"/>
        </w:rPr>
        <w:t>Held further – The order refusing a stay in the main proceedings dispose of none of the relief claimed in the main proceedings and therefore does not meet this requirement for an appealable order</w:t>
      </w:r>
    </w:p>
    <w:p w:rsidR="003B5345" w:rsidRPr="00A8569C" w:rsidRDefault="003B5345" w:rsidP="003B5345">
      <w:pPr>
        <w:spacing w:after="0" w:line="360" w:lineRule="auto"/>
        <w:jc w:val="both"/>
        <w:rPr>
          <w:rFonts w:ascii="Arial" w:hAnsi="Arial" w:cs="Arial"/>
          <w:b/>
          <w:bCs/>
          <w:sz w:val="24"/>
          <w:szCs w:val="24"/>
        </w:rPr>
      </w:pPr>
      <w:r w:rsidRPr="00A8569C">
        <w:rPr>
          <w:rFonts w:ascii="Arial" w:hAnsi="Arial" w:cs="Arial"/>
          <w:b/>
          <w:bCs/>
          <w:sz w:val="24"/>
          <w:szCs w:val="24"/>
        </w:rPr>
        <w:t>___________________________________________________________________</w:t>
      </w:r>
    </w:p>
    <w:p w:rsidR="003B5345" w:rsidRPr="00A8569C" w:rsidRDefault="003B5345" w:rsidP="003B5345">
      <w:pPr>
        <w:spacing w:after="0" w:line="360" w:lineRule="auto"/>
        <w:rPr>
          <w:rFonts w:ascii="Arial" w:hAnsi="Arial" w:cs="Arial"/>
          <w:b/>
          <w:bCs/>
          <w:sz w:val="24"/>
          <w:szCs w:val="24"/>
        </w:rPr>
      </w:pPr>
      <w:r>
        <w:rPr>
          <w:rFonts w:ascii="Arial" w:hAnsi="Arial" w:cs="Arial"/>
          <w:b/>
          <w:bCs/>
          <w:sz w:val="24"/>
          <w:szCs w:val="24"/>
        </w:rPr>
        <w:t xml:space="preserve">                                                           </w:t>
      </w:r>
      <w:r w:rsidRPr="00A8569C">
        <w:rPr>
          <w:rFonts w:ascii="Arial" w:hAnsi="Arial" w:cs="Arial"/>
          <w:b/>
          <w:bCs/>
          <w:sz w:val="24"/>
          <w:szCs w:val="24"/>
        </w:rPr>
        <w:t>ORDER</w:t>
      </w:r>
    </w:p>
    <w:p w:rsidR="003B5345" w:rsidRPr="00A8569C" w:rsidRDefault="003B5345" w:rsidP="003B5345">
      <w:pPr>
        <w:spacing w:after="0" w:line="360" w:lineRule="auto"/>
        <w:rPr>
          <w:rFonts w:ascii="Arial" w:hAnsi="Arial" w:cs="Arial"/>
          <w:b/>
          <w:bCs/>
          <w:sz w:val="24"/>
          <w:szCs w:val="24"/>
        </w:rPr>
      </w:pPr>
      <w:r w:rsidRPr="00A8569C">
        <w:rPr>
          <w:rFonts w:ascii="Arial" w:hAnsi="Arial" w:cs="Arial"/>
          <w:b/>
          <w:bCs/>
          <w:sz w:val="24"/>
          <w:szCs w:val="24"/>
        </w:rPr>
        <w:t>___________________________________________________________________</w:t>
      </w:r>
    </w:p>
    <w:p w:rsidR="003B5345" w:rsidRDefault="003B5345" w:rsidP="003B5345">
      <w:pPr>
        <w:spacing w:after="0" w:line="360" w:lineRule="auto"/>
        <w:jc w:val="right"/>
        <w:rPr>
          <w:rFonts w:ascii="Arial" w:hAnsi="Arial" w:cs="Arial"/>
          <w:sz w:val="24"/>
          <w:szCs w:val="24"/>
        </w:rPr>
      </w:pPr>
    </w:p>
    <w:p w:rsidR="003B5345" w:rsidRDefault="00DB4839" w:rsidP="005174CF">
      <w:pPr>
        <w:pStyle w:val="ListParagraph"/>
        <w:spacing w:line="360" w:lineRule="auto"/>
        <w:ind w:left="0"/>
        <w:jc w:val="both"/>
        <w:rPr>
          <w:rFonts w:cs="Arial"/>
        </w:rPr>
      </w:pPr>
      <w:r>
        <w:rPr>
          <w:rFonts w:cs="Arial"/>
          <w:bCs/>
        </w:rPr>
        <w:t>a)</w:t>
      </w:r>
      <w:r>
        <w:rPr>
          <w:rFonts w:cs="Arial"/>
          <w:bCs/>
        </w:rPr>
        <w:tab/>
      </w:r>
      <w:r w:rsidR="00F040AB">
        <w:rPr>
          <w:rFonts w:cs="Arial"/>
          <w:bCs/>
        </w:rPr>
        <w:t>T</w:t>
      </w:r>
      <w:r w:rsidR="00F040AB">
        <w:rPr>
          <w:rFonts w:cs="Arial"/>
        </w:rPr>
        <w:t>he application for leave to appeal is therefore dismissed with costs, such costs to include on instructed and one instructing legal counsel.</w:t>
      </w:r>
    </w:p>
    <w:p w:rsidR="00F040AB" w:rsidRDefault="00F040AB" w:rsidP="005174CF">
      <w:pPr>
        <w:pStyle w:val="ListParagraph"/>
        <w:spacing w:line="360" w:lineRule="auto"/>
        <w:ind w:left="0"/>
        <w:jc w:val="both"/>
        <w:rPr>
          <w:rFonts w:cs="Arial"/>
        </w:rPr>
      </w:pPr>
    </w:p>
    <w:p w:rsidR="003B5345" w:rsidRPr="00A8569C" w:rsidRDefault="003B5345" w:rsidP="003B5345">
      <w:pPr>
        <w:spacing w:after="0" w:line="360" w:lineRule="auto"/>
        <w:jc w:val="both"/>
        <w:rPr>
          <w:rFonts w:ascii="Arial" w:hAnsi="Arial" w:cs="Arial"/>
          <w:b/>
          <w:bCs/>
          <w:sz w:val="24"/>
          <w:szCs w:val="24"/>
        </w:rPr>
      </w:pPr>
      <w:r w:rsidRPr="00A8569C">
        <w:rPr>
          <w:rFonts w:ascii="Arial" w:hAnsi="Arial" w:cs="Arial"/>
          <w:b/>
          <w:bCs/>
          <w:sz w:val="24"/>
          <w:szCs w:val="24"/>
        </w:rPr>
        <w:t>___________________________________________________________________</w:t>
      </w:r>
    </w:p>
    <w:p w:rsidR="003B5345" w:rsidRPr="00A8569C" w:rsidRDefault="003B5345" w:rsidP="003B5345">
      <w:pPr>
        <w:spacing w:after="0" w:line="360" w:lineRule="auto"/>
        <w:jc w:val="center"/>
        <w:rPr>
          <w:rFonts w:ascii="Arial" w:hAnsi="Arial" w:cs="Arial"/>
          <w:b/>
          <w:sz w:val="24"/>
          <w:szCs w:val="24"/>
        </w:rPr>
      </w:pPr>
      <w:r w:rsidRPr="00A8569C">
        <w:rPr>
          <w:rFonts w:ascii="Arial" w:hAnsi="Arial" w:cs="Arial"/>
          <w:b/>
          <w:sz w:val="24"/>
          <w:szCs w:val="24"/>
        </w:rPr>
        <w:t>JUDGMENT</w:t>
      </w:r>
    </w:p>
    <w:p w:rsidR="003B5345" w:rsidRPr="00A8569C" w:rsidRDefault="003B5345" w:rsidP="003B5345">
      <w:pPr>
        <w:spacing w:after="0" w:line="360" w:lineRule="auto"/>
        <w:ind w:left="1440" w:hanging="1440"/>
        <w:jc w:val="both"/>
        <w:rPr>
          <w:rFonts w:ascii="Arial" w:hAnsi="Arial" w:cs="Arial"/>
          <w:b/>
          <w:sz w:val="24"/>
          <w:szCs w:val="24"/>
        </w:rPr>
      </w:pPr>
      <w:r w:rsidRPr="00A8569C">
        <w:rPr>
          <w:rFonts w:ascii="Arial" w:hAnsi="Arial" w:cs="Arial"/>
          <w:b/>
          <w:sz w:val="24"/>
          <w:szCs w:val="24"/>
        </w:rPr>
        <w:t>___________________________________________________________________</w:t>
      </w:r>
    </w:p>
    <w:p w:rsidR="003B5345" w:rsidRPr="00207EC1" w:rsidRDefault="0045553C" w:rsidP="003B5345">
      <w:pPr>
        <w:spacing w:after="0" w:line="360" w:lineRule="auto"/>
        <w:ind w:left="1440" w:hanging="1440"/>
        <w:jc w:val="both"/>
        <w:rPr>
          <w:rFonts w:ascii="Arial" w:hAnsi="Arial" w:cs="Arial"/>
          <w:b/>
          <w:i/>
          <w:sz w:val="24"/>
          <w:szCs w:val="24"/>
        </w:rPr>
      </w:pPr>
      <w:r>
        <w:rPr>
          <w:rFonts w:ascii="Arial" w:hAnsi="Arial" w:cs="Arial"/>
          <w:sz w:val="24"/>
          <w:szCs w:val="24"/>
        </w:rPr>
        <w:lastRenderedPageBreak/>
        <w:t>RAKOW</w:t>
      </w:r>
      <w:r w:rsidR="003B5345" w:rsidRPr="00207EC1">
        <w:rPr>
          <w:rFonts w:ascii="Arial" w:hAnsi="Arial" w:cs="Arial"/>
          <w:sz w:val="24"/>
          <w:szCs w:val="24"/>
        </w:rPr>
        <w:t xml:space="preserve"> </w:t>
      </w:r>
      <w:r w:rsidR="003B5345">
        <w:rPr>
          <w:rFonts w:ascii="Arial" w:hAnsi="Arial" w:cs="Arial"/>
          <w:sz w:val="24"/>
          <w:szCs w:val="24"/>
        </w:rPr>
        <w:t>A</w:t>
      </w:r>
      <w:r w:rsidR="003B5345" w:rsidRPr="00207EC1">
        <w:rPr>
          <w:rFonts w:ascii="Arial" w:hAnsi="Arial" w:cs="Arial"/>
          <w:sz w:val="24"/>
          <w:szCs w:val="24"/>
        </w:rPr>
        <w:t>J:</w:t>
      </w:r>
    </w:p>
    <w:p w:rsidR="003B5345" w:rsidRDefault="003B5345" w:rsidP="003B5345">
      <w:pPr>
        <w:spacing w:after="0" w:line="360" w:lineRule="auto"/>
        <w:jc w:val="both"/>
        <w:rPr>
          <w:rFonts w:ascii="Arial" w:hAnsi="Arial" w:cs="Arial"/>
          <w:sz w:val="24"/>
          <w:szCs w:val="24"/>
        </w:rPr>
      </w:pPr>
    </w:p>
    <w:p w:rsidR="00053D90" w:rsidRPr="00053D90" w:rsidRDefault="00053D90" w:rsidP="003B5345">
      <w:pPr>
        <w:spacing w:after="0" w:line="360" w:lineRule="auto"/>
        <w:jc w:val="both"/>
        <w:rPr>
          <w:rFonts w:ascii="Arial" w:hAnsi="Arial" w:cs="Arial"/>
          <w:sz w:val="24"/>
          <w:szCs w:val="24"/>
          <w:u w:val="single"/>
        </w:rPr>
      </w:pPr>
      <w:r w:rsidRPr="00053D90">
        <w:rPr>
          <w:rFonts w:ascii="Arial" w:hAnsi="Arial" w:cs="Arial"/>
          <w:sz w:val="24"/>
          <w:szCs w:val="24"/>
          <w:u w:val="single"/>
        </w:rPr>
        <w:t>Background</w:t>
      </w:r>
    </w:p>
    <w:p w:rsidR="00053D90" w:rsidRDefault="00053D90"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 </w:t>
      </w:r>
      <w:r w:rsidR="008A6B95">
        <w:rPr>
          <w:rFonts w:ascii="Arial" w:hAnsi="Arial" w:cs="Arial"/>
          <w:sz w:val="24"/>
          <w:szCs w:val="24"/>
        </w:rPr>
        <w:t>The applicant brought an application for stay of proceedings on the following grounds:</w:t>
      </w:r>
    </w:p>
    <w:p w:rsidR="008A6B95" w:rsidRDefault="00DE6AFF" w:rsidP="003B5345">
      <w:pPr>
        <w:spacing w:after="0" w:line="360" w:lineRule="auto"/>
        <w:jc w:val="both"/>
        <w:rPr>
          <w:rFonts w:ascii="Arial" w:hAnsi="Arial" w:cs="Arial"/>
          <w:sz w:val="24"/>
          <w:szCs w:val="24"/>
        </w:rPr>
      </w:pPr>
      <w:r>
        <w:rPr>
          <w:rFonts w:ascii="Arial" w:hAnsi="Arial" w:cs="Arial"/>
          <w:sz w:val="24"/>
          <w:szCs w:val="24"/>
        </w:rPr>
        <w:t xml:space="preserve"> </w:t>
      </w:r>
    </w:p>
    <w:p w:rsidR="00DE6AFF" w:rsidRPr="00DE6AFF" w:rsidRDefault="00D919E8" w:rsidP="002E4167">
      <w:pPr>
        <w:spacing w:after="0" w:line="360" w:lineRule="auto"/>
        <w:ind w:firstLine="720"/>
        <w:jc w:val="both"/>
        <w:rPr>
          <w:rFonts w:ascii="Arial" w:hAnsi="Arial" w:cs="Arial"/>
          <w:szCs w:val="24"/>
        </w:rPr>
      </w:pPr>
      <w:r>
        <w:rPr>
          <w:rFonts w:ascii="Arial" w:hAnsi="Arial" w:cs="Arial"/>
          <w:szCs w:val="24"/>
        </w:rPr>
        <w:t>‘</w:t>
      </w:r>
      <w:r w:rsidR="00DE6AFF" w:rsidRPr="00DE6AFF">
        <w:rPr>
          <w:rFonts w:ascii="Arial" w:hAnsi="Arial" w:cs="Arial"/>
          <w:szCs w:val="24"/>
        </w:rPr>
        <w:t>Ordering and directing the pending civil action under case number HC-MD-CIV-ACT-DEL-2017/03567 be stayed until such time as the hearing of the applicant/ 1</w:t>
      </w:r>
      <w:r w:rsidR="00DE6AFF" w:rsidRPr="00DE6AFF">
        <w:rPr>
          <w:rFonts w:ascii="Arial" w:hAnsi="Arial" w:cs="Arial"/>
          <w:szCs w:val="24"/>
          <w:vertAlign w:val="superscript"/>
        </w:rPr>
        <w:t>st</w:t>
      </w:r>
      <w:r w:rsidR="00DE6AFF" w:rsidRPr="00DE6AFF">
        <w:rPr>
          <w:rFonts w:ascii="Arial" w:hAnsi="Arial" w:cs="Arial"/>
          <w:szCs w:val="24"/>
        </w:rPr>
        <w:t xml:space="preserve"> defendant’s criminal trial under case number 16806/2017 set down for trial in the High Cour</w:t>
      </w:r>
      <w:r>
        <w:rPr>
          <w:rFonts w:ascii="Arial" w:hAnsi="Arial" w:cs="Arial"/>
          <w:szCs w:val="24"/>
        </w:rPr>
        <w:t>t (Main Division) is finalized.’</w:t>
      </w:r>
    </w:p>
    <w:p w:rsidR="003B5345" w:rsidRDefault="003B5345" w:rsidP="003B5345">
      <w:pPr>
        <w:spacing w:after="0" w:line="360" w:lineRule="auto"/>
        <w:jc w:val="both"/>
        <w:rPr>
          <w:rFonts w:ascii="Arial" w:hAnsi="Arial" w:cs="Arial"/>
          <w:sz w:val="24"/>
          <w:szCs w:val="24"/>
        </w:rPr>
      </w:pPr>
    </w:p>
    <w:p w:rsidR="003B5345" w:rsidRDefault="0045553C" w:rsidP="003B5345">
      <w:pPr>
        <w:spacing w:after="0" w:line="360" w:lineRule="auto"/>
        <w:jc w:val="both"/>
        <w:rPr>
          <w:rFonts w:ascii="Arial" w:hAnsi="Arial" w:cs="Arial"/>
          <w:sz w:val="24"/>
          <w:szCs w:val="24"/>
        </w:rPr>
      </w:pPr>
      <w:r>
        <w:rPr>
          <w:rFonts w:ascii="Arial" w:hAnsi="Arial" w:cs="Arial"/>
          <w:sz w:val="24"/>
          <w:szCs w:val="24"/>
        </w:rPr>
        <w:t>[</w:t>
      </w:r>
      <w:r w:rsidR="003B5345">
        <w:rPr>
          <w:rFonts w:ascii="Arial" w:hAnsi="Arial" w:cs="Arial"/>
          <w:sz w:val="24"/>
          <w:szCs w:val="24"/>
        </w:rPr>
        <w:t>2]</w:t>
      </w:r>
      <w:r w:rsidR="003B5345">
        <w:rPr>
          <w:rFonts w:ascii="Arial" w:hAnsi="Arial" w:cs="Arial"/>
          <w:sz w:val="24"/>
          <w:szCs w:val="24"/>
        </w:rPr>
        <w:tab/>
      </w:r>
      <w:r w:rsidR="003B5345" w:rsidRPr="007A53E5">
        <w:rPr>
          <w:rFonts w:ascii="Arial" w:hAnsi="Arial" w:cs="Arial"/>
          <w:sz w:val="24"/>
          <w:szCs w:val="24"/>
        </w:rPr>
        <w:t xml:space="preserve"> </w:t>
      </w:r>
      <w:r w:rsidR="005C7C80">
        <w:rPr>
          <w:rFonts w:ascii="Arial" w:hAnsi="Arial" w:cs="Arial"/>
          <w:sz w:val="24"/>
          <w:szCs w:val="24"/>
        </w:rPr>
        <w:t xml:space="preserve">The first respondent opposed to the application as intended by the applicant and the matter was set down for determination. </w:t>
      </w:r>
      <w:r w:rsidR="00053D90">
        <w:rPr>
          <w:rFonts w:ascii="Arial" w:hAnsi="Arial" w:cs="Arial"/>
          <w:sz w:val="24"/>
          <w:szCs w:val="24"/>
        </w:rPr>
        <w:t>The court made the following order on 21 January 2020:</w:t>
      </w:r>
    </w:p>
    <w:p w:rsidR="001F5522" w:rsidRDefault="001F5522" w:rsidP="003B5345">
      <w:pPr>
        <w:spacing w:after="0" w:line="360" w:lineRule="auto"/>
        <w:jc w:val="both"/>
        <w:rPr>
          <w:rFonts w:ascii="Arial" w:hAnsi="Arial" w:cs="Arial"/>
          <w:sz w:val="24"/>
          <w:szCs w:val="24"/>
        </w:rPr>
      </w:pPr>
    </w:p>
    <w:p w:rsidR="00053D90" w:rsidRPr="00BF2F0C" w:rsidRDefault="00D919E8" w:rsidP="00D919E8">
      <w:pPr>
        <w:spacing w:after="0" w:line="360" w:lineRule="auto"/>
        <w:ind w:firstLine="720"/>
        <w:jc w:val="both"/>
        <w:rPr>
          <w:rFonts w:ascii="Arial" w:hAnsi="Arial" w:cs="Arial"/>
          <w:szCs w:val="24"/>
        </w:rPr>
      </w:pPr>
      <w:r>
        <w:rPr>
          <w:rFonts w:ascii="Arial" w:hAnsi="Arial" w:cs="Arial"/>
          <w:szCs w:val="24"/>
        </w:rPr>
        <w:t>‘</w:t>
      </w:r>
      <w:r w:rsidR="00053D90" w:rsidRPr="00BF2F0C">
        <w:rPr>
          <w:rFonts w:ascii="Arial" w:hAnsi="Arial" w:cs="Arial"/>
          <w:szCs w:val="24"/>
        </w:rPr>
        <w:t>a)</w:t>
      </w:r>
      <w:r w:rsidR="00053D90" w:rsidRPr="00BF2F0C">
        <w:rPr>
          <w:rFonts w:ascii="Arial" w:hAnsi="Arial" w:cs="Arial"/>
          <w:szCs w:val="24"/>
        </w:rPr>
        <w:tab/>
        <w:t>Application for stay of proceedings under case number HC-MD-CIV-ACT-DEL-2017/03567 is refused.</w:t>
      </w:r>
    </w:p>
    <w:p w:rsidR="00053D90" w:rsidRPr="00BF2F0C" w:rsidRDefault="00053D90" w:rsidP="00053D90">
      <w:pPr>
        <w:spacing w:after="0" w:line="360" w:lineRule="auto"/>
        <w:jc w:val="both"/>
        <w:rPr>
          <w:rFonts w:ascii="Arial" w:hAnsi="Arial" w:cs="Arial"/>
          <w:szCs w:val="24"/>
        </w:rPr>
      </w:pPr>
    </w:p>
    <w:p w:rsidR="00053D90" w:rsidRPr="00BF2F0C" w:rsidRDefault="00053D90" w:rsidP="001F5522">
      <w:pPr>
        <w:spacing w:after="0" w:line="360" w:lineRule="auto"/>
        <w:jc w:val="both"/>
        <w:rPr>
          <w:rFonts w:ascii="Arial" w:hAnsi="Arial" w:cs="Arial"/>
          <w:szCs w:val="24"/>
        </w:rPr>
      </w:pPr>
      <w:r w:rsidRPr="00BF2F0C">
        <w:rPr>
          <w:rFonts w:ascii="Arial" w:hAnsi="Arial" w:cs="Arial"/>
          <w:szCs w:val="24"/>
        </w:rPr>
        <w:t>b)</w:t>
      </w:r>
      <w:r w:rsidRPr="00BF2F0C">
        <w:rPr>
          <w:rFonts w:ascii="Arial" w:hAnsi="Arial" w:cs="Arial"/>
          <w:szCs w:val="24"/>
        </w:rPr>
        <w:tab/>
        <w:t>Costs awarded to the Respondent (Plaintiff) against the Applicant (Defendant), to include Costs of one instructing and one instructed council.</w:t>
      </w:r>
    </w:p>
    <w:p w:rsidR="00053D90" w:rsidRPr="00BF2F0C" w:rsidRDefault="00053D90" w:rsidP="00053D90">
      <w:pPr>
        <w:spacing w:after="0" w:line="360" w:lineRule="auto"/>
        <w:jc w:val="both"/>
        <w:rPr>
          <w:rFonts w:ascii="Arial" w:hAnsi="Arial" w:cs="Arial"/>
          <w:szCs w:val="24"/>
        </w:rPr>
      </w:pPr>
    </w:p>
    <w:p w:rsidR="00053D90" w:rsidRPr="00BF2F0C" w:rsidRDefault="00053D90" w:rsidP="001F5522">
      <w:pPr>
        <w:spacing w:after="0" w:line="360" w:lineRule="auto"/>
        <w:jc w:val="both"/>
        <w:rPr>
          <w:rFonts w:ascii="Arial" w:hAnsi="Arial" w:cs="Arial"/>
          <w:sz w:val="20"/>
          <w:szCs w:val="24"/>
        </w:rPr>
      </w:pPr>
      <w:r w:rsidRPr="00BF2F0C">
        <w:rPr>
          <w:rFonts w:ascii="Arial" w:hAnsi="Arial" w:cs="Arial"/>
          <w:szCs w:val="24"/>
        </w:rPr>
        <w:t>c)</w:t>
      </w:r>
      <w:r w:rsidRPr="00BF2F0C">
        <w:rPr>
          <w:rFonts w:ascii="Arial" w:hAnsi="Arial" w:cs="Arial"/>
          <w:szCs w:val="24"/>
        </w:rPr>
        <w:tab/>
        <w:t>Matter is postponed to 4/2/2020 for a status hearing.  Parties to file a joint case status report on or before 31/1/2020.</w:t>
      </w:r>
      <w:r w:rsidR="00D919E8">
        <w:rPr>
          <w:rFonts w:ascii="Arial" w:hAnsi="Arial" w:cs="Arial"/>
          <w:szCs w:val="24"/>
        </w:rPr>
        <w:t>’</w:t>
      </w:r>
    </w:p>
    <w:p w:rsidR="00053D90" w:rsidRDefault="00053D90" w:rsidP="00053D90">
      <w:pPr>
        <w:spacing w:after="0" w:line="360" w:lineRule="auto"/>
        <w:jc w:val="both"/>
        <w:rPr>
          <w:rFonts w:ascii="Arial" w:hAnsi="Arial" w:cs="Arial"/>
          <w:sz w:val="24"/>
          <w:szCs w:val="24"/>
        </w:rPr>
      </w:pPr>
      <w:r>
        <w:rPr>
          <w:rFonts w:ascii="Arial" w:hAnsi="Arial" w:cs="Arial"/>
          <w:sz w:val="24"/>
          <w:szCs w:val="24"/>
        </w:rPr>
        <w:t xml:space="preserve">   </w:t>
      </w:r>
    </w:p>
    <w:p w:rsidR="00053D90" w:rsidRDefault="00053D90" w:rsidP="00053D9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or about 18 February 2020 the applicant launched her application for leave to appeal against the </w:t>
      </w:r>
      <w:r w:rsidR="00976B5B">
        <w:rPr>
          <w:rFonts w:ascii="Arial" w:hAnsi="Arial" w:cs="Arial"/>
          <w:sz w:val="24"/>
          <w:szCs w:val="24"/>
        </w:rPr>
        <w:t>judgement and</w:t>
      </w:r>
      <w:r>
        <w:rPr>
          <w:rFonts w:ascii="Arial" w:hAnsi="Arial" w:cs="Arial"/>
          <w:sz w:val="24"/>
          <w:szCs w:val="24"/>
        </w:rPr>
        <w:t xml:space="preserve"> cost order so delivered on 21/1/2020.  These grounds were as follows:</w:t>
      </w:r>
    </w:p>
    <w:p w:rsidR="001F5522" w:rsidRDefault="001F5522" w:rsidP="00053D90">
      <w:pPr>
        <w:spacing w:after="0" w:line="360" w:lineRule="auto"/>
        <w:jc w:val="both"/>
        <w:rPr>
          <w:rFonts w:ascii="Arial" w:hAnsi="Arial" w:cs="Arial"/>
          <w:sz w:val="24"/>
          <w:szCs w:val="24"/>
        </w:rPr>
      </w:pPr>
    </w:p>
    <w:p w:rsidR="00053D90" w:rsidRPr="001F5522" w:rsidRDefault="00D919E8" w:rsidP="00D919E8">
      <w:pPr>
        <w:spacing w:after="0" w:line="360" w:lineRule="auto"/>
        <w:ind w:firstLine="720"/>
        <w:jc w:val="both"/>
        <w:rPr>
          <w:rFonts w:ascii="Arial" w:hAnsi="Arial" w:cs="Arial"/>
          <w:szCs w:val="24"/>
        </w:rPr>
      </w:pPr>
      <w:r>
        <w:rPr>
          <w:rFonts w:ascii="Arial" w:hAnsi="Arial" w:cs="Arial"/>
          <w:szCs w:val="24"/>
        </w:rPr>
        <w:t>‘</w:t>
      </w:r>
      <w:r w:rsidR="007D64B7">
        <w:rPr>
          <w:rFonts w:ascii="Arial" w:hAnsi="Arial" w:cs="Arial"/>
          <w:szCs w:val="24"/>
        </w:rPr>
        <w:t>1.</w:t>
      </w:r>
      <w:r w:rsidR="00053D90" w:rsidRPr="001F5522">
        <w:rPr>
          <w:rFonts w:ascii="Arial" w:hAnsi="Arial" w:cs="Arial"/>
          <w:szCs w:val="24"/>
        </w:rPr>
        <w:t>That the learned Judge erred in the law and/or on the facts by finding that the threshold for exercising a discretion in an application for the stay of a civil trial in the circumstances where the facts and issues are similar to that of a criminal trial, should be “… exercised sparingly exercised on strong grounds, with great caution and in exceptional circumstances” whereas in law the court’s discretion in principle has to do with the issue as to whether there is a danger that the defendant may be prejudiced in the criminal trial if the civil trial is allowed to proceed.</w:t>
      </w:r>
    </w:p>
    <w:p w:rsidR="00053D90" w:rsidRPr="001F5522" w:rsidRDefault="00053D90" w:rsidP="00053D90">
      <w:pPr>
        <w:spacing w:after="0" w:line="360" w:lineRule="auto"/>
        <w:jc w:val="both"/>
        <w:rPr>
          <w:rFonts w:ascii="Arial" w:hAnsi="Arial" w:cs="Arial"/>
          <w:szCs w:val="24"/>
        </w:rPr>
      </w:pPr>
      <w:r w:rsidRPr="001F5522">
        <w:rPr>
          <w:rFonts w:ascii="Arial" w:hAnsi="Arial" w:cs="Arial"/>
          <w:szCs w:val="24"/>
        </w:rPr>
        <w:lastRenderedPageBreak/>
        <w:t xml:space="preserve">2. </w:t>
      </w:r>
      <w:r w:rsidRPr="001F5522">
        <w:rPr>
          <w:rFonts w:ascii="Arial" w:hAnsi="Arial" w:cs="Arial"/>
          <w:szCs w:val="24"/>
        </w:rPr>
        <w:tab/>
        <w:t>Without derogating from the generality of the aforesaid principle in law and in amplification of same the learned Judge erred in the law and/or on the facts by virtue of the following:</w:t>
      </w:r>
    </w:p>
    <w:p w:rsidR="00053D90" w:rsidRPr="001F5522" w:rsidRDefault="00053D90" w:rsidP="00053D90">
      <w:pPr>
        <w:spacing w:after="0" w:line="360" w:lineRule="auto"/>
        <w:ind w:firstLine="720"/>
        <w:jc w:val="both"/>
        <w:rPr>
          <w:rFonts w:ascii="Arial" w:hAnsi="Arial" w:cs="Arial"/>
          <w:szCs w:val="24"/>
        </w:rPr>
      </w:pPr>
      <w:r w:rsidRPr="001F5522">
        <w:rPr>
          <w:rFonts w:ascii="Arial" w:hAnsi="Arial" w:cs="Arial"/>
          <w:szCs w:val="24"/>
        </w:rPr>
        <w:t xml:space="preserve">2.1 </w:t>
      </w:r>
      <w:r w:rsidRPr="001F5522">
        <w:rPr>
          <w:rFonts w:ascii="Arial" w:hAnsi="Arial" w:cs="Arial"/>
          <w:szCs w:val="24"/>
        </w:rPr>
        <w:tab/>
        <w:t>that there is no impediment in this forum for applying the legal principle that where civil and criminal proceedings arise out of the same circumstances and are pending against the same person, it is the usual practice to stay the civil proceedings until the criminal proceedings have been disposed of;</w:t>
      </w:r>
    </w:p>
    <w:p w:rsidR="00053D90" w:rsidRPr="001F5522" w:rsidRDefault="00053D90" w:rsidP="00053D90">
      <w:pPr>
        <w:spacing w:after="0" w:line="360" w:lineRule="auto"/>
        <w:ind w:firstLine="720"/>
        <w:jc w:val="both"/>
        <w:rPr>
          <w:rFonts w:ascii="Arial" w:hAnsi="Arial" w:cs="Arial"/>
          <w:szCs w:val="24"/>
        </w:rPr>
      </w:pPr>
      <w:r w:rsidRPr="001F5522">
        <w:rPr>
          <w:rFonts w:ascii="Arial" w:hAnsi="Arial" w:cs="Arial"/>
          <w:szCs w:val="24"/>
        </w:rPr>
        <w:t xml:space="preserve">2.2 </w:t>
      </w:r>
      <w:r w:rsidRPr="001F5522">
        <w:rPr>
          <w:rFonts w:ascii="Arial" w:hAnsi="Arial" w:cs="Arial"/>
          <w:szCs w:val="24"/>
        </w:rPr>
        <w:tab/>
      </w:r>
      <w:proofErr w:type="gramStart"/>
      <w:r w:rsidRPr="001F5522">
        <w:rPr>
          <w:rFonts w:ascii="Arial" w:hAnsi="Arial" w:cs="Arial"/>
          <w:szCs w:val="24"/>
        </w:rPr>
        <w:t>that</w:t>
      </w:r>
      <w:proofErr w:type="gramEnd"/>
      <w:r w:rsidRPr="001F5522">
        <w:rPr>
          <w:rFonts w:ascii="Arial" w:hAnsi="Arial" w:cs="Arial"/>
          <w:szCs w:val="24"/>
        </w:rPr>
        <w:t xml:space="preserve"> the rationale behind this practice has to do with the fact that the court need only be satisfied that there is a danger that a person in the position of the defendant might be prejudiced in the criminal proceedings if the civil proceedings are not stayed.</w:t>
      </w:r>
    </w:p>
    <w:p w:rsidR="00053D90" w:rsidRPr="001F5522" w:rsidRDefault="00053D90" w:rsidP="00053D90">
      <w:pPr>
        <w:spacing w:after="0" w:line="360" w:lineRule="auto"/>
        <w:jc w:val="both"/>
        <w:rPr>
          <w:rFonts w:ascii="Arial" w:hAnsi="Arial" w:cs="Arial"/>
          <w:szCs w:val="24"/>
        </w:rPr>
      </w:pPr>
      <w:r w:rsidRPr="001F5522">
        <w:rPr>
          <w:rFonts w:ascii="Arial" w:hAnsi="Arial" w:cs="Arial"/>
          <w:szCs w:val="24"/>
        </w:rPr>
        <w:t xml:space="preserve">3. </w:t>
      </w:r>
      <w:r w:rsidRPr="001F5522">
        <w:rPr>
          <w:rFonts w:ascii="Arial" w:hAnsi="Arial" w:cs="Arial"/>
          <w:szCs w:val="24"/>
        </w:rPr>
        <w:tab/>
        <w:t xml:space="preserve">That the learned Judge erred in the law and/or on the facts by finding and applying the dictum in the case of </w:t>
      </w:r>
      <w:r w:rsidRPr="001F5522">
        <w:rPr>
          <w:rFonts w:ascii="Arial" w:hAnsi="Arial" w:cs="Arial"/>
          <w:i/>
          <w:szCs w:val="24"/>
        </w:rPr>
        <w:t xml:space="preserve">Mouton v </w:t>
      </w:r>
      <w:proofErr w:type="spellStart"/>
      <w:r w:rsidRPr="001F5522">
        <w:rPr>
          <w:rFonts w:ascii="Arial" w:hAnsi="Arial" w:cs="Arial"/>
          <w:i/>
          <w:szCs w:val="24"/>
        </w:rPr>
        <w:t>Gaseb</w:t>
      </w:r>
      <w:proofErr w:type="spellEnd"/>
      <w:r w:rsidRPr="001F5522">
        <w:rPr>
          <w:rFonts w:ascii="Arial" w:hAnsi="Arial" w:cs="Arial"/>
          <w:szCs w:val="24"/>
        </w:rPr>
        <w:t xml:space="preserve"> where it was held that the speedy resolution of cases through the implementation of a judicial case management system has elevated the threshold for a successful stay of such civil proceedings whereas such a finding in several respects negates the established principle whether there is a danger that the defendant may be prejudiced in the criminal trial if the civil trial is allowed to proceed.</w:t>
      </w:r>
    </w:p>
    <w:p w:rsidR="00053D90" w:rsidRPr="001F5522" w:rsidRDefault="00053D90" w:rsidP="00053D90">
      <w:pPr>
        <w:spacing w:after="0" w:line="360" w:lineRule="auto"/>
        <w:jc w:val="both"/>
        <w:rPr>
          <w:rFonts w:ascii="Arial" w:hAnsi="Arial" w:cs="Arial"/>
          <w:szCs w:val="24"/>
        </w:rPr>
      </w:pPr>
      <w:r w:rsidRPr="001F5522">
        <w:rPr>
          <w:rFonts w:ascii="Arial" w:hAnsi="Arial" w:cs="Arial"/>
          <w:szCs w:val="24"/>
        </w:rPr>
        <w:t xml:space="preserve">4. </w:t>
      </w:r>
      <w:r w:rsidRPr="001F5522">
        <w:rPr>
          <w:rFonts w:ascii="Arial" w:hAnsi="Arial" w:cs="Arial"/>
          <w:szCs w:val="24"/>
        </w:rPr>
        <w:tab/>
        <w:t>That the learned Judge erred in the law and/or on the facts by attaching undue weight to the issue of a speedy resolution of civil trials as enunciated in the judicial case management system whereas the learned judge gave insufficient weight to the potential prejudice the defendant stands to suffer in the criminal trial if the civil trial is allowed to proceed.</w:t>
      </w:r>
    </w:p>
    <w:p w:rsidR="00053D90" w:rsidRPr="001F5522" w:rsidRDefault="00053D90" w:rsidP="00053D90">
      <w:pPr>
        <w:spacing w:after="0" w:line="360" w:lineRule="auto"/>
        <w:jc w:val="both"/>
        <w:rPr>
          <w:rFonts w:ascii="Arial" w:hAnsi="Arial" w:cs="Arial"/>
          <w:szCs w:val="24"/>
        </w:rPr>
      </w:pPr>
      <w:r w:rsidRPr="001F5522">
        <w:rPr>
          <w:rFonts w:ascii="Arial" w:hAnsi="Arial" w:cs="Arial"/>
          <w:szCs w:val="24"/>
        </w:rPr>
        <w:t xml:space="preserve">5. </w:t>
      </w:r>
      <w:r w:rsidRPr="001F5522">
        <w:rPr>
          <w:rFonts w:ascii="Arial" w:hAnsi="Arial" w:cs="Arial"/>
          <w:szCs w:val="24"/>
        </w:rPr>
        <w:tab/>
        <w:t>That the learned Judge erred in the law and/or on the facts by failing to consider the fact that the defendant’s plea and witness statement as such do not constitute any evidence given under oath and hence could thus not be equated to the oral testimony which the defendant will be called upon to give at the trial.</w:t>
      </w:r>
    </w:p>
    <w:p w:rsidR="00053D90" w:rsidRPr="001F5522" w:rsidRDefault="00053D90" w:rsidP="00053D90">
      <w:pPr>
        <w:spacing w:after="0" w:line="360" w:lineRule="auto"/>
        <w:jc w:val="both"/>
        <w:rPr>
          <w:rFonts w:ascii="Arial" w:hAnsi="Arial" w:cs="Arial"/>
          <w:szCs w:val="24"/>
        </w:rPr>
      </w:pPr>
      <w:r w:rsidRPr="001F5522">
        <w:rPr>
          <w:rFonts w:ascii="Arial" w:hAnsi="Arial" w:cs="Arial"/>
          <w:szCs w:val="24"/>
        </w:rPr>
        <w:t xml:space="preserve">6. </w:t>
      </w:r>
      <w:r w:rsidRPr="001F5522">
        <w:rPr>
          <w:rFonts w:ascii="Arial" w:hAnsi="Arial" w:cs="Arial"/>
          <w:szCs w:val="24"/>
        </w:rPr>
        <w:tab/>
        <w:t>That the learned Judge erred in the law and/or on the facts by failing to even consider and/or attach any weight to the fact that the rules of evidence should operate within the constitutional framework and as such failed to appreciate and find that the supremacy of the constitutional provisions should be adhered to in such circumstances.</w:t>
      </w:r>
    </w:p>
    <w:p w:rsidR="00053D90" w:rsidRPr="001F5522" w:rsidRDefault="00053D90" w:rsidP="00053D90">
      <w:pPr>
        <w:spacing w:after="0" w:line="360" w:lineRule="auto"/>
        <w:jc w:val="both"/>
        <w:rPr>
          <w:rFonts w:ascii="Arial" w:hAnsi="Arial" w:cs="Arial"/>
          <w:szCs w:val="24"/>
        </w:rPr>
      </w:pPr>
      <w:r w:rsidRPr="001F5522">
        <w:rPr>
          <w:rFonts w:ascii="Arial" w:hAnsi="Arial" w:cs="Arial"/>
          <w:szCs w:val="24"/>
        </w:rPr>
        <w:t xml:space="preserve">7. </w:t>
      </w:r>
      <w:r w:rsidRPr="001F5522">
        <w:rPr>
          <w:rFonts w:ascii="Arial" w:hAnsi="Arial" w:cs="Arial"/>
          <w:szCs w:val="24"/>
        </w:rPr>
        <w:tab/>
        <w:t>That the learned Judge erred in the law and/or on the facts by failing to take into account the applicant’s right to remain silent, the right to be presumed innocent until proven guilty as well as the right not to give self-incriminating evidence and the fact that should the civil trial commence before the criminal trial, then the defendant will be compromised in circumstances where the complainant (the plaintiff) in the criminal trial can use the evidence she gave in the civil trial against her and in doing so defeats the object and aim as well as protection guaranteed under the constitution.</w:t>
      </w:r>
    </w:p>
    <w:p w:rsidR="00053D90" w:rsidRPr="001F5522" w:rsidRDefault="00053D90" w:rsidP="00053D90">
      <w:pPr>
        <w:spacing w:after="0" w:line="360" w:lineRule="auto"/>
        <w:jc w:val="both"/>
        <w:rPr>
          <w:rFonts w:ascii="Arial" w:hAnsi="Arial" w:cs="Arial"/>
          <w:szCs w:val="24"/>
        </w:rPr>
      </w:pPr>
      <w:r w:rsidRPr="001F5522">
        <w:rPr>
          <w:rFonts w:ascii="Arial" w:hAnsi="Arial" w:cs="Arial"/>
          <w:szCs w:val="24"/>
        </w:rPr>
        <w:t xml:space="preserve">8. </w:t>
      </w:r>
      <w:r w:rsidR="00976B5B" w:rsidRPr="001F5522">
        <w:rPr>
          <w:rFonts w:ascii="Arial" w:hAnsi="Arial" w:cs="Arial"/>
          <w:szCs w:val="24"/>
        </w:rPr>
        <w:tab/>
      </w:r>
      <w:r w:rsidRPr="001F5522">
        <w:rPr>
          <w:rFonts w:ascii="Arial" w:hAnsi="Arial" w:cs="Arial"/>
          <w:szCs w:val="24"/>
        </w:rPr>
        <w:t>That the learned Judge erred in the law an</w:t>
      </w:r>
      <w:r w:rsidR="00976B5B" w:rsidRPr="001F5522">
        <w:rPr>
          <w:rFonts w:ascii="Arial" w:hAnsi="Arial" w:cs="Arial"/>
          <w:szCs w:val="24"/>
        </w:rPr>
        <w:t xml:space="preserve">d/or on the facts by failing to </w:t>
      </w:r>
      <w:r w:rsidRPr="001F5522">
        <w:rPr>
          <w:rFonts w:ascii="Arial" w:hAnsi="Arial" w:cs="Arial"/>
          <w:szCs w:val="24"/>
        </w:rPr>
        <w:t>give any weight to the fact that t</w:t>
      </w:r>
      <w:r w:rsidR="00976B5B" w:rsidRPr="001F5522">
        <w:rPr>
          <w:rFonts w:ascii="Arial" w:hAnsi="Arial" w:cs="Arial"/>
          <w:szCs w:val="24"/>
        </w:rPr>
        <w:t xml:space="preserve">he defendant would suffer clear </w:t>
      </w:r>
      <w:r w:rsidRPr="001F5522">
        <w:rPr>
          <w:rFonts w:ascii="Arial" w:hAnsi="Arial" w:cs="Arial"/>
          <w:szCs w:val="24"/>
        </w:rPr>
        <w:t>prejudice in the event that she elects no</w:t>
      </w:r>
      <w:r w:rsidR="00976B5B" w:rsidRPr="001F5522">
        <w:rPr>
          <w:rFonts w:ascii="Arial" w:hAnsi="Arial" w:cs="Arial"/>
          <w:szCs w:val="24"/>
        </w:rPr>
        <w:t xml:space="preserve">t to </w:t>
      </w:r>
      <w:r w:rsidR="00976B5B" w:rsidRPr="001F5522">
        <w:rPr>
          <w:rFonts w:ascii="Arial" w:hAnsi="Arial" w:cs="Arial"/>
          <w:szCs w:val="24"/>
        </w:rPr>
        <w:lastRenderedPageBreak/>
        <w:t xml:space="preserve">give evidence at the civil </w:t>
      </w:r>
      <w:r w:rsidRPr="001F5522">
        <w:rPr>
          <w:rFonts w:ascii="Arial" w:hAnsi="Arial" w:cs="Arial"/>
          <w:szCs w:val="24"/>
        </w:rPr>
        <w:t>trial in order to avail herself of her c</w:t>
      </w:r>
      <w:r w:rsidR="00976B5B" w:rsidRPr="001F5522">
        <w:rPr>
          <w:rFonts w:ascii="Arial" w:hAnsi="Arial" w:cs="Arial"/>
          <w:szCs w:val="24"/>
        </w:rPr>
        <w:t xml:space="preserve">onstitutional rights concerned, </w:t>
      </w:r>
      <w:r w:rsidRPr="001F5522">
        <w:rPr>
          <w:rFonts w:ascii="Arial" w:hAnsi="Arial" w:cs="Arial"/>
          <w:szCs w:val="24"/>
        </w:rPr>
        <w:t>which election would inevitably lead to</w:t>
      </w:r>
      <w:r w:rsidR="00976B5B" w:rsidRPr="001F5522">
        <w:rPr>
          <w:rFonts w:ascii="Arial" w:hAnsi="Arial" w:cs="Arial"/>
          <w:szCs w:val="24"/>
        </w:rPr>
        <w:t xml:space="preserve"> judgment given against her and </w:t>
      </w:r>
      <w:r w:rsidRPr="001F5522">
        <w:rPr>
          <w:rFonts w:ascii="Arial" w:hAnsi="Arial" w:cs="Arial"/>
          <w:szCs w:val="24"/>
        </w:rPr>
        <w:t>her financial demise.</w:t>
      </w:r>
    </w:p>
    <w:p w:rsidR="00053D90" w:rsidRPr="001F5522" w:rsidRDefault="00053D90" w:rsidP="00053D90">
      <w:pPr>
        <w:spacing w:after="0" w:line="360" w:lineRule="auto"/>
        <w:jc w:val="both"/>
        <w:rPr>
          <w:rFonts w:ascii="Arial" w:hAnsi="Arial" w:cs="Arial"/>
          <w:szCs w:val="24"/>
        </w:rPr>
      </w:pPr>
      <w:r w:rsidRPr="001F5522">
        <w:rPr>
          <w:rFonts w:ascii="Arial" w:hAnsi="Arial" w:cs="Arial"/>
          <w:szCs w:val="24"/>
        </w:rPr>
        <w:t xml:space="preserve">9. </w:t>
      </w:r>
      <w:r w:rsidR="00976B5B" w:rsidRPr="001F5522">
        <w:rPr>
          <w:rFonts w:ascii="Arial" w:hAnsi="Arial" w:cs="Arial"/>
          <w:szCs w:val="24"/>
        </w:rPr>
        <w:tab/>
      </w:r>
      <w:r w:rsidRPr="001F5522">
        <w:rPr>
          <w:rFonts w:ascii="Arial" w:hAnsi="Arial" w:cs="Arial"/>
          <w:szCs w:val="24"/>
        </w:rPr>
        <w:t>Likewise the learned Judge erred in</w:t>
      </w:r>
      <w:r w:rsidR="00976B5B" w:rsidRPr="001F5522">
        <w:rPr>
          <w:rFonts w:ascii="Arial" w:hAnsi="Arial" w:cs="Arial"/>
          <w:szCs w:val="24"/>
        </w:rPr>
        <w:t xml:space="preserve"> the law and/or on the facts by </w:t>
      </w:r>
      <w:r w:rsidRPr="001F5522">
        <w:rPr>
          <w:rFonts w:ascii="Arial" w:hAnsi="Arial" w:cs="Arial"/>
          <w:szCs w:val="24"/>
        </w:rPr>
        <w:t>failing to consider the fact that</w:t>
      </w:r>
      <w:r w:rsidR="00976B5B" w:rsidRPr="001F5522">
        <w:rPr>
          <w:rFonts w:ascii="Arial" w:hAnsi="Arial" w:cs="Arial"/>
          <w:szCs w:val="24"/>
        </w:rPr>
        <w:t xml:space="preserve"> the same fate also befalls the </w:t>
      </w:r>
      <w:r w:rsidRPr="001F5522">
        <w:rPr>
          <w:rFonts w:ascii="Arial" w:hAnsi="Arial" w:cs="Arial"/>
          <w:szCs w:val="24"/>
        </w:rPr>
        <w:t xml:space="preserve">defendant’s witnesses, who are both </w:t>
      </w:r>
      <w:r w:rsidR="00976B5B" w:rsidRPr="001F5522">
        <w:rPr>
          <w:rFonts w:ascii="Arial" w:hAnsi="Arial" w:cs="Arial"/>
          <w:szCs w:val="24"/>
        </w:rPr>
        <w:t xml:space="preserve">co-accused together with her in </w:t>
      </w:r>
      <w:r w:rsidRPr="001F5522">
        <w:rPr>
          <w:rFonts w:ascii="Arial" w:hAnsi="Arial" w:cs="Arial"/>
          <w:szCs w:val="24"/>
        </w:rPr>
        <w:t>the contemplated criminal trial.</w:t>
      </w:r>
    </w:p>
    <w:p w:rsidR="00053D90" w:rsidRPr="001F5522" w:rsidRDefault="00053D90" w:rsidP="00053D90">
      <w:pPr>
        <w:spacing w:after="0" w:line="360" w:lineRule="auto"/>
        <w:jc w:val="both"/>
        <w:rPr>
          <w:rFonts w:ascii="Arial" w:hAnsi="Arial" w:cs="Arial"/>
          <w:szCs w:val="24"/>
        </w:rPr>
      </w:pPr>
      <w:r w:rsidRPr="001F5522">
        <w:rPr>
          <w:rFonts w:ascii="Arial" w:hAnsi="Arial" w:cs="Arial"/>
          <w:szCs w:val="24"/>
        </w:rPr>
        <w:t xml:space="preserve">10. </w:t>
      </w:r>
      <w:r w:rsidR="00976B5B" w:rsidRPr="001F5522">
        <w:rPr>
          <w:rFonts w:ascii="Arial" w:hAnsi="Arial" w:cs="Arial"/>
          <w:szCs w:val="24"/>
        </w:rPr>
        <w:tab/>
      </w:r>
      <w:r w:rsidRPr="001F5522">
        <w:rPr>
          <w:rFonts w:ascii="Arial" w:hAnsi="Arial" w:cs="Arial"/>
          <w:szCs w:val="24"/>
        </w:rPr>
        <w:t>The learned Judge erred in the law and/or o</w:t>
      </w:r>
      <w:r w:rsidR="00976B5B" w:rsidRPr="001F5522">
        <w:rPr>
          <w:rFonts w:ascii="Arial" w:hAnsi="Arial" w:cs="Arial"/>
          <w:szCs w:val="24"/>
        </w:rPr>
        <w:t xml:space="preserve">n the facts by failing to </w:t>
      </w:r>
      <w:r w:rsidRPr="001F5522">
        <w:rPr>
          <w:rFonts w:ascii="Arial" w:hAnsi="Arial" w:cs="Arial"/>
          <w:szCs w:val="24"/>
        </w:rPr>
        <w:t>give any weight to the legal principle t</w:t>
      </w:r>
      <w:r w:rsidR="00976B5B" w:rsidRPr="001F5522">
        <w:rPr>
          <w:rFonts w:ascii="Arial" w:hAnsi="Arial" w:cs="Arial"/>
          <w:szCs w:val="24"/>
        </w:rPr>
        <w:t xml:space="preserve">hat the foundational value of a </w:t>
      </w:r>
      <w:r w:rsidRPr="001F5522">
        <w:rPr>
          <w:rFonts w:ascii="Arial" w:hAnsi="Arial" w:cs="Arial"/>
          <w:szCs w:val="24"/>
        </w:rPr>
        <w:t>fair trial within the realm of crim</w:t>
      </w:r>
      <w:r w:rsidR="00976B5B" w:rsidRPr="001F5522">
        <w:rPr>
          <w:rFonts w:ascii="Arial" w:hAnsi="Arial" w:cs="Arial"/>
          <w:szCs w:val="24"/>
        </w:rPr>
        <w:t xml:space="preserve">inal procedure entails that the </w:t>
      </w:r>
      <w:r w:rsidRPr="001F5522">
        <w:rPr>
          <w:rFonts w:ascii="Arial" w:hAnsi="Arial" w:cs="Arial"/>
          <w:szCs w:val="24"/>
        </w:rPr>
        <w:t>prosecution must establish th</w:t>
      </w:r>
      <w:r w:rsidR="00976B5B" w:rsidRPr="001F5522">
        <w:rPr>
          <w:rFonts w:ascii="Arial" w:hAnsi="Arial" w:cs="Arial"/>
          <w:szCs w:val="24"/>
        </w:rPr>
        <w:t xml:space="preserve">e case against the accused (the </w:t>
      </w:r>
      <w:r w:rsidRPr="001F5522">
        <w:rPr>
          <w:rFonts w:ascii="Arial" w:hAnsi="Arial" w:cs="Arial"/>
          <w:szCs w:val="24"/>
        </w:rPr>
        <w:t>defendant) without her involuntary participation.</w:t>
      </w:r>
    </w:p>
    <w:p w:rsidR="00053D90" w:rsidRPr="001F5522" w:rsidRDefault="00053D90" w:rsidP="00053D90">
      <w:pPr>
        <w:spacing w:after="0" w:line="360" w:lineRule="auto"/>
        <w:jc w:val="both"/>
        <w:rPr>
          <w:rFonts w:ascii="Arial" w:hAnsi="Arial" w:cs="Arial"/>
          <w:szCs w:val="24"/>
        </w:rPr>
      </w:pPr>
      <w:r w:rsidRPr="001F5522">
        <w:rPr>
          <w:rFonts w:ascii="Arial" w:hAnsi="Arial" w:cs="Arial"/>
          <w:szCs w:val="24"/>
        </w:rPr>
        <w:t xml:space="preserve">11. </w:t>
      </w:r>
      <w:r w:rsidR="00976B5B" w:rsidRPr="001F5522">
        <w:rPr>
          <w:rFonts w:ascii="Arial" w:hAnsi="Arial" w:cs="Arial"/>
          <w:szCs w:val="24"/>
        </w:rPr>
        <w:tab/>
      </w:r>
      <w:r w:rsidRPr="001F5522">
        <w:rPr>
          <w:rFonts w:ascii="Arial" w:hAnsi="Arial" w:cs="Arial"/>
          <w:szCs w:val="24"/>
        </w:rPr>
        <w:t>Finally the learned Judge erred in the law</w:t>
      </w:r>
      <w:r w:rsidR="00976B5B" w:rsidRPr="001F5522">
        <w:rPr>
          <w:rFonts w:ascii="Arial" w:hAnsi="Arial" w:cs="Arial"/>
          <w:szCs w:val="24"/>
        </w:rPr>
        <w:t xml:space="preserve"> and/or on the facts by failing </w:t>
      </w:r>
      <w:r w:rsidRPr="001F5522">
        <w:rPr>
          <w:rFonts w:ascii="Arial" w:hAnsi="Arial" w:cs="Arial"/>
          <w:szCs w:val="24"/>
        </w:rPr>
        <w:t>to consider and find that that by granting th</w:t>
      </w:r>
      <w:r w:rsidR="00976B5B" w:rsidRPr="001F5522">
        <w:rPr>
          <w:rFonts w:ascii="Arial" w:hAnsi="Arial" w:cs="Arial"/>
          <w:szCs w:val="24"/>
        </w:rPr>
        <w:t xml:space="preserve">e stay of the civil trial until </w:t>
      </w:r>
      <w:r w:rsidRPr="001F5522">
        <w:rPr>
          <w:rFonts w:ascii="Arial" w:hAnsi="Arial" w:cs="Arial"/>
          <w:szCs w:val="24"/>
        </w:rPr>
        <w:t xml:space="preserve">the criminal trial has been finalized (or </w:t>
      </w:r>
      <w:r w:rsidR="00976B5B" w:rsidRPr="001F5522">
        <w:rPr>
          <w:rFonts w:ascii="Arial" w:hAnsi="Arial" w:cs="Arial"/>
          <w:szCs w:val="24"/>
        </w:rPr>
        <w:t xml:space="preserve">at least until such time as the </w:t>
      </w:r>
      <w:r w:rsidRPr="001F5522">
        <w:rPr>
          <w:rFonts w:ascii="Arial" w:hAnsi="Arial" w:cs="Arial"/>
          <w:szCs w:val="24"/>
        </w:rPr>
        <w:t>applicant has given evidence i</w:t>
      </w:r>
      <w:r w:rsidR="00976B5B" w:rsidRPr="001F5522">
        <w:rPr>
          <w:rFonts w:ascii="Arial" w:hAnsi="Arial" w:cs="Arial"/>
          <w:szCs w:val="24"/>
        </w:rPr>
        <w:t xml:space="preserve">n </w:t>
      </w:r>
      <w:proofErr w:type="spellStart"/>
      <w:r w:rsidR="00976B5B" w:rsidRPr="001F5522">
        <w:rPr>
          <w:rFonts w:ascii="Arial" w:hAnsi="Arial" w:cs="Arial"/>
          <w:szCs w:val="24"/>
        </w:rPr>
        <w:t>defence</w:t>
      </w:r>
      <w:proofErr w:type="spellEnd"/>
      <w:r w:rsidR="00976B5B" w:rsidRPr="001F5522">
        <w:rPr>
          <w:rFonts w:ascii="Arial" w:hAnsi="Arial" w:cs="Arial"/>
          <w:szCs w:val="24"/>
        </w:rPr>
        <w:t xml:space="preserve"> of the charges) would </w:t>
      </w:r>
      <w:r w:rsidRPr="001F5522">
        <w:rPr>
          <w:rFonts w:ascii="Arial" w:hAnsi="Arial" w:cs="Arial"/>
          <w:szCs w:val="24"/>
        </w:rPr>
        <w:t>safeguard these constitutional rights an</w:t>
      </w:r>
      <w:r w:rsidR="00976B5B" w:rsidRPr="001F5522">
        <w:rPr>
          <w:rFonts w:ascii="Arial" w:hAnsi="Arial" w:cs="Arial"/>
          <w:szCs w:val="24"/>
        </w:rPr>
        <w:t xml:space="preserve">d would dispense with the need </w:t>
      </w:r>
      <w:r w:rsidRPr="001F5522">
        <w:rPr>
          <w:rFonts w:ascii="Arial" w:hAnsi="Arial" w:cs="Arial"/>
          <w:szCs w:val="24"/>
        </w:rPr>
        <w:t>to exercise judicial discretion whethe</w:t>
      </w:r>
      <w:r w:rsidR="00976B5B" w:rsidRPr="001F5522">
        <w:rPr>
          <w:rFonts w:ascii="Arial" w:hAnsi="Arial" w:cs="Arial"/>
          <w:szCs w:val="24"/>
        </w:rPr>
        <w:t xml:space="preserve">r to allow or disallow any such </w:t>
      </w:r>
      <w:r w:rsidRPr="001F5522">
        <w:rPr>
          <w:rFonts w:ascii="Arial" w:hAnsi="Arial" w:cs="Arial"/>
          <w:szCs w:val="24"/>
        </w:rPr>
        <w:t>evidence given prior to the criminal trial</w:t>
      </w:r>
      <w:r w:rsidR="00D919E8">
        <w:rPr>
          <w:rFonts w:ascii="Arial" w:hAnsi="Arial" w:cs="Arial"/>
          <w:szCs w:val="24"/>
        </w:rPr>
        <w:t>.’</w:t>
      </w:r>
    </w:p>
    <w:p w:rsidR="00976B5B" w:rsidRDefault="00976B5B" w:rsidP="00053D90">
      <w:pPr>
        <w:spacing w:after="0" w:line="360" w:lineRule="auto"/>
        <w:jc w:val="both"/>
        <w:rPr>
          <w:rFonts w:ascii="Arial" w:hAnsi="Arial" w:cs="Arial"/>
          <w:sz w:val="24"/>
          <w:szCs w:val="24"/>
        </w:rPr>
      </w:pPr>
    </w:p>
    <w:p w:rsidR="00976B5B" w:rsidRDefault="00976B5B" w:rsidP="00053D9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Plaintiffs in the main action/Respondents opposed the application for leave to appeal and raised a </w:t>
      </w:r>
      <w:r w:rsidRPr="00976B5B">
        <w:rPr>
          <w:rFonts w:ascii="Arial" w:hAnsi="Arial" w:cs="Arial"/>
          <w:i/>
          <w:sz w:val="24"/>
          <w:szCs w:val="24"/>
        </w:rPr>
        <w:t xml:space="preserve">point in </w:t>
      </w:r>
      <w:proofErr w:type="spellStart"/>
      <w:r w:rsidRPr="00976B5B">
        <w:rPr>
          <w:rFonts w:ascii="Arial" w:hAnsi="Arial" w:cs="Arial"/>
          <w:i/>
          <w:sz w:val="24"/>
          <w:szCs w:val="24"/>
        </w:rPr>
        <w:t>limine</w:t>
      </w:r>
      <w:proofErr w:type="spellEnd"/>
      <w:r>
        <w:rPr>
          <w:rFonts w:ascii="Arial" w:hAnsi="Arial" w:cs="Arial"/>
          <w:sz w:val="24"/>
          <w:szCs w:val="24"/>
        </w:rPr>
        <w:t xml:space="preserve"> at the onset of their arguments.</w:t>
      </w:r>
    </w:p>
    <w:p w:rsidR="00976B5B" w:rsidRDefault="00976B5B" w:rsidP="00053D90">
      <w:pPr>
        <w:spacing w:after="0" w:line="360" w:lineRule="auto"/>
        <w:jc w:val="both"/>
        <w:rPr>
          <w:rFonts w:ascii="Arial" w:hAnsi="Arial" w:cs="Arial"/>
          <w:sz w:val="24"/>
          <w:szCs w:val="24"/>
        </w:rPr>
      </w:pPr>
    </w:p>
    <w:p w:rsidR="00976B5B" w:rsidRDefault="008374DC" w:rsidP="00053D90">
      <w:pPr>
        <w:spacing w:after="0" w:line="360" w:lineRule="auto"/>
        <w:jc w:val="both"/>
        <w:rPr>
          <w:rFonts w:ascii="Arial" w:hAnsi="Arial" w:cs="Arial"/>
          <w:i/>
          <w:sz w:val="24"/>
          <w:szCs w:val="24"/>
          <w:u w:val="single"/>
        </w:rPr>
      </w:pPr>
      <w:r>
        <w:rPr>
          <w:rFonts w:ascii="Arial" w:hAnsi="Arial" w:cs="Arial"/>
          <w:sz w:val="24"/>
          <w:szCs w:val="24"/>
          <w:u w:val="single"/>
        </w:rPr>
        <w:t>Deciding the p</w:t>
      </w:r>
      <w:r w:rsidR="00976B5B" w:rsidRPr="00976B5B">
        <w:rPr>
          <w:rFonts w:ascii="Arial" w:hAnsi="Arial" w:cs="Arial"/>
          <w:sz w:val="24"/>
          <w:szCs w:val="24"/>
          <w:u w:val="single"/>
        </w:rPr>
        <w:t xml:space="preserve">oint </w:t>
      </w:r>
      <w:r w:rsidR="00976B5B" w:rsidRPr="008374DC">
        <w:rPr>
          <w:rFonts w:ascii="Arial" w:hAnsi="Arial" w:cs="Arial"/>
          <w:i/>
          <w:sz w:val="24"/>
          <w:szCs w:val="24"/>
          <w:u w:val="single"/>
        </w:rPr>
        <w:t xml:space="preserve">in </w:t>
      </w:r>
      <w:proofErr w:type="spellStart"/>
      <w:r w:rsidR="00976B5B" w:rsidRPr="008374DC">
        <w:rPr>
          <w:rFonts w:ascii="Arial" w:hAnsi="Arial" w:cs="Arial"/>
          <w:i/>
          <w:sz w:val="24"/>
          <w:szCs w:val="24"/>
          <w:u w:val="single"/>
        </w:rPr>
        <w:t>limine</w:t>
      </w:r>
      <w:proofErr w:type="spellEnd"/>
    </w:p>
    <w:p w:rsidR="001F5522" w:rsidRPr="00976B5B" w:rsidRDefault="001F5522" w:rsidP="00053D90">
      <w:pPr>
        <w:spacing w:after="0" w:line="360" w:lineRule="auto"/>
        <w:jc w:val="both"/>
        <w:rPr>
          <w:rFonts w:ascii="Arial" w:hAnsi="Arial" w:cs="Arial"/>
          <w:sz w:val="24"/>
          <w:szCs w:val="24"/>
          <w:u w:val="single"/>
        </w:rPr>
      </w:pPr>
    </w:p>
    <w:p w:rsidR="00976B5B" w:rsidRDefault="00976B5B" w:rsidP="00053D90">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point</w:t>
      </w:r>
      <w:r w:rsidR="00761D6C">
        <w:rPr>
          <w:rFonts w:ascii="Arial" w:hAnsi="Arial" w:cs="Arial"/>
          <w:sz w:val="24"/>
          <w:szCs w:val="24"/>
        </w:rPr>
        <w:t xml:space="preserve"> </w:t>
      </w:r>
      <w:r w:rsidR="00761D6C" w:rsidRPr="00761D6C">
        <w:rPr>
          <w:rFonts w:ascii="Arial" w:hAnsi="Arial" w:cs="Arial"/>
          <w:i/>
          <w:sz w:val="24"/>
          <w:szCs w:val="24"/>
        </w:rPr>
        <w:t xml:space="preserve">in </w:t>
      </w:r>
      <w:proofErr w:type="spellStart"/>
      <w:r w:rsidR="00761D6C" w:rsidRPr="00761D6C">
        <w:rPr>
          <w:rFonts w:ascii="Arial" w:hAnsi="Arial" w:cs="Arial"/>
          <w:i/>
          <w:sz w:val="24"/>
          <w:szCs w:val="24"/>
        </w:rPr>
        <w:t>limine</w:t>
      </w:r>
      <w:proofErr w:type="spellEnd"/>
      <w:r w:rsidRPr="00761D6C">
        <w:rPr>
          <w:rFonts w:ascii="Arial" w:hAnsi="Arial" w:cs="Arial"/>
          <w:i/>
          <w:sz w:val="24"/>
          <w:szCs w:val="24"/>
        </w:rPr>
        <w:t xml:space="preserve"> </w:t>
      </w:r>
      <w:r w:rsidR="001F5522">
        <w:rPr>
          <w:rFonts w:ascii="Arial" w:hAnsi="Arial" w:cs="Arial"/>
          <w:sz w:val="24"/>
          <w:szCs w:val="24"/>
        </w:rPr>
        <w:t>raised by counse</w:t>
      </w:r>
      <w:r>
        <w:rPr>
          <w:rFonts w:ascii="Arial" w:hAnsi="Arial" w:cs="Arial"/>
          <w:sz w:val="24"/>
          <w:szCs w:val="24"/>
        </w:rPr>
        <w:t xml:space="preserve">l for the Respondents in this </w:t>
      </w:r>
      <w:r w:rsidR="00594CDA">
        <w:rPr>
          <w:rFonts w:ascii="Arial" w:hAnsi="Arial" w:cs="Arial"/>
          <w:sz w:val="24"/>
          <w:szCs w:val="24"/>
        </w:rPr>
        <w:t>application</w:t>
      </w:r>
      <w:r>
        <w:rPr>
          <w:rFonts w:ascii="Arial" w:hAnsi="Arial" w:cs="Arial"/>
          <w:sz w:val="24"/>
          <w:szCs w:val="24"/>
        </w:rPr>
        <w:t xml:space="preserve"> is in essence that the order made by the court is not an appealable </w:t>
      </w:r>
      <w:r w:rsidR="001F5522">
        <w:rPr>
          <w:rFonts w:ascii="Arial" w:hAnsi="Arial" w:cs="Arial"/>
          <w:sz w:val="24"/>
          <w:szCs w:val="24"/>
        </w:rPr>
        <w:t>order as contemplated in s</w:t>
      </w:r>
      <w:r>
        <w:rPr>
          <w:rFonts w:ascii="Arial" w:hAnsi="Arial" w:cs="Arial"/>
          <w:sz w:val="24"/>
          <w:szCs w:val="24"/>
        </w:rPr>
        <w:t xml:space="preserve"> 18(3) of the High Court Act, 16 of 1990.</w:t>
      </w:r>
      <w:r w:rsidR="008374DC">
        <w:rPr>
          <w:rFonts w:ascii="Arial" w:hAnsi="Arial" w:cs="Arial"/>
          <w:sz w:val="24"/>
          <w:szCs w:val="24"/>
        </w:rPr>
        <w:t xml:space="preserve">  This section reads as follows:</w:t>
      </w:r>
    </w:p>
    <w:p w:rsidR="00D919E8" w:rsidRDefault="008374DC" w:rsidP="008374DC">
      <w:pPr>
        <w:spacing w:after="0" w:line="360" w:lineRule="auto"/>
        <w:jc w:val="both"/>
        <w:rPr>
          <w:rFonts w:ascii="Arial" w:hAnsi="Arial" w:cs="Arial"/>
        </w:rPr>
      </w:pPr>
      <w:r w:rsidRPr="008374DC">
        <w:rPr>
          <w:rFonts w:ascii="Arial" w:hAnsi="Arial" w:cs="Arial"/>
        </w:rPr>
        <w:tab/>
      </w:r>
    </w:p>
    <w:p w:rsidR="008374DC" w:rsidRPr="008374DC" w:rsidRDefault="00D919E8" w:rsidP="00D919E8">
      <w:pPr>
        <w:spacing w:after="0" w:line="360" w:lineRule="auto"/>
        <w:ind w:firstLine="720"/>
        <w:jc w:val="both"/>
        <w:rPr>
          <w:rFonts w:ascii="Arial" w:hAnsi="Arial" w:cs="Arial"/>
        </w:rPr>
      </w:pPr>
      <w:r>
        <w:rPr>
          <w:rFonts w:ascii="Arial" w:hAnsi="Arial" w:cs="Arial"/>
        </w:rPr>
        <w:t>‘</w:t>
      </w:r>
      <w:r w:rsidR="008374DC" w:rsidRPr="008374DC">
        <w:rPr>
          <w:rFonts w:ascii="Arial" w:hAnsi="Arial" w:cs="Arial"/>
        </w:rPr>
        <w:t>(3) No judgment or order where the judgment or order sought to be appealed</w:t>
      </w:r>
    </w:p>
    <w:p w:rsidR="008374DC" w:rsidRPr="008374DC" w:rsidRDefault="008374DC" w:rsidP="008374DC">
      <w:pPr>
        <w:spacing w:after="0" w:line="360" w:lineRule="auto"/>
        <w:jc w:val="both"/>
        <w:rPr>
          <w:rFonts w:ascii="Arial" w:hAnsi="Arial" w:cs="Arial"/>
        </w:rPr>
      </w:pPr>
      <w:r w:rsidRPr="008374DC">
        <w:rPr>
          <w:rFonts w:ascii="Arial" w:hAnsi="Arial" w:cs="Arial"/>
        </w:rPr>
        <w:t>from is an interlocutory order or an order as to costs only left by law to the discretion of the court shall be subject to appeal save with the leave of the court which has given the judgment or has made the order, or in the event of such leave to appeal being refused, leave to appeal being</w:t>
      </w:r>
      <w:r w:rsidR="00D919E8">
        <w:rPr>
          <w:rFonts w:ascii="Arial" w:hAnsi="Arial" w:cs="Arial"/>
        </w:rPr>
        <w:t xml:space="preserve"> granted by the Supreme Court.’</w:t>
      </w:r>
    </w:p>
    <w:p w:rsidR="00053D90" w:rsidRDefault="00053D90" w:rsidP="003B5345">
      <w:pPr>
        <w:spacing w:after="0" w:line="360" w:lineRule="auto"/>
        <w:jc w:val="both"/>
        <w:rPr>
          <w:rFonts w:ascii="Arial" w:hAnsi="Arial" w:cs="Arial"/>
          <w:sz w:val="24"/>
          <w:szCs w:val="24"/>
        </w:rPr>
      </w:pPr>
    </w:p>
    <w:p w:rsidR="005C7C80" w:rsidRDefault="008374DC" w:rsidP="003B534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problem does not arise with the fact that leave needs to be sought by the applicant, as that is the nature of the application before court, but in the fact that only a “judgement or </w:t>
      </w:r>
      <w:r w:rsidRPr="00594CDA">
        <w:rPr>
          <w:rFonts w:ascii="Arial" w:hAnsi="Arial" w:cs="Arial"/>
          <w:sz w:val="24"/>
          <w:szCs w:val="24"/>
        </w:rPr>
        <w:t xml:space="preserve">order” </w:t>
      </w:r>
      <w:r w:rsidR="001F5522" w:rsidRPr="00594CDA">
        <w:rPr>
          <w:rFonts w:ascii="Arial" w:hAnsi="Arial" w:cs="Arial"/>
          <w:sz w:val="24"/>
          <w:szCs w:val="24"/>
        </w:rPr>
        <w:t xml:space="preserve">which </w:t>
      </w:r>
      <w:r w:rsidRPr="00594CDA">
        <w:rPr>
          <w:rFonts w:ascii="Arial" w:hAnsi="Arial" w:cs="Arial"/>
          <w:sz w:val="24"/>
          <w:szCs w:val="24"/>
        </w:rPr>
        <w:t xml:space="preserve">is an </w:t>
      </w:r>
      <w:r>
        <w:rPr>
          <w:rFonts w:ascii="Arial" w:hAnsi="Arial" w:cs="Arial"/>
          <w:sz w:val="24"/>
          <w:szCs w:val="24"/>
        </w:rPr>
        <w:t>“interlocutory order or an order as to costs” is appealable.  In that sense</w:t>
      </w:r>
      <w:r w:rsidR="001F5522">
        <w:rPr>
          <w:rFonts w:ascii="Arial" w:hAnsi="Arial" w:cs="Arial"/>
          <w:sz w:val="24"/>
          <w:szCs w:val="24"/>
        </w:rPr>
        <w:t>,</w:t>
      </w:r>
      <w:r>
        <w:rPr>
          <w:rFonts w:ascii="Arial" w:hAnsi="Arial" w:cs="Arial"/>
          <w:sz w:val="24"/>
          <w:szCs w:val="24"/>
        </w:rPr>
        <w:t xml:space="preserve"> the court is tasked to determine whether the order made by the court </w:t>
      </w:r>
      <w:r w:rsidR="00761D6C">
        <w:rPr>
          <w:rFonts w:ascii="Arial" w:hAnsi="Arial" w:cs="Arial"/>
          <w:sz w:val="24"/>
          <w:szCs w:val="24"/>
        </w:rPr>
        <w:t>to refuse a stay in the main proceedings pending the finalization of the criminal matter</w:t>
      </w:r>
      <w:r>
        <w:rPr>
          <w:rFonts w:ascii="Arial" w:hAnsi="Arial" w:cs="Arial"/>
          <w:sz w:val="24"/>
          <w:szCs w:val="24"/>
        </w:rPr>
        <w:t>, is in fact an appealable order.</w:t>
      </w:r>
    </w:p>
    <w:p w:rsidR="008374DC" w:rsidRDefault="008374DC" w:rsidP="003B5345">
      <w:pPr>
        <w:spacing w:after="0" w:line="360" w:lineRule="auto"/>
        <w:jc w:val="both"/>
        <w:rPr>
          <w:rFonts w:ascii="Arial" w:hAnsi="Arial" w:cs="Arial"/>
          <w:sz w:val="24"/>
          <w:szCs w:val="24"/>
        </w:rPr>
      </w:pPr>
    </w:p>
    <w:p w:rsidR="008374DC" w:rsidRDefault="008374DC" w:rsidP="003B5345">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In </w:t>
      </w:r>
      <w:r w:rsidRPr="00E16B6C">
        <w:rPr>
          <w:rFonts w:ascii="Arial" w:hAnsi="Arial" w:cs="Arial"/>
          <w:i/>
          <w:sz w:val="24"/>
          <w:szCs w:val="24"/>
        </w:rPr>
        <w:t xml:space="preserve">Di </w:t>
      </w:r>
      <w:proofErr w:type="spellStart"/>
      <w:r w:rsidRPr="00E16B6C">
        <w:rPr>
          <w:rFonts w:ascii="Arial" w:hAnsi="Arial" w:cs="Arial"/>
          <w:i/>
          <w:sz w:val="24"/>
          <w:szCs w:val="24"/>
        </w:rPr>
        <w:t>Savino</w:t>
      </w:r>
      <w:proofErr w:type="spellEnd"/>
      <w:r w:rsidRPr="00E16B6C">
        <w:rPr>
          <w:rFonts w:ascii="Arial" w:hAnsi="Arial" w:cs="Arial"/>
          <w:i/>
          <w:sz w:val="24"/>
          <w:szCs w:val="24"/>
        </w:rPr>
        <w:t xml:space="preserve"> v Nedbank Namibia Ltd</w:t>
      </w:r>
      <w:r>
        <w:rPr>
          <w:rStyle w:val="FootnoteReference"/>
          <w:rFonts w:ascii="Arial" w:hAnsi="Arial" w:cs="Arial"/>
          <w:sz w:val="24"/>
          <w:szCs w:val="24"/>
        </w:rPr>
        <w:footnoteReference w:id="1"/>
      </w:r>
      <w:r>
        <w:rPr>
          <w:rFonts w:ascii="Arial" w:hAnsi="Arial" w:cs="Arial"/>
          <w:sz w:val="24"/>
          <w:szCs w:val="24"/>
        </w:rPr>
        <w:t xml:space="preserve"> the following was said by the Supreme Court:</w:t>
      </w:r>
    </w:p>
    <w:p w:rsidR="001F5522" w:rsidRDefault="001F5522" w:rsidP="003B5345">
      <w:pPr>
        <w:spacing w:after="0" w:line="360" w:lineRule="auto"/>
        <w:jc w:val="both"/>
        <w:rPr>
          <w:rFonts w:ascii="Arial" w:hAnsi="Arial" w:cs="Arial"/>
          <w:sz w:val="24"/>
          <w:szCs w:val="24"/>
        </w:rPr>
      </w:pPr>
    </w:p>
    <w:p w:rsidR="008374DC" w:rsidRDefault="00D919E8" w:rsidP="001F5522">
      <w:pPr>
        <w:spacing w:after="0" w:line="360" w:lineRule="auto"/>
        <w:ind w:firstLine="720"/>
        <w:jc w:val="both"/>
        <w:rPr>
          <w:rFonts w:ascii="Arial" w:hAnsi="Arial" w:cs="Arial"/>
          <w:sz w:val="24"/>
          <w:szCs w:val="24"/>
        </w:rPr>
      </w:pPr>
      <w:r>
        <w:rPr>
          <w:rFonts w:ascii="Arial" w:hAnsi="Arial" w:cs="Arial"/>
          <w:sz w:val="24"/>
          <w:szCs w:val="24"/>
        </w:rPr>
        <w:t>‘</w:t>
      </w:r>
      <w:r w:rsidR="008374DC" w:rsidRPr="008374DC">
        <w:rPr>
          <w:rFonts w:ascii="Arial" w:hAnsi="Arial" w:cs="Arial"/>
        </w:rPr>
        <w:t>On appeal, the court held that the structure of s 18(3) of the High Court Act 16 of 1990 is that for a party to appeal against a judgment or order of the High Court, two requirements must be met. Firstly, the judgment or order must be appealable and secondly if the judgment or order is interlocutory, leave to appeal against such judgment or order must first be obtained from the High Court and if that court refuses to grant leave, leave should be obtained from the Supreme Court by way of a petition to the Chief Justice</w:t>
      </w:r>
      <w:r w:rsidR="008374DC" w:rsidRPr="008374DC">
        <w:rPr>
          <w:rFonts w:ascii="Arial" w:hAnsi="Arial" w:cs="Arial"/>
          <w:sz w:val="24"/>
          <w:szCs w:val="24"/>
        </w:rPr>
        <w:t>.</w:t>
      </w:r>
      <w:r>
        <w:rPr>
          <w:rFonts w:ascii="Arial" w:hAnsi="Arial" w:cs="Arial"/>
          <w:sz w:val="24"/>
          <w:szCs w:val="24"/>
        </w:rPr>
        <w:t>’</w:t>
      </w:r>
    </w:p>
    <w:p w:rsidR="001F5522" w:rsidRDefault="001F5522" w:rsidP="001F5522">
      <w:pPr>
        <w:spacing w:after="0" w:line="360" w:lineRule="auto"/>
        <w:ind w:firstLine="720"/>
        <w:jc w:val="both"/>
        <w:rPr>
          <w:rFonts w:ascii="Arial" w:hAnsi="Arial" w:cs="Arial"/>
          <w:sz w:val="24"/>
          <w:szCs w:val="24"/>
        </w:rPr>
      </w:pPr>
    </w:p>
    <w:p w:rsidR="008374DC" w:rsidRDefault="008374DC" w:rsidP="003B5345">
      <w:pPr>
        <w:spacing w:after="0" w:line="360" w:lineRule="auto"/>
        <w:jc w:val="both"/>
        <w:rPr>
          <w:rFonts w:ascii="Arial" w:hAnsi="Arial" w:cs="Arial"/>
          <w:sz w:val="24"/>
          <w:szCs w:val="24"/>
        </w:rPr>
      </w:pPr>
      <w:r>
        <w:rPr>
          <w:rFonts w:ascii="Arial" w:hAnsi="Arial" w:cs="Arial"/>
          <w:sz w:val="24"/>
          <w:szCs w:val="24"/>
        </w:rPr>
        <w:t>It is clear that once it is determined that an order is interlocutory, and then leave to appeal is needed.  The first requirement is however to decide whether an order or judgement is appealable.</w:t>
      </w:r>
    </w:p>
    <w:p w:rsidR="008374DC" w:rsidRDefault="008374DC" w:rsidP="003B5345">
      <w:pPr>
        <w:spacing w:after="0" w:line="360" w:lineRule="auto"/>
        <w:jc w:val="both"/>
        <w:rPr>
          <w:rFonts w:ascii="Arial" w:hAnsi="Arial" w:cs="Arial"/>
          <w:sz w:val="24"/>
          <w:szCs w:val="24"/>
        </w:rPr>
      </w:pPr>
    </w:p>
    <w:p w:rsidR="008374DC" w:rsidRDefault="008374DC" w:rsidP="003B5345">
      <w:pPr>
        <w:spacing w:after="0" w:line="360" w:lineRule="auto"/>
        <w:jc w:val="both"/>
        <w:rPr>
          <w:rFonts w:ascii="Arial" w:hAnsi="Arial" w:cs="Arial"/>
          <w:sz w:val="24"/>
          <w:szCs w:val="24"/>
        </w:rPr>
      </w:pPr>
      <w:r>
        <w:rPr>
          <w:rFonts w:ascii="Arial" w:hAnsi="Arial" w:cs="Arial"/>
          <w:sz w:val="24"/>
          <w:szCs w:val="24"/>
        </w:rPr>
        <w:t>[8]</w:t>
      </w:r>
      <w:r w:rsidR="00E16B6C">
        <w:rPr>
          <w:rFonts w:ascii="Arial" w:hAnsi="Arial" w:cs="Arial"/>
          <w:sz w:val="24"/>
          <w:szCs w:val="24"/>
        </w:rPr>
        <w:tab/>
      </w:r>
      <w:r w:rsidR="00594CDA">
        <w:rPr>
          <w:rFonts w:ascii="Arial" w:hAnsi="Arial" w:cs="Arial"/>
          <w:sz w:val="24"/>
          <w:szCs w:val="24"/>
        </w:rPr>
        <w:t>T</w:t>
      </w:r>
      <w:r w:rsidR="00E16B6C">
        <w:rPr>
          <w:rFonts w:ascii="Arial" w:hAnsi="Arial" w:cs="Arial"/>
          <w:sz w:val="24"/>
          <w:szCs w:val="24"/>
        </w:rPr>
        <w:t>he process required in terms of</w:t>
      </w:r>
      <w:r w:rsidR="00E16B6C" w:rsidRPr="00E16B6C">
        <w:rPr>
          <w:rFonts w:ascii="Arial" w:hAnsi="Arial" w:cs="Arial"/>
          <w:sz w:val="24"/>
          <w:szCs w:val="24"/>
        </w:rPr>
        <w:t xml:space="preserve"> s 18(3) is</w:t>
      </w:r>
      <w:r w:rsidR="00594CDA">
        <w:rPr>
          <w:rFonts w:ascii="Arial" w:hAnsi="Arial" w:cs="Arial"/>
          <w:sz w:val="24"/>
          <w:szCs w:val="24"/>
        </w:rPr>
        <w:t xml:space="preserve"> therefore </w:t>
      </w:r>
      <w:r w:rsidR="00E16B6C" w:rsidRPr="00E16B6C">
        <w:rPr>
          <w:rFonts w:ascii="Arial" w:hAnsi="Arial" w:cs="Arial"/>
          <w:sz w:val="24"/>
          <w:szCs w:val="24"/>
        </w:rPr>
        <w:t>to determine whether the judgment</w:t>
      </w:r>
      <w:r w:rsidR="00E16B6C">
        <w:rPr>
          <w:rFonts w:ascii="Arial" w:hAnsi="Arial" w:cs="Arial"/>
          <w:sz w:val="24"/>
          <w:szCs w:val="24"/>
        </w:rPr>
        <w:t xml:space="preserve"> or order is appealable or not and o</w:t>
      </w:r>
      <w:r w:rsidR="00E16B6C" w:rsidRPr="00E16B6C">
        <w:rPr>
          <w:rFonts w:ascii="Arial" w:hAnsi="Arial" w:cs="Arial"/>
          <w:sz w:val="24"/>
          <w:szCs w:val="24"/>
        </w:rPr>
        <w:t xml:space="preserve">nce it is determined that the matter is appealable, </w:t>
      </w:r>
      <w:r w:rsidR="00594CDA">
        <w:rPr>
          <w:rFonts w:ascii="Arial" w:hAnsi="Arial" w:cs="Arial"/>
          <w:sz w:val="24"/>
          <w:szCs w:val="24"/>
        </w:rPr>
        <w:t xml:space="preserve">the next </w:t>
      </w:r>
      <w:r w:rsidR="00E16B6C" w:rsidRPr="00E16B6C">
        <w:rPr>
          <w:rFonts w:ascii="Arial" w:hAnsi="Arial" w:cs="Arial"/>
          <w:sz w:val="24"/>
          <w:szCs w:val="24"/>
        </w:rPr>
        <w:t>requirement, namely whether the order was an interlocutory order or not</w:t>
      </w:r>
      <w:r w:rsidR="001F5522">
        <w:rPr>
          <w:rFonts w:ascii="Arial" w:hAnsi="Arial" w:cs="Arial"/>
          <w:sz w:val="24"/>
          <w:szCs w:val="24"/>
        </w:rPr>
        <w:t>,</w:t>
      </w:r>
      <w:r w:rsidR="00E16B6C" w:rsidRPr="00E16B6C">
        <w:rPr>
          <w:rFonts w:ascii="Arial" w:hAnsi="Arial" w:cs="Arial"/>
          <w:sz w:val="24"/>
          <w:szCs w:val="24"/>
        </w:rPr>
        <w:t xml:space="preserve"> should be considered and decided.</w:t>
      </w:r>
      <w:r w:rsidR="00E16B6C">
        <w:rPr>
          <w:rFonts w:ascii="Arial" w:hAnsi="Arial" w:cs="Arial"/>
          <w:sz w:val="24"/>
          <w:szCs w:val="24"/>
        </w:rPr>
        <w:t xml:space="preserve">  This is then also the procedure followed in </w:t>
      </w:r>
      <w:r w:rsidR="00E16B6C" w:rsidRPr="00E16B6C">
        <w:rPr>
          <w:rFonts w:ascii="Arial" w:hAnsi="Arial" w:cs="Arial"/>
          <w:i/>
          <w:sz w:val="24"/>
          <w:szCs w:val="24"/>
        </w:rPr>
        <w:t xml:space="preserve">Government of the Republic of Namibia v </w:t>
      </w:r>
      <w:proofErr w:type="spellStart"/>
      <w:r w:rsidR="00E16B6C" w:rsidRPr="00E16B6C">
        <w:rPr>
          <w:rFonts w:ascii="Arial" w:hAnsi="Arial" w:cs="Arial"/>
          <w:i/>
          <w:sz w:val="24"/>
          <w:szCs w:val="24"/>
        </w:rPr>
        <w:t>Fillipus</w:t>
      </w:r>
      <w:proofErr w:type="spellEnd"/>
      <w:r w:rsidR="001F5522">
        <w:rPr>
          <w:rFonts w:ascii="Arial" w:hAnsi="Arial" w:cs="Arial"/>
          <w:i/>
          <w:sz w:val="24"/>
          <w:szCs w:val="24"/>
        </w:rPr>
        <w:t>.</w:t>
      </w:r>
      <w:r w:rsidR="00E16B6C">
        <w:rPr>
          <w:rStyle w:val="FootnoteReference"/>
          <w:rFonts w:ascii="Arial" w:hAnsi="Arial" w:cs="Arial"/>
          <w:sz w:val="24"/>
          <w:szCs w:val="24"/>
        </w:rPr>
        <w:footnoteReference w:id="2"/>
      </w:r>
      <w:r w:rsidR="001F5522">
        <w:rPr>
          <w:rFonts w:ascii="Arial" w:hAnsi="Arial" w:cs="Arial"/>
          <w:sz w:val="24"/>
          <w:szCs w:val="24"/>
        </w:rPr>
        <w:t xml:space="preserve">  </w:t>
      </w:r>
      <w:r w:rsidR="001F5522" w:rsidRPr="00594CDA">
        <w:rPr>
          <w:rFonts w:ascii="Arial" w:hAnsi="Arial" w:cs="Arial"/>
          <w:sz w:val="24"/>
          <w:szCs w:val="24"/>
        </w:rPr>
        <w:t>In that</w:t>
      </w:r>
      <w:r w:rsidR="00E16B6C" w:rsidRPr="00594CDA">
        <w:rPr>
          <w:rFonts w:ascii="Arial" w:hAnsi="Arial" w:cs="Arial"/>
          <w:sz w:val="24"/>
          <w:szCs w:val="24"/>
        </w:rPr>
        <w:t xml:space="preserve"> </w:t>
      </w:r>
      <w:r w:rsidR="00E16B6C">
        <w:rPr>
          <w:rFonts w:ascii="Arial" w:hAnsi="Arial" w:cs="Arial"/>
          <w:sz w:val="24"/>
          <w:szCs w:val="24"/>
        </w:rPr>
        <w:t>matter it was stated that:</w:t>
      </w:r>
    </w:p>
    <w:p w:rsidR="005966F5" w:rsidRDefault="005966F5" w:rsidP="003B5345">
      <w:pPr>
        <w:spacing w:after="0" w:line="360" w:lineRule="auto"/>
        <w:jc w:val="both"/>
        <w:rPr>
          <w:rFonts w:ascii="Arial" w:hAnsi="Arial" w:cs="Arial"/>
          <w:sz w:val="24"/>
          <w:szCs w:val="24"/>
        </w:rPr>
      </w:pPr>
    </w:p>
    <w:p w:rsidR="00E16B6C" w:rsidRDefault="00D919E8" w:rsidP="001F5522">
      <w:pPr>
        <w:spacing w:after="0" w:line="360" w:lineRule="auto"/>
        <w:ind w:firstLine="720"/>
        <w:jc w:val="both"/>
        <w:rPr>
          <w:rFonts w:ascii="Arial" w:hAnsi="Arial" w:cs="Arial"/>
          <w:sz w:val="24"/>
          <w:szCs w:val="24"/>
        </w:rPr>
      </w:pPr>
      <w:r>
        <w:rPr>
          <w:rFonts w:ascii="Arial" w:hAnsi="Arial" w:cs="Arial"/>
          <w:sz w:val="24"/>
          <w:szCs w:val="24"/>
        </w:rPr>
        <w:t>‘</w:t>
      </w:r>
      <w:r w:rsidR="00E16B6C" w:rsidRPr="00E16B6C">
        <w:rPr>
          <w:rFonts w:ascii="Arial" w:hAnsi="Arial" w:cs="Arial"/>
        </w:rPr>
        <w:t>It follows that once an order is</w:t>
      </w:r>
      <w:r w:rsidR="00761D6C">
        <w:rPr>
          <w:rFonts w:ascii="Arial" w:hAnsi="Arial" w:cs="Arial"/>
        </w:rPr>
        <w:t xml:space="preserve"> interlocutory</w:t>
      </w:r>
      <w:r w:rsidR="00E16B6C" w:rsidRPr="00E16B6C">
        <w:rPr>
          <w:rFonts w:ascii="Arial" w:hAnsi="Arial" w:cs="Arial"/>
        </w:rPr>
        <w:t xml:space="preserve">, leave to appeal is required provided that </w:t>
      </w:r>
      <w:r>
        <w:rPr>
          <w:rFonts w:ascii="Arial" w:hAnsi="Arial" w:cs="Arial"/>
        </w:rPr>
        <w:t>the order itself is appealable.’</w:t>
      </w:r>
    </w:p>
    <w:p w:rsidR="00E16B6C" w:rsidRDefault="00E16B6C" w:rsidP="003B5345">
      <w:pPr>
        <w:spacing w:after="0" w:line="360" w:lineRule="auto"/>
        <w:jc w:val="both"/>
        <w:rPr>
          <w:rFonts w:ascii="Arial" w:hAnsi="Arial" w:cs="Arial"/>
          <w:sz w:val="24"/>
          <w:szCs w:val="24"/>
        </w:rPr>
      </w:pPr>
    </w:p>
    <w:p w:rsidR="002A31E9" w:rsidRDefault="00E16B6C" w:rsidP="003B5345">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proofErr w:type="spellStart"/>
      <w:r w:rsidR="002A31E9" w:rsidRPr="002A31E9">
        <w:rPr>
          <w:rFonts w:ascii="Arial" w:hAnsi="Arial" w:cs="Arial"/>
          <w:sz w:val="24"/>
          <w:szCs w:val="24"/>
        </w:rPr>
        <w:t>O’Regan</w:t>
      </w:r>
      <w:proofErr w:type="spellEnd"/>
      <w:r w:rsidR="002A31E9" w:rsidRPr="002A31E9">
        <w:rPr>
          <w:rFonts w:ascii="Arial" w:hAnsi="Arial" w:cs="Arial"/>
          <w:sz w:val="24"/>
          <w:szCs w:val="24"/>
        </w:rPr>
        <w:t xml:space="preserve"> AJA in </w:t>
      </w:r>
      <w:proofErr w:type="spellStart"/>
      <w:r w:rsidR="002A31E9" w:rsidRPr="002A31E9">
        <w:rPr>
          <w:rFonts w:ascii="Arial" w:hAnsi="Arial" w:cs="Arial"/>
          <w:i/>
          <w:sz w:val="24"/>
          <w:szCs w:val="24"/>
        </w:rPr>
        <w:t>Shetu</w:t>
      </w:r>
      <w:proofErr w:type="spellEnd"/>
      <w:r w:rsidR="002A31E9" w:rsidRPr="002A31E9">
        <w:rPr>
          <w:rFonts w:ascii="Arial" w:hAnsi="Arial" w:cs="Arial"/>
          <w:i/>
          <w:sz w:val="24"/>
          <w:szCs w:val="24"/>
        </w:rPr>
        <w:t xml:space="preserve"> Trading CC v Chair, Tender Board of Namibia and Others</w:t>
      </w:r>
      <w:r w:rsidR="002A31E9">
        <w:rPr>
          <w:rStyle w:val="FootnoteReference"/>
          <w:rFonts w:ascii="Arial" w:hAnsi="Arial" w:cs="Arial"/>
          <w:i/>
          <w:sz w:val="24"/>
          <w:szCs w:val="24"/>
        </w:rPr>
        <w:footnoteReference w:id="3"/>
      </w:r>
      <w:r w:rsidR="002A31E9" w:rsidRPr="002A31E9">
        <w:rPr>
          <w:rFonts w:ascii="Arial" w:hAnsi="Arial" w:cs="Arial"/>
          <w:sz w:val="24"/>
          <w:szCs w:val="24"/>
        </w:rPr>
        <w:t xml:space="preserve"> </w:t>
      </w:r>
      <w:r w:rsidR="002A31E9">
        <w:rPr>
          <w:rFonts w:ascii="Arial" w:hAnsi="Arial" w:cs="Arial"/>
          <w:sz w:val="24"/>
          <w:szCs w:val="24"/>
        </w:rPr>
        <w:t>sa</w:t>
      </w:r>
      <w:r w:rsidR="001F5522">
        <w:rPr>
          <w:rFonts w:ascii="Arial" w:hAnsi="Arial" w:cs="Arial"/>
          <w:sz w:val="24"/>
          <w:szCs w:val="24"/>
        </w:rPr>
        <w:t>id the following in this regard:</w:t>
      </w:r>
    </w:p>
    <w:p w:rsidR="001F5522" w:rsidRDefault="001F5522" w:rsidP="003B5345">
      <w:pPr>
        <w:spacing w:after="0" w:line="360" w:lineRule="auto"/>
        <w:jc w:val="both"/>
        <w:rPr>
          <w:rFonts w:ascii="Arial" w:hAnsi="Arial" w:cs="Arial"/>
          <w:sz w:val="24"/>
          <w:szCs w:val="24"/>
        </w:rPr>
      </w:pPr>
    </w:p>
    <w:p w:rsidR="002A31E9" w:rsidRPr="004F28B7" w:rsidRDefault="00D919E8" w:rsidP="001F5522">
      <w:pPr>
        <w:spacing w:after="0" w:line="360" w:lineRule="auto"/>
        <w:ind w:firstLine="720"/>
        <w:jc w:val="both"/>
        <w:rPr>
          <w:rFonts w:ascii="Arial" w:hAnsi="Arial" w:cs="Arial"/>
        </w:rPr>
      </w:pPr>
      <w:r>
        <w:rPr>
          <w:rFonts w:ascii="Arial" w:hAnsi="Arial" w:cs="Arial"/>
        </w:rPr>
        <w:t>‘</w:t>
      </w:r>
      <w:r w:rsidR="002A31E9" w:rsidRPr="004F28B7">
        <w:rPr>
          <w:rFonts w:ascii="Arial" w:hAnsi="Arial" w:cs="Arial"/>
        </w:rPr>
        <w:t xml:space="preserve">[39] Not every decision made by the court in the course of judicial proceedings constitutes a 'judgment or order' within the meaning of s 18(1).  As Corbett JA (as he then was) explained in </w:t>
      </w:r>
      <w:r w:rsidR="004F28B7" w:rsidRPr="004F28B7">
        <w:rPr>
          <w:rFonts w:ascii="Arial" w:hAnsi="Arial" w:cs="Arial"/>
          <w:i/>
        </w:rPr>
        <w:t xml:space="preserve">Van </w:t>
      </w:r>
      <w:proofErr w:type="spellStart"/>
      <w:r w:rsidR="004F28B7" w:rsidRPr="004F28B7">
        <w:rPr>
          <w:rFonts w:ascii="Arial" w:hAnsi="Arial" w:cs="Arial"/>
          <w:i/>
        </w:rPr>
        <w:t>Streepen</w:t>
      </w:r>
      <w:proofErr w:type="spellEnd"/>
      <w:r w:rsidR="004F28B7" w:rsidRPr="004F28B7">
        <w:rPr>
          <w:rFonts w:ascii="Arial" w:hAnsi="Arial" w:cs="Arial"/>
          <w:i/>
        </w:rPr>
        <w:t xml:space="preserve"> &amp; Germs (Pty) Ltd v Transvaal Provincial Administration 1987 (4) SA 569 (A)</w:t>
      </w:r>
      <w:r w:rsidR="002A31E9" w:rsidRPr="004F28B7">
        <w:rPr>
          <w:rFonts w:ascii="Arial" w:hAnsi="Arial" w:cs="Arial"/>
        </w:rPr>
        <w:t>:</w:t>
      </w:r>
    </w:p>
    <w:p w:rsidR="002A31E9" w:rsidRPr="004F28B7" w:rsidRDefault="002A31E9" w:rsidP="002A31E9">
      <w:pPr>
        <w:spacing w:after="0" w:line="360" w:lineRule="auto"/>
        <w:jc w:val="both"/>
        <w:rPr>
          <w:rFonts w:ascii="Arial" w:hAnsi="Arial" w:cs="Arial"/>
        </w:rPr>
      </w:pPr>
    </w:p>
    <w:p w:rsidR="00D919E8" w:rsidRPr="004F28B7" w:rsidRDefault="002A31E9" w:rsidP="00D919E8">
      <w:pPr>
        <w:spacing w:after="0" w:line="360" w:lineRule="auto"/>
        <w:ind w:left="720"/>
        <w:jc w:val="both"/>
        <w:rPr>
          <w:rFonts w:ascii="Arial" w:hAnsi="Arial" w:cs="Arial"/>
        </w:rPr>
      </w:pPr>
      <w:r w:rsidRPr="004F28B7">
        <w:rPr>
          <w:rFonts w:ascii="Arial" w:hAnsi="Arial" w:cs="Arial"/>
        </w:rPr>
        <w:lastRenderedPageBreak/>
        <w:t>“But not every decision made by the court in the course of judicial proceedings constitutes a judgment or order. Some may amount merely to what is termed a ''ruling'', against which there is no appeal. . . .”</w:t>
      </w:r>
      <w:r w:rsidR="00D919E8">
        <w:rPr>
          <w:rFonts w:ascii="Arial" w:hAnsi="Arial" w:cs="Arial"/>
        </w:rPr>
        <w:t>‘</w:t>
      </w:r>
    </w:p>
    <w:p w:rsidR="002A31E9" w:rsidRDefault="002A31E9" w:rsidP="003B5345">
      <w:pPr>
        <w:spacing w:after="0" w:line="360" w:lineRule="auto"/>
        <w:jc w:val="both"/>
        <w:rPr>
          <w:rFonts w:ascii="Arial" w:hAnsi="Arial" w:cs="Arial"/>
          <w:sz w:val="24"/>
          <w:szCs w:val="24"/>
        </w:rPr>
      </w:pPr>
    </w:p>
    <w:p w:rsidR="004F28B7" w:rsidRDefault="002A31E9" w:rsidP="004F28B7">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F28B7">
        <w:rPr>
          <w:rFonts w:ascii="Arial" w:hAnsi="Arial" w:cs="Arial"/>
          <w:sz w:val="24"/>
          <w:szCs w:val="24"/>
        </w:rPr>
        <w:t>O’</w:t>
      </w:r>
      <w:r w:rsidR="007D64B7">
        <w:rPr>
          <w:rFonts w:ascii="Arial" w:hAnsi="Arial" w:cs="Arial"/>
          <w:sz w:val="24"/>
          <w:szCs w:val="24"/>
        </w:rPr>
        <w:t xml:space="preserve"> </w:t>
      </w:r>
      <w:r w:rsidR="004F28B7">
        <w:rPr>
          <w:rFonts w:ascii="Arial" w:hAnsi="Arial" w:cs="Arial"/>
          <w:sz w:val="24"/>
          <w:szCs w:val="24"/>
        </w:rPr>
        <w:t>Regan AJA also</w:t>
      </w:r>
      <w:r w:rsidR="004F28B7" w:rsidRPr="00920B10">
        <w:rPr>
          <w:rFonts w:ascii="Arial" w:hAnsi="Arial" w:cs="Arial"/>
          <w:sz w:val="24"/>
          <w:szCs w:val="24"/>
        </w:rPr>
        <w:t xml:space="preserve"> refer</w:t>
      </w:r>
      <w:r w:rsidR="004F28B7">
        <w:rPr>
          <w:rFonts w:ascii="Arial" w:hAnsi="Arial" w:cs="Arial"/>
          <w:sz w:val="24"/>
          <w:szCs w:val="24"/>
        </w:rPr>
        <w:t xml:space="preserve">red in the above matter </w:t>
      </w:r>
      <w:r w:rsidR="004F28B7" w:rsidRPr="00920B10">
        <w:rPr>
          <w:rFonts w:ascii="Arial" w:hAnsi="Arial" w:cs="Arial"/>
          <w:sz w:val="24"/>
          <w:szCs w:val="24"/>
        </w:rPr>
        <w:t xml:space="preserve">to the case of </w:t>
      </w:r>
      <w:r w:rsidR="004F28B7" w:rsidRPr="004F28B7">
        <w:rPr>
          <w:rFonts w:ascii="Arial" w:hAnsi="Arial" w:cs="Arial"/>
          <w:i/>
          <w:sz w:val="24"/>
          <w:szCs w:val="24"/>
        </w:rPr>
        <w:t>Dickinson and Another v Fisher's Executors 1914 AD 424</w:t>
      </w:r>
      <w:r w:rsidR="004F28B7" w:rsidRPr="00920B10">
        <w:rPr>
          <w:rFonts w:ascii="Arial" w:hAnsi="Arial" w:cs="Arial"/>
          <w:sz w:val="24"/>
          <w:szCs w:val="24"/>
        </w:rPr>
        <w:t xml:space="preserve"> where </w:t>
      </w:r>
      <w:r w:rsidR="004F28B7">
        <w:rPr>
          <w:rFonts w:ascii="Arial" w:hAnsi="Arial" w:cs="Arial"/>
          <w:sz w:val="24"/>
          <w:szCs w:val="24"/>
        </w:rPr>
        <w:t>I</w:t>
      </w:r>
      <w:r w:rsidR="004F28B7" w:rsidRPr="00920B10">
        <w:rPr>
          <w:rFonts w:ascii="Arial" w:hAnsi="Arial" w:cs="Arial"/>
          <w:sz w:val="24"/>
          <w:szCs w:val="24"/>
        </w:rPr>
        <w:t>nn</w:t>
      </w:r>
      <w:r w:rsidR="004F28B7">
        <w:rPr>
          <w:rFonts w:ascii="Arial" w:hAnsi="Arial" w:cs="Arial"/>
          <w:sz w:val="24"/>
          <w:szCs w:val="24"/>
        </w:rPr>
        <w:t>e</w:t>
      </w:r>
      <w:r w:rsidR="004F28B7" w:rsidRPr="00920B10">
        <w:rPr>
          <w:rFonts w:ascii="Arial" w:hAnsi="Arial" w:cs="Arial"/>
          <w:sz w:val="24"/>
          <w:szCs w:val="24"/>
        </w:rPr>
        <w:t xml:space="preserve">s </w:t>
      </w:r>
      <w:r w:rsidR="004F28B7">
        <w:rPr>
          <w:rFonts w:ascii="Arial" w:hAnsi="Arial" w:cs="Arial"/>
          <w:sz w:val="24"/>
          <w:szCs w:val="24"/>
        </w:rPr>
        <w:t>ACJ had reasoned:</w:t>
      </w:r>
      <w:r w:rsidR="004F28B7" w:rsidRPr="00920B10">
        <w:rPr>
          <w:rFonts w:ascii="Arial" w:hAnsi="Arial" w:cs="Arial"/>
          <w:sz w:val="24"/>
          <w:szCs w:val="24"/>
        </w:rPr>
        <w:t xml:space="preserve"> </w:t>
      </w:r>
    </w:p>
    <w:p w:rsidR="004F28B7" w:rsidRDefault="004F28B7" w:rsidP="004F28B7">
      <w:pPr>
        <w:spacing w:after="0" w:line="360" w:lineRule="auto"/>
        <w:jc w:val="both"/>
        <w:rPr>
          <w:rFonts w:ascii="Arial" w:hAnsi="Arial" w:cs="Arial"/>
          <w:sz w:val="24"/>
          <w:szCs w:val="24"/>
        </w:rPr>
      </w:pPr>
    </w:p>
    <w:p w:rsidR="004F28B7" w:rsidRDefault="004F28B7" w:rsidP="001F5522">
      <w:pPr>
        <w:spacing w:after="0" w:line="360" w:lineRule="auto"/>
        <w:ind w:firstLine="720"/>
        <w:jc w:val="both"/>
        <w:rPr>
          <w:rFonts w:ascii="Arial" w:hAnsi="Arial" w:cs="Arial"/>
          <w:sz w:val="24"/>
          <w:szCs w:val="24"/>
        </w:rPr>
      </w:pPr>
      <w:r w:rsidRPr="00575E78">
        <w:rPr>
          <w:rFonts w:ascii="Arial" w:hAnsi="Arial" w:cs="Arial"/>
        </w:rPr>
        <w:t>‘But every decision or</w:t>
      </w:r>
      <w:bookmarkStart w:id="0" w:name="_GoBack"/>
      <w:bookmarkEnd w:id="0"/>
      <w:r w:rsidRPr="00575E78">
        <w:rPr>
          <w:rFonts w:ascii="Arial" w:hAnsi="Arial" w:cs="Arial"/>
        </w:rPr>
        <w:t xml:space="preserve"> ruling of the Court during the progress of a suit does not amount to an order.  That term implies there must be a distinct application by one of the parties for definite relief.  The relief prayed for may be small or it may be of great importance but the Court must be duly asked to grant some definitive and distinct relief before its decision upon the matter can properly be called an order</w:t>
      </w:r>
      <w:r w:rsidR="00D919E8">
        <w:rPr>
          <w:rFonts w:ascii="Arial" w:hAnsi="Arial" w:cs="Arial"/>
        </w:rPr>
        <w:t>.</w:t>
      </w:r>
      <w:r w:rsidRPr="00575E78">
        <w:rPr>
          <w:rFonts w:ascii="Arial" w:hAnsi="Arial" w:cs="Arial"/>
        </w:rPr>
        <w:t>’</w:t>
      </w:r>
    </w:p>
    <w:p w:rsidR="004F28B7" w:rsidRDefault="004F28B7" w:rsidP="003B5345">
      <w:pPr>
        <w:spacing w:after="0" w:line="360" w:lineRule="auto"/>
        <w:jc w:val="both"/>
        <w:rPr>
          <w:rFonts w:ascii="Arial" w:hAnsi="Arial" w:cs="Arial"/>
          <w:sz w:val="24"/>
          <w:szCs w:val="24"/>
        </w:rPr>
      </w:pPr>
    </w:p>
    <w:p w:rsidR="00E16B6C" w:rsidRPr="00E16B6C" w:rsidRDefault="004F28B7" w:rsidP="003B5345">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16B6C">
        <w:rPr>
          <w:rFonts w:ascii="Arial" w:hAnsi="Arial" w:cs="Arial"/>
          <w:sz w:val="24"/>
          <w:szCs w:val="24"/>
        </w:rPr>
        <w:t xml:space="preserve">In deciding whether an order or judgement is appealable, in the </w:t>
      </w:r>
      <w:r w:rsidR="00E16B6C" w:rsidRPr="00E16B6C">
        <w:rPr>
          <w:rFonts w:ascii="Arial" w:hAnsi="Arial" w:cs="Arial"/>
          <w:i/>
          <w:sz w:val="24"/>
          <w:szCs w:val="24"/>
        </w:rPr>
        <w:t xml:space="preserve">Di </w:t>
      </w:r>
      <w:proofErr w:type="spellStart"/>
      <w:r w:rsidR="00E16B6C" w:rsidRPr="00E16B6C">
        <w:rPr>
          <w:rFonts w:ascii="Arial" w:hAnsi="Arial" w:cs="Arial"/>
          <w:i/>
          <w:sz w:val="24"/>
          <w:szCs w:val="24"/>
        </w:rPr>
        <w:t>Savino</w:t>
      </w:r>
      <w:proofErr w:type="spellEnd"/>
      <w:r w:rsidR="00E16B6C" w:rsidRPr="00E16B6C">
        <w:rPr>
          <w:rFonts w:ascii="Arial" w:hAnsi="Arial" w:cs="Arial"/>
          <w:i/>
          <w:sz w:val="24"/>
          <w:szCs w:val="24"/>
        </w:rPr>
        <w:t xml:space="preserve"> v Nedbank Namibia Ltd</w:t>
      </w:r>
      <w:r>
        <w:rPr>
          <w:rStyle w:val="FootnoteReference"/>
          <w:rFonts w:ascii="Arial" w:hAnsi="Arial" w:cs="Arial"/>
          <w:i/>
          <w:sz w:val="24"/>
          <w:szCs w:val="24"/>
        </w:rPr>
        <w:footnoteReference w:id="4"/>
      </w:r>
      <w:r w:rsidR="00E16B6C">
        <w:rPr>
          <w:rFonts w:ascii="Arial" w:hAnsi="Arial" w:cs="Arial"/>
          <w:sz w:val="24"/>
          <w:szCs w:val="24"/>
        </w:rPr>
        <w:t xml:space="preserve"> matter, </w:t>
      </w:r>
      <w:proofErr w:type="spellStart"/>
      <w:r w:rsidR="00E16B6C">
        <w:rPr>
          <w:rFonts w:ascii="Arial" w:hAnsi="Arial" w:cs="Arial"/>
          <w:sz w:val="24"/>
          <w:szCs w:val="24"/>
        </w:rPr>
        <w:t>Shivute</w:t>
      </w:r>
      <w:proofErr w:type="spellEnd"/>
      <w:r w:rsidR="00E16B6C">
        <w:rPr>
          <w:rFonts w:ascii="Arial" w:hAnsi="Arial" w:cs="Arial"/>
          <w:sz w:val="24"/>
          <w:szCs w:val="24"/>
        </w:rPr>
        <w:t xml:space="preserve"> CJ </w:t>
      </w:r>
      <w:r w:rsidR="00594CDA">
        <w:rPr>
          <w:rFonts w:ascii="Arial" w:hAnsi="Arial" w:cs="Arial"/>
          <w:sz w:val="24"/>
          <w:szCs w:val="24"/>
        </w:rPr>
        <w:t>referred</w:t>
      </w:r>
      <w:r w:rsidR="00E16B6C">
        <w:rPr>
          <w:rFonts w:ascii="Arial" w:hAnsi="Arial" w:cs="Arial"/>
          <w:sz w:val="24"/>
          <w:szCs w:val="24"/>
        </w:rPr>
        <w:t xml:space="preserve"> to the three attributes that must be present to identify an appealable judgement or order as follows:</w:t>
      </w:r>
    </w:p>
    <w:p w:rsidR="001F5522" w:rsidRDefault="001F5522" w:rsidP="001F5522">
      <w:pPr>
        <w:spacing w:after="0" w:line="360" w:lineRule="auto"/>
        <w:ind w:firstLine="720"/>
        <w:jc w:val="both"/>
        <w:rPr>
          <w:rFonts w:ascii="Arial" w:hAnsi="Arial" w:cs="Arial"/>
          <w:sz w:val="24"/>
          <w:szCs w:val="24"/>
        </w:rPr>
      </w:pPr>
    </w:p>
    <w:p w:rsidR="00E16B6C" w:rsidRPr="00E16B6C" w:rsidRDefault="00D919E8" w:rsidP="001F5522">
      <w:pPr>
        <w:spacing w:after="0" w:line="360" w:lineRule="auto"/>
        <w:ind w:firstLine="720"/>
        <w:jc w:val="both"/>
        <w:rPr>
          <w:rFonts w:ascii="Arial" w:hAnsi="Arial" w:cs="Arial"/>
          <w:sz w:val="24"/>
          <w:szCs w:val="24"/>
        </w:rPr>
      </w:pPr>
      <w:r>
        <w:rPr>
          <w:rFonts w:ascii="Arial" w:hAnsi="Arial" w:cs="Arial"/>
          <w:sz w:val="24"/>
          <w:szCs w:val="24"/>
        </w:rPr>
        <w:t>‘</w:t>
      </w:r>
      <w:r w:rsidR="00E16B6C" w:rsidRPr="00E16B6C">
        <w:rPr>
          <w:rFonts w:ascii="Arial" w:hAnsi="Arial" w:cs="Arial"/>
        </w:rPr>
        <w:t xml:space="preserve">The three attributes counsel for the appellant referred to are those set out in the decision of the South African Appellate Division in </w:t>
      </w:r>
      <w:proofErr w:type="spellStart"/>
      <w:r w:rsidR="00E16B6C" w:rsidRPr="002A31E9">
        <w:rPr>
          <w:rFonts w:ascii="Arial" w:hAnsi="Arial" w:cs="Arial"/>
          <w:i/>
        </w:rPr>
        <w:t>Zweni</w:t>
      </w:r>
      <w:proofErr w:type="spellEnd"/>
      <w:r w:rsidR="00E16B6C" w:rsidRPr="002A31E9">
        <w:rPr>
          <w:rFonts w:ascii="Arial" w:hAnsi="Arial" w:cs="Arial"/>
          <w:i/>
        </w:rPr>
        <w:t xml:space="preserve"> v Minister of Law and Order</w:t>
      </w:r>
      <w:r w:rsidR="00E16B6C" w:rsidRPr="00E16B6C">
        <w:rPr>
          <w:rFonts w:ascii="Arial" w:hAnsi="Arial" w:cs="Arial"/>
        </w:rPr>
        <w:t xml:space="preserve"> 1993 (1) SA 523 (AD) and as endorsed in many judgments of this court, namely that (</w:t>
      </w:r>
      <w:proofErr w:type="spellStart"/>
      <w:r w:rsidR="00E16B6C" w:rsidRPr="00E16B6C">
        <w:rPr>
          <w:rFonts w:ascii="Arial" w:hAnsi="Arial" w:cs="Arial"/>
        </w:rPr>
        <w:t>i</w:t>
      </w:r>
      <w:proofErr w:type="spellEnd"/>
      <w:r w:rsidR="00E16B6C" w:rsidRPr="00E16B6C">
        <w:rPr>
          <w:rFonts w:ascii="Arial" w:hAnsi="Arial" w:cs="Arial"/>
        </w:rPr>
        <w:t xml:space="preserve">) the decision must be final in effect and not susceptible to alteration by the Court of first instance; (ii) it must be definitive of the rights of the parties, </w:t>
      </w:r>
      <w:proofErr w:type="spellStart"/>
      <w:r w:rsidR="00E16B6C" w:rsidRPr="00E16B6C">
        <w:rPr>
          <w:rFonts w:ascii="Arial" w:hAnsi="Arial" w:cs="Arial"/>
        </w:rPr>
        <w:t>ie</w:t>
      </w:r>
      <w:proofErr w:type="spellEnd"/>
      <w:r w:rsidR="00E16B6C" w:rsidRPr="00E16B6C">
        <w:rPr>
          <w:rFonts w:ascii="Arial" w:hAnsi="Arial" w:cs="Arial"/>
        </w:rPr>
        <w:t xml:space="preserve">. </w:t>
      </w:r>
      <w:proofErr w:type="gramStart"/>
      <w:r w:rsidR="00E16B6C" w:rsidRPr="00E16B6C">
        <w:rPr>
          <w:rFonts w:ascii="Arial" w:hAnsi="Arial" w:cs="Arial"/>
        </w:rPr>
        <w:t>it</w:t>
      </w:r>
      <w:proofErr w:type="gramEnd"/>
      <w:r w:rsidR="00E16B6C" w:rsidRPr="00E16B6C">
        <w:rPr>
          <w:rFonts w:ascii="Arial" w:hAnsi="Arial" w:cs="Arial"/>
        </w:rPr>
        <w:t xml:space="preserve"> must grant definite and distinct relief; and (iii) it must have the effect of disposing of at least a substantial portion of the relief c</w:t>
      </w:r>
      <w:r>
        <w:rPr>
          <w:rFonts w:ascii="Arial" w:hAnsi="Arial" w:cs="Arial"/>
        </w:rPr>
        <w:t>laimed in the main proceedings.</w:t>
      </w:r>
      <w:r w:rsidR="002A31E9">
        <w:rPr>
          <w:rStyle w:val="FootnoteReference"/>
          <w:rFonts w:ascii="Arial" w:hAnsi="Arial" w:cs="Arial"/>
        </w:rPr>
        <w:footnoteReference w:id="5"/>
      </w:r>
    </w:p>
    <w:p w:rsidR="008374DC" w:rsidRPr="00594CDA" w:rsidRDefault="008374DC" w:rsidP="003B5345">
      <w:pPr>
        <w:spacing w:after="0" w:line="360" w:lineRule="auto"/>
        <w:jc w:val="both"/>
        <w:rPr>
          <w:rFonts w:ascii="Arial" w:hAnsi="Arial" w:cs="Arial"/>
          <w:sz w:val="24"/>
          <w:szCs w:val="24"/>
        </w:rPr>
      </w:pPr>
    </w:p>
    <w:p w:rsidR="004F28B7" w:rsidRDefault="004F28B7" w:rsidP="003B5345">
      <w:pPr>
        <w:spacing w:after="0" w:line="360" w:lineRule="auto"/>
        <w:jc w:val="both"/>
        <w:rPr>
          <w:rFonts w:ascii="Arial" w:hAnsi="Arial" w:cs="Arial"/>
          <w:sz w:val="24"/>
          <w:szCs w:val="24"/>
        </w:rPr>
      </w:pPr>
      <w:r w:rsidRPr="00594CDA">
        <w:rPr>
          <w:rFonts w:ascii="Arial" w:hAnsi="Arial" w:cs="Arial"/>
          <w:sz w:val="24"/>
          <w:szCs w:val="24"/>
        </w:rPr>
        <w:t>[12]</w:t>
      </w:r>
      <w:r w:rsidRPr="00594CDA">
        <w:rPr>
          <w:rFonts w:ascii="Arial" w:hAnsi="Arial" w:cs="Arial"/>
          <w:sz w:val="24"/>
          <w:szCs w:val="24"/>
        </w:rPr>
        <w:tab/>
        <w:t>The court before considering whether to grant leave to appeal, first need</w:t>
      </w:r>
      <w:r w:rsidR="00433F9B" w:rsidRPr="00594CDA">
        <w:rPr>
          <w:rFonts w:ascii="Arial" w:hAnsi="Arial" w:cs="Arial"/>
          <w:sz w:val="24"/>
          <w:szCs w:val="24"/>
        </w:rPr>
        <w:t>s</w:t>
      </w:r>
      <w:r w:rsidRPr="00594CDA">
        <w:rPr>
          <w:rFonts w:ascii="Arial" w:hAnsi="Arial" w:cs="Arial"/>
          <w:sz w:val="24"/>
          <w:szCs w:val="24"/>
        </w:rPr>
        <w:t xml:space="preserve"> to </w:t>
      </w:r>
      <w:r>
        <w:rPr>
          <w:rFonts w:ascii="Arial" w:hAnsi="Arial" w:cs="Arial"/>
          <w:sz w:val="24"/>
          <w:szCs w:val="24"/>
        </w:rPr>
        <w:t xml:space="preserve">consider the three attributes as set out in </w:t>
      </w:r>
      <w:r w:rsidRPr="004F28B7">
        <w:rPr>
          <w:rFonts w:ascii="Arial" w:hAnsi="Arial" w:cs="Arial"/>
          <w:i/>
          <w:sz w:val="24"/>
          <w:szCs w:val="24"/>
        </w:rPr>
        <w:t xml:space="preserve">Di </w:t>
      </w:r>
      <w:proofErr w:type="spellStart"/>
      <w:r w:rsidRPr="004F28B7">
        <w:rPr>
          <w:rFonts w:ascii="Arial" w:hAnsi="Arial" w:cs="Arial"/>
          <w:i/>
          <w:sz w:val="24"/>
          <w:szCs w:val="24"/>
        </w:rPr>
        <w:t>Savino</w:t>
      </w:r>
      <w:proofErr w:type="spellEnd"/>
      <w:r>
        <w:rPr>
          <w:rFonts w:ascii="Arial" w:hAnsi="Arial" w:cs="Arial"/>
          <w:sz w:val="24"/>
          <w:szCs w:val="24"/>
        </w:rPr>
        <w:t xml:space="preserve"> matter to determine whether the order given by the court in the initial application to stay proceedings, indeed meets the attributes defining an appealable order or judgement.  </w:t>
      </w:r>
    </w:p>
    <w:p w:rsidR="004F28B7" w:rsidRPr="00594CDA" w:rsidRDefault="004F28B7" w:rsidP="003B5345">
      <w:pPr>
        <w:spacing w:after="0" w:line="360" w:lineRule="auto"/>
        <w:jc w:val="both"/>
        <w:rPr>
          <w:rFonts w:ascii="Arial" w:hAnsi="Arial" w:cs="Arial"/>
          <w:sz w:val="24"/>
          <w:szCs w:val="24"/>
        </w:rPr>
      </w:pPr>
    </w:p>
    <w:p w:rsidR="004F28B7" w:rsidRDefault="004F28B7" w:rsidP="003B5345">
      <w:pPr>
        <w:spacing w:after="0" w:line="360" w:lineRule="auto"/>
        <w:jc w:val="both"/>
        <w:rPr>
          <w:rFonts w:ascii="Arial" w:hAnsi="Arial" w:cs="Arial"/>
          <w:sz w:val="24"/>
          <w:szCs w:val="24"/>
        </w:rPr>
      </w:pPr>
      <w:r w:rsidRPr="00594CDA">
        <w:rPr>
          <w:rFonts w:ascii="Arial" w:hAnsi="Arial" w:cs="Arial"/>
          <w:sz w:val="24"/>
          <w:szCs w:val="24"/>
        </w:rPr>
        <w:t>[13]</w:t>
      </w:r>
      <w:r w:rsidRPr="00594CDA">
        <w:rPr>
          <w:rFonts w:ascii="Arial" w:hAnsi="Arial" w:cs="Arial"/>
          <w:sz w:val="24"/>
          <w:szCs w:val="24"/>
        </w:rPr>
        <w:tab/>
        <w:t xml:space="preserve">The first question to decide is whether the decision </w:t>
      </w:r>
      <w:r w:rsidR="00433F9B" w:rsidRPr="00594CDA">
        <w:rPr>
          <w:rFonts w:ascii="Arial" w:hAnsi="Arial" w:cs="Arial"/>
          <w:sz w:val="24"/>
          <w:szCs w:val="24"/>
        </w:rPr>
        <w:t>is</w:t>
      </w:r>
      <w:r w:rsidRPr="00594CDA">
        <w:rPr>
          <w:rFonts w:ascii="Arial" w:hAnsi="Arial" w:cs="Arial"/>
          <w:sz w:val="24"/>
          <w:szCs w:val="24"/>
        </w:rPr>
        <w:t xml:space="preserve"> final </w:t>
      </w:r>
      <w:r w:rsidRPr="004F28B7">
        <w:rPr>
          <w:rFonts w:ascii="Arial" w:hAnsi="Arial" w:cs="Arial"/>
          <w:sz w:val="24"/>
          <w:szCs w:val="24"/>
        </w:rPr>
        <w:t>in effect and not susceptible to alteration</w:t>
      </w:r>
      <w:r>
        <w:rPr>
          <w:rFonts w:ascii="Arial" w:hAnsi="Arial" w:cs="Arial"/>
          <w:sz w:val="24"/>
          <w:szCs w:val="24"/>
        </w:rPr>
        <w:t xml:space="preserve"> by the Court of first instance:  In this matter</w:t>
      </w:r>
      <w:r w:rsidR="00433F9B">
        <w:rPr>
          <w:rFonts w:ascii="Arial" w:hAnsi="Arial" w:cs="Arial"/>
          <w:sz w:val="24"/>
          <w:szCs w:val="24"/>
        </w:rPr>
        <w:t>,</w:t>
      </w:r>
      <w:r>
        <w:rPr>
          <w:rFonts w:ascii="Arial" w:hAnsi="Arial" w:cs="Arial"/>
          <w:sz w:val="24"/>
          <w:szCs w:val="24"/>
        </w:rPr>
        <w:t xml:space="preserve"> the order of the court is indeed a final decision regarding the refusal of a stay of the civil proceedings </w:t>
      </w:r>
      <w:r>
        <w:rPr>
          <w:rFonts w:ascii="Arial" w:hAnsi="Arial" w:cs="Arial"/>
          <w:sz w:val="24"/>
          <w:szCs w:val="24"/>
        </w:rPr>
        <w:lastRenderedPageBreak/>
        <w:t>pending the completion of criminal proceedings also pending against the defendant and two other persons whom she wish to call as witnesses in the civil proceedings.</w:t>
      </w:r>
    </w:p>
    <w:p w:rsidR="004F28B7" w:rsidRDefault="004F28B7" w:rsidP="003B5345">
      <w:pPr>
        <w:spacing w:after="0" w:line="360" w:lineRule="auto"/>
        <w:jc w:val="both"/>
        <w:rPr>
          <w:rFonts w:ascii="Arial" w:hAnsi="Arial" w:cs="Arial"/>
          <w:sz w:val="24"/>
          <w:szCs w:val="24"/>
        </w:rPr>
      </w:pPr>
    </w:p>
    <w:p w:rsidR="004F28B7" w:rsidRDefault="004F28B7" w:rsidP="003B5345">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 second question, that the order </w:t>
      </w:r>
      <w:r w:rsidRPr="004F28B7">
        <w:rPr>
          <w:rFonts w:ascii="Arial" w:hAnsi="Arial" w:cs="Arial"/>
          <w:sz w:val="24"/>
          <w:szCs w:val="24"/>
        </w:rPr>
        <w:t xml:space="preserve">must be definitive of the rights of the </w:t>
      </w:r>
      <w:r w:rsidRPr="00594CDA">
        <w:rPr>
          <w:rFonts w:ascii="Arial" w:hAnsi="Arial" w:cs="Arial"/>
          <w:sz w:val="24"/>
          <w:szCs w:val="24"/>
        </w:rPr>
        <w:t>parties, i</w:t>
      </w:r>
      <w:r w:rsidR="00433F9B" w:rsidRPr="00594CDA">
        <w:rPr>
          <w:rFonts w:ascii="Arial" w:hAnsi="Arial" w:cs="Arial"/>
          <w:sz w:val="24"/>
          <w:szCs w:val="24"/>
        </w:rPr>
        <w:t>.</w:t>
      </w:r>
      <w:r w:rsidRPr="00594CDA">
        <w:rPr>
          <w:rFonts w:ascii="Arial" w:hAnsi="Arial" w:cs="Arial"/>
          <w:sz w:val="24"/>
          <w:szCs w:val="24"/>
        </w:rPr>
        <w:t xml:space="preserve">e. it must grant </w:t>
      </w:r>
      <w:r w:rsidR="00433F9B" w:rsidRPr="00594CDA">
        <w:rPr>
          <w:rFonts w:ascii="Arial" w:hAnsi="Arial" w:cs="Arial"/>
          <w:sz w:val="24"/>
          <w:szCs w:val="24"/>
        </w:rPr>
        <w:t xml:space="preserve">a </w:t>
      </w:r>
      <w:r w:rsidRPr="00594CDA">
        <w:rPr>
          <w:rFonts w:ascii="Arial" w:hAnsi="Arial" w:cs="Arial"/>
          <w:sz w:val="24"/>
          <w:szCs w:val="24"/>
        </w:rPr>
        <w:t>definite and distinct relief</w:t>
      </w:r>
      <w:r w:rsidR="00DD755B" w:rsidRPr="00594CDA">
        <w:rPr>
          <w:rFonts w:ascii="Arial" w:hAnsi="Arial" w:cs="Arial"/>
          <w:sz w:val="24"/>
          <w:szCs w:val="24"/>
        </w:rPr>
        <w:t xml:space="preserve">.  This was not </w:t>
      </w:r>
      <w:r w:rsidR="00433F9B" w:rsidRPr="00594CDA">
        <w:rPr>
          <w:rFonts w:ascii="Arial" w:hAnsi="Arial" w:cs="Arial"/>
          <w:sz w:val="24"/>
          <w:szCs w:val="24"/>
        </w:rPr>
        <w:t xml:space="preserve">the case with the current order, </w:t>
      </w:r>
      <w:r w:rsidR="00DD755B" w:rsidRPr="00594CDA">
        <w:rPr>
          <w:rFonts w:ascii="Arial" w:hAnsi="Arial" w:cs="Arial"/>
          <w:sz w:val="24"/>
          <w:szCs w:val="24"/>
        </w:rPr>
        <w:t>although</w:t>
      </w:r>
      <w:r w:rsidR="00433F9B" w:rsidRPr="00594CDA">
        <w:rPr>
          <w:rFonts w:ascii="Arial" w:hAnsi="Arial" w:cs="Arial"/>
          <w:sz w:val="24"/>
          <w:szCs w:val="24"/>
        </w:rPr>
        <w:t>,</w:t>
      </w:r>
      <w:r w:rsidR="00DD755B" w:rsidRPr="00594CDA">
        <w:rPr>
          <w:rFonts w:ascii="Arial" w:hAnsi="Arial" w:cs="Arial"/>
          <w:sz w:val="24"/>
          <w:szCs w:val="24"/>
        </w:rPr>
        <w:t xml:space="preserve"> it was argued by the applicant that the rights of the applicant to a fair trial was indeed affected by the order, this </w:t>
      </w:r>
      <w:r w:rsidR="00DD755B" w:rsidRPr="00594CDA">
        <w:rPr>
          <w:rFonts w:ascii="Arial" w:hAnsi="Arial" w:cs="Arial"/>
          <w:i/>
          <w:sz w:val="24"/>
          <w:szCs w:val="24"/>
        </w:rPr>
        <w:t>per se</w:t>
      </w:r>
      <w:r w:rsidR="00DD755B" w:rsidRPr="00594CDA">
        <w:rPr>
          <w:rFonts w:ascii="Arial" w:hAnsi="Arial" w:cs="Arial"/>
          <w:sz w:val="24"/>
          <w:szCs w:val="24"/>
        </w:rPr>
        <w:t xml:space="preserve"> cannot be said as the speci</w:t>
      </w:r>
      <w:r w:rsidR="00433F9B" w:rsidRPr="00594CDA">
        <w:rPr>
          <w:rFonts w:ascii="Arial" w:hAnsi="Arial" w:cs="Arial"/>
          <w:sz w:val="24"/>
          <w:szCs w:val="24"/>
        </w:rPr>
        <w:t>fics regarding the impact of the continuation</w:t>
      </w:r>
      <w:r w:rsidR="00DD755B" w:rsidRPr="00594CDA">
        <w:rPr>
          <w:rFonts w:ascii="Arial" w:hAnsi="Arial" w:cs="Arial"/>
          <w:sz w:val="24"/>
          <w:szCs w:val="24"/>
        </w:rPr>
        <w:t xml:space="preserve"> of the civil matter was never placed in detail before the court, save to say that the right to a fair trial will be impacted as well as the right of the defendant </w:t>
      </w:r>
      <w:r w:rsidR="00DD755B">
        <w:rPr>
          <w:rFonts w:ascii="Arial" w:hAnsi="Arial" w:cs="Arial"/>
          <w:sz w:val="24"/>
          <w:szCs w:val="24"/>
        </w:rPr>
        <w:t>and the two witnesses not to incriminate themselves.  The application was based on possible prejudice that the applicant may suffer without specifically</w:t>
      </w:r>
      <w:r w:rsidR="00D919E8">
        <w:rPr>
          <w:rFonts w:ascii="Arial" w:hAnsi="Arial" w:cs="Arial"/>
          <w:sz w:val="24"/>
          <w:szCs w:val="24"/>
        </w:rPr>
        <w:t xml:space="preserve"> pointing these instances out.  </w:t>
      </w:r>
      <w:r w:rsidR="00DD755B">
        <w:rPr>
          <w:rFonts w:ascii="Arial" w:hAnsi="Arial" w:cs="Arial"/>
          <w:sz w:val="24"/>
          <w:szCs w:val="24"/>
        </w:rPr>
        <w:t xml:space="preserve">The </w:t>
      </w:r>
      <w:r w:rsidR="00A518BD">
        <w:rPr>
          <w:rFonts w:ascii="Arial" w:hAnsi="Arial" w:cs="Arial"/>
          <w:sz w:val="24"/>
          <w:szCs w:val="24"/>
        </w:rPr>
        <w:t>court therefore finds</w:t>
      </w:r>
      <w:r w:rsidR="00DD755B">
        <w:rPr>
          <w:rFonts w:ascii="Arial" w:hAnsi="Arial" w:cs="Arial"/>
          <w:sz w:val="24"/>
          <w:szCs w:val="24"/>
        </w:rPr>
        <w:t xml:space="preserve"> that this requirement was not met by the refusal of the application to stay proceedings.  </w:t>
      </w:r>
    </w:p>
    <w:p w:rsidR="00DD755B" w:rsidRDefault="00DD755B" w:rsidP="003B5345">
      <w:pPr>
        <w:spacing w:after="0" w:line="360" w:lineRule="auto"/>
        <w:jc w:val="both"/>
        <w:rPr>
          <w:rFonts w:ascii="Arial" w:hAnsi="Arial" w:cs="Arial"/>
          <w:sz w:val="24"/>
          <w:szCs w:val="24"/>
        </w:rPr>
      </w:pPr>
    </w:p>
    <w:p w:rsidR="00DD755B" w:rsidRDefault="00433F9B" w:rsidP="003B5345">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Pr="00594CDA">
        <w:rPr>
          <w:rFonts w:ascii="Arial" w:hAnsi="Arial" w:cs="Arial"/>
          <w:sz w:val="24"/>
          <w:szCs w:val="24"/>
        </w:rPr>
        <w:t>The third</w:t>
      </w:r>
      <w:r w:rsidR="00DD755B" w:rsidRPr="00594CDA">
        <w:rPr>
          <w:rFonts w:ascii="Arial" w:hAnsi="Arial" w:cs="Arial"/>
          <w:sz w:val="24"/>
          <w:szCs w:val="24"/>
        </w:rPr>
        <w:t xml:space="preserve"> </w:t>
      </w:r>
      <w:r w:rsidR="00DD755B">
        <w:rPr>
          <w:rFonts w:ascii="Arial" w:hAnsi="Arial" w:cs="Arial"/>
          <w:sz w:val="24"/>
          <w:szCs w:val="24"/>
        </w:rPr>
        <w:t>and last attribute of an appealable judgement or order is that such an order</w:t>
      </w:r>
      <w:r w:rsidR="00DD755B" w:rsidRPr="00DD755B">
        <w:rPr>
          <w:rFonts w:ascii="Arial" w:hAnsi="Arial" w:cs="Arial"/>
          <w:sz w:val="24"/>
          <w:szCs w:val="24"/>
        </w:rPr>
        <w:t xml:space="preserve"> must have the effect of disposing of at least a substantial portion of the relief claimed in the main proceedings</w:t>
      </w:r>
      <w:r w:rsidR="00D919E8">
        <w:rPr>
          <w:rFonts w:ascii="Arial" w:hAnsi="Arial" w:cs="Arial"/>
          <w:sz w:val="24"/>
          <w:szCs w:val="24"/>
        </w:rPr>
        <w:t xml:space="preserve">. </w:t>
      </w:r>
      <w:r w:rsidR="00DD755B">
        <w:rPr>
          <w:rFonts w:ascii="Arial" w:hAnsi="Arial" w:cs="Arial"/>
          <w:sz w:val="24"/>
          <w:szCs w:val="24"/>
        </w:rPr>
        <w:t>The order refusing a stay in the main proceedings dispose of none of the relief claimed in the main proceedings and therefore does not meet this requirement for an appealable order.</w:t>
      </w:r>
    </w:p>
    <w:p w:rsidR="00DD755B" w:rsidRDefault="00DD755B" w:rsidP="003B5345">
      <w:pPr>
        <w:spacing w:after="0" w:line="360" w:lineRule="auto"/>
        <w:jc w:val="both"/>
        <w:rPr>
          <w:rFonts w:ascii="Arial" w:hAnsi="Arial" w:cs="Arial"/>
          <w:sz w:val="24"/>
          <w:szCs w:val="24"/>
        </w:rPr>
      </w:pPr>
    </w:p>
    <w:p w:rsidR="00DD755B" w:rsidRDefault="00DD755B" w:rsidP="003B5345">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In light of the above, the </w:t>
      </w:r>
      <w:r w:rsidR="00433F9B" w:rsidRPr="00594CDA">
        <w:rPr>
          <w:rFonts w:ascii="Arial" w:hAnsi="Arial" w:cs="Arial"/>
          <w:sz w:val="24"/>
          <w:szCs w:val="24"/>
        </w:rPr>
        <w:t>court finds</w:t>
      </w:r>
      <w:r w:rsidRPr="00594CDA">
        <w:rPr>
          <w:rFonts w:ascii="Arial" w:hAnsi="Arial" w:cs="Arial"/>
          <w:sz w:val="24"/>
          <w:szCs w:val="24"/>
        </w:rPr>
        <w:t xml:space="preserve"> that the refusal to order a </w:t>
      </w:r>
      <w:r w:rsidR="00433F9B" w:rsidRPr="00594CDA">
        <w:rPr>
          <w:rFonts w:ascii="Arial" w:hAnsi="Arial" w:cs="Arial"/>
          <w:sz w:val="24"/>
          <w:szCs w:val="24"/>
        </w:rPr>
        <w:t>stay in the main proceedings is</w:t>
      </w:r>
      <w:r w:rsidRPr="00594CDA">
        <w:rPr>
          <w:rFonts w:ascii="Arial" w:hAnsi="Arial" w:cs="Arial"/>
          <w:sz w:val="24"/>
          <w:szCs w:val="24"/>
        </w:rPr>
        <w:t xml:space="preserve"> not an appealable or</w:t>
      </w:r>
      <w:r>
        <w:rPr>
          <w:rFonts w:ascii="Arial" w:hAnsi="Arial" w:cs="Arial"/>
          <w:sz w:val="24"/>
          <w:szCs w:val="24"/>
        </w:rPr>
        <w:t>der and therefore the court cannot grant the leave to appeal application.  For the reason that it is in effect</w:t>
      </w:r>
      <w:r w:rsidR="00433F9B">
        <w:rPr>
          <w:rFonts w:ascii="Arial" w:hAnsi="Arial" w:cs="Arial"/>
          <w:sz w:val="24"/>
          <w:szCs w:val="24"/>
        </w:rPr>
        <w:t>,</w:t>
      </w:r>
      <w:r>
        <w:rPr>
          <w:rFonts w:ascii="Arial" w:hAnsi="Arial" w:cs="Arial"/>
          <w:sz w:val="24"/>
          <w:szCs w:val="24"/>
        </w:rPr>
        <w:t xml:space="preserve"> the first hurdle that needs to be overcome in the process of deciding whether leave to appeal could be granted or not, the court did not consider as to whether </w:t>
      </w:r>
      <w:r w:rsidR="00A518BD" w:rsidRPr="00A518BD">
        <w:rPr>
          <w:rFonts w:ascii="Arial" w:hAnsi="Arial" w:cs="Arial"/>
          <w:sz w:val="24"/>
          <w:szCs w:val="24"/>
        </w:rPr>
        <w:t>or not there was a reasonable possibility that the Supreme Court may come to a different conclusion</w:t>
      </w:r>
      <w:r w:rsidR="00A518BD">
        <w:rPr>
          <w:rFonts w:ascii="Arial" w:hAnsi="Arial" w:cs="Arial"/>
          <w:sz w:val="24"/>
          <w:szCs w:val="24"/>
        </w:rPr>
        <w:t xml:space="preserve"> than this court.</w:t>
      </w:r>
    </w:p>
    <w:p w:rsidR="00A518BD" w:rsidRDefault="00A518BD" w:rsidP="003B5345">
      <w:pPr>
        <w:spacing w:after="0" w:line="360" w:lineRule="auto"/>
        <w:jc w:val="both"/>
        <w:rPr>
          <w:rFonts w:ascii="Arial" w:hAnsi="Arial" w:cs="Arial"/>
          <w:sz w:val="24"/>
          <w:szCs w:val="24"/>
        </w:rPr>
      </w:pPr>
    </w:p>
    <w:p w:rsidR="003B5345" w:rsidRDefault="00A518BD" w:rsidP="003B5345">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The applicant failed to make out a case for the relief sought and the application for leave to appeal is therefore dismissed with costs, such costs to include on instructed and one instructing legal counsel.</w:t>
      </w:r>
    </w:p>
    <w:p w:rsidR="00D919E8" w:rsidRPr="007A53E5" w:rsidRDefault="00D919E8" w:rsidP="003B5345">
      <w:pPr>
        <w:spacing w:after="0" w:line="360" w:lineRule="auto"/>
        <w:jc w:val="both"/>
        <w:rPr>
          <w:rFonts w:ascii="Arial" w:hAnsi="Arial" w:cs="Arial"/>
          <w:sz w:val="24"/>
          <w:szCs w:val="24"/>
        </w:rPr>
      </w:pPr>
    </w:p>
    <w:p w:rsidR="003B5345" w:rsidRPr="006E026B" w:rsidRDefault="003B5345" w:rsidP="003A7586">
      <w:pPr>
        <w:spacing w:after="0" w:line="360" w:lineRule="auto"/>
        <w:jc w:val="right"/>
        <w:rPr>
          <w:rFonts w:ascii="Arial" w:hAnsi="Arial" w:cs="Arial"/>
          <w:sz w:val="24"/>
          <w:szCs w:val="24"/>
        </w:rPr>
      </w:pPr>
      <w:r w:rsidRPr="006E026B">
        <w:rPr>
          <w:rFonts w:ascii="Arial" w:hAnsi="Arial" w:cs="Arial"/>
          <w:sz w:val="24"/>
          <w:szCs w:val="24"/>
        </w:rPr>
        <w:t>---------------------------</w:t>
      </w:r>
    </w:p>
    <w:p w:rsidR="003B5345" w:rsidRPr="006E026B" w:rsidRDefault="003A7586" w:rsidP="003B5345">
      <w:pPr>
        <w:spacing w:after="0" w:line="360" w:lineRule="auto"/>
        <w:jc w:val="right"/>
        <w:rPr>
          <w:rFonts w:ascii="Arial" w:hAnsi="Arial" w:cs="Arial"/>
          <w:sz w:val="24"/>
          <w:szCs w:val="24"/>
        </w:rPr>
      </w:pPr>
      <w:r>
        <w:rPr>
          <w:rFonts w:ascii="Arial" w:hAnsi="Arial" w:cs="Arial"/>
          <w:sz w:val="24"/>
          <w:szCs w:val="24"/>
        </w:rPr>
        <w:t>E RAKOW</w:t>
      </w:r>
    </w:p>
    <w:p w:rsidR="003B5345" w:rsidRDefault="003B5345" w:rsidP="003B5345">
      <w:pPr>
        <w:spacing w:after="0" w:line="360" w:lineRule="auto"/>
        <w:ind w:left="7201"/>
        <w:rPr>
          <w:rFonts w:ascii="Arial" w:hAnsi="Arial" w:cs="Arial"/>
          <w:sz w:val="24"/>
          <w:szCs w:val="24"/>
        </w:rPr>
      </w:pPr>
      <w:r>
        <w:t xml:space="preserve">         </w:t>
      </w:r>
      <w:r w:rsidRPr="000404EA">
        <w:rPr>
          <w:rFonts w:ascii="Arial" w:hAnsi="Arial" w:cs="Arial"/>
          <w:sz w:val="24"/>
          <w:szCs w:val="24"/>
        </w:rPr>
        <w:t>Acting</w:t>
      </w:r>
      <w:r>
        <w:t xml:space="preserve"> </w:t>
      </w:r>
      <w:r w:rsidRPr="009C3F33">
        <w:rPr>
          <w:rFonts w:ascii="Arial" w:hAnsi="Arial" w:cs="Arial"/>
          <w:sz w:val="24"/>
          <w:szCs w:val="24"/>
        </w:rPr>
        <w:t>Judge</w:t>
      </w:r>
    </w:p>
    <w:p w:rsidR="00B17A16" w:rsidRDefault="00B17A16" w:rsidP="003B5345">
      <w:pPr>
        <w:pStyle w:val="BodyText"/>
        <w:autoSpaceDE w:val="0"/>
        <w:autoSpaceDN w:val="0"/>
        <w:adjustRightInd w:val="0"/>
        <w:spacing w:line="360" w:lineRule="auto"/>
        <w:jc w:val="both"/>
        <w:rPr>
          <w:rFonts w:ascii="Arial" w:hAnsi="Arial" w:cs="Arial"/>
        </w:rPr>
      </w:pPr>
    </w:p>
    <w:p w:rsidR="003A7586" w:rsidRDefault="003A7586" w:rsidP="003B5345">
      <w:pPr>
        <w:pStyle w:val="BodyText"/>
        <w:autoSpaceDE w:val="0"/>
        <w:autoSpaceDN w:val="0"/>
        <w:adjustRightInd w:val="0"/>
        <w:spacing w:line="360" w:lineRule="auto"/>
        <w:jc w:val="both"/>
        <w:rPr>
          <w:rFonts w:ascii="Arial" w:hAnsi="Arial" w:cs="Arial"/>
        </w:rPr>
      </w:pPr>
    </w:p>
    <w:p w:rsidR="003B5345" w:rsidRPr="00936A1C" w:rsidRDefault="003B5345" w:rsidP="003B5345">
      <w:pPr>
        <w:pStyle w:val="BodyText"/>
        <w:autoSpaceDE w:val="0"/>
        <w:autoSpaceDN w:val="0"/>
        <w:adjustRightInd w:val="0"/>
        <w:spacing w:line="360" w:lineRule="auto"/>
        <w:jc w:val="both"/>
        <w:rPr>
          <w:rFonts w:ascii="Arial" w:hAnsi="Arial" w:cs="Arial"/>
        </w:rPr>
      </w:pPr>
      <w:r w:rsidRPr="00B17A16">
        <w:rPr>
          <w:rFonts w:ascii="Arial" w:hAnsi="Arial" w:cs="Arial"/>
          <w:b/>
        </w:rPr>
        <w:t>APPEARANCES</w:t>
      </w:r>
      <w:r>
        <w:rPr>
          <w:rFonts w:ascii="Arial" w:hAnsi="Arial" w:cs="Arial"/>
        </w:rPr>
        <w:t>:</w:t>
      </w:r>
    </w:p>
    <w:p w:rsidR="003B5345" w:rsidRPr="000E7777" w:rsidRDefault="003B5345" w:rsidP="003B5345">
      <w:pPr>
        <w:pStyle w:val="BodyText"/>
        <w:autoSpaceDE w:val="0"/>
        <w:autoSpaceDN w:val="0"/>
        <w:adjustRightInd w:val="0"/>
        <w:spacing w:line="360" w:lineRule="auto"/>
        <w:jc w:val="both"/>
        <w:rPr>
          <w:rFonts w:ascii="Arial" w:hAnsi="Arial" w:cs="Arial"/>
        </w:rPr>
      </w:pPr>
    </w:p>
    <w:p w:rsidR="003B5345" w:rsidRDefault="003B5345" w:rsidP="003B5345">
      <w:pPr>
        <w:pStyle w:val="BodyTextIndent"/>
        <w:tabs>
          <w:tab w:val="left" w:pos="1394"/>
          <w:tab w:val="left" w:pos="2528"/>
        </w:tabs>
        <w:spacing w:line="360" w:lineRule="auto"/>
        <w:ind w:left="2528" w:hanging="2528"/>
        <w:jc w:val="both"/>
        <w:rPr>
          <w:rFonts w:ascii="Arial" w:hAnsi="Arial" w:cs="Arial"/>
        </w:rPr>
      </w:pPr>
      <w:r w:rsidRPr="00B17A16">
        <w:rPr>
          <w:rFonts w:ascii="Arial" w:hAnsi="Arial" w:cs="Arial"/>
          <w:b/>
        </w:rPr>
        <w:t>APPLICANT</w:t>
      </w:r>
      <w:r>
        <w:rPr>
          <w:rFonts w:ascii="Arial" w:hAnsi="Arial" w:cs="Arial"/>
        </w:rPr>
        <w:t>:</w:t>
      </w:r>
      <w:r>
        <w:rPr>
          <w:rFonts w:ascii="Arial" w:hAnsi="Arial" w:cs="Arial"/>
        </w:rPr>
        <w:tab/>
      </w:r>
      <w:r w:rsidRPr="000E7777">
        <w:rPr>
          <w:rFonts w:ascii="Arial" w:hAnsi="Arial" w:cs="Arial"/>
        </w:rPr>
        <w:t xml:space="preserve"> </w:t>
      </w:r>
      <w:r w:rsidR="00DE135B">
        <w:rPr>
          <w:rFonts w:ascii="Arial" w:hAnsi="Arial" w:cs="Arial"/>
        </w:rPr>
        <w:tab/>
      </w:r>
      <w:r w:rsidR="00DE135B">
        <w:rPr>
          <w:rFonts w:ascii="Arial" w:hAnsi="Arial" w:cs="Arial"/>
        </w:rPr>
        <w:tab/>
        <w:t xml:space="preserve">      </w:t>
      </w:r>
      <w:r w:rsidR="00DE135B">
        <w:rPr>
          <w:rFonts w:ascii="Arial" w:hAnsi="Arial" w:cs="Arial"/>
        </w:rPr>
        <w:tab/>
      </w:r>
      <w:r w:rsidR="003A7586">
        <w:rPr>
          <w:rFonts w:ascii="Arial" w:hAnsi="Arial" w:cs="Arial"/>
        </w:rPr>
        <w:t>J A N STRYDOM</w:t>
      </w:r>
    </w:p>
    <w:p w:rsidR="003B5345" w:rsidRDefault="003B5345" w:rsidP="003B5345">
      <w:pPr>
        <w:pStyle w:val="BodyTextIndent"/>
        <w:tabs>
          <w:tab w:val="left" w:pos="1394"/>
          <w:tab w:val="left" w:pos="2528"/>
        </w:tabs>
        <w:spacing w:line="360" w:lineRule="auto"/>
        <w:ind w:left="2528" w:hanging="2528"/>
        <w:jc w:val="both"/>
        <w:rPr>
          <w:rFonts w:ascii="Arial" w:hAnsi="Arial" w:cs="Arial"/>
        </w:rPr>
      </w:pPr>
      <w:r>
        <w:rPr>
          <w:rFonts w:ascii="Arial" w:hAnsi="Arial" w:cs="Arial"/>
        </w:rPr>
        <w:t xml:space="preserve">                                                            </w:t>
      </w:r>
      <w:r w:rsidR="00DE135B">
        <w:rPr>
          <w:rFonts w:ascii="Arial" w:hAnsi="Arial" w:cs="Arial"/>
        </w:rPr>
        <w:tab/>
      </w:r>
      <w:r w:rsidR="003A7586">
        <w:rPr>
          <w:rFonts w:ascii="Arial" w:hAnsi="Arial" w:cs="Arial"/>
        </w:rPr>
        <w:t>Instructed by De Klerk, Horn &amp; Coetzee Inc.</w:t>
      </w:r>
    </w:p>
    <w:p w:rsidR="00D919E8" w:rsidRPr="002F768A" w:rsidRDefault="00D919E8" w:rsidP="003B5345">
      <w:pPr>
        <w:pStyle w:val="BodyTextIndent"/>
        <w:tabs>
          <w:tab w:val="left" w:pos="1394"/>
          <w:tab w:val="left" w:pos="2528"/>
        </w:tabs>
        <w:spacing w:line="360" w:lineRule="auto"/>
        <w:ind w:left="2528" w:hanging="252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Windhoek</w:t>
      </w:r>
    </w:p>
    <w:p w:rsidR="003B5345" w:rsidRPr="002F768A" w:rsidRDefault="003B5345" w:rsidP="003B5345">
      <w:pPr>
        <w:autoSpaceDE w:val="0"/>
        <w:autoSpaceDN w:val="0"/>
        <w:adjustRightInd w:val="0"/>
        <w:spacing w:after="0" w:line="360" w:lineRule="auto"/>
        <w:ind w:left="3780" w:hanging="3780"/>
        <w:jc w:val="both"/>
        <w:rPr>
          <w:rFonts w:ascii="Arial" w:hAnsi="Arial" w:cs="Arial"/>
          <w:sz w:val="24"/>
          <w:szCs w:val="24"/>
        </w:rPr>
      </w:pPr>
    </w:p>
    <w:p w:rsidR="003B5345" w:rsidRPr="002F768A" w:rsidRDefault="003A7586" w:rsidP="003B5345">
      <w:pPr>
        <w:spacing w:after="0" w:line="360" w:lineRule="auto"/>
        <w:jc w:val="both"/>
        <w:rPr>
          <w:rFonts w:ascii="Arial" w:hAnsi="Arial" w:cs="Arial"/>
          <w:bCs/>
          <w:sz w:val="24"/>
          <w:szCs w:val="24"/>
        </w:rPr>
      </w:pPr>
      <w:r w:rsidRPr="00B17A16">
        <w:rPr>
          <w:rFonts w:ascii="Arial" w:hAnsi="Arial" w:cs="Arial"/>
          <w:b/>
          <w:sz w:val="24"/>
          <w:szCs w:val="24"/>
        </w:rPr>
        <w:t xml:space="preserve">FIRST </w:t>
      </w:r>
      <w:r w:rsidR="003B5345" w:rsidRPr="00B17A16">
        <w:rPr>
          <w:rFonts w:ascii="Arial" w:hAnsi="Arial" w:cs="Arial"/>
          <w:b/>
          <w:sz w:val="24"/>
          <w:szCs w:val="24"/>
        </w:rPr>
        <w:t>RESPONDENT</w:t>
      </w:r>
      <w:r w:rsidR="003B5345" w:rsidRPr="002F768A">
        <w:rPr>
          <w:rFonts w:ascii="Arial" w:hAnsi="Arial" w:cs="Arial"/>
          <w:sz w:val="24"/>
          <w:szCs w:val="24"/>
        </w:rPr>
        <w:t>:</w:t>
      </w:r>
      <w:r w:rsidR="003B5345" w:rsidRPr="002F768A">
        <w:rPr>
          <w:rFonts w:ascii="Arial" w:hAnsi="Arial" w:cs="Arial"/>
          <w:sz w:val="24"/>
          <w:szCs w:val="24"/>
        </w:rPr>
        <w:tab/>
      </w:r>
      <w:r w:rsidR="003B5345" w:rsidRPr="002F768A">
        <w:rPr>
          <w:rFonts w:ascii="Arial" w:hAnsi="Arial" w:cs="Arial"/>
          <w:sz w:val="24"/>
          <w:szCs w:val="24"/>
        </w:rPr>
        <w:tab/>
      </w:r>
      <w:r w:rsidR="003B5345" w:rsidRPr="002F768A">
        <w:rPr>
          <w:rFonts w:ascii="Arial" w:hAnsi="Arial" w:cs="Arial"/>
          <w:sz w:val="24"/>
          <w:szCs w:val="24"/>
        </w:rPr>
        <w:tab/>
      </w:r>
      <w:r>
        <w:rPr>
          <w:rFonts w:ascii="Arial" w:hAnsi="Arial" w:cs="Arial"/>
          <w:bCs/>
          <w:sz w:val="24"/>
          <w:szCs w:val="24"/>
        </w:rPr>
        <w:t>B De JAGER</w:t>
      </w:r>
    </w:p>
    <w:p w:rsidR="003A7586" w:rsidRDefault="003A7586" w:rsidP="003A7586">
      <w:pPr>
        <w:pStyle w:val="BodyTextIndent"/>
        <w:tabs>
          <w:tab w:val="left" w:pos="1394"/>
          <w:tab w:val="left" w:pos="2528"/>
        </w:tabs>
        <w:spacing w:line="360" w:lineRule="auto"/>
        <w:ind w:left="2528" w:hanging="252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E135B">
        <w:rPr>
          <w:rFonts w:ascii="Arial" w:hAnsi="Arial" w:cs="Arial"/>
        </w:rPr>
        <w:tab/>
      </w:r>
      <w:r>
        <w:rPr>
          <w:rFonts w:ascii="Arial" w:hAnsi="Arial" w:cs="Arial"/>
        </w:rPr>
        <w:t>Instructed by Francois Erasmus &amp; Partners</w:t>
      </w:r>
    </w:p>
    <w:p w:rsidR="00D919E8" w:rsidRPr="002F768A" w:rsidRDefault="00D919E8" w:rsidP="003A7586">
      <w:pPr>
        <w:pStyle w:val="BodyTextIndent"/>
        <w:tabs>
          <w:tab w:val="left" w:pos="1394"/>
          <w:tab w:val="left" w:pos="2528"/>
        </w:tabs>
        <w:spacing w:line="360" w:lineRule="auto"/>
        <w:ind w:left="2528" w:hanging="252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19E8">
        <w:rPr>
          <w:rFonts w:ascii="Arial" w:hAnsi="Arial" w:cs="Arial"/>
        </w:rPr>
        <w:t>Windhoek</w:t>
      </w: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sectPr w:rsidR="003B5345"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211" w:rsidRDefault="00B47211" w:rsidP="00D356A6">
      <w:pPr>
        <w:spacing w:after="0" w:line="240" w:lineRule="auto"/>
      </w:pPr>
      <w:r>
        <w:separator/>
      </w:r>
    </w:p>
  </w:endnote>
  <w:endnote w:type="continuationSeparator" w:id="0">
    <w:p w:rsidR="00B47211" w:rsidRDefault="00B47211" w:rsidP="00D3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211" w:rsidRDefault="00B47211" w:rsidP="00D356A6">
      <w:pPr>
        <w:spacing w:after="0" w:line="240" w:lineRule="auto"/>
      </w:pPr>
      <w:r>
        <w:separator/>
      </w:r>
    </w:p>
  </w:footnote>
  <w:footnote w:type="continuationSeparator" w:id="0">
    <w:p w:rsidR="00B47211" w:rsidRDefault="00B47211" w:rsidP="00D356A6">
      <w:pPr>
        <w:spacing w:after="0" w:line="240" w:lineRule="auto"/>
      </w:pPr>
      <w:r>
        <w:continuationSeparator/>
      </w:r>
    </w:p>
  </w:footnote>
  <w:footnote w:id="1">
    <w:p w:rsidR="008374DC" w:rsidRPr="001F5522" w:rsidRDefault="008374DC" w:rsidP="001F5522">
      <w:pPr>
        <w:pStyle w:val="FootnoteText"/>
        <w:jc w:val="both"/>
        <w:rPr>
          <w:rFonts w:ascii="Arial" w:hAnsi="Arial" w:cs="Arial"/>
          <w:lang w:val="en-ZA"/>
        </w:rPr>
      </w:pPr>
      <w:r w:rsidRPr="001F5522">
        <w:rPr>
          <w:rStyle w:val="FootnoteReference"/>
          <w:rFonts w:ascii="Arial" w:hAnsi="Arial" w:cs="Arial"/>
        </w:rPr>
        <w:footnoteRef/>
      </w:r>
      <w:r w:rsidRPr="001F5522">
        <w:rPr>
          <w:rFonts w:ascii="Arial" w:hAnsi="Arial" w:cs="Arial"/>
        </w:rPr>
        <w:t xml:space="preserve"> </w:t>
      </w:r>
      <w:r w:rsidRPr="001F5522">
        <w:rPr>
          <w:rFonts w:ascii="Arial" w:hAnsi="Arial" w:cs="Arial"/>
          <w:lang w:val="en-ZA"/>
        </w:rPr>
        <w:t>2017 (3) NR 880 (SC)</w:t>
      </w:r>
      <w:r w:rsidR="00D919E8">
        <w:rPr>
          <w:rFonts w:ascii="Arial" w:hAnsi="Arial" w:cs="Arial"/>
          <w:lang w:val="en-ZA"/>
        </w:rPr>
        <w:t>.</w:t>
      </w:r>
    </w:p>
  </w:footnote>
  <w:footnote w:id="2">
    <w:p w:rsidR="00E16B6C" w:rsidRPr="001F5522" w:rsidRDefault="00E16B6C" w:rsidP="001F5522">
      <w:pPr>
        <w:pStyle w:val="FootnoteText"/>
        <w:jc w:val="both"/>
        <w:rPr>
          <w:rFonts w:ascii="Arial" w:hAnsi="Arial" w:cs="Arial"/>
          <w:lang w:val="en-ZA"/>
        </w:rPr>
      </w:pPr>
      <w:r w:rsidRPr="001F5522">
        <w:rPr>
          <w:rStyle w:val="FootnoteReference"/>
          <w:rFonts w:ascii="Arial" w:hAnsi="Arial" w:cs="Arial"/>
        </w:rPr>
        <w:footnoteRef/>
      </w:r>
      <w:r w:rsidRPr="001F5522">
        <w:rPr>
          <w:rFonts w:ascii="Arial" w:hAnsi="Arial" w:cs="Arial"/>
        </w:rPr>
        <w:t xml:space="preserve"> </w:t>
      </w:r>
      <w:r w:rsidRPr="001F5522">
        <w:rPr>
          <w:rFonts w:ascii="Arial" w:hAnsi="Arial" w:cs="Arial"/>
          <w:lang w:val="en-ZA"/>
        </w:rPr>
        <w:t>2018 (2) NR 581 (SC)</w:t>
      </w:r>
      <w:r w:rsidR="00D919E8">
        <w:rPr>
          <w:rFonts w:ascii="Arial" w:hAnsi="Arial" w:cs="Arial"/>
          <w:lang w:val="en-ZA"/>
        </w:rPr>
        <w:t>.</w:t>
      </w:r>
    </w:p>
  </w:footnote>
  <w:footnote w:id="3">
    <w:p w:rsidR="002A31E9" w:rsidRPr="001F5522" w:rsidRDefault="002A31E9" w:rsidP="001F5522">
      <w:pPr>
        <w:pStyle w:val="FootnoteText"/>
        <w:jc w:val="both"/>
        <w:rPr>
          <w:rFonts w:ascii="Arial" w:hAnsi="Arial" w:cs="Arial"/>
          <w:lang w:val="en-ZA"/>
        </w:rPr>
      </w:pPr>
      <w:r w:rsidRPr="001F5522">
        <w:rPr>
          <w:rStyle w:val="FootnoteReference"/>
          <w:rFonts w:ascii="Arial" w:hAnsi="Arial" w:cs="Arial"/>
        </w:rPr>
        <w:footnoteRef/>
      </w:r>
      <w:r w:rsidRPr="001F5522">
        <w:rPr>
          <w:rFonts w:ascii="Arial" w:hAnsi="Arial" w:cs="Arial"/>
        </w:rPr>
        <w:t xml:space="preserve"> </w:t>
      </w:r>
      <w:r w:rsidR="001F5522">
        <w:rPr>
          <w:rFonts w:ascii="Arial" w:hAnsi="Arial" w:cs="Arial"/>
        </w:rPr>
        <w:t>2012 (1) NR 162 (SC).</w:t>
      </w:r>
    </w:p>
  </w:footnote>
  <w:footnote w:id="4">
    <w:p w:rsidR="004F28B7" w:rsidRPr="001F5522" w:rsidRDefault="004F28B7" w:rsidP="001F5522">
      <w:pPr>
        <w:pStyle w:val="FootnoteText"/>
        <w:jc w:val="both"/>
        <w:rPr>
          <w:rFonts w:ascii="Arial" w:hAnsi="Arial" w:cs="Arial"/>
          <w:lang w:val="en-ZA"/>
        </w:rPr>
      </w:pPr>
      <w:r w:rsidRPr="001F5522">
        <w:rPr>
          <w:rStyle w:val="FootnoteReference"/>
          <w:rFonts w:ascii="Arial" w:hAnsi="Arial" w:cs="Arial"/>
        </w:rPr>
        <w:footnoteRef/>
      </w:r>
      <w:r w:rsidRPr="001F5522">
        <w:rPr>
          <w:rFonts w:ascii="Arial" w:hAnsi="Arial" w:cs="Arial"/>
        </w:rPr>
        <w:t xml:space="preserve"> </w:t>
      </w:r>
      <w:r w:rsidRPr="001F5522">
        <w:rPr>
          <w:rFonts w:ascii="Arial" w:hAnsi="Arial" w:cs="Arial"/>
          <w:lang w:val="en-ZA"/>
        </w:rPr>
        <w:t>Supra</w:t>
      </w:r>
      <w:r w:rsidR="001F5522">
        <w:rPr>
          <w:rFonts w:ascii="Arial" w:hAnsi="Arial" w:cs="Arial"/>
          <w:lang w:val="en-ZA"/>
        </w:rPr>
        <w:t>.</w:t>
      </w:r>
    </w:p>
  </w:footnote>
  <w:footnote w:id="5">
    <w:p w:rsidR="002A31E9" w:rsidRPr="001F5522" w:rsidRDefault="002A31E9" w:rsidP="001F5522">
      <w:pPr>
        <w:pStyle w:val="FootnoteText"/>
        <w:jc w:val="both"/>
        <w:rPr>
          <w:rFonts w:ascii="Arial" w:hAnsi="Arial" w:cs="Arial"/>
          <w:lang w:val="en-ZA"/>
        </w:rPr>
      </w:pPr>
      <w:r w:rsidRPr="001F5522">
        <w:rPr>
          <w:rStyle w:val="FootnoteReference"/>
          <w:rFonts w:ascii="Arial" w:hAnsi="Arial" w:cs="Arial"/>
        </w:rPr>
        <w:footnoteRef/>
      </w:r>
      <w:r w:rsidRPr="001F5522">
        <w:rPr>
          <w:rFonts w:ascii="Arial" w:hAnsi="Arial" w:cs="Arial"/>
        </w:rPr>
        <w:t xml:space="preserve"> </w:t>
      </w:r>
      <w:r w:rsidRPr="001F5522">
        <w:rPr>
          <w:rFonts w:ascii="Arial" w:hAnsi="Arial" w:cs="Arial"/>
          <w:lang w:val="en-ZA"/>
        </w:rPr>
        <w:t>Also see Minister of Finance and Another v Hollard Insurance Co of Namibia Ltd and Others 2019 (3) NR 605 (SC)</w:t>
      </w:r>
      <w:r w:rsidR="00D919E8">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0C" w:rsidRDefault="00105E41">
    <w:pPr>
      <w:pStyle w:val="Header"/>
      <w:jc w:val="right"/>
    </w:pPr>
    <w:r>
      <w:fldChar w:fldCharType="begin"/>
    </w:r>
    <w:r>
      <w:instrText xml:space="preserve"> PAGE   \* MERGEFORMAT </w:instrText>
    </w:r>
    <w:r>
      <w:fldChar w:fldCharType="separate"/>
    </w:r>
    <w:r w:rsidR="007D64B7">
      <w:rPr>
        <w:noProof/>
      </w:rPr>
      <w:t>9</w:t>
    </w:r>
    <w:r>
      <w:fldChar w:fldCharType="end"/>
    </w:r>
  </w:p>
  <w:p w:rsidR="00716E0C" w:rsidRDefault="00B47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64DA"/>
    <w:multiLevelType w:val="hybridMultilevel"/>
    <w:tmpl w:val="B036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36CD0"/>
    <w:multiLevelType w:val="hybridMultilevel"/>
    <w:tmpl w:val="6F2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45"/>
    <w:rsid w:val="000071A0"/>
    <w:rsid w:val="0002304F"/>
    <w:rsid w:val="00053D90"/>
    <w:rsid w:val="000A5BB4"/>
    <w:rsid w:val="00105E41"/>
    <w:rsid w:val="0011349B"/>
    <w:rsid w:val="001161A6"/>
    <w:rsid w:val="0013144C"/>
    <w:rsid w:val="00151481"/>
    <w:rsid w:val="00164E5F"/>
    <w:rsid w:val="001820AB"/>
    <w:rsid w:val="001F5522"/>
    <w:rsid w:val="00240D55"/>
    <w:rsid w:val="00291ECC"/>
    <w:rsid w:val="002A31E9"/>
    <w:rsid w:val="002C440E"/>
    <w:rsid w:val="002C6181"/>
    <w:rsid w:val="002D64B3"/>
    <w:rsid w:val="002E4167"/>
    <w:rsid w:val="002F0A30"/>
    <w:rsid w:val="00303024"/>
    <w:rsid w:val="003172E9"/>
    <w:rsid w:val="00355E27"/>
    <w:rsid w:val="003573E8"/>
    <w:rsid w:val="00391A9D"/>
    <w:rsid w:val="003A7586"/>
    <w:rsid w:val="003B5345"/>
    <w:rsid w:val="00433F9B"/>
    <w:rsid w:val="00451CA7"/>
    <w:rsid w:val="0045553C"/>
    <w:rsid w:val="00463CBE"/>
    <w:rsid w:val="004844BA"/>
    <w:rsid w:val="004B3BBE"/>
    <w:rsid w:val="004E0B17"/>
    <w:rsid w:val="004F080E"/>
    <w:rsid w:val="004F0DC1"/>
    <w:rsid w:val="004F28B7"/>
    <w:rsid w:val="005174CF"/>
    <w:rsid w:val="00544308"/>
    <w:rsid w:val="00556242"/>
    <w:rsid w:val="00593C32"/>
    <w:rsid w:val="00594CDA"/>
    <w:rsid w:val="005966F5"/>
    <w:rsid w:val="005C7C80"/>
    <w:rsid w:val="005D3C7E"/>
    <w:rsid w:val="005D5D23"/>
    <w:rsid w:val="006026EA"/>
    <w:rsid w:val="0062350E"/>
    <w:rsid w:val="006A2F8B"/>
    <w:rsid w:val="006B52C2"/>
    <w:rsid w:val="006E48B8"/>
    <w:rsid w:val="006F4541"/>
    <w:rsid w:val="00761D6C"/>
    <w:rsid w:val="007839A2"/>
    <w:rsid w:val="007857C8"/>
    <w:rsid w:val="007974F3"/>
    <w:rsid w:val="007D64B7"/>
    <w:rsid w:val="007E0876"/>
    <w:rsid w:val="007F5B28"/>
    <w:rsid w:val="008374DC"/>
    <w:rsid w:val="00881F22"/>
    <w:rsid w:val="008872F7"/>
    <w:rsid w:val="008910BA"/>
    <w:rsid w:val="008A230A"/>
    <w:rsid w:val="008A6B95"/>
    <w:rsid w:val="008F41D9"/>
    <w:rsid w:val="00976B5B"/>
    <w:rsid w:val="009B4A1E"/>
    <w:rsid w:val="009F77AB"/>
    <w:rsid w:val="00A22073"/>
    <w:rsid w:val="00A518BD"/>
    <w:rsid w:val="00A9790B"/>
    <w:rsid w:val="00AE79A4"/>
    <w:rsid w:val="00B11FEE"/>
    <w:rsid w:val="00B16F2F"/>
    <w:rsid w:val="00B17A16"/>
    <w:rsid w:val="00B21E34"/>
    <w:rsid w:val="00B41602"/>
    <w:rsid w:val="00B47211"/>
    <w:rsid w:val="00BF2F0C"/>
    <w:rsid w:val="00C32364"/>
    <w:rsid w:val="00C5492E"/>
    <w:rsid w:val="00C6307F"/>
    <w:rsid w:val="00C9648F"/>
    <w:rsid w:val="00CA5CF8"/>
    <w:rsid w:val="00CB627D"/>
    <w:rsid w:val="00CB69B0"/>
    <w:rsid w:val="00CC59C6"/>
    <w:rsid w:val="00CD10A6"/>
    <w:rsid w:val="00D335F0"/>
    <w:rsid w:val="00D356A6"/>
    <w:rsid w:val="00D41DB2"/>
    <w:rsid w:val="00D54B74"/>
    <w:rsid w:val="00D55A27"/>
    <w:rsid w:val="00D66C35"/>
    <w:rsid w:val="00D77BB7"/>
    <w:rsid w:val="00D919E8"/>
    <w:rsid w:val="00DB4839"/>
    <w:rsid w:val="00DC0ED4"/>
    <w:rsid w:val="00DD033D"/>
    <w:rsid w:val="00DD755B"/>
    <w:rsid w:val="00DE135B"/>
    <w:rsid w:val="00DE6AFF"/>
    <w:rsid w:val="00E16B6C"/>
    <w:rsid w:val="00EB1BF0"/>
    <w:rsid w:val="00EC7C52"/>
    <w:rsid w:val="00F040AB"/>
    <w:rsid w:val="00F33916"/>
    <w:rsid w:val="00F478EE"/>
    <w:rsid w:val="00F6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0A64C-64CB-4314-85BC-88C0CB8D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345"/>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3B5345"/>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3B5345"/>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3B5345"/>
    <w:rPr>
      <w:rFonts w:ascii="Times New Roman" w:eastAsia="Times New Roman" w:hAnsi="Times New Roman" w:cs="Times New Roman"/>
      <w:sz w:val="24"/>
      <w:szCs w:val="24"/>
      <w:lang w:val="en-GB" w:eastAsia="x-none"/>
    </w:rPr>
  </w:style>
  <w:style w:type="paragraph" w:styleId="Header">
    <w:name w:val="header"/>
    <w:basedOn w:val="Normal"/>
    <w:link w:val="HeaderChar"/>
    <w:uiPriority w:val="99"/>
    <w:unhideWhenUsed/>
    <w:rsid w:val="003B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345"/>
    <w:rPr>
      <w:rFonts w:ascii="Calibri" w:eastAsia="Calibri" w:hAnsi="Calibri" w:cs="Times New Roman"/>
    </w:rPr>
  </w:style>
  <w:style w:type="paragraph" w:styleId="ListParagraph">
    <w:name w:val="List Paragraph"/>
    <w:basedOn w:val="Normal"/>
    <w:uiPriority w:val="34"/>
    <w:qFormat/>
    <w:rsid w:val="003B5345"/>
    <w:pPr>
      <w:widowControl w:val="0"/>
      <w:autoSpaceDE w:val="0"/>
      <w:autoSpaceDN w:val="0"/>
      <w:adjustRightInd w:val="0"/>
      <w:spacing w:after="0" w:line="240" w:lineRule="auto"/>
      <w:ind w:left="720"/>
    </w:pPr>
    <w:rPr>
      <w:rFonts w:ascii="Arial" w:eastAsia="Times New Roman" w:hAnsi="Arial"/>
      <w:sz w:val="24"/>
      <w:szCs w:val="24"/>
    </w:rPr>
  </w:style>
  <w:style w:type="paragraph" w:styleId="NoSpacing">
    <w:name w:val="No Spacing"/>
    <w:uiPriority w:val="1"/>
    <w:qFormat/>
    <w:rsid w:val="003B534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B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345"/>
    <w:rPr>
      <w:rFonts w:ascii="Tahoma" w:eastAsia="Calibri" w:hAnsi="Tahoma" w:cs="Tahoma"/>
      <w:sz w:val="16"/>
      <w:szCs w:val="16"/>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D356A6"/>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rsid w:val="00D356A6"/>
    <w:rPr>
      <w:rFonts w:ascii="Calibri" w:eastAsia="Calibri" w:hAnsi="Calibri" w:cs="Times New Roman"/>
      <w:sz w:val="20"/>
      <w:szCs w:val="20"/>
    </w:rPr>
  </w:style>
  <w:style w:type="character" w:styleId="FootnoteReference">
    <w:name w:val="footnote reference"/>
    <w:aliases w:val="Ref,de nota al pie,註腳內容,Footnotes refss,(NECG) Footnote Reference,fr,Appel note de bas de page"/>
    <w:basedOn w:val="DefaultParagraphFont"/>
    <w:unhideWhenUsed/>
    <w:qFormat/>
    <w:rsid w:val="00D35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1300">
      <w:bodyDiv w:val="1"/>
      <w:marLeft w:val="0"/>
      <w:marRight w:val="0"/>
      <w:marTop w:val="0"/>
      <w:marBottom w:val="0"/>
      <w:divBdr>
        <w:top w:val="none" w:sz="0" w:space="0" w:color="auto"/>
        <w:left w:val="none" w:sz="0" w:space="0" w:color="auto"/>
        <w:bottom w:val="none" w:sz="0" w:space="0" w:color="auto"/>
        <w:right w:val="none" w:sz="0" w:space="0" w:color="auto"/>
      </w:divBdr>
    </w:div>
    <w:div w:id="530728513">
      <w:bodyDiv w:val="1"/>
      <w:marLeft w:val="0"/>
      <w:marRight w:val="0"/>
      <w:marTop w:val="0"/>
      <w:marBottom w:val="0"/>
      <w:divBdr>
        <w:top w:val="none" w:sz="0" w:space="0" w:color="auto"/>
        <w:left w:val="none" w:sz="0" w:space="0" w:color="auto"/>
        <w:bottom w:val="none" w:sz="0" w:space="0" w:color="auto"/>
        <w:right w:val="none" w:sz="0" w:space="0" w:color="auto"/>
      </w:divBdr>
    </w:div>
    <w:div w:id="851996635">
      <w:bodyDiv w:val="1"/>
      <w:marLeft w:val="0"/>
      <w:marRight w:val="0"/>
      <w:marTop w:val="0"/>
      <w:marBottom w:val="0"/>
      <w:divBdr>
        <w:top w:val="none" w:sz="0" w:space="0" w:color="auto"/>
        <w:left w:val="none" w:sz="0" w:space="0" w:color="auto"/>
        <w:bottom w:val="none" w:sz="0" w:space="0" w:color="auto"/>
        <w:right w:val="none" w:sz="0" w:space="0" w:color="auto"/>
      </w:divBdr>
    </w:div>
    <w:div w:id="18958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2020-06-17T18:30:00+00:00</Judgment_x0020_Date>
    <Year xmlns="c1afb1bd-f2fb-40fd-9abb-aea55b4d7662">2020</Year>
  </documentManagement>
</p:properties>
</file>

<file path=customXml/itemProps1.xml><?xml version="1.0" encoding="utf-8"?>
<ds:datastoreItem xmlns:ds="http://schemas.openxmlformats.org/officeDocument/2006/customXml" ds:itemID="{678EFBA8-87D5-4E8F-838D-5A35A009DFA8}"/>
</file>

<file path=customXml/itemProps2.xml><?xml version="1.0" encoding="utf-8"?>
<ds:datastoreItem xmlns:ds="http://schemas.openxmlformats.org/officeDocument/2006/customXml" ds:itemID="{2EFDEA0F-3DEF-4B1B-8E35-EB1E7C9DB032}"/>
</file>

<file path=customXml/itemProps3.xml><?xml version="1.0" encoding="utf-8"?>
<ds:datastoreItem xmlns:ds="http://schemas.openxmlformats.org/officeDocument/2006/customXml" ds:itemID="{92723F71-2B12-4491-87B5-EE7F6947638C}"/>
</file>

<file path=customXml/itemProps4.xml><?xml version="1.0" encoding="utf-8"?>
<ds:datastoreItem xmlns:ds="http://schemas.openxmlformats.org/officeDocument/2006/customXml" ds:itemID="{56B26169-DD39-433C-85AA-7B23CC988123}"/>
</file>

<file path=docProps/app.xml><?xml version="1.0" encoding="utf-8"?>
<Properties xmlns="http://schemas.openxmlformats.org/officeDocument/2006/extended-properties" xmlns:vt="http://schemas.openxmlformats.org/officeDocument/2006/docPropsVTypes">
  <Template>Normal</Template>
  <TotalTime>0</TotalTime>
  <Pages>9</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Nawa-Mukena v Multichoice Namibia (Pty) Ltd (HC-MD-CIV-ACT-DEL-2017-03567) [2020] NAHCMD 234 (18 June 2020)</dc:title>
  <dc:creator>Priscilla Nande</dc:creator>
  <cp:lastModifiedBy>Administrator</cp:lastModifiedBy>
  <cp:revision>2</cp:revision>
  <cp:lastPrinted>2020-06-18T12:18:00Z</cp:lastPrinted>
  <dcterms:created xsi:type="dcterms:W3CDTF">2020-06-18T12:49:00Z</dcterms:created>
  <dcterms:modified xsi:type="dcterms:W3CDTF">2020-06-18T12:49:00Z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