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05C5" w:rsidRPr="001D4052" w:rsidRDefault="002205C5" w:rsidP="002205C5">
      <w:pPr>
        <w:spacing w:after="0" w:line="360" w:lineRule="auto"/>
        <w:jc w:val="center"/>
        <w:rPr>
          <w:rFonts w:ascii="Arial" w:eastAsia="Calibri" w:hAnsi="Arial" w:cs="Arial"/>
          <w:b/>
          <w:sz w:val="24"/>
          <w:szCs w:val="24"/>
          <w:lang w:val="en-US"/>
        </w:rPr>
      </w:pPr>
      <w:r w:rsidRPr="001D4052">
        <w:rPr>
          <w:rFonts w:ascii="Arial" w:eastAsia="Calibri" w:hAnsi="Arial" w:cs="Arial"/>
          <w:noProof/>
          <w:sz w:val="24"/>
          <w:szCs w:val="24"/>
          <w:lang w:eastAsia="en-ZA"/>
        </w:rPr>
        <mc:AlternateContent>
          <mc:Choice Requires="wps">
            <w:drawing>
              <wp:anchor distT="0" distB="0" distL="114300" distR="114300" simplePos="0" relativeHeight="251659264" behindDoc="0" locked="0" layoutInCell="1" allowOverlap="1" wp14:anchorId="520948B6" wp14:editId="49374290">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205C5" w:rsidRDefault="002205C5" w:rsidP="002205C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948B6"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2205C5" w:rsidRDefault="002205C5" w:rsidP="002205C5">
                      <w:pPr>
                        <w:jc w:val="right"/>
                        <w:rPr>
                          <w:b/>
                        </w:rPr>
                      </w:pPr>
                    </w:p>
                  </w:txbxContent>
                </v:textbox>
              </v:shape>
            </w:pict>
          </mc:Fallback>
        </mc:AlternateContent>
      </w:r>
      <w:r w:rsidRPr="001D4052">
        <w:rPr>
          <w:rFonts w:ascii="Arial" w:eastAsia="Calibri" w:hAnsi="Arial" w:cs="Arial"/>
          <w:b/>
          <w:sz w:val="24"/>
          <w:szCs w:val="24"/>
          <w:lang w:val="en-US"/>
        </w:rPr>
        <w:t>REPUBLIC OF NAMIBIA</w:t>
      </w:r>
    </w:p>
    <w:p w:rsidR="002205C5" w:rsidRPr="001D4052" w:rsidRDefault="002205C5" w:rsidP="002205C5">
      <w:pPr>
        <w:spacing w:after="0" w:line="240" w:lineRule="auto"/>
        <w:jc w:val="center"/>
        <w:rPr>
          <w:rFonts w:ascii="Arial" w:eastAsia="Calibri" w:hAnsi="Arial" w:cs="Arial"/>
          <w:b/>
          <w:sz w:val="24"/>
          <w:szCs w:val="24"/>
          <w:lang w:val="en-US"/>
        </w:rPr>
      </w:pPr>
      <w:r w:rsidRPr="001D4052">
        <w:rPr>
          <w:rFonts w:ascii="Arial" w:eastAsia="Calibri" w:hAnsi="Arial" w:cs="Arial"/>
          <w:b/>
          <w:noProof/>
          <w:sz w:val="24"/>
          <w:szCs w:val="24"/>
          <w:lang w:eastAsia="en-ZA"/>
        </w:rPr>
        <w:drawing>
          <wp:inline distT="0" distB="0" distL="0" distR="0" wp14:anchorId="68015CFC" wp14:editId="1759251D">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205C5" w:rsidRPr="001D4052" w:rsidRDefault="002205C5" w:rsidP="002205C5">
      <w:pPr>
        <w:spacing w:after="0" w:line="240" w:lineRule="auto"/>
        <w:jc w:val="center"/>
        <w:rPr>
          <w:rFonts w:ascii="Arial" w:eastAsia="Calibri" w:hAnsi="Arial" w:cs="Arial"/>
          <w:b/>
          <w:sz w:val="24"/>
          <w:szCs w:val="24"/>
          <w:lang w:val="en-US"/>
        </w:rPr>
      </w:pPr>
    </w:p>
    <w:p w:rsidR="002205C5" w:rsidRPr="001D4052" w:rsidRDefault="002205C5" w:rsidP="002205C5">
      <w:pPr>
        <w:spacing w:after="0" w:line="360" w:lineRule="auto"/>
        <w:jc w:val="center"/>
        <w:rPr>
          <w:rFonts w:ascii="Arial" w:eastAsia="Calibri" w:hAnsi="Arial" w:cs="Arial"/>
          <w:b/>
          <w:sz w:val="24"/>
          <w:szCs w:val="24"/>
          <w:lang w:val="en-US"/>
        </w:rPr>
      </w:pPr>
      <w:r w:rsidRPr="001D4052">
        <w:rPr>
          <w:rFonts w:ascii="Arial" w:eastAsia="Calibri" w:hAnsi="Arial" w:cs="Arial"/>
          <w:b/>
          <w:sz w:val="24"/>
          <w:szCs w:val="24"/>
          <w:lang w:val="en-US"/>
        </w:rPr>
        <w:t>HIGH COURT OF NAMIBIA NORTHERN LOCAL DIVISION</w:t>
      </w:r>
    </w:p>
    <w:p w:rsidR="002205C5" w:rsidRPr="001D4052" w:rsidRDefault="002205C5" w:rsidP="002205C5">
      <w:pPr>
        <w:spacing w:after="0" w:line="360" w:lineRule="auto"/>
        <w:jc w:val="center"/>
        <w:rPr>
          <w:rFonts w:ascii="Arial" w:eastAsia="Calibri" w:hAnsi="Arial" w:cs="Arial"/>
          <w:b/>
          <w:sz w:val="24"/>
          <w:szCs w:val="24"/>
          <w:lang w:val="en-US"/>
        </w:rPr>
      </w:pPr>
      <w:r w:rsidRPr="001D4052">
        <w:rPr>
          <w:rFonts w:ascii="Arial" w:eastAsia="Calibri" w:hAnsi="Arial" w:cs="Arial"/>
          <w:b/>
          <w:sz w:val="24"/>
          <w:szCs w:val="24"/>
          <w:lang w:val="en-US"/>
        </w:rPr>
        <w:t>HELD AT OSHAKATI</w:t>
      </w:r>
    </w:p>
    <w:p w:rsidR="002205C5" w:rsidRPr="001D4052" w:rsidRDefault="002205C5" w:rsidP="002205C5">
      <w:pPr>
        <w:spacing w:after="0" w:line="360" w:lineRule="auto"/>
        <w:jc w:val="center"/>
        <w:rPr>
          <w:rFonts w:ascii="Arial" w:eastAsia="Calibri" w:hAnsi="Arial" w:cs="Arial"/>
          <w:b/>
          <w:sz w:val="24"/>
          <w:szCs w:val="24"/>
          <w:lang w:val="en-US"/>
        </w:rPr>
      </w:pPr>
    </w:p>
    <w:p w:rsidR="002205C5" w:rsidRPr="001D4052" w:rsidRDefault="002205C5" w:rsidP="002205C5">
      <w:pPr>
        <w:spacing w:after="0" w:line="360" w:lineRule="auto"/>
        <w:jc w:val="center"/>
        <w:rPr>
          <w:rFonts w:ascii="Arial" w:hAnsi="Arial" w:cs="Arial"/>
          <w:b/>
          <w:sz w:val="24"/>
          <w:szCs w:val="24"/>
          <w:lang w:val="en-US"/>
        </w:rPr>
      </w:pPr>
      <w:r w:rsidRPr="001D4052">
        <w:rPr>
          <w:rFonts w:ascii="Arial" w:hAnsi="Arial" w:cs="Arial"/>
          <w:b/>
          <w:sz w:val="24"/>
          <w:szCs w:val="24"/>
          <w:lang w:val="en-US"/>
        </w:rPr>
        <w:t>JUDGMENT</w:t>
      </w:r>
    </w:p>
    <w:p w:rsidR="002205C5" w:rsidRPr="001D4052" w:rsidRDefault="002205C5" w:rsidP="002205C5">
      <w:pPr>
        <w:tabs>
          <w:tab w:val="right" w:pos="9000"/>
        </w:tabs>
        <w:spacing w:after="0" w:line="240" w:lineRule="auto"/>
        <w:jc w:val="center"/>
        <w:rPr>
          <w:rFonts w:ascii="Arial" w:eastAsia="Calibri" w:hAnsi="Arial" w:cs="Arial"/>
          <w:b/>
          <w:sz w:val="24"/>
          <w:szCs w:val="24"/>
          <w:lang w:val="en-US"/>
        </w:rPr>
      </w:pPr>
      <w:r w:rsidRPr="001D4052">
        <w:rPr>
          <w:rFonts w:ascii="Arial" w:eastAsia="Calibri" w:hAnsi="Arial" w:cs="Arial"/>
          <w:b/>
          <w:sz w:val="24"/>
          <w:szCs w:val="24"/>
          <w:lang w:val="en-US"/>
        </w:rPr>
        <w:tab/>
      </w:r>
    </w:p>
    <w:p w:rsidR="002205C5" w:rsidRPr="001D4052" w:rsidRDefault="002205C5" w:rsidP="002205C5">
      <w:pPr>
        <w:tabs>
          <w:tab w:val="right" w:pos="9000"/>
        </w:tabs>
        <w:spacing w:after="0" w:line="240" w:lineRule="auto"/>
        <w:jc w:val="center"/>
        <w:rPr>
          <w:rFonts w:ascii="Arial" w:eastAsia="Calibri" w:hAnsi="Arial" w:cs="Arial"/>
          <w:sz w:val="24"/>
          <w:szCs w:val="24"/>
        </w:rPr>
      </w:pPr>
      <w:r w:rsidRPr="001D4052">
        <w:rPr>
          <w:rFonts w:ascii="Arial" w:eastAsia="Calibri" w:hAnsi="Arial" w:cs="Arial"/>
          <w:sz w:val="24"/>
          <w:szCs w:val="24"/>
          <w:lang w:val="en-US"/>
        </w:rPr>
        <w:tab/>
        <w:t xml:space="preserve">Case No: </w:t>
      </w:r>
      <w:r w:rsidRPr="001D4052">
        <w:rPr>
          <w:rFonts w:ascii="Arial" w:eastAsia="Calibri" w:hAnsi="Arial" w:cs="Arial"/>
          <w:sz w:val="24"/>
          <w:szCs w:val="24"/>
        </w:rPr>
        <w:t>HC-NLD-CIV-ACT-MAT-2017/00210</w:t>
      </w:r>
    </w:p>
    <w:p w:rsidR="002205C5" w:rsidRPr="001D4052" w:rsidRDefault="002205C5" w:rsidP="002205C5">
      <w:pPr>
        <w:tabs>
          <w:tab w:val="right" w:pos="9000"/>
        </w:tabs>
        <w:spacing w:after="0" w:line="240" w:lineRule="auto"/>
        <w:jc w:val="center"/>
        <w:rPr>
          <w:rFonts w:ascii="Arial" w:eastAsia="Calibri" w:hAnsi="Arial" w:cs="Arial"/>
          <w:sz w:val="24"/>
          <w:szCs w:val="24"/>
          <w:lang w:val="en-US"/>
        </w:rPr>
      </w:pPr>
      <w:r w:rsidRPr="001D4052">
        <w:rPr>
          <w:rFonts w:ascii="Arial" w:eastAsia="Calibri" w:hAnsi="Arial" w:cs="Arial"/>
          <w:sz w:val="24"/>
          <w:szCs w:val="24"/>
          <w:lang w:val="en-US"/>
        </w:rPr>
        <w:tab/>
      </w:r>
    </w:p>
    <w:p w:rsidR="002205C5" w:rsidRPr="001D4052" w:rsidRDefault="002205C5" w:rsidP="002205C5">
      <w:pPr>
        <w:spacing w:after="0" w:line="360" w:lineRule="auto"/>
        <w:rPr>
          <w:rFonts w:ascii="Arial" w:eastAsia="Calibri" w:hAnsi="Arial" w:cs="Arial"/>
          <w:sz w:val="24"/>
          <w:szCs w:val="24"/>
          <w:lang w:val="en-US"/>
        </w:rPr>
      </w:pPr>
      <w:r w:rsidRPr="001D4052">
        <w:rPr>
          <w:rFonts w:ascii="Arial" w:eastAsia="Calibri" w:hAnsi="Arial" w:cs="Arial"/>
          <w:sz w:val="24"/>
          <w:szCs w:val="24"/>
          <w:lang w:val="en-US"/>
        </w:rPr>
        <w:t>In the matter between:</w:t>
      </w:r>
    </w:p>
    <w:p w:rsidR="002205C5" w:rsidRPr="001D4052" w:rsidRDefault="002205C5" w:rsidP="002205C5">
      <w:pPr>
        <w:spacing w:after="0" w:line="360" w:lineRule="auto"/>
        <w:rPr>
          <w:rFonts w:ascii="Arial" w:eastAsia="Calibri" w:hAnsi="Arial" w:cs="Arial"/>
          <w:sz w:val="24"/>
          <w:szCs w:val="24"/>
          <w:lang w:val="en-US"/>
        </w:rPr>
      </w:pPr>
    </w:p>
    <w:p w:rsidR="002205C5" w:rsidRPr="001D4052" w:rsidRDefault="002205C5" w:rsidP="002205C5">
      <w:pPr>
        <w:tabs>
          <w:tab w:val="right" w:pos="9356"/>
        </w:tabs>
        <w:spacing w:after="0" w:line="360" w:lineRule="auto"/>
        <w:jc w:val="both"/>
        <w:rPr>
          <w:rFonts w:ascii="Arial" w:hAnsi="Arial" w:cs="Arial"/>
          <w:b/>
          <w:i/>
          <w:sz w:val="24"/>
          <w:szCs w:val="24"/>
        </w:rPr>
      </w:pPr>
      <w:r w:rsidRPr="001D4052">
        <w:rPr>
          <w:rFonts w:ascii="Arial" w:hAnsi="Arial" w:cs="Arial"/>
          <w:b/>
          <w:sz w:val="24"/>
          <w:szCs w:val="24"/>
        </w:rPr>
        <w:t>GIDEON SHIKONGO ABISAI</w:t>
      </w:r>
      <w:r w:rsidRPr="001D4052">
        <w:rPr>
          <w:rFonts w:ascii="Arial" w:hAnsi="Arial" w:cs="Arial"/>
          <w:b/>
          <w:i/>
          <w:sz w:val="24"/>
          <w:szCs w:val="24"/>
        </w:rPr>
        <w:tab/>
      </w:r>
      <w:r w:rsidRPr="001D4052">
        <w:rPr>
          <w:rFonts w:ascii="Arial" w:hAnsi="Arial" w:cs="Arial"/>
          <w:b/>
          <w:sz w:val="24"/>
          <w:szCs w:val="24"/>
        </w:rPr>
        <w:t>PLAINTIFF</w:t>
      </w:r>
    </w:p>
    <w:p w:rsidR="002205C5" w:rsidRPr="001D4052" w:rsidRDefault="002205C5" w:rsidP="002205C5">
      <w:pPr>
        <w:tabs>
          <w:tab w:val="right" w:pos="9356"/>
        </w:tabs>
        <w:spacing w:after="0" w:line="360" w:lineRule="auto"/>
        <w:jc w:val="both"/>
        <w:rPr>
          <w:rFonts w:ascii="Arial" w:hAnsi="Arial" w:cs="Arial"/>
          <w:b/>
          <w:sz w:val="24"/>
          <w:szCs w:val="24"/>
        </w:rPr>
      </w:pPr>
    </w:p>
    <w:p w:rsidR="002205C5" w:rsidRPr="001D4052" w:rsidRDefault="002205C5" w:rsidP="002205C5">
      <w:pPr>
        <w:tabs>
          <w:tab w:val="right" w:pos="9356"/>
        </w:tabs>
        <w:spacing w:after="0" w:line="360" w:lineRule="auto"/>
        <w:jc w:val="both"/>
        <w:rPr>
          <w:rFonts w:ascii="Arial" w:hAnsi="Arial" w:cs="Arial"/>
          <w:sz w:val="24"/>
          <w:szCs w:val="24"/>
        </w:rPr>
      </w:pPr>
      <w:r w:rsidRPr="001D4052">
        <w:rPr>
          <w:rFonts w:ascii="Arial" w:hAnsi="Arial" w:cs="Arial"/>
          <w:sz w:val="24"/>
          <w:szCs w:val="24"/>
        </w:rPr>
        <w:t>and</w:t>
      </w:r>
    </w:p>
    <w:p w:rsidR="002205C5" w:rsidRPr="001D4052" w:rsidRDefault="002205C5" w:rsidP="002205C5">
      <w:pPr>
        <w:tabs>
          <w:tab w:val="right" w:pos="9356"/>
        </w:tabs>
        <w:spacing w:after="0" w:line="360" w:lineRule="auto"/>
        <w:jc w:val="both"/>
        <w:rPr>
          <w:rFonts w:ascii="Arial" w:hAnsi="Arial" w:cs="Arial"/>
          <w:b/>
          <w:sz w:val="24"/>
          <w:szCs w:val="24"/>
        </w:rPr>
      </w:pPr>
    </w:p>
    <w:p w:rsidR="002205C5" w:rsidRPr="001D4052" w:rsidRDefault="002205C5" w:rsidP="002205C5">
      <w:pPr>
        <w:tabs>
          <w:tab w:val="right" w:pos="9356"/>
        </w:tabs>
        <w:spacing w:after="0" w:line="360" w:lineRule="auto"/>
        <w:jc w:val="both"/>
        <w:rPr>
          <w:rFonts w:ascii="Arial" w:hAnsi="Arial" w:cs="Arial"/>
          <w:b/>
          <w:sz w:val="24"/>
          <w:szCs w:val="24"/>
        </w:rPr>
      </w:pPr>
      <w:r w:rsidRPr="001D4052">
        <w:rPr>
          <w:rFonts w:ascii="Arial" w:hAnsi="Arial" w:cs="Arial"/>
          <w:b/>
          <w:sz w:val="24"/>
          <w:szCs w:val="24"/>
        </w:rPr>
        <w:t>CANNER ABISAI (BORN: SHADUKA)</w:t>
      </w:r>
      <w:r w:rsidRPr="001D4052">
        <w:rPr>
          <w:rFonts w:ascii="Arial" w:hAnsi="Arial" w:cs="Arial"/>
          <w:b/>
          <w:sz w:val="24"/>
          <w:szCs w:val="24"/>
        </w:rPr>
        <w:tab/>
        <w:t>DEFENDANT</w:t>
      </w:r>
    </w:p>
    <w:p w:rsidR="002205C5" w:rsidRPr="001D4052" w:rsidRDefault="002205C5" w:rsidP="002205C5">
      <w:pPr>
        <w:spacing w:after="0" w:line="360" w:lineRule="auto"/>
        <w:ind w:left="2160" w:hanging="2160"/>
        <w:jc w:val="both"/>
        <w:rPr>
          <w:rFonts w:ascii="Arial" w:eastAsia="Calibri" w:hAnsi="Arial" w:cs="Arial"/>
          <w:b/>
          <w:sz w:val="24"/>
          <w:szCs w:val="24"/>
          <w:lang w:val="en-US"/>
        </w:rPr>
      </w:pPr>
    </w:p>
    <w:p w:rsidR="00415B05" w:rsidRDefault="002205C5" w:rsidP="002205C5">
      <w:pPr>
        <w:tabs>
          <w:tab w:val="right" w:pos="9000"/>
        </w:tabs>
        <w:spacing w:after="0" w:line="360" w:lineRule="auto"/>
        <w:ind w:left="2070" w:hanging="2070"/>
        <w:rPr>
          <w:rFonts w:ascii="Arial" w:eastAsia="Calibri" w:hAnsi="Arial" w:cs="Arial"/>
          <w:sz w:val="24"/>
          <w:szCs w:val="24"/>
          <w:lang w:val="en-US"/>
        </w:rPr>
      </w:pPr>
      <w:r w:rsidRPr="001D4052">
        <w:rPr>
          <w:rFonts w:ascii="Arial" w:eastAsia="Calibri" w:hAnsi="Arial" w:cs="Arial"/>
          <w:b/>
          <w:sz w:val="24"/>
          <w:szCs w:val="24"/>
          <w:lang w:val="en-US"/>
        </w:rPr>
        <w:t xml:space="preserve">Neutral citation: </w:t>
      </w:r>
      <w:r w:rsidRPr="001D4052">
        <w:rPr>
          <w:rFonts w:ascii="Arial" w:eastAsia="Calibri" w:hAnsi="Arial" w:cs="Arial"/>
          <w:b/>
          <w:sz w:val="24"/>
          <w:szCs w:val="24"/>
          <w:lang w:val="en-US"/>
        </w:rPr>
        <w:tab/>
      </w:r>
      <w:r w:rsidR="00C12B8D" w:rsidRPr="001D4052">
        <w:rPr>
          <w:rFonts w:ascii="Arial" w:eastAsia="Calibri" w:hAnsi="Arial" w:cs="Arial"/>
          <w:i/>
          <w:sz w:val="24"/>
          <w:szCs w:val="24"/>
        </w:rPr>
        <w:t>Abisai</w:t>
      </w:r>
      <w:r w:rsidR="00C12B8D" w:rsidRPr="001D4052">
        <w:rPr>
          <w:rFonts w:ascii="Arial" w:eastAsia="Calibri" w:hAnsi="Arial" w:cs="Arial"/>
          <w:i/>
          <w:sz w:val="24"/>
          <w:szCs w:val="24"/>
          <w:lang w:val="en-US"/>
        </w:rPr>
        <w:t xml:space="preserve"> v </w:t>
      </w:r>
      <w:r w:rsidR="00C12B8D" w:rsidRPr="001D4052">
        <w:rPr>
          <w:rFonts w:ascii="Arial" w:eastAsia="Calibri" w:hAnsi="Arial" w:cs="Arial"/>
          <w:i/>
          <w:sz w:val="24"/>
          <w:szCs w:val="24"/>
        </w:rPr>
        <w:t>Abisai</w:t>
      </w:r>
      <w:r w:rsidR="00C12B8D" w:rsidRPr="001D4052">
        <w:rPr>
          <w:rFonts w:ascii="Arial" w:eastAsia="Calibri" w:hAnsi="Arial" w:cs="Arial"/>
          <w:i/>
          <w:sz w:val="24"/>
          <w:szCs w:val="24"/>
          <w:lang w:val="en-US"/>
        </w:rPr>
        <w:t xml:space="preserve"> </w:t>
      </w:r>
      <w:r w:rsidRPr="001D4052">
        <w:rPr>
          <w:rFonts w:ascii="Arial" w:eastAsia="Calibri" w:hAnsi="Arial" w:cs="Arial"/>
          <w:sz w:val="24"/>
          <w:szCs w:val="24"/>
          <w:lang w:val="en-US"/>
        </w:rPr>
        <w:t>(</w:t>
      </w:r>
      <w:r w:rsidRPr="001D4052">
        <w:rPr>
          <w:rFonts w:ascii="Arial" w:eastAsia="Calibri" w:hAnsi="Arial" w:cs="Arial"/>
          <w:sz w:val="24"/>
          <w:szCs w:val="24"/>
        </w:rPr>
        <w:t>HC-NLD-CIV-ACT-MAT-2017/00210</w:t>
      </w:r>
      <w:r w:rsidR="002C01DA">
        <w:rPr>
          <w:rFonts w:ascii="Arial" w:eastAsia="Calibri" w:hAnsi="Arial" w:cs="Arial"/>
          <w:sz w:val="24"/>
          <w:szCs w:val="24"/>
          <w:lang w:val="en-US"/>
        </w:rPr>
        <w:t>) [2020</w:t>
      </w:r>
      <w:r w:rsidRPr="001D4052">
        <w:rPr>
          <w:rFonts w:ascii="Arial" w:eastAsia="Calibri" w:hAnsi="Arial" w:cs="Arial"/>
          <w:sz w:val="24"/>
          <w:szCs w:val="24"/>
          <w:lang w:val="en-US"/>
        </w:rPr>
        <w:t xml:space="preserve">] </w:t>
      </w:r>
    </w:p>
    <w:p w:rsidR="002205C5" w:rsidRPr="001D4052" w:rsidRDefault="002205C5" w:rsidP="002205C5">
      <w:pPr>
        <w:tabs>
          <w:tab w:val="right" w:pos="9000"/>
        </w:tabs>
        <w:spacing w:after="0" w:line="360" w:lineRule="auto"/>
        <w:ind w:left="2070" w:hanging="2070"/>
        <w:rPr>
          <w:rFonts w:ascii="Arial" w:eastAsia="Calibri" w:hAnsi="Arial" w:cs="Arial"/>
          <w:i/>
          <w:sz w:val="24"/>
          <w:szCs w:val="24"/>
        </w:rPr>
      </w:pPr>
      <w:r w:rsidRPr="001D4052">
        <w:rPr>
          <w:rFonts w:ascii="Arial" w:eastAsia="Calibri" w:hAnsi="Arial" w:cs="Arial"/>
          <w:sz w:val="24"/>
          <w:szCs w:val="24"/>
          <w:lang w:val="en-US"/>
        </w:rPr>
        <w:t>NAHCNLD</w:t>
      </w:r>
      <w:r w:rsidR="00415B05">
        <w:rPr>
          <w:rFonts w:ascii="Arial" w:eastAsia="Calibri" w:hAnsi="Arial" w:cs="Arial"/>
          <w:sz w:val="24"/>
          <w:szCs w:val="24"/>
          <w:lang w:val="en-US"/>
        </w:rPr>
        <w:t xml:space="preserve"> 04 </w:t>
      </w:r>
      <w:r w:rsidRPr="001D4052">
        <w:rPr>
          <w:rFonts w:ascii="Arial" w:eastAsia="Calibri" w:hAnsi="Arial" w:cs="Arial"/>
          <w:sz w:val="24"/>
          <w:szCs w:val="24"/>
          <w:lang w:val="en-US"/>
        </w:rPr>
        <w:t>(</w:t>
      </w:r>
      <w:r w:rsidR="002C01DA">
        <w:rPr>
          <w:rFonts w:ascii="Arial" w:eastAsia="Calibri" w:hAnsi="Arial" w:cs="Arial"/>
          <w:sz w:val="24"/>
          <w:szCs w:val="24"/>
          <w:lang w:val="en-US"/>
        </w:rPr>
        <w:t>21 January 2020</w:t>
      </w:r>
      <w:r w:rsidRPr="001D4052">
        <w:rPr>
          <w:rFonts w:ascii="Arial" w:eastAsia="Calibri" w:hAnsi="Arial" w:cs="Arial"/>
          <w:sz w:val="24"/>
          <w:szCs w:val="24"/>
          <w:lang w:val="en-US"/>
        </w:rPr>
        <w:t>)</w:t>
      </w:r>
    </w:p>
    <w:p w:rsidR="002205C5" w:rsidRPr="001D4052" w:rsidRDefault="002205C5" w:rsidP="002205C5">
      <w:pPr>
        <w:tabs>
          <w:tab w:val="right" w:pos="9000"/>
        </w:tabs>
        <w:spacing w:after="0" w:line="360" w:lineRule="auto"/>
        <w:ind w:left="2070" w:hanging="2070"/>
        <w:rPr>
          <w:rFonts w:ascii="Arial" w:eastAsia="Calibri" w:hAnsi="Arial" w:cs="Arial"/>
          <w:b/>
          <w:sz w:val="24"/>
          <w:szCs w:val="24"/>
          <w:lang w:val="en-US"/>
        </w:rPr>
      </w:pPr>
    </w:p>
    <w:p w:rsidR="002205C5" w:rsidRPr="001D4052" w:rsidRDefault="002205C5" w:rsidP="002205C5">
      <w:pPr>
        <w:spacing w:after="0" w:line="480" w:lineRule="auto"/>
        <w:ind w:left="1440" w:hanging="1440"/>
        <w:jc w:val="both"/>
        <w:rPr>
          <w:rFonts w:ascii="Arial" w:eastAsia="Calibri" w:hAnsi="Arial" w:cs="Arial"/>
          <w:i/>
          <w:sz w:val="24"/>
          <w:szCs w:val="24"/>
          <w:lang w:val="en-US"/>
        </w:rPr>
      </w:pPr>
      <w:r w:rsidRPr="001D4052">
        <w:rPr>
          <w:rFonts w:ascii="Arial" w:eastAsia="Calibri" w:hAnsi="Arial" w:cs="Arial"/>
          <w:b/>
          <w:sz w:val="24"/>
          <w:szCs w:val="24"/>
          <w:lang w:val="en-US"/>
        </w:rPr>
        <w:t>Coram:</w:t>
      </w:r>
      <w:r w:rsidRPr="001D4052">
        <w:rPr>
          <w:rFonts w:ascii="Arial" w:eastAsia="Calibri" w:hAnsi="Arial" w:cs="Arial"/>
          <w:sz w:val="24"/>
          <w:szCs w:val="24"/>
          <w:lang w:val="en-US"/>
        </w:rPr>
        <w:tab/>
        <w:t>NAMWEYA AJ</w:t>
      </w:r>
    </w:p>
    <w:p w:rsidR="002205C5" w:rsidRPr="001D4052" w:rsidRDefault="002205C5" w:rsidP="002205C5">
      <w:pPr>
        <w:spacing w:after="0" w:line="240" w:lineRule="auto"/>
        <w:ind w:left="1440" w:hanging="1440"/>
        <w:rPr>
          <w:rFonts w:ascii="Arial" w:eastAsia="Calibri" w:hAnsi="Arial" w:cs="Arial"/>
          <w:b/>
          <w:sz w:val="24"/>
          <w:szCs w:val="24"/>
          <w:lang w:val="en-US"/>
        </w:rPr>
      </w:pPr>
      <w:r w:rsidRPr="001D4052">
        <w:rPr>
          <w:rFonts w:ascii="Arial" w:eastAsia="Calibri" w:hAnsi="Arial" w:cs="Arial"/>
          <w:b/>
          <w:bCs/>
          <w:sz w:val="24"/>
          <w:szCs w:val="24"/>
          <w:lang w:val="en-US"/>
        </w:rPr>
        <w:t>Heard</w:t>
      </w:r>
      <w:r w:rsidRPr="001D4052">
        <w:rPr>
          <w:rFonts w:ascii="Arial" w:eastAsia="Calibri" w:hAnsi="Arial" w:cs="Arial"/>
          <w:sz w:val="24"/>
          <w:szCs w:val="24"/>
          <w:lang w:val="en-US"/>
        </w:rPr>
        <w:t>:</w:t>
      </w:r>
      <w:r w:rsidRPr="001D4052">
        <w:rPr>
          <w:rFonts w:ascii="Arial" w:eastAsia="Calibri" w:hAnsi="Arial" w:cs="Arial"/>
          <w:sz w:val="24"/>
          <w:szCs w:val="24"/>
          <w:lang w:val="en-US"/>
        </w:rPr>
        <w:tab/>
      </w:r>
      <w:r w:rsidR="00450F44">
        <w:rPr>
          <w:rFonts w:ascii="Arial" w:eastAsia="Calibri" w:hAnsi="Arial" w:cs="Arial"/>
          <w:b/>
          <w:sz w:val="24"/>
          <w:szCs w:val="24"/>
          <w:lang w:val="en-US"/>
        </w:rPr>
        <w:t>17-18 October</w:t>
      </w:r>
      <w:r w:rsidRPr="001D4052">
        <w:rPr>
          <w:rFonts w:ascii="Arial" w:eastAsia="Calibri" w:hAnsi="Arial" w:cs="Arial"/>
          <w:b/>
          <w:sz w:val="24"/>
          <w:szCs w:val="24"/>
          <w:lang w:val="en-US"/>
        </w:rPr>
        <w:t xml:space="preserve"> 2019</w:t>
      </w:r>
    </w:p>
    <w:p w:rsidR="002205C5" w:rsidRPr="001D4052" w:rsidRDefault="002205C5" w:rsidP="002205C5">
      <w:pPr>
        <w:spacing w:after="0" w:line="240" w:lineRule="auto"/>
        <w:rPr>
          <w:rFonts w:ascii="Arial" w:eastAsia="Calibri" w:hAnsi="Arial" w:cs="Arial"/>
          <w:b/>
          <w:sz w:val="24"/>
          <w:szCs w:val="24"/>
          <w:lang w:val="en-US"/>
        </w:rPr>
      </w:pPr>
    </w:p>
    <w:p w:rsidR="002205C5" w:rsidRPr="001D4052" w:rsidRDefault="002205C5" w:rsidP="002205C5">
      <w:pPr>
        <w:spacing w:after="0" w:line="480" w:lineRule="auto"/>
        <w:rPr>
          <w:rFonts w:ascii="Arial" w:eastAsia="Calibri" w:hAnsi="Arial" w:cs="Arial"/>
          <w:b/>
          <w:sz w:val="24"/>
          <w:szCs w:val="24"/>
          <w:lang w:val="en-US"/>
        </w:rPr>
      </w:pPr>
      <w:r w:rsidRPr="001D4052">
        <w:rPr>
          <w:rFonts w:ascii="Arial" w:eastAsia="Calibri" w:hAnsi="Arial" w:cs="Arial"/>
          <w:b/>
          <w:bCs/>
          <w:sz w:val="24"/>
          <w:szCs w:val="24"/>
          <w:lang w:val="en-US"/>
        </w:rPr>
        <w:t>Delivered</w:t>
      </w:r>
      <w:r w:rsidRPr="001D4052">
        <w:rPr>
          <w:rFonts w:ascii="Arial" w:eastAsia="Calibri" w:hAnsi="Arial" w:cs="Arial"/>
          <w:b/>
          <w:sz w:val="24"/>
          <w:szCs w:val="24"/>
          <w:lang w:val="en-US"/>
        </w:rPr>
        <w:t>:</w:t>
      </w:r>
      <w:r w:rsidRPr="001D4052">
        <w:rPr>
          <w:rFonts w:ascii="Arial" w:eastAsia="Calibri" w:hAnsi="Arial" w:cs="Arial"/>
          <w:b/>
          <w:sz w:val="24"/>
          <w:szCs w:val="24"/>
          <w:lang w:val="en-US"/>
        </w:rPr>
        <w:tab/>
      </w:r>
      <w:r w:rsidR="002C01DA">
        <w:rPr>
          <w:rFonts w:ascii="Arial" w:eastAsia="Calibri" w:hAnsi="Arial" w:cs="Arial"/>
          <w:b/>
          <w:sz w:val="24"/>
          <w:szCs w:val="24"/>
          <w:lang w:val="en-US"/>
        </w:rPr>
        <w:t>21 January 2020</w:t>
      </w:r>
    </w:p>
    <w:p w:rsidR="002205C5" w:rsidRPr="001D4052" w:rsidRDefault="002205C5" w:rsidP="002205C5">
      <w:pPr>
        <w:spacing w:after="0" w:line="360" w:lineRule="auto"/>
        <w:jc w:val="both"/>
        <w:rPr>
          <w:rFonts w:ascii="Arial" w:eastAsia="Calibri" w:hAnsi="Arial" w:cs="Arial"/>
          <w:b/>
          <w:sz w:val="24"/>
          <w:szCs w:val="24"/>
        </w:rPr>
      </w:pPr>
    </w:p>
    <w:p w:rsidR="00A42514" w:rsidRDefault="002205C5" w:rsidP="001E7B11">
      <w:pPr>
        <w:spacing w:after="0" w:line="360" w:lineRule="auto"/>
        <w:jc w:val="both"/>
        <w:rPr>
          <w:rFonts w:ascii="Arial" w:hAnsi="Arial" w:cs="Arial"/>
          <w:sz w:val="24"/>
          <w:szCs w:val="24"/>
        </w:rPr>
      </w:pPr>
      <w:r w:rsidRPr="001D4052">
        <w:rPr>
          <w:rFonts w:ascii="Arial" w:eastAsia="Calibri" w:hAnsi="Arial" w:cs="Arial"/>
          <w:b/>
          <w:sz w:val="24"/>
          <w:szCs w:val="24"/>
        </w:rPr>
        <w:t>Flynote</w:t>
      </w:r>
      <w:r w:rsidRPr="001D4052">
        <w:rPr>
          <w:rFonts w:ascii="Arial" w:eastAsia="Calibri" w:hAnsi="Arial" w:cs="Arial"/>
          <w:sz w:val="24"/>
          <w:szCs w:val="24"/>
        </w:rPr>
        <w:t>:</w:t>
      </w:r>
      <w:r w:rsidR="001E7B11">
        <w:rPr>
          <w:rFonts w:ascii="Arial" w:eastAsia="Calibri" w:hAnsi="Arial" w:cs="Arial"/>
          <w:sz w:val="24"/>
          <w:szCs w:val="24"/>
        </w:rPr>
        <w:t xml:space="preserve"> M</w:t>
      </w:r>
      <w:r w:rsidR="009F25B1">
        <w:rPr>
          <w:rFonts w:ascii="Arial" w:eastAsia="Calibri" w:hAnsi="Arial" w:cs="Arial"/>
          <w:sz w:val="24"/>
          <w:szCs w:val="24"/>
        </w:rPr>
        <w:t xml:space="preserve">atrimonial - </w:t>
      </w:r>
      <w:r w:rsidR="00A42514" w:rsidRPr="00A71EE4">
        <w:rPr>
          <w:rFonts w:ascii="Arial" w:hAnsi="Arial" w:cs="Arial"/>
          <w:sz w:val="24"/>
          <w:szCs w:val="24"/>
        </w:rPr>
        <w:t xml:space="preserve">Husband and Wife – Matrimonial regime – </w:t>
      </w:r>
      <w:r w:rsidR="00A42514">
        <w:rPr>
          <w:rFonts w:ascii="Arial" w:hAnsi="Arial" w:cs="Arial"/>
          <w:sz w:val="24"/>
          <w:szCs w:val="24"/>
        </w:rPr>
        <w:t>Court to determine w</w:t>
      </w:r>
      <w:r w:rsidR="00A42514" w:rsidRPr="001D4052">
        <w:rPr>
          <w:rFonts w:ascii="Arial" w:hAnsi="Arial" w:cs="Arial"/>
          <w:sz w:val="24"/>
          <w:szCs w:val="24"/>
        </w:rPr>
        <w:t xml:space="preserve">hether the Plaintiff and the Defendant were </w:t>
      </w:r>
      <w:r w:rsidR="00487B01" w:rsidRPr="001D4052">
        <w:rPr>
          <w:rFonts w:ascii="Arial" w:hAnsi="Arial" w:cs="Arial"/>
          <w:sz w:val="24"/>
          <w:szCs w:val="24"/>
        </w:rPr>
        <w:t>married</w:t>
      </w:r>
      <w:r w:rsidR="00A42514">
        <w:rPr>
          <w:rFonts w:ascii="Arial" w:hAnsi="Arial" w:cs="Arial"/>
          <w:sz w:val="24"/>
          <w:szCs w:val="24"/>
        </w:rPr>
        <w:t xml:space="preserve"> in Community of Property </w:t>
      </w:r>
      <w:r w:rsidR="00487B01">
        <w:rPr>
          <w:rFonts w:ascii="Arial" w:hAnsi="Arial" w:cs="Arial"/>
          <w:sz w:val="24"/>
          <w:szCs w:val="24"/>
        </w:rPr>
        <w:t xml:space="preserve">and </w:t>
      </w:r>
      <w:r w:rsidR="00487B01" w:rsidRPr="001D4052">
        <w:rPr>
          <w:rFonts w:ascii="Arial" w:hAnsi="Arial" w:cs="Arial"/>
          <w:sz w:val="24"/>
          <w:szCs w:val="24"/>
        </w:rPr>
        <w:t>whether</w:t>
      </w:r>
      <w:r w:rsidR="00A42514" w:rsidRPr="001D4052">
        <w:rPr>
          <w:rFonts w:ascii="Arial" w:hAnsi="Arial" w:cs="Arial"/>
          <w:sz w:val="24"/>
          <w:szCs w:val="24"/>
        </w:rPr>
        <w:t xml:space="preserve"> the Settlement Agreement dated 13 March 2018 is v</w:t>
      </w:r>
      <w:r w:rsidR="00A42514">
        <w:rPr>
          <w:rFonts w:ascii="Arial" w:hAnsi="Arial" w:cs="Arial"/>
          <w:sz w:val="24"/>
          <w:szCs w:val="24"/>
        </w:rPr>
        <w:t>alid</w:t>
      </w:r>
      <w:r w:rsidR="001E7B11">
        <w:rPr>
          <w:rFonts w:ascii="Arial" w:hAnsi="Arial" w:cs="Arial"/>
          <w:sz w:val="24"/>
          <w:szCs w:val="24"/>
        </w:rPr>
        <w:t>.</w:t>
      </w:r>
    </w:p>
    <w:p w:rsidR="002205C5" w:rsidRPr="001D4052" w:rsidRDefault="00A42514" w:rsidP="002205C5">
      <w:pPr>
        <w:spacing w:after="0" w:line="360" w:lineRule="auto"/>
        <w:jc w:val="both"/>
        <w:rPr>
          <w:rFonts w:ascii="Arial" w:eastAsia="Calibri" w:hAnsi="Arial" w:cs="Arial"/>
          <w:sz w:val="24"/>
          <w:szCs w:val="24"/>
        </w:rPr>
      </w:pPr>
      <w:r>
        <w:rPr>
          <w:rFonts w:ascii="Arial" w:hAnsi="Arial" w:cs="Arial"/>
          <w:sz w:val="24"/>
          <w:szCs w:val="24"/>
        </w:rPr>
        <w:t xml:space="preserve"> </w:t>
      </w:r>
    </w:p>
    <w:p w:rsidR="00C12B8D" w:rsidRPr="001D4052" w:rsidRDefault="00C12B8D" w:rsidP="002205C5">
      <w:pPr>
        <w:spacing w:after="0" w:line="360" w:lineRule="auto"/>
        <w:jc w:val="both"/>
        <w:rPr>
          <w:rFonts w:ascii="Arial" w:eastAsia="Calibri" w:hAnsi="Arial" w:cs="Arial"/>
          <w:sz w:val="24"/>
          <w:szCs w:val="24"/>
        </w:rPr>
      </w:pPr>
    </w:p>
    <w:p w:rsidR="00C12B8D" w:rsidRPr="001D4052" w:rsidRDefault="00C12B8D" w:rsidP="002205C5">
      <w:pPr>
        <w:spacing w:after="0" w:line="360" w:lineRule="auto"/>
        <w:jc w:val="both"/>
        <w:rPr>
          <w:rFonts w:ascii="Arial" w:eastAsia="Calibri" w:hAnsi="Arial" w:cs="Arial"/>
          <w:sz w:val="24"/>
          <w:szCs w:val="24"/>
        </w:rPr>
      </w:pPr>
    </w:p>
    <w:p w:rsidR="00CA0917" w:rsidRDefault="002205C5" w:rsidP="00A42514">
      <w:pPr>
        <w:spacing w:after="0" w:line="360" w:lineRule="auto"/>
        <w:jc w:val="both"/>
        <w:rPr>
          <w:rFonts w:ascii="Arial" w:hAnsi="Arial" w:cs="Arial"/>
          <w:sz w:val="24"/>
          <w:szCs w:val="24"/>
        </w:rPr>
      </w:pPr>
      <w:r w:rsidRPr="001D4052">
        <w:rPr>
          <w:rFonts w:ascii="Arial" w:eastAsia="Calibri" w:hAnsi="Arial" w:cs="Arial"/>
          <w:b/>
          <w:sz w:val="24"/>
          <w:szCs w:val="24"/>
        </w:rPr>
        <w:t>Summary:</w:t>
      </w:r>
      <w:r w:rsidRPr="001D4052">
        <w:rPr>
          <w:rFonts w:ascii="Arial" w:eastAsia="Calibri" w:hAnsi="Arial" w:cs="Arial"/>
          <w:sz w:val="24"/>
          <w:szCs w:val="24"/>
        </w:rPr>
        <w:t xml:space="preserve"> </w:t>
      </w:r>
      <w:r w:rsidR="00A42514" w:rsidRPr="001D4052">
        <w:rPr>
          <w:rFonts w:ascii="Arial" w:hAnsi="Arial" w:cs="Arial"/>
          <w:sz w:val="24"/>
          <w:szCs w:val="24"/>
        </w:rPr>
        <w:t>The plain</w:t>
      </w:r>
      <w:r w:rsidR="001E7B11">
        <w:rPr>
          <w:rFonts w:ascii="Arial" w:hAnsi="Arial" w:cs="Arial"/>
          <w:sz w:val="24"/>
          <w:szCs w:val="24"/>
        </w:rPr>
        <w:t>tiff instituted divorce proceedings</w:t>
      </w:r>
      <w:r w:rsidR="00A42514" w:rsidRPr="001D4052">
        <w:rPr>
          <w:rFonts w:ascii="Arial" w:hAnsi="Arial" w:cs="Arial"/>
          <w:sz w:val="24"/>
          <w:szCs w:val="24"/>
        </w:rPr>
        <w:t xml:space="preserve"> against the defendant who then defended the action. The plaintiff and the defendant attended to mediation on two separate occasions </w:t>
      </w:r>
      <w:r w:rsidR="00A42514">
        <w:rPr>
          <w:rFonts w:ascii="Arial" w:hAnsi="Arial" w:cs="Arial"/>
          <w:sz w:val="24"/>
          <w:szCs w:val="24"/>
        </w:rPr>
        <w:t xml:space="preserve">arrived at two settlement agreement of which one </w:t>
      </w:r>
      <w:r w:rsidR="00CA0917">
        <w:rPr>
          <w:rFonts w:ascii="Arial" w:hAnsi="Arial" w:cs="Arial"/>
          <w:sz w:val="24"/>
          <w:szCs w:val="24"/>
        </w:rPr>
        <w:t>is the subject of this judgment – court to determine</w:t>
      </w:r>
      <w:r w:rsidR="00CA0917" w:rsidRPr="00CA0917">
        <w:rPr>
          <w:rFonts w:ascii="Arial" w:hAnsi="Arial" w:cs="Arial"/>
          <w:sz w:val="24"/>
          <w:szCs w:val="24"/>
        </w:rPr>
        <w:t xml:space="preserve"> </w:t>
      </w:r>
      <w:r w:rsidR="00CA0917" w:rsidRPr="00EF725C">
        <w:rPr>
          <w:rFonts w:ascii="Arial" w:hAnsi="Arial" w:cs="Arial"/>
          <w:sz w:val="24"/>
          <w:szCs w:val="24"/>
        </w:rPr>
        <w:t xml:space="preserve">the marital regime between the parties </w:t>
      </w:r>
      <w:r w:rsidR="00CA0917">
        <w:rPr>
          <w:rFonts w:ascii="Arial" w:hAnsi="Arial" w:cs="Arial"/>
          <w:sz w:val="24"/>
          <w:szCs w:val="24"/>
        </w:rPr>
        <w:t xml:space="preserve">– court to determine the validity of settlement agreement </w:t>
      </w:r>
      <w:r w:rsidR="00CA0917" w:rsidRPr="001D4052">
        <w:rPr>
          <w:rFonts w:ascii="Arial" w:hAnsi="Arial" w:cs="Arial"/>
          <w:sz w:val="24"/>
          <w:szCs w:val="24"/>
        </w:rPr>
        <w:t>dated 13 March 2018</w:t>
      </w:r>
      <w:r w:rsidR="00487B01">
        <w:rPr>
          <w:rFonts w:ascii="Arial" w:hAnsi="Arial" w:cs="Arial"/>
          <w:sz w:val="24"/>
          <w:szCs w:val="24"/>
        </w:rPr>
        <w:t>. The court was further requested to deal with close 7.1 of the Settlement Agreement so as to determine the amount of compensation of which the parties could not agree on;</w:t>
      </w:r>
    </w:p>
    <w:p w:rsidR="00487B01" w:rsidRDefault="00487B01" w:rsidP="00A42514">
      <w:pPr>
        <w:spacing w:after="0" w:line="360" w:lineRule="auto"/>
        <w:jc w:val="both"/>
        <w:rPr>
          <w:rFonts w:ascii="Arial" w:hAnsi="Arial" w:cs="Arial"/>
          <w:sz w:val="24"/>
          <w:szCs w:val="24"/>
        </w:rPr>
      </w:pPr>
    </w:p>
    <w:p w:rsidR="00487B01" w:rsidRDefault="00CA0917" w:rsidP="00487B01">
      <w:pPr>
        <w:spacing w:after="0" w:line="360" w:lineRule="auto"/>
        <w:jc w:val="both"/>
        <w:rPr>
          <w:rFonts w:ascii="Arial" w:hAnsi="Arial" w:cs="Arial"/>
          <w:sz w:val="24"/>
          <w:szCs w:val="24"/>
        </w:rPr>
      </w:pPr>
      <w:r>
        <w:rPr>
          <w:rFonts w:ascii="Arial" w:hAnsi="Arial" w:cs="Arial"/>
          <w:sz w:val="24"/>
          <w:szCs w:val="24"/>
        </w:rPr>
        <w:t xml:space="preserve">Held; </w:t>
      </w:r>
      <w:r w:rsidRPr="00EF725C">
        <w:rPr>
          <w:rFonts w:ascii="Arial" w:hAnsi="Arial" w:cs="Arial"/>
          <w:sz w:val="24"/>
          <w:szCs w:val="24"/>
        </w:rPr>
        <w:t>the marital reg</w:t>
      </w:r>
      <w:r w:rsidR="001E7B11">
        <w:rPr>
          <w:rFonts w:ascii="Arial" w:hAnsi="Arial" w:cs="Arial"/>
          <w:sz w:val="24"/>
          <w:szCs w:val="24"/>
        </w:rPr>
        <w:t xml:space="preserve">ime between the parties is not one in community of property. The court further held </w:t>
      </w:r>
      <w:r w:rsidR="00487B01">
        <w:rPr>
          <w:rFonts w:ascii="Arial" w:hAnsi="Arial" w:cs="Arial"/>
          <w:sz w:val="24"/>
          <w:szCs w:val="24"/>
        </w:rPr>
        <w:t>that</w:t>
      </w:r>
      <w:r>
        <w:rPr>
          <w:rFonts w:ascii="Arial" w:hAnsi="Arial" w:cs="Arial"/>
          <w:sz w:val="24"/>
          <w:szCs w:val="24"/>
        </w:rPr>
        <w:t xml:space="preserve"> the settlement agreement </w:t>
      </w:r>
      <w:r w:rsidRPr="001D4052">
        <w:rPr>
          <w:rFonts w:ascii="Arial" w:hAnsi="Arial" w:cs="Arial"/>
          <w:sz w:val="24"/>
          <w:szCs w:val="24"/>
        </w:rPr>
        <w:t>dated 13 March 2018</w:t>
      </w:r>
      <w:r>
        <w:rPr>
          <w:rFonts w:ascii="Arial" w:hAnsi="Arial" w:cs="Arial"/>
          <w:sz w:val="24"/>
          <w:szCs w:val="24"/>
        </w:rPr>
        <w:t xml:space="preserve"> </w:t>
      </w:r>
      <w:r w:rsidR="001E7B11">
        <w:rPr>
          <w:rFonts w:ascii="Arial" w:hAnsi="Arial" w:cs="Arial"/>
          <w:sz w:val="24"/>
          <w:szCs w:val="24"/>
        </w:rPr>
        <w:t xml:space="preserve">is valid </w:t>
      </w:r>
      <w:r w:rsidR="00487B01">
        <w:rPr>
          <w:rFonts w:ascii="Arial" w:hAnsi="Arial" w:cs="Arial"/>
          <w:sz w:val="24"/>
          <w:szCs w:val="24"/>
        </w:rPr>
        <w:t>and</w:t>
      </w:r>
      <w:r w:rsidR="001E7B11">
        <w:rPr>
          <w:rFonts w:ascii="Arial" w:hAnsi="Arial" w:cs="Arial"/>
          <w:sz w:val="24"/>
          <w:szCs w:val="24"/>
        </w:rPr>
        <w:t xml:space="preserve"> the court finally </w:t>
      </w:r>
      <w:r w:rsidR="00487B01">
        <w:rPr>
          <w:rFonts w:ascii="Arial" w:hAnsi="Arial" w:cs="Arial"/>
          <w:sz w:val="24"/>
          <w:szCs w:val="24"/>
        </w:rPr>
        <w:t xml:space="preserve">held </w:t>
      </w:r>
      <w:r w:rsidR="001E7B11">
        <w:rPr>
          <w:rFonts w:ascii="Arial" w:hAnsi="Arial" w:cs="Arial"/>
          <w:sz w:val="24"/>
          <w:szCs w:val="24"/>
        </w:rPr>
        <w:t>that it is</w:t>
      </w:r>
      <w:r w:rsidR="00487B01">
        <w:rPr>
          <w:rFonts w:ascii="Arial" w:hAnsi="Arial" w:cs="Arial"/>
          <w:sz w:val="24"/>
          <w:szCs w:val="24"/>
        </w:rPr>
        <w:t xml:space="preserve"> unable to access or to quantify such claim if any. </w:t>
      </w:r>
    </w:p>
    <w:p w:rsidR="002205C5" w:rsidRPr="001D4052" w:rsidRDefault="002205C5" w:rsidP="002205C5">
      <w:pPr>
        <w:spacing w:after="0" w:line="360" w:lineRule="auto"/>
        <w:jc w:val="both"/>
        <w:rPr>
          <w:rFonts w:ascii="Arial" w:eastAsia="Calibri" w:hAnsi="Arial" w:cs="Arial"/>
          <w:sz w:val="24"/>
          <w:szCs w:val="24"/>
        </w:rPr>
      </w:pPr>
    </w:p>
    <w:p w:rsidR="002205C5" w:rsidRPr="001D4052" w:rsidRDefault="009A75EB" w:rsidP="002205C5">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2205C5" w:rsidRPr="001D4052" w:rsidRDefault="002205C5" w:rsidP="002205C5">
      <w:pPr>
        <w:spacing w:after="0" w:line="360" w:lineRule="auto"/>
        <w:jc w:val="center"/>
        <w:rPr>
          <w:rFonts w:ascii="Arial" w:eastAsia="Calibri" w:hAnsi="Arial" w:cs="Arial"/>
          <w:b/>
          <w:bCs/>
          <w:sz w:val="24"/>
          <w:szCs w:val="24"/>
          <w:lang w:val="en-US"/>
        </w:rPr>
      </w:pPr>
      <w:r w:rsidRPr="001D4052">
        <w:rPr>
          <w:rFonts w:ascii="Arial" w:eastAsia="Calibri" w:hAnsi="Arial" w:cs="Arial"/>
          <w:b/>
          <w:bCs/>
          <w:sz w:val="24"/>
          <w:szCs w:val="24"/>
          <w:lang w:val="en-US"/>
        </w:rPr>
        <w:t>ORDER</w:t>
      </w:r>
    </w:p>
    <w:p w:rsidR="002205C5" w:rsidRPr="001D4052" w:rsidRDefault="009A75EB" w:rsidP="002205C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2205C5" w:rsidRPr="001D4052" w:rsidRDefault="002205C5" w:rsidP="002205C5">
      <w:pPr>
        <w:spacing w:after="0" w:line="360" w:lineRule="auto"/>
        <w:jc w:val="both"/>
        <w:rPr>
          <w:rFonts w:ascii="Arial" w:hAnsi="Arial" w:cs="Arial"/>
          <w:iCs/>
          <w:color w:val="333333"/>
          <w:sz w:val="24"/>
          <w:szCs w:val="24"/>
        </w:rPr>
      </w:pPr>
    </w:p>
    <w:p w:rsidR="00062F00" w:rsidRDefault="001E7B11" w:rsidP="00062F00">
      <w:pPr>
        <w:pStyle w:val="ListParagraph"/>
        <w:numPr>
          <w:ilvl w:val="0"/>
          <w:numId w:val="1"/>
        </w:numPr>
        <w:spacing w:line="360" w:lineRule="auto"/>
        <w:jc w:val="both"/>
        <w:rPr>
          <w:rFonts w:cs="Arial"/>
        </w:rPr>
      </w:pPr>
      <w:r w:rsidRPr="001E7B11">
        <w:rPr>
          <w:rFonts w:cs="Arial"/>
        </w:rPr>
        <w:t>Settlement agreement</w:t>
      </w:r>
      <w:r w:rsidR="00062F00" w:rsidRPr="001E7B11">
        <w:rPr>
          <w:rFonts w:cs="Arial"/>
        </w:rPr>
        <w:t xml:space="preserve"> between the parties </w:t>
      </w:r>
      <w:r w:rsidRPr="001E7B11">
        <w:rPr>
          <w:rFonts w:cs="Arial"/>
        </w:rPr>
        <w:t xml:space="preserve">dated 13 March 2018 </w:t>
      </w:r>
      <w:r>
        <w:rPr>
          <w:rFonts w:cs="Arial"/>
        </w:rPr>
        <w:t>is declared valid and is hereby made an order of court.</w:t>
      </w:r>
    </w:p>
    <w:p w:rsidR="00447A3D" w:rsidRPr="001E7B11" w:rsidRDefault="00447A3D" w:rsidP="00447A3D">
      <w:pPr>
        <w:pStyle w:val="ListParagraph"/>
        <w:spacing w:line="360" w:lineRule="auto"/>
        <w:jc w:val="both"/>
        <w:rPr>
          <w:rFonts w:cs="Arial"/>
        </w:rPr>
      </w:pPr>
    </w:p>
    <w:p w:rsidR="003A7D4E" w:rsidRDefault="00062F00" w:rsidP="00062F00">
      <w:pPr>
        <w:pStyle w:val="ListParagraph"/>
        <w:widowControl/>
        <w:numPr>
          <w:ilvl w:val="0"/>
          <w:numId w:val="1"/>
        </w:numPr>
        <w:autoSpaceDE/>
        <w:autoSpaceDN/>
        <w:adjustRightInd/>
        <w:spacing w:line="360" w:lineRule="auto"/>
        <w:contextualSpacing/>
        <w:jc w:val="both"/>
        <w:rPr>
          <w:rFonts w:cs="Arial"/>
        </w:rPr>
      </w:pPr>
      <w:r w:rsidRPr="00850138">
        <w:rPr>
          <w:rFonts w:cs="Arial"/>
        </w:rPr>
        <w:t>The Court grants judgment for the plaintiff for an order for the restitution of conjugal rights and orders the defendant to return to or receive</w:t>
      </w:r>
      <w:r w:rsidR="003A7D4E">
        <w:rPr>
          <w:rFonts w:cs="Arial"/>
        </w:rPr>
        <w:t xml:space="preserve"> the plaintiff on or before the </w:t>
      </w:r>
      <w:r w:rsidR="003A7D4E" w:rsidRPr="003E3CAE">
        <w:rPr>
          <w:rFonts w:cs="Arial"/>
          <w:b/>
        </w:rPr>
        <w:t xml:space="preserve">2 March </w:t>
      </w:r>
      <w:r w:rsidR="00581B5F" w:rsidRPr="003E3CAE">
        <w:rPr>
          <w:rFonts w:cs="Arial"/>
          <w:b/>
        </w:rPr>
        <w:t>2020</w:t>
      </w:r>
      <w:r w:rsidRPr="00850138">
        <w:rPr>
          <w:rFonts w:cs="Arial"/>
        </w:rPr>
        <w:t>, failing which to show c</w:t>
      </w:r>
      <w:r w:rsidR="00447A3D">
        <w:rPr>
          <w:rFonts w:cs="Arial"/>
        </w:rPr>
        <w:t xml:space="preserve">ause, if any, to this Court on </w:t>
      </w:r>
      <w:r w:rsidR="003A7D4E">
        <w:rPr>
          <w:rFonts w:cs="Arial"/>
        </w:rPr>
        <w:t xml:space="preserve"> </w:t>
      </w:r>
      <w:r w:rsidR="003A7D4E" w:rsidRPr="003E3CAE">
        <w:rPr>
          <w:rFonts w:cs="Arial"/>
          <w:b/>
        </w:rPr>
        <w:t>31 March 2020</w:t>
      </w:r>
      <w:r w:rsidR="003A7D4E">
        <w:rPr>
          <w:rFonts w:cs="Arial"/>
        </w:rPr>
        <w:t xml:space="preserve"> </w:t>
      </w:r>
      <w:r w:rsidRPr="00850138">
        <w:rPr>
          <w:rFonts w:cs="Arial"/>
        </w:rPr>
        <w:t xml:space="preserve">at </w:t>
      </w:r>
      <w:r w:rsidRPr="00850138">
        <w:rPr>
          <w:rFonts w:cs="Arial"/>
          <w:b/>
        </w:rPr>
        <w:t>10H00</w:t>
      </w:r>
      <w:r w:rsidR="003A7D4E">
        <w:rPr>
          <w:rFonts w:cs="Arial"/>
        </w:rPr>
        <w:t xml:space="preserve"> why: </w:t>
      </w:r>
    </w:p>
    <w:p w:rsidR="00447A3D" w:rsidRDefault="00447A3D" w:rsidP="00447A3D">
      <w:pPr>
        <w:pStyle w:val="ListParagraph"/>
        <w:widowControl/>
        <w:autoSpaceDE/>
        <w:autoSpaceDN/>
        <w:adjustRightInd/>
        <w:spacing w:line="360" w:lineRule="auto"/>
        <w:contextualSpacing/>
        <w:jc w:val="both"/>
        <w:rPr>
          <w:rFonts w:cs="Arial"/>
        </w:rPr>
      </w:pPr>
    </w:p>
    <w:p w:rsidR="00062F00" w:rsidRDefault="003A7D4E" w:rsidP="003A7D4E">
      <w:pPr>
        <w:pStyle w:val="ListParagraph"/>
        <w:widowControl/>
        <w:numPr>
          <w:ilvl w:val="1"/>
          <w:numId w:val="1"/>
        </w:numPr>
        <w:autoSpaceDE/>
        <w:autoSpaceDN/>
        <w:adjustRightInd/>
        <w:spacing w:line="360" w:lineRule="auto"/>
        <w:contextualSpacing/>
        <w:jc w:val="both"/>
        <w:rPr>
          <w:rFonts w:cs="Arial"/>
        </w:rPr>
      </w:pPr>
      <w:r>
        <w:rPr>
          <w:rFonts w:cs="Arial"/>
        </w:rPr>
        <w:t xml:space="preserve"> T</w:t>
      </w:r>
      <w:r w:rsidR="00062F00" w:rsidRPr="00062F00">
        <w:rPr>
          <w:rFonts w:cs="Arial"/>
        </w:rPr>
        <w:t>he bonds of the marriage subsisting between the parties should not be dissolved.</w:t>
      </w:r>
    </w:p>
    <w:p w:rsidR="003A7D4E" w:rsidRDefault="003A7D4E" w:rsidP="003A7D4E">
      <w:pPr>
        <w:pStyle w:val="ListParagraph"/>
        <w:widowControl/>
        <w:numPr>
          <w:ilvl w:val="1"/>
          <w:numId w:val="1"/>
        </w:numPr>
        <w:autoSpaceDE/>
        <w:autoSpaceDN/>
        <w:adjustRightInd/>
        <w:spacing w:line="360" w:lineRule="auto"/>
        <w:contextualSpacing/>
        <w:jc w:val="both"/>
        <w:rPr>
          <w:rFonts w:cs="Arial"/>
        </w:rPr>
      </w:pPr>
      <w:r>
        <w:rPr>
          <w:rFonts w:cs="Arial"/>
        </w:rPr>
        <w:t xml:space="preserve"> The settlement agreements dated 13 March 2018 and </w:t>
      </w:r>
      <w:r w:rsidR="00831BAD">
        <w:rPr>
          <w:rFonts w:cs="Arial"/>
        </w:rPr>
        <w:t>7 May 2018 should not be made orders of court.</w:t>
      </w:r>
    </w:p>
    <w:p w:rsidR="00062F00" w:rsidRPr="00447A3D" w:rsidRDefault="00062F00" w:rsidP="00447A3D">
      <w:pPr>
        <w:rPr>
          <w:rFonts w:cs="Arial"/>
        </w:rPr>
      </w:pPr>
    </w:p>
    <w:p w:rsidR="00062F00" w:rsidRPr="00062F00" w:rsidRDefault="00062F00" w:rsidP="00062F00">
      <w:pPr>
        <w:pStyle w:val="ListParagraph"/>
        <w:widowControl/>
        <w:numPr>
          <w:ilvl w:val="0"/>
          <w:numId w:val="1"/>
        </w:numPr>
        <w:autoSpaceDE/>
        <w:autoSpaceDN/>
        <w:adjustRightInd/>
        <w:spacing w:line="360" w:lineRule="auto"/>
        <w:contextualSpacing/>
        <w:jc w:val="both"/>
        <w:rPr>
          <w:rFonts w:cs="Arial"/>
        </w:rPr>
      </w:pPr>
      <w:r>
        <w:rPr>
          <w:rFonts w:cs="Arial"/>
        </w:rPr>
        <w:t xml:space="preserve">Each party to pay </w:t>
      </w:r>
      <w:r w:rsidR="00447A3D">
        <w:rPr>
          <w:rFonts w:cs="Arial"/>
        </w:rPr>
        <w:t xml:space="preserve">their </w:t>
      </w:r>
      <w:r>
        <w:rPr>
          <w:rFonts w:cs="Arial"/>
        </w:rPr>
        <w:t>own costs</w:t>
      </w:r>
      <w:r w:rsidR="00447A3D">
        <w:rPr>
          <w:rFonts w:cs="Arial"/>
        </w:rPr>
        <w:t>.</w:t>
      </w:r>
    </w:p>
    <w:p w:rsidR="002205C5" w:rsidRPr="001D4052" w:rsidRDefault="002205C5" w:rsidP="002205C5">
      <w:pPr>
        <w:spacing w:after="0" w:line="360" w:lineRule="auto"/>
        <w:rPr>
          <w:rFonts w:ascii="Arial" w:eastAsia="Calibri" w:hAnsi="Arial" w:cs="Arial"/>
          <w:sz w:val="24"/>
          <w:szCs w:val="24"/>
        </w:rPr>
      </w:pPr>
    </w:p>
    <w:p w:rsidR="002205C5" w:rsidRPr="001D4052" w:rsidRDefault="009A75EB" w:rsidP="002205C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451.3pt;height:1.5pt" o:hralign="center" o:hrstd="t" o:hr="t" fillcolor="#a0a0a0" stroked="f"/>
        </w:pict>
      </w:r>
    </w:p>
    <w:p w:rsidR="002205C5" w:rsidRPr="001D4052" w:rsidRDefault="002205C5" w:rsidP="002205C5">
      <w:pPr>
        <w:spacing w:after="0" w:line="360" w:lineRule="auto"/>
        <w:jc w:val="center"/>
        <w:rPr>
          <w:rFonts w:ascii="Arial" w:eastAsia="Calibri" w:hAnsi="Arial" w:cs="Arial"/>
          <w:b/>
          <w:sz w:val="24"/>
          <w:szCs w:val="24"/>
          <w:lang w:val="en-US"/>
        </w:rPr>
      </w:pPr>
      <w:r w:rsidRPr="001D4052">
        <w:rPr>
          <w:rFonts w:ascii="Arial" w:eastAsia="Calibri" w:hAnsi="Arial" w:cs="Arial"/>
          <w:b/>
          <w:sz w:val="24"/>
          <w:szCs w:val="24"/>
          <w:lang w:val="en-US"/>
        </w:rPr>
        <w:t>JUDGMENT</w:t>
      </w:r>
    </w:p>
    <w:p w:rsidR="002205C5" w:rsidRPr="001D4052" w:rsidRDefault="009A75EB" w:rsidP="002205C5">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2205C5" w:rsidRPr="001D4052" w:rsidRDefault="002205C5" w:rsidP="002205C5">
      <w:pPr>
        <w:spacing w:after="0" w:line="360" w:lineRule="auto"/>
        <w:ind w:left="1440" w:hanging="1440"/>
        <w:jc w:val="both"/>
        <w:rPr>
          <w:rFonts w:ascii="Arial" w:eastAsia="Calibri" w:hAnsi="Arial" w:cs="Arial"/>
          <w:sz w:val="24"/>
          <w:szCs w:val="24"/>
        </w:rPr>
      </w:pPr>
    </w:p>
    <w:p w:rsidR="002205C5" w:rsidRPr="001D4052" w:rsidRDefault="002205C5" w:rsidP="002205C5">
      <w:pPr>
        <w:spacing w:after="0" w:line="360" w:lineRule="auto"/>
        <w:ind w:left="1440" w:hanging="1440"/>
        <w:jc w:val="both"/>
        <w:rPr>
          <w:rFonts w:ascii="Arial" w:eastAsia="Calibri" w:hAnsi="Arial" w:cs="Arial"/>
          <w:b/>
          <w:i/>
          <w:sz w:val="24"/>
          <w:szCs w:val="24"/>
        </w:rPr>
      </w:pPr>
      <w:r w:rsidRPr="001D4052">
        <w:rPr>
          <w:rFonts w:ascii="Arial" w:eastAsia="Calibri" w:hAnsi="Arial" w:cs="Arial"/>
          <w:sz w:val="24"/>
          <w:szCs w:val="24"/>
        </w:rPr>
        <w:t>NAMWEYA, AJ:</w:t>
      </w:r>
    </w:p>
    <w:p w:rsidR="002205C5" w:rsidRPr="001D4052" w:rsidRDefault="002205C5" w:rsidP="002205C5">
      <w:pPr>
        <w:spacing w:after="0" w:line="360" w:lineRule="auto"/>
        <w:jc w:val="both"/>
        <w:rPr>
          <w:rFonts w:ascii="Arial" w:hAnsi="Arial" w:cs="Arial"/>
          <w:sz w:val="24"/>
          <w:szCs w:val="24"/>
        </w:rPr>
      </w:pPr>
    </w:p>
    <w:p w:rsidR="002205C5" w:rsidRPr="001D4052" w:rsidRDefault="002205C5" w:rsidP="002205C5">
      <w:pPr>
        <w:spacing w:after="0" w:line="360" w:lineRule="auto"/>
        <w:jc w:val="both"/>
        <w:rPr>
          <w:rFonts w:ascii="Arial" w:hAnsi="Arial" w:cs="Arial"/>
          <w:sz w:val="24"/>
          <w:szCs w:val="24"/>
        </w:rPr>
      </w:pPr>
      <w:r w:rsidRPr="001D4052">
        <w:rPr>
          <w:rFonts w:ascii="Arial" w:hAnsi="Arial" w:cs="Arial"/>
          <w:sz w:val="24"/>
          <w:szCs w:val="24"/>
        </w:rPr>
        <w:t>[1]</w:t>
      </w:r>
      <w:r w:rsidRPr="001D4052">
        <w:rPr>
          <w:rFonts w:ascii="Arial" w:hAnsi="Arial" w:cs="Arial"/>
          <w:sz w:val="24"/>
          <w:szCs w:val="24"/>
        </w:rPr>
        <w:tab/>
      </w:r>
      <w:r w:rsidR="0029452A" w:rsidRPr="001D4052">
        <w:rPr>
          <w:rFonts w:ascii="Arial" w:hAnsi="Arial" w:cs="Arial"/>
          <w:sz w:val="24"/>
          <w:szCs w:val="24"/>
        </w:rPr>
        <w:t>The p</w:t>
      </w:r>
      <w:r w:rsidR="00874F4C" w:rsidRPr="001D4052">
        <w:rPr>
          <w:rFonts w:ascii="Arial" w:hAnsi="Arial" w:cs="Arial"/>
          <w:sz w:val="24"/>
          <w:szCs w:val="24"/>
        </w:rPr>
        <w:t xml:space="preserve">laintiff is </w:t>
      </w:r>
      <w:r w:rsidR="0029452A" w:rsidRPr="001D4052">
        <w:rPr>
          <w:rFonts w:ascii="Arial" w:hAnsi="Arial" w:cs="Arial"/>
          <w:sz w:val="24"/>
          <w:szCs w:val="24"/>
        </w:rPr>
        <w:t xml:space="preserve">Mr </w:t>
      </w:r>
      <w:r w:rsidR="00874F4C" w:rsidRPr="001D4052">
        <w:rPr>
          <w:rFonts w:ascii="Arial" w:hAnsi="Arial" w:cs="Arial"/>
          <w:sz w:val="24"/>
          <w:szCs w:val="24"/>
        </w:rPr>
        <w:t xml:space="preserve">Gideon Abisai, </w:t>
      </w:r>
      <w:r w:rsidR="0029452A" w:rsidRPr="001D4052">
        <w:rPr>
          <w:rFonts w:ascii="Arial" w:hAnsi="Arial" w:cs="Arial"/>
          <w:sz w:val="24"/>
          <w:szCs w:val="24"/>
        </w:rPr>
        <w:t>married to the defendant Mrs Canner Abisai</w:t>
      </w:r>
      <w:r w:rsidR="001D4052" w:rsidRPr="001D4052">
        <w:rPr>
          <w:rFonts w:ascii="Arial" w:hAnsi="Arial" w:cs="Arial"/>
          <w:sz w:val="24"/>
          <w:szCs w:val="24"/>
        </w:rPr>
        <w:t>. The plaintiff instituted divorce proceed</w:t>
      </w:r>
      <w:r w:rsidR="00E67D78">
        <w:rPr>
          <w:rFonts w:ascii="Arial" w:hAnsi="Arial" w:cs="Arial"/>
          <w:sz w:val="24"/>
          <w:szCs w:val="24"/>
        </w:rPr>
        <w:t>ing</w:t>
      </w:r>
      <w:r w:rsidR="001D4052" w:rsidRPr="001D4052">
        <w:rPr>
          <w:rFonts w:ascii="Arial" w:hAnsi="Arial" w:cs="Arial"/>
          <w:sz w:val="24"/>
          <w:szCs w:val="24"/>
        </w:rPr>
        <w:t xml:space="preserve">s against the defendant who then defended the action. The plaintiff and the defendant attended to mediation on two separate occasions </w:t>
      </w:r>
      <w:r w:rsidR="00E67D78">
        <w:rPr>
          <w:rFonts w:ascii="Arial" w:hAnsi="Arial" w:cs="Arial"/>
          <w:sz w:val="24"/>
          <w:szCs w:val="24"/>
        </w:rPr>
        <w:t xml:space="preserve">and </w:t>
      </w:r>
      <w:r w:rsidR="001D4052">
        <w:rPr>
          <w:rFonts w:ascii="Arial" w:hAnsi="Arial" w:cs="Arial"/>
          <w:sz w:val="24"/>
          <w:szCs w:val="24"/>
        </w:rPr>
        <w:t xml:space="preserve">arrived at two </w:t>
      </w:r>
      <w:r w:rsidR="00E67D78">
        <w:rPr>
          <w:rFonts w:ascii="Arial" w:hAnsi="Arial" w:cs="Arial"/>
          <w:sz w:val="24"/>
          <w:szCs w:val="24"/>
        </w:rPr>
        <w:t xml:space="preserve">separate </w:t>
      </w:r>
      <w:r w:rsidR="001D4052">
        <w:rPr>
          <w:rFonts w:ascii="Arial" w:hAnsi="Arial" w:cs="Arial"/>
          <w:sz w:val="24"/>
          <w:szCs w:val="24"/>
        </w:rPr>
        <w:t>settlement agreement</w:t>
      </w:r>
      <w:r w:rsidR="00E67D78">
        <w:rPr>
          <w:rFonts w:ascii="Arial" w:hAnsi="Arial" w:cs="Arial"/>
          <w:sz w:val="24"/>
          <w:szCs w:val="24"/>
        </w:rPr>
        <w:t>s</w:t>
      </w:r>
      <w:r w:rsidR="001D4052">
        <w:rPr>
          <w:rFonts w:ascii="Arial" w:hAnsi="Arial" w:cs="Arial"/>
          <w:sz w:val="24"/>
          <w:szCs w:val="24"/>
        </w:rPr>
        <w:t xml:space="preserve"> of which one is the subject of this judgment.</w:t>
      </w:r>
      <w:r w:rsidR="001D4052" w:rsidRPr="001D4052">
        <w:rPr>
          <w:rFonts w:ascii="Arial" w:hAnsi="Arial" w:cs="Arial"/>
          <w:sz w:val="24"/>
          <w:szCs w:val="24"/>
        </w:rPr>
        <w:t xml:space="preserve"> </w:t>
      </w:r>
    </w:p>
    <w:p w:rsidR="001D4052" w:rsidRPr="001D4052" w:rsidRDefault="001D4052" w:rsidP="002205C5">
      <w:pPr>
        <w:spacing w:after="0" w:line="360" w:lineRule="auto"/>
        <w:jc w:val="both"/>
        <w:rPr>
          <w:rFonts w:ascii="Arial" w:hAnsi="Arial" w:cs="Arial"/>
          <w:sz w:val="24"/>
          <w:szCs w:val="24"/>
        </w:rPr>
      </w:pPr>
    </w:p>
    <w:p w:rsidR="001C3478" w:rsidRDefault="001C3478" w:rsidP="002205C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legal i</w:t>
      </w:r>
      <w:r w:rsidRPr="001D4052">
        <w:rPr>
          <w:rFonts w:ascii="Arial" w:hAnsi="Arial" w:cs="Arial"/>
          <w:sz w:val="24"/>
          <w:szCs w:val="24"/>
        </w:rPr>
        <w:t>ssues</w:t>
      </w:r>
      <w:r>
        <w:rPr>
          <w:rFonts w:ascii="Arial" w:hAnsi="Arial" w:cs="Arial"/>
          <w:sz w:val="24"/>
          <w:szCs w:val="24"/>
        </w:rPr>
        <w:t xml:space="preserve"> to </w:t>
      </w:r>
      <w:r w:rsidR="00CA0917">
        <w:rPr>
          <w:rFonts w:ascii="Arial" w:hAnsi="Arial" w:cs="Arial"/>
          <w:sz w:val="24"/>
          <w:szCs w:val="24"/>
        </w:rPr>
        <w:t>be determined by this court are</w:t>
      </w:r>
      <w:r w:rsidR="001D4052" w:rsidRPr="001D4052">
        <w:rPr>
          <w:rFonts w:ascii="Arial" w:hAnsi="Arial" w:cs="Arial"/>
          <w:sz w:val="24"/>
          <w:szCs w:val="24"/>
        </w:rPr>
        <w:t>:</w:t>
      </w:r>
    </w:p>
    <w:p w:rsidR="005B000B" w:rsidRDefault="005B000B" w:rsidP="002205C5">
      <w:pPr>
        <w:spacing w:after="0" w:line="360" w:lineRule="auto"/>
        <w:jc w:val="both"/>
        <w:rPr>
          <w:rFonts w:ascii="Arial" w:hAnsi="Arial" w:cs="Arial"/>
          <w:sz w:val="24"/>
          <w:szCs w:val="24"/>
        </w:rPr>
      </w:pPr>
    </w:p>
    <w:p w:rsidR="001C3478" w:rsidRDefault="00E67D78" w:rsidP="001C3478">
      <w:pPr>
        <w:spacing w:after="0" w:line="360" w:lineRule="auto"/>
        <w:ind w:left="720" w:firstLine="60"/>
        <w:jc w:val="both"/>
        <w:rPr>
          <w:rFonts w:ascii="Arial" w:hAnsi="Arial" w:cs="Arial"/>
          <w:sz w:val="24"/>
          <w:szCs w:val="24"/>
        </w:rPr>
      </w:pPr>
      <w:r>
        <w:rPr>
          <w:rFonts w:ascii="Arial" w:hAnsi="Arial" w:cs="Arial"/>
          <w:sz w:val="24"/>
          <w:szCs w:val="24"/>
        </w:rPr>
        <w:t>2.1. Whether the p</w:t>
      </w:r>
      <w:r w:rsidR="001D4052" w:rsidRPr="001D4052">
        <w:rPr>
          <w:rFonts w:ascii="Arial" w:hAnsi="Arial" w:cs="Arial"/>
          <w:sz w:val="24"/>
          <w:szCs w:val="24"/>
        </w:rPr>
        <w:t xml:space="preserve">laintiff and the </w:t>
      </w:r>
      <w:r>
        <w:rPr>
          <w:rFonts w:ascii="Arial" w:hAnsi="Arial" w:cs="Arial"/>
          <w:sz w:val="24"/>
          <w:szCs w:val="24"/>
        </w:rPr>
        <w:t>d</w:t>
      </w:r>
      <w:r w:rsidR="001D4052" w:rsidRPr="001D4052">
        <w:rPr>
          <w:rFonts w:ascii="Arial" w:hAnsi="Arial" w:cs="Arial"/>
          <w:sz w:val="24"/>
          <w:szCs w:val="24"/>
        </w:rPr>
        <w:t xml:space="preserve">efendant were </w:t>
      </w:r>
      <w:r>
        <w:rPr>
          <w:rFonts w:ascii="Arial" w:hAnsi="Arial" w:cs="Arial"/>
          <w:sz w:val="24"/>
          <w:szCs w:val="24"/>
        </w:rPr>
        <w:t>m</w:t>
      </w:r>
      <w:r w:rsidR="001D4052" w:rsidRPr="001D4052">
        <w:rPr>
          <w:rFonts w:ascii="Arial" w:hAnsi="Arial" w:cs="Arial"/>
          <w:sz w:val="24"/>
          <w:szCs w:val="24"/>
        </w:rPr>
        <w:t xml:space="preserve">arried in </w:t>
      </w:r>
      <w:r>
        <w:rPr>
          <w:rFonts w:ascii="Arial" w:hAnsi="Arial" w:cs="Arial"/>
          <w:sz w:val="24"/>
          <w:szCs w:val="24"/>
        </w:rPr>
        <w:t>c</w:t>
      </w:r>
      <w:r w:rsidR="001D4052" w:rsidRPr="001D4052">
        <w:rPr>
          <w:rFonts w:ascii="Arial" w:hAnsi="Arial" w:cs="Arial"/>
          <w:sz w:val="24"/>
          <w:szCs w:val="24"/>
        </w:rPr>
        <w:t xml:space="preserve">ommunity of </w:t>
      </w:r>
      <w:r>
        <w:rPr>
          <w:rFonts w:ascii="Arial" w:hAnsi="Arial" w:cs="Arial"/>
          <w:sz w:val="24"/>
          <w:szCs w:val="24"/>
        </w:rPr>
        <w:t>p</w:t>
      </w:r>
      <w:r w:rsidR="001D4052" w:rsidRPr="001D4052">
        <w:rPr>
          <w:rFonts w:ascii="Arial" w:hAnsi="Arial" w:cs="Arial"/>
          <w:sz w:val="24"/>
          <w:szCs w:val="24"/>
        </w:rPr>
        <w:t xml:space="preserve">roperty? </w:t>
      </w:r>
    </w:p>
    <w:p w:rsidR="001C3478" w:rsidRDefault="001D4052" w:rsidP="001C3478">
      <w:pPr>
        <w:spacing w:after="0" w:line="360" w:lineRule="auto"/>
        <w:ind w:firstLine="720"/>
        <w:jc w:val="both"/>
        <w:rPr>
          <w:rFonts w:ascii="Arial" w:hAnsi="Arial" w:cs="Arial"/>
          <w:sz w:val="24"/>
          <w:szCs w:val="24"/>
        </w:rPr>
      </w:pPr>
      <w:r w:rsidRPr="001D4052">
        <w:rPr>
          <w:rFonts w:ascii="Arial" w:hAnsi="Arial" w:cs="Arial"/>
          <w:sz w:val="24"/>
          <w:szCs w:val="24"/>
        </w:rPr>
        <w:t>2.2. Whether the Settlement Agreement dated 13 March 2018 is v</w:t>
      </w:r>
      <w:r w:rsidR="001C3478">
        <w:rPr>
          <w:rFonts w:ascii="Arial" w:hAnsi="Arial" w:cs="Arial"/>
          <w:sz w:val="24"/>
          <w:szCs w:val="24"/>
        </w:rPr>
        <w:t>alid</w:t>
      </w:r>
      <w:r w:rsidRPr="001D4052">
        <w:rPr>
          <w:rFonts w:ascii="Arial" w:hAnsi="Arial" w:cs="Arial"/>
          <w:sz w:val="24"/>
          <w:szCs w:val="24"/>
        </w:rPr>
        <w:t>?</w:t>
      </w:r>
    </w:p>
    <w:p w:rsidR="001C3478" w:rsidRDefault="001C3478" w:rsidP="001C3478">
      <w:pPr>
        <w:spacing w:after="0" w:line="360" w:lineRule="auto"/>
        <w:ind w:firstLine="720"/>
        <w:jc w:val="both"/>
        <w:rPr>
          <w:rFonts w:ascii="Arial" w:hAnsi="Arial" w:cs="Arial"/>
          <w:sz w:val="24"/>
          <w:szCs w:val="24"/>
        </w:rPr>
      </w:pPr>
    </w:p>
    <w:p w:rsidR="001C3478" w:rsidRDefault="001C3478" w:rsidP="001C3478">
      <w:pPr>
        <w:spacing w:after="0" w:line="360" w:lineRule="auto"/>
        <w:jc w:val="both"/>
        <w:rPr>
          <w:rFonts w:ascii="Arial" w:hAnsi="Arial" w:cs="Arial"/>
          <w:sz w:val="24"/>
          <w:szCs w:val="24"/>
          <w:u w:val="single"/>
        </w:rPr>
      </w:pPr>
      <w:r w:rsidRPr="001C3478">
        <w:rPr>
          <w:rFonts w:ascii="Arial" w:hAnsi="Arial" w:cs="Arial"/>
          <w:sz w:val="24"/>
          <w:szCs w:val="24"/>
          <w:u w:val="single"/>
        </w:rPr>
        <w:t>The Law</w:t>
      </w:r>
    </w:p>
    <w:p w:rsidR="001C3478" w:rsidRPr="001C3478" w:rsidRDefault="001C3478" w:rsidP="001C3478">
      <w:pPr>
        <w:spacing w:after="0" w:line="360" w:lineRule="auto"/>
        <w:jc w:val="both"/>
        <w:rPr>
          <w:rFonts w:ascii="Arial" w:hAnsi="Arial" w:cs="Arial"/>
          <w:sz w:val="24"/>
          <w:szCs w:val="24"/>
          <w:u w:val="single"/>
        </w:rPr>
      </w:pPr>
    </w:p>
    <w:p w:rsidR="001C3478" w:rsidRDefault="001D4052" w:rsidP="001C3478">
      <w:pPr>
        <w:spacing w:after="0" w:line="360" w:lineRule="auto"/>
        <w:jc w:val="both"/>
        <w:rPr>
          <w:rFonts w:ascii="Arial" w:hAnsi="Arial" w:cs="Arial"/>
          <w:sz w:val="24"/>
          <w:szCs w:val="24"/>
        </w:rPr>
      </w:pPr>
      <w:r w:rsidRPr="001D4052">
        <w:rPr>
          <w:rFonts w:ascii="Arial" w:hAnsi="Arial" w:cs="Arial"/>
          <w:sz w:val="24"/>
          <w:szCs w:val="24"/>
        </w:rPr>
        <w:t xml:space="preserve"> </w:t>
      </w:r>
      <w:r w:rsidR="001C3478">
        <w:rPr>
          <w:rFonts w:ascii="Arial" w:hAnsi="Arial" w:cs="Arial"/>
          <w:sz w:val="24"/>
          <w:szCs w:val="24"/>
        </w:rPr>
        <w:t>[3]</w:t>
      </w:r>
      <w:r w:rsidR="001C3478">
        <w:rPr>
          <w:rFonts w:ascii="Arial" w:hAnsi="Arial" w:cs="Arial"/>
          <w:sz w:val="24"/>
          <w:szCs w:val="24"/>
        </w:rPr>
        <w:tab/>
      </w:r>
      <w:r w:rsidR="001C3478" w:rsidRPr="001C3478">
        <w:rPr>
          <w:rFonts w:ascii="Arial" w:hAnsi="Arial" w:cs="Arial"/>
          <w:sz w:val="24"/>
          <w:szCs w:val="24"/>
        </w:rPr>
        <w:t xml:space="preserve">Section 17(6) of the Native Administration Proclamation of 1928 provides as follows: </w:t>
      </w:r>
    </w:p>
    <w:p w:rsidR="002205C5" w:rsidRDefault="001C3478" w:rsidP="001C3478">
      <w:pPr>
        <w:spacing w:after="0" w:line="360" w:lineRule="auto"/>
        <w:ind w:firstLine="720"/>
        <w:jc w:val="both"/>
        <w:rPr>
          <w:rFonts w:ascii="Arial" w:hAnsi="Arial" w:cs="Arial"/>
        </w:rPr>
      </w:pPr>
      <w:r>
        <w:rPr>
          <w:rFonts w:ascii="Arial" w:hAnsi="Arial" w:cs="Arial"/>
          <w:sz w:val="24"/>
          <w:szCs w:val="24"/>
        </w:rPr>
        <w:t>‘</w:t>
      </w:r>
      <w:r w:rsidRPr="001C3478">
        <w:rPr>
          <w:rFonts w:ascii="Arial" w:hAnsi="Arial" w:cs="Arial"/>
        </w:rPr>
        <w:t>A marriage between Natives, contracted after the commencement of this Proclamation, shall not produce the legal consequences of marriage in community of property between the spouses: Provided that in the case of a marriage contracted otherwise than during the subsistence of a customary union between the husband and any woman other than the wife it shall be competent for the intending spouses at any time within one month previous to the celebration of such marriage to declare jointly before any magistrate, native commissioner or marriage officer (who is hereby authorized to attest such declaration) that it is their intention and desire that community of property and of profit and loss shall result from their marriage, and thereupon such community shall result from their marriage</w:t>
      </w:r>
      <w:r>
        <w:rPr>
          <w:rFonts w:ascii="Arial" w:hAnsi="Arial" w:cs="Arial"/>
        </w:rPr>
        <w:t>.’</w:t>
      </w:r>
    </w:p>
    <w:p w:rsidR="000C5D16" w:rsidRDefault="000C5D16" w:rsidP="000C5D16">
      <w:pPr>
        <w:spacing w:after="0" w:line="360" w:lineRule="auto"/>
        <w:jc w:val="both"/>
        <w:rPr>
          <w:rFonts w:ascii="Arial" w:hAnsi="Arial" w:cs="Arial"/>
        </w:rPr>
      </w:pPr>
    </w:p>
    <w:p w:rsidR="000C5D16" w:rsidRDefault="000C5D16" w:rsidP="000C5D16">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Pr="000C5D16">
        <w:rPr>
          <w:rFonts w:ascii="Arial" w:hAnsi="Arial" w:cs="Arial"/>
          <w:sz w:val="24"/>
          <w:szCs w:val="24"/>
        </w:rPr>
        <w:t xml:space="preserve">In the case of </w:t>
      </w:r>
      <w:r w:rsidRPr="004C6F5C">
        <w:rPr>
          <w:rFonts w:ascii="Arial" w:hAnsi="Arial" w:cs="Arial"/>
          <w:i/>
          <w:sz w:val="24"/>
          <w:szCs w:val="24"/>
        </w:rPr>
        <w:t>Nakasholo vs Nakasholo</w:t>
      </w:r>
      <w:r w:rsidRPr="000C5D16">
        <w:rPr>
          <w:rFonts w:ascii="Arial" w:hAnsi="Arial" w:cs="Arial"/>
          <w:sz w:val="24"/>
          <w:szCs w:val="24"/>
        </w:rPr>
        <w:t xml:space="preserve"> Case No: I 15</w:t>
      </w:r>
      <w:r w:rsidR="00264271">
        <w:rPr>
          <w:rFonts w:ascii="Arial" w:hAnsi="Arial" w:cs="Arial"/>
          <w:sz w:val="24"/>
          <w:szCs w:val="24"/>
        </w:rPr>
        <w:t>43/06 p.3, the court state that</w:t>
      </w:r>
      <w:r w:rsidRPr="000C5D16">
        <w:rPr>
          <w:rFonts w:ascii="Arial" w:hAnsi="Arial" w:cs="Arial"/>
          <w:sz w:val="24"/>
          <w:szCs w:val="24"/>
        </w:rPr>
        <w:t>:</w:t>
      </w:r>
    </w:p>
    <w:p w:rsidR="000C5D16" w:rsidRDefault="000C5D16" w:rsidP="000C5D16">
      <w:pPr>
        <w:spacing w:after="0" w:line="360" w:lineRule="auto"/>
        <w:ind w:firstLine="720"/>
        <w:jc w:val="both"/>
        <w:rPr>
          <w:rFonts w:ascii="Arial" w:hAnsi="Arial" w:cs="Arial"/>
        </w:rPr>
      </w:pPr>
      <w:r w:rsidRPr="000C5D16">
        <w:rPr>
          <w:rFonts w:ascii="Arial" w:hAnsi="Arial" w:cs="Arial"/>
          <w:sz w:val="24"/>
          <w:szCs w:val="24"/>
        </w:rPr>
        <w:t xml:space="preserve"> </w:t>
      </w:r>
      <w:r>
        <w:rPr>
          <w:rFonts w:ascii="Arial" w:hAnsi="Arial" w:cs="Arial"/>
        </w:rPr>
        <w:t>‘</w:t>
      </w:r>
      <w:r w:rsidRPr="000C5D16">
        <w:rPr>
          <w:rFonts w:ascii="Arial" w:hAnsi="Arial" w:cs="Arial"/>
        </w:rPr>
        <w:t>… the term ‘Red Line’ in Section 17 (6) of the Native Proclamation Act 1928, refers to a marriage between natives, which shall not produce legal consequences of marriage in community of property between spouses</w:t>
      </w:r>
      <w:r w:rsidR="00E67D78">
        <w:rPr>
          <w:rFonts w:ascii="Arial" w:hAnsi="Arial" w:cs="Arial"/>
        </w:rPr>
        <w:t xml:space="preserve">. . . </w:t>
      </w:r>
      <w:r w:rsidRPr="000C5D16">
        <w:rPr>
          <w:rFonts w:ascii="Arial" w:hAnsi="Arial" w:cs="Arial"/>
        </w:rPr>
        <w:t>if the intending spouses want to have enter into a marriage that will produce the consequences of a marriage in community of property, the</w:t>
      </w:r>
      <w:r w:rsidR="00F5126E">
        <w:rPr>
          <w:rFonts w:ascii="Arial" w:hAnsi="Arial" w:cs="Arial"/>
        </w:rPr>
        <w:t>y</w:t>
      </w:r>
      <w:r w:rsidRPr="000C5D16">
        <w:rPr>
          <w:rFonts w:ascii="Arial" w:hAnsi="Arial" w:cs="Arial"/>
        </w:rPr>
        <w:t xml:space="preserve"> are to anytime within one month previous to the celebration of such marriage declare jointly before any magistrate or marriage officer that it is their intention and desire that community of property and profit and loss shall result from their marriage, and thereon such community sh</w:t>
      </w:r>
      <w:r>
        <w:rPr>
          <w:rFonts w:ascii="Arial" w:hAnsi="Arial" w:cs="Arial"/>
        </w:rPr>
        <w:t>all result from their marriage.’</w:t>
      </w:r>
    </w:p>
    <w:p w:rsidR="005E6E59" w:rsidRDefault="005E6E59" w:rsidP="005E6E59">
      <w:pPr>
        <w:spacing w:after="0" w:line="360" w:lineRule="auto"/>
        <w:jc w:val="both"/>
        <w:rPr>
          <w:rFonts w:ascii="Arial" w:hAnsi="Arial" w:cs="Arial"/>
        </w:rPr>
      </w:pPr>
    </w:p>
    <w:p w:rsidR="005E6E59" w:rsidRDefault="005E6E59" w:rsidP="005E6E59">
      <w:pPr>
        <w:spacing w:after="0" w:line="360" w:lineRule="auto"/>
        <w:jc w:val="both"/>
        <w:rPr>
          <w:rFonts w:ascii="Arial" w:hAnsi="Arial" w:cs="Arial"/>
          <w:sz w:val="24"/>
          <w:szCs w:val="24"/>
        </w:rPr>
      </w:pPr>
      <w:r w:rsidRPr="005E6E59">
        <w:rPr>
          <w:rFonts w:ascii="Arial" w:hAnsi="Arial" w:cs="Arial"/>
          <w:sz w:val="24"/>
          <w:szCs w:val="24"/>
        </w:rPr>
        <w:t>[5]</w:t>
      </w:r>
      <w:r>
        <w:rPr>
          <w:rFonts w:ascii="Arial" w:hAnsi="Arial" w:cs="Arial"/>
          <w:sz w:val="24"/>
          <w:szCs w:val="24"/>
        </w:rPr>
        <w:tab/>
        <w:t>I</w:t>
      </w:r>
      <w:r w:rsidRPr="005E6E59">
        <w:rPr>
          <w:rFonts w:ascii="Arial" w:hAnsi="Arial" w:cs="Arial"/>
          <w:sz w:val="24"/>
          <w:szCs w:val="24"/>
        </w:rPr>
        <w:t xml:space="preserve">n the case of </w:t>
      </w:r>
      <w:r w:rsidRPr="005E6E59">
        <w:rPr>
          <w:rFonts w:ascii="Arial" w:hAnsi="Arial" w:cs="Arial"/>
          <w:i/>
          <w:sz w:val="24"/>
          <w:szCs w:val="24"/>
        </w:rPr>
        <w:t>Mutrifa vs Tjombe</w:t>
      </w:r>
      <w:r w:rsidRPr="005E6E59">
        <w:rPr>
          <w:rFonts w:ascii="Arial" w:hAnsi="Arial" w:cs="Arial"/>
          <w:sz w:val="24"/>
          <w:szCs w:val="24"/>
        </w:rPr>
        <w:t xml:space="preserve"> (I 1384/2016) [2017] NAHCMD 162 (14 June 2017), the court had to decide as to whether a customary land right could be awarded to both parties in the dispute as a result of the dissolution of the marriage and further the court was tasked with determining whether by virtue of a marriage in community of property, any contribution and improvements made to the customary land can and how should it be divide</w:t>
      </w:r>
      <w:r w:rsidR="005B0171">
        <w:rPr>
          <w:rFonts w:ascii="Arial" w:hAnsi="Arial" w:cs="Arial"/>
          <w:sz w:val="24"/>
          <w:szCs w:val="24"/>
        </w:rPr>
        <w:t>d. The Court went on the content</w:t>
      </w:r>
      <w:r w:rsidRPr="005E6E59">
        <w:rPr>
          <w:rFonts w:ascii="Arial" w:hAnsi="Arial" w:cs="Arial"/>
          <w:sz w:val="24"/>
          <w:szCs w:val="24"/>
        </w:rPr>
        <w:t xml:space="preserve"> as follows: </w:t>
      </w:r>
    </w:p>
    <w:p w:rsidR="005E6E59" w:rsidRDefault="005E6E59" w:rsidP="005E6E59">
      <w:pPr>
        <w:spacing w:after="0" w:line="360" w:lineRule="auto"/>
        <w:jc w:val="both"/>
        <w:rPr>
          <w:rFonts w:ascii="Arial" w:hAnsi="Arial" w:cs="Arial"/>
          <w:sz w:val="24"/>
          <w:szCs w:val="24"/>
        </w:rPr>
      </w:pPr>
    </w:p>
    <w:p w:rsidR="005E6E59" w:rsidRDefault="005E6E59" w:rsidP="005E6E59">
      <w:pPr>
        <w:spacing w:after="0" w:line="360" w:lineRule="auto"/>
        <w:ind w:firstLine="720"/>
        <w:jc w:val="both"/>
        <w:rPr>
          <w:rFonts w:ascii="Arial" w:hAnsi="Arial" w:cs="Arial"/>
          <w:sz w:val="24"/>
          <w:szCs w:val="24"/>
        </w:rPr>
      </w:pPr>
      <w:r>
        <w:rPr>
          <w:rFonts w:ascii="Arial" w:hAnsi="Arial" w:cs="Arial"/>
        </w:rPr>
        <w:t xml:space="preserve">‘. . . </w:t>
      </w:r>
      <w:r w:rsidRPr="005E6E59">
        <w:rPr>
          <w:rFonts w:ascii="Arial" w:hAnsi="Arial" w:cs="Arial"/>
        </w:rPr>
        <w:t>The customary land rights were awarded to the Plaintiff alone, in his personal capacity, thereby do not accrue to the Defend</w:t>
      </w:r>
      <w:r>
        <w:rPr>
          <w:rFonts w:ascii="Arial" w:hAnsi="Arial" w:cs="Arial"/>
        </w:rPr>
        <w:t xml:space="preserve">ant by virtue of the marriage.. . . </w:t>
      </w:r>
      <w:r w:rsidRPr="005E6E59">
        <w:rPr>
          <w:rFonts w:ascii="Arial" w:hAnsi="Arial" w:cs="Arial"/>
        </w:rPr>
        <w:t xml:space="preserve"> the action instituted, and the relief claimed in the present proceedings do not include a claim compensation and or improvements. However, if an action for compensation was instituted, the action would have no place in dissolution of a marriage. … </w:t>
      </w:r>
      <w:r w:rsidR="005B0171" w:rsidRPr="005E6E59">
        <w:rPr>
          <w:rFonts w:ascii="Arial" w:hAnsi="Arial" w:cs="Arial"/>
        </w:rPr>
        <w:t>Customary</w:t>
      </w:r>
      <w:r w:rsidRPr="005E6E59">
        <w:rPr>
          <w:rFonts w:ascii="Arial" w:hAnsi="Arial" w:cs="Arial"/>
        </w:rPr>
        <w:t xml:space="preserve"> land right is not an asset of the joint estate and therefore the remedy sought in such a claim would lie elsewhere and not in </w:t>
      </w:r>
      <w:r w:rsidR="00711ACF" w:rsidRPr="005E6E59">
        <w:rPr>
          <w:rFonts w:ascii="Arial" w:hAnsi="Arial" w:cs="Arial"/>
        </w:rPr>
        <w:t>dissolution</w:t>
      </w:r>
      <w:r>
        <w:rPr>
          <w:rFonts w:ascii="Arial" w:hAnsi="Arial" w:cs="Arial"/>
        </w:rPr>
        <w:t xml:space="preserve"> of marriage matter. . . .</w:t>
      </w:r>
      <w:r w:rsidRPr="005E6E59">
        <w:rPr>
          <w:rFonts w:ascii="Arial" w:hAnsi="Arial" w:cs="Arial"/>
        </w:rPr>
        <w:t>The court held that a customary land right is a personal right, inseparable from its holder and does not form part of the assets of the joint estate. Accordingly, the Plaintiff, as the holder of such land right, is entitled to the exclusive enjoyment of the benefits conferred upon him under those rights.</w:t>
      </w:r>
    </w:p>
    <w:p w:rsidR="005E6E59" w:rsidRDefault="005E6E59" w:rsidP="005E6E59">
      <w:pPr>
        <w:spacing w:after="0" w:line="360" w:lineRule="auto"/>
        <w:jc w:val="both"/>
        <w:rPr>
          <w:rFonts w:ascii="Arial" w:hAnsi="Arial" w:cs="Arial"/>
          <w:sz w:val="24"/>
          <w:szCs w:val="24"/>
        </w:rPr>
      </w:pPr>
    </w:p>
    <w:p w:rsidR="005E6E59" w:rsidRPr="005E6E59" w:rsidRDefault="005E6E59" w:rsidP="005E6E59">
      <w:pPr>
        <w:spacing w:after="0" w:line="360" w:lineRule="auto"/>
        <w:jc w:val="both"/>
        <w:rPr>
          <w:rFonts w:ascii="Arial" w:hAnsi="Arial" w:cs="Arial"/>
          <w:sz w:val="24"/>
          <w:szCs w:val="24"/>
          <w:lang w:val="en-US"/>
        </w:rPr>
      </w:pPr>
      <w:r w:rsidRPr="005E6E59">
        <w:rPr>
          <w:rFonts w:ascii="Arial" w:hAnsi="Arial" w:cs="Arial"/>
          <w:sz w:val="24"/>
          <w:szCs w:val="24"/>
        </w:rPr>
        <w:t xml:space="preserve"> </w:t>
      </w:r>
      <w:r>
        <w:rPr>
          <w:rFonts w:ascii="Arial" w:hAnsi="Arial" w:cs="Arial"/>
          <w:sz w:val="24"/>
          <w:szCs w:val="24"/>
        </w:rPr>
        <w:t>[6]</w:t>
      </w:r>
      <w:r>
        <w:rPr>
          <w:rFonts w:ascii="Arial" w:hAnsi="Arial" w:cs="Arial"/>
          <w:sz w:val="24"/>
          <w:szCs w:val="24"/>
        </w:rPr>
        <w:tab/>
      </w:r>
      <w:r w:rsidRPr="005E6E59">
        <w:rPr>
          <w:rFonts w:ascii="Arial" w:hAnsi="Arial" w:cs="Arial"/>
          <w:sz w:val="24"/>
          <w:szCs w:val="24"/>
          <w:lang w:val="en-US"/>
        </w:rPr>
        <w:t xml:space="preserve">In </w:t>
      </w:r>
      <w:r w:rsidRPr="005E6E59">
        <w:rPr>
          <w:rFonts w:ascii="Arial" w:hAnsi="Arial" w:cs="Arial"/>
          <w:i/>
          <w:sz w:val="24"/>
          <w:szCs w:val="24"/>
          <w:lang w:val="en-US"/>
        </w:rPr>
        <w:t>National Employers Mutual General Insurance Association v Gany</w:t>
      </w:r>
      <w:r w:rsidR="00532854">
        <w:rPr>
          <w:rFonts w:ascii="Arial" w:hAnsi="Arial" w:cs="Arial"/>
          <w:sz w:val="24"/>
          <w:szCs w:val="24"/>
          <w:vertAlign w:val="superscript"/>
          <w:lang w:val="en-US"/>
        </w:rPr>
        <w:t xml:space="preserve"> </w:t>
      </w:r>
      <w:r w:rsidR="00532854" w:rsidRPr="00532854">
        <w:rPr>
          <w:rFonts w:ascii="Arial" w:hAnsi="Arial" w:cs="Arial"/>
          <w:sz w:val="24"/>
          <w:szCs w:val="24"/>
          <w:lang w:val="en-US"/>
        </w:rPr>
        <w:t>1931 AD 187</w:t>
      </w:r>
      <w:r w:rsidR="00532854">
        <w:rPr>
          <w:rFonts w:ascii="Arial" w:hAnsi="Arial" w:cs="Arial"/>
          <w:sz w:val="24"/>
          <w:szCs w:val="24"/>
          <w:lang w:val="en-US"/>
        </w:rPr>
        <w:t xml:space="preserve"> </w:t>
      </w:r>
      <w:r w:rsidRPr="005E6E59">
        <w:rPr>
          <w:rFonts w:ascii="Arial" w:hAnsi="Arial" w:cs="Arial"/>
          <w:sz w:val="24"/>
          <w:szCs w:val="24"/>
          <w:lang w:val="en-US"/>
        </w:rPr>
        <w:t>at 199, Wessels JA made the following observation:</w:t>
      </w:r>
    </w:p>
    <w:p w:rsidR="005E6E59" w:rsidRPr="005E6E59" w:rsidRDefault="005E6E59" w:rsidP="005E6E59">
      <w:pPr>
        <w:spacing w:after="0" w:line="360" w:lineRule="auto"/>
        <w:jc w:val="both"/>
        <w:rPr>
          <w:rFonts w:ascii="Arial" w:hAnsi="Arial" w:cs="Arial"/>
          <w:sz w:val="24"/>
          <w:szCs w:val="24"/>
          <w:lang w:val="en-US"/>
        </w:rPr>
      </w:pPr>
    </w:p>
    <w:p w:rsidR="005E6E59" w:rsidRPr="005E6E59" w:rsidRDefault="00E67D78" w:rsidP="005E6E59">
      <w:pPr>
        <w:spacing w:after="0" w:line="360" w:lineRule="auto"/>
        <w:jc w:val="both"/>
        <w:rPr>
          <w:rFonts w:ascii="Arial" w:hAnsi="Arial" w:cs="Arial"/>
          <w:sz w:val="24"/>
          <w:szCs w:val="24"/>
          <w:lang w:val="en-US"/>
        </w:rPr>
      </w:pPr>
      <w:r>
        <w:rPr>
          <w:rFonts w:ascii="Arial" w:hAnsi="Arial" w:cs="Arial"/>
          <w:lang w:val="en-US"/>
        </w:rPr>
        <w:t>‘. . .w</w:t>
      </w:r>
      <w:r w:rsidR="005E6E59" w:rsidRPr="00A8045E">
        <w:rPr>
          <w:rFonts w:ascii="Arial" w:hAnsi="Arial" w:cs="Arial"/>
          <w:lang w:val="en-US"/>
        </w:rPr>
        <w:t xml:space="preserve">here there are two stories mutually destructive, before the onus is discharged, the court must be satisfied upon adequate grounds that the story of the litigant rests is true and the other false. It is not enough to say that the story told by Clark is not satisfactory in every respect. It must be </w:t>
      </w:r>
      <w:r w:rsidR="005E6E59" w:rsidRPr="00A8045E">
        <w:rPr>
          <w:rFonts w:ascii="Arial" w:hAnsi="Arial" w:cs="Arial"/>
          <w:lang w:val="en-US"/>
        </w:rPr>
        <w:lastRenderedPageBreak/>
        <w:t>clear to the court of first instance that the version of a litigant upon whom the onus rests, is the true version and that in this case, absolute reliance can be placed upon the story as told by A</w:t>
      </w:r>
      <w:r w:rsidR="005E6E59" w:rsidRPr="005E6E59">
        <w:rPr>
          <w:rFonts w:ascii="Arial" w:hAnsi="Arial" w:cs="Arial"/>
          <w:sz w:val="24"/>
          <w:szCs w:val="24"/>
          <w:lang w:val="en-US"/>
        </w:rPr>
        <w:t>.’</w:t>
      </w:r>
    </w:p>
    <w:p w:rsidR="002205C5" w:rsidRDefault="002205C5" w:rsidP="005E6E59">
      <w:pPr>
        <w:spacing w:after="0" w:line="360" w:lineRule="auto"/>
        <w:jc w:val="both"/>
        <w:rPr>
          <w:rFonts w:ascii="Arial" w:hAnsi="Arial" w:cs="Arial"/>
          <w:sz w:val="24"/>
          <w:szCs w:val="24"/>
        </w:rPr>
      </w:pPr>
    </w:p>
    <w:p w:rsidR="00F52ED4" w:rsidRDefault="00F52ED4" w:rsidP="005E6E59">
      <w:pPr>
        <w:spacing w:after="0" w:line="360" w:lineRule="auto"/>
        <w:jc w:val="both"/>
        <w:rPr>
          <w:rFonts w:ascii="Arial" w:hAnsi="Arial" w:cs="Arial"/>
          <w:i/>
          <w:sz w:val="24"/>
          <w:szCs w:val="24"/>
        </w:rPr>
      </w:pPr>
      <w:r w:rsidRPr="00F52ED4">
        <w:rPr>
          <w:rFonts w:ascii="Arial" w:hAnsi="Arial" w:cs="Arial"/>
          <w:i/>
          <w:sz w:val="24"/>
          <w:szCs w:val="24"/>
        </w:rPr>
        <w:t>Plaintiff’s evidence</w:t>
      </w:r>
    </w:p>
    <w:p w:rsidR="00F52ED4" w:rsidRDefault="00F52ED4" w:rsidP="005E6E59">
      <w:pPr>
        <w:spacing w:after="0" w:line="360" w:lineRule="auto"/>
        <w:jc w:val="both"/>
        <w:rPr>
          <w:rFonts w:ascii="Arial" w:hAnsi="Arial" w:cs="Arial"/>
          <w:sz w:val="24"/>
          <w:szCs w:val="24"/>
        </w:rPr>
      </w:pPr>
    </w:p>
    <w:p w:rsidR="009074F7" w:rsidRDefault="009074F7" w:rsidP="005E6E59">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Plaintiff opened his case by leading evidence in support of his claim,</w:t>
      </w:r>
      <w:r w:rsidRPr="009074F7">
        <w:rPr>
          <w:rFonts w:ascii="Arial" w:hAnsi="Arial" w:cs="Arial"/>
          <w:sz w:val="24"/>
          <w:szCs w:val="24"/>
        </w:rPr>
        <w:t xml:space="preserve"> he</w:t>
      </w:r>
      <w:r>
        <w:rPr>
          <w:rFonts w:ascii="Arial" w:hAnsi="Arial" w:cs="Arial"/>
          <w:sz w:val="24"/>
          <w:szCs w:val="24"/>
        </w:rPr>
        <w:t xml:space="preserve"> stated that, him and the</w:t>
      </w:r>
      <w:r w:rsidRPr="009074F7">
        <w:rPr>
          <w:rFonts w:ascii="Arial" w:hAnsi="Arial" w:cs="Arial"/>
          <w:sz w:val="24"/>
          <w:szCs w:val="24"/>
        </w:rPr>
        <w:t xml:space="preserve"> </w:t>
      </w:r>
      <w:r>
        <w:rPr>
          <w:rFonts w:ascii="Arial" w:hAnsi="Arial" w:cs="Arial"/>
          <w:sz w:val="24"/>
          <w:szCs w:val="24"/>
        </w:rPr>
        <w:t>d</w:t>
      </w:r>
      <w:r w:rsidRPr="009074F7">
        <w:rPr>
          <w:rFonts w:ascii="Arial" w:hAnsi="Arial" w:cs="Arial"/>
          <w:sz w:val="24"/>
          <w:szCs w:val="24"/>
        </w:rPr>
        <w:t>efendant were m</w:t>
      </w:r>
      <w:r>
        <w:rPr>
          <w:rFonts w:ascii="Arial" w:hAnsi="Arial" w:cs="Arial"/>
          <w:sz w:val="24"/>
          <w:szCs w:val="24"/>
        </w:rPr>
        <w:t>arried at a church in Oshakati, which was not their</w:t>
      </w:r>
      <w:r w:rsidRPr="009074F7">
        <w:rPr>
          <w:rFonts w:ascii="Arial" w:hAnsi="Arial" w:cs="Arial"/>
          <w:sz w:val="24"/>
          <w:szCs w:val="24"/>
        </w:rPr>
        <w:t xml:space="preserve"> original church</w:t>
      </w:r>
      <w:r>
        <w:rPr>
          <w:rFonts w:ascii="Arial" w:hAnsi="Arial" w:cs="Arial"/>
          <w:sz w:val="24"/>
          <w:szCs w:val="24"/>
        </w:rPr>
        <w:t>, he testified that h</w:t>
      </w:r>
      <w:r w:rsidRPr="009074F7">
        <w:rPr>
          <w:rFonts w:ascii="Arial" w:hAnsi="Arial" w:cs="Arial"/>
          <w:sz w:val="24"/>
          <w:szCs w:val="24"/>
        </w:rPr>
        <w:t>e does not remember whether he was Married in Community of Property o</w:t>
      </w:r>
      <w:r>
        <w:rPr>
          <w:rFonts w:ascii="Arial" w:hAnsi="Arial" w:cs="Arial"/>
          <w:sz w:val="24"/>
          <w:szCs w:val="24"/>
        </w:rPr>
        <w:t>r out of Community of Property, when he was handed the marriage certificate he indicated that h</w:t>
      </w:r>
      <w:r w:rsidRPr="009074F7">
        <w:rPr>
          <w:rFonts w:ascii="Arial" w:hAnsi="Arial" w:cs="Arial"/>
          <w:sz w:val="24"/>
          <w:szCs w:val="24"/>
        </w:rPr>
        <w:t>e did not recognize the du</w:t>
      </w:r>
      <w:r>
        <w:rPr>
          <w:rFonts w:ascii="Arial" w:hAnsi="Arial" w:cs="Arial"/>
          <w:sz w:val="24"/>
          <w:szCs w:val="24"/>
        </w:rPr>
        <w:t>plicate and indicated that the m</w:t>
      </w:r>
      <w:r w:rsidRPr="009074F7">
        <w:rPr>
          <w:rFonts w:ascii="Arial" w:hAnsi="Arial" w:cs="Arial"/>
          <w:sz w:val="24"/>
          <w:szCs w:val="24"/>
        </w:rPr>
        <w:t xml:space="preserve">arriage </w:t>
      </w:r>
      <w:r>
        <w:rPr>
          <w:rFonts w:ascii="Arial" w:hAnsi="Arial" w:cs="Arial"/>
          <w:sz w:val="24"/>
          <w:szCs w:val="24"/>
        </w:rPr>
        <w:t>c</w:t>
      </w:r>
      <w:r w:rsidRPr="009074F7">
        <w:rPr>
          <w:rFonts w:ascii="Arial" w:hAnsi="Arial" w:cs="Arial"/>
          <w:sz w:val="24"/>
          <w:szCs w:val="24"/>
        </w:rPr>
        <w:t>ertificate he knows of, is the yellow marriage which was in the possession</w:t>
      </w:r>
      <w:r>
        <w:rPr>
          <w:rFonts w:ascii="Arial" w:hAnsi="Arial" w:cs="Arial"/>
          <w:sz w:val="24"/>
          <w:szCs w:val="24"/>
        </w:rPr>
        <w:t xml:space="preserve"> of the defendant. </w:t>
      </w:r>
      <w:r w:rsidRPr="009074F7">
        <w:rPr>
          <w:rFonts w:ascii="Arial" w:hAnsi="Arial" w:cs="Arial"/>
          <w:sz w:val="24"/>
          <w:szCs w:val="24"/>
        </w:rPr>
        <w:t xml:space="preserve">The duplicate marriage certificate was handed up to court at Exhibit “C”. </w:t>
      </w:r>
    </w:p>
    <w:p w:rsidR="009074F7" w:rsidRDefault="009074F7" w:rsidP="005E6E59">
      <w:pPr>
        <w:spacing w:after="0" w:line="360" w:lineRule="auto"/>
        <w:jc w:val="both"/>
        <w:rPr>
          <w:rFonts w:ascii="Arial" w:hAnsi="Arial" w:cs="Arial"/>
          <w:sz w:val="24"/>
          <w:szCs w:val="24"/>
        </w:rPr>
      </w:pPr>
    </w:p>
    <w:p w:rsidR="00D01596" w:rsidRDefault="009074F7" w:rsidP="005E6E59">
      <w:pPr>
        <w:spacing w:after="0" w:line="360" w:lineRule="auto"/>
        <w:jc w:val="both"/>
      </w:pPr>
      <w:r>
        <w:rPr>
          <w:rFonts w:ascii="Arial" w:hAnsi="Arial" w:cs="Arial"/>
          <w:sz w:val="24"/>
          <w:szCs w:val="24"/>
        </w:rPr>
        <w:t>[8]</w:t>
      </w:r>
      <w:r>
        <w:rPr>
          <w:rFonts w:ascii="Arial" w:hAnsi="Arial" w:cs="Arial"/>
          <w:sz w:val="24"/>
          <w:szCs w:val="24"/>
        </w:rPr>
        <w:tab/>
      </w:r>
      <w:r w:rsidRPr="009074F7">
        <w:rPr>
          <w:rFonts w:ascii="Arial" w:hAnsi="Arial" w:cs="Arial"/>
          <w:sz w:val="24"/>
          <w:szCs w:val="24"/>
        </w:rPr>
        <w:t>Under cross examination, th</w:t>
      </w:r>
      <w:r>
        <w:rPr>
          <w:rFonts w:ascii="Arial" w:hAnsi="Arial" w:cs="Arial"/>
          <w:sz w:val="24"/>
          <w:szCs w:val="24"/>
        </w:rPr>
        <w:t>e Plaintiff testified that when he</w:t>
      </w:r>
      <w:r w:rsidRPr="009074F7">
        <w:rPr>
          <w:rFonts w:ascii="Arial" w:hAnsi="Arial" w:cs="Arial"/>
          <w:sz w:val="24"/>
          <w:szCs w:val="24"/>
        </w:rPr>
        <w:t xml:space="preserve"> was asked as to whether he knew the Marriage Officer Mr. Mwaetako, who marrie</w:t>
      </w:r>
      <w:r>
        <w:rPr>
          <w:rFonts w:ascii="Arial" w:hAnsi="Arial" w:cs="Arial"/>
          <w:sz w:val="24"/>
          <w:szCs w:val="24"/>
        </w:rPr>
        <w:t xml:space="preserve">d the parties, he replied </w:t>
      </w:r>
      <w:r w:rsidR="00D01596">
        <w:rPr>
          <w:rFonts w:ascii="Arial" w:hAnsi="Arial" w:cs="Arial"/>
          <w:sz w:val="24"/>
          <w:szCs w:val="24"/>
        </w:rPr>
        <w:t xml:space="preserve">and stated that he does not know the pastor furthermore </w:t>
      </w:r>
      <w:r>
        <w:rPr>
          <w:rFonts w:ascii="Arial" w:hAnsi="Arial" w:cs="Arial"/>
          <w:sz w:val="24"/>
          <w:szCs w:val="24"/>
        </w:rPr>
        <w:t xml:space="preserve">that </w:t>
      </w:r>
      <w:r w:rsidRPr="009074F7">
        <w:rPr>
          <w:rFonts w:ascii="Arial" w:hAnsi="Arial" w:cs="Arial"/>
          <w:sz w:val="24"/>
          <w:szCs w:val="24"/>
        </w:rPr>
        <w:t>he does not remember that the parties were married in community of property and that all he knows is that the parties are marri</w:t>
      </w:r>
      <w:r w:rsidR="00D01596">
        <w:rPr>
          <w:rFonts w:ascii="Arial" w:hAnsi="Arial" w:cs="Arial"/>
          <w:sz w:val="24"/>
          <w:szCs w:val="24"/>
        </w:rPr>
        <w:t>ed out of community of property.</w:t>
      </w:r>
      <w:r w:rsidR="00D01596" w:rsidRPr="00D01596">
        <w:t xml:space="preserve"> </w:t>
      </w:r>
    </w:p>
    <w:p w:rsidR="00D01596" w:rsidRDefault="00D01596" w:rsidP="005E6E59">
      <w:pPr>
        <w:spacing w:after="0" w:line="360" w:lineRule="auto"/>
        <w:jc w:val="both"/>
      </w:pPr>
    </w:p>
    <w:p w:rsidR="00D01596" w:rsidRDefault="00D01596" w:rsidP="005E6E59">
      <w:pPr>
        <w:spacing w:after="0" w:line="360" w:lineRule="auto"/>
        <w:jc w:val="both"/>
        <w:rPr>
          <w:rFonts w:ascii="Arial" w:hAnsi="Arial" w:cs="Arial"/>
          <w:sz w:val="24"/>
          <w:szCs w:val="24"/>
        </w:rPr>
      </w:pPr>
      <w:r w:rsidRPr="00D01596">
        <w:rPr>
          <w:rFonts w:ascii="Arial" w:hAnsi="Arial" w:cs="Arial"/>
          <w:sz w:val="24"/>
          <w:szCs w:val="24"/>
        </w:rPr>
        <w:t>[</w:t>
      </w:r>
      <w:r>
        <w:rPr>
          <w:rFonts w:ascii="Arial" w:hAnsi="Arial" w:cs="Arial"/>
          <w:sz w:val="24"/>
          <w:szCs w:val="24"/>
        </w:rPr>
        <w:t>9</w:t>
      </w:r>
      <w:r w:rsidRPr="00D01596">
        <w:rPr>
          <w:rFonts w:ascii="Arial" w:hAnsi="Arial" w:cs="Arial"/>
          <w:sz w:val="24"/>
          <w:szCs w:val="24"/>
        </w:rPr>
        <w:t>]</w:t>
      </w:r>
      <w:r>
        <w:rPr>
          <w:rFonts w:ascii="Arial" w:hAnsi="Arial" w:cs="Arial"/>
          <w:sz w:val="24"/>
          <w:szCs w:val="24"/>
        </w:rPr>
        <w:tab/>
      </w:r>
      <w:r w:rsidRPr="00D01596">
        <w:rPr>
          <w:rFonts w:ascii="Arial" w:hAnsi="Arial" w:cs="Arial"/>
          <w:sz w:val="24"/>
          <w:szCs w:val="24"/>
        </w:rPr>
        <w:t>The</w:t>
      </w:r>
      <w:r>
        <w:rPr>
          <w:rFonts w:ascii="Arial" w:hAnsi="Arial" w:cs="Arial"/>
          <w:sz w:val="24"/>
          <w:szCs w:val="24"/>
        </w:rPr>
        <w:t xml:space="preserve"> parties signed a s</w:t>
      </w:r>
      <w:r w:rsidRPr="00D01596">
        <w:rPr>
          <w:rFonts w:ascii="Arial" w:hAnsi="Arial" w:cs="Arial"/>
          <w:sz w:val="24"/>
          <w:szCs w:val="24"/>
        </w:rPr>
        <w:t xml:space="preserve">ettlement </w:t>
      </w:r>
      <w:r>
        <w:rPr>
          <w:rFonts w:ascii="Arial" w:hAnsi="Arial" w:cs="Arial"/>
          <w:sz w:val="24"/>
          <w:szCs w:val="24"/>
        </w:rPr>
        <w:t>a</w:t>
      </w:r>
      <w:r w:rsidRPr="00D01596">
        <w:rPr>
          <w:rFonts w:ascii="Arial" w:hAnsi="Arial" w:cs="Arial"/>
          <w:sz w:val="24"/>
          <w:szCs w:val="24"/>
        </w:rPr>
        <w:t xml:space="preserve">greement </w:t>
      </w:r>
      <w:r>
        <w:rPr>
          <w:rFonts w:ascii="Arial" w:hAnsi="Arial" w:cs="Arial"/>
          <w:sz w:val="24"/>
          <w:szCs w:val="24"/>
        </w:rPr>
        <w:t>dated 13 march 2018 which h</w:t>
      </w:r>
      <w:r w:rsidRPr="00D01596">
        <w:rPr>
          <w:rFonts w:ascii="Arial" w:hAnsi="Arial" w:cs="Arial"/>
          <w:sz w:val="24"/>
          <w:szCs w:val="24"/>
        </w:rPr>
        <w:t>e recognized</w:t>
      </w:r>
      <w:r>
        <w:rPr>
          <w:rFonts w:ascii="Arial" w:hAnsi="Arial" w:cs="Arial"/>
          <w:sz w:val="24"/>
          <w:szCs w:val="24"/>
        </w:rPr>
        <w:t xml:space="preserve"> by</w:t>
      </w:r>
      <w:r w:rsidRPr="00D01596">
        <w:rPr>
          <w:rFonts w:ascii="Arial" w:hAnsi="Arial" w:cs="Arial"/>
          <w:sz w:val="24"/>
          <w:szCs w:val="24"/>
        </w:rPr>
        <w:t xml:space="preserve"> the signatures of the parties on the </w:t>
      </w:r>
      <w:r>
        <w:rPr>
          <w:rFonts w:ascii="Arial" w:hAnsi="Arial" w:cs="Arial"/>
          <w:sz w:val="24"/>
          <w:szCs w:val="24"/>
        </w:rPr>
        <w:t>a</w:t>
      </w:r>
      <w:r w:rsidRPr="00D01596">
        <w:rPr>
          <w:rFonts w:ascii="Arial" w:hAnsi="Arial" w:cs="Arial"/>
          <w:sz w:val="24"/>
          <w:szCs w:val="24"/>
        </w:rPr>
        <w:t>greement whic</w:t>
      </w:r>
      <w:r>
        <w:rPr>
          <w:rFonts w:ascii="Arial" w:hAnsi="Arial" w:cs="Arial"/>
          <w:sz w:val="24"/>
          <w:szCs w:val="24"/>
        </w:rPr>
        <w:t xml:space="preserve">h was submitted as Exhibit “B”, He states that the </w:t>
      </w:r>
      <w:r w:rsidRPr="00D01596">
        <w:rPr>
          <w:rFonts w:ascii="Arial" w:hAnsi="Arial" w:cs="Arial"/>
          <w:sz w:val="24"/>
          <w:szCs w:val="24"/>
        </w:rPr>
        <w:t xml:space="preserve">female children are with the </w:t>
      </w:r>
      <w:r w:rsidR="00E67D78">
        <w:rPr>
          <w:rFonts w:ascii="Arial" w:hAnsi="Arial" w:cs="Arial"/>
          <w:sz w:val="24"/>
          <w:szCs w:val="24"/>
        </w:rPr>
        <w:t>d</w:t>
      </w:r>
      <w:r w:rsidRPr="00D01596">
        <w:rPr>
          <w:rFonts w:ascii="Arial" w:hAnsi="Arial" w:cs="Arial"/>
          <w:sz w:val="24"/>
          <w:szCs w:val="24"/>
        </w:rPr>
        <w:t>efendant and the male</w:t>
      </w:r>
      <w:r w:rsidR="00E67D78">
        <w:rPr>
          <w:rFonts w:ascii="Arial" w:hAnsi="Arial" w:cs="Arial"/>
          <w:sz w:val="24"/>
          <w:szCs w:val="24"/>
        </w:rPr>
        <w:t xml:space="preserve"> child is with him</w:t>
      </w:r>
      <w:r>
        <w:rPr>
          <w:rFonts w:ascii="Arial" w:hAnsi="Arial" w:cs="Arial"/>
          <w:sz w:val="24"/>
          <w:szCs w:val="24"/>
        </w:rPr>
        <w:t>, h</w:t>
      </w:r>
      <w:r w:rsidRPr="00D01596">
        <w:rPr>
          <w:rFonts w:ascii="Arial" w:hAnsi="Arial" w:cs="Arial"/>
          <w:sz w:val="24"/>
          <w:szCs w:val="24"/>
        </w:rPr>
        <w:t>e can</w:t>
      </w:r>
      <w:r>
        <w:rPr>
          <w:rFonts w:ascii="Arial" w:hAnsi="Arial" w:cs="Arial"/>
          <w:sz w:val="24"/>
          <w:szCs w:val="24"/>
        </w:rPr>
        <w:t xml:space="preserve"> only afford to</w:t>
      </w:r>
      <w:r w:rsidRPr="00D01596">
        <w:rPr>
          <w:rFonts w:ascii="Arial" w:hAnsi="Arial" w:cs="Arial"/>
          <w:sz w:val="24"/>
          <w:szCs w:val="24"/>
        </w:rPr>
        <w:t xml:space="preserve"> pay maintenance in the amount of N$ 250.00, this is because he has six children under his direct care</w:t>
      </w:r>
      <w:r>
        <w:rPr>
          <w:rFonts w:ascii="Arial" w:hAnsi="Arial" w:cs="Arial"/>
          <w:sz w:val="24"/>
          <w:szCs w:val="24"/>
        </w:rPr>
        <w:t>. He testified that h</w:t>
      </w:r>
      <w:r w:rsidRPr="00D01596">
        <w:rPr>
          <w:rFonts w:ascii="Arial" w:hAnsi="Arial" w:cs="Arial"/>
          <w:sz w:val="24"/>
          <w:szCs w:val="24"/>
        </w:rPr>
        <w:t>is grandfather gave him the piece of land that he built his home on, at Iikango Village</w:t>
      </w:r>
      <w:r>
        <w:rPr>
          <w:rFonts w:ascii="Arial" w:hAnsi="Arial" w:cs="Arial"/>
          <w:sz w:val="24"/>
          <w:szCs w:val="24"/>
        </w:rPr>
        <w:t>, h</w:t>
      </w:r>
      <w:r w:rsidRPr="00D01596">
        <w:rPr>
          <w:rFonts w:ascii="Arial" w:hAnsi="Arial" w:cs="Arial"/>
          <w:sz w:val="24"/>
          <w:szCs w:val="24"/>
        </w:rPr>
        <w:t>e sent money home, while he was away at work in Grootfontein, to pay for the builders who would cons</w:t>
      </w:r>
      <w:r>
        <w:rPr>
          <w:rFonts w:ascii="Arial" w:hAnsi="Arial" w:cs="Arial"/>
          <w:sz w:val="24"/>
          <w:szCs w:val="24"/>
        </w:rPr>
        <w:t>truct the structure on the land, he contends that the d</w:t>
      </w:r>
      <w:r w:rsidRPr="00D01596">
        <w:rPr>
          <w:rFonts w:ascii="Arial" w:hAnsi="Arial" w:cs="Arial"/>
          <w:sz w:val="24"/>
          <w:szCs w:val="24"/>
        </w:rPr>
        <w:t>efendant was unemployed at the time and did not contribute financially to the construction of the structure, but she would cook and clean and take care of the children</w:t>
      </w:r>
      <w:r>
        <w:rPr>
          <w:rFonts w:ascii="Arial" w:hAnsi="Arial" w:cs="Arial"/>
          <w:sz w:val="24"/>
          <w:szCs w:val="24"/>
        </w:rPr>
        <w:t>.</w:t>
      </w:r>
    </w:p>
    <w:p w:rsidR="00E67D78" w:rsidRDefault="00E67D78" w:rsidP="005E6E59">
      <w:pPr>
        <w:spacing w:after="0" w:line="360" w:lineRule="auto"/>
        <w:jc w:val="both"/>
        <w:rPr>
          <w:rFonts w:ascii="Arial" w:hAnsi="Arial" w:cs="Arial"/>
          <w:sz w:val="24"/>
          <w:szCs w:val="24"/>
        </w:rPr>
      </w:pPr>
    </w:p>
    <w:p w:rsidR="009074F7" w:rsidRDefault="00D01596" w:rsidP="005E6E59">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He testified that t</w:t>
      </w:r>
      <w:r w:rsidRPr="00D01596">
        <w:rPr>
          <w:rFonts w:ascii="Arial" w:hAnsi="Arial" w:cs="Arial"/>
          <w:sz w:val="24"/>
          <w:szCs w:val="24"/>
        </w:rPr>
        <w:t xml:space="preserve">he goats that are on the land, all belong to the </w:t>
      </w:r>
      <w:r>
        <w:rPr>
          <w:rFonts w:ascii="Arial" w:hAnsi="Arial" w:cs="Arial"/>
          <w:sz w:val="24"/>
          <w:szCs w:val="24"/>
        </w:rPr>
        <w:t>d</w:t>
      </w:r>
      <w:r w:rsidRPr="00D01596">
        <w:rPr>
          <w:rFonts w:ascii="Arial" w:hAnsi="Arial" w:cs="Arial"/>
          <w:sz w:val="24"/>
          <w:szCs w:val="24"/>
        </w:rPr>
        <w:t>efendant and to the children</w:t>
      </w:r>
      <w:r>
        <w:rPr>
          <w:rFonts w:ascii="Arial" w:hAnsi="Arial" w:cs="Arial"/>
          <w:sz w:val="24"/>
          <w:szCs w:val="24"/>
        </w:rPr>
        <w:t xml:space="preserve">. He has no issue with the </w:t>
      </w:r>
      <w:r w:rsidR="00E67D78">
        <w:rPr>
          <w:rFonts w:ascii="Arial" w:hAnsi="Arial" w:cs="Arial"/>
          <w:sz w:val="24"/>
          <w:szCs w:val="24"/>
        </w:rPr>
        <w:t>d</w:t>
      </w:r>
      <w:r>
        <w:rPr>
          <w:rFonts w:ascii="Arial" w:hAnsi="Arial" w:cs="Arial"/>
          <w:sz w:val="24"/>
          <w:szCs w:val="24"/>
        </w:rPr>
        <w:t>efendant collecting all the items as listed in the settlement agreement dated 13 March 2018.</w:t>
      </w:r>
    </w:p>
    <w:p w:rsidR="00D01596" w:rsidRDefault="00D01596" w:rsidP="005E6E59">
      <w:pPr>
        <w:spacing w:after="0" w:line="360" w:lineRule="auto"/>
        <w:jc w:val="both"/>
        <w:rPr>
          <w:rFonts w:ascii="Arial" w:hAnsi="Arial" w:cs="Arial"/>
          <w:sz w:val="24"/>
          <w:szCs w:val="24"/>
        </w:rPr>
      </w:pPr>
    </w:p>
    <w:p w:rsidR="00D01596" w:rsidRPr="00D01596" w:rsidRDefault="00D01596" w:rsidP="005E6E59">
      <w:pPr>
        <w:spacing w:after="0" w:line="360" w:lineRule="auto"/>
        <w:jc w:val="both"/>
        <w:rPr>
          <w:rFonts w:ascii="Arial" w:hAnsi="Arial" w:cs="Arial"/>
          <w:i/>
          <w:sz w:val="24"/>
          <w:szCs w:val="24"/>
        </w:rPr>
      </w:pPr>
      <w:r w:rsidRPr="00D01596">
        <w:rPr>
          <w:rFonts w:ascii="Arial" w:hAnsi="Arial" w:cs="Arial"/>
          <w:i/>
          <w:sz w:val="24"/>
          <w:szCs w:val="24"/>
        </w:rPr>
        <w:t>Defendant’s evidence</w:t>
      </w:r>
    </w:p>
    <w:p w:rsidR="00D01596" w:rsidRDefault="00D01596" w:rsidP="005E6E59">
      <w:pPr>
        <w:spacing w:after="0" w:line="360" w:lineRule="auto"/>
        <w:jc w:val="both"/>
        <w:rPr>
          <w:rFonts w:ascii="Arial" w:hAnsi="Arial" w:cs="Arial"/>
          <w:sz w:val="24"/>
          <w:szCs w:val="24"/>
        </w:rPr>
      </w:pPr>
    </w:p>
    <w:p w:rsidR="0032372C" w:rsidRDefault="00D01596" w:rsidP="005E6E59">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A3FEF" w:rsidRPr="007A3FEF">
        <w:rPr>
          <w:rFonts w:ascii="Arial" w:hAnsi="Arial" w:cs="Arial"/>
          <w:sz w:val="24"/>
          <w:szCs w:val="24"/>
        </w:rPr>
        <w:t xml:space="preserve">The Defendant </w:t>
      </w:r>
      <w:r w:rsidR="007A3FEF">
        <w:rPr>
          <w:rFonts w:ascii="Arial" w:hAnsi="Arial" w:cs="Arial"/>
          <w:sz w:val="24"/>
          <w:szCs w:val="24"/>
        </w:rPr>
        <w:t xml:space="preserve">opened her case by leading evidence in support of her counterclaim she </w:t>
      </w:r>
      <w:r w:rsidR="007A3FEF" w:rsidRPr="007A3FEF">
        <w:rPr>
          <w:rFonts w:ascii="Arial" w:hAnsi="Arial" w:cs="Arial"/>
          <w:sz w:val="24"/>
          <w:szCs w:val="24"/>
        </w:rPr>
        <w:t xml:space="preserve">testified </w:t>
      </w:r>
      <w:r w:rsidR="007A3FEF">
        <w:rPr>
          <w:rFonts w:ascii="Arial" w:hAnsi="Arial" w:cs="Arial"/>
          <w:sz w:val="24"/>
          <w:szCs w:val="24"/>
        </w:rPr>
        <w:t>that</w:t>
      </w:r>
      <w:r w:rsidR="007A3FEF" w:rsidRPr="007A3FEF">
        <w:rPr>
          <w:rFonts w:ascii="Arial" w:hAnsi="Arial" w:cs="Arial"/>
          <w:sz w:val="24"/>
          <w:szCs w:val="24"/>
        </w:rPr>
        <w:t xml:space="preserve"> </w:t>
      </w:r>
      <w:r w:rsidR="0032372C">
        <w:rPr>
          <w:rFonts w:ascii="Arial" w:hAnsi="Arial" w:cs="Arial"/>
          <w:sz w:val="24"/>
          <w:szCs w:val="24"/>
        </w:rPr>
        <w:t xml:space="preserve">she and the defendant </w:t>
      </w:r>
      <w:r w:rsidR="0032372C" w:rsidRPr="0032372C">
        <w:rPr>
          <w:rFonts w:ascii="Arial" w:hAnsi="Arial" w:cs="Arial"/>
          <w:sz w:val="24"/>
          <w:szCs w:val="24"/>
        </w:rPr>
        <w:t xml:space="preserve">were married in Oshakati at </w:t>
      </w:r>
      <w:r w:rsidR="0032372C">
        <w:rPr>
          <w:rFonts w:ascii="Arial" w:hAnsi="Arial" w:cs="Arial"/>
          <w:sz w:val="24"/>
          <w:szCs w:val="24"/>
        </w:rPr>
        <w:t xml:space="preserve">the </w:t>
      </w:r>
      <w:r w:rsidR="0032372C" w:rsidRPr="0032372C">
        <w:rPr>
          <w:rFonts w:ascii="Arial" w:hAnsi="Arial" w:cs="Arial"/>
          <w:sz w:val="24"/>
          <w:szCs w:val="24"/>
        </w:rPr>
        <w:t xml:space="preserve">Anglican </w:t>
      </w:r>
      <w:r w:rsidR="00CD4A01" w:rsidRPr="0032372C">
        <w:rPr>
          <w:rFonts w:ascii="Arial" w:hAnsi="Arial" w:cs="Arial"/>
          <w:sz w:val="24"/>
          <w:szCs w:val="24"/>
        </w:rPr>
        <w:t>Church</w:t>
      </w:r>
      <w:r w:rsidR="0032372C" w:rsidRPr="0032372C">
        <w:rPr>
          <w:rFonts w:ascii="Arial" w:hAnsi="Arial" w:cs="Arial"/>
          <w:sz w:val="24"/>
          <w:szCs w:val="24"/>
        </w:rPr>
        <w:t xml:space="preserve"> that was not their original </w:t>
      </w:r>
      <w:r w:rsidR="00CD4A01" w:rsidRPr="0032372C">
        <w:rPr>
          <w:rFonts w:ascii="Arial" w:hAnsi="Arial" w:cs="Arial"/>
          <w:sz w:val="24"/>
          <w:szCs w:val="24"/>
        </w:rPr>
        <w:t>church</w:t>
      </w:r>
      <w:r w:rsidR="00CD4A01">
        <w:rPr>
          <w:rFonts w:ascii="Arial" w:hAnsi="Arial" w:cs="Arial"/>
          <w:sz w:val="24"/>
          <w:szCs w:val="24"/>
        </w:rPr>
        <w:t>;</w:t>
      </w:r>
      <w:r w:rsidR="0032372C">
        <w:rPr>
          <w:rFonts w:ascii="Arial" w:hAnsi="Arial" w:cs="Arial"/>
          <w:sz w:val="24"/>
          <w:szCs w:val="24"/>
        </w:rPr>
        <w:t xml:space="preserve"> t</w:t>
      </w:r>
      <w:r w:rsidR="0032372C" w:rsidRPr="0032372C">
        <w:rPr>
          <w:rFonts w:ascii="Arial" w:hAnsi="Arial" w:cs="Arial"/>
          <w:sz w:val="24"/>
          <w:szCs w:val="24"/>
        </w:rPr>
        <w:t>he Pastor asked the parties whether they wanted to be married in</w:t>
      </w:r>
      <w:r w:rsidR="0032372C">
        <w:rPr>
          <w:rFonts w:ascii="Arial" w:hAnsi="Arial" w:cs="Arial"/>
          <w:sz w:val="24"/>
          <w:szCs w:val="24"/>
        </w:rPr>
        <w:t xml:space="preserve"> or out of community of property. She testified that t</w:t>
      </w:r>
      <w:r w:rsidR="0032372C" w:rsidRPr="0032372C">
        <w:rPr>
          <w:rFonts w:ascii="Arial" w:hAnsi="Arial" w:cs="Arial"/>
          <w:sz w:val="24"/>
          <w:szCs w:val="24"/>
        </w:rPr>
        <w:t>he</w:t>
      </w:r>
      <w:r w:rsidR="0032372C">
        <w:rPr>
          <w:rFonts w:ascii="Arial" w:hAnsi="Arial" w:cs="Arial"/>
          <w:sz w:val="24"/>
          <w:szCs w:val="24"/>
        </w:rPr>
        <w:t xml:space="preserve"> p</w:t>
      </w:r>
      <w:r w:rsidR="0032372C" w:rsidRPr="0032372C">
        <w:rPr>
          <w:rFonts w:ascii="Arial" w:hAnsi="Arial" w:cs="Arial"/>
          <w:sz w:val="24"/>
          <w:szCs w:val="24"/>
        </w:rPr>
        <w:t>laintiff was the one who told the Pastor that the parties want to be married in</w:t>
      </w:r>
      <w:r w:rsidR="0032372C">
        <w:rPr>
          <w:rFonts w:ascii="Arial" w:hAnsi="Arial" w:cs="Arial"/>
          <w:sz w:val="24"/>
          <w:szCs w:val="24"/>
        </w:rPr>
        <w:t xml:space="preserve"> community of property and the d</w:t>
      </w:r>
      <w:r w:rsidR="0032372C" w:rsidRPr="0032372C">
        <w:rPr>
          <w:rFonts w:ascii="Arial" w:hAnsi="Arial" w:cs="Arial"/>
          <w:sz w:val="24"/>
          <w:szCs w:val="24"/>
        </w:rPr>
        <w:t>efendant agreed thereto</w:t>
      </w:r>
      <w:r w:rsidR="0032372C">
        <w:rPr>
          <w:rFonts w:ascii="Arial" w:hAnsi="Arial" w:cs="Arial"/>
          <w:sz w:val="24"/>
          <w:szCs w:val="24"/>
        </w:rPr>
        <w:t>.</w:t>
      </w:r>
    </w:p>
    <w:p w:rsidR="0032372C" w:rsidRDefault="0032372C" w:rsidP="005E6E59">
      <w:pPr>
        <w:spacing w:after="0" w:line="360" w:lineRule="auto"/>
        <w:jc w:val="both"/>
        <w:rPr>
          <w:rFonts w:ascii="Arial" w:hAnsi="Arial" w:cs="Arial"/>
          <w:sz w:val="24"/>
          <w:szCs w:val="24"/>
        </w:rPr>
      </w:pPr>
    </w:p>
    <w:p w:rsidR="0032372C" w:rsidRDefault="0032372C" w:rsidP="005E6E59">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She testified that </w:t>
      </w:r>
      <w:r w:rsidRPr="0032372C">
        <w:rPr>
          <w:rFonts w:ascii="Arial" w:hAnsi="Arial" w:cs="Arial"/>
          <w:sz w:val="24"/>
          <w:szCs w:val="24"/>
        </w:rPr>
        <w:t xml:space="preserve">they attended to the Anglican </w:t>
      </w:r>
      <w:r w:rsidR="00CD4A01" w:rsidRPr="0032372C">
        <w:rPr>
          <w:rFonts w:ascii="Arial" w:hAnsi="Arial" w:cs="Arial"/>
          <w:sz w:val="24"/>
          <w:szCs w:val="24"/>
        </w:rPr>
        <w:t>Church</w:t>
      </w:r>
      <w:r w:rsidRPr="0032372C">
        <w:rPr>
          <w:rFonts w:ascii="Arial" w:hAnsi="Arial" w:cs="Arial"/>
          <w:sz w:val="24"/>
          <w:szCs w:val="24"/>
        </w:rPr>
        <w:t xml:space="preserve"> with the paper from their pastor on the date of marriage.</w:t>
      </w:r>
      <w:r>
        <w:rPr>
          <w:rFonts w:ascii="Arial" w:hAnsi="Arial" w:cs="Arial"/>
          <w:sz w:val="24"/>
          <w:szCs w:val="24"/>
        </w:rPr>
        <w:t xml:space="preserve"> </w:t>
      </w:r>
      <w:r w:rsidR="007A3FEF" w:rsidRPr="007A3FEF">
        <w:rPr>
          <w:rFonts w:ascii="Arial" w:hAnsi="Arial" w:cs="Arial"/>
          <w:sz w:val="24"/>
          <w:szCs w:val="24"/>
        </w:rPr>
        <w:t xml:space="preserve">She </w:t>
      </w:r>
      <w:r>
        <w:rPr>
          <w:rFonts w:ascii="Arial" w:hAnsi="Arial" w:cs="Arial"/>
          <w:sz w:val="24"/>
          <w:szCs w:val="24"/>
        </w:rPr>
        <w:t xml:space="preserve">further testified that they </w:t>
      </w:r>
      <w:r w:rsidR="007A3FEF" w:rsidRPr="007A3FEF">
        <w:rPr>
          <w:rFonts w:ascii="Arial" w:hAnsi="Arial" w:cs="Arial"/>
          <w:sz w:val="24"/>
          <w:szCs w:val="24"/>
        </w:rPr>
        <w:t>attended to the Mediation and signed the settlement agreement and that she raised issue with the settlement agreement because of the maintenance amount, the movable good and further because she was seeking compensation for the contribution, she made towards the traditional homestead at Iikango Village</w:t>
      </w:r>
      <w:r>
        <w:rPr>
          <w:rFonts w:ascii="Arial" w:hAnsi="Arial" w:cs="Arial"/>
          <w:sz w:val="24"/>
          <w:szCs w:val="24"/>
        </w:rPr>
        <w:t>.</w:t>
      </w:r>
    </w:p>
    <w:p w:rsidR="0032372C" w:rsidRDefault="0032372C" w:rsidP="005E6E59">
      <w:pPr>
        <w:spacing w:after="0" w:line="360" w:lineRule="auto"/>
        <w:jc w:val="both"/>
        <w:rPr>
          <w:rFonts w:ascii="Arial" w:hAnsi="Arial" w:cs="Arial"/>
          <w:sz w:val="24"/>
          <w:szCs w:val="24"/>
        </w:rPr>
      </w:pPr>
    </w:p>
    <w:p w:rsidR="00D01596" w:rsidRDefault="0032372C" w:rsidP="005E6E59">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A3FEF" w:rsidRPr="007A3FEF">
        <w:rPr>
          <w:rFonts w:ascii="Arial" w:hAnsi="Arial" w:cs="Arial"/>
          <w:sz w:val="24"/>
          <w:szCs w:val="24"/>
        </w:rPr>
        <w:t xml:space="preserve">She </w:t>
      </w:r>
      <w:r>
        <w:rPr>
          <w:rFonts w:ascii="Arial" w:hAnsi="Arial" w:cs="Arial"/>
          <w:sz w:val="24"/>
          <w:szCs w:val="24"/>
        </w:rPr>
        <w:t xml:space="preserve">testified that she </w:t>
      </w:r>
      <w:r w:rsidR="007A3FEF" w:rsidRPr="007A3FEF">
        <w:rPr>
          <w:rFonts w:ascii="Arial" w:hAnsi="Arial" w:cs="Arial"/>
          <w:sz w:val="24"/>
          <w:szCs w:val="24"/>
        </w:rPr>
        <w:t>contributed to the construction of the structure at the homestead</w:t>
      </w:r>
      <w:r>
        <w:rPr>
          <w:rFonts w:ascii="Arial" w:hAnsi="Arial" w:cs="Arial"/>
          <w:sz w:val="24"/>
          <w:szCs w:val="24"/>
        </w:rPr>
        <w:t xml:space="preserve"> by</w:t>
      </w:r>
      <w:r w:rsidR="007A3FEF" w:rsidRPr="007A3FEF">
        <w:rPr>
          <w:rFonts w:ascii="Arial" w:hAnsi="Arial" w:cs="Arial"/>
          <w:sz w:val="24"/>
          <w:szCs w:val="24"/>
        </w:rPr>
        <w:t xml:space="preserve"> collect</w:t>
      </w:r>
      <w:r>
        <w:rPr>
          <w:rFonts w:ascii="Arial" w:hAnsi="Arial" w:cs="Arial"/>
          <w:sz w:val="24"/>
          <w:szCs w:val="24"/>
        </w:rPr>
        <w:t xml:space="preserve">ing sand and fetching </w:t>
      </w:r>
      <w:r w:rsidR="007A3FEF" w:rsidRPr="007A3FEF">
        <w:rPr>
          <w:rFonts w:ascii="Arial" w:hAnsi="Arial" w:cs="Arial"/>
          <w:sz w:val="24"/>
          <w:szCs w:val="24"/>
        </w:rPr>
        <w:t>water to assist with the construction</w:t>
      </w:r>
      <w:r>
        <w:rPr>
          <w:rFonts w:ascii="Arial" w:hAnsi="Arial" w:cs="Arial"/>
          <w:sz w:val="24"/>
          <w:szCs w:val="24"/>
        </w:rPr>
        <w:t>, s</w:t>
      </w:r>
      <w:r w:rsidR="007A3FEF" w:rsidRPr="007A3FEF">
        <w:rPr>
          <w:rFonts w:ascii="Arial" w:hAnsi="Arial" w:cs="Arial"/>
          <w:sz w:val="24"/>
          <w:szCs w:val="24"/>
        </w:rPr>
        <w:t>he</w:t>
      </w:r>
      <w:r>
        <w:rPr>
          <w:rFonts w:ascii="Arial" w:hAnsi="Arial" w:cs="Arial"/>
          <w:sz w:val="24"/>
          <w:szCs w:val="24"/>
        </w:rPr>
        <w:t xml:space="preserve"> indicated that she</w:t>
      </w:r>
      <w:r w:rsidR="007A3FEF" w:rsidRPr="007A3FEF">
        <w:rPr>
          <w:rFonts w:ascii="Arial" w:hAnsi="Arial" w:cs="Arial"/>
          <w:sz w:val="24"/>
          <w:szCs w:val="24"/>
        </w:rPr>
        <w:t xml:space="preserve"> does not have documentary proof of the financial contribution towards the construction of the structure at the homestead</w:t>
      </w:r>
      <w:r>
        <w:rPr>
          <w:rFonts w:ascii="Arial" w:hAnsi="Arial" w:cs="Arial"/>
          <w:sz w:val="24"/>
          <w:szCs w:val="24"/>
        </w:rPr>
        <w:t>. S</w:t>
      </w:r>
      <w:r w:rsidR="007A3FEF" w:rsidRPr="007A3FEF">
        <w:rPr>
          <w:rFonts w:ascii="Arial" w:hAnsi="Arial" w:cs="Arial"/>
          <w:sz w:val="24"/>
          <w:szCs w:val="24"/>
        </w:rPr>
        <w:t>he indicated that the amount of N$ 80 000.00 is enough to assist her in buying her own land and building a structure that is similar to the one at Iikango Village, because currently she is suffering</w:t>
      </w:r>
      <w:r>
        <w:rPr>
          <w:rFonts w:ascii="Arial" w:hAnsi="Arial" w:cs="Arial"/>
          <w:sz w:val="24"/>
          <w:szCs w:val="24"/>
        </w:rPr>
        <w:t xml:space="preserve">. </w:t>
      </w:r>
      <w:r w:rsidR="007A3FEF" w:rsidRPr="007A3FEF">
        <w:rPr>
          <w:rFonts w:ascii="Arial" w:hAnsi="Arial" w:cs="Arial"/>
          <w:sz w:val="24"/>
          <w:szCs w:val="24"/>
        </w:rPr>
        <w:t xml:space="preserve">The </w:t>
      </w:r>
      <w:r>
        <w:rPr>
          <w:rFonts w:ascii="Arial" w:hAnsi="Arial" w:cs="Arial"/>
          <w:sz w:val="24"/>
          <w:szCs w:val="24"/>
        </w:rPr>
        <w:t>d</w:t>
      </w:r>
      <w:r w:rsidR="007A3FEF" w:rsidRPr="007A3FEF">
        <w:rPr>
          <w:rFonts w:ascii="Arial" w:hAnsi="Arial" w:cs="Arial"/>
          <w:sz w:val="24"/>
          <w:szCs w:val="24"/>
        </w:rPr>
        <w:t xml:space="preserve">efendant was further </w:t>
      </w:r>
      <w:r>
        <w:rPr>
          <w:rFonts w:ascii="Arial" w:hAnsi="Arial" w:cs="Arial"/>
          <w:sz w:val="24"/>
          <w:szCs w:val="24"/>
        </w:rPr>
        <w:t xml:space="preserve">asked under cross examination </w:t>
      </w:r>
      <w:r w:rsidR="007A3FEF" w:rsidRPr="007A3FEF">
        <w:rPr>
          <w:rFonts w:ascii="Arial" w:hAnsi="Arial" w:cs="Arial"/>
          <w:sz w:val="24"/>
          <w:szCs w:val="24"/>
        </w:rPr>
        <w:t>as to how she arrived at the amount of N$ 80 000.00 a</w:t>
      </w:r>
      <w:r>
        <w:rPr>
          <w:rFonts w:ascii="Arial" w:hAnsi="Arial" w:cs="Arial"/>
          <w:sz w:val="24"/>
          <w:szCs w:val="24"/>
        </w:rPr>
        <w:t>s her claim for compensation, t</w:t>
      </w:r>
      <w:r w:rsidR="007A3FEF" w:rsidRPr="007A3FEF">
        <w:rPr>
          <w:rFonts w:ascii="Arial" w:hAnsi="Arial" w:cs="Arial"/>
          <w:sz w:val="24"/>
          <w:szCs w:val="24"/>
        </w:rPr>
        <w:t xml:space="preserve">he </w:t>
      </w:r>
      <w:r>
        <w:rPr>
          <w:rFonts w:ascii="Arial" w:hAnsi="Arial" w:cs="Arial"/>
          <w:sz w:val="24"/>
          <w:szCs w:val="24"/>
        </w:rPr>
        <w:t>d</w:t>
      </w:r>
      <w:r w:rsidR="007A3FEF" w:rsidRPr="007A3FEF">
        <w:rPr>
          <w:rFonts w:ascii="Arial" w:hAnsi="Arial" w:cs="Arial"/>
          <w:sz w:val="24"/>
          <w:szCs w:val="24"/>
        </w:rPr>
        <w:t>efendant was unable to advise the court on how she obtained the amount of N$ 80 000.00 and only stated that it was an amount that she was entitled to and that s</w:t>
      </w:r>
      <w:r>
        <w:rPr>
          <w:rFonts w:ascii="Arial" w:hAnsi="Arial" w:cs="Arial"/>
          <w:sz w:val="24"/>
          <w:szCs w:val="24"/>
        </w:rPr>
        <w:t xml:space="preserve">he </w:t>
      </w:r>
      <w:r w:rsidR="00CD4A01">
        <w:rPr>
          <w:rFonts w:ascii="Arial" w:hAnsi="Arial" w:cs="Arial"/>
          <w:sz w:val="24"/>
          <w:szCs w:val="24"/>
        </w:rPr>
        <w:t xml:space="preserve">has </w:t>
      </w:r>
      <w:r>
        <w:rPr>
          <w:rFonts w:ascii="Arial" w:hAnsi="Arial" w:cs="Arial"/>
          <w:sz w:val="24"/>
          <w:szCs w:val="24"/>
        </w:rPr>
        <w:t>no documentary proof thereto.</w:t>
      </w:r>
    </w:p>
    <w:p w:rsidR="002231D7" w:rsidRDefault="002231D7" w:rsidP="005E6E59">
      <w:pPr>
        <w:spacing w:after="0" w:line="360" w:lineRule="auto"/>
        <w:jc w:val="both"/>
        <w:rPr>
          <w:rFonts w:ascii="Arial" w:hAnsi="Arial" w:cs="Arial"/>
          <w:sz w:val="24"/>
          <w:szCs w:val="24"/>
        </w:rPr>
      </w:pPr>
    </w:p>
    <w:p w:rsidR="006A15D5" w:rsidRDefault="002231D7" w:rsidP="005E6E59">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2231D7">
        <w:rPr>
          <w:rFonts w:ascii="Arial" w:hAnsi="Arial" w:cs="Arial"/>
          <w:sz w:val="24"/>
          <w:szCs w:val="24"/>
        </w:rPr>
        <w:t xml:space="preserve">Mr. Eradius Mwaetako testified </w:t>
      </w:r>
      <w:r>
        <w:rPr>
          <w:rFonts w:ascii="Arial" w:hAnsi="Arial" w:cs="Arial"/>
          <w:sz w:val="24"/>
          <w:szCs w:val="24"/>
        </w:rPr>
        <w:t>as a witness for the defendant, he testified that he is a r</w:t>
      </w:r>
      <w:r w:rsidRPr="002231D7">
        <w:rPr>
          <w:rFonts w:ascii="Arial" w:hAnsi="Arial" w:cs="Arial"/>
          <w:sz w:val="24"/>
          <w:szCs w:val="24"/>
        </w:rPr>
        <w:t xml:space="preserve">etired Pastor, who has done </w:t>
      </w:r>
      <w:r>
        <w:rPr>
          <w:rFonts w:ascii="Arial" w:hAnsi="Arial" w:cs="Arial"/>
          <w:sz w:val="24"/>
          <w:szCs w:val="24"/>
        </w:rPr>
        <w:t>marriages for</w:t>
      </w:r>
      <w:r w:rsidR="00E67D78">
        <w:rPr>
          <w:rFonts w:ascii="Arial" w:hAnsi="Arial" w:cs="Arial"/>
          <w:sz w:val="24"/>
          <w:szCs w:val="24"/>
        </w:rPr>
        <w:t xml:space="preserve"> over </w:t>
      </w:r>
      <w:r>
        <w:rPr>
          <w:rFonts w:ascii="Arial" w:hAnsi="Arial" w:cs="Arial"/>
          <w:sz w:val="24"/>
          <w:szCs w:val="24"/>
        </w:rPr>
        <w:t>20 years and who wa</w:t>
      </w:r>
      <w:r w:rsidRPr="002231D7">
        <w:rPr>
          <w:rFonts w:ascii="Arial" w:hAnsi="Arial" w:cs="Arial"/>
          <w:sz w:val="24"/>
          <w:szCs w:val="24"/>
        </w:rPr>
        <w:t xml:space="preserve">s </w:t>
      </w:r>
      <w:r>
        <w:rPr>
          <w:rFonts w:ascii="Arial" w:hAnsi="Arial" w:cs="Arial"/>
          <w:sz w:val="24"/>
          <w:szCs w:val="24"/>
        </w:rPr>
        <w:t>a</w:t>
      </w:r>
      <w:r w:rsidRPr="002231D7">
        <w:rPr>
          <w:rFonts w:ascii="Arial" w:hAnsi="Arial" w:cs="Arial"/>
          <w:sz w:val="24"/>
          <w:szCs w:val="24"/>
        </w:rPr>
        <w:t xml:space="preserve">uthorised to </w:t>
      </w:r>
      <w:r>
        <w:rPr>
          <w:rFonts w:ascii="Arial" w:hAnsi="Arial" w:cs="Arial"/>
          <w:sz w:val="24"/>
          <w:szCs w:val="24"/>
        </w:rPr>
        <w:t xml:space="preserve">conduct marriages. </w:t>
      </w:r>
      <w:r w:rsidRPr="002231D7">
        <w:rPr>
          <w:rFonts w:ascii="Arial" w:hAnsi="Arial" w:cs="Arial"/>
          <w:sz w:val="24"/>
          <w:szCs w:val="24"/>
        </w:rPr>
        <w:t xml:space="preserve">He conducted the marriage between the </w:t>
      </w:r>
      <w:r>
        <w:rPr>
          <w:rFonts w:ascii="Arial" w:hAnsi="Arial" w:cs="Arial"/>
          <w:sz w:val="24"/>
          <w:szCs w:val="24"/>
        </w:rPr>
        <w:t>p</w:t>
      </w:r>
      <w:r w:rsidRPr="002231D7">
        <w:rPr>
          <w:rFonts w:ascii="Arial" w:hAnsi="Arial" w:cs="Arial"/>
          <w:sz w:val="24"/>
          <w:szCs w:val="24"/>
        </w:rPr>
        <w:t xml:space="preserve">laintiff and the </w:t>
      </w:r>
      <w:r>
        <w:rPr>
          <w:rFonts w:ascii="Arial" w:hAnsi="Arial" w:cs="Arial"/>
          <w:sz w:val="24"/>
          <w:szCs w:val="24"/>
        </w:rPr>
        <w:t xml:space="preserve">defendant, </w:t>
      </w:r>
      <w:r w:rsidRPr="002231D7">
        <w:rPr>
          <w:rFonts w:ascii="Arial" w:hAnsi="Arial" w:cs="Arial"/>
          <w:sz w:val="24"/>
          <w:szCs w:val="24"/>
        </w:rPr>
        <w:t>the parties came to his church on the date of their marriage and that is the day that he first met them</w:t>
      </w:r>
      <w:r>
        <w:rPr>
          <w:rFonts w:ascii="Arial" w:hAnsi="Arial" w:cs="Arial"/>
          <w:sz w:val="24"/>
          <w:szCs w:val="24"/>
        </w:rPr>
        <w:t>.</w:t>
      </w:r>
      <w:r w:rsidRPr="002231D7">
        <w:rPr>
          <w:rFonts w:ascii="Arial" w:hAnsi="Arial" w:cs="Arial"/>
          <w:sz w:val="24"/>
          <w:szCs w:val="24"/>
        </w:rPr>
        <w:t xml:space="preserve"> He explained the marital regime to the parties</w:t>
      </w:r>
      <w:r>
        <w:rPr>
          <w:rFonts w:ascii="Arial" w:hAnsi="Arial" w:cs="Arial"/>
          <w:sz w:val="24"/>
          <w:szCs w:val="24"/>
        </w:rPr>
        <w:t xml:space="preserve"> and the then</w:t>
      </w:r>
      <w:r w:rsidRPr="002231D7">
        <w:rPr>
          <w:rFonts w:ascii="Arial" w:hAnsi="Arial" w:cs="Arial"/>
          <w:sz w:val="24"/>
          <w:szCs w:val="24"/>
        </w:rPr>
        <w:t xml:space="preserve"> asked the </w:t>
      </w:r>
      <w:r w:rsidRPr="002231D7">
        <w:rPr>
          <w:rFonts w:ascii="Arial" w:hAnsi="Arial" w:cs="Arial"/>
          <w:sz w:val="24"/>
          <w:szCs w:val="24"/>
        </w:rPr>
        <w:lastRenderedPageBreak/>
        <w:t>parties which marital regime they wanted to enter and the parties both agreed that they want to be married in community of property</w:t>
      </w:r>
      <w:r>
        <w:rPr>
          <w:rFonts w:ascii="Arial" w:hAnsi="Arial" w:cs="Arial"/>
          <w:sz w:val="24"/>
          <w:szCs w:val="24"/>
        </w:rPr>
        <w:t>. He indicated that t</w:t>
      </w:r>
      <w:r w:rsidRPr="002231D7">
        <w:rPr>
          <w:rFonts w:ascii="Arial" w:hAnsi="Arial" w:cs="Arial"/>
          <w:sz w:val="24"/>
          <w:szCs w:val="24"/>
        </w:rPr>
        <w:t>he parties signed a document to indicate that they want to be married in community of property</w:t>
      </w:r>
      <w:r>
        <w:rPr>
          <w:rFonts w:ascii="Arial" w:hAnsi="Arial" w:cs="Arial"/>
          <w:sz w:val="24"/>
          <w:szCs w:val="24"/>
        </w:rPr>
        <w:t xml:space="preserve"> but he cannot recall what that document was.</w:t>
      </w:r>
    </w:p>
    <w:p w:rsidR="006A15D5" w:rsidRDefault="006A15D5" w:rsidP="005E6E59">
      <w:pPr>
        <w:spacing w:after="0" w:line="360" w:lineRule="auto"/>
        <w:jc w:val="both"/>
        <w:rPr>
          <w:rFonts w:ascii="Arial" w:hAnsi="Arial" w:cs="Arial"/>
          <w:sz w:val="24"/>
          <w:szCs w:val="24"/>
        </w:rPr>
      </w:pPr>
    </w:p>
    <w:p w:rsidR="006A15D5" w:rsidRDefault="006A15D5" w:rsidP="005E6E59">
      <w:pPr>
        <w:spacing w:after="0" w:line="360" w:lineRule="auto"/>
        <w:jc w:val="both"/>
        <w:rPr>
          <w:rFonts w:ascii="Arial" w:hAnsi="Arial" w:cs="Arial"/>
          <w:i/>
          <w:sz w:val="24"/>
          <w:szCs w:val="24"/>
        </w:rPr>
      </w:pPr>
      <w:r w:rsidRPr="006A15D5">
        <w:rPr>
          <w:rFonts w:ascii="Arial" w:hAnsi="Arial" w:cs="Arial"/>
          <w:i/>
          <w:sz w:val="24"/>
          <w:szCs w:val="24"/>
        </w:rPr>
        <w:t>Application of the Law to the facts</w:t>
      </w:r>
    </w:p>
    <w:p w:rsidR="006A15D5" w:rsidRDefault="006A15D5" w:rsidP="005E6E59">
      <w:pPr>
        <w:spacing w:after="0" w:line="360" w:lineRule="auto"/>
        <w:jc w:val="both"/>
        <w:rPr>
          <w:rFonts w:ascii="Arial" w:hAnsi="Arial" w:cs="Arial"/>
          <w:i/>
          <w:sz w:val="24"/>
          <w:szCs w:val="24"/>
        </w:rPr>
      </w:pPr>
    </w:p>
    <w:p w:rsidR="00E7541B" w:rsidRPr="00E7541B" w:rsidRDefault="006A15D5" w:rsidP="006B0135">
      <w:pPr>
        <w:spacing w:after="0" w:line="360" w:lineRule="auto"/>
        <w:jc w:val="both"/>
        <w:rPr>
          <w:rFonts w:ascii="Arial" w:hAnsi="Arial" w:cs="Arial"/>
          <w:sz w:val="24"/>
          <w:szCs w:val="24"/>
        </w:rPr>
      </w:pPr>
      <w:r>
        <w:rPr>
          <w:rFonts w:ascii="Arial" w:hAnsi="Arial" w:cs="Arial"/>
          <w:sz w:val="24"/>
          <w:szCs w:val="24"/>
        </w:rPr>
        <w:t>[</w:t>
      </w:r>
      <w:r w:rsidR="002231D7">
        <w:rPr>
          <w:rFonts w:ascii="Arial" w:hAnsi="Arial" w:cs="Arial"/>
          <w:sz w:val="24"/>
          <w:szCs w:val="24"/>
        </w:rPr>
        <w:t>15</w:t>
      </w:r>
      <w:r>
        <w:rPr>
          <w:rFonts w:ascii="Arial" w:hAnsi="Arial" w:cs="Arial"/>
          <w:sz w:val="24"/>
          <w:szCs w:val="24"/>
        </w:rPr>
        <w:t>]</w:t>
      </w:r>
      <w:r>
        <w:rPr>
          <w:rFonts w:ascii="Arial" w:hAnsi="Arial" w:cs="Arial"/>
          <w:sz w:val="24"/>
          <w:szCs w:val="24"/>
        </w:rPr>
        <w:tab/>
      </w:r>
      <w:r w:rsidR="00437B02">
        <w:rPr>
          <w:rFonts w:ascii="Arial" w:hAnsi="Arial" w:cs="Arial"/>
          <w:sz w:val="24"/>
          <w:szCs w:val="24"/>
        </w:rPr>
        <w:t xml:space="preserve">The first issue </w:t>
      </w:r>
      <w:r w:rsidR="006B0135">
        <w:rPr>
          <w:rFonts w:ascii="Arial" w:hAnsi="Arial" w:cs="Arial"/>
          <w:sz w:val="24"/>
          <w:szCs w:val="24"/>
        </w:rPr>
        <w:t xml:space="preserve">to be determined is the </w:t>
      </w:r>
      <w:r w:rsidR="00437B02">
        <w:rPr>
          <w:rFonts w:ascii="Arial" w:hAnsi="Arial" w:cs="Arial"/>
          <w:sz w:val="24"/>
          <w:szCs w:val="24"/>
        </w:rPr>
        <w:t>marital regime between the parties?</w:t>
      </w:r>
      <w:r w:rsidR="00BA0648">
        <w:rPr>
          <w:rFonts w:ascii="Arial" w:hAnsi="Arial" w:cs="Arial"/>
          <w:sz w:val="24"/>
          <w:szCs w:val="24"/>
        </w:rPr>
        <w:t xml:space="preserve"> </w:t>
      </w:r>
      <w:r w:rsidR="007C095D">
        <w:rPr>
          <w:rFonts w:ascii="Arial" w:hAnsi="Arial" w:cs="Arial"/>
          <w:sz w:val="24"/>
          <w:szCs w:val="24"/>
        </w:rPr>
        <w:t xml:space="preserve">The marriage between the plaintiff has taken place at </w:t>
      </w:r>
      <w:r w:rsidR="007C095D" w:rsidRPr="007A3FEF">
        <w:rPr>
          <w:rFonts w:ascii="Arial" w:hAnsi="Arial" w:cs="Arial"/>
          <w:sz w:val="24"/>
          <w:szCs w:val="24"/>
        </w:rPr>
        <w:t>Iikango Village</w:t>
      </w:r>
      <w:r w:rsidR="00CA29B6">
        <w:rPr>
          <w:rFonts w:ascii="Arial" w:hAnsi="Arial" w:cs="Arial"/>
          <w:sz w:val="24"/>
          <w:szCs w:val="24"/>
        </w:rPr>
        <w:t>, a place in Oshana Region in Namibia</w:t>
      </w:r>
      <w:r w:rsidR="006B0135">
        <w:rPr>
          <w:rFonts w:ascii="Arial" w:hAnsi="Arial" w:cs="Arial"/>
          <w:sz w:val="24"/>
          <w:szCs w:val="24"/>
        </w:rPr>
        <w:t xml:space="preserve"> and thus the marriage is governed by sec</w:t>
      </w:r>
      <w:r w:rsidR="00CA29B6" w:rsidRPr="001C3478">
        <w:rPr>
          <w:rFonts w:ascii="Arial" w:hAnsi="Arial" w:cs="Arial"/>
          <w:sz w:val="24"/>
          <w:szCs w:val="24"/>
        </w:rPr>
        <w:t>tion 17(6) of the Native Administration Proclamation of 1928</w:t>
      </w:r>
      <w:r w:rsidR="00CA29B6" w:rsidRPr="00E7541B">
        <w:rPr>
          <w:rFonts w:ascii="Arial" w:hAnsi="Arial" w:cs="Arial"/>
          <w:sz w:val="24"/>
          <w:szCs w:val="24"/>
        </w:rPr>
        <w:t>.</w:t>
      </w:r>
      <w:r w:rsidR="006B0135">
        <w:rPr>
          <w:rFonts w:ascii="Arial" w:hAnsi="Arial" w:cs="Arial"/>
          <w:sz w:val="24"/>
          <w:szCs w:val="24"/>
        </w:rPr>
        <w:t xml:space="preserve">  If the parties intended for their marriage to be in community of property, in terms of the proclamation the parties are supposed to </w:t>
      </w:r>
      <w:r w:rsidR="00592015" w:rsidRPr="00E7541B">
        <w:rPr>
          <w:rFonts w:ascii="Arial" w:hAnsi="Arial" w:cs="Arial"/>
          <w:sz w:val="24"/>
          <w:szCs w:val="24"/>
        </w:rPr>
        <w:t>at any time within one month previous to the celebration of such marriage to declare jointly before any magistrate, native commissioner or marriage officer (who is hereby authorized to attest such declaration) that it is their intention and desire that community of property and of profit and loss shall result from their marriage</w:t>
      </w:r>
      <w:r w:rsidR="006B0135">
        <w:rPr>
          <w:rFonts w:ascii="Arial" w:hAnsi="Arial" w:cs="Arial"/>
          <w:sz w:val="24"/>
          <w:szCs w:val="24"/>
        </w:rPr>
        <w:t>.</w:t>
      </w:r>
    </w:p>
    <w:p w:rsidR="009A3BB2" w:rsidRDefault="009A3BB2" w:rsidP="009A3BB2">
      <w:pPr>
        <w:spacing w:after="0" w:line="360" w:lineRule="auto"/>
        <w:jc w:val="both"/>
        <w:rPr>
          <w:rFonts w:ascii="Arial" w:hAnsi="Arial" w:cs="Arial"/>
          <w:sz w:val="24"/>
          <w:szCs w:val="24"/>
        </w:rPr>
      </w:pPr>
    </w:p>
    <w:p w:rsidR="00D13CB5" w:rsidRDefault="006C00D9" w:rsidP="002C256D">
      <w:pPr>
        <w:spacing w:after="0" w:line="360" w:lineRule="auto"/>
        <w:jc w:val="both"/>
        <w:rPr>
          <w:rFonts w:ascii="Arial" w:hAnsi="Arial" w:cs="Arial"/>
          <w:sz w:val="24"/>
          <w:szCs w:val="24"/>
        </w:rPr>
      </w:pPr>
      <w:r>
        <w:rPr>
          <w:rFonts w:ascii="Arial" w:hAnsi="Arial" w:cs="Arial"/>
          <w:sz w:val="24"/>
          <w:szCs w:val="24"/>
        </w:rPr>
        <w:t>[</w:t>
      </w:r>
      <w:r w:rsidR="00934BC3">
        <w:rPr>
          <w:rFonts w:ascii="Arial" w:hAnsi="Arial" w:cs="Arial"/>
          <w:sz w:val="24"/>
          <w:szCs w:val="24"/>
        </w:rPr>
        <w:t>16</w:t>
      </w:r>
      <w:r>
        <w:rPr>
          <w:rFonts w:ascii="Arial" w:hAnsi="Arial" w:cs="Arial"/>
          <w:sz w:val="24"/>
          <w:szCs w:val="24"/>
        </w:rPr>
        <w:t xml:space="preserve">]    </w:t>
      </w:r>
      <w:r w:rsidR="004B63A3">
        <w:rPr>
          <w:rFonts w:ascii="Arial" w:hAnsi="Arial" w:cs="Arial"/>
          <w:sz w:val="24"/>
          <w:szCs w:val="24"/>
        </w:rPr>
        <w:t xml:space="preserve">From the evidence of the </w:t>
      </w:r>
      <w:r w:rsidR="00EE6BCA">
        <w:rPr>
          <w:rFonts w:ascii="Arial" w:hAnsi="Arial" w:cs="Arial"/>
          <w:sz w:val="24"/>
          <w:szCs w:val="24"/>
        </w:rPr>
        <w:t>spouses in this matter</w:t>
      </w:r>
      <w:r w:rsidR="004B63A3">
        <w:rPr>
          <w:rFonts w:ascii="Arial" w:hAnsi="Arial" w:cs="Arial"/>
          <w:sz w:val="24"/>
          <w:szCs w:val="24"/>
        </w:rPr>
        <w:t xml:space="preserve">, it appears that a declaration was </w:t>
      </w:r>
      <w:r w:rsidR="00EE6BCA" w:rsidRPr="00E7541B">
        <w:rPr>
          <w:rFonts w:ascii="Arial" w:hAnsi="Arial" w:cs="Arial"/>
          <w:sz w:val="24"/>
          <w:szCs w:val="24"/>
        </w:rPr>
        <w:t xml:space="preserve">jointly </w:t>
      </w:r>
      <w:r w:rsidR="004B63A3">
        <w:rPr>
          <w:rFonts w:ascii="Arial" w:hAnsi="Arial" w:cs="Arial"/>
          <w:sz w:val="24"/>
          <w:szCs w:val="24"/>
        </w:rPr>
        <w:t xml:space="preserve">made </w:t>
      </w:r>
      <w:r w:rsidR="00EE6BCA" w:rsidRPr="00E7541B">
        <w:rPr>
          <w:rFonts w:ascii="Arial" w:hAnsi="Arial" w:cs="Arial"/>
          <w:sz w:val="24"/>
          <w:szCs w:val="24"/>
        </w:rPr>
        <w:t>before</w:t>
      </w:r>
      <w:r w:rsidR="004B63A3">
        <w:rPr>
          <w:rFonts w:ascii="Arial" w:hAnsi="Arial" w:cs="Arial"/>
          <w:sz w:val="24"/>
          <w:szCs w:val="24"/>
        </w:rPr>
        <w:t xml:space="preserve"> the</w:t>
      </w:r>
      <w:r w:rsidR="00EE6BCA" w:rsidRPr="00E7541B">
        <w:rPr>
          <w:rFonts w:ascii="Arial" w:hAnsi="Arial" w:cs="Arial"/>
          <w:sz w:val="24"/>
          <w:szCs w:val="24"/>
        </w:rPr>
        <w:t xml:space="preserve"> marriage officer (who is hereby authorized to attest such declaration) that it is their intention and desire</w:t>
      </w:r>
      <w:r w:rsidR="002B4D82">
        <w:rPr>
          <w:rFonts w:ascii="Arial" w:hAnsi="Arial" w:cs="Arial"/>
          <w:sz w:val="24"/>
          <w:szCs w:val="24"/>
        </w:rPr>
        <w:t xml:space="preserve"> for</w:t>
      </w:r>
      <w:r w:rsidR="004B63A3">
        <w:rPr>
          <w:rFonts w:ascii="Arial" w:hAnsi="Arial" w:cs="Arial"/>
          <w:sz w:val="24"/>
          <w:szCs w:val="24"/>
        </w:rPr>
        <w:t xml:space="preserve"> their marriage be one in community of property</w:t>
      </w:r>
      <w:r w:rsidR="00EE6BCA">
        <w:rPr>
          <w:rFonts w:ascii="Arial" w:hAnsi="Arial" w:cs="Arial"/>
          <w:sz w:val="24"/>
          <w:szCs w:val="24"/>
        </w:rPr>
        <w:t xml:space="preserve">. It seems also that such declaration was not documented or not </w:t>
      </w:r>
      <w:r w:rsidR="002C256D">
        <w:rPr>
          <w:rFonts w:ascii="Arial" w:hAnsi="Arial" w:cs="Arial"/>
          <w:sz w:val="24"/>
          <w:szCs w:val="24"/>
        </w:rPr>
        <w:t xml:space="preserve">properly written to last as living evidence of what the spouses declared before the marriage officer. Mr. </w:t>
      </w:r>
      <w:r w:rsidR="0059439C" w:rsidRPr="002231D7">
        <w:rPr>
          <w:rFonts w:ascii="Arial" w:hAnsi="Arial" w:cs="Arial"/>
          <w:sz w:val="24"/>
          <w:szCs w:val="24"/>
        </w:rPr>
        <w:t>Eradius Mwaetako</w:t>
      </w:r>
      <w:r w:rsidR="00934BC3">
        <w:rPr>
          <w:rFonts w:ascii="Arial" w:hAnsi="Arial" w:cs="Arial"/>
          <w:sz w:val="24"/>
          <w:szCs w:val="24"/>
        </w:rPr>
        <w:t xml:space="preserve"> who sermonized</w:t>
      </w:r>
      <w:r w:rsidR="002C256D">
        <w:rPr>
          <w:rFonts w:ascii="Arial" w:hAnsi="Arial" w:cs="Arial"/>
          <w:sz w:val="24"/>
          <w:szCs w:val="24"/>
        </w:rPr>
        <w:t xml:space="preserve"> </w:t>
      </w:r>
      <w:r w:rsidR="0002011E">
        <w:rPr>
          <w:rFonts w:ascii="Arial" w:hAnsi="Arial" w:cs="Arial"/>
          <w:sz w:val="24"/>
          <w:szCs w:val="24"/>
        </w:rPr>
        <w:t xml:space="preserve">the marriage was unable to clearly name the document where he marked the regime of </w:t>
      </w:r>
      <w:r w:rsidR="002B4D82">
        <w:rPr>
          <w:rFonts w:ascii="Arial" w:hAnsi="Arial" w:cs="Arial"/>
          <w:sz w:val="24"/>
          <w:szCs w:val="24"/>
        </w:rPr>
        <w:t xml:space="preserve">the marriage, </w:t>
      </w:r>
      <w:r w:rsidR="0002011E">
        <w:rPr>
          <w:rFonts w:ascii="Arial" w:hAnsi="Arial" w:cs="Arial"/>
          <w:sz w:val="24"/>
          <w:szCs w:val="24"/>
        </w:rPr>
        <w:t xml:space="preserve">attesting the intention of the parties. What he was clear about is that a document called ‘proclamation’ was not used as he only came to learn about it </w:t>
      </w:r>
      <w:r w:rsidR="0059439C">
        <w:rPr>
          <w:rFonts w:ascii="Arial" w:hAnsi="Arial" w:cs="Arial"/>
          <w:sz w:val="24"/>
          <w:szCs w:val="24"/>
        </w:rPr>
        <w:t>later</w:t>
      </w:r>
      <w:r w:rsidR="00AA4F43">
        <w:rPr>
          <w:rFonts w:ascii="Arial" w:hAnsi="Arial" w:cs="Arial"/>
          <w:sz w:val="24"/>
          <w:szCs w:val="24"/>
        </w:rPr>
        <w:t>.</w:t>
      </w:r>
      <w:r w:rsidR="0002011E">
        <w:rPr>
          <w:rFonts w:ascii="Arial" w:hAnsi="Arial" w:cs="Arial"/>
          <w:sz w:val="24"/>
          <w:szCs w:val="24"/>
        </w:rPr>
        <w:t xml:space="preserve"> </w:t>
      </w:r>
    </w:p>
    <w:p w:rsidR="002B4D82" w:rsidRDefault="002B4D82" w:rsidP="002C256D">
      <w:pPr>
        <w:spacing w:after="0" w:line="360" w:lineRule="auto"/>
        <w:jc w:val="both"/>
        <w:rPr>
          <w:rFonts w:ascii="Arial" w:hAnsi="Arial" w:cs="Arial"/>
          <w:sz w:val="24"/>
          <w:szCs w:val="24"/>
        </w:rPr>
      </w:pPr>
    </w:p>
    <w:p w:rsidR="00324288" w:rsidRPr="00CC6DAD" w:rsidRDefault="009D00E6" w:rsidP="00324288">
      <w:pPr>
        <w:spacing w:after="0" w:line="360" w:lineRule="auto"/>
        <w:jc w:val="both"/>
        <w:rPr>
          <w:rFonts w:ascii="Arial" w:hAnsi="Arial" w:cs="Arial"/>
          <w:sz w:val="24"/>
          <w:szCs w:val="24"/>
        </w:rPr>
      </w:pPr>
      <w:r>
        <w:rPr>
          <w:rFonts w:ascii="Arial" w:hAnsi="Arial" w:cs="Arial"/>
          <w:sz w:val="24"/>
          <w:szCs w:val="24"/>
        </w:rPr>
        <w:t xml:space="preserve">[17]    </w:t>
      </w:r>
      <w:r w:rsidR="0062061F">
        <w:rPr>
          <w:rFonts w:ascii="Arial" w:hAnsi="Arial" w:cs="Arial"/>
          <w:sz w:val="24"/>
          <w:szCs w:val="24"/>
        </w:rPr>
        <w:t>The parties presented themselves before a marriage officer. The</w:t>
      </w:r>
      <w:r w:rsidR="002B4D82">
        <w:rPr>
          <w:rFonts w:ascii="Arial" w:hAnsi="Arial" w:cs="Arial"/>
          <w:sz w:val="24"/>
          <w:szCs w:val="24"/>
        </w:rPr>
        <w:t>y</w:t>
      </w:r>
      <w:r w:rsidR="0062061F">
        <w:rPr>
          <w:rFonts w:ascii="Arial" w:hAnsi="Arial" w:cs="Arial"/>
          <w:sz w:val="24"/>
          <w:szCs w:val="24"/>
        </w:rPr>
        <w:t xml:space="preserve"> apparently declared their marriage before the said marriage officer. Plaintiff remaine</w:t>
      </w:r>
      <w:r w:rsidR="00C81092">
        <w:rPr>
          <w:rFonts w:ascii="Arial" w:hAnsi="Arial" w:cs="Arial"/>
          <w:sz w:val="24"/>
          <w:szCs w:val="24"/>
        </w:rPr>
        <w:t>d adamant that he is illiterate, he does not recall declaring before the marriage officer that he wants to marry in community of property, whereas the defendant states otherwise.</w:t>
      </w:r>
      <w:r w:rsidR="00C81092" w:rsidRPr="00AA4F43">
        <w:rPr>
          <w:rFonts w:ascii="Arial" w:hAnsi="Arial" w:cs="Arial"/>
          <w:sz w:val="24"/>
          <w:szCs w:val="24"/>
        </w:rPr>
        <w:t xml:space="preserve"> The</w:t>
      </w:r>
      <w:r w:rsidR="0062061F" w:rsidRPr="00AA4F43">
        <w:rPr>
          <w:rFonts w:ascii="Arial" w:hAnsi="Arial" w:cs="Arial"/>
          <w:sz w:val="24"/>
          <w:szCs w:val="24"/>
        </w:rPr>
        <w:t xml:space="preserve"> </w:t>
      </w:r>
      <w:r w:rsidR="00324288" w:rsidRPr="00AA4F43">
        <w:rPr>
          <w:rFonts w:ascii="Arial" w:hAnsi="Arial" w:cs="Arial"/>
          <w:sz w:val="24"/>
          <w:szCs w:val="24"/>
          <w:lang w:val="en-US"/>
        </w:rPr>
        <w:t>two stories are rather mutually destructive as it was decided</w:t>
      </w:r>
      <w:r w:rsidR="00CC6DAD" w:rsidRPr="00AA4F43">
        <w:rPr>
          <w:rFonts w:ascii="Arial" w:hAnsi="Arial" w:cs="Arial"/>
          <w:sz w:val="24"/>
          <w:szCs w:val="24"/>
          <w:lang w:val="en-US"/>
        </w:rPr>
        <w:t xml:space="preserve"> in</w:t>
      </w:r>
      <w:r w:rsidR="00CC6DAD" w:rsidRPr="00AA4F43">
        <w:rPr>
          <w:rFonts w:ascii="Arial" w:hAnsi="Arial" w:cs="Arial"/>
          <w:sz w:val="24"/>
          <w:szCs w:val="24"/>
        </w:rPr>
        <w:t xml:space="preserve"> </w:t>
      </w:r>
      <w:r w:rsidR="00324288" w:rsidRPr="00AA4F43">
        <w:rPr>
          <w:rFonts w:ascii="Arial" w:hAnsi="Arial" w:cs="Arial"/>
          <w:i/>
          <w:sz w:val="24"/>
          <w:szCs w:val="24"/>
          <w:lang w:val="en-US"/>
        </w:rPr>
        <w:t>National Employers Mutua</w:t>
      </w:r>
      <w:r w:rsidR="00324288" w:rsidRPr="005E6E59">
        <w:rPr>
          <w:rFonts w:ascii="Arial" w:hAnsi="Arial" w:cs="Arial"/>
          <w:i/>
          <w:sz w:val="24"/>
          <w:szCs w:val="24"/>
          <w:lang w:val="en-US"/>
        </w:rPr>
        <w:t>l Gene</w:t>
      </w:r>
      <w:r w:rsidR="00AA4F43">
        <w:rPr>
          <w:rFonts w:ascii="Arial" w:hAnsi="Arial" w:cs="Arial"/>
          <w:i/>
          <w:sz w:val="24"/>
          <w:szCs w:val="24"/>
          <w:lang w:val="en-US"/>
        </w:rPr>
        <w:t>ral Insurance Association v Gany.</w:t>
      </w:r>
    </w:p>
    <w:p w:rsidR="00324288" w:rsidRDefault="00324288" w:rsidP="0059439C">
      <w:pPr>
        <w:spacing w:after="0" w:line="360" w:lineRule="auto"/>
        <w:jc w:val="both"/>
        <w:rPr>
          <w:rFonts w:ascii="Arial" w:hAnsi="Arial" w:cs="Arial"/>
          <w:sz w:val="24"/>
          <w:szCs w:val="24"/>
        </w:rPr>
      </w:pPr>
    </w:p>
    <w:p w:rsidR="0059439C" w:rsidRPr="00EF725C" w:rsidRDefault="00CC6DAD" w:rsidP="0059439C">
      <w:pPr>
        <w:spacing w:after="0" w:line="360" w:lineRule="auto"/>
        <w:jc w:val="both"/>
        <w:rPr>
          <w:rFonts w:ascii="Arial" w:hAnsi="Arial" w:cs="Arial"/>
          <w:sz w:val="24"/>
          <w:szCs w:val="24"/>
        </w:rPr>
      </w:pPr>
      <w:r>
        <w:rPr>
          <w:rFonts w:ascii="Arial" w:hAnsi="Arial" w:cs="Arial"/>
          <w:sz w:val="24"/>
          <w:szCs w:val="24"/>
        </w:rPr>
        <w:t xml:space="preserve">[18]    </w:t>
      </w:r>
      <w:r w:rsidR="00F5126E">
        <w:rPr>
          <w:rFonts w:ascii="Arial" w:hAnsi="Arial" w:cs="Arial"/>
          <w:sz w:val="24"/>
          <w:szCs w:val="24"/>
        </w:rPr>
        <w:t>The marriage officer was unable to tell the</w:t>
      </w:r>
      <w:r w:rsidR="00C81092">
        <w:rPr>
          <w:rFonts w:ascii="Arial" w:hAnsi="Arial" w:cs="Arial"/>
          <w:sz w:val="24"/>
          <w:szCs w:val="24"/>
        </w:rPr>
        <w:t xml:space="preserve"> court </w:t>
      </w:r>
      <w:r w:rsidR="006E7763">
        <w:rPr>
          <w:rFonts w:ascii="Arial" w:hAnsi="Arial" w:cs="Arial"/>
          <w:sz w:val="24"/>
          <w:szCs w:val="24"/>
        </w:rPr>
        <w:t>what document the spouses actually signed but he remembers very well that both the spouses wished for their marriage to be in community of property. The parties failed to provide the written declaration or produce the marriage register of the church</w:t>
      </w:r>
      <w:r w:rsidR="007F490B">
        <w:rPr>
          <w:rFonts w:ascii="Arial" w:hAnsi="Arial" w:cs="Arial"/>
          <w:sz w:val="24"/>
          <w:szCs w:val="24"/>
        </w:rPr>
        <w:t xml:space="preserve">. The court has no reasons to doubt the testimony of the Retired pastor, however is the absence of the necessary documentation needed in terms of section 17 (6), with that </w:t>
      </w:r>
      <w:r w:rsidR="00873146">
        <w:rPr>
          <w:rFonts w:ascii="Arial" w:hAnsi="Arial" w:cs="Arial"/>
          <w:sz w:val="24"/>
          <w:szCs w:val="24"/>
        </w:rPr>
        <w:t xml:space="preserve">the formalities and requirements of </w:t>
      </w:r>
      <w:r w:rsidR="00873146" w:rsidRPr="001C3478">
        <w:rPr>
          <w:rFonts w:ascii="Arial" w:hAnsi="Arial" w:cs="Arial"/>
          <w:sz w:val="24"/>
          <w:szCs w:val="24"/>
        </w:rPr>
        <w:t>Section 17(6) of the Native Admi</w:t>
      </w:r>
      <w:r w:rsidR="007F3CAF">
        <w:rPr>
          <w:rFonts w:ascii="Arial" w:hAnsi="Arial" w:cs="Arial"/>
          <w:sz w:val="24"/>
          <w:szCs w:val="24"/>
        </w:rPr>
        <w:t>nistration Proclamation of 1928</w:t>
      </w:r>
      <w:r w:rsidR="007F3CAF" w:rsidRPr="007F3CAF">
        <w:rPr>
          <w:rFonts w:ascii="Arial" w:hAnsi="Arial" w:cs="Arial"/>
          <w:sz w:val="24"/>
          <w:szCs w:val="24"/>
        </w:rPr>
        <w:t xml:space="preserve"> </w:t>
      </w:r>
      <w:r w:rsidR="007F3CAF" w:rsidRPr="00EF725C">
        <w:rPr>
          <w:rFonts w:ascii="Arial" w:hAnsi="Arial" w:cs="Arial"/>
          <w:sz w:val="24"/>
          <w:szCs w:val="24"/>
        </w:rPr>
        <w:t xml:space="preserve">and </w:t>
      </w:r>
      <w:r w:rsidR="00C81092">
        <w:rPr>
          <w:rFonts w:ascii="Arial" w:hAnsi="Arial" w:cs="Arial"/>
          <w:sz w:val="24"/>
          <w:szCs w:val="24"/>
        </w:rPr>
        <w:t xml:space="preserve">the case of </w:t>
      </w:r>
      <w:r w:rsidR="007F3CAF" w:rsidRPr="00EF725C">
        <w:rPr>
          <w:rFonts w:ascii="Arial" w:hAnsi="Arial" w:cs="Arial"/>
          <w:i/>
          <w:sz w:val="24"/>
          <w:szCs w:val="24"/>
        </w:rPr>
        <w:t>Nakasholo vs Nakasholo</w:t>
      </w:r>
      <w:r w:rsidR="007F3CAF" w:rsidRPr="00EF725C">
        <w:rPr>
          <w:rFonts w:ascii="Arial" w:hAnsi="Arial" w:cs="Arial"/>
          <w:sz w:val="24"/>
          <w:szCs w:val="24"/>
        </w:rPr>
        <w:t xml:space="preserve"> </w:t>
      </w:r>
      <w:r w:rsidR="007F490B">
        <w:rPr>
          <w:rFonts w:ascii="Arial" w:hAnsi="Arial" w:cs="Arial"/>
          <w:sz w:val="24"/>
          <w:szCs w:val="24"/>
        </w:rPr>
        <w:t>are thus unfortuantly not meet and the marriage remains one of out of community of property.</w:t>
      </w:r>
    </w:p>
    <w:p w:rsidR="002205C5" w:rsidRDefault="002205C5" w:rsidP="002C256D">
      <w:pPr>
        <w:spacing w:after="0" w:line="360" w:lineRule="auto"/>
        <w:jc w:val="both"/>
        <w:rPr>
          <w:rFonts w:ascii="Arial" w:hAnsi="Arial" w:cs="Arial"/>
          <w:sz w:val="24"/>
          <w:szCs w:val="24"/>
        </w:rPr>
      </w:pPr>
    </w:p>
    <w:p w:rsidR="005A330A" w:rsidRDefault="0059439C" w:rsidP="00526BFD">
      <w:pPr>
        <w:spacing w:after="0" w:line="360" w:lineRule="auto"/>
        <w:rPr>
          <w:rFonts w:ascii="Arial" w:hAnsi="Arial" w:cs="Arial"/>
          <w:sz w:val="24"/>
          <w:szCs w:val="24"/>
        </w:rPr>
      </w:pPr>
      <w:r>
        <w:rPr>
          <w:rFonts w:ascii="Arial" w:hAnsi="Arial" w:cs="Arial"/>
          <w:sz w:val="24"/>
          <w:szCs w:val="24"/>
        </w:rPr>
        <w:t>[</w:t>
      </w:r>
      <w:r w:rsidR="00CC6DAD">
        <w:rPr>
          <w:rFonts w:ascii="Arial" w:hAnsi="Arial" w:cs="Arial"/>
          <w:sz w:val="24"/>
          <w:szCs w:val="24"/>
        </w:rPr>
        <w:t>19</w:t>
      </w:r>
      <w:r>
        <w:rPr>
          <w:rFonts w:ascii="Arial" w:hAnsi="Arial" w:cs="Arial"/>
          <w:sz w:val="24"/>
          <w:szCs w:val="24"/>
        </w:rPr>
        <w:t>]    The second issue is w</w:t>
      </w:r>
      <w:r w:rsidRPr="001D4052">
        <w:rPr>
          <w:rFonts w:ascii="Arial" w:hAnsi="Arial" w:cs="Arial"/>
          <w:sz w:val="24"/>
          <w:szCs w:val="24"/>
        </w:rPr>
        <w:t>hether the Settlement Agreement dated 13 March 2018 is v</w:t>
      </w:r>
      <w:r>
        <w:rPr>
          <w:rFonts w:ascii="Arial" w:hAnsi="Arial" w:cs="Arial"/>
          <w:sz w:val="24"/>
          <w:szCs w:val="24"/>
        </w:rPr>
        <w:t>alid</w:t>
      </w:r>
      <w:r w:rsidRPr="001D4052">
        <w:rPr>
          <w:rFonts w:ascii="Arial" w:hAnsi="Arial" w:cs="Arial"/>
          <w:sz w:val="24"/>
          <w:szCs w:val="24"/>
        </w:rPr>
        <w:t>?</w:t>
      </w:r>
      <w:r w:rsidR="00526BFD">
        <w:rPr>
          <w:rFonts w:ascii="Arial" w:hAnsi="Arial" w:cs="Arial"/>
          <w:sz w:val="24"/>
          <w:szCs w:val="24"/>
        </w:rPr>
        <w:t xml:space="preserve"> </w:t>
      </w:r>
      <w:r w:rsidR="00630083">
        <w:rPr>
          <w:rFonts w:ascii="Arial" w:hAnsi="Arial" w:cs="Arial"/>
          <w:sz w:val="24"/>
          <w:szCs w:val="24"/>
        </w:rPr>
        <w:t>From the testimony</w:t>
      </w:r>
      <w:r w:rsidR="00EF725C">
        <w:rPr>
          <w:rFonts w:ascii="Arial" w:hAnsi="Arial" w:cs="Arial"/>
          <w:sz w:val="24"/>
          <w:szCs w:val="24"/>
        </w:rPr>
        <w:t xml:space="preserve"> it is settled that the parties were represented by the</w:t>
      </w:r>
      <w:r w:rsidR="00526BFD">
        <w:rPr>
          <w:rFonts w:ascii="Arial" w:hAnsi="Arial" w:cs="Arial"/>
          <w:sz w:val="24"/>
          <w:szCs w:val="24"/>
        </w:rPr>
        <w:t>ir</w:t>
      </w:r>
      <w:r w:rsidR="00EF725C">
        <w:rPr>
          <w:rFonts w:ascii="Arial" w:hAnsi="Arial" w:cs="Arial"/>
          <w:sz w:val="24"/>
          <w:szCs w:val="24"/>
        </w:rPr>
        <w:t xml:space="preserve"> legal representatives</w:t>
      </w:r>
      <w:r w:rsidR="007F3CAF">
        <w:rPr>
          <w:rFonts w:ascii="Arial" w:hAnsi="Arial" w:cs="Arial"/>
          <w:sz w:val="24"/>
          <w:szCs w:val="24"/>
        </w:rPr>
        <w:t xml:space="preserve"> during the settlement </w:t>
      </w:r>
      <w:r w:rsidR="00526BFD">
        <w:rPr>
          <w:rFonts w:ascii="Arial" w:hAnsi="Arial" w:cs="Arial"/>
          <w:sz w:val="24"/>
          <w:szCs w:val="24"/>
        </w:rPr>
        <w:t>negotiations</w:t>
      </w:r>
      <w:r w:rsidR="00EF725C">
        <w:rPr>
          <w:rFonts w:ascii="Arial" w:hAnsi="Arial" w:cs="Arial"/>
          <w:sz w:val="24"/>
          <w:szCs w:val="24"/>
        </w:rPr>
        <w:t xml:space="preserve">. </w:t>
      </w:r>
      <w:r w:rsidR="004D2402">
        <w:rPr>
          <w:rFonts w:ascii="Arial" w:hAnsi="Arial" w:cs="Arial"/>
          <w:sz w:val="24"/>
          <w:szCs w:val="24"/>
        </w:rPr>
        <w:t>The</w:t>
      </w:r>
      <w:r w:rsidR="00EF725C">
        <w:rPr>
          <w:rFonts w:ascii="Arial" w:hAnsi="Arial" w:cs="Arial"/>
          <w:sz w:val="24"/>
          <w:szCs w:val="24"/>
        </w:rPr>
        <w:t xml:space="preserve"> parties</w:t>
      </w:r>
      <w:r w:rsidR="007F3CAF">
        <w:rPr>
          <w:rFonts w:ascii="Arial" w:hAnsi="Arial" w:cs="Arial"/>
          <w:sz w:val="24"/>
          <w:szCs w:val="24"/>
        </w:rPr>
        <w:t xml:space="preserve"> also</w:t>
      </w:r>
      <w:r w:rsidR="00EF725C">
        <w:rPr>
          <w:rFonts w:ascii="Arial" w:hAnsi="Arial" w:cs="Arial"/>
          <w:sz w:val="24"/>
          <w:szCs w:val="24"/>
        </w:rPr>
        <w:t xml:space="preserve"> wilfully signed the settlement agreement. </w:t>
      </w:r>
      <w:r w:rsidR="00F35D55">
        <w:rPr>
          <w:rFonts w:ascii="Arial" w:hAnsi="Arial" w:cs="Arial"/>
          <w:sz w:val="24"/>
          <w:szCs w:val="24"/>
        </w:rPr>
        <w:t>T</w:t>
      </w:r>
      <w:r w:rsidR="005A330A">
        <w:rPr>
          <w:rFonts w:ascii="Arial" w:hAnsi="Arial" w:cs="Arial"/>
          <w:sz w:val="24"/>
          <w:szCs w:val="24"/>
        </w:rPr>
        <w:t xml:space="preserve">he defendant her submissions concedes that the </w:t>
      </w:r>
      <w:r w:rsidR="00F35D55">
        <w:rPr>
          <w:rFonts w:ascii="Arial" w:hAnsi="Arial" w:cs="Arial"/>
          <w:sz w:val="24"/>
          <w:szCs w:val="24"/>
        </w:rPr>
        <w:t>s</w:t>
      </w:r>
      <w:r w:rsidR="005A330A" w:rsidRPr="001D4052">
        <w:rPr>
          <w:rFonts w:ascii="Arial" w:hAnsi="Arial" w:cs="Arial"/>
          <w:sz w:val="24"/>
          <w:szCs w:val="24"/>
        </w:rPr>
        <w:t xml:space="preserve">ettlement </w:t>
      </w:r>
      <w:r w:rsidR="00F35D55">
        <w:rPr>
          <w:rFonts w:ascii="Arial" w:hAnsi="Arial" w:cs="Arial"/>
          <w:sz w:val="24"/>
          <w:szCs w:val="24"/>
        </w:rPr>
        <w:t>a</w:t>
      </w:r>
      <w:r w:rsidR="005A330A" w:rsidRPr="001D4052">
        <w:rPr>
          <w:rFonts w:ascii="Arial" w:hAnsi="Arial" w:cs="Arial"/>
          <w:sz w:val="24"/>
          <w:szCs w:val="24"/>
        </w:rPr>
        <w:t>greement dated 13 March 2018</w:t>
      </w:r>
      <w:r w:rsidR="005A330A">
        <w:rPr>
          <w:rFonts w:ascii="Arial" w:hAnsi="Arial" w:cs="Arial"/>
          <w:sz w:val="24"/>
          <w:szCs w:val="24"/>
        </w:rPr>
        <w:t xml:space="preserve"> be adopted</w:t>
      </w:r>
      <w:r w:rsidR="004D2402">
        <w:rPr>
          <w:rFonts w:ascii="Arial" w:hAnsi="Arial" w:cs="Arial"/>
          <w:sz w:val="24"/>
          <w:szCs w:val="24"/>
        </w:rPr>
        <w:t>.</w:t>
      </w:r>
      <w:r w:rsidR="005A330A">
        <w:rPr>
          <w:rFonts w:ascii="Arial" w:hAnsi="Arial" w:cs="Arial"/>
          <w:sz w:val="24"/>
          <w:szCs w:val="24"/>
        </w:rPr>
        <w:t xml:space="preserve"> </w:t>
      </w:r>
      <w:r w:rsidR="004D2402">
        <w:rPr>
          <w:rFonts w:ascii="Arial" w:hAnsi="Arial" w:cs="Arial"/>
          <w:sz w:val="24"/>
          <w:szCs w:val="24"/>
        </w:rPr>
        <w:t xml:space="preserve">As such the settlement agreement </w:t>
      </w:r>
      <w:r w:rsidR="004D2402" w:rsidRPr="001D4052">
        <w:rPr>
          <w:rFonts w:ascii="Arial" w:hAnsi="Arial" w:cs="Arial"/>
          <w:sz w:val="24"/>
          <w:szCs w:val="24"/>
        </w:rPr>
        <w:t>dated 13 March 2018</w:t>
      </w:r>
      <w:r w:rsidR="00F35D55">
        <w:rPr>
          <w:rFonts w:ascii="Arial" w:hAnsi="Arial" w:cs="Arial"/>
          <w:sz w:val="24"/>
          <w:szCs w:val="24"/>
        </w:rPr>
        <w:t xml:space="preserve"> is hereby adopted and will be made an order of court.</w:t>
      </w:r>
    </w:p>
    <w:p w:rsidR="004D2402" w:rsidRDefault="004D2402" w:rsidP="00630083">
      <w:pPr>
        <w:spacing w:after="0" w:line="360" w:lineRule="auto"/>
        <w:jc w:val="both"/>
        <w:rPr>
          <w:rFonts w:ascii="Arial" w:hAnsi="Arial" w:cs="Arial"/>
          <w:sz w:val="24"/>
          <w:szCs w:val="24"/>
        </w:rPr>
      </w:pPr>
    </w:p>
    <w:p w:rsidR="00BA0648" w:rsidRDefault="004D2402" w:rsidP="00630083">
      <w:pPr>
        <w:spacing w:after="0" w:line="360" w:lineRule="auto"/>
        <w:jc w:val="both"/>
        <w:rPr>
          <w:rFonts w:ascii="Arial" w:hAnsi="Arial" w:cs="Arial"/>
          <w:sz w:val="24"/>
          <w:szCs w:val="24"/>
        </w:rPr>
      </w:pPr>
      <w:r>
        <w:rPr>
          <w:rFonts w:ascii="Arial" w:hAnsi="Arial" w:cs="Arial"/>
          <w:sz w:val="24"/>
          <w:szCs w:val="24"/>
        </w:rPr>
        <w:t>[</w:t>
      </w:r>
      <w:r w:rsidR="00CC6DAD">
        <w:rPr>
          <w:rFonts w:ascii="Arial" w:hAnsi="Arial" w:cs="Arial"/>
          <w:sz w:val="24"/>
          <w:szCs w:val="24"/>
        </w:rPr>
        <w:t>20</w:t>
      </w:r>
      <w:r w:rsidR="009D00E6">
        <w:rPr>
          <w:rFonts w:ascii="Arial" w:hAnsi="Arial" w:cs="Arial"/>
          <w:sz w:val="24"/>
          <w:szCs w:val="24"/>
        </w:rPr>
        <w:t>]    T</w:t>
      </w:r>
      <w:r>
        <w:rPr>
          <w:rFonts w:ascii="Arial" w:hAnsi="Arial" w:cs="Arial"/>
          <w:sz w:val="24"/>
          <w:szCs w:val="24"/>
        </w:rPr>
        <w:t xml:space="preserve">he court was </w:t>
      </w:r>
      <w:r w:rsidR="002000D8">
        <w:rPr>
          <w:rFonts w:ascii="Arial" w:hAnsi="Arial" w:cs="Arial"/>
          <w:sz w:val="24"/>
          <w:szCs w:val="24"/>
        </w:rPr>
        <w:t xml:space="preserve">further </w:t>
      </w:r>
      <w:r>
        <w:rPr>
          <w:rFonts w:ascii="Arial" w:hAnsi="Arial" w:cs="Arial"/>
          <w:sz w:val="24"/>
          <w:szCs w:val="24"/>
        </w:rPr>
        <w:t>requested to deal with close 7.1 of the Settlement Agreement so as to determine the amount of compensation of which</w:t>
      </w:r>
      <w:r w:rsidR="007F3CAF">
        <w:rPr>
          <w:rFonts w:ascii="Arial" w:hAnsi="Arial" w:cs="Arial"/>
          <w:sz w:val="24"/>
          <w:szCs w:val="24"/>
        </w:rPr>
        <w:t xml:space="preserve"> the parties could not agree on;</w:t>
      </w:r>
      <w:r>
        <w:rPr>
          <w:rFonts w:ascii="Arial" w:hAnsi="Arial" w:cs="Arial"/>
          <w:sz w:val="24"/>
          <w:szCs w:val="24"/>
        </w:rPr>
        <w:t xml:space="preserve"> The defendant is unable to determine the value of the </w:t>
      </w:r>
      <w:r w:rsidR="009D00E6">
        <w:rPr>
          <w:rFonts w:ascii="Arial" w:hAnsi="Arial" w:cs="Arial"/>
          <w:sz w:val="24"/>
          <w:szCs w:val="24"/>
        </w:rPr>
        <w:t>house from which she demand contribution;</w:t>
      </w:r>
      <w:r w:rsidR="00E75DD9">
        <w:rPr>
          <w:rFonts w:ascii="Arial" w:hAnsi="Arial" w:cs="Arial"/>
          <w:sz w:val="24"/>
          <w:szCs w:val="24"/>
        </w:rPr>
        <w:t xml:space="preserve"> neither is she able to determine as to how much she contributed</w:t>
      </w:r>
      <w:r w:rsidR="009D00E6">
        <w:rPr>
          <w:rFonts w:ascii="Arial" w:hAnsi="Arial" w:cs="Arial"/>
          <w:sz w:val="24"/>
          <w:szCs w:val="24"/>
        </w:rPr>
        <w:t xml:space="preserve"> for the construction of the house</w:t>
      </w:r>
      <w:r w:rsidR="00E75DD9">
        <w:rPr>
          <w:rFonts w:ascii="Arial" w:hAnsi="Arial" w:cs="Arial"/>
          <w:sz w:val="24"/>
          <w:szCs w:val="24"/>
        </w:rPr>
        <w:t xml:space="preserve">. </w:t>
      </w:r>
      <w:r w:rsidR="00DA611F">
        <w:rPr>
          <w:rFonts w:ascii="Arial" w:hAnsi="Arial" w:cs="Arial"/>
          <w:sz w:val="24"/>
          <w:szCs w:val="24"/>
        </w:rPr>
        <w:t>Further, defendant</w:t>
      </w:r>
      <w:r w:rsidR="007F3CAF">
        <w:rPr>
          <w:rFonts w:ascii="Arial" w:hAnsi="Arial" w:cs="Arial"/>
          <w:sz w:val="24"/>
          <w:szCs w:val="24"/>
        </w:rPr>
        <w:t xml:space="preserve"> is</w:t>
      </w:r>
      <w:r w:rsidR="00E75DD9">
        <w:rPr>
          <w:rFonts w:ascii="Arial" w:hAnsi="Arial" w:cs="Arial"/>
          <w:sz w:val="24"/>
          <w:szCs w:val="24"/>
        </w:rPr>
        <w:t xml:space="preserve"> unable to tell how she arr</w:t>
      </w:r>
      <w:r w:rsidR="007F3CAF">
        <w:rPr>
          <w:rFonts w:ascii="Arial" w:hAnsi="Arial" w:cs="Arial"/>
          <w:sz w:val="24"/>
          <w:szCs w:val="24"/>
        </w:rPr>
        <w:t>ived at the amount of N$ 80 000</w:t>
      </w:r>
      <w:r w:rsidR="009D00E6">
        <w:rPr>
          <w:rFonts w:ascii="Arial" w:hAnsi="Arial" w:cs="Arial"/>
          <w:sz w:val="24"/>
          <w:szCs w:val="24"/>
        </w:rPr>
        <w:t>.</w:t>
      </w:r>
      <w:r w:rsidR="007F3CAF">
        <w:rPr>
          <w:rFonts w:ascii="Arial" w:hAnsi="Arial" w:cs="Arial"/>
          <w:sz w:val="24"/>
          <w:szCs w:val="24"/>
        </w:rPr>
        <w:t xml:space="preserve"> </w:t>
      </w:r>
      <w:r w:rsidR="00F35D55">
        <w:rPr>
          <w:rFonts w:ascii="Arial" w:hAnsi="Arial" w:cs="Arial"/>
          <w:sz w:val="24"/>
          <w:szCs w:val="24"/>
        </w:rPr>
        <w:t>The c</w:t>
      </w:r>
      <w:r w:rsidR="009D00E6">
        <w:rPr>
          <w:rFonts w:ascii="Arial" w:hAnsi="Arial" w:cs="Arial"/>
          <w:sz w:val="24"/>
          <w:szCs w:val="24"/>
        </w:rPr>
        <w:t>ourt</w:t>
      </w:r>
      <w:r w:rsidR="007F3CAF">
        <w:rPr>
          <w:rFonts w:ascii="Arial" w:hAnsi="Arial" w:cs="Arial"/>
          <w:sz w:val="24"/>
          <w:szCs w:val="24"/>
        </w:rPr>
        <w:t xml:space="preserve"> cannot </w:t>
      </w:r>
      <w:r w:rsidR="00324288">
        <w:rPr>
          <w:rFonts w:ascii="Arial" w:hAnsi="Arial" w:cs="Arial"/>
          <w:sz w:val="24"/>
          <w:szCs w:val="24"/>
        </w:rPr>
        <w:t xml:space="preserve">therefore </w:t>
      </w:r>
      <w:r w:rsidR="007F3CAF">
        <w:rPr>
          <w:rFonts w:ascii="Arial" w:hAnsi="Arial" w:cs="Arial"/>
          <w:sz w:val="24"/>
          <w:szCs w:val="24"/>
        </w:rPr>
        <w:t xml:space="preserve">be </w:t>
      </w:r>
      <w:r w:rsidR="00E75DD9">
        <w:rPr>
          <w:rFonts w:ascii="Arial" w:hAnsi="Arial" w:cs="Arial"/>
          <w:sz w:val="24"/>
          <w:szCs w:val="24"/>
        </w:rPr>
        <w:t xml:space="preserve">expected to </w:t>
      </w:r>
      <w:r w:rsidR="00DA611F">
        <w:rPr>
          <w:rFonts w:ascii="Arial" w:hAnsi="Arial" w:cs="Arial"/>
          <w:sz w:val="24"/>
          <w:szCs w:val="24"/>
        </w:rPr>
        <w:t>access</w:t>
      </w:r>
      <w:r w:rsidR="00E75DD9">
        <w:rPr>
          <w:rFonts w:ascii="Arial" w:hAnsi="Arial" w:cs="Arial"/>
          <w:sz w:val="24"/>
          <w:szCs w:val="24"/>
        </w:rPr>
        <w:t xml:space="preserve"> </w:t>
      </w:r>
      <w:r w:rsidR="00324288">
        <w:rPr>
          <w:rFonts w:ascii="Arial" w:hAnsi="Arial" w:cs="Arial"/>
          <w:sz w:val="24"/>
          <w:szCs w:val="24"/>
        </w:rPr>
        <w:t xml:space="preserve">or to quantify </w:t>
      </w:r>
      <w:r w:rsidR="00E75DD9">
        <w:rPr>
          <w:rFonts w:ascii="Arial" w:hAnsi="Arial" w:cs="Arial"/>
          <w:sz w:val="24"/>
          <w:szCs w:val="24"/>
        </w:rPr>
        <w:t xml:space="preserve">such </w:t>
      </w:r>
      <w:r w:rsidR="00F35D55">
        <w:rPr>
          <w:rFonts w:ascii="Arial" w:hAnsi="Arial" w:cs="Arial"/>
          <w:sz w:val="24"/>
          <w:szCs w:val="24"/>
        </w:rPr>
        <w:t>claim</w:t>
      </w:r>
      <w:r w:rsidR="00E75DD9">
        <w:rPr>
          <w:rFonts w:ascii="Arial" w:hAnsi="Arial" w:cs="Arial"/>
          <w:sz w:val="24"/>
          <w:szCs w:val="24"/>
        </w:rPr>
        <w:t xml:space="preserve">. </w:t>
      </w:r>
    </w:p>
    <w:p w:rsidR="00BA0648" w:rsidRDefault="00BA0648" w:rsidP="00630083">
      <w:pPr>
        <w:spacing w:after="0" w:line="360" w:lineRule="auto"/>
        <w:jc w:val="both"/>
        <w:rPr>
          <w:rFonts w:ascii="Arial" w:hAnsi="Arial" w:cs="Arial"/>
          <w:sz w:val="24"/>
          <w:szCs w:val="24"/>
        </w:rPr>
      </w:pPr>
    </w:p>
    <w:p w:rsidR="00850138" w:rsidRDefault="00CC6DAD" w:rsidP="00630083">
      <w:pPr>
        <w:spacing w:after="0" w:line="360" w:lineRule="auto"/>
        <w:jc w:val="both"/>
        <w:rPr>
          <w:rFonts w:ascii="Arial" w:hAnsi="Arial" w:cs="Arial"/>
          <w:sz w:val="24"/>
          <w:szCs w:val="24"/>
        </w:rPr>
      </w:pPr>
      <w:r>
        <w:rPr>
          <w:rFonts w:ascii="Arial" w:hAnsi="Arial" w:cs="Arial"/>
          <w:sz w:val="24"/>
          <w:szCs w:val="24"/>
        </w:rPr>
        <w:t xml:space="preserve">[21]    </w:t>
      </w:r>
      <w:r w:rsidR="00DA611F">
        <w:rPr>
          <w:rFonts w:ascii="Arial" w:hAnsi="Arial" w:cs="Arial"/>
          <w:sz w:val="24"/>
          <w:szCs w:val="24"/>
        </w:rPr>
        <w:t>In</w:t>
      </w:r>
      <w:r w:rsidR="00BA0648">
        <w:rPr>
          <w:rFonts w:ascii="Arial" w:hAnsi="Arial" w:cs="Arial"/>
          <w:sz w:val="24"/>
          <w:szCs w:val="24"/>
        </w:rPr>
        <w:t xml:space="preserve"> my view, </w:t>
      </w:r>
      <w:r w:rsidR="00F35D55">
        <w:rPr>
          <w:rFonts w:ascii="Arial" w:hAnsi="Arial" w:cs="Arial"/>
          <w:sz w:val="24"/>
          <w:szCs w:val="24"/>
        </w:rPr>
        <w:t xml:space="preserve">the </w:t>
      </w:r>
      <w:r w:rsidR="00BA0648">
        <w:rPr>
          <w:rFonts w:ascii="Arial" w:hAnsi="Arial" w:cs="Arial"/>
          <w:sz w:val="24"/>
          <w:szCs w:val="24"/>
        </w:rPr>
        <w:t>absence</w:t>
      </w:r>
      <w:r w:rsidR="00DA611F">
        <w:rPr>
          <w:rFonts w:ascii="Arial" w:hAnsi="Arial" w:cs="Arial"/>
          <w:sz w:val="24"/>
          <w:szCs w:val="24"/>
        </w:rPr>
        <w:t xml:space="preserve"> of evidence showing how the </w:t>
      </w:r>
      <w:r w:rsidR="00F35D55">
        <w:rPr>
          <w:rFonts w:ascii="Arial" w:hAnsi="Arial" w:cs="Arial"/>
          <w:sz w:val="24"/>
          <w:szCs w:val="24"/>
        </w:rPr>
        <w:t xml:space="preserve">defendant arrived at the </w:t>
      </w:r>
      <w:r w:rsidR="00DA611F">
        <w:rPr>
          <w:rFonts w:ascii="Arial" w:hAnsi="Arial" w:cs="Arial"/>
          <w:sz w:val="24"/>
          <w:szCs w:val="24"/>
        </w:rPr>
        <w:t>amount of N$80 000 and existence of evidence that defendant was unemployed at the time</w:t>
      </w:r>
      <w:r w:rsidR="00BA0648">
        <w:rPr>
          <w:rFonts w:ascii="Arial" w:hAnsi="Arial" w:cs="Arial"/>
          <w:sz w:val="24"/>
          <w:szCs w:val="24"/>
        </w:rPr>
        <w:t>, it is conclusive that defendant failed to prove her claim.</w:t>
      </w:r>
      <w:r w:rsidR="00DA611F">
        <w:rPr>
          <w:rFonts w:ascii="Arial" w:hAnsi="Arial" w:cs="Arial"/>
          <w:sz w:val="24"/>
          <w:szCs w:val="24"/>
        </w:rPr>
        <w:t xml:space="preserve"> </w:t>
      </w:r>
      <w:r w:rsidR="00BA0648">
        <w:rPr>
          <w:rFonts w:ascii="Arial" w:hAnsi="Arial" w:cs="Arial"/>
          <w:sz w:val="24"/>
          <w:szCs w:val="24"/>
        </w:rPr>
        <w:t>I</w:t>
      </w:r>
      <w:r w:rsidR="009C2A1D">
        <w:rPr>
          <w:rFonts w:ascii="Arial" w:hAnsi="Arial" w:cs="Arial"/>
          <w:sz w:val="24"/>
          <w:szCs w:val="24"/>
        </w:rPr>
        <w:t xml:space="preserve">n absence of any such evidence this court is not in </w:t>
      </w:r>
      <w:r w:rsidR="00F35D55">
        <w:rPr>
          <w:rFonts w:ascii="Arial" w:hAnsi="Arial" w:cs="Arial"/>
          <w:sz w:val="24"/>
          <w:szCs w:val="24"/>
        </w:rPr>
        <w:t xml:space="preserve">a </w:t>
      </w:r>
      <w:r w:rsidR="009C2A1D">
        <w:rPr>
          <w:rFonts w:ascii="Arial" w:hAnsi="Arial" w:cs="Arial"/>
          <w:sz w:val="24"/>
          <w:szCs w:val="24"/>
        </w:rPr>
        <w:t>position to determine</w:t>
      </w:r>
      <w:r w:rsidR="00850138">
        <w:rPr>
          <w:rFonts w:ascii="Arial" w:hAnsi="Arial" w:cs="Arial"/>
          <w:sz w:val="24"/>
          <w:szCs w:val="24"/>
        </w:rPr>
        <w:t xml:space="preserve"> such contribution and </w:t>
      </w:r>
      <w:r w:rsidR="00F35D55">
        <w:rPr>
          <w:rFonts w:ascii="Arial" w:hAnsi="Arial" w:cs="Arial"/>
          <w:sz w:val="24"/>
          <w:szCs w:val="24"/>
        </w:rPr>
        <w:t>cannot pick an amount at random.</w:t>
      </w:r>
    </w:p>
    <w:p w:rsidR="004476B0" w:rsidRDefault="004476B0" w:rsidP="00630083">
      <w:pPr>
        <w:spacing w:after="0" w:line="360" w:lineRule="auto"/>
        <w:jc w:val="both"/>
        <w:rPr>
          <w:rFonts w:ascii="Arial" w:hAnsi="Arial" w:cs="Arial"/>
          <w:sz w:val="24"/>
          <w:szCs w:val="24"/>
        </w:rPr>
      </w:pPr>
    </w:p>
    <w:p w:rsidR="00F35D55" w:rsidRDefault="00F35D55" w:rsidP="00630083">
      <w:pPr>
        <w:spacing w:after="0" w:line="360" w:lineRule="auto"/>
        <w:jc w:val="both"/>
        <w:rPr>
          <w:rFonts w:ascii="Arial" w:hAnsi="Arial" w:cs="Arial"/>
          <w:sz w:val="24"/>
          <w:szCs w:val="24"/>
        </w:rPr>
      </w:pPr>
    </w:p>
    <w:p w:rsidR="00850138" w:rsidRDefault="00CC6DAD" w:rsidP="00630083">
      <w:pPr>
        <w:spacing w:after="0" w:line="360" w:lineRule="auto"/>
        <w:jc w:val="both"/>
        <w:rPr>
          <w:rFonts w:ascii="Arial" w:hAnsi="Arial" w:cs="Arial"/>
          <w:sz w:val="24"/>
          <w:szCs w:val="24"/>
        </w:rPr>
      </w:pPr>
      <w:r>
        <w:rPr>
          <w:rFonts w:ascii="Arial" w:hAnsi="Arial" w:cs="Arial"/>
          <w:sz w:val="24"/>
          <w:szCs w:val="24"/>
        </w:rPr>
        <w:lastRenderedPageBreak/>
        <w:t xml:space="preserve">[22]    </w:t>
      </w:r>
      <w:r w:rsidR="00850138">
        <w:rPr>
          <w:rFonts w:ascii="Arial" w:hAnsi="Arial" w:cs="Arial"/>
          <w:sz w:val="24"/>
          <w:szCs w:val="24"/>
        </w:rPr>
        <w:t>In the result;</w:t>
      </w:r>
    </w:p>
    <w:p w:rsidR="005B6C4C" w:rsidRDefault="005B6C4C" w:rsidP="00630083">
      <w:pPr>
        <w:spacing w:after="0" w:line="360" w:lineRule="auto"/>
        <w:jc w:val="both"/>
        <w:rPr>
          <w:rFonts w:ascii="Arial" w:hAnsi="Arial" w:cs="Arial"/>
          <w:sz w:val="24"/>
          <w:szCs w:val="24"/>
        </w:rPr>
      </w:pPr>
    </w:p>
    <w:p w:rsidR="00F35D55" w:rsidRDefault="00F35D55" w:rsidP="00F35D55">
      <w:pPr>
        <w:pStyle w:val="ListParagraph"/>
        <w:numPr>
          <w:ilvl w:val="0"/>
          <w:numId w:val="4"/>
        </w:numPr>
        <w:spacing w:line="360" w:lineRule="auto"/>
        <w:jc w:val="both"/>
        <w:rPr>
          <w:rFonts w:cs="Arial"/>
        </w:rPr>
      </w:pPr>
      <w:r w:rsidRPr="001E7B11">
        <w:rPr>
          <w:rFonts w:cs="Arial"/>
        </w:rPr>
        <w:t xml:space="preserve">Settlement agreement between the parties dated 13 March 2018 </w:t>
      </w:r>
      <w:r>
        <w:rPr>
          <w:rFonts w:cs="Arial"/>
        </w:rPr>
        <w:t>is declared valid and is hereby made an order of court.</w:t>
      </w:r>
    </w:p>
    <w:p w:rsidR="00F35D55" w:rsidRPr="001E7B11" w:rsidRDefault="00F35D55" w:rsidP="00F35D55">
      <w:pPr>
        <w:pStyle w:val="ListParagraph"/>
        <w:spacing w:line="360" w:lineRule="auto"/>
        <w:jc w:val="both"/>
        <w:rPr>
          <w:rFonts w:cs="Arial"/>
        </w:rPr>
      </w:pPr>
    </w:p>
    <w:p w:rsidR="00F35D55" w:rsidRDefault="00F35D55" w:rsidP="00F35D55">
      <w:pPr>
        <w:pStyle w:val="ListParagraph"/>
        <w:widowControl/>
        <w:numPr>
          <w:ilvl w:val="0"/>
          <w:numId w:val="4"/>
        </w:numPr>
        <w:autoSpaceDE/>
        <w:autoSpaceDN/>
        <w:adjustRightInd/>
        <w:spacing w:line="360" w:lineRule="auto"/>
        <w:contextualSpacing/>
        <w:jc w:val="both"/>
        <w:rPr>
          <w:rFonts w:cs="Arial"/>
        </w:rPr>
      </w:pPr>
      <w:r w:rsidRPr="00850138">
        <w:rPr>
          <w:rFonts w:cs="Arial"/>
        </w:rPr>
        <w:t>The Court grants judgment for the plaintiff for an order for the restitution of conjugal rights and orders the defendant to return to or receive</w:t>
      </w:r>
      <w:r>
        <w:rPr>
          <w:rFonts w:cs="Arial"/>
        </w:rPr>
        <w:t xml:space="preserve"> the plaintiff on or before the 2 March </w:t>
      </w:r>
      <w:r>
        <w:rPr>
          <w:rFonts w:cs="Arial"/>
          <w:b/>
        </w:rPr>
        <w:t>2020</w:t>
      </w:r>
      <w:r w:rsidRPr="00850138">
        <w:rPr>
          <w:rFonts w:cs="Arial"/>
        </w:rPr>
        <w:t>, failing which to show c</w:t>
      </w:r>
      <w:r>
        <w:rPr>
          <w:rFonts w:cs="Arial"/>
        </w:rPr>
        <w:t xml:space="preserve">ause, if any, to this Court on  31 March </w:t>
      </w:r>
      <w:r w:rsidRPr="003A7D4E">
        <w:rPr>
          <w:rFonts w:cs="Arial"/>
          <w:b/>
        </w:rPr>
        <w:t>2020</w:t>
      </w:r>
      <w:r>
        <w:rPr>
          <w:rFonts w:cs="Arial"/>
        </w:rPr>
        <w:t xml:space="preserve"> </w:t>
      </w:r>
      <w:r w:rsidRPr="00850138">
        <w:rPr>
          <w:rFonts w:cs="Arial"/>
        </w:rPr>
        <w:t xml:space="preserve">at </w:t>
      </w:r>
      <w:r w:rsidRPr="00850138">
        <w:rPr>
          <w:rFonts w:cs="Arial"/>
          <w:b/>
        </w:rPr>
        <w:t>10H00</w:t>
      </w:r>
      <w:r>
        <w:rPr>
          <w:rFonts w:cs="Arial"/>
        </w:rPr>
        <w:t xml:space="preserve"> why: </w:t>
      </w:r>
    </w:p>
    <w:p w:rsidR="00F35D55" w:rsidRDefault="00F35D55" w:rsidP="00F35D55">
      <w:pPr>
        <w:pStyle w:val="ListParagraph"/>
        <w:widowControl/>
        <w:autoSpaceDE/>
        <w:autoSpaceDN/>
        <w:adjustRightInd/>
        <w:spacing w:line="360" w:lineRule="auto"/>
        <w:contextualSpacing/>
        <w:jc w:val="both"/>
        <w:rPr>
          <w:rFonts w:cs="Arial"/>
        </w:rPr>
      </w:pPr>
    </w:p>
    <w:p w:rsidR="00F35D55" w:rsidRDefault="00F35D55" w:rsidP="00F35D55">
      <w:pPr>
        <w:pStyle w:val="ListParagraph"/>
        <w:widowControl/>
        <w:numPr>
          <w:ilvl w:val="1"/>
          <w:numId w:val="4"/>
        </w:numPr>
        <w:autoSpaceDE/>
        <w:autoSpaceDN/>
        <w:adjustRightInd/>
        <w:spacing w:line="360" w:lineRule="auto"/>
        <w:contextualSpacing/>
        <w:jc w:val="both"/>
        <w:rPr>
          <w:rFonts w:cs="Arial"/>
        </w:rPr>
      </w:pPr>
      <w:r>
        <w:rPr>
          <w:rFonts w:cs="Arial"/>
        </w:rPr>
        <w:t xml:space="preserve"> T</w:t>
      </w:r>
      <w:r w:rsidRPr="00062F00">
        <w:rPr>
          <w:rFonts w:cs="Arial"/>
        </w:rPr>
        <w:t>he bonds of the marriage subsisting between the parties should not be dissolved.</w:t>
      </w:r>
    </w:p>
    <w:p w:rsidR="00F35D55" w:rsidRDefault="00F35D55" w:rsidP="00F35D55">
      <w:pPr>
        <w:pStyle w:val="ListParagraph"/>
        <w:widowControl/>
        <w:numPr>
          <w:ilvl w:val="1"/>
          <w:numId w:val="4"/>
        </w:numPr>
        <w:autoSpaceDE/>
        <w:autoSpaceDN/>
        <w:adjustRightInd/>
        <w:spacing w:line="360" w:lineRule="auto"/>
        <w:contextualSpacing/>
        <w:jc w:val="both"/>
        <w:rPr>
          <w:rFonts w:cs="Arial"/>
        </w:rPr>
      </w:pPr>
      <w:r>
        <w:rPr>
          <w:rFonts w:cs="Arial"/>
        </w:rPr>
        <w:t xml:space="preserve"> The settlement agreements dated 13 March 2018 and 7 May 2018 should not be made an orders of court.</w:t>
      </w:r>
    </w:p>
    <w:p w:rsidR="00F35D55" w:rsidRPr="00447A3D" w:rsidRDefault="00F35D55" w:rsidP="00F35D55">
      <w:pPr>
        <w:rPr>
          <w:rFonts w:cs="Arial"/>
        </w:rPr>
      </w:pPr>
    </w:p>
    <w:p w:rsidR="00F35D55" w:rsidRPr="00062F00" w:rsidRDefault="00F35D55" w:rsidP="00F35D55">
      <w:pPr>
        <w:pStyle w:val="ListParagraph"/>
        <w:widowControl/>
        <w:numPr>
          <w:ilvl w:val="0"/>
          <w:numId w:val="4"/>
        </w:numPr>
        <w:autoSpaceDE/>
        <w:autoSpaceDN/>
        <w:adjustRightInd/>
        <w:spacing w:line="360" w:lineRule="auto"/>
        <w:contextualSpacing/>
        <w:jc w:val="both"/>
        <w:rPr>
          <w:rFonts w:cs="Arial"/>
        </w:rPr>
      </w:pPr>
      <w:r>
        <w:rPr>
          <w:rFonts w:cs="Arial"/>
        </w:rPr>
        <w:t>Each party to pay their own costs.</w:t>
      </w:r>
    </w:p>
    <w:p w:rsidR="006C00D9" w:rsidRDefault="006C00D9" w:rsidP="002205C5">
      <w:pPr>
        <w:spacing w:after="0" w:line="360" w:lineRule="auto"/>
        <w:rPr>
          <w:rFonts w:ascii="Arial" w:hAnsi="Arial" w:cs="Arial"/>
          <w:sz w:val="24"/>
          <w:szCs w:val="24"/>
        </w:rPr>
      </w:pPr>
    </w:p>
    <w:p w:rsidR="006C00D9" w:rsidRDefault="006C00D9" w:rsidP="002205C5">
      <w:pPr>
        <w:spacing w:after="0" w:line="360" w:lineRule="auto"/>
        <w:rPr>
          <w:rFonts w:ascii="Arial" w:hAnsi="Arial" w:cs="Arial"/>
          <w:sz w:val="24"/>
          <w:szCs w:val="24"/>
        </w:rPr>
      </w:pPr>
    </w:p>
    <w:p w:rsidR="006C00D9" w:rsidRPr="001D4052" w:rsidRDefault="006C00D9" w:rsidP="002205C5">
      <w:pPr>
        <w:spacing w:after="0" w:line="360" w:lineRule="auto"/>
        <w:rPr>
          <w:rFonts w:ascii="Arial" w:hAnsi="Arial" w:cs="Arial"/>
          <w:sz w:val="24"/>
          <w:szCs w:val="24"/>
        </w:rPr>
      </w:pPr>
    </w:p>
    <w:p w:rsidR="002205C5" w:rsidRPr="00CC6DAD" w:rsidRDefault="002205C5" w:rsidP="00CC6DAD">
      <w:pPr>
        <w:spacing w:after="0" w:line="360" w:lineRule="auto"/>
        <w:ind w:left="6480"/>
        <w:rPr>
          <w:rFonts w:ascii="Arial" w:hAnsi="Arial" w:cs="Arial"/>
          <w:sz w:val="24"/>
          <w:szCs w:val="24"/>
        </w:rPr>
      </w:pPr>
      <w:r w:rsidRPr="001D4052">
        <w:rPr>
          <w:rFonts w:ascii="Arial" w:hAnsi="Arial" w:cs="Arial"/>
          <w:sz w:val="24"/>
          <w:szCs w:val="24"/>
        </w:rPr>
        <w:t>_____________________</w:t>
      </w:r>
    </w:p>
    <w:p w:rsidR="002205C5" w:rsidRPr="001D4052" w:rsidRDefault="002205C5" w:rsidP="002205C5">
      <w:pPr>
        <w:spacing w:after="0" w:line="360" w:lineRule="auto"/>
        <w:ind w:left="1440" w:firstLine="720"/>
        <w:rPr>
          <w:rFonts w:ascii="Arial" w:eastAsia="Calibri" w:hAnsi="Arial" w:cs="Arial"/>
          <w:sz w:val="24"/>
          <w:szCs w:val="24"/>
        </w:rPr>
      </w:pPr>
      <w:r w:rsidRPr="001D4052">
        <w:rPr>
          <w:rFonts w:ascii="Arial" w:eastAsia="Calibri" w:hAnsi="Arial" w:cs="Arial"/>
          <w:sz w:val="24"/>
          <w:szCs w:val="24"/>
        </w:rPr>
        <w:t xml:space="preserve"> </w:t>
      </w:r>
      <w:r w:rsidRPr="001D4052">
        <w:rPr>
          <w:rFonts w:ascii="Arial" w:eastAsia="Calibri" w:hAnsi="Arial" w:cs="Arial"/>
          <w:sz w:val="24"/>
          <w:szCs w:val="24"/>
        </w:rPr>
        <w:tab/>
      </w:r>
      <w:r w:rsidRPr="001D4052">
        <w:rPr>
          <w:rFonts w:ascii="Arial" w:eastAsia="Calibri" w:hAnsi="Arial" w:cs="Arial"/>
          <w:sz w:val="24"/>
          <w:szCs w:val="24"/>
        </w:rPr>
        <w:tab/>
      </w:r>
      <w:r w:rsidRPr="001D4052">
        <w:rPr>
          <w:rFonts w:ascii="Arial" w:eastAsia="Calibri" w:hAnsi="Arial" w:cs="Arial"/>
          <w:sz w:val="24"/>
          <w:szCs w:val="24"/>
        </w:rPr>
        <w:tab/>
      </w:r>
      <w:r w:rsidRPr="001D4052">
        <w:rPr>
          <w:rFonts w:ascii="Arial" w:eastAsia="Calibri" w:hAnsi="Arial" w:cs="Arial"/>
          <w:sz w:val="24"/>
          <w:szCs w:val="24"/>
        </w:rPr>
        <w:tab/>
      </w:r>
      <w:r w:rsidRPr="001D4052">
        <w:rPr>
          <w:rFonts w:ascii="Arial" w:eastAsia="Calibri" w:hAnsi="Arial" w:cs="Arial"/>
          <w:sz w:val="24"/>
          <w:szCs w:val="24"/>
        </w:rPr>
        <w:tab/>
      </w:r>
      <w:r w:rsidRPr="001D4052">
        <w:rPr>
          <w:rFonts w:ascii="Arial" w:eastAsia="Calibri" w:hAnsi="Arial" w:cs="Arial"/>
          <w:sz w:val="24"/>
          <w:szCs w:val="24"/>
        </w:rPr>
        <w:tab/>
      </w:r>
      <w:r w:rsidRPr="001D4052">
        <w:rPr>
          <w:rFonts w:ascii="Arial" w:eastAsia="Calibri" w:hAnsi="Arial" w:cs="Arial"/>
          <w:sz w:val="24"/>
          <w:szCs w:val="24"/>
        </w:rPr>
        <w:tab/>
      </w:r>
      <w:r w:rsidRPr="001D4052">
        <w:rPr>
          <w:rFonts w:ascii="Arial" w:eastAsia="Calibri" w:hAnsi="Arial" w:cs="Arial"/>
          <w:sz w:val="24"/>
          <w:szCs w:val="24"/>
        </w:rPr>
        <w:tab/>
        <w:t xml:space="preserve"> M Namweya</w:t>
      </w:r>
    </w:p>
    <w:p w:rsidR="002205C5" w:rsidRPr="001D4052" w:rsidRDefault="002205C5" w:rsidP="002205C5">
      <w:pPr>
        <w:spacing w:after="0" w:line="360" w:lineRule="auto"/>
        <w:ind w:left="7200" w:firstLine="720"/>
        <w:rPr>
          <w:rFonts w:ascii="Arial" w:eastAsia="Calibri" w:hAnsi="Arial" w:cs="Arial"/>
          <w:sz w:val="24"/>
          <w:szCs w:val="24"/>
          <w:lang w:val="en-US"/>
        </w:rPr>
      </w:pPr>
      <w:r w:rsidRPr="001D4052">
        <w:rPr>
          <w:rFonts w:ascii="Arial" w:eastAsia="Calibri" w:hAnsi="Arial" w:cs="Arial"/>
          <w:sz w:val="24"/>
          <w:szCs w:val="24"/>
          <w:lang w:val="en-US"/>
        </w:rPr>
        <w:t>Acting Judge</w:t>
      </w:r>
    </w:p>
    <w:p w:rsidR="002205C5" w:rsidRPr="001D4052" w:rsidRDefault="002205C5" w:rsidP="002205C5">
      <w:pPr>
        <w:spacing w:after="0" w:line="480" w:lineRule="auto"/>
        <w:jc w:val="right"/>
        <w:rPr>
          <w:rFonts w:ascii="Arial" w:eastAsia="Calibri" w:hAnsi="Arial" w:cs="Arial"/>
          <w:sz w:val="24"/>
          <w:szCs w:val="24"/>
          <w:lang w:val="en-US"/>
        </w:rPr>
      </w:pPr>
    </w:p>
    <w:p w:rsidR="002205C5" w:rsidRPr="001D4052" w:rsidRDefault="002205C5" w:rsidP="002205C5">
      <w:pPr>
        <w:spacing w:after="0" w:line="240" w:lineRule="auto"/>
        <w:jc w:val="right"/>
        <w:rPr>
          <w:rFonts w:ascii="Arial" w:eastAsia="Calibri" w:hAnsi="Arial" w:cs="Arial"/>
          <w:sz w:val="24"/>
          <w:szCs w:val="24"/>
          <w:lang w:val="en-US"/>
        </w:rPr>
      </w:pPr>
      <w:r w:rsidRPr="001D4052">
        <w:rPr>
          <w:rFonts w:ascii="Arial" w:eastAsia="Calibri" w:hAnsi="Arial" w:cs="Arial"/>
          <w:sz w:val="24"/>
          <w:szCs w:val="24"/>
          <w:lang w:val="en-US"/>
        </w:rPr>
        <w:br w:type="page"/>
      </w:r>
    </w:p>
    <w:p w:rsidR="002205C5" w:rsidRPr="001D4052" w:rsidRDefault="002205C5" w:rsidP="002205C5">
      <w:pPr>
        <w:spacing w:after="0" w:line="240" w:lineRule="auto"/>
        <w:jc w:val="right"/>
        <w:rPr>
          <w:rFonts w:ascii="Arial" w:eastAsia="Calibri" w:hAnsi="Arial" w:cs="Arial"/>
          <w:sz w:val="24"/>
          <w:szCs w:val="24"/>
          <w:lang w:val="en-US"/>
        </w:rPr>
      </w:pPr>
    </w:p>
    <w:p w:rsidR="002205C5" w:rsidRPr="001D4052" w:rsidRDefault="002205C5" w:rsidP="002205C5">
      <w:pPr>
        <w:spacing w:after="0" w:line="240" w:lineRule="auto"/>
        <w:jc w:val="right"/>
        <w:rPr>
          <w:rFonts w:ascii="Arial" w:eastAsia="Calibri" w:hAnsi="Arial" w:cs="Arial"/>
          <w:sz w:val="24"/>
          <w:szCs w:val="24"/>
          <w:lang w:val="en-US"/>
        </w:rPr>
      </w:pPr>
    </w:p>
    <w:p w:rsidR="002205C5" w:rsidRDefault="002205C5" w:rsidP="002205C5">
      <w:pPr>
        <w:spacing w:after="0" w:line="240" w:lineRule="auto"/>
        <w:jc w:val="both"/>
        <w:rPr>
          <w:rFonts w:ascii="Arial" w:eastAsia="Calibri" w:hAnsi="Arial" w:cs="Arial"/>
          <w:sz w:val="24"/>
          <w:szCs w:val="24"/>
          <w:lang w:val="en-US"/>
        </w:rPr>
      </w:pPr>
      <w:r w:rsidRPr="001D4052">
        <w:rPr>
          <w:rFonts w:ascii="Arial" w:eastAsia="Calibri" w:hAnsi="Arial" w:cs="Arial"/>
          <w:sz w:val="24"/>
          <w:szCs w:val="24"/>
          <w:lang w:val="en-US"/>
        </w:rPr>
        <w:t>APPEARANCE:</w:t>
      </w:r>
    </w:p>
    <w:p w:rsidR="0052567E" w:rsidRDefault="0052567E" w:rsidP="002205C5">
      <w:pPr>
        <w:spacing w:after="0" w:line="240" w:lineRule="auto"/>
        <w:jc w:val="both"/>
        <w:rPr>
          <w:rFonts w:ascii="Arial" w:eastAsia="Calibri" w:hAnsi="Arial" w:cs="Arial"/>
          <w:sz w:val="24"/>
          <w:szCs w:val="24"/>
          <w:lang w:val="en-US"/>
        </w:rPr>
      </w:pPr>
    </w:p>
    <w:p w:rsidR="0052567E" w:rsidRPr="001D4052" w:rsidRDefault="0052567E" w:rsidP="002205C5">
      <w:pPr>
        <w:spacing w:after="0" w:line="240" w:lineRule="auto"/>
        <w:jc w:val="both"/>
        <w:rPr>
          <w:rFonts w:ascii="Arial" w:eastAsia="Calibri" w:hAnsi="Arial" w:cs="Arial"/>
          <w:sz w:val="24"/>
          <w:szCs w:val="24"/>
          <w:lang w:val="en-US"/>
        </w:rPr>
      </w:pPr>
    </w:p>
    <w:p w:rsidR="00437EB6" w:rsidRDefault="0052567E" w:rsidP="00911BBE">
      <w:pPr>
        <w:spacing w:after="0" w:line="360" w:lineRule="auto"/>
        <w:jc w:val="both"/>
        <w:rPr>
          <w:rFonts w:ascii="Arial" w:hAnsi="Arial" w:cs="Arial"/>
          <w:sz w:val="24"/>
          <w:szCs w:val="24"/>
        </w:rPr>
      </w:pPr>
      <w:r>
        <w:rPr>
          <w:rFonts w:ascii="Arial" w:eastAsia="Calibri" w:hAnsi="Arial" w:cs="Arial"/>
          <w:sz w:val="24"/>
          <w:szCs w:val="24"/>
          <w:lang w:val="en-US"/>
        </w:rPr>
        <w:t>PLAINTIFF</w:t>
      </w:r>
      <w:r w:rsidR="002205C5" w:rsidRPr="001D4052">
        <w:rPr>
          <w:rFonts w:ascii="Arial" w:hAnsi="Arial" w:cs="Arial"/>
          <w:sz w:val="24"/>
          <w:szCs w:val="24"/>
        </w:rPr>
        <w:t>:</w:t>
      </w:r>
      <w:r w:rsidR="002205C5" w:rsidRPr="001D4052">
        <w:rPr>
          <w:rFonts w:ascii="Arial" w:hAnsi="Arial" w:cs="Arial"/>
          <w:sz w:val="24"/>
          <w:szCs w:val="24"/>
        </w:rPr>
        <w:tab/>
      </w:r>
      <w:r>
        <w:rPr>
          <w:rFonts w:ascii="Arial" w:hAnsi="Arial" w:cs="Arial"/>
          <w:sz w:val="24"/>
          <w:szCs w:val="24"/>
        </w:rPr>
        <w:tab/>
      </w:r>
      <w:r w:rsidR="00437EB6">
        <w:rPr>
          <w:rFonts w:ascii="Arial" w:hAnsi="Arial" w:cs="Arial"/>
          <w:sz w:val="24"/>
          <w:szCs w:val="24"/>
        </w:rPr>
        <w:tab/>
      </w:r>
      <w:r w:rsidR="00437EB6">
        <w:rPr>
          <w:rFonts w:ascii="Arial" w:hAnsi="Arial" w:cs="Arial"/>
          <w:sz w:val="24"/>
          <w:szCs w:val="24"/>
        </w:rPr>
        <w:tab/>
        <w:t xml:space="preserve">C Tjihero </w:t>
      </w:r>
    </w:p>
    <w:p w:rsidR="00911BBE" w:rsidRPr="001D4052" w:rsidRDefault="00437EB6" w:rsidP="00911BB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Dr Weder, kauta &amp; Hoveka, Ongwediva</w:t>
      </w:r>
      <w:r w:rsidR="0052567E">
        <w:rPr>
          <w:rFonts w:ascii="Arial" w:hAnsi="Arial" w:cs="Arial"/>
          <w:sz w:val="24"/>
          <w:szCs w:val="24"/>
        </w:rPr>
        <w:tab/>
      </w:r>
      <w:r w:rsidR="0052567E">
        <w:rPr>
          <w:rFonts w:ascii="Arial" w:hAnsi="Arial" w:cs="Arial"/>
          <w:sz w:val="24"/>
          <w:szCs w:val="24"/>
        </w:rPr>
        <w:tab/>
      </w:r>
      <w:r w:rsidR="0052567E">
        <w:rPr>
          <w:rFonts w:ascii="Arial" w:hAnsi="Arial" w:cs="Arial"/>
          <w:sz w:val="24"/>
          <w:szCs w:val="24"/>
        </w:rPr>
        <w:tab/>
      </w:r>
      <w:r w:rsidR="0052567E">
        <w:rPr>
          <w:rFonts w:ascii="Arial" w:hAnsi="Arial" w:cs="Arial"/>
          <w:sz w:val="24"/>
          <w:szCs w:val="24"/>
        </w:rPr>
        <w:tab/>
      </w:r>
      <w:r w:rsidR="002205C5" w:rsidRPr="001D4052">
        <w:rPr>
          <w:rFonts w:ascii="Arial" w:hAnsi="Arial" w:cs="Arial"/>
          <w:sz w:val="24"/>
          <w:szCs w:val="24"/>
        </w:rPr>
        <w:tab/>
      </w:r>
      <w:r w:rsidR="002205C5" w:rsidRPr="001D4052">
        <w:rPr>
          <w:rFonts w:ascii="Arial" w:hAnsi="Arial" w:cs="Arial"/>
          <w:sz w:val="24"/>
          <w:szCs w:val="24"/>
        </w:rPr>
        <w:tab/>
      </w:r>
      <w:r w:rsidR="002205C5" w:rsidRPr="001D4052">
        <w:rPr>
          <w:rFonts w:ascii="Arial" w:hAnsi="Arial" w:cs="Arial"/>
          <w:sz w:val="24"/>
          <w:szCs w:val="24"/>
        </w:rPr>
        <w:tab/>
      </w:r>
      <w:r w:rsidR="002205C5" w:rsidRPr="001D4052">
        <w:rPr>
          <w:rFonts w:ascii="Arial" w:hAnsi="Arial" w:cs="Arial"/>
          <w:sz w:val="24"/>
          <w:szCs w:val="24"/>
        </w:rPr>
        <w:tab/>
      </w:r>
      <w:r w:rsidR="002205C5" w:rsidRPr="001D4052">
        <w:rPr>
          <w:rFonts w:ascii="Arial" w:hAnsi="Arial" w:cs="Arial"/>
          <w:sz w:val="24"/>
          <w:szCs w:val="24"/>
        </w:rPr>
        <w:tab/>
      </w:r>
    </w:p>
    <w:p w:rsidR="002205C5" w:rsidRPr="001D4052" w:rsidRDefault="002205C5" w:rsidP="002205C5">
      <w:pPr>
        <w:spacing w:after="0" w:line="360" w:lineRule="auto"/>
        <w:ind w:left="4320" w:firstLine="720"/>
        <w:jc w:val="both"/>
        <w:rPr>
          <w:rFonts w:ascii="Arial" w:eastAsia="Calibri" w:hAnsi="Arial" w:cs="Arial"/>
          <w:sz w:val="24"/>
          <w:szCs w:val="24"/>
          <w:lang w:val="en-US"/>
        </w:rPr>
      </w:pPr>
      <w:r w:rsidRPr="001D4052">
        <w:rPr>
          <w:rFonts w:ascii="Arial" w:hAnsi="Arial" w:cs="Arial"/>
          <w:sz w:val="24"/>
          <w:szCs w:val="24"/>
        </w:rPr>
        <w:t xml:space="preserve"> </w:t>
      </w:r>
    </w:p>
    <w:p w:rsidR="002205C5" w:rsidRPr="001D4052" w:rsidRDefault="002205C5" w:rsidP="002205C5">
      <w:pPr>
        <w:spacing w:line="360" w:lineRule="auto"/>
        <w:rPr>
          <w:rFonts w:ascii="Arial" w:hAnsi="Arial" w:cs="Arial"/>
          <w:sz w:val="24"/>
          <w:szCs w:val="24"/>
        </w:rPr>
      </w:pPr>
    </w:p>
    <w:p w:rsidR="002205C5" w:rsidRPr="001D4052" w:rsidRDefault="002205C5" w:rsidP="002205C5">
      <w:pPr>
        <w:spacing w:line="360" w:lineRule="auto"/>
        <w:rPr>
          <w:rFonts w:ascii="Arial" w:hAnsi="Arial" w:cs="Arial"/>
          <w:sz w:val="24"/>
          <w:szCs w:val="24"/>
        </w:rPr>
      </w:pPr>
    </w:p>
    <w:p w:rsidR="00437EB6" w:rsidRDefault="00437EB6" w:rsidP="00911BBE">
      <w:pPr>
        <w:spacing w:after="0" w:line="360" w:lineRule="auto"/>
        <w:jc w:val="both"/>
        <w:rPr>
          <w:rFonts w:ascii="Arial" w:hAnsi="Arial" w:cs="Arial"/>
          <w:sz w:val="24"/>
          <w:szCs w:val="24"/>
        </w:rPr>
      </w:pPr>
      <w:r>
        <w:rPr>
          <w:rFonts w:ascii="Arial" w:hAnsi="Arial" w:cs="Arial"/>
          <w:sz w:val="24"/>
          <w:szCs w:val="24"/>
        </w:rPr>
        <w:t>DEFENDANT</w:t>
      </w:r>
      <w:r w:rsidR="002205C5" w:rsidRPr="001D4052">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M Amupolo</w:t>
      </w:r>
    </w:p>
    <w:p w:rsidR="002205C5" w:rsidRPr="001D4052" w:rsidRDefault="00437EB6" w:rsidP="00911BB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Amupolo &amp; Co. Inc, Ongwediva</w:t>
      </w:r>
      <w:r w:rsidR="002205C5" w:rsidRPr="001D4052">
        <w:rPr>
          <w:rFonts w:ascii="Arial" w:hAnsi="Arial" w:cs="Arial"/>
          <w:sz w:val="24"/>
          <w:szCs w:val="24"/>
        </w:rPr>
        <w:tab/>
      </w:r>
      <w:r w:rsidR="002205C5" w:rsidRPr="001D4052">
        <w:rPr>
          <w:rFonts w:ascii="Arial" w:hAnsi="Arial" w:cs="Arial"/>
          <w:sz w:val="24"/>
          <w:szCs w:val="24"/>
        </w:rPr>
        <w:tab/>
      </w:r>
      <w:r w:rsidR="002205C5" w:rsidRPr="001D4052">
        <w:rPr>
          <w:rFonts w:ascii="Arial" w:hAnsi="Arial" w:cs="Arial"/>
          <w:sz w:val="24"/>
          <w:szCs w:val="24"/>
        </w:rPr>
        <w:tab/>
      </w:r>
      <w:r w:rsidR="002205C5" w:rsidRPr="001D4052">
        <w:rPr>
          <w:rFonts w:ascii="Arial" w:hAnsi="Arial" w:cs="Arial"/>
          <w:sz w:val="24"/>
          <w:szCs w:val="24"/>
        </w:rPr>
        <w:tab/>
      </w:r>
      <w:r w:rsidR="002205C5" w:rsidRPr="001D4052">
        <w:rPr>
          <w:rFonts w:ascii="Arial" w:hAnsi="Arial" w:cs="Arial"/>
          <w:sz w:val="24"/>
          <w:szCs w:val="24"/>
        </w:rPr>
        <w:tab/>
      </w:r>
    </w:p>
    <w:p w:rsidR="002205C5" w:rsidRPr="001D4052" w:rsidRDefault="002205C5" w:rsidP="002205C5">
      <w:pPr>
        <w:spacing w:after="0" w:line="360" w:lineRule="auto"/>
        <w:jc w:val="both"/>
        <w:rPr>
          <w:rFonts w:ascii="Arial" w:hAnsi="Arial" w:cs="Arial"/>
          <w:sz w:val="24"/>
          <w:szCs w:val="24"/>
        </w:rPr>
      </w:pPr>
    </w:p>
    <w:p w:rsidR="002205C5" w:rsidRPr="001D4052" w:rsidRDefault="002205C5" w:rsidP="002205C5">
      <w:pPr>
        <w:spacing w:after="0" w:line="240" w:lineRule="auto"/>
        <w:jc w:val="both"/>
        <w:rPr>
          <w:rFonts w:ascii="Arial" w:hAnsi="Arial" w:cs="Arial"/>
          <w:sz w:val="24"/>
          <w:szCs w:val="24"/>
        </w:rPr>
      </w:pPr>
    </w:p>
    <w:p w:rsidR="00EE7389" w:rsidRPr="001D4052" w:rsidRDefault="00EE7389"/>
    <w:sectPr w:rsidR="00EE7389" w:rsidRPr="001D4052" w:rsidSect="00014A10">
      <w:headerReference w:type="default" r:id="rId8"/>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EB" w:rsidRDefault="009A75EB">
      <w:pPr>
        <w:spacing w:after="0" w:line="240" w:lineRule="auto"/>
      </w:pPr>
      <w:r>
        <w:separator/>
      </w:r>
    </w:p>
  </w:endnote>
  <w:endnote w:type="continuationSeparator" w:id="0">
    <w:p w:rsidR="009A75EB" w:rsidRDefault="009A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EB" w:rsidRDefault="009A75EB">
      <w:pPr>
        <w:spacing w:after="0" w:line="240" w:lineRule="auto"/>
      </w:pPr>
      <w:r>
        <w:separator/>
      </w:r>
    </w:p>
  </w:footnote>
  <w:footnote w:type="continuationSeparator" w:id="0">
    <w:p w:rsidR="009A75EB" w:rsidRDefault="009A7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55260"/>
      <w:docPartObj>
        <w:docPartGallery w:val="Page Numbers (Top of Page)"/>
        <w:docPartUnique/>
      </w:docPartObj>
    </w:sdtPr>
    <w:sdtEndPr>
      <w:rPr>
        <w:noProof/>
      </w:rPr>
    </w:sdtEndPr>
    <w:sdtContent>
      <w:p w:rsidR="00CD123C" w:rsidRDefault="00791C91">
        <w:pPr>
          <w:pStyle w:val="Header"/>
          <w:jc w:val="right"/>
        </w:pPr>
        <w:r>
          <w:fldChar w:fldCharType="begin"/>
        </w:r>
        <w:r>
          <w:instrText xml:space="preserve"> PAGE   \* MERGEFORMAT </w:instrText>
        </w:r>
        <w:r>
          <w:fldChar w:fldCharType="separate"/>
        </w:r>
        <w:r w:rsidR="00473BA7">
          <w:rPr>
            <w:noProof/>
          </w:rPr>
          <w:t>2</w:t>
        </w:r>
        <w:r>
          <w:rPr>
            <w:noProof/>
          </w:rPr>
          <w:fldChar w:fldCharType="end"/>
        </w:r>
      </w:p>
    </w:sdtContent>
  </w:sdt>
  <w:p w:rsidR="00CD123C" w:rsidRDefault="009A7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7E9"/>
    <w:multiLevelType w:val="multilevel"/>
    <w:tmpl w:val="FD00995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EE25303"/>
    <w:multiLevelType w:val="multilevel"/>
    <w:tmpl w:val="FD00995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2197B41"/>
    <w:multiLevelType w:val="multilevel"/>
    <w:tmpl w:val="FD00995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DCE5867"/>
    <w:multiLevelType w:val="hybridMultilevel"/>
    <w:tmpl w:val="5994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C5"/>
    <w:rsid w:val="0000772C"/>
    <w:rsid w:val="0002011E"/>
    <w:rsid w:val="00062F00"/>
    <w:rsid w:val="00094911"/>
    <w:rsid w:val="00097F8E"/>
    <w:rsid w:val="000C5D16"/>
    <w:rsid w:val="000E5ACA"/>
    <w:rsid w:val="001C3478"/>
    <w:rsid w:val="001D4052"/>
    <w:rsid w:val="001E7B11"/>
    <w:rsid w:val="002000D8"/>
    <w:rsid w:val="002205C5"/>
    <w:rsid w:val="002231D7"/>
    <w:rsid w:val="00264271"/>
    <w:rsid w:val="0029452A"/>
    <w:rsid w:val="002B4D82"/>
    <w:rsid w:val="002C01DA"/>
    <w:rsid w:val="002C256D"/>
    <w:rsid w:val="003064D7"/>
    <w:rsid w:val="0032372C"/>
    <w:rsid w:val="00324288"/>
    <w:rsid w:val="00364B79"/>
    <w:rsid w:val="003A7D4E"/>
    <w:rsid w:val="003D06B6"/>
    <w:rsid w:val="003E3CAE"/>
    <w:rsid w:val="003E3D52"/>
    <w:rsid w:val="00415B05"/>
    <w:rsid w:val="00437B02"/>
    <w:rsid w:val="00437EB6"/>
    <w:rsid w:val="004476B0"/>
    <w:rsid w:val="00447A3D"/>
    <w:rsid w:val="00450F44"/>
    <w:rsid w:val="004709D9"/>
    <w:rsid w:val="00473BA7"/>
    <w:rsid w:val="00481278"/>
    <w:rsid w:val="00487B01"/>
    <w:rsid w:val="004B63A3"/>
    <w:rsid w:val="004C6F5C"/>
    <w:rsid w:val="004D2402"/>
    <w:rsid w:val="004E4C1B"/>
    <w:rsid w:val="0052567E"/>
    <w:rsid w:val="00526BFD"/>
    <w:rsid w:val="00532854"/>
    <w:rsid w:val="00553334"/>
    <w:rsid w:val="00581B5F"/>
    <w:rsid w:val="00592015"/>
    <w:rsid w:val="0059439C"/>
    <w:rsid w:val="005A330A"/>
    <w:rsid w:val="005B000B"/>
    <w:rsid w:val="005B0171"/>
    <w:rsid w:val="005B6C4C"/>
    <w:rsid w:val="005E6E59"/>
    <w:rsid w:val="0062061F"/>
    <w:rsid w:val="00630083"/>
    <w:rsid w:val="00673AA1"/>
    <w:rsid w:val="00692A34"/>
    <w:rsid w:val="006A15D5"/>
    <w:rsid w:val="006B0135"/>
    <w:rsid w:val="006C00D9"/>
    <w:rsid w:val="006E7763"/>
    <w:rsid w:val="00711ACF"/>
    <w:rsid w:val="00765ED4"/>
    <w:rsid w:val="00791C91"/>
    <w:rsid w:val="007A3FEF"/>
    <w:rsid w:val="007B1D72"/>
    <w:rsid w:val="007B4D5A"/>
    <w:rsid w:val="007C095D"/>
    <w:rsid w:val="007F3CAF"/>
    <w:rsid w:val="007F490B"/>
    <w:rsid w:val="00831BAD"/>
    <w:rsid w:val="00850138"/>
    <w:rsid w:val="00873146"/>
    <w:rsid w:val="00874F4C"/>
    <w:rsid w:val="008C5634"/>
    <w:rsid w:val="009074F7"/>
    <w:rsid w:val="00911BBE"/>
    <w:rsid w:val="00934BC3"/>
    <w:rsid w:val="0094557D"/>
    <w:rsid w:val="009A3BB2"/>
    <w:rsid w:val="009A75EB"/>
    <w:rsid w:val="009C2A1D"/>
    <w:rsid w:val="009D00E6"/>
    <w:rsid w:val="009F25B1"/>
    <w:rsid w:val="00A211C3"/>
    <w:rsid w:val="00A42514"/>
    <w:rsid w:val="00A8045E"/>
    <w:rsid w:val="00AA4F43"/>
    <w:rsid w:val="00B12D67"/>
    <w:rsid w:val="00B620E8"/>
    <w:rsid w:val="00BA029A"/>
    <w:rsid w:val="00BA0648"/>
    <w:rsid w:val="00C12B8D"/>
    <w:rsid w:val="00C70F6C"/>
    <w:rsid w:val="00C81092"/>
    <w:rsid w:val="00C97068"/>
    <w:rsid w:val="00CA0917"/>
    <w:rsid w:val="00CA29B6"/>
    <w:rsid w:val="00CC6DAD"/>
    <w:rsid w:val="00CD4A01"/>
    <w:rsid w:val="00D01596"/>
    <w:rsid w:val="00D13CB5"/>
    <w:rsid w:val="00DA611F"/>
    <w:rsid w:val="00E67D78"/>
    <w:rsid w:val="00E7541B"/>
    <w:rsid w:val="00E75DD9"/>
    <w:rsid w:val="00EE6BCA"/>
    <w:rsid w:val="00EE7389"/>
    <w:rsid w:val="00EF725C"/>
    <w:rsid w:val="00F25DB5"/>
    <w:rsid w:val="00F35D55"/>
    <w:rsid w:val="00F5126E"/>
    <w:rsid w:val="00F52ED4"/>
    <w:rsid w:val="00FC32B0"/>
    <w:rsid w:val="00FE36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A4FED-9DE3-4EF2-BA40-1FBD5433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5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05C5"/>
  </w:style>
  <w:style w:type="paragraph" w:styleId="FootnoteText">
    <w:name w:val="footnote text"/>
    <w:basedOn w:val="Normal"/>
    <w:link w:val="FootnoteTextChar"/>
    <w:uiPriority w:val="99"/>
    <w:semiHidden/>
    <w:unhideWhenUsed/>
    <w:rsid w:val="005E6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E59"/>
    <w:rPr>
      <w:sz w:val="20"/>
      <w:szCs w:val="20"/>
    </w:rPr>
  </w:style>
  <w:style w:type="character" w:styleId="FootnoteReference">
    <w:name w:val="footnote reference"/>
    <w:uiPriority w:val="99"/>
    <w:unhideWhenUsed/>
    <w:rsid w:val="005E6E59"/>
    <w:rPr>
      <w:rFonts w:cs="Times New Roman"/>
      <w:vertAlign w:val="superscript"/>
    </w:rPr>
  </w:style>
  <w:style w:type="paragraph" w:styleId="BalloonText">
    <w:name w:val="Balloon Text"/>
    <w:basedOn w:val="Normal"/>
    <w:link w:val="BalloonTextChar"/>
    <w:uiPriority w:val="99"/>
    <w:semiHidden/>
    <w:unhideWhenUsed/>
    <w:rsid w:val="003D0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B6"/>
    <w:rPr>
      <w:rFonts w:ascii="Tahoma" w:hAnsi="Tahoma" w:cs="Tahoma"/>
      <w:sz w:val="16"/>
      <w:szCs w:val="16"/>
    </w:rPr>
  </w:style>
  <w:style w:type="paragraph" w:styleId="ListParagraph">
    <w:name w:val="List Paragraph"/>
    <w:basedOn w:val="Normal"/>
    <w:uiPriority w:val="34"/>
    <w:qFormat/>
    <w:rsid w:val="00850138"/>
    <w:pPr>
      <w:widowControl w:val="0"/>
      <w:autoSpaceDE w:val="0"/>
      <w:autoSpaceDN w:val="0"/>
      <w:adjustRightInd w:val="0"/>
      <w:spacing w:after="0" w:line="240" w:lineRule="auto"/>
      <w:ind w:left="720"/>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2020-01-20T18:30:00+00:00</Judgment_x0020_Date>
    <Year xmlns="c1afb1bd-f2fb-40fd-9abb-aea55b4d7662">2020</Year>
  </documentManagement>
</p:properties>
</file>

<file path=customXml/itemProps1.xml><?xml version="1.0" encoding="utf-8"?>
<ds:datastoreItem xmlns:ds="http://schemas.openxmlformats.org/officeDocument/2006/customXml" ds:itemID="{DBFE1D54-F20C-4123-ADB1-179FD61F4E27}"/>
</file>

<file path=customXml/itemProps2.xml><?xml version="1.0" encoding="utf-8"?>
<ds:datastoreItem xmlns:ds="http://schemas.openxmlformats.org/officeDocument/2006/customXml" ds:itemID="{C0034699-BAFF-45EE-8BFA-EA8CB5B72A9F}"/>
</file>

<file path=customXml/itemProps3.xml><?xml version="1.0" encoding="utf-8"?>
<ds:datastoreItem xmlns:ds="http://schemas.openxmlformats.org/officeDocument/2006/customXml" ds:itemID="{DCAF1C89-C290-4674-8F7B-51EFF9B19FA6}"/>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Helvi Hilifilwa</dc:creator>
  <cp:lastModifiedBy>Lotta N. Ambunda</cp:lastModifiedBy>
  <cp:revision>2</cp:revision>
  <cp:lastPrinted>2020-01-21T10:35:00Z</cp:lastPrinted>
  <dcterms:created xsi:type="dcterms:W3CDTF">2020-01-22T13:59:00Z</dcterms:created>
  <dcterms:modified xsi:type="dcterms:W3CDTF">2020-01-22T13:59:00Z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