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68" w:rsidRPr="00800B58" w:rsidRDefault="00800B58" w:rsidP="00800B58">
      <w:pPr>
        <w:jc w:val="center"/>
        <w:rPr>
          <w:rFonts w:ascii="Arial" w:hAnsi="Arial" w:cs="Arial"/>
          <w:b/>
          <w:sz w:val="24"/>
          <w:szCs w:val="24"/>
        </w:rPr>
      </w:pPr>
      <w:r>
        <w:rPr>
          <w:rFonts w:ascii="Arial" w:hAnsi="Arial" w:cs="Arial"/>
          <w:b/>
          <w:sz w:val="24"/>
          <w:szCs w:val="24"/>
        </w:rPr>
        <w:t xml:space="preserve">                                            </w:t>
      </w:r>
      <w:r w:rsidR="008E0A5D">
        <w:rPr>
          <w:rFonts w:ascii="Arial" w:hAnsi="Arial" w:cs="Arial"/>
          <w:b/>
          <w:sz w:val="24"/>
          <w:szCs w:val="24"/>
        </w:rPr>
        <w:t xml:space="preserve">     </w:t>
      </w:r>
      <w:r>
        <w:rPr>
          <w:rFonts w:ascii="Arial" w:hAnsi="Arial" w:cs="Arial"/>
          <w:b/>
          <w:sz w:val="24"/>
          <w:szCs w:val="24"/>
        </w:rPr>
        <w:t xml:space="preserve"> </w:t>
      </w:r>
      <w:r w:rsidR="00170268" w:rsidRPr="00470E7C">
        <w:rPr>
          <w:rFonts w:ascii="Arial" w:hAnsi="Arial" w:cs="Arial"/>
          <w:b/>
          <w:sz w:val="24"/>
          <w:szCs w:val="24"/>
        </w:rPr>
        <w:t>REPUBLIC OF NAMIBIA</w:t>
      </w:r>
      <w:r>
        <w:rPr>
          <w:rFonts w:ascii="Arial" w:hAnsi="Arial" w:cs="Arial"/>
          <w:b/>
          <w:sz w:val="24"/>
          <w:szCs w:val="24"/>
        </w:rPr>
        <w:t xml:space="preserve">         </w:t>
      </w:r>
      <w:r w:rsidR="00543F2D">
        <w:rPr>
          <w:rFonts w:ascii="Arial" w:hAnsi="Arial" w:cs="Arial"/>
          <w:b/>
          <w:sz w:val="24"/>
          <w:szCs w:val="24"/>
        </w:rPr>
        <w:t xml:space="preserve"> </w:t>
      </w:r>
      <w:r>
        <w:rPr>
          <w:rFonts w:ascii="Arial" w:hAnsi="Arial" w:cs="Arial"/>
          <w:b/>
          <w:sz w:val="24"/>
          <w:szCs w:val="24"/>
        </w:rPr>
        <w:t xml:space="preserve">   </w:t>
      </w:r>
      <w:r w:rsidR="00721362">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800B58">
      <w:pPr>
        <w:jc w:val="center"/>
        <w:rPr>
          <w:rFonts w:ascii="Arial" w:hAnsi="Arial" w:cs="Arial"/>
          <w:sz w:val="16"/>
          <w:szCs w:val="16"/>
        </w:rPr>
      </w:pPr>
      <w:r w:rsidRPr="00470E7C">
        <w:rPr>
          <w:rFonts w:ascii="Arial" w:hAnsi="Arial" w:cs="Arial"/>
          <w:noProof/>
          <w:sz w:val="24"/>
          <w:szCs w:val="24"/>
          <w:lang w:val="en-US"/>
        </w:rPr>
        <w:drawing>
          <wp:inline distT="0" distB="0" distL="0" distR="0" wp14:anchorId="36BD2CC6" wp14:editId="126B6C44">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800B58">
      <w:pPr>
        <w:spacing w:after="0" w:line="360" w:lineRule="auto"/>
        <w:jc w:val="center"/>
        <w:rPr>
          <w:rFonts w:ascii="Arial" w:hAnsi="Arial" w:cs="Arial"/>
          <w:sz w:val="16"/>
          <w:szCs w:val="16"/>
        </w:rPr>
      </w:pPr>
      <w:r w:rsidRPr="00470E7C">
        <w:rPr>
          <w:rFonts w:ascii="Arial" w:hAnsi="Arial" w:cs="Arial"/>
          <w:b/>
          <w:sz w:val="24"/>
          <w:szCs w:val="24"/>
        </w:rPr>
        <w:t>HIGH COURT OF NAMIBIA, MAIN DIVISION</w:t>
      </w:r>
    </w:p>
    <w:p w:rsidR="00170268" w:rsidRPr="00470E7C" w:rsidRDefault="00170268" w:rsidP="00800B5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9736B" w:rsidRDefault="00800B58" w:rsidP="0049736B">
      <w:pPr>
        <w:jc w:val="center"/>
        <w:rPr>
          <w:rFonts w:ascii="Arial" w:hAnsi="Arial" w:cs="Arial"/>
          <w:b/>
          <w:sz w:val="24"/>
          <w:szCs w:val="24"/>
        </w:rPr>
      </w:pPr>
      <w:r>
        <w:rPr>
          <w:rFonts w:ascii="Arial" w:hAnsi="Arial" w:cs="Arial"/>
          <w:b/>
          <w:sz w:val="24"/>
          <w:szCs w:val="24"/>
        </w:rPr>
        <w:t xml:space="preserve">                                                                                             </w:t>
      </w:r>
      <w:r w:rsidR="00662C15">
        <w:rPr>
          <w:rFonts w:ascii="Arial" w:hAnsi="Arial" w:cs="Arial"/>
          <w:b/>
          <w:sz w:val="24"/>
          <w:szCs w:val="24"/>
        </w:rPr>
        <w:t xml:space="preserve">                  </w:t>
      </w:r>
      <w:r w:rsidR="00543F2D">
        <w:rPr>
          <w:rFonts w:ascii="Arial" w:hAnsi="Arial" w:cs="Arial"/>
          <w:b/>
          <w:sz w:val="24"/>
          <w:szCs w:val="24"/>
        </w:rPr>
        <w:t xml:space="preserve"> </w:t>
      </w:r>
      <w:r>
        <w:rPr>
          <w:rFonts w:ascii="Arial" w:hAnsi="Arial" w:cs="Arial"/>
          <w:b/>
          <w:sz w:val="24"/>
          <w:szCs w:val="24"/>
        </w:rPr>
        <w:t xml:space="preserve">  </w:t>
      </w:r>
      <w:r w:rsidR="00170268" w:rsidRPr="00470E7C">
        <w:rPr>
          <w:rFonts w:ascii="Arial" w:hAnsi="Arial" w:cs="Arial"/>
          <w:b/>
          <w:sz w:val="24"/>
          <w:szCs w:val="24"/>
        </w:rPr>
        <w:t>CR No</w:t>
      </w:r>
      <w:r w:rsidR="00C72FEE" w:rsidRPr="00470E7C">
        <w:rPr>
          <w:rFonts w:ascii="Arial" w:hAnsi="Arial" w:cs="Arial"/>
          <w:b/>
          <w:sz w:val="24"/>
          <w:szCs w:val="24"/>
        </w:rPr>
        <w:t>:</w:t>
      </w:r>
      <w:r w:rsidR="00C72FEE">
        <w:rPr>
          <w:rFonts w:ascii="Arial" w:hAnsi="Arial" w:cs="Arial"/>
          <w:b/>
          <w:sz w:val="24"/>
          <w:szCs w:val="24"/>
        </w:rPr>
        <w:t xml:space="preserve"> 11</w:t>
      </w:r>
      <w:r w:rsidR="00662C15">
        <w:rPr>
          <w:rFonts w:ascii="Arial" w:hAnsi="Arial" w:cs="Arial"/>
          <w:b/>
          <w:sz w:val="24"/>
          <w:szCs w:val="24"/>
        </w:rPr>
        <w:t>/2020</w:t>
      </w:r>
    </w:p>
    <w:p w:rsidR="00170268" w:rsidRPr="00470E7C" w:rsidRDefault="00170268" w:rsidP="00761611">
      <w:pPr>
        <w:tabs>
          <w:tab w:val="center" w:pos="4680"/>
        </w:tabs>
        <w:spacing w:line="360" w:lineRule="auto"/>
        <w:jc w:val="both"/>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761611">
      <w:pPr>
        <w:spacing w:line="360" w:lineRule="auto"/>
        <w:jc w:val="both"/>
        <w:rPr>
          <w:rFonts w:ascii="Arial" w:hAnsi="Arial" w:cs="Arial"/>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761611">
      <w:pPr>
        <w:spacing w:line="360" w:lineRule="auto"/>
        <w:jc w:val="both"/>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3C1033" w:rsidP="00761611">
      <w:pPr>
        <w:spacing w:line="360" w:lineRule="auto"/>
        <w:jc w:val="both"/>
        <w:rPr>
          <w:rFonts w:ascii="Arial" w:hAnsi="Arial" w:cs="Arial"/>
          <w:sz w:val="24"/>
          <w:szCs w:val="24"/>
        </w:rPr>
      </w:pPr>
      <w:r>
        <w:rPr>
          <w:rFonts w:ascii="Arial" w:hAnsi="Arial" w:cs="Arial"/>
          <w:b/>
          <w:sz w:val="24"/>
          <w:szCs w:val="24"/>
        </w:rPr>
        <w:t xml:space="preserve">PAULUS ANDREW AND 1 OTHER </w:t>
      </w:r>
    </w:p>
    <w:p w:rsidR="003C1033" w:rsidRDefault="003C1033" w:rsidP="00761611">
      <w:pPr>
        <w:spacing w:line="360" w:lineRule="auto"/>
        <w:jc w:val="both"/>
        <w:rPr>
          <w:rFonts w:ascii="Arial" w:hAnsi="Arial" w:cs="Arial"/>
          <w:b/>
          <w:sz w:val="24"/>
          <w:szCs w:val="24"/>
        </w:rPr>
      </w:pPr>
    </w:p>
    <w:p w:rsidR="00170268" w:rsidRPr="00470E7C" w:rsidRDefault="00170268" w:rsidP="00800B58">
      <w:pPr>
        <w:spacing w:line="360" w:lineRule="auto"/>
        <w:jc w:val="center"/>
        <w:rPr>
          <w:rFonts w:ascii="Arial" w:hAnsi="Arial" w:cs="Arial"/>
          <w:sz w:val="24"/>
          <w:szCs w:val="24"/>
        </w:rPr>
      </w:pPr>
      <w:r w:rsidRPr="00470E7C">
        <w:rPr>
          <w:rFonts w:ascii="Arial" w:hAnsi="Arial" w:cs="Arial"/>
          <w:b/>
          <w:sz w:val="24"/>
          <w:szCs w:val="24"/>
        </w:rPr>
        <w:t>HIGH COURT MD REVIEW CASE NO</w:t>
      </w:r>
      <w:r w:rsidR="003C1033">
        <w:rPr>
          <w:rFonts w:ascii="Arial" w:hAnsi="Arial" w:cs="Arial"/>
          <w:b/>
          <w:sz w:val="24"/>
          <w:szCs w:val="24"/>
        </w:rPr>
        <w:t xml:space="preserve"> 2067</w:t>
      </w:r>
      <w:r w:rsidR="00721362">
        <w:rPr>
          <w:rFonts w:ascii="Arial" w:hAnsi="Arial" w:cs="Arial"/>
          <w:b/>
          <w:sz w:val="24"/>
          <w:szCs w:val="24"/>
        </w:rPr>
        <w:t>/2016</w:t>
      </w:r>
    </w:p>
    <w:p w:rsidR="00170268" w:rsidRPr="00470E7C" w:rsidRDefault="00170268" w:rsidP="00761611">
      <w:pPr>
        <w:spacing w:line="360" w:lineRule="auto"/>
        <w:jc w:val="both"/>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3C1033">
        <w:rPr>
          <w:rFonts w:ascii="Arial" w:hAnsi="Arial" w:cs="Arial"/>
          <w:i/>
          <w:sz w:val="24"/>
          <w:szCs w:val="24"/>
        </w:rPr>
        <w:t xml:space="preserve">State v Andrew </w:t>
      </w:r>
      <w:r w:rsidR="003C1033" w:rsidRPr="00470E7C">
        <w:rPr>
          <w:rFonts w:ascii="Arial" w:hAnsi="Arial" w:cs="Arial"/>
          <w:i/>
          <w:sz w:val="24"/>
          <w:szCs w:val="24"/>
        </w:rPr>
        <w:t>(</w:t>
      </w:r>
      <w:r w:rsidR="002A3107">
        <w:rPr>
          <w:rFonts w:ascii="Arial" w:hAnsi="Arial" w:cs="Arial"/>
          <w:sz w:val="24"/>
          <w:szCs w:val="24"/>
        </w:rPr>
        <w:t xml:space="preserve">CR </w:t>
      </w:r>
      <w:r w:rsidR="00662C15">
        <w:rPr>
          <w:rFonts w:ascii="Arial" w:hAnsi="Arial" w:cs="Arial"/>
          <w:sz w:val="24"/>
          <w:szCs w:val="24"/>
        </w:rPr>
        <w:t>11</w:t>
      </w:r>
      <w:r w:rsidR="002A3107">
        <w:rPr>
          <w:rFonts w:ascii="Arial" w:hAnsi="Arial" w:cs="Arial"/>
          <w:sz w:val="24"/>
          <w:szCs w:val="24"/>
        </w:rPr>
        <w:t>/2020) [2020</w:t>
      </w:r>
      <w:r w:rsidR="009D357C">
        <w:rPr>
          <w:rFonts w:ascii="Arial" w:hAnsi="Arial" w:cs="Arial"/>
          <w:sz w:val="24"/>
          <w:szCs w:val="24"/>
        </w:rPr>
        <w:t xml:space="preserve">] </w:t>
      </w:r>
      <w:r w:rsidR="003C1033">
        <w:rPr>
          <w:rFonts w:ascii="Arial" w:hAnsi="Arial" w:cs="Arial"/>
          <w:sz w:val="24"/>
          <w:szCs w:val="24"/>
        </w:rPr>
        <w:t xml:space="preserve">NAHCMD </w:t>
      </w:r>
      <w:r w:rsidR="00C72FEE">
        <w:rPr>
          <w:rFonts w:ascii="Arial" w:hAnsi="Arial" w:cs="Arial"/>
          <w:sz w:val="24"/>
          <w:szCs w:val="24"/>
        </w:rPr>
        <w:t>52</w:t>
      </w:r>
      <w:r w:rsidR="00721362">
        <w:rPr>
          <w:rFonts w:ascii="Arial" w:hAnsi="Arial" w:cs="Arial"/>
          <w:sz w:val="24"/>
          <w:szCs w:val="24"/>
        </w:rPr>
        <w:t xml:space="preserve"> </w:t>
      </w:r>
      <w:r w:rsidR="002A3107">
        <w:rPr>
          <w:rFonts w:ascii="Arial" w:hAnsi="Arial" w:cs="Arial"/>
          <w:sz w:val="24"/>
          <w:szCs w:val="24"/>
        </w:rPr>
        <w:t>(</w:t>
      </w:r>
      <w:r w:rsidR="00401F92">
        <w:rPr>
          <w:rFonts w:ascii="Arial" w:hAnsi="Arial" w:cs="Arial"/>
          <w:sz w:val="24"/>
          <w:szCs w:val="24"/>
        </w:rPr>
        <w:t>17</w:t>
      </w:r>
      <w:r w:rsidR="002A3107">
        <w:rPr>
          <w:rFonts w:ascii="Arial" w:hAnsi="Arial" w:cs="Arial"/>
          <w:sz w:val="24"/>
          <w:szCs w:val="24"/>
        </w:rPr>
        <w:t xml:space="preserve"> </w:t>
      </w:r>
      <w:r w:rsidR="0053508D">
        <w:rPr>
          <w:rFonts w:ascii="Arial" w:hAnsi="Arial" w:cs="Arial"/>
          <w:sz w:val="24"/>
          <w:szCs w:val="24"/>
        </w:rPr>
        <w:t>February 2020</w:t>
      </w:r>
      <w:r w:rsidRPr="00470E7C">
        <w:rPr>
          <w:rFonts w:ascii="Arial" w:hAnsi="Arial" w:cs="Arial"/>
          <w:sz w:val="24"/>
          <w:szCs w:val="24"/>
        </w:rPr>
        <w:t>)</w:t>
      </w:r>
    </w:p>
    <w:p w:rsidR="00170268" w:rsidRPr="00470E7C" w:rsidRDefault="00170268" w:rsidP="00761611">
      <w:pPr>
        <w:spacing w:line="360" w:lineRule="auto"/>
        <w:jc w:val="both"/>
        <w:rPr>
          <w:rFonts w:ascii="Arial" w:hAnsi="Arial" w:cs="Arial"/>
          <w:sz w:val="24"/>
          <w:szCs w:val="24"/>
        </w:rPr>
      </w:pPr>
    </w:p>
    <w:p w:rsidR="00170268" w:rsidRPr="00470E7C" w:rsidRDefault="00170268" w:rsidP="00761611">
      <w:pPr>
        <w:spacing w:line="360" w:lineRule="auto"/>
        <w:ind w:left="1710" w:hanging="1710"/>
        <w:jc w:val="both"/>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3C1033">
        <w:rPr>
          <w:rFonts w:ascii="Arial" w:hAnsi="Arial" w:cs="Arial"/>
          <w:b/>
          <w:sz w:val="24"/>
          <w:szCs w:val="24"/>
        </w:rPr>
        <w:t>SHIVUTE</w:t>
      </w:r>
      <w:r w:rsidR="00721362">
        <w:rPr>
          <w:rFonts w:ascii="Arial" w:hAnsi="Arial" w:cs="Arial"/>
          <w:b/>
          <w:sz w:val="24"/>
          <w:szCs w:val="24"/>
        </w:rPr>
        <w:t xml:space="preserve"> J </w:t>
      </w:r>
      <w:proofErr w:type="gramStart"/>
      <w:r w:rsidR="00C72FEE">
        <w:rPr>
          <w:rFonts w:ascii="Arial" w:hAnsi="Arial" w:cs="Arial"/>
          <w:b/>
          <w:i/>
          <w:sz w:val="24"/>
          <w:szCs w:val="24"/>
        </w:rPr>
        <w:t>et</w:t>
      </w:r>
      <w:proofErr w:type="gramEnd"/>
      <w:r w:rsidR="00C72FEE">
        <w:rPr>
          <w:rFonts w:ascii="Arial" w:hAnsi="Arial" w:cs="Arial"/>
          <w:b/>
          <w:i/>
          <w:sz w:val="24"/>
          <w:szCs w:val="24"/>
        </w:rPr>
        <w:t xml:space="preserve"> </w:t>
      </w:r>
      <w:r w:rsidR="00C72FEE">
        <w:rPr>
          <w:rFonts w:ascii="Arial" w:hAnsi="Arial" w:cs="Arial"/>
          <w:b/>
          <w:sz w:val="24"/>
          <w:szCs w:val="24"/>
        </w:rPr>
        <w:t>LIEBENBERG</w:t>
      </w:r>
      <w:r w:rsidR="009D28B2">
        <w:rPr>
          <w:rFonts w:ascii="Arial" w:hAnsi="Arial" w:cs="Arial"/>
          <w:b/>
          <w:sz w:val="24"/>
          <w:szCs w:val="24"/>
        </w:rPr>
        <w:t xml:space="preserve"> </w:t>
      </w:r>
      <w:r w:rsidR="00C164A4">
        <w:rPr>
          <w:rFonts w:ascii="Arial" w:hAnsi="Arial" w:cs="Arial"/>
          <w:b/>
          <w:sz w:val="24"/>
          <w:szCs w:val="24"/>
        </w:rPr>
        <w:t>J</w:t>
      </w:r>
    </w:p>
    <w:p w:rsidR="00170268" w:rsidRPr="00470E7C" w:rsidRDefault="002A3107" w:rsidP="00761611">
      <w:pPr>
        <w:spacing w:line="360" w:lineRule="auto"/>
        <w:ind w:left="1710" w:hanging="1710"/>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401F92">
        <w:rPr>
          <w:rFonts w:ascii="Arial" w:hAnsi="Arial" w:cs="Arial"/>
          <w:b/>
          <w:sz w:val="24"/>
          <w:szCs w:val="24"/>
        </w:rPr>
        <w:t>17</w:t>
      </w:r>
      <w:r>
        <w:rPr>
          <w:rFonts w:ascii="Arial" w:hAnsi="Arial" w:cs="Arial"/>
          <w:b/>
          <w:sz w:val="24"/>
          <w:szCs w:val="24"/>
        </w:rPr>
        <w:t xml:space="preserve"> February 2020</w:t>
      </w:r>
    </w:p>
    <w:p w:rsidR="00170268" w:rsidRPr="00470E7C" w:rsidRDefault="00170268" w:rsidP="00761611">
      <w:pPr>
        <w:spacing w:line="360" w:lineRule="auto"/>
        <w:jc w:val="both"/>
        <w:rPr>
          <w:rFonts w:ascii="Arial" w:hAnsi="Arial" w:cs="Arial"/>
          <w:sz w:val="24"/>
          <w:szCs w:val="24"/>
        </w:rPr>
      </w:pPr>
    </w:p>
    <w:p w:rsidR="00170268" w:rsidRDefault="00170268" w:rsidP="00761611">
      <w:pPr>
        <w:spacing w:line="360" w:lineRule="auto"/>
        <w:jc w:val="both"/>
        <w:rPr>
          <w:rFonts w:ascii="Arial" w:eastAsia="Calibri" w:hAnsi="Arial" w:cs="Arial"/>
          <w:sz w:val="24"/>
          <w:szCs w:val="24"/>
          <w:lang w:val="en-US"/>
        </w:rPr>
      </w:pPr>
      <w:proofErr w:type="spellStart"/>
      <w:r w:rsidRPr="00470E7C">
        <w:rPr>
          <w:rFonts w:ascii="Arial" w:hAnsi="Arial" w:cs="Arial"/>
          <w:b/>
          <w:sz w:val="24"/>
          <w:szCs w:val="24"/>
        </w:rPr>
        <w:t>Flynote</w:t>
      </w:r>
      <w:proofErr w:type="spellEnd"/>
      <w:r w:rsidRPr="00470E7C">
        <w:rPr>
          <w:rFonts w:ascii="Arial" w:hAnsi="Arial" w:cs="Arial"/>
          <w:sz w:val="24"/>
          <w:szCs w:val="24"/>
        </w:rPr>
        <w:t>:</w:t>
      </w:r>
      <w:r w:rsidR="00304405">
        <w:rPr>
          <w:rFonts w:ascii="Arial" w:hAnsi="Arial" w:cs="Arial"/>
          <w:sz w:val="24"/>
          <w:szCs w:val="24"/>
        </w:rPr>
        <w:t xml:space="preserve"> </w:t>
      </w:r>
      <w:r w:rsidR="00206D72" w:rsidRPr="00206D72">
        <w:rPr>
          <w:rFonts w:ascii="Arial" w:eastAsia="Calibri" w:hAnsi="Arial" w:cs="Arial"/>
          <w:sz w:val="24"/>
          <w:szCs w:val="24"/>
          <w:lang w:val="en-US"/>
        </w:rPr>
        <w:t>Criminal Procedure</w:t>
      </w:r>
      <w:r w:rsidR="00206D72">
        <w:rPr>
          <w:rFonts w:ascii="Arial" w:eastAsia="Calibri" w:hAnsi="Arial" w:cs="Arial"/>
          <w:sz w:val="24"/>
          <w:szCs w:val="24"/>
          <w:lang w:val="en-US"/>
        </w:rPr>
        <w:t xml:space="preserve"> – </w:t>
      </w:r>
      <w:r w:rsidR="000463DF">
        <w:rPr>
          <w:rFonts w:ascii="Arial" w:eastAsia="Calibri" w:hAnsi="Arial" w:cs="Arial"/>
          <w:sz w:val="24"/>
          <w:szCs w:val="24"/>
          <w:lang w:val="en-US"/>
        </w:rPr>
        <w:t>Review – Wrong</w:t>
      </w:r>
      <w:r w:rsidR="00403FC7">
        <w:rPr>
          <w:rFonts w:ascii="Arial" w:eastAsia="Calibri" w:hAnsi="Arial" w:cs="Arial"/>
          <w:sz w:val="24"/>
          <w:szCs w:val="24"/>
          <w:lang w:val="en-US"/>
        </w:rPr>
        <w:t xml:space="preserve"> accused person</w:t>
      </w:r>
      <w:r w:rsidR="00206D72" w:rsidRPr="00206D72">
        <w:rPr>
          <w:rFonts w:ascii="Arial" w:eastAsia="Calibri" w:hAnsi="Arial" w:cs="Arial"/>
          <w:sz w:val="24"/>
          <w:szCs w:val="24"/>
          <w:lang w:val="en-US"/>
        </w:rPr>
        <w:t xml:space="preserve"> reflected on review sheet</w:t>
      </w:r>
      <w:r w:rsidR="00C164A4">
        <w:rPr>
          <w:rFonts w:ascii="Arial" w:eastAsia="Calibri" w:hAnsi="Arial" w:cs="Arial"/>
          <w:sz w:val="24"/>
          <w:szCs w:val="24"/>
          <w:lang w:val="en-US"/>
        </w:rPr>
        <w:t xml:space="preserve"> –</w:t>
      </w:r>
      <w:r w:rsidR="00673B42" w:rsidRPr="00673B42">
        <w:rPr>
          <w:rFonts w:ascii="Arial" w:eastAsia="Calibri" w:hAnsi="Arial" w:cs="Arial"/>
          <w:sz w:val="24"/>
          <w:szCs w:val="24"/>
        </w:rPr>
        <w:t xml:space="preserve"> </w:t>
      </w:r>
      <w:r w:rsidR="008E0A5D">
        <w:rPr>
          <w:rFonts w:ascii="Arial" w:eastAsia="Calibri" w:hAnsi="Arial" w:cs="Arial"/>
          <w:sz w:val="24"/>
          <w:szCs w:val="24"/>
        </w:rPr>
        <w:t>S</w:t>
      </w:r>
      <w:r w:rsidR="006C74BA">
        <w:rPr>
          <w:rFonts w:ascii="Arial" w:eastAsia="Calibri" w:hAnsi="Arial" w:cs="Arial"/>
          <w:sz w:val="24"/>
          <w:szCs w:val="24"/>
        </w:rPr>
        <w:t>entence</w:t>
      </w:r>
      <w:r w:rsidR="00673B42" w:rsidRPr="001D1A2F">
        <w:rPr>
          <w:rFonts w:ascii="Arial" w:eastAsia="Calibri" w:hAnsi="Arial" w:cs="Arial"/>
          <w:sz w:val="24"/>
          <w:szCs w:val="24"/>
        </w:rPr>
        <w:t xml:space="preserve"> </w:t>
      </w:r>
      <w:r w:rsidR="006C74BA">
        <w:rPr>
          <w:rFonts w:ascii="Arial" w:eastAsia="Calibri" w:hAnsi="Arial" w:cs="Arial"/>
          <w:sz w:val="24"/>
          <w:szCs w:val="24"/>
        </w:rPr>
        <w:t>vague</w:t>
      </w:r>
      <w:r w:rsidR="00673B42">
        <w:rPr>
          <w:rFonts w:ascii="Arial" w:eastAsia="Calibri" w:hAnsi="Arial" w:cs="Arial"/>
          <w:sz w:val="24"/>
          <w:szCs w:val="24"/>
        </w:rPr>
        <w:t xml:space="preserve"> -</w:t>
      </w:r>
      <w:r w:rsidR="00206D72" w:rsidRPr="00206D72">
        <w:rPr>
          <w:rFonts w:ascii="Arial" w:eastAsia="Calibri" w:hAnsi="Arial" w:cs="Arial"/>
          <w:sz w:val="24"/>
          <w:szCs w:val="24"/>
          <w:lang w:val="en-US"/>
        </w:rPr>
        <w:t xml:space="preserve"> </w:t>
      </w:r>
      <w:r w:rsidR="00C164A4">
        <w:rPr>
          <w:rFonts w:ascii="Arial" w:eastAsia="Calibri" w:hAnsi="Arial" w:cs="Arial"/>
          <w:sz w:val="24"/>
          <w:szCs w:val="24"/>
          <w:lang w:val="en-US"/>
        </w:rPr>
        <w:t>Sentence not corresponding with record of proceedings</w:t>
      </w:r>
      <w:r w:rsidR="006C74BA">
        <w:rPr>
          <w:rFonts w:ascii="Arial" w:eastAsia="Calibri" w:hAnsi="Arial" w:cs="Arial"/>
          <w:sz w:val="24"/>
          <w:szCs w:val="24"/>
          <w:lang w:val="en-US"/>
        </w:rPr>
        <w:t xml:space="preserve"> </w:t>
      </w:r>
      <w:r w:rsidR="00673B42">
        <w:rPr>
          <w:rFonts w:ascii="Arial" w:eastAsia="Calibri" w:hAnsi="Arial" w:cs="Arial"/>
          <w:sz w:val="24"/>
          <w:szCs w:val="24"/>
          <w:lang w:val="en-US"/>
        </w:rPr>
        <w:t>–</w:t>
      </w:r>
      <w:r w:rsidR="00206D72" w:rsidRPr="00206D72">
        <w:rPr>
          <w:rFonts w:ascii="Arial" w:eastAsia="Calibri" w:hAnsi="Arial" w:cs="Arial"/>
          <w:sz w:val="24"/>
          <w:szCs w:val="24"/>
          <w:lang w:val="en-US"/>
        </w:rPr>
        <w:t xml:space="preserve"> </w:t>
      </w:r>
      <w:r w:rsidR="00403FC7">
        <w:rPr>
          <w:rFonts w:ascii="Arial" w:eastAsia="Calibri" w:hAnsi="Arial" w:cs="Arial"/>
          <w:sz w:val="24"/>
          <w:szCs w:val="24"/>
          <w:lang w:val="en-US"/>
        </w:rPr>
        <w:t>Conviction and sentence confirmed but the formulation of sentence amended to read properly</w:t>
      </w:r>
      <w:r w:rsidR="008E0A5D">
        <w:rPr>
          <w:rFonts w:ascii="Arial" w:eastAsia="Calibri" w:hAnsi="Arial" w:cs="Arial"/>
          <w:sz w:val="24"/>
          <w:szCs w:val="24"/>
          <w:lang w:val="en-US"/>
        </w:rPr>
        <w:t>.</w:t>
      </w:r>
      <w:r w:rsidR="00673B42">
        <w:rPr>
          <w:rFonts w:ascii="Arial" w:eastAsia="Calibri" w:hAnsi="Arial" w:cs="Arial"/>
          <w:sz w:val="24"/>
          <w:szCs w:val="24"/>
          <w:lang w:val="en-US"/>
        </w:rPr>
        <w:t xml:space="preserve"> </w:t>
      </w:r>
    </w:p>
    <w:p w:rsidR="00543F2D" w:rsidRPr="006C74BA" w:rsidRDefault="001D1A2F" w:rsidP="00761611">
      <w:pPr>
        <w:spacing w:line="360" w:lineRule="auto"/>
        <w:jc w:val="both"/>
        <w:rPr>
          <w:rFonts w:ascii="Arial" w:eastAsia="Calibri" w:hAnsi="Arial" w:cs="Arial"/>
          <w:sz w:val="24"/>
          <w:szCs w:val="24"/>
        </w:rPr>
      </w:pPr>
      <w:r w:rsidRPr="001D1A2F">
        <w:rPr>
          <w:rFonts w:ascii="Arial" w:eastAsia="Calibri" w:hAnsi="Arial" w:cs="Arial"/>
          <w:b/>
          <w:sz w:val="24"/>
          <w:szCs w:val="24"/>
        </w:rPr>
        <w:t>Summary</w:t>
      </w:r>
      <w:r w:rsidRPr="001D1A2F">
        <w:rPr>
          <w:rFonts w:ascii="Arial" w:eastAsia="Calibri" w:hAnsi="Arial" w:cs="Arial"/>
          <w:sz w:val="24"/>
          <w:szCs w:val="24"/>
        </w:rPr>
        <w:t>: The Accused</w:t>
      </w:r>
      <w:r w:rsidR="006C74BA">
        <w:rPr>
          <w:rFonts w:ascii="Arial" w:eastAsia="Calibri" w:hAnsi="Arial" w:cs="Arial"/>
          <w:sz w:val="24"/>
          <w:szCs w:val="24"/>
        </w:rPr>
        <w:t xml:space="preserve"> persons</w:t>
      </w:r>
      <w:r w:rsidRPr="001D1A2F">
        <w:rPr>
          <w:rFonts w:ascii="Arial" w:eastAsia="Calibri" w:hAnsi="Arial" w:cs="Arial"/>
          <w:sz w:val="24"/>
          <w:szCs w:val="24"/>
        </w:rPr>
        <w:t xml:space="preserve"> were convicted of hunting</w:t>
      </w:r>
      <w:r w:rsidR="007E2FD1">
        <w:rPr>
          <w:rFonts w:ascii="Arial" w:eastAsia="Calibri" w:hAnsi="Arial" w:cs="Arial"/>
          <w:sz w:val="24"/>
          <w:szCs w:val="24"/>
        </w:rPr>
        <w:t xml:space="preserve"> of</w:t>
      </w:r>
      <w:r w:rsidRPr="001D1A2F">
        <w:rPr>
          <w:rFonts w:ascii="Arial" w:eastAsia="Calibri" w:hAnsi="Arial" w:cs="Arial"/>
          <w:sz w:val="24"/>
          <w:szCs w:val="24"/>
        </w:rPr>
        <w:t xml:space="preserve"> </w:t>
      </w:r>
      <w:proofErr w:type="spellStart"/>
      <w:r w:rsidRPr="001D1A2F">
        <w:rPr>
          <w:rFonts w:ascii="Arial" w:eastAsia="Calibri" w:hAnsi="Arial" w:cs="Arial"/>
          <w:sz w:val="24"/>
          <w:szCs w:val="24"/>
        </w:rPr>
        <w:t>huntable</w:t>
      </w:r>
      <w:proofErr w:type="spellEnd"/>
      <w:r w:rsidRPr="001D1A2F">
        <w:rPr>
          <w:rFonts w:ascii="Arial" w:eastAsia="Calibri" w:hAnsi="Arial" w:cs="Arial"/>
          <w:sz w:val="24"/>
          <w:szCs w:val="24"/>
        </w:rPr>
        <w:t xml:space="preserve"> game in contravention of section </w:t>
      </w:r>
      <w:r w:rsidR="00B03F17">
        <w:rPr>
          <w:rFonts w:ascii="Arial" w:eastAsia="Calibri" w:hAnsi="Arial" w:cs="Arial"/>
          <w:sz w:val="24"/>
          <w:szCs w:val="24"/>
        </w:rPr>
        <w:t>30(1) (a) of</w:t>
      </w:r>
      <w:r w:rsidR="00B03F17" w:rsidRPr="00F30DF2">
        <w:rPr>
          <w:rFonts w:ascii="Arial" w:hAnsi="Arial" w:cs="Arial"/>
          <w:sz w:val="24"/>
          <w:szCs w:val="24"/>
        </w:rPr>
        <w:t xml:space="preserve"> Ordinance 4 of </w:t>
      </w:r>
      <w:r w:rsidR="007E2FD1" w:rsidRPr="00F30DF2">
        <w:rPr>
          <w:rFonts w:ascii="Arial" w:hAnsi="Arial" w:cs="Arial"/>
          <w:sz w:val="24"/>
          <w:szCs w:val="24"/>
        </w:rPr>
        <w:t xml:space="preserve">1975 </w:t>
      </w:r>
      <w:r w:rsidR="007E2FD1">
        <w:rPr>
          <w:rFonts w:ascii="Arial" w:eastAsia="Calibri" w:hAnsi="Arial" w:cs="Arial"/>
          <w:sz w:val="24"/>
          <w:szCs w:val="24"/>
        </w:rPr>
        <w:t>as</w:t>
      </w:r>
      <w:r w:rsidRPr="001D1A2F">
        <w:rPr>
          <w:rFonts w:ascii="Arial" w:eastAsia="Calibri" w:hAnsi="Arial" w:cs="Arial"/>
          <w:sz w:val="24"/>
          <w:szCs w:val="24"/>
        </w:rPr>
        <w:t xml:space="preserve"> amended. They were</w:t>
      </w:r>
      <w:r w:rsidRPr="001D1A2F">
        <w:rPr>
          <w:rFonts w:ascii="Calibri" w:eastAsia="Calibri" w:hAnsi="Calibri" w:cs="Times New Roman"/>
        </w:rPr>
        <w:t xml:space="preserve"> </w:t>
      </w:r>
      <w:r w:rsidR="009D28B2">
        <w:rPr>
          <w:rFonts w:ascii="Arial" w:eastAsia="Calibri" w:hAnsi="Arial" w:cs="Arial"/>
          <w:sz w:val="24"/>
          <w:szCs w:val="24"/>
        </w:rPr>
        <w:t xml:space="preserve">both </w:t>
      </w:r>
      <w:r w:rsidRPr="001D1A2F">
        <w:rPr>
          <w:rFonts w:ascii="Arial" w:eastAsia="Calibri" w:hAnsi="Arial" w:cs="Arial"/>
          <w:sz w:val="24"/>
          <w:szCs w:val="24"/>
        </w:rPr>
        <w:t>sentenced to a fine of N$2 000 or in default of payment</w:t>
      </w:r>
      <w:r w:rsidR="00B03F17">
        <w:rPr>
          <w:rFonts w:ascii="Arial" w:eastAsia="Calibri" w:hAnsi="Arial" w:cs="Arial"/>
          <w:sz w:val="24"/>
          <w:szCs w:val="24"/>
        </w:rPr>
        <w:t xml:space="preserve"> </w:t>
      </w:r>
      <w:r w:rsidR="00B03F17">
        <w:rPr>
          <w:rFonts w:ascii="Arial" w:hAnsi="Arial" w:cs="Arial"/>
          <w:sz w:val="24"/>
          <w:szCs w:val="24"/>
        </w:rPr>
        <w:t>12 month</w:t>
      </w:r>
      <w:r w:rsidR="00B03F17" w:rsidRPr="006C74BA">
        <w:rPr>
          <w:rFonts w:ascii="Arial" w:hAnsi="Arial" w:cs="Arial"/>
          <w:sz w:val="24"/>
          <w:szCs w:val="24"/>
        </w:rPr>
        <w:t>s’ impr</w:t>
      </w:r>
      <w:r w:rsidR="00B03F17">
        <w:rPr>
          <w:rFonts w:ascii="Arial" w:hAnsi="Arial" w:cs="Arial"/>
          <w:sz w:val="24"/>
          <w:szCs w:val="24"/>
        </w:rPr>
        <w:t xml:space="preserve">isonment, of </w:t>
      </w:r>
      <w:r w:rsidR="00B03F17">
        <w:rPr>
          <w:rFonts w:ascii="Arial" w:hAnsi="Arial" w:cs="Arial"/>
          <w:sz w:val="24"/>
          <w:szCs w:val="24"/>
        </w:rPr>
        <w:lastRenderedPageBreak/>
        <w:t>which N$1 000 or 6</w:t>
      </w:r>
      <w:r w:rsidR="00B03F17" w:rsidRPr="006C74BA">
        <w:rPr>
          <w:rFonts w:ascii="Arial" w:hAnsi="Arial" w:cs="Arial"/>
          <w:sz w:val="24"/>
          <w:szCs w:val="24"/>
        </w:rPr>
        <w:t xml:space="preserve"> months’ imprisonment </w:t>
      </w:r>
      <w:r w:rsidR="00210B6A">
        <w:rPr>
          <w:rFonts w:ascii="Arial" w:hAnsi="Arial" w:cs="Arial"/>
          <w:sz w:val="24"/>
          <w:szCs w:val="24"/>
        </w:rPr>
        <w:t>are</w:t>
      </w:r>
      <w:r w:rsidR="00B03F17" w:rsidRPr="006C74BA">
        <w:rPr>
          <w:rFonts w:ascii="Arial" w:hAnsi="Arial" w:cs="Arial"/>
          <w:sz w:val="24"/>
          <w:szCs w:val="24"/>
        </w:rPr>
        <w:t xml:space="preserve"> suspended for a period of</w:t>
      </w:r>
      <w:r w:rsidRPr="001D1A2F">
        <w:rPr>
          <w:rFonts w:ascii="Arial" w:eastAsia="Calibri" w:hAnsi="Arial" w:cs="Arial"/>
          <w:sz w:val="24"/>
          <w:szCs w:val="24"/>
        </w:rPr>
        <w:t xml:space="preserve"> </w:t>
      </w:r>
      <w:proofErr w:type="spellStart"/>
      <w:r w:rsidRPr="001D1A2F">
        <w:rPr>
          <w:rFonts w:ascii="Arial" w:eastAsia="Calibri" w:hAnsi="Arial" w:cs="Arial"/>
          <w:sz w:val="24"/>
          <w:szCs w:val="24"/>
        </w:rPr>
        <w:t>of</w:t>
      </w:r>
      <w:proofErr w:type="spellEnd"/>
      <w:r w:rsidRPr="001D1A2F">
        <w:rPr>
          <w:rFonts w:ascii="Arial" w:eastAsia="Calibri" w:hAnsi="Arial" w:cs="Arial"/>
          <w:sz w:val="24"/>
          <w:szCs w:val="24"/>
        </w:rPr>
        <w:t xml:space="preserve"> 3 (Three) years, on certain conditions, committed during</w:t>
      </w:r>
      <w:r w:rsidR="00673B42">
        <w:rPr>
          <w:rFonts w:ascii="Arial" w:eastAsia="Calibri" w:hAnsi="Arial" w:cs="Arial"/>
          <w:sz w:val="24"/>
          <w:szCs w:val="24"/>
        </w:rPr>
        <w:t xml:space="preserve"> the period of suspension. A co-</w:t>
      </w:r>
      <w:r w:rsidRPr="001D1A2F">
        <w:rPr>
          <w:rFonts w:ascii="Arial" w:eastAsia="Calibri" w:hAnsi="Arial" w:cs="Arial"/>
          <w:sz w:val="24"/>
          <w:szCs w:val="24"/>
        </w:rPr>
        <w:t>accused whose trial was separated from the matter was wrongly reflected in the review</w:t>
      </w:r>
      <w:r w:rsidR="00673B42">
        <w:rPr>
          <w:rFonts w:ascii="Arial" w:eastAsia="Calibri" w:hAnsi="Arial" w:cs="Arial"/>
          <w:sz w:val="24"/>
          <w:szCs w:val="24"/>
        </w:rPr>
        <w:t xml:space="preserve"> cover sheet. The </w:t>
      </w:r>
      <w:r w:rsidR="006C74BA">
        <w:rPr>
          <w:rFonts w:ascii="Arial" w:eastAsia="Calibri" w:hAnsi="Arial" w:cs="Arial"/>
          <w:sz w:val="24"/>
          <w:szCs w:val="24"/>
        </w:rPr>
        <w:t>sentence</w:t>
      </w:r>
      <w:r w:rsidR="00673B42">
        <w:rPr>
          <w:rFonts w:ascii="Arial" w:eastAsia="Calibri" w:hAnsi="Arial" w:cs="Arial"/>
          <w:sz w:val="24"/>
          <w:szCs w:val="24"/>
        </w:rPr>
        <w:t xml:space="preserve"> </w:t>
      </w:r>
      <w:r w:rsidR="006C74BA">
        <w:rPr>
          <w:rFonts w:ascii="Arial" w:eastAsia="Calibri" w:hAnsi="Arial" w:cs="Arial"/>
          <w:sz w:val="24"/>
          <w:szCs w:val="24"/>
        </w:rPr>
        <w:t>is vague</w:t>
      </w:r>
      <w:r w:rsidRPr="001D1A2F">
        <w:rPr>
          <w:rFonts w:ascii="Arial" w:eastAsia="Calibri" w:hAnsi="Arial" w:cs="Arial"/>
          <w:sz w:val="24"/>
          <w:szCs w:val="24"/>
        </w:rPr>
        <w:t xml:space="preserve"> .The</w:t>
      </w:r>
      <w:r w:rsidR="007E2FD1">
        <w:rPr>
          <w:rFonts w:ascii="Arial" w:eastAsia="Calibri" w:hAnsi="Arial" w:cs="Arial"/>
          <w:sz w:val="24"/>
          <w:szCs w:val="24"/>
        </w:rPr>
        <w:t>re is disparity between the</w:t>
      </w:r>
      <w:r w:rsidRPr="001D1A2F">
        <w:rPr>
          <w:rFonts w:ascii="Arial" w:eastAsia="Calibri" w:hAnsi="Arial" w:cs="Arial"/>
          <w:sz w:val="24"/>
          <w:szCs w:val="24"/>
        </w:rPr>
        <w:t xml:space="preserve"> </w:t>
      </w:r>
      <w:r w:rsidR="008F6598">
        <w:rPr>
          <w:rFonts w:ascii="Arial" w:eastAsia="Calibri" w:hAnsi="Arial" w:cs="Arial"/>
          <w:sz w:val="24"/>
          <w:szCs w:val="24"/>
        </w:rPr>
        <w:t>review</w:t>
      </w:r>
      <w:r w:rsidR="00A74CF1">
        <w:rPr>
          <w:rFonts w:ascii="Arial" w:eastAsia="Calibri" w:hAnsi="Arial" w:cs="Arial"/>
          <w:sz w:val="24"/>
          <w:szCs w:val="24"/>
        </w:rPr>
        <w:t xml:space="preserve"> cover</w:t>
      </w:r>
      <w:r w:rsidR="009D28B2">
        <w:rPr>
          <w:rFonts w:ascii="Arial" w:eastAsia="Calibri" w:hAnsi="Arial" w:cs="Arial"/>
          <w:sz w:val="24"/>
          <w:szCs w:val="24"/>
        </w:rPr>
        <w:t xml:space="preserve"> sheet </w:t>
      </w:r>
      <w:proofErr w:type="gramStart"/>
      <w:r w:rsidR="009D28B2">
        <w:rPr>
          <w:rFonts w:ascii="Arial" w:eastAsia="Calibri" w:hAnsi="Arial" w:cs="Arial"/>
          <w:sz w:val="24"/>
          <w:szCs w:val="24"/>
        </w:rPr>
        <w:t xml:space="preserve">and </w:t>
      </w:r>
      <w:r w:rsidR="00A74CF1">
        <w:rPr>
          <w:rFonts w:ascii="Arial" w:eastAsia="Calibri" w:hAnsi="Arial" w:cs="Arial"/>
          <w:sz w:val="24"/>
          <w:szCs w:val="24"/>
        </w:rPr>
        <w:t xml:space="preserve"> the</w:t>
      </w:r>
      <w:proofErr w:type="gramEnd"/>
      <w:r w:rsidR="00A74CF1">
        <w:rPr>
          <w:rFonts w:ascii="Arial" w:eastAsia="Calibri" w:hAnsi="Arial" w:cs="Arial"/>
          <w:sz w:val="24"/>
          <w:szCs w:val="24"/>
        </w:rPr>
        <w:t xml:space="preserve"> </w:t>
      </w:r>
      <w:r w:rsidR="009D28B2">
        <w:rPr>
          <w:rFonts w:ascii="Arial" w:eastAsia="Calibri" w:hAnsi="Arial" w:cs="Arial"/>
          <w:sz w:val="24"/>
          <w:szCs w:val="24"/>
        </w:rPr>
        <w:t>record of</w:t>
      </w:r>
      <w:r w:rsidRPr="001D1A2F">
        <w:rPr>
          <w:rFonts w:ascii="Arial" w:eastAsia="Calibri" w:hAnsi="Arial" w:cs="Arial"/>
          <w:sz w:val="24"/>
          <w:szCs w:val="24"/>
        </w:rPr>
        <w:t xml:space="preserve"> proceedings</w:t>
      </w:r>
      <w:r w:rsidR="008F6598">
        <w:rPr>
          <w:rFonts w:ascii="Arial" w:eastAsia="Calibri" w:hAnsi="Arial" w:cs="Arial"/>
          <w:sz w:val="24"/>
          <w:szCs w:val="24"/>
        </w:rPr>
        <w:t>.</w:t>
      </w:r>
      <w:r w:rsidRPr="001D1A2F">
        <w:rPr>
          <w:rFonts w:ascii="Arial" w:eastAsia="Calibri" w:hAnsi="Arial" w:cs="Arial"/>
          <w:sz w:val="24"/>
          <w:szCs w:val="24"/>
        </w:rPr>
        <w:t xml:space="preserve"> </w:t>
      </w:r>
      <w:r w:rsidR="009D28B2">
        <w:rPr>
          <w:rFonts w:ascii="Arial" w:eastAsia="Calibri" w:hAnsi="Arial" w:cs="Arial"/>
          <w:sz w:val="24"/>
          <w:szCs w:val="24"/>
        </w:rPr>
        <w:t xml:space="preserve">Sentence confirmed but amended to read properly. </w:t>
      </w:r>
    </w:p>
    <w:p w:rsidR="00170268" w:rsidRPr="00470E7C" w:rsidRDefault="00170268" w:rsidP="00761611">
      <w:pPr>
        <w:pBdr>
          <w:top w:val="single" w:sz="12" w:space="1" w:color="auto"/>
          <w:bottom w:val="single" w:sz="12" w:space="1" w:color="auto"/>
        </w:pBdr>
        <w:spacing w:line="360" w:lineRule="auto"/>
        <w:jc w:val="both"/>
        <w:rPr>
          <w:rFonts w:ascii="Arial" w:hAnsi="Arial" w:cs="Arial"/>
          <w:b/>
          <w:sz w:val="4"/>
          <w:szCs w:val="4"/>
        </w:rPr>
      </w:pPr>
    </w:p>
    <w:p w:rsidR="00113393" w:rsidRPr="00C164A4" w:rsidRDefault="00673B42" w:rsidP="00673B42">
      <w:pPr>
        <w:pBdr>
          <w:top w:val="single" w:sz="12" w:space="1" w:color="auto"/>
          <w:bottom w:val="single" w:sz="12" w:space="1" w:color="auto"/>
        </w:pBdr>
        <w:spacing w:line="360" w:lineRule="auto"/>
        <w:rPr>
          <w:rFonts w:ascii="Arial" w:hAnsi="Arial" w:cs="Arial"/>
          <w:b/>
          <w:sz w:val="24"/>
          <w:szCs w:val="24"/>
        </w:rPr>
      </w:pPr>
      <w:r>
        <w:rPr>
          <w:rFonts w:ascii="Arial" w:hAnsi="Arial" w:cs="Arial"/>
          <w:b/>
          <w:sz w:val="24"/>
          <w:szCs w:val="24"/>
        </w:rPr>
        <w:t xml:space="preserve">                                                          </w:t>
      </w:r>
      <w:r w:rsidR="00170268" w:rsidRPr="00470E7C">
        <w:rPr>
          <w:rFonts w:ascii="Arial" w:hAnsi="Arial" w:cs="Arial"/>
          <w:b/>
          <w:sz w:val="24"/>
          <w:szCs w:val="24"/>
        </w:rPr>
        <w:t>ORDER</w:t>
      </w:r>
    </w:p>
    <w:p w:rsidR="00113393" w:rsidRPr="00113393" w:rsidRDefault="00113393" w:rsidP="00113393">
      <w:pPr>
        <w:spacing w:line="360" w:lineRule="auto"/>
        <w:ind w:left="360"/>
        <w:jc w:val="both"/>
        <w:rPr>
          <w:rFonts w:ascii="Arial" w:hAnsi="Arial" w:cs="Arial"/>
          <w:sz w:val="24"/>
          <w:szCs w:val="24"/>
        </w:rPr>
      </w:pPr>
    </w:p>
    <w:p w:rsidR="00386C4E" w:rsidRDefault="00386C4E" w:rsidP="006C74BA">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The conviction is </w:t>
      </w:r>
      <w:r w:rsidRPr="00386C4E">
        <w:rPr>
          <w:rFonts w:ascii="Arial" w:hAnsi="Arial" w:cs="Arial"/>
          <w:sz w:val="24"/>
          <w:szCs w:val="24"/>
        </w:rPr>
        <w:t>confirmed</w:t>
      </w:r>
      <w:r w:rsidR="002D4436">
        <w:rPr>
          <w:rFonts w:ascii="Arial" w:hAnsi="Arial" w:cs="Arial"/>
          <w:sz w:val="24"/>
          <w:szCs w:val="24"/>
        </w:rPr>
        <w:t>.</w:t>
      </w:r>
      <w:r w:rsidR="00317DBE" w:rsidRPr="00386C4E">
        <w:rPr>
          <w:rFonts w:ascii="Arial" w:hAnsi="Arial" w:cs="Arial"/>
          <w:sz w:val="24"/>
          <w:szCs w:val="24"/>
        </w:rPr>
        <w:t xml:space="preserve"> </w:t>
      </w:r>
    </w:p>
    <w:p w:rsidR="00C97A28" w:rsidRDefault="00C97A28" w:rsidP="006C74BA">
      <w:pPr>
        <w:pStyle w:val="ListParagraph"/>
        <w:spacing w:line="360" w:lineRule="auto"/>
        <w:jc w:val="both"/>
        <w:rPr>
          <w:rFonts w:ascii="Arial" w:hAnsi="Arial" w:cs="Arial"/>
          <w:sz w:val="24"/>
          <w:szCs w:val="24"/>
        </w:rPr>
      </w:pPr>
    </w:p>
    <w:p w:rsidR="00C60EBE" w:rsidRPr="006C74BA" w:rsidRDefault="008F6598" w:rsidP="006C74BA">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sentence</w:t>
      </w:r>
      <w:r w:rsidR="00C97A28" w:rsidRPr="00C97A28">
        <w:rPr>
          <w:rFonts w:ascii="Arial" w:hAnsi="Arial" w:cs="Arial"/>
          <w:sz w:val="24"/>
          <w:szCs w:val="24"/>
        </w:rPr>
        <w:t xml:space="preserve"> imposed </w:t>
      </w:r>
      <w:r>
        <w:rPr>
          <w:rFonts w:ascii="Arial" w:hAnsi="Arial" w:cs="Arial"/>
          <w:sz w:val="24"/>
          <w:szCs w:val="24"/>
        </w:rPr>
        <w:t>is</w:t>
      </w:r>
      <w:r w:rsidR="00C97A28" w:rsidRPr="00C97A28">
        <w:rPr>
          <w:rFonts w:ascii="Arial" w:hAnsi="Arial" w:cs="Arial"/>
          <w:sz w:val="24"/>
          <w:szCs w:val="24"/>
        </w:rPr>
        <w:t xml:space="preserve"> confirmed, b</w:t>
      </w:r>
      <w:r w:rsidR="006C74BA">
        <w:rPr>
          <w:rFonts w:ascii="Arial" w:hAnsi="Arial" w:cs="Arial"/>
          <w:sz w:val="24"/>
          <w:szCs w:val="24"/>
        </w:rPr>
        <w:t>ut amended to read:</w:t>
      </w:r>
      <w:r w:rsidR="005A14B2">
        <w:rPr>
          <w:rFonts w:ascii="Arial" w:hAnsi="Arial" w:cs="Arial"/>
          <w:sz w:val="24"/>
          <w:szCs w:val="24"/>
        </w:rPr>
        <w:t xml:space="preserve"> as follows</w:t>
      </w:r>
      <w:r w:rsidR="006C74BA">
        <w:rPr>
          <w:rFonts w:ascii="Arial" w:hAnsi="Arial" w:cs="Arial"/>
          <w:sz w:val="24"/>
          <w:szCs w:val="24"/>
        </w:rPr>
        <w:t xml:space="preserve"> </w:t>
      </w:r>
      <w:r w:rsidR="005A14B2">
        <w:rPr>
          <w:rFonts w:ascii="Arial" w:hAnsi="Arial" w:cs="Arial"/>
          <w:bCs/>
          <w:sz w:val="24"/>
          <w:szCs w:val="24"/>
          <w:u w:val="single"/>
        </w:rPr>
        <w:t xml:space="preserve">Each </w:t>
      </w:r>
      <w:r w:rsidR="0096006E">
        <w:rPr>
          <w:rFonts w:ascii="Arial" w:hAnsi="Arial" w:cs="Arial"/>
          <w:bCs/>
          <w:sz w:val="24"/>
          <w:szCs w:val="24"/>
          <w:u w:val="single"/>
        </w:rPr>
        <w:t xml:space="preserve">accused </w:t>
      </w:r>
      <w:r w:rsidR="0096006E" w:rsidRPr="00C97A28">
        <w:rPr>
          <w:rFonts w:ascii="Arial" w:hAnsi="Arial" w:cs="Arial"/>
          <w:sz w:val="24"/>
          <w:szCs w:val="24"/>
        </w:rPr>
        <w:t>is</w:t>
      </w:r>
      <w:r w:rsidR="00C97A28" w:rsidRPr="00C97A28">
        <w:rPr>
          <w:rFonts w:ascii="Arial" w:hAnsi="Arial" w:cs="Arial"/>
          <w:sz w:val="24"/>
          <w:szCs w:val="24"/>
        </w:rPr>
        <w:t xml:space="preserve"> </w:t>
      </w:r>
      <w:r w:rsidR="00C97A28" w:rsidRPr="006C74BA">
        <w:rPr>
          <w:rFonts w:ascii="Arial" w:hAnsi="Arial" w:cs="Arial"/>
          <w:sz w:val="24"/>
          <w:szCs w:val="24"/>
        </w:rPr>
        <w:t xml:space="preserve">sentenced to a fine of N$2 000 or in default of payment, </w:t>
      </w:r>
      <w:r w:rsidR="0099169A">
        <w:rPr>
          <w:rFonts w:ascii="Arial" w:hAnsi="Arial" w:cs="Arial"/>
          <w:sz w:val="24"/>
          <w:szCs w:val="24"/>
        </w:rPr>
        <w:t>12 month</w:t>
      </w:r>
      <w:r w:rsidR="00C97A28" w:rsidRPr="006C74BA">
        <w:rPr>
          <w:rFonts w:ascii="Arial" w:hAnsi="Arial" w:cs="Arial"/>
          <w:sz w:val="24"/>
          <w:szCs w:val="24"/>
        </w:rPr>
        <w:t>s’ impr</w:t>
      </w:r>
      <w:r w:rsidR="0099169A">
        <w:rPr>
          <w:rFonts w:ascii="Arial" w:hAnsi="Arial" w:cs="Arial"/>
          <w:sz w:val="24"/>
          <w:szCs w:val="24"/>
        </w:rPr>
        <w:t>isonment, of which N$1 000 or 6</w:t>
      </w:r>
      <w:r w:rsidR="00C97A28" w:rsidRPr="006C74BA">
        <w:rPr>
          <w:rFonts w:ascii="Arial" w:hAnsi="Arial" w:cs="Arial"/>
          <w:sz w:val="24"/>
          <w:szCs w:val="24"/>
        </w:rPr>
        <w:t xml:space="preserve"> months’ </w:t>
      </w:r>
      <w:r w:rsidR="005A14B2">
        <w:rPr>
          <w:rFonts w:ascii="Arial" w:hAnsi="Arial" w:cs="Arial"/>
          <w:sz w:val="24"/>
          <w:szCs w:val="24"/>
        </w:rPr>
        <w:t xml:space="preserve">are </w:t>
      </w:r>
      <w:r w:rsidR="00C97A28" w:rsidRPr="006C74BA">
        <w:rPr>
          <w:rFonts w:ascii="Arial" w:hAnsi="Arial" w:cs="Arial"/>
          <w:sz w:val="24"/>
          <w:szCs w:val="24"/>
        </w:rPr>
        <w:t xml:space="preserve">suspended </w:t>
      </w:r>
      <w:r w:rsidR="0096006E" w:rsidRPr="006C74BA">
        <w:rPr>
          <w:rFonts w:ascii="Arial" w:hAnsi="Arial" w:cs="Arial"/>
          <w:sz w:val="24"/>
          <w:szCs w:val="24"/>
        </w:rPr>
        <w:t>for Three</w:t>
      </w:r>
      <w:r w:rsidR="00C97A28" w:rsidRPr="006C74BA">
        <w:rPr>
          <w:rFonts w:ascii="Arial" w:hAnsi="Arial" w:cs="Arial"/>
          <w:sz w:val="24"/>
          <w:szCs w:val="24"/>
        </w:rPr>
        <w:t xml:space="preserve"> (3) years, on condition that the accused </w:t>
      </w:r>
      <w:r w:rsidR="0083434E">
        <w:rPr>
          <w:rFonts w:ascii="Arial" w:hAnsi="Arial" w:cs="Arial"/>
          <w:sz w:val="24"/>
          <w:szCs w:val="24"/>
        </w:rPr>
        <w:t>is</w:t>
      </w:r>
      <w:r w:rsidR="00C97A28" w:rsidRPr="006C74BA">
        <w:rPr>
          <w:rFonts w:ascii="Arial" w:hAnsi="Arial" w:cs="Arial"/>
          <w:sz w:val="24"/>
          <w:szCs w:val="24"/>
        </w:rPr>
        <w:t xml:space="preserve"> not convicted of a contravention </w:t>
      </w:r>
      <w:r w:rsidR="00C97A28" w:rsidRPr="00B03F17">
        <w:rPr>
          <w:rFonts w:ascii="Arial" w:hAnsi="Arial" w:cs="Arial"/>
          <w:sz w:val="24"/>
          <w:szCs w:val="24"/>
        </w:rPr>
        <w:t>of Section 30 (1</w:t>
      </w:r>
      <w:r w:rsidR="006C74BA" w:rsidRPr="00B03F17">
        <w:rPr>
          <w:rFonts w:ascii="Arial" w:hAnsi="Arial" w:cs="Arial"/>
          <w:sz w:val="24"/>
          <w:szCs w:val="24"/>
        </w:rPr>
        <w:t>) (</w:t>
      </w:r>
      <w:r w:rsidR="00C97A28" w:rsidRPr="00B03F17">
        <w:rPr>
          <w:rFonts w:ascii="Arial" w:hAnsi="Arial" w:cs="Arial"/>
          <w:sz w:val="24"/>
          <w:szCs w:val="24"/>
        </w:rPr>
        <w:t>a) of Ordinance 4 of 1975,</w:t>
      </w:r>
      <w:r w:rsidR="00C97A28" w:rsidRPr="006C74BA">
        <w:rPr>
          <w:rFonts w:ascii="Arial" w:hAnsi="Arial" w:cs="Arial"/>
          <w:sz w:val="24"/>
          <w:szCs w:val="24"/>
        </w:rPr>
        <w:t xml:space="preserve"> committed during the period of suspension.</w:t>
      </w:r>
    </w:p>
    <w:p w:rsidR="00170268" w:rsidRPr="00470E7C" w:rsidRDefault="00170268" w:rsidP="00761611">
      <w:pPr>
        <w:pBdr>
          <w:top w:val="single" w:sz="12" w:space="1" w:color="auto"/>
          <w:bottom w:val="single" w:sz="12" w:space="1" w:color="auto"/>
        </w:pBdr>
        <w:spacing w:line="360" w:lineRule="auto"/>
        <w:jc w:val="both"/>
        <w:rPr>
          <w:rFonts w:ascii="Arial" w:hAnsi="Arial" w:cs="Arial"/>
          <w:sz w:val="4"/>
          <w:szCs w:val="4"/>
        </w:rPr>
      </w:pPr>
    </w:p>
    <w:p w:rsidR="00113393" w:rsidRPr="00113393" w:rsidRDefault="00170268" w:rsidP="00113393">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Default="00317DBE" w:rsidP="00761611">
      <w:pPr>
        <w:spacing w:line="360" w:lineRule="auto"/>
        <w:jc w:val="both"/>
        <w:rPr>
          <w:rFonts w:ascii="Arial" w:hAnsi="Arial" w:cs="Arial"/>
          <w:sz w:val="24"/>
          <w:szCs w:val="24"/>
        </w:rPr>
      </w:pPr>
      <w:r>
        <w:rPr>
          <w:rFonts w:ascii="Arial" w:hAnsi="Arial" w:cs="Arial"/>
          <w:sz w:val="24"/>
          <w:szCs w:val="24"/>
        </w:rPr>
        <w:t>SHIVUTE</w:t>
      </w:r>
      <w:r w:rsidR="002F65AD">
        <w:rPr>
          <w:rFonts w:ascii="Arial" w:hAnsi="Arial" w:cs="Arial"/>
          <w:sz w:val="24"/>
          <w:szCs w:val="24"/>
        </w:rPr>
        <w:t xml:space="preserve"> J: (Concur</w:t>
      </w:r>
      <w:r w:rsidR="009D28B2">
        <w:rPr>
          <w:rFonts w:ascii="Arial" w:hAnsi="Arial" w:cs="Arial"/>
          <w:sz w:val="24"/>
          <w:szCs w:val="24"/>
        </w:rPr>
        <w:t>ring Liebenberg</w:t>
      </w:r>
      <w:r w:rsidR="00721362">
        <w:rPr>
          <w:rFonts w:ascii="Arial" w:hAnsi="Arial" w:cs="Arial"/>
          <w:sz w:val="24"/>
          <w:szCs w:val="24"/>
        </w:rPr>
        <w:t xml:space="preserve"> </w:t>
      </w:r>
      <w:r w:rsidR="00170268" w:rsidRPr="00470E7C">
        <w:rPr>
          <w:rFonts w:ascii="Arial" w:hAnsi="Arial" w:cs="Arial"/>
          <w:sz w:val="24"/>
          <w:szCs w:val="24"/>
        </w:rPr>
        <w:t>J)</w:t>
      </w:r>
      <w:bookmarkStart w:id="0" w:name="_GoBack"/>
      <w:bookmarkEnd w:id="0"/>
    </w:p>
    <w:p w:rsidR="00113393" w:rsidRPr="00470E7C" w:rsidRDefault="00113393" w:rsidP="00761611">
      <w:pPr>
        <w:spacing w:line="360" w:lineRule="auto"/>
        <w:jc w:val="both"/>
        <w:rPr>
          <w:rFonts w:ascii="Arial" w:hAnsi="Arial" w:cs="Arial"/>
          <w:sz w:val="24"/>
          <w:szCs w:val="24"/>
        </w:rPr>
      </w:pPr>
    </w:p>
    <w:p w:rsidR="00597AD7" w:rsidRDefault="00170268" w:rsidP="00761611">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437BA6">
        <w:rPr>
          <w:rFonts w:ascii="Arial" w:hAnsi="Arial" w:cs="Arial"/>
          <w:sz w:val="24"/>
          <w:szCs w:val="24"/>
        </w:rPr>
        <w:t>Th</w:t>
      </w:r>
      <w:r w:rsidR="00597AD7">
        <w:rPr>
          <w:rFonts w:ascii="Arial" w:hAnsi="Arial" w:cs="Arial"/>
          <w:sz w:val="24"/>
          <w:szCs w:val="24"/>
        </w:rPr>
        <w:t>re</w:t>
      </w:r>
      <w:r w:rsidR="00B47446">
        <w:rPr>
          <w:rFonts w:ascii="Arial" w:hAnsi="Arial" w:cs="Arial"/>
          <w:sz w:val="24"/>
          <w:szCs w:val="24"/>
        </w:rPr>
        <w:t>e</w:t>
      </w:r>
      <w:r w:rsidR="00437BA6">
        <w:rPr>
          <w:rFonts w:ascii="Arial" w:hAnsi="Arial" w:cs="Arial"/>
          <w:sz w:val="24"/>
          <w:szCs w:val="24"/>
        </w:rPr>
        <w:t xml:space="preserve"> </w:t>
      </w:r>
      <w:r w:rsidR="00597AD7">
        <w:rPr>
          <w:rFonts w:ascii="Arial" w:hAnsi="Arial" w:cs="Arial"/>
          <w:sz w:val="24"/>
          <w:szCs w:val="24"/>
        </w:rPr>
        <w:t>a</w:t>
      </w:r>
      <w:r w:rsidR="00B47446">
        <w:rPr>
          <w:rFonts w:ascii="Arial" w:hAnsi="Arial" w:cs="Arial"/>
          <w:sz w:val="24"/>
          <w:szCs w:val="24"/>
        </w:rPr>
        <w:t xml:space="preserve">ccused </w:t>
      </w:r>
      <w:r w:rsidR="00597AD7">
        <w:rPr>
          <w:rFonts w:ascii="Arial" w:hAnsi="Arial" w:cs="Arial"/>
          <w:sz w:val="24"/>
          <w:szCs w:val="24"/>
        </w:rPr>
        <w:t xml:space="preserve"> persons were jointly charged with hunting</w:t>
      </w:r>
      <w:r w:rsidR="0083434E">
        <w:rPr>
          <w:rFonts w:ascii="Arial" w:hAnsi="Arial" w:cs="Arial"/>
          <w:sz w:val="24"/>
          <w:szCs w:val="24"/>
        </w:rPr>
        <w:t xml:space="preserve"> of</w:t>
      </w:r>
      <w:r w:rsidR="00597AD7">
        <w:rPr>
          <w:rFonts w:ascii="Arial" w:hAnsi="Arial" w:cs="Arial"/>
          <w:sz w:val="24"/>
          <w:szCs w:val="24"/>
        </w:rPr>
        <w:t xml:space="preserve"> </w:t>
      </w:r>
      <w:proofErr w:type="spellStart"/>
      <w:r w:rsidR="00BD3EC3">
        <w:rPr>
          <w:rFonts w:ascii="Arial" w:hAnsi="Arial" w:cs="Arial"/>
          <w:sz w:val="24"/>
          <w:szCs w:val="24"/>
        </w:rPr>
        <w:t>huntable</w:t>
      </w:r>
      <w:proofErr w:type="spellEnd"/>
      <w:r w:rsidR="00BD3EC3">
        <w:rPr>
          <w:rFonts w:ascii="Arial" w:hAnsi="Arial" w:cs="Arial"/>
          <w:sz w:val="24"/>
          <w:szCs w:val="24"/>
        </w:rPr>
        <w:t xml:space="preserve"> game in contravention of </w:t>
      </w:r>
      <w:r w:rsidR="00BD3EC3" w:rsidRPr="00F30DF2">
        <w:rPr>
          <w:rFonts w:ascii="Arial" w:hAnsi="Arial" w:cs="Arial"/>
          <w:sz w:val="24"/>
          <w:szCs w:val="24"/>
        </w:rPr>
        <w:t>section 30(1</w:t>
      </w:r>
      <w:r w:rsidR="00F30DF2" w:rsidRPr="00F30DF2">
        <w:rPr>
          <w:rFonts w:ascii="Arial" w:hAnsi="Arial" w:cs="Arial"/>
          <w:sz w:val="24"/>
          <w:szCs w:val="24"/>
        </w:rPr>
        <w:t>) (</w:t>
      </w:r>
      <w:r w:rsidR="00BD3EC3" w:rsidRPr="00F30DF2">
        <w:rPr>
          <w:rFonts w:ascii="Arial" w:hAnsi="Arial" w:cs="Arial"/>
          <w:sz w:val="24"/>
          <w:szCs w:val="24"/>
        </w:rPr>
        <w:t>a)</w:t>
      </w:r>
      <w:r w:rsidR="00317DBE" w:rsidRPr="00F30DF2">
        <w:rPr>
          <w:rFonts w:ascii="Arial" w:hAnsi="Arial" w:cs="Arial"/>
          <w:sz w:val="24"/>
          <w:szCs w:val="24"/>
        </w:rPr>
        <w:t xml:space="preserve"> read with Section 1, 30(1)</w:t>
      </w:r>
      <w:r w:rsidR="00BD3EC3" w:rsidRPr="00F30DF2">
        <w:rPr>
          <w:rFonts w:ascii="Arial" w:hAnsi="Arial" w:cs="Arial"/>
          <w:sz w:val="24"/>
          <w:szCs w:val="24"/>
        </w:rPr>
        <w:t xml:space="preserve"> </w:t>
      </w:r>
      <w:r w:rsidR="00317DBE" w:rsidRPr="00F30DF2">
        <w:rPr>
          <w:rFonts w:ascii="Arial" w:hAnsi="Arial" w:cs="Arial"/>
          <w:sz w:val="24"/>
          <w:szCs w:val="24"/>
        </w:rPr>
        <w:t>(b), 30(1</w:t>
      </w:r>
      <w:r w:rsidR="00F30DF2" w:rsidRPr="00F30DF2">
        <w:rPr>
          <w:rFonts w:ascii="Arial" w:hAnsi="Arial" w:cs="Arial"/>
          <w:sz w:val="24"/>
          <w:szCs w:val="24"/>
        </w:rPr>
        <w:t>) (</w:t>
      </w:r>
      <w:r w:rsidR="00317DBE" w:rsidRPr="00F30DF2">
        <w:rPr>
          <w:rFonts w:ascii="Arial" w:hAnsi="Arial" w:cs="Arial"/>
          <w:sz w:val="24"/>
          <w:szCs w:val="24"/>
        </w:rPr>
        <w:t>c)</w:t>
      </w:r>
      <w:r w:rsidR="00F30DF2" w:rsidRPr="00F30DF2">
        <w:rPr>
          <w:rFonts w:ascii="Arial" w:hAnsi="Arial" w:cs="Arial"/>
          <w:sz w:val="24"/>
          <w:szCs w:val="24"/>
        </w:rPr>
        <w:t>, 85, 89</w:t>
      </w:r>
      <w:r w:rsidR="00317DBE" w:rsidRPr="00F30DF2">
        <w:rPr>
          <w:rFonts w:ascii="Arial" w:hAnsi="Arial" w:cs="Arial"/>
          <w:sz w:val="24"/>
          <w:szCs w:val="24"/>
        </w:rPr>
        <w:t xml:space="preserve"> and 89A of Ordinance 4 of 1975 as </w:t>
      </w:r>
      <w:r w:rsidR="00F30DF2" w:rsidRPr="00F30DF2">
        <w:rPr>
          <w:rFonts w:ascii="Arial" w:hAnsi="Arial" w:cs="Arial"/>
          <w:sz w:val="24"/>
          <w:szCs w:val="24"/>
        </w:rPr>
        <w:t xml:space="preserve">amended, further read with sections 90 and 250 of </w:t>
      </w:r>
      <w:r w:rsidR="00597AD7">
        <w:rPr>
          <w:rFonts w:ascii="Arial" w:hAnsi="Arial" w:cs="Arial"/>
          <w:sz w:val="24"/>
          <w:szCs w:val="24"/>
        </w:rPr>
        <w:t xml:space="preserve">the Criminal Procedure </w:t>
      </w:r>
      <w:r w:rsidR="00F30DF2" w:rsidRPr="00F30DF2">
        <w:rPr>
          <w:rFonts w:ascii="Arial" w:hAnsi="Arial" w:cs="Arial"/>
          <w:sz w:val="24"/>
          <w:szCs w:val="24"/>
        </w:rPr>
        <w:t xml:space="preserve">Act 51 of </w:t>
      </w:r>
      <w:r w:rsidR="008E0A01" w:rsidRPr="00F30DF2">
        <w:rPr>
          <w:rFonts w:ascii="Arial" w:hAnsi="Arial" w:cs="Arial"/>
          <w:sz w:val="24"/>
          <w:szCs w:val="24"/>
        </w:rPr>
        <w:t>1977.</w:t>
      </w:r>
      <w:r w:rsidR="00597AD7">
        <w:rPr>
          <w:rFonts w:ascii="Arial" w:hAnsi="Arial" w:cs="Arial"/>
          <w:sz w:val="24"/>
          <w:szCs w:val="24"/>
        </w:rPr>
        <w:t xml:space="preserve"> </w:t>
      </w:r>
    </w:p>
    <w:p w:rsidR="00094066" w:rsidRDefault="00094066" w:rsidP="00761611">
      <w:pPr>
        <w:spacing w:line="360" w:lineRule="auto"/>
        <w:jc w:val="both"/>
        <w:rPr>
          <w:rFonts w:ascii="Arial" w:hAnsi="Arial" w:cs="Arial"/>
          <w:sz w:val="24"/>
          <w:szCs w:val="24"/>
        </w:rPr>
      </w:pPr>
      <w:r>
        <w:rPr>
          <w:rFonts w:ascii="Arial" w:hAnsi="Arial" w:cs="Arial"/>
          <w:sz w:val="24"/>
          <w:szCs w:val="24"/>
        </w:rPr>
        <w:t>[2</w:t>
      </w:r>
      <w:r w:rsidR="00597AD7" w:rsidRPr="00470E7C">
        <w:rPr>
          <w:rFonts w:ascii="Arial" w:hAnsi="Arial" w:cs="Arial"/>
          <w:sz w:val="24"/>
          <w:szCs w:val="24"/>
        </w:rPr>
        <w:t>]</w:t>
      </w:r>
      <w:r w:rsidR="00597AD7">
        <w:rPr>
          <w:rFonts w:ascii="Arial" w:hAnsi="Arial" w:cs="Arial"/>
          <w:sz w:val="24"/>
          <w:szCs w:val="24"/>
        </w:rPr>
        <w:t xml:space="preserve"> </w:t>
      </w:r>
      <w:r w:rsidR="002B2EF1">
        <w:rPr>
          <w:rFonts w:ascii="Arial" w:hAnsi="Arial" w:cs="Arial"/>
          <w:sz w:val="24"/>
          <w:szCs w:val="24"/>
        </w:rPr>
        <w:tab/>
      </w:r>
      <w:r>
        <w:rPr>
          <w:rFonts w:ascii="Arial" w:hAnsi="Arial" w:cs="Arial"/>
          <w:sz w:val="24"/>
          <w:szCs w:val="24"/>
        </w:rPr>
        <w:t>Accused 1 pleaded not guilty to the charge whilst Accused 2 and 3 pleaded guilty to the charge. Accused 1 was ordered to stand down so that he can be tried separately. The court invoked the provisions of section 112(1) (b) in respect of accused 2 and 3 where after they were both sentenced</w:t>
      </w:r>
      <w:r w:rsidR="0099169A">
        <w:rPr>
          <w:rFonts w:ascii="Arial" w:hAnsi="Arial" w:cs="Arial"/>
          <w:sz w:val="24"/>
          <w:szCs w:val="24"/>
        </w:rPr>
        <w:t xml:space="preserve"> to</w:t>
      </w:r>
      <w:r w:rsidR="006347EE">
        <w:rPr>
          <w:rFonts w:ascii="Arial" w:hAnsi="Arial" w:cs="Arial"/>
          <w:sz w:val="24"/>
          <w:szCs w:val="24"/>
        </w:rPr>
        <w:t>: ‘</w:t>
      </w:r>
      <w:r w:rsidR="0099169A">
        <w:rPr>
          <w:rFonts w:ascii="Arial" w:hAnsi="Arial" w:cs="Arial"/>
          <w:sz w:val="24"/>
          <w:szCs w:val="24"/>
        </w:rPr>
        <w:t>a fine of N$2 000 or 12 months</w:t>
      </w:r>
      <w:r>
        <w:rPr>
          <w:rFonts w:ascii="Arial" w:hAnsi="Arial" w:cs="Arial"/>
          <w:sz w:val="24"/>
          <w:szCs w:val="24"/>
        </w:rPr>
        <w:t xml:space="preserve">’ </w:t>
      </w:r>
      <w:r w:rsidRPr="00437BA6">
        <w:rPr>
          <w:rFonts w:ascii="Arial" w:hAnsi="Arial" w:cs="Arial"/>
          <w:sz w:val="24"/>
          <w:szCs w:val="24"/>
        </w:rPr>
        <w:t xml:space="preserve">imprisonment </w:t>
      </w:r>
      <w:r>
        <w:rPr>
          <w:rFonts w:ascii="Arial" w:hAnsi="Arial" w:cs="Arial"/>
          <w:sz w:val="24"/>
          <w:szCs w:val="24"/>
        </w:rPr>
        <w:t xml:space="preserve">in default of payment </w:t>
      </w:r>
      <w:r w:rsidRPr="00437BA6">
        <w:rPr>
          <w:rFonts w:ascii="Arial" w:hAnsi="Arial" w:cs="Arial"/>
          <w:sz w:val="24"/>
          <w:szCs w:val="24"/>
        </w:rPr>
        <w:t>of which N$1 000</w:t>
      </w:r>
      <w:r>
        <w:rPr>
          <w:rFonts w:ascii="Arial" w:hAnsi="Arial" w:cs="Arial"/>
          <w:sz w:val="24"/>
          <w:szCs w:val="24"/>
        </w:rPr>
        <w:t xml:space="preserve"> </w:t>
      </w:r>
      <w:r w:rsidR="0099169A">
        <w:rPr>
          <w:rFonts w:ascii="Arial" w:hAnsi="Arial" w:cs="Arial"/>
          <w:sz w:val="24"/>
          <w:szCs w:val="24"/>
        </w:rPr>
        <w:t>or 6</w:t>
      </w:r>
      <w:r w:rsidRPr="008900B1">
        <w:rPr>
          <w:rFonts w:ascii="Arial" w:hAnsi="Arial" w:cs="Arial"/>
          <w:sz w:val="24"/>
          <w:szCs w:val="24"/>
        </w:rPr>
        <w:t xml:space="preserve"> months’ imprisonment</w:t>
      </w:r>
      <w:r>
        <w:rPr>
          <w:rFonts w:ascii="Arial" w:hAnsi="Arial" w:cs="Arial"/>
          <w:sz w:val="24"/>
          <w:szCs w:val="24"/>
        </w:rPr>
        <w:t xml:space="preserve"> are</w:t>
      </w:r>
      <w:r w:rsidRPr="00437BA6">
        <w:rPr>
          <w:rFonts w:ascii="Arial" w:hAnsi="Arial" w:cs="Arial"/>
          <w:sz w:val="24"/>
          <w:szCs w:val="24"/>
        </w:rPr>
        <w:t xml:space="preserve"> s</w:t>
      </w:r>
      <w:r>
        <w:rPr>
          <w:rFonts w:ascii="Arial" w:hAnsi="Arial" w:cs="Arial"/>
          <w:sz w:val="24"/>
          <w:szCs w:val="24"/>
        </w:rPr>
        <w:t xml:space="preserve">uspended for a </w:t>
      </w:r>
      <w:r>
        <w:rPr>
          <w:rFonts w:ascii="Arial" w:hAnsi="Arial" w:cs="Arial"/>
          <w:sz w:val="24"/>
          <w:szCs w:val="24"/>
        </w:rPr>
        <w:lastRenderedPageBreak/>
        <w:t>period of 3</w:t>
      </w:r>
      <w:r w:rsidRPr="00437BA6">
        <w:rPr>
          <w:rFonts w:ascii="Arial" w:hAnsi="Arial" w:cs="Arial"/>
          <w:sz w:val="24"/>
          <w:szCs w:val="24"/>
        </w:rPr>
        <w:t xml:space="preserve"> years, on condition that the accused are not convicted of </w:t>
      </w:r>
      <w:proofErr w:type="spellStart"/>
      <w:r>
        <w:rPr>
          <w:rFonts w:ascii="Arial" w:hAnsi="Arial" w:cs="Arial"/>
          <w:sz w:val="24"/>
          <w:szCs w:val="24"/>
        </w:rPr>
        <w:t>huntable</w:t>
      </w:r>
      <w:proofErr w:type="spellEnd"/>
      <w:r>
        <w:rPr>
          <w:rFonts w:ascii="Arial" w:hAnsi="Arial" w:cs="Arial"/>
          <w:sz w:val="24"/>
          <w:szCs w:val="24"/>
        </w:rPr>
        <w:t xml:space="preserve"> game in</w:t>
      </w:r>
      <w:r w:rsidRPr="00437BA6">
        <w:rPr>
          <w:rFonts w:ascii="Arial" w:hAnsi="Arial" w:cs="Arial"/>
          <w:sz w:val="24"/>
          <w:szCs w:val="24"/>
        </w:rPr>
        <w:t xml:space="preserve"> c</w:t>
      </w:r>
      <w:r>
        <w:rPr>
          <w:rFonts w:ascii="Arial" w:hAnsi="Arial" w:cs="Arial"/>
          <w:sz w:val="24"/>
          <w:szCs w:val="24"/>
        </w:rPr>
        <w:t>ontravention of Section 30 (1)(A</w:t>
      </w:r>
      <w:r w:rsidRPr="00437BA6">
        <w:rPr>
          <w:rFonts w:ascii="Arial" w:hAnsi="Arial" w:cs="Arial"/>
          <w:sz w:val="24"/>
          <w:szCs w:val="24"/>
        </w:rPr>
        <w:t xml:space="preserve">) of </w:t>
      </w:r>
      <w:r>
        <w:rPr>
          <w:rFonts w:ascii="Arial" w:hAnsi="Arial" w:cs="Arial"/>
          <w:sz w:val="24"/>
          <w:szCs w:val="24"/>
        </w:rPr>
        <w:t xml:space="preserve"> Act 51 of 1977</w:t>
      </w:r>
      <w:r w:rsidRPr="00437BA6">
        <w:rPr>
          <w:rFonts w:ascii="Arial" w:hAnsi="Arial" w:cs="Arial"/>
          <w:sz w:val="24"/>
          <w:szCs w:val="24"/>
        </w:rPr>
        <w:t>, committed during the period of suspension.</w:t>
      </w:r>
      <w:r>
        <w:rPr>
          <w:rFonts w:ascii="Arial" w:hAnsi="Arial" w:cs="Arial"/>
          <w:sz w:val="24"/>
          <w:szCs w:val="24"/>
        </w:rPr>
        <w:t>’</w:t>
      </w:r>
    </w:p>
    <w:p w:rsidR="001F6426" w:rsidRDefault="00094066" w:rsidP="001F6426">
      <w:pPr>
        <w:spacing w:line="360" w:lineRule="auto"/>
        <w:jc w:val="both"/>
        <w:rPr>
          <w:rFonts w:ascii="Arial" w:hAnsi="Arial" w:cs="Arial"/>
          <w:sz w:val="24"/>
          <w:szCs w:val="24"/>
        </w:rPr>
      </w:pPr>
      <w:r>
        <w:rPr>
          <w:rFonts w:ascii="Arial" w:hAnsi="Arial" w:cs="Arial"/>
          <w:sz w:val="24"/>
          <w:szCs w:val="24"/>
        </w:rPr>
        <w:t xml:space="preserve"> [3</w:t>
      </w:r>
      <w:r w:rsidR="008900B1" w:rsidRPr="00470E7C">
        <w:rPr>
          <w:rFonts w:ascii="Arial" w:hAnsi="Arial" w:cs="Arial"/>
          <w:sz w:val="24"/>
          <w:szCs w:val="24"/>
        </w:rPr>
        <w:t>]</w:t>
      </w:r>
      <w:r w:rsidR="008900B1">
        <w:rPr>
          <w:rFonts w:ascii="Arial" w:hAnsi="Arial" w:cs="Arial"/>
          <w:sz w:val="24"/>
          <w:szCs w:val="24"/>
        </w:rPr>
        <w:t xml:space="preserve"> </w:t>
      </w:r>
      <w:r w:rsidR="002B2EF1">
        <w:rPr>
          <w:rFonts w:ascii="Arial" w:hAnsi="Arial" w:cs="Arial"/>
          <w:sz w:val="24"/>
          <w:szCs w:val="24"/>
        </w:rPr>
        <w:tab/>
      </w:r>
      <w:r w:rsidR="008900B1">
        <w:rPr>
          <w:rFonts w:ascii="Arial" w:hAnsi="Arial" w:cs="Arial"/>
          <w:sz w:val="24"/>
          <w:szCs w:val="24"/>
        </w:rPr>
        <w:t xml:space="preserve">The </w:t>
      </w:r>
      <w:r>
        <w:rPr>
          <w:rFonts w:ascii="Arial" w:hAnsi="Arial" w:cs="Arial"/>
          <w:sz w:val="24"/>
          <w:szCs w:val="24"/>
        </w:rPr>
        <w:t xml:space="preserve">name of accused 1, Johannes </w:t>
      </w:r>
      <w:proofErr w:type="spellStart"/>
      <w:r>
        <w:rPr>
          <w:rFonts w:ascii="Arial" w:hAnsi="Arial" w:cs="Arial"/>
          <w:sz w:val="24"/>
          <w:szCs w:val="24"/>
        </w:rPr>
        <w:t>Khoaseb</w:t>
      </w:r>
      <w:proofErr w:type="spellEnd"/>
      <w:r>
        <w:rPr>
          <w:rFonts w:ascii="Arial" w:hAnsi="Arial" w:cs="Arial"/>
          <w:sz w:val="24"/>
          <w:szCs w:val="24"/>
        </w:rPr>
        <w:t xml:space="preserve"> who was initially a co-accused in the </w:t>
      </w:r>
      <w:r w:rsidR="001F6426">
        <w:rPr>
          <w:rFonts w:ascii="Arial" w:hAnsi="Arial" w:cs="Arial"/>
          <w:sz w:val="24"/>
          <w:szCs w:val="24"/>
        </w:rPr>
        <w:t>matter, appeared</w:t>
      </w:r>
      <w:r>
        <w:rPr>
          <w:rFonts w:ascii="Arial" w:hAnsi="Arial" w:cs="Arial"/>
          <w:sz w:val="24"/>
          <w:szCs w:val="24"/>
        </w:rPr>
        <w:t xml:space="preserve"> on the review</w:t>
      </w:r>
      <w:r w:rsidR="00A74CF1">
        <w:rPr>
          <w:rFonts w:ascii="Arial" w:hAnsi="Arial" w:cs="Arial"/>
          <w:sz w:val="24"/>
          <w:szCs w:val="24"/>
        </w:rPr>
        <w:t xml:space="preserve"> cover</w:t>
      </w:r>
      <w:r>
        <w:rPr>
          <w:rFonts w:ascii="Arial" w:hAnsi="Arial" w:cs="Arial"/>
          <w:sz w:val="24"/>
          <w:szCs w:val="24"/>
        </w:rPr>
        <w:t xml:space="preserve"> sheet although</w:t>
      </w:r>
      <w:r w:rsidR="001F6426">
        <w:rPr>
          <w:rFonts w:ascii="Arial" w:hAnsi="Arial" w:cs="Arial"/>
          <w:sz w:val="24"/>
          <w:szCs w:val="24"/>
        </w:rPr>
        <w:t xml:space="preserve"> his trial was separated after he pleaded not guilty.</w:t>
      </w:r>
    </w:p>
    <w:p w:rsidR="001F6426" w:rsidRDefault="001F6426" w:rsidP="001F6426">
      <w:pPr>
        <w:spacing w:line="360" w:lineRule="auto"/>
        <w:jc w:val="both"/>
        <w:rPr>
          <w:rFonts w:ascii="Arial" w:hAnsi="Arial" w:cs="Arial"/>
          <w:sz w:val="24"/>
          <w:szCs w:val="24"/>
        </w:rPr>
      </w:pPr>
    </w:p>
    <w:p w:rsidR="00BD3EC3" w:rsidRDefault="008E0A5D" w:rsidP="002F65AD">
      <w:pPr>
        <w:pStyle w:val="Default"/>
        <w:spacing w:line="360" w:lineRule="auto"/>
        <w:ind w:left="720" w:hanging="720"/>
        <w:jc w:val="both"/>
        <w:rPr>
          <w:rFonts w:eastAsia="Calibri"/>
        </w:rPr>
      </w:pPr>
      <w:r>
        <w:rPr>
          <w:rFonts w:eastAsia="Calibri"/>
        </w:rPr>
        <w:t>[4</w:t>
      </w:r>
      <w:r w:rsidR="00587582" w:rsidRPr="00587582">
        <w:rPr>
          <w:rFonts w:eastAsia="Calibri"/>
        </w:rPr>
        <w:t>]</w:t>
      </w:r>
      <w:r w:rsidR="00587582" w:rsidRPr="00587582">
        <w:rPr>
          <w:rFonts w:eastAsia="Calibri"/>
        </w:rPr>
        <w:tab/>
        <w:t xml:space="preserve">When the matter was </w:t>
      </w:r>
      <w:r w:rsidR="002543D6">
        <w:rPr>
          <w:rFonts w:eastAsia="Calibri"/>
        </w:rPr>
        <w:t>submitted</w:t>
      </w:r>
      <w:r w:rsidR="004657BA">
        <w:rPr>
          <w:rFonts w:eastAsia="Calibri"/>
        </w:rPr>
        <w:t xml:space="preserve"> to me</w:t>
      </w:r>
      <w:r w:rsidR="002543D6">
        <w:rPr>
          <w:rFonts w:eastAsia="Calibri"/>
        </w:rPr>
        <w:t xml:space="preserve"> </w:t>
      </w:r>
      <w:r w:rsidR="00587582" w:rsidRPr="00587582">
        <w:rPr>
          <w:rFonts w:eastAsia="Calibri"/>
        </w:rPr>
        <w:t>for review following the provisions of section 3</w:t>
      </w:r>
      <w:r w:rsidR="005A26AD">
        <w:rPr>
          <w:rFonts w:eastAsia="Calibri"/>
        </w:rPr>
        <w:t>02 of Act 51 of 1977,</w:t>
      </w:r>
      <w:r w:rsidR="00587582" w:rsidRPr="00587582">
        <w:rPr>
          <w:rFonts w:eastAsia="Calibri"/>
        </w:rPr>
        <w:t xml:space="preserve"> I directed the following query to the </w:t>
      </w:r>
      <w:r w:rsidR="0083434E">
        <w:rPr>
          <w:rFonts w:eastAsia="Calibri"/>
        </w:rPr>
        <w:t>learned</w:t>
      </w:r>
      <w:r w:rsidR="00587582" w:rsidRPr="00587582">
        <w:rPr>
          <w:rFonts w:eastAsia="Calibri"/>
        </w:rPr>
        <w:t xml:space="preserve"> magistrate:</w:t>
      </w:r>
    </w:p>
    <w:p w:rsidR="002F65AD" w:rsidRPr="002F65AD" w:rsidRDefault="002F65AD" w:rsidP="002F65AD">
      <w:pPr>
        <w:pStyle w:val="Default"/>
        <w:spacing w:line="360" w:lineRule="auto"/>
        <w:ind w:left="720" w:hanging="720"/>
        <w:jc w:val="both"/>
        <w:rPr>
          <w:rFonts w:eastAsia="Calibri"/>
        </w:rPr>
      </w:pPr>
      <w:r>
        <w:rPr>
          <w:rFonts w:eastAsia="Calibri"/>
        </w:rPr>
        <w:t>‘</w:t>
      </w:r>
    </w:p>
    <w:p w:rsidR="00B12795" w:rsidRDefault="00AA64D5" w:rsidP="00761611">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The review sheet reads ‘’ The State v Johannes </w:t>
      </w:r>
      <w:proofErr w:type="spellStart"/>
      <w:r>
        <w:rPr>
          <w:rFonts w:ascii="Arial" w:hAnsi="Arial" w:cs="Arial"/>
          <w:sz w:val="24"/>
          <w:szCs w:val="24"/>
        </w:rPr>
        <w:t>Khoaseb</w:t>
      </w:r>
      <w:proofErr w:type="spellEnd"/>
      <w:r>
        <w:rPr>
          <w:rFonts w:ascii="Arial" w:hAnsi="Arial" w:cs="Arial"/>
          <w:sz w:val="24"/>
          <w:szCs w:val="24"/>
        </w:rPr>
        <w:t>’’  in respect of the accused persons</w:t>
      </w:r>
      <w:r w:rsidR="0053508D">
        <w:rPr>
          <w:rFonts w:ascii="Arial" w:hAnsi="Arial" w:cs="Arial"/>
          <w:sz w:val="24"/>
          <w:szCs w:val="24"/>
        </w:rPr>
        <w:t>,</w:t>
      </w:r>
      <w:r>
        <w:rPr>
          <w:rFonts w:ascii="Arial" w:hAnsi="Arial" w:cs="Arial"/>
          <w:sz w:val="24"/>
          <w:szCs w:val="24"/>
        </w:rPr>
        <w:t xml:space="preserve"> yet according to the record</w:t>
      </w:r>
      <w:r w:rsidR="00DA2513">
        <w:rPr>
          <w:rFonts w:ascii="Arial" w:hAnsi="Arial" w:cs="Arial"/>
          <w:sz w:val="24"/>
          <w:szCs w:val="24"/>
        </w:rPr>
        <w:t xml:space="preserve"> there was a separation of trial ordered in respect of accused 1.Why is the review sheet reflecting Johannes </w:t>
      </w:r>
      <w:proofErr w:type="spellStart"/>
      <w:r w:rsidR="00DA2513">
        <w:rPr>
          <w:rFonts w:ascii="Arial" w:hAnsi="Arial" w:cs="Arial"/>
          <w:sz w:val="24"/>
          <w:szCs w:val="24"/>
        </w:rPr>
        <w:t>Khaoseb</w:t>
      </w:r>
      <w:proofErr w:type="spellEnd"/>
      <w:r w:rsidR="00DA2513">
        <w:rPr>
          <w:rFonts w:ascii="Arial" w:hAnsi="Arial" w:cs="Arial"/>
          <w:sz w:val="24"/>
          <w:szCs w:val="24"/>
        </w:rPr>
        <w:t xml:space="preserve"> and 2 others ?</w:t>
      </w:r>
    </w:p>
    <w:p w:rsidR="00A35503" w:rsidRDefault="00DA2513" w:rsidP="00761611">
      <w:pPr>
        <w:pStyle w:val="ListParagraph"/>
        <w:numPr>
          <w:ilvl w:val="0"/>
          <w:numId w:val="6"/>
        </w:numPr>
        <w:spacing w:line="360" w:lineRule="auto"/>
        <w:jc w:val="both"/>
        <w:rPr>
          <w:rFonts w:ascii="Arial" w:hAnsi="Arial" w:cs="Arial"/>
          <w:sz w:val="24"/>
          <w:szCs w:val="24"/>
        </w:rPr>
      </w:pPr>
      <w:r>
        <w:rPr>
          <w:rFonts w:ascii="Arial" w:hAnsi="Arial" w:cs="Arial"/>
          <w:sz w:val="24"/>
          <w:szCs w:val="24"/>
        </w:rPr>
        <w:t>Accused 2 and 3  were convicted of hunting</w:t>
      </w:r>
      <w:r w:rsidR="00F02B79">
        <w:rPr>
          <w:rFonts w:ascii="Arial" w:hAnsi="Arial" w:cs="Arial"/>
          <w:sz w:val="24"/>
          <w:szCs w:val="24"/>
        </w:rPr>
        <w:t xml:space="preserve"> of </w:t>
      </w:r>
      <w:r>
        <w:rPr>
          <w:rFonts w:ascii="Arial" w:hAnsi="Arial" w:cs="Arial"/>
          <w:sz w:val="24"/>
          <w:szCs w:val="24"/>
        </w:rPr>
        <w:t xml:space="preserve"> </w:t>
      </w:r>
      <w:proofErr w:type="spellStart"/>
      <w:r>
        <w:rPr>
          <w:rFonts w:ascii="Arial" w:hAnsi="Arial" w:cs="Arial"/>
          <w:sz w:val="24"/>
          <w:szCs w:val="24"/>
        </w:rPr>
        <w:t>huntable</w:t>
      </w:r>
      <w:proofErr w:type="spellEnd"/>
      <w:r>
        <w:rPr>
          <w:rFonts w:ascii="Arial" w:hAnsi="Arial" w:cs="Arial"/>
          <w:sz w:val="24"/>
          <w:szCs w:val="24"/>
        </w:rPr>
        <w:t xml:space="preserve"> game contravening s 30(1)(a) read with ss1,30 (b) 30 (c), 85 and 89 </w:t>
      </w:r>
      <w:r w:rsidR="007F4682">
        <w:rPr>
          <w:rFonts w:ascii="Arial" w:hAnsi="Arial" w:cs="Arial"/>
          <w:sz w:val="24"/>
          <w:szCs w:val="24"/>
        </w:rPr>
        <w:t xml:space="preserve">and 89(A) </w:t>
      </w:r>
      <w:r>
        <w:rPr>
          <w:rFonts w:ascii="Arial" w:hAnsi="Arial" w:cs="Arial"/>
          <w:sz w:val="24"/>
          <w:szCs w:val="24"/>
        </w:rPr>
        <w:t>of Ordinance 4 of 1975 as amended and further</w:t>
      </w:r>
      <w:r w:rsidR="00A35503">
        <w:rPr>
          <w:rFonts w:ascii="Arial" w:hAnsi="Arial" w:cs="Arial"/>
          <w:sz w:val="24"/>
          <w:szCs w:val="24"/>
        </w:rPr>
        <w:t xml:space="preserve"> read with </w:t>
      </w:r>
      <w:proofErr w:type="spellStart"/>
      <w:r w:rsidR="00A35503">
        <w:rPr>
          <w:rFonts w:ascii="Arial" w:hAnsi="Arial" w:cs="Arial"/>
          <w:sz w:val="24"/>
          <w:szCs w:val="24"/>
        </w:rPr>
        <w:t>ss</w:t>
      </w:r>
      <w:proofErr w:type="spellEnd"/>
      <w:r w:rsidR="00A35503">
        <w:rPr>
          <w:rFonts w:ascii="Arial" w:hAnsi="Arial" w:cs="Arial"/>
          <w:sz w:val="24"/>
          <w:szCs w:val="24"/>
        </w:rPr>
        <w:t xml:space="preserve"> 90 and 250 of Act 51 of 1977.</w:t>
      </w:r>
    </w:p>
    <w:p w:rsidR="00DA2513" w:rsidRDefault="00A35503" w:rsidP="00761611">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The accused were sentenced as follows: Accused 2 and 3 are both fined N$ 2000 </w:t>
      </w:r>
      <w:r w:rsidRPr="005A26AD">
        <w:rPr>
          <w:rFonts w:ascii="Arial" w:hAnsi="Arial" w:cs="Arial"/>
          <w:sz w:val="24"/>
          <w:szCs w:val="24"/>
        </w:rPr>
        <w:t>or 12 months</w:t>
      </w:r>
      <w:r w:rsidR="0099169A">
        <w:rPr>
          <w:rFonts w:ascii="Arial" w:hAnsi="Arial" w:cs="Arial"/>
          <w:sz w:val="24"/>
          <w:szCs w:val="24"/>
        </w:rPr>
        <w:t>’</w:t>
      </w:r>
      <w:r w:rsidRPr="005A26AD">
        <w:rPr>
          <w:rFonts w:ascii="Arial" w:hAnsi="Arial" w:cs="Arial"/>
          <w:sz w:val="24"/>
          <w:szCs w:val="24"/>
        </w:rPr>
        <w:t xml:space="preserve"> imprisonment in default of payment of which N$ 1000 </w:t>
      </w:r>
      <w:r w:rsidR="005A26AD" w:rsidRPr="005A26AD">
        <w:rPr>
          <w:rFonts w:ascii="Arial" w:hAnsi="Arial" w:cs="Arial"/>
          <w:sz w:val="24"/>
          <w:szCs w:val="24"/>
        </w:rPr>
        <w:t>or 6</w:t>
      </w:r>
      <w:r w:rsidRPr="005A26AD">
        <w:rPr>
          <w:rFonts w:ascii="Arial" w:hAnsi="Arial" w:cs="Arial"/>
          <w:sz w:val="24"/>
          <w:szCs w:val="24"/>
        </w:rPr>
        <w:t xml:space="preserve"> months</w:t>
      </w:r>
      <w:r>
        <w:rPr>
          <w:rFonts w:ascii="Arial" w:hAnsi="Arial" w:cs="Arial"/>
          <w:sz w:val="24"/>
          <w:szCs w:val="24"/>
        </w:rPr>
        <w:t xml:space="preserve"> are suspended for a period of 3 years on condition that accused are not convicted of </w:t>
      </w:r>
      <w:proofErr w:type="spellStart"/>
      <w:r>
        <w:rPr>
          <w:rFonts w:ascii="Arial" w:hAnsi="Arial" w:cs="Arial"/>
          <w:sz w:val="24"/>
          <w:szCs w:val="24"/>
        </w:rPr>
        <w:t>huntable</w:t>
      </w:r>
      <w:proofErr w:type="spellEnd"/>
      <w:r>
        <w:rPr>
          <w:rFonts w:ascii="Arial" w:hAnsi="Arial" w:cs="Arial"/>
          <w:sz w:val="24"/>
          <w:szCs w:val="24"/>
        </w:rPr>
        <w:t xml:space="preserve"> game in contravention of section 30(1</w:t>
      </w:r>
      <w:r w:rsidR="005A26AD">
        <w:rPr>
          <w:rFonts w:ascii="Arial" w:hAnsi="Arial" w:cs="Arial"/>
          <w:sz w:val="24"/>
          <w:szCs w:val="24"/>
        </w:rPr>
        <w:t>) (</w:t>
      </w:r>
      <w:r w:rsidR="002F65AD">
        <w:rPr>
          <w:rFonts w:ascii="Arial" w:hAnsi="Arial" w:cs="Arial"/>
          <w:sz w:val="24"/>
          <w:szCs w:val="24"/>
        </w:rPr>
        <w:t>a</w:t>
      </w:r>
      <w:r>
        <w:rPr>
          <w:rFonts w:ascii="Arial" w:hAnsi="Arial" w:cs="Arial"/>
          <w:sz w:val="24"/>
          <w:szCs w:val="24"/>
        </w:rPr>
        <w:t>) of the Act 51 of 1977</w:t>
      </w:r>
      <w:r w:rsidR="005A26AD">
        <w:rPr>
          <w:rFonts w:ascii="Arial" w:hAnsi="Arial" w:cs="Arial"/>
          <w:sz w:val="24"/>
          <w:szCs w:val="24"/>
        </w:rPr>
        <w:t>.</w:t>
      </w:r>
    </w:p>
    <w:p w:rsidR="00A35503" w:rsidRDefault="00A35503" w:rsidP="00761611">
      <w:pPr>
        <w:pStyle w:val="ListParagraph"/>
        <w:numPr>
          <w:ilvl w:val="0"/>
          <w:numId w:val="6"/>
        </w:numPr>
        <w:spacing w:line="360" w:lineRule="auto"/>
        <w:jc w:val="both"/>
        <w:rPr>
          <w:rFonts w:ascii="Arial" w:hAnsi="Arial" w:cs="Arial"/>
          <w:sz w:val="24"/>
          <w:szCs w:val="24"/>
        </w:rPr>
      </w:pPr>
      <w:r>
        <w:rPr>
          <w:rFonts w:ascii="Arial" w:hAnsi="Arial" w:cs="Arial"/>
          <w:sz w:val="24"/>
          <w:szCs w:val="24"/>
        </w:rPr>
        <w:t>Th</w:t>
      </w:r>
      <w:r w:rsidR="00F02B79">
        <w:rPr>
          <w:rFonts w:ascii="Arial" w:hAnsi="Arial" w:cs="Arial"/>
          <w:sz w:val="24"/>
          <w:szCs w:val="24"/>
        </w:rPr>
        <w:t xml:space="preserve">e sentence appears to be vague. </w:t>
      </w:r>
      <w:r>
        <w:rPr>
          <w:rFonts w:ascii="Arial" w:hAnsi="Arial" w:cs="Arial"/>
          <w:sz w:val="24"/>
          <w:szCs w:val="24"/>
        </w:rPr>
        <w:t xml:space="preserve">What did the magistrate mean by the above </w:t>
      </w:r>
      <w:r w:rsidR="00B145D0">
        <w:rPr>
          <w:rFonts w:ascii="Arial" w:hAnsi="Arial" w:cs="Arial"/>
          <w:sz w:val="24"/>
          <w:szCs w:val="24"/>
        </w:rPr>
        <w:t>sentence?</w:t>
      </w:r>
    </w:p>
    <w:p w:rsidR="00A57178" w:rsidRDefault="00A57178" w:rsidP="00761611">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Why is the condition of suspension </w:t>
      </w:r>
      <w:r w:rsidR="00B145D0">
        <w:rPr>
          <w:rFonts w:ascii="Arial" w:hAnsi="Arial" w:cs="Arial"/>
          <w:sz w:val="24"/>
          <w:szCs w:val="24"/>
        </w:rPr>
        <w:t>referring</w:t>
      </w:r>
      <w:r>
        <w:rPr>
          <w:rFonts w:ascii="Arial" w:hAnsi="Arial" w:cs="Arial"/>
          <w:sz w:val="24"/>
          <w:szCs w:val="24"/>
        </w:rPr>
        <w:t xml:space="preserve"> to the contravention of s 30(1</w:t>
      </w:r>
      <w:r w:rsidR="005A26AD">
        <w:rPr>
          <w:rFonts w:ascii="Arial" w:hAnsi="Arial" w:cs="Arial"/>
          <w:sz w:val="24"/>
          <w:szCs w:val="24"/>
        </w:rPr>
        <w:t>) (</w:t>
      </w:r>
      <w:r>
        <w:rPr>
          <w:rFonts w:ascii="Arial" w:hAnsi="Arial" w:cs="Arial"/>
          <w:sz w:val="24"/>
          <w:szCs w:val="24"/>
        </w:rPr>
        <w:t xml:space="preserve">a) of Act 51 of 1977 which is not related to the offence that each </w:t>
      </w:r>
      <w:r w:rsidR="00B145D0">
        <w:rPr>
          <w:rFonts w:ascii="Arial" w:hAnsi="Arial" w:cs="Arial"/>
          <w:sz w:val="24"/>
          <w:szCs w:val="24"/>
        </w:rPr>
        <w:t>accused</w:t>
      </w:r>
      <w:r>
        <w:rPr>
          <w:rFonts w:ascii="Arial" w:hAnsi="Arial" w:cs="Arial"/>
          <w:sz w:val="24"/>
          <w:szCs w:val="24"/>
        </w:rPr>
        <w:t xml:space="preserve"> is convicted of?</w:t>
      </w:r>
    </w:p>
    <w:p w:rsidR="00170268" w:rsidRDefault="00A57178" w:rsidP="00761611">
      <w:pPr>
        <w:pStyle w:val="ListParagraph"/>
        <w:numPr>
          <w:ilvl w:val="0"/>
          <w:numId w:val="6"/>
        </w:numPr>
        <w:spacing w:line="360" w:lineRule="auto"/>
        <w:jc w:val="both"/>
        <w:rPr>
          <w:rFonts w:ascii="Arial" w:hAnsi="Arial" w:cs="Arial"/>
          <w:sz w:val="24"/>
          <w:szCs w:val="24"/>
        </w:rPr>
      </w:pPr>
      <w:r>
        <w:rPr>
          <w:rFonts w:ascii="Arial" w:hAnsi="Arial" w:cs="Arial"/>
          <w:sz w:val="24"/>
          <w:szCs w:val="24"/>
        </w:rPr>
        <w:t>What does it mean for the magistrate to affix his or h</w:t>
      </w:r>
      <w:r w:rsidR="005A26AD">
        <w:rPr>
          <w:rFonts w:ascii="Arial" w:hAnsi="Arial" w:cs="Arial"/>
          <w:sz w:val="24"/>
          <w:szCs w:val="24"/>
        </w:rPr>
        <w:t>e</w:t>
      </w:r>
      <w:r>
        <w:rPr>
          <w:rFonts w:ascii="Arial" w:hAnsi="Arial" w:cs="Arial"/>
          <w:sz w:val="24"/>
          <w:szCs w:val="24"/>
        </w:rPr>
        <w:t xml:space="preserve">r signature to the record of proceedings especially on the review </w:t>
      </w:r>
      <w:r w:rsidR="00B145D0">
        <w:rPr>
          <w:rFonts w:ascii="Arial" w:hAnsi="Arial" w:cs="Arial"/>
          <w:sz w:val="24"/>
          <w:szCs w:val="24"/>
        </w:rPr>
        <w:t>sheet?</w:t>
      </w:r>
      <w:r w:rsidR="000D764D">
        <w:rPr>
          <w:rFonts w:ascii="Arial" w:hAnsi="Arial" w:cs="Arial"/>
          <w:sz w:val="24"/>
          <w:szCs w:val="24"/>
        </w:rPr>
        <w:t>’</w:t>
      </w:r>
    </w:p>
    <w:p w:rsidR="00097751" w:rsidRPr="00097751" w:rsidRDefault="00097751" w:rsidP="00097751">
      <w:pPr>
        <w:pStyle w:val="ListParagraph"/>
        <w:spacing w:line="360" w:lineRule="auto"/>
        <w:jc w:val="both"/>
        <w:rPr>
          <w:rFonts w:ascii="Arial" w:hAnsi="Arial" w:cs="Arial"/>
          <w:sz w:val="24"/>
          <w:szCs w:val="24"/>
        </w:rPr>
      </w:pPr>
    </w:p>
    <w:p w:rsidR="006C7F33" w:rsidRDefault="006C7F33" w:rsidP="00761611">
      <w:pPr>
        <w:spacing w:line="360" w:lineRule="auto"/>
        <w:jc w:val="both"/>
        <w:rPr>
          <w:rFonts w:ascii="Arial" w:hAnsi="Arial" w:cs="Arial"/>
          <w:sz w:val="24"/>
          <w:szCs w:val="24"/>
        </w:rPr>
      </w:pPr>
    </w:p>
    <w:p w:rsidR="000D764D" w:rsidRDefault="008E0A5D" w:rsidP="00761611">
      <w:pPr>
        <w:spacing w:line="360" w:lineRule="auto"/>
        <w:jc w:val="both"/>
        <w:rPr>
          <w:rFonts w:ascii="Arial" w:hAnsi="Arial" w:cs="Arial"/>
          <w:sz w:val="24"/>
          <w:szCs w:val="24"/>
        </w:rPr>
      </w:pPr>
      <w:r>
        <w:rPr>
          <w:rFonts w:ascii="Arial" w:hAnsi="Arial" w:cs="Arial"/>
          <w:sz w:val="24"/>
          <w:szCs w:val="24"/>
        </w:rPr>
        <w:lastRenderedPageBreak/>
        <w:t>[5</w:t>
      </w:r>
      <w:r w:rsidR="0049434A">
        <w:rPr>
          <w:rFonts w:ascii="Arial" w:hAnsi="Arial" w:cs="Arial"/>
          <w:sz w:val="24"/>
          <w:szCs w:val="24"/>
        </w:rPr>
        <w:t xml:space="preserve">]   In reply the magistrate </w:t>
      </w:r>
      <w:r w:rsidR="00A57178">
        <w:rPr>
          <w:rFonts w:ascii="Arial" w:hAnsi="Arial" w:cs="Arial"/>
          <w:sz w:val="24"/>
          <w:szCs w:val="24"/>
        </w:rPr>
        <w:t>state</w:t>
      </w:r>
      <w:r w:rsidR="00B145D0">
        <w:rPr>
          <w:rFonts w:ascii="Arial" w:hAnsi="Arial" w:cs="Arial"/>
          <w:sz w:val="24"/>
          <w:szCs w:val="24"/>
        </w:rPr>
        <w:t>d</w:t>
      </w:r>
      <w:r w:rsidR="00A57178">
        <w:rPr>
          <w:rFonts w:ascii="Arial" w:hAnsi="Arial" w:cs="Arial"/>
          <w:sz w:val="24"/>
          <w:szCs w:val="24"/>
        </w:rPr>
        <w:t xml:space="preserve"> the </w:t>
      </w:r>
      <w:r w:rsidR="00B145D0">
        <w:rPr>
          <w:rFonts w:ascii="Arial" w:hAnsi="Arial" w:cs="Arial"/>
          <w:sz w:val="24"/>
          <w:szCs w:val="24"/>
        </w:rPr>
        <w:t>following:</w:t>
      </w:r>
      <w:r w:rsidR="00A57178">
        <w:rPr>
          <w:rFonts w:ascii="Arial" w:hAnsi="Arial" w:cs="Arial"/>
          <w:sz w:val="24"/>
          <w:szCs w:val="24"/>
        </w:rPr>
        <w:t xml:space="preserve"> </w:t>
      </w:r>
    </w:p>
    <w:p w:rsidR="00B145D0" w:rsidRPr="009B3575" w:rsidRDefault="000D764D" w:rsidP="00761611">
      <w:pPr>
        <w:spacing w:line="360" w:lineRule="auto"/>
        <w:jc w:val="both"/>
        <w:rPr>
          <w:rFonts w:ascii="Arial" w:hAnsi="Arial" w:cs="Arial"/>
        </w:rPr>
      </w:pPr>
      <w:r>
        <w:rPr>
          <w:rFonts w:ascii="Arial" w:hAnsi="Arial" w:cs="Arial"/>
          <w:sz w:val="24"/>
          <w:szCs w:val="24"/>
        </w:rPr>
        <w:t xml:space="preserve">   ‘</w:t>
      </w:r>
    </w:p>
    <w:p w:rsidR="00B145D0" w:rsidRPr="009B3575" w:rsidRDefault="000D764D" w:rsidP="009B3575">
      <w:pPr>
        <w:pStyle w:val="ListParagraph"/>
        <w:numPr>
          <w:ilvl w:val="0"/>
          <w:numId w:val="10"/>
        </w:numPr>
        <w:spacing w:line="360" w:lineRule="auto"/>
        <w:jc w:val="both"/>
        <w:rPr>
          <w:rFonts w:ascii="Arial" w:hAnsi="Arial" w:cs="Arial"/>
        </w:rPr>
      </w:pPr>
      <w:r w:rsidRPr="009B3575">
        <w:rPr>
          <w:rFonts w:ascii="Arial" w:hAnsi="Arial" w:cs="Arial"/>
        </w:rPr>
        <w:t xml:space="preserve"> </w:t>
      </w:r>
      <w:r w:rsidR="00A57178" w:rsidRPr="009B3575">
        <w:rPr>
          <w:rFonts w:ascii="Arial" w:hAnsi="Arial" w:cs="Arial"/>
        </w:rPr>
        <w:t xml:space="preserve">I concede that I made a mistake to include Johannes </w:t>
      </w:r>
      <w:proofErr w:type="spellStart"/>
      <w:r w:rsidR="00A57178" w:rsidRPr="009B3575">
        <w:rPr>
          <w:rFonts w:ascii="Arial" w:hAnsi="Arial" w:cs="Arial"/>
        </w:rPr>
        <w:t>Khoaseb</w:t>
      </w:r>
      <w:proofErr w:type="spellEnd"/>
      <w:r w:rsidR="00A57178" w:rsidRPr="009B3575">
        <w:rPr>
          <w:rFonts w:ascii="Arial" w:hAnsi="Arial" w:cs="Arial"/>
        </w:rPr>
        <w:t xml:space="preserve"> in the charge sheet </w:t>
      </w:r>
    </w:p>
    <w:p w:rsidR="009B3575" w:rsidRPr="009B3575" w:rsidRDefault="00A57178" w:rsidP="009B3575">
      <w:pPr>
        <w:pStyle w:val="ListParagraph"/>
        <w:spacing w:line="360" w:lineRule="auto"/>
        <w:jc w:val="both"/>
        <w:rPr>
          <w:rFonts w:ascii="Arial" w:hAnsi="Arial" w:cs="Arial"/>
        </w:rPr>
      </w:pPr>
      <w:proofErr w:type="gramStart"/>
      <w:r w:rsidRPr="009B3575">
        <w:rPr>
          <w:rFonts w:ascii="Arial" w:hAnsi="Arial" w:cs="Arial"/>
        </w:rPr>
        <w:t>after</w:t>
      </w:r>
      <w:proofErr w:type="gramEnd"/>
      <w:r w:rsidRPr="009B3575">
        <w:rPr>
          <w:rFonts w:ascii="Arial" w:hAnsi="Arial" w:cs="Arial"/>
        </w:rPr>
        <w:t xml:space="preserve"> the matter was separated from him .The charge sheet must have </w:t>
      </w:r>
      <w:r w:rsidR="00B145D0" w:rsidRPr="009B3575">
        <w:rPr>
          <w:rFonts w:ascii="Arial" w:hAnsi="Arial" w:cs="Arial"/>
        </w:rPr>
        <w:t>read:</w:t>
      </w:r>
      <w:r w:rsidRPr="009B3575">
        <w:rPr>
          <w:rFonts w:ascii="Arial" w:hAnsi="Arial" w:cs="Arial"/>
        </w:rPr>
        <w:t xml:space="preserve"> ‘’PAULUS ANDREW AND ONE OTHER ’’. The review sheet </w:t>
      </w:r>
      <w:r w:rsidR="000D764D" w:rsidRPr="009B3575">
        <w:rPr>
          <w:rFonts w:ascii="Arial" w:hAnsi="Arial" w:cs="Arial"/>
        </w:rPr>
        <w:t>has been amended to that effect.</w:t>
      </w:r>
    </w:p>
    <w:p w:rsidR="00B27E31" w:rsidRPr="009B3575" w:rsidRDefault="00B27E31" w:rsidP="00761611">
      <w:pPr>
        <w:pStyle w:val="ListParagraph"/>
        <w:spacing w:line="360" w:lineRule="auto"/>
        <w:jc w:val="both"/>
        <w:rPr>
          <w:rFonts w:ascii="Arial" w:hAnsi="Arial" w:cs="Arial"/>
        </w:rPr>
      </w:pPr>
    </w:p>
    <w:p w:rsidR="007F4682" w:rsidRPr="009B3575" w:rsidRDefault="00A57178" w:rsidP="009B3575">
      <w:pPr>
        <w:pStyle w:val="ListParagraph"/>
        <w:numPr>
          <w:ilvl w:val="0"/>
          <w:numId w:val="10"/>
        </w:numPr>
        <w:spacing w:line="360" w:lineRule="auto"/>
        <w:jc w:val="both"/>
        <w:rPr>
          <w:rFonts w:ascii="Arial" w:hAnsi="Arial" w:cs="Arial"/>
        </w:rPr>
      </w:pPr>
      <w:r w:rsidRPr="009B3575">
        <w:rPr>
          <w:rFonts w:ascii="Arial" w:hAnsi="Arial" w:cs="Arial"/>
        </w:rPr>
        <w:t>The accused were sentence</w:t>
      </w:r>
      <w:r w:rsidR="009B3575" w:rsidRPr="009B3575">
        <w:rPr>
          <w:rFonts w:ascii="Arial" w:hAnsi="Arial" w:cs="Arial"/>
        </w:rPr>
        <w:t>d</w:t>
      </w:r>
      <w:r w:rsidRPr="009B3575">
        <w:rPr>
          <w:rFonts w:ascii="Arial" w:hAnsi="Arial" w:cs="Arial"/>
        </w:rPr>
        <w:t xml:space="preserve"> as follows: </w:t>
      </w:r>
    </w:p>
    <w:p w:rsidR="00A57178" w:rsidRPr="009B3575" w:rsidRDefault="00A57178" w:rsidP="00761611">
      <w:pPr>
        <w:pStyle w:val="ListParagraph"/>
        <w:spacing w:line="360" w:lineRule="auto"/>
        <w:ind w:left="420"/>
        <w:jc w:val="both"/>
        <w:rPr>
          <w:rFonts w:ascii="Arial" w:hAnsi="Arial" w:cs="Arial"/>
        </w:rPr>
      </w:pPr>
      <w:r w:rsidRPr="009B3575">
        <w:rPr>
          <w:rFonts w:ascii="Arial" w:hAnsi="Arial" w:cs="Arial"/>
        </w:rPr>
        <w:t xml:space="preserve">On count 1, Accused 2 is fined a  N$2 000  or  </w:t>
      </w:r>
      <w:r w:rsidRPr="009B3575">
        <w:rPr>
          <w:rFonts w:ascii="Arial" w:hAnsi="Arial" w:cs="Arial"/>
          <w:u w:val="single"/>
        </w:rPr>
        <w:t>12 months’ imprisonment</w:t>
      </w:r>
      <w:r w:rsidRPr="009B3575">
        <w:rPr>
          <w:rFonts w:ascii="Arial" w:hAnsi="Arial" w:cs="Arial"/>
        </w:rPr>
        <w:t xml:space="preserve"> </w:t>
      </w:r>
      <w:r w:rsidR="007F4682" w:rsidRPr="009B3575">
        <w:rPr>
          <w:rFonts w:ascii="Arial" w:hAnsi="Arial" w:cs="Arial"/>
        </w:rPr>
        <w:t xml:space="preserve"> in default of payment of which 1000 or </w:t>
      </w:r>
      <w:r w:rsidR="007F4682" w:rsidRPr="009B3575">
        <w:rPr>
          <w:rFonts w:ascii="Arial" w:hAnsi="Arial" w:cs="Arial"/>
          <w:u w:val="single"/>
        </w:rPr>
        <w:t>6 months</w:t>
      </w:r>
      <w:r w:rsidR="007F4682" w:rsidRPr="009B3575">
        <w:rPr>
          <w:rFonts w:ascii="Arial" w:hAnsi="Arial" w:cs="Arial"/>
        </w:rPr>
        <w:t xml:space="preserve"> are suspended for a period of 3 years on condition that</w:t>
      </w:r>
      <w:r w:rsidR="00097751" w:rsidRPr="009B3575">
        <w:rPr>
          <w:rFonts w:ascii="Arial" w:hAnsi="Arial" w:cs="Arial"/>
        </w:rPr>
        <w:t xml:space="preserve"> the</w:t>
      </w:r>
      <w:r w:rsidR="007F4682" w:rsidRPr="009B3575">
        <w:rPr>
          <w:rFonts w:ascii="Arial" w:hAnsi="Arial" w:cs="Arial"/>
        </w:rPr>
        <w:t xml:space="preserve"> accused is not convicted of hunting </w:t>
      </w:r>
      <w:proofErr w:type="spellStart"/>
      <w:r w:rsidR="007F4682" w:rsidRPr="009B3575">
        <w:rPr>
          <w:rFonts w:ascii="Arial" w:hAnsi="Arial" w:cs="Arial"/>
        </w:rPr>
        <w:t>huntable</w:t>
      </w:r>
      <w:proofErr w:type="spellEnd"/>
      <w:r w:rsidR="007F4682" w:rsidRPr="009B3575">
        <w:rPr>
          <w:rFonts w:ascii="Arial" w:hAnsi="Arial" w:cs="Arial"/>
        </w:rPr>
        <w:t xml:space="preserve"> game in </w:t>
      </w:r>
      <w:r w:rsidRPr="009B3575">
        <w:rPr>
          <w:rFonts w:ascii="Arial" w:hAnsi="Arial" w:cs="Arial"/>
        </w:rPr>
        <w:t xml:space="preserve">contravention of Section 30 (1)(a) </w:t>
      </w:r>
      <w:r w:rsidR="007F4682" w:rsidRPr="009B3575">
        <w:rPr>
          <w:rFonts w:ascii="Arial" w:hAnsi="Arial" w:cs="Arial"/>
        </w:rPr>
        <w:t>read with section 1,30 (1)(b) (c), 85 ,89 and 89(A) of</w:t>
      </w:r>
      <w:r w:rsidR="00A918B3" w:rsidRPr="009B3575">
        <w:rPr>
          <w:rFonts w:ascii="Arial" w:hAnsi="Arial" w:cs="Arial"/>
        </w:rPr>
        <w:t xml:space="preserve"> Ordinance 4 of </w:t>
      </w:r>
      <w:r w:rsidR="00A918B3" w:rsidRPr="009B3575">
        <w:rPr>
          <w:rFonts w:ascii="Arial" w:hAnsi="Arial" w:cs="Arial"/>
          <w:u w:val="single"/>
        </w:rPr>
        <w:t>1977</w:t>
      </w:r>
      <w:r w:rsidR="007F4682" w:rsidRPr="009B3575">
        <w:rPr>
          <w:rFonts w:ascii="Arial" w:hAnsi="Arial" w:cs="Arial"/>
        </w:rPr>
        <w:t xml:space="preserve"> and further read with section 90 and 250 of Act 51 of 1977,</w:t>
      </w:r>
      <w:r w:rsidRPr="009B3575">
        <w:rPr>
          <w:rFonts w:ascii="Arial" w:hAnsi="Arial" w:cs="Arial"/>
        </w:rPr>
        <w:t xml:space="preserve"> committed during the period of suspension.</w:t>
      </w:r>
      <w:r w:rsidR="00A918B3" w:rsidRPr="009B3575">
        <w:rPr>
          <w:rFonts w:ascii="Arial" w:hAnsi="Arial" w:cs="Arial"/>
        </w:rPr>
        <w:t xml:space="preserve"> </w:t>
      </w:r>
    </w:p>
    <w:p w:rsidR="007F4682" w:rsidRPr="009B3575" w:rsidRDefault="007F4682" w:rsidP="00761611">
      <w:pPr>
        <w:pStyle w:val="ListParagraph"/>
        <w:spacing w:line="360" w:lineRule="auto"/>
        <w:ind w:left="420"/>
        <w:jc w:val="both"/>
        <w:rPr>
          <w:rFonts w:ascii="Arial" w:hAnsi="Arial" w:cs="Arial"/>
        </w:rPr>
      </w:pPr>
    </w:p>
    <w:p w:rsidR="00A918B3" w:rsidRPr="009B3575" w:rsidRDefault="007F4682" w:rsidP="00761611">
      <w:pPr>
        <w:pStyle w:val="ListParagraph"/>
        <w:spacing w:line="360" w:lineRule="auto"/>
        <w:ind w:left="420"/>
        <w:jc w:val="both"/>
        <w:rPr>
          <w:rFonts w:ascii="Arial" w:hAnsi="Arial" w:cs="Arial"/>
        </w:rPr>
      </w:pPr>
      <w:r w:rsidRPr="009B3575">
        <w:rPr>
          <w:rFonts w:ascii="Arial" w:hAnsi="Arial" w:cs="Arial"/>
        </w:rPr>
        <w:t xml:space="preserve">Accused 3, is </w:t>
      </w:r>
      <w:r w:rsidR="009B3575" w:rsidRPr="009B3575">
        <w:rPr>
          <w:rFonts w:ascii="Arial" w:hAnsi="Arial" w:cs="Arial"/>
        </w:rPr>
        <w:t>fined</w:t>
      </w:r>
      <w:r w:rsidRPr="009B3575">
        <w:rPr>
          <w:rFonts w:ascii="Arial" w:hAnsi="Arial" w:cs="Arial"/>
        </w:rPr>
        <w:t xml:space="preserve"> N$2 000  or  </w:t>
      </w:r>
      <w:r w:rsidRPr="009B3575">
        <w:rPr>
          <w:rFonts w:ascii="Arial" w:hAnsi="Arial" w:cs="Arial"/>
          <w:u w:val="single"/>
        </w:rPr>
        <w:t>12 months imprisonment</w:t>
      </w:r>
      <w:r w:rsidRPr="009B3575">
        <w:rPr>
          <w:rFonts w:ascii="Arial" w:hAnsi="Arial" w:cs="Arial"/>
        </w:rPr>
        <w:t xml:space="preserve">  in default of payment of which 1000 or </w:t>
      </w:r>
      <w:r w:rsidRPr="009B3575">
        <w:rPr>
          <w:rFonts w:ascii="Arial" w:hAnsi="Arial" w:cs="Arial"/>
          <w:u w:val="single"/>
        </w:rPr>
        <w:t>6 months</w:t>
      </w:r>
      <w:r w:rsidRPr="009B3575">
        <w:rPr>
          <w:rFonts w:ascii="Arial" w:hAnsi="Arial" w:cs="Arial"/>
        </w:rPr>
        <w:t xml:space="preserve"> are suspended for a period of 3 years on condition that accused is not convicted of hunting </w:t>
      </w:r>
      <w:proofErr w:type="spellStart"/>
      <w:r w:rsidRPr="009B3575">
        <w:rPr>
          <w:rFonts w:ascii="Arial" w:hAnsi="Arial" w:cs="Arial"/>
        </w:rPr>
        <w:t>huntable</w:t>
      </w:r>
      <w:proofErr w:type="spellEnd"/>
      <w:r w:rsidRPr="009B3575">
        <w:rPr>
          <w:rFonts w:ascii="Arial" w:hAnsi="Arial" w:cs="Arial"/>
        </w:rPr>
        <w:t xml:space="preserve"> game in contravention of Section 30 (1)(a) read with section 1,30 (1)(b) (c), 85 ,89 and </w:t>
      </w:r>
      <w:r w:rsidR="00A918B3" w:rsidRPr="009B3575">
        <w:rPr>
          <w:rFonts w:ascii="Arial" w:hAnsi="Arial" w:cs="Arial"/>
        </w:rPr>
        <w:t xml:space="preserve">89(A) of </w:t>
      </w:r>
      <w:r w:rsidR="00A918B3" w:rsidRPr="009B3575">
        <w:rPr>
          <w:rFonts w:ascii="Arial" w:hAnsi="Arial" w:cs="Arial"/>
          <w:u w:val="single"/>
        </w:rPr>
        <w:t>Ordinance 4 of 1977</w:t>
      </w:r>
      <w:r w:rsidRPr="009B3575">
        <w:rPr>
          <w:rFonts w:ascii="Arial" w:hAnsi="Arial" w:cs="Arial"/>
        </w:rPr>
        <w:t xml:space="preserve"> and further read with section 90 and 250 of Act 51 of 1977, committed during the period of suspension.</w:t>
      </w:r>
      <w:r w:rsidR="00A918B3" w:rsidRPr="009B3575">
        <w:rPr>
          <w:rFonts w:ascii="Arial" w:hAnsi="Arial" w:cs="Arial"/>
        </w:rPr>
        <w:t xml:space="preserve"> </w:t>
      </w:r>
    </w:p>
    <w:p w:rsidR="00B27E31" w:rsidRPr="009B3575" w:rsidRDefault="00B27E31" w:rsidP="00761611">
      <w:pPr>
        <w:pStyle w:val="ListParagraph"/>
        <w:spacing w:line="360" w:lineRule="auto"/>
        <w:ind w:left="420"/>
        <w:jc w:val="both"/>
        <w:rPr>
          <w:rFonts w:ascii="Arial" w:hAnsi="Arial" w:cs="Arial"/>
        </w:rPr>
      </w:pPr>
    </w:p>
    <w:p w:rsidR="00B145D0" w:rsidRPr="009B3575" w:rsidRDefault="00B145D0" w:rsidP="009B3575">
      <w:pPr>
        <w:pStyle w:val="ListParagraph"/>
        <w:numPr>
          <w:ilvl w:val="0"/>
          <w:numId w:val="10"/>
        </w:numPr>
        <w:spacing w:line="360" w:lineRule="auto"/>
        <w:jc w:val="both"/>
        <w:rPr>
          <w:rFonts w:ascii="Arial" w:hAnsi="Arial" w:cs="Arial"/>
        </w:rPr>
      </w:pPr>
      <w:r w:rsidRPr="009B3575">
        <w:rPr>
          <w:rFonts w:ascii="Arial" w:hAnsi="Arial" w:cs="Arial"/>
        </w:rPr>
        <w:t>The sentence is competent and proper</w:t>
      </w:r>
      <w:r w:rsidR="00B27E31" w:rsidRPr="009B3575">
        <w:rPr>
          <w:rFonts w:ascii="Arial" w:hAnsi="Arial" w:cs="Arial"/>
        </w:rPr>
        <w:t xml:space="preserve"> because it is not shocking and </w:t>
      </w:r>
      <w:r w:rsidRPr="009B3575">
        <w:rPr>
          <w:rFonts w:ascii="Arial" w:hAnsi="Arial" w:cs="Arial"/>
        </w:rPr>
        <w:t xml:space="preserve">inappropriate .I have considered the personal circumstances of the accused, the crime committed and the interest of society as was held in S v </w:t>
      </w:r>
      <w:proofErr w:type="spellStart"/>
      <w:r w:rsidR="00B27E31" w:rsidRPr="009B3575">
        <w:rPr>
          <w:rFonts w:ascii="Arial" w:hAnsi="Arial" w:cs="Arial"/>
        </w:rPr>
        <w:t>Zinn</w:t>
      </w:r>
      <w:proofErr w:type="spellEnd"/>
      <w:r w:rsidR="00B27E31" w:rsidRPr="009B3575">
        <w:rPr>
          <w:rFonts w:ascii="Arial" w:hAnsi="Arial" w:cs="Arial"/>
        </w:rPr>
        <w:t>. The</w:t>
      </w:r>
      <w:r w:rsidRPr="009B3575">
        <w:rPr>
          <w:rFonts w:ascii="Arial" w:hAnsi="Arial" w:cs="Arial"/>
        </w:rPr>
        <w:t xml:space="preserve"> accused is a first time offender and there are surrounding circumstances that I took into </w:t>
      </w:r>
      <w:r w:rsidR="00B27E31" w:rsidRPr="009B3575">
        <w:rPr>
          <w:rFonts w:ascii="Arial" w:hAnsi="Arial" w:cs="Arial"/>
        </w:rPr>
        <w:t>consideration.</w:t>
      </w:r>
    </w:p>
    <w:p w:rsidR="00097751" w:rsidRPr="009B3575" w:rsidRDefault="00097751" w:rsidP="00097751">
      <w:pPr>
        <w:pStyle w:val="ListParagraph"/>
        <w:spacing w:line="360" w:lineRule="auto"/>
        <w:jc w:val="both"/>
        <w:rPr>
          <w:rFonts w:ascii="Arial" w:hAnsi="Arial" w:cs="Arial"/>
        </w:rPr>
      </w:pPr>
    </w:p>
    <w:p w:rsidR="00A918B3" w:rsidRPr="009B3575" w:rsidRDefault="00A918B3" w:rsidP="009B3575">
      <w:pPr>
        <w:pStyle w:val="ListParagraph"/>
        <w:numPr>
          <w:ilvl w:val="0"/>
          <w:numId w:val="10"/>
        </w:numPr>
        <w:spacing w:line="360" w:lineRule="auto"/>
        <w:jc w:val="both"/>
        <w:rPr>
          <w:rFonts w:ascii="Arial" w:hAnsi="Arial" w:cs="Arial"/>
        </w:rPr>
      </w:pPr>
      <w:r w:rsidRPr="009B3575">
        <w:rPr>
          <w:rFonts w:ascii="Arial" w:hAnsi="Arial" w:cs="Arial"/>
        </w:rPr>
        <w:t xml:space="preserve"> I concede it was an over side on my part and this will not happen agai</w:t>
      </w:r>
      <w:r w:rsidR="00B27E31" w:rsidRPr="009B3575">
        <w:rPr>
          <w:rFonts w:ascii="Arial" w:hAnsi="Arial" w:cs="Arial"/>
        </w:rPr>
        <w:t>n</w:t>
      </w:r>
      <w:r w:rsidR="00097751" w:rsidRPr="009B3575">
        <w:rPr>
          <w:rFonts w:ascii="Arial" w:hAnsi="Arial" w:cs="Arial"/>
        </w:rPr>
        <w:t>.</w:t>
      </w:r>
      <w:r w:rsidR="00B27E31" w:rsidRPr="009B3575">
        <w:rPr>
          <w:rFonts w:ascii="Arial" w:hAnsi="Arial" w:cs="Arial"/>
        </w:rPr>
        <w:t xml:space="preserve"> (sic)</w:t>
      </w:r>
    </w:p>
    <w:p w:rsidR="00A918B3" w:rsidRPr="009B3575" w:rsidRDefault="00A918B3" w:rsidP="009B3575">
      <w:pPr>
        <w:pStyle w:val="ListParagraph"/>
        <w:numPr>
          <w:ilvl w:val="0"/>
          <w:numId w:val="10"/>
        </w:numPr>
        <w:spacing w:line="360" w:lineRule="auto"/>
        <w:jc w:val="both"/>
        <w:rPr>
          <w:rFonts w:ascii="Arial" w:hAnsi="Arial" w:cs="Arial"/>
        </w:rPr>
      </w:pPr>
      <w:r w:rsidRPr="009B3575">
        <w:rPr>
          <w:rFonts w:ascii="Arial" w:hAnsi="Arial" w:cs="Arial"/>
        </w:rPr>
        <w:t xml:space="preserve">The Signature would mean that the magistrate has verified that everything is correct on the review sheets .I </w:t>
      </w:r>
      <w:r w:rsidR="00B27E31" w:rsidRPr="009B3575">
        <w:rPr>
          <w:rFonts w:ascii="Arial" w:hAnsi="Arial" w:cs="Arial"/>
        </w:rPr>
        <w:t>apologise.</w:t>
      </w:r>
    </w:p>
    <w:p w:rsidR="00097751" w:rsidRPr="009B3575" w:rsidRDefault="00097751" w:rsidP="00097751">
      <w:pPr>
        <w:pStyle w:val="ListParagraph"/>
        <w:spacing w:line="360" w:lineRule="auto"/>
        <w:jc w:val="both"/>
        <w:rPr>
          <w:rFonts w:ascii="Arial" w:hAnsi="Arial" w:cs="Arial"/>
        </w:rPr>
      </w:pPr>
    </w:p>
    <w:p w:rsidR="00097751" w:rsidRPr="009B3575" w:rsidRDefault="00A918B3" w:rsidP="009B3575">
      <w:pPr>
        <w:pStyle w:val="ListParagraph"/>
        <w:numPr>
          <w:ilvl w:val="0"/>
          <w:numId w:val="10"/>
        </w:numPr>
        <w:spacing w:line="360" w:lineRule="auto"/>
        <w:jc w:val="both"/>
        <w:rPr>
          <w:rFonts w:ascii="Arial" w:hAnsi="Arial" w:cs="Arial"/>
        </w:rPr>
      </w:pPr>
      <w:r w:rsidRPr="009B3575">
        <w:rPr>
          <w:rFonts w:ascii="Arial" w:hAnsi="Arial" w:cs="Arial"/>
        </w:rPr>
        <w:t>I further pray that the sentence be confirmed.</w:t>
      </w:r>
    </w:p>
    <w:p w:rsidR="00097751" w:rsidRPr="00A918B3" w:rsidRDefault="00097751" w:rsidP="00761611">
      <w:pPr>
        <w:pStyle w:val="ListParagraph"/>
        <w:spacing w:line="360" w:lineRule="auto"/>
        <w:ind w:left="420"/>
        <w:jc w:val="both"/>
        <w:rPr>
          <w:rFonts w:ascii="Arial" w:hAnsi="Arial" w:cs="Arial"/>
          <w:sz w:val="24"/>
          <w:szCs w:val="24"/>
        </w:rPr>
      </w:pPr>
    </w:p>
    <w:p w:rsidR="00662937" w:rsidRDefault="008E0A5D" w:rsidP="00761611">
      <w:pPr>
        <w:spacing w:line="360" w:lineRule="auto"/>
        <w:jc w:val="both"/>
        <w:rPr>
          <w:rFonts w:ascii="Arial" w:hAnsi="Arial" w:cs="Arial"/>
          <w:sz w:val="24"/>
          <w:szCs w:val="24"/>
        </w:rPr>
      </w:pPr>
      <w:r>
        <w:rPr>
          <w:rFonts w:ascii="Arial" w:hAnsi="Arial" w:cs="Arial"/>
          <w:sz w:val="24"/>
          <w:szCs w:val="24"/>
        </w:rPr>
        <w:lastRenderedPageBreak/>
        <w:t>[6</w:t>
      </w:r>
      <w:r w:rsidR="002D4436">
        <w:rPr>
          <w:rFonts w:ascii="Arial" w:hAnsi="Arial" w:cs="Arial"/>
          <w:sz w:val="24"/>
          <w:szCs w:val="24"/>
        </w:rPr>
        <w:t>]</w:t>
      </w:r>
      <w:r w:rsidR="002D4436">
        <w:rPr>
          <w:rFonts w:ascii="Arial" w:hAnsi="Arial" w:cs="Arial"/>
          <w:sz w:val="24"/>
          <w:szCs w:val="24"/>
        </w:rPr>
        <w:tab/>
      </w:r>
      <w:r w:rsidR="00662937">
        <w:rPr>
          <w:rFonts w:ascii="Arial" w:hAnsi="Arial" w:cs="Arial"/>
          <w:sz w:val="24"/>
          <w:szCs w:val="24"/>
        </w:rPr>
        <w:t>The magistrate rightly conceded that accused’s</w:t>
      </w:r>
      <w:r w:rsidR="00751E3F">
        <w:rPr>
          <w:rFonts w:ascii="Arial" w:hAnsi="Arial" w:cs="Arial"/>
          <w:sz w:val="24"/>
          <w:szCs w:val="24"/>
        </w:rPr>
        <w:t xml:space="preserve"> 1 name</w:t>
      </w:r>
      <w:r w:rsidR="00662937">
        <w:rPr>
          <w:rFonts w:ascii="Arial" w:hAnsi="Arial" w:cs="Arial"/>
          <w:sz w:val="24"/>
          <w:szCs w:val="24"/>
        </w:rPr>
        <w:t xml:space="preserve"> ought not to have appeared on the review sheet, instead accused 2 Paulus Andrew and accused </w:t>
      </w:r>
      <w:r w:rsidR="002543D6">
        <w:rPr>
          <w:rFonts w:ascii="Arial" w:hAnsi="Arial" w:cs="Arial"/>
          <w:sz w:val="24"/>
          <w:szCs w:val="24"/>
        </w:rPr>
        <w:t>3</w:t>
      </w:r>
      <w:r w:rsidR="00662937">
        <w:rPr>
          <w:rFonts w:ascii="Arial" w:hAnsi="Arial" w:cs="Arial"/>
          <w:sz w:val="24"/>
          <w:szCs w:val="24"/>
        </w:rPr>
        <w:t xml:space="preserve"> </w:t>
      </w:r>
      <w:proofErr w:type="spellStart"/>
      <w:r w:rsidR="00662937">
        <w:rPr>
          <w:rFonts w:ascii="Arial" w:hAnsi="Arial" w:cs="Arial"/>
          <w:sz w:val="24"/>
          <w:szCs w:val="24"/>
        </w:rPr>
        <w:t>Matheus</w:t>
      </w:r>
      <w:proofErr w:type="spellEnd"/>
      <w:r w:rsidR="00662937">
        <w:rPr>
          <w:rFonts w:ascii="Arial" w:hAnsi="Arial" w:cs="Arial"/>
          <w:sz w:val="24"/>
          <w:szCs w:val="24"/>
        </w:rPr>
        <w:t xml:space="preserve"> </w:t>
      </w:r>
      <w:proofErr w:type="spellStart"/>
      <w:r w:rsidR="0013219E">
        <w:rPr>
          <w:rFonts w:ascii="Arial" w:hAnsi="Arial" w:cs="Arial"/>
          <w:sz w:val="24"/>
          <w:szCs w:val="24"/>
        </w:rPr>
        <w:t>Gamxamub’s</w:t>
      </w:r>
      <w:proofErr w:type="spellEnd"/>
      <w:r w:rsidR="0013219E">
        <w:rPr>
          <w:rFonts w:ascii="Arial" w:hAnsi="Arial" w:cs="Arial"/>
          <w:sz w:val="24"/>
          <w:szCs w:val="24"/>
        </w:rPr>
        <w:t xml:space="preserve"> names were supposed to be reflected.</w:t>
      </w:r>
    </w:p>
    <w:p w:rsidR="002D4436" w:rsidRDefault="008C1B30" w:rsidP="00761611">
      <w:pPr>
        <w:spacing w:line="360" w:lineRule="auto"/>
        <w:jc w:val="both"/>
        <w:rPr>
          <w:rFonts w:ascii="Arial" w:hAnsi="Arial" w:cs="Arial"/>
          <w:sz w:val="24"/>
        </w:rPr>
      </w:pPr>
      <w:r>
        <w:rPr>
          <w:rFonts w:ascii="Arial" w:hAnsi="Arial" w:cs="Arial"/>
          <w:sz w:val="24"/>
        </w:rPr>
        <w:t>[7]</w:t>
      </w:r>
      <w:r>
        <w:rPr>
          <w:rFonts w:ascii="Arial" w:hAnsi="Arial" w:cs="Arial"/>
          <w:sz w:val="24"/>
        </w:rPr>
        <w:tab/>
      </w:r>
      <w:r w:rsidR="002D4436">
        <w:rPr>
          <w:rFonts w:ascii="Arial" w:hAnsi="Arial" w:cs="Arial"/>
          <w:sz w:val="24"/>
        </w:rPr>
        <w:t>The conviction is in order. However, the formulation of the sentence is not clear. The matter involved two accused persons and the formulation of the sentence did not indicate as being applicable to both accused persons separately or jointly, which cannot be an appropriate sentence. The sentence should be clear so that the accused persons can know what is expected of them.</w:t>
      </w:r>
      <w:r>
        <w:rPr>
          <w:rFonts w:ascii="Arial" w:hAnsi="Arial" w:cs="Arial"/>
          <w:sz w:val="24"/>
        </w:rPr>
        <w:t xml:space="preserve"> Furthermore, the condition of suspension should be related to the offence committed. Section 30 (1) of the </w:t>
      </w:r>
      <w:r w:rsidRPr="00A91BFA">
        <w:rPr>
          <w:rFonts w:ascii="Arial" w:hAnsi="Arial" w:cs="Arial"/>
          <w:sz w:val="24"/>
          <w:u w:val="single"/>
        </w:rPr>
        <w:t>Criminal Procedure Act</w:t>
      </w:r>
      <w:r>
        <w:rPr>
          <w:rFonts w:ascii="Arial" w:hAnsi="Arial" w:cs="Arial"/>
          <w:sz w:val="24"/>
        </w:rPr>
        <w:t xml:space="preserve"> has no relation to</w:t>
      </w:r>
      <w:r w:rsidR="00751E3F">
        <w:rPr>
          <w:rFonts w:ascii="Arial" w:hAnsi="Arial" w:cs="Arial"/>
          <w:sz w:val="24"/>
        </w:rPr>
        <w:t xml:space="preserve"> the</w:t>
      </w:r>
      <w:r>
        <w:rPr>
          <w:rFonts w:ascii="Arial" w:hAnsi="Arial" w:cs="Arial"/>
          <w:sz w:val="24"/>
        </w:rPr>
        <w:t xml:space="preserve"> offence the ac</w:t>
      </w:r>
      <w:r w:rsidR="00A91BFA">
        <w:rPr>
          <w:rFonts w:ascii="Arial" w:hAnsi="Arial" w:cs="Arial"/>
          <w:sz w:val="24"/>
        </w:rPr>
        <w:t>cused persons were convicted of and was thus erroneously cited instead of Ordinance 4 of 1975.</w:t>
      </w:r>
    </w:p>
    <w:p w:rsidR="00CF17A0" w:rsidRDefault="008E0A5D" w:rsidP="00761611">
      <w:pPr>
        <w:spacing w:line="360" w:lineRule="auto"/>
        <w:jc w:val="both"/>
        <w:rPr>
          <w:rFonts w:ascii="Arial" w:hAnsi="Arial" w:cs="Arial"/>
          <w:sz w:val="24"/>
          <w:szCs w:val="24"/>
        </w:rPr>
      </w:pPr>
      <w:r>
        <w:rPr>
          <w:rFonts w:ascii="Arial" w:hAnsi="Arial" w:cs="Arial"/>
          <w:sz w:val="24"/>
          <w:szCs w:val="24"/>
        </w:rPr>
        <w:t>[</w:t>
      </w:r>
      <w:r w:rsidR="008C1B30">
        <w:rPr>
          <w:rFonts w:ascii="Arial" w:hAnsi="Arial" w:cs="Arial"/>
          <w:sz w:val="24"/>
          <w:szCs w:val="24"/>
        </w:rPr>
        <w:t>8</w:t>
      </w:r>
      <w:r w:rsidR="002D4436">
        <w:rPr>
          <w:rFonts w:ascii="Arial" w:hAnsi="Arial" w:cs="Arial"/>
          <w:sz w:val="24"/>
          <w:szCs w:val="24"/>
        </w:rPr>
        <w:t>]</w:t>
      </w:r>
      <w:r w:rsidR="009B3575">
        <w:rPr>
          <w:rFonts w:ascii="Arial" w:hAnsi="Arial" w:cs="Arial"/>
          <w:sz w:val="24"/>
          <w:szCs w:val="24"/>
        </w:rPr>
        <w:t xml:space="preserve">     T</w:t>
      </w:r>
      <w:r w:rsidR="00C22FC7">
        <w:rPr>
          <w:rFonts w:ascii="Arial" w:hAnsi="Arial" w:cs="Arial"/>
          <w:sz w:val="24"/>
          <w:szCs w:val="24"/>
        </w:rPr>
        <w:t xml:space="preserve">he learned magistrate </w:t>
      </w:r>
      <w:r w:rsidR="00CF17A0">
        <w:rPr>
          <w:rFonts w:ascii="Arial" w:hAnsi="Arial" w:cs="Arial"/>
          <w:sz w:val="24"/>
          <w:szCs w:val="24"/>
        </w:rPr>
        <w:t>mere</w:t>
      </w:r>
      <w:r w:rsidR="009B3575">
        <w:rPr>
          <w:rFonts w:ascii="Arial" w:hAnsi="Arial" w:cs="Arial"/>
          <w:sz w:val="24"/>
          <w:szCs w:val="24"/>
        </w:rPr>
        <w:t xml:space="preserve">ly </w:t>
      </w:r>
      <w:proofErr w:type="spellStart"/>
      <w:r w:rsidR="009B3575">
        <w:rPr>
          <w:rFonts w:ascii="Arial" w:hAnsi="Arial" w:cs="Arial"/>
          <w:sz w:val="24"/>
          <w:szCs w:val="24"/>
        </w:rPr>
        <w:t>payed</w:t>
      </w:r>
      <w:proofErr w:type="spellEnd"/>
      <w:r w:rsidR="00CF17A0">
        <w:rPr>
          <w:rFonts w:ascii="Arial" w:hAnsi="Arial" w:cs="Arial"/>
          <w:sz w:val="24"/>
          <w:szCs w:val="24"/>
        </w:rPr>
        <w:t xml:space="preserve"> lip service to the issues raised</w:t>
      </w:r>
      <w:r w:rsidR="009B3575">
        <w:rPr>
          <w:rFonts w:ascii="Arial" w:hAnsi="Arial" w:cs="Arial"/>
          <w:sz w:val="24"/>
          <w:szCs w:val="24"/>
        </w:rPr>
        <w:t xml:space="preserve"> by the review court</w:t>
      </w:r>
      <w:r w:rsidR="00CF17A0">
        <w:rPr>
          <w:rFonts w:ascii="Arial" w:hAnsi="Arial" w:cs="Arial"/>
          <w:sz w:val="24"/>
          <w:szCs w:val="24"/>
        </w:rPr>
        <w:t xml:space="preserve"> because </w:t>
      </w:r>
      <w:r w:rsidR="009B3575">
        <w:rPr>
          <w:rFonts w:ascii="Arial" w:hAnsi="Arial" w:cs="Arial"/>
          <w:sz w:val="24"/>
          <w:szCs w:val="24"/>
        </w:rPr>
        <w:t xml:space="preserve">his </w:t>
      </w:r>
      <w:r w:rsidR="00CF17A0">
        <w:rPr>
          <w:rFonts w:ascii="Arial" w:hAnsi="Arial" w:cs="Arial"/>
          <w:sz w:val="24"/>
          <w:szCs w:val="24"/>
        </w:rPr>
        <w:t>reply to the review query also conta</w:t>
      </w:r>
      <w:r w:rsidR="004D16B6">
        <w:rPr>
          <w:rFonts w:ascii="Arial" w:hAnsi="Arial" w:cs="Arial"/>
          <w:sz w:val="24"/>
          <w:szCs w:val="24"/>
        </w:rPr>
        <w:t>ined material errors notwithstanding the fact that</w:t>
      </w:r>
      <w:r w:rsidR="00CF17A0">
        <w:rPr>
          <w:rFonts w:ascii="Arial" w:hAnsi="Arial" w:cs="Arial"/>
          <w:sz w:val="24"/>
          <w:szCs w:val="24"/>
        </w:rPr>
        <w:t xml:space="preserve"> his signature is affixed on the document.</w:t>
      </w:r>
    </w:p>
    <w:p w:rsidR="00B07119" w:rsidRDefault="009B3575" w:rsidP="00761611">
      <w:pPr>
        <w:spacing w:line="360" w:lineRule="auto"/>
        <w:jc w:val="both"/>
        <w:rPr>
          <w:rFonts w:ascii="Arial" w:hAnsi="Arial" w:cs="Arial"/>
          <w:sz w:val="24"/>
          <w:szCs w:val="24"/>
        </w:rPr>
      </w:pPr>
      <w:r>
        <w:rPr>
          <w:rFonts w:ascii="Arial" w:hAnsi="Arial" w:cs="Arial"/>
          <w:sz w:val="24"/>
          <w:szCs w:val="24"/>
        </w:rPr>
        <w:t xml:space="preserve"> [</w:t>
      </w:r>
      <w:r w:rsidR="008C1B30">
        <w:rPr>
          <w:rFonts w:ascii="Arial" w:hAnsi="Arial" w:cs="Arial"/>
          <w:sz w:val="24"/>
          <w:szCs w:val="24"/>
        </w:rPr>
        <w:t>9</w:t>
      </w:r>
      <w:r w:rsidR="001D1A2F">
        <w:rPr>
          <w:rFonts w:ascii="Arial" w:hAnsi="Arial" w:cs="Arial"/>
          <w:sz w:val="24"/>
          <w:szCs w:val="24"/>
        </w:rPr>
        <w:t xml:space="preserve">] </w:t>
      </w:r>
      <w:r w:rsidR="001D1A2F">
        <w:rPr>
          <w:rFonts w:ascii="Arial" w:hAnsi="Arial" w:cs="Arial"/>
          <w:sz w:val="24"/>
          <w:szCs w:val="24"/>
        </w:rPr>
        <w:tab/>
      </w:r>
      <w:r w:rsidR="008B4371">
        <w:rPr>
          <w:rFonts w:ascii="Arial" w:hAnsi="Arial" w:cs="Arial"/>
          <w:sz w:val="24"/>
          <w:szCs w:val="24"/>
        </w:rPr>
        <w:t>A magistrate is a judi</w:t>
      </w:r>
      <w:r w:rsidR="0073292A">
        <w:rPr>
          <w:rFonts w:ascii="Arial" w:hAnsi="Arial" w:cs="Arial"/>
          <w:sz w:val="24"/>
          <w:szCs w:val="24"/>
        </w:rPr>
        <w:t xml:space="preserve">cial officer who </w:t>
      </w:r>
      <w:r w:rsidR="008B4371">
        <w:rPr>
          <w:rFonts w:ascii="Arial" w:hAnsi="Arial" w:cs="Arial"/>
          <w:sz w:val="24"/>
          <w:szCs w:val="24"/>
        </w:rPr>
        <w:t>is tasked with not only upholding the dignity of the court but also exercising due diligence when performing their duties, especially when they affix their signatures to court documents. A review</w:t>
      </w:r>
      <w:r w:rsidR="00A92CA7">
        <w:rPr>
          <w:rFonts w:ascii="Arial" w:hAnsi="Arial" w:cs="Arial"/>
          <w:sz w:val="24"/>
          <w:szCs w:val="24"/>
        </w:rPr>
        <w:t xml:space="preserve"> sheet should correspond</w:t>
      </w:r>
      <w:r w:rsidR="008B4371">
        <w:rPr>
          <w:rFonts w:ascii="Arial" w:hAnsi="Arial" w:cs="Arial"/>
          <w:sz w:val="24"/>
          <w:szCs w:val="24"/>
        </w:rPr>
        <w:t xml:space="preserve"> with the record of proceedings so as to reflect</w:t>
      </w:r>
      <w:r w:rsidR="002A3107">
        <w:rPr>
          <w:rFonts w:ascii="Arial" w:hAnsi="Arial" w:cs="Arial"/>
          <w:sz w:val="24"/>
          <w:szCs w:val="24"/>
        </w:rPr>
        <w:t xml:space="preserve"> what transpired in the court </w:t>
      </w:r>
      <w:proofErr w:type="spellStart"/>
      <w:r w:rsidR="002A3107">
        <w:rPr>
          <w:rFonts w:ascii="Arial" w:hAnsi="Arial" w:cs="Arial"/>
          <w:sz w:val="24"/>
          <w:szCs w:val="24"/>
        </w:rPr>
        <w:t>a</w:t>
      </w:r>
      <w:r w:rsidR="008B4371">
        <w:rPr>
          <w:rFonts w:ascii="Arial" w:hAnsi="Arial" w:cs="Arial"/>
          <w:sz w:val="24"/>
          <w:szCs w:val="24"/>
        </w:rPr>
        <w:t>quo</w:t>
      </w:r>
      <w:proofErr w:type="spellEnd"/>
      <w:r w:rsidR="008B4371">
        <w:rPr>
          <w:rFonts w:ascii="Arial" w:hAnsi="Arial" w:cs="Arial"/>
          <w:sz w:val="24"/>
          <w:szCs w:val="24"/>
        </w:rPr>
        <w:t xml:space="preserve">. </w:t>
      </w:r>
    </w:p>
    <w:p w:rsidR="005C6638" w:rsidRDefault="002A3107" w:rsidP="00761611">
      <w:pPr>
        <w:spacing w:line="360" w:lineRule="auto"/>
        <w:jc w:val="both"/>
        <w:rPr>
          <w:rFonts w:ascii="Arial" w:hAnsi="Arial" w:cs="Arial"/>
          <w:sz w:val="24"/>
          <w:szCs w:val="24"/>
        </w:rPr>
      </w:pPr>
      <w:r>
        <w:rPr>
          <w:rFonts w:ascii="Arial" w:hAnsi="Arial" w:cs="Arial"/>
          <w:sz w:val="24"/>
          <w:szCs w:val="24"/>
        </w:rPr>
        <w:t>[</w:t>
      </w:r>
      <w:r w:rsidR="008C1B30">
        <w:rPr>
          <w:rFonts w:ascii="Arial" w:hAnsi="Arial" w:cs="Arial"/>
          <w:sz w:val="24"/>
          <w:szCs w:val="24"/>
        </w:rPr>
        <w:t>10</w:t>
      </w:r>
      <w:r w:rsidR="005C6638">
        <w:rPr>
          <w:rFonts w:ascii="Arial" w:hAnsi="Arial" w:cs="Arial"/>
          <w:sz w:val="24"/>
          <w:szCs w:val="24"/>
        </w:rPr>
        <w:t xml:space="preserve">] </w:t>
      </w:r>
      <w:r w:rsidR="005C6638">
        <w:rPr>
          <w:rFonts w:ascii="Arial" w:hAnsi="Arial" w:cs="Arial"/>
          <w:sz w:val="24"/>
          <w:szCs w:val="24"/>
        </w:rPr>
        <w:tab/>
        <w:t xml:space="preserve">There has been no misdirection found in respect of the conviction and </w:t>
      </w:r>
      <w:r w:rsidR="0049736B">
        <w:rPr>
          <w:rFonts w:ascii="Arial" w:hAnsi="Arial" w:cs="Arial"/>
          <w:sz w:val="24"/>
          <w:szCs w:val="24"/>
        </w:rPr>
        <w:t xml:space="preserve">sentence. </w:t>
      </w:r>
      <w:r w:rsidR="00F31A7C">
        <w:rPr>
          <w:rFonts w:ascii="Arial" w:hAnsi="Arial" w:cs="Arial"/>
          <w:sz w:val="24"/>
          <w:szCs w:val="24"/>
        </w:rPr>
        <w:t>H</w:t>
      </w:r>
      <w:r>
        <w:rPr>
          <w:rFonts w:ascii="Arial" w:hAnsi="Arial" w:cs="Arial"/>
          <w:sz w:val="24"/>
          <w:szCs w:val="24"/>
        </w:rPr>
        <w:t>owever</w:t>
      </w:r>
      <w:r w:rsidR="00B03F17">
        <w:rPr>
          <w:rFonts w:ascii="Arial" w:hAnsi="Arial" w:cs="Arial"/>
          <w:sz w:val="24"/>
          <w:szCs w:val="24"/>
        </w:rPr>
        <w:t>,</w:t>
      </w:r>
      <w:r>
        <w:rPr>
          <w:rFonts w:ascii="Arial" w:hAnsi="Arial" w:cs="Arial"/>
          <w:sz w:val="24"/>
          <w:szCs w:val="24"/>
        </w:rPr>
        <w:t xml:space="preserve"> the wording of the </w:t>
      </w:r>
      <w:r w:rsidR="00F31A7C">
        <w:rPr>
          <w:rFonts w:ascii="Arial" w:hAnsi="Arial" w:cs="Arial"/>
          <w:sz w:val="24"/>
          <w:szCs w:val="24"/>
        </w:rPr>
        <w:t>formulation of the sentence</w:t>
      </w:r>
      <w:r>
        <w:rPr>
          <w:rFonts w:ascii="Arial" w:hAnsi="Arial" w:cs="Arial"/>
          <w:sz w:val="24"/>
          <w:szCs w:val="24"/>
        </w:rPr>
        <w:t xml:space="preserve"> cannot be allowed to stand as is.</w:t>
      </w:r>
      <w:r w:rsidR="005C6638">
        <w:rPr>
          <w:rFonts w:ascii="Arial" w:hAnsi="Arial" w:cs="Arial"/>
          <w:sz w:val="24"/>
          <w:szCs w:val="24"/>
        </w:rPr>
        <w:t xml:space="preserve"> </w:t>
      </w:r>
    </w:p>
    <w:p w:rsidR="00B03F17" w:rsidRDefault="00B03F17" w:rsidP="00761611">
      <w:pPr>
        <w:spacing w:line="360" w:lineRule="auto"/>
        <w:jc w:val="both"/>
        <w:rPr>
          <w:rFonts w:ascii="Arial" w:hAnsi="Arial" w:cs="Arial"/>
          <w:sz w:val="24"/>
          <w:szCs w:val="24"/>
        </w:rPr>
      </w:pPr>
    </w:p>
    <w:p w:rsidR="00761611" w:rsidRDefault="007379FD" w:rsidP="00761611">
      <w:pPr>
        <w:spacing w:line="360" w:lineRule="auto"/>
        <w:jc w:val="both"/>
        <w:rPr>
          <w:rFonts w:ascii="Arial" w:hAnsi="Arial" w:cs="Arial"/>
          <w:sz w:val="24"/>
          <w:szCs w:val="24"/>
        </w:rPr>
      </w:pPr>
      <w:r>
        <w:rPr>
          <w:rFonts w:ascii="Arial" w:hAnsi="Arial" w:cs="Arial"/>
          <w:sz w:val="24"/>
          <w:szCs w:val="24"/>
        </w:rPr>
        <w:t>In the result the following order is made:</w:t>
      </w:r>
    </w:p>
    <w:p w:rsidR="00B03F17" w:rsidRDefault="00B03F17" w:rsidP="00761611">
      <w:pPr>
        <w:spacing w:line="360" w:lineRule="auto"/>
        <w:jc w:val="both"/>
        <w:rPr>
          <w:rFonts w:ascii="Arial" w:hAnsi="Arial" w:cs="Arial"/>
          <w:sz w:val="24"/>
          <w:szCs w:val="24"/>
        </w:rPr>
      </w:pPr>
    </w:p>
    <w:p w:rsidR="005F141B" w:rsidRDefault="00761611" w:rsidP="00761611">
      <w:pPr>
        <w:spacing w:line="360" w:lineRule="auto"/>
        <w:jc w:val="both"/>
        <w:rPr>
          <w:rFonts w:ascii="Arial" w:hAnsi="Arial" w:cs="Arial"/>
          <w:sz w:val="24"/>
          <w:szCs w:val="24"/>
        </w:rPr>
      </w:pPr>
      <w:r w:rsidRPr="00761611">
        <w:rPr>
          <w:rFonts w:ascii="Arial" w:hAnsi="Arial" w:cs="Arial"/>
          <w:sz w:val="24"/>
          <w:szCs w:val="24"/>
        </w:rPr>
        <w:t>1.</w:t>
      </w:r>
      <w:r w:rsidRPr="00761611">
        <w:rPr>
          <w:rFonts w:ascii="Arial" w:hAnsi="Arial" w:cs="Arial"/>
          <w:sz w:val="24"/>
          <w:szCs w:val="24"/>
        </w:rPr>
        <w:tab/>
        <w:t xml:space="preserve">The conviction </w:t>
      </w:r>
      <w:r w:rsidR="005F141B">
        <w:rPr>
          <w:rFonts w:ascii="Arial" w:hAnsi="Arial" w:cs="Arial"/>
          <w:sz w:val="24"/>
          <w:szCs w:val="24"/>
        </w:rPr>
        <w:t>is confirmed.</w:t>
      </w:r>
    </w:p>
    <w:p w:rsidR="002E1B37" w:rsidRDefault="007379FD" w:rsidP="0076161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sentence</w:t>
      </w:r>
      <w:r w:rsidR="00761611" w:rsidRPr="00761611">
        <w:rPr>
          <w:rFonts w:ascii="Arial" w:hAnsi="Arial" w:cs="Arial"/>
          <w:sz w:val="24"/>
          <w:szCs w:val="24"/>
        </w:rPr>
        <w:t xml:space="preserve"> imposed </w:t>
      </w:r>
      <w:r>
        <w:rPr>
          <w:rFonts w:ascii="Arial" w:hAnsi="Arial" w:cs="Arial"/>
          <w:sz w:val="24"/>
          <w:szCs w:val="24"/>
        </w:rPr>
        <w:t>is</w:t>
      </w:r>
      <w:r w:rsidR="00761611" w:rsidRPr="00761611">
        <w:rPr>
          <w:rFonts w:ascii="Arial" w:hAnsi="Arial" w:cs="Arial"/>
          <w:sz w:val="24"/>
          <w:szCs w:val="24"/>
        </w:rPr>
        <w:t xml:space="preserve"> confirmed, but amended to read</w:t>
      </w:r>
      <w:r>
        <w:rPr>
          <w:rFonts w:ascii="Arial" w:hAnsi="Arial" w:cs="Arial"/>
          <w:sz w:val="24"/>
          <w:szCs w:val="24"/>
        </w:rPr>
        <w:t xml:space="preserve"> as follows</w:t>
      </w:r>
      <w:r w:rsidR="00761611" w:rsidRPr="00761611">
        <w:rPr>
          <w:rFonts w:ascii="Arial" w:hAnsi="Arial" w:cs="Arial"/>
          <w:sz w:val="24"/>
          <w:szCs w:val="24"/>
        </w:rPr>
        <w:t xml:space="preserve">: </w:t>
      </w:r>
      <w:r w:rsidR="0099169A" w:rsidRPr="0099169A">
        <w:rPr>
          <w:rFonts w:ascii="Arial" w:hAnsi="Arial" w:cs="Arial"/>
          <w:sz w:val="24"/>
          <w:szCs w:val="24"/>
        </w:rPr>
        <w:t xml:space="preserve">Each accused is sentenced to a fine of N$2 000 or in default of payment, 12 months’ </w:t>
      </w:r>
    </w:p>
    <w:p w:rsidR="0049736B" w:rsidRDefault="0099169A" w:rsidP="00761611">
      <w:pPr>
        <w:spacing w:line="360" w:lineRule="auto"/>
        <w:jc w:val="both"/>
        <w:rPr>
          <w:rFonts w:ascii="Arial" w:hAnsi="Arial" w:cs="Arial"/>
          <w:sz w:val="24"/>
          <w:szCs w:val="24"/>
        </w:rPr>
      </w:pPr>
      <w:r w:rsidRPr="0099169A">
        <w:rPr>
          <w:rFonts w:ascii="Arial" w:hAnsi="Arial" w:cs="Arial"/>
          <w:sz w:val="24"/>
          <w:szCs w:val="24"/>
        </w:rPr>
        <w:lastRenderedPageBreak/>
        <w:t xml:space="preserve">imprisonment, of which N$1 000 or 6 months’ </w:t>
      </w:r>
      <w:r w:rsidR="007379FD">
        <w:rPr>
          <w:rFonts w:ascii="Arial" w:hAnsi="Arial" w:cs="Arial"/>
          <w:sz w:val="24"/>
          <w:szCs w:val="24"/>
        </w:rPr>
        <w:t>are</w:t>
      </w:r>
      <w:r w:rsidRPr="0099169A">
        <w:rPr>
          <w:rFonts w:ascii="Arial" w:hAnsi="Arial" w:cs="Arial"/>
          <w:sz w:val="24"/>
          <w:szCs w:val="24"/>
        </w:rPr>
        <w:t xml:space="preserve"> suspended for a period of Three (3) years, on condition that the accused </w:t>
      </w:r>
      <w:r w:rsidR="007379FD">
        <w:rPr>
          <w:rFonts w:ascii="Arial" w:hAnsi="Arial" w:cs="Arial"/>
          <w:sz w:val="24"/>
          <w:szCs w:val="24"/>
        </w:rPr>
        <w:t>is</w:t>
      </w:r>
      <w:r w:rsidRPr="0099169A">
        <w:rPr>
          <w:rFonts w:ascii="Arial" w:hAnsi="Arial" w:cs="Arial"/>
          <w:sz w:val="24"/>
          <w:szCs w:val="24"/>
        </w:rPr>
        <w:t xml:space="preserve"> not convicted of contravention of Section 30 (1) (a) of Ordinance 4 of 1975, committed during the period of suspension.</w:t>
      </w:r>
    </w:p>
    <w:p w:rsidR="00EB6780" w:rsidRDefault="00EB6780" w:rsidP="00761611">
      <w:pPr>
        <w:spacing w:line="360" w:lineRule="auto"/>
        <w:jc w:val="both"/>
        <w:rPr>
          <w:rFonts w:ascii="Arial" w:hAnsi="Arial" w:cs="Arial"/>
          <w:sz w:val="24"/>
          <w:szCs w:val="24"/>
        </w:rPr>
      </w:pPr>
    </w:p>
    <w:p w:rsidR="00EB6780" w:rsidRDefault="00EB6780" w:rsidP="00761611">
      <w:pPr>
        <w:spacing w:line="360" w:lineRule="auto"/>
        <w:jc w:val="both"/>
        <w:rPr>
          <w:rFonts w:ascii="Arial" w:hAnsi="Arial" w:cs="Arial"/>
          <w:sz w:val="24"/>
          <w:szCs w:val="24"/>
        </w:rPr>
      </w:pPr>
    </w:p>
    <w:p w:rsidR="00EB6780" w:rsidRPr="00470E7C" w:rsidRDefault="00EB6780" w:rsidP="00761611">
      <w:pPr>
        <w:spacing w:line="360" w:lineRule="auto"/>
        <w:jc w:val="both"/>
        <w:rPr>
          <w:rFonts w:ascii="Arial" w:hAnsi="Arial" w:cs="Arial"/>
          <w:sz w:val="24"/>
          <w:szCs w:val="24"/>
        </w:rPr>
      </w:pPr>
    </w:p>
    <w:p w:rsidR="00170268" w:rsidRPr="00CF6881" w:rsidRDefault="00170268" w:rsidP="0099169A">
      <w:pPr>
        <w:spacing w:after="0" w:line="360" w:lineRule="auto"/>
        <w:jc w:val="right"/>
        <w:rPr>
          <w:rFonts w:ascii="Arial" w:hAnsi="Arial" w:cs="Arial"/>
          <w:sz w:val="24"/>
          <w:szCs w:val="24"/>
        </w:rPr>
      </w:pPr>
      <w:r w:rsidRPr="00470E7C">
        <w:rPr>
          <w:rFonts w:ascii="Arial" w:hAnsi="Arial" w:cs="Arial"/>
          <w:b/>
          <w:sz w:val="24"/>
          <w:szCs w:val="24"/>
        </w:rPr>
        <w:t>___________________</w:t>
      </w:r>
    </w:p>
    <w:p w:rsidR="00170268" w:rsidRPr="00CF6881" w:rsidRDefault="00113393" w:rsidP="0099169A">
      <w:pPr>
        <w:spacing w:after="0" w:line="360" w:lineRule="auto"/>
        <w:jc w:val="right"/>
        <w:rPr>
          <w:rFonts w:ascii="Arial" w:hAnsi="Arial" w:cs="Arial"/>
          <w:sz w:val="24"/>
          <w:szCs w:val="24"/>
        </w:rPr>
      </w:pPr>
      <w:r>
        <w:rPr>
          <w:rFonts w:ascii="Arial" w:hAnsi="Arial" w:cs="Arial"/>
          <w:sz w:val="24"/>
          <w:szCs w:val="24"/>
        </w:rPr>
        <w:t>NN SHIVUTE</w:t>
      </w:r>
    </w:p>
    <w:p w:rsidR="00170268" w:rsidRPr="00470E7C" w:rsidRDefault="00170268" w:rsidP="0099169A">
      <w:pPr>
        <w:spacing w:after="0" w:line="360" w:lineRule="auto"/>
        <w:jc w:val="right"/>
        <w:rPr>
          <w:rFonts w:ascii="Arial" w:hAnsi="Arial" w:cs="Arial"/>
          <w:b/>
          <w:sz w:val="24"/>
          <w:szCs w:val="24"/>
        </w:rPr>
      </w:pPr>
      <w:r w:rsidRPr="00CF6881">
        <w:rPr>
          <w:rFonts w:ascii="Arial" w:hAnsi="Arial" w:cs="Arial"/>
          <w:sz w:val="24"/>
          <w:szCs w:val="24"/>
        </w:rPr>
        <w:t>JUDGE</w:t>
      </w:r>
    </w:p>
    <w:p w:rsidR="00170268" w:rsidRPr="002A3107" w:rsidRDefault="00170268" w:rsidP="008E0A5D">
      <w:pPr>
        <w:rPr>
          <w:rFonts w:ascii="Arial" w:hAnsi="Arial" w:cs="Arial"/>
          <w:sz w:val="24"/>
          <w:szCs w:val="24"/>
        </w:rPr>
      </w:pPr>
    </w:p>
    <w:p w:rsidR="002A3107" w:rsidRDefault="00170268" w:rsidP="002A3107">
      <w:pPr>
        <w:jc w:val="right"/>
        <w:rPr>
          <w:rFonts w:ascii="Arial" w:hAnsi="Arial" w:cs="Arial"/>
          <w:b/>
          <w:sz w:val="24"/>
          <w:szCs w:val="24"/>
        </w:rPr>
      </w:pPr>
      <w:r w:rsidRPr="002A3107">
        <w:rPr>
          <w:rFonts w:ascii="Arial" w:hAnsi="Arial" w:cs="Arial"/>
          <w:b/>
          <w:sz w:val="24"/>
          <w:szCs w:val="24"/>
        </w:rPr>
        <w:t>___________________</w:t>
      </w:r>
    </w:p>
    <w:p w:rsidR="002A3107" w:rsidRPr="002A3107" w:rsidRDefault="002A3107" w:rsidP="002A3107">
      <w:pPr>
        <w:spacing w:line="360" w:lineRule="auto"/>
        <w:rPr>
          <w:rFonts w:ascii="Arial" w:hAnsi="Arial" w:cs="Arial"/>
          <w:sz w:val="24"/>
          <w:szCs w:val="24"/>
          <w:lang w:val="en-US"/>
        </w:rPr>
      </w:pPr>
      <w:r w:rsidRPr="002A3107">
        <w:rPr>
          <w:rFonts w:ascii="Arial" w:hAnsi="Arial" w:cs="Arial"/>
          <w:sz w:val="24"/>
          <w:szCs w:val="24"/>
          <w:lang w:val="en-US"/>
        </w:rPr>
        <w:t xml:space="preserve">                                                                                                              J C LIEBENBERG</w:t>
      </w:r>
    </w:p>
    <w:p w:rsidR="00170268" w:rsidRPr="002A3107" w:rsidRDefault="00170268" w:rsidP="00816986">
      <w:pPr>
        <w:jc w:val="right"/>
        <w:rPr>
          <w:rFonts w:ascii="Arial" w:hAnsi="Arial" w:cs="Arial"/>
          <w:sz w:val="24"/>
          <w:szCs w:val="24"/>
        </w:rPr>
      </w:pPr>
      <w:r w:rsidRPr="002A3107">
        <w:rPr>
          <w:rFonts w:ascii="Arial" w:hAnsi="Arial" w:cs="Arial"/>
          <w:sz w:val="24"/>
          <w:szCs w:val="24"/>
        </w:rPr>
        <w:t>JUDGE</w:t>
      </w:r>
    </w:p>
    <w:sectPr w:rsidR="00170268" w:rsidRPr="002A3107"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28" w:rsidRDefault="00CB2628" w:rsidP="0048420C">
      <w:pPr>
        <w:spacing w:after="0" w:line="240" w:lineRule="auto"/>
      </w:pPr>
      <w:r>
        <w:separator/>
      </w:r>
    </w:p>
  </w:endnote>
  <w:endnote w:type="continuationSeparator" w:id="0">
    <w:p w:rsidR="00CB2628" w:rsidRDefault="00CB2628"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28" w:rsidRDefault="00CB2628" w:rsidP="0048420C">
      <w:pPr>
        <w:spacing w:after="0" w:line="240" w:lineRule="auto"/>
      </w:pPr>
      <w:r>
        <w:separator/>
      </w:r>
    </w:p>
  </w:footnote>
  <w:footnote w:type="continuationSeparator" w:id="0">
    <w:p w:rsidR="00CB2628" w:rsidRDefault="00CB2628"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737BE9">
          <w:rPr>
            <w:noProof/>
          </w:rPr>
          <w:t>6</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6900"/>
    <w:multiLevelType w:val="hybridMultilevel"/>
    <w:tmpl w:val="9C0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22B9"/>
    <w:multiLevelType w:val="hybridMultilevel"/>
    <w:tmpl w:val="889A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E7C99"/>
    <w:multiLevelType w:val="hybridMultilevel"/>
    <w:tmpl w:val="E9D8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03E82"/>
    <w:multiLevelType w:val="hybridMultilevel"/>
    <w:tmpl w:val="DCEE2FC6"/>
    <w:lvl w:ilvl="0" w:tplc="CDCEF9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C3468"/>
    <w:multiLevelType w:val="hybridMultilevel"/>
    <w:tmpl w:val="691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32B2F"/>
    <w:multiLevelType w:val="hybridMultilevel"/>
    <w:tmpl w:val="C8888FA2"/>
    <w:lvl w:ilvl="0" w:tplc="3EBCFC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A446135"/>
    <w:multiLevelType w:val="hybridMultilevel"/>
    <w:tmpl w:val="1302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681B63"/>
    <w:multiLevelType w:val="hybridMultilevel"/>
    <w:tmpl w:val="80D4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424AF"/>
    <w:multiLevelType w:val="hybridMultilevel"/>
    <w:tmpl w:val="5394D5D8"/>
    <w:lvl w:ilvl="0" w:tplc="9FCCE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D2126F3"/>
    <w:multiLevelType w:val="hybridMultilevel"/>
    <w:tmpl w:val="90C43B62"/>
    <w:lvl w:ilvl="0" w:tplc="45147D2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463DF"/>
    <w:rsid w:val="00050398"/>
    <w:rsid w:val="00061639"/>
    <w:rsid w:val="00094066"/>
    <w:rsid w:val="00097751"/>
    <w:rsid w:val="000D764D"/>
    <w:rsid w:val="000E6B8E"/>
    <w:rsid w:val="00113393"/>
    <w:rsid w:val="0013219E"/>
    <w:rsid w:val="00134AA7"/>
    <w:rsid w:val="00170268"/>
    <w:rsid w:val="001C2749"/>
    <w:rsid w:val="001D1A2F"/>
    <w:rsid w:val="001D73C7"/>
    <w:rsid w:val="001F6426"/>
    <w:rsid w:val="00206D72"/>
    <w:rsid w:val="00210B6A"/>
    <w:rsid w:val="00215150"/>
    <w:rsid w:val="00230442"/>
    <w:rsid w:val="002543D6"/>
    <w:rsid w:val="002A3107"/>
    <w:rsid w:val="002B2EF1"/>
    <w:rsid w:val="002D4436"/>
    <w:rsid w:val="002E1B37"/>
    <w:rsid w:val="002E62C4"/>
    <w:rsid w:val="002F53ED"/>
    <w:rsid w:val="002F65AD"/>
    <w:rsid w:val="00304405"/>
    <w:rsid w:val="00317DBE"/>
    <w:rsid w:val="00386C4E"/>
    <w:rsid w:val="00394C02"/>
    <w:rsid w:val="003A50B3"/>
    <w:rsid w:val="003B39C3"/>
    <w:rsid w:val="003C1033"/>
    <w:rsid w:val="00401F92"/>
    <w:rsid w:val="00403FC7"/>
    <w:rsid w:val="004127E5"/>
    <w:rsid w:val="00437BA6"/>
    <w:rsid w:val="00457470"/>
    <w:rsid w:val="00462A41"/>
    <w:rsid w:val="004657BA"/>
    <w:rsid w:val="00470E7C"/>
    <w:rsid w:val="0048420C"/>
    <w:rsid w:val="0049434A"/>
    <w:rsid w:val="0049736B"/>
    <w:rsid w:val="004D16B6"/>
    <w:rsid w:val="0053508D"/>
    <w:rsid w:val="00543F2D"/>
    <w:rsid w:val="005459B7"/>
    <w:rsid w:val="005825E1"/>
    <w:rsid w:val="00587582"/>
    <w:rsid w:val="0059181D"/>
    <w:rsid w:val="00597AD7"/>
    <w:rsid w:val="005A14B2"/>
    <w:rsid w:val="005A26AD"/>
    <w:rsid w:val="005C6638"/>
    <w:rsid w:val="005D7843"/>
    <w:rsid w:val="005F141B"/>
    <w:rsid w:val="006347EE"/>
    <w:rsid w:val="00637516"/>
    <w:rsid w:val="006415C7"/>
    <w:rsid w:val="00662937"/>
    <w:rsid w:val="00662C15"/>
    <w:rsid w:val="00663F20"/>
    <w:rsid w:val="00673B42"/>
    <w:rsid w:val="0069266C"/>
    <w:rsid w:val="006B7C1C"/>
    <w:rsid w:val="006C74BA"/>
    <w:rsid w:val="006C7F33"/>
    <w:rsid w:val="00721362"/>
    <w:rsid w:val="0073292A"/>
    <w:rsid w:val="007379FD"/>
    <w:rsid w:val="00737BE9"/>
    <w:rsid w:val="00751E3F"/>
    <w:rsid w:val="00761611"/>
    <w:rsid w:val="007D5ABE"/>
    <w:rsid w:val="007E2FD1"/>
    <w:rsid w:val="007F4682"/>
    <w:rsid w:val="00800B58"/>
    <w:rsid w:val="00807373"/>
    <w:rsid w:val="00816986"/>
    <w:rsid w:val="0083434E"/>
    <w:rsid w:val="00841499"/>
    <w:rsid w:val="008477C8"/>
    <w:rsid w:val="00853821"/>
    <w:rsid w:val="008900B1"/>
    <w:rsid w:val="008B4371"/>
    <w:rsid w:val="008C1B30"/>
    <w:rsid w:val="008E0A01"/>
    <w:rsid w:val="008E0A5D"/>
    <w:rsid w:val="008E1A75"/>
    <w:rsid w:val="008F1AC9"/>
    <w:rsid w:val="008F6598"/>
    <w:rsid w:val="0092446F"/>
    <w:rsid w:val="00933706"/>
    <w:rsid w:val="0096006E"/>
    <w:rsid w:val="0096217B"/>
    <w:rsid w:val="009836D0"/>
    <w:rsid w:val="0098767C"/>
    <w:rsid w:val="0099169A"/>
    <w:rsid w:val="009B3575"/>
    <w:rsid w:val="009D25EC"/>
    <w:rsid w:val="009D28B2"/>
    <w:rsid w:val="009D357C"/>
    <w:rsid w:val="00A04C09"/>
    <w:rsid w:val="00A04D32"/>
    <w:rsid w:val="00A35503"/>
    <w:rsid w:val="00A44EE8"/>
    <w:rsid w:val="00A57178"/>
    <w:rsid w:val="00A74CF1"/>
    <w:rsid w:val="00A85575"/>
    <w:rsid w:val="00A918B3"/>
    <w:rsid w:val="00A91BFA"/>
    <w:rsid w:val="00A92CA7"/>
    <w:rsid w:val="00AA64D5"/>
    <w:rsid w:val="00AE2289"/>
    <w:rsid w:val="00B03F17"/>
    <w:rsid w:val="00B07119"/>
    <w:rsid w:val="00B12795"/>
    <w:rsid w:val="00B145D0"/>
    <w:rsid w:val="00B27E31"/>
    <w:rsid w:val="00B47446"/>
    <w:rsid w:val="00B5183C"/>
    <w:rsid w:val="00B7175E"/>
    <w:rsid w:val="00BA13EC"/>
    <w:rsid w:val="00BC7437"/>
    <w:rsid w:val="00BD3EC3"/>
    <w:rsid w:val="00C112CF"/>
    <w:rsid w:val="00C164A4"/>
    <w:rsid w:val="00C22FC7"/>
    <w:rsid w:val="00C263A4"/>
    <w:rsid w:val="00C35E3C"/>
    <w:rsid w:val="00C60EBE"/>
    <w:rsid w:val="00C72FEE"/>
    <w:rsid w:val="00C97A28"/>
    <w:rsid w:val="00CB0D30"/>
    <w:rsid w:val="00CB2628"/>
    <w:rsid w:val="00CF17A0"/>
    <w:rsid w:val="00CF4C12"/>
    <w:rsid w:val="00CF6881"/>
    <w:rsid w:val="00D013D0"/>
    <w:rsid w:val="00D46569"/>
    <w:rsid w:val="00D52600"/>
    <w:rsid w:val="00D804EC"/>
    <w:rsid w:val="00D85FC8"/>
    <w:rsid w:val="00DA2513"/>
    <w:rsid w:val="00DC5BFB"/>
    <w:rsid w:val="00E05DC3"/>
    <w:rsid w:val="00E23B50"/>
    <w:rsid w:val="00E401CB"/>
    <w:rsid w:val="00EB6780"/>
    <w:rsid w:val="00EE0D6A"/>
    <w:rsid w:val="00F02B79"/>
    <w:rsid w:val="00F30DF2"/>
    <w:rsid w:val="00F31A7C"/>
    <w:rsid w:val="00F5145B"/>
    <w:rsid w:val="00F756BD"/>
    <w:rsid w:val="00F77990"/>
    <w:rsid w:val="00FC0456"/>
    <w:rsid w:val="00FF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6EBF4-AA04-4E6C-95D3-E57C9600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1C2749"/>
    <w:pPr>
      <w:ind w:left="720"/>
      <w:contextualSpacing/>
    </w:pPr>
  </w:style>
  <w:style w:type="paragraph" w:styleId="BalloonText">
    <w:name w:val="Balloon Text"/>
    <w:basedOn w:val="Normal"/>
    <w:link w:val="BalloonTextChar"/>
    <w:uiPriority w:val="99"/>
    <w:semiHidden/>
    <w:unhideWhenUsed/>
    <w:rsid w:val="00304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05"/>
    <w:rPr>
      <w:rFonts w:ascii="Segoe UI" w:hAnsi="Segoe UI" w:cs="Segoe UI"/>
      <w:sz w:val="18"/>
      <w:szCs w:val="18"/>
      <w:lang w:val="en-ZA"/>
    </w:rPr>
  </w:style>
  <w:style w:type="paragraph" w:customStyle="1" w:styleId="Default">
    <w:name w:val="Default"/>
    <w:rsid w:val="00587582"/>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2020-02-10T18:30:00+00:00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BD97D-A034-4D43-BC37-371E0955808D}"/>
</file>

<file path=customXml/itemProps2.xml><?xml version="1.0" encoding="utf-8"?>
<ds:datastoreItem xmlns:ds="http://schemas.openxmlformats.org/officeDocument/2006/customXml" ds:itemID="{15FEE8B3-A56B-4738-955C-2C9EE66CD838}"/>
</file>

<file path=customXml/itemProps3.xml><?xml version="1.0" encoding="utf-8"?>
<ds:datastoreItem xmlns:ds="http://schemas.openxmlformats.org/officeDocument/2006/customXml" ds:itemID="{1BDAF10A-D1D2-48B4-A4E8-0B904C0A9155}"/>
</file>

<file path=docProps/app.xml><?xml version="1.0" encoding="utf-8"?>
<Properties xmlns="http://schemas.openxmlformats.org/officeDocument/2006/extended-properties" xmlns:vt="http://schemas.openxmlformats.org/officeDocument/2006/docPropsVTypes">
  <Template>Normal</Template>
  <TotalTime>57</TotalTime>
  <Pages>1</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Victoria Sem</cp:lastModifiedBy>
  <cp:revision>15</cp:revision>
  <cp:lastPrinted>2020-02-12T12:25:00Z</cp:lastPrinted>
  <dcterms:created xsi:type="dcterms:W3CDTF">2020-02-11T18:36:00Z</dcterms:created>
  <dcterms:modified xsi:type="dcterms:W3CDTF">2020-02-17T13:20:00Z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