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58" w:rsidRPr="00773758" w:rsidRDefault="00773758" w:rsidP="00773758">
      <w:pPr>
        <w:jc w:val="center"/>
        <w:rPr>
          <w:rFonts w:ascii="Arial" w:hAnsi="Arial" w:cs="Arial"/>
          <w:sz w:val="24"/>
          <w:szCs w:val="24"/>
          <w:lang w:val="en-US"/>
        </w:rPr>
      </w:pPr>
      <w:r w:rsidRPr="00773758">
        <w:rPr>
          <w:lang w:val="en-US"/>
        </w:rPr>
        <w:t>“</w:t>
      </w:r>
      <w:r w:rsidRPr="00773758">
        <w:rPr>
          <w:rFonts w:ascii="Arial" w:hAnsi="Arial" w:cs="Arial"/>
          <w:sz w:val="24"/>
          <w:szCs w:val="24"/>
          <w:lang w:val="en-US"/>
        </w:rPr>
        <w:t>ANNEXURE 11”</w:t>
      </w:r>
    </w:p>
    <w:p w:rsidR="00773758" w:rsidRPr="00773758" w:rsidRDefault="00773758" w:rsidP="00773758">
      <w:pPr>
        <w:jc w:val="center"/>
        <w:rPr>
          <w:rFonts w:ascii="Arial" w:hAnsi="Arial" w:cs="Arial"/>
          <w:sz w:val="24"/>
          <w:szCs w:val="24"/>
          <w:lang w:val="en-US"/>
        </w:rPr>
      </w:pPr>
      <w:r w:rsidRPr="00773758">
        <w:rPr>
          <w:rFonts w:ascii="Arial" w:hAnsi="Arial" w:cs="Arial"/>
          <w:sz w:val="24"/>
          <w:szCs w:val="24"/>
          <w:lang w:val="en-US"/>
        </w:rPr>
        <w:t>Practice Direction 61</w:t>
      </w:r>
    </w:p>
    <w:p w:rsidR="00773758" w:rsidRPr="00773758" w:rsidRDefault="00773758" w:rsidP="00773758">
      <w:pPr>
        <w:jc w:val="center"/>
        <w:rPr>
          <w:rFonts w:ascii="Arial" w:hAnsi="Arial" w:cs="Arial"/>
          <w:b/>
          <w:sz w:val="24"/>
          <w:szCs w:val="24"/>
          <w:lang w:val="en-US"/>
        </w:rPr>
      </w:pPr>
      <w:r w:rsidRPr="00773758">
        <w:rPr>
          <w:rFonts w:ascii="Arial" w:hAnsi="Arial" w:cs="Arial"/>
          <w:b/>
          <w:sz w:val="24"/>
          <w:szCs w:val="24"/>
          <w:lang w:val="en-US"/>
        </w:rPr>
        <w:t>IN THE HIGH COURT OF NAMIBIA</w:t>
      </w:r>
    </w:p>
    <w:p w:rsidR="00773758" w:rsidRPr="00773758" w:rsidRDefault="00773758" w:rsidP="00773758">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773758" w:rsidRPr="00773758" w:rsidTr="0000795B">
        <w:tc>
          <w:tcPr>
            <w:tcW w:w="4950" w:type="dxa"/>
            <w:vMerge w:val="restart"/>
          </w:tcPr>
          <w:p w:rsidR="00773758" w:rsidRPr="00773758" w:rsidRDefault="00773758" w:rsidP="00773758">
            <w:pPr>
              <w:spacing w:line="360" w:lineRule="auto"/>
              <w:rPr>
                <w:rFonts w:ascii="Arial" w:hAnsi="Arial" w:cs="Arial"/>
                <w:sz w:val="24"/>
                <w:szCs w:val="24"/>
                <w:lang w:val="en-US"/>
              </w:rPr>
            </w:pPr>
            <w:r w:rsidRPr="00773758">
              <w:rPr>
                <w:rFonts w:ascii="Arial" w:hAnsi="Arial" w:cs="Arial"/>
                <w:sz w:val="24"/>
                <w:szCs w:val="24"/>
                <w:lang w:val="en-US"/>
              </w:rPr>
              <w:t>Case Title:</w:t>
            </w:r>
          </w:p>
          <w:p w:rsidR="00773758" w:rsidRPr="00773758" w:rsidRDefault="0038283E" w:rsidP="0038283E">
            <w:pPr>
              <w:spacing w:line="360" w:lineRule="auto"/>
              <w:rPr>
                <w:rFonts w:ascii="Arial" w:hAnsi="Arial" w:cs="Arial"/>
                <w:i/>
                <w:sz w:val="24"/>
                <w:szCs w:val="24"/>
                <w:lang w:val="en-US"/>
              </w:rPr>
            </w:pPr>
            <w:r>
              <w:rPr>
                <w:rFonts w:ascii="Arial" w:hAnsi="Arial" w:cs="Arial"/>
                <w:i/>
                <w:sz w:val="24"/>
                <w:szCs w:val="24"/>
                <w:lang w:val="en-US"/>
              </w:rPr>
              <w:t>Sharon St</w:t>
            </w:r>
            <w:r w:rsidR="00773758" w:rsidRPr="00773758">
              <w:rPr>
                <w:rFonts w:ascii="Arial" w:hAnsi="Arial" w:cs="Arial"/>
                <w:i/>
                <w:sz w:val="24"/>
                <w:szCs w:val="24"/>
                <w:lang w:val="en-US"/>
              </w:rPr>
              <w:t>. Clair-</w:t>
            </w:r>
            <w:proofErr w:type="spellStart"/>
            <w:r w:rsidR="00773758" w:rsidRPr="00773758">
              <w:rPr>
                <w:rFonts w:ascii="Arial" w:hAnsi="Arial" w:cs="Arial"/>
                <w:i/>
                <w:sz w:val="24"/>
                <w:szCs w:val="24"/>
                <w:lang w:val="en-US"/>
              </w:rPr>
              <w:t>Bolam</w:t>
            </w:r>
            <w:proofErr w:type="spellEnd"/>
            <w:r w:rsidR="00773758">
              <w:rPr>
                <w:rFonts w:ascii="Arial" w:hAnsi="Arial" w:cs="Arial"/>
                <w:i/>
                <w:sz w:val="24"/>
                <w:szCs w:val="24"/>
                <w:lang w:val="en-US"/>
              </w:rPr>
              <w:t xml:space="preserve"> N.O</w:t>
            </w:r>
            <w:r w:rsidR="00773758" w:rsidRPr="00773758">
              <w:rPr>
                <w:rFonts w:ascii="Arial" w:hAnsi="Arial" w:cs="Arial"/>
                <w:i/>
                <w:sz w:val="24"/>
                <w:szCs w:val="24"/>
                <w:lang w:val="en-US"/>
              </w:rPr>
              <w:t xml:space="preserve"> v First National Bank</w:t>
            </w:r>
            <w:r w:rsidR="00773758">
              <w:rPr>
                <w:rFonts w:ascii="Arial" w:hAnsi="Arial" w:cs="Arial"/>
                <w:i/>
                <w:sz w:val="24"/>
                <w:szCs w:val="24"/>
                <w:lang w:val="en-US"/>
              </w:rPr>
              <w:t xml:space="preserve"> L</w:t>
            </w:r>
            <w:r>
              <w:rPr>
                <w:rFonts w:ascii="Arial" w:hAnsi="Arial" w:cs="Arial"/>
                <w:i/>
                <w:sz w:val="24"/>
                <w:szCs w:val="24"/>
                <w:lang w:val="en-US"/>
              </w:rPr>
              <w:t>td</w:t>
            </w:r>
          </w:p>
        </w:tc>
        <w:tc>
          <w:tcPr>
            <w:tcW w:w="5130" w:type="dxa"/>
          </w:tcPr>
          <w:p w:rsidR="00773758" w:rsidRPr="00773758" w:rsidRDefault="00773758" w:rsidP="00773758">
            <w:pPr>
              <w:spacing w:line="360" w:lineRule="auto"/>
              <w:rPr>
                <w:rFonts w:ascii="Arial" w:hAnsi="Arial" w:cs="Arial"/>
                <w:sz w:val="24"/>
                <w:szCs w:val="24"/>
                <w:lang w:val="en-US"/>
              </w:rPr>
            </w:pPr>
            <w:r w:rsidRPr="00773758">
              <w:rPr>
                <w:rFonts w:ascii="Arial" w:hAnsi="Arial" w:cs="Arial"/>
                <w:sz w:val="24"/>
                <w:szCs w:val="24"/>
                <w:lang w:val="en-US"/>
              </w:rPr>
              <w:t>Case No.:</w:t>
            </w:r>
          </w:p>
          <w:p w:rsidR="00773758" w:rsidRPr="00773758" w:rsidRDefault="00773758" w:rsidP="00773758">
            <w:pPr>
              <w:spacing w:line="360" w:lineRule="auto"/>
              <w:rPr>
                <w:rFonts w:ascii="Arial" w:hAnsi="Arial" w:cs="Arial"/>
                <w:sz w:val="24"/>
                <w:szCs w:val="24"/>
                <w:lang w:val="en-US"/>
              </w:rPr>
            </w:pPr>
            <w:r w:rsidRPr="00647656">
              <w:rPr>
                <w:rFonts w:ascii="Arial" w:hAnsi="Arial" w:cs="Arial"/>
                <w:sz w:val="24"/>
                <w:szCs w:val="24"/>
                <w:shd w:val="clear" w:color="auto" w:fill="FFFFFF"/>
              </w:rPr>
              <w:t>HC-MD-CIV-ACT-OTH-2019/01957</w:t>
            </w:r>
          </w:p>
        </w:tc>
      </w:tr>
      <w:tr w:rsidR="00773758" w:rsidRPr="00773758" w:rsidTr="0000795B">
        <w:tc>
          <w:tcPr>
            <w:tcW w:w="4950" w:type="dxa"/>
            <w:vMerge/>
          </w:tcPr>
          <w:p w:rsidR="00773758" w:rsidRPr="00773758" w:rsidRDefault="00773758" w:rsidP="00773758">
            <w:pPr>
              <w:spacing w:line="360" w:lineRule="auto"/>
              <w:rPr>
                <w:rFonts w:ascii="Arial" w:hAnsi="Arial" w:cs="Arial"/>
                <w:sz w:val="24"/>
                <w:szCs w:val="24"/>
                <w:lang w:val="en-US"/>
              </w:rPr>
            </w:pPr>
          </w:p>
        </w:tc>
        <w:tc>
          <w:tcPr>
            <w:tcW w:w="5130" w:type="dxa"/>
          </w:tcPr>
          <w:p w:rsidR="00773758" w:rsidRPr="00773758" w:rsidRDefault="00773758" w:rsidP="00773758">
            <w:pPr>
              <w:spacing w:line="360" w:lineRule="auto"/>
              <w:rPr>
                <w:rFonts w:ascii="Arial" w:hAnsi="Arial" w:cs="Arial"/>
                <w:sz w:val="24"/>
                <w:szCs w:val="24"/>
                <w:lang w:val="en-US"/>
              </w:rPr>
            </w:pPr>
            <w:r w:rsidRPr="00773758">
              <w:rPr>
                <w:rFonts w:ascii="Arial" w:hAnsi="Arial" w:cs="Arial"/>
                <w:b/>
                <w:sz w:val="24"/>
                <w:szCs w:val="24"/>
                <w:lang w:val="en-US"/>
              </w:rPr>
              <w:t>Division of Court</w:t>
            </w:r>
            <w:r w:rsidRPr="00773758">
              <w:rPr>
                <w:rFonts w:ascii="Arial" w:hAnsi="Arial" w:cs="Arial"/>
                <w:sz w:val="24"/>
                <w:szCs w:val="24"/>
                <w:lang w:val="en-US"/>
              </w:rPr>
              <w:t>:</w:t>
            </w:r>
          </w:p>
          <w:p w:rsidR="00773758" w:rsidRPr="00773758" w:rsidRDefault="00773758" w:rsidP="00773758">
            <w:pPr>
              <w:spacing w:line="360" w:lineRule="auto"/>
              <w:rPr>
                <w:rFonts w:ascii="Arial" w:hAnsi="Arial" w:cs="Arial"/>
                <w:sz w:val="24"/>
                <w:szCs w:val="24"/>
                <w:lang w:val="en-US"/>
              </w:rPr>
            </w:pPr>
            <w:r w:rsidRPr="00773758">
              <w:rPr>
                <w:rFonts w:ascii="Arial" w:hAnsi="Arial" w:cs="Arial"/>
                <w:sz w:val="24"/>
                <w:szCs w:val="24"/>
                <w:lang w:val="en-US"/>
              </w:rPr>
              <w:t>High Court (Main Division)</w:t>
            </w:r>
          </w:p>
          <w:p w:rsidR="00773758" w:rsidRPr="00773758" w:rsidRDefault="00773758" w:rsidP="00773758">
            <w:pPr>
              <w:spacing w:line="360" w:lineRule="auto"/>
              <w:rPr>
                <w:rFonts w:ascii="Arial" w:hAnsi="Arial" w:cs="Arial"/>
                <w:sz w:val="24"/>
                <w:szCs w:val="24"/>
                <w:lang w:val="en-US"/>
              </w:rPr>
            </w:pPr>
          </w:p>
        </w:tc>
      </w:tr>
      <w:tr w:rsidR="00773758" w:rsidRPr="00773758" w:rsidTr="0000795B">
        <w:tc>
          <w:tcPr>
            <w:tcW w:w="4950" w:type="dxa"/>
            <w:vMerge w:val="restart"/>
          </w:tcPr>
          <w:p w:rsidR="00773758" w:rsidRPr="00773758" w:rsidRDefault="00773758" w:rsidP="00773758">
            <w:pPr>
              <w:spacing w:line="360" w:lineRule="auto"/>
              <w:rPr>
                <w:rFonts w:ascii="Arial" w:hAnsi="Arial" w:cs="Arial"/>
                <w:b/>
                <w:sz w:val="24"/>
                <w:szCs w:val="24"/>
                <w:lang w:val="en-US"/>
              </w:rPr>
            </w:pPr>
            <w:r w:rsidRPr="00773758">
              <w:rPr>
                <w:rFonts w:ascii="Arial" w:hAnsi="Arial" w:cs="Arial"/>
                <w:b/>
                <w:sz w:val="24"/>
                <w:szCs w:val="24"/>
                <w:lang w:val="en-US"/>
              </w:rPr>
              <w:t>Heard/tried before:</w:t>
            </w:r>
          </w:p>
          <w:p w:rsidR="00773758" w:rsidRPr="00773758" w:rsidRDefault="00773758" w:rsidP="00773758">
            <w:pPr>
              <w:spacing w:line="360" w:lineRule="auto"/>
              <w:rPr>
                <w:rFonts w:ascii="Arial" w:hAnsi="Arial" w:cs="Arial"/>
                <w:sz w:val="24"/>
                <w:szCs w:val="24"/>
                <w:lang w:val="en-US"/>
              </w:rPr>
            </w:pPr>
            <w:r w:rsidRPr="00773758">
              <w:rPr>
                <w:rFonts w:ascii="Arial" w:hAnsi="Arial" w:cs="Arial"/>
                <w:sz w:val="24"/>
                <w:szCs w:val="24"/>
                <w:lang w:val="en-US"/>
              </w:rPr>
              <w:t>Honourable Mr Justice B Usiku J</w:t>
            </w:r>
          </w:p>
        </w:tc>
        <w:tc>
          <w:tcPr>
            <w:tcW w:w="5130" w:type="dxa"/>
          </w:tcPr>
          <w:p w:rsidR="00773758" w:rsidRPr="00773758" w:rsidRDefault="00773758" w:rsidP="00773758">
            <w:pPr>
              <w:spacing w:line="360" w:lineRule="auto"/>
              <w:rPr>
                <w:rFonts w:ascii="Arial" w:hAnsi="Arial" w:cs="Arial"/>
                <w:b/>
                <w:sz w:val="24"/>
                <w:szCs w:val="24"/>
                <w:lang w:val="en-US"/>
              </w:rPr>
            </w:pPr>
            <w:r w:rsidRPr="00773758">
              <w:rPr>
                <w:rFonts w:ascii="Arial" w:hAnsi="Arial" w:cs="Arial"/>
                <w:b/>
                <w:sz w:val="24"/>
                <w:szCs w:val="24"/>
                <w:lang w:val="en-US"/>
              </w:rPr>
              <w:t>Date of hearing:</w:t>
            </w:r>
          </w:p>
          <w:p w:rsidR="00773758" w:rsidRPr="00773758" w:rsidRDefault="00773758" w:rsidP="00773758">
            <w:pPr>
              <w:spacing w:line="360" w:lineRule="auto"/>
              <w:rPr>
                <w:rFonts w:ascii="Arial" w:hAnsi="Arial" w:cs="Arial"/>
                <w:sz w:val="24"/>
                <w:szCs w:val="24"/>
                <w:lang w:val="en-US"/>
              </w:rPr>
            </w:pPr>
            <w:r>
              <w:rPr>
                <w:rFonts w:ascii="Arial" w:hAnsi="Arial" w:cs="Arial"/>
                <w:sz w:val="24"/>
                <w:szCs w:val="24"/>
                <w:lang w:val="en-US"/>
              </w:rPr>
              <w:t>20</w:t>
            </w:r>
            <w:r w:rsidRPr="00773758">
              <w:rPr>
                <w:rFonts w:ascii="Arial" w:hAnsi="Arial" w:cs="Arial"/>
                <w:sz w:val="24"/>
                <w:szCs w:val="24"/>
                <w:lang w:val="en-US"/>
              </w:rPr>
              <w:t xml:space="preserve"> February 2020</w:t>
            </w:r>
          </w:p>
          <w:p w:rsidR="00773758" w:rsidRPr="00773758" w:rsidRDefault="00773758" w:rsidP="00773758">
            <w:pPr>
              <w:spacing w:line="360" w:lineRule="auto"/>
              <w:rPr>
                <w:rFonts w:ascii="Arial" w:hAnsi="Arial" w:cs="Arial"/>
                <w:sz w:val="24"/>
                <w:szCs w:val="24"/>
                <w:lang w:val="en-US"/>
              </w:rPr>
            </w:pPr>
          </w:p>
        </w:tc>
      </w:tr>
      <w:tr w:rsidR="00773758" w:rsidRPr="00773758" w:rsidTr="0000795B">
        <w:tc>
          <w:tcPr>
            <w:tcW w:w="4950" w:type="dxa"/>
            <w:vMerge/>
          </w:tcPr>
          <w:p w:rsidR="00773758" w:rsidRPr="00773758" w:rsidRDefault="00773758" w:rsidP="00773758">
            <w:pPr>
              <w:rPr>
                <w:rFonts w:ascii="Arial" w:hAnsi="Arial" w:cs="Arial"/>
                <w:b/>
                <w:sz w:val="24"/>
                <w:szCs w:val="24"/>
                <w:lang w:val="en-US"/>
              </w:rPr>
            </w:pPr>
          </w:p>
        </w:tc>
        <w:tc>
          <w:tcPr>
            <w:tcW w:w="5130" w:type="dxa"/>
          </w:tcPr>
          <w:p w:rsidR="00773758" w:rsidRPr="00773758" w:rsidRDefault="00773758" w:rsidP="00773758">
            <w:pPr>
              <w:spacing w:line="360" w:lineRule="auto"/>
              <w:rPr>
                <w:rFonts w:ascii="Arial" w:hAnsi="Arial" w:cs="Arial"/>
                <w:b/>
                <w:sz w:val="24"/>
                <w:szCs w:val="24"/>
                <w:lang w:val="en-US"/>
              </w:rPr>
            </w:pPr>
            <w:r w:rsidRPr="00773758">
              <w:rPr>
                <w:rFonts w:ascii="Arial" w:hAnsi="Arial" w:cs="Arial"/>
                <w:b/>
                <w:sz w:val="24"/>
                <w:szCs w:val="24"/>
                <w:lang w:val="en-US"/>
              </w:rPr>
              <w:t>Delivered on:</w:t>
            </w:r>
          </w:p>
          <w:p w:rsidR="00773758" w:rsidRPr="00773758" w:rsidRDefault="00773758" w:rsidP="00773758">
            <w:pPr>
              <w:spacing w:line="360" w:lineRule="auto"/>
              <w:rPr>
                <w:rFonts w:ascii="Arial" w:hAnsi="Arial" w:cs="Arial"/>
                <w:sz w:val="24"/>
                <w:szCs w:val="24"/>
                <w:lang w:val="en-US"/>
              </w:rPr>
            </w:pPr>
            <w:r>
              <w:rPr>
                <w:rFonts w:ascii="Arial" w:hAnsi="Arial" w:cs="Arial"/>
                <w:sz w:val="24"/>
                <w:szCs w:val="24"/>
                <w:lang w:val="en-US"/>
              </w:rPr>
              <w:t>20</w:t>
            </w:r>
            <w:r w:rsidRPr="00773758">
              <w:rPr>
                <w:rFonts w:ascii="Arial" w:hAnsi="Arial" w:cs="Arial"/>
                <w:sz w:val="24"/>
                <w:szCs w:val="24"/>
                <w:lang w:val="en-US"/>
              </w:rPr>
              <w:t xml:space="preserve"> February 2020</w:t>
            </w:r>
          </w:p>
          <w:p w:rsidR="00773758" w:rsidRPr="00773758" w:rsidRDefault="00773758" w:rsidP="00773758">
            <w:pPr>
              <w:spacing w:line="360" w:lineRule="auto"/>
              <w:rPr>
                <w:rFonts w:ascii="Arial" w:hAnsi="Arial" w:cs="Arial"/>
                <w:b/>
                <w:sz w:val="24"/>
                <w:szCs w:val="24"/>
                <w:lang w:val="en-US"/>
              </w:rPr>
            </w:pPr>
          </w:p>
        </w:tc>
      </w:tr>
      <w:tr w:rsidR="00773758" w:rsidRPr="00773758" w:rsidTr="0000795B">
        <w:tc>
          <w:tcPr>
            <w:tcW w:w="10080" w:type="dxa"/>
            <w:gridSpan w:val="2"/>
          </w:tcPr>
          <w:p w:rsidR="00773758" w:rsidRPr="00773758" w:rsidRDefault="00124643" w:rsidP="00773758">
            <w:pPr>
              <w:spacing w:line="360" w:lineRule="auto"/>
              <w:rPr>
                <w:rFonts w:ascii="Arial" w:hAnsi="Arial" w:cs="Arial"/>
                <w:sz w:val="24"/>
                <w:szCs w:val="24"/>
                <w:lang w:val="en-US"/>
              </w:rPr>
            </w:pPr>
            <w:r>
              <w:rPr>
                <w:rFonts w:ascii="Arial" w:hAnsi="Arial" w:cs="Arial"/>
                <w:b/>
                <w:sz w:val="24"/>
                <w:szCs w:val="24"/>
                <w:lang w:val="en-US"/>
              </w:rPr>
              <w:t xml:space="preserve">Neutral citation:  </w:t>
            </w:r>
            <w:bookmarkStart w:id="0" w:name="_GoBack"/>
            <w:r>
              <w:rPr>
                <w:rFonts w:ascii="Arial" w:hAnsi="Arial" w:cs="Arial"/>
                <w:i/>
                <w:sz w:val="24"/>
                <w:szCs w:val="24"/>
                <w:lang w:val="en-US"/>
              </w:rPr>
              <w:t>St</w:t>
            </w:r>
            <w:r w:rsidR="00773758" w:rsidRPr="00773758">
              <w:rPr>
                <w:rFonts w:ascii="Arial" w:hAnsi="Arial" w:cs="Arial"/>
                <w:i/>
                <w:sz w:val="24"/>
                <w:szCs w:val="24"/>
                <w:lang w:val="en-US"/>
              </w:rPr>
              <w:t>. Clair-</w:t>
            </w:r>
            <w:proofErr w:type="spellStart"/>
            <w:r w:rsidR="00773758" w:rsidRPr="00773758">
              <w:rPr>
                <w:rFonts w:ascii="Arial" w:hAnsi="Arial" w:cs="Arial"/>
                <w:i/>
                <w:sz w:val="24"/>
                <w:szCs w:val="24"/>
                <w:lang w:val="en-US"/>
              </w:rPr>
              <w:t>Bolam</w:t>
            </w:r>
            <w:proofErr w:type="spellEnd"/>
            <w:r w:rsidR="00773758">
              <w:rPr>
                <w:rFonts w:ascii="Arial" w:hAnsi="Arial" w:cs="Arial"/>
                <w:i/>
                <w:sz w:val="24"/>
                <w:szCs w:val="24"/>
                <w:lang w:val="en-US"/>
              </w:rPr>
              <w:t xml:space="preserve"> N.O</w:t>
            </w:r>
            <w:r w:rsidR="00773758" w:rsidRPr="00773758">
              <w:rPr>
                <w:rFonts w:ascii="Arial" w:hAnsi="Arial" w:cs="Arial"/>
                <w:i/>
                <w:sz w:val="24"/>
                <w:szCs w:val="24"/>
                <w:lang w:val="en-US"/>
              </w:rPr>
              <w:t xml:space="preserve"> v First National Bank</w:t>
            </w:r>
            <w:r w:rsidR="00773758">
              <w:rPr>
                <w:rFonts w:ascii="Arial" w:hAnsi="Arial" w:cs="Arial"/>
                <w:i/>
                <w:sz w:val="24"/>
                <w:szCs w:val="24"/>
                <w:lang w:val="en-US"/>
              </w:rPr>
              <w:t xml:space="preserve"> L</w:t>
            </w:r>
            <w:r w:rsidR="0038283E">
              <w:rPr>
                <w:rFonts w:ascii="Arial" w:hAnsi="Arial" w:cs="Arial"/>
                <w:i/>
                <w:sz w:val="24"/>
                <w:szCs w:val="24"/>
                <w:lang w:val="en-US"/>
              </w:rPr>
              <w:t>td</w:t>
            </w:r>
            <w:r w:rsidR="00773758" w:rsidRPr="00773758">
              <w:rPr>
                <w:rFonts w:ascii="Arial" w:hAnsi="Arial" w:cs="Arial"/>
                <w:sz w:val="24"/>
                <w:szCs w:val="24"/>
                <w:lang w:val="en-US"/>
              </w:rPr>
              <w:t xml:space="preserve"> (</w:t>
            </w:r>
            <w:r w:rsidR="00773758" w:rsidRPr="00647656">
              <w:rPr>
                <w:rFonts w:ascii="Arial" w:hAnsi="Arial" w:cs="Arial"/>
                <w:sz w:val="24"/>
                <w:szCs w:val="24"/>
                <w:shd w:val="clear" w:color="auto" w:fill="FFFFFF"/>
              </w:rPr>
              <w:t>HC-MD-CIV-ACT-OTH-2019/01957</w:t>
            </w:r>
            <w:r w:rsidR="00773758" w:rsidRPr="00773758">
              <w:rPr>
                <w:rFonts w:ascii="Arial" w:hAnsi="Arial" w:cs="Arial"/>
                <w:sz w:val="24"/>
                <w:szCs w:val="24"/>
                <w:lang w:val="en-US"/>
              </w:rPr>
              <w:t>) [20</w:t>
            </w:r>
            <w:r w:rsidR="00286D39">
              <w:rPr>
                <w:rFonts w:ascii="Arial" w:hAnsi="Arial" w:cs="Arial"/>
                <w:sz w:val="24"/>
                <w:szCs w:val="24"/>
                <w:lang w:val="en-US"/>
              </w:rPr>
              <w:t>20</w:t>
            </w:r>
            <w:r w:rsidR="00773758" w:rsidRPr="00773758">
              <w:rPr>
                <w:rFonts w:ascii="Arial" w:hAnsi="Arial" w:cs="Arial"/>
                <w:sz w:val="24"/>
                <w:szCs w:val="24"/>
                <w:lang w:val="en-US"/>
              </w:rPr>
              <w:t>] NAHCMD</w:t>
            </w:r>
            <w:r w:rsidR="00837A20">
              <w:rPr>
                <w:rFonts w:ascii="Arial" w:hAnsi="Arial" w:cs="Arial"/>
                <w:sz w:val="24"/>
                <w:szCs w:val="24"/>
                <w:lang w:val="en-US"/>
              </w:rPr>
              <w:t xml:space="preserve"> 58 </w:t>
            </w:r>
            <w:r w:rsidR="00773758">
              <w:rPr>
                <w:rFonts w:ascii="Arial" w:hAnsi="Arial" w:cs="Arial"/>
                <w:sz w:val="24"/>
                <w:szCs w:val="24"/>
                <w:lang w:val="en-US"/>
              </w:rPr>
              <w:t>(20</w:t>
            </w:r>
            <w:r w:rsidR="00773758" w:rsidRPr="00773758">
              <w:rPr>
                <w:rFonts w:ascii="Arial" w:hAnsi="Arial" w:cs="Arial"/>
                <w:sz w:val="24"/>
                <w:szCs w:val="24"/>
                <w:lang w:val="en-US"/>
              </w:rPr>
              <w:t xml:space="preserve"> February 2020)</w:t>
            </w:r>
            <w:bookmarkEnd w:id="0"/>
          </w:p>
          <w:p w:rsidR="00773758" w:rsidRPr="00773758" w:rsidRDefault="00773758" w:rsidP="00773758">
            <w:pPr>
              <w:rPr>
                <w:rFonts w:ascii="Arial" w:hAnsi="Arial" w:cs="Arial"/>
                <w:sz w:val="24"/>
                <w:szCs w:val="24"/>
                <w:lang w:val="en-US"/>
              </w:rPr>
            </w:pPr>
          </w:p>
        </w:tc>
      </w:tr>
      <w:tr w:rsidR="00773758" w:rsidRPr="00773758" w:rsidTr="0000795B">
        <w:tc>
          <w:tcPr>
            <w:tcW w:w="10080" w:type="dxa"/>
            <w:gridSpan w:val="2"/>
          </w:tcPr>
          <w:p w:rsidR="00773758" w:rsidRPr="00773758" w:rsidRDefault="00773758" w:rsidP="00773758">
            <w:pPr>
              <w:spacing w:line="360" w:lineRule="auto"/>
              <w:rPr>
                <w:rFonts w:ascii="Arial" w:hAnsi="Arial" w:cs="Arial"/>
                <w:b/>
                <w:sz w:val="24"/>
                <w:szCs w:val="24"/>
                <w:lang w:val="en-US"/>
              </w:rPr>
            </w:pPr>
          </w:p>
          <w:p w:rsidR="00773758" w:rsidRPr="00773758" w:rsidRDefault="00773758" w:rsidP="00773758">
            <w:pPr>
              <w:tabs>
                <w:tab w:val="left" w:pos="687"/>
              </w:tabs>
              <w:spacing w:line="360" w:lineRule="auto"/>
              <w:rPr>
                <w:rFonts w:ascii="Arial" w:hAnsi="Arial" w:cs="Arial"/>
                <w:b/>
                <w:sz w:val="24"/>
                <w:szCs w:val="24"/>
                <w:lang w:val="en-US"/>
              </w:rPr>
            </w:pPr>
            <w:r w:rsidRPr="00773758">
              <w:rPr>
                <w:rFonts w:ascii="Arial" w:hAnsi="Arial" w:cs="Arial"/>
                <w:b/>
                <w:sz w:val="24"/>
                <w:szCs w:val="24"/>
                <w:lang w:val="en-US"/>
              </w:rPr>
              <w:t>The Order:</w:t>
            </w:r>
          </w:p>
          <w:p w:rsidR="00773758" w:rsidRPr="00773758" w:rsidRDefault="00773758" w:rsidP="00773758">
            <w:pPr>
              <w:spacing w:line="360" w:lineRule="auto"/>
              <w:rPr>
                <w:rFonts w:ascii="Arial" w:hAnsi="Arial" w:cs="Arial"/>
                <w:sz w:val="24"/>
                <w:szCs w:val="24"/>
                <w:lang w:val="en-US"/>
              </w:rPr>
            </w:pPr>
            <w:r w:rsidRPr="00773758">
              <w:rPr>
                <w:rFonts w:ascii="Arial" w:hAnsi="Arial" w:cs="Arial"/>
                <w:sz w:val="24"/>
                <w:szCs w:val="24"/>
                <w:lang w:val="en-US"/>
              </w:rPr>
              <w:t xml:space="preserve">Having heard </w:t>
            </w:r>
            <w:proofErr w:type="spellStart"/>
            <w:r w:rsidR="0038283E">
              <w:rPr>
                <w:rFonts w:ascii="Arial" w:hAnsi="Arial" w:cs="Arial"/>
                <w:b/>
                <w:sz w:val="24"/>
                <w:szCs w:val="24"/>
                <w:lang w:val="en-US"/>
              </w:rPr>
              <w:t>Mr</w:t>
            </w:r>
            <w:proofErr w:type="spellEnd"/>
            <w:r w:rsidR="0038283E">
              <w:rPr>
                <w:rFonts w:ascii="Arial" w:hAnsi="Arial" w:cs="Arial"/>
                <w:b/>
                <w:sz w:val="24"/>
                <w:szCs w:val="24"/>
                <w:lang w:val="en-US"/>
              </w:rPr>
              <w:t xml:space="preserve"> </w:t>
            </w:r>
            <w:proofErr w:type="spellStart"/>
            <w:r w:rsidR="0038283E">
              <w:rPr>
                <w:rFonts w:ascii="Arial" w:hAnsi="Arial" w:cs="Arial"/>
                <w:b/>
                <w:sz w:val="24"/>
                <w:szCs w:val="24"/>
                <w:lang w:val="en-US"/>
              </w:rPr>
              <w:t>Vaatz</w:t>
            </w:r>
            <w:proofErr w:type="spellEnd"/>
            <w:r w:rsidRPr="00773758">
              <w:rPr>
                <w:rFonts w:ascii="Arial" w:hAnsi="Arial" w:cs="Arial"/>
                <w:sz w:val="24"/>
                <w:szCs w:val="24"/>
                <w:lang w:val="en-US"/>
              </w:rPr>
              <w:t xml:space="preserve"> on behalf of the Plaintiff and </w:t>
            </w:r>
            <w:r w:rsidR="0038283E" w:rsidRPr="0038283E">
              <w:rPr>
                <w:rFonts w:ascii="Arial" w:hAnsi="Arial" w:cs="Arial"/>
                <w:b/>
                <w:sz w:val="24"/>
                <w:szCs w:val="24"/>
                <w:lang w:val="en-US"/>
              </w:rPr>
              <w:t>Ms Angula</w:t>
            </w:r>
            <w:r w:rsidRPr="00773758">
              <w:rPr>
                <w:rFonts w:ascii="Arial" w:hAnsi="Arial" w:cs="Arial"/>
                <w:sz w:val="24"/>
                <w:szCs w:val="24"/>
                <w:lang w:val="en-US"/>
              </w:rPr>
              <w:t>, on behalf of the Defendant and having read documents filed of record:</w:t>
            </w:r>
          </w:p>
          <w:p w:rsidR="00773758" w:rsidRPr="00773758" w:rsidRDefault="00773758" w:rsidP="00773758">
            <w:pPr>
              <w:rPr>
                <w:rFonts w:ascii="Arial" w:hAnsi="Arial" w:cs="Arial"/>
                <w:sz w:val="24"/>
                <w:szCs w:val="24"/>
                <w:lang w:val="en-US"/>
              </w:rPr>
            </w:pPr>
          </w:p>
          <w:p w:rsidR="00773758" w:rsidRPr="00773758" w:rsidRDefault="00773758" w:rsidP="00773758">
            <w:pPr>
              <w:spacing w:line="360" w:lineRule="auto"/>
              <w:rPr>
                <w:rFonts w:ascii="Arial" w:hAnsi="Arial" w:cs="Arial"/>
                <w:b/>
                <w:sz w:val="24"/>
                <w:szCs w:val="24"/>
                <w:lang w:val="en-US"/>
              </w:rPr>
            </w:pPr>
            <w:r w:rsidRPr="00773758">
              <w:rPr>
                <w:rFonts w:ascii="Arial" w:hAnsi="Arial" w:cs="Arial"/>
                <w:b/>
                <w:sz w:val="24"/>
                <w:szCs w:val="24"/>
                <w:lang w:val="en-US"/>
              </w:rPr>
              <w:t>IT IS ORDERED THAT:</w:t>
            </w:r>
          </w:p>
          <w:p w:rsidR="00773758" w:rsidRPr="00773758" w:rsidRDefault="00773758" w:rsidP="00773758">
            <w:pPr>
              <w:tabs>
                <w:tab w:val="left" w:pos="432"/>
              </w:tabs>
              <w:rPr>
                <w:rFonts w:ascii="Arial" w:hAnsi="Arial" w:cs="Arial"/>
                <w:sz w:val="24"/>
                <w:szCs w:val="24"/>
                <w:lang w:val="en-US"/>
              </w:rPr>
            </w:pPr>
          </w:p>
          <w:p w:rsidR="00773758" w:rsidRDefault="00773758" w:rsidP="00773758">
            <w:pPr>
              <w:tabs>
                <w:tab w:val="left" w:pos="432"/>
              </w:tabs>
              <w:spacing w:line="360" w:lineRule="auto"/>
              <w:rPr>
                <w:rFonts w:ascii="Arial" w:hAnsi="Arial" w:cs="Arial"/>
                <w:sz w:val="24"/>
                <w:szCs w:val="24"/>
                <w:lang w:val="en-US"/>
              </w:rPr>
            </w:pPr>
            <w:r w:rsidRPr="00773758">
              <w:rPr>
                <w:rFonts w:ascii="Arial" w:hAnsi="Arial" w:cs="Arial"/>
                <w:sz w:val="24"/>
                <w:szCs w:val="24"/>
                <w:lang w:val="en-US"/>
              </w:rPr>
              <w:t>1.</w:t>
            </w:r>
            <w:r w:rsidRPr="00773758">
              <w:rPr>
                <w:rFonts w:ascii="Arial" w:hAnsi="Arial" w:cs="Arial"/>
                <w:sz w:val="24"/>
                <w:szCs w:val="24"/>
                <w:lang w:val="en-US"/>
              </w:rPr>
              <w:tab/>
            </w:r>
            <w:r>
              <w:rPr>
                <w:rFonts w:ascii="Arial" w:hAnsi="Arial" w:cs="Arial"/>
                <w:sz w:val="24"/>
                <w:szCs w:val="24"/>
                <w:lang w:val="en-US"/>
              </w:rPr>
              <w:t>The plaintiff’s exception to the defendant’s plea is dismissed.</w:t>
            </w:r>
          </w:p>
          <w:p w:rsidR="00773758" w:rsidRDefault="00773758" w:rsidP="00773758">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plaintiff is ordered to pay the defendant’s costs occasioned by opposition to the </w:t>
            </w:r>
            <w:r>
              <w:rPr>
                <w:rFonts w:ascii="Arial" w:hAnsi="Arial" w:cs="Arial"/>
                <w:sz w:val="24"/>
                <w:szCs w:val="24"/>
                <w:lang w:val="en-US"/>
              </w:rPr>
              <w:tab/>
              <w:t>exception.</w:t>
            </w:r>
          </w:p>
          <w:p w:rsidR="00773758" w:rsidRDefault="00773758" w:rsidP="00773758">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matter is postponed to </w:t>
            </w:r>
            <w:r w:rsidR="00124643">
              <w:rPr>
                <w:rFonts w:ascii="Arial" w:hAnsi="Arial" w:cs="Arial"/>
                <w:sz w:val="24"/>
                <w:szCs w:val="24"/>
                <w:lang w:val="en-US"/>
              </w:rPr>
              <w:t xml:space="preserve">01 April 2020 </w:t>
            </w:r>
            <w:r>
              <w:rPr>
                <w:rFonts w:ascii="Arial" w:hAnsi="Arial" w:cs="Arial"/>
                <w:sz w:val="24"/>
                <w:szCs w:val="24"/>
                <w:lang w:val="en-US"/>
              </w:rPr>
              <w:t>at 15:15 for status hearing.</w:t>
            </w:r>
          </w:p>
          <w:p w:rsidR="00773758" w:rsidRPr="00773758" w:rsidRDefault="00773758" w:rsidP="00773758">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are directe</w:t>
            </w:r>
            <w:r w:rsidR="00124643">
              <w:rPr>
                <w:rFonts w:ascii="Arial" w:hAnsi="Arial" w:cs="Arial"/>
                <w:sz w:val="24"/>
                <w:szCs w:val="24"/>
                <w:lang w:val="en-US"/>
              </w:rPr>
              <w:t>d to file a joint status report on or before 26 March 2020.</w:t>
            </w:r>
          </w:p>
          <w:p w:rsidR="00773758" w:rsidRPr="00773758" w:rsidRDefault="00773758" w:rsidP="00773758">
            <w:pPr>
              <w:tabs>
                <w:tab w:val="left" w:pos="432"/>
              </w:tabs>
              <w:rPr>
                <w:rFonts w:ascii="Arial" w:hAnsi="Arial" w:cs="Arial"/>
                <w:sz w:val="24"/>
                <w:szCs w:val="24"/>
                <w:lang w:val="en-US"/>
              </w:rPr>
            </w:pPr>
          </w:p>
        </w:tc>
      </w:tr>
      <w:tr w:rsidR="00773758" w:rsidRPr="00773758" w:rsidTr="0000795B">
        <w:tc>
          <w:tcPr>
            <w:tcW w:w="10080" w:type="dxa"/>
            <w:gridSpan w:val="2"/>
          </w:tcPr>
          <w:p w:rsidR="00773758" w:rsidRPr="00773758" w:rsidRDefault="00773758" w:rsidP="00773758">
            <w:pPr>
              <w:jc w:val="center"/>
              <w:rPr>
                <w:rFonts w:ascii="Arial" w:hAnsi="Arial" w:cs="Arial"/>
                <w:b/>
                <w:sz w:val="24"/>
                <w:szCs w:val="24"/>
                <w:lang w:val="en-US"/>
              </w:rPr>
            </w:pPr>
            <w:r w:rsidRPr="00773758">
              <w:rPr>
                <w:rFonts w:ascii="Arial" w:hAnsi="Arial" w:cs="Arial"/>
                <w:b/>
                <w:sz w:val="24"/>
                <w:szCs w:val="24"/>
                <w:lang w:val="en-US"/>
              </w:rPr>
              <w:t>Reasons:  Practice Direction 61(9)</w:t>
            </w:r>
          </w:p>
          <w:p w:rsidR="00773758" w:rsidRDefault="00773758" w:rsidP="00773758">
            <w:pPr>
              <w:rPr>
                <w:rFonts w:ascii="Arial" w:hAnsi="Arial" w:cs="Arial"/>
                <w:sz w:val="24"/>
                <w:szCs w:val="24"/>
                <w:u w:val="single"/>
                <w:lang w:val="en-US"/>
              </w:rPr>
            </w:pPr>
          </w:p>
          <w:p w:rsidR="00773758" w:rsidRPr="00773758" w:rsidRDefault="00773758" w:rsidP="00773758">
            <w:pPr>
              <w:rPr>
                <w:rFonts w:ascii="Arial" w:hAnsi="Arial" w:cs="Arial"/>
                <w:sz w:val="24"/>
                <w:szCs w:val="24"/>
                <w:u w:val="single"/>
                <w:lang w:val="en-US"/>
              </w:rPr>
            </w:pPr>
            <w:r w:rsidRPr="00773758">
              <w:rPr>
                <w:rFonts w:ascii="Arial" w:hAnsi="Arial" w:cs="Arial"/>
                <w:sz w:val="24"/>
                <w:szCs w:val="24"/>
                <w:u w:val="single"/>
                <w:lang w:val="en-US"/>
              </w:rPr>
              <w:t xml:space="preserve">Introduction </w:t>
            </w:r>
          </w:p>
          <w:p w:rsidR="00773758" w:rsidRDefault="00773758" w:rsidP="00773758">
            <w:pPr>
              <w:rPr>
                <w:rFonts w:ascii="Arial" w:hAnsi="Arial" w:cs="Arial"/>
                <w:b/>
                <w:sz w:val="24"/>
                <w:szCs w:val="24"/>
                <w:lang w:val="en-US"/>
              </w:rPr>
            </w:pPr>
          </w:p>
          <w:p w:rsidR="00773758" w:rsidRDefault="00773758" w:rsidP="00BD2881">
            <w:pPr>
              <w:spacing w:line="360" w:lineRule="auto"/>
              <w:jc w:val="both"/>
              <w:rPr>
                <w:rFonts w:ascii="Arial" w:hAnsi="Arial" w:cs="Arial"/>
                <w:sz w:val="24"/>
                <w:szCs w:val="24"/>
                <w:lang w:val="en-US"/>
              </w:rPr>
            </w:pPr>
            <w:r w:rsidRPr="00773758">
              <w:rPr>
                <w:rFonts w:ascii="Arial" w:hAnsi="Arial" w:cs="Arial"/>
                <w:sz w:val="24"/>
                <w:szCs w:val="24"/>
                <w:lang w:val="en-US"/>
              </w:rPr>
              <w:t>[1]</w:t>
            </w:r>
            <w:r w:rsidRPr="00773758">
              <w:rPr>
                <w:rFonts w:ascii="Arial" w:hAnsi="Arial" w:cs="Arial"/>
                <w:sz w:val="24"/>
                <w:szCs w:val="24"/>
                <w:lang w:val="en-US"/>
              </w:rPr>
              <w:tab/>
            </w:r>
            <w:r>
              <w:rPr>
                <w:rFonts w:ascii="Arial" w:hAnsi="Arial" w:cs="Arial"/>
                <w:sz w:val="24"/>
                <w:szCs w:val="24"/>
                <w:lang w:val="en-US"/>
              </w:rPr>
              <w:t>This is an exception taken by the plaintiff against the defendant’s plea on the basis that the plea lacks averment</w:t>
            </w:r>
            <w:r w:rsidR="00124643">
              <w:rPr>
                <w:rFonts w:ascii="Arial" w:hAnsi="Arial" w:cs="Arial"/>
                <w:sz w:val="24"/>
                <w:szCs w:val="24"/>
                <w:lang w:val="en-US"/>
              </w:rPr>
              <w:t>s</w:t>
            </w:r>
            <w:r>
              <w:rPr>
                <w:rFonts w:ascii="Arial" w:hAnsi="Arial" w:cs="Arial"/>
                <w:sz w:val="24"/>
                <w:szCs w:val="24"/>
                <w:lang w:val="en-US"/>
              </w:rPr>
              <w:t xml:space="preserve"> which are necessary to sustain a defence.</w:t>
            </w:r>
          </w:p>
          <w:p w:rsidR="00773758" w:rsidRDefault="00773758" w:rsidP="00BD2881">
            <w:pPr>
              <w:spacing w:line="360" w:lineRule="auto"/>
              <w:jc w:val="both"/>
              <w:rPr>
                <w:rFonts w:ascii="Arial" w:hAnsi="Arial" w:cs="Arial"/>
                <w:sz w:val="24"/>
                <w:szCs w:val="24"/>
                <w:lang w:val="en-US"/>
              </w:rPr>
            </w:pPr>
          </w:p>
          <w:p w:rsidR="00773758" w:rsidRDefault="00773758" w:rsidP="00BD2881">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defendant opposes the exception and contends that its plea discloses a defence.</w:t>
            </w:r>
          </w:p>
          <w:p w:rsidR="00773758" w:rsidRDefault="00773758" w:rsidP="00BD2881">
            <w:pPr>
              <w:spacing w:line="360" w:lineRule="auto"/>
              <w:jc w:val="both"/>
              <w:rPr>
                <w:rFonts w:ascii="Arial" w:hAnsi="Arial" w:cs="Arial"/>
                <w:sz w:val="24"/>
                <w:szCs w:val="24"/>
                <w:lang w:val="en-US"/>
              </w:rPr>
            </w:pPr>
          </w:p>
          <w:p w:rsidR="00773758" w:rsidRDefault="00773758" w:rsidP="00BD2881">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BD2881">
              <w:rPr>
                <w:rFonts w:ascii="Arial" w:hAnsi="Arial" w:cs="Arial"/>
                <w:sz w:val="24"/>
                <w:szCs w:val="24"/>
                <w:lang w:val="en-US"/>
              </w:rPr>
              <w:t xml:space="preserve">In the main matter, the plaintiff is an executrix in the estate of the late Dieter </w:t>
            </w:r>
            <w:proofErr w:type="spellStart"/>
            <w:r w:rsidR="00BD2881">
              <w:rPr>
                <w:rFonts w:ascii="Arial" w:hAnsi="Arial" w:cs="Arial"/>
                <w:sz w:val="24"/>
                <w:szCs w:val="24"/>
                <w:lang w:val="en-US"/>
              </w:rPr>
              <w:t>Manig</w:t>
            </w:r>
            <w:proofErr w:type="spellEnd"/>
            <w:r w:rsidR="00BD2881">
              <w:rPr>
                <w:rFonts w:ascii="Arial" w:hAnsi="Arial" w:cs="Arial"/>
                <w:sz w:val="24"/>
                <w:szCs w:val="24"/>
                <w:lang w:val="en-US"/>
              </w:rPr>
              <w:t xml:space="preserve">.  The defendant is a commercial banking institution.  There is a credit amount in the banking account of the late Dieter </w:t>
            </w:r>
            <w:proofErr w:type="spellStart"/>
            <w:r w:rsidR="00BD2881">
              <w:rPr>
                <w:rFonts w:ascii="Arial" w:hAnsi="Arial" w:cs="Arial"/>
                <w:sz w:val="24"/>
                <w:szCs w:val="24"/>
                <w:lang w:val="en-US"/>
              </w:rPr>
              <w:t>Manig</w:t>
            </w:r>
            <w:proofErr w:type="spellEnd"/>
            <w:r w:rsidR="00BD2881">
              <w:rPr>
                <w:rFonts w:ascii="Arial" w:hAnsi="Arial" w:cs="Arial"/>
                <w:sz w:val="24"/>
                <w:szCs w:val="24"/>
                <w:lang w:val="en-US"/>
              </w:rPr>
              <w:t xml:space="preserve"> held at the defendant-bank.  The plaintiff has demanded payment of the aforesaid credit amount.  The defendant has declined making the requested payment, insisting on prior delivery of some documents before pay-out.</w:t>
            </w:r>
          </w:p>
          <w:p w:rsidR="00BD2881" w:rsidRDefault="00BD2881" w:rsidP="00BD2881">
            <w:pPr>
              <w:spacing w:line="360" w:lineRule="auto"/>
              <w:jc w:val="both"/>
              <w:rPr>
                <w:rFonts w:ascii="Arial" w:hAnsi="Arial" w:cs="Arial"/>
                <w:sz w:val="24"/>
                <w:szCs w:val="24"/>
                <w:lang w:val="en-US"/>
              </w:rPr>
            </w:pPr>
          </w:p>
          <w:p w:rsidR="00BD2881" w:rsidRDefault="00BD2881" w:rsidP="00BD2881">
            <w:pPr>
              <w:spacing w:line="360" w:lineRule="auto"/>
              <w:jc w:val="both"/>
              <w:rPr>
                <w:rFonts w:ascii="Arial" w:hAnsi="Arial" w:cs="Arial"/>
                <w:sz w:val="24"/>
                <w:szCs w:val="24"/>
                <w:u w:val="single"/>
                <w:lang w:val="en-US"/>
              </w:rPr>
            </w:pPr>
            <w:r w:rsidRPr="00BD2881">
              <w:rPr>
                <w:rFonts w:ascii="Arial" w:hAnsi="Arial" w:cs="Arial"/>
                <w:sz w:val="24"/>
                <w:szCs w:val="24"/>
                <w:u w:val="single"/>
                <w:lang w:val="en-US"/>
              </w:rPr>
              <w:t>The legal principles</w:t>
            </w:r>
          </w:p>
          <w:p w:rsidR="00BD2881" w:rsidRDefault="00BD2881" w:rsidP="00BD2881">
            <w:pPr>
              <w:spacing w:line="360" w:lineRule="auto"/>
              <w:jc w:val="both"/>
              <w:rPr>
                <w:rFonts w:ascii="Arial" w:hAnsi="Arial" w:cs="Arial"/>
                <w:sz w:val="24"/>
                <w:szCs w:val="24"/>
                <w:u w:val="single"/>
                <w:lang w:val="en-US"/>
              </w:rPr>
            </w:pPr>
          </w:p>
          <w:p w:rsidR="00BD2881" w:rsidRDefault="00BD2881" w:rsidP="00BD2881">
            <w:pPr>
              <w:spacing w:line="360" w:lineRule="auto"/>
              <w:jc w:val="both"/>
              <w:rPr>
                <w:rFonts w:ascii="Arial" w:hAnsi="Arial" w:cs="Arial"/>
                <w:sz w:val="24"/>
                <w:szCs w:val="24"/>
                <w:lang w:val="en-US"/>
              </w:rPr>
            </w:pPr>
            <w:r w:rsidRPr="00BD2881">
              <w:rPr>
                <w:rFonts w:ascii="Arial" w:hAnsi="Arial" w:cs="Arial"/>
                <w:sz w:val="24"/>
                <w:szCs w:val="24"/>
                <w:lang w:val="en-US"/>
              </w:rPr>
              <w:t>[4]</w:t>
            </w:r>
            <w:r w:rsidRPr="00BD2881">
              <w:rPr>
                <w:rFonts w:ascii="Arial" w:hAnsi="Arial" w:cs="Arial"/>
                <w:sz w:val="24"/>
                <w:szCs w:val="24"/>
                <w:lang w:val="en-US"/>
              </w:rPr>
              <w:tab/>
            </w:r>
            <w:r>
              <w:rPr>
                <w:rFonts w:ascii="Arial" w:hAnsi="Arial" w:cs="Arial"/>
                <w:sz w:val="24"/>
                <w:szCs w:val="24"/>
                <w:lang w:val="en-US"/>
              </w:rPr>
              <w:t xml:space="preserve">The legal principles regarding exceptions were succinctly spelt out in </w:t>
            </w:r>
            <w:r w:rsidRPr="00BD2881">
              <w:rPr>
                <w:rFonts w:ascii="Arial" w:hAnsi="Arial" w:cs="Arial"/>
                <w:i/>
                <w:sz w:val="24"/>
                <w:szCs w:val="24"/>
                <w:lang w:val="en-US"/>
              </w:rPr>
              <w:t xml:space="preserve">Van </w:t>
            </w:r>
            <w:proofErr w:type="spellStart"/>
            <w:r w:rsidRPr="00BD2881">
              <w:rPr>
                <w:rFonts w:ascii="Arial" w:hAnsi="Arial" w:cs="Arial"/>
                <w:i/>
                <w:sz w:val="24"/>
                <w:szCs w:val="24"/>
                <w:lang w:val="en-US"/>
              </w:rPr>
              <w:t>Straten</w:t>
            </w:r>
            <w:proofErr w:type="spellEnd"/>
            <w:r w:rsidRPr="00BD2881">
              <w:rPr>
                <w:rFonts w:ascii="Arial" w:hAnsi="Arial" w:cs="Arial"/>
                <w:i/>
                <w:sz w:val="24"/>
                <w:szCs w:val="24"/>
                <w:lang w:val="en-US"/>
              </w:rPr>
              <w:t xml:space="preserve"> and Another v Namibia Financial Institutions Supervisory Authority </w:t>
            </w:r>
            <w:r w:rsidR="00647656">
              <w:rPr>
                <w:rFonts w:ascii="Arial" w:hAnsi="Arial" w:cs="Arial"/>
                <w:i/>
                <w:sz w:val="24"/>
                <w:szCs w:val="24"/>
                <w:lang w:val="en-US"/>
              </w:rPr>
              <w:t>and Another 2016 NR 747 SC</w:t>
            </w:r>
            <w:r>
              <w:rPr>
                <w:rFonts w:ascii="Arial" w:hAnsi="Arial" w:cs="Arial"/>
                <w:sz w:val="24"/>
                <w:szCs w:val="24"/>
                <w:lang w:val="en-US"/>
              </w:rPr>
              <w:t>, and I do not need to repeat them here.</w:t>
            </w:r>
          </w:p>
          <w:p w:rsidR="00BD2881" w:rsidRDefault="00BD2881" w:rsidP="00BD2881">
            <w:pPr>
              <w:spacing w:line="360" w:lineRule="auto"/>
              <w:jc w:val="both"/>
              <w:rPr>
                <w:rFonts w:ascii="Arial" w:hAnsi="Arial" w:cs="Arial"/>
                <w:sz w:val="24"/>
                <w:szCs w:val="24"/>
                <w:lang w:val="en-US"/>
              </w:rPr>
            </w:pPr>
          </w:p>
          <w:p w:rsidR="00BD2881" w:rsidRDefault="00BD2881" w:rsidP="00BD2881">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I shall consider the exception raised in this matter, having regard to the overriding objective of the Rules of Court, namely to facilitate the resolution of the real issues in dispute justly and speedily</w:t>
            </w:r>
            <w:r w:rsidR="00124643">
              <w:rPr>
                <w:rFonts w:ascii="Arial" w:hAnsi="Arial" w:cs="Arial"/>
                <w:sz w:val="24"/>
                <w:szCs w:val="24"/>
                <w:lang w:val="en-US"/>
              </w:rPr>
              <w:t>,</w:t>
            </w:r>
            <w:r>
              <w:rPr>
                <w:rFonts w:ascii="Arial" w:hAnsi="Arial" w:cs="Arial"/>
                <w:sz w:val="24"/>
                <w:szCs w:val="24"/>
                <w:lang w:val="en-US"/>
              </w:rPr>
              <w:t xml:space="preserve"> efficiently and cost effectively as far as practicable, by ensuring that cases are dealt with expeditiously</w:t>
            </w:r>
            <w:r w:rsidR="006631BD">
              <w:rPr>
                <w:rFonts w:ascii="Arial" w:hAnsi="Arial" w:cs="Arial"/>
                <w:sz w:val="24"/>
                <w:szCs w:val="24"/>
                <w:lang w:val="en-US"/>
              </w:rPr>
              <w:t xml:space="preserve"> and fairly.  I shall also have regard to what has been stated in </w:t>
            </w:r>
            <w:r w:rsidR="006631BD" w:rsidRPr="00647656">
              <w:rPr>
                <w:rFonts w:ascii="Arial" w:hAnsi="Arial" w:cs="Arial"/>
                <w:i/>
                <w:sz w:val="24"/>
                <w:szCs w:val="24"/>
                <w:lang w:val="en-US"/>
              </w:rPr>
              <w:t xml:space="preserve">Alphedie Investments (Pty) Ltd v Greentops (Pty) Ltd </w:t>
            </w:r>
            <w:r w:rsidR="004678ED" w:rsidRPr="00647656">
              <w:rPr>
                <w:rFonts w:ascii="Arial" w:hAnsi="Arial" w:cs="Arial"/>
                <w:i/>
                <w:sz w:val="24"/>
                <w:szCs w:val="24"/>
                <w:lang w:val="en-US"/>
              </w:rPr>
              <w:t>1975(1) SA 161 at 161H-162A,</w:t>
            </w:r>
            <w:r w:rsidR="004678ED">
              <w:rPr>
                <w:rFonts w:ascii="Arial" w:hAnsi="Arial" w:cs="Arial"/>
                <w:sz w:val="24"/>
                <w:szCs w:val="24"/>
                <w:lang w:val="en-US"/>
              </w:rPr>
              <w:t xml:space="preserve"> namely:</w:t>
            </w:r>
          </w:p>
          <w:p w:rsidR="004678ED" w:rsidRDefault="004678ED" w:rsidP="00BD2881">
            <w:pPr>
              <w:spacing w:line="360" w:lineRule="auto"/>
              <w:jc w:val="both"/>
              <w:rPr>
                <w:rFonts w:ascii="Arial" w:hAnsi="Arial" w:cs="Arial"/>
                <w:sz w:val="24"/>
                <w:szCs w:val="24"/>
                <w:lang w:val="en-US"/>
              </w:rPr>
            </w:pPr>
          </w:p>
          <w:p w:rsidR="004678ED" w:rsidRDefault="004678ED" w:rsidP="00BD2881">
            <w:pPr>
              <w:spacing w:line="360" w:lineRule="auto"/>
              <w:jc w:val="both"/>
              <w:rPr>
                <w:rFonts w:ascii="Arial" w:hAnsi="Arial" w:cs="Arial"/>
                <w:lang w:val="en-US"/>
              </w:rPr>
            </w:pPr>
            <w:r>
              <w:rPr>
                <w:rFonts w:ascii="Arial" w:hAnsi="Arial" w:cs="Arial"/>
                <w:sz w:val="24"/>
                <w:szCs w:val="24"/>
                <w:lang w:val="en-US"/>
              </w:rPr>
              <w:tab/>
            </w:r>
            <w:r>
              <w:rPr>
                <w:rFonts w:ascii="Arial" w:hAnsi="Arial" w:cs="Arial"/>
                <w:lang w:val="en-US"/>
              </w:rPr>
              <w:t>‘The court is inclined to look benevolently at the pleading</w:t>
            </w:r>
            <w:r w:rsidR="00124643">
              <w:rPr>
                <w:rFonts w:ascii="Arial" w:hAnsi="Arial" w:cs="Arial"/>
                <w:lang w:val="en-US"/>
              </w:rPr>
              <w:t>s</w:t>
            </w:r>
            <w:r>
              <w:rPr>
                <w:rFonts w:ascii="Arial" w:hAnsi="Arial" w:cs="Arial"/>
                <w:lang w:val="en-US"/>
              </w:rPr>
              <w:t>….so tha</w:t>
            </w:r>
            <w:r w:rsidR="0000367A">
              <w:rPr>
                <w:rFonts w:ascii="Arial" w:hAnsi="Arial" w:cs="Arial"/>
                <w:lang w:val="en-US"/>
              </w:rPr>
              <w:t xml:space="preserve">t substantial justice need </w:t>
            </w:r>
            <w:r w:rsidR="0000367A">
              <w:rPr>
                <w:rFonts w:ascii="Arial" w:hAnsi="Arial" w:cs="Arial"/>
                <w:lang w:val="en-US"/>
              </w:rPr>
              <w:tab/>
              <w:t xml:space="preserve">not </w:t>
            </w:r>
            <w:r>
              <w:rPr>
                <w:rFonts w:ascii="Arial" w:hAnsi="Arial" w:cs="Arial"/>
                <w:lang w:val="en-US"/>
              </w:rPr>
              <w:t>yield to technicalities.’</w:t>
            </w:r>
          </w:p>
          <w:p w:rsidR="004678ED" w:rsidRDefault="004678ED" w:rsidP="00BD2881">
            <w:pPr>
              <w:spacing w:line="360" w:lineRule="auto"/>
              <w:jc w:val="both"/>
              <w:rPr>
                <w:rFonts w:ascii="Arial" w:hAnsi="Arial" w:cs="Arial"/>
                <w:lang w:val="en-US"/>
              </w:rPr>
            </w:pPr>
          </w:p>
          <w:p w:rsidR="004678ED" w:rsidRPr="00452701" w:rsidRDefault="004678ED" w:rsidP="00BD2881">
            <w:pPr>
              <w:spacing w:line="360" w:lineRule="auto"/>
              <w:jc w:val="both"/>
              <w:rPr>
                <w:rFonts w:ascii="Arial" w:hAnsi="Arial" w:cs="Arial"/>
                <w:sz w:val="24"/>
                <w:szCs w:val="24"/>
                <w:u w:val="single"/>
                <w:lang w:val="en-US"/>
              </w:rPr>
            </w:pPr>
            <w:r w:rsidRPr="00452701">
              <w:rPr>
                <w:rFonts w:ascii="Arial" w:hAnsi="Arial" w:cs="Arial"/>
                <w:sz w:val="24"/>
                <w:szCs w:val="24"/>
                <w:u w:val="single"/>
                <w:lang w:val="en-US"/>
              </w:rPr>
              <w:t xml:space="preserve">Plaintiff’s exception </w:t>
            </w:r>
          </w:p>
          <w:p w:rsidR="004678ED" w:rsidRDefault="004678ED" w:rsidP="00BD2881">
            <w:pPr>
              <w:spacing w:line="360" w:lineRule="auto"/>
              <w:jc w:val="both"/>
              <w:rPr>
                <w:rFonts w:ascii="Arial" w:hAnsi="Arial" w:cs="Arial"/>
                <w:sz w:val="24"/>
                <w:szCs w:val="24"/>
                <w:lang w:val="en-US"/>
              </w:rPr>
            </w:pPr>
          </w:p>
          <w:p w:rsidR="004678ED" w:rsidRDefault="004678ED" w:rsidP="00BD2881">
            <w:pPr>
              <w:spacing w:line="360" w:lineRule="auto"/>
              <w:jc w:val="both"/>
              <w:rPr>
                <w:rFonts w:ascii="Arial" w:hAnsi="Arial" w:cs="Arial"/>
                <w:sz w:val="24"/>
                <w:szCs w:val="24"/>
                <w:lang w:val="en-US"/>
              </w:rPr>
            </w:pPr>
            <w:r>
              <w:rPr>
                <w:rFonts w:ascii="Arial" w:hAnsi="Arial" w:cs="Arial"/>
                <w:sz w:val="24"/>
                <w:szCs w:val="24"/>
                <w:lang w:val="en-US"/>
              </w:rPr>
              <w:lastRenderedPageBreak/>
              <w:t>[6]</w:t>
            </w:r>
            <w:r>
              <w:rPr>
                <w:rFonts w:ascii="Arial" w:hAnsi="Arial" w:cs="Arial"/>
                <w:sz w:val="24"/>
                <w:szCs w:val="24"/>
                <w:lang w:val="en-US"/>
              </w:rPr>
              <w:tab/>
              <w:t>In her exception</w:t>
            </w:r>
            <w:r w:rsidR="00124643">
              <w:rPr>
                <w:rFonts w:ascii="Arial" w:hAnsi="Arial" w:cs="Arial"/>
                <w:sz w:val="24"/>
                <w:szCs w:val="24"/>
                <w:lang w:val="en-US"/>
              </w:rPr>
              <w:t>,</w:t>
            </w:r>
            <w:r>
              <w:rPr>
                <w:rFonts w:ascii="Arial" w:hAnsi="Arial" w:cs="Arial"/>
                <w:sz w:val="24"/>
                <w:szCs w:val="24"/>
                <w:lang w:val="en-US"/>
              </w:rPr>
              <w:t xml:space="preserve"> the plaintiff contends that the defendant admits the amount owed to the plaintiff, yet defendant does not tender payment of amount owed.  I addition, the plaintiff refers to the defendant’s plea, where the defendant states </w:t>
            </w:r>
            <w:r w:rsidR="00124643">
              <w:rPr>
                <w:rFonts w:ascii="Arial" w:hAnsi="Arial" w:cs="Arial"/>
                <w:sz w:val="24"/>
                <w:szCs w:val="24"/>
                <w:lang w:val="en-US"/>
              </w:rPr>
              <w:t xml:space="preserve">that </w:t>
            </w:r>
            <w:r>
              <w:rPr>
                <w:rFonts w:ascii="Arial" w:hAnsi="Arial" w:cs="Arial"/>
                <w:sz w:val="24"/>
                <w:szCs w:val="24"/>
                <w:lang w:val="en-US"/>
              </w:rPr>
              <w:t xml:space="preserve">it requires certain original documents to be delivered to the </w:t>
            </w:r>
            <w:r w:rsidR="00452701">
              <w:rPr>
                <w:rFonts w:ascii="Arial" w:hAnsi="Arial" w:cs="Arial"/>
                <w:sz w:val="24"/>
                <w:szCs w:val="24"/>
                <w:lang w:val="en-US"/>
              </w:rPr>
              <w:t>defendant.  The plaintiff contends that the defendant does not state precisely what original documents it requires to be delivered to its offices.</w:t>
            </w:r>
          </w:p>
          <w:p w:rsidR="00452701" w:rsidRDefault="00452701" w:rsidP="00BD2881">
            <w:pPr>
              <w:spacing w:line="360" w:lineRule="auto"/>
              <w:jc w:val="both"/>
              <w:rPr>
                <w:rFonts w:ascii="Arial" w:hAnsi="Arial" w:cs="Arial"/>
                <w:sz w:val="24"/>
                <w:szCs w:val="24"/>
                <w:lang w:val="en-US"/>
              </w:rPr>
            </w:pPr>
          </w:p>
          <w:p w:rsidR="00452701" w:rsidRDefault="00452701" w:rsidP="00BD2881">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Furthermore, the plaintiff contends that a debtor who admits </w:t>
            </w:r>
            <w:r w:rsidR="00124643">
              <w:rPr>
                <w:rFonts w:ascii="Arial" w:hAnsi="Arial" w:cs="Arial"/>
                <w:sz w:val="24"/>
                <w:szCs w:val="24"/>
                <w:lang w:val="en-US"/>
              </w:rPr>
              <w:t>owing a certain amount cannot co</w:t>
            </w:r>
            <w:r>
              <w:rPr>
                <w:rFonts w:ascii="Arial" w:hAnsi="Arial" w:cs="Arial"/>
                <w:sz w:val="24"/>
                <w:szCs w:val="24"/>
                <w:lang w:val="en-US"/>
              </w:rPr>
              <w:t>me up with demands for delivery of documents of whatever nature.  The claim about delivery of documents, the plaintiff argues, is not a defence in not paying the amount owed.  The plaintiff further argues that the demand for delivery of documents is without substance and not required by any law or regulation.</w:t>
            </w:r>
          </w:p>
          <w:p w:rsidR="00452701" w:rsidRDefault="00452701" w:rsidP="00BD2881">
            <w:pPr>
              <w:spacing w:line="360" w:lineRule="auto"/>
              <w:jc w:val="both"/>
              <w:rPr>
                <w:rFonts w:ascii="Arial" w:hAnsi="Arial" w:cs="Arial"/>
                <w:sz w:val="24"/>
                <w:szCs w:val="24"/>
                <w:lang w:val="en-US"/>
              </w:rPr>
            </w:pPr>
          </w:p>
          <w:p w:rsidR="00452701" w:rsidRDefault="00452701" w:rsidP="00BD2881">
            <w:pPr>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The plaintiff</w:t>
            </w:r>
            <w:r w:rsidR="00124643">
              <w:rPr>
                <w:rFonts w:ascii="Arial" w:hAnsi="Arial" w:cs="Arial"/>
                <w:sz w:val="24"/>
                <w:szCs w:val="24"/>
                <w:lang w:val="en-US"/>
              </w:rPr>
              <w:t>,</w:t>
            </w:r>
            <w:r>
              <w:rPr>
                <w:rFonts w:ascii="Arial" w:hAnsi="Arial" w:cs="Arial"/>
                <w:sz w:val="24"/>
                <w:szCs w:val="24"/>
                <w:lang w:val="en-US"/>
              </w:rPr>
              <w:t xml:space="preserve"> therefore</w:t>
            </w:r>
            <w:r w:rsidR="00124643">
              <w:rPr>
                <w:rFonts w:ascii="Arial" w:hAnsi="Arial" w:cs="Arial"/>
                <w:sz w:val="24"/>
                <w:szCs w:val="24"/>
                <w:lang w:val="en-US"/>
              </w:rPr>
              <w:t>,</w:t>
            </w:r>
            <w:r>
              <w:rPr>
                <w:rFonts w:ascii="Arial" w:hAnsi="Arial" w:cs="Arial"/>
                <w:sz w:val="24"/>
                <w:szCs w:val="24"/>
                <w:lang w:val="en-US"/>
              </w:rPr>
              <w:t xml:space="preserve"> submits that the defendant’s plea does no</w:t>
            </w:r>
            <w:r w:rsidR="00124643">
              <w:rPr>
                <w:rFonts w:ascii="Arial" w:hAnsi="Arial" w:cs="Arial"/>
                <w:sz w:val="24"/>
                <w:szCs w:val="24"/>
                <w:lang w:val="en-US"/>
              </w:rPr>
              <w:t>t have any averments which make</w:t>
            </w:r>
            <w:r>
              <w:rPr>
                <w:rFonts w:ascii="Arial" w:hAnsi="Arial" w:cs="Arial"/>
                <w:sz w:val="24"/>
                <w:szCs w:val="24"/>
                <w:lang w:val="en-US"/>
              </w:rPr>
              <w:t xml:space="preserve"> up a defence and should be dismissed with costs.</w:t>
            </w:r>
          </w:p>
          <w:p w:rsidR="00452701" w:rsidRDefault="00452701" w:rsidP="00BD2881">
            <w:pPr>
              <w:spacing w:line="360" w:lineRule="auto"/>
              <w:jc w:val="both"/>
              <w:rPr>
                <w:rFonts w:ascii="Arial" w:hAnsi="Arial" w:cs="Arial"/>
                <w:sz w:val="24"/>
                <w:szCs w:val="24"/>
                <w:lang w:val="en-US"/>
              </w:rPr>
            </w:pPr>
          </w:p>
          <w:p w:rsidR="00452701" w:rsidRDefault="00452701" w:rsidP="00BD2881">
            <w:pPr>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 xml:space="preserve">In response, the defendant argues that according to banking practices and obligations, the defendant is obliged to maintain and verify information, in terms of section 21 of the Financial Intelligence Act (No13 of 2012) (“FIA”).  According to the defendant, non-compliance with the provisions of FIA may lead to criminal penalties being imposed against the defendant.  The defendant submits that it is willing </w:t>
            </w:r>
            <w:r w:rsidR="00DF081E">
              <w:rPr>
                <w:rFonts w:ascii="Arial" w:hAnsi="Arial" w:cs="Arial"/>
                <w:sz w:val="24"/>
                <w:szCs w:val="24"/>
                <w:lang w:val="en-US"/>
              </w:rPr>
              <w:t>to effect payment in respect of the amounts in question to the plaintiff, subject to the plaintiff delivering the required documents.</w:t>
            </w:r>
          </w:p>
          <w:p w:rsidR="00DF081E" w:rsidRDefault="00DF081E" w:rsidP="00BD2881">
            <w:pPr>
              <w:spacing w:line="360" w:lineRule="auto"/>
              <w:jc w:val="both"/>
              <w:rPr>
                <w:rFonts w:ascii="Arial" w:hAnsi="Arial" w:cs="Arial"/>
                <w:sz w:val="24"/>
                <w:szCs w:val="24"/>
                <w:lang w:val="en-US"/>
              </w:rPr>
            </w:pPr>
          </w:p>
          <w:p w:rsidR="00DF081E" w:rsidRPr="00DF081E" w:rsidRDefault="00DF081E" w:rsidP="00BD2881">
            <w:pPr>
              <w:spacing w:line="360" w:lineRule="auto"/>
              <w:jc w:val="both"/>
              <w:rPr>
                <w:rFonts w:ascii="Arial" w:hAnsi="Arial" w:cs="Arial"/>
                <w:sz w:val="24"/>
                <w:szCs w:val="24"/>
                <w:u w:val="single"/>
                <w:lang w:val="en-US"/>
              </w:rPr>
            </w:pPr>
            <w:r w:rsidRPr="00DF081E">
              <w:rPr>
                <w:rFonts w:ascii="Arial" w:hAnsi="Arial" w:cs="Arial"/>
                <w:sz w:val="24"/>
                <w:szCs w:val="24"/>
                <w:u w:val="single"/>
                <w:lang w:val="en-US"/>
              </w:rPr>
              <w:t xml:space="preserve">Analysis </w:t>
            </w:r>
          </w:p>
          <w:p w:rsidR="00DF081E" w:rsidRDefault="00DF081E" w:rsidP="00BD2881">
            <w:pPr>
              <w:spacing w:line="360" w:lineRule="auto"/>
              <w:jc w:val="both"/>
              <w:rPr>
                <w:rFonts w:ascii="Arial" w:hAnsi="Arial" w:cs="Arial"/>
                <w:sz w:val="24"/>
                <w:szCs w:val="24"/>
                <w:lang w:val="en-US"/>
              </w:rPr>
            </w:pPr>
          </w:p>
          <w:p w:rsidR="00DF081E" w:rsidRDefault="00DF081E" w:rsidP="00BD2881">
            <w:pPr>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The issue for determination in this matter is whether the defendant’s plea disclose</w:t>
            </w:r>
            <w:r w:rsidR="008E5C85">
              <w:rPr>
                <w:rFonts w:ascii="Arial" w:hAnsi="Arial" w:cs="Arial"/>
                <w:sz w:val="24"/>
                <w:szCs w:val="24"/>
                <w:lang w:val="en-US"/>
              </w:rPr>
              <w:t>s</w:t>
            </w:r>
            <w:r>
              <w:rPr>
                <w:rFonts w:ascii="Arial" w:hAnsi="Arial" w:cs="Arial"/>
                <w:sz w:val="24"/>
                <w:szCs w:val="24"/>
                <w:lang w:val="en-US"/>
              </w:rPr>
              <w:t xml:space="preserve"> no defence on every interpretation.</w:t>
            </w:r>
          </w:p>
          <w:p w:rsidR="00DF081E" w:rsidRDefault="00DF081E" w:rsidP="00BD2881">
            <w:pPr>
              <w:spacing w:line="360" w:lineRule="auto"/>
              <w:jc w:val="both"/>
              <w:rPr>
                <w:rFonts w:ascii="Arial" w:hAnsi="Arial" w:cs="Arial"/>
                <w:sz w:val="24"/>
                <w:szCs w:val="24"/>
                <w:lang w:val="en-US"/>
              </w:rPr>
            </w:pPr>
          </w:p>
          <w:p w:rsidR="00DF081E" w:rsidRDefault="00DF081E" w:rsidP="00BD2881">
            <w:pPr>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Paragraphs 3.1, 3.2 an</w:t>
            </w:r>
            <w:r w:rsidR="008E5C85">
              <w:rPr>
                <w:rFonts w:ascii="Arial" w:hAnsi="Arial" w:cs="Arial"/>
                <w:sz w:val="24"/>
                <w:szCs w:val="24"/>
                <w:lang w:val="en-US"/>
              </w:rPr>
              <w:t>d 3.3 of the defendant’s appear</w:t>
            </w:r>
            <w:r>
              <w:rPr>
                <w:rFonts w:ascii="Arial" w:hAnsi="Arial" w:cs="Arial"/>
                <w:sz w:val="24"/>
                <w:szCs w:val="24"/>
                <w:lang w:val="en-US"/>
              </w:rPr>
              <w:t xml:space="preserve"> to me to contain material facts to disclose a defence.  It is apparent from the plea that the defendant has a credit amount due to the plaintiff in her capacity as executrix.  The defendant requires delivery of certain documents from the plaintiff before it pay</w:t>
            </w:r>
            <w:r w:rsidR="006018D8">
              <w:rPr>
                <w:rFonts w:ascii="Arial" w:hAnsi="Arial" w:cs="Arial"/>
                <w:sz w:val="24"/>
                <w:szCs w:val="24"/>
                <w:lang w:val="en-US"/>
              </w:rPr>
              <w:t>s</w:t>
            </w:r>
            <w:r>
              <w:rPr>
                <w:rFonts w:ascii="Arial" w:hAnsi="Arial" w:cs="Arial"/>
                <w:sz w:val="24"/>
                <w:szCs w:val="24"/>
                <w:lang w:val="en-US"/>
              </w:rPr>
              <w:t xml:space="preserve"> out such amount to the plaintiff.  And the defendant </w:t>
            </w:r>
            <w:r>
              <w:rPr>
                <w:rFonts w:ascii="Arial" w:hAnsi="Arial" w:cs="Arial"/>
                <w:sz w:val="24"/>
                <w:szCs w:val="24"/>
                <w:lang w:val="en-US"/>
              </w:rPr>
              <w:lastRenderedPageBreak/>
              <w:t>refuses to pay out the amount in absence of the delivery of the required documents.  The basis for requiring such documents is al</w:t>
            </w:r>
            <w:r w:rsidR="009D3ECA">
              <w:rPr>
                <w:rFonts w:ascii="Arial" w:hAnsi="Arial" w:cs="Arial"/>
                <w:sz w:val="24"/>
                <w:szCs w:val="24"/>
                <w:lang w:val="en-US"/>
              </w:rPr>
              <w:t>leged to be section 21 of the FI</w:t>
            </w:r>
            <w:r>
              <w:rPr>
                <w:rFonts w:ascii="Arial" w:hAnsi="Arial" w:cs="Arial"/>
                <w:sz w:val="24"/>
                <w:szCs w:val="24"/>
                <w:lang w:val="en-US"/>
              </w:rPr>
              <w:t>A.</w:t>
            </w:r>
          </w:p>
          <w:p w:rsidR="00DD3E59" w:rsidRDefault="00DD3E59" w:rsidP="00BD2881">
            <w:pPr>
              <w:spacing w:line="360" w:lineRule="auto"/>
              <w:jc w:val="both"/>
              <w:rPr>
                <w:rFonts w:ascii="Arial" w:hAnsi="Arial" w:cs="Arial"/>
                <w:sz w:val="24"/>
                <w:szCs w:val="24"/>
                <w:lang w:val="en-US"/>
              </w:rPr>
            </w:pPr>
          </w:p>
          <w:p w:rsidR="00DD3E59" w:rsidRDefault="00DD3E59" w:rsidP="00BD2881">
            <w:pPr>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I am of the opinion that the allegation made in paragraph 3.3 to the effect that the defendant is obliged under the provisions of section 21 of FIA not to make payment to the plaintiff, until the plaintiff delivers certain documents to the defendant, discloses a valid defence.  For the aforegoing reasons, I am not persuaded that the plea lacks necessary averments to disclose a defence.  The plaintiff’s exception therefore stands to be dismissed with costs.</w:t>
            </w:r>
          </w:p>
          <w:p w:rsidR="00DD3E59" w:rsidRDefault="00DD3E59" w:rsidP="00BD2881">
            <w:pPr>
              <w:spacing w:line="360" w:lineRule="auto"/>
              <w:jc w:val="both"/>
              <w:rPr>
                <w:rFonts w:ascii="Arial" w:hAnsi="Arial" w:cs="Arial"/>
                <w:sz w:val="24"/>
                <w:szCs w:val="24"/>
                <w:lang w:val="en-US"/>
              </w:rPr>
            </w:pPr>
          </w:p>
          <w:p w:rsidR="00DD3E59" w:rsidRDefault="00DD3E59" w:rsidP="00BD2881">
            <w:pPr>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In the result, I make the following order:</w:t>
            </w:r>
          </w:p>
          <w:p w:rsidR="00DD3E59" w:rsidRDefault="00DD3E59" w:rsidP="00BD2881">
            <w:pPr>
              <w:spacing w:line="360" w:lineRule="auto"/>
              <w:jc w:val="both"/>
              <w:rPr>
                <w:rFonts w:ascii="Arial" w:hAnsi="Arial" w:cs="Arial"/>
                <w:sz w:val="24"/>
                <w:szCs w:val="24"/>
                <w:lang w:val="en-US"/>
              </w:rPr>
            </w:pPr>
          </w:p>
          <w:p w:rsidR="00F00479" w:rsidRDefault="00F00479" w:rsidP="00F00479">
            <w:pPr>
              <w:tabs>
                <w:tab w:val="left" w:pos="432"/>
              </w:tabs>
              <w:spacing w:line="360" w:lineRule="auto"/>
              <w:rPr>
                <w:rFonts w:ascii="Arial" w:hAnsi="Arial" w:cs="Arial"/>
                <w:sz w:val="24"/>
                <w:szCs w:val="24"/>
                <w:lang w:val="en-US"/>
              </w:rPr>
            </w:pPr>
            <w:r w:rsidRPr="00773758">
              <w:rPr>
                <w:rFonts w:ascii="Arial" w:hAnsi="Arial" w:cs="Arial"/>
                <w:sz w:val="24"/>
                <w:szCs w:val="24"/>
                <w:lang w:val="en-US"/>
              </w:rPr>
              <w:t>1.</w:t>
            </w:r>
            <w:r w:rsidRPr="00773758">
              <w:rPr>
                <w:rFonts w:ascii="Arial" w:hAnsi="Arial" w:cs="Arial"/>
                <w:sz w:val="24"/>
                <w:szCs w:val="24"/>
                <w:lang w:val="en-US"/>
              </w:rPr>
              <w:tab/>
            </w:r>
            <w:r>
              <w:rPr>
                <w:rFonts w:ascii="Arial" w:hAnsi="Arial" w:cs="Arial"/>
                <w:sz w:val="24"/>
                <w:szCs w:val="24"/>
                <w:lang w:val="en-US"/>
              </w:rPr>
              <w:t>The plaintiff’s exception to the defendant’s plea is dismissed.</w:t>
            </w:r>
          </w:p>
          <w:p w:rsidR="00F00479" w:rsidRDefault="00F00479" w:rsidP="00F00479">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plaintiff is ordered to pay the defendant’s costs occasioned by opposition to the </w:t>
            </w:r>
            <w:r>
              <w:rPr>
                <w:rFonts w:ascii="Arial" w:hAnsi="Arial" w:cs="Arial"/>
                <w:sz w:val="24"/>
                <w:szCs w:val="24"/>
                <w:lang w:val="en-US"/>
              </w:rPr>
              <w:tab/>
              <w:t>exception.</w:t>
            </w:r>
          </w:p>
          <w:p w:rsidR="00F00479" w:rsidRDefault="00F00479" w:rsidP="00F00479">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matter is postponed to </w:t>
            </w:r>
            <w:r w:rsidR="009D3ECA">
              <w:rPr>
                <w:rFonts w:ascii="Arial" w:hAnsi="Arial" w:cs="Arial"/>
                <w:sz w:val="24"/>
                <w:szCs w:val="24"/>
                <w:lang w:val="en-US"/>
              </w:rPr>
              <w:t xml:space="preserve">01 April 2020 </w:t>
            </w:r>
            <w:r>
              <w:rPr>
                <w:rFonts w:ascii="Arial" w:hAnsi="Arial" w:cs="Arial"/>
                <w:sz w:val="24"/>
                <w:szCs w:val="24"/>
                <w:lang w:val="en-US"/>
              </w:rPr>
              <w:t>at 15:15 for status hearing.</w:t>
            </w:r>
          </w:p>
          <w:p w:rsidR="00F00479" w:rsidRPr="00773758" w:rsidRDefault="00F00479" w:rsidP="00F00479">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are directe</w:t>
            </w:r>
            <w:r w:rsidR="009D3ECA">
              <w:rPr>
                <w:rFonts w:ascii="Arial" w:hAnsi="Arial" w:cs="Arial"/>
                <w:sz w:val="24"/>
                <w:szCs w:val="24"/>
                <w:lang w:val="en-US"/>
              </w:rPr>
              <w:t>d to</w:t>
            </w:r>
            <w:r w:rsidR="007D7EDF">
              <w:rPr>
                <w:rFonts w:ascii="Arial" w:hAnsi="Arial" w:cs="Arial"/>
                <w:sz w:val="24"/>
                <w:szCs w:val="24"/>
                <w:lang w:val="en-US"/>
              </w:rPr>
              <w:t xml:space="preserve"> file a joint status report on </w:t>
            </w:r>
            <w:r w:rsidR="009D3ECA">
              <w:rPr>
                <w:rFonts w:ascii="Arial" w:hAnsi="Arial" w:cs="Arial"/>
                <w:sz w:val="24"/>
                <w:szCs w:val="24"/>
                <w:lang w:val="en-US"/>
              </w:rPr>
              <w:t>or before 26 March 2020.</w:t>
            </w:r>
          </w:p>
          <w:p w:rsidR="00DD3E59" w:rsidRPr="00773758" w:rsidRDefault="00DD3E59" w:rsidP="00BD2881">
            <w:pPr>
              <w:spacing w:line="360" w:lineRule="auto"/>
              <w:jc w:val="both"/>
              <w:rPr>
                <w:rFonts w:ascii="Arial" w:hAnsi="Arial" w:cs="Arial"/>
                <w:sz w:val="24"/>
                <w:szCs w:val="24"/>
                <w:lang w:val="en-US"/>
              </w:rPr>
            </w:pPr>
          </w:p>
        </w:tc>
      </w:tr>
      <w:tr w:rsidR="00773758" w:rsidRPr="00773758" w:rsidTr="0000795B">
        <w:tc>
          <w:tcPr>
            <w:tcW w:w="4950" w:type="dxa"/>
          </w:tcPr>
          <w:p w:rsidR="00773758" w:rsidRPr="00773758" w:rsidRDefault="00773758" w:rsidP="00773758">
            <w:pPr>
              <w:rPr>
                <w:rFonts w:ascii="Arial" w:hAnsi="Arial" w:cs="Arial"/>
                <w:b/>
                <w:sz w:val="24"/>
                <w:szCs w:val="24"/>
                <w:lang w:val="en-US"/>
              </w:rPr>
            </w:pPr>
            <w:r w:rsidRPr="00773758">
              <w:rPr>
                <w:rFonts w:ascii="Arial" w:hAnsi="Arial" w:cs="Arial"/>
                <w:b/>
                <w:sz w:val="24"/>
                <w:szCs w:val="24"/>
                <w:lang w:val="en-US"/>
              </w:rPr>
              <w:lastRenderedPageBreak/>
              <w:tab/>
              <w:t>Judge’s signature</w:t>
            </w:r>
          </w:p>
          <w:p w:rsidR="00773758" w:rsidRPr="00773758" w:rsidRDefault="00773758" w:rsidP="00773758">
            <w:pPr>
              <w:rPr>
                <w:rFonts w:ascii="Arial" w:hAnsi="Arial" w:cs="Arial"/>
                <w:b/>
                <w:sz w:val="24"/>
                <w:szCs w:val="24"/>
                <w:lang w:val="en-US"/>
              </w:rPr>
            </w:pPr>
          </w:p>
        </w:tc>
        <w:tc>
          <w:tcPr>
            <w:tcW w:w="5130" w:type="dxa"/>
          </w:tcPr>
          <w:p w:rsidR="00773758" w:rsidRPr="00773758" w:rsidRDefault="00773758" w:rsidP="00773758">
            <w:pPr>
              <w:rPr>
                <w:rFonts w:ascii="Arial" w:hAnsi="Arial" w:cs="Arial"/>
                <w:b/>
                <w:sz w:val="24"/>
                <w:szCs w:val="24"/>
                <w:lang w:val="en-US"/>
              </w:rPr>
            </w:pPr>
            <w:r w:rsidRPr="00773758">
              <w:rPr>
                <w:rFonts w:ascii="Arial" w:hAnsi="Arial" w:cs="Arial"/>
                <w:b/>
                <w:sz w:val="24"/>
                <w:szCs w:val="24"/>
                <w:lang w:val="en-US"/>
              </w:rPr>
              <w:t>Note to the parties:</w:t>
            </w:r>
          </w:p>
        </w:tc>
      </w:tr>
      <w:tr w:rsidR="00773758" w:rsidRPr="00773758" w:rsidTr="0000795B">
        <w:tc>
          <w:tcPr>
            <w:tcW w:w="4950" w:type="dxa"/>
          </w:tcPr>
          <w:p w:rsidR="00773758" w:rsidRPr="00773758" w:rsidRDefault="00773758" w:rsidP="00773758">
            <w:pPr>
              <w:rPr>
                <w:rFonts w:ascii="Arial" w:hAnsi="Arial" w:cs="Arial"/>
                <w:sz w:val="24"/>
                <w:szCs w:val="24"/>
                <w:lang w:val="en-US"/>
              </w:rPr>
            </w:pPr>
          </w:p>
          <w:p w:rsidR="00773758" w:rsidRPr="00773758" w:rsidRDefault="00773758" w:rsidP="00773758">
            <w:pPr>
              <w:rPr>
                <w:rFonts w:ascii="Arial" w:hAnsi="Arial" w:cs="Arial"/>
                <w:sz w:val="24"/>
                <w:szCs w:val="24"/>
                <w:lang w:val="en-US"/>
              </w:rPr>
            </w:pPr>
          </w:p>
          <w:p w:rsidR="00773758" w:rsidRPr="00773758" w:rsidRDefault="00773758" w:rsidP="00773758">
            <w:pPr>
              <w:rPr>
                <w:rFonts w:ascii="Arial" w:hAnsi="Arial" w:cs="Arial"/>
                <w:sz w:val="24"/>
                <w:szCs w:val="24"/>
                <w:lang w:val="en-US"/>
              </w:rPr>
            </w:pPr>
          </w:p>
          <w:p w:rsidR="00773758" w:rsidRPr="00773758" w:rsidRDefault="00773758" w:rsidP="00773758">
            <w:pPr>
              <w:rPr>
                <w:rFonts w:ascii="Arial" w:hAnsi="Arial" w:cs="Arial"/>
                <w:sz w:val="24"/>
                <w:szCs w:val="24"/>
                <w:lang w:val="en-US"/>
              </w:rPr>
            </w:pPr>
          </w:p>
        </w:tc>
        <w:tc>
          <w:tcPr>
            <w:tcW w:w="5130" w:type="dxa"/>
          </w:tcPr>
          <w:p w:rsidR="00773758" w:rsidRPr="00773758" w:rsidRDefault="00773758" w:rsidP="00773758">
            <w:pPr>
              <w:rPr>
                <w:rFonts w:ascii="Arial" w:hAnsi="Arial" w:cs="Arial"/>
                <w:sz w:val="24"/>
                <w:szCs w:val="24"/>
                <w:lang w:val="en-US"/>
              </w:rPr>
            </w:pPr>
            <w:r w:rsidRPr="00773758">
              <w:rPr>
                <w:rFonts w:ascii="Arial" w:hAnsi="Arial" w:cs="Arial"/>
                <w:sz w:val="24"/>
                <w:szCs w:val="24"/>
                <w:lang w:val="en-US"/>
              </w:rPr>
              <w:t xml:space="preserve">Not applicable </w:t>
            </w:r>
          </w:p>
        </w:tc>
      </w:tr>
      <w:tr w:rsidR="00773758" w:rsidRPr="00773758" w:rsidTr="0000795B">
        <w:tc>
          <w:tcPr>
            <w:tcW w:w="10080" w:type="dxa"/>
            <w:gridSpan w:val="2"/>
          </w:tcPr>
          <w:p w:rsidR="00773758" w:rsidRPr="00773758" w:rsidRDefault="00773758" w:rsidP="00773758">
            <w:pPr>
              <w:jc w:val="center"/>
              <w:rPr>
                <w:rFonts w:ascii="Arial" w:hAnsi="Arial" w:cs="Arial"/>
                <w:b/>
                <w:sz w:val="24"/>
                <w:szCs w:val="24"/>
                <w:lang w:val="en-US"/>
              </w:rPr>
            </w:pPr>
            <w:r w:rsidRPr="00773758">
              <w:rPr>
                <w:rFonts w:ascii="Arial" w:hAnsi="Arial" w:cs="Arial"/>
                <w:b/>
                <w:sz w:val="24"/>
                <w:szCs w:val="24"/>
                <w:lang w:val="en-US"/>
              </w:rPr>
              <w:t>Counsel:</w:t>
            </w:r>
          </w:p>
        </w:tc>
      </w:tr>
      <w:tr w:rsidR="00773758" w:rsidRPr="00773758" w:rsidTr="0000795B">
        <w:tc>
          <w:tcPr>
            <w:tcW w:w="4950" w:type="dxa"/>
          </w:tcPr>
          <w:p w:rsidR="00773758" w:rsidRPr="00773758" w:rsidRDefault="00773758" w:rsidP="00773758">
            <w:pPr>
              <w:rPr>
                <w:rFonts w:ascii="Arial" w:hAnsi="Arial" w:cs="Arial"/>
                <w:b/>
                <w:sz w:val="24"/>
                <w:szCs w:val="24"/>
                <w:lang w:val="en-US"/>
              </w:rPr>
            </w:pPr>
            <w:r w:rsidRPr="00773758">
              <w:rPr>
                <w:rFonts w:ascii="Arial" w:hAnsi="Arial" w:cs="Arial"/>
                <w:b/>
                <w:sz w:val="24"/>
                <w:szCs w:val="24"/>
                <w:lang w:val="en-US"/>
              </w:rPr>
              <w:t>Plaintiff</w:t>
            </w:r>
          </w:p>
        </w:tc>
        <w:tc>
          <w:tcPr>
            <w:tcW w:w="5130" w:type="dxa"/>
          </w:tcPr>
          <w:p w:rsidR="00773758" w:rsidRPr="00773758" w:rsidRDefault="00773758" w:rsidP="00773758">
            <w:pPr>
              <w:rPr>
                <w:rFonts w:ascii="Arial" w:hAnsi="Arial" w:cs="Arial"/>
                <w:b/>
                <w:sz w:val="24"/>
                <w:szCs w:val="24"/>
                <w:lang w:val="en-US"/>
              </w:rPr>
            </w:pPr>
            <w:r w:rsidRPr="00773758">
              <w:rPr>
                <w:rFonts w:ascii="Arial" w:hAnsi="Arial" w:cs="Arial"/>
                <w:b/>
                <w:sz w:val="24"/>
                <w:szCs w:val="24"/>
                <w:lang w:val="en-US"/>
              </w:rPr>
              <w:t>Defendant</w:t>
            </w:r>
          </w:p>
          <w:p w:rsidR="00773758" w:rsidRPr="00773758" w:rsidRDefault="00773758" w:rsidP="00773758">
            <w:pPr>
              <w:rPr>
                <w:rFonts w:ascii="Arial" w:hAnsi="Arial" w:cs="Arial"/>
                <w:sz w:val="24"/>
                <w:szCs w:val="24"/>
                <w:lang w:val="en-US"/>
              </w:rPr>
            </w:pPr>
          </w:p>
        </w:tc>
      </w:tr>
      <w:tr w:rsidR="00773758" w:rsidRPr="00773758" w:rsidTr="0000795B">
        <w:tc>
          <w:tcPr>
            <w:tcW w:w="4950" w:type="dxa"/>
          </w:tcPr>
          <w:p w:rsidR="00773758" w:rsidRPr="00773758" w:rsidRDefault="00F00479" w:rsidP="00773758">
            <w:pPr>
              <w:rPr>
                <w:rFonts w:ascii="Arial" w:hAnsi="Arial" w:cs="Arial"/>
                <w:sz w:val="24"/>
                <w:szCs w:val="24"/>
                <w:lang w:val="en-US"/>
              </w:rPr>
            </w:pPr>
            <w:proofErr w:type="spellStart"/>
            <w:r>
              <w:rPr>
                <w:rFonts w:ascii="Arial" w:hAnsi="Arial" w:cs="Arial"/>
                <w:sz w:val="24"/>
                <w:szCs w:val="24"/>
                <w:lang w:val="en-US"/>
              </w:rPr>
              <w:t>Mr</w:t>
            </w:r>
            <w:proofErr w:type="spellEnd"/>
            <w:r>
              <w:rPr>
                <w:rFonts w:ascii="Arial" w:hAnsi="Arial" w:cs="Arial"/>
                <w:sz w:val="24"/>
                <w:szCs w:val="24"/>
                <w:lang w:val="en-US"/>
              </w:rPr>
              <w:t xml:space="preserve"> A </w:t>
            </w:r>
            <w:proofErr w:type="spellStart"/>
            <w:r>
              <w:rPr>
                <w:rFonts w:ascii="Arial" w:hAnsi="Arial" w:cs="Arial"/>
                <w:sz w:val="24"/>
                <w:szCs w:val="24"/>
                <w:lang w:val="en-US"/>
              </w:rPr>
              <w:t>Vaatz</w:t>
            </w:r>
            <w:proofErr w:type="spellEnd"/>
            <w:r>
              <w:rPr>
                <w:rFonts w:ascii="Arial" w:hAnsi="Arial" w:cs="Arial"/>
                <w:sz w:val="24"/>
                <w:szCs w:val="24"/>
                <w:lang w:val="en-US"/>
              </w:rPr>
              <w:t xml:space="preserve"> </w:t>
            </w:r>
          </w:p>
          <w:p w:rsidR="00773758" w:rsidRDefault="00773758" w:rsidP="00773758">
            <w:pPr>
              <w:rPr>
                <w:rFonts w:ascii="Arial" w:hAnsi="Arial" w:cs="Arial"/>
                <w:sz w:val="24"/>
                <w:szCs w:val="24"/>
                <w:lang w:val="en-US"/>
              </w:rPr>
            </w:pPr>
            <w:r w:rsidRPr="00773758">
              <w:rPr>
                <w:rFonts w:ascii="Arial" w:hAnsi="Arial" w:cs="Arial"/>
                <w:sz w:val="24"/>
                <w:szCs w:val="24"/>
                <w:lang w:val="en-US"/>
              </w:rPr>
              <w:t xml:space="preserve">Instructed by </w:t>
            </w:r>
            <w:r w:rsidR="00F00479">
              <w:rPr>
                <w:rFonts w:ascii="Arial" w:hAnsi="Arial" w:cs="Arial"/>
                <w:sz w:val="24"/>
                <w:szCs w:val="24"/>
                <w:lang w:val="en-US"/>
              </w:rPr>
              <w:t xml:space="preserve">Andreas </w:t>
            </w:r>
            <w:proofErr w:type="spellStart"/>
            <w:r w:rsidR="00F00479">
              <w:rPr>
                <w:rFonts w:ascii="Arial" w:hAnsi="Arial" w:cs="Arial"/>
                <w:sz w:val="24"/>
                <w:szCs w:val="24"/>
                <w:lang w:val="en-US"/>
              </w:rPr>
              <w:t>Vaatz</w:t>
            </w:r>
            <w:proofErr w:type="spellEnd"/>
            <w:r w:rsidR="00F00479">
              <w:rPr>
                <w:rFonts w:ascii="Arial" w:hAnsi="Arial" w:cs="Arial"/>
                <w:sz w:val="24"/>
                <w:szCs w:val="24"/>
                <w:lang w:val="en-US"/>
              </w:rPr>
              <w:t xml:space="preserve"> &amp; </w:t>
            </w:r>
            <w:proofErr w:type="spellStart"/>
            <w:r w:rsidR="00F00479">
              <w:rPr>
                <w:rFonts w:ascii="Arial" w:hAnsi="Arial" w:cs="Arial"/>
                <w:sz w:val="24"/>
                <w:szCs w:val="24"/>
                <w:lang w:val="en-US"/>
              </w:rPr>
              <w:t>Patners</w:t>
            </w:r>
            <w:proofErr w:type="spellEnd"/>
          </w:p>
          <w:p w:rsidR="00F00479" w:rsidRPr="00773758" w:rsidRDefault="00F00479" w:rsidP="00773758">
            <w:pPr>
              <w:rPr>
                <w:rFonts w:ascii="Arial" w:hAnsi="Arial" w:cs="Arial"/>
                <w:sz w:val="24"/>
                <w:szCs w:val="24"/>
                <w:lang w:val="en-US"/>
              </w:rPr>
            </w:pPr>
            <w:r>
              <w:rPr>
                <w:rFonts w:ascii="Arial" w:hAnsi="Arial" w:cs="Arial"/>
                <w:sz w:val="24"/>
                <w:szCs w:val="24"/>
                <w:lang w:val="en-US"/>
              </w:rPr>
              <w:t>Windhoek</w:t>
            </w:r>
          </w:p>
          <w:p w:rsidR="00773758" w:rsidRPr="00773758" w:rsidRDefault="00773758" w:rsidP="00773758">
            <w:pPr>
              <w:rPr>
                <w:rFonts w:ascii="Arial" w:hAnsi="Arial" w:cs="Arial"/>
                <w:sz w:val="24"/>
                <w:szCs w:val="24"/>
                <w:lang w:val="en-US"/>
              </w:rPr>
            </w:pPr>
          </w:p>
        </w:tc>
        <w:tc>
          <w:tcPr>
            <w:tcW w:w="5130" w:type="dxa"/>
          </w:tcPr>
          <w:p w:rsidR="00773758" w:rsidRPr="00773758" w:rsidRDefault="00F00479" w:rsidP="00773758">
            <w:pPr>
              <w:rPr>
                <w:rFonts w:ascii="Arial" w:hAnsi="Arial" w:cs="Arial"/>
                <w:sz w:val="24"/>
                <w:szCs w:val="24"/>
                <w:lang w:val="en-US"/>
              </w:rPr>
            </w:pPr>
            <w:r>
              <w:rPr>
                <w:rFonts w:ascii="Arial" w:hAnsi="Arial" w:cs="Arial"/>
                <w:sz w:val="24"/>
                <w:szCs w:val="24"/>
                <w:lang w:val="en-US"/>
              </w:rPr>
              <w:t>Ms K. Angula</w:t>
            </w:r>
          </w:p>
          <w:p w:rsidR="00773758" w:rsidRDefault="00F00479" w:rsidP="00F00479">
            <w:pPr>
              <w:rPr>
                <w:rFonts w:ascii="Arial" w:hAnsi="Arial" w:cs="Arial"/>
                <w:sz w:val="24"/>
                <w:szCs w:val="24"/>
                <w:lang w:val="en-US"/>
              </w:rPr>
            </w:pPr>
            <w:r>
              <w:rPr>
                <w:rFonts w:ascii="Arial" w:hAnsi="Arial" w:cs="Arial"/>
                <w:sz w:val="24"/>
                <w:szCs w:val="24"/>
                <w:lang w:val="en-US"/>
              </w:rPr>
              <w:t xml:space="preserve">Instructed by </w:t>
            </w:r>
            <w:proofErr w:type="spellStart"/>
            <w:r>
              <w:rPr>
                <w:rFonts w:ascii="Arial" w:hAnsi="Arial" w:cs="Arial"/>
                <w:sz w:val="24"/>
                <w:szCs w:val="24"/>
                <w:lang w:val="en-US"/>
              </w:rPr>
              <w:t>AngulaCo</w:t>
            </w:r>
            <w:proofErr w:type="spellEnd"/>
            <w:r>
              <w:rPr>
                <w:rFonts w:ascii="Arial" w:hAnsi="Arial" w:cs="Arial"/>
                <w:sz w:val="24"/>
                <w:szCs w:val="24"/>
                <w:lang w:val="en-US"/>
              </w:rPr>
              <w:t>. Inc.</w:t>
            </w:r>
            <w:r w:rsidR="00773758" w:rsidRPr="00773758">
              <w:rPr>
                <w:rFonts w:ascii="Arial" w:hAnsi="Arial" w:cs="Arial"/>
                <w:sz w:val="24"/>
                <w:szCs w:val="24"/>
                <w:lang w:val="en-US"/>
              </w:rPr>
              <w:t xml:space="preserve"> </w:t>
            </w:r>
          </w:p>
          <w:p w:rsidR="00F00479" w:rsidRPr="00773758" w:rsidRDefault="00F00479" w:rsidP="00F00479">
            <w:pPr>
              <w:rPr>
                <w:rFonts w:ascii="Arial" w:hAnsi="Arial" w:cs="Arial"/>
                <w:sz w:val="24"/>
                <w:szCs w:val="24"/>
                <w:lang w:val="en-US"/>
              </w:rPr>
            </w:pPr>
            <w:r>
              <w:rPr>
                <w:rFonts w:ascii="Arial" w:hAnsi="Arial" w:cs="Arial"/>
                <w:sz w:val="24"/>
                <w:szCs w:val="24"/>
                <w:lang w:val="en-US"/>
              </w:rPr>
              <w:t>Windhoek</w:t>
            </w:r>
          </w:p>
        </w:tc>
      </w:tr>
    </w:tbl>
    <w:p w:rsidR="00773758" w:rsidRPr="00773758" w:rsidRDefault="00773758" w:rsidP="00773758">
      <w:pPr>
        <w:rPr>
          <w:rFonts w:ascii="Arial" w:hAnsi="Arial" w:cs="Arial"/>
        </w:rPr>
      </w:pPr>
    </w:p>
    <w:p w:rsidR="00923B3B" w:rsidRDefault="00923B3B"/>
    <w:sectPr w:rsidR="00923B3B" w:rsidSect="000F1496">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A03" w:rsidRDefault="009A1A03" w:rsidP="00773758">
      <w:pPr>
        <w:spacing w:after="0" w:line="240" w:lineRule="auto"/>
      </w:pPr>
      <w:r>
        <w:separator/>
      </w:r>
    </w:p>
  </w:endnote>
  <w:endnote w:type="continuationSeparator" w:id="0">
    <w:p w:rsidR="009A1A03" w:rsidRDefault="009A1A03" w:rsidP="0077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A03" w:rsidRDefault="009A1A03" w:rsidP="00773758">
      <w:pPr>
        <w:spacing w:after="0" w:line="240" w:lineRule="auto"/>
      </w:pPr>
      <w:r>
        <w:separator/>
      </w:r>
    </w:p>
  </w:footnote>
  <w:footnote w:type="continuationSeparator" w:id="0">
    <w:p w:rsidR="009A1A03" w:rsidRDefault="009A1A03" w:rsidP="0077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D23B0" w:rsidRDefault="000908EA">
        <w:pPr>
          <w:pStyle w:val="Header"/>
          <w:jc w:val="center"/>
        </w:pPr>
        <w:r>
          <w:fldChar w:fldCharType="begin"/>
        </w:r>
        <w:r>
          <w:instrText xml:space="preserve"> PAGE   \* MERGEFORMAT </w:instrText>
        </w:r>
        <w:r>
          <w:fldChar w:fldCharType="separate"/>
        </w:r>
        <w:r w:rsidR="00535C17">
          <w:rPr>
            <w:noProof/>
          </w:rPr>
          <w:t>4</w:t>
        </w:r>
        <w:r>
          <w:rPr>
            <w:noProof/>
          </w:rPr>
          <w:fldChar w:fldCharType="end"/>
        </w:r>
      </w:p>
    </w:sdtContent>
  </w:sdt>
  <w:p w:rsidR="005D23B0" w:rsidRDefault="00535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58"/>
    <w:rsid w:val="0000367A"/>
    <w:rsid w:val="000908EA"/>
    <w:rsid w:val="00124643"/>
    <w:rsid w:val="00286D39"/>
    <w:rsid w:val="0038283E"/>
    <w:rsid w:val="00452701"/>
    <w:rsid w:val="004678ED"/>
    <w:rsid w:val="00535C17"/>
    <w:rsid w:val="006018D8"/>
    <w:rsid w:val="00626A20"/>
    <w:rsid w:val="00647656"/>
    <w:rsid w:val="006631BD"/>
    <w:rsid w:val="00773758"/>
    <w:rsid w:val="007D7EDF"/>
    <w:rsid w:val="00837A20"/>
    <w:rsid w:val="008D30AE"/>
    <w:rsid w:val="008E5C85"/>
    <w:rsid w:val="008F1178"/>
    <w:rsid w:val="00923B3B"/>
    <w:rsid w:val="009A1A03"/>
    <w:rsid w:val="009D3ECA"/>
    <w:rsid w:val="00BD2881"/>
    <w:rsid w:val="00C96D20"/>
    <w:rsid w:val="00D55207"/>
    <w:rsid w:val="00DD3E59"/>
    <w:rsid w:val="00DF081E"/>
    <w:rsid w:val="00F0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99F55-3BE9-45D7-8C72-C4B2412E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7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73758"/>
  </w:style>
  <w:style w:type="paragraph" w:styleId="FootnoteText">
    <w:name w:val="footnote text"/>
    <w:basedOn w:val="Normal"/>
    <w:link w:val="FootnoteTextChar"/>
    <w:uiPriority w:val="99"/>
    <w:semiHidden/>
    <w:unhideWhenUsed/>
    <w:rsid w:val="00773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758"/>
    <w:rPr>
      <w:sz w:val="20"/>
      <w:szCs w:val="20"/>
      <w:lang w:val="en-GB"/>
    </w:rPr>
  </w:style>
  <w:style w:type="character" w:styleId="FootnoteReference">
    <w:name w:val="footnote reference"/>
    <w:basedOn w:val="DefaultParagraphFont"/>
    <w:uiPriority w:val="99"/>
    <w:semiHidden/>
    <w:unhideWhenUsed/>
    <w:rsid w:val="00773758"/>
    <w:rPr>
      <w:vertAlign w:val="superscript"/>
    </w:rPr>
  </w:style>
  <w:style w:type="paragraph" w:styleId="BalloonText">
    <w:name w:val="Balloon Text"/>
    <w:basedOn w:val="Normal"/>
    <w:link w:val="BalloonTextChar"/>
    <w:uiPriority w:val="99"/>
    <w:semiHidden/>
    <w:unhideWhenUsed/>
    <w:rsid w:val="00003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67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2020-02-19T18:30:00+00:00</Judgment_x0020_Date>
    <Year xmlns="c1afb1bd-f2fb-40fd-9abb-aea55b4d7662">2020</Year>
  </documentManagement>
</p:properties>
</file>

<file path=customXml/itemProps1.xml><?xml version="1.0" encoding="utf-8"?>
<ds:datastoreItem xmlns:ds="http://schemas.openxmlformats.org/officeDocument/2006/customXml" ds:itemID="{990778D9-DA52-41FB-B95B-925D4AB668AE}"/>
</file>

<file path=customXml/itemProps2.xml><?xml version="1.0" encoding="utf-8"?>
<ds:datastoreItem xmlns:ds="http://schemas.openxmlformats.org/officeDocument/2006/customXml" ds:itemID="{D917BA33-CFD8-4A4C-ABE3-8DE72E129D9B}"/>
</file>

<file path=customXml/itemProps3.xml><?xml version="1.0" encoding="utf-8"?>
<ds:datastoreItem xmlns:ds="http://schemas.openxmlformats.org/officeDocument/2006/customXml" ds:itemID="{E39F3BB3-0CEA-41C4-8194-01A7BCE72673}"/>
</file>

<file path=customXml/itemProps4.xml><?xml version="1.0" encoding="utf-8"?>
<ds:datastoreItem xmlns:ds="http://schemas.openxmlformats.org/officeDocument/2006/customXml" ds:itemID="{550F4D42-4A5D-49A8-949F-A77C529DF5E1}"/>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2020-02-19T13:33:00Z</cp:lastPrinted>
  <dcterms:created xsi:type="dcterms:W3CDTF">2020-03-02T13:34:00Z</dcterms:created>
  <dcterms:modified xsi:type="dcterms:W3CDTF">2020-03-02T13:34:00Z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