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9F" w:rsidRPr="00D43A68" w:rsidRDefault="006309A8" w:rsidP="006309A8">
      <w:pPr>
        <w:tabs>
          <w:tab w:val="center" w:pos="4513"/>
          <w:tab w:val="left" w:pos="6270"/>
        </w:tabs>
        <w:spacing w:after="0" w:line="360" w:lineRule="auto"/>
        <w:rPr>
          <w:rFonts w:ascii="Arial Narrow" w:hAnsi="Arial Narrow" w:cs="Arial"/>
          <w:sz w:val="24"/>
          <w:szCs w:val="24"/>
        </w:rPr>
      </w:pPr>
      <w:bookmarkStart w:id="0" w:name="_GoBack"/>
      <w:bookmarkEnd w:id="0"/>
      <w:r>
        <w:rPr>
          <w:rFonts w:ascii="Arial Narrow" w:hAnsi="Arial Narrow" w:cs="Arial"/>
          <w:sz w:val="24"/>
          <w:szCs w:val="24"/>
        </w:rPr>
        <w:tab/>
      </w:r>
      <w:r w:rsidR="00607E9F" w:rsidRPr="00D43A68">
        <w:rPr>
          <w:rFonts w:ascii="Arial Narrow" w:hAnsi="Arial Narrow" w:cs="Arial"/>
          <w:sz w:val="24"/>
          <w:szCs w:val="24"/>
        </w:rPr>
        <w:t>Practice Directive 61</w:t>
      </w:r>
      <w:r>
        <w:rPr>
          <w:rFonts w:ascii="Arial Narrow" w:hAnsi="Arial Narrow" w:cs="Arial"/>
          <w:sz w:val="24"/>
          <w:szCs w:val="24"/>
        </w:rPr>
        <w:tab/>
      </w:r>
    </w:p>
    <w:p w:rsidR="00607E9F" w:rsidRPr="00D43A68" w:rsidRDefault="00607E9F" w:rsidP="00607E9F">
      <w:pPr>
        <w:spacing w:after="0" w:line="360" w:lineRule="auto"/>
        <w:jc w:val="center"/>
        <w:rPr>
          <w:rFonts w:ascii="Arial Narrow" w:hAnsi="Arial Narrow" w:cs="Arial"/>
          <w:sz w:val="24"/>
          <w:szCs w:val="24"/>
        </w:rPr>
      </w:pPr>
    </w:p>
    <w:p w:rsidR="00607E9F" w:rsidRPr="00D43A68" w:rsidRDefault="00607E9F" w:rsidP="00607E9F">
      <w:pPr>
        <w:spacing w:after="0" w:line="360" w:lineRule="auto"/>
        <w:jc w:val="center"/>
        <w:rPr>
          <w:rFonts w:ascii="Arial Narrow" w:hAnsi="Arial Narrow" w:cs="Arial"/>
          <w:b/>
          <w:sz w:val="24"/>
          <w:szCs w:val="24"/>
        </w:rPr>
      </w:pPr>
      <w:r w:rsidRPr="00D43A68">
        <w:rPr>
          <w:rFonts w:ascii="Arial Narrow" w:hAnsi="Arial Narrow" w:cs="Arial"/>
          <w:b/>
          <w:sz w:val="24"/>
          <w:szCs w:val="24"/>
        </w:rPr>
        <w:t>IN THE HIGH COURT OF NAMIBIA</w:t>
      </w:r>
    </w:p>
    <w:p w:rsidR="00607E9F" w:rsidRPr="00D43A68" w:rsidRDefault="00607E9F" w:rsidP="00607E9F">
      <w:pPr>
        <w:spacing w:after="0" w:line="360" w:lineRule="auto"/>
        <w:jc w:val="both"/>
        <w:rPr>
          <w:rFonts w:ascii="Arial Narrow" w:hAnsi="Arial Narrow"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607E9F" w:rsidRPr="00D43A68" w:rsidTr="00C2458A">
        <w:trPr>
          <w:trHeight w:val="744"/>
        </w:trPr>
        <w:tc>
          <w:tcPr>
            <w:tcW w:w="5397" w:type="dxa"/>
            <w:gridSpan w:val="2"/>
            <w:vMerge w:val="restart"/>
          </w:tcPr>
          <w:p w:rsidR="00607E9F" w:rsidRPr="00A669CC" w:rsidRDefault="00607E9F" w:rsidP="00C2458A">
            <w:pPr>
              <w:spacing w:line="360" w:lineRule="auto"/>
              <w:jc w:val="both"/>
              <w:rPr>
                <w:rFonts w:ascii="Arial Narrow" w:hAnsi="Arial Narrow" w:cs="Arial"/>
                <w:sz w:val="24"/>
                <w:szCs w:val="24"/>
              </w:rPr>
            </w:pPr>
            <w:r w:rsidRPr="00A669CC">
              <w:rPr>
                <w:rFonts w:ascii="Arial Narrow" w:hAnsi="Arial Narrow" w:cs="Arial"/>
                <w:b/>
                <w:sz w:val="24"/>
                <w:szCs w:val="24"/>
              </w:rPr>
              <w:t>Case Title:</w:t>
            </w:r>
          </w:p>
          <w:p w:rsidR="00607E9F" w:rsidRPr="00A669CC" w:rsidRDefault="00EC460C" w:rsidP="00C2458A">
            <w:pPr>
              <w:spacing w:line="360" w:lineRule="auto"/>
              <w:jc w:val="both"/>
              <w:rPr>
                <w:rFonts w:ascii="Arial Narrow" w:hAnsi="Arial Narrow" w:cs="Arial"/>
                <w:sz w:val="24"/>
                <w:szCs w:val="24"/>
              </w:rPr>
            </w:pPr>
            <w:r w:rsidRPr="00BD768C">
              <w:rPr>
                <w:rFonts w:ascii="Arial Narrow" w:hAnsi="Arial Narrow" w:cs="Arial"/>
                <w:sz w:val="24"/>
                <w:szCs w:val="24"/>
              </w:rPr>
              <w:t>R B M v  T I M (BORN NATANGA)</w:t>
            </w:r>
          </w:p>
        </w:tc>
        <w:tc>
          <w:tcPr>
            <w:tcW w:w="4323" w:type="dxa"/>
          </w:tcPr>
          <w:p w:rsidR="00607E9F" w:rsidRPr="00BD768C" w:rsidRDefault="00607E9F" w:rsidP="00C2458A">
            <w:pPr>
              <w:spacing w:line="360" w:lineRule="auto"/>
              <w:jc w:val="both"/>
              <w:rPr>
                <w:rFonts w:ascii="Arial Narrow" w:hAnsi="Arial Narrow" w:cs="Arial"/>
                <w:sz w:val="24"/>
                <w:szCs w:val="24"/>
              </w:rPr>
            </w:pPr>
            <w:r w:rsidRPr="00BD768C">
              <w:rPr>
                <w:rFonts w:ascii="Arial Narrow" w:hAnsi="Arial Narrow" w:cs="Arial"/>
                <w:b/>
                <w:sz w:val="24"/>
                <w:szCs w:val="24"/>
              </w:rPr>
              <w:t>Case No:</w:t>
            </w:r>
          </w:p>
          <w:p w:rsidR="00607E9F" w:rsidRPr="00BD768C" w:rsidRDefault="00EC460C" w:rsidP="00C2458A">
            <w:pPr>
              <w:spacing w:line="360" w:lineRule="auto"/>
              <w:jc w:val="both"/>
              <w:rPr>
                <w:rFonts w:ascii="Arial Narrow" w:hAnsi="Arial Narrow" w:cs="Arial"/>
                <w:b/>
                <w:sz w:val="24"/>
                <w:szCs w:val="24"/>
              </w:rPr>
            </w:pPr>
            <w:r w:rsidRPr="00BD768C">
              <w:rPr>
                <w:rFonts w:ascii="Arial Narrow" w:hAnsi="Arial Narrow" w:cs="Arial"/>
                <w:sz w:val="24"/>
                <w:szCs w:val="24"/>
              </w:rPr>
              <w:t>I 168/2016</w:t>
            </w:r>
          </w:p>
        </w:tc>
      </w:tr>
      <w:tr w:rsidR="00607E9F" w:rsidRPr="00D43A68" w:rsidTr="00C2458A">
        <w:trPr>
          <w:trHeight w:val="844"/>
        </w:trPr>
        <w:tc>
          <w:tcPr>
            <w:tcW w:w="5397" w:type="dxa"/>
            <w:gridSpan w:val="2"/>
            <w:vMerge/>
          </w:tcPr>
          <w:p w:rsidR="00607E9F" w:rsidRPr="00D43A68" w:rsidRDefault="00607E9F" w:rsidP="00C2458A">
            <w:pPr>
              <w:spacing w:line="360" w:lineRule="auto"/>
              <w:jc w:val="both"/>
              <w:rPr>
                <w:rFonts w:ascii="Arial Narrow" w:hAnsi="Arial Narrow" w:cs="Arial"/>
                <w:sz w:val="24"/>
                <w:szCs w:val="24"/>
              </w:rPr>
            </w:pPr>
          </w:p>
        </w:tc>
        <w:tc>
          <w:tcPr>
            <w:tcW w:w="4323" w:type="dxa"/>
          </w:tcPr>
          <w:p w:rsidR="00607E9F" w:rsidRPr="00BD768C" w:rsidRDefault="00607E9F" w:rsidP="00C2458A">
            <w:pPr>
              <w:spacing w:line="360" w:lineRule="auto"/>
              <w:jc w:val="both"/>
              <w:rPr>
                <w:rFonts w:ascii="Arial Narrow" w:hAnsi="Arial Narrow" w:cs="Arial"/>
                <w:sz w:val="24"/>
                <w:szCs w:val="24"/>
              </w:rPr>
            </w:pPr>
            <w:r w:rsidRPr="00BD768C">
              <w:rPr>
                <w:rFonts w:ascii="Arial Narrow" w:hAnsi="Arial Narrow" w:cs="Arial"/>
                <w:b/>
                <w:sz w:val="24"/>
                <w:szCs w:val="24"/>
              </w:rPr>
              <w:t>Division of Court:</w:t>
            </w:r>
          </w:p>
          <w:p w:rsidR="00607E9F" w:rsidRPr="00BD768C" w:rsidRDefault="00607E9F" w:rsidP="00C2458A">
            <w:pPr>
              <w:spacing w:line="360" w:lineRule="auto"/>
              <w:jc w:val="both"/>
              <w:rPr>
                <w:rFonts w:ascii="Arial Narrow" w:hAnsi="Arial Narrow" w:cs="Arial"/>
                <w:sz w:val="24"/>
                <w:szCs w:val="24"/>
              </w:rPr>
            </w:pPr>
            <w:r w:rsidRPr="00BD768C">
              <w:rPr>
                <w:rFonts w:ascii="Arial Narrow" w:hAnsi="Arial Narrow" w:cs="Arial"/>
                <w:sz w:val="24"/>
                <w:szCs w:val="24"/>
              </w:rPr>
              <w:t>HIGH COURT(MAIN DIVISION)</w:t>
            </w:r>
          </w:p>
        </w:tc>
      </w:tr>
      <w:tr w:rsidR="00607E9F" w:rsidRPr="00D43A68" w:rsidTr="00C2458A">
        <w:trPr>
          <w:trHeight w:val="645"/>
        </w:trPr>
        <w:tc>
          <w:tcPr>
            <w:tcW w:w="5397" w:type="dxa"/>
            <w:gridSpan w:val="2"/>
            <w:vMerge w:val="restart"/>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Heard before:</w:t>
            </w:r>
          </w:p>
          <w:p w:rsidR="00607E9F" w:rsidRPr="00D43A68" w:rsidRDefault="00607E9F" w:rsidP="00C2458A">
            <w:pPr>
              <w:spacing w:line="360" w:lineRule="auto"/>
              <w:jc w:val="both"/>
              <w:rPr>
                <w:rFonts w:ascii="Arial Narrow" w:hAnsi="Arial Narrow" w:cs="Arial"/>
                <w:sz w:val="24"/>
                <w:szCs w:val="24"/>
              </w:rPr>
            </w:pPr>
            <w:r w:rsidRPr="00D43A68">
              <w:rPr>
                <w:rFonts w:ascii="Arial Narrow" w:hAnsi="Arial Narrow" w:cs="Arial"/>
                <w:sz w:val="24"/>
                <w:szCs w:val="24"/>
              </w:rPr>
              <w:t>HONOURABLE LADY JUSTICE PRINSLOO, JUDGE</w:t>
            </w:r>
          </w:p>
        </w:tc>
        <w:tc>
          <w:tcPr>
            <w:tcW w:w="4323" w:type="dxa"/>
          </w:tcPr>
          <w:p w:rsidR="00607E9F" w:rsidRPr="00BD768C" w:rsidRDefault="00607E9F" w:rsidP="00C2458A">
            <w:pPr>
              <w:spacing w:line="360" w:lineRule="auto"/>
              <w:jc w:val="both"/>
              <w:rPr>
                <w:rFonts w:ascii="Arial Narrow" w:hAnsi="Arial Narrow" w:cs="Arial"/>
                <w:b/>
                <w:sz w:val="24"/>
                <w:szCs w:val="24"/>
              </w:rPr>
            </w:pPr>
            <w:r w:rsidRPr="00BD768C">
              <w:rPr>
                <w:rFonts w:ascii="Arial Narrow" w:hAnsi="Arial Narrow" w:cs="Arial"/>
                <w:b/>
                <w:sz w:val="24"/>
                <w:szCs w:val="24"/>
              </w:rPr>
              <w:t>Date of hearing:</w:t>
            </w:r>
          </w:p>
          <w:p w:rsidR="00607E9F" w:rsidRPr="00BD768C" w:rsidRDefault="00607E9F" w:rsidP="00C2458A">
            <w:pPr>
              <w:spacing w:line="360" w:lineRule="auto"/>
              <w:jc w:val="both"/>
              <w:rPr>
                <w:rFonts w:ascii="Arial Narrow" w:hAnsi="Arial Narrow" w:cs="Arial"/>
                <w:sz w:val="24"/>
                <w:szCs w:val="24"/>
              </w:rPr>
            </w:pPr>
            <w:r w:rsidRPr="00BD768C">
              <w:rPr>
                <w:rFonts w:ascii="Arial Narrow" w:hAnsi="Arial Narrow" w:cs="Arial"/>
                <w:sz w:val="24"/>
                <w:szCs w:val="24"/>
              </w:rPr>
              <w:t>14 FEBRUARY 2020</w:t>
            </w:r>
          </w:p>
        </w:tc>
      </w:tr>
      <w:tr w:rsidR="00607E9F" w:rsidRPr="00D43A68" w:rsidTr="00C2458A">
        <w:trPr>
          <w:trHeight w:val="588"/>
        </w:trPr>
        <w:tc>
          <w:tcPr>
            <w:tcW w:w="5397" w:type="dxa"/>
            <w:gridSpan w:val="2"/>
            <w:vMerge/>
          </w:tcPr>
          <w:p w:rsidR="00607E9F" w:rsidRPr="00D43A68" w:rsidRDefault="00607E9F" w:rsidP="00C2458A">
            <w:pPr>
              <w:spacing w:line="360" w:lineRule="auto"/>
              <w:jc w:val="both"/>
              <w:rPr>
                <w:rFonts w:ascii="Arial Narrow" w:hAnsi="Arial Narrow" w:cs="Arial"/>
                <w:b/>
                <w:sz w:val="24"/>
                <w:szCs w:val="24"/>
              </w:rPr>
            </w:pPr>
          </w:p>
        </w:tc>
        <w:tc>
          <w:tcPr>
            <w:tcW w:w="4323" w:type="dxa"/>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Date of order:</w:t>
            </w:r>
          </w:p>
          <w:p w:rsidR="00607E9F" w:rsidRPr="00D43A68" w:rsidRDefault="006309A8" w:rsidP="00C2458A">
            <w:pPr>
              <w:spacing w:line="360" w:lineRule="auto"/>
              <w:jc w:val="both"/>
              <w:rPr>
                <w:rFonts w:ascii="Arial Narrow" w:hAnsi="Arial Narrow" w:cs="Arial"/>
                <w:sz w:val="24"/>
                <w:szCs w:val="24"/>
              </w:rPr>
            </w:pPr>
            <w:r>
              <w:rPr>
                <w:rFonts w:ascii="Arial Narrow" w:hAnsi="Arial Narrow" w:cs="Arial"/>
                <w:sz w:val="24"/>
                <w:szCs w:val="24"/>
              </w:rPr>
              <w:t>6 MARCH</w:t>
            </w:r>
            <w:r w:rsidR="00607E9F" w:rsidRPr="00D43A68">
              <w:rPr>
                <w:rFonts w:ascii="Arial Narrow" w:hAnsi="Arial Narrow" w:cs="Arial"/>
                <w:sz w:val="24"/>
                <w:szCs w:val="24"/>
              </w:rPr>
              <w:t xml:space="preserve"> 2020</w:t>
            </w:r>
          </w:p>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Reasons delivered on:</w:t>
            </w:r>
          </w:p>
          <w:p w:rsidR="00607E9F" w:rsidRPr="00D43A68" w:rsidRDefault="00E85240" w:rsidP="00C2458A">
            <w:pPr>
              <w:spacing w:line="360" w:lineRule="auto"/>
              <w:jc w:val="both"/>
              <w:rPr>
                <w:rFonts w:ascii="Arial Narrow" w:hAnsi="Arial Narrow" w:cs="Arial"/>
                <w:sz w:val="24"/>
                <w:szCs w:val="24"/>
              </w:rPr>
            </w:pPr>
            <w:r>
              <w:rPr>
                <w:rFonts w:ascii="Arial Narrow" w:hAnsi="Arial Narrow" w:cs="Arial"/>
                <w:sz w:val="24"/>
                <w:szCs w:val="24"/>
              </w:rPr>
              <w:t>10</w:t>
            </w:r>
            <w:r w:rsidR="006309A8">
              <w:rPr>
                <w:rFonts w:ascii="Arial Narrow" w:hAnsi="Arial Narrow" w:cs="Arial"/>
                <w:sz w:val="24"/>
                <w:szCs w:val="24"/>
              </w:rPr>
              <w:t xml:space="preserve"> MARCH</w:t>
            </w:r>
            <w:r w:rsidR="00607E9F" w:rsidRPr="00D43A68">
              <w:rPr>
                <w:rFonts w:ascii="Arial Narrow" w:hAnsi="Arial Narrow" w:cs="Arial"/>
                <w:sz w:val="24"/>
                <w:szCs w:val="24"/>
              </w:rPr>
              <w:t xml:space="preserve"> 2020</w:t>
            </w:r>
          </w:p>
        </w:tc>
      </w:tr>
      <w:tr w:rsidR="00607E9F" w:rsidRPr="00D43A68" w:rsidTr="00C2458A">
        <w:tc>
          <w:tcPr>
            <w:tcW w:w="9720" w:type="dxa"/>
            <w:gridSpan w:val="3"/>
          </w:tcPr>
          <w:p w:rsidR="00607E9F" w:rsidRPr="00D43A68" w:rsidRDefault="00607E9F" w:rsidP="00C2458A">
            <w:pPr>
              <w:pStyle w:val="form-control-static"/>
              <w:shd w:val="clear" w:color="auto" w:fill="FFFFFF"/>
              <w:spacing w:before="0" w:beforeAutospacing="0" w:after="0" w:afterAutospacing="0" w:line="360" w:lineRule="auto"/>
              <w:jc w:val="both"/>
              <w:rPr>
                <w:rFonts w:ascii="Arial Narrow" w:hAnsi="Arial Narrow" w:cs="Arial"/>
                <w:color w:val="333333"/>
              </w:rPr>
            </w:pPr>
            <w:r w:rsidRPr="00D43A68">
              <w:rPr>
                <w:rFonts w:ascii="Arial Narrow" w:hAnsi="Arial Narrow" w:cs="Arial"/>
                <w:b/>
              </w:rPr>
              <w:t>Neutral citation:</w:t>
            </w:r>
            <w:r w:rsidRPr="001A711F">
              <w:rPr>
                <w:rFonts w:ascii="Arial Narrow" w:hAnsi="Arial Narrow" w:cs="Arial"/>
              </w:rPr>
              <w:t xml:space="preserve"> </w:t>
            </w:r>
            <w:r w:rsidR="00EC460C" w:rsidRPr="00BD768C">
              <w:rPr>
                <w:rFonts w:ascii="Arial Narrow" w:hAnsi="Arial Narrow" w:cs="Arial"/>
                <w:i/>
              </w:rPr>
              <w:t>R B M v T I M (BORN NATANGA)</w:t>
            </w:r>
            <w:r w:rsidR="00EC460C" w:rsidRPr="00BD768C">
              <w:rPr>
                <w:rFonts w:ascii="Arial Narrow" w:hAnsi="Arial Narrow" w:cs="Arial"/>
                <w:lang w:val="en-ZA"/>
              </w:rPr>
              <w:t xml:space="preserve"> (I 168/2016) [2020</w:t>
            </w:r>
            <w:r w:rsidR="00A14C63" w:rsidRPr="00BD768C">
              <w:rPr>
                <w:rFonts w:ascii="Arial Narrow" w:hAnsi="Arial Narrow" w:cs="Arial"/>
                <w:lang w:val="en-ZA"/>
              </w:rPr>
              <w:t xml:space="preserve">] NAHCMD 86 </w:t>
            </w:r>
            <w:r w:rsidR="006309A8" w:rsidRPr="00BD768C">
              <w:rPr>
                <w:rFonts w:ascii="Arial Narrow" w:hAnsi="Arial Narrow" w:cs="Arial"/>
                <w:lang w:val="en-ZA"/>
              </w:rPr>
              <w:t>(6 March 2020</w:t>
            </w:r>
            <w:r w:rsidRPr="00BD768C">
              <w:rPr>
                <w:rFonts w:ascii="Arial Narrow" w:hAnsi="Arial Narrow" w:cs="Arial"/>
                <w:lang w:val="en-ZA"/>
              </w:rPr>
              <w:t>)</w:t>
            </w:r>
          </w:p>
        </w:tc>
      </w:tr>
      <w:tr w:rsidR="00607E9F" w:rsidRPr="00D43A68" w:rsidTr="00C2458A">
        <w:tc>
          <w:tcPr>
            <w:tcW w:w="9720" w:type="dxa"/>
            <w:gridSpan w:val="3"/>
          </w:tcPr>
          <w:p w:rsidR="00607E9F" w:rsidRPr="00D43A68" w:rsidRDefault="00607E9F" w:rsidP="00C2458A">
            <w:pPr>
              <w:pStyle w:val="form-control-static"/>
              <w:shd w:val="clear" w:color="auto" w:fill="FFFFFF"/>
              <w:spacing w:before="0" w:beforeAutospacing="0" w:after="0" w:afterAutospacing="0" w:line="360" w:lineRule="auto"/>
              <w:jc w:val="both"/>
              <w:rPr>
                <w:rFonts w:ascii="Arial Narrow" w:hAnsi="Arial Narrow" w:cs="Arial"/>
                <w:b/>
              </w:rPr>
            </w:pPr>
            <w:r w:rsidRPr="00D43A68">
              <w:rPr>
                <w:rFonts w:ascii="Arial Narrow" w:hAnsi="Arial Narrow" w:cs="Arial"/>
                <w:b/>
              </w:rPr>
              <w:t>Results on merits:</w:t>
            </w:r>
          </w:p>
          <w:p w:rsidR="00607E9F" w:rsidRPr="001A711F" w:rsidRDefault="00607E9F" w:rsidP="00C2458A">
            <w:pPr>
              <w:pStyle w:val="form-control-static"/>
              <w:shd w:val="clear" w:color="auto" w:fill="FFFFFF"/>
              <w:spacing w:before="0" w:beforeAutospacing="0" w:after="0" w:afterAutospacing="0" w:line="360" w:lineRule="auto"/>
              <w:jc w:val="both"/>
              <w:rPr>
                <w:rFonts w:ascii="Arial Narrow" w:hAnsi="Arial Narrow" w:cs="Arial"/>
                <w:color w:val="FF0000"/>
              </w:rPr>
            </w:pPr>
            <w:r w:rsidRPr="002D44AF">
              <w:rPr>
                <w:rFonts w:ascii="Arial Narrow" w:hAnsi="Arial Narrow" w:cs="Arial"/>
              </w:rPr>
              <w:t>Merits were not considered</w:t>
            </w:r>
          </w:p>
        </w:tc>
      </w:tr>
      <w:tr w:rsidR="00607E9F" w:rsidRPr="00D43A68" w:rsidTr="00C2458A">
        <w:tc>
          <w:tcPr>
            <w:tcW w:w="9720" w:type="dxa"/>
            <w:gridSpan w:val="3"/>
          </w:tcPr>
          <w:p w:rsidR="00607E9F" w:rsidRPr="00D43A68" w:rsidRDefault="00607E9F" w:rsidP="006309A8">
            <w:pPr>
              <w:spacing w:line="360" w:lineRule="auto"/>
              <w:jc w:val="both"/>
              <w:rPr>
                <w:rFonts w:ascii="Arial Narrow" w:hAnsi="Arial Narrow" w:cs="Arial"/>
                <w:b/>
                <w:sz w:val="24"/>
                <w:szCs w:val="24"/>
              </w:rPr>
            </w:pPr>
            <w:r w:rsidRPr="00D43A68">
              <w:rPr>
                <w:rFonts w:ascii="Arial Narrow" w:hAnsi="Arial Narrow" w:cs="Arial"/>
                <w:b/>
                <w:sz w:val="24"/>
                <w:szCs w:val="24"/>
              </w:rPr>
              <w:t>The order:</w:t>
            </w:r>
          </w:p>
          <w:p w:rsidR="006309A8" w:rsidRDefault="006309A8" w:rsidP="006309A8">
            <w:pPr>
              <w:spacing w:line="360" w:lineRule="auto"/>
              <w:jc w:val="both"/>
              <w:rPr>
                <w:rFonts w:ascii="Arial Narrow" w:hAnsi="Arial Narrow"/>
                <w:sz w:val="24"/>
                <w:szCs w:val="24"/>
              </w:rPr>
            </w:pPr>
            <w:r>
              <w:rPr>
                <w:rFonts w:ascii="Arial Narrow" w:hAnsi="Arial Narrow"/>
                <w:sz w:val="24"/>
                <w:szCs w:val="24"/>
              </w:rPr>
              <w:lastRenderedPageBreak/>
              <w:t>Having heard Mrs Delport, on behalf of the Applicant/Defendant and Mr Bangamwabo, on beh</w:t>
            </w:r>
            <w:r w:rsidR="00E85240">
              <w:rPr>
                <w:rFonts w:ascii="Arial Narrow" w:hAnsi="Arial Narrow"/>
                <w:sz w:val="24"/>
                <w:szCs w:val="24"/>
              </w:rPr>
              <w:t>alf of the Respondent/Defendant</w:t>
            </w:r>
            <w:r>
              <w:rPr>
                <w:rFonts w:ascii="Arial Narrow" w:hAnsi="Arial Narrow"/>
                <w:sz w:val="24"/>
                <w:szCs w:val="24"/>
              </w:rPr>
              <w:t xml:space="preserve"> and having read the documents filed of record: </w:t>
            </w:r>
          </w:p>
          <w:p w:rsidR="006309A8" w:rsidRDefault="006309A8" w:rsidP="006309A8">
            <w:pPr>
              <w:spacing w:line="360" w:lineRule="auto"/>
              <w:jc w:val="both"/>
              <w:rPr>
                <w:rFonts w:ascii="Arial Narrow" w:hAnsi="Arial Narrow"/>
                <w:b/>
                <w:sz w:val="24"/>
                <w:szCs w:val="24"/>
              </w:rPr>
            </w:pPr>
            <w:r w:rsidRPr="001E3319">
              <w:rPr>
                <w:rFonts w:ascii="Arial Narrow" w:hAnsi="Arial Narrow"/>
                <w:b/>
                <w:sz w:val="24"/>
                <w:szCs w:val="24"/>
              </w:rPr>
              <w:t xml:space="preserve">IT IS HEREBY ORDERED THAT: </w:t>
            </w:r>
          </w:p>
          <w:p w:rsidR="006309A8" w:rsidRDefault="006309A8" w:rsidP="006309A8">
            <w:pPr>
              <w:pStyle w:val="ListParagraph"/>
              <w:numPr>
                <w:ilvl w:val="0"/>
                <w:numId w:val="1"/>
              </w:numPr>
              <w:spacing w:line="360" w:lineRule="auto"/>
              <w:jc w:val="both"/>
              <w:rPr>
                <w:rFonts w:ascii="Arial Narrow" w:hAnsi="Arial Narrow"/>
                <w:sz w:val="24"/>
                <w:szCs w:val="24"/>
              </w:rPr>
            </w:pPr>
            <w:r w:rsidRPr="001E3319">
              <w:rPr>
                <w:rFonts w:ascii="Arial Narrow" w:hAnsi="Arial Narrow"/>
                <w:sz w:val="24"/>
                <w:szCs w:val="24"/>
              </w:rPr>
              <w:t xml:space="preserve">The </w:t>
            </w:r>
            <w:r>
              <w:rPr>
                <w:rFonts w:ascii="Arial Narrow" w:hAnsi="Arial Narrow"/>
                <w:sz w:val="24"/>
                <w:szCs w:val="24"/>
              </w:rPr>
              <w:t>court order dated 12 September 2019 is hereby rescinded in terms of Rule 103</w:t>
            </w:r>
            <w:r w:rsidR="008E0E43">
              <w:rPr>
                <w:rFonts w:ascii="Arial Narrow" w:hAnsi="Arial Narrow"/>
                <w:sz w:val="24"/>
                <w:szCs w:val="24"/>
              </w:rPr>
              <w:t xml:space="preserve"> </w:t>
            </w:r>
            <w:r>
              <w:rPr>
                <w:rFonts w:ascii="Arial Narrow" w:hAnsi="Arial Narrow"/>
                <w:sz w:val="24"/>
                <w:szCs w:val="24"/>
              </w:rPr>
              <w:t>(1) (a) of the Rules of Court.</w:t>
            </w:r>
          </w:p>
          <w:p w:rsidR="005C56B5" w:rsidRPr="00BD768C" w:rsidRDefault="005C56B5" w:rsidP="006309A8">
            <w:pPr>
              <w:pStyle w:val="ListParagraph"/>
              <w:numPr>
                <w:ilvl w:val="0"/>
                <w:numId w:val="1"/>
              </w:numPr>
              <w:spacing w:line="360" w:lineRule="auto"/>
              <w:jc w:val="both"/>
              <w:rPr>
                <w:rFonts w:ascii="Arial Narrow" w:hAnsi="Arial Narrow"/>
                <w:sz w:val="24"/>
                <w:szCs w:val="24"/>
              </w:rPr>
            </w:pPr>
            <w:r w:rsidRPr="00BD768C">
              <w:rPr>
                <w:rFonts w:ascii="Arial Narrow" w:hAnsi="Arial Narrow"/>
                <w:sz w:val="24"/>
                <w:szCs w:val="24"/>
              </w:rPr>
              <w:t xml:space="preserve">The </w:t>
            </w:r>
            <w:r w:rsidRPr="00BD768C">
              <w:rPr>
                <w:rFonts w:ascii="Arial Narrow" w:hAnsi="Arial Narrow"/>
                <w:i/>
                <w:sz w:val="24"/>
                <w:szCs w:val="24"/>
              </w:rPr>
              <w:t>rule nisi</w:t>
            </w:r>
            <w:r w:rsidRPr="00023013">
              <w:rPr>
                <w:rFonts w:ascii="Arial Narrow" w:hAnsi="Arial Narrow"/>
                <w:sz w:val="24"/>
                <w:szCs w:val="24"/>
              </w:rPr>
              <w:t xml:space="preserve"> is reinstated.</w:t>
            </w:r>
          </w:p>
          <w:p w:rsidR="006309A8" w:rsidRDefault="006309A8" w:rsidP="006309A8">
            <w:pPr>
              <w:pStyle w:val="ListParagraph"/>
              <w:numPr>
                <w:ilvl w:val="0"/>
                <w:numId w:val="1"/>
              </w:numPr>
              <w:spacing w:line="360" w:lineRule="auto"/>
              <w:jc w:val="both"/>
              <w:rPr>
                <w:rFonts w:ascii="Arial Narrow" w:hAnsi="Arial Narrow"/>
                <w:sz w:val="24"/>
                <w:szCs w:val="24"/>
              </w:rPr>
            </w:pPr>
            <w:r>
              <w:rPr>
                <w:rFonts w:ascii="Arial Narrow" w:hAnsi="Arial Narrow"/>
                <w:sz w:val="24"/>
                <w:szCs w:val="24"/>
              </w:rPr>
              <w:t xml:space="preserve">The Plaintiff is issued with new dates for an order for restitution of conjugal rights and orders the defendant to return to or receive the plaintiff on or before  </w:t>
            </w:r>
            <w:r w:rsidRPr="001E3319">
              <w:rPr>
                <w:rFonts w:ascii="Arial Narrow" w:hAnsi="Arial Narrow"/>
                <w:b/>
                <w:sz w:val="24"/>
                <w:szCs w:val="24"/>
              </w:rPr>
              <w:t>17 April 2020</w:t>
            </w:r>
            <w:r>
              <w:rPr>
                <w:rFonts w:ascii="Arial Narrow" w:hAnsi="Arial Narrow"/>
                <w:sz w:val="24"/>
                <w:szCs w:val="24"/>
              </w:rPr>
              <w:t xml:space="preserve">, failing which, to show cause, if any, to this court on </w:t>
            </w:r>
            <w:r w:rsidRPr="001E3319">
              <w:rPr>
                <w:rFonts w:ascii="Arial Narrow" w:hAnsi="Arial Narrow"/>
                <w:b/>
                <w:sz w:val="24"/>
                <w:szCs w:val="24"/>
              </w:rPr>
              <w:t>15 May</w:t>
            </w:r>
            <w:r>
              <w:rPr>
                <w:rFonts w:ascii="Arial Narrow" w:hAnsi="Arial Narrow"/>
                <w:sz w:val="24"/>
                <w:szCs w:val="24"/>
              </w:rPr>
              <w:t xml:space="preserve"> </w:t>
            </w:r>
            <w:r w:rsidRPr="001E3319">
              <w:rPr>
                <w:rFonts w:ascii="Arial Narrow" w:hAnsi="Arial Narrow"/>
                <w:b/>
                <w:sz w:val="24"/>
                <w:szCs w:val="24"/>
              </w:rPr>
              <w:t>2020</w:t>
            </w:r>
            <w:r>
              <w:rPr>
                <w:rFonts w:ascii="Arial Narrow" w:hAnsi="Arial Narrow"/>
                <w:sz w:val="24"/>
                <w:szCs w:val="24"/>
              </w:rPr>
              <w:t xml:space="preserve"> at </w:t>
            </w:r>
            <w:r w:rsidRPr="001E3319">
              <w:rPr>
                <w:rFonts w:ascii="Arial Narrow" w:hAnsi="Arial Narrow"/>
                <w:b/>
                <w:sz w:val="24"/>
                <w:szCs w:val="24"/>
              </w:rPr>
              <w:t>09h00</w:t>
            </w:r>
            <w:r>
              <w:rPr>
                <w:rFonts w:ascii="Arial Narrow" w:hAnsi="Arial Narrow"/>
                <w:sz w:val="24"/>
                <w:szCs w:val="24"/>
              </w:rPr>
              <w:t>, why:</w:t>
            </w:r>
          </w:p>
          <w:p w:rsidR="006309A8" w:rsidRDefault="006309A8" w:rsidP="006309A8">
            <w:pPr>
              <w:pStyle w:val="ListParagraph"/>
              <w:numPr>
                <w:ilvl w:val="1"/>
                <w:numId w:val="1"/>
              </w:numPr>
              <w:spacing w:line="360" w:lineRule="auto"/>
              <w:jc w:val="both"/>
              <w:rPr>
                <w:rFonts w:ascii="Arial Narrow" w:hAnsi="Arial Narrow"/>
                <w:sz w:val="24"/>
                <w:szCs w:val="24"/>
              </w:rPr>
            </w:pPr>
            <w:r>
              <w:rPr>
                <w:rFonts w:ascii="Arial Narrow" w:hAnsi="Arial Narrow"/>
                <w:sz w:val="24"/>
                <w:szCs w:val="24"/>
              </w:rPr>
              <w:t xml:space="preserve">The bonds of marriage subsisting between the Plaintiff and Defendant should not be dissolved; </w:t>
            </w:r>
          </w:p>
          <w:p w:rsidR="006309A8" w:rsidRDefault="006309A8" w:rsidP="006309A8">
            <w:pPr>
              <w:pStyle w:val="ListParagraph"/>
              <w:numPr>
                <w:ilvl w:val="1"/>
                <w:numId w:val="1"/>
              </w:numPr>
              <w:spacing w:line="360" w:lineRule="auto"/>
              <w:jc w:val="both"/>
              <w:rPr>
                <w:rFonts w:ascii="Arial Narrow" w:hAnsi="Arial Narrow"/>
                <w:sz w:val="24"/>
                <w:szCs w:val="24"/>
              </w:rPr>
            </w:pPr>
            <w:r>
              <w:rPr>
                <w:rFonts w:ascii="Arial Narrow" w:hAnsi="Arial Narrow"/>
                <w:sz w:val="24"/>
                <w:szCs w:val="24"/>
              </w:rPr>
              <w:t xml:space="preserve">The settlement agreement reached between the parties should not be made an order of court. </w:t>
            </w:r>
          </w:p>
          <w:p w:rsidR="00607E9F" w:rsidRPr="006309A8" w:rsidRDefault="006309A8" w:rsidP="006309A8">
            <w:pPr>
              <w:pStyle w:val="ListParagraph"/>
              <w:numPr>
                <w:ilvl w:val="0"/>
                <w:numId w:val="1"/>
              </w:numPr>
              <w:spacing w:line="360" w:lineRule="auto"/>
              <w:jc w:val="both"/>
              <w:rPr>
                <w:rFonts w:ascii="Arial Narrow" w:hAnsi="Arial Narrow"/>
                <w:sz w:val="24"/>
                <w:szCs w:val="24"/>
              </w:rPr>
            </w:pPr>
            <w:r>
              <w:rPr>
                <w:rFonts w:ascii="Arial Narrow" w:hAnsi="Arial Narrow"/>
                <w:sz w:val="24"/>
                <w:szCs w:val="24"/>
              </w:rPr>
              <w:t>No order as to costs.</w:t>
            </w:r>
          </w:p>
        </w:tc>
      </w:tr>
      <w:tr w:rsidR="00607E9F" w:rsidRPr="00D43A68" w:rsidTr="00C2458A">
        <w:tc>
          <w:tcPr>
            <w:tcW w:w="9720" w:type="dxa"/>
            <w:gridSpan w:val="3"/>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lastRenderedPageBreak/>
              <w:t>Reasons for orders:</w:t>
            </w:r>
          </w:p>
        </w:tc>
      </w:tr>
      <w:tr w:rsidR="00607E9F" w:rsidRPr="00D43A68" w:rsidTr="00C2458A">
        <w:tc>
          <w:tcPr>
            <w:tcW w:w="9720" w:type="dxa"/>
            <w:gridSpan w:val="3"/>
            <w:shd w:val="clear" w:color="auto" w:fill="auto"/>
          </w:tcPr>
          <w:p w:rsidR="00607E9F" w:rsidRPr="00D43A68" w:rsidRDefault="00607E9F" w:rsidP="00C2458A">
            <w:pPr>
              <w:tabs>
                <w:tab w:val="left" w:pos="1275"/>
              </w:tabs>
              <w:spacing w:line="360" w:lineRule="auto"/>
              <w:jc w:val="both"/>
              <w:rPr>
                <w:rFonts w:ascii="Arial Narrow" w:hAnsi="Arial Narrow" w:cs="Arial"/>
                <w:sz w:val="24"/>
                <w:szCs w:val="24"/>
              </w:rPr>
            </w:pPr>
          </w:p>
          <w:p w:rsidR="006309A8" w:rsidRDefault="006309A8" w:rsidP="006309A8">
            <w:pPr>
              <w:spacing w:line="360" w:lineRule="auto"/>
              <w:jc w:val="both"/>
              <w:rPr>
                <w:rFonts w:ascii="Arial Narrow" w:hAnsi="Arial Narrow"/>
                <w:sz w:val="24"/>
                <w:szCs w:val="24"/>
              </w:rPr>
            </w:pPr>
            <w:r w:rsidRPr="00B572FB">
              <w:rPr>
                <w:rFonts w:ascii="Arial Narrow" w:hAnsi="Arial Narrow"/>
                <w:sz w:val="24"/>
                <w:szCs w:val="24"/>
              </w:rPr>
              <w:t>[</w:t>
            </w:r>
            <w:r w:rsidR="00504910">
              <w:rPr>
                <w:rFonts w:ascii="Arial Narrow" w:hAnsi="Arial Narrow"/>
                <w:sz w:val="24"/>
                <w:szCs w:val="24"/>
              </w:rPr>
              <w:t>1</w:t>
            </w:r>
            <w:r w:rsidRPr="00B572FB">
              <w:rPr>
                <w:rFonts w:ascii="Arial Narrow" w:hAnsi="Arial Narrow"/>
                <w:sz w:val="24"/>
                <w:szCs w:val="24"/>
              </w:rPr>
              <w:t>]</w:t>
            </w:r>
            <w:r w:rsidRPr="00B572FB">
              <w:rPr>
                <w:rFonts w:ascii="Arial Narrow" w:hAnsi="Arial Narrow"/>
                <w:sz w:val="24"/>
                <w:szCs w:val="24"/>
              </w:rPr>
              <w:tab/>
              <w:t xml:space="preserve">This matter has a very long history and after a protracted and sometimes acrimonious judicial case management process the parties reached a settlement agreement on 10 April 2019. As a result the defendant withdrew her defence and counterclaim on 11 April 2020 and the matter proceeded on an unopposed basis. </w:t>
            </w:r>
          </w:p>
          <w:p w:rsidR="006309A8" w:rsidRPr="00B572FB"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sidRPr="00B572FB">
              <w:rPr>
                <w:rFonts w:ascii="Arial Narrow" w:hAnsi="Arial Narrow"/>
                <w:sz w:val="24"/>
                <w:szCs w:val="24"/>
              </w:rPr>
              <w:lastRenderedPageBreak/>
              <w:t>[</w:t>
            </w:r>
            <w:r w:rsidR="00504910">
              <w:rPr>
                <w:rFonts w:ascii="Arial Narrow" w:hAnsi="Arial Narrow"/>
                <w:sz w:val="24"/>
                <w:szCs w:val="24"/>
              </w:rPr>
              <w:t>2</w:t>
            </w:r>
            <w:r w:rsidRPr="00B572FB">
              <w:rPr>
                <w:rFonts w:ascii="Arial Narrow" w:hAnsi="Arial Narrow"/>
                <w:sz w:val="24"/>
                <w:szCs w:val="24"/>
              </w:rPr>
              <w:t>]</w:t>
            </w:r>
            <w:r w:rsidRPr="00B572FB">
              <w:rPr>
                <w:rFonts w:ascii="Arial Narrow" w:hAnsi="Arial Narrow"/>
                <w:sz w:val="24"/>
                <w:szCs w:val="24"/>
              </w:rPr>
              <w:tab/>
              <w:t xml:space="preserve">The RCR proceedings were scheduled for 11 April 2019 during which proceedings the plaintiff testified under oath </w:t>
            </w:r>
            <w:r w:rsidRPr="00BD768C">
              <w:rPr>
                <w:rFonts w:ascii="Arial Narrow" w:hAnsi="Arial Narrow"/>
                <w:sz w:val="24"/>
                <w:szCs w:val="24"/>
              </w:rPr>
              <w:t xml:space="preserve">as </w:t>
            </w:r>
            <w:r w:rsidR="00504910" w:rsidRPr="00BD768C">
              <w:rPr>
                <w:rFonts w:ascii="Arial Narrow" w:hAnsi="Arial Narrow"/>
                <w:sz w:val="24"/>
                <w:szCs w:val="24"/>
              </w:rPr>
              <w:t xml:space="preserve">to </w:t>
            </w:r>
            <w:r w:rsidRPr="00BD768C">
              <w:rPr>
                <w:rFonts w:ascii="Arial Narrow" w:hAnsi="Arial Narrow"/>
                <w:sz w:val="24"/>
                <w:szCs w:val="24"/>
              </w:rPr>
              <w:t>the ground</w:t>
            </w:r>
            <w:r w:rsidR="00504910" w:rsidRPr="00BD768C">
              <w:rPr>
                <w:rFonts w:ascii="Arial Narrow" w:hAnsi="Arial Narrow"/>
                <w:sz w:val="24"/>
                <w:szCs w:val="24"/>
              </w:rPr>
              <w:t>s</w:t>
            </w:r>
            <w:r w:rsidRPr="00BD768C">
              <w:rPr>
                <w:rFonts w:ascii="Arial Narrow" w:hAnsi="Arial Narrow"/>
                <w:sz w:val="24"/>
                <w:szCs w:val="24"/>
              </w:rPr>
              <w:t xml:space="preserve"> </w:t>
            </w:r>
            <w:r w:rsidRPr="00B572FB">
              <w:rPr>
                <w:rFonts w:ascii="Arial Narrow" w:hAnsi="Arial Narrow"/>
                <w:sz w:val="24"/>
                <w:szCs w:val="24"/>
              </w:rPr>
              <w:t xml:space="preserve">upon which he is seeking </w:t>
            </w:r>
            <w:r w:rsidR="00504910" w:rsidRPr="000E72F2">
              <w:rPr>
                <w:rFonts w:ascii="Arial Narrow" w:hAnsi="Arial Narrow"/>
                <w:sz w:val="24"/>
                <w:szCs w:val="24"/>
              </w:rPr>
              <w:t>a</w:t>
            </w:r>
            <w:r w:rsidR="00504910">
              <w:rPr>
                <w:rFonts w:ascii="Arial Narrow" w:hAnsi="Arial Narrow"/>
                <w:color w:val="FF0000"/>
                <w:sz w:val="24"/>
                <w:szCs w:val="24"/>
              </w:rPr>
              <w:t xml:space="preserve"> </w:t>
            </w:r>
            <w:r w:rsidRPr="00B572FB">
              <w:rPr>
                <w:rFonts w:ascii="Arial Narrow" w:hAnsi="Arial Narrow"/>
                <w:sz w:val="24"/>
                <w:szCs w:val="24"/>
              </w:rPr>
              <w:t xml:space="preserve">divorce and also </w:t>
            </w:r>
            <w:r w:rsidR="00504910" w:rsidRPr="00B572FB">
              <w:rPr>
                <w:rFonts w:ascii="Arial Narrow" w:hAnsi="Arial Narrow"/>
                <w:sz w:val="24"/>
                <w:szCs w:val="24"/>
              </w:rPr>
              <w:t>consequently confirmed</w:t>
            </w:r>
            <w:r w:rsidRPr="00B572FB">
              <w:rPr>
                <w:rFonts w:ascii="Arial Narrow" w:hAnsi="Arial Narrow"/>
                <w:sz w:val="24"/>
                <w:szCs w:val="24"/>
              </w:rPr>
              <w:t xml:space="preserve"> the settlement agreement</w:t>
            </w:r>
            <w:r w:rsidR="00FB44FD" w:rsidRPr="008C3112">
              <w:rPr>
                <w:rFonts w:ascii="Arial Narrow" w:hAnsi="Arial Narrow"/>
                <w:sz w:val="24"/>
                <w:szCs w:val="24"/>
              </w:rPr>
              <w:t>, which recorded the terms of the settlement so concluded,</w:t>
            </w:r>
            <w:r w:rsidRPr="008C3112">
              <w:rPr>
                <w:rFonts w:ascii="Arial Narrow" w:hAnsi="Arial Narrow"/>
                <w:sz w:val="24"/>
                <w:szCs w:val="24"/>
              </w:rPr>
              <w:t xml:space="preserve"> reached between </w:t>
            </w:r>
            <w:r w:rsidRPr="00B572FB">
              <w:rPr>
                <w:rFonts w:ascii="Arial Narrow" w:hAnsi="Arial Narrow"/>
                <w:sz w:val="24"/>
                <w:szCs w:val="24"/>
              </w:rPr>
              <w:t xml:space="preserve">the parties. </w:t>
            </w:r>
          </w:p>
          <w:p w:rsidR="006309A8" w:rsidRPr="00B572FB"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sidRPr="00B572FB">
              <w:rPr>
                <w:rFonts w:ascii="Arial Narrow" w:hAnsi="Arial Narrow"/>
                <w:sz w:val="24"/>
                <w:szCs w:val="24"/>
              </w:rPr>
              <w:t>[</w:t>
            </w:r>
            <w:r w:rsidR="00504910">
              <w:rPr>
                <w:rFonts w:ascii="Arial Narrow" w:hAnsi="Arial Narrow"/>
                <w:sz w:val="24"/>
                <w:szCs w:val="24"/>
              </w:rPr>
              <w:t>3</w:t>
            </w:r>
            <w:r w:rsidRPr="00B572FB">
              <w:rPr>
                <w:rFonts w:ascii="Arial Narrow" w:hAnsi="Arial Narrow"/>
                <w:sz w:val="24"/>
                <w:szCs w:val="24"/>
              </w:rPr>
              <w:t>]</w:t>
            </w:r>
            <w:r w:rsidRPr="00B572FB">
              <w:rPr>
                <w:rFonts w:ascii="Arial Narrow" w:hAnsi="Arial Narrow"/>
                <w:sz w:val="24"/>
                <w:szCs w:val="24"/>
              </w:rPr>
              <w:tab/>
              <w:t xml:space="preserve">An order for restitution of conjugal rights was issued in favour of the plaintiff with a return date </w:t>
            </w:r>
            <w:r w:rsidR="00594AF6" w:rsidRPr="00BD768C">
              <w:rPr>
                <w:rFonts w:ascii="Arial Narrow" w:hAnsi="Arial Narrow"/>
                <w:sz w:val="24"/>
                <w:szCs w:val="24"/>
              </w:rPr>
              <w:t xml:space="preserve">of </w:t>
            </w:r>
            <w:r w:rsidRPr="00B572FB">
              <w:rPr>
                <w:rFonts w:ascii="Arial Narrow" w:hAnsi="Arial Narrow"/>
                <w:sz w:val="24"/>
                <w:szCs w:val="24"/>
              </w:rPr>
              <w:t xml:space="preserve">20 June 2019. Prior to the return date the plaintiff sought an extension of the date granted on 11 April 2019 as the court order could not be served on the defendant timeously. As a result the plaintiff was issued with new dates with a return date of 12 September 2019. </w:t>
            </w:r>
          </w:p>
          <w:p w:rsidR="006309A8" w:rsidRPr="00B572FB"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sidRPr="00B572FB">
              <w:rPr>
                <w:rFonts w:ascii="Arial Narrow" w:hAnsi="Arial Narrow"/>
                <w:sz w:val="24"/>
                <w:szCs w:val="24"/>
              </w:rPr>
              <w:t>[</w:t>
            </w:r>
            <w:r w:rsidR="00893D75">
              <w:rPr>
                <w:rFonts w:ascii="Arial Narrow" w:hAnsi="Arial Narrow"/>
                <w:sz w:val="24"/>
                <w:szCs w:val="24"/>
              </w:rPr>
              <w:t>4</w:t>
            </w:r>
            <w:r w:rsidRPr="00B572FB">
              <w:rPr>
                <w:rFonts w:ascii="Arial Narrow" w:hAnsi="Arial Narrow"/>
                <w:sz w:val="24"/>
                <w:szCs w:val="24"/>
              </w:rPr>
              <w:t>]</w:t>
            </w:r>
            <w:r w:rsidRPr="00B572FB">
              <w:rPr>
                <w:rFonts w:ascii="Arial Narrow" w:hAnsi="Arial Narrow"/>
                <w:sz w:val="24"/>
                <w:szCs w:val="24"/>
              </w:rPr>
              <w:tab/>
              <w:t xml:space="preserve">On 12 September 2019 there was no appearance on behalf of the plaintiff and the </w:t>
            </w:r>
            <w:r w:rsidRPr="00BD768C">
              <w:rPr>
                <w:rFonts w:ascii="Arial Narrow" w:hAnsi="Arial Narrow"/>
                <w:sz w:val="24"/>
                <w:szCs w:val="24"/>
              </w:rPr>
              <w:t>plaintiff</w:t>
            </w:r>
            <w:r w:rsidR="00594AF6" w:rsidRPr="00BD768C">
              <w:rPr>
                <w:rFonts w:ascii="Arial Narrow" w:hAnsi="Arial Narrow"/>
                <w:sz w:val="24"/>
                <w:szCs w:val="24"/>
              </w:rPr>
              <w:t xml:space="preserve"> himself</w:t>
            </w:r>
            <w:r w:rsidRPr="00BD768C">
              <w:rPr>
                <w:rFonts w:ascii="Arial Narrow" w:hAnsi="Arial Narrow"/>
                <w:sz w:val="24"/>
                <w:szCs w:val="24"/>
              </w:rPr>
              <w:t xml:space="preserve"> </w:t>
            </w:r>
            <w:r w:rsidRPr="00B572FB">
              <w:rPr>
                <w:rFonts w:ascii="Arial Narrow" w:hAnsi="Arial Narrow"/>
                <w:sz w:val="24"/>
                <w:szCs w:val="24"/>
              </w:rPr>
              <w:t>was</w:t>
            </w:r>
            <w:r w:rsidR="00235851">
              <w:rPr>
                <w:rFonts w:ascii="Arial Narrow" w:hAnsi="Arial Narrow"/>
                <w:color w:val="FF0000"/>
                <w:sz w:val="24"/>
                <w:szCs w:val="24"/>
              </w:rPr>
              <w:t xml:space="preserve"> </w:t>
            </w:r>
            <w:r w:rsidR="00235851" w:rsidRPr="00BD768C">
              <w:rPr>
                <w:rFonts w:ascii="Arial Narrow" w:hAnsi="Arial Narrow"/>
                <w:sz w:val="24"/>
                <w:szCs w:val="24"/>
              </w:rPr>
              <w:t>also</w:t>
            </w:r>
            <w:r w:rsidRPr="00BD768C">
              <w:rPr>
                <w:rFonts w:ascii="Arial Narrow" w:hAnsi="Arial Narrow"/>
                <w:sz w:val="24"/>
                <w:szCs w:val="24"/>
              </w:rPr>
              <w:t xml:space="preserve"> </w:t>
            </w:r>
            <w:r w:rsidRPr="00B572FB">
              <w:rPr>
                <w:rFonts w:ascii="Arial Narrow" w:hAnsi="Arial Narrow"/>
                <w:sz w:val="24"/>
                <w:szCs w:val="24"/>
              </w:rPr>
              <w:t xml:space="preserve">not in court. This court then proceeded to strike the matter from the roll </w:t>
            </w:r>
            <w:r>
              <w:rPr>
                <w:rFonts w:ascii="Arial Narrow" w:hAnsi="Arial Narrow"/>
                <w:sz w:val="24"/>
                <w:szCs w:val="24"/>
              </w:rPr>
              <w:t xml:space="preserve">and listed the following as reasons for </w:t>
            </w:r>
            <w:r w:rsidR="00235851" w:rsidRPr="00BD768C">
              <w:rPr>
                <w:rFonts w:ascii="Arial Narrow" w:hAnsi="Arial Narrow"/>
                <w:sz w:val="24"/>
                <w:szCs w:val="24"/>
              </w:rPr>
              <w:t xml:space="preserve">its </w:t>
            </w:r>
            <w:r>
              <w:rPr>
                <w:rFonts w:ascii="Arial Narrow" w:hAnsi="Arial Narrow"/>
                <w:sz w:val="24"/>
                <w:szCs w:val="24"/>
              </w:rPr>
              <w:t xml:space="preserve">decision: </w:t>
            </w:r>
          </w:p>
          <w:p w:rsidR="006309A8" w:rsidRDefault="006309A8" w:rsidP="006309A8">
            <w:pPr>
              <w:spacing w:line="360" w:lineRule="auto"/>
              <w:jc w:val="both"/>
              <w:rPr>
                <w:rFonts w:ascii="Arial Narrow" w:hAnsi="Arial Narrow"/>
                <w:sz w:val="24"/>
                <w:szCs w:val="24"/>
              </w:rPr>
            </w:pPr>
          </w:p>
          <w:p w:rsidR="006309A8" w:rsidRPr="006309A8" w:rsidRDefault="006309A8" w:rsidP="006309A8">
            <w:pPr>
              <w:spacing w:line="360" w:lineRule="auto"/>
              <w:ind w:left="20" w:firstLine="700"/>
              <w:jc w:val="both"/>
              <w:rPr>
                <w:rFonts w:ascii="Arial Narrow" w:hAnsi="Arial Narrow"/>
              </w:rPr>
            </w:pPr>
            <w:r w:rsidRPr="006309A8">
              <w:rPr>
                <w:rFonts w:ascii="Arial Narrow" w:hAnsi="Arial Narrow"/>
              </w:rPr>
              <w:t>‘(Reasons: The Non-appearance by the Plaintiff’s legal practitioner and no documents were filed in respect of the final order to be granted and/or status report).’</w:t>
            </w:r>
          </w:p>
          <w:p w:rsidR="006309A8" w:rsidRPr="00B572FB" w:rsidRDefault="006309A8" w:rsidP="006309A8">
            <w:pPr>
              <w:spacing w:line="360" w:lineRule="auto"/>
              <w:ind w:left="720"/>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sidRPr="00B572FB">
              <w:rPr>
                <w:rFonts w:ascii="Arial Narrow" w:hAnsi="Arial Narrow"/>
                <w:sz w:val="24"/>
                <w:szCs w:val="24"/>
              </w:rPr>
              <w:t>[</w:t>
            </w:r>
            <w:r w:rsidR="00893D75">
              <w:rPr>
                <w:rFonts w:ascii="Arial Narrow" w:hAnsi="Arial Narrow"/>
                <w:sz w:val="24"/>
                <w:szCs w:val="24"/>
              </w:rPr>
              <w:t>5</w:t>
            </w:r>
            <w:r w:rsidRPr="00B572FB">
              <w:rPr>
                <w:rFonts w:ascii="Arial Narrow" w:hAnsi="Arial Narrow"/>
                <w:sz w:val="24"/>
                <w:szCs w:val="24"/>
              </w:rPr>
              <w:t>]</w:t>
            </w:r>
            <w:r w:rsidRPr="00B572FB">
              <w:rPr>
                <w:rFonts w:ascii="Arial Narrow" w:hAnsi="Arial Narrow"/>
                <w:sz w:val="24"/>
                <w:szCs w:val="24"/>
              </w:rPr>
              <w:tab/>
              <w:t>On 17 October 2019 the defendant</w:t>
            </w:r>
            <w:r w:rsidRPr="00B572FB">
              <w:rPr>
                <w:rStyle w:val="FootnoteReference"/>
                <w:rFonts w:ascii="Arial Narrow" w:hAnsi="Arial Narrow"/>
                <w:sz w:val="24"/>
                <w:szCs w:val="24"/>
              </w:rPr>
              <w:footnoteReference w:id="1"/>
            </w:r>
            <w:r w:rsidRPr="00B572FB">
              <w:rPr>
                <w:rFonts w:ascii="Arial Narrow" w:hAnsi="Arial Narrow"/>
                <w:sz w:val="24"/>
                <w:szCs w:val="24"/>
              </w:rPr>
              <w:t xml:space="preserve"> (applicant in this </w:t>
            </w:r>
            <w:r w:rsidR="00594AF6" w:rsidRPr="00BD768C">
              <w:rPr>
                <w:rFonts w:ascii="Arial Narrow" w:hAnsi="Arial Narrow"/>
                <w:sz w:val="24"/>
                <w:szCs w:val="24"/>
              </w:rPr>
              <w:t>application</w:t>
            </w:r>
            <w:r w:rsidRPr="00BD768C">
              <w:rPr>
                <w:rFonts w:ascii="Arial Narrow" w:hAnsi="Arial Narrow"/>
                <w:sz w:val="24"/>
                <w:szCs w:val="24"/>
              </w:rPr>
              <w:t xml:space="preserve">) filed a </w:t>
            </w:r>
            <w:r w:rsidR="00594AF6" w:rsidRPr="00BD768C">
              <w:rPr>
                <w:rFonts w:ascii="Arial Narrow" w:hAnsi="Arial Narrow"/>
                <w:sz w:val="24"/>
                <w:szCs w:val="24"/>
              </w:rPr>
              <w:t>n</w:t>
            </w:r>
            <w:r w:rsidRPr="00BD768C">
              <w:rPr>
                <w:rFonts w:ascii="Arial Narrow" w:hAnsi="Arial Narrow"/>
                <w:sz w:val="24"/>
                <w:szCs w:val="24"/>
              </w:rPr>
              <w:t xml:space="preserve">otice of </w:t>
            </w:r>
            <w:r w:rsidR="00594AF6" w:rsidRPr="00BD768C">
              <w:rPr>
                <w:rFonts w:ascii="Arial Narrow" w:hAnsi="Arial Narrow"/>
                <w:sz w:val="24"/>
                <w:szCs w:val="24"/>
              </w:rPr>
              <w:t>m</w:t>
            </w:r>
            <w:r w:rsidRPr="00BD768C">
              <w:rPr>
                <w:rFonts w:ascii="Arial Narrow" w:hAnsi="Arial Narrow"/>
                <w:sz w:val="24"/>
                <w:szCs w:val="24"/>
              </w:rPr>
              <w:t xml:space="preserve">otion </w:t>
            </w:r>
            <w:r w:rsidRPr="00B572FB">
              <w:rPr>
                <w:rFonts w:ascii="Arial Narrow" w:hAnsi="Arial Narrow"/>
                <w:sz w:val="24"/>
                <w:szCs w:val="24"/>
              </w:rPr>
              <w:t>seeking the following relief:</w:t>
            </w:r>
          </w:p>
          <w:p w:rsidR="00AA0864" w:rsidRPr="00B572FB" w:rsidRDefault="00AA0864" w:rsidP="006309A8">
            <w:pPr>
              <w:spacing w:line="360" w:lineRule="auto"/>
              <w:jc w:val="both"/>
              <w:rPr>
                <w:rFonts w:ascii="Arial Narrow" w:hAnsi="Arial Narrow"/>
                <w:sz w:val="24"/>
                <w:szCs w:val="24"/>
              </w:rPr>
            </w:pPr>
          </w:p>
          <w:p w:rsidR="006309A8" w:rsidRPr="00235851" w:rsidRDefault="00235851" w:rsidP="006309A8">
            <w:pPr>
              <w:pStyle w:val="ListParagraph"/>
              <w:numPr>
                <w:ilvl w:val="0"/>
                <w:numId w:val="4"/>
              </w:numPr>
              <w:spacing w:line="360" w:lineRule="auto"/>
              <w:jc w:val="both"/>
              <w:rPr>
                <w:rFonts w:ascii="Arial Narrow" w:hAnsi="Arial Narrow"/>
              </w:rPr>
            </w:pPr>
            <w:r w:rsidRPr="00235851">
              <w:rPr>
                <w:rFonts w:ascii="Arial Narrow" w:hAnsi="Arial Narrow"/>
              </w:rPr>
              <w:t>‘</w:t>
            </w:r>
            <w:r w:rsidR="006309A8" w:rsidRPr="00235851">
              <w:rPr>
                <w:rFonts w:ascii="Arial Narrow" w:hAnsi="Arial Narrow"/>
              </w:rPr>
              <w:t>Reinstating the Rule Nisi issued on 20 June 2019 with return date being the 13</w:t>
            </w:r>
            <w:r w:rsidRPr="00235851">
              <w:rPr>
                <w:rFonts w:ascii="Arial Narrow" w:hAnsi="Arial Narrow"/>
                <w:vertAlign w:val="superscript"/>
              </w:rPr>
              <w:t xml:space="preserve"> </w:t>
            </w:r>
            <w:r w:rsidR="006309A8" w:rsidRPr="00235851">
              <w:rPr>
                <w:rFonts w:ascii="Arial Narrow" w:hAnsi="Arial Narrow"/>
              </w:rPr>
              <w:t>September 2019.</w:t>
            </w:r>
          </w:p>
          <w:p w:rsidR="006309A8" w:rsidRPr="00235851" w:rsidRDefault="006309A8" w:rsidP="006309A8">
            <w:pPr>
              <w:pStyle w:val="ListParagraph"/>
              <w:numPr>
                <w:ilvl w:val="0"/>
                <w:numId w:val="4"/>
              </w:numPr>
              <w:spacing w:line="360" w:lineRule="auto"/>
              <w:jc w:val="both"/>
              <w:rPr>
                <w:rFonts w:ascii="Arial Narrow" w:hAnsi="Arial Narrow"/>
              </w:rPr>
            </w:pPr>
            <w:r w:rsidRPr="00235851">
              <w:rPr>
                <w:rFonts w:ascii="Arial Narrow" w:hAnsi="Arial Narrow"/>
              </w:rPr>
              <w:t>A final order of divorce, incorporating the settlement being granted.</w:t>
            </w:r>
          </w:p>
          <w:p w:rsidR="006309A8" w:rsidRPr="00235851" w:rsidRDefault="006309A8" w:rsidP="006309A8">
            <w:pPr>
              <w:pStyle w:val="ListParagraph"/>
              <w:numPr>
                <w:ilvl w:val="0"/>
                <w:numId w:val="4"/>
              </w:numPr>
              <w:spacing w:line="360" w:lineRule="auto"/>
              <w:jc w:val="both"/>
              <w:rPr>
                <w:rFonts w:ascii="Arial Narrow" w:hAnsi="Arial Narrow"/>
              </w:rPr>
            </w:pPr>
            <w:r w:rsidRPr="00235851">
              <w:rPr>
                <w:rFonts w:ascii="Arial Narrow" w:hAnsi="Arial Narrow"/>
              </w:rPr>
              <w:t xml:space="preserve">In the alternative, that the Applicant’s defence to the action be reinstated. </w:t>
            </w:r>
          </w:p>
          <w:p w:rsidR="006309A8" w:rsidRPr="00235851" w:rsidRDefault="006309A8" w:rsidP="006309A8">
            <w:pPr>
              <w:pStyle w:val="ListParagraph"/>
              <w:numPr>
                <w:ilvl w:val="0"/>
                <w:numId w:val="4"/>
              </w:numPr>
              <w:spacing w:line="360" w:lineRule="auto"/>
              <w:jc w:val="both"/>
              <w:rPr>
                <w:rFonts w:ascii="Arial Narrow" w:hAnsi="Arial Narrow"/>
              </w:rPr>
            </w:pPr>
            <w:r w:rsidRPr="00235851">
              <w:rPr>
                <w:rFonts w:ascii="Arial Narrow" w:hAnsi="Arial Narrow"/>
              </w:rPr>
              <w:t xml:space="preserve">A punitive cost order on the scale of an attorney/own client. </w:t>
            </w:r>
          </w:p>
          <w:p w:rsidR="006309A8" w:rsidRPr="00B572FB" w:rsidRDefault="006309A8" w:rsidP="006309A8">
            <w:pPr>
              <w:pStyle w:val="ListParagraph"/>
              <w:numPr>
                <w:ilvl w:val="0"/>
                <w:numId w:val="4"/>
              </w:numPr>
              <w:spacing w:line="360" w:lineRule="auto"/>
              <w:jc w:val="both"/>
              <w:rPr>
                <w:rFonts w:ascii="Arial Narrow" w:hAnsi="Arial Narrow"/>
                <w:sz w:val="24"/>
                <w:szCs w:val="24"/>
              </w:rPr>
            </w:pPr>
            <w:r w:rsidRPr="00235851">
              <w:rPr>
                <w:rFonts w:ascii="Arial Narrow" w:hAnsi="Arial Narrow"/>
              </w:rPr>
              <w:t>Such further and/or alternative relief as the above Honorable Court may deem fit to grant.</w:t>
            </w:r>
            <w:r w:rsidR="00235851" w:rsidRPr="00235851">
              <w:rPr>
                <w:rFonts w:ascii="Arial Narrow" w:hAnsi="Arial Narrow"/>
              </w:rPr>
              <w:t>’</w:t>
            </w:r>
            <w:r w:rsidRPr="00B572FB">
              <w:rPr>
                <w:rFonts w:ascii="Arial Narrow" w:hAnsi="Arial Narrow"/>
                <w:sz w:val="24"/>
                <w:szCs w:val="24"/>
              </w:rPr>
              <w:t xml:space="preserve"> </w:t>
            </w:r>
          </w:p>
          <w:p w:rsidR="006309A8" w:rsidRPr="00B572FB" w:rsidRDefault="006309A8" w:rsidP="006309A8">
            <w:pPr>
              <w:spacing w:line="360" w:lineRule="auto"/>
              <w:jc w:val="both"/>
              <w:rPr>
                <w:rFonts w:ascii="Arial Narrow" w:hAnsi="Arial Narrow"/>
                <w:sz w:val="24"/>
                <w:szCs w:val="24"/>
              </w:rPr>
            </w:pPr>
          </w:p>
          <w:p w:rsidR="006309A8" w:rsidRPr="008C3112" w:rsidRDefault="00893D75" w:rsidP="006309A8">
            <w:pPr>
              <w:spacing w:line="360" w:lineRule="auto"/>
              <w:jc w:val="both"/>
              <w:rPr>
                <w:rFonts w:ascii="Arial Narrow" w:hAnsi="Arial Narrow"/>
                <w:sz w:val="24"/>
                <w:szCs w:val="24"/>
              </w:rPr>
            </w:pPr>
            <w:r>
              <w:rPr>
                <w:rFonts w:ascii="Arial Narrow" w:hAnsi="Arial Narrow"/>
                <w:sz w:val="24"/>
                <w:szCs w:val="24"/>
              </w:rPr>
              <w:t>[6</w:t>
            </w:r>
            <w:r w:rsidR="006309A8" w:rsidRPr="00B572FB">
              <w:rPr>
                <w:rFonts w:ascii="Arial Narrow" w:hAnsi="Arial Narrow"/>
                <w:sz w:val="24"/>
                <w:szCs w:val="24"/>
              </w:rPr>
              <w:t>]</w:t>
            </w:r>
            <w:r w:rsidR="006309A8" w:rsidRPr="00B572FB">
              <w:rPr>
                <w:rFonts w:ascii="Arial Narrow" w:hAnsi="Arial Narrow"/>
                <w:sz w:val="24"/>
                <w:szCs w:val="24"/>
              </w:rPr>
              <w:tab/>
            </w:r>
            <w:r w:rsidR="00A556EA" w:rsidRPr="00BD768C">
              <w:rPr>
                <w:rFonts w:ascii="Arial Narrow" w:hAnsi="Arial Narrow"/>
                <w:sz w:val="24"/>
                <w:szCs w:val="24"/>
              </w:rPr>
              <w:t>During argument t</w:t>
            </w:r>
            <w:r w:rsidR="006309A8" w:rsidRPr="00BD768C">
              <w:rPr>
                <w:rFonts w:ascii="Arial Narrow" w:hAnsi="Arial Narrow"/>
                <w:sz w:val="24"/>
                <w:szCs w:val="24"/>
              </w:rPr>
              <w:t>he defendant</w:t>
            </w:r>
            <w:r w:rsidR="00A556EA" w:rsidRPr="00BD768C">
              <w:rPr>
                <w:rFonts w:ascii="Arial Narrow" w:hAnsi="Arial Narrow"/>
                <w:sz w:val="24"/>
                <w:szCs w:val="24"/>
              </w:rPr>
              <w:t>’s legal practitioner</w:t>
            </w:r>
            <w:r w:rsidR="006309A8" w:rsidRPr="00BD768C">
              <w:rPr>
                <w:rFonts w:ascii="Arial Narrow" w:hAnsi="Arial Narrow"/>
                <w:sz w:val="24"/>
                <w:szCs w:val="24"/>
              </w:rPr>
              <w:t xml:space="preserve"> abandoned </w:t>
            </w:r>
            <w:r w:rsidR="00A556EA" w:rsidRPr="00BD768C">
              <w:rPr>
                <w:rFonts w:ascii="Arial Narrow" w:hAnsi="Arial Narrow"/>
                <w:sz w:val="24"/>
                <w:szCs w:val="24"/>
              </w:rPr>
              <w:t xml:space="preserve">the </w:t>
            </w:r>
            <w:r w:rsidR="006309A8" w:rsidRPr="00BD768C">
              <w:rPr>
                <w:rFonts w:ascii="Arial Narrow" w:hAnsi="Arial Narrow"/>
                <w:sz w:val="24"/>
                <w:szCs w:val="24"/>
              </w:rPr>
              <w:t xml:space="preserve">application for reinstatement of the </w:t>
            </w:r>
            <w:r w:rsidR="00A556EA" w:rsidRPr="00BD768C">
              <w:rPr>
                <w:rFonts w:ascii="Arial Narrow" w:hAnsi="Arial Narrow"/>
                <w:sz w:val="24"/>
                <w:szCs w:val="24"/>
              </w:rPr>
              <w:t>r</w:t>
            </w:r>
            <w:r w:rsidR="006309A8" w:rsidRPr="00BD768C">
              <w:rPr>
                <w:rFonts w:ascii="Arial Narrow" w:hAnsi="Arial Narrow"/>
                <w:sz w:val="24"/>
                <w:szCs w:val="24"/>
              </w:rPr>
              <w:t xml:space="preserve">ule </w:t>
            </w:r>
            <w:r w:rsidR="00A556EA" w:rsidRPr="00BD768C">
              <w:rPr>
                <w:rFonts w:ascii="Arial Narrow" w:hAnsi="Arial Narrow"/>
                <w:sz w:val="24"/>
                <w:szCs w:val="24"/>
              </w:rPr>
              <w:t>n</w:t>
            </w:r>
            <w:r w:rsidR="006309A8" w:rsidRPr="00BD768C">
              <w:rPr>
                <w:rFonts w:ascii="Arial Narrow" w:hAnsi="Arial Narrow"/>
                <w:sz w:val="24"/>
                <w:szCs w:val="24"/>
              </w:rPr>
              <w:t xml:space="preserve">isi and indicated that she will only be relying on the alternative relief prayed </w:t>
            </w:r>
            <w:r w:rsidR="006309A8" w:rsidRPr="008C3112">
              <w:rPr>
                <w:rFonts w:ascii="Arial Narrow" w:hAnsi="Arial Narrow"/>
                <w:sz w:val="24"/>
                <w:szCs w:val="24"/>
              </w:rPr>
              <w:t>for</w:t>
            </w:r>
            <w:r w:rsidR="00FB44FD" w:rsidRPr="008C3112">
              <w:rPr>
                <w:rFonts w:ascii="Arial Narrow" w:hAnsi="Arial Narrow"/>
                <w:sz w:val="24"/>
                <w:szCs w:val="24"/>
              </w:rPr>
              <w:t>, that is to reinstate her defence</w:t>
            </w:r>
            <w:r w:rsidR="006309A8" w:rsidRPr="008C3112">
              <w:rPr>
                <w:rFonts w:ascii="Arial Narrow" w:hAnsi="Arial Narrow"/>
                <w:sz w:val="24"/>
                <w:szCs w:val="24"/>
              </w:rPr>
              <w:t xml:space="preserve">. </w:t>
            </w:r>
          </w:p>
          <w:p w:rsidR="006309A8" w:rsidRPr="00B572FB" w:rsidRDefault="006309A8" w:rsidP="006309A8">
            <w:pPr>
              <w:spacing w:line="360" w:lineRule="auto"/>
              <w:jc w:val="both"/>
              <w:rPr>
                <w:rFonts w:ascii="Arial Narrow" w:hAnsi="Arial Narrow"/>
                <w:sz w:val="24"/>
                <w:szCs w:val="24"/>
              </w:rPr>
            </w:pPr>
          </w:p>
          <w:p w:rsidR="006309A8" w:rsidRDefault="00893D75" w:rsidP="006309A8">
            <w:pPr>
              <w:spacing w:line="360" w:lineRule="auto"/>
              <w:jc w:val="both"/>
              <w:rPr>
                <w:rFonts w:ascii="Arial Narrow" w:hAnsi="Arial Narrow"/>
                <w:sz w:val="24"/>
                <w:szCs w:val="24"/>
              </w:rPr>
            </w:pPr>
            <w:r>
              <w:rPr>
                <w:rFonts w:ascii="Arial Narrow" w:hAnsi="Arial Narrow"/>
                <w:sz w:val="24"/>
                <w:szCs w:val="24"/>
              </w:rPr>
              <w:t>[7</w:t>
            </w:r>
            <w:r w:rsidR="006309A8" w:rsidRPr="00BD768C">
              <w:rPr>
                <w:rFonts w:ascii="Arial Narrow" w:hAnsi="Arial Narrow"/>
                <w:sz w:val="24"/>
                <w:szCs w:val="24"/>
              </w:rPr>
              <w:t>]</w:t>
            </w:r>
            <w:r w:rsidR="006309A8" w:rsidRPr="00BD768C">
              <w:rPr>
                <w:rFonts w:ascii="Arial Narrow" w:hAnsi="Arial Narrow"/>
                <w:sz w:val="24"/>
                <w:szCs w:val="24"/>
              </w:rPr>
              <w:tab/>
              <w:t>Ms Delport, on behalf of the defendant</w:t>
            </w:r>
            <w:r w:rsidR="009D4D91" w:rsidRPr="00BD768C">
              <w:rPr>
                <w:rFonts w:ascii="Arial Narrow" w:hAnsi="Arial Narrow"/>
                <w:sz w:val="24"/>
                <w:szCs w:val="24"/>
              </w:rPr>
              <w:t>,</w:t>
            </w:r>
            <w:r w:rsidR="006309A8" w:rsidRPr="00BD768C">
              <w:rPr>
                <w:rFonts w:ascii="Arial Narrow" w:hAnsi="Arial Narrow"/>
                <w:sz w:val="24"/>
                <w:szCs w:val="24"/>
              </w:rPr>
              <w:t xml:space="preserve"> argued that rule 88</w:t>
            </w:r>
            <w:r w:rsidR="00845760" w:rsidRPr="00BD768C">
              <w:rPr>
                <w:rFonts w:ascii="Arial Narrow" w:hAnsi="Arial Narrow"/>
                <w:sz w:val="24"/>
                <w:szCs w:val="24"/>
              </w:rPr>
              <w:t xml:space="preserve"> </w:t>
            </w:r>
            <w:r w:rsidR="006309A8" w:rsidRPr="00BD768C">
              <w:rPr>
                <w:rFonts w:ascii="Arial Narrow" w:hAnsi="Arial Narrow"/>
                <w:sz w:val="24"/>
                <w:szCs w:val="24"/>
              </w:rPr>
              <w:t>(5)</w:t>
            </w:r>
            <w:r w:rsidR="006309A8" w:rsidRPr="00BD768C">
              <w:rPr>
                <w:rStyle w:val="FootnoteReference"/>
                <w:rFonts w:ascii="Arial Narrow" w:hAnsi="Arial Narrow"/>
                <w:sz w:val="24"/>
                <w:szCs w:val="24"/>
              </w:rPr>
              <w:footnoteReference w:id="2"/>
            </w:r>
            <w:r w:rsidR="006309A8" w:rsidRPr="00BD768C">
              <w:rPr>
                <w:rFonts w:ascii="Arial Narrow" w:hAnsi="Arial Narrow"/>
                <w:sz w:val="24"/>
                <w:szCs w:val="24"/>
              </w:rPr>
              <w:t xml:space="preserve"> of the Rules of Court finds application in the matter in casu as the matter was struck from the roll on 12 September 2019, which was patently the incorrect order under the circumstances. </w:t>
            </w:r>
          </w:p>
          <w:p w:rsidR="007153F8" w:rsidRDefault="007153F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Pr>
                <w:rFonts w:ascii="Arial Narrow" w:hAnsi="Arial Narrow"/>
                <w:sz w:val="24"/>
                <w:szCs w:val="24"/>
              </w:rPr>
              <w:lastRenderedPageBreak/>
              <w:t>[</w:t>
            </w:r>
            <w:r w:rsidR="00893D75">
              <w:rPr>
                <w:rFonts w:ascii="Arial Narrow" w:hAnsi="Arial Narrow"/>
                <w:sz w:val="24"/>
                <w:szCs w:val="24"/>
              </w:rPr>
              <w:t>8</w:t>
            </w:r>
            <w:r>
              <w:rPr>
                <w:rFonts w:ascii="Arial Narrow" w:hAnsi="Arial Narrow"/>
                <w:sz w:val="24"/>
                <w:szCs w:val="24"/>
              </w:rPr>
              <w:t>]</w:t>
            </w:r>
            <w:r>
              <w:rPr>
                <w:rFonts w:ascii="Arial Narrow" w:hAnsi="Arial Narrow"/>
                <w:sz w:val="24"/>
                <w:szCs w:val="24"/>
              </w:rPr>
              <w:tab/>
            </w:r>
            <w:r w:rsidRPr="00BD768C">
              <w:rPr>
                <w:rFonts w:ascii="Arial Narrow" w:hAnsi="Arial Narrow"/>
                <w:sz w:val="24"/>
                <w:szCs w:val="24"/>
              </w:rPr>
              <w:t xml:space="preserve">Counsel argued </w:t>
            </w:r>
            <w:r w:rsidR="00A2341D" w:rsidRPr="00BD768C">
              <w:rPr>
                <w:rFonts w:ascii="Arial Narrow" w:hAnsi="Arial Narrow"/>
                <w:sz w:val="24"/>
                <w:szCs w:val="24"/>
              </w:rPr>
              <w:t xml:space="preserve">that </w:t>
            </w:r>
            <w:r w:rsidRPr="00BD768C">
              <w:rPr>
                <w:rFonts w:ascii="Arial Narrow" w:hAnsi="Arial Narrow"/>
                <w:sz w:val="24"/>
                <w:szCs w:val="24"/>
              </w:rPr>
              <w:t>although rule 88</w:t>
            </w:r>
            <w:r w:rsidR="00845760" w:rsidRPr="00BD768C">
              <w:rPr>
                <w:rFonts w:ascii="Arial Narrow" w:hAnsi="Arial Narrow"/>
                <w:sz w:val="24"/>
                <w:szCs w:val="24"/>
              </w:rPr>
              <w:t xml:space="preserve"> </w:t>
            </w:r>
            <w:r w:rsidRPr="00BD768C">
              <w:rPr>
                <w:rFonts w:ascii="Arial Narrow" w:hAnsi="Arial Narrow"/>
                <w:sz w:val="24"/>
                <w:szCs w:val="24"/>
              </w:rPr>
              <w:t>(5) make</w:t>
            </w:r>
            <w:r w:rsidR="00A2341D" w:rsidRPr="00BD768C">
              <w:rPr>
                <w:rFonts w:ascii="Arial Narrow" w:hAnsi="Arial Narrow"/>
                <w:sz w:val="24"/>
                <w:szCs w:val="24"/>
              </w:rPr>
              <w:t>s</w:t>
            </w:r>
            <w:r w:rsidRPr="00BD768C">
              <w:rPr>
                <w:rFonts w:ascii="Arial Narrow" w:hAnsi="Arial Narrow"/>
                <w:sz w:val="24"/>
                <w:szCs w:val="24"/>
              </w:rPr>
              <w:t xml:space="preserve"> provision for those instance</w:t>
            </w:r>
            <w:r w:rsidR="00E9138B" w:rsidRPr="00BD768C">
              <w:rPr>
                <w:rFonts w:ascii="Arial Narrow" w:hAnsi="Arial Narrow"/>
                <w:sz w:val="24"/>
                <w:szCs w:val="24"/>
              </w:rPr>
              <w:t>s</w:t>
            </w:r>
            <w:r w:rsidRPr="00BD768C">
              <w:rPr>
                <w:rFonts w:ascii="Arial Narrow" w:hAnsi="Arial Narrow"/>
                <w:sz w:val="24"/>
                <w:szCs w:val="24"/>
              </w:rPr>
              <w:t xml:space="preserve"> where counsel </w:t>
            </w:r>
            <w:r w:rsidR="00845760" w:rsidRPr="00BD768C">
              <w:rPr>
                <w:rFonts w:ascii="Arial Narrow" w:hAnsi="Arial Narrow"/>
                <w:sz w:val="24"/>
                <w:szCs w:val="24"/>
              </w:rPr>
              <w:t xml:space="preserve">for </w:t>
            </w:r>
            <w:r w:rsidRPr="00BD768C">
              <w:rPr>
                <w:rFonts w:ascii="Arial Narrow" w:hAnsi="Arial Narrow"/>
                <w:sz w:val="24"/>
                <w:szCs w:val="24"/>
              </w:rPr>
              <w:t>the plaintiff withdrew</w:t>
            </w:r>
            <w:r w:rsidR="005D4810" w:rsidRPr="00BD768C">
              <w:rPr>
                <w:rFonts w:ascii="Arial Narrow" w:hAnsi="Arial Narrow"/>
                <w:sz w:val="24"/>
                <w:szCs w:val="24"/>
              </w:rPr>
              <w:t>,</w:t>
            </w:r>
            <w:r w:rsidRPr="00BD768C">
              <w:rPr>
                <w:rFonts w:ascii="Arial Narrow" w:hAnsi="Arial Narrow"/>
                <w:sz w:val="24"/>
                <w:szCs w:val="24"/>
              </w:rPr>
              <w:t xml:space="preserve"> it became evident during the next appearance </w:t>
            </w:r>
            <w:r w:rsidR="00845760" w:rsidRPr="00BD768C">
              <w:rPr>
                <w:rFonts w:ascii="Arial Narrow" w:hAnsi="Arial Narrow"/>
                <w:sz w:val="24"/>
                <w:szCs w:val="24"/>
              </w:rPr>
              <w:t xml:space="preserve">of this matter </w:t>
            </w:r>
            <w:r w:rsidRPr="00BD768C">
              <w:rPr>
                <w:rFonts w:ascii="Arial Narrow" w:hAnsi="Arial Narrow"/>
                <w:sz w:val="24"/>
                <w:szCs w:val="24"/>
              </w:rPr>
              <w:t>that it was indeed the case that counsel withdrew which then brings</w:t>
            </w:r>
            <w:r w:rsidR="005D4810" w:rsidRPr="00BD768C">
              <w:rPr>
                <w:rFonts w:ascii="Arial Narrow" w:hAnsi="Arial Narrow"/>
                <w:sz w:val="24"/>
                <w:szCs w:val="24"/>
              </w:rPr>
              <w:t>, in the Court’s view,</w:t>
            </w:r>
            <w:r w:rsidRPr="00BD768C">
              <w:rPr>
                <w:rFonts w:ascii="Arial Narrow" w:hAnsi="Arial Narrow"/>
                <w:sz w:val="24"/>
                <w:szCs w:val="24"/>
              </w:rPr>
              <w:t xml:space="preserve"> this matter within the ambit of rule 88</w:t>
            </w:r>
            <w:r w:rsidR="005D0B0F">
              <w:rPr>
                <w:rFonts w:ascii="Arial Narrow" w:hAnsi="Arial Narrow"/>
                <w:sz w:val="24"/>
                <w:szCs w:val="24"/>
              </w:rPr>
              <w:t xml:space="preserve"> </w:t>
            </w:r>
            <w:r w:rsidRPr="00BD768C">
              <w:rPr>
                <w:rFonts w:ascii="Arial Narrow" w:hAnsi="Arial Narrow"/>
                <w:sz w:val="24"/>
                <w:szCs w:val="24"/>
              </w:rPr>
              <w:t xml:space="preserve">(5). </w:t>
            </w:r>
          </w:p>
          <w:p w:rsid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Pr>
                <w:rFonts w:ascii="Arial Narrow" w:hAnsi="Arial Narrow"/>
                <w:sz w:val="24"/>
                <w:szCs w:val="24"/>
              </w:rPr>
              <w:t>[</w:t>
            </w:r>
            <w:r w:rsidR="00893D75">
              <w:rPr>
                <w:rFonts w:ascii="Arial Narrow" w:hAnsi="Arial Narrow"/>
                <w:sz w:val="24"/>
                <w:szCs w:val="24"/>
              </w:rPr>
              <w:t>9</w:t>
            </w:r>
            <w:r>
              <w:rPr>
                <w:rFonts w:ascii="Arial Narrow" w:hAnsi="Arial Narrow"/>
                <w:sz w:val="24"/>
                <w:szCs w:val="24"/>
              </w:rPr>
              <w:t>]</w:t>
            </w:r>
            <w:r>
              <w:rPr>
                <w:rFonts w:ascii="Arial Narrow" w:hAnsi="Arial Narrow"/>
                <w:sz w:val="24"/>
                <w:szCs w:val="24"/>
              </w:rPr>
              <w:tab/>
              <w:t>Ms Delport further submitted that the court can act in terms of rule 103 out of its own initiative</w:t>
            </w:r>
            <w:r w:rsidRPr="00BD768C">
              <w:rPr>
                <w:rFonts w:ascii="Arial Narrow" w:hAnsi="Arial Narrow"/>
                <w:sz w:val="24"/>
                <w:szCs w:val="24"/>
              </w:rPr>
              <w:t xml:space="preserve"> </w:t>
            </w:r>
            <w:r w:rsidR="00C05273" w:rsidRPr="00BD768C">
              <w:rPr>
                <w:rFonts w:ascii="Arial Narrow" w:hAnsi="Arial Narrow"/>
                <w:sz w:val="24"/>
                <w:szCs w:val="24"/>
              </w:rPr>
              <w:t xml:space="preserve">and </w:t>
            </w:r>
            <w:r>
              <w:rPr>
                <w:rFonts w:ascii="Arial Narrow" w:hAnsi="Arial Narrow"/>
                <w:sz w:val="24"/>
                <w:szCs w:val="24"/>
              </w:rPr>
              <w:t xml:space="preserve">rescind or vary any order or judgment erroneously sought or granted in the absence of any party affected thereby. Ms Delport submitted that should the court choose to rescind the order dated 12 September 2019 on the basis of rule 103 and allow the defendant to re-instate her defence then the matter can proceed and be finalized.  </w:t>
            </w:r>
          </w:p>
          <w:p w:rsid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Pr>
                <w:rFonts w:ascii="Arial Narrow" w:hAnsi="Arial Narrow"/>
                <w:sz w:val="24"/>
                <w:szCs w:val="24"/>
              </w:rPr>
              <w:t>[</w:t>
            </w:r>
            <w:r w:rsidR="00893D75">
              <w:rPr>
                <w:rFonts w:ascii="Arial Narrow" w:hAnsi="Arial Narrow"/>
                <w:sz w:val="24"/>
                <w:szCs w:val="24"/>
              </w:rPr>
              <w:t>10</w:t>
            </w:r>
            <w:r>
              <w:rPr>
                <w:rFonts w:ascii="Arial Narrow" w:hAnsi="Arial Narrow"/>
                <w:sz w:val="24"/>
                <w:szCs w:val="24"/>
              </w:rPr>
              <w:t>]</w:t>
            </w:r>
            <w:r>
              <w:rPr>
                <w:rFonts w:ascii="Arial Narrow" w:hAnsi="Arial Narrow"/>
                <w:sz w:val="24"/>
                <w:szCs w:val="24"/>
              </w:rPr>
              <w:tab/>
              <w:t xml:space="preserve">The plaintiff opposed the application of the defendant and in his notes on argument Mr Diedericks raised a point </w:t>
            </w:r>
            <w:r w:rsidRPr="004D0439">
              <w:rPr>
                <w:rFonts w:ascii="Arial Narrow" w:hAnsi="Arial Narrow"/>
                <w:i/>
                <w:sz w:val="24"/>
                <w:szCs w:val="24"/>
              </w:rPr>
              <w:t>in limine</w:t>
            </w:r>
            <w:r>
              <w:rPr>
                <w:rFonts w:ascii="Arial Narrow" w:hAnsi="Arial Narrow"/>
                <w:sz w:val="24"/>
                <w:szCs w:val="24"/>
              </w:rPr>
              <w:t xml:space="preserve"> the issue of non-compliance with r</w:t>
            </w:r>
            <w:r w:rsidR="004B1490" w:rsidRPr="00BD768C">
              <w:rPr>
                <w:rFonts w:ascii="Arial Narrow" w:hAnsi="Arial Narrow"/>
                <w:sz w:val="24"/>
                <w:szCs w:val="24"/>
              </w:rPr>
              <w:t>ule</w:t>
            </w:r>
            <w:r>
              <w:rPr>
                <w:rFonts w:ascii="Arial Narrow" w:hAnsi="Arial Narrow"/>
                <w:sz w:val="24"/>
                <w:szCs w:val="24"/>
              </w:rPr>
              <w:t xml:space="preserve"> 32</w:t>
            </w:r>
            <w:r w:rsidR="004B1490">
              <w:rPr>
                <w:rFonts w:ascii="Arial Narrow" w:hAnsi="Arial Narrow"/>
                <w:sz w:val="24"/>
                <w:szCs w:val="24"/>
              </w:rPr>
              <w:t xml:space="preserve"> </w:t>
            </w:r>
            <w:r>
              <w:rPr>
                <w:rFonts w:ascii="Arial Narrow" w:hAnsi="Arial Narrow"/>
                <w:sz w:val="24"/>
                <w:szCs w:val="24"/>
              </w:rPr>
              <w:t xml:space="preserve">(9) and (10) and argued that as the application before court is an interlocutory application the failure to comply with the said rule is fatal to the defendant’s application. </w:t>
            </w:r>
          </w:p>
          <w:p w:rsid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Pr>
                <w:rFonts w:ascii="Arial Narrow" w:hAnsi="Arial Narrow"/>
                <w:sz w:val="24"/>
                <w:szCs w:val="24"/>
              </w:rPr>
              <w:t>[</w:t>
            </w:r>
            <w:r w:rsidR="00893D75">
              <w:rPr>
                <w:rFonts w:ascii="Arial Narrow" w:hAnsi="Arial Narrow"/>
                <w:sz w:val="24"/>
                <w:szCs w:val="24"/>
              </w:rPr>
              <w:t>11</w:t>
            </w:r>
            <w:r>
              <w:rPr>
                <w:rFonts w:ascii="Arial Narrow" w:hAnsi="Arial Narrow"/>
                <w:sz w:val="24"/>
                <w:szCs w:val="24"/>
              </w:rPr>
              <w:t>]</w:t>
            </w:r>
            <w:r>
              <w:rPr>
                <w:rFonts w:ascii="Arial Narrow" w:hAnsi="Arial Narrow"/>
                <w:sz w:val="24"/>
                <w:szCs w:val="24"/>
              </w:rPr>
              <w:tab/>
              <w:t xml:space="preserve">In addition to the point </w:t>
            </w:r>
            <w:r w:rsidRPr="004D0439">
              <w:rPr>
                <w:rFonts w:ascii="Arial Narrow" w:hAnsi="Arial Narrow"/>
                <w:i/>
                <w:sz w:val="24"/>
                <w:szCs w:val="24"/>
              </w:rPr>
              <w:t>in limine</w:t>
            </w:r>
            <w:r>
              <w:rPr>
                <w:rFonts w:ascii="Arial Narrow" w:hAnsi="Arial Narrow"/>
                <w:sz w:val="24"/>
                <w:szCs w:val="24"/>
              </w:rPr>
              <w:t xml:space="preserve"> raised counsel argued that the relief sought by the defendant is incompetent. Mr Diedericks argued that the effect of the order striking the matter off the roll on 12 September 2019 is that the matter is no longer alive before this court. </w:t>
            </w:r>
          </w:p>
          <w:p w:rsid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Pr>
                <w:rFonts w:ascii="Arial Narrow" w:hAnsi="Arial Narrow"/>
                <w:sz w:val="24"/>
                <w:szCs w:val="24"/>
              </w:rPr>
              <w:lastRenderedPageBreak/>
              <w:t>[</w:t>
            </w:r>
            <w:r w:rsidR="00893D75">
              <w:rPr>
                <w:rFonts w:ascii="Arial Narrow" w:hAnsi="Arial Narrow"/>
                <w:sz w:val="24"/>
                <w:szCs w:val="24"/>
              </w:rPr>
              <w:t>12</w:t>
            </w:r>
            <w:r>
              <w:rPr>
                <w:rFonts w:ascii="Arial Narrow" w:hAnsi="Arial Narrow"/>
                <w:sz w:val="24"/>
                <w:szCs w:val="24"/>
              </w:rPr>
              <w:t>]</w:t>
            </w:r>
            <w:r>
              <w:rPr>
                <w:rFonts w:ascii="Arial Narrow" w:hAnsi="Arial Narrow"/>
                <w:sz w:val="24"/>
                <w:szCs w:val="24"/>
              </w:rPr>
              <w:tab/>
              <w:t>Mr Diedericks further argued that the defendant’s reliance on rule 88</w:t>
            </w:r>
            <w:r w:rsidR="00913B49">
              <w:rPr>
                <w:rFonts w:ascii="Arial Narrow" w:hAnsi="Arial Narrow"/>
                <w:sz w:val="24"/>
                <w:szCs w:val="24"/>
              </w:rPr>
              <w:t xml:space="preserve"> </w:t>
            </w:r>
            <w:r>
              <w:rPr>
                <w:rFonts w:ascii="Arial Narrow" w:hAnsi="Arial Narrow"/>
                <w:sz w:val="24"/>
                <w:szCs w:val="24"/>
              </w:rPr>
              <w:t xml:space="preserve">(5) read with rule 103 is misplaced </w:t>
            </w:r>
            <w:r w:rsidRPr="009212CF">
              <w:rPr>
                <w:rFonts w:ascii="Arial Narrow" w:hAnsi="Arial Narrow"/>
                <w:sz w:val="24"/>
                <w:szCs w:val="24"/>
              </w:rPr>
              <w:t>as rule 88</w:t>
            </w:r>
            <w:r w:rsidR="00B01F5E" w:rsidRPr="009212CF">
              <w:rPr>
                <w:rFonts w:ascii="Arial Narrow" w:hAnsi="Arial Narrow"/>
                <w:sz w:val="24"/>
                <w:szCs w:val="24"/>
              </w:rPr>
              <w:t xml:space="preserve"> </w:t>
            </w:r>
            <w:r w:rsidRPr="009212CF">
              <w:rPr>
                <w:rFonts w:ascii="Arial Narrow" w:hAnsi="Arial Narrow"/>
                <w:sz w:val="24"/>
                <w:szCs w:val="24"/>
              </w:rPr>
              <w:t>(5) only finds application in circumstances where the plaintiff’s legal practitioner of record withdrew and submitted that that was not the case. Mr Diedericks further submitted that rule 103 does not find application either as the court sanctioned the plaintiff, and not the defendant, for non-appearance and the non-activity in the matter.</w:t>
            </w:r>
            <w:r w:rsidR="00D97FF9" w:rsidRPr="009212CF">
              <w:rPr>
                <w:rFonts w:ascii="Arial Narrow" w:hAnsi="Arial Narrow"/>
                <w:sz w:val="24"/>
                <w:szCs w:val="24"/>
              </w:rPr>
              <w:t xml:space="preserve"> </w:t>
            </w:r>
          </w:p>
          <w:p w:rsidR="006309A8" w:rsidRDefault="006309A8" w:rsidP="006309A8">
            <w:pPr>
              <w:spacing w:line="360" w:lineRule="auto"/>
              <w:jc w:val="both"/>
              <w:rPr>
                <w:rFonts w:ascii="Arial Narrow" w:hAnsi="Arial Narrow"/>
                <w:sz w:val="24"/>
                <w:szCs w:val="24"/>
              </w:rPr>
            </w:pPr>
          </w:p>
          <w:p w:rsidR="006309A8" w:rsidRPr="005C1F98" w:rsidRDefault="006309A8" w:rsidP="006309A8">
            <w:pPr>
              <w:spacing w:line="360" w:lineRule="auto"/>
              <w:jc w:val="both"/>
              <w:rPr>
                <w:rFonts w:ascii="Arial Narrow" w:hAnsi="Arial Narrow"/>
                <w:color w:val="FF0000"/>
                <w:sz w:val="24"/>
                <w:szCs w:val="24"/>
              </w:rPr>
            </w:pPr>
            <w:r>
              <w:rPr>
                <w:rFonts w:ascii="Arial Narrow" w:hAnsi="Arial Narrow"/>
                <w:sz w:val="24"/>
                <w:szCs w:val="24"/>
              </w:rPr>
              <w:t>[</w:t>
            </w:r>
            <w:r w:rsidR="00893D75">
              <w:rPr>
                <w:rFonts w:ascii="Arial Narrow" w:hAnsi="Arial Narrow"/>
                <w:sz w:val="24"/>
                <w:szCs w:val="24"/>
              </w:rPr>
              <w:t>13</w:t>
            </w:r>
            <w:r>
              <w:rPr>
                <w:rFonts w:ascii="Arial Narrow" w:hAnsi="Arial Narrow"/>
                <w:sz w:val="24"/>
                <w:szCs w:val="24"/>
              </w:rPr>
              <w:t>]</w:t>
            </w:r>
            <w:r>
              <w:rPr>
                <w:rFonts w:ascii="Arial Narrow" w:hAnsi="Arial Narrow"/>
                <w:sz w:val="24"/>
                <w:szCs w:val="24"/>
              </w:rPr>
              <w:tab/>
              <w:t xml:space="preserve">Mr Diedericks also raised an issue regarding the settlement agreement reached between the parties which is </w:t>
            </w:r>
            <w:r w:rsidRPr="008C3112">
              <w:rPr>
                <w:rFonts w:ascii="Arial Narrow" w:hAnsi="Arial Narrow"/>
                <w:sz w:val="24"/>
                <w:szCs w:val="24"/>
              </w:rPr>
              <w:t>apparently now disputed</w:t>
            </w:r>
            <w:r w:rsidR="00070B10" w:rsidRPr="008C3112">
              <w:rPr>
                <w:rFonts w:ascii="Arial Narrow" w:hAnsi="Arial Narrow"/>
                <w:sz w:val="24"/>
                <w:szCs w:val="24"/>
              </w:rPr>
              <w:t xml:space="preserve">. The issue raised was that </w:t>
            </w:r>
            <w:r w:rsidR="00BD768C" w:rsidRPr="008C3112">
              <w:rPr>
                <w:rFonts w:ascii="Arial Narrow" w:hAnsi="Arial Narrow"/>
                <w:sz w:val="24"/>
                <w:szCs w:val="24"/>
              </w:rPr>
              <w:t xml:space="preserve">the plaintiff was apparently not a willing </w:t>
            </w:r>
            <w:r w:rsidR="00070B10" w:rsidRPr="008C3112">
              <w:rPr>
                <w:rFonts w:ascii="Arial Narrow" w:hAnsi="Arial Narrow"/>
                <w:sz w:val="24"/>
                <w:szCs w:val="24"/>
              </w:rPr>
              <w:t>participant</w:t>
            </w:r>
            <w:r w:rsidR="008C3112" w:rsidRPr="008C3112">
              <w:rPr>
                <w:rFonts w:ascii="Arial Narrow" w:hAnsi="Arial Narrow"/>
                <w:sz w:val="24"/>
                <w:szCs w:val="24"/>
              </w:rPr>
              <w:t xml:space="preserve"> </w:t>
            </w:r>
            <w:r w:rsidR="00BD768C" w:rsidRPr="008C3112">
              <w:rPr>
                <w:rFonts w:ascii="Arial Narrow" w:hAnsi="Arial Narrow"/>
                <w:sz w:val="24"/>
                <w:szCs w:val="24"/>
              </w:rPr>
              <w:t>to the settlement agreement</w:t>
            </w:r>
            <w:r w:rsidRPr="008C3112">
              <w:rPr>
                <w:rFonts w:ascii="Arial Narrow" w:hAnsi="Arial Narrow"/>
                <w:sz w:val="24"/>
                <w:szCs w:val="24"/>
              </w:rPr>
              <w:t xml:space="preserve">. </w:t>
            </w:r>
          </w:p>
          <w:p w:rsid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u w:val="single"/>
              </w:rPr>
            </w:pPr>
            <w:r>
              <w:rPr>
                <w:rFonts w:ascii="Arial Narrow" w:hAnsi="Arial Narrow"/>
                <w:sz w:val="24"/>
                <w:szCs w:val="24"/>
                <w:u w:val="single"/>
              </w:rPr>
              <w:t>Discussion</w:t>
            </w:r>
          </w:p>
          <w:p w:rsidR="006309A8" w:rsidRDefault="006309A8" w:rsidP="006309A8">
            <w:pPr>
              <w:spacing w:line="360" w:lineRule="auto"/>
              <w:jc w:val="both"/>
              <w:rPr>
                <w:rFonts w:ascii="Arial Narrow" w:hAnsi="Arial Narrow"/>
                <w:sz w:val="24"/>
                <w:szCs w:val="24"/>
                <w:u w:val="single"/>
              </w:rPr>
            </w:pPr>
          </w:p>
          <w:p w:rsidR="006309A8" w:rsidRDefault="006309A8" w:rsidP="006309A8">
            <w:pPr>
              <w:spacing w:line="360" w:lineRule="auto"/>
              <w:jc w:val="both"/>
              <w:rPr>
                <w:rFonts w:ascii="Arial Narrow" w:hAnsi="Arial Narrow"/>
                <w:sz w:val="24"/>
                <w:szCs w:val="24"/>
              </w:rPr>
            </w:pPr>
            <w:r w:rsidRPr="00000887">
              <w:rPr>
                <w:rFonts w:ascii="Arial Narrow" w:hAnsi="Arial Narrow"/>
                <w:sz w:val="24"/>
                <w:szCs w:val="24"/>
              </w:rPr>
              <w:t>[</w:t>
            </w:r>
            <w:r w:rsidR="00251E4C">
              <w:rPr>
                <w:rFonts w:ascii="Arial Narrow" w:hAnsi="Arial Narrow"/>
                <w:sz w:val="24"/>
                <w:szCs w:val="24"/>
              </w:rPr>
              <w:t>14</w:t>
            </w:r>
            <w:r w:rsidRPr="00000887">
              <w:rPr>
                <w:rFonts w:ascii="Arial Narrow" w:hAnsi="Arial Narrow"/>
                <w:sz w:val="24"/>
                <w:szCs w:val="24"/>
              </w:rPr>
              <w:t>]</w:t>
            </w:r>
            <w:r w:rsidRPr="00000887">
              <w:rPr>
                <w:rFonts w:ascii="Arial Narrow" w:hAnsi="Arial Narrow"/>
                <w:sz w:val="24"/>
                <w:szCs w:val="24"/>
              </w:rPr>
              <w:tab/>
            </w:r>
            <w:r>
              <w:rPr>
                <w:rFonts w:ascii="Arial Narrow" w:hAnsi="Arial Narrow"/>
                <w:sz w:val="24"/>
                <w:szCs w:val="24"/>
              </w:rPr>
              <w:t>The matter before me is a matrimonial matter where a</w:t>
            </w:r>
            <w:r w:rsidR="003B29DC" w:rsidRPr="00BD768C">
              <w:rPr>
                <w:rFonts w:ascii="Arial Narrow" w:hAnsi="Arial Narrow"/>
                <w:sz w:val="24"/>
                <w:szCs w:val="24"/>
              </w:rPr>
              <w:t>n</w:t>
            </w:r>
            <w:r>
              <w:rPr>
                <w:rFonts w:ascii="Arial Narrow" w:hAnsi="Arial Narrow"/>
                <w:sz w:val="24"/>
                <w:szCs w:val="24"/>
              </w:rPr>
              <w:t xml:space="preserve"> RCR order was sought by and granted to the plaintiff. The matter was struck from the roll due to the non-appearance of the plaintiff’s legal practitioner. </w:t>
            </w:r>
          </w:p>
          <w:p w:rsid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Pr>
                <w:rFonts w:ascii="Arial Narrow" w:hAnsi="Arial Narrow"/>
                <w:sz w:val="24"/>
                <w:szCs w:val="24"/>
              </w:rPr>
              <w:t>[</w:t>
            </w:r>
            <w:r w:rsidR="00251E4C">
              <w:rPr>
                <w:rFonts w:ascii="Arial Narrow" w:hAnsi="Arial Narrow"/>
                <w:sz w:val="24"/>
                <w:szCs w:val="24"/>
              </w:rPr>
              <w:t>15</w:t>
            </w:r>
            <w:r>
              <w:rPr>
                <w:rFonts w:ascii="Arial Narrow" w:hAnsi="Arial Narrow"/>
                <w:sz w:val="24"/>
                <w:szCs w:val="24"/>
              </w:rPr>
              <w:t>]</w:t>
            </w:r>
            <w:r>
              <w:rPr>
                <w:rFonts w:ascii="Arial Narrow" w:hAnsi="Arial Narrow"/>
                <w:sz w:val="24"/>
                <w:szCs w:val="24"/>
              </w:rPr>
              <w:tab/>
              <w:t xml:space="preserve">At this point I must interpose and remark that I am utterly perplexed by the position of the plaintiff in this matter. The plaintiff is </w:t>
            </w:r>
            <w:r w:rsidRPr="00BD768C">
              <w:rPr>
                <w:rFonts w:ascii="Arial Narrow" w:hAnsi="Arial Narrow"/>
                <w:sz w:val="24"/>
                <w:szCs w:val="24"/>
              </w:rPr>
              <w:t xml:space="preserve">the </w:t>
            </w:r>
            <w:r w:rsidR="00CD50A7" w:rsidRPr="00BD768C">
              <w:rPr>
                <w:rFonts w:ascii="Arial Narrow" w:hAnsi="Arial Narrow"/>
                <w:sz w:val="24"/>
                <w:szCs w:val="24"/>
              </w:rPr>
              <w:t xml:space="preserve">party </w:t>
            </w:r>
            <w:r>
              <w:rPr>
                <w:rFonts w:ascii="Arial Narrow" w:hAnsi="Arial Narrow"/>
                <w:sz w:val="24"/>
                <w:szCs w:val="24"/>
              </w:rPr>
              <w:t xml:space="preserve">who instituted the divorce proceedings yet he is not the one bringing the application for reinstatement of the rule nisi alternatively for rescission of the order dated 12 September 2020. </w:t>
            </w:r>
            <w:r>
              <w:rPr>
                <w:rFonts w:ascii="Arial Narrow" w:hAnsi="Arial Narrow"/>
                <w:sz w:val="24"/>
                <w:szCs w:val="24"/>
              </w:rPr>
              <w:lastRenderedPageBreak/>
              <w:t xml:space="preserve">What is even more inexplicable is that the plaintiff now opposes the defendant’s application which was brought in an attempt to bring this matter to finality and obtain a final order of divorce. </w:t>
            </w:r>
          </w:p>
          <w:p w:rsidR="006309A8" w:rsidRDefault="006309A8" w:rsidP="006309A8">
            <w:pPr>
              <w:spacing w:line="360" w:lineRule="auto"/>
              <w:jc w:val="both"/>
              <w:rPr>
                <w:rFonts w:ascii="Arial Narrow" w:hAnsi="Arial Narrow"/>
                <w:sz w:val="24"/>
                <w:szCs w:val="24"/>
              </w:rPr>
            </w:pPr>
          </w:p>
          <w:p w:rsidR="006309A8" w:rsidRDefault="006309A8" w:rsidP="006309A8">
            <w:pPr>
              <w:tabs>
                <w:tab w:val="left" w:pos="720"/>
                <w:tab w:val="left" w:pos="1440"/>
                <w:tab w:val="left" w:pos="2025"/>
              </w:tabs>
              <w:spacing w:line="360" w:lineRule="auto"/>
              <w:jc w:val="both"/>
              <w:rPr>
                <w:rFonts w:ascii="Arial Narrow" w:hAnsi="Arial Narrow"/>
                <w:sz w:val="24"/>
                <w:szCs w:val="24"/>
              </w:rPr>
            </w:pPr>
            <w:r>
              <w:rPr>
                <w:rFonts w:ascii="Arial Narrow" w:hAnsi="Arial Narrow"/>
                <w:sz w:val="24"/>
                <w:szCs w:val="24"/>
              </w:rPr>
              <w:t>[</w:t>
            </w:r>
            <w:r w:rsidR="00251E4C">
              <w:rPr>
                <w:rFonts w:ascii="Arial Narrow" w:hAnsi="Arial Narrow"/>
                <w:sz w:val="24"/>
                <w:szCs w:val="24"/>
              </w:rPr>
              <w:t>16</w:t>
            </w:r>
            <w:r>
              <w:rPr>
                <w:rFonts w:ascii="Arial Narrow" w:hAnsi="Arial Narrow"/>
                <w:sz w:val="24"/>
                <w:szCs w:val="24"/>
              </w:rPr>
              <w:t>]</w:t>
            </w:r>
            <w:r>
              <w:rPr>
                <w:rFonts w:ascii="Arial Narrow" w:hAnsi="Arial Narrow"/>
                <w:sz w:val="24"/>
                <w:szCs w:val="24"/>
              </w:rPr>
              <w:tab/>
            </w:r>
            <w:r w:rsidR="00EB1462" w:rsidRPr="00BD768C">
              <w:rPr>
                <w:rFonts w:ascii="Arial Narrow" w:hAnsi="Arial Narrow"/>
                <w:sz w:val="24"/>
                <w:szCs w:val="24"/>
              </w:rPr>
              <w:t>The question as to why the plaintiff fails</w:t>
            </w:r>
            <w:r w:rsidR="003E51D7" w:rsidRPr="00BD768C">
              <w:rPr>
                <w:rFonts w:ascii="Arial Narrow" w:hAnsi="Arial Narrow"/>
                <w:sz w:val="24"/>
                <w:szCs w:val="24"/>
              </w:rPr>
              <w:t xml:space="preserve"> and/or failed</w:t>
            </w:r>
            <w:r w:rsidR="00EB1462" w:rsidRPr="00BD768C">
              <w:rPr>
                <w:rFonts w:ascii="Arial Narrow" w:hAnsi="Arial Narrow"/>
                <w:sz w:val="24"/>
                <w:szCs w:val="24"/>
              </w:rPr>
              <w:t xml:space="preserve"> to bring an application to reinstate the rule</w:t>
            </w:r>
            <w:r w:rsidR="003E51D7" w:rsidRPr="00BD768C">
              <w:rPr>
                <w:rFonts w:ascii="Arial Narrow" w:hAnsi="Arial Narrow"/>
                <w:sz w:val="24"/>
                <w:szCs w:val="24"/>
              </w:rPr>
              <w:t xml:space="preserve"> nisi or</w:t>
            </w:r>
            <w:r w:rsidR="00EB1462" w:rsidRPr="00BD768C">
              <w:rPr>
                <w:rFonts w:ascii="Arial Narrow" w:hAnsi="Arial Narrow"/>
                <w:sz w:val="24"/>
                <w:szCs w:val="24"/>
              </w:rPr>
              <w:t xml:space="preserve"> rescind the order of 12 September 2019 </w:t>
            </w:r>
            <w:r>
              <w:rPr>
                <w:rFonts w:ascii="Arial Narrow" w:hAnsi="Arial Narrow"/>
                <w:sz w:val="24"/>
                <w:szCs w:val="24"/>
              </w:rPr>
              <w:t xml:space="preserve">was raised with the plaintiff’s counsel but no clear answer was forthcoming. The plaintiff raised an issue regarding the settlement agreement in his answering papers which might explain the plaintiff’s reluctance to follow through with the final </w:t>
            </w:r>
            <w:r w:rsidR="003E51D7" w:rsidRPr="000E72F2">
              <w:rPr>
                <w:rFonts w:ascii="Arial Narrow" w:hAnsi="Arial Narrow"/>
                <w:sz w:val="24"/>
                <w:szCs w:val="24"/>
              </w:rPr>
              <w:t xml:space="preserve">order of </w:t>
            </w:r>
            <w:r w:rsidRPr="000E72F2">
              <w:rPr>
                <w:rFonts w:ascii="Arial Narrow" w:hAnsi="Arial Narrow"/>
                <w:sz w:val="24"/>
                <w:szCs w:val="24"/>
              </w:rPr>
              <w:t xml:space="preserve">divorce </w:t>
            </w:r>
            <w:r>
              <w:rPr>
                <w:rFonts w:ascii="Arial Narrow" w:hAnsi="Arial Narrow"/>
                <w:sz w:val="24"/>
                <w:szCs w:val="24"/>
              </w:rPr>
              <w:t>but I am of the view that nothing before me merits a consideration of the settlement agreement</w:t>
            </w:r>
            <w:r w:rsidR="003E51D7">
              <w:rPr>
                <w:rFonts w:ascii="Arial Narrow" w:hAnsi="Arial Narrow"/>
                <w:color w:val="FF0000"/>
                <w:sz w:val="24"/>
                <w:szCs w:val="24"/>
              </w:rPr>
              <w:t xml:space="preserve"> </w:t>
            </w:r>
            <w:r w:rsidR="003E51D7" w:rsidRPr="000E72F2">
              <w:rPr>
                <w:rFonts w:ascii="Arial Narrow" w:hAnsi="Arial Narrow"/>
                <w:sz w:val="24"/>
                <w:szCs w:val="24"/>
              </w:rPr>
              <w:t>or any argument pertaining to the settlement agreement</w:t>
            </w:r>
            <w:r>
              <w:rPr>
                <w:rFonts w:ascii="Arial Narrow" w:hAnsi="Arial Narrow"/>
                <w:sz w:val="24"/>
                <w:szCs w:val="24"/>
              </w:rPr>
              <w:t>. The settlement agreement was confirmed under oath by the plaintiff and it was</w:t>
            </w:r>
            <w:r w:rsidR="002251B6">
              <w:rPr>
                <w:rFonts w:ascii="Arial Narrow" w:hAnsi="Arial Narrow"/>
                <w:color w:val="FF0000"/>
                <w:sz w:val="24"/>
                <w:szCs w:val="24"/>
              </w:rPr>
              <w:t xml:space="preserve"> </w:t>
            </w:r>
            <w:r w:rsidR="002251B6" w:rsidRPr="0097490E">
              <w:rPr>
                <w:rFonts w:ascii="Arial Narrow" w:hAnsi="Arial Narrow"/>
                <w:sz w:val="24"/>
                <w:szCs w:val="24"/>
              </w:rPr>
              <w:t>rightfully</w:t>
            </w:r>
            <w:r w:rsidRPr="0097490E">
              <w:rPr>
                <w:rFonts w:ascii="Arial Narrow" w:hAnsi="Arial Narrow"/>
                <w:sz w:val="24"/>
                <w:szCs w:val="24"/>
              </w:rPr>
              <w:t xml:space="preserve"> incorporated into the</w:t>
            </w:r>
            <w:r w:rsidR="002251B6" w:rsidRPr="0097490E">
              <w:rPr>
                <w:rFonts w:ascii="Arial Narrow" w:hAnsi="Arial Narrow"/>
                <w:sz w:val="24"/>
                <w:szCs w:val="24"/>
              </w:rPr>
              <w:t xml:space="preserve"> restitution of conjugal rights</w:t>
            </w:r>
            <w:r>
              <w:rPr>
                <w:rFonts w:ascii="Arial Narrow" w:hAnsi="Arial Narrow"/>
                <w:sz w:val="24"/>
                <w:szCs w:val="24"/>
              </w:rPr>
              <w:t xml:space="preserve"> order. </w:t>
            </w:r>
          </w:p>
          <w:p w:rsidR="006309A8" w:rsidRDefault="006309A8" w:rsidP="006309A8">
            <w:pPr>
              <w:tabs>
                <w:tab w:val="left" w:pos="720"/>
                <w:tab w:val="left" w:pos="1440"/>
                <w:tab w:val="left" w:pos="2025"/>
              </w:tabs>
              <w:spacing w:line="360" w:lineRule="auto"/>
              <w:jc w:val="both"/>
              <w:rPr>
                <w:rFonts w:ascii="Arial Narrow" w:hAnsi="Arial Narrow"/>
                <w:sz w:val="24"/>
                <w:szCs w:val="24"/>
              </w:rPr>
            </w:pPr>
          </w:p>
          <w:p w:rsidR="006309A8" w:rsidRDefault="006309A8" w:rsidP="006309A8">
            <w:pPr>
              <w:tabs>
                <w:tab w:val="left" w:pos="720"/>
                <w:tab w:val="left" w:pos="1440"/>
                <w:tab w:val="left" w:pos="2025"/>
              </w:tabs>
              <w:spacing w:line="360" w:lineRule="auto"/>
              <w:jc w:val="both"/>
              <w:rPr>
                <w:rFonts w:ascii="Arial Narrow" w:hAnsi="Arial Narrow"/>
                <w:i/>
                <w:sz w:val="24"/>
                <w:szCs w:val="24"/>
              </w:rPr>
            </w:pPr>
            <w:r w:rsidRPr="00FF1782">
              <w:rPr>
                <w:rFonts w:ascii="Arial Narrow" w:hAnsi="Arial Narrow"/>
                <w:i/>
                <w:sz w:val="24"/>
                <w:szCs w:val="24"/>
              </w:rPr>
              <w:t>Compliance with Rule 32</w:t>
            </w:r>
            <w:r w:rsidR="00F85D4F">
              <w:rPr>
                <w:rFonts w:ascii="Arial Narrow" w:hAnsi="Arial Narrow"/>
                <w:i/>
                <w:sz w:val="24"/>
                <w:szCs w:val="24"/>
              </w:rPr>
              <w:t xml:space="preserve"> </w:t>
            </w:r>
            <w:r w:rsidRPr="00FF1782">
              <w:rPr>
                <w:rFonts w:ascii="Arial Narrow" w:hAnsi="Arial Narrow"/>
                <w:i/>
                <w:sz w:val="24"/>
                <w:szCs w:val="24"/>
              </w:rPr>
              <w:t>(9) and (10)</w:t>
            </w:r>
          </w:p>
          <w:p w:rsidR="006309A8" w:rsidRPr="006309A8" w:rsidRDefault="006309A8" w:rsidP="006309A8">
            <w:pPr>
              <w:tabs>
                <w:tab w:val="left" w:pos="720"/>
                <w:tab w:val="left" w:pos="1440"/>
                <w:tab w:val="left" w:pos="2025"/>
              </w:tabs>
              <w:spacing w:line="360" w:lineRule="auto"/>
              <w:jc w:val="both"/>
              <w:rPr>
                <w:rFonts w:ascii="Arial Narrow" w:hAnsi="Arial Narrow"/>
                <w:sz w:val="24"/>
                <w:szCs w:val="24"/>
              </w:rPr>
            </w:pPr>
          </w:p>
          <w:p w:rsidR="006309A8" w:rsidRDefault="006309A8" w:rsidP="006309A8">
            <w:pPr>
              <w:tabs>
                <w:tab w:val="left" w:pos="720"/>
                <w:tab w:val="left" w:pos="1440"/>
              </w:tabs>
              <w:spacing w:line="360" w:lineRule="auto"/>
              <w:jc w:val="both"/>
              <w:rPr>
                <w:rFonts w:ascii="Arial Narrow" w:hAnsi="Arial Narrow"/>
                <w:sz w:val="24"/>
                <w:szCs w:val="24"/>
              </w:rPr>
            </w:pPr>
            <w:r>
              <w:rPr>
                <w:rFonts w:ascii="Arial Narrow" w:hAnsi="Arial Narrow"/>
                <w:sz w:val="24"/>
                <w:szCs w:val="24"/>
              </w:rPr>
              <w:t>[</w:t>
            </w:r>
            <w:r w:rsidR="002251B6">
              <w:rPr>
                <w:rFonts w:ascii="Arial Narrow" w:hAnsi="Arial Narrow"/>
                <w:sz w:val="24"/>
                <w:szCs w:val="24"/>
              </w:rPr>
              <w:t>17</w:t>
            </w:r>
            <w:r>
              <w:rPr>
                <w:rFonts w:ascii="Arial Narrow" w:hAnsi="Arial Narrow"/>
                <w:sz w:val="24"/>
                <w:szCs w:val="24"/>
              </w:rPr>
              <w:t>]</w:t>
            </w:r>
            <w:r w:rsidRPr="008C3112">
              <w:rPr>
                <w:rFonts w:ascii="Arial Narrow" w:hAnsi="Arial Narrow"/>
                <w:sz w:val="24"/>
                <w:szCs w:val="24"/>
              </w:rPr>
              <w:tab/>
              <w:t>The plaintiff raised the issue of non-compliance with r</w:t>
            </w:r>
            <w:r w:rsidR="00117D3D" w:rsidRPr="008C3112">
              <w:rPr>
                <w:rFonts w:ascii="Arial Narrow" w:hAnsi="Arial Narrow"/>
                <w:sz w:val="24"/>
                <w:szCs w:val="24"/>
              </w:rPr>
              <w:t>ule</w:t>
            </w:r>
            <w:r w:rsidRPr="008C3112">
              <w:rPr>
                <w:rFonts w:ascii="Arial Narrow" w:hAnsi="Arial Narrow"/>
                <w:sz w:val="24"/>
                <w:szCs w:val="24"/>
              </w:rPr>
              <w:t xml:space="preserve"> 32</w:t>
            </w:r>
            <w:r w:rsidR="00117D3D" w:rsidRPr="008C3112">
              <w:rPr>
                <w:rFonts w:ascii="Arial Narrow" w:hAnsi="Arial Narrow"/>
                <w:sz w:val="24"/>
                <w:szCs w:val="24"/>
              </w:rPr>
              <w:t xml:space="preserve"> </w:t>
            </w:r>
            <w:r w:rsidRPr="008C3112">
              <w:rPr>
                <w:rFonts w:ascii="Arial Narrow" w:hAnsi="Arial Narrow"/>
                <w:sz w:val="24"/>
                <w:szCs w:val="24"/>
              </w:rPr>
              <w:t xml:space="preserve">(9) and (10). The defendant’s counsel argued that the current </w:t>
            </w:r>
            <w:r w:rsidR="0055328C" w:rsidRPr="008C3112">
              <w:rPr>
                <w:rFonts w:ascii="Arial Narrow" w:hAnsi="Arial Narrow"/>
                <w:sz w:val="24"/>
                <w:szCs w:val="24"/>
              </w:rPr>
              <w:t xml:space="preserve">reinstatement </w:t>
            </w:r>
            <w:r w:rsidRPr="008C3112">
              <w:rPr>
                <w:rFonts w:ascii="Arial Narrow" w:hAnsi="Arial Narrow"/>
                <w:sz w:val="24"/>
                <w:szCs w:val="24"/>
              </w:rPr>
              <w:t xml:space="preserve">proceedings should not be regarded as interlocutory proceedings </w:t>
            </w:r>
            <w:r w:rsidR="0055328C" w:rsidRPr="008C3112">
              <w:rPr>
                <w:rFonts w:ascii="Arial Narrow" w:hAnsi="Arial Narrow"/>
                <w:sz w:val="24"/>
                <w:szCs w:val="24"/>
              </w:rPr>
              <w:t xml:space="preserve">but one which should be </w:t>
            </w:r>
            <w:r w:rsidRPr="008C3112">
              <w:rPr>
                <w:rFonts w:ascii="Arial Narrow" w:hAnsi="Arial Narrow"/>
                <w:sz w:val="24"/>
                <w:szCs w:val="24"/>
              </w:rPr>
              <w:t>equated with an application for rescission</w:t>
            </w:r>
            <w:r w:rsidR="00353076" w:rsidRPr="008C3112">
              <w:rPr>
                <w:rFonts w:ascii="Arial Narrow" w:hAnsi="Arial Narrow"/>
                <w:sz w:val="24"/>
                <w:szCs w:val="24"/>
              </w:rPr>
              <w:t>, which is a substantive application</w:t>
            </w:r>
            <w:r w:rsidR="0055328C" w:rsidRPr="008C3112">
              <w:rPr>
                <w:rFonts w:ascii="Arial Narrow" w:hAnsi="Arial Narrow"/>
                <w:sz w:val="24"/>
                <w:szCs w:val="24"/>
              </w:rPr>
              <w:t>.</w:t>
            </w:r>
            <w:r w:rsidRPr="008C3112">
              <w:rPr>
                <w:rFonts w:ascii="Arial Narrow" w:hAnsi="Arial Narrow"/>
                <w:sz w:val="24"/>
                <w:szCs w:val="24"/>
              </w:rPr>
              <w:t xml:space="preserve"> The court was referred to </w:t>
            </w:r>
            <w:r w:rsidRPr="008C3112">
              <w:rPr>
                <w:rFonts w:ascii="Arial Narrow" w:hAnsi="Arial Narrow"/>
                <w:i/>
                <w:sz w:val="24"/>
                <w:szCs w:val="24"/>
              </w:rPr>
              <w:t>Kambanda v First National Bank of Namibia</w:t>
            </w:r>
            <w:r w:rsidRPr="008C3112">
              <w:rPr>
                <w:rStyle w:val="FootnoteReference"/>
                <w:rFonts w:ascii="Arial Narrow" w:hAnsi="Arial Narrow"/>
                <w:i/>
                <w:sz w:val="24"/>
                <w:szCs w:val="24"/>
              </w:rPr>
              <w:footnoteReference w:id="3"/>
            </w:r>
            <w:r w:rsidRPr="008C3112">
              <w:rPr>
                <w:rFonts w:ascii="Arial Narrow" w:hAnsi="Arial Narrow"/>
                <w:sz w:val="24"/>
                <w:szCs w:val="24"/>
              </w:rPr>
              <w:t xml:space="preserve"> in which matter Oosthuizen J found that a rescission </w:t>
            </w:r>
            <w:r w:rsidRPr="008C3112">
              <w:rPr>
                <w:rFonts w:ascii="Arial Narrow" w:hAnsi="Arial Narrow"/>
                <w:sz w:val="24"/>
                <w:szCs w:val="24"/>
              </w:rPr>
              <w:lastRenderedPageBreak/>
              <w:t xml:space="preserve">application is a substantive application and not an interlocutory application. I take no issue with the finding of Oosthuizen J but </w:t>
            </w:r>
            <w:r w:rsidR="00117D3D" w:rsidRPr="008C3112">
              <w:rPr>
                <w:rFonts w:ascii="Arial Narrow" w:hAnsi="Arial Narrow"/>
                <w:sz w:val="24"/>
                <w:szCs w:val="24"/>
              </w:rPr>
              <w:t xml:space="preserve">I cannot </w:t>
            </w:r>
            <w:r w:rsidRPr="008C3112">
              <w:rPr>
                <w:rFonts w:ascii="Arial Narrow" w:hAnsi="Arial Narrow"/>
                <w:sz w:val="24"/>
                <w:szCs w:val="24"/>
              </w:rPr>
              <w:t xml:space="preserve">find support </w:t>
            </w:r>
            <w:r w:rsidR="00117D3D" w:rsidRPr="008C3112">
              <w:rPr>
                <w:rFonts w:ascii="Arial Narrow" w:hAnsi="Arial Narrow"/>
                <w:sz w:val="24"/>
                <w:szCs w:val="24"/>
              </w:rPr>
              <w:t xml:space="preserve">of </w:t>
            </w:r>
            <w:r w:rsidRPr="008C3112">
              <w:rPr>
                <w:rFonts w:ascii="Arial Narrow" w:hAnsi="Arial Narrow"/>
                <w:sz w:val="24"/>
                <w:szCs w:val="24"/>
              </w:rPr>
              <w:t xml:space="preserve">Ms Delport’s argument with regards to a reinstatement application. </w:t>
            </w:r>
          </w:p>
          <w:p w:rsidR="006309A8" w:rsidRDefault="006309A8" w:rsidP="006309A8">
            <w:pPr>
              <w:tabs>
                <w:tab w:val="left" w:pos="720"/>
                <w:tab w:val="left" w:pos="1440"/>
              </w:tabs>
              <w:spacing w:line="360" w:lineRule="auto"/>
              <w:jc w:val="both"/>
              <w:rPr>
                <w:rFonts w:ascii="Arial Narrow" w:hAnsi="Arial Narrow"/>
                <w:sz w:val="24"/>
                <w:szCs w:val="24"/>
              </w:rPr>
            </w:pPr>
          </w:p>
          <w:p w:rsidR="006309A8" w:rsidRPr="008C3112" w:rsidRDefault="006309A8" w:rsidP="006309A8">
            <w:pPr>
              <w:tabs>
                <w:tab w:val="left" w:pos="720"/>
                <w:tab w:val="left" w:pos="1440"/>
              </w:tabs>
              <w:spacing w:line="360" w:lineRule="auto"/>
              <w:jc w:val="both"/>
              <w:rPr>
                <w:rFonts w:ascii="Arial Narrow" w:hAnsi="Arial Narrow"/>
                <w:sz w:val="24"/>
                <w:szCs w:val="24"/>
              </w:rPr>
            </w:pPr>
            <w:r>
              <w:rPr>
                <w:rFonts w:ascii="Arial Narrow" w:hAnsi="Arial Narrow"/>
                <w:sz w:val="24"/>
                <w:szCs w:val="24"/>
              </w:rPr>
              <w:t>[</w:t>
            </w:r>
            <w:r w:rsidR="001C4328">
              <w:rPr>
                <w:rFonts w:ascii="Arial Narrow" w:hAnsi="Arial Narrow"/>
                <w:sz w:val="24"/>
                <w:szCs w:val="24"/>
              </w:rPr>
              <w:t>18</w:t>
            </w:r>
            <w:r>
              <w:rPr>
                <w:rFonts w:ascii="Arial Narrow" w:hAnsi="Arial Narrow"/>
                <w:sz w:val="24"/>
                <w:szCs w:val="24"/>
              </w:rPr>
              <w:t>]</w:t>
            </w:r>
            <w:r>
              <w:rPr>
                <w:rFonts w:ascii="Arial Narrow" w:hAnsi="Arial Narrow"/>
                <w:sz w:val="24"/>
                <w:szCs w:val="24"/>
              </w:rPr>
              <w:tab/>
              <w:t xml:space="preserve"> Be that as it may, </w:t>
            </w:r>
            <w:r w:rsidR="001C4328" w:rsidRPr="0097490E">
              <w:rPr>
                <w:rFonts w:ascii="Arial Narrow" w:hAnsi="Arial Narrow"/>
                <w:sz w:val="24"/>
                <w:szCs w:val="24"/>
              </w:rPr>
              <w:t xml:space="preserve">even though rule 32 (9) and (10) was to apply </w:t>
            </w:r>
            <w:r>
              <w:rPr>
                <w:rFonts w:ascii="Arial Narrow" w:hAnsi="Arial Narrow"/>
                <w:sz w:val="24"/>
                <w:szCs w:val="24"/>
              </w:rPr>
              <w:t xml:space="preserve">this matter has been dragging on since 2016 and now that the matter is in </w:t>
            </w:r>
            <w:r w:rsidR="001C4328" w:rsidRPr="0097490E">
              <w:rPr>
                <w:rFonts w:ascii="Arial Narrow" w:hAnsi="Arial Narrow"/>
                <w:sz w:val="24"/>
                <w:szCs w:val="24"/>
              </w:rPr>
              <w:t xml:space="preserve">its final stages of finalization </w:t>
            </w:r>
            <w:r w:rsidRPr="0097490E">
              <w:rPr>
                <w:rFonts w:ascii="Arial Narrow" w:hAnsi="Arial Narrow"/>
                <w:sz w:val="24"/>
                <w:szCs w:val="24"/>
              </w:rPr>
              <w:t>I am of the opinion that this is one of the rare instances where the non-compliance</w:t>
            </w:r>
            <w:r w:rsidR="001C4328" w:rsidRPr="0097490E">
              <w:rPr>
                <w:rFonts w:ascii="Arial Narrow" w:hAnsi="Arial Narrow"/>
                <w:sz w:val="24"/>
                <w:szCs w:val="24"/>
              </w:rPr>
              <w:t>s</w:t>
            </w:r>
            <w:r w:rsidRPr="0097490E">
              <w:rPr>
                <w:rFonts w:ascii="Arial Narrow" w:hAnsi="Arial Narrow"/>
                <w:sz w:val="24"/>
                <w:szCs w:val="24"/>
              </w:rPr>
              <w:t xml:space="preserve"> with r</w:t>
            </w:r>
            <w:r w:rsidR="001C4328" w:rsidRPr="0097490E">
              <w:rPr>
                <w:rFonts w:ascii="Arial Narrow" w:hAnsi="Arial Narrow"/>
                <w:sz w:val="24"/>
                <w:szCs w:val="24"/>
              </w:rPr>
              <w:t>ule</w:t>
            </w:r>
            <w:r w:rsidRPr="0097490E">
              <w:rPr>
                <w:rFonts w:ascii="Arial Narrow" w:hAnsi="Arial Narrow"/>
                <w:sz w:val="24"/>
                <w:szCs w:val="24"/>
              </w:rPr>
              <w:t xml:space="preserve"> 32 (9) and (10) should be condone</w:t>
            </w:r>
            <w:r w:rsidR="001C4328" w:rsidRPr="0097490E">
              <w:rPr>
                <w:rFonts w:ascii="Arial Narrow" w:hAnsi="Arial Narrow"/>
                <w:sz w:val="24"/>
                <w:szCs w:val="24"/>
              </w:rPr>
              <w:t>d</w:t>
            </w:r>
            <w:r w:rsidRPr="0097490E">
              <w:rPr>
                <w:rFonts w:ascii="Arial Narrow" w:hAnsi="Arial Narrow"/>
                <w:sz w:val="24"/>
                <w:szCs w:val="24"/>
              </w:rPr>
              <w:t xml:space="preserve">. </w:t>
            </w:r>
            <w:r>
              <w:rPr>
                <w:rFonts w:ascii="Arial Narrow" w:hAnsi="Arial Narrow"/>
                <w:sz w:val="24"/>
                <w:szCs w:val="24"/>
              </w:rPr>
              <w:t xml:space="preserve">It is not in the interest of either party to derail the proceedings before me by virtue of a technicality raised by the plaintiff. </w:t>
            </w:r>
            <w:r w:rsidR="001C4328" w:rsidRPr="00E815EA">
              <w:rPr>
                <w:rFonts w:ascii="Arial Narrow" w:hAnsi="Arial Narrow"/>
                <w:sz w:val="24"/>
                <w:szCs w:val="24"/>
              </w:rPr>
              <w:t xml:space="preserve">However, </w:t>
            </w:r>
            <w:r w:rsidR="0097490E" w:rsidRPr="00E815EA">
              <w:rPr>
                <w:rFonts w:ascii="Arial Narrow" w:hAnsi="Arial Narrow"/>
                <w:sz w:val="24"/>
                <w:szCs w:val="24"/>
              </w:rPr>
              <w:t xml:space="preserve">it is important to note that the condonation is granted due to the </w:t>
            </w:r>
            <w:r w:rsidR="0097490E" w:rsidRPr="008C3112">
              <w:rPr>
                <w:rFonts w:ascii="Arial Narrow" w:hAnsi="Arial Narrow"/>
                <w:sz w:val="24"/>
                <w:szCs w:val="24"/>
              </w:rPr>
              <w:t xml:space="preserve">peculiar circumstances </w:t>
            </w:r>
            <w:r w:rsidR="00E815EA" w:rsidRPr="008C3112">
              <w:rPr>
                <w:rFonts w:ascii="Arial Narrow" w:hAnsi="Arial Narrow"/>
                <w:sz w:val="24"/>
                <w:szCs w:val="24"/>
              </w:rPr>
              <w:t xml:space="preserve">of this case </w:t>
            </w:r>
            <w:r w:rsidR="0097490E" w:rsidRPr="008C3112">
              <w:rPr>
                <w:rFonts w:ascii="Arial Narrow" w:hAnsi="Arial Narrow"/>
                <w:sz w:val="24"/>
                <w:szCs w:val="24"/>
              </w:rPr>
              <w:t xml:space="preserve">and should </w:t>
            </w:r>
            <w:r w:rsidR="00E815EA" w:rsidRPr="008C3112">
              <w:rPr>
                <w:rFonts w:ascii="Arial Narrow" w:hAnsi="Arial Narrow"/>
                <w:sz w:val="24"/>
                <w:szCs w:val="24"/>
              </w:rPr>
              <w:t xml:space="preserve">not </w:t>
            </w:r>
            <w:r w:rsidR="0097490E" w:rsidRPr="008C3112">
              <w:rPr>
                <w:rFonts w:ascii="Arial Narrow" w:hAnsi="Arial Narrow"/>
                <w:sz w:val="24"/>
                <w:szCs w:val="24"/>
              </w:rPr>
              <w:t>be regarded as</w:t>
            </w:r>
            <w:r w:rsidR="00E815EA" w:rsidRPr="008C3112">
              <w:rPr>
                <w:rFonts w:ascii="Arial Narrow" w:hAnsi="Arial Narrow"/>
                <w:sz w:val="24"/>
                <w:szCs w:val="24"/>
              </w:rPr>
              <w:t xml:space="preserve"> a</w:t>
            </w:r>
            <w:r w:rsidR="0097490E" w:rsidRPr="008C3112">
              <w:rPr>
                <w:rFonts w:ascii="Arial Narrow" w:hAnsi="Arial Narrow"/>
                <w:sz w:val="24"/>
                <w:szCs w:val="24"/>
              </w:rPr>
              <w:t xml:space="preserve"> precedent.</w:t>
            </w:r>
          </w:p>
          <w:p w:rsidR="006309A8" w:rsidRDefault="006309A8" w:rsidP="006309A8">
            <w:pPr>
              <w:tabs>
                <w:tab w:val="left" w:pos="720"/>
                <w:tab w:val="left" w:pos="1440"/>
              </w:tabs>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i/>
                <w:sz w:val="24"/>
                <w:szCs w:val="24"/>
              </w:rPr>
            </w:pPr>
            <w:r w:rsidRPr="00B401E7">
              <w:rPr>
                <w:rFonts w:ascii="Arial Narrow" w:hAnsi="Arial Narrow"/>
                <w:i/>
                <w:sz w:val="24"/>
                <w:szCs w:val="24"/>
              </w:rPr>
              <w:t>The order striking the matter off the roll</w:t>
            </w:r>
          </w:p>
          <w:p w:rsidR="006309A8" w:rsidRP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Pr>
                <w:rFonts w:ascii="Arial Narrow" w:hAnsi="Arial Narrow"/>
                <w:sz w:val="24"/>
                <w:szCs w:val="24"/>
              </w:rPr>
              <w:t>[</w:t>
            </w:r>
            <w:r w:rsidR="0032269C">
              <w:rPr>
                <w:rFonts w:ascii="Arial Narrow" w:hAnsi="Arial Narrow"/>
                <w:sz w:val="24"/>
                <w:szCs w:val="24"/>
              </w:rPr>
              <w:t>19</w:t>
            </w:r>
            <w:r>
              <w:rPr>
                <w:rFonts w:ascii="Arial Narrow" w:hAnsi="Arial Narrow"/>
                <w:sz w:val="24"/>
                <w:szCs w:val="24"/>
              </w:rPr>
              <w:t>]</w:t>
            </w:r>
            <w:r>
              <w:rPr>
                <w:rFonts w:ascii="Arial Narrow" w:hAnsi="Arial Narrow"/>
                <w:sz w:val="24"/>
                <w:szCs w:val="24"/>
              </w:rPr>
              <w:tab/>
              <w:t xml:space="preserve">It is common cause that </w:t>
            </w:r>
            <w:r w:rsidRPr="008C3112">
              <w:rPr>
                <w:rFonts w:ascii="Arial Narrow" w:hAnsi="Arial Narrow"/>
                <w:sz w:val="24"/>
                <w:szCs w:val="24"/>
              </w:rPr>
              <w:t>the plaintiff is not obliged to be at court on the return date as his legal practitioner would make an appearance</w:t>
            </w:r>
            <w:r w:rsidR="00B04942" w:rsidRPr="008C3112">
              <w:rPr>
                <w:rFonts w:ascii="Arial Narrow" w:hAnsi="Arial Narrow"/>
                <w:sz w:val="24"/>
                <w:szCs w:val="24"/>
              </w:rPr>
              <w:t xml:space="preserve"> on</w:t>
            </w:r>
            <w:r w:rsidRPr="008C3112">
              <w:rPr>
                <w:rFonts w:ascii="Arial Narrow" w:hAnsi="Arial Narrow"/>
                <w:sz w:val="24"/>
                <w:szCs w:val="24"/>
              </w:rPr>
              <w:t xml:space="preserve"> his behalf to seek the </w:t>
            </w:r>
            <w:r>
              <w:rPr>
                <w:rFonts w:ascii="Arial Narrow" w:hAnsi="Arial Narrow"/>
                <w:sz w:val="24"/>
                <w:szCs w:val="24"/>
              </w:rPr>
              <w:t xml:space="preserve">final order of divorce. </w:t>
            </w:r>
          </w:p>
          <w:p w:rsid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Pr>
                <w:rFonts w:ascii="Arial Narrow" w:hAnsi="Arial Narrow"/>
                <w:sz w:val="24"/>
                <w:szCs w:val="24"/>
              </w:rPr>
              <w:t>[</w:t>
            </w:r>
            <w:r w:rsidR="0032269C">
              <w:rPr>
                <w:rFonts w:ascii="Arial Narrow" w:hAnsi="Arial Narrow"/>
                <w:sz w:val="24"/>
                <w:szCs w:val="24"/>
              </w:rPr>
              <w:t>20</w:t>
            </w:r>
            <w:r>
              <w:rPr>
                <w:rFonts w:ascii="Arial Narrow" w:hAnsi="Arial Narrow"/>
                <w:sz w:val="24"/>
                <w:szCs w:val="24"/>
              </w:rPr>
              <w:t>]</w:t>
            </w:r>
            <w:r>
              <w:rPr>
                <w:rFonts w:ascii="Arial Narrow" w:hAnsi="Arial Narrow"/>
                <w:sz w:val="24"/>
                <w:szCs w:val="24"/>
              </w:rPr>
              <w:tab/>
              <w:t xml:space="preserve">The </w:t>
            </w:r>
            <w:r w:rsidRPr="008C3112">
              <w:rPr>
                <w:rFonts w:ascii="Arial Narrow" w:hAnsi="Arial Narrow"/>
                <w:sz w:val="24"/>
                <w:szCs w:val="24"/>
              </w:rPr>
              <w:t>striking of a matter that is in judicial case management does not dispose of the matter. In fact</w:t>
            </w:r>
            <w:r w:rsidR="00194A36" w:rsidRPr="008C3112">
              <w:rPr>
                <w:rFonts w:ascii="Arial Narrow" w:hAnsi="Arial Narrow"/>
                <w:sz w:val="24"/>
                <w:szCs w:val="24"/>
              </w:rPr>
              <w:t>,</w:t>
            </w:r>
            <w:r w:rsidRPr="008C3112">
              <w:rPr>
                <w:rFonts w:ascii="Arial Narrow" w:hAnsi="Arial Narrow"/>
                <w:sz w:val="24"/>
                <w:szCs w:val="24"/>
              </w:rPr>
              <w:t xml:space="preserve"> within the judicial case management regime that we are </w:t>
            </w:r>
            <w:r w:rsidR="00194A36" w:rsidRPr="008C3112">
              <w:rPr>
                <w:rFonts w:ascii="Arial Narrow" w:hAnsi="Arial Narrow"/>
                <w:sz w:val="24"/>
                <w:szCs w:val="24"/>
              </w:rPr>
              <w:t xml:space="preserve">today, </w:t>
            </w:r>
            <w:r w:rsidRPr="008C3112">
              <w:rPr>
                <w:rFonts w:ascii="Arial Narrow" w:hAnsi="Arial Narrow"/>
                <w:sz w:val="24"/>
                <w:szCs w:val="24"/>
              </w:rPr>
              <w:t xml:space="preserve">striking of a matter from the </w:t>
            </w:r>
            <w:r w:rsidR="00194A36" w:rsidRPr="008C3112">
              <w:rPr>
                <w:rFonts w:ascii="Arial Narrow" w:hAnsi="Arial Narrow"/>
                <w:sz w:val="24"/>
                <w:szCs w:val="24"/>
              </w:rPr>
              <w:t xml:space="preserve">roll </w:t>
            </w:r>
            <w:r w:rsidRPr="008C3112">
              <w:rPr>
                <w:rFonts w:ascii="Arial Narrow" w:hAnsi="Arial Narrow"/>
                <w:sz w:val="24"/>
                <w:szCs w:val="24"/>
              </w:rPr>
              <w:t xml:space="preserve">has nothing to do with the merits of the case. It happens on a daily basis in our courts that a matter would be struck from the roll due to a party’s non-compliance with </w:t>
            </w:r>
            <w:r w:rsidR="00194A36" w:rsidRPr="008C3112">
              <w:rPr>
                <w:rFonts w:ascii="Arial Narrow" w:hAnsi="Arial Narrow"/>
                <w:sz w:val="24"/>
                <w:szCs w:val="24"/>
              </w:rPr>
              <w:t xml:space="preserve">the </w:t>
            </w:r>
            <w:r w:rsidRPr="008C3112">
              <w:rPr>
                <w:rFonts w:ascii="Arial Narrow" w:hAnsi="Arial Narrow"/>
                <w:sz w:val="24"/>
                <w:szCs w:val="24"/>
              </w:rPr>
              <w:t xml:space="preserve">Rules of Court or the Practice Directions or for failure to appear </w:t>
            </w:r>
            <w:r w:rsidRPr="008C3112">
              <w:rPr>
                <w:rFonts w:ascii="Arial Narrow" w:hAnsi="Arial Narrow"/>
                <w:sz w:val="24"/>
                <w:szCs w:val="24"/>
              </w:rPr>
              <w:lastRenderedPageBreak/>
              <w:t xml:space="preserve">in court, as is the case in the matter at hand. </w:t>
            </w:r>
            <w:r w:rsidR="00057A7B" w:rsidRPr="008C3112">
              <w:rPr>
                <w:rFonts w:ascii="Arial Narrow" w:hAnsi="Arial Narrow"/>
                <w:sz w:val="24"/>
                <w:szCs w:val="24"/>
              </w:rPr>
              <w:t>A m</w:t>
            </w:r>
            <w:r w:rsidRPr="008C3112">
              <w:rPr>
                <w:rFonts w:ascii="Arial Narrow" w:hAnsi="Arial Narrow"/>
                <w:sz w:val="24"/>
                <w:szCs w:val="24"/>
              </w:rPr>
              <w:t xml:space="preserve">atter struck from the roll under these circumstances may be re-enrolled upon delivery of an affidavit explaining the non-compliance or failure to appear when the matter was called. It is thus clear that contrary to the argument advanced by </w:t>
            </w:r>
            <w:r w:rsidR="00E61C6F" w:rsidRPr="008C3112">
              <w:rPr>
                <w:rFonts w:ascii="Arial Narrow" w:hAnsi="Arial Narrow"/>
                <w:sz w:val="24"/>
                <w:szCs w:val="24"/>
              </w:rPr>
              <w:t>p</w:t>
            </w:r>
            <w:r w:rsidRPr="008C3112">
              <w:rPr>
                <w:rFonts w:ascii="Arial Narrow" w:hAnsi="Arial Narrow"/>
                <w:sz w:val="24"/>
                <w:szCs w:val="24"/>
              </w:rPr>
              <w:t>laintiff’s counsel</w:t>
            </w:r>
            <w:r w:rsidR="00AD2556" w:rsidRPr="008C3112">
              <w:rPr>
                <w:rFonts w:ascii="Arial Narrow" w:hAnsi="Arial Narrow"/>
                <w:sz w:val="24"/>
                <w:szCs w:val="24"/>
              </w:rPr>
              <w:t>,</w:t>
            </w:r>
            <w:r w:rsidRPr="008C3112">
              <w:rPr>
                <w:rFonts w:ascii="Arial Narrow" w:hAnsi="Arial Narrow"/>
                <w:sz w:val="24"/>
                <w:szCs w:val="24"/>
              </w:rPr>
              <w:t xml:space="preserve"> the striking of the plaintiff’s matter from the roll did not terminate the proceedings but rather suspend</w:t>
            </w:r>
            <w:r w:rsidR="00AD2556" w:rsidRPr="008C3112">
              <w:rPr>
                <w:rFonts w:ascii="Arial Narrow" w:hAnsi="Arial Narrow"/>
                <w:sz w:val="24"/>
                <w:szCs w:val="24"/>
              </w:rPr>
              <w:t>ed</w:t>
            </w:r>
            <w:r w:rsidRPr="008C3112">
              <w:rPr>
                <w:rFonts w:ascii="Arial Narrow" w:hAnsi="Arial Narrow"/>
                <w:sz w:val="24"/>
                <w:szCs w:val="24"/>
              </w:rPr>
              <w:t xml:space="preserve"> the proceedings pending the hearing of the application for re-instatement</w:t>
            </w:r>
            <w:r w:rsidRPr="008C3112">
              <w:rPr>
                <w:rStyle w:val="FootnoteReference"/>
                <w:rFonts w:ascii="Arial Narrow" w:hAnsi="Arial Narrow"/>
                <w:sz w:val="24"/>
                <w:szCs w:val="24"/>
              </w:rPr>
              <w:footnoteReference w:id="4"/>
            </w:r>
            <w:r w:rsidR="00AD2556" w:rsidRPr="008C3112">
              <w:rPr>
                <w:rFonts w:ascii="Arial Narrow" w:hAnsi="Arial Narrow"/>
                <w:sz w:val="24"/>
                <w:szCs w:val="24"/>
              </w:rPr>
              <w:t xml:space="preserve">.  </w:t>
            </w:r>
            <w:r w:rsidRPr="008C3112">
              <w:rPr>
                <w:rFonts w:ascii="Arial Narrow" w:hAnsi="Arial Narrow"/>
                <w:sz w:val="24"/>
                <w:szCs w:val="24"/>
              </w:rPr>
              <w:t>In the event that the party concerned does not apply for re-instatement the matter will remain alive until such time that E-Justice recognises it as an inactive matter in terms of r</w:t>
            </w:r>
            <w:r w:rsidR="00AD2556" w:rsidRPr="008C3112">
              <w:rPr>
                <w:rFonts w:ascii="Arial Narrow" w:hAnsi="Arial Narrow"/>
                <w:sz w:val="24"/>
                <w:szCs w:val="24"/>
              </w:rPr>
              <w:t>ule</w:t>
            </w:r>
            <w:r w:rsidRPr="008C3112">
              <w:rPr>
                <w:rFonts w:ascii="Arial Narrow" w:hAnsi="Arial Narrow"/>
                <w:sz w:val="24"/>
                <w:szCs w:val="24"/>
              </w:rPr>
              <w:t xml:space="preserve"> 132. When the matter is then struck off the roll in terms of r</w:t>
            </w:r>
            <w:r w:rsidR="00AD2556" w:rsidRPr="008C3112">
              <w:rPr>
                <w:rFonts w:ascii="Arial Narrow" w:hAnsi="Arial Narrow"/>
                <w:sz w:val="24"/>
                <w:szCs w:val="24"/>
              </w:rPr>
              <w:t>ule</w:t>
            </w:r>
            <w:r w:rsidRPr="008C3112">
              <w:rPr>
                <w:rFonts w:ascii="Arial Narrow" w:hAnsi="Arial Narrow"/>
                <w:sz w:val="24"/>
                <w:szCs w:val="24"/>
              </w:rPr>
              <w:t xml:space="preserve"> 132</w:t>
            </w:r>
            <w:r w:rsidR="005957C1" w:rsidRPr="008C3112">
              <w:rPr>
                <w:rFonts w:ascii="Arial Narrow" w:hAnsi="Arial Narrow"/>
                <w:sz w:val="24"/>
                <w:szCs w:val="24"/>
              </w:rPr>
              <w:t xml:space="preserve"> </w:t>
            </w:r>
            <w:r w:rsidRPr="008C3112">
              <w:rPr>
                <w:rFonts w:ascii="Arial Narrow" w:hAnsi="Arial Narrow"/>
                <w:sz w:val="24"/>
                <w:szCs w:val="24"/>
              </w:rPr>
              <w:t>(10) it would dispose of the matter in terms of r</w:t>
            </w:r>
            <w:r w:rsidR="00AD2556" w:rsidRPr="008C3112">
              <w:rPr>
                <w:rFonts w:ascii="Arial Narrow" w:hAnsi="Arial Narrow"/>
                <w:sz w:val="24"/>
                <w:szCs w:val="24"/>
              </w:rPr>
              <w:t>ule</w:t>
            </w:r>
            <w:r w:rsidRPr="008C3112">
              <w:rPr>
                <w:rFonts w:ascii="Arial Narrow" w:hAnsi="Arial Narrow"/>
                <w:sz w:val="24"/>
                <w:szCs w:val="24"/>
              </w:rPr>
              <w:t xml:space="preserve"> 132</w:t>
            </w:r>
            <w:r w:rsidR="005957C1" w:rsidRPr="008C3112">
              <w:rPr>
                <w:rFonts w:ascii="Arial Narrow" w:hAnsi="Arial Narrow"/>
                <w:sz w:val="24"/>
                <w:szCs w:val="24"/>
              </w:rPr>
              <w:t xml:space="preserve"> </w:t>
            </w:r>
            <w:r w:rsidRPr="008C3112">
              <w:rPr>
                <w:rFonts w:ascii="Arial Narrow" w:hAnsi="Arial Narrow"/>
                <w:sz w:val="24"/>
                <w:szCs w:val="24"/>
              </w:rPr>
              <w:t>(11).</w:t>
            </w:r>
          </w:p>
          <w:p w:rsid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i/>
                <w:sz w:val="24"/>
                <w:szCs w:val="24"/>
              </w:rPr>
            </w:pPr>
            <w:r w:rsidRPr="00B401E7">
              <w:rPr>
                <w:rFonts w:ascii="Arial Narrow" w:hAnsi="Arial Narrow"/>
                <w:i/>
                <w:sz w:val="24"/>
                <w:szCs w:val="24"/>
              </w:rPr>
              <w:t xml:space="preserve">Applicability of </w:t>
            </w:r>
            <w:r w:rsidRPr="0097490E">
              <w:rPr>
                <w:rFonts w:ascii="Arial Narrow" w:hAnsi="Arial Narrow"/>
                <w:i/>
                <w:sz w:val="24"/>
                <w:szCs w:val="24"/>
              </w:rPr>
              <w:t>r</w:t>
            </w:r>
            <w:r w:rsidR="0038007C" w:rsidRPr="0097490E">
              <w:rPr>
                <w:rFonts w:ascii="Arial Narrow" w:hAnsi="Arial Narrow"/>
                <w:i/>
                <w:sz w:val="24"/>
                <w:szCs w:val="24"/>
              </w:rPr>
              <w:t>ule</w:t>
            </w:r>
            <w:r w:rsidRPr="0097490E">
              <w:rPr>
                <w:rFonts w:ascii="Arial Narrow" w:hAnsi="Arial Narrow"/>
                <w:i/>
                <w:sz w:val="24"/>
                <w:szCs w:val="24"/>
              </w:rPr>
              <w:t xml:space="preserve"> 88</w:t>
            </w:r>
            <w:r w:rsidR="005E0B44" w:rsidRPr="0097490E">
              <w:rPr>
                <w:rFonts w:ascii="Arial Narrow" w:hAnsi="Arial Narrow"/>
                <w:i/>
                <w:sz w:val="24"/>
                <w:szCs w:val="24"/>
              </w:rPr>
              <w:t xml:space="preserve"> </w:t>
            </w:r>
            <w:r w:rsidRPr="0097490E">
              <w:rPr>
                <w:rFonts w:ascii="Arial Narrow" w:hAnsi="Arial Narrow"/>
                <w:i/>
                <w:sz w:val="24"/>
                <w:szCs w:val="24"/>
              </w:rPr>
              <w:t>(5)</w:t>
            </w:r>
          </w:p>
          <w:p w:rsidR="006309A8" w:rsidRPr="006309A8" w:rsidRDefault="006309A8" w:rsidP="006309A8">
            <w:pPr>
              <w:spacing w:line="360" w:lineRule="auto"/>
              <w:jc w:val="both"/>
              <w:rPr>
                <w:rFonts w:ascii="Arial Narrow" w:hAnsi="Arial Narrow"/>
                <w:sz w:val="24"/>
                <w:szCs w:val="24"/>
              </w:rPr>
            </w:pPr>
          </w:p>
          <w:p w:rsidR="006309A8" w:rsidRDefault="006309A8" w:rsidP="006309A8">
            <w:pPr>
              <w:spacing w:line="360" w:lineRule="auto"/>
              <w:jc w:val="both"/>
              <w:rPr>
                <w:rFonts w:ascii="Arial Narrow" w:hAnsi="Arial Narrow"/>
                <w:sz w:val="24"/>
                <w:szCs w:val="24"/>
              </w:rPr>
            </w:pPr>
            <w:r>
              <w:rPr>
                <w:rFonts w:ascii="Arial Narrow" w:hAnsi="Arial Narrow"/>
                <w:sz w:val="24"/>
                <w:szCs w:val="24"/>
              </w:rPr>
              <w:t>[</w:t>
            </w:r>
            <w:r w:rsidR="00E433AB">
              <w:rPr>
                <w:rFonts w:ascii="Arial Narrow" w:hAnsi="Arial Narrow"/>
                <w:sz w:val="24"/>
                <w:szCs w:val="24"/>
              </w:rPr>
              <w:t>21</w:t>
            </w:r>
            <w:r>
              <w:rPr>
                <w:rFonts w:ascii="Arial Narrow" w:hAnsi="Arial Narrow"/>
                <w:sz w:val="24"/>
                <w:szCs w:val="24"/>
              </w:rPr>
              <w:t>]</w:t>
            </w:r>
            <w:r>
              <w:rPr>
                <w:rFonts w:ascii="Arial Narrow" w:hAnsi="Arial Narrow"/>
                <w:sz w:val="24"/>
                <w:szCs w:val="24"/>
              </w:rPr>
              <w:tab/>
              <w:t xml:space="preserve">Mr Diedericks argued that </w:t>
            </w:r>
            <w:r w:rsidR="00FE7505">
              <w:rPr>
                <w:rFonts w:ascii="Arial Narrow" w:hAnsi="Arial Narrow"/>
                <w:sz w:val="24"/>
                <w:szCs w:val="24"/>
              </w:rPr>
              <w:t>r</w:t>
            </w:r>
            <w:r w:rsidR="00FE7505" w:rsidRPr="0097490E">
              <w:rPr>
                <w:rFonts w:ascii="Arial Narrow" w:hAnsi="Arial Narrow"/>
                <w:sz w:val="24"/>
                <w:szCs w:val="24"/>
              </w:rPr>
              <w:t xml:space="preserve">ule </w:t>
            </w:r>
            <w:r w:rsidR="00FE7505">
              <w:rPr>
                <w:rFonts w:ascii="Arial Narrow" w:hAnsi="Arial Narrow"/>
                <w:sz w:val="24"/>
                <w:szCs w:val="24"/>
              </w:rPr>
              <w:t>88</w:t>
            </w:r>
            <w:r w:rsidR="000E3725">
              <w:rPr>
                <w:rFonts w:ascii="Arial Narrow" w:hAnsi="Arial Narrow"/>
                <w:sz w:val="24"/>
                <w:szCs w:val="24"/>
              </w:rPr>
              <w:t xml:space="preserve"> </w:t>
            </w:r>
            <w:r>
              <w:rPr>
                <w:rFonts w:ascii="Arial Narrow" w:hAnsi="Arial Narrow"/>
                <w:sz w:val="24"/>
                <w:szCs w:val="24"/>
              </w:rPr>
              <w:t xml:space="preserve">(5) does not apply to the </w:t>
            </w:r>
            <w:r w:rsidRPr="0097490E">
              <w:rPr>
                <w:rFonts w:ascii="Arial Narrow" w:hAnsi="Arial Narrow"/>
                <w:sz w:val="24"/>
                <w:szCs w:val="24"/>
              </w:rPr>
              <w:t xml:space="preserve">facts </w:t>
            </w:r>
            <w:r w:rsidR="003513DB" w:rsidRPr="0097490E">
              <w:rPr>
                <w:rFonts w:ascii="Arial Narrow" w:hAnsi="Arial Narrow"/>
                <w:sz w:val="24"/>
                <w:szCs w:val="24"/>
              </w:rPr>
              <w:t xml:space="preserve">at hand </w:t>
            </w:r>
            <w:r>
              <w:rPr>
                <w:rFonts w:ascii="Arial Narrow" w:hAnsi="Arial Narrow"/>
                <w:sz w:val="24"/>
                <w:szCs w:val="24"/>
              </w:rPr>
              <w:t xml:space="preserve">as the legal practitioner </w:t>
            </w:r>
            <w:r w:rsidR="002C2BA7" w:rsidRPr="0097490E">
              <w:rPr>
                <w:rFonts w:ascii="Arial Narrow" w:hAnsi="Arial Narrow"/>
                <w:sz w:val="24"/>
                <w:szCs w:val="24"/>
              </w:rPr>
              <w:t xml:space="preserve">of the plaintiff </w:t>
            </w:r>
            <w:r>
              <w:rPr>
                <w:rFonts w:ascii="Arial Narrow" w:hAnsi="Arial Narrow"/>
                <w:sz w:val="24"/>
                <w:szCs w:val="24"/>
              </w:rPr>
              <w:t xml:space="preserve">at the time did not withdraw yet. To some extent I do agree with Mr Diedericks because at the time the erstwhile legal practitioner was still appearing on behalf of the plaintiff and she only filed a notice of withdrawal as counsel of record on 16 October 2019 and placed on record in </w:t>
            </w:r>
            <w:r w:rsidR="00F86608" w:rsidRPr="0097490E">
              <w:rPr>
                <w:rFonts w:ascii="Arial Narrow" w:hAnsi="Arial Narrow"/>
                <w:sz w:val="24"/>
                <w:szCs w:val="24"/>
              </w:rPr>
              <w:t>open</w:t>
            </w:r>
            <w:r w:rsidR="00F86608">
              <w:rPr>
                <w:rFonts w:ascii="Arial Narrow" w:hAnsi="Arial Narrow"/>
                <w:color w:val="FF0000"/>
                <w:sz w:val="24"/>
                <w:szCs w:val="24"/>
              </w:rPr>
              <w:t xml:space="preserve"> </w:t>
            </w:r>
            <w:r>
              <w:rPr>
                <w:rFonts w:ascii="Arial Narrow" w:hAnsi="Arial Narrow"/>
                <w:sz w:val="24"/>
                <w:szCs w:val="24"/>
              </w:rPr>
              <w:t>court on 17 October 2019 that her mandate was terminated.</w:t>
            </w:r>
          </w:p>
          <w:p w:rsidR="006309A8" w:rsidRDefault="006309A8" w:rsidP="006309A8">
            <w:pPr>
              <w:spacing w:line="360" w:lineRule="auto"/>
              <w:jc w:val="both"/>
              <w:rPr>
                <w:rFonts w:ascii="Arial Narrow" w:hAnsi="Arial Narrow"/>
                <w:sz w:val="24"/>
                <w:szCs w:val="24"/>
              </w:rPr>
            </w:pPr>
            <w:r>
              <w:rPr>
                <w:rFonts w:ascii="Arial Narrow" w:hAnsi="Arial Narrow"/>
                <w:sz w:val="24"/>
                <w:szCs w:val="24"/>
              </w:rPr>
              <w:t xml:space="preserve"> </w:t>
            </w:r>
          </w:p>
          <w:p w:rsidR="006309A8" w:rsidRDefault="00E433AB" w:rsidP="006309A8">
            <w:pPr>
              <w:tabs>
                <w:tab w:val="left" w:pos="720"/>
                <w:tab w:val="left" w:pos="1440"/>
                <w:tab w:val="left" w:pos="2025"/>
              </w:tabs>
              <w:spacing w:line="360" w:lineRule="auto"/>
              <w:jc w:val="both"/>
              <w:rPr>
                <w:rFonts w:ascii="Arial Narrow" w:hAnsi="Arial Narrow"/>
                <w:sz w:val="24"/>
                <w:szCs w:val="24"/>
              </w:rPr>
            </w:pPr>
            <w:r>
              <w:rPr>
                <w:rFonts w:ascii="Arial Narrow" w:hAnsi="Arial Narrow"/>
                <w:sz w:val="24"/>
                <w:szCs w:val="24"/>
              </w:rPr>
              <w:lastRenderedPageBreak/>
              <w:t>[22]</w:t>
            </w:r>
            <w:r w:rsidR="006309A8">
              <w:rPr>
                <w:rFonts w:ascii="Arial Narrow" w:hAnsi="Arial Narrow"/>
                <w:sz w:val="24"/>
                <w:szCs w:val="24"/>
              </w:rPr>
              <w:tab/>
              <w:t xml:space="preserve">What is important from reading rule </w:t>
            </w:r>
            <w:r w:rsidR="00F86608" w:rsidRPr="0097490E">
              <w:rPr>
                <w:rFonts w:ascii="Arial Narrow" w:hAnsi="Arial Narrow"/>
                <w:sz w:val="24"/>
                <w:szCs w:val="24"/>
              </w:rPr>
              <w:t xml:space="preserve">88 (5) </w:t>
            </w:r>
            <w:r w:rsidR="006309A8" w:rsidRPr="0097490E">
              <w:rPr>
                <w:rFonts w:ascii="Arial Narrow" w:hAnsi="Arial Narrow"/>
                <w:sz w:val="24"/>
                <w:szCs w:val="24"/>
              </w:rPr>
              <w:t xml:space="preserve">is </w:t>
            </w:r>
            <w:r w:rsidR="006309A8">
              <w:rPr>
                <w:rFonts w:ascii="Arial Narrow" w:hAnsi="Arial Narrow"/>
                <w:sz w:val="24"/>
                <w:szCs w:val="24"/>
              </w:rPr>
              <w:t>that it is clear that the plaintiff should be notified of the absence of his or her legal practitioner</w:t>
            </w:r>
            <w:r w:rsidR="004A422A">
              <w:rPr>
                <w:rFonts w:ascii="Arial Narrow" w:hAnsi="Arial Narrow"/>
                <w:color w:val="FF0000"/>
                <w:sz w:val="24"/>
                <w:szCs w:val="24"/>
              </w:rPr>
              <w:t xml:space="preserve"> </w:t>
            </w:r>
            <w:r w:rsidR="004A422A" w:rsidRPr="0097490E">
              <w:rPr>
                <w:rFonts w:ascii="Arial Narrow" w:hAnsi="Arial Narrow"/>
                <w:sz w:val="24"/>
                <w:szCs w:val="24"/>
              </w:rPr>
              <w:t>and</w:t>
            </w:r>
            <w:r w:rsidR="006309A8" w:rsidRPr="0097490E">
              <w:rPr>
                <w:rFonts w:ascii="Arial Narrow" w:hAnsi="Arial Narrow"/>
                <w:sz w:val="24"/>
                <w:szCs w:val="24"/>
              </w:rPr>
              <w:t xml:space="preserve"> </w:t>
            </w:r>
            <w:r w:rsidR="006309A8">
              <w:rPr>
                <w:rFonts w:ascii="Arial Narrow" w:hAnsi="Arial Narrow"/>
                <w:sz w:val="24"/>
                <w:szCs w:val="24"/>
              </w:rPr>
              <w:t xml:space="preserve">the court must on own initiative extend the rule and direct the Registrar to notify the plaintiff in writing. Only if the plaintiff or his/her legal practitioner does not make an appearance on the extended return date would the court discharge the rule nisi, and not before. To some extent the same should apply in a matter like the one in casu where the legal practitioner </w:t>
            </w:r>
            <w:r w:rsidR="00DF1ABC" w:rsidRPr="0097490E">
              <w:rPr>
                <w:rFonts w:ascii="Arial Narrow" w:hAnsi="Arial Narrow"/>
                <w:sz w:val="24"/>
                <w:szCs w:val="24"/>
              </w:rPr>
              <w:t xml:space="preserve">failed to </w:t>
            </w:r>
            <w:r w:rsidR="006309A8">
              <w:rPr>
                <w:rFonts w:ascii="Arial Narrow" w:hAnsi="Arial Narrow"/>
                <w:sz w:val="24"/>
                <w:szCs w:val="24"/>
              </w:rPr>
              <w:t xml:space="preserve">appear in court on the return date. As indicated earlier, the court accepts </w:t>
            </w:r>
            <w:r w:rsidR="006309A8" w:rsidRPr="0097490E">
              <w:rPr>
                <w:rFonts w:ascii="Arial Narrow" w:hAnsi="Arial Narrow"/>
                <w:sz w:val="24"/>
                <w:szCs w:val="24"/>
              </w:rPr>
              <w:t xml:space="preserve">that </w:t>
            </w:r>
            <w:r w:rsidR="00DF1ABC" w:rsidRPr="0097490E">
              <w:rPr>
                <w:rFonts w:ascii="Arial Narrow" w:hAnsi="Arial Narrow"/>
                <w:sz w:val="24"/>
                <w:szCs w:val="24"/>
              </w:rPr>
              <w:t xml:space="preserve">a </w:t>
            </w:r>
            <w:r w:rsidR="006309A8" w:rsidRPr="008C3112">
              <w:rPr>
                <w:rFonts w:ascii="Arial Narrow" w:hAnsi="Arial Narrow"/>
                <w:sz w:val="24"/>
                <w:szCs w:val="24"/>
              </w:rPr>
              <w:t xml:space="preserve">plaintiff who is represented by a legal practitioner is not required to attend court on the return date in a divorce matter. </w:t>
            </w:r>
            <w:r w:rsidR="007962DB" w:rsidRPr="008C3112">
              <w:rPr>
                <w:rFonts w:ascii="Arial Narrow" w:hAnsi="Arial Narrow"/>
                <w:sz w:val="24"/>
                <w:szCs w:val="24"/>
              </w:rPr>
              <w:t>However, h</w:t>
            </w:r>
            <w:r w:rsidR="00DF1ABC" w:rsidRPr="008C3112">
              <w:rPr>
                <w:rFonts w:ascii="Arial Narrow" w:hAnsi="Arial Narrow"/>
                <w:sz w:val="24"/>
                <w:szCs w:val="24"/>
              </w:rPr>
              <w:t xml:space="preserve">aving considered the submissions made by both parties and in particular the submissions made by Mrs </w:t>
            </w:r>
            <w:r w:rsidR="00DF1ABC" w:rsidRPr="0097490E">
              <w:rPr>
                <w:rFonts w:ascii="Arial Narrow" w:hAnsi="Arial Narrow"/>
                <w:sz w:val="24"/>
                <w:szCs w:val="24"/>
              </w:rPr>
              <w:t xml:space="preserve">Delport with regard to rule 103, </w:t>
            </w:r>
            <w:r w:rsidR="006309A8" w:rsidRPr="0097490E">
              <w:rPr>
                <w:rFonts w:ascii="Arial Narrow" w:hAnsi="Arial Narrow"/>
                <w:sz w:val="24"/>
                <w:szCs w:val="24"/>
              </w:rPr>
              <w:t>I am of the considered view that instead of striking the matter</w:t>
            </w:r>
            <w:r w:rsidR="00DF1ABC" w:rsidRPr="0097490E">
              <w:rPr>
                <w:rFonts w:ascii="Arial Narrow" w:hAnsi="Arial Narrow"/>
                <w:sz w:val="24"/>
                <w:szCs w:val="24"/>
              </w:rPr>
              <w:t xml:space="preserve"> from the roll</w:t>
            </w:r>
            <w:r w:rsidR="006309A8" w:rsidRPr="0097490E">
              <w:rPr>
                <w:rFonts w:ascii="Arial Narrow" w:hAnsi="Arial Narrow"/>
                <w:sz w:val="24"/>
                <w:szCs w:val="24"/>
              </w:rPr>
              <w:t xml:space="preserve"> </w:t>
            </w:r>
            <w:r w:rsidR="006309A8">
              <w:rPr>
                <w:rFonts w:ascii="Arial Narrow" w:hAnsi="Arial Narrow"/>
                <w:sz w:val="24"/>
                <w:szCs w:val="24"/>
              </w:rPr>
              <w:t>the rule nisi should have been extended and the plaintiff’s legal practitioner should have been directed to show cause why sanctions should not be imposed in terms of Part 6 of the Rules of Court</w:t>
            </w:r>
            <w:r w:rsidR="00DF1ABC">
              <w:rPr>
                <w:rFonts w:ascii="Arial Narrow" w:hAnsi="Arial Narrow"/>
                <w:sz w:val="24"/>
                <w:szCs w:val="24"/>
              </w:rPr>
              <w:t xml:space="preserve">. The court therefor </w:t>
            </w:r>
            <w:r w:rsidR="00DA5EAE">
              <w:rPr>
                <w:rFonts w:ascii="Arial Narrow" w:hAnsi="Arial Narrow"/>
                <w:sz w:val="24"/>
                <w:szCs w:val="24"/>
              </w:rPr>
              <w:t xml:space="preserve">erroneously </w:t>
            </w:r>
            <w:r w:rsidR="00DF1ABC">
              <w:rPr>
                <w:rFonts w:ascii="Arial Narrow" w:hAnsi="Arial Narrow"/>
                <w:sz w:val="24"/>
                <w:szCs w:val="24"/>
              </w:rPr>
              <w:t xml:space="preserve">erred in striking the matter, as opposed to extending the rule. </w:t>
            </w:r>
          </w:p>
          <w:p w:rsidR="006309A8" w:rsidRDefault="006309A8" w:rsidP="006309A8">
            <w:pPr>
              <w:tabs>
                <w:tab w:val="left" w:pos="720"/>
                <w:tab w:val="left" w:pos="1440"/>
                <w:tab w:val="left" w:pos="2025"/>
              </w:tabs>
              <w:spacing w:line="360" w:lineRule="auto"/>
              <w:jc w:val="both"/>
              <w:rPr>
                <w:rFonts w:ascii="Arial Narrow" w:hAnsi="Arial Narrow"/>
                <w:sz w:val="24"/>
                <w:szCs w:val="24"/>
              </w:rPr>
            </w:pPr>
          </w:p>
          <w:p w:rsidR="006309A8" w:rsidRDefault="006309A8" w:rsidP="006309A8">
            <w:pPr>
              <w:tabs>
                <w:tab w:val="left" w:pos="720"/>
                <w:tab w:val="left" w:pos="1440"/>
                <w:tab w:val="left" w:pos="2025"/>
              </w:tabs>
              <w:spacing w:line="360" w:lineRule="auto"/>
              <w:jc w:val="both"/>
              <w:rPr>
                <w:rFonts w:ascii="Arial Narrow" w:hAnsi="Arial Narrow"/>
                <w:i/>
                <w:sz w:val="24"/>
                <w:szCs w:val="24"/>
              </w:rPr>
            </w:pPr>
            <w:r>
              <w:rPr>
                <w:rFonts w:ascii="Arial Narrow" w:hAnsi="Arial Narrow"/>
                <w:i/>
                <w:sz w:val="24"/>
                <w:szCs w:val="24"/>
              </w:rPr>
              <w:t xml:space="preserve">Applicability of </w:t>
            </w:r>
            <w:r w:rsidRPr="0097490E">
              <w:rPr>
                <w:rFonts w:ascii="Arial Narrow" w:hAnsi="Arial Narrow"/>
                <w:i/>
                <w:sz w:val="24"/>
                <w:szCs w:val="24"/>
              </w:rPr>
              <w:t>r</w:t>
            </w:r>
            <w:r w:rsidR="00694778" w:rsidRPr="0097490E">
              <w:rPr>
                <w:rFonts w:ascii="Arial Narrow" w:hAnsi="Arial Narrow"/>
                <w:i/>
                <w:sz w:val="24"/>
                <w:szCs w:val="24"/>
              </w:rPr>
              <w:t>ule</w:t>
            </w:r>
            <w:r w:rsidRPr="0097490E">
              <w:rPr>
                <w:rFonts w:ascii="Arial Narrow" w:hAnsi="Arial Narrow"/>
                <w:i/>
                <w:sz w:val="24"/>
                <w:szCs w:val="24"/>
              </w:rPr>
              <w:t xml:space="preserve"> 103</w:t>
            </w:r>
          </w:p>
          <w:p w:rsidR="006309A8" w:rsidRPr="006309A8" w:rsidRDefault="006309A8" w:rsidP="006309A8">
            <w:pPr>
              <w:tabs>
                <w:tab w:val="left" w:pos="720"/>
                <w:tab w:val="left" w:pos="1440"/>
                <w:tab w:val="left" w:pos="2025"/>
              </w:tabs>
              <w:spacing w:line="360" w:lineRule="auto"/>
              <w:jc w:val="both"/>
              <w:rPr>
                <w:rFonts w:ascii="Arial Narrow" w:hAnsi="Arial Narrow"/>
                <w:sz w:val="24"/>
                <w:szCs w:val="24"/>
              </w:rPr>
            </w:pPr>
          </w:p>
          <w:p w:rsidR="006309A8" w:rsidRDefault="006309A8" w:rsidP="006309A8">
            <w:pPr>
              <w:tabs>
                <w:tab w:val="left" w:pos="720"/>
                <w:tab w:val="left" w:pos="1440"/>
                <w:tab w:val="left" w:pos="2025"/>
              </w:tabs>
              <w:spacing w:line="360" w:lineRule="auto"/>
              <w:jc w:val="both"/>
              <w:rPr>
                <w:rFonts w:ascii="Arial Narrow" w:hAnsi="Arial Narrow"/>
                <w:sz w:val="24"/>
                <w:szCs w:val="24"/>
              </w:rPr>
            </w:pPr>
            <w:r>
              <w:rPr>
                <w:rFonts w:ascii="Arial Narrow" w:hAnsi="Arial Narrow"/>
                <w:sz w:val="24"/>
                <w:szCs w:val="24"/>
              </w:rPr>
              <w:t>[</w:t>
            </w:r>
            <w:r w:rsidR="008B2B4F">
              <w:rPr>
                <w:rFonts w:ascii="Arial Narrow" w:hAnsi="Arial Narrow"/>
                <w:sz w:val="24"/>
                <w:szCs w:val="24"/>
              </w:rPr>
              <w:t>23</w:t>
            </w:r>
            <w:r>
              <w:rPr>
                <w:rFonts w:ascii="Arial Narrow" w:hAnsi="Arial Narrow"/>
                <w:sz w:val="24"/>
                <w:szCs w:val="24"/>
              </w:rPr>
              <w:t>]</w:t>
            </w:r>
            <w:r>
              <w:rPr>
                <w:rFonts w:ascii="Arial Narrow" w:hAnsi="Arial Narrow"/>
                <w:sz w:val="24"/>
                <w:szCs w:val="24"/>
              </w:rPr>
              <w:tab/>
              <w:t xml:space="preserve">Given the nature of the matter the striking thereof was clearly premature and the order was erroneously granted in the absence of the party affected thereby. </w:t>
            </w:r>
          </w:p>
          <w:p w:rsidR="008B2B4F" w:rsidRDefault="008B2B4F" w:rsidP="006309A8">
            <w:pPr>
              <w:tabs>
                <w:tab w:val="left" w:pos="720"/>
                <w:tab w:val="left" w:pos="1440"/>
                <w:tab w:val="left" w:pos="2025"/>
              </w:tabs>
              <w:spacing w:line="360" w:lineRule="auto"/>
              <w:jc w:val="both"/>
              <w:rPr>
                <w:rFonts w:ascii="Arial Narrow" w:hAnsi="Arial Narrow"/>
                <w:sz w:val="24"/>
                <w:szCs w:val="24"/>
              </w:rPr>
            </w:pPr>
          </w:p>
          <w:p w:rsidR="006309A8" w:rsidRDefault="006309A8" w:rsidP="006309A8">
            <w:pPr>
              <w:tabs>
                <w:tab w:val="left" w:pos="720"/>
                <w:tab w:val="left" w:pos="1440"/>
                <w:tab w:val="left" w:pos="2025"/>
              </w:tabs>
              <w:spacing w:line="360" w:lineRule="auto"/>
              <w:jc w:val="both"/>
              <w:rPr>
                <w:rFonts w:ascii="Arial Narrow" w:hAnsi="Arial Narrow"/>
                <w:sz w:val="24"/>
                <w:szCs w:val="24"/>
              </w:rPr>
            </w:pPr>
            <w:r>
              <w:rPr>
                <w:rFonts w:ascii="Arial Narrow" w:hAnsi="Arial Narrow"/>
                <w:sz w:val="24"/>
                <w:szCs w:val="24"/>
              </w:rPr>
              <w:lastRenderedPageBreak/>
              <w:t>[</w:t>
            </w:r>
            <w:r w:rsidR="008B2B4F">
              <w:rPr>
                <w:rFonts w:ascii="Arial Narrow" w:hAnsi="Arial Narrow"/>
                <w:sz w:val="24"/>
                <w:szCs w:val="24"/>
              </w:rPr>
              <w:t>24</w:t>
            </w:r>
            <w:r>
              <w:rPr>
                <w:rFonts w:ascii="Arial Narrow" w:hAnsi="Arial Narrow"/>
                <w:sz w:val="24"/>
                <w:szCs w:val="24"/>
              </w:rPr>
              <w:t>]</w:t>
            </w:r>
            <w:r>
              <w:rPr>
                <w:rFonts w:ascii="Arial Narrow" w:hAnsi="Arial Narrow"/>
                <w:sz w:val="24"/>
                <w:szCs w:val="24"/>
              </w:rPr>
              <w:tab/>
              <w:t xml:space="preserve">I am satisfied </w:t>
            </w:r>
            <w:r w:rsidRPr="0097490E">
              <w:rPr>
                <w:rFonts w:ascii="Arial Narrow" w:hAnsi="Arial Narrow"/>
                <w:sz w:val="24"/>
                <w:szCs w:val="24"/>
              </w:rPr>
              <w:t>that r</w:t>
            </w:r>
            <w:r w:rsidR="00B05F82" w:rsidRPr="0097490E">
              <w:rPr>
                <w:rFonts w:ascii="Arial Narrow" w:hAnsi="Arial Narrow"/>
                <w:sz w:val="24"/>
                <w:szCs w:val="24"/>
              </w:rPr>
              <w:t>ule</w:t>
            </w:r>
            <w:r w:rsidRPr="0097490E">
              <w:rPr>
                <w:rFonts w:ascii="Arial Narrow" w:hAnsi="Arial Narrow"/>
                <w:sz w:val="24"/>
                <w:szCs w:val="24"/>
              </w:rPr>
              <w:t xml:space="preserve"> 103</w:t>
            </w:r>
            <w:r w:rsidR="00B05F82" w:rsidRPr="0097490E">
              <w:rPr>
                <w:rFonts w:ascii="Arial Narrow" w:hAnsi="Arial Narrow"/>
                <w:sz w:val="24"/>
                <w:szCs w:val="24"/>
              </w:rPr>
              <w:t xml:space="preserve"> </w:t>
            </w:r>
            <w:r w:rsidRPr="0097490E">
              <w:rPr>
                <w:rFonts w:ascii="Arial Narrow" w:hAnsi="Arial Narrow"/>
                <w:sz w:val="24"/>
                <w:szCs w:val="24"/>
              </w:rPr>
              <w:t>(1</w:t>
            </w:r>
            <w:r>
              <w:rPr>
                <w:rFonts w:ascii="Arial Narrow" w:hAnsi="Arial Narrow"/>
                <w:sz w:val="24"/>
                <w:szCs w:val="24"/>
              </w:rPr>
              <w:t>)</w:t>
            </w:r>
            <w:r w:rsidR="00B05F82">
              <w:rPr>
                <w:rFonts w:ascii="Arial Narrow" w:hAnsi="Arial Narrow"/>
                <w:sz w:val="24"/>
                <w:szCs w:val="24"/>
              </w:rPr>
              <w:t xml:space="preserve"> </w:t>
            </w:r>
            <w:r>
              <w:rPr>
                <w:rFonts w:ascii="Arial Narrow" w:hAnsi="Arial Narrow"/>
                <w:sz w:val="24"/>
                <w:szCs w:val="24"/>
              </w:rPr>
              <w:t>(a) finds application in the matter before me and will on my own initi</w:t>
            </w:r>
            <w:r w:rsidR="008C3112">
              <w:rPr>
                <w:rFonts w:ascii="Arial Narrow" w:hAnsi="Arial Narrow"/>
                <w:sz w:val="24"/>
                <w:szCs w:val="24"/>
              </w:rPr>
              <w:t>ative after hearing the parties</w:t>
            </w:r>
            <w:r>
              <w:rPr>
                <w:rFonts w:ascii="Arial Narrow" w:hAnsi="Arial Narrow"/>
                <w:sz w:val="24"/>
                <w:szCs w:val="24"/>
              </w:rPr>
              <w:t xml:space="preserve"> rescind the order dated 12 September 2019 which order struck the matter from the roll. </w:t>
            </w:r>
          </w:p>
          <w:p w:rsidR="006309A8" w:rsidRPr="00FC6511" w:rsidRDefault="006309A8" w:rsidP="006309A8">
            <w:pPr>
              <w:tabs>
                <w:tab w:val="left" w:pos="720"/>
                <w:tab w:val="left" w:pos="1440"/>
                <w:tab w:val="left" w:pos="2025"/>
              </w:tabs>
              <w:spacing w:line="360" w:lineRule="auto"/>
              <w:jc w:val="both"/>
              <w:rPr>
                <w:rFonts w:ascii="Arial Narrow" w:hAnsi="Arial Narrow" w:cs="Times-Roman"/>
              </w:rPr>
            </w:pPr>
          </w:p>
          <w:p w:rsidR="006309A8" w:rsidRDefault="006309A8" w:rsidP="006309A8">
            <w:pPr>
              <w:tabs>
                <w:tab w:val="left" w:pos="720"/>
                <w:tab w:val="left" w:pos="1440"/>
                <w:tab w:val="left" w:pos="2025"/>
              </w:tabs>
              <w:spacing w:line="360" w:lineRule="auto"/>
              <w:jc w:val="both"/>
              <w:rPr>
                <w:rFonts w:ascii="Arial Narrow" w:hAnsi="Arial Narrow"/>
                <w:sz w:val="24"/>
                <w:szCs w:val="24"/>
              </w:rPr>
            </w:pPr>
            <w:r>
              <w:rPr>
                <w:rFonts w:ascii="Arial Narrow" w:hAnsi="Arial Narrow"/>
                <w:sz w:val="24"/>
                <w:szCs w:val="24"/>
              </w:rPr>
              <w:t>[</w:t>
            </w:r>
            <w:r w:rsidR="008B2B4F">
              <w:rPr>
                <w:rFonts w:ascii="Arial Narrow" w:hAnsi="Arial Narrow"/>
                <w:sz w:val="24"/>
                <w:szCs w:val="24"/>
              </w:rPr>
              <w:t>25</w:t>
            </w:r>
            <w:r>
              <w:rPr>
                <w:rFonts w:ascii="Arial Narrow" w:hAnsi="Arial Narrow"/>
                <w:sz w:val="24"/>
                <w:szCs w:val="24"/>
              </w:rPr>
              <w:t>]</w:t>
            </w:r>
            <w:r>
              <w:rPr>
                <w:rFonts w:ascii="Arial Narrow" w:hAnsi="Arial Narrow"/>
                <w:sz w:val="24"/>
                <w:szCs w:val="24"/>
              </w:rPr>
              <w:tab/>
            </w:r>
            <w:r w:rsidRPr="008C3112">
              <w:rPr>
                <w:rFonts w:ascii="Arial Narrow" w:hAnsi="Arial Narrow"/>
                <w:sz w:val="24"/>
                <w:szCs w:val="24"/>
              </w:rPr>
              <w:t>By rescinding the order dated 12 September 2019</w:t>
            </w:r>
            <w:r w:rsidR="00F10DF0" w:rsidRPr="008C3112">
              <w:rPr>
                <w:rFonts w:ascii="Arial Narrow" w:hAnsi="Arial Narrow"/>
                <w:sz w:val="24"/>
                <w:szCs w:val="24"/>
              </w:rPr>
              <w:t xml:space="preserve"> the </w:t>
            </w:r>
            <w:r w:rsidR="00F10DF0" w:rsidRPr="008C3112">
              <w:rPr>
                <w:rFonts w:ascii="Arial Narrow" w:hAnsi="Arial Narrow"/>
                <w:i/>
                <w:sz w:val="24"/>
                <w:szCs w:val="24"/>
              </w:rPr>
              <w:t>status quo</w:t>
            </w:r>
            <w:r w:rsidR="00F10DF0" w:rsidRPr="008C3112">
              <w:rPr>
                <w:rFonts w:ascii="Arial Narrow" w:hAnsi="Arial Narrow"/>
                <w:sz w:val="24"/>
                <w:szCs w:val="24"/>
              </w:rPr>
              <w:t xml:space="preserve"> prior to the said order would be restored</w:t>
            </w:r>
            <w:r w:rsidR="00353076" w:rsidRPr="008C3112">
              <w:rPr>
                <w:rFonts w:ascii="Arial Narrow" w:hAnsi="Arial Narrow"/>
                <w:sz w:val="24"/>
                <w:szCs w:val="24"/>
              </w:rPr>
              <w:t xml:space="preserve"> and the granting of new dates to the plaintiff will cure this matter in its entirety. </w:t>
            </w:r>
            <w:r w:rsidRPr="008C3112">
              <w:rPr>
                <w:rFonts w:ascii="Arial Narrow" w:hAnsi="Arial Narrow"/>
                <w:sz w:val="24"/>
                <w:szCs w:val="24"/>
              </w:rPr>
              <w:t xml:space="preserve">There would therefore be no reason for this court to reinstate the defence and counterclaim of the defendant. </w:t>
            </w:r>
          </w:p>
          <w:p w:rsidR="006309A8" w:rsidRDefault="006309A8" w:rsidP="006309A8">
            <w:pPr>
              <w:tabs>
                <w:tab w:val="left" w:pos="720"/>
                <w:tab w:val="left" w:pos="1440"/>
                <w:tab w:val="left" w:pos="2025"/>
              </w:tabs>
              <w:spacing w:line="360" w:lineRule="auto"/>
              <w:jc w:val="both"/>
              <w:rPr>
                <w:rFonts w:ascii="Arial Narrow" w:hAnsi="Arial Narrow"/>
                <w:sz w:val="24"/>
                <w:szCs w:val="24"/>
              </w:rPr>
            </w:pPr>
          </w:p>
          <w:p w:rsidR="006309A8" w:rsidRPr="004526AB" w:rsidRDefault="006309A8" w:rsidP="006309A8">
            <w:pPr>
              <w:tabs>
                <w:tab w:val="left" w:pos="720"/>
                <w:tab w:val="left" w:pos="1440"/>
                <w:tab w:val="left" w:pos="2025"/>
              </w:tabs>
              <w:spacing w:line="360" w:lineRule="auto"/>
              <w:jc w:val="both"/>
              <w:rPr>
                <w:rFonts w:ascii="Arial Narrow" w:hAnsi="Arial Narrow"/>
                <w:sz w:val="24"/>
                <w:szCs w:val="24"/>
                <w:u w:val="single"/>
              </w:rPr>
            </w:pPr>
            <w:r w:rsidRPr="004526AB">
              <w:rPr>
                <w:rFonts w:ascii="Arial Narrow" w:hAnsi="Arial Narrow"/>
                <w:sz w:val="24"/>
                <w:szCs w:val="24"/>
                <w:u w:val="single"/>
              </w:rPr>
              <w:t xml:space="preserve">Costs </w:t>
            </w:r>
          </w:p>
          <w:p w:rsidR="006309A8" w:rsidRPr="006309A8" w:rsidRDefault="006309A8" w:rsidP="006309A8">
            <w:pPr>
              <w:tabs>
                <w:tab w:val="left" w:pos="720"/>
                <w:tab w:val="left" w:pos="1440"/>
                <w:tab w:val="left" w:pos="2025"/>
              </w:tabs>
              <w:spacing w:line="360" w:lineRule="auto"/>
              <w:jc w:val="both"/>
              <w:rPr>
                <w:rFonts w:ascii="Arial Narrow" w:hAnsi="Arial Narrow"/>
                <w:sz w:val="24"/>
                <w:szCs w:val="24"/>
              </w:rPr>
            </w:pPr>
          </w:p>
          <w:p w:rsidR="006309A8" w:rsidRPr="001A72EA" w:rsidRDefault="006309A8" w:rsidP="006309A8">
            <w:pPr>
              <w:tabs>
                <w:tab w:val="left" w:pos="720"/>
                <w:tab w:val="left" w:pos="1440"/>
                <w:tab w:val="left" w:pos="2025"/>
              </w:tabs>
              <w:spacing w:line="360" w:lineRule="auto"/>
              <w:jc w:val="both"/>
              <w:rPr>
                <w:rFonts w:ascii="Arial Narrow" w:hAnsi="Arial Narrow"/>
                <w:color w:val="FF0000"/>
                <w:sz w:val="24"/>
                <w:szCs w:val="24"/>
              </w:rPr>
            </w:pPr>
            <w:r>
              <w:rPr>
                <w:rFonts w:ascii="Arial Narrow" w:hAnsi="Arial Narrow"/>
                <w:sz w:val="24"/>
                <w:szCs w:val="24"/>
              </w:rPr>
              <w:t>[</w:t>
            </w:r>
            <w:r w:rsidR="008B2B4F">
              <w:rPr>
                <w:rFonts w:ascii="Arial Narrow" w:hAnsi="Arial Narrow"/>
                <w:sz w:val="24"/>
                <w:szCs w:val="24"/>
              </w:rPr>
              <w:t>26</w:t>
            </w:r>
            <w:r>
              <w:rPr>
                <w:rFonts w:ascii="Arial Narrow" w:hAnsi="Arial Narrow"/>
                <w:sz w:val="24"/>
                <w:szCs w:val="24"/>
              </w:rPr>
              <w:t>]</w:t>
            </w:r>
            <w:r>
              <w:rPr>
                <w:rFonts w:ascii="Arial Narrow" w:hAnsi="Arial Narrow"/>
                <w:sz w:val="24"/>
                <w:szCs w:val="24"/>
              </w:rPr>
              <w:tab/>
              <w:t xml:space="preserve"> Both parties are claiming cost against each other at a punitive scale. In light of the fact that this is a matrimonial matter I am of the opinion that there should be no order as to costs. </w:t>
            </w:r>
          </w:p>
          <w:p w:rsidR="006309A8" w:rsidRDefault="006309A8" w:rsidP="006309A8">
            <w:pPr>
              <w:tabs>
                <w:tab w:val="left" w:pos="720"/>
                <w:tab w:val="left" w:pos="1440"/>
                <w:tab w:val="left" w:pos="2025"/>
              </w:tabs>
              <w:spacing w:line="360" w:lineRule="auto"/>
              <w:jc w:val="both"/>
              <w:rPr>
                <w:rFonts w:ascii="Arial Narrow" w:hAnsi="Arial Narrow"/>
                <w:sz w:val="24"/>
                <w:szCs w:val="24"/>
              </w:rPr>
            </w:pPr>
          </w:p>
          <w:p w:rsidR="00023BF2" w:rsidRDefault="006309A8" w:rsidP="00C2458A">
            <w:pPr>
              <w:spacing w:line="360" w:lineRule="auto"/>
              <w:jc w:val="both"/>
              <w:rPr>
                <w:rFonts w:ascii="Arial Narrow" w:hAnsi="Arial Narrow"/>
                <w:sz w:val="24"/>
                <w:szCs w:val="24"/>
              </w:rPr>
            </w:pPr>
            <w:r>
              <w:rPr>
                <w:rFonts w:ascii="Arial Narrow" w:hAnsi="Arial Narrow"/>
                <w:sz w:val="24"/>
                <w:szCs w:val="24"/>
              </w:rPr>
              <w:t>[</w:t>
            </w:r>
            <w:r w:rsidR="008B2B4F">
              <w:rPr>
                <w:rFonts w:ascii="Arial Narrow" w:hAnsi="Arial Narrow"/>
                <w:sz w:val="24"/>
                <w:szCs w:val="24"/>
              </w:rPr>
              <w:t>27</w:t>
            </w:r>
            <w:r>
              <w:rPr>
                <w:rFonts w:ascii="Arial Narrow" w:hAnsi="Arial Narrow"/>
                <w:sz w:val="24"/>
                <w:szCs w:val="24"/>
              </w:rPr>
              <w:t>]</w:t>
            </w:r>
            <w:r>
              <w:rPr>
                <w:rFonts w:ascii="Arial Narrow" w:hAnsi="Arial Narrow"/>
                <w:sz w:val="24"/>
                <w:szCs w:val="24"/>
              </w:rPr>
              <w:tab/>
              <w:t xml:space="preserve"> My order is therefore set out as above.</w:t>
            </w:r>
          </w:p>
          <w:p w:rsidR="00BD12CC" w:rsidRDefault="00BD12CC" w:rsidP="00C2458A">
            <w:pPr>
              <w:spacing w:line="360" w:lineRule="auto"/>
              <w:jc w:val="both"/>
              <w:rPr>
                <w:rFonts w:ascii="Arial Narrow" w:hAnsi="Arial Narrow"/>
                <w:sz w:val="24"/>
                <w:szCs w:val="24"/>
              </w:rPr>
            </w:pPr>
          </w:p>
          <w:p w:rsidR="00023BF2" w:rsidRPr="00D43A68" w:rsidRDefault="00023BF2" w:rsidP="00C2458A">
            <w:pPr>
              <w:spacing w:line="360" w:lineRule="auto"/>
              <w:jc w:val="both"/>
              <w:rPr>
                <w:rFonts w:ascii="Arial Narrow" w:hAnsi="Arial Narrow" w:cs="Arial"/>
                <w:sz w:val="24"/>
                <w:szCs w:val="24"/>
              </w:rPr>
            </w:pPr>
          </w:p>
        </w:tc>
      </w:tr>
      <w:tr w:rsidR="00607E9F" w:rsidRPr="00D43A68" w:rsidTr="00C2458A">
        <w:tc>
          <w:tcPr>
            <w:tcW w:w="4770" w:type="dxa"/>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lastRenderedPageBreak/>
              <w:t xml:space="preserve"> Judge’s signature</w:t>
            </w:r>
          </w:p>
        </w:tc>
        <w:tc>
          <w:tcPr>
            <w:tcW w:w="4950" w:type="dxa"/>
            <w:gridSpan w:val="2"/>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Note to the parties:</w:t>
            </w:r>
          </w:p>
        </w:tc>
      </w:tr>
      <w:tr w:rsidR="00607E9F" w:rsidRPr="00D43A68" w:rsidTr="00C2458A">
        <w:trPr>
          <w:trHeight w:val="1114"/>
        </w:trPr>
        <w:tc>
          <w:tcPr>
            <w:tcW w:w="4770" w:type="dxa"/>
          </w:tcPr>
          <w:p w:rsidR="00607E9F" w:rsidRPr="00D43A68" w:rsidRDefault="00607E9F" w:rsidP="00C2458A">
            <w:pPr>
              <w:spacing w:line="360" w:lineRule="auto"/>
              <w:jc w:val="both"/>
              <w:rPr>
                <w:rFonts w:ascii="Arial Narrow" w:hAnsi="Arial Narrow" w:cs="Arial"/>
                <w:sz w:val="24"/>
                <w:szCs w:val="24"/>
              </w:rPr>
            </w:pPr>
          </w:p>
          <w:p w:rsidR="00607E9F" w:rsidRPr="00D43A68" w:rsidRDefault="00607E9F" w:rsidP="00C2458A">
            <w:pPr>
              <w:spacing w:line="360" w:lineRule="auto"/>
              <w:jc w:val="both"/>
              <w:rPr>
                <w:rFonts w:ascii="Arial Narrow" w:hAnsi="Arial Narrow" w:cs="Arial"/>
                <w:sz w:val="24"/>
                <w:szCs w:val="24"/>
              </w:rPr>
            </w:pPr>
          </w:p>
          <w:p w:rsidR="00607E9F" w:rsidRPr="00D43A68" w:rsidRDefault="00607E9F" w:rsidP="00C2458A">
            <w:pPr>
              <w:spacing w:line="360" w:lineRule="auto"/>
              <w:jc w:val="both"/>
              <w:rPr>
                <w:rFonts w:ascii="Arial Narrow" w:hAnsi="Arial Narrow" w:cs="Arial"/>
                <w:sz w:val="24"/>
                <w:szCs w:val="24"/>
              </w:rPr>
            </w:pPr>
          </w:p>
        </w:tc>
        <w:tc>
          <w:tcPr>
            <w:tcW w:w="4950" w:type="dxa"/>
            <w:gridSpan w:val="2"/>
          </w:tcPr>
          <w:p w:rsidR="00607E9F" w:rsidRPr="00D43A68" w:rsidRDefault="00607E9F" w:rsidP="00C2458A">
            <w:pPr>
              <w:spacing w:line="360" w:lineRule="auto"/>
              <w:jc w:val="both"/>
              <w:rPr>
                <w:rFonts w:ascii="Arial Narrow" w:hAnsi="Arial Narrow" w:cs="Arial"/>
                <w:sz w:val="24"/>
                <w:szCs w:val="24"/>
              </w:rPr>
            </w:pPr>
            <w:r w:rsidRPr="00D43A68">
              <w:rPr>
                <w:rFonts w:ascii="Arial Narrow" w:hAnsi="Arial Narrow" w:cs="Arial"/>
                <w:sz w:val="24"/>
                <w:szCs w:val="24"/>
              </w:rPr>
              <w:t>Not applicable.</w:t>
            </w:r>
          </w:p>
        </w:tc>
      </w:tr>
      <w:tr w:rsidR="00607E9F" w:rsidRPr="00D43A68" w:rsidTr="00C2458A">
        <w:tc>
          <w:tcPr>
            <w:tcW w:w="9720" w:type="dxa"/>
            <w:gridSpan w:val="3"/>
          </w:tcPr>
          <w:p w:rsidR="00607E9F" w:rsidRPr="00D43A68" w:rsidRDefault="00607E9F" w:rsidP="00C2458A">
            <w:pPr>
              <w:spacing w:line="360" w:lineRule="auto"/>
              <w:jc w:val="center"/>
              <w:rPr>
                <w:rFonts w:ascii="Arial Narrow" w:hAnsi="Arial Narrow" w:cs="Arial"/>
                <w:b/>
                <w:sz w:val="24"/>
                <w:szCs w:val="24"/>
              </w:rPr>
            </w:pPr>
            <w:r w:rsidRPr="00D43A68">
              <w:rPr>
                <w:rFonts w:ascii="Arial Narrow" w:hAnsi="Arial Narrow" w:cs="Arial"/>
                <w:b/>
                <w:sz w:val="24"/>
                <w:szCs w:val="24"/>
              </w:rPr>
              <w:lastRenderedPageBreak/>
              <w:t>Counsel:</w:t>
            </w:r>
          </w:p>
        </w:tc>
      </w:tr>
      <w:tr w:rsidR="00607E9F" w:rsidRPr="00D43A68" w:rsidTr="00C2458A">
        <w:tc>
          <w:tcPr>
            <w:tcW w:w="4770" w:type="dxa"/>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Applicant</w:t>
            </w:r>
          </w:p>
        </w:tc>
        <w:tc>
          <w:tcPr>
            <w:tcW w:w="4950" w:type="dxa"/>
            <w:gridSpan w:val="2"/>
          </w:tcPr>
          <w:p w:rsidR="00607E9F" w:rsidRPr="00D43A68" w:rsidRDefault="00607E9F" w:rsidP="00C2458A">
            <w:pPr>
              <w:spacing w:line="360" w:lineRule="auto"/>
              <w:jc w:val="both"/>
              <w:rPr>
                <w:rFonts w:ascii="Arial Narrow" w:hAnsi="Arial Narrow" w:cs="Arial"/>
                <w:b/>
                <w:sz w:val="24"/>
                <w:szCs w:val="24"/>
              </w:rPr>
            </w:pPr>
            <w:r w:rsidRPr="00D43A68">
              <w:rPr>
                <w:rFonts w:ascii="Arial Narrow" w:hAnsi="Arial Narrow" w:cs="Arial"/>
                <w:b/>
                <w:sz w:val="24"/>
                <w:szCs w:val="24"/>
              </w:rPr>
              <w:t xml:space="preserve"> Respondent</w:t>
            </w:r>
            <w:r>
              <w:rPr>
                <w:rFonts w:ascii="Arial Narrow" w:hAnsi="Arial Narrow" w:cs="Arial"/>
                <w:b/>
                <w:sz w:val="24"/>
                <w:szCs w:val="24"/>
              </w:rPr>
              <w:t>s</w:t>
            </w:r>
          </w:p>
        </w:tc>
      </w:tr>
      <w:tr w:rsidR="00607E9F" w:rsidRPr="00D43A68" w:rsidTr="00C2458A">
        <w:tc>
          <w:tcPr>
            <w:tcW w:w="4770" w:type="dxa"/>
          </w:tcPr>
          <w:p w:rsidR="00607E9F" w:rsidRDefault="00607E9F" w:rsidP="00C2458A">
            <w:pPr>
              <w:spacing w:line="360" w:lineRule="auto"/>
              <w:jc w:val="center"/>
              <w:rPr>
                <w:rFonts w:ascii="Arial Narrow" w:hAnsi="Arial Narrow" w:cs="Arial"/>
                <w:sz w:val="24"/>
                <w:szCs w:val="24"/>
              </w:rPr>
            </w:pPr>
          </w:p>
          <w:p w:rsidR="00607E9F" w:rsidRPr="00D43A68" w:rsidRDefault="00AA0864" w:rsidP="00C2458A">
            <w:pPr>
              <w:spacing w:line="360" w:lineRule="auto"/>
              <w:jc w:val="center"/>
              <w:rPr>
                <w:rFonts w:ascii="Arial Narrow" w:hAnsi="Arial Narrow" w:cs="Arial"/>
                <w:sz w:val="24"/>
                <w:szCs w:val="24"/>
              </w:rPr>
            </w:pPr>
            <w:r>
              <w:rPr>
                <w:rFonts w:ascii="Arial Narrow" w:hAnsi="Arial Narrow" w:cs="Arial"/>
                <w:sz w:val="24"/>
                <w:szCs w:val="24"/>
              </w:rPr>
              <w:t>Adv Diedericks</w:t>
            </w:r>
          </w:p>
          <w:p w:rsidR="00607E9F" w:rsidRPr="00D43A68" w:rsidRDefault="00607E9F" w:rsidP="00C2458A">
            <w:pPr>
              <w:spacing w:line="360" w:lineRule="auto"/>
              <w:jc w:val="center"/>
              <w:rPr>
                <w:rFonts w:ascii="Arial Narrow" w:hAnsi="Arial Narrow" w:cs="Arial"/>
                <w:sz w:val="24"/>
                <w:szCs w:val="24"/>
              </w:rPr>
            </w:pPr>
            <w:r>
              <w:rPr>
                <w:rFonts w:ascii="Arial Narrow" w:hAnsi="Arial Narrow" w:cs="Arial"/>
                <w:sz w:val="24"/>
                <w:szCs w:val="24"/>
              </w:rPr>
              <w:t>Instructed by</w:t>
            </w:r>
          </w:p>
          <w:p w:rsidR="00607E9F" w:rsidRPr="00D43A68" w:rsidRDefault="00AA0864" w:rsidP="00C2458A">
            <w:pPr>
              <w:spacing w:line="360" w:lineRule="auto"/>
              <w:jc w:val="center"/>
              <w:rPr>
                <w:rFonts w:ascii="Arial Narrow" w:hAnsi="Arial Narrow" w:cs="Arial"/>
                <w:sz w:val="24"/>
                <w:szCs w:val="24"/>
              </w:rPr>
            </w:pPr>
            <w:r>
              <w:rPr>
                <w:rFonts w:ascii="Arial Narrow" w:hAnsi="Arial Narrow" w:cs="Arial"/>
                <w:sz w:val="24"/>
                <w:szCs w:val="24"/>
              </w:rPr>
              <w:t>FB Law Chambers</w:t>
            </w:r>
          </w:p>
        </w:tc>
        <w:tc>
          <w:tcPr>
            <w:tcW w:w="4950" w:type="dxa"/>
            <w:gridSpan w:val="2"/>
          </w:tcPr>
          <w:p w:rsidR="00AA0864" w:rsidRDefault="00AA0864" w:rsidP="00AA0864">
            <w:pPr>
              <w:spacing w:line="360" w:lineRule="auto"/>
              <w:jc w:val="center"/>
              <w:rPr>
                <w:rFonts w:ascii="Arial Narrow" w:hAnsi="Arial Narrow" w:cs="Arial"/>
                <w:sz w:val="24"/>
                <w:szCs w:val="24"/>
              </w:rPr>
            </w:pPr>
          </w:p>
          <w:p w:rsidR="00607E9F" w:rsidRPr="00D43A68" w:rsidRDefault="00AA0864" w:rsidP="00AA0864">
            <w:pPr>
              <w:spacing w:line="360" w:lineRule="auto"/>
              <w:jc w:val="center"/>
              <w:rPr>
                <w:rFonts w:ascii="Arial Narrow" w:hAnsi="Arial Narrow" w:cs="Arial"/>
                <w:sz w:val="24"/>
                <w:szCs w:val="24"/>
              </w:rPr>
            </w:pPr>
            <w:r>
              <w:rPr>
                <w:rFonts w:ascii="Arial Narrow" w:hAnsi="Arial Narrow" w:cs="Arial"/>
                <w:sz w:val="24"/>
                <w:szCs w:val="24"/>
              </w:rPr>
              <w:t>Mrs Delport</w:t>
            </w:r>
          </w:p>
          <w:p w:rsidR="00607E9F" w:rsidRPr="00D43A68" w:rsidRDefault="00607E9F" w:rsidP="00AA0864">
            <w:pPr>
              <w:spacing w:line="360" w:lineRule="auto"/>
              <w:jc w:val="center"/>
              <w:rPr>
                <w:rFonts w:ascii="Arial Narrow" w:hAnsi="Arial Narrow" w:cs="Arial"/>
                <w:sz w:val="24"/>
                <w:szCs w:val="24"/>
              </w:rPr>
            </w:pPr>
            <w:r w:rsidRPr="00D43A68">
              <w:rPr>
                <w:rFonts w:ascii="Arial Narrow" w:hAnsi="Arial Narrow" w:cs="Arial"/>
                <w:sz w:val="24"/>
                <w:szCs w:val="24"/>
              </w:rPr>
              <w:t>Of</w:t>
            </w:r>
          </w:p>
          <w:p w:rsidR="00607E9F" w:rsidRDefault="00AA0864" w:rsidP="00AA0864">
            <w:pPr>
              <w:spacing w:line="360" w:lineRule="auto"/>
              <w:jc w:val="center"/>
              <w:rPr>
                <w:rFonts w:ascii="Arial Narrow" w:hAnsi="Arial Narrow" w:cs="Arial"/>
                <w:sz w:val="24"/>
                <w:szCs w:val="24"/>
              </w:rPr>
            </w:pPr>
            <w:r>
              <w:rPr>
                <w:rFonts w:ascii="Arial Narrow" w:hAnsi="Arial Narrow" w:cs="Arial"/>
                <w:sz w:val="24"/>
                <w:szCs w:val="24"/>
              </w:rPr>
              <w:t>Delport legal Practitioners</w:t>
            </w:r>
          </w:p>
          <w:p w:rsidR="00607E9F" w:rsidRPr="00D43A68" w:rsidRDefault="00607E9F" w:rsidP="00C2458A">
            <w:pPr>
              <w:spacing w:line="360" w:lineRule="auto"/>
              <w:jc w:val="center"/>
              <w:rPr>
                <w:rFonts w:ascii="Arial Narrow" w:hAnsi="Arial Narrow" w:cs="Arial"/>
                <w:sz w:val="24"/>
                <w:szCs w:val="24"/>
              </w:rPr>
            </w:pPr>
          </w:p>
        </w:tc>
      </w:tr>
    </w:tbl>
    <w:p w:rsidR="00607E9F" w:rsidRPr="00D43A68" w:rsidRDefault="00607E9F" w:rsidP="00607E9F">
      <w:pPr>
        <w:spacing w:after="0" w:line="360" w:lineRule="auto"/>
        <w:jc w:val="both"/>
        <w:rPr>
          <w:rFonts w:ascii="Arial Narrow" w:hAnsi="Arial Narrow" w:cs="Arial"/>
          <w:sz w:val="24"/>
          <w:szCs w:val="24"/>
        </w:rPr>
      </w:pPr>
    </w:p>
    <w:p w:rsidR="00607E9F" w:rsidRPr="00D43A68" w:rsidRDefault="00607E9F" w:rsidP="00607E9F">
      <w:pPr>
        <w:spacing w:line="360" w:lineRule="auto"/>
        <w:jc w:val="both"/>
        <w:rPr>
          <w:rFonts w:ascii="Arial Narrow" w:hAnsi="Arial Narrow" w:cs="Arial"/>
          <w:sz w:val="24"/>
          <w:szCs w:val="24"/>
        </w:rPr>
      </w:pPr>
    </w:p>
    <w:p w:rsidR="00607E9F" w:rsidRPr="00D43A68" w:rsidRDefault="00607E9F" w:rsidP="00607E9F">
      <w:pPr>
        <w:spacing w:line="360" w:lineRule="auto"/>
        <w:jc w:val="both"/>
        <w:rPr>
          <w:rFonts w:ascii="Arial Narrow" w:hAnsi="Arial Narrow" w:cs="Arial"/>
          <w:sz w:val="24"/>
          <w:szCs w:val="24"/>
        </w:rPr>
      </w:pPr>
    </w:p>
    <w:p w:rsidR="006F1053" w:rsidRDefault="006F1053"/>
    <w:sectPr w:rsidR="006F1053" w:rsidSect="008901AF">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AF" w:rsidRDefault="005533AF" w:rsidP="00607E9F">
      <w:pPr>
        <w:spacing w:after="0" w:line="240" w:lineRule="auto"/>
      </w:pPr>
      <w:r>
        <w:separator/>
      </w:r>
    </w:p>
  </w:endnote>
  <w:endnote w:type="continuationSeparator" w:id="0">
    <w:p w:rsidR="005533AF" w:rsidRDefault="005533AF" w:rsidP="0060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51" w:rsidRDefault="00EB3FAD">
    <w:pPr>
      <w:pStyle w:val="Footer"/>
      <w:jc w:val="right"/>
    </w:pPr>
  </w:p>
  <w:p w:rsidR="00D46451" w:rsidRDefault="00EB3FA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AF" w:rsidRDefault="005533AF" w:rsidP="00607E9F">
      <w:pPr>
        <w:spacing w:after="0" w:line="240" w:lineRule="auto"/>
      </w:pPr>
      <w:r>
        <w:separator/>
      </w:r>
    </w:p>
  </w:footnote>
  <w:footnote w:type="continuationSeparator" w:id="0">
    <w:p w:rsidR="005533AF" w:rsidRDefault="005533AF" w:rsidP="00607E9F">
      <w:pPr>
        <w:spacing w:after="0" w:line="240" w:lineRule="auto"/>
      </w:pPr>
      <w:r>
        <w:continuationSeparator/>
      </w:r>
    </w:p>
  </w:footnote>
  <w:footnote w:id="1">
    <w:p w:rsidR="006309A8" w:rsidRPr="00DB7C6F" w:rsidRDefault="006309A8" w:rsidP="00AA0864">
      <w:pPr>
        <w:pStyle w:val="FootnoteText"/>
        <w:jc w:val="both"/>
        <w:rPr>
          <w:rFonts w:ascii="Arial Narrow" w:hAnsi="Arial Narrow"/>
        </w:rPr>
      </w:pPr>
      <w:r w:rsidRPr="00DB7C6F">
        <w:rPr>
          <w:rStyle w:val="FootnoteReference"/>
          <w:rFonts w:ascii="Arial Narrow" w:hAnsi="Arial Narrow"/>
        </w:rPr>
        <w:footnoteRef/>
      </w:r>
      <w:r w:rsidRPr="00DB7C6F">
        <w:rPr>
          <w:rFonts w:ascii="Arial Narrow" w:hAnsi="Arial Narrow"/>
        </w:rPr>
        <w:t xml:space="preserve"> Parties will be referred to as they are in the main action.</w:t>
      </w:r>
    </w:p>
  </w:footnote>
  <w:footnote w:id="2">
    <w:p w:rsidR="006309A8" w:rsidRPr="00DB7C6F" w:rsidRDefault="006309A8" w:rsidP="00AA0864">
      <w:pPr>
        <w:autoSpaceDE w:val="0"/>
        <w:autoSpaceDN w:val="0"/>
        <w:adjustRightInd w:val="0"/>
        <w:spacing w:after="0" w:line="240" w:lineRule="auto"/>
        <w:jc w:val="both"/>
        <w:rPr>
          <w:rFonts w:ascii="Arial Narrow" w:hAnsi="Arial Narrow" w:cs="Arial"/>
          <w:sz w:val="20"/>
          <w:szCs w:val="20"/>
        </w:rPr>
      </w:pPr>
      <w:r w:rsidRPr="00DB7C6F">
        <w:rPr>
          <w:rStyle w:val="FootnoteReference"/>
          <w:rFonts w:ascii="Arial Narrow" w:hAnsi="Arial Narrow"/>
          <w:sz w:val="20"/>
          <w:szCs w:val="20"/>
        </w:rPr>
        <w:footnoteRef/>
      </w:r>
      <w:r w:rsidRPr="00DB7C6F">
        <w:rPr>
          <w:rFonts w:ascii="Arial Narrow" w:hAnsi="Arial Narrow"/>
          <w:sz w:val="20"/>
          <w:szCs w:val="20"/>
        </w:rPr>
        <w:t xml:space="preserve"> </w:t>
      </w:r>
      <w:r w:rsidRPr="00DB7C6F">
        <w:rPr>
          <w:rFonts w:ascii="Arial Narrow" w:hAnsi="Arial Narrow" w:cs="Arial"/>
          <w:sz w:val="20"/>
          <w:szCs w:val="20"/>
        </w:rPr>
        <w:t>(5) If the plaintiff’s legal practitioner has withdrawn and there is no appearance by the plaintiff or his or her new legal practitioner on the return date or extended return date of a restitution order -</w:t>
      </w:r>
    </w:p>
    <w:p w:rsidR="006309A8" w:rsidRPr="00A5706A" w:rsidRDefault="006309A8" w:rsidP="00AA0864">
      <w:pPr>
        <w:autoSpaceDE w:val="0"/>
        <w:autoSpaceDN w:val="0"/>
        <w:adjustRightInd w:val="0"/>
        <w:spacing w:after="0" w:line="240" w:lineRule="auto"/>
        <w:jc w:val="both"/>
        <w:rPr>
          <w:rFonts w:ascii="Arial Narrow" w:hAnsi="Arial Narrow" w:cs="Arial"/>
          <w:sz w:val="20"/>
          <w:szCs w:val="20"/>
        </w:rPr>
      </w:pPr>
      <w:r w:rsidRPr="00DB7C6F">
        <w:rPr>
          <w:rFonts w:ascii="Arial Narrow" w:hAnsi="Arial Narrow" w:cs="Arial"/>
          <w:sz w:val="20"/>
          <w:szCs w:val="20"/>
        </w:rPr>
        <w:t>(a) the court must of its own initiative extend the return date; and</w:t>
      </w:r>
    </w:p>
    <w:p w:rsidR="006309A8" w:rsidRPr="00A5706A" w:rsidRDefault="006309A8" w:rsidP="004B7665">
      <w:pPr>
        <w:autoSpaceDE w:val="0"/>
        <w:autoSpaceDN w:val="0"/>
        <w:adjustRightInd w:val="0"/>
        <w:spacing w:after="0" w:line="240" w:lineRule="auto"/>
        <w:jc w:val="both"/>
        <w:rPr>
          <w:rFonts w:ascii="Arial Narrow" w:hAnsi="Arial Narrow" w:cs="Arial"/>
          <w:sz w:val="20"/>
          <w:szCs w:val="20"/>
          <w:lang w:val="en-US"/>
        </w:rPr>
      </w:pPr>
      <w:r w:rsidRPr="00A5706A">
        <w:rPr>
          <w:rFonts w:ascii="Arial Narrow" w:hAnsi="Arial Narrow" w:cs="Arial"/>
          <w:sz w:val="20"/>
          <w:szCs w:val="20"/>
        </w:rPr>
        <w:t>(b) the registrar must address a letter to the plaintiff, to be sent by registered post or any</w:t>
      </w:r>
      <w:r w:rsidR="004B7665" w:rsidRPr="00A5706A">
        <w:rPr>
          <w:rFonts w:ascii="Arial Narrow" w:hAnsi="Arial Narrow" w:cs="Arial"/>
          <w:sz w:val="20"/>
          <w:szCs w:val="20"/>
        </w:rPr>
        <w:t xml:space="preserve"> </w:t>
      </w:r>
      <w:r w:rsidRPr="00A5706A">
        <w:rPr>
          <w:rFonts w:ascii="Arial Narrow" w:hAnsi="Arial Narrow" w:cs="Arial"/>
          <w:sz w:val="20"/>
          <w:szCs w:val="20"/>
        </w:rPr>
        <w:t>other convenient means,</w:t>
      </w:r>
      <w:r w:rsidR="004B7665" w:rsidRPr="00A5706A">
        <w:rPr>
          <w:rFonts w:ascii="Arial Narrow" w:hAnsi="Arial Narrow" w:cs="Arial"/>
          <w:sz w:val="20"/>
          <w:szCs w:val="20"/>
        </w:rPr>
        <w:t xml:space="preserve"> </w:t>
      </w:r>
      <w:r w:rsidR="004B7665" w:rsidRPr="00A5706A">
        <w:rPr>
          <w:rFonts w:ascii="Arial Narrow" w:hAnsi="Arial Narrow" w:cs="Arial"/>
          <w:sz w:val="20"/>
          <w:szCs w:val="20"/>
          <w:lang w:val="en-US"/>
        </w:rPr>
        <w:t>at an address contained in the parties’ particulars filed in terms of rule 6.</w:t>
      </w:r>
    </w:p>
  </w:footnote>
  <w:footnote w:id="3">
    <w:p w:rsidR="006309A8" w:rsidRPr="00DB7C6F" w:rsidRDefault="006309A8" w:rsidP="00AA0864">
      <w:pPr>
        <w:pStyle w:val="FootnoteText"/>
        <w:jc w:val="both"/>
        <w:rPr>
          <w:rFonts w:ascii="Arial Narrow" w:hAnsi="Arial Narrow"/>
          <w:lang w:val="af-ZA"/>
        </w:rPr>
      </w:pPr>
      <w:r w:rsidRPr="00DB7C6F">
        <w:rPr>
          <w:rStyle w:val="FootnoteReference"/>
          <w:rFonts w:ascii="Arial Narrow" w:hAnsi="Arial Narrow"/>
        </w:rPr>
        <w:footnoteRef/>
      </w:r>
      <w:r w:rsidRPr="00DB7C6F">
        <w:rPr>
          <w:rFonts w:ascii="Arial Narrow" w:hAnsi="Arial Narrow"/>
        </w:rPr>
        <w:t xml:space="preserve"> (I 4050-2014) </w:t>
      </w:r>
      <w:r w:rsidR="00F60FCE">
        <w:rPr>
          <w:rFonts w:ascii="Arial Narrow" w:hAnsi="Arial Narrow"/>
        </w:rPr>
        <w:t xml:space="preserve">[2016] NAHCMD 192 (6 July 2016) </w:t>
      </w:r>
      <w:r w:rsidRPr="00DB7C6F">
        <w:rPr>
          <w:rFonts w:ascii="Arial Narrow" w:hAnsi="Arial Narrow"/>
        </w:rPr>
        <w:t>para 28.</w:t>
      </w:r>
    </w:p>
  </w:footnote>
  <w:footnote w:id="4">
    <w:p w:rsidR="006309A8" w:rsidRPr="00DB7C6F" w:rsidRDefault="006309A8" w:rsidP="00AA0864">
      <w:pPr>
        <w:pStyle w:val="FootnoteText"/>
        <w:jc w:val="both"/>
        <w:rPr>
          <w:rFonts w:ascii="Arial Narrow" w:hAnsi="Arial Narrow"/>
        </w:rPr>
      </w:pPr>
      <w:r w:rsidRPr="00DB7C6F">
        <w:rPr>
          <w:rStyle w:val="FootnoteReference"/>
          <w:rFonts w:ascii="Arial Narrow" w:hAnsi="Arial Narrow"/>
        </w:rPr>
        <w:footnoteRef/>
      </w:r>
      <w:r w:rsidRPr="00DB7C6F">
        <w:rPr>
          <w:rFonts w:ascii="Arial Narrow" w:hAnsi="Arial Narrow"/>
        </w:rPr>
        <w:t xml:space="preserve"> </w:t>
      </w:r>
      <w:r w:rsidRPr="00DB7C6F">
        <w:rPr>
          <w:rFonts w:ascii="Arial Narrow" w:hAnsi="Arial Narrow"/>
          <w:i/>
        </w:rPr>
        <w:t>Goldman v Stern</w:t>
      </w:r>
      <w:r w:rsidRPr="00DB7C6F">
        <w:rPr>
          <w:rFonts w:ascii="Arial Narrow" w:hAnsi="Arial Narrow"/>
        </w:rPr>
        <w:t xml:space="preserve"> 1931 TPD 261 at 264</w:t>
      </w:r>
      <w:r w:rsidR="00E433AB" w:rsidRPr="00DB7C6F">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rFonts w:ascii="Arial Narrow" w:hAnsi="Arial Narrow"/>
        <w:noProof/>
        <w:sz w:val="24"/>
        <w:szCs w:val="24"/>
      </w:rPr>
    </w:sdtEndPr>
    <w:sdtContent>
      <w:p w:rsidR="00D46451" w:rsidRPr="00AA0864" w:rsidRDefault="005F3DB8">
        <w:pPr>
          <w:pStyle w:val="Header"/>
          <w:jc w:val="right"/>
          <w:rPr>
            <w:rFonts w:ascii="Arial Narrow" w:hAnsi="Arial Narrow"/>
            <w:sz w:val="24"/>
            <w:szCs w:val="24"/>
          </w:rPr>
        </w:pPr>
        <w:r w:rsidRPr="00AA0864">
          <w:rPr>
            <w:rFonts w:ascii="Arial Narrow" w:hAnsi="Arial Narrow"/>
            <w:sz w:val="24"/>
            <w:szCs w:val="24"/>
          </w:rPr>
          <w:fldChar w:fldCharType="begin"/>
        </w:r>
        <w:r w:rsidRPr="00AA0864">
          <w:rPr>
            <w:rFonts w:ascii="Arial Narrow" w:hAnsi="Arial Narrow"/>
            <w:sz w:val="24"/>
            <w:szCs w:val="24"/>
          </w:rPr>
          <w:instrText xml:space="preserve"> PAGE   \* MERGEFORMAT </w:instrText>
        </w:r>
        <w:r w:rsidRPr="00AA0864">
          <w:rPr>
            <w:rFonts w:ascii="Arial Narrow" w:hAnsi="Arial Narrow"/>
            <w:sz w:val="24"/>
            <w:szCs w:val="24"/>
          </w:rPr>
          <w:fldChar w:fldCharType="separate"/>
        </w:r>
        <w:r w:rsidR="00EB3FAD">
          <w:rPr>
            <w:rFonts w:ascii="Arial Narrow" w:hAnsi="Arial Narrow"/>
            <w:noProof/>
            <w:sz w:val="24"/>
            <w:szCs w:val="24"/>
          </w:rPr>
          <w:t>4</w:t>
        </w:r>
        <w:r w:rsidRPr="00AA0864">
          <w:rPr>
            <w:rFonts w:ascii="Arial Narrow" w:hAnsi="Arial Narrow"/>
            <w:noProof/>
            <w:sz w:val="24"/>
            <w:szCs w:val="24"/>
          </w:rPr>
          <w:fldChar w:fldCharType="end"/>
        </w:r>
      </w:p>
    </w:sdtContent>
  </w:sdt>
  <w:p w:rsidR="00D46451" w:rsidRDefault="00EB3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580"/>
    <w:multiLevelType w:val="hybridMultilevel"/>
    <w:tmpl w:val="43A47734"/>
    <w:lvl w:ilvl="0" w:tplc="F6F82B30">
      <w:start w:val="1"/>
      <w:numFmt w:val="decimal"/>
      <w:lvlText w:val="%1."/>
      <w:lvlJc w:val="left"/>
      <w:pPr>
        <w:ind w:left="780" w:hanging="360"/>
      </w:pPr>
      <w:rPr>
        <w:rFonts w:hint="default"/>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15:restartNumberingAfterBreak="0">
    <w:nsid w:val="07D23BFB"/>
    <w:multiLevelType w:val="hybridMultilevel"/>
    <w:tmpl w:val="09822D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693751C"/>
    <w:multiLevelType w:val="hybridMultilevel"/>
    <w:tmpl w:val="F72ACFA2"/>
    <w:lvl w:ilvl="0" w:tplc="0C9E77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2C94940"/>
    <w:multiLevelType w:val="hybridMultilevel"/>
    <w:tmpl w:val="C414E01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F"/>
    <w:rsid w:val="00012C67"/>
    <w:rsid w:val="00023013"/>
    <w:rsid w:val="00023BF2"/>
    <w:rsid w:val="00057A7B"/>
    <w:rsid w:val="00070B10"/>
    <w:rsid w:val="000E3725"/>
    <w:rsid w:val="000E72F2"/>
    <w:rsid w:val="00117D3D"/>
    <w:rsid w:val="00153417"/>
    <w:rsid w:val="00187CD7"/>
    <w:rsid w:val="00194A36"/>
    <w:rsid w:val="001A5921"/>
    <w:rsid w:val="001A72EA"/>
    <w:rsid w:val="001C4328"/>
    <w:rsid w:val="002251B6"/>
    <w:rsid w:val="00235851"/>
    <w:rsid w:val="00251E4C"/>
    <w:rsid w:val="002C2BA7"/>
    <w:rsid w:val="0032269C"/>
    <w:rsid w:val="0033196D"/>
    <w:rsid w:val="003513DB"/>
    <w:rsid w:val="00353076"/>
    <w:rsid w:val="00377F62"/>
    <w:rsid w:val="0038007C"/>
    <w:rsid w:val="003B29DC"/>
    <w:rsid w:val="003E51D7"/>
    <w:rsid w:val="003F7410"/>
    <w:rsid w:val="004526AB"/>
    <w:rsid w:val="00454934"/>
    <w:rsid w:val="004A422A"/>
    <w:rsid w:val="004A5A31"/>
    <w:rsid w:val="004B1490"/>
    <w:rsid w:val="004B7665"/>
    <w:rsid w:val="004C457C"/>
    <w:rsid w:val="004E2DBC"/>
    <w:rsid w:val="00504910"/>
    <w:rsid w:val="0055328C"/>
    <w:rsid w:val="005533AF"/>
    <w:rsid w:val="00557E62"/>
    <w:rsid w:val="00594AF6"/>
    <w:rsid w:val="005957C1"/>
    <w:rsid w:val="005C1F98"/>
    <w:rsid w:val="005C56B5"/>
    <w:rsid w:val="005D0B0F"/>
    <w:rsid w:val="005D4810"/>
    <w:rsid w:val="005E0B44"/>
    <w:rsid w:val="005F3DB8"/>
    <w:rsid w:val="00607E9F"/>
    <w:rsid w:val="006309A8"/>
    <w:rsid w:val="0066760C"/>
    <w:rsid w:val="00694778"/>
    <w:rsid w:val="006F1053"/>
    <w:rsid w:val="007153F8"/>
    <w:rsid w:val="007577D3"/>
    <w:rsid w:val="007962DB"/>
    <w:rsid w:val="007D47F2"/>
    <w:rsid w:val="00801D9C"/>
    <w:rsid w:val="00845760"/>
    <w:rsid w:val="00871947"/>
    <w:rsid w:val="00882664"/>
    <w:rsid w:val="00893D75"/>
    <w:rsid w:val="008B2B4F"/>
    <w:rsid w:val="008C3112"/>
    <w:rsid w:val="008E0E43"/>
    <w:rsid w:val="00913B49"/>
    <w:rsid w:val="009212CF"/>
    <w:rsid w:val="009410DE"/>
    <w:rsid w:val="0097490E"/>
    <w:rsid w:val="009D4D91"/>
    <w:rsid w:val="009F4CD7"/>
    <w:rsid w:val="00A14C63"/>
    <w:rsid w:val="00A2341D"/>
    <w:rsid w:val="00A53CE1"/>
    <w:rsid w:val="00A556EA"/>
    <w:rsid w:val="00A5706A"/>
    <w:rsid w:val="00A669CC"/>
    <w:rsid w:val="00A7547A"/>
    <w:rsid w:val="00AA0864"/>
    <w:rsid w:val="00AD2556"/>
    <w:rsid w:val="00B01F5E"/>
    <w:rsid w:val="00B02D4C"/>
    <w:rsid w:val="00B04942"/>
    <w:rsid w:val="00B05746"/>
    <w:rsid w:val="00B05F82"/>
    <w:rsid w:val="00B25B31"/>
    <w:rsid w:val="00B90668"/>
    <w:rsid w:val="00BC4AF2"/>
    <w:rsid w:val="00BD12CC"/>
    <w:rsid w:val="00BD768C"/>
    <w:rsid w:val="00C01043"/>
    <w:rsid w:val="00C05273"/>
    <w:rsid w:val="00C36875"/>
    <w:rsid w:val="00CD50A7"/>
    <w:rsid w:val="00CE203D"/>
    <w:rsid w:val="00CF175C"/>
    <w:rsid w:val="00D74745"/>
    <w:rsid w:val="00D90E32"/>
    <w:rsid w:val="00D928A6"/>
    <w:rsid w:val="00D97FF9"/>
    <w:rsid w:val="00DA5EAE"/>
    <w:rsid w:val="00DB7C6F"/>
    <w:rsid w:val="00DF1ABC"/>
    <w:rsid w:val="00DF4128"/>
    <w:rsid w:val="00E433AB"/>
    <w:rsid w:val="00E45606"/>
    <w:rsid w:val="00E61C6F"/>
    <w:rsid w:val="00E664F0"/>
    <w:rsid w:val="00E815EA"/>
    <w:rsid w:val="00E85240"/>
    <w:rsid w:val="00E9138B"/>
    <w:rsid w:val="00EB1462"/>
    <w:rsid w:val="00EB3FAD"/>
    <w:rsid w:val="00EC460C"/>
    <w:rsid w:val="00EE0BB3"/>
    <w:rsid w:val="00F10DF0"/>
    <w:rsid w:val="00F60FCE"/>
    <w:rsid w:val="00F85D4F"/>
    <w:rsid w:val="00F86608"/>
    <w:rsid w:val="00FB44FD"/>
    <w:rsid w:val="00FC5768"/>
    <w:rsid w:val="00FD634D"/>
    <w:rsid w:val="00FE75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158CD-D334-4542-82CF-AD8E4977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9F"/>
  </w:style>
  <w:style w:type="paragraph" w:styleId="ListParagraph">
    <w:name w:val="List Paragraph"/>
    <w:aliases w:val="Bullet Main"/>
    <w:basedOn w:val="Normal"/>
    <w:link w:val="ListParagraphChar"/>
    <w:uiPriority w:val="34"/>
    <w:qFormat/>
    <w:rsid w:val="00607E9F"/>
    <w:pPr>
      <w:ind w:left="720"/>
      <w:contextualSpacing/>
    </w:pPr>
  </w:style>
  <w:style w:type="paragraph" w:customStyle="1" w:styleId="form-control-static">
    <w:name w:val="form-control-static"/>
    <w:basedOn w:val="Normal"/>
    <w:rsid w:val="00607E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07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9F"/>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607E9F"/>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607E9F"/>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607E9F"/>
    <w:rPr>
      <w:vertAlign w:val="superscript"/>
    </w:rPr>
  </w:style>
  <w:style w:type="character" w:customStyle="1" w:styleId="ListParagraphChar">
    <w:name w:val="List Paragraph Char"/>
    <w:aliases w:val="Bullet Main Char"/>
    <w:link w:val="ListParagraph"/>
    <w:uiPriority w:val="34"/>
    <w:locked/>
    <w:rsid w:val="00607E9F"/>
  </w:style>
  <w:style w:type="paragraph" w:styleId="NormalWeb">
    <w:name w:val="Normal (Web)"/>
    <w:basedOn w:val="Normal"/>
    <w:uiPriority w:val="99"/>
    <w:unhideWhenUsed/>
    <w:rsid w:val="00607E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7E9F"/>
    <w:rPr>
      <w:b/>
      <w:bCs/>
    </w:rPr>
  </w:style>
  <w:style w:type="paragraph" w:styleId="BalloonText">
    <w:name w:val="Balloon Text"/>
    <w:basedOn w:val="Normal"/>
    <w:link w:val="BalloonTextChar"/>
    <w:uiPriority w:val="99"/>
    <w:semiHidden/>
    <w:unhideWhenUsed/>
    <w:rsid w:val="00B0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2020-03-05T18:30:00+00:00</Judgment_x0020_Date>
    <Year xmlns="c1afb1bd-f2fb-40fd-9abb-aea55b4d7662">2020</Year>
  </documentManagement>
</p:properties>
</file>

<file path=customXml/itemProps1.xml><?xml version="1.0" encoding="utf-8"?>
<ds:datastoreItem xmlns:ds="http://schemas.openxmlformats.org/officeDocument/2006/customXml" ds:itemID="{62427D4E-3F43-48CC-959B-C0026F662C39}"/>
</file>

<file path=customXml/itemProps2.xml><?xml version="1.0" encoding="utf-8"?>
<ds:datastoreItem xmlns:ds="http://schemas.openxmlformats.org/officeDocument/2006/customXml" ds:itemID="{131A4793-23A8-4EC2-BB1E-36E445F2DED1}"/>
</file>

<file path=customXml/itemProps3.xml><?xml version="1.0" encoding="utf-8"?>
<ds:datastoreItem xmlns:ds="http://schemas.openxmlformats.org/officeDocument/2006/customXml" ds:itemID="{3101E5F3-E38A-4F5E-9A7C-E04B086D0476}"/>
</file>

<file path=customXml/itemProps4.xml><?xml version="1.0" encoding="utf-8"?>
<ds:datastoreItem xmlns:ds="http://schemas.openxmlformats.org/officeDocument/2006/customXml" ds:itemID="{4151A47E-C309-42CF-94C4-2E45BE02A4A3}"/>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11110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2020-03-09T12:56:00Z</cp:lastPrinted>
  <dcterms:created xsi:type="dcterms:W3CDTF">2020-03-11T12:34:00Z</dcterms:created>
  <dcterms:modified xsi:type="dcterms:W3CDTF">2020-03-11T12:34:00Z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