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9A0D1D" w:rsidP="00C50321">
      <w:pPr>
        <w:spacing w:after="0"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DA51D9" w:rsidRDefault="00DA51D9" w:rsidP="00184C3A">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0GPQIAAHsEAAAOAAAAZHJzL2Uyb0RvYy54bWysVNuO2yAQfa/Uf0C8N06sJLtrxVm12aaq&#10;tL1Iu/0AjLGNCgwFEjv9+g44ybrtW1U/IIaBM3PmzHhzP2hFjsJ5Caaki9mcEmE41NK0Jf32vH9z&#10;S4kPzNRMgRElPQlP77evX216W4gcOlC1cARBjC96W9IuBFtkmeed0MzPwAqDzgacZgFN12a1Yz2i&#10;a5Xl8/k668HV1gEX3uPpw+ik24TfNIKHL03jRSCqpJhbSKtLaxXXbLthReuY7SQ/p8H+IQvNpMGg&#10;V6gHFhg5OPkXlJbcgYcmzDjoDJpGcpE4IJvF/A82Tx2zInHB4nh7LZP/f7D88/GrI7JG7SgxTKNE&#10;z2II5B0MJI/V6a0v8NKTxWthwON4MzL19hH4d08M7DpmWvHWOeg7wWrMbhFfZpOnI46PIFX/CWoM&#10;ww4BEtDQOB0BsRgE0VGl01WZmAqPIVfrfDFHF0dfvrxZr5J0GSsur63z4YMATeKmpA6VT+js+OhD&#10;zIYVlyspe1Cy3kulkuHaaqccOTLskn36EgEkOb2mDOlLerfKV2MBpj5/8lcEbM8aekoU8wEPr5Ax&#10;lDpopD9GQkL4jS2I59io4/mF2oiZUv8tDy0DzoySuqS3E4hY+/emTh0dmFTjHnkrcxYj1n9UIgzV&#10;cBa3gvqEsjgYZwNnGTcduJ+U9DgXJfU/DswJpPPRoLR3i+UyDlIylqubHA039VRTDzMcoUoaKBm3&#10;uzAO38E62XYY6aVVsMMT1/M0xhGa2onDyz9j+wsAAP//AwBQSwMEFAAGAAgAAAAhAE+kcrHfAAAA&#10;CQEAAA8AAABkcnMvZG93bnJldi54bWxMj0FvwjAMhe+T9h8iI+0yQUKRYHR1EUKbdgZ22S00pq1o&#10;krYJtOzXzzttJ9t6T8/fyzajbcSN+lB7hzCfKRDkCm9qVyJ8Ht+nLyBC1M7oxjtCuFOATf74kOnU&#10;+MHt6XaIpeAQF1KNUMXYplKGoiKrw8y35Fg7+97qyGdfStPrgcNtIxOlltLq2vGHSre0q6i4HK4W&#10;wQ9vd+upU8nz17f92G27/TnpEJ8m4/YVRKQx/pnhF5/RIWemk786E0SDsJqvuEtEmK55smG9XPBy&#10;QlgoBTLP5P8G+Q8AAAD//wMAUEsBAi0AFAAGAAgAAAAhALaDOJL+AAAA4QEAABMAAAAAAAAAAAAA&#10;AAAAAAAAAFtDb250ZW50X1R5cGVzXS54bWxQSwECLQAUAAYACAAAACEAOP0h/9YAAACUAQAACwAA&#10;AAAAAAAAAAAAAAAvAQAAX3JlbHMvLnJlbHNQSwECLQAUAAYACAAAACEAihQ9Bj0CAAB7BAAADgAA&#10;AAAAAAAAAAAAAAAuAgAAZHJzL2Uyb0RvYy54bWxQSwECLQAUAAYACAAAACEAT6Rysd8AAAAJAQAA&#10;DwAAAAAAAAAAAAAAAACXBAAAZHJzL2Rvd25yZXYueG1sUEsFBgAAAAAEAAQA8wAAAKMFAAAAAA==&#10;" strokecolor="white">
                <v:textbox>
                  <w:txbxContent>
                    <w:p w:rsidR="00DA51D9" w:rsidRDefault="00DA51D9"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9A0D1D" w:rsidP="00C50321">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9A0D1D" w:rsidP="00C50321">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C50321">
      <w:pPr>
        <w:spacing w:after="0" w:line="360" w:lineRule="auto"/>
        <w:jc w:val="center"/>
        <w:rPr>
          <w:rFonts w:ascii="Arial" w:hAnsi="Arial" w:cs="Arial"/>
          <w:bCs/>
          <w:sz w:val="24"/>
          <w:szCs w:val="24"/>
        </w:rPr>
      </w:pPr>
    </w:p>
    <w:p w:rsidR="00184C3A" w:rsidRPr="00077FC7" w:rsidRDefault="009A0D1D" w:rsidP="00C50321">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C50321">
      <w:pPr>
        <w:spacing w:after="0" w:line="360" w:lineRule="auto"/>
        <w:jc w:val="center"/>
        <w:rPr>
          <w:rFonts w:ascii="Arial" w:hAnsi="Arial" w:cs="Arial"/>
          <w:b/>
          <w:sz w:val="24"/>
          <w:szCs w:val="24"/>
        </w:rPr>
      </w:pPr>
    </w:p>
    <w:p w:rsidR="002A0D23" w:rsidRDefault="009A0D1D" w:rsidP="00C50321">
      <w:pPr>
        <w:tabs>
          <w:tab w:val="right" w:pos="9000"/>
        </w:tabs>
        <w:spacing w:after="0" w:line="360" w:lineRule="auto"/>
        <w:jc w:val="both"/>
        <w:rPr>
          <w:rFonts w:ascii="Arial" w:hAnsi="Arial" w:cs="Arial"/>
          <w:sz w:val="24"/>
          <w:szCs w:val="24"/>
        </w:rPr>
      </w:pPr>
      <w:r w:rsidRPr="006E2B3B">
        <w:rPr>
          <w:rFonts w:ascii="Arial" w:hAnsi="Arial" w:cs="Arial"/>
          <w:b/>
          <w:sz w:val="24"/>
          <w:szCs w:val="24"/>
        </w:rPr>
        <w:tab/>
      </w:r>
      <w:r w:rsidRPr="006E2B3B">
        <w:rPr>
          <w:rFonts w:ascii="Arial" w:hAnsi="Arial" w:cs="Arial"/>
          <w:sz w:val="24"/>
          <w:szCs w:val="24"/>
        </w:rPr>
        <w:t xml:space="preserve">Case </w:t>
      </w:r>
      <w:r w:rsidR="00A46A11">
        <w:rPr>
          <w:rFonts w:ascii="Arial" w:hAnsi="Arial" w:cs="Arial"/>
          <w:sz w:val="24"/>
          <w:szCs w:val="24"/>
        </w:rPr>
        <w:t>n</w:t>
      </w:r>
      <w:r w:rsidRPr="006E2B3B">
        <w:rPr>
          <w:rFonts w:ascii="Arial" w:hAnsi="Arial" w:cs="Arial"/>
          <w:sz w:val="24"/>
          <w:szCs w:val="24"/>
        </w:rPr>
        <w:t xml:space="preserve">o: </w:t>
      </w:r>
      <w:r w:rsidR="009758C6" w:rsidRPr="009758C6">
        <w:rPr>
          <w:rFonts w:ascii="Arial" w:hAnsi="Arial" w:cs="Arial"/>
          <w:sz w:val="24"/>
          <w:szCs w:val="24"/>
        </w:rPr>
        <w:t xml:space="preserve"> </w:t>
      </w:r>
      <w:r w:rsidR="00622000" w:rsidRPr="00622000">
        <w:rPr>
          <w:rFonts w:ascii="Arial" w:hAnsi="Arial" w:cs="Arial"/>
          <w:sz w:val="24"/>
          <w:szCs w:val="24"/>
        </w:rPr>
        <w:t>HC-MD-CIV-MOT-GEN-2023/00131</w:t>
      </w:r>
    </w:p>
    <w:p w:rsidR="002A0D23" w:rsidRDefault="002A0D23" w:rsidP="00C50321">
      <w:pPr>
        <w:tabs>
          <w:tab w:val="right" w:pos="9000"/>
        </w:tabs>
        <w:spacing w:after="0" w:line="360" w:lineRule="auto"/>
        <w:jc w:val="both"/>
        <w:rPr>
          <w:rFonts w:ascii="Arial" w:hAnsi="Arial" w:cs="Arial"/>
          <w:sz w:val="24"/>
          <w:szCs w:val="24"/>
        </w:rPr>
      </w:pPr>
    </w:p>
    <w:p w:rsidR="00184C3A" w:rsidRPr="00077FC7" w:rsidRDefault="009A0D1D" w:rsidP="00C50321">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184C3A" w:rsidRPr="0065532C" w:rsidRDefault="00184C3A" w:rsidP="00C50321">
      <w:pPr>
        <w:spacing w:after="0" w:line="360" w:lineRule="auto"/>
        <w:rPr>
          <w:rFonts w:ascii="Arial" w:hAnsi="Arial" w:cs="Arial"/>
          <w:sz w:val="24"/>
          <w:szCs w:val="24"/>
          <w:lang w:val="en-GB"/>
        </w:rPr>
      </w:pPr>
    </w:p>
    <w:p w:rsidR="002A0D23" w:rsidRPr="000D4473" w:rsidRDefault="009A0D1D" w:rsidP="00C50321">
      <w:pPr>
        <w:spacing w:after="0" w:line="360" w:lineRule="auto"/>
        <w:rPr>
          <w:rFonts w:ascii="Arial" w:hAnsi="Arial" w:cs="Arial"/>
          <w:b/>
          <w:sz w:val="24"/>
          <w:szCs w:val="24"/>
        </w:rPr>
      </w:pPr>
      <w:r w:rsidRPr="00622000">
        <w:rPr>
          <w:rFonts w:ascii="Arial" w:hAnsi="Arial" w:cs="Arial"/>
          <w:b/>
          <w:sz w:val="24"/>
          <w:szCs w:val="24"/>
        </w:rPr>
        <w:t>NAMIBIA ECONOMIC FREEDOM FIGHTERS</w:t>
      </w:r>
      <w:r w:rsidRPr="000D4473">
        <w:rPr>
          <w:rFonts w:ascii="Arial" w:hAnsi="Arial" w:cs="Arial"/>
          <w:b/>
          <w:sz w:val="24"/>
          <w:szCs w:val="24"/>
        </w:rPr>
        <w:tab/>
      </w:r>
      <w:r w:rsidRPr="000D4473">
        <w:rPr>
          <w:rFonts w:ascii="Arial" w:hAnsi="Arial" w:cs="Arial"/>
          <w:b/>
          <w:sz w:val="24"/>
          <w:szCs w:val="24"/>
        </w:rPr>
        <w:tab/>
      </w:r>
      <w:r>
        <w:rPr>
          <w:rFonts w:ascii="Arial" w:hAnsi="Arial" w:cs="Arial"/>
          <w:b/>
          <w:sz w:val="24"/>
          <w:szCs w:val="24"/>
        </w:rPr>
        <w:tab/>
      </w:r>
      <w:r>
        <w:rPr>
          <w:rFonts w:ascii="Arial" w:hAnsi="Arial" w:cs="Arial"/>
          <w:b/>
          <w:sz w:val="24"/>
          <w:szCs w:val="24"/>
        </w:rPr>
        <w:tab/>
      </w:r>
      <w:r w:rsidR="00A46A11">
        <w:rPr>
          <w:rFonts w:ascii="Arial" w:hAnsi="Arial" w:cs="Arial"/>
          <w:b/>
          <w:sz w:val="24"/>
          <w:szCs w:val="24"/>
        </w:rPr>
        <w:t xml:space="preserve">       </w:t>
      </w:r>
      <w:r w:rsidRPr="000D4473">
        <w:rPr>
          <w:rFonts w:ascii="Arial" w:hAnsi="Arial" w:cs="Arial"/>
          <w:b/>
          <w:sz w:val="24"/>
          <w:szCs w:val="24"/>
        </w:rPr>
        <w:t>APPLICANT</w:t>
      </w:r>
    </w:p>
    <w:p w:rsidR="002A0D23" w:rsidRDefault="002A0D23" w:rsidP="00C50321">
      <w:pPr>
        <w:spacing w:after="0" w:line="360" w:lineRule="auto"/>
        <w:rPr>
          <w:rFonts w:ascii="Arial" w:hAnsi="Arial" w:cs="Arial"/>
          <w:sz w:val="24"/>
          <w:szCs w:val="24"/>
        </w:rPr>
      </w:pPr>
    </w:p>
    <w:p w:rsidR="002A0D23" w:rsidRPr="000D4473" w:rsidRDefault="009A0D1D" w:rsidP="00C50321">
      <w:pPr>
        <w:spacing w:after="0" w:line="360" w:lineRule="auto"/>
        <w:rPr>
          <w:rFonts w:ascii="Arial" w:hAnsi="Arial" w:cs="Arial"/>
          <w:sz w:val="24"/>
          <w:szCs w:val="24"/>
        </w:rPr>
      </w:pPr>
      <w:r w:rsidRPr="000D4473">
        <w:rPr>
          <w:rFonts w:ascii="Arial" w:hAnsi="Arial" w:cs="Arial"/>
          <w:sz w:val="24"/>
          <w:szCs w:val="24"/>
        </w:rPr>
        <w:t>and</w:t>
      </w:r>
    </w:p>
    <w:p w:rsidR="002A0D23" w:rsidRDefault="002A0D23" w:rsidP="00C50321">
      <w:pPr>
        <w:spacing w:after="0" w:line="360" w:lineRule="auto"/>
        <w:rPr>
          <w:rFonts w:ascii="Arial" w:hAnsi="Arial" w:cs="Arial"/>
          <w:sz w:val="24"/>
          <w:szCs w:val="24"/>
        </w:rPr>
      </w:pPr>
    </w:p>
    <w:p w:rsidR="002A0D23" w:rsidRPr="000D4473" w:rsidRDefault="009A0D1D" w:rsidP="00C50321">
      <w:pPr>
        <w:spacing w:after="0" w:line="360" w:lineRule="auto"/>
        <w:rPr>
          <w:rFonts w:ascii="Arial" w:hAnsi="Arial" w:cs="Arial"/>
          <w:b/>
          <w:sz w:val="24"/>
          <w:szCs w:val="24"/>
        </w:rPr>
      </w:pPr>
      <w:r w:rsidRPr="00622000">
        <w:rPr>
          <w:rFonts w:ascii="Arial" w:hAnsi="Arial" w:cs="Arial"/>
          <w:b/>
          <w:sz w:val="24"/>
          <w:szCs w:val="24"/>
        </w:rPr>
        <w:t>INSPECTOR GENERAL OF THE NAMIBIAN POLICE</w:t>
      </w:r>
      <w:r>
        <w:rPr>
          <w:rFonts w:ascii="Arial" w:hAnsi="Arial" w:cs="Arial"/>
          <w:b/>
          <w:sz w:val="24"/>
          <w:szCs w:val="24"/>
        </w:rPr>
        <w:tab/>
      </w:r>
      <w:r w:rsidR="00A46A11">
        <w:rPr>
          <w:rFonts w:ascii="Arial" w:hAnsi="Arial" w:cs="Arial"/>
          <w:b/>
          <w:sz w:val="24"/>
          <w:szCs w:val="24"/>
        </w:rPr>
        <w:t xml:space="preserve">  </w:t>
      </w:r>
      <w:r w:rsidRPr="000D4473">
        <w:rPr>
          <w:rFonts w:ascii="Arial" w:hAnsi="Arial" w:cs="Arial"/>
          <w:b/>
          <w:sz w:val="24"/>
          <w:szCs w:val="24"/>
        </w:rPr>
        <w:t>FIRST RESPONDENT</w:t>
      </w:r>
    </w:p>
    <w:p w:rsidR="002A0D23" w:rsidRPr="000D4473" w:rsidRDefault="009A0D1D" w:rsidP="00C50321">
      <w:pPr>
        <w:spacing w:after="0" w:line="360" w:lineRule="auto"/>
        <w:rPr>
          <w:rFonts w:ascii="Arial" w:hAnsi="Arial" w:cs="Arial"/>
          <w:b/>
          <w:sz w:val="24"/>
          <w:szCs w:val="24"/>
        </w:rPr>
      </w:pPr>
      <w:r w:rsidRPr="00622000">
        <w:rPr>
          <w:rFonts w:ascii="Arial" w:hAnsi="Arial" w:cs="Arial"/>
          <w:b/>
          <w:sz w:val="24"/>
          <w:szCs w:val="24"/>
        </w:rPr>
        <w:t>MINISTER OF HOME AFFAIRS, IMMIGRATION,</w:t>
      </w:r>
      <w:r>
        <w:rPr>
          <w:rFonts w:ascii="Arial" w:hAnsi="Arial" w:cs="Arial"/>
          <w:b/>
          <w:sz w:val="24"/>
          <w:szCs w:val="24"/>
        </w:rPr>
        <w:tab/>
        <w:t xml:space="preserve">       </w:t>
      </w:r>
      <w:r w:rsidR="00A46A11">
        <w:rPr>
          <w:rFonts w:ascii="Arial" w:hAnsi="Arial" w:cs="Arial"/>
          <w:b/>
          <w:sz w:val="24"/>
          <w:szCs w:val="24"/>
        </w:rPr>
        <w:t xml:space="preserve"> </w:t>
      </w:r>
      <w:r w:rsidRPr="000D4473">
        <w:rPr>
          <w:rFonts w:ascii="Arial" w:hAnsi="Arial" w:cs="Arial"/>
          <w:b/>
          <w:sz w:val="24"/>
          <w:szCs w:val="24"/>
        </w:rPr>
        <w:t>SECOND RESPONDENT</w:t>
      </w:r>
    </w:p>
    <w:p w:rsidR="002A0D23" w:rsidRPr="000D4473" w:rsidRDefault="009A0D1D" w:rsidP="00C50321">
      <w:pPr>
        <w:spacing w:after="0" w:line="360" w:lineRule="auto"/>
        <w:rPr>
          <w:rFonts w:ascii="Arial" w:hAnsi="Arial" w:cs="Arial"/>
          <w:b/>
          <w:sz w:val="24"/>
          <w:szCs w:val="24"/>
        </w:rPr>
      </w:pPr>
      <w:r w:rsidRPr="00622000">
        <w:rPr>
          <w:rFonts w:ascii="Arial" w:hAnsi="Arial" w:cs="Arial"/>
          <w:b/>
          <w:sz w:val="24"/>
          <w:szCs w:val="24"/>
        </w:rPr>
        <w:t>SAFETY AND SECURITY</w:t>
      </w:r>
    </w:p>
    <w:p w:rsidR="006C3AF0" w:rsidRPr="006C3AF0" w:rsidRDefault="006C3AF0" w:rsidP="00C50321">
      <w:pPr>
        <w:spacing w:after="0" w:line="360" w:lineRule="auto"/>
        <w:ind w:left="33" w:right="25" w:hanging="10"/>
        <w:jc w:val="both"/>
        <w:rPr>
          <w:rFonts w:ascii="Arial" w:eastAsia="Arial Unicode MS" w:hAnsi="Arial" w:cs="Arial"/>
          <w:color w:val="000000"/>
          <w:sz w:val="24"/>
          <w:szCs w:val="24"/>
        </w:rPr>
      </w:pPr>
    </w:p>
    <w:p w:rsidR="00FC4490" w:rsidRDefault="00FC4490" w:rsidP="00C50321">
      <w:pPr>
        <w:spacing w:after="0" w:line="360" w:lineRule="auto"/>
        <w:ind w:hanging="2160"/>
        <w:jc w:val="both"/>
        <w:rPr>
          <w:rFonts w:ascii="Arial" w:hAnsi="Arial" w:cs="Arial"/>
          <w:b/>
          <w:sz w:val="24"/>
          <w:szCs w:val="24"/>
        </w:rPr>
      </w:pPr>
    </w:p>
    <w:p w:rsidR="00184C3A" w:rsidRPr="00280F03" w:rsidRDefault="009A0D1D" w:rsidP="00C50321">
      <w:pPr>
        <w:spacing w:after="0" w:line="360" w:lineRule="auto"/>
        <w:ind w:left="2127" w:hanging="2127"/>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bookmarkStart w:id="0" w:name="_GoBack"/>
      <w:r w:rsidR="00622000">
        <w:rPr>
          <w:rFonts w:ascii="Arial" w:eastAsia="Times New Roman" w:hAnsi="Arial" w:cs="Arial"/>
          <w:i/>
          <w:sz w:val="24"/>
          <w:szCs w:val="24"/>
          <w:lang w:eastAsia="en-GB"/>
        </w:rPr>
        <w:t>Namibia Economic Freedom Fighters</w:t>
      </w:r>
      <w:r w:rsidR="002A0D23" w:rsidRPr="002A0D23">
        <w:rPr>
          <w:rFonts w:ascii="Arial" w:eastAsia="Times New Roman" w:hAnsi="Arial" w:cs="Arial"/>
          <w:i/>
          <w:sz w:val="24"/>
          <w:szCs w:val="24"/>
          <w:lang w:eastAsia="en-GB"/>
        </w:rPr>
        <w:t xml:space="preserve"> v </w:t>
      </w:r>
      <w:r w:rsidR="00622000">
        <w:rPr>
          <w:rFonts w:ascii="Arial" w:eastAsia="Times New Roman" w:hAnsi="Arial" w:cs="Arial"/>
          <w:i/>
          <w:sz w:val="24"/>
          <w:szCs w:val="24"/>
          <w:lang w:eastAsia="en-GB"/>
        </w:rPr>
        <w:t>Inspector General of the Namibian Police and another</w:t>
      </w:r>
      <w:r w:rsidR="002A0D23" w:rsidRPr="002A0D23">
        <w:rPr>
          <w:rFonts w:ascii="Arial" w:eastAsia="Times New Roman" w:hAnsi="Arial" w:cs="Arial"/>
          <w:sz w:val="24"/>
          <w:szCs w:val="24"/>
          <w:lang w:eastAsia="en-GB"/>
        </w:rPr>
        <w:t xml:space="preserve"> (</w:t>
      </w:r>
      <w:r w:rsidR="00622000" w:rsidRPr="00622000">
        <w:rPr>
          <w:rFonts w:ascii="Arial" w:eastAsia="Times New Roman" w:hAnsi="Arial" w:cs="Arial"/>
          <w:sz w:val="24"/>
          <w:szCs w:val="24"/>
          <w:lang w:eastAsia="en-GB"/>
        </w:rPr>
        <w:t>HC-MD-CIV-MOT-GEN-2023/00131</w:t>
      </w:r>
      <w:r w:rsidR="002A0D23" w:rsidRPr="002A0D23">
        <w:rPr>
          <w:rFonts w:ascii="Arial" w:eastAsia="Times New Roman" w:hAnsi="Arial" w:cs="Arial"/>
          <w:sz w:val="24"/>
          <w:szCs w:val="24"/>
          <w:lang w:eastAsia="en-GB"/>
        </w:rPr>
        <w:t>)</w:t>
      </w:r>
      <w:r w:rsidR="002A0D23" w:rsidRPr="002A0D23">
        <w:rPr>
          <w:rFonts w:ascii="Arial" w:eastAsia="Times New Roman" w:hAnsi="Arial" w:cs="Arial"/>
          <w:i/>
          <w:sz w:val="24"/>
          <w:szCs w:val="24"/>
          <w:lang w:eastAsia="en-GB"/>
        </w:rPr>
        <w:t xml:space="preserve"> </w:t>
      </w:r>
      <w:r w:rsidRPr="00280F03">
        <w:rPr>
          <w:rFonts w:ascii="Arial" w:eastAsia="Times New Roman" w:hAnsi="Arial" w:cs="Arial"/>
          <w:sz w:val="24"/>
          <w:szCs w:val="24"/>
          <w:lang w:eastAsia="en-GB"/>
        </w:rPr>
        <w:t>[202</w:t>
      </w:r>
      <w:r w:rsidR="00622000">
        <w:rPr>
          <w:rFonts w:ascii="Arial" w:eastAsia="Times New Roman" w:hAnsi="Arial" w:cs="Arial"/>
          <w:sz w:val="24"/>
          <w:szCs w:val="24"/>
          <w:lang w:eastAsia="en-GB"/>
        </w:rPr>
        <w:t>3</w:t>
      </w:r>
      <w:r w:rsidRPr="00280F03">
        <w:rPr>
          <w:rFonts w:ascii="Arial" w:eastAsia="Times New Roman" w:hAnsi="Arial" w:cs="Arial"/>
          <w:sz w:val="24"/>
          <w:szCs w:val="24"/>
          <w:lang w:eastAsia="en-GB"/>
        </w:rPr>
        <w:t>] NAHCMD</w:t>
      </w:r>
      <w:r w:rsidR="00574877">
        <w:rPr>
          <w:rFonts w:ascii="Arial" w:eastAsia="Times New Roman" w:hAnsi="Arial" w:cs="Arial"/>
          <w:sz w:val="24"/>
          <w:szCs w:val="24"/>
          <w:lang w:eastAsia="en-GB"/>
        </w:rPr>
        <w:t>183</w:t>
      </w:r>
      <w:r w:rsidR="00FE2803">
        <w:rPr>
          <w:rFonts w:ascii="Arial" w:eastAsia="Times New Roman" w:hAnsi="Arial" w:cs="Arial"/>
          <w:sz w:val="24"/>
          <w:szCs w:val="24"/>
          <w:lang w:eastAsia="en-GB"/>
        </w:rPr>
        <w:t xml:space="preserve"> </w:t>
      </w:r>
      <w:r w:rsidR="006C3AF0">
        <w:rPr>
          <w:rFonts w:ascii="Arial" w:eastAsia="Times New Roman" w:hAnsi="Arial" w:cs="Arial"/>
          <w:sz w:val="24"/>
          <w:szCs w:val="24"/>
          <w:lang w:eastAsia="en-GB"/>
        </w:rPr>
        <w:t>(</w:t>
      </w:r>
      <w:r w:rsidR="00103A81">
        <w:rPr>
          <w:rFonts w:ascii="Arial" w:eastAsia="Times New Roman" w:hAnsi="Arial" w:cs="Arial"/>
          <w:sz w:val="24"/>
          <w:szCs w:val="24"/>
          <w:lang w:eastAsia="en-GB"/>
        </w:rPr>
        <w:t>11</w:t>
      </w:r>
      <w:r w:rsidR="009447CF">
        <w:rPr>
          <w:rFonts w:ascii="Arial" w:eastAsia="Times New Roman" w:hAnsi="Arial" w:cs="Arial"/>
          <w:sz w:val="24"/>
          <w:szCs w:val="24"/>
          <w:lang w:eastAsia="en-GB"/>
        </w:rPr>
        <w:t xml:space="preserve"> April </w:t>
      </w:r>
      <w:r w:rsidRPr="00280F03">
        <w:rPr>
          <w:rFonts w:ascii="Arial" w:eastAsia="Times New Roman" w:hAnsi="Arial" w:cs="Arial"/>
          <w:sz w:val="24"/>
          <w:szCs w:val="24"/>
          <w:lang w:eastAsia="en-GB"/>
        </w:rPr>
        <w:t>202</w:t>
      </w:r>
      <w:r w:rsidR="00622000">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rsidR="00184C3A" w:rsidRPr="00077FC7" w:rsidRDefault="00184C3A" w:rsidP="00C50321">
      <w:pPr>
        <w:spacing w:after="0" w:line="360" w:lineRule="auto"/>
        <w:jc w:val="both"/>
        <w:rPr>
          <w:rFonts w:ascii="Arial" w:hAnsi="Arial" w:cs="Arial"/>
          <w:sz w:val="24"/>
          <w:szCs w:val="24"/>
        </w:rPr>
      </w:pPr>
    </w:p>
    <w:bookmarkEnd w:id="0"/>
    <w:p w:rsidR="00184C3A" w:rsidRPr="00077FC7" w:rsidRDefault="009A0D1D" w:rsidP="00C50321">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r>
      <w:r w:rsidR="009758C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rsidR="00184C3A" w:rsidRPr="00746204" w:rsidRDefault="009A0D1D" w:rsidP="00C50321">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622000">
        <w:rPr>
          <w:rFonts w:ascii="Arial" w:hAnsi="Arial" w:cs="Arial"/>
          <w:b/>
          <w:sz w:val="24"/>
          <w:szCs w:val="24"/>
        </w:rPr>
        <w:t>20 March 2023</w:t>
      </w:r>
    </w:p>
    <w:p w:rsidR="00184C3A" w:rsidRPr="00746204" w:rsidRDefault="009A0D1D" w:rsidP="00C50321">
      <w:pPr>
        <w:spacing w:after="0" w:line="360" w:lineRule="auto"/>
        <w:jc w:val="both"/>
        <w:rPr>
          <w:rFonts w:ascii="Arial" w:hAnsi="Arial" w:cs="Arial"/>
          <w:b/>
          <w:sz w:val="24"/>
          <w:szCs w:val="24"/>
        </w:rPr>
      </w:pPr>
      <w:r w:rsidRPr="00746204">
        <w:rPr>
          <w:rFonts w:ascii="Arial" w:hAnsi="Arial" w:cs="Arial"/>
          <w:b/>
          <w:bCs/>
          <w:sz w:val="24"/>
          <w:szCs w:val="24"/>
        </w:rPr>
        <w:t>Delivered</w:t>
      </w:r>
      <w:r w:rsidRPr="00746204">
        <w:rPr>
          <w:rFonts w:ascii="Arial" w:hAnsi="Arial" w:cs="Arial"/>
          <w:b/>
          <w:sz w:val="24"/>
          <w:szCs w:val="24"/>
        </w:rPr>
        <w:t>:</w:t>
      </w:r>
      <w:r w:rsidRPr="00746204">
        <w:rPr>
          <w:rFonts w:ascii="Arial" w:hAnsi="Arial" w:cs="Arial"/>
          <w:b/>
          <w:sz w:val="24"/>
          <w:szCs w:val="24"/>
        </w:rPr>
        <w:tab/>
      </w:r>
      <w:r w:rsidR="00622000">
        <w:rPr>
          <w:rFonts w:ascii="Arial" w:hAnsi="Arial" w:cs="Arial"/>
          <w:b/>
          <w:sz w:val="24"/>
          <w:szCs w:val="24"/>
        </w:rPr>
        <w:t>20 March 2023</w:t>
      </w:r>
    </w:p>
    <w:p w:rsidR="009447CF" w:rsidRPr="00746204" w:rsidRDefault="009447CF" w:rsidP="009447CF">
      <w:pPr>
        <w:spacing w:after="0" w:line="360" w:lineRule="auto"/>
        <w:jc w:val="both"/>
        <w:rPr>
          <w:rFonts w:ascii="Arial" w:hAnsi="Arial" w:cs="Arial"/>
          <w:b/>
          <w:sz w:val="24"/>
          <w:szCs w:val="24"/>
        </w:rPr>
      </w:pPr>
      <w:r>
        <w:rPr>
          <w:rFonts w:ascii="Arial" w:hAnsi="Arial" w:cs="Arial"/>
          <w:b/>
          <w:sz w:val="24"/>
          <w:szCs w:val="24"/>
        </w:rPr>
        <w:t>Reasons:</w:t>
      </w:r>
      <w:r>
        <w:rPr>
          <w:rFonts w:ascii="Arial" w:hAnsi="Arial" w:cs="Arial"/>
          <w:b/>
          <w:sz w:val="24"/>
          <w:szCs w:val="24"/>
        </w:rPr>
        <w:tab/>
      </w:r>
      <w:r w:rsidR="00103A81">
        <w:rPr>
          <w:rFonts w:ascii="Arial" w:hAnsi="Arial" w:cs="Arial"/>
          <w:b/>
          <w:sz w:val="24"/>
          <w:szCs w:val="24"/>
        </w:rPr>
        <w:t xml:space="preserve">11 </w:t>
      </w:r>
      <w:r>
        <w:rPr>
          <w:rFonts w:ascii="Arial" w:hAnsi="Arial" w:cs="Arial"/>
          <w:b/>
          <w:sz w:val="24"/>
          <w:szCs w:val="24"/>
        </w:rPr>
        <w:t>April 2023</w:t>
      </w:r>
    </w:p>
    <w:p w:rsidR="00184C3A" w:rsidRPr="008803AA" w:rsidRDefault="00184C3A" w:rsidP="00C50321">
      <w:pPr>
        <w:spacing w:after="0" w:line="360" w:lineRule="auto"/>
        <w:jc w:val="both"/>
        <w:rPr>
          <w:rFonts w:ascii="Arial" w:hAnsi="Arial" w:cs="Arial"/>
          <w:sz w:val="24"/>
          <w:szCs w:val="24"/>
        </w:rPr>
      </w:pPr>
    </w:p>
    <w:p w:rsidR="00184C3A" w:rsidRPr="00077FC7" w:rsidRDefault="00184C3A" w:rsidP="00C50321">
      <w:pPr>
        <w:spacing w:after="0" w:line="360" w:lineRule="auto"/>
        <w:jc w:val="both"/>
        <w:rPr>
          <w:rFonts w:ascii="Arial" w:hAnsi="Arial" w:cs="Arial"/>
          <w:b/>
          <w:sz w:val="24"/>
          <w:szCs w:val="24"/>
        </w:rPr>
      </w:pPr>
    </w:p>
    <w:p w:rsidR="00184C3A" w:rsidRPr="00B71C61" w:rsidRDefault="009A0D1D" w:rsidP="00B71C61">
      <w:pPr>
        <w:pStyle w:val="ListParagraph"/>
        <w:spacing w:after="0" w:line="360" w:lineRule="auto"/>
        <w:ind w:left="0"/>
        <w:jc w:val="both"/>
        <w:rPr>
          <w:rFonts w:ascii="Arial" w:hAnsi="Arial" w:cs="Arial"/>
          <w:color w:val="000000" w:themeColor="text1"/>
          <w:sz w:val="24"/>
          <w:szCs w:val="24"/>
        </w:rPr>
      </w:pPr>
      <w:r w:rsidRPr="00D9070C">
        <w:rPr>
          <w:rFonts w:ascii="Arial" w:hAnsi="Arial" w:cs="Arial"/>
          <w:b/>
          <w:sz w:val="24"/>
          <w:szCs w:val="24"/>
        </w:rPr>
        <w:lastRenderedPageBreak/>
        <w:t>Flynote:</w:t>
      </w:r>
      <w:r w:rsidRPr="00300CAB">
        <w:rPr>
          <w:rFonts w:ascii="Arial" w:hAnsi="Arial" w:cs="Arial"/>
          <w:sz w:val="24"/>
          <w:szCs w:val="24"/>
        </w:rPr>
        <w:tab/>
      </w:r>
      <w:r w:rsidR="00874DC1">
        <w:rPr>
          <w:rFonts w:ascii="Arial" w:hAnsi="Arial" w:cs="Arial"/>
          <w:sz w:val="24"/>
          <w:szCs w:val="24"/>
        </w:rPr>
        <w:t xml:space="preserve">Urgency – Rule 73(4) </w:t>
      </w:r>
      <w:r w:rsidR="0032493D">
        <w:rPr>
          <w:rFonts w:ascii="Arial" w:hAnsi="Arial" w:cs="Arial"/>
          <w:sz w:val="24"/>
          <w:szCs w:val="24"/>
        </w:rPr>
        <w:t>–</w:t>
      </w:r>
      <w:r w:rsidR="00874DC1">
        <w:rPr>
          <w:rFonts w:ascii="Arial" w:hAnsi="Arial" w:cs="Arial"/>
          <w:sz w:val="24"/>
          <w:szCs w:val="24"/>
        </w:rPr>
        <w:t xml:space="preserve"> </w:t>
      </w:r>
      <w:r w:rsidR="0032493D">
        <w:rPr>
          <w:rFonts w:ascii="Arial" w:hAnsi="Arial" w:cs="Arial"/>
          <w:sz w:val="24"/>
          <w:szCs w:val="24"/>
        </w:rPr>
        <w:t>As soon as a cas</w:t>
      </w:r>
      <w:r w:rsidR="004A72CC">
        <w:rPr>
          <w:rFonts w:ascii="Arial" w:hAnsi="Arial" w:cs="Arial"/>
          <w:sz w:val="24"/>
          <w:szCs w:val="24"/>
        </w:rPr>
        <w:t>e is made out for urgent relief</w:t>
      </w:r>
      <w:r w:rsidR="0032493D">
        <w:rPr>
          <w:rFonts w:ascii="Arial" w:hAnsi="Arial" w:cs="Arial"/>
          <w:sz w:val="24"/>
          <w:szCs w:val="24"/>
        </w:rPr>
        <w:t>, rule 73(3) comes into play – Court may dispense w</w:t>
      </w:r>
      <w:r w:rsidR="00A46A11">
        <w:rPr>
          <w:rFonts w:ascii="Arial" w:hAnsi="Arial" w:cs="Arial"/>
          <w:sz w:val="24"/>
          <w:szCs w:val="24"/>
        </w:rPr>
        <w:t>ith the forms and service provided</w:t>
      </w:r>
      <w:r w:rsidR="0032493D">
        <w:rPr>
          <w:rFonts w:ascii="Arial" w:hAnsi="Arial" w:cs="Arial"/>
          <w:sz w:val="24"/>
          <w:szCs w:val="24"/>
        </w:rPr>
        <w:t xml:space="preserve"> in these rules and dispose of the </w:t>
      </w:r>
      <w:r w:rsidR="0032493D" w:rsidRPr="0032493D">
        <w:rPr>
          <w:rFonts w:ascii="Arial" w:hAnsi="Arial" w:cs="Arial"/>
          <w:sz w:val="24"/>
          <w:szCs w:val="24"/>
        </w:rPr>
        <w:t>application in such manner and following such procedure as the court considers fair and appropriate</w:t>
      </w:r>
      <w:r w:rsidR="00B71C61">
        <w:rPr>
          <w:rFonts w:ascii="Arial" w:hAnsi="Arial" w:cs="Arial"/>
          <w:sz w:val="24"/>
          <w:szCs w:val="24"/>
        </w:rPr>
        <w:t xml:space="preserve"> – P</w:t>
      </w:r>
      <w:r w:rsidR="00B71C61" w:rsidRPr="000E25DB">
        <w:rPr>
          <w:rFonts w:ascii="Arial" w:hAnsi="Arial" w:cs="Arial"/>
          <w:sz w:val="24"/>
          <w:szCs w:val="24"/>
        </w:rPr>
        <w:t xml:space="preserve">eaceful protest earmarked for the 21st </w:t>
      </w:r>
      <w:r w:rsidR="00A46A11">
        <w:rPr>
          <w:rFonts w:ascii="Arial" w:hAnsi="Arial" w:cs="Arial"/>
          <w:sz w:val="24"/>
          <w:szCs w:val="24"/>
        </w:rPr>
        <w:t xml:space="preserve">of </w:t>
      </w:r>
      <w:r w:rsidR="00B71C61" w:rsidRPr="000E25DB">
        <w:rPr>
          <w:rFonts w:ascii="Arial" w:hAnsi="Arial" w:cs="Arial"/>
          <w:sz w:val="24"/>
          <w:szCs w:val="24"/>
        </w:rPr>
        <w:t>March 2023</w:t>
      </w:r>
      <w:r w:rsidR="00B71C61">
        <w:rPr>
          <w:rFonts w:ascii="Arial" w:hAnsi="Arial" w:cs="Arial"/>
          <w:sz w:val="24"/>
          <w:szCs w:val="24"/>
        </w:rPr>
        <w:t xml:space="preserve"> – A</w:t>
      </w:r>
      <w:r w:rsidR="00B71C61" w:rsidRPr="00476058">
        <w:rPr>
          <w:rFonts w:ascii="Arial" w:hAnsi="Arial" w:cs="Arial"/>
          <w:sz w:val="24"/>
          <w:szCs w:val="24"/>
        </w:rPr>
        <w:t>pplicant did not make out a case that the balance of convenie</w:t>
      </w:r>
      <w:r w:rsidR="00B71C61">
        <w:rPr>
          <w:rFonts w:ascii="Arial" w:hAnsi="Arial" w:cs="Arial"/>
          <w:sz w:val="24"/>
          <w:szCs w:val="24"/>
        </w:rPr>
        <w:t>nce favours the applicant – A</w:t>
      </w:r>
      <w:r w:rsidR="00B71C61" w:rsidRPr="00476058">
        <w:rPr>
          <w:rFonts w:ascii="Arial" w:hAnsi="Arial" w:cs="Arial"/>
          <w:sz w:val="24"/>
          <w:szCs w:val="24"/>
        </w:rPr>
        <w:t>pplicant must further show that it has no other satisfactory remedy</w:t>
      </w:r>
      <w:r w:rsidR="00B71C61">
        <w:rPr>
          <w:rFonts w:ascii="Arial" w:hAnsi="Arial" w:cs="Arial"/>
          <w:sz w:val="24"/>
          <w:szCs w:val="24"/>
        </w:rPr>
        <w:t xml:space="preserve"> – </w:t>
      </w:r>
      <w:r w:rsidR="00B71C61" w:rsidRPr="00B71C61">
        <w:rPr>
          <w:rFonts w:ascii="Arial" w:hAnsi="Arial" w:cs="Arial"/>
          <w:color w:val="000000" w:themeColor="text1"/>
          <w:sz w:val="24"/>
          <w:szCs w:val="24"/>
        </w:rPr>
        <w:t>Application under Part A is dismissed.</w:t>
      </w:r>
    </w:p>
    <w:p w:rsidR="006F07A2" w:rsidRDefault="006F07A2" w:rsidP="00C50321">
      <w:pPr>
        <w:spacing w:after="0" w:line="360" w:lineRule="auto"/>
        <w:jc w:val="both"/>
        <w:rPr>
          <w:rFonts w:ascii="Arial" w:hAnsi="Arial" w:cs="Arial"/>
          <w:sz w:val="24"/>
          <w:szCs w:val="24"/>
        </w:rPr>
      </w:pPr>
    </w:p>
    <w:p w:rsidR="0011018A" w:rsidRDefault="006F07A2" w:rsidP="0011018A">
      <w:pPr>
        <w:pStyle w:val="ListParagraph"/>
        <w:spacing w:after="0" w:line="360" w:lineRule="auto"/>
        <w:ind w:left="0"/>
        <w:jc w:val="both"/>
        <w:rPr>
          <w:rFonts w:ascii="Arial" w:hAnsi="Arial" w:cs="Arial"/>
          <w:sz w:val="24"/>
          <w:szCs w:val="24"/>
        </w:rPr>
      </w:pPr>
      <w:r w:rsidRPr="006F07A2">
        <w:rPr>
          <w:rFonts w:ascii="Arial" w:hAnsi="Arial" w:cs="Arial"/>
          <w:b/>
          <w:sz w:val="24"/>
          <w:szCs w:val="24"/>
        </w:rPr>
        <w:t>Summary:</w:t>
      </w:r>
      <w:r w:rsidR="0011018A">
        <w:rPr>
          <w:rFonts w:ascii="Arial" w:hAnsi="Arial" w:cs="Arial"/>
          <w:b/>
          <w:sz w:val="24"/>
          <w:szCs w:val="24"/>
        </w:rPr>
        <w:tab/>
      </w:r>
      <w:r w:rsidR="0011018A" w:rsidRPr="00CD6915">
        <w:rPr>
          <w:rFonts w:ascii="Arial" w:hAnsi="Arial" w:cs="Arial"/>
          <w:sz w:val="24"/>
          <w:szCs w:val="24"/>
        </w:rPr>
        <w:t>The applicant proceeded and planned a public peaceful demonstration again</w:t>
      </w:r>
      <w:r w:rsidR="00A46A11">
        <w:rPr>
          <w:rFonts w:ascii="Arial" w:hAnsi="Arial" w:cs="Arial"/>
          <w:sz w:val="24"/>
          <w:szCs w:val="24"/>
        </w:rPr>
        <w:t>st the high unemployment rate</w:t>
      </w:r>
      <w:r w:rsidR="0011018A" w:rsidRPr="00CD6915">
        <w:rPr>
          <w:rFonts w:ascii="Arial" w:hAnsi="Arial" w:cs="Arial"/>
          <w:sz w:val="24"/>
          <w:szCs w:val="24"/>
        </w:rPr>
        <w:t xml:space="preserve"> in Namibia.  They intend</w:t>
      </w:r>
      <w:r w:rsidR="00A46A11">
        <w:rPr>
          <w:rFonts w:ascii="Arial" w:hAnsi="Arial" w:cs="Arial"/>
          <w:sz w:val="24"/>
          <w:szCs w:val="24"/>
        </w:rPr>
        <w:t>ed</w:t>
      </w:r>
      <w:r w:rsidR="0011018A" w:rsidRPr="00CD6915">
        <w:rPr>
          <w:rFonts w:ascii="Arial" w:hAnsi="Arial" w:cs="Arial"/>
          <w:sz w:val="24"/>
          <w:szCs w:val="24"/>
        </w:rPr>
        <w:t xml:space="preserve"> this march to take plac</w:t>
      </w:r>
      <w:r w:rsidR="00A46A11">
        <w:rPr>
          <w:rFonts w:ascii="Arial" w:hAnsi="Arial" w:cs="Arial"/>
          <w:sz w:val="24"/>
          <w:szCs w:val="24"/>
        </w:rPr>
        <w:t>e on 21 March 2023, which is Namibia’s</w:t>
      </w:r>
      <w:r w:rsidR="0011018A" w:rsidRPr="00CD6915">
        <w:rPr>
          <w:rFonts w:ascii="Arial" w:hAnsi="Arial" w:cs="Arial"/>
          <w:sz w:val="24"/>
          <w:szCs w:val="24"/>
        </w:rPr>
        <w:t xml:space="preserve"> national Independence Day. On 10 March 2023, the applicant issued a notice to the first</w:t>
      </w:r>
      <w:r w:rsidR="00A46A11">
        <w:rPr>
          <w:rFonts w:ascii="Arial" w:hAnsi="Arial" w:cs="Arial"/>
          <w:sz w:val="24"/>
          <w:szCs w:val="24"/>
        </w:rPr>
        <w:t xml:space="preserve"> respondent to have a peaceful national p</w:t>
      </w:r>
      <w:r w:rsidR="0011018A" w:rsidRPr="00CD6915">
        <w:rPr>
          <w:rFonts w:ascii="Arial" w:hAnsi="Arial" w:cs="Arial"/>
          <w:sz w:val="24"/>
          <w:szCs w:val="24"/>
        </w:rPr>
        <w:t>rotest again</w:t>
      </w:r>
      <w:r w:rsidR="00A46A11">
        <w:rPr>
          <w:rFonts w:ascii="Arial" w:hAnsi="Arial" w:cs="Arial"/>
          <w:sz w:val="24"/>
          <w:szCs w:val="24"/>
        </w:rPr>
        <w:t>st the high unemployment rate</w:t>
      </w:r>
      <w:r w:rsidR="0011018A" w:rsidRPr="00CD6915">
        <w:rPr>
          <w:rFonts w:ascii="Arial" w:hAnsi="Arial" w:cs="Arial"/>
          <w:sz w:val="24"/>
          <w:szCs w:val="24"/>
        </w:rPr>
        <w:t xml:space="preserve"> in Namibia. This decision was triggered by an event where more</w:t>
      </w:r>
      <w:r w:rsidR="00A46A11">
        <w:rPr>
          <w:rFonts w:ascii="Arial" w:hAnsi="Arial" w:cs="Arial"/>
          <w:sz w:val="24"/>
          <w:szCs w:val="24"/>
        </w:rPr>
        <w:t xml:space="preserve"> than 2400 persons applied for eight</w:t>
      </w:r>
      <w:r w:rsidR="0011018A" w:rsidRPr="00CD6915">
        <w:rPr>
          <w:rFonts w:ascii="Arial" w:hAnsi="Arial" w:cs="Arial"/>
          <w:sz w:val="24"/>
          <w:szCs w:val="24"/>
        </w:rPr>
        <w:t xml:space="preserve"> vacant positions at a local restaurant.  </w:t>
      </w:r>
    </w:p>
    <w:p w:rsidR="000E25DB" w:rsidRDefault="000E25DB" w:rsidP="0011018A">
      <w:pPr>
        <w:pStyle w:val="ListParagraph"/>
        <w:spacing w:after="0" w:line="360" w:lineRule="auto"/>
        <w:ind w:left="0"/>
        <w:jc w:val="both"/>
        <w:rPr>
          <w:rFonts w:ascii="Arial" w:hAnsi="Arial" w:cs="Arial"/>
          <w:sz w:val="24"/>
          <w:szCs w:val="24"/>
        </w:rPr>
      </w:pPr>
    </w:p>
    <w:p w:rsidR="000E25DB" w:rsidRDefault="00512F8A" w:rsidP="000E25DB">
      <w:pPr>
        <w:pStyle w:val="ListParagraph"/>
        <w:spacing w:after="0" w:line="360" w:lineRule="auto"/>
        <w:ind w:left="0"/>
        <w:jc w:val="both"/>
        <w:rPr>
          <w:rFonts w:ascii="Arial" w:hAnsi="Arial" w:cs="Arial"/>
          <w:sz w:val="24"/>
          <w:szCs w:val="24"/>
        </w:rPr>
      </w:pPr>
      <w:r>
        <w:rPr>
          <w:rFonts w:ascii="Arial" w:hAnsi="Arial" w:cs="Arial"/>
          <w:sz w:val="24"/>
          <w:szCs w:val="24"/>
        </w:rPr>
        <w:t xml:space="preserve">On 18 March 2023, Mr </w:t>
      </w:r>
      <w:r w:rsidR="000E25DB" w:rsidRPr="00CD6915">
        <w:rPr>
          <w:rFonts w:ascii="Arial" w:hAnsi="Arial" w:cs="Arial"/>
          <w:sz w:val="24"/>
          <w:szCs w:val="24"/>
        </w:rPr>
        <w:t xml:space="preserve">Amushelelo received a letter dated 17 March 2023 from the first respondent which directed that the proposed demonstration must be rescheduled to any </w:t>
      </w:r>
      <w:r w:rsidR="00A46A11">
        <w:rPr>
          <w:rFonts w:ascii="Arial" w:hAnsi="Arial" w:cs="Arial"/>
          <w:sz w:val="24"/>
          <w:szCs w:val="24"/>
        </w:rPr>
        <w:t xml:space="preserve">other </w:t>
      </w:r>
      <w:r w:rsidR="000E25DB" w:rsidRPr="00CD6915">
        <w:rPr>
          <w:rFonts w:ascii="Arial" w:hAnsi="Arial" w:cs="Arial"/>
          <w:sz w:val="24"/>
          <w:szCs w:val="24"/>
        </w:rPr>
        <w:t>date. The first respondent explains that consideration is given to article 118 of the Namibian Constitution which mandates the Namibian Police Force to ensure that the internal security of Namibia is thoroughly secured and law and order are maintained without jeopardy.  The Inspector-General further explains that taking into consideration the national security interests and the fact that the intended peaceful demonstration is scheduled to take place on 21 March 2023, he has reason to believe that the intended peaceful demonstration may cause feelings of hostility between different sections of the population or may compel any person to abstain from doing an act which such person is legally entitled to do. He then invoke</w:t>
      </w:r>
      <w:r w:rsidR="00A46A11">
        <w:rPr>
          <w:rFonts w:ascii="Arial" w:hAnsi="Arial" w:cs="Arial"/>
          <w:sz w:val="24"/>
          <w:szCs w:val="24"/>
        </w:rPr>
        <w:t>d the powers granted to him by s</w:t>
      </w:r>
      <w:r w:rsidR="000E25DB" w:rsidRPr="00CD6915">
        <w:rPr>
          <w:rFonts w:ascii="Arial" w:hAnsi="Arial" w:cs="Arial"/>
          <w:sz w:val="24"/>
          <w:szCs w:val="24"/>
        </w:rPr>
        <w:t>ection 3(1) of the Public Gatherings Proclamation, AG23 of 1989, and directed the demonstration to take place on any other date.</w:t>
      </w:r>
    </w:p>
    <w:p w:rsidR="000E25DB" w:rsidRDefault="000E25DB" w:rsidP="000E25DB">
      <w:pPr>
        <w:pStyle w:val="ListParagraph"/>
        <w:spacing w:after="0" w:line="360" w:lineRule="auto"/>
        <w:ind w:left="0"/>
        <w:jc w:val="both"/>
        <w:rPr>
          <w:rFonts w:ascii="Arial" w:hAnsi="Arial" w:cs="Arial"/>
          <w:sz w:val="24"/>
          <w:szCs w:val="24"/>
        </w:rPr>
      </w:pPr>
    </w:p>
    <w:p w:rsidR="000E25DB" w:rsidRPr="000E25DB" w:rsidRDefault="000E25DB" w:rsidP="000E25DB">
      <w:pPr>
        <w:spacing w:line="360" w:lineRule="auto"/>
        <w:jc w:val="both"/>
        <w:rPr>
          <w:rFonts w:ascii="Arial" w:hAnsi="Arial" w:cs="Arial"/>
          <w:sz w:val="24"/>
          <w:szCs w:val="24"/>
        </w:rPr>
      </w:pPr>
      <w:r w:rsidRPr="000E25DB">
        <w:rPr>
          <w:rFonts w:ascii="Arial" w:hAnsi="Arial" w:cs="Arial"/>
          <w:sz w:val="24"/>
          <w:szCs w:val="24"/>
        </w:rPr>
        <w:t xml:space="preserve">The applicants sought an order interdicting the first and second respondents not to proceed in any way with the implementation of the decision taken by the first respondent on the 17th </w:t>
      </w:r>
      <w:r w:rsidR="00A46A11">
        <w:rPr>
          <w:rFonts w:ascii="Arial" w:hAnsi="Arial" w:cs="Arial"/>
          <w:sz w:val="24"/>
          <w:szCs w:val="24"/>
        </w:rPr>
        <w:t xml:space="preserve">of </w:t>
      </w:r>
      <w:r w:rsidRPr="000E25DB">
        <w:rPr>
          <w:rFonts w:ascii="Arial" w:hAnsi="Arial" w:cs="Arial"/>
          <w:sz w:val="24"/>
          <w:szCs w:val="24"/>
        </w:rPr>
        <w:t xml:space="preserve">March 2023 and to, with immediate effect, allow the applicant to proceed with the peaceful protest earmarked for the 21st </w:t>
      </w:r>
      <w:r w:rsidR="00A46A11">
        <w:rPr>
          <w:rFonts w:ascii="Arial" w:hAnsi="Arial" w:cs="Arial"/>
          <w:sz w:val="24"/>
          <w:szCs w:val="24"/>
        </w:rPr>
        <w:t xml:space="preserve">of </w:t>
      </w:r>
      <w:r w:rsidRPr="000E25DB">
        <w:rPr>
          <w:rFonts w:ascii="Arial" w:hAnsi="Arial" w:cs="Arial"/>
          <w:sz w:val="24"/>
          <w:szCs w:val="24"/>
        </w:rPr>
        <w:t xml:space="preserve">March 2023 as if the </w:t>
      </w:r>
      <w:r w:rsidRPr="000E25DB">
        <w:rPr>
          <w:rFonts w:ascii="Arial" w:hAnsi="Arial" w:cs="Arial"/>
          <w:sz w:val="24"/>
          <w:szCs w:val="24"/>
        </w:rPr>
        <w:lastRenderedPageBreak/>
        <w:t>above decision was not made on such conditi</w:t>
      </w:r>
      <w:r w:rsidR="00A46A11">
        <w:rPr>
          <w:rFonts w:ascii="Arial" w:hAnsi="Arial" w:cs="Arial"/>
          <w:sz w:val="24"/>
          <w:szCs w:val="24"/>
        </w:rPr>
        <w:t xml:space="preserve">ons as may be imposed by the first </w:t>
      </w:r>
      <w:r w:rsidRPr="000E25DB">
        <w:rPr>
          <w:rFonts w:ascii="Arial" w:hAnsi="Arial" w:cs="Arial"/>
          <w:sz w:val="24"/>
          <w:szCs w:val="24"/>
        </w:rPr>
        <w:t>respondent.</w:t>
      </w:r>
      <w:r>
        <w:rPr>
          <w:rFonts w:ascii="Arial" w:hAnsi="Arial" w:cs="Arial"/>
          <w:sz w:val="24"/>
          <w:szCs w:val="24"/>
        </w:rPr>
        <w:t xml:space="preserve"> The respondents opposed this application.</w:t>
      </w:r>
    </w:p>
    <w:p w:rsidR="00987EBC" w:rsidRDefault="000E25DB" w:rsidP="00987EBC">
      <w:pPr>
        <w:pStyle w:val="ListParagraph"/>
        <w:spacing w:after="0" w:line="360" w:lineRule="auto"/>
        <w:ind w:left="0"/>
        <w:jc w:val="both"/>
        <w:rPr>
          <w:rFonts w:ascii="Arial" w:hAnsi="Arial" w:cs="Arial"/>
          <w:sz w:val="24"/>
          <w:szCs w:val="24"/>
        </w:rPr>
      </w:pPr>
      <w:r w:rsidRPr="000E25DB">
        <w:rPr>
          <w:rFonts w:ascii="Arial" w:hAnsi="Arial" w:cs="Arial"/>
          <w:i/>
          <w:sz w:val="24"/>
          <w:szCs w:val="24"/>
        </w:rPr>
        <w:t>Held that:</w:t>
      </w:r>
      <w:r w:rsidR="00987EBC" w:rsidRPr="00987EBC">
        <w:rPr>
          <w:rFonts w:ascii="Arial" w:hAnsi="Arial" w:cs="Arial"/>
          <w:sz w:val="24"/>
          <w:szCs w:val="24"/>
        </w:rPr>
        <w:t xml:space="preserve"> </w:t>
      </w:r>
      <w:r w:rsidR="00987EBC" w:rsidRPr="00476058">
        <w:rPr>
          <w:rFonts w:ascii="Arial" w:hAnsi="Arial" w:cs="Arial"/>
          <w:sz w:val="24"/>
          <w:szCs w:val="24"/>
        </w:rPr>
        <w:t>the balance of convenience favours the granting of an interim interdict.  The court is of the opinion that the applicant did not make out a case that the balance of convenience favours the applicant.</w:t>
      </w:r>
    </w:p>
    <w:p w:rsidR="00987EBC" w:rsidRPr="000E25DB" w:rsidRDefault="00987EBC" w:rsidP="00987EBC">
      <w:pPr>
        <w:pStyle w:val="ListParagraph"/>
        <w:spacing w:after="0" w:line="360" w:lineRule="auto"/>
        <w:ind w:left="0"/>
        <w:jc w:val="both"/>
        <w:rPr>
          <w:rFonts w:ascii="Arial" w:hAnsi="Arial" w:cs="Arial"/>
          <w:i/>
          <w:sz w:val="24"/>
          <w:szCs w:val="24"/>
        </w:rPr>
      </w:pPr>
    </w:p>
    <w:p w:rsidR="00987EBC" w:rsidRPr="00987EBC" w:rsidRDefault="00987EBC" w:rsidP="00987EBC">
      <w:pPr>
        <w:pStyle w:val="ListParagraph"/>
        <w:spacing w:after="0" w:line="360" w:lineRule="auto"/>
        <w:ind w:left="0"/>
        <w:jc w:val="both"/>
        <w:rPr>
          <w:rFonts w:ascii="Arial" w:hAnsi="Arial" w:cs="Arial"/>
          <w:i/>
          <w:sz w:val="24"/>
          <w:szCs w:val="24"/>
        </w:rPr>
      </w:pPr>
      <w:r>
        <w:rPr>
          <w:rFonts w:ascii="Arial" w:hAnsi="Arial" w:cs="Arial"/>
          <w:i/>
          <w:sz w:val="24"/>
          <w:szCs w:val="24"/>
        </w:rPr>
        <w:t xml:space="preserve">Held that: </w:t>
      </w:r>
      <w:r>
        <w:rPr>
          <w:rFonts w:ascii="Arial" w:hAnsi="Arial" w:cs="Arial"/>
          <w:sz w:val="24"/>
          <w:szCs w:val="24"/>
        </w:rPr>
        <w:t>t</w:t>
      </w:r>
      <w:r w:rsidRPr="00476058">
        <w:rPr>
          <w:rFonts w:ascii="Arial" w:hAnsi="Arial" w:cs="Arial"/>
          <w:sz w:val="24"/>
          <w:szCs w:val="24"/>
        </w:rPr>
        <w:t>he applicant must further show that it has no other satisfactory remedy.  The manner in which the current application is drawn up allows for alternative redress in due course.  Part B of the current application seeks for the review and setting aside of the decision of 17 March 2023 of the Inspector-General and as such, should be seen as an alternative remedy available to the applicants.</w:t>
      </w:r>
    </w:p>
    <w:p w:rsidR="000E25DB" w:rsidRPr="000E25DB" w:rsidRDefault="000E25DB" w:rsidP="0011018A">
      <w:pPr>
        <w:pStyle w:val="ListParagraph"/>
        <w:spacing w:after="0" w:line="360" w:lineRule="auto"/>
        <w:ind w:left="0"/>
        <w:jc w:val="both"/>
        <w:rPr>
          <w:rFonts w:ascii="Arial" w:hAnsi="Arial" w:cs="Arial"/>
          <w:i/>
          <w:sz w:val="24"/>
          <w:szCs w:val="24"/>
        </w:rPr>
      </w:pPr>
    </w:p>
    <w:p w:rsidR="006F07A2" w:rsidRPr="00EF20B1" w:rsidRDefault="00987EBC" w:rsidP="00C50321">
      <w:pPr>
        <w:spacing w:after="0" w:line="360" w:lineRule="auto"/>
        <w:jc w:val="both"/>
        <w:rPr>
          <w:rFonts w:ascii="Arial" w:hAnsi="Arial" w:cs="Arial"/>
          <w:b/>
          <w:color w:val="000000" w:themeColor="text1"/>
          <w:sz w:val="24"/>
          <w:szCs w:val="24"/>
        </w:rPr>
      </w:pPr>
      <w:r w:rsidRPr="00EF20B1">
        <w:rPr>
          <w:rFonts w:ascii="Arial" w:hAnsi="Arial" w:cs="Arial"/>
          <w:color w:val="000000" w:themeColor="text1"/>
          <w:sz w:val="24"/>
          <w:szCs w:val="24"/>
        </w:rPr>
        <w:t>Applicant's application under Part A is dismissed.</w:t>
      </w:r>
    </w:p>
    <w:p w:rsidR="00184C3A" w:rsidRPr="00D9070C" w:rsidRDefault="00352E09" w:rsidP="00C50321">
      <w:pPr>
        <w:spacing w:after="0" w:line="360" w:lineRule="auto"/>
        <w:jc w:val="both"/>
        <w:rPr>
          <w:rFonts w:ascii="Arial" w:hAnsi="Arial" w:cs="Arial"/>
          <w:bCs/>
          <w:sz w:val="24"/>
          <w:szCs w:val="24"/>
        </w:rPr>
      </w:pPr>
      <w:r>
        <w:rPr>
          <w:rFonts w:ascii="Arial" w:hAnsi="Arial" w:cs="Arial"/>
          <w:bCs/>
          <w:sz w:val="24"/>
          <w:szCs w:val="24"/>
        </w:rPr>
        <w:pict>
          <v:rect id="_x0000_i1025" style="width:453.6pt;height:1pt;mso-position-vertical:absolute" o:hralign="center" o:hrstd="t" o:hrnoshade="t" o:hr="t" fillcolor="black [3213]" stroked="f"/>
        </w:pict>
      </w:r>
    </w:p>
    <w:p w:rsidR="00184C3A" w:rsidRPr="00D9070C" w:rsidRDefault="009A0D1D" w:rsidP="00C50321">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352E09" w:rsidP="00C50321">
      <w:pPr>
        <w:spacing w:after="0" w:line="360" w:lineRule="auto"/>
        <w:jc w:val="both"/>
        <w:rPr>
          <w:rFonts w:ascii="Arial" w:hAnsi="Arial" w:cs="Arial"/>
          <w:b/>
          <w:bCs/>
          <w:sz w:val="24"/>
          <w:szCs w:val="24"/>
        </w:rPr>
      </w:pPr>
      <w:r>
        <w:rPr>
          <w:rFonts w:ascii="Arial" w:hAnsi="Arial" w:cs="Arial"/>
          <w:bCs/>
          <w:sz w:val="24"/>
          <w:szCs w:val="24"/>
        </w:rPr>
        <w:pict>
          <v:rect id="_x0000_i1026" style="width:453.6pt;height:1pt" o:hralign="center" o:hrstd="t" o:hrnoshade="t" o:hr="t" fillcolor="black [3213]" stroked="f"/>
        </w:pict>
      </w:r>
    </w:p>
    <w:p w:rsidR="00ED19CC" w:rsidRPr="00225E94" w:rsidRDefault="00ED19CC" w:rsidP="00ED19CC">
      <w:pPr>
        <w:pStyle w:val="ListParagraph"/>
        <w:numPr>
          <w:ilvl w:val="0"/>
          <w:numId w:val="17"/>
        </w:numPr>
        <w:spacing w:after="0" w:line="360" w:lineRule="auto"/>
        <w:jc w:val="both"/>
        <w:rPr>
          <w:rFonts w:ascii="Arial" w:hAnsi="Arial" w:cs="Arial"/>
          <w:strike/>
          <w:color w:val="000000" w:themeColor="text1"/>
          <w:sz w:val="24"/>
          <w:szCs w:val="24"/>
        </w:rPr>
      </w:pPr>
      <w:r w:rsidRPr="00225E94">
        <w:rPr>
          <w:rFonts w:ascii="Arial" w:hAnsi="Arial" w:cs="Arial"/>
          <w:color w:val="000000" w:themeColor="text1"/>
          <w:sz w:val="24"/>
          <w:szCs w:val="24"/>
        </w:rPr>
        <w:t xml:space="preserve">The applicant's non-compliance with the forms and service provided for by this Honourable Court is condoned and the matter is heard as one of urgency as contemplated by rule 73(3) of the rules. </w:t>
      </w:r>
    </w:p>
    <w:p w:rsidR="00ED19CC" w:rsidRPr="00225E94" w:rsidRDefault="00ED19CC" w:rsidP="00ED19CC">
      <w:pPr>
        <w:pStyle w:val="ListParagraph"/>
        <w:numPr>
          <w:ilvl w:val="0"/>
          <w:numId w:val="17"/>
        </w:numPr>
        <w:spacing w:after="0" w:line="360" w:lineRule="auto"/>
        <w:jc w:val="both"/>
        <w:rPr>
          <w:rFonts w:ascii="Arial" w:hAnsi="Arial" w:cs="Arial"/>
          <w:strike/>
          <w:color w:val="000000" w:themeColor="text1"/>
          <w:sz w:val="24"/>
          <w:szCs w:val="24"/>
        </w:rPr>
      </w:pPr>
      <w:r w:rsidRPr="00225E94">
        <w:rPr>
          <w:rFonts w:ascii="Arial" w:hAnsi="Arial" w:cs="Arial"/>
          <w:color w:val="000000" w:themeColor="text1"/>
          <w:sz w:val="24"/>
          <w:szCs w:val="24"/>
        </w:rPr>
        <w:t xml:space="preserve">The applicant's application under Part A is dismissed. </w:t>
      </w:r>
    </w:p>
    <w:p w:rsidR="00ED19CC" w:rsidRPr="00225E94" w:rsidRDefault="00ED19CC" w:rsidP="00ED19CC">
      <w:pPr>
        <w:pStyle w:val="ListParagraph"/>
        <w:numPr>
          <w:ilvl w:val="0"/>
          <w:numId w:val="17"/>
        </w:numPr>
        <w:spacing w:after="0" w:line="360" w:lineRule="auto"/>
        <w:jc w:val="both"/>
        <w:rPr>
          <w:rFonts w:ascii="Arial" w:hAnsi="Arial" w:cs="Arial"/>
          <w:strike/>
          <w:color w:val="000000" w:themeColor="text1"/>
          <w:sz w:val="24"/>
          <w:szCs w:val="24"/>
        </w:rPr>
      </w:pPr>
      <w:r w:rsidRPr="00225E94">
        <w:rPr>
          <w:rFonts w:ascii="Arial" w:hAnsi="Arial" w:cs="Arial"/>
          <w:color w:val="000000" w:themeColor="text1"/>
          <w:sz w:val="24"/>
          <w:szCs w:val="24"/>
        </w:rPr>
        <w:t>The applicant is to pay the respondents' costs, including the costs of one instructed and one instructing counsel.</w:t>
      </w:r>
    </w:p>
    <w:p w:rsidR="00184C3A" w:rsidRPr="00D9070C" w:rsidRDefault="00352E09" w:rsidP="00C50321">
      <w:pPr>
        <w:spacing w:after="0" w:line="360" w:lineRule="auto"/>
        <w:jc w:val="both"/>
        <w:rPr>
          <w:rFonts w:ascii="Arial" w:hAnsi="Arial" w:cs="Arial"/>
          <w:bCs/>
          <w:sz w:val="24"/>
          <w:szCs w:val="24"/>
        </w:rPr>
      </w:pPr>
      <w:r>
        <w:rPr>
          <w:rFonts w:ascii="Arial" w:hAnsi="Arial" w:cs="Arial"/>
          <w:bCs/>
          <w:sz w:val="24"/>
          <w:szCs w:val="24"/>
        </w:rPr>
        <w:pict>
          <v:rect id="_x0000_i1027" style="width:453.6pt;height:1pt" o:hralign="center" o:hrstd="t" o:hrnoshade="t" o:hr="t" fillcolor="black [3213]" stroked="f"/>
        </w:pict>
      </w:r>
    </w:p>
    <w:p w:rsidR="00184C3A" w:rsidRPr="00D9070C" w:rsidRDefault="009A0D1D" w:rsidP="00C50321">
      <w:pPr>
        <w:spacing w:after="0" w:line="360" w:lineRule="auto"/>
        <w:jc w:val="center"/>
        <w:rPr>
          <w:rFonts w:ascii="Arial" w:hAnsi="Arial" w:cs="Arial"/>
          <w:sz w:val="24"/>
          <w:szCs w:val="24"/>
        </w:rPr>
      </w:pPr>
      <w:r>
        <w:rPr>
          <w:rFonts w:ascii="Arial" w:hAnsi="Arial" w:cs="Arial"/>
          <w:b/>
          <w:sz w:val="24"/>
          <w:szCs w:val="24"/>
        </w:rPr>
        <w:t>JUDGMENT</w:t>
      </w:r>
    </w:p>
    <w:p w:rsidR="00F3639A" w:rsidRPr="00A22DE5" w:rsidRDefault="00352E09" w:rsidP="00C50321">
      <w:pPr>
        <w:spacing w:after="0" w:line="360" w:lineRule="auto"/>
        <w:jc w:val="both"/>
        <w:rPr>
          <w:rFonts w:ascii="Arial" w:hAnsi="Arial" w:cs="Arial"/>
          <w:b/>
          <w:sz w:val="24"/>
          <w:szCs w:val="24"/>
        </w:rPr>
      </w:pPr>
      <w:r>
        <w:rPr>
          <w:rFonts w:ascii="Arial" w:hAnsi="Arial" w:cs="Arial"/>
          <w:bCs/>
          <w:sz w:val="24"/>
          <w:szCs w:val="24"/>
        </w:rPr>
        <w:pict>
          <v:rect id="_x0000_i1028" style="width:453.6pt;height:1pt" o:hralign="center" o:hrstd="t" o:hrnoshade="t" o:hr="t" fillcolor="black [3213]" stroked="f"/>
        </w:pict>
      </w:r>
    </w:p>
    <w:p w:rsidR="00184C3A" w:rsidRPr="00F3639A" w:rsidRDefault="009A0D1D" w:rsidP="00C50321">
      <w:pPr>
        <w:spacing w:after="0" w:line="360" w:lineRule="auto"/>
        <w:jc w:val="both"/>
        <w:rPr>
          <w:rFonts w:ascii="Arial" w:hAnsi="Arial" w:cs="Arial"/>
          <w:sz w:val="24"/>
          <w:szCs w:val="24"/>
        </w:rPr>
      </w:pPr>
      <w:r w:rsidRPr="00F3639A">
        <w:rPr>
          <w:rFonts w:ascii="Arial" w:hAnsi="Arial" w:cs="Arial"/>
          <w:sz w:val="24"/>
          <w:szCs w:val="24"/>
        </w:rPr>
        <w:t>RAKOW J</w:t>
      </w:r>
      <w:r w:rsidR="007F0223">
        <w:rPr>
          <w:rFonts w:ascii="Arial" w:hAnsi="Arial" w:cs="Arial"/>
          <w:sz w:val="24"/>
          <w:szCs w:val="24"/>
        </w:rPr>
        <w:t>:</w:t>
      </w:r>
    </w:p>
    <w:p w:rsidR="00184C3A" w:rsidRDefault="00184C3A" w:rsidP="00C50321">
      <w:pPr>
        <w:spacing w:after="0" w:line="360" w:lineRule="auto"/>
        <w:jc w:val="both"/>
        <w:rPr>
          <w:rFonts w:ascii="Arial" w:hAnsi="Arial" w:cs="Arial"/>
          <w:sz w:val="24"/>
          <w:szCs w:val="24"/>
        </w:rPr>
      </w:pPr>
    </w:p>
    <w:p w:rsidR="00184C3A" w:rsidRDefault="009A0D1D" w:rsidP="00C50321">
      <w:pPr>
        <w:spacing w:after="0" w:line="360" w:lineRule="auto"/>
        <w:jc w:val="both"/>
        <w:rPr>
          <w:rFonts w:ascii="Arial" w:hAnsi="Arial" w:cs="Arial"/>
          <w:sz w:val="24"/>
          <w:szCs w:val="24"/>
        </w:rPr>
      </w:pPr>
      <w:r w:rsidRPr="00564515">
        <w:rPr>
          <w:rFonts w:ascii="Arial" w:hAnsi="Arial" w:cs="Arial"/>
          <w:sz w:val="24"/>
          <w:szCs w:val="24"/>
          <w:u w:val="single"/>
        </w:rPr>
        <w:t>Introduction</w:t>
      </w:r>
      <w:r>
        <w:rPr>
          <w:rFonts w:ascii="Arial" w:hAnsi="Arial" w:cs="Arial"/>
          <w:sz w:val="24"/>
          <w:szCs w:val="24"/>
        </w:rPr>
        <w:t>:</w:t>
      </w:r>
    </w:p>
    <w:p w:rsidR="00A22DE5" w:rsidRDefault="00A22DE5" w:rsidP="00C50321">
      <w:pPr>
        <w:spacing w:after="0" w:line="360" w:lineRule="auto"/>
        <w:jc w:val="both"/>
        <w:rPr>
          <w:rFonts w:ascii="Arial" w:hAnsi="Arial" w:cs="Arial"/>
          <w:sz w:val="24"/>
          <w:szCs w:val="24"/>
        </w:rPr>
      </w:pPr>
    </w:p>
    <w:p w:rsidR="00622000" w:rsidRDefault="009A0D1D" w:rsidP="00A22DE5">
      <w:pPr>
        <w:pStyle w:val="ListParagraph"/>
        <w:numPr>
          <w:ilvl w:val="0"/>
          <w:numId w:val="18"/>
        </w:numPr>
        <w:spacing w:after="0" w:line="360" w:lineRule="auto"/>
        <w:ind w:left="0" w:firstLine="0"/>
        <w:jc w:val="both"/>
        <w:rPr>
          <w:rFonts w:ascii="Arial" w:hAnsi="Arial" w:cs="Arial"/>
          <w:sz w:val="24"/>
          <w:szCs w:val="24"/>
        </w:rPr>
      </w:pPr>
      <w:r w:rsidRPr="00A22DE5">
        <w:rPr>
          <w:rFonts w:ascii="Arial" w:hAnsi="Arial" w:cs="Arial"/>
          <w:sz w:val="24"/>
          <w:szCs w:val="24"/>
        </w:rPr>
        <w:t>The applicant is the Namibia Economic Freedom Fighters, a political party registered in terms of the laws of the Republic of Namibia</w:t>
      </w:r>
      <w:r w:rsidR="007916DC">
        <w:rPr>
          <w:rFonts w:ascii="Arial" w:hAnsi="Arial" w:cs="Arial"/>
          <w:sz w:val="24"/>
          <w:szCs w:val="24"/>
        </w:rPr>
        <w:t>,</w:t>
      </w:r>
      <w:r w:rsidRPr="00A22DE5">
        <w:rPr>
          <w:rFonts w:ascii="Arial" w:hAnsi="Arial" w:cs="Arial"/>
          <w:sz w:val="24"/>
          <w:szCs w:val="24"/>
        </w:rPr>
        <w:t xml:space="preserve"> with members in Parliament.  It further has a track </w:t>
      </w:r>
      <w:r w:rsidR="00520D6D" w:rsidRPr="00A22DE5">
        <w:rPr>
          <w:rFonts w:ascii="Arial" w:hAnsi="Arial" w:cs="Arial"/>
          <w:sz w:val="24"/>
          <w:szCs w:val="24"/>
        </w:rPr>
        <w:t>record</w:t>
      </w:r>
      <w:r w:rsidRPr="00A22DE5">
        <w:rPr>
          <w:rFonts w:ascii="Arial" w:hAnsi="Arial" w:cs="Arial"/>
          <w:sz w:val="24"/>
          <w:szCs w:val="24"/>
        </w:rPr>
        <w:t xml:space="preserve"> in as far as the lobbying for betterment of social conditions and improvement of the welfare of the poor.  </w:t>
      </w:r>
      <w:r w:rsidR="00E30270" w:rsidRPr="00A22DE5">
        <w:rPr>
          <w:rFonts w:ascii="Arial" w:hAnsi="Arial" w:cs="Arial"/>
          <w:sz w:val="24"/>
          <w:szCs w:val="24"/>
        </w:rPr>
        <w:t xml:space="preserve">In their own words </w:t>
      </w:r>
    </w:p>
    <w:p w:rsidR="00A22DE5" w:rsidRPr="00A22DE5" w:rsidRDefault="00A22DE5" w:rsidP="00A22DE5">
      <w:pPr>
        <w:pStyle w:val="ListParagraph"/>
        <w:spacing w:after="0" w:line="360" w:lineRule="auto"/>
        <w:ind w:left="0"/>
        <w:jc w:val="both"/>
        <w:rPr>
          <w:rFonts w:ascii="Arial" w:hAnsi="Arial" w:cs="Arial"/>
          <w:sz w:val="24"/>
          <w:szCs w:val="24"/>
        </w:rPr>
      </w:pPr>
    </w:p>
    <w:p w:rsidR="00622000" w:rsidRPr="00E30270" w:rsidRDefault="009A0D1D" w:rsidP="00622000">
      <w:pPr>
        <w:spacing w:after="0" w:line="360" w:lineRule="auto"/>
        <w:ind w:firstLine="720"/>
        <w:jc w:val="both"/>
        <w:rPr>
          <w:rFonts w:ascii="Arial" w:hAnsi="Arial" w:cs="Arial"/>
        </w:rPr>
      </w:pPr>
      <w:r w:rsidRPr="00E30270">
        <w:rPr>
          <w:rFonts w:ascii="Arial" w:hAnsi="Arial" w:cs="Arial"/>
        </w:rPr>
        <w:lastRenderedPageBreak/>
        <w:t>“</w:t>
      </w:r>
      <w:r w:rsidR="00E30270" w:rsidRPr="00E30270">
        <w:rPr>
          <w:rFonts w:ascii="Arial" w:hAnsi="Arial" w:cs="Arial"/>
        </w:rPr>
        <w:t>(t)</w:t>
      </w:r>
      <w:r w:rsidRPr="00E30270">
        <w:rPr>
          <w:rFonts w:ascii="Arial" w:hAnsi="Arial" w:cs="Arial"/>
        </w:rPr>
        <w:t>he applicant is further well renowned for its fearless and revolutionary activism and social pressure mobilization in aiming to better the social conditions of the poor, and disenfranchised across Namibia</w:t>
      </w:r>
      <w:r w:rsidR="007916DC">
        <w:rPr>
          <w:rFonts w:ascii="Arial" w:hAnsi="Arial" w:cs="Arial"/>
        </w:rPr>
        <w:t>.</w:t>
      </w:r>
      <w:r w:rsidR="00E30270" w:rsidRPr="00E30270">
        <w:rPr>
          <w:rFonts w:ascii="Arial" w:hAnsi="Arial" w:cs="Arial"/>
        </w:rPr>
        <w:t>The applicant is considered as the voice of many young persons and most particularly disenfranchised persons in Namibia and is particularly revered for his determination to actively engage in social and political activism."</w:t>
      </w:r>
      <w:r>
        <w:rPr>
          <w:rStyle w:val="FootnoteReference"/>
          <w:rFonts w:ascii="Arial" w:hAnsi="Arial" w:cs="Arial"/>
        </w:rPr>
        <w:footnoteReference w:id="1"/>
      </w:r>
    </w:p>
    <w:p w:rsidR="00622000" w:rsidRDefault="00622000" w:rsidP="00C50321">
      <w:pPr>
        <w:spacing w:after="0" w:line="360" w:lineRule="auto"/>
        <w:jc w:val="both"/>
        <w:rPr>
          <w:rFonts w:ascii="Arial" w:hAnsi="Arial" w:cs="Arial"/>
          <w:sz w:val="24"/>
          <w:szCs w:val="24"/>
        </w:rPr>
      </w:pPr>
    </w:p>
    <w:p w:rsidR="00622000" w:rsidRPr="00CD6915" w:rsidRDefault="009A0D1D" w:rsidP="00CD6915">
      <w:pPr>
        <w:pStyle w:val="ListParagraph"/>
        <w:numPr>
          <w:ilvl w:val="0"/>
          <w:numId w:val="18"/>
        </w:numPr>
        <w:spacing w:after="0" w:line="360" w:lineRule="auto"/>
        <w:ind w:left="0" w:firstLine="0"/>
        <w:jc w:val="both"/>
        <w:rPr>
          <w:rFonts w:ascii="Arial" w:hAnsi="Arial" w:cs="Arial"/>
          <w:sz w:val="24"/>
          <w:szCs w:val="24"/>
        </w:rPr>
      </w:pPr>
      <w:r w:rsidRPr="00CD6915">
        <w:rPr>
          <w:rFonts w:ascii="Arial" w:hAnsi="Arial" w:cs="Arial"/>
          <w:sz w:val="24"/>
          <w:szCs w:val="24"/>
        </w:rPr>
        <w:t>The first respondent is the Inspector-General of the Namibian Police who took the so-called impugned unlawful decision in his capacity a</w:t>
      </w:r>
      <w:r w:rsidR="006D0585">
        <w:rPr>
          <w:rFonts w:ascii="Arial" w:hAnsi="Arial" w:cs="Arial"/>
          <w:sz w:val="24"/>
          <w:szCs w:val="24"/>
        </w:rPr>
        <w:t>s head of the Namibian Police.</w:t>
      </w:r>
      <w:r w:rsidRPr="00CD6915">
        <w:rPr>
          <w:rFonts w:ascii="Arial" w:hAnsi="Arial" w:cs="Arial"/>
          <w:sz w:val="24"/>
          <w:szCs w:val="24"/>
        </w:rPr>
        <w:t>The second respondent is the Minister of Home Affairs, Immigration, Safety, and Security.</w:t>
      </w:r>
    </w:p>
    <w:p w:rsidR="00E30270" w:rsidRDefault="00E30270" w:rsidP="00C50321">
      <w:pPr>
        <w:spacing w:after="0" w:line="360" w:lineRule="auto"/>
        <w:jc w:val="both"/>
        <w:rPr>
          <w:rFonts w:ascii="Arial" w:hAnsi="Arial" w:cs="Arial"/>
          <w:sz w:val="24"/>
          <w:szCs w:val="24"/>
        </w:rPr>
      </w:pPr>
    </w:p>
    <w:p w:rsidR="00E30270" w:rsidRDefault="009A0D1D" w:rsidP="00C50321">
      <w:pPr>
        <w:spacing w:after="0" w:line="360" w:lineRule="auto"/>
        <w:jc w:val="both"/>
        <w:rPr>
          <w:rFonts w:ascii="Arial" w:hAnsi="Arial" w:cs="Arial"/>
          <w:sz w:val="24"/>
          <w:szCs w:val="24"/>
          <w:u w:val="single"/>
        </w:rPr>
      </w:pPr>
      <w:r w:rsidRPr="00E30270">
        <w:rPr>
          <w:rFonts w:ascii="Arial" w:hAnsi="Arial" w:cs="Arial"/>
          <w:sz w:val="24"/>
          <w:szCs w:val="24"/>
          <w:u w:val="single"/>
        </w:rPr>
        <w:t>Background</w:t>
      </w:r>
    </w:p>
    <w:p w:rsidR="00CD6915" w:rsidRPr="00E30270" w:rsidRDefault="00CD6915" w:rsidP="00C50321">
      <w:pPr>
        <w:spacing w:after="0" w:line="360" w:lineRule="auto"/>
        <w:jc w:val="both"/>
        <w:rPr>
          <w:rFonts w:ascii="Arial" w:hAnsi="Arial" w:cs="Arial"/>
          <w:sz w:val="24"/>
          <w:szCs w:val="24"/>
          <w:u w:val="single"/>
        </w:rPr>
      </w:pPr>
    </w:p>
    <w:p w:rsidR="000A0D5C" w:rsidRPr="00CD6915" w:rsidRDefault="006F07A2" w:rsidP="00CD6915">
      <w:pPr>
        <w:pStyle w:val="ListParagraph"/>
        <w:numPr>
          <w:ilvl w:val="0"/>
          <w:numId w:val="18"/>
        </w:numPr>
        <w:spacing w:after="0" w:line="360" w:lineRule="auto"/>
        <w:ind w:left="0" w:firstLine="0"/>
        <w:jc w:val="both"/>
        <w:rPr>
          <w:rFonts w:ascii="Arial" w:hAnsi="Arial" w:cs="Arial"/>
          <w:sz w:val="24"/>
          <w:szCs w:val="24"/>
        </w:rPr>
      </w:pPr>
      <w:r w:rsidRPr="00103A81">
        <w:rPr>
          <w:rFonts w:ascii="Arial" w:hAnsi="Arial" w:cs="Arial"/>
          <w:sz w:val="24"/>
          <w:szCs w:val="24"/>
        </w:rPr>
        <w:t>On</w:t>
      </w:r>
      <w:r>
        <w:rPr>
          <w:rFonts w:ascii="Arial" w:hAnsi="Arial" w:cs="Arial"/>
          <w:sz w:val="24"/>
          <w:szCs w:val="24"/>
        </w:rPr>
        <w:t xml:space="preserve"> </w:t>
      </w:r>
      <w:r w:rsidR="009A0D1D" w:rsidRPr="00CD6915">
        <w:rPr>
          <w:rFonts w:ascii="Arial" w:hAnsi="Arial" w:cs="Arial"/>
          <w:sz w:val="24"/>
          <w:szCs w:val="24"/>
        </w:rPr>
        <w:t xml:space="preserve">21 March </w:t>
      </w:r>
      <w:r w:rsidR="006D0585">
        <w:rPr>
          <w:rFonts w:ascii="Arial" w:hAnsi="Arial" w:cs="Arial"/>
          <w:sz w:val="24"/>
          <w:szCs w:val="24"/>
        </w:rPr>
        <w:t xml:space="preserve">of </w:t>
      </w:r>
      <w:r w:rsidR="009A0D1D" w:rsidRPr="00CD6915">
        <w:rPr>
          <w:rFonts w:ascii="Arial" w:hAnsi="Arial" w:cs="Arial"/>
          <w:sz w:val="24"/>
          <w:szCs w:val="24"/>
        </w:rPr>
        <w:t>each year is the date on which Namibians celebrate the fact that they succe</w:t>
      </w:r>
      <w:r w:rsidR="006D0585">
        <w:rPr>
          <w:rFonts w:ascii="Arial" w:hAnsi="Arial" w:cs="Arial"/>
          <w:sz w:val="24"/>
          <w:szCs w:val="24"/>
        </w:rPr>
        <w:t>ssfully fought and attained i</w:t>
      </w:r>
      <w:r w:rsidR="009A0D1D" w:rsidRPr="00CD6915">
        <w:rPr>
          <w:rFonts w:ascii="Arial" w:hAnsi="Arial" w:cs="Arial"/>
          <w:sz w:val="24"/>
          <w:szCs w:val="24"/>
        </w:rPr>
        <w:t>ndependence and freedom on 21 March 1990.  True w</w:t>
      </w:r>
      <w:r>
        <w:rPr>
          <w:rFonts w:ascii="Arial" w:hAnsi="Arial" w:cs="Arial"/>
          <w:sz w:val="24"/>
          <w:szCs w:val="24"/>
        </w:rPr>
        <w:t>ords are then also spoken by Mr</w:t>
      </w:r>
      <w:r w:rsidR="009A0D1D" w:rsidRPr="00CD6915">
        <w:rPr>
          <w:rFonts w:ascii="Arial" w:hAnsi="Arial" w:cs="Arial"/>
          <w:sz w:val="24"/>
          <w:szCs w:val="24"/>
        </w:rPr>
        <w:t xml:space="preserve"> Amushelelo when he refers t</w:t>
      </w:r>
      <w:r w:rsidR="006D0585">
        <w:rPr>
          <w:rFonts w:ascii="Arial" w:hAnsi="Arial" w:cs="Arial"/>
          <w:sz w:val="24"/>
          <w:szCs w:val="24"/>
        </w:rPr>
        <w:t xml:space="preserve">o the costs associated with Namibian peoples </w:t>
      </w:r>
      <w:r w:rsidR="009A0D1D" w:rsidRPr="00CD6915">
        <w:rPr>
          <w:rFonts w:ascii="Arial" w:hAnsi="Arial" w:cs="Arial"/>
          <w:sz w:val="24"/>
          <w:szCs w:val="24"/>
        </w:rPr>
        <w:t>struggle for Independe</w:t>
      </w:r>
      <w:r>
        <w:rPr>
          <w:rFonts w:ascii="Arial" w:hAnsi="Arial" w:cs="Arial"/>
          <w:sz w:val="24"/>
          <w:szCs w:val="24"/>
        </w:rPr>
        <w:t xml:space="preserve">nce in </w:t>
      </w:r>
      <w:r w:rsidR="006D0585">
        <w:rPr>
          <w:rFonts w:ascii="Arial" w:hAnsi="Arial" w:cs="Arial"/>
          <w:sz w:val="24"/>
          <w:szCs w:val="24"/>
        </w:rPr>
        <w:t xml:space="preserve">that it is </w:t>
      </w:r>
      <w:r>
        <w:rPr>
          <w:rFonts w:ascii="Arial" w:hAnsi="Arial" w:cs="Arial"/>
          <w:sz w:val="24"/>
          <w:szCs w:val="24"/>
        </w:rPr>
        <w:t>one that is measured in h</w:t>
      </w:r>
      <w:r w:rsidR="009A0D1D" w:rsidRPr="00CD6915">
        <w:rPr>
          <w:rFonts w:ascii="Arial" w:hAnsi="Arial" w:cs="Arial"/>
          <w:sz w:val="24"/>
          <w:szCs w:val="24"/>
        </w:rPr>
        <w:t xml:space="preserve">uman lives, suffering, endurance, and endeavor and that such costs are incalculable. </w:t>
      </w:r>
      <w:r w:rsidR="006D0585">
        <w:rPr>
          <w:rFonts w:ascii="Arial" w:hAnsi="Arial" w:cs="Arial"/>
          <w:sz w:val="24"/>
          <w:szCs w:val="24"/>
        </w:rPr>
        <w:t xml:space="preserve">Namibia has </w:t>
      </w:r>
      <w:r w:rsidR="009A0D1D" w:rsidRPr="00CD6915">
        <w:rPr>
          <w:rFonts w:ascii="Arial" w:hAnsi="Arial" w:cs="Arial"/>
          <w:sz w:val="24"/>
          <w:szCs w:val="24"/>
        </w:rPr>
        <w:t xml:space="preserve">a constitution that recognizes in its preamble that the Namibian nation emerged from a brutal past where </w:t>
      </w:r>
      <w:r w:rsidR="006D0585">
        <w:rPr>
          <w:rFonts w:ascii="Arial" w:hAnsi="Arial" w:cs="Arial"/>
          <w:sz w:val="24"/>
          <w:szCs w:val="24"/>
        </w:rPr>
        <w:t xml:space="preserve">its </w:t>
      </w:r>
      <w:r w:rsidR="003C770E">
        <w:rPr>
          <w:rFonts w:ascii="Arial" w:hAnsi="Arial" w:cs="Arial"/>
          <w:sz w:val="24"/>
          <w:szCs w:val="24"/>
        </w:rPr>
        <w:t>people’s</w:t>
      </w:r>
      <w:r w:rsidR="006D0585">
        <w:rPr>
          <w:rFonts w:ascii="Arial" w:hAnsi="Arial" w:cs="Arial"/>
          <w:sz w:val="24"/>
          <w:szCs w:val="24"/>
        </w:rPr>
        <w:t xml:space="preserve"> </w:t>
      </w:r>
      <w:r w:rsidR="009A0D1D" w:rsidRPr="00CD6915">
        <w:rPr>
          <w:rFonts w:ascii="Arial" w:hAnsi="Arial" w:cs="Arial"/>
          <w:sz w:val="24"/>
          <w:szCs w:val="24"/>
        </w:rPr>
        <w:t>fundamental rights and freedoms were denied and where they resolve</w:t>
      </w:r>
      <w:r w:rsidR="006D0585">
        <w:rPr>
          <w:rFonts w:ascii="Arial" w:hAnsi="Arial" w:cs="Arial"/>
          <w:sz w:val="24"/>
          <w:szCs w:val="24"/>
        </w:rPr>
        <w:t>d</w:t>
      </w:r>
      <w:r w:rsidR="009A0D1D" w:rsidRPr="00CD6915">
        <w:rPr>
          <w:rFonts w:ascii="Arial" w:hAnsi="Arial" w:cs="Arial"/>
          <w:sz w:val="24"/>
          <w:szCs w:val="24"/>
        </w:rPr>
        <w:t xml:space="preserve"> to constitute a sovereign, secular, democratic, and unitary state.  One of these rights so protected is the right to assemble peaceably and without arms, as provided for under Article 21(1)(</w:t>
      </w:r>
      <w:r w:rsidR="009A0D1D" w:rsidRPr="00CD6915">
        <w:rPr>
          <w:rFonts w:ascii="Arial" w:hAnsi="Arial" w:cs="Arial"/>
          <w:i/>
          <w:sz w:val="24"/>
          <w:szCs w:val="24"/>
        </w:rPr>
        <w:t>d</w:t>
      </w:r>
      <w:r w:rsidR="009A0D1D" w:rsidRPr="00CD6915">
        <w:rPr>
          <w:rFonts w:ascii="Arial" w:hAnsi="Arial" w:cs="Arial"/>
          <w:sz w:val="24"/>
          <w:szCs w:val="24"/>
        </w:rPr>
        <w:t>)</w:t>
      </w:r>
      <w:r w:rsidR="006D0585">
        <w:rPr>
          <w:rFonts w:ascii="Arial" w:hAnsi="Arial" w:cs="Arial"/>
          <w:sz w:val="24"/>
          <w:szCs w:val="24"/>
        </w:rPr>
        <w:t xml:space="preserve"> of the Namibian Constitution. </w:t>
      </w:r>
      <w:r w:rsidR="009A0D1D" w:rsidRPr="00CD6915">
        <w:rPr>
          <w:rFonts w:ascii="Arial" w:hAnsi="Arial" w:cs="Arial"/>
          <w:sz w:val="24"/>
          <w:szCs w:val="24"/>
        </w:rPr>
        <w:t>Such rights could only be subject to reasonable restriction in terms of a law which restriction is necessary for a democratic society and meet certain constitutional grounds.</w:t>
      </w:r>
    </w:p>
    <w:p w:rsidR="000A0D5C" w:rsidRDefault="000A0D5C" w:rsidP="00C50321">
      <w:pPr>
        <w:spacing w:after="0" w:line="360" w:lineRule="auto"/>
        <w:jc w:val="both"/>
        <w:rPr>
          <w:rFonts w:ascii="Arial" w:hAnsi="Arial" w:cs="Arial"/>
          <w:sz w:val="24"/>
          <w:szCs w:val="24"/>
        </w:rPr>
      </w:pPr>
    </w:p>
    <w:p w:rsidR="00CD6915" w:rsidRDefault="009A0D1D" w:rsidP="00C50321">
      <w:pPr>
        <w:pStyle w:val="ListParagraph"/>
        <w:numPr>
          <w:ilvl w:val="0"/>
          <w:numId w:val="18"/>
        </w:numPr>
        <w:spacing w:after="0" w:line="360" w:lineRule="auto"/>
        <w:ind w:left="0" w:firstLine="0"/>
        <w:jc w:val="both"/>
        <w:rPr>
          <w:rFonts w:ascii="Arial" w:hAnsi="Arial" w:cs="Arial"/>
          <w:sz w:val="24"/>
          <w:szCs w:val="24"/>
        </w:rPr>
      </w:pPr>
      <w:r w:rsidRPr="00CD6915">
        <w:rPr>
          <w:rFonts w:ascii="Arial" w:hAnsi="Arial" w:cs="Arial"/>
          <w:sz w:val="24"/>
          <w:szCs w:val="24"/>
        </w:rPr>
        <w:t>The applicant proceeded and planned a public peaceful demonstration again</w:t>
      </w:r>
      <w:r w:rsidR="006D0585">
        <w:rPr>
          <w:rFonts w:ascii="Arial" w:hAnsi="Arial" w:cs="Arial"/>
          <w:sz w:val="24"/>
          <w:szCs w:val="24"/>
        </w:rPr>
        <w:t>st the high unemployment rate</w:t>
      </w:r>
      <w:r w:rsidRPr="00CD6915">
        <w:rPr>
          <w:rFonts w:ascii="Arial" w:hAnsi="Arial" w:cs="Arial"/>
          <w:sz w:val="24"/>
          <w:szCs w:val="24"/>
        </w:rPr>
        <w:t xml:space="preserve"> in Namibia.  They intend this march to take place on 21 Mar</w:t>
      </w:r>
      <w:r w:rsidR="005C141C">
        <w:rPr>
          <w:rFonts w:ascii="Arial" w:hAnsi="Arial" w:cs="Arial"/>
          <w:sz w:val="24"/>
          <w:szCs w:val="24"/>
        </w:rPr>
        <w:t>ch 2023, which is Namibia’s national Independence Day</w:t>
      </w:r>
      <w:r w:rsidRPr="00CD6915">
        <w:rPr>
          <w:rFonts w:ascii="Arial" w:hAnsi="Arial" w:cs="Arial"/>
          <w:sz w:val="24"/>
          <w:szCs w:val="24"/>
        </w:rPr>
        <w:t>. On 10 March 2023, the applicant issued a notice to the first</w:t>
      </w:r>
      <w:r w:rsidR="005C141C">
        <w:rPr>
          <w:rFonts w:ascii="Arial" w:hAnsi="Arial" w:cs="Arial"/>
          <w:sz w:val="24"/>
          <w:szCs w:val="24"/>
        </w:rPr>
        <w:t xml:space="preserve"> respondent to have a peaceful national p</w:t>
      </w:r>
      <w:r w:rsidRPr="00CD6915">
        <w:rPr>
          <w:rFonts w:ascii="Arial" w:hAnsi="Arial" w:cs="Arial"/>
          <w:sz w:val="24"/>
          <w:szCs w:val="24"/>
        </w:rPr>
        <w:t>rotest again</w:t>
      </w:r>
      <w:r w:rsidR="009D0911">
        <w:rPr>
          <w:rFonts w:ascii="Arial" w:hAnsi="Arial" w:cs="Arial"/>
          <w:sz w:val="24"/>
          <w:szCs w:val="24"/>
        </w:rPr>
        <w:t>st the high unemployment rate</w:t>
      </w:r>
      <w:r w:rsidRPr="00CD6915">
        <w:rPr>
          <w:rFonts w:ascii="Arial" w:hAnsi="Arial" w:cs="Arial"/>
          <w:sz w:val="24"/>
          <w:szCs w:val="24"/>
        </w:rPr>
        <w:t xml:space="preserve"> in Namibia. This decision was triggered by an event where more</w:t>
      </w:r>
      <w:r w:rsidR="009D0911">
        <w:rPr>
          <w:rFonts w:ascii="Arial" w:hAnsi="Arial" w:cs="Arial"/>
          <w:sz w:val="24"/>
          <w:szCs w:val="24"/>
        </w:rPr>
        <w:t xml:space="preserve"> than 2400 persons applied for eight</w:t>
      </w:r>
      <w:r w:rsidRPr="00CD6915">
        <w:rPr>
          <w:rFonts w:ascii="Arial" w:hAnsi="Arial" w:cs="Arial"/>
          <w:sz w:val="24"/>
          <w:szCs w:val="24"/>
        </w:rPr>
        <w:t xml:space="preserve"> vacant positions at a local restaurant.  </w:t>
      </w:r>
    </w:p>
    <w:p w:rsidR="00CD6915" w:rsidRDefault="00CD6915" w:rsidP="00CD6915">
      <w:pPr>
        <w:pStyle w:val="ListParagraph"/>
        <w:spacing w:after="0" w:line="360" w:lineRule="auto"/>
        <w:ind w:left="0"/>
        <w:jc w:val="both"/>
        <w:rPr>
          <w:rFonts w:ascii="Arial" w:hAnsi="Arial" w:cs="Arial"/>
          <w:sz w:val="24"/>
          <w:szCs w:val="24"/>
        </w:rPr>
      </w:pPr>
    </w:p>
    <w:p w:rsidR="00CD6915" w:rsidRDefault="009A0D1D" w:rsidP="00C50321">
      <w:pPr>
        <w:pStyle w:val="ListParagraph"/>
        <w:numPr>
          <w:ilvl w:val="0"/>
          <w:numId w:val="18"/>
        </w:numPr>
        <w:spacing w:after="0" w:line="360" w:lineRule="auto"/>
        <w:ind w:left="0" w:firstLine="0"/>
        <w:jc w:val="both"/>
        <w:rPr>
          <w:rFonts w:ascii="Arial" w:hAnsi="Arial" w:cs="Arial"/>
          <w:sz w:val="24"/>
          <w:szCs w:val="24"/>
        </w:rPr>
      </w:pPr>
      <w:r w:rsidRPr="00CD6915">
        <w:rPr>
          <w:rFonts w:ascii="Arial" w:hAnsi="Arial" w:cs="Arial"/>
          <w:sz w:val="24"/>
          <w:szCs w:val="24"/>
        </w:rPr>
        <w:t>On 15 March 2023</w:t>
      </w:r>
      <w:r w:rsidR="009D0911">
        <w:rPr>
          <w:rFonts w:ascii="Arial" w:hAnsi="Arial" w:cs="Arial"/>
          <w:sz w:val="24"/>
          <w:szCs w:val="24"/>
        </w:rPr>
        <w:t>,</w:t>
      </w:r>
      <w:r w:rsidRPr="00CD6915">
        <w:rPr>
          <w:rFonts w:ascii="Arial" w:hAnsi="Arial" w:cs="Arial"/>
          <w:sz w:val="24"/>
          <w:szCs w:val="24"/>
        </w:rPr>
        <w:t xml:space="preserve"> the applicant and the first respondent met with one another </w:t>
      </w:r>
      <w:r w:rsidR="006C1CB5" w:rsidRPr="00CD6915">
        <w:rPr>
          <w:rFonts w:ascii="Arial" w:hAnsi="Arial" w:cs="Arial"/>
          <w:sz w:val="24"/>
          <w:szCs w:val="24"/>
        </w:rPr>
        <w:t>and the applicant was directed to give out further notices to various police stations, everywhere they intend to have the national protest.  There were no ind</w:t>
      </w:r>
      <w:r w:rsidR="009D0911">
        <w:rPr>
          <w:rFonts w:ascii="Arial" w:hAnsi="Arial" w:cs="Arial"/>
          <w:sz w:val="24"/>
          <w:szCs w:val="24"/>
        </w:rPr>
        <w:t>ication from the first respondent</w:t>
      </w:r>
      <w:r w:rsidR="006C1CB5" w:rsidRPr="00CD6915">
        <w:rPr>
          <w:rFonts w:ascii="Arial" w:hAnsi="Arial" w:cs="Arial"/>
          <w:sz w:val="24"/>
          <w:szCs w:val="24"/>
        </w:rPr>
        <w:t xml:space="preserve"> that they had any problem with the upc</w:t>
      </w:r>
      <w:r w:rsidR="009D0911">
        <w:rPr>
          <w:rFonts w:ascii="Arial" w:hAnsi="Arial" w:cs="Arial"/>
          <w:sz w:val="24"/>
          <w:szCs w:val="24"/>
        </w:rPr>
        <w:t>oming protest and the applicant</w:t>
      </w:r>
      <w:r w:rsidR="006C1CB5" w:rsidRPr="00CD6915">
        <w:rPr>
          <w:rFonts w:ascii="Arial" w:hAnsi="Arial" w:cs="Arial"/>
          <w:sz w:val="24"/>
          <w:szCs w:val="24"/>
        </w:rPr>
        <w:t xml:space="preserve"> duly issued notices to the Station Commanders of Katatura police Station and Keetmanshoop police station.  </w:t>
      </w:r>
      <w:r w:rsidR="009D0911">
        <w:rPr>
          <w:rFonts w:ascii="Arial" w:hAnsi="Arial" w:cs="Arial"/>
          <w:sz w:val="24"/>
          <w:szCs w:val="24"/>
        </w:rPr>
        <w:t xml:space="preserve">This meeting </w:t>
      </w:r>
      <w:r w:rsidR="00103A81">
        <w:rPr>
          <w:rFonts w:ascii="Arial" w:hAnsi="Arial" w:cs="Arial"/>
          <w:sz w:val="24"/>
          <w:szCs w:val="24"/>
        </w:rPr>
        <w:t xml:space="preserve">was </w:t>
      </w:r>
      <w:r w:rsidR="009D0911">
        <w:rPr>
          <w:rFonts w:ascii="Arial" w:hAnsi="Arial" w:cs="Arial"/>
          <w:sz w:val="24"/>
          <w:szCs w:val="24"/>
        </w:rPr>
        <w:t xml:space="preserve">however </w:t>
      </w:r>
      <w:r w:rsidR="001B28FC" w:rsidRPr="00CD6915">
        <w:rPr>
          <w:rFonts w:ascii="Arial" w:hAnsi="Arial" w:cs="Arial"/>
          <w:sz w:val="24"/>
          <w:szCs w:val="24"/>
        </w:rPr>
        <w:t>denied by the first respondent.</w:t>
      </w:r>
    </w:p>
    <w:p w:rsidR="000E25DB" w:rsidRDefault="000E25DB" w:rsidP="000E25DB">
      <w:pPr>
        <w:pStyle w:val="ListParagraph"/>
        <w:spacing w:after="0" w:line="360" w:lineRule="auto"/>
        <w:ind w:left="0"/>
        <w:jc w:val="both"/>
        <w:rPr>
          <w:rFonts w:ascii="Arial" w:hAnsi="Arial" w:cs="Arial"/>
          <w:sz w:val="24"/>
          <w:szCs w:val="24"/>
        </w:rPr>
      </w:pPr>
    </w:p>
    <w:p w:rsidR="00670819" w:rsidRDefault="009D0911" w:rsidP="00A31550">
      <w:pPr>
        <w:pStyle w:val="ListParagraph"/>
        <w:numPr>
          <w:ilvl w:val="0"/>
          <w:numId w:val="18"/>
        </w:numPr>
        <w:spacing w:after="0" w:line="360" w:lineRule="auto"/>
        <w:ind w:left="0" w:firstLine="0"/>
        <w:jc w:val="both"/>
        <w:rPr>
          <w:rFonts w:ascii="Arial" w:hAnsi="Arial" w:cs="Arial"/>
          <w:sz w:val="24"/>
          <w:szCs w:val="24"/>
        </w:rPr>
      </w:pPr>
      <w:r>
        <w:rPr>
          <w:rFonts w:ascii="Arial" w:hAnsi="Arial" w:cs="Arial"/>
          <w:sz w:val="24"/>
          <w:szCs w:val="24"/>
        </w:rPr>
        <w:t>On 18 March 2023, Mr</w:t>
      </w:r>
      <w:r w:rsidR="009A0D1D" w:rsidRPr="00CD6915">
        <w:rPr>
          <w:rFonts w:ascii="Arial" w:hAnsi="Arial" w:cs="Arial"/>
          <w:sz w:val="24"/>
          <w:szCs w:val="24"/>
        </w:rPr>
        <w:t xml:space="preserve"> Amushelelo received a letter dated 17 March 2023 from the first respondent which directed that the proposed demonstration m</w:t>
      </w:r>
      <w:r>
        <w:rPr>
          <w:rFonts w:ascii="Arial" w:hAnsi="Arial" w:cs="Arial"/>
          <w:sz w:val="24"/>
          <w:szCs w:val="24"/>
        </w:rPr>
        <w:t xml:space="preserve">ust be rescheduled to any </w:t>
      </w:r>
      <w:r w:rsidR="00103A81">
        <w:rPr>
          <w:rFonts w:ascii="Arial" w:hAnsi="Arial" w:cs="Arial"/>
          <w:sz w:val="24"/>
          <w:szCs w:val="24"/>
        </w:rPr>
        <w:t xml:space="preserve">other </w:t>
      </w:r>
      <w:r>
        <w:rPr>
          <w:rFonts w:ascii="Arial" w:hAnsi="Arial" w:cs="Arial"/>
          <w:sz w:val="24"/>
          <w:szCs w:val="24"/>
        </w:rPr>
        <w:t xml:space="preserve">date. </w:t>
      </w:r>
      <w:r w:rsidR="009A0D1D" w:rsidRPr="00CD6915">
        <w:rPr>
          <w:rFonts w:ascii="Arial" w:hAnsi="Arial" w:cs="Arial"/>
          <w:sz w:val="24"/>
          <w:szCs w:val="24"/>
        </w:rPr>
        <w:t>The fi</w:t>
      </w:r>
      <w:r w:rsidR="00670819" w:rsidRPr="00CD6915">
        <w:rPr>
          <w:rFonts w:ascii="Arial" w:hAnsi="Arial" w:cs="Arial"/>
          <w:sz w:val="24"/>
          <w:szCs w:val="24"/>
        </w:rPr>
        <w:t xml:space="preserve">rst respondent explains </w:t>
      </w:r>
      <w:r w:rsidR="00691D7C">
        <w:rPr>
          <w:rFonts w:ascii="Arial" w:hAnsi="Arial" w:cs="Arial"/>
          <w:sz w:val="24"/>
          <w:szCs w:val="24"/>
        </w:rPr>
        <w:t>that consideration is given to A</w:t>
      </w:r>
      <w:r w:rsidR="00670819" w:rsidRPr="00CD6915">
        <w:rPr>
          <w:rFonts w:ascii="Arial" w:hAnsi="Arial" w:cs="Arial"/>
          <w:sz w:val="24"/>
          <w:szCs w:val="24"/>
        </w:rPr>
        <w:t>rticle 118 of the Namibian Constitution which mandates the Namibian Police Force to ensure that the internal security of Namibia is thoroughly secured and law and order ar</w:t>
      </w:r>
      <w:r>
        <w:rPr>
          <w:rFonts w:ascii="Arial" w:hAnsi="Arial" w:cs="Arial"/>
          <w:sz w:val="24"/>
          <w:szCs w:val="24"/>
        </w:rPr>
        <w:t xml:space="preserve">e maintained without jeopardy. </w:t>
      </w:r>
      <w:r w:rsidR="00670819" w:rsidRPr="00CD6915">
        <w:rPr>
          <w:rFonts w:ascii="Arial" w:hAnsi="Arial" w:cs="Arial"/>
          <w:sz w:val="24"/>
          <w:szCs w:val="24"/>
        </w:rPr>
        <w:t xml:space="preserve">The Inspector-General further explains that taking into consideration the national security interests and the fact that the intended peaceful demonstration is scheduled to take place on 21 March 2023, he has reason to believe that the intended peaceful demonstration may cause feelings of </w:t>
      </w:r>
      <w:r w:rsidR="00275C63" w:rsidRPr="00CD6915">
        <w:rPr>
          <w:rFonts w:ascii="Arial" w:hAnsi="Arial" w:cs="Arial"/>
          <w:sz w:val="24"/>
          <w:szCs w:val="24"/>
        </w:rPr>
        <w:t>hostility</w:t>
      </w:r>
      <w:r w:rsidR="00670819" w:rsidRPr="00CD6915">
        <w:rPr>
          <w:rFonts w:ascii="Arial" w:hAnsi="Arial" w:cs="Arial"/>
          <w:sz w:val="24"/>
          <w:szCs w:val="24"/>
        </w:rPr>
        <w:t xml:space="preserve"> between different sections of the population or may compel any person to abstain from doing an act which such person is legally entitled to do. He then invoke</w:t>
      </w:r>
      <w:r w:rsidR="004F0B2E">
        <w:rPr>
          <w:rFonts w:ascii="Arial" w:hAnsi="Arial" w:cs="Arial"/>
          <w:sz w:val="24"/>
          <w:szCs w:val="24"/>
        </w:rPr>
        <w:t>d the powers granted to him by s</w:t>
      </w:r>
      <w:r w:rsidR="00670819" w:rsidRPr="00CD6915">
        <w:rPr>
          <w:rFonts w:ascii="Arial" w:hAnsi="Arial" w:cs="Arial"/>
          <w:sz w:val="24"/>
          <w:szCs w:val="24"/>
        </w:rPr>
        <w:t>ection 3(1) of the Public Gatherings Proclamation, AG23 of 1989, and directed the demonstration to take place on any other date.</w:t>
      </w:r>
    </w:p>
    <w:p w:rsidR="00CD6915" w:rsidRPr="00CD6915" w:rsidRDefault="00CD6915" w:rsidP="00CD6915">
      <w:pPr>
        <w:pStyle w:val="ListParagraph"/>
        <w:spacing w:after="0" w:line="360" w:lineRule="auto"/>
        <w:ind w:left="0"/>
        <w:jc w:val="both"/>
        <w:rPr>
          <w:rFonts w:ascii="Arial" w:hAnsi="Arial" w:cs="Arial"/>
          <w:sz w:val="24"/>
          <w:szCs w:val="24"/>
        </w:rPr>
      </w:pPr>
    </w:p>
    <w:p w:rsidR="00184C3A" w:rsidRDefault="009A0D1D" w:rsidP="00CD6915">
      <w:pPr>
        <w:spacing w:after="0" w:line="360" w:lineRule="auto"/>
        <w:jc w:val="both"/>
        <w:rPr>
          <w:rFonts w:ascii="Arial" w:hAnsi="Arial" w:cs="Arial"/>
          <w:sz w:val="24"/>
          <w:szCs w:val="24"/>
          <w:u w:val="single"/>
        </w:rPr>
      </w:pPr>
      <w:r>
        <w:rPr>
          <w:rFonts w:ascii="Arial" w:hAnsi="Arial" w:cs="Arial"/>
          <w:sz w:val="24"/>
          <w:szCs w:val="24"/>
          <w:u w:val="single"/>
        </w:rPr>
        <w:t>The r</w:t>
      </w:r>
      <w:r w:rsidR="00CC06F1" w:rsidRPr="00CC06F1">
        <w:rPr>
          <w:rFonts w:ascii="Arial" w:hAnsi="Arial" w:cs="Arial"/>
          <w:sz w:val="24"/>
          <w:szCs w:val="24"/>
          <w:u w:val="single"/>
        </w:rPr>
        <w:t>elief sought</w:t>
      </w:r>
    </w:p>
    <w:p w:rsidR="00CD6915" w:rsidRPr="00CC06F1" w:rsidRDefault="00CD6915" w:rsidP="00CD6915">
      <w:pPr>
        <w:spacing w:after="0" w:line="360" w:lineRule="auto"/>
        <w:jc w:val="both"/>
        <w:rPr>
          <w:rFonts w:ascii="Arial" w:hAnsi="Arial" w:cs="Arial"/>
          <w:sz w:val="24"/>
          <w:szCs w:val="24"/>
          <w:u w:val="single"/>
        </w:rPr>
      </w:pPr>
    </w:p>
    <w:p w:rsidR="00670819" w:rsidRDefault="009A0D1D" w:rsidP="00CD6915">
      <w:pPr>
        <w:pStyle w:val="ListParagraph"/>
        <w:numPr>
          <w:ilvl w:val="0"/>
          <w:numId w:val="18"/>
        </w:numPr>
        <w:spacing w:after="0" w:line="360" w:lineRule="auto"/>
        <w:ind w:left="0" w:firstLine="0"/>
        <w:jc w:val="both"/>
        <w:rPr>
          <w:rFonts w:ascii="Arial" w:hAnsi="Arial" w:cs="Arial"/>
          <w:sz w:val="24"/>
          <w:szCs w:val="24"/>
        </w:rPr>
      </w:pPr>
      <w:r w:rsidRPr="00CD6915">
        <w:rPr>
          <w:rFonts w:ascii="Arial" w:hAnsi="Arial" w:cs="Arial"/>
          <w:sz w:val="24"/>
          <w:szCs w:val="24"/>
        </w:rPr>
        <w:t>This application was brought as a part A and B where part A prays for the interim relief and part B for the review of the Inspector-General’s decision.  It reads as follows:</w:t>
      </w:r>
    </w:p>
    <w:p w:rsidR="00CD6915" w:rsidRPr="00CD6915" w:rsidRDefault="00CD6915" w:rsidP="00CD6915">
      <w:pPr>
        <w:pStyle w:val="ListParagraph"/>
        <w:spacing w:after="0" w:line="360" w:lineRule="auto"/>
        <w:ind w:left="0"/>
        <w:jc w:val="both"/>
        <w:rPr>
          <w:rFonts w:ascii="Arial" w:hAnsi="Arial" w:cs="Arial"/>
          <w:sz w:val="24"/>
          <w:szCs w:val="24"/>
        </w:rPr>
      </w:pPr>
    </w:p>
    <w:p w:rsidR="00275C63" w:rsidRPr="002C2DA0" w:rsidRDefault="009A0D1D" w:rsidP="00670819">
      <w:pPr>
        <w:spacing w:line="360" w:lineRule="auto"/>
        <w:jc w:val="both"/>
        <w:rPr>
          <w:rFonts w:ascii="Arial" w:hAnsi="Arial" w:cs="Arial"/>
        </w:rPr>
      </w:pPr>
      <w:r w:rsidRPr="002C2DA0">
        <w:rPr>
          <w:rFonts w:ascii="Arial" w:hAnsi="Arial" w:cs="Arial"/>
        </w:rPr>
        <w:t xml:space="preserve"> </w:t>
      </w:r>
      <w:r w:rsidR="00B9358B">
        <w:rPr>
          <w:rFonts w:ascii="Arial" w:hAnsi="Arial" w:cs="Arial"/>
        </w:rPr>
        <w:tab/>
        <w:t>'</w:t>
      </w:r>
      <w:r w:rsidR="00670819" w:rsidRPr="002C2DA0">
        <w:rPr>
          <w:rFonts w:ascii="Arial" w:hAnsi="Arial" w:cs="Arial"/>
        </w:rPr>
        <w:t>TAKE NOTICE that NAMIBIA ECONOMIC FREEDOM FIGHTERS   (hereinafter called the</w:t>
      </w:r>
      <w:r w:rsidRPr="002C2DA0">
        <w:rPr>
          <w:rFonts w:ascii="Arial" w:hAnsi="Arial" w:cs="Arial"/>
        </w:rPr>
        <w:t xml:space="preserve"> </w:t>
      </w:r>
      <w:r w:rsidR="00670819" w:rsidRPr="002C2DA0">
        <w:rPr>
          <w:rFonts w:ascii="Arial" w:hAnsi="Arial" w:cs="Arial"/>
        </w:rPr>
        <w:t>applicant) intends to make an applica</w:t>
      </w:r>
      <w:r w:rsidRPr="002C2DA0">
        <w:rPr>
          <w:rFonts w:ascii="Arial" w:hAnsi="Arial" w:cs="Arial"/>
        </w:rPr>
        <w:t>tion to this court for an order</w:t>
      </w:r>
    </w:p>
    <w:p w:rsidR="00670819" w:rsidRPr="002C2DA0" w:rsidRDefault="009A0D1D" w:rsidP="00670819">
      <w:pPr>
        <w:spacing w:line="360" w:lineRule="auto"/>
        <w:jc w:val="both"/>
        <w:rPr>
          <w:rFonts w:ascii="Arial" w:hAnsi="Arial" w:cs="Arial"/>
        </w:rPr>
      </w:pPr>
      <w:r w:rsidRPr="002C2DA0">
        <w:rPr>
          <w:rFonts w:ascii="Arial" w:hAnsi="Arial" w:cs="Arial"/>
        </w:rPr>
        <w:t>BE PLEASED TO TAKE NOTICE THAT applicant shall make an application in this Cou</w:t>
      </w:r>
      <w:r w:rsidR="00275C63" w:rsidRPr="002C2DA0">
        <w:rPr>
          <w:rFonts w:ascii="Arial" w:hAnsi="Arial" w:cs="Arial"/>
        </w:rPr>
        <w:t>rt on the</w:t>
      </w:r>
      <w:r w:rsidRPr="002C2DA0">
        <w:rPr>
          <w:rFonts w:ascii="Arial" w:hAnsi="Arial" w:cs="Arial"/>
        </w:rPr>
        <w:t>20 MARCH at 17h00 or as soon thereafter as counsel may be heard, for the following orders:</w:t>
      </w:r>
    </w:p>
    <w:p w:rsidR="00670819" w:rsidRPr="002C2DA0" w:rsidRDefault="009A0D1D" w:rsidP="00670819">
      <w:pPr>
        <w:spacing w:line="360" w:lineRule="auto"/>
        <w:jc w:val="both"/>
        <w:rPr>
          <w:rFonts w:ascii="Arial" w:hAnsi="Arial" w:cs="Arial"/>
        </w:rPr>
      </w:pPr>
      <w:r w:rsidRPr="002C2DA0">
        <w:rPr>
          <w:rFonts w:ascii="Arial" w:hAnsi="Arial" w:cs="Arial"/>
        </w:rPr>
        <w:t>PART A</w:t>
      </w:r>
    </w:p>
    <w:p w:rsidR="00670819" w:rsidRPr="002C2DA0" w:rsidRDefault="009A0D1D" w:rsidP="00670819">
      <w:pPr>
        <w:spacing w:line="360" w:lineRule="auto"/>
        <w:jc w:val="both"/>
        <w:rPr>
          <w:rFonts w:ascii="Arial" w:hAnsi="Arial" w:cs="Arial"/>
        </w:rPr>
      </w:pPr>
      <w:r w:rsidRPr="002C2DA0">
        <w:rPr>
          <w:rFonts w:ascii="Arial" w:hAnsi="Arial" w:cs="Arial"/>
        </w:rPr>
        <w:lastRenderedPageBreak/>
        <w:t xml:space="preserve">1. </w:t>
      </w:r>
      <w:r w:rsidRPr="002C2DA0">
        <w:rPr>
          <w:rFonts w:ascii="Arial" w:hAnsi="Arial" w:cs="Arial"/>
        </w:rPr>
        <w:tab/>
        <w:t>Condoning the applicant's non-compliance with the Rules of this Court pertaining to time periods and service of the application, as well as giving notice to parties, as contemplated in terms of Rule 73 of the Rules of this Court; and directing the application to be heard on an urgent basis; and should there be one of the respondents that is not served by the date of the hearing, that such respondent be served with the interim order together with copies of the application.</w:t>
      </w:r>
    </w:p>
    <w:p w:rsidR="00670819" w:rsidRPr="002C2DA0" w:rsidRDefault="009A0D1D" w:rsidP="00670819">
      <w:pPr>
        <w:spacing w:line="360" w:lineRule="auto"/>
        <w:jc w:val="both"/>
        <w:rPr>
          <w:rFonts w:ascii="Arial" w:hAnsi="Arial" w:cs="Arial"/>
        </w:rPr>
      </w:pPr>
      <w:r w:rsidRPr="002C2DA0">
        <w:rPr>
          <w:rFonts w:ascii="Arial" w:hAnsi="Arial" w:cs="Arial"/>
        </w:rPr>
        <w:t xml:space="preserve">2.  </w:t>
      </w:r>
      <w:r w:rsidRPr="002C2DA0">
        <w:rPr>
          <w:rFonts w:ascii="Arial" w:hAnsi="Arial" w:cs="Arial"/>
        </w:rPr>
        <w:tab/>
        <w:t>An order interdicting the first and second respondents not to proceed in any way with the implementation of the decision taken by the first respondent on the 17th March 2023 and to, with immediate effect, allow the applicant to proceed with the peaceful protest earmarked for the 21st March 2023 as if the above decision was not made on such conditions as may be imposed by the1st respondent.</w:t>
      </w:r>
    </w:p>
    <w:p w:rsidR="00670819" w:rsidRPr="002C2DA0" w:rsidRDefault="009A0D1D" w:rsidP="00670819">
      <w:pPr>
        <w:spacing w:line="360" w:lineRule="auto"/>
        <w:jc w:val="both"/>
        <w:rPr>
          <w:rFonts w:ascii="Arial" w:hAnsi="Arial" w:cs="Arial"/>
        </w:rPr>
      </w:pPr>
      <w:r w:rsidRPr="002C2DA0">
        <w:rPr>
          <w:rFonts w:ascii="Arial" w:hAnsi="Arial" w:cs="Arial"/>
        </w:rPr>
        <w:t>3.      Ordering that the order obtained under paragraph 2 above</w:t>
      </w:r>
      <w:r w:rsidR="00275C63" w:rsidRPr="002C2DA0">
        <w:rPr>
          <w:rFonts w:ascii="Arial" w:hAnsi="Arial" w:cs="Arial"/>
        </w:rPr>
        <w:t xml:space="preserve"> serves as an interim interdict </w:t>
      </w:r>
      <w:r w:rsidRPr="002C2DA0">
        <w:rPr>
          <w:rFonts w:ascii="Arial" w:hAnsi="Arial" w:cs="Arial"/>
        </w:rPr>
        <w:t>with immediate effect, pending the finalization of Part B.</w:t>
      </w:r>
    </w:p>
    <w:p w:rsidR="00670819" w:rsidRPr="002C2DA0" w:rsidRDefault="009A0D1D" w:rsidP="00670819">
      <w:pPr>
        <w:spacing w:line="360" w:lineRule="auto"/>
        <w:jc w:val="both"/>
        <w:rPr>
          <w:rFonts w:ascii="Arial" w:hAnsi="Arial" w:cs="Arial"/>
        </w:rPr>
      </w:pPr>
      <w:r w:rsidRPr="002C2DA0">
        <w:rPr>
          <w:rFonts w:ascii="Arial" w:hAnsi="Arial" w:cs="Arial"/>
        </w:rPr>
        <w:t>4.     Costs of suit jointly and severally in respect of the respondents that are opposing the</w:t>
      </w:r>
      <w:r w:rsidR="00275C63" w:rsidRPr="002C2DA0">
        <w:rPr>
          <w:rFonts w:ascii="Arial" w:hAnsi="Arial" w:cs="Arial"/>
        </w:rPr>
        <w:t xml:space="preserve"> </w:t>
      </w:r>
      <w:r w:rsidRPr="002C2DA0">
        <w:rPr>
          <w:rFonts w:ascii="Arial" w:hAnsi="Arial" w:cs="Arial"/>
        </w:rPr>
        <w:t>relief.</w:t>
      </w:r>
    </w:p>
    <w:p w:rsidR="00670819" w:rsidRPr="002C2DA0" w:rsidRDefault="009A0D1D" w:rsidP="00670819">
      <w:pPr>
        <w:spacing w:line="360" w:lineRule="auto"/>
        <w:jc w:val="both"/>
        <w:rPr>
          <w:rFonts w:ascii="Arial" w:hAnsi="Arial" w:cs="Arial"/>
        </w:rPr>
      </w:pPr>
      <w:r w:rsidRPr="002C2DA0">
        <w:rPr>
          <w:rFonts w:ascii="Arial" w:hAnsi="Arial" w:cs="Arial"/>
        </w:rPr>
        <w:t>5.            Further and/or alternative relief.</w:t>
      </w:r>
    </w:p>
    <w:p w:rsidR="00670819" w:rsidRPr="002C2DA0" w:rsidRDefault="009A0D1D" w:rsidP="00670819">
      <w:pPr>
        <w:spacing w:line="360" w:lineRule="auto"/>
        <w:jc w:val="both"/>
        <w:rPr>
          <w:rFonts w:ascii="Arial" w:hAnsi="Arial" w:cs="Arial"/>
        </w:rPr>
      </w:pPr>
      <w:r w:rsidRPr="002C2DA0">
        <w:rPr>
          <w:rFonts w:ascii="Arial" w:hAnsi="Arial" w:cs="Arial"/>
        </w:rPr>
        <w:t>FURTHER TAKE NOTICE that the founding affidavit of MICH</w:t>
      </w:r>
      <w:r w:rsidR="00275C63" w:rsidRPr="002C2DA0">
        <w:rPr>
          <w:rFonts w:ascii="Arial" w:hAnsi="Arial" w:cs="Arial"/>
        </w:rPr>
        <w:t xml:space="preserve">AEL AMUSHELELO shall be used in </w:t>
      </w:r>
      <w:r w:rsidRPr="002C2DA0">
        <w:rPr>
          <w:rFonts w:ascii="Arial" w:hAnsi="Arial" w:cs="Arial"/>
        </w:rPr>
        <w:t>support of both Part A and B.</w:t>
      </w:r>
    </w:p>
    <w:p w:rsidR="00670819" w:rsidRPr="002C2DA0" w:rsidRDefault="009A0D1D" w:rsidP="00670819">
      <w:pPr>
        <w:spacing w:line="360" w:lineRule="auto"/>
        <w:jc w:val="both"/>
        <w:rPr>
          <w:rFonts w:ascii="Arial" w:hAnsi="Arial" w:cs="Arial"/>
        </w:rPr>
      </w:pPr>
      <w:r w:rsidRPr="002C2DA0">
        <w:rPr>
          <w:rFonts w:ascii="Arial" w:hAnsi="Arial" w:cs="Arial"/>
        </w:rPr>
        <w:t xml:space="preserve">FURTHER TAKE NOTICE that the applicant has appointed the </w:t>
      </w:r>
      <w:r w:rsidR="00275C63" w:rsidRPr="002C2DA0">
        <w:rPr>
          <w:rFonts w:ascii="Arial" w:hAnsi="Arial" w:cs="Arial"/>
        </w:rPr>
        <w:t xml:space="preserve">offices of Kadhila Amoomo Legal </w:t>
      </w:r>
      <w:r w:rsidRPr="002C2DA0">
        <w:rPr>
          <w:rFonts w:ascii="Arial" w:hAnsi="Arial" w:cs="Arial"/>
        </w:rPr>
        <w:t>Practitioners., 18 Adler Street, Windhoek-West, Windhoek as the ad</w:t>
      </w:r>
      <w:r w:rsidR="00275C63" w:rsidRPr="002C2DA0">
        <w:rPr>
          <w:rFonts w:ascii="Arial" w:hAnsi="Arial" w:cs="Arial"/>
        </w:rPr>
        <w:t xml:space="preserve">dress at which they will accept </w:t>
      </w:r>
      <w:r w:rsidRPr="002C2DA0">
        <w:rPr>
          <w:rFonts w:ascii="Arial" w:hAnsi="Arial" w:cs="Arial"/>
        </w:rPr>
        <w:t>notice and service of all processes in this application.</w:t>
      </w:r>
    </w:p>
    <w:p w:rsidR="00275C63" w:rsidRPr="002C2DA0" w:rsidRDefault="009A0D1D" w:rsidP="00670819">
      <w:pPr>
        <w:spacing w:line="360" w:lineRule="auto"/>
        <w:jc w:val="both"/>
        <w:rPr>
          <w:rFonts w:ascii="Arial" w:hAnsi="Arial" w:cs="Arial"/>
        </w:rPr>
      </w:pPr>
      <w:r w:rsidRPr="002C2DA0">
        <w:rPr>
          <w:rFonts w:ascii="Arial" w:hAnsi="Arial" w:cs="Arial"/>
        </w:rPr>
        <w:t xml:space="preserve">FURTHER, TAKE NOTICE that should you wish to oppose the urgent application under Part </w:t>
      </w:r>
      <w:r w:rsidR="00E4441E" w:rsidRPr="002C2DA0">
        <w:rPr>
          <w:rFonts w:ascii="Arial" w:hAnsi="Arial" w:cs="Arial"/>
        </w:rPr>
        <w:t>A, notice</w:t>
      </w:r>
      <w:r w:rsidRPr="002C2DA0">
        <w:rPr>
          <w:rFonts w:ascii="Arial" w:hAnsi="Arial" w:cs="Arial"/>
        </w:rPr>
        <w:t xml:space="preserve"> to that effect should be given not later than noon 14h00 hours on the 20 MARCH 2023  </w:t>
      </w:r>
    </w:p>
    <w:p w:rsidR="00670819" w:rsidRPr="002C2DA0" w:rsidRDefault="009A0D1D" w:rsidP="00670819">
      <w:pPr>
        <w:spacing w:line="360" w:lineRule="auto"/>
        <w:jc w:val="both"/>
        <w:rPr>
          <w:rFonts w:ascii="Arial" w:hAnsi="Arial" w:cs="Arial"/>
        </w:rPr>
      </w:pPr>
      <w:r w:rsidRPr="002C2DA0">
        <w:rPr>
          <w:rFonts w:ascii="Arial" w:hAnsi="Arial" w:cs="Arial"/>
        </w:rPr>
        <w:t>FURTHER, TAKE NOTICE that answering affidavits (if any) in respec</w:t>
      </w:r>
      <w:r w:rsidR="00275C63" w:rsidRPr="002C2DA0">
        <w:rPr>
          <w:rFonts w:ascii="Arial" w:hAnsi="Arial" w:cs="Arial"/>
        </w:rPr>
        <w:t xml:space="preserve">t of Part A should be filed not </w:t>
      </w:r>
      <w:r w:rsidRPr="002C2DA0">
        <w:rPr>
          <w:rFonts w:ascii="Arial" w:hAnsi="Arial" w:cs="Arial"/>
        </w:rPr>
        <w:t>later than 16h00 on 20 MARCH 2023; and the applicant to file its replyi</w:t>
      </w:r>
      <w:r w:rsidR="00275C63" w:rsidRPr="002C2DA0">
        <w:rPr>
          <w:rFonts w:ascii="Arial" w:hAnsi="Arial" w:cs="Arial"/>
        </w:rPr>
        <w:t xml:space="preserve">ng affidavit (IF ANY) not later </w:t>
      </w:r>
      <w:r w:rsidRPr="002C2DA0">
        <w:rPr>
          <w:rFonts w:ascii="Arial" w:hAnsi="Arial" w:cs="Arial"/>
        </w:rPr>
        <w:t>than 16h30 noon on 20 MARCH 2023.</w:t>
      </w:r>
    </w:p>
    <w:p w:rsidR="00670819" w:rsidRPr="002C2DA0" w:rsidRDefault="009A0D1D" w:rsidP="00670819">
      <w:pPr>
        <w:spacing w:line="360" w:lineRule="auto"/>
        <w:jc w:val="both"/>
        <w:rPr>
          <w:rFonts w:ascii="Arial" w:hAnsi="Arial" w:cs="Arial"/>
        </w:rPr>
      </w:pPr>
      <w:r w:rsidRPr="002C2DA0">
        <w:rPr>
          <w:rFonts w:ascii="Arial" w:hAnsi="Arial" w:cs="Arial"/>
        </w:rPr>
        <w:t>PART B</w:t>
      </w:r>
    </w:p>
    <w:p w:rsidR="00670819" w:rsidRPr="002C2DA0" w:rsidRDefault="009A0D1D" w:rsidP="00670819">
      <w:pPr>
        <w:spacing w:line="360" w:lineRule="auto"/>
        <w:jc w:val="both"/>
        <w:rPr>
          <w:rFonts w:ascii="Arial" w:hAnsi="Arial" w:cs="Arial"/>
        </w:rPr>
      </w:pPr>
      <w:r w:rsidRPr="002C2DA0">
        <w:rPr>
          <w:rFonts w:ascii="Arial" w:hAnsi="Arial" w:cs="Arial"/>
        </w:rPr>
        <w:t>FURTHER TAKE NOTICE that the applicant intends to make an applica</w:t>
      </w:r>
      <w:r w:rsidR="00275C63" w:rsidRPr="002C2DA0">
        <w:rPr>
          <w:rFonts w:ascii="Arial" w:hAnsi="Arial" w:cs="Arial"/>
        </w:rPr>
        <w:t>tion to this Court for an order in</w:t>
      </w:r>
      <w:r w:rsidRPr="002C2DA0">
        <w:rPr>
          <w:rFonts w:ascii="Arial" w:hAnsi="Arial" w:cs="Arial"/>
        </w:rPr>
        <w:t xml:space="preserve"> the following terms:</w:t>
      </w:r>
    </w:p>
    <w:p w:rsidR="00670819" w:rsidRPr="002C2DA0" w:rsidRDefault="009A0D1D" w:rsidP="00670819">
      <w:pPr>
        <w:pStyle w:val="ListParagraph"/>
        <w:numPr>
          <w:ilvl w:val="0"/>
          <w:numId w:val="15"/>
        </w:numPr>
        <w:spacing w:line="360" w:lineRule="auto"/>
        <w:ind w:left="0" w:firstLine="0"/>
        <w:jc w:val="both"/>
        <w:rPr>
          <w:rFonts w:ascii="Arial" w:hAnsi="Arial" w:cs="Arial"/>
        </w:rPr>
      </w:pPr>
      <w:r w:rsidRPr="002C2DA0">
        <w:rPr>
          <w:rFonts w:ascii="Arial" w:hAnsi="Arial" w:cs="Arial"/>
        </w:rPr>
        <w:t>Reviewing and setting aside the decision of the 1st  Respondent taken on 17 March</w:t>
      </w:r>
      <w:r w:rsidR="00275C63" w:rsidRPr="002C2DA0">
        <w:rPr>
          <w:rFonts w:ascii="Arial" w:hAnsi="Arial" w:cs="Arial"/>
        </w:rPr>
        <w:t xml:space="preserve"> </w:t>
      </w:r>
      <w:r w:rsidRPr="002C2DA0">
        <w:rPr>
          <w:rFonts w:ascii="Arial" w:hAnsi="Arial" w:cs="Arial"/>
        </w:rPr>
        <w:t>2023 is hereby set aside;</w:t>
      </w:r>
    </w:p>
    <w:p w:rsidR="00670819" w:rsidRPr="002C2DA0" w:rsidRDefault="009A0D1D" w:rsidP="00670819">
      <w:pPr>
        <w:spacing w:line="360" w:lineRule="auto"/>
        <w:jc w:val="both"/>
        <w:rPr>
          <w:rFonts w:ascii="Arial" w:hAnsi="Arial" w:cs="Arial"/>
        </w:rPr>
      </w:pPr>
      <w:r w:rsidRPr="002C2DA0">
        <w:rPr>
          <w:rFonts w:ascii="Arial" w:hAnsi="Arial" w:cs="Arial"/>
        </w:rPr>
        <w:lastRenderedPageBreak/>
        <w:t xml:space="preserve">2.   </w:t>
      </w:r>
      <w:r w:rsidRPr="002C2DA0">
        <w:rPr>
          <w:rFonts w:ascii="Arial" w:hAnsi="Arial" w:cs="Arial"/>
        </w:rPr>
        <w:tab/>
        <w:t>Declaring such decision as unlawful, unconstitutional, and invalid;</w:t>
      </w:r>
    </w:p>
    <w:p w:rsidR="00670819" w:rsidRPr="002C2DA0" w:rsidRDefault="009A0D1D" w:rsidP="00670819">
      <w:pPr>
        <w:spacing w:line="360" w:lineRule="auto"/>
        <w:jc w:val="both"/>
        <w:rPr>
          <w:rFonts w:ascii="Arial" w:hAnsi="Arial" w:cs="Arial"/>
        </w:rPr>
      </w:pPr>
      <w:r w:rsidRPr="002C2DA0">
        <w:rPr>
          <w:rFonts w:ascii="Arial" w:hAnsi="Arial" w:cs="Arial"/>
        </w:rPr>
        <w:t xml:space="preserve">3.   </w:t>
      </w:r>
      <w:r w:rsidRPr="002C2DA0">
        <w:rPr>
          <w:rFonts w:ascii="Arial" w:hAnsi="Arial" w:cs="Arial"/>
        </w:rPr>
        <w:tab/>
        <w:t>In the event of opposition, directing that the respondents pay the cost of this application jointly and severally.</w:t>
      </w:r>
    </w:p>
    <w:p w:rsidR="00670819" w:rsidRPr="002C2DA0" w:rsidRDefault="009A0D1D" w:rsidP="00670819">
      <w:pPr>
        <w:spacing w:line="360" w:lineRule="auto"/>
        <w:jc w:val="both"/>
        <w:rPr>
          <w:rFonts w:ascii="Arial" w:hAnsi="Arial" w:cs="Arial"/>
        </w:rPr>
      </w:pPr>
      <w:r w:rsidRPr="002C2DA0">
        <w:rPr>
          <w:rFonts w:ascii="Arial" w:hAnsi="Arial" w:cs="Arial"/>
        </w:rPr>
        <w:t>4.            Further and/or alternative relief.</w:t>
      </w:r>
    </w:p>
    <w:p w:rsidR="00670819" w:rsidRPr="002C2DA0" w:rsidRDefault="009A0D1D" w:rsidP="00670819">
      <w:pPr>
        <w:spacing w:line="360" w:lineRule="auto"/>
        <w:jc w:val="both"/>
        <w:rPr>
          <w:rFonts w:ascii="Arial" w:hAnsi="Arial" w:cs="Arial"/>
        </w:rPr>
      </w:pPr>
      <w:r w:rsidRPr="002C2DA0">
        <w:rPr>
          <w:rFonts w:ascii="Arial" w:hAnsi="Arial" w:cs="Arial"/>
        </w:rPr>
        <w:t>KINDLY place the matter in respect of Part A on the urgent court R</w:t>
      </w:r>
      <w:r w:rsidR="002C2DA0" w:rsidRPr="002C2DA0">
        <w:rPr>
          <w:rFonts w:ascii="Arial" w:hAnsi="Arial" w:cs="Arial"/>
        </w:rPr>
        <w:t>oll for hearing on 20</w:t>
      </w:r>
      <w:r w:rsidR="002C2DA0" w:rsidRPr="002C2DA0">
        <w:rPr>
          <w:rFonts w:ascii="Arial" w:hAnsi="Arial" w:cs="Arial"/>
          <w:vertAlign w:val="superscript"/>
        </w:rPr>
        <w:t>TH</w:t>
      </w:r>
      <w:r w:rsidR="002C2DA0" w:rsidRPr="002C2DA0">
        <w:rPr>
          <w:rFonts w:ascii="Arial" w:hAnsi="Arial" w:cs="Arial"/>
        </w:rPr>
        <w:t xml:space="preserve"> </w:t>
      </w:r>
      <w:r w:rsidRPr="002C2DA0">
        <w:rPr>
          <w:rFonts w:ascii="Arial" w:hAnsi="Arial" w:cs="Arial"/>
        </w:rPr>
        <w:t>M</w:t>
      </w:r>
      <w:r w:rsidR="002C2DA0" w:rsidRPr="002C2DA0">
        <w:rPr>
          <w:rFonts w:ascii="Arial" w:hAnsi="Arial" w:cs="Arial"/>
        </w:rPr>
        <w:t xml:space="preserve">ARCH 2023 at 17:00 accordingly </w:t>
      </w:r>
      <w:r w:rsidRPr="002C2DA0">
        <w:rPr>
          <w:rFonts w:ascii="Arial" w:hAnsi="Arial" w:cs="Arial"/>
        </w:rPr>
        <w:t>and that the accompanying affidavit of MICHEAL SADDAM AMU</w:t>
      </w:r>
      <w:r w:rsidR="002C2DA0" w:rsidRPr="002C2DA0">
        <w:rPr>
          <w:rFonts w:ascii="Arial" w:hAnsi="Arial" w:cs="Arial"/>
        </w:rPr>
        <w:t xml:space="preserve">SHELELO will be used in support </w:t>
      </w:r>
      <w:r w:rsidRPr="002C2DA0">
        <w:rPr>
          <w:rFonts w:ascii="Arial" w:hAnsi="Arial" w:cs="Arial"/>
        </w:rPr>
        <w:t>thereof.</w:t>
      </w:r>
    </w:p>
    <w:p w:rsidR="00670819" w:rsidRPr="002C2DA0" w:rsidRDefault="009A0D1D" w:rsidP="00670819">
      <w:pPr>
        <w:spacing w:line="360" w:lineRule="auto"/>
        <w:jc w:val="both"/>
        <w:rPr>
          <w:rFonts w:ascii="Arial" w:hAnsi="Arial" w:cs="Arial"/>
        </w:rPr>
      </w:pPr>
      <w:r w:rsidRPr="002C2DA0">
        <w:rPr>
          <w:rFonts w:ascii="Arial" w:hAnsi="Arial" w:cs="Arial"/>
        </w:rPr>
        <w:t>TAKE NOTICE FURTHER that the applicant has appointed Kad</w:t>
      </w:r>
      <w:r w:rsidR="002C2DA0" w:rsidRPr="002C2DA0">
        <w:rPr>
          <w:rFonts w:ascii="Arial" w:hAnsi="Arial" w:cs="Arial"/>
        </w:rPr>
        <w:t xml:space="preserve">hila Amoomo Legal Practitioners </w:t>
      </w:r>
      <w:r w:rsidRPr="002C2DA0">
        <w:rPr>
          <w:rFonts w:ascii="Arial" w:hAnsi="Arial" w:cs="Arial"/>
        </w:rPr>
        <w:t>of 18 Adler Street, Windhoek West, Windhoek, Khomas Region</w:t>
      </w:r>
      <w:r w:rsidR="002C2DA0" w:rsidRPr="002C2DA0">
        <w:rPr>
          <w:rFonts w:ascii="Arial" w:hAnsi="Arial" w:cs="Arial"/>
        </w:rPr>
        <w:t xml:space="preserve">, Namibia, 9000. at which he or </w:t>
      </w:r>
      <w:r w:rsidRPr="002C2DA0">
        <w:rPr>
          <w:rFonts w:ascii="Arial" w:hAnsi="Arial" w:cs="Arial"/>
        </w:rPr>
        <w:t>she will accept notice and service of all processes in these proceedings.</w:t>
      </w:r>
    </w:p>
    <w:p w:rsidR="00670819" w:rsidRPr="002C2DA0" w:rsidRDefault="009A0D1D" w:rsidP="00670819">
      <w:pPr>
        <w:spacing w:line="360" w:lineRule="auto"/>
        <w:jc w:val="both"/>
        <w:rPr>
          <w:rFonts w:ascii="Arial" w:hAnsi="Arial" w:cs="Arial"/>
        </w:rPr>
      </w:pPr>
      <w:r w:rsidRPr="002C2DA0">
        <w:rPr>
          <w:rFonts w:ascii="Arial" w:hAnsi="Arial" w:cs="Arial"/>
        </w:rPr>
        <w:t xml:space="preserve">TAKE NOTICE FURTHER that if you intend to oppose this </w:t>
      </w:r>
      <w:r w:rsidR="002C2DA0" w:rsidRPr="002C2DA0">
        <w:rPr>
          <w:rFonts w:ascii="Arial" w:hAnsi="Arial" w:cs="Arial"/>
        </w:rPr>
        <w:t xml:space="preserve">application you are required to </w:t>
      </w:r>
      <w:r w:rsidRPr="002C2DA0">
        <w:rPr>
          <w:rFonts w:ascii="Arial" w:hAnsi="Arial" w:cs="Arial"/>
        </w:rPr>
        <w:t>notify the applicant's legal practitioner in writing within 15 da</w:t>
      </w:r>
      <w:r w:rsidR="002C2DA0" w:rsidRPr="002C2DA0">
        <w:rPr>
          <w:rFonts w:ascii="Arial" w:hAnsi="Arial" w:cs="Arial"/>
        </w:rPr>
        <w:t xml:space="preserve">ys from the date of service of this </w:t>
      </w:r>
      <w:r w:rsidRPr="002C2DA0">
        <w:rPr>
          <w:rFonts w:ascii="Arial" w:hAnsi="Arial" w:cs="Arial"/>
        </w:rPr>
        <w:t>application, of your intention to oppose this application, by serv</w:t>
      </w:r>
      <w:r w:rsidR="002C2DA0" w:rsidRPr="002C2DA0">
        <w:rPr>
          <w:rFonts w:ascii="Arial" w:hAnsi="Arial" w:cs="Arial"/>
        </w:rPr>
        <w:t xml:space="preserve">ing a copy of your intention to </w:t>
      </w:r>
      <w:r w:rsidRPr="002C2DA0">
        <w:rPr>
          <w:rFonts w:ascii="Arial" w:hAnsi="Arial" w:cs="Arial"/>
        </w:rPr>
        <w:t>oppose on the applicant at the address stated herein and filing the original at the regi</w:t>
      </w:r>
      <w:r w:rsidR="002C2DA0" w:rsidRPr="002C2DA0">
        <w:rPr>
          <w:rFonts w:ascii="Arial" w:hAnsi="Arial" w:cs="Arial"/>
        </w:rPr>
        <w:t>strar</w:t>
      </w:r>
      <w:r w:rsidRPr="002C2DA0">
        <w:rPr>
          <w:rFonts w:ascii="Arial" w:hAnsi="Arial" w:cs="Arial"/>
        </w:rPr>
        <w:t xml:space="preserve"> and within 14 days of the service of notice of your intention to</w:t>
      </w:r>
      <w:r w:rsidR="002C2DA0" w:rsidRPr="002C2DA0">
        <w:rPr>
          <w:rFonts w:ascii="Arial" w:hAnsi="Arial" w:cs="Arial"/>
        </w:rPr>
        <w:t xml:space="preserve"> oppose, to file your answering affidavits, if any </w:t>
      </w:r>
      <w:r w:rsidRPr="002C2DA0">
        <w:rPr>
          <w:rFonts w:ascii="Arial" w:hAnsi="Arial" w:cs="Arial"/>
        </w:rPr>
        <w:t>and further that you are required to appoint in such notification an a</w:t>
      </w:r>
      <w:r w:rsidR="002C2DA0" w:rsidRPr="002C2DA0">
        <w:rPr>
          <w:rFonts w:ascii="Arial" w:hAnsi="Arial" w:cs="Arial"/>
        </w:rPr>
        <w:t xml:space="preserve">ddress within a flexible radius </w:t>
      </w:r>
      <w:r w:rsidRPr="002C2DA0">
        <w:rPr>
          <w:rFonts w:ascii="Arial" w:hAnsi="Arial" w:cs="Arial"/>
        </w:rPr>
        <w:t>from the court, referred to in rule 65(5) at which you will accept noti</w:t>
      </w:r>
      <w:r w:rsidR="002C2DA0" w:rsidRPr="002C2DA0">
        <w:rPr>
          <w:rFonts w:ascii="Arial" w:hAnsi="Arial" w:cs="Arial"/>
        </w:rPr>
        <w:t xml:space="preserve">ce and service of all documents </w:t>
      </w:r>
      <w:r w:rsidRPr="002C2DA0">
        <w:rPr>
          <w:rFonts w:ascii="Arial" w:hAnsi="Arial" w:cs="Arial"/>
        </w:rPr>
        <w:t>in these proceedings.</w:t>
      </w:r>
    </w:p>
    <w:p w:rsidR="00670819" w:rsidRDefault="009A0D1D" w:rsidP="00850B18">
      <w:pPr>
        <w:spacing w:after="0" w:line="360" w:lineRule="auto"/>
        <w:jc w:val="both"/>
        <w:rPr>
          <w:rFonts w:ascii="Arial" w:hAnsi="Arial" w:cs="Arial"/>
        </w:rPr>
      </w:pPr>
      <w:r w:rsidRPr="002C2DA0">
        <w:rPr>
          <w:rFonts w:ascii="Arial" w:hAnsi="Arial" w:cs="Arial"/>
        </w:rPr>
        <w:t>If no notice of intention to oppose is given, the application will be moved on the 20 March 2023 at 17:00 PM.</w:t>
      </w:r>
      <w:r w:rsidR="00B9358B">
        <w:rPr>
          <w:rFonts w:ascii="Arial" w:hAnsi="Arial" w:cs="Arial"/>
        </w:rPr>
        <w:t>'</w:t>
      </w:r>
    </w:p>
    <w:p w:rsidR="00850B18" w:rsidRPr="002C2DA0" w:rsidRDefault="00850B18" w:rsidP="00850B18">
      <w:pPr>
        <w:spacing w:after="0" w:line="360" w:lineRule="auto"/>
        <w:jc w:val="both"/>
        <w:rPr>
          <w:rFonts w:ascii="Arial" w:hAnsi="Arial" w:cs="Arial"/>
        </w:rPr>
      </w:pPr>
    </w:p>
    <w:p w:rsidR="00670819" w:rsidRDefault="009A0D1D" w:rsidP="00850B18">
      <w:pPr>
        <w:spacing w:after="0" w:line="360" w:lineRule="auto"/>
        <w:jc w:val="both"/>
        <w:rPr>
          <w:rFonts w:ascii="Arial" w:hAnsi="Arial" w:cs="Arial"/>
          <w:sz w:val="24"/>
          <w:szCs w:val="24"/>
          <w:u w:val="single"/>
        </w:rPr>
      </w:pPr>
      <w:r>
        <w:rPr>
          <w:rFonts w:ascii="Arial" w:hAnsi="Arial" w:cs="Arial"/>
          <w:sz w:val="24"/>
          <w:szCs w:val="24"/>
          <w:u w:val="single"/>
        </w:rPr>
        <w:t xml:space="preserve">The </w:t>
      </w:r>
      <w:r w:rsidR="00E12192">
        <w:rPr>
          <w:rFonts w:ascii="Arial" w:hAnsi="Arial" w:cs="Arial"/>
          <w:sz w:val="24"/>
          <w:szCs w:val="24"/>
          <w:u w:val="single"/>
        </w:rPr>
        <w:t>request of the respondents</w:t>
      </w:r>
    </w:p>
    <w:p w:rsidR="00850B18" w:rsidRPr="002C2DA0" w:rsidRDefault="00850B18" w:rsidP="00850B18">
      <w:pPr>
        <w:spacing w:after="0" w:line="360" w:lineRule="auto"/>
        <w:jc w:val="both"/>
        <w:rPr>
          <w:rFonts w:ascii="Arial" w:hAnsi="Arial" w:cs="Arial"/>
          <w:sz w:val="24"/>
          <w:szCs w:val="24"/>
          <w:u w:val="single"/>
        </w:rPr>
      </w:pPr>
    </w:p>
    <w:p w:rsidR="00184C3A" w:rsidRPr="00850B18" w:rsidRDefault="00E12192" w:rsidP="00850B18">
      <w:pPr>
        <w:pStyle w:val="ListParagraph"/>
        <w:numPr>
          <w:ilvl w:val="0"/>
          <w:numId w:val="18"/>
        </w:numPr>
        <w:spacing w:line="360" w:lineRule="auto"/>
        <w:ind w:left="0" w:firstLine="0"/>
        <w:jc w:val="both"/>
        <w:rPr>
          <w:rFonts w:ascii="Arial" w:hAnsi="Arial" w:cs="Arial"/>
          <w:sz w:val="24"/>
          <w:szCs w:val="24"/>
          <w:u w:val="single"/>
        </w:rPr>
      </w:pPr>
      <w:r w:rsidRPr="00850B18">
        <w:rPr>
          <w:rFonts w:ascii="Arial" w:hAnsi="Arial" w:cs="Arial"/>
          <w:sz w:val="24"/>
          <w:szCs w:val="24"/>
        </w:rPr>
        <w:t>The legal representative for the respondents requested more time in order for them to prepare and file their opposing affidavits.  At 17h00 on 20 March 2023, they had only consulted with one of their clients, who at that stage was out of town.  The matter was then postponed</w:t>
      </w:r>
      <w:r w:rsidR="00691D7C">
        <w:rPr>
          <w:rFonts w:ascii="Arial" w:hAnsi="Arial" w:cs="Arial"/>
          <w:sz w:val="24"/>
          <w:szCs w:val="24"/>
        </w:rPr>
        <w:t xml:space="preserve"> to 04h00 on 21 March 2023 for the matter to be</w:t>
      </w:r>
      <w:r w:rsidRPr="00850B18">
        <w:rPr>
          <w:rFonts w:ascii="Arial" w:hAnsi="Arial" w:cs="Arial"/>
          <w:sz w:val="24"/>
          <w:szCs w:val="24"/>
        </w:rPr>
        <w:t xml:space="preserve"> heard.  </w:t>
      </w:r>
    </w:p>
    <w:p w:rsidR="001D5D94" w:rsidRDefault="009A0D1D" w:rsidP="001D5D94">
      <w:pPr>
        <w:spacing w:after="0" w:line="360" w:lineRule="auto"/>
        <w:jc w:val="both"/>
        <w:rPr>
          <w:rFonts w:ascii="Arial" w:hAnsi="Arial" w:cs="Arial"/>
          <w:sz w:val="24"/>
          <w:szCs w:val="24"/>
          <w:u w:val="single"/>
        </w:rPr>
      </w:pPr>
      <w:r w:rsidRPr="001D5D94">
        <w:rPr>
          <w:rFonts w:ascii="Arial" w:hAnsi="Arial" w:cs="Arial"/>
          <w:sz w:val="24"/>
          <w:szCs w:val="24"/>
          <w:u w:val="single"/>
        </w:rPr>
        <w:t>Urgency</w:t>
      </w:r>
    </w:p>
    <w:p w:rsidR="00CB09C7" w:rsidRPr="001D5D94" w:rsidRDefault="00CB09C7" w:rsidP="001D5D94">
      <w:pPr>
        <w:spacing w:after="0" w:line="360" w:lineRule="auto"/>
        <w:jc w:val="both"/>
        <w:rPr>
          <w:rFonts w:ascii="Arial" w:hAnsi="Arial" w:cs="Arial"/>
          <w:sz w:val="24"/>
          <w:szCs w:val="24"/>
          <w:u w:val="single"/>
        </w:rPr>
      </w:pPr>
    </w:p>
    <w:p w:rsidR="001D5D94" w:rsidRPr="00227E0F" w:rsidRDefault="009A0D1D" w:rsidP="00227E0F">
      <w:pPr>
        <w:pStyle w:val="ListParagraph"/>
        <w:numPr>
          <w:ilvl w:val="0"/>
          <w:numId w:val="18"/>
        </w:numPr>
        <w:spacing w:after="0" w:line="360" w:lineRule="auto"/>
        <w:ind w:left="0" w:firstLine="0"/>
        <w:jc w:val="both"/>
        <w:rPr>
          <w:rFonts w:ascii="Arial" w:hAnsi="Arial" w:cs="Arial"/>
          <w:sz w:val="24"/>
          <w:szCs w:val="24"/>
        </w:rPr>
      </w:pPr>
      <w:r w:rsidRPr="00227E0F">
        <w:rPr>
          <w:rFonts w:ascii="Arial" w:hAnsi="Arial" w:cs="Arial"/>
          <w:sz w:val="24"/>
          <w:szCs w:val="24"/>
        </w:rPr>
        <w:t>Rule 73(4) sets out the requirements for an applicat</w:t>
      </w:r>
      <w:r w:rsidR="00AA3E33" w:rsidRPr="00227E0F">
        <w:rPr>
          <w:rFonts w:ascii="Arial" w:hAnsi="Arial" w:cs="Arial"/>
          <w:sz w:val="24"/>
          <w:szCs w:val="24"/>
        </w:rPr>
        <w:t>ion to be dealt with on an urgen</w:t>
      </w:r>
      <w:r w:rsidR="0032493D" w:rsidRPr="00227E0F">
        <w:rPr>
          <w:rFonts w:ascii="Arial" w:hAnsi="Arial" w:cs="Arial"/>
          <w:sz w:val="24"/>
          <w:szCs w:val="24"/>
        </w:rPr>
        <w:t>t basis.  The applicant</w:t>
      </w:r>
      <w:r w:rsidR="00AE3B85">
        <w:rPr>
          <w:rFonts w:ascii="Arial" w:hAnsi="Arial" w:cs="Arial"/>
          <w:sz w:val="24"/>
          <w:szCs w:val="24"/>
        </w:rPr>
        <w:t>,</w:t>
      </w:r>
      <w:r w:rsidR="0032493D" w:rsidRPr="00227E0F">
        <w:rPr>
          <w:rFonts w:ascii="Arial" w:hAnsi="Arial" w:cs="Arial"/>
          <w:sz w:val="24"/>
          <w:szCs w:val="24"/>
        </w:rPr>
        <w:t xml:space="preserve"> </w:t>
      </w:r>
      <w:r w:rsidRPr="00227E0F">
        <w:rPr>
          <w:rFonts w:ascii="Arial" w:hAnsi="Arial" w:cs="Arial"/>
          <w:sz w:val="24"/>
          <w:szCs w:val="24"/>
        </w:rPr>
        <w:t xml:space="preserve">in an affidavit filed in support of an application under subrule (1), must set out explicitly – </w:t>
      </w:r>
    </w:p>
    <w:p w:rsidR="001D5D94" w:rsidRPr="001D5D94" w:rsidRDefault="001D5D94" w:rsidP="001D5D94">
      <w:pPr>
        <w:spacing w:after="0" w:line="360" w:lineRule="auto"/>
        <w:jc w:val="both"/>
        <w:rPr>
          <w:rFonts w:ascii="Arial" w:hAnsi="Arial" w:cs="Arial"/>
          <w:sz w:val="24"/>
          <w:szCs w:val="24"/>
        </w:rPr>
      </w:pPr>
    </w:p>
    <w:p w:rsidR="00227E0F" w:rsidRDefault="009A0D1D" w:rsidP="001D5D94">
      <w:pPr>
        <w:pStyle w:val="ListParagraph"/>
        <w:numPr>
          <w:ilvl w:val="0"/>
          <w:numId w:val="19"/>
        </w:numPr>
        <w:spacing w:after="0" w:line="360" w:lineRule="auto"/>
        <w:jc w:val="both"/>
        <w:rPr>
          <w:rFonts w:ascii="Arial" w:hAnsi="Arial" w:cs="Arial"/>
          <w:sz w:val="24"/>
          <w:szCs w:val="24"/>
        </w:rPr>
      </w:pPr>
      <w:r w:rsidRPr="00227E0F">
        <w:rPr>
          <w:rFonts w:ascii="Arial" w:hAnsi="Arial" w:cs="Arial"/>
          <w:sz w:val="24"/>
          <w:szCs w:val="24"/>
        </w:rPr>
        <w:lastRenderedPageBreak/>
        <w:t xml:space="preserve">the circumstances which he or she avers render the matter urgent; and </w:t>
      </w:r>
    </w:p>
    <w:p w:rsidR="001D5D94" w:rsidRPr="00227E0F" w:rsidRDefault="009A0D1D" w:rsidP="001D5D94">
      <w:pPr>
        <w:pStyle w:val="ListParagraph"/>
        <w:numPr>
          <w:ilvl w:val="0"/>
          <w:numId w:val="19"/>
        </w:numPr>
        <w:spacing w:after="0" w:line="360" w:lineRule="auto"/>
        <w:jc w:val="both"/>
        <w:rPr>
          <w:rFonts w:ascii="Arial" w:hAnsi="Arial" w:cs="Arial"/>
          <w:sz w:val="24"/>
          <w:szCs w:val="24"/>
        </w:rPr>
      </w:pPr>
      <w:r w:rsidRPr="00227E0F">
        <w:rPr>
          <w:rFonts w:ascii="Arial" w:hAnsi="Arial" w:cs="Arial"/>
          <w:sz w:val="24"/>
          <w:szCs w:val="24"/>
        </w:rPr>
        <w:t>the reasons why he or she claims he or she could not be afforded substantial redr</w:t>
      </w:r>
      <w:r w:rsidR="0032493D" w:rsidRPr="00227E0F">
        <w:rPr>
          <w:rFonts w:ascii="Arial" w:hAnsi="Arial" w:cs="Arial"/>
          <w:sz w:val="24"/>
          <w:szCs w:val="24"/>
        </w:rPr>
        <w:t>ess at a hearing in due course.</w:t>
      </w:r>
    </w:p>
    <w:p w:rsidR="001D5D94" w:rsidRPr="001D5D94" w:rsidRDefault="001D5D94" w:rsidP="001D5D94">
      <w:pPr>
        <w:spacing w:after="0" w:line="360" w:lineRule="auto"/>
        <w:jc w:val="both"/>
        <w:rPr>
          <w:rFonts w:ascii="Arial" w:hAnsi="Arial" w:cs="Arial"/>
          <w:sz w:val="24"/>
          <w:szCs w:val="24"/>
        </w:rPr>
      </w:pPr>
    </w:p>
    <w:p w:rsidR="00154E0D" w:rsidRDefault="001D5D94" w:rsidP="001D5D94">
      <w:pPr>
        <w:pStyle w:val="ListParagraph"/>
        <w:numPr>
          <w:ilvl w:val="0"/>
          <w:numId w:val="18"/>
        </w:numPr>
        <w:spacing w:after="0" w:line="360" w:lineRule="auto"/>
        <w:ind w:left="0" w:firstLine="0"/>
        <w:jc w:val="both"/>
        <w:rPr>
          <w:rFonts w:ascii="Arial" w:hAnsi="Arial" w:cs="Arial"/>
          <w:sz w:val="24"/>
          <w:szCs w:val="24"/>
        </w:rPr>
      </w:pPr>
      <w:r w:rsidRPr="0093365F">
        <w:rPr>
          <w:rFonts w:ascii="Arial" w:hAnsi="Arial" w:cs="Arial"/>
          <w:sz w:val="24"/>
          <w:szCs w:val="24"/>
        </w:rPr>
        <w:t>The understanding is that both these averments must be contained in the affidavit of the applicant before a matter can be</w:t>
      </w:r>
      <w:r w:rsidR="00E361D9" w:rsidRPr="0093365F">
        <w:rPr>
          <w:rFonts w:ascii="Arial" w:hAnsi="Arial" w:cs="Arial"/>
          <w:sz w:val="24"/>
          <w:szCs w:val="24"/>
        </w:rPr>
        <w:t xml:space="preserve"> considered on an urgent basis.</w:t>
      </w:r>
      <w:r w:rsidRPr="0093365F">
        <w:rPr>
          <w:rFonts w:ascii="Arial" w:hAnsi="Arial" w:cs="Arial"/>
          <w:sz w:val="24"/>
          <w:szCs w:val="24"/>
        </w:rPr>
        <w:t xml:space="preserve"> This is then also the bridge to cross before the merit of any application will be considered.  The logical sequence will be that as soon as a case is made out for urgent relief, rule 73(3) comes into play, and the court may then dispense with the for</w:t>
      </w:r>
      <w:r w:rsidR="00103A81">
        <w:rPr>
          <w:rFonts w:ascii="Arial" w:hAnsi="Arial" w:cs="Arial"/>
          <w:sz w:val="24"/>
          <w:szCs w:val="24"/>
        </w:rPr>
        <w:t>ms and service provided in the</w:t>
      </w:r>
      <w:r w:rsidRPr="0093365F">
        <w:rPr>
          <w:rFonts w:ascii="Arial" w:hAnsi="Arial" w:cs="Arial"/>
          <w:sz w:val="24"/>
          <w:szCs w:val="24"/>
        </w:rPr>
        <w:t xml:space="preserve"> rules and dispose of the application in such manner and following such procedure as the court considers fair and appropriate.</w:t>
      </w:r>
    </w:p>
    <w:p w:rsidR="00154E0D" w:rsidRDefault="00154E0D" w:rsidP="00154E0D">
      <w:pPr>
        <w:pStyle w:val="ListParagraph"/>
        <w:spacing w:after="0" w:line="360" w:lineRule="auto"/>
        <w:ind w:left="0"/>
        <w:jc w:val="both"/>
        <w:rPr>
          <w:rFonts w:ascii="Arial" w:hAnsi="Arial" w:cs="Arial"/>
          <w:sz w:val="24"/>
          <w:szCs w:val="24"/>
        </w:rPr>
      </w:pPr>
    </w:p>
    <w:p w:rsidR="007B4E7A" w:rsidRPr="00154E0D" w:rsidRDefault="009A0D1D" w:rsidP="001D5D94">
      <w:pPr>
        <w:pStyle w:val="ListParagraph"/>
        <w:numPr>
          <w:ilvl w:val="0"/>
          <w:numId w:val="18"/>
        </w:numPr>
        <w:spacing w:after="0" w:line="360" w:lineRule="auto"/>
        <w:ind w:left="0" w:firstLine="0"/>
        <w:jc w:val="both"/>
        <w:rPr>
          <w:rFonts w:ascii="Arial" w:hAnsi="Arial" w:cs="Arial"/>
          <w:sz w:val="24"/>
          <w:szCs w:val="24"/>
        </w:rPr>
      </w:pPr>
      <w:r w:rsidRPr="00154E0D">
        <w:rPr>
          <w:rFonts w:ascii="Arial" w:hAnsi="Arial" w:cs="Arial"/>
          <w:sz w:val="24"/>
          <w:szCs w:val="24"/>
        </w:rPr>
        <w:t xml:space="preserve">In </w:t>
      </w:r>
      <w:r w:rsidRPr="00154E0D">
        <w:rPr>
          <w:rFonts w:ascii="Arial" w:hAnsi="Arial" w:cs="Arial"/>
          <w:i/>
          <w:sz w:val="24"/>
          <w:szCs w:val="24"/>
        </w:rPr>
        <w:t>Beukes t/s a MC Bouers and Others v Luderitz Town Council and Others</w:t>
      </w:r>
      <w:r>
        <w:rPr>
          <w:rStyle w:val="FootnoteReference"/>
          <w:rFonts w:ascii="Arial" w:hAnsi="Arial" w:cs="Arial"/>
          <w:i/>
          <w:sz w:val="24"/>
          <w:szCs w:val="24"/>
        </w:rPr>
        <w:footnoteReference w:id="2"/>
      </w:r>
      <w:r w:rsidRPr="00154E0D">
        <w:rPr>
          <w:rFonts w:ascii="Arial" w:hAnsi="Arial" w:cs="Arial"/>
          <w:sz w:val="24"/>
          <w:szCs w:val="24"/>
        </w:rPr>
        <w:t xml:space="preserve"> the court said the following regarding these requirements for urgency:</w:t>
      </w:r>
    </w:p>
    <w:p w:rsidR="007B4E7A" w:rsidRDefault="007B4E7A" w:rsidP="001D5D94">
      <w:pPr>
        <w:spacing w:after="0" w:line="360" w:lineRule="auto"/>
        <w:jc w:val="both"/>
        <w:rPr>
          <w:rFonts w:ascii="Arial" w:hAnsi="Arial" w:cs="Arial"/>
          <w:sz w:val="24"/>
          <w:szCs w:val="24"/>
        </w:rPr>
      </w:pPr>
    </w:p>
    <w:p w:rsidR="007B4E7A" w:rsidRPr="00AA3E33" w:rsidRDefault="009A0D1D" w:rsidP="007B4E7A">
      <w:pPr>
        <w:spacing w:after="0" w:line="360" w:lineRule="auto"/>
        <w:ind w:firstLine="720"/>
        <w:jc w:val="both"/>
        <w:rPr>
          <w:rFonts w:ascii="Arial" w:hAnsi="Arial" w:cs="Arial"/>
        </w:rPr>
      </w:pPr>
      <w:r w:rsidRPr="00AA3E33">
        <w:rPr>
          <w:rFonts w:ascii="Arial" w:hAnsi="Arial" w:cs="Arial"/>
        </w:rPr>
        <w:t>' It is my view that rule 6 (12) of the Rules of Court concerning urgent application must be applied cautiously and sparingly as it tends to violate the constitutionally guaranteed right to a fair trial, particularly Article 12 (1) (a) and (e) of the Namibian Constitution. In my opinion, the essence of rule 6 (12) of the Rules is, therefore, that in the exercise of his or her discretion, it is only in a deserving case that a Judge may dispense with the forms and service provided in the Rules. In terms of rule 6 (12), as I see it, a deserving case is one where the applicant has succeeded – (1) in explicitly setting out the circumstances which the applicant asserts render the matter urgent and (2) in giving reasons why he or she claims he or she could not be afforded substantial redress at the hearing in due course. (Mweb Namibia (Pty) Ltd v Telecom Namibia Ltd Case No.: (P) A 91/2007 (Unreported) where the Court relies on a long line of cases, including the Namibian cases of Bergmann v Commercial Bank of Namibia Ltd 2001 NR 48; Salt and another v Smith 1990 NR 87.) Thus, in deciding whether the requirements in (1) and (2) of rule 6 (12) have been met, that is, whether it is a deserving case, it is extremely important for the Judge to bear in mind that the indulgence – and indulgence, it is – that the applicant is asking the Court to grant if the Court grants it, would whittle away the respondent's right to a fair trial guaranteed to him or h</w:t>
      </w:r>
      <w:r w:rsidR="00CB09C7">
        <w:rPr>
          <w:rFonts w:ascii="Arial" w:hAnsi="Arial" w:cs="Arial"/>
        </w:rPr>
        <w:t>er by the Namibian Constitution</w:t>
      </w:r>
      <w:r w:rsidRPr="00AA3E33">
        <w:rPr>
          <w:rFonts w:ascii="Arial" w:hAnsi="Arial" w:cs="Arial"/>
        </w:rPr>
        <w:t>.</w:t>
      </w:r>
      <w:r w:rsidR="00AA3E33" w:rsidRPr="00AA3E33">
        <w:rPr>
          <w:rFonts w:ascii="Arial" w:hAnsi="Arial" w:cs="Arial"/>
        </w:rPr>
        <w:t xml:space="preserve">’ </w:t>
      </w:r>
    </w:p>
    <w:p w:rsidR="00AA3E33" w:rsidRDefault="00AA3E33" w:rsidP="007B4E7A">
      <w:pPr>
        <w:spacing w:after="0" w:line="360" w:lineRule="auto"/>
        <w:ind w:firstLine="720"/>
        <w:jc w:val="both"/>
        <w:rPr>
          <w:rFonts w:ascii="Arial" w:hAnsi="Arial" w:cs="Arial"/>
          <w:sz w:val="24"/>
          <w:szCs w:val="24"/>
        </w:rPr>
      </w:pPr>
    </w:p>
    <w:p w:rsidR="00EE1737" w:rsidRDefault="009A0D1D" w:rsidP="00622000">
      <w:pPr>
        <w:pStyle w:val="ListParagraph"/>
        <w:numPr>
          <w:ilvl w:val="0"/>
          <w:numId w:val="18"/>
        </w:numPr>
        <w:spacing w:after="0" w:line="360" w:lineRule="auto"/>
        <w:ind w:left="0" w:firstLine="0"/>
        <w:jc w:val="both"/>
        <w:rPr>
          <w:rFonts w:ascii="Arial" w:hAnsi="Arial" w:cs="Arial"/>
          <w:sz w:val="24"/>
          <w:szCs w:val="24"/>
        </w:rPr>
      </w:pPr>
      <w:r w:rsidRPr="00EE1737">
        <w:rPr>
          <w:rFonts w:ascii="Arial" w:hAnsi="Arial" w:cs="Arial"/>
          <w:sz w:val="24"/>
          <w:szCs w:val="24"/>
        </w:rPr>
        <w:lastRenderedPageBreak/>
        <w:t>For purposes of deciding upon the is</w:t>
      </w:r>
      <w:r w:rsidR="00C545C3" w:rsidRPr="00EE1737">
        <w:rPr>
          <w:rFonts w:ascii="Arial" w:hAnsi="Arial" w:cs="Arial"/>
          <w:sz w:val="24"/>
          <w:szCs w:val="24"/>
        </w:rPr>
        <w:t>sue of urgency, the c</w:t>
      </w:r>
      <w:r w:rsidRPr="00EE1737">
        <w:rPr>
          <w:rFonts w:ascii="Arial" w:hAnsi="Arial" w:cs="Arial"/>
          <w:sz w:val="24"/>
          <w:szCs w:val="24"/>
        </w:rPr>
        <w:t xml:space="preserve">ourt must </w:t>
      </w:r>
      <w:r w:rsidR="00C545C3" w:rsidRPr="00EE1737">
        <w:rPr>
          <w:rFonts w:ascii="Arial" w:hAnsi="Arial" w:cs="Arial"/>
          <w:sz w:val="24"/>
          <w:szCs w:val="24"/>
        </w:rPr>
        <w:t>assume that the a</w:t>
      </w:r>
      <w:r w:rsidRPr="00EE1737">
        <w:rPr>
          <w:rFonts w:ascii="Arial" w:hAnsi="Arial" w:cs="Arial"/>
          <w:sz w:val="24"/>
          <w:szCs w:val="24"/>
        </w:rPr>
        <w:t>pplicant’s case is a good one</w:t>
      </w:r>
      <w:r w:rsidR="00C545C3" w:rsidRPr="00EE1737">
        <w:rPr>
          <w:rFonts w:ascii="Arial" w:hAnsi="Arial" w:cs="Arial"/>
          <w:sz w:val="24"/>
          <w:szCs w:val="24"/>
        </w:rPr>
        <w:t xml:space="preserve"> and the a</w:t>
      </w:r>
      <w:r w:rsidRPr="00EE1737">
        <w:rPr>
          <w:rFonts w:ascii="Arial" w:hAnsi="Arial" w:cs="Arial"/>
          <w:sz w:val="24"/>
          <w:szCs w:val="24"/>
        </w:rPr>
        <w:t>pplicant has a right to the relief it seeks.</w:t>
      </w:r>
      <w:r>
        <w:rPr>
          <w:rStyle w:val="FootnoteReference"/>
          <w:rFonts w:ascii="Arial" w:hAnsi="Arial" w:cs="Arial"/>
          <w:sz w:val="24"/>
          <w:szCs w:val="24"/>
        </w:rPr>
        <w:footnoteReference w:id="3"/>
      </w:r>
    </w:p>
    <w:p w:rsidR="00EE1737" w:rsidRDefault="00EE1737" w:rsidP="00EE1737">
      <w:pPr>
        <w:pStyle w:val="ListParagraph"/>
        <w:spacing w:after="0" w:line="360" w:lineRule="auto"/>
        <w:ind w:left="0"/>
        <w:jc w:val="both"/>
        <w:rPr>
          <w:rFonts w:ascii="Arial" w:hAnsi="Arial" w:cs="Arial"/>
          <w:sz w:val="24"/>
          <w:szCs w:val="24"/>
        </w:rPr>
      </w:pPr>
    </w:p>
    <w:p w:rsidR="00622000" w:rsidRDefault="009A0D1D" w:rsidP="00622000">
      <w:pPr>
        <w:pStyle w:val="ListParagraph"/>
        <w:numPr>
          <w:ilvl w:val="0"/>
          <w:numId w:val="18"/>
        </w:numPr>
        <w:spacing w:after="0" w:line="360" w:lineRule="auto"/>
        <w:ind w:left="0" w:firstLine="0"/>
        <w:jc w:val="both"/>
        <w:rPr>
          <w:rFonts w:ascii="Arial" w:hAnsi="Arial" w:cs="Arial"/>
          <w:sz w:val="24"/>
          <w:szCs w:val="24"/>
        </w:rPr>
      </w:pPr>
      <w:r w:rsidRPr="00EE1737">
        <w:rPr>
          <w:rFonts w:ascii="Arial" w:hAnsi="Arial" w:cs="Arial"/>
          <w:sz w:val="24"/>
          <w:szCs w:val="24"/>
        </w:rPr>
        <w:t xml:space="preserve">In </w:t>
      </w:r>
      <w:r w:rsidRPr="00EE1737">
        <w:rPr>
          <w:rFonts w:ascii="Arial" w:hAnsi="Arial" w:cs="Arial"/>
          <w:i/>
          <w:sz w:val="24"/>
          <w:szCs w:val="24"/>
        </w:rPr>
        <w:t>Rally for Democracy and Progress and Others v Electoral Commission for Namibia and Others</w:t>
      </w:r>
      <w:r>
        <w:rPr>
          <w:rStyle w:val="FootnoteReference"/>
          <w:rFonts w:ascii="Arial" w:hAnsi="Arial" w:cs="Arial"/>
          <w:i/>
          <w:sz w:val="24"/>
          <w:szCs w:val="24"/>
        </w:rPr>
        <w:footnoteReference w:id="4"/>
      </w:r>
      <w:r w:rsidR="00AE3B85">
        <w:rPr>
          <w:rFonts w:ascii="Arial" w:hAnsi="Arial" w:cs="Arial"/>
          <w:i/>
          <w:sz w:val="24"/>
          <w:szCs w:val="24"/>
        </w:rPr>
        <w:t xml:space="preserve"> </w:t>
      </w:r>
      <w:r w:rsidRPr="00EE1737">
        <w:rPr>
          <w:rFonts w:ascii="Arial" w:hAnsi="Arial" w:cs="Arial"/>
          <w:sz w:val="24"/>
          <w:szCs w:val="24"/>
        </w:rPr>
        <w:t>this court had to restate the purpose of the rules of court and deal with their application:</w:t>
      </w:r>
    </w:p>
    <w:p w:rsidR="00FF40F8" w:rsidRPr="00EE1737" w:rsidRDefault="00FF40F8" w:rsidP="00FF40F8">
      <w:pPr>
        <w:pStyle w:val="ListParagraph"/>
        <w:spacing w:after="0" w:line="360" w:lineRule="auto"/>
        <w:ind w:left="0"/>
        <w:jc w:val="both"/>
        <w:rPr>
          <w:rFonts w:ascii="Arial" w:hAnsi="Arial" w:cs="Arial"/>
          <w:sz w:val="24"/>
          <w:szCs w:val="24"/>
        </w:rPr>
      </w:pPr>
    </w:p>
    <w:p w:rsidR="00622000" w:rsidRPr="00EE1737" w:rsidRDefault="009A0D1D" w:rsidP="00622000">
      <w:pPr>
        <w:spacing w:after="0" w:line="360" w:lineRule="auto"/>
        <w:jc w:val="both"/>
        <w:rPr>
          <w:rFonts w:ascii="Arial" w:hAnsi="Arial" w:cs="Arial"/>
        </w:rPr>
      </w:pPr>
      <w:r w:rsidRPr="00622000">
        <w:rPr>
          <w:rFonts w:ascii="Arial" w:hAnsi="Arial" w:cs="Arial"/>
          <w:sz w:val="24"/>
          <w:szCs w:val="24"/>
        </w:rPr>
        <w:tab/>
        <w:t>'</w:t>
      </w:r>
      <w:r w:rsidRPr="00EE1737">
        <w:rPr>
          <w:rFonts w:ascii="Arial" w:hAnsi="Arial" w:cs="Arial"/>
        </w:rPr>
        <w:t>[66] The rules of court are devised to further and secure procedures for the inexpensive and expeditious i</w:t>
      </w:r>
      <w:r w:rsidR="008B018E" w:rsidRPr="00EE1737">
        <w:rPr>
          <w:rFonts w:ascii="Arial" w:hAnsi="Arial" w:cs="Arial"/>
        </w:rPr>
        <w:t xml:space="preserve">nstitution, prosecution and </w:t>
      </w:r>
      <w:r w:rsidRPr="00EE1737">
        <w:rPr>
          <w:rFonts w:ascii="Arial" w:hAnsi="Arial" w:cs="Arial"/>
        </w:rPr>
        <w:t>completion of litigation in the interest of the administration of justice; to facilitate adjudication of the litigation in a manner that meets the convenience of, and resources available to the court; to allow the litigants an equal, fair and reasonable opportunity to present their respective cases fully for final determination to the court; to accommodate public interest in the efficiency, regularity, orderliness, and finality of the legal process and, finally, to give procedural effect to the constitutional demand that, in the determin</w:t>
      </w:r>
      <w:r w:rsidR="00B720B5" w:rsidRPr="00EE1737">
        <w:rPr>
          <w:rFonts w:ascii="Arial" w:hAnsi="Arial" w:cs="Arial"/>
        </w:rPr>
        <w:t xml:space="preserve">ation of their civil rights </w:t>
      </w:r>
      <w:r w:rsidRPr="00EE1737">
        <w:rPr>
          <w:rFonts w:ascii="Arial" w:hAnsi="Arial" w:cs="Arial"/>
        </w:rPr>
        <w:t>and obligations, all persons shall be entitled to a fair and public hearing. . . .</w:t>
      </w:r>
    </w:p>
    <w:p w:rsidR="00B720B5" w:rsidRPr="00EE1737" w:rsidRDefault="00B720B5" w:rsidP="00622000">
      <w:pPr>
        <w:spacing w:after="0" w:line="360" w:lineRule="auto"/>
        <w:jc w:val="both"/>
        <w:rPr>
          <w:rFonts w:ascii="Arial" w:hAnsi="Arial" w:cs="Arial"/>
        </w:rPr>
      </w:pPr>
    </w:p>
    <w:p w:rsidR="00622000" w:rsidRPr="00EE1737" w:rsidRDefault="009A0D1D" w:rsidP="00622000">
      <w:pPr>
        <w:spacing w:after="0" w:line="360" w:lineRule="auto"/>
        <w:jc w:val="both"/>
        <w:rPr>
          <w:rFonts w:ascii="Arial" w:hAnsi="Arial" w:cs="Arial"/>
        </w:rPr>
      </w:pPr>
      <w:r w:rsidRPr="00EE1737">
        <w:rPr>
          <w:rFonts w:ascii="Arial" w:hAnsi="Arial" w:cs="Arial"/>
        </w:rPr>
        <w:t>[67] Given the importance of furthering these objectives and interests, there are compelling reasons why the court, as a general rule, would not countenance non-adherence to its procedures i</w:t>
      </w:r>
      <w:r w:rsidR="00B720B5" w:rsidRPr="00EE1737">
        <w:rPr>
          <w:rFonts w:ascii="Arial" w:hAnsi="Arial" w:cs="Arial"/>
        </w:rPr>
        <w:t xml:space="preserve">n the absence of sufficient </w:t>
      </w:r>
      <w:r w:rsidRPr="00EE1737">
        <w:rPr>
          <w:rFonts w:ascii="Arial" w:hAnsi="Arial" w:cs="Arial"/>
        </w:rPr>
        <w:t>cause. The rules, however, ''are not an end in themselves to be observed for their own sake. It has often been said, that the rules ''exist for the court, not the court for the rules'' and that the court will not ''become the slave of rules designed and intended to facilitate it in doing justice. It will interpret and apply them, not in a formalistic and inflexible manner, but in furtherance of the objectives they are inten</w:t>
      </w:r>
      <w:r w:rsidR="00B720B5" w:rsidRPr="00EE1737">
        <w:rPr>
          <w:rFonts w:ascii="Arial" w:hAnsi="Arial" w:cs="Arial"/>
        </w:rPr>
        <w:t xml:space="preserve">ded </w:t>
      </w:r>
      <w:r w:rsidRPr="00EE1737">
        <w:rPr>
          <w:rFonts w:ascii="Arial" w:hAnsi="Arial" w:cs="Arial"/>
        </w:rPr>
        <w:t>to serve. But, because the rules cannot conceivably be exhaustive and cater for every procedural contingency that may arise in the conduct of litigation, the court may draw on its inherent powers to relax them or, on sufficient cause shown, excuse non-compliance with them to ensure the efficient, uniform and fair administration of justice for all concerned.</w:t>
      </w:r>
    </w:p>
    <w:p w:rsidR="00EE1737" w:rsidRPr="00EE1737" w:rsidRDefault="00EE1737" w:rsidP="00622000">
      <w:pPr>
        <w:spacing w:after="0" w:line="360" w:lineRule="auto"/>
        <w:jc w:val="both"/>
        <w:rPr>
          <w:rFonts w:ascii="Arial" w:hAnsi="Arial" w:cs="Arial"/>
        </w:rPr>
      </w:pPr>
    </w:p>
    <w:p w:rsidR="00AA3E33" w:rsidRPr="00EE1737" w:rsidRDefault="009A0D1D" w:rsidP="00622000">
      <w:pPr>
        <w:spacing w:after="0" w:line="360" w:lineRule="auto"/>
        <w:jc w:val="both"/>
        <w:rPr>
          <w:rFonts w:ascii="Arial" w:hAnsi="Arial" w:cs="Arial"/>
        </w:rPr>
      </w:pPr>
      <w:r w:rsidRPr="00EE1737">
        <w:rPr>
          <w:rFonts w:ascii="Arial" w:hAnsi="Arial" w:cs="Arial"/>
        </w:rPr>
        <w:t>[68] What would constitute ''sufficient cause'' for the court to grant condonation for the non-compliance with the rules in any given instance, must be determined with reference to the facts and circumstances of each case.'</w:t>
      </w:r>
    </w:p>
    <w:p w:rsidR="00184C3A" w:rsidRDefault="00184C3A" w:rsidP="00C50321">
      <w:pPr>
        <w:spacing w:after="0" w:line="360" w:lineRule="auto"/>
        <w:jc w:val="both"/>
        <w:rPr>
          <w:rFonts w:ascii="Arial" w:hAnsi="Arial" w:cs="Arial"/>
          <w:sz w:val="24"/>
          <w:szCs w:val="24"/>
        </w:rPr>
      </w:pPr>
    </w:p>
    <w:p w:rsidR="00B720B5" w:rsidRDefault="009A0D1D" w:rsidP="00B90B61">
      <w:pPr>
        <w:pStyle w:val="ListParagraph"/>
        <w:numPr>
          <w:ilvl w:val="0"/>
          <w:numId w:val="18"/>
        </w:numPr>
        <w:spacing w:after="0" w:line="360" w:lineRule="auto"/>
        <w:ind w:left="0" w:firstLine="0"/>
        <w:jc w:val="both"/>
        <w:rPr>
          <w:rFonts w:ascii="Arial" w:hAnsi="Arial" w:cs="Arial"/>
          <w:sz w:val="24"/>
          <w:szCs w:val="24"/>
        </w:rPr>
      </w:pPr>
      <w:r w:rsidRPr="00B90B61">
        <w:rPr>
          <w:rFonts w:ascii="Arial" w:hAnsi="Arial" w:cs="Arial"/>
          <w:sz w:val="24"/>
          <w:szCs w:val="24"/>
        </w:rPr>
        <w:t>In</w:t>
      </w:r>
      <w:r w:rsidRPr="00B90B61">
        <w:rPr>
          <w:rFonts w:ascii="Arial" w:hAnsi="Arial" w:cs="Arial"/>
          <w:i/>
          <w:sz w:val="24"/>
          <w:szCs w:val="24"/>
        </w:rPr>
        <w:t xml:space="preserve"> Iipinge v Namibia Wildlife Resorts Ltd</w:t>
      </w:r>
      <w:r>
        <w:rPr>
          <w:rStyle w:val="FootnoteReference"/>
          <w:rFonts w:ascii="Arial" w:hAnsi="Arial" w:cs="Arial"/>
          <w:i/>
          <w:sz w:val="24"/>
          <w:szCs w:val="24"/>
        </w:rPr>
        <w:footnoteReference w:id="5"/>
      </w:r>
      <w:r w:rsidRPr="00B90B61">
        <w:rPr>
          <w:rFonts w:ascii="Arial" w:hAnsi="Arial" w:cs="Arial"/>
          <w:sz w:val="24"/>
          <w:szCs w:val="24"/>
        </w:rPr>
        <w:t xml:space="preserve"> , Geier J dealt with an almost similar situation.  He concluded that </w:t>
      </w:r>
    </w:p>
    <w:p w:rsidR="00B90B61" w:rsidRPr="00B90B61" w:rsidRDefault="00B90B61" w:rsidP="00B90B61">
      <w:pPr>
        <w:pStyle w:val="ListParagraph"/>
        <w:spacing w:after="0" w:line="360" w:lineRule="auto"/>
        <w:ind w:left="0"/>
        <w:jc w:val="both"/>
        <w:rPr>
          <w:rFonts w:ascii="Arial" w:hAnsi="Arial" w:cs="Arial"/>
          <w:sz w:val="24"/>
          <w:szCs w:val="24"/>
        </w:rPr>
      </w:pPr>
    </w:p>
    <w:p w:rsidR="00B720B5" w:rsidRPr="00B90B61" w:rsidRDefault="00B90B61" w:rsidP="00B720B5">
      <w:pPr>
        <w:spacing w:after="0" w:line="360" w:lineRule="auto"/>
        <w:ind w:firstLine="720"/>
        <w:jc w:val="both"/>
        <w:rPr>
          <w:rFonts w:ascii="Arial" w:hAnsi="Arial" w:cs="Arial"/>
        </w:rPr>
      </w:pPr>
      <w:r>
        <w:rPr>
          <w:rFonts w:ascii="Arial" w:hAnsi="Arial" w:cs="Arial"/>
          <w:sz w:val="24"/>
          <w:szCs w:val="24"/>
        </w:rPr>
        <w:t>'</w:t>
      </w:r>
      <w:r w:rsidR="009A0D1D" w:rsidRPr="00B90B61">
        <w:rPr>
          <w:rFonts w:ascii="Arial" w:hAnsi="Arial" w:cs="Arial"/>
        </w:rPr>
        <w:t>Urgent applications should always be brought as far as practicable in terms of the Rules. The procedures contemplated in the Rules are designed, amongst others, to bring about procedural fairness in the ventilation and u</w:t>
      </w:r>
      <w:r w:rsidR="00624906">
        <w:rPr>
          <w:rFonts w:ascii="Arial" w:hAnsi="Arial" w:cs="Arial"/>
        </w:rPr>
        <w:t>ltimate resolution of disputes.</w:t>
      </w:r>
    </w:p>
    <w:p w:rsidR="00103A81" w:rsidRDefault="00103A81" w:rsidP="00624906">
      <w:pPr>
        <w:spacing w:after="0" w:line="360" w:lineRule="auto"/>
        <w:jc w:val="both"/>
        <w:rPr>
          <w:rFonts w:ascii="Arial" w:hAnsi="Arial" w:cs="Arial"/>
          <w:sz w:val="24"/>
          <w:szCs w:val="24"/>
        </w:rPr>
      </w:pPr>
    </w:p>
    <w:p w:rsidR="00E12192" w:rsidRPr="00103A81" w:rsidRDefault="00103A81" w:rsidP="00624906">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9A0D1D" w:rsidRPr="00103A81">
        <w:rPr>
          <w:rFonts w:ascii="Arial" w:hAnsi="Arial" w:cs="Arial"/>
          <w:sz w:val="24"/>
          <w:szCs w:val="24"/>
        </w:rPr>
        <w:t>And further</w:t>
      </w:r>
    </w:p>
    <w:p w:rsidR="00B720B5" w:rsidRPr="00E12192" w:rsidRDefault="009A0D1D" w:rsidP="00B720B5">
      <w:pPr>
        <w:spacing w:after="0" w:line="360" w:lineRule="auto"/>
        <w:jc w:val="both"/>
        <w:rPr>
          <w:rFonts w:ascii="Arial" w:hAnsi="Arial" w:cs="Arial"/>
          <w:sz w:val="24"/>
          <w:szCs w:val="24"/>
        </w:rPr>
      </w:pPr>
      <w:r w:rsidRPr="00B90B61">
        <w:rPr>
          <w:rFonts w:ascii="Arial" w:hAnsi="Arial" w:cs="Arial"/>
        </w:rPr>
        <w:t>Whilst Rule 73(3) allows a deviation from the prescribed procedures in urgent applications, the requirement that the deviated procedure should be 'as far as practicable' in accordance with the Rules constitutes a continuous demand on the Court, parties, and practitioners to give effect to the objective of procedural fairness when determining the procedure to be followed in such instances.</w:t>
      </w:r>
      <w:r w:rsidR="00B90B61">
        <w:rPr>
          <w:rFonts w:ascii="Arial" w:hAnsi="Arial" w:cs="Arial"/>
          <w:sz w:val="24"/>
          <w:szCs w:val="24"/>
        </w:rPr>
        <w:t>'</w:t>
      </w:r>
    </w:p>
    <w:p w:rsidR="00C26ABD" w:rsidRDefault="00C26ABD" w:rsidP="00B720B5">
      <w:pPr>
        <w:spacing w:after="0" w:line="360" w:lineRule="auto"/>
        <w:jc w:val="both"/>
        <w:rPr>
          <w:rFonts w:ascii="Arial" w:hAnsi="Arial" w:cs="Arial"/>
          <w:sz w:val="24"/>
          <w:szCs w:val="24"/>
        </w:rPr>
      </w:pPr>
    </w:p>
    <w:p w:rsidR="00B720B5" w:rsidRPr="00B90B61" w:rsidRDefault="00103A81" w:rsidP="00103A81">
      <w:pPr>
        <w:pStyle w:val="ListParagraph"/>
        <w:spacing w:after="0" w:line="360" w:lineRule="auto"/>
        <w:ind w:left="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9A0D1D" w:rsidRPr="00B90B61">
        <w:rPr>
          <w:rFonts w:ascii="Arial" w:hAnsi="Arial" w:cs="Arial"/>
          <w:sz w:val="24"/>
          <w:szCs w:val="24"/>
        </w:rPr>
        <w:t>In this instance, the notice given to the respondents was ext</w:t>
      </w:r>
      <w:r w:rsidR="00624906">
        <w:rPr>
          <w:rFonts w:ascii="Arial" w:hAnsi="Arial" w:cs="Arial"/>
          <w:sz w:val="24"/>
          <w:szCs w:val="24"/>
        </w:rPr>
        <w:t xml:space="preserve">remely short.  Some two hours. </w:t>
      </w:r>
      <w:r w:rsidR="009A0D1D" w:rsidRPr="00B90B61">
        <w:rPr>
          <w:rFonts w:ascii="Arial" w:hAnsi="Arial" w:cs="Arial"/>
          <w:sz w:val="24"/>
          <w:szCs w:val="24"/>
        </w:rPr>
        <w:t>The respondents then requested the court for some additional time to get their papers in order, which request</w:t>
      </w:r>
      <w:r w:rsidR="00624906">
        <w:rPr>
          <w:rFonts w:ascii="Arial" w:hAnsi="Arial" w:cs="Arial"/>
          <w:sz w:val="24"/>
          <w:szCs w:val="24"/>
        </w:rPr>
        <w:t>,</w:t>
      </w:r>
      <w:r w:rsidR="009A0D1D" w:rsidRPr="00B90B61">
        <w:rPr>
          <w:rFonts w:ascii="Arial" w:hAnsi="Arial" w:cs="Arial"/>
          <w:sz w:val="24"/>
          <w:szCs w:val="24"/>
        </w:rPr>
        <w:t xml:space="preserve"> seen in the light of the short notice, the court granted.  The respondents managed to file some papers and the court condoned the mistakes made in these papers seeing the pressure under which it was drawn up. The applicants already knew since Friday 17 March 2023 that their request was denied but chose to come to court on very short notice.   </w:t>
      </w:r>
    </w:p>
    <w:p w:rsidR="004A72CC" w:rsidRDefault="004A72CC" w:rsidP="00C50321">
      <w:pPr>
        <w:spacing w:after="0" w:line="360" w:lineRule="auto"/>
        <w:jc w:val="both"/>
        <w:rPr>
          <w:rFonts w:ascii="Arial" w:hAnsi="Arial" w:cs="Arial"/>
          <w:sz w:val="24"/>
          <w:szCs w:val="24"/>
          <w:u w:val="single"/>
        </w:rPr>
      </w:pPr>
    </w:p>
    <w:p w:rsidR="00E12192" w:rsidRDefault="009A0D1D" w:rsidP="00C50321">
      <w:pPr>
        <w:spacing w:after="0" w:line="360" w:lineRule="auto"/>
        <w:jc w:val="both"/>
        <w:rPr>
          <w:rFonts w:ascii="Arial" w:hAnsi="Arial" w:cs="Arial"/>
          <w:sz w:val="24"/>
          <w:szCs w:val="24"/>
          <w:u w:val="single"/>
        </w:rPr>
      </w:pPr>
      <w:r>
        <w:rPr>
          <w:rFonts w:ascii="Arial" w:hAnsi="Arial" w:cs="Arial"/>
          <w:sz w:val="24"/>
          <w:szCs w:val="24"/>
          <w:u w:val="single"/>
        </w:rPr>
        <w:t>Proclamation AG23 of 1989</w:t>
      </w:r>
    </w:p>
    <w:p w:rsidR="00B90B61" w:rsidRDefault="00B90B61" w:rsidP="00C50321">
      <w:pPr>
        <w:spacing w:after="0" w:line="360" w:lineRule="auto"/>
        <w:jc w:val="both"/>
        <w:rPr>
          <w:rFonts w:ascii="Arial" w:hAnsi="Arial" w:cs="Arial"/>
          <w:sz w:val="24"/>
          <w:szCs w:val="24"/>
          <w:u w:val="single"/>
        </w:rPr>
      </w:pPr>
    </w:p>
    <w:p w:rsidR="00E12192" w:rsidRPr="00103A81" w:rsidRDefault="00103A81" w:rsidP="00103A81">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694697" w:rsidRPr="00103A81">
        <w:rPr>
          <w:rFonts w:ascii="Arial" w:hAnsi="Arial" w:cs="Arial"/>
          <w:sz w:val="24"/>
          <w:szCs w:val="24"/>
        </w:rPr>
        <w:t>The relevant parts of s</w:t>
      </w:r>
      <w:r w:rsidR="00B82731" w:rsidRPr="00103A81">
        <w:rPr>
          <w:rFonts w:ascii="Arial" w:hAnsi="Arial" w:cs="Arial"/>
          <w:sz w:val="24"/>
          <w:szCs w:val="24"/>
        </w:rPr>
        <w:t>ection 2 and 3 of Proclamation AG 23 of 1989, The Public Gatherings proclamation reads as follows:</w:t>
      </w:r>
    </w:p>
    <w:p w:rsidR="00B82731" w:rsidRDefault="00B82731" w:rsidP="00C50321">
      <w:pPr>
        <w:spacing w:after="0" w:line="360" w:lineRule="auto"/>
        <w:jc w:val="both"/>
        <w:rPr>
          <w:rFonts w:ascii="Arial" w:hAnsi="Arial" w:cs="Arial"/>
          <w:sz w:val="24"/>
          <w:szCs w:val="24"/>
        </w:rPr>
      </w:pPr>
    </w:p>
    <w:p w:rsidR="00B82731" w:rsidRPr="00694697" w:rsidRDefault="00694697" w:rsidP="00B82731">
      <w:pPr>
        <w:spacing w:after="0" w:line="360" w:lineRule="auto"/>
        <w:ind w:firstLine="720"/>
        <w:jc w:val="both"/>
        <w:rPr>
          <w:rFonts w:ascii="Arial" w:hAnsi="Arial" w:cs="Arial"/>
        </w:rPr>
      </w:pPr>
      <w:r>
        <w:rPr>
          <w:rFonts w:ascii="Arial" w:hAnsi="Arial" w:cs="Arial"/>
        </w:rPr>
        <w:t>‘</w:t>
      </w:r>
      <w:r w:rsidR="009A0D1D" w:rsidRPr="00694697">
        <w:rPr>
          <w:rFonts w:ascii="Arial" w:hAnsi="Arial" w:cs="Arial"/>
        </w:rPr>
        <w:t>Notification of public gatherings</w:t>
      </w:r>
    </w:p>
    <w:p w:rsidR="00B82731" w:rsidRPr="00694697" w:rsidRDefault="009A0D1D" w:rsidP="00B82731">
      <w:pPr>
        <w:spacing w:after="0" w:line="360" w:lineRule="auto"/>
        <w:jc w:val="both"/>
        <w:rPr>
          <w:rFonts w:ascii="Arial" w:hAnsi="Arial" w:cs="Arial"/>
        </w:rPr>
      </w:pPr>
      <w:r w:rsidRPr="00694697">
        <w:rPr>
          <w:rFonts w:ascii="Arial" w:hAnsi="Arial" w:cs="Arial"/>
        </w:rPr>
        <w:t xml:space="preserve">2. (1) Subject to subsections (3) and (4), no person shall hold, preside, or otherwise </w:t>
      </w:r>
    </w:p>
    <w:p w:rsidR="00B82731" w:rsidRPr="00694697" w:rsidRDefault="009A0D1D" w:rsidP="00B82731">
      <w:pPr>
        <w:spacing w:after="0" w:line="360" w:lineRule="auto"/>
        <w:jc w:val="both"/>
        <w:rPr>
          <w:rFonts w:ascii="Arial" w:hAnsi="Arial" w:cs="Arial"/>
        </w:rPr>
      </w:pPr>
      <w:r w:rsidRPr="00694697">
        <w:rPr>
          <w:rFonts w:ascii="Arial" w:hAnsi="Arial" w:cs="Arial"/>
        </w:rPr>
        <w:t>officiate at, or address a public gathering unless he, or another person, has given notice in writing to the commander of the police station nearest to the place where the gathering is to be held of -</w:t>
      </w:r>
    </w:p>
    <w:p w:rsidR="00B82731" w:rsidRPr="00694697" w:rsidRDefault="009A0D1D" w:rsidP="00B82731">
      <w:pPr>
        <w:spacing w:after="0" w:line="360" w:lineRule="auto"/>
        <w:jc w:val="both"/>
        <w:rPr>
          <w:rFonts w:ascii="Arial" w:hAnsi="Arial" w:cs="Arial"/>
        </w:rPr>
      </w:pPr>
      <w:r w:rsidRPr="00694697">
        <w:rPr>
          <w:rFonts w:ascii="Arial" w:hAnsi="Arial" w:cs="Arial"/>
        </w:rPr>
        <w:t>(a) the place and time at which the gathering is to be held;</w:t>
      </w:r>
    </w:p>
    <w:p w:rsidR="00B82731" w:rsidRPr="00694697" w:rsidRDefault="009A0D1D" w:rsidP="00B82731">
      <w:pPr>
        <w:spacing w:after="0" w:line="360" w:lineRule="auto"/>
        <w:jc w:val="both"/>
        <w:rPr>
          <w:rFonts w:ascii="Arial" w:hAnsi="Arial" w:cs="Arial"/>
        </w:rPr>
      </w:pPr>
      <w:r w:rsidRPr="00694697">
        <w:rPr>
          <w:rFonts w:ascii="Arial" w:hAnsi="Arial" w:cs="Arial"/>
        </w:rPr>
        <w:lastRenderedPageBreak/>
        <w:t>(b) the nature of the gathering;</w:t>
      </w:r>
    </w:p>
    <w:p w:rsidR="00B82731" w:rsidRPr="00694697" w:rsidRDefault="009A0D1D" w:rsidP="00B82731">
      <w:pPr>
        <w:spacing w:after="0" w:line="360" w:lineRule="auto"/>
        <w:jc w:val="both"/>
        <w:rPr>
          <w:rFonts w:ascii="Arial" w:hAnsi="Arial" w:cs="Arial"/>
        </w:rPr>
      </w:pPr>
      <w:r w:rsidRPr="00694697">
        <w:rPr>
          <w:rFonts w:ascii="Arial" w:hAnsi="Arial" w:cs="Arial"/>
        </w:rPr>
        <w:t>(c) the person or organisation by or in the name, on behalf or in the interests of whom or which the gathering is to be held; and</w:t>
      </w:r>
    </w:p>
    <w:p w:rsidR="00B82731" w:rsidRPr="00694697" w:rsidRDefault="009A0D1D" w:rsidP="00B82731">
      <w:pPr>
        <w:spacing w:after="0" w:line="360" w:lineRule="auto"/>
        <w:jc w:val="both"/>
        <w:rPr>
          <w:rFonts w:ascii="Arial" w:hAnsi="Arial" w:cs="Arial"/>
        </w:rPr>
      </w:pPr>
      <w:r w:rsidRPr="00694697">
        <w:rPr>
          <w:rFonts w:ascii="Arial" w:hAnsi="Arial" w:cs="Arial"/>
        </w:rPr>
        <w:t>(d) the names and addresses of the persons who will preside and otherwise officiate at and address the gathering.</w:t>
      </w:r>
    </w:p>
    <w:p w:rsidR="00B82731" w:rsidRPr="00694697" w:rsidRDefault="00B82731" w:rsidP="00B82731">
      <w:pPr>
        <w:spacing w:after="0" w:line="360" w:lineRule="auto"/>
        <w:jc w:val="both"/>
        <w:rPr>
          <w:rFonts w:ascii="Arial" w:hAnsi="Arial" w:cs="Arial"/>
        </w:rPr>
      </w:pPr>
    </w:p>
    <w:p w:rsidR="00B82731" w:rsidRPr="00694697" w:rsidRDefault="009A0D1D" w:rsidP="00B82731">
      <w:pPr>
        <w:spacing w:after="0" w:line="360" w:lineRule="auto"/>
        <w:jc w:val="both"/>
        <w:rPr>
          <w:rFonts w:ascii="Arial" w:hAnsi="Arial" w:cs="Arial"/>
        </w:rPr>
      </w:pPr>
      <w:r w:rsidRPr="00694697">
        <w:rPr>
          <w:rFonts w:ascii="Arial" w:hAnsi="Arial" w:cs="Arial"/>
        </w:rPr>
        <w:t xml:space="preserve">(2) The notice referred to in subsection (1) shall be handed in duplicate at least three </w:t>
      </w:r>
    </w:p>
    <w:p w:rsidR="00B82731" w:rsidRPr="00694697" w:rsidRDefault="009A0D1D" w:rsidP="00B82731">
      <w:pPr>
        <w:spacing w:after="0" w:line="360" w:lineRule="auto"/>
        <w:jc w:val="both"/>
        <w:rPr>
          <w:rFonts w:ascii="Arial" w:hAnsi="Arial" w:cs="Arial"/>
        </w:rPr>
      </w:pPr>
      <w:r w:rsidRPr="00694697">
        <w:rPr>
          <w:rFonts w:ascii="Arial" w:hAnsi="Arial" w:cs="Arial"/>
        </w:rPr>
        <w:t>days before the date of the gathering during office hours to the commander referred to in subsection (1), and he shall acknowledge receipt on the duplicate of the notice.</w:t>
      </w:r>
    </w:p>
    <w:p w:rsidR="00B82731" w:rsidRPr="00694697" w:rsidRDefault="00B82731" w:rsidP="00B82731">
      <w:pPr>
        <w:spacing w:after="0" w:line="360" w:lineRule="auto"/>
        <w:jc w:val="both"/>
        <w:rPr>
          <w:rFonts w:ascii="Arial" w:hAnsi="Arial" w:cs="Arial"/>
        </w:rPr>
      </w:pPr>
    </w:p>
    <w:p w:rsidR="00B82731" w:rsidRPr="00694697" w:rsidRDefault="009A0D1D" w:rsidP="00B82731">
      <w:pPr>
        <w:spacing w:after="0" w:line="360" w:lineRule="auto"/>
        <w:jc w:val="both"/>
        <w:rPr>
          <w:rFonts w:ascii="Arial" w:hAnsi="Arial" w:cs="Arial"/>
        </w:rPr>
      </w:pPr>
      <w:r w:rsidRPr="00694697">
        <w:rPr>
          <w:rFonts w:ascii="Arial" w:hAnsi="Arial" w:cs="Arial"/>
        </w:rPr>
        <w:t xml:space="preserve">(3) If the notice referred to in subsection (1) is handed to the commander referred to in </w:t>
      </w:r>
    </w:p>
    <w:p w:rsidR="00B82731" w:rsidRPr="00694697" w:rsidRDefault="009A0D1D" w:rsidP="00B82731">
      <w:pPr>
        <w:spacing w:after="0" w:line="360" w:lineRule="auto"/>
        <w:jc w:val="both"/>
        <w:rPr>
          <w:rFonts w:ascii="Arial" w:hAnsi="Arial" w:cs="Arial"/>
        </w:rPr>
      </w:pPr>
      <w:r w:rsidRPr="00694697">
        <w:rPr>
          <w:rFonts w:ascii="Arial" w:hAnsi="Arial" w:cs="Arial"/>
        </w:rPr>
        <w:t>subsection (1) less than three days before the date of a public gathering, but more than 24 hours before the commencement of the gathering, the commander may, with the concurrence of the Commissioner, authorise the gathering in writing.</w:t>
      </w:r>
    </w:p>
    <w:p w:rsidR="00B82731" w:rsidRPr="00694697" w:rsidRDefault="00624906" w:rsidP="00B82731">
      <w:pPr>
        <w:spacing w:after="0" w:line="360" w:lineRule="auto"/>
        <w:jc w:val="both"/>
        <w:rPr>
          <w:rFonts w:ascii="Arial" w:hAnsi="Arial" w:cs="Arial"/>
        </w:rPr>
      </w:pPr>
      <w:r>
        <w:rPr>
          <w:rFonts w:ascii="Arial" w:hAnsi="Arial" w:cs="Arial"/>
        </w:rPr>
        <w:t>(4)…</w:t>
      </w:r>
    </w:p>
    <w:p w:rsidR="00B82731" w:rsidRPr="00694697" w:rsidRDefault="00B82731" w:rsidP="00B82731">
      <w:pPr>
        <w:spacing w:after="0" w:line="360" w:lineRule="auto"/>
        <w:jc w:val="both"/>
        <w:rPr>
          <w:rFonts w:ascii="Arial" w:hAnsi="Arial" w:cs="Arial"/>
        </w:rPr>
      </w:pPr>
    </w:p>
    <w:p w:rsidR="00B82731" w:rsidRPr="00694697" w:rsidRDefault="00624906" w:rsidP="00B82731">
      <w:pPr>
        <w:spacing w:after="0" w:line="360" w:lineRule="auto"/>
        <w:jc w:val="both"/>
        <w:rPr>
          <w:rFonts w:ascii="Arial" w:hAnsi="Arial" w:cs="Arial"/>
        </w:rPr>
      </w:pPr>
      <w:r>
        <w:rPr>
          <w:rFonts w:ascii="Arial" w:hAnsi="Arial" w:cs="Arial"/>
        </w:rPr>
        <w:t>(5)…</w:t>
      </w:r>
    </w:p>
    <w:p w:rsidR="00B82731" w:rsidRPr="00694697" w:rsidRDefault="00B82731" w:rsidP="00B82731">
      <w:pPr>
        <w:spacing w:after="0" w:line="360" w:lineRule="auto"/>
        <w:jc w:val="both"/>
        <w:rPr>
          <w:rFonts w:ascii="Arial" w:hAnsi="Arial" w:cs="Arial"/>
        </w:rPr>
      </w:pPr>
    </w:p>
    <w:p w:rsidR="00B82731" w:rsidRPr="00694697" w:rsidRDefault="00624906" w:rsidP="00B82731">
      <w:pPr>
        <w:spacing w:after="0" w:line="360" w:lineRule="auto"/>
        <w:jc w:val="both"/>
        <w:rPr>
          <w:rFonts w:ascii="Arial" w:hAnsi="Arial" w:cs="Arial"/>
        </w:rPr>
      </w:pPr>
      <w:r>
        <w:rPr>
          <w:rFonts w:ascii="Arial" w:hAnsi="Arial" w:cs="Arial"/>
        </w:rPr>
        <w:t>(6)…</w:t>
      </w:r>
    </w:p>
    <w:p w:rsidR="00B82731" w:rsidRPr="00694697" w:rsidRDefault="00B82731" w:rsidP="00B82731">
      <w:pPr>
        <w:spacing w:after="0" w:line="360" w:lineRule="auto"/>
        <w:jc w:val="both"/>
        <w:rPr>
          <w:rFonts w:ascii="Arial" w:hAnsi="Arial" w:cs="Arial"/>
        </w:rPr>
      </w:pPr>
    </w:p>
    <w:p w:rsidR="00B82731" w:rsidRPr="00694697" w:rsidRDefault="009A0D1D" w:rsidP="00B82731">
      <w:pPr>
        <w:spacing w:after="0" w:line="360" w:lineRule="auto"/>
        <w:jc w:val="both"/>
        <w:rPr>
          <w:rFonts w:ascii="Arial" w:hAnsi="Arial" w:cs="Arial"/>
        </w:rPr>
      </w:pPr>
      <w:r w:rsidRPr="00694697">
        <w:rPr>
          <w:rFonts w:ascii="Arial" w:hAnsi="Arial" w:cs="Arial"/>
        </w:rPr>
        <w:t>3. (1) If the Commissioner has reason to think that -</w:t>
      </w:r>
    </w:p>
    <w:p w:rsidR="00B82731" w:rsidRPr="00694697" w:rsidRDefault="009A0D1D" w:rsidP="00B82731">
      <w:pPr>
        <w:spacing w:after="0" w:line="360" w:lineRule="auto"/>
        <w:jc w:val="both"/>
        <w:rPr>
          <w:rFonts w:ascii="Arial" w:hAnsi="Arial" w:cs="Arial"/>
        </w:rPr>
      </w:pPr>
      <w:r w:rsidRPr="00694697">
        <w:rPr>
          <w:rFonts w:ascii="Arial" w:hAnsi="Arial" w:cs="Arial"/>
        </w:rPr>
        <w:t>(a) the public peace would be seriously endangered;</w:t>
      </w:r>
    </w:p>
    <w:p w:rsidR="00B82731" w:rsidRPr="00694697" w:rsidRDefault="009A0D1D" w:rsidP="00B82731">
      <w:pPr>
        <w:spacing w:after="0" w:line="360" w:lineRule="auto"/>
        <w:jc w:val="both"/>
        <w:rPr>
          <w:rFonts w:ascii="Arial" w:hAnsi="Arial" w:cs="Arial"/>
        </w:rPr>
      </w:pPr>
      <w:r w:rsidRPr="00694697">
        <w:rPr>
          <w:rFonts w:ascii="Arial" w:hAnsi="Arial" w:cs="Arial"/>
        </w:rPr>
        <w:t>(b) the public order would be threatened;</w:t>
      </w:r>
    </w:p>
    <w:p w:rsidR="00B82731" w:rsidRPr="00694697" w:rsidRDefault="009A0D1D" w:rsidP="00B82731">
      <w:pPr>
        <w:spacing w:after="0" w:line="360" w:lineRule="auto"/>
        <w:jc w:val="both"/>
        <w:rPr>
          <w:rFonts w:ascii="Arial" w:hAnsi="Arial" w:cs="Arial"/>
        </w:rPr>
      </w:pPr>
      <w:r w:rsidRPr="00694697">
        <w:rPr>
          <w:rFonts w:ascii="Arial" w:hAnsi="Arial" w:cs="Arial"/>
        </w:rPr>
        <w:t>(c) any person would be killed or seriously injured or valuable property would be destroyed or seriously damaged;</w:t>
      </w:r>
    </w:p>
    <w:p w:rsidR="00B82731" w:rsidRPr="00694697" w:rsidRDefault="009A0D1D" w:rsidP="00B82731">
      <w:pPr>
        <w:spacing w:after="0" w:line="360" w:lineRule="auto"/>
        <w:jc w:val="both"/>
        <w:rPr>
          <w:rFonts w:ascii="Arial" w:hAnsi="Arial" w:cs="Arial"/>
        </w:rPr>
      </w:pPr>
      <w:r w:rsidRPr="00694697">
        <w:rPr>
          <w:rFonts w:ascii="Arial" w:hAnsi="Arial" w:cs="Arial"/>
        </w:rPr>
        <w:t>(d) feelings of hostility between different sections of the population of the Territory  would be caused, encouraged or fomented; or</w:t>
      </w:r>
    </w:p>
    <w:p w:rsidR="00B82731" w:rsidRPr="00694697" w:rsidRDefault="009A0D1D" w:rsidP="00B82731">
      <w:pPr>
        <w:spacing w:after="0" w:line="360" w:lineRule="auto"/>
        <w:jc w:val="both"/>
        <w:rPr>
          <w:rFonts w:ascii="Arial" w:hAnsi="Arial" w:cs="Arial"/>
        </w:rPr>
      </w:pPr>
      <w:r w:rsidRPr="00694697">
        <w:rPr>
          <w:rFonts w:ascii="Arial" w:hAnsi="Arial" w:cs="Arial"/>
        </w:rPr>
        <w:t>(e) any person would be compelled to abstain from doing or to do an act which that person is legally entitled to do or to abstain from doing, by or at a particular public gathering or any public gathering of a particular nature, class or kind at a particular place or in a particular area or where so ever in the Territory, he may direct that that particular gathering or any other public gathering with the same purpose, or any public gathering of such a nature, class or kind at that place or in that area or where so ever in the Territory, shall be held only in accordance with such conditions as he may determine in the direction concerned which are reasonably necessary to prevent any result referred to in paragraph (a), (b), (c), (d) or (e).</w:t>
      </w:r>
    </w:p>
    <w:p w:rsidR="00B82731" w:rsidRPr="00694697" w:rsidRDefault="00B82731" w:rsidP="00B82731">
      <w:pPr>
        <w:spacing w:after="0" w:line="360" w:lineRule="auto"/>
        <w:jc w:val="both"/>
        <w:rPr>
          <w:rFonts w:ascii="Arial" w:hAnsi="Arial" w:cs="Arial"/>
        </w:rPr>
      </w:pPr>
    </w:p>
    <w:p w:rsidR="00B82731" w:rsidRPr="00694697" w:rsidRDefault="009A0D1D" w:rsidP="00B82731">
      <w:pPr>
        <w:spacing w:after="0" w:line="360" w:lineRule="auto"/>
        <w:jc w:val="both"/>
        <w:rPr>
          <w:rFonts w:ascii="Arial" w:hAnsi="Arial" w:cs="Arial"/>
        </w:rPr>
      </w:pPr>
      <w:r w:rsidRPr="00694697">
        <w:rPr>
          <w:rFonts w:ascii="Arial" w:hAnsi="Arial" w:cs="Arial"/>
        </w:rPr>
        <w:t>(2) When the Commissioner issues a direction under subsection (1) -</w:t>
      </w:r>
    </w:p>
    <w:p w:rsidR="00B82731" w:rsidRPr="00694697" w:rsidRDefault="009A0D1D" w:rsidP="00B82731">
      <w:pPr>
        <w:spacing w:after="0" w:line="360" w:lineRule="auto"/>
        <w:jc w:val="both"/>
        <w:rPr>
          <w:rFonts w:ascii="Arial" w:hAnsi="Arial" w:cs="Arial"/>
        </w:rPr>
      </w:pPr>
      <w:r w:rsidRPr="00694697">
        <w:rPr>
          <w:rFonts w:ascii="Arial" w:hAnsi="Arial" w:cs="Arial"/>
        </w:rPr>
        <w:t>(a) he shall do so -</w:t>
      </w:r>
    </w:p>
    <w:p w:rsidR="00B82731" w:rsidRPr="00694697" w:rsidRDefault="009A0D1D" w:rsidP="00B82731">
      <w:pPr>
        <w:spacing w:after="0" w:line="360" w:lineRule="auto"/>
        <w:jc w:val="both"/>
        <w:rPr>
          <w:rFonts w:ascii="Arial" w:hAnsi="Arial" w:cs="Arial"/>
        </w:rPr>
      </w:pPr>
      <w:r w:rsidRPr="00694697">
        <w:rPr>
          <w:rFonts w:ascii="Arial" w:hAnsi="Arial" w:cs="Arial"/>
        </w:rPr>
        <w:lastRenderedPageBreak/>
        <w:t>(i) by notice in the Official Gazette;</w:t>
      </w:r>
    </w:p>
    <w:p w:rsidR="00B82731" w:rsidRPr="00694697" w:rsidRDefault="009A0D1D" w:rsidP="00B82731">
      <w:pPr>
        <w:spacing w:after="0" w:line="360" w:lineRule="auto"/>
        <w:jc w:val="both"/>
        <w:rPr>
          <w:rFonts w:ascii="Arial" w:hAnsi="Arial" w:cs="Arial"/>
        </w:rPr>
      </w:pPr>
      <w:r w:rsidRPr="00694697">
        <w:rPr>
          <w:rFonts w:ascii="Arial" w:hAnsi="Arial" w:cs="Arial"/>
        </w:rPr>
        <w:t>(ii) by notice in a newspaper circulating where the prohibition is to apply;</w:t>
      </w:r>
    </w:p>
    <w:p w:rsidR="00B82731" w:rsidRPr="00694697" w:rsidRDefault="009A0D1D" w:rsidP="00B82731">
      <w:pPr>
        <w:spacing w:after="0" w:line="360" w:lineRule="auto"/>
        <w:jc w:val="both"/>
        <w:rPr>
          <w:rFonts w:ascii="Arial" w:hAnsi="Arial" w:cs="Arial"/>
        </w:rPr>
      </w:pPr>
      <w:r w:rsidRPr="00694697">
        <w:rPr>
          <w:rFonts w:ascii="Arial" w:hAnsi="Arial" w:cs="Arial"/>
        </w:rPr>
        <w:t>(iii) by causing it to be made known by means of radio or television;</w:t>
      </w:r>
    </w:p>
    <w:p w:rsidR="00B82731" w:rsidRPr="00694697" w:rsidRDefault="009A0D1D" w:rsidP="00B82731">
      <w:pPr>
        <w:spacing w:after="0" w:line="360" w:lineRule="auto"/>
        <w:jc w:val="both"/>
        <w:rPr>
          <w:rFonts w:ascii="Arial" w:hAnsi="Arial" w:cs="Arial"/>
        </w:rPr>
      </w:pPr>
      <w:r w:rsidRPr="00694697">
        <w:rPr>
          <w:rFonts w:ascii="Arial" w:hAnsi="Arial" w:cs="Arial"/>
        </w:rPr>
        <w:t>(iv) by causing notices to be distributed amongst the public and to be affixed in public or prominent places where the prohibition is to apply; or</w:t>
      </w:r>
    </w:p>
    <w:p w:rsidR="00B82731" w:rsidRPr="00694697" w:rsidRDefault="009A0D1D" w:rsidP="00B82731">
      <w:pPr>
        <w:spacing w:after="0" w:line="360" w:lineRule="auto"/>
        <w:jc w:val="both"/>
        <w:rPr>
          <w:rFonts w:ascii="Arial" w:hAnsi="Arial" w:cs="Arial"/>
        </w:rPr>
      </w:pPr>
      <w:r w:rsidRPr="00694697">
        <w:rPr>
          <w:rFonts w:ascii="Arial" w:hAnsi="Arial" w:cs="Arial"/>
        </w:rPr>
        <w:t>(v) by causing it to be announced orally where the prohibition is to apply, whichever manner is, in his opinion, the most suitable in the circumstances of the case to make the conditions known to all persons concerned;</w:t>
      </w:r>
    </w:p>
    <w:p w:rsidR="00B82731" w:rsidRPr="00694697" w:rsidRDefault="009A0D1D" w:rsidP="00B82731">
      <w:pPr>
        <w:spacing w:after="0" w:line="360" w:lineRule="auto"/>
        <w:jc w:val="both"/>
        <w:rPr>
          <w:rFonts w:ascii="Arial" w:hAnsi="Arial" w:cs="Arial"/>
        </w:rPr>
      </w:pPr>
      <w:r w:rsidRPr="00694697">
        <w:rPr>
          <w:rFonts w:ascii="Arial" w:hAnsi="Arial" w:cs="Arial"/>
        </w:rPr>
        <w:t>(b) he may, if it is known to him that a particular person is to convene or organise a  public gathering to which the direction will be applicable, cause a written notice  containing the direction and addressed to that person, to be delivered or tendered to  that person.</w:t>
      </w:r>
    </w:p>
    <w:p w:rsidR="00B82731" w:rsidRPr="00694697" w:rsidRDefault="00B82731" w:rsidP="00B82731">
      <w:pPr>
        <w:spacing w:after="0" w:line="360" w:lineRule="auto"/>
        <w:jc w:val="both"/>
        <w:rPr>
          <w:rFonts w:ascii="Arial" w:hAnsi="Arial" w:cs="Arial"/>
        </w:rPr>
      </w:pPr>
    </w:p>
    <w:p w:rsidR="00B82731" w:rsidRPr="00694697" w:rsidRDefault="009A0D1D" w:rsidP="00B82731">
      <w:pPr>
        <w:spacing w:after="0" w:line="360" w:lineRule="auto"/>
        <w:jc w:val="both"/>
        <w:rPr>
          <w:rFonts w:ascii="Arial" w:hAnsi="Arial" w:cs="Arial"/>
        </w:rPr>
      </w:pPr>
      <w:r w:rsidRPr="00694697">
        <w:rPr>
          <w:rFonts w:ascii="Arial" w:hAnsi="Arial" w:cs="Arial"/>
        </w:rPr>
        <w:t>(3) The Commissioner may at any time in any like manner withdraw or amend a direction issued by him under subsection (1).</w:t>
      </w:r>
    </w:p>
    <w:p w:rsidR="00B82731" w:rsidRPr="00694697" w:rsidRDefault="00B82731" w:rsidP="00B82731">
      <w:pPr>
        <w:spacing w:after="0" w:line="360" w:lineRule="auto"/>
        <w:jc w:val="both"/>
        <w:rPr>
          <w:rFonts w:ascii="Arial" w:hAnsi="Arial" w:cs="Arial"/>
        </w:rPr>
      </w:pPr>
    </w:p>
    <w:p w:rsidR="00207FA7" w:rsidRDefault="00112867" w:rsidP="00C50321">
      <w:pPr>
        <w:spacing w:after="0" w:line="360" w:lineRule="auto"/>
        <w:jc w:val="both"/>
        <w:rPr>
          <w:rFonts w:ascii="Arial" w:hAnsi="Arial" w:cs="Arial"/>
        </w:rPr>
      </w:pPr>
      <w:r>
        <w:rPr>
          <w:rFonts w:ascii="Arial" w:hAnsi="Arial" w:cs="Arial"/>
        </w:rPr>
        <w:t>(4)…</w:t>
      </w:r>
      <w:r w:rsidR="00694697">
        <w:rPr>
          <w:rFonts w:ascii="Arial" w:hAnsi="Arial" w:cs="Arial"/>
        </w:rPr>
        <w:t>'</w:t>
      </w:r>
    </w:p>
    <w:p w:rsidR="00436E3E" w:rsidRPr="00436E3E" w:rsidRDefault="00436E3E" w:rsidP="00C50321">
      <w:pPr>
        <w:spacing w:after="0" w:line="360" w:lineRule="auto"/>
        <w:jc w:val="both"/>
        <w:rPr>
          <w:rFonts w:ascii="Arial" w:hAnsi="Arial" w:cs="Arial"/>
        </w:rPr>
      </w:pPr>
    </w:p>
    <w:p w:rsidR="00B82731" w:rsidRDefault="009A0D1D" w:rsidP="00C50321">
      <w:pPr>
        <w:spacing w:after="0" w:line="360" w:lineRule="auto"/>
        <w:jc w:val="both"/>
        <w:rPr>
          <w:rFonts w:ascii="Arial" w:hAnsi="Arial" w:cs="Arial"/>
          <w:sz w:val="24"/>
          <w:szCs w:val="24"/>
          <w:u w:val="single"/>
        </w:rPr>
      </w:pPr>
      <w:r w:rsidRPr="00B82731">
        <w:rPr>
          <w:rFonts w:ascii="Arial" w:hAnsi="Arial" w:cs="Arial"/>
          <w:sz w:val="24"/>
          <w:szCs w:val="24"/>
          <w:u w:val="single"/>
        </w:rPr>
        <w:t>The notice to hold a protest</w:t>
      </w:r>
    </w:p>
    <w:p w:rsidR="00694697" w:rsidRPr="00B82731" w:rsidRDefault="00694697" w:rsidP="00C50321">
      <w:pPr>
        <w:spacing w:after="0" w:line="360" w:lineRule="auto"/>
        <w:jc w:val="both"/>
        <w:rPr>
          <w:rFonts w:ascii="Arial" w:hAnsi="Arial" w:cs="Arial"/>
          <w:sz w:val="24"/>
          <w:szCs w:val="24"/>
          <w:u w:val="single"/>
        </w:rPr>
      </w:pPr>
    </w:p>
    <w:p w:rsidR="00694697" w:rsidRPr="00103A81" w:rsidRDefault="00103A81" w:rsidP="00103A81">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9A0D1D" w:rsidRPr="00103A81">
        <w:rPr>
          <w:rFonts w:ascii="Arial" w:hAnsi="Arial" w:cs="Arial"/>
          <w:sz w:val="24"/>
          <w:szCs w:val="24"/>
        </w:rPr>
        <w:t>The initial notice to the Namibian P</w:t>
      </w:r>
      <w:r w:rsidR="00157662" w:rsidRPr="00103A81">
        <w:rPr>
          <w:rFonts w:ascii="Arial" w:hAnsi="Arial" w:cs="Arial"/>
          <w:sz w:val="24"/>
          <w:szCs w:val="24"/>
        </w:rPr>
        <w:t>olice is dated 10</w:t>
      </w:r>
      <w:r w:rsidR="009A0D1D" w:rsidRPr="00103A81">
        <w:rPr>
          <w:rFonts w:ascii="Arial" w:hAnsi="Arial" w:cs="Arial"/>
          <w:sz w:val="24"/>
          <w:szCs w:val="24"/>
        </w:rPr>
        <w:t xml:space="preserve"> March 2023 and informs the </w:t>
      </w:r>
      <w:r w:rsidR="00157662" w:rsidRPr="00103A81">
        <w:rPr>
          <w:rFonts w:ascii="Arial" w:hAnsi="Arial" w:cs="Arial"/>
          <w:sz w:val="24"/>
          <w:szCs w:val="24"/>
        </w:rPr>
        <w:t xml:space="preserve">Namibian Police National Headquarters that the NEFF </w:t>
      </w:r>
      <w:r w:rsidR="00DA51D9" w:rsidRPr="00103A81">
        <w:rPr>
          <w:rFonts w:ascii="Arial" w:hAnsi="Arial" w:cs="Arial"/>
          <w:sz w:val="24"/>
          <w:szCs w:val="24"/>
        </w:rPr>
        <w:t xml:space="preserve">(Namibian Economic Freedom Fighters) </w:t>
      </w:r>
      <w:r w:rsidR="00157662" w:rsidRPr="00103A81">
        <w:rPr>
          <w:rFonts w:ascii="Arial" w:hAnsi="Arial" w:cs="Arial"/>
          <w:sz w:val="24"/>
          <w:szCs w:val="24"/>
        </w:rPr>
        <w:t>intends to h</w:t>
      </w:r>
      <w:r w:rsidR="00A73C25" w:rsidRPr="00103A81">
        <w:rPr>
          <w:rFonts w:ascii="Arial" w:hAnsi="Arial" w:cs="Arial"/>
          <w:sz w:val="24"/>
          <w:szCs w:val="24"/>
        </w:rPr>
        <w:t>ave a national protest against high u</w:t>
      </w:r>
      <w:r w:rsidR="00157662" w:rsidRPr="00103A81">
        <w:rPr>
          <w:rFonts w:ascii="Arial" w:hAnsi="Arial" w:cs="Arial"/>
          <w:sz w:val="24"/>
          <w:szCs w:val="24"/>
        </w:rPr>
        <w:t>nemployment on 21 March 2023.  It explains that the incident of 10 March 2023 where over 2400</w:t>
      </w:r>
      <w:r w:rsidR="0023484A" w:rsidRPr="00103A81">
        <w:rPr>
          <w:rFonts w:ascii="Arial" w:hAnsi="Arial" w:cs="Arial"/>
          <w:sz w:val="24"/>
          <w:szCs w:val="24"/>
        </w:rPr>
        <w:t xml:space="preserve"> Namibians rushed to apply for eight</w:t>
      </w:r>
      <w:r w:rsidR="00157662" w:rsidRPr="00103A81">
        <w:rPr>
          <w:rFonts w:ascii="Arial" w:hAnsi="Arial" w:cs="Arial"/>
          <w:sz w:val="24"/>
          <w:szCs w:val="24"/>
        </w:rPr>
        <w:t xml:space="preserve"> positions at a restaurant paints a picture of the high unemployment </w:t>
      </w:r>
      <w:r w:rsidR="00207FA7" w:rsidRPr="00103A81">
        <w:rPr>
          <w:rFonts w:ascii="Arial" w:hAnsi="Arial" w:cs="Arial"/>
          <w:color w:val="000000" w:themeColor="text1"/>
          <w:sz w:val="24"/>
          <w:szCs w:val="24"/>
        </w:rPr>
        <w:t>rate</w:t>
      </w:r>
      <w:r w:rsidR="00207FA7" w:rsidRPr="00103A81">
        <w:rPr>
          <w:rFonts w:ascii="Arial" w:hAnsi="Arial" w:cs="Arial"/>
          <w:sz w:val="24"/>
          <w:szCs w:val="24"/>
        </w:rPr>
        <w:t xml:space="preserve"> </w:t>
      </w:r>
      <w:r w:rsidR="00157662" w:rsidRPr="00103A81">
        <w:rPr>
          <w:rFonts w:ascii="Arial" w:hAnsi="Arial" w:cs="Arial"/>
          <w:sz w:val="24"/>
          <w:szCs w:val="24"/>
        </w:rPr>
        <w:t xml:space="preserve">that we have in Namibia.  They further explain that over 1,2 million people are unemployed and as such, it is the biggest contributor to crimes. </w:t>
      </w:r>
    </w:p>
    <w:p w:rsidR="00694697" w:rsidRDefault="00157662" w:rsidP="00694697">
      <w:pPr>
        <w:pStyle w:val="ListParagraph"/>
        <w:spacing w:after="0" w:line="360" w:lineRule="auto"/>
        <w:ind w:left="0"/>
        <w:jc w:val="both"/>
        <w:rPr>
          <w:rFonts w:ascii="Arial" w:hAnsi="Arial" w:cs="Arial"/>
          <w:sz w:val="24"/>
          <w:szCs w:val="24"/>
        </w:rPr>
      </w:pPr>
      <w:r w:rsidRPr="00694697">
        <w:rPr>
          <w:rFonts w:ascii="Arial" w:hAnsi="Arial" w:cs="Arial"/>
          <w:sz w:val="24"/>
          <w:szCs w:val="24"/>
        </w:rPr>
        <w:t xml:space="preserve"> </w:t>
      </w:r>
    </w:p>
    <w:p w:rsidR="00694697" w:rsidRPr="00103A81" w:rsidRDefault="00103A81" w:rsidP="00103A81">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9A0D1D" w:rsidRPr="00103A81">
        <w:rPr>
          <w:rFonts w:ascii="Arial" w:hAnsi="Arial" w:cs="Arial"/>
          <w:sz w:val="24"/>
          <w:szCs w:val="24"/>
        </w:rPr>
        <w:t xml:space="preserve">The notice proceeds and refers to the </w:t>
      </w:r>
      <w:r w:rsidR="00A73C25" w:rsidRPr="00103A81">
        <w:rPr>
          <w:rFonts w:ascii="Arial" w:hAnsi="Arial" w:cs="Arial"/>
          <w:sz w:val="24"/>
          <w:szCs w:val="24"/>
        </w:rPr>
        <w:t xml:space="preserve">alleged </w:t>
      </w:r>
      <w:r w:rsidR="009A0D1D" w:rsidRPr="00103A81">
        <w:rPr>
          <w:rFonts w:ascii="Arial" w:hAnsi="Arial" w:cs="Arial"/>
          <w:sz w:val="24"/>
          <w:szCs w:val="24"/>
        </w:rPr>
        <w:t>cu</w:t>
      </w:r>
      <w:r w:rsidR="00A73C25" w:rsidRPr="00103A81">
        <w:rPr>
          <w:rFonts w:ascii="Arial" w:hAnsi="Arial" w:cs="Arial"/>
          <w:sz w:val="24"/>
          <w:szCs w:val="24"/>
        </w:rPr>
        <w:t>rrent corrupt government,</w:t>
      </w:r>
      <w:r w:rsidR="004A77C3" w:rsidRPr="00103A81">
        <w:rPr>
          <w:rFonts w:ascii="Arial" w:hAnsi="Arial" w:cs="Arial"/>
          <w:sz w:val="24"/>
          <w:szCs w:val="24"/>
        </w:rPr>
        <w:t xml:space="preserve"> </w:t>
      </w:r>
      <w:r w:rsidR="009A0D1D" w:rsidRPr="00103A81">
        <w:rPr>
          <w:rFonts w:ascii="Arial" w:hAnsi="Arial" w:cs="Arial"/>
          <w:sz w:val="24"/>
          <w:szCs w:val="24"/>
        </w:rPr>
        <w:t xml:space="preserve">busy preparing to have festivities to celebrate 33 years of high unemployment, high poverty, looting, and </w:t>
      </w:r>
      <w:r w:rsidR="00A73C25" w:rsidRPr="00103A81">
        <w:rPr>
          <w:rFonts w:ascii="Arial" w:hAnsi="Arial" w:cs="Arial"/>
          <w:sz w:val="24"/>
          <w:szCs w:val="24"/>
        </w:rPr>
        <w:t xml:space="preserve">alleged </w:t>
      </w:r>
      <w:r w:rsidR="009A0D1D" w:rsidRPr="00103A81">
        <w:rPr>
          <w:rFonts w:ascii="Arial" w:hAnsi="Arial" w:cs="Arial"/>
          <w:sz w:val="24"/>
          <w:szCs w:val="24"/>
        </w:rPr>
        <w:t>mismanaging the country and also deals with the discrepancy between the budget allocation to the office of the P</w:t>
      </w:r>
      <w:r w:rsidR="00A73C25" w:rsidRPr="00103A81">
        <w:rPr>
          <w:rFonts w:ascii="Arial" w:hAnsi="Arial" w:cs="Arial"/>
          <w:sz w:val="24"/>
          <w:szCs w:val="24"/>
        </w:rPr>
        <w:t>resident and that allocated to i</w:t>
      </w:r>
      <w:r w:rsidR="009A0D1D" w:rsidRPr="00103A81">
        <w:rPr>
          <w:rFonts w:ascii="Arial" w:hAnsi="Arial" w:cs="Arial"/>
          <w:sz w:val="24"/>
          <w:szCs w:val="24"/>
        </w:rPr>
        <w:t>ndustrialization and trade.  The notice then displays the name of Saddam Amushelelo, who from the reading of the notice</w:t>
      </w:r>
      <w:r w:rsidR="004A77C3" w:rsidRPr="00103A81">
        <w:rPr>
          <w:rFonts w:ascii="Arial" w:hAnsi="Arial" w:cs="Arial"/>
          <w:sz w:val="24"/>
          <w:szCs w:val="24"/>
        </w:rPr>
        <w:t>,</w:t>
      </w:r>
      <w:r w:rsidR="009A0D1D" w:rsidRPr="00103A81">
        <w:rPr>
          <w:rFonts w:ascii="Arial" w:hAnsi="Arial" w:cs="Arial"/>
          <w:sz w:val="24"/>
          <w:szCs w:val="24"/>
        </w:rPr>
        <w:t xml:space="preserve"> is the Commissar of Economic Development.</w:t>
      </w:r>
    </w:p>
    <w:p w:rsidR="00694697" w:rsidRDefault="00103A81" w:rsidP="00103A81">
      <w:pPr>
        <w:pStyle w:val="ListParagraph"/>
        <w:spacing w:after="0" w:line="360" w:lineRule="auto"/>
        <w:ind w:left="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A0D1D" w:rsidRPr="00694697">
        <w:rPr>
          <w:rFonts w:ascii="Arial" w:hAnsi="Arial" w:cs="Arial"/>
          <w:sz w:val="24"/>
          <w:szCs w:val="24"/>
        </w:rPr>
        <w:t>Although this notice provides some of the information required,</w:t>
      </w:r>
      <w:r w:rsidR="00DA51D9" w:rsidRPr="00694697">
        <w:rPr>
          <w:rFonts w:ascii="Arial" w:hAnsi="Arial" w:cs="Arial"/>
          <w:sz w:val="24"/>
          <w:szCs w:val="24"/>
        </w:rPr>
        <w:t xml:space="preserve"> it does not identify the place and time at which the gathering is to be held and the names and addresses of the persons who will preside and otherwise officiate at and address the </w:t>
      </w:r>
      <w:r w:rsidR="00DA51D9" w:rsidRPr="00694697">
        <w:rPr>
          <w:rFonts w:ascii="Arial" w:hAnsi="Arial" w:cs="Arial"/>
          <w:sz w:val="24"/>
          <w:szCs w:val="24"/>
        </w:rPr>
        <w:lastRenderedPageBreak/>
        <w:t xml:space="preserve">gathering, although one can assume that it would be the NEFF and their members that would preside over these gatherings.  </w:t>
      </w:r>
    </w:p>
    <w:p w:rsidR="00694697" w:rsidRDefault="00694697" w:rsidP="00694697">
      <w:pPr>
        <w:pStyle w:val="ListParagraph"/>
        <w:spacing w:after="0" w:line="360" w:lineRule="auto"/>
        <w:ind w:left="0"/>
        <w:jc w:val="both"/>
        <w:rPr>
          <w:rFonts w:ascii="Arial" w:hAnsi="Arial" w:cs="Arial"/>
          <w:sz w:val="24"/>
          <w:szCs w:val="24"/>
        </w:rPr>
      </w:pPr>
    </w:p>
    <w:p w:rsidR="00694697" w:rsidRPr="00103A81" w:rsidRDefault="00103A81" w:rsidP="00103A81">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A0D1D" w:rsidRPr="00103A81">
        <w:rPr>
          <w:rFonts w:ascii="Arial" w:hAnsi="Arial" w:cs="Arial"/>
          <w:sz w:val="24"/>
          <w:szCs w:val="24"/>
        </w:rPr>
        <w:t xml:space="preserve">During a meeting with the offices of the first respondent, the applicants were instructed to issue notices to various police stations </w:t>
      </w:r>
      <w:r>
        <w:rPr>
          <w:rFonts w:ascii="Arial" w:hAnsi="Arial" w:cs="Arial"/>
          <w:sz w:val="24"/>
          <w:szCs w:val="24"/>
        </w:rPr>
        <w:t>responsible for the areas</w:t>
      </w:r>
      <w:r w:rsidR="00207FA7" w:rsidRPr="00103A81">
        <w:rPr>
          <w:rFonts w:ascii="Arial" w:hAnsi="Arial" w:cs="Arial"/>
          <w:sz w:val="24"/>
          <w:szCs w:val="24"/>
        </w:rPr>
        <w:t xml:space="preserve"> </w:t>
      </w:r>
      <w:r w:rsidR="009A0D1D" w:rsidRPr="00103A81">
        <w:rPr>
          <w:rFonts w:ascii="Arial" w:hAnsi="Arial" w:cs="Arial"/>
          <w:sz w:val="24"/>
          <w:szCs w:val="24"/>
        </w:rPr>
        <w:t xml:space="preserve">where they intended to have the national protest.  They then proceeded and sent two notices, one to the Katatura Station Commander and one to the Keetmanshoop station commander indicating the time and place of these gatherings.  </w:t>
      </w:r>
      <w:r w:rsidR="00911F7C" w:rsidRPr="00103A81">
        <w:rPr>
          <w:rFonts w:ascii="Arial" w:hAnsi="Arial" w:cs="Arial"/>
          <w:sz w:val="24"/>
          <w:szCs w:val="24"/>
        </w:rPr>
        <w:t>Although these notices now had a date and time, they are silent regarding on whose behalf they were issued.</w:t>
      </w:r>
    </w:p>
    <w:p w:rsidR="00207FA7" w:rsidRDefault="00207FA7" w:rsidP="00207FA7">
      <w:pPr>
        <w:pStyle w:val="ListParagraph"/>
        <w:spacing w:after="0" w:line="360" w:lineRule="auto"/>
        <w:ind w:left="0"/>
        <w:jc w:val="both"/>
        <w:rPr>
          <w:rFonts w:ascii="Arial" w:hAnsi="Arial" w:cs="Arial"/>
          <w:sz w:val="24"/>
          <w:szCs w:val="24"/>
        </w:rPr>
      </w:pPr>
    </w:p>
    <w:p w:rsidR="00DA51D9" w:rsidRPr="00694697" w:rsidRDefault="00103A81" w:rsidP="00103A81">
      <w:pPr>
        <w:pStyle w:val="ListParagraph"/>
        <w:spacing w:after="0" w:line="360" w:lineRule="auto"/>
        <w:ind w:left="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9A0D1D" w:rsidRPr="00694697">
        <w:rPr>
          <w:rFonts w:ascii="Arial" w:hAnsi="Arial" w:cs="Arial"/>
          <w:sz w:val="24"/>
          <w:szCs w:val="24"/>
        </w:rPr>
        <w:t>The letter the applicant received from the Inspector-General of the Namibian Police Force dated 17 March 2023 sets out that the Inspector-General considered the security interests and the fact that the protest is to take place on 21 March 2023 and advised the NEFF that under the powers vested in him in terms of section 3(1)(</w:t>
      </w:r>
      <w:r w:rsidR="009A0D1D" w:rsidRPr="00694697">
        <w:rPr>
          <w:rFonts w:ascii="Arial" w:hAnsi="Arial" w:cs="Arial"/>
          <w:i/>
          <w:sz w:val="24"/>
          <w:szCs w:val="24"/>
        </w:rPr>
        <w:t>b</w:t>
      </w:r>
      <w:r w:rsidR="009A0D1D" w:rsidRPr="00694697">
        <w:rPr>
          <w:rFonts w:ascii="Arial" w:hAnsi="Arial" w:cs="Arial"/>
          <w:sz w:val="24"/>
          <w:szCs w:val="24"/>
        </w:rPr>
        <w:t>), (</w:t>
      </w:r>
      <w:r w:rsidR="009A0D1D" w:rsidRPr="00694697">
        <w:rPr>
          <w:rFonts w:ascii="Arial" w:hAnsi="Arial" w:cs="Arial"/>
          <w:i/>
          <w:sz w:val="24"/>
          <w:szCs w:val="24"/>
        </w:rPr>
        <w:t>d</w:t>
      </w:r>
      <w:r w:rsidR="009A0D1D" w:rsidRPr="00694697">
        <w:rPr>
          <w:rFonts w:ascii="Arial" w:hAnsi="Arial" w:cs="Arial"/>
          <w:sz w:val="24"/>
          <w:szCs w:val="24"/>
        </w:rPr>
        <w:t>), and (</w:t>
      </w:r>
      <w:r w:rsidR="009A0D1D" w:rsidRPr="00207FA7">
        <w:rPr>
          <w:rFonts w:ascii="Arial" w:hAnsi="Arial" w:cs="Arial"/>
          <w:i/>
          <w:sz w:val="24"/>
          <w:szCs w:val="24"/>
        </w:rPr>
        <w:t>e</w:t>
      </w:r>
      <w:r w:rsidR="009A0D1D" w:rsidRPr="00694697">
        <w:rPr>
          <w:rFonts w:ascii="Arial" w:hAnsi="Arial" w:cs="Arial"/>
          <w:sz w:val="24"/>
          <w:szCs w:val="24"/>
        </w:rPr>
        <w:t>)</w:t>
      </w:r>
      <w:r w:rsidR="004A77C3">
        <w:rPr>
          <w:rFonts w:ascii="Arial" w:hAnsi="Arial" w:cs="Arial"/>
          <w:sz w:val="24"/>
          <w:szCs w:val="24"/>
        </w:rPr>
        <w:t>,</w:t>
      </w:r>
      <w:r w:rsidR="009A0D1D" w:rsidRPr="00694697">
        <w:rPr>
          <w:rFonts w:ascii="Arial" w:hAnsi="Arial" w:cs="Arial"/>
          <w:sz w:val="24"/>
          <w:szCs w:val="24"/>
        </w:rPr>
        <w:t xml:space="preserve"> </w:t>
      </w:r>
      <w:r w:rsidR="00912189" w:rsidRPr="00694697">
        <w:rPr>
          <w:rFonts w:ascii="Arial" w:hAnsi="Arial" w:cs="Arial"/>
          <w:sz w:val="24"/>
          <w:szCs w:val="24"/>
        </w:rPr>
        <w:t>indicates that they are to reschedule the demonstration to any date after the commemoration of the national Independence day as the Namibian Police Force will then be in a position to render the required services to ensure maintenance of law during the intende</w:t>
      </w:r>
      <w:r w:rsidR="004A77C3">
        <w:rPr>
          <w:rFonts w:ascii="Arial" w:hAnsi="Arial" w:cs="Arial"/>
          <w:sz w:val="24"/>
          <w:szCs w:val="24"/>
        </w:rPr>
        <w:t xml:space="preserve">d peaceful demonstrations.  The first respondent gives </w:t>
      </w:r>
      <w:r>
        <w:rPr>
          <w:rFonts w:ascii="Arial" w:hAnsi="Arial" w:cs="Arial"/>
          <w:sz w:val="24"/>
          <w:szCs w:val="24"/>
        </w:rPr>
        <w:t>her</w:t>
      </w:r>
      <w:r w:rsidR="00912189" w:rsidRPr="00694697">
        <w:rPr>
          <w:rFonts w:ascii="Arial" w:hAnsi="Arial" w:cs="Arial"/>
          <w:sz w:val="24"/>
          <w:szCs w:val="24"/>
        </w:rPr>
        <w:t xml:space="preserve"> reasons for this in that taking into consideration the national security interests and the fact that the demonstration is set for 21 March 2021, the Inspector-General has reason to believe that the intended peaceful demonstration may cause feelings of hostility between different sections of the population.  These reasons fall within the ambit of the above-mentioned ordinance.  Whether they are reasonable, is however to be decided in part B of the application.</w:t>
      </w:r>
    </w:p>
    <w:p w:rsidR="00912189" w:rsidRDefault="00912189" w:rsidP="00DA51D9">
      <w:pPr>
        <w:spacing w:after="0" w:line="360" w:lineRule="auto"/>
        <w:jc w:val="both"/>
        <w:rPr>
          <w:rFonts w:ascii="Arial" w:hAnsi="Arial" w:cs="Arial"/>
          <w:sz w:val="24"/>
          <w:szCs w:val="24"/>
        </w:rPr>
      </w:pPr>
    </w:p>
    <w:p w:rsidR="00912189" w:rsidRPr="00A44C84" w:rsidRDefault="009A0D1D" w:rsidP="00912189">
      <w:pPr>
        <w:spacing w:after="0" w:line="360" w:lineRule="auto"/>
        <w:jc w:val="both"/>
        <w:rPr>
          <w:rFonts w:ascii="Arial" w:hAnsi="Arial" w:cs="Arial"/>
          <w:sz w:val="24"/>
          <w:szCs w:val="24"/>
          <w:u w:val="single"/>
        </w:rPr>
      </w:pPr>
      <w:r w:rsidRPr="00A44C84">
        <w:rPr>
          <w:rFonts w:ascii="Arial" w:hAnsi="Arial" w:cs="Arial"/>
          <w:sz w:val="24"/>
          <w:szCs w:val="24"/>
          <w:u w:val="single"/>
        </w:rPr>
        <w:t>Interim relief</w:t>
      </w:r>
    </w:p>
    <w:p w:rsidR="00912189" w:rsidRDefault="00912189" w:rsidP="00912189">
      <w:pPr>
        <w:spacing w:after="0" w:line="360" w:lineRule="auto"/>
        <w:jc w:val="both"/>
        <w:rPr>
          <w:rFonts w:ascii="Arial" w:hAnsi="Arial" w:cs="Arial"/>
          <w:sz w:val="24"/>
          <w:szCs w:val="24"/>
        </w:rPr>
      </w:pPr>
    </w:p>
    <w:p w:rsidR="00912189" w:rsidRPr="008F09A5" w:rsidRDefault="008F09A5" w:rsidP="008F09A5">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A0D1D" w:rsidRPr="008F09A5">
        <w:rPr>
          <w:rFonts w:ascii="Arial" w:hAnsi="Arial" w:cs="Arial"/>
          <w:sz w:val="24"/>
          <w:szCs w:val="24"/>
        </w:rPr>
        <w:t xml:space="preserve">The requisites for interim relief are well settled and were neatly summarised in </w:t>
      </w:r>
      <w:r w:rsidR="009A0D1D" w:rsidRPr="008F09A5">
        <w:rPr>
          <w:rFonts w:ascii="Arial" w:hAnsi="Arial" w:cs="Arial"/>
          <w:i/>
          <w:sz w:val="24"/>
          <w:szCs w:val="24"/>
        </w:rPr>
        <w:t>Hix Networking Technologies v System Publishers (Pty) Ltd</w:t>
      </w:r>
      <w:r w:rsidR="009A0D1D" w:rsidRPr="008F09A5">
        <w:rPr>
          <w:rFonts w:ascii="Arial" w:hAnsi="Arial" w:cs="Arial"/>
          <w:sz w:val="24"/>
          <w:szCs w:val="24"/>
        </w:rPr>
        <w:t xml:space="preserve"> </w:t>
      </w:r>
      <w:r w:rsidR="009A0D1D">
        <w:rPr>
          <w:rStyle w:val="FootnoteReference"/>
          <w:rFonts w:ascii="Arial" w:hAnsi="Arial" w:cs="Arial"/>
          <w:sz w:val="24"/>
          <w:szCs w:val="24"/>
        </w:rPr>
        <w:footnoteReference w:id="6"/>
      </w:r>
      <w:r w:rsidR="009A0D1D" w:rsidRPr="008F09A5">
        <w:rPr>
          <w:rFonts w:ascii="Arial" w:hAnsi="Arial" w:cs="Arial"/>
          <w:sz w:val="24"/>
          <w:szCs w:val="24"/>
        </w:rPr>
        <w:t xml:space="preserve"> as follows:</w:t>
      </w:r>
    </w:p>
    <w:p w:rsidR="00694697" w:rsidRPr="00694697" w:rsidRDefault="00694697" w:rsidP="00694697">
      <w:pPr>
        <w:pStyle w:val="ListParagraph"/>
        <w:spacing w:after="0" w:line="360" w:lineRule="auto"/>
        <w:ind w:left="0"/>
        <w:jc w:val="both"/>
        <w:rPr>
          <w:rFonts w:ascii="Arial" w:hAnsi="Arial" w:cs="Arial"/>
          <w:sz w:val="24"/>
          <w:szCs w:val="24"/>
        </w:rPr>
      </w:pPr>
    </w:p>
    <w:p w:rsidR="00912189" w:rsidRPr="00694697" w:rsidRDefault="009A0D1D" w:rsidP="00912189">
      <w:pPr>
        <w:spacing w:after="0" w:line="360" w:lineRule="auto"/>
        <w:jc w:val="both"/>
        <w:rPr>
          <w:rFonts w:ascii="Arial" w:hAnsi="Arial" w:cs="Arial"/>
        </w:rPr>
      </w:pPr>
      <w:r w:rsidRPr="00387DFA">
        <w:rPr>
          <w:rFonts w:ascii="Arial" w:hAnsi="Arial" w:cs="Arial"/>
          <w:sz w:val="24"/>
          <w:szCs w:val="24"/>
        </w:rPr>
        <w:tab/>
      </w:r>
      <w:r w:rsidRPr="00694697">
        <w:rPr>
          <w:rFonts w:ascii="Arial" w:hAnsi="Arial" w:cs="Arial"/>
        </w:rPr>
        <w:t>'The legal principles governing interim interdicts in this country are well known. They can be briefly restated. The requisites are:</w:t>
      </w:r>
    </w:p>
    <w:p w:rsidR="00912189" w:rsidRPr="00694697" w:rsidRDefault="009A0D1D" w:rsidP="00912189">
      <w:pPr>
        <w:spacing w:after="0" w:line="360" w:lineRule="auto"/>
        <w:jc w:val="both"/>
        <w:rPr>
          <w:rFonts w:ascii="Arial" w:hAnsi="Arial" w:cs="Arial"/>
        </w:rPr>
      </w:pPr>
      <w:r w:rsidRPr="00694697">
        <w:rPr>
          <w:rFonts w:ascii="Arial" w:hAnsi="Arial" w:cs="Arial"/>
        </w:rPr>
        <w:tab/>
        <w:t>(a)</w:t>
      </w:r>
      <w:r w:rsidRPr="00694697">
        <w:rPr>
          <w:rFonts w:ascii="Arial" w:hAnsi="Arial" w:cs="Arial"/>
        </w:rPr>
        <w:tab/>
        <w:t>a prima facie right,</w:t>
      </w:r>
    </w:p>
    <w:p w:rsidR="00912189" w:rsidRPr="00694697" w:rsidRDefault="009A0D1D" w:rsidP="00912189">
      <w:pPr>
        <w:spacing w:after="0" w:line="360" w:lineRule="auto"/>
        <w:jc w:val="both"/>
        <w:rPr>
          <w:rFonts w:ascii="Arial" w:hAnsi="Arial" w:cs="Arial"/>
        </w:rPr>
      </w:pPr>
      <w:r w:rsidRPr="00694697">
        <w:rPr>
          <w:rFonts w:ascii="Arial" w:hAnsi="Arial" w:cs="Arial"/>
        </w:rPr>
        <w:lastRenderedPageBreak/>
        <w:tab/>
        <w:t>(b)</w:t>
      </w:r>
      <w:r w:rsidRPr="00694697">
        <w:rPr>
          <w:rFonts w:ascii="Arial" w:hAnsi="Arial" w:cs="Arial"/>
        </w:rPr>
        <w:tab/>
        <w:t>a well-grounded apprehension of irreparable harm if the relief is not granted,</w:t>
      </w:r>
    </w:p>
    <w:p w:rsidR="00912189" w:rsidRPr="00694697" w:rsidRDefault="009A0D1D" w:rsidP="00912189">
      <w:pPr>
        <w:spacing w:after="0" w:line="360" w:lineRule="auto"/>
        <w:jc w:val="both"/>
        <w:rPr>
          <w:rFonts w:ascii="Arial" w:hAnsi="Arial" w:cs="Arial"/>
        </w:rPr>
      </w:pPr>
      <w:r w:rsidRPr="00694697">
        <w:rPr>
          <w:rFonts w:ascii="Arial" w:hAnsi="Arial" w:cs="Arial"/>
        </w:rPr>
        <w:tab/>
        <w:t>(c)</w:t>
      </w:r>
      <w:r w:rsidRPr="00694697">
        <w:rPr>
          <w:rFonts w:ascii="Arial" w:hAnsi="Arial" w:cs="Arial"/>
        </w:rPr>
        <w:tab/>
        <w:t xml:space="preserve">that the balance of convenience favours the granting of an interim interdict; and  </w:t>
      </w:r>
    </w:p>
    <w:p w:rsidR="00912189" w:rsidRPr="00387DFA" w:rsidRDefault="009A0D1D" w:rsidP="00912189">
      <w:pPr>
        <w:spacing w:after="0" w:line="360" w:lineRule="auto"/>
        <w:jc w:val="both"/>
        <w:rPr>
          <w:rFonts w:ascii="Arial" w:hAnsi="Arial" w:cs="Arial"/>
          <w:sz w:val="24"/>
          <w:szCs w:val="24"/>
        </w:rPr>
      </w:pPr>
      <w:r w:rsidRPr="00694697">
        <w:rPr>
          <w:rFonts w:ascii="Arial" w:hAnsi="Arial" w:cs="Arial"/>
        </w:rPr>
        <w:tab/>
        <w:t>(d)</w:t>
      </w:r>
      <w:r w:rsidRPr="00694697">
        <w:rPr>
          <w:rFonts w:ascii="Arial" w:hAnsi="Arial" w:cs="Arial"/>
        </w:rPr>
        <w:tab/>
        <w:t>that the applicant has no other satisfactory remedy.</w:t>
      </w:r>
      <w:r w:rsidR="00694697">
        <w:rPr>
          <w:rFonts w:ascii="Arial" w:hAnsi="Arial" w:cs="Arial"/>
          <w:sz w:val="24"/>
          <w:szCs w:val="24"/>
        </w:rPr>
        <w:t>'</w:t>
      </w:r>
    </w:p>
    <w:p w:rsidR="00912189" w:rsidRDefault="00912189" w:rsidP="00912189">
      <w:pPr>
        <w:spacing w:after="0" w:line="360" w:lineRule="auto"/>
        <w:jc w:val="both"/>
        <w:rPr>
          <w:rFonts w:ascii="Arial" w:hAnsi="Arial" w:cs="Arial"/>
          <w:sz w:val="24"/>
          <w:szCs w:val="24"/>
        </w:rPr>
      </w:pPr>
    </w:p>
    <w:p w:rsidR="00694697" w:rsidRPr="008F09A5" w:rsidRDefault="008F09A5" w:rsidP="008F09A5">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9A0D1D" w:rsidRPr="008F09A5">
        <w:rPr>
          <w:rFonts w:ascii="Arial" w:hAnsi="Arial" w:cs="Arial"/>
          <w:sz w:val="24"/>
          <w:szCs w:val="24"/>
        </w:rPr>
        <w:t xml:space="preserve">In </w:t>
      </w:r>
      <w:r w:rsidR="009A0D1D" w:rsidRPr="008F09A5">
        <w:rPr>
          <w:rFonts w:ascii="Arial" w:hAnsi="Arial" w:cs="Arial"/>
          <w:i/>
          <w:sz w:val="24"/>
          <w:szCs w:val="24"/>
        </w:rPr>
        <w:t>Nakanyala v Inspector-General Namibia and Others</w:t>
      </w:r>
      <w:r w:rsidR="009A0D1D">
        <w:rPr>
          <w:rStyle w:val="FootnoteReference"/>
          <w:rFonts w:ascii="Arial" w:hAnsi="Arial" w:cs="Arial"/>
          <w:sz w:val="24"/>
          <w:szCs w:val="24"/>
        </w:rPr>
        <w:footnoteReference w:id="7"/>
      </w:r>
      <w:r w:rsidR="009A0D1D" w:rsidRPr="008F09A5">
        <w:rPr>
          <w:rFonts w:ascii="Arial" w:hAnsi="Arial" w:cs="Arial"/>
          <w:sz w:val="24"/>
          <w:szCs w:val="24"/>
        </w:rPr>
        <w:t xml:space="preserve"> in addition to the above principles, it was said that '(t)o these must be added the fact that the remedy is a discretionary remedy and that the court has a wide discretion.'  </w:t>
      </w:r>
    </w:p>
    <w:p w:rsidR="00694697" w:rsidRDefault="00694697" w:rsidP="00694697">
      <w:pPr>
        <w:pStyle w:val="ListParagraph"/>
        <w:spacing w:after="0" w:line="360" w:lineRule="auto"/>
        <w:ind w:left="0"/>
        <w:jc w:val="both"/>
        <w:rPr>
          <w:rFonts w:ascii="Arial" w:hAnsi="Arial" w:cs="Arial"/>
          <w:sz w:val="24"/>
          <w:szCs w:val="24"/>
        </w:rPr>
      </w:pPr>
    </w:p>
    <w:p w:rsidR="00306999" w:rsidRDefault="008F09A5" w:rsidP="008F09A5">
      <w:pPr>
        <w:pStyle w:val="ListParagraph"/>
        <w:spacing w:after="0" w:line="360" w:lineRule="auto"/>
        <w:ind w:left="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A0D1D" w:rsidRPr="00694697">
        <w:rPr>
          <w:rFonts w:ascii="Arial" w:hAnsi="Arial" w:cs="Arial"/>
          <w:sz w:val="24"/>
          <w:szCs w:val="24"/>
        </w:rPr>
        <w:t>When considering the legal principles governing interim interdicts, it is clear that the applicant has in fact to make out a prima facie right.  This entails on its own averred or admitted fact</w:t>
      </w:r>
      <w:r w:rsidR="00C14E9C" w:rsidRPr="00694697">
        <w:rPr>
          <w:rFonts w:ascii="Arial" w:hAnsi="Arial" w:cs="Arial"/>
          <w:sz w:val="24"/>
          <w:szCs w:val="24"/>
        </w:rPr>
        <w:t xml:space="preserve">s that the applicant should obtain the final relief it seeks.  In </w:t>
      </w:r>
      <w:r w:rsidR="00C14E9C" w:rsidRPr="00694697">
        <w:rPr>
          <w:rFonts w:ascii="Arial" w:hAnsi="Arial" w:cs="Arial"/>
          <w:i/>
          <w:sz w:val="24"/>
          <w:szCs w:val="24"/>
        </w:rPr>
        <w:t>Ferreira v Levin No; Vryenhoek v Powell NO</w:t>
      </w:r>
      <w:r w:rsidR="009A0D1D">
        <w:rPr>
          <w:rStyle w:val="FootnoteReference"/>
          <w:rFonts w:ascii="Arial" w:hAnsi="Arial" w:cs="Arial"/>
          <w:sz w:val="24"/>
          <w:szCs w:val="24"/>
        </w:rPr>
        <w:footnoteReference w:id="8"/>
      </w:r>
      <w:r w:rsidR="00C14E9C" w:rsidRPr="00694697">
        <w:rPr>
          <w:rFonts w:ascii="Arial" w:hAnsi="Arial" w:cs="Arial"/>
          <w:sz w:val="24"/>
          <w:szCs w:val="24"/>
        </w:rPr>
        <w:t xml:space="preserve"> the court said the following:</w:t>
      </w:r>
    </w:p>
    <w:p w:rsidR="008C0369" w:rsidRPr="00694697" w:rsidRDefault="008C0369" w:rsidP="008C0369">
      <w:pPr>
        <w:pStyle w:val="ListParagraph"/>
        <w:spacing w:after="0" w:line="360" w:lineRule="auto"/>
        <w:ind w:left="0"/>
        <w:jc w:val="both"/>
        <w:rPr>
          <w:rFonts w:ascii="Arial" w:hAnsi="Arial" w:cs="Arial"/>
          <w:sz w:val="24"/>
          <w:szCs w:val="24"/>
        </w:rPr>
      </w:pPr>
    </w:p>
    <w:p w:rsidR="00306999" w:rsidRPr="006B20C0" w:rsidRDefault="008C0369" w:rsidP="00912189">
      <w:pPr>
        <w:spacing w:after="0" w:line="360" w:lineRule="auto"/>
        <w:jc w:val="both"/>
        <w:rPr>
          <w:rFonts w:ascii="Arial" w:hAnsi="Arial" w:cs="Arial"/>
        </w:rPr>
      </w:pPr>
      <w:r>
        <w:rPr>
          <w:rFonts w:ascii="Arial" w:hAnsi="Arial" w:cs="Arial"/>
        </w:rPr>
        <w:tab/>
        <w:t>'</w:t>
      </w:r>
      <w:r w:rsidR="009A0D1D" w:rsidRPr="00C14E9C">
        <w:rPr>
          <w:rFonts w:ascii="Arial" w:hAnsi="Arial" w:cs="Arial"/>
        </w:rPr>
        <w:t>It has, up to now, been accepted that in order to establish a prima facie right entitling an applicant to an interim interdict, an applicant has to make out a case that he is entitled to final relief.  If on the facts alleged by the applicant and the undisputed facts alleged by the respondent, a Court would not be able to grant final relief, the applicant has not established a prima facie right and is not entitled to interim protection.</w:t>
      </w:r>
      <w:r>
        <w:rPr>
          <w:rFonts w:ascii="Arial" w:hAnsi="Arial" w:cs="Arial"/>
        </w:rPr>
        <w:t>'</w:t>
      </w:r>
    </w:p>
    <w:p w:rsidR="00306999" w:rsidRDefault="00306999" w:rsidP="00912189">
      <w:pPr>
        <w:spacing w:after="0" w:line="360" w:lineRule="auto"/>
        <w:jc w:val="both"/>
        <w:rPr>
          <w:rFonts w:ascii="Arial" w:hAnsi="Arial" w:cs="Arial"/>
          <w:sz w:val="24"/>
          <w:szCs w:val="24"/>
        </w:rPr>
      </w:pPr>
    </w:p>
    <w:p w:rsidR="00B20A0C" w:rsidRDefault="008F09A5" w:rsidP="008F09A5">
      <w:pPr>
        <w:pStyle w:val="ListParagraph"/>
        <w:spacing w:after="0" w:line="360" w:lineRule="auto"/>
        <w:ind w:left="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9A0D1D" w:rsidRPr="00B20A0C">
        <w:rPr>
          <w:rFonts w:ascii="Arial" w:hAnsi="Arial" w:cs="Arial"/>
          <w:sz w:val="24"/>
          <w:szCs w:val="24"/>
        </w:rPr>
        <w:t>The applicants must therefore make out a prima facie right, not only to hold their demonstration but to hold it on 21 March 2023.  From the reading of the Constitution and the interpretation of the right to assemble peaceably and without arms as provided for under Article 21(1)(</w:t>
      </w:r>
      <w:r w:rsidR="009A0D1D" w:rsidRPr="00B20A0C">
        <w:rPr>
          <w:rFonts w:ascii="Arial" w:hAnsi="Arial" w:cs="Arial"/>
          <w:i/>
          <w:sz w:val="24"/>
          <w:szCs w:val="24"/>
        </w:rPr>
        <w:t>d</w:t>
      </w:r>
      <w:r w:rsidR="009A0D1D" w:rsidRPr="00B20A0C">
        <w:rPr>
          <w:rFonts w:ascii="Arial" w:hAnsi="Arial" w:cs="Arial"/>
          <w:sz w:val="24"/>
          <w:szCs w:val="24"/>
        </w:rPr>
        <w:t>) of the Namibian Constitution.  It further seems that such a right can be exercised on any day of the year and may only be subject to reasonable restriction in terms of a law which restriction is necessary in a democratic society and meet certain constitutional grounds.</w:t>
      </w:r>
    </w:p>
    <w:p w:rsidR="00B20A0C" w:rsidRDefault="00B20A0C" w:rsidP="00B20A0C">
      <w:pPr>
        <w:pStyle w:val="ListParagraph"/>
        <w:spacing w:after="0" w:line="360" w:lineRule="auto"/>
        <w:ind w:left="0"/>
        <w:jc w:val="both"/>
        <w:rPr>
          <w:rFonts w:ascii="Arial" w:hAnsi="Arial" w:cs="Arial"/>
          <w:sz w:val="24"/>
          <w:szCs w:val="24"/>
        </w:rPr>
      </w:pPr>
    </w:p>
    <w:p w:rsidR="00306999" w:rsidRDefault="008F09A5" w:rsidP="008F09A5">
      <w:pPr>
        <w:pStyle w:val="ListParagraph"/>
        <w:spacing w:after="0" w:line="360" w:lineRule="auto"/>
        <w:ind w:left="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9A0D1D" w:rsidRPr="00B20A0C">
        <w:rPr>
          <w:rFonts w:ascii="Arial" w:hAnsi="Arial" w:cs="Arial"/>
          <w:sz w:val="24"/>
          <w:szCs w:val="24"/>
        </w:rPr>
        <w:t>The second requisite is that there must be a well-grounded apprehension of irreparable harm if the relief is not granted.</w:t>
      </w:r>
      <w:r w:rsidR="00F10435" w:rsidRPr="00B20A0C">
        <w:rPr>
          <w:rFonts w:ascii="Arial" w:hAnsi="Arial" w:cs="Arial"/>
          <w:sz w:val="24"/>
          <w:szCs w:val="24"/>
        </w:rPr>
        <w:t xml:space="preserve">  Some authors referred to this requirement as the injury requirement.  </w:t>
      </w:r>
      <w:r w:rsidR="00D04D0F" w:rsidRPr="00B20A0C">
        <w:rPr>
          <w:rFonts w:ascii="Arial" w:hAnsi="Arial" w:cs="Arial"/>
          <w:sz w:val="24"/>
          <w:szCs w:val="24"/>
        </w:rPr>
        <w:t xml:space="preserve">In Herbstein &amp; van Winsen, </w:t>
      </w:r>
      <w:r w:rsidR="00D04D0F" w:rsidRPr="00FB067B">
        <w:rPr>
          <w:rFonts w:ascii="Arial" w:hAnsi="Arial" w:cs="Arial"/>
          <w:i/>
          <w:sz w:val="24"/>
          <w:szCs w:val="24"/>
        </w:rPr>
        <w:t>The Civil Practice of the High Courts of South Africa</w:t>
      </w:r>
      <w:r w:rsidR="009A0D1D">
        <w:rPr>
          <w:rStyle w:val="FootnoteReference"/>
          <w:rFonts w:ascii="Arial" w:hAnsi="Arial" w:cs="Arial"/>
          <w:sz w:val="24"/>
          <w:szCs w:val="24"/>
        </w:rPr>
        <w:footnoteReference w:id="9"/>
      </w:r>
      <w:r w:rsidR="00D04D0F" w:rsidRPr="00B20A0C">
        <w:rPr>
          <w:rFonts w:ascii="Arial" w:hAnsi="Arial" w:cs="Arial"/>
          <w:sz w:val="24"/>
          <w:szCs w:val="24"/>
        </w:rPr>
        <w:t xml:space="preserve"> they understood injury as follows:</w:t>
      </w:r>
    </w:p>
    <w:p w:rsidR="00B20A0C" w:rsidRPr="00B20A0C" w:rsidRDefault="00B20A0C" w:rsidP="00B20A0C">
      <w:pPr>
        <w:pStyle w:val="ListParagraph"/>
        <w:spacing w:after="0" w:line="360" w:lineRule="auto"/>
        <w:ind w:left="0"/>
        <w:jc w:val="both"/>
        <w:rPr>
          <w:rFonts w:ascii="Arial" w:hAnsi="Arial" w:cs="Arial"/>
          <w:sz w:val="24"/>
          <w:szCs w:val="24"/>
        </w:rPr>
      </w:pPr>
    </w:p>
    <w:p w:rsidR="00D04D0F" w:rsidRPr="00D629DE" w:rsidRDefault="009A0D1D" w:rsidP="00912189">
      <w:pPr>
        <w:spacing w:after="0" w:line="360" w:lineRule="auto"/>
        <w:jc w:val="both"/>
        <w:rPr>
          <w:rFonts w:ascii="Arial" w:hAnsi="Arial" w:cs="Arial"/>
        </w:rPr>
      </w:pPr>
      <w:r w:rsidRPr="00D629DE">
        <w:rPr>
          <w:rFonts w:ascii="Arial" w:hAnsi="Arial" w:cs="Arial"/>
        </w:rPr>
        <w:lastRenderedPageBreak/>
        <w:tab/>
      </w:r>
      <w:r w:rsidR="00B20A0C">
        <w:rPr>
          <w:rFonts w:ascii="Arial" w:hAnsi="Arial" w:cs="Arial"/>
        </w:rPr>
        <w:t>'</w:t>
      </w:r>
      <w:r w:rsidRPr="00D629DE">
        <w:rPr>
          <w:rFonts w:ascii="Arial" w:hAnsi="Arial" w:cs="Arial"/>
        </w:rPr>
        <w:t xml:space="preserve">The word ‘injury’ must be understood in the wide sense to include any prejudice suffered by an applicant as a result of the infringement of </w:t>
      </w:r>
      <w:r w:rsidR="00D629DE" w:rsidRPr="00D629DE">
        <w:rPr>
          <w:rFonts w:ascii="Arial" w:hAnsi="Arial" w:cs="Arial"/>
        </w:rPr>
        <w:t>his rights</w:t>
      </w:r>
      <w:r w:rsidR="00B20A0C">
        <w:rPr>
          <w:rFonts w:ascii="Arial" w:hAnsi="Arial" w:cs="Arial"/>
        </w:rPr>
        <w:t>'</w:t>
      </w:r>
      <w:r>
        <w:rPr>
          <w:rStyle w:val="FootnoteReference"/>
          <w:rFonts w:ascii="Arial" w:hAnsi="Arial" w:cs="Arial"/>
        </w:rPr>
        <w:footnoteReference w:id="10"/>
      </w:r>
    </w:p>
    <w:p w:rsidR="00D629DE" w:rsidRDefault="00D629DE" w:rsidP="00DA51D9">
      <w:pPr>
        <w:spacing w:after="0" w:line="360" w:lineRule="auto"/>
        <w:jc w:val="both"/>
        <w:rPr>
          <w:rFonts w:ascii="Arial" w:hAnsi="Arial" w:cs="Arial"/>
          <w:sz w:val="24"/>
          <w:szCs w:val="24"/>
        </w:rPr>
      </w:pPr>
    </w:p>
    <w:p w:rsidR="00476058" w:rsidRDefault="008F09A5" w:rsidP="008F09A5">
      <w:pPr>
        <w:pStyle w:val="ListParagraph"/>
        <w:spacing w:after="0" w:line="360" w:lineRule="auto"/>
        <w:ind w:left="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9A0D1D" w:rsidRPr="00B20A0C">
        <w:rPr>
          <w:rFonts w:ascii="Arial" w:hAnsi="Arial" w:cs="Arial"/>
          <w:sz w:val="24"/>
          <w:szCs w:val="24"/>
        </w:rPr>
        <w:t>And further, in Herbstein &amp; van Winsen</w:t>
      </w:r>
      <w:r w:rsidR="00AE2EA3">
        <w:rPr>
          <w:rFonts w:ascii="Arial" w:hAnsi="Arial" w:cs="Arial"/>
          <w:sz w:val="24"/>
          <w:szCs w:val="24"/>
        </w:rPr>
        <w:t>,</w:t>
      </w:r>
      <w:r w:rsidR="009A0D1D" w:rsidRPr="00B20A0C">
        <w:rPr>
          <w:rFonts w:ascii="Arial" w:hAnsi="Arial" w:cs="Arial"/>
          <w:sz w:val="24"/>
          <w:szCs w:val="24"/>
        </w:rPr>
        <w:t xml:space="preserve"> the writers said the following about the action:  ‘When the cause of action giving rise to a claim for an interdict is in delict the plaintiff or applicant must allege and prove facts to show that the conduct of the defendant or respondent which is sought to interdict is wrongful.  To decide whether conduct is wrongful in the delictual sense, the court applies the general criterion of reasonableness, which is determined according to the legal convictions of the community.  The decision involves policy considerations, and the court has to evaluate and balance the conflicting interests of all concerned parties, with due regard to inter alia the social consequences of recognizing or denying the existence of liability in a given case.</w:t>
      </w:r>
      <w:r w:rsidR="009A0D1D">
        <w:rPr>
          <w:rStyle w:val="FootnoteReference"/>
          <w:rFonts w:ascii="Arial" w:hAnsi="Arial" w:cs="Arial"/>
          <w:sz w:val="24"/>
          <w:szCs w:val="24"/>
        </w:rPr>
        <w:footnoteReference w:id="11"/>
      </w:r>
    </w:p>
    <w:p w:rsidR="00476058" w:rsidRDefault="00476058" w:rsidP="00476058">
      <w:pPr>
        <w:pStyle w:val="ListParagraph"/>
        <w:spacing w:after="0" w:line="360" w:lineRule="auto"/>
        <w:ind w:left="0"/>
        <w:jc w:val="both"/>
        <w:rPr>
          <w:rFonts w:ascii="Arial" w:hAnsi="Arial" w:cs="Arial"/>
          <w:sz w:val="24"/>
          <w:szCs w:val="24"/>
        </w:rPr>
      </w:pPr>
    </w:p>
    <w:p w:rsidR="00476058" w:rsidRDefault="008F09A5" w:rsidP="008F09A5">
      <w:pPr>
        <w:pStyle w:val="ListParagraph"/>
        <w:spacing w:after="0" w:line="360" w:lineRule="auto"/>
        <w:ind w:left="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9A0D1D" w:rsidRPr="00476058">
        <w:rPr>
          <w:rFonts w:ascii="Arial" w:hAnsi="Arial" w:cs="Arial"/>
          <w:sz w:val="24"/>
          <w:szCs w:val="24"/>
        </w:rPr>
        <w:t>In the matter before the court, the Inspector-Ge</w:t>
      </w:r>
      <w:r w:rsidR="009A0FBE" w:rsidRPr="00476058">
        <w:rPr>
          <w:rFonts w:ascii="Arial" w:hAnsi="Arial" w:cs="Arial"/>
          <w:sz w:val="24"/>
          <w:szCs w:val="24"/>
        </w:rPr>
        <w:t xml:space="preserve">neral explains that because of the date </w:t>
      </w:r>
      <w:r w:rsidR="00AE2EA3">
        <w:rPr>
          <w:rFonts w:ascii="Arial" w:hAnsi="Arial" w:cs="Arial"/>
          <w:sz w:val="24"/>
          <w:szCs w:val="24"/>
        </w:rPr>
        <w:t xml:space="preserve">the applicant </w:t>
      </w:r>
      <w:r w:rsidR="009A0FBE" w:rsidRPr="00476058">
        <w:rPr>
          <w:rFonts w:ascii="Arial" w:hAnsi="Arial" w:cs="Arial"/>
          <w:sz w:val="24"/>
          <w:szCs w:val="24"/>
        </w:rPr>
        <w:t>chose to do the demonstration, ‘the police force will</w:t>
      </w:r>
      <w:r w:rsidR="00AE2EA3">
        <w:rPr>
          <w:rFonts w:ascii="Arial" w:hAnsi="Arial" w:cs="Arial"/>
          <w:sz w:val="24"/>
          <w:szCs w:val="24"/>
        </w:rPr>
        <w:t xml:space="preserve"> not</w:t>
      </w:r>
      <w:r w:rsidR="009A0FBE" w:rsidRPr="00476058">
        <w:rPr>
          <w:rFonts w:ascii="Arial" w:hAnsi="Arial" w:cs="Arial"/>
          <w:sz w:val="24"/>
          <w:szCs w:val="24"/>
        </w:rPr>
        <w:t xml:space="preserve"> be able to render the required services to ensure maintenance of law and order during the int</w:t>
      </w:r>
      <w:r w:rsidR="00926B60">
        <w:rPr>
          <w:rFonts w:ascii="Arial" w:hAnsi="Arial" w:cs="Arial"/>
          <w:sz w:val="24"/>
          <w:szCs w:val="24"/>
        </w:rPr>
        <w:t>ended peaceful demonstrations.'</w:t>
      </w:r>
      <w:r w:rsidR="009A0D1D">
        <w:rPr>
          <w:rStyle w:val="FootnoteReference"/>
          <w:rFonts w:ascii="Arial" w:hAnsi="Arial" w:cs="Arial"/>
          <w:sz w:val="24"/>
          <w:szCs w:val="24"/>
        </w:rPr>
        <w:footnoteReference w:id="12"/>
      </w:r>
      <w:r w:rsidR="009A0FBE" w:rsidRPr="00476058">
        <w:rPr>
          <w:rFonts w:ascii="Arial" w:hAnsi="Arial" w:cs="Arial"/>
          <w:sz w:val="24"/>
          <w:szCs w:val="24"/>
        </w:rPr>
        <w:t>As such the reason for the actions of the respondents has been stated and it is further essential to the convictions of the community at large to see that demonstrations are held peacefully and orderly with as little as possible damage caused to property and this is ensured by a strong police presence which will be able to stop an</w:t>
      </w:r>
      <w:r w:rsidR="00AE2EA3">
        <w:rPr>
          <w:rFonts w:ascii="Arial" w:hAnsi="Arial" w:cs="Arial"/>
          <w:sz w:val="24"/>
          <w:szCs w:val="24"/>
        </w:rPr>
        <w:t>y rioting even before it starts</w:t>
      </w:r>
      <w:r w:rsidR="009A0FBE" w:rsidRPr="00476058">
        <w:rPr>
          <w:rFonts w:ascii="Arial" w:hAnsi="Arial" w:cs="Arial"/>
          <w:sz w:val="24"/>
          <w:szCs w:val="24"/>
        </w:rPr>
        <w:t>.  The</w:t>
      </w:r>
      <w:r>
        <w:rPr>
          <w:rFonts w:ascii="Arial" w:hAnsi="Arial" w:cs="Arial"/>
          <w:sz w:val="24"/>
          <w:szCs w:val="24"/>
        </w:rPr>
        <w:t xml:space="preserve"> conduct of the respondents is also</w:t>
      </w:r>
      <w:r w:rsidR="009A0FBE" w:rsidRPr="00476058">
        <w:rPr>
          <w:rFonts w:ascii="Arial" w:hAnsi="Arial" w:cs="Arial"/>
          <w:sz w:val="24"/>
          <w:szCs w:val="24"/>
        </w:rPr>
        <w:t xml:space="preserve"> sanctioned by the duties assigned to the Inspector-General in the P</w:t>
      </w:r>
      <w:r w:rsidR="00476058">
        <w:rPr>
          <w:rFonts w:ascii="Arial" w:hAnsi="Arial" w:cs="Arial"/>
          <w:sz w:val="24"/>
          <w:szCs w:val="24"/>
        </w:rPr>
        <w:t>ublic Gatherings Proclamation.</w:t>
      </w:r>
    </w:p>
    <w:p w:rsidR="00476058" w:rsidRDefault="00476058" w:rsidP="00476058">
      <w:pPr>
        <w:pStyle w:val="ListParagraph"/>
        <w:spacing w:after="0" w:line="360" w:lineRule="auto"/>
        <w:ind w:left="0"/>
        <w:jc w:val="both"/>
        <w:rPr>
          <w:rFonts w:ascii="Arial" w:hAnsi="Arial" w:cs="Arial"/>
          <w:sz w:val="24"/>
          <w:szCs w:val="24"/>
        </w:rPr>
      </w:pPr>
    </w:p>
    <w:p w:rsidR="00476058" w:rsidRDefault="008F09A5" w:rsidP="008F09A5">
      <w:pPr>
        <w:pStyle w:val="ListParagraph"/>
        <w:spacing w:after="0" w:line="360" w:lineRule="auto"/>
        <w:ind w:left="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A0D1D" w:rsidRPr="00476058">
        <w:rPr>
          <w:rFonts w:ascii="Arial" w:hAnsi="Arial" w:cs="Arial"/>
          <w:sz w:val="24"/>
          <w:szCs w:val="24"/>
        </w:rPr>
        <w:t>The next element is that the balance of convenience favours the granting of an interim interdict.  The discussion of this element is closely related to the discussion above</w:t>
      </w:r>
      <w:r w:rsidR="00AE2EA3">
        <w:rPr>
          <w:rFonts w:ascii="Arial" w:hAnsi="Arial" w:cs="Arial"/>
          <w:sz w:val="24"/>
          <w:szCs w:val="24"/>
        </w:rPr>
        <w:t xml:space="preserve"> and the court is of the view</w:t>
      </w:r>
      <w:r w:rsidR="009A0D1D" w:rsidRPr="00476058">
        <w:rPr>
          <w:rFonts w:ascii="Arial" w:hAnsi="Arial" w:cs="Arial"/>
          <w:sz w:val="24"/>
          <w:szCs w:val="24"/>
        </w:rPr>
        <w:t xml:space="preserve"> that the applicant did not make out a case that the balance of convenience favours the applicant.</w:t>
      </w:r>
    </w:p>
    <w:p w:rsidR="00476058" w:rsidRDefault="00476058" w:rsidP="00476058">
      <w:pPr>
        <w:pStyle w:val="ListParagraph"/>
        <w:spacing w:after="0" w:line="360" w:lineRule="auto"/>
        <w:ind w:left="0"/>
        <w:jc w:val="both"/>
        <w:rPr>
          <w:rFonts w:ascii="Arial" w:hAnsi="Arial" w:cs="Arial"/>
          <w:sz w:val="24"/>
          <w:szCs w:val="24"/>
        </w:rPr>
      </w:pPr>
    </w:p>
    <w:p w:rsidR="00476058" w:rsidRDefault="008F09A5" w:rsidP="008F09A5">
      <w:pPr>
        <w:pStyle w:val="ListParagraph"/>
        <w:spacing w:after="0" w:line="360" w:lineRule="auto"/>
        <w:ind w:left="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539EF" w:rsidRPr="00476058">
        <w:rPr>
          <w:rFonts w:ascii="Arial" w:hAnsi="Arial" w:cs="Arial"/>
          <w:sz w:val="24"/>
          <w:szCs w:val="24"/>
        </w:rPr>
        <w:t>The applicant must further show that it has no other satisfactory remedy.</w:t>
      </w:r>
      <w:r w:rsidR="003C79E6" w:rsidRPr="00476058">
        <w:rPr>
          <w:rFonts w:ascii="Arial" w:hAnsi="Arial" w:cs="Arial"/>
          <w:sz w:val="24"/>
          <w:szCs w:val="24"/>
        </w:rPr>
        <w:t xml:space="preserve">  The manner in which the current application is drawn up allows for alternative redress in </w:t>
      </w:r>
      <w:r w:rsidR="003C79E6" w:rsidRPr="00476058">
        <w:rPr>
          <w:rFonts w:ascii="Arial" w:hAnsi="Arial" w:cs="Arial"/>
          <w:sz w:val="24"/>
          <w:szCs w:val="24"/>
        </w:rPr>
        <w:lastRenderedPageBreak/>
        <w:t>due course.  Part B of the current application seeks for the review and setting aside of the decision of 17 March 2023 of the Inspector-General and as such, should be seen as an alternative remedy available to the applicants.</w:t>
      </w:r>
    </w:p>
    <w:p w:rsidR="00476058" w:rsidRDefault="00476058" w:rsidP="00476058">
      <w:pPr>
        <w:pStyle w:val="ListParagraph"/>
        <w:spacing w:after="0" w:line="360" w:lineRule="auto"/>
        <w:ind w:left="0"/>
        <w:jc w:val="both"/>
        <w:rPr>
          <w:rFonts w:ascii="Arial" w:hAnsi="Arial" w:cs="Arial"/>
          <w:sz w:val="24"/>
          <w:szCs w:val="24"/>
        </w:rPr>
      </w:pPr>
    </w:p>
    <w:p w:rsidR="00476058" w:rsidRDefault="008F09A5" w:rsidP="008F09A5">
      <w:pPr>
        <w:pStyle w:val="ListParagraph"/>
        <w:spacing w:after="0" w:line="360" w:lineRule="auto"/>
        <w:ind w:left="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9A0D1D" w:rsidRPr="00476058">
        <w:rPr>
          <w:rFonts w:ascii="Arial" w:hAnsi="Arial" w:cs="Arial"/>
          <w:sz w:val="24"/>
          <w:szCs w:val="24"/>
        </w:rPr>
        <w:t xml:space="preserve">Courts have a wide discretion to allow this remedy but also a duty to make sure that any order is made </w:t>
      </w:r>
      <w:r w:rsidR="00AE2EA3">
        <w:rPr>
          <w:rFonts w:ascii="Arial" w:hAnsi="Arial" w:cs="Arial"/>
          <w:sz w:val="24"/>
          <w:szCs w:val="24"/>
        </w:rPr>
        <w:t>in the interest of j</w:t>
      </w:r>
      <w:r>
        <w:rPr>
          <w:rFonts w:ascii="Arial" w:hAnsi="Arial" w:cs="Arial"/>
          <w:sz w:val="24"/>
          <w:szCs w:val="24"/>
        </w:rPr>
        <w:t>ustice.  The court takes cognis</w:t>
      </w:r>
      <w:r w:rsidR="00931C49" w:rsidRPr="00476058">
        <w:rPr>
          <w:rFonts w:ascii="Arial" w:hAnsi="Arial" w:cs="Arial"/>
          <w:sz w:val="24"/>
          <w:szCs w:val="24"/>
        </w:rPr>
        <w:t>ance of the constitutional duty which is assigned to the Inspector-General and the National Police Force in that they are responsible for law and order in the country and as such have certain duties which they need to perform in the event of a demonstration.  The court, therefore, accepts that the Ins</w:t>
      </w:r>
      <w:r>
        <w:rPr>
          <w:rFonts w:ascii="Arial" w:hAnsi="Arial" w:cs="Arial"/>
          <w:sz w:val="24"/>
          <w:szCs w:val="24"/>
        </w:rPr>
        <w:t>pector-General is performing her</w:t>
      </w:r>
      <w:r w:rsidR="00931C49" w:rsidRPr="00476058">
        <w:rPr>
          <w:rFonts w:ascii="Arial" w:hAnsi="Arial" w:cs="Arial"/>
          <w:sz w:val="24"/>
          <w:szCs w:val="24"/>
        </w:rPr>
        <w:t xml:space="preserve"> duties under the Public Gatherings Proclamation and choose to give permission for the demonstration </w:t>
      </w:r>
      <w:r w:rsidR="00AE2EA3">
        <w:rPr>
          <w:rFonts w:ascii="Arial" w:hAnsi="Arial" w:cs="Arial"/>
          <w:sz w:val="24"/>
          <w:szCs w:val="24"/>
        </w:rPr>
        <w:t>to proceed on any other day than</w:t>
      </w:r>
      <w:r w:rsidR="00931C49" w:rsidRPr="00476058">
        <w:rPr>
          <w:rFonts w:ascii="Arial" w:hAnsi="Arial" w:cs="Arial"/>
          <w:sz w:val="24"/>
          <w:szCs w:val="24"/>
        </w:rPr>
        <w:t xml:space="preserve"> 21 March 2023.</w:t>
      </w:r>
    </w:p>
    <w:p w:rsidR="00476058" w:rsidRDefault="00476058" w:rsidP="00476058">
      <w:pPr>
        <w:pStyle w:val="ListParagraph"/>
        <w:spacing w:after="0" w:line="360" w:lineRule="auto"/>
        <w:ind w:left="0"/>
        <w:jc w:val="both"/>
        <w:rPr>
          <w:rFonts w:ascii="Arial" w:hAnsi="Arial" w:cs="Arial"/>
          <w:sz w:val="24"/>
          <w:szCs w:val="24"/>
        </w:rPr>
      </w:pPr>
    </w:p>
    <w:p w:rsidR="00931C49" w:rsidRDefault="008F09A5" w:rsidP="008F09A5">
      <w:pPr>
        <w:pStyle w:val="ListParagraph"/>
        <w:spacing w:after="0" w:line="360" w:lineRule="auto"/>
        <w:ind w:left="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9A0D1D" w:rsidRPr="00476058">
        <w:rPr>
          <w:rFonts w:ascii="Arial" w:hAnsi="Arial" w:cs="Arial"/>
          <w:sz w:val="24"/>
          <w:szCs w:val="24"/>
        </w:rPr>
        <w:t>In light of the above, I make the following order:</w:t>
      </w:r>
    </w:p>
    <w:p w:rsidR="00476058" w:rsidRPr="00476058" w:rsidRDefault="00476058" w:rsidP="00476058">
      <w:pPr>
        <w:pStyle w:val="ListParagraph"/>
        <w:spacing w:after="0" w:line="360" w:lineRule="auto"/>
        <w:ind w:left="0"/>
        <w:jc w:val="both"/>
        <w:rPr>
          <w:rFonts w:ascii="Arial" w:hAnsi="Arial" w:cs="Arial"/>
          <w:sz w:val="24"/>
          <w:szCs w:val="24"/>
        </w:rPr>
      </w:pPr>
    </w:p>
    <w:p w:rsidR="00476058" w:rsidRPr="00063209" w:rsidRDefault="00476058" w:rsidP="00476058">
      <w:pPr>
        <w:pStyle w:val="ListParagraph"/>
        <w:numPr>
          <w:ilvl w:val="0"/>
          <w:numId w:val="21"/>
        </w:numPr>
        <w:spacing w:after="0" w:line="360" w:lineRule="auto"/>
        <w:jc w:val="both"/>
        <w:rPr>
          <w:rFonts w:ascii="Arial" w:hAnsi="Arial" w:cs="Arial"/>
          <w:strike/>
          <w:color w:val="000000" w:themeColor="text1"/>
          <w:sz w:val="24"/>
          <w:szCs w:val="24"/>
        </w:rPr>
      </w:pPr>
      <w:r w:rsidRPr="00063209">
        <w:rPr>
          <w:rFonts w:ascii="Arial" w:hAnsi="Arial" w:cs="Arial"/>
          <w:color w:val="000000" w:themeColor="text1"/>
          <w:sz w:val="24"/>
          <w:szCs w:val="24"/>
        </w:rPr>
        <w:t xml:space="preserve">The applicant's non-compliance with the forms and service provided for by this Honourable Court is condoned and the matter is heard as one of urgency as contemplated by rule 73(3) of the rules. </w:t>
      </w:r>
    </w:p>
    <w:p w:rsidR="00476058" w:rsidRPr="00063209" w:rsidRDefault="00476058" w:rsidP="00476058">
      <w:pPr>
        <w:pStyle w:val="ListParagraph"/>
        <w:numPr>
          <w:ilvl w:val="0"/>
          <w:numId w:val="21"/>
        </w:numPr>
        <w:spacing w:after="0" w:line="360" w:lineRule="auto"/>
        <w:jc w:val="both"/>
        <w:rPr>
          <w:rFonts w:ascii="Arial" w:hAnsi="Arial" w:cs="Arial"/>
          <w:strike/>
          <w:color w:val="000000" w:themeColor="text1"/>
          <w:sz w:val="24"/>
          <w:szCs w:val="24"/>
        </w:rPr>
      </w:pPr>
      <w:r w:rsidRPr="00063209">
        <w:rPr>
          <w:rFonts w:ascii="Arial" w:hAnsi="Arial" w:cs="Arial"/>
          <w:color w:val="000000" w:themeColor="text1"/>
          <w:sz w:val="24"/>
          <w:szCs w:val="24"/>
        </w:rPr>
        <w:t xml:space="preserve">The applicant's application under Part A is dismissed. </w:t>
      </w:r>
    </w:p>
    <w:p w:rsidR="00476058" w:rsidRPr="00063209" w:rsidRDefault="00476058" w:rsidP="00476058">
      <w:pPr>
        <w:pStyle w:val="ListParagraph"/>
        <w:numPr>
          <w:ilvl w:val="0"/>
          <w:numId w:val="21"/>
        </w:numPr>
        <w:spacing w:after="0" w:line="360" w:lineRule="auto"/>
        <w:jc w:val="both"/>
        <w:rPr>
          <w:rFonts w:ascii="Arial" w:hAnsi="Arial" w:cs="Arial"/>
          <w:strike/>
          <w:color w:val="000000" w:themeColor="text1"/>
          <w:sz w:val="24"/>
          <w:szCs w:val="24"/>
        </w:rPr>
      </w:pPr>
      <w:r w:rsidRPr="00063209">
        <w:rPr>
          <w:rFonts w:ascii="Arial" w:hAnsi="Arial" w:cs="Arial"/>
          <w:color w:val="000000" w:themeColor="text1"/>
          <w:sz w:val="24"/>
          <w:szCs w:val="24"/>
        </w:rPr>
        <w:t>The applicant is to pay the respondents' costs, including the costs of one instructed and one instructing counsel.</w:t>
      </w:r>
    </w:p>
    <w:p w:rsidR="003539EF" w:rsidRDefault="003539EF" w:rsidP="00155EFC">
      <w:pPr>
        <w:spacing w:after="0" w:line="360" w:lineRule="auto"/>
        <w:jc w:val="both"/>
        <w:rPr>
          <w:rFonts w:ascii="Arial" w:hAnsi="Arial" w:cs="Arial"/>
          <w:sz w:val="24"/>
          <w:szCs w:val="24"/>
        </w:rPr>
      </w:pPr>
    </w:p>
    <w:p w:rsidR="003539EF" w:rsidRDefault="003539EF" w:rsidP="00155EFC">
      <w:pPr>
        <w:spacing w:after="0" w:line="360" w:lineRule="auto"/>
        <w:jc w:val="both"/>
        <w:rPr>
          <w:rFonts w:ascii="Arial" w:hAnsi="Arial" w:cs="Arial"/>
          <w:sz w:val="24"/>
          <w:szCs w:val="24"/>
        </w:rPr>
      </w:pPr>
    </w:p>
    <w:p w:rsidR="003539EF" w:rsidRPr="00D9070C" w:rsidRDefault="003539EF" w:rsidP="00155EFC">
      <w:pPr>
        <w:spacing w:after="0" w:line="360" w:lineRule="auto"/>
        <w:jc w:val="both"/>
        <w:rPr>
          <w:rFonts w:ascii="Arial" w:hAnsi="Arial" w:cs="Arial"/>
          <w:sz w:val="24"/>
          <w:szCs w:val="24"/>
        </w:rPr>
      </w:pPr>
    </w:p>
    <w:p w:rsidR="00184C3A" w:rsidRPr="00D9070C" w:rsidRDefault="009A0D1D" w:rsidP="00C50321">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9A0D1D" w:rsidP="00C50321">
      <w:pPr>
        <w:spacing w:after="0" w:line="360" w:lineRule="auto"/>
        <w:jc w:val="right"/>
        <w:rPr>
          <w:rFonts w:ascii="Arial" w:hAnsi="Arial" w:cs="Arial"/>
          <w:sz w:val="24"/>
          <w:szCs w:val="24"/>
        </w:rPr>
      </w:pPr>
      <w:r>
        <w:rPr>
          <w:rFonts w:ascii="Arial" w:hAnsi="Arial" w:cs="Arial"/>
          <w:sz w:val="24"/>
          <w:szCs w:val="24"/>
        </w:rPr>
        <w:t>E  RAKOW</w:t>
      </w:r>
    </w:p>
    <w:p w:rsidR="00184C3A" w:rsidRPr="00D9070C" w:rsidRDefault="009A0D1D" w:rsidP="00C50321">
      <w:pPr>
        <w:spacing w:after="0" w:line="360" w:lineRule="auto"/>
        <w:jc w:val="right"/>
        <w:rPr>
          <w:rFonts w:ascii="Arial" w:hAnsi="Arial" w:cs="Arial"/>
          <w:sz w:val="24"/>
          <w:szCs w:val="24"/>
        </w:rPr>
      </w:pPr>
      <w:r w:rsidRPr="00D9070C">
        <w:rPr>
          <w:rFonts w:ascii="Arial" w:hAnsi="Arial" w:cs="Arial"/>
          <w:sz w:val="24"/>
          <w:szCs w:val="24"/>
        </w:rPr>
        <w:t>Judge</w:t>
      </w:r>
    </w:p>
    <w:p w:rsidR="00184C3A" w:rsidRPr="00D9070C" w:rsidRDefault="00184C3A" w:rsidP="00C50321">
      <w:pPr>
        <w:autoSpaceDE w:val="0"/>
        <w:autoSpaceDN w:val="0"/>
        <w:adjustRightInd w:val="0"/>
        <w:spacing w:after="0" w:line="360" w:lineRule="auto"/>
        <w:jc w:val="both"/>
        <w:rPr>
          <w:rFonts w:ascii="Arial" w:eastAsia="Times New Roman" w:hAnsi="Arial" w:cs="Arial"/>
          <w:sz w:val="24"/>
          <w:szCs w:val="24"/>
          <w:lang w:val="en-GB"/>
        </w:rPr>
      </w:pPr>
    </w:p>
    <w:p w:rsidR="002F7808" w:rsidRDefault="002F7808" w:rsidP="00C50321">
      <w:pPr>
        <w:autoSpaceDE w:val="0"/>
        <w:autoSpaceDN w:val="0"/>
        <w:adjustRightInd w:val="0"/>
        <w:spacing w:after="0" w:line="360" w:lineRule="auto"/>
        <w:jc w:val="both"/>
        <w:rPr>
          <w:rFonts w:ascii="Arial" w:eastAsia="Times New Roman" w:hAnsi="Arial" w:cs="Arial"/>
          <w:sz w:val="24"/>
          <w:szCs w:val="24"/>
          <w:lang w:val="en-GB"/>
        </w:rPr>
      </w:pPr>
    </w:p>
    <w:p w:rsidR="002F7808" w:rsidRDefault="002F7808" w:rsidP="00C50321">
      <w:pPr>
        <w:autoSpaceDE w:val="0"/>
        <w:autoSpaceDN w:val="0"/>
        <w:adjustRightInd w:val="0"/>
        <w:spacing w:after="0" w:line="360" w:lineRule="auto"/>
        <w:jc w:val="both"/>
        <w:rPr>
          <w:rFonts w:ascii="Arial" w:eastAsia="Times New Roman" w:hAnsi="Arial" w:cs="Arial"/>
          <w:sz w:val="24"/>
          <w:szCs w:val="24"/>
          <w:lang w:val="en-GB"/>
        </w:rPr>
      </w:pPr>
    </w:p>
    <w:p w:rsidR="002F7808" w:rsidRDefault="002F7808" w:rsidP="00C50321">
      <w:pPr>
        <w:autoSpaceDE w:val="0"/>
        <w:autoSpaceDN w:val="0"/>
        <w:adjustRightInd w:val="0"/>
        <w:spacing w:after="0" w:line="360" w:lineRule="auto"/>
        <w:jc w:val="both"/>
        <w:rPr>
          <w:rFonts w:ascii="Arial" w:eastAsia="Times New Roman" w:hAnsi="Arial" w:cs="Arial"/>
          <w:sz w:val="24"/>
          <w:szCs w:val="24"/>
          <w:lang w:val="en-GB"/>
        </w:rPr>
      </w:pPr>
    </w:p>
    <w:p w:rsidR="000A6212" w:rsidRDefault="000A6212" w:rsidP="00C50321">
      <w:pPr>
        <w:autoSpaceDE w:val="0"/>
        <w:autoSpaceDN w:val="0"/>
        <w:adjustRightInd w:val="0"/>
        <w:spacing w:after="0" w:line="360" w:lineRule="auto"/>
        <w:jc w:val="both"/>
        <w:rPr>
          <w:rFonts w:ascii="Arial" w:eastAsia="Times New Roman" w:hAnsi="Arial" w:cs="Arial"/>
          <w:sz w:val="24"/>
          <w:szCs w:val="24"/>
          <w:lang w:val="en-GB"/>
        </w:rPr>
      </w:pPr>
    </w:p>
    <w:p w:rsidR="00476058" w:rsidRDefault="00476058" w:rsidP="00C50321">
      <w:pPr>
        <w:autoSpaceDE w:val="0"/>
        <w:autoSpaceDN w:val="0"/>
        <w:adjustRightInd w:val="0"/>
        <w:spacing w:after="0" w:line="360" w:lineRule="auto"/>
        <w:jc w:val="both"/>
        <w:rPr>
          <w:rFonts w:ascii="Arial" w:eastAsia="Times New Roman" w:hAnsi="Arial" w:cs="Arial"/>
          <w:sz w:val="24"/>
          <w:szCs w:val="24"/>
          <w:lang w:val="en-GB"/>
        </w:rPr>
      </w:pPr>
    </w:p>
    <w:p w:rsidR="00063209" w:rsidRDefault="00063209" w:rsidP="00C50321">
      <w:pPr>
        <w:autoSpaceDE w:val="0"/>
        <w:autoSpaceDN w:val="0"/>
        <w:adjustRightInd w:val="0"/>
        <w:spacing w:after="0" w:line="360" w:lineRule="auto"/>
        <w:jc w:val="both"/>
        <w:rPr>
          <w:rFonts w:ascii="Arial" w:eastAsia="Times New Roman" w:hAnsi="Arial" w:cs="Arial"/>
          <w:sz w:val="24"/>
          <w:szCs w:val="24"/>
          <w:lang w:val="en-GB"/>
        </w:rPr>
      </w:pPr>
    </w:p>
    <w:p w:rsidR="00931C49" w:rsidRDefault="00931C49" w:rsidP="00C50321">
      <w:pPr>
        <w:autoSpaceDE w:val="0"/>
        <w:autoSpaceDN w:val="0"/>
        <w:adjustRightInd w:val="0"/>
        <w:spacing w:after="0" w:line="360" w:lineRule="auto"/>
        <w:jc w:val="both"/>
        <w:rPr>
          <w:rFonts w:ascii="Arial" w:eastAsia="Times New Roman" w:hAnsi="Arial" w:cs="Arial"/>
          <w:sz w:val="24"/>
          <w:szCs w:val="24"/>
          <w:lang w:val="en-GB"/>
        </w:rPr>
      </w:pPr>
    </w:p>
    <w:p w:rsidR="00184C3A" w:rsidRDefault="00476058" w:rsidP="00C50321">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APPEARANCES</w:t>
      </w:r>
    </w:p>
    <w:p w:rsidR="00476058" w:rsidRDefault="00476058" w:rsidP="00C50321">
      <w:pPr>
        <w:autoSpaceDE w:val="0"/>
        <w:autoSpaceDN w:val="0"/>
        <w:adjustRightInd w:val="0"/>
        <w:spacing w:after="0" w:line="360" w:lineRule="auto"/>
        <w:jc w:val="both"/>
        <w:rPr>
          <w:rFonts w:ascii="Arial" w:eastAsia="Times New Roman" w:hAnsi="Arial" w:cs="Arial"/>
          <w:sz w:val="24"/>
          <w:szCs w:val="24"/>
          <w:lang w:val="en-GB"/>
        </w:rPr>
      </w:pPr>
    </w:p>
    <w:p w:rsidR="00476058" w:rsidRDefault="00476058" w:rsidP="00C50321">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APPLICANT:</w:t>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t xml:space="preserve">K Amoomo </w:t>
      </w:r>
    </w:p>
    <w:p w:rsidR="00476058" w:rsidRDefault="00476058" w:rsidP="00C50321">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t>Of Kadhila Amoomo Legal Practitioners, Windhoek</w:t>
      </w:r>
    </w:p>
    <w:p w:rsidR="00476058" w:rsidRDefault="00476058" w:rsidP="00C50321">
      <w:pPr>
        <w:autoSpaceDE w:val="0"/>
        <w:autoSpaceDN w:val="0"/>
        <w:adjustRightInd w:val="0"/>
        <w:spacing w:after="0" w:line="360" w:lineRule="auto"/>
        <w:jc w:val="both"/>
        <w:rPr>
          <w:rFonts w:ascii="Arial" w:eastAsia="Times New Roman" w:hAnsi="Arial" w:cs="Arial"/>
          <w:sz w:val="24"/>
          <w:szCs w:val="24"/>
          <w:lang w:val="en-GB"/>
        </w:rPr>
      </w:pPr>
    </w:p>
    <w:p w:rsidR="00476058" w:rsidRDefault="00476058" w:rsidP="00C50321">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FIRST AND SECOND</w:t>
      </w:r>
    </w:p>
    <w:p w:rsidR="00476058" w:rsidRDefault="00476058" w:rsidP="00C50321">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RESPONDENT:</w:t>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t xml:space="preserve">E Shifotoko </w:t>
      </w:r>
    </w:p>
    <w:p w:rsidR="00476058" w:rsidRPr="00D9070C" w:rsidRDefault="00476058" w:rsidP="00C50321">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sidR="0046436F">
        <w:rPr>
          <w:rFonts w:ascii="Arial" w:eastAsia="Times New Roman" w:hAnsi="Arial" w:cs="Arial"/>
          <w:sz w:val="24"/>
          <w:szCs w:val="24"/>
          <w:lang w:val="en-GB"/>
        </w:rPr>
        <w:t>O</w:t>
      </w:r>
      <w:r>
        <w:rPr>
          <w:rFonts w:ascii="Arial" w:eastAsia="Times New Roman" w:hAnsi="Arial" w:cs="Arial"/>
          <w:sz w:val="24"/>
          <w:szCs w:val="24"/>
          <w:lang w:val="en-GB"/>
        </w:rPr>
        <w:t>ffice of the Government Attorneys, Windhoek</w:t>
      </w:r>
      <w:r>
        <w:rPr>
          <w:rFonts w:ascii="Arial" w:eastAsia="Times New Roman" w:hAnsi="Arial" w:cs="Arial"/>
          <w:sz w:val="24"/>
          <w:szCs w:val="24"/>
          <w:lang w:val="en-GB"/>
        </w:rPr>
        <w:tab/>
      </w:r>
      <w:r>
        <w:rPr>
          <w:rFonts w:ascii="Arial" w:eastAsia="Times New Roman" w:hAnsi="Arial" w:cs="Arial"/>
          <w:sz w:val="24"/>
          <w:szCs w:val="24"/>
          <w:lang w:val="en-GB"/>
        </w:rPr>
        <w:tab/>
      </w:r>
    </w:p>
    <w:p w:rsidR="00184C3A" w:rsidRPr="00D9070C" w:rsidRDefault="00184C3A" w:rsidP="00C50321">
      <w:pPr>
        <w:tabs>
          <w:tab w:val="left" w:pos="1394"/>
          <w:tab w:val="left" w:pos="2528"/>
          <w:tab w:val="left" w:pos="3780"/>
        </w:tabs>
        <w:spacing w:after="0" w:line="360" w:lineRule="auto"/>
        <w:jc w:val="both"/>
        <w:rPr>
          <w:rFonts w:ascii="Arial" w:hAnsi="Arial" w:cs="Arial"/>
          <w:sz w:val="24"/>
          <w:szCs w:val="24"/>
        </w:rPr>
      </w:pPr>
    </w:p>
    <w:p w:rsidR="006C3AF0" w:rsidRDefault="006C3AF0" w:rsidP="00C50321">
      <w:pPr>
        <w:autoSpaceDE w:val="0"/>
        <w:autoSpaceDN w:val="0"/>
        <w:adjustRightInd w:val="0"/>
        <w:spacing w:after="0" w:line="360" w:lineRule="auto"/>
        <w:ind w:left="1440" w:firstLine="720"/>
        <w:jc w:val="both"/>
        <w:rPr>
          <w:rFonts w:ascii="Arial" w:hAnsi="Arial" w:cs="Arial"/>
          <w:sz w:val="24"/>
          <w:szCs w:val="24"/>
        </w:rPr>
      </w:pPr>
    </w:p>
    <w:sectPr w:rsidR="006C3AF0" w:rsidSect="002F21C5">
      <w:headerReference w:type="default" r:id="rId12"/>
      <w:pgSz w:w="11907" w:h="16839" w:code="9"/>
      <w:pgMar w:top="1276"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09" w:rsidRDefault="00352E09">
      <w:pPr>
        <w:spacing w:after="0" w:line="240" w:lineRule="auto"/>
      </w:pPr>
      <w:r>
        <w:separator/>
      </w:r>
    </w:p>
  </w:endnote>
  <w:endnote w:type="continuationSeparator" w:id="0">
    <w:p w:rsidR="00352E09" w:rsidRDefault="0035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09" w:rsidRDefault="00352E09" w:rsidP="00CD474E">
      <w:pPr>
        <w:spacing w:after="0" w:line="240" w:lineRule="auto"/>
      </w:pPr>
      <w:r>
        <w:separator/>
      </w:r>
    </w:p>
  </w:footnote>
  <w:footnote w:type="continuationSeparator" w:id="0">
    <w:p w:rsidR="00352E09" w:rsidRDefault="00352E09" w:rsidP="00CD474E">
      <w:pPr>
        <w:spacing w:after="0" w:line="240" w:lineRule="auto"/>
      </w:pPr>
      <w:r>
        <w:continuationSeparator/>
      </w:r>
    </w:p>
  </w:footnote>
  <w:footnote w:id="1">
    <w:p w:rsidR="00DA51D9" w:rsidRPr="00A22DE5" w:rsidRDefault="009A0D1D">
      <w:pPr>
        <w:pStyle w:val="FootnoteText"/>
        <w:rPr>
          <w:rFonts w:ascii="Arial" w:hAnsi="Arial" w:cs="Arial"/>
        </w:rPr>
      </w:pPr>
      <w:r w:rsidRPr="00A22DE5">
        <w:rPr>
          <w:rStyle w:val="FootnoteReference"/>
          <w:rFonts w:ascii="Arial" w:hAnsi="Arial" w:cs="Arial"/>
        </w:rPr>
        <w:footnoteRef/>
      </w:r>
      <w:r w:rsidRPr="00A22DE5">
        <w:rPr>
          <w:rFonts w:ascii="Arial" w:hAnsi="Arial" w:cs="Arial"/>
        </w:rPr>
        <w:t xml:space="preserve"> Page 3 – 4 founding affidavit.</w:t>
      </w:r>
    </w:p>
  </w:footnote>
  <w:footnote w:id="2">
    <w:p w:rsidR="00DA51D9" w:rsidRPr="00EE1737" w:rsidRDefault="009A0D1D">
      <w:pPr>
        <w:pStyle w:val="FootnoteText"/>
        <w:rPr>
          <w:rFonts w:ascii="Arial" w:hAnsi="Arial" w:cs="Arial"/>
        </w:rPr>
      </w:pPr>
      <w:r w:rsidRPr="00D27EC6">
        <w:rPr>
          <w:rStyle w:val="FootnoteReference"/>
          <w:rFonts w:ascii="Arial" w:hAnsi="Arial" w:cs="Arial"/>
        </w:rPr>
        <w:footnoteRef/>
      </w:r>
      <w:r w:rsidRPr="00D27EC6">
        <w:rPr>
          <w:rFonts w:ascii="Arial" w:hAnsi="Arial" w:cs="Arial"/>
        </w:rPr>
        <w:t xml:space="preserve"> </w:t>
      </w:r>
      <w:r w:rsidRPr="00EE1737">
        <w:rPr>
          <w:rFonts w:ascii="Arial" w:hAnsi="Arial" w:cs="Arial"/>
          <w:i/>
        </w:rPr>
        <w:t xml:space="preserve">Beukes t/s a MC Bouers and Others v Luderitz Town Council and Others </w:t>
      </w:r>
      <w:r w:rsidR="00AE3B85">
        <w:rPr>
          <w:rFonts w:ascii="Arial" w:hAnsi="Arial" w:cs="Arial"/>
        </w:rPr>
        <w:t>(A 388/2009) [2009] NAHC 55 (</w:t>
      </w:r>
      <w:r w:rsidRPr="00EE1737">
        <w:rPr>
          <w:rFonts w:ascii="Arial" w:hAnsi="Arial" w:cs="Arial"/>
        </w:rPr>
        <w:t>3 March 2009).</w:t>
      </w:r>
    </w:p>
  </w:footnote>
  <w:footnote w:id="3">
    <w:p w:rsidR="00DA51D9" w:rsidRPr="00EE1737" w:rsidRDefault="009A0D1D" w:rsidP="001D5D94">
      <w:pPr>
        <w:pStyle w:val="FootnoteText"/>
        <w:rPr>
          <w:rFonts w:ascii="Arial" w:hAnsi="Arial" w:cs="Arial"/>
        </w:rPr>
      </w:pPr>
      <w:r w:rsidRPr="00EE1737">
        <w:rPr>
          <w:rStyle w:val="FootnoteReference"/>
          <w:rFonts w:ascii="Arial" w:hAnsi="Arial" w:cs="Arial"/>
        </w:rPr>
        <w:footnoteRef/>
      </w:r>
      <w:r w:rsidRPr="00EE1737">
        <w:rPr>
          <w:rFonts w:ascii="Arial" w:hAnsi="Arial" w:cs="Arial"/>
        </w:rPr>
        <w:t xml:space="preserve"> </w:t>
      </w:r>
      <w:r w:rsidRPr="00EE1737">
        <w:rPr>
          <w:rFonts w:ascii="Arial" w:hAnsi="Arial" w:cs="Arial"/>
          <w:i/>
        </w:rPr>
        <w:t>Bandle Investments (Pty) Ltd v Registrar of Deeds and Others</w:t>
      </w:r>
      <w:r w:rsidRPr="00EE1737">
        <w:rPr>
          <w:rFonts w:ascii="Arial" w:hAnsi="Arial" w:cs="Arial"/>
        </w:rPr>
        <w:t xml:space="preserve">, 2001 (2) SA 203 (SECLD), 213 E - I; </w:t>
      </w:r>
      <w:r w:rsidRPr="00EE1737">
        <w:rPr>
          <w:rFonts w:ascii="Arial" w:hAnsi="Arial" w:cs="Arial"/>
          <w:i/>
        </w:rPr>
        <w:t>Twentieth Century Fox Film Corporation and Another v Anthony Black Films (Pty) Ltd</w:t>
      </w:r>
      <w:r w:rsidRPr="00EE1737">
        <w:rPr>
          <w:rFonts w:ascii="Arial" w:hAnsi="Arial" w:cs="Arial"/>
        </w:rPr>
        <w:t xml:space="preserve"> 1982 (3) SA 582 (W), 586 G, as accepted in </w:t>
      </w:r>
      <w:r w:rsidRPr="00EE1737">
        <w:rPr>
          <w:rFonts w:ascii="Arial" w:hAnsi="Arial" w:cs="Arial"/>
          <w:i/>
        </w:rPr>
        <w:t>Shetu Trading CC v Chair of the Tender Board for Namibia</w:t>
      </w:r>
      <w:r w:rsidRPr="00EE1737">
        <w:rPr>
          <w:rFonts w:ascii="Arial" w:hAnsi="Arial" w:cs="Arial"/>
        </w:rPr>
        <w:t xml:space="preserve"> </w:t>
      </w:r>
      <w:r w:rsidR="00624906">
        <w:rPr>
          <w:rFonts w:ascii="Arial" w:hAnsi="Arial" w:cs="Arial"/>
        </w:rPr>
        <w:t>2011 All Nam 171 (HC) at par 7</w:t>
      </w:r>
      <w:r w:rsidR="00EE1737">
        <w:rPr>
          <w:rFonts w:ascii="Arial" w:hAnsi="Arial" w:cs="Arial"/>
        </w:rPr>
        <w:t>.</w:t>
      </w:r>
    </w:p>
  </w:footnote>
  <w:footnote w:id="4">
    <w:p w:rsidR="00DA51D9" w:rsidRPr="00EE1737" w:rsidRDefault="009A0D1D">
      <w:pPr>
        <w:pStyle w:val="FootnoteText"/>
        <w:rPr>
          <w:rFonts w:ascii="Arial" w:hAnsi="Arial" w:cs="Arial"/>
        </w:rPr>
      </w:pPr>
      <w:r w:rsidRPr="00EE1737">
        <w:rPr>
          <w:rStyle w:val="FootnoteReference"/>
          <w:rFonts w:ascii="Arial" w:hAnsi="Arial" w:cs="Arial"/>
          <w:i/>
        </w:rPr>
        <w:footnoteRef/>
      </w:r>
      <w:r w:rsidRPr="00EE1737">
        <w:rPr>
          <w:rFonts w:ascii="Arial" w:hAnsi="Arial" w:cs="Arial"/>
          <w:i/>
        </w:rPr>
        <w:t>Rally for Democracy and Progress and Others v Electoral Commission for Namibia and Others</w:t>
      </w:r>
      <w:r w:rsidRPr="00EE1737">
        <w:rPr>
          <w:rFonts w:ascii="Arial" w:hAnsi="Arial" w:cs="Arial"/>
        </w:rPr>
        <w:t xml:space="preserve"> 2014 (4) NR p1176</w:t>
      </w:r>
      <w:r w:rsidR="00EE1737">
        <w:rPr>
          <w:rFonts w:ascii="Arial" w:hAnsi="Arial" w:cs="Arial"/>
        </w:rPr>
        <w:t>.</w:t>
      </w:r>
    </w:p>
  </w:footnote>
  <w:footnote w:id="5">
    <w:p w:rsidR="00DA51D9" w:rsidRPr="00C0503A" w:rsidRDefault="009A0D1D">
      <w:pPr>
        <w:pStyle w:val="FootnoteText"/>
        <w:rPr>
          <w:rFonts w:ascii="Arial" w:hAnsi="Arial" w:cs="Arial"/>
        </w:rPr>
      </w:pPr>
      <w:r>
        <w:rPr>
          <w:rStyle w:val="FootnoteReference"/>
        </w:rPr>
        <w:footnoteRef/>
      </w:r>
      <w:r>
        <w:t xml:space="preserve"> </w:t>
      </w:r>
      <w:r w:rsidRPr="00C0503A">
        <w:rPr>
          <w:rFonts w:ascii="Arial" w:hAnsi="Arial" w:cs="Arial"/>
          <w:i/>
        </w:rPr>
        <w:t>Iipinge v Namibia Wildlife Resorts Ltd</w:t>
      </w:r>
      <w:r w:rsidRPr="00C0503A">
        <w:rPr>
          <w:rFonts w:ascii="Arial" w:hAnsi="Arial" w:cs="Arial"/>
        </w:rPr>
        <w:t xml:space="preserve"> (HC-MD-LAB-MOT-GEN-2022/00016) [2022] NALCMD 21 (8 February 2022)</w:t>
      </w:r>
      <w:r w:rsidR="00C0503A">
        <w:rPr>
          <w:rFonts w:ascii="Arial" w:hAnsi="Arial" w:cs="Arial"/>
        </w:rPr>
        <w:t>.</w:t>
      </w:r>
    </w:p>
  </w:footnote>
  <w:footnote w:id="6">
    <w:p w:rsidR="00912189" w:rsidRPr="00694697" w:rsidRDefault="009A0D1D" w:rsidP="00912189">
      <w:pPr>
        <w:pStyle w:val="FootnoteText"/>
        <w:rPr>
          <w:rFonts w:ascii="Arial" w:hAnsi="Arial" w:cs="Arial"/>
        </w:rPr>
      </w:pPr>
      <w:r w:rsidRPr="00694697">
        <w:rPr>
          <w:rStyle w:val="FootnoteReference"/>
          <w:rFonts w:ascii="Arial" w:hAnsi="Arial" w:cs="Arial"/>
        </w:rPr>
        <w:footnoteRef/>
      </w:r>
      <w:r w:rsidRPr="00694697">
        <w:rPr>
          <w:rFonts w:ascii="Arial" w:hAnsi="Arial" w:cs="Arial"/>
        </w:rPr>
        <w:t xml:space="preserve"> </w:t>
      </w:r>
      <w:r w:rsidRPr="00694697">
        <w:rPr>
          <w:rFonts w:ascii="Arial" w:hAnsi="Arial" w:cs="Arial"/>
          <w:i/>
        </w:rPr>
        <w:t>Hix Networking Technologies v System Publishers (Pty) Ltd</w:t>
      </w:r>
      <w:r w:rsidRPr="00694697">
        <w:rPr>
          <w:rFonts w:ascii="Arial" w:hAnsi="Arial" w:cs="Arial"/>
        </w:rPr>
        <w:t xml:space="preserve"> 1997 (1) SA 391 (A) ([1996] 4 All SA 675) at 398 – 399.</w:t>
      </w:r>
    </w:p>
  </w:footnote>
  <w:footnote w:id="7">
    <w:p w:rsidR="00912189" w:rsidRPr="00694697" w:rsidRDefault="009A0D1D" w:rsidP="00912189">
      <w:pPr>
        <w:pStyle w:val="FootnoteText"/>
        <w:rPr>
          <w:rFonts w:ascii="Arial" w:hAnsi="Arial" w:cs="Arial"/>
        </w:rPr>
      </w:pPr>
      <w:r w:rsidRPr="00694697">
        <w:rPr>
          <w:rStyle w:val="FootnoteReference"/>
          <w:rFonts w:ascii="Arial" w:hAnsi="Arial" w:cs="Arial"/>
        </w:rPr>
        <w:footnoteRef/>
      </w:r>
      <w:r w:rsidRPr="00694697">
        <w:rPr>
          <w:rFonts w:ascii="Arial" w:hAnsi="Arial" w:cs="Arial"/>
        </w:rPr>
        <w:t xml:space="preserve"> </w:t>
      </w:r>
      <w:r w:rsidRPr="00694697">
        <w:rPr>
          <w:rFonts w:ascii="Arial" w:hAnsi="Arial" w:cs="Arial"/>
          <w:i/>
        </w:rPr>
        <w:t>Nakanyala v Inspector-General Namibia and Others</w:t>
      </w:r>
      <w:r w:rsidRPr="00694697">
        <w:rPr>
          <w:rFonts w:ascii="Arial" w:hAnsi="Arial" w:cs="Arial"/>
        </w:rPr>
        <w:t xml:space="preserve"> 2012 (1) NR 200 (HC)</w:t>
      </w:r>
      <w:r w:rsidR="00694697">
        <w:rPr>
          <w:rFonts w:ascii="Arial" w:hAnsi="Arial" w:cs="Arial"/>
        </w:rPr>
        <w:t>.</w:t>
      </w:r>
    </w:p>
  </w:footnote>
  <w:footnote w:id="8">
    <w:p w:rsidR="00C14E9C" w:rsidRPr="00476058" w:rsidRDefault="009A0D1D">
      <w:pPr>
        <w:pStyle w:val="FootnoteText"/>
        <w:rPr>
          <w:rFonts w:ascii="Arial" w:hAnsi="Arial" w:cs="Arial"/>
          <w:i/>
        </w:rPr>
      </w:pPr>
      <w:r>
        <w:rPr>
          <w:rStyle w:val="FootnoteReference"/>
        </w:rPr>
        <w:footnoteRef/>
      </w:r>
      <w:r>
        <w:t xml:space="preserve"> </w:t>
      </w:r>
      <w:r w:rsidRPr="00476058">
        <w:rPr>
          <w:rFonts w:ascii="Arial" w:hAnsi="Arial" w:cs="Arial"/>
          <w:i/>
        </w:rPr>
        <w:t>Ferreira v Levin No</w:t>
      </w:r>
      <w:r w:rsidRPr="00476058">
        <w:rPr>
          <w:rFonts w:ascii="Arial" w:hAnsi="Arial" w:cs="Arial"/>
        </w:rPr>
        <w:t xml:space="preserve">; </w:t>
      </w:r>
      <w:r w:rsidRPr="00476058">
        <w:rPr>
          <w:rFonts w:ascii="Arial" w:hAnsi="Arial" w:cs="Arial"/>
          <w:i/>
        </w:rPr>
        <w:t>Vryenhoek v Powell NO</w:t>
      </w:r>
      <w:r w:rsidR="00476058">
        <w:rPr>
          <w:rFonts w:ascii="Arial" w:hAnsi="Arial" w:cs="Arial"/>
          <w:i/>
        </w:rPr>
        <w:t>.</w:t>
      </w:r>
      <w:r w:rsidR="008F09A5" w:rsidRPr="008F09A5">
        <w:t xml:space="preserve"> </w:t>
      </w:r>
      <w:r w:rsidR="008F09A5" w:rsidRPr="008F09A5">
        <w:rPr>
          <w:rFonts w:ascii="Arial" w:hAnsi="Arial" w:cs="Arial"/>
        </w:rPr>
        <w:t>1996 (1) SA 984 (CC)</w:t>
      </w:r>
    </w:p>
  </w:footnote>
  <w:footnote w:id="9">
    <w:p w:rsidR="00D04D0F" w:rsidRPr="00476058" w:rsidRDefault="009A0D1D">
      <w:pPr>
        <w:pStyle w:val="FootnoteText"/>
        <w:rPr>
          <w:rFonts w:ascii="Arial" w:hAnsi="Arial" w:cs="Arial"/>
        </w:rPr>
      </w:pPr>
      <w:r w:rsidRPr="00476058">
        <w:rPr>
          <w:rStyle w:val="FootnoteReference"/>
          <w:rFonts w:ascii="Arial" w:hAnsi="Arial" w:cs="Arial"/>
        </w:rPr>
        <w:footnoteRef/>
      </w:r>
      <w:r w:rsidRPr="00476058">
        <w:rPr>
          <w:rFonts w:ascii="Arial" w:hAnsi="Arial" w:cs="Arial"/>
        </w:rPr>
        <w:t xml:space="preserve"> </w:t>
      </w:r>
      <w:r w:rsidRPr="008F09A5">
        <w:rPr>
          <w:rFonts w:ascii="Arial" w:hAnsi="Arial" w:cs="Arial"/>
          <w:i/>
        </w:rPr>
        <w:t>Herbstein &amp; van Winsen; The Civil Practice of the High Courts of South Africa</w:t>
      </w:r>
      <w:r w:rsidRPr="00476058">
        <w:rPr>
          <w:rFonts w:ascii="Arial" w:hAnsi="Arial" w:cs="Arial"/>
        </w:rPr>
        <w:t>, 5</w:t>
      </w:r>
      <w:r w:rsidRPr="00476058">
        <w:rPr>
          <w:rFonts w:ascii="Arial" w:hAnsi="Arial" w:cs="Arial"/>
          <w:vertAlign w:val="superscript"/>
        </w:rPr>
        <w:t>th</w:t>
      </w:r>
      <w:r w:rsidR="00C91EDE">
        <w:rPr>
          <w:rFonts w:ascii="Arial" w:hAnsi="Arial" w:cs="Arial"/>
        </w:rPr>
        <w:t xml:space="preserve"> ed</w:t>
      </w:r>
      <w:r w:rsidRPr="00476058">
        <w:rPr>
          <w:rFonts w:ascii="Arial" w:hAnsi="Arial" w:cs="Arial"/>
        </w:rPr>
        <w:t>, Juta</w:t>
      </w:r>
      <w:r w:rsidR="00476058">
        <w:rPr>
          <w:rFonts w:ascii="Arial" w:hAnsi="Arial" w:cs="Arial"/>
        </w:rPr>
        <w:t>.</w:t>
      </w:r>
    </w:p>
  </w:footnote>
  <w:footnote w:id="10">
    <w:p w:rsidR="00D629DE" w:rsidRPr="00476058" w:rsidRDefault="009A0D1D">
      <w:pPr>
        <w:pStyle w:val="FootnoteText"/>
        <w:rPr>
          <w:rFonts w:ascii="Arial" w:hAnsi="Arial" w:cs="Arial"/>
        </w:rPr>
      </w:pPr>
      <w:r w:rsidRPr="00476058">
        <w:rPr>
          <w:rStyle w:val="FootnoteReference"/>
          <w:rFonts w:ascii="Arial" w:hAnsi="Arial" w:cs="Arial"/>
        </w:rPr>
        <w:footnoteRef/>
      </w:r>
      <w:r w:rsidRPr="00476058">
        <w:rPr>
          <w:rFonts w:ascii="Arial" w:hAnsi="Arial" w:cs="Arial"/>
        </w:rPr>
        <w:t xml:space="preserve"> </w:t>
      </w:r>
      <w:r w:rsidRPr="00476058">
        <w:rPr>
          <w:rFonts w:ascii="Arial" w:hAnsi="Arial" w:cs="Arial"/>
          <w:i/>
        </w:rPr>
        <w:t>Minister of Law and Order, Bophuthatswana v Committee of the Church Summit of Bophutatswana</w:t>
      </w:r>
      <w:r w:rsidRPr="00476058">
        <w:rPr>
          <w:rFonts w:ascii="Arial" w:hAnsi="Arial" w:cs="Arial"/>
        </w:rPr>
        <w:t xml:space="preserve"> 1994 (3) SA 89</w:t>
      </w:r>
      <w:r w:rsidR="00476058">
        <w:rPr>
          <w:rFonts w:ascii="Arial" w:hAnsi="Arial" w:cs="Arial"/>
        </w:rPr>
        <w:t>.</w:t>
      </w:r>
    </w:p>
  </w:footnote>
  <w:footnote w:id="11">
    <w:p w:rsidR="00D629DE" w:rsidRPr="00476058" w:rsidRDefault="009A0D1D">
      <w:pPr>
        <w:pStyle w:val="FootnoteText"/>
        <w:rPr>
          <w:rFonts w:ascii="Arial" w:hAnsi="Arial" w:cs="Arial"/>
        </w:rPr>
      </w:pPr>
      <w:r>
        <w:rPr>
          <w:rStyle w:val="FootnoteReference"/>
        </w:rPr>
        <w:footnoteRef/>
      </w:r>
      <w:r>
        <w:t xml:space="preserve"> </w:t>
      </w:r>
      <w:r w:rsidRPr="00476058">
        <w:rPr>
          <w:rFonts w:ascii="Arial" w:hAnsi="Arial" w:cs="Arial"/>
          <w:i/>
        </w:rPr>
        <w:t>Natal Fresh Produce Growers’Association v Agroserve</w:t>
      </w:r>
      <w:r w:rsidRPr="00476058">
        <w:rPr>
          <w:rFonts w:ascii="Arial" w:hAnsi="Arial" w:cs="Arial"/>
        </w:rPr>
        <w:t xml:space="preserve"> (Pty) Ltd 1990 (4) SA 749 (N)</w:t>
      </w:r>
      <w:r w:rsidR="00476058">
        <w:rPr>
          <w:rFonts w:ascii="Arial" w:hAnsi="Arial" w:cs="Arial"/>
        </w:rPr>
        <w:t>.</w:t>
      </w:r>
    </w:p>
  </w:footnote>
  <w:footnote w:id="12">
    <w:p w:rsidR="009A0FBE" w:rsidRPr="00476058" w:rsidRDefault="009A0D1D">
      <w:pPr>
        <w:pStyle w:val="FootnoteText"/>
        <w:rPr>
          <w:rFonts w:ascii="Arial" w:hAnsi="Arial" w:cs="Arial"/>
        </w:rPr>
      </w:pPr>
      <w:r w:rsidRPr="00476058">
        <w:rPr>
          <w:rStyle w:val="FootnoteReference"/>
          <w:rFonts w:ascii="Arial" w:hAnsi="Arial" w:cs="Arial"/>
        </w:rPr>
        <w:footnoteRef/>
      </w:r>
      <w:r w:rsidRPr="00476058">
        <w:rPr>
          <w:rFonts w:ascii="Arial" w:hAnsi="Arial" w:cs="Arial"/>
        </w:rPr>
        <w:t xml:space="preserve"> Annexure "MA1" attached to the founding affidavit – letter dated 17 March 2023</w:t>
      </w:r>
      <w:r w:rsidR="00476058">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A51D9" w:rsidRDefault="009A0D1D">
        <w:pPr>
          <w:pStyle w:val="Header"/>
          <w:jc w:val="right"/>
        </w:pPr>
        <w:r>
          <w:fldChar w:fldCharType="begin"/>
        </w:r>
        <w:r>
          <w:instrText xml:space="preserve"> PAGE   \* MERGEFORMAT </w:instrText>
        </w:r>
        <w:r>
          <w:fldChar w:fldCharType="separate"/>
        </w:r>
        <w:r w:rsidR="00FE2803">
          <w:rPr>
            <w:noProof/>
          </w:rPr>
          <w:t>2</w:t>
        </w:r>
        <w:r>
          <w:rPr>
            <w:noProof/>
          </w:rPr>
          <w:fldChar w:fldCharType="end"/>
        </w:r>
      </w:p>
    </w:sdtContent>
  </w:sdt>
  <w:p w:rsidR="00DA51D9" w:rsidRDefault="00DA5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E5544278">
      <w:start w:val="1"/>
      <w:numFmt w:val="lowerLetter"/>
      <w:lvlText w:val="(%1)"/>
      <w:lvlJc w:val="left"/>
      <w:pPr>
        <w:ind w:left="1440" w:hanging="720"/>
      </w:pPr>
      <w:rPr>
        <w:rFonts w:ascii="Arial" w:eastAsiaTheme="minorHAnsi" w:hAnsi="Arial" w:cs="Arial"/>
      </w:rPr>
    </w:lvl>
    <w:lvl w:ilvl="1" w:tplc="87F078D4" w:tentative="1">
      <w:start w:val="1"/>
      <w:numFmt w:val="lowerLetter"/>
      <w:lvlText w:val="%2."/>
      <w:lvlJc w:val="left"/>
      <w:pPr>
        <w:ind w:left="1800" w:hanging="360"/>
      </w:pPr>
    </w:lvl>
    <w:lvl w:ilvl="2" w:tplc="F97818DA" w:tentative="1">
      <w:start w:val="1"/>
      <w:numFmt w:val="lowerRoman"/>
      <w:lvlText w:val="%3."/>
      <w:lvlJc w:val="right"/>
      <w:pPr>
        <w:ind w:left="2520" w:hanging="180"/>
      </w:pPr>
    </w:lvl>
    <w:lvl w:ilvl="3" w:tplc="C1F8BCD0" w:tentative="1">
      <w:start w:val="1"/>
      <w:numFmt w:val="decimal"/>
      <w:lvlText w:val="%4."/>
      <w:lvlJc w:val="left"/>
      <w:pPr>
        <w:ind w:left="3240" w:hanging="360"/>
      </w:pPr>
    </w:lvl>
    <w:lvl w:ilvl="4" w:tplc="05E47C98" w:tentative="1">
      <w:start w:val="1"/>
      <w:numFmt w:val="lowerLetter"/>
      <w:lvlText w:val="%5."/>
      <w:lvlJc w:val="left"/>
      <w:pPr>
        <w:ind w:left="3960" w:hanging="360"/>
      </w:pPr>
    </w:lvl>
    <w:lvl w:ilvl="5" w:tplc="3112C94E" w:tentative="1">
      <w:start w:val="1"/>
      <w:numFmt w:val="lowerRoman"/>
      <w:lvlText w:val="%6."/>
      <w:lvlJc w:val="right"/>
      <w:pPr>
        <w:ind w:left="4680" w:hanging="180"/>
      </w:pPr>
    </w:lvl>
    <w:lvl w:ilvl="6" w:tplc="568A7868" w:tentative="1">
      <w:start w:val="1"/>
      <w:numFmt w:val="decimal"/>
      <w:lvlText w:val="%7."/>
      <w:lvlJc w:val="left"/>
      <w:pPr>
        <w:ind w:left="5400" w:hanging="360"/>
      </w:pPr>
    </w:lvl>
    <w:lvl w:ilvl="7" w:tplc="A75AC6A4" w:tentative="1">
      <w:start w:val="1"/>
      <w:numFmt w:val="lowerLetter"/>
      <w:lvlText w:val="%8."/>
      <w:lvlJc w:val="left"/>
      <w:pPr>
        <w:ind w:left="6120" w:hanging="360"/>
      </w:pPr>
    </w:lvl>
    <w:lvl w:ilvl="8" w:tplc="127EC560"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790E72F4">
      <w:start w:val="1"/>
      <w:numFmt w:val="lowerLetter"/>
      <w:lvlText w:val="(%1)"/>
      <w:lvlJc w:val="left"/>
      <w:pPr>
        <w:ind w:left="1440" w:hanging="720"/>
      </w:pPr>
      <w:rPr>
        <w:rFonts w:ascii="Arial" w:eastAsiaTheme="minorHAnsi" w:hAnsi="Arial" w:cs="Arial"/>
      </w:rPr>
    </w:lvl>
    <w:lvl w:ilvl="1" w:tplc="8E000256" w:tentative="1">
      <w:start w:val="1"/>
      <w:numFmt w:val="lowerLetter"/>
      <w:lvlText w:val="%2."/>
      <w:lvlJc w:val="left"/>
      <w:pPr>
        <w:ind w:left="1800" w:hanging="360"/>
      </w:pPr>
    </w:lvl>
    <w:lvl w:ilvl="2" w:tplc="119E185C" w:tentative="1">
      <w:start w:val="1"/>
      <w:numFmt w:val="lowerRoman"/>
      <w:lvlText w:val="%3."/>
      <w:lvlJc w:val="right"/>
      <w:pPr>
        <w:ind w:left="2520" w:hanging="180"/>
      </w:pPr>
    </w:lvl>
    <w:lvl w:ilvl="3" w:tplc="FCBE9AF6" w:tentative="1">
      <w:start w:val="1"/>
      <w:numFmt w:val="decimal"/>
      <w:lvlText w:val="%4."/>
      <w:lvlJc w:val="left"/>
      <w:pPr>
        <w:ind w:left="3240" w:hanging="360"/>
      </w:pPr>
    </w:lvl>
    <w:lvl w:ilvl="4" w:tplc="7E5C3296" w:tentative="1">
      <w:start w:val="1"/>
      <w:numFmt w:val="lowerLetter"/>
      <w:lvlText w:val="%5."/>
      <w:lvlJc w:val="left"/>
      <w:pPr>
        <w:ind w:left="3960" w:hanging="360"/>
      </w:pPr>
    </w:lvl>
    <w:lvl w:ilvl="5" w:tplc="2F96E4AC" w:tentative="1">
      <w:start w:val="1"/>
      <w:numFmt w:val="lowerRoman"/>
      <w:lvlText w:val="%6."/>
      <w:lvlJc w:val="right"/>
      <w:pPr>
        <w:ind w:left="4680" w:hanging="180"/>
      </w:pPr>
    </w:lvl>
    <w:lvl w:ilvl="6" w:tplc="44DC0900" w:tentative="1">
      <w:start w:val="1"/>
      <w:numFmt w:val="decimal"/>
      <w:lvlText w:val="%7."/>
      <w:lvlJc w:val="left"/>
      <w:pPr>
        <w:ind w:left="5400" w:hanging="360"/>
      </w:pPr>
    </w:lvl>
    <w:lvl w:ilvl="7" w:tplc="8E20F356" w:tentative="1">
      <w:start w:val="1"/>
      <w:numFmt w:val="lowerLetter"/>
      <w:lvlText w:val="%8."/>
      <w:lvlJc w:val="left"/>
      <w:pPr>
        <w:ind w:left="6120" w:hanging="360"/>
      </w:pPr>
    </w:lvl>
    <w:lvl w:ilvl="8" w:tplc="CA162DF8" w:tentative="1">
      <w:start w:val="1"/>
      <w:numFmt w:val="lowerRoman"/>
      <w:lvlText w:val="%9."/>
      <w:lvlJc w:val="right"/>
      <w:pPr>
        <w:ind w:left="6840" w:hanging="180"/>
      </w:pPr>
    </w:lvl>
  </w:abstractNum>
  <w:abstractNum w:abstractNumId="2" w15:restartNumberingAfterBreak="0">
    <w:nsid w:val="188D7E51"/>
    <w:multiLevelType w:val="hybridMultilevel"/>
    <w:tmpl w:val="46B6396E"/>
    <w:lvl w:ilvl="0" w:tplc="D1FEA7E4">
      <w:start w:val="1"/>
      <w:numFmt w:val="decimal"/>
      <w:lvlText w:val="%1."/>
      <w:lvlJc w:val="left"/>
      <w:pPr>
        <w:ind w:left="720" w:hanging="360"/>
      </w:pPr>
      <w:rPr>
        <w:rFonts w:hint="default"/>
      </w:rPr>
    </w:lvl>
    <w:lvl w:ilvl="1" w:tplc="41605F82" w:tentative="1">
      <w:start w:val="1"/>
      <w:numFmt w:val="lowerLetter"/>
      <w:lvlText w:val="%2."/>
      <w:lvlJc w:val="left"/>
      <w:pPr>
        <w:ind w:left="1440" w:hanging="360"/>
      </w:pPr>
    </w:lvl>
    <w:lvl w:ilvl="2" w:tplc="78F4AF84" w:tentative="1">
      <w:start w:val="1"/>
      <w:numFmt w:val="lowerRoman"/>
      <w:lvlText w:val="%3."/>
      <w:lvlJc w:val="right"/>
      <w:pPr>
        <w:ind w:left="2160" w:hanging="180"/>
      </w:pPr>
    </w:lvl>
    <w:lvl w:ilvl="3" w:tplc="E97E3DF8" w:tentative="1">
      <w:start w:val="1"/>
      <w:numFmt w:val="decimal"/>
      <w:lvlText w:val="%4."/>
      <w:lvlJc w:val="left"/>
      <w:pPr>
        <w:ind w:left="2880" w:hanging="360"/>
      </w:pPr>
    </w:lvl>
    <w:lvl w:ilvl="4" w:tplc="BE44B57A" w:tentative="1">
      <w:start w:val="1"/>
      <w:numFmt w:val="lowerLetter"/>
      <w:lvlText w:val="%5."/>
      <w:lvlJc w:val="left"/>
      <w:pPr>
        <w:ind w:left="3600" w:hanging="360"/>
      </w:pPr>
    </w:lvl>
    <w:lvl w:ilvl="5" w:tplc="A2866228" w:tentative="1">
      <w:start w:val="1"/>
      <w:numFmt w:val="lowerRoman"/>
      <w:lvlText w:val="%6."/>
      <w:lvlJc w:val="right"/>
      <w:pPr>
        <w:ind w:left="4320" w:hanging="180"/>
      </w:pPr>
    </w:lvl>
    <w:lvl w:ilvl="6" w:tplc="06C28E0E" w:tentative="1">
      <w:start w:val="1"/>
      <w:numFmt w:val="decimal"/>
      <w:lvlText w:val="%7."/>
      <w:lvlJc w:val="left"/>
      <w:pPr>
        <w:ind w:left="5040" w:hanging="360"/>
      </w:pPr>
    </w:lvl>
    <w:lvl w:ilvl="7" w:tplc="348AE212" w:tentative="1">
      <w:start w:val="1"/>
      <w:numFmt w:val="lowerLetter"/>
      <w:lvlText w:val="%8."/>
      <w:lvlJc w:val="left"/>
      <w:pPr>
        <w:ind w:left="5760" w:hanging="360"/>
      </w:pPr>
    </w:lvl>
    <w:lvl w:ilvl="8" w:tplc="69FC821C" w:tentative="1">
      <w:start w:val="1"/>
      <w:numFmt w:val="lowerRoman"/>
      <w:lvlText w:val="%9."/>
      <w:lvlJc w:val="right"/>
      <w:pPr>
        <w:ind w:left="6480" w:hanging="180"/>
      </w:pPr>
    </w:lvl>
  </w:abstractNum>
  <w:abstractNum w:abstractNumId="3" w15:restartNumberingAfterBreak="0">
    <w:nsid w:val="25F26E28"/>
    <w:multiLevelType w:val="hybridMultilevel"/>
    <w:tmpl w:val="7EFCFDAA"/>
    <w:lvl w:ilvl="0" w:tplc="69F8A6D4">
      <w:start w:val="1"/>
      <w:numFmt w:val="decimal"/>
      <w:lvlText w:val="%1."/>
      <w:lvlJc w:val="left"/>
      <w:pPr>
        <w:ind w:left="720" w:hanging="360"/>
      </w:pPr>
      <w:rPr>
        <w:rFonts w:hint="default"/>
      </w:rPr>
    </w:lvl>
    <w:lvl w:ilvl="1" w:tplc="C31828EE" w:tentative="1">
      <w:start w:val="1"/>
      <w:numFmt w:val="lowerLetter"/>
      <w:lvlText w:val="%2."/>
      <w:lvlJc w:val="left"/>
      <w:pPr>
        <w:ind w:left="1440" w:hanging="360"/>
      </w:pPr>
    </w:lvl>
    <w:lvl w:ilvl="2" w:tplc="9490D8CA" w:tentative="1">
      <w:start w:val="1"/>
      <w:numFmt w:val="lowerRoman"/>
      <w:lvlText w:val="%3."/>
      <w:lvlJc w:val="right"/>
      <w:pPr>
        <w:ind w:left="2160" w:hanging="180"/>
      </w:pPr>
    </w:lvl>
    <w:lvl w:ilvl="3" w:tplc="7A6E4568" w:tentative="1">
      <w:start w:val="1"/>
      <w:numFmt w:val="decimal"/>
      <w:lvlText w:val="%4."/>
      <w:lvlJc w:val="left"/>
      <w:pPr>
        <w:ind w:left="2880" w:hanging="360"/>
      </w:pPr>
    </w:lvl>
    <w:lvl w:ilvl="4" w:tplc="FBA0BB02" w:tentative="1">
      <w:start w:val="1"/>
      <w:numFmt w:val="lowerLetter"/>
      <w:lvlText w:val="%5."/>
      <w:lvlJc w:val="left"/>
      <w:pPr>
        <w:ind w:left="3600" w:hanging="360"/>
      </w:pPr>
    </w:lvl>
    <w:lvl w:ilvl="5" w:tplc="B574C0B8" w:tentative="1">
      <w:start w:val="1"/>
      <w:numFmt w:val="lowerRoman"/>
      <w:lvlText w:val="%6."/>
      <w:lvlJc w:val="right"/>
      <w:pPr>
        <w:ind w:left="4320" w:hanging="180"/>
      </w:pPr>
    </w:lvl>
    <w:lvl w:ilvl="6" w:tplc="C7D0341C" w:tentative="1">
      <w:start w:val="1"/>
      <w:numFmt w:val="decimal"/>
      <w:lvlText w:val="%7."/>
      <w:lvlJc w:val="left"/>
      <w:pPr>
        <w:ind w:left="5040" w:hanging="360"/>
      </w:pPr>
    </w:lvl>
    <w:lvl w:ilvl="7" w:tplc="97926262" w:tentative="1">
      <w:start w:val="1"/>
      <w:numFmt w:val="lowerLetter"/>
      <w:lvlText w:val="%8."/>
      <w:lvlJc w:val="left"/>
      <w:pPr>
        <w:ind w:left="5760" w:hanging="360"/>
      </w:pPr>
    </w:lvl>
    <w:lvl w:ilvl="8" w:tplc="DB607898" w:tentative="1">
      <w:start w:val="1"/>
      <w:numFmt w:val="lowerRoman"/>
      <w:lvlText w:val="%9."/>
      <w:lvlJc w:val="right"/>
      <w:pPr>
        <w:ind w:left="6480" w:hanging="180"/>
      </w:pPr>
    </w:lvl>
  </w:abstractNum>
  <w:abstractNum w:abstractNumId="4" w15:restartNumberingAfterBreak="0">
    <w:nsid w:val="2A0134EF"/>
    <w:multiLevelType w:val="hybridMultilevel"/>
    <w:tmpl w:val="7E24A502"/>
    <w:lvl w:ilvl="0" w:tplc="8622687C">
      <w:start w:val="1"/>
      <w:numFmt w:val="lowerRoman"/>
      <w:lvlText w:val="(%1)"/>
      <w:lvlJc w:val="left"/>
      <w:pPr>
        <w:ind w:left="1080" w:hanging="720"/>
      </w:pPr>
      <w:rPr>
        <w:rFonts w:hint="default"/>
      </w:rPr>
    </w:lvl>
    <w:lvl w:ilvl="1" w:tplc="E092E510" w:tentative="1">
      <w:start w:val="1"/>
      <w:numFmt w:val="lowerLetter"/>
      <w:lvlText w:val="%2."/>
      <w:lvlJc w:val="left"/>
      <w:pPr>
        <w:ind w:left="1440" w:hanging="360"/>
      </w:pPr>
    </w:lvl>
    <w:lvl w:ilvl="2" w:tplc="2ED64CEE" w:tentative="1">
      <w:start w:val="1"/>
      <w:numFmt w:val="lowerRoman"/>
      <w:lvlText w:val="%3."/>
      <w:lvlJc w:val="right"/>
      <w:pPr>
        <w:ind w:left="2160" w:hanging="180"/>
      </w:pPr>
    </w:lvl>
    <w:lvl w:ilvl="3" w:tplc="B2EEE1F4" w:tentative="1">
      <w:start w:val="1"/>
      <w:numFmt w:val="decimal"/>
      <w:lvlText w:val="%4."/>
      <w:lvlJc w:val="left"/>
      <w:pPr>
        <w:ind w:left="2880" w:hanging="360"/>
      </w:pPr>
    </w:lvl>
    <w:lvl w:ilvl="4" w:tplc="D5DC048C" w:tentative="1">
      <w:start w:val="1"/>
      <w:numFmt w:val="lowerLetter"/>
      <w:lvlText w:val="%5."/>
      <w:lvlJc w:val="left"/>
      <w:pPr>
        <w:ind w:left="3600" w:hanging="360"/>
      </w:pPr>
    </w:lvl>
    <w:lvl w:ilvl="5" w:tplc="C43495DC" w:tentative="1">
      <w:start w:val="1"/>
      <w:numFmt w:val="lowerRoman"/>
      <w:lvlText w:val="%6."/>
      <w:lvlJc w:val="right"/>
      <w:pPr>
        <w:ind w:left="4320" w:hanging="180"/>
      </w:pPr>
    </w:lvl>
    <w:lvl w:ilvl="6" w:tplc="A96E4B14" w:tentative="1">
      <w:start w:val="1"/>
      <w:numFmt w:val="decimal"/>
      <w:lvlText w:val="%7."/>
      <w:lvlJc w:val="left"/>
      <w:pPr>
        <w:ind w:left="5040" w:hanging="360"/>
      </w:pPr>
    </w:lvl>
    <w:lvl w:ilvl="7" w:tplc="A2622B2C" w:tentative="1">
      <w:start w:val="1"/>
      <w:numFmt w:val="lowerLetter"/>
      <w:lvlText w:val="%8."/>
      <w:lvlJc w:val="left"/>
      <w:pPr>
        <w:ind w:left="5760" w:hanging="360"/>
      </w:pPr>
    </w:lvl>
    <w:lvl w:ilvl="8" w:tplc="7D0808AC" w:tentative="1">
      <w:start w:val="1"/>
      <w:numFmt w:val="lowerRoman"/>
      <w:lvlText w:val="%9."/>
      <w:lvlJc w:val="right"/>
      <w:pPr>
        <w:ind w:left="6480" w:hanging="180"/>
      </w:pPr>
    </w:lvl>
  </w:abstractNum>
  <w:abstractNum w:abstractNumId="5" w15:restartNumberingAfterBreak="0">
    <w:nsid w:val="36CD2674"/>
    <w:multiLevelType w:val="hybridMultilevel"/>
    <w:tmpl w:val="25EE9B9C"/>
    <w:lvl w:ilvl="0" w:tplc="E82EB588">
      <w:start w:val="1"/>
      <w:numFmt w:val="decimal"/>
      <w:lvlText w:val="%1."/>
      <w:lvlJc w:val="left"/>
      <w:pPr>
        <w:ind w:left="720" w:hanging="360"/>
      </w:pPr>
      <w:rPr>
        <w:rFonts w:hint="default"/>
      </w:rPr>
    </w:lvl>
    <w:lvl w:ilvl="1" w:tplc="98822962" w:tentative="1">
      <w:start w:val="1"/>
      <w:numFmt w:val="lowerLetter"/>
      <w:lvlText w:val="%2."/>
      <w:lvlJc w:val="left"/>
      <w:pPr>
        <w:ind w:left="1440" w:hanging="360"/>
      </w:pPr>
    </w:lvl>
    <w:lvl w:ilvl="2" w:tplc="097AE158" w:tentative="1">
      <w:start w:val="1"/>
      <w:numFmt w:val="lowerRoman"/>
      <w:lvlText w:val="%3."/>
      <w:lvlJc w:val="right"/>
      <w:pPr>
        <w:ind w:left="2160" w:hanging="180"/>
      </w:pPr>
    </w:lvl>
    <w:lvl w:ilvl="3" w:tplc="8820C222" w:tentative="1">
      <w:start w:val="1"/>
      <w:numFmt w:val="decimal"/>
      <w:lvlText w:val="%4."/>
      <w:lvlJc w:val="left"/>
      <w:pPr>
        <w:ind w:left="2880" w:hanging="360"/>
      </w:pPr>
    </w:lvl>
    <w:lvl w:ilvl="4" w:tplc="31EEF0D8" w:tentative="1">
      <w:start w:val="1"/>
      <w:numFmt w:val="lowerLetter"/>
      <w:lvlText w:val="%5."/>
      <w:lvlJc w:val="left"/>
      <w:pPr>
        <w:ind w:left="3600" w:hanging="360"/>
      </w:pPr>
    </w:lvl>
    <w:lvl w:ilvl="5" w:tplc="160294B6" w:tentative="1">
      <w:start w:val="1"/>
      <w:numFmt w:val="lowerRoman"/>
      <w:lvlText w:val="%6."/>
      <w:lvlJc w:val="right"/>
      <w:pPr>
        <w:ind w:left="4320" w:hanging="180"/>
      </w:pPr>
    </w:lvl>
    <w:lvl w:ilvl="6" w:tplc="7AEE898E" w:tentative="1">
      <w:start w:val="1"/>
      <w:numFmt w:val="decimal"/>
      <w:lvlText w:val="%7."/>
      <w:lvlJc w:val="left"/>
      <w:pPr>
        <w:ind w:left="5040" w:hanging="360"/>
      </w:pPr>
    </w:lvl>
    <w:lvl w:ilvl="7" w:tplc="89BA3EEE" w:tentative="1">
      <w:start w:val="1"/>
      <w:numFmt w:val="lowerLetter"/>
      <w:lvlText w:val="%8."/>
      <w:lvlJc w:val="left"/>
      <w:pPr>
        <w:ind w:left="5760" w:hanging="360"/>
      </w:pPr>
    </w:lvl>
    <w:lvl w:ilvl="8" w:tplc="A0A2185C" w:tentative="1">
      <w:start w:val="1"/>
      <w:numFmt w:val="lowerRoman"/>
      <w:lvlText w:val="%9."/>
      <w:lvlJc w:val="right"/>
      <w:pPr>
        <w:ind w:left="6480" w:hanging="180"/>
      </w:pPr>
    </w:lvl>
  </w:abstractNum>
  <w:abstractNum w:abstractNumId="6" w15:restartNumberingAfterBreak="0">
    <w:nsid w:val="3DD971B1"/>
    <w:multiLevelType w:val="hybridMultilevel"/>
    <w:tmpl w:val="3FB2EF56"/>
    <w:lvl w:ilvl="0" w:tplc="5E101134">
      <w:start w:val="1"/>
      <w:numFmt w:val="decimal"/>
      <w:lvlText w:val="%1."/>
      <w:lvlJc w:val="left"/>
      <w:pPr>
        <w:ind w:left="360" w:hanging="360"/>
      </w:pPr>
      <w:rPr>
        <w:rFonts w:hint="default"/>
        <w:strike w:val="0"/>
      </w:rPr>
    </w:lvl>
    <w:lvl w:ilvl="1" w:tplc="D988EA12" w:tentative="1">
      <w:start w:val="1"/>
      <w:numFmt w:val="lowerLetter"/>
      <w:lvlText w:val="%2."/>
      <w:lvlJc w:val="left"/>
      <w:pPr>
        <w:ind w:left="1080" w:hanging="360"/>
      </w:pPr>
    </w:lvl>
    <w:lvl w:ilvl="2" w:tplc="70BEB752" w:tentative="1">
      <w:start w:val="1"/>
      <w:numFmt w:val="lowerRoman"/>
      <w:lvlText w:val="%3."/>
      <w:lvlJc w:val="right"/>
      <w:pPr>
        <w:ind w:left="1800" w:hanging="180"/>
      </w:pPr>
    </w:lvl>
    <w:lvl w:ilvl="3" w:tplc="549C4788" w:tentative="1">
      <w:start w:val="1"/>
      <w:numFmt w:val="decimal"/>
      <w:lvlText w:val="%4."/>
      <w:lvlJc w:val="left"/>
      <w:pPr>
        <w:ind w:left="2520" w:hanging="360"/>
      </w:pPr>
    </w:lvl>
    <w:lvl w:ilvl="4" w:tplc="946EB090" w:tentative="1">
      <w:start w:val="1"/>
      <w:numFmt w:val="lowerLetter"/>
      <w:lvlText w:val="%5."/>
      <w:lvlJc w:val="left"/>
      <w:pPr>
        <w:ind w:left="3240" w:hanging="360"/>
      </w:pPr>
    </w:lvl>
    <w:lvl w:ilvl="5" w:tplc="1F0C6002" w:tentative="1">
      <w:start w:val="1"/>
      <w:numFmt w:val="lowerRoman"/>
      <w:lvlText w:val="%6."/>
      <w:lvlJc w:val="right"/>
      <w:pPr>
        <w:ind w:left="3960" w:hanging="180"/>
      </w:pPr>
    </w:lvl>
    <w:lvl w:ilvl="6" w:tplc="CA00006C" w:tentative="1">
      <w:start w:val="1"/>
      <w:numFmt w:val="decimal"/>
      <w:lvlText w:val="%7."/>
      <w:lvlJc w:val="left"/>
      <w:pPr>
        <w:ind w:left="4680" w:hanging="360"/>
      </w:pPr>
    </w:lvl>
    <w:lvl w:ilvl="7" w:tplc="83C835F4" w:tentative="1">
      <w:start w:val="1"/>
      <w:numFmt w:val="lowerLetter"/>
      <w:lvlText w:val="%8."/>
      <w:lvlJc w:val="left"/>
      <w:pPr>
        <w:ind w:left="5400" w:hanging="360"/>
      </w:pPr>
    </w:lvl>
    <w:lvl w:ilvl="8" w:tplc="1BB4344A" w:tentative="1">
      <w:start w:val="1"/>
      <w:numFmt w:val="lowerRoman"/>
      <w:lvlText w:val="%9."/>
      <w:lvlJc w:val="right"/>
      <w:pPr>
        <w:ind w:left="6120" w:hanging="180"/>
      </w:pPr>
    </w:lvl>
  </w:abstractNum>
  <w:abstractNum w:abstractNumId="7" w15:restartNumberingAfterBreak="0">
    <w:nsid w:val="3E7C4BE4"/>
    <w:multiLevelType w:val="hybridMultilevel"/>
    <w:tmpl w:val="FE92C92A"/>
    <w:lvl w:ilvl="0" w:tplc="90C43588">
      <w:start w:val="1"/>
      <w:numFmt w:val="lowerRoman"/>
      <w:lvlText w:val="(%1)"/>
      <w:lvlJc w:val="left"/>
      <w:pPr>
        <w:ind w:left="1080" w:hanging="720"/>
      </w:pPr>
      <w:rPr>
        <w:rFonts w:hint="default"/>
      </w:rPr>
    </w:lvl>
    <w:lvl w:ilvl="1" w:tplc="157ECBAC" w:tentative="1">
      <w:start w:val="1"/>
      <w:numFmt w:val="lowerLetter"/>
      <w:lvlText w:val="%2."/>
      <w:lvlJc w:val="left"/>
      <w:pPr>
        <w:ind w:left="1440" w:hanging="360"/>
      </w:pPr>
    </w:lvl>
    <w:lvl w:ilvl="2" w:tplc="042087DA" w:tentative="1">
      <w:start w:val="1"/>
      <w:numFmt w:val="lowerRoman"/>
      <w:lvlText w:val="%3."/>
      <w:lvlJc w:val="right"/>
      <w:pPr>
        <w:ind w:left="2160" w:hanging="180"/>
      </w:pPr>
    </w:lvl>
    <w:lvl w:ilvl="3" w:tplc="3638566C" w:tentative="1">
      <w:start w:val="1"/>
      <w:numFmt w:val="decimal"/>
      <w:lvlText w:val="%4."/>
      <w:lvlJc w:val="left"/>
      <w:pPr>
        <w:ind w:left="2880" w:hanging="360"/>
      </w:pPr>
    </w:lvl>
    <w:lvl w:ilvl="4" w:tplc="F2C87CFE" w:tentative="1">
      <w:start w:val="1"/>
      <w:numFmt w:val="lowerLetter"/>
      <w:lvlText w:val="%5."/>
      <w:lvlJc w:val="left"/>
      <w:pPr>
        <w:ind w:left="3600" w:hanging="360"/>
      </w:pPr>
    </w:lvl>
    <w:lvl w:ilvl="5" w:tplc="9C24AB8E" w:tentative="1">
      <w:start w:val="1"/>
      <w:numFmt w:val="lowerRoman"/>
      <w:lvlText w:val="%6."/>
      <w:lvlJc w:val="right"/>
      <w:pPr>
        <w:ind w:left="4320" w:hanging="180"/>
      </w:pPr>
    </w:lvl>
    <w:lvl w:ilvl="6" w:tplc="104CBA34" w:tentative="1">
      <w:start w:val="1"/>
      <w:numFmt w:val="decimal"/>
      <w:lvlText w:val="%7."/>
      <w:lvlJc w:val="left"/>
      <w:pPr>
        <w:ind w:left="5040" w:hanging="360"/>
      </w:pPr>
    </w:lvl>
    <w:lvl w:ilvl="7" w:tplc="F4AC2F54" w:tentative="1">
      <w:start w:val="1"/>
      <w:numFmt w:val="lowerLetter"/>
      <w:lvlText w:val="%8."/>
      <w:lvlJc w:val="left"/>
      <w:pPr>
        <w:ind w:left="5760" w:hanging="360"/>
      </w:pPr>
    </w:lvl>
    <w:lvl w:ilvl="8" w:tplc="1BA283CA" w:tentative="1">
      <w:start w:val="1"/>
      <w:numFmt w:val="lowerRoman"/>
      <w:lvlText w:val="%9."/>
      <w:lvlJc w:val="right"/>
      <w:pPr>
        <w:ind w:left="6480" w:hanging="180"/>
      </w:pPr>
    </w:lvl>
  </w:abstractNum>
  <w:abstractNum w:abstractNumId="8"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2CB29D2"/>
    <w:multiLevelType w:val="hybridMultilevel"/>
    <w:tmpl w:val="3FB2EF56"/>
    <w:lvl w:ilvl="0" w:tplc="5E101134">
      <w:start w:val="1"/>
      <w:numFmt w:val="decimal"/>
      <w:lvlText w:val="%1."/>
      <w:lvlJc w:val="left"/>
      <w:pPr>
        <w:ind w:left="360" w:hanging="360"/>
      </w:pPr>
      <w:rPr>
        <w:rFonts w:hint="default"/>
        <w:strike w:val="0"/>
      </w:rPr>
    </w:lvl>
    <w:lvl w:ilvl="1" w:tplc="D988EA12" w:tentative="1">
      <w:start w:val="1"/>
      <w:numFmt w:val="lowerLetter"/>
      <w:lvlText w:val="%2."/>
      <w:lvlJc w:val="left"/>
      <w:pPr>
        <w:ind w:left="1080" w:hanging="360"/>
      </w:pPr>
    </w:lvl>
    <w:lvl w:ilvl="2" w:tplc="70BEB752" w:tentative="1">
      <w:start w:val="1"/>
      <w:numFmt w:val="lowerRoman"/>
      <w:lvlText w:val="%3."/>
      <w:lvlJc w:val="right"/>
      <w:pPr>
        <w:ind w:left="1800" w:hanging="180"/>
      </w:pPr>
    </w:lvl>
    <w:lvl w:ilvl="3" w:tplc="549C4788" w:tentative="1">
      <w:start w:val="1"/>
      <w:numFmt w:val="decimal"/>
      <w:lvlText w:val="%4."/>
      <w:lvlJc w:val="left"/>
      <w:pPr>
        <w:ind w:left="2520" w:hanging="360"/>
      </w:pPr>
    </w:lvl>
    <w:lvl w:ilvl="4" w:tplc="946EB090" w:tentative="1">
      <w:start w:val="1"/>
      <w:numFmt w:val="lowerLetter"/>
      <w:lvlText w:val="%5."/>
      <w:lvlJc w:val="left"/>
      <w:pPr>
        <w:ind w:left="3240" w:hanging="360"/>
      </w:pPr>
    </w:lvl>
    <w:lvl w:ilvl="5" w:tplc="1F0C6002" w:tentative="1">
      <w:start w:val="1"/>
      <w:numFmt w:val="lowerRoman"/>
      <w:lvlText w:val="%6."/>
      <w:lvlJc w:val="right"/>
      <w:pPr>
        <w:ind w:left="3960" w:hanging="180"/>
      </w:pPr>
    </w:lvl>
    <w:lvl w:ilvl="6" w:tplc="CA00006C" w:tentative="1">
      <w:start w:val="1"/>
      <w:numFmt w:val="decimal"/>
      <w:lvlText w:val="%7."/>
      <w:lvlJc w:val="left"/>
      <w:pPr>
        <w:ind w:left="4680" w:hanging="360"/>
      </w:pPr>
    </w:lvl>
    <w:lvl w:ilvl="7" w:tplc="83C835F4" w:tentative="1">
      <w:start w:val="1"/>
      <w:numFmt w:val="lowerLetter"/>
      <w:lvlText w:val="%8."/>
      <w:lvlJc w:val="left"/>
      <w:pPr>
        <w:ind w:left="5400" w:hanging="360"/>
      </w:pPr>
    </w:lvl>
    <w:lvl w:ilvl="8" w:tplc="1BB4344A" w:tentative="1">
      <w:start w:val="1"/>
      <w:numFmt w:val="lowerRoman"/>
      <w:lvlText w:val="%9."/>
      <w:lvlJc w:val="right"/>
      <w:pPr>
        <w:ind w:left="6120" w:hanging="180"/>
      </w:pPr>
    </w:lvl>
  </w:abstractNum>
  <w:abstractNum w:abstractNumId="10" w15:restartNumberingAfterBreak="0">
    <w:nsid w:val="4E317B03"/>
    <w:multiLevelType w:val="hybridMultilevel"/>
    <w:tmpl w:val="6B2E2D00"/>
    <w:lvl w:ilvl="0" w:tplc="DA0A4EC2">
      <w:start w:val="1"/>
      <w:numFmt w:val="lowerLetter"/>
      <w:lvlText w:val="(%1)"/>
      <w:lvlJc w:val="left"/>
      <w:pPr>
        <w:ind w:left="1080" w:hanging="720"/>
      </w:pPr>
      <w:rPr>
        <w:rFonts w:hint="default"/>
      </w:rPr>
    </w:lvl>
    <w:lvl w:ilvl="1" w:tplc="BBDA1D58" w:tentative="1">
      <w:start w:val="1"/>
      <w:numFmt w:val="lowerLetter"/>
      <w:lvlText w:val="%2."/>
      <w:lvlJc w:val="left"/>
      <w:pPr>
        <w:ind w:left="1440" w:hanging="360"/>
      </w:pPr>
    </w:lvl>
    <w:lvl w:ilvl="2" w:tplc="2E6065D4" w:tentative="1">
      <w:start w:val="1"/>
      <w:numFmt w:val="lowerRoman"/>
      <w:lvlText w:val="%3."/>
      <w:lvlJc w:val="right"/>
      <w:pPr>
        <w:ind w:left="2160" w:hanging="180"/>
      </w:pPr>
    </w:lvl>
    <w:lvl w:ilvl="3" w:tplc="145A122A" w:tentative="1">
      <w:start w:val="1"/>
      <w:numFmt w:val="decimal"/>
      <w:lvlText w:val="%4."/>
      <w:lvlJc w:val="left"/>
      <w:pPr>
        <w:ind w:left="2880" w:hanging="360"/>
      </w:pPr>
    </w:lvl>
    <w:lvl w:ilvl="4" w:tplc="3312B734" w:tentative="1">
      <w:start w:val="1"/>
      <w:numFmt w:val="lowerLetter"/>
      <w:lvlText w:val="%5."/>
      <w:lvlJc w:val="left"/>
      <w:pPr>
        <w:ind w:left="3600" w:hanging="360"/>
      </w:pPr>
    </w:lvl>
    <w:lvl w:ilvl="5" w:tplc="DD5236B0" w:tentative="1">
      <w:start w:val="1"/>
      <w:numFmt w:val="lowerRoman"/>
      <w:lvlText w:val="%6."/>
      <w:lvlJc w:val="right"/>
      <w:pPr>
        <w:ind w:left="4320" w:hanging="180"/>
      </w:pPr>
    </w:lvl>
    <w:lvl w:ilvl="6" w:tplc="7C66C288" w:tentative="1">
      <w:start w:val="1"/>
      <w:numFmt w:val="decimal"/>
      <w:lvlText w:val="%7."/>
      <w:lvlJc w:val="left"/>
      <w:pPr>
        <w:ind w:left="5040" w:hanging="360"/>
      </w:pPr>
    </w:lvl>
    <w:lvl w:ilvl="7" w:tplc="6D724962" w:tentative="1">
      <w:start w:val="1"/>
      <w:numFmt w:val="lowerLetter"/>
      <w:lvlText w:val="%8."/>
      <w:lvlJc w:val="left"/>
      <w:pPr>
        <w:ind w:left="5760" w:hanging="360"/>
      </w:pPr>
    </w:lvl>
    <w:lvl w:ilvl="8" w:tplc="9744746C" w:tentative="1">
      <w:start w:val="1"/>
      <w:numFmt w:val="lowerRoman"/>
      <w:lvlText w:val="%9."/>
      <w:lvlJc w:val="right"/>
      <w:pPr>
        <w:ind w:left="6480" w:hanging="180"/>
      </w:pPr>
    </w:lvl>
  </w:abstractNum>
  <w:abstractNum w:abstractNumId="11" w15:restartNumberingAfterBreak="0">
    <w:nsid w:val="549479B0"/>
    <w:multiLevelType w:val="hybridMultilevel"/>
    <w:tmpl w:val="3FB2EF56"/>
    <w:lvl w:ilvl="0" w:tplc="5E101134">
      <w:start w:val="1"/>
      <w:numFmt w:val="decimal"/>
      <w:lvlText w:val="%1."/>
      <w:lvlJc w:val="left"/>
      <w:pPr>
        <w:ind w:left="360" w:hanging="360"/>
      </w:pPr>
      <w:rPr>
        <w:rFonts w:hint="default"/>
        <w:strike w:val="0"/>
      </w:rPr>
    </w:lvl>
    <w:lvl w:ilvl="1" w:tplc="D988EA12" w:tentative="1">
      <w:start w:val="1"/>
      <w:numFmt w:val="lowerLetter"/>
      <w:lvlText w:val="%2."/>
      <w:lvlJc w:val="left"/>
      <w:pPr>
        <w:ind w:left="1080" w:hanging="360"/>
      </w:pPr>
    </w:lvl>
    <w:lvl w:ilvl="2" w:tplc="70BEB752" w:tentative="1">
      <w:start w:val="1"/>
      <w:numFmt w:val="lowerRoman"/>
      <w:lvlText w:val="%3."/>
      <w:lvlJc w:val="right"/>
      <w:pPr>
        <w:ind w:left="1800" w:hanging="180"/>
      </w:pPr>
    </w:lvl>
    <w:lvl w:ilvl="3" w:tplc="549C4788" w:tentative="1">
      <w:start w:val="1"/>
      <w:numFmt w:val="decimal"/>
      <w:lvlText w:val="%4."/>
      <w:lvlJc w:val="left"/>
      <w:pPr>
        <w:ind w:left="2520" w:hanging="360"/>
      </w:pPr>
    </w:lvl>
    <w:lvl w:ilvl="4" w:tplc="946EB090" w:tentative="1">
      <w:start w:val="1"/>
      <w:numFmt w:val="lowerLetter"/>
      <w:lvlText w:val="%5."/>
      <w:lvlJc w:val="left"/>
      <w:pPr>
        <w:ind w:left="3240" w:hanging="360"/>
      </w:pPr>
    </w:lvl>
    <w:lvl w:ilvl="5" w:tplc="1F0C6002" w:tentative="1">
      <w:start w:val="1"/>
      <w:numFmt w:val="lowerRoman"/>
      <w:lvlText w:val="%6."/>
      <w:lvlJc w:val="right"/>
      <w:pPr>
        <w:ind w:left="3960" w:hanging="180"/>
      </w:pPr>
    </w:lvl>
    <w:lvl w:ilvl="6" w:tplc="CA00006C" w:tentative="1">
      <w:start w:val="1"/>
      <w:numFmt w:val="decimal"/>
      <w:lvlText w:val="%7."/>
      <w:lvlJc w:val="left"/>
      <w:pPr>
        <w:ind w:left="4680" w:hanging="360"/>
      </w:pPr>
    </w:lvl>
    <w:lvl w:ilvl="7" w:tplc="83C835F4" w:tentative="1">
      <w:start w:val="1"/>
      <w:numFmt w:val="lowerLetter"/>
      <w:lvlText w:val="%8."/>
      <w:lvlJc w:val="left"/>
      <w:pPr>
        <w:ind w:left="5400" w:hanging="360"/>
      </w:pPr>
    </w:lvl>
    <w:lvl w:ilvl="8" w:tplc="1BB4344A" w:tentative="1">
      <w:start w:val="1"/>
      <w:numFmt w:val="lowerRoman"/>
      <w:lvlText w:val="%9."/>
      <w:lvlJc w:val="right"/>
      <w:pPr>
        <w:ind w:left="6120" w:hanging="180"/>
      </w:pPr>
    </w:lvl>
  </w:abstractNum>
  <w:abstractNum w:abstractNumId="12" w15:restartNumberingAfterBreak="0">
    <w:nsid w:val="5781430C"/>
    <w:multiLevelType w:val="hybridMultilevel"/>
    <w:tmpl w:val="4776E012"/>
    <w:lvl w:ilvl="0" w:tplc="E8209AA0">
      <w:start w:val="1"/>
      <w:numFmt w:val="decimal"/>
      <w:lvlText w:val="%1."/>
      <w:lvlJc w:val="left"/>
      <w:pPr>
        <w:ind w:left="720" w:hanging="360"/>
      </w:pPr>
      <w:rPr>
        <w:rFonts w:hint="default"/>
      </w:rPr>
    </w:lvl>
    <w:lvl w:ilvl="1" w:tplc="6CB6FBD2" w:tentative="1">
      <w:start w:val="1"/>
      <w:numFmt w:val="lowerLetter"/>
      <w:lvlText w:val="%2."/>
      <w:lvlJc w:val="left"/>
      <w:pPr>
        <w:ind w:left="1440" w:hanging="360"/>
      </w:pPr>
    </w:lvl>
    <w:lvl w:ilvl="2" w:tplc="7330949C" w:tentative="1">
      <w:start w:val="1"/>
      <w:numFmt w:val="lowerRoman"/>
      <w:lvlText w:val="%3."/>
      <w:lvlJc w:val="right"/>
      <w:pPr>
        <w:ind w:left="2160" w:hanging="180"/>
      </w:pPr>
    </w:lvl>
    <w:lvl w:ilvl="3" w:tplc="C1043436" w:tentative="1">
      <w:start w:val="1"/>
      <w:numFmt w:val="decimal"/>
      <w:lvlText w:val="%4."/>
      <w:lvlJc w:val="left"/>
      <w:pPr>
        <w:ind w:left="2880" w:hanging="360"/>
      </w:pPr>
    </w:lvl>
    <w:lvl w:ilvl="4" w:tplc="46D4A72C" w:tentative="1">
      <w:start w:val="1"/>
      <w:numFmt w:val="lowerLetter"/>
      <w:lvlText w:val="%5."/>
      <w:lvlJc w:val="left"/>
      <w:pPr>
        <w:ind w:left="3600" w:hanging="360"/>
      </w:pPr>
    </w:lvl>
    <w:lvl w:ilvl="5" w:tplc="AEFA34FC" w:tentative="1">
      <w:start w:val="1"/>
      <w:numFmt w:val="lowerRoman"/>
      <w:lvlText w:val="%6."/>
      <w:lvlJc w:val="right"/>
      <w:pPr>
        <w:ind w:left="4320" w:hanging="180"/>
      </w:pPr>
    </w:lvl>
    <w:lvl w:ilvl="6" w:tplc="155A7A88" w:tentative="1">
      <w:start w:val="1"/>
      <w:numFmt w:val="decimal"/>
      <w:lvlText w:val="%7."/>
      <w:lvlJc w:val="left"/>
      <w:pPr>
        <w:ind w:left="5040" w:hanging="360"/>
      </w:pPr>
    </w:lvl>
    <w:lvl w:ilvl="7" w:tplc="37BEFFE4" w:tentative="1">
      <w:start w:val="1"/>
      <w:numFmt w:val="lowerLetter"/>
      <w:lvlText w:val="%8."/>
      <w:lvlJc w:val="left"/>
      <w:pPr>
        <w:ind w:left="5760" w:hanging="360"/>
      </w:pPr>
    </w:lvl>
    <w:lvl w:ilvl="8" w:tplc="98DCA252" w:tentative="1">
      <w:start w:val="1"/>
      <w:numFmt w:val="lowerRoman"/>
      <w:lvlText w:val="%9."/>
      <w:lvlJc w:val="right"/>
      <w:pPr>
        <w:ind w:left="6480" w:hanging="180"/>
      </w:pPr>
    </w:lvl>
  </w:abstractNum>
  <w:abstractNum w:abstractNumId="13" w15:restartNumberingAfterBreak="0">
    <w:nsid w:val="5D0020F3"/>
    <w:multiLevelType w:val="hybridMultilevel"/>
    <w:tmpl w:val="BFD87382"/>
    <w:lvl w:ilvl="0" w:tplc="7286F496">
      <w:start w:val="1"/>
      <w:numFmt w:val="decimal"/>
      <w:lvlText w:val="%1."/>
      <w:lvlJc w:val="left"/>
      <w:pPr>
        <w:ind w:left="720" w:hanging="360"/>
      </w:pPr>
      <w:rPr>
        <w:rFonts w:hint="default"/>
      </w:rPr>
    </w:lvl>
    <w:lvl w:ilvl="1" w:tplc="A31610CE" w:tentative="1">
      <w:start w:val="1"/>
      <w:numFmt w:val="lowerLetter"/>
      <w:lvlText w:val="%2."/>
      <w:lvlJc w:val="left"/>
      <w:pPr>
        <w:ind w:left="1440" w:hanging="360"/>
      </w:pPr>
    </w:lvl>
    <w:lvl w:ilvl="2" w:tplc="19E6F634" w:tentative="1">
      <w:start w:val="1"/>
      <w:numFmt w:val="lowerRoman"/>
      <w:lvlText w:val="%3."/>
      <w:lvlJc w:val="right"/>
      <w:pPr>
        <w:ind w:left="2160" w:hanging="180"/>
      </w:pPr>
    </w:lvl>
    <w:lvl w:ilvl="3" w:tplc="D65AE884" w:tentative="1">
      <w:start w:val="1"/>
      <w:numFmt w:val="decimal"/>
      <w:lvlText w:val="%4."/>
      <w:lvlJc w:val="left"/>
      <w:pPr>
        <w:ind w:left="2880" w:hanging="360"/>
      </w:pPr>
    </w:lvl>
    <w:lvl w:ilvl="4" w:tplc="BC0EFF66" w:tentative="1">
      <w:start w:val="1"/>
      <w:numFmt w:val="lowerLetter"/>
      <w:lvlText w:val="%5."/>
      <w:lvlJc w:val="left"/>
      <w:pPr>
        <w:ind w:left="3600" w:hanging="360"/>
      </w:pPr>
    </w:lvl>
    <w:lvl w:ilvl="5" w:tplc="B5DEAAD6" w:tentative="1">
      <w:start w:val="1"/>
      <w:numFmt w:val="lowerRoman"/>
      <w:lvlText w:val="%6."/>
      <w:lvlJc w:val="right"/>
      <w:pPr>
        <w:ind w:left="4320" w:hanging="180"/>
      </w:pPr>
    </w:lvl>
    <w:lvl w:ilvl="6" w:tplc="4ABEEF22" w:tentative="1">
      <w:start w:val="1"/>
      <w:numFmt w:val="decimal"/>
      <w:lvlText w:val="%7."/>
      <w:lvlJc w:val="left"/>
      <w:pPr>
        <w:ind w:left="5040" w:hanging="360"/>
      </w:pPr>
    </w:lvl>
    <w:lvl w:ilvl="7" w:tplc="83A4C0C0" w:tentative="1">
      <w:start w:val="1"/>
      <w:numFmt w:val="lowerLetter"/>
      <w:lvlText w:val="%8."/>
      <w:lvlJc w:val="left"/>
      <w:pPr>
        <w:ind w:left="5760" w:hanging="360"/>
      </w:pPr>
    </w:lvl>
    <w:lvl w:ilvl="8" w:tplc="30441E1E" w:tentative="1">
      <w:start w:val="1"/>
      <w:numFmt w:val="lowerRoman"/>
      <w:lvlText w:val="%9."/>
      <w:lvlJc w:val="right"/>
      <w:pPr>
        <w:ind w:left="6480" w:hanging="180"/>
      </w:pPr>
    </w:lvl>
  </w:abstractNum>
  <w:abstractNum w:abstractNumId="14" w15:restartNumberingAfterBreak="0">
    <w:nsid w:val="62214F10"/>
    <w:multiLevelType w:val="hybridMultilevel"/>
    <w:tmpl w:val="77289FB8"/>
    <w:lvl w:ilvl="0" w:tplc="656C79B6">
      <w:start w:val="1"/>
      <w:numFmt w:val="decimal"/>
      <w:lvlText w:val="%1."/>
      <w:lvlJc w:val="left"/>
      <w:pPr>
        <w:ind w:left="720" w:hanging="360"/>
      </w:pPr>
      <w:rPr>
        <w:rFonts w:hint="default"/>
      </w:rPr>
    </w:lvl>
    <w:lvl w:ilvl="1" w:tplc="D70226F6" w:tentative="1">
      <w:start w:val="1"/>
      <w:numFmt w:val="lowerLetter"/>
      <w:lvlText w:val="%2."/>
      <w:lvlJc w:val="left"/>
      <w:pPr>
        <w:ind w:left="1440" w:hanging="360"/>
      </w:pPr>
    </w:lvl>
    <w:lvl w:ilvl="2" w:tplc="1DB0579C" w:tentative="1">
      <w:start w:val="1"/>
      <w:numFmt w:val="lowerRoman"/>
      <w:lvlText w:val="%3."/>
      <w:lvlJc w:val="right"/>
      <w:pPr>
        <w:ind w:left="2160" w:hanging="180"/>
      </w:pPr>
    </w:lvl>
    <w:lvl w:ilvl="3" w:tplc="4E08F268" w:tentative="1">
      <w:start w:val="1"/>
      <w:numFmt w:val="decimal"/>
      <w:lvlText w:val="%4."/>
      <w:lvlJc w:val="left"/>
      <w:pPr>
        <w:ind w:left="2880" w:hanging="360"/>
      </w:pPr>
    </w:lvl>
    <w:lvl w:ilvl="4" w:tplc="18328F04" w:tentative="1">
      <w:start w:val="1"/>
      <w:numFmt w:val="lowerLetter"/>
      <w:lvlText w:val="%5."/>
      <w:lvlJc w:val="left"/>
      <w:pPr>
        <w:ind w:left="3600" w:hanging="360"/>
      </w:pPr>
    </w:lvl>
    <w:lvl w:ilvl="5" w:tplc="2E70FE56" w:tentative="1">
      <w:start w:val="1"/>
      <w:numFmt w:val="lowerRoman"/>
      <w:lvlText w:val="%6."/>
      <w:lvlJc w:val="right"/>
      <w:pPr>
        <w:ind w:left="4320" w:hanging="180"/>
      </w:pPr>
    </w:lvl>
    <w:lvl w:ilvl="6" w:tplc="C424480A" w:tentative="1">
      <w:start w:val="1"/>
      <w:numFmt w:val="decimal"/>
      <w:lvlText w:val="%7."/>
      <w:lvlJc w:val="left"/>
      <w:pPr>
        <w:ind w:left="5040" w:hanging="360"/>
      </w:pPr>
    </w:lvl>
    <w:lvl w:ilvl="7" w:tplc="025E1116" w:tentative="1">
      <w:start w:val="1"/>
      <w:numFmt w:val="lowerLetter"/>
      <w:lvlText w:val="%8."/>
      <w:lvlJc w:val="left"/>
      <w:pPr>
        <w:ind w:left="5760" w:hanging="360"/>
      </w:pPr>
    </w:lvl>
    <w:lvl w:ilvl="8" w:tplc="C642726C" w:tentative="1">
      <w:start w:val="1"/>
      <w:numFmt w:val="lowerRoman"/>
      <w:lvlText w:val="%9."/>
      <w:lvlJc w:val="right"/>
      <w:pPr>
        <w:ind w:left="6480" w:hanging="180"/>
      </w:pPr>
    </w:lvl>
  </w:abstractNum>
  <w:abstractNum w:abstractNumId="15" w15:restartNumberingAfterBreak="0">
    <w:nsid w:val="62937BC0"/>
    <w:multiLevelType w:val="hybridMultilevel"/>
    <w:tmpl w:val="454E1348"/>
    <w:lvl w:ilvl="0" w:tplc="F2D68192">
      <w:start w:val="1"/>
      <w:numFmt w:val="decimal"/>
      <w:lvlText w:val="%1."/>
      <w:lvlJc w:val="left"/>
      <w:pPr>
        <w:ind w:left="720" w:hanging="360"/>
      </w:pPr>
      <w:rPr>
        <w:rFonts w:hint="default"/>
      </w:rPr>
    </w:lvl>
    <w:lvl w:ilvl="1" w:tplc="2DD499C4" w:tentative="1">
      <w:start w:val="1"/>
      <w:numFmt w:val="lowerLetter"/>
      <w:lvlText w:val="%2."/>
      <w:lvlJc w:val="left"/>
      <w:pPr>
        <w:ind w:left="1440" w:hanging="360"/>
      </w:pPr>
    </w:lvl>
    <w:lvl w:ilvl="2" w:tplc="676AD922" w:tentative="1">
      <w:start w:val="1"/>
      <w:numFmt w:val="lowerRoman"/>
      <w:lvlText w:val="%3."/>
      <w:lvlJc w:val="right"/>
      <w:pPr>
        <w:ind w:left="2160" w:hanging="180"/>
      </w:pPr>
    </w:lvl>
    <w:lvl w:ilvl="3" w:tplc="7FC899E0" w:tentative="1">
      <w:start w:val="1"/>
      <w:numFmt w:val="decimal"/>
      <w:lvlText w:val="%4."/>
      <w:lvlJc w:val="left"/>
      <w:pPr>
        <w:ind w:left="2880" w:hanging="360"/>
      </w:pPr>
    </w:lvl>
    <w:lvl w:ilvl="4" w:tplc="B6DA6C00" w:tentative="1">
      <w:start w:val="1"/>
      <w:numFmt w:val="lowerLetter"/>
      <w:lvlText w:val="%5."/>
      <w:lvlJc w:val="left"/>
      <w:pPr>
        <w:ind w:left="3600" w:hanging="360"/>
      </w:pPr>
    </w:lvl>
    <w:lvl w:ilvl="5" w:tplc="BD2CF798" w:tentative="1">
      <w:start w:val="1"/>
      <w:numFmt w:val="lowerRoman"/>
      <w:lvlText w:val="%6."/>
      <w:lvlJc w:val="right"/>
      <w:pPr>
        <w:ind w:left="4320" w:hanging="180"/>
      </w:pPr>
    </w:lvl>
    <w:lvl w:ilvl="6" w:tplc="2C008786" w:tentative="1">
      <w:start w:val="1"/>
      <w:numFmt w:val="decimal"/>
      <w:lvlText w:val="%7."/>
      <w:lvlJc w:val="left"/>
      <w:pPr>
        <w:ind w:left="5040" w:hanging="360"/>
      </w:pPr>
    </w:lvl>
    <w:lvl w:ilvl="7" w:tplc="C92AF83A" w:tentative="1">
      <w:start w:val="1"/>
      <w:numFmt w:val="lowerLetter"/>
      <w:lvlText w:val="%8."/>
      <w:lvlJc w:val="left"/>
      <w:pPr>
        <w:ind w:left="5760" w:hanging="360"/>
      </w:pPr>
    </w:lvl>
    <w:lvl w:ilvl="8" w:tplc="94E0E0E4" w:tentative="1">
      <w:start w:val="1"/>
      <w:numFmt w:val="lowerRoman"/>
      <w:lvlText w:val="%9."/>
      <w:lvlJc w:val="right"/>
      <w:pPr>
        <w:ind w:left="6480" w:hanging="180"/>
      </w:pPr>
    </w:lvl>
  </w:abstractNum>
  <w:abstractNum w:abstractNumId="16" w15:restartNumberingAfterBreak="0">
    <w:nsid w:val="673A6CA1"/>
    <w:multiLevelType w:val="multilevel"/>
    <w:tmpl w:val="42E8313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860B54"/>
    <w:multiLevelType w:val="hybridMultilevel"/>
    <w:tmpl w:val="6ED082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E2957FF"/>
    <w:multiLevelType w:val="hybridMultilevel"/>
    <w:tmpl w:val="E592A6F4"/>
    <w:lvl w:ilvl="0" w:tplc="E662DEB8">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AB2552A"/>
    <w:multiLevelType w:val="hybridMultilevel"/>
    <w:tmpl w:val="3FB2EF56"/>
    <w:lvl w:ilvl="0" w:tplc="5E101134">
      <w:start w:val="1"/>
      <w:numFmt w:val="decimal"/>
      <w:lvlText w:val="%1."/>
      <w:lvlJc w:val="left"/>
      <w:pPr>
        <w:ind w:left="360" w:hanging="360"/>
      </w:pPr>
      <w:rPr>
        <w:rFonts w:hint="default"/>
        <w:strike w:val="0"/>
      </w:rPr>
    </w:lvl>
    <w:lvl w:ilvl="1" w:tplc="D988EA12" w:tentative="1">
      <w:start w:val="1"/>
      <w:numFmt w:val="lowerLetter"/>
      <w:lvlText w:val="%2."/>
      <w:lvlJc w:val="left"/>
      <w:pPr>
        <w:ind w:left="1080" w:hanging="360"/>
      </w:pPr>
    </w:lvl>
    <w:lvl w:ilvl="2" w:tplc="70BEB752" w:tentative="1">
      <w:start w:val="1"/>
      <w:numFmt w:val="lowerRoman"/>
      <w:lvlText w:val="%3."/>
      <w:lvlJc w:val="right"/>
      <w:pPr>
        <w:ind w:left="1800" w:hanging="180"/>
      </w:pPr>
    </w:lvl>
    <w:lvl w:ilvl="3" w:tplc="549C4788" w:tentative="1">
      <w:start w:val="1"/>
      <w:numFmt w:val="decimal"/>
      <w:lvlText w:val="%4."/>
      <w:lvlJc w:val="left"/>
      <w:pPr>
        <w:ind w:left="2520" w:hanging="360"/>
      </w:pPr>
    </w:lvl>
    <w:lvl w:ilvl="4" w:tplc="946EB090" w:tentative="1">
      <w:start w:val="1"/>
      <w:numFmt w:val="lowerLetter"/>
      <w:lvlText w:val="%5."/>
      <w:lvlJc w:val="left"/>
      <w:pPr>
        <w:ind w:left="3240" w:hanging="360"/>
      </w:pPr>
    </w:lvl>
    <w:lvl w:ilvl="5" w:tplc="1F0C6002" w:tentative="1">
      <w:start w:val="1"/>
      <w:numFmt w:val="lowerRoman"/>
      <w:lvlText w:val="%6."/>
      <w:lvlJc w:val="right"/>
      <w:pPr>
        <w:ind w:left="3960" w:hanging="180"/>
      </w:pPr>
    </w:lvl>
    <w:lvl w:ilvl="6" w:tplc="CA00006C" w:tentative="1">
      <w:start w:val="1"/>
      <w:numFmt w:val="decimal"/>
      <w:lvlText w:val="%7."/>
      <w:lvlJc w:val="left"/>
      <w:pPr>
        <w:ind w:left="4680" w:hanging="360"/>
      </w:pPr>
    </w:lvl>
    <w:lvl w:ilvl="7" w:tplc="83C835F4" w:tentative="1">
      <w:start w:val="1"/>
      <w:numFmt w:val="lowerLetter"/>
      <w:lvlText w:val="%8."/>
      <w:lvlJc w:val="left"/>
      <w:pPr>
        <w:ind w:left="5400" w:hanging="360"/>
      </w:pPr>
    </w:lvl>
    <w:lvl w:ilvl="8" w:tplc="1BB4344A" w:tentative="1">
      <w:start w:val="1"/>
      <w:numFmt w:val="lowerRoman"/>
      <w:lvlText w:val="%9."/>
      <w:lvlJc w:val="right"/>
      <w:pPr>
        <w:ind w:left="6120" w:hanging="180"/>
      </w:pPr>
    </w:lvl>
  </w:abstractNum>
  <w:abstractNum w:abstractNumId="20" w15:restartNumberingAfterBreak="0">
    <w:nsid w:val="7B4A0D9D"/>
    <w:multiLevelType w:val="hybridMultilevel"/>
    <w:tmpl w:val="C0B21ED8"/>
    <w:lvl w:ilvl="0" w:tplc="6ED6801A">
      <w:start w:val="1"/>
      <w:numFmt w:val="decimal"/>
      <w:lvlText w:val="%1."/>
      <w:lvlJc w:val="left"/>
      <w:pPr>
        <w:ind w:left="720" w:hanging="360"/>
      </w:pPr>
      <w:rPr>
        <w:rFonts w:hint="default"/>
      </w:rPr>
    </w:lvl>
    <w:lvl w:ilvl="1" w:tplc="D67E18A8" w:tentative="1">
      <w:start w:val="1"/>
      <w:numFmt w:val="lowerLetter"/>
      <w:lvlText w:val="%2."/>
      <w:lvlJc w:val="left"/>
      <w:pPr>
        <w:ind w:left="1440" w:hanging="360"/>
      </w:pPr>
    </w:lvl>
    <w:lvl w:ilvl="2" w:tplc="5C687814" w:tentative="1">
      <w:start w:val="1"/>
      <w:numFmt w:val="lowerRoman"/>
      <w:lvlText w:val="%3."/>
      <w:lvlJc w:val="right"/>
      <w:pPr>
        <w:ind w:left="2160" w:hanging="180"/>
      </w:pPr>
    </w:lvl>
    <w:lvl w:ilvl="3" w:tplc="F2044C12" w:tentative="1">
      <w:start w:val="1"/>
      <w:numFmt w:val="decimal"/>
      <w:lvlText w:val="%4."/>
      <w:lvlJc w:val="left"/>
      <w:pPr>
        <w:ind w:left="2880" w:hanging="360"/>
      </w:pPr>
    </w:lvl>
    <w:lvl w:ilvl="4" w:tplc="A5146EA0" w:tentative="1">
      <w:start w:val="1"/>
      <w:numFmt w:val="lowerLetter"/>
      <w:lvlText w:val="%5."/>
      <w:lvlJc w:val="left"/>
      <w:pPr>
        <w:ind w:left="3600" w:hanging="360"/>
      </w:pPr>
    </w:lvl>
    <w:lvl w:ilvl="5" w:tplc="7ED0757A" w:tentative="1">
      <w:start w:val="1"/>
      <w:numFmt w:val="lowerRoman"/>
      <w:lvlText w:val="%6."/>
      <w:lvlJc w:val="right"/>
      <w:pPr>
        <w:ind w:left="4320" w:hanging="180"/>
      </w:pPr>
    </w:lvl>
    <w:lvl w:ilvl="6" w:tplc="5016CC62" w:tentative="1">
      <w:start w:val="1"/>
      <w:numFmt w:val="decimal"/>
      <w:lvlText w:val="%7."/>
      <w:lvlJc w:val="left"/>
      <w:pPr>
        <w:ind w:left="5040" w:hanging="360"/>
      </w:pPr>
    </w:lvl>
    <w:lvl w:ilvl="7" w:tplc="6D18C1A6" w:tentative="1">
      <w:start w:val="1"/>
      <w:numFmt w:val="lowerLetter"/>
      <w:lvlText w:val="%8."/>
      <w:lvlJc w:val="left"/>
      <w:pPr>
        <w:ind w:left="5760" w:hanging="360"/>
      </w:pPr>
    </w:lvl>
    <w:lvl w:ilvl="8" w:tplc="7194C4DE"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15"/>
  </w:num>
  <w:num w:numId="5">
    <w:abstractNumId w:val="12"/>
  </w:num>
  <w:num w:numId="6">
    <w:abstractNumId w:val="5"/>
  </w:num>
  <w:num w:numId="7">
    <w:abstractNumId w:val="8"/>
  </w:num>
  <w:num w:numId="8">
    <w:abstractNumId w:val="7"/>
  </w:num>
  <w:num w:numId="9">
    <w:abstractNumId w:val="4"/>
  </w:num>
  <w:num w:numId="10">
    <w:abstractNumId w:val="0"/>
  </w:num>
  <w:num w:numId="11">
    <w:abstractNumId w:val="1"/>
  </w:num>
  <w:num w:numId="12">
    <w:abstractNumId w:val="10"/>
  </w:num>
  <w:num w:numId="13">
    <w:abstractNumId w:val="16"/>
  </w:num>
  <w:num w:numId="14">
    <w:abstractNumId w:val="2"/>
  </w:num>
  <w:num w:numId="15">
    <w:abstractNumId w:val="20"/>
  </w:num>
  <w:num w:numId="16">
    <w:abstractNumId w:val="19"/>
  </w:num>
  <w:num w:numId="17">
    <w:abstractNumId w:val="9"/>
  </w:num>
  <w:num w:numId="18">
    <w:abstractNumId w:val="18"/>
  </w:num>
  <w:num w:numId="19">
    <w:abstractNumId w:val="17"/>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4B2C"/>
    <w:rsid w:val="000063D3"/>
    <w:rsid w:val="000064CD"/>
    <w:rsid w:val="0001086F"/>
    <w:rsid w:val="000125C7"/>
    <w:rsid w:val="0001351F"/>
    <w:rsid w:val="00017F25"/>
    <w:rsid w:val="00020136"/>
    <w:rsid w:val="000230D9"/>
    <w:rsid w:val="00026E26"/>
    <w:rsid w:val="000271C3"/>
    <w:rsid w:val="00027AF8"/>
    <w:rsid w:val="00027C5A"/>
    <w:rsid w:val="00030DC6"/>
    <w:rsid w:val="000364A7"/>
    <w:rsid w:val="00037749"/>
    <w:rsid w:val="00040752"/>
    <w:rsid w:val="00041A8D"/>
    <w:rsid w:val="00042759"/>
    <w:rsid w:val="000430DF"/>
    <w:rsid w:val="000504E0"/>
    <w:rsid w:val="0005091A"/>
    <w:rsid w:val="00051AC7"/>
    <w:rsid w:val="00051D63"/>
    <w:rsid w:val="000539D9"/>
    <w:rsid w:val="000566B3"/>
    <w:rsid w:val="00057E62"/>
    <w:rsid w:val="00062D26"/>
    <w:rsid w:val="00063209"/>
    <w:rsid w:val="000640D6"/>
    <w:rsid w:val="00064F60"/>
    <w:rsid w:val="00067647"/>
    <w:rsid w:val="000730F9"/>
    <w:rsid w:val="00073BDD"/>
    <w:rsid w:val="00076FFC"/>
    <w:rsid w:val="00077FC7"/>
    <w:rsid w:val="00080AAD"/>
    <w:rsid w:val="000829E6"/>
    <w:rsid w:val="0008438C"/>
    <w:rsid w:val="00084927"/>
    <w:rsid w:val="000864BE"/>
    <w:rsid w:val="00090634"/>
    <w:rsid w:val="00090A86"/>
    <w:rsid w:val="0009122E"/>
    <w:rsid w:val="00093484"/>
    <w:rsid w:val="00094098"/>
    <w:rsid w:val="0009477A"/>
    <w:rsid w:val="00094CBB"/>
    <w:rsid w:val="000A0D5C"/>
    <w:rsid w:val="000A5654"/>
    <w:rsid w:val="000A6212"/>
    <w:rsid w:val="000B1165"/>
    <w:rsid w:val="000B6DFA"/>
    <w:rsid w:val="000C1131"/>
    <w:rsid w:val="000C1B16"/>
    <w:rsid w:val="000C4304"/>
    <w:rsid w:val="000C57C1"/>
    <w:rsid w:val="000C6BD3"/>
    <w:rsid w:val="000C7CB1"/>
    <w:rsid w:val="000D3BAF"/>
    <w:rsid w:val="000D4473"/>
    <w:rsid w:val="000D6F7E"/>
    <w:rsid w:val="000E031D"/>
    <w:rsid w:val="000E0C22"/>
    <w:rsid w:val="000E1202"/>
    <w:rsid w:val="000E1C0D"/>
    <w:rsid w:val="000E25DB"/>
    <w:rsid w:val="000F65B5"/>
    <w:rsid w:val="000F7167"/>
    <w:rsid w:val="000F7E52"/>
    <w:rsid w:val="001038C5"/>
    <w:rsid w:val="00103A81"/>
    <w:rsid w:val="00106C01"/>
    <w:rsid w:val="00106EA4"/>
    <w:rsid w:val="0011018A"/>
    <w:rsid w:val="00112867"/>
    <w:rsid w:val="00115F45"/>
    <w:rsid w:val="00134231"/>
    <w:rsid w:val="0013560F"/>
    <w:rsid w:val="00141B66"/>
    <w:rsid w:val="00143557"/>
    <w:rsid w:val="00143F23"/>
    <w:rsid w:val="00145E00"/>
    <w:rsid w:val="00146E3B"/>
    <w:rsid w:val="00146EE5"/>
    <w:rsid w:val="00146FB7"/>
    <w:rsid w:val="001528A8"/>
    <w:rsid w:val="00154598"/>
    <w:rsid w:val="00154E0D"/>
    <w:rsid w:val="00155288"/>
    <w:rsid w:val="00155EFC"/>
    <w:rsid w:val="00157662"/>
    <w:rsid w:val="00157936"/>
    <w:rsid w:val="00160A7E"/>
    <w:rsid w:val="00162EFB"/>
    <w:rsid w:val="00163A0A"/>
    <w:rsid w:val="00163CC5"/>
    <w:rsid w:val="0016528B"/>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28FC"/>
    <w:rsid w:val="001B67D7"/>
    <w:rsid w:val="001C017E"/>
    <w:rsid w:val="001C0892"/>
    <w:rsid w:val="001C1034"/>
    <w:rsid w:val="001C140D"/>
    <w:rsid w:val="001C1E3F"/>
    <w:rsid w:val="001C3917"/>
    <w:rsid w:val="001C6012"/>
    <w:rsid w:val="001D4286"/>
    <w:rsid w:val="001D5D94"/>
    <w:rsid w:val="001D6B7D"/>
    <w:rsid w:val="001D6EAC"/>
    <w:rsid w:val="001E2990"/>
    <w:rsid w:val="001F0781"/>
    <w:rsid w:val="001F3A95"/>
    <w:rsid w:val="001F5DDF"/>
    <w:rsid w:val="001F6E75"/>
    <w:rsid w:val="00202517"/>
    <w:rsid w:val="0020668F"/>
    <w:rsid w:val="00207016"/>
    <w:rsid w:val="002072D1"/>
    <w:rsid w:val="00207FA7"/>
    <w:rsid w:val="00211474"/>
    <w:rsid w:val="002162EA"/>
    <w:rsid w:val="0022166E"/>
    <w:rsid w:val="00223CF7"/>
    <w:rsid w:val="00225E94"/>
    <w:rsid w:val="00227E0F"/>
    <w:rsid w:val="00227E6A"/>
    <w:rsid w:val="002312EA"/>
    <w:rsid w:val="00233060"/>
    <w:rsid w:val="0023484A"/>
    <w:rsid w:val="00235E7A"/>
    <w:rsid w:val="00243A93"/>
    <w:rsid w:val="00244380"/>
    <w:rsid w:val="00246403"/>
    <w:rsid w:val="002514FD"/>
    <w:rsid w:val="00251886"/>
    <w:rsid w:val="00252626"/>
    <w:rsid w:val="0025270F"/>
    <w:rsid w:val="002558E5"/>
    <w:rsid w:val="00260C79"/>
    <w:rsid w:val="00261D8D"/>
    <w:rsid w:val="00264C12"/>
    <w:rsid w:val="0026643E"/>
    <w:rsid w:val="002679F6"/>
    <w:rsid w:val="00267A53"/>
    <w:rsid w:val="00275C63"/>
    <w:rsid w:val="00280BCD"/>
    <w:rsid w:val="00280F03"/>
    <w:rsid w:val="00282EF6"/>
    <w:rsid w:val="00282F10"/>
    <w:rsid w:val="002922E4"/>
    <w:rsid w:val="00294C05"/>
    <w:rsid w:val="002965F0"/>
    <w:rsid w:val="00297FB1"/>
    <w:rsid w:val="002A0D23"/>
    <w:rsid w:val="002A2B49"/>
    <w:rsid w:val="002A3EC6"/>
    <w:rsid w:val="002A70C6"/>
    <w:rsid w:val="002A7BFA"/>
    <w:rsid w:val="002B4389"/>
    <w:rsid w:val="002B464C"/>
    <w:rsid w:val="002B58D5"/>
    <w:rsid w:val="002B6439"/>
    <w:rsid w:val="002B75D6"/>
    <w:rsid w:val="002C02CB"/>
    <w:rsid w:val="002C2DA0"/>
    <w:rsid w:val="002C60F8"/>
    <w:rsid w:val="002D2F15"/>
    <w:rsid w:val="002D34BB"/>
    <w:rsid w:val="002D5E15"/>
    <w:rsid w:val="002D738E"/>
    <w:rsid w:val="002D78F5"/>
    <w:rsid w:val="002E1863"/>
    <w:rsid w:val="002E2B32"/>
    <w:rsid w:val="002E47DA"/>
    <w:rsid w:val="002F1C1B"/>
    <w:rsid w:val="002F21C5"/>
    <w:rsid w:val="002F2776"/>
    <w:rsid w:val="002F7808"/>
    <w:rsid w:val="00300CAB"/>
    <w:rsid w:val="00301B6C"/>
    <w:rsid w:val="0030371C"/>
    <w:rsid w:val="00303EB0"/>
    <w:rsid w:val="00306999"/>
    <w:rsid w:val="00312549"/>
    <w:rsid w:val="00320CCC"/>
    <w:rsid w:val="00322CD4"/>
    <w:rsid w:val="0032364D"/>
    <w:rsid w:val="003242E5"/>
    <w:rsid w:val="0032493D"/>
    <w:rsid w:val="003253D7"/>
    <w:rsid w:val="003324E1"/>
    <w:rsid w:val="00333349"/>
    <w:rsid w:val="003337B6"/>
    <w:rsid w:val="00334C43"/>
    <w:rsid w:val="00335211"/>
    <w:rsid w:val="003401F8"/>
    <w:rsid w:val="00340A7B"/>
    <w:rsid w:val="003412D7"/>
    <w:rsid w:val="00346758"/>
    <w:rsid w:val="00347D12"/>
    <w:rsid w:val="003525E9"/>
    <w:rsid w:val="00352E09"/>
    <w:rsid w:val="003539EF"/>
    <w:rsid w:val="00355861"/>
    <w:rsid w:val="00361C8E"/>
    <w:rsid w:val="00364D06"/>
    <w:rsid w:val="00365785"/>
    <w:rsid w:val="00366F1B"/>
    <w:rsid w:val="00366F27"/>
    <w:rsid w:val="00367B9A"/>
    <w:rsid w:val="003705E1"/>
    <w:rsid w:val="00371DD0"/>
    <w:rsid w:val="00372B5D"/>
    <w:rsid w:val="003740B5"/>
    <w:rsid w:val="003751C8"/>
    <w:rsid w:val="00377150"/>
    <w:rsid w:val="00382A87"/>
    <w:rsid w:val="00382A88"/>
    <w:rsid w:val="003839F5"/>
    <w:rsid w:val="0038565D"/>
    <w:rsid w:val="0038716E"/>
    <w:rsid w:val="00387DFA"/>
    <w:rsid w:val="003924AD"/>
    <w:rsid w:val="0039259A"/>
    <w:rsid w:val="00392A17"/>
    <w:rsid w:val="00393830"/>
    <w:rsid w:val="003A0646"/>
    <w:rsid w:val="003A19B5"/>
    <w:rsid w:val="003A2545"/>
    <w:rsid w:val="003A2CA4"/>
    <w:rsid w:val="003A32B6"/>
    <w:rsid w:val="003A57E8"/>
    <w:rsid w:val="003B1BAB"/>
    <w:rsid w:val="003B420B"/>
    <w:rsid w:val="003B49BC"/>
    <w:rsid w:val="003B4C11"/>
    <w:rsid w:val="003B5954"/>
    <w:rsid w:val="003C3D8A"/>
    <w:rsid w:val="003C4063"/>
    <w:rsid w:val="003C7299"/>
    <w:rsid w:val="003C770E"/>
    <w:rsid w:val="003C79E6"/>
    <w:rsid w:val="003D230E"/>
    <w:rsid w:val="003D49BD"/>
    <w:rsid w:val="003D51A8"/>
    <w:rsid w:val="003D65F2"/>
    <w:rsid w:val="003E62ED"/>
    <w:rsid w:val="003F05C4"/>
    <w:rsid w:val="003F1C7F"/>
    <w:rsid w:val="003F27B7"/>
    <w:rsid w:val="003F432F"/>
    <w:rsid w:val="003F5EBC"/>
    <w:rsid w:val="004052A4"/>
    <w:rsid w:val="004108B1"/>
    <w:rsid w:val="00410B2F"/>
    <w:rsid w:val="004118BF"/>
    <w:rsid w:val="00416212"/>
    <w:rsid w:val="0042010D"/>
    <w:rsid w:val="00420131"/>
    <w:rsid w:val="00420A99"/>
    <w:rsid w:val="00421B28"/>
    <w:rsid w:val="00422C8D"/>
    <w:rsid w:val="0042353B"/>
    <w:rsid w:val="00424011"/>
    <w:rsid w:val="0042417A"/>
    <w:rsid w:val="004305EF"/>
    <w:rsid w:val="00433B8A"/>
    <w:rsid w:val="0043487E"/>
    <w:rsid w:val="00435211"/>
    <w:rsid w:val="00436722"/>
    <w:rsid w:val="00436E3E"/>
    <w:rsid w:val="00440909"/>
    <w:rsid w:val="00440B21"/>
    <w:rsid w:val="00445687"/>
    <w:rsid w:val="004469C6"/>
    <w:rsid w:val="00446F9A"/>
    <w:rsid w:val="00455D5A"/>
    <w:rsid w:val="00456103"/>
    <w:rsid w:val="0046144F"/>
    <w:rsid w:val="00463839"/>
    <w:rsid w:val="00463FBA"/>
    <w:rsid w:val="0046436F"/>
    <w:rsid w:val="00465EC9"/>
    <w:rsid w:val="004660D5"/>
    <w:rsid w:val="00470846"/>
    <w:rsid w:val="00476058"/>
    <w:rsid w:val="00477DD8"/>
    <w:rsid w:val="0048580C"/>
    <w:rsid w:val="00486121"/>
    <w:rsid w:val="00486A66"/>
    <w:rsid w:val="004909C8"/>
    <w:rsid w:val="00497FC2"/>
    <w:rsid w:val="004A2078"/>
    <w:rsid w:val="004A32E3"/>
    <w:rsid w:val="004A4D8C"/>
    <w:rsid w:val="004A72CC"/>
    <w:rsid w:val="004A7549"/>
    <w:rsid w:val="004A77C3"/>
    <w:rsid w:val="004B1F20"/>
    <w:rsid w:val="004B6C6A"/>
    <w:rsid w:val="004B711B"/>
    <w:rsid w:val="004C3F9D"/>
    <w:rsid w:val="004D0234"/>
    <w:rsid w:val="004D289F"/>
    <w:rsid w:val="004D2EC7"/>
    <w:rsid w:val="004D3F70"/>
    <w:rsid w:val="004E222B"/>
    <w:rsid w:val="004E41C0"/>
    <w:rsid w:val="004E431F"/>
    <w:rsid w:val="004F0B2E"/>
    <w:rsid w:val="004F4AD2"/>
    <w:rsid w:val="004F74A8"/>
    <w:rsid w:val="005000DE"/>
    <w:rsid w:val="00500DBF"/>
    <w:rsid w:val="0050196C"/>
    <w:rsid w:val="00502A22"/>
    <w:rsid w:val="00502AE2"/>
    <w:rsid w:val="005054DC"/>
    <w:rsid w:val="00510137"/>
    <w:rsid w:val="00512948"/>
    <w:rsid w:val="00512F8A"/>
    <w:rsid w:val="005138E9"/>
    <w:rsid w:val="00515803"/>
    <w:rsid w:val="005165FB"/>
    <w:rsid w:val="00517240"/>
    <w:rsid w:val="005173E7"/>
    <w:rsid w:val="00520D6D"/>
    <w:rsid w:val="00524295"/>
    <w:rsid w:val="00532DB7"/>
    <w:rsid w:val="005350FE"/>
    <w:rsid w:val="00535A18"/>
    <w:rsid w:val="00541ACB"/>
    <w:rsid w:val="005503C1"/>
    <w:rsid w:val="00554F7B"/>
    <w:rsid w:val="005557E2"/>
    <w:rsid w:val="00560429"/>
    <w:rsid w:val="00561DAF"/>
    <w:rsid w:val="00563589"/>
    <w:rsid w:val="00564515"/>
    <w:rsid w:val="00565866"/>
    <w:rsid w:val="00567883"/>
    <w:rsid w:val="00567E36"/>
    <w:rsid w:val="00572466"/>
    <w:rsid w:val="00574877"/>
    <w:rsid w:val="00575748"/>
    <w:rsid w:val="00576861"/>
    <w:rsid w:val="00576CEB"/>
    <w:rsid w:val="00581AE9"/>
    <w:rsid w:val="00583520"/>
    <w:rsid w:val="0059020E"/>
    <w:rsid w:val="0059026D"/>
    <w:rsid w:val="00594D79"/>
    <w:rsid w:val="005A10E0"/>
    <w:rsid w:val="005A33CD"/>
    <w:rsid w:val="005A3711"/>
    <w:rsid w:val="005A7A6F"/>
    <w:rsid w:val="005B2DAF"/>
    <w:rsid w:val="005B3BBB"/>
    <w:rsid w:val="005B695C"/>
    <w:rsid w:val="005B6D53"/>
    <w:rsid w:val="005B7D28"/>
    <w:rsid w:val="005B7DBC"/>
    <w:rsid w:val="005C141C"/>
    <w:rsid w:val="005C37E7"/>
    <w:rsid w:val="005C4DD1"/>
    <w:rsid w:val="005D1D2E"/>
    <w:rsid w:val="005D22BA"/>
    <w:rsid w:val="005D24A8"/>
    <w:rsid w:val="005D287E"/>
    <w:rsid w:val="005D3A6A"/>
    <w:rsid w:val="005D3AA4"/>
    <w:rsid w:val="005D48D0"/>
    <w:rsid w:val="005D56EE"/>
    <w:rsid w:val="005D5BEC"/>
    <w:rsid w:val="005D65AC"/>
    <w:rsid w:val="005E17B7"/>
    <w:rsid w:val="005E37C3"/>
    <w:rsid w:val="005E71DD"/>
    <w:rsid w:val="005F40E9"/>
    <w:rsid w:val="005F5403"/>
    <w:rsid w:val="005F7017"/>
    <w:rsid w:val="005F71D6"/>
    <w:rsid w:val="006014C3"/>
    <w:rsid w:val="00601F5B"/>
    <w:rsid w:val="00602475"/>
    <w:rsid w:val="00604B8F"/>
    <w:rsid w:val="006057C6"/>
    <w:rsid w:val="00607177"/>
    <w:rsid w:val="006111EC"/>
    <w:rsid w:val="006115FA"/>
    <w:rsid w:val="00612557"/>
    <w:rsid w:val="00612BA2"/>
    <w:rsid w:val="006137D0"/>
    <w:rsid w:val="00616943"/>
    <w:rsid w:val="00621644"/>
    <w:rsid w:val="00622000"/>
    <w:rsid w:val="00624906"/>
    <w:rsid w:val="00624EFE"/>
    <w:rsid w:val="006279B6"/>
    <w:rsid w:val="0063453C"/>
    <w:rsid w:val="0063551C"/>
    <w:rsid w:val="006408D7"/>
    <w:rsid w:val="00641662"/>
    <w:rsid w:val="00643CC7"/>
    <w:rsid w:val="00644F51"/>
    <w:rsid w:val="00647740"/>
    <w:rsid w:val="00651AE1"/>
    <w:rsid w:val="00651B4B"/>
    <w:rsid w:val="00652969"/>
    <w:rsid w:val="006539C1"/>
    <w:rsid w:val="00653D4A"/>
    <w:rsid w:val="0065423A"/>
    <w:rsid w:val="0065532C"/>
    <w:rsid w:val="0065571C"/>
    <w:rsid w:val="0065792A"/>
    <w:rsid w:val="00657F07"/>
    <w:rsid w:val="00663FA9"/>
    <w:rsid w:val="00665134"/>
    <w:rsid w:val="00666088"/>
    <w:rsid w:val="00670819"/>
    <w:rsid w:val="00670BCB"/>
    <w:rsid w:val="00671C84"/>
    <w:rsid w:val="00684F18"/>
    <w:rsid w:val="00687B2E"/>
    <w:rsid w:val="006914C3"/>
    <w:rsid w:val="00691D7C"/>
    <w:rsid w:val="006932BC"/>
    <w:rsid w:val="006939B3"/>
    <w:rsid w:val="00694697"/>
    <w:rsid w:val="00695A86"/>
    <w:rsid w:val="006B10B3"/>
    <w:rsid w:val="006B140E"/>
    <w:rsid w:val="006B20C0"/>
    <w:rsid w:val="006B2DC3"/>
    <w:rsid w:val="006B60E4"/>
    <w:rsid w:val="006C05FC"/>
    <w:rsid w:val="006C17DA"/>
    <w:rsid w:val="006C1CB5"/>
    <w:rsid w:val="006C32E5"/>
    <w:rsid w:val="006C3AF0"/>
    <w:rsid w:val="006D0585"/>
    <w:rsid w:val="006D0DBF"/>
    <w:rsid w:val="006D32EE"/>
    <w:rsid w:val="006D5427"/>
    <w:rsid w:val="006E06DB"/>
    <w:rsid w:val="006E1713"/>
    <w:rsid w:val="006E2B3B"/>
    <w:rsid w:val="006E47A6"/>
    <w:rsid w:val="006F0621"/>
    <w:rsid w:val="006F07A2"/>
    <w:rsid w:val="006F5052"/>
    <w:rsid w:val="00701607"/>
    <w:rsid w:val="00701D83"/>
    <w:rsid w:val="00701FAE"/>
    <w:rsid w:val="007036F4"/>
    <w:rsid w:val="007073B8"/>
    <w:rsid w:val="00710FFC"/>
    <w:rsid w:val="00715969"/>
    <w:rsid w:val="007162CE"/>
    <w:rsid w:val="00717746"/>
    <w:rsid w:val="00720D1F"/>
    <w:rsid w:val="00723003"/>
    <w:rsid w:val="0073157E"/>
    <w:rsid w:val="0073667A"/>
    <w:rsid w:val="0073790D"/>
    <w:rsid w:val="00737C71"/>
    <w:rsid w:val="00746204"/>
    <w:rsid w:val="00750068"/>
    <w:rsid w:val="00750D03"/>
    <w:rsid w:val="007516A1"/>
    <w:rsid w:val="00754616"/>
    <w:rsid w:val="0075609A"/>
    <w:rsid w:val="007560A3"/>
    <w:rsid w:val="0076120C"/>
    <w:rsid w:val="00763421"/>
    <w:rsid w:val="00763E27"/>
    <w:rsid w:val="00772134"/>
    <w:rsid w:val="007740E4"/>
    <w:rsid w:val="00777131"/>
    <w:rsid w:val="00777F42"/>
    <w:rsid w:val="00781BAD"/>
    <w:rsid w:val="007828A8"/>
    <w:rsid w:val="00784CF0"/>
    <w:rsid w:val="00787862"/>
    <w:rsid w:val="007916DC"/>
    <w:rsid w:val="00791CE2"/>
    <w:rsid w:val="00793AF6"/>
    <w:rsid w:val="00793D20"/>
    <w:rsid w:val="0079712A"/>
    <w:rsid w:val="007A682A"/>
    <w:rsid w:val="007B1A22"/>
    <w:rsid w:val="007B1C3D"/>
    <w:rsid w:val="007B2322"/>
    <w:rsid w:val="007B4E7A"/>
    <w:rsid w:val="007B76ED"/>
    <w:rsid w:val="007C644F"/>
    <w:rsid w:val="007C66B0"/>
    <w:rsid w:val="007C7D4F"/>
    <w:rsid w:val="007D0125"/>
    <w:rsid w:val="007D09B8"/>
    <w:rsid w:val="007D1DC4"/>
    <w:rsid w:val="007D2574"/>
    <w:rsid w:val="007D2BD3"/>
    <w:rsid w:val="007D528F"/>
    <w:rsid w:val="007E0033"/>
    <w:rsid w:val="007E270B"/>
    <w:rsid w:val="007E3471"/>
    <w:rsid w:val="007E4960"/>
    <w:rsid w:val="007E6FF4"/>
    <w:rsid w:val="007F0223"/>
    <w:rsid w:val="007F1EC7"/>
    <w:rsid w:val="007F245F"/>
    <w:rsid w:val="007F2766"/>
    <w:rsid w:val="007F44ED"/>
    <w:rsid w:val="00800474"/>
    <w:rsid w:val="008010D5"/>
    <w:rsid w:val="00807F6D"/>
    <w:rsid w:val="00812415"/>
    <w:rsid w:val="00814A34"/>
    <w:rsid w:val="00821E90"/>
    <w:rsid w:val="00822534"/>
    <w:rsid w:val="008242CC"/>
    <w:rsid w:val="008262BF"/>
    <w:rsid w:val="00826384"/>
    <w:rsid w:val="00830D3A"/>
    <w:rsid w:val="008310FF"/>
    <w:rsid w:val="00833CDE"/>
    <w:rsid w:val="0083669E"/>
    <w:rsid w:val="00841BBE"/>
    <w:rsid w:val="00842CF8"/>
    <w:rsid w:val="00850B18"/>
    <w:rsid w:val="008510A0"/>
    <w:rsid w:val="008511B5"/>
    <w:rsid w:val="00856D89"/>
    <w:rsid w:val="00860596"/>
    <w:rsid w:val="00863E60"/>
    <w:rsid w:val="008670E7"/>
    <w:rsid w:val="0086714C"/>
    <w:rsid w:val="00872C49"/>
    <w:rsid w:val="00874288"/>
    <w:rsid w:val="00874DC1"/>
    <w:rsid w:val="008803AA"/>
    <w:rsid w:val="008818C9"/>
    <w:rsid w:val="008827A7"/>
    <w:rsid w:val="00886605"/>
    <w:rsid w:val="00890B32"/>
    <w:rsid w:val="008925F5"/>
    <w:rsid w:val="00892789"/>
    <w:rsid w:val="0089587C"/>
    <w:rsid w:val="00897E20"/>
    <w:rsid w:val="008A16BE"/>
    <w:rsid w:val="008A1F6A"/>
    <w:rsid w:val="008A6D39"/>
    <w:rsid w:val="008A7B47"/>
    <w:rsid w:val="008B018E"/>
    <w:rsid w:val="008B2D7D"/>
    <w:rsid w:val="008B6D75"/>
    <w:rsid w:val="008C0369"/>
    <w:rsid w:val="008C08B0"/>
    <w:rsid w:val="008D1B5B"/>
    <w:rsid w:val="008D1D2E"/>
    <w:rsid w:val="008D2974"/>
    <w:rsid w:val="008D2D82"/>
    <w:rsid w:val="008D69ED"/>
    <w:rsid w:val="008E2FF2"/>
    <w:rsid w:val="008F09A5"/>
    <w:rsid w:val="008F5486"/>
    <w:rsid w:val="008F694B"/>
    <w:rsid w:val="00903EE7"/>
    <w:rsid w:val="009111AB"/>
    <w:rsid w:val="00911F7C"/>
    <w:rsid w:val="00912189"/>
    <w:rsid w:val="0091323C"/>
    <w:rsid w:val="0091640E"/>
    <w:rsid w:val="0092176D"/>
    <w:rsid w:val="0092180D"/>
    <w:rsid w:val="00925103"/>
    <w:rsid w:val="0092544A"/>
    <w:rsid w:val="00926B60"/>
    <w:rsid w:val="009314B4"/>
    <w:rsid w:val="0093169B"/>
    <w:rsid w:val="00931C49"/>
    <w:rsid w:val="0093365F"/>
    <w:rsid w:val="00935EE8"/>
    <w:rsid w:val="00936AE3"/>
    <w:rsid w:val="00937BFB"/>
    <w:rsid w:val="009430E2"/>
    <w:rsid w:val="00943510"/>
    <w:rsid w:val="009435FA"/>
    <w:rsid w:val="00943FE9"/>
    <w:rsid w:val="009447CF"/>
    <w:rsid w:val="00944FBE"/>
    <w:rsid w:val="00947F7B"/>
    <w:rsid w:val="009520A0"/>
    <w:rsid w:val="0095607C"/>
    <w:rsid w:val="0095668D"/>
    <w:rsid w:val="009628EA"/>
    <w:rsid w:val="00962D35"/>
    <w:rsid w:val="00964C96"/>
    <w:rsid w:val="00967622"/>
    <w:rsid w:val="009707B6"/>
    <w:rsid w:val="009727BD"/>
    <w:rsid w:val="00973148"/>
    <w:rsid w:val="0097367E"/>
    <w:rsid w:val="009746F1"/>
    <w:rsid w:val="009758C6"/>
    <w:rsid w:val="00975C7F"/>
    <w:rsid w:val="0098088D"/>
    <w:rsid w:val="00987EBC"/>
    <w:rsid w:val="0099014D"/>
    <w:rsid w:val="009903EF"/>
    <w:rsid w:val="00990530"/>
    <w:rsid w:val="0099163D"/>
    <w:rsid w:val="00992352"/>
    <w:rsid w:val="00992445"/>
    <w:rsid w:val="00993770"/>
    <w:rsid w:val="00994FA2"/>
    <w:rsid w:val="00995A5D"/>
    <w:rsid w:val="009961D4"/>
    <w:rsid w:val="00997B89"/>
    <w:rsid w:val="009A0D1D"/>
    <w:rsid w:val="009A0FBE"/>
    <w:rsid w:val="009A3C17"/>
    <w:rsid w:val="009A4F45"/>
    <w:rsid w:val="009A5A11"/>
    <w:rsid w:val="009A6260"/>
    <w:rsid w:val="009A75D6"/>
    <w:rsid w:val="009B0FAB"/>
    <w:rsid w:val="009B2185"/>
    <w:rsid w:val="009B2714"/>
    <w:rsid w:val="009B4BBB"/>
    <w:rsid w:val="009C0B17"/>
    <w:rsid w:val="009C2265"/>
    <w:rsid w:val="009C29D4"/>
    <w:rsid w:val="009C74BF"/>
    <w:rsid w:val="009D0911"/>
    <w:rsid w:val="009D228B"/>
    <w:rsid w:val="009D2C29"/>
    <w:rsid w:val="009D34FB"/>
    <w:rsid w:val="009D3786"/>
    <w:rsid w:val="009D7F99"/>
    <w:rsid w:val="009E292A"/>
    <w:rsid w:val="009F44E1"/>
    <w:rsid w:val="009F6607"/>
    <w:rsid w:val="009F749B"/>
    <w:rsid w:val="009F7FE9"/>
    <w:rsid w:val="00A03FE4"/>
    <w:rsid w:val="00A149D0"/>
    <w:rsid w:val="00A15ADC"/>
    <w:rsid w:val="00A16889"/>
    <w:rsid w:val="00A17FD2"/>
    <w:rsid w:val="00A202A2"/>
    <w:rsid w:val="00A20DE9"/>
    <w:rsid w:val="00A225F7"/>
    <w:rsid w:val="00A22DE5"/>
    <w:rsid w:val="00A31517"/>
    <w:rsid w:val="00A31550"/>
    <w:rsid w:val="00A331B5"/>
    <w:rsid w:val="00A3590E"/>
    <w:rsid w:val="00A36A77"/>
    <w:rsid w:val="00A4129B"/>
    <w:rsid w:val="00A420BE"/>
    <w:rsid w:val="00A44C84"/>
    <w:rsid w:val="00A46A11"/>
    <w:rsid w:val="00A46DD1"/>
    <w:rsid w:val="00A52A5A"/>
    <w:rsid w:val="00A5356C"/>
    <w:rsid w:val="00A53804"/>
    <w:rsid w:val="00A540BF"/>
    <w:rsid w:val="00A57A18"/>
    <w:rsid w:val="00A639C0"/>
    <w:rsid w:val="00A66DFF"/>
    <w:rsid w:val="00A70CE0"/>
    <w:rsid w:val="00A72396"/>
    <w:rsid w:val="00A73205"/>
    <w:rsid w:val="00A73C25"/>
    <w:rsid w:val="00A74006"/>
    <w:rsid w:val="00A763E1"/>
    <w:rsid w:val="00A8091C"/>
    <w:rsid w:val="00A848F5"/>
    <w:rsid w:val="00A866DB"/>
    <w:rsid w:val="00A94A15"/>
    <w:rsid w:val="00A958CD"/>
    <w:rsid w:val="00A97F14"/>
    <w:rsid w:val="00AA3815"/>
    <w:rsid w:val="00AA3E33"/>
    <w:rsid w:val="00AA52C0"/>
    <w:rsid w:val="00AA6129"/>
    <w:rsid w:val="00AA7533"/>
    <w:rsid w:val="00AB0D34"/>
    <w:rsid w:val="00AB7F6B"/>
    <w:rsid w:val="00AC1813"/>
    <w:rsid w:val="00AC2920"/>
    <w:rsid w:val="00AC4777"/>
    <w:rsid w:val="00AC5C6B"/>
    <w:rsid w:val="00AD0247"/>
    <w:rsid w:val="00AD0E81"/>
    <w:rsid w:val="00AD18DB"/>
    <w:rsid w:val="00AD253A"/>
    <w:rsid w:val="00AD5020"/>
    <w:rsid w:val="00AE0683"/>
    <w:rsid w:val="00AE1313"/>
    <w:rsid w:val="00AE2EA3"/>
    <w:rsid w:val="00AE35CC"/>
    <w:rsid w:val="00AE3B85"/>
    <w:rsid w:val="00AE4C16"/>
    <w:rsid w:val="00AE504D"/>
    <w:rsid w:val="00AE756A"/>
    <w:rsid w:val="00AE76A7"/>
    <w:rsid w:val="00B016A5"/>
    <w:rsid w:val="00B02C90"/>
    <w:rsid w:val="00B02F47"/>
    <w:rsid w:val="00B03B94"/>
    <w:rsid w:val="00B062DD"/>
    <w:rsid w:val="00B10FD9"/>
    <w:rsid w:val="00B11670"/>
    <w:rsid w:val="00B13504"/>
    <w:rsid w:val="00B153D6"/>
    <w:rsid w:val="00B17222"/>
    <w:rsid w:val="00B20A0C"/>
    <w:rsid w:val="00B22440"/>
    <w:rsid w:val="00B2456B"/>
    <w:rsid w:val="00B25465"/>
    <w:rsid w:val="00B25E4E"/>
    <w:rsid w:val="00B314C6"/>
    <w:rsid w:val="00B31BCE"/>
    <w:rsid w:val="00B31E47"/>
    <w:rsid w:val="00B32286"/>
    <w:rsid w:val="00B36B42"/>
    <w:rsid w:val="00B3723F"/>
    <w:rsid w:val="00B423C1"/>
    <w:rsid w:val="00B427F2"/>
    <w:rsid w:val="00B43D87"/>
    <w:rsid w:val="00B46938"/>
    <w:rsid w:val="00B477EC"/>
    <w:rsid w:val="00B47EA9"/>
    <w:rsid w:val="00B50CA0"/>
    <w:rsid w:val="00B51DEA"/>
    <w:rsid w:val="00B52055"/>
    <w:rsid w:val="00B5357F"/>
    <w:rsid w:val="00B60EB0"/>
    <w:rsid w:val="00B61C93"/>
    <w:rsid w:val="00B62804"/>
    <w:rsid w:val="00B63775"/>
    <w:rsid w:val="00B67BC4"/>
    <w:rsid w:val="00B71C61"/>
    <w:rsid w:val="00B720B5"/>
    <w:rsid w:val="00B732D4"/>
    <w:rsid w:val="00B73D58"/>
    <w:rsid w:val="00B75BB7"/>
    <w:rsid w:val="00B81653"/>
    <w:rsid w:val="00B82050"/>
    <w:rsid w:val="00B82731"/>
    <w:rsid w:val="00B82854"/>
    <w:rsid w:val="00B82E01"/>
    <w:rsid w:val="00B87906"/>
    <w:rsid w:val="00B879CC"/>
    <w:rsid w:val="00B90B61"/>
    <w:rsid w:val="00B91399"/>
    <w:rsid w:val="00B918D3"/>
    <w:rsid w:val="00B91B42"/>
    <w:rsid w:val="00B920AB"/>
    <w:rsid w:val="00B9358B"/>
    <w:rsid w:val="00B943B1"/>
    <w:rsid w:val="00BA0313"/>
    <w:rsid w:val="00BA3659"/>
    <w:rsid w:val="00BA6382"/>
    <w:rsid w:val="00BC0826"/>
    <w:rsid w:val="00BC14A4"/>
    <w:rsid w:val="00BC53D5"/>
    <w:rsid w:val="00BC7AE8"/>
    <w:rsid w:val="00BD08AF"/>
    <w:rsid w:val="00BD5576"/>
    <w:rsid w:val="00BD59C0"/>
    <w:rsid w:val="00BE3543"/>
    <w:rsid w:val="00BE55E7"/>
    <w:rsid w:val="00BE5D7A"/>
    <w:rsid w:val="00BE6ADF"/>
    <w:rsid w:val="00BF222D"/>
    <w:rsid w:val="00C009D7"/>
    <w:rsid w:val="00C025E5"/>
    <w:rsid w:val="00C0503A"/>
    <w:rsid w:val="00C05075"/>
    <w:rsid w:val="00C0561B"/>
    <w:rsid w:val="00C07918"/>
    <w:rsid w:val="00C105F4"/>
    <w:rsid w:val="00C1157E"/>
    <w:rsid w:val="00C11EBE"/>
    <w:rsid w:val="00C11F04"/>
    <w:rsid w:val="00C14E9C"/>
    <w:rsid w:val="00C17D46"/>
    <w:rsid w:val="00C21A04"/>
    <w:rsid w:val="00C24161"/>
    <w:rsid w:val="00C248C8"/>
    <w:rsid w:val="00C26024"/>
    <w:rsid w:val="00C26136"/>
    <w:rsid w:val="00C26ABD"/>
    <w:rsid w:val="00C34D37"/>
    <w:rsid w:val="00C3523A"/>
    <w:rsid w:val="00C36826"/>
    <w:rsid w:val="00C425C4"/>
    <w:rsid w:val="00C479F1"/>
    <w:rsid w:val="00C47FC7"/>
    <w:rsid w:val="00C50321"/>
    <w:rsid w:val="00C545C3"/>
    <w:rsid w:val="00C63118"/>
    <w:rsid w:val="00C632F1"/>
    <w:rsid w:val="00C67500"/>
    <w:rsid w:val="00C71033"/>
    <w:rsid w:val="00C735DE"/>
    <w:rsid w:val="00C73716"/>
    <w:rsid w:val="00C7482C"/>
    <w:rsid w:val="00C74D11"/>
    <w:rsid w:val="00C80CAA"/>
    <w:rsid w:val="00C83293"/>
    <w:rsid w:val="00C91EDE"/>
    <w:rsid w:val="00C9324B"/>
    <w:rsid w:val="00C94BD3"/>
    <w:rsid w:val="00CA4837"/>
    <w:rsid w:val="00CA5D9A"/>
    <w:rsid w:val="00CA6D88"/>
    <w:rsid w:val="00CB09C7"/>
    <w:rsid w:val="00CB2452"/>
    <w:rsid w:val="00CB26A2"/>
    <w:rsid w:val="00CB3096"/>
    <w:rsid w:val="00CB32F7"/>
    <w:rsid w:val="00CB48D6"/>
    <w:rsid w:val="00CC06F1"/>
    <w:rsid w:val="00CC2033"/>
    <w:rsid w:val="00CC287D"/>
    <w:rsid w:val="00CC5083"/>
    <w:rsid w:val="00CD0CB9"/>
    <w:rsid w:val="00CD168D"/>
    <w:rsid w:val="00CD1ED1"/>
    <w:rsid w:val="00CD474E"/>
    <w:rsid w:val="00CD6915"/>
    <w:rsid w:val="00CE0EFB"/>
    <w:rsid w:val="00CE153D"/>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D0F"/>
    <w:rsid w:val="00D05AF3"/>
    <w:rsid w:val="00D1262D"/>
    <w:rsid w:val="00D2044B"/>
    <w:rsid w:val="00D219D0"/>
    <w:rsid w:val="00D227D6"/>
    <w:rsid w:val="00D27EC6"/>
    <w:rsid w:val="00D3334E"/>
    <w:rsid w:val="00D4359F"/>
    <w:rsid w:val="00D47D03"/>
    <w:rsid w:val="00D53B94"/>
    <w:rsid w:val="00D568BE"/>
    <w:rsid w:val="00D61A42"/>
    <w:rsid w:val="00D61F0B"/>
    <w:rsid w:val="00D629DE"/>
    <w:rsid w:val="00D63079"/>
    <w:rsid w:val="00D669B8"/>
    <w:rsid w:val="00D70A69"/>
    <w:rsid w:val="00D70C41"/>
    <w:rsid w:val="00D724DD"/>
    <w:rsid w:val="00D749AB"/>
    <w:rsid w:val="00D7583D"/>
    <w:rsid w:val="00D761CB"/>
    <w:rsid w:val="00D763A2"/>
    <w:rsid w:val="00D82D2D"/>
    <w:rsid w:val="00D84111"/>
    <w:rsid w:val="00D9070C"/>
    <w:rsid w:val="00D92E64"/>
    <w:rsid w:val="00D937C5"/>
    <w:rsid w:val="00D94678"/>
    <w:rsid w:val="00D95ED1"/>
    <w:rsid w:val="00DA34F2"/>
    <w:rsid w:val="00DA51D9"/>
    <w:rsid w:val="00DA5340"/>
    <w:rsid w:val="00DB4462"/>
    <w:rsid w:val="00DB6FB0"/>
    <w:rsid w:val="00DC069C"/>
    <w:rsid w:val="00DC178D"/>
    <w:rsid w:val="00DC2B60"/>
    <w:rsid w:val="00DC2F51"/>
    <w:rsid w:val="00DC708E"/>
    <w:rsid w:val="00DC7F52"/>
    <w:rsid w:val="00DD4052"/>
    <w:rsid w:val="00DD58CC"/>
    <w:rsid w:val="00DD663E"/>
    <w:rsid w:val="00DE0094"/>
    <w:rsid w:val="00DE18FE"/>
    <w:rsid w:val="00DE2BB1"/>
    <w:rsid w:val="00DE4C6B"/>
    <w:rsid w:val="00DE7D62"/>
    <w:rsid w:val="00DF1742"/>
    <w:rsid w:val="00DF7B0A"/>
    <w:rsid w:val="00E00BD1"/>
    <w:rsid w:val="00E020AE"/>
    <w:rsid w:val="00E023A1"/>
    <w:rsid w:val="00E04069"/>
    <w:rsid w:val="00E0700C"/>
    <w:rsid w:val="00E0761B"/>
    <w:rsid w:val="00E12192"/>
    <w:rsid w:val="00E1263B"/>
    <w:rsid w:val="00E1315B"/>
    <w:rsid w:val="00E17939"/>
    <w:rsid w:val="00E229D2"/>
    <w:rsid w:val="00E23374"/>
    <w:rsid w:val="00E30270"/>
    <w:rsid w:val="00E30E6E"/>
    <w:rsid w:val="00E34BF3"/>
    <w:rsid w:val="00E36053"/>
    <w:rsid w:val="00E361D9"/>
    <w:rsid w:val="00E42CBC"/>
    <w:rsid w:val="00E4441E"/>
    <w:rsid w:val="00E452DC"/>
    <w:rsid w:val="00E50364"/>
    <w:rsid w:val="00E50F79"/>
    <w:rsid w:val="00E602DB"/>
    <w:rsid w:val="00E60474"/>
    <w:rsid w:val="00E60E71"/>
    <w:rsid w:val="00E610C9"/>
    <w:rsid w:val="00E70C43"/>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A7831"/>
    <w:rsid w:val="00EB5365"/>
    <w:rsid w:val="00EB57B9"/>
    <w:rsid w:val="00EC6045"/>
    <w:rsid w:val="00EC646B"/>
    <w:rsid w:val="00ED1971"/>
    <w:rsid w:val="00ED19CC"/>
    <w:rsid w:val="00ED28D0"/>
    <w:rsid w:val="00ED28E9"/>
    <w:rsid w:val="00ED591E"/>
    <w:rsid w:val="00ED5B59"/>
    <w:rsid w:val="00ED5DB8"/>
    <w:rsid w:val="00ED734E"/>
    <w:rsid w:val="00ED797D"/>
    <w:rsid w:val="00EE1583"/>
    <w:rsid w:val="00EE1737"/>
    <w:rsid w:val="00EF20B1"/>
    <w:rsid w:val="00EF2C98"/>
    <w:rsid w:val="00EF5601"/>
    <w:rsid w:val="00F065EF"/>
    <w:rsid w:val="00F10435"/>
    <w:rsid w:val="00F14E7B"/>
    <w:rsid w:val="00F15485"/>
    <w:rsid w:val="00F1732B"/>
    <w:rsid w:val="00F1791F"/>
    <w:rsid w:val="00F237F2"/>
    <w:rsid w:val="00F23A45"/>
    <w:rsid w:val="00F248EB"/>
    <w:rsid w:val="00F24E87"/>
    <w:rsid w:val="00F305DA"/>
    <w:rsid w:val="00F308C1"/>
    <w:rsid w:val="00F330BD"/>
    <w:rsid w:val="00F33AF9"/>
    <w:rsid w:val="00F3639A"/>
    <w:rsid w:val="00F36DDB"/>
    <w:rsid w:val="00F40CD6"/>
    <w:rsid w:val="00F45705"/>
    <w:rsid w:val="00F561C4"/>
    <w:rsid w:val="00F57FB4"/>
    <w:rsid w:val="00F60052"/>
    <w:rsid w:val="00F60281"/>
    <w:rsid w:val="00F61CE9"/>
    <w:rsid w:val="00F626CA"/>
    <w:rsid w:val="00F653E8"/>
    <w:rsid w:val="00F7160A"/>
    <w:rsid w:val="00F76E0D"/>
    <w:rsid w:val="00F7721B"/>
    <w:rsid w:val="00F80D38"/>
    <w:rsid w:val="00F83D73"/>
    <w:rsid w:val="00F8617C"/>
    <w:rsid w:val="00F9030E"/>
    <w:rsid w:val="00F906A8"/>
    <w:rsid w:val="00F94838"/>
    <w:rsid w:val="00F97282"/>
    <w:rsid w:val="00F97F7E"/>
    <w:rsid w:val="00FA2E99"/>
    <w:rsid w:val="00FA3686"/>
    <w:rsid w:val="00FA4CE9"/>
    <w:rsid w:val="00FA6FEC"/>
    <w:rsid w:val="00FB067B"/>
    <w:rsid w:val="00FB3B55"/>
    <w:rsid w:val="00FC154B"/>
    <w:rsid w:val="00FC3E92"/>
    <w:rsid w:val="00FC4490"/>
    <w:rsid w:val="00FC4B9B"/>
    <w:rsid w:val="00FC5DE8"/>
    <w:rsid w:val="00FC61C3"/>
    <w:rsid w:val="00FC6F38"/>
    <w:rsid w:val="00FC7230"/>
    <w:rsid w:val="00FC7ECC"/>
    <w:rsid w:val="00FD21FB"/>
    <w:rsid w:val="00FD6D61"/>
    <w:rsid w:val="00FD6F2D"/>
    <w:rsid w:val="00FD734E"/>
    <w:rsid w:val="00FE1F46"/>
    <w:rsid w:val="00FE2803"/>
    <w:rsid w:val="00FE32D0"/>
    <w:rsid w:val="00FE32D4"/>
    <w:rsid w:val="00FE372C"/>
    <w:rsid w:val="00FF40F8"/>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2023-04-10T18:30:00+00:00</Judgment_x0020_Date>
    <Year xmlns="c1afb1bd-f2fb-40fd-9abb-aea55b4d7662">2023</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3DFCB-7DBE-41AE-BF15-7E33AC96AC8B}"/>
</file>

<file path=customXml/itemProps2.xml><?xml version="1.0" encoding="utf-8"?>
<ds:datastoreItem xmlns:ds="http://schemas.openxmlformats.org/officeDocument/2006/customXml" ds:itemID="{4C94C128-0715-409B-8002-43322416BC2E}"/>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4F20D0C8-9CBB-495E-891A-CEB9C92B812F}"/>
</file>

<file path=docProps/app.xml><?xml version="1.0" encoding="utf-8"?>
<Properties xmlns="http://schemas.openxmlformats.org/officeDocument/2006/extended-properties" xmlns:vt="http://schemas.openxmlformats.org/officeDocument/2006/docPropsVTypes">
  <Template>Normal</Template>
  <TotalTime>0</TotalTime>
  <Pages>17</Pages>
  <Words>4823</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32256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Economic Freedom Fighters v Inspector General of the Namibian Police and another (HC-MD-CIV-MOT-GEN-2023.00131) [2023] NAHCMD183 (11 April 2023)</dc:title>
  <dc:creator>drisuro</dc:creator>
  <cp:lastModifiedBy>Hazel Davids</cp:lastModifiedBy>
  <cp:revision>2</cp:revision>
  <cp:lastPrinted>2023-04-11T12:59:00Z</cp:lastPrinted>
  <dcterms:created xsi:type="dcterms:W3CDTF">2023-04-11T13:00:00Z</dcterms:created>
  <dcterms:modified xsi:type="dcterms:W3CDTF">2023-04-11T13:00:00Z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