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11" w:rsidRPr="00226C11" w:rsidRDefault="00226C11" w:rsidP="00226C11">
      <w:pPr>
        <w:spacing w:after="0" w:line="360" w:lineRule="auto"/>
        <w:jc w:val="center"/>
        <w:rPr>
          <w:rFonts w:ascii="Arial" w:hAnsi="Arial" w:cs="Arial"/>
          <w:b/>
          <w:sz w:val="24"/>
          <w:szCs w:val="24"/>
        </w:rPr>
      </w:pPr>
      <w:r w:rsidRPr="00226C11">
        <w:rPr>
          <w:rFonts w:ascii="Arial" w:hAnsi="Arial" w:cs="Arial"/>
          <w:b/>
          <w:sz w:val="24"/>
          <w:szCs w:val="24"/>
        </w:rPr>
        <w:t>REPUBLIC OF NAMIBIA</w:t>
      </w:r>
    </w:p>
    <w:p w:rsidR="008630BE" w:rsidRDefault="00226C11" w:rsidP="00226C11">
      <w:pPr>
        <w:spacing w:after="0" w:line="360" w:lineRule="auto"/>
        <w:jc w:val="center"/>
        <w:rPr>
          <w:rFonts w:ascii="Arial" w:hAnsi="Arial" w:cs="Arial"/>
          <w:sz w:val="24"/>
          <w:szCs w:val="24"/>
        </w:rPr>
      </w:pPr>
      <w:r w:rsidRPr="00226C11">
        <w:rPr>
          <w:rFonts w:ascii="Arial" w:hAnsi="Arial" w:cs="Arial"/>
          <w:sz w:val="24"/>
          <w:szCs w:val="24"/>
          <w:lang w:val="en-US"/>
        </w:rPr>
        <w:drawing>
          <wp:anchor distT="0" distB="0" distL="114300" distR="114300" simplePos="0" relativeHeight="251658240" behindDoc="0" locked="0" layoutInCell="1" allowOverlap="1" wp14:anchorId="15D4F5B1" wp14:editId="25E23D7A">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C11">
        <w:rPr>
          <w:rFonts w:ascii="Arial" w:hAnsi="Arial" w:cs="Arial"/>
          <w:b/>
          <w:sz w:val="24"/>
          <w:szCs w:val="24"/>
        </w:rPr>
        <w:br/>
      </w:r>
    </w:p>
    <w:p w:rsidR="00DA1580" w:rsidRDefault="00DA1580" w:rsidP="00226C11">
      <w:pPr>
        <w:spacing w:after="0" w:line="360" w:lineRule="auto"/>
        <w:jc w:val="center"/>
        <w:rPr>
          <w:rFonts w:ascii="Arial" w:hAnsi="Arial" w:cs="Arial"/>
          <w:sz w:val="24"/>
          <w:szCs w:val="24"/>
        </w:rPr>
      </w:pPr>
    </w:p>
    <w:p w:rsidR="00DA1580" w:rsidRDefault="00DA1580" w:rsidP="00226C11">
      <w:pPr>
        <w:spacing w:after="0" w:line="360" w:lineRule="auto"/>
        <w:jc w:val="center"/>
        <w:rPr>
          <w:rFonts w:ascii="Arial" w:hAnsi="Arial" w:cs="Arial"/>
          <w:sz w:val="24"/>
          <w:szCs w:val="24"/>
        </w:rPr>
      </w:pPr>
    </w:p>
    <w:p w:rsidR="00DA1580" w:rsidRDefault="00DA1580" w:rsidP="00226C11">
      <w:pPr>
        <w:spacing w:after="0" w:line="360" w:lineRule="auto"/>
        <w:jc w:val="center"/>
        <w:rPr>
          <w:rFonts w:ascii="Arial" w:hAnsi="Arial" w:cs="Arial"/>
          <w:sz w:val="24"/>
          <w:szCs w:val="24"/>
        </w:rPr>
      </w:pPr>
    </w:p>
    <w:p w:rsidR="00DA1580" w:rsidRDefault="00DA1580" w:rsidP="00226C11">
      <w:pPr>
        <w:spacing w:after="0" w:line="360" w:lineRule="auto"/>
        <w:jc w:val="center"/>
        <w:rPr>
          <w:rFonts w:ascii="Arial" w:hAnsi="Arial" w:cs="Arial"/>
          <w:sz w:val="24"/>
          <w:szCs w:val="24"/>
        </w:rPr>
      </w:pPr>
    </w:p>
    <w:p w:rsidR="00DA1580" w:rsidRPr="00DA1580" w:rsidRDefault="00DA1580" w:rsidP="00DA1580">
      <w:pPr>
        <w:spacing w:after="0" w:line="360" w:lineRule="auto"/>
        <w:jc w:val="center"/>
        <w:rPr>
          <w:rFonts w:ascii="Arial" w:hAnsi="Arial" w:cs="Arial"/>
          <w:sz w:val="24"/>
          <w:szCs w:val="24"/>
        </w:rPr>
      </w:pPr>
      <w:r w:rsidRPr="00DA1580">
        <w:rPr>
          <w:rFonts w:ascii="Arial" w:hAnsi="Arial" w:cs="Arial"/>
          <w:sz w:val="24"/>
          <w:szCs w:val="24"/>
        </w:rPr>
        <w:t xml:space="preserve">                                                      </w:t>
      </w:r>
    </w:p>
    <w:p w:rsidR="00DA1580" w:rsidRPr="00DA1580" w:rsidRDefault="00DA1580" w:rsidP="00DA1580">
      <w:pPr>
        <w:spacing w:after="0" w:line="360" w:lineRule="auto"/>
        <w:jc w:val="center"/>
        <w:rPr>
          <w:rFonts w:ascii="Arial" w:hAnsi="Arial" w:cs="Arial"/>
          <w:sz w:val="24"/>
          <w:szCs w:val="24"/>
        </w:rPr>
      </w:pPr>
    </w:p>
    <w:p w:rsidR="00DA1580" w:rsidRPr="00DA1580" w:rsidRDefault="00DA1580" w:rsidP="00DA1580">
      <w:pPr>
        <w:spacing w:after="0" w:line="360" w:lineRule="auto"/>
        <w:rPr>
          <w:rFonts w:ascii="Arial" w:hAnsi="Arial" w:cs="Arial"/>
          <w:b/>
          <w:sz w:val="24"/>
          <w:szCs w:val="24"/>
        </w:rPr>
      </w:pPr>
      <w:r w:rsidRPr="00DA1580">
        <w:rPr>
          <w:rFonts w:ascii="Arial" w:hAnsi="Arial" w:cs="Arial"/>
          <w:b/>
          <w:sz w:val="24"/>
          <w:szCs w:val="24"/>
        </w:rPr>
        <w:t xml:space="preserve">                                              IN THE HIGH COURT OF NAMIBIA</w:t>
      </w:r>
    </w:p>
    <w:p w:rsidR="00DA1580" w:rsidRDefault="00DA1580" w:rsidP="00226C11">
      <w:pPr>
        <w:spacing w:after="0" w:line="360" w:lineRule="auto"/>
        <w:jc w:val="center"/>
        <w:rPr>
          <w:rFonts w:ascii="Arial" w:hAnsi="Arial" w:cs="Arial"/>
          <w:sz w:val="24"/>
          <w:szCs w:val="24"/>
        </w:rPr>
      </w:pPr>
      <w:r w:rsidRPr="00DA1580">
        <w:rPr>
          <w:rFonts w:ascii="Arial" w:hAnsi="Arial" w:cs="Arial"/>
          <w:sz w:val="24"/>
          <w:szCs w:val="24"/>
        </w:rPr>
        <w:t>Practice Directive 61</w:t>
      </w:r>
    </w:p>
    <w:p w:rsidR="00DA1580" w:rsidRPr="00A612B4" w:rsidRDefault="00DA1580" w:rsidP="00226C11">
      <w:pPr>
        <w:spacing w:after="0" w:line="360" w:lineRule="auto"/>
        <w:jc w:val="center"/>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A612B4" w:rsidTr="0004438E">
        <w:trPr>
          <w:trHeight w:val="744"/>
        </w:trPr>
        <w:tc>
          <w:tcPr>
            <w:tcW w:w="5397" w:type="dxa"/>
            <w:gridSpan w:val="2"/>
            <w:vMerge w:val="restart"/>
          </w:tcPr>
          <w:p w:rsidR="008630BE" w:rsidRPr="00A612B4" w:rsidRDefault="008630BE" w:rsidP="00A612B4">
            <w:pPr>
              <w:spacing w:line="360" w:lineRule="auto"/>
              <w:jc w:val="both"/>
              <w:rPr>
                <w:rFonts w:ascii="Arial" w:hAnsi="Arial" w:cs="Arial"/>
                <w:color w:val="333333"/>
                <w:sz w:val="24"/>
                <w:szCs w:val="24"/>
                <w:shd w:val="clear" w:color="auto" w:fill="FFFFFF"/>
              </w:rPr>
            </w:pPr>
            <w:r w:rsidRPr="00A612B4">
              <w:rPr>
                <w:rFonts w:ascii="Arial" w:hAnsi="Arial" w:cs="Arial"/>
                <w:b/>
                <w:sz w:val="24"/>
                <w:szCs w:val="24"/>
              </w:rPr>
              <w:t>Case Title:</w:t>
            </w:r>
            <w:r w:rsidR="003E365C" w:rsidRPr="00A612B4">
              <w:rPr>
                <w:rFonts w:ascii="Arial" w:hAnsi="Arial" w:cs="Arial"/>
                <w:color w:val="333333"/>
                <w:sz w:val="24"/>
                <w:szCs w:val="24"/>
                <w:shd w:val="clear" w:color="auto" w:fill="FFFFFF"/>
              </w:rPr>
              <w:t xml:space="preserve"> </w:t>
            </w:r>
            <w:r w:rsidR="00053A03" w:rsidRPr="00A612B4">
              <w:rPr>
                <w:rFonts w:ascii="Arial" w:hAnsi="Arial" w:cs="Arial"/>
                <w:color w:val="333333"/>
                <w:sz w:val="24"/>
                <w:szCs w:val="24"/>
                <w:shd w:val="clear" w:color="auto" w:fill="FFFFFF"/>
              </w:rPr>
              <w:t>Samuel Mulemwa Amukena</w:t>
            </w:r>
            <w:r w:rsidR="00AB0E68" w:rsidRPr="00A612B4">
              <w:rPr>
                <w:rFonts w:ascii="Arial" w:hAnsi="Arial" w:cs="Arial"/>
                <w:color w:val="333333"/>
                <w:sz w:val="24"/>
                <w:szCs w:val="24"/>
                <w:shd w:val="clear" w:color="auto" w:fill="FFFFFF"/>
              </w:rPr>
              <w:t xml:space="preserve"> </w:t>
            </w:r>
            <w:r w:rsidR="00053A03" w:rsidRPr="00A612B4">
              <w:rPr>
                <w:rFonts w:ascii="Arial" w:hAnsi="Arial" w:cs="Arial"/>
                <w:color w:val="333333"/>
                <w:sz w:val="24"/>
                <w:szCs w:val="24"/>
                <w:shd w:val="clear" w:color="auto" w:fill="FFFFFF"/>
              </w:rPr>
              <w:t>v</w:t>
            </w:r>
            <w:r w:rsidR="00AB0E68" w:rsidRPr="00A612B4">
              <w:rPr>
                <w:rFonts w:ascii="Arial" w:hAnsi="Arial" w:cs="Arial"/>
                <w:color w:val="333333"/>
                <w:sz w:val="24"/>
                <w:szCs w:val="24"/>
                <w:shd w:val="clear" w:color="auto" w:fill="FFFFFF"/>
              </w:rPr>
              <w:t xml:space="preserve"> </w:t>
            </w:r>
            <w:r w:rsidR="00053A03" w:rsidRPr="00A612B4">
              <w:rPr>
                <w:rFonts w:ascii="Arial" w:hAnsi="Arial" w:cs="Arial"/>
                <w:color w:val="333333"/>
                <w:sz w:val="24"/>
                <w:szCs w:val="24"/>
                <w:shd w:val="clear" w:color="auto" w:fill="FFFFFF"/>
              </w:rPr>
              <w:t xml:space="preserve">Nampower Corporation (Pty) Ltd;  </w:t>
            </w:r>
            <w:r w:rsidR="00053A03" w:rsidRPr="00A612B4">
              <w:rPr>
                <w:rFonts w:ascii="Arial" w:hAnsi="Arial" w:cs="Arial"/>
                <w:sz w:val="24"/>
                <w:szCs w:val="24"/>
              </w:rPr>
              <w:t>Ministry Of Labour and</w:t>
            </w:r>
            <w:r w:rsidR="00AB0E68" w:rsidRPr="00A612B4">
              <w:rPr>
                <w:rFonts w:ascii="Arial" w:hAnsi="Arial" w:cs="Arial"/>
                <w:sz w:val="24"/>
                <w:szCs w:val="24"/>
              </w:rPr>
              <w:t xml:space="preserve"> </w:t>
            </w:r>
            <w:r w:rsidR="00053A03" w:rsidRPr="00A612B4">
              <w:rPr>
                <w:rFonts w:ascii="Arial" w:hAnsi="Arial" w:cs="Arial"/>
                <w:sz w:val="24"/>
                <w:szCs w:val="24"/>
              </w:rPr>
              <w:t>Social Welfare And Employment Creation; Bester Maiba Sinvula</w:t>
            </w:r>
          </w:p>
        </w:tc>
        <w:tc>
          <w:tcPr>
            <w:tcW w:w="4323" w:type="dxa"/>
          </w:tcPr>
          <w:p w:rsidR="008630BE" w:rsidRPr="00A612B4" w:rsidRDefault="008630BE" w:rsidP="00A612B4">
            <w:pPr>
              <w:spacing w:line="360" w:lineRule="auto"/>
              <w:jc w:val="both"/>
              <w:rPr>
                <w:rFonts w:ascii="Arial" w:hAnsi="Arial" w:cs="Arial"/>
                <w:sz w:val="24"/>
                <w:szCs w:val="24"/>
              </w:rPr>
            </w:pPr>
            <w:r w:rsidRPr="00A612B4">
              <w:rPr>
                <w:rFonts w:ascii="Arial" w:hAnsi="Arial" w:cs="Arial"/>
                <w:b/>
                <w:sz w:val="24"/>
                <w:szCs w:val="24"/>
              </w:rPr>
              <w:t>Case No:</w:t>
            </w:r>
          </w:p>
          <w:p w:rsidR="008630BE" w:rsidRPr="00A612B4" w:rsidRDefault="006C476E" w:rsidP="00A612B4">
            <w:pPr>
              <w:spacing w:line="360" w:lineRule="auto"/>
              <w:jc w:val="both"/>
              <w:rPr>
                <w:rFonts w:ascii="Arial" w:hAnsi="Arial" w:cs="Arial"/>
                <w:b/>
                <w:sz w:val="24"/>
                <w:szCs w:val="24"/>
              </w:rPr>
            </w:pPr>
            <w:r w:rsidRPr="00A612B4">
              <w:rPr>
                <w:rFonts w:ascii="Arial" w:hAnsi="Arial" w:cs="Arial"/>
                <w:sz w:val="24"/>
                <w:szCs w:val="24"/>
              </w:rPr>
              <w:t>HC-MD-CIV-MOT</w:t>
            </w:r>
            <w:r w:rsidR="008630BE" w:rsidRPr="00A612B4">
              <w:rPr>
                <w:rFonts w:ascii="Arial" w:hAnsi="Arial" w:cs="Arial"/>
                <w:sz w:val="24"/>
                <w:szCs w:val="24"/>
              </w:rPr>
              <w:t>-</w:t>
            </w:r>
            <w:r w:rsidR="009057F6" w:rsidRPr="00A612B4">
              <w:rPr>
                <w:rFonts w:ascii="Arial" w:hAnsi="Arial" w:cs="Arial"/>
                <w:sz w:val="24"/>
                <w:szCs w:val="24"/>
              </w:rPr>
              <w:t>REV -</w:t>
            </w:r>
            <w:r w:rsidRPr="00A612B4">
              <w:rPr>
                <w:rFonts w:ascii="Arial" w:hAnsi="Arial" w:cs="Arial"/>
                <w:sz w:val="24"/>
                <w:szCs w:val="24"/>
              </w:rPr>
              <w:t>2021/00092</w:t>
            </w:r>
          </w:p>
        </w:tc>
      </w:tr>
      <w:tr w:rsidR="008630BE" w:rsidRPr="00A612B4" w:rsidTr="0004438E">
        <w:trPr>
          <w:trHeight w:val="844"/>
        </w:trPr>
        <w:tc>
          <w:tcPr>
            <w:tcW w:w="5397" w:type="dxa"/>
            <w:gridSpan w:val="2"/>
            <w:vMerge/>
          </w:tcPr>
          <w:p w:rsidR="008630BE" w:rsidRPr="00A612B4" w:rsidRDefault="008630BE" w:rsidP="00A612B4">
            <w:pPr>
              <w:spacing w:line="360" w:lineRule="auto"/>
              <w:jc w:val="both"/>
              <w:rPr>
                <w:rFonts w:ascii="Arial" w:hAnsi="Arial" w:cs="Arial"/>
                <w:sz w:val="24"/>
                <w:szCs w:val="24"/>
              </w:rPr>
            </w:pPr>
          </w:p>
        </w:tc>
        <w:tc>
          <w:tcPr>
            <w:tcW w:w="4323" w:type="dxa"/>
          </w:tcPr>
          <w:p w:rsidR="008630BE" w:rsidRPr="00A612B4" w:rsidRDefault="008630BE" w:rsidP="00A612B4">
            <w:pPr>
              <w:spacing w:line="360" w:lineRule="auto"/>
              <w:jc w:val="both"/>
              <w:rPr>
                <w:rFonts w:ascii="Arial" w:hAnsi="Arial" w:cs="Arial"/>
                <w:sz w:val="24"/>
                <w:szCs w:val="24"/>
              </w:rPr>
            </w:pPr>
            <w:r w:rsidRPr="00A612B4">
              <w:rPr>
                <w:rFonts w:ascii="Arial" w:hAnsi="Arial" w:cs="Arial"/>
                <w:b/>
                <w:sz w:val="24"/>
                <w:szCs w:val="24"/>
              </w:rPr>
              <w:t>Division of Court:</w:t>
            </w:r>
          </w:p>
          <w:p w:rsidR="008630BE" w:rsidRPr="00A612B4" w:rsidRDefault="008630BE" w:rsidP="00A612B4">
            <w:pPr>
              <w:spacing w:line="360" w:lineRule="auto"/>
              <w:jc w:val="both"/>
              <w:rPr>
                <w:rFonts w:ascii="Arial" w:hAnsi="Arial" w:cs="Arial"/>
                <w:sz w:val="24"/>
                <w:szCs w:val="24"/>
              </w:rPr>
            </w:pPr>
            <w:r w:rsidRPr="00A612B4">
              <w:rPr>
                <w:rFonts w:ascii="Arial" w:hAnsi="Arial" w:cs="Arial"/>
                <w:sz w:val="24"/>
                <w:szCs w:val="24"/>
              </w:rPr>
              <w:t>HIGH COURT(MAIN DIVISION)</w:t>
            </w:r>
          </w:p>
        </w:tc>
      </w:tr>
      <w:tr w:rsidR="008630BE" w:rsidRPr="00A612B4" w:rsidTr="0004438E">
        <w:trPr>
          <w:trHeight w:val="645"/>
        </w:trPr>
        <w:tc>
          <w:tcPr>
            <w:tcW w:w="5397" w:type="dxa"/>
            <w:gridSpan w:val="2"/>
            <w:vMerge w:val="restart"/>
          </w:tcPr>
          <w:p w:rsidR="008630BE"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t>Heard before:</w:t>
            </w:r>
          </w:p>
          <w:p w:rsidR="008630BE" w:rsidRPr="00A612B4" w:rsidRDefault="00370D8A" w:rsidP="00A612B4">
            <w:pPr>
              <w:spacing w:line="360" w:lineRule="auto"/>
              <w:jc w:val="both"/>
              <w:rPr>
                <w:rFonts w:ascii="Arial" w:hAnsi="Arial" w:cs="Arial"/>
                <w:sz w:val="24"/>
                <w:szCs w:val="24"/>
              </w:rPr>
            </w:pPr>
            <w:r w:rsidRPr="00A612B4">
              <w:rPr>
                <w:rFonts w:ascii="Arial" w:hAnsi="Arial" w:cs="Arial"/>
                <w:sz w:val="24"/>
                <w:szCs w:val="24"/>
              </w:rPr>
              <w:t>TOMMASI</w:t>
            </w:r>
            <w:r w:rsidR="008630BE" w:rsidRPr="00A612B4">
              <w:rPr>
                <w:rFonts w:ascii="Arial" w:hAnsi="Arial" w:cs="Arial"/>
                <w:sz w:val="24"/>
                <w:szCs w:val="24"/>
              </w:rPr>
              <w:t>, J</w:t>
            </w:r>
          </w:p>
        </w:tc>
        <w:tc>
          <w:tcPr>
            <w:tcW w:w="4323" w:type="dxa"/>
          </w:tcPr>
          <w:p w:rsidR="008630BE"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t>Date of hearing</w:t>
            </w:r>
            <w:r w:rsidRPr="00A612B4">
              <w:rPr>
                <w:rFonts w:ascii="Arial" w:hAnsi="Arial" w:cs="Arial"/>
                <w:sz w:val="24"/>
                <w:szCs w:val="24"/>
              </w:rPr>
              <w:t>:</w:t>
            </w:r>
            <w:r w:rsidR="009057F6" w:rsidRPr="00A612B4">
              <w:rPr>
                <w:rFonts w:ascii="Arial" w:hAnsi="Arial" w:cs="Arial"/>
                <w:sz w:val="24"/>
                <w:szCs w:val="24"/>
              </w:rPr>
              <w:t xml:space="preserve"> 28 March 2023</w:t>
            </w:r>
          </w:p>
          <w:p w:rsidR="008630BE" w:rsidRPr="00A612B4" w:rsidRDefault="008630BE" w:rsidP="00A612B4">
            <w:pPr>
              <w:spacing w:line="360" w:lineRule="auto"/>
              <w:jc w:val="both"/>
              <w:rPr>
                <w:rFonts w:ascii="Arial" w:hAnsi="Arial" w:cs="Arial"/>
                <w:sz w:val="24"/>
                <w:szCs w:val="24"/>
              </w:rPr>
            </w:pPr>
          </w:p>
        </w:tc>
      </w:tr>
      <w:tr w:rsidR="008630BE" w:rsidRPr="00A612B4" w:rsidTr="0004438E">
        <w:trPr>
          <w:trHeight w:val="588"/>
        </w:trPr>
        <w:tc>
          <w:tcPr>
            <w:tcW w:w="5397" w:type="dxa"/>
            <w:gridSpan w:val="2"/>
            <w:vMerge/>
          </w:tcPr>
          <w:p w:rsidR="008630BE" w:rsidRPr="00A612B4" w:rsidRDefault="008630BE" w:rsidP="00A612B4">
            <w:pPr>
              <w:spacing w:line="360" w:lineRule="auto"/>
              <w:jc w:val="both"/>
              <w:rPr>
                <w:rFonts w:ascii="Arial" w:hAnsi="Arial" w:cs="Arial"/>
                <w:b/>
                <w:sz w:val="24"/>
                <w:szCs w:val="24"/>
              </w:rPr>
            </w:pPr>
          </w:p>
        </w:tc>
        <w:tc>
          <w:tcPr>
            <w:tcW w:w="4323" w:type="dxa"/>
          </w:tcPr>
          <w:p w:rsidR="008630BE"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t>Date of order</w:t>
            </w:r>
            <w:r w:rsidRPr="00A612B4">
              <w:rPr>
                <w:rFonts w:ascii="Arial" w:hAnsi="Arial" w:cs="Arial"/>
                <w:sz w:val="24"/>
                <w:szCs w:val="24"/>
              </w:rPr>
              <w:t>:</w:t>
            </w:r>
            <w:r w:rsidR="009057F6" w:rsidRPr="00A612B4">
              <w:rPr>
                <w:rFonts w:ascii="Arial" w:hAnsi="Arial" w:cs="Arial"/>
                <w:sz w:val="24"/>
                <w:szCs w:val="24"/>
              </w:rPr>
              <w:t xml:space="preserve"> 07 June 2023</w:t>
            </w:r>
          </w:p>
          <w:p w:rsidR="008630BE"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t>Reasons delivered on:</w:t>
            </w:r>
            <w:r w:rsidR="009057F6" w:rsidRPr="00A612B4">
              <w:rPr>
                <w:rFonts w:ascii="Arial" w:hAnsi="Arial" w:cs="Arial"/>
                <w:b/>
                <w:sz w:val="24"/>
                <w:szCs w:val="24"/>
              </w:rPr>
              <w:t xml:space="preserve"> </w:t>
            </w:r>
            <w:r w:rsidR="009057F6" w:rsidRPr="00A612B4">
              <w:rPr>
                <w:rFonts w:ascii="Arial" w:hAnsi="Arial" w:cs="Arial"/>
                <w:sz w:val="24"/>
                <w:szCs w:val="24"/>
              </w:rPr>
              <w:t>07 June 2023</w:t>
            </w:r>
          </w:p>
          <w:p w:rsidR="008630BE" w:rsidRPr="00A612B4" w:rsidRDefault="008630BE" w:rsidP="00A612B4">
            <w:pPr>
              <w:spacing w:line="360" w:lineRule="auto"/>
              <w:jc w:val="both"/>
              <w:rPr>
                <w:rFonts w:ascii="Arial" w:hAnsi="Arial" w:cs="Arial"/>
                <w:sz w:val="24"/>
                <w:szCs w:val="24"/>
              </w:rPr>
            </w:pPr>
          </w:p>
        </w:tc>
      </w:tr>
      <w:tr w:rsidR="008630BE" w:rsidRPr="00A612B4" w:rsidTr="0004438E">
        <w:tc>
          <w:tcPr>
            <w:tcW w:w="9720" w:type="dxa"/>
            <w:gridSpan w:val="3"/>
          </w:tcPr>
          <w:p w:rsidR="00AB0E68" w:rsidRPr="00A612B4" w:rsidRDefault="00AB0E68" w:rsidP="00A612B4">
            <w:pPr>
              <w:pStyle w:val="form-control-static"/>
              <w:shd w:val="clear" w:color="auto" w:fill="FFFFFF"/>
              <w:spacing w:before="0" w:beforeAutospacing="0" w:after="0" w:afterAutospacing="0" w:line="360" w:lineRule="auto"/>
              <w:ind w:left="1692" w:hanging="1692"/>
              <w:jc w:val="both"/>
              <w:rPr>
                <w:rFonts w:ascii="Arial" w:hAnsi="Arial" w:cs="Arial"/>
                <w:b/>
              </w:rPr>
            </w:pPr>
          </w:p>
          <w:p w:rsidR="00A612B4" w:rsidRDefault="008630BE" w:rsidP="00A612B4">
            <w:pPr>
              <w:pStyle w:val="form-control-static"/>
              <w:shd w:val="clear" w:color="auto" w:fill="FFFFFF"/>
              <w:spacing w:before="0" w:beforeAutospacing="0" w:after="0" w:afterAutospacing="0" w:line="360" w:lineRule="auto"/>
              <w:ind w:left="1692" w:hanging="1692"/>
              <w:jc w:val="both"/>
              <w:rPr>
                <w:rFonts w:ascii="Arial" w:hAnsi="Arial" w:cs="Arial"/>
                <w:color w:val="000000" w:themeColor="text1"/>
              </w:rPr>
            </w:pPr>
            <w:r w:rsidRPr="00A612B4">
              <w:rPr>
                <w:rFonts w:ascii="Arial" w:hAnsi="Arial" w:cs="Arial"/>
                <w:b/>
              </w:rPr>
              <w:t xml:space="preserve">Neutral citation: </w:t>
            </w:r>
            <w:r w:rsidR="00CE0D62" w:rsidRPr="00A612B4">
              <w:rPr>
                <w:rFonts w:ascii="Arial" w:hAnsi="Arial" w:cs="Arial"/>
                <w:b/>
              </w:rPr>
              <w:t xml:space="preserve">  </w:t>
            </w:r>
            <w:r w:rsidR="00AB0E68" w:rsidRPr="00A612B4">
              <w:rPr>
                <w:rFonts w:ascii="Arial" w:hAnsi="Arial" w:cs="Arial"/>
                <w:i/>
                <w:color w:val="333333"/>
                <w:shd w:val="clear" w:color="auto" w:fill="FFFFFF"/>
              </w:rPr>
              <w:t>Amukena</w:t>
            </w:r>
            <w:r w:rsidR="00CE0D62" w:rsidRPr="00A612B4">
              <w:rPr>
                <w:rFonts w:ascii="Arial" w:hAnsi="Arial" w:cs="Arial"/>
                <w:i/>
                <w:color w:val="333333"/>
                <w:shd w:val="clear" w:color="auto" w:fill="FFFFFF"/>
              </w:rPr>
              <w:t xml:space="preserve"> v Nampower Corporation (Pty) Ltd and </w:t>
            </w:r>
            <w:r w:rsidR="00AB0E68" w:rsidRPr="00A612B4">
              <w:rPr>
                <w:rFonts w:ascii="Arial" w:hAnsi="Arial" w:cs="Arial"/>
                <w:i/>
                <w:color w:val="333333"/>
                <w:shd w:val="clear" w:color="auto" w:fill="FFFFFF"/>
              </w:rPr>
              <w:t>Others</w:t>
            </w:r>
            <w:r w:rsidR="00CE0D62" w:rsidRPr="00A612B4">
              <w:rPr>
                <w:rFonts w:ascii="Arial" w:hAnsi="Arial" w:cs="Arial"/>
                <w:i/>
                <w:color w:val="000000" w:themeColor="text1"/>
              </w:rPr>
              <w:t xml:space="preserve"> </w:t>
            </w:r>
            <w:r w:rsidR="004936DF" w:rsidRPr="00A612B4">
              <w:rPr>
                <w:rFonts w:ascii="Arial" w:hAnsi="Arial" w:cs="Arial"/>
                <w:i/>
                <w:color w:val="000000" w:themeColor="text1"/>
              </w:rPr>
              <w:t xml:space="preserve"> </w:t>
            </w:r>
            <w:r w:rsidR="00C15467" w:rsidRPr="00A612B4">
              <w:rPr>
                <w:rFonts w:ascii="Arial" w:hAnsi="Arial" w:cs="Arial"/>
                <w:color w:val="000000" w:themeColor="text1"/>
              </w:rPr>
              <w:t>(HC-MD-</w:t>
            </w:r>
            <w:r w:rsidR="00A612B4">
              <w:rPr>
                <w:rFonts w:ascii="Arial" w:hAnsi="Arial" w:cs="Arial"/>
                <w:color w:val="000000" w:themeColor="text1"/>
              </w:rPr>
              <w:t xml:space="preserve"> </w:t>
            </w:r>
          </w:p>
          <w:p w:rsidR="008630BE" w:rsidRPr="00A612B4" w:rsidRDefault="00A612B4" w:rsidP="00A612B4">
            <w:pPr>
              <w:pStyle w:val="form-control-static"/>
              <w:shd w:val="clear" w:color="auto" w:fill="FFFFFF"/>
              <w:spacing w:before="0" w:beforeAutospacing="0" w:after="0" w:afterAutospacing="0" w:line="360" w:lineRule="auto"/>
              <w:ind w:left="1692" w:hanging="1692"/>
              <w:jc w:val="both"/>
              <w:rPr>
                <w:rFonts w:ascii="Arial" w:hAnsi="Arial" w:cs="Arial"/>
                <w:color w:val="000000" w:themeColor="text1"/>
              </w:rPr>
            </w:pPr>
            <w:r>
              <w:rPr>
                <w:rFonts w:ascii="Arial" w:hAnsi="Arial" w:cs="Arial"/>
                <w:b/>
              </w:rPr>
              <w:t xml:space="preserve">                              </w:t>
            </w:r>
            <w:r w:rsidR="00C15467" w:rsidRPr="00A612B4">
              <w:rPr>
                <w:rFonts w:ascii="Arial" w:hAnsi="Arial" w:cs="Arial"/>
                <w:color w:val="000000" w:themeColor="text1"/>
              </w:rPr>
              <w:t>CIV-</w:t>
            </w:r>
            <w:r w:rsidR="00DA1580">
              <w:rPr>
                <w:rFonts w:ascii="Arial" w:hAnsi="Arial" w:cs="Arial"/>
                <w:color w:val="000000" w:themeColor="text1"/>
              </w:rPr>
              <w:t>MOT-REV-</w:t>
            </w:r>
            <w:bookmarkStart w:id="0" w:name="_GoBack"/>
            <w:bookmarkEnd w:id="0"/>
            <w:r w:rsidR="009057F6" w:rsidRPr="00A612B4">
              <w:rPr>
                <w:rFonts w:ascii="Arial" w:hAnsi="Arial" w:cs="Arial"/>
                <w:color w:val="000000" w:themeColor="text1"/>
              </w:rPr>
              <w:t xml:space="preserve">2021/00092 </w:t>
            </w:r>
            <w:r w:rsidR="007C3A5B" w:rsidRPr="00A612B4">
              <w:rPr>
                <w:rFonts w:ascii="Arial" w:hAnsi="Arial" w:cs="Arial"/>
                <w:color w:val="000000" w:themeColor="text1"/>
              </w:rPr>
              <w:t xml:space="preserve"> [20</w:t>
            </w:r>
            <w:r w:rsidR="00AC5312" w:rsidRPr="00A612B4">
              <w:rPr>
                <w:rFonts w:ascii="Arial" w:hAnsi="Arial" w:cs="Arial"/>
                <w:color w:val="000000" w:themeColor="text1"/>
              </w:rPr>
              <w:t>2</w:t>
            </w:r>
            <w:r w:rsidR="009057F6" w:rsidRPr="00A612B4">
              <w:rPr>
                <w:rFonts w:ascii="Arial" w:hAnsi="Arial" w:cs="Arial"/>
                <w:color w:val="000000" w:themeColor="text1"/>
              </w:rPr>
              <w:t>3</w:t>
            </w:r>
            <w:r w:rsidR="007C3A5B" w:rsidRPr="00A612B4">
              <w:rPr>
                <w:rFonts w:ascii="Arial" w:hAnsi="Arial" w:cs="Arial"/>
                <w:color w:val="000000" w:themeColor="text1"/>
              </w:rPr>
              <w:t xml:space="preserve">] NAHCMD </w:t>
            </w:r>
            <w:r>
              <w:rPr>
                <w:rFonts w:ascii="Arial" w:hAnsi="Arial" w:cs="Arial"/>
                <w:color w:val="000000" w:themeColor="text1"/>
              </w:rPr>
              <w:t>25</w:t>
            </w:r>
            <w:r w:rsidR="00AC5312" w:rsidRPr="00A612B4">
              <w:rPr>
                <w:rFonts w:ascii="Arial" w:hAnsi="Arial" w:cs="Arial"/>
                <w:color w:val="000000" w:themeColor="text1"/>
              </w:rPr>
              <w:t xml:space="preserve"> (</w:t>
            </w:r>
            <w:r w:rsidR="009057F6" w:rsidRPr="00A612B4">
              <w:rPr>
                <w:rFonts w:ascii="Arial" w:hAnsi="Arial" w:cs="Arial"/>
                <w:color w:val="000000" w:themeColor="text1"/>
              </w:rPr>
              <w:t>7 June 2023</w:t>
            </w:r>
            <w:r w:rsidR="000E4639" w:rsidRPr="00A612B4">
              <w:rPr>
                <w:rFonts w:ascii="Arial" w:hAnsi="Arial" w:cs="Arial"/>
                <w:color w:val="000000" w:themeColor="text1"/>
              </w:rPr>
              <w:t>)</w:t>
            </w:r>
          </w:p>
          <w:p w:rsidR="00AB0E68" w:rsidRPr="00A612B4" w:rsidRDefault="00AB0E68" w:rsidP="00A612B4">
            <w:pPr>
              <w:pStyle w:val="form-control-static"/>
              <w:shd w:val="clear" w:color="auto" w:fill="FFFFFF"/>
              <w:spacing w:before="0" w:beforeAutospacing="0" w:after="0" w:afterAutospacing="0" w:line="360" w:lineRule="auto"/>
              <w:jc w:val="both"/>
              <w:rPr>
                <w:rFonts w:ascii="Arial" w:hAnsi="Arial" w:cs="Arial"/>
              </w:rPr>
            </w:pPr>
          </w:p>
        </w:tc>
      </w:tr>
      <w:tr w:rsidR="008630BE" w:rsidRPr="00A612B4" w:rsidTr="0004438E">
        <w:tc>
          <w:tcPr>
            <w:tcW w:w="9720" w:type="dxa"/>
            <w:gridSpan w:val="3"/>
          </w:tcPr>
          <w:p w:rsidR="00AB0E68" w:rsidRPr="00A612B4" w:rsidRDefault="00AB0E68" w:rsidP="00A612B4">
            <w:pPr>
              <w:pStyle w:val="form-control-static"/>
              <w:shd w:val="clear" w:color="auto" w:fill="FFFFFF"/>
              <w:spacing w:before="0" w:beforeAutospacing="0" w:after="0" w:afterAutospacing="0" w:line="360" w:lineRule="auto"/>
              <w:jc w:val="both"/>
              <w:rPr>
                <w:rFonts w:ascii="Arial" w:hAnsi="Arial" w:cs="Arial"/>
                <w:b/>
              </w:rPr>
            </w:pPr>
          </w:p>
          <w:p w:rsidR="008630BE" w:rsidRPr="00A612B4" w:rsidRDefault="008630BE" w:rsidP="00A612B4">
            <w:pPr>
              <w:pStyle w:val="form-control-static"/>
              <w:shd w:val="clear" w:color="auto" w:fill="FFFFFF"/>
              <w:spacing w:before="0" w:beforeAutospacing="0" w:after="0" w:afterAutospacing="0" w:line="360" w:lineRule="auto"/>
              <w:jc w:val="both"/>
              <w:rPr>
                <w:rFonts w:ascii="Arial" w:hAnsi="Arial" w:cs="Arial"/>
                <w:b/>
              </w:rPr>
            </w:pPr>
            <w:r w:rsidRPr="00A612B4">
              <w:rPr>
                <w:rFonts w:ascii="Arial" w:hAnsi="Arial" w:cs="Arial"/>
                <w:b/>
              </w:rPr>
              <w:t>Results on merits:</w:t>
            </w:r>
            <w:r w:rsidR="003E365C" w:rsidRPr="00A612B4">
              <w:rPr>
                <w:rFonts w:ascii="Arial" w:hAnsi="Arial" w:cs="Arial"/>
                <w:b/>
              </w:rPr>
              <w:t xml:space="preserve"> </w:t>
            </w:r>
          </w:p>
          <w:p w:rsidR="008630BE" w:rsidRPr="00A612B4" w:rsidRDefault="00A612B4" w:rsidP="00A612B4">
            <w:pPr>
              <w:pStyle w:val="form-control-static"/>
              <w:shd w:val="clear" w:color="auto" w:fill="FFFFFF"/>
              <w:spacing w:before="0" w:beforeAutospacing="0" w:after="0" w:afterAutospacing="0" w:line="360" w:lineRule="auto"/>
              <w:jc w:val="both"/>
              <w:rPr>
                <w:rFonts w:ascii="Arial" w:hAnsi="Arial" w:cs="Arial"/>
              </w:rPr>
            </w:pPr>
            <w:r w:rsidRPr="00A612B4">
              <w:rPr>
                <w:rFonts w:ascii="Arial" w:hAnsi="Arial" w:cs="Arial"/>
              </w:rPr>
              <w:t>No decision on the merits.</w:t>
            </w:r>
          </w:p>
          <w:p w:rsidR="00AB0E68" w:rsidRPr="00A612B4" w:rsidRDefault="00AB0E68" w:rsidP="00A612B4">
            <w:pPr>
              <w:pStyle w:val="form-control-static"/>
              <w:shd w:val="clear" w:color="auto" w:fill="FFFFFF"/>
              <w:spacing w:before="0" w:beforeAutospacing="0" w:after="0" w:afterAutospacing="0" w:line="360" w:lineRule="auto"/>
              <w:jc w:val="both"/>
              <w:rPr>
                <w:rFonts w:ascii="Arial" w:hAnsi="Arial" w:cs="Arial"/>
              </w:rPr>
            </w:pPr>
          </w:p>
        </w:tc>
      </w:tr>
      <w:tr w:rsidR="008630BE" w:rsidRPr="00A612B4" w:rsidTr="0004438E">
        <w:tc>
          <w:tcPr>
            <w:tcW w:w="9720" w:type="dxa"/>
            <w:gridSpan w:val="3"/>
          </w:tcPr>
          <w:p w:rsidR="005876D0" w:rsidRPr="00A612B4" w:rsidRDefault="005876D0" w:rsidP="00A612B4">
            <w:pPr>
              <w:spacing w:line="360" w:lineRule="auto"/>
              <w:jc w:val="both"/>
              <w:rPr>
                <w:rFonts w:ascii="Arial" w:hAnsi="Arial" w:cs="Arial"/>
                <w:b/>
                <w:sz w:val="24"/>
                <w:szCs w:val="24"/>
              </w:rPr>
            </w:pPr>
          </w:p>
          <w:p w:rsidR="00491EE8" w:rsidRPr="00A612B4" w:rsidRDefault="00AB0E68" w:rsidP="00A612B4">
            <w:pPr>
              <w:spacing w:line="360" w:lineRule="auto"/>
              <w:jc w:val="both"/>
              <w:rPr>
                <w:rFonts w:ascii="Arial" w:hAnsi="Arial" w:cs="Arial"/>
                <w:b/>
                <w:sz w:val="24"/>
                <w:szCs w:val="24"/>
              </w:rPr>
            </w:pPr>
            <w:r w:rsidRPr="00A612B4">
              <w:rPr>
                <w:rFonts w:ascii="Arial" w:hAnsi="Arial" w:cs="Arial"/>
                <w:b/>
                <w:sz w:val="24"/>
                <w:szCs w:val="24"/>
                <w:u w:val="single"/>
              </w:rPr>
              <w:t>The Order</w:t>
            </w:r>
            <w:r w:rsidR="00491EE8" w:rsidRPr="00A612B4">
              <w:rPr>
                <w:rFonts w:ascii="Arial" w:hAnsi="Arial" w:cs="Arial"/>
                <w:b/>
                <w:sz w:val="24"/>
                <w:szCs w:val="24"/>
              </w:rPr>
              <w:t>: </w:t>
            </w:r>
          </w:p>
          <w:p w:rsidR="00A612B4" w:rsidRDefault="00A612B4" w:rsidP="00A612B4">
            <w:pPr>
              <w:spacing w:line="360" w:lineRule="auto"/>
              <w:ind w:left="612"/>
              <w:jc w:val="both"/>
              <w:rPr>
                <w:rFonts w:ascii="Arial" w:hAnsi="Arial" w:cs="Arial"/>
                <w:sz w:val="24"/>
                <w:szCs w:val="24"/>
              </w:rPr>
            </w:pPr>
            <w:r w:rsidRPr="00A612B4">
              <w:rPr>
                <w:rFonts w:ascii="Arial" w:hAnsi="Arial" w:cs="Arial"/>
                <w:sz w:val="24"/>
                <w:szCs w:val="24"/>
              </w:rPr>
              <w:t xml:space="preserve">1.  The applicant is granted leave to amend the notice of motion by inserting </w:t>
            </w:r>
            <w:r>
              <w:rPr>
                <w:rFonts w:ascii="Arial" w:hAnsi="Arial" w:cs="Arial"/>
                <w:sz w:val="24"/>
                <w:szCs w:val="24"/>
              </w:rPr>
              <w:t xml:space="preserve"> </w:t>
            </w:r>
          </w:p>
          <w:p w:rsidR="00A612B4" w:rsidRDefault="00A612B4" w:rsidP="00A612B4">
            <w:pPr>
              <w:spacing w:line="360" w:lineRule="auto"/>
              <w:ind w:left="612"/>
              <w:jc w:val="both"/>
              <w:rPr>
                <w:rFonts w:ascii="Arial" w:hAnsi="Arial" w:cs="Arial"/>
                <w:sz w:val="24"/>
                <w:szCs w:val="24"/>
              </w:rPr>
            </w:pPr>
            <w:r>
              <w:rPr>
                <w:rFonts w:ascii="Arial" w:hAnsi="Arial" w:cs="Arial"/>
                <w:sz w:val="24"/>
                <w:szCs w:val="24"/>
              </w:rPr>
              <w:t xml:space="preserve">      </w:t>
            </w:r>
            <w:r w:rsidRPr="00A612B4">
              <w:rPr>
                <w:rFonts w:ascii="Arial" w:hAnsi="Arial" w:cs="Arial"/>
                <w:sz w:val="24"/>
                <w:szCs w:val="24"/>
              </w:rPr>
              <w:t xml:space="preserve">Prayer 1 – 9 and 11 – 13   of his final proposed amendments with the </w:t>
            </w:r>
            <w:r>
              <w:rPr>
                <w:rFonts w:ascii="Arial" w:hAnsi="Arial" w:cs="Arial"/>
                <w:sz w:val="24"/>
                <w:szCs w:val="24"/>
              </w:rPr>
              <w:t xml:space="preserve"> </w:t>
            </w:r>
          </w:p>
          <w:p w:rsidR="00A612B4" w:rsidRPr="00A612B4" w:rsidRDefault="00A612B4" w:rsidP="00090D81">
            <w:pPr>
              <w:spacing w:line="360" w:lineRule="auto"/>
              <w:ind w:left="612"/>
              <w:jc w:val="both"/>
              <w:rPr>
                <w:rFonts w:ascii="Arial" w:hAnsi="Arial" w:cs="Arial"/>
                <w:sz w:val="24"/>
                <w:szCs w:val="24"/>
              </w:rPr>
            </w:pPr>
            <w:r>
              <w:rPr>
                <w:rFonts w:ascii="Arial" w:hAnsi="Arial" w:cs="Arial"/>
                <w:sz w:val="24"/>
                <w:szCs w:val="24"/>
              </w:rPr>
              <w:t xml:space="preserve">      </w:t>
            </w:r>
            <w:r w:rsidRPr="00A612B4">
              <w:rPr>
                <w:rFonts w:ascii="Arial" w:hAnsi="Arial" w:cs="Arial"/>
                <w:sz w:val="24"/>
                <w:szCs w:val="24"/>
              </w:rPr>
              <w:t xml:space="preserve">qualification that prayer 9 is to read as an alternative prayer to prayer 11. </w:t>
            </w:r>
          </w:p>
          <w:p w:rsidR="00A612B4" w:rsidRPr="00A612B4" w:rsidRDefault="00A612B4" w:rsidP="00A612B4">
            <w:pPr>
              <w:spacing w:line="360" w:lineRule="auto"/>
              <w:jc w:val="both"/>
              <w:rPr>
                <w:rFonts w:ascii="Arial" w:hAnsi="Arial" w:cs="Arial"/>
                <w:sz w:val="24"/>
                <w:szCs w:val="24"/>
              </w:rPr>
            </w:pPr>
            <w:r>
              <w:rPr>
                <w:rFonts w:ascii="Arial" w:hAnsi="Arial" w:cs="Arial"/>
                <w:sz w:val="24"/>
                <w:szCs w:val="24"/>
              </w:rPr>
              <w:t xml:space="preserve">          </w:t>
            </w:r>
            <w:r w:rsidRPr="00A612B4">
              <w:rPr>
                <w:rFonts w:ascii="Arial" w:hAnsi="Arial" w:cs="Arial"/>
                <w:sz w:val="24"/>
                <w:szCs w:val="24"/>
              </w:rPr>
              <w:t xml:space="preserve">2. The application for leave to amend, by inserting prayer 10, is dismissed.  </w:t>
            </w:r>
          </w:p>
          <w:p w:rsidR="00A612B4" w:rsidRDefault="00A612B4" w:rsidP="00A612B4">
            <w:pPr>
              <w:spacing w:line="360" w:lineRule="auto"/>
              <w:ind w:left="702" w:hanging="702"/>
              <w:jc w:val="both"/>
              <w:rPr>
                <w:rFonts w:ascii="Arial" w:hAnsi="Arial" w:cs="Arial"/>
                <w:sz w:val="24"/>
                <w:szCs w:val="24"/>
              </w:rPr>
            </w:pPr>
            <w:r w:rsidRPr="00A612B4">
              <w:rPr>
                <w:rFonts w:ascii="Arial" w:hAnsi="Arial" w:cs="Arial"/>
                <w:sz w:val="24"/>
                <w:szCs w:val="24"/>
              </w:rPr>
              <w:t xml:space="preserve">          3. The applicant must file an amended notice of motion within 15 days from date </w:t>
            </w:r>
          </w:p>
          <w:p w:rsidR="00A612B4" w:rsidRDefault="00A612B4" w:rsidP="00A612B4">
            <w:pPr>
              <w:spacing w:line="360" w:lineRule="auto"/>
              <w:jc w:val="both"/>
              <w:rPr>
                <w:rFonts w:ascii="Arial" w:hAnsi="Arial" w:cs="Arial"/>
                <w:sz w:val="24"/>
                <w:szCs w:val="24"/>
              </w:rPr>
            </w:pPr>
            <w:r>
              <w:rPr>
                <w:rFonts w:ascii="Arial" w:hAnsi="Arial" w:cs="Arial"/>
                <w:sz w:val="24"/>
                <w:szCs w:val="24"/>
              </w:rPr>
              <w:lastRenderedPageBreak/>
              <w:t xml:space="preserve">                </w:t>
            </w:r>
            <w:r w:rsidRPr="00A612B4">
              <w:rPr>
                <w:rFonts w:ascii="Arial" w:hAnsi="Arial" w:cs="Arial"/>
                <w:sz w:val="24"/>
                <w:szCs w:val="24"/>
              </w:rPr>
              <w:t xml:space="preserve">of this order omitting prayer 10 and reflecting prayer 9 as an alternative prayer </w:t>
            </w:r>
            <w:r>
              <w:rPr>
                <w:rFonts w:ascii="Arial" w:hAnsi="Arial" w:cs="Arial"/>
                <w:sz w:val="24"/>
                <w:szCs w:val="24"/>
              </w:rPr>
              <w:t xml:space="preserve"> </w:t>
            </w:r>
          </w:p>
          <w:p w:rsidR="00A612B4" w:rsidRPr="00A612B4" w:rsidRDefault="00A612B4" w:rsidP="00090D81">
            <w:pPr>
              <w:spacing w:line="360" w:lineRule="auto"/>
              <w:jc w:val="both"/>
              <w:rPr>
                <w:rFonts w:ascii="Arial" w:hAnsi="Arial" w:cs="Arial"/>
                <w:sz w:val="24"/>
                <w:szCs w:val="24"/>
              </w:rPr>
            </w:pPr>
            <w:r>
              <w:rPr>
                <w:rFonts w:ascii="Arial" w:hAnsi="Arial" w:cs="Arial"/>
                <w:sz w:val="24"/>
                <w:szCs w:val="24"/>
              </w:rPr>
              <w:t xml:space="preserve">                </w:t>
            </w:r>
            <w:r w:rsidRPr="00A612B4">
              <w:rPr>
                <w:rFonts w:ascii="Arial" w:hAnsi="Arial" w:cs="Arial"/>
                <w:sz w:val="24"/>
                <w:szCs w:val="24"/>
              </w:rPr>
              <w:t>to prayer 11.</w:t>
            </w:r>
          </w:p>
          <w:p w:rsidR="00A612B4" w:rsidRPr="00A612B4" w:rsidRDefault="00A612B4" w:rsidP="00A612B4">
            <w:pPr>
              <w:spacing w:line="360" w:lineRule="auto"/>
              <w:jc w:val="both"/>
              <w:rPr>
                <w:rFonts w:ascii="Arial" w:hAnsi="Arial" w:cs="Arial"/>
                <w:sz w:val="24"/>
                <w:szCs w:val="24"/>
              </w:rPr>
            </w:pPr>
            <w:r w:rsidRPr="00A612B4">
              <w:rPr>
                <w:rFonts w:ascii="Arial" w:hAnsi="Arial" w:cs="Arial"/>
                <w:sz w:val="24"/>
                <w:szCs w:val="24"/>
              </w:rPr>
              <w:t xml:space="preserve">           4. The court makes no order as to costs.</w:t>
            </w:r>
          </w:p>
          <w:p w:rsidR="00A612B4" w:rsidRPr="00090D81" w:rsidRDefault="00090D81" w:rsidP="00A612B4">
            <w:pPr>
              <w:spacing w:line="360" w:lineRule="auto"/>
              <w:jc w:val="both"/>
              <w:rPr>
                <w:rFonts w:ascii="Arial" w:hAnsi="Arial" w:cs="Arial"/>
                <w:sz w:val="24"/>
                <w:szCs w:val="24"/>
                <w:u w:val="single"/>
              </w:rPr>
            </w:pPr>
            <w:r>
              <w:rPr>
                <w:rFonts w:ascii="Arial" w:hAnsi="Arial" w:cs="Arial"/>
                <w:sz w:val="24"/>
                <w:szCs w:val="24"/>
                <w:u w:val="single"/>
              </w:rPr>
              <w:t xml:space="preserve">     </w:t>
            </w:r>
            <w:r w:rsidR="00A612B4" w:rsidRPr="00A612B4">
              <w:rPr>
                <w:rFonts w:ascii="Arial" w:hAnsi="Arial" w:cs="Arial"/>
                <w:sz w:val="24"/>
                <w:szCs w:val="24"/>
              </w:rPr>
              <w:t xml:space="preserve"> </w:t>
            </w:r>
          </w:p>
          <w:p w:rsidR="00A612B4" w:rsidRPr="00A612B4" w:rsidRDefault="00A612B4" w:rsidP="00A612B4">
            <w:pPr>
              <w:spacing w:line="360" w:lineRule="auto"/>
              <w:jc w:val="both"/>
              <w:rPr>
                <w:rFonts w:ascii="Arial" w:hAnsi="Arial" w:cs="Arial"/>
                <w:sz w:val="24"/>
                <w:szCs w:val="24"/>
                <w:u w:val="single"/>
              </w:rPr>
            </w:pPr>
            <w:r w:rsidRPr="00A612B4">
              <w:rPr>
                <w:rFonts w:ascii="Arial" w:hAnsi="Arial" w:cs="Arial"/>
                <w:sz w:val="24"/>
                <w:szCs w:val="24"/>
              </w:rPr>
              <w:t xml:space="preserve"> </w:t>
            </w:r>
            <w:r w:rsidRPr="00A612B4">
              <w:rPr>
                <w:rFonts w:ascii="Arial" w:hAnsi="Arial" w:cs="Arial"/>
                <w:sz w:val="24"/>
                <w:szCs w:val="24"/>
                <w:u w:val="single"/>
              </w:rPr>
              <w:t xml:space="preserve"> Further conduct</w:t>
            </w:r>
          </w:p>
          <w:p w:rsidR="00A612B4" w:rsidRDefault="00A612B4" w:rsidP="00A612B4">
            <w:pPr>
              <w:spacing w:line="360" w:lineRule="auto"/>
              <w:jc w:val="both"/>
              <w:rPr>
                <w:rFonts w:ascii="Arial" w:hAnsi="Arial" w:cs="Arial"/>
                <w:sz w:val="24"/>
                <w:szCs w:val="24"/>
              </w:rPr>
            </w:pPr>
            <w:r w:rsidRPr="00A612B4">
              <w:rPr>
                <w:rFonts w:ascii="Arial" w:hAnsi="Arial" w:cs="Arial"/>
                <w:sz w:val="24"/>
                <w:szCs w:val="24"/>
              </w:rPr>
              <w:t xml:space="preserve">          5. The parties must file a joint status report before or on 23 June 2023.</w:t>
            </w:r>
          </w:p>
          <w:p w:rsidR="00AB0E68" w:rsidRPr="00A612B4" w:rsidRDefault="00A612B4" w:rsidP="00A612B4">
            <w:pPr>
              <w:spacing w:line="360" w:lineRule="auto"/>
              <w:jc w:val="both"/>
              <w:rPr>
                <w:rFonts w:ascii="Arial" w:hAnsi="Arial" w:cs="Arial"/>
                <w:sz w:val="24"/>
                <w:szCs w:val="24"/>
              </w:rPr>
            </w:pPr>
            <w:r w:rsidRPr="00A612B4">
              <w:rPr>
                <w:rFonts w:ascii="Arial" w:hAnsi="Arial" w:cs="Arial"/>
                <w:sz w:val="24"/>
                <w:szCs w:val="24"/>
              </w:rPr>
              <w:t xml:space="preserve">          6. The matter is postponed to 28 June 2023 at 08H30 for a status hearing.</w:t>
            </w:r>
          </w:p>
        </w:tc>
      </w:tr>
      <w:tr w:rsidR="008630BE" w:rsidRPr="00A612B4" w:rsidTr="0004438E">
        <w:tc>
          <w:tcPr>
            <w:tcW w:w="9720" w:type="dxa"/>
            <w:gridSpan w:val="3"/>
          </w:tcPr>
          <w:p w:rsidR="00AB0E68" w:rsidRPr="00A612B4" w:rsidRDefault="008630BE" w:rsidP="00A612B4">
            <w:pPr>
              <w:spacing w:line="360" w:lineRule="auto"/>
              <w:jc w:val="both"/>
              <w:rPr>
                <w:rFonts w:ascii="Arial" w:hAnsi="Arial" w:cs="Arial"/>
                <w:b/>
                <w:sz w:val="24"/>
                <w:szCs w:val="24"/>
              </w:rPr>
            </w:pPr>
            <w:r w:rsidRPr="00A612B4">
              <w:rPr>
                <w:rFonts w:ascii="Arial" w:hAnsi="Arial" w:cs="Arial"/>
                <w:b/>
                <w:sz w:val="24"/>
                <w:szCs w:val="24"/>
              </w:rPr>
              <w:lastRenderedPageBreak/>
              <w:t>Reasons for orders:</w:t>
            </w:r>
          </w:p>
        </w:tc>
      </w:tr>
      <w:tr w:rsidR="008630BE" w:rsidRPr="00A612B4" w:rsidTr="0004438E">
        <w:tc>
          <w:tcPr>
            <w:tcW w:w="9720" w:type="dxa"/>
            <w:gridSpan w:val="3"/>
            <w:shd w:val="clear" w:color="auto" w:fill="auto"/>
          </w:tcPr>
          <w:p w:rsidR="00A43604" w:rsidRPr="00A612B4" w:rsidRDefault="00B308A9" w:rsidP="00A612B4">
            <w:pPr>
              <w:tabs>
                <w:tab w:val="left" w:pos="1275"/>
              </w:tabs>
              <w:spacing w:line="360" w:lineRule="auto"/>
              <w:jc w:val="both"/>
              <w:rPr>
                <w:rFonts w:ascii="Arial" w:hAnsi="Arial" w:cs="Arial"/>
                <w:sz w:val="24"/>
                <w:szCs w:val="24"/>
              </w:rPr>
            </w:pPr>
            <w:r w:rsidRPr="00A612B4">
              <w:rPr>
                <w:rFonts w:ascii="Arial" w:hAnsi="Arial" w:cs="Arial"/>
                <w:sz w:val="24"/>
                <w:szCs w:val="24"/>
              </w:rPr>
              <w:t>[1</w:t>
            </w:r>
            <w:r w:rsidR="006C476E" w:rsidRPr="00A612B4">
              <w:rPr>
                <w:rFonts w:ascii="Arial" w:hAnsi="Arial" w:cs="Arial"/>
                <w:sz w:val="24"/>
                <w:szCs w:val="24"/>
              </w:rPr>
              <w:t>]    The applicant applied for leave to amend his notice of motion. This application comes shortly before the matt</w:t>
            </w:r>
            <w:r w:rsidR="00CE0D62" w:rsidRPr="00A612B4">
              <w:rPr>
                <w:rFonts w:ascii="Arial" w:hAnsi="Arial" w:cs="Arial"/>
                <w:sz w:val="24"/>
                <w:szCs w:val="24"/>
              </w:rPr>
              <w:t>er must be heard. The applicant, in a Final Amendment Notice, proposed an A</w:t>
            </w:r>
            <w:r w:rsidR="006C476E" w:rsidRPr="00A612B4">
              <w:rPr>
                <w:rFonts w:ascii="Arial" w:hAnsi="Arial" w:cs="Arial"/>
                <w:sz w:val="24"/>
                <w:szCs w:val="24"/>
              </w:rPr>
              <w:t>m</w:t>
            </w:r>
            <w:r w:rsidR="00CE0D62" w:rsidRPr="00A612B4">
              <w:rPr>
                <w:rFonts w:ascii="Arial" w:hAnsi="Arial" w:cs="Arial"/>
                <w:sz w:val="24"/>
                <w:szCs w:val="24"/>
              </w:rPr>
              <w:t>ended Notice of M</w:t>
            </w:r>
            <w:r w:rsidR="006C476E" w:rsidRPr="00A612B4">
              <w:rPr>
                <w:rFonts w:ascii="Arial" w:hAnsi="Arial" w:cs="Arial"/>
                <w:sz w:val="24"/>
                <w:szCs w:val="24"/>
              </w:rPr>
              <w:t>otion containing 13 prayers.</w:t>
            </w:r>
          </w:p>
          <w:p w:rsidR="006C476E" w:rsidRPr="00A612B4" w:rsidRDefault="006C476E" w:rsidP="00A612B4">
            <w:pPr>
              <w:tabs>
                <w:tab w:val="left" w:pos="1275"/>
              </w:tabs>
              <w:spacing w:line="360" w:lineRule="auto"/>
              <w:jc w:val="both"/>
              <w:rPr>
                <w:rFonts w:ascii="Arial" w:hAnsi="Arial" w:cs="Arial"/>
                <w:sz w:val="24"/>
                <w:szCs w:val="24"/>
                <w:u w:val="single"/>
              </w:rPr>
            </w:pPr>
          </w:p>
          <w:p w:rsidR="00C132B9" w:rsidRPr="00A612B4" w:rsidRDefault="001E4F1E"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[2]   </w:t>
            </w:r>
            <w:r w:rsidR="00AB0E68" w:rsidRPr="00A612B4">
              <w:rPr>
                <w:rFonts w:ascii="Arial" w:hAnsi="Arial" w:cs="Arial"/>
                <w:sz w:val="24"/>
                <w:szCs w:val="24"/>
              </w:rPr>
              <w:t>In the main application t</w:t>
            </w:r>
            <w:r w:rsidR="006C476E" w:rsidRPr="00A612B4">
              <w:rPr>
                <w:rFonts w:ascii="Arial" w:hAnsi="Arial" w:cs="Arial"/>
                <w:sz w:val="24"/>
                <w:szCs w:val="24"/>
              </w:rPr>
              <w:t xml:space="preserve">he applicant filed an application to review and to set aside the arbitration proceedings </w:t>
            </w:r>
            <w:r w:rsidR="00226C11">
              <w:rPr>
                <w:rFonts w:ascii="Arial" w:hAnsi="Arial" w:cs="Arial"/>
                <w:sz w:val="24"/>
                <w:szCs w:val="24"/>
              </w:rPr>
              <w:t>presided over by the arbitrator</w:t>
            </w:r>
            <w:r w:rsidR="006C476E" w:rsidRPr="00A612B4">
              <w:rPr>
                <w:rFonts w:ascii="Arial" w:hAnsi="Arial" w:cs="Arial"/>
                <w:sz w:val="24"/>
                <w:szCs w:val="24"/>
              </w:rPr>
              <w:t xml:space="preserve"> (third respondent)</w:t>
            </w:r>
            <w:r w:rsidR="00CE0D62" w:rsidRPr="00A612B4">
              <w:rPr>
                <w:rFonts w:ascii="Arial" w:hAnsi="Arial" w:cs="Arial"/>
                <w:sz w:val="24"/>
                <w:szCs w:val="24"/>
              </w:rPr>
              <w:t>.</w:t>
            </w:r>
            <w:r w:rsidR="006C476E" w:rsidRPr="00A612B4">
              <w:rPr>
                <w:rFonts w:ascii="Arial" w:hAnsi="Arial" w:cs="Arial"/>
                <w:sz w:val="24"/>
                <w:szCs w:val="24"/>
              </w:rPr>
              <w:t xml:space="preserve"> He submits that these prayers are not new but th</w:t>
            </w:r>
            <w:r w:rsidR="00204EF5" w:rsidRPr="00A612B4">
              <w:rPr>
                <w:rFonts w:ascii="Arial" w:hAnsi="Arial" w:cs="Arial"/>
                <w:sz w:val="24"/>
                <w:szCs w:val="24"/>
              </w:rPr>
              <w:t xml:space="preserve">ey merely </w:t>
            </w:r>
            <w:r w:rsidR="006C476E" w:rsidRPr="00A612B4">
              <w:rPr>
                <w:rFonts w:ascii="Arial" w:hAnsi="Arial" w:cs="Arial"/>
                <w:sz w:val="24"/>
                <w:szCs w:val="24"/>
              </w:rPr>
              <w:t>clarif</w:t>
            </w:r>
            <w:r w:rsidR="00204EF5" w:rsidRPr="00A612B4">
              <w:rPr>
                <w:rFonts w:ascii="Arial" w:hAnsi="Arial" w:cs="Arial"/>
                <w:sz w:val="24"/>
                <w:szCs w:val="24"/>
              </w:rPr>
              <w:t>y</w:t>
            </w:r>
            <w:r w:rsidR="006C476E" w:rsidRPr="00A612B4">
              <w:rPr>
                <w:rFonts w:ascii="Arial" w:hAnsi="Arial" w:cs="Arial"/>
                <w:sz w:val="24"/>
                <w:szCs w:val="24"/>
              </w:rPr>
              <w:t xml:space="preserve"> the initial notice of </w:t>
            </w:r>
            <w:r w:rsidR="00204EF5" w:rsidRPr="00A612B4">
              <w:rPr>
                <w:rFonts w:ascii="Arial" w:hAnsi="Arial" w:cs="Arial"/>
                <w:sz w:val="24"/>
                <w:szCs w:val="24"/>
              </w:rPr>
              <w:t xml:space="preserve">motion </w:t>
            </w:r>
            <w:r w:rsidR="006C476E" w:rsidRPr="00A612B4">
              <w:rPr>
                <w:rFonts w:ascii="Arial" w:hAnsi="Arial" w:cs="Arial"/>
                <w:sz w:val="24"/>
                <w:szCs w:val="24"/>
              </w:rPr>
              <w:t>which was not properly drawn up due to his ignorance of legal proceedings at the time</w:t>
            </w:r>
            <w:r w:rsidR="00CE0D62" w:rsidRPr="00A612B4">
              <w:rPr>
                <w:rFonts w:ascii="Arial" w:hAnsi="Arial" w:cs="Arial"/>
                <w:sz w:val="24"/>
                <w:szCs w:val="24"/>
              </w:rPr>
              <w:t>.</w:t>
            </w:r>
            <w:r w:rsidR="006C476E" w:rsidRPr="00A612B4">
              <w:rPr>
                <w:rFonts w:ascii="Arial" w:hAnsi="Arial" w:cs="Arial"/>
                <w:sz w:val="24"/>
                <w:szCs w:val="24"/>
              </w:rPr>
              <w:t xml:space="preserve"> The applicant acts in person</w:t>
            </w:r>
            <w:r w:rsidR="00C60159" w:rsidRPr="00A612B4">
              <w:rPr>
                <w:rFonts w:ascii="Arial" w:hAnsi="Arial" w:cs="Arial"/>
                <w:sz w:val="24"/>
                <w:szCs w:val="24"/>
              </w:rPr>
              <w:t>.</w:t>
            </w:r>
          </w:p>
          <w:p w:rsidR="006C476E" w:rsidRPr="00A612B4" w:rsidRDefault="006C476E" w:rsidP="00A612B4">
            <w:pPr>
              <w:tabs>
                <w:tab w:val="left" w:pos="1275"/>
              </w:tabs>
              <w:spacing w:line="360" w:lineRule="auto"/>
              <w:jc w:val="both"/>
              <w:rPr>
                <w:rFonts w:ascii="Arial" w:hAnsi="Arial" w:cs="Arial"/>
                <w:sz w:val="24"/>
                <w:szCs w:val="24"/>
              </w:rPr>
            </w:pPr>
          </w:p>
          <w:p w:rsidR="00AF6370" w:rsidRPr="00A612B4" w:rsidRDefault="00C132B9"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[3]   </w:t>
            </w:r>
            <w:r w:rsidR="006C476E" w:rsidRPr="00A612B4">
              <w:rPr>
                <w:rFonts w:ascii="Arial" w:hAnsi="Arial" w:cs="Arial"/>
                <w:sz w:val="24"/>
                <w:szCs w:val="24"/>
              </w:rPr>
              <w:t xml:space="preserve">The first respondent’s position is that these amendments come very late in the process and </w:t>
            </w:r>
            <w:r w:rsidR="00204EF5" w:rsidRPr="00A612B4">
              <w:rPr>
                <w:rFonts w:ascii="Arial" w:hAnsi="Arial" w:cs="Arial"/>
                <w:sz w:val="24"/>
                <w:szCs w:val="24"/>
              </w:rPr>
              <w:t>they come</w:t>
            </w:r>
            <w:r w:rsidR="006C476E" w:rsidRPr="00A612B4">
              <w:rPr>
                <w:rFonts w:ascii="Arial" w:hAnsi="Arial" w:cs="Arial"/>
                <w:sz w:val="24"/>
                <w:szCs w:val="24"/>
              </w:rPr>
              <w:t xml:space="preserve"> at great cost and prejudice to the first respondent. Mr</w:t>
            </w:r>
            <w:r w:rsidR="009057F6" w:rsidRPr="00A612B4">
              <w:rPr>
                <w:rFonts w:ascii="Arial" w:hAnsi="Arial" w:cs="Arial"/>
                <w:sz w:val="24"/>
                <w:szCs w:val="24"/>
              </w:rPr>
              <w:t xml:space="preserve"> Ulrich,</w:t>
            </w:r>
            <w:r w:rsidR="006C476E" w:rsidRPr="00A612B4">
              <w:rPr>
                <w:rFonts w:ascii="Arial" w:hAnsi="Arial" w:cs="Arial"/>
                <w:sz w:val="24"/>
                <w:szCs w:val="24"/>
              </w:rPr>
              <w:t xml:space="preserve"> counsel for the first respondent argues that some of the amendments are new applications and would </w:t>
            </w:r>
            <w:r w:rsidR="00C60159" w:rsidRPr="00A612B4">
              <w:rPr>
                <w:rFonts w:ascii="Arial" w:hAnsi="Arial" w:cs="Arial"/>
                <w:sz w:val="24"/>
                <w:szCs w:val="24"/>
              </w:rPr>
              <w:t>necessitate</w:t>
            </w:r>
            <w:r w:rsidR="00CE0D62" w:rsidRPr="00A612B4">
              <w:rPr>
                <w:rFonts w:ascii="Arial" w:hAnsi="Arial" w:cs="Arial"/>
                <w:sz w:val="24"/>
                <w:szCs w:val="24"/>
              </w:rPr>
              <w:t xml:space="preserve"> supplementary </w:t>
            </w:r>
            <w:r w:rsidR="00C60159" w:rsidRPr="00A612B4">
              <w:rPr>
                <w:rFonts w:ascii="Arial" w:hAnsi="Arial" w:cs="Arial"/>
                <w:sz w:val="24"/>
                <w:szCs w:val="24"/>
              </w:rPr>
              <w:t>answering affidavits</w:t>
            </w:r>
            <w:r w:rsidR="00CE0D62" w:rsidRPr="00A612B4">
              <w:rPr>
                <w:rFonts w:ascii="Arial" w:hAnsi="Arial" w:cs="Arial"/>
                <w:sz w:val="24"/>
                <w:szCs w:val="24"/>
              </w:rPr>
              <w:t xml:space="preserve"> which would re-open the pleadings</w:t>
            </w:r>
            <w:r w:rsidR="00C60159" w:rsidRPr="00A612B4">
              <w:rPr>
                <w:rFonts w:ascii="Arial" w:hAnsi="Arial" w:cs="Arial"/>
                <w:sz w:val="24"/>
                <w:szCs w:val="24"/>
              </w:rPr>
              <w:t xml:space="preserve">. He submits that the first respondent would be entitled to costs in terms of </w:t>
            </w:r>
            <w:r w:rsidR="00204EF5" w:rsidRPr="00A612B4">
              <w:rPr>
                <w:rFonts w:ascii="Arial" w:hAnsi="Arial" w:cs="Arial"/>
                <w:sz w:val="24"/>
                <w:szCs w:val="24"/>
              </w:rPr>
              <w:t>s</w:t>
            </w:r>
            <w:r w:rsidR="00A52C14" w:rsidRPr="00A612B4">
              <w:rPr>
                <w:rFonts w:ascii="Arial" w:hAnsi="Arial" w:cs="Arial"/>
                <w:sz w:val="24"/>
                <w:szCs w:val="24"/>
              </w:rPr>
              <w:t xml:space="preserve"> </w:t>
            </w:r>
            <w:r w:rsidR="00C60159" w:rsidRPr="00A612B4">
              <w:rPr>
                <w:rFonts w:ascii="Arial" w:hAnsi="Arial" w:cs="Arial"/>
                <w:sz w:val="24"/>
                <w:szCs w:val="24"/>
              </w:rPr>
              <w:t>118 of the Labour</w:t>
            </w:r>
            <w:r w:rsidR="00A52C14" w:rsidRPr="00A612B4">
              <w:rPr>
                <w:rFonts w:ascii="Arial" w:hAnsi="Arial" w:cs="Arial"/>
                <w:sz w:val="24"/>
                <w:szCs w:val="24"/>
              </w:rPr>
              <w:t xml:space="preserve"> Act, 11 of 2007</w:t>
            </w:r>
            <w:r w:rsidR="00C60159" w:rsidRPr="00A612B4">
              <w:rPr>
                <w:rFonts w:ascii="Arial" w:hAnsi="Arial" w:cs="Arial"/>
                <w:sz w:val="24"/>
                <w:szCs w:val="24"/>
              </w:rPr>
              <w:t>.</w:t>
            </w:r>
          </w:p>
          <w:p w:rsidR="00C60159" w:rsidRPr="00A612B4" w:rsidRDefault="00C60159" w:rsidP="00A612B4">
            <w:pPr>
              <w:tabs>
                <w:tab w:val="left" w:pos="1275"/>
              </w:tabs>
              <w:spacing w:line="360" w:lineRule="auto"/>
              <w:jc w:val="both"/>
              <w:rPr>
                <w:rFonts w:ascii="Arial" w:hAnsi="Arial" w:cs="Arial"/>
                <w:sz w:val="24"/>
                <w:szCs w:val="24"/>
              </w:rPr>
            </w:pPr>
          </w:p>
          <w:p w:rsidR="00B0508D" w:rsidRPr="00A612B4" w:rsidRDefault="00C132B9"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[4]  </w:t>
            </w:r>
            <w:r w:rsidR="00446516" w:rsidRPr="00A612B4">
              <w:rPr>
                <w:rFonts w:ascii="Arial" w:hAnsi="Arial" w:cs="Arial"/>
                <w:sz w:val="24"/>
                <w:szCs w:val="24"/>
              </w:rPr>
              <w:t xml:space="preserve"> </w:t>
            </w:r>
            <w:r w:rsidR="00C60159" w:rsidRPr="00A612B4">
              <w:rPr>
                <w:rFonts w:ascii="Arial" w:hAnsi="Arial" w:cs="Arial"/>
                <w:sz w:val="24"/>
                <w:szCs w:val="24"/>
              </w:rPr>
              <w:t xml:space="preserve">It is now generally accepted that an amendment may be sought or granted at any stage, even before judgment, as long as it is </w:t>
            </w:r>
            <w:r w:rsidR="00C60159" w:rsidRPr="00A612B4">
              <w:rPr>
                <w:rFonts w:ascii="Arial" w:hAnsi="Arial" w:cs="Arial"/>
                <w:i/>
                <w:sz w:val="24"/>
                <w:szCs w:val="24"/>
              </w:rPr>
              <w:t>bona fide</w:t>
            </w:r>
            <w:r w:rsidR="00C60159" w:rsidRPr="00A612B4">
              <w:rPr>
                <w:rFonts w:ascii="Arial" w:hAnsi="Arial" w:cs="Arial"/>
                <w:sz w:val="24"/>
                <w:szCs w:val="24"/>
              </w:rPr>
              <w:t>.</w:t>
            </w:r>
            <w:r w:rsidR="00C60159" w:rsidRPr="00A612B4">
              <w:rPr>
                <w:rStyle w:val="FootnoteReference"/>
                <w:rFonts w:ascii="Arial" w:hAnsi="Arial" w:cs="Arial"/>
                <w:sz w:val="24"/>
                <w:szCs w:val="24"/>
              </w:rPr>
              <w:footnoteReference w:id="1"/>
            </w:r>
          </w:p>
          <w:p w:rsidR="001621B5" w:rsidRPr="00A612B4" w:rsidRDefault="001621B5" w:rsidP="00A612B4">
            <w:pPr>
              <w:tabs>
                <w:tab w:val="left" w:pos="1275"/>
              </w:tabs>
              <w:spacing w:line="360" w:lineRule="auto"/>
              <w:jc w:val="both"/>
              <w:rPr>
                <w:rFonts w:ascii="Arial" w:hAnsi="Arial" w:cs="Arial"/>
                <w:sz w:val="24"/>
                <w:szCs w:val="24"/>
              </w:rPr>
            </w:pPr>
          </w:p>
          <w:p w:rsidR="00AF6370" w:rsidRPr="00A612B4" w:rsidRDefault="00446516"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[5]   </w:t>
            </w:r>
            <w:r w:rsidR="00C60159" w:rsidRPr="00A612B4">
              <w:rPr>
                <w:rFonts w:ascii="Arial" w:hAnsi="Arial" w:cs="Arial"/>
                <w:sz w:val="24"/>
                <w:szCs w:val="24"/>
              </w:rPr>
              <w:t xml:space="preserve">The applicant explained that the amendments he is seeking </w:t>
            </w:r>
            <w:r w:rsidR="00CE0D62" w:rsidRPr="00A612B4">
              <w:rPr>
                <w:rFonts w:ascii="Arial" w:hAnsi="Arial" w:cs="Arial"/>
                <w:sz w:val="24"/>
                <w:szCs w:val="24"/>
              </w:rPr>
              <w:t>are</w:t>
            </w:r>
            <w:r w:rsidR="00C60159" w:rsidRPr="00A612B4">
              <w:rPr>
                <w:rFonts w:ascii="Arial" w:hAnsi="Arial" w:cs="Arial"/>
                <w:sz w:val="24"/>
                <w:szCs w:val="24"/>
              </w:rPr>
              <w:t xml:space="preserve"> in fact reflected on his initial application but </w:t>
            </w:r>
            <w:r w:rsidR="00204EF5" w:rsidRPr="00A612B4">
              <w:rPr>
                <w:rFonts w:ascii="Arial" w:hAnsi="Arial" w:cs="Arial"/>
                <w:sz w:val="24"/>
                <w:szCs w:val="24"/>
              </w:rPr>
              <w:t>are</w:t>
            </w:r>
            <w:r w:rsidR="00C60159" w:rsidRPr="00A612B4">
              <w:rPr>
                <w:rFonts w:ascii="Arial" w:hAnsi="Arial" w:cs="Arial"/>
                <w:sz w:val="24"/>
                <w:szCs w:val="24"/>
              </w:rPr>
              <w:t xml:space="preserve"> not placed as prayers</w:t>
            </w:r>
            <w:r w:rsidR="00CE0D62" w:rsidRPr="00A612B4">
              <w:rPr>
                <w:rFonts w:ascii="Arial" w:hAnsi="Arial" w:cs="Arial"/>
                <w:sz w:val="24"/>
                <w:szCs w:val="24"/>
              </w:rPr>
              <w:t>. He referred the court to page 7 of his application for review</w:t>
            </w:r>
            <w:r w:rsidR="00C60159" w:rsidRPr="00A612B4">
              <w:rPr>
                <w:rFonts w:ascii="Arial" w:hAnsi="Arial" w:cs="Arial"/>
                <w:sz w:val="24"/>
                <w:szCs w:val="24"/>
              </w:rPr>
              <w:t xml:space="preserve">. He explains that the amendment he seeks is not to re-open the matter but merely to clarify the initial application for review. </w:t>
            </w:r>
            <w:r w:rsidR="00EB0A72" w:rsidRPr="00A612B4">
              <w:rPr>
                <w:rFonts w:ascii="Arial" w:hAnsi="Arial" w:cs="Arial"/>
                <w:sz w:val="24"/>
                <w:szCs w:val="24"/>
              </w:rPr>
              <w:t>This to my mind</w:t>
            </w:r>
            <w:r w:rsidR="00204EF5" w:rsidRPr="00A612B4">
              <w:rPr>
                <w:rFonts w:ascii="Arial" w:hAnsi="Arial" w:cs="Arial"/>
                <w:sz w:val="24"/>
                <w:szCs w:val="24"/>
              </w:rPr>
              <w:t>,</w:t>
            </w:r>
            <w:r w:rsidR="00EB0A72" w:rsidRPr="00A612B4">
              <w:rPr>
                <w:rFonts w:ascii="Arial" w:hAnsi="Arial" w:cs="Arial"/>
                <w:sz w:val="24"/>
                <w:szCs w:val="24"/>
              </w:rPr>
              <w:t xml:space="preserve"> would make the amendments sought </w:t>
            </w:r>
            <w:r w:rsidR="00EB0A72" w:rsidRPr="00A612B4">
              <w:rPr>
                <w:rFonts w:ascii="Arial" w:hAnsi="Arial" w:cs="Arial"/>
                <w:i/>
                <w:sz w:val="24"/>
                <w:szCs w:val="24"/>
              </w:rPr>
              <w:t>bona fide</w:t>
            </w:r>
            <w:r w:rsidR="00EB0A72" w:rsidRPr="00A612B4">
              <w:rPr>
                <w:rFonts w:ascii="Arial" w:hAnsi="Arial" w:cs="Arial"/>
                <w:sz w:val="24"/>
                <w:szCs w:val="24"/>
              </w:rPr>
              <w:t xml:space="preserve"> if indeed it only seeks to clarify the initial application. </w:t>
            </w:r>
            <w:r w:rsidR="00EB0A72" w:rsidRPr="00A612B4">
              <w:rPr>
                <w:rFonts w:ascii="Arial" w:hAnsi="Arial" w:cs="Arial"/>
                <w:sz w:val="24"/>
                <w:szCs w:val="24"/>
              </w:rPr>
              <w:lastRenderedPageBreak/>
              <w:t xml:space="preserve">There </w:t>
            </w:r>
            <w:r w:rsidR="00830E77" w:rsidRPr="00A612B4">
              <w:rPr>
                <w:rFonts w:ascii="Arial" w:hAnsi="Arial" w:cs="Arial"/>
                <w:sz w:val="24"/>
                <w:szCs w:val="24"/>
              </w:rPr>
              <w:t xml:space="preserve">is however one </w:t>
            </w:r>
            <w:r w:rsidR="00EB0A72" w:rsidRPr="00A612B4">
              <w:rPr>
                <w:rFonts w:ascii="Arial" w:hAnsi="Arial" w:cs="Arial"/>
                <w:sz w:val="24"/>
                <w:szCs w:val="24"/>
              </w:rPr>
              <w:t xml:space="preserve">amendment proposed which </w:t>
            </w:r>
            <w:r w:rsidR="00830E77" w:rsidRPr="00A612B4">
              <w:rPr>
                <w:rFonts w:ascii="Arial" w:hAnsi="Arial" w:cs="Arial"/>
                <w:sz w:val="24"/>
                <w:szCs w:val="24"/>
              </w:rPr>
              <w:t>is</w:t>
            </w:r>
            <w:r w:rsidR="00EB0A72" w:rsidRPr="00A612B4">
              <w:rPr>
                <w:rFonts w:ascii="Arial" w:hAnsi="Arial" w:cs="Arial"/>
                <w:sz w:val="24"/>
                <w:szCs w:val="24"/>
              </w:rPr>
              <w:t xml:space="preserve"> not only </w:t>
            </w:r>
            <w:r w:rsidR="00204EF5" w:rsidRPr="00A612B4">
              <w:rPr>
                <w:rFonts w:ascii="Arial" w:hAnsi="Arial" w:cs="Arial"/>
                <w:sz w:val="24"/>
                <w:szCs w:val="24"/>
              </w:rPr>
              <w:t xml:space="preserve">for </w:t>
            </w:r>
            <w:r w:rsidR="00EB0A72" w:rsidRPr="00A612B4">
              <w:rPr>
                <w:rFonts w:ascii="Arial" w:hAnsi="Arial" w:cs="Arial"/>
                <w:sz w:val="24"/>
                <w:szCs w:val="24"/>
              </w:rPr>
              <w:t xml:space="preserve">clarification but </w:t>
            </w:r>
            <w:r w:rsidR="00830E77" w:rsidRPr="00A612B4">
              <w:rPr>
                <w:rFonts w:ascii="Arial" w:hAnsi="Arial" w:cs="Arial"/>
                <w:sz w:val="24"/>
                <w:szCs w:val="24"/>
              </w:rPr>
              <w:t xml:space="preserve">is a </w:t>
            </w:r>
            <w:r w:rsidR="00EB0A72" w:rsidRPr="00A612B4">
              <w:rPr>
                <w:rFonts w:ascii="Arial" w:hAnsi="Arial" w:cs="Arial"/>
                <w:sz w:val="24"/>
                <w:szCs w:val="24"/>
              </w:rPr>
              <w:t>complete new application to this court</w:t>
            </w:r>
            <w:r w:rsidR="00204EF5" w:rsidRPr="00A612B4">
              <w:rPr>
                <w:rFonts w:ascii="Arial" w:hAnsi="Arial" w:cs="Arial"/>
                <w:sz w:val="24"/>
                <w:szCs w:val="24"/>
              </w:rPr>
              <w:t>,</w:t>
            </w:r>
            <w:r w:rsidR="00EB0A72" w:rsidRPr="00A612B4">
              <w:rPr>
                <w:rFonts w:ascii="Arial" w:hAnsi="Arial" w:cs="Arial"/>
                <w:sz w:val="24"/>
                <w:szCs w:val="24"/>
              </w:rPr>
              <w:t xml:space="preserve"> seeking </w:t>
            </w:r>
            <w:r w:rsidR="00830E77" w:rsidRPr="00A612B4">
              <w:rPr>
                <w:rFonts w:ascii="Arial" w:hAnsi="Arial" w:cs="Arial"/>
                <w:sz w:val="24"/>
                <w:szCs w:val="24"/>
              </w:rPr>
              <w:t>an order for compensation</w:t>
            </w:r>
            <w:r w:rsidR="00EB0A72" w:rsidRPr="00A612B4">
              <w:rPr>
                <w:rFonts w:ascii="Arial" w:hAnsi="Arial" w:cs="Arial"/>
                <w:sz w:val="24"/>
                <w:szCs w:val="24"/>
              </w:rPr>
              <w:t xml:space="preserve">. To accede to this </w:t>
            </w:r>
            <w:r w:rsidR="00830E77" w:rsidRPr="00A612B4">
              <w:rPr>
                <w:rFonts w:ascii="Arial" w:hAnsi="Arial" w:cs="Arial"/>
                <w:sz w:val="24"/>
                <w:szCs w:val="24"/>
              </w:rPr>
              <w:t xml:space="preserve">amendment </w:t>
            </w:r>
            <w:r w:rsidR="00EB0A72" w:rsidRPr="00A612B4">
              <w:rPr>
                <w:rFonts w:ascii="Arial" w:hAnsi="Arial" w:cs="Arial"/>
                <w:sz w:val="24"/>
                <w:szCs w:val="24"/>
              </w:rPr>
              <w:t xml:space="preserve">would be highly prejudicial to the respondents in that it would necessitate the filing of </w:t>
            </w:r>
            <w:r w:rsidR="00CE0D62" w:rsidRPr="00A612B4">
              <w:rPr>
                <w:rFonts w:ascii="Arial" w:hAnsi="Arial" w:cs="Arial"/>
                <w:sz w:val="24"/>
                <w:szCs w:val="24"/>
              </w:rPr>
              <w:t xml:space="preserve">supplementary </w:t>
            </w:r>
            <w:r w:rsidR="00EB0A72" w:rsidRPr="00A612B4">
              <w:rPr>
                <w:rFonts w:ascii="Arial" w:hAnsi="Arial" w:cs="Arial"/>
                <w:sz w:val="24"/>
                <w:szCs w:val="24"/>
              </w:rPr>
              <w:t>affidavits</w:t>
            </w:r>
            <w:r w:rsidR="00CE0D62" w:rsidRPr="00A612B4">
              <w:rPr>
                <w:rFonts w:ascii="Arial" w:hAnsi="Arial" w:cs="Arial"/>
                <w:sz w:val="24"/>
                <w:szCs w:val="24"/>
              </w:rPr>
              <w:t xml:space="preserve"> and re-opening </w:t>
            </w:r>
            <w:r w:rsidR="00830E77" w:rsidRPr="00A612B4">
              <w:rPr>
                <w:rFonts w:ascii="Arial" w:hAnsi="Arial" w:cs="Arial"/>
                <w:sz w:val="24"/>
                <w:szCs w:val="24"/>
              </w:rPr>
              <w:t xml:space="preserve">of </w:t>
            </w:r>
            <w:r w:rsidR="00CE0D62" w:rsidRPr="00A612B4">
              <w:rPr>
                <w:rFonts w:ascii="Arial" w:hAnsi="Arial" w:cs="Arial"/>
                <w:sz w:val="24"/>
                <w:szCs w:val="24"/>
              </w:rPr>
              <w:t>the pleadings</w:t>
            </w:r>
            <w:r w:rsidR="00EB0A72" w:rsidRPr="00A612B4">
              <w:rPr>
                <w:rFonts w:ascii="Arial" w:hAnsi="Arial" w:cs="Arial"/>
                <w:sz w:val="24"/>
                <w:szCs w:val="24"/>
              </w:rPr>
              <w:t xml:space="preserve">. Not only would this be detrimental to the respondent but also to the applicant who is seeking finality in this matter. </w:t>
            </w:r>
            <w:r w:rsidR="00181A64" w:rsidRPr="00A612B4">
              <w:rPr>
                <w:rFonts w:ascii="Arial" w:hAnsi="Arial" w:cs="Arial"/>
                <w:sz w:val="24"/>
                <w:szCs w:val="24"/>
              </w:rPr>
              <w:t>These amendments</w:t>
            </w:r>
            <w:r w:rsidR="00EB0A72" w:rsidRPr="00A612B4">
              <w:rPr>
                <w:rFonts w:ascii="Arial" w:hAnsi="Arial" w:cs="Arial"/>
                <w:sz w:val="24"/>
                <w:szCs w:val="24"/>
              </w:rPr>
              <w:t xml:space="preserve"> ought to be distinguished from those amendments which are proposed to clarify the initial application.</w:t>
            </w:r>
          </w:p>
          <w:p w:rsidR="00EB0A72" w:rsidRPr="00A612B4" w:rsidRDefault="00EB0A72" w:rsidP="00A612B4">
            <w:pPr>
              <w:tabs>
                <w:tab w:val="left" w:pos="1275"/>
              </w:tabs>
              <w:spacing w:line="360" w:lineRule="auto"/>
              <w:jc w:val="both"/>
              <w:rPr>
                <w:rFonts w:ascii="Arial" w:hAnsi="Arial" w:cs="Arial"/>
                <w:sz w:val="24"/>
                <w:szCs w:val="24"/>
                <w:lang w:val="en-US"/>
              </w:rPr>
            </w:pPr>
          </w:p>
          <w:p w:rsidR="00435528" w:rsidRPr="00A612B4" w:rsidRDefault="00435528" w:rsidP="00A612B4">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t>[</w:t>
            </w:r>
            <w:r w:rsidR="00EB0A72" w:rsidRPr="00A612B4">
              <w:rPr>
                <w:rFonts w:ascii="Arial" w:hAnsi="Arial" w:cs="Arial"/>
                <w:sz w:val="24"/>
                <w:szCs w:val="24"/>
                <w:lang w:val="en-US"/>
              </w:rPr>
              <w:t>6</w:t>
            </w:r>
            <w:r w:rsidRPr="00A612B4">
              <w:rPr>
                <w:rFonts w:ascii="Arial" w:hAnsi="Arial" w:cs="Arial"/>
                <w:sz w:val="24"/>
                <w:szCs w:val="24"/>
                <w:lang w:val="en-US"/>
              </w:rPr>
              <w:t xml:space="preserve">]   </w:t>
            </w:r>
            <w:r w:rsidR="00EB0A72" w:rsidRPr="00A612B4">
              <w:rPr>
                <w:rFonts w:ascii="Arial" w:hAnsi="Arial" w:cs="Arial"/>
                <w:sz w:val="24"/>
                <w:szCs w:val="24"/>
                <w:lang w:val="en-US"/>
              </w:rPr>
              <w:t xml:space="preserve">The applicant </w:t>
            </w:r>
            <w:r w:rsidR="009161B7" w:rsidRPr="00A612B4">
              <w:rPr>
                <w:rFonts w:ascii="Arial" w:hAnsi="Arial" w:cs="Arial"/>
                <w:sz w:val="24"/>
                <w:szCs w:val="24"/>
                <w:lang w:val="en-US"/>
              </w:rPr>
              <w:t xml:space="preserve">in prayer 1 of the proposed amendment </w:t>
            </w:r>
            <w:r w:rsidR="00EB0A72" w:rsidRPr="00A612B4">
              <w:rPr>
                <w:rFonts w:ascii="Arial" w:hAnsi="Arial" w:cs="Arial"/>
                <w:sz w:val="24"/>
                <w:szCs w:val="24"/>
                <w:lang w:val="en-US"/>
              </w:rPr>
              <w:t>is seeking</w:t>
            </w:r>
            <w:r w:rsidR="00CE0D62" w:rsidRPr="00A612B4">
              <w:rPr>
                <w:rFonts w:ascii="Arial" w:hAnsi="Arial" w:cs="Arial"/>
                <w:sz w:val="24"/>
                <w:szCs w:val="24"/>
                <w:lang w:val="en-US"/>
              </w:rPr>
              <w:t xml:space="preserve"> </w:t>
            </w:r>
            <w:r w:rsidR="00EB0A72" w:rsidRPr="00A612B4">
              <w:rPr>
                <w:rFonts w:ascii="Arial" w:hAnsi="Arial" w:cs="Arial"/>
                <w:sz w:val="24"/>
                <w:szCs w:val="24"/>
                <w:lang w:val="en-US"/>
              </w:rPr>
              <w:t xml:space="preserve">an order to nullify internal disciplinary proceedings which occurred on 22 and 30 August 2019. The applicant </w:t>
            </w:r>
            <w:r w:rsidR="00830E77" w:rsidRPr="00A612B4">
              <w:rPr>
                <w:rFonts w:ascii="Arial" w:hAnsi="Arial" w:cs="Arial"/>
                <w:sz w:val="24"/>
                <w:szCs w:val="24"/>
                <w:lang w:val="en-US"/>
              </w:rPr>
              <w:t xml:space="preserve">referred to this hearing in his founding affidavit and findings made by the Arbitrator in this regard. After hearing the applicant the court understood that this was not a new application but rather part of his </w:t>
            </w:r>
            <w:r w:rsidR="00670BAA" w:rsidRPr="00A612B4">
              <w:rPr>
                <w:rFonts w:ascii="Arial" w:hAnsi="Arial" w:cs="Arial"/>
                <w:sz w:val="24"/>
                <w:szCs w:val="24"/>
                <w:lang w:val="en-US"/>
              </w:rPr>
              <w:t xml:space="preserve">prayer for the reviewing, correcting and/or setting aside of the arbitration proceedings. </w:t>
            </w:r>
            <w:r w:rsidR="009161B7" w:rsidRPr="00A612B4">
              <w:rPr>
                <w:rFonts w:ascii="Arial" w:hAnsi="Arial" w:cs="Arial"/>
                <w:sz w:val="24"/>
                <w:szCs w:val="24"/>
                <w:lang w:val="en-US"/>
              </w:rPr>
              <w:t xml:space="preserve">This </w:t>
            </w:r>
            <w:r w:rsidR="00670BAA" w:rsidRPr="00A612B4">
              <w:rPr>
                <w:rFonts w:ascii="Arial" w:hAnsi="Arial" w:cs="Arial"/>
                <w:sz w:val="24"/>
                <w:szCs w:val="24"/>
                <w:lang w:val="en-US"/>
              </w:rPr>
              <w:t>amendment is thus seen not as a new application before court but merely a prayer for a particular remedy stemming from arbitration proceedings. To this extent the amendment ought to</w:t>
            </w:r>
            <w:r w:rsidR="00226C11">
              <w:rPr>
                <w:rFonts w:ascii="Arial" w:hAnsi="Arial" w:cs="Arial"/>
                <w:sz w:val="24"/>
                <w:szCs w:val="24"/>
                <w:lang w:val="en-US"/>
              </w:rPr>
              <w:t xml:space="preserve"> be</w:t>
            </w:r>
            <w:r w:rsidR="00670BAA" w:rsidRPr="00A612B4">
              <w:rPr>
                <w:rFonts w:ascii="Arial" w:hAnsi="Arial" w:cs="Arial"/>
                <w:sz w:val="24"/>
                <w:szCs w:val="24"/>
                <w:lang w:val="en-US"/>
              </w:rPr>
              <w:t xml:space="preserve"> allowed.</w:t>
            </w:r>
            <w:r w:rsidR="009161B7" w:rsidRPr="00A612B4">
              <w:rPr>
                <w:rFonts w:ascii="Arial" w:hAnsi="Arial" w:cs="Arial"/>
                <w:sz w:val="24"/>
                <w:szCs w:val="24"/>
                <w:lang w:val="en-US"/>
              </w:rPr>
              <w:t xml:space="preserve"> </w:t>
            </w:r>
          </w:p>
          <w:p w:rsidR="00A52C14" w:rsidRPr="00A612B4" w:rsidRDefault="00A52C14" w:rsidP="00A612B4">
            <w:pPr>
              <w:tabs>
                <w:tab w:val="left" w:pos="1275"/>
              </w:tabs>
              <w:spacing w:line="360" w:lineRule="auto"/>
              <w:jc w:val="both"/>
              <w:rPr>
                <w:rFonts w:ascii="Arial" w:hAnsi="Arial" w:cs="Arial"/>
                <w:sz w:val="24"/>
                <w:szCs w:val="24"/>
                <w:lang w:val="en-US"/>
              </w:rPr>
            </w:pPr>
          </w:p>
          <w:p w:rsidR="00A52C14" w:rsidRPr="00A612B4" w:rsidRDefault="00A52C14" w:rsidP="00A612B4">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t>[7]   Prayers 2-6 of the final proposed amendments are prayers which were initially included in the notice of application for review</w:t>
            </w:r>
            <w:r w:rsidR="00CE0D62" w:rsidRPr="00A612B4">
              <w:rPr>
                <w:rFonts w:ascii="Arial" w:hAnsi="Arial" w:cs="Arial"/>
                <w:sz w:val="24"/>
                <w:szCs w:val="24"/>
                <w:lang w:val="en-US"/>
              </w:rPr>
              <w:t xml:space="preserve"> which the applicant </w:t>
            </w:r>
            <w:r w:rsidRPr="00A612B4">
              <w:rPr>
                <w:rFonts w:ascii="Arial" w:hAnsi="Arial" w:cs="Arial"/>
                <w:sz w:val="24"/>
                <w:szCs w:val="24"/>
                <w:lang w:val="en-US"/>
              </w:rPr>
              <w:t xml:space="preserve">amended to provide more clarity. These issues are furthermore raised in the founding affidavit of the applicant and given the bona fides of the applicant the court is inclined to the grant leave for these proposed amendments.  </w:t>
            </w:r>
          </w:p>
          <w:p w:rsidR="009161B7" w:rsidRPr="00A612B4" w:rsidRDefault="009161B7" w:rsidP="00A612B4">
            <w:pPr>
              <w:tabs>
                <w:tab w:val="left" w:pos="1275"/>
              </w:tabs>
              <w:spacing w:line="360" w:lineRule="auto"/>
              <w:jc w:val="both"/>
              <w:rPr>
                <w:rFonts w:ascii="Arial" w:hAnsi="Arial" w:cs="Arial"/>
                <w:sz w:val="24"/>
                <w:szCs w:val="24"/>
                <w:lang w:val="en-US"/>
              </w:rPr>
            </w:pPr>
          </w:p>
          <w:p w:rsidR="00125981" w:rsidRPr="00A612B4" w:rsidRDefault="00435528" w:rsidP="00A612B4">
            <w:pPr>
              <w:tabs>
                <w:tab w:val="left" w:pos="1275"/>
              </w:tabs>
              <w:spacing w:line="360" w:lineRule="auto"/>
              <w:jc w:val="both"/>
              <w:rPr>
                <w:rFonts w:ascii="Arial" w:hAnsi="Arial" w:cs="Arial"/>
                <w:sz w:val="24"/>
                <w:szCs w:val="24"/>
                <w:lang w:val="en-US"/>
              </w:rPr>
            </w:pPr>
            <w:r w:rsidRPr="00A612B4">
              <w:rPr>
                <w:rFonts w:ascii="Arial" w:hAnsi="Arial" w:cs="Arial"/>
                <w:sz w:val="24"/>
                <w:szCs w:val="24"/>
                <w:lang w:val="en-US"/>
              </w:rPr>
              <w:t>[</w:t>
            </w:r>
            <w:r w:rsidR="009057F6" w:rsidRPr="00A612B4">
              <w:rPr>
                <w:rFonts w:ascii="Arial" w:hAnsi="Arial" w:cs="Arial"/>
                <w:sz w:val="24"/>
                <w:szCs w:val="24"/>
                <w:lang w:val="en-US"/>
              </w:rPr>
              <w:t>8</w:t>
            </w:r>
            <w:r w:rsidRPr="00A612B4">
              <w:rPr>
                <w:rFonts w:ascii="Arial" w:hAnsi="Arial" w:cs="Arial"/>
                <w:sz w:val="24"/>
                <w:szCs w:val="24"/>
                <w:lang w:val="en-US"/>
              </w:rPr>
              <w:t xml:space="preserve">]  </w:t>
            </w:r>
            <w:r w:rsidR="009161B7" w:rsidRPr="00A612B4">
              <w:rPr>
                <w:rFonts w:ascii="Arial" w:hAnsi="Arial" w:cs="Arial"/>
                <w:sz w:val="24"/>
                <w:szCs w:val="24"/>
                <w:lang w:val="en-US"/>
              </w:rPr>
              <w:t xml:space="preserve"> </w:t>
            </w:r>
            <w:r w:rsidR="007C54DC" w:rsidRPr="00A612B4">
              <w:rPr>
                <w:rFonts w:ascii="Arial" w:hAnsi="Arial" w:cs="Arial"/>
                <w:sz w:val="24"/>
                <w:szCs w:val="24"/>
                <w:lang w:val="en-US"/>
              </w:rPr>
              <w:t>P</w:t>
            </w:r>
            <w:r w:rsidR="009161B7" w:rsidRPr="00A612B4">
              <w:rPr>
                <w:rFonts w:ascii="Arial" w:hAnsi="Arial" w:cs="Arial"/>
                <w:sz w:val="24"/>
                <w:szCs w:val="24"/>
                <w:lang w:val="en-US"/>
              </w:rPr>
              <w:t xml:space="preserve">rayer 7 and 8 </w:t>
            </w:r>
            <w:r w:rsidR="007C54DC" w:rsidRPr="00A612B4">
              <w:rPr>
                <w:rFonts w:ascii="Arial" w:hAnsi="Arial" w:cs="Arial"/>
                <w:sz w:val="24"/>
                <w:szCs w:val="24"/>
                <w:lang w:val="en-US"/>
              </w:rPr>
              <w:t xml:space="preserve">refers to </w:t>
            </w:r>
            <w:r w:rsidR="009161B7" w:rsidRPr="00A612B4">
              <w:rPr>
                <w:rFonts w:ascii="Arial" w:hAnsi="Arial" w:cs="Arial"/>
                <w:sz w:val="24"/>
                <w:szCs w:val="24"/>
                <w:lang w:val="en-US"/>
              </w:rPr>
              <w:t>the first respondent’s procedure for High Voltage regulations</w:t>
            </w:r>
            <w:r w:rsidR="007C54DC" w:rsidRPr="00A612B4">
              <w:rPr>
                <w:rFonts w:ascii="Arial" w:hAnsi="Arial" w:cs="Arial"/>
                <w:sz w:val="24"/>
                <w:szCs w:val="24"/>
                <w:lang w:val="en-US"/>
              </w:rPr>
              <w:t xml:space="preserve">, the </w:t>
            </w:r>
            <w:r w:rsidR="009161B7" w:rsidRPr="00A612B4">
              <w:rPr>
                <w:rFonts w:ascii="Arial" w:hAnsi="Arial" w:cs="Arial"/>
                <w:sz w:val="24"/>
                <w:szCs w:val="24"/>
                <w:lang w:val="en-US"/>
              </w:rPr>
              <w:t>Training Section</w:t>
            </w:r>
            <w:r w:rsidR="007C54DC" w:rsidRPr="00A612B4">
              <w:rPr>
                <w:rFonts w:ascii="Arial" w:hAnsi="Arial" w:cs="Arial"/>
                <w:sz w:val="24"/>
                <w:szCs w:val="24"/>
                <w:lang w:val="en-US"/>
              </w:rPr>
              <w:t>’s</w:t>
            </w:r>
            <w:r w:rsidR="009161B7" w:rsidRPr="00A612B4">
              <w:rPr>
                <w:rFonts w:ascii="Arial" w:hAnsi="Arial" w:cs="Arial"/>
                <w:sz w:val="24"/>
                <w:szCs w:val="24"/>
                <w:lang w:val="en-US"/>
              </w:rPr>
              <w:t xml:space="preserve"> </w:t>
            </w:r>
            <w:r w:rsidR="007C54DC" w:rsidRPr="00A612B4">
              <w:rPr>
                <w:rFonts w:ascii="Arial" w:hAnsi="Arial" w:cs="Arial"/>
                <w:sz w:val="24"/>
                <w:szCs w:val="24"/>
                <w:lang w:val="en-US"/>
              </w:rPr>
              <w:t xml:space="preserve">authority </w:t>
            </w:r>
            <w:r w:rsidR="009161B7" w:rsidRPr="00A612B4">
              <w:rPr>
                <w:rFonts w:ascii="Arial" w:hAnsi="Arial" w:cs="Arial"/>
                <w:sz w:val="24"/>
                <w:szCs w:val="24"/>
                <w:lang w:val="en-US"/>
              </w:rPr>
              <w:t>to conduct assessments and its failure to disclose the assessment marks</w:t>
            </w:r>
            <w:r w:rsidR="007C54DC" w:rsidRPr="00A612B4">
              <w:rPr>
                <w:rFonts w:ascii="Arial" w:hAnsi="Arial" w:cs="Arial"/>
                <w:sz w:val="24"/>
                <w:szCs w:val="24"/>
                <w:lang w:val="en-US"/>
              </w:rPr>
              <w:t xml:space="preserve"> to employees</w:t>
            </w:r>
            <w:r w:rsidR="009161B7" w:rsidRPr="00A612B4">
              <w:rPr>
                <w:rFonts w:ascii="Arial" w:hAnsi="Arial" w:cs="Arial"/>
                <w:sz w:val="24"/>
                <w:szCs w:val="24"/>
                <w:lang w:val="en-US"/>
              </w:rPr>
              <w:t xml:space="preserve">. These two </w:t>
            </w:r>
            <w:r w:rsidR="007C54DC" w:rsidRPr="00A612B4">
              <w:rPr>
                <w:rFonts w:ascii="Arial" w:hAnsi="Arial" w:cs="Arial"/>
                <w:sz w:val="24"/>
                <w:szCs w:val="24"/>
                <w:lang w:val="en-US"/>
              </w:rPr>
              <w:t xml:space="preserve">proposed </w:t>
            </w:r>
            <w:r w:rsidR="009161B7" w:rsidRPr="00A612B4">
              <w:rPr>
                <w:rFonts w:ascii="Arial" w:hAnsi="Arial" w:cs="Arial"/>
                <w:sz w:val="24"/>
                <w:szCs w:val="24"/>
                <w:lang w:val="en-US"/>
              </w:rPr>
              <w:t xml:space="preserve">amendments stem from prayer 4 of the </w:t>
            </w:r>
            <w:r w:rsidR="007C54DC" w:rsidRPr="00A612B4">
              <w:rPr>
                <w:rFonts w:ascii="Arial" w:hAnsi="Arial" w:cs="Arial"/>
                <w:sz w:val="24"/>
                <w:szCs w:val="24"/>
                <w:lang w:val="en-US"/>
              </w:rPr>
              <w:t xml:space="preserve">applicant’s final proposed amendment. The applicant proposes in prayer 4 that the court </w:t>
            </w:r>
            <w:r w:rsidR="009161B7" w:rsidRPr="00A612B4">
              <w:rPr>
                <w:rFonts w:ascii="Arial" w:hAnsi="Arial" w:cs="Arial"/>
                <w:sz w:val="24"/>
                <w:szCs w:val="24"/>
                <w:lang w:val="en-US"/>
              </w:rPr>
              <w:t>correct</w:t>
            </w:r>
            <w:r w:rsidR="007C54DC" w:rsidRPr="00A612B4">
              <w:rPr>
                <w:rFonts w:ascii="Arial" w:hAnsi="Arial" w:cs="Arial"/>
                <w:sz w:val="24"/>
                <w:szCs w:val="24"/>
                <w:lang w:val="en-US"/>
              </w:rPr>
              <w:t xml:space="preserve">, set aside and/ or review </w:t>
            </w:r>
            <w:r w:rsidR="009161B7" w:rsidRPr="00A612B4">
              <w:rPr>
                <w:rFonts w:ascii="Arial" w:hAnsi="Arial" w:cs="Arial"/>
                <w:sz w:val="24"/>
                <w:szCs w:val="24"/>
                <w:lang w:val="en-US"/>
              </w:rPr>
              <w:t>the decision of the arbitrator under Case No Neru 38-20, to read that t</w:t>
            </w:r>
            <w:r w:rsidR="007C54DC" w:rsidRPr="00A612B4">
              <w:rPr>
                <w:rFonts w:ascii="Arial" w:hAnsi="Arial" w:cs="Arial"/>
                <w:sz w:val="24"/>
                <w:szCs w:val="24"/>
                <w:lang w:val="en-US"/>
              </w:rPr>
              <w:t xml:space="preserve">he assessment of the applicant </w:t>
            </w:r>
            <w:r w:rsidR="009161B7" w:rsidRPr="00A612B4">
              <w:rPr>
                <w:rFonts w:ascii="Arial" w:hAnsi="Arial" w:cs="Arial"/>
                <w:sz w:val="24"/>
                <w:szCs w:val="24"/>
                <w:lang w:val="en-US"/>
              </w:rPr>
              <w:t xml:space="preserve">on 8 May 2018, was both procedural and substantively unfair and constituted an unfair labour practice.  </w:t>
            </w:r>
            <w:r w:rsidR="003D3E37" w:rsidRPr="00A612B4">
              <w:rPr>
                <w:rFonts w:ascii="Arial" w:hAnsi="Arial" w:cs="Arial"/>
                <w:sz w:val="24"/>
                <w:szCs w:val="24"/>
                <w:lang w:val="en-US"/>
              </w:rPr>
              <w:t>In light of its relationship to this prayer it would not constitute a new application but would resort under prayer 4 for the corrections, review</w:t>
            </w:r>
            <w:r w:rsidR="007C54DC" w:rsidRPr="00A612B4">
              <w:rPr>
                <w:rFonts w:ascii="Arial" w:hAnsi="Arial" w:cs="Arial"/>
                <w:sz w:val="24"/>
                <w:szCs w:val="24"/>
                <w:lang w:val="en-US"/>
              </w:rPr>
              <w:t xml:space="preserve">ing </w:t>
            </w:r>
            <w:r w:rsidR="003D3E37" w:rsidRPr="00A612B4">
              <w:rPr>
                <w:rFonts w:ascii="Arial" w:hAnsi="Arial" w:cs="Arial"/>
                <w:sz w:val="24"/>
                <w:szCs w:val="24"/>
                <w:lang w:val="en-US"/>
              </w:rPr>
              <w:t>and setting aside of a decision by the Arbitrator.</w:t>
            </w:r>
          </w:p>
          <w:p w:rsidR="00B93080" w:rsidRPr="00A612B4" w:rsidRDefault="001621B5"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 </w:t>
            </w:r>
          </w:p>
          <w:p w:rsidR="00A655C9" w:rsidRPr="00A612B4" w:rsidRDefault="00B63C6E" w:rsidP="00A612B4">
            <w:pPr>
              <w:tabs>
                <w:tab w:val="left" w:pos="1275"/>
              </w:tabs>
              <w:spacing w:line="360" w:lineRule="auto"/>
              <w:jc w:val="both"/>
              <w:rPr>
                <w:rFonts w:ascii="Arial" w:hAnsi="Arial" w:cs="Arial"/>
                <w:sz w:val="24"/>
                <w:szCs w:val="24"/>
              </w:rPr>
            </w:pPr>
            <w:r w:rsidRPr="00A612B4">
              <w:rPr>
                <w:rFonts w:ascii="Arial" w:hAnsi="Arial" w:cs="Arial"/>
                <w:sz w:val="24"/>
                <w:szCs w:val="24"/>
              </w:rPr>
              <w:lastRenderedPageBreak/>
              <w:t>[</w:t>
            </w:r>
            <w:r w:rsidR="009057F6" w:rsidRPr="00A612B4">
              <w:rPr>
                <w:rFonts w:ascii="Arial" w:hAnsi="Arial" w:cs="Arial"/>
                <w:sz w:val="24"/>
                <w:szCs w:val="24"/>
              </w:rPr>
              <w:t>9</w:t>
            </w:r>
            <w:r w:rsidR="00AF64AE" w:rsidRPr="00A612B4">
              <w:rPr>
                <w:rFonts w:ascii="Arial" w:hAnsi="Arial" w:cs="Arial"/>
                <w:sz w:val="24"/>
                <w:szCs w:val="24"/>
              </w:rPr>
              <w:t>]</w:t>
            </w:r>
            <w:r w:rsidR="003D3E37" w:rsidRPr="00A612B4">
              <w:rPr>
                <w:rFonts w:ascii="Arial" w:hAnsi="Arial" w:cs="Arial"/>
                <w:sz w:val="24"/>
                <w:szCs w:val="24"/>
              </w:rPr>
              <w:t xml:space="preserve">   The proposed amendment in prayer 9 ought to be a prayer in the alternative to prayer 11 and should read as such.</w:t>
            </w:r>
          </w:p>
          <w:p w:rsidR="008630BE" w:rsidRPr="00A612B4" w:rsidRDefault="00F92FD3" w:rsidP="00A612B4">
            <w:pPr>
              <w:tabs>
                <w:tab w:val="left" w:pos="1275"/>
              </w:tabs>
              <w:spacing w:line="360" w:lineRule="auto"/>
              <w:jc w:val="both"/>
              <w:rPr>
                <w:rFonts w:ascii="Arial" w:hAnsi="Arial" w:cs="Arial"/>
                <w:sz w:val="24"/>
                <w:szCs w:val="24"/>
              </w:rPr>
            </w:pPr>
            <w:r w:rsidRPr="00A612B4">
              <w:rPr>
                <w:rFonts w:ascii="Arial" w:hAnsi="Arial" w:cs="Arial"/>
                <w:sz w:val="24"/>
                <w:szCs w:val="24"/>
              </w:rPr>
              <w:t xml:space="preserve"> </w:t>
            </w:r>
          </w:p>
          <w:p w:rsidR="00A655C9" w:rsidRPr="00A612B4" w:rsidRDefault="002A5195" w:rsidP="00A612B4">
            <w:pPr>
              <w:tabs>
                <w:tab w:val="left" w:pos="1275"/>
              </w:tabs>
              <w:spacing w:line="360" w:lineRule="auto"/>
              <w:jc w:val="both"/>
              <w:rPr>
                <w:rFonts w:ascii="Arial" w:hAnsi="Arial" w:cs="Arial"/>
                <w:sz w:val="24"/>
                <w:szCs w:val="24"/>
              </w:rPr>
            </w:pPr>
            <w:r w:rsidRPr="00A612B4">
              <w:rPr>
                <w:rFonts w:ascii="Arial" w:hAnsi="Arial" w:cs="Arial"/>
                <w:sz w:val="24"/>
                <w:szCs w:val="24"/>
              </w:rPr>
              <w:t>[</w:t>
            </w:r>
            <w:r w:rsidR="009057F6" w:rsidRPr="00A612B4">
              <w:rPr>
                <w:rFonts w:ascii="Arial" w:hAnsi="Arial" w:cs="Arial"/>
                <w:sz w:val="24"/>
                <w:szCs w:val="24"/>
              </w:rPr>
              <w:t>10</w:t>
            </w:r>
            <w:r w:rsidRPr="00A612B4">
              <w:rPr>
                <w:rFonts w:ascii="Arial" w:hAnsi="Arial" w:cs="Arial"/>
                <w:sz w:val="24"/>
                <w:szCs w:val="24"/>
              </w:rPr>
              <w:t>]</w:t>
            </w:r>
            <w:r w:rsidR="003D3E37" w:rsidRPr="00A612B4">
              <w:rPr>
                <w:rFonts w:ascii="Arial" w:hAnsi="Arial" w:cs="Arial"/>
                <w:sz w:val="24"/>
                <w:szCs w:val="24"/>
              </w:rPr>
              <w:t xml:space="preserve">   The prayer proposed in prayer 10 is a completely new application and no case </w:t>
            </w:r>
            <w:r w:rsidR="00CE0D62" w:rsidRPr="00A612B4">
              <w:rPr>
                <w:rFonts w:ascii="Arial" w:hAnsi="Arial" w:cs="Arial"/>
                <w:sz w:val="24"/>
                <w:szCs w:val="24"/>
              </w:rPr>
              <w:t xml:space="preserve">has been made out in </w:t>
            </w:r>
            <w:r w:rsidR="003D3E37" w:rsidRPr="00A612B4">
              <w:rPr>
                <w:rFonts w:ascii="Arial" w:hAnsi="Arial" w:cs="Arial"/>
                <w:sz w:val="24"/>
                <w:szCs w:val="24"/>
              </w:rPr>
              <w:t xml:space="preserve">the founding papers </w:t>
            </w:r>
            <w:r w:rsidR="00CE0D62" w:rsidRPr="00A612B4">
              <w:rPr>
                <w:rFonts w:ascii="Arial" w:hAnsi="Arial" w:cs="Arial"/>
                <w:sz w:val="24"/>
                <w:szCs w:val="24"/>
              </w:rPr>
              <w:t>of the applicant</w:t>
            </w:r>
            <w:r w:rsidR="003D3E37" w:rsidRPr="00A612B4">
              <w:rPr>
                <w:rFonts w:ascii="Arial" w:hAnsi="Arial" w:cs="Arial"/>
                <w:sz w:val="24"/>
                <w:szCs w:val="24"/>
              </w:rPr>
              <w:t xml:space="preserve">. In light hereof this amendment ought not to be entertained. </w:t>
            </w:r>
            <w:r w:rsidRPr="00A612B4">
              <w:rPr>
                <w:rFonts w:ascii="Arial" w:hAnsi="Arial" w:cs="Arial"/>
                <w:sz w:val="24"/>
                <w:szCs w:val="24"/>
              </w:rPr>
              <w:t xml:space="preserve">   </w:t>
            </w:r>
          </w:p>
          <w:p w:rsidR="00161037" w:rsidRPr="00A612B4" w:rsidRDefault="00161037" w:rsidP="00A612B4">
            <w:pPr>
              <w:spacing w:line="360" w:lineRule="auto"/>
              <w:jc w:val="both"/>
              <w:rPr>
                <w:rFonts w:ascii="Arial" w:hAnsi="Arial" w:cs="Arial"/>
                <w:sz w:val="24"/>
                <w:szCs w:val="24"/>
              </w:rPr>
            </w:pPr>
          </w:p>
          <w:p w:rsidR="00161037" w:rsidRPr="00A612B4" w:rsidRDefault="004936DF" w:rsidP="00A612B4">
            <w:pPr>
              <w:spacing w:line="360" w:lineRule="auto"/>
              <w:jc w:val="both"/>
              <w:rPr>
                <w:rFonts w:ascii="Arial" w:hAnsi="Arial" w:cs="Arial"/>
                <w:sz w:val="24"/>
                <w:szCs w:val="24"/>
              </w:rPr>
            </w:pPr>
            <w:r w:rsidRPr="00A612B4">
              <w:rPr>
                <w:rFonts w:ascii="Arial" w:hAnsi="Arial" w:cs="Arial"/>
                <w:sz w:val="24"/>
                <w:szCs w:val="24"/>
              </w:rPr>
              <w:t>[</w:t>
            </w:r>
            <w:r w:rsidR="009C3672" w:rsidRPr="00A612B4">
              <w:rPr>
                <w:rFonts w:ascii="Arial" w:hAnsi="Arial" w:cs="Arial"/>
                <w:sz w:val="24"/>
                <w:szCs w:val="24"/>
              </w:rPr>
              <w:t>1</w:t>
            </w:r>
            <w:r w:rsidR="009057F6" w:rsidRPr="00A612B4">
              <w:rPr>
                <w:rFonts w:ascii="Arial" w:hAnsi="Arial" w:cs="Arial"/>
                <w:sz w:val="24"/>
                <w:szCs w:val="24"/>
              </w:rPr>
              <w:t>1</w:t>
            </w:r>
            <w:r w:rsidRPr="00A612B4">
              <w:rPr>
                <w:rFonts w:ascii="Arial" w:hAnsi="Arial" w:cs="Arial"/>
                <w:sz w:val="24"/>
                <w:szCs w:val="24"/>
              </w:rPr>
              <w:t xml:space="preserve">]  </w:t>
            </w:r>
            <w:r w:rsidR="003D3E37" w:rsidRPr="00A612B4">
              <w:rPr>
                <w:rFonts w:ascii="Arial" w:hAnsi="Arial" w:cs="Arial"/>
                <w:sz w:val="24"/>
                <w:szCs w:val="24"/>
              </w:rPr>
              <w:t xml:space="preserve"> The court having considered the application for leave for amendment </w:t>
            </w:r>
            <w:r w:rsidR="00161037" w:rsidRPr="00A612B4">
              <w:rPr>
                <w:rFonts w:ascii="Arial" w:hAnsi="Arial" w:cs="Arial"/>
                <w:sz w:val="24"/>
                <w:szCs w:val="24"/>
              </w:rPr>
              <w:t>exercised</w:t>
            </w:r>
            <w:r w:rsidR="003D3E37" w:rsidRPr="00A612B4">
              <w:rPr>
                <w:rFonts w:ascii="Arial" w:hAnsi="Arial" w:cs="Arial"/>
                <w:sz w:val="24"/>
                <w:szCs w:val="24"/>
              </w:rPr>
              <w:t xml:space="preserve"> its discretion in favour of the applicant</w:t>
            </w:r>
            <w:r w:rsidR="00161037" w:rsidRPr="00A612B4">
              <w:rPr>
                <w:rFonts w:ascii="Arial" w:hAnsi="Arial" w:cs="Arial"/>
                <w:sz w:val="24"/>
                <w:szCs w:val="24"/>
              </w:rPr>
              <w:t xml:space="preserve"> and grant</w:t>
            </w:r>
            <w:r w:rsidR="00204EF5" w:rsidRPr="00A612B4">
              <w:rPr>
                <w:rFonts w:ascii="Arial" w:hAnsi="Arial" w:cs="Arial"/>
                <w:sz w:val="24"/>
                <w:szCs w:val="24"/>
              </w:rPr>
              <w:t>s</w:t>
            </w:r>
            <w:r w:rsidR="00161037" w:rsidRPr="00A612B4">
              <w:rPr>
                <w:rFonts w:ascii="Arial" w:hAnsi="Arial" w:cs="Arial"/>
                <w:sz w:val="24"/>
                <w:szCs w:val="24"/>
              </w:rPr>
              <w:t xml:space="preserve"> leave to amend as per the order below.</w:t>
            </w:r>
          </w:p>
          <w:p w:rsidR="009057F6" w:rsidRPr="00A612B4" w:rsidRDefault="009057F6" w:rsidP="00A612B4">
            <w:pPr>
              <w:spacing w:line="360" w:lineRule="auto"/>
              <w:jc w:val="both"/>
              <w:rPr>
                <w:rFonts w:ascii="Arial" w:hAnsi="Arial" w:cs="Arial"/>
                <w:sz w:val="24"/>
                <w:szCs w:val="24"/>
              </w:rPr>
            </w:pPr>
          </w:p>
          <w:p w:rsidR="00161037" w:rsidRPr="00A612B4" w:rsidRDefault="00161037" w:rsidP="00A612B4">
            <w:pPr>
              <w:spacing w:line="360" w:lineRule="auto"/>
              <w:jc w:val="both"/>
              <w:rPr>
                <w:rFonts w:ascii="Arial" w:hAnsi="Arial" w:cs="Arial"/>
                <w:sz w:val="24"/>
                <w:szCs w:val="24"/>
              </w:rPr>
            </w:pPr>
            <w:r w:rsidRPr="00A612B4">
              <w:rPr>
                <w:rFonts w:ascii="Arial" w:hAnsi="Arial" w:cs="Arial"/>
                <w:sz w:val="24"/>
                <w:szCs w:val="24"/>
              </w:rPr>
              <w:t>[1</w:t>
            </w:r>
            <w:r w:rsidR="009057F6" w:rsidRPr="00A612B4">
              <w:rPr>
                <w:rFonts w:ascii="Arial" w:hAnsi="Arial" w:cs="Arial"/>
                <w:sz w:val="24"/>
                <w:szCs w:val="24"/>
              </w:rPr>
              <w:t>2</w:t>
            </w:r>
            <w:r w:rsidRPr="00A612B4">
              <w:rPr>
                <w:rFonts w:ascii="Arial" w:hAnsi="Arial" w:cs="Arial"/>
                <w:sz w:val="24"/>
                <w:szCs w:val="24"/>
              </w:rPr>
              <w:t>]</w:t>
            </w:r>
            <w:r w:rsidR="003D3E37" w:rsidRPr="00A612B4">
              <w:rPr>
                <w:rFonts w:ascii="Arial" w:hAnsi="Arial" w:cs="Arial"/>
                <w:sz w:val="24"/>
                <w:szCs w:val="24"/>
              </w:rPr>
              <w:t xml:space="preserve"> </w:t>
            </w:r>
            <w:r w:rsidR="003D4F80" w:rsidRPr="00A612B4">
              <w:rPr>
                <w:rFonts w:ascii="Arial" w:hAnsi="Arial" w:cs="Arial"/>
                <w:sz w:val="24"/>
                <w:szCs w:val="24"/>
              </w:rPr>
              <w:t xml:space="preserve"> </w:t>
            </w:r>
            <w:r w:rsidRPr="00A612B4">
              <w:rPr>
                <w:rFonts w:ascii="Arial" w:hAnsi="Arial" w:cs="Arial"/>
                <w:sz w:val="24"/>
                <w:szCs w:val="24"/>
              </w:rPr>
              <w:t xml:space="preserve"> </w:t>
            </w:r>
            <w:r w:rsidR="00A52C14" w:rsidRPr="00A612B4">
              <w:rPr>
                <w:rFonts w:ascii="Arial" w:hAnsi="Arial" w:cs="Arial"/>
                <w:sz w:val="24"/>
                <w:szCs w:val="24"/>
              </w:rPr>
              <w:t>I am not persuaded that the applicant herein has been frivolous or vexatious</w:t>
            </w:r>
            <w:r w:rsidR="00204EF5" w:rsidRPr="00A612B4">
              <w:rPr>
                <w:rFonts w:ascii="Arial" w:hAnsi="Arial" w:cs="Arial"/>
                <w:sz w:val="24"/>
                <w:szCs w:val="24"/>
              </w:rPr>
              <w:t>,</w:t>
            </w:r>
            <w:r w:rsidR="00A52C14" w:rsidRPr="00A612B4">
              <w:rPr>
                <w:rFonts w:ascii="Arial" w:hAnsi="Arial" w:cs="Arial"/>
                <w:sz w:val="24"/>
                <w:szCs w:val="24"/>
              </w:rPr>
              <w:t xml:space="preserve"> and in terms of s 118 of the Labour Act no order as to costs may be made. </w:t>
            </w:r>
            <w:r w:rsidRPr="00A612B4">
              <w:rPr>
                <w:rFonts w:ascii="Arial" w:hAnsi="Arial" w:cs="Arial"/>
                <w:sz w:val="24"/>
                <w:szCs w:val="24"/>
              </w:rPr>
              <w:t xml:space="preserve"> </w:t>
            </w:r>
          </w:p>
          <w:p w:rsidR="009057F6" w:rsidRPr="00A612B4" w:rsidRDefault="009057F6" w:rsidP="00A612B4">
            <w:pPr>
              <w:spacing w:line="360" w:lineRule="auto"/>
              <w:jc w:val="both"/>
              <w:rPr>
                <w:rFonts w:ascii="Arial" w:hAnsi="Arial" w:cs="Arial"/>
                <w:sz w:val="24"/>
                <w:szCs w:val="24"/>
              </w:rPr>
            </w:pPr>
          </w:p>
          <w:p w:rsidR="003D4F80" w:rsidRPr="00A612B4" w:rsidRDefault="003D4F80" w:rsidP="00A612B4">
            <w:pPr>
              <w:spacing w:line="360" w:lineRule="auto"/>
              <w:jc w:val="both"/>
              <w:rPr>
                <w:rFonts w:ascii="Arial" w:hAnsi="Arial" w:cs="Arial"/>
                <w:sz w:val="24"/>
                <w:szCs w:val="24"/>
              </w:rPr>
            </w:pPr>
            <w:r w:rsidRPr="00A612B4">
              <w:rPr>
                <w:rFonts w:ascii="Arial" w:hAnsi="Arial" w:cs="Arial"/>
                <w:sz w:val="24"/>
                <w:szCs w:val="24"/>
              </w:rPr>
              <w:t>[1</w:t>
            </w:r>
            <w:r w:rsidR="009057F6" w:rsidRPr="00A612B4">
              <w:rPr>
                <w:rFonts w:ascii="Arial" w:hAnsi="Arial" w:cs="Arial"/>
                <w:sz w:val="24"/>
                <w:szCs w:val="24"/>
              </w:rPr>
              <w:t>3</w:t>
            </w:r>
            <w:r w:rsidRPr="00A612B4">
              <w:rPr>
                <w:rFonts w:ascii="Arial" w:hAnsi="Arial" w:cs="Arial"/>
                <w:sz w:val="24"/>
                <w:szCs w:val="24"/>
              </w:rPr>
              <w:t>]    In the result the following order is made:</w:t>
            </w:r>
          </w:p>
          <w:p w:rsidR="00A612B4" w:rsidRDefault="00204EF5" w:rsidP="00A612B4">
            <w:pPr>
              <w:spacing w:line="360" w:lineRule="auto"/>
              <w:ind w:left="612"/>
              <w:jc w:val="both"/>
              <w:rPr>
                <w:rFonts w:ascii="Arial" w:hAnsi="Arial" w:cs="Arial"/>
                <w:sz w:val="24"/>
                <w:szCs w:val="24"/>
              </w:rPr>
            </w:pPr>
            <w:r w:rsidRPr="00A612B4">
              <w:rPr>
                <w:rFonts w:ascii="Arial" w:hAnsi="Arial" w:cs="Arial"/>
                <w:sz w:val="24"/>
                <w:szCs w:val="24"/>
              </w:rPr>
              <w:t xml:space="preserve"> </w:t>
            </w:r>
            <w:r w:rsidR="00161037" w:rsidRPr="00A612B4">
              <w:rPr>
                <w:rFonts w:ascii="Arial" w:hAnsi="Arial" w:cs="Arial"/>
                <w:sz w:val="24"/>
                <w:szCs w:val="24"/>
              </w:rPr>
              <w:t xml:space="preserve">1.  </w:t>
            </w:r>
            <w:r w:rsidR="003D3E37" w:rsidRPr="00A612B4">
              <w:rPr>
                <w:rFonts w:ascii="Arial" w:hAnsi="Arial" w:cs="Arial"/>
                <w:sz w:val="24"/>
                <w:szCs w:val="24"/>
              </w:rPr>
              <w:t xml:space="preserve">The applicant is </w:t>
            </w:r>
            <w:r w:rsidR="00161037" w:rsidRPr="00A612B4">
              <w:rPr>
                <w:rFonts w:ascii="Arial" w:hAnsi="Arial" w:cs="Arial"/>
                <w:sz w:val="24"/>
                <w:szCs w:val="24"/>
              </w:rPr>
              <w:t xml:space="preserve">granted leave </w:t>
            </w:r>
            <w:r w:rsidR="003D3E37" w:rsidRPr="00A612B4">
              <w:rPr>
                <w:rFonts w:ascii="Arial" w:hAnsi="Arial" w:cs="Arial"/>
                <w:sz w:val="24"/>
                <w:szCs w:val="24"/>
              </w:rPr>
              <w:t xml:space="preserve">to amend the notice of motion by inserting </w:t>
            </w:r>
            <w:r w:rsidR="00A612B4">
              <w:rPr>
                <w:rFonts w:ascii="Arial" w:hAnsi="Arial" w:cs="Arial"/>
                <w:sz w:val="24"/>
                <w:szCs w:val="24"/>
              </w:rPr>
              <w:t xml:space="preserve"> </w:t>
            </w:r>
          </w:p>
          <w:p w:rsidR="00A612B4" w:rsidRDefault="00A612B4" w:rsidP="00A612B4">
            <w:pPr>
              <w:spacing w:line="360" w:lineRule="auto"/>
              <w:ind w:left="612"/>
              <w:jc w:val="both"/>
              <w:rPr>
                <w:rFonts w:ascii="Arial" w:hAnsi="Arial" w:cs="Arial"/>
                <w:sz w:val="24"/>
                <w:szCs w:val="24"/>
              </w:rPr>
            </w:pPr>
            <w:r>
              <w:rPr>
                <w:rFonts w:ascii="Arial" w:hAnsi="Arial" w:cs="Arial"/>
                <w:sz w:val="24"/>
                <w:szCs w:val="24"/>
              </w:rPr>
              <w:t xml:space="preserve">      </w:t>
            </w:r>
            <w:r w:rsidR="003D3E37" w:rsidRPr="00A612B4">
              <w:rPr>
                <w:rFonts w:ascii="Arial" w:hAnsi="Arial" w:cs="Arial"/>
                <w:sz w:val="24"/>
                <w:szCs w:val="24"/>
              </w:rPr>
              <w:t xml:space="preserve">Prayer </w:t>
            </w:r>
            <w:r w:rsidR="00670BAA" w:rsidRPr="00A612B4">
              <w:rPr>
                <w:rFonts w:ascii="Arial" w:hAnsi="Arial" w:cs="Arial"/>
                <w:sz w:val="24"/>
                <w:szCs w:val="24"/>
              </w:rPr>
              <w:t>1</w:t>
            </w:r>
            <w:r w:rsidR="003D3E37" w:rsidRPr="00A612B4">
              <w:rPr>
                <w:rFonts w:ascii="Arial" w:hAnsi="Arial" w:cs="Arial"/>
                <w:sz w:val="24"/>
                <w:szCs w:val="24"/>
              </w:rPr>
              <w:t xml:space="preserve"> – </w:t>
            </w:r>
            <w:r w:rsidR="00161037" w:rsidRPr="00A612B4">
              <w:rPr>
                <w:rFonts w:ascii="Arial" w:hAnsi="Arial" w:cs="Arial"/>
                <w:sz w:val="24"/>
                <w:szCs w:val="24"/>
              </w:rPr>
              <w:t>9</w:t>
            </w:r>
            <w:r w:rsidR="005A59DE" w:rsidRPr="00A612B4">
              <w:rPr>
                <w:rFonts w:ascii="Arial" w:hAnsi="Arial" w:cs="Arial"/>
                <w:sz w:val="24"/>
                <w:szCs w:val="24"/>
              </w:rPr>
              <w:t xml:space="preserve"> and </w:t>
            </w:r>
            <w:r w:rsidR="003D3E37" w:rsidRPr="00A612B4">
              <w:rPr>
                <w:rFonts w:ascii="Arial" w:hAnsi="Arial" w:cs="Arial"/>
                <w:sz w:val="24"/>
                <w:szCs w:val="24"/>
              </w:rPr>
              <w:t xml:space="preserve">11 – 13 </w:t>
            </w:r>
            <w:r w:rsidR="00204EF5" w:rsidRPr="00A612B4">
              <w:rPr>
                <w:rFonts w:ascii="Arial" w:hAnsi="Arial" w:cs="Arial"/>
                <w:sz w:val="24"/>
                <w:szCs w:val="24"/>
              </w:rPr>
              <w:t xml:space="preserve">  </w:t>
            </w:r>
            <w:r w:rsidR="003D3E37" w:rsidRPr="00A612B4">
              <w:rPr>
                <w:rFonts w:ascii="Arial" w:hAnsi="Arial" w:cs="Arial"/>
                <w:sz w:val="24"/>
                <w:szCs w:val="24"/>
              </w:rPr>
              <w:t>of his final proposed amendments</w:t>
            </w:r>
            <w:r w:rsidR="00161037" w:rsidRPr="00A612B4">
              <w:rPr>
                <w:rFonts w:ascii="Arial" w:hAnsi="Arial" w:cs="Arial"/>
                <w:sz w:val="24"/>
                <w:szCs w:val="24"/>
              </w:rPr>
              <w:t xml:space="preserve"> with the </w:t>
            </w:r>
            <w:r>
              <w:rPr>
                <w:rFonts w:ascii="Arial" w:hAnsi="Arial" w:cs="Arial"/>
                <w:sz w:val="24"/>
                <w:szCs w:val="24"/>
              </w:rPr>
              <w:t xml:space="preserve"> </w:t>
            </w:r>
          </w:p>
          <w:p w:rsidR="00A612B4" w:rsidRPr="00A612B4" w:rsidRDefault="00A612B4" w:rsidP="00090D81">
            <w:pPr>
              <w:spacing w:line="360" w:lineRule="auto"/>
              <w:ind w:left="612"/>
              <w:jc w:val="both"/>
              <w:rPr>
                <w:rFonts w:ascii="Arial" w:hAnsi="Arial" w:cs="Arial"/>
                <w:sz w:val="24"/>
                <w:szCs w:val="24"/>
              </w:rPr>
            </w:pPr>
            <w:r>
              <w:rPr>
                <w:rFonts w:ascii="Arial" w:hAnsi="Arial" w:cs="Arial"/>
                <w:sz w:val="24"/>
                <w:szCs w:val="24"/>
              </w:rPr>
              <w:t xml:space="preserve">      </w:t>
            </w:r>
            <w:r w:rsidR="00161037" w:rsidRPr="00A612B4">
              <w:rPr>
                <w:rFonts w:ascii="Arial" w:hAnsi="Arial" w:cs="Arial"/>
                <w:sz w:val="24"/>
                <w:szCs w:val="24"/>
              </w:rPr>
              <w:t xml:space="preserve">qualification that prayer 9 is to read as an alternative prayer to prayer 11. </w:t>
            </w:r>
          </w:p>
          <w:p w:rsidR="00A612B4" w:rsidRPr="00A612B4" w:rsidRDefault="00A612B4" w:rsidP="00A612B4">
            <w:pPr>
              <w:spacing w:line="360" w:lineRule="auto"/>
              <w:jc w:val="both"/>
              <w:rPr>
                <w:rFonts w:ascii="Arial" w:hAnsi="Arial" w:cs="Arial"/>
                <w:sz w:val="24"/>
                <w:szCs w:val="24"/>
              </w:rPr>
            </w:pPr>
            <w:r>
              <w:rPr>
                <w:rFonts w:ascii="Arial" w:hAnsi="Arial" w:cs="Arial"/>
                <w:sz w:val="24"/>
                <w:szCs w:val="24"/>
              </w:rPr>
              <w:t xml:space="preserve">          </w:t>
            </w:r>
            <w:r w:rsidR="00161037" w:rsidRPr="00A612B4">
              <w:rPr>
                <w:rFonts w:ascii="Arial" w:hAnsi="Arial" w:cs="Arial"/>
                <w:sz w:val="24"/>
                <w:szCs w:val="24"/>
              </w:rPr>
              <w:t xml:space="preserve">2. The </w:t>
            </w:r>
            <w:r w:rsidR="003D3E37" w:rsidRPr="00A612B4">
              <w:rPr>
                <w:rFonts w:ascii="Arial" w:hAnsi="Arial" w:cs="Arial"/>
                <w:sz w:val="24"/>
                <w:szCs w:val="24"/>
              </w:rPr>
              <w:t>application</w:t>
            </w:r>
            <w:r w:rsidR="00161037" w:rsidRPr="00A612B4">
              <w:rPr>
                <w:rFonts w:ascii="Arial" w:hAnsi="Arial" w:cs="Arial"/>
                <w:sz w:val="24"/>
                <w:szCs w:val="24"/>
              </w:rPr>
              <w:t xml:space="preserve"> for leave to </w:t>
            </w:r>
            <w:r w:rsidR="003D3E37" w:rsidRPr="00A612B4">
              <w:rPr>
                <w:rFonts w:ascii="Arial" w:hAnsi="Arial" w:cs="Arial"/>
                <w:sz w:val="24"/>
                <w:szCs w:val="24"/>
              </w:rPr>
              <w:t>amend</w:t>
            </w:r>
            <w:r w:rsidR="00670BAA" w:rsidRPr="00A612B4">
              <w:rPr>
                <w:rFonts w:ascii="Arial" w:hAnsi="Arial" w:cs="Arial"/>
                <w:sz w:val="24"/>
                <w:szCs w:val="24"/>
              </w:rPr>
              <w:t>,</w:t>
            </w:r>
            <w:r w:rsidR="003D3E37" w:rsidRPr="00A612B4">
              <w:rPr>
                <w:rFonts w:ascii="Arial" w:hAnsi="Arial" w:cs="Arial"/>
                <w:sz w:val="24"/>
                <w:szCs w:val="24"/>
              </w:rPr>
              <w:t xml:space="preserve"> by inserting prayer 10</w:t>
            </w:r>
            <w:r w:rsidR="00670BAA" w:rsidRPr="00A612B4">
              <w:rPr>
                <w:rFonts w:ascii="Arial" w:hAnsi="Arial" w:cs="Arial"/>
                <w:sz w:val="24"/>
                <w:szCs w:val="24"/>
              </w:rPr>
              <w:t>,</w:t>
            </w:r>
            <w:r w:rsidR="003D3E37" w:rsidRPr="00A612B4">
              <w:rPr>
                <w:rFonts w:ascii="Arial" w:hAnsi="Arial" w:cs="Arial"/>
                <w:sz w:val="24"/>
                <w:szCs w:val="24"/>
              </w:rPr>
              <w:t xml:space="preserve"> </w:t>
            </w:r>
            <w:r w:rsidR="00204EF5" w:rsidRPr="00A612B4">
              <w:rPr>
                <w:rFonts w:ascii="Arial" w:hAnsi="Arial" w:cs="Arial"/>
                <w:sz w:val="24"/>
                <w:szCs w:val="24"/>
              </w:rPr>
              <w:t>is dismissed</w:t>
            </w:r>
            <w:r w:rsidR="00161037" w:rsidRPr="00A612B4">
              <w:rPr>
                <w:rFonts w:ascii="Arial" w:hAnsi="Arial" w:cs="Arial"/>
                <w:sz w:val="24"/>
                <w:szCs w:val="24"/>
              </w:rPr>
              <w:t xml:space="preserve">. </w:t>
            </w:r>
            <w:r w:rsidR="003D3E37" w:rsidRPr="00A612B4">
              <w:rPr>
                <w:rFonts w:ascii="Arial" w:hAnsi="Arial" w:cs="Arial"/>
                <w:sz w:val="24"/>
                <w:szCs w:val="24"/>
              </w:rPr>
              <w:t xml:space="preserve"> </w:t>
            </w:r>
          </w:p>
          <w:p w:rsidR="00090D81" w:rsidRDefault="00204EF5" w:rsidP="00A612B4">
            <w:pPr>
              <w:spacing w:line="360" w:lineRule="auto"/>
              <w:ind w:left="702" w:hanging="702"/>
              <w:jc w:val="both"/>
              <w:rPr>
                <w:rFonts w:ascii="Arial" w:hAnsi="Arial" w:cs="Arial"/>
                <w:sz w:val="24"/>
                <w:szCs w:val="24"/>
              </w:rPr>
            </w:pPr>
            <w:r w:rsidRPr="00A612B4">
              <w:rPr>
                <w:rFonts w:ascii="Arial" w:hAnsi="Arial" w:cs="Arial"/>
                <w:sz w:val="24"/>
                <w:szCs w:val="24"/>
              </w:rPr>
              <w:t xml:space="preserve">          </w:t>
            </w:r>
            <w:r w:rsidR="00161037" w:rsidRPr="00A612B4">
              <w:rPr>
                <w:rFonts w:ascii="Arial" w:hAnsi="Arial" w:cs="Arial"/>
                <w:sz w:val="24"/>
                <w:szCs w:val="24"/>
              </w:rPr>
              <w:t xml:space="preserve">3. The applicant must file an amended notice of </w:t>
            </w:r>
            <w:r w:rsidR="005A59DE" w:rsidRPr="00A612B4">
              <w:rPr>
                <w:rFonts w:ascii="Arial" w:hAnsi="Arial" w:cs="Arial"/>
                <w:sz w:val="24"/>
                <w:szCs w:val="24"/>
              </w:rPr>
              <w:t xml:space="preserve">motion within 15 days from date of </w:t>
            </w:r>
            <w:r w:rsidR="00090D81">
              <w:rPr>
                <w:rFonts w:ascii="Arial" w:hAnsi="Arial" w:cs="Arial"/>
                <w:sz w:val="24"/>
                <w:szCs w:val="24"/>
              </w:rPr>
              <w:t xml:space="preserve">  </w:t>
            </w:r>
          </w:p>
          <w:p w:rsidR="00090D81" w:rsidRDefault="00090D81" w:rsidP="00A612B4">
            <w:pPr>
              <w:spacing w:line="360" w:lineRule="auto"/>
              <w:ind w:left="702" w:hanging="702"/>
              <w:jc w:val="both"/>
              <w:rPr>
                <w:rFonts w:ascii="Arial" w:hAnsi="Arial" w:cs="Arial"/>
                <w:sz w:val="24"/>
                <w:szCs w:val="24"/>
              </w:rPr>
            </w:pPr>
            <w:r>
              <w:rPr>
                <w:rFonts w:ascii="Arial" w:hAnsi="Arial" w:cs="Arial"/>
                <w:sz w:val="24"/>
                <w:szCs w:val="24"/>
              </w:rPr>
              <w:t xml:space="preserve">              </w:t>
            </w:r>
            <w:r w:rsidR="005A59DE" w:rsidRPr="00A612B4">
              <w:rPr>
                <w:rFonts w:ascii="Arial" w:hAnsi="Arial" w:cs="Arial"/>
                <w:sz w:val="24"/>
                <w:szCs w:val="24"/>
              </w:rPr>
              <w:t>this order</w:t>
            </w:r>
            <w:r w:rsidR="00670BAA" w:rsidRPr="00A612B4">
              <w:rPr>
                <w:rFonts w:ascii="Arial" w:hAnsi="Arial" w:cs="Arial"/>
                <w:sz w:val="24"/>
                <w:szCs w:val="24"/>
              </w:rPr>
              <w:t xml:space="preserve"> omitting prayer 10 and reflecting prayer 9 as an alternative prayer to </w:t>
            </w:r>
          </w:p>
          <w:p w:rsidR="00A612B4" w:rsidRPr="00A612B4" w:rsidRDefault="00090D81" w:rsidP="00090D81">
            <w:pPr>
              <w:spacing w:line="360" w:lineRule="auto"/>
              <w:ind w:left="702" w:hanging="702"/>
              <w:jc w:val="both"/>
              <w:rPr>
                <w:rFonts w:ascii="Arial" w:hAnsi="Arial" w:cs="Arial"/>
                <w:sz w:val="24"/>
                <w:szCs w:val="24"/>
              </w:rPr>
            </w:pPr>
            <w:r>
              <w:rPr>
                <w:rFonts w:ascii="Arial" w:hAnsi="Arial" w:cs="Arial"/>
                <w:sz w:val="24"/>
                <w:szCs w:val="24"/>
              </w:rPr>
              <w:t xml:space="preserve">              </w:t>
            </w:r>
            <w:r w:rsidR="00670BAA" w:rsidRPr="00A612B4">
              <w:rPr>
                <w:rFonts w:ascii="Arial" w:hAnsi="Arial" w:cs="Arial"/>
                <w:sz w:val="24"/>
                <w:szCs w:val="24"/>
              </w:rPr>
              <w:t>prayer 11</w:t>
            </w:r>
            <w:r w:rsidR="00161037" w:rsidRPr="00A612B4">
              <w:rPr>
                <w:rFonts w:ascii="Arial" w:hAnsi="Arial" w:cs="Arial"/>
                <w:sz w:val="24"/>
                <w:szCs w:val="24"/>
              </w:rPr>
              <w:t>.</w:t>
            </w:r>
          </w:p>
          <w:p w:rsidR="003D4F80" w:rsidRPr="00A612B4" w:rsidRDefault="00204EF5" w:rsidP="00A612B4">
            <w:pPr>
              <w:spacing w:line="360" w:lineRule="auto"/>
              <w:jc w:val="both"/>
              <w:rPr>
                <w:rFonts w:ascii="Arial" w:hAnsi="Arial" w:cs="Arial"/>
                <w:sz w:val="24"/>
                <w:szCs w:val="24"/>
              </w:rPr>
            </w:pPr>
            <w:r w:rsidRPr="00A612B4">
              <w:rPr>
                <w:rFonts w:ascii="Arial" w:hAnsi="Arial" w:cs="Arial"/>
                <w:sz w:val="24"/>
                <w:szCs w:val="24"/>
              </w:rPr>
              <w:t xml:space="preserve">         </w:t>
            </w:r>
            <w:r w:rsidR="003D4F80" w:rsidRPr="00A612B4">
              <w:rPr>
                <w:rFonts w:ascii="Arial" w:hAnsi="Arial" w:cs="Arial"/>
                <w:sz w:val="24"/>
                <w:szCs w:val="24"/>
              </w:rPr>
              <w:t>4. The court makes no order as to costs</w:t>
            </w:r>
            <w:r w:rsidR="003C5470" w:rsidRPr="00A612B4">
              <w:rPr>
                <w:rFonts w:ascii="Arial" w:hAnsi="Arial" w:cs="Arial"/>
                <w:sz w:val="24"/>
                <w:szCs w:val="24"/>
              </w:rPr>
              <w:t>.</w:t>
            </w:r>
          </w:p>
          <w:p w:rsidR="00204EF5" w:rsidRPr="00A612B4" w:rsidRDefault="00204EF5" w:rsidP="00A612B4">
            <w:pPr>
              <w:spacing w:line="360" w:lineRule="auto"/>
              <w:jc w:val="both"/>
              <w:rPr>
                <w:rFonts w:ascii="Arial" w:hAnsi="Arial" w:cs="Arial"/>
                <w:sz w:val="24"/>
                <w:szCs w:val="24"/>
                <w:u w:val="single"/>
              </w:rPr>
            </w:pPr>
            <w:r w:rsidRPr="00A612B4">
              <w:rPr>
                <w:rFonts w:ascii="Arial" w:hAnsi="Arial" w:cs="Arial"/>
                <w:sz w:val="24"/>
                <w:szCs w:val="24"/>
                <w:u w:val="single"/>
              </w:rPr>
              <w:t xml:space="preserve">           </w:t>
            </w:r>
          </w:p>
          <w:p w:rsidR="003C5470" w:rsidRPr="00A612B4" w:rsidRDefault="00204EF5" w:rsidP="00A612B4">
            <w:pPr>
              <w:spacing w:line="360" w:lineRule="auto"/>
              <w:jc w:val="both"/>
              <w:rPr>
                <w:rFonts w:ascii="Arial" w:hAnsi="Arial" w:cs="Arial"/>
                <w:sz w:val="24"/>
                <w:szCs w:val="24"/>
                <w:u w:val="single"/>
              </w:rPr>
            </w:pPr>
            <w:r w:rsidRPr="00A612B4">
              <w:rPr>
                <w:rFonts w:ascii="Arial" w:hAnsi="Arial" w:cs="Arial"/>
                <w:sz w:val="24"/>
                <w:szCs w:val="24"/>
              </w:rPr>
              <w:t xml:space="preserve">         </w:t>
            </w:r>
            <w:r w:rsidRPr="00A612B4">
              <w:rPr>
                <w:rFonts w:ascii="Arial" w:hAnsi="Arial" w:cs="Arial"/>
                <w:sz w:val="24"/>
                <w:szCs w:val="24"/>
                <w:u w:val="single"/>
              </w:rPr>
              <w:t xml:space="preserve"> </w:t>
            </w:r>
            <w:r w:rsidR="003C5470" w:rsidRPr="00A612B4">
              <w:rPr>
                <w:rFonts w:ascii="Arial" w:hAnsi="Arial" w:cs="Arial"/>
                <w:sz w:val="24"/>
                <w:szCs w:val="24"/>
                <w:u w:val="single"/>
              </w:rPr>
              <w:t>Further conduct</w:t>
            </w:r>
          </w:p>
          <w:p w:rsidR="00A612B4" w:rsidRPr="00A612B4" w:rsidRDefault="00204EF5" w:rsidP="00A612B4">
            <w:pPr>
              <w:spacing w:line="360" w:lineRule="auto"/>
              <w:jc w:val="both"/>
              <w:rPr>
                <w:rFonts w:ascii="Arial" w:hAnsi="Arial" w:cs="Arial"/>
                <w:sz w:val="24"/>
                <w:szCs w:val="24"/>
              </w:rPr>
            </w:pPr>
            <w:r w:rsidRPr="00A612B4">
              <w:rPr>
                <w:rFonts w:ascii="Arial" w:hAnsi="Arial" w:cs="Arial"/>
                <w:sz w:val="24"/>
                <w:szCs w:val="24"/>
              </w:rPr>
              <w:t xml:space="preserve">          </w:t>
            </w:r>
            <w:r w:rsidR="003D4F80" w:rsidRPr="00A612B4">
              <w:rPr>
                <w:rFonts w:ascii="Arial" w:hAnsi="Arial" w:cs="Arial"/>
                <w:sz w:val="24"/>
                <w:szCs w:val="24"/>
              </w:rPr>
              <w:t>5</w:t>
            </w:r>
            <w:r w:rsidR="00161037" w:rsidRPr="00A612B4">
              <w:rPr>
                <w:rFonts w:ascii="Arial" w:hAnsi="Arial" w:cs="Arial"/>
                <w:sz w:val="24"/>
                <w:szCs w:val="24"/>
              </w:rPr>
              <w:t xml:space="preserve">. The </w:t>
            </w:r>
            <w:r w:rsidR="003C5470" w:rsidRPr="00A612B4">
              <w:rPr>
                <w:rFonts w:ascii="Arial" w:hAnsi="Arial" w:cs="Arial"/>
                <w:sz w:val="24"/>
                <w:szCs w:val="24"/>
              </w:rPr>
              <w:t>parties must file a joint status report before or on 23 June 2023.</w:t>
            </w:r>
          </w:p>
          <w:p w:rsidR="00AB44EA" w:rsidRPr="00A612B4" w:rsidRDefault="00204EF5" w:rsidP="00A612B4">
            <w:pPr>
              <w:spacing w:line="360" w:lineRule="auto"/>
              <w:jc w:val="both"/>
              <w:rPr>
                <w:rFonts w:ascii="Arial" w:hAnsi="Arial" w:cs="Arial"/>
                <w:sz w:val="24"/>
                <w:szCs w:val="24"/>
              </w:rPr>
            </w:pPr>
            <w:r w:rsidRPr="00A612B4">
              <w:rPr>
                <w:rFonts w:ascii="Arial" w:hAnsi="Arial" w:cs="Arial"/>
                <w:sz w:val="24"/>
                <w:szCs w:val="24"/>
              </w:rPr>
              <w:t xml:space="preserve">          </w:t>
            </w:r>
            <w:r w:rsidR="003C5470" w:rsidRPr="00A612B4">
              <w:rPr>
                <w:rFonts w:ascii="Arial" w:hAnsi="Arial" w:cs="Arial"/>
                <w:sz w:val="24"/>
                <w:szCs w:val="24"/>
              </w:rPr>
              <w:t xml:space="preserve">6. The </w:t>
            </w:r>
            <w:r w:rsidR="00161037" w:rsidRPr="00A612B4">
              <w:rPr>
                <w:rFonts w:ascii="Arial" w:hAnsi="Arial" w:cs="Arial"/>
                <w:sz w:val="24"/>
                <w:szCs w:val="24"/>
              </w:rPr>
              <w:t xml:space="preserve">matter is postponed to </w:t>
            </w:r>
            <w:r w:rsidR="003C5470" w:rsidRPr="00A612B4">
              <w:rPr>
                <w:rFonts w:ascii="Arial" w:hAnsi="Arial" w:cs="Arial"/>
                <w:sz w:val="24"/>
                <w:szCs w:val="24"/>
              </w:rPr>
              <w:t>28 June 2023</w:t>
            </w:r>
            <w:r w:rsidR="00161037" w:rsidRPr="00A612B4">
              <w:rPr>
                <w:rFonts w:ascii="Arial" w:hAnsi="Arial" w:cs="Arial"/>
                <w:sz w:val="24"/>
                <w:szCs w:val="24"/>
              </w:rPr>
              <w:t xml:space="preserve"> </w:t>
            </w:r>
            <w:r w:rsidR="00053A03" w:rsidRPr="00A612B4">
              <w:rPr>
                <w:rFonts w:ascii="Arial" w:hAnsi="Arial" w:cs="Arial"/>
                <w:sz w:val="24"/>
                <w:szCs w:val="24"/>
              </w:rPr>
              <w:t xml:space="preserve">at 08H30 </w:t>
            </w:r>
            <w:r w:rsidR="003D4F80" w:rsidRPr="00A612B4">
              <w:rPr>
                <w:rFonts w:ascii="Arial" w:hAnsi="Arial" w:cs="Arial"/>
                <w:sz w:val="24"/>
                <w:szCs w:val="24"/>
              </w:rPr>
              <w:t>f</w:t>
            </w:r>
            <w:r w:rsidR="00161037" w:rsidRPr="00A612B4">
              <w:rPr>
                <w:rFonts w:ascii="Arial" w:hAnsi="Arial" w:cs="Arial"/>
                <w:sz w:val="24"/>
                <w:szCs w:val="24"/>
              </w:rPr>
              <w:t>or a status hearing</w:t>
            </w:r>
            <w:r w:rsidR="005A59DE" w:rsidRPr="00A612B4">
              <w:rPr>
                <w:rFonts w:ascii="Arial" w:hAnsi="Arial" w:cs="Arial"/>
                <w:sz w:val="24"/>
                <w:szCs w:val="24"/>
              </w:rPr>
              <w:t>.</w:t>
            </w:r>
          </w:p>
        </w:tc>
      </w:tr>
      <w:tr w:rsidR="008630BE" w:rsidRPr="00A612B4" w:rsidTr="0004438E">
        <w:tc>
          <w:tcPr>
            <w:tcW w:w="4770" w:type="dxa"/>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lastRenderedPageBreak/>
              <w:t xml:space="preserve">              </w:t>
            </w:r>
            <w:r w:rsidR="00D66983" w:rsidRPr="00A612B4">
              <w:rPr>
                <w:rFonts w:ascii="Arial" w:hAnsi="Arial" w:cs="Arial"/>
                <w:b/>
                <w:sz w:val="24"/>
                <w:szCs w:val="24"/>
              </w:rPr>
              <w:t>Judge’s signature</w:t>
            </w:r>
            <w:r w:rsidR="00B308A9" w:rsidRPr="00A612B4">
              <w:rPr>
                <w:rFonts w:ascii="Arial" w:hAnsi="Arial" w:cs="Arial"/>
                <w:b/>
                <w:sz w:val="24"/>
                <w:szCs w:val="24"/>
              </w:rPr>
              <w:t xml:space="preserve">  </w:t>
            </w:r>
          </w:p>
        </w:tc>
        <w:tc>
          <w:tcPr>
            <w:tcW w:w="4950" w:type="dxa"/>
            <w:gridSpan w:val="2"/>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Note to the parties:</w:t>
            </w:r>
          </w:p>
        </w:tc>
      </w:tr>
      <w:tr w:rsidR="008630BE" w:rsidRPr="00A612B4" w:rsidTr="0004438E">
        <w:trPr>
          <w:trHeight w:val="1114"/>
        </w:trPr>
        <w:tc>
          <w:tcPr>
            <w:tcW w:w="4770" w:type="dxa"/>
          </w:tcPr>
          <w:p w:rsidR="008630BE" w:rsidRPr="00A612B4" w:rsidRDefault="008630BE" w:rsidP="00A612B4">
            <w:pPr>
              <w:spacing w:line="360" w:lineRule="auto"/>
              <w:jc w:val="both"/>
              <w:rPr>
                <w:rFonts w:ascii="Arial" w:hAnsi="Arial" w:cs="Arial"/>
                <w:sz w:val="24"/>
                <w:szCs w:val="24"/>
              </w:rPr>
            </w:pPr>
          </w:p>
          <w:p w:rsidR="008630BE" w:rsidRPr="00A612B4" w:rsidRDefault="008630BE" w:rsidP="00A612B4">
            <w:pPr>
              <w:spacing w:line="360" w:lineRule="auto"/>
              <w:jc w:val="both"/>
              <w:rPr>
                <w:rFonts w:ascii="Arial" w:hAnsi="Arial" w:cs="Arial"/>
                <w:sz w:val="24"/>
                <w:szCs w:val="24"/>
              </w:rPr>
            </w:pPr>
          </w:p>
          <w:p w:rsidR="00AE0155" w:rsidRPr="00A612B4" w:rsidRDefault="00AE0155" w:rsidP="00A612B4">
            <w:pPr>
              <w:spacing w:line="360" w:lineRule="auto"/>
              <w:jc w:val="both"/>
              <w:rPr>
                <w:rFonts w:ascii="Arial" w:hAnsi="Arial" w:cs="Arial"/>
                <w:sz w:val="24"/>
                <w:szCs w:val="24"/>
              </w:rPr>
            </w:pPr>
          </w:p>
          <w:p w:rsidR="008630BE" w:rsidRPr="00A612B4" w:rsidRDefault="008630BE" w:rsidP="00A612B4">
            <w:pPr>
              <w:spacing w:line="360" w:lineRule="auto"/>
              <w:jc w:val="both"/>
              <w:rPr>
                <w:rFonts w:ascii="Arial" w:hAnsi="Arial" w:cs="Arial"/>
                <w:sz w:val="24"/>
                <w:szCs w:val="24"/>
              </w:rPr>
            </w:pPr>
          </w:p>
        </w:tc>
        <w:tc>
          <w:tcPr>
            <w:tcW w:w="4950" w:type="dxa"/>
            <w:gridSpan w:val="2"/>
          </w:tcPr>
          <w:p w:rsidR="008630BE"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D66983" w:rsidRPr="00A612B4">
              <w:rPr>
                <w:rFonts w:ascii="Arial" w:hAnsi="Arial" w:cs="Arial"/>
                <w:sz w:val="24"/>
                <w:szCs w:val="24"/>
              </w:rPr>
              <w:t>Not applicable</w:t>
            </w:r>
          </w:p>
        </w:tc>
      </w:tr>
      <w:tr w:rsidR="008630BE" w:rsidRPr="00A612B4" w:rsidTr="0004438E">
        <w:tc>
          <w:tcPr>
            <w:tcW w:w="9720" w:type="dxa"/>
            <w:gridSpan w:val="3"/>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Counsel:</w:t>
            </w:r>
          </w:p>
        </w:tc>
      </w:tr>
      <w:tr w:rsidR="008630BE" w:rsidRPr="00A612B4" w:rsidTr="0004438E">
        <w:tc>
          <w:tcPr>
            <w:tcW w:w="4770" w:type="dxa"/>
          </w:tcPr>
          <w:p w:rsidR="008630BE" w:rsidRPr="00A612B4" w:rsidRDefault="00181A64" w:rsidP="00A612B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Applicant</w:t>
            </w:r>
          </w:p>
        </w:tc>
        <w:tc>
          <w:tcPr>
            <w:tcW w:w="4950" w:type="dxa"/>
            <w:gridSpan w:val="2"/>
          </w:tcPr>
          <w:p w:rsidR="008630BE" w:rsidRPr="00A612B4" w:rsidRDefault="00181A64" w:rsidP="00181A64">
            <w:pPr>
              <w:spacing w:line="360" w:lineRule="auto"/>
              <w:jc w:val="both"/>
              <w:rPr>
                <w:rFonts w:ascii="Arial" w:hAnsi="Arial" w:cs="Arial"/>
                <w:b/>
                <w:sz w:val="24"/>
                <w:szCs w:val="24"/>
              </w:rPr>
            </w:pPr>
            <w:r>
              <w:rPr>
                <w:rFonts w:ascii="Arial" w:hAnsi="Arial" w:cs="Arial"/>
                <w:b/>
                <w:sz w:val="24"/>
                <w:szCs w:val="24"/>
              </w:rPr>
              <w:t xml:space="preserve">                       </w:t>
            </w:r>
            <w:r w:rsidR="008630BE" w:rsidRPr="00A612B4">
              <w:rPr>
                <w:rFonts w:ascii="Arial" w:hAnsi="Arial" w:cs="Arial"/>
                <w:b/>
                <w:sz w:val="24"/>
                <w:szCs w:val="24"/>
              </w:rPr>
              <w:t>Respondent</w:t>
            </w:r>
          </w:p>
        </w:tc>
      </w:tr>
      <w:tr w:rsidR="008630BE" w:rsidRPr="00A612B4" w:rsidTr="00190A12">
        <w:trPr>
          <w:trHeight w:val="895"/>
        </w:trPr>
        <w:tc>
          <w:tcPr>
            <w:tcW w:w="4770" w:type="dxa"/>
          </w:tcPr>
          <w:p w:rsidR="008630BE" w:rsidRPr="00A612B4" w:rsidRDefault="00181A64" w:rsidP="00A612B4">
            <w:pPr>
              <w:spacing w:line="360" w:lineRule="auto"/>
              <w:jc w:val="both"/>
              <w:rPr>
                <w:rFonts w:ascii="Arial" w:hAnsi="Arial" w:cs="Arial"/>
                <w:sz w:val="24"/>
                <w:szCs w:val="24"/>
              </w:rPr>
            </w:pPr>
            <w:r>
              <w:rPr>
                <w:rFonts w:ascii="Arial" w:hAnsi="Arial" w:cs="Arial"/>
                <w:sz w:val="24"/>
                <w:szCs w:val="24"/>
              </w:rPr>
              <w:lastRenderedPageBreak/>
              <w:t xml:space="preserve">                    </w:t>
            </w:r>
            <w:r w:rsidR="00053A03" w:rsidRPr="00A612B4">
              <w:rPr>
                <w:rFonts w:ascii="Arial" w:hAnsi="Arial" w:cs="Arial"/>
                <w:sz w:val="24"/>
                <w:szCs w:val="24"/>
              </w:rPr>
              <w:t>Mr Amukena</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Erf 3173</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 xml:space="preserve">Ongandu Street </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Windhoek</w:t>
            </w:r>
          </w:p>
        </w:tc>
        <w:tc>
          <w:tcPr>
            <w:tcW w:w="4950" w:type="dxa"/>
            <w:gridSpan w:val="2"/>
          </w:tcPr>
          <w:p w:rsidR="008630BE"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Mr Benjamin Ulrich</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Angula Co Inc</w:t>
            </w:r>
          </w:p>
          <w:p w:rsidR="003C5470" w:rsidRPr="00A612B4" w:rsidRDefault="00181A64" w:rsidP="00A612B4">
            <w:pPr>
              <w:spacing w:line="360" w:lineRule="auto"/>
              <w:jc w:val="both"/>
              <w:rPr>
                <w:rFonts w:ascii="Arial" w:hAnsi="Arial" w:cs="Arial"/>
                <w:sz w:val="24"/>
                <w:szCs w:val="24"/>
              </w:rPr>
            </w:pPr>
            <w:r>
              <w:rPr>
                <w:rFonts w:ascii="Arial" w:hAnsi="Arial" w:cs="Arial"/>
                <w:sz w:val="24"/>
                <w:szCs w:val="24"/>
              </w:rPr>
              <w:t xml:space="preserve">                           </w:t>
            </w:r>
            <w:r w:rsidR="00053A03" w:rsidRPr="00A612B4">
              <w:rPr>
                <w:rFonts w:ascii="Arial" w:hAnsi="Arial" w:cs="Arial"/>
                <w:sz w:val="24"/>
                <w:szCs w:val="24"/>
              </w:rPr>
              <w:t>Windhoek</w:t>
            </w:r>
          </w:p>
        </w:tc>
      </w:tr>
    </w:tbl>
    <w:p w:rsidR="008630BE" w:rsidRPr="00A612B4" w:rsidRDefault="008630BE"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p w:rsidR="00700AAF" w:rsidRPr="00A612B4" w:rsidRDefault="00700AAF" w:rsidP="00A612B4">
      <w:pPr>
        <w:spacing w:after="0" w:line="360" w:lineRule="auto"/>
        <w:jc w:val="both"/>
        <w:rPr>
          <w:rFonts w:ascii="Arial" w:hAnsi="Arial" w:cs="Arial"/>
          <w:sz w:val="24"/>
          <w:szCs w:val="24"/>
        </w:rPr>
      </w:pPr>
    </w:p>
    <w:sectPr w:rsidR="00700AAF" w:rsidRPr="00A612B4" w:rsidSect="00290A38">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9D" w:rsidRDefault="00860B9D" w:rsidP="008630BE">
      <w:pPr>
        <w:spacing w:after="0" w:line="240" w:lineRule="auto"/>
      </w:pPr>
      <w:r>
        <w:separator/>
      </w:r>
    </w:p>
  </w:endnote>
  <w:endnote w:type="continuationSeparator" w:id="0">
    <w:p w:rsidR="00860B9D" w:rsidRDefault="00860B9D"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9D" w:rsidRDefault="00860B9D" w:rsidP="008630BE">
      <w:pPr>
        <w:spacing w:after="0" w:line="240" w:lineRule="auto"/>
      </w:pPr>
      <w:r>
        <w:separator/>
      </w:r>
    </w:p>
  </w:footnote>
  <w:footnote w:type="continuationSeparator" w:id="0">
    <w:p w:rsidR="00860B9D" w:rsidRDefault="00860B9D" w:rsidP="008630BE">
      <w:pPr>
        <w:spacing w:after="0" w:line="240" w:lineRule="auto"/>
      </w:pPr>
      <w:r>
        <w:continuationSeparator/>
      </w:r>
    </w:p>
  </w:footnote>
  <w:footnote w:id="1">
    <w:p w:rsidR="00C60159" w:rsidRDefault="00C60159">
      <w:pPr>
        <w:pStyle w:val="FootnoteText"/>
      </w:pPr>
      <w:r>
        <w:rPr>
          <w:rStyle w:val="FootnoteReference"/>
        </w:rPr>
        <w:footnoteRef/>
      </w:r>
      <w:r>
        <w:t xml:space="preserve"> </w:t>
      </w:r>
      <w:r w:rsidRPr="00C60159">
        <w:rPr>
          <w:i/>
        </w:rPr>
        <w:t xml:space="preserve">Marmorwerke Karibib (Pty) Ltd </w:t>
      </w:r>
      <w:r>
        <w:rPr>
          <w:i/>
        </w:rPr>
        <w:t>v</w:t>
      </w:r>
      <w:r w:rsidRPr="00C60159">
        <w:rPr>
          <w:i/>
        </w:rPr>
        <w:t xml:space="preserve"> Transnamib Holdings Ltd</w:t>
      </w:r>
      <w:r w:rsidRPr="00C60159">
        <w:t xml:space="preserve"> 2022 (3) NR 629 (SC)</w:t>
      </w:r>
      <w:r w:rsidR="00CE0D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DA1580">
          <w:rPr>
            <w:noProof/>
          </w:rPr>
          <w:t>5</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267A578D"/>
    <w:multiLevelType w:val="hybridMultilevel"/>
    <w:tmpl w:val="3A2C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31BE8"/>
    <w:multiLevelType w:val="multilevel"/>
    <w:tmpl w:val="FA02C052"/>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nsid w:val="389B5BDD"/>
    <w:multiLevelType w:val="hybridMultilevel"/>
    <w:tmpl w:val="5DB8AFC6"/>
    <w:lvl w:ilvl="0" w:tplc="6886646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2135E"/>
    <w:multiLevelType w:val="hybridMultilevel"/>
    <w:tmpl w:val="F9E8F606"/>
    <w:lvl w:ilvl="0" w:tplc="F8B84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6AA1789C"/>
    <w:multiLevelType w:val="hybridMultilevel"/>
    <w:tmpl w:val="B92A1314"/>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47E460F"/>
    <w:multiLevelType w:val="hybridMultilevel"/>
    <w:tmpl w:val="E2AC6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9C71371"/>
    <w:multiLevelType w:val="hybridMultilevel"/>
    <w:tmpl w:val="EF44BC22"/>
    <w:lvl w:ilvl="0" w:tplc="B0E6E0C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2"/>
  </w:num>
  <w:num w:numId="2">
    <w:abstractNumId w:val="5"/>
  </w:num>
  <w:num w:numId="3">
    <w:abstractNumId w:val="11"/>
  </w:num>
  <w:num w:numId="4">
    <w:abstractNumId w:val="0"/>
  </w:num>
  <w:num w:numId="5">
    <w:abstractNumId w:val="7"/>
  </w:num>
  <w:num w:numId="6">
    <w:abstractNumId w:val="8"/>
  </w:num>
  <w:num w:numId="7">
    <w:abstractNumId w:val="1"/>
  </w:num>
  <w:num w:numId="8">
    <w:abstractNumId w:val="4"/>
  </w:num>
  <w:num w:numId="9">
    <w:abstractNumId w:val="13"/>
  </w:num>
  <w:num w:numId="10">
    <w:abstractNumId w:val="10"/>
  </w:num>
  <w:num w:numId="11">
    <w:abstractNumId w:val="6"/>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E"/>
    <w:rsid w:val="000016B8"/>
    <w:rsid w:val="00002861"/>
    <w:rsid w:val="00002D5E"/>
    <w:rsid w:val="00003B7F"/>
    <w:rsid w:val="00012496"/>
    <w:rsid w:val="00012747"/>
    <w:rsid w:val="0001525C"/>
    <w:rsid w:val="00015CFF"/>
    <w:rsid w:val="00017D80"/>
    <w:rsid w:val="000227BF"/>
    <w:rsid w:val="00025C66"/>
    <w:rsid w:val="00037221"/>
    <w:rsid w:val="00040976"/>
    <w:rsid w:val="00040EB6"/>
    <w:rsid w:val="0004438E"/>
    <w:rsid w:val="00050333"/>
    <w:rsid w:val="00052A20"/>
    <w:rsid w:val="00053A03"/>
    <w:rsid w:val="000550FE"/>
    <w:rsid w:val="00055D3F"/>
    <w:rsid w:val="00080003"/>
    <w:rsid w:val="0008561A"/>
    <w:rsid w:val="00085B41"/>
    <w:rsid w:val="00086679"/>
    <w:rsid w:val="00086B70"/>
    <w:rsid w:val="00086BBE"/>
    <w:rsid w:val="00086FB3"/>
    <w:rsid w:val="00090D81"/>
    <w:rsid w:val="00092FB8"/>
    <w:rsid w:val="000952FD"/>
    <w:rsid w:val="000A14F8"/>
    <w:rsid w:val="000A26C7"/>
    <w:rsid w:val="000A3C7F"/>
    <w:rsid w:val="000A5BC2"/>
    <w:rsid w:val="000A5FAE"/>
    <w:rsid w:val="000D138E"/>
    <w:rsid w:val="000D34AA"/>
    <w:rsid w:val="000D4FA4"/>
    <w:rsid w:val="000E4639"/>
    <w:rsid w:val="000E7E32"/>
    <w:rsid w:val="000F0C4C"/>
    <w:rsid w:val="00102785"/>
    <w:rsid w:val="00102FAB"/>
    <w:rsid w:val="001039AB"/>
    <w:rsid w:val="00106D77"/>
    <w:rsid w:val="00107B9A"/>
    <w:rsid w:val="00113262"/>
    <w:rsid w:val="0011616B"/>
    <w:rsid w:val="00116170"/>
    <w:rsid w:val="00117A61"/>
    <w:rsid w:val="00120FD9"/>
    <w:rsid w:val="00125981"/>
    <w:rsid w:val="001327DE"/>
    <w:rsid w:val="00134079"/>
    <w:rsid w:val="00135B3B"/>
    <w:rsid w:val="00141242"/>
    <w:rsid w:val="001414DC"/>
    <w:rsid w:val="00141DDD"/>
    <w:rsid w:val="001452D6"/>
    <w:rsid w:val="00145634"/>
    <w:rsid w:val="00146D0C"/>
    <w:rsid w:val="00161037"/>
    <w:rsid w:val="001621B5"/>
    <w:rsid w:val="00164F5B"/>
    <w:rsid w:val="001655B0"/>
    <w:rsid w:val="00181A64"/>
    <w:rsid w:val="00184E2F"/>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D5637"/>
    <w:rsid w:val="001E14F9"/>
    <w:rsid w:val="001E16C1"/>
    <w:rsid w:val="001E2575"/>
    <w:rsid w:val="001E3E29"/>
    <w:rsid w:val="001E40C7"/>
    <w:rsid w:val="001E4F1E"/>
    <w:rsid w:val="001F34DD"/>
    <w:rsid w:val="001F404D"/>
    <w:rsid w:val="001F507A"/>
    <w:rsid w:val="00202D68"/>
    <w:rsid w:val="00204EF5"/>
    <w:rsid w:val="002064DB"/>
    <w:rsid w:val="00206E2D"/>
    <w:rsid w:val="002072DD"/>
    <w:rsid w:val="002113C1"/>
    <w:rsid w:val="00217A5D"/>
    <w:rsid w:val="0022144E"/>
    <w:rsid w:val="00223485"/>
    <w:rsid w:val="00223636"/>
    <w:rsid w:val="00225001"/>
    <w:rsid w:val="00226C11"/>
    <w:rsid w:val="00230285"/>
    <w:rsid w:val="002314F0"/>
    <w:rsid w:val="002328FB"/>
    <w:rsid w:val="0023465B"/>
    <w:rsid w:val="00234D7B"/>
    <w:rsid w:val="00236101"/>
    <w:rsid w:val="002415D9"/>
    <w:rsid w:val="00242A73"/>
    <w:rsid w:val="002477E7"/>
    <w:rsid w:val="00252331"/>
    <w:rsid w:val="002552E9"/>
    <w:rsid w:val="0026193A"/>
    <w:rsid w:val="00262BD9"/>
    <w:rsid w:val="00263082"/>
    <w:rsid w:val="002656E5"/>
    <w:rsid w:val="00267DFF"/>
    <w:rsid w:val="00270EBA"/>
    <w:rsid w:val="00271482"/>
    <w:rsid w:val="002722C9"/>
    <w:rsid w:val="002739F6"/>
    <w:rsid w:val="002762F2"/>
    <w:rsid w:val="00276487"/>
    <w:rsid w:val="00276974"/>
    <w:rsid w:val="00276A7F"/>
    <w:rsid w:val="002775F5"/>
    <w:rsid w:val="0028203C"/>
    <w:rsid w:val="00284FFA"/>
    <w:rsid w:val="002862FF"/>
    <w:rsid w:val="00290A38"/>
    <w:rsid w:val="002928C7"/>
    <w:rsid w:val="00295D80"/>
    <w:rsid w:val="002A0C9B"/>
    <w:rsid w:val="002A2AC2"/>
    <w:rsid w:val="002A5195"/>
    <w:rsid w:val="002A7BCE"/>
    <w:rsid w:val="002C0287"/>
    <w:rsid w:val="002C3BC6"/>
    <w:rsid w:val="002C4EFA"/>
    <w:rsid w:val="002C649A"/>
    <w:rsid w:val="002C65CD"/>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78C"/>
    <w:rsid w:val="002F350B"/>
    <w:rsid w:val="002F3D26"/>
    <w:rsid w:val="002F7AA3"/>
    <w:rsid w:val="003006CD"/>
    <w:rsid w:val="0030294B"/>
    <w:rsid w:val="00307031"/>
    <w:rsid w:val="003074BC"/>
    <w:rsid w:val="00313757"/>
    <w:rsid w:val="003147A1"/>
    <w:rsid w:val="003149B4"/>
    <w:rsid w:val="003201BD"/>
    <w:rsid w:val="00326D42"/>
    <w:rsid w:val="00331490"/>
    <w:rsid w:val="00331B22"/>
    <w:rsid w:val="00333C8B"/>
    <w:rsid w:val="00335393"/>
    <w:rsid w:val="003408C9"/>
    <w:rsid w:val="0034195B"/>
    <w:rsid w:val="00344B74"/>
    <w:rsid w:val="0035233F"/>
    <w:rsid w:val="0035396A"/>
    <w:rsid w:val="003612CF"/>
    <w:rsid w:val="003621CB"/>
    <w:rsid w:val="003629E4"/>
    <w:rsid w:val="00367E70"/>
    <w:rsid w:val="00370D8A"/>
    <w:rsid w:val="00373B89"/>
    <w:rsid w:val="00376E2A"/>
    <w:rsid w:val="003845A0"/>
    <w:rsid w:val="00386550"/>
    <w:rsid w:val="0038691B"/>
    <w:rsid w:val="00396EF8"/>
    <w:rsid w:val="00396F09"/>
    <w:rsid w:val="003A6036"/>
    <w:rsid w:val="003A66C3"/>
    <w:rsid w:val="003B4C7E"/>
    <w:rsid w:val="003C0762"/>
    <w:rsid w:val="003C5470"/>
    <w:rsid w:val="003C55DA"/>
    <w:rsid w:val="003D1573"/>
    <w:rsid w:val="003D3E37"/>
    <w:rsid w:val="003D4F80"/>
    <w:rsid w:val="003D6120"/>
    <w:rsid w:val="003D6C19"/>
    <w:rsid w:val="003E055C"/>
    <w:rsid w:val="003E123D"/>
    <w:rsid w:val="003E24CE"/>
    <w:rsid w:val="003E365C"/>
    <w:rsid w:val="003E37CB"/>
    <w:rsid w:val="003E64FC"/>
    <w:rsid w:val="003F6809"/>
    <w:rsid w:val="0042135C"/>
    <w:rsid w:val="004222E6"/>
    <w:rsid w:val="00434660"/>
    <w:rsid w:val="00435528"/>
    <w:rsid w:val="00437F8B"/>
    <w:rsid w:val="004431F2"/>
    <w:rsid w:val="004448D0"/>
    <w:rsid w:val="00445008"/>
    <w:rsid w:val="00446516"/>
    <w:rsid w:val="004512F1"/>
    <w:rsid w:val="00462819"/>
    <w:rsid w:val="00463F74"/>
    <w:rsid w:val="00464264"/>
    <w:rsid w:val="00464A1C"/>
    <w:rsid w:val="00466FAF"/>
    <w:rsid w:val="00473B40"/>
    <w:rsid w:val="004772FA"/>
    <w:rsid w:val="00477A58"/>
    <w:rsid w:val="00491EE8"/>
    <w:rsid w:val="004936DF"/>
    <w:rsid w:val="0049396E"/>
    <w:rsid w:val="004A0513"/>
    <w:rsid w:val="004A1E8A"/>
    <w:rsid w:val="004A5710"/>
    <w:rsid w:val="004B520E"/>
    <w:rsid w:val="004C44F7"/>
    <w:rsid w:val="004C4BE1"/>
    <w:rsid w:val="004C4DFF"/>
    <w:rsid w:val="004C506E"/>
    <w:rsid w:val="004C586D"/>
    <w:rsid w:val="004D4C55"/>
    <w:rsid w:val="004F28FC"/>
    <w:rsid w:val="004F29B0"/>
    <w:rsid w:val="004F5167"/>
    <w:rsid w:val="004F5799"/>
    <w:rsid w:val="005028F7"/>
    <w:rsid w:val="005028FC"/>
    <w:rsid w:val="0051720B"/>
    <w:rsid w:val="00521560"/>
    <w:rsid w:val="0052245E"/>
    <w:rsid w:val="00523D6A"/>
    <w:rsid w:val="0052765A"/>
    <w:rsid w:val="00532415"/>
    <w:rsid w:val="00541A83"/>
    <w:rsid w:val="00541E95"/>
    <w:rsid w:val="00541FB4"/>
    <w:rsid w:val="00547EA2"/>
    <w:rsid w:val="00554507"/>
    <w:rsid w:val="005572AF"/>
    <w:rsid w:val="005662B6"/>
    <w:rsid w:val="00567B78"/>
    <w:rsid w:val="00570BC5"/>
    <w:rsid w:val="005778B2"/>
    <w:rsid w:val="005779A5"/>
    <w:rsid w:val="00587250"/>
    <w:rsid w:val="005874A7"/>
    <w:rsid w:val="005876D0"/>
    <w:rsid w:val="005952F7"/>
    <w:rsid w:val="005956AE"/>
    <w:rsid w:val="005A1216"/>
    <w:rsid w:val="005A169A"/>
    <w:rsid w:val="005A59DE"/>
    <w:rsid w:val="005A6102"/>
    <w:rsid w:val="005B183B"/>
    <w:rsid w:val="005B2055"/>
    <w:rsid w:val="005B52DB"/>
    <w:rsid w:val="005B754B"/>
    <w:rsid w:val="005C09D9"/>
    <w:rsid w:val="005C6299"/>
    <w:rsid w:val="005C7665"/>
    <w:rsid w:val="005D0A17"/>
    <w:rsid w:val="005D2B41"/>
    <w:rsid w:val="005E6357"/>
    <w:rsid w:val="005E6CB8"/>
    <w:rsid w:val="005F11E2"/>
    <w:rsid w:val="005F1F3A"/>
    <w:rsid w:val="005F368E"/>
    <w:rsid w:val="005F494A"/>
    <w:rsid w:val="005F5537"/>
    <w:rsid w:val="00610E06"/>
    <w:rsid w:val="00613B81"/>
    <w:rsid w:val="006149CC"/>
    <w:rsid w:val="00625018"/>
    <w:rsid w:val="00630E04"/>
    <w:rsid w:val="006325BA"/>
    <w:rsid w:val="00634359"/>
    <w:rsid w:val="00637857"/>
    <w:rsid w:val="00651817"/>
    <w:rsid w:val="00665EEE"/>
    <w:rsid w:val="006674DB"/>
    <w:rsid w:val="00670492"/>
    <w:rsid w:val="00670BAA"/>
    <w:rsid w:val="00695032"/>
    <w:rsid w:val="006A562E"/>
    <w:rsid w:val="006A6356"/>
    <w:rsid w:val="006B0D55"/>
    <w:rsid w:val="006B511B"/>
    <w:rsid w:val="006C476E"/>
    <w:rsid w:val="006C6604"/>
    <w:rsid w:val="006D1AAC"/>
    <w:rsid w:val="006D4C43"/>
    <w:rsid w:val="006E2851"/>
    <w:rsid w:val="006E74E6"/>
    <w:rsid w:val="006E7C68"/>
    <w:rsid w:val="006F1BA5"/>
    <w:rsid w:val="006F4D08"/>
    <w:rsid w:val="006F6AF8"/>
    <w:rsid w:val="00700AAF"/>
    <w:rsid w:val="00701EEA"/>
    <w:rsid w:val="007051B9"/>
    <w:rsid w:val="00712CEF"/>
    <w:rsid w:val="007130D6"/>
    <w:rsid w:val="007322A2"/>
    <w:rsid w:val="00733218"/>
    <w:rsid w:val="0073371F"/>
    <w:rsid w:val="00735470"/>
    <w:rsid w:val="00737AB4"/>
    <w:rsid w:val="007445ED"/>
    <w:rsid w:val="007449D3"/>
    <w:rsid w:val="007454B8"/>
    <w:rsid w:val="00746C50"/>
    <w:rsid w:val="007470F2"/>
    <w:rsid w:val="007533F7"/>
    <w:rsid w:val="00754122"/>
    <w:rsid w:val="00756858"/>
    <w:rsid w:val="00757756"/>
    <w:rsid w:val="00761D96"/>
    <w:rsid w:val="00762C0C"/>
    <w:rsid w:val="007634CF"/>
    <w:rsid w:val="00765B80"/>
    <w:rsid w:val="00771219"/>
    <w:rsid w:val="007769F3"/>
    <w:rsid w:val="007838DA"/>
    <w:rsid w:val="00791A9A"/>
    <w:rsid w:val="0079259C"/>
    <w:rsid w:val="00794DFE"/>
    <w:rsid w:val="007A3DFA"/>
    <w:rsid w:val="007A3E62"/>
    <w:rsid w:val="007A676B"/>
    <w:rsid w:val="007B53DC"/>
    <w:rsid w:val="007B5B8D"/>
    <w:rsid w:val="007C2795"/>
    <w:rsid w:val="007C3A5B"/>
    <w:rsid w:val="007C4FB2"/>
    <w:rsid w:val="007C54DC"/>
    <w:rsid w:val="007D0247"/>
    <w:rsid w:val="007D0812"/>
    <w:rsid w:val="007D3A83"/>
    <w:rsid w:val="007E1C32"/>
    <w:rsid w:val="007E425F"/>
    <w:rsid w:val="007F51D9"/>
    <w:rsid w:val="008001FC"/>
    <w:rsid w:val="00803280"/>
    <w:rsid w:val="00806C11"/>
    <w:rsid w:val="00811280"/>
    <w:rsid w:val="008138EF"/>
    <w:rsid w:val="008169A7"/>
    <w:rsid w:val="00816A78"/>
    <w:rsid w:val="00821843"/>
    <w:rsid w:val="00822D38"/>
    <w:rsid w:val="00830E77"/>
    <w:rsid w:val="00831565"/>
    <w:rsid w:val="0083205D"/>
    <w:rsid w:val="00833288"/>
    <w:rsid w:val="00837F76"/>
    <w:rsid w:val="00844C87"/>
    <w:rsid w:val="008450AB"/>
    <w:rsid w:val="00852C83"/>
    <w:rsid w:val="0085663A"/>
    <w:rsid w:val="00860B9D"/>
    <w:rsid w:val="008630BE"/>
    <w:rsid w:val="0086511D"/>
    <w:rsid w:val="008668D6"/>
    <w:rsid w:val="00866959"/>
    <w:rsid w:val="00867DEC"/>
    <w:rsid w:val="00870304"/>
    <w:rsid w:val="00873110"/>
    <w:rsid w:val="00884D40"/>
    <w:rsid w:val="008870F8"/>
    <w:rsid w:val="00887C19"/>
    <w:rsid w:val="00892C07"/>
    <w:rsid w:val="008957FC"/>
    <w:rsid w:val="0089796D"/>
    <w:rsid w:val="008979E6"/>
    <w:rsid w:val="008A2B5D"/>
    <w:rsid w:val="008A5CF7"/>
    <w:rsid w:val="008C2A31"/>
    <w:rsid w:val="008D0047"/>
    <w:rsid w:val="008D3C14"/>
    <w:rsid w:val="008E55AA"/>
    <w:rsid w:val="008F015F"/>
    <w:rsid w:val="008F47DB"/>
    <w:rsid w:val="008F5BAD"/>
    <w:rsid w:val="00901D37"/>
    <w:rsid w:val="009039B0"/>
    <w:rsid w:val="009057F6"/>
    <w:rsid w:val="00907995"/>
    <w:rsid w:val="009161B7"/>
    <w:rsid w:val="00924CB4"/>
    <w:rsid w:val="009253C9"/>
    <w:rsid w:val="00953BB8"/>
    <w:rsid w:val="00961038"/>
    <w:rsid w:val="00976593"/>
    <w:rsid w:val="009862F7"/>
    <w:rsid w:val="009911E3"/>
    <w:rsid w:val="00996383"/>
    <w:rsid w:val="009A40EA"/>
    <w:rsid w:val="009A64A9"/>
    <w:rsid w:val="009B718F"/>
    <w:rsid w:val="009C3672"/>
    <w:rsid w:val="009D2939"/>
    <w:rsid w:val="009D37BC"/>
    <w:rsid w:val="009E4DBF"/>
    <w:rsid w:val="009E6564"/>
    <w:rsid w:val="009E6680"/>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604"/>
    <w:rsid w:val="00A4384B"/>
    <w:rsid w:val="00A44FF6"/>
    <w:rsid w:val="00A4535A"/>
    <w:rsid w:val="00A4648D"/>
    <w:rsid w:val="00A52C14"/>
    <w:rsid w:val="00A612B4"/>
    <w:rsid w:val="00A63B84"/>
    <w:rsid w:val="00A64724"/>
    <w:rsid w:val="00A655C9"/>
    <w:rsid w:val="00A70171"/>
    <w:rsid w:val="00A7045C"/>
    <w:rsid w:val="00A72120"/>
    <w:rsid w:val="00A759B0"/>
    <w:rsid w:val="00A774B7"/>
    <w:rsid w:val="00A828C6"/>
    <w:rsid w:val="00A83BFF"/>
    <w:rsid w:val="00A908F9"/>
    <w:rsid w:val="00A9167F"/>
    <w:rsid w:val="00A9347F"/>
    <w:rsid w:val="00A95B6C"/>
    <w:rsid w:val="00AA5FAB"/>
    <w:rsid w:val="00AB0E68"/>
    <w:rsid w:val="00AB44EA"/>
    <w:rsid w:val="00AB5464"/>
    <w:rsid w:val="00AC07D5"/>
    <w:rsid w:val="00AC5312"/>
    <w:rsid w:val="00AC7681"/>
    <w:rsid w:val="00AD4154"/>
    <w:rsid w:val="00AD6238"/>
    <w:rsid w:val="00AE0155"/>
    <w:rsid w:val="00AE0BDF"/>
    <w:rsid w:val="00AE1775"/>
    <w:rsid w:val="00AF2501"/>
    <w:rsid w:val="00AF6370"/>
    <w:rsid w:val="00AF64AE"/>
    <w:rsid w:val="00AF7D1A"/>
    <w:rsid w:val="00B00A97"/>
    <w:rsid w:val="00B02A30"/>
    <w:rsid w:val="00B0508D"/>
    <w:rsid w:val="00B069AA"/>
    <w:rsid w:val="00B144D1"/>
    <w:rsid w:val="00B14C76"/>
    <w:rsid w:val="00B151C4"/>
    <w:rsid w:val="00B27973"/>
    <w:rsid w:val="00B308A9"/>
    <w:rsid w:val="00B42A15"/>
    <w:rsid w:val="00B474E4"/>
    <w:rsid w:val="00B47C4B"/>
    <w:rsid w:val="00B53BE1"/>
    <w:rsid w:val="00B5451C"/>
    <w:rsid w:val="00B600B5"/>
    <w:rsid w:val="00B60932"/>
    <w:rsid w:val="00B6240A"/>
    <w:rsid w:val="00B631C3"/>
    <w:rsid w:val="00B63C6E"/>
    <w:rsid w:val="00B70BC2"/>
    <w:rsid w:val="00B760F2"/>
    <w:rsid w:val="00B8706F"/>
    <w:rsid w:val="00B9011F"/>
    <w:rsid w:val="00B93080"/>
    <w:rsid w:val="00B93E74"/>
    <w:rsid w:val="00BB5B42"/>
    <w:rsid w:val="00BC08F7"/>
    <w:rsid w:val="00BC2700"/>
    <w:rsid w:val="00BD6AE6"/>
    <w:rsid w:val="00BE4664"/>
    <w:rsid w:val="00BE4F5C"/>
    <w:rsid w:val="00BE70A6"/>
    <w:rsid w:val="00BE78B1"/>
    <w:rsid w:val="00BF5BC4"/>
    <w:rsid w:val="00BF6699"/>
    <w:rsid w:val="00BF749C"/>
    <w:rsid w:val="00BF7E62"/>
    <w:rsid w:val="00C01463"/>
    <w:rsid w:val="00C04F3C"/>
    <w:rsid w:val="00C05003"/>
    <w:rsid w:val="00C05591"/>
    <w:rsid w:val="00C0638F"/>
    <w:rsid w:val="00C07FAD"/>
    <w:rsid w:val="00C10D99"/>
    <w:rsid w:val="00C132B9"/>
    <w:rsid w:val="00C15467"/>
    <w:rsid w:val="00C1707E"/>
    <w:rsid w:val="00C20104"/>
    <w:rsid w:val="00C37554"/>
    <w:rsid w:val="00C40D88"/>
    <w:rsid w:val="00C42E99"/>
    <w:rsid w:val="00C450B9"/>
    <w:rsid w:val="00C45864"/>
    <w:rsid w:val="00C514E3"/>
    <w:rsid w:val="00C520B1"/>
    <w:rsid w:val="00C57669"/>
    <w:rsid w:val="00C60159"/>
    <w:rsid w:val="00C62658"/>
    <w:rsid w:val="00C62DB8"/>
    <w:rsid w:val="00C6521D"/>
    <w:rsid w:val="00C7406C"/>
    <w:rsid w:val="00C748E0"/>
    <w:rsid w:val="00C75FE1"/>
    <w:rsid w:val="00C77D15"/>
    <w:rsid w:val="00C77F71"/>
    <w:rsid w:val="00C81D7C"/>
    <w:rsid w:val="00C876B6"/>
    <w:rsid w:val="00C92764"/>
    <w:rsid w:val="00C94A8A"/>
    <w:rsid w:val="00C971D3"/>
    <w:rsid w:val="00C977DD"/>
    <w:rsid w:val="00CA2B1A"/>
    <w:rsid w:val="00CB0BD4"/>
    <w:rsid w:val="00CB0C34"/>
    <w:rsid w:val="00CB4CC6"/>
    <w:rsid w:val="00CB60EB"/>
    <w:rsid w:val="00CC1801"/>
    <w:rsid w:val="00CC3ECE"/>
    <w:rsid w:val="00CC6EEB"/>
    <w:rsid w:val="00CD1865"/>
    <w:rsid w:val="00CD4F8B"/>
    <w:rsid w:val="00CE0B02"/>
    <w:rsid w:val="00CE0D62"/>
    <w:rsid w:val="00CE77C9"/>
    <w:rsid w:val="00CF0CDC"/>
    <w:rsid w:val="00CF4E80"/>
    <w:rsid w:val="00D002FD"/>
    <w:rsid w:val="00D003EB"/>
    <w:rsid w:val="00D01A66"/>
    <w:rsid w:val="00D028A0"/>
    <w:rsid w:val="00D113E3"/>
    <w:rsid w:val="00D11C91"/>
    <w:rsid w:val="00D120A5"/>
    <w:rsid w:val="00D1425D"/>
    <w:rsid w:val="00D17DB9"/>
    <w:rsid w:val="00D251E9"/>
    <w:rsid w:val="00D31398"/>
    <w:rsid w:val="00D31BE0"/>
    <w:rsid w:val="00D32757"/>
    <w:rsid w:val="00D34ACC"/>
    <w:rsid w:val="00D45B0D"/>
    <w:rsid w:val="00D5067A"/>
    <w:rsid w:val="00D50FD7"/>
    <w:rsid w:val="00D51E64"/>
    <w:rsid w:val="00D529CF"/>
    <w:rsid w:val="00D5639A"/>
    <w:rsid w:val="00D573AB"/>
    <w:rsid w:val="00D61C6B"/>
    <w:rsid w:val="00D63ED9"/>
    <w:rsid w:val="00D65662"/>
    <w:rsid w:val="00D66983"/>
    <w:rsid w:val="00D71AFA"/>
    <w:rsid w:val="00D739AC"/>
    <w:rsid w:val="00D75210"/>
    <w:rsid w:val="00D803F8"/>
    <w:rsid w:val="00D806CB"/>
    <w:rsid w:val="00D85EF1"/>
    <w:rsid w:val="00D91AFF"/>
    <w:rsid w:val="00D940C6"/>
    <w:rsid w:val="00D9507C"/>
    <w:rsid w:val="00DA1580"/>
    <w:rsid w:val="00DA6AD4"/>
    <w:rsid w:val="00DB1DF8"/>
    <w:rsid w:val="00DB768F"/>
    <w:rsid w:val="00DC1A97"/>
    <w:rsid w:val="00DC3BC2"/>
    <w:rsid w:val="00DC4DBC"/>
    <w:rsid w:val="00DC70C8"/>
    <w:rsid w:val="00DD1638"/>
    <w:rsid w:val="00DD3309"/>
    <w:rsid w:val="00DD6757"/>
    <w:rsid w:val="00DD7D5D"/>
    <w:rsid w:val="00DE709B"/>
    <w:rsid w:val="00DE79D6"/>
    <w:rsid w:val="00DF1A7D"/>
    <w:rsid w:val="00DF1DCC"/>
    <w:rsid w:val="00DF1F7E"/>
    <w:rsid w:val="00DF522E"/>
    <w:rsid w:val="00DF5BC4"/>
    <w:rsid w:val="00DF68AE"/>
    <w:rsid w:val="00E03A0D"/>
    <w:rsid w:val="00E03E6C"/>
    <w:rsid w:val="00E11536"/>
    <w:rsid w:val="00E17E65"/>
    <w:rsid w:val="00E2393F"/>
    <w:rsid w:val="00E31E68"/>
    <w:rsid w:val="00E377A4"/>
    <w:rsid w:val="00E5053E"/>
    <w:rsid w:val="00E61144"/>
    <w:rsid w:val="00E625E1"/>
    <w:rsid w:val="00E6734D"/>
    <w:rsid w:val="00E720CD"/>
    <w:rsid w:val="00E72D20"/>
    <w:rsid w:val="00E7390B"/>
    <w:rsid w:val="00E73A60"/>
    <w:rsid w:val="00E7413F"/>
    <w:rsid w:val="00E77DF2"/>
    <w:rsid w:val="00E85290"/>
    <w:rsid w:val="00E87207"/>
    <w:rsid w:val="00E90A9A"/>
    <w:rsid w:val="00E90B87"/>
    <w:rsid w:val="00E91352"/>
    <w:rsid w:val="00E97AF7"/>
    <w:rsid w:val="00EA38CA"/>
    <w:rsid w:val="00EA701E"/>
    <w:rsid w:val="00EB0A72"/>
    <w:rsid w:val="00EB2CCD"/>
    <w:rsid w:val="00EB3B54"/>
    <w:rsid w:val="00EB6E30"/>
    <w:rsid w:val="00EB724B"/>
    <w:rsid w:val="00EC459A"/>
    <w:rsid w:val="00ED4431"/>
    <w:rsid w:val="00ED4A09"/>
    <w:rsid w:val="00EE0573"/>
    <w:rsid w:val="00EF4B80"/>
    <w:rsid w:val="00EF6975"/>
    <w:rsid w:val="00F02C62"/>
    <w:rsid w:val="00F04B05"/>
    <w:rsid w:val="00F14326"/>
    <w:rsid w:val="00F14CD4"/>
    <w:rsid w:val="00F30F3B"/>
    <w:rsid w:val="00F31D7C"/>
    <w:rsid w:val="00F35897"/>
    <w:rsid w:val="00F401C5"/>
    <w:rsid w:val="00F41217"/>
    <w:rsid w:val="00F43B39"/>
    <w:rsid w:val="00F45891"/>
    <w:rsid w:val="00F54FA2"/>
    <w:rsid w:val="00F60650"/>
    <w:rsid w:val="00F702F6"/>
    <w:rsid w:val="00F726B6"/>
    <w:rsid w:val="00F75429"/>
    <w:rsid w:val="00F75F6C"/>
    <w:rsid w:val="00F77992"/>
    <w:rsid w:val="00F80C2F"/>
    <w:rsid w:val="00F80F81"/>
    <w:rsid w:val="00F8546E"/>
    <w:rsid w:val="00F87BC1"/>
    <w:rsid w:val="00F92FD3"/>
    <w:rsid w:val="00FA0641"/>
    <w:rsid w:val="00FA34EA"/>
    <w:rsid w:val="00FA3A5F"/>
    <w:rsid w:val="00FA6C22"/>
    <w:rsid w:val="00FB043A"/>
    <w:rsid w:val="00FB1412"/>
    <w:rsid w:val="00FB5B87"/>
    <w:rsid w:val="00FB6617"/>
    <w:rsid w:val="00FB7206"/>
    <w:rsid w:val="00FC0889"/>
    <w:rsid w:val="00FC617F"/>
    <w:rsid w:val="00FD2508"/>
    <w:rsid w:val="00FD37B0"/>
    <w:rsid w:val="00FD39BB"/>
    <w:rsid w:val="00FD3E21"/>
    <w:rsid w:val="00FD43C8"/>
    <w:rsid w:val="00FD4F2D"/>
    <w:rsid w:val="00FD6AA0"/>
    <w:rsid w:val="00FD6ADA"/>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98A0B-4954-40B1-93D9-73250533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4"/>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2023-06-06T18:30:00+00:00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4860-07B8-48BB-ADCE-018D3F0DF836}"/>
</file>

<file path=customXml/itemProps2.xml><?xml version="1.0" encoding="utf-8"?>
<ds:datastoreItem xmlns:ds="http://schemas.openxmlformats.org/officeDocument/2006/customXml" ds:itemID="{7C389E66-9E5F-4B7D-BB85-C2A003883C0A}"/>
</file>

<file path=customXml/itemProps3.xml><?xml version="1.0" encoding="utf-8"?>
<ds:datastoreItem xmlns:ds="http://schemas.openxmlformats.org/officeDocument/2006/customXml" ds:itemID="{EED5C433-C472-4578-BAF1-5795B2395E21}"/>
</file>

<file path=customXml/itemProps4.xml><?xml version="1.0" encoding="utf-8"?>
<ds:datastoreItem xmlns:ds="http://schemas.openxmlformats.org/officeDocument/2006/customXml" ds:itemID="{57CEFB63-9FC5-49EA-A853-E54A385DF798}"/>
</file>

<file path=docProps/app.xml><?xml version="1.0" encoding="utf-8"?>
<Properties xmlns="http://schemas.openxmlformats.org/officeDocument/2006/extended-properties" xmlns:vt="http://schemas.openxmlformats.org/officeDocument/2006/docPropsVTypes">
  <Template>Normal</Template>
  <TotalTime>20</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Amukena v Nampower Corporation (Pty) Ltd  (HC-MD-CIV-MOT-REV-2021-00092) [2023] NAHCMD 25 (7 June 2023)</dc:title>
  <dc:creator>Prinsloo Hannelie</dc:creator>
  <cp:lastModifiedBy>Collins Omalu</cp:lastModifiedBy>
  <cp:revision>7</cp:revision>
  <cp:lastPrinted>2023-06-07T12:43:00Z</cp:lastPrinted>
  <dcterms:created xsi:type="dcterms:W3CDTF">2023-06-07T10:35:00Z</dcterms:created>
  <dcterms:modified xsi:type="dcterms:W3CDTF">2023-06-12T14:05:00Z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