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A8" w:rsidRPr="006E026B" w:rsidRDefault="001113A8" w:rsidP="001113A8">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5B76A236" wp14:editId="7139D618">
                <wp:simplePos x="0" y="0"/>
                <wp:positionH relativeFrom="column">
                  <wp:posOffset>4550054</wp:posOffset>
                </wp:positionH>
                <wp:positionV relativeFrom="paragraph">
                  <wp:posOffset>-53492</wp:posOffset>
                </wp:positionV>
                <wp:extent cx="1562100" cy="270662"/>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0662"/>
                        </a:xfrm>
                        <a:prstGeom prst="rect">
                          <a:avLst/>
                        </a:prstGeom>
                        <a:solidFill>
                          <a:srgbClr val="FFFFFF"/>
                        </a:solidFill>
                        <a:ln w="9525">
                          <a:solidFill>
                            <a:srgbClr val="FFFFFF"/>
                          </a:solidFill>
                          <a:miter lim="800000"/>
                          <a:headEnd/>
                          <a:tailEnd/>
                        </a:ln>
                      </wps:spPr>
                      <wps:txbx>
                        <w:txbxContent>
                          <w:p w:rsidR="001113A8" w:rsidRDefault="001113A8" w:rsidP="001113A8">
                            <w:pPr>
                              <w:jc w:val="right"/>
                              <w:rPr>
                                <w:rFonts w:ascii="Arial" w:hAnsi="Arial" w:cs="Arial"/>
                                <w:b/>
                              </w:rPr>
                            </w:pPr>
                          </w:p>
                          <w:p w:rsidR="001113A8" w:rsidRPr="00264016" w:rsidRDefault="001113A8" w:rsidP="001113A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6A236" id="_x0000_t202" coordsize="21600,21600" o:spt="202" path="m,l,21600r21600,l21600,xe">
                <v:stroke joinstyle="miter"/>
                <v:path gradientshapeok="t" o:connecttype="rect"/>
              </v:shapetype>
              <v:shape id="Text Box 2" o:spid="_x0000_s1026" type="#_x0000_t202" style="position:absolute;left:0;text-align:left;margin-left:358.25pt;margin-top:-4.2pt;width:123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" strokecolor="white">
                <v:textbox>
                  <w:txbxContent>
                    <w:p w:rsidR="001113A8" w:rsidRDefault="001113A8" w:rsidP="001113A8">
                      <w:pPr>
                        <w:jc w:val="right"/>
                        <w:rPr>
                          <w:rFonts w:ascii="Arial" w:hAnsi="Arial" w:cs="Arial"/>
                          <w:b/>
                        </w:rPr>
                      </w:pPr>
                    </w:p>
                    <w:p w:rsidR="001113A8" w:rsidRPr="00264016" w:rsidRDefault="001113A8" w:rsidP="001113A8">
                      <w:pPr>
                        <w:jc w:val="center"/>
                        <w:rPr>
                          <w:rFonts w:ascii="Arial" w:hAnsi="Arial" w:cs="Arial"/>
                        </w:rPr>
                      </w:pPr>
                    </w:p>
                  </w:txbxContent>
                </v:textbox>
              </v:shape>
            </w:pict>
          </mc:Fallback>
        </mc:AlternateContent>
      </w:r>
      <w:r w:rsidRPr="006E026B">
        <w:rPr>
          <w:rFonts w:ascii="Arial" w:hAnsi="Arial" w:cs="Arial"/>
          <w:b/>
          <w:sz w:val="24"/>
          <w:szCs w:val="24"/>
        </w:rPr>
        <w:t>REPUBLIC OF NAMIBIA</w:t>
      </w:r>
    </w:p>
    <w:p w:rsidR="001113A8" w:rsidRDefault="001113A8" w:rsidP="001113A8">
      <w:pPr>
        <w:spacing w:after="0" w:line="360" w:lineRule="auto"/>
        <w:jc w:val="center"/>
        <w:rPr>
          <w:b/>
          <w:sz w:val="32"/>
          <w:szCs w:val="32"/>
        </w:rPr>
      </w:pPr>
      <w:r>
        <w:rPr>
          <w:b/>
          <w:noProof/>
          <w:sz w:val="32"/>
          <w:szCs w:val="32"/>
          <w:lang w:val="en-ZA" w:eastAsia="en-ZA"/>
        </w:rPr>
        <w:drawing>
          <wp:inline distT="0" distB="0" distL="0" distR="0" wp14:anchorId="52D746D0" wp14:editId="27C46937">
            <wp:extent cx="1266825" cy="1114425"/>
            <wp:effectExtent l="0" t="0" r="9525" b="9525"/>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66825" cy="1114425"/>
                    </a:xfrm>
                    <a:prstGeom prst="rect">
                      <a:avLst/>
                    </a:prstGeom>
                    <a:noFill/>
                    <a:ln w="9525">
                      <a:noFill/>
                      <a:miter lim="800000"/>
                      <a:headEnd/>
                      <a:tailEnd/>
                    </a:ln>
                  </pic:spPr>
                </pic:pic>
              </a:graphicData>
            </a:graphic>
          </wp:inline>
        </w:drawing>
      </w:r>
    </w:p>
    <w:p w:rsidR="001113A8" w:rsidRPr="006E026B" w:rsidRDefault="001113A8" w:rsidP="001113A8">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113A8" w:rsidRPr="00D54521" w:rsidRDefault="001113A8" w:rsidP="001113A8">
      <w:pPr>
        <w:spacing w:after="0" w:line="360" w:lineRule="auto"/>
        <w:jc w:val="center"/>
        <w:rPr>
          <w:rFonts w:ascii="Arial" w:hAnsi="Arial" w:cs="Arial"/>
          <w:b/>
          <w:sz w:val="16"/>
          <w:szCs w:val="16"/>
        </w:rPr>
      </w:pPr>
    </w:p>
    <w:p w:rsidR="001113A8" w:rsidRDefault="00B457F8" w:rsidP="001113A8">
      <w:pPr>
        <w:spacing w:after="0" w:line="360" w:lineRule="auto"/>
        <w:jc w:val="center"/>
        <w:rPr>
          <w:rFonts w:ascii="Arial" w:hAnsi="Arial" w:cs="Arial"/>
          <w:b/>
          <w:sz w:val="24"/>
          <w:szCs w:val="24"/>
        </w:rPr>
      </w:pPr>
      <w:r>
        <w:rPr>
          <w:rFonts w:ascii="Arial" w:hAnsi="Arial" w:cs="Arial"/>
          <w:b/>
          <w:sz w:val="24"/>
          <w:szCs w:val="24"/>
        </w:rPr>
        <w:t>RULING</w:t>
      </w:r>
    </w:p>
    <w:p w:rsidR="001113A8" w:rsidRPr="003215AD" w:rsidRDefault="001113A8" w:rsidP="001113A8">
      <w:pPr>
        <w:spacing w:after="0" w:line="360" w:lineRule="auto"/>
        <w:jc w:val="both"/>
        <w:rPr>
          <w:rFonts w:ascii="Arial" w:hAnsi="Arial" w:cs="Arial"/>
          <w:b/>
          <w:sz w:val="20"/>
          <w:szCs w:val="20"/>
        </w:rPr>
      </w:pPr>
    </w:p>
    <w:p w:rsidR="001113A8" w:rsidRPr="009660B0" w:rsidRDefault="001113A8" w:rsidP="001113A8">
      <w:pPr>
        <w:tabs>
          <w:tab w:val="right" w:pos="9000"/>
        </w:tabs>
        <w:spacing w:after="0" w:line="360" w:lineRule="auto"/>
        <w:jc w:val="center"/>
        <w:rPr>
          <w:rFonts w:ascii="Arial" w:hAnsi="Arial" w:cs="Arial"/>
          <w:b/>
          <w:sz w:val="24"/>
          <w:szCs w:val="24"/>
        </w:rPr>
      </w:pPr>
      <w:r w:rsidRPr="009660B0">
        <w:rPr>
          <w:rFonts w:ascii="Arial" w:hAnsi="Arial" w:cs="Arial"/>
          <w:b/>
          <w:sz w:val="24"/>
          <w:szCs w:val="24"/>
        </w:rPr>
        <w:tab/>
      </w:r>
      <w:r w:rsidRPr="009855FB">
        <w:rPr>
          <w:rFonts w:ascii="Arial" w:hAnsi="Arial" w:cs="Arial"/>
          <w:sz w:val="24"/>
          <w:szCs w:val="24"/>
        </w:rPr>
        <w:t xml:space="preserve">Case </w:t>
      </w:r>
      <w:r w:rsidR="009855FB" w:rsidRPr="009855FB">
        <w:rPr>
          <w:rFonts w:ascii="Arial" w:hAnsi="Arial" w:cs="Arial"/>
          <w:sz w:val="24"/>
          <w:szCs w:val="24"/>
        </w:rPr>
        <w:t>number</w:t>
      </w:r>
      <w:r w:rsidRPr="009855FB">
        <w:rPr>
          <w:rFonts w:ascii="Arial" w:hAnsi="Arial" w:cs="Arial"/>
          <w:sz w:val="24"/>
          <w:szCs w:val="24"/>
        </w:rPr>
        <w:t>:</w:t>
      </w:r>
      <w:r w:rsidRPr="009855FB">
        <w:rPr>
          <w:rFonts w:ascii="Arial" w:hAnsi="Arial" w:cs="Arial"/>
          <w:b/>
          <w:sz w:val="24"/>
          <w:szCs w:val="24"/>
        </w:rPr>
        <w:t xml:space="preserve"> </w:t>
      </w:r>
      <w:r w:rsidR="00722E51" w:rsidRPr="009855FB">
        <w:rPr>
          <w:rFonts w:ascii="Arial" w:hAnsi="Arial" w:cs="Arial"/>
          <w:b/>
          <w:sz w:val="24"/>
          <w:szCs w:val="24"/>
          <w:shd w:val="clear" w:color="auto" w:fill="FFFFFF"/>
        </w:rPr>
        <w:t>HC-MD-</w:t>
      </w:r>
      <w:r w:rsidR="00722E51" w:rsidRPr="004F0CA7">
        <w:rPr>
          <w:rFonts w:ascii="Arial" w:hAnsi="Arial" w:cs="Arial"/>
          <w:b/>
          <w:sz w:val="24"/>
          <w:szCs w:val="24"/>
          <w:shd w:val="clear" w:color="auto" w:fill="FFFFFF"/>
        </w:rPr>
        <w:t>CIV-ACT-CON-2021/00952</w:t>
      </w:r>
    </w:p>
    <w:p w:rsidR="001113A8" w:rsidRPr="00264016" w:rsidRDefault="001113A8" w:rsidP="001113A8">
      <w:pPr>
        <w:spacing w:after="0" w:line="360" w:lineRule="auto"/>
        <w:jc w:val="both"/>
        <w:rPr>
          <w:rFonts w:ascii="Arial" w:hAnsi="Arial" w:cs="Arial"/>
          <w:sz w:val="24"/>
          <w:szCs w:val="24"/>
        </w:rPr>
      </w:pPr>
    </w:p>
    <w:p w:rsidR="001113A8" w:rsidRPr="009660B0" w:rsidRDefault="00722E51" w:rsidP="001113A8">
      <w:pPr>
        <w:tabs>
          <w:tab w:val="right" w:pos="9027"/>
        </w:tabs>
        <w:spacing w:after="0" w:line="360" w:lineRule="auto"/>
        <w:jc w:val="both"/>
        <w:rPr>
          <w:rFonts w:ascii="Arial" w:hAnsi="Arial" w:cs="Arial"/>
          <w:b/>
          <w:sz w:val="24"/>
          <w:szCs w:val="24"/>
        </w:rPr>
      </w:pPr>
      <w:r>
        <w:rPr>
          <w:rFonts w:ascii="Arial" w:hAnsi="Arial" w:cs="Arial"/>
          <w:b/>
          <w:sz w:val="24"/>
          <w:szCs w:val="24"/>
          <w:shd w:val="clear" w:color="auto" w:fill="FFFFFF"/>
        </w:rPr>
        <w:t xml:space="preserve">WV CONSTRUCTION (PTY) LTD </w:t>
      </w:r>
      <w:r>
        <w:rPr>
          <w:rFonts w:ascii="Arial" w:hAnsi="Arial" w:cs="Arial"/>
          <w:b/>
          <w:sz w:val="24"/>
          <w:szCs w:val="24"/>
          <w:shd w:val="clear" w:color="auto" w:fill="FFFFFF"/>
        </w:rPr>
        <w:tab/>
        <w:t>PLAINTIFF</w:t>
      </w:r>
    </w:p>
    <w:p w:rsidR="001113A8" w:rsidRPr="007B41CE" w:rsidRDefault="001113A8" w:rsidP="001113A8">
      <w:pPr>
        <w:spacing w:after="0" w:line="360" w:lineRule="auto"/>
        <w:jc w:val="both"/>
        <w:rPr>
          <w:rFonts w:ascii="Arial" w:hAnsi="Arial" w:cs="Arial"/>
        </w:rPr>
      </w:pPr>
    </w:p>
    <w:p w:rsidR="001113A8" w:rsidRPr="00264016" w:rsidRDefault="001113A8" w:rsidP="001113A8">
      <w:pPr>
        <w:spacing w:after="0" w:line="360" w:lineRule="auto"/>
        <w:jc w:val="both"/>
        <w:rPr>
          <w:rFonts w:ascii="Arial" w:hAnsi="Arial" w:cs="Arial"/>
          <w:sz w:val="24"/>
          <w:szCs w:val="24"/>
        </w:rPr>
      </w:pPr>
      <w:proofErr w:type="gramStart"/>
      <w:r w:rsidRPr="00264016">
        <w:rPr>
          <w:rFonts w:ascii="Arial" w:hAnsi="Arial" w:cs="Arial"/>
          <w:sz w:val="24"/>
          <w:szCs w:val="24"/>
        </w:rPr>
        <w:t>and</w:t>
      </w:r>
      <w:proofErr w:type="gramEnd"/>
    </w:p>
    <w:p w:rsidR="001113A8" w:rsidRPr="007B41CE" w:rsidRDefault="001113A8" w:rsidP="001113A8">
      <w:pPr>
        <w:spacing w:after="0" w:line="360" w:lineRule="auto"/>
        <w:jc w:val="both"/>
        <w:rPr>
          <w:rFonts w:ascii="Arial" w:hAnsi="Arial" w:cs="Arial"/>
        </w:rPr>
      </w:pPr>
    </w:p>
    <w:p w:rsidR="001113A8" w:rsidRDefault="00722E51" w:rsidP="001113A8">
      <w:pPr>
        <w:tabs>
          <w:tab w:val="right" w:pos="9000"/>
        </w:tabs>
        <w:spacing w:after="0" w:line="360" w:lineRule="auto"/>
        <w:jc w:val="both"/>
        <w:rPr>
          <w:rFonts w:ascii="Arial" w:hAnsi="Arial" w:cs="Arial"/>
          <w:b/>
          <w:sz w:val="24"/>
          <w:szCs w:val="24"/>
          <w:shd w:val="clear" w:color="auto" w:fill="FFFFFF"/>
        </w:rPr>
      </w:pPr>
      <w:r>
        <w:rPr>
          <w:rFonts w:ascii="Arial" w:hAnsi="Arial" w:cs="Arial"/>
          <w:b/>
          <w:sz w:val="24"/>
          <w:szCs w:val="24"/>
          <w:shd w:val="clear" w:color="auto" w:fill="FFFFFF"/>
        </w:rPr>
        <w:t>BARNARD MUTUA SCRIBA ARCHITECTS LDA</w:t>
      </w:r>
      <w:r w:rsidR="006C0C15">
        <w:rPr>
          <w:rFonts w:ascii="Arial" w:hAnsi="Arial" w:cs="Arial"/>
          <w:b/>
          <w:sz w:val="24"/>
          <w:szCs w:val="24"/>
          <w:shd w:val="clear" w:color="auto" w:fill="FFFFFF"/>
        </w:rPr>
        <w:t xml:space="preserve"> </w:t>
      </w:r>
      <w:r w:rsidR="006C0C15">
        <w:rPr>
          <w:rFonts w:ascii="Arial" w:hAnsi="Arial" w:cs="Arial"/>
          <w:b/>
          <w:sz w:val="24"/>
          <w:szCs w:val="24"/>
          <w:shd w:val="clear" w:color="auto" w:fill="FFFFFF"/>
        </w:rPr>
        <w:tab/>
      </w:r>
      <w:r>
        <w:rPr>
          <w:rFonts w:ascii="Arial" w:hAnsi="Arial" w:cs="Arial"/>
          <w:b/>
          <w:sz w:val="24"/>
          <w:szCs w:val="24"/>
          <w:shd w:val="clear" w:color="auto" w:fill="FFFFFF"/>
        </w:rPr>
        <w:t>DEFENDANT</w:t>
      </w:r>
    </w:p>
    <w:p w:rsidR="00722E51" w:rsidRDefault="00722E51" w:rsidP="001113A8">
      <w:pPr>
        <w:tabs>
          <w:tab w:val="right" w:pos="9000"/>
        </w:tabs>
        <w:spacing w:after="0" w:line="360" w:lineRule="auto"/>
        <w:jc w:val="both"/>
        <w:rPr>
          <w:rFonts w:ascii="Arial" w:hAnsi="Arial" w:cs="Arial"/>
          <w:b/>
          <w:sz w:val="24"/>
          <w:szCs w:val="24"/>
          <w:shd w:val="clear" w:color="auto" w:fill="FFFFFF"/>
        </w:rPr>
      </w:pPr>
      <w:r>
        <w:rPr>
          <w:rFonts w:ascii="Arial" w:hAnsi="Arial" w:cs="Arial"/>
          <w:b/>
          <w:sz w:val="24"/>
          <w:szCs w:val="24"/>
          <w:shd w:val="clear" w:color="auto" w:fill="FFFFFF"/>
        </w:rPr>
        <w:t>(PREVIOUSLY BARNARD MUTUA ARCHITECTS LDA</w:t>
      </w:r>
    </w:p>
    <w:p w:rsidR="00722E51" w:rsidRPr="007B41CE" w:rsidRDefault="00722E51" w:rsidP="001113A8">
      <w:pPr>
        <w:tabs>
          <w:tab w:val="right" w:pos="9000"/>
        </w:tabs>
        <w:spacing w:after="0" w:line="360" w:lineRule="auto"/>
        <w:jc w:val="both"/>
        <w:rPr>
          <w:rFonts w:ascii="Arial" w:hAnsi="Arial" w:cs="Arial"/>
          <w:sz w:val="24"/>
          <w:szCs w:val="24"/>
        </w:rPr>
      </w:pPr>
    </w:p>
    <w:p w:rsidR="001113A8" w:rsidRPr="00264016" w:rsidRDefault="001113A8" w:rsidP="004F0CA7">
      <w:pPr>
        <w:spacing w:after="0" w:line="360" w:lineRule="auto"/>
        <w:ind w:left="2160" w:hanging="2160"/>
        <w:jc w:val="both"/>
        <w:rPr>
          <w:rFonts w:ascii="Arial" w:hAnsi="Arial" w:cs="Arial"/>
          <w:sz w:val="24"/>
          <w:szCs w:val="24"/>
        </w:rPr>
      </w:pPr>
      <w:r w:rsidRPr="00264016">
        <w:rPr>
          <w:rFonts w:ascii="Arial" w:hAnsi="Arial" w:cs="Arial"/>
          <w:b/>
          <w:sz w:val="24"/>
          <w:szCs w:val="24"/>
        </w:rPr>
        <w:t>Neutral citation:</w:t>
      </w:r>
      <w:r w:rsidRPr="00264016">
        <w:rPr>
          <w:rFonts w:ascii="Arial" w:hAnsi="Arial" w:cs="Arial"/>
          <w:b/>
          <w:sz w:val="24"/>
          <w:szCs w:val="24"/>
        </w:rPr>
        <w:tab/>
      </w:r>
      <w:r w:rsidR="00607C26" w:rsidRPr="004F0CA7">
        <w:rPr>
          <w:rFonts w:ascii="Arial" w:hAnsi="Arial" w:cs="Arial"/>
          <w:i/>
          <w:sz w:val="24"/>
          <w:szCs w:val="24"/>
        </w:rPr>
        <w:t>WV</w:t>
      </w:r>
      <w:r w:rsidR="00722E51" w:rsidRPr="004F0CA7">
        <w:rPr>
          <w:rFonts w:ascii="Arial" w:hAnsi="Arial" w:cs="Arial"/>
          <w:i/>
          <w:sz w:val="24"/>
          <w:szCs w:val="24"/>
        </w:rPr>
        <w:t xml:space="preserve"> Construction</w:t>
      </w:r>
      <w:r w:rsidR="00900E41" w:rsidRPr="004F0CA7">
        <w:rPr>
          <w:rFonts w:ascii="Arial" w:hAnsi="Arial" w:cs="Arial"/>
          <w:i/>
          <w:sz w:val="24"/>
          <w:szCs w:val="24"/>
        </w:rPr>
        <w:t xml:space="preserve"> (Pty) Ltd</w:t>
      </w:r>
      <w:r w:rsidRPr="004F0CA7">
        <w:rPr>
          <w:rFonts w:ascii="Arial" w:hAnsi="Arial" w:cs="Arial"/>
          <w:i/>
          <w:sz w:val="24"/>
          <w:szCs w:val="24"/>
        </w:rPr>
        <w:t xml:space="preserve"> vs </w:t>
      </w:r>
      <w:r w:rsidR="00722E51" w:rsidRPr="004F0CA7">
        <w:rPr>
          <w:rFonts w:ascii="Arial" w:hAnsi="Arial" w:cs="Arial"/>
          <w:i/>
          <w:sz w:val="24"/>
          <w:szCs w:val="24"/>
        </w:rPr>
        <w:t xml:space="preserve">Barnard </w:t>
      </w:r>
      <w:proofErr w:type="spellStart"/>
      <w:r w:rsidR="00722E51" w:rsidRPr="004F0CA7">
        <w:rPr>
          <w:rFonts w:ascii="Arial" w:hAnsi="Arial" w:cs="Arial"/>
          <w:i/>
          <w:sz w:val="24"/>
          <w:szCs w:val="24"/>
        </w:rPr>
        <w:t>Mutua</w:t>
      </w:r>
      <w:proofErr w:type="spellEnd"/>
      <w:r w:rsidR="00722E51" w:rsidRPr="004F0CA7">
        <w:rPr>
          <w:rFonts w:ascii="Arial" w:hAnsi="Arial" w:cs="Arial"/>
          <w:i/>
          <w:sz w:val="24"/>
          <w:szCs w:val="24"/>
        </w:rPr>
        <w:t xml:space="preserve"> </w:t>
      </w:r>
      <w:proofErr w:type="spellStart"/>
      <w:r w:rsidR="00722E51" w:rsidRPr="004F0CA7">
        <w:rPr>
          <w:rFonts w:ascii="Arial" w:hAnsi="Arial" w:cs="Arial"/>
          <w:i/>
          <w:sz w:val="24"/>
          <w:szCs w:val="24"/>
        </w:rPr>
        <w:t>Scriba</w:t>
      </w:r>
      <w:proofErr w:type="spellEnd"/>
      <w:r w:rsidR="00722E51" w:rsidRPr="004F0CA7">
        <w:rPr>
          <w:rFonts w:ascii="Arial" w:hAnsi="Arial" w:cs="Arial"/>
          <w:i/>
          <w:sz w:val="24"/>
          <w:szCs w:val="24"/>
        </w:rPr>
        <w:t xml:space="preserve"> Architects </w:t>
      </w:r>
      <w:r w:rsidR="00607C26" w:rsidRPr="004F0CA7">
        <w:rPr>
          <w:rFonts w:ascii="Arial" w:hAnsi="Arial" w:cs="Arial"/>
          <w:i/>
          <w:sz w:val="24"/>
          <w:szCs w:val="24"/>
        </w:rPr>
        <w:t>LDA</w:t>
      </w:r>
      <w:r w:rsidR="004F0CA7" w:rsidRPr="004F0CA7">
        <w:rPr>
          <w:rFonts w:ascii="Arial" w:hAnsi="Arial" w:cs="Arial"/>
          <w:i/>
          <w:sz w:val="24"/>
          <w:szCs w:val="24"/>
        </w:rPr>
        <w:t xml:space="preserve"> (</w:t>
      </w:r>
      <w:r w:rsidR="004F0CA7" w:rsidRPr="004F0CA7">
        <w:rPr>
          <w:rFonts w:ascii="Arial" w:hAnsi="Arial" w:cs="Arial"/>
          <w:i/>
          <w:sz w:val="24"/>
          <w:szCs w:val="24"/>
          <w:shd w:val="clear" w:color="auto" w:fill="FFFFFF"/>
        </w:rPr>
        <w:t xml:space="preserve">Previously Barnard </w:t>
      </w:r>
      <w:proofErr w:type="spellStart"/>
      <w:r w:rsidR="004F0CA7" w:rsidRPr="004F0CA7">
        <w:rPr>
          <w:rFonts w:ascii="Arial" w:hAnsi="Arial" w:cs="Arial"/>
          <w:i/>
          <w:sz w:val="24"/>
          <w:szCs w:val="24"/>
          <w:shd w:val="clear" w:color="auto" w:fill="FFFFFF"/>
        </w:rPr>
        <w:t>Mutua</w:t>
      </w:r>
      <w:proofErr w:type="spellEnd"/>
      <w:r w:rsidR="004F0CA7" w:rsidRPr="004F0CA7">
        <w:rPr>
          <w:rFonts w:ascii="Arial" w:hAnsi="Arial" w:cs="Arial"/>
          <w:i/>
          <w:sz w:val="24"/>
          <w:szCs w:val="24"/>
          <w:shd w:val="clear" w:color="auto" w:fill="FFFFFF"/>
        </w:rPr>
        <w:t xml:space="preserve"> Architects LDA)</w:t>
      </w:r>
      <w:r w:rsidRPr="004F0CA7">
        <w:rPr>
          <w:rFonts w:ascii="Arial" w:hAnsi="Arial" w:cs="Arial"/>
          <w:i/>
          <w:sz w:val="24"/>
          <w:szCs w:val="24"/>
        </w:rPr>
        <w:t xml:space="preserve"> </w:t>
      </w:r>
      <w:r w:rsidRPr="004F0CA7">
        <w:rPr>
          <w:rFonts w:ascii="Arial" w:hAnsi="Arial" w:cs="Arial"/>
          <w:sz w:val="24"/>
          <w:szCs w:val="24"/>
        </w:rPr>
        <w:t>(</w:t>
      </w:r>
      <w:r w:rsidR="00CC608C" w:rsidRPr="004F0CA7">
        <w:rPr>
          <w:rFonts w:ascii="Arial" w:hAnsi="Arial" w:cs="Arial"/>
          <w:sz w:val="24"/>
          <w:szCs w:val="24"/>
          <w:shd w:val="clear" w:color="auto" w:fill="FFFFFF"/>
        </w:rPr>
        <w:t>HC-MD-CIV-</w:t>
      </w:r>
      <w:r w:rsidR="00722E51" w:rsidRPr="004F0CA7">
        <w:rPr>
          <w:rFonts w:ascii="Arial" w:hAnsi="Arial" w:cs="Arial"/>
          <w:sz w:val="24"/>
          <w:szCs w:val="24"/>
          <w:shd w:val="clear" w:color="auto" w:fill="FFFFFF"/>
        </w:rPr>
        <w:t>ACT-CON-2021/00952</w:t>
      </w:r>
      <w:r w:rsidRPr="004F0CA7">
        <w:rPr>
          <w:rFonts w:ascii="Arial" w:hAnsi="Arial" w:cs="Arial"/>
          <w:sz w:val="24"/>
          <w:szCs w:val="24"/>
        </w:rPr>
        <w:t>) [</w:t>
      </w:r>
      <w:r w:rsidR="00607C26" w:rsidRPr="004F0CA7">
        <w:rPr>
          <w:rFonts w:ascii="Arial" w:hAnsi="Arial" w:cs="Arial"/>
          <w:sz w:val="24"/>
          <w:szCs w:val="24"/>
        </w:rPr>
        <w:t>2023</w:t>
      </w:r>
      <w:r w:rsidR="004F0CA7" w:rsidRPr="004F0CA7">
        <w:rPr>
          <w:rFonts w:ascii="Arial" w:hAnsi="Arial" w:cs="Arial"/>
          <w:sz w:val="24"/>
          <w:szCs w:val="24"/>
        </w:rPr>
        <w:t xml:space="preserve">] NAHCMD 264 </w:t>
      </w:r>
      <w:r w:rsidR="00607C26" w:rsidRPr="004F0CA7">
        <w:rPr>
          <w:rFonts w:ascii="Arial" w:hAnsi="Arial" w:cs="Arial"/>
          <w:sz w:val="24"/>
          <w:szCs w:val="24"/>
        </w:rPr>
        <w:t xml:space="preserve">(12 May </w:t>
      </w:r>
      <w:r w:rsidRPr="004F0CA7">
        <w:rPr>
          <w:rFonts w:ascii="Arial" w:hAnsi="Arial" w:cs="Arial"/>
          <w:sz w:val="24"/>
          <w:szCs w:val="24"/>
        </w:rPr>
        <w:t>2023)</w:t>
      </w:r>
    </w:p>
    <w:p w:rsidR="001113A8" w:rsidRPr="00264016" w:rsidRDefault="001113A8" w:rsidP="001113A8">
      <w:pPr>
        <w:spacing w:after="0" w:line="360" w:lineRule="auto"/>
        <w:ind w:left="2160" w:hanging="2160"/>
        <w:jc w:val="both"/>
        <w:rPr>
          <w:rFonts w:ascii="Arial" w:hAnsi="Arial" w:cs="Arial"/>
          <w:sz w:val="24"/>
          <w:szCs w:val="24"/>
        </w:rPr>
      </w:pPr>
    </w:p>
    <w:p w:rsidR="001113A8" w:rsidRPr="004F0CA7" w:rsidRDefault="001113A8" w:rsidP="001113A8">
      <w:pPr>
        <w:spacing w:after="0" w:line="360" w:lineRule="auto"/>
        <w:ind w:left="1440" w:hanging="1440"/>
        <w:jc w:val="both"/>
        <w:rPr>
          <w:rFonts w:ascii="Arial" w:hAnsi="Arial" w:cs="Arial"/>
          <w:b/>
          <w:sz w:val="24"/>
          <w:szCs w:val="24"/>
        </w:rPr>
      </w:pPr>
      <w:r w:rsidRPr="004F0CA7">
        <w:rPr>
          <w:rFonts w:ascii="Arial" w:hAnsi="Arial" w:cs="Arial"/>
          <w:b/>
          <w:sz w:val="24"/>
          <w:szCs w:val="24"/>
        </w:rPr>
        <w:t>Coram:</w:t>
      </w:r>
      <w:r w:rsidRPr="004F0CA7">
        <w:rPr>
          <w:rFonts w:ascii="Arial" w:hAnsi="Arial" w:cs="Arial"/>
          <w:b/>
          <w:sz w:val="24"/>
          <w:szCs w:val="24"/>
        </w:rPr>
        <w:tab/>
        <w:t xml:space="preserve">NDAUENDAPO J </w:t>
      </w:r>
    </w:p>
    <w:p w:rsidR="001113A8" w:rsidRPr="004F0CA7" w:rsidRDefault="001113A8" w:rsidP="001113A8">
      <w:pPr>
        <w:spacing w:after="0" w:line="360" w:lineRule="auto"/>
        <w:ind w:left="1440" w:hanging="1440"/>
        <w:jc w:val="both"/>
        <w:rPr>
          <w:rFonts w:ascii="Arial" w:hAnsi="Arial" w:cs="Arial"/>
          <w:b/>
          <w:sz w:val="24"/>
          <w:szCs w:val="24"/>
        </w:rPr>
      </w:pPr>
      <w:r w:rsidRPr="004F0CA7">
        <w:rPr>
          <w:rFonts w:ascii="Arial" w:hAnsi="Arial" w:cs="Arial"/>
          <w:b/>
          <w:bCs/>
          <w:sz w:val="24"/>
          <w:szCs w:val="24"/>
        </w:rPr>
        <w:t>Heard</w:t>
      </w:r>
      <w:r w:rsidRPr="004F0CA7">
        <w:rPr>
          <w:rFonts w:ascii="Arial" w:hAnsi="Arial" w:cs="Arial"/>
          <w:b/>
          <w:sz w:val="24"/>
          <w:szCs w:val="24"/>
        </w:rPr>
        <w:t>:</w:t>
      </w:r>
      <w:r w:rsidRPr="004F0CA7">
        <w:rPr>
          <w:rFonts w:ascii="Arial" w:hAnsi="Arial" w:cs="Arial"/>
          <w:b/>
          <w:sz w:val="24"/>
          <w:szCs w:val="24"/>
        </w:rPr>
        <w:tab/>
      </w:r>
      <w:r w:rsidR="00607C26" w:rsidRPr="004F0CA7">
        <w:rPr>
          <w:rFonts w:ascii="Arial" w:hAnsi="Arial" w:cs="Arial"/>
          <w:b/>
          <w:sz w:val="24"/>
          <w:szCs w:val="24"/>
        </w:rPr>
        <w:t>14 March 2023</w:t>
      </w:r>
    </w:p>
    <w:p w:rsidR="001113A8" w:rsidRPr="004F0CA7" w:rsidRDefault="00607C26" w:rsidP="001113A8">
      <w:pPr>
        <w:spacing w:after="0" w:line="360" w:lineRule="auto"/>
        <w:jc w:val="both"/>
        <w:rPr>
          <w:rFonts w:ascii="Arial" w:hAnsi="Arial" w:cs="Arial"/>
          <w:b/>
          <w:sz w:val="24"/>
          <w:szCs w:val="24"/>
        </w:rPr>
      </w:pPr>
      <w:r w:rsidRPr="004F0CA7">
        <w:rPr>
          <w:rFonts w:ascii="Arial" w:hAnsi="Arial" w:cs="Arial"/>
          <w:b/>
          <w:bCs/>
          <w:sz w:val="24"/>
          <w:szCs w:val="24"/>
        </w:rPr>
        <w:t>Ruling</w:t>
      </w:r>
      <w:r w:rsidR="001113A8" w:rsidRPr="004F0CA7">
        <w:rPr>
          <w:rFonts w:ascii="Arial" w:hAnsi="Arial" w:cs="Arial"/>
          <w:b/>
          <w:sz w:val="24"/>
          <w:szCs w:val="24"/>
        </w:rPr>
        <w:t>:</w:t>
      </w:r>
      <w:r w:rsidR="001113A8" w:rsidRPr="004F0CA7">
        <w:rPr>
          <w:rFonts w:ascii="Arial" w:hAnsi="Arial" w:cs="Arial"/>
          <w:b/>
          <w:sz w:val="24"/>
          <w:szCs w:val="24"/>
        </w:rPr>
        <w:tab/>
      </w:r>
      <w:r w:rsidR="00B50980" w:rsidRPr="004F0CA7">
        <w:rPr>
          <w:rFonts w:ascii="Arial" w:hAnsi="Arial" w:cs="Arial"/>
          <w:b/>
          <w:sz w:val="24"/>
          <w:szCs w:val="24"/>
        </w:rPr>
        <w:t>08 May 2023</w:t>
      </w:r>
    </w:p>
    <w:p w:rsidR="00B50980" w:rsidRPr="004F0CA7" w:rsidRDefault="00B50980" w:rsidP="001113A8">
      <w:pPr>
        <w:spacing w:after="0" w:line="360" w:lineRule="auto"/>
        <w:jc w:val="both"/>
        <w:rPr>
          <w:rFonts w:ascii="Arial" w:hAnsi="Arial" w:cs="Arial"/>
          <w:b/>
          <w:sz w:val="24"/>
          <w:szCs w:val="24"/>
        </w:rPr>
      </w:pPr>
      <w:r w:rsidRPr="004F0CA7">
        <w:rPr>
          <w:rFonts w:ascii="Arial" w:hAnsi="Arial" w:cs="Arial"/>
          <w:b/>
          <w:sz w:val="24"/>
          <w:szCs w:val="24"/>
        </w:rPr>
        <w:t xml:space="preserve">Reasons: </w:t>
      </w:r>
      <w:r w:rsidRPr="004F0CA7">
        <w:rPr>
          <w:rFonts w:ascii="Arial" w:hAnsi="Arial" w:cs="Arial"/>
          <w:b/>
          <w:sz w:val="24"/>
          <w:szCs w:val="24"/>
        </w:rPr>
        <w:tab/>
      </w:r>
      <w:r w:rsidR="00DF6BE9">
        <w:rPr>
          <w:rFonts w:ascii="Arial" w:hAnsi="Arial" w:cs="Arial"/>
          <w:b/>
          <w:sz w:val="24"/>
          <w:szCs w:val="24"/>
        </w:rPr>
        <w:t>15</w:t>
      </w:r>
      <w:r w:rsidRPr="004F0CA7">
        <w:rPr>
          <w:rFonts w:ascii="Arial" w:hAnsi="Arial" w:cs="Arial"/>
          <w:b/>
          <w:sz w:val="24"/>
          <w:szCs w:val="24"/>
        </w:rPr>
        <w:t xml:space="preserve"> May 2023</w:t>
      </w:r>
    </w:p>
    <w:p w:rsidR="001113A8" w:rsidRPr="00264016" w:rsidRDefault="001113A8" w:rsidP="001113A8">
      <w:pPr>
        <w:pStyle w:val="BodyText"/>
        <w:spacing w:line="360" w:lineRule="auto"/>
        <w:jc w:val="both"/>
        <w:rPr>
          <w:rFonts w:ascii="Arial" w:hAnsi="Arial" w:cs="Arial"/>
        </w:rPr>
      </w:pPr>
    </w:p>
    <w:p w:rsidR="001113A8" w:rsidRPr="001428EB" w:rsidRDefault="001113A8" w:rsidP="001113A8">
      <w:pPr>
        <w:pStyle w:val="BodyText"/>
        <w:spacing w:line="360" w:lineRule="auto"/>
        <w:jc w:val="both"/>
        <w:rPr>
          <w:rFonts w:ascii="Arial" w:hAnsi="Arial" w:cs="Arial"/>
        </w:rPr>
      </w:pPr>
      <w:proofErr w:type="spellStart"/>
      <w:r>
        <w:rPr>
          <w:rFonts w:ascii="Arial" w:hAnsi="Arial" w:cs="Arial"/>
          <w:b/>
        </w:rPr>
        <w:t>Flynote</w:t>
      </w:r>
      <w:proofErr w:type="spellEnd"/>
      <w:r>
        <w:rPr>
          <w:rFonts w:ascii="Arial" w:hAnsi="Arial" w:cs="Arial"/>
          <w:b/>
        </w:rPr>
        <w:t xml:space="preserve">: </w:t>
      </w:r>
      <w:r>
        <w:rPr>
          <w:rFonts w:ascii="Arial" w:hAnsi="Arial" w:cs="Arial"/>
          <w:b/>
        </w:rPr>
        <w:tab/>
      </w:r>
      <w:r w:rsidR="004F0CA7">
        <w:rPr>
          <w:rFonts w:ascii="Arial" w:hAnsi="Arial" w:cs="Arial"/>
        </w:rPr>
        <w:t xml:space="preserve">Arbitration </w:t>
      </w:r>
      <w:r w:rsidR="004F0CA7">
        <w:rPr>
          <w:rFonts w:ascii="Arial" w:hAnsi="Arial" w:cs="Arial"/>
          <w:lang w:val="en-ZA" w:eastAsia="en-GB"/>
        </w:rPr>
        <w:t xml:space="preserve">— </w:t>
      </w:r>
      <w:r w:rsidR="00F327BE" w:rsidRPr="001428EB">
        <w:rPr>
          <w:rFonts w:ascii="Arial" w:hAnsi="Arial" w:cs="Arial"/>
        </w:rPr>
        <w:t>Contract Containing arbitration clause</w:t>
      </w:r>
      <w:r w:rsidRPr="001428EB">
        <w:rPr>
          <w:rFonts w:ascii="Arial" w:hAnsi="Arial" w:cs="Arial"/>
        </w:rPr>
        <w:t xml:space="preserve"> </w:t>
      </w:r>
      <w:r w:rsidR="004F0CA7" w:rsidRPr="00507376">
        <w:rPr>
          <w:rFonts w:ascii="Arial" w:hAnsi="Arial" w:cs="Arial"/>
          <w:lang w:val="en-ZA" w:eastAsia="en-GB"/>
        </w:rPr>
        <w:t xml:space="preserve">— </w:t>
      </w:r>
      <w:r w:rsidR="004F0CA7">
        <w:rPr>
          <w:rFonts w:ascii="Arial" w:hAnsi="Arial" w:cs="Arial"/>
        </w:rPr>
        <w:t xml:space="preserve">Clause in peremptory terms </w:t>
      </w:r>
      <w:r w:rsidR="004F0CA7" w:rsidRPr="00507376">
        <w:rPr>
          <w:rFonts w:ascii="Arial" w:hAnsi="Arial" w:cs="Arial"/>
          <w:lang w:val="en-ZA" w:eastAsia="en-GB"/>
        </w:rPr>
        <w:t>— Parties</w:t>
      </w:r>
      <w:r w:rsidR="00F327BE" w:rsidRPr="001428EB">
        <w:rPr>
          <w:rFonts w:ascii="Arial" w:hAnsi="Arial" w:cs="Arial"/>
        </w:rPr>
        <w:t xml:space="preserve"> intended </w:t>
      </w:r>
      <w:r w:rsidR="004F0CA7">
        <w:rPr>
          <w:rFonts w:ascii="Arial" w:hAnsi="Arial" w:cs="Arial"/>
        </w:rPr>
        <w:t xml:space="preserve">to refer dispute to arbitration </w:t>
      </w:r>
      <w:r w:rsidR="004F0CA7" w:rsidRPr="00507376">
        <w:rPr>
          <w:rFonts w:ascii="Arial" w:hAnsi="Arial" w:cs="Arial"/>
          <w:lang w:val="en-ZA" w:eastAsia="en-GB"/>
        </w:rPr>
        <w:t>— Special</w:t>
      </w:r>
      <w:r w:rsidR="004F0CA7">
        <w:rPr>
          <w:rFonts w:ascii="Arial" w:hAnsi="Arial" w:cs="Arial"/>
        </w:rPr>
        <w:t xml:space="preserve"> plea of arbitration upheld </w:t>
      </w:r>
      <w:r w:rsidR="004F0CA7" w:rsidRPr="00507376">
        <w:rPr>
          <w:rFonts w:ascii="Arial" w:hAnsi="Arial" w:cs="Arial"/>
          <w:lang w:val="en-ZA" w:eastAsia="en-GB"/>
        </w:rPr>
        <w:t xml:space="preserve">— </w:t>
      </w:r>
      <w:r w:rsidR="00F327BE" w:rsidRPr="001428EB">
        <w:rPr>
          <w:rFonts w:ascii="Arial" w:hAnsi="Arial" w:cs="Arial"/>
        </w:rPr>
        <w:t>Proceedings stayed pending the dispute being referred to arbitration</w:t>
      </w:r>
      <w:r w:rsidR="004F0CA7">
        <w:rPr>
          <w:rFonts w:ascii="Arial" w:hAnsi="Arial" w:cs="Arial"/>
        </w:rPr>
        <w:t>.</w:t>
      </w:r>
    </w:p>
    <w:p w:rsidR="001113A8" w:rsidRPr="00B372ED" w:rsidRDefault="001113A8" w:rsidP="001113A8">
      <w:pPr>
        <w:pStyle w:val="BodyText"/>
        <w:spacing w:line="360" w:lineRule="auto"/>
        <w:jc w:val="both"/>
        <w:rPr>
          <w:rFonts w:ascii="Arial" w:hAnsi="Arial" w:cs="Arial"/>
        </w:rPr>
      </w:pPr>
    </w:p>
    <w:p w:rsidR="00F327BE" w:rsidRDefault="001113A8" w:rsidP="00F327BE">
      <w:pPr>
        <w:spacing w:after="160" w:line="360" w:lineRule="auto"/>
        <w:jc w:val="both"/>
        <w:rPr>
          <w:rFonts w:ascii="Arial" w:eastAsiaTheme="minorHAnsi" w:hAnsi="Arial" w:cs="Arial"/>
          <w:sz w:val="24"/>
          <w:szCs w:val="24"/>
        </w:rPr>
      </w:pPr>
      <w:r w:rsidRPr="00335419">
        <w:rPr>
          <w:rFonts w:ascii="Arial" w:hAnsi="Arial" w:cs="Arial"/>
          <w:b/>
          <w:sz w:val="24"/>
          <w:szCs w:val="24"/>
        </w:rPr>
        <w:t>Summary:</w:t>
      </w:r>
      <w:r w:rsidRPr="00335419">
        <w:rPr>
          <w:rFonts w:ascii="Arial" w:hAnsi="Arial" w:cs="Arial"/>
          <w:sz w:val="24"/>
          <w:szCs w:val="24"/>
        </w:rPr>
        <w:t xml:space="preserve"> </w:t>
      </w:r>
      <w:r w:rsidR="00F327BE" w:rsidRPr="00722E51">
        <w:rPr>
          <w:rFonts w:ascii="Arial" w:eastAsiaTheme="minorHAnsi" w:hAnsi="Arial" w:cs="Arial"/>
          <w:sz w:val="24"/>
          <w:szCs w:val="24"/>
        </w:rPr>
        <w:t xml:space="preserve">On 7 April </w:t>
      </w:r>
      <w:r w:rsidR="004F0CA7" w:rsidRPr="00722E51">
        <w:rPr>
          <w:rFonts w:ascii="Arial" w:eastAsiaTheme="minorHAnsi" w:hAnsi="Arial" w:cs="Arial"/>
          <w:sz w:val="24"/>
          <w:szCs w:val="24"/>
        </w:rPr>
        <w:t>2019,</w:t>
      </w:r>
      <w:r w:rsidR="00F327BE" w:rsidRPr="00722E51">
        <w:rPr>
          <w:rFonts w:ascii="Arial" w:eastAsiaTheme="minorHAnsi" w:hAnsi="Arial" w:cs="Arial"/>
          <w:sz w:val="24"/>
          <w:szCs w:val="24"/>
        </w:rPr>
        <w:t xml:space="preserve"> the plaintiff and defendant entered into a building contract. In terms of the </w:t>
      </w:r>
      <w:r w:rsidR="004F0CA7" w:rsidRPr="00722E51">
        <w:rPr>
          <w:rFonts w:ascii="Arial" w:eastAsiaTheme="minorHAnsi" w:hAnsi="Arial" w:cs="Arial"/>
          <w:sz w:val="24"/>
          <w:szCs w:val="24"/>
        </w:rPr>
        <w:t>contract,</w:t>
      </w:r>
      <w:r w:rsidR="00F327BE" w:rsidRPr="00722E51">
        <w:rPr>
          <w:rFonts w:ascii="Arial" w:eastAsiaTheme="minorHAnsi" w:hAnsi="Arial" w:cs="Arial"/>
          <w:sz w:val="24"/>
          <w:szCs w:val="24"/>
        </w:rPr>
        <w:t xml:space="preserve"> the plaintiff became obligated to renovate the exterior façade of the MTC head office in Windhoek for defendant as employer. The plaintiff became obligated to p</w:t>
      </w:r>
      <w:r w:rsidR="004F0CA7">
        <w:rPr>
          <w:rFonts w:ascii="Arial" w:eastAsiaTheme="minorHAnsi" w:hAnsi="Arial" w:cs="Arial"/>
          <w:sz w:val="24"/>
          <w:szCs w:val="24"/>
        </w:rPr>
        <w:t xml:space="preserve">ay the plaintiff the sum of N$4 </w:t>
      </w:r>
      <w:r w:rsidR="00F327BE" w:rsidRPr="00722E51">
        <w:rPr>
          <w:rFonts w:ascii="Arial" w:eastAsiaTheme="minorHAnsi" w:hAnsi="Arial" w:cs="Arial"/>
          <w:sz w:val="24"/>
          <w:szCs w:val="24"/>
        </w:rPr>
        <w:t>315 937.39.</w:t>
      </w:r>
      <w:r w:rsidR="001428EB">
        <w:rPr>
          <w:rFonts w:ascii="Arial" w:eastAsiaTheme="minorHAnsi" w:hAnsi="Arial" w:cs="Arial"/>
          <w:sz w:val="24"/>
          <w:szCs w:val="24"/>
        </w:rPr>
        <w:t xml:space="preserve"> </w:t>
      </w:r>
      <w:r w:rsidR="00F327BE" w:rsidRPr="00722E51">
        <w:rPr>
          <w:rFonts w:ascii="Arial" w:eastAsiaTheme="minorHAnsi" w:hAnsi="Arial" w:cs="Arial"/>
          <w:sz w:val="24"/>
          <w:szCs w:val="24"/>
        </w:rPr>
        <w:t xml:space="preserve">In terms of the </w:t>
      </w:r>
      <w:r w:rsidR="004F0CA7" w:rsidRPr="00722E51">
        <w:rPr>
          <w:rFonts w:ascii="Arial" w:eastAsiaTheme="minorHAnsi" w:hAnsi="Arial" w:cs="Arial"/>
          <w:sz w:val="24"/>
          <w:szCs w:val="24"/>
        </w:rPr>
        <w:t>contract,</w:t>
      </w:r>
      <w:r w:rsidR="00F327BE" w:rsidRPr="00722E51">
        <w:rPr>
          <w:rFonts w:ascii="Arial" w:eastAsiaTheme="minorHAnsi" w:hAnsi="Arial" w:cs="Arial"/>
          <w:sz w:val="24"/>
          <w:szCs w:val="24"/>
        </w:rPr>
        <w:t xml:space="preserve"> the </w:t>
      </w:r>
      <w:r w:rsidR="00F327BE" w:rsidRPr="00722E51">
        <w:rPr>
          <w:rFonts w:ascii="Arial" w:eastAsiaTheme="minorHAnsi" w:hAnsi="Arial" w:cs="Arial"/>
          <w:sz w:val="24"/>
          <w:szCs w:val="24"/>
        </w:rPr>
        <w:lastRenderedPageBreak/>
        <w:t xml:space="preserve">defendant was both the principal agent as well as the architect. On 21 January </w:t>
      </w:r>
      <w:r w:rsidR="004F0CA7" w:rsidRPr="00722E51">
        <w:rPr>
          <w:rFonts w:ascii="Arial" w:eastAsiaTheme="minorHAnsi" w:hAnsi="Arial" w:cs="Arial"/>
          <w:sz w:val="24"/>
          <w:szCs w:val="24"/>
        </w:rPr>
        <w:t>2021,</w:t>
      </w:r>
      <w:r w:rsidR="00F327BE" w:rsidRPr="00722E51">
        <w:rPr>
          <w:rFonts w:ascii="Arial" w:eastAsiaTheme="minorHAnsi" w:hAnsi="Arial" w:cs="Arial"/>
          <w:sz w:val="24"/>
          <w:szCs w:val="24"/>
        </w:rPr>
        <w:t xml:space="preserve"> the defendant as principal a</w:t>
      </w:r>
      <w:r w:rsidR="004F0CA7">
        <w:rPr>
          <w:rFonts w:ascii="Arial" w:eastAsiaTheme="minorHAnsi" w:hAnsi="Arial" w:cs="Arial"/>
          <w:sz w:val="24"/>
          <w:szCs w:val="24"/>
        </w:rPr>
        <w:t xml:space="preserve">gent certified an amount of N$1 488 </w:t>
      </w:r>
      <w:r w:rsidR="00F327BE" w:rsidRPr="00722E51">
        <w:rPr>
          <w:rFonts w:ascii="Arial" w:eastAsiaTheme="minorHAnsi" w:hAnsi="Arial" w:cs="Arial"/>
          <w:sz w:val="24"/>
          <w:szCs w:val="24"/>
        </w:rPr>
        <w:t>998.40 as final amount and retention due by it as employer, to plaintiff. Defenda</w:t>
      </w:r>
      <w:r w:rsidR="004F0CA7">
        <w:rPr>
          <w:rFonts w:ascii="Arial" w:eastAsiaTheme="minorHAnsi" w:hAnsi="Arial" w:cs="Arial"/>
          <w:sz w:val="24"/>
          <w:szCs w:val="24"/>
        </w:rPr>
        <w:t xml:space="preserve">nt only paid an amount of N$302 </w:t>
      </w:r>
      <w:r w:rsidR="00F327BE" w:rsidRPr="00722E51">
        <w:rPr>
          <w:rFonts w:ascii="Arial" w:eastAsiaTheme="minorHAnsi" w:hAnsi="Arial" w:cs="Arial"/>
          <w:sz w:val="24"/>
          <w:szCs w:val="24"/>
        </w:rPr>
        <w:t>116.55 to the p</w:t>
      </w:r>
      <w:r w:rsidR="004F0CA7">
        <w:rPr>
          <w:rFonts w:ascii="Arial" w:eastAsiaTheme="minorHAnsi" w:hAnsi="Arial" w:cs="Arial"/>
          <w:sz w:val="24"/>
          <w:szCs w:val="24"/>
        </w:rPr>
        <w:t>laintiff and the balance of N$1 </w:t>
      </w:r>
      <w:r w:rsidR="00F327BE" w:rsidRPr="00722E51">
        <w:rPr>
          <w:rFonts w:ascii="Arial" w:eastAsiaTheme="minorHAnsi" w:hAnsi="Arial" w:cs="Arial"/>
          <w:sz w:val="24"/>
          <w:szCs w:val="24"/>
        </w:rPr>
        <w:t>186</w:t>
      </w:r>
      <w:r w:rsidR="004F0CA7">
        <w:rPr>
          <w:rFonts w:ascii="Arial" w:eastAsiaTheme="minorHAnsi" w:hAnsi="Arial" w:cs="Arial"/>
          <w:sz w:val="24"/>
          <w:szCs w:val="24"/>
        </w:rPr>
        <w:t xml:space="preserve"> </w:t>
      </w:r>
      <w:r w:rsidR="00F327BE" w:rsidRPr="00722E51">
        <w:rPr>
          <w:rFonts w:ascii="Arial" w:eastAsiaTheme="minorHAnsi" w:hAnsi="Arial" w:cs="Arial"/>
          <w:sz w:val="24"/>
          <w:szCs w:val="24"/>
        </w:rPr>
        <w:t>881.85 remains unpaid. The plaintiff sued the defendant for that amount,</w:t>
      </w:r>
      <w:r w:rsidR="00F327BE">
        <w:rPr>
          <w:rFonts w:ascii="Arial" w:eastAsiaTheme="minorHAnsi" w:hAnsi="Arial" w:cs="Arial"/>
          <w:sz w:val="24"/>
          <w:szCs w:val="24"/>
        </w:rPr>
        <w:t xml:space="preserve"> </w:t>
      </w:r>
      <w:r w:rsidR="004F0CA7">
        <w:rPr>
          <w:rFonts w:ascii="Arial" w:eastAsiaTheme="minorHAnsi" w:hAnsi="Arial" w:cs="Arial"/>
          <w:sz w:val="24"/>
          <w:szCs w:val="24"/>
        </w:rPr>
        <w:t xml:space="preserve">i.e. N$1 186 </w:t>
      </w:r>
      <w:r w:rsidR="00F327BE" w:rsidRPr="00722E51">
        <w:rPr>
          <w:rFonts w:ascii="Arial" w:eastAsiaTheme="minorHAnsi" w:hAnsi="Arial" w:cs="Arial"/>
          <w:sz w:val="24"/>
          <w:szCs w:val="24"/>
        </w:rPr>
        <w:t>881.85.</w:t>
      </w:r>
      <w:r w:rsidR="001428EB">
        <w:rPr>
          <w:rFonts w:ascii="Arial" w:eastAsiaTheme="minorHAnsi" w:hAnsi="Arial" w:cs="Arial"/>
          <w:sz w:val="24"/>
          <w:szCs w:val="24"/>
        </w:rPr>
        <w:t xml:space="preserve"> </w:t>
      </w:r>
      <w:r w:rsidR="00F327BE">
        <w:rPr>
          <w:rFonts w:ascii="Arial" w:eastAsiaTheme="minorHAnsi" w:hAnsi="Arial" w:cs="Arial"/>
          <w:sz w:val="24"/>
          <w:szCs w:val="24"/>
        </w:rPr>
        <w:t xml:space="preserve">The contract contains an arbitration </w:t>
      </w:r>
      <w:r w:rsidR="00381CB8">
        <w:rPr>
          <w:rFonts w:ascii="Arial" w:eastAsiaTheme="minorHAnsi" w:hAnsi="Arial" w:cs="Arial"/>
          <w:sz w:val="24"/>
          <w:szCs w:val="24"/>
        </w:rPr>
        <w:t xml:space="preserve">clause. Defendant </w:t>
      </w:r>
      <w:r w:rsidR="00F327BE">
        <w:rPr>
          <w:rFonts w:ascii="Arial" w:eastAsiaTheme="minorHAnsi" w:hAnsi="Arial" w:cs="Arial"/>
          <w:sz w:val="24"/>
          <w:szCs w:val="24"/>
        </w:rPr>
        <w:t>raised a special plea that the matter be referred to arbitration and the proceedings be stayed</w:t>
      </w:r>
      <w:r w:rsidR="002F7E27">
        <w:rPr>
          <w:rFonts w:ascii="Arial" w:eastAsiaTheme="minorHAnsi" w:hAnsi="Arial" w:cs="Arial"/>
          <w:sz w:val="24"/>
          <w:szCs w:val="24"/>
        </w:rPr>
        <w:t xml:space="preserve"> pending the proceedings being brought under clause 26 of the </w:t>
      </w:r>
      <w:r w:rsidR="00381CB8">
        <w:rPr>
          <w:rFonts w:ascii="Arial" w:eastAsiaTheme="minorHAnsi" w:hAnsi="Arial" w:cs="Arial"/>
          <w:sz w:val="24"/>
          <w:szCs w:val="24"/>
        </w:rPr>
        <w:t>contract. The</w:t>
      </w:r>
      <w:r w:rsidR="002F7E27">
        <w:rPr>
          <w:rFonts w:ascii="Arial" w:eastAsiaTheme="minorHAnsi" w:hAnsi="Arial" w:cs="Arial"/>
          <w:sz w:val="24"/>
          <w:szCs w:val="24"/>
        </w:rPr>
        <w:t xml:space="preserve"> plaintiff replic</w:t>
      </w:r>
      <w:r w:rsidR="004F0CA7">
        <w:rPr>
          <w:rFonts w:ascii="Arial" w:eastAsiaTheme="minorHAnsi" w:hAnsi="Arial" w:cs="Arial"/>
          <w:sz w:val="24"/>
          <w:szCs w:val="24"/>
        </w:rPr>
        <w:t xml:space="preserve">ated stating that the defendant’s </w:t>
      </w:r>
      <w:r w:rsidR="002F7E27">
        <w:rPr>
          <w:rFonts w:ascii="Arial" w:eastAsiaTheme="minorHAnsi" w:hAnsi="Arial" w:cs="Arial"/>
          <w:sz w:val="24"/>
          <w:szCs w:val="24"/>
        </w:rPr>
        <w:t xml:space="preserve">special plea does not contain allegations setting out underlying jurisdictional facts to </w:t>
      </w:r>
      <w:r w:rsidR="00381CB8">
        <w:rPr>
          <w:rFonts w:ascii="Arial" w:eastAsiaTheme="minorHAnsi" w:hAnsi="Arial" w:cs="Arial"/>
          <w:sz w:val="24"/>
          <w:szCs w:val="24"/>
        </w:rPr>
        <w:t>sustain</w:t>
      </w:r>
      <w:r w:rsidR="002F7E27">
        <w:rPr>
          <w:rFonts w:ascii="Arial" w:eastAsiaTheme="minorHAnsi" w:hAnsi="Arial" w:cs="Arial"/>
          <w:sz w:val="24"/>
          <w:szCs w:val="24"/>
        </w:rPr>
        <w:t xml:space="preserve"> a special plea of arbitration claiming a stay of proceedings and that the defendant does not demarcate the dispute in its special plea.</w:t>
      </w:r>
    </w:p>
    <w:p w:rsidR="002F7E27" w:rsidRPr="001428EB" w:rsidRDefault="002F7E27" w:rsidP="00F327BE">
      <w:pPr>
        <w:spacing w:after="160" w:line="360" w:lineRule="auto"/>
        <w:jc w:val="both"/>
        <w:rPr>
          <w:rFonts w:ascii="Arial" w:eastAsiaTheme="minorHAnsi" w:hAnsi="Arial" w:cs="Arial"/>
          <w:sz w:val="24"/>
          <w:szCs w:val="24"/>
        </w:rPr>
      </w:pPr>
      <w:proofErr w:type="gramStart"/>
      <w:r w:rsidRPr="001428EB">
        <w:rPr>
          <w:rFonts w:ascii="Arial" w:eastAsiaTheme="minorHAnsi" w:hAnsi="Arial" w:cs="Arial"/>
          <w:i/>
          <w:sz w:val="24"/>
          <w:szCs w:val="24"/>
        </w:rPr>
        <w:t>Held</w:t>
      </w:r>
      <w:r w:rsidR="004F0CA7" w:rsidRPr="004F0CA7">
        <w:rPr>
          <w:rFonts w:ascii="Arial" w:eastAsiaTheme="minorHAnsi" w:hAnsi="Arial" w:cs="Arial"/>
          <w:sz w:val="24"/>
          <w:szCs w:val="24"/>
        </w:rPr>
        <w:t>:</w:t>
      </w:r>
      <w:r w:rsidR="004F0CA7">
        <w:rPr>
          <w:rFonts w:ascii="Arial" w:eastAsiaTheme="minorHAnsi" w:hAnsi="Arial" w:cs="Arial"/>
          <w:i/>
          <w:sz w:val="24"/>
          <w:szCs w:val="24"/>
        </w:rPr>
        <w:t xml:space="preserve"> </w:t>
      </w:r>
      <w:r w:rsidR="004F0CA7">
        <w:rPr>
          <w:rFonts w:ascii="Arial" w:eastAsiaTheme="minorHAnsi" w:hAnsi="Arial" w:cs="Arial"/>
          <w:sz w:val="24"/>
          <w:szCs w:val="24"/>
        </w:rPr>
        <w:t>that c</w:t>
      </w:r>
      <w:r w:rsidRPr="001428EB">
        <w:rPr>
          <w:rFonts w:ascii="Arial" w:eastAsiaTheme="minorHAnsi" w:hAnsi="Arial" w:cs="Arial"/>
          <w:sz w:val="24"/>
          <w:szCs w:val="24"/>
        </w:rPr>
        <w:t>lause 26 uses expression</w:t>
      </w:r>
      <w:r w:rsidR="004F0CA7">
        <w:rPr>
          <w:rFonts w:ascii="Arial" w:eastAsiaTheme="minorHAnsi" w:hAnsi="Arial" w:cs="Arial"/>
          <w:sz w:val="24"/>
          <w:szCs w:val="24"/>
        </w:rPr>
        <w:t>s</w:t>
      </w:r>
      <w:r w:rsidRPr="001428EB">
        <w:rPr>
          <w:rFonts w:ascii="Arial" w:eastAsiaTheme="minorHAnsi" w:hAnsi="Arial" w:cs="Arial"/>
          <w:sz w:val="24"/>
          <w:szCs w:val="24"/>
        </w:rPr>
        <w:t xml:space="preserve"> such as dispute or difference ‘under</w:t>
      </w:r>
      <w:r w:rsidR="004F0CA7">
        <w:rPr>
          <w:rFonts w:ascii="Arial" w:eastAsiaTheme="minorHAnsi" w:hAnsi="Arial" w:cs="Arial"/>
          <w:sz w:val="24"/>
          <w:szCs w:val="24"/>
        </w:rPr>
        <w:t>’</w:t>
      </w:r>
      <w:r w:rsidRPr="001428EB">
        <w:rPr>
          <w:rFonts w:ascii="Arial" w:eastAsiaTheme="minorHAnsi" w:hAnsi="Arial" w:cs="Arial"/>
          <w:sz w:val="24"/>
          <w:szCs w:val="24"/>
        </w:rPr>
        <w:t xml:space="preserve"> ‘the contract and peremptory terms such as ‘shall’ and in my view that is a clear demonstration that the parties intended to employ the machinery provided for in clause 26 to resolve their differences.</w:t>
      </w:r>
      <w:proofErr w:type="gramEnd"/>
    </w:p>
    <w:p w:rsidR="002F7E27" w:rsidRPr="001428EB" w:rsidRDefault="002F7E27" w:rsidP="00F327BE">
      <w:pPr>
        <w:spacing w:after="160" w:line="360" w:lineRule="auto"/>
        <w:jc w:val="both"/>
        <w:rPr>
          <w:rFonts w:ascii="Arial" w:hAnsi="Arial" w:cs="Arial"/>
          <w:sz w:val="24"/>
          <w:szCs w:val="24"/>
        </w:rPr>
      </w:pPr>
      <w:proofErr w:type="gramStart"/>
      <w:r w:rsidRPr="001428EB">
        <w:rPr>
          <w:rFonts w:ascii="Arial" w:eastAsiaTheme="minorHAnsi" w:hAnsi="Arial" w:cs="Arial"/>
          <w:i/>
          <w:sz w:val="24"/>
          <w:szCs w:val="24"/>
        </w:rPr>
        <w:t>Held</w:t>
      </w:r>
      <w:r w:rsidR="004F0CA7">
        <w:rPr>
          <w:rFonts w:ascii="Arial" w:eastAsiaTheme="minorHAnsi" w:hAnsi="Arial" w:cs="Arial"/>
          <w:sz w:val="24"/>
          <w:szCs w:val="24"/>
        </w:rPr>
        <w:t xml:space="preserve"> further: </w:t>
      </w:r>
      <w:r w:rsidRPr="001428EB">
        <w:rPr>
          <w:rFonts w:ascii="Arial" w:eastAsiaTheme="minorHAnsi" w:hAnsi="Arial" w:cs="Arial"/>
          <w:sz w:val="24"/>
          <w:szCs w:val="24"/>
        </w:rPr>
        <w:t xml:space="preserve">that </w:t>
      </w:r>
      <w:r w:rsidRPr="001428EB">
        <w:rPr>
          <w:rFonts w:ascii="Arial" w:hAnsi="Arial" w:cs="Arial"/>
          <w:sz w:val="24"/>
          <w:szCs w:val="24"/>
        </w:rPr>
        <w:t xml:space="preserve">by so agreeing, the parties exercised their freedom to contract and to agree as to how their differences should be </w:t>
      </w:r>
      <w:r w:rsidR="00381CB8" w:rsidRPr="001428EB">
        <w:rPr>
          <w:rFonts w:ascii="Arial" w:hAnsi="Arial" w:cs="Arial"/>
          <w:sz w:val="24"/>
          <w:szCs w:val="24"/>
        </w:rPr>
        <w:t>resolved.</w:t>
      </w:r>
      <w:proofErr w:type="gramEnd"/>
      <w:r w:rsidR="00381CB8" w:rsidRPr="001428EB">
        <w:rPr>
          <w:rFonts w:ascii="Arial" w:hAnsi="Arial" w:cs="Arial"/>
          <w:sz w:val="24"/>
          <w:szCs w:val="24"/>
        </w:rPr>
        <w:t xml:space="preserve"> </w:t>
      </w:r>
      <w:proofErr w:type="gramStart"/>
      <w:r w:rsidR="00381CB8" w:rsidRPr="001428EB">
        <w:rPr>
          <w:rFonts w:ascii="Arial" w:hAnsi="Arial" w:cs="Arial"/>
          <w:sz w:val="24"/>
          <w:szCs w:val="24"/>
        </w:rPr>
        <w:t>And</w:t>
      </w:r>
      <w:proofErr w:type="gramEnd"/>
      <w:r w:rsidR="00381CB8" w:rsidRPr="001428EB">
        <w:rPr>
          <w:rFonts w:ascii="Arial" w:hAnsi="Arial" w:cs="Arial"/>
          <w:sz w:val="24"/>
          <w:szCs w:val="24"/>
        </w:rPr>
        <w:t xml:space="preserve"> the court must give effect to their wishes.</w:t>
      </w:r>
    </w:p>
    <w:p w:rsidR="00722E51" w:rsidRPr="009855FB" w:rsidRDefault="00381CB8" w:rsidP="009855FB">
      <w:pPr>
        <w:spacing w:after="160" w:line="360" w:lineRule="auto"/>
        <w:jc w:val="both"/>
        <w:rPr>
          <w:rFonts w:ascii="Arial" w:eastAsiaTheme="minorHAnsi" w:hAnsi="Arial" w:cs="Arial"/>
          <w:sz w:val="24"/>
          <w:szCs w:val="24"/>
        </w:rPr>
      </w:pPr>
      <w:r w:rsidRPr="001428EB">
        <w:rPr>
          <w:rFonts w:ascii="Arial" w:hAnsi="Arial" w:cs="Arial"/>
          <w:i/>
          <w:sz w:val="24"/>
          <w:szCs w:val="24"/>
        </w:rPr>
        <w:t xml:space="preserve">Held </w:t>
      </w:r>
      <w:r w:rsidRPr="001428EB">
        <w:rPr>
          <w:rFonts w:ascii="Arial" w:hAnsi="Arial" w:cs="Arial"/>
          <w:sz w:val="24"/>
          <w:szCs w:val="24"/>
        </w:rPr>
        <w:t xml:space="preserve">further that the special plea of arbitration </w:t>
      </w:r>
      <w:proofErr w:type="gramStart"/>
      <w:r w:rsidRPr="001428EB">
        <w:rPr>
          <w:rFonts w:ascii="Arial" w:hAnsi="Arial" w:cs="Arial"/>
          <w:sz w:val="24"/>
          <w:szCs w:val="24"/>
        </w:rPr>
        <w:t>is upheld</w:t>
      </w:r>
      <w:proofErr w:type="gramEnd"/>
      <w:r w:rsidRPr="001428EB">
        <w:rPr>
          <w:rFonts w:ascii="Arial" w:hAnsi="Arial" w:cs="Arial"/>
          <w:sz w:val="24"/>
          <w:szCs w:val="24"/>
        </w:rPr>
        <w:t xml:space="preserve"> and the proceedings are stayed pending proceedings to be brought under clause 26 of the contract.</w:t>
      </w:r>
    </w:p>
    <w:p w:rsidR="001113A8" w:rsidRPr="00D209CF" w:rsidRDefault="00302080" w:rsidP="001113A8">
      <w:pPr>
        <w:pStyle w:val="BodyText"/>
        <w:spacing w:line="360" w:lineRule="auto"/>
        <w:jc w:val="both"/>
        <w:rPr>
          <w:rFonts w:ascii="Arial" w:hAnsi="Arial" w:cs="Arial"/>
          <w:b/>
        </w:rPr>
      </w:pPr>
      <w:r>
        <w:rPr>
          <w:rFonts w:ascii="Arial" w:hAnsi="Arial" w:cs="Arial"/>
          <w:b/>
          <w:bCs/>
          <w:noProof/>
        </w:rPr>
        <w:pict>
          <v:rect id="_x0000_i1025" style="width:451.35pt;height:.05pt" o:hralign="center" o:hrstd="t" o:hr="t" fillcolor="#a0a0a0" stroked="f"/>
        </w:pict>
      </w:r>
    </w:p>
    <w:p w:rsidR="00F13950" w:rsidRDefault="001113A8" w:rsidP="001428EB">
      <w:pPr>
        <w:spacing w:after="160" w:line="360" w:lineRule="auto"/>
        <w:ind w:firstLine="540"/>
        <w:jc w:val="center"/>
        <w:rPr>
          <w:rFonts w:ascii="Arial" w:hAnsi="Arial" w:cs="Arial"/>
          <w:b/>
          <w:bCs/>
          <w:sz w:val="24"/>
          <w:szCs w:val="24"/>
        </w:rPr>
      </w:pPr>
      <w:r w:rsidRPr="00D209CF">
        <w:rPr>
          <w:rFonts w:ascii="Arial" w:hAnsi="Arial" w:cs="Arial"/>
          <w:b/>
          <w:bCs/>
          <w:sz w:val="24"/>
          <w:szCs w:val="24"/>
        </w:rPr>
        <w:t>ORDER</w:t>
      </w:r>
    </w:p>
    <w:p w:rsidR="001428EB" w:rsidRDefault="00302080" w:rsidP="001428EB">
      <w:pPr>
        <w:spacing w:after="160" w:line="360" w:lineRule="auto"/>
        <w:jc w:val="both"/>
        <w:rPr>
          <w:rFonts w:ascii="Arial" w:hAnsi="Arial" w:cs="Arial"/>
          <w:b/>
          <w:bCs/>
          <w:sz w:val="24"/>
          <w:szCs w:val="24"/>
        </w:rPr>
      </w:pPr>
      <w:r>
        <w:rPr>
          <w:rFonts w:ascii="Arial" w:hAnsi="Arial" w:cs="Arial"/>
          <w:b/>
          <w:bCs/>
          <w:noProof/>
        </w:rPr>
        <w:pict>
          <v:rect id="_x0000_i1026" style="width:451.35pt;height:.05pt" o:hralign="center" o:hrstd="t" o:hr="t" fillcolor="#a0a0a0" stroked="f"/>
        </w:pict>
      </w:r>
    </w:p>
    <w:p w:rsidR="00F13950" w:rsidRDefault="00F13950" w:rsidP="001428EB">
      <w:pPr>
        <w:spacing w:after="0" w:line="360" w:lineRule="auto"/>
        <w:jc w:val="both"/>
        <w:rPr>
          <w:rFonts w:ascii="Arial" w:eastAsiaTheme="minorHAnsi" w:hAnsi="Arial" w:cs="Arial"/>
          <w:sz w:val="24"/>
          <w:szCs w:val="24"/>
        </w:rPr>
      </w:pPr>
      <w:r w:rsidRPr="00CE0280">
        <w:rPr>
          <w:rFonts w:ascii="Arial" w:eastAsiaTheme="minorHAnsi" w:hAnsi="Arial" w:cs="Arial"/>
          <w:sz w:val="24"/>
          <w:szCs w:val="24"/>
        </w:rPr>
        <w:t xml:space="preserve">1. The special plea of arbitration raised by the defendant </w:t>
      </w:r>
      <w:proofErr w:type="gramStart"/>
      <w:r w:rsidRPr="00CE0280">
        <w:rPr>
          <w:rFonts w:ascii="Arial" w:eastAsiaTheme="minorHAnsi" w:hAnsi="Arial" w:cs="Arial"/>
          <w:sz w:val="24"/>
          <w:szCs w:val="24"/>
        </w:rPr>
        <w:t>is upheld</w:t>
      </w:r>
      <w:proofErr w:type="gramEnd"/>
    </w:p>
    <w:p w:rsidR="001428EB" w:rsidRDefault="001428EB" w:rsidP="001428EB">
      <w:pPr>
        <w:spacing w:after="0" w:line="360" w:lineRule="auto"/>
        <w:jc w:val="both"/>
        <w:rPr>
          <w:rFonts w:ascii="Arial" w:eastAsiaTheme="minorHAnsi" w:hAnsi="Arial" w:cs="Arial"/>
          <w:sz w:val="24"/>
          <w:szCs w:val="24"/>
        </w:rPr>
      </w:pPr>
    </w:p>
    <w:p w:rsidR="001428EB" w:rsidRDefault="00F74C3E" w:rsidP="001428EB">
      <w:pPr>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2. The proceedings </w:t>
      </w:r>
      <w:proofErr w:type="gramStart"/>
      <w:r>
        <w:rPr>
          <w:rFonts w:ascii="Arial" w:eastAsiaTheme="minorHAnsi" w:hAnsi="Arial" w:cs="Arial"/>
          <w:sz w:val="24"/>
          <w:szCs w:val="24"/>
        </w:rPr>
        <w:t>are stayed</w:t>
      </w:r>
      <w:proofErr w:type="gramEnd"/>
      <w:r>
        <w:rPr>
          <w:rFonts w:ascii="Arial" w:eastAsiaTheme="minorHAnsi" w:hAnsi="Arial" w:cs="Arial"/>
          <w:sz w:val="24"/>
          <w:szCs w:val="24"/>
        </w:rPr>
        <w:t xml:space="preserve"> pending the proceedings to be brought under clause 26 of</w:t>
      </w:r>
      <w:r w:rsidR="002A3DD5">
        <w:rPr>
          <w:rFonts w:ascii="Arial" w:eastAsiaTheme="minorHAnsi" w:hAnsi="Arial" w:cs="Arial"/>
          <w:sz w:val="24"/>
          <w:szCs w:val="24"/>
        </w:rPr>
        <w:t xml:space="preserve"> the building contract.</w:t>
      </w:r>
    </w:p>
    <w:p w:rsidR="009855FB" w:rsidRPr="00CE0280" w:rsidRDefault="009855FB" w:rsidP="001428EB">
      <w:pPr>
        <w:spacing w:after="0" w:line="360" w:lineRule="auto"/>
        <w:jc w:val="both"/>
        <w:rPr>
          <w:rFonts w:ascii="Arial" w:eastAsiaTheme="minorHAnsi" w:hAnsi="Arial" w:cs="Arial"/>
          <w:sz w:val="24"/>
          <w:szCs w:val="24"/>
        </w:rPr>
      </w:pPr>
    </w:p>
    <w:p w:rsidR="001113A8" w:rsidRDefault="00F74C3E" w:rsidP="001428EB">
      <w:pPr>
        <w:spacing w:after="0" w:line="360" w:lineRule="auto"/>
        <w:jc w:val="both"/>
        <w:rPr>
          <w:rFonts w:ascii="Arial" w:eastAsiaTheme="minorHAnsi" w:hAnsi="Arial" w:cs="Arial"/>
          <w:sz w:val="24"/>
          <w:szCs w:val="24"/>
        </w:rPr>
      </w:pPr>
      <w:r>
        <w:rPr>
          <w:rFonts w:ascii="Arial" w:eastAsiaTheme="minorHAnsi" w:hAnsi="Arial" w:cs="Arial"/>
          <w:sz w:val="24"/>
          <w:szCs w:val="24"/>
        </w:rPr>
        <w:t>3</w:t>
      </w:r>
      <w:r w:rsidR="00F13950" w:rsidRPr="00CE0280">
        <w:rPr>
          <w:rFonts w:ascii="Arial" w:eastAsiaTheme="minorHAnsi" w:hAnsi="Arial" w:cs="Arial"/>
          <w:sz w:val="24"/>
          <w:szCs w:val="24"/>
        </w:rPr>
        <w:t xml:space="preserve">. The plaintiff </w:t>
      </w:r>
      <w:proofErr w:type="gramStart"/>
      <w:r w:rsidR="00F13950" w:rsidRPr="00CE0280">
        <w:rPr>
          <w:rFonts w:ascii="Arial" w:eastAsiaTheme="minorHAnsi" w:hAnsi="Arial" w:cs="Arial"/>
          <w:sz w:val="24"/>
          <w:szCs w:val="24"/>
        </w:rPr>
        <w:t>is ordered</w:t>
      </w:r>
      <w:proofErr w:type="gramEnd"/>
      <w:r w:rsidR="00F13950" w:rsidRPr="00CE0280">
        <w:rPr>
          <w:rFonts w:ascii="Arial" w:eastAsiaTheme="minorHAnsi" w:hAnsi="Arial" w:cs="Arial"/>
          <w:sz w:val="24"/>
          <w:szCs w:val="24"/>
        </w:rPr>
        <w:t xml:space="preserve"> to </w:t>
      </w:r>
      <w:r w:rsidR="002A3DD5">
        <w:rPr>
          <w:rFonts w:ascii="Arial" w:eastAsiaTheme="minorHAnsi" w:hAnsi="Arial" w:cs="Arial"/>
          <w:sz w:val="24"/>
          <w:szCs w:val="24"/>
        </w:rPr>
        <w:t xml:space="preserve">pay </w:t>
      </w:r>
      <w:r w:rsidR="00F13950" w:rsidRPr="00CE0280">
        <w:rPr>
          <w:rFonts w:ascii="Arial" w:eastAsiaTheme="minorHAnsi" w:hAnsi="Arial" w:cs="Arial"/>
          <w:sz w:val="24"/>
          <w:szCs w:val="24"/>
        </w:rPr>
        <w:t>the costs of the defendant, including the costs of one instructing and one instructed counsel</w:t>
      </w:r>
      <w:r w:rsidR="001428EB">
        <w:rPr>
          <w:rFonts w:ascii="Arial" w:eastAsiaTheme="minorHAnsi" w:hAnsi="Arial" w:cs="Arial"/>
          <w:sz w:val="24"/>
          <w:szCs w:val="24"/>
        </w:rPr>
        <w:t>.</w:t>
      </w:r>
    </w:p>
    <w:p w:rsidR="002A3DD5" w:rsidRDefault="002A3DD5" w:rsidP="001428EB">
      <w:pPr>
        <w:spacing w:after="0" w:line="360" w:lineRule="auto"/>
        <w:jc w:val="both"/>
        <w:rPr>
          <w:rFonts w:ascii="Arial" w:eastAsiaTheme="minorHAnsi" w:hAnsi="Arial" w:cs="Arial"/>
          <w:sz w:val="24"/>
          <w:szCs w:val="24"/>
        </w:rPr>
      </w:pPr>
    </w:p>
    <w:p w:rsidR="002A3DD5" w:rsidRPr="001428EB" w:rsidRDefault="002A3DD5" w:rsidP="001428EB">
      <w:pPr>
        <w:spacing w:after="0" w:line="360" w:lineRule="auto"/>
        <w:jc w:val="both"/>
        <w:rPr>
          <w:rFonts w:ascii="Arial" w:hAnsi="Arial" w:cs="Arial"/>
          <w:sz w:val="24"/>
          <w:szCs w:val="24"/>
          <w:lang w:val="en-GB"/>
        </w:rPr>
      </w:pPr>
      <w:r>
        <w:rPr>
          <w:rFonts w:ascii="Arial" w:eastAsiaTheme="minorHAnsi" w:hAnsi="Arial" w:cs="Arial"/>
          <w:sz w:val="24"/>
          <w:szCs w:val="24"/>
        </w:rPr>
        <w:t xml:space="preserve">4. The matter </w:t>
      </w:r>
      <w:proofErr w:type="gramStart"/>
      <w:r>
        <w:rPr>
          <w:rFonts w:ascii="Arial" w:eastAsiaTheme="minorHAnsi" w:hAnsi="Arial" w:cs="Arial"/>
          <w:sz w:val="24"/>
          <w:szCs w:val="24"/>
        </w:rPr>
        <w:t>is removed</w:t>
      </w:r>
      <w:proofErr w:type="gramEnd"/>
      <w:r>
        <w:rPr>
          <w:rFonts w:ascii="Arial" w:eastAsiaTheme="minorHAnsi" w:hAnsi="Arial" w:cs="Arial"/>
          <w:sz w:val="24"/>
          <w:szCs w:val="24"/>
        </w:rPr>
        <w:t xml:space="preserve"> from the roll.</w:t>
      </w:r>
    </w:p>
    <w:p w:rsidR="001113A8" w:rsidRPr="00D209CF" w:rsidRDefault="00302080" w:rsidP="001113A8">
      <w:pPr>
        <w:spacing w:after="0" w:line="360" w:lineRule="auto"/>
        <w:rPr>
          <w:rFonts w:ascii="Arial" w:hAnsi="Arial" w:cs="Arial"/>
          <w:b/>
          <w:bCs/>
          <w:sz w:val="24"/>
          <w:szCs w:val="24"/>
        </w:rPr>
      </w:pPr>
      <w:r>
        <w:rPr>
          <w:rFonts w:ascii="Arial" w:hAnsi="Arial" w:cs="Arial"/>
          <w:b/>
          <w:bCs/>
          <w:noProof/>
          <w:sz w:val="24"/>
          <w:szCs w:val="24"/>
        </w:rPr>
        <w:lastRenderedPageBreak/>
        <w:pict>
          <v:rect id="_x0000_i1027" style="width:451.35pt;height:.05pt" o:hralign="center" o:hrstd="t" o:hr="t" fillcolor="#a0a0a0" stroked="f"/>
        </w:pict>
      </w:r>
    </w:p>
    <w:p w:rsidR="001113A8" w:rsidRPr="00D209CF" w:rsidRDefault="001113A8" w:rsidP="001113A8">
      <w:pPr>
        <w:pStyle w:val="BodyText"/>
        <w:tabs>
          <w:tab w:val="left" w:pos="0"/>
        </w:tabs>
        <w:spacing w:line="360" w:lineRule="auto"/>
        <w:rPr>
          <w:rFonts w:ascii="Arial" w:hAnsi="Arial" w:cs="Arial"/>
          <w:b/>
        </w:rPr>
      </w:pPr>
      <w:r w:rsidRPr="00D209CF">
        <w:rPr>
          <w:rFonts w:ascii="Arial" w:hAnsi="Arial" w:cs="Arial"/>
          <w:b/>
        </w:rPr>
        <w:t xml:space="preserve"> JUDGMENT</w:t>
      </w:r>
    </w:p>
    <w:p w:rsidR="001113A8" w:rsidRDefault="00302080" w:rsidP="001113A8">
      <w:pPr>
        <w:pStyle w:val="BodyText"/>
        <w:tabs>
          <w:tab w:val="left" w:pos="0"/>
        </w:tabs>
        <w:spacing w:line="360" w:lineRule="auto"/>
        <w:jc w:val="both"/>
        <w:rPr>
          <w:rFonts w:ascii="Arial" w:hAnsi="Arial" w:cs="Arial"/>
        </w:rPr>
      </w:pPr>
      <w:r>
        <w:rPr>
          <w:rFonts w:ascii="Arial" w:hAnsi="Arial" w:cs="Arial"/>
          <w:b/>
          <w:bCs/>
          <w:noProof/>
        </w:rPr>
        <w:pict>
          <v:rect id="_x0000_i1028" style="width:451.35pt;height:.05pt" o:hralign="center" o:hrstd="t" o:hr="t" fillcolor="#a0a0a0" stroked="f"/>
        </w:pict>
      </w:r>
    </w:p>
    <w:p w:rsidR="001113A8" w:rsidRPr="001428EB" w:rsidRDefault="001113A8" w:rsidP="001428EB">
      <w:pPr>
        <w:spacing w:after="0" w:line="360" w:lineRule="auto"/>
        <w:ind w:left="1440" w:hanging="1440"/>
        <w:jc w:val="both"/>
        <w:rPr>
          <w:rFonts w:ascii="Arial" w:hAnsi="Arial" w:cs="Arial"/>
          <w:sz w:val="24"/>
          <w:szCs w:val="24"/>
        </w:rPr>
      </w:pPr>
    </w:p>
    <w:p w:rsidR="001113A8" w:rsidRPr="001428EB" w:rsidRDefault="001113A8" w:rsidP="001428EB">
      <w:pPr>
        <w:spacing w:after="0" w:line="360" w:lineRule="auto"/>
        <w:jc w:val="both"/>
        <w:rPr>
          <w:rFonts w:ascii="Arial" w:hAnsi="Arial" w:cs="Arial"/>
          <w:sz w:val="24"/>
          <w:szCs w:val="24"/>
          <w:lang w:val="en-GB"/>
        </w:rPr>
      </w:pPr>
      <w:r w:rsidRPr="001428EB">
        <w:rPr>
          <w:rFonts w:ascii="Arial" w:hAnsi="Arial" w:cs="Arial"/>
          <w:sz w:val="24"/>
          <w:szCs w:val="24"/>
          <w:lang w:val="en-GB"/>
        </w:rPr>
        <w:t>NDAUENDAPO J</w:t>
      </w:r>
    </w:p>
    <w:p w:rsidR="001113A8" w:rsidRPr="001428EB" w:rsidRDefault="001113A8" w:rsidP="001428EB">
      <w:pPr>
        <w:spacing w:after="0" w:line="360" w:lineRule="auto"/>
        <w:jc w:val="both"/>
        <w:rPr>
          <w:rFonts w:ascii="Arial" w:hAnsi="Arial" w:cs="Arial"/>
          <w:sz w:val="24"/>
          <w:szCs w:val="24"/>
          <w:lang w:val="en-GB"/>
        </w:rPr>
      </w:pPr>
    </w:p>
    <w:p w:rsidR="001428EB" w:rsidRDefault="00722E51" w:rsidP="001428EB">
      <w:pPr>
        <w:spacing w:after="0" w:line="360" w:lineRule="auto"/>
        <w:jc w:val="both"/>
        <w:rPr>
          <w:rFonts w:ascii="Arial" w:eastAsiaTheme="minorHAnsi" w:hAnsi="Arial" w:cs="Arial"/>
          <w:sz w:val="24"/>
          <w:szCs w:val="24"/>
          <w:u w:val="single"/>
        </w:rPr>
      </w:pPr>
      <w:r w:rsidRPr="001428EB">
        <w:rPr>
          <w:rFonts w:ascii="Arial" w:eastAsiaTheme="minorHAnsi" w:hAnsi="Arial" w:cs="Arial"/>
          <w:sz w:val="24"/>
          <w:szCs w:val="24"/>
          <w:u w:val="single"/>
        </w:rPr>
        <w:t xml:space="preserve">Introduction </w:t>
      </w:r>
    </w:p>
    <w:p w:rsidR="001428EB" w:rsidRPr="001428EB" w:rsidRDefault="001428EB" w:rsidP="001428EB">
      <w:pPr>
        <w:spacing w:after="0" w:line="360" w:lineRule="auto"/>
        <w:jc w:val="both"/>
        <w:rPr>
          <w:rFonts w:ascii="Arial" w:eastAsiaTheme="minorHAnsi" w:hAnsi="Arial" w:cs="Arial"/>
          <w:sz w:val="24"/>
          <w:szCs w:val="24"/>
          <w:u w:val="single"/>
        </w:rPr>
      </w:pPr>
    </w:p>
    <w:p w:rsidR="00722E51" w:rsidRPr="001428EB" w:rsidRDefault="00843753" w:rsidP="001428EB">
      <w:pPr>
        <w:spacing w:after="0" w:line="360" w:lineRule="auto"/>
        <w:jc w:val="both"/>
        <w:rPr>
          <w:rFonts w:ascii="Arial" w:eastAsiaTheme="minorHAnsi" w:hAnsi="Arial" w:cs="Arial"/>
          <w:sz w:val="24"/>
          <w:szCs w:val="24"/>
        </w:rPr>
      </w:pPr>
      <w:r w:rsidRPr="001428EB">
        <w:rPr>
          <w:rFonts w:ascii="Arial" w:eastAsiaTheme="minorHAnsi" w:hAnsi="Arial" w:cs="Arial"/>
          <w:sz w:val="24"/>
          <w:szCs w:val="24"/>
        </w:rPr>
        <w:t>[1]</w:t>
      </w:r>
      <w:r w:rsidRPr="001428EB">
        <w:rPr>
          <w:rFonts w:ascii="Arial" w:eastAsiaTheme="minorHAnsi" w:hAnsi="Arial" w:cs="Arial"/>
          <w:sz w:val="24"/>
          <w:szCs w:val="24"/>
        </w:rPr>
        <w:tab/>
      </w:r>
      <w:r w:rsidR="00722E51" w:rsidRPr="001428EB">
        <w:rPr>
          <w:rFonts w:ascii="Arial" w:eastAsiaTheme="minorHAnsi" w:hAnsi="Arial" w:cs="Arial"/>
          <w:sz w:val="24"/>
          <w:szCs w:val="24"/>
        </w:rPr>
        <w:t>Before me is a special plea of arbitration raised by the defendant.</w:t>
      </w:r>
    </w:p>
    <w:p w:rsidR="00722E51" w:rsidRPr="001428EB" w:rsidRDefault="00722E51" w:rsidP="001428EB">
      <w:pPr>
        <w:spacing w:line="360" w:lineRule="auto"/>
        <w:jc w:val="both"/>
        <w:rPr>
          <w:rFonts w:ascii="Arial" w:eastAsiaTheme="minorHAnsi" w:hAnsi="Arial" w:cs="Arial"/>
          <w:u w:val="single"/>
        </w:rPr>
      </w:pPr>
    </w:p>
    <w:p w:rsidR="001428EB" w:rsidRDefault="00843753" w:rsidP="001428EB">
      <w:pPr>
        <w:spacing w:after="0" w:line="360" w:lineRule="auto"/>
        <w:jc w:val="both"/>
        <w:rPr>
          <w:rFonts w:ascii="Arial" w:eastAsiaTheme="minorHAnsi" w:hAnsi="Arial" w:cs="Arial"/>
          <w:sz w:val="24"/>
          <w:szCs w:val="24"/>
        </w:rPr>
      </w:pPr>
      <w:r w:rsidRPr="001428EB">
        <w:rPr>
          <w:rFonts w:ascii="Arial" w:eastAsiaTheme="minorHAnsi" w:hAnsi="Arial" w:cs="Arial"/>
          <w:sz w:val="24"/>
          <w:szCs w:val="24"/>
        </w:rPr>
        <w:t>[2]</w:t>
      </w:r>
      <w:r w:rsidRPr="001428EB">
        <w:rPr>
          <w:rFonts w:ascii="Arial" w:eastAsiaTheme="minorHAnsi" w:hAnsi="Arial" w:cs="Arial"/>
          <w:sz w:val="24"/>
          <w:szCs w:val="24"/>
        </w:rPr>
        <w:tab/>
      </w:r>
      <w:r w:rsidR="00722E51" w:rsidRPr="001428EB">
        <w:rPr>
          <w:rFonts w:ascii="Arial" w:eastAsiaTheme="minorHAnsi" w:hAnsi="Arial" w:cs="Arial"/>
          <w:sz w:val="24"/>
          <w:szCs w:val="24"/>
        </w:rPr>
        <w:t>The plaintiff is WV Construction, a private company with limited liability, duly incorporated and registered in terms of th</w:t>
      </w:r>
      <w:r w:rsidR="002A3DD5">
        <w:rPr>
          <w:rFonts w:ascii="Arial" w:eastAsiaTheme="minorHAnsi" w:hAnsi="Arial" w:cs="Arial"/>
          <w:sz w:val="24"/>
          <w:szCs w:val="24"/>
        </w:rPr>
        <w:t>e relevant company laws of the R</w:t>
      </w:r>
      <w:r w:rsidR="00722E51" w:rsidRPr="001428EB">
        <w:rPr>
          <w:rFonts w:ascii="Arial" w:eastAsiaTheme="minorHAnsi" w:hAnsi="Arial" w:cs="Arial"/>
          <w:sz w:val="24"/>
          <w:szCs w:val="24"/>
        </w:rPr>
        <w:t xml:space="preserve">epublic of Namibia, having main place of business at 507 Dante Street, </w:t>
      </w:r>
      <w:proofErr w:type="spellStart"/>
      <w:r w:rsidR="00722E51" w:rsidRPr="001428EB">
        <w:rPr>
          <w:rFonts w:ascii="Arial" w:eastAsiaTheme="minorHAnsi" w:hAnsi="Arial" w:cs="Arial"/>
          <w:sz w:val="24"/>
          <w:szCs w:val="24"/>
        </w:rPr>
        <w:t>Prosperita</w:t>
      </w:r>
      <w:proofErr w:type="spellEnd"/>
      <w:r w:rsidR="00722E51" w:rsidRPr="001428EB">
        <w:rPr>
          <w:rFonts w:ascii="Arial" w:eastAsiaTheme="minorHAnsi" w:hAnsi="Arial" w:cs="Arial"/>
          <w:sz w:val="24"/>
          <w:szCs w:val="24"/>
        </w:rPr>
        <w:t xml:space="preserve">, </w:t>
      </w:r>
      <w:proofErr w:type="gramStart"/>
      <w:r w:rsidR="001428EB">
        <w:rPr>
          <w:rFonts w:ascii="Arial" w:eastAsiaTheme="minorHAnsi" w:hAnsi="Arial" w:cs="Arial"/>
          <w:sz w:val="24"/>
          <w:szCs w:val="24"/>
        </w:rPr>
        <w:t>Windhoek</w:t>
      </w:r>
      <w:proofErr w:type="gramEnd"/>
      <w:r w:rsidR="001428EB">
        <w:rPr>
          <w:rFonts w:ascii="Arial" w:eastAsiaTheme="minorHAnsi" w:hAnsi="Arial" w:cs="Arial"/>
          <w:sz w:val="24"/>
          <w:szCs w:val="24"/>
        </w:rPr>
        <w:t>.</w:t>
      </w:r>
    </w:p>
    <w:p w:rsidR="001428EB" w:rsidRDefault="001428EB" w:rsidP="001428EB">
      <w:pPr>
        <w:spacing w:after="0" w:line="360" w:lineRule="auto"/>
        <w:jc w:val="both"/>
        <w:rPr>
          <w:rFonts w:ascii="Arial" w:eastAsiaTheme="minorHAnsi" w:hAnsi="Arial" w:cs="Arial"/>
          <w:sz w:val="24"/>
          <w:szCs w:val="24"/>
        </w:rPr>
      </w:pPr>
    </w:p>
    <w:p w:rsidR="00722E51" w:rsidRPr="001428EB" w:rsidRDefault="001428EB" w:rsidP="001428EB">
      <w:pPr>
        <w:spacing w:after="0" w:line="360" w:lineRule="auto"/>
        <w:jc w:val="both"/>
        <w:rPr>
          <w:rFonts w:ascii="Arial" w:eastAsiaTheme="minorHAnsi" w:hAnsi="Arial" w:cs="Arial"/>
          <w:sz w:val="24"/>
          <w:szCs w:val="24"/>
        </w:rPr>
      </w:pPr>
      <w:r>
        <w:rPr>
          <w:rFonts w:ascii="Arial" w:eastAsiaTheme="minorHAnsi" w:hAnsi="Arial" w:cs="Arial"/>
          <w:sz w:val="24"/>
          <w:szCs w:val="24"/>
        </w:rPr>
        <w:t>[3]</w:t>
      </w:r>
      <w:r>
        <w:rPr>
          <w:rFonts w:ascii="Arial" w:eastAsiaTheme="minorHAnsi" w:hAnsi="Arial" w:cs="Arial"/>
          <w:sz w:val="24"/>
          <w:szCs w:val="24"/>
        </w:rPr>
        <w:tab/>
      </w:r>
      <w:r w:rsidR="00722E51" w:rsidRPr="001428EB">
        <w:rPr>
          <w:rFonts w:ascii="Arial" w:eastAsiaTheme="minorHAnsi" w:hAnsi="Arial" w:cs="Arial"/>
          <w:sz w:val="24"/>
          <w:szCs w:val="24"/>
        </w:rPr>
        <w:t xml:space="preserve">The defendant is </w:t>
      </w:r>
      <w:r w:rsidR="002A3DD5">
        <w:rPr>
          <w:rFonts w:ascii="Arial" w:eastAsiaTheme="minorHAnsi" w:hAnsi="Arial" w:cs="Arial"/>
          <w:sz w:val="24"/>
          <w:szCs w:val="24"/>
        </w:rPr>
        <w:t>Barnard</w:t>
      </w:r>
      <w:r w:rsidR="00077E51" w:rsidRPr="001428EB">
        <w:rPr>
          <w:rFonts w:ascii="Arial" w:eastAsiaTheme="minorHAnsi" w:hAnsi="Arial" w:cs="Arial"/>
          <w:sz w:val="24"/>
          <w:szCs w:val="24"/>
        </w:rPr>
        <w:t xml:space="preserve"> </w:t>
      </w:r>
      <w:proofErr w:type="spellStart"/>
      <w:r w:rsidR="00077E51" w:rsidRPr="001428EB">
        <w:rPr>
          <w:rFonts w:ascii="Arial" w:eastAsiaTheme="minorHAnsi" w:hAnsi="Arial" w:cs="Arial"/>
          <w:sz w:val="24"/>
          <w:szCs w:val="24"/>
        </w:rPr>
        <w:t>Mutua</w:t>
      </w:r>
      <w:proofErr w:type="spellEnd"/>
      <w:r w:rsidR="002A3DD5">
        <w:rPr>
          <w:rFonts w:ascii="Arial" w:eastAsiaTheme="minorHAnsi" w:hAnsi="Arial" w:cs="Arial"/>
          <w:sz w:val="24"/>
          <w:szCs w:val="24"/>
        </w:rPr>
        <w:t xml:space="preserve"> </w:t>
      </w:r>
      <w:proofErr w:type="spellStart"/>
      <w:r w:rsidR="00722E51" w:rsidRPr="001428EB">
        <w:rPr>
          <w:rFonts w:ascii="Arial" w:eastAsiaTheme="minorHAnsi" w:hAnsi="Arial" w:cs="Arial"/>
          <w:sz w:val="24"/>
          <w:szCs w:val="24"/>
        </w:rPr>
        <w:t>Scriba</w:t>
      </w:r>
      <w:proofErr w:type="spellEnd"/>
      <w:r w:rsidR="00722E51" w:rsidRPr="001428EB">
        <w:rPr>
          <w:rFonts w:ascii="Arial" w:eastAsiaTheme="minorHAnsi" w:hAnsi="Arial" w:cs="Arial"/>
          <w:sz w:val="24"/>
          <w:szCs w:val="24"/>
        </w:rPr>
        <w:t xml:space="preserve"> </w:t>
      </w:r>
      <w:r w:rsidR="00077E51" w:rsidRPr="001428EB">
        <w:rPr>
          <w:rFonts w:ascii="Arial" w:eastAsiaTheme="minorHAnsi" w:hAnsi="Arial" w:cs="Arial"/>
          <w:sz w:val="24"/>
          <w:szCs w:val="24"/>
        </w:rPr>
        <w:t>Architects, a</w:t>
      </w:r>
      <w:r w:rsidR="00722E51" w:rsidRPr="001428EB">
        <w:rPr>
          <w:rFonts w:ascii="Arial" w:eastAsiaTheme="minorHAnsi" w:hAnsi="Arial" w:cs="Arial"/>
          <w:sz w:val="24"/>
          <w:szCs w:val="24"/>
        </w:rPr>
        <w:t xml:space="preserve"> firm of Architects, having its main place of business at 18 </w:t>
      </w:r>
      <w:proofErr w:type="spellStart"/>
      <w:r w:rsidR="00722E51" w:rsidRPr="001428EB">
        <w:rPr>
          <w:rFonts w:ascii="Arial" w:eastAsiaTheme="minorHAnsi" w:hAnsi="Arial" w:cs="Arial"/>
          <w:sz w:val="24"/>
          <w:szCs w:val="24"/>
        </w:rPr>
        <w:t>Liliencron</w:t>
      </w:r>
      <w:proofErr w:type="spellEnd"/>
      <w:r w:rsidR="00722E51" w:rsidRPr="001428EB">
        <w:rPr>
          <w:rFonts w:ascii="Arial" w:eastAsiaTheme="minorHAnsi" w:hAnsi="Arial" w:cs="Arial"/>
          <w:sz w:val="24"/>
          <w:szCs w:val="24"/>
        </w:rPr>
        <w:t xml:space="preserve"> </w:t>
      </w:r>
      <w:r w:rsidR="00381CB8" w:rsidRPr="001428EB">
        <w:rPr>
          <w:rFonts w:ascii="Arial" w:eastAsiaTheme="minorHAnsi" w:hAnsi="Arial" w:cs="Arial"/>
          <w:sz w:val="24"/>
          <w:szCs w:val="24"/>
        </w:rPr>
        <w:t>Street</w:t>
      </w:r>
      <w:r w:rsidR="00722E51" w:rsidRPr="001428EB">
        <w:rPr>
          <w:rFonts w:ascii="Arial" w:eastAsiaTheme="minorHAnsi" w:hAnsi="Arial" w:cs="Arial"/>
          <w:sz w:val="24"/>
          <w:szCs w:val="24"/>
        </w:rPr>
        <w:t xml:space="preserve">, unit 5, the Village, Eros, </w:t>
      </w:r>
      <w:proofErr w:type="gramStart"/>
      <w:r w:rsidR="00722E51" w:rsidRPr="001428EB">
        <w:rPr>
          <w:rFonts w:ascii="Arial" w:eastAsiaTheme="minorHAnsi" w:hAnsi="Arial" w:cs="Arial"/>
          <w:sz w:val="24"/>
          <w:szCs w:val="24"/>
        </w:rPr>
        <w:t>Windhoek</w:t>
      </w:r>
      <w:proofErr w:type="gramEnd"/>
      <w:r w:rsidR="00722E51" w:rsidRPr="001428EB">
        <w:rPr>
          <w:rFonts w:ascii="Arial" w:eastAsiaTheme="minorHAnsi" w:hAnsi="Arial" w:cs="Arial"/>
          <w:sz w:val="24"/>
          <w:szCs w:val="24"/>
        </w:rPr>
        <w:t>.</w:t>
      </w:r>
    </w:p>
    <w:p w:rsidR="00722E51" w:rsidRPr="001428EB" w:rsidRDefault="00722E51" w:rsidP="001428EB">
      <w:pPr>
        <w:spacing w:after="0" w:line="360" w:lineRule="auto"/>
        <w:jc w:val="both"/>
        <w:rPr>
          <w:rFonts w:ascii="Arial" w:eastAsiaTheme="minorHAnsi" w:hAnsi="Arial" w:cs="Arial"/>
          <w:b/>
          <w:sz w:val="24"/>
          <w:szCs w:val="24"/>
          <w:u w:val="single"/>
        </w:rPr>
      </w:pPr>
    </w:p>
    <w:p w:rsidR="00722E51" w:rsidRDefault="00722E51" w:rsidP="001428EB">
      <w:pPr>
        <w:spacing w:after="0" w:line="360" w:lineRule="auto"/>
        <w:jc w:val="both"/>
        <w:rPr>
          <w:rFonts w:ascii="Arial" w:eastAsiaTheme="minorHAnsi" w:hAnsi="Arial" w:cs="Arial"/>
          <w:sz w:val="24"/>
          <w:szCs w:val="24"/>
          <w:u w:val="single"/>
        </w:rPr>
      </w:pPr>
      <w:r w:rsidRPr="001428EB">
        <w:rPr>
          <w:rFonts w:ascii="Arial" w:eastAsiaTheme="minorHAnsi" w:hAnsi="Arial" w:cs="Arial"/>
          <w:sz w:val="24"/>
          <w:szCs w:val="24"/>
          <w:u w:val="single"/>
        </w:rPr>
        <w:t>Background</w:t>
      </w:r>
    </w:p>
    <w:p w:rsidR="001428EB" w:rsidRPr="001428EB" w:rsidRDefault="001428EB" w:rsidP="001428EB">
      <w:pPr>
        <w:spacing w:after="0" w:line="360" w:lineRule="auto"/>
        <w:jc w:val="both"/>
        <w:rPr>
          <w:rFonts w:ascii="Arial" w:eastAsiaTheme="minorHAnsi" w:hAnsi="Arial" w:cs="Arial"/>
          <w:sz w:val="24"/>
          <w:szCs w:val="24"/>
          <w:u w:val="single"/>
        </w:rPr>
      </w:pPr>
    </w:p>
    <w:p w:rsidR="00843753" w:rsidRDefault="001428EB" w:rsidP="001428EB">
      <w:pPr>
        <w:spacing w:after="0" w:line="360" w:lineRule="auto"/>
        <w:jc w:val="both"/>
        <w:rPr>
          <w:rFonts w:ascii="Arial" w:eastAsiaTheme="minorHAnsi" w:hAnsi="Arial" w:cs="Arial"/>
          <w:sz w:val="24"/>
          <w:szCs w:val="24"/>
        </w:rPr>
      </w:pPr>
      <w:r>
        <w:rPr>
          <w:rFonts w:ascii="Arial" w:eastAsiaTheme="minorHAnsi" w:hAnsi="Arial" w:cs="Arial"/>
          <w:sz w:val="24"/>
          <w:szCs w:val="24"/>
        </w:rPr>
        <w:t>[4</w:t>
      </w:r>
      <w:r w:rsidR="00843753" w:rsidRPr="001428EB">
        <w:rPr>
          <w:rFonts w:ascii="Arial" w:eastAsiaTheme="minorHAnsi" w:hAnsi="Arial" w:cs="Arial"/>
          <w:sz w:val="24"/>
          <w:szCs w:val="24"/>
        </w:rPr>
        <w:t>]</w:t>
      </w:r>
      <w:r w:rsidR="00843753" w:rsidRPr="001428EB">
        <w:rPr>
          <w:rFonts w:ascii="Arial" w:eastAsiaTheme="minorHAnsi" w:hAnsi="Arial" w:cs="Arial"/>
          <w:sz w:val="24"/>
          <w:szCs w:val="24"/>
        </w:rPr>
        <w:tab/>
      </w:r>
      <w:r w:rsidR="00722E51" w:rsidRPr="001428EB">
        <w:rPr>
          <w:rFonts w:ascii="Arial" w:eastAsiaTheme="minorHAnsi" w:hAnsi="Arial" w:cs="Arial"/>
          <w:sz w:val="24"/>
          <w:szCs w:val="24"/>
        </w:rPr>
        <w:t>On 7 April 2019</w:t>
      </w:r>
      <w:r w:rsidR="002A3DD5">
        <w:rPr>
          <w:rFonts w:ascii="Arial" w:eastAsiaTheme="minorHAnsi" w:hAnsi="Arial" w:cs="Arial"/>
          <w:sz w:val="24"/>
          <w:szCs w:val="24"/>
        </w:rPr>
        <w:t>,</w:t>
      </w:r>
      <w:r w:rsidR="00722E51" w:rsidRPr="001428EB">
        <w:rPr>
          <w:rFonts w:ascii="Arial" w:eastAsiaTheme="minorHAnsi" w:hAnsi="Arial" w:cs="Arial"/>
          <w:sz w:val="24"/>
          <w:szCs w:val="24"/>
        </w:rPr>
        <w:t xml:space="preserve"> the plaintiff and defendant entered into a building contract. In terms of the </w:t>
      </w:r>
      <w:r w:rsidR="002A3DD5" w:rsidRPr="001428EB">
        <w:rPr>
          <w:rFonts w:ascii="Arial" w:eastAsiaTheme="minorHAnsi" w:hAnsi="Arial" w:cs="Arial"/>
          <w:sz w:val="24"/>
          <w:szCs w:val="24"/>
        </w:rPr>
        <w:t>contract,</w:t>
      </w:r>
      <w:r w:rsidR="00722E51" w:rsidRPr="001428EB">
        <w:rPr>
          <w:rFonts w:ascii="Arial" w:eastAsiaTheme="minorHAnsi" w:hAnsi="Arial" w:cs="Arial"/>
          <w:sz w:val="24"/>
          <w:szCs w:val="24"/>
        </w:rPr>
        <w:t xml:space="preserve"> the plaintiff became obligated to renovate the exterior façade of the MTC head office in Windhoek for defendant as employer. The plaintiff became obligated to p</w:t>
      </w:r>
      <w:r w:rsidR="002A3DD5">
        <w:rPr>
          <w:rFonts w:ascii="Arial" w:eastAsiaTheme="minorHAnsi" w:hAnsi="Arial" w:cs="Arial"/>
          <w:sz w:val="24"/>
          <w:szCs w:val="24"/>
        </w:rPr>
        <w:t xml:space="preserve">ay the plaintiff the sum of N$4 </w:t>
      </w:r>
      <w:r w:rsidR="00722E51" w:rsidRPr="001428EB">
        <w:rPr>
          <w:rFonts w:ascii="Arial" w:eastAsiaTheme="minorHAnsi" w:hAnsi="Arial" w:cs="Arial"/>
          <w:sz w:val="24"/>
          <w:szCs w:val="24"/>
        </w:rPr>
        <w:t>315 937.39.</w:t>
      </w:r>
    </w:p>
    <w:p w:rsidR="001428EB" w:rsidRPr="001428EB" w:rsidRDefault="001428EB" w:rsidP="001428EB">
      <w:pPr>
        <w:spacing w:after="0" w:line="360" w:lineRule="auto"/>
        <w:jc w:val="both"/>
        <w:rPr>
          <w:rFonts w:ascii="Arial" w:eastAsiaTheme="minorHAnsi" w:hAnsi="Arial" w:cs="Arial"/>
          <w:sz w:val="24"/>
          <w:szCs w:val="24"/>
        </w:rPr>
      </w:pPr>
    </w:p>
    <w:p w:rsidR="001428EB" w:rsidRPr="001428EB" w:rsidRDefault="001428EB" w:rsidP="001428EB">
      <w:pPr>
        <w:spacing w:after="0" w:line="360" w:lineRule="auto"/>
        <w:jc w:val="both"/>
        <w:rPr>
          <w:rFonts w:ascii="Arial" w:eastAsiaTheme="minorHAnsi" w:hAnsi="Arial" w:cs="Arial"/>
          <w:sz w:val="24"/>
          <w:szCs w:val="24"/>
        </w:rPr>
      </w:pPr>
      <w:r>
        <w:rPr>
          <w:rFonts w:ascii="Arial" w:eastAsiaTheme="minorHAnsi" w:hAnsi="Arial" w:cs="Arial"/>
          <w:sz w:val="24"/>
          <w:szCs w:val="24"/>
        </w:rPr>
        <w:t>[5</w:t>
      </w:r>
      <w:r w:rsidR="00843753" w:rsidRPr="001428EB">
        <w:rPr>
          <w:rFonts w:ascii="Arial" w:eastAsiaTheme="minorHAnsi" w:hAnsi="Arial" w:cs="Arial"/>
          <w:sz w:val="24"/>
          <w:szCs w:val="24"/>
        </w:rPr>
        <w:t>]</w:t>
      </w:r>
      <w:r w:rsidR="00843753" w:rsidRPr="001428EB">
        <w:rPr>
          <w:rFonts w:ascii="Arial" w:eastAsiaTheme="minorHAnsi" w:hAnsi="Arial" w:cs="Arial"/>
          <w:sz w:val="24"/>
          <w:szCs w:val="24"/>
        </w:rPr>
        <w:tab/>
      </w:r>
      <w:r w:rsidR="00722E51" w:rsidRPr="001428EB">
        <w:rPr>
          <w:rFonts w:ascii="Arial" w:eastAsiaTheme="minorHAnsi" w:hAnsi="Arial" w:cs="Arial"/>
          <w:sz w:val="24"/>
          <w:szCs w:val="24"/>
        </w:rPr>
        <w:t>In terms of the contract</w:t>
      </w:r>
      <w:r w:rsidR="002A3DD5">
        <w:rPr>
          <w:rFonts w:ascii="Arial" w:eastAsiaTheme="minorHAnsi" w:hAnsi="Arial" w:cs="Arial"/>
          <w:sz w:val="24"/>
          <w:szCs w:val="24"/>
        </w:rPr>
        <w:t>,</w:t>
      </w:r>
      <w:r w:rsidR="00722E51" w:rsidRPr="001428EB">
        <w:rPr>
          <w:rFonts w:ascii="Arial" w:eastAsiaTheme="minorHAnsi" w:hAnsi="Arial" w:cs="Arial"/>
          <w:sz w:val="24"/>
          <w:szCs w:val="24"/>
        </w:rPr>
        <w:t xml:space="preserve"> the defendant was both the principal agent as well as the architect. On 21 January 2021</w:t>
      </w:r>
      <w:r w:rsidR="002A3DD5">
        <w:rPr>
          <w:rFonts w:ascii="Arial" w:eastAsiaTheme="minorHAnsi" w:hAnsi="Arial" w:cs="Arial"/>
          <w:sz w:val="24"/>
          <w:szCs w:val="24"/>
        </w:rPr>
        <w:t>,</w:t>
      </w:r>
      <w:r w:rsidR="00722E51" w:rsidRPr="001428EB">
        <w:rPr>
          <w:rFonts w:ascii="Arial" w:eastAsiaTheme="minorHAnsi" w:hAnsi="Arial" w:cs="Arial"/>
          <w:sz w:val="24"/>
          <w:szCs w:val="24"/>
        </w:rPr>
        <w:t xml:space="preserve"> the defendant as principal a</w:t>
      </w:r>
      <w:r w:rsidR="002A3DD5">
        <w:rPr>
          <w:rFonts w:ascii="Arial" w:eastAsiaTheme="minorHAnsi" w:hAnsi="Arial" w:cs="Arial"/>
          <w:sz w:val="24"/>
          <w:szCs w:val="24"/>
        </w:rPr>
        <w:t xml:space="preserve">gent certified an amount of N$1 488 </w:t>
      </w:r>
      <w:r w:rsidR="00722E51" w:rsidRPr="001428EB">
        <w:rPr>
          <w:rFonts w:ascii="Arial" w:eastAsiaTheme="minorHAnsi" w:hAnsi="Arial" w:cs="Arial"/>
          <w:sz w:val="24"/>
          <w:szCs w:val="24"/>
        </w:rPr>
        <w:t>998.40 as final amount and retention due by it as employer, to plaintiff. Defenda</w:t>
      </w:r>
      <w:r w:rsidR="002A3DD5">
        <w:rPr>
          <w:rFonts w:ascii="Arial" w:eastAsiaTheme="minorHAnsi" w:hAnsi="Arial" w:cs="Arial"/>
          <w:sz w:val="24"/>
          <w:szCs w:val="24"/>
        </w:rPr>
        <w:t xml:space="preserve">nt only paid an amount of N$302 </w:t>
      </w:r>
      <w:r w:rsidR="00722E51" w:rsidRPr="001428EB">
        <w:rPr>
          <w:rFonts w:ascii="Arial" w:eastAsiaTheme="minorHAnsi" w:hAnsi="Arial" w:cs="Arial"/>
          <w:sz w:val="24"/>
          <w:szCs w:val="24"/>
        </w:rPr>
        <w:t>116.55 to the p</w:t>
      </w:r>
      <w:r w:rsidR="002A3DD5">
        <w:rPr>
          <w:rFonts w:ascii="Arial" w:eastAsiaTheme="minorHAnsi" w:hAnsi="Arial" w:cs="Arial"/>
          <w:sz w:val="24"/>
          <w:szCs w:val="24"/>
        </w:rPr>
        <w:t xml:space="preserve">laintiff and the balance of N$1 186 </w:t>
      </w:r>
      <w:r w:rsidR="00722E51" w:rsidRPr="001428EB">
        <w:rPr>
          <w:rFonts w:ascii="Arial" w:eastAsiaTheme="minorHAnsi" w:hAnsi="Arial" w:cs="Arial"/>
          <w:sz w:val="24"/>
          <w:szCs w:val="24"/>
        </w:rPr>
        <w:t xml:space="preserve">881.85 remains unpaid. The plaintiff sued the defendant for that amount, </w:t>
      </w:r>
      <w:r w:rsidR="00077E51" w:rsidRPr="001428EB">
        <w:rPr>
          <w:rFonts w:ascii="Arial" w:eastAsiaTheme="minorHAnsi" w:hAnsi="Arial" w:cs="Arial"/>
          <w:sz w:val="24"/>
          <w:szCs w:val="24"/>
        </w:rPr>
        <w:t>i.e.</w:t>
      </w:r>
      <w:r w:rsidR="002A3DD5">
        <w:rPr>
          <w:rFonts w:ascii="Arial" w:eastAsiaTheme="minorHAnsi" w:hAnsi="Arial" w:cs="Arial"/>
          <w:sz w:val="24"/>
          <w:szCs w:val="24"/>
        </w:rPr>
        <w:t xml:space="preserve"> N$1 186 </w:t>
      </w:r>
      <w:r w:rsidR="00722E51" w:rsidRPr="001428EB">
        <w:rPr>
          <w:rFonts w:ascii="Arial" w:eastAsiaTheme="minorHAnsi" w:hAnsi="Arial" w:cs="Arial"/>
          <w:sz w:val="24"/>
          <w:szCs w:val="24"/>
        </w:rPr>
        <w:t>881.85.</w:t>
      </w:r>
    </w:p>
    <w:p w:rsidR="00722E51" w:rsidRDefault="00722E51" w:rsidP="001428EB">
      <w:pPr>
        <w:spacing w:after="0" w:line="360" w:lineRule="auto"/>
        <w:jc w:val="both"/>
        <w:rPr>
          <w:rFonts w:ascii="Arial" w:eastAsiaTheme="minorHAnsi" w:hAnsi="Arial" w:cs="Arial"/>
          <w:sz w:val="24"/>
          <w:szCs w:val="24"/>
          <w:u w:val="single"/>
        </w:rPr>
      </w:pPr>
      <w:r w:rsidRPr="001428EB">
        <w:rPr>
          <w:rFonts w:ascii="Arial" w:eastAsiaTheme="minorHAnsi" w:hAnsi="Arial" w:cs="Arial"/>
          <w:sz w:val="24"/>
          <w:szCs w:val="24"/>
          <w:u w:val="single"/>
        </w:rPr>
        <w:t>Special plea</w:t>
      </w:r>
    </w:p>
    <w:p w:rsidR="001428EB" w:rsidRPr="001428EB" w:rsidRDefault="001428EB" w:rsidP="001428EB">
      <w:pPr>
        <w:spacing w:after="0" w:line="360" w:lineRule="auto"/>
        <w:jc w:val="both"/>
        <w:rPr>
          <w:rFonts w:ascii="Arial" w:eastAsiaTheme="minorHAnsi" w:hAnsi="Arial" w:cs="Arial"/>
          <w:sz w:val="24"/>
          <w:szCs w:val="24"/>
          <w:u w:val="single"/>
        </w:rPr>
      </w:pPr>
    </w:p>
    <w:p w:rsidR="00722E51" w:rsidRPr="001428EB" w:rsidRDefault="001428EB" w:rsidP="001428EB">
      <w:pPr>
        <w:spacing w:after="160" w:line="360" w:lineRule="auto"/>
        <w:jc w:val="both"/>
        <w:rPr>
          <w:rFonts w:ascii="Arial" w:eastAsiaTheme="minorHAnsi" w:hAnsi="Arial" w:cs="Arial"/>
          <w:sz w:val="24"/>
          <w:szCs w:val="24"/>
        </w:rPr>
      </w:pPr>
      <w:r>
        <w:rPr>
          <w:rFonts w:ascii="Arial" w:eastAsiaTheme="minorHAnsi" w:hAnsi="Arial" w:cs="Arial"/>
          <w:sz w:val="24"/>
          <w:szCs w:val="24"/>
        </w:rPr>
        <w:t>[6</w:t>
      </w:r>
      <w:r w:rsidR="00843753" w:rsidRPr="001428EB">
        <w:rPr>
          <w:rFonts w:ascii="Arial" w:eastAsiaTheme="minorHAnsi" w:hAnsi="Arial" w:cs="Arial"/>
          <w:sz w:val="24"/>
          <w:szCs w:val="24"/>
        </w:rPr>
        <w:t>]</w:t>
      </w:r>
      <w:r w:rsidR="00843753" w:rsidRPr="001428EB">
        <w:rPr>
          <w:rFonts w:ascii="Arial" w:eastAsiaTheme="minorHAnsi" w:hAnsi="Arial" w:cs="Arial"/>
          <w:sz w:val="24"/>
          <w:szCs w:val="24"/>
        </w:rPr>
        <w:tab/>
      </w:r>
      <w:r w:rsidR="00722E51" w:rsidRPr="001428EB">
        <w:rPr>
          <w:rFonts w:ascii="Arial" w:eastAsiaTheme="minorHAnsi" w:hAnsi="Arial" w:cs="Arial"/>
          <w:sz w:val="24"/>
          <w:szCs w:val="24"/>
        </w:rPr>
        <w:t>The defendant rai</w:t>
      </w:r>
      <w:r>
        <w:rPr>
          <w:rFonts w:ascii="Arial" w:eastAsiaTheme="minorHAnsi" w:hAnsi="Arial" w:cs="Arial"/>
          <w:sz w:val="24"/>
          <w:szCs w:val="24"/>
        </w:rPr>
        <w:t xml:space="preserve">sed a special plea to the claim. </w:t>
      </w:r>
      <w:r w:rsidR="00722E51" w:rsidRPr="001428EB">
        <w:rPr>
          <w:rFonts w:ascii="Arial" w:eastAsiaTheme="minorHAnsi" w:hAnsi="Arial" w:cs="Arial"/>
          <w:sz w:val="24"/>
          <w:szCs w:val="24"/>
        </w:rPr>
        <w:t xml:space="preserve">The special plea </w:t>
      </w:r>
      <w:proofErr w:type="gramStart"/>
      <w:r w:rsidR="00722E51" w:rsidRPr="001428EB">
        <w:rPr>
          <w:rFonts w:ascii="Arial" w:eastAsiaTheme="minorHAnsi" w:hAnsi="Arial" w:cs="Arial"/>
          <w:sz w:val="24"/>
          <w:szCs w:val="24"/>
        </w:rPr>
        <w:t>is couched</w:t>
      </w:r>
      <w:proofErr w:type="gramEnd"/>
      <w:r w:rsidR="00722E51" w:rsidRPr="001428EB">
        <w:rPr>
          <w:rFonts w:ascii="Arial" w:eastAsiaTheme="minorHAnsi" w:hAnsi="Arial" w:cs="Arial"/>
          <w:sz w:val="24"/>
          <w:szCs w:val="24"/>
        </w:rPr>
        <w:t xml:space="preserve"> in the following terms:</w:t>
      </w:r>
    </w:p>
    <w:p w:rsidR="00722E51" w:rsidRDefault="001428EB" w:rsidP="00EF0A4B">
      <w:pPr>
        <w:spacing w:after="0" w:line="360" w:lineRule="auto"/>
        <w:ind w:left="720"/>
        <w:jc w:val="both"/>
        <w:rPr>
          <w:rFonts w:ascii="Arial" w:eastAsiaTheme="minorHAnsi" w:hAnsi="Arial" w:cs="Arial"/>
        </w:rPr>
      </w:pPr>
      <w:r w:rsidRPr="00EF0A4B">
        <w:rPr>
          <w:rFonts w:ascii="Arial" w:eastAsiaTheme="minorHAnsi" w:hAnsi="Arial" w:cs="Arial"/>
        </w:rPr>
        <w:lastRenderedPageBreak/>
        <w:t>‘</w:t>
      </w:r>
      <w:r w:rsidR="00EF0A4B">
        <w:rPr>
          <w:rFonts w:ascii="Arial" w:eastAsiaTheme="minorHAnsi" w:hAnsi="Arial" w:cs="Arial"/>
        </w:rPr>
        <w:t>1.</w:t>
      </w:r>
      <w:r w:rsidR="00EF0A4B">
        <w:rPr>
          <w:rFonts w:ascii="Arial" w:eastAsiaTheme="minorHAnsi" w:hAnsi="Arial" w:cs="Arial"/>
        </w:rPr>
        <w:tab/>
      </w:r>
      <w:r w:rsidR="00077E51" w:rsidRPr="00EF0A4B">
        <w:rPr>
          <w:rFonts w:ascii="Arial" w:eastAsiaTheme="minorHAnsi" w:hAnsi="Arial" w:cs="Arial"/>
        </w:rPr>
        <w:t>Plaintiff’s</w:t>
      </w:r>
      <w:r w:rsidR="00722E51" w:rsidRPr="00EF0A4B">
        <w:rPr>
          <w:rFonts w:ascii="Arial" w:eastAsiaTheme="minorHAnsi" w:hAnsi="Arial" w:cs="Arial"/>
        </w:rPr>
        <w:t xml:space="preserve"> claim and cause of action is derived from a written building contract concluded between the parties.</w:t>
      </w:r>
    </w:p>
    <w:p w:rsidR="00EF0A4B" w:rsidRPr="00EF0A4B" w:rsidRDefault="00EF0A4B" w:rsidP="00EF0A4B">
      <w:pPr>
        <w:spacing w:after="0" w:line="360" w:lineRule="auto"/>
        <w:ind w:left="720"/>
        <w:jc w:val="both"/>
        <w:rPr>
          <w:rFonts w:ascii="Arial" w:eastAsiaTheme="minorHAnsi" w:hAnsi="Arial" w:cs="Arial"/>
        </w:rPr>
      </w:pPr>
    </w:p>
    <w:p w:rsidR="00722E51" w:rsidRDefault="00722E51" w:rsidP="00EF0A4B">
      <w:pPr>
        <w:spacing w:after="0" w:line="360" w:lineRule="auto"/>
        <w:ind w:left="720"/>
        <w:jc w:val="both"/>
        <w:rPr>
          <w:rFonts w:ascii="Arial" w:eastAsiaTheme="minorHAnsi" w:hAnsi="Arial" w:cs="Arial"/>
        </w:rPr>
      </w:pPr>
      <w:r w:rsidRPr="00EF0A4B">
        <w:rPr>
          <w:rFonts w:ascii="Arial" w:eastAsiaTheme="minorHAnsi" w:hAnsi="Arial" w:cs="Arial"/>
        </w:rPr>
        <w:t>2. Clause 26 of the Building Contract provides that any dispute between the parties must be dealt with on the basis stated therein and if any party is still aggrieved by such decision, then by way of arbitration.</w:t>
      </w:r>
    </w:p>
    <w:p w:rsidR="00EF0A4B" w:rsidRPr="00EF0A4B" w:rsidRDefault="00EF0A4B" w:rsidP="00EF0A4B">
      <w:pPr>
        <w:spacing w:after="0" w:line="360" w:lineRule="auto"/>
        <w:ind w:left="720"/>
        <w:jc w:val="both"/>
        <w:rPr>
          <w:rFonts w:ascii="Arial" w:eastAsiaTheme="minorHAnsi" w:hAnsi="Arial" w:cs="Arial"/>
        </w:rPr>
      </w:pPr>
    </w:p>
    <w:p w:rsidR="00722E51" w:rsidRDefault="00722E51" w:rsidP="00EF0A4B">
      <w:pPr>
        <w:spacing w:after="0" w:line="360" w:lineRule="auto"/>
        <w:ind w:left="720"/>
        <w:jc w:val="both"/>
        <w:rPr>
          <w:rFonts w:ascii="Arial" w:eastAsiaTheme="minorHAnsi" w:hAnsi="Arial" w:cs="Arial"/>
        </w:rPr>
      </w:pPr>
      <w:r w:rsidRPr="00EF0A4B">
        <w:rPr>
          <w:rFonts w:ascii="Arial" w:eastAsiaTheme="minorHAnsi" w:hAnsi="Arial" w:cs="Arial"/>
        </w:rPr>
        <w:t xml:space="preserve">3. Inasmuch as the defendant disputes the claim so instituted against it by the plaintiff, the defendant avers that the current claim and dispute is one as envisaged in clause 26 </w:t>
      </w:r>
      <w:r w:rsidR="00077E51" w:rsidRPr="00EF0A4B">
        <w:rPr>
          <w:rFonts w:ascii="Arial" w:eastAsiaTheme="minorHAnsi" w:hAnsi="Arial" w:cs="Arial"/>
        </w:rPr>
        <w:t>of</w:t>
      </w:r>
      <w:r w:rsidRPr="00EF0A4B">
        <w:rPr>
          <w:rFonts w:ascii="Arial" w:eastAsiaTheme="minorHAnsi" w:hAnsi="Arial" w:cs="Arial"/>
        </w:rPr>
        <w:t xml:space="preserve"> the Building Contract.</w:t>
      </w:r>
    </w:p>
    <w:p w:rsidR="00EF0A4B" w:rsidRPr="00EF0A4B" w:rsidRDefault="00EF0A4B" w:rsidP="00EF0A4B">
      <w:pPr>
        <w:spacing w:after="0" w:line="360" w:lineRule="auto"/>
        <w:ind w:left="720"/>
        <w:jc w:val="both"/>
        <w:rPr>
          <w:rFonts w:ascii="Arial" w:eastAsiaTheme="minorHAnsi" w:hAnsi="Arial" w:cs="Arial"/>
        </w:rPr>
      </w:pPr>
    </w:p>
    <w:p w:rsidR="00722E51" w:rsidRPr="00EF0A4B" w:rsidRDefault="00722E51" w:rsidP="00EF0A4B">
      <w:pPr>
        <w:spacing w:after="0" w:line="360" w:lineRule="auto"/>
        <w:ind w:left="720"/>
        <w:jc w:val="both"/>
        <w:rPr>
          <w:rFonts w:ascii="Arial" w:eastAsiaTheme="minorHAnsi" w:hAnsi="Arial" w:cs="Arial"/>
        </w:rPr>
      </w:pPr>
      <w:r w:rsidRPr="00EF0A4B">
        <w:rPr>
          <w:rFonts w:ascii="Arial" w:eastAsiaTheme="minorHAnsi" w:hAnsi="Arial" w:cs="Arial"/>
        </w:rPr>
        <w:t>4</w:t>
      </w:r>
      <w:r w:rsidR="00EF0A4B">
        <w:rPr>
          <w:rFonts w:ascii="Arial" w:eastAsiaTheme="minorHAnsi" w:hAnsi="Arial" w:cs="Arial"/>
        </w:rPr>
        <w:t xml:space="preserve">. </w:t>
      </w:r>
      <w:r w:rsidRPr="00EF0A4B">
        <w:rPr>
          <w:rFonts w:ascii="Arial" w:eastAsiaTheme="minorHAnsi" w:hAnsi="Arial" w:cs="Arial"/>
        </w:rPr>
        <w:t xml:space="preserve">Plaintiff has not refereed the dispute in accordance with the dispute resolution envisaged in clause 26 nor has it referred </w:t>
      </w:r>
      <w:proofErr w:type="gramStart"/>
      <w:r w:rsidRPr="00EF0A4B">
        <w:rPr>
          <w:rFonts w:ascii="Arial" w:eastAsiaTheme="minorHAnsi" w:hAnsi="Arial" w:cs="Arial"/>
        </w:rPr>
        <w:t>same</w:t>
      </w:r>
      <w:proofErr w:type="gramEnd"/>
      <w:r w:rsidRPr="00EF0A4B">
        <w:rPr>
          <w:rFonts w:ascii="Arial" w:eastAsiaTheme="minorHAnsi" w:hAnsi="Arial" w:cs="Arial"/>
        </w:rPr>
        <w:t xml:space="preserve"> to arbitration.</w:t>
      </w:r>
    </w:p>
    <w:p w:rsidR="002A3DD5" w:rsidRPr="00EF0A4B" w:rsidRDefault="00722E51" w:rsidP="00EF0A4B">
      <w:pPr>
        <w:spacing w:after="0" w:line="360" w:lineRule="auto"/>
        <w:ind w:left="720"/>
        <w:jc w:val="both"/>
        <w:rPr>
          <w:rFonts w:ascii="Arial" w:eastAsiaTheme="minorHAnsi" w:hAnsi="Arial" w:cs="Arial"/>
        </w:rPr>
      </w:pPr>
      <w:r w:rsidRPr="00EF0A4B">
        <w:rPr>
          <w:rFonts w:ascii="Arial" w:eastAsiaTheme="minorHAnsi" w:hAnsi="Arial" w:cs="Arial"/>
        </w:rPr>
        <w:t>Wherefore the defendant prays the plaintiff’s action sh</w:t>
      </w:r>
      <w:r w:rsidR="00FB5B2E" w:rsidRPr="00EF0A4B">
        <w:rPr>
          <w:rFonts w:ascii="Arial" w:eastAsiaTheme="minorHAnsi" w:hAnsi="Arial" w:cs="Arial"/>
        </w:rPr>
        <w:t>ould be stayed with costs, pending</w:t>
      </w:r>
      <w:r w:rsidRPr="00EF0A4B">
        <w:rPr>
          <w:rFonts w:ascii="Arial" w:eastAsiaTheme="minorHAnsi" w:hAnsi="Arial" w:cs="Arial"/>
        </w:rPr>
        <w:t xml:space="preserve"> the final determination of the dispute in accordance with clause 26 of the Building </w:t>
      </w:r>
      <w:r w:rsidR="00FB5B2E" w:rsidRPr="00EF0A4B">
        <w:rPr>
          <w:rFonts w:ascii="Arial" w:eastAsiaTheme="minorHAnsi" w:hAnsi="Arial" w:cs="Arial"/>
        </w:rPr>
        <w:t>Contract</w:t>
      </w:r>
      <w:r w:rsidR="001428EB" w:rsidRPr="00EF0A4B">
        <w:rPr>
          <w:rFonts w:ascii="Arial" w:eastAsiaTheme="minorHAnsi" w:hAnsi="Arial" w:cs="Arial"/>
        </w:rPr>
        <w:t>.’</w:t>
      </w:r>
    </w:p>
    <w:p w:rsidR="002A3DD5" w:rsidRPr="002A3DD5" w:rsidRDefault="002A3DD5" w:rsidP="002A3DD5">
      <w:pPr>
        <w:spacing w:after="160" w:line="360" w:lineRule="auto"/>
        <w:jc w:val="both"/>
        <w:rPr>
          <w:rFonts w:ascii="Arial" w:eastAsiaTheme="minorHAnsi" w:hAnsi="Arial" w:cs="Arial"/>
          <w:i/>
          <w:sz w:val="24"/>
          <w:szCs w:val="24"/>
        </w:rPr>
      </w:pPr>
    </w:p>
    <w:p w:rsidR="0007780C" w:rsidRDefault="00EF0A4B" w:rsidP="009855FB">
      <w:pPr>
        <w:spacing w:after="0" w:line="360" w:lineRule="auto"/>
        <w:jc w:val="both"/>
        <w:rPr>
          <w:rFonts w:ascii="Arial" w:eastAsiaTheme="minorHAnsi" w:hAnsi="Arial" w:cs="Arial"/>
          <w:sz w:val="24"/>
          <w:szCs w:val="24"/>
        </w:rPr>
      </w:pPr>
      <w:r>
        <w:rPr>
          <w:rFonts w:ascii="Arial" w:eastAsiaTheme="minorHAnsi" w:hAnsi="Arial" w:cs="Arial"/>
          <w:sz w:val="24"/>
          <w:szCs w:val="24"/>
        </w:rPr>
        <w:t>[7]</w:t>
      </w:r>
      <w:r>
        <w:rPr>
          <w:rFonts w:ascii="Arial" w:eastAsiaTheme="minorHAnsi" w:hAnsi="Arial" w:cs="Arial"/>
          <w:sz w:val="24"/>
          <w:szCs w:val="24"/>
        </w:rPr>
        <w:tab/>
      </w:r>
      <w:r w:rsidR="0007780C" w:rsidRPr="001428EB">
        <w:rPr>
          <w:rFonts w:ascii="Arial" w:eastAsiaTheme="minorHAnsi" w:hAnsi="Arial" w:cs="Arial"/>
          <w:sz w:val="24"/>
          <w:szCs w:val="24"/>
        </w:rPr>
        <w:t xml:space="preserve">The arbitration clause in the </w:t>
      </w:r>
      <w:r w:rsidR="00843753" w:rsidRPr="001428EB">
        <w:rPr>
          <w:rFonts w:ascii="Arial" w:eastAsiaTheme="minorHAnsi" w:hAnsi="Arial" w:cs="Arial"/>
          <w:sz w:val="24"/>
          <w:szCs w:val="24"/>
        </w:rPr>
        <w:t xml:space="preserve">Building contract </w:t>
      </w:r>
      <w:proofErr w:type="gramStart"/>
      <w:r w:rsidR="00843753" w:rsidRPr="001428EB">
        <w:rPr>
          <w:rFonts w:ascii="Arial" w:eastAsiaTheme="minorHAnsi" w:hAnsi="Arial" w:cs="Arial"/>
          <w:sz w:val="24"/>
          <w:szCs w:val="24"/>
        </w:rPr>
        <w:t>is couched</w:t>
      </w:r>
      <w:proofErr w:type="gramEnd"/>
      <w:r w:rsidR="00843753" w:rsidRPr="001428EB">
        <w:rPr>
          <w:rFonts w:ascii="Arial" w:eastAsiaTheme="minorHAnsi" w:hAnsi="Arial" w:cs="Arial"/>
          <w:sz w:val="24"/>
          <w:szCs w:val="24"/>
        </w:rPr>
        <w:t xml:space="preserve"> in the following terms:</w:t>
      </w:r>
    </w:p>
    <w:p w:rsidR="009855FB" w:rsidRPr="001428EB" w:rsidRDefault="009855FB" w:rsidP="009855FB">
      <w:pPr>
        <w:spacing w:after="0" w:line="360" w:lineRule="auto"/>
        <w:jc w:val="both"/>
        <w:rPr>
          <w:rFonts w:ascii="Arial" w:eastAsiaTheme="minorHAnsi" w:hAnsi="Arial" w:cs="Arial"/>
          <w:sz w:val="24"/>
          <w:szCs w:val="24"/>
        </w:rPr>
      </w:pPr>
    </w:p>
    <w:p w:rsidR="00722E51" w:rsidRDefault="0007780C" w:rsidP="009855FB">
      <w:pPr>
        <w:spacing w:after="0" w:line="360" w:lineRule="auto"/>
        <w:ind w:left="720"/>
        <w:jc w:val="both"/>
        <w:rPr>
          <w:rFonts w:ascii="Arial" w:eastAsiaTheme="minorHAnsi" w:hAnsi="Arial" w:cs="Arial"/>
          <w:b/>
          <w:i/>
        </w:rPr>
      </w:pPr>
      <w:r w:rsidRPr="00EF0A4B">
        <w:rPr>
          <w:rFonts w:ascii="Arial" w:eastAsiaTheme="minorHAnsi" w:hAnsi="Arial" w:cs="Arial"/>
          <w:b/>
          <w:i/>
        </w:rPr>
        <w:t>‘26.</w:t>
      </w:r>
      <w:r w:rsidR="00722E51" w:rsidRPr="00EF0A4B">
        <w:rPr>
          <w:rFonts w:ascii="Arial" w:eastAsiaTheme="minorHAnsi" w:hAnsi="Arial" w:cs="Arial"/>
          <w:b/>
          <w:i/>
        </w:rPr>
        <w:t xml:space="preserve"> </w:t>
      </w:r>
      <w:r w:rsidR="00EF0A4B">
        <w:rPr>
          <w:rFonts w:ascii="Arial" w:eastAsiaTheme="minorHAnsi" w:hAnsi="Arial" w:cs="Arial"/>
          <w:b/>
          <w:i/>
        </w:rPr>
        <w:tab/>
      </w:r>
      <w:r w:rsidR="00722E51" w:rsidRPr="00EF0A4B">
        <w:rPr>
          <w:rFonts w:ascii="Arial" w:eastAsiaTheme="minorHAnsi" w:hAnsi="Arial" w:cs="Arial"/>
          <w:b/>
          <w:i/>
        </w:rPr>
        <w:t>DISPUTES AND ARBITRATION</w:t>
      </w:r>
    </w:p>
    <w:p w:rsidR="00EF0A4B" w:rsidRPr="00EF0A4B" w:rsidRDefault="00EF0A4B" w:rsidP="00EF0A4B">
      <w:pPr>
        <w:spacing w:after="0" w:line="360" w:lineRule="auto"/>
        <w:ind w:left="720"/>
        <w:jc w:val="both"/>
        <w:rPr>
          <w:rFonts w:ascii="Arial" w:eastAsiaTheme="minorHAnsi" w:hAnsi="Arial" w:cs="Arial"/>
          <w:b/>
          <w:i/>
        </w:rPr>
      </w:pPr>
    </w:p>
    <w:p w:rsidR="0007780C" w:rsidRPr="00EF0A4B" w:rsidRDefault="00722E51" w:rsidP="00EF0A4B">
      <w:pPr>
        <w:spacing w:after="0" w:line="360" w:lineRule="auto"/>
        <w:ind w:left="720" w:firstLine="720"/>
        <w:jc w:val="both"/>
        <w:rPr>
          <w:rFonts w:ascii="Arial" w:hAnsi="Arial" w:cs="Arial"/>
        </w:rPr>
      </w:pPr>
      <w:proofErr w:type="gramStart"/>
      <w:r w:rsidRPr="00EF0A4B">
        <w:rPr>
          <w:rFonts w:ascii="Arial" w:eastAsiaTheme="minorHAnsi" w:hAnsi="Arial" w:cs="Arial"/>
        </w:rPr>
        <w:t xml:space="preserve">26 </w:t>
      </w:r>
      <w:r w:rsidR="0007780C" w:rsidRPr="00EF0A4B">
        <w:rPr>
          <w:rFonts w:ascii="Arial" w:eastAsiaTheme="minorHAnsi" w:hAnsi="Arial" w:cs="Arial"/>
        </w:rPr>
        <w:t>.</w:t>
      </w:r>
      <w:r w:rsidR="00EF0A4B">
        <w:rPr>
          <w:rFonts w:ascii="Arial" w:eastAsiaTheme="minorHAnsi" w:hAnsi="Arial" w:cs="Arial"/>
        </w:rPr>
        <w:t xml:space="preserve">1 </w:t>
      </w:r>
      <w:r w:rsidR="00EF0A4B">
        <w:rPr>
          <w:rFonts w:ascii="Arial" w:eastAsiaTheme="minorHAnsi" w:hAnsi="Arial" w:cs="Arial"/>
        </w:rPr>
        <w:tab/>
      </w:r>
      <w:r w:rsidR="0007780C" w:rsidRPr="00EF0A4B">
        <w:rPr>
          <w:rFonts w:ascii="Arial" w:hAnsi="Arial" w:cs="Arial"/>
        </w:rPr>
        <w:t>If any dispute or difference shall arise between the Employer or the Principal Agent on his behalf, and the Contractor, either during the progress or after completion of the Works or after the determination of the employment of the contractor under this contract, abandonment or breach of the contract, as to the construction of the contract, or as to any matter or thing arising thereunder, or as to the withholding by the Principal Agent of any certificate to which the Contractor may claim to be entitled, then the Principal Agent shall determine such dispute or difference by a written decision given to the Contractor and Employer.</w:t>
      </w:r>
      <w:proofErr w:type="gramEnd"/>
    </w:p>
    <w:p w:rsidR="0007780C" w:rsidRPr="00EF0A4B" w:rsidRDefault="0007780C" w:rsidP="00EF0A4B">
      <w:pPr>
        <w:spacing w:after="0" w:line="360" w:lineRule="auto"/>
        <w:jc w:val="both"/>
        <w:rPr>
          <w:rFonts w:ascii="Arial" w:hAnsi="Arial" w:cs="Arial"/>
        </w:rPr>
      </w:pPr>
    </w:p>
    <w:p w:rsidR="0007780C" w:rsidRPr="00EF0A4B" w:rsidRDefault="00EF0A4B" w:rsidP="00EF0A4B">
      <w:pPr>
        <w:spacing w:after="0" w:line="360" w:lineRule="auto"/>
        <w:ind w:left="720"/>
        <w:jc w:val="both"/>
        <w:rPr>
          <w:rFonts w:ascii="Arial" w:hAnsi="Arial" w:cs="Arial"/>
        </w:rPr>
      </w:pPr>
      <w:proofErr w:type="gramStart"/>
      <w:r>
        <w:rPr>
          <w:rFonts w:ascii="Arial" w:hAnsi="Arial" w:cs="Arial"/>
        </w:rPr>
        <w:t>26.2</w:t>
      </w:r>
      <w:r w:rsidR="0007780C" w:rsidRPr="00EF0A4B">
        <w:rPr>
          <w:rFonts w:ascii="Arial" w:hAnsi="Arial" w:cs="Arial"/>
        </w:rPr>
        <w:tab/>
        <w:t>The said decision shall be final and binding on the parties, unless the Contractor or the Employer within fourteen days of the receipt thereof by written notice to the principal Agent disputes the same, in which case or in case the Principal Agent for fourteen days after a written request to him by the Employer or the Contractor fails to give a decision as aforesaid, such dispute or difference shall be and is hereby referred to adjudication in accordance with the attached Rules for Adjudication.</w:t>
      </w:r>
      <w:proofErr w:type="gramEnd"/>
      <w:r w:rsidR="0007780C" w:rsidRPr="00EF0A4B">
        <w:rPr>
          <w:rFonts w:ascii="Arial" w:hAnsi="Arial" w:cs="Arial"/>
        </w:rPr>
        <w:t xml:space="preserve"> The </w:t>
      </w:r>
      <w:r w:rsidR="0007780C" w:rsidRPr="00EF0A4B">
        <w:rPr>
          <w:rFonts w:ascii="Arial" w:hAnsi="Arial" w:cs="Arial"/>
        </w:rPr>
        <w:lastRenderedPageBreak/>
        <w:t>adjudicator shall be any person agreed by the parties or failing agreement appointed in accordance with the Rules.</w:t>
      </w:r>
    </w:p>
    <w:p w:rsidR="0007780C" w:rsidRPr="00EF0A4B" w:rsidRDefault="0007780C" w:rsidP="00EF0A4B">
      <w:pPr>
        <w:spacing w:after="0" w:line="360" w:lineRule="auto"/>
        <w:jc w:val="both"/>
        <w:rPr>
          <w:rFonts w:ascii="Arial" w:hAnsi="Arial" w:cs="Arial"/>
        </w:rPr>
      </w:pPr>
    </w:p>
    <w:p w:rsidR="0007780C" w:rsidRPr="00EF0A4B" w:rsidRDefault="00EF0A4B" w:rsidP="00EF0A4B">
      <w:pPr>
        <w:spacing w:after="0" w:line="360" w:lineRule="auto"/>
        <w:ind w:left="720"/>
        <w:jc w:val="both"/>
        <w:rPr>
          <w:rFonts w:ascii="Arial" w:hAnsi="Arial" w:cs="Arial"/>
        </w:rPr>
      </w:pPr>
      <w:r>
        <w:rPr>
          <w:rFonts w:ascii="Arial" w:hAnsi="Arial" w:cs="Arial"/>
        </w:rPr>
        <w:t>26.3</w:t>
      </w:r>
      <w:r w:rsidR="0007780C" w:rsidRPr="00EF0A4B">
        <w:rPr>
          <w:rFonts w:ascii="Arial" w:hAnsi="Arial" w:cs="Arial"/>
        </w:rPr>
        <w:tab/>
        <w:t xml:space="preserve">If a party is dissatisfied with the decision of the adjudicator or if no decision </w:t>
      </w:r>
      <w:proofErr w:type="gramStart"/>
      <w:r w:rsidR="0007780C" w:rsidRPr="00EF0A4B">
        <w:rPr>
          <w:rFonts w:ascii="Arial" w:hAnsi="Arial" w:cs="Arial"/>
        </w:rPr>
        <w:t>is given</w:t>
      </w:r>
      <w:proofErr w:type="gramEnd"/>
      <w:r w:rsidR="0007780C" w:rsidRPr="00EF0A4B">
        <w:rPr>
          <w:rFonts w:ascii="Arial" w:hAnsi="Arial" w:cs="Arial"/>
        </w:rPr>
        <w:t xml:space="preserve"> within the time set out in the Rules, either party may give notice of dissatisfaction referring to this clause within 14 days of receipt of the decision or the expiry of the time for the decision. If notice of dissatisfaction </w:t>
      </w:r>
      <w:proofErr w:type="gramStart"/>
      <w:r w:rsidR="0007780C" w:rsidRPr="00EF0A4B">
        <w:rPr>
          <w:rFonts w:ascii="Arial" w:hAnsi="Arial" w:cs="Arial"/>
        </w:rPr>
        <w:t>is given</w:t>
      </w:r>
      <w:proofErr w:type="gramEnd"/>
      <w:r w:rsidR="0007780C" w:rsidRPr="00EF0A4B">
        <w:rPr>
          <w:rFonts w:ascii="Arial" w:hAnsi="Arial" w:cs="Arial"/>
        </w:rPr>
        <w:t xml:space="preserve"> within the specified time, the decision shall be final and binding on the parties. If notice of dissatisfaction is given within the specified time, the decision shall be binding on the parties who shall give effect to it </w:t>
      </w:r>
      <w:proofErr w:type="gramStart"/>
      <w:r w:rsidR="0007780C" w:rsidRPr="00EF0A4B">
        <w:rPr>
          <w:rFonts w:ascii="Arial" w:hAnsi="Arial" w:cs="Arial"/>
        </w:rPr>
        <w:t>without delay</w:t>
      </w:r>
      <w:proofErr w:type="gramEnd"/>
      <w:r w:rsidR="0007780C" w:rsidRPr="00EF0A4B">
        <w:rPr>
          <w:rFonts w:ascii="Arial" w:hAnsi="Arial" w:cs="Arial"/>
        </w:rPr>
        <w:t xml:space="preserve"> unless and until the decision of the adjudicator is revised by an arbitrator.</w:t>
      </w:r>
    </w:p>
    <w:p w:rsidR="0007780C" w:rsidRPr="00EF0A4B" w:rsidRDefault="0007780C" w:rsidP="00EF0A4B">
      <w:pPr>
        <w:spacing w:after="0" w:line="360" w:lineRule="auto"/>
        <w:jc w:val="both"/>
        <w:rPr>
          <w:rFonts w:ascii="Arial" w:hAnsi="Arial" w:cs="Arial"/>
        </w:rPr>
      </w:pPr>
    </w:p>
    <w:p w:rsidR="0007780C" w:rsidRPr="00EF0A4B" w:rsidRDefault="00EF0A4B" w:rsidP="00EF0A4B">
      <w:pPr>
        <w:spacing w:after="0" w:line="360" w:lineRule="auto"/>
        <w:ind w:left="720"/>
        <w:jc w:val="both"/>
        <w:rPr>
          <w:rFonts w:ascii="Arial" w:hAnsi="Arial" w:cs="Arial"/>
        </w:rPr>
      </w:pPr>
      <w:r>
        <w:rPr>
          <w:rFonts w:ascii="Arial" w:hAnsi="Arial" w:cs="Arial"/>
        </w:rPr>
        <w:t>26.4</w:t>
      </w:r>
      <w:r w:rsidR="0007780C" w:rsidRPr="00EF0A4B">
        <w:rPr>
          <w:rFonts w:ascii="Arial" w:hAnsi="Arial" w:cs="Arial"/>
        </w:rPr>
        <w:tab/>
        <w:t xml:space="preserve">A </w:t>
      </w:r>
      <w:proofErr w:type="gramStart"/>
      <w:r w:rsidR="0007780C" w:rsidRPr="00EF0A4B">
        <w:rPr>
          <w:rFonts w:ascii="Arial" w:hAnsi="Arial" w:cs="Arial"/>
        </w:rPr>
        <w:t>dispute which has been the subject of a notice of dissatisfaction</w:t>
      </w:r>
      <w:proofErr w:type="gramEnd"/>
      <w:r w:rsidR="0007780C" w:rsidRPr="00EF0A4B">
        <w:rPr>
          <w:rFonts w:ascii="Arial" w:hAnsi="Arial" w:cs="Arial"/>
        </w:rPr>
        <w:t xml:space="preserve"> shall be finally settled by a single arbitrator under the Rules specified in the appendix.  In the absence of agreement, the </w:t>
      </w:r>
      <w:proofErr w:type="gramStart"/>
      <w:r w:rsidR="0007780C" w:rsidRPr="00EF0A4B">
        <w:rPr>
          <w:rFonts w:ascii="Arial" w:hAnsi="Arial" w:cs="Arial"/>
        </w:rPr>
        <w:t>arbitrator shall be designated by the appointing authority specified in the Annexure</w:t>
      </w:r>
      <w:proofErr w:type="gramEnd"/>
      <w:r w:rsidR="0007780C" w:rsidRPr="00EF0A4B">
        <w:rPr>
          <w:rFonts w:ascii="Arial" w:hAnsi="Arial" w:cs="Arial"/>
        </w:rPr>
        <w:t xml:space="preserve">.  Any hearing </w:t>
      </w:r>
      <w:proofErr w:type="gramStart"/>
      <w:r w:rsidR="0007780C" w:rsidRPr="00EF0A4B">
        <w:rPr>
          <w:rFonts w:ascii="Arial" w:hAnsi="Arial" w:cs="Arial"/>
        </w:rPr>
        <w:t>shall be held</w:t>
      </w:r>
      <w:proofErr w:type="gramEnd"/>
      <w:r w:rsidR="0007780C" w:rsidRPr="00EF0A4B">
        <w:rPr>
          <w:rFonts w:ascii="Arial" w:hAnsi="Arial" w:cs="Arial"/>
        </w:rPr>
        <w:t xml:space="preserve"> in the language referred to in Clause 8 of the Articles of Agreement. The Arbitration shall be held and conducted in accordance with the Rules of the Association of Arbitrators (Southern Africa) current at the date when the dispute is referred to arbitration.’</w:t>
      </w:r>
    </w:p>
    <w:p w:rsidR="00722E51" w:rsidRPr="001428EB" w:rsidRDefault="00722E51" w:rsidP="001428EB">
      <w:pPr>
        <w:spacing w:after="160" w:line="360" w:lineRule="auto"/>
        <w:jc w:val="both"/>
        <w:rPr>
          <w:rFonts w:ascii="Arial" w:eastAsiaTheme="minorHAnsi" w:hAnsi="Arial" w:cs="Arial"/>
          <w:b/>
          <w:sz w:val="24"/>
          <w:szCs w:val="24"/>
        </w:rPr>
      </w:pPr>
    </w:p>
    <w:p w:rsidR="001428EB" w:rsidRDefault="0007780C" w:rsidP="001428EB">
      <w:pPr>
        <w:spacing w:after="0" w:line="360" w:lineRule="auto"/>
        <w:jc w:val="both"/>
        <w:rPr>
          <w:rFonts w:ascii="Arial" w:eastAsiaTheme="minorHAnsi" w:hAnsi="Arial" w:cs="Arial"/>
          <w:sz w:val="24"/>
          <w:szCs w:val="24"/>
          <w:u w:val="single"/>
        </w:rPr>
      </w:pPr>
      <w:r w:rsidRPr="001428EB">
        <w:rPr>
          <w:rFonts w:ascii="Arial" w:eastAsiaTheme="minorHAnsi" w:hAnsi="Arial" w:cs="Arial"/>
          <w:sz w:val="24"/>
          <w:szCs w:val="24"/>
          <w:u w:val="single"/>
        </w:rPr>
        <w:t>Submissions</w:t>
      </w:r>
      <w:r w:rsidR="00722E51" w:rsidRPr="001428EB">
        <w:rPr>
          <w:rFonts w:ascii="Arial" w:eastAsiaTheme="minorHAnsi" w:hAnsi="Arial" w:cs="Arial"/>
          <w:sz w:val="24"/>
          <w:szCs w:val="24"/>
          <w:u w:val="single"/>
        </w:rPr>
        <w:t xml:space="preserve"> on behalf of defendant</w:t>
      </w:r>
    </w:p>
    <w:p w:rsidR="001428EB" w:rsidRPr="001428EB" w:rsidRDefault="001428EB" w:rsidP="001428EB">
      <w:pPr>
        <w:spacing w:after="0" w:line="360" w:lineRule="auto"/>
        <w:jc w:val="both"/>
        <w:rPr>
          <w:rFonts w:ascii="Arial" w:eastAsiaTheme="minorHAnsi" w:hAnsi="Arial" w:cs="Arial"/>
          <w:sz w:val="24"/>
          <w:szCs w:val="24"/>
          <w:u w:val="single"/>
        </w:rPr>
      </w:pPr>
    </w:p>
    <w:p w:rsidR="001428EB" w:rsidRDefault="001428EB" w:rsidP="001428EB">
      <w:pPr>
        <w:spacing w:after="0" w:line="360" w:lineRule="auto"/>
        <w:jc w:val="both"/>
        <w:rPr>
          <w:rFonts w:ascii="Arial" w:eastAsiaTheme="minorHAnsi" w:hAnsi="Arial" w:cs="Arial"/>
          <w:sz w:val="24"/>
          <w:szCs w:val="24"/>
        </w:rPr>
      </w:pPr>
      <w:r>
        <w:rPr>
          <w:rFonts w:ascii="Arial" w:eastAsiaTheme="minorHAnsi" w:hAnsi="Arial" w:cs="Arial"/>
          <w:sz w:val="24"/>
          <w:szCs w:val="24"/>
        </w:rPr>
        <w:t>[8</w:t>
      </w:r>
      <w:r w:rsidR="00843753" w:rsidRPr="001428EB">
        <w:rPr>
          <w:rFonts w:ascii="Arial" w:eastAsiaTheme="minorHAnsi" w:hAnsi="Arial" w:cs="Arial"/>
          <w:sz w:val="24"/>
          <w:szCs w:val="24"/>
        </w:rPr>
        <w:t>]</w:t>
      </w:r>
      <w:r w:rsidR="00843753" w:rsidRPr="001428EB">
        <w:rPr>
          <w:rFonts w:ascii="Arial" w:eastAsiaTheme="minorHAnsi" w:hAnsi="Arial" w:cs="Arial"/>
          <w:sz w:val="24"/>
          <w:szCs w:val="24"/>
        </w:rPr>
        <w:tab/>
      </w:r>
      <w:proofErr w:type="spellStart"/>
      <w:r w:rsidR="00EF0A4B">
        <w:rPr>
          <w:rFonts w:ascii="Arial" w:eastAsiaTheme="minorHAnsi" w:hAnsi="Arial" w:cs="Arial"/>
          <w:sz w:val="24"/>
          <w:szCs w:val="24"/>
        </w:rPr>
        <w:t>Mr</w:t>
      </w:r>
      <w:proofErr w:type="spellEnd"/>
      <w:r w:rsidR="00843753" w:rsidRPr="001428EB">
        <w:rPr>
          <w:rFonts w:ascii="Arial" w:eastAsiaTheme="minorHAnsi" w:hAnsi="Arial" w:cs="Arial"/>
          <w:sz w:val="24"/>
          <w:szCs w:val="24"/>
        </w:rPr>
        <w:t xml:space="preserve"> </w:t>
      </w:r>
      <w:proofErr w:type="spellStart"/>
      <w:r w:rsidR="00077E51" w:rsidRPr="001428EB">
        <w:rPr>
          <w:rFonts w:ascii="Arial" w:eastAsiaTheme="minorHAnsi" w:hAnsi="Arial" w:cs="Arial"/>
          <w:sz w:val="24"/>
          <w:szCs w:val="24"/>
        </w:rPr>
        <w:t>Strydom</w:t>
      </w:r>
      <w:proofErr w:type="spellEnd"/>
      <w:r w:rsidR="00077E51" w:rsidRPr="001428EB">
        <w:rPr>
          <w:rFonts w:ascii="Arial" w:eastAsiaTheme="minorHAnsi" w:hAnsi="Arial" w:cs="Arial"/>
          <w:sz w:val="24"/>
          <w:szCs w:val="24"/>
        </w:rPr>
        <w:t xml:space="preserve"> referred</w:t>
      </w:r>
      <w:r w:rsidR="00EF0A4B">
        <w:rPr>
          <w:rFonts w:ascii="Arial" w:eastAsiaTheme="minorHAnsi" w:hAnsi="Arial" w:cs="Arial"/>
          <w:sz w:val="24"/>
          <w:szCs w:val="24"/>
        </w:rPr>
        <w:t xml:space="preserve"> to clauses 26</w:t>
      </w:r>
      <w:r w:rsidR="00722E51" w:rsidRPr="001428EB">
        <w:rPr>
          <w:rFonts w:ascii="Arial" w:eastAsiaTheme="minorHAnsi" w:hAnsi="Arial" w:cs="Arial"/>
          <w:sz w:val="24"/>
          <w:szCs w:val="24"/>
        </w:rPr>
        <w:t xml:space="preserve">.1 and </w:t>
      </w:r>
      <w:r w:rsidR="00FB5B2E" w:rsidRPr="001428EB">
        <w:rPr>
          <w:rFonts w:ascii="Arial" w:eastAsiaTheme="minorHAnsi" w:hAnsi="Arial" w:cs="Arial"/>
          <w:sz w:val="24"/>
          <w:szCs w:val="24"/>
        </w:rPr>
        <w:t>26.2 as</w:t>
      </w:r>
      <w:r w:rsidR="00722E51" w:rsidRPr="001428EB">
        <w:rPr>
          <w:rFonts w:ascii="Arial" w:eastAsiaTheme="minorHAnsi" w:hAnsi="Arial" w:cs="Arial"/>
          <w:sz w:val="24"/>
          <w:szCs w:val="24"/>
        </w:rPr>
        <w:t xml:space="preserve"> </w:t>
      </w:r>
      <w:proofErr w:type="gramStart"/>
      <w:r w:rsidR="00EF0A4B">
        <w:rPr>
          <w:rFonts w:ascii="Arial" w:eastAsiaTheme="minorHAnsi" w:hAnsi="Arial" w:cs="Arial"/>
          <w:sz w:val="24"/>
          <w:szCs w:val="24"/>
        </w:rPr>
        <w:t>in so</w:t>
      </w:r>
      <w:proofErr w:type="gramEnd"/>
      <w:r w:rsidR="00EF0A4B">
        <w:rPr>
          <w:rFonts w:ascii="Arial" w:eastAsiaTheme="minorHAnsi" w:hAnsi="Arial" w:cs="Arial"/>
          <w:sz w:val="24"/>
          <w:szCs w:val="24"/>
        </w:rPr>
        <w:t xml:space="preserve"> far as the defendant disputed</w:t>
      </w:r>
      <w:r w:rsidR="00722E51" w:rsidRPr="001428EB">
        <w:rPr>
          <w:rFonts w:ascii="Arial" w:eastAsiaTheme="minorHAnsi" w:hAnsi="Arial" w:cs="Arial"/>
          <w:sz w:val="24"/>
          <w:szCs w:val="24"/>
        </w:rPr>
        <w:t xml:space="preserve"> the claim instituted against it by the </w:t>
      </w:r>
      <w:r w:rsidR="00EF0A4B">
        <w:rPr>
          <w:rFonts w:ascii="Arial" w:eastAsiaTheme="minorHAnsi" w:hAnsi="Arial" w:cs="Arial"/>
          <w:sz w:val="24"/>
          <w:szCs w:val="24"/>
        </w:rPr>
        <w:t>plaintiff. T</w:t>
      </w:r>
      <w:r w:rsidR="00FB5B2E" w:rsidRPr="001428EB">
        <w:rPr>
          <w:rFonts w:ascii="Arial" w:eastAsiaTheme="minorHAnsi" w:hAnsi="Arial" w:cs="Arial"/>
          <w:sz w:val="24"/>
          <w:szCs w:val="24"/>
        </w:rPr>
        <w:t>he</w:t>
      </w:r>
      <w:r w:rsidR="00722E51" w:rsidRPr="001428EB">
        <w:rPr>
          <w:rFonts w:ascii="Arial" w:eastAsiaTheme="minorHAnsi" w:hAnsi="Arial" w:cs="Arial"/>
          <w:sz w:val="24"/>
          <w:szCs w:val="24"/>
        </w:rPr>
        <w:t xml:space="preserve"> defendant avers that the current claim and dispute is one as envisaged in clause 26 of the Building </w:t>
      </w:r>
      <w:r w:rsidR="00FB5B2E" w:rsidRPr="001428EB">
        <w:rPr>
          <w:rFonts w:ascii="Arial" w:eastAsiaTheme="minorHAnsi" w:hAnsi="Arial" w:cs="Arial"/>
          <w:sz w:val="24"/>
          <w:szCs w:val="24"/>
        </w:rPr>
        <w:t>contract. Plaintiff</w:t>
      </w:r>
      <w:r w:rsidR="00722E51" w:rsidRPr="001428EB">
        <w:rPr>
          <w:rFonts w:ascii="Arial" w:eastAsiaTheme="minorHAnsi" w:hAnsi="Arial" w:cs="Arial"/>
          <w:sz w:val="24"/>
          <w:szCs w:val="24"/>
        </w:rPr>
        <w:t xml:space="preserve"> has not referred the dispute in accordance with the dispute resolution envisaged in clause 26 nor has it referred </w:t>
      </w:r>
      <w:proofErr w:type="gramStart"/>
      <w:r w:rsidR="00722E51" w:rsidRPr="001428EB">
        <w:rPr>
          <w:rFonts w:ascii="Arial" w:eastAsiaTheme="minorHAnsi" w:hAnsi="Arial" w:cs="Arial"/>
          <w:sz w:val="24"/>
          <w:szCs w:val="24"/>
        </w:rPr>
        <w:t>same</w:t>
      </w:r>
      <w:proofErr w:type="gramEnd"/>
      <w:r w:rsidR="00722E51" w:rsidRPr="001428EB">
        <w:rPr>
          <w:rFonts w:ascii="Arial" w:eastAsiaTheme="minorHAnsi" w:hAnsi="Arial" w:cs="Arial"/>
          <w:sz w:val="24"/>
          <w:szCs w:val="24"/>
        </w:rPr>
        <w:t xml:space="preserve"> to arbitration.</w:t>
      </w:r>
    </w:p>
    <w:p w:rsidR="001428EB" w:rsidRDefault="001428EB" w:rsidP="001428EB">
      <w:pPr>
        <w:spacing w:after="0" w:line="360" w:lineRule="auto"/>
        <w:jc w:val="both"/>
        <w:rPr>
          <w:rFonts w:ascii="Arial" w:eastAsiaTheme="minorHAnsi" w:hAnsi="Arial" w:cs="Arial"/>
          <w:sz w:val="24"/>
          <w:szCs w:val="24"/>
        </w:rPr>
      </w:pPr>
    </w:p>
    <w:p w:rsidR="001428EB" w:rsidRDefault="001428EB" w:rsidP="001428EB">
      <w:pPr>
        <w:spacing w:after="0" w:line="360" w:lineRule="auto"/>
        <w:jc w:val="both"/>
        <w:rPr>
          <w:rFonts w:ascii="Arial" w:eastAsiaTheme="minorHAnsi" w:hAnsi="Arial" w:cs="Arial"/>
          <w:sz w:val="24"/>
          <w:szCs w:val="24"/>
        </w:rPr>
      </w:pPr>
      <w:r>
        <w:rPr>
          <w:rFonts w:ascii="Arial" w:eastAsiaTheme="minorHAnsi" w:hAnsi="Arial" w:cs="Arial"/>
          <w:sz w:val="24"/>
          <w:szCs w:val="24"/>
        </w:rPr>
        <w:t>[9]</w:t>
      </w:r>
      <w:r>
        <w:rPr>
          <w:rFonts w:ascii="Arial" w:eastAsiaTheme="minorHAnsi" w:hAnsi="Arial" w:cs="Arial"/>
          <w:sz w:val="24"/>
          <w:szCs w:val="24"/>
        </w:rPr>
        <w:tab/>
      </w:r>
      <w:proofErr w:type="spellStart"/>
      <w:r w:rsidR="00EF0A4B">
        <w:rPr>
          <w:rFonts w:ascii="Arial" w:eastAsiaTheme="minorHAnsi" w:hAnsi="Arial" w:cs="Arial"/>
          <w:sz w:val="24"/>
          <w:szCs w:val="24"/>
        </w:rPr>
        <w:t>Mr</w:t>
      </w:r>
      <w:proofErr w:type="spellEnd"/>
      <w:r w:rsidR="00EF0A4B">
        <w:rPr>
          <w:rFonts w:ascii="Arial" w:eastAsiaTheme="minorHAnsi" w:hAnsi="Arial" w:cs="Arial"/>
          <w:sz w:val="24"/>
          <w:szCs w:val="24"/>
        </w:rPr>
        <w:t xml:space="preserve"> </w:t>
      </w:r>
      <w:proofErr w:type="spellStart"/>
      <w:r w:rsidR="00EF0A4B" w:rsidRPr="001428EB">
        <w:rPr>
          <w:rFonts w:ascii="Arial" w:eastAsiaTheme="minorHAnsi" w:hAnsi="Arial" w:cs="Arial"/>
          <w:sz w:val="24"/>
          <w:szCs w:val="24"/>
        </w:rPr>
        <w:t>Strydom</w:t>
      </w:r>
      <w:proofErr w:type="spellEnd"/>
      <w:r w:rsidR="00EF0A4B">
        <w:rPr>
          <w:rFonts w:ascii="Arial" w:eastAsiaTheme="minorHAnsi" w:hAnsi="Arial" w:cs="Arial"/>
          <w:sz w:val="24"/>
          <w:szCs w:val="24"/>
        </w:rPr>
        <w:t xml:space="preserve"> </w:t>
      </w:r>
      <w:r w:rsidR="00722E51" w:rsidRPr="001428EB">
        <w:rPr>
          <w:rFonts w:ascii="Arial" w:eastAsiaTheme="minorHAnsi" w:hAnsi="Arial" w:cs="Arial"/>
          <w:sz w:val="24"/>
          <w:szCs w:val="24"/>
        </w:rPr>
        <w:t xml:space="preserve">submitted </w:t>
      </w:r>
      <w:r w:rsidR="00EF0A4B">
        <w:rPr>
          <w:rFonts w:ascii="Arial" w:eastAsiaTheme="minorHAnsi" w:hAnsi="Arial" w:cs="Arial"/>
          <w:sz w:val="24"/>
          <w:szCs w:val="24"/>
        </w:rPr>
        <w:t xml:space="preserve">that by virtue of the </w:t>
      </w:r>
      <w:proofErr w:type="gramStart"/>
      <w:r w:rsidR="00EF0A4B">
        <w:rPr>
          <w:rFonts w:ascii="Arial" w:eastAsiaTheme="minorHAnsi" w:hAnsi="Arial" w:cs="Arial"/>
          <w:sz w:val="24"/>
          <w:szCs w:val="24"/>
        </w:rPr>
        <w:t>aforesaid</w:t>
      </w:r>
      <w:proofErr w:type="gramEnd"/>
      <w:r w:rsidR="00EF0A4B">
        <w:rPr>
          <w:rFonts w:ascii="Arial" w:eastAsiaTheme="minorHAnsi" w:hAnsi="Arial" w:cs="Arial"/>
          <w:sz w:val="24"/>
          <w:szCs w:val="24"/>
        </w:rPr>
        <w:t xml:space="preserve">, </w:t>
      </w:r>
      <w:r w:rsidR="00722E51" w:rsidRPr="001428EB">
        <w:rPr>
          <w:rFonts w:ascii="Arial" w:eastAsiaTheme="minorHAnsi" w:hAnsi="Arial" w:cs="Arial"/>
          <w:sz w:val="24"/>
          <w:szCs w:val="24"/>
        </w:rPr>
        <w:t xml:space="preserve">the plaintiff’s action should be stayed with </w:t>
      </w:r>
      <w:r w:rsidR="00FB5B2E" w:rsidRPr="001428EB">
        <w:rPr>
          <w:rFonts w:ascii="Arial" w:eastAsiaTheme="minorHAnsi" w:hAnsi="Arial" w:cs="Arial"/>
          <w:sz w:val="24"/>
          <w:szCs w:val="24"/>
        </w:rPr>
        <w:t>costs, pending</w:t>
      </w:r>
      <w:r w:rsidR="00722E51" w:rsidRPr="001428EB">
        <w:rPr>
          <w:rFonts w:ascii="Arial" w:eastAsiaTheme="minorHAnsi" w:hAnsi="Arial" w:cs="Arial"/>
          <w:sz w:val="24"/>
          <w:szCs w:val="24"/>
        </w:rPr>
        <w:t xml:space="preserve"> the final determination of the dispute in accordance with clause 26 of the Building Contract</w:t>
      </w:r>
      <w:r w:rsidR="00FB5B2E" w:rsidRPr="001428EB">
        <w:rPr>
          <w:rFonts w:ascii="Arial" w:eastAsiaTheme="minorHAnsi" w:hAnsi="Arial" w:cs="Arial"/>
          <w:sz w:val="24"/>
          <w:szCs w:val="24"/>
        </w:rPr>
        <w:t>.</w:t>
      </w:r>
    </w:p>
    <w:p w:rsidR="001428EB" w:rsidRDefault="001428EB" w:rsidP="001428EB">
      <w:pPr>
        <w:spacing w:after="0" w:line="360" w:lineRule="auto"/>
        <w:jc w:val="both"/>
        <w:rPr>
          <w:rFonts w:ascii="Arial" w:eastAsiaTheme="minorHAnsi" w:hAnsi="Arial" w:cs="Arial"/>
          <w:sz w:val="24"/>
          <w:szCs w:val="24"/>
        </w:rPr>
      </w:pPr>
    </w:p>
    <w:p w:rsidR="001428EB" w:rsidRDefault="00EF0A4B" w:rsidP="001428EB">
      <w:pPr>
        <w:spacing w:after="0" w:line="360" w:lineRule="auto"/>
        <w:jc w:val="both"/>
        <w:rPr>
          <w:rFonts w:ascii="Arial" w:eastAsiaTheme="minorHAnsi" w:hAnsi="Arial" w:cs="Arial"/>
          <w:sz w:val="24"/>
          <w:szCs w:val="24"/>
        </w:rPr>
      </w:pPr>
      <w:r>
        <w:rPr>
          <w:rFonts w:ascii="Arial" w:eastAsiaTheme="minorHAnsi" w:hAnsi="Arial" w:cs="Arial"/>
          <w:sz w:val="24"/>
          <w:szCs w:val="24"/>
        </w:rPr>
        <w:t>[10]</w:t>
      </w:r>
      <w:r>
        <w:rPr>
          <w:rFonts w:ascii="Arial" w:eastAsiaTheme="minorHAnsi" w:hAnsi="Arial" w:cs="Arial"/>
          <w:sz w:val="24"/>
          <w:szCs w:val="24"/>
        </w:rPr>
        <w:tab/>
      </w:r>
      <w:r w:rsidR="00843753" w:rsidRPr="001428EB">
        <w:rPr>
          <w:rFonts w:ascii="Arial" w:eastAsiaTheme="minorHAnsi" w:hAnsi="Arial" w:cs="Arial"/>
          <w:sz w:val="24"/>
          <w:szCs w:val="24"/>
        </w:rPr>
        <w:t xml:space="preserve">He </w:t>
      </w:r>
      <w:r w:rsidR="00722E51" w:rsidRPr="001428EB">
        <w:rPr>
          <w:rFonts w:ascii="Arial" w:eastAsiaTheme="minorHAnsi" w:hAnsi="Arial" w:cs="Arial"/>
          <w:sz w:val="24"/>
          <w:szCs w:val="24"/>
        </w:rPr>
        <w:t>further submitte</w:t>
      </w:r>
      <w:r w:rsidR="001428EB">
        <w:rPr>
          <w:rFonts w:ascii="Arial" w:eastAsiaTheme="minorHAnsi" w:hAnsi="Arial" w:cs="Arial"/>
          <w:sz w:val="24"/>
          <w:szCs w:val="24"/>
        </w:rPr>
        <w:t>d that having regard to the pre-</w:t>
      </w:r>
      <w:r>
        <w:rPr>
          <w:rFonts w:ascii="Arial" w:eastAsiaTheme="minorHAnsi" w:hAnsi="Arial" w:cs="Arial"/>
          <w:sz w:val="24"/>
          <w:szCs w:val="24"/>
        </w:rPr>
        <w:t xml:space="preserve">trial order, </w:t>
      </w:r>
      <w:r w:rsidR="00722E51" w:rsidRPr="001428EB">
        <w:rPr>
          <w:rFonts w:ascii="Arial" w:eastAsiaTheme="minorHAnsi" w:hAnsi="Arial" w:cs="Arial"/>
          <w:sz w:val="24"/>
          <w:szCs w:val="24"/>
        </w:rPr>
        <w:t>it is evident that the issue of dispute resolution as contemplated in the contract is much alive to the issues of law which</w:t>
      </w:r>
      <w:r>
        <w:rPr>
          <w:rFonts w:ascii="Arial" w:eastAsiaTheme="minorHAnsi" w:hAnsi="Arial" w:cs="Arial"/>
          <w:sz w:val="24"/>
          <w:szCs w:val="24"/>
        </w:rPr>
        <w:t xml:space="preserve"> the court should decide. As such, </w:t>
      </w:r>
      <w:r w:rsidR="00722E51" w:rsidRPr="001428EB">
        <w:rPr>
          <w:rFonts w:ascii="Arial" w:eastAsiaTheme="minorHAnsi" w:hAnsi="Arial" w:cs="Arial"/>
          <w:sz w:val="24"/>
          <w:szCs w:val="24"/>
        </w:rPr>
        <w:t xml:space="preserve">it </w:t>
      </w:r>
      <w:proofErr w:type="gramStart"/>
      <w:r w:rsidR="00722E51" w:rsidRPr="001428EB">
        <w:rPr>
          <w:rFonts w:ascii="Arial" w:eastAsiaTheme="minorHAnsi" w:hAnsi="Arial" w:cs="Arial"/>
          <w:sz w:val="24"/>
          <w:szCs w:val="24"/>
        </w:rPr>
        <w:t>is submitted</w:t>
      </w:r>
      <w:proofErr w:type="gramEnd"/>
      <w:r w:rsidR="00722E51" w:rsidRPr="001428EB">
        <w:rPr>
          <w:rFonts w:ascii="Arial" w:eastAsiaTheme="minorHAnsi" w:hAnsi="Arial" w:cs="Arial"/>
          <w:sz w:val="24"/>
          <w:szCs w:val="24"/>
        </w:rPr>
        <w:t xml:space="preserve"> that the defendant’s insistence on having this matter be dealt </w:t>
      </w:r>
      <w:r w:rsidR="00FB5B2E" w:rsidRPr="001428EB">
        <w:rPr>
          <w:rFonts w:ascii="Arial" w:eastAsiaTheme="minorHAnsi" w:hAnsi="Arial" w:cs="Arial"/>
          <w:sz w:val="24"/>
          <w:szCs w:val="24"/>
        </w:rPr>
        <w:t>with</w:t>
      </w:r>
      <w:r w:rsidR="00722E51" w:rsidRPr="001428EB">
        <w:rPr>
          <w:rFonts w:ascii="Arial" w:eastAsiaTheme="minorHAnsi" w:hAnsi="Arial" w:cs="Arial"/>
          <w:sz w:val="24"/>
          <w:szCs w:val="24"/>
        </w:rPr>
        <w:t xml:space="preserve"> separately is justified, both </w:t>
      </w:r>
      <w:r w:rsidR="00722E51" w:rsidRPr="001428EB">
        <w:rPr>
          <w:rFonts w:ascii="Arial" w:eastAsiaTheme="minorHAnsi" w:hAnsi="Arial" w:cs="Arial"/>
          <w:sz w:val="24"/>
          <w:szCs w:val="24"/>
        </w:rPr>
        <w:lastRenderedPageBreak/>
        <w:t xml:space="preserve">in respect of what has been pleaded </w:t>
      </w:r>
      <w:r>
        <w:rPr>
          <w:rFonts w:ascii="Arial" w:eastAsiaTheme="minorHAnsi" w:hAnsi="Arial" w:cs="Arial"/>
          <w:sz w:val="24"/>
          <w:szCs w:val="24"/>
        </w:rPr>
        <w:t>as well as</w:t>
      </w:r>
      <w:r w:rsidR="00722E51" w:rsidRPr="001428EB">
        <w:rPr>
          <w:rFonts w:ascii="Arial" w:eastAsiaTheme="minorHAnsi" w:hAnsi="Arial" w:cs="Arial"/>
          <w:sz w:val="24"/>
          <w:szCs w:val="24"/>
        </w:rPr>
        <w:t xml:space="preserve"> in respect of the issues so defined and which the court is called upon to adjudicate.</w:t>
      </w:r>
    </w:p>
    <w:p w:rsidR="001428EB" w:rsidRDefault="001428EB" w:rsidP="001428EB">
      <w:pPr>
        <w:spacing w:after="0" w:line="360" w:lineRule="auto"/>
        <w:jc w:val="both"/>
        <w:rPr>
          <w:rFonts w:ascii="Arial" w:eastAsiaTheme="minorHAnsi" w:hAnsi="Arial" w:cs="Arial"/>
          <w:sz w:val="24"/>
          <w:szCs w:val="24"/>
        </w:rPr>
      </w:pPr>
    </w:p>
    <w:p w:rsidR="0020431F" w:rsidRPr="001428EB" w:rsidRDefault="001428EB" w:rsidP="001428EB">
      <w:pPr>
        <w:spacing w:after="0" w:line="360" w:lineRule="auto"/>
        <w:jc w:val="both"/>
        <w:rPr>
          <w:rFonts w:ascii="Arial" w:eastAsiaTheme="minorHAnsi" w:hAnsi="Arial" w:cs="Arial"/>
          <w:sz w:val="24"/>
          <w:szCs w:val="24"/>
        </w:rPr>
      </w:pPr>
      <w:r>
        <w:rPr>
          <w:rFonts w:ascii="Arial" w:eastAsiaTheme="minorHAnsi" w:hAnsi="Arial" w:cs="Arial"/>
          <w:sz w:val="24"/>
          <w:szCs w:val="24"/>
        </w:rPr>
        <w:t>[11]</w:t>
      </w:r>
      <w:r>
        <w:rPr>
          <w:rFonts w:ascii="Arial" w:eastAsiaTheme="minorHAnsi" w:hAnsi="Arial" w:cs="Arial"/>
          <w:sz w:val="24"/>
          <w:szCs w:val="24"/>
        </w:rPr>
        <w:tab/>
      </w:r>
      <w:r w:rsidR="0020431F" w:rsidRPr="001428EB">
        <w:rPr>
          <w:rFonts w:ascii="Arial" w:eastAsiaTheme="minorHAnsi" w:hAnsi="Arial" w:cs="Arial"/>
          <w:sz w:val="24"/>
          <w:szCs w:val="24"/>
        </w:rPr>
        <w:t>Counsel argued that the</w:t>
      </w:r>
      <w:r w:rsidR="00077E51" w:rsidRPr="001428EB">
        <w:rPr>
          <w:rFonts w:ascii="Arial" w:eastAsiaTheme="minorHAnsi" w:hAnsi="Arial" w:cs="Arial"/>
          <w:sz w:val="24"/>
          <w:szCs w:val="24"/>
        </w:rPr>
        <w:t xml:space="preserve"> </w:t>
      </w:r>
      <w:proofErr w:type="spellStart"/>
      <w:r w:rsidR="0020431F" w:rsidRPr="001428EB">
        <w:rPr>
          <w:rFonts w:ascii="Arial" w:eastAsiaTheme="minorHAnsi" w:hAnsi="Arial" w:cs="Arial"/>
          <w:i/>
          <w:sz w:val="24"/>
          <w:szCs w:val="24"/>
        </w:rPr>
        <w:t>Universiteit</w:t>
      </w:r>
      <w:proofErr w:type="spellEnd"/>
      <w:r w:rsidR="0020431F" w:rsidRPr="001428EB">
        <w:rPr>
          <w:rFonts w:ascii="Arial" w:eastAsiaTheme="minorHAnsi" w:hAnsi="Arial" w:cs="Arial"/>
          <w:i/>
          <w:sz w:val="24"/>
          <w:szCs w:val="24"/>
        </w:rPr>
        <w:t xml:space="preserve"> van Stellenbosch</w:t>
      </w:r>
      <w:r w:rsidR="000A352F">
        <w:rPr>
          <w:rStyle w:val="FootnoteReference"/>
          <w:rFonts w:ascii="Arial" w:eastAsiaTheme="minorHAnsi" w:hAnsi="Arial" w:cs="Arial"/>
          <w:i/>
          <w:sz w:val="24"/>
          <w:szCs w:val="24"/>
        </w:rPr>
        <w:footnoteReference w:id="1"/>
      </w:r>
      <w:r w:rsidR="00EF0A4B">
        <w:rPr>
          <w:rFonts w:ascii="Arial" w:eastAsiaTheme="minorHAnsi" w:hAnsi="Arial" w:cs="Arial"/>
          <w:i/>
          <w:sz w:val="24"/>
          <w:szCs w:val="24"/>
        </w:rPr>
        <w:t>,</w:t>
      </w:r>
      <w:r w:rsidR="0020431F" w:rsidRPr="001428EB">
        <w:rPr>
          <w:rFonts w:ascii="Arial" w:eastAsiaTheme="minorHAnsi" w:hAnsi="Arial" w:cs="Arial"/>
          <w:sz w:val="24"/>
          <w:szCs w:val="24"/>
        </w:rPr>
        <w:t xml:space="preserve"> </w:t>
      </w:r>
      <w:r w:rsidR="000A352F">
        <w:rPr>
          <w:rFonts w:ascii="Arial" w:eastAsiaTheme="minorHAnsi" w:hAnsi="Arial" w:cs="Arial"/>
          <w:sz w:val="24"/>
          <w:szCs w:val="24"/>
        </w:rPr>
        <w:t xml:space="preserve">the </w:t>
      </w:r>
      <w:r w:rsidR="0020431F" w:rsidRPr="001428EB">
        <w:rPr>
          <w:rFonts w:ascii="Arial" w:eastAsiaTheme="minorHAnsi" w:hAnsi="Arial" w:cs="Arial"/>
          <w:sz w:val="24"/>
          <w:szCs w:val="24"/>
        </w:rPr>
        <w:t xml:space="preserve">matter </w:t>
      </w:r>
      <w:proofErr w:type="gramStart"/>
      <w:r w:rsidR="000A352F">
        <w:rPr>
          <w:rFonts w:ascii="Arial" w:eastAsiaTheme="minorHAnsi" w:hAnsi="Arial" w:cs="Arial"/>
          <w:sz w:val="24"/>
          <w:szCs w:val="24"/>
        </w:rPr>
        <w:t>which</w:t>
      </w:r>
      <w:proofErr w:type="gramEnd"/>
      <w:r w:rsidR="0020431F" w:rsidRPr="001428EB">
        <w:rPr>
          <w:rFonts w:ascii="Arial" w:eastAsiaTheme="minorHAnsi" w:hAnsi="Arial" w:cs="Arial"/>
          <w:sz w:val="24"/>
          <w:szCs w:val="24"/>
        </w:rPr>
        <w:t xml:space="preserve"> the </w:t>
      </w:r>
      <w:r w:rsidR="00AE1709" w:rsidRPr="001428EB">
        <w:rPr>
          <w:rFonts w:ascii="Arial" w:eastAsiaTheme="minorHAnsi" w:hAnsi="Arial" w:cs="Arial"/>
          <w:sz w:val="24"/>
          <w:szCs w:val="24"/>
        </w:rPr>
        <w:t>plaintiff relied on</w:t>
      </w:r>
      <w:r w:rsidR="00EF0A4B">
        <w:rPr>
          <w:rFonts w:ascii="Arial" w:eastAsiaTheme="minorHAnsi" w:hAnsi="Arial" w:cs="Arial"/>
          <w:sz w:val="24"/>
          <w:szCs w:val="24"/>
        </w:rPr>
        <w:t>,</w:t>
      </w:r>
      <w:r w:rsidR="00AE1709" w:rsidRPr="001428EB">
        <w:rPr>
          <w:rFonts w:ascii="Arial" w:eastAsiaTheme="minorHAnsi" w:hAnsi="Arial" w:cs="Arial"/>
          <w:sz w:val="24"/>
          <w:szCs w:val="24"/>
        </w:rPr>
        <w:t xml:space="preserve"> is distinguishable from the present </w:t>
      </w:r>
      <w:r w:rsidR="00077E51" w:rsidRPr="001428EB">
        <w:rPr>
          <w:rFonts w:ascii="Arial" w:eastAsiaTheme="minorHAnsi" w:hAnsi="Arial" w:cs="Arial"/>
          <w:sz w:val="24"/>
          <w:szCs w:val="24"/>
        </w:rPr>
        <w:t>matter</w:t>
      </w:r>
      <w:r w:rsidR="00381CB8" w:rsidRPr="001428EB">
        <w:rPr>
          <w:rFonts w:ascii="Arial" w:eastAsiaTheme="minorHAnsi" w:hAnsi="Arial" w:cs="Arial"/>
          <w:sz w:val="24"/>
          <w:szCs w:val="24"/>
        </w:rPr>
        <w:t>.</w:t>
      </w:r>
    </w:p>
    <w:p w:rsidR="001428EB" w:rsidRDefault="001428EB" w:rsidP="001428EB">
      <w:pPr>
        <w:spacing w:after="0" w:line="360" w:lineRule="auto"/>
        <w:jc w:val="both"/>
        <w:rPr>
          <w:rFonts w:ascii="Arial" w:hAnsi="Arial" w:cs="Arial"/>
          <w:sz w:val="24"/>
          <w:szCs w:val="24"/>
          <w:u w:val="single"/>
        </w:rPr>
      </w:pPr>
    </w:p>
    <w:p w:rsidR="0007780C" w:rsidRPr="001428EB" w:rsidRDefault="0007780C" w:rsidP="001428EB">
      <w:pPr>
        <w:spacing w:after="0" w:line="360" w:lineRule="auto"/>
        <w:jc w:val="both"/>
        <w:rPr>
          <w:rFonts w:ascii="Arial" w:hAnsi="Arial" w:cs="Arial"/>
          <w:sz w:val="24"/>
          <w:szCs w:val="24"/>
          <w:u w:val="single"/>
        </w:rPr>
      </w:pPr>
      <w:r w:rsidRPr="001428EB">
        <w:rPr>
          <w:rFonts w:ascii="Arial" w:hAnsi="Arial" w:cs="Arial"/>
          <w:sz w:val="24"/>
          <w:szCs w:val="24"/>
          <w:u w:val="single"/>
        </w:rPr>
        <w:t>Submissions on behalf of the plaintiff</w:t>
      </w:r>
    </w:p>
    <w:p w:rsidR="0007780C" w:rsidRPr="001428EB" w:rsidRDefault="0007780C" w:rsidP="001428EB">
      <w:pPr>
        <w:spacing w:after="0" w:line="360" w:lineRule="auto"/>
        <w:jc w:val="both"/>
        <w:rPr>
          <w:rFonts w:ascii="Arial" w:hAnsi="Arial" w:cs="Arial"/>
          <w:sz w:val="24"/>
          <w:szCs w:val="24"/>
          <w:lang w:val="en-GB"/>
        </w:rPr>
      </w:pPr>
    </w:p>
    <w:p w:rsidR="0007780C" w:rsidRPr="001428EB" w:rsidRDefault="0095147D" w:rsidP="001428EB">
      <w:pPr>
        <w:spacing w:after="0" w:line="360" w:lineRule="auto"/>
        <w:jc w:val="both"/>
        <w:rPr>
          <w:rFonts w:ascii="Arial" w:hAnsi="Arial" w:cs="Arial"/>
          <w:sz w:val="24"/>
          <w:szCs w:val="24"/>
          <w:lang w:val="en-GB"/>
        </w:rPr>
      </w:pPr>
      <w:r w:rsidRPr="001428EB">
        <w:rPr>
          <w:rFonts w:ascii="Arial" w:hAnsi="Arial" w:cs="Arial"/>
          <w:sz w:val="24"/>
          <w:szCs w:val="24"/>
          <w:lang w:val="en-GB"/>
        </w:rPr>
        <w:t>[</w:t>
      </w:r>
      <w:r w:rsidR="001428EB">
        <w:rPr>
          <w:rFonts w:ascii="Arial" w:hAnsi="Arial" w:cs="Arial"/>
          <w:sz w:val="24"/>
          <w:szCs w:val="24"/>
          <w:lang w:val="en-GB"/>
        </w:rPr>
        <w:t>12</w:t>
      </w:r>
      <w:r w:rsidRPr="001428EB">
        <w:rPr>
          <w:rFonts w:ascii="Arial" w:hAnsi="Arial" w:cs="Arial"/>
          <w:sz w:val="24"/>
          <w:szCs w:val="24"/>
          <w:lang w:val="en-GB"/>
        </w:rPr>
        <w:t>]</w:t>
      </w:r>
      <w:r w:rsidRPr="001428EB">
        <w:rPr>
          <w:rFonts w:ascii="Arial" w:hAnsi="Arial" w:cs="Arial"/>
          <w:sz w:val="24"/>
          <w:szCs w:val="24"/>
          <w:lang w:val="en-GB"/>
        </w:rPr>
        <w:tab/>
        <w:t>Mr Olivier</w:t>
      </w:r>
      <w:r w:rsidR="00BF296D" w:rsidRPr="001428EB">
        <w:rPr>
          <w:rFonts w:ascii="Arial" w:hAnsi="Arial" w:cs="Arial"/>
          <w:sz w:val="24"/>
          <w:szCs w:val="24"/>
          <w:lang w:val="en-GB"/>
        </w:rPr>
        <w:t xml:space="preserve"> submitted that the </w:t>
      </w:r>
      <w:r w:rsidR="0007780C" w:rsidRPr="001428EB">
        <w:rPr>
          <w:rFonts w:ascii="Arial" w:hAnsi="Arial" w:cs="Arial"/>
          <w:sz w:val="24"/>
          <w:szCs w:val="24"/>
          <w:lang w:val="en-GB"/>
        </w:rPr>
        <w:t xml:space="preserve">Defendant, the employer, and the principal agent, is </w:t>
      </w:r>
      <w:proofErr w:type="gramStart"/>
      <w:r w:rsidR="0007780C" w:rsidRPr="001428EB">
        <w:rPr>
          <w:rFonts w:ascii="Arial" w:hAnsi="Arial" w:cs="Arial"/>
          <w:sz w:val="24"/>
          <w:szCs w:val="24"/>
          <w:lang w:val="en-GB"/>
        </w:rPr>
        <w:t>one and the</w:t>
      </w:r>
      <w:proofErr w:type="gramEnd"/>
      <w:r w:rsidR="0007780C" w:rsidRPr="001428EB">
        <w:rPr>
          <w:rFonts w:ascii="Arial" w:hAnsi="Arial" w:cs="Arial"/>
          <w:sz w:val="24"/>
          <w:szCs w:val="24"/>
          <w:lang w:val="en-GB"/>
        </w:rPr>
        <w:t xml:space="preserve"> same person.</w:t>
      </w:r>
      <w:r w:rsidR="001428EB">
        <w:rPr>
          <w:rFonts w:ascii="Arial" w:hAnsi="Arial" w:cs="Arial"/>
          <w:sz w:val="24"/>
          <w:szCs w:val="24"/>
          <w:lang w:val="en-GB"/>
        </w:rPr>
        <w:t xml:space="preserve"> </w:t>
      </w:r>
      <w:r w:rsidR="00BF296D" w:rsidRPr="001428EB">
        <w:rPr>
          <w:rFonts w:ascii="Arial" w:hAnsi="Arial" w:cs="Arial"/>
          <w:sz w:val="24"/>
          <w:szCs w:val="24"/>
          <w:lang w:val="en-GB"/>
        </w:rPr>
        <w:t>He submitted that t</w:t>
      </w:r>
      <w:r w:rsidR="0007780C" w:rsidRPr="001428EB">
        <w:rPr>
          <w:rFonts w:ascii="Arial" w:hAnsi="Arial" w:cs="Arial"/>
          <w:sz w:val="24"/>
          <w:szCs w:val="24"/>
          <w:lang w:val="en-GB"/>
        </w:rPr>
        <w:t xml:space="preserve">he dispute resolution clause relied on by defendant entails that </w:t>
      </w:r>
      <w:proofErr w:type="gramStart"/>
      <w:r w:rsidR="0007780C" w:rsidRPr="001428EB">
        <w:rPr>
          <w:rFonts w:ascii="Arial" w:hAnsi="Arial" w:cs="Arial"/>
          <w:sz w:val="24"/>
          <w:szCs w:val="24"/>
          <w:lang w:val="en-GB"/>
        </w:rPr>
        <w:t>disputes must be determined by himself</w:t>
      </w:r>
      <w:proofErr w:type="gramEnd"/>
      <w:r w:rsidR="0007780C" w:rsidRPr="001428EB">
        <w:rPr>
          <w:rFonts w:ascii="Arial" w:hAnsi="Arial" w:cs="Arial"/>
          <w:sz w:val="24"/>
          <w:szCs w:val="24"/>
          <w:lang w:val="en-GB"/>
        </w:rPr>
        <w:t xml:space="preserve"> in his capacity as principal agent first.</w:t>
      </w:r>
    </w:p>
    <w:p w:rsidR="001428EB" w:rsidRDefault="001428EB" w:rsidP="001428EB">
      <w:pPr>
        <w:spacing w:after="0" w:line="360" w:lineRule="auto"/>
        <w:jc w:val="both"/>
        <w:rPr>
          <w:rFonts w:ascii="Arial" w:hAnsi="Arial" w:cs="Arial"/>
          <w:sz w:val="24"/>
          <w:szCs w:val="24"/>
          <w:lang w:val="en-GB"/>
        </w:rPr>
      </w:pPr>
    </w:p>
    <w:p w:rsidR="0007780C" w:rsidRPr="001428EB" w:rsidRDefault="001428EB" w:rsidP="001428EB">
      <w:pPr>
        <w:spacing w:after="0"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sidR="0007780C" w:rsidRPr="001428EB">
        <w:rPr>
          <w:rFonts w:ascii="Arial" w:hAnsi="Arial" w:cs="Arial"/>
          <w:sz w:val="24"/>
          <w:szCs w:val="24"/>
          <w:lang w:val="en-GB"/>
        </w:rPr>
        <w:t>The dispute resolution process thereafter</w:t>
      </w:r>
      <w:r w:rsidR="00EF0A4B">
        <w:rPr>
          <w:rFonts w:ascii="Arial" w:hAnsi="Arial" w:cs="Arial"/>
          <w:sz w:val="24"/>
          <w:szCs w:val="24"/>
          <w:lang w:val="en-GB"/>
        </w:rPr>
        <w:t>,</w:t>
      </w:r>
      <w:r w:rsidR="0007780C" w:rsidRPr="001428EB">
        <w:rPr>
          <w:rFonts w:ascii="Arial" w:hAnsi="Arial" w:cs="Arial"/>
          <w:sz w:val="24"/>
          <w:szCs w:val="24"/>
          <w:lang w:val="en-GB"/>
        </w:rPr>
        <w:t xml:space="preserve"> makes provision that in the event of dissati</w:t>
      </w:r>
      <w:r w:rsidR="00EF0A4B">
        <w:rPr>
          <w:rFonts w:ascii="Arial" w:hAnsi="Arial" w:cs="Arial"/>
          <w:sz w:val="24"/>
          <w:szCs w:val="24"/>
          <w:lang w:val="en-GB"/>
        </w:rPr>
        <w:t xml:space="preserve">sfaction with his determination, </w:t>
      </w:r>
      <w:r w:rsidR="0007780C" w:rsidRPr="001428EB">
        <w:rPr>
          <w:rFonts w:ascii="Arial" w:hAnsi="Arial" w:cs="Arial"/>
          <w:sz w:val="24"/>
          <w:szCs w:val="24"/>
          <w:lang w:val="en-GB"/>
        </w:rPr>
        <w:t xml:space="preserve">the matter </w:t>
      </w:r>
      <w:proofErr w:type="gramStart"/>
      <w:r w:rsidR="0007780C" w:rsidRPr="001428EB">
        <w:rPr>
          <w:rFonts w:ascii="Arial" w:hAnsi="Arial" w:cs="Arial"/>
          <w:sz w:val="24"/>
          <w:szCs w:val="24"/>
          <w:lang w:val="en-GB"/>
        </w:rPr>
        <w:t>is referred</w:t>
      </w:r>
      <w:proofErr w:type="gramEnd"/>
      <w:r w:rsidR="0007780C" w:rsidRPr="001428EB">
        <w:rPr>
          <w:rFonts w:ascii="Arial" w:hAnsi="Arial" w:cs="Arial"/>
          <w:sz w:val="24"/>
          <w:szCs w:val="24"/>
          <w:lang w:val="en-GB"/>
        </w:rPr>
        <w:t xml:space="preserve"> to adjudication and thereafter if needed, to arbitration.</w:t>
      </w:r>
    </w:p>
    <w:p w:rsidR="0007780C" w:rsidRPr="001428EB" w:rsidRDefault="0007780C" w:rsidP="001428EB">
      <w:pPr>
        <w:spacing w:after="0" w:line="360" w:lineRule="auto"/>
        <w:jc w:val="both"/>
        <w:rPr>
          <w:rFonts w:ascii="Arial" w:hAnsi="Arial" w:cs="Arial"/>
          <w:sz w:val="24"/>
          <w:szCs w:val="24"/>
          <w:lang w:val="en-GB"/>
        </w:rPr>
      </w:pPr>
    </w:p>
    <w:p w:rsidR="0007780C" w:rsidRPr="001428EB" w:rsidRDefault="001428EB" w:rsidP="001428EB">
      <w:pPr>
        <w:spacing w:after="0"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sidR="00BF296D" w:rsidRPr="001428EB">
        <w:rPr>
          <w:rFonts w:ascii="Arial" w:hAnsi="Arial" w:cs="Arial"/>
          <w:sz w:val="24"/>
          <w:szCs w:val="24"/>
          <w:lang w:val="en-GB"/>
        </w:rPr>
        <w:t>He contended that t</w:t>
      </w:r>
      <w:r w:rsidR="0007780C" w:rsidRPr="001428EB">
        <w:rPr>
          <w:rFonts w:ascii="Arial" w:hAnsi="Arial" w:cs="Arial"/>
          <w:sz w:val="24"/>
          <w:szCs w:val="24"/>
          <w:lang w:val="en-GB"/>
        </w:rPr>
        <w:t>his is the process that plaintiff is expected to follow to have its dispute, according to defendant, addressed.</w:t>
      </w:r>
    </w:p>
    <w:p w:rsidR="0007780C" w:rsidRPr="001428EB" w:rsidRDefault="0007780C" w:rsidP="001428EB">
      <w:pPr>
        <w:spacing w:after="0" w:line="360" w:lineRule="auto"/>
        <w:jc w:val="both"/>
        <w:rPr>
          <w:rFonts w:ascii="Arial" w:hAnsi="Arial" w:cs="Arial"/>
          <w:sz w:val="24"/>
          <w:szCs w:val="24"/>
          <w:lang w:val="en-GB"/>
        </w:rPr>
      </w:pPr>
    </w:p>
    <w:p w:rsidR="0007780C" w:rsidRPr="001428EB" w:rsidRDefault="00ED2539" w:rsidP="001428EB">
      <w:pPr>
        <w:spacing w:after="0" w:line="360" w:lineRule="auto"/>
        <w:jc w:val="both"/>
        <w:rPr>
          <w:rFonts w:ascii="Arial" w:hAnsi="Arial" w:cs="Arial"/>
          <w:sz w:val="24"/>
          <w:szCs w:val="24"/>
          <w:lang w:val="en-GB"/>
        </w:rPr>
      </w:pPr>
      <w:proofErr w:type="gramStart"/>
      <w:r w:rsidRPr="001428EB">
        <w:rPr>
          <w:rFonts w:ascii="Arial" w:hAnsi="Arial" w:cs="Arial"/>
          <w:sz w:val="24"/>
          <w:szCs w:val="24"/>
          <w:lang w:val="en-GB"/>
        </w:rPr>
        <w:t>[</w:t>
      </w:r>
      <w:r w:rsidR="001428EB">
        <w:rPr>
          <w:rFonts w:ascii="Arial" w:hAnsi="Arial" w:cs="Arial"/>
          <w:sz w:val="24"/>
          <w:szCs w:val="24"/>
          <w:lang w:val="en-GB"/>
        </w:rPr>
        <w:t>15</w:t>
      </w:r>
      <w:r w:rsidRPr="001428EB">
        <w:rPr>
          <w:rFonts w:ascii="Arial" w:hAnsi="Arial" w:cs="Arial"/>
          <w:sz w:val="24"/>
          <w:szCs w:val="24"/>
          <w:lang w:val="en-GB"/>
        </w:rPr>
        <w:t>]</w:t>
      </w:r>
      <w:r w:rsidRPr="001428EB">
        <w:rPr>
          <w:rFonts w:ascii="Arial" w:hAnsi="Arial" w:cs="Arial"/>
          <w:sz w:val="24"/>
          <w:szCs w:val="24"/>
          <w:lang w:val="en-GB"/>
        </w:rPr>
        <w:tab/>
      </w:r>
      <w:r w:rsidR="00BF296D" w:rsidRPr="001428EB">
        <w:rPr>
          <w:rFonts w:ascii="Arial" w:hAnsi="Arial" w:cs="Arial"/>
          <w:sz w:val="24"/>
          <w:szCs w:val="24"/>
          <w:lang w:val="en-GB"/>
        </w:rPr>
        <w:t xml:space="preserve">He submitted that </w:t>
      </w:r>
      <w:r w:rsidR="00EF0A4B">
        <w:rPr>
          <w:rFonts w:ascii="Arial" w:hAnsi="Arial" w:cs="Arial"/>
          <w:sz w:val="24"/>
          <w:szCs w:val="24"/>
          <w:lang w:val="en-GB"/>
        </w:rPr>
        <w:t>i</w:t>
      </w:r>
      <w:r w:rsidR="0007780C" w:rsidRPr="001428EB">
        <w:rPr>
          <w:rFonts w:ascii="Arial" w:hAnsi="Arial" w:cs="Arial"/>
          <w:sz w:val="24"/>
          <w:szCs w:val="24"/>
          <w:lang w:val="en-GB"/>
        </w:rPr>
        <w:t xml:space="preserve">rrespective of whether or not the dispute referred to by defendant in its special plea is clearly identified or not, and on the hypothetical acceptance that such dispute refers to </w:t>
      </w:r>
      <w:r w:rsidR="00596B42">
        <w:rPr>
          <w:rFonts w:ascii="Arial" w:hAnsi="Arial" w:cs="Arial"/>
          <w:sz w:val="24"/>
          <w:szCs w:val="24"/>
          <w:lang w:val="en-GB"/>
        </w:rPr>
        <w:t xml:space="preserve">the </w:t>
      </w:r>
      <w:r w:rsidR="0007780C" w:rsidRPr="001428EB">
        <w:rPr>
          <w:rFonts w:ascii="Arial" w:hAnsi="Arial" w:cs="Arial"/>
          <w:sz w:val="24"/>
          <w:szCs w:val="24"/>
          <w:lang w:val="en-GB"/>
        </w:rPr>
        <w:t>plaintiff’s claim for payment and defendant’s reasons pleaded for non-payment (and over and above the fact that no certification in terms of clause 19 is alleged), the fact remains that it will be expected of defendant to determine this dispute first and his determination will then proceed to adjudication in the event of the plaintiff’s dissatisfaction with his determination.</w:t>
      </w:r>
      <w:proofErr w:type="gramEnd"/>
    </w:p>
    <w:p w:rsidR="0007780C" w:rsidRPr="001428EB" w:rsidRDefault="0007780C" w:rsidP="001428EB">
      <w:pPr>
        <w:spacing w:after="0" w:line="360" w:lineRule="auto"/>
        <w:jc w:val="both"/>
        <w:rPr>
          <w:rFonts w:ascii="Arial" w:hAnsi="Arial" w:cs="Arial"/>
          <w:sz w:val="24"/>
          <w:szCs w:val="24"/>
          <w:lang w:val="en-GB"/>
        </w:rPr>
      </w:pPr>
    </w:p>
    <w:p w:rsidR="00596B42" w:rsidRDefault="00ED2539" w:rsidP="001428EB">
      <w:pPr>
        <w:spacing w:after="0" w:line="360" w:lineRule="auto"/>
        <w:jc w:val="both"/>
        <w:rPr>
          <w:rFonts w:ascii="Arial" w:hAnsi="Arial" w:cs="Arial"/>
          <w:sz w:val="24"/>
          <w:szCs w:val="24"/>
          <w:lang w:val="en-GB"/>
        </w:rPr>
      </w:pPr>
      <w:r w:rsidRPr="001428EB">
        <w:rPr>
          <w:rFonts w:ascii="Arial" w:hAnsi="Arial" w:cs="Arial"/>
          <w:sz w:val="24"/>
          <w:szCs w:val="24"/>
          <w:lang w:val="en-GB"/>
        </w:rPr>
        <w:t>[</w:t>
      </w:r>
      <w:r w:rsidR="001428EB">
        <w:rPr>
          <w:rFonts w:ascii="Arial" w:hAnsi="Arial" w:cs="Arial"/>
          <w:sz w:val="24"/>
          <w:szCs w:val="24"/>
          <w:lang w:val="en-GB"/>
        </w:rPr>
        <w:t>16</w:t>
      </w:r>
      <w:r w:rsidRPr="001428EB">
        <w:rPr>
          <w:rFonts w:ascii="Arial" w:hAnsi="Arial" w:cs="Arial"/>
          <w:sz w:val="24"/>
          <w:szCs w:val="24"/>
          <w:lang w:val="en-GB"/>
        </w:rPr>
        <w:t>]</w:t>
      </w:r>
      <w:r w:rsidRPr="001428EB">
        <w:rPr>
          <w:rFonts w:ascii="Arial" w:hAnsi="Arial" w:cs="Arial"/>
          <w:sz w:val="24"/>
          <w:szCs w:val="24"/>
          <w:lang w:val="en-GB"/>
        </w:rPr>
        <w:tab/>
        <w:t>Counsel</w:t>
      </w:r>
      <w:r w:rsidR="00BF296D" w:rsidRPr="001428EB">
        <w:rPr>
          <w:rFonts w:ascii="Arial" w:hAnsi="Arial" w:cs="Arial"/>
          <w:sz w:val="24"/>
          <w:szCs w:val="24"/>
          <w:lang w:val="en-GB"/>
        </w:rPr>
        <w:t xml:space="preserve"> argued that t</w:t>
      </w:r>
      <w:r w:rsidR="0007780C" w:rsidRPr="001428EB">
        <w:rPr>
          <w:rFonts w:ascii="Arial" w:hAnsi="Arial" w:cs="Arial"/>
          <w:sz w:val="24"/>
          <w:szCs w:val="24"/>
          <w:lang w:val="en-GB"/>
        </w:rPr>
        <w:t xml:space="preserve">he arbitration clause </w:t>
      </w:r>
      <w:proofErr w:type="gramStart"/>
      <w:r w:rsidR="0007780C" w:rsidRPr="001428EB">
        <w:rPr>
          <w:rFonts w:ascii="Arial" w:hAnsi="Arial" w:cs="Arial"/>
          <w:sz w:val="24"/>
          <w:szCs w:val="24"/>
          <w:lang w:val="en-GB"/>
        </w:rPr>
        <w:t>should not be enforced</w:t>
      </w:r>
      <w:proofErr w:type="gramEnd"/>
      <w:r w:rsidR="0007780C" w:rsidRPr="001428EB">
        <w:rPr>
          <w:rFonts w:ascii="Arial" w:hAnsi="Arial" w:cs="Arial"/>
          <w:sz w:val="24"/>
          <w:szCs w:val="24"/>
          <w:lang w:val="en-GB"/>
        </w:rPr>
        <w:t xml:space="preserve"> in circumstances where it entails that the defendant can contractually determine the dispute betw</w:t>
      </w:r>
      <w:r w:rsidR="000A352F">
        <w:rPr>
          <w:rFonts w:ascii="Arial" w:hAnsi="Arial" w:cs="Arial"/>
          <w:sz w:val="24"/>
          <w:szCs w:val="24"/>
          <w:lang w:val="en-GB"/>
        </w:rPr>
        <w:t xml:space="preserve">een himself and the plaintiff. </w:t>
      </w:r>
      <w:r w:rsidR="0007780C" w:rsidRPr="001428EB">
        <w:rPr>
          <w:rFonts w:ascii="Arial" w:hAnsi="Arial" w:cs="Arial"/>
          <w:sz w:val="24"/>
          <w:szCs w:val="24"/>
          <w:lang w:val="en-GB"/>
        </w:rPr>
        <w:t xml:space="preserve">The same applies when it is a dispute between the plaintiff and principal agent. </w:t>
      </w:r>
    </w:p>
    <w:p w:rsidR="00596B42" w:rsidRDefault="00596B42" w:rsidP="001428EB">
      <w:pPr>
        <w:spacing w:after="0" w:line="360" w:lineRule="auto"/>
        <w:jc w:val="both"/>
        <w:rPr>
          <w:rFonts w:ascii="Arial" w:hAnsi="Arial" w:cs="Arial"/>
          <w:sz w:val="24"/>
          <w:szCs w:val="24"/>
          <w:lang w:val="en-GB"/>
        </w:rPr>
      </w:pPr>
    </w:p>
    <w:p w:rsidR="0007780C" w:rsidRPr="001428EB" w:rsidRDefault="00596B42" w:rsidP="001428EB">
      <w:pPr>
        <w:spacing w:after="0" w:line="360" w:lineRule="auto"/>
        <w:jc w:val="both"/>
        <w:rPr>
          <w:rFonts w:ascii="Arial" w:hAnsi="Arial" w:cs="Arial"/>
          <w:sz w:val="24"/>
          <w:szCs w:val="24"/>
          <w:lang w:val="en-GB"/>
        </w:rPr>
      </w:pPr>
      <w:r>
        <w:rPr>
          <w:rFonts w:ascii="Arial" w:hAnsi="Arial" w:cs="Arial"/>
          <w:sz w:val="24"/>
          <w:szCs w:val="24"/>
          <w:lang w:val="en-GB"/>
        </w:rPr>
        <w:lastRenderedPageBreak/>
        <w:t>[17]</w:t>
      </w:r>
      <w:r>
        <w:rPr>
          <w:rFonts w:ascii="Arial" w:hAnsi="Arial" w:cs="Arial"/>
          <w:sz w:val="24"/>
          <w:szCs w:val="24"/>
          <w:lang w:val="en-GB"/>
        </w:rPr>
        <w:tab/>
      </w:r>
      <w:r w:rsidRPr="001428EB">
        <w:rPr>
          <w:rFonts w:ascii="Arial" w:hAnsi="Arial" w:cs="Arial"/>
          <w:sz w:val="24"/>
          <w:szCs w:val="24"/>
          <w:lang w:val="en-GB"/>
        </w:rPr>
        <w:t xml:space="preserve">Counsel </w:t>
      </w:r>
      <w:r>
        <w:rPr>
          <w:rFonts w:ascii="Arial" w:hAnsi="Arial" w:cs="Arial"/>
          <w:sz w:val="24"/>
          <w:szCs w:val="24"/>
          <w:lang w:val="en-GB"/>
        </w:rPr>
        <w:t xml:space="preserve">further </w:t>
      </w:r>
      <w:r w:rsidRPr="001428EB">
        <w:rPr>
          <w:rFonts w:ascii="Arial" w:hAnsi="Arial" w:cs="Arial"/>
          <w:sz w:val="24"/>
          <w:szCs w:val="24"/>
          <w:lang w:val="en-GB"/>
        </w:rPr>
        <w:t xml:space="preserve">argued </w:t>
      </w:r>
      <w:r>
        <w:rPr>
          <w:rFonts w:ascii="Arial" w:hAnsi="Arial" w:cs="Arial"/>
          <w:sz w:val="24"/>
          <w:szCs w:val="24"/>
          <w:lang w:val="en-GB"/>
        </w:rPr>
        <w:t xml:space="preserve">that the </w:t>
      </w:r>
      <w:r w:rsidR="0007780C" w:rsidRPr="001428EB">
        <w:rPr>
          <w:rFonts w:ascii="Arial" w:hAnsi="Arial" w:cs="Arial"/>
          <w:sz w:val="24"/>
          <w:szCs w:val="24"/>
          <w:lang w:val="en-GB"/>
        </w:rPr>
        <w:t xml:space="preserve">defendant </w:t>
      </w:r>
      <w:proofErr w:type="gramStart"/>
      <w:r w:rsidR="0007780C" w:rsidRPr="001428EB">
        <w:rPr>
          <w:rFonts w:ascii="Arial" w:hAnsi="Arial" w:cs="Arial"/>
          <w:sz w:val="24"/>
          <w:szCs w:val="24"/>
          <w:lang w:val="en-GB"/>
        </w:rPr>
        <w:t>canno</w:t>
      </w:r>
      <w:r w:rsidR="000A352F">
        <w:rPr>
          <w:rFonts w:ascii="Arial" w:hAnsi="Arial" w:cs="Arial"/>
          <w:sz w:val="24"/>
          <w:szCs w:val="24"/>
          <w:lang w:val="en-GB"/>
        </w:rPr>
        <w:t>t</w:t>
      </w:r>
      <w:proofErr w:type="gramEnd"/>
      <w:r w:rsidR="000A352F">
        <w:rPr>
          <w:rFonts w:ascii="Arial" w:hAnsi="Arial" w:cs="Arial"/>
          <w:sz w:val="24"/>
          <w:szCs w:val="24"/>
          <w:lang w:val="en-GB"/>
        </w:rPr>
        <w:t xml:space="preserve"> act as an agent for himself. </w:t>
      </w:r>
      <w:r w:rsidR="0007780C" w:rsidRPr="001428EB">
        <w:rPr>
          <w:rFonts w:ascii="Arial" w:hAnsi="Arial" w:cs="Arial"/>
          <w:sz w:val="24"/>
          <w:szCs w:val="24"/>
          <w:lang w:val="en-GB"/>
        </w:rPr>
        <w:t xml:space="preserve">This applies whether or not there are further steps (adjudication and arbitration) available or not. </w:t>
      </w:r>
      <w:r>
        <w:rPr>
          <w:rFonts w:ascii="Arial" w:hAnsi="Arial" w:cs="Arial"/>
          <w:sz w:val="24"/>
          <w:szCs w:val="24"/>
          <w:lang w:val="en-GB"/>
        </w:rPr>
        <w:t>Counsel submitted that a</w:t>
      </w:r>
      <w:r w:rsidR="0007780C" w:rsidRPr="001428EB">
        <w:rPr>
          <w:rFonts w:ascii="Arial" w:hAnsi="Arial" w:cs="Arial"/>
          <w:sz w:val="24"/>
          <w:szCs w:val="24"/>
          <w:lang w:val="en-GB"/>
        </w:rPr>
        <w:t xml:space="preserve"> magistrate </w:t>
      </w:r>
      <w:proofErr w:type="gramStart"/>
      <w:r w:rsidR="0007780C" w:rsidRPr="001428EB">
        <w:rPr>
          <w:rFonts w:ascii="Arial" w:hAnsi="Arial" w:cs="Arial"/>
          <w:sz w:val="24"/>
          <w:szCs w:val="24"/>
          <w:lang w:val="en-GB"/>
        </w:rPr>
        <w:t>cannot</w:t>
      </w:r>
      <w:proofErr w:type="gramEnd"/>
      <w:r w:rsidR="0007780C" w:rsidRPr="001428EB">
        <w:rPr>
          <w:rFonts w:ascii="Arial" w:hAnsi="Arial" w:cs="Arial"/>
          <w:sz w:val="24"/>
          <w:szCs w:val="24"/>
          <w:lang w:val="en-GB"/>
        </w:rPr>
        <w:t xml:space="preserve"> be allowed to pronounce judgment in a matter where he is a party just because there are appeal or review remedies available to the dissatisfied party</w:t>
      </w:r>
      <w:r>
        <w:rPr>
          <w:rFonts w:ascii="Arial" w:hAnsi="Arial" w:cs="Arial"/>
          <w:sz w:val="24"/>
          <w:szCs w:val="24"/>
          <w:lang w:val="en-GB"/>
        </w:rPr>
        <w:t>.</w:t>
      </w:r>
    </w:p>
    <w:p w:rsidR="0007780C" w:rsidRPr="001428EB" w:rsidRDefault="0007780C" w:rsidP="001428EB">
      <w:pPr>
        <w:spacing w:after="0" w:line="360" w:lineRule="auto"/>
        <w:jc w:val="both"/>
        <w:rPr>
          <w:rFonts w:ascii="Arial" w:hAnsi="Arial" w:cs="Arial"/>
          <w:sz w:val="24"/>
          <w:szCs w:val="24"/>
        </w:rPr>
      </w:pPr>
    </w:p>
    <w:p w:rsidR="000A352F" w:rsidRDefault="00ED2539" w:rsidP="001428EB">
      <w:pPr>
        <w:spacing w:after="0" w:line="360" w:lineRule="auto"/>
        <w:jc w:val="both"/>
        <w:rPr>
          <w:rFonts w:ascii="Arial" w:hAnsi="Arial" w:cs="Arial"/>
          <w:sz w:val="24"/>
          <w:szCs w:val="24"/>
        </w:rPr>
      </w:pPr>
      <w:r w:rsidRPr="001428EB">
        <w:rPr>
          <w:rFonts w:ascii="Arial" w:hAnsi="Arial" w:cs="Arial"/>
          <w:sz w:val="24"/>
          <w:szCs w:val="24"/>
        </w:rPr>
        <w:t>[</w:t>
      </w:r>
      <w:r w:rsidR="00596B42">
        <w:rPr>
          <w:rFonts w:ascii="Arial" w:hAnsi="Arial" w:cs="Arial"/>
          <w:sz w:val="24"/>
          <w:szCs w:val="24"/>
        </w:rPr>
        <w:t>18</w:t>
      </w:r>
      <w:r w:rsidRPr="001428EB">
        <w:rPr>
          <w:rFonts w:ascii="Arial" w:hAnsi="Arial" w:cs="Arial"/>
          <w:sz w:val="24"/>
          <w:szCs w:val="24"/>
        </w:rPr>
        <w:t>]</w:t>
      </w:r>
      <w:r w:rsidRPr="001428EB">
        <w:rPr>
          <w:rFonts w:ascii="Arial" w:hAnsi="Arial" w:cs="Arial"/>
          <w:sz w:val="24"/>
          <w:szCs w:val="24"/>
        </w:rPr>
        <w:tab/>
      </w:r>
      <w:r w:rsidR="00BF296D" w:rsidRPr="001428EB">
        <w:rPr>
          <w:rFonts w:ascii="Arial" w:hAnsi="Arial" w:cs="Arial"/>
          <w:sz w:val="24"/>
          <w:szCs w:val="24"/>
        </w:rPr>
        <w:t xml:space="preserve">Counsel referred this court to </w:t>
      </w:r>
      <w:proofErr w:type="spellStart"/>
      <w:r w:rsidR="00BF296D" w:rsidRPr="00596B42">
        <w:rPr>
          <w:rFonts w:ascii="Arial" w:hAnsi="Arial" w:cs="Arial"/>
          <w:i/>
          <w:sz w:val="24"/>
          <w:szCs w:val="24"/>
        </w:rPr>
        <w:t>Universiteit</w:t>
      </w:r>
      <w:proofErr w:type="spellEnd"/>
      <w:r w:rsidR="00BF296D" w:rsidRPr="00596B42">
        <w:rPr>
          <w:rFonts w:ascii="Arial" w:hAnsi="Arial" w:cs="Arial"/>
          <w:i/>
          <w:sz w:val="24"/>
          <w:szCs w:val="24"/>
        </w:rPr>
        <w:t xml:space="preserve"> van Stellenbosch v J </w:t>
      </w:r>
      <w:proofErr w:type="gramStart"/>
      <w:r w:rsidR="00BF296D" w:rsidRPr="00596B42">
        <w:rPr>
          <w:rFonts w:ascii="Arial" w:hAnsi="Arial" w:cs="Arial"/>
          <w:i/>
          <w:sz w:val="24"/>
          <w:szCs w:val="24"/>
        </w:rPr>
        <w:t>A</w:t>
      </w:r>
      <w:proofErr w:type="gramEnd"/>
      <w:r w:rsidR="00BF296D" w:rsidRPr="00596B42">
        <w:rPr>
          <w:rFonts w:ascii="Arial" w:hAnsi="Arial" w:cs="Arial"/>
          <w:i/>
          <w:sz w:val="24"/>
          <w:szCs w:val="24"/>
        </w:rPr>
        <w:t xml:space="preserve"> </w:t>
      </w:r>
      <w:proofErr w:type="spellStart"/>
      <w:r w:rsidR="00BF296D" w:rsidRPr="00596B42">
        <w:rPr>
          <w:rFonts w:ascii="Arial" w:hAnsi="Arial" w:cs="Arial"/>
          <w:i/>
          <w:sz w:val="24"/>
          <w:szCs w:val="24"/>
        </w:rPr>
        <w:t>Louw</w:t>
      </w:r>
      <w:proofErr w:type="spellEnd"/>
      <w:r w:rsidR="00077E51" w:rsidRPr="00596B42">
        <w:rPr>
          <w:rFonts w:ascii="Arial" w:hAnsi="Arial" w:cs="Arial"/>
          <w:i/>
          <w:sz w:val="24"/>
          <w:szCs w:val="24"/>
        </w:rPr>
        <w:t xml:space="preserve"> </w:t>
      </w:r>
      <w:r w:rsidR="00BF296D" w:rsidRPr="00596B42">
        <w:rPr>
          <w:rFonts w:ascii="Arial" w:hAnsi="Arial" w:cs="Arial"/>
          <w:i/>
          <w:sz w:val="24"/>
          <w:szCs w:val="24"/>
        </w:rPr>
        <w:t>(</w:t>
      </w:r>
      <w:proofErr w:type="spellStart"/>
      <w:r w:rsidR="00BF296D" w:rsidRPr="00596B42">
        <w:rPr>
          <w:rFonts w:ascii="Arial" w:hAnsi="Arial" w:cs="Arial"/>
          <w:i/>
          <w:sz w:val="24"/>
          <w:szCs w:val="24"/>
        </w:rPr>
        <w:t>Edms</w:t>
      </w:r>
      <w:proofErr w:type="spellEnd"/>
      <w:r w:rsidR="00BF296D" w:rsidRPr="00596B42">
        <w:rPr>
          <w:rFonts w:ascii="Arial" w:hAnsi="Arial" w:cs="Arial"/>
          <w:i/>
          <w:sz w:val="24"/>
          <w:szCs w:val="24"/>
        </w:rPr>
        <w:t xml:space="preserve">) </w:t>
      </w:r>
      <w:proofErr w:type="spellStart"/>
      <w:r w:rsidR="00BF296D" w:rsidRPr="00596B42">
        <w:rPr>
          <w:rFonts w:ascii="Arial" w:hAnsi="Arial" w:cs="Arial"/>
          <w:i/>
          <w:sz w:val="24"/>
          <w:szCs w:val="24"/>
        </w:rPr>
        <w:t>Bpk</w:t>
      </w:r>
      <w:proofErr w:type="spellEnd"/>
      <w:r w:rsidR="000A352F">
        <w:rPr>
          <w:rStyle w:val="FootnoteReference"/>
          <w:rFonts w:ascii="Arial" w:hAnsi="Arial" w:cs="Arial"/>
          <w:sz w:val="24"/>
          <w:szCs w:val="24"/>
        </w:rPr>
        <w:footnoteReference w:id="2"/>
      </w:r>
      <w:r w:rsidR="00BF296D" w:rsidRPr="001428EB">
        <w:rPr>
          <w:rFonts w:ascii="Arial" w:hAnsi="Arial" w:cs="Arial"/>
          <w:sz w:val="24"/>
          <w:szCs w:val="24"/>
        </w:rPr>
        <w:t xml:space="preserve"> 1983(4) SA 3</w:t>
      </w:r>
      <w:r w:rsidR="00596B42">
        <w:rPr>
          <w:rFonts w:ascii="Arial" w:hAnsi="Arial" w:cs="Arial"/>
          <w:sz w:val="24"/>
          <w:szCs w:val="24"/>
        </w:rPr>
        <w:t>21(A) where it was held that:</w:t>
      </w:r>
    </w:p>
    <w:p w:rsidR="000A352F" w:rsidRDefault="000A352F" w:rsidP="001428EB">
      <w:pPr>
        <w:spacing w:after="0" w:line="360" w:lineRule="auto"/>
        <w:jc w:val="both"/>
        <w:rPr>
          <w:rFonts w:ascii="Arial" w:hAnsi="Arial" w:cs="Arial"/>
          <w:sz w:val="24"/>
          <w:szCs w:val="24"/>
        </w:rPr>
      </w:pPr>
    </w:p>
    <w:p w:rsidR="000A352F" w:rsidRDefault="000A352F" w:rsidP="000A352F">
      <w:pPr>
        <w:spacing w:after="0" w:line="360" w:lineRule="auto"/>
        <w:ind w:firstLine="720"/>
        <w:jc w:val="both"/>
        <w:rPr>
          <w:rFonts w:ascii="Arial" w:hAnsi="Arial" w:cs="Arial"/>
          <w:szCs w:val="24"/>
        </w:rPr>
      </w:pPr>
      <w:proofErr w:type="gramStart"/>
      <w:r w:rsidRPr="000A352F">
        <w:rPr>
          <w:rFonts w:ascii="Arial" w:hAnsi="Arial" w:cs="Arial"/>
          <w:szCs w:val="24"/>
        </w:rPr>
        <w:t>‘</w:t>
      </w:r>
      <w:r w:rsidR="00BF296D" w:rsidRPr="000A352F">
        <w:rPr>
          <w:rFonts w:ascii="Arial" w:hAnsi="Arial" w:cs="Arial"/>
          <w:szCs w:val="24"/>
        </w:rPr>
        <w:t xml:space="preserve">the architect(third defendant),when giving his decision on the dispute which would have </w:t>
      </w:r>
      <w:r w:rsidR="0095147D" w:rsidRPr="000A352F">
        <w:rPr>
          <w:rFonts w:ascii="Arial" w:hAnsi="Arial" w:cs="Arial"/>
          <w:szCs w:val="24"/>
        </w:rPr>
        <w:t>to</w:t>
      </w:r>
      <w:r w:rsidR="00BF296D" w:rsidRPr="000A352F">
        <w:rPr>
          <w:rFonts w:ascii="Arial" w:hAnsi="Arial" w:cs="Arial"/>
          <w:szCs w:val="24"/>
        </w:rPr>
        <w:t xml:space="preserve"> be referred to him in terms of clause 26 before it was referred to </w:t>
      </w:r>
      <w:r w:rsidR="00077E51" w:rsidRPr="000A352F">
        <w:rPr>
          <w:rFonts w:ascii="Arial" w:hAnsi="Arial" w:cs="Arial"/>
          <w:szCs w:val="24"/>
        </w:rPr>
        <w:t>arbitration, would</w:t>
      </w:r>
      <w:r w:rsidR="00BF296D" w:rsidRPr="000A352F">
        <w:rPr>
          <w:rFonts w:ascii="Arial" w:hAnsi="Arial" w:cs="Arial"/>
          <w:szCs w:val="24"/>
        </w:rPr>
        <w:t xml:space="preserve"> have to give  a </w:t>
      </w:r>
      <w:r w:rsidR="00077E51" w:rsidRPr="000A352F">
        <w:rPr>
          <w:rFonts w:ascii="Arial" w:hAnsi="Arial" w:cs="Arial"/>
          <w:szCs w:val="24"/>
        </w:rPr>
        <w:t>decision on</w:t>
      </w:r>
      <w:r w:rsidR="008D2E50" w:rsidRPr="000A352F">
        <w:rPr>
          <w:rFonts w:ascii="Arial" w:hAnsi="Arial" w:cs="Arial"/>
          <w:szCs w:val="24"/>
        </w:rPr>
        <w:t xml:space="preserve"> a </w:t>
      </w:r>
      <w:r w:rsidR="00077E51" w:rsidRPr="000A352F">
        <w:rPr>
          <w:rFonts w:ascii="Arial" w:hAnsi="Arial" w:cs="Arial"/>
          <w:szCs w:val="24"/>
        </w:rPr>
        <w:t>state</w:t>
      </w:r>
      <w:r w:rsidR="008D2E50" w:rsidRPr="000A352F">
        <w:rPr>
          <w:rFonts w:ascii="Arial" w:hAnsi="Arial" w:cs="Arial"/>
          <w:szCs w:val="24"/>
        </w:rPr>
        <w:t xml:space="preserve"> of affairs for </w:t>
      </w:r>
      <w:r w:rsidR="00077E51" w:rsidRPr="000A352F">
        <w:rPr>
          <w:rFonts w:ascii="Arial" w:hAnsi="Arial" w:cs="Arial"/>
          <w:szCs w:val="24"/>
        </w:rPr>
        <w:t>which</w:t>
      </w:r>
      <w:r w:rsidR="008D2E50" w:rsidRPr="000A352F">
        <w:rPr>
          <w:rFonts w:ascii="Arial" w:hAnsi="Arial" w:cs="Arial"/>
          <w:szCs w:val="24"/>
        </w:rPr>
        <w:t xml:space="preserve"> it had been alleged that he was partly or totally responsible: there could be no doubt that the </w:t>
      </w:r>
      <w:r w:rsidR="00077E51" w:rsidRPr="000A352F">
        <w:rPr>
          <w:rFonts w:ascii="Arial" w:hAnsi="Arial" w:cs="Arial"/>
          <w:szCs w:val="24"/>
        </w:rPr>
        <w:t>architect</w:t>
      </w:r>
      <w:r w:rsidR="008D2E50" w:rsidRPr="000A352F">
        <w:rPr>
          <w:rFonts w:ascii="Arial" w:hAnsi="Arial" w:cs="Arial"/>
          <w:szCs w:val="24"/>
        </w:rPr>
        <w:t xml:space="preserve"> would be in an anomalous and embarrassing position, and a more </w:t>
      </w:r>
      <w:r w:rsidR="00077E51" w:rsidRPr="000A352F">
        <w:rPr>
          <w:rFonts w:ascii="Arial" w:hAnsi="Arial" w:cs="Arial"/>
          <w:szCs w:val="24"/>
        </w:rPr>
        <w:t>undesirable</w:t>
      </w:r>
      <w:r w:rsidR="008D2E50" w:rsidRPr="000A352F">
        <w:rPr>
          <w:rFonts w:ascii="Arial" w:hAnsi="Arial" w:cs="Arial"/>
          <w:szCs w:val="24"/>
        </w:rPr>
        <w:t xml:space="preserve"> position or one more likely to cause a certifier or an arbitrator to be biased o</w:t>
      </w:r>
      <w:r w:rsidRPr="000A352F">
        <w:rPr>
          <w:rFonts w:ascii="Arial" w:hAnsi="Arial" w:cs="Arial"/>
          <w:szCs w:val="24"/>
        </w:rPr>
        <w:t>r partial could not be imagined’</w:t>
      </w:r>
      <w:proofErr w:type="gramEnd"/>
      <w:r w:rsidRPr="000A352F">
        <w:rPr>
          <w:rFonts w:ascii="Arial" w:hAnsi="Arial" w:cs="Arial"/>
          <w:szCs w:val="24"/>
        </w:rPr>
        <w:t xml:space="preserve"> </w:t>
      </w:r>
    </w:p>
    <w:p w:rsidR="000A352F" w:rsidRPr="000A352F" w:rsidRDefault="000A352F" w:rsidP="000A352F">
      <w:pPr>
        <w:spacing w:after="0" w:line="360" w:lineRule="auto"/>
        <w:ind w:firstLine="720"/>
        <w:jc w:val="both"/>
        <w:rPr>
          <w:rFonts w:ascii="Arial" w:hAnsi="Arial" w:cs="Arial"/>
          <w:sz w:val="20"/>
          <w:szCs w:val="24"/>
        </w:rPr>
      </w:pPr>
    </w:p>
    <w:p w:rsidR="008D2E50" w:rsidRPr="000A352F" w:rsidRDefault="008D2E50" w:rsidP="000A352F">
      <w:pPr>
        <w:spacing w:after="0" w:line="360" w:lineRule="auto"/>
        <w:ind w:firstLine="720"/>
        <w:jc w:val="both"/>
        <w:rPr>
          <w:rFonts w:ascii="Arial" w:hAnsi="Arial" w:cs="Arial"/>
          <w:szCs w:val="24"/>
        </w:rPr>
      </w:pPr>
      <w:r w:rsidRPr="000A352F">
        <w:rPr>
          <w:rFonts w:ascii="Arial" w:hAnsi="Arial" w:cs="Arial"/>
          <w:szCs w:val="24"/>
        </w:rPr>
        <w:t xml:space="preserve">At </w:t>
      </w:r>
      <w:proofErr w:type="gramStart"/>
      <w:r w:rsidRPr="000A352F">
        <w:rPr>
          <w:rFonts w:ascii="Arial" w:hAnsi="Arial" w:cs="Arial"/>
          <w:szCs w:val="24"/>
        </w:rPr>
        <w:t>p</w:t>
      </w:r>
      <w:proofErr w:type="gramEnd"/>
      <w:r w:rsidRPr="000A352F">
        <w:rPr>
          <w:rFonts w:ascii="Arial" w:hAnsi="Arial" w:cs="Arial"/>
          <w:szCs w:val="24"/>
        </w:rPr>
        <w:t xml:space="preserve"> 341 referring to the judgment in the court a quo the AJA </w:t>
      </w:r>
      <w:proofErr w:type="spellStart"/>
      <w:r w:rsidRPr="000A352F">
        <w:rPr>
          <w:rFonts w:ascii="Arial" w:hAnsi="Arial" w:cs="Arial"/>
          <w:szCs w:val="24"/>
        </w:rPr>
        <w:t>Galgut</w:t>
      </w:r>
      <w:proofErr w:type="spellEnd"/>
      <w:r w:rsidRPr="000A352F">
        <w:rPr>
          <w:rFonts w:ascii="Arial" w:hAnsi="Arial" w:cs="Arial"/>
          <w:szCs w:val="24"/>
        </w:rPr>
        <w:t xml:space="preserve"> said:</w:t>
      </w:r>
    </w:p>
    <w:p w:rsidR="000A352F" w:rsidRPr="000A352F" w:rsidRDefault="000A352F" w:rsidP="000A352F">
      <w:pPr>
        <w:spacing w:after="0" w:line="360" w:lineRule="auto"/>
        <w:ind w:firstLine="720"/>
        <w:jc w:val="both"/>
        <w:rPr>
          <w:rFonts w:ascii="Arial" w:hAnsi="Arial" w:cs="Arial"/>
          <w:szCs w:val="24"/>
        </w:rPr>
      </w:pPr>
    </w:p>
    <w:p w:rsidR="008D2E50" w:rsidRPr="000A352F" w:rsidRDefault="000A352F" w:rsidP="000A352F">
      <w:pPr>
        <w:spacing w:after="0" w:line="360" w:lineRule="auto"/>
        <w:ind w:firstLine="720"/>
        <w:jc w:val="both"/>
        <w:rPr>
          <w:rFonts w:ascii="Arial" w:hAnsi="Arial" w:cs="Arial"/>
          <w:szCs w:val="24"/>
        </w:rPr>
      </w:pPr>
      <w:r w:rsidRPr="000A352F">
        <w:rPr>
          <w:rFonts w:ascii="Arial" w:hAnsi="Arial" w:cs="Arial"/>
          <w:szCs w:val="24"/>
        </w:rPr>
        <w:t>‘</w:t>
      </w:r>
      <w:r w:rsidR="008D2E50" w:rsidRPr="000A352F">
        <w:rPr>
          <w:rFonts w:ascii="Arial" w:hAnsi="Arial" w:cs="Arial"/>
          <w:szCs w:val="24"/>
        </w:rPr>
        <w:t xml:space="preserve">In coming to this conclusion the learned judge did not have regard to the anomalous and embarrassing position of the third defendant as detailed </w:t>
      </w:r>
      <w:r w:rsidR="00077E51" w:rsidRPr="000A352F">
        <w:rPr>
          <w:rFonts w:ascii="Arial" w:hAnsi="Arial" w:cs="Arial"/>
          <w:szCs w:val="24"/>
        </w:rPr>
        <w:t>above. Nor</w:t>
      </w:r>
      <w:r w:rsidR="008D2E50" w:rsidRPr="000A352F">
        <w:rPr>
          <w:rFonts w:ascii="Arial" w:hAnsi="Arial" w:cs="Arial"/>
          <w:szCs w:val="24"/>
        </w:rPr>
        <w:t xml:space="preserve"> did he have sufficient </w:t>
      </w:r>
      <w:r w:rsidR="00077E51" w:rsidRPr="000A352F">
        <w:rPr>
          <w:rFonts w:ascii="Arial" w:hAnsi="Arial" w:cs="Arial"/>
          <w:szCs w:val="24"/>
        </w:rPr>
        <w:t>regard to</w:t>
      </w:r>
      <w:r w:rsidR="008D2E50" w:rsidRPr="000A352F">
        <w:rPr>
          <w:rFonts w:ascii="Arial" w:hAnsi="Arial" w:cs="Arial"/>
          <w:szCs w:val="24"/>
        </w:rPr>
        <w:t xml:space="preserve"> the da</w:t>
      </w:r>
      <w:r w:rsidR="00077E51" w:rsidRPr="000A352F">
        <w:rPr>
          <w:rFonts w:ascii="Arial" w:hAnsi="Arial" w:cs="Arial"/>
          <w:szCs w:val="24"/>
        </w:rPr>
        <w:t>nger of bias and partiality. These</w:t>
      </w:r>
      <w:r w:rsidR="008D2E50" w:rsidRPr="000A352F">
        <w:rPr>
          <w:rFonts w:ascii="Arial" w:hAnsi="Arial" w:cs="Arial"/>
          <w:szCs w:val="24"/>
        </w:rPr>
        <w:t xml:space="preserve"> are factors which, in my </w:t>
      </w:r>
      <w:r w:rsidR="00077E51" w:rsidRPr="000A352F">
        <w:rPr>
          <w:rFonts w:ascii="Arial" w:hAnsi="Arial" w:cs="Arial"/>
          <w:szCs w:val="24"/>
        </w:rPr>
        <w:t>view, disqualify</w:t>
      </w:r>
      <w:r w:rsidRPr="000A352F">
        <w:rPr>
          <w:rFonts w:ascii="Arial" w:hAnsi="Arial" w:cs="Arial"/>
          <w:szCs w:val="24"/>
        </w:rPr>
        <w:t xml:space="preserve"> third defendant.’</w:t>
      </w:r>
    </w:p>
    <w:p w:rsidR="000A352F" w:rsidRPr="001428EB" w:rsidRDefault="000A352F" w:rsidP="000A352F">
      <w:pPr>
        <w:spacing w:after="0" w:line="360" w:lineRule="auto"/>
        <w:ind w:left="720"/>
        <w:jc w:val="both"/>
        <w:rPr>
          <w:rFonts w:ascii="Arial" w:hAnsi="Arial" w:cs="Arial"/>
          <w:sz w:val="24"/>
          <w:szCs w:val="24"/>
        </w:rPr>
      </w:pPr>
    </w:p>
    <w:p w:rsidR="00596B42" w:rsidRDefault="000A352F" w:rsidP="00596B42">
      <w:pPr>
        <w:spacing w:after="0" w:line="360" w:lineRule="auto"/>
        <w:jc w:val="both"/>
        <w:rPr>
          <w:rFonts w:ascii="Arial" w:hAnsi="Arial" w:cs="Arial"/>
          <w:sz w:val="24"/>
          <w:szCs w:val="24"/>
        </w:rPr>
      </w:pPr>
      <w:r>
        <w:rPr>
          <w:rFonts w:ascii="Arial" w:hAnsi="Arial" w:cs="Arial"/>
          <w:sz w:val="24"/>
          <w:szCs w:val="24"/>
        </w:rPr>
        <w:t>[</w:t>
      </w:r>
      <w:r w:rsidR="00596B42">
        <w:rPr>
          <w:rFonts w:ascii="Arial" w:hAnsi="Arial" w:cs="Arial"/>
          <w:sz w:val="24"/>
          <w:szCs w:val="24"/>
        </w:rPr>
        <w:t>19</w:t>
      </w:r>
      <w:r>
        <w:rPr>
          <w:rFonts w:ascii="Arial" w:hAnsi="Arial" w:cs="Arial"/>
          <w:sz w:val="24"/>
          <w:szCs w:val="24"/>
        </w:rPr>
        <w:t>]</w:t>
      </w:r>
      <w:r>
        <w:rPr>
          <w:rFonts w:ascii="Arial" w:hAnsi="Arial" w:cs="Arial"/>
          <w:sz w:val="24"/>
          <w:szCs w:val="24"/>
        </w:rPr>
        <w:tab/>
      </w:r>
      <w:r w:rsidR="008D2E50" w:rsidRPr="001428EB">
        <w:rPr>
          <w:rFonts w:ascii="Arial" w:hAnsi="Arial" w:cs="Arial"/>
          <w:sz w:val="24"/>
          <w:szCs w:val="24"/>
        </w:rPr>
        <w:t>Counsel contended that no consideration of b</w:t>
      </w:r>
      <w:r w:rsidR="00596B42">
        <w:rPr>
          <w:rFonts w:ascii="Arial" w:hAnsi="Arial" w:cs="Arial"/>
          <w:sz w:val="24"/>
          <w:szCs w:val="24"/>
        </w:rPr>
        <w:t xml:space="preserve">ias need to be analyzed herein as </w:t>
      </w:r>
      <w:r w:rsidR="008D2E50" w:rsidRPr="001428EB">
        <w:rPr>
          <w:rFonts w:ascii="Arial" w:hAnsi="Arial" w:cs="Arial"/>
          <w:sz w:val="24"/>
          <w:szCs w:val="24"/>
        </w:rPr>
        <w:t xml:space="preserve">the defendant and the principal agent are </w:t>
      </w:r>
      <w:proofErr w:type="gramStart"/>
      <w:r w:rsidR="008D2E50" w:rsidRPr="001428EB">
        <w:rPr>
          <w:rFonts w:ascii="Arial" w:hAnsi="Arial" w:cs="Arial"/>
          <w:sz w:val="24"/>
          <w:szCs w:val="24"/>
        </w:rPr>
        <w:t>one and the</w:t>
      </w:r>
      <w:proofErr w:type="gramEnd"/>
      <w:r w:rsidR="008D2E50" w:rsidRPr="001428EB">
        <w:rPr>
          <w:rFonts w:ascii="Arial" w:hAnsi="Arial" w:cs="Arial"/>
          <w:sz w:val="24"/>
          <w:szCs w:val="24"/>
        </w:rPr>
        <w:t xml:space="preserve"> same person.</w:t>
      </w:r>
    </w:p>
    <w:p w:rsidR="00596B42" w:rsidRPr="00596B42" w:rsidRDefault="00596B42" w:rsidP="00596B42">
      <w:pPr>
        <w:spacing w:after="0" w:line="360" w:lineRule="auto"/>
        <w:jc w:val="both"/>
        <w:rPr>
          <w:rFonts w:ascii="Arial" w:hAnsi="Arial" w:cs="Arial"/>
          <w:sz w:val="24"/>
          <w:szCs w:val="24"/>
        </w:rPr>
      </w:pPr>
    </w:p>
    <w:p w:rsidR="00722E51" w:rsidRDefault="00722E51" w:rsidP="00596B42">
      <w:pPr>
        <w:spacing w:after="0" w:line="360" w:lineRule="auto"/>
        <w:jc w:val="both"/>
        <w:rPr>
          <w:rFonts w:ascii="Arial" w:eastAsiaTheme="minorHAnsi" w:hAnsi="Arial" w:cs="Arial"/>
          <w:sz w:val="24"/>
          <w:szCs w:val="24"/>
          <w:u w:val="single"/>
        </w:rPr>
      </w:pPr>
      <w:r w:rsidRPr="001428EB">
        <w:rPr>
          <w:rFonts w:ascii="Arial" w:eastAsiaTheme="minorHAnsi" w:hAnsi="Arial" w:cs="Arial"/>
          <w:sz w:val="24"/>
          <w:szCs w:val="24"/>
          <w:u w:val="single"/>
        </w:rPr>
        <w:t>Pre-trial order</w:t>
      </w:r>
    </w:p>
    <w:p w:rsidR="00596B42" w:rsidRPr="001428EB" w:rsidRDefault="00596B42" w:rsidP="00596B42">
      <w:pPr>
        <w:spacing w:after="0" w:line="360" w:lineRule="auto"/>
        <w:jc w:val="both"/>
        <w:rPr>
          <w:rFonts w:ascii="Arial" w:eastAsiaTheme="minorHAnsi" w:hAnsi="Arial" w:cs="Arial"/>
          <w:sz w:val="24"/>
          <w:szCs w:val="24"/>
          <w:u w:val="single"/>
        </w:rPr>
      </w:pPr>
    </w:p>
    <w:p w:rsidR="00722E51" w:rsidRDefault="00ED2539" w:rsidP="00596B42">
      <w:pPr>
        <w:spacing w:after="0" w:line="360" w:lineRule="auto"/>
        <w:jc w:val="both"/>
        <w:rPr>
          <w:rFonts w:ascii="Arial" w:eastAsiaTheme="minorHAnsi" w:hAnsi="Arial" w:cs="Arial"/>
          <w:sz w:val="24"/>
          <w:szCs w:val="24"/>
        </w:rPr>
      </w:pPr>
      <w:r w:rsidRPr="001428EB">
        <w:rPr>
          <w:rFonts w:ascii="Arial" w:eastAsiaTheme="minorHAnsi" w:hAnsi="Arial" w:cs="Arial"/>
          <w:sz w:val="24"/>
          <w:szCs w:val="24"/>
        </w:rPr>
        <w:t>[</w:t>
      </w:r>
      <w:r w:rsidR="00596B42">
        <w:rPr>
          <w:rFonts w:ascii="Arial" w:eastAsiaTheme="minorHAnsi" w:hAnsi="Arial" w:cs="Arial"/>
          <w:sz w:val="24"/>
          <w:szCs w:val="24"/>
        </w:rPr>
        <w:t>20</w:t>
      </w:r>
      <w:r w:rsidRPr="001428EB">
        <w:rPr>
          <w:rFonts w:ascii="Arial" w:eastAsiaTheme="minorHAnsi" w:hAnsi="Arial" w:cs="Arial"/>
          <w:sz w:val="24"/>
          <w:szCs w:val="24"/>
        </w:rPr>
        <w:t>]</w:t>
      </w:r>
      <w:r w:rsidRPr="001428EB">
        <w:rPr>
          <w:rFonts w:ascii="Arial" w:eastAsiaTheme="minorHAnsi" w:hAnsi="Arial" w:cs="Arial"/>
          <w:sz w:val="24"/>
          <w:szCs w:val="24"/>
        </w:rPr>
        <w:tab/>
      </w:r>
      <w:r w:rsidR="0020431F" w:rsidRPr="001428EB">
        <w:rPr>
          <w:rFonts w:ascii="Arial" w:eastAsiaTheme="minorHAnsi" w:hAnsi="Arial" w:cs="Arial"/>
          <w:sz w:val="24"/>
          <w:szCs w:val="24"/>
        </w:rPr>
        <w:t>In the pre- trial order</w:t>
      </w:r>
      <w:r w:rsidR="00596B42">
        <w:rPr>
          <w:rFonts w:ascii="Arial" w:eastAsiaTheme="minorHAnsi" w:hAnsi="Arial" w:cs="Arial"/>
          <w:sz w:val="24"/>
          <w:szCs w:val="24"/>
        </w:rPr>
        <w:t>,</w:t>
      </w:r>
      <w:r w:rsidR="0020431F" w:rsidRPr="001428EB">
        <w:rPr>
          <w:rFonts w:ascii="Arial" w:eastAsiaTheme="minorHAnsi" w:hAnsi="Arial" w:cs="Arial"/>
          <w:sz w:val="24"/>
          <w:szCs w:val="24"/>
        </w:rPr>
        <w:t xml:space="preserve"> the issues for determination relating to the special </w:t>
      </w:r>
      <w:r w:rsidR="00596B42">
        <w:rPr>
          <w:rFonts w:ascii="Arial" w:eastAsiaTheme="minorHAnsi" w:hAnsi="Arial" w:cs="Arial"/>
          <w:sz w:val="24"/>
          <w:szCs w:val="24"/>
        </w:rPr>
        <w:t xml:space="preserve">plea </w:t>
      </w:r>
      <w:r w:rsidR="0020431F" w:rsidRPr="001428EB">
        <w:rPr>
          <w:rFonts w:ascii="Arial" w:eastAsiaTheme="minorHAnsi" w:hAnsi="Arial" w:cs="Arial"/>
          <w:sz w:val="24"/>
          <w:szCs w:val="24"/>
        </w:rPr>
        <w:t>are set out as follow</w:t>
      </w:r>
      <w:r w:rsidR="000A352F">
        <w:rPr>
          <w:rFonts w:ascii="Arial" w:eastAsiaTheme="minorHAnsi" w:hAnsi="Arial" w:cs="Arial"/>
          <w:sz w:val="24"/>
          <w:szCs w:val="24"/>
        </w:rPr>
        <w:t>s:</w:t>
      </w:r>
    </w:p>
    <w:p w:rsidR="000A352F" w:rsidRPr="001428EB" w:rsidRDefault="000A352F" w:rsidP="000A352F">
      <w:pPr>
        <w:spacing w:after="0" w:line="360" w:lineRule="auto"/>
        <w:jc w:val="both"/>
        <w:rPr>
          <w:rFonts w:ascii="Arial" w:eastAsiaTheme="minorHAnsi" w:hAnsi="Arial" w:cs="Arial"/>
          <w:sz w:val="24"/>
          <w:szCs w:val="24"/>
        </w:rPr>
      </w:pPr>
    </w:p>
    <w:p w:rsidR="000A352F" w:rsidRPr="000A352F" w:rsidRDefault="000A352F" w:rsidP="009855FB">
      <w:pPr>
        <w:spacing w:after="0" w:line="360" w:lineRule="auto"/>
        <w:ind w:firstLine="720"/>
        <w:jc w:val="both"/>
        <w:rPr>
          <w:rFonts w:ascii="Arial" w:eastAsiaTheme="minorHAnsi" w:hAnsi="Arial" w:cs="Arial"/>
          <w:szCs w:val="24"/>
        </w:rPr>
      </w:pPr>
      <w:r w:rsidRPr="000A352F">
        <w:rPr>
          <w:rFonts w:ascii="Arial" w:eastAsiaTheme="minorHAnsi" w:hAnsi="Arial" w:cs="Arial"/>
          <w:szCs w:val="24"/>
        </w:rPr>
        <w:t>‘</w:t>
      </w:r>
      <w:r w:rsidR="00722E51" w:rsidRPr="000A352F">
        <w:rPr>
          <w:rFonts w:ascii="Arial" w:eastAsiaTheme="minorHAnsi" w:hAnsi="Arial" w:cs="Arial"/>
          <w:szCs w:val="24"/>
        </w:rPr>
        <w:t>a.</w:t>
      </w:r>
      <w:r w:rsidR="00722E51" w:rsidRPr="000A352F">
        <w:rPr>
          <w:rFonts w:ascii="Arial" w:eastAsiaTheme="minorHAnsi" w:hAnsi="Arial" w:cs="Arial"/>
          <w:szCs w:val="24"/>
        </w:rPr>
        <w:tab/>
        <w:t>Whether in law the current action should be stayed pending the determination thereof in accordance with the provisions of clause 26 of the building contract?</w:t>
      </w:r>
    </w:p>
    <w:p w:rsidR="00722E51" w:rsidRDefault="00722E51" w:rsidP="000A352F">
      <w:pPr>
        <w:spacing w:after="0" w:line="360" w:lineRule="auto"/>
        <w:jc w:val="both"/>
        <w:rPr>
          <w:rFonts w:ascii="Arial" w:eastAsiaTheme="minorHAnsi" w:hAnsi="Arial" w:cs="Arial"/>
          <w:szCs w:val="24"/>
        </w:rPr>
      </w:pPr>
      <w:r w:rsidRPr="000A352F">
        <w:rPr>
          <w:rFonts w:ascii="Arial" w:eastAsiaTheme="minorHAnsi" w:hAnsi="Arial" w:cs="Arial"/>
          <w:szCs w:val="24"/>
        </w:rPr>
        <w:lastRenderedPageBreak/>
        <w:t>b.</w:t>
      </w:r>
      <w:r w:rsidRPr="000A352F">
        <w:rPr>
          <w:rFonts w:ascii="Arial" w:eastAsiaTheme="minorHAnsi" w:hAnsi="Arial" w:cs="Arial"/>
          <w:szCs w:val="24"/>
        </w:rPr>
        <w:tab/>
        <w:t>Whether in law and procedure defendant’s special plea lacks the facts and particularity and contain allegations necessary to set out the underlying jurisdictional facts to sustain a special plea of arbitration claiming the stay of proceedings?</w:t>
      </w:r>
    </w:p>
    <w:p w:rsidR="000A352F" w:rsidRPr="000A352F" w:rsidRDefault="000A352F" w:rsidP="000A352F">
      <w:pPr>
        <w:spacing w:after="0" w:line="360" w:lineRule="auto"/>
        <w:jc w:val="both"/>
        <w:rPr>
          <w:rFonts w:ascii="Arial" w:eastAsiaTheme="minorHAnsi" w:hAnsi="Arial" w:cs="Arial"/>
          <w:szCs w:val="24"/>
        </w:rPr>
      </w:pPr>
    </w:p>
    <w:p w:rsidR="00722E51" w:rsidRDefault="00722E51" w:rsidP="000A352F">
      <w:pPr>
        <w:spacing w:after="0" w:line="360" w:lineRule="auto"/>
        <w:jc w:val="both"/>
        <w:rPr>
          <w:rFonts w:ascii="Arial" w:eastAsiaTheme="minorHAnsi" w:hAnsi="Arial" w:cs="Arial"/>
          <w:szCs w:val="24"/>
        </w:rPr>
      </w:pPr>
      <w:r w:rsidRPr="000A352F">
        <w:rPr>
          <w:rFonts w:ascii="Arial" w:eastAsiaTheme="minorHAnsi" w:hAnsi="Arial" w:cs="Arial"/>
          <w:szCs w:val="24"/>
        </w:rPr>
        <w:t>c.</w:t>
      </w:r>
      <w:r w:rsidRPr="000A352F">
        <w:rPr>
          <w:rFonts w:ascii="Arial" w:eastAsiaTheme="minorHAnsi" w:hAnsi="Arial" w:cs="Arial"/>
          <w:szCs w:val="24"/>
        </w:rPr>
        <w:tab/>
        <w:t xml:space="preserve">Whether in law the defendant properly demarcated the dispute in its special </w:t>
      </w:r>
      <w:proofErr w:type="gramStart"/>
      <w:r w:rsidRPr="000A352F">
        <w:rPr>
          <w:rFonts w:ascii="Arial" w:eastAsiaTheme="minorHAnsi" w:hAnsi="Arial" w:cs="Arial"/>
          <w:szCs w:val="24"/>
        </w:rPr>
        <w:t>plea?</w:t>
      </w:r>
      <w:proofErr w:type="gramEnd"/>
    </w:p>
    <w:p w:rsidR="000A352F" w:rsidRPr="000A352F" w:rsidRDefault="000A352F" w:rsidP="000A352F">
      <w:pPr>
        <w:spacing w:after="0" w:line="360" w:lineRule="auto"/>
        <w:jc w:val="both"/>
        <w:rPr>
          <w:rFonts w:ascii="Arial" w:eastAsiaTheme="minorHAnsi" w:hAnsi="Arial" w:cs="Arial"/>
          <w:szCs w:val="24"/>
        </w:rPr>
      </w:pPr>
    </w:p>
    <w:p w:rsidR="00722E51" w:rsidRPr="000A352F" w:rsidRDefault="00722E51" w:rsidP="000A352F">
      <w:pPr>
        <w:spacing w:after="0" w:line="360" w:lineRule="auto"/>
        <w:jc w:val="both"/>
        <w:rPr>
          <w:rFonts w:ascii="Arial" w:eastAsiaTheme="minorHAnsi" w:hAnsi="Arial" w:cs="Arial"/>
          <w:szCs w:val="24"/>
        </w:rPr>
      </w:pPr>
      <w:r w:rsidRPr="000A352F">
        <w:rPr>
          <w:rFonts w:ascii="Arial" w:eastAsiaTheme="minorHAnsi" w:hAnsi="Arial" w:cs="Arial"/>
          <w:szCs w:val="24"/>
        </w:rPr>
        <w:t>d.</w:t>
      </w:r>
      <w:r w:rsidRPr="000A352F">
        <w:rPr>
          <w:rFonts w:ascii="Arial" w:eastAsiaTheme="minorHAnsi" w:hAnsi="Arial" w:cs="Arial"/>
          <w:szCs w:val="24"/>
        </w:rPr>
        <w:tab/>
        <w:t xml:space="preserve">Whether in law and upon relying on an arbitration clause it is at all necessary for the defendant to demarcate the dispute forming the subject matter of the claim in circumstances where such claim and </w:t>
      </w:r>
      <w:r w:rsidR="00077E51" w:rsidRPr="000A352F">
        <w:rPr>
          <w:rFonts w:ascii="Arial" w:eastAsiaTheme="minorHAnsi" w:hAnsi="Arial" w:cs="Arial"/>
          <w:szCs w:val="24"/>
        </w:rPr>
        <w:t>defense</w:t>
      </w:r>
      <w:r w:rsidRPr="000A352F">
        <w:rPr>
          <w:rFonts w:ascii="Arial" w:eastAsiaTheme="minorHAnsi" w:hAnsi="Arial" w:cs="Arial"/>
          <w:szCs w:val="24"/>
        </w:rPr>
        <w:t xml:space="preserve"> </w:t>
      </w:r>
      <w:proofErr w:type="gramStart"/>
      <w:r w:rsidRPr="000A352F">
        <w:rPr>
          <w:rFonts w:ascii="Arial" w:eastAsiaTheme="minorHAnsi" w:hAnsi="Arial" w:cs="Arial"/>
          <w:szCs w:val="24"/>
        </w:rPr>
        <w:t>are already fully ventilated</w:t>
      </w:r>
      <w:proofErr w:type="gramEnd"/>
      <w:r w:rsidRPr="000A352F">
        <w:rPr>
          <w:rFonts w:ascii="Arial" w:eastAsiaTheme="minorHAnsi" w:hAnsi="Arial" w:cs="Arial"/>
          <w:szCs w:val="24"/>
        </w:rPr>
        <w:t xml:space="preserve"> in the pleadings filed of record?</w:t>
      </w:r>
    </w:p>
    <w:p w:rsidR="00722E51" w:rsidRPr="000A352F" w:rsidRDefault="00722E51" w:rsidP="000A352F">
      <w:pPr>
        <w:spacing w:after="0" w:line="360" w:lineRule="auto"/>
        <w:jc w:val="both"/>
        <w:rPr>
          <w:rFonts w:ascii="Arial" w:eastAsiaTheme="minorHAnsi" w:hAnsi="Arial" w:cs="Arial"/>
          <w:szCs w:val="24"/>
        </w:rPr>
      </w:pPr>
    </w:p>
    <w:p w:rsidR="00722E51" w:rsidRDefault="00722E51" w:rsidP="000A352F">
      <w:pPr>
        <w:spacing w:after="0" w:line="360" w:lineRule="auto"/>
        <w:jc w:val="both"/>
        <w:rPr>
          <w:rFonts w:ascii="Arial" w:eastAsiaTheme="minorHAnsi" w:hAnsi="Arial" w:cs="Arial"/>
          <w:szCs w:val="24"/>
        </w:rPr>
      </w:pPr>
      <w:r w:rsidRPr="000A352F">
        <w:rPr>
          <w:rFonts w:ascii="Arial" w:eastAsiaTheme="minorHAnsi" w:hAnsi="Arial" w:cs="Arial"/>
          <w:szCs w:val="24"/>
        </w:rPr>
        <w:t>e.</w:t>
      </w:r>
      <w:r w:rsidRPr="000A352F">
        <w:rPr>
          <w:rFonts w:ascii="Arial" w:eastAsiaTheme="minorHAnsi" w:hAnsi="Arial" w:cs="Arial"/>
          <w:szCs w:val="24"/>
        </w:rPr>
        <w:tab/>
        <w:t xml:space="preserve">Whether defendant in law ought to have and did plead the preconditions contained in the contract for commencing arbitration or that the preconditions provided for in the contract for commencing in arbitration have been complied </w:t>
      </w:r>
      <w:proofErr w:type="gramStart"/>
      <w:r w:rsidRPr="000A352F">
        <w:rPr>
          <w:rFonts w:ascii="Arial" w:eastAsiaTheme="minorHAnsi" w:hAnsi="Arial" w:cs="Arial"/>
          <w:szCs w:val="24"/>
        </w:rPr>
        <w:t>with?</w:t>
      </w:r>
      <w:proofErr w:type="gramEnd"/>
    </w:p>
    <w:p w:rsidR="000A352F" w:rsidRPr="000A352F" w:rsidRDefault="000A352F" w:rsidP="000A352F">
      <w:pPr>
        <w:spacing w:after="0" w:line="360" w:lineRule="auto"/>
        <w:jc w:val="both"/>
        <w:rPr>
          <w:rFonts w:ascii="Arial" w:eastAsiaTheme="minorHAnsi" w:hAnsi="Arial" w:cs="Arial"/>
          <w:szCs w:val="24"/>
        </w:rPr>
      </w:pPr>
    </w:p>
    <w:p w:rsidR="00722E51" w:rsidRPr="000A352F" w:rsidRDefault="00722E51" w:rsidP="000A352F">
      <w:pPr>
        <w:spacing w:after="0" w:line="360" w:lineRule="auto"/>
        <w:jc w:val="both"/>
        <w:rPr>
          <w:rFonts w:ascii="Arial" w:eastAsiaTheme="minorHAnsi" w:hAnsi="Arial" w:cs="Arial"/>
          <w:szCs w:val="24"/>
        </w:rPr>
      </w:pPr>
      <w:r w:rsidRPr="000A352F">
        <w:rPr>
          <w:rFonts w:ascii="Arial" w:eastAsiaTheme="minorHAnsi" w:hAnsi="Arial" w:cs="Arial"/>
          <w:szCs w:val="24"/>
        </w:rPr>
        <w:t>f.</w:t>
      </w:r>
      <w:r w:rsidRPr="000A352F">
        <w:rPr>
          <w:rFonts w:ascii="Arial" w:eastAsiaTheme="minorHAnsi" w:hAnsi="Arial" w:cs="Arial"/>
          <w:szCs w:val="24"/>
        </w:rPr>
        <w:tab/>
        <w:t>Whether defendant ought to have pleaded that the ambit of the arbitration clause relied on covers the dispute?</w:t>
      </w:r>
    </w:p>
    <w:p w:rsidR="00722E51" w:rsidRPr="000A352F" w:rsidRDefault="00722E51" w:rsidP="000A352F">
      <w:pPr>
        <w:spacing w:after="0" w:line="360" w:lineRule="auto"/>
        <w:jc w:val="both"/>
        <w:rPr>
          <w:rFonts w:ascii="Arial" w:eastAsiaTheme="minorHAnsi" w:hAnsi="Arial" w:cs="Arial"/>
          <w:szCs w:val="24"/>
        </w:rPr>
      </w:pPr>
    </w:p>
    <w:p w:rsidR="00722E51" w:rsidRPr="000A352F" w:rsidRDefault="00722E51" w:rsidP="000A352F">
      <w:pPr>
        <w:spacing w:after="0" w:line="360" w:lineRule="auto"/>
        <w:jc w:val="both"/>
        <w:rPr>
          <w:rFonts w:ascii="Arial" w:eastAsiaTheme="minorHAnsi" w:hAnsi="Arial" w:cs="Arial"/>
          <w:szCs w:val="24"/>
        </w:rPr>
      </w:pPr>
      <w:r w:rsidRPr="000A352F">
        <w:rPr>
          <w:rFonts w:ascii="Arial" w:eastAsiaTheme="minorHAnsi" w:hAnsi="Arial" w:cs="Arial"/>
          <w:szCs w:val="24"/>
        </w:rPr>
        <w:t>g.</w:t>
      </w:r>
      <w:r w:rsidRPr="000A352F">
        <w:rPr>
          <w:rFonts w:ascii="Arial" w:eastAsiaTheme="minorHAnsi" w:hAnsi="Arial" w:cs="Arial"/>
          <w:szCs w:val="24"/>
        </w:rPr>
        <w:tab/>
        <w:t>Whether defendant’s failure to allege that the certificate in writing have been made by the principal agent as provided for in clause 19 of the contract, no dispute has been disclosed by defendant or indeed existed to be referred to arbitration.</w:t>
      </w:r>
    </w:p>
    <w:p w:rsidR="00722E51" w:rsidRPr="000A352F" w:rsidRDefault="00722E51" w:rsidP="000A352F">
      <w:pPr>
        <w:spacing w:after="0" w:line="360" w:lineRule="auto"/>
        <w:jc w:val="both"/>
        <w:rPr>
          <w:rFonts w:ascii="Arial" w:eastAsiaTheme="minorHAnsi" w:hAnsi="Arial" w:cs="Arial"/>
          <w:szCs w:val="24"/>
        </w:rPr>
      </w:pPr>
    </w:p>
    <w:p w:rsidR="00722E51" w:rsidRPr="000A352F" w:rsidRDefault="00722E51" w:rsidP="000A352F">
      <w:pPr>
        <w:spacing w:after="0" w:line="360" w:lineRule="auto"/>
        <w:jc w:val="both"/>
        <w:rPr>
          <w:rFonts w:ascii="Arial" w:eastAsiaTheme="minorHAnsi" w:hAnsi="Arial" w:cs="Arial"/>
          <w:szCs w:val="24"/>
        </w:rPr>
      </w:pPr>
      <w:r w:rsidRPr="000A352F">
        <w:rPr>
          <w:rFonts w:ascii="Arial" w:eastAsiaTheme="minorHAnsi" w:hAnsi="Arial" w:cs="Arial"/>
          <w:szCs w:val="24"/>
        </w:rPr>
        <w:t>h.</w:t>
      </w:r>
      <w:r w:rsidRPr="000A352F">
        <w:rPr>
          <w:rFonts w:ascii="Arial" w:eastAsiaTheme="minorHAnsi" w:hAnsi="Arial" w:cs="Arial"/>
          <w:szCs w:val="24"/>
        </w:rPr>
        <w:tab/>
        <w:t>Whether plaintiff would be seriously prejudiced if the dispute is referred to arbitration in that it is a prerequisite in terms of the dispute resolution clause relied on, that defendant as principal agent has to determine such dispute first as provided for in the contract and consequently:</w:t>
      </w:r>
    </w:p>
    <w:p w:rsidR="00722E51" w:rsidRPr="000A352F" w:rsidRDefault="00722E51" w:rsidP="000A352F">
      <w:pPr>
        <w:spacing w:after="0" w:line="360" w:lineRule="auto"/>
        <w:jc w:val="both"/>
        <w:rPr>
          <w:rFonts w:ascii="Arial" w:eastAsiaTheme="minorHAnsi" w:hAnsi="Arial" w:cs="Arial"/>
          <w:szCs w:val="24"/>
        </w:rPr>
      </w:pPr>
    </w:p>
    <w:p w:rsidR="00722E51" w:rsidRDefault="00722E51" w:rsidP="000A352F">
      <w:pPr>
        <w:spacing w:after="0" w:line="360" w:lineRule="auto"/>
        <w:ind w:left="720"/>
        <w:jc w:val="both"/>
        <w:rPr>
          <w:rFonts w:ascii="Arial" w:eastAsiaTheme="minorHAnsi" w:hAnsi="Arial" w:cs="Arial"/>
          <w:szCs w:val="24"/>
        </w:rPr>
      </w:pPr>
      <w:proofErr w:type="spellStart"/>
      <w:r w:rsidRPr="000A352F">
        <w:rPr>
          <w:rFonts w:ascii="Arial" w:eastAsiaTheme="minorHAnsi" w:hAnsi="Arial" w:cs="Arial"/>
          <w:szCs w:val="24"/>
        </w:rPr>
        <w:t>i</w:t>
      </w:r>
      <w:proofErr w:type="spellEnd"/>
      <w:r w:rsidRPr="000A352F">
        <w:rPr>
          <w:rFonts w:ascii="Arial" w:eastAsiaTheme="minorHAnsi" w:hAnsi="Arial" w:cs="Arial"/>
          <w:szCs w:val="24"/>
        </w:rPr>
        <w:t>.</w:t>
      </w:r>
      <w:r w:rsidRPr="000A352F">
        <w:rPr>
          <w:rFonts w:ascii="Arial" w:eastAsiaTheme="minorHAnsi" w:hAnsi="Arial" w:cs="Arial"/>
          <w:szCs w:val="24"/>
        </w:rPr>
        <w:tab/>
        <w:t>In that defendant as both principal agent and employer/contracting party, will be a judge in its own cause, and;</w:t>
      </w:r>
    </w:p>
    <w:p w:rsidR="000A352F" w:rsidRPr="000A352F" w:rsidRDefault="000A352F" w:rsidP="000A352F">
      <w:pPr>
        <w:spacing w:after="0" w:line="360" w:lineRule="auto"/>
        <w:ind w:left="720"/>
        <w:jc w:val="both"/>
        <w:rPr>
          <w:rFonts w:ascii="Arial" w:eastAsiaTheme="minorHAnsi" w:hAnsi="Arial" w:cs="Arial"/>
          <w:szCs w:val="24"/>
        </w:rPr>
      </w:pPr>
    </w:p>
    <w:p w:rsidR="00722E51" w:rsidRPr="000A352F" w:rsidRDefault="00722E51" w:rsidP="000A352F">
      <w:pPr>
        <w:spacing w:after="0" w:line="360" w:lineRule="auto"/>
        <w:ind w:left="720"/>
        <w:jc w:val="both"/>
        <w:rPr>
          <w:rFonts w:ascii="Arial" w:eastAsiaTheme="minorHAnsi" w:hAnsi="Arial" w:cs="Arial"/>
          <w:szCs w:val="24"/>
        </w:rPr>
      </w:pPr>
      <w:r w:rsidRPr="000A352F">
        <w:rPr>
          <w:rFonts w:ascii="Arial" w:eastAsiaTheme="minorHAnsi" w:hAnsi="Arial" w:cs="Arial"/>
          <w:szCs w:val="24"/>
        </w:rPr>
        <w:t>ii.</w:t>
      </w:r>
      <w:r w:rsidRPr="000A352F">
        <w:rPr>
          <w:rFonts w:ascii="Arial" w:eastAsiaTheme="minorHAnsi" w:hAnsi="Arial" w:cs="Arial"/>
          <w:szCs w:val="24"/>
        </w:rPr>
        <w:tab/>
        <w:t xml:space="preserve"> Stands to be inclined to determine such dispute in its own </w:t>
      </w:r>
      <w:r w:rsidR="00077E51" w:rsidRPr="000A352F">
        <w:rPr>
          <w:rFonts w:ascii="Arial" w:eastAsiaTheme="minorHAnsi" w:hAnsi="Arial" w:cs="Arial"/>
          <w:szCs w:val="24"/>
        </w:rPr>
        <w:t>favor</w:t>
      </w:r>
      <w:r w:rsidRPr="000A352F">
        <w:rPr>
          <w:rFonts w:ascii="Arial" w:eastAsiaTheme="minorHAnsi" w:hAnsi="Arial" w:cs="Arial"/>
          <w:szCs w:val="24"/>
        </w:rPr>
        <w:t xml:space="preserve"> since doing so entails a saving of in excess of 27% of the contract value, and;</w:t>
      </w:r>
    </w:p>
    <w:p w:rsidR="00722E51" w:rsidRPr="000A352F" w:rsidRDefault="00722E51" w:rsidP="000A352F">
      <w:pPr>
        <w:spacing w:after="0" w:line="360" w:lineRule="auto"/>
        <w:jc w:val="both"/>
        <w:rPr>
          <w:rFonts w:ascii="Arial" w:eastAsiaTheme="minorHAnsi" w:hAnsi="Arial" w:cs="Arial"/>
          <w:szCs w:val="24"/>
        </w:rPr>
      </w:pPr>
    </w:p>
    <w:p w:rsidR="00722E51" w:rsidRPr="000A352F" w:rsidRDefault="00722E51" w:rsidP="000A352F">
      <w:pPr>
        <w:spacing w:after="0" w:line="360" w:lineRule="auto"/>
        <w:ind w:left="720"/>
        <w:jc w:val="both"/>
        <w:rPr>
          <w:rFonts w:ascii="Arial" w:eastAsiaTheme="minorHAnsi" w:hAnsi="Arial" w:cs="Arial"/>
          <w:szCs w:val="24"/>
        </w:rPr>
      </w:pPr>
      <w:r w:rsidRPr="000A352F">
        <w:rPr>
          <w:rFonts w:ascii="Arial" w:eastAsiaTheme="minorHAnsi" w:hAnsi="Arial" w:cs="Arial"/>
          <w:szCs w:val="24"/>
        </w:rPr>
        <w:t>iii.</w:t>
      </w:r>
      <w:r w:rsidRPr="000A352F">
        <w:rPr>
          <w:rFonts w:ascii="Arial" w:eastAsiaTheme="minorHAnsi" w:hAnsi="Arial" w:cs="Arial"/>
          <w:szCs w:val="24"/>
        </w:rPr>
        <w:tab/>
        <w:t xml:space="preserve"> </w:t>
      </w:r>
      <w:proofErr w:type="gramStart"/>
      <w:r w:rsidRPr="000A352F">
        <w:rPr>
          <w:rFonts w:ascii="Arial" w:eastAsiaTheme="minorHAnsi" w:hAnsi="Arial" w:cs="Arial"/>
          <w:szCs w:val="24"/>
        </w:rPr>
        <w:t>not</w:t>
      </w:r>
      <w:proofErr w:type="gramEnd"/>
      <w:r w:rsidRPr="000A352F">
        <w:rPr>
          <w:rFonts w:ascii="Arial" w:eastAsiaTheme="minorHAnsi" w:hAnsi="Arial" w:cs="Arial"/>
          <w:szCs w:val="24"/>
        </w:rPr>
        <w:t xml:space="preserve"> with the impartiality required from a principal agent holding relevant professional qualifications and affiliations demanded by the contract, and;</w:t>
      </w:r>
    </w:p>
    <w:p w:rsidR="00722E51" w:rsidRPr="000A352F" w:rsidRDefault="00722E51" w:rsidP="000A352F">
      <w:pPr>
        <w:spacing w:after="0" w:line="360" w:lineRule="auto"/>
        <w:jc w:val="both"/>
        <w:rPr>
          <w:rFonts w:ascii="Arial" w:eastAsiaTheme="minorHAnsi" w:hAnsi="Arial" w:cs="Arial"/>
          <w:szCs w:val="24"/>
        </w:rPr>
      </w:pPr>
    </w:p>
    <w:p w:rsidR="00722E51" w:rsidRPr="000A352F" w:rsidRDefault="00722E51" w:rsidP="000A352F">
      <w:pPr>
        <w:spacing w:after="0" w:line="360" w:lineRule="auto"/>
        <w:ind w:left="720"/>
        <w:jc w:val="both"/>
        <w:rPr>
          <w:rFonts w:ascii="Arial" w:eastAsiaTheme="minorHAnsi" w:hAnsi="Arial" w:cs="Arial"/>
          <w:szCs w:val="24"/>
        </w:rPr>
      </w:pPr>
      <w:r w:rsidRPr="000A352F">
        <w:rPr>
          <w:rFonts w:ascii="Arial" w:eastAsiaTheme="minorHAnsi" w:hAnsi="Arial" w:cs="Arial"/>
          <w:szCs w:val="24"/>
        </w:rPr>
        <w:t>iv.</w:t>
      </w:r>
      <w:r w:rsidRPr="000A352F">
        <w:rPr>
          <w:rFonts w:ascii="Arial" w:eastAsiaTheme="minorHAnsi" w:hAnsi="Arial" w:cs="Arial"/>
          <w:szCs w:val="24"/>
        </w:rPr>
        <w:tab/>
      </w:r>
      <w:proofErr w:type="gramStart"/>
      <w:r w:rsidRPr="000A352F">
        <w:rPr>
          <w:rFonts w:ascii="Arial" w:eastAsiaTheme="minorHAnsi" w:hAnsi="Arial" w:cs="Arial"/>
          <w:szCs w:val="24"/>
        </w:rPr>
        <w:t>the</w:t>
      </w:r>
      <w:proofErr w:type="gramEnd"/>
      <w:r w:rsidRPr="000A352F">
        <w:rPr>
          <w:rFonts w:ascii="Arial" w:eastAsiaTheme="minorHAnsi" w:hAnsi="Arial" w:cs="Arial"/>
          <w:szCs w:val="24"/>
        </w:rPr>
        <w:t xml:space="preserve"> model form contractual provisions do not envisage and by its nature do not cater for a situation where the employer and principal agent is the same entity.</w:t>
      </w:r>
    </w:p>
    <w:p w:rsidR="00722E51" w:rsidRPr="000A352F" w:rsidRDefault="00722E51" w:rsidP="000A352F">
      <w:pPr>
        <w:spacing w:after="0" w:line="360" w:lineRule="auto"/>
        <w:jc w:val="both"/>
        <w:rPr>
          <w:rFonts w:ascii="Arial" w:eastAsiaTheme="minorHAnsi" w:hAnsi="Arial" w:cs="Arial"/>
          <w:szCs w:val="24"/>
        </w:rPr>
      </w:pPr>
    </w:p>
    <w:p w:rsidR="00722E51" w:rsidRPr="000A352F" w:rsidRDefault="00722E51" w:rsidP="000A352F">
      <w:pPr>
        <w:spacing w:after="0" w:line="360" w:lineRule="auto"/>
        <w:jc w:val="both"/>
        <w:rPr>
          <w:rFonts w:ascii="Arial" w:eastAsiaTheme="minorHAnsi" w:hAnsi="Arial" w:cs="Arial"/>
          <w:szCs w:val="24"/>
        </w:rPr>
      </w:pPr>
      <w:proofErr w:type="spellStart"/>
      <w:r w:rsidRPr="000A352F">
        <w:rPr>
          <w:rFonts w:ascii="Arial" w:eastAsiaTheme="minorHAnsi" w:hAnsi="Arial" w:cs="Arial"/>
          <w:szCs w:val="24"/>
        </w:rPr>
        <w:lastRenderedPageBreak/>
        <w:t>i</w:t>
      </w:r>
      <w:proofErr w:type="spellEnd"/>
      <w:r w:rsidRPr="000A352F">
        <w:rPr>
          <w:rFonts w:ascii="Arial" w:eastAsiaTheme="minorHAnsi" w:hAnsi="Arial" w:cs="Arial"/>
          <w:szCs w:val="24"/>
        </w:rPr>
        <w:t>.</w:t>
      </w:r>
      <w:r w:rsidRPr="000A352F">
        <w:rPr>
          <w:rFonts w:ascii="Arial" w:eastAsiaTheme="minorHAnsi" w:hAnsi="Arial" w:cs="Arial"/>
          <w:szCs w:val="24"/>
        </w:rPr>
        <w:tab/>
        <w:t>Whether in law the court should order that the dispute be referred to arbitration in terms of the provisions of Section 3(2</w:t>
      </w:r>
      <w:r w:rsidR="0095147D" w:rsidRPr="000A352F">
        <w:rPr>
          <w:rFonts w:ascii="Arial" w:eastAsiaTheme="minorHAnsi" w:hAnsi="Arial" w:cs="Arial"/>
          <w:szCs w:val="24"/>
        </w:rPr>
        <w:t>) (</w:t>
      </w:r>
      <w:r w:rsidRPr="000A352F">
        <w:rPr>
          <w:rFonts w:ascii="Arial" w:eastAsiaTheme="minorHAnsi" w:hAnsi="Arial" w:cs="Arial"/>
          <w:szCs w:val="24"/>
        </w:rPr>
        <w:t xml:space="preserve">b) of the Arbitration Act 42 of </w:t>
      </w:r>
      <w:proofErr w:type="gramStart"/>
      <w:r w:rsidRPr="000A352F">
        <w:rPr>
          <w:rFonts w:ascii="Arial" w:eastAsiaTheme="minorHAnsi" w:hAnsi="Arial" w:cs="Arial"/>
          <w:szCs w:val="24"/>
        </w:rPr>
        <w:t>1965?</w:t>
      </w:r>
      <w:proofErr w:type="gramEnd"/>
    </w:p>
    <w:p w:rsidR="00722E51" w:rsidRPr="000A352F" w:rsidRDefault="00722E51" w:rsidP="000A352F">
      <w:pPr>
        <w:spacing w:after="0" w:line="360" w:lineRule="auto"/>
        <w:jc w:val="both"/>
        <w:rPr>
          <w:rFonts w:ascii="Arial" w:eastAsiaTheme="minorHAnsi" w:hAnsi="Arial" w:cs="Arial"/>
          <w:szCs w:val="24"/>
        </w:rPr>
      </w:pPr>
    </w:p>
    <w:p w:rsidR="00722E51" w:rsidRDefault="00722E51" w:rsidP="000A352F">
      <w:pPr>
        <w:spacing w:after="0" w:line="360" w:lineRule="auto"/>
        <w:jc w:val="both"/>
        <w:rPr>
          <w:rFonts w:ascii="Arial" w:eastAsiaTheme="minorHAnsi" w:hAnsi="Arial" w:cs="Arial"/>
          <w:szCs w:val="24"/>
        </w:rPr>
      </w:pPr>
      <w:r w:rsidRPr="000A352F">
        <w:rPr>
          <w:rFonts w:ascii="Arial" w:eastAsiaTheme="minorHAnsi" w:hAnsi="Arial" w:cs="Arial"/>
          <w:szCs w:val="24"/>
        </w:rPr>
        <w:t>j.</w:t>
      </w:r>
      <w:r w:rsidRPr="000A352F">
        <w:rPr>
          <w:rFonts w:ascii="Arial" w:eastAsiaTheme="minorHAnsi" w:hAnsi="Arial" w:cs="Arial"/>
          <w:szCs w:val="24"/>
        </w:rPr>
        <w:tab/>
        <w:t>Whether defendant has waived his rights to rely on the dispute resolution provisions in the contract by failing to determine the dispute in its capacity as principal agent and has refused to cooperate towards the referral of the dispute to adjudication?</w:t>
      </w:r>
      <w:r w:rsidR="000A352F">
        <w:rPr>
          <w:rFonts w:ascii="Arial" w:eastAsiaTheme="minorHAnsi" w:hAnsi="Arial" w:cs="Arial"/>
          <w:szCs w:val="24"/>
        </w:rPr>
        <w:t>’</w:t>
      </w:r>
    </w:p>
    <w:p w:rsidR="000A352F" w:rsidRPr="000A352F" w:rsidRDefault="000A352F" w:rsidP="000A352F">
      <w:pPr>
        <w:spacing w:after="0" w:line="360" w:lineRule="auto"/>
        <w:jc w:val="both"/>
        <w:rPr>
          <w:rFonts w:ascii="Arial" w:eastAsiaTheme="minorHAnsi" w:hAnsi="Arial" w:cs="Arial"/>
          <w:szCs w:val="24"/>
        </w:rPr>
      </w:pPr>
    </w:p>
    <w:p w:rsidR="00722E51" w:rsidRDefault="00722E51" w:rsidP="000A352F">
      <w:pPr>
        <w:spacing w:after="0" w:line="360" w:lineRule="auto"/>
        <w:jc w:val="both"/>
        <w:rPr>
          <w:rFonts w:ascii="Arial" w:eastAsiaTheme="minorHAnsi" w:hAnsi="Arial" w:cs="Arial"/>
          <w:sz w:val="24"/>
          <w:szCs w:val="24"/>
          <w:u w:val="single"/>
        </w:rPr>
      </w:pPr>
      <w:r w:rsidRPr="001428EB">
        <w:rPr>
          <w:rFonts w:ascii="Arial" w:eastAsiaTheme="minorHAnsi" w:hAnsi="Arial" w:cs="Arial"/>
          <w:sz w:val="24"/>
          <w:szCs w:val="24"/>
          <w:u w:val="single"/>
        </w:rPr>
        <w:t>Applicable legal principle</w:t>
      </w:r>
      <w:r w:rsidR="0020431F" w:rsidRPr="001428EB">
        <w:rPr>
          <w:rFonts w:ascii="Arial" w:eastAsiaTheme="minorHAnsi" w:hAnsi="Arial" w:cs="Arial"/>
          <w:sz w:val="24"/>
          <w:szCs w:val="24"/>
          <w:u w:val="single"/>
        </w:rPr>
        <w:t>s</w:t>
      </w:r>
    </w:p>
    <w:p w:rsidR="000A352F" w:rsidRPr="001428EB" w:rsidRDefault="000A352F" w:rsidP="000A352F">
      <w:pPr>
        <w:spacing w:after="0" w:line="360" w:lineRule="auto"/>
        <w:jc w:val="both"/>
        <w:rPr>
          <w:rFonts w:ascii="Arial" w:eastAsiaTheme="minorHAnsi" w:hAnsi="Arial" w:cs="Arial"/>
          <w:sz w:val="24"/>
          <w:szCs w:val="24"/>
          <w:u w:val="single"/>
        </w:rPr>
      </w:pPr>
    </w:p>
    <w:p w:rsidR="0020431F" w:rsidRDefault="00ED2539" w:rsidP="000A352F">
      <w:pPr>
        <w:spacing w:after="0" w:line="360" w:lineRule="auto"/>
        <w:jc w:val="both"/>
        <w:rPr>
          <w:rFonts w:ascii="Arial" w:eastAsiaTheme="minorHAnsi" w:hAnsi="Arial" w:cs="Arial"/>
          <w:sz w:val="24"/>
          <w:szCs w:val="24"/>
        </w:rPr>
      </w:pPr>
      <w:proofErr w:type="gramStart"/>
      <w:r w:rsidRPr="001428EB">
        <w:rPr>
          <w:rFonts w:ascii="Arial" w:eastAsiaTheme="minorHAnsi" w:hAnsi="Arial" w:cs="Arial"/>
          <w:sz w:val="24"/>
          <w:szCs w:val="24"/>
        </w:rPr>
        <w:t>[</w:t>
      </w:r>
      <w:r w:rsidR="00596B42">
        <w:rPr>
          <w:rFonts w:ascii="Arial" w:eastAsiaTheme="minorHAnsi" w:hAnsi="Arial" w:cs="Arial"/>
          <w:sz w:val="24"/>
          <w:szCs w:val="24"/>
        </w:rPr>
        <w:t>21</w:t>
      </w:r>
      <w:r w:rsidRPr="001428EB">
        <w:rPr>
          <w:rFonts w:ascii="Arial" w:eastAsiaTheme="minorHAnsi" w:hAnsi="Arial" w:cs="Arial"/>
          <w:sz w:val="24"/>
          <w:szCs w:val="24"/>
        </w:rPr>
        <w:t>]</w:t>
      </w:r>
      <w:r w:rsidRPr="001428EB">
        <w:rPr>
          <w:rFonts w:ascii="Arial" w:eastAsiaTheme="minorHAnsi" w:hAnsi="Arial" w:cs="Arial"/>
          <w:sz w:val="24"/>
          <w:szCs w:val="24"/>
        </w:rPr>
        <w:tab/>
      </w:r>
      <w:r w:rsidR="0020431F" w:rsidRPr="001428EB">
        <w:rPr>
          <w:rFonts w:ascii="Arial" w:eastAsiaTheme="minorHAnsi" w:hAnsi="Arial" w:cs="Arial"/>
          <w:sz w:val="24"/>
          <w:szCs w:val="24"/>
        </w:rPr>
        <w:t xml:space="preserve">In </w:t>
      </w:r>
      <w:r w:rsidR="0020431F" w:rsidRPr="00596B42">
        <w:rPr>
          <w:rFonts w:ascii="Arial" w:eastAsiaTheme="minorHAnsi" w:hAnsi="Arial" w:cs="Arial"/>
          <w:i/>
          <w:sz w:val="24"/>
          <w:szCs w:val="24"/>
        </w:rPr>
        <w:t>Radial Truss v</w:t>
      </w:r>
      <w:proofErr w:type="gramEnd"/>
      <w:r w:rsidR="0020431F" w:rsidRPr="00596B42">
        <w:rPr>
          <w:rFonts w:ascii="Arial" w:eastAsiaTheme="minorHAnsi" w:hAnsi="Arial" w:cs="Arial"/>
          <w:i/>
          <w:sz w:val="24"/>
          <w:szCs w:val="24"/>
        </w:rPr>
        <w:t xml:space="preserve"> </w:t>
      </w:r>
      <w:proofErr w:type="spellStart"/>
      <w:r w:rsidR="0020431F" w:rsidRPr="00596B42">
        <w:rPr>
          <w:rFonts w:ascii="Arial" w:eastAsiaTheme="minorHAnsi" w:hAnsi="Arial" w:cs="Arial"/>
          <w:i/>
          <w:sz w:val="24"/>
          <w:szCs w:val="24"/>
        </w:rPr>
        <w:t>Shipefi</w:t>
      </w:r>
      <w:proofErr w:type="spellEnd"/>
      <w:r w:rsidR="000A352F">
        <w:rPr>
          <w:rStyle w:val="FootnoteReference"/>
          <w:rFonts w:ascii="Arial" w:eastAsiaTheme="minorHAnsi" w:hAnsi="Arial" w:cs="Arial"/>
          <w:sz w:val="24"/>
          <w:szCs w:val="24"/>
        </w:rPr>
        <w:footnoteReference w:id="3"/>
      </w:r>
      <w:r w:rsidR="00D0236E" w:rsidRPr="001428EB">
        <w:rPr>
          <w:rFonts w:ascii="Arial" w:eastAsiaTheme="minorHAnsi" w:hAnsi="Arial" w:cs="Arial"/>
          <w:sz w:val="24"/>
          <w:szCs w:val="24"/>
        </w:rPr>
        <w:t xml:space="preserve"> </w:t>
      </w:r>
      <w:r w:rsidRPr="001428EB">
        <w:rPr>
          <w:rFonts w:ascii="Arial" w:eastAsiaTheme="minorHAnsi" w:hAnsi="Arial" w:cs="Arial"/>
          <w:sz w:val="24"/>
          <w:szCs w:val="24"/>
        </w:rPr>
        <w:t xml:space="preserve">the court </w:t>
      </w:r>
      <w:r w:rsidR="00596B42">
        <w:rPr>
          <w:rFonts w:ascii="Arial" w:eastAsiaTheme="minorHAnsi" w:hAnsi="Arial" w:cs="Arial"/>
          <w:sz w:val="24"/>
          <w:szCs w:val="24"/>
        </w:rPr>
        <w:t>held that:</w:t>
      </w:r>
    </w:p>
    <w:p w:rsidR="000A352F" w:rsidRPr="001428EB" w:rsidRDefault="000A352F" w:rsidP="000A352F">
      <w:pPr>
        <w:spacing w:after="0" w:line="360" w:lineRule="auto"/>
        <w:jc w:val="both"/>
        <w:rPr>
          <w:rFonts w:ascii="Arial" w:eastAsiaTheme="minorHAnsi" w:hAnsi="Arial" w:cs="Arial"/>
          <w:sz w:val="24"/>
          <w:szCs w:val="24"/>
        </w:rPr>
      </w:pPr>
    </w:p>
    <w:p w:rsidR="009855FB" w:rsidRDefault="00596B42" w:rsidP="009855FB">
      <w:pPr>
        <w:spacing w:after="0" w:line="360" w:lineRule="auto"/>
        <w:ind w:firstLine="720"/>
        <w:jc w:val="both"/>
        <w:rPr>
          <w:rFonts w:ascii="Arial" w:eastAsiaTheme="minorHAnsi" w:hAnsi="Arial" w:cs="Arial"/>
          <w:szCs w:val="24"/>
        </w:rPr>
      </w:pPr>
      <w:r>
        <w:rPr>
          <w:rFonts w:ascii="Arial" w:eastAsiaTheme="minorHAnsi" w:hAnsi="Arial" w:cs="Arial"/>
          <w:szCs w:val="24"/>
        </w:rPr>
        <w:t>‘</w:t>
      </w:r>
      <w:r w:rsidR="00D0236E" w:rsidRPr="000A352F">
        <w:rPr>
          <w:rFonts w:ascii="Arial" w:eastAsiaTheme="minorHAnsi" w:hAnsi="Arial" w:cs="Arial"/>
          <w:szCs w:val="24"/>
        </w:rPr>
        <w:t xml:space="preserve">[14] </w:t>
      </w:r>
      <w:r w:rsidR="0095147D" w:rsidRPr="000A352F">
        <w:rPr>
          <w:rFonts w:ascii="Arial" w:eastAsiaTheme="minorHAnsi" w:hAnsi="Arial" w:cs="Arial"/>
          <w:szCs w:val="24"/>
        </w:rPr>
        <w:t>The</w:t>
      </w:r>
      <w:r w:rsidR="00D0236E" w:rsidRPr="000A352F">
        <w:rPr>
          <w:rFonts w:ascii="Arial" w:eastAsiaTheme="minorHAnsi" w:hAnsi="Arial" w:cs="Arial"/>
          <w:szCs w:val="24"/>
        </w:rPr>
        <w:t xml:space="preserve"> starting point in this dispute is the interpretation one places on clause 9 of the agreement. </w:t>
      </w:r>
      <w:proofErr w:type="gramStart"/>
      <w:r w:rsidR="00D0236E" w:rsidRPr="000A352F">
        <w:rPr>
          <w:rFonts w:ascii="Arial" w:eastAsiaTheme="minorHAnsi" w:hAnsi="Arial" w:cs="Arial"/>
          <w:szCs w:val="24"/>
        </w:rPr>
        <w:t xml:space="preserve">In the Zimbabwean case of </w:t>
      </w:r>
      <w:proofErr w:type="spellStart"/>
      <w:r w:rsidR="00D0236E" w:rsidRPr="000A352F">
        <w:rPr>
          <w:rFonts w:ascii="Arial" w:eastAsiaTheme="minorHAnsi" w:hAnsi="Arial" w:cs="Arial"/>
          <w:szCs w:val="24"/>
        </w:rPr>
        <w:t>Scriven</w:t>
      </w:r>
      <w:proofErr w:type="spellEnd"/>
      <w:r w:rsidR="00D0236E" w:rsidRPr="000A352F">
        <w:rPr>
          <w:rFonts w:ascii="Arial" w:eastAsiaTheme="minorHAnsi" w:hAnsi="Arial" w:cs="Arial"/>
          <w:szCs w:val="24"/>
        </w:rPr>
        <w:t xml:space="preserve"> Bros v Rhodesia Hides &amp; Produce Co &amp; </w:t>
      </w:r>
      <w:r w:rsidR="00F13950" w:rsidRPr="000A352F">
        <w:rPr>
          <w:rFonts w:ascii="Arial" w:eastAsiaTheme="minorHAnsi" w:hAnsi="Arial" w:cs="Arial"/>
          <w:szCs w:val="24"/>
        </w:rPr>
        <w:t>Others (</w:t>
      </w:r>
      <w:r w:rsidR="00D0236E" w:rsidRPr="000A352F">
        <w:rPr>
          <w:rFonts w:ascii="Arial" w:eastAsiaTheme="minorHAnsi" w:hAnsi="Arial" w:cs="Arial"/>
          <w:szCs w:val="24"/>
        </w:rPr>
        <w:t>1943 AD 393) the then Appellate Divis</w:t>
      </w:r>
      <w:r w:rsidR="000A352F" w:rsidRPr="000A352F">
        <w:rPr>
          <w:rFonts w:ascii="Arial" w:eastAsiaTheme="minorHAnsi" w:hAnsi="Arial" w:cs="Arial"/>
          <w:szCs w:val="24"/>
        </w:rPr>
        <w:t>i</w:t>
      </w:r>
      <w:r w:rsidR="00D0236E" w:rsidRPr="000A352F">
        <w:rPr>
          <w:rFonts w:ascii="Arial" w:eastAsiaTheme="minorHAnsi" w:hAnsi="Arial" w:cs="Arial"/>
          <w:szCs w:val="24"/>
        </w:rPr>
        <w:t xml:space="preserve">on quoting from the speech of Viscount </w:t>
      </w:r>
      <w:r w:rsidR="00F13950" w:rsidRPr="000A352F">
        <w:rPr>
          <w:rFonts w:ascii="Arial" w:eastAsiaTheme="minorHAnsi" w:hAnsi="Arial" w:cs="Arial"/>
          <w:szCs w:val="24"/>
        </w:rPr>
        <w:t>Simon, L</w:t>
      </w:r>
      <w:r w:rsidR="00D0236E" w:rsidRPr="000A352F">
        <w:rPr>
          <w:rFonts w:ascii="Arial" w:eastAsiaTheme="minorHAnsi" w:hAnsi="Arial" w:cs="Arial"/>
          <w:szCs w:val="24"/>
        </w:rPr>
        <w:t>.O, i</w:t>
      </w:r>
      <w:r w:rsidR="00F13950" w:rsidRPr="000A352F">
        <w:rPr>
          <w:rFonts w:ascii="Arial" w:eastAsiaTheme="minorHAnsi" w:hAnsi="Arial" w:cs="Arial"/>
          <w:szCs w:val="24"/>
        </w:rPr>
        <w:t xml:space="preserve">n the English case of </w:t>
      </w:r>
      <w:proofErr w:type="spellStart"/>
      <w:r w:rsidR="00F13950" w:rsidRPr="000A352F">
        <w:rPr>
          <w:rFonts w:ascii="Arial" w:eastAsiaTheme="minorHAnsi" w:hAnsi="Arial" w:cs="Arial"/>
          <w:szCs w:val="24"/>
        </w:rPr>
        <w:t>Heyman</w:t>
      </w:r>
      <w:proofErr w:type="spellEnd"/>
      <w:r w:rsidR="00F13950" w:rsidRPr="000A352F">
        <w:rPr>
          <w:rFonts w:ascii="Arial" w:eastAsiaTheme="minorHAnsi" w:hAnsi="Arial" w:cs="Arial"/>
          <w:szCs w:val="24"/>
        </w:rPr>
        <w:t xml:space="preserve"> v </w:t>
      </w:r>
      <w:proofErr w:type="spellStart"/>
      <w:r w:rsidR="00F13950" w:rsidRPr="000A352F">
        <w:rPr>
          <w:rFonts w:ascii="Arial" w:eastAsiaTheme="minorHAnsi" w:hAnsi="Arial" w:cs="Arial"/>
          <w:szCs w:val="24"/>
        </w:rPr>
        <w:t>D</w:t>
      </w:r>
      <w:r w:rsidR="00D0236E" w:rsidRPr="000A352F">
        <w:rPr>
          <w:rFonts w:ascii="Arial" w:eastAsiaTheme="minorHAnsi" w:hAnsi="Arial" w:cs="Arial"/>
          <w:szCs w:val="24"/>
        </w:rPr>
        <w:t>arwins</w:t>
      </w:r>
      <w:proofErr w:type="spellEnd"/>
      <w:r w:rsidR="00D0236E" w:rsidRPr="000A352F">
        <w:rPr>
          <w:rFonts w:ascii="Arial" w:eastAsiaTheme="minorHAnsi" w:hAnsi="Arial" w:cs="Arial"/>
          <w:szCs w:val="24"/>
        </w:rPr>
        <w:t xml:space="preserve"> Ltd(1942,A.ER 337)</w:t>
      </w:r>
      <w:r w:rsidR="00DA7A4B" w:rsidRPr="000A352F">
        <w:rPr>
          <w:rFonts w:ascii="Arial" w:eastAsiaTheme="minorHAnsi" w:hAnsi="Arial" w:cs="Arial"/>
          <w:szCs w:val="24"/>
        </w:rPr>
        <w:t xml:space="preserve"> said:</w:t>
      </w:r>
      <w:r w:rsidR="000A352F" w:rsidRPr="000A352F">
        <w:rPr>
          <w:rFonts w:ascii="Arial" w:eastAsiaTheme="minorHAnsi" w:hAnsi="Arial" w:cs="Arial"/>
          <w:szCs w:val="24"/>
        </w:rPr>
        <w:t xml:space="preserve"> </w:t>
      </w:r>
      <w:r w:rsidR="00DA7A4B" w:rsidRPr="000A352F">
        <w:rPr>
          <w:rFonts w:ascii="Arial" w:eastAsiaTheme="minorHAnsi" w:hAnsi="Arial" w:cs="Arial"/>
          <w:szCs w:val="24"/>
        </w:rPr>
        <w:t xml:space="preserve">“If, however, the parties are at one asserting that they </w:t>
      </w:r>
      <w:r w:rsidR="00F13950" w:rsidRPr="000A352F">
        <w:rPr>
          <w:rFonts w:ascii="Arial" w:eastAsiaTheme="minorHAnsi" w:hAnsi="Arial" w:cs="Arial"/>
          <w:szCs w:val="24"/>
        </w:rPr>
        <w:t>entered</w:t>
      </w:r>
      <w:r w:rsidR="00DA7A4B" w:rsidRPr="000A352F">
        <w:rPr>
          <w:rFonts w:ascii="Arial" w:eastAsiaTheme="minorHAnsi" w:hAnsi="Arial" w:cs="Arial"/>
          <w:szCs w:val="24"/>
        </w:rPr>
        <w:t xml:space="preserve"> into a binding contract, but a difference has arisen between them as to whether there has been a breach by one side or the other, or as to whether circumstances have ar</w:t>
      </w:r>
      <w:r w:rsidR="00947538" w:rsidRPr="000A352F">
        <w:rPr>
          <w:rFonts w:ascii="Arial" w:eastAsiaTheme="minorHAnsi" w:hAnsi="Arial" w:cs="Arial"/>
          <w:szCs w:val="24"/>
        </w:rPr>
        <w:t xml:space="preserve">isen </w:t>
      </w:r>
      <w:r w:rsidR="00F13950" w:rsidRPr="000A352F">
        <w:rPr>
          <w:rFonts w:ascii="Arial" w:eastAsiaTheme="minorHAnsi" w:hAnsi="Arial" w:cs="Arial"/>
          <w:szCs w:val="24"/>
        </w:rPr>
        <w:t>which</w:t>
      </w:r>
      <w:r w:rsidR="00947538" w:rsidRPr="000A352F">
        <w:rPr>
          <w:rFonts w:ascii="Arial" w:eastAsiaTheme="minorHAnsi" w:hAnsi="Arial" w:cs="Arial"/>
          <w:szCs w:val="24"/>
        </w:rPr>
        <w:t xml:space="preserve">  have discharged one or both parties from further performance, such differences should be regarded as differences which have arisen ‘ in respect of’, or ‘with regard to ‘, or ‘ under’ the contract, and an arbitration clause which uses these, or similar expressions, </w:t>
      </w:r>
      <w:r w:rsidR="000A352F">
        <w:rPr>
          <w:rFonts w:ascii="Arial" w:eastAsiaTheme="minorHAnsi" w:hAnsi="Arial" w:cs="Arial"/>
          <w:szCs w:val="24"/>
        </w:rPr>
        <w:t>s</w:t>
      </w:r>
      <w:r>
        <w:rPr>
          <w:rFonts w:ascii="Arial" w:eastAsiaTheme="minorHAnsi" w:hAnsi="Arial" w:cs="Arial"/>
          <w:szCs w:val="24"/>
        </w:rPr>
        <w:t>hould be construed accordingly.’</w:t>
      </w:r>
      <w:proofErr w:type="gramEnd"/>
    </w:p>
    <w:p w:rsidR="009855FB" w:rsidRPr="009855FB" w:rsidRDefault="009855FB" w:rsidP="009855FB">
      <w:pPr>
        <w:spacing w:after="0" w:line="360" w:lineRule="auto"/>
        <w:ind w:firstLine="720"/>
        <w:jc w:val="both"/>
        <w:rPr>
          <w:rFonts w:ascii="Arial" w:eastAsiaTheme="minorHAnsi" w:hAnsi="Arial" w:cs="Arial"/>
          <w:szCs w:val="24"/>
        </w:rPr>
      </w:pPr>
    </w:p>
    <w:p w:rsidR="000A352F" w:rsidRDefault="000A352F" w:rsidP="009855FB">
      <w:pPr>
        <w:spacing w:after="0" w:line="360" w:lineRule="auto"/>
        <w:jc w:val="both"/>
        <w:rPr>
          <w:rFonts w:ascii="Arial" w:hAnsi="Arial" w:cs="Arial"/>
          <w:sz w:val="24"/>
          <w:szCs w:val="24"/>
        </w:rPr>
      </w:pPr>
      <w:r>
        <w:rPr>
          <w:rFonts w:ascii="Arial" w:eastAsiaTheme="minorHAnsi" w:hAnsi="Arial" w:cs="Arial"/>
          <w:sz w:val="24"/>
          <w:szCs w:val="24"/>
        </w:rPr>
        <w:t>[</w:t>
      </w:r>
      <w:r w:rsidR="00596B42">
        <w:rPr>
          <w:rFonts w:ascii="Arial" w:eastAsiaTheme="minorHAnsi" w:hAnsi="Arial" w:cs="Arial"/>
          <w:sz w:val="24"/>
          <w:szCs w:val="24"/>
        </w:rPr>
        <w:t>22</w:t>
      </w:r>
      <w:r>
        <w:rPr>
          <w:rFonts w:ascii="Arial" w:eastAsiaTheme="minorHAnsi" w:hAnsi="Arial" w:cs="Arial"/>
          <w:sz w:val="24"/>
          <w:szCs w:val="24"/>
        </w:rPr>
        <w:t>]</w:t>
      </w:r>
      <w:r>
        <w:rPr>
          <w:rFonts w:ascii="Arial" w:eastAsiaTheme="minorHAnsi" w:hAnsi="Arial" w:cs="Arial"/>
          <w:sz w:val="24"/>
          <w:szCs w:val="24"/>
        </w:rPr>
        <w:tab/>
      </w:r>
      <w:r w:rsidR="00295800" w:rsidRPr="001428EB">
        <w:rPr>
          <w:rFonts w:ascii="Arial" w:eastAsiaTheme="minorHAnsi" w:hAnsi="Arial" w:cs="Arial"/>
          <w:sz w:val="24"/>
          <w:szCs w:val="24"/>
        </w:rPr>
        <w:t xml:space="preserve">Clause </w:t>
      </w:r>
      <w:r w:rsidR="00F13950" w:rsidRPr="001428EB">
        <w:rPr>
          <w:rFonts w:ascii="Arial" w:eastAsiaTheme="minorHAnsi" w:hAnsi="Arial" w:cs="Arial"/>
          <w:sz w:val="24"/>
          <w:szCs w:val="24"/>
        </w:rPr>
        <w:t>26 uses</w:t>
      </w:r>
      <w:r w:rsidR="00596B42">
        <w:rPr>
          <w:rFonts w:ascii="Arial" w:eastAsiaTheme="minorHAnsi" w:hAnsi="Arial" w:cs="Arial"/>
          <w:sz w:val="24"/>
          <w:szCs w:val="24"/>
        </w:rPr>
        <w:t xml:space="preserve"> expressions </w:t>
      </w:r>
      <w:r w:rsidR="00295800" w:rsidRPr="001428EB">
        <w:rPr>
          <w:rFonts w:ascii="Arial" w:eastAsiaTheme="minorHAnsi" w:hAnsi="Arial" w:cs="Arial"/>
          <w:sz w:val="24"/>
          <w:szCs w:val="24"/>
        </w:rPr>
        <w:t xml:space="preserve">such </w:t>
      </w:r>
      <w:r w:rsidR="00F13950" w:rsidRPr="001428EB">
        <w:rPr>
          <w:rFonts w:ascii="Arial" w:eastAsiaTheme="minorHAnsi" w:hAnsi="Arial" w:cs="Arial"/>
          <w:sz w:val="24"/>
          <w:szCs w:val="24"/>
        </w:rPr>
        <w:t>as dispute</w:t>
      </w:r>
      <w:r w:rsidR="00295800" w:rsidRPr="001428EB">
        <w:rPr>
          <w:rFonts w:ascii="Arial" w:eastAsiaTheme="minorHAnsi" w:hAnsi="Arial" w:cs="Arial"/>
          <w:sz w:val="24"/>
          <w:szCs w:val="24"/>
        </w:rPr>
        <w:t xml:space="preserve"> or </w:t>
      </w:r>
      <w:r w:rsidR="00F13950" w:rsidRPr="001428EB">
        <w:rPr>
          <w:rFonts w:ascii="Arial" w:eastAsiaTheme="minorHAnsi" w:hAnsi="Arial" w:cs="Arial"/>
          <w:sz w:val="24"/>
          <w:szCs w:val="24"/>
        </w:rPr>
        <w:t>difference ‘</w:t>
      </w:r>
      <w:r w:rsidR="00596B42">
        <w:rPr>
          <w:rFonts w:ascii="Arial" w:eastAsiaTheme="minorHAnsi" w:hAnsi="Arial" w:cs="Arial"/>
          <w:sz w:val="24"/>
          <w:szCs w:val="24"/>
        </w:rPr>
        <w:t xml:space="preserve">under’ </w:t>
      </w:r>
      <w:r w:rsidR="00F13950" w:rsidRPr="001428EB">
        <w:rPr>
          <w:rFonts w:ascii="Arial" w:eastAsiaTheme="minorHAnsi" w:hAnsi="Arial" w:cs="Arial"/>
          <w:sz w:val="24"/>
          <w:szCs w:val="24"/>
        </w:rPr>
        <w:t>the</w:t>
      </w:r>
      <w:r w:rsidR="00295800" w:rsidRPr="001428EB">
        <w:rPr>
          <w:rFonts w:ascii="Arial" w:eastAsiaTheme="minorHAnsi" w:hAnsi="Arial" w:cs="Arial"/>
          <w:sz w:val="24"/>
          <w:szCs w:val="24"/>
        </w:rPr>
        <w:t xml:space="preserve"> contract and peremptory term</w:t>
      </w:r>
      <w:r w:rsidR="00E62CFC" w:rsidRPr="001428EB">
        <w:rPr>
          <w:rFonts w:ascii="Arial" w:eastAsiaTheme="minorHAnsi" w:hAnsi="Arial" w:cs="Arial"/>
          <w:sz w:val="24"/>
          <w:szCs w:val="24"/>
        </w:rPr>
        <w:t>s</w:t>
      </w:r>
      <w:r w:rsidR="00295800" w:rsidRPr="001428EB">
        <w:rPr>
          <w:rFonts w:ascii="Arial" w:eastAsiaTheme="minorHAnsi" w:hAnsi="Arial" w:cs="Arial"/>
          <w:sz w:val="24"/>
          <w:szCs w:val="24"/>
        </w:rPr>
        <w:t xml:space="preserve"> such as ‘shall</w:t>
      </w:r>
      <w:r w:rsidR="00F13950" w:rsidRPr="001428EB">
        <w:rPr>
          <w:rFonts w:ascii="Arial" w:eastAsiaTheme="minorHAnsi" w:hAnsi="Arial" w:cs="Arial"/>
          <w:sz w:val="24"/>
          <w:szCs w:val="24"/>
        </w:rPr>
        <w:t>’ and</w:t>
      </w:r>
      <w:r w:rsidR="00295800" w:rsidRPr="001428EB">
        <w:rPr>
          <w:rFonts w:ascii="Arial" w:eastAsiaTheme="minorHAnsi" w:hAnsi="Arial" w:cs="Arial"/>
          <w:sz w:val="24"/>
          <w:szCs w:val="24"/>
        </w:rPr>
        <w:t xml:space="preserve"> in my view that is a clear demonstration that the parties </w:t>
      </w:r>
      <w:r w:rsidR="00E62CFC" w:rsidRPr="001428EB">
        <w:rPr>
          <w:rFonts w:ascii="Arial" w:eastAsiaTheme="minorHAnsi" w:hAnsi="Arial" w:cs="Arial"/>
          <w:sz w:val="24"/>
          <w:szCs w:val="24"/>
        </w:rPr>
        <w:t xml:space="preserve">intended </w:t>
      </w:r>
      <w:r w:rsidR="00295800" w:rsidRPr="001428EB">
        <w:rPr>
          <w:rFonts w:ascii="Arial" w:eastAsiaTheme="minorHAnsi" w:hAnsi="Arial" w:cs="Arial"/>
          <w:sz w:val="24"/>
          <w:szCs w:val="24"/>
        </w:rPr>
        <w:t xml:space="preserve">to employ </w:t>
      </w:r>
      <w:r w:rsidR="00E62CFC" w:rsidRPr="001428EB">
        <w:rPr>
          <w:rFonts w:ascii="Arial" w:eastAsiaTheme="minorHAnsi" w:hAnsi="Arial" w:cs="Arial"/>
          <w:sz w:val="24"/>
          <w:szCs w:val="24"/>
        </w:rPr>
        <w:t>the machinery provided for in clause 26 to resolve their differences.</w:t>
      </w:r>
      <w:r w:rsidR="00E62CFC" w:rsidRPr="001428EB">
        <w:rPr>
          <w:rFonts w:ascii="Arial" w:hAnsi="Arial" w:cs="Arial"/>
          <w:sz w:val="24"/>
          <w:szCs w:val="24"/>
        </w:rPr>
        <w:t xml:space="preserve"> </w:t>
      </w:r>
    </w:p>
    <w:p w:rsidR="009855FB" w:rsidRDefault="009855FB" w:rsidP="009855FB">
      <w:pPr>
        <w:spacing w:after="0" w:line="360" w:lineRule="auto"/>
        <w:jc w:val="both"/>
        <w:rPr>
          <w:rFonts w:ascii="Arial" w:hAnsi="Arial" w:cs="Arial"/>
          <w:sz w:val="24"/>
          <w:szCs w:val="24"/>
        </w:rPr>
      </w:pPr>
    </w:p>
    <w:p w:rsidR="000A352F" w:rsidRDefault="000A352F" w:rsidP="000A352F">
      <w:pPr>
        <w:spacing w:after="0" w:line="360" w:lineRule="auto"/>
        <w:jc w:val="both"/>
        <w:rPr>
          <w:rFonts w:ascii="Arial" w:hAnsi="Arial" w:cs="Arial"/>
          <w:sz w:val="24"/>
          <w:szCs w:val="24"/>
        </w:rPr>
      </w:pPr>
      <w:r>
        <w:rPr>
          <w:rFonts w:ascii="Arial" w:hAnsi="Arial" w:cs="Arial"/>
          <w:sz w:val="24"/>
          <w:szCs w:val="24"/>
        </w:rPr>
        <w:t>[</w:t>
      </w:r>
      <w:r w:rsidR="00596B42">
        <w:rPr>
          <w:rFonts w:ascii="Arial" w:hAnsi="Arial" w:cs="Arial"/>
          <w:sz w:val="24"/>
          <w:szCs w:val="24"/>
        </w:rPr>
        <w:t>23</w:t>
      </w:r>
      <w:r>
        <w:rPr>
          <w:rFonts w:ascii="Arial" w:hAnsi="Arial" w:cs="Arial"/>
          <w:sz w:val="24"/>
          <w:szCs w:val="24"/>
        </w:rPr>
        <w:t>]</w:t>
      </w:r>
      <w:r>
        <w:rPr>
          <w:rFonts w:ascii="Arial" w:hAnsi="Arial" w:cs="Arial"/>
          <w:sz w:val="24"/>
          <w:szCs w:val="24"/>
        </w:rPr>
        <w:tab/>
      </w:r>
      <w:r w:rsidR="00E62CFC" w:rsidRPr="001428EB">
        <w:rPr>
          <w:rFonts w:ascii="Arial" w:hAnsi="Arial" w:cs="Arial"/>
          <w:sz w:val="24"/>
          <w:szCs w:val="24"/>
        </w:rPr>
        <w:t xml:space="preserve">Counsel for the plaintiff contended that no consideration of </w:t>
      </w:r>
      <w:r w:rsidR="00596B42">
        <w:rPr>
          <w:rFonts w:ascii="Arial" w:hAnsi="Arial" w:cs="Arial"/>
          <w:sz w:val="24"/>
          <w:szCs w:val="24"/>
        </w:rPr>
        <w:t>bias need to be analyzed herein as</w:t>
      </w:r>
      <w:r w:rsidR="00E62CFC" w:rsidRPr="001428EB">
        <w:rPr>
          <w:rFonts w:ascii="Arial" w:hAnsi="Arial" w:cs="Arial"/>
          <w:sz w:val="24"/>
          <w:szCs w:val="24"/>
        </w:rPr>
        <w:t xml:space="preserve"> the defendant and the principal agent are </w:t>
      </w:r>
      <w:proofErr w:type="gramStart"/>
      <w:r w:rsidR="00E62CFC" w:rsidRPr="001428EB">
        <w:rPr>
          <w:rFonts w:ascii="Arial" w:hAnsi="Arial" w:cs="Arial"/>
          <w:sz w:val="24"/>
          <w:szCs w:val="24"/>
        </w:rPr>
        <w:t>one and the</w:t>
      </w:r>
      <w:proofErr w:type="gramEnd"/>
      <w:r w:rsidR="00E62CFC" w:rsidRPr="001428EB">
        <w:rPr>
          <w:rFonts w:ascii="Arial" w:hAnsi="Arial" w:cs="Arial"/>
          <w:sz w:val="24"/>
          <w:szCs w:val="24"/>
        </w:rPr>
        <w:t xml:space="preserve"> same </w:t>
      </w:r>
      <w:r w:rsidR="00F13950" w:rsidRPr="001428EB">
        <w:rPr>
          <w:rFonts w:ascii="Arial" w:hAnsi="Arial" w:cs="Arial"/>
          <w:sz w:val="24"/>
          <w:szCs w:val="24"/>
        </w:rPr>
        <w:t>person. That may</w:t>
      </w:r>
      <w:r w:rsidR="0019055F" w:rsidRPr="001428EB">
        <w:rPr>
          <w:rFonts w:ascii="Arial" w:hAnsi="Arial" w:cs="Arial"/>
          <w:sz w:val="24"/>
          <w:szCs w:val="24"/>
        </w:rPr>
        <w:t xml:space="preserve"> be so, but that is what the parties agreed to in writing and the court must give effect to the wishes of the parties.</w:t>
      </w:r>
    </w:p>
    <w:p w:rsidR="000A352F" w:rsidRDefault="000A352F" w:rsidP="000A352F">
      <w:pPr>
        <w:spacing w:after="0" w:line="360" w:lineRule="auto"/>
        <w:jc w:val="both"/>
        <w:rPr>
          <w:rFonts w:ascii="Arial" w:hAnsi="Arial" w:cs="Arial"/>
          <w:sz w:val="24"/>
          <w:szCs w:val="24"/>
        </w:rPr>
      </w:pPr>
      <w:r>
        <w:rPr>
          <w:rFonts w:ascii="Arial" w:hAnsi="Arial" w:cs="Arial"/>
          <w:sz w:val="24"/>
          <w:szCs w:val="24"/>
        </w:rPr>
        <w:lastRenderedPageBreak/>
        <w:t>[</w:t>
      </w:r>
      <w:r w:rsidR="00596B42">
        <w:rPr>
          <w:rFonts w:ascii="Arial" w:hAnsi="Arial" w:cs="Arial"/>
          <w:sz w:val="24"/>
          <w:szCs w:val="24"/>
        </w:rPr>
        <w:t>24</w:t>
      </w:r>
      <w:r>
        <w:rPr>
          <w:rFonts w:ascii="Arial" w:hAnsi="Arial" w:cs="Arial"/>
          <w:sz w:val="24"/>
          <w:szCs w:val="24"/>
        </w:rPr>
        <w:t>]</w:t>
      </w:r>
      <w:r>
        <w:rPr>
          <w:rFonts w:ascii="Arial" w:hAnsi="Arial" w:cs="Arial"/>
          <w:sz w:val="24"/>
          <w:szCs w:val="24"/>
        </w:rPr>
        <w:tab/>
      </w:r>
      <w:r w:rsidR="0019055F" w:rsidRPr="001428EB">
        <w:rPr>
          <w:rFonts w:ascii="Arial" w:hAnsi="Arial" w:cs="Arial"/>
          <w:sz w:val="24"/>
          <w:szCs w:val="24"/>
        </w:rPr>
        <w:t xml:space="preserve">By so agreeing, the parties exercised their freedom to contract and to agree as to how their differences should be </w:t>
      </w:r>
      <w:r>
        <w:rPr>
          <w:rFonts w:ascii="Arial" w:hAnsi="Arial" w:cs="Arial"/>
          <w:sz w:val="24"/>
          <w:szCs w:val="24"/>
        </w:rPr>
        <w:t>resolved</w:t>
      </w:r>
      <w:r w:rsidR="00F13950" w:rsidRPr="001428EB">
        <w:rPr>
          <w:rFonts w:ascii="Arial" w:hAnsi="Arial" w:cs="Arial"/>
          <w:sz w:val="24"/>
          <w:szCs w:val="24"/>
        </w:rPr>
        <w:t>, as</w:t>
      </w:r>
      <w:r w:rsidR="002D05A8" w:rsidRPr="001428EB">
        <w:rPr>
          <w:rFonts w:ascii="Arial" w:hAnsi="Arial" w:cs="Arial"/>
          <w:sz w:val="24"/>
          <w:szCs w:val="24"/>
        </w:rPr>
        <w:t xml:space="preserve"> it </w:t>
      </w:r>
      <w:proofErr w:type="gramStart"/>
      <w:r w:rsidR="002D05A8" w:rsidRPr="001428EB">
        <w:rPr>
          <w:rFonts w:ascii="Arial" w:hAnsi="Arial" w:cs="Arial"/>
          <w:sz w:val="24"/>
          <w:szCs w:val="24"/>
        </w:rPr>
        <w:t>was said</w:t>
      </w:r>
      <w:proofErr w:type="gramEnd"/>
      <w:r w:rsidR="002D05A8" w:rsidRPr="001428EB">
        <w:rPr>
          <w:rFonts w:ascii="Arial" w:hAnsi="Arial" w:cs="Arial"/>
          <w:sz w:val="24"/>
          <w:szCs w:val="24"/>
        </w:rPr>
        <w:t xml:space="preserve"> in </w:t>
      </w:r>
      <w:r w:rsidR="0095147D" w:rsidRPr="00596B42">
        <w:rPr>
          <w:rFonts w:ascii="Arial" w:hAnsi="Arial" w:cs="Arial"/>
          <w:i/>
          <w:sz w:val="24"/>
          <w:szCs w:val="24"/>
        </w:rPr>
        <w:t>NWR (</w:t>
      </w:r>
      <w:r w:rsidR="002D05A8" w:rsidRPr="00596B42">
        <w:rPr>
          <w:rFonts w:ascii="Arial" w:hAnsi="Arial" w:cs="Arial"/>
          <w:i/>
          <w:sz w:val="24"/>
          <w:szCs w:val="24"/>
        </w:rPr>
        <w:t>Pty</w:t>
      </w:r>
      <w:r w:rsidR="0095147D" w:rsidRPr="00596B42">
        <w:rPr>
          <w:rFonts w:ascii="Arial" w:hAnsi="Arial" w:cs="Arial"/>
          <w:i/>
          <w:sz w:val="24"/>
          <w:szCs w:val="24"/>
        </w:rPr>
        <w:t>) Ltd</w:t>
      </w:r>
      <w:r w:rsidR="002D05A8" w:rsidRPr="00596B42">
        <w:rPr>
          <w:rFonts w:ascii="Arial" w:hAnsi="Arial" w:cs="Arial"/>
          <w:i/>
          <w:sz w:val="24"/>
          <w:szCs w:val="24"/>
        </w:rPr>
        <w:t xml:space="preserve"> v </w:t>
      </w:r>
      <w:proofErr w:type="spellStart"/>
      <w:r w:rsidR="002D05A8" w:rsidRPr="00596B42">
        <w:rPr>
          <w:rFonts w:ascii="Arial" w:hAnsi="Arial" w:cs="Arial"/>
          <w:i/>
          <w:sz w:val="24"/>
          <w:szCs w:val="24"/>
        </w:rPr>
        <w:t>Ingplan</w:t>
      </w:r>
      <w:proofErr w:type="spellEnd"/>
      <w:r w:rsidR="002D05A8" w:rsidRPr="00596B42">
        <w:rPr>
          <w:rFonts w:ascii="Arial" w:hAnsi="Arial" w:cs="Arial"/>
          <w:i/>
          <w:sz w:val="24"/>
          <w:szCs w:val="24"/>
        </w:rPr>
        <w:t xml:space="preserve"> consulting Engineers and project Managers &amp; </w:t>
      </w:r>
      <w:r w:rsidRPr="00596B42">
        <w:rPr>
          <w:rFonts w:ascii="Arial" w:hAnsi="Arial" w:cs="Arial"/>
          <w:i/>
          <w:sz w:val="24"/>
          <w:szCs w:val="24"/>
        </w:rPr>
        <w:t>Another</w:t>
      </w:r>
      <w:r w:rsidR="00596B42">
        <w:rPr>
          <w:rFonts w:ascii="Arial" w:hAnsi="Arial" w:cs="Arial"/>
          <w:i/>
          <w:sz w:val="24"/>
          <w:szCs w:val="24"/>
        </w:rPr>
        <w:t>:</w:t>
      </w:r>
      <w:r>
        <w:rPr>
          <w:rStyle w:val="FootnoteReference"/>
          <w:rFonts w:ascii="Arial" w:hAnsi="Arial" w:cs="Arial"/>
          <w:sz w:val="24"/>
          <w:szCs w:val="24"/>
        </w:rPr>
        <w:footnoteReference w:id="4"/>
      </w:r>
      <w:r>
        <w:rPr>
          <w:rFonts w:ascii="Arial" w:hAnsi="Arial" w:cs="Arial"/>
          <w:sz w:val="24"/>
          <w:szCs w:val="24"/>
        </w:rPr>
        <w:t xml:space="preserve"> </w:t>
      </w:r>
    </w:p>
    <w:p w:rsidR="000A352F" w:rsidRPr="00596B42" w:rsidRDefault="000A352F" w:rsidP="000A352F">
      <w:pPr>
        <w:spacing w:after="0" w:line="360" w:lineRule="auto"/>
        <w:jc w:val="both"/>
        <w:rPr>
          <w:rFonts w:ascii="Arial" w:hAnsi="Arial" w:cs="Arial"/>
          <w:szCs w:val="24"/>
        </w:rPr>
      </w:pPr>
    </w:p>
    <w:p w:rsidR="00E62CFC" w:rsidRPr="00596B42" w:rsidRDefault="000A352F" w:rsidP="000A352F">
      <w:pPr>
        <w:spacing w:after="0" w:line="360" w:lineRule="auto"/>
        <w:ind w:firstLine="720"/>
        <w:jc w:val="both"/>
        <w:rPr>
          <w:rFonts w:ascii="Arial" w:hAnsi="Arial" w:cs="Arial"/>
          <w:szCs w:val="24"/>
        </w:rPr>
      </w:pPr>
      <w:r w:rsidRPr="00596B42">
        <w:rPr>
          <w:rFonts w:ascii="Arial" w:hAnsi="Arial" w:cs="Arial"/>
          <w:i/>
          <w:szCs w:val="24"/>
        </w:rPr>
        <w:t>‘</w:t>
      </w:r>
      <w:r w:rsidR="00596B42">
        <w:rPr>
          <w:rFonts w:ascii="Arial" w:hAnsi="Arial" w:cs="Arial"/>
          <w:i/>
          <w:szCs w:val="24"/>
        </w:rPr>
        <w:t>[26]</w:t>
      </w:r>
      <w:r w:rsidR="00596B42">
        <w:rPr>
          <w:rFonts w:ascii="Arial" w:hAnsi="Arial" w:cs="Arial"/>
          <w:i/>
          <w:szCs w:val="24"/>
        </w:rPr>
        <w:tab/>
      </w:r>
      <w:r w:rsidR="002D05A8" w:rsidRPr="00596B42">
        <w:rPr>
          <w:rFonts w:ascii="Arial" w:hAnsi="Arial" w:cs="Arial"/>
          <w:i/>
          <w:szCs w:val="24"/>
        </w:rPr>
        <w:t xml:space="preserve">The parties agreed in unequivocal and peremptory </w:t>
      </w:r>
      <w:proofErr w:type="gramStart"/>
      <w:r w:rsidR="002D05A8" w:rsidRPr="00596B42">
        <w:rPr>
          <w:rFonts w:ascii="Arial" w:hAnsi="Arial" w:cs="Arial"/>
          <w:i/>
          <w:szCs w:val="24"/>
        </w:rPr>
        <w:t>terms that disputes</w:t>
      </w:r>
      <w:proofErr w:type="gramEnd"/>
      <w:r w:rsidR="002D05A8" w:rsidRPr="00596B42">
        <w:rPr>
          <w:rFonts w:ascii="Arial" w:hAnsi="Arial" w:cs="Arial"/>
          <w:i/>
          <w:szCs w:val="24"/>
        </w:rPr>
        <w:t xml:space="preserve"> between them which cannot be resolved amicably between them must be referred to </w:t>
      </w:r>
      <w:r w:rsidR="00F13950" w:rsidRPr="00596B42">
        <w:rPr>
          <w:rFonts w:ascii="Arial" w:hAnsi="Arial" w:cs="Arial"/>
          <w:i/>
          <w:szCs w:val="24"/>
        </w:rPr>
        <w:t>arbitration. By</w:t>
      </w:r>
      <w:r w:rsidR="00302080">
        <w:rPr>
          <w:rFonts w:ascii="Arial" w:hAnsi="Arial" w:cs="Arial"/>
          <w:i/>
          <w:szCs w:val="24"/>
        </w:rPr>
        <w:t xml:space="preserve"> </w:t>
      </w:r>
      <w:r w:rsidR="002D05A8" w:rsidRPr="00596B42">
        <w:rPr>
          <w:rFonts w:ascii="Arial" w:hAnsi="Arial" w:cs="Arial"/>
          <w:i/>
          <w:szCs w:val="24"/>
        </w:rPr>
        <w:t xml:space="preserve">including clause 9 and agreeing to arbitration, the parties agreed not to </w:t>
      </w:r>
      <w:r w:rsidR="00F13950" w:rsidRPr="00596B42">
        <w:rPr>
          <w:rFonts w:ascii="Arial" w:hAnsi="Arial" w:cs="Arial"/>
          <w:i/>
          <w:szCs w:val="24"/>
        </w:rPr>
        <w:t>litigate.</w:t>
      </w:r>
    </w:p>
    <w:p w:rsidR="000A352F" w:rsidRPr="00596B42" w:rsidRDefault="000A352F" w:rsidP="001428EB">
      <w:pPr>
        <w:spacing w:after="0" w:line="360" w:lineRule="auto"/>
        <w:ind w:left="720" w:firstLine="720"/>
        <w:jc w:val="both"/>
        <w:rPr>
          <w:rFonts w:ascii="Arial" w:hAnsi="Arial" w:cs="Arial"/>
          <w:i/>
          <w:szCs w:val="24"/>
        </w:rPr>
      </w:pPr>
    </w:p>
    <w:p w:rsidR="002D05A8" w:rsidRPr="00596B42" w:rsidRDefault="002D05A8" w:rsidP="000A352F">
      <w:pPr>
        <w:spacing w:after="0" w:line="360" w:lineRule="auto"/>
        <w:ind w:firstLine="720"/>
        <w:jc w:val="both"/>
        <w:rPr>
          <w:rFonts w:ascii="Arial" w:hAnsi="Arial" w:cs="Arial"/>
          <w:i/>
          <w:szCs w:val="24"/>
        </w:rPr>
      </w:pPr>
      <w:r w:rsidRPr="00596B42">
        <w:rPr>
          <w:rFonts w:ascii="Arial" w:hAnsi="Arial" w:cs="Arial"/>
          <w:i/>
          <w:szCs w:val="24"/>
        </w:rPr>
        <w:t xml:space="preserve">[27] By so agreeing to arbitration, the parties exercised their contractual freedom to define how disputes </w:t>
      </w:r>
      <w:r w:rsidR="00F13950" w:rsidRPr="00596B42">
        <w:rPr>
          <w:rFonts w:ascii="Arial" w:hAnsi="Arial" w:cs="Arial"/>
          <w:i/>
          <w:szCs w:val="24"/>
        </w:rPr>
        <w:t>between</w:t>
      </w:r>
      <w:r w:rsidRPr="00596B42">
        <w:rPr>
          <w:rFonts w:ascii="Arial" w:hAnsi="Arial" w:cs="Arial"/>
          <w:i/>
          <w:szCs w:val="24"/>
        </w:rPr>
        <w:t xml:space="preserve"> them </w:t>
      </w:r>
      <w:proofErr w:type="gramStart"/>
      <w:r w:rsidRPr="00596B42">
        <w:rPr>
          <w:rFonts w:ascii="Arial" w:hAnsi="Arial" w:cs="Arial"/>
          <w:i/>
          <w:szCs w:val="24"/>
        </w:rPr>
        <w:t>are</w:t>
      </w:r>
      <w:proofErr w:type="gramEnd"/>
      <w:r w:rsidRPr="00596B42">
        <w:rPr>
          <w:rFonts w:ascii="Arial" w:hAnsi="Arial" w:cs="Arial"/>
          <w:i/>
          <w:szCs w:val="24"/>
        </w:rPr>
        <w:t xml:space="preserve"> to be resolved-by </w:t>
      </w:r>
      <w:r w:rsidR="00F13950" w:rsidRPr="00596B42">
        <w:rPr>
          <w:rFonts w:ascii="Arial" w:hAnsi="Arial" w:cs="Arial"/>
          <w:i/>
          <w:szCs w:val="24"/>
        </w:rPr>
        <w:t>arbitration.</w:t>
      </w:r>
      <w:r w:rsidRPr="00596B42">
        <w:rPr>
          <w:rFonts w:ascii="Arial" w:hAnsi="Arial" w:cs="Arial"/>
          <w:i/>
          <w:szCs w:val="24"/>
        </w:rPr>
        <w:t>’</w:t>
      </w:r>
    </w:p>
    <w:p w:rsidR="00B26306" w:rsidRPr="00596B42" w:rsidRDefault="00B26306" w:rsidP="001428EB">
      <w:pPr>
        <w:spacing w:after="0" w:line="360" w:lineRule="auto"/>
        <w:jc w:val="both"/>
        <w:rPr>
          <w:rFonts w:ascii="Arial" w:hAnsi="Arial" w:cs="Arial"/>
          <w:szCs w:val="24"/>
        </w:rPr>
      </w:pPr>
    </w:p>
    <w:p w:rsidR="000A352F" w:rsidRDefault="000A352F" w:rsidP="000A352F">
      <w:pPr>
        <w:spacing w:after="0" w:line="360" w:lineRule="auto"/>
        <w:jc w:val="both"/>
        <w:rPr>
          <w:rFonts w:ascii="Arial" w:hAnsi="Arial" w:cs="Arial"/>
          <w:sz w:val="24"/>
          <w:szCs w:val="24"/>
        </w:rPr>
      </w:pPr>
      <w:r>
        <w:rPr>
          <w:rFonts w:ascii="Arial" w:hAnsi="Arial" w:cs="Arial"/>
          <w:sz w:val="24"/>
          <w:szCs w:val="24"/>
        </w:rPr>
        <w:t>[</w:t>
      </w:r>
      <w:r w:rsidR="00596B42">
        <w:rPr>
          <w:rFonts w:ascii="Arial" w:hAnsi="Arial" w:cs="Arial"/>
          <w:sz w:val="24"/>
          <w:szCs w:val="24"/>
        </w:rPr>
        <w:t>25</w:t>
      </w:r>
      <w:r>
        <w:rPr>
          <w:rFonts w:ascii="Arial" w:hAnsi="Arial" w:cs="Arial"/>
          <w:sz w:val="24"/>
          <w:szCs w:val="24"/>
        </w:rPr>
        <w:t>]</w:t>
      </w:r>
      <w:r>
        <w:rPr>
          <w:rFonts w:ascii="Arial" w:hAnsi="Arial" w:cs="Arial"/>
          <w:sz w:val="24"/>
          <w:szCs w:val="24"/>
        </w:rPr>
        <w:tab/>
      </w:r>
      <w:r w:rsidR="00FA181E" w:rsidRPr="001428EB">
        <w:rPr>
          <w:rFonts w:ascii="Arial" w:hAnsi="Arial" w:cs="Arial"/>
          <w:sz w:val="24"/>
          <w:szCs w:val="24"/>
        </w:rPr>
        <w:t xml:space="preserve">In the replication to the </w:t>
      </w:r>
      <w:r w:rsidR="00F13950" w:rsidRPr="001428EB">
        <w:rPr>
          <w:rFonts w:ascii="Arial" w:hAnsi="Arial" w:cs="Arial"/>
          <w:sz w:val="24"/>
          <w:szCs w:val="24"/>
        </w:rPr>
        <w:t>special</w:t>
      </w:r>
      <w:r w:rsidR="00FA181E" w:rsidRPr="001428EB">
        <w:rPr>
          <w:rFonts w:ascii="Arial" w:hAnsi="Arial" w:cs="Arial"/>
          <w:sz w:val="24"/>
          <w:szCs w:val="24"/>
        </w:rPr>
        <w:t xml:space="preserve"> </w:t>
      </w:r>
      <w:r w:rsidR="00F13950" w:rsidRPr="001428EB">
        <w:rPr>
          <w:rFonts w:ascii="Arial" w:hAnsi="Arial" w:cs="Arial"/>
          <w:sz w:val="24"/>
          <w:szCs w:val="24"/>
        </w:rPr>
        <w:t>plea,</w:t>
      </w:r>
      <w:r w:rsidR="00FA181E" w:rsidRPr="001428EB">
        <w:rPr>
          <w:rFonts w:ascii="Arial" w:hAnsi="Arial" w:cs="Arial"/>
          <w:sz w:val="24"/>
          <w:szCs w:val="24"/>
        </w:rPr>
        <w:t xml:space="preserve"> the </w:t>
      </w:r>
      <w:r w:rsidR="00F13950" w:rsidRPr="001428EB">
        <w:rPr>
          <w:rFonts w:ascii="Arial" w:hAnsi="Arial" w:cs="Arial"/>
          <w:sz w:val="24"/>
          <w:szCs w:val="24"/>
        </w:rPr>
        <w:t>plaintiff pleads, inter</w:t>
      </w:r>
      <w:r w:rsidR="00FA181E" w:rsidRPr="001428EB">
        <w:rPr>
          <w:rFonts w:ascii="Arial" w:hAnsi="Arial" w:cs="Arial"/>
          <w:sz w:val="24"/>
          <w:szCs w:val="24"/>
        </w:rPr>
        <w:t xml:space="preserve"> alia, that the plaintiff does not demarcate the dispute in the special plea and that the defendant does n</w:t>
      </w:r>
      <w:r w:rsidR="00596B42">
        <w:rPr>
          <w:rFonts w:ascii="Arial" w:hAnsi="Arial" w:cs="Arial"/>
          <w:sz w:val="24"/>
          <w:szCs w:val="24"/>
        </w:rPr>
        <w:t xml:space="preserve">ot plead that the preconditions </w:t>
      </w:r>
      <w:r w:rsidR="00FA181E" w:rsidRPr="001428EB">
        <w:rPr>
          <w:rFonts w:ascii="Arial" w:hAnsi="Arial" w:cs="Arial"/>
          <w:sz w:val="24"/>
          <w:szCs w:val="24"/>
        </w:rPr>
        <w:t xml:space="preserve">contained in the contract for commencing arbitration </w:t>
      </w:r>
      <w:proofErr w:type="gramStart"/>
      <w:r w:rsidR="00FA181E" w:rsidRPr="001428EB">
        <w:rPr>
          <w:rFonts w:ascii="Arial" w:hAnsi="Arial" w:cs="Arial"/>
          <w:sz w:val="24"/>
          <w:szCs w:val="24"/>
        </w:rPr>
        <w:t>have been complied</w:t>
      </w:r>
      <w:proofErr w:type="gramEnd"/>
      <w:r w:rsidR="00FA181E" w:rsidRPr="001428EB">
        <w:rPr>
          <w:rFonts w:ascii="Arial" w:hAnsi="Arial" w:cs="Arial"/>
          <w:sz w:val="24"/>
          <w:szCs w:val="24"/>
        </w:rPr>
        <w:t xml:space="preserve"> </w:t>
      </w:r>
      <w:r w:rsidR="00F13950" w:rsidRPr="001428EB">
        <w:rPr>
          <w:rFonts w:ascii="Arial" w:hAnsi="Arial" w:cs="Arial"/>
          <w:sz w:val="24"/>
          <w:szCs w:val="24"/>
        </w:rPr>
        <w:t>with. The</w:t>
      </w:r>
      <w:r w:rsidR="00FA181E" w:rsidRPr="001428EB">
        <w:rPr>
          <w:rFonts w:ascii="Arial" w:hAnsi="Arial" w:cs="Arial"/>
          <w:sz w:val="24"/>
          <w:szCs w:val="24"/>
        </w:rPr>
        <w:t xml:space="preserve"> answer to that </w:t>
      </w:r>
      <w:proofErr w:type="gramStart"/>
      <w:r w:rsidR="00FA181E" w:rsidRPr="001428EB">
        <w:rPr>
          <w:rFonts w:ascii="Arial" w:hAnsi="Arial" w:cs="Arial"/>
          <w:sz w:val="24"/>
          <w:szCs w:val="24"/>
        </w:rPr>
        <w:t xml:space="preserve">is </w:t>
      </w:r>
      <w:r w:rsidR="00302080">
        <w:rPr>
          <w:rFonts w:ascii="Arial" w:hAnsi="Arial" w:cs="Arial"/>
          <w:sz w:val="24"/>
          <w:szCs w:val="24"/>
        </w:rPr>
        <w:t>provided</w:t>
      </w:r>
      <w:proofErr w:type="gramEnd"/>
      <w:r w:rsidR="00302080">
        <w:rPr>
          <w:rFonts w:ascii="Arial" w:hAnsi="Arial" w:cs="Arial"/>
          <w:sz w:val="24"/>
          <w:szCs w:val="24"/>
        </w:rPr>
        <w:t xml:space="preserve"> for in clause 26.1 and by employing the machinery set out in clause 26, those issue</w:t>
      </w:r>
      <w:bookmarkStart w:id="0" w:name="_GoBack"/>
      <w:bookmarkEnd w:id="0"/>
      <w:r w:rsidR="00302080">
        <w:rPr>
          <w:rFonts w:ascii="Arial" w:hAnsi="Arial" w:cs="Arial"/>
          <w:sz w:val="24"/>
          <w:szCs w:val="24"/>
        </w:rPr>
        <w:t>s will be addressed.</w:t>
      </w:r>
    </w:p>
    <w:p w:rsidR="000A352F" w:rsidRDefault="000A352F" w:rsidP="000A352F">
      <w:pPr>
        <w:spacing w:after="0" w:line="360" w:lineRule="auto"/>
        <w:jc w:val="both"/>
        <w:rPr>
          <w:rFonts w:ascii="Arial" w:hAnsi="Arial" w:cs="Arial"/>
          <w:sz w:val="24"/>
          <w:szCs w:val="24"/>
        </w:rPr>
      </w:pPr>
    </w:p>
    <w:p w:rsidR="009855FB" w:rsidRDefault="000A352F" w:rsidP="000A352F">
      <w:pPr>
        <w:spacing w:after="0" w:line="360" w:lineRule="auto"/>
        <w:jc w:val="both"/>
        <w:rPr>
          <w:rFonts w:ascii="Arial" w:hAnsi="Arial" w:cs="Arial"/>
          <w:sz w:val="24"/>
          <w:szCs w:val="24"/>
        </w:rPr>
      </w:pPr>
      <w:r>
        <w:rPr>
          <w:rFonts w:ascii="Arial" w:hAnsi="Arial" w:cs="Arial"/>
          <w:sz w:val="24"/>
          <w:szCs w:val="24"/>
        </w:rPr>
        <w:t>[</w:t>
      </w:r>
      <w:r w:rsidR="00596B42">
        <w:rPr>
          <w:rFonts w:ascii="Arial" w:hAnsi="Arial" w:cs="Arial"/>
          <w:sz w:val="24"/>
          <w:szCs w:val="24"/>
        </w:rPr>
        <w:t>26</w:t>
      </w:r>
      <w:r>
        <w:rPr>
          <w:rFonts w:ascii="Arial" w:hAnsi="Arial" w:cs="Arial"/>
          <w:sz w:val="24"/>
          <w:szCs w:val="24"/>
        </w:rPr>
        <w:t>]</w:t>
      </w:r>
      <w:r>
        <w:rPr>
          <w:rFonts w:ascii="Arial" w:hAnsi="Arial" w:cs="Arial"/>
          <w:sz w:val="24"/>
          <w:szCs w:val="24"/>
        </w:rPr>
        <w:tab/>
      </w:r>
      <w:r w:rsidR="00FA181E" w:rsidRPr="001428EB">
        <w:rPr>
          <w:rFonts w:ascii="Arial" w:hAnsi="Arial" w:cs="Arial"/>
          <w:sz w:val="24"/>
          <w:szCs w:val="24"/>
        </w:rPr>
        <w:t>Plaintiff further avers in the replication</w:t>
      </w:r>
      <w:r w:rsidR="00522CA6" w:rsidRPr="001428EB">
        <w:rPr>
          <w:rFonts w:ascii="Arial" w:hAnsi="Arial" w:cs="Arial"/>
          <w:sz w:val="24"/>
          <w:szCs w:val="24"/>
        </w:rPr>
        <w:t xml:space="preserve"> that it will apply to court to order that the dispute not be referred to arbitration </w:t>
      </w:r>
      <w:r w:rsidR="00596B42">
        <w:rPr>
          <w:rFonts w:ascii="Arial" w:hAnsi="Arial" w:cs="Arial"/>
          <w:sz w:val="24"/>
          <w:szCs w:val="24"/>
        </w:rPr>
        <w:t xml:space="preserve">in terms of the provisions of s </w:t>
      </w:r>
      <w:r w:rsidR="00522CA6" w:rsidRPr="001428EB">
        <w:rPr>
          <w:rFonts w:ascii="Arial" w:hAnsi="Arial" w:cs="Arial"/>
          <w:sz w:val="24"/>
          <w:szCs w:val="24"/>
        </w:rPr>
        <w:t>3(2</w:t>
      </w:r>
      <w:r w:rsidR="0095147D" w:rsidRPr="001428EB">
        <w:rPr>
          <w:rFonts w:ascii="Arial" w:hAnsi="Arial" w:cs="Arial"/>
          <w:sz w:val="24"/>
          <w:szCs w:val="24"/>
        </w:rPr>
        <w:t>) (</w:t>
      </w:r>
      <w:r w:rsidR="00522CA6" w:rsidRPr="00596B42">
        <w:rPr>
          <w:rFonts w:ascii="Arial" w:hAnsi="Arial" w:cs="Arial"/>
          <w:i/>
          <w:sz w:val="24"/>
          <w:szCs w:val="24"/>
        </w:rPr>
        <w:t>b</w:t>
      </w:r>
      <w:r w:rsidR="00522CA6" w:rsidRPr="001428EB">
        <w:rPr>
          <w:rFonts w:ascii="Arial" w:hAnsi="Arial" w:cs="Arial"/>
          <w:sz w:val="24"/>
          <w:szCs w:val="24"/>
        </w:rPr>
        <w:t xml:space="preserve">) of the </w:t>
      </w:r>
      <w:r w:rsidR="00F13950" w:rsidRPr="001428EB">
        <w:rPr>
          <w:rFonts w:ascii="Arial" w:hAnsi="Arial" w:cs="Arial"/>
          <w:sz w:val="24"/>
          <w:szCs w:val="24"/>
        </w:rPr>
        <w:t>Arbitration</w:t>
      </w:r>
      <w:r>
        <w:rPr>
          <w:rFonts w:ascii="Arial" w:hAnsi="Arial" w:cs="Arial"/>
          <w:sz w:val="24"/>
          <w:szCs w:val="24"/>
        </w:rPr>
        <w:t xml:space="preserve"> Act 42 of 1965</w:t>
      </w:r>
      <w:r w:rsidR="00596B42">
        <w:rPr>
          <w:rFonts w:ascii="Arial" w:hAnsi="Arial" w:cs="Arial"/>
          <w:sz w:val="24"/>
          <w:szCs w:val="24"/>
        </w:rPr>
        <w:t xml:space="preserve"> (the Act)</w:t>
      </w:r>
      <w:r>
        <w:rPr>
          <w:rFonts w:ascii="Arial" w:hAnsi="Arial" w:cs="Arial"/>
          <w:sz w:val="24"/>
          <w:szCs w:val="24"/>
        </w:rPr>
        <w:t xml:space="preserve">. </w:t>
      </w:r>
      <w:r w:rsidR="00522CA6" w:rsidRPr="001428EB">
        <w:rPr>
          <w:rFonts w:ascii="Arial" w:hAnsi="Arial" w:cs="Arial"/>
          <w:sz w:val="24"/>
          <w:szCs w:val="24"/>
        </w:rPr>
        <w:t xml:space="preserve">Section 3 of the Act provides </w:t>
      </w:r>
      <w:r w:rsidR="00F13950" w:rsidRPr="001428EB">
        <w:rPr>
          <w:rFonts w:ascii="Arial" w:hAnsi="Arial" w:cs="Arial"/>
          <w:sz w:val="24"/>
          <w:szCs w:val="24"/>
        </w:rPr>
        <w:t>that the</w:t>
      </w:r>
      <w:r w:rsidR="00522CA6" w:rsidRPr="001428EB">
        <w:rPr>
          <w:rFonts w:ascii="Arial" w:hAnsi="Arial" w:cs="Arial"/>
          <w:sz w:val="24"/>
          <w:szCs w:val="24"/>
        </w:rPr>
        <w:t xml:space="preserve"> courts in general should adhere to the provisions of the arbitration agreement unless and upon application by a party such provision is set aside or the court rules that the dispute in question </w:t>
      </w:r>
      <w:proofErr w:type="gramStart"/>
      <w:r w:rsidR="00522CA6" w:rsidRPr="001428EB">
        <w:rPr>
          <w:rFonts w:ascii="Arial" w:hAnsi="Arial" w:cs="Arial"/>
          <w:sz w:val="24"/>
          <w:szCs w:val="24"/>
        </w:rPr>
        <w:t xml:space="preserve">should not be so </w:t>
      </w:r>
      <w:r w:rsidR="00F13950" w:rsidRPr="001428EB">
        <w:rPr>
          <w:rFonts w:ascii="Arial" w:hAnsi="Arial" w:cs="Arial"/>
          <w:sz w:val="24"/>
          <w:szCs w:val="24"/>
        </w:rPr>
        <w:t>adjudicated</w:t>
      </w:r>
      <w:proofErr w:type="gramEnd"/>
      <w:r w:rsidR="00F13950" w:rsidRPr="001428EB">
        <w:rPr>
          <w:rFonts w:ascii="Arial" w:hAnsi="Arial" w:cs="Arial"/>
          <w:sz w:val="24"/>
          <w:szCs w:val="24"/>
        </w:rPr>
        <w:t xml:space="preserve">. </w:t>
      </w:r>
    </w:p>
    <w:p w:rsidR="009855FB" w:rsidRDefault="009855FB" w:rsidP="000A352F">
      <w:pPr>
        <w:spacing w:after="0" w:line="360" w:lineRule="auto"/>
        <w:jc w:val="both"/>
        <w:rPr>
          <w:rFonts w:ascii="Arial" w:hAnsi="Arial" w:cs="Arial"/>
          <w:sz w:val="24"/>
          <w:szCs w:val="24"/>
        </w:rPr>
      </w:pPr>
    </w:p>
    <w:p w:rsidR="009855FB" w:rsidRDefault="000A352F" w:rsidP="000A352F">
      <w:pPr>
        <w:spacing w:after="0" w:line="360" w:lineRule="auto"/>
        <w:jc w:val="both"/>
        <w:rPr>
          <w:rFonts w:ascii="Arial" w:hAnsi="Arial" w:cs="Arial"/>
          <w:sz w:val="24"/>
          <w:szCs w:val="24"/>
        </w:rPr>
      </w:pPr>
      <w:r>
        <w:rPr>
          <w:rFonts w:ascii="Arial" w:hAnsi="Arial" w:cs="Arial"/>
          <w:sz w:val="24"/>
          <w:szCs w:val="24"/>
        </w:rPr>
        <w:t>[</w:t>
      </w:r>
      <w:r w:rsidR="009855FB">
        <w:rPr>
          <w:rFonts w:ascii="Arial" w:hAnsi="Arial" w:cs="Arial"/>
          <w:sz w:val="24"/>
          <w:szCs w:val="24"/>
        </w:rPr>
        <w:t>27</w:t>
      </w:r>
      <w:r>
        <w:rPr>
          <w:rFonts w:ascii="Arial" w:hAnsi="Arial" w:cs="Arial"/>
          <w:sz w:val="24"/>
          <w:szCs w:val="24"/>
        </w:rPr>
        <w:t>]</w:t>
      </w:r>
      <w:r>
        <w:rPr>
          <w:rFonts w:ascii="Arial" w:hAnsi="Arial" w:cs="Arial"/>
          <w:sz w:val="24"/>
          <w:szCs w:val="24"/>
        </w:rPr>
        <w:tab/>
      </w:r>
      <w:r w:rsidR="00F13950" w:rsidRPr="001428EB">
        <w:rPr>
          <w:rFonts w:ascii="Arial" w:hAnsi="Arial" w:cs="Arial"/>
          <w:sz w:val="24"/>
          <w:szCs w:val="24"/>
        </w:rPr>
        <w:t>In</w:t>
      </w:r>
      <w:r w:rsidR="00522CA6" w:rsidRPr="001428EB">
        <w:rPr>
          <w:rFonts w:ascii="Arial" w:hAnsi="Arial" w:cs="Arial"/>
          <w:sz w:val="24"/>
          <w:szCs w:val="24"/>
        </w:rPr>
        <w:t xml:space="preserve"> </w:t>
      </w:r>
      <w:r w:rsidR="00522CA6" w:rsidRPr="000A352F">
        <w:rPr>
          <w:rFonts w:ascii="Arial" w:hAnsi="Arial" w:cs="Arial"/>
          <w:i/>
          <w:sz w:val="24"/>
          <w:szCs w:val="24"/>
        </w:rPr>
        <w:t>Sera v de Wet</w:t>
      </w:r>
      <w:r w:rsidR="00596B42">
        <w:rPr>
          <w:rFonts w:ascii="Arial" w:hAnsi="Arial" w:cs="Arial"/>
          <w:i/>
          <w:sz w:val="24"/>
          <w:szCs w:val="24"/>
        </w:rPr>
        <w:t>,</w:t>
      </w:r>
      <w:r>
        <w:rPr>
          <w:rStyle w:val="FootnoteReference"/>
          <w:rFonts w:ascii="Arial" w:hAnsi="Arial" w:cs="Arial"/>
          <w:i/>
          <w:sz w:val="24"/>
          <w:szCs w:val="24"/>
        </w:rPr>
        <w:footnoteReference w:id="5"/>
      </w:r>
      <w:r>
        <w:rPr>
          <w:rFonts w:ascii="Arial" w:hAnsi="Arial" w:cs="Arial"/>
          <w:i/>
          <w:sz w:val="24"/>
          <w:szCs w:val="24"/>
        </w:rPr>
        <w:t xml:space="preserve"> </w:t>
      </w:r>
      <w:r w:rsidR="00522CA6" w:rsidRPr="001428EB">
        <w:rPr>
          <w:rFonts w:ascii="Arial" w:hAnsi="Arial" w:cs="Arial"/>
          <w:sz w:val="24"/>
          <w:szCs w:val="24"/>
        </w:rPr>
        <w:t xml:space="preserve">the court held that </w:t>
      </w:r>
    </w:p>
    <w:p w:rsidR="009855FB" w:rsidRDefault="009855FB" w:rsidP="000A352F">
      <w:pPr>
        <w:spacing w:after="0" w:line="360" w:lineRule="auto"/>
        <w:jc w:val="both"/>
        <w:rPr>
          <w:rFonts w:ascii="Arial" w:hAnsi="Arial" w:cs="Arial"/>
          <w:sz w:val="24"/>
          <w:szCs w:val="24"/>
        </w:rPr>
      </w:pPr>
    </w:p>
    <w:p w:rsidR="009855FB" w:rsidRPr="009855FB" w:rsidRDefault="009855FB" w:rsidP="000A352F">
      <w:pPr>
        <w:spacing w:after="0" w:line="360" w:lineRule="auto"/>
        <w:jc w:val="both"/>
        <w:rPr>
          <w:rFonts w:ascii="Arial" w:hAnsi="Arial" w:cs="Arial"/>
        </w:rPr>
      </w:pPr>
      <w:r>
        <w:rPr>
          <w:rFonts w:ascii="Arial" w:hAnsi="Arial" w:cs="Arial"/>
        </w:rPr>
        <w:tab/>
        <w:t>‘A</w:t>
      </w:r>
      <w:r w:rsidR="00522CA6" w:rsidRPr="009855FB">
        <w:rPr>
          <w:rFonts w:ascii="Arial" w:hAnsi="Arial" w:cs="Arial"/>
        </w:rPr>
        <w:t xml:space="preserve"> party feeling aggrieved by an arbitration clause should apply to the court to have it set aside and is </w:t>
      </w:r>
      <w:r w:rsidRPr="009855FB">
        <w:rPr>
          <w:rFonts w:ascii="Arial" w:hAnsi="Arial" w:cs="Arial"/>
        </w:rPr>
        <w:t xml:space="preserve">further </w:t>
      </w:r>
      <w:r w:rsidR="00522CA6" w:rsidRPr="009855FB">
        <w:rPr>
          <w:rFonts w:ascii="Arial" w:hAnsi="Arial" w:cs="Arial"/>
        </w:rPr>
        <w:t xml:space="preserve">required to show good cause why such relief should be granted in his </w:t>
      </w:r>
      <w:r w:rsidR="0095147D" w:rsidRPr="009855FB">
        <w:rPr>
          <w:rFonts w:ascii="Arial" w:hAnsi="Arial" w:cs="Arial"/>
        </w:rPr>
        <w:t>favor</w:t>
      </w:r>
      <w:r w:rsidR="00F13950" w:rsidRPr="009855FB">
        <w:rPr>
          <w:rFonts w:ascii="Arial" w:hAnsi="Arial" w:cs="Arial"/>
        </w:rPr>
        <w:t>. In</w:t>
      </w:r>
      <w:r w:rsidR="004B7A2C" w:rsidRPr="009855FB">
        <w:rPr>
          <w:rFonts w:ascii="Arial" w:hAnsi="Arial" w:cs="Arial"/>
        </w:rPr>
        <w:t xml:space="preserve"> this regard the applicant carries th</w:t>
      </w:r>
      <w:r>
        <w:rPr>
          <w:rFonts w:ascii="Arial" w:hAnsi="Arial" w:cs="Arial"/>
        </w:rPr>
        <w:t>e onus to show such good cause.’</w:t>
      </w:r>
    </w:p>
    <w:p w:rsidR="009855FB" w:rsidRDefault="009855FB" w:rsidP="000A352F">
      <w:pPr>
        <w:spacing w:after="0" w:line="360" w:lineRule="auto"/>
        <w:jc w:val="both"/>
        <w:rPr>
          <w:rFonts w:ascii="Arial" w:hAnsi="Arial" w:cs="Arial"/>
          <w:sz w:val="24"/>
          <w:szCs w:val="24"/>
        </w:rPr>
      </w:pPr>
    </w:p>
    <w:p w:rsidR="009855FB" w:rsidRDefault="009855FB" w:rsidP="000A352F">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4B7A2C" w:rsidRPr="001428EB">
        <w:rPr>
          <w:rFonts w:ascii="Arial" w:hAnsi="Arial" w:cs="Arial"/>
          <w:sz w:val="24"/>
          <w:szCs w:val="24"/>
        </w:rPr>
        <w:t>In this matter</w:t>
      </w:r>
      <w:r>
        <w:rPr>
          <w:rFonts w:ascii="Arial" w:hAnsi="Arial" w:cs="Arial"/>
          <w:sz w:val="24"/>
          <w:szCs w:val="24"/>
        </w:rPr>
        <w:t>,</w:t>
      </w:r>
      <w:r w:rsidR="004B7A2C" w:rsidRPr="001428EB">
        <w:rPr>
          <w:rFonts w:ascii="Arial" w:hAnsi="Arial" w:cs="Arial"/>
          <w:sz w:val="24"/>
          <w:szCs w:val="24"/>
        </w:rPr>
        <w:t xml:space="preserve"> </w:t>
      </w:r>
      <w:proofErr w:type="gramStart"/>
      <w:r w:rsidR="004B7A2C" w:rsidRPr="001428EB">
        <w:rPr>
          <w:rFonts w:ascii="Arial" w:hAnsi="Arial" w:cs="Arial"/>
          <w:sz w:val="24"/>
          <w:szCs w:val="24"/>
        </w:rPr>
        <w:t>no such application was brought by the plaintiff</w:t>
      </w:r>
      <w:proofErr w:type="gramEnd"/>
      <w:r w:rsidR="004B7A2C" w:rsidRPr="001428EB">
        <w:rPr>
          <w:rFonts w:ascii="Arial" w:hAnsi="Arial" w:cs="Arial"/>
          <w:sz w:val="24"/>
          <w:szCs w:val="24"/>
        </w:rPr>
        <w:t xml:space="preserve"> and therefore</w:t>
      </w:r>
      <w:r>
        <w:rPr>
          <w:rFonts w:ascii="Arial" w:hAnsi="Arial" w:cs="Arial"/>
          <w:sz w:val="24"/>
          <w:szCs w:val="24"/>
        </w:rPr>
        <w:t>,</w:t>
      </w:r>
      <w:r w:rsidR="004B7A2C" w:rsidRPr="001428EB">
        <w:rPr>
          <w:rFonts w:ascii="Arial" w:hAnsi="Arial" w:cs="Arial"/>
          <w:sz w:val="24"/>
          <w:szCs w:val="24"/>
        </w:rPr>
        <w:t xml:space="preserve"> the court will not entertain such a </w:t>
      </w:r>
      <w:r w:rsidR="00F13950" w:rsidRPr="001428EB">
        <w:rPr>
          <w:rFonts w:ascii="Arial" w:hAnsi="Arial" w:cs="Arial"/>
          <w:sz w:val="24"/>
          <w:szCs w:val="24"/>
        </w:rPr>
        <w:t>relief</w:t>
      </w:r>
      <w:r w:rsidR="004B7A2C" w:rsidRPr="001428EB">
        <w:rPr>
          <w:rFonts w:ascii="Arial" w:hAnsi="Arial" w:cs="Arial"/>
          <w:sz w:val="24"/>
          <w:szCs w:val="24"/>
        </w:rPr>
        <w:t xml:space="preserve"> by the </w:t>
      </w:r>
      <w:r w:rsidR="00F13950" w:rsidRPr="001428EB">
        <w:rPr>
          <w:rFonts w:ascii="Arial" w:hAnsi="Arial" w:cs="Arial"/>
          <w:sz w:val="24"/>
          <w:szCs w:val="24"/>
        </w:rPr>
        <w:t>plaintiff.</w:t>
      </w:r>
    </w:p>
    <w:p w:rsidR="000A352F" w:rsidRDefault="000A352F" w:rsidP="000A352F">
      <w:pPr>
        <w:spacing w:after="0" w:line="360" w:lineRule="auto"/>
        <w:jc w:val="both"/>
        <w:rPr>
          <w:rFonts w:ascii="Arial" w:hAnsi="Arial" w:cs="Arial"/>
          <w:sz w:val="24"/>
          <w:szCs w:val="24"/>
        </w:rPr>
      </w:pPr>
      <w:r>
        <w:rPr>
          <w:rFonts w:ascii="Arial" w:hAnsi="Arial" w:cs="Arial"/>
          <w:sz w:val="24"/>
          <w:szCs w:val="24"/>
        </w:rPr>
        <w:lastRenderedPageBreak/>
        <w:t>[</w:t>
      </w:r>
      <w:r w:rsidR="009855FB">
        <w:rPr>
          <w:rFonts w:ascii="Arial" w:hAnsi="Arial" w:cs="Arial"/>
          <w:sz w:val="24"/>
          <w:szCs w:val="24"/>
        </w:rPr>
        <w:t>29</w:t>
      </w:r>
      <w:r>
        <w:rPr>
          <w:rFonts w:ascii="Arial" w:hAnsi="Arial" w:cs="Arial"/>
          <w:sz w:val="24"/>
          <w:szCs w:val="24"/>
        </w:rPr>
        <w:t>]</w:t>
      </w:r>
      <w:r>
        <w:rPr>
          <w:rFonts w:ascii="Arial" w:hAnsi="Arial" w:cs="Arial"/>
          <w:sz w:val="24"/>
          <w:szCs w:val="24"/>
        </w:rPr>
        <w:tab/>
      </w:r>
      <w:r w:rsidR="004B7A2C" w:rsidRPr="001428EB">
        <w:rPr>
          <w:rFonts w:ascii="Arial" w:hAnsi="Arial" w:cs="Arial"/>
          <w:sz w:val="24"/>
          <w:szCs w:val="24"/>
        </w:rPr>
        <w:t xml:space="preserve">For all </w:t>
      </w:r>
      <w:r w:rsidR="002E709B">
        <w:rPr>
          <w:rFonts w:ascii="Arial" w:hAnsi="Arial" w:cs="Arial"/>
          <w:sz w:val="24"/>
          <w:szCs w:val="24"/>
        </w:rPr>
        <w:t>these</w:t>
      </w:r>
      <w:r w:rsidR="004B7A2C" w:rsidRPr="001428EB">
        <w:rPr>
          <w:rFonts w:ascii="Arial" w:hAnsi="Arial" w:cs="Arial"/>
          <w:sz w:val="24"/>
          <w:szCs w:val="24"/>
        </w:rPr>
        <w:t xml:space="preserve"> re</w:t>
      </w:r>
      <w:r w:rsidR="009855FB">
        <w:rPr>
          <w:rFonts w:ascii="Arial" w:hAnsi="Arial" w:cs="Arial"/>
          <w:sz w:val="24"/>
          <w:szCs w:val="24"/>
        </w:rPr>
        <w:t>asons, I am satisfied that the D</w:t>
      </w:r>
      <w:r w:rsidR="004B7A2C" w:rsidRPr="001428EB">
        <w:rPr>
          <w:rFonts w:ascii="Arial" w:hAnsi="Arial" w:cs="Arial"/>
          <w:sz w:val="24"/>
          <w:szCs w:val="24"/>
        </w:rPr>
        <w:t>efendant has made out a case for the relief prayed for in the special plea.</w:t>
      </w:r>
    </w:p>
    <w:p w:rsidR="000A352F" w:rsidRDefault="000A352F" w:rsidP="000A352F">
      <w:pPr>
        <w:spacing w:after="0" w:line="360" w:lineRule="auto"/>
        <w:jc w:val="both"/>
        <w:rPr>
          <w:rFonts w:ascii="Arial" w:hAnsi="Arial" w:cs="Arial"/>
          <w:sz w:val="24"/>
          <w:szCs w:val="24"/>
        </w:rPr>
      </w:pPr>
    </w:p>
    <w:p w:rsidR="002E709B" w:rsidRDefault="000A352F" w:rsidP="000A352F">
      <w:pPr>
        <w:spacing w:after="0" w:line="360" w:lineRule="auto"/>
        <w:jc w:val="both"/>
        <w:rPr>
          <w:rFonts w:ascii="Arial" w:hAnsi="Arial" w:cs="Arial"/>
          <w:sz w:val="24"/>
          <w:szCs w:val="24"/>
        </w:rPr>
      </w:pPr>
      <w:r>
        <w:rPr>
          <w:rFonts w:ascii="Arial" w:hAnsi="Arial" w:cs="Arial"/>
          <w:sz w:val="24"/>
          <w:szCs w:val="24"/>
        </w:rPr>
        <w:t>[</w:t>
      </w:r>
      <w:r w:rsidR="009855FB">
        <w:rPr>
          <w:rFonts w:ascii="Arial" w:hAnsi="Arial" w:cs="Arial"/>
          <w:sz w:val="24"/>
          <w:szCs w:val="24"/>
        </w:rPr>
        <w:t>30</w:t>
      </w:r>
      <w:r>
        <w:rPr>
          <w:rFonts w:ascii="Arial" w:hAnsi="Arial" w:cs="Arial"/>
          <w:sz w:val="24"/>
          <w:szCs w:val="24"/>
        </w:rPr>
        <w:t>]</w:t>
      </w:r>
      <w:r>
        <w:rPr>
          <w:rFonts w:ascii="Arial" w:hAnsi="Arial" w:cs="Arial"/>
          <w:sz w:val="24"/>
          <w:szCs w:val="24"/>
        </w:rPr>
        <w:tab/>
      </w:r>
      <w:r w:rsidR="002E709B">
        <w:rPr>
          <w:rFonts w:ascii="Arial" w:hAnsi="Arial" w:cs="Arial"/>
          <w:sz w:val="24"/>
          <w:szCs w:val="24"/>
        </w:rPr>
        <w:t>One matter remains and that is the issue of c</w:t>
      </w:r>
      <w:r w:rsidR="00F13950" w:rsidRPr="001428EB">
        <w:rPr>
          <w:rFonts w:ascii="Arial" w:hAnsi="Arial" w:cs="Arial"/>
          <w:sz w:val="24"/>
          <w:szCs w:val="24"/>
        </w:rPr>
        <w:t>osts. Counsel</w:t>
      </w:r>
      <w:r w:rsidR="004B7A2C" w:rsidRPr="001428EB">
        <w:rPr>
          <w:rFonts w:ascii="Arial" w:hAnsi="Arial" w:cs="Arial"/>
          <w:sz w:val="24"/>
          <w:szCs w:val="24"/>
        </w:rPr>
        <w:t xml:space="preserve"> for the defendant submitted that the upholding of the special plea effectively </w:t>
      </w:r>
      <w:r w:rsidR="002E709B" w:rsidRPr="001428EB">
        <w:rPr>
          <w:rFonts w:ascii="Arial" w:hAnsi="Arial" w:cs="Arial"/>
          <w:sz w:val="24"/>
          <w:szCs w:val="24"/>
        </w:rPr>
        <w:t>ends</w:t>
      </w:r>
      <w:r w:rsidR="002E709B">
        <w:rPr>
          <w:rFonts w:ascii="Arial" w:hAnsi="Arial" w:cs="Arial"/>
          <w:sz w:val="24"/>
          <w:szCs w:val="24"/>
        </w:rPr>
        <w:t xml:space="preserve"> the proceedings in this court.</w:t>
      </w:r>
      <w:r w:rsidR="009855FB">
        <w:rPr>
          <w:rFonts w:ascii="Arial" w:hAnsi="Arial" w:cs="Arial"/>
          <w:sz w:val="24"/>
          <w:szCs w:val="24"/>
        </w:rPr>
        <w:t xml:space="preserve"> </w:t>
      </w:r>
      <w:r w:rsidR="002E709B">
        <w:rPr>
          <w:rFonts w:ascii="Arial" w:hAnsi="Arial" w:cs="Arial"/>
          <w:sz w:val="24"/>
          <w:szCs w:val="24"/>
        </w:rPr>
        <w:t>A</w:t>
      </w:r>
      <w:r w:rsidR="004B7A2C" w:rsidRPr="001428EB">
        <w:rPr>
          <w:rFonts w:ascii="Arial" w:hAnsi="Arial" w:cs="Arial"/>
          <w:sz w:val="24"/>
          <w:szCs w:val="24"/>
        </w:rPr>
        <w:t>s such</w:t>
      </w:r>
      <w:r w:rsidR="002E709B">
        <w:rPr>
          <w:rFonts w:ascii="Arial" w:hAnsi="Arial" w:cs="Arial"/>
          <w:sz w:val="24"/>
          <w:szCs w:val="24"/>
        </w:rPr>
        <w:t>, a cost order</w:t>
      </w:r>
      <w:r w:rsidR="004B7A2C" w:rsidRPr="001428EB">
        <w:rPr>
          <w:rFonts w:ascii="Arial" w:hAnsi="Arial" w:cs="Arial"/>
          <w:sz w:val="24"/>
          <w:szCs w:val="24"/>
        </w:rPr>
        <w:t xml:space="preserve"> </w:t>
      </w:r>
      <w:proofErr w:type="gramStart"/>
      <w:r w:rsidR="004B7A2C" w:rsidRPr="001428EB">
        <w:rPr>
          <w:rFonts w:ascii="Arial" w:hAnsi="Arial" w:cs="Arial"/>
          <w:sz w:val="24"/>
          <w:szCs w:val="24"/>
        </w:rPr>
        <w:t>should be construed</w:t>
      </w:r>
      <w:proofErr w:type="gramEnd"/>
      <w:r w:rsidR="004B7A2C" w:rsidRPr="001428EB">
        <w:rPr>
          <w:rFonts w:ascii="Arial" w:hAnsi="Arial" w:cs="Arial"/>
          <w:sz w:val="24"/>
          <w:szCs w:val="24"/>
        </w:rPr>
        <w:t xml:space="preserve"> </w:t>
      </w:r>
      <w:r w:rsidR="002E709B">
        <w:rPr>
          <w:rFonts w:ascii="Arial" w:hAnsi="Arial" w:cs="Arial"/>
          <w:sz w:val="24"/>
          <w:szCs w:val="24"/>
        </w:rPr>
        <w:t xml:space="preserve">to constitute a full cost of these proceedings, </w:t>
      </w:r>
      <w:r w:rsidR="004B7A2C" w:rsidRPr="001428EB">
        <w:rPr>
          <w:rFonts w:ascii="Arial" w:hAnsi="Arial" w:cs="Arial"/>
          <w:sz w:val="24"/>
          <w:szCs w:val="24"/>
        </w:rPr>
        <w:t xml:space="preserve">which ventilates all the steps so taken by the parties since the institution of the </w:t>
      </w:r>
      <w:r w:rsidR="002E709B">
        <w:rPr>
          <w:rFonts w:ascii="Arial" w:hAnsi="Arial" w:cs="Arial"/>
          <w:sz w:val="24"/>
          <w:szCs w:val="24"/>
        </w:rPr>
        <w:t xml:space="preserve">action until </w:t>
      </w:r>
      <w:r w:rsidR="004B7A2C" w:rsidRPr="001428EB">
        <w:rPr>
          <w:rFonts w:ascii="Arial" w:hAnsi="Arial" w:cs="Arial"/>
          <w:sz w:val="24"/>
          <w:szCs w:val="24"/>
        </w:rPr>
        <w:t xml:space="preserve">the preparation for trial as well as the wasted costs occasioned at the trial. </w:t>
      </w:r>
    </w:p>
    <w:p w:rsidR="002E709B" w:rsidRDefault="002E709B" w:rsidP="000A352F">
      <w:pPr>
        <w:spacing w:after="0" w:line="360" w:lineRule="auto"/>
        <w:jc w:val="both"/>
        <w:rPr>
          <w:rFonts w:ascii="Arial" w:hAnsi="Arial" w:cs="Arial"/>
          <w:sz w:val="24"/>
          <w:szCs w:val="24"/>
        </w:rPr>
      </w:pPr>
    </w:p>
    <w:p w:rsidR="004B7A2C" w:rsidRPr="001428EB" w:rsidRDefault="002E709B" w:rsidP="000A352F">
      <w:pPr>
        <w:spacing w:after="0" w:line="360" w:lineRule="auto"/>
        <w:jc w:val="both"/>
        <w:rPr>
          <w:rFonts w:ascii="Arial" w:hAnsi="Arial" w:cs="Arial"/>
          <w:sz w:val="24"/>
          <w:szCs w:val="24"/>
        </w:rPr>
      </w:pPr>
      <w:r>
        <w:rPr>
          <w:rFonts w:ascii="Arial" w:hAnsi="Arial" w:cs="Arial"/>
          <w:sz w:val="24"/>
          <w:szCs w:val="24"/>
        </w:rPr>
        <w:t>[</w:t>
      </w:r>
      <w:r w:rsidR="009855FB">
        <w:rPr>
          <w:rFonts w:ascii="Arial" w:hAnsi="Arial" w:cs="Arial"/>
          <w:sz w:val="24"/>
          <w:szCs w:val="24"/>
        </w:rPr>
        <w:t>31</w:t>
      </w:r>
      <w:r>
        <w:rPr>
          <w:rFonts w:ascii="Arial" w:hAnsi="Arial" w:cs="Arial"/>
          <w:sz w:val="24"/>
          <w:szCs w:val="24"/>
        </w:rPr>
        <w:t>]</w:t>
      </w:r>
      <w:r>
        <w:rPr>
          <w:rFonts w:ascii="Arial" w:hAnsi="Arial" w:cs="Arial"/>
          <w:sz w:val="24"/>
          <w:szCs w:val="24"/>
        </w:rPr>
        <w:tab/>
      </w:r>
      <w:r w:rsidR="004B7A2C" w:rsidRPr="001428EB">
        <w:rPr>
          <w:rFonts w:ascii="Arial" w:hAnsi="Arial" w:cs="Arial"/>
          <w:sz w:val="24"/>
          <w:szCs w:val="24"/>
        </w:rPr>
        <w:t xml:space="preserve">I fully agree with that </w:t>
      </w:r>
      <w:r w:rsidRPr="001428EB">
        <w:rPr>
          <w:rFonts w:ascii="Arial" w:hAnsi="Arial" w:cs="Arial"/>
          <w:sz w:val="24"/>
          <w:szCs w:val="24"/>
        </w:rPr>
        <w:t>submission,</w:t>
      </w:r>
      <w:r w:rsidR="007D0AFF" w:rsidRPr="001428EB">
        <w:rPr>
          <w:rFonts w:ascii="Arial" w:hAnsi="Arial" w:cs="Arial"/>
          <w:sz w:val="24"/>
          <w:szCs w:val="24"/>
        </w:rPr>
        <w:t xml:space="preserve"> as the matter </w:t>
      </w:r>
      <w:proofErr w:type="gramStart"/>
      <w:r w:rsidR="007D0AFF" w:rsidRPr="001428EB">
        <w:rPr>
          <w:rFonts w:ascii="Arial" w:hAnsi="Arial" w:cs="Arial"/>
          <w:sz w:val="24"/>
          <w:szCs w:val="24"/>
        </w:rPr>
        <w:t>will now be dealt with</w:t>
      </w:r>
      <w:proofErr w:type="gramEnd"/>
      <w:r w:rsidR="007D0AFF" w:rsidRPr="001428EB">
        <w:rPr>
          <w:rFonts w:ascii="Arial" w:hAnsi="Arial" w:cs="Arial"/>
          <w:sz w:val="24"/>
          <w:szCs w:val="24"/>
        </w:rPr>
        <w:t xml:space="preserve"> in </w:t>
      </w:r>
      <w:r w:rsidR="00F13950" w:rsidRPr="001428EB">
        <w:rPr>
          <w:rFonts w:ascii="Arial" w:hAnsi="Arial" w:cs="Arial"/>
          <w:sz w:val="24"/>
          <w:szCs w:val="24"/>
        </w:rPr>
        <w:t>accordance</w:t>
      </w:r>
      <w:r w:rsidR="007D0AFF" w:rsidRPr="001428EB">
        <w:rPr>
          <w:rFonts w:ascii="Arial" w:hAnsi="Arial" w:cs="Arial"/>
          <w:sz w:val="24"/>
          <w:szCs w:val="24"/>
        </w:rPr>
        <w:t xml:space="preserve"> with the machinery provided for in clause 26.</w:t>
      </w:r>
    </w:p>
    <w:p w:rsidR="007D0AFF" w:rsidRPr="001428EB" w:rsidRDefault="007D0AFF" w:rsidP="001428EB">
      <w:pPr>
        <w:spacing w:after="0" w:line="360" w:lineRule="auto"/>
        <w:jc w:val="both"/>
        <w:rPr>
          <w:rFonts w:ascii="Arial" w:hAnsi="Arial" w:cs="Arial"/>
          <w:sz w:val="24"/>
          <w:szCs w:val="24"/>
        </w:rPr>
      </w:pPr>
    </w:p>
    <w:p w:rsidR="00947538" w:rsidRPr="001428EB" w:rsidRDefault="007D0AFF" w:rsidP="009855FB">
      <w:pPr>
        <w:spacing w:after="0" w:line="360" w:lineRule="auto"/>
        <w:jc w:val="both"/>
        <w:rPr>
          <w:rFonts w:ascii="Arial" w:eastAsiaTheme="minorHAnsi" w:hAnsi="Arial" w:cs="Arial"/>
          <w:sz w:val="24"/>
          <w:szCs w:val="24"/>
          <w:u w:val="single"/>
        </w:rPr>
      </w:pPr>
      <w:r w:rsidRPr="001428EB">
        <w:rPr>
          <w:rFonts w:ascii="Arial" w:eastAsiaTheme="minorHAnsi" w:hAnsi="Arial" w:cs="Arial"/>
          <w:sz w:val="24"/>
          <w:szCs w:val="24"/>
          <w:u w:val="single"/>
        </w:rPr>
        <w:t>Conclusion</w:t>
      </w:r>
    </w:p>
    <w:p w:rsidR="009855FB" w:rsidRDefault="009855FB" w:rsidP="009855FB">
      <w:pPr>
        <w:spacing w:after="0" w:line="360" w:lineRule="auto"/>
        <w:jc w:val="both"/>
        <w:rPr>
          <w:rFonts w:ascii="Arial" w:eastAsiaTheme="minorHAnsi" w:hAnsi="Arial" w:cs="Arial"/>
          <w:sz w:val="24"/>
          <w:szCs w:val="24"/>
        </w:rPr>
      </w:pPr>
    </w:p>
    <w:p w:rsidR="007D0AFF" w:rsidRDefault="009855FB" w:rsidP="009855FB">
      <w:pPr>
        <w:spacing w:after="0" w:line="360" w:lineRule="auto"/>
        <w:jc w:val="both"/>
        <w:rPr>
          <w:rFonts w:ascii="Arial" w:eastAsiaTheme="minorHAnsi" w:hAnsi="Arial" w:cs="Arial"/>
          <w:sz w:val="24"/>
          <w:szCs w:val="24"/>
        </w:rPr>
      </w:pPr>
      <w:r>
        <w:rPr>
          <w:rFonts w:ascii="Arial" w:eastAsiaTheme="minorHAnsi" w:hAnsi="Arial" w:cs="Arial"/>
          <w:sz w:val="24"/>
          <w:szCs w:val="24"/>
        </w:rPr>
        <w:t>[32]</w:t>
      </w:r>
      <w:r>
        <w:rPr>
          <w:rFonts w:ascii="Arial" w:eastAsiaTheme="minorHAnsi" w:hAnsi="Arial" w:cs="Arial"/>
          <w:sz w:val="24"/>
          <w:szCs w:val="24"/>
        </w:rPr>
        <w:tab/>
      </w:r>
      <w:r w:rsidR="007D0AFF" w:rsidRPr="001428EB">
        <w:rPr>
          <w:rFonts w:ascii="Arial" w:eastAsiaTheme="minorHAnsi" w:hAnsi="Arial" w:cs="Arial"/>
          <w:sz w:val="24"/>
          <w:szCs w:val="24"/>
        </w:rPr>
        <w:t>For the above reasoning, I make the following order:</w:t>
      </w:r>
    </w:p>
    <w:p w:rsidR="002E709B" w:rsidRPr="001428EB" w:rsidRDefault="002E709B" w:rsidP="002E709B">
      <w:pPr>
        <w:spacing w:after="0" w:line="360" w:lineRule="auto"/>
        <w:jc w:val="both"/>
        <w:rPr>
          <w:rFonts w:ascii="Arial" w:eastAsiaTheme="minorHAnsi" w:hAnsi="Arial" w:cs="Arial"/>
          <w:sz w:val="24"/>
          <w:szCs w:val="24"/>
        </w:rPr>
      </w:pPr>
    </w:p>
    <w:p w:rsidR="009855FB" w:rsidRDefault="009855FB" w:rsidP="009855FB">
      <w:pPr>
        <w:spacing w:after="0" w:line="360" w:lineRule="auto"/>
        <w:jc w:val="both"/>
        <w:rPr>
          <w:rFonts w:ascii="Arial" w:eastAsiaTheme="minorHAnsi" w:hAnsi="Arial" w:cs="Arial"/>
          <w:sz w:val="24"/>
          <w:szCs w:val="24"/>
        </w:rPr>
      </w:pPr>
      <w:r w:rsidRPr="00CE0280">
        <w:rPr>
          <w:rFonts w:ascii="Arial" w:eastAsiaTheme="minorHAnsi" w:hAnsi="Arial" w:cs="Arial"/>
          <w:sz w:val="24"/>
          <w:szCs w:val="24"/>
        </w:rPr>
        <w:t xml:space="preserve">1. The special plea of arbitration raised by the defendant </w:t>
      </w:r>
      <w:proofErr w:type="gramStart"/>
      <w:r w:rsidRPr="00CE0280">
        <w:rPr>
          <w:rFonts w:ascii="Arial" w:eastAsiaTheme="minorHAnsi" w:hAnsi="Arial" w:cs="Arial"/>
          <w:sz w:val="24"/>
          <w:szCs w:val="24"/>
        </w:rPr>
        <w:t>is upheld</w:t>
      </w:r>
      <w:proofErr w:type="gramEnd"/>
      <w:r>
        <w:rPr>
          <w:rFonts w:ascii="Arial" w:eastAsiaTheme="minorHAnsi" w:hAnsi="Arial" w:cs="Arial"/>
          <w:sz w:val="24"/>
          <w:szCs w:val="24"/>
        </w:rPr>
        <w:t>.</w:t>
      </w:r>
    </w:p>
    <w:p w:rsidR="009855FB" w:rsidRDefault="009855FB" w:rsidP="009855FB">
      <w:pPr>
        <w:spacing w:after="0" w:line="360" w:lineRule="auto"/>
        <w:jc w:val="both"/>
        <w:rPr>
          <w:rFonts w:ascii="Arial" w:eastAsiaTheme="minorHAnsi" w:hAnsi="Arial" w:cs="Arial"/>
          <w:sz w:val="24"/>
          <w:szCs w:val="24"/>
        </w:rPr>
      </w:pPr>
    </w:p>
    <w:p w:rsidR="009855FB" w:rsidRDefault="009855FB" w:rsidP="009855FB">
      <w:pPr>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2. The proceedings </w:t>
      </w:r>
      <w:proofErr w:type="gramStart"/>
      <w:r>
        <w:rPr>
          <w:rFonts w:ascii="Arial" w:eastAsiaTheme="minorHAnsi" w:hAnsi="Arial" w:cs="Arial"/>
          <w:sz w:val="24"/>
          <w:szCs w:val="24"/>
        </w:rPr>
        <w:t>are stayed</w:t>
      </w:r>
      <w:proofErr w:type="gramEnd"/>
      <w:r>
        <w:rPr>
          <w:rFonts w:ascii="Arial" w:eastAsiaTheme="minorHAnsi" w:hAnsi="Arial" w:cs="Arial"/>
          <w:sz w:val="24"/>
          <w:szCs w:val="24"/>
        </w:rPr>
        <w:t xml:space="preserve"> pending the proceedings to be brought under clause 26 of the building contract.</w:t>
      </w:r>
    </w:p>
    <w:p w:rsidR="009855FB" w:rsidRPr="00CE0280" w:rsidRDefault="009855FB" w:rsidP="009855FB">
      <w:pPr>
        <w:spacing w:after="0" w:line="360" w:lineRule="auto"/>
        <w:jc w:val="both"/>
        <w:rPr>
          <w:rFonts w:ascii="Arial" w:eastAsiaTheme="minorHAnsi" w:hAnsi="Arial" w:cs="Arial"/>
          <w:sz w:val="24"/>
          <w:szCs w:val="24"/>
        </w:rPr>
      </w:pPr>
    </w:p>
    <w:p w:rsidR="009855FB" w:rsidRDefault="009855FB" w:rsidP="009855FB">
      <w:pPr>
        <w:spacing w:after="0" w:line="360" w:lineRule="auto"/>
        <w:jc w:val="both"/>
        <w:rPr>
          <w:rFonts w:ascii="Arial" w:eastAsiaTheme="minorHAnsi" w:hAnsi="Arial" w:cs="Arial"/>
          <w:sz w:val="24"/>
          <w:szCs w:val="24"/>
        </w:rPr>
      </w:pPr>
      <w:r>
        <w:rPr>
          <w:rFonts w:ascii="Arial" w:eastAsiaTheme="minorHAnsi" w:hAnsi="Arial" w:cs="Arial"/>
          <w:sz w:val="24"/>
          <w:szCs w:val="24"/>
        </w:rPr>
        <w:t>3</w:t>
      </w:r>
      <w:r w:rsidRPr="00CE0280">
        <w:rPr>
          <w:rFonts w:ascii="Arial" w:eastAsiaTheme="minorHAnsi" w:hAnsi="Arial" w:cs="Arial"/>
          <w:sz w:val="24"/>
          <w:szCs w:val="24"/>
        </w:rPr>
        <w:t xml:space="preserve">. The plaintiff </w:t>
      </w:r>
      <w:proofErr w:type="gramStart"/>
      <w:r w:rsidRPr="00CE0280">
        <w:rPr>
          <w:rFonts w:ascii="Arial" w:eastAsiaTheme="minorHAnsi" w:hAnsi="Arial" w:cs="Arial"/>
          <w:sz w:val="24"/>
          <w:szCs w:val="24"/>
        </w:rPr>
        <w:t>is ordered</w:t>
      </w:r>
      <w:proofErr w:type="gramEnd"/>
      <w:r w:rsidRPr="00CE0280">
        <w:rPr>
          <w:rFonts w:ascii="Arial" w:eastAsiaTheme="minorHAnsi" w:hAnsi="Arial" w:cs="Arial"/>
          <w:sz w:val="24"/>
          <w:szCs w:val="24"/>
        </w:rPr>
        <w:t xml:space="preserve"> to </w:t>
      </w:r>
      <w:r>
        <w:rPr>
          <w:rFonts w:ascii="Arial" w:eastAsiaTheme="minorHAnsi" w:hAnsi="Arial" w:cs="Arial"/>
          <w:sz w:val="24"/>
          <w:szCs w:val="24"/>
        </w:rPr>
        <w:t xml:space="preserve">pay </w:t>
      </w:r>
      <w:r w:rsidRPr="00CE0280">
        <w:rPr>
          <w:rFonts w:ascii="Arial" w:eastAsiaTheme="minorHAnsi" w:hAnsi="Arial" w:cs="Arial"/>
          <w:sz w:val="24"/>
          <w:szCs w:val="24"/>
        </w:rPr>
        <w:t>the costs of the defendant, including the costs of one instructing and one instructed counsel</w:t>
      </w:r>
      <w:r>
        <w:rPr>
          <w:rFonts w:ascii="Arial" w:eastAsiaTheme="minorHAnsi" w:hAnsi="Arial" w:cs="Arial"/>
          <w:sz w:val="24"/>
          <w:szCs w:val="24"/>
        </w:rPr>
        <w:t>.</w:t>
      </w:r>
    </w:p>
    <w:p w:rsidR="009855FB" w:rsidRDefault="009855FB" w:rsidP="009855FB">
      <w:pPr>
        <w:spacing w:after="0" w:line="360" w:lineRule="auto"/>
        <w:jc w:val="both"/>
        <w:rPr>
          <w:rFonts w:ascii="Arial" w:eastAsiaTheme="minorHAnsi" w:hAnsi="Arial" w:cs="Arial"/>
          <w:sz w:val="24"/>
          <w:szCs w:val="24"/>
        </w:rPr>
      </w:pPr>
    </w:p>
    <w:p w:rsidR="007D0AFF" w:rsidRPr="001428EB" w:rsidRDefault="009855FB" w:rsidP="009855FB">
      <w:pPr>
        <w:spacing w:after="0" w:line="360" w:lineRule="auto"/>
        <w:jc w:val="both"/>
        <w:rPr>
          <w:rFonts w:ascii="Arial" w:hAnsi="Arial" w:cs="Arial"/>
          <w:sz w:val="24"/>
          <w:szCs w:val="24"/>
          <w:lang w:val="en-GB"/>
        </w:rPr>
      </w:pPr>
      <w:r>
        <w:rPr>
          <w:rFonts w:ascii="Arial" w:eastAsiaTheme="minorHAnsi" w:hAnsi="Arial" w:cs="Arial"/>
          <w:sz w:val="24"/>
          <w:szCs w:val="24"/>
        </w:rPr>
        <w:t xml:space="preserve">4. The matter </w:t>
      </w:r>
      <w:proofErr w:type="gramStart"/>
      <w:r>
        <w:rPr>
          <w:rFonts w:ascii="Arial" w:eastAsiaTheme="minorHAnsi" w:hAnsi="Arial" w:cs="Arial"/>
          <w:sz w:val="24"/>
          <w:szCs w:val="24"/>
        </w:rPr>
        <w:t>is removed</w:t>
      </w:r>
      <w:proofErr w:type="gramEnd"/>
      <w:r>
        <w:rPr>
          <w:rFonts w:ascii="Arial" w:eastAsiaTheme="minorHAnsi" w:hAnsi="Arial" w:cs="Arial"/>
          <w:sz w:val="24"/>
          <w:szCs w:val="24"/>
        </w:rPr>
        <w:t xml:space="preserve"> from the roll.</w:t>
      </w:r>
    </w:p>
    <w:p w:rsidR="002E709B" w:rsidRDefault="002E709B" w:rsidP="001113A8">
      <w:pPr>
        <w:pStyle w:val="BodyText"/>
        <w:tabs>
          <w:tab w:val="left" w:pos="540"/>
        </w:tabs>
        <w:spacing w:line="360" w:lineRule="auto"/>
        <w:ind w:left="540" w:hanging="540"/>
        <w:jc w:val="right"/>
        <w:rPr>
          <w:rFonts w:ascii="Arial" w:hAnsi="Arial" w:cs="Arial"/>
          <w:lang w:val="en-US"/>
        </w:rPr>
      </w:pPr>
    </w:p>
    <w:p w:rsidR="002E709B" w:rsidRDefault="002E709B" w:rsidP="001113A8">
      <w:pPr>
        <w:pStyle w:val="BodyText"/>
        <w:tabs>
          <w:tab w:val="left" w:pos="540"/>
        </w:tabs>
        <w:spacing w:line="360" w:lineRule="auto"/>
        <w:ind w:left="540" w:hanging="540"/>
        <w:jc w:val="right"/>
        <w:rPr>
          <w:rFonts w:ascii="Arial" w:hAnsi="Arial" w:cs="Arial"/>
          <w:lang w:val="en-US"/>
        </w:rPr>
      </w:pPr>
    </w:p>
    <w:p w:rsidR="002E709B" w:rsidRDefault="002E709B" w:rsidP="001113A8">
      <w:pPr>
        <w:pStyle w:val="BodyText"/>
        <w:tabs>
          <w:tab w:val="left" w:pos="540"/>
        </w:tabs>
        <w:spacing w:line="360" w:lineRule="auto"/>
        <w:ind w:left="540" w:hanging="540"/>
        <w:jc w:val="right"/>
        <w:rPr>
          <w:rFonts w:ascii="Arial" w:hAnsi="Arial" w:cs="Arial"/>
          <w:lang w:val="en-US"/>
        </w:rPr>
      </w:pPr>
    </w:p>
    <w:p w:rsidR="002E709B" w:rsidRDefault="002E709B" w:rsidP="001113A8">
      <w:pPr>
        <w:pStyle w:val="BodyText"/>
        <w:tabs>
          <w:tab w:val="left" w:pos="540"/>
        </w:tabs>
        <w:spacing w:line="360" w:lineRule="auto"/>
        <w:ind w:left="540" w:hanging="540"/>
        <w:jc w:val="right"/>
        <w:rPr>
          <w:rFonts w:ascii="Arial" w:hAnsi="Arial" w:cs="Arial"/>
          <w:lang w:val="en-US"/>
        </w:rPr>
      </w:pPr>
    </w:p>
    <w:p w:rsidR="001113A8" w:rsidRDefault="00682C1A" w:rsidP="001113A8">
      <w:pPr>
        <w:pStyle w:val="BodyText"/>
        <w:tabs>
          <w:tab w:val="left" w:pos="540"/>
        </w:tabs>
        <w:spacing w:line="360" w:lineRule="auto"/>
        <w:ind w:left="540" w:hanging="540"/>
        <w:jc w:val="right"/>
        <w:rPr>
          <w:rFonts w:ascii="Arial" w:hAnsi="Arial" w:cs="Arial"/>
          <w:lang w:val="en-US"/>
        </w:rPr>
      </w:pPr>
      <w:r>
        <w:rPr>
          <w:rFonts w:ascii="Arial" w:hAnsi="Arial" w:cs="Arial"/>
          <w:lang w:val="en-US"/>
        </w:rPr>
        <w:t>___</w:t>
      </w:r>
      <w:r w:rsidR="001113A8">
        <w:rPr>
          <w:rFonts w:ascii="Arial" w:hAnsi="Arial" w:cs="Arial"/>
          <w:lang w:val="en-US"/>
        </w:rPr>
        <w:t>_____________</w:t>
      </w:r>
    </w:p>
    <w:p w:rsidR="001113A8" w:rsidRDefault="001113A8" w:rsidP="001113A8">
      <w:pPr>
        <w:pStyle w:val="BodyText"/>
        <w:tabs>
          <w:tab w:val="left" w:pos="540"/>
        </w:tabs>
        <w:spacing w:line="360" w:lineRule="auto"/>
        <w:ind w:left="540" w:hanging="540"/>
        <w:jc w:val="right"/>
        <w:rPr>
          <w:rFonts w:ascii="Arial" w:hAnsi="Arial" w:cs="Arial"/>
          <w:lang w:val="en-US"/>
        </w:rPr>
      </w:pPr>
      <w:r>
        <w:rPr>
          <w:rFonts w:ascii="Arial" w:hAnsi="Arial" w:cs="Arial"/>
          <w:lang w:val="en-US"/>
        </w:rPr>
        <w:t>NDAUENDAPO</w:t>
      </w:r>
    </w:p>
    <w:p w:rsidR="001113A8" w:rsidRDefault="001113A8" w:rsidP="001113A8">
      <w:pPr>
        <w:pStyle w:val="BodyText"/>
        <w:tabs>
          <w:tab w:val="left" w:pos="540"/>
        </w:tabs>
        <w:spacing w:line="360" w:lineRule="auto"/>
        <w:ind w:left="540" w:hanging="540"/>
        <w:jc w:val="right"/>
        <w:rPr>
          <w:rFonts w:ascii="Arial" w:hAnsi="Arial" w:cs="Arial"/>
        </w:rPr>
      </w:pPr>
      <w:r>
        <w:rPr>
          <w:rFonts w:ascii="Arial" w:hAnsi="Arial" w:cs="Arial"/>
          <w:lang w:val="en-US"/>
        </w:rPr>
        <w:t>Judge</w:t>
      </w:r>
    </w:p>
    <w:p w:rsidR="001113A8" w:rsidRDefault="001113A8" w:rsidP="001113A8">
      <w:pPr>
        <w:spacing w:after="0" w:line="360" w:lineRule="auto"/>
        <w:jc w:val="both"/>
        <w:rPr>
          <w:rFonts w:ascii="Arial" w:hAnsi="Arial" w:cs="Arial"/>
          <w:sz w:val="24"/>
          <w:szCs w:val="24"/>
        </w:rPr>
      </w:pPr>
    </w:p>
    <w:p w:rsidR="00F8279C" w:rsidRDefault="00F8279C" w:rsidP="00F8279C">
      <w:pPr>
        <w:pStyle w:val="BodyText"/>
        <w:tabs>
          <w:tab w:val="left" w:pos="540"/>
        </w:tabs>
        <w:spacing w:line="360" w:lineRule="auto"/>
        <w:jc w:val="left"/>
        <w:rPr>
          <w:rFonts w:ascii="Arial" w:eastAsia="Calibri" w:hAnsi="Arial" w:cs="Arial"/>
          <w:lang w:val="en-US"/>
        </w:rPr>
      </w:pPr>
    </w:p>
    <w:p w:rsidR="009855FB" w:rsidRPr="008725AF" w:rsidRDefault="009855FB" w:rsidP="009855FB">
      <w:pPr>
        <w:spacing w:after="0" w:line="360" w:lineRule="auto"/>
        <w:jc w:val="both"/>
        <w:rPr>
          <w:rFonts w:ascii="Arial" w:hAnsi="Arial" w:cs="Arial"/>
          <w:sz w:val="24"/>
          <w:szCs w:val="24"/>
        </w:rPr>
      </w:pPr>
      <w:r w:rsidRPr="008725AF">
        <w:rPr>
          <w:rFonts w:ascii="Arial" w:hAnsi="Arial" w:cs="Arial"/>
          <w:bCs/>
          <w:sz w:val="24"/>
          <w:szCs w:val="24"/>
          <w:lang w:val="en-ZA"/>
        </w:rPr>
        <w:lastRenderedPageBreak/>
        <w:t>APPEARANCES:</w:t>
      </w:r>
    </w:p>
    <w:p w:rsidR="009855FB" w:rsidRDefault="009855FB" w:rsidP="009855FB">
      <w:pPr>
        <w:spacing w:after="0" w:line="360" w:lineRule="auto"/>
        <w:jc w:val="both"/>
        <w:rPr>
          <w:rFonts w:ascii="Arial" w:hAnsi="Arial" w:cs="Arial"/>
          <w:bCs/>
          <w:sz w:val="24"/>
          <w:szCs w:val="24"/>
          <w:lang w:val="en-ZA"/>
        </w:rPr>
      </w:pPr>
    </w:p>
    <w:p w:rsidR="00682C1A" w:rsidRPr="00C06856" w:rsidRDefault="00682C1A" w:rsidP="009855FB">
      <w:pPr>
        <w:spacing w:after="0" w:line="360" w:lineRule="auto"/>
        <w:jc w:val="both"/>
        <w:rPr>
          <w:rFonts w:ascii="Arial" w:hAnsi="Arial" w:cs="Arial"/>
          <w:bCs/>
          <w:sz w:val="24"/>
          <w:szCs w:val="24"/>
          <w:lang w:val="en-ZA"/>
        </w:rPr>
      </w:pPr>
    </w:p>
    <w:p w:rsidR="009855FB" w:rsidRPr="00682C1A" w:rsidRDefault="009855FB" w:rsidP="009855FB">
      <w:pPr>
        <w:spacing w:after="0" w:line="360" w:lineRule="auto"/>
        <w:ind w:left="2880" w:hanging="2880"/>
        <w:jc w:val="both"/>
        <w:rPr>
          <w:rFonts w:ascii="Arial" w:hAnsi="Arial" w:cs="Arial"/>
          <w:sz w:val="24"/>
          <w:szCs w:val="24"/>
        </w:rPr>
      </w:pPr>
      <w:r w:rsidRPr="00C06856">
        <w:rPr>
          <w:rFonts w:ascii="Arial" w:hAnsi="Arial" w:cs="Arial"/>
          <w:bCs/>
          <w:sz w:val="24"/>
          <w:szCs w:val="24"/>
          <w:lang w:val="en-ZA"/>
        </w:rPr>
        <w:t>PLAINTIFFS:</w:t>
      </w:r>
      <w:r w:rsidRPr="00C06856">
        <w:rPr>
          <w:rFonts w:ascii="Arial" w:hAnsi="Arial" w:cs="Arial"/>
          <w:bCs/>
          <w:sz w:val="24"/>
          <w:szCs w:val="24"/>
          <w:lang w:val="en-ZA"/>
        </w:rPr>
        <w:tab/>
      </w:r>
      <w:r w:rsidR="00682C1A" w:rsidRPr="00682C1A">
        <w:rPr>
          <w:rFonts w:ascii="Arial" w:hAnsi="Arial" w:cs="Arial"/>
          <w:sz w:val="24"/>
          <w:szCs w:val="24"/>
        </w:rPr>
        <w:t>J. OLIVIER</w:t>
      </w:r>
    </w:p>
    <w:p w:rsidR="009855FB" w:rsidRPr="00682C1A" w:rsidRDefault="00682C1A" w:rsidP="009855FB">
      <w:pPr>
        <w:spacing w:after="0" w:line="360" w:lineRule="auto"/>
        <w:ind w:left="2880" w:hanging="2880"/>
        <w:jc w:val="both"/>
        <w:rPr>
          <w:rFonts w:ascii="Arial" w:hAnsi="Arial" w:cs="Arial"/>
          <w:sz w:val="24"/>
          <w:szCs w:val="24"/>
        </w:rPr>
      </w:pPr>
      <w:r w:rsidRPr="00682C1A">
        <w:rPr>
          <w:rFonts w:ascii="Arial" w:hAnsi="Arial" w:cs="Arial"/>
          <w:sz w:val="24"/>
          <w:szCs w:val="24"/>
        </w:rPr>
        <w:tab/>
        <w:t>DU PISANI LEGAL PRACTITIONERS</w:t>
      </w:r>
    </w:p>
    <w:p w:rsidR="00682C1A" w:rsidRDefault="00682C1A" w:rsidP="009855FB">
      <w:pPr>
        <w:spacing w:after="0" w:line="360" w:lineRule="auto"/>
        <w:ind w:left="1440" w:hanging="720"/>
        <w:jc w:val="both"/>
        <w:rPr>
          <w:rFonts w:ascii="Arial" w:hAnsi="Arial" w:cs="Arial"/>
          <w:sz w:val="24"/>
          <w:szCs w:val="24"/>
        </w:rPr>
      </w:pPr>
    </w:p>
    <w:p w:rsidR="009855FB" w:rsidRPr="00682C1A" w:rsidRDefault="00682C1A" w:rsidP="009855FB">
      <w:pPr>
        <w:spacing w:after="0" w:line="360" w:lineRule="auto"/>
        <w:ind w:left="1440" w:hanging="720"/>
        <w:jc w:val="both"/>
        <w:rPr>
          <w:rFonts w:ascii="Arial" w:hAnsi="Arial" w:cs="Arial"/>
          <w:sz w:val="24"/>
          <w:szCs w:val="24"/>
        </w:rPr>
      </w:pPr>
      <w:r w:rsidRPr="00682C1A">
        <w:rPr>
          <w:rFonts w:ascii="Arial" w:hAnsi="Arial" w:cs="Arial"/>
          <w:sz w:val="24"/>
          <w:szCs w:val="24"/>
        </w:rPr>
        <w:tab/>
      </w:r>
      <w:r w:rsidRPr="00682C1A">
        <w:rPr>
          <w:rFonts w:ascii="Arial" w:hAnsi="Arial" w:cs="Arial"/>
          <w:sz w:val="24"/>
          <w:szCs w:val="24"/>
        </w:rPr>
        <w:tab/>
      </w:r>
      <w:r w:rsidRPr="00682C1A">
        <w:rPr>
          <w:rFonts w:ascii="Arial" w:hAnsi="Arial" w:cs="Arial"/>
          <w:sz w:val="24"/>
          <w:szCs w:val="24"/>
        </w:rPr>
        <w:tab/>
      </w:r>
    </w:p>
    <w:p w:rsidR="009855FB" w:rsidRPr="00682C1A" w:rsidRDefault="00682C1A" w:rsidP="009855FB">
      <w:pPr>
        <w:spacing w:after="0" w:line="360" w:lineRule="auto"/>
        <w:jc w:val="both"/>
        <w:rPr>
          <w:rFonts w:ascii="Arial" w:hAnsi="Arial" w:cs="Arial"/>
          <w:sz w:val="24"/>
          <w:szCs w:val="24"/>
        </w:rPr>
      </w:pPr>
      <w:r w:rsidRPr="00682C1A">
        <w:rPr>
          <w:rFonts w:ascii="Arial" w:hAnsi="Arial" w:cs="Arial"/>
          <w:bCs/>
          <w:sz w:val="24"/>
          <w:szCs w:val="24"/>
          <w:lang w:val="en-ZA"/>
        </w:rPr>
        <w:t>DEFENDANTS:</w:t>
      </w:r>
      <w:r w:rsidRPr="00682C1A">
        <w:rPr>
          <w:rFonts w:ascii="Arial" w:hAnsi="Arial" w:cs="Arial"/>
          <w:bCs/>
          <w:sz w:val="24"/>
          <w:szCs w:val="24"/>
          <w:lang w:val="en-ZA"/>
        </w:rPr>
        <w:tab/>
      </w:r>
      <w:r w:rsidRPr="00682C1A">
        <w:rPr>
          <w:rFonts w:ascii="Arial" w:hAnsi="Arial" w:cs="Arial"/>
          <w:bCs/>
          <w:sz w:val="24"/>
          <w:szCs w:val="24"/>
          <w:lang w:val="en-ZA"/>
        </w:rPr>
        <w:tab/>
        <w:t xml:space="preserve">J. </w:t>
      </w:r>
      <w:r w:rsidRPr="00682C1A">
        <w:rPr>
          <w:rFonts w:ascii="Arial" w:hAnsi="Arial" w:cs="Arial"/>
          <w:sz w:val="24"/>
          <w:szCs w:val="24"/>
        </w:rPr>
        <w:t xml:space="preserve">STRYDOM  </w:t>
      </w:r>
    </w:p>
    <w:p w:rsidR="009855FB" w:rsidRPr="00682C1A" w:rsidRDefault="00682C1A" w:rsidP="009855FB">
      <w:pPr>
        <w:spacing w:after="0" w:line="360" w:lineRule="auto"/>
        <w:jc w:val="both"/>
        <w:rPr>
          <w:rFonts w:ascii="Arial" w:hAnsi="Arial" w:cs="Arial"/>
          <w:sz w:val="24"/>
          <w:szCs w:val="24"/>
        </w:rPr>
      </w:pPr>
      <w:r w:rsidRPr="00682C1A">
        <w:rPr>
          <w:rFonts w:ascii="Arial" w:hAnsi="Arial" w:cs="Arial"/>
          <w:sz w:val="24"/>
          <w:szCs w:val="24"/>
        </w:rPr>
        <w:tab/>
      </w:r>
      <w:r w:rsidRPr="00682C1A">
        <w:rPr>
          <w:rFonts w:ascii="Arial" w:hAnsi="Arial" w:cs="Arial"/>
          <w:sz w:val="24"/>
          <w:szCs w:val="24"/>
        </w:rPr>
        <w:tab/>
      </w:r>
      <w:r w:rsidRPr="00682C1A">
        <w:rPr>
          <w:rFonts w:ascii="Arial" w:hAnsi="Arial" w:cs="Arial"/>
          <w:sz w:val="24"/>
          <w:szCs w:val="24"/>
        </w:rPr>
        <w:tab/>
      </w:r>
      <w:r w:rsidRPr="00682C1A">
        <w:rPr>
          <w:rFonts w:ascii="Arial" w:hAnsi="Arial" w:cs="Arial"/>
          <w:sz w:val="24"/>
          <w:szCs w:val="24"/>
        </w:rPr>
        <w:tab/>
        <w:t>INSTRUCTED BY</w:t>
      </w:r>
    </w:p>
    <w:p w:rsidR="00682C1A" w:rsidRPr="00C06856" w:rsidRDefault="00682C1A" w:rsidP="00682C1A">
      <w:pPr>
        <w:spacing w:after="0" w:line="360" w:lineRule="auto"/>
        <w:ind w:left="2160" w:firstLine="720"/>
        <w:jc w:val="both"/>
        <w:rPr>
          <w:rFonts w:ascii="Arial" w:hAnsi="Arial" w:cs="Arial"/>
          <w:sz w:val="24"/>
          <w:szCs w:val="24"/>
        </w:rPr>
      </w:pPr>
      <w:r w:rsidRPr="00682C1A">
        <w:rPr>
          <w:rFonts w:ascii="Arial" w:hAnsi="Arial" w:cs="Arial"/>
          <w:sz w:val="24"/>
          <w:szCs w:val="24"/>
          <w:shd w:val="clear" w:color="auto" w:fill="FFFFFF"/>
        </w:rPr>
        <w:t>ENGLING, STRITTER &amp; PARTNERS</w:t>
      </w:r>
      <w:r>
        <w:rPr>
          <w:rFonts w:ascii="Arial" w:hAnsi="Arial" w:cs="Arial"/>
          <w:color w:val="333333"/>
          <w:sz w:val="20"/>
          <w:szCs w:val="20"/>
          <w:shd w:val="clear" w:color="auto" w:fill="FFFFFF"/>
        </w:rPr>
        <w:tab/>
      </w:r>
    </w:p>
    <w:p w:rsidR="009855FB" w:rsidRPr="00507376" w:rsidRDefault="009855FB" w:rsidP="009855FB">
      <w:pPr>
        <w:spacing w:line="360" w:lineRule="auto"/>
      </w:pPr>
    </w:p>
    <w:p w:rsidR="009855FB" w:rsidRDefault="009855FB" w:rsidP="00F8279C">
      <w:pPr>
        <w:pStyle w:val="BodyText"/>
        <w:tabs>
          <w:tab w:val="left" w:pos="540"/>
        </w:tabs>
        <w:spacing w:line="360" w:lineRule="auto"/>
        <w:jc w:val="left"/>
        <w:rPr>
          <w:rFonts w:ascii="Arial" w:eastAsia="Calibri" w:hAnsi="Arial" w:cs="Arial"/>
          <w:lang w:val="en-US"/>
        </w:rPr>
      </w:pPr>
    </w:p>
    <w:p w:rsidR="009855FB" w:rsidRDefault="009855FB" w:rsidP="00F8279C">
      <w:pPr>
        <w:pStyle w:val="BodyText"/>
        <w:tabs>
          <w:tab w:val="left" w:pos="540"/>
        </w:tabs>
        <w:spacing w:line="360" w:lineRule="auto"/>
        <w:jc w:val="left"/>
        <w:rPr>
          <w:rFonts w:ascii="Arial" w:eastAsia="Calibri" w:hAnsi="Arial" w:cs="Arial"/>
          <w:lang w:val="en-US"/>
        </w:rPr>
      </w:pPr>
    </w:p>
    <w:p w:rsidR="009855FB" w:rsidRDefault="009855FB" w:rsidP="00F8279C">
      <w:pPr>
        <w:pStyle w:val="BodyText"/>
        <w:tabs>
          <w:tab w:val="left" w:pos="540"/>
        </w:tabs>
        <w:spacing w:line="360" w:lineRule="auto"/>
        <w:jc w:val="left"/>
        <w:rPr>
          <w:rFonts w:ascii="Arial" w:eastAsia="Calibri" w:hAnsi="Arial" w:cs="Arial"/>
          <w:lang w:val="en-US"/>
        </w:rPr>
      </w:pPr>
    </w:p>
    <w:p w:rsidR="009855FB" w:rsidRDefault="009855FB" w:rsidP="00F8279C">
      <w:pPr>
        <w:pStyle w:val="BodyText"/>
        <w:tabs>
          <w:tab w:val="left" w:pos="540"/>
        </w:tabs>
        <w:spacing w:line="360" w:lineRule="auto"/>
        <w:jc w:val="left"/>
        <w:rPr>
          <w:rFonts w:ascii="Arial" w:eastAsia="Calibri" w:hAnsi="Arial" w:cs="Arial"/>
          <w:lang w:val="en-US"/>
        </w:rPr>
      </w:pPr>
    </w:p>
    <w:p w:rsidR="009855FB" w:rsidRDefault="009855FB" w:rsidP="00F8279C">
      <w:pPr>
        <w:pStyle w:val="BodyText"/>
        <w:tabs>
          <w:tab w:val="left" w:pos="540"/>
        </w:tabs>
        <w:spacing w:line="360" w:lineRule="auto"/>
        <w:jc w:val="left"/>
        <w:rPr>
          <w:rFonts w:ascii="Arial" w:eastAsia="Calibri" w:hAnsi="Arial" w:cs="Arial"/>
          <w:lang w:val="en-US"/>
        </w:rPr>
      </w:pPr>
    </w:p>
    <w:p w:rsidR="009855FB" w:rsidRDefault="009855FB" w:rsidP="00F8279C">
      <w:pPr>
        <w:pStyle w:val="BodyText"/>
        <w:tabs>
          <w:tab w:val="left" w:pos="540"/>
        </w:tabs>
        <w:spacing w:line="360" w:lineRule="auto"/>
        <w:jc w:val="left"/>
        <w:rPr>
          <w:rFonts w:ascii="Arial" w:eastAsia="Calibri" w:hAnsi="Arial" w:cs="Arial"/>
          <w:lang w:val="en-US"/>
        </w:rPr>
      </w:pPr>
    </w:p>
    <w:p w:rsidR="009855FB" w:rsidRDefault="009855FB" w:rsidP="00F8279C">
      <w:pPr>
        <w:pStyle w:val="BodyText"/>
        <w:tabs>
          <w:tab w:val="left" w:pos="540"/>
        </w:tabs>
        <w:spacing w:line="360" w:lineRule="auto"/>
        <w:jc w:val="left"/>
        <w:rPr>
          <w:rFonts w:ascii="Arial" w:eastAsia="Calibri" w:hAnsi="Arial" w:cs="Arial"/>
          <w:lang w:val="en-US"/>
        </w:rPr>
      </w:pPr>
    </w:p>
    <w:p w:rsidR="009855FB" w:rsidRDefault="009855FB" w:rsidP="00F8279C">
      <w:pPr>
        <w:pStyle w:val="BodyText"/>
        <w:tabs>
          <w:tab w:val="left" w:pos="540"/>
        </w:tabs>
        <w:spacing w:line="360" w:lineRule="auto"/>
        <w:jc w:val="left"/>
        <w:rPr>
          <w:rFonts w:ascii="Arial" w:eastAsia="Calibri" w:hAnsi="Arial" w:cs="Arial"/>
          <w:lang w:val="en-US"/>
        </w:rPr>
      </w:pPr>
    </w:p>
    <w:p w:rsidR="009855FB" w:rsidRDefault="009855FB" w:rsidP="00F8279C">
      <w:pPr>
        <w:pStyle w:val="BodyText"/>
        <w:tabs>
          <w:tab w:val="left" w:pos="540"/>
        </w:tabs>
        <w:spacing w:line="360" w:lineRule="auto"/>
        <w:jc w:val="left"/>
        <w:rPr>
          <w:rFonts w:ascii="Arial" w:eastAsia="Calibri" w:hAnsi="Arial" w:cs="Arial"/>
          <w:lang w:val="en-US"/>
        </w:rPr>
      </w:pPr>
    </w:p>
    <w:p w:rsidR="009855FB" w:rsidRDefault="009855FB" w:rsidP="00F8279C">
      <w:pPr>
        <w:pStyle w:val="BodyText"/>
        <w:tabs>
          <w:tab w:val="left" w:pos="540"/>
        </w:tabs>
        <w:spacing w:line="360" w:lineRule="auto"/>
        <w:jc w:val="left"/>
        <w:rPr>
          <w:rFonts w:ascii="Arial" w:eastAsia="Calibri" w:hAnsi="Arial" w:cs="Arial"/>
          <w:lang w:val="en-US"/>
        </w:rPr>
      </w:pPr>
    </w:p>
    <w:p w:rsidR="009855FB" w:rsidRDefault="009855FB" w:rsidP="00F8279C">
      <w:pPr>
        <w:pStyle w:val="BodyText"/>
        <w:tabs>
          <w:tab w:val="left" w:pos="540"/>
        </w:tabs>
        <w:spacing w:line="360" w:lineRule="auto"/>
        <w:jc w:val="left"/>
        <w:rPr>
          <w:rFonts w:ascii="Arial" w:eastAsia="Calibri" w:hAnsi="Arial" w:cs="Arial"/>
          <w:lang w:val="en-US"/>
        </w:rPr>
      </w:pPr>
    </w:p>
    <w:p w:rsidR="009855FB" w:rsidRDefault="009855FB" w:rsidP="00F8279C">
      <w:pPr>
        <w:pStyle w:val="BodyText"/>
        <w:tabs>
          <w:tab w:val="left" w:pos="540"/>
        </w:tabs>
        <w:spacing w:line="360" w:lineRule="auto"/>
        <w:jc w:val="left"/>
        <w:rPr>
          <w:rFonts w:ascii="Arial" w:eastAsia="Calibri" w:hAnsi="Arial" w:cs="Arial"/>
          <w:lang w:val="en-US"/>
        </w:rPr>
      </w:pPr>
    </w:p>
    <w:p w:rsidR="004520A3" w:rsidRDefault="00302080"/>
    <w:sectPr w:rsidR="004520A3" w:rsidSect="001322AB">
      <w:headerReference w:type="default" r:id="rId9"/>
      <w:pgSz w:w="11907" w:h="16839" w:code="9"/>
      <w:pgMar w:top="810" w:right="1440" w:bottom="1134"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54A" w:rsidRDefault="00D5654A" w:rsidP="00BB4F59">
      <w:pPr>
        <w:spacing w:after="0" w:line="240" w:lineRule="auto"/>
      </w:pPr>
      <w:r>
        <w:separator/>
      </w:r>
    </w:p>
  </w:endnote>
  <w:endnote w:type="continuationSeparator" w:id="0">
    <w:p w:rsidR="00D5654A" w:rsidRDefault="00D5654A" w:rsidP="00BB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54A" w:rsidRDefault="00D5654A" w:rsidP="00BB4F59">
      <w:pPr>
        <w:spacing w:after="0" w:line="240" w:lineRule="auto"/>
      </w:pPr>
      <w:r>
        <w:separator/>
      </w:r>
    </w:p>
  </w:footnote>
  <w:footnote w:type="continuationSeparator" w:id="0">
    <w:p w:rsidR="00D5654A" w:rsidRDefault="00D5654A" w:rsidP="00BB4F59">
      <w:pPr>
        <w:spacing w:after="0" w:line="240" w:lineRule="auto"/>
      </w:pPr>
      <w:r>
        <w:continuationSeparator/>
      </w:r>
    </w:p>
  </w:footnote>
  <w:footnote w:id="1">
    <w:p w:rsidR="000A352F" w:rsidRPr="00596B42" w:rsidRDefault="000A352F">
      <w:pPr>
        <w:pStyle w:val="FootnoteText"/>
        <w:rPr>
          <w:rFonts w:asciiTheme="minorHAnsi" w:hAnsiTheme="minorHAnsi"/>
          <w:lang w:val="en-ZA"/>
        </w:rPr>
      </w:pPr>
      <w:r w:rsidRPr="00596B42">
        <w:rPr>
          <w:rStyle w:val="FootnoteReference"/>
          <w:rFonts w:asciiTheme="minorHAnsi" w:hAnsiTheme="minorHAnsi"/>
        </w:rPr>
        <w:footnoteRef/>
      </w:r>
      <w:r w:rsidRPr="00596B42">
        <w:rPr>
          <w:rFonts w:asciiTheme="minorHAnsi" w:hAnsiTheme="minorHAnsi"/>
        </w:rPr>
        <w:t xml:space="preserve"> </w:t>
      </w:r>
      <w:proofErr w:type="spellStart"/>
      <w:r w:rsidRPr="00596B42">
        <w:rPr>
          <w:rFonts w:asciiTheme="minorHAnsi" w:hAnsiTheme="minorHAnsi" w:cs="Arial"/>
          <w:i/>
        </w:rPr>
        <w:t>Universiteit</w:t>
      </w:r>
      <w:proofErr w:type="spellEnd"/>
      <w:r w:rsidRPr="00596B42">
        <w:rPr>
          <w:rFonts w:asciiTheme="minorHAnsi" w:hAnsiTheme="minorHAnsi" w:cs="Arial"/>
          <w:i/>
        </w:rPr>
        <w:t xml:space="preserve"> van Stellenbosch v J </w:t>
      </w:r>
      <w:proofErr w:type="gramStart"/>
      <w:r w:rsidRPr="00596B42">
        <w:rPr>
          <w:rFonts w:asciiTheme="minorHAnsi" w:hAnsiTheme="minorHAnsi" w:cs="Arial"/>
          <w:i/>
        </w:rPr>
        <w:t>A</w:t>
      </w:r>
      <w:proofErr w:type="gramEnd"/>
      <w:r w:rsidRPr="00596B42">
        <w:rPr>
          <w:rFonts w:asciiTheme="minorHAnsi" w:hAnsiTheme="minorHAnsi" w:cs="Arial"/>
          <w:i/>
        </w:rPr>
        <w:t xml:space="preserve"> </w:t>
      </w:r>
      <w:proofErr w:type="spellStart"/>
      <w:r w:rsidRPr="00596B42">
        <w:rPr>
          <w:rFonts w:asciiTheme="minorHAnsi" w:hAnsiTheme="minorHAnsi" w:cs="Arial"/>
          <w:i/>
        </w:rPr>
        <w:t>Louw</w:t>
      </w:r>
      <w:proofErr w:type="spellEnd"/>
      <w:r w:rsidRPr="00596B42">
        <w:rPr>
          <w:rFonts w:asciiTheme="minorHAnsi" w:hAnsiTheme="minorHAnsi" w:cs="Arial"/>
          <w:i/>
        </w:rPr>
        <w:t xml:space="preserve"> (</w:t>
      </w:r>
      <w:proofErr w:type="spellStart"/>
      <w:r w:rsidRPr="00596B42">
        <w:rPr>
          <w:rFonts w:asciiTheme="minorHAnsi" w:hAnsiTheme="minorHAnsi" w:cs="Arial"/>
          <w:i/>
        </w:rPr>
        <w:t>Edms</w:t>
      </w:r>
      <w:proofErr w:type="spellEnd"/>
      <w:r w:rsidRPr="00596B42">
        <w:rPr>
          <w:rFonts w:asciiTheme="minorHAnsi" w:hAnsiTheme="minorHAnsi" w:cs="Arial"/>
          <w:i/>
        </w:rPr>
        <w:t xml:space="preserve">) </w:t>
      </w:r>
      <w:proofErr w:type="spellStart"/>
      <w:r w:rsidRPr="00596B42">
        <w:rPr>
          <w:rFonts w:asciiTheme="minorHAnsi" w:hAnsiTheme="minorHAnsi" w:cs="Arial"/>
          <w:i/>
        </w:rPr>
        <w:t>Bpk</w:t>
      </w:r>
      <w:proofErr w:type="spellEnd"/>
      <w:r w:rsidRPr="00596B42">
        <w:rPr>
          <w:rStyle w:val="FootnoteReference"/>
          <w:rFonts w:asciiTheme="minorHAnsi" w:hAnsiTheme="minorHAnsi" w:cs="Arial"/>
        </w:rPr>
        <w:footnoteRef/>
      </w:r>
      <w:r w:rsidRPr="00596B42">
        <w:rPr>
          <w:rFonts w:asciiTheme="minorHAnsi" w:hAnsiTheme="minorHAnsi" w:cs="Arial"/>
        </w:rPr>
        <w:t xml:space="preserve"> 1983(4) SA 321(A)</w:t>
      </w:r>
      <w:r w:rsidR="00596B42">
        <w:rPr>
          <w:rFonts w:asciiTheme="minorHAnsi" w:hAnsiTheme="minorHAnsi" w:cs="Arial"/>
        </w:rPr>
        <w:t>.</w:t>
      </w:r>
    </w:p>
  </w:footnote>
  <w:footnote w:id="2">
    <w:p w:rsidR="000A352F" w:rsidRPr="00596B42" w:rsidRDefault="000A352F">
      <w:pPr>
        <w:pStyle w:val="FootnoteText"/>
        <w:rPr>
          <w:rFonts w:asciiTheme="minorHAnsi" w:hAnsiTheme="minorHAnsi"/>
          <w:lang w:val="en-ZA"/>
        </w:rPr>
      </w:pPr>
      <w:r w:rsidRPr="00596B42">
        <w:rPr>
          <w:rStyle w:val="FootnoteReference"/>
          <w:rFonts w:asciiTheme="minorHAnsi" w:hAnsiTheme="minorHAnsi"/>
        </w:rPr>
        <w:footnoteRef/>
      </w:r>
      <w:r w:rsidRPr="00596B42">
        <w:rPr>
          <w:rFonts w:asciiTheme="minorHAnsi" w:hAnsiTheme="minorHAnsi"/>
        </w:rPr>
        <w:t xml:space="preserve"> </w:t>
      </w:r>
      <w:proofErr w:type="spellStart"/>
      <w:r w:rsidRPr="00596B42">
        <w:rPr>
          <w:rFonts w:asciiTheme="minorHAnsi" w:hAnsiTheme="minorHAnsi" w:cs="Arial"/>
        </w:rPr>
        <w:t>Universiteit</w:t>
      </w:r>
      <w:proofErr w:type="spellEnd"/>
      <w:r w:rsidRPr="00596B42">
        <w:rPr>
          <w:rFonts w:asciiTheme="minorHAnsi" w:hAnsiTheme="minorHAnsi" w:cs="Arial"/>
        </w:rPr>
        <w:t xml:space="preserve"> van Stellenbosch v J </w:t>
      </w:r>
      <w:proofErr w:type="gramStart"/>
      <w:r w:rsidRPr="00596B42">
        <w:rPr>
          <w:rFonts w:asciiTheme="minorHAnsi" w:hAnsiTheme="minorHAnsi" w:cs="Arial"/>
        </w:rPr>
        <w:t>A</w:t>
      </w:r>
      <w:proofErr w:type="gramEnd"/>
      <w:r w:rsidRPr="00596B42">
        <w:rPr>
          <w:rFonts w:asciiTheme="minorHAnsi" w:hAnsiTheme="minorHAnsi" w:cs="Arial"/>
        </w:rPr>
        <w:t xml:space="preserve"> </w:t>
      </w:r>
      <w:proofErr w:type="spellStart"/>
      <w:r w:rsidRPr="00596B42">
        <w:rPr>
          <w:rFonts w:asciiTheme="minorHAnsi" w:hAnsiTheme="minorHAnsi" w:cs="Arial"/>
        </w:rPr>
        <w:t>Louw</w:t>
      </w:r>
      <w:proofErr w:type="spellEnd"/>
      <w:r w:rsidRPr="00596B42">
        <w:rPr>
          <w:rFonts w:asciiTheme="minorHAnsi" w:hAnsiTheme="minorHAnsi" w:cs="Arial"/>
        </w:rPr>
        <w:t xml:space="preserve"> (</w:t>
      </w:r>
      <w:proofErr w:type="spellStart"/>
      <w:r w:rsidRPr="00596B42">
        <w:rPr>
          <w:rFonts w:asciiTheme="minorHAnsi" w:hAnsiTheme="minorHAnsi" w:cs="Arial"/>
        </w:rPr>
        <w:t>Edms</w:t>
      </w:r>
      <w:proofErr w:type="spellEnd"/>
      <w:r w:rsidRPr="00596B42">
        <w:rPr>
          <w:rFonts w:asciiTheme="minorHAnsi" w:hAnsiTheme="minorHAnsi" w:cs="Arial"/>
        </w:rPr>
        <w:t xml:space="preserve">) </w:t>
      </w:r>
      <w:proofErr w:type="spellStart"/>
      <w:r w:rsidRPr="00596B42">
        <w:rPr>
          <w:rFonts w:asciiTheme="minorHAnsi" w:hAnsiTheme="minorHAnsi" w:cs="Arial"/>
        </w:rPr>
        <w:t>Bpk</w:t>
      </w:r>
      <w:proofErr w:type="spellEnd"/>
      <w:r w:rsidRPr="00596B42">
        <w:rPr>
          <w:rStyle w:val="FootnoteReference"/>
          <w:rFonts w:asciiTheme="minorHAnsi" w:hAnsiTheme="minorHAnsi" w:cs="Arial"/>
        </w:rPr>
        <w:footnoteRef/>
      </w:r>
      <w:r w:rsidRPr="00596B42">
        <w:rPr>
          <w:rFonts w:asciiTheme="minorHAnsi" w:hAnsiTheme="minorHAnsi" w:cs="Arial"/>
        </w:rPr>
        <w:t xml:space="preserve"> 1983(4) SA 321(A).</w:t>
      </w:r>
    </w:p>
  </w:footnote>
  <w:footnote w:id="3">
    <w:p w:rsidR="000A352F" w:rsidRPr="00596B42" w:rsidRDefault="000A352F">
      <w:pPr>
        <w:pStyle w:val="FootnoteText"/>
        <w:rPr>
          <w:rFonts w:asciiTheme="minorHAnsi" w:hAnsiTheme="minorHAnsi"/>
          <w:lang w:val="en-ZA"/>
        </w:rPr>
      </w:pPr>
      <w:r w:rsidRPr="00596B42">
        <w:rPr>
          <w:rStyle w:val="FootnoteReference"/>
          <w:rFonts w:asciiTheme="minorHAnsi" w:hAnsiTheme="minorHAnsi"/>
        </w:rPr>
        <w:footnoteRef/>
      </w:r>
      <w:r w:rsidRPr="00596B42">
        <w:rPr>
          <w:rFonts w:asciiTheme="minorHAnsi" w:hAnsiTheme="minorHAnsi"/>
        </w:rPr>
        <w:t xml:space="preserve"> </w:t>
      </w:r>
      <w:proofErr w:type="gramStart"/>
      <w:r w:rsidRPr="00596B42">
        <w:rPr>
          <w:rFonts w:asciiTheme="minorHAnsi" w:eastAsiaTheme="minorHAnsi" w:hAnsiTheme="minorHAnsi" w:cs="Arial"/>
        </w:rPr>
        <w:t xml:space="preserve">Radial Truss v </w:t>
      </w:r>
      <w:proofErr w:type="spellStart"/>
      <w:r w:rsidRPr="00596B42">
        <w:rPr>
          <w:rFonts w:asciiTheme="minorHAnsi" w:eastAsiaTheme="minorHAnsi" w:hAnsiTheme="minorHAnsi" w:cs="Arial"/>
        </w:rPr>
        <w:t>Shipefi</w:t>
      </w:r>
      <w:proofErr w:type="spellEnd"/>
      <w:r w:rsidRPr="00596B42">
        <w:rPr>
          <w:rStyle w:val="FootnoteReference"/>
          <w:rFonts w:asciiTheme="minorHAnsi" w:eastAsiaTheme="minorHAnsi" w:hAnsiTheme="minorHAnsi" w:cs="Arial"/>
        </w:rPr>
        <w:footnoteRef/>
      </w:r>
      <w:r w:rsidRPr="00596B42">
        <w:rPr>
          <w:rFonts w:asciiTheme="minorHAnsi" w:eastAsiaTheme="minorHAnsi" w:hAnsiTheme="minorHAnsi" w:cs="Arial"/>
        </w:rPr>
        <w:t xml:space="preserve"> HC-MD-CIV-ACT-CON-2018/03205.</w:t>
      </w:r>
      <w:proofErr w:type="gramEnd"/>
    </w:p>
  </w:footnote>
  <w:footnote w:id="4">
    <w:p w:rsidR="000A352F" w:rsidRPr="00596B42" w:rsidRDefault="000A352F">
      <w:pPr>
        <w:pStyle w:val="FootnoteText"/>
        <w:rPr>
          <w:rFonts w:asciiTheme="minorHAnsi" w:hAnsiTheme="minorHAnsi"/>
          <w:lang w:val="en-ZA"/>
        </w:rPr>
      </w:pPr>
      <w:r w:rsidRPr="00596B42">
        <w:rPr>
          <w:rStyle w:val="FootnoteReference"/>
          <w:rFonts w:asciiTheme="minorHAnsi" w:hAnsiTheme="minorHAnsi"/>
        </w:rPr>
        <w:footnoteRef/>
      </w:r>
      <w:r w:rsidRPr="00596B42">
        <w:rPr>
          <w:rFonts w:asciiTheme="minorHAnsi" w:hAnsiTheme="minorHAnsi"/>
        </w:rPr>
        <w:t xml:space="preserve"> </w:t>
      </w:r>
      <w:r w:rsidRPr="009855FB">
        <w:rPr>
          <w:rFonts w:asciiTheme="minorHAnsi" w:hAnsiTheme="minorHAnsi" w:cs="Arial"/>
          <w:i/>
        </w:rPr>
        <w:t xml:space="preserve">NWR (Pty) Ltd v </w:t>
      </w:r>
      <w:proofErr w:type="spellStart"/>
      <w:r w:rsidRPr="009855FB">
        <w:rPr>
          <w:rFonts w:asciiTheme="minorHAnsi" w:hAnsiTheme="minorHAnsi" w:cs="Arial"/>
          <w:i/>
        </w:rPr>
        <w:t>Ingplan</w:t>
      </w:r>
      <w:proofErr w:type="spellEnd"/>
      <w:r w:rsidRPr="009855FB">
        <w:rPr>
          <w:rFonts w:asciiTheme="minorHAnsi" w:hAnsiTheme="minorHAnsi" w:cs="Arial"/>
          <w:i/>
        </w:rPr>
        <w:t xml:space="preserve"> consulting En</w:t>
      </w:r>
      <w:r w:rsidR="009855FB">
        <w:rPr>
          <w:rFonts w:asciiTheme="minorHAnsi" w:hAnsiTheme="minorHAnsi" w:cs="Arial"/>
          <w:i/>
        </w:rPr>
        <w:t>gineers and project Managers &amp; A</w:t>
      </w:r>
      <w:r w:rsidRPr="009855FB">
        <w:rPr>
          <w:rFonts w:asciiTheme="minorHAnsi" w:hAnsiTheme="minorHAnsi" w:cs="Arial"/>
          <w:i/>
        </w:rPr>
        <w:t>nother</w:t>
      </w:r>
      <w:r w:rsidRPr="00596B42">
        <w:rPr>
          <w:rFonts w:asciiTheme="minorHAnsi" w:hAnsiTheme="minorHAnsi" w:cs="Arial"/>
        </w:rPr>
        <w:t xml:space="preserve"> [2019] NASC 584 (12 July 2019)</w:t>
      </w:r>
      <w:r w:rsidR="009855FB">
        <w:rPr>
          <w:rFonts w:asciiTheme="minorHAnsi" w:hAnsiTheme="minorHAnsi" w:cs="Arial"/>
        </w:rPr>
        <w:t>.</w:t>
      </w:r>
    </w:p>
  </w:footnote>
  <w:footnote w:id="5">
    <w:p w:rsidR="000A352F" w:rsidRPr="00596B42" w:rsidRDefault="000A352F">
      <w:pPr>
        <w:pStyle w:val="FootnoteText"/>
        <w:rPr>
          <w:rFonts w:asciiTheme="minorHAnsi" w:hAnsiTheme="minorHAnsi"/>
          <w:lang w:val="en-ZA"/>
        </w:rPr>
      </w:pPr>
      <w:r w:rsidRPr="00596B42">
        <w:rPr>
          <w:rStyle w:val="FootnoteReference"/>
          <w:rFonts w:asciiTheme="minorHAnsi" w:hAnsiTheme="minorHAnsi"/>
        </w:rPr>
        <w:footnoteRef/>
      </w:r>
      <w:r w:rsidRPr="00596B42">
        <w:rPr>
          <w:rFonts w:asciiTheme="minorHAnsi" w:hAnsiTheme="minorHAnsi"/>
        </w:rPr>
        <w:t xml:space="preserve"> </w:t>
      </w:r>
      <w:proofErr w:type="gramStart"/>
      <w:r w:rsidRPr="00596B42">
        <w:rPr>
          <w:rFonts w:asciiTheme="minorHAnsi" w:hAnsiTheme="minorHAnsi" w:cs="Arial"/>
          <w:i/>
        </w:rPr>
        <w:t xml:space="preserve">Sera v de Wet </w:t>
      </w:r>
      <w:r w:rsidRPr="00596B42">
        <w:rPr>
          <w:rFonts w:asciiTheme="minorHAnsi" w:hAnsiTheme="minorHAnsi" w:cs="Arial"/>
        </w:rPr>
        <w:t>1974(2) SA 645 (T) at 650.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33" w:rsidRDefault="00D5654A">
    <w:pPr>
      <w:pStyle w:val="Header"/>
      <w:jc w:val="right"/>
    </w:pPr>
    <w:r>
      <w:fldChar w:fldCharType="begin"/>
    </w:r>
    <w:r>
      <w:instrText xml:space="preserve"> PAGE   \* MERGEFORMAT </w:instrText>
    </w:r>
    <w:r>
      <w:fldChar w:fldCharType="separate"/>
    </w:r>
    <w:r w:rsidR="00302080">
      <w:rPr>
        <w:noProof/>
      </w:rPr>
      <w:t>10</w:t>
    </w:r>
    <w:r>
      <w:rPr>
        <w:noProof/>
      </w:rPr>
      <w:fldChar w:fldCharType="end"/>
    </w:r>
  </w:p>
  <w:p w:rsidR="00C35933" w:rsidRDefault="00302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86424"/>
    <w:multiLevelType w:val="hybridMultilevel"/>
    <w:tmpl w:val="EB6637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A8"/>
    <w:rsid w:val="000134D9"/>
    <w:rsid w:val="00021C62"/>
    <w:rsid w:val="0007780C"/>
    <w:rsid w:val="00077E51"/>
    <w:rsid w:val="000A352F"/>
    <w:rsid w:val="000E59CC"/>
    <w:rsid w:val="000F71B2"/>
    <w:rsid w:val="00102DDC"/>
    <w:rsid w:val="001113A8"/>
    <w:rsid w:val="001428EB"/>
    <w:rsid w:val="00156447"/>
    <w:rsid w:val="00162A55"/>
    <w:rsid w:val="0017684A"/>
    <w:rsid w:val="0019055F"/>
    <w:rsid w:val="001C402A"/>
    <w:rsid w:val="0020431F"/>
    <w:rsid w:val="00210D0B"/>
    <w:rsid w:val="0024329E"/>
    <w:rsid w:val="002945A8"/>
    <w:rsid w:val="00295800"/>
    <w:rsid w:val="002A3DD5"/>
    <w:rsid w:val="002D05A8"/>
    <w:rsid w:val="002E709B"/>
    <w:rsid w:val="002F7E27"/>
    <w:rsid w:val="00302080"/>
    <w:rsid w:val="003659BF"/>
    <w:rsid w:val="00381CB8"/>
    <w:rsid w:val="003A3A85"/>
    <w:rsid w:val="004463E3"/>
    <w:rsid w:val="004968E7"/>
    <w:rsid w:val="004B2368"/>
    <w:rsid w:val="004B7A2C"/>
    <w:rsid w:val="004C142E"/>
    <w:rsid w:val="004F0CA7"/>
    <w:rsid w:val="00522CA6"/>
    <w:rsid w:val="005421C3"/>
    <w:rsid w:val="00560155"/>
    <w:rsid w:val="00596B42"/>
    <w:rsid w:val="00607C26"/>
    <w:rsid w:val="006702E1"/>
    <w:rsid w:val="00682C1A"/>
    <w:rsid w:val="006A7BD7"/>
    <w:rsid w:val="006C0C15"/>
    <w:rsid w:val="00722E51"/>
    <w:rsid w:val="007651F0"/>
    <w:rsid w:val="00774580"/>
    <w:rsid w:val="007778A1"/>
    <w:rsid w:val="007C310F"/>
    <w:rsid w:val="007D0AFF"/>
    <w:rsid w:val="007E017B"/>
    <w:rsid w:val="008206DB"/>
    <w:rsid w:val="00843753"/>
    <w:rsid w:val="008C3BE8"/>
    <w:rsid w:val="008D2E50"/>
    <w:rsid w:val="008D7256"/>
    <w:rsid w:val="00900E41"/>
    <w:rsid w:val="009154C5"/>
    <w:rsid w:val="00947538"/>
    <w:rsid w:val="0095147D"/>
    <w:rsid w:val="009855FB"/>
    <w:rsid w:val="009A44EE"/>
    <w:rsid w:val="009F725F"/>
    <w:rsid w:val="00A1065A"/>
    <w:rsid w:val="00A86ABF"/>
    <w:rsid w:val="00AE1709"/>
    <w:rsid w:val="00B141C0"/>
    <w:rsid w:val="00B26306"/>
    <w:rsid w:val="00B36D1A"/>
    <w:rsid w:val="00B457F8"/>
    <w:rsid w:val="00B50980"/>
    <w:rsid w:val="00B84308"/>
    <w:rsid w:val="00BB4F59"/>
    <w:rsid w:val="00BF296D"/>
    <w:rsid w:val="00C1021A"/>
    <w:rsid w:val="00C344EC"/>
    <w:rsid w:val="00C71D63"/>
    <w:rsid w:val="00CC608C"/>
    <w:rsid w:val="00CE0280"/>
    <w:rsid w:val="00CE3949"/>
    <w:rsid w:val="00D0236E"/>
    <w:rsid w:val="00D5654A"/>
    <w:rsid w:val="00D6586A"/>
    <w:rsid w:val="00DA7A4B"/>
    <w:rsid w:val="00DF6BE9"/>
    <w:rsid w:val="00E07485"/>
    <w:rsid w:val="00E423D6"/>
    <w:rsid w:val="00E62CFC"/>
    <w:rsid w:val="00EC1881"/>
    <w:rsid w:val="00EC22AE"/>
    <w:rsid w:val="00ED2539"/>
    <w:rsid w:val="00EF0A4B"/>
    <w:rsid w:val="00F13950"/>
    <w:rsid w:val="00F327BE"/>
    <w:rsid w:val="00F74C3E"/>
    <w:rsid w:val="00F8279C"/>
    <w:rsid w:val="00F95B75"/>
    <w:rsid w:val="00FA181E"/>
    <w:rsid w:val="00FB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767C4E1F-41D2-4373-876B-094ACFF1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13A8"/>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1113A8"/>
    <w:rPr>
      <w:rFonts w:ascii="Times New Roman" w:eastAsia="Times New Roman" w:hAnsi="Times New Roman" w:cs="Times New Roman"/>
      <w:sz w:val="24"/>
      <w:szCs w:val="24"/>
      <w:lang w:val="en-GB"/>
    </w:rPr>
  </w:style>
  <w:style w:type="paragraph" w:styleId="Header">
    <w:name w:val="header"/>
    <w:basedOn w:val="Normal"/>
    <w:link w:val="HeaderChar"/>
    <w:unhideWhenUsed/>
    <w:rsid w:val="001113A8"/>
    <w:pPr>
      <w:tabs>
        <w:tab w:val="center" w:pos="4680"/>
        <w:tab w:val="right" w:pos="9360"/>
      </w:tabs>
      <w:spacing w:after="0" w:line="240" w:lineRule="auto"/>
    </w:pPr>
  </w:style>
  <w:style w:type="character" w:customStyle="1" w:styleId="HeaderChar">
    <w:name w:val="Header Char"/>
    <w:basedOn w:val="DefaultParagraphFont"/>
    <w:link w:val="Header"/>
    <w:rsid w:val="001113A8"/>
    <w:rPr>
      <w:rFonts w:ascii="Calibri" w:eastAsia="Calibri" w:hAnsi="Calibri" w:cs="Times New Roman"/>
    </w:rPr>
  </w:style>
  <w:style w:type="paragraph" w:styleId="ListParagraph">
    <w:name w:val="List Paragraph"/>
    <w:basedOn w:val="Normal"/>
    <w:uiPriority w:val="34"/>
    <w:qFormat/>
    <w:rsid w:val="001113A8"/>
    <w:pPr>
      <w:spacing w:after="0" w:line="240" w:lineRule="auto"/>
      <w:ind w:left="720"/>
    </w:pPr>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unhideWhenUsed/>
    <w:rsid w:val="00BB4F59"/>
    <w:pPr>
      <w:spacing w:after="0" w:line="240" w:lineRule="auto"/>
    </w:pPr>
    <w:rPr>
      <w:sz w:val="20"/>
      <w:szCs w:val="20"/>
    </w:rPr>
  </w:style>
  <w:style w:type="character" w:customStyle="1" w:styleId="FootnoteTextChar">
    <w:name w:val="Footnote Text Char"/>
    <w:basedOn w:val="DefaultParagraphFont"/>
    <w:link w:val="FootnoteText"/>
    <w:uiPriority w:val="99"/>
    <w:rsid w:val="00BB4F59"/>
    <w:rPr>
      <w:rFonts w:ascii="Calibri" w:eastAsia="Calibri" w:hAnsi="Calibri" w:cs="Times New Roman"/>
      <w:sz w:val="20"/>
      <w:szCs w:val="20"/>
    </w:rPr>
  </w:style>
  <w:style w:type="character" w:styleId="FootnoteReference">
    <w:name w:val="footnote reference"/>
    <w:uiPriority w:val="99"/>
    <w:unhideWhenUsed/>
    <w:rsid w:val="00BB4F59"/>
    <w:rPr>
      <w:vertAlign w:val="superscript"/>
    </w:rPr>
  </w:style>
  <w:style w:type="paragraph" w:styleId="BalloonText">
    <w:name w:val="Balloon Text"/>
    <w:basedOn w:val="Normal"/>
    <w:link w:val="BalloonTextChar"/>
    <w:uiPriority w:val="99"/>
    <w:semiHidden/>
    <w:unhideWhenUsed/>
    <w:rsid w:val="00F74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2023-05-11T18:30:00+00:00</Judgment_x0020_Date>
    <Year xmlns="c1afb1bd-f2fb-40fd-9abb-aea55b4d7662">2023</Year>
  </documentManagement>
</p:properties>
</file>

<file path=customXml/itemProps1.xml><?xml version="1.0" encoding="utf-8"?>
<ds:datastoreItem xmlns:ds="http://schemas.openxmlformats.org/officeDocument/2006/customXml" ds:itemID="{0EE0B173-C1A0-4871-BC33-99CBB0FF4922}"/>
</file>

<file path=customXml/itemProps2.xml><?xml version="1.0" encoding="utf-8"?>
<ds:datastoreItem xmlns:ds="http://schemas.openxmlformats.org/officeDocument/2006/customXml" ds:itemID="{6E9B16AB-8DB6-42C0-A9ED-278C0FCE3419}"/>
</file>

<file path=customXml/itemProps3.xml><?xml version="1.0" encoding="utf-8"?>
<ds:datastoreItem xmlns:ds="http://schemas.openxmlformats.org/officeDocument/2006/customXml" ds:itemID="{605763EE-A794-4619-BE4C-7EA2E25475A6}"/>
</file>

<file path=customXml/itemProps4.xml><?xml version="1.0" encoding="utf-8"?>
<ds:datastoreItem xmlns:ds="http://schemas.openxmlformats.org/officeDocument/2006/customXml" ds:itemID="{E39E6867-F7F9-4ED3-AD5A-54BD4AC5BAA1}"/>
</file>

<file path=docProps/app.xml><?xml version="1.0" encoding="utf-8"?>
<Properties xmlns="http://schemas.openxmlformats.org/officeDocument/2006/extended-properties" xmlns:vt="http://schemas.openxmlformats.org/officeDocument/2006/docPropsVTypes">
  <Template>Normal</Template>
  <TotalTime>134</TotalTime>
  <Pages>12</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 Construction (Pty) Ltd v Barnard Mutua Scriba Architects LDA (Previously Barnard Mutua Architects LDA) (HC-MD-CIV-ACT-CON-2021-00952) [2023] NAHCMD 264 (12 May 2023)</dc:title>
  <dc:subject/>
  <dc:creator>Victoria Sem</dc:creator>
  <cp:keywords/>
  <dc:description/>
  <cp:lastModifiedBy>Normadine Cloete</cp:lastModifiedBy>
  <cp:revision>9</cp:revision>
  <cp:lastPrinted>2023-05-15T07:54:00Z</cp:lastPrinted>
  <dcterms:created xsi:type="dcterms:W3CDTF">2023-05-08T10:13:00Z</dcterms:created>
  <dcterms:modified xsi:type="dcterms:W3CDTF">2023-05-15T09:44:00Z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