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4F" w:rsidRPr="00C96E61" w:rsidRDefault="00203F4F" w:rsidP="00203F4F">
      <w:pPr>
        <w:spacing w:after="0" w:line="360" w:lineRule="auto"/>
        <w:contextualSpacing/>
        <w:jc w:val="center"/>
        <w:rPr>
          <w:rFonts w:ascii="Arial" w:eastAsia="Times New Roman" w:hAnsi="Arial" w:cs="Arial"/>
          <w:b/>
          <w:spacing w:val="-10"/>
          <w:kern w:val="28"/>
          <w:sz w:val="24"/>
          <w:szCs w:val="24"/>
        </w:rPr>
      </w:pPr>
      <w:r w:rsidRPr="00C96E61">
        <w:rPr>
          <w:rFonts w:ascii="Arial" w:eastAsia="Times New Roman" w:hAnsi="Arial" w:cs="Arial"/>
          <w:noProof/>
          <w:spacing w:val="-10"/>
          <w:kern w:val="28"/>
          <w:sz w:val="24"/>
          <w:szCs w:val="24"/>
        </w:rPr>
        <mc:AlternateContent>
          <mc:Choice Requires="wps">
            <w:drawing>
              <wp:anchor distT="0" distB="0" distL="114300" distR="114300" simplePos="0" relativeHeight="251659264" behindDoc="0" locked="0" layoutInCell="1" allowOverlap="1" wp14:anchorId="19CE6321" wp14:editId="1DBDA9CE">
                <wp:simplePos x="0" y="0"/>
                <wp:positionH relativeFrom="column">
                  <wp:posOffset>4324350</wp:posOffset>
                </wp:positionH>
                <wp:positionV relativeFrom="paragraph">
                  <wp:posOffset>-57150</wp:posOffset>
                </wp:positionV>
                <wp:extent cx="17907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ysClr val="window" lastClr="FFFFFF">
                              <a:lumMod val="100000"/>
                              <a:lumOff val="0"/>
                            </a:sysClr>
                          </a:solidFill>
                          <a:miter lim="800000"/>
                          <a:headEnd/>
                          <a:tailEnd/>
                        </a:ln>
                      </wps:spPr>
                      <wps:txbx>
                        <w:txbxContent>
                          <w:p w:rsidR="00203F4F" w:rsidRPr="00AA6FF4" w:rsidRDefault="00203F4F" w:rsidP="00203F4F">
                            <w:pPr>
                              <w:rPr>
                                <w:rFonts w:ascii="Arial" w:hAnsi="Arial" w:cs="Arial"/>
                                <w:sz w:val="24"/>
                                <w:szCs w:val="24"/>
                              </w:rPr>
                            </w:pPr>
                            <w:r>
                              <w:rPr>
                                <w:rFonts w:ascii="Arial" w:hAnsi="Arial" w:cs="Arial"/>
                                <w:sz w:val="24"/>
                                <w:szCs w:val="24"/>
                              </w:rPr>
                              <w:t xml:space="preserve"> RRRRRREPORTABLE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5pt;margin-top:-4.5pt;width:14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" strokecolor="white">
                <v:textbox>
                  <w:txbxContent>
                    <w:p w:rsidR="00203F4F" w:rsidRPr="00AA6FF4" w:rsidRDefault="00203F4F" w:rsidP="00203F4F">
                      <w:pPr>
                        <w:rPr>
                          <w:rFonts w:ascii="Arial" w:hAnsi="Arial" w:cs="Arial"/>
                          <w:sz w:val="24"/>
                          <w:szCs w:val="24"/>
                        </w:rPr>
                      </w:pPr>
                      <w:r>
                        <w:rPr>
                          <w:rFonts w:ascii="Arial" w:hAnsi="Arial" w:cs="Arial"/>
                          <w:sz w:val="24"/>
                          <w:szCs w:val="24"/>
                        </w:rPr>
                        <w:t xml:space="preserve"> RRRRRREPORTABLE</w:t>
                      </w:r>
                    </w:p>
                  </w:txbxContent>
                </v:textbox>
              </v:shape>
            </w:pict>
          </mc:Fallback>
        </mc:AlternateContent>
      </w:r>
      <w:r w:rsidRPr="00C96E61">
        <w:rPr>
          <w:rFonts w:ascii="Arial" w:eastAsia="Times New Roman" w:hAnsi="Arial" w:cs="Arial"/>
          <w:b/>
          <w:spacing w:val="-10"/>
          <w:kern w:val="28"/>
          <w:sz w:val="24"/>
          <w:szCs w:val="24"/>
        </w:rPr>
        <w:t>REPUBLIC OF NAMIBIA</w:t>
      </w:r>
    </w:p>
    <w:p w:rsidR="00203F4F" w:rsidRPr="00C96E61" w:rsidRDefault="00203F4F" w:rsidP="00203F4F">
      <w:pPr>
        <w:spacing w:after="0" w:line="360" w:lineRule="auto"/>
        <w:jc w:val="center"/>
        <w:rPr>
          <w:rFonts w:ascii="Arial" w:eastAsia="Calibri" w:hAnsi="Arial" w:cs="Arial"/>
          <w:b/>
          <w:sz w:val="28"/>
          <w:szCs w:val="32"/>
        </w:rPr>
      </w:pPr>
      <w:r w:rsidRPr="00C96E61">
        <w:rPr>
          <w:rFonts w:ascii="Arial" w:eastAsia="Calibri" w:hAnsi="Arial" w:cs="Arial"/>
          <w:noProof/>
          <w:sz w:val="24"/>
          <w:szCs w:val="24"/>
        </w:rPr>
        <w:drawing>
          <wp:inline distT="0" distB="0" distL="0" distR="0" wp14:anchorId="1027FBE3" wp14:editId="68F6E1D8">
            <wp:extent cx="1192209" cy="12477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120" cy="1250821"/>
                    </a:xfrm>
                    <a:prstGeom prst="rect">
                      <a:avLst/>
                    </a:prstGeom>
                    <a:noFill/>
                  </pic:spPr>
                </pic:pic>
              </a:graphicData>
            </a:graphic>
          </wp:inline>
        </w:drawing>
      </w:r>
    </w:p>
    <w:p w:rsidR="00203F4F" w:rsidRPr="00C96E61" w:rsidRDefault="00203F4F" w:rsidP="00203F4F">
      <w:pPr>
        <w:spacing w:after="0" w:line="360" w:lineRule="auto"/>
        <w:jc w:val="center"/>
        <w:rPr>
          <w:rFonts w:ascii="Arial" w:eastAsia="Calibri" w:hAnsi="Arial" w:cs="Arial"/>
          <w:bCs/>
          <w:sz w:val="24"/>
          <w:szCs w:val="24"/>
        </w:rPr>
      </w:pPr>
      <w:r w:rsidRPr="00C96E61">
        <w:rPr>
          <w:rFonts w:ascii="Arial" w:eastAsia="Calibri" w:hAnsi="Arial" w:cs="Arial"/>
          <w:b/>
          <w:sz w:val="24"/>
          <w:szCs w:val="24"/>
        </w:rPr>
        <w:t>HIGH COURT OF NAMIBIA MAIN DIVISION, WINDHOEK</w:t>
      </w:r>
    </w:p>
    <w:p w:rsidR="00203F4F" w:rsidRPr="00C96E61" w:rsidRDefault="00203F4F" w:rsidP="00203F4F">
      <w:pPr>
        <w:spacing w:after="0" w:line="360" w:lineRule="auto"/>
        <w:jc w:val="center"/>
        <w:rPr>
          <w:rFonts w:ascii="Arial" w:eastAsia="Calibri" w:hAnsi="Arial" w:cs="Arial"/>
          <w:b/>
          <w:sz w:val="24"/>
          <w:szCs w:val="24"/>
        </w:rPr>
      </w:pPr>
      <w:r w:rsidRPr="00C96E61">
        <w:rPr>
          <w:rFonts w:ascii="Arial" w:eastAsia="Calibri" w:hAnsi="Arial" w:cs="Arial"/>
          <w:b/>
          <w:sz w:val="24"/>
          <w:szCs w:val="24"/>
        </w:rPr>
        <w:t xml:space="preserve"> JUDGMENT</w:t>
      </w:r>
    </w:p>
    <w:p w:rsidR="00203F4F" w:rsidRPr="00C96E61" w:rsidRDefault="00203F4F" w:rsidP="00203F4F">
      <w:pPr>
        <w:tabs>
          <w:tab w:val="right" w:pos="9000"/>
        </w:tabs>
        <w:spacing w:after="0" w:line="360" w:lineRule="auto"/>
        <w:jc w:val="center"/>
        <w:rPr>
          <w:rFonts w:ascii="Arial" w:eastAsia="Calibri" w:hAnsi="Arial" w:cs="Arial"/>
          <w:sz w:val="24"/>
          <w:szCs w:val="24"/>
        </w:rPr>
      </w:pPr>
    </w:p>
    <w:p w:rsidR="00203F4F" w:rsidRPr="00C96E61" w:rsidRDefault="00203F4F" w:rsidP="00203F4F">
      <w:pPr>
        <w:tabs>
          <w:tab w:val="right" w:pos="9000"/>
        </w:tabs>
        <w:spacing w:after="0" w:line="360" w:lineRule="auto"/>
        <w:jc w:val="center"/>
        <w:rPr>
          <w:rFonts w:ascii="Arial" w:eastAsia="Calibri" w:hAnsi="Arial" w:cs="Arial"/>
          <w:sz w:val="24"/>
          <w:szCs w:val="24"/>
        </w:rPr>
      </w:pPr>
      <w:r w:rsidRPr="00C96E61">
        <w:rPr>
          <w:rFonts w:ascii="Arial" w:eastAsia="Calibri" w:hAnsi="Arial" w:cs="Arial"/>
          <w:sz w:val="24"/>
          <w:szCs w:val="24"/>
        </w:rPr>
        <w:tab/>
        <w:t xml:space="preserve">CASE NO: </w:t>
      </w:r>
      <w:r w:rsidRPr="00C96E61">
        <w:rPr>
          <w:rFonts w:ascii="Arial" w:hAnsi="Arial" w:cs="Arial"/>
          <w:color w:val="333333"/>
          <w:sz w:val="24"/>
          <w:szCs w:val="24"/>
          <w:shd w:val="clear" w:color="auto" w:fill="FFFFFF"/>
        </w:rPr>
        <w:t>HC-MD-CRI-APP-CAL-202</w:t>
      </w:r>
      <w:r>
        <w:rPr>
          <w:rFonts w:ascii="Arial" w:hAnsi="Arial" w:cs="Arial"/>
          <w:color w:val="333333"/>
          <w:sz w:val="24"/>
          <w:szCs w:val="24"/>
          <w:shd w:val="clear" w:color="auto" w:fill="FFFFFF"/>
        </w:rPr>
        <w:t>3</w:t>
      </w:r>
      <w:r w:rsidRPr="00C96E61">
        <w:rPr>
          <w:rFonts w:ascii="Arial" w:hAnsi="Arial" w:cs="Arial"/>
          <w:color w:val="333333"/>
          <w:sz w:val="24"/>
          <w:szCs w:val="24"/>
          <w:shd w:val="clear" w:color="auto" w:fill="FFFFFF"/>
        </w:rPr>
        <w:t>/000</w:t>
      </w:r>
      <w:r>
        <w:rPr>
          <w:rFonts w:ascii="Arial" w:hAnsi="Arial" w:cs="Arial"/>
          <w:color w:val="333333"/>
          <w:sz w:val="24"/>
          <w:szCs w:val="24"/>
          <w:shd w:val="clear" w:color="auto" w:fill="FFFFFF"/>
        </w:rPr>
        <w:t>10</w:t>
      </w:r>
    </w:p>
    <w:p w:rsidR="00203F4F" w:rsidRPr="00C96E61" w:rsidRDefault="00203F4F" w:rsidP="00203F4F">
      <w:pPr>
        <w:spacing w:after="0" w:line="360" w:lineRule="auto"/>
        <w:rPr>
          <w:rFonts w:ascii="Arial" w:eastAsia="Calibri" w:hAnsi="Arial" w:cs="Arial"/>
          <w:sz w:val="24"/>
          <w:szCs w:val="24"/>
        </w:rPr>
      </w:pPr>
    </w:p>
    <w:p w:rsidR="00203F4F" w:rsidRPr="00C96E61" w:rsidRDefault="00203F4F" w:rsidP="00203F4F">
      <w:pPr>
        <w:spacing w:after="0" w:line="360" w:lineRule="auto"/>
        <w:rPr>
          <w:rFonts w:ascii="Arial" w:eastAsia="Calibri" w:hAnsi="Arial" w:cs="Arial"/>
          <w:sz w:val="24"/>
          <w:szCs w:val="24"/>
        </w:rPr>
      </w:pPr>
      <w:r w:rsidRPr="00C96E61">
        <w:rPr>
          <w:rFonts w:ascii="Arial" w:eastAsia="Calibri" w:hAnsi="Arial" w:cs="Arial"/>
          <w:sz w:val="24"/>
          <w:szCs w:val="24"/>
        </w:rPr>
        <w:t>In the matter between:</w:t>
      </w:r>
    </w:p>
    <w:p w:rsidR="00203F4F" w:rsidRPr="00C96E61" w:rsidRDefault="00203F4F" w:rsidP="00203F4F">
      <w:pPr>
        <w:spacing w:after="0" w:line="360" w:lineRule="auto"/>
        <w:rPr>
          <w:rFonts w:ascii="Arial" w:eastAsia="Calibri" w:hAnsi="Arial" w:cs="Arial"/>
          <w:sz w:val="24"/>
          <w:szCs w:val="24"/>
        </w:rPr>
      </w:pPr>
    </w:p>
    <w:p w:rsidR="00203F4F" w:rsidRPr="00C96E61" w:rsidRDefault="00203F4F" w:rsidP="00203F4F">
      <w:pPr>
        <w:spacing w:after="0" w:line="360" w:lineRule="auto"/>
        <w:rPr>
          <w:rFonts w:ascii="Arial" w:eastAsia="Calibri" w:hAnsi="Arial" w:cs="Arial"/>
          <w:b/>
          <w:sz w:val="24"/>
          <w:szCs w:val="24"/>
        </w:rPr>
      </w:pPr>
      <w:r>
        <w:rPr>
          <w:rFonts w:ascii="Arial" w:eastAsia="Calibri" w:hAnsi="Arial" w:cs="Arial"/>
          <w:b/>
          <w:sz w:val="24"/>
          <w:szCs w:val="24"/>
        </w:rPr>
        <w:t xml:space="preserve">ALLEN EGERER                    </w:t>
      </w:r>
      <w:r w:rsidRPr="00C96E61">
        <w:rPr>
          <w:rFonts w:ascii="Arial" w:eastAsia="Calibri" w:hAnsi="Arial" w:cs="Arial"/>
          <w:b/>
          <w:sz w:val="24"/>
          <w:szCs w:val="24"/>
        </w:rPr>
        <w:t xml:space="preserve">          </w:t>
      </w:r>
      <w:r w:rsidRPr="00C96E61">
        <w:rPr>
          <w:rFonts w:ascii="Arial" w:eastAsia="Calibri" w:hAnsi="Arial" w:cs="Arial"/>
          <w:b/>
          <w:sz w:val="24"/>
          <w:szCs w:val="24"/>
        </w:rPr>
        <w:tab/>
      </w:r>
      <w:r w:rsidRPr="00C96E61">
        <w:rPr>
          <w:rFonts w:ascii="Arial" w:eastAsia="Calibri" w:hAnsi="Arial" w:cs="Arial"/>
          <w:b/>
          <w:sz w:val="24"/>
          <w:szCs w:val="24"/>
        </w:rPr>
        <w:tab/>
      </w:r>
      <w:r w:rsidRPr="00C96E61">
        <w:rPr>
          <w:rFonts w:ascii="Arial" w:eastAsia="Calibri" w:hAnsi="Arial" w:cs="Arial"/>
          <w:b/>
          <w:sz w:val="24"/>
          <w:szCs w:val="24"/>
        </w:rPr>
        <w:tab/>
      </w:r>
      <w:r w:rsidRPr="00C96E61">
        <w:rPr>
          <w:rFonts w:ascii="Arial" w:eastAsia="Calibri" w:hAnsi="Arial" w:cs="Arial"/>
          <w:b/>
          <w:sz w:val="24"/>
          <w:szCs w:val="24"/>
        </w:rPr>
        <w:tab/>
      </w:r>
      <w:r w:rsidRPr="00C96E61">
        <w:rPr>
          <w:rFonts w:ascii="Arial" w:eastAsia="Calibri" w:hAnsi="Arial" w:cs="Arial"/>
          <w:b/>
          <w:sz w:val="24"/>
          <w:szCs w:val="24"/>
        </w:rPr>
        <w:tab/>
        <w:t xml:space="preserve"> APPELLANT</w:t>
      </w:r>
    </w:p>
    <w:p w:rsidR="00203F4F" w:rsidRPr="00C96E61" w:rsidRDefault="00203F4F" w:rsidP="00203F4F">
      <w:pPr>
        <w:spacing w:after="0" w:line="360" w:lineRule="auto"/>
        <w:rPr>
          <w:rFonts w:ascii="Arial" w:eastAsia="Calibri" w:hAnsi="Arial" w:cs="Arial"/>
          <w:b/>
          <w:sz w:val="24"/>
          <w:szCs w:val="24"/>
        </w:rPr>
      </w:pPr>
    </w:p>
    <w:p w:rsidR="00203F4F" w:rsidRPr="00C96E61" w:rsidRDefault="00203F4F" w:rsidP="00203F4F">
      <w:pPr>
        <w:spacing w:after="0" w:line="360" w:lineRule="auto"/>
        <w:rPr>
          <w:rFonts w:ascii="Arial" w:eastAsia="Calibri" w:hAnsi="Arial" w:cs="Arial"/>
          <w:b/>
          <w:sz w:val="24"/>
          <w:szCs w:val="24"/>
        </w:rPr>
      </w:pPr>
      <w:proofErr w:type="gramStart"/>
      <w:r w:rsidRPr="00C96E61">
        <w:rPr>
          <w:rFonts w:ascii="Arial" w:eastAsia="Calibri" w:hAnsi="Arial" w:cs="Arial"/>
          <w:b/>
          <w:sz w:val="24"/>
          <w:szCs w:val="24"/>
        </w:rPr>
        <w:t>and</w:t>
      </w:r>
      <w:proofErr w:type="gramEnd"/>
    </w:p>
    <w:p w:rsidR="00203F4F" w:rsidRPr="00C96E61" w:rsidRDefault="00203F4F" w:rsidP="00203F4F">
      <w:pPr>
        <w:keepNext/>
        <w:tabs>
          <w:tab w:val="right" w:pos="9000"/>
        </w:tabs>
        <w:spacing w:after="0" w:line="360" w:lineRule="auto"/>
        <w:jc w:val="both"/>
        <w:outlineLvl w:val="3"/>
        <w:rPr>
          <w:rFonts w:ascii="Arial" w:eastAsia="Calibri" w:hAnsi="Arial" w:cs="Arial"/>
          <w:sz w:val="24"/>
          <w:szCs w:val="24"/>
        </w:rPr>
      </w:pPr>
    </w:p>
    <w:p w:rsidR="00203F4F" w:rsidRPr="00C96E61" w:rsidRDefault="00203F4F" w:rsidP="00203F4F">
      <w:pPr>
        <w:keepNext/>
        <w:tabs>
          <w:tab w:val="right" w:pos="9000"/>
        </w:tabs>
        <w:spacing w:after="0" w:line="360" w:lineRule="auto"/>
        <w:jc w:val="both"/>
        <w:outlineLvl w:val="3"/>
        <w:rPr>
          <w:rFonts w:ascii="Arial" w:eastAsia="Times New Roman" w:hAnsi="Arial" w:cs="Arial"/>
          <w:b/>
          <w:sz w:val="24"/>
          <w:szCs w:val="24"/>
          <w:lang w:val="en-GB"/>
        </w:rPr>
      </w:pPr>
      <w:r w:rsidRPr="00C96E61">
        <w:rPr>
          <w:rFonts w:ascii="Arial" w:eastAsia="Times New Roman" w:hAnsi="Arial" w:cs="Arial"/>
          <w:b/>
          <w:sz w:val="24"/>
          <w:szCs w:val="24"/>
          <w:lang w:val="en-GB"/>
        </w:rPr>
        <w:t>THE STATE                                                                                         RESPONDENT</w:t>
      </w:r>
      <w:r w:rsidRPr="00C96E61">
        <w:rPr>
          <w:rFonts w:ascii="Arial" w:eastAsia="Times New Roman" w:hAnsi="Arial" w:cs="Arial"/>
          <w:b/>
          <w:sz w:val="24"/>
          <w:szCs w:val="24"/>
          <w:lang w:val="en-GB"/>
        </w:rPr>
        <w:tab/>
      </w:r>
    </w:p>
    <w:p w:rsidR="00203F4F" w:rsidRPr="00C96E61" w:rsidRDefault="00203F4F" w:rsidP="00203F4F">
      <w:pPr>
        <w:keepNext/>
        <w:tabs>
          <w:tab w:val="right" w:pos="9000"/>
        </w:tabs>
        <w:spacing w:after="0" w:line="360" w:lineRule="auto"/>
        <w:jc w:val="both"/>
        <w:outlineLvl w:val="3"/>
        <w:rPr>
          <w:rFonts w:ascii="Arial" w:eastAsia="Times New Roman" w:hAnsi="Arial" w:cs="Arial"/>
          <w:b/>
          <w:sz w:val="24"/>
          <w:szCs w:val="24"/>
          <w:lang w:val="en-GB"/>
        </w:rPr>
      </w:pPr>
    </w:p>
    <w:p w:rsidR="00203F4F" w:rsidRPr="00C96E61" w:rsidRDefault="00203F4F" w:rsidP="00203F4F">
      <w:pPr>
        <w:keepNext/>
        <w:tabs>
          <w:tab w:val="right" w:pos="9000"/>
        </w:tabs>
        <w:spacing w:after="0" w:line="360" w:lineRule="auto"/>
        <w:jc w:val="both"/>
        <w:outlineLvl w:val="3"/>
        <w:rPr>
          <w:rFonts w:ascii="Arial" w:eastAsia="Times New Roman" w:hAnsi="Arial" w:cs="Arial"/>
          <w:sz w:val="24"/>
          <w:szCs w:val="24"/>
          <w:lang w:val="en-GB"/>
        </w:rPr>
      </w:pPr>
      <w:r w:rsidRPr="00C96E61">
        <w:rPr>
          <w:rFonts w:ascii="Arial" w:eastAsia="Times New Roman" w:hAnsi="Arial" w:cs="Arial"/>
          <w:b/>
          <w:sz w:val="24"/>
          <w:szCs w:val="24"/>
          <w:lang w:val="en-GB"/>
        </w:rPr>
        <w:t xml:space="preserve">Neutral citation: </w:t>
      </w:r>
      <w:r w:rsidR="0050637F">
        <w:rPr>
          <w:rFonts w:ascii="Arial" w:eastAsia="Times New Roman" w:hAnsi="Arial" w:cs="Arial"/>
          <w:b/>
          <w:sz w:val="24"/>
          <w:szCs w:val="24"/>
          <w:lang w:val="en-GB"/>
        </w:rPr>
        <w:t xml:space="preserve"> </w:t>
      </w:r>
      <w:proofErr w:type="spellStart"/>
      <w:r>
        <w:rPr>
          <w:rFonts w:ascii="Arial" w:eastAsia="Calibri" w:hAnsi="Arial" w:cs="Arial"/>
          <w:i/>
          <w:sz w:val="24"/>
          <w:szCs w:val="24"/>
        </w:rPr>
        <w:t>Egerer</w:t>
      </w:r>
      <w:proofErr w:type="spellEnd"/>
      <w:r w:rsidRPr="00C96E61">
        <w:rPr>
          <w:rFonts w:ascii="Arial" w:eastAsia="Calibri" w:hAnsi="Arial" w:cs="Arial"/>
          <w:i/>
          <w:sz w:val="24"/>
          <w:szCs w:val="24"/>
        </w:rPr>
        <w:t xml:space="preserve"> </w:t>
      </w:r>
      <w:r w:rsidRPr="00C96E61">
        <w:rPr>
          <w:rFonts w:ascii="Arial" w:eastAsia="Times New Roman" w:hAnsi="Arial" w:cs="Arial"/>
          <w:i/>
          <w:sz w:val="24"/>
          <w:szCs w:val="24"/>
          <w:lang w:val="en-GB"/>
        </w:rPr>
        <w:t xml:space="preserve">v S </w:t>
      </w:r>
      <w:r>
        <w:rPr>
          <w:rFonts w:ascii="Arial" w:eastAsia="Times New Roman" w:hAnsi="Arial" w:cs="Arial"/>
          <w:i/>
          <w:sz w:val="24"/>
          <w:szCs w:val="24"/>
          <w:lang w:val="en-GB"/>
        </w:rPr>
        <w:t>(</w:t>
      </w:r>
      <w:r w:rsidRPr="00C96E61">
        <w:rPr>
          <w:rFonts w:ascii="Arial" w:hAnsi="Arial" w:cs="Arial"/>
          <w:color w:val="333333"/>
          <w:sz w:val="24"/>
          <w:szCs w:val="24"/>
          <w:shd w:val="clear" w:color="auto" w:fill="FFFFFF"/>
        </w:rPr>
        <w:t>HC-MD-CRI-APP-CAL-202</w:t>
      </w:r>
      <w:r>
        <w:rPr>
          <w:rFonts w:ascii="Arial" w:hAnsi="Arial" w:cs="Arial"/>
          <w:color w:val="333333"/>
          <w:sz w:val="24"/>
          <w:szCs w:val="24"/>
          <w:shd w:val="clear" w:color="auto" w:fill="FFFFFF"/>
        </w:rPr>
        <w:t>3</w:t>
      </w:r>
      <w:r w:rsidRPr="00C96E61">
        <w:rPr>
          <w:rFonts w:ascii="Arial" w:hAnsi="Arial" w:cs="Arial"/>
          <w:color w:val="333333"/>
          <w:sz w:val="24"/>
          <w:szCs w:val="24"/>
          <w:shd w:val="clear" w:color="auto" w:fill="FFFFFF"/>
        </w:rPr>
        <w:t>/000</w:t>
      </w:r>
      <w:r>
        <w:rPr>
          <w:rFonts w:ascii="Arial" w:hAnsi="Arial" w:cs="Arial"/>
          <w:color w:val="333333"/>
          <w:sz w:val="24"/>
          <w:szCs w:val="24"/>
          <w:shd w:val="clear" w:color="auto" w:fill="FFFFFF"/>
        </w:rPr>
        <w:t>10</w:t>
      </w:r>
      <w:r w:rsidRPr="00C96E61">
        <w:rPr>
          <w:rFonts w:ascii="Arial" w:eastAsia="Times New Roman" w:hAnsi="Arial" w:cs="Arial"/>
          <w:sz w:val="24"/>
          <w:szCs w:val="24"/>
          <w:lang w:val="en-GB"/>
        </w:rPr>
        <w:t>) [202</w:t>
      </w:r>
      <w:r>
        <w:rPr>
          <w:rFonts w:ascii="Arial" w:eastAsia="Times New Roman" w:hAnsi="Arial" w:cs="Arial"/>
          <w:sz w:val="24"/>
          <w:szCs w:val="24"/>
          <w:lang w:val="en-GB"/>
        </w:rPr>
        <w:t>3</w:t>
      </w:r>
      <w:r w:rsidRPr="00C96E61">
        <w:rPr>
          <w:rFonts w:ascii="Arial" w:eastAsia="Times New Roman" w:hAnsi="Arial" w:cs="Arial"/>
          <w:sz w:val="24"/>
          <w:szCs w:val="24"/>
          <w:lang w:val="en-GB"/>
        </w:rPr>
        <w:t xml:space="preserve">] </w:t>
      </w:r>
    </w:p>
    <w:p w:rsidR="00203F4F" w:rsidRPr="00C96E61" w:rsidRDefault="00203F4F" w:rsidP="00203F4F">
      <w:pPr>
        <w:keepNext/>
        <w:tabs>
          <w:tab w:val="right" w:pos="9000"/>
        </w:tabs>
        <w:spacing w:after="0" w:line="360" w:lineRule="auto"/>
        <w:jc w:val="both"/>
        <w:outlineLvl w:val="3"/>
        <w:rPr>
          <w:rFonts w:ascii="Arial" w:eastAsia="Times New Roman" w:hAnsi="Arial" w:cs="Arial"/>
          <w:sz w:val="24"/>
          <w:szCs w:val="24"/>
          <w:lang w:val="en-GB"/>
        </w:rPr>
      </w:pPr>
      <w:r w:rsidRPr="00C96E61">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NAHCMD </w:t>
      </w:r>
      <w:r w:rsidR="00F76F75">
        <w:rPr>
          <w:rFonts w:ascii="Arial" w:eastAsia="Times New Roman" w:hAnsi="Arial" w:cs="Arial"/>
          <w:sz w:val="24"/>
          <w:szCs w:val="24"/>
          <w:lang w:val="en-GB"/>
        </w:rPr>
        <w:t>276</w:t>
      </w:r>
      <w:bookmarkStart w:id="0" w:name="_GoBack"/>
      <w:bookmarkEnd w:id="0"/>
      <w:r w:rsidRPr="00C96E61">
        <w:rPr>
          <w:rFonts w:ascii="Arial" w:eastAsia="Times New Roman" w:hAnsi="Arial" w:cs="Arial"/>
          <w:sz w:val="24"/>
          <w:szCs w:val="24"/>
          <w:lang w:val="en-GB"/>
        </w:rPr>
        <w:t xml:space="preserve"> (</w:t>
      </w:r>
      <w:r>
        <w:rPr>
          <w:rFonts w:ascii="Arial" w:eastAsia="Times New Roman" w:hAnsi="Arial" w:cs="Arial"/>
          <w:sz w:val="24"/>
          <w:szCs w:val="24"/>
          <w:lang w:val="en-GB"/>
        </w:rPr>
        <w:t>19 May 2023</w:t>
      </w:r>
      <w:r w:rsidRPr="00C96E61">
        <w:rPr>
          <w:rFonts w:ascii="Arial" w:eastAsia="Times New Roman" w:hAnsi="Arial" w:cs="Arial"/>
          <w:sz w:val="24"/>
          <w:szCs w:val="24"/>
          <w:lang w:val="en-GB"/>
        </w:rPr>
        <w:t>)</w:t>
      </w:r>
    </w:p>
    <w:p w:rsidR="00203F4F" w:rsidRPr="00C96E61" w:rsidRDefault="00203F4F" w:rsidP="00203F4F">
      <w:pPr>
        <w:spacing w:after="0" w:line="360" w:lineRule="auto"/>
        <w:jc w:val="both"/>
        <w:rPr>
          <w:rFonts w:ascii="Arial" w:eastAsia="Calibri" w:hAnsi="Arial" w:cs="Arial"/>
          <w:sz w:val="24"/>
          <w:szCs w:val="24"/>
        </w:rPr>
      </w:pPr>
    </w:p>
    <w:p w:rsidR="00203F4F" w:rsidRPr="00C96E61" w:rsidRDefault="00203F4F" w:rsidP="00203F4F">
      <w:pPr>
        <w:spacing w:after="0" w:line="360" w:lineRule="auto"/>
        <w:jc w:val="both"/>
        <w:rPr>
          <w:rFonts w:ascii="Arial" w:eastAsia="Calibri" w:hAnsi="Arial" w:cs="Arial"/>
          <w:sz w:val="24"/>
          <w:szCs w:val="24"/>
        </w:rPr>
      </w:pPr>
      <w:r w:rsidRPr="00C96E61">
        <w:rPr>
          <w:rFonts w:ascii="Arial" w:eastAsia="Calibri" w:hAnsi="Arial" w:cs="Arial"/>
          <w:b/>
          <w:sz w:val="24"/>
          <w:szCs w:val="24"/>
        </w:rPr>
        <w:t>Coram</w:t>
      </w:r>
      <w:r w:rsidRPr="00C96E61">
        <w:rPr>
          <w:rFonts w:ascii="Arial" w:eastAsia="Calibri" w:hAnsi="Arial" w:cs="Arial"/>
          <w:sz w:val="24"/>
          <w:szCs w:val="24"/>
        </w:rPr>
        <w:t>:</w:t>
      </w:r>
      <w:r w:rsidRPr="00C96E61">
        <w:rPr>
          <w:rFonts w:ascii="Arial" w:eastAsia="Calibri" w:hAnsi="Arial" w:cs="Arial"/>
          <w:sz w:val="24"/>
          <w:szCs w:val="24"/>
        </w:rPr>
        <w:tab/>
        <w:t xml:space="preserve">SHIVUTE J </w:t>
      </w:r>
      <w:proofErr w:type="gramStart"/>
      <w:r w:rsidRPr="00C96E61">
        <w:rPr>
          <w:rFonts w:ascii="Arial" w:eastAsia="Calibri" w:hAnsi="Arial" w:cs="Arial"/>
          <w:i/>
          <w:sz w:val="24"/>
          <w:szCs w:val="24"/>
        </w:rPr>
        <w:t>et</w:t>
      </w:r>
      <w:proofErr w:type="gramEnd"/>
      <w:r w:rsidRPr="00C96E61">
        <w:rPr>
          <w:rFonts w:ascii="Arial" w:eastAsia="Calibri" w:hAnsi="Arial" w:cs="Arial"/>
          <w:sz w:val="24"/>
          <w:szCs w:val="24"/>
        </w:rPr>
        <w:t xml:space="preserve"> JANUARY J </w:t>
      </w:r>
    </w:p>
    <w:p w:rsidR="00203F4F" w:rsidRPr="00C96E61" w:rsidRDefault="00203F4F" w:rsidP="00203F4F">
      <w:pPr>
        <w:spacing w:after="0" w:line="360" w:lineRule="auto"/>
        <w:jc w:val="both"/>
        <w:rPr>
          <w:rFonts w:ascii="Arial" w:eastAsia="Calibri" w:hAnsi="Arial" w:cs="Arial"/>
          <w:b/>
          <w:sz w:val="24"/>
          <w:szCs w:val="24"/>
        </w:rPr>
      </w:pPr>
      <w:r>
        <w:rPr>
          <w:rFonts w:ascii="Arial" w:eastAsia="Calibri" w:hAnsi="Arial" w:cs="Arial"/>
          <w:b/>
          <w:sz w:val="24"/>
          <w:szCs w:val="24"/>
        </w:rPr>
        <w:t xml:space="preserve">Heard: </w:t>
      </w:r>
      <w:r>
        <w:rPr>
          <w:rFonts w:ascii="Arial" w:eastAsia="Calibri" w:hAnsi="Arial" w:cs="Arial"/>
          <w:b/>
          <w:sz w:val="24"/>
          <w:szCs w:val="24"/>
        </w:rPr>
        <w:tab/>
        <w:t>21 April 2023</w:t>
      </w:r>
    </w:p>
    <w:p w:rsidR="00203F4F" w:rsidRPr="00C96E61" w:rsidRDefault="00203F4F" w:rsidP="00203F4F">
      <w:pPr>
        <w:spacing w:after="0" w:line="360" w:lineRule="auto"/>
        <w:jc w:val="both"/>
        <w:rPr>
          <w:rFonts w:ascii="Arial" w:eastAsia="Calibri" w:hAnsi="Arial" w:cs="Arial"/>
          <w:b/>
          <w:sz w:val="24"/>
          <w:szCs w:val="24"/>
        </w:rPr>
      </w:pPr>
      <w:r>
        <w:rPr>
          <w:rFonts w:ascii="Arial" w:eastAsia="Calibri" w:hAnsi="Arial" w:cs="Arial"/>
          <w:b/>
          <w:sz w:val="24"/>
          <w:szCs w:val="24"/>
        </w:rPr>
        <w:t xml:space="preserve">Delivered: </w:t>
      </w:r>
      <w:r>
        <w:rPr>
          <w:rFonts w:ascii="Arial" w:eastAsia="Calibri" w:hAnsi="Arial" w:cs="Arial"/>
          <w:b/>
          <w:sz w:val="24"/>
          <w:szCs w:val="24"/>
        </w:rPr>
        <w:tab/>
        <w:t>19 May 2023</w:t>
      </w:r>
    </w:p>
    <w:p w:rsidR="00203F4F" w:rsidRPr="00C96E61" w:rsidRDefault="00203F4F" w:rsidP="00203F4F">
      <w:pPr>
        <w:spacing w:after="0" w:line="360" w:lineRule="auto"/>
        <w:jc w:val="both"/>
        <w:rPr>
          <w:rFonts w:ascii="Arial" w:eastAsia="Calibri" w:hAnsi="Arial" w:cs="Arial"/>
          <w:sz w:val="24"/>
          <w:szCs w:val="24"/>
        </w:rPr>
      </w:pPr>
    </w:p>
    <w:p w:rsidR="00203F4F" w:rsidRPr="00C96E61" w:rsidRDefault="00203F4F" w:rsidP="00203F4F">
      <w:pPr>
        <w:spacing w:after="0" w:line="360" w:lineRule="auto"/>
        <w:jc w:val="both"/>
        <w:rPr>
          <w:rFonts w:ascii="Arial" w:eastAsia="Calibri" w:hAnsi="Arial" w:cs="Arial"/>
          <w:sz w:val="24"/>
          <w:szCs w:val="24"/>
          <w:lang w:val="en-ZA"/>
        </w:rPr>
      </w:pPr>
      <w:proofErr w:type="spellStart"/>
      <w:r w:rsidRPr="00C96E61">
        <w:rPr>
          <w:rFonts w:ascii="Arial" w:eastAsia="Calibri" w:hAnsi="Arial" w:cs="Arial"/>
          <w:b/>
          <w:sz w:val="24"/>
          <w:szCs w:val="24"/>
        </w:rPr>
        <w:t>Flynote</w:t>
      </w:r>
      <w:proofErr w:type="spellEnd"/>
      <w:r w:rsidRPr="00C96E61">
        <w:rPr>
          <w:rFonts w:ascii="Arial" w:eastAsia="Calibri" w:hAnsi="Arial" w:cs="Arial"/>
          <w:b/>
          <w:sz w:val="24"/>
          <w:szCs w:val="24"/>
        </w:rPr>
        <w:t>:</w:t>
      </w:r>
      <w:r w:rsidRPr="00C96E61">
        <w:rPr>
          <w:rFonts w:ascii="Arial" w:eastAsia="Calibri" w:hAnsi="Arial" w:cs="Arial"/>
          <w:sz w:val="24"/>
          <w:szCs w:val="24"/>
          <w:lang w:val="en-ZA"/>
        </w:rPr>
        <w:t xml:space="preserve"> </w:t>
      </w:r>
      <w:r w:rsidR="0050637F">
        <w:rPr>
          <w:rFonts w:ascii="Arial" w:eastAsia="Calibri" w:hAnsi="Arial" w:cs="Arial"/>
          <w:sz w:val="24"/>
          <w:szCs w:val="24"/>
          <w:lang w:val="en-ZA"/>
        </w:rPr>
        <w:t xml:space="preserve"> </w:t>
      </w:r>
      <w:r w:rsidRPr="00C96E61">
        <w:rPr>
          <w:rFonts w:ascii="Arial" w:eastAsia="Calibri" w:hAnsi="Arial" w:cs="Arial"/>
          <w:sz w:val="24"/>
          <w:szCs w:val="24"/>
          <w:lang w:val="en-ZA"/>
        </w:rPr>
        <w:t>Crim</w:t>
      </w:r>
      <w:r>
        <w:rPr>
          <w:rFonts w:ascii="Arial" w:eastAsia="Calibri" w:hAnsi="Arial" w:cs="Arial"/>
          <w:sz w:val="24"/>
          <w:szCs w:val="24"/>
          <w:lang w:val="en-ZA"/>
        </w:rPr>
        <w:t>inal Procedure – Appeal against refusal of bail in lower court – Appellant charged with contravening s 56</w:t>
      </w:r>
      <w:r w:rsidRPr="0050637F">
        <w:rPr>
          <w:rFonts w:ascii="Arial" w:eastAsia="Calibri" w:hAnsi="Arial" w:cs="Arial"/>
          <w:i/>
          <w:sz w:val="24"/>
          <w:szCs w:val="24"/>
          <w:lang w:val="en-ZA"/>
        </w:rPr>
        <w:t>(e)</w:t>
      </w:r>
      <w:r>
        <w:rPr>
          <w:rFonts w:ascii="Arial" w:eastAsia="Calibri" w:hAnsi="Arial" w:cs="Arial"/>
          <w:sz w:val="24"/>
          <w:szCs w:val="24"/>
          <w:lang w:val="en-ZA"/>
        </w:rPr>
        <w:t xml:space="preserve"> read with </w:t>
      </w:r>
      <w:proofErr w:type="spellStart"/>
      <w:r>
        <w:rPr>
          <w:rFonts w:ascii="Arial" w:eastAsia="Calibri" w:hAnsi="Arial" w:cs="Arial"/>
          <w:sz w:val="24"/>
          <w:szCs w:val="24"/>
          <w:lang w:val="en-ZA"/>
        </w:rPr>
        <w:t>ss</w:t>
      </w:r>
      <w:proofErr w:type="spellEnd"/>
      <w:r>
        <w:rPr>
          <w:rFonts w:ascii="Arial" w:eastAsia="Calibri" w:hAnsi="Arial" w:cs="Arial"/>
          <w:sz w:val="24"/>
          <w:szCs w:val="24"/>
          <w:lang w:val="en-ZA"/>
        </w:rPr>
        <w:t xml:space="preserve"> 1 and 56</w:t>
      </w:r>
      <w:r w:rsidRPr="0050637F">
        <w:rPr>
          <w:rFonts w:ascii="Arial" w:eastAsia="Calibri" w:hAnsi="Arial" w:cs="Arial"/>
          <w:i/>
          <w:sz w:val="24"/>
          <w:szCs w:val="24"/>
          <w:lang w:val="en-ZA"/>
        </w:rPr>
        <w:t>(aa</w:t>
      </w:r>
      <w:r w:rsidR="00567629" w:rsidRPr="0050637F">
        <w:rPr>
          <w:rFonts w:ascii="Arial" w:eastAsia="Calibri" w:hAnsi="Arial" w:cs="Arial"/>
          <w:i/>
          <w:sz w:val="24"/>
          <w:szCs w:val="24"/>
          <w:lang w:val="en-ZA"/>
        </w:rPr>
        <w:t>)</w:t>
      </w:r>
      <w:r w:rsidR="00567629">
        <w:rPr>
          <w:rFonts w:ascii="Arial" w:eastAsia="Calibri" w:hAnsi="Arial" w:cs="Arial"/>
          <w:sz w:val="24"/>
          <w:szCs w:val="24"/>
          <w:lang w:val="en-ZA"/>
        </w:rPr>
        <w:t xml:space="preserve"> of the Immigration Control Act 7 of 1993 and s 84(3) of the Criminal Procedure Act 51 of 1977 </w:t>
      </w:r>
      <w:r w:rsidRPr="00C96E61">
        <w:rPr>
          <w:rFonts w:ascii="Arial" w:eastAsia="Calibri" w:hAnsi="Arial" w:cs="Arial"/>
          <w:sz w:val="24"/>
          <w:szCs w:val="24"/>
          <w:lang w:val="en-ZA"/>
        </w:rPr>
        <w:t xml:space="preserve"> –</w:t>
      </w:r>
      <w:r w:rsidR="00567629">
        <w:rPr>
          <w:rFonts w:ascii="Arial" w:eastAsia="Calibri" w:hAnsi="Arial" w:cs="Arial"/>
          <w:sz w:val="24"/>
          <w:szCs w:val="24"/>
          <w:lang w:val="en-ZA"/>
        </w:rPr>
        <w:t xml:space="preserve"> </w:t>
      </w:r>
      <w:r>
        <w:rPr>
          <w:rFonts w:ascii="Arial" w:eastAsia="Calibri" w:hAnsi="Arial" w:cs="Arial"/>
          <w:sz w:val="24"/>
          <w:szCs w:val="24"/>
          <w:lang w:val="en-ZA"/>
        </w:rPr>
        <w:t xml:space="preserve"> Appellant burdened with onus to prove on balance of probabilities </w:t>
      </w:r>
      <w:r w:rsidRPr="00C96E61">
        <w:rPr>
          <w:rFonts w:ascii="Arial" w:eastAsia="Calibri" w:hAnsi="Arial" w:cs="Arial"/>
          <w:sz w:val="24"/>
          <w:szCs w:val="24"/>
          <w:lang w:val="en-ZA"/>
        </w:rPr>
        <w:t>–</w:t>
      </w:r>
      <w:r>
        <w:rPr>
          <w:rFonts w:ascii="Arial" w:eastAsia="Calibri" w:hAnsi="Arial" w:cs="Arial"/>
          <w:sz w:val="24"/>
          <w:szCs w:val="24"/>
          <w:lang w:val="en-ZA"/>
        </w:rPr>
        <w:t xml:space="preserve"> Traditional factors in bail </w:t>
      </w:r>
      <w:r>
        <w:rPr>
          <w:rFonts w:ascii="Arial" w:eastAsia="Calibri" w:hAnsi="Arial" w:cs="Arial"/>
          <w:sz w:val="24"/>
          <w:szCs w:val="24"/>
          <w:lang w:val="en-ZA"/>
        </w:rPr>
        <w:lastRenderedPageBreak/>
        <w:t>application considered – Whether or not such may be considered in isolati</w:t>
      </w:r>
      <w:r w:rsidR="001577F1">
        <w:rPr>
          <w:rFonts w:ascii="Arial" w:eastAsia="Calibri" w:hAnsi="Arial" w:cs="Arial"/>
          <w:sz w:val="24"/>
          <w:szCs w:val="24"/>
          <w:lang w:val="en-ZA"/>
        </w:rPr>
        <w:t>on – Appellant failed to rebut S</w:t>
      </w:r>
      <w:r>
        <w:rPr>
          <w:rFonts w:ascii="Arial" w:eastAsia="Calibri" w:hAnsi="Arial" w:cs="Arial"/>
          <w:sz w:val="24"/>
          <w:szCs w:val="24"/>
          <w:lang w:val="en-ZA"/>
        </w:rPr>
        <w:t>tate</w:t>
      </w:r>
      <w:r w:rsidR="001577F1">
        <w:rPr>
          <w:rFonts w:ascii="Arial" w:eastAsia="Calibri" w:hAnsi="Arial" w:cs="Arial"/>
          <w:sz w:val="24"/>
          <w:szCs w:val="24"/>
          <w:lang w:val="en-ZA"/>
        </w:rPr>
        <w:t>’</w:t>
      </w:r>
      <w:r>
        <w:rPr>
          <w:rFonts w:ascii="Arial" w:eastAsia="Calibri" w:hAnsi="Arial" w:cs="Arial"/>
          <w:sz w:val="24"/>
          <w:szCs w:val="24"/>
          <w:lang w:val="en-ZA"/>
        </w:rPr>
        <w:t xml:space="preserve">s objections to bail – </w:t>
      </w:r>
      <w:r w:rsidRPr="00C96E61">
        <w:rPr>
          <w:rFonts w:ascii="Arial" w:eastAsia="Calibri" w:hAnsi="Arial" w:cs="Arial"/>
          <w:sz w:val="24"/>
          <w:szCs w:val="24"/>
          <w:lang w:val="en-ZA"/>
        </w:rPr>
        <w:t xml:space="preserve">No misdirection </w:t>
      </w:r>
      <w:r>
        <w:rPr>
          <w:rFonts w:ascii="Arial" w:eastAsia="Calibri" w:hAnsi="Arial" w:cs="Arial"/>
          <w:sz w:val="24"/>
          <w:szCs w:val="24"/>
          <w:lang w:val="en-ZA"/>
        </w:rPr>
        <w:t>– Appeal dismissed.</w:t>
      </w:r>
    </w:p>
    <w:p w:rsidR="00203F4F" w:rsidRPr="00C96E61" w:rsidRDefault="00203F4F" w:rsidP="00203F4F">
      <w:pPr>
        <w:spacing w:after="0" w:line="360" w:lineRule="auto"/>
        <w:jc w:val="both"/>
        <w:rPr>
          <w:rFonts w:ascii="Arial" w:eastAsia="Calibri" w:hAnsi="Arial" w:cs="Arial"/>
          <w:color w:val="FF0000"/>
          <w:sz w:val="24"/>
          <w:szCs w:val="24"/>
          <w:lang w:val="en-ZA"/>
        </w:rPr>
      </w:pPr>
    </w:p>
    <w:p w:rsidR="00203F4F" w:rsidRPr="00C96E61" w:rsidRDefault="00203F4F" w:rsidP="00203F4F">
      <w:pPr>
        <w:spacing w:after="0" w:line="360" w:lineRule="auto"/>
        <w:jc w:val="both"/>
        <w:rPr>
          <w:rFonts w:ascii="Arial" w:eastAsia="Calibri" w:hAnsi="Arial" w:cs="Arial"/>
          <w:sz w:val="24"/>
          <w:szCs w:val="24"/>
          <w:lang w:val="en-ZA"/>
        </w:rPr>
      </w:pPr>
      <w:r w:rsidRPr="00C96E61">
        <w:rPr>
          <w:rFonts w:ascii="Arial" w:eastAsia="Calibri" w:hAnsi="Arial" w:cs="Arial"/>
          <w:b/>
          <w:sz w:val="24"/>
          <w:szCs w:val="24"/>
          <w:lang w:val="en-ZA"/>
        </w:rPr>
        <w:t>Summary</w:t>
      </w:r>
      <w:r w:rsidRPr="00C96E61">
        <w:rPr>
          <w:rFonts w:ascii="Arial" w:eastAsia="Calibri" w:hAnsi="Arial" w:cs="Arial"/>
          <w:sz w:val="24"/>
          <w:szCs w:val="24"/>
          <w:lang w:val="en-ZA"/>
        </w:rPr>
        <w:t xml:space="preserve">: </w:t>
      </w:r>
      <w:r w:rsidRPr="001577F1">
        <w:rPr>
          <w:rFonts w:ascii="Arial" w:eastAsia="Calibri" w:hAnsi="Arial" w:cs="Arial"/>
          <w:sz w:val="24"/>
          <w:szCs w:val="24"/>
          <w:lang w:val="en-ZA"/>
        </w:rPr>
        <w:t>The appellant stood charged with</w:t>
      </w:r>
      <w:r w:rsidR="00291E64" w:rsidRPr="001577F1">
        <w:rPr>
          <w:rFonts w:ascii="Arial" w:eastAsia="Calibri" w:hAnsi="Arial" w:cs="Arial"/>
          <w:sz w:val="24"/>
          <w:szCs w:val="24"/>
          <w:lang w:val="en-ZA"/>
        </w:rPr>
        <w:t xml:space="preserve"> contravening </w:t>
      </w:r>
      <w:r w:rsidR="00291E64">
        <w:rPr>
          <w:rFonts w:ascii="Arial" w:eastAsia="Calibri" w:hAnsi="Arial" w:cs="Arial"/>
          <w:sz w:val="24"/>
          <w:szCs w:val="24"/>
          <w:lang w:val="en-ZA"/>
        </w:rPr>
        <w:t>s 56</w:t>
      </w:r>
      <w:r w:rsidR="00291E64" w:rsidRPr="0050637F">
        <w:rPr>
          <w:rFonts w:ascii="Arial" w:eastAsia="Calibri" w:hAnsi="Arial" w:cs="Arial"/>
          <w:i/>
          <w:sz w:val="24"/>
          <w:szCs w:val="24"/>
          <w:lang w:val="en-ZA"/>
        </w:rPr>
        <w:t>(e)</w:t>
      </w:r>
      <w:r w:rsidR="00291E64">
        <w:rPr>
          <w:rFonts w:ascii="Arial" w:eastAsia="Calibri" w:hAnsi="Arial" w:cs="Arial"/>
          <w:sz w:val="24"/>
          <w:szCs w:val="24"/>
          <w:lang w:val="en-ZA"/>
        </w:rPr>
        <w:t xml:space="preserve"> read with </w:t>
      </w:r>
      <w:proofErr w:type="spellStart"/>
      <w:r w:rsidR="00291E64">
        <w:rPr>
          <w:rFonts w:ascii="Arial" w:eastAsia="Calibri" w:hAnsi="Arial" w:cs="Arial"/>
          <w:sz w:val="24"/>
          <w:szCs w:val="24"/>
          <w:lang w:val="en-ZA"/>
        </w:rPr>
        <w:t>ss</w:t>
      </w:r>
      <w:proofErr w:type="spellEnd"/>
      <w:r w:rsidR="00291E64">
        <w:rPr>
          <w:rFonts w:ascii="Arial" w:eastAsia="Calibri" w:hAnsi="Arial" w:cs="Arial"/>
          <w:sz w:val="24"/>
          <w:szCs w:val="24"/>
          <w:lang w:val="en-ZA"/>
        </w:rPr>
        <w:t xml:space="preserve"> 1 and 56</w:t>
      </w:r>
      <w:r w:rsidR="00291E64" w:rsidRPr="0050637F">
        <w:rPr>
          <w:rFonts w:ascii="Arial" w:eastAsia="Calibri" w:hAnsi="Arial" w:cs="Arial"/>
          <w:i/>
          <w:sz w:val="24"/>
          <w:szCs w:val="24"/>
          <w:lang w:val="en-ZA"/>
        </w:rPr>
        <w:t>(aa)</w:t>
      </w:r>
      <w:r w:rsidR="00291E64">
        <w:rPr>
          <w:rFonts w:ascii="Arial" w:eastAsia="Calibri" w:hAnsi="Arial" w:cs="Arial"/>
          <w:sz w:val="24"/>
          <w:szCs w:val="24"/>
          <w:lang w:val="en-ZA"/>
        </w:rPr>
        <w:t xml:space="preserve"> of the Immigration Control Act 7 of 1993 and s 84(3) of the Criminal Procedur</w:t>
      </w:r>
      <w:r w:rsidR="0050637F">
        <w:rPr>
          <w:rFonts w:ascii="Arial" w:eastAsia="Calibri" w:hAnsi="Arial" w:cs="Arial"/>
          <w:sz w:val="24"/>
          <w:szCs w:val="24"/>
          <w:lang w:val="en-ZA"/>
        </w:rPr>
        <w:t>e Act 51 of 1977, as amended, f</w:t>
      </w:r>
      <w:r w:rsidR="00291E64">
        <w:rPr>
          <w:rFonts w:ascii="Arial" w:eastAsia="Calibri" w:hAnsi="Arial" w:cs="Arial"/>
          <w:sz w:val="24"/>
          <w:szCs w:val="24"/>
          <w:lang w:val="en-ZA"/>
        </w:rPr>
        <w:t xml:space="preserve">abricating, forging or falsifying a permit, certificate or other </w:t>
      </w:r>
      <w:r w:rsidR="00291E64" w:rsidRPr="00291E64">
        <w:rPr>
          <w:rFonts w:ascii="Arial" w:eastAsia="Calibri" w:hAnsi="Arial" w:cs="Arial"/>
          <w:sz w:val="24"/>
          <w:szCs w:val="24"/>
          <w:lang w:val="en-ZA"/>
        </w:rPr>
        <w:t xml:space="preserve">document for the purpose of entering or remaining in Namibia.  </w:t>
      </w:r>
      <w:r w:rsidRPr="00291E64">
        <w:rPr>
          <w:rFonts w:ascii="Arial" w:eastAsia="Calibri" w:hAnsi="Arial" w:cs="Arial"/>
          <w:sz w:val="24"/>
          <w:szCs w:val="24"/>
          <w:lang w:val="en-ZA"/>
        </w:rPr>
        <w:t xml:space="preserve"> </w:t>
      </w:r>
      <w:proofErr w:type="gramStart"/>
      <w:r w:rsidRPr="00291E64">
        <w:rPr>
          <w:rFonts w:ascii="Arial" w:eastAsia="Calibri" w:hAnsi="Arial" w:cs="Arial"/>
          <w:sz w:val="24"/>
          <w:szCs w:val="24"/>
          <w:lang w:val="en-ZA"/>
        </w:rPr>
        <w:t xml:space="preserve">Appellant appeals against bail </w:t>
      </w:r>
      <w:r w:rsidR="0050637F">
        <w:rPr>
          <w:rFonts w:ascii="Arial" w:eastAsia="Calibri" w:hAnsi="Arial" w:cs="Arial"/>
          <w:sz w:val="24"/>
          <w:szCs w:val="24"/>
          <w:lang w:val="en-ZA"/>
        </w:rPr>
        <w:t>refusal</w:t>
      </w:r>
      <w:r w:rsidRPr="00291E64">
        <w:rPr>
          <w:rFonts w:ascii="Arial" w:eastAsia="Calibri" w:hAnsi="Arial" w:cs="Arial"/>
          <w:sz w:val="24"/>
          <w:szCs w:val="24"/>
          <w:lang w:val="en-ZA"/>
        </w:rPr>
        <w:t xml:space="preserve"> in lower court.</w:t>
      </w:r>
      <w:proofErr w:type="gramEnd"/>
      <w:r w:rsidRPr="00291E64">
        <w:rPr>
          <w:rFonts w:ascii="Arial" w:eastAsia="Calibri" w:hAnsi="Arial" w:cs="Arial"/>
          <w:sz w:val="24"/>
          <w:szCs w:val="24"/>
          <w:lang w:val="en-ZA"/>
        </w:rPr>
        <w:t xml:space="preserve"> Appellant </w:t>
      </w:r>
      <w:r w:rsidR="00291E64">
        <w:rPr>
          <w:rFonts w:ascii="Arial" w:eastAsia="Calibri" w:hAnsi="Arial" w:cs="Arial"/>
          <w:sz w:val="24"/>
          <w:szCs w:val="24"/>
          <w:lang w:val="en-ZA"/>
        </w:rPr>
        <w:t>has the</w:t>
      </w:r>
      <w:r w:rsidRPr="00291E64">
        <w:rPr>
          <w:rFonts w:ascii="Arial" w:eastAsia="Calibri" w:hAnsi="Arial" w:cs="Arial"/>
          <w:sz w:val="24"/>
          <w:szCs w:val="24"/>
          <w:lang w:val="en-ZA"/>
        </w:rPr>
        <w:t xml:space="preserve"> onus to prove on balance </w:t>
      </w:r>
      <w:r>
        <w:rPr>
          <w:rFonts w:ascii="Arial" w:eastAsia="Calibri" w:hAnsi="Arial" w:cs="Arial"/>
          <w:sz w:val="24"/>
          <w:szCs w:val="24"/>
          <w:lang w:val="en-ZA"/>
        </w:rPr>
        <w:t xml:space="preserve">of probabilities that he is a good candidate for bail. The court confirmed that the traditional factors in relation to bail are not to be considered in isolation.  Appellant failed to rebut State’s objections. No misdirection in lower court. Appeal dismissed. </w:t>
      </w:r>
    </w:p>
    <w:p w:rsidR="00203F4F" w:rsidRPr="005E3C7F" w:rsidRDefault="00203F4F" w:rsidP="00203F4F">
      <w:pPr>
        <w:spacing w:after="0" w:line="360" w:lineRule="auto"/>
        <w:jc w:val="both"/>
        <w:rPr>
          <w:rFonts w:ascii="Arial" w:eastAsia="Calibri" w:hAnsi="Arial" w:cs="Arial"/>
          <w:sz w:val="24"/>
          <w:szCs w:val="24"/>
          <w:lang w:val="en-ZA"/>
        </w:rPr>
      </w:pPr>
      <w:r w:rsidRPr="005E3C7F">
        <w:rPr>
          <w:rFonts w:ascii="Arial" w:eastAsia="Calibri" w:hAnsi="Arial" w:cs="Arial"/>
          <w:sz w:val="24"/>
          <w:szCs w:val="24"/>
          <w:lang w:val="en-ZA"/>
        </w:rPr>
        <w:t>______________________________________________________________________</w:t>
      </w:r>
    </w:p>
    <w:p w:rsidR="00203F4F" w:rsidRPr="008C5CE2" w:rsidRDefault="00203F4F" w:rsidP="00203F4F">
      <w:pPr>
        <w:tabs>
          <w:tab w:val="left" w:pos="0"/>
        </w:tabs>
        <w:spacing w:before="240" w:after="0" w:line="360" w:lineRule="auto"/>
        <w:ind w:left="360"/>
        <w:jc w:val="both"/>
        <w:rPr>
          <w:rFonts w:ascii="Arial" w:eastAsia="Calibri" w:hAnsi="Arial" w:cs="Arial"/>
          <w:b/>
          <w:sz w:val="24"/>
          <w:szCs w:val="24"/>
        </w:rPr>
      </w:pPr>
      <w:r w:rsidRPr="008C5CE2">
        <w:rPr>
          <w:rFonts w:ascii="Arial" w:eastAsia="Calibri" w:hAnsi="Arial" w:cs="Arial"/>
          <w:b/>
          <w:sz w:val="24"/>
          <w:szCs w:val="24"/>
        </w:rPr>
        <w:t xml:space="preserve">                                                           ORDER</w:t>
      </w:r>
    </w:p>
    <w:p w:rsidR="00203F4F" w:rsidRPr="005E3C7F" w:rsidRDefault="00203F4F" w:rsidP="00203F4F">
      <w:pPr>
        <w:tabs>
          <w:tab w:val="left" w:pos="0"/>
        </w:tabs>
        <w:spacing w:after="0" w:line="360" w:lineRule="auto"/>
        <w:jc w:val="both"/>
        <w:rPr>
          <w:rFonts w:ascii="Arial" w:eastAsia="Calibri" w:hAnsi="Arial" w:cs="Arial"/>
          <w:sz w:val="24"/>
          <w:szCs w:val="24"/>
        </w:rPr>
      </w:pPr>
      <w:r w:rsidRPr="005E3C7F">
        <w:rPr>
          <w:rFonts w:ascii="Arial" w:eastAsia="Calibri" w:hAnsi="Arial" w:cs="Arial"/>
          <w:sz w:val="24"/>
          <w:szCs w:val="24"/>
        </w:rPr>
        <w:t xml:space="preserve">______________________________________________________________________ </w:t>
      </w:r>
    </w:p>
    <w:p w:rsidR="0050637F" w:rsidRDefault="0050637F" w:rsidP="0050637F">
      <w:pPr>
        <w:spacing w:line="360" w:lineRule="auto"/>
        <w:contextualSpacing/>
        <w:jc w:val="both"/>
        <w:rPr>
          <w:rFonts w:ascii="Arial" w:eastAsia="Calibri" w:hAnsi="Arial" w:cs="Arial"/>
          <w:sz w:val="24"/>
          <w:szCs w:val="24"/>
        </w:rPr>
      </w:pPr>
    </w:p>
    <w:p w:rsidR="00203F4F" w:rsidRDefault="00203F4F" w:rsidP="0050637F">
      <w:pPr>
        <w:spacing w:line="360" w:lineRule="auto"/>
        <w:contextualSpacing/>
        <w:jc w:val="both"/>
        <w:rPr>
          <w:rFonts w:ascii="Arial" w:eastAsia="Calibri" w:hAnsi="Arial" w:cs="Arial"/>
          <w:sz w:val="24"/>
          <w:szCs w:val="24"/>
        </w:rPr>
      </w:pPr>
      <w:r w:rsidRPr="00291E64">
        <w:rPr>
          <w:rFonts w:ascii="Arial" w:eastAsia="Calibri" w:hAnsi="Arial" w:cs="Arial"/>
          <w:sz w:val="24"/>
          <w:szCs w:val="24"/>
        </w:rPr>
        <w:t>The appeal against t</w:t>
      </w:r>
      <w:r w:rsidR="0050637F">
        <w:rPr>
          <w:rFonts w:ascii="Arial" w:eastAsia="Calibri" w:hAnsi="Arial" w:cs="Arial"/>
          <w:sz w:val="24"/>
          <w:szCs w:val="24"/>
        </w:rPr>
        <w:t>he refusal of bail is dismissed.</w:t>
      </w:r>
    </w:p>
    <w:p w:rsidR="0050637F" w:rsidRPr="00291E64" w:rsidRDefault="0050637F" w:rsidP="0050637F">
      <w:pPr>
        <w:spacing w:line="360" w:lineRule="auto"/>
        <w:contextualSpacing/>
        <w:jc w:val="both"/>
        <w:rPr>
          <w:rFonts w:ascii="Arial" w:eastAsia="Calibri" w:hAnsi="Arial" w:cs="Arial"/>
          <w:sz w:val="24"/>
          <w:szCs w:val="24"/>
        </w:rPr>
      </w:pPr>
    </w:p>
    <w:p w:rsidR="00203F4F" w:rsidRPr="005E3C7F" w:rsidRDefault="00203F4F" w:rsidP="00203F4F">
      <w:pPr>
        <w:pBdr>
          <w:top w:val="single" w:sz="12" w:space="21" w:color="auto"/>
          <w:bottom w:val="single" w:sz="12" w:space="1" w:color="auto"/>
        </w:pBdr>
        <w:spacing w:before="240" w:after="0" w:line="360" w:lineRule="auto"/>
        <w:jc w:val="both"/>
        <w:rPr>
          <w:rFonts w:ascii="Arial" w:eastAsia="Calibri" w:hAnsi="Arial" w:cs="Arial"/>
          <w:b/>
          <w:sz w:val="24"/>
          <w:szCs w:val="24"/>
        </w:rPr>
      </w:pPr>
      <w:r w:rsidRPr="005E3C7F">
        <w:rPr>
          <w:rFonts w:ascii="Arial" w:eastAsia="Calibri" w:hAnsi="Arial" w:cs="Arial"/>
          <w:b/>
          <w:sz w:val="24"/>
          <w:szCs w:val="24"/>
        </w:rPr>
        <w:tab/>
      </w:r>
      <w:r w:rsidRPr="005E3C7F">
        <w:rPr>
          <w:rFonts w:ascii="Arial" w:eastAsia="Calibri" w:hAnsi="Arial" w:cs="Arial"/>
          <w:b/>
          <w:sz w:val="24"/>
          <w:szCs w:val="24"/>
        </w:rPr>
        <w:tab/>
      </w:r>
      <w:r w:rsidRPr="005E3C7F">
        <w:rPr>
          <w:rFonts w:ascii="Arial" w:eastAsia="Calibri" w:hAnsi="Arial" w:cs="Arial"/>
          <w:b/>
          <w:sz w:val="24"/>
          <w:szCs w:val="24"/>
        </w:rPr>
        <w:tab/>
      </w:r>
      <w:r w:rsidRPr="005E3C7F">
        <w:rPr>
          <w:rFonts w:ascii="Arial" w:eastAsia="Calibri" w:hAnsi="Arial" w:cs="Arial"/>
          <w:b/>
          <w:sz w:val="24"/>
          <w:szCs w:val="24"/>
        </w:rPr>
        <w:tab/>
        <w:t xml:space="preserve">       APPEAL JUDGMENT</w:t>
      </w:r>
    </w:p>
    <w:p w:rsidR="00203F4F" w:rsidRPr="00C96E61" w:rsidRDefault="00203F4F" w:rsidP="00203F4F">
      <w:pPr>
        <w:spacing w:after="0" w:line="360" w:lineRule="auto"/>
        <w:jc w:val="both"/>
        <w:rPr>
          <w:rFonts w:ascii="Arial" w:eastAsia="Calibri" w:hAnsi="Arial" w:cs="Arial"/>
          <w:b/>
          <w:sz w:val="24"/>
          <w:szCs w:val="24"/>
        </w:rPr>
      </w:pPr>
    </w:p>
    <w:p w:rsidR="00203F4F" w:rsidRPr="005E3C7F" w:rsidRDefault="00203F4F" w:rsidP="00203F4F">
      <w:pPr>
        <w:spacing w:after="0" w:line="360" w:lineRule="auto"/>
        <w:jc w:val="both"/>
        <w:rPr>
          <w:rFonts w:ascii="Arial" w:eastAsia="Calibri" w:hAnsi="Arial" w:cs="Arial"/>
          <w:b/>
          <w:sz w:val="24"/>
          <w:szCs w:val="24"/>
        </w:rPr>
      </w:pPr>
      <w:r w:rsidRPr="005E3C7F">
        <w:rPr>
          <w:rFonts w:ascii="Arial" w:eastAsia="Calibri" w:hAnsi="Arial" w:cs="Arial"/>
          <w:b/>
          <w:sz w:val="24"/>
          <w:szCs w:val="24"/>
        </w:rPr>
        <w:t xml:space="preserve">JANUARY J (SHIVUTE J </w:t>
      </w:r>
      <w:r w:rsidRPr="0050637F">
        <w:rPr>
          <w:rFonts w:ascii="Arial" w:eastAsia="Calibri" w:hAnsi="Arial" w:cs="Arial"/>
          <w:sz w:val="24"/>
          <w:szCs w:val="24"/>
        </w:rPr>
        <w:t>concurring</w:t>
      </w:r>
      <w:r w:rsidRPr="005E3C7F">
        <w:rPr>
          <w:rFonts w:ascii="Arial" w:eastAsia="Calibri" w:hAnsi="Arial" w:cs="Arial"/>
          <w:b/>
          <w:sz w:val="24"/>
          <w:szCs w:val="24"/>
        </w:rPr>
        <w:t>)</w:t>
      </w:r>
    </w:p>
    <w:p w:rsidR="00203F4F" w:rsidRPr="00C96E61" w:rsidRDefault="00203F4F" w:rsidP="00203F4F">
      <w:pPr>
        <w:spacing w:after="0" w:line="360" w:lineRule="auto"/>
        <w:jc w:val="both"/>
        <w:rPr>
          <w:rFonts w:ascii="Arial" w:eastAsia="Calibri" w:hAnsi="Arial" w:cs="Arial"/>
          <w:b/>
          <w:sz w:val="24"/>
          <w:szCs w:val="24"/>
        </w:rPr>
      </w:pPr>
    </w:p>
    <w:p w:rsidR="00203F4F" w:rsidRDefault="00203F4F" w:rsidP="00203F4F">
      <w:pPr>
        <w:spacing w:after="0" w:line="360" w:lineRule="auto"/>
        <w:jc w:val="both"/>
        <w:rPr>
          <w:rFonts w:ascii="Arial" w:eastAsia="Calibri" w:hAnsi="Arial" w:cs="Arial"/>
          <w:sz w:val="24"/>
          <w:szCs w:val="24"/>
          <w:u w:val="single"/>
        </w:rPr>
      </w:pPr>
      <w:r w:rsidRPr="008C5CE2">
        <w:rPr>
          <w:rFonts w:ascii="Arial" w:eastAsia="Calibri" w:hAnsi="Arial" w:cs="Arial"/>
          <w:sz w:val="24"/>
          <w:szCs w:val="24"/>
          <w:u w:val="single"/>
        </w:rPr>
        <w:t>Introduction</w:t>
      </w:r>
    </w:p>
    <w:p w:rsidR="0050637F" w:rsidRDefault="0050637F" w:rsidP="00203F4F">
      <w:pPr>
        <w:spacing w:after="0" w:line="360" w:lineRule="auto"/>
        <w:jc w:val="both"/>
        <w:rPr>
          <w:rFonts w:ascii="Arial" w:eastAsia="Calibri" w:hAnsi="Arial" w:cs="Arial"/>
          <w:sz w:val="24"/>
          <w:szCs w:val="24"/>
          <w:u w:val="single"/>
        </w:rPr>
      </w:pPr>
    </w:p>
    <w:p w:rsidR="00203F4F" w:rsidRDefault="00203F4F" w:rsidP="00203F4F">
      <w:pPr>
        <w:spacing w:after="0" w:line="360" w:lineRule="auto"/>
        <w:jc w:val="both"/>
        <w:rPr>
          <w:rFonts w:ascii="Arial" w:eastAsia="Calibri" w:hAnsi="Arial" w:cs="Arial"/>
          <w:sz w:val="24"/>
          <w:szCs w:val="24"/>
        </w:rPr>
      </w:pPr>
      <w:r w:rsidRPr="00C96E61">
        <w:rPr>
          <w:rFonts w:ascii="Arial" w:eastAsia="Calibri" w:hAnsi="Arial" w:cs="Arial"/>
          <w:sz w:val="24"/>
          <w:szCs w:val="24"/>
        </w:rPr>
        <w:t>[1]</w:t>
      </w:r>
      <w:r w:rsidRPr="00C96E61">
        <w:rPr>
          <w:rFonts w:ascii="Arial" w:eastAsia="Calibri" w:hAnsi="Arial" w:cs="Arial"/>
          <w:sz w:val="24"/>
          <w:szCs w:val="24"/>
        </w:rPr>
        <w:tab/>
      </w:r>
      <w:r>
        <w:rPr>
          <w:rFonts w:ascii="Arial" w:eastAsia="Calibri" w:hAnsi="Arial" w:cs="Arial"/>
          <w:sz w:val="24"/>
          <w:szCs w:val="24"/>
        </w:rPr>
        <w:t xml:space="preserve">Appellant </w:t>
      </w:r>
      <w:r w:rsidR="00567629">
        <w:rPr>
          <w:rFonts w:ascii="Arial" w:eastAsia="Calibri" w:hAnsi="Arial" w:cs="Arial"/>
          <w:sz w:val="24"/>
          <w:szCs w:val="24"/>
        </w:rPr>
        <w:t>stood</w:t>
      </w:r>
      <w:r>
        <w:rPr>
          <w:rFonts w:ascii="Arial" w:eastAsia="Calibri" w:hAnsi="Arial" w:cs="Arial"/>
          <w:sz w:val="24"/>
          <w:szCs w:val="24"/>
        </w:rPr>
        <w:t xml:space="preserve"> charged with</w:t>
      </w:r>
      <w:r w:rsidR="00567629" w:rsidRPr="00567629">
        <w:rPr>
          <w:rFonts w:ascii="Arial" w:eastAsia="Calibri" w:hAnsi="Arial" w:cs="Arial"/>
          <w:sz w:val="24"/>
          <w:szCs w:val="24"/>
          <w:lang w:val="en-ZA"/>
        </w:rPr>
        <w:t xml:space="preserve"> </w:t>
      </w:r>
      <w:r w:rsidR="00567629">
        <w:rPr>
          <w:rFonts w:ascii="Arial" w:eastAsia="Calibri" w:hAnsi="Arial" w:cs="Arial"/>
          <w:sz w:val="24"/>
          <w:szCs w:val="24"/>
          <w:lang w:val="en-ZA"/>
        </w:rPr>
        <w:t>contravening s 56</w:t>
      </w:r>
      <w:r w:rsidR="00567629" w:rsidRPr="0050637F">
        <w:rPr>
          <w:rFonts w:ascii="Arial" w:eastAsia="Calibri" w:hAnsi="Arial" w:cs="Arial"/>
          <w:i/>
          <w:sz w:val="24"/>
          <w:szCs w:val="24"/>
          <w:lang w:val="en-ZA"/>
        </w:rPr>
        <w:t>(e)</w:t>
      </w:r>
      <w:r w:rsidR="00567629">
        <w:rPr>
          <w:rFonts w:ascii="Arial" w:eastAsia="Calibri" w:hAnsi="Arial" w:cs="Arial"/>
          <w:sz w:val="24"/>
          <w:szCs w:val="24"/>
          <w:lang w:val="en-ZA"/>
        </w:rPr>
        <w:t xml:space="preserve"> read with </w:t>
      </w:r>
      <w:proofErr w:type="spellStart"/>
      <w:r w:rsidR="00567629">
        <w:rPr>
          <w:rFonts w:ascii="Arial" w:eastAsia="Calibri" w:hAnsi="Arial" w:cs="Arial"/>
          <w:sz w:val="24"/>
          <w:szCs w:val="24"/>
          <w:lang w:val="en-ZA"/>
        </w:rPr>
        <w:t>ss</w:t>
      </w:r>
      <w:proofErr w:type="spellEnd"/>
      <w:r w:rsidR="00567629">
        <w:rPr>
          <w:rFonts w:ascii="Arial" w:eastAsia="Calibri" w:hAnsi="Arial" w:cs="Arial"/>
          <w:sz w:val="24"/>
          <w:szCs w:val="24"/>
          <w:lang w:val="en-ZA"/>
        </w:rPr>
        <w:t xml:space="preserve"> 1 and 56</w:t>
      </w:r>
      <w:r w:rsidR="00567629" w:rsidRPr="0050637F">
        <w:rPr>
          <w:rFonts w:ascii="Arial" w:eastAsia="Calibri" w:hAnsi="Arial" w:cs="Arial"/>
          <w:i/>
          <w:sz w:val="24"/>
          <w:szCs w:val="24"/>
          <w:lang w:val="en-ZA"/>
        </w:rPr>
        <w:t>(</w:t>
      </w:r>
      <w:proofErr w:type="gramStart"/>
      <w:r w:rsidR="00567629" w:rsidRPr="0050637F">
        <w:rPr>
          <w:rFonts w:ascii="Arial" w:eastAsia="Calibri" w:hAnsi="Arial" w:cs="Arial"/>
          <w:i/>
          <w:sz w:val="24"/>
          <w:szCs w:val="24"/>
          <w:lang w:val="en-ZA"/>
        </w:rPr>
        <w:t>aa</w:t>
      </w:r>
      <w:proofErr w:type="gramEnd"/>
      <w:r w:rsidR="00567629" w:rsidRPr="0050637F">
        <w:rPr>
          <w:rFonts w:ascii="Arial" w:eastAsia="Calibri" w:hAnsi="Arial" w:cs="Arial"/>
          <w:i/>
          <w:sz w:val="24"/>
          <w:szCs w:val="24"/>
          <w:lang w:val="en-ZA"/>
        </w:rPr>
        <w:t>)</w:t>
      </w:r>
      <w:r w:rsidR="00567629">
        <w:rPr>
          <w:rFonts w:ascii="Arial" w:eastAsia="Calibri" w:hAnsi="Arial" w:cs="Arial"/>
          <w:sz w:val="24"/>
          <w:szCs w:val="24"/>
          <w:lang w:val="en-ZA"/>
        </w:rPr>
        <w:t xml:space="preserve"> of the Immigration Control Act 7 of 1993 and s 84(3) of the Criminal Procedure Act 51 of 1977</w:t>
      </w:r>
      <w:r w:rsidR="00BB50DE">
        <w:rPr>
          <w:rFonts w:ascii="Arial" w:eastAsia="Calibri" w:hAnsi="Arial" w:cs="Arial"/>
          <w:sz w:val="24"/>
          <w:szCs w:val="24"/>
          <w:lang w:val="en-ZA"/>
        </w:rPr>
        <w:t>, as amended,</w:t>
      </w:r>
      <w:r w:rsidR="0050637F">
        <w:rPr>
          <w:rFonts w:ascii="Arial" w:eastAsia="Calibri" w:hAnsi="Arial" w:cs="Arial"/>
          <w:sz w:val="24"/>
          <w:szCs w:val="24"/>
          <w:lang w:val="en-ZA"/>
        </w:rPr>
        <w:t xml:space="preserve"> (CPA)</w:t>
      </w:r>
      <w:r>
        <w:rPr>
          <w:rFonts w:ascii="Arial" w:eastAsia="Calibri" w:hAnsi="Arial" w:cs="Arial"/>
          <w:sz w:val="24"/>
          <w:szCs w:val="24"/>
        </w:rPr>
        <w:t xml:space="preserve"> in</w:t>
      </w:r>
      <w:r w:rsidR="007E0BBA">
        <w:rPr>
          <w:rFonts w:ascii="Arial" w:eastAsia="Calibri" w:hAnsi="Arial" w:cs="Arial"/>
          <w:sz w:val="24"/>
          <w:szCs w:val="24"/>
        </w:rPr>
        <w:t xml:space="preserve"> the</w:t>
      </w:r>
      <w:r>
        <w:rPr>
          <w:rFonts w:ascii="Arial" w:eastAsia="Calibri" w:hAnsi="Arial" w:cs="Arial"/>
          <w:sz w:val="24"/>
          <w:szCs w:val="24"/>
        </w:rPr>
        <w:t xml:space="preserve"> </w:t>
      </w:r>
      <w:r w:rsidR="007E0BBA">
        <w:rPr>
          <w:rFonts w:ascii="Arial" w:eastAsia="Calibri" w:hAnsi="Arial" w:cs="Arial"/>
          <w:sz w:val="24"/>
          <w:szCs w:val="24"/>
        </w:rPr>
        <w:t>Katutura</w:t>
      </w:r>
      <w:r>
        <w:rPr>
          <w:rFonts w:ascii="Arial" w:eastAsia="Calibri" w:hAnsi="Arial" w:cs="Arial"/>
          <w:sz w:val="24"/>
          <w:szCs w:val="24"/>
        </w:rPr>
        <w:t xml:space="preserve"> Magistrate’s Court.</w:t>
      </w:r>
      <w:r w:rsidR="0091131C">
        <w:rPr>
          <w:rFonts w:ascii="Arial" w:eastAsia="Calibri" w:hAnsi="Arial" w:cs="Arial"/>
          <w:sz w:val="24"/>
          <w:szCs w:val="24"/>
        </w:rPr>
        <w:t xml:space="preserve"> The particulars of the charge are:</w:t>
      </w:r>
    </w:p>
    <w:p w:rsidR="0050637F" w:rsidRDefault="0050637F" w:rsidP="00203F4F">
      <w:pPr>
        <w:spacing w:after="0" w:line="360" w:lineRule="auto"/>
        <w:jc w:val="both"/>
        <w:rPr>
          <w:rFonts w:ascii="Arial" w:eastAsia="Calibri" w:hAnsi="Arial" w:cs="Arial"/>
          <w:sz w:val="24"/>
          <w:szCs w:val="24"/>
        </w:rPr>
      </w:pPr>
    </w:p>
    <w:p w:rsidR="0091131C" w:rsidRDefault="0091131C" w:rsidP="00203F4F">
      <w:pPr>
        <w:spacing w:after="0" w:line="360" w:lineRule="auto"/>
        <w:jc w:val="both"/>
        <w:rPr>
          <w:rFonts w:ascii="Arial" w:eastAsia="Calibri" w:hAnsi="Arial" w:cs="Arial"/>
        </w:rPr>
      </w:pPr>
      <w:r w:rsidRPr="007E0BBA">
        <w:rPr>
          <w:rFonts w:ascii="Arial" w:eastAsia="Calibri" w:hAnsi="Arial" w:cs="Arial"/>
        </w:rPr>
        <w:lastRenderedPageBreak/>
        <w:tab/>
        <w:t xml:space="preserve">‘In that during August 2022 </w:t>
      </w:r>
      <w:r w:rsidR="00813069">
        <w:rPr>
          <w:rFonts w:ascii="Arial" w:eastAsia="Calibri" w:hAnsi="Arial" w:cs="Arial"/>
        </w:rPr>
        <w:t>and</w:t>
      </w:r>
      <w:r w:rsidRPr="007E0BBA">
        <w:rPr>
          <w:rFonts w:ascii="Arial" w:eastAsia="Calibri" w:hAnsi="Arial" w:cs="Arial"/>
        </w:rPr>
        <w:t xml:space="preserve"> at or near Windhoek in the district of Windhoek the accused</w:t>
      </w:r>
      <w:r w:rsidR="007E0BBA" w:rsidRPr="007E0BBA">
        <w:rPr>
          <w:rFonts w:ascii="Arial" w:eastAsia="Calibri" w:hAnsi="Arial" w:cs="Arial"/>
        </w:rPr>
        <w:t>, for entering into Namibia or to remain therein, or to assist any other person to so enter or remain in Namibia</w:t>
      </w:r>
      <w:r w:rsidR="007E0BBA">
        <w:rPr>
          <w:rFonts w:ascii="Arial" w:eastAsia="Calibri" w:hAnsi="Arial" w:cs="Arial"/>
        </w:rPr>
        <w:t>, did wrongfully and unlawfully fabricate, forge or falsify a permit, certificate or other document to wit: visitor</w:t>
      </w:r>
      <w:r w:rsidR="001577F1">
        <w:rPr>
          <w:rFonts w:ascii="Arial" w:eastAsia="Calibri" w:hAnsi="Arial" w:cs="Arial"/>
        </w:rPr>
        <w:t>’</w:t>
      </w:r>
      <w:r w:rsidR="007E0BBA">
        <w:rPr>
          <w:rFonts w:ascii="Arial" w:eastAsia="Calibri" w:hAnsi="Arial" w:cs="Arial"/>
        </w:rPr>
        <w:t>s entry permit or that the accused uttered, used or attempted to use such document which has not been issued by a lawful authority, or which, though issued by a lawful authority, the accused is not allowed to use, or the accused used such document, knowing it to have been fabricated, forged or falsified.’</w:t>
      </w:r>
    </w:p>
    <w:p w:rsidR="00537226" w:rsidRDefault="00537226" w:rsidP="00203F4F">
      <w:pPr>
        <w:spacing w:after="0" w:line="360" w:lineRule="auto"/>
        <w:jc w:val="both"/>
        <w:rPr>
          <w:rFonts w:ascii="Arial" w:eastAsia="Calibri" w:hAnsi="Arial" w:cs="Arial"/>
        </w:rPr>
      </w:pPr>
    </w:p>
    <w:p w:rsidR="007E0BBA" w:rsidRPr="0042792E" w:rsidRDefault="0042792E" w:rsidP="00203F4F">
      <w:pPr>
        <w:spacing w:after="0" w:line="360" w:lineRule="auto"/>
        <w:jc w:val="both"/>
        <w:rPr>
          <w:rFonts w:ascii="Arial" w:eastAsia="Calibri" w:hAnsi="Arial" w:cs="Arial"/>
          <w:sz w:val="24"/>
          <w:szCs w:val="24"/>
        </w:rPr>
      </w:pPr>
      <w:r>
        <w:rPr>
          <w:rFonts w:ascii="Arial" w:eastAsia="Calibri" w:hAnsi="Arial" w:cs="Arial"/>
          <w:sz w:val="24"/>
          <w:szCs w:val="24"/>
        </w:rPr>
        <w:t>The penalty clause in s 56</w:t>
      </w:r>
      <w:r w:rsidRPr="0050637F">
        <w:rPr>
          <w:rFonts w:ascii="Arial" w:eastAsia="Calibri" w:hAnsi="Arial" w:cs="Arial"/>
          <w:i/>
          <w:sz w:val="24"/>
          <w:szCs w:val="24"/>
        </w:rPr>
        <w:t>(aa)</w:t>
      </w:r>
      <w:r>
        <w:rPr>
          <w:rFonts w:ascii="Arial" w:eastAsia="Calibri" w:hAnsi="Arial" w:cs="Arial"/>
          <w:sz w:val="24"/>
          <w:szCs w:val="24"/>
        </w:rPr>
        <w:t xml:space="preserve"> is prescribed to a fine of N$20 000 or to imprisonment for a period not exceeding five years or to both such fine and such imprisonment. And</w:t>
      </w:r>
      <w:r w:rsidR="00537226">
        <w:rPr>
          <w:rFonts w:ascii="Arial" w:eastAsia="Calibri" w:hAnsi="Arial" w:cs="Arial"/>
          <w:sz w:val="24"/>
          <w:szCs w:val="24"/>
        </w:rPr>
        <w:t xml:space="preserve"> the accused</w:t>
      </w:r>
      <w:r>
        <w:rPr>
          <w:rFonts w:ascii="Arial" w:eastAsia="Calibri" w:hAnsi="Arial" w:cs="Arial"/>
          <w:sz w:val="24"/>
          <w:szCs w:val="24"/>
        </w:rPr>
        <w:t xml:space="preserve"> may be dealt with under Part VI as a prohibited immigrant.</w:t>
      </w:r>
    </w:p>
    <w:p w:rsidR="00203F4F" w:rsidRDefault="00203F4F" w:rsidP="00203F4F">
      <w:pPr>
        <w:spacing w:after="0" w:line="360" w:lineRule="auto"/>
        <w:jc w:val="both"/>
        <w:rPr>
          <w:rFonts w:ascii="Arial" w:eastAsia="Calibri" w:hAnsi="Arial" w:cs="Arial"/>
          <w:sz w:val="24"/>
          <w:szCs w:val="24"/>
        </w:rPr>
      </w:pPr>
    </w:p>
    <w:p w:rsidR="00203F4F" w:rsidRDefault="00203F4F" w:rsidP="00203F4F">
      <w:pPr>
        <w:spacing w:after="0" w:line="360" w:lineRule="auto"/>
        <w:jc w:val="both"/>
        <w:rPr>
          <w:rFonts w:ascii="Arial" w:eastAsia="Calibri" w:hAnsi="Arial" w:cs="Arial"/>
          <w:sz w:val="24"/>
          <w:szCs w:val="24"/>
        </w:rPr>
      </w:pPr>
      <w:r>
        <w:rPr>
          <w:rFonts w:ascii="Arial" w:eastAsia="Calibri" w:hAnsi="Arial" w:cs="Arial"/>
          <w:sz w:val="24"/>
          <w:szCs w:val="24"/>
        </w:rPr>
        <w:t xml:space="preserve">[2] </w:t>
      </w:r>
      <w:r>
        <w:rPr>
          <w:rFonts w:ascii="Arial" w:eastAsia="Calibri" w:hAnsi="Arial" w:cs="Arial"/>
          <w:sz w:val="24"/>
          <w:szCs w:val="24"/>
        </w:rPr>
        <w:tab/>
      </w:r>
      <w:r w:rsidR="00567629">
        <w:rPr>
          <w:rFonts w:ascii="Arial" w:eastAsia="Calibri" w:hAnsi="Arial" w:cs="Arial"/>
          <w:sz w:val="24"/>
          <w:szCs w:val="24"/>
        </w:rPr>
        <w:t>He</w:t>
      </w:r>
      <w:r>
        <w:rPr>
          <w:rFonts w:ascii="Arial" w:eastAsia="Calibri" w:hAnsi="Arial" w:cs="Arial"/>
          <w:sz w:val="24"/>
          <w:szCs w:val="24"/>
        </w:rPr>
        <w:t xml:space="preserve"> brought a formal bail application in the lower court. The application was opposed by the respondent and dismissed by the court below on </w:t>
      </w:r>
      <w:r w:rsidR="00567629">
        <w:rPr>
          <w:rFonts w:ascii="Arial" w:eastAsia="Calibri" w:hAnsi="Arial" w:cs="Arial"/>
          <w:sz w:val="24"/>
          <w:szCs w:val="24"/>
        </w:rPr>
        <w:t>20 December 2022</w:t>
      </w:r>
      <w:r>
        <w:rPr>
          <w:rFonts w:ascii="Arial" w:eastAsia="Calibri" w:hAnsi="Arial" w:cs="Arial"/>
          <w:sz w:val="24"/>
          <w:szCs w:val="24"/>
        </w:rPr>
        <w:t xml:space="preserve">. The appellant was represented by a legal representative during the bail proceedings. </w:t>
      </w:r>
    </w:p>
    <w:p w:rsidR="00203F4F" w:rsidRDefault="00203F4F" w:rsidP="00203F4F">
      <w:pPr>
        <w:spacing w:after="0" w:line="360" w:lineRule="auto"/>
        <w:jc w:val="both"/>
        <w:rPr>
          <w:rFonts w:ascii="Arial" w:eastAsia="Calibri" w:hAnsi="Arial" w:cs="Arial"/>
          <w:sz w:val="24"/>
          <w:szCs w:val="24"/>
        </w:rPr>
      </w:pPr>
    </w:p>
    <w:p w:rsidR="00203F4F" w:rsidRDefault="00203F4F" w:rsidP="00203F4F">
      <w:pPr>
        <w:spacing w:after="0" w:line="360" w:lineRule="auto"/>
        <w:jc w:val="both"/>
        <w:rPr>
          <w:rFonts w:ascii="Arial" w:eastAsia="Calibri" w:hAnsi="Arial" w:cs="Arial"/>
          <w:sz w:val="24"/>
          <w:szCs w:val="24"/>
        </w:rPr>
      </w:pPr>
      <w:r>
        <w:rPr>
          <w:rFonts w:ascii="Arial" w:eastAsia="Calibri" w:hAnsi="Arial" w:cs="Arial"/>
          <w:sz w:val="24"/>
          <w:szCs w:val="24"/>
        </w:rPr>
        <w:t xml:space="preserve">[3] </w:t>
      </w:r>
      <w:r>
        <w:rPr>
          <w:rFonts w:ascii="Arial" w:eastAsia="Calibri" w:hAnsi="Arial" w:cs="Arial"/>
          <w:sz w:val="24"/>
          <w:szCs w:val="24"/>
        </w:rPr>
        <w:tab/>
      </w:r>
      <w:r w:rsidR="001C5B83">
        <w:rPr>
          <w:rFonts w:ascii="Arial" w:eastAsia="Calibri" w:hAnsi="Arial" w:cs="Arial"/>
          <w:sz w:val="24"/>
          <w:szCs w:val="24"/>
        </w:rPr>
        <w:t>This appeal is against</w:t>
      </w:r>
      <w:r>
        <w:rPr>
          <w:rFonts w:ascii="Arial" w:eastAsia="Calibri" w:hAnsi="Arial" w:cs="Arial"/>
          <w:sz w:val="24"/>
          <w:szCs w:val="24"/>
        </w:rPr>
        <w:t xml:space="preserve"> the dismissal of his bail application</w:t>
      </w:r>
      <w:r w:rsidR="001C5B83">
        <w:rPr>
          <w:rFonts w:ascii="Arial" w:eastAsia="Calibri" w:hAnsi="Arial" w:cs="Arial"/>
          <w:sz w:val="24"/>
          <w:szCs w:val="24"/>
        </w:rPr>
        <w:t>.</w:t>
      </w:r>
      <w:r>
        <w:rPr>
          <w:rFonts w:ascii="Arial" w:eastAsia="Calibri" w:hAnsi="Arial" w:cs="Arial"/>
          <w:sz w:val="24"/>
          <w:szCs w:val="24"/>
        </w:rPr>
        <w:t xml:space="preserve"> </w:t>
      </w:r>
      <w:r w:rsidR="007478C9">
        <w:rPr>
          <w:rFonts w:ascii="Arial" w:eastAsia="Calibri" w:hAnsi="Arial" w:cs="Arial"/>
          <w:sz w:val="24"/>
          <w:szCs w:val="24"/>
        </w:rPr>
        <w:t>It</w:t>
      </w:r>
      <w:r>
        <w:rPr>
          <w:rFonts w:ascii="Arial" w:eastAsia="Calibri" w:hAnsi="Arial" w:cs="Arial"/>
          <w:sz w:val="24"/>
          <w:szCs w:val="24"/>
        </w:rPr>
        <w:t xml:space="preserve"> is opposed by the respondent. The appellant is represented</w:t>
      </w:r>
      <w:r w:rsidR="001C5B83">
        <w:rPr>
          <w:rFonts w:ascii="Arial" w:eastAsia="Calibri" w:hAnsi="Arial" w:cs="Arial"/>
          <w:sz w:val="24"/>
          <w:szCs w:val="24"/>
        </w:rPr>
        <w:t xml:space="preserve"> in this appeal</w:t>
      </w:r>
      <w:r w:rsidR="0050637F">
        <w:rPr>
          <w:rFonts w:ascii="Arial" w:eastAsia="Calibri" w:hAnsi="Arial" w:cs="Arial"/>
          <w:sz w:val="24"/>
          <w:szCs w:val="24"/>
        </w:rPr>
        <w:t xml:space="preserve"> by Mr.</w:t>
      </w:r>
      <w:r>
        <w:rPr>
          <w:rFonts w:ascii="Arial" w:eastAsia="Calibri" w:hAnsi="Arial" w:cs="Arial"/>
          <w:sz w:val="24"/>
          <w:szCs w:val="24"/>
        </w:rPr>
        <w:t xml:space="preserve"> </w:t>
      </w:r>
      <w:proofErr w:type="spellStart"/>
      <w:r w:rsidR="001C5B83">
        <w:rPr>
          <w:rFonts w:ascii="Arial" w:eastAsia="Calibri" w:hAnsi="Arial" w:cs="Arial"/>
          <w:sz w:val="24"/>
          <w:szCs w:val="24"/>
        </w:rPr>
        <w:t>Gaeb</w:t>
      </w:r>
      <w:proofErr w:type="spellEnd"/>
      <w:r>
        <w:rPr>
          <w:rFonts w:ascii="Arial" w:eastAsia="Calibri" w:hAnsi="Arial" w:cs="Arial"/>
          <w:sz w:val="24"/>
          <w:szCs w:val="24"/>
        </w:rPr>
        <w:t xml:space="preserve"> and the respondent by </w:t>
      </w:r>
      <w:r w:rsidR="001C5B83">
        <w:rPr>
          <w:rFonts w:ascii="Arial" w:eastAsia="Calibri" w:hAnsi="Arial" w:cs="Arial"/>
          <w:sz w:val="24"/>
          <w:szCs w:val="24"/>
        </w:rPr>
        <w:t>Ms</w:t>
      </w:r>
      <w:r>
        <w:rPr>
          <w:rFonts w:ascii="Arial" w:eastAsia="Calibri" w:hAnsi="Arial" w:cs="Arial"/>
          <w:sz w:val="24"/>
          <w:szCs w:val="24"/>
        </w:rPr>
        <w:t xml:space="preserve">. </w:t>
      </w:r>
      <w:proofErr w:type="spellStart"/>
      <w:r w:rsidR="001C5B83">
        <w:rPr>
          <w:rFonts w:ascii="Arial" w:eastAsia="Calibri" w:hAnsi="Arial" w:cs="Arial"/>
          <w:sz w:val="24"/>
          <w:szCs w:val="24"/>
        </w:rPr>
        <w:t>Esterhuizen</w:t>
      </w:r>
      <w:proofErr w:type="spellEnd"/>
      <w:r>
        <w:rPr>
          <w:rFonts w:ascii="Arial" w:eastAsia="Calibri" w:hAnsi="Arial" w:cs="Arial"/>
          <w:sz w:val="24"/>
          <w:szCs w:val="24"/>
        </w:rPr>
        <w:t>.</w:t>
      </w:r>
    </w:p>
    <w:p w:rsidR="00203F4F" w:rsidRDefault="00203F4F" w:rsidP="00203F4F">
      <w:pPr>
        <w:spacing w:after="0" w:line="360" w:lineRule="auto"/>
        <w:jc w:val="both"/>
        <w:rPr>
          <w:rFonts w:ascii="Arial" w:eastAsia="Calibri" w:hAnsi="Arial" w:cs="Arial"/>
          <w:sz w:val="24"/>
          <w:szCs w:val="24"/>
        </w:rPr>
      </w:pPr>
    </w:p>
    <w:p w:rsidR="00203F4F" w:rsidRDefault="00203F4F" w:rsidP="00203F4F">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The </w:t>
      </w:r>
      <w:r w:rsidR="001C5B83">
        <w:rPr>
          <w:rFonts w:ascii="Arial" w:eastAsia="Calibri" w:hAnsi="Arial" w:cs="Arial"/>
          <w:sz w:val="24"/>
          <w:szCs w:val="24"/>
        </w:rPr>
        <w:t>S</w:t>
      </w:r>
      <w:r>
        <w:rPr>
          <w:rFonts w:ascii="Arial" w:eastAsia="Calibri" w:hAnsi="Arial" w:cs="Arial"/>
          <w:sz w:val="24"/>
          <w:szCs w:val="24"/>
        </w:rPr>
        <w:t xml:space="preserve">tate objected to the granting of bail on the following grounds: </w:t>
      </w:r>
    </w:p>
    <w:p w:rsidR="0050637F" w:rsidRDefault="0050637F" w:rsidP="00203F4F">
      <w:pPr>
        <w:spacing w:after="0" w:line="360" w:lineRule="auto"/>
        <w:jc w:val="both"/>
        <w:rPr>
          <w:rFonts w:ascii="Arial" w:eastAsia="Calibri" w:hAnsi="Arial" w:cs="Arial"/>
          <w:sz w:val="24"/>
          <w:szCs w:val="24"/>
        </w:rPr>
      </w:pPr>
    </w:p>
    <w:p w:rsidR="001C5B83" w:rsidRPr="0050637F" w:rsidRDefault="0050637F" w:rsidP="0050637F">
      <w:pPr>
        <w:spacing w:after="0" w:line="360" w:lineRule="auto"/>
        <w:jc w:val="both"/>
        <w:rPr>
          <w:rFonts w:ascii="Arial" w:eastAsia="Calibri" w:hAnsi="Arial" w:cs="Arial"/>
          <w:sz w:val="24"/>
          <w:szCs w:val="24"/>
        </w:rPr>
      </w:pPr>
      <w:r>
        <w:rPr>
          <w:rFonts w:ascii="Arial" w:eastAsia="Calibri" w:hAnsi="Arial" w:cs="Arial"/>
          <w:sz w:val="24"/>
          <w:szCs w:val="24"/>
        </w:rPr>
        <w:t xml:space="preserve">a) </w:t>
      </w:r>
      <w:r w:rsidR="001C5B83" w:rsidRPr="0050637F">
        <w:rPr>
          <w:rFonts w:ascii="Arial" w:eastAsia="Calibri" w:hAnsi="Arial" w:cs="Arial"/>
          <w:sz w:val="24"/>
          <w:szCs w:val="24"/>
        </w:rPr>
        <w:t>The offence committed is serious.</w:t>
      </w:r>
    </w:p>
    <w:p w:rsidR="001C5B83" w:rsidRPr="0050637F" w:rsidRDefault="0050637F" w:rsidP="0050637F">
      <w:pPr>
        <w:spacing w:after="0" w:line="360" w:lineRule="auto"/>
        <w:jc w:val="both"/>
        <w:rPr>
          <w:rFonts w:ascii="Arial" w:eastAsia="Calibri" w:hAnsi="Arial" w:cs="Arial"/>
          <w:sz w:val="24"/>
          <w:szCs w:val="24"/>
        </w:rPr>
      </w:pPr>
      <w:r>
        <w:rPr>
          <w:rFonts w:ascii="Arial" w:eastAsia="Calibri" w:hAnsi="Arial" w:cs="Arial"/>
          <w:sz w:val="24"/>
          <w:szCs w:val="24"/>
        </w:rPr>
        <w:t xml:space="preserve">b) </w:t>
      </w:r>
      <w:r w:rsidR="001C5B83" w:rsidRPr="0050637F">
        <w:rPr>
          <w:rFonts w:ascii="Arial" w:eastAsia="Calibri" w:hAnsi="Arial" w:cs="Arial"/>
          <w:sz w:val="24"/>
          <w:szCs w:val="24"/>
        </w:rPr>
        <w:t>The State has a strong case against the appellant.</w:t>
      </w:r>
    </w:p>
    <w:p w:rsidR="00871614" w:rsidRPr="0050637F" w:rsidRDefault="0050637F" w:rsidP="0050637F">
      <w:pPr>
        <w:spacing w:after="0" w:line="360" w:lineRule="auto"/>
        <w:jc w:val="both"/>
        <w:rPr>
          <w:rFonts w:ascii="Arial" w:eastAsia="Calibri" w:hAnsi="Arial" w:cs="Arial"/>
          <w:sz w:val="24"/>
          <w:szCs w:val="24"/>
        </w:rPr>
      </w:pPr>
      <w:r>
        <w:rPr>
          <w:rFonts w:ascii="Arial" w:eastAsia="Calibri" w:hAnsi="Arial" w:cs="Arial"/>
          <w:sz w:val="24"/>
          <w:szCs w:val="24"/>
        </w:rPr>
        <w:t xml:space="preserve">c) </w:t>
      </w:r>
      <w:r w:rsidR="00203F4F" w:rsidRPr="0050637F">
        <w:rPr>
          <w:rFonts w:ascii="Arial" w:eastAsia="Calibri" w:hAnsi="Arial" w:cs="Arial"/>
          <w:sz w:val="24"/>
          <w:szCs w:val="24"/>
        </w:rPr>
        <w:t>That there is real risk</w:t>
      </w:r>
      <w:r w:rsidR="00871614" w:rsidRPr="0050637F">
        <w:rPr>
          <w:rFonts w:ascii="Arial" w:eastAsia="Calibri" w:hAnsi="Arial" w:cs="Arial"/>
          <w:sz w:val="24"/>
          <w:szCs w:val="24"/>
        </w:rPr>
        <w:t xml:space="preserve"> of the applicant absconding.</w:t>
      </w:r>
    </w:p>
    <w:p w:rsidR="00871614" w:rsidRPr="0050637F" w:rsidRDefault="0050637F" w:rsidP="0050637F">
      <w:pPr>
        <w:spacing w:after="0" w:line="360" w:lineRule="auto"/>
        <w:jc w:val="both"/>
        <w:rPr>
          <w:rFonts w:ascii="Arial" w:eastAsia="Calibri" w:hAnsi="Arial" w:cs="Arial"/>
          <w:sz w:val="24"/>
          <w:szCs w:val="24"/>
        </w:rPr>
      </w:pPr>
      <w:r>
        <w:rPr>
          <w:rFonts w:ascii="Arial" w:eastAsia="Calibri" w:hAnsi="Arial" w:cs="Arial"/>
          <w:sz w:val="24"/>
          <w:szCs w:val="24"/>
        </w:rPr>
        <w:t xml:space="preserve">d) </w:t>
      </w:r>
      <w:r w:rsidR="00203F4F" w:rsidRPr="0050637F">
        <w:rPr>
          <w:rFonts w:ascii="Arial" w:eastAsia="Calibri" w:hAnsi="Arial" w:cs="Arial"/>
          <w:sz w:val="24"/>
          <w:szCs w:val="24"/>
        </w:rPr>
        <w:t>That there is risk that the applicant will interfere with police investigation and or with the state witnesses.</w:t>
      </w:r>
    </w:p>
    <w:p w:rsidR="0050637F" w:rsidRDefault="0050637F" w:rsidP="00203F4F">
      <w:pPr>
        <w:spacing w:after="0" w:line="360" w:lineRule="auto"/>
        <w:jc w:val="both"/>
        <w:rPr>
          <w:rFonts w:ascii="Arial" w:eastAsia="Calibri" w:hAnsi="Arial" w:cs="Arial"/>
          <w:sz w:val="24"/>
          <w:szCs w:val="24"/>
        </w:rPr>
      </w:pPr>
      <w:r>
        <w:rPr>
          <w:rFonts w:ascii="Arial" w:eastAsia="Calibri" w:hAnsi="Arial" w:cs="Arial"/>
          <w:sz w:val="24"/>
          <w:szCs w:val="24"/>
        </w:rPr>
        <w:t xml:space="preserve">e) </w:t>
      </w:r>
      <w:r w:rsidR="00871614" w:rsidRPr="0050637F">
        <w:rPr>
          <w:rFonts w:ascii="Arial" w:eastAsia="Calibri" w:hAnsi="Arial" w:cs="Arial"/>
          <w:sz w:val="24"/>
          <w:szCs w:val="24"/>
        </w:rPr>
        <w:t>The granting of bail will be against public interest and/or the administration of justice.</w:t>
      </w:r>
      <w:r w:rsidR="00203F4F" w:rsidRPr="0050637F">
        <w:rPr>
          <w:rFonts w:ascii="Arial" w:eastAsia="Calibri" w:hAnsi="Arial" w:cs="Arial"/>
          <w:sz w:val="24"/>
          <w:szCs w:val="24"/>
        </w:rPr>
        <w:t xml:space="preserve"> </w:t>
      </w:r>
    </w:p>
    <w:p w:rsidR="0050637F" w:rsidRDefault="0050637F" w:rsidP="00203F4F">
      <w:pPr>
        <w:spacing w:after="0" w:line="360" w:lineRule="auto"/>
        <w:jc w:val="both"/>
        <w:rPr>
          <w:rFonts w:ascii="Arial" w:eastAsia="Calibri" w:hAnsi="Arial" w:cs="Arial"/>
          <w:sz w:val="24"/>
          <w:szCs w:val="24"/>
        </w:rPr>
      </w:pPr>
    </w:p>
    <w:p w:rsidR="00203F4F" w:rsidRDefault="00203F4F" w:rsidP="00203F4F">
      <w:pPr>
        <w:spacing w:after="0" w:line="360" w:lineRule="auto"/>
        <w:jc w:val="both"/>
        <w:rPr>
          <w:rFonts w:ascii="Arial" w:eastAsia="Calibri" w:hAnsi="Arial" w:cs="Arial"/>
          <w:sz w:val="24"/>
          <w:szCs w:val="24"/>
          <w:u w:val="single"/>
        </w:rPr>
      </w:pPr>
      <w:r w:rsidRPr="00B55681">
        <w:rPr>
          <w:rFonts w:ascii="Arial" w:eastAsia="Calibri" w:hAnsi="Arial" w:cs="Arial"/>
          <w:sz w:val="24"/>
          <w:szCs w:val="24"/>
          <w:u w:val="single"/>
        </w:rPr>
        <w:t>Grounds of Appeal</w:t>
      </w:r>
    </w:p>
    <w:p w:rsidR="00871614" w:rsidRDefault="00871614" w:rsidP="00203F4F">
      <w:pPr>
        <w:spacing w:after="0" w:line="360" w:lineRule="auto"/>
        <w:jc w:val="both"/>
        <w:rPr>
          <w:rFonts w:ascii="Arial" w:eastAsia="Calibri" w:hAnsi="Arial" w:cs="Arial"/>
          <w:sz w:val="24"/>
          <w:szCs w:val="24"/>
          <w:u w:val="single"/>
        </w:rPr>
      </w:pPr>
    </w:p>
    <w:p w:rsidR="00871614" w:rsidRDefault="00203F4F" w:rsidP="00203F4F">
      <w:pPr>
        <w:tabs>
          <w:tab w:val="left" w:pos="720"/>
        </w:tabs>
        <w:spacing w:after="0" w:line="360" w:lineRule="auto"/>
        <w:ind w:right="810"/>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Pr="0021245F">
        <w:rPr>
          <w:rFonts w:ascii="Arial" w:eastAsia="Calibri" w:hAnsi="Arial" w:cs="Arial"/>
          <w:sz w:val="24"/>
          <w:szCs w:val="24"/>
        </w:rPr>
        <w:t xml:space="preserve"> </w:t>
      </w:r>
      <w:r w:rsidR="00871614">
        <w:rPr>
          <w:rFonts w:ascii="Arial" w:eastAsia="Calibri" w:hAnsi="Arial" w:cs="Arial"/>
          <w:sz w:val="24"/>
          <w:szCs w:val="24"/>
        </w:rPr>
        <w:t>The grounds of appeal are stipulated as follow</w:t>
      </w:r>
      <w:r w:rsidR="001577F1">
        <w:rPr>
          <w:rFonts w:ascii="Arial" w:eastAsia="Calibri" w:hAnsi="Arial" w:cs="Arial"/>
          <w:sz w:val="24"/>
          <w:szCs w:val="24"/>
        </w:rPr>
        <w:t>s</w:t>
      </w:r>
      <w:r w:rsidR="00871614">
        <w:rPr>
          <w:rFonts w:ascii="Arial" w:eastAsia="Calibri" w:hAnsi="Arial" w:cs="Arial"/>
          <w:sz w:val="24"/>
          <w:szCs w:val="24"/>
        </w:rPr>
        <w:t>:</w:t>
      </w:r>
    </w:p>
    <w:p w:rsidR="0017074B" w:rsidRDefault="0017074B" w:rsidP="00203F4F">
      <w:pPr>
        <w:tabs>
          <w:tab w:val="left" w:pos="720"/>
        </w:tabs>
        <w:spacing w:after="0" w:line="360" w:lineRule="auto"/>
        <w:ind w:right="810"/>
        <w:jc w:val="both"/>
        <w:rPr>
          <w:rFonts w:ascii="Arial" w:eastAsia="Calibri" w:hAnsi="Arial" w:cs="Arial"/>
          <w:sz w:val="24"/>
          <w:szCs w:val="24"/>
        </w:rPr>
      </w:pPr>
    </w:p>
    <w:p w:rsidR="00203F4F" w:rsidRPr="00537226" w:rsidRDefault="0017074B" w:rsidP="0050637F">
      <w:pPr>
        <w:tabs>
          <w:tab w:val="left" w:pos="720"/>
        </w:tabs>
        <w:spacing w:after="0" w:line="360" w:lineRule="auto"/>
        <w:ind w:left="540" w:right="810" w:firstLine="270"/>
        <w:jc w:val="both"/>
        <w:rPr>
          <w:rFonts w:ascii="Arial" w:eastAsia="Calibri" w:hAnsi="Arial" w:cs="Arial"/>
        </w:rPr>
      </w:pPr>
      <w:r w:rsidRPr="00537226">
        <w:rPr>
          <w:rFonts w:ascii="Arial" w:eastAsia="Calibri" w:hAnsi="Arial" w:cs="Arial"/>
        </w:rPr>
        <w:tab/>
      </w:r>
      <w:r w:rsidR="00203F4F" w:rsidRPr="00537226">
        <w:rPr>
          <w:rFonts w:ascii="Arial" w:eastAsia="Calibri" w:hAnsi="Arial" w:cs="Arial"/>
        </w:rPr>
        <w:t>‘</w:t>
      </w:r>
      <w:r w:rsidRPr="00537226">
        <w:rPr>
          <w:rFonts w:ascii="Arial" w:eastAsia="Calibri" w:hAnsi="Arial" w:cs="Arial"/>
        </w:rPr>
        <w:t>1.</w:t>
      </w:r>
      <w:r w:rsidR="00203F4F" w:rsidRPr="00537226">
        <w:rPr>
          <w:rFonts w:ascii="Arial" w:eastAsia="Calibri" w:hAnsi="Arial" w:cs="Arial"/>
        </w:rPr>
        <w:t xml:space="preserve"> The Learned Magistrate </w:t>
      </w:r>
      <w:r w:rsidRPr="00537226">
        <w:rPr>
          <w:rFonts w:ascii="Arial" w:eastAsia="Calibri" w:hAnsi="Arial" w:cs="Arial"/>
        </w:rPr>
        <w:t xml:space="preserve">erred in law and on the facts in failing to consider, or to properly and fairly consider, and decide in </w:t>
      </w:r>
      <w:proofErr w:type="spellStart"/>
      <w:r w:rsidRPr="00537226">
        <w:rPr>
          <w:rFonts w:ascii="Arial" w:eastAsia="Calibri" w:hAnsi="Arial" w:cs="Arial"/>
        </w:rPr>
        <w:t>favour</w:t>
      </w:r>
      <w:proofErr w:type="spellEnd"/>
      <w:r w:rsidRPr="00537226">
        <w:rPr>
          <w:rFonts w:ascii="Arial" w:eastAsia="Calibri" w:hAnsi="Arial" w:cs="Arial"/>
        </w:rPr>
        <w:t xml:space="preserve"> of the Appellant on the following:</w:t>
      </w:r>
      <w:r w:rsidR="00203F4F" w:rsidRPr="00537226">
        <w:rPr>
          <w:rFonts w:ascii="Arial" w:eastAsia="Calibri" w:hAnsi="Arial" w:cs="Arial"/>
        </w:rPr>
        <w:t xml:space="preserve">              </w:t>
      </w:r>
    </w:p>
    <w:p w:rsidR="00203F4F" w:rsidRPr="005E3C7F" w:rsidRDefault="00203F4F" w:rsidP="00203F4F">
      <w:pPr>
        <w:tabs>
          <w:tab w:val="left" w:pos="810"/>
        </w:tabs>
        <w:spacing w:after="0" w:line="360" w:lineRule="auto"/>
        <w:ind w:firstLine="720"/>
        <w:rPr>
          <w:rFonts w:ascii="Arial" w:eastAsia="Calibri" w:hAnsi="Arial" w:cs="Arial"/>
        </w:rPr>
      </w:pPr>
    </w:p>
    <w:p w:rsidR="00203F4F" w:rsidRDefault="007860CF" w:rsidP="007860CF">
      <w:pPr>
        <w:pStyle w:val="ListParagraph"/>
        <w:spacing w:after="0" w:line="360" w:lineRule="auto"/>
        <w:ind w:left="540"/>
        <w:rPr>
          <w:rFonts w:ascii="Arial" w:eastAsia="Calibri" w:hAnsi="Arial" w:cs="Arial"/>
        </w:rPr>
      </w:pPr>
      <w:r>
        <w:rPr>
          <w:rFonts w:ascii="Arial" w:eastAsia="Calibri" w:hAnsi="Arial" w:cs="Arial"/>
        </w:rPr>
        <w:t xml:space="preserve">1.1. </w:t>
      </w:r>
      <w:r w:rsidR="00E55BC2" w:rsidRPr="00E55BC2">
        <w:rPr>
          <w:rFonts w:ascii="Arial" w:eastAsia="Calibri" w:hAnsi="Arial" w:cs="Arial"/>
        </w:rPr>
        <w:t xml:space="preserve">She, on the consequence of all evidence given under oath </w:t>
      </w:r>
      <w:r w:rsidRPr="00E55BC2">
        <w:rPr>
          <w:rFonts w:ascii="Arial" w:eastAsia="Calibri" w:hAnsi="Arial" w:cs="Arial"/>
        </w:rPr>
        <w:t>failed to</w:t>
      </w:r>
      <w:r w:rsidR="00E55BC2" w:rsidRPr="00E55BC2">
        <w:rPr>
          <w:rFonts w:ascii="Arial" w:eastAsia="Calibri" w:hAnsi="Arial" w:cs="Arial"/>
        </w:rPr>
        <w:t xml:space="preserve"> properly and fairly consider the evidence and find on the basis of such evidence the Appellant in fact made out a case and proved that:</w:t>
      </w:r>
    </w:p>
    <w:p w:rsidR="007860CF" w:rsidRPr="00E55BC2" w:rsidRDefault="007860CF" w:rsidP="007860CF">
      <w:pPr>
        <w:pStyle w:val="ListParagraph"/>
        <w:spacing w:after="0" w:line="360" w:lineRule="auto"/>
        <w:ind w:left="540"/>
        <w:rPr>
          <w:rFonts w:ascii="Arial" w:eastAsia="Calibri" w:hAnsi="Arial" w:cs="Arial"/>
        </w:rPr>
      </w:pPr>
    </w:p>
    <w:p w:rsidR="00E55BC2" w:rsidRPr="00E55BC2" w:rsidRDefault="00E55BC2" w:rsidP="007860CF">
      <w:pPr>
        <w:pStyle w:val="ListParagraph"/>
        <w:numPr>
          <w:ilvl w:val="2"/>
          <w:numId w:val="3"/>
        </w:numPr>
        <w:spacing w:after="0" w:line="360" w:lineRule="auto"/>
        <w:ind w:left="630" w:firstLine="0"/>
        <w:rPr>
          <w:rFonts w:ascii="Arial" w:eastAsia="Calibri" w:hAnsi="Arial" w:cs="Arial"/>
        </w:rPr>
      </w:pPr>
      <w:r w:rsidRPr="00E55BC2">
        <w:rPr>
          <w:rFonts w:ascii="Arial" w:eastAsia="Calibri" w:hAnsi="Arial" w:cs="Arial"/>
        </w:rPr>
        <w:t>He will not abscond if granted bail:</w:t>
      </w:r>
    </w:p>
    <w:p w:rsidR="00E55BC2" w:rsidRDefault="00E768E6" w:rsidP="007860CF">
      <w:pPr>
        <w:pStyle w:val="ListParagraph"/>
        <w:numPr>
          <w:ilvl w:val="2"/>
          <w:numId w:val="3"/>
        </w:numPr>
        <w:spacing w:after="0" w:line="360" w:lineRule="auto"/>
        <w:ind w:left="720" w:hanging="90"/>
        <w:rPr>
          <w:rFonts w:ascii="Arial" w:eastAsia="Calibri" w:hAnsi="Arial" w:cs="Arial"/>
        </w:rPr>
      </w:pPr>
      <w:r>
        <w:rPr>
          <w:rFonts w:ascii="Arial" w:eastAsia="Calibri" w:hAnsi="Arial" w:cs="Arial"/>
        </w:rPr>
        <w:t>He will not interfere with State witnesses or investigations;</w:t>
      </w:r>
    </w:p>
    <w:p w:rsidR="00E768E6" w:rsidRDefault="00E768E6" w:rsidP="007860CF">
      <w:pPr>
        <w:pStyle w:val="ListParagraph"/>
        <w:numPr>
          <w:ilvl w:val="2"/>
          <w:numId w:val="3"/>
        </w:numPr>
        <w:spacing w:after="0" w:line="360" w:lineRule="auto"/>
        <w:ind w:left="720" w:hanging="90"/>
        <w:rPr>
          <w:rFonts w:ascii="Arial" w:eastAsia="Calibri" w:hAnsi="Arial" w:cs="Arial"/>
        </w:rPr>
      </w:pPr>
      <w:r>
        <w:rPr>
          <w:rFonts w:ascii="Arial" w:eastAsia="Calibri" w:hAnsi="Arial" w:cs="Arial"/>
        </w:rPr>
        <w:t>The State does not have a prima facie case against the Appellant;</w:t>
      </w:r>
    </w:p>
    <w:p w:rsidR="00E768E6" w:rsidRDefault="00E768E6" w:rsidP="007860CF">
      <w:pPr>
        <w:pStyle w:val="ListParagraph"/>
        <w:numPr>
          <w:ilvl w:val="2"/>
          <w:numId w:val="3"/>
        </w:numPr>
        <w:spacing w:after="0" w:line="360" w:lineRule="auto"/>
        <w:ind w:left="1440" w:hanging="810"/>
        <w:rPr>
          <w:rFonts w:ascii="Arial" w:eastAsia="Calibri" w:hAnsi="Arial" w:cs="Arial"/>
        </w:rPr>
      </w:pPr>
      <w:r>
        <w:rPr>
          <w:rFonts w:ascii="Arial" w:eastAsia="Calibri" w:hAnsi="Arial" w:cs="Arial"/>
        </w:rPr>
        <w:t>That it will be in the public interest and the administration of justice if the Appellant is granted bail.</w:t>
      </w:r>
    </w:p>
    <w:p w:rsidR="002F370F" w:rsidRDefault="002F370F" w:rsidP="002F370F">
      <w:pPr>
        <w:pStyle w:val="ListParagraph"/>
        <w:spacing w:after="0" w:line="360" w:lineRule="auto"/>
        <w:ind w:left="1800"/>
        <w:rPr>
          <w:rFonts w:ascii="Arial" w:eastAsia="Calibri" w:hAnsi="Arial" w:cs="Arial"/>
        </w:rPr>
      </w:pPr>
    </w:p>
    <w:p w:rsidR="00E768E6" w:rsidRDefault="007860CF" w:rsidP="007860CF">
      <w:pPr>
        <w:pStyle w:val="ListParagraph"/>
        <w:spacing w:after="0" w:line="360" w:lineRule="auto"/>
        <w:ind w:left="630"/>
        <w:jc w:val="both"/>
        <w:rPr>
          <w:rFonts w:ascii="Arial" w:eastAsia="Calibri" w:hAnsi="Arial" w:cs="Arial"/>
        </w:rPr>
      </w:pPr>
      <w:r>
        <w:rPr>
          <w:rFonts w:ascii="Arial" w:eastAsia="Calibri" w:hAnsi="Arial" w:cs="Arial"/>
        </w:rPr>
        <w:t xml:space="preserve">2. </w:t>
      </w:r>
      <w:r w:rsidR="00E768E6">
        <w:rPr>
          <w:rFonts w:ascii="Arial" w:eastAsia="Calibri" w:hAnsi="Arial" w:cs="Arial"/>
        </w:rPr>
        <w:t xml:space="preserve">She failed to properly consider the evidence of the Appellant together with the full </w:t>
      </w:r>
      <w:r w:rsidR="002F370F">
        <w:rPr>
          <w:rFonts w:ascii="Arial" w:eastAsia="Calibri" w:hAnsi="Arial" w:cs="Arial"/>
        </w:rPr>
        <w:t>content of</w:t>
      </w:r>
      <w:r w:rsidR="00E768E6">
        <w:rPr>
          <w:rFonts w:ascii="Arial" w:eastAsia="Calibri" w:hAnsi="Arial" w:cs="Arial"/>
        </w:rPr>
        <w:t xml:space="preserve"> the circumstances under which the </w:t>
      </w:r>
      <w:r w:rsidR="00E768E6" w:rsidRPr="00E768E6">
        <w:rPr>
          <w:rFonts w:ascii="Arial" w:eastAsia="Calibri" w:hAnsi="Arial" w:cs="Arial"/>
          <w:i/>
        </w:rPr>
        <w:t xml:space="preserve">stamps </w:t>
      </w:r>
      <w:r w:rsidR="00E768E6">
        <w:rPr>
          <w:rFonts w:ascii="Arial" w:eastAsia="Calibri" w:hAnsi="Arial" w:cs="Arial"/>
        </w:rPr>
        <w:t>came into the Appellant’s passport and the co-operation given by the Appellant to the officials at the Ministry of Hom</w:t>
      </w:r>
      <w:r w:rsidR="000E4AEF">
        <w:rPr>
          <w:rFonts w:ascii="Arial" w:eastAsia="Calibri" w:hAnsi="Arial" w:cs="Arial"/>
        </w:rPr>
        <w:t>e Affairs, Immigration, Safety a</w:t>
      </w:r>
      <w:r w:rsidR="00E768E6">
        <w:rPr>
          <w:rFonts w:ascii="Arial" w:eastAsia="Calibri" w:hAnsi="Arial" w:cs="Arial"/>
        </w:rPr>
        <w:t xml:space="preserve">nd Security prior to the Appellant’s arrest. </w:t>
      </w:r>
      <w:r w:rsidR="000E4AEF">
        <w:rPr>
          <w:rFonts w:ascii="Arial" w:eastAsia="Calibri" w:hAnsi="Arial" w:cs="Arial"/>
        </w:rPr>
        <w:t>She thus erred in finding that the State has a strong prima facie case of forgery against the Appellant. On the totality of the evidence presented such findings and statements are not supported.</w:t>
      </w:r>
    </w:p>
    <w:p w:rsidR="000E4AEF" w:rsidRDefault="000E4AEF" w:rsidP="000E4AEF">
      <w:pPr>
        <w:pStyle w:val="ListParagraph"/>
        <w:spacing w:after="0" w:line="360" w:lineRule="auto"/>
        <w:ind w:left="0"/>
        <w:jc w:val="both"/>
        <w:rPr>
          <w:rFonts w:ascii="Arial" w:eastAsia="Calibri" w:hAnsi="Arial" w:cs="Arial"/>
        </w:rPr>
      </w:pPr>
    </w:p>
    <w:p w:rsidR="000E4AEF" w:rsidRPr="007860CF" w:rsidRDefault="000E4AEF" w:rsidP="007860CF">
      <w:pPr>
        <w:pStyle w:val="ListParagraph"/>
        <w:numPr>
          <w:ilvl w:val="0"/>
          <w:numId w:val="6"/>
        </w:numPr>
        <w:spacing w:after="0" w:line="360" w:lineRule="auto"/>
        <w:jc w:val="both"/>
        <w:rPr>
          <w:rFonts w:ascii="Arial" w:eastAsia="Calibri" w:hAnsi="Arial" w:cs="Arial"/>
        </w:rPr>
      </w:pPr>
      <w:r w:rsidRPr="007860CF">
        <w:rPr>
          <w:rFonts w:ascii="Arial" w:eastAsia="Calibri" w:hAnsi="Arial" w:cs="Arial"/>
        </w:rPr>
        <w:t>The Learned Magistrate erred in failing to properly consider the evidence of all the witnesses called and finding that on the basis of such evidence that it was in fact in the public interest and the administration of justice that the Appellant be granted bail with conditions.</w:t>
      </w:r>
    </w:p>
    <w:p w:rsidR="000E4AEF" w:rsidRPr="000E4AEF" w:rsidRDefault="000E4AEF" w:rsidP="000E4AEF">
      <w:pPr>
        <w:pStyle w:val="ListParagraph"/>
        <w:rPr>
          <w:rFonts w:ascii="Arial" w:eastAsia="Calibri" w:hAnsi="Arial" w:cs="Arial"/>
        </w:rPr>
      </w:pPr>
    </w:p>
    <w:p w:rsidR="000E4AEF" w:rsidRPr="007860CF" w:rsidRDefault="000E4AEF" w:rsidP="007860CF">
      <w:pPr>
        <w:pStyle w:val="ListParagraph"/>
        <w:numPr>
          <w:ilvl w:val="0"/>
          <w:numId w:val="6"/>
        </w:numPr>
        <w:spacing w:after="0" w:line="360" w:lineRule="auto"/>
        <w:jc w:val="both"/>
        <w:rPr>
          <w:rFonts w:ascii="Arial" w:eastAsia="Calibri" w:hAnsi="Arial" w:cs="Arial"/>
        </w:rPr>
      </w:pPr>
      <w:r w:rsidRPr="007860CF">
        <w:rPr>
          <w:rFonts w:ascii="Arial" w:eastAsia="Calibri" w:hAnsi="Arial" w:cs="Arial"/>
        </w:rPr>
        <w:t>The</w:t>
      </w:r>
      <w:r w:rsidR="002F370F" w:rsidRPr="007860CF">
        <w:rPr>
          <w:rFonts w:ascii="Arial" w:eastAsia="Calibri" w:hAnsi="Arial" w:cs="Arial"/>
        </w:rPr>
        <w:t xml:space="preserve"> </w:t>
      </w:r>
      <w:r w:rsidRPr="007860CF">
        <w:rPr>
          <w:rFonts w:ascii="Arial" w:eastAsia="Calibri" w:hAnsi="Arial" w:cs="Arial"/>
        </w:rPr>
        <w:t>Learned Magistrate</w:t>
      </w:r>
      <w:r w:rsidR="002F370F" w:rsidRPr="007860CF">
        <w:rPr>
          <w:rFonts w:ascii="Arial" w:eastAsia="Calibri" w:hAnsi="Arial" w:cs="Arial"/>
        </w:rPr>
        <w:t xml:space="preserve"> erred in law and on the facts in giving undue weight to the content (versions) apparently</w:t>
      </w:r>
      <w:r w:rsidR="00FE507F" w:rsidRPr="007860CF">
        <w:rPr>
          <w:rFonts w:ascii="Arial" w:eastAsia="Calibri" w:hAnsi="Arial" w:cs="Arial"/>
        </w:rPr>
        <w:t xml:space="preserve"> in witness statements of at least one State witness (</w:t>
      </w:r>
      <w:proofErr w:type="spellStart"/>
      <w:r w:rsidR="00FE507F" w:rsidRPr="007860CF">
        <w:rPr>
          <w:rFonts w:ascii="Arial" w:eastAsia="Calibri" w:hAnsi="Arial" w:cs="Arial"/>
        </w:rPr>
        <w:t>Andima</w:t>
      </w:r>
      <w:proofErr w:type="spellEnd"/>
      <w:r w:rsidR="00FE507F" w:rsidRPr="007860CF">
        <w:rPr>
          <w:rFonts w:ascii="Arial" w:eastAsia="Calibri" w:hAnsi="Arial" w:cs="Arial"/>
        </w:rPr>
        <w:t>), when such witness was not called to testify and when such witness statement was not tendered into evidence as an exhibit.</w:t>
      </w:r>
    </w:p>
    <w:p w:rsidR="00FE507F" w:rsidRPr="00FE507F" w:rsidRDefault="00FE507F" w:rsidP="00FE507F">
      <w:pPr>
        <w:pStyle w:val="ListParagraph"/>
        <w:rPr>
          <w:rFonts w:ascii="Arial" w:eastAsia="Calibri" w:hAnsi="Arial" w:cs="Arial"/>
        </w:rPr>
      </w:pPr>
    </w:p>
    <w:p w:rsidR="00FE507F" w:rsidRPr="007860CF" w:rsidRDefault="00FE507F" w:rsidP="007860CF">
      <w:pPr>
        <w:pStyle w:val="ListParagraph"/>
        <w:numPr>
          <w:ilvl w:val="0"/>
          <w:numId w:val="6"/>
        </w:numPr>
        <w:spacing w:after="0" w:line="360" w:lineRule="auto"/>
        <w:jc w:val="both"/>
        <w:rPr>
          <w:rFonts w:ascii="Arial" w:eastAsia="Calibri" w:hAnsi="Arial" w:cs="Arial"/>
        </w:rPr>
      </w:pPr>
      <w:r w:rsidRPr="007860CF">
        <w:rPr>
          <w:rFonts w:ascii="Arial" w:eastAsia="Calibri" w:hAnsi="Arial" w:cs="Arial"/>
        </w:rPr>
        <w:t xml:space="preserve">The Learned Magistrate erred in giving undue weight to the hearsay evidence tendered by the Investigating Officer in the face of exculpatory oral evidence tendered by the </w:t>
      </w:r>
      <w:r w:rsidRPr="007860CF">
        <w:rPr>
          <w:rFonts w:ascii="Arial" w:eastAsia="Calibri" w:hAnsi="Arial" w:cs="Arial"/>
        </w:rPr>
        <w:lastRenderedPageBreak/>
        <w:t>Appellant as an eye witness to the events and his exculpatory detailed explanation of what transpired.</w:t>
      </w:r>
    </w:p>
    <w:p w:rsidR="00390738" w:rsidRPr="00390738" w:rsidRDefault="00390738" w:rsidP="00390738">
      <w:pPr>
        <w:pStyle w:val="ListParagraph"/>
        <w:rPr>
          <w:rFonts w:ascii="Arial" w:eastAsia="Calibri" w:hAnsi="Arial" w:cs="Arial"/>
        </w:rPr>
      </w:pPr>
    </w:p>
    <w:p w:rsidR="00390738" w:rsidRPr="007860CF" w:rsidRDefault="00390738" w:rsidP="007860CF">
      <w:pPr>
        <w:pStyle w:val="ListParagraph"/>
        <w:numPr>
          <w:ilvl w:val="0"/>
          <w:numId w:val="6"/>
        </w:numPr>
        <w:spacing w:after="0" w:line="360" w:lineRule="auto"/>
        <w:jc w:val="both"/>
        <w:rPr>
          <w:rFonts w:ascii="Arial" w:eastAsia="Calibri" w:hAnsi="Arial" w:cs="Arial"/>
          <w:i/>
        </w:rPr>
      </w:pPr>
      <w:r w:rsidRPr="007860CF">
        <w:rPr>
          <w:rFonts w:ascii="Arial" w:eastAsia="Calibri" w:hAnsi="Arial" w:cs="Arial"/>
        </w:rPr>
        <w:t xml:space="preserve">The Learned Magistrate erred in finding that in respect of Count 1 relating to the forgery of the </w:t>
      </w:r>
      <w:r w:rsidRPr="007860CF">
        <w:rPr>
          <w:rFonts w:ascii="Arial" w:eastAsia="Calibri" w:hAnsi="Arial" w:cs="Arial"/>
          <w:i/>
        </w:rPr>
        <w:t xml:space="preserve">Stamps </w:t>
      </w:r>
      <w:r w:rsidRPr="007860CF">
        <w:rPr>
          <w:rFonts w:ascii="Arial" w:eastAsia="Calibri" w:hAnsi="Arial" w:cs="Arial"/>
        </w:rPr>
        <w:t xml:space="preserve">the State had a strong prima facie case despite the evidence of the Appellant that he did not forge any official document or </w:t>
      </w:r>
      <w:r w:rsidRPr="007860CF">
        <w:rPr>
          <w:rFonts w:ascii="Arial" w:eastAsia="Calibri" w:hAnsi="Arial" w:cs="Arial"/>
          <w:i/>
        </w:rPr>
        <w:t>Stamps</w:t>
      </w:r>
      <w:r w:rsidRPr="007860CF">
        <w:rPr>
          <w:rFonts w:ascii="Arial" w:eastAsia="Calibri" w:hAnsi="Arial" w:cs="Arial"/>
        </w:rPr>
        <w:t xml:space="preserve">. In fact the Investigating Officer testified that the Appellant did not forge any </w:t>
      </w:r>
      <w:r w:rsidRPr="007860CF">
        <w:rPr>
          <w:rFonts w:ascii="Arial" w:eastAsia="Calibri" w:hAnsi="Arial" w:cs="Arial"/>
          <w:i/>
        </w:rPr>
        <w:t xml:space="preserve">stamp </w:t>
      </w:r>
      <w:r w:rsidRPr="007860CF">
        <w:rPr>
          <w:rFonts w:ascii="Arial" w:eastAsia="Calibri" w:hAnsi="Arial" w:cs="Arial"/>
        </w:rPr>
        <w:t xml:space="preserve">but rather that the </w:t>
      </w:r>
      <w:r w:rsidRPr="007860CF">
        <w:rPr>
          <w:rFonts w:ascii="Arial" w:eastAsia="Calibri" w:hAnsi="Arial" w:cs="Arial"/>
          <w:i/>
        </w:rPr>
        <w:t>stamps</w:t>
      </w:r>
      <w:r w:rsidRPr="007860CF">
        <w:rPr>
          <w:rFonts w:ascii="Arial" w:eastAsia="Calibri" w:hAnsi="Arial" w:cs="Arial"/>
        </w:rPr>
        <w:t xml:space="preserve"> were ‘</w:t>
      </w:r>
      <w:proofErr w:type="spellStart"/>
      <w:r w:rsidRPr="007860CF">
        <w:rPr>
          <w:rFonts w:ascii="Arial" w:eastAsia="Calibri" w:hAnsi="Arial" w:cs="Arial"/>
        </w:rPr>
        <w:t>unprocedurally</w:t>
      </w:r>
      <w:proofErr w:type="spellEnd"/>
      <w:r w:rsidRPr="007860CF">
        <w:rPr>
          <w:rFonts w:ascii="Arial" w:eastAsia="Calibri" w:hAnsi="Arial" w:cs="Arial"/>
        </w:rPr>
        <w:t>’ inserted into the Appellants passport by his co-accused, Ergo</w:t>
      </w:r>
      <w:r w:rsidR="00BB50DE" w:rsidRPr="007860CF">
        <w:rPr>
          <w:rFonts w:ascii="Arial" w:eastAsia="Calibri" w:hAnsi="Arial" w:cs="Arial"/>
        </w:rPr>
        <w:t>,</w:t>
      </w:r>
      <w:r w:rsidRPr="007860CF">
        <w:rPr>
          <w:rFonts w:ascii="Arial" w:eastAsia="Calibri" w:hAnsi="Arial" w:cs="Arial"/>
        </w:rPr>
        <w:t xml:space="preserve"> no offence having been committed by the Appellant.</w:t>
      </w:r>
      <w:r w:rsidR="006722D4" w:rsidRPr="007860CF">
        <w:rPr>
          <w:rFonts w:ascii="Arial" w:eastAsia="Calibri" w:hAnsi="Arial" w:cs="Arial"/>
        </w:rPr>
        <w:t xml:space="preserve"> </w:t>
      </w:r>
    </w:p>
    <w:p w:rsidR="006722D4" w:rsidRPr="006722D4" w:rsidRDefault="006722D4" w:rsidP="006722D4">
      <w:pPr>
        <w:pStyle w:val="ListParagraph"/>
        <w:rPr>
          <w:rFonts w:ascii="Arial" w:eastAsia="Calibri" w:hAnsi="Arial" w:cs="Arial"/>
          <w:i/>
        </w:rPr>
      </w:pPr>
    </w:p>
    <w:p w:rsidR="006722D4" w:rsidRPr="007860CF" w:rsidRDefault="006722D4" w:rsidP="007860CF">
      <w:pPr>
        <w:pStyle w:val="ListParagraph"/>
        <w:numPr>
          <w:ilvl w:val="0"/>
          <w:numId w:val="6"/>
        </w:numPr>
        <w:spacing w:after="0" w:line="360" w:lineRule="auto"/>
        <w:jc w:val="both"/>
        <w:rPr>
          <w:rFonts w:ascii="Arial" w:eastAsia="Calibri" w:hAnsi="Arial" w:cs="Arial"/>
          <w:i/>
        </w:rPr>
      </w:pPr>
      <w:r w:rsidRPr="007860CF">
        <w:rPr>
          <w:rFonts w:ascii="Arial" w:eastAsia="Calibri" w:hAnsi="Arial" w:cs="Arial"/>
        </w:rPr>
        <w:t>The Learned Magistrate erred in law and on the facts in failing to consider that the Appellant had been discriminated against on the basis of his nationality when compared to his co-accused. This is despite the fact that two co-accused (one being an Immigrat</w:t>
      </w:r>
      <w:r w:rsidR="00537226" w:rsidRPr="007860CF">
        <w:rPr>
          <w:rFonts w:ascii="Arial" w:eastAsia="Calibri" w:hAnsi="Arial" w:cs="Arial"/>
        </w:rPr>
        <w:t>ion Official to whom</w:t>
      </w:r>
      <w:r w:rsidRPr="007860CF">
        <w:rPr>
          <w:rFonts w:ascii="Arial" w:eastAsia="Calibri" w:hAnsi="Arial" w:cs="Arial"/>
        </w:rPr>
        <w:t xml:space="preserve"> the stamps appearing in the Appellant’s passport belongs to</w:t>
      </w:r>
      <w:r w:rsidR="002562EA" w:rsidRPr="007860CF">
        <w:rPr>
          <w:rFonts w:ascii="Arial" w:eastAsia="Calibri" w:hAnsi="Arial" w:cs="Arial"/>
        </w:rPr>
        <w:t xml:space="preserve">) were released on bail on 30 November 2022 as the State did not object to the granting of bail to those two co-accused. </w:t>
      </w:r>
      <w:proofErr w:type="gramStart"/>
      <w:r w:rsidR="002562EA" w:rsidRPr="007860CF">
        <w:rPr>
          <w:rFonts w:ascii="Arial" w:eastAsia="Calibri" w:hAnsi="Arial" w:cs="Arial"/>
        </w:rPr>
        <w:t>The two co-accused</w:t>
      </w:r>
      <w:proofErr w:type="gramEnd"/>
      <w:r w:rsidR="002562EA" w:rsidRPr="007860CF">
        <w:rPr>
          <w:rFonts w:ascii="Arial" w:eastAsia="Calibri" w:hAnsi="Arial" w:cs="Arial"/>
        </w:rPr>
        <w:t xml:space="preserve"> faces (sic) two additional charges in terms of the </w:t>
      </w:r>
      <w:r w:rsidR="002562EA" w:rsidRPr="007860CF">
        <w:rPr>
          <w:rFonts w:ascii="Arial" w:eastAsia="Calibri" w:hAnsi="Arial" w:cs="Arial"/>
          <w:i/>
        </w:rPr>
        <w:t>Ant</w:t>
      </w:r>
      <w:r w:rsidR="00BB50DE" w:rsidRPr="007860CF">
        <w:rPr>
          <w:rFonts w:ascii="Arial" w:eastAsia="Calibri" w:hAnsi="Arial" w:cs="Arial"/>
          <w:i/>
        </w:rPr>
        <w:t>i</w:t>
      </w:r>
      <w:r w:rsidR="002562EA" w:rsidRPr="007860CF">
        <w:rPr>
          <w:rFonts w:ascii="Arial" w:eastAsia="Calibri" w:hAnsi="Arial" w:cs="Arial"/>
          <w:i/>
        </w:rPr>
        <w:t>-Corruption Act</w:t>
      </w:r>
      <w:r w:rsidR="002562EA" w:rsidRPr="007860CF">
        <w:rPr>
          <w:rFonts w:ascii="Arial" w:eastAsia="Calibri" w:hAnsi="Arial" w:cs="Arial"/>
        </w:rPr>
        <w:t xml:space="preserve">. In fact, the Investigating Officer tendered evidence that one of the co-accused absconded to the Republic of Zambia and Angola when informed of the charges against him (co-accused). Further, that the said co-accused stole certain contents of the police docket prior to his arrest. The Learned Magistrate thereby effectively violated the </w:t>
      </w:r>
      <w:r w:rsidR="00644AEA" w:rsidRPr="007860CF">
        <w:rPr>
          <w:rFonts w:ascii="Arial" w:eastAsia="Calibri" w:hAnsi="Arial" w:cs="Arial"/>
        </w:rPr>
        <w:t>Appellant’s</w:t>
      </w:r>
      <w:r w:rsidR="002562EA" w:rsidRPr="007860CF">
        <w:rPr>
          <w:rFonts w:ascii="Arial" w:eastAsia="Calibri" w:hAnsi="Arial" w:cs="Arial"/>
        </w:rPr>
        <w:t xml:space="preserve"> constitutional right to equality and freedom from discrimination in terms of Article 10 of the Namibian Constitution.</w:t>
      </w:r>
    </w:p>
    <w:p w:rsidR="002562EA" w:rsidRPr="002562EA" w:rsidRDefault="002562EA" w:rsidP="002562EA">
      <w:pPr>
        <w:pStyle w:val="ListParagraph"/>
        <w:rPr>
          <w:rFonts w:ascii="Arial" w:eastAsia="Calibri" w:hAnsi="Arial" w:cs="Arial"/>
          <w:i/>
        </w:rPr>
      </w:pPr>
    </w:p>
    <w:p w:rsidR="002562EA" w:rsidRPr="007860CF" w:rsidRDefault="002562EA" w:rsidP="007860CF">
      <w:pPr>
        <w:pStyle w:val="ListParagraph"/>
        <w:numPr>
          <w:ilvl w:val="0"/>
          <w:numId w:val="6"/>
        </w:numPr>
        <w:spacing w:after="0" w:line="360" w:lineRule="auto"/>
        <w:jc w:val="both"/>
        <w:rPr>
          <w:rFonts w:ascii="Arial" w:eastAsia="Calibri" w:hAnsi="Arial" w:cs="Arial"/>
          <w:i/>
        </w:rPr>
      </w:pPr>
      <w:r w:rsidRPr="007860CF">
        <w:rPr>
          <w:rFonts w:ascii="Arial" w:eastAsia="Calibri" w:hAnsi="Arial" w:cs="Arial"/>
        </w:rPr>
        <w:t>The Learned Magistrate erred in not meaningfully considering the provision of section 61 of the Criminal Procedure Act (as amended) with due regard to the overriding provisions of Article 12</w:t>
      </w:r>
      <w:r w:rsidRPr="007860CF">
        <w:rPr>
          <w:rFonts w:ascii="Arial" w:eastAsia="Calibri" w:hAnsi="Arial" w:cs="Arial"/>
          <w:i/>
        </w:rPr>
        <w:t>(d)</w:t>
      </w:r>
      <w:r w:rsidR="00A04F6F" w:rsidRPr="007860CF">
        <w:rPr>
          <w:rFonts w:ascii="Arial" w:eastAsia="Calibri" w:hAnsi="Arial" w:cs="Arial"/>
        </w:rPr>
        <w:t xml:space="preserve"> of the Namibian Constitution dealing with the presumption of innocence which all persons charged with  offences are entitled to. The </w:t>
      </w:r>
      <w:r w:rsidR="00A04F6F" w:rsidRPr="007860CF">
        <w:rPr>
          <w:rFonts w:ascii="Arial" w:eastAsia="Calibri" w:hAnsi="Arial" w:cs="Arial"/>
          <w:i/>
        </w:rPr>
        <w:t>Court a quo</w:t>
      </w:r>
      <w:r w:rsidR="00A04F6F" w:rsidRPr="007860CF">
        <w:rPr>
          <w:rFonts w:ascii="Arial" w:eastAsia="Calibri" w:hAnsi="Arial" w:cs="Arial"/>
        </w:rPr>
        <w:t xml:space="preserve"> accordingly gave no serious consideration to the presumption of innocence</w:t>
      </w:r>
      <w:r w:rsidR="00644AEA" w:rsidRPr="007860CF">
        <w:rPr>
          <w:rFonts w:ascii="Arial" w:eastAsia="Calibri" w:hAnsi="Arial" w:cs="Arial"/>
        </w:rPr>
        <w:t xml:space="preserve">-and if it is found to have done so, in the alternative the Appellant alleges that then it simply gave lip service to and </w:t>
      </w:r>
      <w:proofErr w:type="spellStart"/>
      <w:r w:rsidR="00644AEA" w:rsidRPr="007860CF">
        <w:rPr>
          <w:rFonts w:ascii="Arial" w:eastAsia="Calibri" w:hAnsi="Arial" w:cs="Arial"/>
        </w:rPr>
        <w:t>tokenly</w:t>
      </w:r>
      <w:proofErr w:type="spellEnd"/>
      <w:r w:rsidR="00644AEA" w:rsidRPr="007860CF">
        <w:rPr>
          <w:rFonts w:ascii="Arial" w:eastAsia="Calibri" w:hAnsi="Arial" w:cs="Arial"/>
        </w:rPr>
        <w:t xml:space="preserve"> (sic) considered Article 12(1)</w:t>
      </w:r>
      <w:r w:rsidR="00644AEA" w:rsidRPr="007860CF">
        <w:rPr>
          <w:rFonts w:ascii="Arial" w:eastAsia="Calibri" w:hAnsi="Arial" w:cs="Arial"/>
          <w:i/>
        </w:rPr>
        <w:t>(d)</w:t>
      </w:r>
      <w:r w:rsidR="00644AEA" w:rsidRPr="007860CF">
        <w:rPr>
          <w:rFonts w:ascii="Arial" w:eastAsia="Calibri" w:hAnsi="Arial" w:cs="Arial"/>
        </w:rPr>
        <w:t xml:space="preserve"> of the Namibian Constitution.</w:t>
      </w:r>
    </w:p>
    <w:p w:rsidR="00644AEA" w:rsidRPr="00644AEA" w:rsidRDefault="00644AEA" w:rsidP="00644AEA">
      <w:pPr>
        <w:pStyle w:val="ListParagraph"/>
        <w:rPr>
          <w:rFonts w:ascii="Arial" w:eastAsia="Calibri" w:hAnsi="Arial" w:cs="Arial"/>
          <w:i/>
        </w:rPr>
      </w:pPr>
    </w:p>
    <w:p w:rsidR="00644AEA" w:rsidRPr="007860CF" w:rsidRDefault="00644AEA" w:rsidP="007860CF">
      <w:pPr>
        <w:pStyle w:val="ListParagraph"/>
        <w:numPr>
          <w:ilvl w:val="0"/>
          <w:numId w:val="6"/>
        </w:numPr>
        <w:spacing w:after="0" w:line="360" w:lineRule="auto"/>
        <w:jc w:val="both"/>
        <w:rPr>
          <w:rFonts w:ascii="Arial" w:eastAsia="Calibri" w:hAnsi="Arial" w:cs="Arial"/>
          <w:i/>
        </w:rPr>
      </w:pPr>
      <w:r w:rsidRPr="007860CF">
        <w:rPr>
          <w:rFonts w:ascii="Arial" w:eastAsia="Calibri" w:hAnsi="Arial" w:cs="Arial"/>
        </w:rPr>
        <w:t xml:space="preserve">The Learned Magistrate erred in that she misapplied and misconstrued section 61 of the Criminal Procedure Act in the circumstances where on the evidence presented, she should have found that it was in the public interest to grant bail to the Appellant. </w:t>
      </w:r>
      <w:r w:rsidRPr="007860CF">
        <w:rPr>
          <w:rFonts w:ascii="Arial" w:eastAsia="Calibri" w:hAnsi="Arial" w:cs="Arial"/>
        </w:rPr>
        <w:lastRenderedPageBreak/>
        <w:t xml:space="preserve">Particularly, the Court a quo failed to objectively, fairly and impartially conduct a proper inquiry necessary </w:t>
      </w:r>
      <w:r w:rsidRPr="007860CF">
        <w:rPr>
          <w:rFonts w:ascii="Arial" w:eastAsia="Calibri" w:hAnsi="Arial" w:cs="Arial"/>
          <w:b/>
          <w:u w:val="single"/>
        </w:rPr>
        <w:t xml:space="preserve">prior </w:t>
      </w:r>
      <w:r w:rsidRPr="007860CF">
        <w:rPr>
          <w:rFonts w:ascii="Arial" w:eastAsia="Calibri" w:hAnsi="Arial" w:cs="Arial"/>
        </w:rPr>
        <w:t>to the application of section 61.</w:t>
      </w:r>
    </w:p>
    <w:p w:rsidR="00537ABF" w:rsidRPr="00537ABF" w:rsidRDefault="00537ABF" w:rsidP="00537ABF">
      <w:pPr>
        <w:pStyle w:val="ListParagraph"/>
        <w:rPr>
          <w:rFonts w:ascii="Arial" w:eastAsia="Calibri" w:hAnsi="Arial" w:cs="Arial"/>
          <w:i/>
        </w:rPr>
      </w:pPr>
    </w:p>
    <w:p w:rsidR="00537ABF" w:rsidRPr="007860CF" w:rsidRDefault="00537ABF" w:rsidP="007860CF">
      <w:pPr>
        <w:pStyle w:val="ListParagraph"/>
        <w:numPr>
          <w:ilvl w:val="0"/>
          <w:numId w:val="6"/>
        </w:numPr>
        <w:spacing w:after="0" w:line="360" w:lineRule="auto"/>
        <w:jc w:val="both"/>
        <w:rPr>
          <w:rFonts w:ascii="Arial" w:eastAsia="Calibri" w:hAnsi="Arial" w:cs="Arial"/>
          <w:i/>
        </w:rPr>
      </w:pPr>
      <w:r w:rsidRPr="007860CF">
        <w:rPr>
          <w:rFonts w:ascii="Arial" w:eastAsia="Calibri" w:hAnsi="Arial" w:cs="Arial"/>
        </w:rPr>
        <w:t>The Learned Magistrate erred in taking it and holding that it is trite that a strong case against the Appellant and the possibility of a severe sentence would in a particular case be sufficient alone to have the court refusing bail to an accused. In this respect the Learned Magistrate ignored and gave less regard to the right to liberty considered in the light of constitutional values and common law principles on liberty.</w:t>
      </w:r>
    </w:p>
    <w:p w:rsidR="00537ABF" w:rsidRPr="00537ABF" w:rsidRDefault="00537ABF" w:rsidP="00537ABF">
      <w:pPr>
        <w:pStyle w:val="ListParagraph"/>
        <w:rPr>
          <w:rFonts w:ascii="Arial" w:eastAsia="Calibri" w:hAnsi="Arial" w:cs="Arial"/>
          <w:i/>
        </w:rPr>
      </w:pPr>
    </w:p>
    <w:p w:rsidR="0067183C" w:rsidRPr="007860CF" w:rsidRDefault="00537ABF" w:rsidP="007860CF">
      <w:pPr>
        <w:pStyle w:val="ListParagraph"/>
        <w:numPr>
          <w:ilvl w:val="0"/>
          <w:numId w:val="6"/>
        </w:numPr>
        <w:spacing w:after="0" w:line="360" w:lineRule="auto"/>
        <w:jc w:val="both"/>
        <w:rPr>
          <w:rFonts w:ascii="Arial" w:eastAsia="Calibri" w:hAnsi="Arial" w:cs="Arial"/>
          <w:i/>
        </w:rPr>
      </w:pPr>
      <w:r w:rsidRPr="007860CF">
        <w:rPr>
          <w:rFonts w:ascii="Arial" w:eastAsia="Calibri" w:hAnsi="Arial" w:cs="Arial"/>
        </w:rPr>
        <w:t>The Learned Magistrate erred in, after identifying some adverse effects to the administration of justice if the Appellant is released on bail or risks attendant upon the release of the Appellant</w:t>
      </w:r>
      <w:r w:rsidR="0067183C" w:rsidRPr="007860CF">
        <w:rPr>
          <w:rFonts w:ascii="Arial" w:eastAsia="Calibri" w:hAnsi="Arial" w:cs="Arial"/>
        </w:rPr>
        <w:t>, refusing bail without making a proper enquiry and consideration in order to determine whether or not appropriate conditions could be used to address the identified concern or risk, as alternatives to a refusal of bail. In that respect the court a quo gravely misdirected itself by failing to apply its mind in respect of possible conditions.</w:t>
      </w:r>
    </w:p>
    <w:p w:rsidR="0067183C" w:rsidRPr="0067183C" w:rsidRDefault="0067183C" w:rsidP="0067183C">
      <w:pPr>
        <w:pStyle w:val="ListParagraph"/>
        <w:rPr>
          <w:rFonts w:ascii="Arial" w:eastAsia="Calibri" w:hAnsi="Arial" w:cs="Arial"/>
        </w:rPr>
      </w:pPr>
    </w:p>
    <w:p w:rsidR="00537ABF" w:rsidRPr="007860CF" w:rsidRDefault="0067183C" w:rsidP="007860CF">
      <w:pPr>
        <w:pStyle w:val="ListParagraph"/>
        <w:numPr>
          <w:ilvl w:val="0"/>
          <w:numId w:val="6"/>
        </w:numPr>
        <w:spacing w:after="0" w:line="360" w:lineRule="auto"/>
        <w:jc w:val="both"/>
        <w:rPr>
          <w:rFonts w:ascii="Arial" w:eastAsia="Calibri" w:hAnsi="Arial" w:cs="Arial"/>
          <w:i/>
        </w:rPr>
      </w:pPr>
      <w:r w:rsidRPr="007860CF">
        <w:rPr>
          <w:rFonts w:ascii="Arial" w:eastAsia="Calibri" w:hAnsi="Arial" w:cs="Arial"/>
        </w:rPr>
        <w:t>The Learned Magistrate erred in unduly relying on the strength of the State’s</w:t>
      </w:r>
      <w:r w:rsidR="00537ABF" w:rsidRPr="007860CF">
        <w:rPr>
          <w:rFonts w:ascii="Arial" w:eastAsia="Calibri" w:hAnsi="Arial" w:cs="Arial"/>
        </w:rPr>
        <w:t xml:space="preserve"> </w:t>
      </w:r>
      <w:r w:rsidRPr="007860CF">
        <w:rPr>
          <w:rFonts w:ascii="Arial" w:eastAsia="Calibri" w:hAnsi="Arial" w:cs="Arial"/>
        </w:rPr>
        <w:t>case (which remains disputed), the possibility of a harsh sentence and the purport</w:t>
      </w:r>
      <w:r w:rsidR="00537226" w:rsidRPr="007860CF">
        <w:rPr>
          <w:rFonts w:ascii="Arial" w:eastAsia="Calibri" w:hAnsi="Arial" w:cs="Arial"/>
        </w:rPr>
        <w:t>ed</w:t>
      </w:r>
      <w:r w:rsidRPr="007860CF">
        <w:rPr>
          <w:rFonts w:ascii="Arial" w:eastAsia="Calibri" w:hAnsi="Arial" w:cs="Arial"/>
        </w:rPr>
        <w:t xml:space="preserve"> risk that the Appellant might not stand his trial as the lone criteria and factor to deny the Appellant bail thereby improperly fettering her wide judicial discretion.</w:t>
      </w:r>
      <w:r w:rsidR="007860CF">
        <w:rPr>
          <w:rFonts w:ascii="Arial" w:eastAsia="Calibri" w:hAnsi="Arial" w:cs="Arial"/>
        </w:rPr>
        <w:t>’</w:t>
      </w:r>
    </w:p>
    <w:p w:rsidR="006722D4" w:rsidRPr="006722D4" w:rsidRDefault="006722D4" w:rsidP="006722D4">
      <w:pPr>
        <w:pStyle w:val="ListParagraph"/>
        <w:rPr>
          <w:rFonts w:ascii="Arial" w:eastAsia="Calibri" w:hAnsi="Arial" w:cs="Arial"/>
          <w:i/>
        </w:rPr>
      </w:pPr>
    </w:p>
    <w:p w:rsidR="006722D4" w:rsidRDefault="00A26440" w:rsidP="00A26440">
      <w:pPr>
        <w:spacing w:after="0" w:line="360" w:lineRule="auto"/>
        <w:jc w:val="both"/>
        <w:rPr>
          <w:rFonts w:ascii="Arial" w:eastAsia="Calibri" w:hAnsi="Arial" w:cs="Arial"/>
          <w:sz w:val="24"/>
          <w:szCs w:val="24"/>
        </w:rPr>
      </w:pPr>
      <w:r w:rsidRPr="00A26440">
        <w:rPr>
          <w:rFonts w:ascii="Arial" w:eastAsia="Calibri" w:hAnsi="Arial" w:cs="Arial"/>
          <w:sz w:val="24"/>
          <w:szCs w:val="24"/>
        </w:rPr>
        <w:t>[6]</w:t>
      </w:r>
      <w:r>
        <w:rPr>
          <w:rFonts w:ascii="Arial" w:eastAsia="Calibri" w:hAnsi="Arial" w:cs="Arial"/>
          <w:sz w:val="24"/>
          <w:szCs w:val="24"/>
        </w:rPr>
        <w:tab/>
        <w:t>It is clear that the appellant tried to cast his net as wide as possible hoping to find some valid fact and/or law upon which the Magistrate erred or misdirected herself. It is reiterated that grounds of appeal should be clear</w:t>
      </w:r>
      <w:r w:rsidR="007478C9">
        <w:rPr>
          <w:rFonts w:ascii="Arial" w:eastAsia="Calibri" w:hAnsi="Arial" w:cs="Arial"/>
          <w:sz w:val="24"/>
          <w:szCs w:val="24"/>
        </w:rPr>
        <w:t>,</w:t>
      </w:r>
      <w:r>
        <w:rPr>
          <w:rFonts w:ascii="Arial" w:eastAsia="Calibri" w:hAnsi="Arial" w:cs="Arial"/>
          <w:sz w:val="24"/>
          <w:szCs w:val="24"/>
        </w:rPr>
        <w:t xml:space="preserve"> con</w:t>
      </w:r>
      <w:r w:rsidR="00C612FB">
        <w:rPr>
          <w:rFonts w:ascii="Arial" w:eastAsia="Calibri" w:hAnsi="Arial" w:cs="Arial"/>
          <w:sz w:val="24"/>
          <w:szCs w:val="24"/>
        </w:rPr>
        <w:t>cise</w:t>
      </w:r>
      <w:r w:rsidR="007478C9">
        <w:rPr>
          <w:rFonts w:ascii="Arial" w:eastAsia="Calibri" w:hAnsi="Arial" w:cs="Arial"/>
          <w:sz w:val="24"/>
          <w:szCs w:val="24"/>
        </w:rPr>
        <w:t xml:space="preserve"> and </w:t>
      </w:r>
      <w:r w:rsidR="004772A4">
        <w:rPr>
          <w:rFonts w:ascii="Arial" w:eastAsia="Calibri" w:hAnsi="Arial" w:cs="Arial"/>
          <w:sz w:val="24"/>
          <w:szCs w:val="24"/>
        </w:rPr>
        <w:t>unambiguous to</w:t>
      </w:r>
      <w:r w:rsidR="00C612FB">
        <w:rPr>
          <w:rFonts w:ascii="Arial" w:eastAsia="Calibri" w:hAnsi="Arial" w:cs="Arial"/>
          <w:sz w:val="24"/>
          <w:szCs w:val="24"/>
        </w:rPr>
        <w:t xml:space="preserve"> enable this court, the M</w:t>
      </w:r>
      <w:r>
        <w:rPr>
          <w:rFonts w:ascii="Arial" w:eastAsia="Calibri" w:hAnsi="Arial" w:cs="Arial"/>
          <w:sz w:val="24"/>
          <w:szCs w:val="24"/>
        </w:rPr>
        <w:t>agistrate and the parties to know what the issues are in law and/or in fact.</w:t>
      </w:r>
      <w:r w:rsidR="000D5535">
        <w:rPr>
          <w:rFonts w:ascii="Arial" w:eastAsia="Calibri" w:hAnsi="Arial" w:cs="Arial"/>
          <w:sz w:val="24"/>
          <w:szCs w:val="24"/>
        </w:rPr>
        <w:t xml:space="preserve"> It is trite that grounds that are merely conclusions by the drafter do not constitute proper ground</w:t>
      </w:r>
      <w:r w:rsidR="00C612FB">
        <w:rPr>
          <w:rFonts w:ascii="Arial" w:eastAsia="Calibri" w:hAnsi="Arial" w:cs="Arial"/>
          <w:sz w:val="24"/>
          <w:szCs w:val="24"/>
        </w:rPr>
        <w:t>s</w:t>
      </w:r>
      <w:r w:rsidR="000D5535">
        <w:rPr>
          <w:rFonts w:ascii="Arial" w:eastAsia="Calibri" w:hAnsi="Arial" w:cs="Arial"/>
          <w:sz w:val="24"/>
          <w:szCs w:val="24"/>
        </w:rPr>
        <w:t xml:space="preserve"> and may be ignored.</w:t>
      </w:r>
      <w:r w:rsidR="00C612FB">
        <w:rPr>
          <w:rFonts w:ascii="Arial" w:eastAsia="Calibri" w:hAnsi="Arial" w:cs="Arial"/>
          <w:sz w:val="24"/>
          <w:szCs w:val="24"/>
        </w:rPr>
        <w:t xml:space="preserve"> Further, some of the grounds are overlapping</w:t>
      </w:r>
      <w:r w:rsidR="001312C2">
        <w:rPr>
          <w:rFonts w:ascii="Arial" w:eastAsia="Calibri" w:hAnsi="Arial" w:cs="Arial"/>
          <w:sz w:val="24"/>
          <w:szCs w:val="24"/>
        </w:rPr>
        <w:t>. For instance, grounds four and five refer to the admission of hearsay evidence and the weight that the Magistrate attached to it. Ground seven, eight</w:t>
      </w:r>
      <w:r w:rsidR="001F6F53">
        <w:rPr>
          <w:rFonts w:ascii="Arial" w:eastAsia="Calibri" w:hAnsi="Arial" w:cs="Arial"/>
          <w:sz w:val="24"/>
          <w:szCs w:val="24"/>
        </w:rPr>
        <w:t xml:space="preserve"> and nine (eight and nine overlapping) contain</w:t>
      </w:r>
      <w:r w:rsidR="001312C2">
        <w:rPr>
          <w:rFonts w:ascii="Arial" w:eastAsia="Calibri" w:hAnsi="Arial" w:cs="Arial"/>
          <w:sz w:val="24"/>
          <w:szCs w:val="24"/>
        </w:rPr>
        <w:t xml:space="preserve"> conclusions by the drafter.</w:t>
      </w:r>
    </w:p>
    <w:p w:rsidR="001F6F53" w:rsidRDefault="001F6F53" w:rsidP="00A26440">
      <w:pPr>
        <w:spacing w:after="0" w:line="360" w:lineRule="auto"/>
        <w:jc w:val="both"/>
        <w:rPr>
          <w:rFonts w:ascii="Arial" w:eastAsia="Calibri" w:hAnsi="Arial" w:cs="Arial"/>
          <w:sz w:val="24"/>
          <w:szCs w:val="24"/>
        </w:rPr>
      </w:pPr>
    </w:p>
    <w:p w:rsidR="001F6F53" w:rsidRDefault="001F6F53" w:rsidP="00A26440">
      <w:pPr>
        <w:spacing w:after="0" w:line="360" w:lineRule="auto"/>
        <w:jc w:val="both"/>
        <w:rPr>
          <w:rFonts w:ascii="Arial" w:eastAsia="Calibri" w:hAnsi="Arial" w:cs="Arial"/>
          <w:sz w:val="24"/>
          <w:szCs w:val="24"/>
        </w:rPr>
      </w:pPr>
      <w:r>
        <w:rPr>
          <w:rFonts w:ascii="Arial" w:eastAsia="Calibri" w:hAnsi="Arial" w:cs="Arial"/>
          <w:sz w:val="24"/>
          <w:szCs w:val="24"/>
        </w:rPr>
        <w:lastRenderedPageBreak/>
        <w:t>[7]</w:t>
      </w:r>
      <w:r>
        <w:rPr>
          <w:rFonts w:ascii="Arial" w:eastAsia="Calibri" w:hAnsi="Arial" w:cs="Arial"/>
          <w:sz w:val="24"/>
          <w:szCs w:val="24"/>
        </w:rPr>
        <w:tab/>
        <w:t>We could discern that the appeal is based on the findings by the Magistrate that</w:t>
      </w:r>
      <w:r w:rsidR="00392957">
        <w:rPr>
          <w:rFonts w:ascii="Arial" w:eastAsia="Calibri" w:hAnsi="Arial" w:cs="Arial"/>
          <w:sz w:val="24"/>
          <w:szCs w:val="24"/>
        </w:rPr>
        <w:t xml:space="preserve">: </w:t>
      </w:r>
      <w:r w:rsidR="002E2B0D">
        <w:rPr>
          <w:rFonts w:ascii="Arial" w:eastAsia="Calibri" w:hAnsi="Arial" w:cs="Arial"/>
          <w:sz w:val="24"/>
          <w:szCs w:val="24"/>
        </w:rPr>
        <w:t xml:space="preserve">the State has a strong prima facie case; that the crime is serious; that there is risk of absconding; that it will not be in the interest of the public and/or the administration of justice to grant the appellant bail even with conditions attached. </w:t>
      </w:r>
    </w:p>
    <w:p w:rsidR="0066584F" w:rsidRDefault="0066584F" w:rsidP="00A26440">
      <w:pPr>
        <w:spacing w:after="0" w:line="360" w:lineRule="auto"/>
        <w:jc w:val="both"/>
        <w:rPr>
          <w:rFonts w:ascii="Arial" w:eastAsia="Calibri" w:hAnsi="Arial" w:cs="Arial"/>
          <w:sz w:val="24"/>
          <w:szCs w:val="24"/>
        </w:rPr>
      </w:pPr>
    </w:p>
    <w:p w:rsidR="0066584F" w:rsidRDefault="0066584F" w:rsidP="00A26440">
      <w:pPr>
        <w:spacing w:after="0" w:line="360" w:lineRule="auto"/>
        <w:jc w:val="both"/>
        <w:rPr>
          <w:rFonts w:ascii="Arial" w:eastAsia="Calibri" w:hAnsi="Arial" w:cs="Arial"/>
          <w:sz w:val="24"/>
          <w:szCs w:val="24"/>
          <w:u w:val="single"/>
        </w:rPr>
      </w:pPr>
      <w:r w:rsidRPr="0066584F">
        <w:rPr>
          <w:rFonts w:ascii="Arial" w:eastAsia="Calibri" w:hAnsi="Arial" w:cs="Arial"/>
          <w:sz w:val="24"/>
          <w:szCs w:val="24"/>
          <w:u w:val="single"/>
        </w:rPr>
        <w:t>The approach in a bail appeal</w:t>
      </w:r>
      <w:r>
        <w:rPr>
          <w:rFonts w:ascii="Arial" w:eastAsia="Calibri" w:hAnsi="Arial" w:cs="Arial"/>
          <w:sz w:val="24"/>
          <w:szCs w:val="24"/>
          <w:u w:val="single"/>
        </w:rPr>
        <w:t xml:space="preserve"> </w:t>
      </w:r>
    </w:p>
    <w:p w:rsidR="0066584F" w:rsidRDefault="0066584F" w:rsidP="00A26440">
      <w:pPr>
        <w:spacing w:after="0" w:line="360" w:lineRule="auto"/>
        <w:jc w:val="both"/>
        <w:rPr>
          <w:rFonts w:ascii="Arial" w:eastAsia="Calibri" w:hAnsi="Arial" w:cs="Arial"/>
          <w:sz w:val="24"/>
          <w:szCs w:val="24"/>
          <w:u w:val="single"/>
        </w:rPr>
      </w:pPr>
    </w:p>
    <w:p w:rsidR="0066584F" w:rsidRDefault="0066584F" w:rsidP="00A26440">
      <w:pPr>
        <w:spacing w:after="0" w:line="360" w:lineRule="auto"/>
        <w:jc w:val="both"/>
        <w:rPr>
          <w:rFonts w:ascii="Arial" w:eastAsia="Calibri" w:hAnsi="Arial" w:cs="Arial"/>
          <w:sz w:val="24"/>
          <w:szCs w:val="24"/>
        </w:rPr>
      </w:pPr>
      <w:r w:rsidRPr="0066584F">
        <w:rPr>
          <w:rFonts w:ascii="Arial" w:eastAsia="Calibri" w:hAnsi="Arial" w:cs="Arial"/>
          <w:sz w:val="24"/>
          <w:szCs w:val="24"/>
        </w:rPr>
        <w:t>[8]</w:t>
      </w:r>
      <w:r>
        <w:rPr>
          <w:rFonts w:ascii="Arial" w:eastAsia="Calibri" w:hAnsi="Arial" w:cs="Arial"/>
          <w:sz w:val="24"/>
          <w:szCs w:val="24"/>
        </w:rPr>
        <w:tab/>
        <w:t xml:space="preserve">This court is guided by the provisions of s 65(4) of the </w:t>
      </w:r>
      <w:r w:rsidR="007860CF">
        <w:rPr>
          <w:rFonts w:ascii="Arial" w:eastAsia="Calibri" w:hAnsi="Arial" w:cs="Arial"/>
          <w:sz w:val="24"/>
          <w:szCs w:val="24"/>
        </w:rPr>
        <w:t>CPA</w:t>
      </w:r>
      <w:r w:rsidR="0097365D">
        <w:rPr>
          <w:rFonts w:ascii="Arial" w:eastAsia="Calibri" w:hAnsi="Arial" w:cs="Arial"/>
          <w:sz w:val="24"/>
          <w:szCs w:val="24"/>
        </w:rPr>
        <w:t xml:space="preserve"> which provides as follow</w:t>
      </w:r>
      <w:r w:rsidR="004772A4">
        <w:rPr>
          <w:rFonts w:ascii="Arial" w:eastAsia="Calibri" w:hAnsi="Arial" w:cs="Arial"/>
          <w:sz w:val="24"/>
          <w:szCs w:val="24"/>
        </w:rPr>
        <w:t>s</w:t>
      </w:r>
      <w:r w:rsidR="0097365D">
        <w:rPr>
          <w:rFonts w:ascii="Arial" w:eastAsia="Calibri" w:hAnsi="Arial" w:cs="Arial"/>
          <w:sz w:val="24"/>
          <w:szCs w:val="24"/>
        </w:rPr>
        <w:t>:</w:t>
      </w:r>
    </w:p>
    <w:p w:rsidR="007860CF" w:rsidRDefault="007860CF" w:rsidP="00A26440">
      <w:pPr>
        <w:spacing w:after="0" w:line="360" w:lineRule="auto"/>
        <w:jc w:val="both"/>
        <w:rPr>
          <w:rFonts w:ascii="Arial" w:eastAsia="Calibri" w:hAnsi="Arial" w:cs="Arial"/>
          <w:sz w:val="24"/>
          <w:szCs w:val="24"/>
        </w:rPr>
      </w:pPr>
    </w:p>
    <w:p w:rsidR="0097365D" w:rsidRDefault="0097365D" w:rsidP="0097365D">
      <w:pPr>
        <w:spacing w:after="0" w:line="360" w:lineRule="auto"/>
        <w:ind w:firstLine="720"/>
        <w:jc w:val="both"/>
        <w:rPr>
          <w:rFonts w:ascii="Arial" w:eastAsia="Calibri" w:hAnsi="Arial" w:cs="Arial"/>
        </w:rPr>
      </w:pPr>
      <w:r w:rsidRPr="0097365D">
        <w:rPr>
          <w:rFonts w:ascii="Arial" w:eastAsia="Calibri" w:hAnsi="Arial" w:cs="Arial"/>
        </w:rPr>
        <w:t>‘(4) 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97365D" w:rsidRDefault="0097365D" w:rsidP="0097365D">
      <w:pPr>
        <w:spacing w:after="0" w:line="360" w:lineRule="auto"/>
        <w:jc w:val="both"/>
        <w:rPr>
          <w:rFonts w:ascii="Arial" w:eastAsia="Calibri" w:hAnsi="Arial" w:cs="Arial"/>
        </w:rPr>
      </w:pPr>
    </w:p>
    <w:p w:rsidR="0097365D" w:rsidRDefault="0097365D" w:rsidP="0097365D">
      <w:pPr>
        <w:spacing w:after="0" w:line="360" w:lineRule="auto"/>
        <w:jc w:val="both"/>
        <w:rPr>
          <w:rFonts w:ascii="Arial" w:eastAsia="Calibri" w:hAnsi="Arial" w:cs="Arial"/>
          <w:sz w:val="24"/>
          <w:szCs w:val="24"/>
        </w:rPr>
      </w:pPr>
      <w:r w:rsidRPr="0097365D">
        <w:rPr>
          <w:rFonts w:ascii="Arial" w:eastAsia="Calibri" w:hAnsi="Arial" w:cs="Arial"/>
          <w:sz w:val="24"/>
          <w:szCs w:val="24"/>
        </w:rPr>
        <w:t>[9]</w:t>
      </w:r>
      <w:r>
        <w:rPr>
          <w:rFonts w:ascii="Arial" w:eastAsia="Calibri" w:hAnsi="Arial" w:cs="Arial"/>
          <w:sz w:val="24"/>
          <w:szCs w:val="24"/>
        </w:rPr>
        <w:tab/>
        <w:t>This court considered and approved the</w:t>
      </w:r>
      <w:r w:rsidRPr="0097365D">
        <w:t xml:space="preserve"> </w:t>
      </w:r>
      <w:r>
        <w:rPr>
          <w:rFonts w:ascii="Arial" w:eastAsia="Calibri" w:hAnsi="Arial" w:cs="Arial"/>
          <w:sz w:val="24"/>
          <w:szCs w:val="24"/>
        </w:rPr>
        <w:t>interpretation of the section</w:t>
      </w:r>
      <w:r w:rsidR="0091131C">
        <w:rPr>
          <w:rFonts w:ascii="Arial" w:eastAsia="Calibri" w:hAnsi="Arial" w:cs="Arial"/>
          <w:sz w:val="24"/>
          <w:szCs w:val="24"/>
        </w:rPr>
        <w:t xml:space="preserve"> in</w:t>
      </w:r>
      <w:r>
        <w:rPr>
          <w:rFonts w:ascii="Arial" w:eastAsia="Calibri" w:hAnsi="Arial" w:cs="Arial"/>
          <w:sz w:val="24"/>
          <w:szCs w:val="24"/>
        </w:rPr>
        <w:t xml:space="preserve"> </w:t>
      </w:r>
      <w:r w:rsidRPr="0097365D">
        <w:rPr>
          <w:rFonts w:ascii="Arial" w:eastAsia="Calibri" w:hAnsi="Arial" w:cs="Arial"/>
          <w:i/>
          <w:sz w:val="24"/>
          <w:szCs w:val="24"/>
        </w:rPr>
        <w:t xml:space="preserve">S v </w:t>
      </w:r>
      <w:proofErr w:type="spellStart"/>
      <w:r w:rsidRPr="0097365D">
        <w:rPr>
          <w:rFonts w:ascii="Arial" w:eastAsia="Calibri" w:hAnsi="Arial" w:cs="Arial"/>
          <w:i/>
          <w:sz w:val="24"/>
          <w:szCs w:val="24"/>
        </w:rPr>
        <w:t>Valombola</w:t>
      </w:r>
      <w:proofErr w:type="spellEnd"/>
      <w:r>
        <w:rPr>
          <w:rStyle w:val="FootnoteReference"/>
          <w:rFonts w:ascii="Arial" w:eastAsia="Calibri" w:hAnsi="Arial" w:cs="Arial"/>
          <w:sz w:val="24"/>
          <w:szCs w:val="24"/>
        </w:rPr>
        <w:footnoteReference w:id="1"/>
      </w:r>
      <w:r>
        <w:rPr>
          <w:rFonts w:ascii="Arial" w:eastAsia="Calibri" w:hAnsi="Arial" w:cs="Arial"/>
          <w:sz w:val="24"/>
          <w:szCs w:val="24"/>
        </w:rPr>
        <w:t xml:space="preserve"> where the following was stated:</w:t>
      </w:r>
    </w:p>
    <w:p w:rsidR="0091131C" w:rsidRDefault="0091131C" w:rsidP="0097365D">
      <w:pPr>
        <w:spacing w:after="0" w:line="360" w:lineRule="auto"/>
        <w:jc w:val="both"/>
        <w:rPr>
          <w:rFonts w:ascii="Arial" w:eastAsia="Calibri" w:hAnsi="Arial" w:cs="Arial"/>
          <w:sz w:val="24"/>
          <w:szCs w:val="24"/>
        </w:rPr>
      </w:pPr>
    </w:p>
    <w:p w:rsidR="0097365D" w:rsidRPr="0091131C" w:rsidRDefault="0091131C" w:rsidP="0091131C">
      <w:pPr>
        <w:spacing w:after="0" w:line="360" w:lineRule="auto"/>
        <w:ind w:firstLine="720"/>
        <w:jc w:val="both"/>
        <w:rPr>
          <w:rFonts w:ascii="Arial" w:eastAsia="Calibri" w:hAnsi="Arial" w:cs="Arial"/>
        </w:rPr>
      </w:pPr>
      <w:r>
        <w:rPr>
          <w:rFonts w:ascii="Arial" w:eastAsia="Calibri" w:hAnsi="Arial" w:cs="Arial"/>
          <w:sz w:val="24"/>
          <w:szCs w:val="24"/>
        </w:rPr>
        <w:t>‘</w:t>
      </w:r>
      <w:r w:rsidR="0097365D" w:rsidRPr="0091131C">
        <w:rPr>
          <w:rFonts w:ascii="Arial" w:eastAsia="Calibri" w:hAnsi="Arial" w:cs="Arial"/>
        </w:rPr>
        <w:t xml:space="preserve">The interpretation and application of s 65(4) was illustrated in </w:t>
      </w:r>
      <w:r w:rsidR="0097365D" w:rsidRPr="0091131C">
        <w:rPr>
          <w:rFonts w:ascii="Arial" w:eastAsia="Calibri" w:hAnsi="Arial" w:cs="Arial"/>
          <w:i/>
        </w:rPr>
        <w:t>S v Barber</w:t>
      </w:r>
      <w:r w:rsidR="0097365D" w:rsidRPr="0091131C">
        <w:rPr>
          <w:rFonts w:ascii="Arial" w:eastAsia="Calibri" w:hAnsi="Arial" w:cs="Arial"/>
        </w:rPr>
        <w:t xml:space="preserve"> 1979 (4) SA 218 (D) by </w:t>
      </w:r>
      <w:proofErr w:type="spellStart"/>
      <w:r w:rsidR="0097365D" w:rsidRPr="0091131C">
        <w:rPr>
          <w:rFonts w:ascii="Arial" w:eastAsia="Calibri" w:hAnsi="Arial" w:cs="Arial"/>
        </w:rPr>
        <w:t>Hefer</w:t>
      </w:r>
      <w:proofErr w:type="spellEnd"/>
      <w:r w:rsidR="0097365D" w:rsidRPr="0091131C">
        <w:rPr>
          <w:rFonts w:ascii="Arial" w:eastAsia="Calibri" w:hAnsi="Arial" w:cs="Arial"/>
        </w:rPr>
        <w:t xml:space="preserve"> J who said at 220E – G:</w:t>
      </w:r>
    </w:p>
    <w:p w:rsidR="0097365D" w:rsidRPr="0091131C" w:rsidRDefault="0091131C" w:rsidP="0097365D">
      <w:pPr>
        <w:spacing w:after="0" w:line="360" w:lineRule="auto"/>
        <w:jc w:val="both"/>
        <w:rPr>
          <w:rFonts w:ascii="Arial" w:eastAsia="Calibri" w:hAnsi="Arial" w:cs="Arial"/>
        </w:rPr>
      </w:pPr>
      <w:r w:rsidRPr="0091131C">
        <w:rPr>
          <w:rFonts w:ascii="Arial" w:eastAsia="Calibri" w:hAnsi="Arial" w:cs="Arial"/>
        </w:rPr>
        <w:t>“</w:t>
      </w:r>
      <w:r w:rsidR="0097365D" w:rsidRPr="0091131C">
        <w:rPr>
          <w:rFonts w:ascii="Arial" w:eastAsia="Calibri" w:hAnsi="Arial" w:cs="Arial"/>
        </w:rPr>
        <w:t>It is well known that the powers of this Court are largely limited where the matter comes before it on appeal and not as a substantive application for bail. This Court has to be p</w:t>
      </w:r>
      <w:r>
        <w:rPr>
          <w:rFonts w:ascii="Arial" w:eastAsia="Calibri" w:hAnsi="Arial" w:cs="Arial"/>
        </w:rPr>
        <w:t>ersuaded that the magistrate</w:t>
      </w:r>
      <w:r w:rsidR="0097365D" w:rsidRPr="0091131C">
        <w:rPr>
          <w:rFonts w:ascii="Arial" w:eastAsia="Calibri" w:hAnsi="Arial" w:cs="Arial"/>
        </w:rPr>
        <w:t xml:space="preserv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w:t>
      </w:r>
      <w:proofErr w:type="gramStart"/>
      <w:r w:rsidR="0097365D" w:rsidRPr="0091131C">
        <w:rPr>
          <w:rFonts w:ascii="Arial" w:eastAsia="Calibri" w:hAnsi="Arial" w:cs="Arial"/>
        </w:rPr>
        <w:t>,</w:t>
      </w:r>
      <w:proofErr w:type="gramEnd"/>
      <w:r w:rsidR="0097365D" w:rsidRPr="0091131C">
        <w:rPr>
          <w:rFonts w:ascii="Arial" w:eastAsia="Calibri" w:hAnsi="Arial" w:cs="Arial"/>
        </w:rPr>
        <w:t xml:space="preserve"> the real question is whether it can be said that the magistrate who had the discretion to grant bail exercis</w:t>
      </w:r>
      <w:r w:rsidR="007860CF">
        <w:rPr>
          <w:rFonts w:ascii="Arial" w:eastAsia="Calibri" w:hAnsi="Arial" w:cs="Arial"/>
        </w:rPr>
        <w:t>ed that discretion wrongly.”</w:t>
      </w:r>
    </w:p>
    <w:p w:rsidR="0097365D" w:rsidRDefault="0097365D" w:rsidP="0097365D">
      <w:pPr>
        <w:spacing w:after="0" w:line="360" w:lineRule="auto"/>
        <w:jc w:val="both"/>
        <w:rPr>
          <w:rFonts w:ascii="Arial" w:eastAsia="Calibri" w:hAnsi="Arial" w:cs="Arial"/>
        </w:rPr>
      </w:pPr>
      <w:r w:rsidRPr="0091131C">
        <w:rPr>
          <w:rFonts w:ascii="Arial" w:eastAsia="Calibri" w:hAnsi="Arial" w:cs="Arial"/>
        </w:rPr>
        <w:t xml:space="preserve">The above approach was adopted in </w:t>
      </w:r>
      <w:r w:rsidRPr="0091131C">
        <w:rPr>
          <w:rFonts w:ascii="Arial" w:eastAsia="Calibri" w:hAnsi="Arial" w:cs="Arial"/>
          <w:i/>
        </w:rPr>
        <w:t xml:space="preserve">S v </w:t>
      </w:r>
      <w:proofErr w:type="spellStart"/>
      <w:r w:rsidRPr="0091131C">
        <w:rPr>
          <w:rFonts w:ascii="Arial" w:eastAsia="Calibri" w:hAnsi="Arial" w:cs="Arial"/>
          <w:i/>
        </w:rPr>
        <w:t>Gaseb</w:t>
      </w:r>
      <w:proofErr w:type="spellEnd"/>
      <w:r w:rsidRPr="0091131C">
        <w:rPr>
          <w:rFonts w:ascii="Arial" w:eastAsia="Calibri" w:hAnsi="Arial" w:cs="Arial"/>
        </w:rPr>
        <w:t> 2007 (1) NR 310 (HC) and I will also be guided by this legal principle in this appeal.</w:t>
      </w:r>
      <w:r w:rsidR="007860CF">
        <w:rPr>
          <w:rFonts w:ascii="Arial" w:eastAsia="Calibri" w:hAnsi="Arial" w:cs="Arial"/>
        </w:rPr>
        <w:t>’</w:t>
      </w:r>
    </w:p>
    <w:p w:rsidR="0091131C" w:rsidRDefault="0091131C" w:rsidP="0097365D">
      <w:pPr>
        <w:spacing w:after="0" w:line="360" w:lineRule="auto"/>
        <w:jc w:val="both"/>
        <w:rPr>
          <w:rFonts w:ascii="Arial" w:eastAsia="Calibri" w:hAnsi="Arial" w:cs="Arial"/>
        </w:rPr>
      </w:pPr>
    </w:p>
    <w:p w:rsidR="0091131C" w:rsidRDefault="0091131C" w:rsidP="0097365D">
      <w:pPr>
        <w:spacing w:after="0" w:line="360" w:lineRule="auto"/>
        <w:jc w:val="both"/>
        <w:rPr>
          <w:rFonts w:ascii="Arial" w:eastAsia="Calibri" w:hAnsi="Arial" w:cs="Arial"/>
          <w:sz w:val="24"/>
          <w:szCs w:val="24"/>
        </w:rPr>
      </w:pPr>
      <w:r w:rsidRPr="0091131C">
        <w:rPr>
          <w:rFonts w:ascii="Arial" w:eastAsia="Calibri" w:hAnsi="Arial" w:cs="Arial"/>
          <w:sz w:val="24"/>
          <w:szCs w:val="24"/>
        </w:rPr>
        <w:lastRenderedPageBreak/>
        <w:t>[10]</w:t>
      </w:r>
      <w:r>
        <w:rPr>
          <w:rFonts w:ascii="Arial" w:eastAsia="Calibri" w:hAnsi="Arial" w:cs="Arial"/>
          <w:sz w:val="24"/>
          <w:szCs w:val="24"/>
        </w:rPr>
        <w:tab/>
        <w:t>Likewise this court will follow the same approach.</w:t>
      </w:r>
    </w:p>
    <w:p w:rsidR="0091131C" w:rsidRDefault="0091131C" w:rsidP="0097365D">
      <w:pPr>
        <w:spacing w:after="0" w:line="360" w:lineRule="auto"/>
        <w:jc w:val="both"/>
        <w:rPr>
          <w:rFonts w:ascii="Arial" w:eastAsia="Calibri" w:hAnsi="Arial" w:cs="Arial"/>
          <w:sz w:val="24"/>
          <w:szCs w:val="24"/>
        </w:rPr>
      </w:pPr>
    </w:p>
    <w:p w:rsidR="0091131C" w:rsidRDefault="0091131C" w:rsidP="0097365D">
      <w:pPr>
        <w:spacing w:after="0" w:line="360" w:lineRule="auto"/>
        <w:jc w:val="both"/>
        <w:rPr>
          <w:rFonts w:ascii="Arial" w:eastAsia="Calibri" w:hAnsi="Arial" w:cs="Arial"/>
          <w:sz w:val="24"/>
          <w:szCs w:val="24"/>
          <w:u w:val="single"/>
        </w:rPr>
      </w:pPr>
      <w:r w:rsidRPr="0091131C">
        <w:rPr>
          <w:rFonts w:ascii="Arial" w:eastAsia="Calibri" w:hAnsi="Arial" w:cs="Arial"/>
          <w:sz w:val="24"/>
          <w:szCs w:val="24"/>
          <w:u w:val="single"/>
        </w:rPr>
        <w:t>The background</w:t>
      </w:r>
      <w:r w:rsidR="00813069">
        <w:rPr>
          <w:rFonts w:ascii="Arial" w:eastAsia="Calibri" w:hAnsi="Arial" w:cs="Arial"/>
          <w:sz w:val="24"/>
          <w:szCs w:val="24"/>
          <w:u w:val="single"/>
        </w:rPr>
        <w:t>/evidence</w:t>
      </w:r>
      <w:r>
        <w:rPr>
          <w:rFonts w:ascii="Arial" w:eastAsia="Calibri" w:hAnsi="Arial" w:cs="Arial"/>
          <w:sz w:val="24"/>
          <w:szCs w:val="24"/>
          <w:u w:val="single"/>
        </w:rPr>
        <w:t xml:space="preserve"> </w:t>
      </w:r>
    </w:p>
    <w:p w:rsidR="007860CF" w:rsidRDefault="007860CF" w:rsidP="0097365D">
      <w:pPr>
        <w:spacing w:after="0" w:line="360" w:lineRule="auto"/>
        <w:jc w:val="both"/>
        <w:rPr>
          <w:rFonts w:ascii="Arial" w:eastAsia="Calibri" w:hAnsi="Arial" w:cs="Arial"/>
          <w:sz w:val="24"/>
          <w:szCs w:val="24"/>
          <w:u w:val="single"/>
        </w:rPr>
      </w:pPr>
    </w:p>
    <w:p w:rsidR="000E2C22" w:rsidRDefault="000E2C22" w:rsidP="0097365D">
      <w:pPr>
        <w:spacing w:after="0" w:line="360" w:lineRule="auto"/>
        <w:jc w:val="both"/>
        <w:rPr>
          <w:rFonts w:ascii="Arial" w:eastAsia="Calibri" w:hAnsi="Arial" w:cs="Arial"/>
          <w:sz w:val="24"/>
          <w:szCs w:val="24"/>
        </w:rPr>
      </w:pPr>
      <w:r w:rsidRPr="000E2C22">
        <w:rPr>
          <w:rFonts w:ascii="Arial" w:eastAsia="Calibri" w:hAnsi="Arial" w:cs="Arial"/>
          <w:sz w:val="24"/>
          <w:szCs w:val="24"/>
        </w:rPr>
        <w:t>Appellant</w:t>
      </w:r>
    </w:p>
    <w:p w:rsidR="007860CF" w:rsidRPr="000E2C22" w:rsidRDefault="007860CF" w:rsidP="0097365D">
      <w:pPr>
        <w:spacing w:after="0" w:line="360" w:lineRule="auto"/>
        <w:jc w:val="both"/>
        <w:rPr>
          <w:rFonts w:ascii="Arial" w:eastAsia="Calibri" w:hAnsi="Arial" w:cs="Arial"/>
          <w:sz w:val="24"/>
          <w:szCs w:val="24"/>
        </w:rPr>
      </w:pPr>
    </w:p>
    <w:p w:rsidR="00223918" w:rsidRDefault="00223918" w:rsidP="0097365D">
      <w:pPr>
        <w:spacing w:after="0" w:line="360" w:lineRule="auto"/>
        <w:jc w:val="both"/>
        <w:rPr>
          <w:rFonts w:ascii="Arial" w:eastAsia="Calibri" w:hAnsi="Arial" w:cs="Arial"/>
          <w:sz w:val="24"/>
          <w:szCs w:val="24"/>
        </w:rPr>
      </w:pPr>
      <w:r w:rsidRPr="00223918">
        <w:rPr>
          <w:rFonts w:ascii="Arial" w:eastAsia="Calibri" w:hAnsi="Arial" w:cs="Arial"/>
          <w:sz w:val="24"/>
          <w:szCs w:val="24"/>
        </w:rPr>
        <w:t>[11]</w:t>
      </w:r>
      <w:r>
        <w:rPr>
          <w:rFonts w:ascii="Arial" w:eastAsia="Calibri" w:hAnsi="Arial" w:cs="Arial"/>
          <w:sz w:val="24"/>
          <w:szCs w:val="24"/>
        </w:rPr>
        <w:tab/>
        <w:t xml:space="preserve">The appellant testified in support of his bail application. </w:t>
      </w:r>
      <w:r w:rsidR="001E0724">
        <w:rPr>
          <w:rFonts w:ascii="Arial" w:eastAsia="Calibri" w:hAnsi="Arial" w:cs="Arial"/>
          <w:sz w:val="24"/>
          <w:szCs w:val="24"/>
        </w:rPr>
        <w:t>He testified that he is an Amer</w:t>
      </w:r>
      <w:r w:rsidR="007860CF">
        <w:rPr>
          <w:rFonts w:ascii="Arial" w:eastAsia="Calibri" w:hAnsi="Arial" w:cs="Arial"/>
          <w:sz w:val="24"/>
          <w:szCs w:val="24"/>
        </w:rPr>
        <w:t>i</w:t>
      </w:r>
      <w:r w:rsidR="001E0724">
        <w:rPr>
          <w:rFonts w:ascii="Arial" w:eastAsia="Calibri" w:hAnsi="Arial" w:cs="Arial"/>
          <w:sz w:val="24"/>
          <w:szCs w:val="24"/>
        </w:rPr>
        <w:t>can citizen and</w:t>
      </w:r>
      <w:r w:rsidR="007E0BC4">
        <w:rPr>
          <w:rFonts w:ascii="Arial" w:eastAsia="Calibri" w:hAnsi="Arial" w:cs="Arial"/>
          <w:sz w:val="24"/>
          <w:szCs w:val="24"/>
        </w:rPr>
        <w:t xml:space="preserve"> is</w:t>
      </w:r>
      <w:r w:rsidR="001E0724">
        <w:rPr>
          <w:rFonts w:ascii="Arial" w:eastAsia="Calibri" w:hAnsi="Arial" w:cs="Arial"/>
          <w:sz w:val="24"/>
          <w:szCs w:val="24"/>
        </w:rPr>
        <w:t xml:space="preserve"> 27 years old. He was born in Zimbabwe where his mother resides whereas his father resides in the United States of America</w:t>
      </w:r>
      <w:r w:rsidR="00A760F4">
        <w:rPr>
          <w:rFonts w:ascii="Arial" w:eastAsia="Calibri" w:hAnsi="Arial" w:cs="Arial"/>
          <w:sz w:val="24"/>
          <w:szCs w:val="24"/>
        </w:rPr>
        <w:t xml:space="preserve"> (US)</w:t>
      </w:r>
      <w:r w:rsidR="001E0724">
        <w:rPr>
          <w:rFonts w:ascii="Arial" w:eastAsia="Calibri" w:hAnsi="Arial" w:cs="Arial"/>
          <w:sz w:val="24"/>
          <w:szCs w:val="24"/>
        </w:rPr>
        <w:t xml:space="preserve"> at Wisconsin.</w:t>
      </w:r>
      <w:r w:rsidR="00A760F4">
        <w:rPr>
          <w:rFonts w:ascii="Arial" w:eastAsia="Calibri" w:hAnsi="Arial" w:cs="Arial"/>
          <w:sz w:val="24"/>
          <w:szCs w:val="24"/>
        </w:rPr>
        <w:t xml:space="preserve"> He has a Zimbabwean ID but no such passport. He has a US passport. He schooled in Zimbabwe until the age of 18 years old and went back to the US for a year </w:t>
      </w:r>
      <w:proofErr w:type="spellStart"/>
      <w:r w:rsidR="007E0BC4">
        <w:rPr>
          <w:rFonts w:ascii="Arial" w:eastAsia="Calibri" w:hAnsi="Arial" w:cs="Arial"/>
          <w:sz w:val="24"/>
          <w:szCs w:val="24"/>
        </w:rPr>
        <w:t>whereafter</w:t>
      </w:r>
      <w:proofErr w:type="spellEnd"/>
      <w:r w:rsidR="007E0BC4">
        <w:rPr>
          <w:rFonts w:ascii="Arial" w:eastAsia="Calibri" w:hAnsi="Arial" w:cs="Arial"/>
          <w:sz w:val="24"/>
          <w:szCs w:val="24"/>
        </w:rPr>
        <w:t xml:space="preserve"> he</w:t>
      </w:r>
      <w:r w:rsidR="00A760F4">
        <w:rPr>
          <w:rFonts w:ascii="Arial" w:eastAsia="Calibri" w:hAnsi="Arial" w:cs="Arial"/>
          <w:sz w:val="24"/>
          <w:szCs w:val="24"/>
        </w:rPr>
        <w:t xml:space="preserve"> returned to Zimbabwe. Thereafter</w:t>
      </w:r>
      <w:r w:rsidR="00617534">
        <w:rPr>
          <w:rFonts w:ascii="Arial" w:eastAsia="Calibri" w:hAnsi="Arial" w:cs="Arial"/>
          <w:sz w:val="24"/>
          <w:szCs w:val="24"/>
        </w:rPr>
        <w:t>, in 2015</w:t>
      </w:r>
      <w:r w:rsidR="00A760F4">
        <w:rPr>
          <w:rFonts w:ascii="Arial" w:eastAsia="Calibri" w:hAnsi="Arial" w:cs="Arial"/>
          <w:sz w:val="24"/>
          <w:szCs w:val="24"/>
        </w:rPr>
        <w:t>, he came to Namibia for studies. He studied at UNAM and Triumphant College where he completed two diplomas in IT.</w:t>
      </w:r>
      <w:r w:rsidR="00617534">
        <w:rPr>
          <w:rFonts w:ascii="Arial" w:eastAsia="Calibri" w:hAnsi="Arial" w:cs="Arial"/>
          <w:sz w:val="24"/>
          <w:szCs w:val="24"/>
        </w:rPr>
        <w:t xml:space="preserve"> He entered Namibia on a </w:t>
      </w:r>
      <w:r w:rsidR="001A560C">
        <w:rPr>
          <w:rFonts w:ascii="Arial" w:eastAsia="Calibri" w:hAnsi="Arial" w:cs="Arial"/>
          <w:sz w:val="24"/>
          <w:szCs w:val="24"/>
        </w:rPr>
        <w:t>visitor’s</w:t>
      </w:r>
      <w:r w:rsidR="00617534">
        <w:rPr>
          <w:rFonts w:ascii="Arial" w:eastAsia="Calibri" w:hAnsi="Arial" w:cs="Arial"/>
          <w:sz w:val="24"/>
          <w:szCs w:val="24"/>
        </w:rPr>
        <w:t xml:space="preserve"> permit, which eventually was changed to a study permit renewable on a yearly basis. His last study permit expired during 2021.</w:t>
      </w:r>
    </w:p>
    <w:p w:rsidR="00617534" w:rsidRDefault="00617534" w:rsidP="0097365D">
      <w:pPr>
        <w:spacing w:after="0" w:line="360" w:lineRule="auto"/>
        <w:jc w:val="both"/>
        <w:rPr>
          <w:rFonts w:ascii="Arial" w:eastAsia="Calibri" w:hAnsi="Arial" w:cs="Arial"/>
          <w:sz w:val="24"/>
          <w:szCs w:val="24"/>
        </w:rPr>
      </w:pPr>
    </w:p>
    <w:p w:rsidR="00617534" w:rsidRDefault="00617534" w:rsidP="0097365D">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t>He re-applied for a study permit</w:t>
      </w:r>
      <w:r w:rsidR="001A560C">
        <w:rPr>
          <w:rFonts w:ascii="Arial" w:eastAsia="Calibri" w:hAnsi="Arial" w:cs="Arial"/>
          <w:sz w:val="24"/>
          <w:szCs w:val="24"/>
        </w:rPr>
        <w:t xml:space="preserve"> in February 2021</w:t>
      </w:r>
      <w:r>
        <w:rPr>
          <w:rFonts w:ascii="Arial" w:eastAsia="Calibri" w:hAnsi="Arial" w:cs="Arial"/>
          <w:sz w:val="24"/>
          <w:szCs w:val="24"/>
        </w:rPr>
        <w:t xml:space="preserve"> but it was rejected</w:t>
      </w:r>
      <w:r w:rsidR="001A560C">
        <w:rPr>
          <w:rFonts w:ascii="Arial" w:eastAsia="Calibri" w:hAnsi="Arial" w:cs="Arial"/>
          <w:sz w:val="24"/>
          <w:szCs w:val="24"/>
        </w:rPr>
        <w:t xml:space="preserve">. He opted to appeal the rejection with the assistance of a friend and handed all the necessary documents to this friend to appeal on his behalf. </w:t>
      </w:r>
      <w:r w:rsidR="004224CF">
        <w:rPr>
          <w:rFonts w:ascii="Arial" w:eastAsia="Calibri" w:hAnsi="Arial" w:cs="Arial"/>
          <w:sz w:val="24"/>
          <w:szCs w:val="24"/>
        </w:rPr>
        <w:t>He was assured that the appeal was filed but after a while he could no longer trace the friend and heard nothing about the appeal. He was then introduced to a so-called agent w</w:t>
      </w:r>
      <w:r w:rsidR="00225A2A">
        <w:rPr>
          <w:rFonts w:ascii="Arial" w:eastAsia="Calibri" w:hAnsi="Arial" w:cs="Arial"/>
          <w:sz w:val="24"/>
          <w:szCs w:val="24"/>
        </w:rPr>
        <w:t>ho</w:t>
      </w:r>
      <w:r w:rsidR="004224CF">
        <w:rPr>
          <w:rFonts w:ascii="Arial" w:eastAsia="Calibri" w:hAnsi="Arial" w:cs="Arial"/>
          <w:sz w:val="24"/>
          <w:szCs w:val="24"/>
        </w:rPr>
        <w:t xml:space="preserve"> turned out to be the third accused in </w:t>
      </w:r>
      <w:r w:rsidR="00225A2A">
        <w:rPr>
          <w:rFonts w:ascii="Arial" w:eastAsia="Calibri" w:hAnsi="Arial" w:cs="Arial"/>
          <w:sz w:val="24"/>
          <w:szCs w:val="24"/>
        </w:rPr>
        <w:t>the trial court</w:t>
      </w:r>
      <w:r w:rsidR="004224CF">
        <w:rPr>
          <w:rFonts w:ascii="Arial" w:eastAsia="Calibri" w:hAnsi="Arial" w:cs="Arial"/>
          <w:sz w:val="24"/>
          <w:szCs w:val="24"/>
        </w:rPr>
        <w:t>. Accused three advised him to apply for a work permit. Accused three required an amount of N$5000 for the application on behalf of the appellant. After some time</w:t>
      </w:r>
      <w:r w:rsidR="00225A2A">
        <w:rPr>
          <w:rFonts w:ascii="Arial" w:eastAsia="Calibri" w:hAnsi="Arial" w:cs="Arial"/>
          <w:sz w:val="24"/>
          <w:szCs w:val="24"/>
        </w:rPr>
        <w:t>,</w:t>
      </w:r>
      <w:r w:rsidR="004224CF">
        <w:rPr>
          <w:rFonts w:ascii="Arial" w:eastAsia="Calibri" w:hAnsi="Arial" w:cs="Arial"/>
          <w:sz w:val="24"/>
          <w:szCs w:val="24"/>
        </w:rPr>
        <w:t xml:space="preserve"> accused three required the appellant’s passport for endorsement. The passport was returned after about three week</w:t>
      </w:r>
      <w:r w:rsidR="007E0BC4">
        <w:rPr>
          <w:rFonts w:ascii="Arial" w:eastAsia="Calibri" w:hAnsi="Arial" w:cs="Arial"/>
          <w:sz w:val="24"/>
          <w:szCs w:val="24"/>
        </w:rPr>
        <w:t>s</w:t>
      </w:r>
      <w:r w:rsidR="004224CF">
        <w:rPr>
          <w:rFonts w:ascii="Arial" w:eastAsia="Calibri" w:hAnsi="Arial" w:cs="Arial"/>
          <w:sz w:val="24"/>
          <w:szCs w:val="24"/>
        </w:rPr>
        <w:t xml:space="preserve"> with endorsement stamps that were not so clear. </w:t>
      </w:r>
      <w:r w:rsidR="003558C5">
        <w:rPr>
          <w:rFonts w:ascii="Arial" w:eastAsia="Calibri" w:hAnsi="Arial" w:cs="Arial"/>
          <w:sz w:val="24"/>
          <w:szCs w:val="24"/>
        </w:rPr>
        <w:t xml:space="preserve">Accused three ensured him that the stamps were legal and that he may even travel with those stamps </w:t>
      </w:r>
      <w:r w:rsidR="00225A2A">
        <w:rPr>
          <w:rFonts w:ascii="Arial" w:eastAsia="Calibri" w:hAnsi="Arial" w:cs="Arial"/>
          <w:sz w:val="24"/>
          <w:szCs w:val="24"/>
        </w:rPr>
        <w:t xml:space="preserve">endorsed </w:t>
      </w:r>
      <w:r w:rsidR="003558C5">
        <w:rPr>
          <w:rFonts w:ascii="Arial" w:eastAsia="Calibri" w:hAnsi="Arial" w:cs="Arial"/>
          <w:sz w:val="24"/>
          <w:szCs w:val="24"/>
        </w:rPr>
        <w:t>in the passport.</w:t>
      </w:r>
    </w:p>
    <w:p w:rsidR="003558C5" w:rsidRDefault="003558C5" w:rsidP="0097365D">
      <w:pPr>
        <w:spacing w:after="0" w:line="360" w:lineRule="auto"/>
        <w:jc w:val="both"/>
        <w:rPr>
          <w:rFonts w:ascii="Arial" w:eastAsia="Calibri" w:hAnsi="Arial" w:cs="Arial"/>
          <w:sz w:val="24"/>
          <w:szCs w:val="24"/>
        </w:rPr>
      </w:pPr>
    </w:p>
    <w:p w:rsidR="003558C5" w:rsidRDefault="003558C5" w:rsidP="0097365D">
      <w:pPr>
        <w:spacing w:after="0"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r>
      <w:r w:rsidR="006B6305">
        <w:rPr>
          <w:rFonts w:ascii="Arial" w:eastAsia="Calibri" w:hAnsi="Arial" w:cs="Arial"/>
          <w:sz w:val="24"/>
          <w:szCs w:val="24"/>
        </w:rPr>
        <w:t>He</w:t>
      </w:r>
      <w:r>
        <w:rPr>
          <w:rFonts w:ascii="Arial" w:eastAsia="Calibri" w:hAnsi="Arial" w:cs="Arial"/>
          <w:sz w:val="24"/>
          <w:szCs w:val="24"/>
        </w:rPr>
        <w:t xml:space="preserve"> testified that the unclear stamps did not bother him further as endorsement stamps were also unclear in the past</w:t>
      </w:r>
      <w:r w:rsidR="007E0BC4">
        <w:rPr>
          <w:rFonts w:ascii="Arial" w:eastAsia="Calibri" w:hAnsi="Arial" w:cs="Arial"/>
          <w:sz w:val="24"/>
          <w:szCs w:val="24"/>
        </w:rPr>
        <w:t>,</w:t>
      </w:r>
      <w:r>
        <w:rPr>
          <w:rFonts w:ascii="Arial" w:eastAsia="Calibri" w:hAnsi="Arial" w:cs="Arial"/>
          <w:sz w:val="24"/>
          <w:szCs w:val="24"/>
        </w:rPr>
        <w:t xml:space="preserve"> like when he last travelled to Botswana in 2016.</w:t>
      </w:r>
    </w:p>
    <w:p w:rsidR="006B6305" w:rsidRDefault="006B6305" w:rsidP="0097365D">
      <w:pPr>
        <w:spacing w:after="0" w:line="360" w:lineRule="auto"/>
        <w:jc w:val="both"/>
        <w:rPr>
          <w:rFonts w:ascii="Arial" w:eastAsia="Calibri" w:hAnsi="Arial" w:cs="Arial"/>
          <w:sz w:val="24"/>
          <w:szCs w:val="24"/>
        </w:rPr>
      </w:pPr>
    </w:p>
    <w:p w:rsidR="006B6305" w:rsidRDefault="006B6305" w:rsidP="0097365D">
      <w:pPr>
        <w:spacing w:after="0" w:line="360" w:lineRule="auto"/>
        <w:jc w:val="both"/>
        <w:rPr>
          <w:rFonts w:ascii="Arial" w:eastAsia="Calibri" w:hAnsi="Arial" w:cs="Arial"/>
          <w:sz w:val="24"/>
          <w:szCs w:val="24"/>
        </w:rPr>
      </w:pPr>
      <w:r>
        <w:rPr>
          <w:rFonts w:ascii="Arial" w:eastAsia="Calibri" w:hAnsi="Arial" w:cs="Arial"/>
          <w:sz w:val="24"/>
          <w:szCs w:val="24"/>
        </w:rPr>
        <w:lastRenderedPageBreak/>
        <w:t>[14]</w:t>
      </w:r>
      <w:r>
        <w:rPr>
          <w:rFonts w:ascii="Arial" w:eastAsia="Calibri" w:hAnsi="Arial" w:cs="Arial"/>
          <w:sz w:val="24"/>
          <w:szCs w:val="24"/>
        </w:rPr>
        <w:tab/>
        <w:t>During August 2020, the appellant wanted to travel to Zimbabwe to visit his mother. He enquired from accused two if it is in order to travel whereupon he was assured that he was allowed to travel and that everything was in order.</w:t>
      </w:r>
      <w:r w:rsidR="000E2C22">
        <w:rPr>
          <w:rFonts w:ascii="Arial" w:eastAsia="Calibri" w:hAnsi="Arial" w:cs="Arial"/>
          <w:sz w:val="24"/>
          <w:szCs w:val="24"/>
        </w:rPr>
        <w:t xml:space="preserve"> Accused three</w:t>
      </w:r>
      <w:r w:rsidR="005B2D27">
        <w:rPr>
          <w:rFonts w:ascii="Arial" w:eastAsia="Calibri" w:hAnsi="Arial" w:cs="Arial"/>
          <w:sz w:val="24"/>
          <w:szCs w:val="24"/>
        </w:rPr>
        <w:t xml:space="preserve"> requested him </w:t>
      </w:r>
      <w:r w:rsidR="00225A2A">
        <w:rPr>
          <w:rFonts w:ascii="Arial" w:eastAsia="Calibri" w:hAnsi="Arial" w:cs="Arial"/>
          <w:sz w:val="24"/>
          <w:szCs w:val="24"/>
        </w:rPr>
        <w:t xml:space="preserve">to </w:t>
      </w:r>
      <w:r w:rsidR="005B2D27">
        <w:rPr>
          <w:rFonts w:ascii="Arial" w:eastAsia="Calibri" w:hAnsi="Arial" w:cs="Arial"/>
          <w:sz w:val="24"/>
          <w:szCs w:val="24"/>
        </w:rPr>
        <w:t xml:space="preserve">travel with </w:t>
      </w:r>
      <w:r w:rsidR="00225A2A">
        <w:rPr>
          <w:rFonts w:ascii="Arial" w:eastAsia="Calibri" w:hAnsi="Arial" w:cs="Arial"/>
          <w:sz w:val="24"/>
          <w:szCs w:val="24"/>
        </w:rPr>
        <w:t>accused two</w:t>
      </w:r>
      <w:r w:rsidR="005B2D27">
        <w:rPr>
          <w:rFonts w:ascii="Arial" w:eastAsia="Calibri" w:hAnsi="Arial" w:cs="Arial"/>
          <w:sz w:val="24"/>
          <w:szCs w:val="24"/>
        </w:rPr>
        <w:t xml:space="preserve">. They travelled to the Gobabis border post to go via Botswana to Zimbabwe. </w:t>
      </w:r>
    </w:p>
    <w:p w:rsidR="005B2D27" w:rsidRDefault="005B2D27" w:rsidP="0097365D">
      <w:pPr>
        <w:spacing w:after="0" w:line="360" w:lineRule="auto"/>
        <w:jc w:val="both"/>
        <w:rPr>
          <w:rFonts w:ascii="Arial" w:eastAsia="Calibri" w:hAnsi="Arial" w:cs="Arial"/>
          <w:sz w:val="24"/>
          <w:szCs w:val="24"/>
        </w:rPr>
      </w:pPr>
    </w:p>
    <w:p w:rsidR="00873A80" w:rsidRDefault="005B2D27" w:rsidP="0097365D">
      <w:pPr>
        <w:spacing w:after="0" w:line="36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r>
      <w:r w:rsidR="003D0753">
        <w:rPr>
          <w:rFonts w:ascii="Arial" w:eastAsia="Calibri" w:hAnsi="Arial" w:cs="Arial"/>
          <w:sz w:val="24"/>
          <w:szCs w:val="24"/>
        </w:rPr>
        <w:t>He</w:t>
      </w:r>
      <w:r>
        <w:rPr>
          <w:rFonts w:ascii="Arial" w:eastAsia="Calibri" w:hAnsi="Arial" w:cs="Arial"/>
          <w:sz w:val="24"/>
          <w:szCs w:val="24"/>
        </w:rPr>
        <w:t xml:space="preserve"> presented his passport to the immigration officials. </w:t>
      </w:r>
      <w:r w:rsidR="003D0753">
        <w:rPr>
          <w:rFonts w:ascii="Arial" w:eastAsia="Calibri" w:hAnsi="Arial" w:cs="Arial"/>
          <w:sz w:val="24"/>
          <w:szCs w:val="24"/>
        </w:rPr>
        <w:t>These official</w:t>
      </w:r>
      <w:r w:rsidR="00225A2A">
        <w:rPr>
          <w:rFonts w:ascii="Arial" w:eastAsia="Calibri" w:hAnsi="Arial" w:cs="Arial"/>
          <w:sz w:val="24"/>
          <w:szCs w:val="24"/>
        </w:rPr>
        <w:t>s</w:t>
      </w:r>
      <w:r w:rsidR="003D0753">
        <w:rPr>
          <w:rFonts w:ascii="Arial" w:eastAsia="Calibri" w:hAnsi="Arial" w:cs="Arial"/>
          <w:sz w:val="24"/>
          <w:szCs w:val="24"/>
        </w:rPr>
        <w:t xml:space="preserve"> looked at the passport and immediately told the appellant that the stamps are not correct. They scanned the passport and detected that the appellant</w:t>
      </w:r>
      <w:r w:rsidR="00CE1AA9">
        <w:rPr>
          <w:rFonts w:ascii="Arial" w:eastAsia="Calibri" w:hAnsi="Arial" w:cs="Arial"/>
          <w:sz w:val="24"/>
          <w:szCs w:val="24"/>
        </w:rPr>
        <w:t xml:space="preserve"> and his history of movements are</w:t>
      </w:r>
      <w:r w:rsidR="003D0753">
        <w:rPr>
          <w:rFonts w:ascii="Arial" w:eastAsia="Calibri" w:hAnsi="Arial" w:cs="Arial"/>
          <w:sz w:val="24"/>
          <w:szCs w:val="24"/>
        </w:rPr>
        <w:t xml:space="preserve"> not on their</w:t>
      </w:r>
      <w:r w:rsidR="00CE1AA9">
        <w:rPr>
          <w:rFonts w:ascii="Arial" w:eastAsia="Calibri" w:hAnsi="Arial" w:cs="Arial"/>
          <w:sz w:val="24"/>
          <w:szCs w:val="24"/>
        </w:rPr>
        <w:t xml:space="preserve"> electronic </w:t>
      </w:r>
      <w:r w:rsidR="00873A80">
        <w:rPr>
          <w:rFonts w:ascii="Arial" w:eastAsia="Calibri" w:hAnsi="Arial" w:cs="Arial"/>
          <w:sz w:val="24"/>
          <w:szCs w:val="24"/>
        </w:rPr>
        <w:t>management system</w:t>
      </w:r>
      <w:r w:rsidR="003D0753">
        <w:rPr>
          <w:rFonts w:ascii="Arial" w:eastAsia="Calibri" w:hAnsi="Arial" w:cs="Arial"/>
          <w:sz w:val="24"/>
          <w:szCs w:val="24"/>
        </w:rPr>
        <w:t>. He was interviewed, eventually refused entry into Botswana and informed to return to Windhoek. Upon his return to Windhoek, he immediately contacted his US Embassy and informed them of the issue.  On their advice, he contacted the Ministry of Home Affairs</w:t>
      </w:r>
      <w:r w:rsidR="004325D0">
        <w:rPr>
          <w:rFonts w:ascii="Arial" w:eastAsia="Calibri" w:hAnsi="Arial" w:cs="Arial"/>
          <w:sz w:val="24"/>
          <w:szCs w:val="24"/>
        </w:rPr>
        <w:t xml:space="preserve"> and scheduled a meeting. An official at that Ministry advised him after deliberations with other officials to immediately book a flight ticket out of Namibia to the US.</w:t>
      </w:r>
      <w:r w:rsidR="00873A80">
        <w:rPr>
          <w:rFonts w:ascii="Arial" w:eastAsia="Calibri" w:hAnsi="Arial" w:cs="Arial"/>
          <w:sz w:val="24"/>
          <w:szCs w:val="24"/>
        </w:rPr>
        <w:t xml:space="preserve"> This was in all probability because at the time the appellant unlawfully overstayed in Namibia. </w:t>
      </w:r>
      <w:r w:rsidR="004325D0">
        <w:rPr>
          <w:rFonts w:ascii="Arial" w:eastAsia="Calibri" w:hAnsi="Arial" w:cs="Arial"/>
          <w:sz w:val="24"/>
          <w:szCs w:val="24"/>
        </w:rPr>
        <w:t>It emerged during the deliberations that the relevant stamps in his passport were allocated to</w:t>
      </w:r>
      <w:r w:rsidR="00873A80">
        <w:rPr>
          <w:rFonts w:ascii="Arial" w:eastAsia="Calibri" w:hAnsi="Arial" w:cs="Arial"/>
          <w:sz w:val="24"/>
          <w:szCs w:val="24"/>
        </w:rPr>
        <w:t xml:space="preserve"> an immigration official at</w:t>
      </w:r>
      <w:r w:rsidR="004325D0">
        <w:rPr>
          <w:rFonts w:ascii="Arial" w:eastAsia="Calibri" w:hAnsi="Arial" w:cs="Arial"/>
          <w:sz w:val="24"/>
          <w:szCs w:val="24"/>
        </w:rPr>
        <w:t xml:space="preserve"> Hosea </w:t>
      </w:r>
      <w:proofErr w:type="spellStart"/>
      <w:r w:rsidR="004325D0">
        <w:rPr>
          <w:rFonts w:ascii="Arial" w:eastAsia="Calibri" w:hAnsi="Arial" w:cs="Arial"/>
          <w:sz w:val="24"/>
          <w:szCs w:val="24"/>
        </w:rPr>
        <w:t>Kutako</w:t>
      </w:r>
      <w:proofErr w:type="spellEnd"/>
      <w:r w:rsidR="004325D0">
        <w:rPr>
          <w:rFonts w:ascii="Arial" w:eastAsia="Calibri" w:hAnsi="Arial" w:cs="Arial"/>
          <w:sz w:val="24"/>
          <w:szCs w:val="24"/>
        </w:rPr>
        <w:t xml:space="preserve"> Airport</w:t>
      </w:r>
      <w:r w:rsidR="000E2C22">
        <w:rPr>
          <w:rFonts w:ascii="Arial" w:eastAsia="Calibri" w:hAnsi="Arial" w:cs="Arial"/>
          <w:sz w:val="24"/>
          <w:szCs w:val="24"/>
        </w:rPr>
        <w:t>, who turned out to be accused two</w:t>
      </w:r>
      <w:r w:rsidR="004325D0">
        <w:rPr>
          <w:rFonts w:ascii="Arial" w:eastAsia="Calibri" w:hAnsi="Arial" w:cs="Arial"/>
          <w:sz w:val="24"/>
          <w:szCs w:val="24"/>
        </w:rPr>
        <w:t xml:space="preserve">. </w:t>
      </w:r>
    </w:p>
    <w:p w:rsidR="00873A80" w:rsidRDefault="00873A80" w:rsidP="0097365D">
      <w:pPr>
        <w:spacing w:after="0" w:line="360" w:lineRule="auto"/>
        <w:jc w:val="both"/>
        <w:rPr>
          <w:rFonts w:ascii="Arial" w:eastAsia="Calibri" w:hAnsi="Arial" w:cs="Arial"/>
          <w:sz w:val="24"/>
          <w:szCs w:val="24"/>
        </w:rPr>
      </w:pPr>
    </w:p>
    <w:p w:rsidR="00C33608" w:rsidRDefault="00873A80" w:rsidP="0097365D">
      <w:pPr>
        <w:spacing w:after="0" w:line="360" w:lineRule="auto"/>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t>The appellant went and bought an air flight ticket</w:t>
      </w:r>
      <w:r w:rsidR="004325D0">
        <w:rPr>
          <w:rFonts w:ascii="Arial" w:eastAsia="Calibri" w:hAnsi="Arial" w:cs="Arial"/>
          <w:sz w:val="24"/>
          <w:szCs w:val="24"/>
        </w:rPr>
        <w:t xml:space="preserve"> </w:t>
      </w:r>
      <w:r>
        <w:rPr>
          <w:rFonts w:ascii="Arial" w:eastAsia="Calibri" w:hAnsi="Arial" w:cs="Arial"/>
          <w:sz w:val="24"/>
          <w:szCs w:val="24"/>
        </w:rPr>
        <w:t>to Chicago. He thereafter returned to the offices of the Ministry of Home Affairs. Eventually, on that day he was taken into a boardroom and interview</w:t>
      </w:r>
      <w:r w:rsidR="000E2C22">
        <w:rPr>
          <w:rFonts w:ascii="Arial" w:eastAsia="Calibri" w:hAnsi="Arial" w:cs="Arial"/>
          <w:sz w:val="24"/>
          <w:szCs w:val="24"/>
        </w:rPr>
        <w:t>ed</w:t>
      </w:r>
      <w:r>
        <w:rPr>
          <w:rFonts w:ascii="Arial" w:eastAsia="Calibri" w:hAnsi="Arial" w:cs="Arial"/>
          <w:sz w:val="24"/>
          <w:szCs w:val="24"/>
        </w:rPr>
        <w:t xml:space="preserve"> by a number of immigration officials. He provided the telephone numbers of accused two and three</w:t>
      </w:r>
      <w:r w:rsidR="00C33608">
        <w:rPr>
          <w:rFonts w:ascii="Arial" w:eastAsia="Calibri" w:hAnsi="Arial" w:cs="Arial"/>
          <w:sz w:val="24"/>
          <w:szCs w:val="24"/>
        </w:rPr>
        <w:t xml:space="preserve"> and also was asked to write a statement. He was also shown an arrival form at Hosea </w:t>
      </w:r>
      <w:proofErr w:type="spellStart"/>
      <w:r w:rsidR="00C33608">
        <w:rPr>
          <w:rFonts w:ascii="Arial" w:eastAsia="Calibri" w:hAnsi="Arial" w:cs="Arial"/>
          <w:sz w:val="24"/>
          <w:szCs w:val="24"/>
        </w:rPr>
        <w:t>Kutako</w:t>
      </w:r>
      <w:proofErr w:type="spellEnd"/>
      <w:r w:rsidR="00C33608">
        <w:rPr>
          <w:rFonts w:ascii="Arial" w:eastAsia="Calibri" w:hAnsi="Arial" w:cs="Arial"/>
          <w:sz w:val="24"/>
          <w:szCs w:val="24"/>
        </w:rPr>
        <w:t xml:space="preserve"> Airport written in his name but not in his handwriting. He denied that he arrived at that airport but stated that he departed from it at some time. His passport was then confisc</w:t>
      </w:r>
      <w:r w:rsidR="000E2C22">
        <w:rPr>
          <w:rFonts w:ascii="Arial" w:eastAsia="Calibri" w:hAnsi="Arial" w:cs="Arial"/>
          <w:sz w:val="24"/>
          <w:szCs w:val="24"/>
        </w:rPr>
        <w:t>ated and he was instructed to leave</w:t>
      </w:r>
      <w:r w:rsidR="00C33608">
        <w:rPr>
          <w:rFonts w:ascii="Arial" w:eastAsia="Calibri" w:hAnsi="Arial" w:cs="Arial"/>
          <w:sz w:val="24"/>
          <w:szCs w:val="24"/>
        </w:rPr>
        <w:t>.</w:t>
      </w:r>
    </w:p>
    <w:p w:rsidR="00C33608" w:rsidRDefault="00C33608" w:rsidP="0097365D">
      <w:pPr>
        <w:spacing w:after="0" w:line="360" w:lineRule="auto"/>
        <w:jc w:val="both"/>
        <w:rPr>
          <w:rFonts w:ascii="Arial" w:eastAsia="Calibri" w:hAnsi="Arial" w:cs="Arial"/>
          <w:sz w:val="24"/>
          <w:szCs w:val="24"/>
        </w:rPr>
      </w:pPr>
    </w:p>
    <w:p w:rsidR="00845A6E" w:rsidRDefault="00C33608" w:rsidP="0097365D">
      <w:pPr>
        <w:spacing w:after="0" w:line="360" w:lineRule="auto"/>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r>
      <w:r w:rsidR="00845A6E">
        <w:rPr>
          <w:rFonts w:ascii="Arial" w:eastAsia="Calibri" w:hAnsi="Arial" w:cs="Arial"/>
          <w:sz w:val="24"/>
          <w:szCs w:val="24"/>
        </w:rPr>
        <w:t xml:space="preserve">He went to the offices of </w:t>
      </w:r>
      <w:proofErr w:type="spellStart"/>
      <w:r w:rsidR="00845A6E">
        <w:rPr>
          <w:rFonts w:ascii="Arial" w:eastAsia="Calibri" w:hAnsi="Arial" w:cs="Arial"/>
          <w:sz w:val="24"/>
          <w:szCs w:val="24"/>
        </w:rPr>
        <w:t>Sisa</w:t>
      </w:r>
      <w:proofErr w:type="spellEnd"/>
      <w:r w:rsidR="00845A6E">
        <w:rPr>
          <w:rFonts w:ascii="Arial" w:eastAsia="Calibri" w:hAnsi="Arial" w:cs="Arial"/>
          <w:sz w:val="24"/>
          <w:szCs w:val="24"/>
        </w:rPr>
        <w:t xml:space="preserve"> </w:t>
      </w:r>
      <w:proofErr w:type="spellStart"/>
      <w:r w:rsidR="00845A6E">
        <w:rPr>
          <w:rFonts w:ascii="Arial" w:eastAsia="Calibri" w:hAnsi="Arial" w:cs="Arial"/>
          <w:sz w:val="24"/>
          <w:szCs w:val="24"/>
        </w:rPr>
        <w:t>Namandje</w:t>
      </w:r>
      <w:proofErr w:type="spellEnd"/>
      <w:r w:rsidR="00845A6E">
        <w:rPr>
          <w:rFonts w:ascii="Arial" w:eastAsia="Calibri" w:hAnsi="Arial" w:cs="Arial"/>
          <w:sz w:val="24"/>
          <w:szCs w:val="24"/>
        </w:rPr>
        <w:t xml:space="preserve"> and informed them about the incident. Some months thereafter he was called to go to the airport. On his arrival he was arrested and taken to </w:t>
      </w:r>
      <w:proofErr w:type="spellStart"/>
      <w:r w:rsidR="00845A6E">
        <w:rPr>
          <w:rFonts w:ascii="Arial" w:eastAsia="Calibri" w:hAnsi="Arial" w:cs="Arial"/>
          <w:sz w:val="24"/>
          <w:szCs w:val="24"/>
        </w:rPr>
        <w:t>Seeis</w:t>
      </w:r>
      <w:proofErr w:type="spellEnd"/>
      <w:r w:rsidR="00845A6E">
        <w:rPr>
          <w:rFonts w:ascii="Arial" w:eastAsia="Calibri" w:hAnsi="Arial" w:cs="Arial"/>
          <w:sz w:val="24"/>
          <w:szCs w:val="24"/>
        </w:rPr>
        <w:t xml:space="preserve"> police station. Eventually, he was taken to court where bail </w:t>
      </w:r>
      <w:r w:rsidR="00845A6E">
        <w:rPr>
          <w:rFonts w:ascii="Arial" w:eastAsia="Calibri" w:hAnsi="Arial" w:cs="Arial"/>
          <w:sz w:val="24"/>
          <w:szCs w:val="24"/>
        </w:rPr>
        <w:lastRenderedPageBreak/>
        <w:t>was refused.</w:t>
      </w:r>
      <w:r w:rsidR="0084681E">
        <w:rPr>
          <w:rFonts w:ascii="Arial" w:eastAsia="Calibri" w:hAnsi="Arial" w:cs="Arial"/>
          <w:sz w:val="24"/>
          <w:szCs w:val="24"/>
        </w:rPr>
        <w:t xml:space="preserve"> He testified that he will stand his trial if granted bail and agreed that bail conditions may be imposed. He resides at his girlfriend’s mother’s residence at 3 Hillside, </w:t>
      </w:r>
      <w:proofErr w:type="spellStart"/>
      <w:r w:rsidR="0084681E">
        <w:rPr>
          <w:rFonts w:ascii="Arial" w:eastAsia="Calibri" w:hAnsi="Arial" w:cs="Arial"/>
          <w:sz w:val="24"/>
          <w:szCs w:val="24"/>
        </w:rPr>
        <w:t>Brakwater</w:t>
      </w:r>
      <w:proofErr w:type="spellEnd"/>
      <w:r w:rsidR="0084681E">
        <w:rPr>
          <w:rFonts w:ascii="Arial" w:eastAsia="Calibri" w:hAnsi="Arial" w:cs="Arial"/>
          <w:sz w:val="24"/>
          <w:szCs w:val="24"/>
        </w:rPr>
        <w:t>.</w:t>
      </w:r>
      <w:r w:rsidR="00D57CEC">
        <w:rPr>
          <w:rFonts w:ascii="Arial" w:eastAsia="Calibri" w:hAnsi="Arial" w:cs="Arial"/>
          <w:sz w:val="24"/>
          <w:szCs w:val="24"/>
        </w:rPr>
        <w:t xml:space="preserve"> He stated that he does not have any previous convictions. He can afford bail of N$5000.</w:t>
      </w:r>
    </w:p>
    <w:p w:rsidR="00D57CEC" w:rsidRDefault="00D57CEC" w:rsidP="0097365D">
      <w:pPr>
        <w:spacing w:after="0" w:line="360" w:lineRule="auto"/>
        <w:jc w:val="both"/>
        <w:rPr>
          <w:rFonts w:ascii="Arial" w:eastAsia="Calibri" w:hAnsi="Arial" w:cs="Arial"/>
          <w:sz w:val="24"/>
          <w:szCs w:val="24"/>
        </w:rPr>
      </w:pPr>
    </w:p>
    <w:p w:rsidR="00D57CEC" w:rsidRDefault="00D57CEC" w:rsidP="0097365D">
      <w:pPr>
        <w:spacing w:after="0" w:line="360" w:lineRule="auto"/>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r>
      <w:r w:rsidR="00A33C66">
        <w:rPr>
          <w:rFonts w:ascii="Arial" w:eastAsia="Calibri" w:hAnsi="Arial" w:cs="Arial"/>
          <w:sz w:val="24"/>
          <w:szCs w:val="24"/>
        </w:rPr>
        <w:t>In cross-examination</w:t>
      </w:r>
      <w:r w:rsidR="00225A2A">
        <w:rPr>
          <w:rFonts w:ascii="Arial" w:eastAsia="Calibri" w:hAnsi="Arial" w:cs="Arial"/>
          <w:sz w:val="24"/>
          <w:szCs w:val="24"/>
        </w:rPr>
        <w:t>,</w:t>
      </w:r>
      <w:r w:rsidR="00A33C66">
        <w:rPr>
          <w:rFonts w:ascii="Arial" w:eastAsia="Calibri" w:hAnsi="Arial" w:cs="Arial"/>
          <w:sz w:val="24"/>
          <w:szCs w:val="24"/>
        </w:rPr>
        <w:t xml:space="preserve"> </w:t>
      </w:r>
      <w:r>
        <w:rPr>
          <w:rFonts w:ascii="Arial" w:eastAsia="Calibri" w:hAnsi="Arial" w:cs="Arial"/>
          <w:sz w:val="24"/>
          <w:szCs w:val="24"/>
        </w:rPr>
        <w:t>the appellant stated that he is unemployed. The appellant admitted that he did not leave Namibia on 10 March 2022 whereas the passport stamp reflects that he did</w:t>
      </w:r>
      <w:r w:rsidR="00A33C66">
        <w:rPr>
          <w:rFonts w:ascii="Arial" w:eastAsia="Calibri" w:hAnsi="Arial" w:cs="Arial"/>
          <w:sz w:val="24"/>
          <w:szCs w:val="24"/>
        </w:rPr>
        <w:t xml:space="preserve">. The appellant stated that he was informed by accused two to say that he arrived on 10 August 2022 in Namibia. Further, when confronted with his response to </w:t>
      </w:r>
      <w:proofErr w:type="spellStart"/>
      <w:r w:rsidR="00A33C66">
        <w:rPr>
          <w:rFonts w:ascii="Arial" w:eastAsia="Calibri" w:hAnsi="Arial" w:cs="Arial"/>
          <w:sz w:val="24"/>
          <w:szCs w:val="24"/>
        </w:rPr>
        <w:t>Andima</w:t>
      </w:r>
      <w:proofErr w:type="spellEnd"/>
      <w:r w:rsidR="00A33C66">
        <w:rPr>
          <w:rFonts w:ascii="Arial" w:eastAsia="Calibri" w:hAnsi="Arial" w:cs="Arial"/>
          <w:sz w:val="24"/>
          <w:szCs w:val="24"/>
        </w:rPr>
        <w:t xml:space="preserve"> that he arrived with</w:t>
      </w:r>
      <w:r w:rsidR="007E0BC4">
        <w:rPr>
          <w:rFonts w:ascii="Arial" w:eastAsia="Calibri" w:hAnsi="Arial" w:cs="Arial"/>
          <w:sz w:val="24"/>
          <w:szCs w:val="24"/>
        </w:rPr>
        <w:t xml:space="preserve"> the</w:t>
      </w:r>
      <w:r w:rsidR="00A33C66">
        <w:rPr>
          <w:rFonts w:ascii="Arial" w:eastAsia="Calibri" w:hAnsi="Arial" w:cs="Arial"/>
          <w:sz w:val="24"/>
          <w:szCs w:val="24"/>
        </w:rPr>
        <w:t xml:space="preserve"> Luft</w:t>
      </w:r>
      <w:r w:rsidR="00225A2A">
        <w:rPr>
          <w:rFonts w:ascii="Arial" w:eastAsia="Calibri" w:hAnsi="Arial" w:cs="Arial"/>
          <w:sz w:val="24"/>
          <w:szCs w:val="24"/>
        </w:rPr>
        <w:t>h</w:t>
      </w:r>
      <w:r w:rsidR="00A33C66">
        <w:rPr>
          <w:rFonts w:ascii="Arial" w:eastAsia="Calibri" w:hAnsi="Arial" w:cs="Arial"/>
          <w:sz w:val="24"/>
          <w:szCs w:val="24"/>
        </w:rPr>
        <w:t>ansa airliner and that there was no record by that airliner of a passenger with the appellant</w:t>
      </w:r>
      <w:r w:rsidR="007E0BC4">
        <w:rPr>
          <w:rFonts w:ascii="Arial" w:eastAsia="Calibri" w:hAnsi="Arial" w:cs="Arial"/>
          <w:sz w:val="24"/>
          <w:szCs w:val="24"/>
        </w:rPr>
        <w:t>’</w:t>
      </w:r>
      <w:r w:rsidR="00A33C66">
        <w:rPr>
          <w:rFonts w:ascii="Arial" w:eastAsia="Calibri" w:hAnsi="Arial" w:cs="Arial"/>
          <w:sz w:val="24"/>
          <w:szCs w:val="24"/>
        </w:rPr>
        <w:t>s credential</w:t>
      </w:r>
      <w:r w:rsidR="007E0BC4">
        <w:rPr>
          <w:rFonts w:ascii="Arial" w:eastAsia="Calibri" w:hAnsi="Arial" w:cs="Arial"/>
          <w:sz w:val="24"/>
          <w:szCs w:val="24"/>
        </w:rPr>
        <w:t>s</w:t>
      </w:r>
      <w:r w:rsidR="00A33C66">
        <w:rPr>
          <w:rFonts w:ascii="Arial" w:eastAsia="Calibri" w:hAnsi="Arial" w:cs="Arial"/>
          <w:sz w:val="24"/>
          <w:szCs w:val="24"/>
        </w:rPr>
        <w:t xml:space="preserve">, he had no response. He was confronted with an arrival form dated 10 August 2022 upon which he denied any knowledge about it. He claimed that somebody </w:t>
      </w:r>
      <w:r w:rsidR="004E0AF1">
        <w:rPr>
          <w:rFonts w:ascii="Arial" w:eastAsia="Calibri" w:hAnsi="Arial" w:cs="Arial"/>
          <w:sz w:val="24"/>
          <w:szCs w:val="24"/>
        </w:rPr>
        <w:t>fraudulently completed the form on his behalf. He admitted that he completed a departure form</w:t>
      </w:r>
      <w:r w:rsidR="007E0BC4">
        <w:rPr>
          <w:rFonts w:ascii="Arial" w:eastAsia="Calibri" w:hAnsi="Arial" w:cs="Arial"/>
          <w:sz w:val="24"/>
          <w:szCs w:val="24"/>
        </w:rPr>
        <w:t>,</w:t>
      </w:r>
      <w:r w:rsidR="004E0AF1">
        <w:rPr>
          <w:rFonts w:ascii="Arial" w:eastAsia="Calibri" w:hAnsi="Arial" w:cs="Arial"/>
          <w:sz w:val="24"/>
          <w:szCs w:val="24"/>
        </w:rPr>
        <w:t xml:space="preserve"> dated 20 August 2022.</w:t>
      </w:r>
      <w:r w:rsidR="00F13EF1">
        <w:rPr>
          <w:rFonts w:ascii="Arial" w:eastAsia="Calibri" w:hAnsi="Arial" w:cs="Arial"/>
          <w:sz w:val="24"/>
          <w:szCs w:val="24"/>
        </w:rPr>
        <w:t xml:space="preserve"> Further, he stated that the address of Woodpecker Court, Rocky Crest was his previous address where he resided. The address of Hilton Hotel</w:t>
      </w:r>
      <w:r w:rsidR="000E2C22">
        <w:rPr>
          <w:rFonts w:ascii="Arial" w:eastAsia="Calibri" w:hAnsi="Arial" w:cs="Arial"/>
          <w:sz w:val="24"/>
          <w:szCs w:val="24"/>
        </w:rPr>
        <w:t>,</w:t>
      </w:r>
      <w:r w:rsidR="00F13EF1">
        <w:rPr>
          <w:rFonts w:ascii="Arial" w:eastAsia="Calibri" w:hAnsi="Arial" w:cs="Arial"/>
          <w:sz w:val="24"/>
          <w:szCs w:val="24"/>
        </w:rPr>
        <w:t xml:space="preserve"> </w:t>
      </w:r>
      <w:r w:rsidR="000E2C22">
        <w:rPr>
          <w:rFonts w:ascii="Arial" w:eastAsia="Calibri" w:hAnsi="Arial" w:cs="Arial"/>
          <w:sz w:val="24"/>
          <w:szCs w:val="24"/>
        </w:rPr>
        <w:t xml:space="preserve">reflecting on the arrival form, </w:t>
      </w:r>
      <w:r w:rsidR="00F13EF1">
        <w:rPr>
          <w:rFonts w:ascii="Arial" w:eastAsia="Calibri" w:hAnsi="Arial" w:cs="Arial"/>
          <w:sz w:val="24"/>
          <w:szCs w:val="24"/>
        </w:rPr>
        <w:t xml:space="preserve">he </w:t>
      </w:r>
      <w:r w:rsidR="00225A2A">
        <w:rPr>
          <w:rFonts w:ascii="Arial" w:eastAsia="Calibri" w:hAnsi="Arial" w:cs="Arial"/>
          <w:sz w:val="24"/>
          <w:szCs w:val="24"/>
        </w:rPr>
        <w:t xml:space="preserve">has no knowledge of. </w:t>
      </w:r>
      <w:r w:rsidR="00F13EF1">
        <w:rPr>
          <w:rFonts w:ascii="Arial" w:eastAsia="Calibri" w:hAnsi="Arial" w:cs="Arial"/>
          <w:sz w:val="24"/>
          <w:szCs w:val="24"/>
        </w:rPr>
        <w:t xml:space="preserve"> </w:t>
      </w:r>
    </w:p>
    <w:p w:rsidR="00845A6E" w:rsidRDefault="00845A6E" w:rsidP="0097365D">
      <w:pPr>
        <w:spacing w:after="0" w:line="360" w:lineRule="auto"/>
        <w:jc w:val="both"/>
        <w:rPr>
          <w:rFonts w:ascii="Arial" w:eastAsia="Calibri" w:hAnsi="Arial" w:cs="Arial"/>
          <w:sz w:val="24"/>
          <w:szCs w:val="24"/>
        </w:rPr>
      </w:pPr>
    </w:p>
    <w:p w:rsidR="000E2C22" w:rsidRDefault="008B35EB" w:rsidP="0097365D">
      <w:pPr>
        <w:spacing w:after="0" w:line="360" w:lineRule="auto"/>
        <w:jc w:val="both"/>
        <w:rPr>
          <w:rFonts w:ascii="Arial" w:eastAsia="Calibri" w:hAnsi="Arial" w:cs="Arial"/>
          <w:sz w:val="24"/>
          <w:szCs w:val="24"/>
        </w:rPr>
      </w:pPr>
      <w:r>
        <w:rPr>
          <w:rFonts w:ascii="Arial" w:eastAsia="Calibri" w:hAnsi="Arial" w:cs="Arial"/>
          <w:sz w:val="24"/>
          <w:szCs w:val="24"/>
        </w:rPr>
        <w:t>[19</w:t>
      </w:r>
      <w:r w:rsidR="00845A6E">
        <w:rPr>
          <w:rFonts w:ascii="Arial" w:eastAsia="Calibri" w:hAnsi="Arial" w:cs="Arial"/>
          <w:sz w:val="24"/>
          <w:szCs w:val="24"/>
        </w:rPr>
        <w:t>]</w:t>
      </w:r>
      <w:r w:rsidR="00845A6E">
        <w:rPr>
          <w:rFonts w:ascii="Arial" w:eastAsia="Calibri" w:hAnsi="Arial" w:cs="Arial"/>
          <w:sz w:val="24"/>
          <w:szCs w:val="24"/>
        </w:rPr>
        <w:tab/>
        <w:t>He testified that he does not know who the State witnesses are.</w:t>
      </w:r>
    </w:p>
    <w:p w:rsidR="000E2C22" w:rsidRDefault="000E2C22" w:rsidP="0097365D">
      <w:pPr>
        <w:spacing w:after="0" w:line="360" w:lineRule="auto"/>
        <w:jc w:val="both"/>
        <w:rPr>
          <w:rFonts w:ascii="Arial" w:eastAsia="Calibri" w:hAnsi="Arial" w:cs="Arial"/>
          <w:sz w:val="24"/>
          <w:szCs w:val="24"/>
        </w:rPr>
      </w:pPr>
    </w:p>
    <w:p w:rsidR="005B2D27" w:rsidRPr="000E2C22" w:rsidRDefault="000E2C22" w:rsidP="0097365D">
      <w:pPr>
        <w:spacing w:after="0" w:line="360" w:lineRule="auto"/>
        <w:jc w:val="both"/>
        <w:rPr>
          <w:rFonts w:ascii="Arial" w:eastAsia="Calibri" w:hAnsi="Arial" w:cs="Arial"/>
          <w:sz w:val="24"/>
          <w:szCs w:val="24"/>
          <w:u w:val="single"/>
        </w:rPr>
      </w:pPr>
      <w:r w:rsidRPr="000E2C22">
        <w:rPr>
          <w:rFonts w:ascii="Arial" w:eastAsia="Calibri" w:hAnsi="Arial" w:cs="Arial"/>
          <w:sz w:val="24"/>
          <w:szCs w:val="24"/>
          <w:u w:val="single"/>
        </w:rPr>
        <w:t>Opposition and evidence of the investigating officer</w:t>
      </w:r>
      <w:r w:rsidR="00C33608" w:rsidRPr="000E2C22">
        <w:rPr>
          <w:rFonts w:ascii="Arial" w:eastAsia="Calibri" w:hAnsi="Arial" w:cs="Arial"/>
          <w:sz w:val="24"/>
          <w:szCs w:val="24"/>
          <w:u w:val="single"/>
        </w:rPr>
        <w:t xml:space="preserve"> </w:t>
      </w:r>
    </w:p>
    <w:p w:rsidR="00617534" w:rsidRPr="00223918" w:rsidRDefault="00617534" w:rsidP="0097365D">
      <w:pPr>
        <w:spacing w:after="0" w:line="360" w:lineRule="auto"/>
        <w:jc w:val="both"/>
        <w:rPr>
          <w:rFonts w:ascii="Arial" w:eastAsia="Calibri" w:hAnsi="Arial" w:cs="Arial"/>
          <w:sz w:val="24"/>
          <w:szCs w:val="24"/>
        </w:rPr>
      </w:pPr>
    </w:p>
    <w:p w:rsidR="0091131C" w:rsidRDefault="008B35EB" w:rsidP="0097365D">
      <w:pPr>
        <w:spacing w:after="0" w:line="360" w:lineRule="auto"/>
        <w:jc w:val="both"/>
        <w:rPr>
          <w:rFonts w:ascii="Arial" w:eastAsia="Calibri" w:hAnsi="Arial" w:cs="Arial"/>
          <w:sz w:val="24"/>
          <w:szCs w:val="24"/>
        </w:rPr>
      </w:pPr>
      <w:r>
        <w:rPr>
          <w:rFonts w:ascii="Arial" w:eastAsia="Calibri" w:hAnsi="Arial" w:cs="Arial"/>
          <w:sz w:val="24"/>
          <w:szCs w:val="24"/>
        </w:rPr>
        <w:t>[20</w:t>
      </w:r>
      <w:r w:rsidR="0091131C" w:rsidRPr="0091131C">
        <w:rPr>
          <w:rFonts w:ascii="Arial" w:eastAsia="Calibri" w:hAnsi="Arial" w:cs="Arial"/>
          <w:sz w:val="24"/>
          <w:szCs w:val="24"/>
        </w:rPr>
        <w:t xml:space="preserve">] </w:t>
      </w:r>
      <w:r w:rsidR="0091131C">
        <w:rPr>
          <w:rFonts w:ascii="Arial" w:eastAsia="Calibri" w:hAnsi="Arial" w:cs="Arial"/>
          <w:sz w:val="24"/>
          <w:szCs w:val="24"/>
        </w:rPr>
        <w:tab/>
        <w:t xml:space="preserve">The </w:t>
      </w:r>
      <w:r w:rsidR="004772A4">
        <w:rPr>
          <w:rFonts w:ascii="Arial" w:eastAsia="Calibri" w:hAnsi="Arial" w:cs="Arial"/>
          <w:sz w:val="24"/>
          <w:szCs w:val="24"/>
        </w:rPr>
        <w:t xml:space="preserve">appellant stands charged with two other </w:t>
      </w:r>
      <w:proofErr w:type="gramStart"/>
      <w:r w:rsidR="004772A4">
        <w:rPr>
          <w:rFonts w:ascii="Arial" w:eastAsia="Calibri" w:hAnsi="Arial" w:cs="Arial"/>
          <w:sz w:val="24"/>
          <w:szCs w:val="24"/>
        </w:rPr>
        <w:t>co-accused</w:t>
      </w:r>
      <w:proofErr w:type="gramEnd"/>
      <w:r w:rsidR="004772A4">
        <w:rPr>
          <w:rFonts w:ascii="Arial" w:eastAsia="Calibri" w:hAnsi="Arial" w:cs="Arial"/>
          <w:sz w:val="24"/>
          <w:szCs w:val="24"/>
        </w:rPr>
        <w:t xml:space="preserve">. </w:t>
      </w:r>
      <w:r w:rsidR="00775CE3">
        <w:rPr>
          <w:rFonts w:ascii="Arial" w:eastAsia="Calibri" w:hAnsi="Arial" w:cs="Arial"/>
          <w:sz w:val="24"/>
          <w:szCs w:val="24"/>
        </w:rPr>
        <w:t xml:space="preserve">The </w:t>
      </w:r>
      <w:r w:rsidR="00813069">
        <w:rPr>
          <w:rFonts w:ascii="Arial" w:eastAsia="Calibri" w:hAnsi="Arial" w:cs="Arial"/>
          <w:sz w:val="24"/>
          <w:szCs w:val="24"/>
        </w:rPr>
        <w:t>investigating officer testified</w:t>
      </w:r>
      <w:r w:rsidR="00775CE3">
        <w:rPr>
          <w:rFonts w:ascii="Arial" w:eastAsia="Calibri" w:hAnsi="Arial" w:cs="Arial"/>
          <w:sz w:val="24"/>
          <w:szCs w:val="24"/>
        </w:rPr>
        <w:t xml:space="preserve"> that the appellant is an American citizen</w:t>
      </w:r>
      <w:r w:rsidR="001B122F">
        <w:rPr>
          <w:rFonts w:ascii="Arial" w:eastAsia="Calibri" w:hAnsi="Arial" w:cs="Arial"/>
          <w:sz w:val="24"/>
          <w:szCs w:val="24"/>
        </w:rPr>
        <w:t xml:space="preserve">. </w:t>
      </w:r>
      <w:r w:rsidR="000E2C22">
        <w:rPr>
          <w:rFonts w:ascii="Arial" w:eastAsia="Calibri" w:hAnsi="Arial" w:cs="Arial"/>
          <w:sz w:val="24"/>
          <w:szCs w:val="24"/>
        </w:rPr>
        <w:t>He</w:t>
      </w:r>
      <w:r w:rsidR="001F6BC2">
        <w:rPr>
          <w:rFonts w:ascii="Arial" w:eastAsia="Calibri" w:hAnsi="Arial" w:cs="Arial"/>
          <w:sz w:val="24"/>
          <w:szCs w:val="24"/>
        </w:rPr>
        <w:t xml:space="preserve"> </w:t>
      </w:r>
      <w:r w:rsidR="003D0753">
        <w:rPr>
          <w:rFonts w:ascii="Arial" w:eastAsia="Calibri" w:hAnsi="Arial" w:cs="Arial"/>
          <w:sz w:val="24"/>
          <w:szCs w:val="24"/>
        </w:rPr>
        <w:t>further testified</w:t>
      </w:r>
      <w:r w:rsidR="001F6BC2">
        <w:rPr>
          <w:rFonts w:ascii="Arial" w:eastAsia="Calibri" w:hAnsi="Arial" w:cs="Arial"/>
          <w:sz w:val="24"/>
          <w:szCs w:val="24"/>
        </w:rPr>
        <w:t xml:space="preserve"> that</w:t>
      </w:r>
      <w:r w:rsidR="00181D9F">
        <w:rPr>
          <w:rFonts w:ascii="Arial" w:eastAsia="Calibri" w:hAnsi="Arial" w:cs="Arial"/>
          <w:sz w:val="24"/>
          <w:szCs w:val="24"/>
        </w:rPr>
        <w:t xml:space="preserve"> according to statements in the police docket</w:t>
      </w:r>
      <w:r w:rsidR="001F6BC2">
        <w:rPr>
          <w:rFonts w:ascii="Arial" w:eastAsia="Calibri" w:hAnsi="Arial" w:cs="Arial"/>
          <w:sz w:val="24"/>
          <w:szCs w:val="24"/>
        </w:rPr>
        <w:t xml:space="preserve"> t</w:t>
      </w:r>
      <w:r w:rsidR="001B122F">
        <w:rPr>
          <w:rFonts w:ascii="Arial" w:eastAsia="Calibri" w:hAnsi="Arial" w:cs="Arial"/>
          <w:sz w:val="24"/>
          <w:szCs w:val="24"/>
        </w:rPr>
        <w:t>he appellant tried to cross the Namibian border at the Trans Kalahari Border Post in the company of three other persons on the 20</w:t>
      </w:r>
      <w:r w:rsidR="001B122F" w:rsidRPr="001B122F">
        <w:rPr>
          <w:rFonts w:ascii="Arial" w:eastAsia="Calibri" w:hAnsi="Arial" w:cs="Arial"/>
          <w:sz w:val="24"/>
          <w:szCs w:val="24"/>
          <w:vertAlign w:val="superscript"/>
        </w:rPr>
        <w:t>th</w:t>
      </w:r>
      <w:r w:rsidR="001B122F">
        <w:rPr>
          <w:rFonts w:ascii="Arial" w:eastAsia="Calibri" w:hAnsi="Arial" w:cs="Arial"/>
          <w:sz w:val="24"/>
          <w:szCs w:val="24"/>
        </w:rPr>
        <w:t xml:space="preserve"> of August 2022. One of the persons is a senior immigration officer</w:t>
      </w:r>
      <w:r w:rsidR="002A0C5E">
        <w:rPr>
          <w:rFonts w:ascii="Arial" w:eastAsia="Calibri" w:hAnsi="Arial" w:cs="Arial"/>
          <w:sz w:val="24"/>
          <w:szCs w:val="24"/>
        </w:rPr>
        <w:t xml:space="preserve">, </w:t>
      </w:r>
      <w:proofErr w:type="spellStart"/>
      <w:r w:rsidR="002A0C5E">
        <w:rPr>
          <w:rFonts w:ascii="Arial" w:eastAsia="Calibri" w:hAnsi="Arial" w:cs="Arial"/>
          <w:sz w:val="24"/>
          <w:szCs w:val="24"/>
        </w:rPr>
        <w:t>Tahafeni</w:t>
      </w:r>
      <w:proofErr w:type="spellEnd"/>
      <w:r w:rsidR="001B122F">
        <w:rPr>
          <w:rFonts w:ascii="Arial" w:eastAsia="Calibri" w:hAnsi="Arial" w:cs="Arial"/>
          <w:sz w:val="24"/>
          <w:szCs w:val="24"/>
        </w:rPr>
        <w:t xml:space="preserve"> </w:t>
      </w:r>
      <w:proofErr w:type="spellStart"/>
      <w:r w:rsidR="001B122F">
        <w:rPr>
          <w:rFonts w:ascii="Arial" w:eastAsia="Calibri" w:hAnsi="Arial" w:cs="Arial"/>
          <w:sz w:val="24"/>
          <w:szCs w:val="24"/>
        </w:rPr>
        <w:t>Hambinga</w:t>
      </w:r>
      <w:proofErr w:type="spellEnd"/>
      <w:r w:rsidR="001B122F">
        <w:rPr>
          <w:rFonts w:ascii="Arial" w:eastAsia="Calibri" w:hAnsi="Arial" w:cs="Arial"/>
          <w:sz w:val="24"/>
          <w:szCs w:val="24"/>
        </w:rPr>
        <w:t xml:space="preserve"> who is the second accused person in the case. Upon inspection of the passport of the appellant, it was discovered by an</w:t>
      </w:r>
      <w:r w:rsidR="002A0C5E">
        <w:rPr>
          <w:rFonts w:ascii="Arial" w:eastAsia="Calibri" w:hAnsi="Arial" w:cs="Arial"/>
          <w:sz w:val="24"/>
          <w:szCs w:val="24"/>
        </w:rPr>
        <w:t>other</w:t>
      </w:r>
      <w:r w:rsidR="001B122F">
        <w:rPr>
          <w:rFonts w:ascii="Arial" w:eastAsia="Calibri" w:hAnsi="Arial" w:cs="Arial"/>
          <w:sz w:val="24"/>
          <w:szCs w:val="24"/>
        </w:rPr>
        <w:t xml:space="preserve"> immigration officer at the border post</w:t>
      </w:r>
      <w:r w:rsidR="002A0C5E">
        <w:rPr>
          <w:rFonts w:ascii="Arial" w:eastAsia="Calibri" w:hAnsi="Arial" w:cs="Arial"/>
          <w:sz w:val="24"/>
          <w:szCs w:val="24"/>
        </w:rPr>
        <w:t>, a certain</w:t>
      </w:r>
      <w:r w:rsidR="001F6BC2">
        <w:rPr>
          <w:rFonts w:ascii="Arial" w:eastAsia="Calibri" w:hAnsi="Arial" w:cs="Arial"/>
          <w:sz w:val="24"/>
          <w:szCs w:val="24"/>
        </w:rPr>
        <w:t xml:space="preserve"> </w:t>
      </w:r>
      <w:proofErr w:type="spellStart"/>
      <w:r w:rsidR="001F6BC2">
        <w:rPr>
          <w:rFonts w:ascii="Arial" w:eastAsia="Calibri" w:hAnsi="Arial" w:cs="Arial"/>
          <w:sz w:val="24"/>
          <w:szCs w:val="24"/>
        </w:rPr>
        <w:t>Mr</w:t>
      </w:r>
      <w:proofErr w:type="spellEnd"/>
      <w:r w:rsidR="002A0C5E">
        <w:rPr>
          <w:rFonts w:ascii="Arial" w:eastAsia="Calibri" w:hAnsi="Arial" w:cs="Arial"/>
          <w:sz w:val="24"/>
          <w:szCs w:val="24"/>
        </w:rPr>
        <w:t xml:space="preserve"> </w:t>
      </w:r>
      <w:proofErr w:type="spellStart"/>
      <w:r w:rsidR="002A0C5E">
        <w:rPr>
          <w:rFonts w:ascii="Arial" w:eastAsia="Calibri" w:hAnsi="Arial" w:cs="Arial"/>
          <w:sz w:val="24"/>
          <w:szCs w:val="24"/>
        </w:rPr>
        <w:t>Andima</w:t>
      </w:r>
      <w:proofErr w:type="spellEnd"/>
      <w:r w:rsidR="002A0C5E">
        <w:rPr>
          <w:rFonts w:ascii="Arial" w:eastAsia="Calibri" w:hAnsi="Arial" w:cs="Arial"/>
          <w:sz w:val="24"/>
          <w:szCs w:val="24"/>
        </w:rPr>
        <w:t>,</w:t>
      </w:r>
      <w:r w:rsidR="001B122F">
        <w:rPr>
          <w:rFonts w:ascii="Arial" w:eastAsia="Calibri" w:hAnsi="Arial" w:cs="Arial"/>
          <w:sz w:val="24"/>
          <w:szCs w:val="24"/>
        </w:rPr>
        <w:t xml:space="preserve"> that</w:t>
      </w:r>
      <w:r w:rsidR="002A0C5E">
        <w:rPr>
          <w:rFonts w:ascii="Arial" w:eastAsia="Calibri" w:hAnsi="Arial" w:cs="Arial"/>
          <w:sz w:val="24"/>
          <w:szCs w:val="24"/>
        </w:rPr>
        <w:t xml:space="preserve"> the endorsement stamps in the passport are not clear. The immigration officers did some inquiries on their electronic border management </w:t>
      </w:r>
      <w:r w:rsidR="002A0C5E">
        <w:rPr>
          <w:rFonts w:ascii="Arial" w:eastAsia="Calibri" w:hAnsi="Arial" w:cs="Arial"/>
          <w:sz w:val="24"/>
          <w:szCs w:val="24"/>
        </w:rPr>
        <w:lastRenderedPageBreak/>
        <w:t xml:space="preserve">system to determine if the stamps are genuine and </w:t>
      </w:r>
      <w:r w:rsidR="00813069">
        <w:rPr>
          <w:rFonts w:ascii="Arial" w:eastAsia="Calibri" w:hAnsi="Arial" w:cs="Arial"/>
          <w:sz w:val="24"/>
          <w:szCs w:val="24"/>
        </w:rPr>
        <w:t>investigated</w:t>
      </w:r>
      <w:r w:rsidR="002A0C5E">
        <w:rPr>
          <w:rFonts w:ascii="Arial" w:eastAsia="Calibri" w:hAnsi="Arial" w:cs="Arial"/>
          <w:sz w:val="24"/>
          <w:szCs w:val="24"/>
        </w:rPr>
        <w:t xml:space="preserve"> the travelling history of the appellant. They discovered that there was no history of the movements of the appellant</w:t>
      </w:r>
      <w:r w:rsidR="00813069">
        <w:rPr>
          <w:rFonts w:ascii="Arial" w:eastAsia="Calibri" w:hAnsi="Arial" w:cs="Arial"/>
          <w:sz w:val="24"/>
          <w:szCs w:val="24"/>
        </w:rPr>
        <w:t xml:space="preserve"> on the electronic system</w:t>
      </w:r>
      <w:r w:rsidR="002A0C5E">
        <w:rPr>
          <w:rFonts w:ascii="Arial" w:eastAsia="Calibri" w:hAnsi="Arial" w:cs="Arial"/>
          <w:sz w:val="24"/>
          <w:szCs w:val="24"/>
        </w:rPr>
        <w:t>.</w:t>
      </w:r>
    </w:p>
    <w:p w:rsidR="002A0C5E" w:rsidRDefault="002A0C5E" w:rsidP="0097365D">
      <w:pPr>
        <w:spacing w:after="0" w:line="360" w:lineRule="auto"/>
        <w:jc w:val="both"/>
        <w:rPr>
          <w:rFonts w:ascii="Arial" w:eastAsia="Calibri" w:hAnsi="Arial" w:cs="Arial"/>
          <w:sz w:val="24"/>
          <w:szCs w:val="24"/>
        </w:rPr>
      </w:pPr>
    </w:p>
    <w:p w:rsidR="002A0C5E" w:rsidRDefault="008B35EB" w:rsidP="0097365D">
      <w:pPr>
        <w:spacing w:after="0" w:line="360" w:lineRule="auto"/>
        <w:jc w:val="both"/>
        <w:rPr>
          <w:rFonts w:ascii="Arial" w:eastAsia="Calibri" w:hAnsi="Arial" w:cs="Arial"/>
          <w:sz w:val="24"/>
          <w:szCs w:val="24"/>
        </w:rPr>
      </w:pPr>
      <w:r>
        <w:rPr>
          <w:rFonts w:ascii="Arial" w:eastAsia="Calibri" w:hAnsi="Arial" w:cs="Arial"/>
          <w:sz w:val="24"/>
          <w:szCs w:val="24"/>
        </w:rPr>
        <w:t>[21</w:t>
      </w:r>
      <w:r w:rsidR="002A0C5E">
        <w:rPr>
          <w:rFonts w:ascii="Arial" w:eastAsia="Calibri" w:hAnsi="Arial" w:cs="Arial"/>
          <w:sz w:val="24"/>
          <w:szCs w:val="24"/>
        </w:rPr>
        <w:t>]</w:t>
      </w:r>
      <w:r w:rsidR="002A0C5E">
        <w:rPr>
          <w:rFonts w:ascii="Arial" w:eastAsia="Calibri" w:hAnsi="Arial" w:cs="Arial"/>
          <w:sz w:val="24"/>
          <w:szCs w:val="24"/>
        </w:rPr>
        <w:tab/>
      </w:r>
      <w:proofErr w:type="spellStart"/>
      <w:r w:rsidR="002A0C5E">
        <w:rPr>
          <w:rFonts w:ascii="Arial" w:eastAsia="Calibri" w:hAnsi="Arial" w:cs="Arial"/>
          <w:sz w:val="24"/>
          <w:szCs w:val="24"/>
        </w:rPr>
        <w:t>Mr</w:t>
      </w:r>
      <w:proofErr w:type="spellEnd"/>
      <w:r w:rsidR="002A0C5E">
        <w:rPr>
          <w:rFonts w:ascii="Arial" w:eastAsia="Calibri" w:hAnsi="Arial" w:cs="Arial"/>
          <w:sz w:val="24"/>
          <w:szCs w:val="24"/>
        </w:rPr>
        <w:t xml:space="preserve"> </w:t>
      </w:r>
      <w:proofErr w:type="spellStart"/>
      <w:r w:rsidR="002A0C5E">
        <w:rPr>
          <w:rFonts w:ascii="Arial" w:eastAsia="Calibri" w:hAnsi="Arial" w:cs="Arial"/>
          <w:sz w:val="24"/>
          <w:szCs w:val="24"/>
        </w:rPr>
        <w:t>Andima</w:t>
      </w:r>
      <w:proofErr w:type="spellEnd"/>
      <w:r w:rsidR="002A0C5E">
        <w:rPr>
          <w:rFonts w:ascii="Arial" w:eastAsia="Calibri" w:hAnsi="Arial" w:cs="Arial"/>
          <w:sz w:val="24"/>
          <w:szCs w:val="24"/>
        </w:rPr>
        <w:t xml:space="preserve"> enquired from the appellant about his entry into Namibia upon which the appellant stated that he entered</w:t>
      </w:r>
      <w:r w:rsidR="007E0BC4">
        <w:rPr>
          <w:rFonts w:ascii="Arial" w:eastAsia="Calibri" w:hAnsi="Arial" w:cs="Arial"/>
          <w:sz w:val="24"/>
          <w:szCs w:val="24"/>
        </w:rPr>
        <w:t xml:space="preserve"> Namibia</w:t>
      </w:r>
      <w:r w:rsidR="002A0C5E">
        <w:rPr>
          <w:rFonts w:ascii="Arial" w:eastAsia="Calibri" w:hAnsi="Arial" w:cs="Arial"/>
          <w:sz w:val="24"/>
          <w:szCs w:val="24"/>
        </w:rPr>
        <w:t xml:space="preserve"> at Hosea </w:t>
      </w:r>
      <w:proofErr w:type="spellStart"/>
      <w:r w:rsidR="002A0C5E">
        <w:rPr>
          <w:rFonts w:ascii="Arial" w:eastAsia="Calibri" w:hAnsi="Arial" w:cs="Arial"/>
          <w:sz w:val="24"/>
          <w:szCs w:val="24"/>
        </w:rPr>
        <w:t>Kutako</w:t>
      </w:r>
      <w:proofErr w:type="spellEnd"/>
      <w:r w:rsidR="002A0C5E">
        <w:rPr>
          <w:rFonts w:ascii="Arial" w:eastAsia="Calibri" w:hAnsi="Arial" w:cs="Arial"/>
          <w:sz w:val="24"/>
          <w:szCs w:val="24"/>
        </w:rPr>
        <w:t xml:space="preserve"> Airport on 10 August 2022. </w:t>
      </w:r>
      <w:r w:rsidR="00E11D93">
        <w:rPr>
          <w:rFonts w:ascii="Arial" w:eastAsia="Calibri" w:hAnsi="Arial" w:cs="Arial"/>
          <w:sz w:val="24"/>
          <w:szCs w:val="24"/>
        </w:rPr>
        <w:t>Upon further investigation and enquiries, discrepancies were discovered on arrival and departure forms that were obtained. The discrepancies relate to</w:t>
      </w:r>
      <w:r w:rsidR="000E2C22">
        <w:rPr>
          <w:rFonts w:ascii="Arial" w:eastAsia="Calibri" w:hAnsi="Arial" w:cs="Arial"/>
          <w:sz w:val="24"/>
          <w:szCs w:val="24"/>
        </w:rPr>
        <w:t xml:space="preserve"> absent</w:t>
      </w:r>
      <w:r w:rsidR="00E11D93">
        <w:rPr>
          <w:rFonts w:ascii="Arial" w:eastAsia="Calibri" w:hAnsi="Arial" w:cs="Arial"/>
          <w:sz w:val="24"/>
          <w:szCs w:val="24"/>
        </w:rPr>
        <w:t xml:space="preserve"> signatures of an immigration officer and signatures that were not matching. The immigration officers</w:t>
      </w:r>
      <w:r w:rsidR="001F6BC2">
        <w:rPr>
          <w:rFonts w:ascii="Arial" w:eastAsia="Calibri" w:hAnsi="Arial" w:cs="Arial"/>
          <w:sz w:val="24"/>
          <w:szCs w:val="24"/>
        </w:rPr>
        <w:t xml:space="preserve"> at the border</w:t>
      </w:r>
      <w:r w:rsidR="00E11D93">
        <w:rPr>
          <w:rFonts w:ascii="Arial" w:eastAsia="Calibri" w:hAnsi="Arial" w:cs="Arial"/>
          <w:sz w:val="24"/>
          <w:szCs w:val="24"/>
        </w:rPr>
        <w:t xml:space="preserve"> refused </w:t>
      </w:r>
      <w:r w:rsidR="00225A2A">
        <w:rPr>
          <w:rFonts w:ascii="Arial" w:eastAsia="Calibri" w:hAnsi="Arial" w:cs="Arial"/>
          <w:sz w:val="24"/>
          <w:szCs w:val="24"/>
        </w:rPr>
        <w:t xml:space="preserve">to allow </w:t>
      </w:r>
      <w:r w:rsidR="00E11D93">
        <w:rPr>
          <w:rFonts w:ascii="Arial" w:eastAsia="Calibri" w:hAnsi="Arial" w:cs="Arial"/>
          <w:sz w:val="24"/>
          <w:szCs w:val="24"/>
        </w:rPr>
        <w:t>the appellant and the second accused to exit Namibia and to enter Botswana.</w:t>
      </w:r>
      <w:r w:rsidR="000E2C22">
        <w:rPr>
          <w:rFonts w:ascii="Arial" w:eastAsia="Calibri" w:hAnsi="Arial" w:cs="Arial"/>
          <w:sz w:val="24"/>
          <w:szCs w:val="24"/>
        </w:rPr>
        <w:t xml:space="preserve"> The appellant returned to Windhoek.</w:t>
      </w:r>
    </w:p>
    <w:p w:rsidR="00E11D93" w:rsidRDefault="00E11D93" w:rsidP="0097365D">
      <w:pPr>
        <w:spacing w:after="0" w:line="360" w:lineRule="auto"/>
        <w:jc w:val="both"/>
        <w:rPr>
          <w:rFonts w:ascii="Arial" w:eastAsia="Calibri" w:hAnsi="Arial" w:cs="Arial"/>
          <w:sz w:val="24"/>
          <w:szCs w:val="24"/>
        </w:rPr>
      </w:pPr>
    </w:p>
    <w:p w:rsidR="00BE3DE6" w:rsidRDefault="00360C0C" w:rsidP="0097365D">
      <w:pPr>
        <w:spacing w:after="0" w:line="360" w:lineRule="auto"/>
        <w:jc w:val="both"/>
        <w:rPr>
          <w:rFonts w:ascii="Arial" w:eastAsia="Calibri" w:hAnsi="Arial" w:cs="Arial"/>
          <w:sz w:val="24"/>
          <w:szCs w:val="24"/>
        </w:rPr>
      </w:pPr>
      <w:r>
        <w:rPr>
          <w:rFonts w:ascii="Arial" w:eastAsia="Calibri" w:hAnsi="Arial" w:cs="Arial"/>
          <w:sz w:val="24"/>
          <w:szCs w:val="24"/>
        </w:rPr>
        <w:t>[22</w:t>
      </w:r>
      <w:r w:rsidR="00E11D93">
        <w:rPr>
          <w:rFonts w:ascii="Arial" w:eastAsia="Calibri" w:hAnsi="Arial" w:cs="Arial"/>
          <w:sz w:val="24"/>
          <w:szCs w:val="24"/>
        </w:rPr>
        <w:t>]</w:t>
      </w:r>
      <w:r w:rsidR="00E11D93">
        <w:rPr>
          <w:rFonts w:ascii="Arial" w:eastAsia="Calibri" w:hAnsi="Arial" w:cs="Arial"/>
          <w:sz w:val="24"/>
          <w:szCs w:val="24"/>
        </w:rPr>
        <w:tab/>
        <w:t>Upon further investigation it was discovered that there were discrepancies with stamps reflecting</w:t>
      </w:r>
      <w:r w:rsidR="00223918">
        <w:rPr>
          <w:rFonts w:ascii="Arial" w:eastAsia="Calibri" w:hAnsi="Arial" w:cs="Arial"/>
          <w:sz w:val="24"/>
          <w:szCs w:val="24"/>
        </w:rPr>
        <w:t xml:space="preserve"> the appellant’s</w:t>
      </w:r>
      <w:r w:rsidR="00E11D93">
        <w:rPr>
          <w:rFonts w:ascii="Arial" w:eastAsia="Calibri" w:hAnsi="Arial" w:cs="Arial"/>
          <w:sz w:val="24"/>
          <w:szCs w:val="24"/>
        </w:rPr>
        <w:t xml:space="preserve"> departure from Namibia on 10 March 2022 and the </w:t>
      </w:r>
      <w:r w:rsidR="00AF2381">
        <w:rPr>
          <w:rFonts w:ascii="Arial" w:eastAsia="Calibri" w:hAnsi="Arial" w:cs="Arial"/>
          <w:sz w:val="24"/>
          <w:szCs w:val="24"/>
        </w:rPr>
        <w:t xml:space="preserve">electronic management system reflecting the history of movement of the appellant. </w:t>
      </w:r>
      <w:r w:rsidR="001F6BC2">
        <w:rPr>
          <w:rFonts w:ascii="Arial" w:eastAsia="Calibri" w:hAnsi="Arial" w:cs="Arial"/>
          <w:sz w:val="24"/>
          <w:szCs w:val="24"/>
        </w:rPr>
        <w:t>The appellant was questioned</w:t>
      </w:r>
      <w:r w:rsidR="00375A30">
        <w:rPr>
          <w:rFonts w:ascii="Arial" w:eastAsia="Calibri" w:hAnsi="Arial" w:cs="Arial"/>
          <w:sz w:val="24"/>
          <w:szCs w:val="24"/>
        </w:rPr>
        <w:t>,</w:t>
      </w:r>
      <w:r w:rsidR="001F6BC2">
        <w:rPr>
          <w:rFonts w:ascii="Arial" w:eastAsia="Calibri" w:hAnsi="Arial" w:cs="Arial"/>
          <w:sz w:val="24"/>
          <w:szCs w:val="24"/>
        </w:rPr>
        <w:t xml:space="preserve"> during further investigation of the matter</w:t>
      </w:r>
      <w:r w:rsidR="00375A30">
        <w:rPr>
          <w:rFonts w:ascii="Arial" w:eastAsia="Calibri" w:hAnsi="Arial" w:cs="Arial"/>
          <w:sz w:val="24"/>
          <w:szCs w:val="24"/>
        </w:rPr>
        <w:t>,</w:t>
      </w:r>
      <w:r w:rsidR="001F6BC2">
        <w:rPr>
          <w:rFonts w:ascii="Arial" w:eastAsia="Calibri" w:hAnsi="Arial" w:cs="Arial"/>
          <w:sz w:val="24"/>
          <w:szCs w:val="24"/>
        </w:rPr>
        <w:t xml:space="preserve"> about an entry permit that was not clear on the passport and which bore an expiry date of 28 September 2022. This endorsement also did not reflect on the electronic system. </w:t>
      </w:r>
      <w:r w:rsidR="005946D0">
        <w:rPr>
          <w:rFonts w:ascii="Arial" w:eastAsia="Calibri" w:hAnsi="Arial" w:cs="Arial"/>
          <w:sz w:val="24"/>
          <w:szCs w:val="24"/>
        </w:rPr>
        <w:t>The appellant responded that he,</w:t>
      </w:r>
      <w:r w:rsidR="001F6BC2">
        <w:rPr>
          <w:rFonts w:ascii="Arial" w:eastAsia="Calibri" w:hAnsi="Arial" w:cs="Arial"/>
          <w:sz w:val="24"/>
          <w:szCs w:val="24"/>
        </w:rPr>
        <w:t xml:space="preserve"> during July 2022</w:t>
      </w:r>
      <w:r w:rsidR="005946D0">
        <w:rPr>
          <w:rFonts w:ascii="Arial" w:eastAsia="Calibri" w:hAnsi="Arial" w:cs="Arial"/>
          <w:sz w:val="24"/>
          <w:szCs w:val="24"/>
        </w:rPr>
        <w:t>,</w:t>
      </w:r>
      <w:r w:rsidR="001F6BC2">
        <w:rPr>
          <w:rFonts w:ascii="Arial" w:eastAsia="Calibri" w:hAnsi="Arial" w:cs="Arial"/>
          <w:sz w:val="24"/>
          <w:szCs w:val="24"/>
        </w:rPr>
        <w:t xml:space="preserve"> handed his passport to a certain Willy</w:t>
      </w:r>
      <w:r w:rsidR="00223918">
        <w:rPr>
          <w:rFonts w:ascii="Arial" w:eastAsia="Calibri" w:hAnsi="Arial" w:cs="Arial"/>
          <w:sz w:val="24"/>
          <w:szCs w:val="24"/>
        </w:rPr>
        <w:t>, who is accused three in th</w:t>
      </w:r>
      <w:r w:rsidR="00BE3DE6">
        <w:rPr>
          <w:rFonts w:ascii="Arial" w:eastAsia="Calibri" w:hAnsi="Arial" w:cs="Arial"/>
          <w:sz w:val="24"/>
          <w:szCs w:val="24"/>
        </w:rPr>
        <w:t>e case,</w:t>
      </w:r>
      <w:r w:rsidR="001F6BC2">
        <w:rPr>
          <w:rFonts w:ascii="Arial" w:eastAsia="Calibri" w:hAnsi="Arial" w:cs="Arial"/>
          <w:sz w:val="24"/>
          <w:szCs w:val="24"/>
        </w:rPr>
        <w:t xml:space="preserve"> to</w:t>
      </w:r>
      <w:r w:rsidR="006B6022">
        <w:rPr>
          <w:rFonts w:ascii="Arial" w:eastAsia="Calibri" w:hAnsi="Arial" w:cs="Arial"/>
          <w:sz w:val="24"/>
          <w:szCs w:val="24"/>
        </w:rPr>
        <w:t xml:space="preserve"> assist him with a work permit as the appellant was illegally in the country</w:t>
      </w:r>
      <w:r w:rsidR="00375A30">
        <w:rPr>
          <w:rFonts w:ascii="Arial" w:eastAsia="Calibri" w:hAnsi="Arial" w:cs="Arial"/>
          <w:sz w:val="24"/>
          <w:szCs w:val="24"/>
        </w:rPr>
        <w:t xml:space="preserve"> after the renewal of his study permit was rejected</w:t>
      </w:r>
      <w:r w:rsidR="006B6022">
        <w:rPr>
          <w:rFonts w:ascii="Arial" w:eastAsia="Calibri" w:hAnsi="Arial" w:cs="Arial"/>
          <w:sz w:val="24"/>
          <w:szCs w:val="24"/>
        </w:rPr>
        <w:t>. He allegedly paid N$5000 to this Willy to assist him. On the return of the passport it was endorsed with the unclear stamps. The investigating officer testified that the procedure of acquiring the endorsement is wrong.</w:t>
      </w:r>
      <w:r w:rsidR="00BE3DE6">
        <w:rPr>
          <w:rFonts w:ascii="Arial" w:eastAsia="Calibri" w:hAnsi="Arial" w:cs="Arial"/>
          <w:sz w:val="24"/>
          <w:szCs w:val="24"/>
        </w:rPr>
        <w:t xml:space="preserve"> It was established that the unclear stamps were assigned to the second accused and it was only him that had access to </w:t>
      </w:r>
      <w:r w:rsidR="00225A2A">
        <w:rPr>
          <w:rFonts w:ascii="Arial" w:eastAsia="Calibri" w:hAnsi="Arial" w:cs="Arial"/>
          <w:sz w:val="24"/>
          <w:szCs w:val="24"/>
        </w:rPr>
        <w:t>them.</w:t>
      </w:r>
    </w:p>
    <w:p w:rsidR="00BE3DE6" w:rsidRDefault="00BE3DE6" w:rsidP="0097365D">
      <w:pPr>
        <w:spacing w:after="0" w:line="360" w:lineRule="auto"/>
        <w:jc w:val="both"/>
        <w:rPr>
          <w:rFonts w:ascii="Arial" w:eastAsia="Calibri" w:hAnsi="Arial" w:cs="Arial"/>
          <w:sz w:val="24"/>
          <w:szCs w:val="24"/>
        </w:rPr>
      </w:pPr>
    </w:p>
    <w:p w:rsidR="009F295F" w:rsidRDefault="00360C0C" w:rsidP="0097365D">
      <w:pPr>
        <w:spacing w:after="0" w:line="360" w:lineRule="auto"/>
        <w:jc w:val="both"/>
        <w:rPr>
          <w:rFonts w:ascii="Arial" w:eastAsia="Calibri" w:hAnsi="Arial" w:cs="Arial"/>
          <w:sz w:val="24"/>
          <w:szCs w:val="24"/>
        </w:rPr>
      </w:pPr>
      <w:r>
        <w:rPr>
          <w:rFonts w:ascii="Arial" w:eastAsia="Calibri" w:hAnsi="Arial" w:cs="Arial"/>
          <w:sz w:val="24"/>
          <w:szCs w:val="24"/>
        </w:rPr>
        <w:t>[23</w:t>
      </w:r>
      <w:r w:rsidR="00BE3DE6">
        <w:rPr>
          <w:rFonts w:ascii="Arial" w:eastAsia="Calibri" w:hAnsi="Arial" w:cs="Arial"/>
          <w:sz w:val="24"/>
          <w:szCs w:val="24"/>
        </w:rPr>
        <w:t>]</w:t>
      </w:r>
      <w:r w:rsidR="00BE3DE6">
        <w:rPr>
          <w:rFonts w:ascii="Arial" w:eastAsia="Calibri" w:hAnsi="Arial" w:cs="Arial"/>
          <w:sz w:val="24"/>
          <w:szCs w:val="24"/>
        </w:rPr>
        <w:tab/>
        <w:t>In relation to the forgery, the investigating officer testified that</w:t>
      </w:r>
      <w:r w:rsidR="00111B97">
        <w:rPr>
          <w:rFonts w:ascii="Arial" w:eastAsia="Calibri" w:hAnsi="Arial" w:cs="Arial"/>
          <w:sz w:val="24"/>
          <w:szCs w:val="24"/>
        </w:rPr>
        <w:t xml:space="preserve"> there must have been a conspiracy to endorse the passport. He came to such a conclusion because the arrival form dated 10 August 2022 has the detail</w:t>
      </w:r>
      <w:r w:rsidR="00225A2A">
        <w:rPr>
          <w:rFonts w:ascii="Arial" w:eastAsia="Calibri" w:hAnsi="Arial" w:cs="Arial"/>
          <w:sz w:val="24"/>
          <w:szCs w:val="24"/>
        </w:rPr>
        <w:t>s</w:t>
      </w:r>
      <w:r w:rsidR="00111B97">
        <w:rPr>
          <w:rFonts w:ascii="Arial" w:eastAsia="Calibri" w:hAnsi="Arial" w:cs="Arial"/>
          <w:sz w:val="24"/>
          <w:szCs w:val="24"/>
        </w:rPr>
        <w:t xml:space="preserve"> of the appellant but does not reflect his signature and hand writing. Further</w:t>
      </w:r>
      <w:r w:rsidR="00225A2A">
        <w:rPr>
          <w:rFonts w:ascii="Arial" w:eastAsia="Calibri" w:hAnsi="Arial" w:cs="Arial"/>
          <w:sz w:val="24"/>
          <w:szCs w:val="24"/>
        </w:rPr>
        <w:t>,</w:t>
      </w:r>
      <w:r w:rsidR="00111B97">
        <w:rPr>
          <w:rFonts w:ascii="Arial" w:eastAsia="Calibri" w:hAnsi="Arial" w:cs="Arial"/>
          <w:sz w:val="24"/>
          <w:szCs w:val="24"/>
        </w:rPr>
        <w:t xml:space="preserve"> the purported arrival of the appellant does not reflect on the electronic management system. The evidence furthermore indicates that </w:t>
      </w:r>
      <w:r w:rsidR="00111B97">
        <w:rPr>
          <w:rFonts w:ascii="Arial" w:eastAsia="Calibri" w:hAnsi="Arial" w:cs="Arial"/>
          <w:sz w:val="24"/>
          <w:szCs w:val="24"/>
        </w:rPr>
        <w:lastRenderedPageBreak/>
        <w:t>the appellant was allowed entry into Namibia as a student from 2015 to 2017 and again to 2020. The appellant tried to renew that permit during 2021 but it was rejected in March 2021.</w:t>
      </w:r>
      <w:r w:rsidR="009F295F">
        <w:rPr>
          <w:rFonts w:ascii="Arial" w:eastAsia="Calibri" w:hAnsi="Arial" w:cs="Arial"/>
          <w:sz w:val="24"/>
          <w:szCs w:val="24"/>
        </w:rPr>
        <w:t xml:space="preserve"> </w:t>
      </w:r>
      <w:r w:rsidR="00D15D08">
        <w:rPr>
          <w:rFonts w:ascii="Arial" w:eastAsia="Calibri" w:hAnsi="Arial" w:cs="Arial"/>
          <w:sz w:val="24"/>
          <w:szCs w:val="24"/>
        </w:rPr>
        <w:t>He was born in Zimbabwe.</w:t>
      </w:r>
    </w:p>
    <w:p w:rsidR="009F295F" w:rsidRDefault="009F295F" w:rsidP="0097365D">
      <w:pPr>
        <w:spacing w:after="0" w:line="360" w:lineRule="auto"/>
        <w:jc w:val="both"/>
        <w:rPr>
          <w:rFonts w:ascii="Arial" w:eastAsia="Calibri" w:hAnsi="Arial" w:cs="Arial"/>
          <w:sz w:val="24"/>
          <w:szCs w:val="24"/>
        </w:rPr>
      </w:pPr>
    </w:p>
    <w:p w:rsidR="009F295F" w:rsidRDefault="00360C0C" w:rsidP="0097365D">
      <w:pPr>
        <w:spacing w:after="0" w:line="360" w:lineRule="auto"/>
        <w:jc w:val="both"/>
        <w:rPr>
          <w:rFonts w:ascii="Arial" w:eastAsia="Calibri" w:hAnsi="Arial" w:cs="Arial"/>
          <w:sz w:val="24"/>
          <w:szCs w:val="24"/>
        </w:rPr>
      </w:pPr>
      <w:r>
        <w:rPr>
          <w:rFonts w:ascii="Arial" w:eastAsia="Calibri" w:hAnsi="Arial" w:cs="Arial"/>
          <w:sz w:val="24"/>
          <w:szCs w:val="24"/>
        </w:rPr>
        <w:t>[24</w:t>
      </w:r>
      <w:r w:rsidR="009F295F">
        <w:rPr>
          <w:rFonts w:ascii="Arial" w:eastAsia="Calibri" w:hAnsi="Arial" w:cs="Arial"/>
          <w:sz w:val="24"/>
          <w:szCs w:val="24"/>
        </w:rPr>
        <w:t>]</w:t>
      </w:r>
      <w:r w:rsidR="009F295F">
        <w:rPr>
          <w:rFonts w:ascii="Arial" w:eastAsia="Calibri" w:hAnsi="Arial" w:cs="Arial"/>
          <w:sz w:val="24"/>
          <w:szCs w:val="24"/>
        </w:rPr>
        <w:tab/>
      </w:r>
      <w:r w:rsidR="00813069">
        <w:rPr>
          <w:rFonts w:ascii="Arial" w:eastAsia="Calibri" w:hAnsi="Arial" w:cs="Arial"/>
          <w:sz w:val="24"/>
          <w:szCs w:val="24"/>
        </w:rPr>
        <w:t xml:space="preserve">The investigating officer </w:t>
      </w:r>
      <w:r w:rsidR="009F295F">
        <w:rPr>
          <w:rFonts w:ascii="Arial" w:eastAsia="Calibri" w:hAnsi="Arial" w:cs="Arial"/>
          <w:sz w:val="24"/>
          <w:szCs w:val="24"/>
        </w:rPr>
        <w:t>testified</w:t>
      </w:r>
      <w:r w:rsidR="0064102E">
        <w:rPr>
          <w:rFonts w:ascii="Arial" w:eastAsia="Calibri" w:hAnsi="Arial" w:cs="Arial"/>
          <w:sz w:val="24"/>
          <w:szCs w:val="24"/>
        </w:rPr>
        <w:t xml:space="preserve"> further,</w:t>
      </w:r>
      <w:r w:rsidR="009F295F">
        <w:rPr>
          <w:rFonts w:ascii="Arial" w:eastAsia="Calibri" w:hAnsi="Arial" w:cs="Arial"/>
          <w:sz w:val="24"/>
          <w:szCs w:val="24"/>
        </w:rPr>
        <w:t xml:space="preserve"> that the appellant does not have roots and family in Namibia, is not employed here and does not have a permanent residence</w:t>
      </w:r>
      <w:r w:rsidR="005946D0">
        <w:rPr>
          <w:rFonts w:ascii="Arial" w:eastAsia="Calibri" w:hAnsi="Arial" w:cs="Arial"/>
          <w:sz w:val="24"/>
          <w:szCs w:val="24"/>
        </w:rPr>
        <w:t xml:space="preserve"> permit</w:t>
      </w:r>
      <w:r w:rsidR="00B51A50">
        <w:rPr>
          <w:rFonts w:ascii="Arial" w:eastAsia="Calibri" w:hAnsi="Arial" w:cs="Arial"/>
          <w:sz w:val="24"/>
          <w:szCs w:val="24"/>
        </w:rPr>
        <w:t xml:space="preserve">. </w:t>
      </w:r>
      <w:r w:rsidR="009F295F">
        <w:rPr>
          <w:rFonts w:ascii="Arial" w:eastAsia="Calibri" w:hAnsi="Arial" w:cs="Arial"/>
          <w:sz w:val="24"/>
          <w:szCs w:val="24"/>
        </w:rPr>
        <w:t>According to the investigating officer</w:t>
      </w:r>
      <w:r w:rsidR="00D15D08">
        <w:rPr>
          <w:rFonts w:ascii="Arial" w:eastAsia="Calibri" w:hAnsi="Arial" w:cs="Arial"/>
          <w:sz w:val="24"/>
          <w:szCs w:val="24"/>
        </w:rPr>
        <w:t>, he also charged the appellant of contravening s 34 of the Anti-Corruption Act 8 of 2003.</w:t>
      </w:r>
      <w:r w:rsidR="0064102E">
        <w:rPr>
          <w:rFonts w:ascii="Arial" w:eastAsia="Calibri" w:hAnsi="Arial" w:cs="Arial"/>
          <w:sz w:val="24"/>
          <w:szCs w:val="24"/>
        </w:rPr>
        <w:t xml:space="preserve"> However the proceedings only relates to the charge in connecting with the forgery of stamps in the passport. </w:t>
      </w:r>
      <w:r w:rsidR="00C14236">
        <w:rPr>
          <w:rFonts w:ascii="Arial" w:eastAsia="Calibri" w:hAnsi="Arial" w:cs="Arial"/>
          <w:sz w:val="24"/>
          <w:szCs w:val="24"/>
        </w:rPr>
        <w:t>Currently, there is only one charge</w:t>
      </w:r>
      <w:r w:rsidR="00813069">
        <w:rPr>
          <w:rFonts w:ascii="Arial" w:eastAsia="Calibri" w:hAnsi="Arial" w:cs="Arial"/>
          <w:sz w:val="24"/>
          <w:szCs w:val="24"/>
        </w:rPr>
        <w:t xml:space="preserve"> to wit: Fabricating, forging or falsifying a permit or other document for the purpose of entering or remaining in Namibia</w:t>
      </w:r>
      <w:r w:rsidR="006161E1">
        <w:rPr>
          <w:rFonts w:ascii="Arial" w:eastAsia="Calibri" w:hAnsi="Arial" w:cs="Arial"/>
          <w:sz w:val="24"/>
          <w:szCs w:val="24"/>
        </w:rPr>
        <w:t>;</w:t>
      </w:r>
      <w:r w:rsidR="00C14236">
        <w:rPr>
          <w:rFonts w:ascii="Arial" w:eastAsia="Calibri" w:hAnsi="Arial" w:cs="Arial"/>
          <w:sz w:val="24"/>
          <w:szCs w:val="24"/>
        </w:rPr>
        <w:t xml:space="preserve"> levelled against the appellant but according to the investigating officer he might face a</w:t>
      </w:r>
      <w:r w:rsidR="006161E1">
        <w:rPr>
          <w:rFonts w:ascii="Arial" w:eastAsia="Calibri" w:hAnsi="Arial" w:cs="Arial"/>
          <w:sz w:val="24"/>
          <w:szCs w:val="24"/>
        </w:rPr>
        <w:t>dditional charges of corruption and</w:t>
      </w:r>
      <w:r w:rsidR="00C14236">
        <w:rPr>
          <w:rFonts w:ascii="Arial" w:eastAsia="Calibri" w:hAnsi="Arial" w:cs="Arial"/>
          <w:sz w:val="24"/>
          <w:szCs w:val="24"/>
        </w:rPr>
        <w:t xml:space="preserve"> overs</w:t>
      </w:r>
      <w:r w:rsidR="00813069">
        <w:rPr>
          <w:rFonts w:ascii="Arial" w:eastAsia="Calibri" w:hAnsi="Arial" w:cs="Arial"/>
          <w:sz w:val="24"/>
          <w:szCs w:val="24"/>
        </w:rPr>
        <w:t>t</w:t>
      </w:r>
      <w:r w:rsidR="00C14236">
        <w:rPr>
          <w:rFonts w:ascii="Arial" w:eastAsia="Calibri" w:hAnsi="Arial" w:cs="Arial"/>
          <w:sz w:val="24"/>
          <w:szCs w:val="24"/>
        </w:rPr>
        <w:t>ay</w:t>
      </w:r>
      <w:r w:rsidR="00813069">
        <w:rPr>
          <w:rFonts w:ascii="Arial" w:eastAsia="Calibri" w:hAnsi="Arial" w:cs="Arial"/>
          <w:sz w:val="24"/>
          <w:szCs w:val="24"/>
        </w:rPr>
        <w:t>i</w:t>
      </w:r>
      <w:r w:rsidR="00C14236">
        <w:rPr>
          <w:rFonts w:ascii="Arial" w:eastAsia="Calibri" w:hAnsi="Arial" w:cs="Arial"/>
          <w:sz w:val="24"/>
          <w:szCs w:val="24"/>
        </w:rPr>
        <w:t>ng in Namibia</w:t>
      </w:r>
      <w:r w:rsidR="0064102E">
        <w:rPr>
          <w:rFonts w:ascii="Arial" w:eastAsia="Calibri" w:hAnsi="Arial" w:cs="Arial"/>
          <w:sz w:val="24"/>
          <w:szCs w:val="24"/>
        </w:rPr>
        <w:t>. The investigating officer stated that the accused knows accused two who is an immigration officer. He</w:t>
      </w:r>
      <w:r w:rsidR="006161E1">
        <w:rPr>
          <w:rFonts w:ascii="Arial" w:eastAsia="Calibri" w:hAnsi="Arial" w:cs="Arial"/>
          <w:sz w:val="24"/>
          <w:szCs w:val="24"/>
        </w:rPr>
        <w:t>,</w:t>
      </w:r>
      <w:r w:rsidR="0064102E">
        <w:rPr>
          <w:rFonts w:ascii="Arial" w:eastAsia="Calibri" w:hAnsi="Arial" w:cs="Arial"/>
          <w:sz w:val="24"/>
          <w:szCs w:val="24"/>
        </w:rPr>
        <w:t xml:space="preserve"> thus</w:t>
      </w:r>
      <w:r w:rsidR="006161E1">
        <w:rPr>
          <w:rFonts w:ascii="Arial" w:eastAsia="Calibri" w:hAnsi="Arial" w:cs="Arial"/>
          <w:sz w:val="24"/>
          <w:szCs w:val="24"/>
        </w:rPr>
        <w:t>,</w:t>
      </w:r>
      <w:r w:rsidR="0064102E">
        <w:rPr>
          <w:rFonts w:ascii="Arial" w:eastAsia="Calibri" w:hAnsi="Arial" w:cs="Arial"/>
          <w:sz w:val="24"/>
          <w:szCs w:val="24"/>
        </w:rPr>
        <w:t xml:space="preserve"> is capable to interfere with the investigation of the case. He referred to the fact that after the case was </w:t>
      </w:r>
      <w:proofErr w:type="gramStart"/>
      <w:r w:rsidR="009E642E">
        <w:rPr>
          <w:rFonts w:ascii="Arial" w:eastAsia="Calibri" w:hAnsi="Arial" w:cs="Arial"/>
          <w:sz w:val="24"/>
          <w:szCs w:val="24"/>
        </w:rPr>
        <w:t>r</w:t>
      </w:r>
      <w:r w:rsidR="0064102E">
        <w:rPr>
          <w:rFonts w:ascii="Arial" w:eastAsia="Calibri" w:hAnsi="Arial" w:cs="Arial"/>
          <w:sz w:val="24"/>
          <w:szCs w:val="24"/>
        </w:rPr>
        <w:t>egistered</w:t>
      </w:r>
      <w:r w:rsidR="009E642E">
        <w:rPr>
          <w:rFonts w:ascii="Arial" w:eastAsia="Calibri" w:hAnsi="Arial" w:cs="Arial"/>
          <w:sz w:val="24"/>
          <w:szCs w:val="24"/>
        </w:rPr>
        <w:t>,</w:t>
      </w:r>
      <w:proofErr w:type="gramEnd"/>
      <w:r w:rsidR="009E642E">
        <w:rPr>
          <w:rFonts w:ascii="Arial" w:eastAsia="Calibri" w:hAnsi="Arial" w:cs="Arial"/>
          <w:sz w:val="24"/>
          <w:szCs w:val="24"/>
        </w:rPr>
        <w:t xml:space="preserve"> accused two stole a</w:t>
      </w:r>
      <w:r w:rsidR="005946D0">
        <w:rPr>
          <w:rFonts w:ascii="Arial" w:eastAsia="Calibri" w:hAnsi="Arial" w:cs="Arial"/>
          <w:sz w:val="24"/>
          <w:szCs w:val="24"/>
        </w:rPr>
        <w:t>n</w:t>
      </w:r>
      <w:r w:rsidR="009E642E">
        <w:rPr>
          <w:rFonts w:ascii="Arial" w:eastAsia="Calibri" w:hAnsi="Arial" w:cs="Arial"/>
          <w:sz w:val="24"/>
          <w:szCs w:val="24"/>
        </w:rPr>
        <w:t xml:space="preserve"> original of a relevant departure form of which a copy was made for purposes of this case. Further, there are fears that the appellant may abscond and not stand his trial as he has the means to do it.</w:t>
      </w:r>
      <w:r w:rsidR="00887AA3">
        <w:rPr>
          <w:rFonts w:ascii="Arial" w:eastAsia="Calibri" w:hAnsi="Arial" w:cs="Arial"/>
          <w:sz w:val="24"/>
          <w:szCs w:val="24"/>
        </w:rPr>
        <w:t xml:space="preserve"> The charge is serious and a heavy sentence is anticipated</w:t>
      </w:r>
      <w:r w:rsidR="00B81FA3">
        <w:rPr>
          <w:rFonts w:ascii="Arial" w:eastAsia="Calibri" w:hAnsi="Arial" w:cs="Arial"/>
          <w:sz w:val="24"/>
          <w:szCs w:val="24"/>
        </w:rPr>
        <w:t>, Bail</w:t>
      </w:r>
      <w:r w:rsidR="009E642E">
        <w:rPr>
          <w:rFonts w:ascii="Arial" w:eastAsia="Calibri" w:hAnsi="Arial" w:cs="Arial"/>
          <w:sz w:val="24"/>
          <w:szCs w:val="24"/>
        </w:rPr>
        <w:t xml:space="preserve"> conditions would not cure the situation. </w:t>
      </w:r>
    </w:p>
    <w:p w:rsidR="00E11D93" w:rsidRDefault="00BE3DE6" w:rsidP="0097365D">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6B6022" w:rsidRDefault="00360C0C" w:rsidP="0097365D">
      <w:pPr>
        <w:spacing w:after="0" w:line="360" w:lineRule="auto"/>
        <w:jc w:val="both"/>
        <w:rPr>
          <w:rFonts w:ascii="Arial" w:eastAsia="Calibri" w:hAnsi="Arial" w:cs="Arial"/>
          <w:sz w:val="24"/>
          <w:szCs w:val="24"/>
        </w:rPr>
      </w:pPr>
      <w:r>
        <w:rPr>
          <w:rFonts w:ascii="Arial" w:eastAsia="Calibri" w:hAnsi="Arial" w:cs="Arial"/>
          <w:sz w:val="24"/>
          <w:szCs w:val="24"/>
        </w:rPr>
        <w:t>[25</w:t>
      </w:r>
      <w:r w:rsidR="006B6022">
        <w:rPr>
          <w:rFonts w:ascii="Arial" w:eastAsia="Calibri" w:hAnsi="Arial" w:cs="Arial"/>
          <w:sz w:val="24"/>
          <w:szCs w:val="24"/>
        </w:rPr>
        <w:t>]</w:t>
      </w:r>
      <w:r w:rsidR="00C14236">
        <w:rPr>
          <w:rFonts w:ascii="Arial" w:eastAsia="Calibri" w:hAnsi="Arial" w:cs="Arial"/>
          <w:sz w:val="24"/>
          <w:szCs w:val="24"/>
        </w:rPr>
        <w:t xml:space="preserve"> </w:t>
      </w:r>
      <w:r w:rsidR="00813069">
        <w:rPr>
          <w:rFonts w:ascii="Arial" w:eastAsia="Calibri" w:hAnsi="Arial" w:cs="Arial"/>
          <w:sz w:val="24"/>
          <w:szCs w:val="24"/>
        </w:rPr>
        <w:tab/>
      </w:r>
      <w:r w:rsidR="00C14236">
        <w:rPr>
          <w:rFonts w:ascii="Arial" w:eastAsia="Calibri" w:hAnsi="Arial" w:cs="Arial"/>
          <w:sz w:val="24"/>
          <w:szCs w:val="24"/>
        </w:rPr>
        <w:t>In cross-examination</w:t>
      </w:r>
      <w:r w:rsidR="00375A30">
        <w:rPr>
          <w:rFonts w:ascii="Arial" w:eastAsia="Calibri" w:hAnsi="Arial" w:cs="Arial"/>
          <w:sz w:val="24"/>
          <w:szCs w:val="24"/>
        </w:rPr>
        <w:t xml:space="preserve">, nothing much </w:t>
      </w:r>
      <w:r w:rsidR="00181D9F">
        <w:rPr>
          <w:rFonts w:ascii="Arial" w:eastAsia="Calibri" w:hAnsi="Arial" w:cs="Arial"/>
          <w:sz w:val="24"/>
          <w:szCs w:val="24"/>
        </w:rPr>
        <w:t xml:space="preserve">gainsaid </w:t>
      </w:r>
      <w:r w:rsidR="00375A30">
        <w:rPr>
          <w:rFonts w:ascii="Arial" w:eastAsia="Calibri" w:hAnsi="Arial" w:cs="Arial"/>
          <w:sz w:val="24"/>
          <w:szCs w:val="24"/>
        </w:rPr>
        <w:t xml:space="preserve">the evidence in chief. Most of the evidence in chief was confirmed. The witness testified that the questioned unclear stamps were allocated to </w:t>
      </w:r>
      <w:proofErr w:type="gramStart"/>
      <w:r w:rsidR="00375A30">
        <w:rPr>
          <w:rFonts w:ascii="Arial" w:eastAsia="Calibri" w:hAnsi="Arial" w:cs="Arial"/>
          <w:sz w:val="24"/>
          <w:szCs w:val="24"/>
        </w:rPr>
        <w:t>accused</w:t>
      </w:r>
      <w:proofErr w:type="gramEnd"/>
      <w:r w:rsidR="00375A30">
        <w:rPr>
          <w:rFonts w:ascii="Arial" w:eastAsia="Calibri" w:hAnsi="Arial" w:cs="Arial"/>
          <w:sz w:val="24"/>
          <w:szCs w:val="24"/>
        </w:rPr>
        <w:t xml:space="preserve"> two when he was an immigration o</w:t>
      </w:r>
      <w:r w:rsidR="00820C9D">
        <w:rPr>
          <w:rFonts w:ascii="Arial" w:eastAsia="Calibri" w:hAnsi="Arial" w:cs="Arial"/>
          <w:sz w:val="24"/>
          <w:szCs w:val="24"/>
        </w:rPr>
        <w:t xml:space="preserve">fficer at Hosea </w:t>
      </w:r>
      <w:proofErr w:type="spellStart"/>
      <w:r w:rsidR="00820C9D">
        <w:rPr>
          <w:rFonts w:ascii="Arial" w:eastAsia="Calibri" w:hAnsi="Arial" w:cs="Arial"/>
          <w:sz w:val="24"/>
          <w:szCs w:val="24"/>
        </w:rPr>
        <w:t>Kutako</w:t>
      </w:r>
      <w:proofErr w:type="spellEnd"/>
      <w:r w:rsidR="00820C9D">
        <w:rPr>
          <w:rFonts w:ascii="Arial" w:eastAsia="Calibri" w:hAnsi="Arial" w:cs="Arial"/>
          <w:sz w:val="24"/>
          <w:szCs w:val="24"/>
        </w:rPr>
        <w:t xml:space="preserve"> Airport.</w:t>
      </w:r>
    </w:p>
    <w:p w:rsidR="00C14236" w:rsidRDefault="00C14236" w:rsidP="0097365D">
      <w:pPr>
        <w:spacing w:after="0" w:line="360" w:lineRule="auto"/>
        <w:jc w:val="both"/>
        <w:rPr>
          <w:rFonts w:ascii="Arial" w:eastAsia="Calibri" w:hAnsi="Arial" w:cs="Arial"/>
          <w:sz w:val="24"/>
          <w:szCs w:val="24"/>
        </w:rPr>
      </w:pPr>
    </w:p>
    <w:p w:rsidR="002A0C5E" w:rsidRDefault="00360C0C" w:rsidP="0097365D">
      <w:pPr>
        <w:spacing w:after="0" w:line="360" w:lineRule="auto"/>
        <w:jc w:val="both"/>
        <w:rPr>
          <w:rFonts w:ascii="Arial" w:eastAsia="Calibri" w:hAnsi="Arial" w:cs="Arial"/>
          <w:sz w:val="24"/>
          <w:szCs w:val="24"/>
        </w:rPr>
      </w:pPr>
      <w:r>
        <w:rPr>
          <w:rFonts w:ascii="Arial" w:eastAsia="Calibri" w:hAnsi="Arial" w:cs="Arial"/>
          <w:sz w:val="24"/>
          <w:szCs w:val="24"/>
        </w:rPr>
        <w:t>[26</w:t>
      </w:r>
      <w:r w:rsidR="00C14236">
        <w:rPr>
          <w:rFonts w:ascii="Arial" w:eastAsia="Calibri" w:hAnsi="Arial" w:cs="Arial"/>
          <w:sz w:val="24"/>
          <w:szCs w:val="24"/>
        </w:rPr>
        <w:t>]</w:t>
      </w:r>
      <w:r w:rsidR="00C14236">
        <w:rPr>
          <w:rFonts w:ascii="Arial" w:eastAsia="Calibri" w:hAnsi="Arial" w:cs="Arial"/>
          <w:sz w:val="24"/>
          <w:szCs w:val="24"/>
        </w:rPr>
        <w:tab/>
      </w:r>
      <w:r w:rsidR="00820C9D">
        <w:rPr>
          <w:rFonts w:ascii="Arial" w:eastAsia="Calibri" w:hAnsi="Arial" w:cs="Arial"/>
          <w:sz w:val="24"/>
          <w:szCs w:val="24"/>
        </w:rPr>
        <w:t>The following facts are common cause: the appellant is an American</w:t>
      </w:r>
      <w:r w:rsidR="001719BC">
        <w:rPr>
          <w:rFonts w:ascii="Arial" w:eastAsia="Calibri" w:hAnsi="Arial" w:cs="Arial"/>
          <w:sz w:val="24"/>
          <w:szCs w:val="24"/>
        </w:rPr>
        <w:t xml:space="preserve"> citizen</w:t>
      </w:r>
      <w:r w:rsidR="00820C9D">
        <w:rPr>
          <w:rFonts w:ascii="Arial" w:eastAsia="Calibri" w:hAnsi="Arial" w:cs="Arial"/>
          <w:sz w:val="24"/>
          <w:szCs w:val="24"/>
        </w:rPr>
        <w:t xml:space="preserve"> who entered Namibia on a visitor’s entry permit. He was eventually granted a study permit which was rene</w:t>
      </w:r>
      <w:r w:rsidR="00B83ED7">
        <w:rPr>
          <w:rFonts w:ascii="Arial" w:eastAsia="Calibri" w:hAnsi="Arial" w:cs="Arial"/>
          <w:sz w:val="24"/>
          <w:szCs w:val="24"/>
        </w:rPr>
        <w:t>wed from time to time until 2021</w:t>
      </w:r>
      <w:r w:rsidR="00820C9D">
        <w:rPr>
          <w:rFonts w:ascii="Arial" w:eastAsia="Calibri" w:hAnsi="Arial" w:cs="Arial"/>
          <w:sz w:val="24"/>
          <w:szCs w:val="24"/>
        </w:rPr>
        <w:t>. However, in 2021</w:t>
      </w:r>
      <w:r w:rsidR="00C83615">
        <w:rPr>
          <w:rFonts w:ascii="Arial" w:eastAsia="Calibri" w:hAnsi="Arial" w:cs="Arial"/>
          <w:sz w:val="24"/>
          <w:szCs w:val="24"/>
        </w:rPr>
        <w:t>, after its expiry,</w:t>
      </w:r>
      <w:r w:rsidR="00820C9D">
        <w:rPr>
          <w:rFonts w:ascii="Arial" w:eastAsia="Calibri" w:hAnsi="Arial" w:cs="Arial"/>
          <w:sz w:val="24"/>
          <w:szCs w:val="24"/>
        </w:rPr>
        <w:t xml:space="preserve"> the application for renewal was rejected. </w:t>
      </w:r>
      <w:r w:rsidR="00132F7D">
        <w:rPr>
          <w:rFonts w:ascii="Arial" w:eastAsia="Calibri" w:hAnsi="Arial" w:cs="Arial"/>
          <w:sz w:val="24"/>
          <w:szCs w:val="24"/>
        </w:rPr>
        <w:t xml:space="preserve">He wanted to exit Namibia at the </w:t>
      </w:r>
      <w:proofErr w:type="spellStart"/>
      <w:r w:rsidR="00132F7D">
        <w:rPr>
          <w:rFonts w:ascii="Arial" w:eastAsia="Calibri" w:hAnsi="Arial" w:cs="Arial"/>
          <w:sz w:val="24"/>
          <w:szCs w:val="24"/>
        </w:rPr>
        <w:t>Buite</w:t>
      </w:r>
      <w:proofErr w:type="spellEnd"/>
      <w:r w:rsidR="00132F7D">
        <w:rPr>
          <w:rFonts w:ascii="Arial" w:eastAsia="Calibri" w:hAnsi="Arial" w:cs="Arial"/>
          <w:sz w:val="24"/>
          <w:szCs w:val="24"/>
        </w:rPr>
        <w:t xml:space="preserve"> </w:t>
      </w:r>
      <w:proofErr w:type="spellStart"/>
      <w:r w:rsidR="00132F7D">
        <w:rPr>
          <w:rFonts w:ascii="Arial" w:eastAsia="Calibri" w:hAnsi="Arial" w:cs="Arial"/>
          <w:sz w:val="24"/>
          <w:szCs w:val="24"/>
        </w:rPr>
        <w:t>Pos</w:t>
      </w:r>
      <w:proofErr w:type="spellEnd"/>
      <w:r w:rsidR="00132F7D">
        <w:rPr>
          <w:rFonts w:ascii="Arial" w:eastAsia="Calibri" w:hAnsi="Arial" w:cs="Arial"/>
          <w:sz w:val="24"/>
          <w:szCs w:val="24"/>
        </w:rPr>
        <w:t xml:space="preserve"> border post and presented his passport with two stamps that were unclear.</w:t>
      </w:r>
      <w:r w:rsidR="00B83ED7">
        <w:rPr>
          <w:rFonts w:ascii="Arial" w:eastAsia="Calibri" w:hAnsi="Arial" w:cs="Arial"/>
          <w:sz w:val="24"/>
          <w:szCs w:val="24"/>
        </w:rPr>
        <w:t xml:space="preserve"> </w:t>
      </w:r>
      <w:r w:rsidR="00C83615">
        <w:rPr>
          <w:rFonts w:ascii="Arial" w:eastAsia="Calibri" w:hAnsi="Arial" w:cs="Arial"/>
          <w:sz w:val="24"/>
          <w:szCs w:val="24"/>
        </w:rPr>
        <w:t>The unclear stamps alerted the immigration officers and the</w:t>
      </w:r>
      <w:r w:rsidR="00B51A50">
        <w:rPr>
          <w:rFonts w:ascii="Arial" w:eastAsia="Calibri" w:hAnsi="Arial" w:cs="Arial"/>
          <w:sz w:val="24"/>
          <w:szCs w:val="24"/>
        </w:rPr>
        <w:t xml:space="preserve"> officers</w:t>
      </w:r>
      <w:r w:rsidR="00C83615">
        <w:rPr>
          <w:rFonts w:ascii="Arial" w:eastAsia="Calibri" w:hAnsi="Arial" w:cs="Arial"/>
          <w:sz w:val="24"/>
          <w:szCs w:val="24"/>
        </w:rPr>
        <w:t xml:space="preserve"> investigated the origin</w:t>
      </w:r>
      <w:r w:rsidR="00B51A50">
        <w:rPr>
          <w:rFonts w:ascii="Arial" w:eastAsia="Calibri" w:hAnsi="Arial" w:cs="Arial"/>
          <w:sz w:val="24"/>
          <w:szCs w:val="24"/>
        </w:rPr>
        <w:t xml:space="preserve"> and</w:t>
      </w:r>
      <w:r w:rsidR="00C83615">
        <w:rPr>
          <w:rFonts w:ascii="Arial" w:eastAsia="Calibri" w:hAnsi="Arial" w:cs="Arial"/>
          <w:sz w:val="24"/>
          <w:szCs w:val="24"/>
        </w:rPr>
        <w:t xml:space="preserve"> authenticity </w:t>
      </w:r>
      <w:r w:rsidR="00C83615">
        <w:rPr>
          <w:rFonts w:ascii="Arial" w:eastAsia="Calibri" w:hAnsi="Arial" w:cs="Arial"/>
          <w:sz w:val="24"/>
          <w:szCs w:val="24"/>
        </w:rPr>
        <w:lastRenderedPageBreak/>
        <w:t xml:space="preserve">thereof. The appellant’s particulars were entered into an electronic management system which could not produce the movement history claimed by the appellant. Further investigations revealed that there was an arrival form not completed by the appellant and dates reflected of arrival or departure from Namibia did not match. </w:t>
      </w:r>
      <w:r w:rsidR="00612CAB">
        <w:rPr>
          <w:rFonts w:ascii="Arial" w:eastAsia="Calibri" w:hAnsi="Arial" w:cs="Arial"/>
          <w:sz w:val="24"/>
          <w:szCs w:val="24"/>
        </w:rPr>
        <w:t xml:space="preserve">The unclear </w:t>
      </w:r>
      <w:proofErr w:type="gramStart"/>
      <w:r w:rsidR="00612CAB">
        <w:rPr>
          <w:rFonts w:ascii="Arial" w:eastAsia="Calibri" w:hAnsi="Arial" w:cs="Arial"/>
          <w:sz w:val="24"/>
          <w:szCs w:val="24"/>
        </w:rPr>
        <w:t>stamps was</w:t>
      </w:r>
      <w:proofErr w:type="gramEnd"/>
      <w:r w:rsidR="00612CAB">
        <w:rPr>
          <w:rFonts w:ascii="Arial" w:eastAsia="Calibri" w:hAnsi="Arial" w:cs="Arial"/>
          <w:sz w:val="24"/>
          <w:szCs w:val="24"/>
        </w:rPr>
        <w:t xml:space="preserve"> allocated to the second accused in the matter.</w:t>
      </w:r>
    </w:p>
    <w:p w:rsidR="002A0C5E" w:rsidRPr="0091131C" w:rsidRDefault="002A0C5E" w:rsidP="0097365D">
      <w:pPr>
        <w:spacing w:after="0" w:line="360" w:lineRule="auto"/>
        <w:jc w:val="both"/>
        <w:rPr>
          <w:rFonts w:ascii="Arial" w:eastAsia="Calibri" w:hAnsi="Arial" w:cs="Arial"/>
          <w:sz w:val="24"/>
          <w:szCs w:val="24"/>
        </w:rPr>
      </w:pPr>
    </w:p>
    <w:p w:rsidR="00203F4F" w:rsidRDefault="009E49E7" w:rsidP="00203F4F">
      <w:pPr>
        <w:spacing w:after="0" w:line="360" w:lineRule="auto"/>
        <w:jc w:val="both"/>
        <w:rPr>
          <w:rFonts w:ascii="Arial" w:eastAsia="Calibri" w:hAnsi="Arial" w:cs="Arial"/>
          <w:sz w:val="24"/>
          <w:szCs w:val="24"/>
          <w:u w:val="single"/>
        </w:rPr>
      </w:pPr>
      <w:r w:rsidRPr="009E49E7">
        <w:rPr>
          <w:rFonts w:ascii="Arial" w:eastAsia="Calibri" w:hAnsi="Arial" w:cs="Arial"/>
          <w:sz w:val="24"/>
          <w:szCs w:val="24"/>
          <w:u w:val="single"/>
        </w:rPr>
        <w:t>Appellant’s submissions</w:t>
      </w:r>
      <w:r>
        <w:rPr>
          <w:rFonts w:ascii="Arial" w:eastAsia="Calibri" w:hAnsi="Arial" w:cs="Arial"/>
          <w:sz w:val="24"/>
          <w:szCs w:val="24"/>
          <w:u w:val="single"/>
        </w:rPr>
        <w:t xml:space="preserve"> </w:t>
      </w:r>
    </w:p>
    <w:p w:rsidR="009E49E7" w:rsidRPr="009E49E7" w:rsidRDefault="009E49E7" w:rsidP="00203F4F">
      <w:pPr>
        <w:spacing w:after="0" w:line="360" w:lineRule="auto"/>
        <w:jc w:val="both"/>
        <w:rPr>
          <w:rFonts w:ascii="Arial" w:eastAsia="Calibri" w:hAnsi="Arial" w:cs="Arial"/>
          <w:sz w:val="24"/>
          <w:szCs w:val="24"/>
          <w:u w:val="single"/>
        </w:rPr>
      </w:pPr>
    </w:p>
    <w:p w:rsidR="003F7D87" w:rsidRDefault="00203F4F" w:rsidP="00203F4F">
      <w:pPr>
        <w:spacing w:after="0" w:line="360" w:lineRule="auto"/>
        <w:jc w:val="both"/>
        <w:rPr>
          <w:rFonts w:ascii="Arial" w:eastAsia="Calibri" w:hAnsi="Arial" w:cs="Arial"/>
          <w:sz w:val="24"/>
          <w:szCs w:val="24"/>
        </w:rPr>
      </w:pPr>
      <w:r>
        <w:rPr>
          <w:rFonts w:ascii="Arial" w:eastAsia="Calibri" w:hAnsi="Arial" w:cs="Arial"/>
          <w:sz w:val="24"/>
          <w:szCs w:val="24"/>
        </w:rPr>
        <w:t>[</w:t>
      </w:r>
      <w:r w:rsidR="00360C0C">
        <w:rPr>
          <w:rFonts w:ascii="Arial" w:eastAsia="Calibri" w:hAnsi="Arial" w:cs="Arial"/>
          <w:sz w:val="24"/>
          <w:szCs w:val="24"/>
        </w:rPr>
        <w:t>27</w:t>
      </w:r>
      <w:r>
        <w:rPr>
          <w:rFonts w:ascii="Arial" w:eastAsia="Calibri" w:hAnsi="Arial" w:cs="Arial"/>
          <w:sz w:val="24"/>
          <w:szCs w:val="24"/>
        </w:rPr>
        <w:t>]</w:t>
      </w:r>
      <w:r>
        <w:rPr>
          <w:rFonts w:ascii="Arial" w:eastAsia="Calibri" w:hAnsi="Arial" w:cs="Arial"/>
          <w:sz w:val="24"/>
          <w:szCs w:val="24"/>
        </w:rPr>
        <w:tab/>
        <w:t>The appellant</w:t>
      </w:r>
      <w:r w:rsidR="009E49E7">
        <w:rPr>
          <w:rFonts w:ascii="Arial" w:eastAsia="Calibri" w:hAnsi="Arial" w:cs="Arial"/>
          <w:sz w:val="24"/>
          <w:szCs w:val="24"/>
        </w:rPr>
        <w:t xml:space="preserve">’s counsel submitted that the learned Magistrate’s decision to deny bail is fundamentally flawed. He reasoned that the Magistrate erred in her assessment that the appellant is a flight risk and </w:t>
      </w:r>
      <w:proofErr w:type="spellStart"/>
      <w:r w:rsidR="009E49E7">
        <w:rPr>
          <w:rFonts w:ascii="Arial" w:eastAsia="Calibri" w:hAnsi="Arial" w:cs="Arial"/>
          <w:sz w:val="24"/>
          <w:szCs w:val="24"/>
        </w:rPr>
        <w:t>underemphasi</w:t>
      </w:r>
      <w:r w:rsidR="001577F1">
        <w:rPr>
          <w:rFonts w:ascii="Arial" w:eastAsia="Calibri" w:hAnsi="Arial" w:cs="Arial"/>
          <w:sz w:val="24"/>
          <w:szCs w:val="24"/>
        </w:rPr>
        <w:t>s</w:t>
      </w:r>
      <w:r w:rsidR="009E49E7">
        <w:rPr>
          <w:rFonts w:ascii="Arial" w:eastAsia="Calibri" w:hAnsi="Arial" w:cs="Arial"/>
          <w:sz w:val="24"/>
          <w:szCs w:val="24"/>
        </w:rPr>
        <w:t>ed</w:t>
      </w:r>
      <w:proofErr w:type="spellEnd"/>
      <w:r w:rsidR="009E49E7">
        <w:rPr>
          <w:rFonts w:ascii="Arial" w:eastAsia="Calibri" w:hAnsi="Arial" w:cs="Arial"/>
          <w:sz w:val="24"/>
          <w:szCs w:val="24"/>
        </w:rPr>
        <w:t xml:space="preserve"> his constitutional right to liberty i.e. did not give proper weight to the right to liberty. </w:t>
      </w:r>
      <w:r w:rsidR="00773F0D">
        <w:rPr>
          <w:rFonts w:ascii="Arial" w:eastAsia="Calibri" w:hAnsi="Arial" w:cs="Arial"/>
          <w:sz w:val="24"/>
          <w:szCs w:val="24"/>
        </w:rPr>
        <w:t>It was submitted that she in her reasoning amongst others, formed several erroneous conclusions that fundamentally influenced her ultimate decision to deny bail. Counsel highlighted the following in this</w:t>
      </w:r>
      <w:r w:rsidR="00B51A50">
        <w:rPr>
          <w:rFonts w:ascii="Arial" w:eastAsia="Calibri" w:hAnsi="Arial" w:cs="Arial"/>
          <w:sz w:val="24"/>
          <w:szCs w:val="24"/>
        </w:rPr>
        <w:t xml:space="preserve"> regard: h</w:t>
      </w:r>
      <w:r w:rsidR="0027663B">
        <w:rPr>
          <w:rFonts w:ascii="Arial" w:eastAsia="Calibri" w:hAnsi="Arial" w:cs="Arial"/>
          <w:sz w:val="24"/>
          <w:szCs w:val="24"/>
        </w:rPr>
        <w:t xml:space="preserve">e submitted that the </w:t>
      </w:r>
      <w:r w:rsidR="00773F0D">
        <w:rPr>
          <w:rFonts w:ascii="Arial" w:eastAsia="Calibri" w:hAnsi="Arial" w:cs="Arial"/>
          <w:sz w:val="24"/>
          <w:szCs w:val="24"/>
        </w:rPr>
        <w:t>Magistrate poured scorn</w:t>
      </w:r>
      <w:r w:rsidR="0027663B">
        <w:rPr>
          <w:rFonts w:ascii="Arial" w:eastAsia="Calibri" w:hAnsi="Arial" w:cs="Arial"/>
          <w:sz w:val="24"/>
          <w:szCs w:val="24"/>
        </w:rPr>
        <w:t xml:space="preserve"> over the appellant</w:t>
      </w:r>
      <w:r w:rsidR="00B51A50">
        <w:rPr>
          <w:rFonts w:ascii="Arial" w:eastAsia="Calibri" w:hAnsi="Arial" w:cs="Arial"/>
          <w:sz w:val="24"/>
          <w:szCs w:val="24"/>
        </w:rPr>
        <w:t>`</w:t>
      </w:r>
      <w:r w:rsidR="0027663B">
        <w:rPr>
          <w:rFonts w:ascii="Arial" w:eastAsia="Calibri" w:hAnsi="Arial" w:cs="Arial"/>
          <w:sz w:val="24"/>
          <w:szCs w:val="24"/>
        </w:rPr>
        <w:t>s evidence stating that</w:t>
      </w:r>
      <w:r w:rsidR="00773F0D">
        <w:rPr>
          <w:rFonts w:ascii="Arial" w:eastAsia="Calibri" w:hAnsi="Arial" w:cs="Arial"/>
          <w:sz w:val="24"/>
          <w:szCs w:val="24"/>
        </w:rPr>
        <w:t xml:space="preserve"> </w:t>
      </w:r>
      <w:r w:rsidR="0027663B">
        <w:rPr>
          <w:rFonts w:ascii="Arial" w:eastAsia="Calibri" w:hAnsi="Arial" w:cs="Arial"/>
          <w:sz w:val="24"/>
          <w:szCs w:val="24"/>
        </w:rPr>
        <w:t>he put bare statements</w:t>
      </w:r>
      <w:r w:rsidR="00B51A50">
        <w:rPr>
          <w:rFonts w:ascii="Arial" w:eastAsia="Calibri" w:hAnsi="Arial" w:cs="Arial"/>
          <w:sz w:val="24"/>
          <w:szCs w:val="24"/>
        </w:rPr>
        <w:t xml:space="preserve"> before the court</w:t>
      </w:r>
      <w:r w:rsidR="0027663B">
        <w:rPr>
          <w:rFonts w:ascii="Arial" w:eastAsia="Calibri" w:hAnsi="Arial" w:cs="Arial"/>
          <w:sz w:val="24"/>
          <w:szCs w:val="24"/>
        </w:rPr>
        <w:t xml:space="preserve"> that he will not abscond and interfere with witnesses; further</w:t>
      </w:r>
      <w:r w:rsidR="003F7D87">
        <w:rPr>
          <w:rFonts w:ascii="Arial" w:eastAsia="Calibri" w:hAnsi="Arial" w:cs="Arial"/>
          <w:sz w:val="24"/>
          <w:szCs w:val="24"/>
        </w:rPr>
        <w:t>,</w:t>
      </w:r>
      <w:r w:rsidR="0027663B">
        <w:rPr>
          <w:rFonts w:ascii="Arial" w:eastAsia="Calibri" w:hAnsi="Arial" w:cs="Arial"/>
          <w:sz w:val="24"/>
          <w:szCs w:val="24"/>
        </w:rPr>
        <w:t xml:space="preserve"> although</w:t>
      </w:r>
      <w:r w:rsidR="003F7D87">
        <w:rPr>
          <w:rFonts w:ascii="Arial" w:eastAsia="Calibri" w:hAnsi="Arial" w:cs="Arial"/>
          <w:sz w:val="24"/>
          <w:szCs w:val="24"/>
        </w:rPr>
        <w:t>,</w:t>
      </w:r>
      <w:r w:rsidR="0027663B">
        <w:rPr>
          <w:rFonts w:ascii="Arial" w:eastAsia="Calibri" w:hAnsi="Arial" w:cs="Arial"/>
          <w:sz w:val="24"/>
          <w:szCs w:val="24"/>
        </w:rPr>
        <w:t xml:space="preserve">  the State did not put good evidence before court that the appellant is likely to abscond, she concluded that she had </w:t>
      </w:r>
      <w:r w:rsidR="003F7D87">
        <w:rPr>
          <w:rFonts w:ascii="Arial" w:eastAsia="Calibri" w:hAnsi="Arial" w:cs="Arial"/>
          <w:sz w:val="24"/>
          <w:szCs w:val="24"/>
        </w:rPr>
        <w:t>serious</w:t>
      </w:r>
      <w:r w:rsidR="0027663B">
        <w:rPr>
          <w:rFonts w:ascii="Arial" w:eastAsia="Calibri" w:hAnsi="Arial" w:cs="Arial"/>
          <w:sz w:val="24"/>
          <w:szCs w:val="24"/>
        </w:rPr>
        <w:t xml:space="preserve"> doubts that he will not stand his trial;</w:t>
      </w:r>
      <w:r w:rsidR="003F7D87">
        <w:rPr>
          <w:rFonts w:ascii="Arial" w:eastAsia="Calibri" w:hAnsi="Arial" w:cs="Arial"/>
          <w:sz w:val="24"/>
          <w:szCs w:val="24"/>
        </w:rPr>
        <w:t xml:space="preserve"> She erred in finding that there was a strong prima facie case against the appellant and if convicted he faces a substantial custodial sentence and or/fine or both; it was submitted that the finding of a likelihood of absconding is based on conjecture and speculation.</w:t>
      </w:r>
    </w:p>
    <w:p w:rsidR="003F7D87" w:rsidRDefault="003F7D87" w:rsidP="00203F4F">
      <w:pPr>
        <w:spacing w:after="0" w:line="360" w:lineRule="auto"/>
        <w:jc w:val="both"/>
        <w:rPr>
          <w:rFonts w:ascii="Arial" w:eastAsia="Calibri" w:hAnsi="Arial" w:cs="Arial"/>
          <w:sz w:val="24"/>
          <w:szCs w:val="24"/>
        </w:rPr>
      </w:pPr>
    </w:p>
    <w:p w:rsidR="00360C0C" w:rsidRDefault="00360C0C" w:rsidP="00203F4F">
      <w:pPr>
        <w:spacing w:after="0" w:line="360" w:lineRule="auto"/>
        <w:jc w:val="both"/>
        <w:rPr>
          <w:rFonts w:ascii="Arial" w:eastAsia="Calibri" w:hAnsi="Arial" w:cs="Arial"/>
          <w:sz w:val="24"/>
          <w:szCs w:val="24"/>
        </w:rPr>
      </w:pPr>
      <w:r>
        <w:rPr>
          <w:rFonts w:ascii="Arial" w:eastAsia="Calibri" w:hAnsi="Arial" w:cs="Arial"/>
          <w:sz w:val="24"/>
          <w:szCs w:val="24"/>
        </w:rPr>
        <w:t>[28</w:t>
      </w:r>
      <w:r w:rsidR="003F7D87">
        <w:rPr>
          <w:rFonts w:ascii="Arial" w:eastAsia="Calibri" w:hAnsi="Arial" w:cs="Arial"/>
          <w:sz w:val="24"/>
          <w:szCs w:val="24"/>
        </w:rPr>
        <w:t>]</w:t>
      </w:r>
      <w:r w:rsidR="003F7D87">
        <w:rPr>
          <w:rFonts w:ascii="Arial" w:eastAsia="Calibri" w:hAnsi="Arial" w:cs="Arial"/>
          <w:sz w:val="24"/>
          <w:szCs w:val="24"/>
        </w:rPr>
        <w:tab/>
      </w:r>
      <w:r w:rsidR="00A07AC5">
        <w:rPr>
          <w:rFonts w:ascii="Arial" w:eastAsia="Calibri" w:hAnsi="Arial" w:cs="Arial"/>
          <w:sz w:val="24"/>
          <w:szCs w:val="24"/>
        </w:rPr>
        <w:t>Counsel further submitted that the respon</w:t>
      </w:r>
      <w:r w:rsidR="00B51A50">
        <w:rPr>
          <w:rFonts w:ascii="Arial" w:eastAsia="Calibri" w:hAnsi="Arial" w:cs="Arial"/>
          <w:sz w:val="24"/>
          <w:szCs w:val="24"/>
        </w:rPr>
        <w:t>dent failed to prima facie, prove</w:t>
      </w:r>
      <w:r w:rsidR="00A07AC5">
        <w:rPr>
          <w:rFonts w:ascii="Arial" w:eastAsia="Calibri" w:hAnsi="Arial" w:cs="Arial"/>
          <w:sz w:val="24"/>
          <w:szCs w:val="24"/>
        </w:rPr>
        <w:t xml:space="preserve"> the crime of forgery had been committed in view of the fact that the stamps had been found to be genuine and allocated to an immigration officer. He submitted that the evidence at most</w:t>
      </w:r>
      <w:r w:rsidR="00B51A50">
        <w:rPr>
          <w:rFonts w:ascii="Arial" w:eastAsia="Calibri" w:hAnsi="Arial" w:cs="Arial"/>
          <w:sz w:val="24"/>
          <w:szCs w:val="24"/>
        </w:rPr>
        <w:t>, prove</w:t>
      </w:r>
      <w:r w:rsidR="00A07AC5">
        <w:rPr>
          <w:rFonts w:ascii="Arial" w:eastAsia="Calibri" w:hAnsi="Arial" w:cs="Arial"/>
          <w:sz w:val="24"/>
          <w:szCs w:val="24"/>
        </w:rPr>
        <w:t xml:space="preserve"> prima facie that an administrative official</w:t>
      </w:r>
      <w:r w:rsidR="003F7D87">
        <w:rPr>
          <w:rFonts w:ascii="Arial" w:eastAsia="Calibri" w:hAnsi="Arial" w:cs="Arial"/>
          <w:sz w:val="24"/>
          <w:szCs w:val="24"/>
        </w:rPr>
        <w:t xml:space="preserve"> </w:t>
      </w:r>
      <w:r w:rsidR="00A07AC5">
        <w:rPr>
          <w:rFonts w:ascii="Arial" w:eastAsia="Calibri" w:hAnsi="Arial" w:cs="Arial"/>
          <w:sz w:val="24"/>
          <w:szCs w:val="24"/>
        </w:rPr>
        <w:t>did not follow the correct procedure in issuing the stamps and that no blame has to be put on the appellant. Accordingly, so it was submitted, the appellant followed due process</w:t>
      </w:r>
      <w:r w:rsidR="001719BC">
        <w:rPr>
          <w:rFonts w:ascii="Arial" w:eastAsia="Calibri" w:hAnsi="Arial" w:cs="Arial"/>
          <w:sz w:val="24"/>
          <w:szCs w:val="24"/>
        </w:rPr>
        <w:t xml:space="preserve"> and did not commit a crime</w:t>
      </w:r>
      <w:r w:rsidR="00A07AC5">
        <w:rPr>
          <w:rFonts w:ascii="Arial" w:eastAsia="Calibri" w:hAnsi="Arial" w:cs="Arial"/>
          <w:sz w:val="24"/>
          <w:szCs w:val="24"/>
        </w:rPr>
        <w:t xml:space="preserve">. </w:t>
      </w:r>
    </w:p>
    <w:p w:rsidR="00360C0C" w:rsidRDefault="00360C0C" w:rsidP="00203F4F">
      <w:pPr>
        <w:spacing w:after="0" w:line="360" w:lineRule="auto"/>
        <w:jc w:val="both"/>
        <w:rPr>
          <w:rFonts w:ascii="Arial" w:eastAsia="Calibri" w:hAnsi="Arial" w:cs="Arial"/>
          <w:sz w:val="24"/>
          <w:szCs w:val="24"/>
        </w:rPr>
      </w:pPr>
    </w:p>
    <w:p w:rsidR="00203F4F" w:rsidRDefault="00360C0C" w:rsidP="00203F4F">
      <w:pPr>
        <w:spacing w:after="0" w:line="360" w:lineRule="auto"/>
        <w:jc w:val="both"/>
        <w:rPr>
          <w:rFonts w:ascii="Arial" w:eastAsia="Calibri" w:hAnsi="Arial" w:cs="Arial"/>
          <w:sz w:val="24"/>
          <w:szCs w:val="24"/>
        </w:rPr>
      </w:pPr>
      <w:r>
        <w:rPr>
          <w:rFonts w:ascii="Arial" w:eastAsia="Calibri" w:hAnsi="Arial" w:cs="Arial"/>
          <w:sz w:val="24"/>
          <w:szCs w:val="24"/>
        </w:rPr>
        <w:lastRenderedPageBreak/>
        <w:t>[29</w:t>
      </w:r>
      <w:r w:rsidR="00B51A50">
        <w:rPr>
          <w:rFonts w:ascii="Arial" w:eastAsia="Calibri" w:hAnsi="Arial" w:cs="Arial"/>
          <w:sz w:val="24"/>
          <w:szCs w:val="24"/>
        </w:rPr>
        <w:t>]</w:t>
      </w:r>
      <w:r w:rsidR="008B35EB">
        <w:rPr>
          <w:rFonts w:ascii="Arial" w:eastAsia="Calibri" w:hAnsi="Arial" w:cs="Arial"/>
          <w:sz w:val="24"/>
          <w:szCs w:val="24"/>
        </w:rPr>
        <w:t xml:space="preserve"> Counsel, in addition, contended that the magistrate discriminated against the appellant as a foreign citizen in his refusal of bail, whereas she granted bail to </w:t>
      </w:r>
      <w:r w:rsidR="00B51A50">
        <w:rPr>
          <w:rFonts w:ascii="Arial" w:eastAsia="Calibri" w:hAnsi="Arial" w:cs="Arial"/>
          <w:sz w:val="24"/>
          <w:szCs w:val="24"/>
        </w:rPr>
        <w:t xml:space="preserve">the </w:t>
      </w:r>
      <w:r w:rsidR="008B35EB">
        <w:rPr>
          <w:rFonts w:ascii="Arial" w:eastAsia="Calibri" w:hAnsi="Arial" w:cs="Arial"/>
          <w:sz w:val="24"/>
          <w:szCs w:val="24"/>
        </w:rPr>
        <w:t>two Namibian co-accused who are implicated in the crime and</w:t>
      </w:r>
      <w:r w:rsidR="001719BC">
        <w:rPr>
          <w:rFonts w:ascii="Arial" w:eastAsia="Calibri" w:hAnsi="Arial" w:cs="Arial"/>
          <w:sz w:val="24"/>
          <w:szCs w:val="24"/>
        </w:rPr>
        <w:t>,</w:t>
      </w:r>
      <w:r w:rsidR="008B35EB">
        <w:rPr>
          <w:rFonts w:ascii="Arial" w:eastAsia="Calibri" w:hAnsi="Arial" w:cs="Arial"/>
          <w:sz w:val="24"/>
          <w:szCs w:val="24"/>
        </w:rPr>
        <w:t xml:space="preserve"> all the more</w:t>
      </w:r>
      <w:r w:rsidR="00B51A50">
        <w:rPr>
          <w:rFonts w:ascii="Arial" w:eastAsia="Calibri" w:hAnsi="Arial" w:cs="Arial"/>
          <w:sz w:val="24"/>
          <w:szCs w:val="24"/>
        </w:rPr>
        <w:t>,</w:t>
      </w:r>
      <w:r w:rsidR="008B35EB">
        <w:rPr>
          <w:rFonts w:ascii="Arial" w:eastAsia="Calibri" w:hAnsi="Arial" w:cs="Arial"/>
          <w:sz w:val="24"/>
          <w:szCs w:val="24"/>
        </w:rPr>
        <w:t xml:space="preserve"> face</w:t>
      </w:r>
      <w:r w:rsidR="001719BC">
        <w:rPr>
          <w:rFonts w:ascii="Arial" w:eastAsia="Calibri" w:hAnsi="Arial" w:cs="Arial"/>
          <w:sz w:val="24"/>
          <w:szCs w:val="24"/>
        </w:rPr>
        <w:t>,</w:t>
      </w:r>
      <w:r w:rsidR="008B35EB">
        <w:rPr>
          <w:rFonts w:ascii="Arial" w:eastAsia="Calibri" w:hAnsi="Arial" w:cs="Arial"/>
          <w:sz w:val="24"/>
          <w:szCs w:val="24"/>
        </w:rPr>
        <w:t xml:space="preserve"> serious additional charges</w:t>
      </w:r>
      <w:r w:rsidR="00773F0D">
        <w:rPr>
          <w:rFonts w:ascii="Arial" w:eastAsia="Calibri" w:hAnsi="Arial" w:cs="Arial"/>
          <w:sz w:val="24"/>
          <w:szCs w:val="24"/>
        </w:rPr>
        <w:t xml:space="preserve"> </w:t>
      </w:r>
      <w:r w:rsidR="008B35EB">
        <w:rPr>
          <w:rFonts w:ascii="Arial" w:eastAsia="Calibri" w:hAnsi="Arial" w:cs="Arial"/>
          <w:sz w:val="24"/>
          <w:szCs w:val="24"/>
        </w:rPr>
        <w:t xml:space="preserve">in the case. Further, the magistrate erred in not considering </w:t>
      </w:r>
      <w:proofErr w:type="gramStart"/>
      <w:r w:rsidR="008B35EB">
        <w:rPr>
          <w:rFonts w:ascii="Arial" w:eastAsia="Calibri" w:hAnsi="Arial" w:cs="Arial"/>
          <w:sz w:val="24"/>
          <w:szCs w:val="24"/>
        </w:rPr>
        <w:t>to grant</w:t>
      </w:r>
      <w:proofErr w:type="gramEnd"/>
      <w:r w:rsidR="008B35EB">
        <w:rPr>
          <w:rFonts w:ascii="Arial" w:eastAsia="Calibri" w:hAnsi="Arial" w:cs="Arial"/>
          <w:sz w:val="24"/>
          <w:szCs w:val="24"/>
        </w:rPr>
        <w:t xml:space="preserve"> bail with suitable conditions.</w:t>
      </w:r>
      <w:r>
        <w:rPr>
          <w:rFonts w:ascii="Arial" w:eastAsia="Calibri" w:hAnsi="Arial" w:cs="Arial"/>
          <w:sz w:val="24"/>
          <w:szCs w:val="24"/>
        </w:rPr>
        <w:t xml:space="preserve"> Counsel also took issue with the fact that the investigating officer testified about hearsay evidence obtained from witnesses who were not called to testify in court. His contention was that less weight ought to be attached to such evidence, especially in light of the fact that it was disputed.</w:t>
      </w:r>
    </w:p>
    <w:p w:rsidR="00360C0C" w:rsidRDefault="00360C0C" w:rsidP="00203F4F">
      <w:pPr>
        <w:spacing w:after="0" w:line="360" w:lineRule="auto"/>
        <w:jc w:val="both"/>
        <w:rPr>
          <w:rFonts w:ascii="Arial" w:eastAsia="Calibri" w:hAnsi="Arial" w:cs="Arial"/>
          <w:sz w:val="24"/>
          <w:szCs w:val="24"/>
        </w:rPr>
      </w:pPr>
    </w:p>
    <w:p w:rsidR="00743EB7" w:rsidRDefault="00360C0C" w:rsidP="00203F4F">
      <w:pPr>
        <w:spacing w:after="0" w:line="360" w:lineRule="auto"/>
        <w:jc w:val="both"/>
        <w:rPr>
          <w:rFonts w:ascii="Arial" w:eastAsia="Calibri" w:hAnsi="Arial" w:cs="Arial"/>
          <w:sz w:val="24"/>
          <w:szCs w:val="24"/>
        </w:rPr>
      </w:pPr>
      <w:r>
        <w:rPr>
          <w:rFonts w:ascii="Arial" w:eastAsia="Calibri" w:hAnsi="Arial" w:cs="Arial"/>
          <w:sz w:val="24"/>
          <w:szCs w:val="24"/>
        </w:rPr>
        <w:t>[</w:t>
      </w:r>
      <w:r w:rsidR="00B51A50">
        <w:rPr>
          <w:rFonts w:ascii="Arial" w:eastAsia="Calibri" w:hAnsi="Arial" w:cs="Arial"/>
          <w:sz w:val="24"/>
          <w:szCs w:val="24"/>
        </w:rPr>
        <w:t>30]</w:t>
      </w:r>
      <w:r w:rsidR="00B51A50">
        <w:rPr>
          <w:rFonts w:ascii="Arial" w:eastAsia="Calibri" w:hAnsi="Arial" w:cs="Arial"/>
          <w:sz w:val="24"/>
          <w:szCs w:val="24"/>
        </w:rPr>
        <w:tab/>
        <w:t>Counsel submitted that the m</w:t>
      </w:r>
      <w:r>
        <w:rPr>
          <w:rFonts w:ascii="Arial" w:eastAsia="Calibri" w:hAnsi="Arial" w:cs="Arial"/>
          <w:sz w:val="24"/>
          <w:szCs w:val="24"/>
        </w:rPr>
        <w:t>agistrate was reckless in her application of</w:t>
      </w:r>
      <w:r w:rsidR="00B35DB9">
        <w:rPr>
          <w:rFonts w:ascii="Arial" w:eastAsia="Calibri" w:hAnsi="Arial" w:cs="Arial"/>
          <w:sz w:val="24"/>
          <w:szCs w:val="24"/>
        </w:rPr>
        <w:t xml:space="preserve"> the public interest provisions in</w:t>
      </w:r>
      <w:r>
        <w:rPr>
          <w:rFonts w:ascii="Arial" w:eastAsia="Calibri" w:hAnsi="Arial" w:cs="Arial"/>
          <w:sz w:val="24"/>
          <w:szCs w:val="24"/>
        </w:rPr>
        <w:t xml:space="preserve"> </w:t>
      </w:r>
      <w:r w:rsidR="00B35DB9">
        <w:rPr>
          <w:rFonts w:ascii="Arial" w:eastAsia="Calibri" w:hAnsi="Arial" w:cs="Arial"/>
          <w:sz w:val="24"/>
          <w:szCs w:val="24"/>
        </w:rPr>
        <w:t xml:space="preserve">s 61 of the CPA and not granting bail with conditions. Further, it was submitted that she misconstrued and misapplied s 61 of the CPA. </w:t>
      </w:r>
      <w:r w:rsidR="00A201AB">
        <w:rPr>
          <w:rFonts w:ascii="Arial" w:eastAsia="Calibri" w:hAnsi="Arial" w:cs="Arial"/>
          <w:sz w:val="24"/>
          <w:szCs w:val="24"/>
        </w:rPr>
        <w:t>It was argued</w:t>
      </w:r>
      <w:r w:rsidR="00B35DB9">
        <w:rPr>
          <w:rFonts w:ascii="Arial" w:eastAsia="Calibri" w:hAnsi="Arial" w:cs="Arial"/>
          <w:sz w:val="24"/>
          <w:szCs w:val="24"/>
        </w:rPr>
        <w:t xml:space="preserve"> that in the circumstances of the </w:t>
      </w:r>
      <w:r w:rsidR="00743EB7">
        <w:rPr>
          <w:rFonts w:ascii="Arial" w:eastAsia="Calibri" w:hAnsi="Arial" w:cs="Arial"/>
          <w:sz w:val="24"/>
          <w:szCs w:val="24"/>
        </w:rPr>
        <w:t>appellant,</w:t>
      </w:r>
      <w:r w:rsidR="00B35DB9">
        <w:rPr>
          <w:rFonts w:ascii="Arial" w:eastAsia="Calibri" w:hAnsi="Arial" w:cs="Arial"/>
          <w:sz w:val="24"/>
          <w:szCs w:val="24"/>
        </w:rPr>
        <w:t xml:space="preserve"> it was in the interest of the public and the administration of justice that bail should have been granted.</w:t>
      </w:r>
    </w:p>
    <w:p w:rsidR="00743EB7" w:rsidRDefault="00743EB7" w:rsidP="00203F4F">
      <w:pPr>
        <w:spacing w:after="0" w:line="360" w:lineRule="auto"/>
        <w:jc w:val="both"/>
        <w:rPr>
          <w:rFonts w:ascii="Arial" w:eastAsia="Calibri" w:hAnsi="Arial" w:cs="Arial"/>
          <w:sz w:val="24"/>
          <w:szCs w:val="24"/>
        </w:rPr>
      </w:pPr>
    </w:p>
    <w:p w:rsidR="00360C0C" w:rsidRPr="00743EB7" w:rsidRDefault="00743EB7" w:rsidP="00203F4F">
      <w:pPr>
        <w:spacing w:after="0" w:line="360" w:lineRule="auto"/>
        <w:jc w:val="both"/>
        <w:rPr>
          <w:rFonts w:ascii="Arial" w:eastAsia="Calibri" w:hAnsi="Arial" w:cs="Arial"/>
          <w:sz w:val="24"/>
          <w:szCs w:val="24"/>
          <w:u w:val="single"/>
        </w:rPr>
      </w:pPr>
      <w:r w:rsidRPr="00743EB7">
        <w:rPr>
          <w:rFonts w:ascii="Arial" w:eastAsia="Calibri" w:hAnsi="Arial" w:cs="Arial"/>
          <w:sz w:val="24"/>
          <w:szCs w:val="24"/>
          <w:u w:val="single"/>
        </w:rPr>
        <w:t>Respondent</w:t>
      </w:r>
      <w:r>
        <w:rPr>
          <w:rFonts w:ascii="Arial" w:eastAsia="Calibri" w:hAnsi="Arial" w:cs="Arial"/>
          <w:sz w:val="24"/>
          <w:szCs w:val="24"/>
          <w:u w:val="single"/>
        </w:rPr>
        <w:t>’</w:t>
      </w:r>
      <w:r w:rsidRPr="00743EB7">
        <w:rPr>
          <w:rFonts w:ascii="Arial" w:eastAsia="Calibri" w:hAnsi="Arial" w:cs="Arial"/>
          <w:sz w:val="24"/>
          <w:szCs w:val="24"/>
          <w:u w:val="single"/>
        </w:rPr>
        <w:t>s submissions</w:t>
      </w:r>
      <w:r w:rsidR="00B35DB9" w:rsidRPr="00743EB7">
        <w:rPr>
          <w:rFonts w:ascii="Arial" w:eastAsia="Calibri" w:hAnsi="Arial" w:cs="Arial"/>
          <w:sz w:val="24"/>
          <w:szCs w:val="24"/>
          <w:u w:val="single"/>
        </w:rPr>
        <w:t xml:space="preserve"> </w:t>
      </w:r>
    </w:p>
    <w:p w:rsidR="00743EB7" w:rsidRDefault="00743EB7" w:rsidP="00203F4F">
      <w:pPr>
        <w:spacing w:after="0" w:line="360" w:lineRule="auto"/>
        <w:jc w:val="both"/>
        <w:rPr>
          <w:rFonts w:ascii="Arial" w:eastAsia="Calibri" w:hAnsi="Arial" w:cs="Arial"/>
          <w:sz w:val="24"/>
          <w:szCs w:val="24"/>
        </w:rPr>
      </w:pPr>
    </w:p>
    <w:p w:rsidR="00743EB7" w:rsidRDefault="00743EB7" w:rsidP="00203F4F">
      <w:pPr>
        <w:spacing w:after="0" w:line="360" w:lineRule="auto"/>
        <w:jc w:val="both"/>
        <w:rPr>
          <w:rFonts w:ascii="Arial" w:eastAsia="Calibri" w:hAnsi="Arial" w:cs="Arial"/>
          <w:sz w:val="24"/>
          <w:szCs w:val="24"/>
        </w:rPr>
      </w:pPr>
      <w:r>
        <w:rPr>
          <w:rFonts w:ascii="Arial" w:eastAsia="Calibri" w:hAnsi="Arial" w:cs="Arial"/>
          <w:sz w:val="24"/>
          <w:szCs w:val="24"/>
        </w:rPr>
        <w:t>[31]</w:t>
      </w:r>
      <w:r>
        <w:rPr>
          <w:rFonts w:ascii="Arial" w:eastAsia="Calibri" w:hAnsi="Arial" w:cs="Arial"/>
          <w:sz w:val="24"/>
          <w:szCs w:val="24"/>
        </w:rPr>
        <w:tab/>
        <w:t>Counsel for the respon</w:t>
      </w:r>
      <w:r w:rsidR="00B51A50">
        <w:rPr>
          <w:rFonts w:ascii="Arial" w:eastAsia="Calibri" w:hAnsi="Arial" w:cs="Arial"/>
          <w:sz w:val="24"/>
          <w:szCs w:val="24"/>
        </w:rPr>
        <w:t>dent referred the court to the m</w:t>
      </w:r>
      <w:r>
        <w:rPr>
          <w:rFonts w:ascii="Arial" w:eastAsia="Calibri" w:hAnsi="Arial" w:cs="Arial"/>
          <w:sz w:val="24"/>
          <w:szCs w:val="24"/>
        </w:rPr>
        <w:t>agistrate</w:t>
      </w:r>
      <w:r w:rsidR="00B51A50">
        <w:rPr>
          <w:rFonts w:ascii="Arial" w:eastAsia="Calibri" w:hAnsi="Arial" w:cs="Arial"/>
          <w:sz w:val="24"/>
          <w:szCs w:val="24"/>
        </w:rPr>
        <w:t>`</w:t>
      </w:r>
      <w:r>
        <w:rPr>
          <w:rFonts w:ascii="Arial" w:eastAsia="Calibri" w:hAnsi="Arial" w:cs="Arial"/>
          <w:sz w:val="24"/>
          <w:szCs w:val="24"/>
        </w:rPr>
        <w:t>s judgment where she found that the State proved a strong prima facie case. Further, where she considered that the appellant does not have strong emotional roots or ties in Namibia. The appellant does not have family responsibilities, employment or occupational responsibilities and no assets in Namibia. He only testif</w:t>
      </w:r>
      <w:r w:rsidR="005454F6">
        <w:rPr>
          <w:rFonts w:ascii="Arial" w:eastAsia="Calibri" w:hAnsi="Arial" w:cs="Arial"/>
          <w:sz w:val="24"/>
          <w:szCs w:val="24"/>
        </w:rPr>
        <w:t>ied that he has plans to marry his</w:t>
      </w:r>
      <w:r>
        <w:rPr>
          <w:rFonts w:ascii="Arial" w:eastAsia="Calibri" w:hAnsi="Arial" w:cs="Arial"/>
          <w:sz w:val="24"/>
          <w:szCs w:val="24"/>
        </w:rPr>
        <w:t xml:space="preserve"> girlfriend in Namibia and provided the address of the girlfriend and her mother. The Magistrate considered that the appellant resided in Namibia without the necessary permit to </w:t>
      </w:r>
      <w:proofErr w:type="spellStart"/>
      <w:r w:rsidR="00A201AB">
        <w:rPr>
          <w:rFonts w:ascii="Arial" w:eastAsia="Calibri" w:hAnsi="Arial" w:cs="Arial"/>
          <w:sz w:val="24"/>
          <w:szCs w:val="24"/>
        </w:rPr>
        <w:t>legalis</w:t>
      </w:r>
      <w:r w:rsidR="00EF3A4F">
        <w:rPr>
          <w:rFonts w:ascii="Arial" w:eastAsia="Calibri" w:hAnsi="Arial" w:cs="Arial"/>
          <w:sz w:val="24"/>
          <w:szCs w:val="24"/>
        </w:rPr>
        <w:t>e</w:t>
      </w:r>
      <w:proofErr w:type="spellEnd"/>
      <w:r>
        <w:rPr>
          <w:rFonts w:ascii="Arial" w:eastAsia="Calibri" w:hAnsi="Arial" w:cs="Arial"/>
          <w:sz w:val="24"/>
          <w:szCs w:val="24"/>
        </w:rPr>
        <w:t xml:space="preserve"> his stay here</w:t>
      </w:r>
      <w:r w:rsidR="005454F6">
        <w:rPr>
          <w:rFonts w:ascii="Arial" w:eastAsia="Calibri" w:hAnsi="Arial" w:cs="Arial"/>
          <w:sz w:val="24"/>
          <w:szCs w:val="24"/>
        </w:rPr>
        <w:t>.</w:t>
      </w:r>
      <w:r w:rsidR="00EF3A4F">
        <w:rPr>
          <w:rFonts w:ascii="Arial" w:eastAsia="Calibri" w:hAnsi="Arial" w:cs="Arial"/>
          <w:sz w:val="24"/>
          <w:szCs w:val="24"/>
        </w:rPr>
        <w:t xml:space="preserve"> Further, she considered various factors whether or not the appellant may pose a flight risk in conjunction with the seriousness and strength of the State’s case.</w:t>
      </w:r>
    </w:p>
    <w:p w:rsidR="00EF3A4F" w:rsidRDefault="00EF3A4F" w:rsidP="00203F4F">
      <w:pPr>
        <w:spacing w:after="0" w:line="360" w:lineRule="auto"/>
        <w:jc w:val="both"/>
        <w:rPr>
          <w:rFonts w:ascii="Arial" w:eastAsia="Calibri" w:hAnsi="Arial" w:cs="Arial"/>
          <w:sz w:val="24"/>
          <w:szCs w:val="24"/>
        </w:rPr>
      </w:pPr>
    </w:p>
    <w:p w:rsidR="00EF3A4F" w:rsidRDefault="00EF3A4F" w:rsidP="00203F4F">
      <w:pPr>
        <w:spacing w:after="0" w:line="360" w:lineRule="auto"/>
        <w:jc w:val="both"/>
        <w:rPr>
          <w:rFonts w:ascii="Arial" w:eastAsia="Calibri" w:hAnsi="Arial" w:cs="Arial"/>
          <w:sz w:val="24"/>
          <w:szCs w:val="24"/>
        </w:rPr>
      </w:pPr>
      <w:r>
        <w:rPr>
          <w:rFonts w:ascii="Arial" w:eastAsia="Calibri" w:hAnsi="Arial" w:cs="Arial"/>
          <w:sz w:val="24"/>
          <w:szCs w:val="24"/>
        </w:rPr>
        <w:t xml:space="preserve">[32] </w:t>
      </w:r>
      <w:r>
        <w:rPr>
          <w:rFonts w:ascii="Arial" w:eastAsia="Calibri" w:hAnsi="Arial" w:cs="Arial"/>
          <w:sz w:val="24"/>
          <w:szCs w:val="24"/>
        </w:rPr>
        <w:tab/>
        <w:t xml:space="preserve">It was pointed out that the appellant is a foreigner, the ease with which he may cross or penetrate Namibian borders in conjunction with the fact that he befriended one of the immigration officers, the fact that replacement documents may be obtained with </w:t>
      </w:r>
      <w:r>
        <w:rPr>
          <w:rFonts w:ascii="Arial" w:eastAsia="Calibri" w:hAnsi="Arial" w:cs="Arial"/>
          <w:sz w:val="24"/>
          <w:szCs w:val="24"/>
        </w:rPr>
        <w:lastRenderedPageBreak/>
        <w:t>ease and that air carriers are equipped to carry individuals. In addition, the appellant</w:t>
      </w:r>
      <w:r w:rsidR="00946204">
        <w:rPr>
          <w:rFonts w:ascii="Arial" w:eastAsia="Calibri" w:hAnsi="Arial" w:cs="Arial"/>
          <w:sz w:val="24"/>
          <w:szCs w:val="24"/>
        </w:rPr>
        <w:t xml:space="preserve"> has contacts in the US and Zimbabwe. Counsel submitted that the Magistrate in the circumstances did not misdirect herself by refusing to grant bail in the interest of the public or the administration of justice by finding that he may not stand his trial or is a flight risk</w:t>
      </w:r>
      <w:r>
        <w:rPr>
          <w:rFonts w:ascii="Arial" w:eastAsia="Calibri" w:hAnsi="Arial" w:cs="Arial"/>
          <w:sz w:val="24"/>
          <w:szCs w:val="24"/>
        </w:rPr>
        <w:t>.</w:t>
      </w:r>
    </w:p>
    <w:p w:rsidR="00946204" w:rsidRDefault="00946204" w:rsidP="00203F4F">
      <w:pPr>
        <w:spacing w:after="0" w:line="360" w:lineRule="auto"/>
        <w:jc w:val="both"/>
        <w:rPr>
          <w:rFonts w:ascii="Arial" w:eastAsia="Calibri" w:hAnsi="Arial" w:cs="Arial"/>
          <w:sz w:val="24"/>
          <w:szCs w:val="24"/>
        </w:rPr>
      </w:pPr>
    </w:p>
    <w:p w:rsidR="00946204" w:rsidRDefault="00946204" w:rsidP="00203F4F">
      <w:pPr>
        <w:spacing w:after="0" w:line="360" w:lineRule="auto"/>
        <w:jc w:val="both"/>
        <w:rPr>
          <w:rFonts w:ascii="Arial" w:eastAsia="Calibri" w:hAnsi="Arial" w:cs="Arial"/>
          <w:sz w:val="24"/>
          <w:szCs w:val="24"/>
        </w:rPr>
      </w:pPr>
      <w:r>
        <w:rPr>
          <w:rFonts w:ascii="Arial" w:eastAsia="Calibri" w:hAnsi="Arial" w:cs="Arial"/>
          <w:sz w:val="24"/>
          <w:szCs w:val="24"/>
        </w:rPr>
        <w:t>[33]</w:t>
      </w:r>
      <w:r>
        <w:rPr>
          <w:rFonts w:ascii="Arial" w:eastAsia="Calibri" w:hAnsi="Arial" w:cs="Arial"/>
          <w:sz w:val="24"/>
          <w:szCs w:val="24"/>
        </w:rPr>
        <w:tab/>
        <w:t>Counsel pointed out that evidence in the normal course of events in a bail application is given through the investigating officer, that it is not a trial but an enquiry and that hearsay is admissible. Further, that the investigating officer was vigorously cross-examined but stood his ground.</w:t>
      </w:r>
    </w:p>
    <w:p w:rsidR="00C56340" w:rsidRDefault="00C56340" w:rsidP="00203F4F">
      <w:pPr>
        <w:spacing w:after="0" w:line="360" w:lineRule="auto"/>
        <w:jc w:val="both"/>
        <w:rPr>
          <w:rFonts w:ascii="Arial" w:eastAsia="Calibri" w:hAnsi="Arial" w:cs="Arial"/>
          <w:sz w:val="24"/>
          <w:szCs w:val="24"/>
        </w:rPr>
      </w:pPr>
    </w:p>
    <w:p w:rsidR="00C56340" w:rsidRPr="00C56340" w:rsidRDefault="00C56340" w:rsidP="00203F4F">
      <w:pPr>
        <w:spacing w:after="0" w:line="360" w:lineRule="auto"/>
        <w:jc w:val="both"/>
        <w:rPr>
          <w:rFonts w:ascii="Arial" w:eastAsia="Calibri" w:hAnsi="Arial" w:cs="Arial"/>
          <w:sz w:val="24"/>
          <w:szCs w:val="24"/>
          <w:u w:val="single"/>
        </w:rPr>
      </w:pPr>
      <w:r w:rsidRPr="00C56340">
        <w:rPr>
          <w:rFonts w:ascii="Arial" w:eastAsia="Calibri" w:hAnsi="Arial" w:cs="Arial"/>
          <w:sz w:val="24"/>
          <w:szCs w:val="24"/>
          <w:u w:val="single"/>
        </w:rPr>
        <w:t>Discussion</w:t>
      </w:r>
    </w:p>
    <w:p w:rsidR="00C56340" w:rsidRDefault="00C56340" w:rsidP="00203F4F">
      <w:pPr>
        <w:spacing w:after="0" w:line="360" w:lineRule="auto"/>
        <w:jc w:val="both"/>
        <w:rPr>
          <w:rFonts w:ascii="Arial" w:eastAsia="Calibri" w:hAnsi="Arial" w:cs="Arial"/>
          <w:sz w:val="24"/>
          <w:szCs w:val="24"/>
        </w:rPr>
      </w:pPr>
    </w:p>
    <w:p w:rsidR="00203F4F" w:rsidRDefault="00203F4F" w:rsidP="00203F4F">
      <w:pPr>
        <w:spacing w:after="0" w:line="360" w:lineRule="auto"/>
        <w:jc w:val="both"/>
        <w:rPr>
          <w:rFonts w:ascii="Arial" w:eastAsia="Calibri" w:hAnsi="Arial" w:cs="Arial"/>
          <w:i/>
          <w:sz w:val="24"/>
          <w:szCs w:val="24"/>
        </w:rPr>
      </w:pPr>
      <w:r>
        <w:rPr>
          <w:rFonts w:ascii="Arial" w:eastAsia="Calibri" w:hAnsi="Arial" w:cs="Arial"/>
          <w:sz w:val="24"/>
          <w:szCs w:val="24"/>
        </w:rPr>
        <w:t>[</w:t>
      </w:r>
      <w:r w:rsidR="00C56340">
        <w:rPr>
          <w:rFonts w:ascii="Arial" w:eastAsia="Calibri" w:hAnsi="Arial" w:cs="Arial"/>
          <w:sz w:val="24"/>
          <w:szCs w:val="24"/>
        </w:rPr>
        <w:t>34</w:t>
      </w:r>
      <w:r>
        <w:rPr>
          <w:rFonts w:ascii="Arial" w:eastAsia="Calibri" w:hAnsi="Arial" w:cs="Arial"/>
          <w:sz w:val="24"/>
          <w:szCs w:val="24"/>
        </w:rPr>
        <w:t>]</w:t>
      </w:r>
      <w:r>
        <w:rPr>
          <w:rFonts w:ascii="Arial" w:eastAsia="Calibri" w:hAnsi="Arial" w:cs="Arial"/>
          <w:sz w:val="24"/>
          <w:szCs w:val="24"/>
        </w:rPr>
        <w:tab/>
        <w:t xml:space="preserve">The appellant did not dispute that he does not own any immovable property in Namibia. It was submitted that the appellant will not abscond. The court was referred to the case of </w:t>
      </w:r>
      <w:r w:rsidRPr="00632AD4">
        <w:rPr>
          <w:rFonts w:ascii="Arial" w:eastAsia="Calibri" w:hAnsi="Arial" w:cs="Arial"/>
          <w:i/>
          <w:sz w:val="24"/>
          <w:szCs w:val="24"/>
        </w:rPr>
        <w:t>Boulter v State</w:t>
      </w:r>
      <w:r w:rsidRPr="00632AD4">
        <w:rPr>
          <w:rStyle w:val="FootnoteReference"/>
          <w:rFonts w:ascii="Arial" w:eastAsia="Calibri" w:hAnsi="Arial" w:cs="Arial"/>
          <w:i/>
          <w:sz w:val="24"/>
          <w:szCs w:val="24"/>
        </w:rPr>
        <w:footnoteReference w:id="2"/>
      </w:r>
      <w:r>
        <w:rPr>
          <w:rFonts w:ascii="Arial" w:eastAsia="Calibri" w:hAnsi="Arial" w:cs="Arial"/>
          <w:i/>
          <w:sz w:val="24"/>
          <w:szCs w:val="24"/>
        </w:rPr>
        <w:t xml:space="preserve"> </w:t>
      </w:r>
      <w:r w:rsidRPr="00D61E37">
        <w:rPr>
          <w:rFonts w:ascii="Arial" w:eastAsia="Calibri" w:hAnsi="Arial" w:cs="Arial"/>
          <w:sz w:val="24"/>
          <w:szCs w:val="24"/>
        </w:rPr>
        <w:t>where the court</w:t>
      </w:r>
      <w:r w:rsidRPr="00632AD4">
        <w:rPr>
          <w:rFonts w:ascii="Arial" w:eastAsia="Calibri" w:hAnsi="Arial" w:cs="Arial"/>
          <w:sz w:val="24"/>
          <w:szCs w:val="24"/>
        </w:rPr>
        <w:t xml:space="preserve"> held as follows:</w:t>
      </w:r>
      <w:r>
        <w:rPr>
          <w:rFonts w:ascii="Arial" w:eastAsia="Calibri" w:hAnsi="Arial" w:cs="Arial"/>
          <w:i/>
          <w:sz w:val="24"/>
          <w:szCs w:val="24"/>
        </w:rPr>
        <w:t xml:space="preserve"> </w:t>
      </w:r>
    </w:p>
    <w:p w:rsidR="00B51A50" w:rsidRDefault="00B51A50" w:rsidP="00203F4F">
      <w:pPr>
        <w:spacing w:after="0" w:line="360" w:lineRule="auto"/>
        <w:jc w:val="both"/>
        <w:rPr>
          <w:rFonts w:ascii="Arial" w:eastAsia="Calibri" w:hAnsi="Arial" w:cs="Arial"/>
          <w:i/>
          <w:sz w:val="24"/>
          <w:szCs w:val="24"/>
        </w:rPr>
      </w:pPr>
    </w:p>
    <w:p w:rsidR="00203F4F" w:rsidRPr="00A612C6" w:rsidRDefault="00203F4F" w:rsidP="00203F4F">
      <w:pPr>
        <w:spacing w:after="0" w:line="360" w:lineRule="auto"/>
        <w:ind w:firstLine="720"/>
        <w:jc w:val="both"/>
        <w:rPr>
          <w:rFonts w:ascii="Arial" w:eastAsia="Calibri" w:hAnsi="Arial" w:cs="Arial"/>
          <w:i/>
          <w:sz w:val="24"/>
          <w:szCs w:val="24"/>
        </w:rPr>
      </w:pPr>
      <w:r>
        <w:rPr>
          <w:rFonts w:ascii="Arial" w:eastAsia="Calibri" w:hAnsi="Arial" w:cs="Arial"/>
          <w:sz w:val="24"/>
          <w:szCs w:val="24"/>
        </w:rPr>
        <w:t>‘Th</w:t>
      </w:r>
      <w:r w:rsidRPr="00632AD4">
        <w:rPr>
          <w:rFonts w:ascii="Arial" w:eastAsia="Calibri" w:hAnsi="Arial" w:cs="Arial"/>
          <w:sz w:val="24"/>
          <w:szCs w:val="24"/>
        </w:rPr>
        <w:t>e</w:t>
      </w:r>
      <w:r w:rsidRPr="00D61E37">
        <w:rPr>
          <w:rFonts w:ascii="Arial" w:eastAsia="Calibri" w:hAnsi="Arial" w:cs="Arial"/>
        </w:rPr>
        <w:t xml:space="preserve"> purpose a bail inquiry is to assess whether the applicant is likely to stand trial and the focus is on the probabilities apparent from the relative strength or deficiency of the state’s case. Definite findings on the merits or demerits of a case and or </w:t>
      </w:r>
      <w:r w:rsidR="008D58C1" w:rsidRPr="00D61E37">
        <w:rPr>
          <w:rFonts w:ascii="Arial" w:eastAsia="Calibri" w:hAnsi="Arial" w:cs="Arial"/>
        </w:rPr>
        <w:t>defense</w:t>
      </w:r>
      <w:r w:rsidRPr="00D61E37">
        <w:rPr>
          <w:rFonts w:ascii="Arial" w:eastAsia="Calibri" w:hAnsi="Arial" w:cs="Arial"/>
        </w:rPr>
        <w:t xml:space="preserve"> postulated are best left for the trial court. The fact that an applicant is a foreign passport holder, alone, does not automatically mean that such person is not entitled to bail in any circumstances’</w:t>
      </w:r>
      <w:r>
        <w:rPr>
          <w:rFonts w:ascii="Arial" w:eastAsia="Calibri" w:hAnsi="Arial" w:cs="Arial"/>
          <w:sz w:val="24"/>
          <w:szCs w:val="24"/>
        </w:rPr>
        <w:t>.</w:t>
      </w:r>
    </w:p>
    <w:p w:rsidR="00203F4F" w:rsidRDefault="00203F4F" w:rsidP="00203F4F">
      <w:pPr>
        <w:spacing w:after="0" w:line="360" w:lineRule="auto"/>
        <w:jc w:val="both"/>
        <w:rPr>
          <w:rFonts w:ascii="Arial" w:eastAsia="Calibri" w:hAnsi="Arial" w:cs="Arial"/>
          <w:sz w:val="24"/>
          <w:szCs w:val="24"/>
        </w:rPr>
      </w:pPr>
    </w:p>
    <w:p w:rsidR="00203F4F" w:rsidRDefault="00C56340" w:rsidP="00203F4F">
      <w:pPr>
        <w:spacing w:after="0" w:line="360" w:lineRule="auto"/>
        <w:jc w:val="both"/>
        <w:rPr>
          <w:rFonts w:ascii="Arial" w:eastAsia="Calibri" w:hAnsi="Arial" w:cs="Arial"/>
          <w:sz w:val="24"/>
          <w:szCs w:val="24"/>
        </w:rPr>
      </w:pPr>
      <w:r>
        <w:rPr>
          <w:rFonts w:ascii="Arial" w:eastAsia="Calibri" w:hAnsi="Arial" w:cs="Arial"/>
          <w:sz w:val="24"/>
          <w:szCs w:val="24"/>
        </w:rPr>
        <w:t>[35</w:t>
      </w:r>
      <w:r w:rsidR="00203F4F">
        <w:rPr>
          <w:rFonts w:ascii="Arial" w:eastAsia="Calibri" w:hAnsi="Arial" w:cs="Arial"/>
          <w:sz w:val="24"/>
          <w:szCs w:val="24"/>
        </w:rPr>
        <w:t>]</w:t>
      </w:r>
      <w:r w:rsidR="00203F4F">
        <w:rPr>
          <w:rFonts w:ascii="Arial" w:eastAsia="Calibri" w:hAnsi="Arial" w:cs="Arial"/>
          <w:sz w:val="24"/>
          <w:szCs w:val="24"/>
        </w:rPr>
        <w:tab/>
        <w:t xml:space="preserve">In </w:t>
      </w:r>
      <w:proofErr w:type="spellStart"/>
      <w:r w:rsidR="00203F4F" w:rsidRPr="00631FBE">
        <w:rPr>
          <w:rFonts w:ascii="Arial" w:eastAsia="Calibri" w:hAnsi="Arial" w:cs="Arial"/>
          <w:i/>
          <w:sz w:val="24"/>
          <w:szCs w:val="24"/>
        </w:rPr>
        <w:t>Pienaar</w:t>
      </w:r>
      <w:proofErr w:type="spellEnd"/>
      <w:r w:rsidR="00203F4F" w:rsidRPr="00631FBE">
        <w:rPr>
          <w:rFonts w:ascii="Arial" w:eastAsia="Calibri" w:hAnsi="Arial" w:cs="Arial"/>
          <w:i/>
          <w:sz w:val="24"/>
          <w:szCs w:val="24"/>
        </w:rPr>
        <w:t xml:space="preserve"> v State</w:t>
      </w:r>
      <w:r w:rsidR="00B51A50">
        <w:rPr>
          <w:rFonts w:ascii="Arial" w:eastAsia="Calibri" w:hAnsi="Arial" w:cs="Arial"/>
          <w:i/>
          <w:sz w:val="24"/>
          <w:szCs w:val="24"/>
        </w:rPr>
        <w:t>,</w:t>
      </w:r>
      <w:r w:rsidR="00203F4F">
        <w:rPr>
          <w:rStyle w:val="FootnoteReference"/>
          <w:rFonts w:ascii="Arial" w:eastAsia="Calibri" w:hAnsi="Arial" w:cs="Arial"/>
          <w:i/>
          <w:sz w:val="24"/>
          <w:szCs w:val="24"/>
        </w:rPr>
        <w:footnoteReference w:id="3"/>
      </w:r>
      <w:r w:rsidR="00B51A50">
        <w:rPr>
          <w:rFonts w:ascii="Arial" w:eastAsia="Calibri" w:hAnsi="Arial" w:cs="Arial"/>
          <w:sz w:val="24"/>
          <w:szCs w:val="24"/>
        </w:rPr>
        <w:t xml:space="preserve"> </w:t>
      </w:r>
      <w:r w:rsidR="00203F4F">
        <w:rPr>
          <w:rFonts w:ascii="Arial" w:eastAsia="Calibri" w:hAnsi="Arial" w:cs="Arial"/>
          <w:sz w:val="24"/>
          <w:szCs w:val="24"/>
        </w:rPr>
        <w:t xml:space="preserve">the Supreme Court found that there was a great possibility that the applicant, also a foreigner, would abscond. In this regard the court made the following remarks: </w:t>
      </w:r>
    </w:p>
    <w:p w:rsidR="00B51A50" w:rsidRDefault="00B51A50" w:rsidP="00203F4F">
      <w:pPr>
        <w:spacing w:after="0" w:line="360" w:lineRule="auto"/>
        <w:jc w:val="both"/>
        <w:rPr>
          <w:rFonts w:ascii="Arial" w:eastAsia="Calibri" w:hAnsi="Arial" w:cs="Arial"/>
          <w:sz w:val="24"/>
          <w:szCs w:val="24"/>
        </w:rPr>
      </w:pPr>
    </w:p>
    <w:p w:rsidR="00203F4F" w:rsidRPr="00D61E37" w:rsidRDefault="00203F4F" w:rsidP="00203F4F">
      <w:pPr>
        <w:spacing w:after="0" w:line="360" w:lineRule="auto"/>
        <w:ind w:firstLine="720"/>
        <w:jc w:val="both"/>
        <w:rPr>
          <w:rFonts w:ascii="Arial" w:eastAsia="Calibri" w:hAnsi="Arial" w:cs="Arial"/>
        </w:rPr>
      </w:pPr>
      <w:r>
        <w:rPr>
          <w:rFonts w:ascii="Arial" w:eastAsia="Calibri" w:hAnsi="Arial" w:cs="Arial"/>
        </w:rPr>
        <w:t>‘</w:t>
      </w:r>
      <w:r w:rsidRPr="00D61E37">
        <w:rPr>
          <w:rFonts w:ascii="Arial" w:eastAsia="Calibri" w:hAnsi="Arial" w:cs="Arial"/>
        </w:rPr>
        <w:t xml:space="preserve">It must not be understood to say that a </w:t>
      </w:r>
      <w:proofErr w:type="spellStart"/>
      <w:r w:rsidRPr="00D61E37">
        <w:rPr>
          <w:rFonts w:ascii="Arial" w:eastAsia="Calibri" w:hAnsi="Arial" w:cs="Arial"/>
        </w:rPr>
        <w:t>peregrinus</w:t>
      </w:r>
      <w:proofErr w:type="spellEnd"/>
      <w:r w:rsidRPr="00D61E37">
        <w:rPr>
          <w:rFonts w:ascii="Arial" w:eastAsia="Calibri" w:hAnsi="Arial" w:cs="Arial"/>
        </w:rPr>
        <w:t xml:space="preserve"> is not entitled to bail by any circumstances or in </w:t>
      </w:r>
      <w:proofErr w:type="spellStart"/>
      <w:r w:rsidRPr="00D61E37">
        <w:rPr>
          <w:rFonts w:ascii="Arial" w:eastAsia="Calibri" w:hAnsi="Arial" w:cs="Arial"/>
        </w:rPr>
        <w:t>favour</w:t>
      </w:r>
      <w:proofErr w:type="spellEnd"/>
      <w:r w:rsidRPr="00D61E37">
        <w:rPr>
          <w:rFonts w:ascii="Arial" w:eastAsia="Calibri" w:hAnsi="Arial" w:cs="Arial"/>
        </w:rPr>
        <w:t xml:space="preserve"> of detention without trial. Liberty is one of those rights men and women of this country fought and died for and should be jealously protected at all costs’</w:t>
      </w:r>
    </w:p>
    <w:p w:rsidR="00203F4F" w:rsidRDefault="00203F4F" w:rsidP="00203F4F">
      <w:pPr>
        <w:spacing w:after="0" w:line="360" w:lineRule="auto"/>
        <w:jc w:val="both"/>
        <w:rPr>
          <w:rFonts w:ascii="Arial" w:eastAsia="Calibri" w:hAnsi="Arial" w:cs="Arial"/>
          <w:sz w:val="24"/>
          <w:szCs w:val="24"/>
        </w:rPr>
      </w:pPr>
    </w:p>
    <w:p w:rsidR="00C56340" w:rsidRDefault="00C56340" w:rsidP="00C56340">
      <w:pPr>
        <w:spacing w:after="0" w:line="360" w:lineRule="auto"/>
        <w:jc w:val="both"/>
        <w:rPr>
          <w:rFonts w:ascii="Arial" w:eastAsia="Calibri" w:hAnsi="Arial" w:cs="Arial"/>
          <w:sz w:val="24"/>
          <w:szCs w:val="24"/>
        </w:rPr>
      </w:pPr>
      <w:r>
        <w:rPr>
          <w:rFonts w:ascii="Arial" w:eastAsia="Calibri" w:hAnsi="Arial" w:cs="Arial"/>
          <w:sz w:val="24"/>
          <w:szCs w:val="24"/>
        </w:rPr>
        <w:t>[36</w:t>
      </w:r>
      <w:r w:rsidR="00203F4F">
        <w:rPr>
          <w:rFonts w:ascii="Arial" w:eastAsia="Calibri" w:hAnsi="Arial" w:cs="Arial"/>
          <w:sz w:val="24"/>
          <w:szCs w:val="24"/>
        </w:rPr>
        <w:t>]</w:t>
      </w:r>
      <w:r w:rsidR="00203F4F">
        <w:rPr>
          <w:rFonts w:ascii="Arial" w:eastAsia="Calibri" w:hAnsi="Arial" w:cs="Arial"/>
          <w:sz w:val="24"/>
          <w:szCs w:val="24"/>
        </w:rPr>
        <w:tab/>
      </w:r>
      <w:r w:rsidR="00172C5F">
        <w:rPr>
          <w:rFonts w:ascii="Arial" w:eastAsia="Calibri" w:hAnsi="Arial" w:cs="Arial"/>
          <w:sz w:val="24"/>
          <w:szCs w:val="24"/>
        </w:rPr>
        <w:t>It is trite that an accused cannot be kept in detention pending his trial as a form of anticipatory punishment. The presumption of innocence entails that an accused is innocent until his guilt has been proven beyond reasonable doubt in a court of law.</w:t>
      </w:r>
      <w:r w:rsidR="00172C5F">
        <w:rPr>
          <w:rStyle w:val="FootnoteReference"/>
          <w:rFonts w:ascii="Arial" w:eastAsia="Calibri" w:hAnsi="Arial" w:cs="Arial"/>
          <w:sz w:val="24"/>
          <w:szCs w:val="24"/>
        </w:rPr>
        <w:footnoteReference w:id="4"/>
      </w:r>
      <w:r w:rsidR="00203F4F" w:rsidRPr="000E04AA">
        <w:rPr>
          <w:rFonts w:ascii="Arial" w:eastAsia="Calibri" w:hAnsi="Arial" w:cs="Arial"/>
          <w:color w:val="FF0000"/>
        </w:rPr>
        <w:t xml:space="preserve"> </w:t>
      </w:r>
      <w:r w:rsidRPr="00172C5F">
        <w:rPr>
          <w:rFonts w:ascii="Arial" w:eastAsia="Calibri" w:hAnsi="Arial" w:cs="Arial"/>
          <w:sz w:val="24"/>
          <w:szCs w:val="24"/>
        </w:rPr>
        <w:t>The Magistrate in her inquiry appropriately considered this principle and applied it to the facts in the application.</w:t>
      </w:r>
    </w:p>
    <w:p w:rsidR="00203F4F" w:rsidRPr="000E04AA" w:rsidRDefault="00203F4F" w:rsidP="00203F4F">
      <w:pPr>
        <w:spacing w:after="0" w:line="360" w:lineRule="auto"/>
        <w:jc w:val="both"/>
        <w:rPr>
          <w:rFonts w:ascii="Arial" w:eastAsia="Calibri" w:hAnsi="Arial" w:cs="Arial"/>
          <w:color w:val="FF0000"/>
          <w:sz w:val="24"/>
          <w:szCs w:val="24"/>
        </w:rPr>
      </w:pPr>
    </w:p>
    <w:p w:rsidR="00203F4F" w:rsidRDefault="00C56340" w:rsidP="00203F4F">
      <w:pPr>
        <w:spacing w:after="0" w:line="360" w:lineRule="auto"/>
        <w:jc w:val="both"/>
        <w:rPr>
          <w:rFonts w:ascii="Arial" w:eastAsia="Calibri" w:hAnsi="Arial" w:cs="Arial"/>
          <w:sz w:val="24"/>
          <w:szCs w:val="24"/>
        </w:rPr>
      </w:pPr>
      <w:r w:rsidRPr="00983D82">
        <w:rPr>
          <w:rFonts w:ascii="Arial" w:eastAsia="Calibri" w:hAnsi="Arial" w:cs="Arial"/>
          <w:sz w:val="24"/>
          <w:szCs w:val="24"/>
        </w:rPr>
        <w:t>[37]</w:t>
      </w:r>
      <w:r w:rsidRPr="00983D82">
        <w:rPr>
          <w:rFonts w:ascii="Arial" w:eastAsia="Calibri" w:hAnsi="Arial" w:cs="Arial"/>
          <w:sz w:val="24"/>
          <w:szCs w:val="24"/>
        </w:rPr>
        <w:tab/>
      </w:r>
      <w:r w:rsidR="00172C5F" w:rsidRPr="00983D82">
        <w:rPr>
          <w:rFonts w:ascii="Arial" w:eastAsia="Calibri" w:hAnsi="Arial" w:cs="Arial"/>
          <w:sz w:val="24"/>
          <w:szCs w:val="24"/>
        </w:rPr>
        <w:t>In a bail application, the correct approach is that a court</w:t>
      </w:r>
      <w:r w:rsidR="00983D82" w:rsidRPr="00983D82">
        <w:rPr>
          <w:rFonts w:ascii="Arial" w:eastAsia="Calibri" w:hAnsi="Arial" w:cs="Arial"/>
          <w:sz w:val="24"/>
          <w:szCs w:val="24"/>
        </w:rPr>
        <w:t xml:space="preserve"> will lean in </w:t>
      </w:r>
      <w:proofErr w:type="spellStart"/>
      <w:r w:rsidR="00983D82" w:rsidRPr="00983D82">
        <w:rPr>
          <w:rFonts w:ascii="Arial" w:eastAsia="Calibri" w:hAnsi="Arial" w:cs="Arial"/>
          <w:sz w:val="24"/>
          <w:szCs w:val="24"/>
        </w:rPr>
        <w:t>favour</w:t>
      </w:r>
      <w:proofErr w:type="spellEnd"/>
      <w:r w:rsidR="00983D82" w:rsidRPr="00983D82">
        <w:rPr>
          <w:rFonts w:ascii="Arial" w:eastAsia="Calibri" w:hAnsi="Arial" w:cs="Arial"/>
          <w:sz w:val="24"/>
          <w:szCs w:val="24"/>
        </w:rPr>
        <w:t xml:space="preserve"> of the liberty of an individual provided that the interest of justice will not be prejudiced by granting bail. </w:t>
      </w:r>
      <w:r w:rsidRPr="00983D82">
        <w:rPr>
          <w:rFonts w:ascii="Arial" w:eastAsia="Calibri" w:hAnsi="Arial" w:cs="Arial"/>
          <w:sz w:val="24"/>
          <w:szCs w:val="24"/>
        </w:rPr>
        <w:t>We</w:t>
      </w:r>
      <w:r w:rsidR="00203F4F" w:rsidRPr="00983D82">
        <w:rPr>
          <w:rFonts w:ascii="Arial" w:eastAsia="Calibri" w:hAnsi="Arial" w:cs="Arial"/>
          <w:sz w:val="24"/>
          <w:szCs w:val="24"/>
        </w:rPr>
        <w:t xml:space="preserve"> endorse what was stated in </w:t>
      </w:r>
      <w:r w:rsidR="00203F4F" w:rsidRPr="00983D82">
        <w:rPr>
          <w:rFonts w:ascii="Arial" w:eastAsia="Calibri" w:hAnsi="Arial" w:cs="Arial"/>
          <w:i/>
          <w:sz w:val="24"/>
          <w:szCs w:val="24"/>
        </w:rPr>
        <w:t xml:space="preserve">S v </w:t>
      </w:r>
      <w:proofErr w:type="spellStart"/>
      <w:r w:rsidR="00203F4F" w:rsidRPr="00983D82">
        <w:rPr>
          <w:rFonts w:ascii="Arial" w:eastAsia="Calibri" w:hAnsi="Arial" w:cs="Arial"/>
          <w:i/>
          <w:sz w:val="24"/>
          <w:szCs w:val="24"/>
        </w:rPr>
        <w:t>Hlongwa</w:t>
      </w:r>
      <w:proofErr w:type="spellEnd"/>
      <w:r w:rsidR="00203F4F" w:rsidRPr="00983D82">
        <w:rPr>
          <w:rStyle w:val="FootnoteReference"/>
          <w:rFonts w:ascii="Arial" w:eastAsia="Calibri" w:hAnsi="Arial" w:cs="Arial"/>
          <w:i/>
          <w:sz w:val="24"/>
          <w:szCs w:val="24"/>
        </w:rPr>
        <w:footnoteReference w:id="5"/>
      </w:r>
      <w:r w:rsidR="00203F4F" w:rsidRPr="00983D82">
        <w:rPr>
          <w:rFonts w:ascii="Arial" w:eastAsia="Calibri" w:hAnsi="Arial" w:cs="Arial"/>
          <w:sz w:val="24"/>
          <w:szCs w:val="24"/>
        </w:rPr>
        <w:t xml:space="preserve"> where the court stated the following:</w:t>
      </w:r>
    </w:p>
    <w:p w:rsidR="00B51A50" w:rsidRPr="00983D82" w:rsidRDefault="00B51A50" w:rsidP="00203F4F">
      <w:pPr>
        <w:spacing w:after="0" w:line="360" w:lineRule="auto"/>
        <w:jc w:val="both"/>
        <w:rPr>
          <w:rFonts w:ascii="Arial" w:eastAsia="Calibri" w:hAnsi="Arial" w:cs="Arial"/>
          <w:sz w:val="24"/>
          <w:szCs w:val="24"/>
        </w:rPr>
      </w:pPr>
    </w:p>
    <w:p w:rsidR="00203F4F" w:rsidRPr="00E460A6" w:rsidRDefault="00203F4F" w:rsidP="00203F4F">
      <w:pPr>
        <w:spacing w:after="0" w:line="360" w:lineRule="auto"/>
        <w:ind w:firstLine="720"/>
        <w:jc w:val="both"/>
        <w:rPr>
          <w:rFonts w:ascii="Arial" w:eastAsia="Calibri" w:hAnsi="Arial" w:cs="Arial"/>
        </w:rPr>
      </w:pPr>
      <w:r w:rsidRPr="00E460A6">
        <w:rPr>
          <w:rFonts w:ascii="Arial" w:eastAsia="Calibri" w:hAnsi="Arial" w:cs="Arial"/>
        </w:rPr>
        <w:t xml:space="preserve">‘The correct approach to the decision of bail application is that the court will always grant bail where possible and will lean in </w:t>
      </w:r>
      <w:proofErr w:type="spellStart"/>
      <w:r w:rsidRPr="00E460A6">
        <w:rPr>
          <w:rFonts w:ascii="Arial" w:eastAsia="Calibri" w:hAnsi="Arial" w:cs="Arial"/>
        </w:rPr>
        <w:t>favour</w:t>
      </w:r>
      <w:proofErr w:type="spellEnd"/>
      <w:r w:rsidRPr="00E460A6">
        <w:rPr>
          <w:rFonts w:ascii="Arial" w:eastAsia="Calibri" w:hAnsi="Arial" w:cs="Arial"/>
        </w:rPr>
        <w:t xml:space="preserve"> of and not against the liberty of the subject provided that it is clear that the interest of justice will not be prejudice thereby’.</w:t>
      </w:r>
    </w:p>
    <w:p w:rsidR="00203F4F" w:rsidRPr="000E04AA" w:rsidRDefault="00203F4F" w:rsidP="00203F4F">
      <w:pPr>
        <w:spacing w:after="0" w:line="360" w:lineRule="auto"/>
        <w:ind w:firstLine="720"/>
        <w:jc w:val="both"/>
        <w:rPr>
          <w:rFonts w:ascii="Arial" w:eastAsia="Calibri" w:hAnsi="Arial" w:cs="Arial"/>
          <w:color w:val="FF0000"/>
        </w:rPr>
      </w:pPr>
    </w:p>
    <w:p w:rsidR="00203F4F" w:rsidRDefault="0093256E" w:rsidP="00203F4F">
      <w:pPr>
        <w:spacing w:after="0" w:line="360" w:lineRule="auto"/>
        <w:jc w:val="both"/>
        <w:rPr>
          <w:rFonts w:ascii="Arial" w:eastAsia="Calibri" w:hAnsi="Arial" w:cs="Arial"/>
          <w:sz w:val="24"/>
          <w:szCs w:val="24"/>
        </w:rPr>
      </w:pPr>
      <w:r>
        <w:rPr>
          <w:rFonts w:ascii="Arial" w:eastAsia="Calibri" w:hAnsi="Arial" w:cs="Arial"/>
          <w:sz w:val="24"/>
          <w:szCs w:val="24"/>
        </w:rPr>
        <w:t>[38</w:t>
      </w:r>
      <w:r w:rsidR="00203F4F">
        <w:rPr>
          <w:rFonts w:ascii="Arial" w:eastAsia="Calibri" w:hAnsi="Arial" w:cs="Arial"/>
          <w:sz w:val="24"/>
          <w:szCs w:val="24"/>
        </w:rPr>
        <w:t>]</w:t>
      </w:r>
      <w:r w:rsidR="00203F4F">
        <w:rPr>
          <w:rFonts w:ascii="Arial" w:eastAsia="Calibri" w:hAnsi="Arial" w:cs="Arial"/>
          <w:sz w:val="24"/>
          <w:szCs w:val="24"/>
        </w:rPr>
        <w:tab/>
      </w:r>
      <w:r w:rsidR="00E460A6">
        <w:rPr>
          <w:rFonts w:ascii="Arial" w:eastAsia="Calibri" w:hAnsi="Arial" w:cs="Arial"/>
          <w:sz w:val="24"/>
          <w:szCs w:val="24"/>
        </w:rPr>
        <w:t>The strength of the case, seriousness of the case and the likely sentence to be imposed are interrelated to the determination of the likelihood that an accused would abscond instead of standing his trial.</w:t>
      </w:r>
      <w:r>
        <w:rPr>
          <w:rFonts w:ascii="Arial" w:eastAsia="Calibri" w:hAnsi="Arial" w:cs="Arial"/>
          <w:sz w:val="24"/>
          <w:szCs w:val="24"/>
        </w:rPr>
        <w:t xml:space="preserve"> We</w:t>
      </w:r>
      <w:r w:rsidR="00203F4F">
        <w:rPr>
          <w:rFonts w:ascii="Arial" w:eastAsia="Calibri" w:hAnsi="Arial" w:cs="Arial"/>
          <w:sz w:val="24"/>
          <w:szCs w:val="24"/>
        </w:rPr>
        <w:t xml:space="preserve"> endorse what was stated in </w:t>
      </w:r>
      <w:proofErr w:type="spellStart"/>
      <w:r w:rsidR="00203F4F" w:rsidRPr="00E56FB5">
        <w:rPr>
          <w:rFonts w:ascii="Arial" w:eastAsia="Calibri" w:hAnsi="Arial" w:cs="Arial"/>
          <w:i/>
          <w:sz w:val="24"/>
          <w:szCs w:val="24"/>
        </w:rPr>
        <w:t>Nghipunya</w:t>
      </w:r>
      <w:proofErr w:type="spellEnd"/>
      <w:r w:rsidR="00203F4F" w:rsidRPr="00E56FB5">
        <w:rPr>
          <w:rFonts w:ascii="Arial" w:eastAsia="Calibri" w:hAnsi="Arial" w:cs="Arial"/>
          <w:i/>
          <w:sz w:val="24"/>
          <w:szCs w:val="24"/>
        </w:rPr>
        <w:t xml:space="preserve"> v </w:t>
      </w:r>
      <w:proofErr w:type="gramStart"/>
      <w:r w:rsidR="00203F4F" w:rsidRPr="00E56FB5">
        <w:rPr>
          <w:rFonts w:ascii="Arial" w:eastAsia="Calibri" w:hAnsi="Arial" w:cs="Arial"/>
          <w:i/>
          <w:sz w:val="24"/>
          <w:szCs w:val="24"/>
        </w:rPr>
        <w:t>S</w:t>
      </w:r>
      <w:r>
        <w:rPr>
          <w:rFonts w:ascii="Arial" w:eastAsia="Calibri" w:hAnsi="Arial" w:cs="Arial"/>
          <w:i/>
          <w:sz w:val="24"/>
          <w:szCs w:val="24"/>
        </w:rPr>
        <w:t xml:space="preserve"> </w:t>
      </w:r>
      <w:proofErr w:type="gramEnd"/>
      <w:r w:rsidR="00203F4F" w:rsidRPr="00990F70">
        <w:rPr>
          <w:rStyle w:val="FootnoteReference"/>
          <w:rFonts w:ascii="Arial" w:eastAsia="Calibri" w:hAnsi="Arial" w:cs="Arial"/>
        </w:rPr>
        <w:footnoteReference w:id="6"/>
      </w:r>
      <w:r w:rsidR="00203F4F">
        <w:rPr>
          <w:rFonts w:ascii="Arial" w:eastAsia="Calibri" w:hAnsi="Arial" w:cs="Arial"/>
          <w:sz w:val="24"/>
          <w:szCs w:val="24"/>
        </w:rPr>
        <w:t>:</w:t>
      </w:r>
      <w:r w:rsidR="00203F4F" w:rsidRPr="00990F70">
        <w:rPr>
          <w:rFonts w:ascii="Arial" w:eastAsia="Calibri" w:hAnsi="Arial" w:cs="Arial"/>
          <w:lang w:val="en-ZA"/>
        </w:rPr>
        <w:t xml:space="preserve"> </w:t>
      </w:r>
      <w:r w:rsidR="00203F4F">
        <w:rPr>
          <w:rFonts w:ascii="Arial" w:eastAsia="Calibri" w:hAnsi="Arial" w:cs="Arial"/>
          <w:sz w:val="24"/>
          <w:szCs w:val="24"/>
        </w:rPr>
        <w:t>where the court stated the following:</w:t>
      </w:r>
    </w:p>
    <w:p w:rsidR="00B51A50" w:rsidRPr="00180DB3" w:rsidRDefault="00B51A50" w:rsidP="00203F4F">
      <w:pPr>
        <w:spacing w:after="0" w:line="360" w:lineRule="auto"/>
        <w:jc w:val="both"/>
        <w:rPr>
          <w:rFonts w:ascii="Arial" w:eastAsia="Calibri" w:hAnsi="Arial" w:cs="Arial"/>
          <w:sz w:val="24"/>
          <w:szCs w:val="24"/>
        </w:rPr>
      </w:pPr>
    </w:p>
    <w:p w:rsidR="00203F4F" w:rsidRDefault="00203F4F" w:rsidP="00203F4F">
      <w:pPr>
        <w:spacing w:after="0" w:line="360" w:lineRule="auto"/>
        <w:ind w:firstLine="720"/>
        <w:jc w:val="both"/>
        <w:rPr>
          <w:rFonts w:ascii="Arial" w:eastAsia="Calibri" w:hAnsi="Arial" w:cs="Arial"/>
        </w:rPr>
      </w:pPr>
      <w:r w:rsidRPr="00990F70">
        <w:rPr>
          <w:rFonts w:ascii="Arial" w:eastAsia="Calibri" w:hAnsi="Arial" w:cs="Arial"/>
        </w:rPr>
        <w:t>‘The question whether the appellant is likely to abscond is closely linked t</w:t>
      </w:r>
      <w:r>
        <w:rPr>
          <w:rFonts w:ascii="Arial" w:eastAsia="Calibri" w:hAnsi="Arial" w:cs="Arial"/>
        </w:rPr>
        <w:t>o the apparent strength of the S</w:t>
      </w:r>
      <w:r w:rsidRPr="00990F70">
        <w:rPr>
          <w:rFonts w:ascii="Arial" w:eastAsia="Calibri" w:hAnsi="Arial" w:cs="Arial"/>
        </w:rPr>
        <w:t>tate</w:t>
      </w:r>
      <w:r>
        <w:rPr>
          <w:rFonts w:ascii="Arial" w:eastAsia="Calibri" w:hAnsi="Arial" w:cs="Arial"/>
        </w:rPr>
        <w:t>’s</w:t>
      </w:r>
      <w:r w:rsidRPr="00990F70">
        <w:rPr>
          <w:rFonts w:ascii="Arial" w:eastAsia="Calibri" w:hAnsi="Arial" w:cs="Arial"/>
        </w:rPr>
        <w:t xml:space="preserve"> case and the resultant sentence likely to be imposed.</w:t>
      </w:r>
      <w:r>
        <w:rPr>
          <w:rFonts w:ascii="Arial" w:eastAsia="Calibri" w:hAnsi="Arial" w:cs="Arial"/>
        </w:rPr>
        <w:t>’</w:t>
      </w:r>
    </w:p>
    <w:p w:rsidR="00203F4F" w:rsidRPr="00180DB3" w:rsidRDefault="00203F4F" w:rsidP="00203F4F">
      <w:pPr>
        <w:spacing w:after="0" w:line="360" w:lineRule="auto"/>
        <w:ind w:firstLine="720"/>
        <w:jc w:val="both"/>
        <w:rPr>
          <w:rFonts w:ascii="Arial" w:eastAsia="Calibri" w:hAnsi="Arial" w:cs="Arial"/>
        </w:rPr>
      </w:pPr>
    </w:p>
    <w:p w:rsidR="00203F4F" w:rsidRDefault="00203F4F" w:rsidP="00203F4F">
      <w:pPr>
        <w:spacing w:after="0" w:line="360" w:lineRule="auto"/>
        <w:jc w:val="both"/>
        <w:rPr>
          <w:rFonts w:ascii="Arial" w:eastAsia="Calibri" w:hAnsi="Arial" w:cs="Arial"/>
          <w:sz w:val="24"/>
          <w:szCs w:val="24"/>
          <w:lang w:val="en-ZA"/>
        </w:rPr>
      </w:pPr>
      <w:r w:rsidRPr="0093256E">
        <w:rPr>
          <w:rFonts w:ascii="Arial" w:eastAsia="Calibri" w:hAnsi="Arial" w:cs="Arial"/>
          <w:sz w:val="24"/>
          <w:szCs w:val="24"/>
          <w:lang w:val="en-ZA"/>
        </w:rPr>
        <w:t xml:space="preserve">Hannah J in </w:t>
      </w:r>
      <w:r w:rsidRPr="0093256E">
        <w:rPr>
          <w:rFonts w:ascii="Arial" w:eastAsia="Calibri" w:hAnsi="Arial" w:cs="Arial"/>
          <w:i/>
          <w:sz w:val="24"/>
          <w:szCs w:val="24"/>
          <w:lang w:val="en-ZA"/>
        </w:rPr>
        <w:t xml:space="preserve">S v </w:t>
      </w:r>
      <w:proofErr w:type="spellStart"/>
      <w:r w:rsidRPr="0093256E">
        <w:rPr>
          <w:rFonts w:ascii="Arial" w:eastAsia="Calibri" w:hAnsi="Arial" w:cs="Arial"/>
          <w:i/>
          <w:sz w:val="24"/>
          <w:szCs w:val="24"/>
          <w:lang w:val="en-ZA"/>
        </w:rPr>
        <w:t>Yugin</w:t>
      </w:r>
      <w:proofErr w:type="spellEnd"/>
      <w:r w:rsidRPr="0093256E">
        <w:rPr>
          <w:rFonts w:ascii="Arial" w:eastAsia="Calibri" w:hAnsi="Arial" w:cs="Arial"/>
          <w:i/>
          <w:sz w:val="24"/>
          <w:szCs w:val="24"/>
          <w:lang w:val="en-ZA"/>
        </w:rPr>
        <w:t xml:space="preserve"> and Others</w:t>
      </w:r>
      <w:r w:rsidRPr="0093256E">
        <w:rPr>
          <w:rStyle w:val="FootnoteReference"/>
          <w:rFonts w:ascii="Arial" w:eastAsia="Calibri" w:hAnsi="Arial" w:cs="Arial"/>
          <w:i/>
          <w:sz w:val="24"/>
          <w:szCs w:val="24"/>
          <w:lang w:val="en-ZA"/>
        </w:rPr>
        <w:footnoteReference w:id="7"/>
      </w:r>
      <w:r w:rsidRPr="0093256E">
        <w:rPr>
          <w:rFonts w:ascii="Arial" w:eastAsia="Calibri" w:hAnsi="Arial" w:cs="Arial"/>
          <w:sz w:val="24"/>
          <w:szCs w:val="24"/>
          <w:lang w:val="en-ZA"/>
        </w:rPr>
        <w:t xml:space="preserve"> stated the following in this regard: </w:t>
      </w:r>
    </w:p>
    <w:p w:rsidR="00B51A50" w:rsidRPr="0093256E" w:rsidRDefault="00B51A50" w:rsidP="00203F4F">
      <w:pPr>
        <w:spacing w:after="0" w:line="360" w:lineRule="auto"/>
        <w:jc w:val="both"/>
        <w:rPr>
          <w:rFonts w:ascii="Arial" w:eastAsia="Calibri" w:hAnsi="Arial" w:cs="Arial"/>
          <w:sz w:val="24"/>
          <w:szCs w:val="24"/>
          <w:lang w:val="en-ZA"/>
        </w:rPr>
      </w:pPr>
    </w:p>
    <w:p w:rsidR="00203F4F" w:rsidRDefault="00203F4F" w:rsidP="00203F4F">
      <w:pPr>
        <w:spacing w:after="0" w:line="360" w:lineRule="auto"/>
        <w:ind w:firstLine="720"/>
        <w:jc w:val="both"/>
        <w:rPr>
          <w:rFonts w:ascii="Arial" w:eastAsia="Calibri" w:hAnsi="Arial" w:cs="Arial"/>
          <w:lang w:val="en-ZA"/>
        </w:rPr>
      </w:pPr>
      <w:r>
        <w:rPr>
          <w:rFonts w:ascii="Arial" w:eastAsia="Calibri" w:hAnsi="Arial" w:cs="Arial"/>
          <w:lang w:val="en-ZA"/>
        </w:rPr>
        <w:t>‘</w:t>
      </w:r>
      <w:r w:rsidRPr="00990F70">
        <w:rPr>
          <w:rFonts w:ascii="Arial" w:eastAsia="Calibri" w:hAnsi="Arial" w:cs="Arial"/>
          <w:lang w:val="en-ZA"/>
        </w:rPr>
        <w:t>In determining this question (</w:t>
      </w:r>
      <w:proofErr w:type="spellStart"/>
      <w:r w:rsidRPr="00990F70">
        <w:rPr>
          <w:rFonts w:ascii="Arial" w:eastAsia="Calibri" w:hAnsi="Arial" w:cs="Arial"/>
          <w:lang w:val="en-ZA"/>
        </w:rPr>
        <w:t>Abscondment</w:t>
      </w:r>
      <w:proofErr w:type="spellEnd"/>
      <w:r w:rsidRPr="00990F70">
        <w:rPr>
          <w:rFonts w:ascii="Arial" w:eastAsia="Calibri" w:hAnsi="Arial" w:cs="Arial"/>
          <w:lang w:val="en-ZA"/>
        </w:rPr>
        <w:t>) a court will have regard to various matters. The seriousness of the charge which the accused faces is one, but not, as has been ju</w:t>
      </w:r>
      <w:r>
        <w:rPr>
          <w:rFonts w:ascii="Arial" w:eastAsia="Calibri" w:hAnsi="Arial" w:cs="Arial"/>
          <w:lang w:val="en-ZA"/>
        </w:rPr>
        <w:t xml:space="preserve">dicially </w:t>
      </w:r>
      <w:r>
        <w:rPr>
          <w:rFonts w:ascii="Arial" w:eastAsia="Calibri" w:hAnsi="Arial" w:cs="Arial"/>
          <w:lang w:val="en-ZA"/>
        </w:rPr>
        <w:lastRenderedPageBreak/>
        <w:t xml:space="preserve">pointed out, in </w:t>
      </w:r>
      <w:proofErr w:type="gramStart"/>
      <w:r>
        <w:rPr>
          <w:rFonts w:ascii="Arial" w:eastAsia="Calibri" w:hAnsi="Arial" w:cs="Arial"/>
          <w:lang w:val="en-ZA"/>
        </w:rPr>
        <w:t>itself</w:t>
      </w:r>
      <w:proofErr w:type="gramEnd"/>
      <w:r>
        <w:rPr>
          <w:rFonts w:ascii="Arial" w:eastAsia="Calibri" w:hAnsi="Arial" w:cs="Arial"/>
          <w:lang w:val="en-ZA"/>
        </w:rPr>
        <w:t>. I will come to that shortly...</w:t>
      </w:r>
      <w:r w:rsidRPr="00990F70">
        <w:rPr>
          <w:rFonts w:ascii="Arial" w:eastAsia="Calibri" w:hAnsi="Arial" w:cs="Arial"/>
          <w:lang w:val="en-ZA"/>
        </w:rPr>
        <w:t>. The relevance of the seriousness of the offence lies in the sentence which will probably follow upon a conviction. If the probable sentence is one of a substantial period of imprisonment, then there is obviously a greater incentive for the accused to avoid standing his trial than if the probable sentence is an affordable fine</w:t>
      </w:r>
      <w:r w:rsidR="00B51A50">
        <w:rPr>
          <w:rFonts w:ascii="Arial" w:eastAsia="Calibri" w:hAnsi="Arial" w:cs="Arial"/>
          <w:lang w:val="en-ZA"/>
        </w:rPr>
        <w:t>.’</w:t>
      </w:r>
    </w:p>
    <w:p w:rsidR="00203F4F" w:rsidRDefault="00203F4F" w:rsidP="00203F4F">
      <w:pPr>
        <w:spacing w:after="0" w:line="360" w:lineRule="auto"/>
        <w:ind w:firstLine="720"/>
        <w:jc w:val="both"/>
        <w:rPr>
          <w:rFonts w:ascii="Arial" w:eastAsia="Calibri" w:hAnsi="Arial" w:cs="Arial"/>
          <w:lang w:val="en-ZA"/>
        </w:rPr>
      </w:pPr>
    </w:p>
    <w:p w:rsidR="00203F4F" w:rsidRPr="00786FC8" w:rsidRDefault="00083AD8" w:rsidP="00203F4F">
      <w:pPr>
        <w:spacing w:line="360" w:lineRule="auto"/>
        <w:rPr>
          <w:rFonts w:ascii="Arial" w:eastAsia="Calibri" w:hAnsi="Arial" w:cs="Arial"/>
          <w:i/>
          <w:sz w:val="24"/>
          <w:szCs w:val="24"/>
          <w:lang w:val="en-ZA"/>
        </w:rPr>
      </w:pPr>
      <w:r>
        <w:rPr>
          <w:rFonts w:ascii="Arial" w:eastAsia="Calibri" w:hAnsi="Arial" w:cs="Arial"/>
          <w:sz w:val="24"/>
          <w:szCs w:val="24"/>
          <w:lang w:val="en-ZA"/>
        </w:rPr>
        <w:t>[39]</w:t>
      </w:r>
      <w:r>
        <w:rPr>
          <w:rFonts w:ascii="Arial" w:eastAsia="Calibri" w:hAnsi="Arial" w:cs="Arial"/>
          <w:sz w:val="24"/>
          <w:szCs w:val="24"/>
          <w:lang w:val="en-ZA"/>
        </w:rPr>
        <w:tab/>
      </w:r>
      <w:r w:rsidR="00203F4F" w:rsidRPr="00E56FB5">
        <w:rPr>
          <w:rFonts w:ascii="Arial" w:eastAsia="Calibri" w:hAnsi="Arial" w:cs="Arial"/>
          <w:sz w:val="24"/>
          <w:szCs w:val="24"/>
          <w:lang w:val="en-ZA"/>
        </w:rPr>
        <w:t xml:space="preserve">The court in </w:t>
      </w:r>
      <w:proofErr w:type="spellStart"/>
      <w:r w:rsidR="00203F4F" w:rsidRPr="00786FC8">
        <w:rPr>
          <w:rFonts w:ascii="Arial" w:eastAsia="Calibri" w:hAnsi="Arial" w:cs="Arial"/>
          <w:i/>
          <w:sz w:val="24"/>
          <w:szCs w:val="24"/>
          <w:lang w:val="en-ZA"/>
        </w:rPr>
        <w:t>Nghipunya</w:t>
      </w:r>
      <w:proofErr w:type="spellEnd"/>
      <w:r w:rsidR="00203F4F" w:rsidRPr="00786FC8">
        <w:rPr>
          <w:rFonts w:ascii="Arial" w:eastAsia="Calibri" w:hAnsi="Arial" w:cs="Arial"/>
          <w:i/>
          <w:sz w:val="24"/>
          <w:szCs w:val="24"/>
          <w:lang w:val="en-ZA"/>
        </w:rPr>
        <w:t xml:space="preserve"> v S</w:t>
      </w:r>
      <w:r w:rsidR="00203F4F" w:rsidRPr="00E56FB5">
        <w:rPr>
          <w:rFonts w:ascii="Arial" w:eastAsia="Calibri" w:hAnsi="Arial" w:cs="Arial"/>
          <w:sz w:val="24"/>
          <w:szCs w:val="24"/>
          <w:lang w:val="en-ZA"/>
        </w:rPr>
        <w:t xml:space="preserve"> also quoted the following from </w:t>
      </w:r>
      <w:r w:rsidR="00203F4F" w:rsidRPr="00786FC8">
        <w:rPr>
          <w:rFonts w:ascii="Arial" w:eastAsia="Calibri" w:hAnsi="Arial" w:cs="Arial"/>
          <w:i/>
          <w:sz w:val="24"/>
          <w:szCs w:val="24"/>
          <w:lang w:val="en-ZA"/>
        </w:rPr>
        <w:t xml:space="preserve">Lazarus </w:t>
      </w:r>
      <w:proofErr w:type="spellStart"/>
      <w:r w:rsidR="00203F4F" w:rsidRPr="00786FC8">
        <w:rPr>
          <w:rFonts w:ascii="Arial" w:eastAsia="Calibri" w:hAnsi="Arial" w:cs="Arial"/>
          <w:i/>
          <w:sz w:val="24"/>
          <w:szCs w:val="24"/>
          <w:lang w:val="en-ZA"/>
        </w:rPr>
        <w:t>Shaduka</w:t>
      </w:r>
      <w:proofErr w:type="spellEnd"/>
      <w:r w:rsidR="00203F4F" w:rsidRPr="00786FC8">
        <w:rPr>
          <w:rFonts w:ascii="Arial" w:eastAsia="Calibri" w:hAnsi="Arial" w:cs="Arial"/>
          <w:i/>
          <w:sz w:val="24"/>
          <w:szCs w:val="24"/>
          <w:lang w:val="en-ZA"/>
        </w:rPr>
        <w:t xml:space="preserve"> v The State:</w:t>
      </w:r>
    </w:p>
    <w:p w:rsidR="00203F4F" w:rsidRPr="00580E9F" w:rsidRDefault="00203F4F" w:rsidP="00203F4F">
      <w:pPr>
        <w:spacing w:line="360" w:lineRule="auto"/>
        <w:ind w:firstLine="720"/>
        <w:jc w:val="both"/>
        <w:rPr>
          <w:rFonts w:ascii="Arial" w:eastAsia="Calibri" w:hAnsi="Arial" w:cs="Arial"/>
          <w:lang w:val="en-ZA"/>
        </w:rPr>
      </w:pPr>
      <w:r w:rsidRPr="00580E9F">
        <w:rPr>
          <w:rFonts w:ascii="Arial" w:eastAsia="Calibri" w:hAnsi="Arial" w:cs="Arial"/>
          <w:lang w:val="en-ZA"/>
        </w:rPr>
        <w:t>‘Where an accused person has been charged with the commission of a serious offence, and that if convicted a substantial sentence of imprisonment will in all probability be imposed, that fact alone would be sufficient to permit a magistrate to form the opinion that it would not be in the interest of either the public or the administration of justice to release an accused on bail...’</w:t>
      </w:r>
      <w:r w:rsidRPr="00580E9F">
        <w:rPr>
          <w:rStyle w:val="FootnoteReference"/>
          <w:rFonts w:ascii="Arial" w:eastAsia="Calibri" w:hAnsi="Arial" w:cs="Arial"/>
          <w:lang w:val="en-ZA"/>
        </w:rPr>
        <w:footnoteReference w:id="8"/>
      </w:r>
    </w:p>
    <w:p w:rsidR="00203F4F" w:rsidRDefault="00203F4F" w:rsidP="00203F4F">
      <w:pPr>
        <w:spacing w:after="0" w:line="240" w:lineRule="auto"/>
        <w:rPr>
          <w:rFonts w:ascii="Arial" w:eastAsia="Calibri" w:hAnsi="Arial" w:cs="Arial"/>
          <w:lang w:val="en-ZA"/>
        </w:rPr>
      </w:pPr>
    </w:p>
    <w:p w:rsidR="00203F4F" w:rsidRPr="00291E64" w:rsidRDefault="007E05F2" w:rsidP="00203F4F">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[40</w:t>
      </w:r>
      <w:r w:rsidR="00203F4F" w:rsidRPr="00D20434">
        <w:rPr>
          <w:rFonts w:ascii="Arial" w:eastAsia="Calibri" w:hAnsi="Arial" w:cs="Arial"/>
          <w:sz w:val="24"/>
          <w:szCs w:val="24"/>
          <w:lang w:val="en-ZA"/>
        </w:rPr>
        <w:t>]</w:t>
      </w:r>
      <w:r w:rsidR="00203F4F" w:rsidRPr="00D20434">
        <w:rPr>
          <w:rFonts w:ascii="Arial" w:eastAsia="Calibri" w:hAnsi="Arial" w:cs="Arial"/>
          <w:sz w:val="24"/>
          <w:szCs w:val="24"/>
          <w:lang w:val="en-ZA"/>
        </w:rPr>
        <w:tab/>
        <w:t xml:space="preserve"> </w:t>
      </w:r>
      <w:r w:rsidR="00083AD8">
        <w:rPr>
          <w:rFonts w:ascii="Arial" w:eastAsia="Calibri" w:hAnsi="Arial" w:cs="Arial"/>
          <w:sz w:val="24"/>
          <w:szCs w:val="24"/>
          <w:lang w:val="en-ZA"/>
        </w:rPr>
        <w:t xml:space="preserve">Considering the maximum sentence provided for in this crime of forgery of a document or the use thereof, no doubt, it is regarded as a serious offence. </w:t>
      </w:r>
      <w:r w:rsidR="00203F4F" w:rsidRPr="00D20434">
        <w:rPr>
          <w:rFonts w:ascii="Arial" w:eastAsia="Calibri" w:hAnsi="Arial" w:cs="Arial"/>
          <w:sz w:val="24"/>
          <w:szCs w:val="24"/>
          <w:lang w:val="en-ZA"/>
        </w:rPr>
        <w:t xml:space="preserve">If regard is had to the offence allegedly committed, the sentence likely to be imposed, and </w:t>
      </w:r>
      <w:r w:rsidR="00203F4F">
        <w:rPr>
          <w:rFonts w:ascii="Arial" w:eastAsia="Calibri" w:hAnsi="Arial" w:cs="Arial"/>
          <w:sz w:val="24"/>
          <w:szCs w:val="24"/>
          <w:lang w:val="en-ZA"/>
        </w:rPr>
        <w:t>that</w:t>
      </w:r>
      <w:r w:rsidR="00203F4F" w:rsidRPr="00D20434">
        <w:rPr>
          <w:rFonts w:ascii="Arial" w:eastAsia="Calibri" w:hAnsi="Arial" w:cs="Arial"/>
          <w:sz w:val="24"/>
          <w:szCs w:val="24"/>
          <w:lang w:val="en-ZA"/>
        </w:rPr>
        <w:t xml:space="preserve"> </w:t>
      </w:r>
      <w:r w:rsidR="00083AD8">
        <w:rPr>
          <w:rFonts w:ascii="Arial" w:eastAsia="Calibri" w:hAnsi="Arial" w:cs="Arial"/>
          <w:sz w:val="24"/>
          <w:szCs w:val="24"/>
          <w:lang w:val="en-ZA"/>
        </w:rPr>
        <w:t>in addition</w:t>
      </w:r>
      <w:r w:rsidR="00B51A50">
        <w:rPr>
          <w:rFonts w:ascii="Arial" w:eastAsia="Calibri" w:hAnsi="Arial" w:cs="Arial"/>
          <w:sz w:val="24"/>
          <w:szCs w:val="24"/>
          <w:lang w:val="en-ZA"/>
        </w:rPr>
        <w:t>,</w:t>
      </w:r>
      <w:r w:rsidR="00083AD8">
        <w:rPr>
          <w:rFonts w:ascii="Arial" w:eastAsia="Calibri" w:hAnsi="Arial" w:cs="Arial"/>
          <w:sz w:val="24"/>
          <w:szCs w:val="24"/>
          <w:lang w:val="en-ZA"/>
        </w:rPr>
        <w:t xml:space="preserve"> the appellant may be dealt with as a prohibited immigrant</w:t>
      </w:r>
      <w:r w:rsidR="00203F4F" w:rsidRPr="00D20434">
        <w:rPr>
          <w:rFonts w:ascii="Arial" w:eastAsia="Calibri" w:hAnsi="Arial" w:cs="Arial"/>
          <w:sz w:val="24"/>
          <w:szCs w:val="24"/>
          <w:lang w:val="en-ZA"/>
        </w:rPr>
        <w:t xml:space="preserve">, coupled with the fact </w:t>
      </w:r>
      <w:r w:rsidR="00203F4F">
        <w:rPr>
          <w:rFonts w:ascii="Arial" w:eastAsia="Calibri" w:hAnsi="Arial" w:cs="Arial"/>
          <w:sz w:val="24"/>
          <w:szCs w:val="24"/>
          <w:lang w:val="en-ZA"/>
        </w:rPr>
        <w:t xml:space="preserve">that parts of Namibian borders are unmanned, this court remains unconvinced that the appellant is </w:t>
      </w:r>
      <w:r w:rsidR="00B51A50">
        <w:rPr>
          <w:rFonts w:ascii="Arial" w:eastAsia="Calibri" w:hAnsi="Arial" w:cs="Arial"/>
          <w:sz w:val="24"/>
          <w:szCs w:val="24"/>
          <w:lang w:val="en-ZA"/>
        </w:rPr>
        <w:t xml:space="preserve">a </w:t>
      </w:r>
      <w:r w:rsidR="00203F4F">
        <w:rPr>
          <w:rFonts w:ascii="Arial" w:eastAsia="Calibri" w:hAnsi="Arial" w:cs="Arial"/>
          <w:sz w:val="24"/>
          <w:szCs w:val="24"/>
          <w:lang w:val="en-ZA"/>
        </w:rPr>
        <w:t>good candidate for bail</w:t>
      </w:r>
      <w:r w:rsidR="00203F4F" w:rsidRPr="00D20434">
        <w:rPr>
          <w:rFonts w:ascii="Arial" w:eastAsia="Calibri" w:hAnsi="Arial" w:cs="Arial"/>
          <w:sz w:val="24"/>
          <w:szCs w:val="24"/>
          <w:lang w:val="en-ZA"/>
        </w:rPr>
        <w:t xml:space="preserve">. </w:t>
      </w:r>
      <w:r w:rsidR="00813069" w:rsidRPr="00D20434">
        <w:rPr>
          <w:rFonts w:ascii="Arial" w:eastAsia="Calibri" w:hAnsi="Arial" w:cs="Arial"/>
          <w:sz w:val="24"/>
          <w:szCs w:val="24"/>
          <w:lang w:val="en-ZA"/>
        </w:rPr>
        <w:t xml:space="preserve">On </w:t>
      </w:r>
      <w:r w:rsidR="00813069">
        <w:rPr>
          <w:rFonts w:ascii="Arial" w:eastAsia="Calibri" w:hAnsi="Arial" w:cs="Arial"/>
          <w:sz w:val="24"/>
          <w:szCs w:val="24"/>
          <w:lang w:val="en-ZA"/>
        </w:rPr>
        <w:t>a</w:t>
      </w:r>
      <w:r w:rsidR="00203F4F">
        <w:rPr>
          <w:rFonts w:ascii="Arial" w:eastAsia="Calibri" w:hAnsi="Arial" w:cs="Arial"/>
          <w:sz w:val="24"/>
          <w:szCs w:val="24"/>
          <w:lang w:val="en-ZA"/>
        </w:rPr>
        <w:t xml:space="preserve"> </w:t>
      </w:r>
      <w:r w:rsidR="00203F4F" w:rsidRPr="00D20434">
        <w:rPr>
          <w:rFonts w:ascii="Arial" w:eastAsia="Calibri" w:hAnsi="Arial" w:cs="Arial"/>
          <w:sz w:val="24"/>
          <w:szCs w:val="24"/>
          <w:lang w:val="en-ZA"/>
        </w:rPr>
        <w:t xml:space="preserve">balance of probabilities the appellant failed in </w:t>
      </w:r>
      <w:r w:rsidR="00203F4F" w:rsidRPr="00291E64">
        <w:rPr>
          <w:rFonts w:ascii="Arial" w:eastAsia="Calibri" w:hAnsi="Arial" w:cs="Arial"/>
          <w:sz w:val="24"/>
          <w:szCs w:val="24"/>
          <w:lang w:val="en-ZA"/>
        </w:rPr>
        <w:t>this regard and it is fatal to the appeal.</w:t>
      </w:r>
      <w:r w:rsidR="00291E64" w:rsidRPr="00291E64">
        <w:rPr>
          <w:rFonts w:ascii="Arial" w:eastAsia="Calibri" w:hAnsi="Arial" w:cs="Arial"/>
          <w:sz w:val="24"/>
          <w:szCs w:val="24"/>
          <w:lang w:val="en-ZA"/>
        </w:rPr>
        <w:t xml:space="preserve"> </w:t>
      </w:r>
      <w:r w:rsidR="00291E64" w:rsidRPr="00291E64">
        <w:rPr>
          <w:rFonts w:ascii="Arial" w:eastAsia="Calibri" w:hAnsi="Arial" w:cs="Arial"/>
          <w:sz w:val="24"/>
          <w:szCs w:val="24"/>
        </w:rPr>
        <w:t>The court a quo cannot be faulted for refusing to grant bail on the facts before it</w:t>
      </w:r>
      <w:r w:rsidR="00291E64">
        <w:rPr>
          <w:rFonts w:ascii="Arial" w:eastAsia="Times New Roman" w:hAnsi="Arial" w:cs="Arial"/>
          <w:b/>
          <w:sz w:val="24"/>
          <w:szCs w:val="24"/>
        </w:rPr>
        <w:t>.</w:t>
      </w:r>
      <w:r w:rsidR="00291E64" w:rsidRPr="00291E64">
        <w:rPr>
          <w:rFonts w:ascii="Arial" w:eastAsia="Times New Roman" w:hAnsi="Arial" w:cs="Arial"/>
          <w:b/>
          <w:sz w:val="24"/>
          <w:szCs w:val="24"/>
        </w:rPr>
        <w:t xml:space="preserve">                           </w:t>
      </w:r>
    </w:p>
    <w:p w:rsidR="00203F4F" w:rsidRDefault="00203F4F" w:rsidP="00203F4F">
      <w:pPr>
        <w:spacing w:after="0" w:line="360" w:lineRule="auto"/>
        <w:jc w:val="both"/>
        <w:rPr>
          <w:rFonts w:ascii="Arial" w:eastAsia="Calibri" w:hAnsi="Arial" w:cs="Arial"/>
          <w:sz w:val="24"/>
          <w:szCs w:val="24"/>
        </w:rPr>
      </w:pPr>
    </w:p>
    <w:p w:rsidR="00203F4F" w:rsidRDefault="007E05F2" w:rsidP="00203F4F">
      <w:pPr>
        <w:spacing w:after="0" w:line="360" w:lineRule="auto"/>
        <w:jc w:val="both"/>
        <w:rPr>
          <w:rFonts w:ascii="Arial" w:eastAsia="Calibri" w:hAnsi="Arial" w:cs="Arial"/>
          <w:sz w:val="24"/>
          <w:szCs w:val="24"/>
        </w:rPr>
      </w:pPr>
      <w:r>
        <w:rPr>
          <w:rFonts w:ascii="Arial" w:eastAsia="Calibri" w:hAnsi="Arial" w:cs="Arial"/>
          <w:sz w:val="24"/>
          <w:szCs w:val="24"/>
        </w:rPr>
        <w:t>[4</w:t>
      </w:r>
      <w:r w:rsidR="00203F4F">
        <w:rPr>
          <w:rFonts w:ascii="Arial" w:eastAsia="Calibri" w:hAnsi="Arial" w:cs="Arial"/>
          <w:sz w:val="24"/>
          <w:szCs w:val="24"/>
        </w:rPr>
        <w:t>1]</w:t>
      </w:r>
      <w:r w:rsidR="00203F4F">
        <w:rPr>
          <w:rFonts w:ascii="Arial" w:eastAsia="Calibri" w:hAnsi="Arial" w:cs="Arial"/>
          <w:sz w:val="24"/>
          <w:szCs w:val="24"/>
        </w:rPr>
        <w:tab/>
      </w:r>
      <w:r>
        <w:rPr>
          <w:rFonts w:ascii="Arial" w:eastAsia="Calibri" w:hAnsi="Arial" w:cs="Arial"/>
          <w:sz w:val="24"/>
          <w:szCs w:val="24"/>
        </w:rPr>
        <w:t>We endorse</w:t>
      </w:r>
      <w:r w:rsidR="00203F4F" w:rsidRPr="00731291">
        <w:rPr>
          <w:rFonts w:ascii="Arial" w:eastAsia="Calibri" w:hAnsi="Arial" w:cs="Arial"/>
          <w:sz w:val="24"/>
          <w:szCs w:val="24"/>
        </w:rPr>
        <w:t xml:space="preserve"> </w:t>
      </w:r>
      <w:r>
        <w:rPr>
          <w:rFonts w:ascii="Arial" w:eastAsia="Calibri" w:hAnsi="Arial" w:cs="Arial"/>
          <w:sz w:val="24"/>
          <w:szCs w:val="24"/>
        </w:rPr>
        <w:t>what</w:t>
      </w:r>
      <w:r w:rsidR="00203F4F" w:rsidRPr="00731291">
        <w:rPr>
          <w:rFonts w:ascii="Arial" w:eastAsia="Calibri" w:hAnsi="Arial" w:cs="Arial"/>
          <w:sz w:val="24"/>
          <w:szCs w:val="24"/>
        </w:rPr>
        <w:t xml:space="preserve"> Liebenberg J state</w:t>
      </w:r>
      <w:r>
        <w:rPr>
          <w:rFonts w:ascii="Arial" w:eastAsia="Calibri" w:hAnsi="Arial" w:cs="Arial"/>
          <w:sz w:val="24"/>
          <w:szCs w:val="24"/>
        </w:rPr>
        <w:t>d in</w:t>
      </w:r>
      <w:r w:rsidRPr="007E05F2">
        <w:rPr>
          <w:rFonts w:ascii="Arial" w:hAnsi="Arial" w:cs="Arial"/>
          <w:i/>
        </w:rPr>
        <w:t xml:space="preserve"> </w:t>
      </w:r>
      <w:r w:rsidRPr="007E05F2">
        <w:rPr>
          <w:rFonts w:ascii="Arial" w:hAnsi="Arial" w:cs="Arial"/>
          <w:i/>
          <w:sz w:val="24"/>
          <w:szCs w:val="24"/>
        </w:rPr>
        <w:t xml:space="preserve">S v </w:t>
      </w:r>
      <w:proofErr w:type="spellStart"/>
      <w:r w:rsidRPr="007E05F2">
        <w:rPr>
          <w:rFonts w:ascii="Arial" w:hAnsi="Arial" w:cs="Arial"/>
          <w:i/>
          <w:sz w:val="24"/>
          <w:szCs w:val="24"/>
        </w:rPr>
        <w:t>Nghipunya</w:t>
      </w:r>
      <w:proofErr w:type="spellEnd"/>
      <w:r w:rsidR="00203F4F" w:rsidRPr="00731291">
        <w:rPr>
          <w:rFonts w:ascii="Arial" w:eastAsia="Calibri" w:hAnsi="Arial" w:cs="Arial"/>
          <w:sz w:val="24"/>
          <w:szCs w:val="24"/>
        </w:rPr>
        <w:t>:</w:t>
      </w:r>
    </w:p>
    <w:p w:rsidR="00B51A50" w:rsidRPr="00731291" w:rsidRDefault="00B51A50" w:rsidP="00203F4F">
      <w:pPr>
        <w:spacing w:after="0" w:line="360" w:lineRule="auto"/>
        <w:jc w:val="both"/>
        <w:rPr>
          <w:rFonts w:ascii="Arial" w:eastAsia="Calibri" w:hAnsi="Arial" w:cs="Arial"/>
          <w:sz w:val="24"/>
          <w:szCs w:val="24"/>
        </w:rPr>
      </w:pPr>
    </w:p>
    <w:p w:rsidR="00203F4F" w:rsidRPr="007E05F2" w:rsidRDefault="00203F4F" w:rsidP="00203F4F">
      <w:pPr>
        <w:spacing w:after="0" w:line="360" w:lineRule="auto"/>
        <w:ind w:firstLine="720"/>
        <w:jc w:val="both"/>
        <w:rPr>
          <w:rFonts w:ascii="Arial" w:eastAsia="Calibri" w:hAnsi="Arial" w:cs="Arial"/>
        </w:rPr>
      </w:pPr>
      <w:r w:rsidRPr="007E05F2">
        <w:rPr>
          <w:rFonts w:ascii="Arial" w:eastAsia="Calibri" w:hAnsi="Arial" w:cs="Arial"/>
        </w:rPr>
        <w:t xml:space="preserve">‘It must be remembered that traditional grounds relevant during a bail enquiry include </w:t>
      </w:r>
      <w:r w:rsidRPr="007E05F2">
        <w:rPr>
          <w:rFonts w:ascii="Arial" w:eastAsia="Calibri" w:hAnsi="Arial" w:cs="Arial"/>
          <w:i/>
        </w:rPr>
        <w:t>inter alia</w:t>
      </w:r>
      <w:r w:rsidRPr="007E05F2">
        <w:rPr>
          <w:rFonts w:ascii="Arial" w:eastAsia="Calibri" w:hAnsi="Arial" w:cs="Arial"/>
        </w:rPr>
        <w:t>, the seriousness of the offence; the strength of the state’s case; whether the accused will stand his trial; will the accused interfere with witnesses; and whether the  accused</w:t>
      </w:r>
      <w:r w:rsidR="007866D2">
        <w:rPr>
          <w:rFonts w:ascii="Arial" w:eastAsia="Calibri" w:hAnsi="Arial" w:cs="Arial"/>
        </w:rPr>
        <w:t xml:space="preserve"> is</w:t>
      </w:r>
      <w:r w:rsidRPr="007E05F2">
        <w:rPr>
          <w:rFonts w:ascii="Arial" w:eastAsia="Calibri" w:hAnsi="Arial" w:cs="Arial"/>
        </w:rPr>
        <w:t xml:space="preserve"> likely to commit similar offences if released on bail. These traditional grounds culminate in the ultimate question: whether the interests of justice will be prejudiced if the accused is granted bail? It therefore follows that at the very least, the question of what is in the interest of the </w:t>
      </w:r>
      <w:r w:rsidRPr="007E05F2">
        <w:rPr>
          <w:rFonts w:ascii="Arial" w:eastAsia="Calibri" w:hAnsi="Arial" w:cs="Arial"/>
        </w:rPr>
        <w:lastRenderedPageBreak/>
        <w:t>administration of justice is an overarching, all-encompassing consideration even when the offence does not resort under Part IV of Schedule 2 of the CPA, as the administration of justice would not permit the release on bail of an applicant who has failed on a traditional ground’.</w:t>
      </w:r>
      <w:r w:rsidRPr="007E05F2">
        <w:rPr>
          <w:rStyle w:val="FootnoteReference"/>
          <w:rFonts w:ascii="Arial" w:eastAsia="Calibri" w:hAnsi="Arial" w:cs="Arial"/>
        </w:rPr>
        <w:footnoteReference w:id="9"/>
      </w:r>
    </w:p>
    <w:p w:rsidR="00203F4F" w:rsidRDefault="00203F4F" w:rsidP="00203F4F">
      <w:pPr>
        <w:spacing w:after="0" w:line="360" w:lineRule="auto"/>
        <w:jc w:val="both"/>
        <w:rPr>
          <w:rFonts w:ascii="Arial" w:eastAsia="Calibri" w:hAnsi="Arial" w:cs="Arial"/>
          <w:sz w:val="24"/>
          <w:szCs w:val="24"/>
        </w:rPr>
      </w:pPr>
    </w:p>
    <w:p w:rsidR="00203F4F" w:rsidRDefault="007E05F2" w:rsidP="00203F4F">
      <w:pPr>
        <w:spacing w:after="0" w:line="360" w:lineRule="auto"/>
        <w:jc w:val="both"/>
        <w:rPr>
          <w:rFonts w:ascii="Arial" w:eastAsia="Calibri" w:hAnsi="Arial" w:cs="Arial"/>
          <w:sz w:val="24"/>
          <w:szCs w:val="24"/>
          <w:lang w:val="en-ZA"/>
        </w:rPr>
      </w:pPr>
      <w:r>
        <w:rPr>
          <w:rFonts w:ascii="Arial" w:eastAsia="Calibri" w:hAnsi="Arial" w:cs="Arial"/>
          <w:sz w:val="24"/>
          <w:szCs w:val="24"/>
        </w:rPr>
        <w:t xml:space="preserve"> [4</w:t>
      </w:r>
      <w:r w:rsidR="00203F4F">
        <w:rPr>
          <w:rFonts w:ascii="Arial" w:eastAsia="Calibri" w:hAnsi="Arial" w:cs="Arial"/>
          <w:sz w:val="24"/>
          <w:szCs w:val="24"/>
        </w:rPr>
        <w:t>2]</w:t>
      </w:r>
      <w:r w:rsidR="00203F4F">
        <w:rPr>
          <w:rFonts w:ascii="Arial" w:eastAsia="Calibri" w:hAnsi="Arial" w:cs="Arial"/>
          <w:sz w:val="24"/>
          <w:szCs w:val="24"/>
        </w:rPr>
        <w:tab/>
      </w:r>
      <w:r w:rsidR="00203F4F" w:rsidRPr="0063381E">
        <w:rPr>
          <w:rFonts w:ascii="Arial" w:eastAsia="Calibri" w:hAnsi="Arial" w:cs="Arial"/>
          <w:sz w:val="24"/>
          <w:szCs w:val="24"/>
          <w:lang w:val="en-ZA"/>
        </w:rPr>
        <w:t>In the result, this court is in agreement with the court a quo and it is ordered that:</w:t>
      </w:r>
    </w:p>
    <w:p w:rsidR="007E05F2" w:rsidRPr="0063381E" w:rsidRDefault="007E05F2" w:rsidP="00203F4F">
      <w:pPr>
        <w:spacing w:after="0" w:line="360" w:lineRule="auto"/>
        <w:jc w:val="both"/>
        <w:rPr>
          <w:rFonts w:ascii="Arial" w:eastAsia="Calibri" w:hAnsi="Arial" w:cs="Arial"/>
          <w:sz w:val="24"/>
          <w:szCs w:val="24"/>
        </w:rPr>
      </w:pPr>
    </w:p>
    <w:p w:rsidR="00203F4F" w:rsidRPr="00B51A50" w:rsidRDefault="00B51A50" w:rsidP="00B51A50">
      <w:pPr>
        <w:spacing w:line="360" w:lineRule="auto"/>
        <w:jc w:val="both"/>
        <w:rPr>
          <w:rFonts w:ascii="Arial" w:eastAsia="Calibri" w:hAnsi="Arial" w:cs="Arial"/>
          <w:sz w:val="24"/>
          <w:szCs w:val="24"/>
        </w:rPr>
      </w:pPr>
      <w:r>
        <w:rPr>
          <w:rFonts w:ascii="Arial" w:eastAsia="Calibri" w:hAnsi="Arial" w:cs="Arial"/>
          <w:sz w:val="24"/>
          <w:szCs w:val="24"/>
        </w:rPr>
        <w:t xml:space="preserve">          </w:t>
      </w:r>
      <w:r w:rsidR="00203F4F" w:rsidRPr="00B51A50">
        <w:rPr>
          <w:rFonts w:ascii="Arial" w:eastAsia="Calibri" w:hAnsi="Arial" w:cs="Arial"/>
          <w:sz w:val="24"/>
          <w:szCs w:val="24"/>
        </w:rPr>
        <w:t>The appeal against the refusal of bail is dismissed;</w:t>
      </w:r>
    </w:p>
    <w:p w:rsidR="007E05F2" w:rsidRPr="007E05F2" w:rsidRDefault="007E05F2" w:rsidP="007E05F2">
      <w:pPr>
        <w:pStyle w:val="ListParagraph"/>
        <w:spacing w:line="360" w:lineRule="auto"/>
        <w:ind w:left="1069"/>
        <w:jc w:val="both"/>
        <w:rPr>
          <w:rFonts w:ascii="Arial" w:eastAsia="Calibri" w:hAnsi="Arial" w:cs="Arial"/>
          <w:sz w:val="24"/>
          <w:szCs w:val="24"/>
        </w:rPr>
      </w:pPr>
    </w:p>
    <w:p w:rsidR="00203F4F" w:rsidRDefault="00203F4F" w:rsidP="00203F4F">
      <w:pPr>
        <w:spacing w:after="0" w:line="400" w:lineRule="atLeast"/>
        <w:jc w:val="both"/>
        <w:rPr>
          <w:rFonts w:ascii="Arial" w:eastAsia="Times New Roman" w:hAnsi="Arial" w:cs="Arial"/>
          <w:b/>
          <w:sz w:val="24"/>
          <w:szCs w:val="24"/>
        </w:rPr>
      </w:pPr>
      <w:r>
        <w:rPr>
          <w:rFonts w:ascii="Arial" w:eastAsia="Times New Roman" w:hAnsi="Arial" w:cs="Arial"/>
          <w:b/>
          <w:sz w:val="24"/>
          <w:szCs w:val="24"/>
        </w:rPr>
        <w:t xml:space="preserve">                                                                </w:t>
      </w:r>
    </w:p>
    <w:p w:rsidR="00203F4F" w:rsidRPr="00455672" w:rsidRDefault="00203F4F" w:rsidP="00203F4F">
      <w:pPr>
        <w:spacing w:after="0" w:line="400" w:lineRule="atLeast"/>
        <w:jc w:val="both"/>
        <w:rPr>
          <w:rFonts w:ascii="Arial" w:eastAsia="Times New Roman" w:hAnsi="Arial" w:cs="Arial"/>
          <w:b/>
          <w:sz w:val="24"/>
          <w:szCs w:val="24"/>
        </w:rPr>
      </w:pPr>
      <w:r>
        <w:rPr>
          <w:rFonts w:ascii="Arial" w:eastAsia="Times New Roman" w:hAnsi="Arial" w:cs="Arial"/>
          <w:b/>
          <w:sz w:val="24"/>
          <w:szCs w:val="24"/>
        </w:rPr>
        <w:t xml:space="preserve">                                                                                                           </w:t>
      </w:r>
      <w:r w:rsidRPr="00455672">
        <w:rPr>
          <w:rFonts w:ascii="Arial" w:eastAsia="Times New Roman" w:hAnsi="Arial" w:cs="Arial"/>
          <w:b/>
          <w:sz w:val="24"/>
          <w:szCs w:val="24"/>
        </w:rPr>
        <w:t>________________</w:t>
      </w:r>
    </w:p>
    <w:p w:rsidR="00203F4F" w:rsidRPr="00455672" w:rsidRDefault="00203F4F" w:rsidP="00203F4F">
      <w:pPr>
        <w:spacing w:after="0" w:line="400" w:lineRule="atLeast"/>
        <w:jc w:val="both"/>
        <w:rPr>
          <w:rFonts w:ascii="Arial" w:eastAsia="Times New Roman" w:hAnsi="Arial" w:cs="Arial"/>
          <w:b/>
          <w:sz w:val="24"/>
          <w:szCs w:val="24"/>
        </w:rPr>
      </w:pPr>
      <w:r w:rsidRPr="00455672">
        <w:rPr>
          <w:rFonts w:ascii="Arial" w:eastAsia="Times New Roman" w:hAnsi="Arial" w:cs="Arial"/>
          <w:b/>
          <w:sz w:val="24"/>
          <w:szCs w:val="24"/>
        </w:rPr>
        <w:t xml:space="preserve">                                                                                      </w:t>
      </w:r>
      <w:r>
        <w:rPr>
          <w:rFonts w:ascii="Arial" w:eastAsia="Times New Roman" w:hAnsi="Arial" w:cs="Arial"/>
          <w:b/>
          <w:sz w:val="24"/>
          <w:szCs w:val="24"/>
        </w:rPr>
        <w:t xml:space="preserve">                           </w:t>
      </w:r>
      <w:r w:rsidRPr="00455672">
        <w:rPr>
          <w:rFonts w:ascii="Arial" w:eastAsia="Times New Roman" w:hAnsi="Arial" w:cs="Arial"/>
          <w:b/>
          <w:sz w:val="24"/>
          <w:szCs w:val="24"/>
        </w:rPr>
        <w:t>H</w:t>
      </w:r>
      <w:r w:rsidR="00B51A50">
        <w:rPr>
          <w:rFonts w:ascii="Arial" w:eastAsia="Times New Roman" w:hAnsi="Arial" w:cs="Arial"/>
          <w:b/>
          <w:sz w:val="24"/>
          <w:szCs w:val="24"/>
        </w:rPr>
        <w:t xml:space="preserve"> </w:t>
      </w:r>
      <w:r w:rsidRPr="00455672">
        <w:rPr>
          <w:rFonts w:ascii="Arial" w:eastAsia="Times New Roman" w:hAnsi="Arial" w:cs="Arial"/>
          <w:b/>
          <w:sz w:val="24"/>
          <w:szCs w:val="24"/>
        </w:rPr>
        <w:t>C</w:t>
      </w:r>
      <w:r w:rsidR="00B51A50">
        <w:rPr>
          <w:rFonts w:ascii="Arial" w:eastAsia="Times New Roman" w:hAnsi="Arial" w:cs="Arial"/>
          <w:b/>
          <w:sz w:val="24"/>
          <w:szCs w:val="24"/>
        </w:rPr>
        <w:t xml:space="preserve"> </w:t>
      </w:r>
      <w:r>
        <w:rPr>
          <w:rFonts w:ascii="Arial" w:eastAsia="Times New Roman" w:hAnsi="Arial" w:cs="Arial"/>
          <w:b/>
          <w:sz w:val="24"/>
          <w:szCs w:val="24"/>
        </w:rPr>
        <w:t xml:space="preserve">JANUARY  </w:t>
      </w:r>
    </w:p>
    <w:p w:rsidR="00203F4F" w:rsidRPr="00455672" w:rsidRDefault="00203F4F" w:rsidP="00203F4F">
      <w:pPr>
        <w:spacing w:after="0" w:line="400" w:lineRule="atLeast"/>
        <w:jc w:val="both"/>
        <w:rPr>
          <w:rFonts w:ascii="Arial" w:eastAsia="Times New Roman" w:hAnsi="Arial" w:cs="Arial"/>
          <w:b/>
          <w:sz w:val="24"/>
          <w:szCs w:val="24"/>
        </w:rPr>
      </w:pPr>
      <w:r w:rsidRPr="00455672">
        <w:rPr>
          <w:rFonts w:ascii="Arial" w:eastAsia="Times New Roman" w:hAnsi="Arial" w:cs="Arial"/>
          <w:b/>
          <w:sz w:val="24"/>
          <w:szCs w:val="24"/>
        </w:rPr>
        <w:t xml:space="preserve">                                                                                                                              </w:t>
      </w:r>
      <w:r>
        <w:rPr>
          <w:rFonts w:ascii="Arial" w:eastAsia="Times New Roman" w:hAnsi="Arial" w:cs="Arial"/>
          <w:b/>
          <w:sz w:val="24"/>
          <w:szCs w:val="24"/>
        </w:rPr>
        <w:t xml:space="preserve"> JUDGE</w:t>
      </w:r>
    </w:p>
    <w:p w:rsidR="00203F4F" w:rsidRPr="00455672" w:rsidRDefault="00203F4F" w:rsidP="00203F4F">
      <w:pPr>
        <w:spacing w:after="0" w:line="400" w:lineRule="atLeast"/>
        <w:jc w:val="both"/>
        <w:rPr>
          <w:rFonts w:ascii="Arial" w:eastAsia="Times New Roman" w:hAnsi="Arial" w:cs="Arial"/>
          <w:b/>
          <w:sz w:val="24"/>
          <w:szCs w:val="24"/>
        </w:rPr>
      </w:pPr>
    </w:p>
    <w:p w:rsidR="00203F4F" w:rsidRPr="00455672" w:rsidRDefault="00203F4F" w:rsidP="00203F4F">
      <w:pPr>
        <w:spacing w:after="0" w:line="360" w:lineRule="auto"/>
        <w:jc w:val="both"/>
        <w:rPr>
          <w:rFonts w:ascii="Arial" w:eastAsia="Calibri" w:hAnsi="Arial" w:cs="Arial"/>
          <w:sz w:val="24"/>
          <w:szCs w:val="24"/>
        </w:rPr>
      </w:pPr>
    </w:p>
    <w:p w:rsidR="00203F4F" w:rsidRPr="00455672" w:rsidRDefault="00203F4F" w:rsidP="00203F4F">
      <w:pPr>
        <w:spacing w:after="0" w:line="360" w:lineRule="auto"/>
        <w:rPr>
          <w:rFonts w:ascii="Arial" w:eastAsia="Times New Roman" w:hAnsi="Arial" w:cs="Arial"/>
          <w:b/>
          <w:sz w:val="24"/>
          <w:szCs w:val="24"/>
          <w:lang w:val="en-GB" w:eastAsia="en-GB"/>
        </w:rPr>
      </w:pPr>
      <w:r w:rsidRPr="00455672">
        <w:rPr>
          <w:rFonts w:ascii="Arial" w:eastAsia="Times New Roman" w:hAnsi="Arial" w:cs="Arial"/>
          <w:b/>
          <w:sz w:val="24"/>
          <w:szCs w:val="24"/>
          <w:lang w:val="en-GB" w:eastAsia="en-GB"/>
        </w:rPr>
        <w:t xml:space="preserve">                                                                                                           ________________</w:t>
      </w:r>
    </w:p>
    <w:p w:rsidR="00203F4F" w:rsidRPr="00455672" w:rsidRDefault="00203F4F" w:rsidP="00203F4F">
      <w:pPr>
        <w:spacing w:after="0" w:line="36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w:t>
      </w:r>
      <w:r w:rsidR="00B51A50">
        <w:rPr>
          <w:rFonts w:ascii="Arial" w:eastAsia="Times New Roman" w:hAnsi="Arial" w:cs="Arial"/>
          <w:b/>
          <w:sz w:val="24"/>
          <w:szCs w:val="24"/>
          <w:lang w:val="en-GB" w:eastAsia="en-GB"/>
        </w:rPr>
        <w:t xml:space="preserve">         N </w:t>
      </w:r>
      <w:proofErr w:type="spellStart"/>
      <w:r w:rsidR="00B51A50">
        <w:rPr>
          <w:rFonts w:ascii="Arial" w:eastAsia="Times New Roman" w:hAnsi="Arial" w:cs="Arial"/>
          <w:b/>
          <w:sz w:val="24"/>
          <w:szCs w:val="24"/>
          <w:lang w:val="en-GB" w:eastAsia="en-GB"/>
        </w:rPr>
        <w:t>N</w:t>
      </w:r>
      <w:proofErr w:type="spellEnd"/>
      <w:r w:rsidR="00B51A50">
        <w:rPr>
          <w:rFonts w:ascii="Arial" w:eastAsia="Times New Roman" w:hAnsi="Arial" w:cs="Arial"/>
          <w:b/>
          <w:sz w:val="24"/>
          <w:szCs w:val="24"/>
          <w:lang w:val="en-GB" w:eastAsia="en-GB"/>
        </w:rPr>
        <w:t xml:space="preserve"> </w:t>
      </w:r>
      <w:r>
        <w:rPr>
          <w:rFonts w:ascii="Arial" w:eastAsia="Times New Roman" w:hAnsi="Arial" w:cs="Arial"/>
          <w:b/>
          <w:sz w:val="24"/>
          <w:szCs w:val="24"/>
        </w:rPr>
        <w:t>SHIVUTE</w:t>
      </w:r>
    </w:p>
    <w:p w:rsidR="00203F4F" w:rsidRPr="00455672" w:rsidRDefault="00203F4F" w:rsidP="00203F4F">
      <w:pPr>
        <w:spacing w:after="0" w:line="360" w:lineRule="auto"/>
        <w:jc w:val="right"/>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JUDGE</w:t>
      </w: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B51A50" w:rsidRDefault="00B51A50" w:rsidP="00203F4F">
      <w:pPr>
        <w:spacing w:after="0" w:line="400" w:lineRule="atLeast"/>
        <w:jc w:val="both"/>
        <w:rPr>
          <w:sz w:val="28"/>
          <w:szCs w:val="28"/>
          <w:lang w:val="en-ZA"/>
        </w:rPr>
      </w:pPr>
    </w:p>
    <w:p w:rsidR="00203F4F" w:rsidRDefault="00203F4F" w:rsidP="00203F4F">
      <w:pPr>
        <w:spacing w:after="0" w:line="400" w:lineRule="atLeast"/>
        <w:jc w:val="both"/>
        <w:rPr>
          <w:rFonts w:ascii="Arial" w:eastAsia="Calibri" w:hAnsi="Arial" w:cs="Arial"/>
          <w:sz w:val="24"/>
          <w:lang w:val="en-ZA"/>
        </w:rPr>
      </w:pPr>
      <w:r w:rsidRPr="00455672">
        <w:rPr>
          <w:sz w:val="28"/>
          <w:szCs w:val="28"/>
          <w:lang w:val="en-ZA"/>
        </w:rPr>
        <w:t>A</w:t>
      </w:r>
      <w:r w:rsidRPr="0063381E">
        <w:rPr>
          <w:rFonts w:ascii="Arial" w:eastAsia="Calibri" w:hAnsi="Arial" w:cs="Arial"/>
          <w:sz w:val="24"/>
          <w:lang w:val="en-ZA"/>
        </w:rPr>
        <w:t>PPEARANCES</w:t>
      </w:r>
    </w:p>
    <w:p w:rsidR="00203F4F" w:rsidRPr="0063381E" w:rsidRDefault="00203F4F" w:rsidP="00203F4F">
      <w:pPr>
        <w:spacing w:after="0" w:line="400" w:lineRule="atLeast"/>
        <w:jc w:val="both"/>
        <w:rPr>
          <w:rFonts w:ascii="Arial" w:eastAsia="Calibri" w:hAnsi="Arial" w:cs="Arial"/>
          <w:sz w:val="24"/>
          <w:lang w:val="en-ZA"/>
        </w:rPr>
      </w:pPr>
    </w:p>
    <w:p w:rsidR="00203F4F" w:rsidRPr="0063381E" w:rsidRDefault="00203F4F" w:rsidP="00203F4F">
      <w:pPr>
        <w:spacing w:after="0" w:line="360" w:lineRule="auto"/>
        <w:jc w:val="both"/>
        <w:rPr>
          <w:rFonts w:ascii="Arial" w:eastAsia="Calibri" w:hAnsi="Arial" w:cs="Arial"/>
          <w:sz w:val="24"/>
          <w:lang w:val="en-ZA"/>
        </w:rPr>
      </w:pPr>
    </w:p>
    <w:p w:rsidR="007866D2" w:rsidRPr="0063381E" w:rsidRDefault="00203F4F" w:rsidP="00203F4F">
      <w:pPr>
        <w:spacing w:after="0" w:line="360" w:lineRule="auto"/>
        <w:jc w:val="both"/>
        <w:rPr>
          <w:rFonts w:ascii="Arial" w:eastAsia="Calibri" w:hAnsi="Arial" w:cs="Arial"/>
          <w:sz w:val="24"/>
          <w:lang w:val="en-ZA"/>
        </w:rPr>
      </w:pPr>
      <w:r w:rsidRPr="0063381E">
        <w:rPr>
          <w:rFonts w:ascii="Arial" w:eastAsia="Calibri" w:hAnsi="Arial" w:cs="Arial"/>
          <w:sz w:val="24"/>
          <w:lang w:val="en-ZA"/>
        </w:rPr>
        <w:t>APPELLANT</w:t>
      </w:r>
      <w:r w:rsidR="00B51A50">
        <w:rPr>
          <w:rFonts w:ascii="Arial" w:eastAsia="Calibri" w:hAnsi="Arial" w:cs="Arial"/>
          <w:sz w:val="24"/>
          <w:lang w:val="en-ZA"/>
        </w:rPr>
        <w:t>:</w:t>
      </w:r>
      <w:r w:rsidRPr="0063381E">
        <w:rPr>
          <w:rFonts w:ascii="Arial" w:eastAsia="Calibri" w:hAnsi="Arial" w:cs="Arial"/>
          <w:sz w:val="24"/>
          <w:lang w:val="en-ZA"/>
        </w:rPr>
        <w:t xml:space="preserve"> </w:t>
      </w:r>
      <w:r w:rsidRPr="0063381E">
        <w:rPr>
          <w:rFonts w:ascii="Arial" w:eastAsia="Calibri" w:hAnsi="Arial" w:cs="Arial"/>
          <w:sz w:val="24"/>
          <w:lang w:val="en-ZA"/>
        </w:rPr>
        <w:tab/>
      </w:r>
      <w:r w:rsidRPr="0063381E">
        <w:rPr>
          <w:rFonts w:ascii="Arial" w:eastAsia="Calibri" w:hAnsi="Arial" w:cs="Arial"/>
          <w:sz w:val="24"/>
          <w:lang w:val="en-ZA"/>
        </w:rPr>
        <w:tab/>
        <w:t xml:space="preserve">Mr. </w:t>
      </w:r>
      <w:r w:rsidR="007866D2">
        <w:rPr>
          <w:rFonts w:ascii="Arial" w:eastAsia="Calibri" w:hAnsi="Arial" w:cs="Arial"/>
          <w:sz w:val="24"/>
          <w:lang w:val="en-ZA"/>
        </w:rPr>
        <w:t xml:space="preserve">K. N. </w:t>
      </w:r>
      <w:proofErr w:type="spellStart"/>
      <w:r w:rsidR="007866D2">
        <w:rPr>
          <w:rFonts w:ascii="Arial" w:eastAsia="Calibri" w:hAnsi="Arial" w:cs="Arial"/>
          <w:sz w:val="24"/>
          <w:lang w:val="en-ZA"/>
        </w:rPr>
        <w:t>Gaeb</w:t>
      </w:r>
      <w:proofErr w:type="spellEnd"/>
    </w:p>
    <w:p w:rsidR="00203F4F" w:rsidRPr="0063381E" w:rsidRDefault="00203F4F" w:rsidP="00203F4F">
      <w:pPr>
        <w:spacing w:after="0" w:line="360" w:lineRule="auto"/>
        <w:jc w:val="both"/>
        <w:rPr>
          <w:rFonts w:ascii="Arial" w:eastAsia="Calibri" w:hAnsi="Arial" w:cs="Arial"/>
          <w:sz w:val="24"/>
          <w:lang w:val="en-ZA"/>
        </w:rPr>
      </w:pPr>
      <w:r w:rsidRPr="0063381E">
        <w:rPr>
          <w:rFonts w:ascii="Arial" w:eastAsia="Calibri" w:hAnsi="Arial" w:cs="Arial"/>
          <w:sz w:val="24"/>
          <w:lang w:val="en-ZA"/>
        </w:rPr>
        <w:tab/>
      </w:r>
      <w:r w:rsidRPr="0063381E">
        <w:rPr>
          <w:rFonts w:ascii="Arial" w:eastAsia="Calibri" w:hAnsi="Arial" w:cs="Arial"/>
          <w:sz w:val="24"/>
          <w:lang w:val="en-ZA"/>
        </w:rPr>
        <w:tab/>
      </w:r>
      <w:r w:rsidRPr="0063381E">
        <w:rPr>
          <w:rFonts w:ascii="Arial" w:eastAsia="Calibri" w:hAnsi="Arial" w:cs="Arial"/>
          <w:sz w:val="24"/>
          <w:lang w:val="en-ZA"/>
        </w:rPr>
        <w:tab/>
      </w:r>
      <w:r w:rsidRPr="0063381E">
        <w:rPr>
          <w:rFonts w:ascii="Arial" w:eastAsia="Calibri" w:hAnsi="Arial" w:cs="Arial"/>
          <w:sz w:val="24"/>
          <w:lang w:val="en-ZA"/>
        </w:rPr>
        <w:tab/>
      </w:r>
      <w:r w:rsidR="00B51A50">
        <w:rPr>
          <w:rFonts w:ascii="Arial" w:eastAsia="Calibri" w:hAnsi="Arial" w:cs="Arial"/>
          <w:sz w:val="24"/>
          <w:lang w:val="en-ZA"/>
        </w:rPr>
        <w:t xml:space="preserve">Of </w:t>
      </w:r>
      <w:proofErr w:type="spellStart"/>
      <w:r w:rsidR="007866D2">
        <w:rPr>
          <w:rFonts w:ascii="Arial" w:eastAsia="Calibri" w:hAnsi="Arial" w:cs="Arial"/>
          <w:sz w:val="24"/>
          <w:lang w:val="en-ZA"/>
        </w:rPr>
        <w:t>Sisa</w:t>
      </w:r>
      <w:proofErr w:type="spellEnd"/>
      <w:r w:rsidR="007866D2">
        <w:rPr>
          <w:rFonts w:ascii="Arial" w:eastAsia="Calibri" w:hAnsi="Arial" w:cs="Arial"/>
          <w:sz w:val="24"/>
          <w:lang w:val="en-ZA"/>
        </w:rPr>
        <w:t xml:space="preserve"> </w:t>
      </w:r>
      <w:proofErr w:type="spellStart"/>
      <w:r w:rsidR="007866D2">
        <w:rPr>
          <w:rFonts w:ascii="Arial" w:eastAsia="Calibri" w:hAnsi="Arial" w:cs="Arial"/>
          <w:sz w:val="24"/>
          <w:lang w:val="en-ZA"/>
        </w:rPr>
        <w:t>Namanje</w:t>
      </w:r>
      <w:proofErr w:type="spellEnd"/>
      <w:r w:rsidR="007866D2">
        <w:rPr>
          <w:rFonts w:ascii="Arial" w:eastAsia="Calibri" w:hAnsi="Arial" w:cs="Arial"/>
          <w:sz w:val="24"/>
          <w:lang w:val="en-ZA"/>
        </w:rPr>
        <w:t xml:space="preserve"> &amp; CO. </w:t>
      </w:r>
      <w:proofErr w:type="spellStart"/>
      <w:r w:rsidR="007866D2">
        <w:rPr>
          <w:rFonts w:ascii="Arial" w:eastAsia="Calibri" w:hAnsi="Arial" w:cs="Arial"/>
          <w:sz w:val="24"/>
          <w:lang w:val="en-ZA"/>
        </w:rPr>
        <w:t>Inc</w:t>
      </w:r>
      <w:proofErr w:type="spellEnd"/>
      <w:r w:rsidRPr="0063381E">
        <w:rPr>
          <w:rFonts w:ascii="Arial" w:eastAsia="Calibri" w:hAnsi="Arial" w:cs="Arial"/>
          <w:sz w:val="24"/>
          <w:lang w:val="en-ZA"/>
        </w:rPr>
        <w:t>,</w:t>
      </w:r>
    </w:p>
    <w:p w:rsidR="00203F4F" w:rsidRPr="0063381E" w:rsidRDefault="00203F4F" w:rsidP="00203F4F">
      <w:pPr>
        <w:spacing w:after="0" w:line="360" w:lineRule="auto"/>
        <w:ind w:left="2160" w:firstLine="720"/>
        <w:jc w:val="both"/>
        <w:rPr>
          <w:rFonts w:ascii="Arial" w:eastAsia="Calibri" w:hAnsi="Arial" w:cs="Arial"/>
          <w:sz w:val="24"/>
          <w:lang w:val="en-ZA"/>
        </w:rPr>
      </w:pPr>
      <w:r w:rsidRPr="0063381E">
        <w:rPr>
          <w:rFonts w:ascii="Arial" w:eastAsia="Calibri" w:hAnsi="Arial" w:cs="Arial"/>
          <w:sz w:val="24"/>
          <w:lang w:val="en-ZA"/>
        </w:rPr>
        <w:t>Windhoek</w:t>
      </w:r>
    </w:p>
    <w:p w:rsidR="00203F4F" w:rsidRPr="0063381E" w:rsidRDefault="00203F4F" w:rsidP="00203F4F">
      <w:pPr>
        <w:spacing w:after="0" w:line="360" w:lineRule="auto"/>
        <w:jc w:val="both"/>
        <w:rPr>
          <w:rFonts w:ascii="Arial" w:eastAsia="Calibri" w:hAnsi="Arial" w:cs="Arial"/>
          <w:sz w:val="24"/>
          <w:lang w:val="en-ZA"/>
        </w:rPr>
      </w:pPr>
    </w:p>
    <w:p w:rsidR="00203F4F" w:rsidRPr="0063381E" w:rsidRDefault="00203F4F" w:rsidP="00203F4F">
      <w:pPr>
        <w:spacing w:after="0" w:line="360" w:lineRule="auto"/>
        <w:jc w:val="both"/>
        <w:rPr>
          <w:rFonts w:ascii="Arial" w:eastAsia="Calibri" w:hAnsi="Arial" w:cs="Arial"/>
          <w:sz w:val="24"/>
          <w:lang w:val="en-ZA"/>
        </w:rPr>
      </w:pPr>
      <w:r w:rsidRPr="0063381E">
        <w:rPr>
          <w:rFonts w:ascii="Arial" w:eastAsia="Calibri" w:hAnsi="Arial" w:cs="Arial"/>
          <w:sz w:val="24"/>
          <w:lang w:val="en-ZA"/>
        </w:rPr>
        <w:t>RESPONDENT</w:t>
      </w:r>
      <w:r w:rsidR="00B51A50">
        <w:rPr>
          <w:rFonts w:ascii="Arial" w:eastAsia="Calibri" w:hAnsi="Arial" w:cs="Arial"/>
          <w:sz w:val="24"/>
          <w:lang w:val="en-ZA"/>
        </w:rPr>
        <w:t>:</w:t>
      </w:r>
      <w:r w:rsidRPr="0063381E">
        <w:rPr>
          <w:rFonts w:ascii="Arial" w:eastAsia="Calibri" w:hAnsi="Arial" w:cs="Arial"/>
          <w:sz w:val="24"/>
          <w:lang w:val="en-ZA"/>
        </w:rPr>
        <w:tab/>
      </w:r>
      <w:r w:rsidRPr="0063381E">
        <w:rPr>
          <w:rFonts w:ascii="Arial" w:eastAsia="Calibri" w:hAnsi="Arial" w:cs="Arial"/>
          <w:sz w:val="24"/>
          <w:lang w:val="en-ZA"/>
        </w:rPr>
        <w:tab/>
        <w:t>M</w:t>
      </w:r>
      <w:r w:rsidR="007866D2">
        <w:rPr>
          <w:rFonts w:ascii="Arial" w:eastAsia="Calibri" w:hAnsi="Arial" w:cs="Arial"/>
          <w:sz w:val="24"/>
          <w:lang w:val="en-ZA"/>
        </w:rPr>
        <w:t>s</w:t>
      </w:r>
      <w:r w:rsidRPr="0063381E">
        <w:rPr>
          <w:rFonts w:ascii="Arial" w:eastAsia="Calibri" w:hAnsi="Arial" w:cs="Arial"/>
          <w:sz w:val="24"/>
          <w:lang w:val="en-ZA"/>
        </w:rPr>
        <w:t xml:space="preserve">. </w:t>
      </w:r>
      <w:r w:rsidR="007866D2">
        <w:rPr>
          <w:rFonts w:ascii="Arial" w:eastAsia="Calibri" w:hAnsi="Arial" w:cs="Arial"/>
          <w:sz w:val="24"/>
          <w:lang w:val="en-ZA"/>
        </w:rPr>
        <w:t xml:space="preserve">K </w:t>
      </w:r>
      <w:proofErr w:type="spellStart"/>
      <w:r w:rsidR="007866D2">
        <w:rPr>
          <w:rFonts w:ascii="Arial" w:eastAsia="Calibri" w:hAnsi="Arial" w:cs="Arial"/>
          <w:sz w:val="24"/>
          <w:lang w:val="en-ZA"/>
        </w:rPr>
        <w:t>Esterhuizen</w:t>
      </w:r>
      <w:proofErr w:type="spellEnd"/>
    </w:p>
    <w:p w:rsidR="00203F4F" w:rsidRPr="0063381E" w:rsidRDefault="00203F4F" w:rsidP="00203F4F">
      <w:pPr>
        <w:spacing w:after="0" w:line="360" w:lineRule="auto"/>
        <w:ind w:left="2160" w:firstLine="720"/>
        <w:jc w:val="both"/>
        <w:rPr>
          <w:rFonts w:ascii="Arial" w:eastAsia="Calibri" w:hAnsi="Arial" w:cs="Arial"/>
          <w:sz w:val="24"/>
          <w:lang w:val="en-ZA"/>
        </w:rPr>
      </w:pPr>
      <w:r w:rsidRPr="0063381E">
        <w:rPr>
          <w:rFonts w:ascii="Arial" w:eastAsia="Calibri" w:hAnsi="Arial" w:cs="Arial"/>
          <w:sz w:val="24"/>
          <w:lang w:val="en-ZA"/>
        </w:rPr>
        <w:t xml:space="preserve">Of the Office of the Prosecutor-General, </w:t>
      </w:r>
      <w:r w:rsidRPr="0063381E">
        <w:rPr>
          <w:rFonts w:ascii="Arial" w:eastAsia="Calibri" w:hAnsi="Arial" w:cs="Arial"/>
          <w:sz w:val="24"/>
          <w:lang w:val="en-ZA"/>
        </w:rPr>
        <w:tab/>
      </w:r>
      <w:r w:rsidRPr="0063381E">
        <w:rPr>
          <w:rFonts w:ascii="Arial" w:eastAsia="Calibri" w:hAnsi="Arial" w:cs="Arial"/>
          <w:sz w:val="24"/>
          <w:lang w:val="en-ZA"/>
        </w:rPr>
        <w:tab/>
      </w:r>
    </w:p>
    <w:p w:rsidR="00203F4F" w:rsidRPr="0063381E" w:rsidRDefault="00203F4F" w:rsidP="00203F4F">
      <w:pPr>
        <w:spacing w:after="0" w:line="360" w:lineRule="auto"/>
        <w:ind w:left="2160" w:firstLine="720"/>
        <w:jc w:val="both"/>
        <w:rPr>
          <w:rFonts w:ascii="Arial" w:eastAsia="Calibri" w:hAnsi="Arial" w:cs="Arial"/>
          <w:sz w:val="24"/>
          <w:lang w:val="en-ZA"/>
        </w:rPr>
      </w:pPr>
      <w:r w:rsidRPr="0063381E">
        <w:rPr>
          <w:rFonts w:ascii="Arial" w:eastAsia="Calibri" w:hAnsi="Arial" w:cs="Arial"/>
          <w:sz w:val="24"/>
          <w:lang w:val="en-ZA"/>
        </w:rPr>
        <w:t>Windhoek.</w:t>
      </w:r>
    </w:p>
    <w:p w:rsidR="00203F4F" w:rsidRPr="0063381E" w:rsidRDefault="00203F4F" w:rsidP="00203F4F">
      <w:pPr>
        <w:rPr>
          <w:lang w:val="en-ZA"/>
        </w:rPr>
      </w:pPr>
    </w:p>
    <w:p w:rsidR="00782D8C" w:rsidRPr="00203F4F" w:rsidRDefault="00782D8C">
      <w:pPr>
        <w:rPr>
          <w:rFonts w:ascii="Arial" w:hAnsi="Arial" w:cs="Arial"/>
          <w:sz w:val="24"/>
          <w:szCs w:val="24"/>
        </w:rPr>
      </w:pPr>
    </w:p>
    <w:sectPr w:rsidR="00782D8C" w:rsidRPr="00203F4F" w:rsidSect="00C11F95">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B5" w:rsidRDefault="001660B5" w:rsidP="00203F4F">
      <w:pPr>
        <w:spacing w:after="0" w:line="240" w:lineRule="auto"/>
      </w:pPr>
      <w:r>
        <w:separator/>
      </w:r>
    </w:p>
  </w:endnote>
  <w:endnote w:type="continuationSeparator" w:id="0">
    <w:p w:rsidR="001660B5" w:rsidRDefault="001660B5" w:rsidP="0020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B5" w:rsidRDefault="001660B5" w:rsidP="00203F4F">
      <w:pPr>
        <w:spacing w:after="0" w:line="240" w:lineRule="auto"/>
      </w:pPr>
      <w:r>
        <w:separator/>
      </w:r>
    </w:p>
  </w:footnote>
  <w:footnote w:type="continuationSeparator" w:id="0">
    <w:p w:rsidR="001660B5" w:rsidRDefault="001660B5" w:rsidP="00203F4F">
      <w:pPr>
        <w:spacing w:after="0" w:line="240" w:lineRule="auto"/>
      </w:pPr>
      <w:r>
        <w:continuationSeparator/>
      </w:r>
    </w:p>
  </w:footnote>
  <w:footnote w:id="1">
    <w:p w:rsidR="0097365D" w:rsidRPr="007860CF" w:rsidRDefault="0097365D" w:rsidP="0097365D">
      <w:pPr>
        <w:pStyle w:val="FootnoteText"/>
        <w:rPr>
          <w:rFonts w:ascii="Arial" w:hAnsi="Arial" w:cs="Arial"/>
        </w:rPr>
      </w:pPr>
      <w:r w:rsidRPr="007860CF">
        <w:rPr>
          <w:rStyle w:val="FootnoteReference"/>
          <w:rFonts w:ascii="Arial" w:hAnsi="Arial" w:cs="Arial"/>
        </w:rPr>
        <w:footnoteRef/>
      </w:r>
      <w:r w:rsidRPr="007860CF">
        <w:rPr>
          <w:rFonts w:ascii="Arial" w:hAnsi="Arial" w:cs="Arial"/>
        </w:rPr>
        <w:t xml:space="preserve"> </w:t>
      </w:r>
      <w:proofErr w:type="gramStart"/>
      <w:r w:rsidR="007860CF" w:rsidRPr="007860CF">
        <w:rPr>
          <w:rFonts w:ascii="Arial" w:hAnsi="Arial" w:cs="Arial"/>
          <w:i/>
        </w:rPr>
        <w:t xml:space="preserve">S v </w:t>
      </w:r>
      <w:proofErr w:type="spellStart"/>
      <w:r w:rsidR="007860CF" w:rsidRPr="007860CF">
        <w:rPr>
          <w:rFonts w:ascii="Arial" w:hAnsi="Arial" w:cs="Arial"/>
          <w:i/>
        </w:rPr>
        <w:t>Valombola</w:t>
      </w:r>
      <w:proofErr w:type="spellEnd"/>
      <w:r w:rsidR="007860CF" w:rsidRPr="007860CF">
        <w:rPr>
          <w:rFonts w:ascii="Arial" w:hAnsi="Arial" w:cs="Arial"/>
        </w:rPr>
        <w:t xml:space="preserve"> </w:t>
      </w:r>
      <w:r w:rsidRPr="007860CF">
        <w:rPr>
          <w:rFonts w:ascii="Arial" w:hAnsi="Arial" w:cs="Arial"/>
        </w:rPr>
        <w:t>2014 (4) NR 945 (HC)</w:t>
      </w:r>
      <w:r w:rsidR="007860CF" w:rsidRPr="007860CF">
        <w:rPr>
          <w:rFonts w:ascii="Arial" w:hAnsi="Arial" w:cs="Arial"/>
        </w:rPr>
        <w:t>.</w:t>
      </w:r>
      <w:proofErr w:type="gramEnd"/>
    </w:p>
  </w:footnote>
  <w:footnote w:id="2">
    <w:p w:rsidR="00203F4F" w:rsidRPr="00180DB3" w:rsidRDefault="00203F4F" w:rsidP="00203F4F">
      <w:pPr>
        <w:pStyle w:val="FootnoteText"/>
        <w:rPr>
          <w:lang w:val="en-ZA"/>
        </w:rPr>
      </w:pPr>
      <w:r w:rsidRPr="00180DB3">
        <w:rPr>
          <w:rStyle w:val="FootnoteReference"/>
        </w:rPr>
        <w:footnoteRef/>
      </w:r>
      <w:r w:rsidRPr="00180DB3">
        <w:t xml:space="preserve"> </w:t>
      </w:r>
      <w:proofErr w:type="gramStart"/>
      <w:r w:rsidRPr="00A37196">
        <w:rPr>
          <w:rFonts w:ascii="Arial" w:eastAsia="Calibri" w:hAnsi="Arial" w:cs="Arial"/>
          <w:i/>
        </w:rPr>
        <w:t>Boulter v State</w:t>
      </w:r>
      <w:r w:rsidRPr="00180DB3">
        <w:rPr>
          <w:rFonts w:ascii="Arial" w:eastAsia="Calibri" w:hAnsi="Arial" w:cs="Arial"/>
        </w:rPr>
        <w:t xml:space="preserve"> (HC-MD-CRI-APP-CAL-2021/00045) [2021] NAHCMD 330</w:t>
      </w:r>
      <w:r>
        <w:rPr>
          <w:rFonts w:ascii="Arial" w:eastAsia="Calibri" w:hAnsi="Arial" w:cs="Arial"/>
        </w:rPr>
        <w:t xml:space="preserve"> (15 July 2021).</w:t>
      </w:r>
      <w:proofErr w:type="gramEnd"/>
    </w:p>
  </w:footnote>
  <w:footnote w:id="3">
    <w:p w:rsidR="00203F4F" w:rsidRPr="00631FBE" w:rsidRDefault="00203F4F" w:rsidP="00203F4F">
      <w:pPr>
        <w:pStyle w:val="FootnoteText"/>
        <w:rPr>
          <w:lang w:val="en-ZA"/>
        </w:rPr>
      </w:pPr>
      <w:r w:rsidRPr="00180DB3">
        <w:rPr>
          <w:rStyle w:val="FootnoteReference"/>
        </w:rPr>
        <w:footnoteRef/>
      </w:r>
      <w:r w:rsidRPr="00A37196">
        <w:rPr>
          <w:i/>
        </w:rPr>
        <w:t xml:space="preserve"> </w:t>
      </w:r>
      <w:proofErr w:type="spellStart"/>
      <w:proofErr w:type="gramStart"/>
      <w:r w:rsidRPr="00A37196">
        <w:rPr>
          <w:rFonts w:ascii="Arial" w:hAnsi="Arial" w:cs="Arial"/>
          <w:i/>
        </w:rPr>
        <w:t>Pienaar</w:t>
      </w:r>
      <w:proofErr w:type="spellEnd"/>
      <w:r w:rsidRPr="00A37196">
        <w:rPr>
          <w:rFonts w:ascii="Arial" w:hAnsi="Arial" w:cs="Arial"/>
          <w:i/>
        </w:rPr>
        <w:t xml:space="preserve"> v S</w:t>
      </w:r>
      <w:r w:rsidRPr="00180DB3">
        <w:rPr>
          <w:rFonts w:ascii="Arial" w:hAnsi="Arial" w:cs="Arial"/>
        </w:rPr>
        <w:t xml:space="preserve"> (SA 13/2016) [2017] NASC 3 (3 February 2017)</w:t>
      </w:r>
      <w:r>
        <w:rPr>
          <w:rFonts w:ascii="Arial" w:hAnsi="Arial" w:cs="Arial"/>
        </w:rPr>
        <w:t xml:space="preserve"> </w:t>
      </w:r>
      <w:r w:rsidRPr="00180DB3">
        <w:rPr>
          <w:rFonts w:ascii="Arial" w:hAnsi="Arial" w:cs="Arial"/>
        </w:rPr>
        <w:t>para 13.</w:t>
      </w:r>
      <w:proofErr w:type="gramEnd"/>
    </w:p>
  </w:footnote>
  <w:footnote w:id="4">
    <w:p w:rsidR="00172C5F" w:rsidRPr="00983D82" w:rsidRDefault="00172C5F">
      <w:pPr>
        <w:pStyle w:val="FootnoteText"/>
        <w:rPr>
          <w:rFonts w:ascii="Arial" w:hAnsi="Arial" w:cs="Arial"/>
        </w:rPr>
      </w:pPr>
      <w:r w:rsidRPr="00983D82">
        <w:rPr>
          <w:rStyle w:val="FootnoteReference"/>
          <w:rFonts w:ascii="Arial" w:hAnsi="Arial" w:cs="Arial"/>
        </w:rPr>
        <w:footnoteRef/>
      </w:r>
      <w:r w:rsidRPr="00983D82">
        <w:rPr>
          <w:rFonts w:ascii="Arial" w:hAnsi="Arial" w:cs="Arial"/>
        </w:rPr>
        <w:t xml:space="preserve"> </w:t>
      </w:r>
      <w:proofErr w:type="gramStart"/>
      <w:r w:rsidRPr="00983D82">
        <w:rPr>
          <w:rFonts w:ascii="Arial" w:eastAsia="Calibri" w:hAnsi="Arial" w:cs="Arial"/>
          <w:i/>
        </w:rPr>
        <w:t>S v Acheson</w:t>
      </w:r>
      <w:r w:rsidR="00983D82">
        <w:rPr>
          <w:rFonts w:ascii="Arial" w:eastAsia="Calibri" w:hAnsi="Arial" w:cs="Arial"/>
          <w:i/>
        </w:rPr>
        <w:t xml:space="preserve"> </w:t>
      </w:r>
      <w:r w:rsidR="00983D82" w:rsidRPr="00983D82">
        <w:rPr>
          <w:rFonts w:ascii="Arial" w:eastAsia="Calibri" w:hAnsi="Arial" w:cs="Arial"/>
        </w:rPr>
        <w:t>1991 NR 1 (HC)</w:t>
      </w:r>
      <w:r w:rsidR="00983D82">
        <w:rPr>
          <w:rFonts w:ascii="Arial" w:eastAsia="Calibri" w:hAnsi="Arial" w:cs="Arial"/>
        </w:rPr>
        <w:t xml:space="preserve"> at p19 D-E.</w:t>
      </w:r>
      <w:proofErr w:type="gramEnd"/>
    </w:p>
  </w:footnote>
  <w:footnote w:id="5">
    <w:p w:rsidR="00203F4F" w:rsidRPr="00180DB3" w:rsidRDefault="00203F4F" w:rsidP="00203F4F">
      <w:pPr>
        <w:pStyle w:val="FootnoteText"/>
        <w:rPr>
          <w:rFonts w:ascii="Arial" w:eastAsia="Calibri" w:hAnsi="Arial" w:cs="Arial"/>
        </w:rPr>
      </w:pPr>
      <w:r w:rsidRPr="00180DB3">
        <w:rPr>
          <w:rStyle w:val="FootnoteReference"/>
        </w:rPr>
        <w:footnoteRef/>
      </w:r>
      <w:r w:rsidRPr="00180DB3">
        <w:t xml:space="preserve"> </w:t>
      </w:r>
      <w:proofErr w:type="gramStart"/>
      <w:r w:rsidRPr="00E56FB5">
        <w:rPr>
          <w:rFonts w:ascii="Arial" w:eastAsia="Calibri" w:hAnsi="Arial" w:cs="Arial"/>
          <w:i/>
        </w:rPr>
        <w:t xml:space="preserve">S v </w:t>
      </w:r>
      <w:proofErr w:type="spellStart"/>
      <w:r w:rsidRPr="00E56FB5">
        <w:rPr>
          <w:rFonts w:ascii="Arial" w:eastAsia="Calibri" w:hAnsi="Arial" w:cs="Arial"/>
          <w:i/>
        </w:rPr>
        <w:t>Hlongwa</w:t>
      </w:r>
      <w:proofErr w:type="spellEnd"/>
      <w:r w:rsidRPr="00180DB3">
        <w:rPr>
          <w:rFonts w:ascii="Arial" w:eastAsia="Calibri" w:hAnsi="Arial" w:cs="Arial"/>
        </w:rPr>
        <w:t xml:space="preserve"> 1979 (4) SA 112 CD.</w:t>
      </w:r>
      <w:proofErr w:type="gramEnd"/>
      <w:r w:rsidRPr="00180DB3">
        <w:rPr>
          <w:rFonts w:ascii="Arial" w:eastAsia="Calibri" w:hAnsi="Arial" w:cs="Arial"/>
        </w:rPr>
        <w:t xml:space="preserve"> See also: Immanuel v State (CA 41/2013) [2013] NAHCMD     </w:t>
      </w:r>
    </w:p>
    <w:p w:rsidR="00203F4F" w:rsidRPr="00180DB3" w:rsidRDefault="00203F4F" w:rsidP="00203F4F">
      <w:pPr>
        <w:pStyle w:val="FootnoteText"/>
        <w:rPr>
          <w:lang w:val="en-ZA"/>
        </w:rPr>
      </w:pPr>
      <w:r w:rsidRPr="00180DB3">
        <w:rPr>
          <w:rFonts w:ascii="Arial" w:eastAsia="Calibri" w:hAnsi="Arial" w:cs="Arial"/>
        </w:rPr>
        <w:t xml:space="preserve">  </w:t>
      </w:r>
      <w:proofErr w:type="gramStart"/>
      <w:r>
        <w:rPr>
          <w:rFonts w:ascii="Arial" w:eastAsia="Calibri" w:hAnsi="Arial" w:cs="Arial"/>
        </w:rPr>
        <w:t>245 (12 September 2013 p 10</w:t>
      </w:r>
      <w:r w:rsidRPr="00180DB3">
        <w:rPr>
          <w:rFonts w:ascii="Arial" w:eastAsia="Calibri" w:hAnsi="Arial" w:cs="Arial"/>
        </w:rPr>
        <w:t>.</w:t>
      </w:r>
      <w:proofErr w:type="gramEnd"/>
    </w:p>
  </w:footnote>
  <w:footnote w:id="6">
    <w:p w:rsidR="00203F4F" w:rsidRPr="00A26E87" w:rsidRDefault="00203F4F" w:rsidP="00203F4F">
      <w:pPr>
        <w:pStyle w:val="FootnoteText"/>
        <w:rPr>
          <w:rFonts w:ascii="Arial" w:eastAsia="Calibri" w:hAnsi="Arial" w:cs="Arial"/>
          <w:lang w:val="en-ZA"/>
        </w:rPr>
      </w:pPr>
      <w:r w:rsidRPr="00134107">
        <w:rPr>
          <w:rStyle w:val="FootnoteReference"/>
        </w:rPr>
        <w:footnoteRef/>
      </w:r>
      <w:r w:rsidRPr="00134107">
        <w:t xml:space="preserve"> </w:t>
      </w:r>
      <w:proofErr w:type="spellStart"/>
      <w:proofErr w:type="gramStart"/>
      <w:r w:rsidRPr="00134107">
        <w:rPr>
          <w:rFonts w:ascii="Arial" w:eastAsia="Calibri" w:hAnsi="Arial" w:cs="Arial"/>
          <w:i/>
          <w:lang w:val="en-ZA"/>
        </w:rPr>
        <w:t>Nghipunya</w:t>
      </w:r>
      <w:proofErr w:type="spellEnd"/>
      <w:r w:rsidRPr="00134107">
        <w:rPr>
          <w:rFonts w:ascii="Arial" w:eastAsia="Calibri" w:hAnsi="Arial" w:cs="Arial"/>
          <w:i/>
          <w:lang w:val="en-ZA"/>
        </w:rPr>
        <w:t xml:space="preserve"> v S </w:t>
      </w:r>
      <w:r w:rsidRPr="00134107">
        <w:rPr>
          <w:rFonts w:ascii="Arial" w:eastAsia="Calibri" w:hAnsi="Arial" w:cs="Arial"/>
          <w:lang w:val="en-ZA"/>
        </w:rPr>
        <w:t>(</w:t>
      </w:r>
      <w:r w:rsidRPr="00134107">
        <w:rPr>
          <w:rFonts w:ascii="Arial" w:eastAsia="Calibri" w:hAnsi="Arial" w:cs="Arial"/>
          <w:shd w:val="clear" w:color="auto" w:fill="FFFFFF"/>
        </w:rPr>
        <w:t>HC-MD-CRI-APP-CAL-2020/00077</w:t>
      </w:r>
      <w:r w:rsidRPr="00134107">
        <w:rPr>
          <w:rFonts w:ascii="Arial" w:eastAsia="Calibri" w:hAnsi="Arial" w:cs="Arial"/>
          <w:lang w:val="en-ZA"/>
        </w:rPr>
        <w:t>) [2020] NAHCMD 491 (28 October 2020) para 55</w:t>
      </w:r>
      <w:r>
        <w:rPr>
          <w:rFonts w:ascii="Arial" w:eastAsia="Calibri" w:hAnsi="Arial" w:cs="Arial"/>
          <w:lang w:val="en-ZA"/>
        </w:rPr>
        <w:t>.</w:t>
      </w:r>
      <w:proofErr w:type="gramEnd"/>
    </w:p>
  </w:footnote>
  <w:footnote w:id="7">
    <w:p w:rsidR="00203F4F" w:rsidRPr="00786FC8" w:rsidRDefault="00203F4F" w:rsidP="00203F4F">
      <w:pPr>
        <w:pStyle w:val="FootnoteText"/>
        <w:rPr>
          <w:rFonts w:ascii="Arial" w:hAnsi="Arial" w:cs="Arial"/>
          <w:lang w:val="en-ZA"/>
        </w:rPr>
      </w:pPr>
      <w:r w:rsidRPr="00786FC8">
        <w:rPr>
          <w:rStyle w:val="FootnoteReference"/>
          <w:rFonts w:ascii="Arial" w:hAnsi="Arial" w:cs="Arial"/>
        </w:rPr>
        <w:footnoteRef/>
      </w:r>
      <w:r w:rsidRPr="00786FC8">
        <w:rPr>
          <w:rFonts w:ascii="Arial" w:hAnsi="Arial" w:cs="Arial"/>
        </w:rPr>
        <w:t xml:space="preserve"> </w:t>
      </w:r>
      <w:proofErr w:type="gramStart"/>
      <w:r w:rsidRPr="00786FC8">
        <w:rPr>
          <w:rFonts w:ascii="Arial" w:hAnsi="Arial" w:cs="Arial"/>
          <w:i/>
          <w:lang w:val="en-ZA"/>
        </w:rPr>
        <w:t xml:space="preserve">S v </w:t>
      </w:r>
      <w:proofErr w:type="spellStart"/>
      <w:r w:rsidRPr="00786FC8">
        <w:rPr>
          <w:rFonts w:ascii="Arial" w:hAnsi="Arial" w:cs="Arial"/>
          <w:i/>
          <w:lang w:val="en-ZA"/>
        </w:rPr>
        <w:t>Yugin</w:t>
      </w:r>
      <w:proofErr w:type="spellEnd"/>
      <w:r w:rsidR="00B51A50">
        <w:rPr>
          <w:rFonts w:ascii="Arial" w:hAnsi="Arial" w:cs="Arial"/>
          <w:lang w:val="en-ZA"/>
        </w:rPr>
        <w:t xml:space="preserve"> and Others NR 196 (HC) p </w:t>
      </w:r>
      <w:r w:rsidRPr="00786FC8">
        <w:rPr>
          <w:rFonts w:ascii="Arial" w:hAnsi="Arial" w:cs="Arial"/>
          <w:lang w:val="en-ZA"/>
        </w:rPr>
        <w:t>200A-F.</w:t>
      </w:r>
      <w:proofErr w:type="gramEnd"/>
    </w:p>
  </w:footnote>
  <w:footnote w:id="8">
    <w:p w:rsidR="00203F4F" w:rsidRPr="00786FC8" w:rsidRDefault="00203F4F" w:rsidP="00203F4F">
      <w:pPr>
        <w:pStyle w:val="FootnoteText"/>
        <w:rPr>
          <w:rFonts w:ascii="Arial" w:hAnsi="Arial" w:cs="Arial"/>
          <w:lang w:val="en-ZA"/>
        </w:rPr>
      </w:pPr>
      <w:r w:rsidRPr="00786FC8">
        <w:rPr>
          <w:rStyle w:val="FootnoteReference"/>
          <w:rFonts w:ascii="Arial" w:hAnsi="Arial" w:cs="Arial"/>
        </w:rPr>
        <w:footnoteRef/>
      </w:r>
      <w:proofErr w:type="gramStart"/>
      <w:r w:rsidRPr="00786FC8">
        <w:rPr>
          <w:rFonts w:ascii="Arial" w:eastAsia="Calibri" w:hAnsi="Arial" w:cs="Arial"/>
          <w:i/>
          <w:lang w:val="en-ZA"/>
        </w:rPr>
        <w:t xml:space="preserve">S v </w:t>
      </w:r>
      <w:proofErr w:type="spellStart"/>
      <w:r w:rsidRPr="00786FC8">
        <w:rPr>
          <w:rFonts w:ascii="Arial" w:eastAsia="Calibri" w:hAnsi="Arial" w:cs="Arial"/>
          <w:i/>
          <w:lang w:val="en-ZA"/>
        </w:rPr>
        <w:t>Nghipunya</w:t>
      </w:r>
      <w:proofErr w:type="spellEnd"/>
      <w:r>
        <w:rPr>
          <w:rFonts w:ascii="Arial" w:eastAsia="Calibri" w:hAnsi="Arial" w:cs="Arial"/>
          <w:lang w:val="en-ZA"/>
        </w:rPr>
        <w:t xml:space="preserve"> (supra)</w:t>
      </w:r>
      <w:r w:rsidRPr="00786FC8">
        <w:rPr>
          <w:rFonts w:ascii="Arial" w:eastAsia="Calibri" w:hAnsi="Arial" w:cs="Arial"/>
          <w:lang w:val="en-ZA"/>
        </w:rPr>
        <w:t>.</w:t>
      </w:r>
      <w:proofErr w:type="gramEnd"/>
    </w:p>
  </w:footnote>
  <w:footnote w:id="9">
    <w:p w:rsidR="00203F4F" w:rsidRPr="00731291" w:rsidRDefault="00203F4F" w:rsidP="00203F4F">
      <w:pPr>
        <w:pStyle w:val="FootnoteText"/>
        <w:rPr>
          <w:rFonts w:ascii="Arial" w:hAnsi="Arial" w:cs="Arial"/>
          <w:lang w:val="en-ZA"/>
        </w:rPr>
      </w:pPr>
      <w:r w:rsidRPr="00731291">
        <w:rPr>
          <w:rStyle w:val="FootnoteReference"/>
          <w:rFonts w:ascii="Arial" w:hAnsi="Arial" w:cs="Arial"/>
        </w:rPr>
        <w:footnoteRef/>
      </w:r>
      <w:r w:rsidRPr="00731291">
        <w:rPr>
          <w:rFonts w:ascii="Arial" w:hAnsi="Arial" w:cs="Arial"/>
        </w:rPr>
        <w:t xml:space="preserve"> </w:t>
      </w:r>
      <w:r w:rsidRPr="00731291">
        <w:rPr>
          <w:rFonts w:ascii="Arial" w:hAnsi="Arial" w:cs="Arial"/>
          <w:lang w:val="en-ZA"/>
        </w:rPr>
        <w:t xml:space="preserve">See: </w:t>
      </w:r>
      <w:r w:rsidRPr="00731291">
        <w:rPr>
          <w:rFonts w:ascii="Arial" w:hAnsi="Arial" w:cs="Arial"/>
          <w:i/>
        </w:rPr>
        <w:t xml:space="preserve">S v </w:t>
      </w:r>
      <w:proofErr w:type="spellStart"/>
      <w:r w:rsidRPr="00731291">
        <w:rPr>
          <w:rFonts w:ascii="Arial" w:hAnsi="Arial" w:cs="Arial"/>
          <w:i/>
        </w:rPr>
        <w:t>Nghipunya</w:t>
      </w:r>
      <w:proofErr w:type="spellEnd"/>
      <w:r w:rsidRPr="00731291">
        <w:rPr>
          <w:rFonts w:ascii="Arial" w:hAnsi="Arial" w:cs="Arial"/>
        </w:rPr>
        <w:t xml:space="preserve"> (supra)</w:t>
      </w:r>
      <w:r w:rsidR="00B51A5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49201"/>
      <w:docPartObj>
        <w:docPartGallery w:val="Page Numbers (Top of Page)"/>
        <w:docPartUnique/>
      </w:docPartObj>
    </w:sdtPr>
    <w:sdtEndPr>
      <w:rPr>
        <w:noProof/>
      </w:rPr>
    </w:sdtEndPr>
    <w:sdtContent>
      <w:p w:rsidR="00291E64" w:rsidRDefault="00291E64">
        <w:pPr>
          <w:pStyle w:val="Header"/>
          <w:jc w:val="right"/>
        </w:pPr>
        <w:r>
          <w:fldChar w:fldCharType="begin"/>
        </w:r>
        <w:r>
          <w:instrText xml:space="preserve"> PAGE   \* MERGEFORMAT </w:instrText>
        </w:r>
        <w:r>
          <w:fldChar w:fldCharType="separate"/>
        </w:r>
        <w:r w:rsidR="00F76F75">
          <w:rPr>
            <w:noProof/>
          </w:rPr>
          <w:t>19</w:t>
        </w:r>
        <w:r>
          <w:rPr>
            <w:noProof/>
          </w:rPr>
          <w:fldChar w:fldCharType="end"/>
        </w:r>
      </w:p>
    </w:sdtContent>
  </w:sdt>
  <w:p w:rsidR="00291E64" w:rsidRDefault="00291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E43"/>
    <w:multiLevelType w:val="hybridMultilevel"/>
    <w:tmpl w:val="3846489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62202"/>
    <w:multiLevelType w:val="hybridMultilevel"/>
    <w:tmpl w:val="F45043BC"/>
    <w:lvl w:ilvl="0" w:tplc="892E36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97B6CDF"/>
    <w:multiLevelType w:val="hybridMultilevel"/>
    <w:tmpl w:val="9C22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829EB"/>
    <w:multiLevelType w:val="multilevel"/>
    <w:tmpl w:val="DEB8FA0E"/>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F0714A2"/>
    <w:multiLevelType w:val="hybridMultilevel"/>
    <w:tmpl w:val="ED4ADB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F70BC"/>
    <w:multiLevelType w:val="hybridMultilevel"/>
    <w:tmpl w:val="55B8F5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4F"/>
    <w:rsid w:val="00015734"/>
    <w:rsid w:val="00083AD8"/>
    <w:rsid w:val="000D5535"/>
    <w:rsid w:val="000E04AA"/>
    <w:rsid w:val="000E2C22"/>
    <w:rsid w:val="000E4AEF"/>
    <w:rsid w:val="00111B97"/>
    <w:rsid w:val="001312C2"/>
    <w:rsid w:val="00132F7D"/>
    <w:rsid w:val="001577F1"/>
    <w:rsid w:val="001660B5"/>
    <w:rsid w:val="0017074B"/>
    <w:rsid w:val="001719BC"/>
    <w:rsid w:val="00172C5F"/>
    <w:rsid w:val="00181D9F"/>
    <w:rsid w:val="0019443B"/>
    <w:rsid w:val="001A560C"/>
    <w:rsid w:val="001B122F"/>
    <w:rsid w:val="001C5B83"/>
    <w:rsid w:val="001E0724"/>
    <w:rsid w:val="001F6BC2"/>
    <w:rsid w:val="001F6F53"/>
    <w:rsid w:val="00203F4F"/>
    <w:rsid w:val="00223918"/>
    <w:rsid w:val="00225A2A"/>
    <w:rsid w:val="002562EA"/>
    <w:rsid w:val="0027663B"/>
    <w:rsid w:val="00291E64"/>
    <w:rsid w:val="002A0C5E"/>
    <w:rsid w:val="002E2B0D"/>
    <w:rsid w:val="002F370F"/>
    <w:rsid w:val="00321D6D"/>
    <w:rsid w:val="003558C5"/>
    <w:rsid w:val="00360C0C"/>
    <w:rsid w:val="00375A30"/>
    <w:rsid w:val="00390738"/>
    <w:rsid w:val="00392957"/>
    <w:rsid w:val="003D0753"/>
    <w:rsid w:val="003F7D87"/>
    <w:rsid w:val="00421201"/>
    <w:rsid w:val="004224CF"/>
    <w:rsid w:val="0042792E"/>
    <w:rsid w:val="004325D0"/>
    <w:rsid w:val="004772A4"/>
    <w:rsid w:val="004E0AF1"/>
    <w:rsid w:val="0050637F"/>
    <w:rsid w:val="00537226"/>
    <w:rsid w:val="00537ABF"/>
    <w:rsid w:val="005454F6"/>
    <w:rsid w:val="00567629"/>
    <w:rsid w:val="005946D0"/>
    <w:rsid w:val="005B2D27"/>
    <w:rsid w:val="00612CAB"/>
    <w:rsid w:val="006161E1"/>
    <w:rsid w:val="00617534"/>
    <w:rsid w:val="0064102E"/>
    <w:rsid w:val="00644AEA"/>
    <w:rsid w:val="0066584F"/>
    <w:rsid w:val="0067183C"/>
    <w:rsid w:val="006722D4"/>
    <w:rsid w:val="00677956"/>
    <w:rsid w:val="006B6022"/>
    <w:rsid w:val="006B6305"/>
    <w:rsid w:val="006D5B7C"/>
    <w:rsid w:val="00743EB7"/>
    <w:rsid w:val="007478C9"/>
    <w:rsid w:val="00773F0D"/>
    <w:rsid w:val="00775CE3"/>
    <w:rsid w:val="00782D8C"/>
    <w:rsid w:val="007860CF"/>
    <w:rsid w:val="007866D2"/>
    <w:rsid w:val="007E05F2"/>
    <w:rsid w:val="007E0BBA"/>
    <w:rsid w:val="007E0BC4"/>
    <w:rsid w:val="00813069"/>
    <w:rsid w:val="00820C9D"/>
    <w:rsid w:val="00845A6E"/>
    <w:rsid w:val="0084681E"/>
    <w:rsid w:val="00871614"/>
    <w:rsid w:val="00873A80"/>
    <w:rsid w:val="00887AA3"/>
    <w:rsid w:val="008B35EB"/>
    <w:rsid w:val="008D58C1"/>
    <w:rsid w:val="0091131C"/>
    <w:rsid w:val="0093256E"/>
    <w:rsid w:val="00946204"/>
    <w:rsid w:val="0097365D"/>
    <w:rsid w:val="00983D82"/>
    <w:rsid w:val="009E49E7"/>
    <w:rsid w:val="009E642E"/>
    <w:rsid w:val="009F295F"/>
    <w:rsid w:val="00A04F6F"/>
    <w:rsid w:val="00A07AC5"/>
    <w:rsid w:val="00A201AB"/>
    <w:rsid w:val="00A26440"/>
    <w:rsid w:val="00A33C66"/>
    <w:rsid w:val="00A760F4"/>
    <w:rsid w:val="00AD01DA"/>
    <w:rsid w:val="00AF2381"/>
    <w:rsid w:val="00B35DB9"/>
    <w:rsid w:val="00B51A50"/>
    <w:rsid w:val="00B81FA3"/>
    <w:rsid w:val="00B83ED7"/>
    <w:rsid w:val="00BB50DE"/>
    <w:rsid w:val="00BD0327"/>
    <w:rsid w:val="00BD2E36"/>
    <w:rsid w:val="00BE3DE6"/>
    <w:rsid w:val="00C11F95"/>
    <w:rsid w:val="00C14236"/>
    <w:rsid w:val="00C33608"/>
    <w:rsid w:val="00C56340"/>
    <w:rsid w:val="00C612FB"/>
    <w:rsid w:val="00C83615"/>
    <w:rsid w:val="00CE1AA9"/>
    <w:rsid w:val="00D15D08"/>
    <w:rsid w:val="00D57CEC"/>
    <w:rsid w:val="00DD4793"/>
    <w:rsid w:val="00E11D93"/>
    <w:rsid w:val="00E30ABC"/>
    <w:rsid w:val="00E460A6"/>
    <w:rsid w:val="00E47357"/>
    <w:rsid w:val="00E55BC2"/>
    <w:rsid w:val="00E768E6"/>
    <w:rsid w:val="00EF3A4F"/>
    <w:rsid w:val="00F13EF1"/>
    <w:rsid w:val="00F76F75"/>
    <w:rsid w:val="00FE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F4F"/>
    <w:rPr>
      <w:sz w:val="20"/>
      <w:szCs w:val="20"/>
    </w:rPr>
  </w:style>
  <w:style w:type="character" w:styleId="FootnoteReference">
    <w:name w:val="footnote reference"/>
    <w:basedOn w:val="DefaultParagraphFont"/>
    <w:unhideWhenUsed/>
    <w:rsid w:val="00203F4F"/>
    <w:rPr>
      <w:vertAlign w:val="superscript"/>
    </w:rPr>
  </w:style>
  <w:style w:type="paragraph" w:styleId="ListParagraph">
    <w:name w:val="List Paragraph"/>
    <w:basedOn w:val="Normal"/>
    <w:uiPriority w:val="34"/>
    <w:qFormat/>
    <w:rsid w:val="001C5B83"/>
    <w:pPr>
      <w:ind w:left="720"/>
      <w:contextualSpacing/>
    </w:pPr>
  </w:style>
  <w:style w:type="character" w:styleId="CommentReference">
    <w:name w:val="annotation reference"/>
    <w:basedOn w:val="DefaultParagraphFont"/>
    <w:uiPriority w:val="99"/>
    <w:semiHidden/>
    <w:unhideWhenUsed/>
    <w:rsid w:val="00773F0D"/>
    <w:rPr>
      <w:sz w:val="16"/>
      <w:szCs w:val="16"/>
    </w:rPr>
  </w:style>
  <w:style w:type="paragraph" w:styleId="CommentText">
    <w:name w:val="annotation text"/>
    <w:basedOn w:val="Normal"/>
    <w:link w:val="CommentTextChar"/>
    <w:uiPriority w:val="99"/>
    <w:semiHidden/>
    <w:unhideWhenUsed/>
    <w:rsid w:val="00773F0D"/>
    <w:pPr>
      <w:spacing w:line="240" w:lineRule="auto"/>
    </w:pPr>
    <w:rPr>
      <w:sz w:val="20"/>
      <w:szCs w:val="20"/>
    </w:rPr>
  </w:style>
  <w:style w:type="character" w:customStyle="1" w:styleId="CommentTextChar">
    <w:name w:val="Comment Text Char"/>
    <w:basedOn w:val="DefaultParagraphFont"/>
    <w:link w:val="CommentText"/>
    <w:uiPriority w:val="99"/>
    <w:semiHidden/>
    <w:rsid w:val="00773F0D"/>
    <w:rPr>
      <w:sz w:val="20"/>
      <w:szCs w:val="20"/>
    </w:rPr>
  </w:style>
  <w:style w:type="paragraph" w:styleId="CommentSubject">
    <w:name w:val="annotation subject"/>
    <w:basedOn w:val="CommentText"/>
    <w:next w:val="CommentText"/>
    <w:link w:val="CommentSubjectChar"/>
    <w:uiPriority w:val="99"/>
    <w:semiHidden/>
    <w:unhideWhenUsed/>
    <w:rsid w:val="00773F0D"/>
    <w:rPr>
      <w:b/>
      <w:bCs/>
    </w:rPr>
  </w:style>
  <w:style w:type="character" w:customStyle="1" w:styleId="CommentSubjectChar">
    <w:name w:val="Comment Subject Char"/>
    <w:basedOn w:val="CommentTextChar"/>
    <w:link w:val="CommentSubject"/>
    <w:uiPriority w:val="99"/>
    <w:semiHidden/>
    <w:rsid w:val="00773F0D"/>
    <w:rPr>
      <w:b/>
      <w:bCs/>
      <w:sz w:val="20"/>
      <w:szCs w:val="20"/>
    </w:rPr>
  </w:style>
  <w:style w:type="paragraph" w:styleId="BalloonText">
    <w:name w:val="Balloon Text"/>
    <w:basedOn w:val="Normal"/>
    <w:link w:val="BalloonTextChar"/>
    <w:uiPriority w:val="99"/>
    <w:semiHidden/>
    <w:unhideWhenUsed/>
    <w:rsid w:val="00773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0D"/>
    <w:rPr>
      <w:rFonts w:ascii="Segoe UI" w:hAnsi="Segoe UI" w:cs="Segoe UI"/>
      <w:sz w:val="18"/>
      <w:szCs w:val="18"/>
    </w:rPr>
  </w:style>
  <w:style w:type="paragraph" w:styleId="Header">
    <w:name w:val="header"/>
    <w:basedOn w:val="Normal"/>
    <w:link w:val="HeaderChar"/>
    <w:uiPriority w:val="99"/>
    <w:unhideWhenUsed/>
    <w:rsid w:val="0029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64"/>
  </w:style>
  <w:style w:type="paragraph" w:styleId="Footer">
    <w:name w:val="footer"/>
    <w:basedOn w:val="Normal"/>
    <w:link w:val="FooterChar"/>
    <w:uiPriority w:val="99"/>
    <w:unhideWhenUsed/>
    <w:rsid w:val="0029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F4F"/>
    <w:rPr>
      <w:sz w:val="20"/>
      <w:szCs w:val="20"/>
    </w:rPr>
  </w:style>
  <w:style w:type="character" w:styleId="FootnoteReference">
    <w:name w:val="footnote reference"/>
    <w:basedOn w:val="DefaultParagraphFont"/>
    <w:unhideWhenUsed/>
    <w:rsid w:val="00203F4F"/>
    <w:rPr>
      <w:vertAlign w:val="superscript"/>
    </w:rPr>
  </w:style>
  <w:style w:type="paragraph" w:styleId="ListParagraph">
    <w:name w:val="List Paragraph"/>
    <w:basedOn w:val="Normal"/>
    <w:uiPriority w:val="34"/>
    <w:qFormat/>
    <w:rsid w:val="001C5B83"/>
    <w:pPr>
      <w:ind w:left="720"/>
      <w:contextualSpacing/>
    </w:pPr>
  </w:style>
  <w:style w:type="character" w:styleId="CommentReference">
    <w:name w:val="annotation reference"/>
    <w:basedOn w:val="DefaultParagraphFont"/>
    <w:uiPriority w:val="99"/>
    <w:semiHidden/>
    <w:unhideWhenUsed/>
    <w:rsid w:val="00773F0D"/>
    <w:rPr>
      <w:sz w:val="16"/>
      <w:szCs w:val="16"/>
    </w:rPr>
  </w:style>
  <w:style w:type="paragraph" w:styleId="CommentText">
    <w:name w:val="annotation text"/>
    <w:basedOn w:val="Normal"/>
    <w:link w:val="CommentTextChar"/>
    <w:uiPriority w:val="99"/>
    <w:semiHidden/>
    <w:unhideWhenUsed/>
    <w:rsid w:val="00773F0D"/>
    <w:pPr>
      <w:spacing w:line="240" w:lineRule="auto"/>
    </w:pPr>
    <w:rPr>
      <w:sz w:val="20"/>
      <w:szCs w:val="20"/>
    </w:rPr>
  </w:style>
  <w:style w:type="character" w:customStyle="1" w:styleId="CommentTextChar">
    <w:name w:val="Comment Text Char"/>
    <w:basedOn w:val="DefaultParagraphFont"/>
    <w:link w:val="CommentText"/>
    <w:uiPriority w:val="99"/>
    <w:semiHidden/>
    <w:rsid w:val="00773F0D"/>
    <w:rPr>
      <w:sz w:val="20"/>
      <w:szCs w:val="20"/>
    </w:rPr>
  </w:style>
  <w:style w:type="paragraph" w:styleId="CommentSubject">
    <w:name w:val="annotation subject"/>
    <w:basedOn w:val="CommentText"/>
    <w:next w:val="CommentText"/>
    <w:link w:val="CommentSubjectChar"/>
    <w:uiPriority w:val="99"/>
    <w:semiHidden/>
    <w:unhideWhenUsed/>
    <w:rsid w:val="00773F0D"/>
    <w:rPr>
      <w:b/>
      <w:bCs/>
    </w:rPr>
  </w:style>
  <w:style w:type="character" w:customStyle="1" w:styleId="CommentSubjectChar">
    <w:name w:val="Comment Subject Char"/>
    <w:basedOn w:val="CommentTextChar"/>
    <w:link w:val="CommentSubject"/>
    <w:uiPriority w:val="99"/>
    <w:semiHidden/>
    <w:rsid w:val="00773F0D"/>
    <w:rPr>
      <w:b/>
      <w:bCs/>
      <w:sz w:val="20"/>
      <w:szCs w:val="20"/>
    </w:rPr>
  </w:style>
  <w:style w:type="paragraph" w:styleId="BalloonText">
    <w:name w:val="Balloon Text"/>
    <w:basedOn w:val="Normal"/>
    <w:link w:val="BalloonTextChar"/>
    <w:uiPriority w:val="99"/>
    <w:semiHidden/>
    <w:unhideWhenUsed/>
    <w:rsid w:val="00773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0D"/>
    <w:rPr>
      <w:rFonts w:ascii="Segoe UI" w:hAnsi="Segoe UI" w:cs="Segoe UI"/>
      <w:sz w:val="18"/>
      <w:szCs w:val="18"/>
    </w:rPr>
  </w:style>
  <w:style w:type="paragraph" w:styleId="Header">
    <w:name w:val="header"/>
    <w:basedOn w:val="Normal"/>
    <w:link w:val="HeaderChar"/>
    <w:uiPriority w:val="99"/>
    <w:unhideWhenUsed/>
    <w:rsid w:val="0029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64"/>
  </w:style>
  <w:style w:type="paragraph" w:styleId="Footer">
    <w:name w:val="footer"/>
    <w:basedOn w:val="Normal"/>
    <w:link w:val="FooterChar"/>
    <w:uiPriority w:val="99"/>
    <w:unhideWhenUsed/>
    <w:rsid w:val="0029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2023-05-18T18:30:00+00:00</Judgment_x0020_Date>
  </documentManagement>
</p:properties>
</file>

<file path=customXml/itemProps1.xml><?xml version="1.0" encoding="utf-8"?>
<ds:datastoreItem xmlns:ds="http://schemas.openxmlformats.org/officeDocument/2006/customXml" ds:itemID="{48556264-51AB-4863-B011-B27585172C23}"/>
</file>

<file path=customXml/itemProps2.xml><?xml version="1.0" encoding="utf-8"?>
<ds:datastoreItem xmlns:ds="http://schemas.openxmlformats.org/officeDocument/2006/customXml" ds:itemID="{03EC4292-C971-4B42-997C-218CC9CA8CCE}"/>
</file>

<file path=customXml/itemProps3.xml><?xml version="1.0" encoding="utf-8"?>
<ds:datastoreItem xmlns:ds="http://schemas.openxmlformats.org/officeDocument/2006/customXml" ds:itemID="{1CC63DD3-C13C-4C45-B240-D7C88B58F17C}"/>
</file>

<file path=customXml/itemProps4.xml><?xml version="1.0" encoding="utf-8"?>
<ds:datastoreItem xmlns:ds="http://schemas.openxmlformats.org/officeDocument/2006/customXml" ds:itemID="{87E95500-2EFB-4F48-BF4B-F6E9A74CC095}"/>
</file>

<file path=docProps/app.xml><?xml version="1.0" encoding="utf-8"?>
<Properties xmlns="http://schemas.openxmlformats.org/officeDocument/2006/extended-properties" xmlns:vt="http://schemas.openxmlformats.org/officeDocument/2006/docPropsVTypes">
  <Template>Normal</Template>
  <TotalTime>1</TotalTime>
  <Pages>19</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Egerer v S (HC-MD-CRI-APP-CAL-2023-00010) [2023] NAHCMD 276 (19 MAY 2023)</dc:title>
  <dc:creator>Herman C. January</dc:creator>
  <cp:lastModifiedBy>Michelle N. Ullrich</cp:lastModifiedBy>
  <cp:revision>2</cp:revision>
  <cp:lastPrinted>2023-05-17T11:03:00Z</cp:lastPrinted>
  <dcterms:created xsi:type="dcterms:W3CDTF">2023-05-19T06:57:00Z</dcterms:created>
  <dcterms:modified xsi:type="dcterms:W3CDTF">2023-05-19T06:57:00Z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