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001B7" w14:textId="77777777" w:rsidR="00DC489D" w:rsidRPr="001D6B3F" w:rsidRDefault="00DC489D" w:rsidP="007A6C9F">
      <w:pPr>
        <w:spacing w:after="0" w:line="360" w:lineRule="auto"/>
        <w:jc w:val="center"/>
        <w:rPr>
          <w:b/>
          <w:bCs/>
          <w:lang w:val="en-ZA"/>
        </w:rPr>
      </w:pPr>
      <w:r w:rsidRPr="001D6B3F">
        <w:rPr>
          <w:b/>
          <w:bCs/>
        </w:rPr>
        <w:t>REPUBLIC OF NAMIBIA</w:t>
      </w:r>
    </w:p>
    <w:p w14:paraId="4E3ECB08" w14:textId="77777777" w:rsidR="00DC489D" w:rsidRPr="001D6B3F" w:rsidRDefault="00DC489D" w:rsidP="007A6C9F">
      <w:pPr>
        <w:spacing w:after="0" w:line="360" w:lineRule="auto"/>
        <w:jc w:val="center"/>
        <w:rPr>
          <w:b/>
          <w:bCs/>
          <w:lang w:val="en-ZA"/>
        </w:rPr>
      </w:pPr>
      <w:r w:rsidRPr="001D6B3F">
        <w:rPr>
          <w:b/>
          <w:noProof/>
        </w:rPr>
        <w:drawing>
          <wp:inline distT="0" distB="0" distL="0" distR="0" wp14:anchorId="64C953EA" wp14:editId="1AA5166C">
            <wp:extent cx="1266825" cy="13335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14:paraId="458E6C2E" w14:textId="5E1D72FD" w:rsidR="00DC489D" w:rsidRPr="00931E2D" w:rsidRDefault="00DC489D" w:rsidP="00931E2D">
      <w:pPr>
        <w:spacing w:after="0" w:line="360" w:lineRule="auto"/>
        <w:jc w:val="center"/>
        <w:rPr>
          <w:lang w:val="en-ZA"/>
        </w:rPr>
      </w:pPr>
      <w:r w:rsidRPr="001D6B3F">
        <w:rPr>
          <w:b/>
          <w:bCs/>
        </w:rPr>
        <w:t>HIGH COURT OF NAMIBIA MAIN DIVISION, WINDHOEK</w:t>
      </w:r>
    </w:p>
    <w:p w14:paraId="34B7D46A" w14:textId="77777777" w:rsidR="000519A2" w:rsidRPr="001D6B3F" w:rsidRDefault="000519A2" w:rsidP="007A6C9F">
      <w:pPr>
        <w:spacing w:after="0" w:line="360" w:lineRule="auto"/>
        <w:jc w:val="center"/>
      </w:pPr>
    </w:p>
    <w:p w14:paraId="7F99B005" w14:textId="5F634551" w:rsidR="00DC489D" w:rsidRDefault="00616BA6" w:rsidP="007A6C9F">
      <w:pPr>
        <w:spacing w:after="0" w:line="360" w:lineRule="auto"/>
        <w:jc w:val="center"/>
        <w:rPr>
          <w:b/>
        </w:rPr>
      </w:pPr>
      <w:r>
        <w:rPr>
          <w:b/>
        </w:rPr>
        <w:t>RULING IN TERMS</w:t>
      </w:r>
      <w:r w:rsidR="00C566F1">
        <w:rPr>
          <w:b/>
        </w:rPr>
        <w:t xml:space="preserve"> RULE 75 (7</w:t>
      </w:r>
      <w:r w:rsidR="00560147">
        <w:rPr>
          <w:b/>
        </w:rPr>
        <w:t>)</w:t>
      </w:r>
    </w:p>
    <w:p w14:paraId="2AD1395D" w14:textId="77777777" w:rsidR="00931E2D" w:rsidRDefault="00931E2D" w:rsidP="007A6C9F">
      <w:pPr>
        <w:spacing w:after="0" w:line="360" w:lineRule="auto"/>
        <w:jc w:val="center"/>
        <w:rPr>
          <w:b/>
        </w:rPr>
      </w:pPr>
    </w:p>
    <w:p w14:paraId="37927C61" w14:textId="4231ACD7" w:rsidR="00931E2D" w:rsidRPr="001D6B3F" w:rsidRDefault="00931E2D" w:rsidP="007A6C9F">
      <w:pPr>
        <w:spacing w:after="0" w:line="360" w:lineRule="auto"/>
        <w:jc w:val="center"/>
      </w:pPr>
      <w:r>
        <w:rPr>
          <w:b/>
        </w:rPr>
        <w:t>PRACTICE DIRECTIVE 61</w:t>
      </w:r>
    </w:p>
    <w:tbl>
      <w:tblPr>
        <w:tblStyle w:val="TableGrid"/>
        <w:tblW w:w="10476" w:type="dxa"/>
        <w:tblInd w:w="-275" w:type="dxa"/>
        <w:tblLook w:val="04A0" w:firstRow="1" w:lastRow="0" w:firstColumn="1" w:lastColumn="0" w:noHBand="0" w:noVBand="1"/>
      </w:tblPr>
      <w:tblGrid>
        <w:gridCol w:w="4770"/>
        <w:gridCol w:w="1596"/>
        <w:gridCol w:w="4110"/>
      </w:tblGrid>
      <w:tr w:rsidR="001D6B3F" w:rsidRPr="001D6B3F" w14:paraId="641B103E" w14:textId="77777777" w:rsidTr="000517D9">
        <w:trPr>
          <w:trHeight w:val="744"/>
        </w:trPr>
        <w:tc>
          <w:tcPr>
            <w:tcW w:w="6366" w:type="dxa"/>
            <w:gridSpan w:val="2"/>
            <w:vMerge w:val="restart"/>
          </w:tcPr>
          <w:p w14:paraId="4CF08331" w14:textId="580CBEE1" w:rsidR="00931E2D" w:rsidRDefault="009C2E53" w:rsidP="00931E2D">
            <w:pPr>
              <w:spacing w:line="360" w:lineRule="auto"/>
              <w:jc w:val="both"/>
              <w:rPr>
                <w:rFonts w:ascii="Arial" w:hAnsi="Arial" w:cs="Arial"/>
                <w:b/>
                <w:sz w:val="24"/>
                <w:szCs w:val="24"/>
              </w:rPr>
            </w:pPr>
            <w:r w:rsidRPr="001D6B3F">
              <w:rPr>
                <w:rFonts w:ascii="Arial" w:hAnsi="Arial" w:cs="Arial"/>
                <w:b/>
                <w:sz w:val="24"/>
                <w:szCs w:val="24"/>
              </w:rPr>
              <w:t>Case Title:</w:t>
            </w:r>
          </w:p>
          <w:p w14:paraId="6E2218D7" w14:textId="778E9BA4" w:rsidR="004F1FD3" w:rsidRPr="00931E2D" w:rsidRDefault="00660E85" w:rsidP="00931E2D">
            <w:pPr>
              <w:spacing w:line="360" w:lineRule="auto"/>
              <w:jc w:val="both"/>
              <w:rPr>
                <w:rFonts w:ascii="Arial" w:hAnsi="Arial" w:cs="Arial"/>
                <w:sz w:val="24"/>
                <w:szCs w:val="24"/>
              </w:rPr>
            </w:pPr>
            <w:r>
              <w:rPr>
                <w:rFonts w:ascii="Arial" w:hAnsi="Arial" w:cs="Arial"/>
                <w:b/>
                <w:sz w:val="24"/>
                <w:szCs w:val="24"/>
                <w:lang w:val="en-US"/>
              </w:rPr>
              <w:t xml:space="preserve">MICHAEL </w:t>
            </w:r>
            <w:r w:rsidR="003D2D8A" w:rsidRPr="003D2D8A">
              <w:rPr>
                <w:rFonts w:ascii="Arial" w:hAnsi="Arial" w:cs="Arial"/>
                <w:b/>
                <w:sz w:val="24"/>
                <w:szCs w:val="24"/>
                <w:lang w:val="en-US"/>
              </w:rPr>
              <w:t>TUGAL</w:t>
            </w:r>
            <w:r>
              <w:rPr>
                <w:rFonts w:ascii="Arial" w:hAnsi="Arial" w:cs="Arial"/>
                <w:b/>
                <w:sz w:val="24"/>
                <w:szCs w:val="24"/>
                <w:lang w:val="en-US"/>
              </w:rPr>
              <w:t xml:space="preserve">UKEN ILLONGA               </w:t>
            </w:r>
            <w:r w:rsidR="000517D9" w:rsidRPr="003D2D8A">
              <w:rPr>
                <w:rFonts w:ascii="Arial" w:hAnsi="Arial" w:cs="Arial"/>
                <w:b/>
                <w:sz w:val="24"/>
                <w:szCs w:val="24"/>
                <w:lang w:val="en-US"/>
              </w:rPr>
              <w:t>P</w:t>
            </w:r>
            <w:r w:rsidR="003D2D8A" w:rsidRPr="003D2D8A">
              <w:rPr>
                <w:rFonts w:ascii="Arial" w:hAnsi="Arial" w:cs="Arial"/>
                <w:b/>
                <w:sz w:val="24"/>
                <w:szCs w:val="24"/>
                <w:lang w:val="en-US"/>
              </w:rPr>
              <w:t>LAINTIFF</w:t>
            </w:r>
          </w:p>
          <w:p w14:paraId="7C03ABE1" w14:textId="77777777" w:rsidR="00931E2D" w:rsidRDefault="00931E2D" w:rsidP="007A6C9F">
            <w:pPr>
              <w:pStyle w:val="Body"/>
              <w:keepNext/>
              <w:tabs>
                <w:tab w:val="right" w:pos="9000"/>
              </w:tabs>
              <w:spacing w:line="360" w:lineRule="auto"/>
              <w:jc w:val="both"/>
              <w:outlineLvl w:val="3"/>
              <w:rPr>
                <w:rFonts w:ascii="Arial" w:hAnsi="Arial" w:cs="Arial"/>
                <w:bCs/>
                <w:color w:val="auto"/>
                <w:sz w:val="24"/>
                <w:szCs w:val="24"/>
                <w:lang w:val="en-US"/>
              </w:rPr>
            </w:pPr>
          </w:p>
          <w:p w14:paraId="4F875748" w14:textId="4B6BF539" w:rsidR="00931E2D" w:rsidRDefault="00931E2D" w:rsidP="007A6C9F">
            <w:pPr>
              <w:pStyle w:val="Body"/>
              <w:keepNext/>
              <w:tabs>
                <w:tab w:val="right" w:pos="9000"/>
              </w:tabs>
              <w:spacing w:line="360" w:lineRule="auto"/>
              <w:jc w:val="both"/>
              <w:outlineLvl w:val="3"/>
              <w:rPr>
                <w:rFonts w:ascii="Arial" w:hAnsi="Arial" w:cs="Arial"/>
                <w:bCs/>
                <w:color w:val="auto"/>
                <w:sz w:val="24"/>
                <w:szCs w:val="24"/>
                <w:lang w:val="en-US"/>
              </w:rPr>
            </w:pPr>
            <w:r>
              <w:rPr>
                <w:rFonts w:ascii="Arial" w:hAnsi="Arial" w:cs="Arial"/>
                <w:bCs/>
                <w:color w:val="auto"/>
                <w:sz w:val="24"/>
                <w:szCs w:val="24"/>
                <w:lang w:val="en-US"/>
              </w:rPr>
              <w:t>and</w:t>
            </w:r>
          </w:p>
          <w:p w14:paraId="07AB774F" w14:textId="77777777" w:rsidR="00931E2D" w:rsidRDefault="00931E2D" w:rsidP="007A6C9F">
            <w:pPr>
              <w:pStyle w:val="Body"/>
              <w:keepNext/>
              <w:tabs>
                <w:tab w:val="right" w:pos="9000"/>
              </w:tabs>
              <w:spacing w:line="360" w:lineRule="auto"/>
              <w:jc w:val="both"/>
              <w:outlineLvl w:val="3"/>
              <w:rPr>
                <w:rFonts w:ascii="Arial" w:hAnsi="Arial" w:cs="Arial"/>
                <w:bCs/>
                <w:color w:val="auto"/>
                <w:sz w:val="24"/>
                <w:szCs w:val="24"/>
                <w:lang w:val="en-US"/>
              </w:rPr>
            </w:pPr>
          </w:p>
          <w:p w14:paraId="1B07E2BE" w14:textId="77777777" w:rsidR="00931E2D" w:rsidRDefault="003D2D8A" w:rsidP="007A6C9F">
            <w:pPr>
              <w:pStyle w:val="Body"/>
              <w:keepNext/>
              <w:tabs>
                <w:tab w:val="right" w:pos="9000"/>
              </w:tabs>
              <w:spacing w:line="360" w:lineRule="auto"/>
              <w:jc w:val="both"/>
              <w:outlineLvl w:val="3"/>
              <w:rPr>
                <w:rFonts w:ascii="Arial" w:hAnsi="Arial" w:cs="Arial"/>
                <w:b/>
                <w:color w:val="auto"/>
                <w:sz w:val="24"/>
                <w:szCs w:val="24"/>
                <w:lang w:val="en-US"/>
              </w:rPr>
            </w:pPr>
            <w:r w:rsidRPr="003D2D8A">
              <w:rPr>
                <w:rFonts w:ascii="Arial" w:hAnsi="Arial" w:cs="Arial"/>
                <w:b/>
                <w:color w:val="auto"/>
                <w:sz w:val="24"/>
                <w:szCs w:val="24"/>
                <w:lang w:val="en-US"/>
              </w:rPr>
              <w:t xml:space="preserve">NAMIBIA PUBLIC </w:t>
            </w:r>
            <w:r w:rsidR="00931E2D">
              <w:rPr>
                <w:rFonts w:ascii="Arial" w:hAnsi="Arial" w:cs="Arial"/>
                <w:b/>
                <w:color w:val="auto"/>
                <w:sz w:val="24"/>
                <w:szCs w:val="24"/>
                <w:lang w:val="en-US"/>
              </w:rPr>
              <w:t>WORKERS</w:t>
            </w:r>
          </w:p>
          <w:p w14:paraId="7651C42F" w14:textId="36779DE9" w:rsidR="007B3B1A" w:rsidRPr="00931E2D" w:rsidRDefault="00931E2D" w:rsidP="007A6C9F">
            <w:pPr>
              <w:pStyle w:val="Body"/>
              <w:keepNext/>
              <w:tabs>
                <w:tab w:val="right" w:pos="9000"/>
              </w:tabs>
              <w:spacing w:line="360" w:lineRule="auto"/>
              <w:jc w:val="both"/>
              <w:outlineLvl w:val="3"/>
              <w:rPr>
                <w:rFonts w:ascii="Arial" w:hAnsi="Arial" w:cs="Arial"/>
                <w:bCs/>
                <w:color w:val="auto"/>
                <w:sz w:val="24"/>
                <w:szCs w:val="24"/>
                <w:lang w:val="en-US"/>
              </w:rPr>
            </w:pPr>
            <w:r>
              <w:rPr>
                <w:rFonts w:ascii="Arial" w:hAnsi="Arial" w:cs="Arial"/>
                <w:b/>
                <w:color w:val="auto"/>
                <w:sz w:val="24"/>
                <w:szCs w:val="24"/>
                <w:lang w:val="en-US"/>
              </w:rPr>
              <w:t xml:space="preserve">UNION </w:t>
            </w:r>
            <w:r w:rsidR="00660E85">
              <w:rPr>
                <w:rFonts w:ascii="Arial" w:hAnsi="Arial" w:cs="Arial"/>
                <w:b/>
                <w:color w:val="auto"/>
                <w:sz w:val="24"/>
                <w:szCs w:val="24"/>
                <w:lang w:val="en-US"/>
              </w:rPr>
              <w:t xml:space="preserve">(NAPWU) </w:t>
            </w:r>
            <w:r>
              <w:rPr>
                <w:rFonts w:ascii="Arial" w:hAnsi="Arial" w:cs="Arial"/>
                <w:b/>
                <w:color w:val="auto"/>
                <w:sz w:val="24"/>
                <w:szCs w:val="24"/>
                <w:lang w:val="en-US"/>
              </w:rPr>
              <w:t xml:space="preserve">                            FIRST</w:t>
            </w:r>
            <w:r w:rsidR="003D2D8A" w:rsidRPr="003D2D8A">
              <w:rPr>
                <w:rFonts w:ascii="Arial" w:hAnsi="Arial" w:cs="Arial"/>
                <w:b/>
                <w:color w:val="auto"/>
                <w:sz w:val="24"/>
                <w:szCs w:val="24"/>
                <w:lang w:val="en-US"/>
              </w:rPr>
              <w:t xml:space="preserve">  </w:t>
            </w:r>
            <w:r w:rsidR="000517D9" w:rsidRPr="003D2D8A">
              <w:rPr>
                <w:rFonts w:ascii="Arial" w:hAnsi="Arial" w:cs="Arial"/>
                <w:b/>
                <w:color w:val="auto"/>
                <w:sz w:val="24"/>
                <w:szCs w:val="24"/>
                <w:lang w:val="en-US"/>
              </w:rPr>
              <w:t>D</w:t>
            </w:r>
            <w:r w:rsidR="003D2D8A" w:rsidRPr="003D2D8A">
              <w:rPr>
                <w:rFonts w:ascii="Arial" w:hAnsi="Arial" w:cs="Arial"/>
                <w:b/>
                <w:color w:val="auto"/>
                <w:sz w:val="24"/>
                <w:szCs w:val="24"/>
                <w:lang w:val="en-US"/>
              </w:rPr>
              <w:t>EFENDANT</w:t>
            </w:r>
          </w:p>
          <w:p w14:paraId="3AA3621E" w14:textId="77777777" w:rsidR="00931E2D" w:rsidRDefault="00931E2D" w:rsidP="007A6C9F">
            <w:pPr>
              <w:pStyle w:val="Body"/>
              <w:keepNext/>
              <w:tabs>
                <w:tab w:val="right" w:pos="9000"/>
              </w:tabs>
              <w:spacing w:line="360" w:lineRule="auto"/>
              <w:jc w:val="both"/>
              <w:outlineLvl w:val="3"/>
              <w:rPr>
                <w:rFonts w:ascii="Arial" w:hAnsi="Arial" w:cs="Arial"/>
                <w:b/>
                <w:color w:val="auto"/>
                <w:sz w:val="24"/>
                <w:szCs w:val="24"/>
                <w:lang w:val="en-US"/>
              </w:rPr>
            </w:pPr>
            <w:r>
              <w:rPr>
                <w:rFonts w:ascii="Arial" w:hAnsi="Arial" w:cs="Arial"/>
                <w:b/>
                <w:color w:val="auto"/>
                <w:sz w:val="24"/>
                <w:szCs w:val="24"/>
                <w:lang w:val="en-US"/>
              </w:rPr>
              <w:t>PRIME MINISTER OF THE</w:t>
            </w:r>
          </w:p>
          <w:p w14:paraId="5D330F9C" w14:textId="50FA3F4A" w:rsidR="003D2D8A" w:rsidRDefault="00931E2D" w:rsidP="007A6C9F">
            <w:pPr>
              <w:pStyle w:val="Body"/>
              <w:keepNext/>
              <w:tabs>
                <w:tab w:val="right" w:pos="9000"/>
              </w:tabs>
              <w:spacing w:line="360" w:lineRule="auto"/>
              <w:jc w:val="both"/>
              <w:outlineLvl w:val="3"/>
              <w:rPr>
                <w:rFonts w:ascii="Arial" w:hAnsi="Arial" w:cs="Arial"/>
                <w:b/>
                <w:color w:val="auto"/>
                <w:sz w:val="24"/>
                <w:szCs w:val="24"/>
                <w:lang w:val="en-US"/>
              </w:rPr>
            </w:pPr>
            <w:r>
              <w:rPr>
                <w:rFonts w:ascii="Arial" w:hAnsi="Arial" w:cs="Arial"/>
                <w:b/>
                <w:color w:val="auto"/>
                <w:sz w:val="24"/>
                <w:szCs w:val="24"/>
                <w:lang w:val="en-US"/>
              </w:rPr>
              <w:t xml:space="preserve">REPUBLIC OF NAMIBIA            SECOND </w:t>
            </w:r>
            <w:r w:rsidR="003D2D8A">
              <w:rPr>
                <w:rFonts w:ascii="Arial" w:hAnsi="Arial" w:cs="Arial"/>
                <w:b/>
                <w:color w:val="auto"/>
                <w:sz w:val="24"/>
                <w:szCs w:val="24"/>
                <w:lang w:val="en-US"/>
              </w:rPr>
              <w:t>DEFENDANT</w:t>
            </w:r>
          </w:p>
          <w:p w14:paraId="6CD4E2C8" w14:textId="77777777" w:rsidR="00931E2D" w:rsidRDefault="00931E2D" w:rsidP="007A6C9F">
            <w:pPr>
              <w:pStyle w:val="Body"/>
              <w:keepNext/>
              <w:tabs>
                <w:tab w:val="right" w:pos="9000"/>
              </w:tabs>
              <w:spacing w:line="360" w:lineRule="auto"/>
              <w:jc w:val="both"/>
              <w:outlineLvl w:val="3"/>
              <w:rPr>
                <w:rFonts w:ascii="Arial" w:hAnsi="Arial" w:cs="Arial"/>
                <w:b/>
                <w:color w:val="auto"/>
                <w:sz w:val="24"/>
                <w:szCs w:val="24"/>
                <w:lang w:val="en-US"/>
              </w:rPr>
            </w:pPr>
            <w:r>
              <w:rPr>
                <w:rFonts w:ascii="Arial" w:hAnsi="Arial" w:cs="Arial"/>
                <w:b/>
                <w:color w:val="auto"/>
                <w:sz w:val="24"/>
                <w:szCs w:val="24"/>
                <w:lang w:val="en-US"/>
              </w:rPr>
              <w:t>INSPECTOR GENERAL OF THE</w:t>
            </w:r>
          </w:p>
          <w:p w14:paraId="42AD6DC1" w14:textId="7E5421BE" w:rsidR="003D2D8A" w:rsidRDefault="00931E2D" w:rsidP="007A6C9F">
            <w:pPr>
              <w:pStyle w:val="Body"/>
              <w:keepNext/>
              <w:tabs>
                <w:tab w:val="right" w:pos="9000"/>
              </w:tabs>
              <w:spacing w:line="360" w:lineRule="auto"/>
              <w:jc w:val="both"/>
              <w:outlineLvl w:val="3"/>
              <w:rPr>
                <w:rFonts w:ascii="Arial" w:hAnsi="Arial" w:cs="Arial"/>
                <w:b/>
                <w:color w:val="auto"/>
                <w:sz w:val="24"/>
                <w:szCs w:val="24"/>
                <w:lang w:val="en-US"/>
              </w:rPr>
            </w:pPr>
            <w:r>
              <w:rPr>
                <w:rFonts w:ascii="Arial" w:hAnsi="Arial" w:cs="Arial"/>
                <w:b/>
                <w:color w:val="auto"/>
                <w:sz w:val="24"/>
                <w:szCs w:val="24"/>
                <w:lang w:val="en-US"/>
              </w:rPr>
              <w:t xml:space="preserve">NAMIBIAN POLICE </w:t>
            </w:r>
            <w:r w:rsidR="00660E85">
              <w:rPr>
                <w:rFonts w:ascii="Arial" w:hAnsi="Arial" w:cs="Arial"/>
                <w:b/>
                <w:color w:val="auto"/>
                <w:sz w:val="24"/>
                <w:szCs w:val="24"/>
                <w:lang w:val="en-US"/>
              </w:rPr>
              <w:t>FORCE</w:t>
            </w:r>
            <w:r>
              <w:rPr>
                <w:rFonts w:ascii="Arial" w:hAnsi="Arial" w:cs="Arial"/>
                <w:b/>
                <w:color w:val="auto"/>
                <w:sz w:val="24"/>
                <w:szCs w:val="24"/>
                <w:lang w:val="en-US"/>
              </w:rPr>
              <w:t xml:space="preserve">            THIRD</w:t>
            </w:r>
            <w:r w:rsidR="003D2D8A">
              <w:rPr>
                <w:rFonts w:ascii="Arial" w:hAnsi="Arial" w:cs="Arial"/>
                <w:b/>
                <w:color w:val="auto"/>
                <w:sz w:val="24"/>
                <w:szCs w:val="24"/>
                <w:lang w:val="en-US"/>
              </w:rPr>
              <w:t xml:space="preserve"> DEFENDANT</w:t>
            </w:r>
          </w:p>
          <w:p w14:paraId="1344A530" w14:textId="0DA11426" w:rsidR="00931E2D" w:rsidRDefault="00660E85" w:rsidP="007A6C9F">
            <w:pPr>
              <w:pStyle w:val="Body"/>
              <w:keepNext/>
              <w:tabs>
                <w:tab w:val="right" w:pos="9000"/>
              </w:tabs>
              <w:spacing w:line="360" w:lineRule="auto"/>
              <w:jc w:val="both"/>
              <w:outlineLvl w:val="3"/>
              <w:rPr>
                <w:rFonts w:ascii="Arial" w:hAnsi="Arial" w:cs="Arial"/>
                <w:b/>
                <w:color w:val="auto"/>
                <w:sz w:val="24"/>
                <w:szCs w:val="24"/>
                <w:lang w:val="en-US"/>
              </w:rPr>
            </w:pPr>
            <w:r>
              <w:rPr>
                <w:rFonts w:ascii="Arial" w:hAnsi="Arial" w:cs="Arial"/>
                <w:b/>
                <w:color w:val="auto"/>
                <w:sz w:val="24"/>
                <w:szCs w:val="24"/>
                <w:lang w:val="en-US"/>
              </w:rPr>
              <w:t>ATTOR</w:t>
            </w:r>
            <w:r w:rsidR="00931E2D">
              <w:rPr>
                <w:rFonts w:ascii="Arial" w:hAnsi="Arial" w:cs="Arial"/>
                <w:b/>
                <w:color w:val="auto"/>
                <w:sz w:val="24"/>
                <w:szCs w:val="24"/>
                <w:lang w:val="en-US"/>
              </w:rPr>
              <w:t>NEY GENERAL OF THE</w:t>
            </w:r>
          </w:p>
          <w:p w14:paraId="684E6D53" w14:textId="2D371AD1" w:rsidR="003D2D8A" w:rsidRDefault="00931E2D" w:rsidP="007A6C9F">
            <w:pPr>
              <w:pStyle w:val="Body"/>
              <w:keepNext/>
              <w:tabs>
                <w:tab w:val="right" w:pos="9000"/>
              </w:tabs>
              <w:spacing w:line="360" w:lineRule="auto"/>
              <w:jc w:val="both"/>
              <w:outlineLvl w:val="3"/>
              <w:rPr>
                <w:rFonts w:ascii="Arial" w:hAnsi="Arial" w:cs="Arial"/>
                <w:b/>
                <w:color w:val="auto"/>
                <w:sz w:val="24"/>
                <w:szCs w:val="24"/>
                <w:lang w:val="en-US"/>
              </w:rPr>
            </w:pPr>
            <w:r>
              <w:rPr>
                <w:rFonts w:ascii="Arial" w:hAnsi="Arial" w:cs="Arial"/>
                <w:b/>
                <w:color w:val="auto"/>
                <w:sz w:val="24"/>
                <w:szCs w:val="24"/>
                <w:lang w:val="en-US"/>
              </w:rPr>
              <w:t xml:space="preserve">REPUBLIC OF NAMIBIA             FOURTH </w:t>
            </w:r>
            <w:r w:rsidR="003D2D8A">
              <w:rPr>
                <w:rFonts w:ascii="Arial" w:hAnsi="Arial" w:cs="Arial"/>
                <w:b/>
                <w:color w:val="auto"/>
                <w:sz w:val="24"/>
                <w:szCs w:val="24"/>
                <w:lang w:val="en-US"/>
              </w:rPr>
              <w:t>DEFENDANT</w:t>
            </w:r>
          </w:p>
          <w:p w14:paraId="3A7B993E" w14:textId="28FA2BE9" w:rsidR="005163E0" w:rsidRPr="001D6B3F" w:rsidRDefault="00931E2D" w:rsidP="00931E2D">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cs="Arial"/>
                <w:b/>
                <w:color w:val="auto"/>
                <w:sz w:val="24"/>
                <w:szCs w:val="24"/>
                <w:lang w:val="en-US"/>
              </w:rPr>
              <w:t>PUBLIC SERVICE COMMISSION    FIFTH DEFENDANT</w:t>
            </w:r>
          </w:p>
        </w:tc>
        <w:tc>
          <w:tcPr>
            <w:tcW w:w="4110" w:type="dxa"/>
          </w:tcPr>
          <w:p w14:paraId="32B2A74E"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Case No:</w:t>
            </w:r>
          </w:p>
          <w:p w14:paraId="0AC935A1" w14:textId="65D47C43" w:rsidR="009C2E53" w:rsidRPr="001D6B3F" w:rsidRDefault="000519A2" w:rsidP="007A6C9F">
            <w:pPr>
              <w:spacing w:line="360" w:lineRule="auto"/>
              <w:jc w:val="both"/>
              <w:rPr>
                <w:rFonts w:ascii="Arial" w:hAnsi="Arial" w:cs="Arial"/>
                <w:b/>
                <w:sz w:val="24"/>
                <w:szCs w:val="24"/>
              </w:rPr>
            </w:pPr>
            <w:r w:rsidRPr="001D6B3F">
              <w:rPr>
                <w:rFonts w:ascii="Arial" w:eastAsia="Arial" w:hAnsi="Arial" w:cs="Arial"/>
                <w:sz w:val="24"/>
                <w:szCs w:val="24"/>
                <w:lang w:val="en-US"/>
              </w:rPr>
              <w:t>HC-MD-CIV-</w:t>
            </w:r>
            <w:r w:rsidR="000517D9">
              <w:rPr>
                <w:rFonts w:ascii="Arial" w:eastAsia="Arial" w:hAnsi="Arial" w:cs="Arial"/>
                <w:sz w:val="24"/>
                <w:szCs w:val="24"/>
                <w:lang w:val="en-US"/>
              </w:rPr>
              <w:t>ACT</w:t>
            </w:r>
            <w:r w:rsidRPr="001D6B3F">
              <w:rPr>
                <w:rFonts w:ascii="Arial" w:eastAsia="Arial" w:hAnsi="Arial" w:cs="Arial"/>
                <w:sz w:val="24"/>
                <w:szCs w:val="24"/>
                <w:lang w:val="en-US"/>
              </w:rPr>
              <w:t>-</w:t>
            </w:r>
            <w:r w:rsidR="003D2D8A">
              <w:rPr>
                <w:rFonts w:ascii="Arial" w:eastAsia="Arial" w:hAnsi="Arial" w:cs="Arial"/>
                <w:sz w:val="24"/>
                <w:szCs w:val="24"/>
                <w:lang w:val="en-US"/>
              </w:rPr>
              <w:t>OTH</w:t>
            </w:r>
            <w:r w:rsidRPr="001D6B3F">
              <w:rPr>
                <w:rFonts w:ascii="Arial" w:eastAsia="Arial" w:hAnsi="Arial" w:cs="Arial"/>
                <w:sz w:val="24"/>
                <w:szCs w:val="24"/>
                <w:lang w:val="en-US"/>
              </w:rPr>
              <w:t>-20</w:t>
            </w:r>
            <w:r w:rsidR="003D2D8A">
              <w:rPr>
                <w:rFonts w:ascii="Arial" w:eastAsia="Arial" w:hAnsi="Arial" w:cs="Arial"/>
                <w:sz w:val="24"/>
                <w:szCs w:val="24"/>
                <w:lang w:val="en-US"/>
              </w:rPr>
              <w:t>21</w:t>
            </w:r>
            <w:r w:rsidRPr="001D6B3F">
              <w:rPr>
                <w:rFonts w:ascii="Arial" w:eastAsia="Arial" w:hAnsi="Arial" w:cs="Arial"/>
                <w:sz w:val="24"/>
                <w:szCs w:val="24"/>
                <w:lang w:val="en-US"/>
              </w:rPr>
              <w:t>/0</w:t>
            </w:r>
            <w:r w:rsidR="003D2D8A">
              <w:rPr>
                <w:rFonts w:ascii="Arial" w:eastAsia="Arial" w:hAnsi="Arial" w:cs="Arial"/>
                <w:sz w:val="24"/>
                <w:szCs w:val="24"/>
                <w:lang w:val="en-US"/>
              </w:rPr>
              <w:t>4078</w:t>
            </w:r>
          </w:p>
        </w:tc>
      </w:tr>
      <w:tr w:rsidR="001D6B3F" w:rsidRPr="001D6B3F" w14:paraId="60B08CD8" w14:textId="77777777" w:rsidTr="000517D9">
        <w:trPr>
          <w:trHeight w:val="794"/>
        </w:trPr>
        <w:tc>
          <w:tcPr>
            <w:tcW w:w="6366" w:type="dxa"/>
            <w:gridSpan w:val="2"/>
            <w:vMerge/>
          </w:tcPr>
          <w:p w14:paraId="7D4B018C" w14:textId="77777777" w:rsidR="009C2E53" w:rsidRPr="001D6B3F" w:rsidRDefault="009C2E53" w:rsidP="007A6C9F">
            <w:pPr>
              <w:spacing w:line="360" w:lineRule="auto"/>
              <w:jc w:val="both"/>
              <w:rPr>
                <w:rFonts w:ascii="Arial" w:hAnsi="Arial" w:cs="Arial"/>
                <w:sz w:val="24"/>
                <w:szCs w:val="24"/>
              </w:rPr>
            </w:pPr>
          </w:p>
        </w:tc>
        <w:tc>
          <w:tcPr>
            <w:tcW w:w="4110" w:type="dxa"/>
          </w:tcPr>
          <w:p w14:paraId="41874EB2"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Division of Court:</w:t>
            </w:r>
          </w:p>
          <w:p w14:paraId="7EE2DFCC" w14:textId="77777777" w:rsidR="009C2E53" w:rsidRPr="001D6B3F" w:rsidRDefault="005C2B5B" w:rsidP="007A6C9F">
            <w:pPr>
              <w:spacing w:line="360" w:lineRule="auto"/>
              <w:jc w:val="both"/>
              <w:rPr>
                <w:rFonts w:ascii="Arial" w:hAnsi="Arial" w:cs="Arial"/>
                <w:sz w:val="24"/>
                <w:szCs w:val="24"/>
              </w:rPr>
            </w:pPr>
            <w:r w:rsidRPr="001D6B3F">
              <w:rPr>
                <w:rFonts w:ascii="Arial" w:hAnsi="Arial" w:cs="Arial"/>
                <w:sz w:val="24"/>
                <w:szCs w:val="24"/>
              </w:rPr>
              <w:t>High Court, Main Division</w:t>
            </w:r>
          </w:p>
        </w:tc>
      </w:tr>
      <w:tr w:rsidR="001D6B3F" w:rsidRPr="001D6B3F" w14:paraId="4F87EA28" w14:textId="77777777" w:rsidTr="000517D9">
        <w:trPr>
          <w:trHeight w:val="645"/>
        </w:trPr>
        <w:tc>
          <w:tcPr>
            <w:tcW w:w="6366" w:type="dxa"/>
            <w:gridSpan w:val="2"/>
            <w:vMerge w:val="restart"/>
          </w:tcPr>
          <w:p w14:paraId="70181E7F" w14:textId="77777777" w:rsidR="009C2E53" w:rsidRPr="001D6B3F" w:rsidRDefault="005C2B5B" w:rsidP="007A6C9F">
            <w:pPr>
              <w:spacing w:line="360" w:lineRule="auto"/>
              <w:jc w:val="both"/>
              <w:rPr>
                <w:rFonts w:ascii="Arial" w:hAnsi="Arial" w:cs="Arial"/>
                <w:b/>
                <w:sz w:val="24"/>
                <w:szCs w:val="24"/>
              </w:rPr>
            </w:pPr>
            <w:r w:rsidRPr="001D6B3F">
              <w:rPr>
                <w:rFonts w:ascii="Arial" w:hAnsi="Arial" w:cs="Arial"/>
                <w:b/>
                <w:sz w:val="24"/>
                <w:szCs w:val="24"/>
              </w:rPr>
              <w:t>Coram</w:t>
            </w:r>
            <w:r w:rsidR="009C2E53" w:rsidRPr="001D6B3F">
              <w:rPr>
                <w:rFonts w:ascii="Arial" w:hAnsi="Arial" w:cs="Arial"/>
                <w:b/>
                <w:sz w:val="24"/>
                <w:szCs w:val="24"/>
              </w:rPr>
              <w:t>:</w:t>
            </w:r>
          </w:p>
          <w:p w14:paraId="6856DAC8" w14:textId="22B79299" w:rsidR="009C2E53" w:rsidRPr="001D6B3F" w:rsidRDefault="00931E2D" w:rsidP="007A6C9F">
            <w:pPr>
              <w:spacing w:line="360" w:lineRule="auto"/>
              <w:jc w:val="both"/>
              <w:rPr>
                <w:rFonts w:ascii="Arial" w:hAnsi="Arial" w:cs="Arial"/>
                <w:sz w:val="24"/>
                <w:szCs w:val="24"/>
              </w:rPr>
            </w:pPr>
            <w:proofErr w:type="spellStart"/>
            <w:r>
              <w:rPr>
                <w:rFonts w:ascii="Arial" w:hAnsi="Arial" w:cs="Arial"/>
                <w:sz w:val="24"/>
                <w:szCs w:val="24"/>
                <w:lang w:val="en-US"/>
              </w:rPr>
              <w:t>Honourable</w:t>
            </w:r>
            <w:proofErr w:type="spellEnd"/>
            <w:r>
              <w:rPr>
                <w:rFonts w:ascii="Arial" w:hAnsi="Arial" w:cs="Arial"/>
                <w:sz w:val="24"/>
                <w:szCs w:val="24"/>
                <w:lang w:val="en-US"/>
              </w:rPr>
              <w:t xml:space="preserve"> Justice Coleman</w:t>
            </w:r>
          </w:p>
        </w:tc>
        <w:tc>
          <w:tcPr>
            <w:tcW w:w="4110" w:type="dxa"/>
          </w:tcPr>
          <w:p w14:paraId="6714132E" w14:textId="5B2715D2" w:rsidR="009C2E53" w:rsidRPr="001D6B3F" w:rsidRDefault="00827401" w:rsidP="007A6C9F">
            <w:pPr>
              <w:spacing w:line="360" w:lineRule="auto"/>
              <w:jc w:val="both"/>
              <w:rPr>
                <w:rFonts w:ascii="Arial" w:hAnsi="Arial" w:cs="Arial"/>
                <w:b/>
                <w:sz w:val="24"/>
                <w:szCs w:val="24"/>
              </w:rPr>
            </w:pPr>
            <w:r w:rsidRPr="001D6B3F">
              <w:rPr>
                <w:rFonts w:ascii="Arial" w:hAnsi="Arial" w:cs="Arial"/>
                <w:b/>
                <w:sz w:val="24"/>
                <w:szCs w:val="24"/>
              </w:rPr>
              <w:t>Heard</w:t>
            </w:r>
            <w:r w:rsidR="003D2D8A">
              <w:rPr>
                <w:rFonts w:ascii="Arial" w:hAnsi="Arial" w:cs="Arial"/>
                <w:b/>
                <w:sz w:val="24"/>
                <w:szCs w:val="24"/>
              </w:rPr>
              <w:t xml:space="preserve"> (in chambers</w:t>
            </w:r>
            <w:r w:rsidR="00560147">
              <w:rPr>
                <w:rFonts w:ascii="Arial" w:hAnsi="Arial" w:cs="Arial"/>
                <w:b/>
                <w:sz w:val="24"/>
                <w:szCs w:val="24"/>
              </w:rPr>
              <w:t xml:space="preserve"> </w:t>
            </w:r>
            <w:r w:rsidR="00C566F1">
              <w:rPr>
                <w:rFonts w:ascii="Arial" w:hAnsi="Arial" w:cs="Arial"/>
                <w:b/>
                <w:sz w:val="24"/>
                <w:szCs w:val="24"/>
              </w:rPr>
              <w:t xml:space="preserve">as </w:t>
            </w:r>
            <w:r w:rsidR="00560147">
              <w:rPr>
                <w:rFonts w:ascii="Arial" w:hAnsi="Arial" w:cs="Arial"/>
                <w:b/>
                <w:sz w:val="24"/>
                <w:szCs w:val="24"/>
              </w:rPr>
              <w:t>per stated case</w:t>
            </w:r>
            <w:r w:rsidR="003D2D8A">
              <w:rPr>
                <w:rFonts w:ascii="Arial" w:hAnsi="Arial" w:cs="Arial"/>
                <w:b/>
                <w:sz w:val="24"/>
                <w:szCs w:val="24"/>
              </w:rPr>
              <w:t>)</w:t>
            </w:r>
            <w:r w:rsidR="009C2E53" w:rsidRPr="001D6B3F">
              <w:rPr>
                <w:rFonts w:ascii="Arial" w:hAnsi="Arial" w:cs="Arial"/>
                <w:b/>
                <w:sz w:val="24"/>
                <w:szCs w:val="24"/>
              </w:rPr>
              <w:t>:</w:t>
            </w:r>
          </w:p>
          <w:p w14:paraId="0830B477" w14:textId="54B87C10" w:rsidR="009C2E53" w:rsidRPr="001D6B3F" w:rsidRDefault="003D2D8A" w:rsidP="007A6C9F">
            <w:pPr>
              <w:spacing w:line="360" w:lineRule="auto"/>
              <w:rPr>
                <w:rFonts w:ascii="Arial" w:hAnsi="Arial" w:cs="Arial"/>
                <w:sz w:val="24"/>
                <w:szCs w:val="24"/>
              </w:rPr>
            </w:pPr>
            <w:r>
              <w:rPr>
                <w:rFonts w:ascii="Arial" w:hAnsi="Arial"/>
                <w:bCs/>
                <w:sz w:val="24"/>
                <w:szCs w:val="24"/>
                <w:lang w:val="en-US"/>
              </w:rPr>
              <w:t>6</w:t>
            </w:r>
            <w:r w:rsidR="00554726">
              <w:rPr>
                <w:rFonts w:ascii="Arial" w:hAnsi="Arial"/>
                <w:bCs/>
                <w:sz w:val="24"/>
                <w:szCs w:val="24"/>
                <w:lang w:val="en-US"/>
              </w:rPr>
              <w:t xml:space="preserve"> </w:t>
            </w:r>
            <w:r>
              <w:rPr>
                <w:rFonts w:ascii="Arial" w:hAnsi="Arial"/>
                <w:bCs/>
                <w:sz w:val="24"/>
                <w:szCs w:val="24"/>
                <w:lang w:val="en-US"/>
              </w:rPr>
              <w:t>July</w:t>
            </w:r>
            <w:r w:rsidR="000519A2" w:rsidRPr="001D6B3F">
              <w:rPr>
                <w:rFonts w:ascii="Arial" w:hAnsi="Arial"/>
                <w:bCs/>
                <w:sz w:val="24"/>
                <w:szCs w:val="24"/>
                <w:lang w:val="en-US"/>
              </w:rPr>
              <w:t xml:space="preserve"> </w:t>
            </w:r>
            <w:r w:rsidR="00827401" w:rsidRPr="001D6B3F">
              <w:rPr>
                <w:rFonts w:ascii="Arial" w:hAnsi="Arial"/>
                <w:bCs/>
                <w:sz w:val="24"/>
                <w:szCs w:val="24"/>
                <w:lang w:val="en-US"/>
              </w:rPr>
              <w:t>202</w:t>
            </w:r>
            <w:r w:rsidR="00554726">
              <w:rPr>
                <w:rFonts w:ascii="Arial" w:hAnsi="Arial"/>
                <w:bCs/>
                <w:sz w:val="24"/>
                <w:szCs w:val="24"/>
                <w:lang w:val="en-US"/>
              </w:rPr>
              <w:t>3</w:t>
            </w:r>
          </w:p>
        </w:tc>
      </w:tr>
      <w:tr w:rsidR="001D6B3F" w:rsidRPr="001D6B3F" w14:paraId="3DB3B0AC" w14:textId="77777777" w:rsidTr="000517D9">
        <w:trPr>
          <w:trHeight w:val="588"/>
        </w:trPr>
        <w:tc>
          <w:tcPr>
            <w:tcW w:w="6366" w:type="dxa"/>
            <w:gridSpan w:val="2"/>
            <w:vMerge/>
          </w:tcPr>
          <w:p w14:paraId="2C2EF1D3" w14:textId="77777777" w:rsidR="009C2E53" w:rsidRPr="001D6B3F" w:rsidRDefault="009C2E53" w:rsidP="007A6C9F">
            <w:pPr>
              <w:spacing w:line="360" w:lineRule="auto"/>
              <w:jc w:val="both"/>
              <w:rPr>
                <w:rFonts w:ascii="Arial" w:hAnsi="Arial" w:cs="Arial"/>
                <w:b/>
                <w:sz w:val="24"/>
                <w:szCs w:val="24"/>
              </w:rPr>
            </w:pPr>
          </w:p>
        </w:tc>
        <w:tc>
          <w:tcPr>
            <w:tcW w:w="4110" w:type="dxa"/>
          </w:tcPr>
          <w:p w14:paraId="1FFFF7B5" w14:textId="7F9FE25A" w:rsidR="00EF5666" w:rsidRPr="001D6B3F" w:rsidRDefault="00C566F1" w:rsidP="007A6C9F">
            <w:pPr>
              <w:spacing w:line="360" w:lineRule="auto"/>
              <w:jc w:val="both"/>
              <w:rPr>
                <w:rFonts w:ascii="Arial" w:hAnsi="Arial" w:cs="Arial"/>
                <w:b/>
                <w:sz w:val="24"/>
                <w:szCs w:val="24"/>
              </w:rPr>
            </w:pPr>
            <w:r>
              <w:rPr>
                <w:rFonts w:ascii="Arial" w:hAnsi="Arial" w:cs="Arial"/>
                <w:b/>
                <w:sz w:val="24"/>
                <w:szCs w:val="24"/>
              </w:rPr>
              <w:t xml:space="preserve">Reasons </w:t>
            </w:r>
            <w:r w:rsidR="003D2D8A">
              <w:rPr>
                <w:rFonts w:ascii="Arial" w:hAnsi="Arial" w:cs="Arial"/>
                <w:b/>
                <w:sz w:val="24"/>
                <w:szCs w:val="24"/>
              </w:rPr>
              <w:t>(in chambers</w:t>
            </w:r>
            <w:r w:rsidR="00560147">
              <w:rPr>
                <w:rFonts w:ascii="Arial" w:hAnsi="Arial" w:cs="Arial"/>
                <w:b/>
                <w:sz w:val="24"/>
                <w:szCs w:val="24"/>
              </w:rPr>
              <w:t>)</w:t>
            </w:r>
            <w:r w:rsidR="006A3ED5" w:rsidRPr="001D6B3F">
              <w:rPr>
                <w:rFonts w:ascii="Arial" w:hAnsi="Arial" w:cs="Arial"/>
                <w:b/>
                <w:sz w:val="24"/>
                <w:szCs w:val="24"/>
              </w:rPr>
              <w:t>:</w:t>
            </w:r>
          </w:p>
          <w:p w14:paraId="0A7821C1" w14:textId="6553038F" w:rsidR="00CC0F00" w:rsidRPr="001D6B3F" w:rsidRDefault="003D2D8A" w:rsidP="007A6C9F">
            <w:pPr>
              <w:spacing w:line="360" w:lineRule="auto"/>
              <w:jc w:val="both"/>
              <w:rPr>
                <w:rFonts w:ascii="Arial" w:hAnsi="Arial"/>
                <w:bCs/>
                <w:sz w:val="24"/>
                <w:szCs w:val="24"/>
                <w:lang w:val="en-US"/>
              </w:rPr>
            </w:pPr>
            <w:r>
              <w:rPr>
                <w:rFonts w:ascii="Arial" w:hAnsi="Arial"/>
                <w:bCs/>
                <w:sz w:val="24"/>
                <w:szCs w:val="24"/>
                <w:lang w:val="en-US"/>
              </w:rPr>
              <w:t>6</w:t>
            </w:r>
            <w:r w:rsidR="00554726">
              <w:rPr>
                <w:rFonts w:ascii="Arial" w:hAnsi="Arial"/>
                <w:bCs/>
                <w:sz w:val="24"/>
                <w:szCs w:val="24"/>
                <w:lang w:val="en-US"/>
              </w:rPr>
              <w:t xml:space="preserve"> Ju</w:t>
            </w:r>
            <w:r>
              <w:rPr>
                <w:rFonts w:ascii="Arial" w:hAnsi="Arial"/>
                <w:bCs/>
                <w:sz w:val="24"/>
                <w:szCs w:val="24"/>
                <w:lang w:val="en-US"/>
              </w:rPr>
              <w:t>ly</w:t>
            </w:r>
            <w:r w:rsidR="005163E0">
              <w:rPr>
                <w:rFonts w:ascii="Arial" w:hAnsi="Arial"/>
                <w:bCs/>
                <w:sz w:val="24"/>
                <w:szCs w:val="24"/>
                <w:lang w:val="en-US"/>
              </w:rPr>
              <w:t xml:space="preserve"> 202</w:t>
            </w:r>
            <w:r w:rsidR="000517D9">
              <w:rPr>
                <w:rFonts w:ascii="Arial" w:hAnsi="Arial"/>
                <w:bCs/>
                <w:sz w:val="24"/>
                <w:szCs w:val="24"/>
                <w:lang w:val="en-US"/>
              </w:rPr>
              <w:t>3</w:t>
            </w:r>
          </w:p>
        </w:tc>
      </w:tr>
      <w:tr w:rsidR="001D6B3F" w:rsidRPr="001D6B3F" w14:paraId="1BD5D522" w14:textId="77777777" w:rsidTr="00004108">
        <w:trPr>
          <w:trHeight w:val="710"/>
        </w:trPr>
        <w:tc>
          <w:tcPr>
            <w:tcW w:w="10476" w:type="dxa"/>
            <w:gridSpan w:val="3"/>
          </w:tcPr>
          <w:p w14:paraId="318D7BDF" w14:textId="0DE1B187" w:rsidR="009C2E53" w:rsidRPr="00931E2D" w:rsidRDefault="00931E2D" w:rsidP="00931E2D">
            <w:pPr>
              <w:spacing w:line="360" w:lineRule="auto"/>
              <w:ind w:left="2160" w:hanging="2160"/>
              <w:jc w:val="both"/>
              <w:rPr>
                <w:rFonts w:ascii="Arial" w:hAnsi="Arial" w:cs="Arial"/>
                <w:sz w:val="24"/>
                <w:lang w:val="en-US"/>
              </w:rPr>
            </w:pPr>
            <w:r>
              <w:rPr>
                <w:rFonts w:ascii="Arial" w:hAnsi="Arial" w:cs="Arial"/>
                <w:b/>
                <w:sz w:val="24"/>
                <w:lang w:val="en-US"/>
              </w:rPr>
              <w:lastRenderedPageBreak/>
              <w:t>Neutral citation:</w:t>
            </w:r>
            <w:r>
              <w:rPr>
                <w:rFonts w:ascii="Arial" w:hAnsi="Arial" w:cs="Arial"/>
                <w:b/>
                <w:sz w:val="24"/>
                <w:lang w:val="en-US"/>
              </w:rPr>
              <w:tab/>
            </w:r>
            <w:proofErr w:type="spellStart"/>
            <w:r w:rsidR="00660E85">
              <w:rPr>
                <w:rFonts w:ascii="Arial" w:hAnsi="Arial" w:cs="Arial"/>
                <w:i/>
                <w:sz w:val="24"/>
                <w:lang w:val="en-US"/>
              </w:rPr>
              <w:t>I</w:t>
            </w:r>
            <w:r>
              <w:rPr>
                <w:rFonts w:ascii="Arial" w:hAnsi="Arial" w:cs="Arial"/>
                <w:i/>
                <w:sz w:val="24"/>
                <w:lang w:val="en-US"/>
              </w:rPr>
              <w:t>longa</w:t>
            </w:r>
            <w:proofErr w:type="spellEnd"/>
            <w:r>
              <w:rPr>
                <w:rFonts w:ascii="Arial" w:hAnsi="Arial" w:cs="Arial"/>
                <w:i/>
                <w:sz w:val="24"/>
                <w:lang w:val="en-US"/>
              </w:rPr>
              <w:t xml:space="preserve"> v Namibia Public Workers Union and others </w:t>
            </w:r>
            <w:r>
              <w:rPr>
                <w:rFonts w:ascii="Arial" w:hAnsi="Arial" w:cs="Arial"/>
                <w:sz w:val="24"/>
                <w:lang w:val="en-US"/>
              </w:rPr>
              <w:t>(HC-MD-CI</w:t>
            </w:r>
            <w:r w:rsidR="00017193">
              <w:rPr>
                <w:rFonts w:ascii="Arial" w:hAnsi="Arial" w:cs="Arial"/>
                <w:sz w:val="24"/>
                <w:lang w:val="en-US"/>
              </w:rPr>
              <w:t>V-ACT-OTH-2021/04078) NAHCMD 381</w:t>
            </w:r>
            <w:bookmarkStart w:id="0" w:name="_GoBack"/>
            <w:bookmarkEnd w:id="0"/>
            <w:r>
              <w:rPr>
                <w:rFonts w:ascii="Arial" w:hAnsi="Arial" w:cs="Arial"/>
                <w:sz w:val="24"/>
                <w:lang w:val="en-US"/>
              </w:rPr>
              <w:t xml:space="preserve"> (6 July 2023)</w:t>
            </w:r>
          </w:p>
        </w:tc>
      </w:tr>
      <w:tr w:rsidR="001D6B3F" w:rsidRPr="001D6B3F" w14:paraId="542E1039" w14:textId="77777777" w:rsidTr="00004108">
        <w:tc>
          <w:tcPr>
            <w:tcW w:w="10476" w:type="dxa"/>
            <w:gridSpan w:val="3"/>
          </w:tcPr>
          <w:p w14:paraId="755E38E3" w14:textId="01DD38FC" w:rsidR="009C2E53" w:rsidRPr="001D6B3F" w:rsidRDefault="002150D0" w:rsidP="007A6C9F">
            <w:pPr>
              <w:tabs>
                <w:tab w:val="left" w:pos="2100"/>
              </w:tabs>
              <w:spacing w:line="360" w:lineRule="auto"/>
              <w:jc w:val="both"/>
              <w:rPr>
                <w:rFonts w:ascii="Arial" w:hAnsi="Arial" w:cs="Arial"/>
                <w:b/>
                <w:sz w:val="24"/>
                <w:szCs w:val="24"/>
              </w:rPr>
            </w:pPr>
            <w:r w:rsidRPr="001D6B3F">
              <w:rPr>
                <w:rFonts w:ascii="Arial" w:hAnsi="Arial" w:cs="Arial"/>
                <w:b/>
                <w:sz w:val="24"/>
                <w:szCs w:val="24"/>
              </w:rPr>
              <w:t>O</w:t>
            </w:r>
            <w:r w:rsidR="009C2E53" w:rsidRPr="001D6B3F">
              <w:rPr>
                <w:rFonts w:ascii="Arial" w:hAnsi="Arial" w:cs="Arial"/>
                <w:b/>
                <w:sz w:val="24"/>
                <w:szCs w:val="24"/>
              </w:rPr>
              <w:t>rder:</w:t>
            </w:r>
            <w:r w:rsidR="0083558F" w:rsidRPr="001D6B3F">
              <w:rPr>
                <w:rFonts w:ascii="Arial" w:hAnsi="Arial" w:cs="Arial"/>
                <w:b/>
                <w:sz w:val="24"/>
                <w:szCs w:val="24"/>
              </w:rPr>
              <w:tab/>
            </w:r>
          </w:p>
          <w:p w14:paraId="27B85988" w14:textId="48EB78D5" w:rsidR="00554726" w:rsidRPr="00560147" w:rsidRDefault="00554726" w:rsidP="00560147">
            <w:pPr>
              <w:pBdr>
                <w:top w:val="nil"/>
                <w:left w:val="nil"/>
                <w:bottom w:val="nil"/>
                <w:right w:val="nil"/>
                <w:between w:val="nil"/>
                <w:bar w:val="nil"/>
              </w:pBdr>
              <w:spacing w:line="360" w:lineRule="auto"/>
              <w:jc w:val="both"/>
            </w:pPr>
          </w:p>
          <w:p w14:paraId="030E92A4" w14:textId="2C435DC2" w:rsidR="003D2D8A" w:rsidRDefault="003D2D8A" w:rsidP="003D2D8A">
            <w:pPr>
              <w:pStyle w:val="ListParagraph"/>
              <w:numPr>
                <w:ilvl w:val="0"/>
                <w:numId w:val="28"/>
              </w:numPr>
              <w:pBdr>
                <w:top w:val="nil"/>
                <w:left w:val="nil"/>
                <w:bottom w:val="nil"/>
                <w:right w:val="nil"/>
                <w:between w:val="nil"/>
                <w:bar w:val="nil"/>
              </w:pBdr>
              <w:spacing w:line="360" w:lineRule="auto"/>
              <w:jc w:val="both"/>
              <w:rPr>
                <w:rFonts w:ascii="Arial" w:hAnsi="Arial" w:cs="Arial"/>
                <w:sz w:val="24"/>
                <w:szCs w:val="24"/>
              </w:rPr>
            </w:pPr>
            <w:r w:rsidRPr="00560147">
              <w:rPr>
                <w:rFonts w:ascii="Arial" w:hAnsi="Arial" w:cs="Arial"/>
                <w:sz w:val="24"/>
                <w:szCs w:val="24"/>
              </w:rPr>
              <w:t>The review is dismissed</w:t>
            </w:r>
            <w:r w:rsidR="00931E2D">
              <w:rPr>
                <w:rFonts w:ascii="Arial" w:hAnsi="Arial" w:cs="Arial"/>
                <w:sz w:val="24"/>
                <w:szCs w:val="24"/>
              </w:rPr>
              <w:t>.</w:t>
            </w:r>
          </w:p>
          <w:p w14:paraId="30D54C4F" w14:textId="77777777" w:rsidR="00931E2D" w:rsidRPr="00560147" w:rsidRDefault="00931E2D" w:rsidP="00931E2D">
            <w:pPr>
              <w:pStyle w:val="ListParagraph"/>
              <w:pBdr>
                <w:top w:val="nil"/>
                <w:left w:val="nil"/>
                <w:bottom w:val="nil"/>
                <w:right w:val="nil"/>
                <w:between w:val="nil"/>
                <w:bar w:val="nil"/>
              </w:pBdr>
              <w:spacing w:line="360" w:lineRule="auto"/>
              <w:ind w:left="1080"/>
              <w:jc w:val="both"/>
              <w:rPr>
                <w:rFonts w:ascii="Arial" w:hAnsi="Arial" w:cs="Arial"/>
                <w:sz w:val="24"/>
                <w:szCs w:val="24"/>
              </w:rPr>
            </w:pPr>
          </w:p>
          <w:p w14:paraId="0D344C4A" w14:textId="5F4B1B4D" w:rsidR="003D2D8A" w:rsidRPr="00560147" w:rsidRDefault="00C566F1" w:rsidP="003D2D8A">
            <w:pPr>
              <w:pStyle w:val="ListParagraph"/>
              <w:numPr>
                <w:ilvl w:val="0"/>
                <w:numId w:val="28"/>
              </w:numPr>
              <w:pBdr>
                <w:top w:val="nil"/>
                <w:left w:val="nil"/>
                <w:bottom w:val="nil"/>
                <w:right w:val="nil"/>
                <w:between w:val="nil"/>
                <w:bar w:val="nil"/>
              </w:pBdr>
              <w:spacing w:line="360" w:lineRule="auto"/>
              <w:jc w:val="both"/>
              <w:rPr>
                <w:rFonts w:ascii="Arial" w:hAnsi="Arial" w:cs="Arial"/>
                <w:sz w:val="24"/>
                <w:szCs w:val="24"/>
              </w:rPr>
            </w:pPr>
            <w:r>
              <w:rPr>
                <w:rFonts w:ascii="Arial" w:hAnsi="Arial" w:cs="Arial"/>
                <w:sz w:val="24"/>
                <w:szCs w:val="24"/>
              </w:rPr>
              <w:t>There is n</w:t>
            </w:r>
            <w:r w:rsidR="003D2D8A" w:rsidRPr="00560147">
              <w:rPr>
                <w:rFonts w:ascii="Arial" w:hAnsi="Arial" w:cs="Arial"/>
                <w:sz w:val="24"/>
                <w:szCs w:val="24"/>
              </w:rPr>
              <w:t xml:space="preserve">o order </w:t>
            </w:r>
            <w:r w:rsidR="00535D15" w:rsidRPr="00560147">
              <w:rPr>
                <w:rFonts w:ascii="Arial" w:hAnsi="Arial" w:cs="Arial"/>
                <w:sz w:val="24"/>
                <w:szCs w:val="24"/>
              </w:rPr>
              <w:t>as to costs.</w:t>
            </w:r>
          </w:p>
          <w:p w14:paraId="29C70C42" w14:textId="43297419" w:rsidR="002524E6" w:rsidRPr="00535D15" w:rsidRDefault="002524E6" w:rsidP="00535D15">
            <w:pPr>
              <w:pBdr>
                <w:top w:val="nil"/>
                <w:left w:val="nil"/>
                <w:bottom w:val="nil"/>
                <w:right w:val="nil"/>
                <w:between w:val="nil"/>
                <w:bar w:val="nil"/>
              </w:pBdr>
              <w:spacing w:line="360" w:lineRule="auto"/>
              <w:jc w:val="both"/>
            </w:pPr>
          </w:p>
        </w:tc>
      </w:tr>
      <w:tr w:rsidR="001D6B3F" w:rsidRPr="001D6B3F" w14:paraId="2BD02CF8" w14:textId="77777777" w:rsidTr="00004108">
        <w:tc>
          <w:tcPr>
            <w:tcW w:w="10476" w:type="dxa"/>
            <w:gridSpan w:val="3"/>
          </w:tcPr>
          <w:p w14:paraId="06314928" w14:textId="314A4661" w:rsidR="009C2E53" w:rsidRPr="001D6B3F" w:rsidRDefault="005163E0" w:rsidP="007A6C9F">
            <w:pPr>
              <w:spacing w:line="360" w:lineRule="auto"/>
              <w:jc w:val="both"/>
              <w:rPr>
                <w:rFonts w:ascii="Arial" w:hAnsi="Arial" w:cs="Arial"/>
                <w:b/>
                <w:sz w:val="24"/>
                <w:szCs w:val="24"/>
              </w:rPr>
            </w:pPr>
            <w:r>
              <w:rPr>
                <w:rFonts w:ascii="Arial" w:hAnsi="Arial" w:cs="Arial"/>
                <w:b/>
                <w:sz w:val="24"/>
                <w:szCs w:val="24"/>
              </w:rPr>
              <w:t>R</w:t>
            </w:r>
            <w:r w:rsidR="00554726">
              <w:rPr>
                <w:rFonts w:ascii="Arial" w:hAnsi="Arial" w:cs="Arial"/>
                <w:b/>
                <w:sz w:val="24"/>
                <w:szCs w:val="24"/>
              </w:rPr>
              <w:t>easons</w:t>
            </w:r>
            <w:r w:rsidR="009C2E53" w:rsidRPr="001D6B3F">
              <w:rPr>
                <w:rFonts w:ascii="Arial" w:hAnsi="Arial" w:cs="Arial"/>
                <w:b/>
                <w:sz w:val="24"/>
                <w:szCs w:val="24"/>
              </w:rPr>
              <w:t>:</w:t>
            </w:r>
          </w:p>
        </w:tc>
      </w:tr>
      <w:tr w:rsidR="001D6B3F" w:rsidRPr="001D6B3F" w14:paraId="108B7EFD" w14:textId="77777777" w:rsidTr="00004108">
        <w:tc>
          <w:tcPr>
            <w:tcW w:w="10476" w:type="dxa"/>
            <w:gridSpan w:val="3"/>
          </w:tcPr>
          <w:p w14:paraId="3CD1EDFE" w14:textId="77777777" w:rsidR="00931E2D" w:rsidRDefault="00931E2D" w:rsidP="00931E2D">
            <w:pPr>
              <w:spacing w:line="360" w:lineRule="auto"/>
              <w:jc w:val="both"/>
              <w:rPr>
                <w:rFonts w:ascii="Arial" w:hAnsi="Arial" w:cs="Arial"/>
                <w:sz w:val="24"/>
                <w:szCs w:val="24"/>
                <w:lang w:val="af-ZA"/>
              </w:rPr>
            </w:pPr>
          </w:p>
          <w:p w14:paraId="2833ABF8" w14:textId="77777777" w:rsidR="00931E2D" w:rsidRDefault="00931E2D" w:rsidP="00931E2D">
            <w:pPr>
              <w:spacing w:line="360" w:lineRule="auto"/>
              <w:jc w:val="both"/>
              <w:rPr>
                <w:lang w:val="af-ZA"/>
              </w:rPr>
            </w:pPr>
            <w:r w:rsidRPr="00620B70">
              <w:rPr>
                <w:rFonts w:ascii="Arial" w:hAnsi="Arial" w:cs="Arial"/>
                <w:sz w:val="24"/>
                <w:szCs w:val="24"/>
                <w:lang w:val="af-ZA"/>
              </w:rPr>
              <w:t>COLEMAN J:</w:t>
            </w:r>
          </w:p>
          <w:p w14:paraId="61591A3D" w14:textId="77777777" w:rsidR="00931E2D" w:rsidRPr="00E51384" w:rsidRDefault="00931E2D" w:rsidP="00931E2D">
            <w:pPr>
              <w:spacing w:line="360" w:lineRule="auto"/>
              <w:jc w:val="both"/>
              <w:rPr>
                <w:rFonts w:ascii="Arial" w:hAnsi="Arial" w:cs="Arial"/>
                <w:sz w:val="24"/>
                <w:szCs w:val="24"/>
                <w:lang w:val="af-ZA"/>
              </w:rPr>
            </w:pPr>
          </w:p>
          <w:p w14:paraId="32508B80" w14:textId="77777777" w:rsidR="00931E2D" w:rsidRPr="00620B70" w:rsidRDefault="00931E2D" w:rsidP="00931E2D">
            <w:pPr>
              <w:pBdr>
                <w:top w:val="nil"/>
                <w:left w:val="nil"/>
                <w:bottom w:val="nil"/>
                <w:right w:val="nil"/>
                <w:between w:val="nil"/>
                <w:bar w:val="nil"/>
              </w:pBdr>
              <w:spacing w:line="360" w:lineRule="auto"/>
              <w:jc w:val="both"/>
              <w:rPr>
                <w:rFonts w:ascii="Arial" w:eastAsia="Arial" w:hAnsi="Arial" w:cs="Arial"/>
                <w:sz w:val="24"/>
                <w:szCs w:val="24"/>
                <w:u w:val="single"/>
                <w:bdr w:val="nil"/>
                <w:lang w:eastAsia="en-GB"/>
              </w:rPr>
            </w:pPr>
            <w:r w:rsidRPr="00620B70">
              <w:rPr>
                <w:rFonts w:ascii="Arial" w:eastAsia="Arial" w:hAnsi="Arial" w:cs="Arial"/>
                <w:sz w:val="24"/>
                <w:szCs w:val="24"/>
                <w:u w:val="single"/>
                <w:bdr w:val="nil"/>
                <w:lang w:eastAsia="en-GB"/>
              </w:rPr>
              <w:t>Introduction</w:t>
            </w:r>
          </w:p>
          <w:p w14:paraId="57047235" w14:textId="77777777" w:rsidR="00931E2D" w:rsidRPr="00620B70" w:rsidRDefault="00931E2D" w:rsidP="00931E2D">
            <w:pPr>
              <w:pBdr>
                <w:top w:val="nil"/>
                <w:left w:val="nil"/>
                <w:bottom w:val="nil"/>
                <w:right w:val="nil"/>
                <w:between w:val="nil"/>
                <w:bar w:val="nil"/>
              </w:pBdr>
              <w:spacing w:line="360" w:lineRule="auto"/>
              <w:jc w:val="both"/>
              <w:rPr>
                <w:rFonts w:ascii="Arial" w:eastAsia="Arial" w:hAnsi="Arial" w:cs="Arial"/>
                <w:sz w:val="24"/>
                <w:szCs w:val="24"/>
                <w:u w:val="single"/>
                <w:bdr w:val="nil"/>
                <w:lang w:eastAsia="en-GB"/>
              </w:rPr>
            </w:pPr>
          </w:p>
          <w:p w14:paraId="609E4ABF" w14:textId="463FA0BE" w:rsidR="00931E2D" w:rsidRDefault="00931E2D" w:rsidP="00931E2D">
            <w:pPr>
              <w:pStyle w:val="Body"/>
              <w:numPr>
                <w:ilvl w:val="0"/>
                <w:numId w:val="29"/>
              </w:numPr>
              <w:spacing w:line="360" w:lineRule="auto"/>
              <w:ind w:left="0" w:firstLine="0"/>
              <w:jc w:val="both"/>
              <w:rPr>
                <w:rFonts w:ascii="Arial" w:hAnsi="Arial" w:cs="Arial"/>
                <w:color w:val="auto"/>
                <w:sz w:val="24"/>
                <w:szCs w:val="24"/>
                <w:lang w:val="en-US"/>
              </w:rPr>
            </w:pPr>
            <w:r>
              <w:rPr>
                <w:rFonts w:ascii="Arial" w:hAnsi="Arial" w:cs="Arial"/>
                <w:color w:val="auto"/>
                <w:sz w:val="24"/>
                <w:szCs w:val="24"/>
                <w:lang w:val="en-US"/>
              </w:rPr>
              <w:t>This matter came before me as a review in terms of rule 75 of a Taxing Officer’s taxation of plaintiff’s bill of costs which occurred on 8 June 2023.</w:t>
            </w:r>
          </w:p>
          <w:p w14:paraId="33A66604" w14:textId="77777777" w:rsidR="00931E2D" w:rsidRDefault="00931E2D" w:rsidP="00931E2D">
            <w:pPr>
              <w:pStyle w:val="Body"/>
              <w:spacing w:line="360" w:lineRule="auto"/>
              <w:jc w:val="both"/>
              <w:rPr>
                <w:rFonts w:ascii="Arial" w:hAnsi="Arial" w:cs="Arial"/>
                <w:color w:val="auto"/>
                <w:sz w:val="24"/>
                <w:szCs w:val="24"/>
                <w:lang w:val="en-US"/>
              </w:rPr>
            </w:pPr>
          </w:p>
          <w:p w14:paraId="11A47F1F" w14:textId="6E6D93E5" w:rsidR="00931E2D" w:rsidRDefault="00931E2D" w:rsidP="00931E2D">
            <w:pPr>
              <w:pStyle w:val="Body"/>
              <w:numPr>
                <w:ilvl w:val="0"/>
                <w:numId w:val="29"/>
              </w:numPr>
              <w:spacing w:line="360" w:lineRule="auto"/>
              <w:ind w:left="0" w:firstLine="0"/>
              <w:jc w:val="both"/>
              <w:rPr>
                <w:rFonts w:ascii="Arial" w:hAnsi="Arial" w:cs="Arial"/>
                <w:color w:val="auto"/>
                <w:sz w:val="24"/>
                <w:szCs w:val="24"/>
                <w:lang w:val="en-US"/>
              </w:rPr>
            </w:pPr>
            <w:r w:rsidRPr="00E51384">
              <w:rPr>
                <w:rFonts w:ascii="Arial" w:hAnsi="Arial" w:cs="Arial"/>
                <w:color w:val="auto"/>
                <w:sz w:val="24"/>
                <w:szCs w:val="24"/>
                <w:lang w:val="en-US"/>
              </w:rPr>
              <w:t>The taxation emanates from an order by me</w:t>
            </w:r>
            <w:r>
              <w:rPr>
                <w:rFonts w:ascii="Arial" w:hAnsi="Arial" w:cs="Arial"/>
                <w:color w:val="auto"/>
                <w:sz w:val="24"/>
                <w:szCs w:val="24"/>
                <w:lang w:val="en-US"/>
              </w:rPr>
              <w:t xml:space="preserve"> on 17 February 2023, ordering second</w:t>
            </w:r>
            <w:r w:rsidRPr="00E51384">
              <w:rPr>
                <w:rFonts w:ascii="Arial" w:hAnsi="Arial" w:cs="Arial"/>
                <w:color w:val="auto"/>
                <w:sz w:val="24"/>
                <w:szCs w:val="24"/>
                <w:lang w:val="en-US"/>
              </w:rPr>
              <w:t xml:space="preserve"> to </w:t>
            </w:r>
            <w:r>
              <w:rPr>
                <w:rFonts w:ascii="Arial" w:hAnsi="Arial" w:cs="Arial"/>
                <w:color w:val="auto"/>
                <w:sz w:val="24"/>
                <w:szCs w:val="24"/>
                <w:lang w:val="en-US"/>
              </w:rPr>
              <w:t>fifth</w:t>
            </w:r>
            <w:r w:rsidRPr="00E51384">
              <w:rPr>
                <w:rFonts w:ascii="Arial" w:hAnsi="Arial" w:cs="Arial"/>
                <w:color w:val="auto"/>
                <w:sz w:val="24"/>
                <w:szCs w:val="24"/>
                <w:lang w:val="en-US"/>
              </w:rPr>
              <w:t xml:space="preserve"> defendants to pay plaintiff’s wasted costs since they abandoned an exception to his particulars of claim </w:t>
            </w:r>
            <w:r>
              <w:rPr>
                <w:rFonts w:ascii="Arial" w:hAnsi="Arial" w:cs="Arial"/>
                <w:color w:val="auto"/>
                <w:sz w:val="24"/>
                <w:szCs w:val="24"/>
                <w:lang w:val="en-US"/>
              </w:rPr>
              <w:t xml:space="preserve">that they raised earlier. </w:t>
            </w:r>
            <w:r w:rsidRPr="00E51384">
              <w:rPr>
                <w:rFonts w:ascii="Arial" w:hAnsi="Arial" w:cs="Arial"/>
                <w:color w:val="auto"/>
                <w:sz w:val="24"/>
                <w:szCs w:val="24"/>
                <w:lang w:val="en-US"/>
              </w:rPr>
              <w:t>Plaintiff is not repre</w:t>
            </w:r>
            <w:r>
              <w:rPr>
                <w:rFonts w:ascii="Arial" w:hAnsi="Arial" w:cs="Arial"/>
                <w:color w:val="auto"/>
                <w:sz w:val="24"/>
                <w:szCs w:val="24"/>
                <w:lang w:val="en-US"/>
              </w:rPr>
              <w:t>sented by a legal practitioner.</w:t>
            </w:r>
          </w:p>
          <w:p w14:paraId="6EAD8FAA" w14:textId="77777777" w:rsidR="00931E2D" w:rsidRDefault="00931E2D" w:rsidP="00931E2D">
            <w:pPr>
              <w:pStyle w:val="Body"/>
              <w:spacing w:line="360" w:lineRule="auto"/>
              <w:jc w:val="both"/>
              <w:rPr>
                <w:rFonts w:ascii="Arial" w:hAnsi="Arial" w:cs="Arial"/>
                <w:color w:val="auto"/>
                <w:sz w:val="24"/>
                <w:szCs w:val="24"/>
                <w:lang w:val="en-US"/>
              </w:rPr>
            </w:pPr>
          </w:p>
          <w:p w14:paraId="136D70EF" w14:textId="7E67274A" w:rsidR="00931E2D" w:rsidRDefault="00931E2D" w:rsidP="00931E2D">
            <w:pPr>
              <w:pStyle w:val="Body"/>
              <w:numPr>
                <w:ilvl w:val="0"/>
                <w:numId w:val="29"/>
              </w:numPr>
              <w:spacing w:line="360" w:lineRule="auto"/>
              <w:ind w:left="0" w:firstLine="0"/>
              <w:jc w:val="both"/>
              <w:rPr>
                <w:rFonts w:ascii="Arial" w:hAnsi="Arial" w:cs="Arial"/>
                <w:color w:val="auto"/>
                <w:sz w:val="24"/>
                <w:szCs w:val="24"/>
                <w:lang w:val="en-US"/>
              </w:rPr>
            </w:pPr>
            <w:r w:rsidRPr="00E51384">
              <w:rPr>
                <w:rFonts w:ascii="Arial" w:hAnsi="Arial" w:cs="Arial"/>
                <w:color w:val="auto"/>
                <w:sz w:val="24"/>
                <w:szCs w:val="24"/>
                <w:lang w:val="en-US"/>
              </w:rPr>
              <w:t>Plaintiff submitted a bill of costs including N$80</w:t>
            </w:r>
            <w:r>
              <w:rPr>
                <w:rFonts w:ascii="Arial" w:hAnsi="Arial" w:cs="Arial"/>
                <w:color w:val="auto"/>
                <w:sz w:val="24"/>
                <w:szCs w:val="24"/>
                <w:lang w:val="en-US"/>
              </w:rPr>
              <w:t xml:space="preserve"> 000 as disbursements, being N$</w:t>
            </w:r>
            <w:r w:rsidRPr="00E51384">
              <w:rPr>
                <w:rFonts w:ascii="Arial" w:hAnsi="Arial" w:cs="Arial"/>
                <w:color w:val="auto"/>
                <w:sz w:val="24"/>
                <w:szCs w:val="24"/>
                <w:lang w:val="en-US"/>
              </w:rPr>
              <w:t xml:space="preserve">20 000 in respect of each of </w:t>
            </w:r>
            <w:r>
              <w:rPr>
                <w:rFonts w:ascii="Arial" w:hAnsi="Arial" w:cs="Arial"/>
                <w:color w:val="auto"/>
                <w:sz w:val="24"/>
                <w:szCs w:val="24"/>
                <w:lang w:val="en-US"/>
              </w:rPr>
              <w:t>second</w:t>
            </w:r>
            <w:r w:rsidRPr="00E51384">
              <w:rPr>
                <w:rFonts w:ascii="Arial" w:hAnsi="Arial" w:cs="Arial"/>
                <w:color w:val="auto"/>
                <w:sz w:val="24"/>
                <w:szCs w:val="24"/>
                <w:lang w:val="en-US"/>
              </w:rPr>
              <w:t xml:space="preserve"> to </w:t>
            </w:r>
            <w:r>
              <w:rPr>
                <w:rFonts w:ascii="Arial" w:hAnsi="Arial" w:cs="Arial"/>
                <w:color w:val="auto"/>
                <w:sz w:val="24"/>
                <w:szCs w:val="24"/>
                <w:lang w:val="en-US"/>
              </w:rPr>
              <w:t>fifth</w:t>
            </w:r>
            <w:r w:rsidRPr="00E51384">
              <w:rPr>
                <w:rFonts w:ascii="Arial" w:hAnsi="Arial" w:cs="Arial"/>
                <w:color w:val="auto"/>
                <w:sz w:val="24"/>
                <w:szCs w:val="24"/>
                <w:lang w:val="en-US"/>
              </w:rPr>
              <w:t xml:space="preserve"> defendants. Plaintiff’s reasoning is that he is entitled</w:t>
            </w:r>
            <w:r>
              <w:rPr>
                <w:rFonts w:ascii="Arial" w:hAnsi="Arial" w:cs="Arial"/>
                <w:color w:val="auto"/>
                <w:sz w:val="24"/>
                <w:szCs w:val="24"/>
                <w:lang w:val="en-US"/>
              </w:rPr>
              <w:t xml:space="preserve"> to the capped fee in terms of r</w:t>
            </w:r>
            <w:r w:rsidRPr="00E51384">
              <w:rPr>
                <w:rFonts w:ascii="Arial" w:hAnsi="Arial" w:cs="Arial"/>
                <w:color w:val="auto"/>
                <w:sz w:val="24"/>
                <w:szCs w:val="24"/>
                <w:lang w:val="en-US"/>
              </w:rPr>
              <w:t>ule 32</w:t>
            </w:r>
            <w:r w:rsidR="00C566F1">
              <w:rPr>
                <w:rFonts w:ascii="Arial" w:hAnsi="Arial" w:cs="Arial"/>
                <w:color w:val="auto"/>
                <w:sz w:val="24"/>
                <w:szCs w:val="24"/>
                <w:lang w:val="en-US"/>
              </w:rPr>
              <w:t xml:space="preserve"> </w:t>
            </w:r>
            <w:r w:rsidRPr="00E51384">
              <w:rPr>
                <w:rFonts w:ascii="Arial" w:hAnsi="Arial" w:cs="Arial"/>
                <w:color w:val="auto"/>
                <w:sz w:val="24"/>
                <w:szCs w:val="24"/>
                <w:lang w:val="en-US"/>
              </w:rPr>
              <w:t>(11) of the rules of court since this was an interlocutory matter and</w:t>
            </w:r>
            <w:r>
              <w:rPr>
                <w:rFonts w:ascii="Arial" w:hAnsi="Arial" w:cs="Arial"/>
                <w:color w:val="auto"/>
                <w:sz w:val="24"/>
                <w:szCs w:val="24"/>
                <w:lang w:val="en-US"/>
              </w:rPr>
              <w:t xml:space="preserve"> he conducted the case himself.</w:t>
            </w:r>
          </w:p>
          <w:p w14:paraId="6892442F" w14:textId="77777777" w:rsidR="00931E2D" w:rsidRDefault="00931E2D" w:rsidP="00931E2D">
            <w:pPr>
              <w:pStyle w:val="Body"/>
              <w:spacing w:line="360" w:lineRule="auto"/>
              <w:jc w:val="both"/>
              <w:rPr>
                <w:rFonts w:ascii="Arial" w:hAnsi="Arial" w:cs="Arial"/>
                <w:color w:val="auto"/>
                <w:sz w:val="24"/>
                <w:szCs w:val="24"/>
                <w:lang w:val="en-US"/>
              </w:rPr>
            </w:pPr>
          </w:p>
          <w:p w14:paraId="4E4EA43A" w14:textId="2EFBFBB1" w:rsidR="00931E2D" w:rsidRDefault="00931E2D" w:rsidP="00931E2D">
            <w:pPr>
              <w:pStyle w:val="Body"/>
              <w:numPr>
                <w:ilvl w:val="0"/>
                <w:numId w:val="29"/>
              </w:numPr>
              <w:spacing w:line="360" w:lineRule="auto"/>
              <w:ind w:left="0" w:firstLine="0"/>
              <w:jc w:val="both"/>
              <w:rPr>
                <w:rFonts w:ascii="Arial" w:hAnsi="Arial" w:cs="Arial"/>
                <w:color w:val="auto"/>
                <w:sz w:val="24"/>
                <w:szCs w:val="24"/>
                <w:lang w:val="en-US"/>
              </w:rPr>
            </w:pPr>
            <w:r w:rsidRPr="00E51384">
              <w:rPr>
                <w:rFonts w:ascii="Arial" w:hAnsi="Arial" w:cs="Arial"/>
                <w:color w:val="auto"/>
                <w:sz w:val="24"/>
                <w:szCs w:val="24"/>
                <w:lang w:val="en-US"/>
              </w:rPr>
              <w:t>The Taxing Officer’s ruling was that plaintiff is not entitled to the disbursements claimed since he acted for himself and as</w:t>
            </w:r>
            <w:r w:rsidR="00660E85">
              <w:rPr>
                <w:rFonts w:ascii="Arial" w:hAnsi="Arial" w:cs="Arial"/>
                <w:color w:val="auto"/>
                <w:sz w:val="24"/>
                <w:szCs w:val="24"/>
                <w:lang w:val="en-US"/>
              </w:rPr>
              <w:t xml:space="preserve"> a</w:t>
            </w:r>
            <w:r w:rsidRPr="00E51384">
              <w:rPr>
                <w:rFonts w:ascii="Arial" w:hAnsi="Arial" w:cs="Arial"/>
                <w:color w:val="auto"/>
                <w:sz w:val="24"/>
                <w:szCs w:val="24"/>
                <w:lang w:val="en-US"/>
              </w:rPr>
              <w:t xml:space="preserve"> lay </w:t>
            </w:r>
            <w:proofErr w:type="gramStart"/>
            <w:r w:rsidRPr="00E51384">
              <w:rPr>
                <w:rFonts w:ascii="Arial" w:hAnsi="Arial" w:cs="Arial"/>
                <w:color w:val="auto"/>
                <w:sz w:val="24"/>
                <w:szCs w:val="24"/>
                <w:lang w:val="en-US"/>
              </w:rPr>
              <w:t>litigant</w:t>
            </w:r>
            <w:r w:rsidR="00660E85">
              <w:rPr>
                <w:rFonts w:ascii="Arial" w:hAnsi="Arial" w:cs="Arial"/>
                <w:color w:val="auto"/>
                <w:sz w:val="24"/>
                <w:szCs w:val="24"/>
                <w:lang w:val="en-US"/>
              </w:rPr>
              <w:t>,</w:t>
            </w:r>
            <w:proofErr w:type="gramEnd"/>
            <w:r w:rsidR="00660E85">
              <w:rPr>
                <w:rFonts w:ascii="Arial" w:hAnsi="Arial" w:cs="Arial"/>
                <w:color w:val="auto"/>
                <w:sz w:val="24"/>
                <w:szCs w:val="24"/>
                <w:lang w:val="en-US"/>
              </w:rPr>
              <w:t xml:space="preserve"> he</w:t>
            </w:r>
            <w:r w:rsidRPr="00E51384">
              <w:rPr>
                <w:rFonts w:ascii="Arial" w:hAnsi="Arial" w:cs="Arial"/>
                <w:color w:val="auto"/>
                <w:sz w:val="24"/>
                <w:szCs w:val="24"/>
                <w:lang w:val="en-US"/>
              </w:rPr>
              <w:t xml:space="preserve"> is only entitled to actual disbursements neces</w:t>
            </w:r>
            <w:r>
              <w:rPr>
                <w:rFonts w:ascii="Arial" w:hAnsi="Arial" w:cs="Arial"/>
                <w:color w:val="auto"/>
                <w:sz w:val="24"/>
                <w:szCs w:val="24"/>
                <w:lang w:val="en-US"/>
              </w:rPr>
              <w:t>sarily and reasonably incurred.</w:t>
            </w:r>
          </w:p>
          <w:p w14:paraId="39FF2727" w14:textId="77777777" w:rsidR="00931E2D" w:rsidRDefault="00931E2D" w:rsidP="00931E2D">
            <w:pPr>
              <w:pStyle w:val="ListParagraph"/>
              <w:rPr>
                <w:rFonts w:ascii="Arial" w:hAnsi="Arial" w:cs="Arial"/>
                <w:lang w:val="en-US"/>
              </w:rPr>
            </w:pPr>
          </w:p>
          <w:p w14:paraId="117DEB28" w14:textId="77777777" w:rsidR="00931E2D" w:rsidRDefault="00931E2D" w:rsidP="00931E2D">
            <w:pPr>
              <w:pStyle w:val="ListParagraph"/>
              <w:rPr>
                <w:rFonts w:ascii="Arial" w:hAnsi="Arial" w:cs="Arial"/>
                <w:lang w:val="en-US"/>
              </w:rPr>
            </w:pPr>
          </w:p>
          <w:p w14:paraId="26B3174E" w14:textId="77777777" w:rsidR="00931E2D" w:rsidRDefault="00931E2D" w:rsidP="00931E2D">
            <w:pPr>
              <w:pStyle w:val="ListParagraph"/>
              <w:rPr>
                <w:rFonts w:ascii="Arial" w:hAnsi="Arial" w:cs="Arial"/>
                <w:lang w:val="en-US"/>
              </w:rPr>
            </w:pPr>
          </w:p>
          <w:p w14:paraId="0C8DD418" w14:textId="77777777" w:rsidR="00931E2D" w:rsidRPr="00E51384" w:rsidRDefault="00931E2D" w:rsidP="00931E2D">
            <w:pPr>
              <w:pStyle w:val="Body"/>
              <w:spacing w:line="360" w:lineRule="auto"/>
              <w:jc w:val="both"/>
              <w:rPr>
                <w:rFonts w:ascii="Arial" w:hAnsi="Arial" w:cs="Arial"/>
                <w:color w:val="auto"/>
                <w:sz w:val="24"/>
                <w:szCs w:val="24"/>
                <w:u w:val="single"/>
                <w:lang w:val="en-US"/>
              </w:rPr>
            </w:pPr>
            <w:r>
              <w:rPr>
                <w:rFonts w:ascii="Arial" w:hAnsi="Arial" w:cs="Arial"/>
                <w:color w:val="auto"/>
                <w:sz w:val="24"/>
                <w:szCs w:val="24"/>
                <w:u w:val="single"/>
                <w:lang w:val="en-US"/>
              </w:rPr>
              <w:lastRenderedPageBreak/>
              <w:t>Conclusion</w:t>
            </w:r>
          </w:p>
          <w:p w14:paraId="380E56CA" w14:textId="77777777" w:rsidR="00931E2D" w:rsidRDefault="00931E2D" w:rsidP="00931E2D">
            <w:pPr>
              <w:pStyle w:val="Body"/>
              <w:spacing w:line="360" w:lineRule="auto"/>
              <w:jc w:val="both"/>
              <w:rPr>
                <w:rFonts w:ascii="Arial" w:hAnsi="Arial" w:cs="Arial"/>
                <w:color w:val="auto"/>
                <w:sz w:val="24"/>
                <w:szCs w:val="24"/>
                <w:lang w:val="en-US"/>
              </w:rPr>
            </w:pPr>
          </w:p>
          <w:p w14:paraId="19245475" w14:textId="13F3742B" w:rsidR="00931E2D" w:rsidRPr="00E51384" w:rsidRDefault="00931E2D" w:rsidP="00931E2D">
            <w:pPr>
              <w:pStyle w:val="Body"/>
              <w:numPr>
                <w:ilvl w:val="0"/>
                <w:numId w:val="29"/>
              </w:numPr>
              <w:spacing w:line="360" w:lineRule="auto"/>
              <w:ind w:left="0" w:firstLine="0"/>
              <w:jc w:val="both"/>
              <w:rPr>
                <w:rFonts w:ascii="Arial" w:hAnsi="Arial" w:cs="Arial"/>
                <w:color w:val="auto"/>
                <w:sz w:val="24"/>
                <w:szCs w:val="24"/>
                <w:lang w:val="en-US"/>
              </w:rPr>
            </w:pPr>
            <w:r w:rsidRPr="00E51384">
              <w:rPr>
                <w:rFonts w:ascii="Arial" w:hAnsi="Arial" w:cs="Arial"/>
                <w:sz w:val="24"/>
                <w:szCs w:val="24"/>
              </w:rPr>
              <w:t>Having read the pleadings,</w:t>
            </w:r>
            <w:r>
              <w:rPr>
                <w:rFonts w:ascii="Arial" w:hAnsi="Arial" w:cs="Arial"/>
                <w:sz w:val="24"/>
                <w:szCs w:val="24"/>
              </w:rPr>
              <w:t xml:space="preserve"> </w:t>
            </w:r>
            <w:r w:rsidRPr="00E51384">
              <w:rPr>
                <w:rFonts w:ascii="Arial" w:hAnsi="Arial" w:cs="Arial"/>
                <w:sz w:val="24"/>
                <w:szCs w:val="24"/>
              </w:rPr>
              <w:t>plaintiff’s ‘Notice of Taxing Re</w:t>
            </w:r>
            <w:r>
              <w:rPr>
                <w:rFonts w:ascii="Arial" w:hAnsi="Arial" w:cs="Arial"/>
                <w:sz w:val="24"/>
                <w:szCs w:val="24"/>
              </w:rPr>
              <w:t>view’ and the Taxing Officer’s stated c</w:t>
            </w:r>
            <w:r w:rsidRPr="00E51384">
              <w:rPr>
                <w:rFonts w:ascii="Arial" w:hAnsi="Arial" w:cs="Arial"/>
                <w:sz w:val="24"/>
                <w:szCs w:val="24"/>
              </w:rPr>
              <w:t>ase, I agree with the Taxing Officer. She is correct in her evaluation of the matter and the application of the law. Plaintiff could not demonstrate necessary and reasonable disbursemen</w:t>
            </w:r>
            <w:r>
              <w:rPr>
                <w:rFonts w:ascii="Arial" w:hAnsi="Arial" w:cs="Arial"/>
                <w:sz w:val="24"/>
                <w:szCs w:val="24"/>
              </w:rPr>
              <w:t>ts to the tune of N$</w:t>
            </w:r>
            <w:r w:rsidRPr="00E51384">
              <w:rPr>
                <w:rFonts w:ascii="Arial" w:hAnsi="Arial" w:cs="Arial"/>
                <w:sz w:val="24"/>
                <w:szCs w:val="24"/>
              </w:rPr>
              <w:t>80 000 and there is also no rationale for him claiming N$20 000 for each of</w:t>
            </w:r>
            <w:r w:rsidR="00660E85">
              <w:rPr>
                <w:rFonts w:ascii="Arial" w:hAnsi="Arial" w:cs="Arial"/>
                <w:sz w:val="24"/>
                <w:szCs w:val="24"/>
              </w:rPr>
              <w:t xml:space="preserve"> the</w:t>
            </w:r>
            <w:r w:rsidRPr="00E51384">
              <w:rPr>
                <w:rFonts w:ascii="Arial" w:hAnsi="Arial" w:cs="Arial"/>
                <w:sz w:val="24"/>
                <w:szCs w:val="24"/>
              </w:rPr>
              <w:t xml:space="preserve"> four defendants simply because there is a capped</w:t>
            </w:r>
            <w:r>
              <w:rPr>
                <w:rFonts w:ascii="Arial" w:hAnsi="Arial" w:cs="Arial"/>
                <w:sz w:val="24"/>
                <w:szCs w:val="24"/>
              </w:rPr>
              <w:t xml:space="preserve"> fee determined by rule 32(11).</w:t>
            </w:r>
          </w:p>
          <w:p w14:paraId="21C8D483" w14:textId="77777777" w:rsidR="00931E2D" w:rsidRDefault="00931E2D" w:rsidP="00931E2D">
            <w:pPr>
              <w:pStyle w:val="Body"/>
              <w:spacing w:line="360" w:lineRule="auto"/>
              <w:jc w:val="both"/>
              <w:rPr>
                <w:rFonts w:ascii="Arial" w:hAnsi="Arial" w:cs="Arial"/>
                <w:color w:val="auto"/>
                <w:sz w:val="24"/>
                <w:szCs w:val="24"/>
                <w:lang w:val="en-US"/>
              </w:rPr>
            </w:pPr>
          </w:p>
          <w:p w14:paraId="308D6E6C" w14:textId="089BB129" w:rsidR="00931E2D" w:rsidRPr="00E51384" w:rsidRDefault="00931E2D" w:rsidP="00931E2D">
            <w:pPr>
              <w:pStyle w:val="Body"/>
              <w:numPr>
                <w:ilvl w:val="0"/>
                <w:numId w:val="29"/>
              </w:numPr>
              <w:spacing w:line="360" w:lineRule="auto"/>
              <w:ind w:left="0" w:firstLine="0"/>
              <w:jc w:val="both"/>
              <w:rPr>
                <w:rFonts w:ascii="Arial" w:hAnsi="Arial" w:cs="Arial"/>
                <w:color w:val="auto"/>
                <w:sz w:val="24"/>
                <w:szCs w:val="24"/>
                <w:lang w:val="en-US"/>
              </w:rPr>
            </w:pPr>
            <w:r w:rsidRPr="00E51384">
              <w:rPr>
                <w:rFonts w:ascii="Arial" w:hAnsi="Arial" w:cs="Arial"/>
                <w:sz w:val="24"/>
                <w:szCs w:val="24"/>
              </w:rPr>
              <w:t>Consequently, I</w:t>
            </w:r>
            <w:r>
              <w:rPr>
                <w:rFonts w:ascii="Arial" w:hAnsi="Arial" w:cs="Arial"/>
                <w:sz w:val="24"/>
                <w:szCs w:val="24"/>
              </w:rPr>
              <w:t xml:space="preserve"> dismiss the review and make no</w:t>
            </w:r>
            <w:r w:rsidRPr="00E51384">
              <w:rPr>
                <w:rFonts w:ascii="Arial" w:hAnsi="Arial" w:cs="Arial"/>
                <w:sz w:val="24"/>
                <w:szCs w:val="24"/>
              </w:rPr>
              <w:t xml:space="preserve"> order as to costs. </w:t>
            </w:r>
          </w:p>
          <w:p w14:paraId="50881B48" w14:textId="1163C7B9" w:rsidR="00097233" w:rsidRPr="00620B70" w:rsidRDefault="00097233" w:rsidP="00931E2D">
            <w:pPr>
              <w:pStyle w:val="Body"/>
              <w:spacing w:line="360" w:lineRule="auto"/>
              <w:jc w:val="both"/>
              <w:rPr>
                <w:rFonts w:ascii="Arial" w:hAnsi="Arial" w:cs="Arial"/>
                <w:sz w:val="24"/>
                <w:szCs w:val="24"/>
              </w:rPr>
            </w:pPr>
          </w:p>
        </w:tc>
      </w:tr>
      <w:tr w:rsidR="001D6B3F" w:rsidRPr="001D6B3F" w14:paraId="669CD305" w14:textId="77777777" w:rsidTr="00004108">
        <w:tc>
          <w:tcPr>
            <w:tcW w:w="4770" w:type="dxa"/>
          </w:tcPr>
          <w:p w14:paraId="52935D9E" w14:textId="77777777" w:rsidR="009C2E53" w:rsidRPr="001D6B3F" w:rsidRDefault="003E7B95" w:rsidP="007A6C9F">
            <w:pPr>
              <w:spacing w:line="360" w:lineRule="auto"/>
              <w:jc w:val="center"/>
              <w:rPr>
                <w:rFonts w:ascii="Arial" w:hAnsi="Arial" w:cs="Arial"/>
                <w:b/>
                <w:sz w:val="24"/>
                <w:szCs w:val="24"/>
              </w:rPr>
            </w:pPr>
            <w:r w:rsidRPr="001D6B3F">
              <w:rPr>
                <w:rFonts w:ascii="Arial" w:hAnsi="Arial" w:cs="Arial"/>
                <w:b/>
                <w:sz w:val="24"/>
                <w:szCs w:val="24"/>
                <w:lang w:val="en-US"/>
              </w:rPr>
              <w:lastRenderedPageBreak/>
              <w:t>Judge’s signature</w:t>
            </w:r>
          </w:p>
        </w:tc>
        <w:tc>
          <w:tcPr>
            <w:tcW w:w="5706" w:type="dxa"/>
            <w:gridSpan w:val="2"/>
          </w:tcPr>
          <w:p w14:paraId="7A7B4897" w14:textId="77777777" w:rsidR="009C2E53" w:rsidRPr="001D6B3F" w:rsidRDefault="009C2E53" w:rsidP="007A6C9F">
            <w:pPr>
              <w:spacing w:line="360" w:lineRule="auto"/>
              <w:jc w:val="center"/>
              <w:rPr>
                <w:rFonts w:ascii="Arial" w:hAnsi="Arial" w:cs="Arial"/>
                <w:b/>
                <w:sz w:val="24"/>
                <w:szCs w:val="24"/>
              </w:rPr>
            </w:pPr>
            <w:r w:rsidRPr="001D6B3F">
              <w:rPr>
                <w:rFonts w:ascii="Arial" w:hAnsi="Arial" w:cs="Arial"/>
                <w:b/>
                <w:sz w:val="24"/>
                <w:szCs w:val="24"/>
              </w:rPr>
              <w:t>Note to the parties:</w:t>
            </w:r>
          </w:p>
        </w:tc>
      </w:tr>
      <w:tr w:rsidR="001D6B3F" w:rsidRPr="001D6B3F" w14:paraId="6F11AF53" w14:textId="77777777" w:rsidTr="00004108">
        <w:trPr>
          <w:trHeight w:val="1114"/>
        </w:trPr>
        <w:tc>
          <w:tcPr>
            <w:tcW w:w="4770" w:type="dxa"/>
          </w:tcPr>
          <w:p w14:paraId="295864EC" w14:textId="77777777" w:rsidR="009C2E53" w:rsidRPr="001D6B3F" w:rsidRDefault="009C2E53" w:rsidP="007A6C9F">
            <w:pPr>
              <w:spacing w:line="360" w:lineRule="auto"/>
              <w:jc w:val="both"/>
              <w:rPr>
                <w:rFonts w:ascii="Arial" w:hAnsi="Arial" w:cs="Arial"/>
                <w:sz w:val="24"/>
                <w:szCs w:val="24"/>
              </w:rPr>
            </w:pPr>
          </w:p>
          <w:p w14:paraId="3F24801C" w14:textId="77777777" w:rsidR="006541D3" w:rsidRPr="001D6B3F" w:rsidRDefault="006541D3" w:rsidP="007A6C9F">
            <w:pPr>
              <w:spacing w:line="360" w:lineRule="auto"/>
              <w:jc w:val="both"/>
              <w:rPr>
                <w:rFonts w:ascii="Arial" w:hAnsi="Arial" w:cs="Arial"/>
                <w:sz w:val="24"/>
                <w:szCs w:val="24"/>
              </w:rPr>
            </w:pPr>
          </w:p>
          <w:p w14:paraId="76538BDC" w14:textId="77777777" w:rsidR="00767C2D" w:rsidRPr="001D6B3F" w:rsidRDefault="00767C2D" w:rsidP="007A6C9F">
            <w:pPr>
              <w:spacing w:line="360" w:lineRule="auto"/>
              <w:jc w:val="both"/>
              <w:rPr>
                <w:rFonts w:ascii="Arial" w:hAnsi="Arial" w:cs="Arial"/>
                <w:sz w:val="24"/>
                <w:szCs w:val="24"/>
              </w:rPr>
            </w:pPr>
          </w:p>
          <w:p w14:paraId="7E296104" w14:textId="77777777" w:rsidR="009C2E53" w:rsidRPr="001D6B3F" w:rsidRDefault="009C2E53" w:rsidP="007A6C9F">
            <w:pPr>
              <w:spacing w:line="360" w:lineRule="auto"/>
              <w:jc w:val="both"/>
              <w:rPr>
                <w:rFonts w:ascii="Arial" w:hAnsi="Arial" w:cs="Arial"/>
                <w:sz w:val="24"/>
                <w:szCs w:val="24"/>
              </w:rPr>
            </w:pPr>
          </w:p>
        </w:tc>
        <w:tc>
          <w:tcPr>
            <w:tcW w:w="5706" w:type="dxa"/>
            <w:gridSpan w:val="2"/>
          </w:tcPr>
          <w:p w14:paraId="147BDE73" w14:textId="21D08B7B" w:rsidR="009C2E53" w:rsidRPr="001D6B3F" w:rsidRDefault="009C2E53" w:rsidP="007A6C9F">
            <w:pPr>
              <w:spacing w:line="360" w:lineRule="auto"/>
              <w:jc w:val="both"/>
              <w:rPr>
                <w:rFonts w:ascii="Arial" w:hAnsi="Arial" w:cs="Arial"/>
                <w:sz w:val="24"/>
                <w:szCs w:val="24"/>
              </w:rPr>
            </w:pPr>
          </w:p>
        </w:tc>
      </w:tr>
      <w:tr w:rsidR="001D6B3F" w:rsidRPr="001D6B3F" w14:paraId="0E0AAC03" w14:textId="77777777" w:rsidTr="00004108">
        <w:tc>
          <w:tcPr>
            <w:tcW w:w="10476" w:type="dxa"/>
            <w:gridSpan w:val="3"/>
          </w:tcPr>
          <w:p w14:paraId="14800348" w14:textId="77777777" w:rsidR="009C2E53" w:rsidRPr="001D6B3F" w:rsidRDefault="009C2E53" w:rsidP="007A6C9F">
            <w:pPr>
              <w:spacing w:line="360" w:lineRule="auto"/>
              <w:jc w:val="center"/>
              <w:rPr>
                <w:rFonts w:ascii="Arial" w:hAnsi="Arial" w:cs="Arial"/>
                <w:b/>
                <w:sz w:val="24"/>
                <w:szCs w:val="24"/>
              </w:rPr>
            </w:pPr>
            <w:r w:rsidRPr="001D6B3F">
              <w:rPr>
                <w:rFonts w:ascii="Arial" w:hAnsi="Arial" w:cs="Arial"/>
                <w:b/>
                <w:sz w:val="24"/>
                <w:szCs w:val="24"/>
              </w:rPr>
              <w:t>Counsel:</w:t>
            </w:r>
          </w:p>
        </w:tc>
      </w:tr>
      <w:tr w:rsidR="001D6B3F" w:rsidRPr="001D6B3F" w14:paraId="7F087206" w14:textId="77777777" w:rsidTr="00004108">
        <w:tc>
          <w:tcPr>
            <w:tcW w:w="4770" w:type="dxa"/>
          </w:tcPr>
          <w:p w14:paraId="4A75B42C" w14:textId="734D2446" w:rsidR="009C2E53" w:rsidRPr="001D6B3F" w:rsidRDefault="004026D2" w:rsidP="007A6C9F">
            <w:pPr>
              <w:spacing w:line="360" w:lineRule="auto"/>
              <w:jc w:val="center"/>
              <w:rPr>
                <w:rFonts w:ascii="Arial" w:hAnsi="Arial" w:cs="Arial"/>
                <w:b/>
                <w:sz w:val="24"/>
                <w:szCs w:val="24"/>
              </w:rPr>
            </w:pPr>
            <w:r>
              <w:rPr>
                <w:rFonts w:ascii="Arial" w:hAnsi="Arial" w:cs="Arial"/>
                <w:b/>
                <w:sz w:val="24"/>
                <w:szCs w:val="24"/>
              </w:rPr>
              <w:t>Plaintiff</w:t>
            </w:r>
          </w:p>
        </w:tc>
        <w:tc>
          <w:tcPr>
            <w:tcW w:w="5706" w:type="dxa"/>
            <w:gridSpan w:val="2"/>
          </w:tcPr>
          <w:p w14:paraId="208DE7F5" w14:textId="7448641F" w:rsidR="009C2E53" w:rsidRPr="001D6B3F" w:rsidRDefault="00DC6364" w:rsidP="007A6C9F">
            <w:pPr>
              <w:spacing w:line="360" w:lineRule="auto"/>
              <w:jc w:val="center"/>
              <w:rPr>
                <w:rFonts w:ascii="Arial" w:hAnsi="Arial" w:cs="Arial"/>
                <w:b/>
                <w:sz w:val="24"/>
                <w:szCs w:val="24"/>
              </w:rPr>
            </w:pPr>
            <w:r w:rsidRPr="001D6B3F">
              <w:rPr>
                <w:rFonts w:ascii="Arial" w:hAnsi="Arial" w:cs="Arial"/>
                <w:b/>
                <w:sz w:val="24"/>
                <w:szCs w:val="24"/>
              </w:rPr>
              <w:t xml:space="preserve"> </w:t>
            </w:r>
            <w:r w:rsidR="004026D2">
              <w:rPr>
                <w:rFonts w:ascii="Arial" w:hAnsi="Arial" w:cs="Arial"/>
                <w:b/>
                <w:sz w:val="24"/>
                <w:szCs w:val="24"/>
              </w:rPr>
              <w:t>Defendant</w:t>
            </w:r>
            <w:r w:rsidR="00535D15">
              <w:rPr>
                <w:rFonts w:ascii="Arial" w:hAnsi="Arial" w:cs="Arial"/>
                <w:b/>
                <w:sz w:val="24"/>
                <w:szCs w:val="24"/>
              </w:rPr>
              <w:t>s</w:t>
            </w:r>
          </w:p>
        </w:tc>
      </w:tr>
      <w:tr w:rsidR="001D6B3F" w:rsidRPr="001D6B3F" w14:paraId="4A32A77D" w14:textId="77777777" w:rsidTr="00143B2D">
        <w:trPr>
          <w:trHeight w:val="989"/>
        </w:trPr>
        <w:tc>
          <w:tcPr>
            <w:tcW w:w="4770" w:type="dxa"/>
          </w:tcPr>
          <w:p w14:paraId="020B5016" w14:textId="77777777" w:rsidR="00AB71DC" w:rsidRPr="001D6B3F" w:rsidRDefault="00AB71DC" w:rsidP="007A6C9F">
            <w:pPr>
              <w:pStyle w:val="Body"/>
              <w:tabs>
                <w:tab w:val="left" w:pos="1394"/>
                <w:tab w:val="left" w:pos="2528"/>
                <w:tab w:val="left" w:pos="3780"/>
              </w:tabs>
              <w:spacing w:line="360" w:lineRule="auto"/>
              <w:rPr>
                <w:rFonts w:ascii="Arial" w:hAnsi="Arial" w:cs="Arial"/>
                <w:color w:val="auto"/>
                <w:sz w:val="24"/>
                <w:szCs w:val="24"/>
                <w:lang w:val="de-DE"/>
              </w:rPr>
            </w:pPr>
          </w:p>
          <w:p w14:paraId="710D9D96" w14:textId="23259817" w:rsidR="00AB71DC" w:rsidRPr="001D6B3F" w:rsidRDefault="00535D15" w:rsidP="00535D15">
            <w:pPr>
              <w:pStyle w:val="Body"/>
              <w:spacing w:line="360" w:lineRule="auto"/>
              <w:jc w:val="center"/>
              <w:rPr>
                <w:rFonts w:ascii="Arial" w:hAnsi="Arial" w:cs="Arial"/>
                <w:sz w:val="24"/>
                <w:szCs w:val="24"/>
              </w:rPr>
            </w:pPr>
            <w:r>
              <w:rPr>
                <w:rFonts w:ascii="Arial" w:hAnsi="Arial" w:cs="Arial"/>
                <w:color w:val="auto"/>
                <w:sz w:val="24"/>
                <w:szCs w:val="24"/>
              </w:rPr>
              <w:t>In person</w:t>
            </w:r>
          </w:p>
        </w:tc>
        <w:tc>
          <w:tcPr>
            <w:tcW w:w="5706" w:type="dxa"/>
            <w:gridSpan w:val="2"/>
          </w:tcPr>
          <w:p w14:paraId="32636BDE" w14:textId="77777777" w:rsidR="00AB71DC" w:rsidRPr="001D6B3F" w:rsidRDefault="00AB71DC" w:rsidP="007A6C9F">
            <w:pPr>
              <w:pStyle w:val="Body"/>
              <w:spacing w:line="360" w:lineRule="auto"/>
              <w:ind w:left="2520" w:hanging="2520"/>
              <w:jc w:val="both"/>
              <w:rPr>
                <w:rFonts w:ascii="Arial" w:hAnsi="Arial" w:cs="Arial"/>
                <w:color w:val="auto"/>
                <w:sz w:val="24"/>
                <w:szCs w:val="24"/>
                <w:lang w:val="en-US"/>
              </w:rPr>
            </w:pPr>
          </w:p>
          <w:p w14:paraId="1E8AB446" w14:textId="5883C13A" w:rsidR="009C2E53" w:rsidRPr="001D6B3F" w:rsidRDefault="00535D15" w:rsidP="00535D15">
            <w:pPr>
              <w:spacing w:line="360" w:lineRule="auto"/>
              <w:jc w:val="center"/>
              <w:rPr>
                <w:rFonts w:ascii="Arial" w:hAnsi="Arial" w:cs="Arial"/>
                <w:sz w:val="24"/>
                <w:szCs w:val="24"/>
              </w:rPr>
            </w:pPr>
            <w:r>
              <w:rPr>
                <w:rFonts w:ascii="Arial" w:eastAsia="Arial Unicode MS" w:hAnsi="Arial" w:cs="Arial"/>
                <w:sz w:val="24"/>
                <w:szCs w:val="24"/>
                <w:u w:color="000000"/>
                <w:bdr w:val="nil"/>
                <w:lang w:val="en-US" w:eastAsia="en-GB"/>
              </w:rPr>
              <w:t>No submission</w:t>
            </w:r>
            <w:r w:rsidR="00560147">
              <w:rPr>
                <w:rFonts w:ascii="Arial" w:eastAsia="Arial Unicode MS" w:hAnsi="Arial" w:cs="Arial"/>
                <w:sz w:val="24"/>
                <w:szCs w:val="24"/>
                <w:u w:color="000000"/>
                <w:bdr w:val="nil"/>
                <w:lang w:val="en-US" w:eastAsia="en-GB"/>
              </w:rPr>
              <w:t>s</w:t>
            </w:r>
            <w:r>
              <w:rPr>
                <w:rFonts w:ascii="Arial" w:eastAsia="Arial Unicode MS" w:hAnsi="Arial" w:cs="Arial"/>
                <w:sz w:val="24"/>
                <w:szCs w:val="24"/>
                <w:u w:color="000000"/>
                <w:bdr w:val="nil"/>
                <w:lang w:val="en-US" w:eastAsia="en-GB"/>
              </w:rPr>
              <w:t>, apart from taxing officer’s stated case.</w:t>
            </w:r>
          </w:p>
        </w:tc>
      </w:tr>
    </w:tbl>
    <w:p w14:paraId="145039E2" w14:textId="77777777" w:rsidR="009C2E53" w:rsidRPr="001D6B3F" w:rsidRDefault="009C2E53" w:rsidP="00EF1256">
      <w:pPr>
        <w:spacing w:after="0" w:line="360" w:lineRule="auto"/>
        <w:jc w:val="both"/>
      </w:pPr>
    </w:p>
    <w:sectPr w:rsidR="009C2E53" w:rsidRPr="001D6B3F" w:rsidSect="00921456">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167CF" w14:textId="77777777" w:rsidR="005B79AB" w:rsidRDefault="005B79AB" w:rsidP="009C2E53">
      <w:pPr>
        <w:spacing w:after="0" w:line="240" w:lineRule="auto"/>
      </w:pPr>
      <w:r>
        <w:separator/>
      </w:r>
    </w:p>
  </w:endnote>
  <w:endnote w:type="continuationSeparator" w:id="0">
    <w:p w14:paraId="499442D3" w14:textId="77777777" w:rsidR="005B79AB" w:rsidRDefault="005B79AB" w:rsidP="009C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8962A" w14:textId="77777777" w:rsidR="005B79AB" w:rsidRDefault="005B79AB" w:rsidP="009C2E53">
      <w:pPr>
        <w:spacing w:after="0" w:line="240" w:lineRule="auto"/>
      </w:pPr>
      <w:r>
        <w:separator/>
      </w:r>
    </w:p>
  </w:footnote>
  <w:footnote w:type="continuationSeparator" w:id="0">
    <w:p w14:paraId="3F9A2621" w14:textId="77777777" w:rsidR="005B79AB" w:rsidRDefault="005B79AB" w:rsidP="009C2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874228"/>
      <w:docPartObj>
        <w:docPartGallery w:val="Page Numbers (Top of Page)"/>
        <w:docPartUnique/>
      </w:docPartObj>
    </w:sdtPr>
    <w:sdtEndPr>
      <w:rPr>
        <w:noProof/>
      </w:rPr>
    </w:sdtEndPr>
    <w:sdtContent>
      <w:p w14:paraId="05CAB710" w14:textId="77777777" w:rsidR="00921456" w:rsidRPr="00186A43" w:rsidRDefault="00921456">
        <w:pPr>
          <w:pStyle w:val="Header"/>
          <w:jc w:val="right"/>
        </w:pPr>
        <w:r w:rsidRPr="00186A43">
          <w:fldChar w:fldCharType="begin"/>
        </w:r>
        <w:r w:rsidRPr="00186A43">
          <w:instrText xml:space="preserve"> PAGE   \* MERGEFORMAT </w:instrText>
        </w:r>
        <w:r w:rsidRPr="00186A43">
          <w:fldChar w:fldCharType="separate"/>
        </w:r>
        <w:r w:rsidR="00017193">
          <w:rPr>
            <w:noProof/>
          </w:rPr>
          <w:t>2</w:t>
        </w:r>
        <w:r w:rsidRPr="00186A43">
          <w:rPr>
            <w:noProof/>
          </w:rPr>
          <w:fldChar w:fldCharType="end"/>
        </w:r>
      </w:p>
    </w:sdtContent>
  </w:sdt>
  <w:p w14:paraId="4CDD9004" w14:textId="77777777" w:rsidR="00921456" w:rsidRPr="00186A43" w:rsidRDefault="0092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88F"/>
    <w:multiLevelType w:val="hybridMultilevel"/>
    <w:tmpl w:val="F846438A"/>
    <w:lvl w:ilvl="0" w:tplc="59125E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2ED"/>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974E17"/>
    <w:multiLevelType w:val="hybridMultilevel"/>
    <w:tmpl w:val="0BFC282C"/>
    <w:lvl w:ilvl="0" w:tplc="FFFFFFFF">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33315"/>
    <w:multiLevelType w:val="hybridMultilevel"/>
    <w:tmpl w:val="9E9C4AEE"/>
    <w:lvl w:ilvl="0" w:tplc="537AE0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973B10"/>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661A2A"/>
    <w:multiLevelType w:val="hybridMultilevel"/>
    <w:tmpl w:val="0BFC282C"/>
    <w:styleLink w:val="ImportedStyle1"/>
    <w:lvl w:ilvl="0" w:tplc="AE92CB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5E7D0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A466E8">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BAA5F7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466FD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F8AC90">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9A2A66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4E5AE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34AC3C">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0B859B1"/>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3A538B"/>
    <w:multiLevelType w:val="hybridMultilevel"/>
    <w:tmpl w:val="7040E2EA"/>
    <w:lvl w:ilvl="0" w:tplc="9E1651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C4F0883"/>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29A0BF3"/>
    <w:multiLevelType w:val="hybridMultilevel"/>
    <w:tmpl w:val="9CA60A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37FE4B0E"/>
    <w:multiLevelType w:val="hybridMultilevel"/>
    <w:tmpl w:val="1C44DE6A"/>
    <w:lvl w:ilvl="0" w:tplc="2DF2EE6A">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8014870"/>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38B5DE0"/>
    <w:multiLevelType w:val="multilevel"/>
    <w:tmpl w:val="0BFC282C"/>
    <w:numStyleLink w:val="ImportedStyle1"/>
  </w:abstractNum>
  <w:abstractNum w:abstractNumId="14">
    <w:nsid w:val="43DA3C2F"/>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5DA7651"/>
    <w:multiLevelType w:val="hybridMultilevel"/>
    <w:tmpl w:val="8236D9A2"/>
    <w:lvl w:ilvl="0" w:tplc="202CB0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891BC8"/>
    <w:multiLevelType w:val="hybridMultilevel"/>
    <w:tmpl w:val="7B20DA50"/>
    <w:lvl w:ilvl="0" w:tplc="4614D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6634C66"/>
    <w:multiLevelType w:val="hybridMultilevel"/>
    <w:tmpl w:val="36C0CF7C"/>
    <w:lvl w:ilvl="0" w:tplc="73888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F509B6"/>
    <w:multiLevelType w:val="hybridMultilevel"/>
    <w:tmpl w:val="297A7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A53BD5"/>
    <w:multiLevelType w:val="hybridMultilevel"/>
    <w:tmpl w:val="A4A86F12"/>
    <w:lvl w:ilvl="0" w:tplc="975644B0">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8C3A45"/>
    <w:multiLevelType w:val="hybridMultilevel"/>
    <w:tmpl w:val="D3DAE798"/>
    <w:lvl w:ilvl="0" w:tplc="7C1CD4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9C320C4"/>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DBB7230"/>
    <w:multiLevelType w:val="hybridMultilevel"/>
    <w:tmpl w:val="99FE53F4"/>
    <w:lvl w:ilvl="0" w:tplc="4162AC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E16189F"/>
    <w:multiLevelType w:val="hybridMultilevel"/>
    <w:tmpl w:val="123611EC"/>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75EA5DBB"/>
    <w:multiLevelType w:val="hybridMultilevel"/>
    <w:tmpl w:val="58041394"/>
    <w:lvl w:ilvl="0" w:tplc="BBB80C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1A7003"/>
    <w:multiLevelType w:val="multilevel"/>
    <w:tmpl w:val="09FEC6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E9623DC"/>
    <w:multiLevelType w:val="hybridMultilevel"/>
    <w:tmpl w:val="A2DC6B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F454FD8"/>
    <w:multiLevelType w:val="hybridMultilevel"/>
    <w:tmpl w:val="055E2F52"/>
    <w:lvl w:ilvl="0" w:tplc="202CB06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9"/>
  </w:num>
  <w:num w:numId="2">
    <w:abstractNumId w:val="0"/>
  </w:num>
  <w:num w:numId="3">
    <w:abstractNumId w:val="3"/>
  </w:num>
  <w:num w:numId="4">
    <w:abstractNumId w:val="17"/>
  </w:num>
  <w:num w:numId="5">
    <w:abstractNumId w:val="16"/>
  </w:num>
  <w:num w:numId="6">
    <w:abstractNumId w:val="11"/>
  </w:num>
  <w:num w:numId="7">
    <w:abstractNumId w:val="8"/>
  </w:num>
  <w:num w:numId="8">
    <w:abstractNumId w:val="26"/>
  </w:num>
  <w:num w:numId="9">
    <w:abstractNumId w:val="10"/>
  </w:num>
  <w:num w:numId="10">
    <w:abstractNumId w:val="28"/>
  </w:num>
  <w:num w:numId="11">
    <w:abstractNumId w:val="21"/>
  </w:num>
  <w:num w:numId="12">
    <w:abstractNumId w:val="5"/>
  </w:num>
  <w:num w:numId="13">
    <w:abstractNumId w:val="15"/>
  </w:num>
  <w:num w:numId="14">
    <w:abstractNumId w:val="25"/>
  </w:num>
  <w:num w:numId="15">
    <w:abstractNumId w:val="27"/>
  </w:num>
  <w:num w:numId="16">
    <w:abstractNumId w:val="7"/>
  </w:num>
  <w:num w:numId="17">
    <w:abstractNumId w:val="6"/>
  </w:num>
  <w:num w:numId="18">
    <w:abstractNumId w:val="13"/>
  </w:num>
  <w:num w:numId="19">
    <w:abstractNumId w:val="12"/>
  </w:num>
  <w:num w:numId="20">
    <w:abstractNumId w:val="14"/>
  </w:num>
  <w:num w:numId="21">
    <w:abstractNumId w:val="4"/>
  </w:num>
  <w:num w:numId="22">
    <w:abstractNumId w:val="9"/>
  </w:num>
  <w:num w:numId="23">
    <w:abstractNumId w:val="24"/>
  </w:num>
  <w:num w:numId="24">
    <w:abstractNumId w:val="2"/>
  </w:num>
  <w:num w:numId="25">
    <w:abstractNumId w:val="20"/>
  </w:num>
  <w:num w:numId="26">
    <w:abstractNumId w:val="1"/>
  </w:num>
  <w:num w:numId="27">
    <w:abstractNumId w:val="22"/>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53"/>
    <w:rsid w:val="00004108"/>
    <w:rsid w:val="00004E1C"/>
    <w:rsid w:val="0001446E"/>
    <w:rsid w:val="000151DD"/>
    <w:rsid w:val="00017193"/>
    <w:rsid w:val="00025639"/>
    <w:rsid w:val="00025D47"/>
    <w:rsid w:val="00027317"/>
    <w:rsid w:val="00034287"/>
    <w:rsid w:val="000424AD"/>
    <w:rsid w:val="000517D9"/>
    <w:rsid w:val="000519A2"/>
    <w:rsid w:val="00060136"/>
    <w:rsid w:val="000672C0"/>
    <w:rsid w:val="000736B6"/>
    <w:rsid w:val="000742B3"/>
    <w:rsid w:val="000817FE"/>
    <w:rsid w:val="00093110"/>
    <w:rsid w:val="00094B6B"/>
    <w:rsid w:val="00096F9F"/>
    <w:rsid w:val="00097233"/>
    <w:rsid w:val="000A193C"/>
    <w:rsid w:val="000A2C5F"/>
    <w:rsid w:val="000B2A0C"/>
    <w:rsid w:val="000B2FEC"/>
    <w:rsid w:val="000B33EE"/>
    <w:rsid w:val="000C0916"/>
    <w:rsid w:val="000C61B9"/>
    <w:rsid w:val="000C665C"/>
    <w:rsid w:val="000D0405"/>
    <w:rsid w:val="000D1FDC"/>
    <w:rsid w:val="000D239B"/>
    <w:rsid w:val="000D4D37"/>
    <w:rsid w:val="000E775F"/>
    <w:rsid w:val="000F6149"/>
    <w:rsid w:val="0010178E"/>
    <w:rsid w:val="0010758D"/>
    <w:rsid w:val="00107F84"/>
    <w:rsid w:val="00116A1A"/>
    <w:rsid w:val="0013278F"/>
    <w:rsid w:val="00137D18"/>
    <w:rsid w:val="00142FF4"/>
    <w:rsid w:val="00143B2D"/>
    <w:rsid w:val="0014516C"/>
    <w:rsid w:val="00154A5A"/>
    <w:rsid w:val="001624C1"/>
    <w:rsid w:val="001704E1"/>
    <w:rsid w:val="001779B3"/>
    <w:rsid w:val="001844BF"/>
    <w:rsid w:val="00186A43"/>
    <w:rsid w:val="001A5C0F"/>
    <w:rsid w:val="001B0AC2"/>
    <w:rsid w:val="001B27F4"/>
    <w:rsid w:val="001C4DB1"/>
    <w:rsid w:val="001C7592"/>
    <w:rsid w:val="001D2A5E"/>
    <w:rsid w:val="001D51E3"/>
    <w:rsid w:val="001D6B3F"/>
    <w:rsid w:val="001E267B"/>
    <w:rsid w:val="001E704F"/>
    <w:rsid w:val="001F058C"/>
    <w:rsid w:val="00210099"/>
    <w:rsid w:val="002120B7"/>
    <w:rsid w:val="0021222B"/>
    <w:rsid w:val="002150D0"/>
    <w:rsid w:val="002158A2"/>
    <w:rsid w:val="00222BB5"/>
    <w:rsid w:val="00225D4A"/>
    <w:rsid w:val="0023037A"/>
    <w:rsid w:val="00236038"/>
    <w:rsid w:val="00241358"/>
    <w:rsid w:val="002478E9"/>
    <w:rsid w:val="002524E6"/>
    <w:rsid w:val="00257708"/>
    <w:rsid w:val="00267876"/>
    <w:rsid w:val="00280EA1"/>
    <w:rsid w:val="002828CA"/>
    <w:rsid w:val="00284B5E"/>
    <w:rsid w:val="00287260"/>
    <w:rsid w:val="00297DDA"/>
    <w:rsid w:val="002A1B18"/>
    <w:rsid w:val="002C7062"/>
    <w:rsid w:val="002D0858"/>
    <w:rsid w:val="002D15B0"/>
    <w:rsid w:val="002D1DC3"/>
    <w:rsid w:val="002D269C"/>
    <w:rsid w:val="002D5299"/>
    <w:rsid w:val="002D6C03"/>
    <w:rsid w:val="002E3C26"/>
    <w:rsid w:val="002E66C4"/>
    <w:rsid w:val="002E779F"/>
    <w:rsid w:val="002F00E2"/>
    <w:rsid w:val="003058A9"/>
    <w:rsid w:val="00315844"/>
    <w:rsid w:val="00324AA6"/>
    <w:rsid w:val="00333FE2"/>
    <w:rsid w:val="0034027A"/>
    <w:rsid w:val="00341784"/>
    <w:rsid w:val="00342991"/>
    <w:rsid w:val="00351E67"/>
    <w:rsid w:val="00387CE2"/>
    <w:rsid w:val="00390CAF"/>
    <w:rsid w:val="0039792A"/>
    <w:rsid w:val="003B0C0D"/>
    <w:rsid w:val="003D2D8A"/>
    <w:rsid w:val="003D5992"/>
    <w:rsid w:val="003E72DC"/>
    <w:rsid w:val="003E7B95"/>
    <w:rsid w:val="00402207"/>
    <w:rsid w:val="004026D2"/>
    <w:rsid w:val="00413140"/>
    <w:rsid w:val="004144C1"/>
    <w:rsid w:val="00415ECC"/>
    <w:rsid w:val="00422E74"/>
    <w:rsid w:val="00425504"/>
    <w:rsid w:val="00430B52"/>
    <w:rsid w:val="004317EE"/>
    <w:rsid w:val="004344CE"/>
    <w:rsid w:val="00434726"/>
    <w:rsid w:val="00435A41"/>
    <w:rsid w:val="004366B2"/>
    <w:rsid w:val="00451B47"/>
    <w:rsid w:val="00456486"/>
    <w:rsid w:val="00457481"/>
    <w:rsid w:val="004754F8"/>
    <w:rsid w:val="00477431"/>
    <w:rsid w:val="00481062"/>
    <w:rsid w:val="00485708"/>
    <w:rsid w:val="004861BA"/>
    <w:rsid w:val="004871A9"/>
    <w:rsid w:val="004878D3"/>
    <w:rsid w:val="00487903"/>
    <w:rsid w:val="004907F9"/>
    <w:rsid w:val="00491EAE"/>
    <w:rsid w:val="004B2FE6"/>
    <w:rsid w:val="004B53A5"/>
    <w:rsid w:val="004F1FD3"/>
    <w:rsid w:val="00505F77"/>
    <w:rsid w:val="005078CC"/>
    <w:rsid w:val="005163E0"/>
    <w:rsid w:val="005216C7"/>
    <w:rsid w:val="00526AE0"/>
    <w:rsid w:val="00535D15"/>
    <w:rsid w:val="00545657"/>
    <w:rsid w:val="005508CE"/>
    <w:rsid w:val="00554726"/>
    <w:rsid w:val="00560147"/>
    <w:rsid w:val="00565BB8"/>
    <w:rsid w:val="0059672C"/>
    <w:rsid w:val="005A1127"/>
    <w:rsid w:val="005A563B"/>
    <w:rsid w:val="005A6186"/>
    <w:rsid w:val="005A6CAD"/>
    <w:rsid w:val="005B6AF5"/>
    <w:rsid w:val="005B79AB"/>
    <w:rsid w:val="005C2B5B"/>
    <w:rsid w:val="005C6BBF"/>
    <w:rsid w:val="005C7CE9"/>
    <w:rsid w:val="005F15B0"/>
    <w:rsid w:val="0061062B"/>
    <w:rsid w:val="00610D63"/>
    <w:rsid w:val="00612016"/>
    <w:rsid w:val="00615C9E"/>
    <w:rsid w:val="00616BA6"/>
    <w:rsid w:val="00616F75"/>
    <w:rsid w:val="00620B70"/>
    <w:rsid w:val="00623D17"/>
    <w:rsid w:val="0062691A"/>
    <w:rsid w:val="006336AA"/>
    <w:rsid w:val="00635F3C"/>
    <w:rsid w:val="006412F6"/>
    <w:rsid w:val="00645A84"/>
    <w:rsid w:val="00651263"/>
    <w:rsid w:val="006541D3"/>
    <w:rsid w:val="00660E85"/>
    <w:rsid w:val="006647C4"/>
    <w:rsid w:val="00670308"/>
    <w:rsid w:val="00681908"/>
    <w:rsid w:val="0068252C"/>
    <w:rsid w:val="00690F37"/>
    <w:rsid w:val="00696D63"/>
    <w:rsid w:val="006A3ED5"/>
    <w:rsid w:val="006A70AE"/>
    <w:rsid w:val="006B1FAF"/>
    <w:rsid w:val="006D1B3B"/>
    <w:rsid w:val="006D56F0"/>
    <w:rsid w:val="006E333C"/>
    <w:rsid w:val="006F061A"/>
    <w:rsid w:val="006F0D59"/>
    <w:rsid w:val="006F4187"/>
    <w:rsid w:val="006F46F0"/>
    <w:rsid w:val="006F59B4"/>
    <w:rsid w:val="0070040A"/>
    <w:rsid w:val="00702353"/>
    <w:rsid w:val="0071150C"/>
    <w:rsid w:val="00732ACD"/>
    <w:rsid w:val="00743DD5"/>
    <w:rsid w:val="00747D74"/>
    <w:rsid w:val="00757C37"/>
    <w:rsid w:val="00761719"/>
    <w:rsid w:val="00762FA5"/>
    <w:rsid w:val="00767C2D"/>
    <w:rsid w:val="007769C4"/>
    <w:rsid w:val="0078556A"/>
    <w:rsid w:val="00785A19"/>
    <w:rsid w:val="00786210"/>
    <w:rsid w:val="007869DA"/>
    <w:rsid w:val="00790EA0"/>
    <w:rsid w:val="007A0885"/>
    <w:rsid w:val="007A1297"/>
    <w:rsid w:val="007A47D1"/>
    <w:rsid w:val="007A6C9F"/>
    <w:rsid w:val="007B3B1A"/>
    <w:rsid w:val="007C269A"/>
    <w:rsid w:val="007C332D"/>
    <w:rsid w:val="007C3A10"/>
    <w:rsid w:val="007D16A2"/>
    <w:rsid w:val="007E02B3"/>
    <w:rsid w:val="007E07B7"/>
    <w:rsid w:val="007E4920"/>
    <w:rsid w:val="0080430F"/>
    <w:rsid w:val="00806035"/>
    <w:rsid w:val="00816185"/>
    <w:rsid w:val="00827401"/>
    <w:rsid w:val="00830251"/>
    <w:rsid w:val="008305AC"/>
    <w:rsid w:val="0083558F"/>
    <w:rsid w:val="00836BD1"/>
    <w:rsid w:val="008423D7"/>
    <w:rsid w:val="00844048"/>
    <w:rsid w:val="008565EB"/>
    <w:rsid w:val="008606C6"/>
    <w:rsid w:val="00860CCB"/>
    <w:rsid w:val="00860DD8"/>
    <w:rsid w:val="008673E6"/>
    <w:rsid w:val="00892829"/>
    <w:rsid w:val="008967AD"/>
    <w:rsid w:val="008A0762"/>
    <w:rsid w:val="008A08AC"/>
    <w:rsid w:val="008A538A"/>
    <w:rsid w:val="008B4EEF"/>
    <w:rsid w:val="008B5105"/>
    <w:rsid w:val="008D19DA"/>
    <w:rsid w:val="008E45D1"/>
    <w:rsid w:val="008F25A9"/>
    <w:rsid w:val="008F5DB4"/>
    <w:rsid w:val="008F6970"/>
    <w:rsid w:val="00903018"/>
    <w:rsid w:val="0091528B"/>
    <w:rsid w:val="00915353"/>
    <w:rsid w:val="00921456"/>
    <w:rsid w:val="009263CF"/>
    <w:rsid w:val="00927307"/>
    <w:rsid w:val="00931E2D"/>
    <w:rsid w:val="00932CE7"/>
    <w:rsid w:val="0093629F"/>
    <w:rsid w:val="0094700D"/>
    <w:rsid w:val="00947477"/>
    <w:rsid w:val="00950801"/>
    <w:rsid w:val="009541BC"/>
    <w:rsid w:val="00955D5B"/>
    <w:rsid w:val="00960DF5"/>
    <w:rsid w:val="009709CA"/>
    <w:rsid w:val="00977B79"/>
    <w:rsid w:val="0098376D"/>
    <w:rsid w:val="00985AEF"/>
    <w:rsid w:val="009953E1"/>
    <w:rsid w:val="009A0698"/>
    <w:rsid w:val="009A546A"/>
    <w:rsid w:val="009B4064"/>
    <w:rsid w:val="009C0E21"/>
    <w:rsid w:val="009C2E53"/>
    <w:rsid w:val="009E14BF"/>
    <w:rsid w:val="009E2727"/>
    <w:rsid w:val="009E2E4C"/>
    <w:rsid w:val="009E5A4E"/>
    <w:rsid w:val="009F5E08"/>
    <w:rsid w:val="00A1092D"/>
    <w:rsid w:val="00A13E17"/>
    <w:rsid w:val="00A21FEC"/>
    <w:rsid w:val="00A23D7A"/>
    <w:rsid w:val="00A323D3"/>
    <w:rsid w:val="00A4043F"/>
    <w:rsid w:val="00A425A3"/>
    <w:rsid w:val="00A42F85"/>
    <w:rsid w:val="00A6384C"/>
    <w:rsid w:val="00A64F72"/>
    <w:rsid w:val="00A67C72"/>
    <w:rsid w:val="00A71593"/>
    <w:rsid w:val="00A74743"/>
    <w:rsid w:val="00A74B21"/>
    <w:rsid w:val="00A84251"/>
    <w:rsid w:val="00A842FE"/>
    <w:rsid w:val="00A87B0D"/>
    <w:rsid w:val="00A91A42"/>
    <w:rsid w:val="00A97F7A"/>
    <w:rsid w:val="00AA273F"/>
    <w:rsid w:val="00AA5692"/>
    <w:rsid w:val="00AB05C3"/>
    <w:rsid w:val="00AB620F"/>
    <w:rsid w:val="00AB71DC"/>
    <w:rsid w:val="00AD0B95"/>
    <w:rsid w:val="00AD7322"/>
    <w:rsid w:val="00AE74DE"/>
    <w:rsid w:val="00AF5CB7"/>
    <w:rsid w:val="00AF6F03"/>
    <w:rsid w:val="00AF7F00"/>
    <w:rsid w:val="00B00FB8"/>
    <w:rsid w:val="00B02BBA"/>
    <w:rsid w:val="00B054C7"/>
    <w:rsid w:val="00B100A9"/>
    <w:rsid w:val="00B10272"/>
    <w:rsid w:val="00B150A5"/>
    <w:rsid w:val="00B1705C"/>
    <w:rsid w:val="00B24EBD"/>
    <w:rsid w:val="00B250A0"/>
    <w:rsid w:val="00B34271"/>
    <w:rsid w:val="00B51EC6"/>
    <w:rsid w:val="00B70021"/>
    <w:rsid w:val="00B72EF0"/>
    <w:rsid w:val="00B83D2B"/>
    <w:rsid w:val="00B86B6C"/>
    <w:rsid w:val="00B9293D"/>
    <w:rsid w:val="00B96167"/>
    <w:rsid w:val="00B977BB"/>
    <w:rsid w:val="00BA0064"/>
    <w:rsid w:val="00BA30AF"/>
    <w:rsid w:val="00BA5110"/>
    <w:rsid w:val="00BA589D"/>
    <w:rsid w:val="00BB389F"/>
    <w:rsid w:val="00BB4C55"/>
    <w:rsid w:val="00BC175B"/>
    <w:rsid w:val="00BC2182"/>
    <w:rsid w:val="00BD1D47"/>
    <w:rsid w:val="00BE2D9E"/>
    <w:rsid w:val="00BE4D00"/>
    <w:rsid w:val="00BE51C3"/>
    <w:rsid w:val="00BF01F9"/>
    <w:rsid w:val="00C03CC7"/>
    <w:rsid w:val="00C04427"/>
    <w:rsid w:val="00C07E77"/>
    <w:rsid w:val="00C110A8"/>
    <w:rsid w:val="00C132D3"/>
    <w:rsid w:val="00C268A6"/>
    <w:rsid w:val="00C27546"/>
    <w:rsid w:val="00C566F1"/>
    <w:rsid w:val="00C82668"/>
    <w:rsid w:val="00C9626D"/>
    <w:rsid w:val="00CA686A"/>
    <w:rsid w:val="00CA718B"/>
    <w:rsid w:val="00CB18E2"/>
    <w:rsid w:val="00CB34EB"/>
    <w:rsid w:val="00CC0F00"/>
    <w:rsid w:val="00CC1C2A"/>
    <w:rsid w:val="00CE7562"/>
    <w:rsid w:val="00CF2C83"/>
    <w:rsid w:val="00CF776D"/>
    <w:rsid w:val="00D16B8B"/>
    <w:rsid w:val="00D20765"/>
    <w:rsid w:val="00D27B89"/>
    <w:rsid w:val="00D3707E"/>
    <w:rsid w:val="00D40C32"/>
    <w:rsid w:val="00D40C34"/>
    <w:rsid w:val="00D41E73"/>
    <w:rsid w:val="00D54141"/>
    <w:rsid w:val="00D66539"/>
    <w:rsid w:val="00D70077"/>
    <w:rsid w:val="00D76531"/>
    <w:rsid w:val="00D824EC"/>
    <w:rsid w:val="00D9033A"/>
    <w:rsid w:val="00D9575E"/>
    <w:rsid w:val="00DA37E5"/>
    <w:rsid w:val="00DA5986"/>
    <w:rsid w:val="00DB74B4"/>
    <w:rsid w:val="00DC3422"/>
    <w:rsid w:val="00DC489D"/>
    <w:rsid w:val="00DC6364"/>
    <w:rsid w:val="00DD344A"/>
    <w:rsid w:val="00DE1496"/>
    <w:rsid w:val="00DE769E"/>
    <w:rsid w:val="00DF1513"/>
    <w:rsid w:val="00E148A8"/>
    <w:rsid w:val="00E3091C"/>
    <w:rsid w:val="00E42D42"/>
    <w:rsid w:val="00E51483"/>
    <w:rsid w:val="00E57EBA"/>
    <w:rsid w:val="00E644B8"/>
    <w:rsid w:val="00E6536C"/>
    <w:rsid w:val="00E65ECF"/>
    <w:rsid w:val="00E8057B"/>
    <w:rsid w:val="00E81E4F"/>
    <w:rsid w:val="00E96C11"/>
    <w:rsid w:val="00E97836"/>
    <w:rsid w:val="00EA38E7"/>
    <w:rsid w:val="00EA73CD"/>
    <w:rsid w:val="00EC1212"/>
    <w:rsid w:val="00ED3037"/>
    <w:rsid w:val="00ED65C4"/>
    <w:rsid w:val="00EE6EEE"/>
    <w:rsid w:val="00EF1256"/>
    <w:rsid w:val="00EF19BD"/>
    <w:rsid w:val="00EF4AE3"/>
    <w:rsid w:val="00EF5666"/>
    <w:rsid w:val="00EF706E"/>
    <w:rsid w:val="00F0028E"/>
    <w:rsid w:val="00F047A9"/>
    <w:rsid w:val="00F275ED"/>
    <w:rsid w:val="00F30215"/>
    <w:rsid w:val="00F32425"/>
    <w:rsid w:val="00F359A1"/>
    <w:rsid w:val="00F4643D"/>
    <w:rsid w:val="00F5745F"/>
    <w:rsid w:val="00F63DB3"/>
    <w:rsid w:val="00F70E67"/>
    <w:rsid w:val="00F7230F"/>
    <w:rsid w:val="00F771BA"/>
    <w:rsid w:val="00F779BA"/>
    <w:rsid w:val="00F80FED"/>
    <w:rsid w:val="00F82631"/>
    <w:rsid w:val="00F952CA"/>
    <w:rsid w:val="00F97DB8"/>
    <w:rsid w:val="00FC026A"/>
    <w:rsid w:val="00FC28F3"/>
    <w:rsid w:val="00FD6593"/>
    <w:rsid w:val="00FF0593"/>
    <w:rsid w:val="00FF162B"/>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53"/>
    <w:pPr>
      <w:ind w:left="720"/>
      <w:contextualSpacing/>
    </w:p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PlainText">
    <w:name w:val="Plain Text"/>
    <w:basedOn w:val="Normal"/>
    <w:link w:val="PlainTextChar"/>
    <w:uiPriority w:val="99"/>
    <w:semiHidden/>
    <w:unhideWhenUsed/>
    <w:rsid w:val="00AD7322"/>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AD7322"/>
    <w:rPr>
      <w:rFonts w:ascii="Calibri" w:eastAsia="MS Mincho" w:hAnsi="Calibri" w:cs="Times New Roman"/>
      <w:sz w:val="22"/>
      <w:szCs w:val="21"/>
    </w:rPr>
  </w:style>
  <w:style w:type="paragraph" w:customStyle="1" w:styleId="Body">
    <w:name w:val="Body"/>
    <w:rsid w:val="00F4643D"/>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ZA" w:eastAsia="en-GB"/>
    </w:rPr>
  </w:style>
  <w:style w:type="numbering" w:customStyle="1" w:styleId="ImportedStyle1">
    <w:name w:val="Imported Style 1"/>
    <w:rsid w:val="006F59B4"/>
    <w:pPr>
      <w:numPr>
        <w:numId w:val="17"/>
      </w:numPr>
    </w:pPr>
  </w:style>
  <w:style w:type="character" w:styleId="Hyperlink">
    <w:name w:val="Hyperlink"/>
    <w:rsid w:val="00CA686A"/>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53"/>
    <w:pPr>
      <w:ind w:left="720"/>
      <w:contextualSpacing/>
    </w:p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PlainText">
    <w:name w:val="Plain Text"/>
    <w:basedOn w:val="Normal"/>
    <w:link w:val="PlainTextChar"/>
    <w:uiPriority w:val="99"/>
    <w:semiHidden/>
    <w:unhideWhenUsed/>
    <w:rsid w:val="00AD7322"/>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AD7322"/>
    <w:rPr>
      <w:rFonts w:ascii="Calibri" w:eastAsia="MS Mincho" w:hAnsi="Calibri" w:cs="Times New Roman"/>
      <w:sz w:val="22"/>
      <w:szCs w:val="21"/>
    </w:rPr>
  </w:style>
  <w:style w:type="paragraph" w:customStyle="1" w:styleId="Body">
    <w:name w:val="Body"/>
    <w:rsid w:val="00F4643D"/>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ZA" w:eastAsia="en-GB"/>
    </w:rPr>
  </w:style>
  <w:style w:type="numbering" w:customStyle="1" w:styleId="ImportedStyle1">
    <w:name w:val="Imported Style 1"/>
    <w:rsid w:val="006F59B4"/>
    <w:pPr>
      <w:numPr>
        <w:numId w:val="17"/>
      </w:numPr>
    </w:pPr>
  </w:style>
  <w:style w:type="character" w:styleId="Hyperlink">
    <w:name w:val="Hyperlink"/>
    <w:rsid w:val="00CA686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362097">
      <w:bodyDiv w:val="1"/>
      <w:marLeft w:val="0"/>
      <w:marRight w:val="0"/>
      <w:marTop w:val="0"/>
      <w:marBottom w:val="0"/>
      <w:divBdr>
        <w:top w:val="none" w:sz="0" w:space="0" w:color="auto"/>
        <w:left w:val="none" w:sz="0" w:space="0" w:color="auto"/>
        <w:bottom w:val="none" w:sz="0" w:space="0" w:color="auto"/>
        <w:right w:val="none" w:sz="0" w:space="0" w:color="auto"/>
      </w:divBdr>
    </w:div>
    <w:div w:id="15924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2023-07-05T18:30:00+00:00</Judgment_x0020_Date>
    <Year xmlns="c1afb1bd-f2fb-40fd-9abb-aea55b4d7662">2023</Year>
  </documentManagement>
</p:properties>
</file>

<file path=customXml/itemProps1.xml><?xml version="1.0" encoding="utf-8"?>
<ds:datastoreItem xmlns:ds="http://schemas.openxmlformats.org/officeDocument/2006/customXml" ds:itemID="{9E5CF0DE-E539-43AC-A805-E168DF9002E5}"/>
</file>

<file path=customXml/itemProps2.xml><?xml version="1.0" encoding="utf-8"?>
<ds:datastoreItem xmlns:ds="http://schemas.openxmlformats.org/officeDocument/2006/customXml" ds:itemID="{74EDF50D-BFEC-4BE8-840B-4CE1C6D1B622}"/>
</file>

<file path=customXml/itemProps3.xml><?xml version="1.0" encoding="utf-8"?>
<ds:datastoreItem xmlns:ds="http://schemas.openxmlformats.org/officeDocument/2006/customXml" ds:itemID="{8DDBDB56-4BA2-4CBB-BBC3-A0B9C1940A43}"/>
</file>

<file path=customXml/itemProps4.xml><?xml version="1.0" encoding="utf-8"?>
<ds:datastoreItem xmlns:ds="http://schemas.openxmlformats.org/officeDocument/2006/customXml" ds:itemID="{37FDD903-F3D9-48C7-869C-6FB47805F16A}"/>
</file>

<file path=docProps/app.xml><?xml version="1.0" encoding="utf-8"?>
<Properties xmlns="http://schemas.openxmlformats.org/officeDocument/2006/extended-properties" xmlns:vt="http://schemas.openxmlformats.org/officeDocument/2006/docPropsVTypes">
  <Template>Normal</Template>
  <TotalTime>45</TotalTime>
  <Pages>3</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Ilonga v Namibia Public Workers Union and others (HC-MD-CIV-ACT-OTH-2021-04078) NAHCMD 381 (6 July 2023)</dc:title>
  <dc:creator>Prinsloo Hannelie</dc:creator>
  <cp:lastModifiedBy>Dean-Marlo Titus</cp:lastModifiedBy>
  <cp:revision>6</cp:revision>
  <cp:lastPrinted>2022-06-08T13:38:00Z</cp:lastPrinted>
  <dcterms:created xsi:type="dcterms:W3CDTF">2023-07-04T10:03:00Z</dcterms:created>
  <dcterms:modified xsi:type="dcterms:W3CDTF">2023-07-06T07:28:00Z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