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3D4" w:rsidRPr="009F5910" w:rsidRDefault="005453D4" w:rsidP="005453D4">
      <w:pPr>
        <w:spacing w:after="0" w:line="360" w:lineRule="auto"/>
        <w:jc w:val="center"/>
        <w:rPr>
          <w:rFonts w:ascii="Arial" w:eastAsia="Times New Roman" w:hAnsi="Arial" w:cs="Arial"/>
          <w:b/>
          <w:sz w:val="24"/>
          <w:szCs w:val="24"/>
        </w:rPr>
      </w:pPr>
      <w:r w:rsidRPr="009F5910">
        <w:rPr>
          <w:rFonts w:ascii="Arial" w:eastAsia="Times New Roman" w:hAnsi="Arial" w:cs="Arial"/>
          <w:noProof/>
          <w:sz w:val="24"/>
          <w:szCs w:val="24"/>
          <w:lang w:val="en-US"/>
        </w:rPr>
        <mc:AlternateContent>
          <mc:Choice Requires="wps">
            <w:drawing>
              <wp:anchor distT="0" distB="0" distL="114300" distR="114300" simplePos="0" relativeHeight="251659264" behindDoc="0" locked="0" layoutInCell="1" allowOverlap="1" wp14:anchorId="003B8B5F" wp14:editId="075E7416">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56649F" w:rsidRPr="000A0FD8" w:rsidRDefault="0056649F" w:rsidP="005453D4">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B8B5F"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56649F" w:rsidRPr="000A0FD8" w:rsidRDefault="0056649F" w:rsidP="005453D4">
                      <w:pPr>
                        <w:jc w:val="right"/>
                        <w:rPr>
                          <w:rFonts w:ascii="Arial" w:hAnsi="Arial" w:cs="Arial"/>
                          <w:b/>
                        </w:rPr>
                      </w:pPr>
                    </w:p>
                  </w:txbxContent>
                </v:textbox>
                <w10:wrap anchorx="margin"/>
              </v:shape>
            </w:pict>
          </mc:Fallback>
        </mc:AlternateContent>
      </w:r>
      <w:r w:rsidRPr="009F5910">
        <w:rPr>
          <w:rFonts w:ascii="Arial" w:eastAsia="Times New Roman" w:hAnsi="Arial" w:cs="Arial"/>
          <w:b/>
          <w:sz w:val="24"/>
          <w:szCs w:val="24"/>
        </w:rPr>
        <w:t>REPUBLIC OF NAMIBIA</w:t>
      </w:r>
    </w:p>
    <w:p w:rsidR="005453D4" w:rsidRPr="009F5910" w:rsidRDefault="005453D4" w:rsidP="005453D4">
      <w:pPr>
        <w:spacing w:after="0" w:line="360" w:lineRule="auto"/>
        <w:rPr>
          <w:rFonts w:ascii="Arial" w:eastAsia="Times New Roman" w:hAnsi="Arial" w:cs="Arial"/>
          <w:b/>
          <w:sz w:val="24"/>
          <w:szCs w:val="24"/>
        </w:rPr>
      </w:pPr>
      <w:r w:rsidRPr="009F5910">
        <w:rPr>
          <w:rFonts w:ascii="Arial" w:eastAsia="Times New Roman" w:hAnsi="Arial" w:cs="Arial"/>
          <w:noProof/>
          <w:sz w:val="24"/>
          <w:szCs w:val="24"/>
          <w:lang w:val="en-US"/>
        </w:rPr>
        <w:drawing>
          <wp:anchor distT="0" distB="0" distL="114300" distR="114300" simplePos="0" relativeHeight="251660288" behindDoc="0" locked="0" layoutInCell="1" allowOverlap="1" wp14:anchorId="4D9828CA" wp14:editId="6161A975">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3D4" w:rsidRPr="009F5910" w:rsidRDefault="005453D4" w:rsidP="005453D4">
      <w:pPr>
        <w:spacing w:after="0" w:line="360" w:lineRule="auto"/>
        <w:rPr>
          <w:rFonts w:ascii="Arial" w:eastAsia="Times New Roman" w:hAnsi="Arial" w:cs="Arial"/>
          <w:b/>
          <w:sz w:val="24"/>
          <w:szCs w:val="24"/>
        </w:rPr>
      </w:pPr>
    </w:p>
    <w:p w:rsidR="005453D4" w:rsidRPr="009F5910" w:rsidRDefault="005453D4" w:rsidP="005453D4">
      <w:pPr>
        <w:spacing w:after="0" w:line="360" w:lineRule="auto"/>
        <w:rPr>
          <w:rFonts w:ascii="Arial" w:eastAsia="Times New Roman" w:hAnsi="Arial" w:cs="Arial"/>
          <w:b/>
          <w:sz w:val="24"/>
          <w:szCs w:val="24"/>
        </w:rPr>
      </w:pPr>
    </w:p>
    <w:p w:rsidR="005453D4" w:rsidRPr="009F5910" w:rsidRDefault="005453D4" w:rsidP="005453D4">
      <w:pPr>
        <w:spacing w:after="0" w:line="360" w:lineRule="auto"/>
        <w:rPr>
          <w:rFonts w:ascii="Arial" w:eastAsia="Times New Roman" w:hAnsi="Arial" w:cs="Arial"/>
          <w:b/>
          <w:sz w:val="24"/>
          <w:szCs w:val="24"/>
        </w:rPr>
      </w:pPr>
    </w:p>
    <w:p w:rsidR="005453D4" w:rsidRPr="009F5910" w:rsidRDefault="005453D4" w:rsidP="005453D4">
      <w:pPr>
        <w:spacing w:after="0" w:line="360" w:lineRule="auto"/>
        <w:rPr>
          <w:rFonts w:ascii="Arial" w:eastAsia="Times New Roman" w:hAnsi="Arial" w:cs="Arial"/>
          <w:b/>
          <w:sz w:val="24"/>
          <w:szCs w:val="24"/>
        </w:rPr>
      </w:pPr>
    </w:p>
    <w:p w:rsidR="005453D4" w:rsidRPr="009F5910" w:rsidRDefault="005453D4" w:rsidP="005453D4">
      <w:pPr>
        <w:spacing w:after="0" w:line="360" w:lineRule="auto"/>
        <w:jc w:val="center"/>
        <w:rPr>
          <w:rFonts w:ascii="Arial" w:eastAsia="Times New Roman" w:hAnsi="Arial" w:cs="Arial"/>
          <w:b/>
          <w:sz w:val="24"/>
          <w:szCs w:val="24"/>
        </w:rPr>
      </w:pPr>
    </w:p>
    <w:p w:rsidR="005453D4" w:rsidRDefault="005453D4" w:rsidP="005453D4">
      <w:pPr>
        <w:spacing w:after="0" w:line="360" w:lineRule="auto"/>
        <w:jc w:val="center"/>
        <w:rPr>
          <w:rFonts w:ascii="Arial" w:eastAsia="Times New Roman" w:hAnsi="Arial" w:cs="Arial"/>
          <w:b/>
          <w:sz w:val="24"/>
          <w:szCs w:val="24"/>
        </w:rPr>
      </w:pPr>
      <w:r w:rsidRPr="009F5910">
        <w:rPr>
          <w:rFonts w:ascii="Arial" w:eastAsia="Times New Roman" w:hAnsi="Arial" w:cs="Arial"/>
          <w:b/>
          <w:sz w:val="24"/>
          <w:szCs w:val="24"/>
        </w:rPr>
        <w:t>HIGH COURT OF NAMIBIA, MAIN DIVISION, WINDHOEK</w:t>
      </w:r>
    </w:p>
    <w:p w:rsidR="005453D4" w:rsidRPr="009F5910" w:rsidRDefault="005453D4" w:rsidP="005453D4">
      <w:pPr>
        <w:spacing w:after="0" w:line="360" w:lineRule="auto"/>
        <w:jc w:val="center"/>
        <w:rPr>
          <w:rFonts w:ascii="Arial" w:eastAsia="Times New Roman" w:hAnsi="Arial" w:cs="Arial"/>
          <w:b/>
          <w:sz w:val="24"/>
          <w:szCs w:val="24"/>
        </w:rPr>
      </w:pPr>
    </w:p>
    <w:p w:rsidR="005453D4" w:rsidRPr="009F5910" w:rsidRDefault="004E1D9E" w:rsidP="005453D4">
      <w:pPr>
        <w:spacing w:after="0" w:line="360" w:lineRule="auto"/>
        <w:jc w:val="center"/>
        <w:rPr>
          <w:rFonts w:ascii="Arial" w:eastAsia="Times New Roman" w:hAnsi="Arial" w:cs="Arial"/>
          <w:sz w:val="24"/>
          <w:szCs w:val="24"/>
        </w:rPr>
      </w:pPr>
      <w:r>
        <w:rPr>
          <w:rFonts w:ascii="Arial" w:eastAsia="Times New Roman" w:hAnsi="Arial" w:cs="Arial"/>
          <w:b/>
          <w:sz w:val="24"/>
          <w:szCs w:val="24"/>
        </w:rPr>
        <w:t xml:space="preserve">APPEAL </w:t>
      </w:r>
      <w:r w:rsidR="005453D4" w:rsidRPr="009F5910">
        <w:rPr>
          <w:rFonts w:ascii="Arial" w:eastAsia="Times New Roman" w:hAnsi="Arial" w:cs="Arial"/>
          <w:b/>
          <w:sz w:val="24"/>
          <w:szCs w:val="24"/>
        </w:rPr>
        <w:t xml:space="preserve">JUDGMENT </w:t>
      </w:r>
    </w:p>
    <w:p w:rsidR="005453D4" w:rsidRPr="009F5910" w:rsidRDefault="005453D4" w:rsidP="005453D4">
      <w:pPr>
        <w:tabs>
          <w:tab w:val="left" w:pos="720"/>
          <w:tab w:val="center" w:pos="4153"/>
          <w:tab w:val="right" w:pos="8306"/>
        </w:tabs>
        <w:spacing w:after="0" w:line="360" w:lineRule="auto"/>
        <w:jc w:val="right"/>
        <w:rPr>
          <w:rFonts w:ascii="Arial" w:eastAsia="Times New Roman" w:hAnsi="Arial" w:cs="Arial"/>
          <w:b/>
          <w:sz w:val="24"/>
          <w:szCs w:val="24"/>
        </w:rPr>
      </w:pPr>
    </w:p>
    <w:p w:rsidR="005453D4" w:rsidRPr="0052506D" w:rsidRDefault="005453D4" w:rsidP="005453D4">
      <w:pPr>
        <w:tabs>
          <w:tab w:val="left" w:pos="720"/>
          <w:tab w:val="center" w:pos="4153"/>
          <w:tab w:val="right" w:pos="8306"/>
        </w:tabs>
        <w:spacing w:after="0" w:line="360" w:lineRule="auto"/>
        <w:jc w:val="right"/>
        <w:rPr>
          <w:rFonts w:ascii="Arial" w:eastAsia="Times New Roman" w:hAnsi="Arial" w:cs="Arial"/>
          <w:sz w:val="24"/>
          <w:szCs w:val="24"/>
        </w:rPr>
      </w:pPr>
      <w:r w:rsidRPr="0052506D">
        <w:rPr>
          <w:rFonts w:ascii="Arial" w:eastAsia="Times New Roman" w:hAnsi="Arial" w:cs="Arial"/>
          <w:sz w:val="24"/>
          <w:szCs w:val="24"/>
        </w:rPr>
        <w:t>CASE N</w:t>
      </w:r>
      <w:r>
        <w:rPr>
          <w:rFonts w:ascii="Arial" w:eastAsia="Times New Roman" w:hAnsi="Arial" w:cs="Arial"/>
          <w:sz w:val="24"/>
          <w:szCs w:val="24"/>
        </w:rPr>
        <w:t xml:space="preserve">O.:  </w:t>
      </w:r>
      <w:r w:rsidR="00E73E93">
        <w:rPr>
          <w:rFonts w:ascii="Arial" w:eastAsia="Times New Roman" w:hAnsi="Arial" w:cs="Arial"/>
          <w:sz w:val="24"/>
          <w:szCs w:val="24"/>
        </w:rPr>
        <w:t>CA 117/2016</w:t>
      </w:r>
    </w:p>
    <w:p w:rsidR="005453D4" w:rsidRPr="009F5910" w:rsidRDefault="005453D4" w:rsidP="005453D4">
      <w:pPr>
        <w:tabs>
          <w:tab w:val="left" w:pos="720"/>
          <w:tab w:val="center" w:pos="4153"/>
          <w:tab w:val="right" w:pos="8306"/>
        </w:tabs>
        <w:spacing w:after="0" w:line="360" w:lineRule="auto"/>
        <w:jc w:val="both"/>
        <w:rPr>
          <w:rFonts w:ascii="Arial" w:eastAsia="Times New Roman" w:hAnsi="Arial" w:cs="Arial"/>
          <w:sz w:val="24"/>
          <w:szCs w:val="24"/>
        </w:rPr>
      </w:pPr>
    </w:p>
    <w:p w:rsidR="005453D4" w:rsidRPr="009F5910" w:rsidRDefault="005453D4" w:rsidP="005453D4">
      <w:pPr>
        <w:tabs>
          <w:tab w:val="left" w:pos="720"/>
          <w:tab w:val="center" w:pos="4153"/>
          <w:tab w:val="right" w:pos="8306"/>
        </w:tabs>
        <w:spacing w:after="0" w:line="360" w:lineRule="auto"/>
        <w:jc w:val="both"/>
        <w:rPr>
          <w:rFonts w:ascii="Arial" w:eastAsia="Times New Roman" w:hAnsi="Arial" w:cs="Arial"/>
          <w:sz w:val="24"/>
          <w:szCs w:val="24"/>
        </w:rPr>
      </w:pPr>
      <w:r w:rsidRPr="009F5910">
        <w:rPr>
          <w:rFonts w:ascii="Arial" w:eastAsia="Times New Roman" w:hAnsi="Arial" w:cs="Arial"/>
          <w:sz w:val="24"/>
          <w:szCs w:val="24"/>
        </w:rPr>
        <w:t>In the matter between:</w:t>
      </w:r>
    </w:p>
    <w:p w:rsidR="005453D4" w:rsidRPr="009F5910" w:rsidRDefault="005453D4" w:rsidP="005453D4">
      <w:pPr>
        <w:tabs>
          <w:tab w:val="left" w:pos="720"/>
          <w:tab w:val="center" w:pos="4153"/>
          <w:tab w:val="right" w:pos="8306"/>
        </w:tabs>
        <w:spacing w:after="0" w:line="360" w:lineRule="auto"/>
        <w:jc w:val="both"/>
        <w:rPr>
          <w:rFonts w:ascii="Arial" w:eastAsia="Times New Roman" w:hAnsi="Arial" w:cs="Arial"/>
          <w:b/>
          <w:sz w:val="24"/>
          <w:szCs w:val="24"/>
        </w:rPr>
      </w:pPr>
    </w:p>
    <w:p w:rsidR="005453D4" w:rsidRPr="009F5910" w:rsidRDefault="005453D4" w:rsidP="005453D4">
      <w:pPr>
        <w:tabs>
          <w:tab w:val="center" w:pos="720"/>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ARON NGHIFIKEPUNYE KAIYAMO</w:t>
      </w:r>
      <w:r w:rsidRPr="009F5910">
        <w:rPr>
          <w:rFonts w:ascii="Arial" w:eastAsia="Times New Roman" w:hAnsi="Arial" w:cs="Arial"/>
          <w:b/>
          <w:sz w:val="24"/>
          <w:szCs w:val="24"/>
        </w:rPr>
        <w:tab/>
      </w:r>
      <w:r w:rsidR="00FE6D69">
        <w:rPr>
          <w:rFonts w:ascii="Arial" w:eastAsia="Times New Roman" w:hAnsi="Arial" w:cs="Arial"/>
          <w:b/>
          <w:sz w:val="24"/>
          <w:szCs w:val="24"/>
        </w:rPr>
        <w:t>APPELLANT</w:t>
      </w:r>
    </w:p>
    <w:p w:rsidR="005453D4" w:rsidRPr="009F5910" w:rsidRDefault="005453D4" w:rsidP="005453D4">
      <w:pPr>
        <w:tabs>
          <w:tab w:val="left" w:pos="720"/>
          <w:tab w:val="center" w:pos="4153"/>
          <w:tab w:val="right" w:pos="8306"/>
        </w:tabs>
        <w:spacing w:after="0" w:line="360" w:lineRule="auto"/>
        <w:jc w:val="both"/>
        <w:rPr>
          <w:rFonts w:ascii="Arial" w:eastAsia="Times New Roman" w:hAnsi="Arial" w:cs="Arial"/>
          <w:sz w:val="24"/>
          <w:szCs w:val="24"/>
        </w:rPr>
      </w:pPr>
    </w:p>
    <w:p w:rsidR="005453D4" w:rsidRPr="009F5910" w:rsidRDefault="005453D4" w:rsidP="005453D4">
      <w:pPr>
        <w:tabs>
          <w:tab w:val="left" w:pos="720"/>
          <w:tab w:val="center" w:pos="4153"/>
          <w:tab w:val="right" w:pos="8306"/>
        </w:tabs>
        <w:spacing w:after="0" w:line="360" w:lineRule="auto"/>
        <w:jc w:val="both"/>
        <w:rPr>
          <w:rFonts w:ascii="Arial" w:eastAsia="Times New Roman" w:hAnsi="Arial" w:cs="Arial"/>
          <w:sz w:val="24"/>
          <w:szCs w:val="24"/>
        </w:rPr>
      </w:pPr>
      <w:proofErr w:type="gramStart"/>
      <w:r w:rsidRPr="009F5910">
        <w:rPr>
          <w:rFonts w:ascii="Arial" w:eastAsia="Times New Roman" w:hAnsi="Arial" w:cs="Arial"/>
          <w:sz w:val="24"/>
          <w:szCs w:val="24"/>
        </w:rPr>
        <w:t>and</w:t>
      </w:r>
      <w:proofErr w:type="gramEnd"/>
    </w:p>
    <w:p w:rsidR="005453D4" w:rsidRPr="009F5910" w:rsidRDefault="005453D4" w:rsidP="005453D4">
      <w:pPr>
        <w:tabs>
          <w:tab w:val="left" w:pos="720"/>
          <w:tab w:val="center" w:pos="4153"/>
          <w:tab w:val="right" w:pos="8306"/>
        </w:tabs>
        <w:spacing w:after="0" w:line="360" w:lineRule="auto"/>
        <w:jc w:val="both"/>
        <w:rPr>
          <w:rFonts w:ascii="Arial" w:eastAsia="Times New Roman" w:hAnsi="Arial" w:cs="Arial"/>
          <w:sz w:val="24"/>
          <w:szCs w:val="24"/>
        </w:rPr>
      </w:pPr>
    </w:p>
    <w:p w:rsidR="005453D4" w:rsidRPr="009F5910" w:rsidRDefault="005453D4" w:rsidP="005453D4">
      <w:pPr>
        <w:tabs>
          <w:tab w:val="left" w:pos="720"/>
          <w:tab w:val="center" w:pos="4153"/>
          <w:tab w:val="right" w:pos="9360"/>
        </w:tabs>
        <w:spacing w:after="0" w:line="360" w:lineRule="auto"/>
        <w:jc w:val="both"/>
        <w:rPr>
          <w:rFonts w:ascii="Arial" w:eastAsia="Times New Roman" w:hAnsi="Arial" w:cs="Arial"/>
          <w:b/>
          <w:i/>
          <w:sz w:val="24"/>
          <w:szCs w:val="24"/>
          <w:u w:val="single"/>
        </w:rPr>
      </w:pPr>
      <w:r>
        <w:rPr>
          <w:rFonts w:ascii="Arial" w:eastAsia="Times New Roman" w:hAnsi="Arial" w:cs="Arial"/>
          <w:b/>
          <w:sz w:val="24"/>
          <w:szCs w:val="24"/>
        </w:rPr>
        <w:t>THE STATE</w:t>
      </w:r>
      <w:r>
        <w:rPr>
          <w:rFonts w:ascii="Arial" w:eastAsia="Times New Roman" w:hAnsi="Arial" w:cs="Arial"/>
          <w:b/>
          <w:sz w:val="24"/>
          <w:szCs w:val="24"/>
        </w:rPr>
        <w:tab/>
      </w:r>
      <w:r>
        <w:rPr>
          <w:rFonts w:ascii="Arial" w:eastAsia="Times New Roman" w:hAnsi="Arial" w:cs="Arial"/>
          <w:b/>
          <w:sz w:val="24"/>
          <w:szCs w:val="24"/>
        </w:rPr>
        <w:tab/>
        <w:t>RESPONDENT</w:t>
      </w:r>
    </w:p>
    <w:p w:rsidR="005453D4" w:rsidRPr="009F5910" w:rsidRDefault="005453D4" w:rsidP="005453D4">
      <w:pPr>
        <w:spacing w:after="0" w:line="360" w:lineRule="auto"/>
        <w:jc w:val="both"/>
        <w:rPr>
          <w:rFonts w:ascii="Arial" w:eastAsia="Times New Roman" w:hAnsi="Arial" w:cs="Arial"/>
          <w:b/>
          <w:sz w:val="24"/>
          <w:szCs w:val="24"/>
          <w:lang w:val="en-GB"/>
        </w:rPr>
      </w:pPr>
    </w:p>
    <w:p w:rsidR="005453D4" w:rsidRPr="009F5910" w:rsidRDefault="005453D4" w:rsidP="005453D4">
      <w:pPr>
        <w:spacing w:after="0" w:line="360" w:lineRule="auto"/>
        <w:jc w:val="both"/>
        <w:rPr>
          <w:rFonts w:ascii="Arial" w:eastAsia="Times New Roman" w:hAnsi="Arial" w:cs="Arial"/>
          <w:sz w:val="24"/>
          <w:szCs w:val="24"/>
          <w:lang w:val="en-GB"/>
        </w:rPr>
      </w:pPr>
      <w:r w:rsidRPr="009F5910">
        <w:rPr>
          <w:rFonts w:ascii="Arial" w:eastAsia="Times New Roman" w:hAnsi="Arial" w:cs="Arial"/>
          <w:b/>
          <w:sz w:val="24"/>
          <w:szCs w:val="24"/>
          <w:lang w:val="en-GB"/>
        </w:rPr>
        <w:t xml:space="preserve">Neutral Citation: </w:t>
      </w:r>
      <w:proofErr w:type="spellStart"/>
      <w:r>
        <w:rPr>
          <w:rFonts w:ascii="Arial" w:eastAsia="Times New Roman" w:hAnsi="Arial" w:cs="Arial"/>
          <w:i/>
          <w:sz w:val="24"/>
          <w:szCs w:val="24"/>
          <w:lang w:val="en-GB"/>
        </w:rPr>
        <w:t>Kaiyamo</w:t>
      </w:r>
      <w:proofErr w:type="spellEnd"/>
      <w:r w:rsidRPr="009F5910">
        <w:rPr>
          <w:rFonts w:ascii="Arial" w:eastAsia="Times New Roman" w:hAnsi="Arial" w:cs="Arial"/>
          <w:i/>
          <w:sz w:val="24"/>
          <w:szCs w:val="24"/>
          <w:lang w:val="en-GB"/>
        </w:rPr>
        <w:t xml:space="preserve"> v </w:t>
      </w:r>
      <w:r>
        <w:rPr>
          <w:rFonts w:ascii="Arial" w:eastAsia="Times New Roman" w:hAnsi="Arial" w:cs="Arial"/>
          <w:i/>
          <w:sz w:val="24"/>
          <w:szCs w:val="24"/>
          <w:lang w:val="en-GB"/>
        </w:rPr>
        <w:t>S</w:t>
      </w:r>
      <w:r w:rsidRPr="009F5910">
        <w:rPr>
          <w:rFonts w:ascii="Arial" w:eastAsia="Times New Roman" w:hAnsi="Arial" w:cs="Arial"/>
          <w:i/>
          <w:sz w:val="24"/>
          <w:szCs w:val="24"/>
          <w:lang w:val="en-GB"/>
        </w:rPr>
        <w:t xml:space="preserve"> </w:t>
      </w:r>
      <w:r w:rsidRPr="009F5910">
        <w:rPr>
          <w:rFonts w:ascii="Arial" w:eastAsia="Times New Roman" w:hAnsi="Arial" w:cs="Arial"/>
          <w:sz w:val="24"/>
          <w:szCs w:val="24"/>
          <w:lang w:val="en-GB"/>
        </w:rPr>
        <w:t>(</w:t>
      </w:r>
      <w:r w:rsidR="00E73E93">
        <w:rPr>
          <w:rFonts w:ascii="Arial" w:eastAsia="Times New Roman" w:hAnsi="Arial" w:cs="Arial"/>
          <w:sz w:val="24"/>
          <w:szCs w:val="24"/>
        </w:rPr>
        <w:t>CA 117/2016</w:t>
      </w:r>
      <w:r w:rsidRPr="009F5910">
        <w:rPr>
          <w:rFonts w:ascii="Arial" w:eastAsia="Times New Roman" w:hAnsi="Arial" w:cs="Arial"/>
          <w:sz w:val="24"/>
          <w:szCs w:val="24"/>
        </w:rPr>
        <w:t>)</w:t>
      </w:r>
      <w:r>
        <w:rPr>
          <w:rFonts w:ascii="Arial" w:eastAsia="Times New Roman" w:hAnsi="Arial" w:cs="Arial"/>
          <w:sz w:val="24"/>
          <w:szCs w:val="24"/>
        </w:rPr>
        <w:t xml:space="preserve"> [2023] NAHCMD </w:t>
      </w:r>
      <w:r w:rsidR="00B700D6">
        <w:rPr>
          <w:rFonts w:ascii="Arial" w:eastAsia="Times New Roman" w:hAnsi="Arial" w:cs="Arial"/>
          <w:sz w:val="24"/>
          <w:szCs w:val="24"/>
        </w:rPr>
        <w:t>467</w:t>
      </w:r>
      <w:r>
        <w:rPr>
          <w:rFonts w:ascii="Arial" w:eastAsia="Times New Roman" w:hAnsi="Arial" w:cs="Arial"/>
          <w:sz w:val="24"/>
          <w:szCs w:val="24"/>
        </w:rPr>
        <w:t xml:space="preserve"> (</w:t>
      </w:r>
      <w:r w:rsidR="005911B3">
        <w:rPr>
          <w:rFonts w:ascii="Arial" w:eastAsia="Times New Roman" w:hAnsi="Arial" w:cs="Arial"/>
          <w:sz w:val="24"/>
          <w:szCs w:val="24"/>
        </w:rPr>
        <w:t>4 August</w:t>
      </w:r>
      <w:r>
        <w:rPr>
          <w:rFonts w:ascii="Arial" w:eastAsia="Times New Roman" w:hAnsi="Arial" w:cs="Arial"/>
          <w:sz w:val="24"/>
          <w:szCs w:val="24"/>
        </w:rPr>
        <w:t xml:space="preserve"> 2023</w:t>
      </w:r>
      <w:r w:rsidRPr="009F5910">
        <w:rPr>
          <w:rFonts w:ascii="Arial" w:eastAsia="Times New Roman" w:hAnsi="Arial" w:cs="Arial"/>
          <w:sz w:val="24"/>
          <w:szCs w:val="24"/>
        </w:rPr>
        <w:t>)</w:t>
      </w:r>
    </w:p>
    <w:p w:rsidR="005453D4" w:rsidRPr="009F5910" w:rsidRDefault="005453D4" w:rsidP="005453D4">
      <w:pPr>
        <w:spacing w:after="0" w:line="360" w:lineRule="auto"/>
        <w:jc w:val="both"/>
        <w:rPr>
          <w:rFonts w:ascii="Arial" w:eastAsia="Times New Roman" w:hAnsi="Arial" w:cs="Arial"/>
          <w:b/>
          <w:sz w:val="24"/>
          <w:szCs w:val="24"/>
          <w:lang w:val="en-GB"/>
        </w:rPr>
      </w:pPr>
    </w:p>
    <w:p w:rsidR="005453D4" w:rsidRPr="008041B2" w:rsidRDefault="005453D4" w:rsidP="005453D4">
      <w:pPr>
        <w:shd w:val="clear" w:color="auto" w:fill="FFFFFF"/>
        <w:spacing w:after="0" w:line="360" w:lineRule="auto"/>
        <w:rPr>
          <w:rFonts w:ascii="Segoe UI" w:eastAsia="Times New Roman" w:hAnsi="Segoe UI" w:cs="Segoe UI"/>
          <w:color w:val="000000"/>
          <w:sz w:val="20"/>
          <w:szCs w:val="20"/>
          <w:lang w:eastAsia="en-ZA"/>
        </w:rPr>
      </w:pPr>
      <w:r w:rsidRPr="009F5910">
        <w:rPr>
          <w:rFonts w:ascii="Arial" w:eastAsia="Times New Roman" w:hAnsi="Arial" w:cs="Arial"/>
          <w:b/>
          <w:sz w:val="24"/>
          <w:szCs w:val="24"/>
          <w:lang w:val="en-GB"/>
        </w:rPr>
        <w:t>Coram:</w:t>
      </w:r>
      <w:r w:rsidRPr="008041B2">
        <w:rPr>
          <w:rFonts w:ascii="Arial" w:eastAsia="Times New Roman" w:hAnsi="Arial" w:cs="Arial"/>
          <w:b/>
          <w:sz w:val="24"/>
          <w:szCs w:val="24"/>
          <w:lang w:val="en-GB"/>
        </w:rPr>
        <w:tab/>
      </w:r>
      <w:r>
        <w:rPr>
          <w:rFonts w:ascii="Arial" w:eastAsia="Times New Roman" w:hAnsi="Arial" w:cs="Arial"/>
          <w:sz w:val="24"/>
          <w:szCs w:val="24"/>
          <w:lang w:val="en-GB"/>
        </w:rPr>
        <w:t>SHIVUTE</w:t>
      </w:r>
      <w:r>
        <w:rPr>
          <w:rFonts w:ascii="Arial" w:eastAsia="Times New Roman" w:hAnsi="Arial" w:cs="Arial"/>
          <w:color w:val="000000"/>
          <w:sz w:val="24"/>
          <w:szCs w:val="24"/>
          <w:lang w:eastAsia="en-ZA"/>
        </w:rPr>
        <w:t>, J and</w:t>
      </w:r>
      <w:r w:rsidRPr="008041B2">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CHRISTIAAN</w:t>
      </w:r>
      <w:r w:rsidRPr="008041B2">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A</w:t>
      </w:r>
      <w:r w:rsidRPr="008041B2">
        <w:rPr>
          <w:rFonts w:ascii="Arial" w:eastAsia="Times New Roman" w:hAnsi="Arial" w:cs="Arial"/>
          <w:color w:val="000000"/>
          <w:sz w:val="24"/>
          <w:szCs w:val="24"/>
          <w:lang w:eastAsia="en-ZA"/>
        </w:rPr>
        <w:t>J</w:t>
      </w:r>
    </w:p>
    <w:p w:rsidR="005453D4" w:rsidRPr="009F5910" w:rsidRDefault="005453D4" w:rsidP="005453D4">
      <w:pPr>
        <w:spacing w:after="0" w:line="360" w:lineRule="auto"/>
        <w:ind w:left="1440" w:hanging="1440"/>
        <w:jc w:val="both"/>
        <w:rPr>
          <w:rFonts w:ascii="Arial" w:eastAsia="Times New Roman" w:hAnsi="Arial" w:cs="Arial"/>
          <w:sz w:val="24"/>
          <w:szCs w:val="24"/>
          <w:lang w:val="en-GB"/>
        </w:rPr>
      </w:pPr>
      <w:r w:rsidRPr="009F5910">
        <w:rPr>
          <w:rFonts w:ascii="Arial" w:eastAsia="Times New Roman" w:hAnsi="Arial" w:cs="Arial"/>
          <w:b/>
          <w:sz w:val="24"/>
          <w:szCs w:val="24"/>
          <w:lang w:val="en-GB"/>
        </w:rPr>
        <w:t>Heard</w:t>
      </w:r>
      <w:r w:rsidR="00E73E93">
        <w:rPr>
          <w:rFonts w:ascii="Arial" w:eastAsia="Times New Roman" w:hAnsi="Arial" w:cs="Arial"/>
          <w:sz w:val="24"/>
          <w:szCs w:val="24"/>
          <w:lang w:val="en-GB"/>
        </w:rPr>
        <w:t>:</w:t>
      </w:r>
      <w:r w:rsidR="00E73E93">
        <w:rPr>
          <w:rFonts w:ascii="Arial" w:eastAsia="Times New Roman" w:hAnsi="Arial" w:cs="Arial"/>
          <w:sz w:val="24"/>
          <w:szCs w:val="24"/>
          <w:lang w:val="en-GB"/>
        </w:rPr>
        <w:tab/>
      </w:r>
      <w:r w:rsidR="0027632F">
        <w:rPr>
          <w:rFonts w:ascii="Arial" w:eastAsia="Times New Roman" w:hAnsi="Arial" w:cs="Arial"/>
          <w:sz w:val="24"/>
          <w:szCs w:val="24"/>
          <w:lang w:val="en-GB"/>
        </w:rPr>
        <w:t xml:space="preserve"> </w:t>
      </w:r>
      <w:r w:rsidR="007D460B" w:rsidRPr="00E73E93">
        <w:rPr>
          <w:rFonts w:ascii="Arial" w:eastAsia="Times New Roman" w:hAnsi="Arial" w:cs="Arial"/>
          <w:b/>
          <w:sz w:val="24"/>
          <w:szCs w:val="24"/>
          <w:lang w:val="en-GB"/>
        </w:rPr>
        <w:t xml:space="preserve">3 </w:t>
      </w:r>
      <w:r w:rsidRPr="00E73E93">
        <w:rPr>
          <w:rFonts w:ascii="Arial" w:eastAsia="Times New Roman" w:hAnsi="Arial" w:cs="Arial"/>
          <w:b/>
          <w:sz w:val="24"/>
          <w:szCs w:val="24"/>
          <w:lang w:val="en-GB"/>
        </w:rPr>
        <w:t>July 2023</w:t>
      </w:r>
    </w:p>
    <w:p w:rsidR="005453D4" w:rsidRPr="00E73E93" w:rsidRDefault="005453D4" w:rsidP="005453D4">
      <w:pPr>
        <w:spacing w:after="0" w:line="360" w:lineRule="auto"/>
        <w:jc w:val="both"/>
        <w:rPr>
          <w:rFonts w:ascii="Arial" w:eastAsia="Times New Roman" w:hAnsi="Arial" w:cs="Arial"/>
          <w:b/>
          <w:sz w:val="24"/>
          <w:szCs w:val="24"/>
          <w:lang w:val="en-GB"/>
        </w:rPr>
      </w:pPr>
      <w:r w:rsidRPr="009F5910">
        <w:rPr>
          <w:rFonts w:ascii="Arial" w:eastAsia="Times New Roman" w:hAnsi="Arial" w:cs="Arial"/>
          <w:b/>
          <w:sz w:val="24"/>
          <w:szCs w:val="24"/>
          <w:lang w:val="en-GB"/>
        </w:rPr>
        <w:t>Delivered</w:t>
      </w:r>
      <w:r w:rsidRPr="009F5910">
        <w:rPr>
          <w:rFonts w:ascii="Arial" w:eastAsia="Times New Roman" w:hAnsi="Arial" w:cs="Arial"/>
          <w:sz w:val="24"/>
          <w:szCs w:val="24"/>
          <w:lang w:val="en-GB"/>
        </w:rPr>
        <w:t>:</w:t>
      </w:r>
      <w:r w:rsidRPr="009F5910">
        <w:rPr>
          <w:rFonts w:ascii="Arial" w:eastAsia="Times New Roman" w:hAnsi="Arial" w:cs="Arial"/>
          <w:sz w:val="24"/>
          <w:szCs w:val="24"/>
          <w:lang w:val="en-GB"/>
        </w:rPr>
        <w:tab/>
      </w:r>
      <w:r w:rsidR="005911B3" w:rsidRPr="00E73E93">
        <w:rPr>
          <w:rFonts w:ascii="Arial" w:eastAsia="Times New Roman" w:hAnsi="Arial" w:cs="Arial"/>
          <w:b/>
          <w:color w:val="000000" w:themeColor="text1"/>
          <w:sz w:val="24"/>
          <w:szCs w:val="24"/>
          <w:lang w:val="en-GB"/>
        </w:rPr>
        <w:t>4 August</w:t>
      </w:r>
      <w:r w:rsidRPr="00E73E93">
        <w:rPr>
          <w:rFonts w:ascii="Arial" w:eastAsia="Times New Roman" w:hAnsi="Arial" w:cs="Arial"/>
          <w:b/>
          <w:color w:val="000000" w:themeColor="text1"/>
          <w:sz w:val="24"/>
          <w:szCs w:val="24"/>
          <w:lang w:val="en-GB"/>
        </w:rPr>
        <w:t xml:space="preserve"> 2023</w:t>
      </w:r>
    </w:p>
    <w:p w:rsidR="005453D4" w:rsidRPr="009F5910" w:rsidRDefault="005453D4" w:rsidP="005453D4">
      <w:pPr>
        <w:spacing w:after="0" w:line="360" w:lineRule="auto"/>
        <w:jc w:val="both"/>
        <w:rPr>
          <w:rFonts w:ascii="Arial" w:eastAsia="Times New Roman" w:hAnsi="Arial" w:cs="Arial"/>
          <w:sz w:val="24"/>
          <w:szCs w:val="24"/>
          <w:lang w:val="en-GB"/>
        </w:rPr>
      </w:pPr>
    </w:p>
    <w:p w:rsidR="00A472AB" w:rsidRDefault="005453D4" w:rsidP="00DD653F">
      <w:pPr>
        <w:pStyle w:val="western"/>
        <w:spacing w:before="0" w:beforeAutospacing="0" w:line="360" w:lineRule="auto"/>
        <w:jc w:val="both"/>
        <w:rPr>
          <w:rFonts w:ascii="Arial" w:hAnsi="Arial" w:cs="Arial"/>
          <w:color w:val="212529"/>
          <w:shd w:val="clear" w:color="auto" w:fill="FFFFFF"/>
        </w:rPr>
      </w:pPr>
      <w:proofErr w:type="spellStart"/>
      <w:r w:rsidRPr="009F5910">
        <w:rPr>
          <w:rFonts w:ascii="Arial" w:hAnsi="Arial" w:cs="Arial"/>
          <w:b/>
          <w:lang w:val="en-GB"/>
        </w:rPr>
        <w:t>Flynote</w:t>
      </w:r>
      <w:proofErr w:type="spellEnd"/>
      <w:r w:rsidRPr="009F5910">
        <w:rPr>
          <w:rFonts w:ascii="Arial" w:hAnsi="Arial" w:cs="Arial"/>
          <w:b/>
          <w:lang w:val="en-GB"/>
        </w:rPr>
        <w:t>:</w:t>
      </w:r>
      <w:r w:rsidRPr="009F5910">
        <w:rPr>
          <w:rFonts w:ascii="Arial" w:hAnsi="Arial" w:cs="Arial"/>
          <w:b/>
          <w:lang w:val="en-GB"/>
        </w:rPr>
        <w:tab/>
      </w:r>
      <w:r>
        <w:rPr>
          <w:rFonts w:ascii="Arial" w:hAnsi="Arial" w:cs="Arial"/>
        </w:rPr>
        <w:t>Criminal Procedure –</w:t>
      </w:r>
      <w:r w:rsidRPr="00215783">
        <w:rPr>
          <w:rFonts w:ascii="Arial" w:hAnsi="Arial" w:cs="Arial"/>
        </w:rPr>
        <w:t xml:space="preserve"> </w:t>
      </w:r>
      <w:r>
        <w:rPr>
          <w:rFonts w:ascii="Arial" w:hAnsi="Arial" w:cs="Arial"/>
        </w:rPr>
        <w:t xml:space="preserve">Appeal – Against conviction and sentence – </w:t>
      </w:r>
      <w:r w:rsidR="004B14FE" w:rsidRPr="000571F5">
        <w:rPr>
          <w:rFonts w:ascii="Arial" w:hAnsi="Arial" w:cs="Arial"/>
          <w:bCs/>
        </w:rPr>
        <w:t>Noting of appeal out of statutory time limit –</w:t>
      </w:r>
      <w:r w:rsidR="00362DA8">
        <w:rPr>
          <w:rFonts w:ascii="Arial" w:hAnsi="Arial" w:cs="Arial"/>
          <w:bCs/>
        </w:rPr>
        <w:t xml:space="preserve"> Requirements </w:t>
      </w:r>
      <w:r w:rsidR="00362DA8">
        <w:rPr>
          <w:rFonts w:ascii="Arial" w:hAnsi="Arial" w:cs="Arial"/>
        </w:rPr>
        <w:t>–</w:t>
      </w:r>
      <w:r w:rsidR="00362DA8">
        <w:rPr>
          <w:rFonts w:ascii="Arial" w:hAnsi="Arial" w:cs="Arial"/>
          <w:bCs/>
        </w:rPr>
        <w:t xml:space="preserve"> </w:t>
      </w:r>
      <w:r w:rsidR="000E3C59">
        <w:rPr>
          <w:rFonts w:ascii="Arial" w:hAnsi="Arial" w:cs="Arial"/>
          <w:bCs/>
        </w:rPr>
        <w:t xml:space="preserve"> Prospects of success on appeal </w:t>
      </w:r>
      <w:r w:rsidR="000E3C59" w:rsidRPr="000571F5">
        <w:rPr>
          <w:rFonts w:ascii="Arial" w:hAnsi="Arial" w:cs="Arial"/>
          <w:bCs/>
        </w:rPr>
        <w:t>–</w:t>
      </w:r>
      <w:r w:rsidR="000E3C59">
        <w:rPr>
          <w:rFonts w:ascii="Arial" w:hAnsi="Arial" w:cs="Arial"/>
          <w:bCs/>
        </w:rPr>
        <w:t xml:space="preserve"> </w:t>
      </w:r>
      <w:r w:rsidR="00FB76F5">
        <w:rPr>
          <w:rFonts w:ascii="Arial" w:hAnsi="Arial" w:cs="Arial"/>
          <w:bCs/>
        </w:rPr>
        <w:t>S</w:t>
      </w:r>
      <w:r w:rsidR="004B14FE" w:rsidRPr="000571F5">
        <w:rPr>
          <w:rFonts w:ascii="Arial" w:hAnsi="Arial" w:cs="Arial"/>
          <w:bCs/>
        </w:rPr>
        <w:t xml:space="preserve">atisfactory explanation for delay – In instant case appellant has failed to give satisfactory explanation for the delay </w:t>
      </w:r>
      <w:r w:rsidR="004B14FE">
        <w:rPr>
          <w:rFonts w:ascii="Arial" w:hAnsi="Arial" w:cs="Arial"/>
          <w:bCs/>
        </w:rPr>
        <w:t>but</w:t>
      </w:r>
      <w:r w:rsidR="004B14FE" w:rsidRPr="000571F5">
        <w:rPr>
          <w:rFonts w:ascii="Arial" w:hAnsi="Arial" w:cs="Arial"/>
          <w:bCs/>
        </w:rPr>
        <w:t xml:space="preserve"> there are prospects of success on appeal</w:t>
      </w:r>
      <w:r w:rsidR="004B14FE">
        <w:rPr>
          <w:rFonts w:ascii="Arial" w:hAnsi="Arial" w:cs="Arial"/>
          <w:bCs/>
        </w:rPr>
        <w:t xml:space="preserve"> </w:t>
      </w:r>
      <w:r w:rsidR="008E6D10">
        <w:rPr>
          <w:rFonts w:ascii="Arial" w:hAnsi="Arial" w:cs="Arial"/>
          <w:bCs/>
        </w:rPr>
        <w:t xml:space="preserve">against </w:t>
      </w:r>
      <w:r w:rsidR="004B14FE">
        <w:rPr>
          <w:rFonts w:ascii="Arial" w:hAnsi="Arial" w:cs="Arial"/>
          <w:bCs/>
        </w:rPr>
        <w:t xml:space="preserve">sentence. </w:t>
      </w:r>
      <w:r>
        <w:rPr>
          <w:rFonts w:ascii="Arial" w:hAnsi="Arial" w:cs="Arial"/>
        </w:rPr>
        <w:t xml:space="preserve">– Point </w:t>
      </w:r>
      <w:r w:rsidRPr="00334C9F">
        <w:rPr>
          <w:rFonts w:ascii="Arial" w:hAnsi="Arial" w:cs="Arial"/>
        </w:rPr>
        <w:t xml:space="preserve">in </w:t>
      </w:r>
      <w:proofErr w:type="spellStart"/>
      <w:r w:rsidRPr="00334C9F">
        <w:rPr>
          <w:rFonts w:ascii="Arial" w:hAnsi="Arial" w:cs="Arial"/>
        </w:rPr>
        <w:t>limine</w:t>
      </w:r>
      <w:proofErr w:type="spellEnd"/>
      <w:r>
        <w:rPr>
          <w:rFonts w:ascii="Arial" w:hAnsi="Arial" w:cs="Arial"/>
          <w:i/>
        </w:rPr>
        <w:t xml:space="preserve"> – </w:t>
      </w:r>
      <w:r w:rsidRPr="00BC6FE8">
        <w:rPr>
          <w:rFonts w:ascii="Arial" w:hAnsi="Arial" w:cs="Arial"/>
        </w:rPr>
        <w:t>R</w:t>
      </w:r>
      <w:r>
        <w:rPr>
          <w:rFonts w:ascii="Arial" w:hAnsi="Arial" w:cs="Arial"/>
        </w:rPr>
        <w:t xml:space="preserve">espondent raising points </w:t>
      </w:r>
      <w:r w:rsidRPr="00334C9F">
        <w:rPr>
          <w:rFonts w:ascii="Arial" w:hAnsi="Arial" w:cs="Arial"/>
        </w:rPr>
        <w:t xml:space="preserve">in </w:t>
      </w:r>
      <w:proofErr w:type="spellStart"/>
      <w:r w:rsidRPr="00334C9F">
        <w:rPr>
          <w:rFonts w:ascii="Arial" w:hAnsi="Arial" w:cs="Arial"/>
        </w:rPr>
        <w:t>limine</w:t>
      </w:r>
      <w:proofErr w:type="spellEnd"/>
      <w:r w:rsidR="00FB76F5">
        <w:rPr>
          <w:rFonts w:ascii="Arial" w:hAnsi="Arial" w:cs="Arial"/>
          <w:i/>
        </w:rPr>
        <w:t xml:space="preserve"> </w:t>
      </w:r>
      <w:r w:rsidR="00FB76F5">
        <w:rPr>
          <w:rFonts w:ascii="Arial" w:hAnsi="Arial" w:cs="Arial"/>
        </w:rPr>
        <w:t>–</w:t>
      </w:r>
      <w:r w:rsidR="00133C43">
        <w:rPr>
          <w:rFonts w:ascii="Arial" w:hAnsi="Arial" w:cs="Arial"/>
          <w:i/>
        </w:rPr>
        <w:t xml:space="preserve"> </w:t>
      </w:r>
      <w:r w:rsidR="00133C43" w:rsidRPr="00133C43">
        <w:rPr>
          <w:rFonts w:ascii="Arial" w:hAnsi="Arial" w:cs="Arial"/>
          <w:color w:val="212529"/>
          <w:shd w:val="clear" w:color="auto" w:fill="FFFFFF"/>
        </w:rPr>
        <w:t xml:space="preserve">Record incomplete – Court </w:t>
      </w:r>
      <w:r w:rsidR="00D816D9">
        <w:rPr>
          <w:rFonts w:ascii="Arial" w:hAnsi="Arial" w:cs="Arial"/>
          <w:color w:val="212529"/>
          <w:shd w:val="clear" w:color="auto" w:fill="FFFFFF"/>
        </w:rPr>
        <w:t>capable of evaluating evidence and determine whether in</w:t>
      </w:r>
    </w:p>
    <w:p w:rsidR="004B14FE" w:rsidRPr="00DD653F" w:rsidRDefault="00D816D9" w:rsidP="00DD653F">
      <w:pPr>
        <w:pStyle w:val="western"/>
        <w:spacing w:before="0" w:beforeAutospacing="0" w:line="360" w:lineRule="auto"/>
        <w:jc w:val="both"/>
        <w:rPr>
          <w:rFonts w:ascii="Arial" w:hAnsi="Arial" w:cs="Arial"/>
        </w:rPr>
      </w:pPr>
      <w:r>
        <w:rPr>
          <w:rFonts w:ascii="Arial" w:hAnsi="Arial" w:cs="Arial"/>
          <w:color w:val="212529"/>
          <w:shd w:val="clear" w:color="auto" w:fill="FFFFFF"/>
        </w:rPr>
        <w:lastRenderedPageBreak/>
        <w:t xml:space="preserve"> accordance with justice</w:t>
      </w:r>
      <w:r w:rsidR="00133C43">
        <w:rPr>
          <w:rFonts w:ascii="Arial" w:hAnsi="Arial" w:cs="Arial"/>
        </w:rPr>
        <w:t xml:space="preserve"> </w:t>
      </w:r>
      <w:r w:rsidR="00C641F0" w:rsidRPr="004B14FE">
        <w:rPr>
          <w:rFonts w:ascii="Arial" w:hAnsi="Arial" w:cs="Arial"/>
          <w:color w:val="212529"/>
          <w:shd w:val="clear" w:color="auto" w:fill="FFFFFF"/>
        </w:rPr>
        <w:t>–</w:t>
      </w:r>
      <w:r w:rsidR="004B14FE" w:rsidRPr="004B14FE">
        <w:rPr>
          <w:rFonts w:ascii="Helvetica Neue" w:hAnsi="Helvetica Neue"/>
          <w:color w:val="212529"/>
          <w:sz w:val="23"/>
          <w:szCs w:val="23"/>
          <w:shd w:val="clear" w:color="auto" w:fill="FFFFFF"/>
        </w:rPr>
        <w:t xml:space="preserve"> </w:t>
      </w:r>
      <w:r w:rsidR="004B14FE" w:rsidRPr="004B14FE">
        <w:rPr>
          <w:rFonts w:ascii="Arial" w:hAnsi="Arial" w:cs="Arial"/>
          <w:color w:val="212529"/>
          <w:shd w:val="clear" w:color="auto" w:fill="FFFFFF"/>
        </w:rPr>
        <w:t xml:space="preserve">Appeal </w:t>
      </w:r>
      <w:r w:rsidR="006B223B">
        <w:rPr>
          <w:rFonts w:ascii="Arial" w:hAnsi="Arial" w:cs="Arial"/>
          <w:color w:val="212529"/>
          <w:shd w:val="clear" w:color="auto" w:fill="FFFFFF"/>
        </w:rPr>
        <w:t>-</w:t>
      </w:r>
      <w:r w:rsidR="004B14FE" w:rsidRPr="004B14FE">
        <w:rPr>
          <w:rFonts w:ascii="Arial" w:hAnsi="Arial" w:cs="Arial"/>
          <w:color w:val="212529"/>
          <w:shd w:val="clear" w:color="auto" w:fill="FFFFFF"/>
        </w:rPr>
        <w:t xml:space="preserve"> Conviction </w:t>
      </w:r>
      <w:r w:rsidR="009C57B7" w:rsidRPr="004B14FE">
        <w:rPr>
          <w:rFonts w:ascii="Arial" w:hAnsi="Arial" w:cs="Arial"/>
          <w:color w:val="212529"/>
          <w:shd w:val="clear" w:color="auto" w:fill="FFFFFF"/>
        </w:rPr>
        <w:t>–</w:t>
      </w:r>
      <w:r w:rsidR="009C57B7" w:rsidRPr="004B14FE">
        <w:rPr>
          <w:rFonts w:ascii="Helvetica Neue" w:hAnsi="Helvetica Neue"/>
          <w:color w:val="212529"/>
          <w:sz w:val="23"/>
          <w:szCs w:val="23"/>
          <w:shd w:val="clear" w:color="auto" w:fill="FFFFFF"/>
        </w:rPr>
        <w:t xml:space="preserve"> </w:t>
      </w:r>
      <w:r w:rsidR="004B14FE" w:rsidRPr="004B14FE">
        <w:rPr>
          <w:rFonts w:ascii="Arial" w:hAnsi="Arial" w:cs="Arial"/>
          <w:color w:val="212529"/>
          <w:shd w:val="clear" w:color="auto" w:fill="FFFFFF"/>
        </w:rPr>
        <w:t xml:space="preserve"> Contravening section 35(1)(</w:t>
      </w:r>
      <w:r w:rsidR="004B14FE" w:rsidRPr="006B223B">
        <w:rPr>
          <w:rFonts w:ascii="Arial" w:hAnsi="Arial" w:cs="Arial"/>
          <w:i/>
          <w:color w:val="212529"/>
          <w:shd w:val="clear" w:color="auto" w:fill="FFFFFF"/>
        </w:rPr>
        <w:t>a</w:t>
      </w:r>
      <w:r w:rsidR="004B14FE" w:rsidRPr="004B14FE">
        <w:rPr>
          <w:rFonts w:ascii="Arial" w:hAnsi="Arial" w:cs="Arial"/>
          <w:color w:val="212529"/>
          <w:shd w:val="clear" w:color="auto" w:fill="FFFFFF"/>
        </w:rPr>
        <w:t xml:space="preserve">) of the Anti-Corruption Act, 2003 </w:t>
      </w:r>
      <w:r w:rsidR="004B14FE" w:rsidRPr="008E6D10">
        <w:rPr>
          <w:rFonts w:ascii="Arial" w:hAnsi="Arial" w:cs="Arial"/>
          <w:color w:val="000000" w:themeColor="text1"/>
          <w:shd w:val="clear" w:color="auto" w:fill="FFFFFF"/>
        </w:rPr>
        <w:t>(</w:t>
      </w:r>
      <w:hyperlink r:id="rId9" w:history="1">
        <w:r w:rsidR="004B14FE" w:rsidRPr="008E6D10">
          <w:rPr>
            <w:rStyle w:val="Hyperlink"/>
            <w:rFonts w:ascii="Arial" w:hAnsi="Arial" w:cs="Arial"/>
            <w:color w:val="000000" w:themeColor="text1"/>
            <w:u w:val="none"/>
            <w:shd w:val="clear" w:color="auto" w:fill="FFFFFF"/>
          </w:rPr>
          <w:t>Act 8 of 2003)</w:t>
        </w:r>
      </w:hyperlink>
      <w:r w:rsidR="004B14FE" w:rsidRPr="004B14FE">
        <w:rPr>
          <w:rFonts w:ascii="Arial" w:hAnsi="Arial" w:cs="Arial"/>
          <w:color w:val="212529"/>
          <w:shd w:val="clear" w:color="auto" w:fill="FFFFFF"/>
        </w:rPr>
        <w:t xml:space="preserve"> – </w:t>
      </w:r>
      <w:r w:rsidR="00113479">
        <w:rPr>
          <w:rFonts w:ascii="Arial" w:hAnsi="Arial" w:cs="Arial"/>
          <w:color w:val="212529"/>
          <w:shd w:val="clear" w:color="auto" w:fill="FFFFFF"/>
        </w:rPr>
        <w:t>F</w:t>
      </w:r>
      <w:r w:rsidR="004B14FE" w:rsidRPr="004B14FE">
        <w:rPr>
          <w:rFonts w:ascii="Arial" w:hAnsi="Arial" w:cs="Arial"/>
          <w:color w:val="212529"/>
          <w:shd w:val="clear" w:color="auto" w:fill="FFFFFF"/>
        </w:rPr>
        <w:t xml:space="preserve">actual findings by learned magistrate correct </w:t>
      </w:r>
      <w:r w:rsidR="009C57B7" w:rsidRPr="004B14FE">
        <w:rPr>
          <w:rFonts w:ascii="Arial" w:hAnsi="Arial" w:cs="Arial"/>
          <w:color w:val="212529"/>
          <w:shd w:val="clear" w:color="auto" w:fill="FFFFFF"/>
        </w:rPr>
        <w:t>–</w:t>
      </w:r>
      <w:r w:rsidR="00A66261">
        <w:rPr>
          <w:rFonts w:ascii="Arial" w:hAnsi="Arial" w:cs="Arial"/>
          <w:color w:val="212529"/>
          <w:shd w:val="clear" w:color="auto" w:fill="FFFFFF"/>
        </w:rPr>
        <w:t xml:space="preserve"> </w:t>
      </w:r>
      <w:r w:rsidR="004B14FE" w:rsidRPr="004B14FE">
        <w:rPr>
          <w:rFonts w:ascii="Arial" w:hAnsi="Arial" w:cs="Arial"/>
          <w:color w:val="212529"/>
          <w:shd w:val="clear" w:color="auto" w:fill="FFFFFF"/>
        </w:rPr>
        <w:t>No misdirection on the factual finding</w:t>
      </w:r>
      <w:r w:rsidR="00C641F0">
        <w:rPr>
          <w:rFonts w:ascii="Arial" w:hAnsi="Arial" w:cs="Arial"/>
          <w:color w:val="212529"/>
          <w:shd w:val="clear" w:color="auto" w:fill="FFFFFF"/>
        </w:rPr>
        <w:t>s</w:t>
      </w:r>
      <w:r w:rsidR="004B14FE" w:rsidRPr="004B14FE">
        <w:rPr>
          <w:rFonts w:ascii="Arial" w:hAnsi="Arial" w:cs="Arial"/>
          <w:color w:val="212529"/>
          <w:shd w:val="clear" w:color="auto" w:fill="FFFFFF"/>
        </w:rPr>
        <w:t xml:space="preserve"> </w:t>
      </w:r>
      <w:r w:rsidR="004221BB" w:rsidRPr="004B14FE">
        <w:rPr>
          <w:rFonts w:ascii="Arial" w:hAnsi="Arial" w:cs="Arial"/>
          <w:color w:val="212529"/>
          <w:shd w:val="clear" w:color="auto" w:fill="FFFFFF"/>
        </w:rPr>
        <w:t>–</w:t>
      </w:r>
      <w:r w:rsidR="004B14FE" w:rsidRPr="004B14FE">
        <w:rPr>
          <w:rFonts w:ascii="Arial" w:hAnsi="Arial" w:cs="Arial"/>
          <w:color w:val="212529"/>
          <w:shd w:val="clear" w:color="auto" w:fill="FFFFFF"/>
        </w:rPr>
        <w:t xml:space="preserve"> No reason for appeal court to interfere</w:t>
      </w:r>
      <w:r w:rsidR="00DF15A9">
        <w:rPr>
          <w:rFonts w:ascii="Arial" w:hAnsi="Arial" w:cs="Arial"/>
          <w:color w:val="212529"/>
          <w:shd w:val="clear" w:color="auto" w:fill="FFFFFF"/>
        </w:rPr>
        <w:t xml:space="preserve"> </w:t>
      </w:r>
      <w:r w:rsidR="00DF15A9" w:rsidRPr="004B14FE">
        <w:rPr>
          <w:rFonts w:ascii="Arial" w:hAnsi="Arial" w:cs="Arial"/>
          <w:color w:val="212529"/>
          <w:shd w:val="clear" w:color="auto" w:fill="FFFFFF"/>
        </w:rPr>
        <w:t>–</w:t>
      </w:r>
      <w:r w:rsidR="004B14FE" w:rsidRPr="004B14FE">
        <w:rPr>
          <w:rFonts w:ascii="Arial" w:hAnsi="Arial" w:cs="Arial"/>
          <w:color w:val="212529"/>
          <w:shd w:val="clear" w:color="auto" w:fill="FFFFFF"/>
        </w:rPr>
        <w:t xml:space="preserve"> Appeal against conviction dismissed</w:t>
      </w:r>
      <w:r w:rsidR="00C641F0">
        <w:rPr>
          <w:rFonts w:ascii="Arial" w:hAnsi="Arial" w:cs="Arial"/>
          <w:color w:val="212529"/>
          <w:shd w:val="clear" w:color="auto" w:fill="FFFFFF"/>
        </w:rPr>
        <w:t xml:space="preserve"> </w:t>
      </w:r>
      <w:r w:rsidR="00C641F0" w:rsidRPr="004B14FE">
        <w:rPr>
          <w:rFonts w:ascii="Arial" w:hAnsi="Arial" w:cs="Arial"/>
          <w:color w:val="212529"/>
          <w:shd w:val="clear" w:color="auto" w:fill="FFFFFF"/>
        </w:rPr>
        <w:t>–</w:t>
      </w:r>
      <w:r w:rsidR="004B14FE" w:rsidRPr="004B14FE">
        <w:rPr>
          <w:rFonts w:ascii="Arial" w:hAnsi="Arial" w:cs="Arial"/>
          <w:bCs/>
        </w:rPr>
        <w:t xml:space="preserve"> </w:t>
      </w:r>
      <w:r w:rsidR="004B14FE" w:rsidRPr="000571F5">
        <w:rPr>
          <w:rFonts w:ascii="Arial" w:hAnsi="Arial" w:cs="Arial"/>
          <w:bCs/>
        </w:rPr>
        <w:t>Appeal against sentence –</w:t>
      </w:r>
      <w:r w:rsidR="00DD653F" w:rsidRPr="00DD653F">
        <w:t xml:space="preserve"> </w:t>
      </w:r>
      <w:r w:rsidR="00DD653F" w:rsidRPr="00DD653F">
        <w:rPr>
          <w:rFonts w:ascii="Arial" w:hAnsi="Arial" w:cs="Arial"/>
        </w:rPr>
        <w:t xml:space="preserve">Appellant contending that trial court </w:t>
      </w:r>
      <w:r w:rsidR="0047669B">
        <w:rPr>
          <w:rFonts w:ascii="Arial" w:hAnsi="Arial" w:cs="Arial"/>
        </w:rPr>
        <w:t>considered appellant not being a first offender</w:t>
      </w:r>
      <w:r w:rsidR="00DD653F" w:rsidRPr="00DD653F">
        <w:rPr>
          <w:rFonts w:ascii="Arial" w:hAnsi="Arial" w:cs="Arial"/>
        </w:rPr>
        <w:t xml:space="preserve"> – Court </w:t>
      </w:r>
      <w:r w:rsidR="0047669B">
        <w:rPr>
          <w:rFonts w:ascii="Arial" w:hAnsi="Arial" w:cs="Arial"/>
        </w:rPr>
        <w:t>a quo misdirected itself in this regard</w:t>
      </w:r>
      <w:r w:rsidR="008E6D10" w:rsidRPr="000571F5">
        <w:rPr>
          <w:rFonts w:ascii="Arial" w:hAnsi="Arial" w:cs="Arial"/>
          <w:bCs/>
        </w:rPr>
        <w:t xml:space="preserve"> –</w:t>
      </w:r>
      <w:r w:rsidR="004B14FE">
        <w:rPr>
          <w:rFonts w:ascii="Arial" w:hAnsi="Arial" w:cs="Arial"/>
          <w:bCs/>
        </w:rPr>
        <w:t xml:space="preserve"> Court </w:t>
      </w:r>
      <w:r w:rsidR="00280519">
        <w:rPr>
          <w:rFonts w:ascii="Arial" w:hAnsi="Arial" w:cs="Arial"/>
          <w:bCs/>
        </w:rPr>
        <w:t>finding</w:t>
      </w:r>
      <w:r w:rsidR="004B14FE">
        <w:rPr>
          <w:rFonts w:ascii="Arial" w:hAnsi="Arial" w:cs="Arial"/>
          <w:bCs/>
        </w:rPr>
        <w:t xml:space="preserve"> proceedings on sentence was vitiated by an irregularity</w:t>
      </w:r>
      <w:r w:rsidR="00A66261">
        <w:rPr>
          <w:rFonts w:ascii="Arial" w:hAnsi="Arial" w:cs="Arial"/>
          <w:bCs/>
        </w:rPr>
        <w:t xml:space="preserve"> </w:t>
      </w:r>
      <w:r w:rsidR="00371DDE">
        <w:rPr>
          <w:rFonts w:ascii="Arial" w:hAnsi="Arial" w:cs="Arial"/>
          <w:bCs/>
        </w:rPr>
        <w:t>–</w:t>
      </w:r>
      <w:r w:rsidR="004B14FE">
        <w:rPr>
          <w:rFonts w:ascii="Arial" w:hAnsi="Arial" w:cs="Arial"/>
          <w:bCs/>
        </w:rPr>
        <w:t xml:space="preserve"> </w:t>
      </w:r>
      <w:r w:rsidR="00BF1D3B">
        <w:rPr>
          <w:rFonts w:ascii="Arial" w:hAnsi="Arial" w:cs="Arial"/>
          <w:bCs/>
        </w:rPr>
        <w:t>Appellant sentenced afresh – Appeal against sentence upheld.</w:t>
      </w:r>
    </w:p>
    <w:p w:rsidR="00A913D1" w:rsidRDefault="005453D4" w:rsidP="00DD653F">
      <w:pPr>
        <w:pStyle w:val="western"/>
        <w:spacing w:before="0" w:beforeAutospacing="0" w:line="360" w:lineRule="auto"/>
        <w:jc w:val="both"/>
        <w:rPr>
          <w:rFonts w:ascii="Arial" w:hAnsi="Arial" w:cs="Arial"/>
          <w:color w:val="212529"/>
          <w:shd w:val="clear" w:color="auto" w:fill="FFFFFF"/>
        </w:rPr>
      </w:pPr>
      <w:r w:rsidRPr="00215783">
        <w:rPr>
          <w:rFonts w:ascii="Arial" w:hAnsi="Arial" w:cs="Arial"/>
          <w:b/>
        </w:rPr>
        <w:t>Summary:</w:t>
      </w:r>
      <w:r>
        <w:rPr>
          <w:rFonts w:ascii="Arial" w:hAnsi="Arial" w:cs="Arial"/>
          <w:b/>
        </w:rPr>
        <w:tab/>
      </w:r>
      <w:r w:rsidRPr="00F37741">
        <w:rPr>
          <w:rFonts w:ascii="Arial" w:hAnsi="Arial" w:cs="Arial"/>
          <w:color w:val="000000"/>
        </w:rPr>
        <w:t xml:space="preserve">The appellant </w:t>
      </w:r>
      <w:r>
        <w:rPr>
          <w:rFonts w:ascii="Arial" w:hAnsi="Arial" w:cs="Arial"/>
          <w:color w:val="000000"/>
        </w:rPr>
        <w:t>was charged with six counts of contravening section 35(1)(</w:t>
      </w:r>
      <w:r w:rsidRPr="00EA7EE7">
        <w:rPr>
          <w:rFonts w:ascii="Arial" w:hAnsi="Arial" w:cs="Arial"/>
          <w:i/>
          <w:color w:val="000000"/>
        </w:rPr>
        <w:t>a</w:t>
      </w:r>
      <w:r>
        <w:rPr>
          <w:rFonts w:ascii="Arial" w:hAnsi="Arial" w:cs="Arial"/>
          <w:color w:val="000000"/>
        </w:rPr>
        <w:t>)  of the An</w:t>
      </w:r>
      <w:r w:rsidR="00EA7EE7">
        <w:rPr>
          <w:rFonts w:ascii="Arial" w:hAnsi="Arial" w:cs="Arial"/>
          <w:color w:val="000000"/>
        </w:rPr>
        <w:t>ti- Corruption Act No.8 of 2003,</w:t>
      </w:r>
      <w:r>
        <w:rPr>
          <w:rFonts w:ascii="Arial" w:hAnsi="Arial" w:cs="Arial"/>
          <w:color w:val="000000"/>
        </w:rPr>
        <w:t xml:space="preserve"> corruptly accepting gratification by an agent as</w:t>
      </w:r>
      <w:r w:rsidR="00B50B57">
        <w:rPr>
          <w:rFonts w:ascii="Arial" w:hAnsi="Arial" w:cs="Arial"/>
          <w:color w:val="000000"/>
        </w:rPr>
        <w:t xml:space="preserve"> an</w:t>
      </w:r>
      <w:r>
        <w:rPr>
          <w:rFonts w:ascii="Arial" w:hAnsi="Arial" w:cs="Arial"/>
          <w:color w:val="000000"/>
        </w:rPr>
        <w:t xml:space="preserve"> inducement, and was convicted and sentenced in the District Court to an imprisonment period of 2 years. The appellant is now appealing against both his conviction and sentence on various grounds. The appellant, however lodged his appeal seven months</w:t>
      </w:r>
      <w:r w:rsidR="00387BF7">
        <w:rPr>
          <w:rFonts w:ascii="Arial" w:hAnsi="Arial" w:cs="Arial"/>
          <w:color w:val="000000"/>
        </w:rPr>
        <w:t xml:space="preserve"> out of time.</w:t>
      </w:r>
      <w:r w:rsidR="00495F74">
        <w:rPr>
          <w:rFonts w:ascii="Arial" w:hAnsi="Arial" w:cs="Arial"/>
          <w:color w:val="000000"/>
        </w:rPr>
        <w:t xml:space="preserve"> The appellant’s explanation for the cause of</w:t>
      </w:r>
      <w:r w:rsidR="00B50B57">
        <w:rPr>
          <w:rFonts w:ascii="Arial" w:hAnsi="Arial" w:cs="Arial"/>
          <w:color w:val="000000"/>
        </w:rPr>
        <w:t xml:space="preserve"> the</w:t>
      </w:r>
      <w:r w:rsidR="00495F74">
        <w:rPr>
          <w:rFonts w:ascii="Arial" w:hAnsi="Arial" w:cs="Arial"/>
          <w:color w:val="000000"/>
        </w:rPr>
        <w:t xml:space="preserve"> delay was due to insufficient funds, lack of knowledge and poor health. This court find</w:t>
      </w:r>
      <w:r w:rsidR="00B50B57">
        <w:rPr>
          <w:rFonts w:ascii="Arial" w:hAnsi="Arial" w:cs="Arial"/>
          <w:color w:val="000000"/>
        </w:rPr>
        <w:t>s</w:t>
      </w:r>
      <w:r w:rsidR="00495F74">
        <w:rPr>
          <w:rFonts w:ascii="Arial" w:hAnsi="Arial" w:cs="Arial"/>
          <w:color w:val="000000"/>
        </w:rPr>
        <w:t xml:space="preserve"> the explanation not to be satisfactory.</w:t>
      </w:r>
      <w:r w:rsidR="00811442">
        <w:rPr>
          <w:rFonts w:ascii="Arial" w:hAnsi="Arial" w:cs="Arial"/>
          <w:color w:val="000000"/>
        </w:rPr>
        <w:t xml:space="preserve"> However, the court found that the appellant has reasonable prospects of success on appeal against the sentence and granted application for </w:t>
      </w:r>
      <w:proofErr w:type="spellStart"/>
      <w:r w:rsidR="00811442">
        <w:rPr>
          <w:rFonts w:ascii="Arial" w:hAnsi="Arial" w:cs="Arial"/>
          <w:color w:val="000000"/>
        </w:rPr>
        <w:t>condonation</w:t>
      </w:r>
      <w:proofErr w:type="spellEnd"/>
      <w:r w:rsidR="00811442">
        <w:rPr>
          <w:rFonts w:ascii="Arial" w:hAnsi="Arial" w:cs="Arial"/>
          <w:color w:val="000000"/>
        </w:rPr>
        <w:t>.</w:t>
      </w:r>
      <w:r>
        <w:rPr>
          <w:rFonts w:ascii="Arial" w:hAnsi="Arial" w:cs="Arial"/>
          <w:color w:val="000000"/>
        </w:rPr>
        <w:t xml:space="preserve"> </w:t>
      </w:r>
      <w:r w:rsidR="00387BF7">
        <w:rPr>
          <w:rFonts w:ascii="Arial" w:hAnsi="Arial" w:cs="Arial"/>
          <w:color w:val="000000"/>
        </w:rPr>
        <w:t>T</w:t>
      </w:r>
      <w:r>
        <w:rPr>
          <w:rFonts w:ascii="Arial" w:hAnsi="Arial" w:cs="Arial"/>
          <w:color w:val="000000"/>
        </w:rPr>
        <w:t>he appellant</w:t>
      </w:r>
      <w:r w:rsidR="00811442">
        <w:rPr>
          <w:rFonts w:ascii="Arial" w:hAnsi="Arial" w:cs="Arial"/>
          <w:color w:val="000000"/>
        </w:rPr>
        <w:t xml:space="preserve"> also</w:t>
      </w:r>
      <w:r>
        <w:rPr>
          <w:rFonts w:ascii="Arial" w:hAnsi="Arial" w:cs="Arial"/>
          <w:color w:val="000000"/>
        </w:rPr>
        <w:t xml:space="preserve"> raised a point </w:t>
      </w:r>
      <w:r w:rsidRPr="00EA7EE7">
        <w:rPr>
          <w:rFonts w:ascii="Arial" w:hAnsi="Arial" w:cs="Arial"/>
          <w:color w:val="000000"/>
        </w:rPr>
        <w:t xml:space="preserve">in </w:t>
      </w:r>
      <w:proofErr w:type="spellStart"/>
      <w:r w:rsidRPr="00EA7EE7">
        <w:rPr>
          <w:rFonts w:ascii="Arial" w:hAnsi="Arial" w:cs="Arial"/>
          <w:color w:val="000000"/>
        </w:rPr>
        <w:t>limine</w:t>
      </w:r>
      <w:proofErr w:type="spellEnd"/>
      <w:r>
        <w:rPr>
          <w:rFonts w:ascii="Arial" w:hAnsi="Arial" w:cs="Arial"/>
          <w:i/>
          <w:color w:val="000000"/>
        </w:rPr>
        <w:t xml:space="preserve"> </w:t>
      </w:r>
      <w:r>
        <w:rPr>
          <w:rFonts w:ascii="Arial" w:hAnsi="Arial" w:cs="Arial"/>
          <w:color w:val="000000"/>
        </w:rPr>
        <w:t>that is the incompleteness of the record</w:t>
      </w:r>
      <w:r w:rsidR="008E6D10">
        <w:rPr>
          <w:rFonts w:ascii="Arial" w:hAnsi="Arial" w:cs="Arial"/>
          <w:color w:val="000000"/>
        </w:rPr>
        <w:t>.</w:t>
      </w:r>
      <w:r w:rsidR="00133C43" w:rsidRPr="00133C43">
        <w:rPr>
          <w:rFonts w:ascii="Arial" w:hAnsi="Arial" w:cs="Arial"/>
          <w:color w:val="212529"/>
          <w:shd w:val="clear" w:color="auto" w:fill="FFFFFF"/>
        </w:rPr>
        <w:t xml:space="preserve"> </w:t>
      </w:r>
      <w:r w:rsidR="00EA7EE7">
        <w:rPr>
          <w:rFonts w:ascii="Arial" w:hAnsi="Arial" w:cs="Arial"/>
          <w:color w:val="212529"/>
          <w:shd w:val="clear" w:color="auto" w:fill="FFFFFF"/>
        </w:rPr>
        <w:t>The c</w:t>
      </w:r>
      <w:r w:rsidR="00133C43" w:rsidRPr="00133C43">
        <w:rPr>
          <w:rFonts w:ascii="Arial" w:hAnsi="Arial" w:cs="Arial"/>
          <w:color w:val="212529"/>
          <w:shd w:val="clear" w:color="auto" w:fill="FFFFFF"/>
        </w:rPr>
        <w:t>ourt decided that the record is comprehensible and adequate for a proper consideration of the appeal as all the relevant evidence necessary for the court to make a decision is before the court</w:t>
      </w:r>
      <w:r w:rsidR="008E6D10">
        <w:rPr>
          <w:rFonts w:ascii="Arial" w:hAnsi="Arial" w:cs="Arial"/>
          <w:color w:val="212529"/>
          <w:shd w:val="clear" w:color="auto" w:fill="FFFFFF"/>
        </w:rPr>
        <w:t xml:space="preserve">. </w:t>
      </w:r>
      <w:r w:rsidR="00996FB6">
        <w:rPr>
          <w:rFonts w:ascii="Arial" w:hAnsi="Arial" w:cs="Arial"/>
          <w:color w:val="212529"/>
          <w:shd w:val="clear" w:color="auto" w:fill="FFFFFF"/>
        </w:rPr>
        <w:t>The c</w:t>
      </w:r>
      <w:r w:rsidR="00133C43" w:rsidRPr="00133C43">
        <w:rPr>
          <w:rFonts w:ascii="Arial" w:hAnsi="Arial" w:cs="Arial"/>
          <w:color w:val="212529"/>
          <w:shd w:val="clear" w:color="auto" w:fill="FFFFFF"/>
        </w:rPr>
        <w:t>ourt found that the indistinct parts are not such that the court could not make sense of the evidence that was</w:t>
      </w:r>
      <w:r w:rsidR="00B50B57">
        <w:rPr>
          <w:rFonts w:ascii="Arial" w:hAnsi="Arial" w:cs="Arial"/>
          <w:color w:val="212529"/>
          <w:shd w:val="clear" w:color="auto" w:fill="FFFFFF"/>
        </w:rPr>
        <w:t xml:space="preserve"> adduced and that the appellant</w:t>
      </w:r>
      <w:r w:rsidR="00133C43" w:rsidRPr="00133C43">
        <w:rPr>
          <w:rFonts w:ascii="Arial" w:hAnsi="Arial" w:cs="Arial"/>
          <w:color w:val="212529"/>
          <w:shd w:val="clear" w:color="auto" w:fill="FFFFFF"/>
        </w:rPr>
        <w:t xml:space="preserve"> </w:t>
      </w:r>
      <w:r w:rsidR="00B50B57">
        <w:rPr>
          <w:rFonts w:ascii="Arial" w:hAnsi="Arial" w:cs="Arial"/>
          <w:color w:val="212529"/>
          <w:shd w:val="clear" w:color="auto" w:fill="FFFFFF"/>
        </w:rPr>
        <w:t>is</w:t>
      </w:r>
      <w:r w:rsidR="00133C43" w:rsidRPr="00133C43">
        <w:rPr>
          <w:rFonts w:ascii="Arial" w:hAnsi="Arial" w:cs="Arial"/>
          <w:color w:val="212529"/>
          <w:shd w:val="clear" w:color="auto" w:fill="FFFFFF"/>
        </w:rPr>
        <w:t xml:space="preserve"> not prejudiced in any way by certain parts being indistinct.</w:t>
      </w:r>
      <w:r w:rsidR="00530DF3">
        <w:rPr>
          <w:rFonts w:ascii="Arial" w:hAnsi="Arial" w:cs="Arial"/>
          <w:color w:val="212529"/>
          <w:shd w:val="clear" w:color="auto" w:fill="FFFFFF"/>
        </w:rPr>
        <w:t xml:space="preserve"> With regard to the </w:t>
      </w:r>
      <w:r w:rsidR="00C96909">
        <w:rPr>
          <w:rFonts w:ascii="Arial" w:hAnsi="Arial" w:cs="Arial"/>
          <w:color w:val="212529"/>
          <w:shd w:val="clear" w:color="auto" w:fill="FFFFFF"/>
        </w:rPr>
        <w:t>appeal against conviction, this</w:t>
      </w:r>
      <w:r w:rsidR="00530DF3">
        <w:rPr>
          <w:rFonts w:ascii="Arial" w:hAnsi="Arial" w:cs="Arial"/>
          <w:color w:val="212529"/>
          <w:shd w:val="clear" w:color="auto" w:fill="FFFFFF"/>
        </w:rPr>
        <w:t xml:space="preserve"> court finds</w:t>
      </w:r>
      <w:r w:rsidR="00D7046E">
        <w:rPr>
          <w:rFonts w:ascii="Arial" w:hAnsi="Arial" w:cs="Arial"/>
          <w:color w:val="212529"/>
          <w:shd w:val="clear" w:color="auto" w:fill="FFFFFF"/>
        </w:rPr>
        <w:t xml:space="preserve"> that there was no misdirection on </w:t>
      </w:r>
      <w:r w:rsidR="00DE15D5">
        <w:rPr>
          <w:rFonts w:ascii="Arial" w:hAnsi="Arial" w:cs="Arial"/>
          <w:color w:val="212529"/>
          <w:shd w:val="clear" w:color="auto" w:fill="FFFFFF"/>
        </w:rPr>
        <w:t xml:space="preserve">the </w:t>
      </w:r>
      <w:r w:rsidR="00DE15D5" w:rsidRPr="008E6D10">
        <w:rPr>
          <w:rFonts w:ascii="Arial" w:hAnsi="Arial" w:cs="Arial"/>
          <w:color w:val="000000" w:themeColor="text1"/>
          <w:shd w:val="clear" w:color="auto" w:fill="FFFFFF"/>
        </w:rPr>
        <w:t>factual</w:t>
      </w:r>
      <w:r w:rsidR="00DD653F" w:rsidRPr="004B14FE">
        <w:rPr>
          <w:rFonts w:ascii="Arial" w:hAnsi="Arial" w:cs="Arial"/>
          <w:color w:val="212529"/>
          <w:shd w:val="clear" w:color="auto" w:fill="FFFFFF"/>
        </w:rPr>
        <w:t xml:space="preserve"> findin</w:t>
      </w:r>
      <w:r w:rsidR="00D7046E">
        <w:rPr>
          <w:rFonts w:ascii="Arial" w:hAnsi="Arial" w:cs="Arial"/>
          <w:color w:val="212529"/>
          <w:shd w:val="clear" w:color="auto" w:fill="FFFFFF"/>
        </w:rPr>
        <w:t>gs by</w:t>
      </w:r>
      <w:r w:rsidR="00DE15D5">
        <w:rPr>
          <w:rFonts w:ascii="Arial" w:hAnsi="Arial" w:cs="Arial"/>
          <w:color w:val="212529"/>
          <w:shd w:val="clear" w:color="auto" w:fill="FFFFFF"/>
        </w:rPr>
        <w:t xml:space="preserve"> the</w:t>
      </w:r>
      <w:r w:rsidR="00D7046E">
        <w:rPr>
          <w:rFonts w:ascii="Arial" w:hAnsi="Arial" w:cs="Arial"/>
          <w:color w:val="212529"/>
          <w:shd w:val="clear" w:color="auto" w:fill="FFFFFF"/>
        </w:rPr>
        <w:t xml:space="preserve"> learned magistrate.</w:t>
      </w:r>
      <w:r w:rsidR="00DD653F" w:rsidRPr="004B14FE">
        <w:rPr>
          <w:rFonts w:ascii="Arial" w:hAnsi="Arial" w:cs="Arial"/>
          <w:color w:val="212529"/>
          <w:shd w:val="clear" w:color="auto" w:fill="FFFFFF"/>
        </w:rPr>
        <w:t xml:space="preserve"> </w:t>
      </w:r>
      <w:r w:rsidR="00B870F6">
        <w:rPr>
          <w:rFonts w:ascii="Arial" w:hAnsi="Arial" w:cs="Arial"/>
          <w:color w:val="212529"/>
          <w:shd w:val="clear" w:color="auto" w:fill="FFFFFF"/>
        </w:rPr>
        <w:t>There is n</w:t>
      </w:r>
      <w:r w:rsidR="00DD653F" w:rsidRPr="004B14FE">
        <w:rPr>
          <w:rFonts w:ascii="Arial" w:hAnsi="Arial" w:cs="Arial"/>
          <w:color w:val="212529"/>
          <w:shd w:val="clear" w:color="auto" w:fill="FFFFFF"/>
        </w:rPr>
        <w:t>o reason for</w:t>
      </w:r>
      <w:r w:rsidR="00C45E46">
        <w:rPr>
          <w:rFonts w:ascii="Arial" w:hAnsi="Arial" w:cs="Arial"/>
          <w:color w:val="212529"/>
          <w:shd w:val="clear" w:color="auto" w:fill="FFFFFF"/>
        </w:rPr>
        <w:t xml:space="preserve"> the</w:t>
      </w:r>
      <w:r w:rsidR="00DD653F" w:rsidRPr="004B14FE">
        <w:rPr>
          <w:rFonts w:ascii="Arial" w:hAnsi="Arial" w:cs="Arial"/>
          <w:color w:val="212529"/>
          <w:shd w:val="clear" w:color="auto" w:fill="FFFFFF"/>
        </w:rPr>
        <w:t xml:space="preserve"> appeal court to interfere with the conclusion arrive</w:t>
      </w:r>
      <w:r w:rsidR="00C45E46">
        <w:rPr>
          <w:rFonts w:ascii="Arial" w:hAnsi="Arial" w:cs="Arial"/>
          <w:color w:val="212529"/>
          <w:shd w:val="clear" w:color="auto" w:fill="FFFFFF"/>
        </w:rPr>
        <w:t>d at by the learned magistrate</w:t>
      </w:r>
      <w:r w:rsidR="000C3770">
        <w:rPr>
          <w:rFonts w:ascii="Arial" w:hAnsi="Arial" w:cs="Arial"/>
          <w:color w:val="212529"/>
          <w:shd w:val="clear" w:color="auto" w:fill="FFFFFF"/>
        </w:rPr>
        <w:t>. T</w:t>
      </w:r>
      <w:r w:rsidR="00C45E46">
        <w:rPr>
          <w:rFonts w:ascii="Arial" w:hAnsi="Arial" w:cs="Arial"/>
          <w:color w:val="212529"/>
          <w:shd w:val="clear" w:color="auto" w:fill="FFFFFF"/>
        </w:rPr>
        <w:t>he appeal against the conviction</w:t>
      </w:r>
      <w:r w:rsidR="005E679D">
        <w:rPr>
          <w:rFonts w:ascii="Arial" w:hAnsi="Arial" w:cs="Arial"/>
          <w:color w:val="212529"/>
          <w:shd w:val="clear" w:color="auto" w:fill="FFFFFF"/>
        </w:rPr>
        <w:t xml:space="preserve"> </w:t>
      </w:r>
      <w:r w:rsidR="000C3770">
        <w:rPr>
          <w:rFonts w:ascii="Arial" w:hAnsi="Arial" w:cs="Arial"/>
          <w:color w:val="212529"/>
          <w:shd w:val="clear" w:color="auto" w:fill="FFFFFF"/>
        </w:rPr>
        <w:t>is</w:t>
      </w:r>
      <w:r w:rsidR="00E65BD0">
        <w:rPr>
          <w:rFonts w:ascii="Arial" w:hAnsi="Arial" w:cs="Arial"/>
          <w:color w:val="212529"/>
          <w:shd w:val="clear" w:color="auto" w:fill="FFFFFF"/>
        </w:rPr>
        <w:t xml:space="preserve"> therefore</w:t>
      </w:r>
      <w:r w:rsidR="000C3770">
        <w:rPr>
          <w:rFonts w:ascii="Arial" w:hAnsi="Arial" w:cs="Arial"/>
          <w:color w:val="212529"/>
          <w:shd w:val="clear" w:color="auto" w:fill="FFFFFF"/>
        </w:rPr>
        <w:t xml:space="preserve"> dismissed</w:t>
      </w:r>
      <w:r w:rsidR="00DD653F">
        <w:rPr>
          <w:rFonts w:ascii="Arial" w:hAnsi="Arial" w:cs="Arial"/>
          <w:color w:val="212529"/>
          <w:shd w:val="clear" w:color="auto" w:fill="FFFFFF"/>
        </w:rPr>
        <w:t>.</w:t>
      </w:r>
    </w:p>
    <w:p w:rsidR="00DD653F" w:rsidRPr="00DD653F" w:rsidRDefault="00DD653F" w:rsidP="00DD653F">
      <w:pPr>
        <w:pStyle w:val="western"/>
        <w:spacing w:before="0" w:beforeAutospacing="0" w:line="360" w:lineRule="auto"/>
        <w:jc w:val="both"/>
        <w:rPr>
          <w:rFonts w:ascii="Arial" w:hAnsi="Arial" w:cs="Arial"/>
        </w:rPr>
      </w:pPr>
      <w:r w:rsidRPr="004B14FE">
        <w:rPr>
          <w:rFonts w:ascii="Arial" w:hAnsi="Arial" w:cs="Arial"/>
          <w:bCs/>
        </w:rPr>
        <w:t xml:space="preserve"> </w:t>
      </w:r>
      <w:r w:rsidR="00A913D1">
        <w:rPr>
          <w:rFonts w:ascii="Arial" w:hAnsi="Arial" w:cs="Arial"/>
          <w:bCs/>
        </w:rPr>
        <w:t>With regard to the appeal against sentence</w:t>
      </w:r>
      <w:r w:rsidR="00C96909">
        <w:rPr>
          <w:rFonts w:ascii="Arial" w:hAnsi="Arial" w:cs="Arial"/>
          <w:bCs/>
        </w:rPr>
        <w:t>,</w:t>
      </w:r>
      <w:r w:rsidR="00A913D1">
        <w:rPr>
          <w:rFonts w:ascii="Arial" w:hAnsi="Arial" w:cs="Arial"/>
          <w:bCs/>
        </w:rPr>
        <w:t xml:space="preserve"> the court a quo misdirected itself by regarding the a</w:t>
      </w:r>
      <w:r w:rsidRPr="00DD653F">
        <w:rPr>
          <w:rFonts w:ascii="Arial" w:hAnsi="Arial" w:cs="Arial"/>
        </w:rPr>
        <w:t>ppellant</w:t>
      </w:r>
      <w:r w:rsidR="00A913D1">
        <w:rPr>
          <w:rFonts w:ascii="Arial" w:hAnsi="Arial" w:cs="Arial"/>
        </w:rPr>
        <w:t xml:space="preserve"> as having a previous conviction whilst </w:t>
      </w:r>
      <w:proofErr w:type="spellStart"/>
      <w:r w:rsidR="00A913D1">
        <w:rPr>
          <w:rFonts w:ascii="Arial" w:hAnsi="Arial" w:cs="Arial"/>
        </w:rPr>
        <w:t>infact</w:t>
      </w:r>
      <w:proofErr w:type="spellEnd"/>
      <w:r w:rsidR="00A913D1">
        <w:rPr>
          <w:rFonts w:ascii="Arial" w:hAnsi="Arial" w:cs="Arial"/>
        </w:rPr>
        <w:t xml:space="preserve"> he is a first offender.</w:t>
      </w:r>
      <w:r w:rsidRPr="00DD653F">
        <w:rPr>
          <w:rFonts w:ascii="Arial" w:hAnsi="Arial" w:cs="Arial"/>
        </w:rPr>
        <w:t xml:space="preserve"> </w:t>
      </w:r>
      <w:r w:rsidR="00582315">
        <w:rPr>
          <w:rFonts w:ascii="Arial" w:hAnsi="Arial" w:cs="Arial"/>
        </w:rPr>
        <w:t>Therefore,</w:t>
      </w:r>
      <w:r>
        <w:rPr>
          <w:rFonts w:ascii="Arial" w:hAnsi="Arial" w:cs="Arial"/>
          <w:bCs/>
        </w:rPr>
        <w:t xml:space="preserve"> the proceedings on sentence</w:t>
      </w:r>
      <w:r w:rsidR="00AB06D6">
        <w:rPr>
          <w:rFonts w:ascii="Arial" w:hAnsi="Arial" w:cs="Arial"/>
          <w:bCs/>
        </w:rPr>
        <w:t xml:space="preserve"> was vitiated </w:t>
      </w:r>
      <w:r w:rsidR="00AC1F64">
        <w:rPr>
          <w:rFonts w:ascii="Arial" w:hAnsi="Arial" w:cs="Arial"/>
          <w:bCs/>
        </w:rPr>
        <w:t>by an irregularity or misdirection on the part of the learned magistrate.</w:t>
      </w:r>
      <w:r>
        <w:rPr>
          <w:rFonts w:ascii="Arial" w:hAnsi="Arial" w:cs="Arial"/>
          <w:bCs/>
        </w:rPr>
        <w:t xml:space="preserve"> </w:t>
      </w:r>
      <w:r w:rsidR="00E631B8">
        <w:rPr>
          <w:rFonts w:ascii="Arial" w:hAnsi="Arial" w:cs="Arial"/>
          <w:bCs/>
        </w:rPr>
        <w:t>The sentence is set aside</w:t>
      </w:r>
      <w:r w:rsidR="000977F2">
        <w:rPr>
          <w:rFonts w:ascii="Arial" w:hAnsi="Arial" w:cs="Arial"/>
          <w:bCs/>
        </w:rPr>
        <w:t xml:space="preserve"> and this court is at liberty </w:t>
      </w:r>
      <w:r w:rsidR="00C96909">
        <w:rPr>
          <w:rFonts w:ascii="Arial" w:hAnsi="Arial" w:cs="Arial"/>
          <w:bCs/>
        </w:rPr>
        <w:t>t</w:t>
      </w:r>
      <w:r w:rsidR="000977F2">
        <w:rPr>
          <w:rFonts w:ascii="Arial" w:hAnsi="Arial" w:cs="Arial"/>
          <w:bCs/>
        </w:rPr>
        <w:t>o sentence the appellant afresh.</w:t>
      </w:r>
      <w:r w:rsidR="00C96909">
        <w:rPr>
          <w:rFonts w:ascii="Arial" w:hAnsi="Arial" w:cs="Arial"/>
          <w:bCs/>
        </w:rPr>
        <w:t xml:space="preserve"> The appeal against the sentence is upheld.</w:t>
      </w:r>
    </w:p>
    <w:p w:rsidR="005453D4" w:rsidRPr="006E026B" w:rsidRDefault="00445B75" w:rsidP="005453D4">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0;height:1.5pt" o:hralign="center" o:hrstd="t" o:hr="t" fillcolor="#a0a0a0" stroked="f"/>
        </w:pict>
      </w:r>
    </w:p>
    <w:p w:rsidR="005453D4" w:rsidRPr="006E026B" w:rsidRDefault="005453D4" w:rsidP="005453D4">
      <w:pPr>
        <w:spacing w:after="0" w:line="360" w:lineRule="auto"/>
        <w:jc w:val="center"/>
        <w:rPr>
          <w:rFonts w:ascii="Arial" w:hAnsi="Arial" w:cs="Arial"/>
          <w:b/>
          <w:sz w:val="24"/>
          <w:szCs w:val="24"/>
        </w:rPr>
      </w:pPr>
      <w:r>
        <w:rPr>
          <w:rFonts w:ascii="Arial" w:hAnsi="Arial" w:cs="Arial"/>
          <w:b/>
          <w:sz w:val="24"/>
          <w:szCs w:val="24"/>
        </w:rPr>
        <w:t>ORDER</w:t>
      </w:r>
    </w:p>
    <w:p w:rsidR="0093556B" w:rsidRDefault="00445B75" w:rsidP="005453D4">
      <w:pPr>
        <w:spacing w:after="0" w:line="360" w:lineRule="auto"/>
        <w:jc w:val="both"/>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93556B" w:rsidRDefault="0093556B" w:rsidP="0093556B">
      <w:pPr>
        <w:pStyle w:val="ListParagraph"/>
        <w:numPr>
          <w:ilvl w:val="0"/>
          <w:numId w:val="6"/>
        </w:numPr>
        <w:spacing w:before="240" w:line="360" w:lineRule="auto"/>
        <w:jc w:val="both"/>
        <w:rPr>
          <w:rFonts w:ascii="Arial" w:eastAsia="Times New Roman" w:hAnsi="Arial" w:cs="Arial"/>
          <w:color w:val="212529"/>
          <w:sz w:val="24"/>
          <w:szCs w:val="24"/>
          <w:lang w:eastAsia="en-ZA"/>
        </w:rPr>
      </w:pPr>
      <w:r w:rsidRPr="000910E6">
        <w:rPr>
          <w:rFonts w:ascii="Arial" w:eastAsia="Times New Roman" w:hAnsi="Arial" w:cs="Arial"/>
          <w:color w:val="212529"/>
          <w:sz w:val="24"/>
          <w:szCs w:val="24"/>
          <w:lang w:eastAsia="en-ZA"/>
        </w:rPr>
        <w:t>The late filing of the notice of appeal is condoned.</w:t>
      </w:r>
    </w:p>
    <w:p w:rsidR="0093556B" w:rsidRDefault="0093556B" w:rsidP="0093556B">
      <w:pPr>
        <w:pStyle w:val="ListParagraph"/>
        <w:numPr>
          <w:ilvl w:val="0"/>
          <w:numId w:val="6"/>
        </w:numPr>
        <w:spacing w:before="240" w:line="360" w:lineRule="auto"/>
        <w:jc w:val="both"/>
        <w:rPr>
          <w:rFonts w:ascii="Arial" w:eastAsia="Times New Roman" w:hAnsi="Arial" w:cs="Arial"/>
          <w:color w:val="212529"/>
          <w:sz w:val="24"/>
          <w:szCs w:val="24"/>
          <w:lang w:eastAsia="en-ZA"/>
        </w:rPr>
      </w:pPr>
      <w:r>
        <w:rPr>
          <w:rFonts w:ascii="Arial" w:eastAsia="Times New Roman" w:hAnsi="Arial" w:cs="Arial"/>
          <w:color w:val="212529"/>
          <w:sz w:val="24"/>
          <w:szCs w:val="24"/>
          <w:lang w:eastAsia="en-ZA"/>
        </w:rPr>
        <w:t xml:space="preserve">The point in </w:t>
      </w:r>
      <w:proofErr w:type="spellStart"/>
      <w:r>
        <w:rPr>
          <w:rFonts w:ascii="Arial" w:eastAsia="Times New Roman" w:hAnsi="Arial" w:cs="Arial"/>
          <w:color w:val="212529"/>
          <w:sz w:val="24"/>
          <w:szCs w:val="24"/>
          <w:lang w:eastAsia="en-ZA"/>
        </w:rPr>
        <w:t>limine</w:t>
      </w:r>
      <w:proofErr w:type="spellEnd"/>
      <w:r>
        <w:rPr>
          <w:rFonts w:ascii="Arial" w:eastAsia="Times New Roman" w:hAnsi="Arial" w:cs="Arial"/>
          <w:color w:val="212529"/>
          <w:sz w:val="24"/>
          <w:szCs w:val="24"/>
          <w:lang w:eastAsia="en-ZA"/>
        </w:rPr>
        <w:t xml:space="preserve"> is dismissed.</w:t>
      </w:r>
      <w:bookmarkStart w:id="0" w:name="_GoBack"/>
      <w:bookmarkEnd w:id="0"/>
    </w:p>
    <w:p w:rsidR="0093556B" w:rsidRDefault="0093556B" w:rsidP="0093556B">
      <w:pPr>
        <w:pStyle w:val="ListParagraph"/>
        <w:numPr>
          <w:ilvl w:val="0"/>
          <w:numId w:val="6"/>
        </w:numPr>
        <w:spacing w:before="240" w:line="360" w:lineRule="auto"/>
        <w:jc w:val="both"/>
        <w:rPr>
          <w:rFonts w:ascii="Arial" w:eastAsia="Times New Roman" w:hAnsi="Arial" w:cs="Arial"/>
          <w:color w:val="212529"/>
          <w:sz w:val="24"/>
          <w:szCs w:val="24"/>
          <w:lang w:eastAsia="en-ZA"/>
        </w:rPr>
      </w:pPr>
      <w:r w:rsidRPr="000910E6">
        <w:rPr>
          <w:rFonts w:ascii="Arial" w:eastAsia="Times New Roman" w:hAnsi="Arial" w:cs="Arial"/>
          <w:color w:val="212529"/>
          <w:sz w:val="24"/>
          <w:szCs w:val="24"/>
          <w:lang w:eastAsia="en-ZA"/>
        </w:rPr>
        <w:t>The appeal against conviction is dismissed.</w:t>
      </w:r>
    </w:p>
    <w:p w:rsidR="0093556B" w:rsidRDefault="0093556B" w:rsidP="0093556B">
      <w:pPr>
        <w:pStyle w:val="ListParagraph"/>
        <w:numPr>
          <w:ilvl w:val="0"/>
          <w:numId w:val="6"/>
        </w:numPr>
        <w:spacing w:before="240" w:line="360" w:lineRule="auto"/>
        <w:jc w:val="both"/>
        <w:rPr>
          <w:rFonts w:ascii="Arial" w:eastAsia="Times New Roman" w:hAnsi="Arial" w:cs="Arial"/>
          <w:color w:val="212529"/>
          <w:sz w:val="24"/>
          <w:szCs w:val="24"/>
          <w:lang w:eastAsia="en-ZA"/>
        </w:rPr>
      </w:pPr>
      <w:r w:rsidRPr="000910E6">
        <w:rPr>
          <w:rFonts w:ascii="Arial" w:eastAsia="Times New Roman" w:hAnsi="Arial" w:cs="Arial"/>
          <w:color w:val="212529"/>
          <w:sz w:val="24"/>
          <w:szCs w:val="24"/>
          <w:lang w:eastAsia="en-ZA"/>
        </w:rPr>
        <w:t>The appeal against sentence is upheld.</w:t>
      </w:r>
    </w:p>
    <w:p w:rsidR="00807468" w:rsidRDefault="0093556B" w:rsidP="00807468">
      <w:pPr>
        <w:pStyle w:val="ListParagraph"/>
        <w:numPr>
          <w:ilvl w:val="0"/>
          <w:numId w:val="6"/>
        </w:numPr>
        <w:spacing w:before="240" w:line="360" w:lineRule="auto"/>
        <w:jc w:val="both"/>
        <w:rPr>
          <w:rFonts w:ascii="Arial" w:eastAsia="Times New Roman" w:hAnsi="Arial" w:cs="Arial"/>
          <w:color w:val="212529"/>
          <w:sz w:val="24"/>
          <w:szCs w:val="24"/>
          <w:lang w:eastAsia="en-ZA"/>
        </w:rPr>
      </w:pPr>
      <w:r w:rsidRPr="00807468">
        <w:rPr>
          <w:rFonts w:ascii="Arial" w:eastAsia="Times New Roman" w:hAnsi="Arial" w:cs="Arial"/>
          <w:color w:val="212529"/>
          <w:sz w:val="24"/>
          <w:szCs w:val="24"/>
          <w:lang w:eastAsia="en-ZA"/>
        </w:rPr>
        <w:t xml:space="preserve">The sentence is set aside and the appellant is sentenced afresh as follows: A fine of N$12 </w:t>
      </w:r>
      <w:r w:rsidR="00572DF7" w:rsidRPr="00807468">
        <w:rPr>
          <w:rFonts w:ascii="Arial" w:eastAsia="Times New Roman" w:hAnsi="Arial" w:cs="Arial"/>
          <w:color w:val="212529"/>
          <w:sz w:val="24"/>
          <w:szCs w:val="24"/>
          <w:lang w:eastAsia="en-ZA"/>
        </w:rPr>
        <w:t>000 or in default of payment,</w:t>
      </w:r>
      <w:r w:rsidRPr="00807468">
        <w:rPr>
          <w:rFonts w:ascii="Arial" w:eastAsia="Times New Roman" w:hAnsi="Arial" w:cs="Arial"/>
          <w:color w:val="212529"/>
          <w:sz w:val="24"/>
          <w:szCs w:val="24"/>
          <w:lang w:eastAsia="en-ZA"/>
        </w:rPr>
        <w:t xml:space="preserve"> 12 (twelve) months’ imprisonment. </w:t>
      </w:r>
      <w:r w:rsidR="00807468">
        <w:rPr>
          <w:rFonts w:ascii="Arial" w:eastAsia="Times New Roman" w:hAnsi="Arial" w:cs="Arial"/>
          <w:color w:val="212529"/>
          <w:sz w:val="24"/>
          <w:szCs w:val="24"/>
          <w:lang w:eastAsia="en-ZA"/>
        </w:rPr>
        <w:t>All counts are taken together for purposes of sentence.</w:t>
      </w:r>
      <w:r w:rsidR="008733D5" w:rsidRPr="008733D5">
        <w:rPr>
          <w:rFonts w:ascii="Arial" w:eastAsia="Times New Roman" w:hAnsi="Arial" w:cs="Arial"/>
          <w:color w:val="212529"/>
          <w:sz w:val="24"/>
          <w:szCs w:val="24"/>
          <w:lang w:eastAsia="en-ZA"/>
        </w:rPr>
        <w:t xml:space="preserve"> </w:t>
      </w:r>
      <w:r w:rsidR="008733D5" w:rsidRPr="00807468">
        <w:rPr>
          <w:rFonts w:ascii="Arial" w:eastAsia="Times New Roman" w:hAnsi="Arial" w:cs="Arial"/>
          <w:color w:val="212529"/>
          <w:sz w:val="24"/>
          <w:szCs w:val="24"/>
          <w:lang w:eastAsia="en-ZA"/>
        </w:rPr>
        <w:t>The fine to be deposited with the Registrar of the High Court.</w:t>
      </w:r>
    </w:p>
    <w:p w:rsidR="0093556B" w:rsidRPr="00807468" w:rsidRDefault="00572DF7" w:rsidP="00C74B44">
      <w:pPr>
        <w:pStyle w:val="ListParagraph"/>
        <w:numPr>
          <w:ilvl w:val="0"/>
          <w:numId w:val="6"/>
        </w:numPr>
        <w:spacing w:before="240" w:line="360" w:lineRule="auto"/>
        <w:jc w:val="both"/>
        <w:rPr>
          <w:rFonts w:ascii="Arial" w:eastAsia="Times New Roman" w:hAnsi="Arial" w:cs="Arial"/>
          <w:color w:val="212529"/>
          <w:sz w:val="24"/>
          <w:szCs w:val="24"/>
          <w:lang w:eastAsia="en-ZA"/>
        </w:rPr>
      </w:pPr>
      <w:r w:rsidRPr="00807468">
        <w:rPr>
          <w:rFonts w:ascii="Arial" w:eastAsia="Times New Roman" w:hAnsi="Arial" w:cs="Arial"/>
          <w:color w:val="212529"/>
          <w:sz w:val="24"/>
          <w:szCs w:val="24"/>
          <w:lang w:eastAsia="en-ZA"/>
        </w:rPr>
        <w:t>The appellant’s bail</w:t>
      </w:r>
      <w:r w:rsidR="0093556B" w:rsidRPr="00807468">
        <w:rPr>
          <w:rFonts w:ascii="Arial" w:eastAsia="Times New Roman" w:hAnsi="Arial" w:cs="Arial"/>
          <w:color w:val="212529"/>
          <w:sz w:val="24"/>
          <w:szCs w:val="24"/>
          <w:lang w:eastAsia="en-ZA"/>
        </w:rPr>
        <w:t xml:space="preserve"> is cancelled</w:t>
      </w:r>
      <w:r w:rsidRPr="00807468">
        <w:rPr>
          <w:rFonts w:ascii="Arial" w:eastAsia="Times New Roman" w:hAnsi="Arial" w:cs="Arial"/>
          <w:color w:val="212529"/>
          <w:sz w:val="24"/>
          <w:szCs w:val="24"/>
          <w:lang w:eastAsia="en-ZA"/>
        </w:rPr>
        <w:t>.</w:t>
      </w:r>
    </w:p>
    <w:p w:rsidR="0093556B" w:rsidRDefault="00445B75" w:rsidP="000910E6">
      <w:pPr>
        <w:spacing w:before="240" w:line="360" w:lineRule="auto"/>
        <w:jc w:val="both"/>
      </w:pPr>
      <w:r>
        <w:pict>
          <v:rect id="_x0000_i1027" style="width:0;height:1.5pt" o:hralign="center" o:hrstd="t" o:hr="t" fillcolor="#a0a0a0" stroked="f"/>
        </w:pict>
      </w:r>
    </w:p>
    <w:p w:rsidR="005453D4" w:rsidRPr="006E026B" w:rsidRDefault="005453D4" w:rsidP="005453D4">
      <w:pPr>
        <w:spacing w:after="0" w:line="360" w:lineRule="auto"/>
        <w:jc w:val="center"/>
        <w:rPr>
          <w:rFonts w:ascii="Arial" w:hAnsi="Arial" w:cs="Arial"/>
          <w:b/>
          <w:sz w:val="24"/>
          <w:szCs w:val="24"/>
        </w:rPr>
      </w:pPr>
      <w:r>
        <w:rPr>
          <w:rFonts w:ascii="Arial" w:hAnsi="Arial" w:cs="Arial"/>
          <w:b/>
          <w:sz w:val="24"/>
          <w:szCs w:val="24"/>
        </w:rPr>
        <w:t>APPEAL JUDGMENT</w:t>
      </w:r>
    </w:p>
    <w:p w:rsidR="005453D4" w:rsidRDefault="00445B75" w:rsidP="005453D4">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r w:rsidR="005453D4" w:rsidRPr="00B55ED8">
        <w:rPr>
          <w:rFonts w:ascii="Arial" w:eastAsia="Times New Roman" w:hAnsi="Arial" w:cs="Arial"/>
          <w:b/>
          <w:sz w:val="24"/>
          <w:szCs w:val="24"/>
          <w:lang w:val="en-GB"/>
        </w:rPr>
        <w:t>CHRISTIAAN, AJ</w:t>
      </w:r>
      <w:r w:rsidR="005453D4" w:rsidRPr="00B55ED8">
        <w:rPr>
          <w:rFonts w:ascii="Arial" w:hAnsi="Arial" w:cs="Arial"/>
          <w:b/>
          <w:sz w:val="24"/>
          <w:szCs w:val="24"/>
        </w:rPr>
        <w:t xml:space="preserve"> (SHIVUTE, J concurring):</w:t>
      </w:r>
    </w:p>
    <w:p w:rsidR="00F6771C" w:rsidRDefault="00F6771C" w:rsidP="005453D4">
      <w:pPr>
        <w:spacing w:after="0" w:line="360" w:lineRule="auto"/>
        <w:jc w:val="both"/>
        <w:rPr>
          <w:rFonts w:ascii="Arial" w:hAnsi="Arial" w:cs="Arial"/>
          <w:b/>
          <w:sz w:val="24"/>
          <w:szCs w:val="24"/>
        </w:rPr>
      </w:pPr>
    </w:p>
    <w:p w:rsidR="00F6771C" w:rsidRPr="00F6771C" w:rsidRDefault="00F6771C" w:rsidP="005453D4">
      <w:pPr>
        <w:spacing w:after="0" w:line="360" w:lineRule="auto"/>
        <w:jc w:val="both"/>
        <w:rPr>
          <w:rFonts w:ascii="Arial" w:hAnsi="Arial" w:cs="Arial"/>
          <w:sz w:val="24"/>
          <w:szCs w:val="24"/>
          <w:u w:val="single"/>
        </w:rPr>
      </w:pPr>
      <w:r w:rsidRPr="00F6771C">
        <w:rPr>
          <w:rFonts w:ascii="Arial" w:hAnsi="Arial" w:cs="Arial"/>
          <w:sz w:val="24"/>
          <w:szCs w:val="24"/>
          <w:u w:val="single"/>
        </w:rPr>
        <w:t>Introduction</w:t>
      </w:r>
    </w:p>
    <w:p w:rsidR="005453D4" w:rsidRPr="00B55ED8" w:rsidRDefault="005453D4" w:rsidP="005453D4">
      <w:pPr>
        <w:spacing w:after="0" w:line="360" w:lineRule="auto"/>
        <w:contextualSpacing/>
        <w:jc w:val="both"/>
        <w:rPr>
          <w:rFonts w:ascii="Arial" w:eastAsia="Times New Roman" w:hAnsi="Arial" w:cs="Arial"/>
          <w:sz w:val="24"/>
          <w:szCs w:val="24"/>
          <w:lang w:eastAsia="en-GB"/>
        </w:rPr>
      </w:pPr>
    </w:p>
    <w:p w:rsidR="005453D4" w:rsidRDefault="005453D4" w:rsidP="005453D4">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sz w:val="24"/>
          <w:szCs w:val="24"/>
          <w:lang w:eastAsia="en-GB"/>
        </w:rPr>
        <w:t xml:space="preserve">[1]    </w:t>
      </w:r>
      <w:r w:rsidRPr="005453D4">
        <w:rPr>
          <w:rFonts w:ascii="Arial" w:eastAsia="Times New Roman" w:hAnsi="Arial" w:cs="Arial"/>
          <w:sz w:val="24"/>
          <w:szCs w:val="24"/>
          <w:lang w:eastAsia="en-GB"/>
        </w:rPr>
        <w:t xml:space="preserve">On the </w:t>
      </w:r>
      <w:r w:rsidR="00585893">
        <w:rPr>
          <w:rFonts w:ascii="Arial" w:eastAsia="Times New Roman" w:hAnsi="Arial" w:cs="Arial"/>
          <w:sz w:val="24"/>
          <w:szCs w:val="24"/>
          <w:lang w:eastAsia="en-GB"/>
        </w:rPr>
        <w:t>24 April 2014</w:t>
      </w:r>
      <w:r w:rsidRPr="005453D4">
        <w:rPr>
          <w:rFonts w:ascii="Arial" w:eastAsia="Times New Roman" w:hAnsi="Arial" w:cs="Arial"/>
          <w:sz w:val="24"/>
          <w:szCs w:val="24"/>
          <w:lang w:eastAsia="en-GB"/>
        </w:rPr>
        <w:t xml:space="preserve"> the applicant was convicted </w:t>
      </w:r>
      <w:r>
        <w:rPr>
          <w:rFonts w:ascii="Arial" w:eastAsia="Times New Roman" w:hAnsi="Arial" w:cs="Arial"/>
          <w:sz w:val="24"/>
          <w:szCs w:val="24"/>
          <w:lang w:eastAsia="en-GB"/>
        </w:rPr>
        <w:t>of six</w:t>
      </w:r>
      <w:r w:rsidRPr="005453D4">
        <w:rPr>
          <w:rFonts w:ascii="Arial" w:eastAsia="Times New Roman" w:hAnsi="Arial" w:cs="Arial"/>
          <w:sz w:val="24"/>
          <w:szCs w:val="24"/>
          <w:lang w:eastAsia="en-GB"/>
        </w:rPr>
        <w:t xml:space="preserve"> count</w:t>
      </w:r>
      <w:r>
        <w:rPr>
          <w:rFonts w:ascii="Arial" w:eastAsia="Times New Roman" w:hAnsi="Arial" w:cs="Arial"/>
          <w:sz w:val="24"/>
          <w:szCs w:val="24"/>
          <w:lang w:eastAsia="en-GB"/>
        </w:rPr>
        <w:t>s</w:t>
      </w:r>
      <w:r w:rsidRPr="005453D4">
        <w:rPr>
          <w:rFonts w:ascii="Arial" w:eastAsia="Times New Roman" w:hAnsi="Arial" w:cs="Arial"/>
          <w:sz w:val="24"/>
          <w:szCs w:val="24"/>
          <w:lang w:eastAsia="en-GB"/>
        </w:rPr>
        <w:t xml:space="preserve"> of contravening section </w:t>
      </w:r>
      <w:r>
        <w:rPr>
          <w:rFonts w:ascii="Arial" w:eastAsia="Times New Roman" w:hAnsi="Arial" w:cs="Arial"/>
          <w:sz w:val="24"/>
          <w:szCs w:val="24"/>
          <w:lang w:eastAsia="en-GB"/>
        </w:rPr>
        <w:t>35</w:t>
      </w:r>
      <w:r w:rsidRPr="005453D4">
        <w:rPr>
          <w:rFonts w:ascii="Arial" w:eastAsia="Times New Roman" w:hAnsi="Arial" w:cs="Arial"/>
          <w:sz w:val="24"/>
          <w:szCs w:val="24"/>
          <w:lang w:eastAsia="en-GB"/>
        </w:rPr>
        <w:t>(1</w:t>
      </w:r>
      <w:proofErr w:type="gramStart"/>
      <w:r w:rsidR="002C2C5D" w:rsidRPr="005453D4">
        <w:rPr>
          <w:rFonts w:ascii="Arial" w:eastAsia="Times New Roman" w:hAnsi="Arial" w:cs="Arial"/>
          <w:sz w:val="24"/>
          <w:szCs w:val="24"/>
          <w:lang w:eastAsia="en-GB"/>
        </w:rPr>
        <w:t>)</w:t>
      </w:r>
      <w:r w:rsidR="002C2C5D">
        <w:rPr>
          <w:rFonts w:ascii="Arial" w:eastAsia="Times New Roman" w:hAnsi="Arial" w:cs="Arial"/>
          <w:sz w:val="24"/>
          <w:szCs w:val="24"/>
          <w:lang w:eastAsia="en-GB"/>
        </w:rPr>
        <w:t>(</w:t>
      </w:r>
      <w:proofErr w:type="gramEnd"/>
      <w:r w:rsidRPr="00F6771C">
        <w:rPr>
          <w:rFonts w:ascii="Arial" w:eastAsia="Times New Roman" w:hAnsi="Arial" w:cs="Arial"/>
          <w:i/>
          <w:sz w:val="24"/>
          <w:szCs w:val="24"/>
          <w:lang w:eastAsia="en-GB"/>
        </w:rPr>
        <w:t>a</w:t>
      </w:r>
      <w:r w:rsidR="002C2C5D">
        <w:rPr>
          <w:rFonts w:ascii="Arial" w:eastAsia="Times New Roman" w:hAnsi="Arial" w:cs="Arial"/>
          <w:sz w:val="24"/>
          <w:szCs w:val="24"/>
          <w:lang w:eastAsia="en-GB"/>
        </w:rPr>
        <w:t xml:space="preserve">) </w:t>
      </w:r>
      <w:r w:rsidR="002C2C5D" w:rsidRPr="005453D4">
        <w:rPr>
          <w:rFonts w:ascii="Arial" w:eastAsia="Times New Roman" w:hAnsi="Arial" w:cs="Arial"/>
          <w:sz w:val="24"/>
          <w:szCs w:val="24"/>
          <w:lang w:eastAsia="en-GB"/>
        </w:rPr>
        <w:t>of</w:t>
      </w:r>
      <w:r w:rsidRPr="005453D4">
        <w:rPr>
          <w:rFonts w:ascii="Arial" w:eastAsia="Times New Roman" w:hAnsi="Arial" w:cs="Arial"/>
          <w:sz w:val="24"/>
          <w:szCs w:val="24"/>
          <w:lang w:eastAsia="en-GB"/>
        </w:rPr>
        <w:t xml:space="preserve"> the Anti-Corruption Act 8 of 2003</w:t>
      </w:r>
      <w:r w:rsidR="00B55ED8">
        <w:rPr>
          <w:rFonts w:ascii="Arial" w:eastAsia="Times New Roman" w:hAnsi="Arial" w:cs="Arial"/>
          <w:sz w:val="24"/>
          <w:szCs w:val="24"/>
          <w:lang w:eastAsia="en-GB"/>
        </w:rPr>
        <w:t xml:space="preserve"> (“the Act”)</w:t>
      </w:r>
      <w:r w:rsidRPr="005453D4">
        <w:rPr>
          <w:rFonts w:ascii="Arial" w:eastAsia="Times New Roman" w:hAnsi="Arial" w:cs="Arial"/>
          <w:sz w:val="24"/>
          <w:szCs w:val="24"/>
          <w:lang w:eastAsia="en-GB"/>
        </w:rPr>
        <w:t>,</w:t>
      </w:r>
      <w:r w:rsidRPr="005453D4">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corruptly accepting gratification by an agent as</w:t>
      </w:r>
      <w:r w:rsidR="0015409A">
        <w:rPr>
          <w:rFonts w:ascii="Arial" w:eastAsia="Times New Roman" w:hAnsi="Arial" w:cs="Arial"/>
          <w:color w:val="000000"/>
          <w:sz w:val="24"/>
          <w:szCs w:val="24"/>
          <w:lang w:eastAsia="en-ZA"/>
        </w:rPr>
        <w:t xml:space="preserve"> an</w:t>
      </w:r>
      <w:r>
        <w:rPr>
          <w:rFonts w:ascii="Arial" w:eastAsia="Times New Roman" w:hAnsi="Arial" w:cs="Arial"/>
          <w:color w:val="000000"/>
          <w:sz w:val="24"/>
          <w:szCs w:val="24"/>
          <w:lang w:eastAsia="en-ZA"/>
        </w:rPr>
        <w:t xml:space="preserve"> inducement</w:t>
      </w:r>
      <w:r w:rsidRPr="005453D4">
        <w:rPr>
          <w:rFonts w:ascii="Arial" w:eastAsia="Times New Roman" w:hAnsi="Arial" w:cs="Arial"/>
          <w:sz w:val="24"/>
          <w:szCs w:val="24"/>
          <w:lang w:eastAsia="en-GB"/>
        </w:rPr>
        <w:t xml:space="preserve">. </w:t>
      </w:r>
      <w:r>
        <w:rPr>
          <w:rFonts w:ascii="Arial" w:eastAsia="Times New Roman" w:hAnsi="Arial" w:cs="Arial"/>
          <w:sz w:val="24"/>
          <w:szCs w:val="24"/>
          <w:lang w:eastAsia="en-GB"/>
        </w:rPr>
        <w:t>He</w:t>
      </w:r>
      <w:r w:rsidRPr="005453D4">
        <w:rPr>
          <w:rFonts w:ascii="Arial" w:eastAsia="Times New Roman" w:hAnsi="Arial" w:cs="Arial"/>
          <w:sz w:val="24"/>
          <w:szCs w:val="24"/>
          <w:lang w:eastAsia="en-GB"/>
        </w:rPr>
        <w:t xml:space="preserve"> was subsequently </w:t>
      </w:r>
      <w:r>
        <w:rPr>
          <w:rFonts w:ascii="Arial" w:eastAsia="Times New Roman" w:hAnsi="Arial" w:cs="Arial"/>
          <w:color w:val="000000"/>
          <w:sz w:val="24"/>
          <w:szCs w:val="24"/>
          <w:lang w:eastAsia="en-ZA"/>
        </w:rPr>
        <w:t xml:space="preserve">sentenced to an imprisonment period of 2 years </w:t>
      </w:r>
      <w:r w:rsidR="0015409A">
        <w:rPr>
          <w:rFonts w:ascii="Arial" w:eastAsia="Times New Roman" w:hAnsi="Arial" w:cs="Arial"/>
          <w:color w:val="000000"/>
          <w:sz w:val="24"/>
          <w:szCs w:val="24"/>
          <w:lang w:eastAsia="en-ZA"/>
        </w:rPr>
        <w:t xml:space="preserve">on </w:t>
      </w:r>
      <w:r>
        <w:rPr>
          <w:rFonts w:ascii="Arial" w:eastAsia="Times New Roman" w:hAnsi="Arial" w:cs="Arial"/>
          <w:color w:val="000000"/>
          <w:sz w:val="24"/>
          <w:szCs w:val="24"/>
          <w:lang w:eastAsia="en-ZA"/>
        </w:rPr>
        <w:t>5 May 2015. The appellant is now appealing against the conviction and sentence.</w:t>
      </w:r>
    </w:p>
    <w:p w:rsidR="0013099D" w:rsidRDefault="0013099D" w:rsidP="005453D4">
      <w:pPr>
        <w:shd w:val="clear" w:color="auto" w:fill="FFFFFF"/>
        <w:spacing w:after="0" w:line="360" w:lineRule="auto"/>
        <w:jc w:val="both"/>
        <w:rPr>
          <w:rFonts w:ascii="Arial" w:eastAsia="Times New Roman" w:hAnsi="Arial" w:cs="Arial"/>
          <w:color w:val="000000"/>
          <w:sz w:val="24"/>
          <w:szCs w:val="24"/>
          <w:lang w:eastAsia="en-ZA"/>
        </w:rPr>
      </w:pPr>
    </w:p>
    <w:p w:rsidR="008863C7" w:rsidRDefault="00F519B0" w:rsidP="002C2C5D">
      <w:pPr>
        <w:shd w:val="clear" w:color="auto" w:fill="FFFFFF"/>
        <w:spacing w:after="0" w:line="360" w:lineRule="auto"/>
        <w:jc w:val="both"/>
        <w:rPr>
          <w:rFonts w:ascii="Arial" w:eastAsia="Times New Roman" w:hAnsi="Arial" w:cs="Arial"/>
          <w:sz w:val="24"/>
          <w:szCs w:val="24"/>
          <w:lang w:val="en-GB" w:eastAsia="en-ZA"/>
        </w:rPr>
      </w:pPr>
      <w:r>
        <w:rPr>
          <w:rFonts w:ascii="Arial" w:hAnsi="Arial" w:cs="Arial"/>
          <w:color w:val="212529"/>
          <w:sz w:val="24"/>
          <w:szCs w:val="24"/>
          <w:shd w:val="clear" w:color="auto" w:fill="FFFFFF"/>
        </w:rPr>
        <w:t>[2]</w:t>
      </w:r>
      <w:r w:rsidR="00F6771C">
        <w:rPr>
          <w:rFonts w:ascii="Arial" w:hAnsi="Arial" w:cs="Arial"/>
          <w:color w:val="212529"/>
          <w:sz w:val="24"/>
          <w:szCs w:val="24"/>
          <w:shd w:val="clear" w:color="auto" w:fill="FFFFFF"/>
        </w:rPr>
        <w:t xml:space="preserve">    </w:t>
      </w:r>
      <w:r w:rsidR="00EF5679" w:rsidRPr="00EF5679">
        <w:rPr>
          <w:rFonts w:ascii="Arial" w:eastAsia="Times New Roman" w:hAnsi="Arial" w:cs="Arial"/>
          <w:sz w:val="24"/>
          <w:szCs w:val="24"/>
          <w:lang w:val="en-GB" w:eastAsia="en-ZA"/>
        </w:rPr>
        <w:t xml:space="preserve">The matter was set down for appeal for the first time on </w:t>
      </w:r>
      <w:r w:rsidR="009571CF">
        <w:rPr>
          <w:rFonts w:ascii="Arial" w:eastAsia="Times New Roman" w:hAnsi="Arial" w:cs="Arial"/>
          <w:sz w:val="24"/>
          <w:szCs w:val="24"/>
          <w:lang w:val="en-GB" w:eastAsia="en-ZA"/>
        </w:rPr>
        <w:t>22 June 2015</w:t>
      </w:r>
      <w:r w:rsidR="00EF5679" w:rsidRPr="00EF5679">
        <w:rPr>
          <w:rFonts w:ascii="Arial" w:eastAsia="Times New Roman" w:hAnsi="Arial" w:cs="Arial"/>
          <w:sz w:val="24"/>
          <w:szCs w:val="24"/>
          <w:lang w:val="en-GB" w:eastAsia="en-ZA"/>
        </w:rPr>
        <w:t xml:space="preserve">. On that date it was struck from the roll </w:t>
      </w:r>
      <w:r w:rsidR="00585893">
        <w:rPr>
          <w:rFonts w:ascii="Arial" w:eastAsia="Times New Roman" w:hAnsi="Arial" w:cs="Arial"/>
          <w:sz w:val="24"/>
          <w:szCs w:val="24"/>
          <w:lang w:val="en-GB" w:eastAsia="en-ZA"/>
        </w:rPr>
        <w:t>due to the absence of the appellant</w:t>
      </w:r>
      <w:r w:rsidR="00EF5679" w:rsidRPr="00EF5679">
        <w:rPr>
          <w:rFonts w:ascii="Arial" w:eastAsia="Times New Roman" w:hAnsi="Arial" w:cs="Arial"/>
          <w:sz w:val="24"/>
          <w:szCs w:val="24"/>
          <w:lang w:val="en-GB" w:eastAsia="en-ZA"/>
        </w:rPr>
        <w:t>.</w:t>
      </w:r>
      <w:r w:rsidR="00585893">
        <w:rPr>
          <w:rFonts w:ascii="Arial" w:eastAsia="Times New Roman" w:hAnsi="Arial" w:cs="Arial"/>
          <w:sz w:val="24"/>
          <w:szCs w:val="24"/>
          <w:lang w:val="en-GB" w:eastAsia="en-ZA"/>
        </w:rPr>
        <w:t xml:space="preserve">  An order was made that the learned magistrate </w:t>
      </w:r>
      <w:r w:rsidR="000E1B39">
        <w:rPr>
          <w:rFonts w:ascii="Arial" w:eastAsia="Times New Roman" w:hAnsi="Arial" w:cs="Arial"/>
          <w:sz w:val="24"/>
          <w:szCs w:val="24"/>
          <w:lang w:val="en-GB" w:eastAsia="en-ZA"/>
        </w:rPr>
        <w:t>inform the court whether the appellant is on bail, as no bail receipt was attached to the record of proceedings.</w:t>
      </w:r>
      <w:r w:rsidR="003F448A">
        <w:rPr>
          <w:rFonts w:ascii="Arial" w:eastAsia="Times New Roman" w:hAnsi="Arial" w:cs="Arial"/>
          <w:sz w:val="24"/>
          <w:szCs w:val="24"/>
          <w:lang w:val="en-GB" w:eastAsia="en-ZA"/>
        </w:rPr>
        <w:t xml:space="preserve"> </w:t>
      </w:r>
      <w:r w:rsidR="000E1B39">
        <w:rPr>
          <w:rFonts w:ascii="Arial" w:eastAsia="Times New Roman" w:hAnsi="Arial" w:cs="Arial"/>
          <w:sz w:val="24"/>
          <w:szCs w:val="24"/>
          <w:lang w:val="en-GB" w:eastAsia="en-ZA"/>
        </w:rPr>
        <w:t>Further to the aforementioned, an observation was made that the r</w:t>
      </w:r>
      <w:r w:rsidR="003F448A">
        <w:rPr>
          <w:rFonts w:ascii="Arial" w:eastAsia="Times New Roman" w:hAnsi="Arial" w:cs="Arial"/>
          <w:sz w:val="24"/>
          <w:szCs w:val="24"/>
          <w:lang w:val="en-GB" w:eastAsia="en-ZA"/>
        </w:rPr>
        <w:t>ecord of proceedings in the l</w:t>
      </w:r>
      <w:r w:rsidR="000E1B39">
        <w:rPr>
          <w:rFonts w:ascii="Arial" w:eastAsia="Times New Roman" w:hAnsi="Arial" w:cs="Arial"/>
          <w:sz w:val="24"/>
          <w:szCs w:val="24"/>
          <w:lang w:val="en-GB" w:eastAsia="en-ZA"/>
        </w:rPr>
        <w:t xml:space="preserve">ower </w:t>
      </w:r>
    </w:p>
    <w:p w:rsidR="00EF5679" w:rsidRPr="00EF5679" w:rsidRDefault="000E1B39" w:rsidP="002C2C5D">
      <w:pPr>
        <w:shd w:val="clear" w:color="auto" w:fill="FFFFFF"/>
        <w:spacing w:after="0" w:line="360" w:lineRule="auto"/>
        <w:jc w:val="both"/>
        <w:rPr>
          <w:rFonts w:ascii="Arial" w:hAnsi="Arial" w:cs="Arial"/>
          <w:color w:val="212529"/>
          <w:sz w:val="24"/>
          <w:szCs w:val="24"/>
          <w:shd w:val="clear" w:color="auto" w:fill="FFFFFF"/>
        </w:rPr>
      </w:pPr>
      <w:proofErr w:type="gramStart"/>
      <w:r>
        <w:rPr>
          <w:rFonts w:ascii="Arial" w:eastAsia="Times New Roman" w:hAnsi="Arial" w:cs="Arial"/>
          <w:sz w:val="24"/>
          <w:szCs w:val="24"/>
          <w:lang w:val="en-GB" w:eastAsia="en-ZA"/>
        </w:rPr>
        <w:lastRenderedPageBreak/>
        <w:t>court</w:t>
      </w:r>
      <w:proofErr w:type="gramEnd"/>
      <w:r>
        <w:rPr>
          <w:rFonts w:ascii="Arial" w:eastAsia="Times New Roman" w:hAnsi="Arial" w:cs="Arial"/>
          <w:sz w:val="24"/>
          <w:szCs w:val="24"/>
          <w:lang w:val="en-GB" w:eastAsia="en-ZA"/>
        </w:rPr>
        <w:t xml:space="preserve"> was incomplete, as it reflects</w:t>
      </w:r>
      <w:r w:rsidR="009853AA">
        <w:rPr>
          <w:rFonts w:ascii="Arial" w:eastAsia="Times New Roman" w:hAnsi="Arial" w:cs="Arial"/>
          <w:sz w:val="24"/>
          <w:szCs w:val="24"/>
          <w:lang w:val="en-GB" w:eastAsia="en-ZA"/>
        </w:rPr>
        <w:t xml:space="preserve"> that</w:t>
      </w:r>
      <w:r w:rsidR="0015409A">
        <w:rPr>
          <w:rFonts w:ascii="Arial" w:eastAsia="Times New Roman" w:hAnsi="Arial" w:cs="Arial"/>
          <w:sz w:val="24"/>
          <w:szCs w:val="24"/>
          <w:lang w:val="en-GB" w:eastAsia="en-ZA"/>
        </w:rPr>
        <w:t xml:space="preserve"> the defence intended</w:t>
      </w:r>
      <w:r>
        <w:rPr>
          <w:rFonts w:ascii="Arial" w:eastAsia="Times New Roman" w:hAnsi="Arial" w:cs="Arial"/>
          <w:sz w:val="24"/>
          <w:szCs w:val="24"/>
          <w:lang w:val="en-GB" w:eastAsia="en-ZA"/>
        </w:rPr>
        <w:t xml:space="preserve"> to call a witness.</w:t>
      </w:r>
      <w:r w:rsidR="00DB732A">
        <w:rPr>
          <w:rFonts w:ascii="Arial" w:eastAsia="Times New Roman" w:hAnsi="Arial" w:cs="Arial"/>
          <w:sz w:val="24"/>
          <w:szCs w:val="24"/>
          <w:lang w:val="en-GB" w:eastAsia="en-ZA"/>
        </w:rPr>
        <w:t xml:space="preserve"> However, it is not clear whether the second witness was called or not. The appellant </w:t>
      </w:r>
      <w:r w:rsidR="009853AA">
        <w:rPr>
          <w:rFonts w:ascii="Arial" w:eastAsia="Times New Roman" w:hAnsi="Arial" w:cs="Arial"/>
          <w:sz w:val="24"/>
          <w:szCs w:val="24"/>
          <w:lang w:val="en-GB" w:eastAsia="en-ZA"/>
        </w:rPr>
        <w:t>has also not indicated whether the witness was indeed called</w:t>
      </w:r>
      <w:r w:rsidR="00710A36">
        <w:rPr>
          <w:rFonts w:ascii="Arial" w:eastAsia="Times New Roman" w:hAnsi="Arial" w:cs="Arial"/>
          <w:sz w:val="24"/>
          <w:szCs w:val="24"/>
          <w:lang w:val="en-GB" w:eastAsia="en-ZA"/>
        </w:rPr>
        <w:t>.</w:t>
      </w:r>
    </w:p>
    <w:p w:rsidR="00EF5679" w:rsidRPr="00EF5679" w:rsidRDefault="00EF5679" w:rsidP="00EF5679">
      <w:pPr>
        <w:spacing w:after="0" w:line="360" w:lineRule="auto"/>
        <w:jc w:val="both"/>
        <w:rPr>
          <w:rFonts w:ascii="Arial" w:eastAsia="Times New Roman" w:hAnsi="Arial" w:cs="Arial"/>
          <w:sz w:val="24"/>
          <w:szCs w:val="24"/>
          <w:lang w:val="en-GB" w:eastAsia="en-ZA"/>
        </w:rPr>
      </w:pPr>
    </w:p>
    <w:p w:rsidR="00237889" w:rsidRDefault="00F519B0" w:rsidP="00237889">
      <w:pPr>
        <w:spacing w:after="0" w:line="360" w:lineRule="auto"/>
        <w:jc w:val="both"/>
        <w:rPr>
          <w:rFonts w:ascii="Arial" w:hAnsi="Arial" w:cs="Arial"/>
          <w:sz w:val="24"/>
          <w:szCs w:val="24"/>
        </w:rPr>
      </w:pPr>
      <w:r>
        <w:rPr>
          <w:rFonts w:ascii="Arial" w:hAnsi="Arial" w:cs="Arial"/>
          <w:sz w:val="24"/>
          <w:szCs w:val="24"/>
        </w:rPr>
        <w:t>[</w:t>
      </w:r>
      <w:r w:rsidR="008A79D6">
        <w:rPr>
          <w:rFonts w:ascii="Arial" w:hAnsi="Arial" w:cs="Arial"/>
          <w:sz w:val="24"/>
          <w:szCs w:val="24"/>
        </w:rPr>
        <w:t>3</w:t>
      </w:r>
      <w:r>
        <w:rPr>
          <w:rFonts w:ascii="Arial" w:hAnsi="Arial" w:cs="Arial"/>
          <w:sz w:val="24"/>
          <w:szCs w:val="24"/>
        </w:rPr>
        <w:t>]</w:t>
      </w:r>
      <w:r>
        <w:rPr>
          <w:rFonts w:ascii="Arial" w:hAnsi="Arial" w:cs="Arial"/>
          <w:sz w:val="24"/>
          <w:szCs w:val="24"/>
        </w:rPr>
        <w:tab/>
      </w:r>
      <w:r w:rsidR="00237889" w:rsidRPr="00F97F80">
        <w:rPr>
          <w:rFonts w:ascii="Arial" w:hAnsi="Arial" w:cs="Arial"/>
          <w:sz w:val="24"/>
          <w:szCs w:val="24"/>
        </w:rPr>
        <w:t xml:space="preserve">The appellant is represented by Mr. </w:t>
      </w:r>
      <w:proofErr w:type="spellStart"/>
      <w:r>
        <w:rPr>
          <w:rFonts w:ascii="Arial" w:hAnsi="Arial" w:cs="Arial"/>
          <w:sz w:val="24"/>
          <w:szCs w:val="24"/>
        </w:rPr>
        <w:t>Kanyemba</w:t>
      </w:r>
      <w:proofErr w:type="spellEnd"/>
      <w:r w:rsidR="00237889" w:rsidRPr="00F97F80">
        <w:rPr>
          <w:rFonts w:ascii="Arial" w:hAnsi="Arial" w:cs="Arial"/>
          <w:sz w:val="24"/>
          <w:szCs w:val="24"/>
        </w:rPr>
        <w:t xml:space="preserve"> whilst Ms. </w:t>
      </w:r>
      <w:r>
        <w:rPr>
          <w:rFonts w:ascii="Arial" w:hAnsi="Arial" w:cs="Arial"/>
          <w:sz w:val="24"/>
          <w:szCs w:val="24"/>
        </w:rPr>
        <w:t>Jacobs</w:t>
      </w:r>
      <w:r w:rsidR="00237889" w:rsidRPr="00F97F80">
        <w:rPr>
          <w:rFonts w:ascii="Arial" w:hAnsi="Arial" w:cs="Arial"/>
          <w:sz w:val="24"/>
          <w:szCs w:val="24"/>
        </w:rPr>
        <w:t xml:space="preserve"> appeared for the respondent.</w:t>
      </w:r>
    </w:p>
    <w:p w:rsidR="00F519B0" w:rsidRPr="00F97F80" w:rsidRDefault="00F519B0" w:rsidP="00237889">
      <w:pPr>
        <w:spacing w:after="0" w:line="360" w:lineRule="auto"/>
        <w:jc w:val="both"/>
        <w:rPr>
          <w:rFonts w:ascii="Arial" w:hAnsi="Arial" w:cs="Arial"/>
          <w:sz w:val="24"/>
          <w:szCs w:val="24"/>
        </w:rPr>
      </w:pPr>
    </w:p>
    <w:p w:rsidR="00237889" w:rsidRPr="009853AA" w:rsidRDefault="00237889" w:rsidP="00237889">
      <w:pPr>
        <w:spacing w:after="0" w:line="360" w:lineRule="auto"/>
        <w:jc w:val="both"/>
        <w:rPr>
          <w:rFonts w:ascii="Arial" w:hAnsi="Arial" w:cs="Arial"/>
          <w:sz w:val="24"/>
          <w:szCs w:val="24"/>
          <w:u w:val="single"/>
        </w:rPr>
      </w:pPr>
      <w:r w:rsidRPr="009853AA">
        <w:rPr>
          <w:rFonts w:ascii="Arial" w:hAnsi="Arial" w:cs="Arial"/>
          <w:sz w:val="24"/>
          <w:szCs w:val="24"/>
          <w:u w:val="single"/>
        </w:rPr>
        <w:t>Grounds of appeal</w:t>
      </w:r>
    </w:p>
    <w:p w:rsidR="00237889" w:rsidRPr="00B55ED8" w:rsidRDefault="00237889" w:rsidP="00237889">
      <w:pPr>
        <w:spacing w:after="0" w:line="360" w:lineRule="auto"/>
        <w:jc w:val="both"/>
        <w:rPr>
          <w:rFonts w:ascii="Arial" w:hAnsi="Arial" w:cs="Arial"/>
          <w:sz w:val="24"/>
          <w:szCs w:val="24"/>
        </w:rPr>
      </w:pPr>
    </w:p>
    <w:p w:rsidR="00237889" w:rsidRDefault="00237889" w:rsidP="00436A2D">
      <w:pPr>
        <w:spacing w:line="360" w:lineRule="auto"/>
        <w:jc w:val="both"/>
        <w:rPr>
          <w:rFonts w:ascii="Arial" w:eastAsia="Times New Roman" w:hAnsi="Arial" w:cs="Arial"/>
          <w:color w:val="000000"/>
          <w:sz w:val="24"/>
          <w:szCs w:val="24"/>
          <w:lang w:eastAsia="en-ZA"/>
        </w:rPr>
      </w:pPr>
      <w:r w:rsidRPr="00F97F80">
        <w:rPr>
          <w:rFonts w:ascii="Arial" w:hAnsi="Arial" w:cs="Arial"/>
          <w:sz w:val="24"/>
          <w:szCs w:val="24"/>
        </w:rPr>
        <w:t>[</w:t>
      </w:r>
      <w:r w:rsidR="008A79D6">
        <w:rPr>
          <w:rFonts w:ascii="Arial" w:hAnsi="Arial" w:cs="Arial"/>
          <w:sz w:val="24"/>
          <w:szCs w:val="24"/>
        </w:rPr>
        <w:t>4</w:t>
      </w:r>
      <w:r w:rsidRPr="00F97F80">
        <w:rPr>
          <w:rFonts w:ascii="Arial" w:hAnsi="Arial" w:cs="Arial"/>
          <w:sz w:val="24"/>
          <w:szCs w:val="24"/>
        </w:rPr>
        <w:t>]</w:t>
      </w:r>
      <w:r w:rsidRPr="00F97F80">
        <w:rPr>
          <w:rFonts w:ascii="Arial" w:hAnsi="Arial" w:cs="Arial"/>
          <w:sz w:val="24"/>
          <w:szCs w:val="24"/>
        </w:rPr>
        <w:tab/>
      </w:r>
      <w:r w:rsidR="00436A2D" w:rsidRPr="00436A2D">
        <w:rPr>
          <w:rFonts w:ascii="Arial" w:hAnsi="Arial" w:cs="Arial"/>
          <w:color w:val="000000" w:themeColor="text1"/>
          <w:sz w:val="24"/>
          <w:szCs w:val="24"/>
        </w:rPr>
        <w:t xml:space="preserve">The grounds of appeal </w:t>
      </w:r>
      <w:r w:rsidR="00436A2D">
        <w:rPr>
          <w:rFonts w:ascii="Arial" w:hAnsi="Arial" w:cs="Arial"/>
          <w:color w:val="000000" w:themeColor="text1"/>
          <w:sz w:val="24"/>
          <w:szCs w:val="24"/>
        </w:rPr>
        <w:t xml:space="preserve">against the conviction </w:t>
      </w:r>
      <w:r w:rsidR="00133C5A">
        <w:rPr>
          <w:rFonts w:ascii="Arial" w:hAnsi="Arial" w:cs="Arial"/>
          <w:color w:val="000000" w:themeColor="text1"/>
          <w:sz w:val="24"/>
          <w:szCs w:val="24"/>
        </w:rPr>
        <w:t>are;</w:t>
      </w:r>
      <w:r w:rsidR="00133C5A" w:rsidRPr="00436A2D">
        <w:rPr>
          <w:rFonts w:ascii="Arial" w:eastAsia="Times New Roman" w:hAnsi="Arial" w:cs="Arial"/>
          <w:color w:val="000000"/>
          <w:sz w:val="24"/>
          <w:szCs w:val="24"/>
          <w:lang w:eastAsia="en-ZA"/>
        </w:rPr>
        <w:t xml:space="preserve"> the</w:t>
      </w:r>
      <w:r w:rsidR="00436A2D" w:rsidRPr="00436A2D">
        <w:rPr>
          <w:rFonts w:ascii="Arial" w:eastAsia="Times New Roman" w:hAnsi="Arial" w:cs="Arial"/>
          <w:color w:val="000000"/>
          <w:sz w:val="24"/>
          <w:szCs w:val="24"/>
          <w:lang w:eastAsia="en-ZA"/>
        </w:rPr>
        <w:t xml:space="preserve"> learned m</w:t>
      </w:r>
      <w:r w:rsidRPr="00436A2D">
        <w:rPr>
          <w:rFonts w:ascii="Arial" w:eastAsia="Times New Roman" w:hAnsi="Arial" w:cs="Arial"/>
          <w:color w:val="000000"/>
          <w:sz w:val="24"/>
          <w:szCs w:val="24"/>
          <w:lang w:eastAsia="en-ZA"/>
        </w:rPr>
        <w:t xml:space="preserve">agistrate misdirected herself by finding that the allegations against the Appellant, even if found to be true, amount to </w:t>
      </w:r>
      <w:r w:rsidR="00436A2D" w:rsidRPr="00436A2D">
        <w:rPr>
          <w:rFonts w:ascii="Arial" w:eastAsia="Times New Roman" w:hAnsi="Arial" w:cs="Arial"/>
          <w:color w:val="000000"/>
          <w:sz w:val="24"/>
          <w:szCs w:val="24"/>
          <w:lang w:eastAsia="en-ZA"/>
        </w:rPr>
        <w:t>corruption</w:t>
      </w:r>
      <w:r w:rsidR="00436A2D">
        <w:rPr>
          <w:rFonts w:ascii="Arial" w:eastAsia="Times New Roman" w:hAnsi="Arial" w:cs="Arial"/>
          <w:color w:val="000000"/>
          <w:sz w:val="24"/>
          <w:szCs w:val="24"/>
          <w:lang w:eastAsia="en-ZA"/>
        </w:rPr>
        <w:t xml:space="preserve"> </w:t>
      </w:r>
      <w:r w:rsidRPr="00436A2D">
        <w:rPr>
          <w:rFonts w:ascii="Arial" w:eastAsia="Times New Roman" w:hAnsi="Arial" w:cs="Arial"/>
          <w:color w:val="000000"/>
          <w:sz w:val="24"/>
          <w:szCs w:val="24"/>
          <w:lang w:eastAsia="en-ZA"/>
        </w:rPr>
        <w:t xml:space="preserve">when it was clear that the Appellant was not responsible for the employment of staff in the Ministry of </w:t>
      </w:r>
      <w:r w:rsidR="00436A2D" w:rsidRPr="00436A2D">
        <w:rPr>
          <w:rFonts w:ascii="Arial" w:eastAsia="Times New Roman" w:hAnsi="Arial" w:cs="Arial"/>
          <w:color w:val="000000"/>
          <w:sz w:val="24"/>
          <w:szCs w:val="24"/>
          <w:lang w:eastAsia="en-ZA"/>
        </w:rPr>
        <w:t>Education</w:t>
      </w:r>
      <w:r w:rsidR="00436A2D">
        <w:rPr>
          <w:rFonts w:ascii="Arial" w:eastAsia="Times New Roman" w:hAnsi="Arial" w:cs="Arial"/>
          <w:color w:val="000000"/>
          <w:sz w:val="24"/>
          <w:szCs w:val="24"/>
          <w:lang w:eastAsia="en-ZA"/>
        </w:rPr>
        <w:t xml:space="preserve">; </w:t>
      </w:r>
      <w:r w:rsidR="00436A2D" w:rsidRPr="00436A2D">
        <w:rPr>
          <w:rFonts w:ascii="Arial" w:eastAsia="Times New Roman" w:hAnsi="Arial" w:cs="Arial"/>
          <w:color w:val="000000"/>
          <w:sz w:val="24"/>
          <w:szCs w:val="24"/>
          <w:lang w:eastAsia="en-ZA"/>
        </w:rPr>
        <w:t>the</w:t>
      </w:r>
      <w:r w:rsidRPr="00436A2D">
        <w:rPr>
          <w:rFonts w:ascii="Arial" w:eastAsia="Times New Roman" w:hAnsi="Arial" w:cs="Arial"/>
          <w:color w:val="000000"/>
          <w:sz w:val="24"/>
          <w:szCs w:val="24"/>
          <w:lang w:eastAsia="en-ZA"/>
        </w:rPr>
        <w:t xml:space="preserve"> Magistrate erred by finding that the Appellant was guilty of corruption despite the fact that there was no evidence on the complainant’s intention to corrupt the Appellant</w:t>
      </w:r>
      <w:r w:rsidR="00436A2D">
        <w:rPr>
          <w:rFonts w:ascii="Arial" w:eastAsia="Times New Roman" w:hAnsi="Arial" w:cs="Arial"/>
          <w:color w:val="000000"/>
          <w:sz w:val="24"/>
          <w:szCs w:val="24"/>
          <w:lang w:eastAsia="en-ZA"/>
        </w:rPr>
        <w:t xml:space="preserve">; the </w:t>
      </w:r>
      <w:r w:rsidRPr="00436A2D">
        <w:rPr>
          <w:rFonts w:ascii="Arial" w:eastAsia="Times New Roman" w:hAnsi="Arial" w:cs="Arial"/>
          <w:color w:val="000000"/>
          <w:sz w:val="24"/>
          <w:szCs w:val="24"/>
          <w:lang w:eastAsia="en-ZA"/>
        </w:rPr>
        <w:t xml:space="preserve"> </w:t>
      </w:r>
      <w:r w:rsidR="00436A2D">
        <w:rPr>
          <w:rFonts w:ascii="Arial" w:eastAsia="Times New Roman" w:hAnsi="Arial" w:cs="Arial"/>
          <w:color w:val="000000"/>
          <w:sz w:val="24"/>
          <w:szCs w:val="24"/>
          <w:lang w:eastAsia="en-ZA"/>
        </w:rPr>
        <w:t>m</w:t>
      </w:r>
      <w:r w:rsidRPr="00436A2D">
        <w:rPr>
          <w:rFonts w:ascii="Arial" w:eastAsia="Times New Roman" w:hAnsi="Arial" w:cs="Arial"/>
          <w:color w:val="000000"/>
          <w:sz w:val="24"/>
          <w:szCs w:val="24"/>
          <w:lang w:eastAsia="en-ZA"/>
        </w:rPr>
        <w:t>agistrate erred  by rejecting the version of the Appellant person despite the fact that it was reasonably possibly true</w:t>
      </w:r>
      <w:r w:rsidR="00436A2D">
        <w:rPr>
          <w:rFonts w:ascii="Arial" w:eastAsia="Times New Roman" w:hAnsi="Arial" w:cs="Arial"/>
          <w:color w:val="000000"/>
          <w:sz w:val="24"/>
          <w:szCs w:val="24"/>
          <w:lang w:eastAsia="en-ZA"/>
        </w:rPr>
        <w:t xml:space="preserve"> and </w:t>
      </w:r>
      <w:r w:rsidRPr="00436A2D">
        <w:rPr>
          <w:rFonts w:ascii="Arial" w:eastAsia="Times New Roman" w:hAnsi="Arial" w:cs="Arial"/>
          <w:color w:val="000000"/>
          <w:sz w:val="24"/>
          <w:szCs w:val="24"/>
          <w:lang w:eastAsia="en-ZA"/>
        </w:rPr>
        <w:t xml:space="preserve">corroborated by the evidence of </w:t>
      </w:r>
      <w:proofErr w:type="spellStart"/>
      <w:r w:rsidRPr="00436A2D">
        <w:rPr>
          <w:rFonts w:ascii="Arial" w:eastAsia="Times New Roman" w:hAnsi="Arial" w:cs="Arial"/>
          <w:color w:val="000000"/>
          <w:sz w:val="24"/>
          <w:szCs w:val="24"/>
          <w:lang w:eastAsia="en-ZA"/>
        </w:rPr>
        <w:t>Tuahafeni</w:t>
      </w:r>
      <w:proofErr w:type="spellEnd"/>
      <w:r w:rsidRPr="00436A2D">
        <w:rPr>
          <w:rFonts w:ascii="Arial" w:eastAsia="Times New Roman" w:hAnsi="Arial" w:cs="Arial"/>
          <w:color w:val="000000"/>
          <w:sz w:val="24"/>
          <w:szCs w:val="24"/>
          <w:lang w:eastAsia="en-ZA"/>
        </w:rPr>
        <w:t xml:space="preserve"> </w:t>
      </w:r>
      <w:proofErr w:type="spellStart"/>
      <w:r w:rsidRPr="00436A2D">
        <w:rPr>
          <w:rFonts w:ascii="Arial" w:eastAsia="Times New Roman" w:hAnsi="Arial" w:cs="Arial"/>
          <w:color w:val="000000"/>
          <w:sz w:val="24"/>
          <w:szCs w:val="24"/>
          <w:lang w:eastAsia="en-ZA"/>
        </w:rPr>
        <w:t>Naholo</w:t>
      </w:r>
      <w:proofErr w:type="spellEnd"/>
      <w:r w:rsidR="00436A2D">
        <w:rPr>
          <w:rFonts w:ascii="Arial" w:eastAsia="Times New Roman" w:hAnsi="Arial" w:cs="Arial"/>
          <w:color w:val="000000"/>
          <w:sz w:val="24"/>
          <w:szCs w:val="24"/>
          <w:lang w:eastAsia="en-ZA"/>
        </w:rPr>
        <w:t>; the m</w:t>
      </w:r>
      <w:r w:rsidRPr="00436A2D">
        <w:rPr>
          <w:rFonts w:ascii="Arial" w:eastAsia="Times New Roman" w:hAnsi="Arial" w:cs="Arial"/>
          <w:color w:val="000000"/>
          <w:sz w:val="24"/>
          <w:szCs w:val="24"/>
          <w:lang w:eastAsia="en-ZA"/>
        </w:rPr>
        <w:t xml:space="preserve">agistrate erred by accepting the version of witness </w:t>
      </w:r>
      <w:proofErr w:type="spellStart"/>
      <w:r w:rsidRPr="00436A2D">
        <w:rPr>
          <w:rFonts w:ascii="Arial" w:eastAsia="Times New Roman" w:hAnsi="Arial" w:cs="Arial"/>
          <w:color w:val="000000"/>
          <w:sz w:val="24"/>
          <w:szCs w:val="24"/>
          <w:lang w:eastAsia="en-ZA"/>
        </w:rPr>
        <w:t>Albanus</w:t>
      </w:r>
      <w:proofErr w:type="spellEnd"/>
      <w:r w:rsidRPr="00436A2D">
        <w:rPr>
          <w:rFonts w:ascii="Arial" w:eastAsia="Times New Roman" w:hAnsi="Arial" w:cs="Arial"/>
          <w:color w:val="000000"/>
          <w:sz w:val="24"/>
          <w:szCs w:val="24"/>
          <w:lang w:eastAsia="en-ZA"/>
        </w:rPr>
        <w:t xml:space="preserve"> despite the fact that there was </w:t>
      </w:r>
      <w:r w:rsidR="006F001F">
        <w:rPr>
          <w:rFonts w:ascii="Arial" w:eastAsia="Times New Roman" w:hAnsi="Arial" w:cs="Arial"/>
          <w:color w:val="000000"/>
          <w:sz w:val="24"/>
          <w:szCs w:val="24"/>
          <w:lang w:eastAsia="en-ZA"/>
        </w:rPr>
        <w:t>serious contradiction</w:t>
      </w:r>
      <w:r w:rsidRPr="00436A2D">
        <w:rPr>
          <w:rFonts w:ascii="Arial" w:eastAsia="Times New Roman" w:hAnsi="Arial" w:cs="Arial"/>
          <w:color w:val="000000"/>
          <w:sz w:val="24"/>
          <w:szCs w:val="24"/>
          <w:lang w:eastAsia="en-ZA"/>
        </w:rPr>
        <w:t xml:space="preserve"> pertaining to how much money was purportedly given to the Appellant.</w:t>
      </w:r>
      <w:r w:rsidR="00436A2D">
        <w:rPr>
          <w:rFonts w:ascii="Arial" w:eastAsia="Times New Roman" w:hAnsi="Arial" w:cs="Arial"/>
          <w:color w:val="000000"/>
          <w:sz w:val="24"/>
          <w:szCs w:val="24"/>
          <w:lang w:eastAsia="en-ZA"/>
        </w:rPr>
        <w:t>’</w:t>
      </w:r>
    </w:p>
    <w:p w:rsidR="00237889" w:rsidRPr="00436A2D" w:rsidRDefault="008A79D6" w:rsidP="00436A2D">
      <w:pPr>
        <w:spacing w:line="360" w:lineRule="auto"/>
        <w:jc w:val="both"/>
        <w:rPr>
          <w:rFonts w:ascii="Arial" w:eastAsia="Times New Roman" w:hAnsi="Arial" w:cs="Arial"/>
          <w:color w:val="000000"/>
          <w:sz w:val="28"/>
          <w:szCs w:val="24"/>
          <w:lang w:eastAsia="en-ZA"/>
        </w:rPr>
      </w:pPr>
      <w:r>
        <w:rPr>
          <w:rFonts w:ascii="Arial" w:eastAsia="Times New Roman" w:hAnsi="Arial" w:cs="Arial"/>
          <w:color w:val="000000"/>
          <w:sz w:val="24"/>
          <w:szCs w:val="24"/>
          <w:lang w:eastAsia="en-ZA"/>
        </w:rPr>
        <w:t>[5</w:t>
      </w:r>
      <w:r w:rsidR="00436A2D">
        <w:rPr>
          <w:rFonts w:ascii="Arial" w:eastAsia="Times New Roman" w:hAnsi="Arial" w:cs="Arial"/>
          <w:color w:val="000000"/>
          <w:sz w:val="24"/>
          <w:szCs w:val="24"/>
          <w:lang w:eastAsia="en-ZA"/>
        </w:rPr>
        <w:t>]</w:t>
      </w:r>
      <w:r w:rsidR="00436A2D">
        <w:rPr>
          <w:rFonts w:ascii="Arial" w:eastAsia="Times New Roman" w:hAnsi="Arial" w:cs="Arial"/>
          <w:color w:val="000000"/>
          <w:sz w:val="24"/>
          <w:szCs w:val="24"/>
          <w:lang w:eastAsia="en-ZA"/>
        </w:rPr>
        <w:tab/>
      </w:r>
      <w:r w:rsidR="00436A2D" w:rsidRPr="00436A2D">
        <w:rPr>
          <w:rFonts w:ascii="Arial" w:hAnsi="Arial" w:cs="Arial"/>
          <w:color w:val="000000" w:themeColor="text1"/>
          <w:sz w:val="24"/>
          <w:szCs w:val="24"/>
        </w:rPr>
        <w:t xml:space="preserve">The grounds of appeal </w:t>
      </w:r>
      <w:r w:rsidR="00436A2D">
        <w:rPr>
          <w:rFonts w:ascii="Arial" w:hAnsi="Arial" w:cs="Arial"/>
          <w:color w:val="000000" w:themeColor="text1"/>
          <w:sz w:val="24"/>
          <w:szCs w:val="24"/>
        </w:rPr>
        <w:t xml:space="preserve">against the sentence </w:t>
      </w:r>
      <w:r w:rsidR="00436A2D" w:rsidRPr="00436A2D">
        <w:rPr>
          <w:rFonts w:ascii="Arial" w:hAnsi="Arial" w:cs="Arial"/>
          <w:color w:val="000000" w:themeColor="text1"/>
          <w:sz w:val="24"/>
          <w:szCs w:val="24"/>
        </w:rPr>
        <w:t>are</w:t>
      </w:r>
      <w:r w:rsidR="00133C5A">
        <w:rPr>
          <w:rFonts w:ascii="Arial" w:hAnsi="Arial" w:cs="Arial"/>
          <w:color w:val="000000" w:themeColor="text1"/>
          <w:sz w:val="24"/>
          <w:szCs w:val="24"/>
        </w:rPr>
        <w:t>;</w:t>
      </w:r>
      <w:r w:rsidR="00436A2D">
        <w:rPr>
          <w:rFonts w:ascii="Arial" w:hAnsi="Arial" w:cs="Arial"/>
          <w:color w:val="000000" w:themeColor="text1"/>
          <w:sz w:val="24"/>
          <w:szCs w:val="24"/>
        </w:rPr>
        <w:t xml:space="preserve"> </w:t>
      </w:r>
      <w:r w:rsidR="00133C5A">
        <w:rPr>
          <w:rFonts w:ascii="Arial" w:eastAsia="Times New Roman" w:hAnsi="Arial" w:cs="Arial"/>
          <w:color w:val="000000"/>
          <w:sz w:val="24"/>
          <w:lang w:eastAsia="en-ZA"/>
        </w:rPr>
        <w:t>t</w:t>
      </w:r>
      <w:r w:rsidR="00237889" w:rsidRPr="00436A2D">
        <w:rPr>
          <w:rFonts w:ascii="Arial" w:eastAsia="Times New Roman" w:hAnsi="Arial" w:cs="Arial"/>
          <w:color w:val="000000"/>
          <w:sz w:val="24"/>
          <w:lang w:eastAsia="en-ZA"/>
        </w:rPr>
        <w:t xml:space="preserve">he </w:t>
      </w:r>
      <w:r w:rsidR="00436A2D" w:rsidRPr="00436A2D">
        <w:rPr>
          <w:rFonts w:ascii="Arial" w:eastAsia="Times New Roman" w:hAnsi="Arial" w:cs="Arial"/>
          <w:color w:val="000000"/>
          <w:sz w:val="24"/>
          <w:lang w:eastAsia="en-ZA"/>
        </w:rPr>
        <w:t>m</w:t>
      </w:r>
      <w:r w:rsidR="00237889" w:rsidRPr="00436A2D">
        <w:rPr>
          <w:rFonts w:ascii="Arial" w:eastAsia="Times New Roman" w:hAnsi="Arial" w:cs="Arial"/>
          <w:color w:val="000000"/>
          <w:sz w:val="24"/>
          <w:lang w:eastAsia="en-ZA"/>
        </w:rPr>
        <w:t xml:space="preserve">agistrate erred </w:t>
      </w:r>
      <w:r w:rsidR="00436A2D" w:rsidRPr="00436A2D">
        <w:rPr>
          <w:rFonts w:ascii="Arial" w:eastAsia="Times New Roman" w:hAnsi="Arial" w:cs="Arial"/>
          <w:color w:val="000000"/>
          <w:sz w:val="24"/>
          <w:lang w:eastAsia="en-ZA"/>
        </w:rPr>
        <w:t xml:space="preserve">when </w:t>
      </w:r>
      <w:r w:rsidR="00237889" w:rsidRPr="00436A2D">
        <w:rPr>
          <w:rFonts w:ascii="Arial" w:eastAsia="Times New Roman" w:hAnsi="Arial" w:cs="Arial"/>
          <w:color w:val="000000"/>
          <w:sz w:val="24"/>
          <w:lang w:eastAsia="en-ZA"/>
        </w:rPr>
        <w:t>she imposed a sentence which in the circumstances was startlingly shocking and in appropriate</w:t>
      </w:r>
      <w:r w:rsidR="00436A2D" w:rsidRPr="00436A2D">
        <w:rPr>
          <w:rFonts w:ascii="Arial" w:eastAsia="Times New Roman" w:hAnsi="Arial" w:cs="Arial"/>
          <w:color w:val="000000"/>
          <w:sz w:val="24"/>
          <w:lang w:eastAsia="en-ZA"/>
        </w:rPr>
        <w:t xml:space="preserve"> and by</w:t>
      </w:r>
      <w:r w:rsidR="00237889" w:rsidRPr="00436A2D">
        <w:rPr>
          <w:rFonts w:ascii="Arial" w:eastAsia="Times New Roman" w:hAnsi="Arial" w:cs="Arial"/>
          <w:color w:val="000000"/>
          <w:sz w:val="24"/>
          <w:lang w:eastAsia="en-ZA"/>
        </w:rPr>
        <w:t xml:space="preserve"> overemphasizing the nature of the crime and the interest of the society at the expense of the </w:t>
      </w:r>
      <w:r w:rsidR="00436A2D" w:rsidRPr="00436A2D">
        <w:rPr>
          <w:rFonts w:ascii="Arial" w:eastAsia="Times New Roman" w:hAnsi="Arial" w:cs="Arial"/>
          <w:color w:val="000000"/>
          <w:sz w:val="24"/>
          <w:lang w:eastAsia="en-ZA"/>
        </w:rPr>
        <w:t>Appellant; the m</w:t>
      </w:r>
      <w:r w:rsidR="00237889" w:rsidRPr="00436A2D">
        <w:rPr>
          <w:rFonts w:ascii="Arial" w:eastAsia="Times New Roman" w:hAnsi="Arial" w:cs="Arial"/>
          <w:color w:val="000000"/>
          <w:sz w:val="24"/>
          <w:lang w:eastAsia="en-ZA"/>
        </w:rPr>
        <w:t xml:space="preserve">agistrate erred </w:t>
      </w:r>
      <w:r w:rsidR="00436A2D" w:rsidRPr="00436A2D">
        <w:rPr>
          <w:rFonts w:ascii="Arial" w:eastAsia="Times New Roman" w:hAnsi="Arial" w:cs="Arial"/>
          <w:color w:val="000000"/>
          <w:sz w:val="24"/>
          <w:lang w:eastAsia="en-ZA"/>
        </w:rPr>
        <w:t>by f</w:t>
      </w:r>
      <w:r w:rsidR="00237889" w:rsidRPr="00436A2D">
        <w:rPr>
          <w:rFonts w:ascii="Arial" w:eastAsia="Times New Roman" w:hAnsi="Arial" w:cs="Arial"/>
          <w:color w:val="000000"/>
          <w:sz w:val="24"/>
          <w:lang w:eastAsia="en-ZA"/>
        </w:rPr>
        <w:t>inding that Appellant had a previous conviction when same could not be sustained by the evidence before her</w:t>
      </w:r>
      <w:r w:rsidR="00436A2D" w:rsidRPr="00436A2D">
        <w:rPr>
          <w:rFonts w:ascii="Arial" w:eastAsia="Times New Roman" w:hAnsi="Arial" w:cs="Arial"/>
          <w:color w:val="000000"/>
          <w:sz w:val="24"/>
          <w:lang w:eastAsia="en-ZA"/>
        </w:rPr>
        <w:t>, when the Appellant</w:t>
      </w:r>
      <w:r w:rsidR="00237889" w:rsidRPr="00436A2D">
        <w:rPr>
          <w:rFonts w:ascii="Arial" w:eastAsia="Times New Roman" w:hAnsi="Arial" w:cs="Arial"/>
          <w:color w:val="000000"/>
          <w:sz w:val="24"/>
          <w:lang w:eastAsia="en-ZA"/>
        </w:rPr>
        <w:t xml:space="preserve"> adduced an authentic certificate from the Ministry of Safety and Security which stated that accused had no previous convictions.’</w:t>
      </w:r>
    </w:p>
    <w:p w:rsidR="00237889" w:rsidRDefault="00237889" w:rsidP="005453D4">
      <w:pPr>
        <w:shd w:val="clear" w:color="auto" w:fill="FFFFFF"/>
        <w:spacing w:after="0" w:line="360" w:lineRule="auto"/>
        <w:jc w:val="both"/>
        <w:rPr>
          <w:rFonts w:ascii="Arial" w:hAnsi="Arial" w:cs="Arial"/>
          <w:color w:val="212529"/>
          <w:sz w:val="24"/>
          <w:szCs w:val="24"/>
          <w:shd w:val="clear" w:color="auto" w:fill="FFFFFF"/>
        </w:rPr>
      </w:pPr>
    </w:p>
    <w:p w:rsidR="005453D4" w:rsidRDefault="0094359F" w:rsidP="005453D4">
      <w:pPr>
        <w:spacing w:after="0" w:line="360" w:lineRule="auto"/>
        <w:contextualSpacing/>
        <w:jc w:val="both"/>
        <w:rPr>
          <w:rFonts w:ascii="Arial" w:hAnsi="Arial" w:cs="Arial"/>
          <w:i/>
          <w:iCs/>
          <w:color w:val="212529"/>
          <w:sz w:val="24"/>
          <w:szCs w:val="24"/>
          <w:lang w:val="en-GB"/>
        </w:rPr>
      </w:pPr>
      <w:r w:rsidRPr="0094359F">
        <w:rPr>
          <w:rFonts w:ascii="Arial" w:eastAsia="Times New Roman" w:hAnsi="Arial" w:cs="Arial"/>
          <w:i/>
          <w:sz w:val="24"/>
          <w:szCs w:val="24"/>
          <w:lang w:eastAsia="en-GB"/>
        </w:rPr>
        <w:t xml:space="preserve">Point in </w:t>
      </w:r>
      <w:proofErr w:type="spellStart"/>
      <w:r w:rsidRPr="0094359F">
        <w:rPr>
          <w:rFonts w:ascii="Arial" w:eastAsia="Times New Roman" w:hAnsi="Arial" w:cs="Arial"/>
          <w:i/>
          <w:sz w:val="24"/>
          <w:szCs w:val="24"/>
          <w:lang w:eastAsia="en-GB"/>
        </w:rPr>
        <w:t>limine</w:t>
      </w:r>
      <w:proofErr w:type="spellEnd"/>
      <w:r w:rsidRPr="0094359F">
        <w:rPr>
          <w:rFonts w:ascii="Arial" w:eastAsia="Times New Roman" w:hAnsi="Arial" w:cs="Arial"/>
          <w:i/>
          <w:sz w:val="24"/>
          <w:szCs w:val="24"/>
          <w:lang w:eastAsia="en-GB"/>
        </w:rPr>
        <w:t xml:space="preserve">- </w:t>
      </w:r>
      <w:r w:rsidRPr="0094359F">
        <w:rPr>
          <w:rFonts w:ascii="Arial" w:hAnsi="Arial" w:cs="Arial"/>
          <w:i/>
          <w:iCs/>
          <w:color w:val="212529"/>
          <w:sz w:val="24"/>
          <w:szCs w:val="24"/>
          <w:lang w:val="en-GB"/>
        </w:rPr>
        <w:t>incomplete record of appeal</w:t>
      </w:r>
    </w:p>
    <w:p w:rsidR="00237889" w:rsidRDefault="00237889" w:rsidP="005453D4">
      <w:pPr>
        <w:spacing w:after="0" w:line="360" w:lineRule="auto"/>
        <w:contextualSpacing/>
        <w:jc w:val="both"/>
        <w:rPr>
          <w:rFonts w:ascii="Arial" w:eastAsia="Times New Roman" w:hAnsi="Arial" w:cs="Arial"/>
          <w:sz w:val="24"/>
          <w:szCs w:val="24"/>
          <w:lang w:eastAsia="en-GB"/>
        </w:rPr>
      </w:pPr>
    </w:p>
    <w:p w:rsidR="004D4E1E" w:rsidRPr="00F97F80" w:rsidRDefault="004D4E1E" w:rsidP="004D4E1E">
      <w:pPr>
        <w:spacing w:after="0" w:line="360" w:lineRule="auto"/>
        <w:jc w:val="both"/>
        <w:rPr>
          <w:rFonts w:ascii="Arial" w:hAnsi="Arial" w:cs="Arial"/>
          <w:sz w:val="24"/>
          <w:szCs w:val="24"/>
        </w:rPr>
      </w:pPr>
      <w:r>
        <w:rPr>
          <w:rFonts w:ascii="Arial" w:hAnsi="Arial" w:cs="Arial"/>
          <w:sz w:val="24"/>
          <w:szCs w:val="24"/>
        </w:rPr>
        <w:t>[</w:t>
      </w:r>
      <w:r w:rsidR="008A79D6">
        <w:rPr>
          <w:rFonts w:ascii="Arial" w:hAnsi="Arial" w:cs="Arial"/>
          <w:sz w:val="24"/>
          <w:szCs w:val="24"/>
        </w:rPr>
        <w:t>6</w:t>
      </w:r>
      <w:r w:rsidR="00B43C90">
        <w:rPr>
          <w:rFonts w:ascii="Arial" w:hAnsi="Arial" w:cs="Arial"/>
          <w:sz w:val="24"/>
          <w:szCs w:val="24"/>
        </w:rPr>
        <w:t>]</w:t>
      </w:r>
      <w:r w:rsidR="00B43C90">
        <w:rPr>
          <w:rFonts w:ascii="Arial" w:hAnsi="Arial" w:cs="Arial"/>
          <w:sz w:val="24"/>
          <w:szCs w:val="24"/>
        </w:rPr>
        <w:tab/>
        <w:t>Mr</w:t>
      </w:r>
      <w:r w:rsidRPr="00F97F80">
        <w:rPr>
          <w:rFonts w:ascii="Arial" w:hAnsi="Arial" w:cs="Arial"/>
          <w:sz w:val="24"/>
          <w:szCs w:val="24"/>
        </w:rPr>
        <w:t xml:space="preserve"> </w:t>
      </w:r>
      <w:proofErr w:type="spellStart"/>
      <w:r w:rsidR="00F519B0">
        <w:rPr>
          <w:rFonts w:ascii="Arial" w:hAnsi="Arial" w:cs="Arial"/>
          <w:sz w:val="24"/>
          <w:szCs w:val="24"/>
        </w:rPr>
        <w:t>Kanyemba</w:t>
      </w:r>
      <w:proofErr w:type="spellEnd"/>
      <w:r w:rsidRPr="00F97F80">
        <w:rPr>
          <w:rFonts w:ascii="Arial" w:hAnsi="Arial" w:cs="Arial"/>
          <w:sz w:val="24"/>
          <w:szCs w:val="24"/>
        </w:rPr>
        <w:t xml:space="preserve"> raised a point </w:t>
      </w:r>
      <w:r w:rsidRPr="00B43C90">
        <w:rPr>
          <w:rFonts w:ascii="Arial" w:hAnsi="Arial" w:cs="Arial"/>
          <w:sz w:val="24"/>
          <w:szCs w:val="24"/>
        </w:rPr>
        <w:t xml:space="preserve">in </w:t>
      </w:r>
      <w:proofErr w:type="spellStart"/>
      <w:r w:rsidRPr="00B43C90">
        <w:rPr>
          <w:rFonts w:ascii="Arial" w:hAnsi="Arial" w:cs="Arial"/>
          <w:sz w:val="24"/>
          <w:szCs w:val="24"/>
        </w:rPr>
        <w:t>limine</w:t>
      </w:r>
      <w:proofErr w:type="spellEnd"/>
      <w:r w:rsidRPr="00F97F80">
        <w:rPr>
          <w:rFonts w:ascii="Arial" w:hAnsi="Arial" w:cs="Arial"/>
          <w:i/>
          <w:sz w:val="24"/>
          <w:szCs w:val="24"/>
        </w:rPr>
        <w:t xml:space="preserve"> </w:t>
      </w:r>
      <w:r w:rsidRPr="00F97F80">
        <w:rPr>
          <w:rFonts w:ascii="Arial" w:hAnsi="Arial" w:cs="Arial"/>
          <w:sz w:val="24"/>
          <w:szCs w:val="24"/>
        </w:rPr>
        <w:t>in his heads of argument</w:t>
      </w:r>
      <w:r>
        <w:rPr>
          <w:rFonts w:ascii="Arial" w:hAnsi="Arial" w:cs="Arial"/>
          <w:sz w:val="24"/>
          <w:szCs w:val="24"/>
        </w:rPr>
        <w:t xml:space="preserve"> in</w:t>
      </w:r>
      <w:r w:rsidRPr="00F97F80">
        <w:rPr>
          <w:rFonts w:ascii="Arial" w:hAnsi="Arial" w:cs="Arial"/>
          <w:i/>
          <w:sz w:val="24"/>
          <w:szCs w:val="24"/>
        </w:rPr>
        <w:t xml:space="preserve"> </w:t>
      </w:r>
      <w:r w:rsidRPr="00F97F80">
        <w:rPr>
          <w:rFonts w:ascii="Arial" w:hAnsi="Arial" w:cs="Arial"/>
          <w:sz w:val="24"/>
          <w:szCs w:val="24"/>
        </w:rPr>
        <w:t xml:space="preserve">that the record of proceedings in the trial court is incomplete. </w:t>
      </w:r>
      <w:r w:rsidR="00B43C90">
        <w:rPr>
          <w:rFonts w:ascii="Arial" w:hAnsi="Arial" w:cs="Arial"/>
          <w:sz w:val="24"/>
          <w:szCs w:val="24"/>
          <w:lang w:val="en-US"/>
        </w:rPr>
        <w:t>He submitted that</w:t>
      </w:r>
      <w:r>
        <w:rPr>
          <w:rFonts w:ascii="Arial" w:hAnsi="Arial" w:cs="Arial"/>
          <w:sz w:val="24"/>
          <w:szCs w:val="24"/>
          <w:lang w:val="en-US"/>
        </w:rPr>
        <w:t xml:space="preserve"> the</w:t>
      </w:r>
      <w:r w:rsidRPr="00F97F80">
        <w:rPr>
          <w:rFonts w:ascii="Arial" w:hAnsi="Arial" w:cs="Arial"/>
          <w:sz w:val="24"/>
          <w:szCs w:val="24"/>
          <w:lang w:val="en-US"/>
        </w:rPr>
        <w:t xml:space="preserve"> state called </w:t>
      </w:r>
      <w:r w:rsidR="00F519B0">
        <w:rPr>
          <w:rFonts w:ascii="Arial" w:hAnsi="Arial" w:cs="Arial"/>
          <w:sz w:val="24"/>
          <w:szCs w:val="24"/>
          <w:lang w:val="en-US"/>
        </w:rPr>
        <w:t xml:space="preserve">several </w:t>
      </w:r>
      <w:r w:rsidRPr="00F97F80">
        <w:rPr>
          <w:rFonts w:ascii="Arial" w:hAnsi="Arial" w:cs="Arial"/>
          <w:sz w:val="24"/>
          <w:szCs w:val="24"/>
          <w:lang w:val="en-US"/>
        </w:rPr>
        <w:t xml:space="preserve">witnesses to testify </w:t>
      </w:r>
      <w:r w:rsidR="00F519B0">
        <w:rPr>
          <w:rFonts w:ascii="Arial" w:hAnsi="Arial" w:cs="Arial"/>
          <w:sz w:val="24"/>
          <w:szCs w:val="24"/>
          <w:lang w:val="en-US"/>
        </w:rPr>
        <w:t xml:space="preserve">and the </w:t>
      </w:r>
      <w:proofErr w:type="spellStart"/>
      <w:r w:rsidR="00F519B0">
        <w:rPr>
          <w:rFonts w:ascii="Arial" w:hAnsi="Arial" w:cs="Arial"/>
          <w:sz w:val="24"/>
          <w:szCs w:val="24"/>
          <w:lang w:val="en-US"/>
        </w:rPr>
        <w:t>defence</w:t>
      </w:r>
      <w:proofErr w:type="spellEnd"/>
      <w:r w:rsidR="00F519B0">
        <w:rPr>
          <w:rFonts w:ascii="Arial" w:hAnsi="Arial" w:cs="Arial"/>
          <w:sz w:val="24"/>
          <w:szCs w:val="24"/>
          <w:lang w:val="en-US"/>
        </w:rPr>
        <w:t xml:space="preserve"> called </w:t>
      </w:r>
      <w:r w:rsidR="002F7332">
        <w:rPr>
          <w:rFonts w:ascii="Arial" w:hAnsi="Arial" w:cs="Arial"/>
          <w:sz w:val="24"/>
          <w:szCs w:val="24"/>
          <w:lang w:val="en-US"/>
        </w:rPr>
        <w:t xml:space="preserve">one </w:t>
      </w:r>
      <w:r w:rsidR="007E0293">
        <w:rPr>
          <w:rFonts w:ascii="Arial" w:hAnsi="Arial" w:cs="Arial"/>
          <w:sz w:val="24"/>
          <w:szCs w:val="24"/>
          <w:lang w:val="en-US"/>
        </w:rPr>
        <w:t>witness.</w:t>
      </w:r>
      <w:r w:rsidR="00F519B0">
        <w:rPr>
          <w:rFonts w:ascii="Arial" w:hAnsi="Arial" w:cs="Arial"/>
          <w:sz w:val="24"/>
          <w:szCs w:val="24"/>
          <w:lang w:val="en-US"/>
        </w:rPr>
        <w:t xml:space="preserve"> </w:t>
      </w:r>
      <w:r>
        <w:rPr>
          <w:rFonts w:ascii="Arial" w:hAnsi="Arial" w:cs="Arial"/>
          <w:sz w:val="24"/>
          <w:szCs w:val="24"/>
          <w:lang w:val="en-US"/>
        </w:rPr>
        <w:t xml:space="preserve">It was further </w:t>
      </w:r>
      <w:r>
        <w:rPr>
          <w:rFonts w:ascii="Arial" w:hAnsi="Arial" w:cs="Arial"/>
          <w:sz w:val="24"/>
          <w:szCs w:val="24"/>
          <w:lang w:val="en-US"/>
        </w:rPr>
        <w:lastRenderedPageBreak/>
        <w:t>submitted</w:t>
      </w:r>
      <w:r w:rsidRPr="00F97F80">
        <w:rPr>
          <w:rFonts w:ascii="Arial" w:hAnsi="Arial" w:cs="Arial"/>
          <w:sz w:val="24"/>
          <w:szCs w:val="24"/>
          <w:lang w:val="en-US"/>
        </w:rPr>
        <w:t xml:space="preserve"> that most of the delay of this appeal was wasted on trying to reconstruct the record</w:t>
      </w:r>
      <w:r>
        <w:rPr>
          <w:rFonts w:ascii="Arial" w:hAnsi="Arial" w:cs="Arial"/>
          <w:sz w:val="24"/>
          <w:szCs w:val="24"/>
          <w:lang w:val="en-US"/>
        </w:rPr>
        <w:t>,</w:t>
      </w:r>
      <w:r w:rsidRPr="00F97F80">
        <w:rPr>
          <w:rFonts w:ascii="Arial" w:hAnsi="Arial" w:cs="Arial"/>
          <w:sz w:val="24"/>
          <w:szCs w:val="24"/>
          <w:lang w:val="en-US"/>
        </w:rPr>
        <w:t xml:space="preserve"> which turned out</w:t>
      </w:r>
      <w:r w:rsidR="00B43C90">
        <w:rPr>
          <w:rFonts w:ascii="Arial" w:hAnsi="Arial" w:cs="Arial"/>
          <w:sz w:val="24"/>
          <w:szCs w:val="24"/>
          <w:lang w:val="en-US"/>
        </w:rPr>
        <w:t xml:space="preserve"> to be</w:t>
      </w:r>
      <w:r w:rsidRPr="00F97F80">
        <w:rPr>
          <w:rFonts w:ascii="Arial" w:hAnsi="Arial" w:cs="Arial"/>
          <w:sz w:val="24"/>
          <w:szCs w:val="24"/>
          <w:lang w:val="en-US"/>
        </w:rPr>
        <w:t xml:space="preserve"> futile.</w:t>
      </w:r>
    </w:p>
    <w:p w:rsidR="004D4E1E" w:rsidRPr="00F97F80" w:rsidRDefault="004D4E1E" w:rsidP="004D4E1E">
      <w:pPr>
        <w:spacing w:after="0" w:line="360" w:lineRule="auto"/>
        <w:jc w:val="both"/>
        <w:rPr>
          <w:rFonts w:ascii="Arial" w:hAnsi="Arial" w:cs="Arial"/>
          <w:sz w:val="24"/>
          <w:szCs w:val="24"/>
          <w:lang w:val="en-US"/>
        </w:rPr>
      </w:pPr>
    </w:p>
    <w:p w:rsidR="004D4E1E" w:rsidRDefault="004D4E1E" w:rsidP="00353766">
      <w:pPr>
        <w:pStyle w:val="FootnoteText"/>
        <w:spacing w:line="360" w:lineRule="auto"/>
        <w:jc w:val="both"/>
        <w:rPr>
          <w:rFonts w:ascii="Arial" w:hAnsi="Arial" w:cs="Arial"/>
          <w:sz w:val="24"/>
          <w:szCs w:val="24"/>
        </w:rPr>
      </w:pPr>
      <w:r>
        <w:rPr>
          <w:rFonts w:ascii="Arial" w:hAnsi="Arial" w:cs="Arial"/>
          <w:sz w:val="24"/>
          <w:szCs w:val="24"/>
          <w:lang w:val="en-US"/>
        </w:rPr>
        <w:t>[</w:t>
      </w:r>
      <w:r w:rsidR="008A79D6">
        <w:rPr>
          <w:rFonts w:ascii="Arial" w:hAnsi="Arial" w:cs="Arial"/>
          <w:sz w:val="24"/>
          <w:szCs w:val="24"/>
          <w:lang w:val="en-US"/>
        </w:rPr>
        <w:t>7</w:t>
      </w:r>
      <w:r w:rsidRPr="00F97F80">
        <w:rPr>
          <w:rFonts w:ascii="Arial" w:hAnsi="Arial" w:cs="Arial"/>
          <w:sz w:val="24"/>
          <w:szCs w:val="24"/>
          <w:lang w:val="en-US"/>
        </w:rPr>
        <w:t>]</w:t>
      </w:r>
      <w:r w:rsidRPr="00F97F80">
        <w:rPr>
          <w:rFonts w:ascii="Arial" w:hAnsi="Arial" w:cs="Arial"/>
          <w:sz w:val="24"/>
          <w:szCs w:val="24"/>
          <w:lang w:val="en-US"/>
        </w:rPr>
        <w:tab/>
      </w:r>
      <w:r>
        <w:rPr>
          <w:rFonts w:ascii="Arial" w:hAnsi="Arial" w:cs="Arial"/>
          <w:sz w:val="24"/>
          <w:szCs w:val="24"/>
          <w:lang w:val="en-US"/>
        </w:rPr>
        <w:t>It was the</w:t>
      </w:r>
      <w:r w:rsidRPr="00F97F80">
        <w:rPr>
          <w:rFonts w:ascii="Arial" w:hAnsi="Arial" w:cs="Arial"/>
          <w:sz w:val="24"/>
          <w:szCs w:val="24"/>
          <w:lang w:val="en-US"/>
        </w:rPr>
        <w:t xml:space="preserve"> appellant</w:t>
      </w:r>
      <w:r>
        <w:rPr>
          <w:rFonts w:ascii="Arial" w:hAnsi="Arial" w:cs="Arial"/>
          <w:sz w:val="24"/>
          <w:szCs w:val="24"/>
          <w:lang w:val="en-US"/>
        </w:rPr>
        <w:t>’s contention</w:t>
      </w:r>
      <w:r w:rsidRPr="00F97F80">
        <w:rPr>
          <w:rFonts w:ascii="Arial" w:hAnsi="Arial" w:cs="Arial"/>
          <w:sz w:val="24"/>
          <w:szCs w:val="24"/>
          <w:lang w:val="en-US"/>
        </w:rPr>
        <w:t xml:space="preserve"> </w:t>
      </w:r>
      <w:r w:rsidRPr="00F97F80">
        <w:rPr>
          <w:rFonts w:ascii="Arial" w:hAnsi="Arial" w:cs="Arial"/>
          <w:sz w:val="24"/>
          <w:szCs w:val="24"/>
        </w:rPr>
        <w:t>that</w:t>
      </w:r>
      <w:r w:rsidR="00353766">
        <w:rPr>
          <w:rFonts w:ascii="Arial" w:hAnsi="Arial" w:cs="Arial"/>
          <w:sz w:val="24"/>
          <w:szCs w:val="24"/>
        </w:rPr>
        <w:t>,</w:t>
      </w:r>
      <w:r w:rsidRPr="00F97F80">
        <w:rPr>
          <w:rFonts w:ascii="Arial" w:hAnsi="Arial" w:cs="Arial"/>
          <w:sz w:val="24"/>
          <w:szCs w:val="24"/>
        </w:rPr>
        <w:t xml:space="preserve"> not much can be made out of what transpired with the missing testimon</w:t>
      </w:r>
      <w:r w:rsidR="00F519B0">
        <w:rPr>
          <w:rFonts w:ascii="Arial" w:hAnsi="Arial" w:cs="Arial"/>
          <w:sz w:val="24"/>
          <w:szCs w:val="24"/>
        </w:rPr>
        <w:t>y</w:t>
      </w:r>
      <w:r w:rsidRPr="00F97F80">
        <w:rPr>
          <w:rFonts w:ascii="Arial" w:hAnsi="Arial" w:cs="Arial"/>
          <w:sz w:val="24"/>
          <w:szCs w:val="24"/>
        </w:rPr>
        <w:t xml:space="preserve"> </w:t>
      </w:r>
      <w:r>
        <w:rPr>
          <w:rFonts w:ascii="Arial" w:hAnsi="Arial" w:cs="Arial"/>
          <w:sz w:val="24"/>
          <w:szCs w:val="24"/>
        </w:rPr>
        <w:t xml:space="preserve">and as such </w:t>
      </w:r>
      <w:r w:rsidRPr="00F97F80">
        <w:rPr>
          <w:rFonts w:ascii="Arial" w:hAnsi="Arial" w:cs="Arial"/>
          <w:sz w:val="24"/>
          <w:szCs w:val="24"/>
        </w:rPr>
        <w:t>this will prejudice him</w:t>
      </w:r>
      <w:r>
        <w:rPr>
          <w:rFonts w:ascii="Arial" w:hAnsi="Arial" w:cs="Arial"/>
          <w:sz w:val="24"/>
          <w:szCs w:val="24"/>
        </w:rPr>
        <w:t xml:space="preserve"> and</w:t>
      </w:r>
      <w:r w:rsidRPr="00F97F80">
        <w:rPr>
          <w:rFonts w:ascii="Arial" w:hAnsi="Arial" w:cs="Arial"/>
          <w:sz w:val="24"/>
          <w:szCs w:val="24"/>
        </w:rPr>
        <w:t xml:space="preserve"> it would amount to a failure of justice.</w:t>
      </w:r>
      <w:r w:rsidRPr="00F97F80">
        <w:rPr>
          <w:rFonts w:ascii="Arial" w:hAnsi="Arial" w:cs="Arial"/>
          <w:sz w:val="24"/>
          <w:szCs w:val="24"/>
          <w:lang w:val="en-US"/>
        </w:rPr>
        <w:t xml:space="preserve"> </w:t>
      </w:r>
      <w:r>
        <w:rPr>
          <w:rFonts w:ascii="Arial" w:hAnsi="Arial" w:cs="Arial"/>
          <w:sz w:val="24"/>
          <w:szCs w:val="24"/>
          <w:lang w:val="en-US"/>
        </w:rPr>
        <w:t xml:space="preserve">The court was </w:t>
      </w:r>
      <w:r w:rsidRPr="00F97F80">
        <w:rPr>
          <w:rFonts w:ascii="Arial" w:hAnsi="Arial" w:cs="Arial"/>
          <w:sz w:val="24"/>
          <w:szCs w:val="24"/>
        </w:rPr>
        <w:t xml:space="preserve">referred to </w:t>
      </w:r>
      <w:r>
        <w:rPr>
          <w:rFonts w:ascii="Arial" w:hAnsi="Arial" w:cs="Arial"/>
          <w:sz w:val="24"/>
          <w:szCs w:val="24"/>
        </w:rPr>
        <w:t xml:space="preserve">a matter of </w:t>
      </w:r>
      <w:proofErr w:type="spellStart"/>
      <w:r w:rsidRPr="00A55A15">
        <w:rPr>
          <w:rFonts w:ascii="Arial" w:hAnsi="Arial" w:cs="Arial"/>
          <w:i/>
          <w:sz w:val="24"/>
          <w:szCs w:val="24"/>
        </w:rPr>
        <w:t>Katoteli</w:t>
      </w:r>
      <w:proofErr w:type="spellEnd"/>
      <w:r w:rsidRPr="00A55A15">
        <w:rPr>
          <w:rFonts w:ascii="Arial" w:hAnsi="Arial" w:cs="Arial"/>
          <w:i/>
          <w:sz w:val="24"/>
          <w:szCs w:val="24"/>
        </w:rPr>
        <w:t xml:space="preserve"> and Another v The </w:t>
      </w:r>
      <w:r w:rsidR="00353766" w:rsidRPr="00A55A15">
        <w:rPr>
          <w:rFonts w:ascii="Arial" w:hAnsi="Arial" w:cs="Arial"/>
          <w:i/>
          <w:sz w:val="24"/>
          <w:szCs w:val="24"/>
        </w:rPr>
        <w:t>State</w:t>
      </w:r>
      <w:r w:rsidR="00353766" w:rsidRPr="00353766">
        <w:rPr>
          <w:rFonts w:ascii="Arial" w:hAnsi="Arial" w:cs="Arial"/>
          <w:sz w:val="24"/>
        </w:rPr>
        <w:t xml:space="preserve"> (CA 201/2004) [2009] NAHC 117 (06 March 2009)</w:t>
      </w:r>
      <w:r w:rsidR="00353766">
        <w:rPr>
          <w:rFonts w:ascii="Arial" w:hAnsi="Arial" w:cs="Arial"/>
          <w:sz w:val="24"/>
        </w:rPr>
        <w:t xml:space="preserve"> </w:t>
      </w:r>
      <w:r w:rsidR="00353766" w:rsidRPr="00A55A15">
        <w:rPr>
          <w:rFonts w:ascii="Arial" w:hAnsi="Arial" w:cs="Arial"/>
          <w:sz w:val="24"/>
          <w:szCs w:val="24"/>
        </w:rPr>
        <w:t>at</w:t>
      </w:r>
      <w:r w:rsidRPr="00F97F80">
        <w:rPr>
          <w:rFonts w:ascii="Arial" w:hAnsi="Arial" w:cs="Arial"/>
          <w:sz w:val="24"/>
          <w:szCs w:val="24"/>
        </w:rPr>
        <w:t xml:space="preserve"> para 7</w:t>
      </w:r>
      <w:r>
        <w:rPr>
          <w:rFonts w:ascii="Arial" w:hAnsi="Arial" w:cs="Arial"/>
          <w:sz w:val="24"/>
          <w:szCs w:val="24"/>
        </w:rPr>
        <w:t xml:space="preserve"> where it reads</w:t>
      </w:r>
      <w:r w:rsidRPr="00F97F80">
        <w:rPr>
          <w:rFonts w:ascii="Arial" w:hAnsi="Arial" w:cs="Arial"/>
          <w:sz w:val="24"/>
          <w:szCs w:val="24"/>
        </w:rPr>
        <w:t>:</w:t>
      </w:r>
    </w:p>
    <w:p w:rsidR="004D375F" w:rsidRPr="00F97F80" w:rsidRDefault="004D375F" w:rsidP="00353766">
      <w:pPr>
        <w:pStyle w:val="FootnoteText"/>
        <w:spacing w:line="360" w:lineRule="auto"/>
        <w:jc w:val="both"/>
        <w:rPr>
          <w:rFonts w:ascii="Arial" w:hAnsi="Arial" w:cs="Arial"/>
          <w:sz w:val="24"/>
          <w:szCs w:val="24"/>
          <w:lang w:val="en-US"/>
        </w:rPr>
      </w:pPr>
    </w:p>
    <w:p w:rsidR="004D4E1E" w:rsidRPr="00A55A15" w:rsidRDefault="004D4E1E" w:rsidP="004D4E1E">
      <w:pPr>
        <w:spacing w:after="0" w:line="360" w:lineRule="auto"/>
        <w:ind w:firstLine="720"/>
        <w:jc w:val="both"/>
        <w:rPr>
          <w:rFonts w:ascii="Arial" w:hAnsi="Arial" w:cs="Arial"/>
          <w:b/>
        </w:rPr>
      </w:pPr>
      <w:r w:rsidRPr="00A55A15">
        <w:rPr>
          <w:rFonts w:ascii="Arial" w:hAnsi="Arial" w:cs="Arial"/>
          <w:b/>
        </w:rPr>
        <w:t>‘</w:t>
      </w:r>
      <w:r w:rsidRPr="00A55A15">
        <w:rPr>
          <w:rFonts w:ascii="Arial" w:hAnsi="Arial" w:cs="Arial"/>
        </w:rPr>
        <w:t>The reconstruction of a record is an administrative process, requiring of the clerk of the court to obtain the best secondary evidence of the content of the court proceedings. It has been submitted … that there is no legal basis on which to subject an accused person to a second “trial” and that it may also be unconstitutional to do so. Where the record of proceedings in a court of law cannot be reconstructed, an appeal court may not refer the matter back to the court a quo to start procee</w:t>
      </w:r>
      <w:r w:rsidR="00F431FC">
        <w:rPr>
          <w:rFonts w:ascii="Arial" w:hAnsi="Arial" w:cs="Arial"/>
        </w:rPr>
        <w:t>dings de novo or for a “retrial”</w:t>
      </w:r>
      <w:r w:rsidRPr="00A55A15">
        <w:rPr>
          <w:rFonts w:ascii="Arial" w:hAnsi="Arial" w:cs="Arial"/>
        </w:rPr>
        <w:t>.</w:t>
      </w:r>
      <w:r w:rsidR="00F431FC">
        <w:rPr>
          <w:rFonts w:ascii="Arial" w:hAnsi="Arial" w:cs="Arial"/>
        </w:rPr>
        <w:t>’</w:t>
      </w:r>
      <w:r w:rsidRPr="00A55A15">
        <w:rPr>
          <w:rFonts w:ascii="Arial" w:hAnsi="Arial" w:cs="Arial"/>
          <w:b/>
        </w:rPr>
        <w:t xml:space="preserve"> </w:t>
      </w:r>
    </w:p>
    <w:p w:rsidR="004D4E1E" w:rsidRPr="00F97F80" w:rsidRDefault="004D4E1E" w:rsidP="004D4E1E">
      <w:pPr>
        <w:spacing w:after="0" w:line="360" w:lineRule="auto"/>
        <w:jc w:val="both"/>
        <w:rPr>
          <w:rFonts w:ascii="Arial" w:hAnsi="Arial" w:cs="Arial"/>
          <w:sz w:val="24"/>
          <w:szCs w:val="24"/>
        </w:rPr>
      </w:pPr>
    </w:p>
    <w:p w:rsidR="004D4E1E" w:rsidRDefault="004D4E1E" w:rsidP="004D4E1E">
      <w:pPr>
        <w:spacing w:after="0" w:line="360" w:lineRule="auto"/>
        <w:jc w:val="both"/>
        <w:rPr>
          <w:rFonts w:ascii="Arial" w:hAnsi="Arial" w:cs="Arial"/>
          <w:sz w:val="24"/>
          <w:szCs w:val="24"/>
          <w:lang w:val="en-US"/>
        </w:rPr>
      </w:pPr>
      <w:r>
        <w:rPr>
          <w:rFonts w:ascii="Arial" w:hAnsi="Arial" w:cs="Arial"/>
          <w:sz w:val="24"/>
          <w:szCs w:val="24"/>
        </w:rPr>
        <w:t>[</w:t>
      </w:r>
      <w:r w:rsidR="008A79D6">
        <w:rPr>
          <w:rFonts w:ascii="Arial" w:hAnsi="Arial" w:cs="Arial"/>
          <w:sz w:val="24"/>
          <w:szCs w:val="24"/>
        </w:rPr>
        <w:t>8</w:t>
      </w:r>
      <w:r w:rsidRPr="00F97F80">
        <w:rPr>
          <w:rFonts w:ascii="Arial" w:hAnsi="Arial" w:cs="Arial"/>
          <w:sz w:val="24"/>
          <w:szCs w:val="24"/>
        </w:rPr>
        <w:t>]</w:t>
      </w:r>
      <w:r w:rsidRPr="00F97F80">
        <w:rPr>
          <w:rFonts w:ascii="Arial" w:hAnsi="Arial" w:cs="Arial"/>
          <w:sz w:val="24"/>
          <w:szCs w:val="24"/>
        </w:rPr>
        <w:tab/>
        <w:t xml:space="preserve">In reply </w:t>
      </w:r>
      <w:r>
        <w:rPr>
          <w:rFonts w:ascii="Arial" w:hAnsi="Arial" w:cs="Arial"/>
          <w:sz w:val="24"/>
          <w:szCs w:val="24"/>
        </w:rPr>
        <w:t>t</w:t>
      </w:r>
      <w:r w:rsidRPr="00F97F80">
        <w:rPr>
          <w:rFonts w:ascii="Arial" w:hAnsi="Arial" w:cs="Arial"/>
          <w:sz w:val="24"/>
          <w:szCs w:val="24"/>
        </w:rPr>
        <w:t>hereto</w:t>
      </w:r>
      <w:r w:rsidR="004D375F">
        <w:rPr>
          <w:rFonts w:ascii="Arial" w:hAnsi="Arial" w:cs="Arial"/>
          <w:sz w:val="24"/>
          <w:szCs w:val="24"/>
        </w:rPr>
        <w:t>,</w:t>
      </w:r>
      <w:r w:rsidRPr="00F97F80">
        <w:rPr>
          <w:rFonts w:ascii="Arial" w:hAnsi="Arial" w:cs="Arial"/>
          <w:sz w:val="24"/>
          <w:szCs w:val="24"/>
        </w:rPr>
        <w:t xml:space="preserve"> </w:t>
      </w:r>
      <w:r w:rsidR="00F519B0">
        <w:rPr>
          <w:rFonts w:ascii="Arial" w:hAnsi="Arial" w:cs="Arial"/>
          <w:sz w:val="24"/>
          <w:szCs w:val="24"/>
        </w:rPr>
        <w:t>Ms Jacobs</w:t>
      </w:r>
      <w:r w:rsidRPr="00F97F80">
        <w:rPr>
          <w:rFonts w:ascii="Arial" w:hAnsi="Arial" w:cs="Arial"/>
          <w:sz w:val="24"/>
          <w:szCs w:val="24"/>
        </w:rPr>
        <w:t xml:space="preserve"> acknowledged that s</w:t>
      </w:r>
      <w:proofErr w:type="spellStart"/>
      <w:r w:rsidRPr="00F97F80">
        <w:rPr>
          <w:rFonts w:ascii="Arial" w:hAnsi="Arial" w:cs="Arial"/>
          <w:sz w:val="24"/>
          <w:szCs w:val="24"/>
          <w:lang w:val="en-US"/>
        </w:rPr>
        <w:t>ome</w:t>
      </w:r>
      <w:proofErr w:type="spellEnd"/>
      <w:r w:rsidRPr="00F97F80">
        <w:rPr>
          <w:rFonts w:ascii="Arial" w:hAnsi="Arial" w:cs="Arial"/>
          <w:sz w:val="24"/>
          <w:szCs w:val="24"/>
          <w:lang w:val="en-US"/>
        </w:rPr>
        <w:t xml:space="preserve"> pages of the record of proceedings are missing</w:t>
      </w:r>
      <w:r>
        <w:rPr>
          <w:rFonts w:ascii="Arial" w:hAnsi="Arial" w:cs="Arial"/>
          <w:sz w:val="24"/>
          <w:szCs w:val="24"/>
          <w:lang w:val="en-US"/>
        </w:rPr>
        <w:t>, such as t</w:t>
      </w:r>
      <w:r w:rsidRPr="00F97F80">
        <w:rPr>
          <w:rFonts w:ascii="Arial" w:hAnsi="Arial" w:cs="Arial"/>
          <w:sz w:val="24"/>
          <w:szCs w:val="24"/>
          <w:lang w:val="en-US"/>
        </w:rPr>
        <w:t xml:space="preserve">he </w:t>
      </w:r>
      <w:r w:rsidR="00AC7CE9">
        <w:rPr>
          <w:rFonts w:ascii="Arial" w:hAnsi="Arial" w:cs="Arial"/>
          <w:sz w:val="24"/>
          <w:szCs w:val="24"/>
          <w:lang w:val="en-US"/>
        </w:rPr>
        <w:t xml:space="preserve">evidence of the </w:t>
      </w:r>
      <w:proofErr w:type="spellStart"/>
      <w:r w:rsidR="00AC7CE9">
        <w:rPr>
          <w:rFonts w:ascii="Arial" w:hAnsi="Arial" w:cs="Arial"/>
          <w:sz w:val="24"/>
          <w:szCs w:val="24"/>
          <w:lang w:val="en-US"/>
        </w:rPr>
        <w:t>defence</w:t>
      </w:r>
      <w:proofErr w:type="spellEnd"/>
      <w:r w:rsidRPr="00F97F80">
        <w:rPr>
          <w:rFonts w:ascii="Arial" w:hAnsi="Arial" w:cs="Arial"/>
          <w:sz w:val="24"/>
          <w:szCs w:val="24"/>
          <w:lang w:val="en-US"/>
        </w:rPr>
        <w:t xml:space="preserve"> witness. However, </w:t>
      </w:r>
      <w:r w:rsidR="004D375F">
        <w:rPr>
          <w:rFonts w:ascii="Arial" w:hAnsi="Arial" w:cs="Arial"/>
          <w:sz w:val="24"/>
          <w:szCs w:val="24"/>
          <w:lang w:val="en-US"/>
        </w:rPr>
        <w:t>the appellant’s</w:t>
      </w:r>
      <w:r w:rsidR="00AC7CE9">
        <w:rPr>
          <w:rFonts w:ascii="Arial" w:hAnsi="Arial" w:cs="Arial"/>
          <w:sz w:val="24"/>
          <w:szCs w:val="24"/>
          <w:lang w:val="en-US"/>
        </w:rPr>
        <w:t xml:space="preserve"> averment that the judgment of the court was silent on this aspect, because the court did not consider the facts and evidence before </w:t>
      </w:r>
      <w:r w:rsidR="00A86CDD">
        <w:rPr>
          <w:rFonts w:ascii="Arial" w:hAnsi="Arial" w:cs="Arial"/>
          <w:sz w:val="24"/>
          <w:szCs w:val="24"/>
          <w:lang w:val="en-US"/>
        </w:rPr>
        <w:t>it,</w:t>
      </w:r>
      <w:r w:rsidR="00AC7CE9">
        <w:rPr>
          <w:rFonts w:ascii="Arial" w:hAnsi="Arial" w:cs="Arial"/>
          <w:sz w:val="24"/>
          <w:szCs w:val="24"/>
          <w:lang w:val="en-US"/>
        </w:rPr>
        <w:t xml:space="preserve"> has no merit</w:t>
      </w:r>
      <w:r w:rsidRPr="00F97F80">
        <w:rPr>
          <w:rFonts w:ascii="Arial" w:hAnsi="Arial" w:cs="Arial"/>
          <w:sz w:val="24"/>
          <w:szCs w:val="24"/>
          <w:lang w:val="en-US"/>
        </w:rPr>
        <w:t xml:space="preserve">. </w:t>
      </w:r>
      <w:proofErr w:type="spellStart"/>
      <w:r w:rsidR="00AC7CE9">
        <w:rPr>
          <w:rFonts w:ascii="Arial" w:hAnsi="Arial" w:cs="Arial"/>
          <w:sz w:val="24"/>
          <w:szCs w:val="24"/>
          <w:lang w:val="en-US"/>
        </w:rPr>
        <w:t>Ms</w:t>
      </w:r>
      <w:proofErr w:type="spellEnd"/>
      <w:r w:rsidR="00AC7CE9">
        <w:rPr>
          <w:rFonts w:ascii="Arial" w:hAnsi="Arial" w:cs="Arial"/>
          <w:sz w:val="24"/>
          <w:szCs w:val="24"/>
          <w:lang w:val="en-US"/>
        </w:rPr>
        <w:t xml:space="preserve"> Jacobs submitted that the court a quo considered the evidence of both state and </w:t>
      </w:r>
      <w:proofErr w:type="spellStart"/>
      <w:r w:rsidR="00AC7CE9">
        <w:rPr>
          <w:rFonts w:ascii="Arial" w:hAnsi="Arial" w:cs="Arial"/>
          <w:sz w:val="24"/>
          <w:szCs w:val="24"/>
          <w:lang w:val="en-US"/>
        </w:rPr>
        <w:t>defen</w:t>
      </w:r>
      <w:r w:rsidR="00A86CDD">
        <w:rPr>
          <w:rFonts w:ascii="Arial" w:hAnsi="Arial" w:cs="Arial"/>
          <w:sz w:val="24"/>
          <w:szCs w:val="24"/>
          <w:lang w:val="en-US"/>
        </w:rPr>
        <w:t>ce</w:t>
      </w:r>
      <w:proofErr w:type="spellEnd"/>
      <w:r w:rsidR="00A86CDD">
        <w:rPr>
          <w:rFonts w:ascii="Arial" w:hAnsi="Arial" w:cs="Arial"/>
          <w:sz w:val="24"/>
          <w:szCs w:val="24"/>
          <w:lang w:val="en-US"/>
        </w:rPr>
        <w:t>, in determining whether the a</w:t>
      </w:r>
      <w:r w:rsidR="00AC7CE9">
        <w:rPr>
          <w:rFonts w:ascii="Arial" w:hAnsi="Arial" w:cs="Arial"/>
          <w:sz w:val="24"/>
          <w:szCs w:val="24"/>
          <w:lang w:val="en-US"/>
        </w:rPr>
        <w:t>ppellant was guilty of the offences charged.</w:t>
      </w:r>
      <w:r w:rsidRPr="00F97F80">
        <w:rPr>
          <w:rFonts w:ascii="Arial" w:hAnsi="Arial" w:cs="Arial"/>
          <w:sz w:val="24"/>
          <w:szCs w:val="24"/>
          <w:lang w:val="en-US"/>
        </w:rPr>
        <w:t xml:space="preserve"> </w:t>
      </w:r>
    </w:p>
    <w:p w:rsidR="000014E1" w:rsidRPr="00F97F80" w:rsidRDefault="000014E1" w:rsidP="004D4E1E">
      <w:pPr>
        <w:spacing w:after="0" w:line="360" w:lineRule="auto"/>
        <w:jc w:val="both"/>
        <w:rPr>
          <w:rFonts w:ascii="Arial" w:hAnsi="Arial" w:cs="Arial"/>
          <w:sz w:val="24"/>
          <w:szCs w:val="24"/>
          <w:lang w:val="en-US"/>
        </w:rPr>
      </w:pPr>
    </w:p>
    <w:p w:rsidR="004D4E1E" w:rsidRPr="00F97F80" w:rsidRDefault="004D4E1E" w:rsidP="004D4E1E">
      <w:pPr>
        <w:spacing w:after="0" w:line="360" w:lineRule="auto"/>
        <w:jc w:val="both"/>
        <w:rPr>
          <w:rFonts w:ascii="Arial" w:hAnsi="Arial" w:cs="Arial"/>
          <w:sz w:val="24"/>
          <w:szCs w:val="24"/>
          <w:lang w:val="en-US"/>
        </w:rPr>
      </w:pPr>
      <w:r>
        <w:rPr>
          <w:rFonts w:ascii="Arial" w:hAnsi="Arial" w:cs="Arial"/>
          <w:sz w:val="24"/>
          <w:szCs w:val="24"/>
          <w:lang w:val="en-US"/>
        </w:rPr>
        <w:t>[</w:t>
      </w:r>
      <w:r w:rsidR="008A79D6">
        <w:rPr>
          <w:rFonts w:ascii="Arial" w:hAnsi="Arial" w:cs="Arial"/>
          <w:sz w:val="24"/>
          <w:szCs w:val="24"/>
          <w:lang w:val="en-US"/>
        </w:rPr>
        <w:t>9</w:t>
      </w:r>
      <w:r w:rsidRPr="00F97F80">
        <w:rPr>
          <w:rFonts w:ascii="Arial" w:hAnsi="Arial" w:cs="Arial"/>
          <w:sz w:val="24"/>
          <w:szCs w:val="24"/>
          <w:lang w:val="en-US"/>
        </w:rPr>
        <w:t>]</w:t>
      </w:r>
      <w:r w:rsidRPr="00F97F80">
        <w:rPr>
          <w:rFonts w:ascii="Arial" w:hAnsi="Arial" w:cs="Arial"/>
          <w:sz w:val="24"/>
          <w:szCs w:val="24"/>
          <w:lang w:val="en-US"/>
        </w:rPr>
        <w:tab/>
      </w:r>
      <w:proofErr w:type="spellStart"/>
      <w:r w:rsidR="00803A1B">
        <w:rPr>
          <w:rFonts w:ascii="Arial" w:hAnsi="Arial" w:cs="Arial"/>
          <w:sz w:val="24"/>
          <w:szCs w:val="24"/>
          <w:lang w:val="en-US"/>
        </w:rPr>
        <w:t>Ms</w:t>
      </w:r>
      <w:proofErr w:type="spellEnd"/>
      <w:r w:rsidR="00803A1B">
        <w:rPr>
          <w:rFonts w:ascii="Arial" w:hAnsi="Arial" w:cs="Arial"/>
          <w:sz w:val="24"/>
          <w:szCs w:val="24"/>
          <w:lang w:val="en-US"/>
        </w:rPr>
        <w:t xml:space="preserve"> Jacobs </w:t>
      </w:r>
      <w:r w:rsidRPr="00F97F80">
        <w:rPr>
          <w:rFonts w:ascii="Arial" w:hAnsi="Arial" w:cs="Arial"/>
          <w:sz w:val="24"/>
          <w:szCs w:val="24"/>
          <w:lang w:val="en-US"/>
        </w:rPr>
        <w:t>submit</w:t>
      </w:r>
      <w:r>
        <w:rPr>
          <w:rFonts w:ascii="Arial" w:hAnsi="Arial" w:cs="Arial"/>
          <w:sz w:val="24"/>
          <w:szCs w:val="24"/>
          <w:lang w:val="en-US"/>
        </w:rPr>
        <w:t>ted</w:t>
      </w:r>
      <w:r w:rsidRPr="00F97F80">
        <w:rPr>
          <w:rFonts w:ascii="Arial" w:hAnsi="Arial" w:cs="Arial"/>
          <w:sz w:val="24"/>
          <w:szCs w:val="24"/>
          <w:lang w:val="en-US"/>
        </w:rPr>
        <w:t xml:space="preserve"> that t</w:t>
      </w:r>
      <w:r w:rsidR="00A86CDD">
        <w:rPr>
          <w:rFonts w:ascii="Arial" w:hAnsi="Arial" w:cs="Arial"/>
          <w:sz w:val="24"/>
          <w:szCs w:val="24"/>
          <w:lang w:val="en-US"/>
        </w:rPr>
        <w:t>he Appeal Court is in</w:t>
      </w:r>
      <w:r w:rsidR="00F431FC">
        <w:rPr>
          <w:rFonts w:ascii="Arial" w:hAnsi="Arial" w:cs="Arial"/>
          <w:sz w:val="24"/>
          <w:szCs w:val="24"/>
          <w:lang w:val="en-US"/>
        </w:rPr>
        <w:t xml:space="preserve"> a</w:t>
      </w:r>
      <w:r w:rsidR="00A86CDD">
        <w:rPr>
          <w:rFonts w:ascii="Arial" w:hAnsi="Arial" w:cs="Arial"/>
          <w:sz w:val="24"/>
          <w:szCs w:val="24"/>
          <w:lang w:val="en-US"/>
        </w:rPr>
        <w:t xml:space="preserve"> position</w:t>
      </w:r>
      <w:r w:rsidRPr="00F97F80">
        <w:rPr>
          <w:rFonts w:ascii="Arial" w:hAnsi="Arial" w:cs="Arial"/>
          <w:sz w:val="24"/>
          <w:szCs w:val="24"/>
          <w:lang w:val="en-US"/>
        </w:rPr>
        <w:t xml:space="preserve"> </w:t>
      </w:r>
      <w:r w:rsidR="00AC7CE9">
        <w:rPr>
          <w:rFonts w:ascii="Arial" w:hAnsi="Arial" w:cs="Arial"/>
          <w:sz w:val="24"/>
          <w:szCs w:val="24"/>
          <w:lang w:val="en-US"/>
        </w:rPr>
        <w:t xml:space="preserve">to </w:t>
      </w:r>
      <w:r w:rsidR="003F1DF8">
        <w:rPr>
          <w:rFonts w:ascii="Arial" w:hAnsi="Arial" w:cs="Arial"/>
          <w:sz w:val="24"/>
          <w:szCs w:val="24"/>
          <w:lang w:val="en-US"/>
        </w:rPr>
        <w:t xml:space="preserve">consider the appeal, since the record of </w:t>
      </w:r>
      <w:r w:rsidR="00A42274">
        <w:rPr>
          <w:rFonts w:ascii="Arial" w:hAnsi="Arial" w:cs="Arial"/>
          <w:sz w:val="24"/>
          <w:szCs w:val="24"/>
          <w:lang w:val="en-US"/>
        </w:rPr>
        <w:t xml:space="preserve">proceedings </w:t>
      </w:r>
      <w:r w:rsidR="003F1DF8">
        <w:rPr>
          <w:rFonts w:ascii="Arial" w:hAnsi="Arial" w:cs="Arial"/>
          <w:sz w:val="24"/>
          <w:szCs w:val="24"/>
          <w:lang w:val="en-US"/>
        </w:rPr>
        <w:t>and the evidence of the state and the defense is understandable, clear and can be followed comprehensively, and this w</w:t>
      </w:r>
      <w:r w:rsidR="00A86CDD">
        <w:rPr>
          <w:rFonts w:ascii="Arial" w:hAnsi="Arial" w:cs="Arial"/>
          <w:sz w:val="24"/>
          <w:szCs w:val="24"/>
          <w:lang w:val="en-US"/>
        </w:rPr>
        <w:t>ill not cause prejudice to the a</w:t>
      </w:r>
      <w:r w:rsidR="003F1DF8">
        <w:rPr>
          <w:rFonts w:ascii="Arial" w:hAnsi="Arial" w:cs="Arial"/>
          <w:sz w:val="24"/>
          <w:szCs w:val="24"/>
          <w:lang w:val="en-US"/>
        </w:rPr>
        <w:t>ppellant</w:t>
      </w:r>
      <w:r w:rsidRPr="00F97F80">
        <w:rPr>
          <w:rFonts w:ascii="Arial" w:hAnsi="Arial" w:cs="Arial"/>
          <w:sz w:val="24"/>
          <w:szCs w:val="24"/>
          <w:lang w:val="en-US"/>
        </w:rPr>
        <w:t xml:space="preserve">. </w:t>
      </w:r>
      <w:r w:rsidR="00A0123B">
        <w:rPr>
          <w:rFonts w:ascii="Arial" w:hAnsi="Arial" w:cs="Arial"/>
          <w:sz w:val="24"/>
          <w:szCs w:val="24"/>
          <w:lang w:val="en-US"/>
        </w:rPr>
        <w:t>This court is therefore,</w:t>
      </w:r>
      <w:r w:rsidRPr="00F97F80">
        <w:rPr>
          <w:rFonts w:ascii="Arial" w:hAnsi="Arial" w:cs="Arial"/>
          <w:sz w:val="24"/>
          <w:szCs w:val="24"/>
          <w:lang w:val="en-US"/>
        </w:rPr>
        <w:t xml:space="preserve"> in a position to evaluate the appellant’s case as well as the state’s case</w:t>
      </w:r>
      <w:r>
        <w:rPr>
          <w:rFonts w:ascii="Arial" w:hAnsi="Arial" w:cs="Arial"/>
          <w:sz w:val="24"/>
          <w:szCs w:val="24"/>
          <w:lang w:val="en-US"/>
        </w:rPr>
        <w:t xml:space="preserve"> as</w:t>
      </w:r>
      <w:r w:rsidRPr="00F97F80">
        <w:rPr>
          <w:rFonts w:ascii="Arial" w:hAnsi="Arial" w:cs="Arial"/>
          <w:sz w:val="24"/>
          <w:szCs w:val="24"/>
          <w:lang w:val="en-US"/>
        </w:rPr>
        <w:t xml:space="preserve"> presented </w:t>
      </w:r>
      <w:r>
        <w:rPr>
          <w:rFonts w:ascii="Arial" w:hAnsi="Arial" w:cs="Arial"/>
          <w:sz w:val="24"/>
          <w:szCs w:val="24"/>
          <w:lang w:val="en-US"/>
        </w:rPr>
        <w:t>in</w:t>
      </w:r>
      <w:r w:rsidRPr="00F97F80">
        <w:rPr>
          <w:rFonts w:ascii="Arial" w:hAnsi="Arial" w:cs="Arial"/>
          <w:sz w:val="24"/>
          <w:szCs w:val="24"/>
          <w:lang w:val="en-US"/>
        </w:rPr>
        <w:t xml:space="preserve"> the trial court.</w:t>
      </w:r>
    </w:p>
    <w:p w:rsidR="004D4E1E" w:rsidRPr="00F97F80" w:rsidRDefault="004D4E1E" w:rsidP="004D4E1E">
      <w:pPr>
        <w:spacing w:after="0" w:line="360" w:lineRule="auto"/>
        <w:jc w:val="both"/>
        <w:rPr>
          <w:rFonts w:ascii="Arial" w:hAnsi="Arial" w:cs="Arial"/>
          <w:sz w:val="24"/>
          <w:szCs w:val="24"/>
          <w:lang w:val="en-US"/>
        </w:rPr>
      </w:pPr>
    </w:p>
    <w:p w:rsidR="00C60CD9" w:rsidRDefault="004D4E1E" w:rsidP="00C60CD9">
      <w:pPr>
        <w:pStyle w:val="western"/>
        <w:shd w:val="clear" w:color="auto" w:fill="FFFFFF"/>
        <w:spacing w:before="0" w:beforeAutospacing="0" w:after="0" w:afterAutospacing="0" w:line="360" w:lineRule="auto"/>
        <w:jc w:val="both"/>
        <w:rPr>
          <w:rFonts w:ascii="Arial" w:hAnsi="Arial" w:cs="Arial"/>
          <w:color w:val="212529"/>
          <w:lang w:val="en-GB"/>
        </w:rPr>
      </w:pPr>
      <w:r w:rsidRPr="00F97F80">
        <w:rPr>
          <w:rFonts w:ascii="Arial" w:hAnsi="Arial" w:cs="Arial"/>
          <w:lang w:val="en-US"/>
        </w:rPr>
        <w:t>[</w:t>
      </w:r>
      <w:r w:rsidR="008A79D6">
        <w:rPr>
          <w:rFonts w:ascii="Arial" w:hAnsi="Arial" w:cs="Arial"/>
          <w:lang w:val="en-US"/>
        </w:rPr>
        <w:t>10</w:t>
      </w:r>
      <w:r w:rsidR="00353766">
        <w:rPr>
          <w:rFonts w:ascii="Arial" w:hAnsi="Arial" w:cs="Arial"/>
          <w:lang w:val="en-US"/>
        </w:rPr>
        <w:t>]</w:t>
      </w:r>
      <w:r w:rsidR="00C60CD9">
        <w:rPr>
          <w:rFonts w:ascii="Arial" w:hAnsi="Arial" w:cs="Arial"/>
          <w:lang w:val="en-US"/>
        </w:rPr>
        <w:tab/>
      </w:r>
      <w:r w:rsidR="00C60CD9" w:rsidRPr="00C60CD9">
        <w:rPr>
          <w:rFonts w:ascii="Arial" w:hAnsi="Arial" w:cs="Arial"/>
          <w:color w:val="212529"/>
          <w:lang w:val="en-GB"/>
        </w:rPr>
        <w:t>In </w:t>
      </w:r>
      <w:proofErr w:type="spellStart"/>
      <w:r w:rsidR="00C60CD9" w:rsidRPr="00C60CD9">
        <w:rPr>
          <w:rFonts w:ascii="Arial" w:hAnsi="Arial" w:cs="Arial"/>
          <w:i/>
          <w:iCs/>
          <w:color w:val="212529"/>
          <w:lang w:val="en-GB"/>
        </w:rPr>
        <w:t>Soondaha</w:t>
      </w:r>
      <w:proofErr w:type="spellEnd"/>
      <w:r w:rsidR="00C60CD9" w:rsidRPr="00C60CD9">
        <w:rPr>
          <w:rFonts w:ascii="Arial" w:hAnsi="Arial" w:cs="Arial"/>
          <w:i/>
          <w:iCs/>
          <w:color w:val="212529"/>
          <w:lang w:val="en-GB"/>
        </w:rPr>
        <w:t xml:space="preserve"> v The </w:t>
      </w:r>
      <w:r w:rsidR="00C60CD9" w:rsidRPr="00A0123B">
        <w:rPr>
          <w:rFonts w:ascii="Arial" w:hAnsi="Arial" w:cs="Arial"/>
          <w:i/>
          <w:iCs/>
          <w:color w:val="212529"/>
          <w:lang w:val="en-GB"/>
        </w:rPr>
        <w:t>Stat</w:t>
      </w:r>
      <w:r w:rsidR="00353766" w:rsidRPr="00A0123B">
        <w:rPr>
          <w:rFonts w:ascii="Arial" w:hAnsi="Arial" w:cs="Arial"/>
          <w:i/>
          <w:iCs/>
          <w:color w:val="212529"/>
          <w:lang w:val="en-GB"/>
        </w:rPr>
        <w:t>e</w:t>
      </w:r>
      <w:r w:rsidR="00353766" w:rsidRPr="00A0123B">
        <w:rPr>
          <w:rFonts w:ascii="Helvetica Neue" w:eastAsiaTheme="minorHAnsi" w:hAnsi="Helvetica Neue" w:cstheme="minorBidi"/>
          <w:i/>
          <w:iCs/>
          <w:color w:val="212529"/>
          <w:sz w:val="23"/>
          <w:szCs w:val="23"/>
          <w:shd w:val="clear" w:color="auto" w:fill="FFFFFF"/>
          <w:lang w:val="en-GB" w:eastAsia="en-US"/>
        </w:rPr>
        <w:t xml:space="preserve"> </w:t>
      </w:r>
      <w:r w:rsidR="00353766" w:rsidRPr="00A0123B">
        <w:rPr>
          <w:rFonts w:ascii="Arial" w:eastAsiaTheme="minorHAnsi" w:hAnsi="Arial" w:cs="Arial"/>
          <w:color w:val="212529"/>
          <w:shd w:val="clear" w:color="auto" w:fill="FFFFFF"/>
          <w:lang w:val="en-GB" w:eastAsia="en-US"/>
        </w:rPr>
        <w:t>(CA 28/2013) </w:t>
      </w:r>
      <w:hyperlink r:id="rId10" w:history="1">
        <w:r w:rsidR="00353766" w:rsidRPr="00A0123B">
          <w:rPr>
            <w:rFonts w:ascii="Arial" w:eastAsiaTheme="minorHAnsi" w:hAnsi="Arial" w:cs="Arial"/>
            <w:color w:val="000000" w:themeColor="text1"/>
            <w:shd w:val="clear" w:color="auto" w:fill="FFFFFF"/>
            <w:lang w:val="en-GB" w:eastAsia="en-US"/>
          </w:rPr>
          <w:t>[2016] NAHCNLD 76</w:t>
        </w:r>
      </w:hyperlink>
      <w:r w:rsidR="00353766" w:rsidRPr="00A0123B">
        <w:rPr>
          <w:rFonts w:ascii="Arial" w:eastAsiaTheme="minorHAnsi" w:hAnsi="Arial" w:cs="Arial"/>
          <w:color w:val="212529"/>
          <w:shd w:val="clear" w:color="auto" w:fill="FFFFFF"/>
          <w:lang w:val="en-GB" w:eastAsia="en-US"/>
        </w:rPr>
        <w:t xml:space="preserve"> (22 August 2016) </w:t>
      </w:r>
      <w:r w:rsidR="00A0123B">
        <w:rPr>
          <w:rFonts w:ascii="Arial" w:eastAsiaTheme="minorHAnsi" w:hAnsi="Arial" w:cs="Arial"/>
          <w:color w:val="212529"/>
          <w:shd w:val="clear" w:color="auto" w:fill="FFFFFF"/>
          <w:lang w:val="en-GB" w:eastAsia="en-US"/>
        </w:rPr>
        <w:t>at</w:t>
      </w:r>
      <w:r w:rsidR="00C60CD9" w:rsidRPr="00A0123B">
        <w:rPr>
          <w:rFonts w:ascii="Arial" w:hAnsi="Arial" w:cs="Arial"/>
          <w:color w:val="212529"/>
          <w:lang w:val="en-GB"/>
        </w:rPr>
        <w:t xml:space="preserve"> para </w:t>
      </w:r>
      <w:r w:rsidR="00C60CD9" w:rsidRPr="00353766">
        <w:rPr>
          <w:rFonts w:ascii="Arial" w:hAnsi="Arial" w:cs="Arial"/>
          <w:i/>
          <w:color w:val="212529"/>
          <w:lang w:val="en-GB"/>
        </w:rPr>
        <w:t>2</w:t>
      </w:r>
      <w:r w:rsidR="00C60CD9" w:rsidRPr="00353766">
        <w:rPr>
          <w:rFonts w:ascii="Arial" w:hAnsi="Arial" w:cs="Arial"/>
          <w:color w:val="212529"/>
          <w:lang w:val="en-GB"/>
        </w:rPr>
        <w:t>9 it was stated:</w:t>
      </w:r>
    </w:p>
    <w:p w:rsidR="003B62B9" w:rsidRPr="00353766" w:rsidRDefault="003B62B9" w:rsidP="00C60CD9">
      <w:pPr>
        <w:pStyle w:val="western"/>
        <w:shd w:val="clear" w:color="auto" w:fill="FFFFFF"/>
        <w:spacing w:before="0" w:beforeAutospacing="0" w:after="0" w:afterAutospacing="0" w:line="360" w:lineRule="auto"/>
        <w:jc w:val="both"/>
        <w:rPr>
          <w:rFonts w:ascii="Arial" w:hAnsi="Arial" w:cs="Arial"/>
          <w:color w:val="212529"/>
        </w:rPr>
      </w:pPr>
    </w:p>
    <w:p w:rsidR="00C60CD9" w:rsidRPr="00B55ED8" w:rsidRDefault="00C60CD9" w:rsidP="00C60CD9">
      <w:pPr>
        <w:shd w:val="clear" w:color="auto" w:fill="FFFFFF"/>
        <w:spacing w:after="0" w:line="360" w:lineRule="auto"/>
        <w:ind w:firstLine="720"/>
        <w:jc w:val="both"/>
        <w:rPr>
          <w:rFonts w:ascii="Arial" w:eastAsia="Times New Roman" w:hAnsi="Arial" w:cs="Arial"/>
          <w:color w:val="000000" w:themeColor="text1"/>
          <w:sz w:val="24"/>
          <w:szCs w:val="24"/>
          <w:lang w:eastAsia="en-ZA"/>
        </w:rPr>
      </w:pPr>
      <w:r w:rsidRPr="00B55ED8">
        <w:rPr>
          <w:rFonts w:ascii="Arial" w:eastAsia="Times New Roman" w:hAnsi="Arial" w:cs="Arial"/>
          <w:color w:val="000000" w:themeColor="text1"/>
          <w:szCs w:val="24"/>
          <w:lang w:eastAsia="en-ZA"/>
        </w:rPr>
        <w:lastRenderedPageBreak/>
        <w:t>‘</w:t>
      </w:r>
      <w:r w:rsidRPr="00B55ED8">
        <w:rPr>
          <w:rFonts w:ascii="Arial" w:eastAsia="Times New Roman" w:hAnsi="Arial" w:cs="Arial"/>
          <w:color w:val="000000" w:themeColor="text1"/>
          <w:szCs w:val="24"/>
          <w:lang w:val="en-GB" w:eastAsia="en-ZA"/>
        </w:rPr>
        <w:t xml:space="preserve">The court must be placed in a position to evaluate the evidence in conjunction with the reasons of the learned magistrate in order to decide if the convictions were just and in accordance with justice or if the alleged </w:t>
      </w:r>
      <w:r w:rsidR="00353766" w:rsidRPr="00B55ED8">
        <w:rPr>
          <w:rFonts w:ascii="Arial" w:eastAsia="Times New Roman" w:hAnsi="Arial" w:cs="Arial"/>
          <w:color w:val="000000" w:themeColor="text1"/>
          <w:szCs w:val="24"/>
          <w:lang w:val="en-GB" w:eastAsia="en-ZA"/>
        </w:rPr>
        <w:t>misdirection’s</w:t>
      </w:r>
      <w:r w:rsidRPr="00B55ED8">
        <w:rPr>
          <w:rFonts w:ascii="Arial" w:eastAsia="Times New Roman" w:hAnsi="Arial" w:cs="Arial"/>
          <w:color w:val="000000" w:themeColor="text1"/>
          <w:szCs w:val="24"/>
          <w:lang w:val="en-GB" w:eastAsia="en-ZA"/>
        </w:rPr>
        <w:t xml:space="preserve"> have any merit.</w:t>
      </w:r>
      <w:r w:rsidRPr="00B55ED8">
        <w:rPr>
          <w:rFonts w:ascii="Arial" w:eastAsia="Times New Roman" w:hAnsi="Arial" w:cs="Arial"/>
          <w:color w:val="000000" w:themeColor="text1"/>
          <w:sz w:val="24"/>
          <w:szCs w:val="24"/>
          <w:lang w:val="en-GB" w:eastAsia="en-ZA"/>
        </w:rPr>
        <w:t>’</w:t>
      </w:r>
    </w:p>
    <w:p w:rsidR="004D4E1E" w:rsidRPr="00B55ED8" w:rsidRDefault="004D4E1E" w:rsidP="00C60CD9">
      <w:pPr>
        <w:spacing w:after="0" w:line="360" w:lineRule="auto"/>
        <w:jc w:val="both"/>
        <w:rPr>
          <w:rFonts w:ascii="Arial" w:hAnsi="Arial" w:cs="Arial"/>
          <w:color w:val="000000" w:themeColor="text1"/>
          <w:sz w:val="24"/>
          <w:szCs w:val="24"/>
          <w:lang w:val="en-US"/>
        </w:rPr>
      </w:pPr>
    </w:p>
    <w:p w:rsidR="004D4E1E" w:rsidRPr="00F97F80" w:rsidRDefault="004D4E1E" w:rsidP="004D4E1E">
      <w:pPr>
        <w:spacing w:after="0" w:line="360" w:lineRule="auto"/>
        <w:jc w:val="both"/>
        <w:rPr>
          <w:rFonts w:ascii="Arial" w:hAnsi="Arial" w:cs="Arial"/>
          <w:sz w:val="24"/>
          <w:szCs w:val="24"/>
          <w:lang w:val="en-GB"/>
        </w:rPr>
      </w:pPr>
      <w:r>
        <w:rPr>
          <w:rFonts w:ascii="Arial" w:hAnsi="Arial" w:cs="Arial"/>
          <w:sz w:val="24"/>
          <w:szCs w:val="24"/>
        </w:rPr>
        <w:t>[</w:t>
      </w:r>
      <w:r w:rsidR="00803A1B">
        <w:rPr>
          <w:rFonts w:ascii="Arial" w:hAnsi="Arial" w:cs="Arial"/>
          <w:sz w:val="24"/>
          <w:szCs w:val="24"/>
        </w:rPr>
        <w:t>1</w:t>
      </w:r>
      <w:r w:rsidR="008A79D6">
        <w:rPr>
          <w:rFonts w:ascii="Arial" w:hAnsi="Arial" w:cs="Arial"/>
          <w:sz w:val="24"/>
          <w:szCs w:val="24"/>
        </w:rPr>
        <w:t>1</w:t>
      </w:r>
      <w:r w:rsidRPr="00F97F80">
        <w:rPr>
          <w:rFonts w:ascii="Arial" w:hAnsi="Arial" w:cs="Arial"/>
          <w:sz w:val="24"/>
          <w:szCs w:val="24"/>
        </w:rPr>
        <w:t>]</w:t>
      </w:r>
      <w:r w:rsidRPr="00F97F80">
        <w:rPr>
          <w:rFonts w:ascii="Arial" w:hAnsi="Arial" w:cs="Arial"/>
          <w:sz w:val="24"/>
          <w:szCs w:val="24"/>
        </w:rPr>
        <w:tab/>
      </w:r>
      <w:r w:rsidR="002F7332">
        <w:rPr>
          <w:rFonts w:ascii="Arial" w:hAnsi="Arial" w:cs="Arial"/>
          <w:sz w:val="24"/>
          <w:szCs w:val="24"/>
          <w:lang w:val="en-GB"/>
        </w:rPr>
        <w:t xml:space="preserve">We </w:t>
      </w:r>
      <w:r w:rsidRPr="00F97F80">
        <w:rPr>
          <w:rFonts w:ascii="Arial" w:hAnsi="Arial" w:cs="Arial"/>
          <w:sz w:val="24"/>
          <w:szCs w:val="24"/>
          <w:lang w:val="en-GB"/>
        </w:rPr>
        <w:t xml:space="preserve">associate </w:t>
      </w:r>
      <w:r w:rsidR="00353766">
        <w:rPr>
          <w:rFonts w:ascii="Arial" w:hAnsi="Arial" w:cs="Arial"/>
          <w:sz w:val="24"/>
          <w:szCs w:val="24"/>
          <w:lang w:val="en-GB"/>
        </w:rPr>
        <w:t>ourselves</w:t>
      </w:r>
      <w:r w:rsidR="002F7332">
        <w:rPr>
          <w:rFonts w:ascii="Arial" w:hAnsi="Arial" w:cs="Arial"/>
          <w:sz w:val="24"/>
          <w:szCs w:val="24"/>
          <w:lang w:val="en-GB"/>
        </w:rPr>
        <w:t xml:space="preserve"> </w:t>
      </w:r>
      <w:r w:rsidRPr="00F97F80">
        <w:rPr>
          <w:rFonts w:ascii="Arial" w:hAnsi="Arial" w:cs="Arial"/>
          <w:sz w:val="24"/>
          <w:szCs w:val="24"/>
          <w:lang w:val="en-GB"/>
        </w:rPr>
        <w:t>with this view, however in the present instance the appellant substantially relies on the dicta enunciated in</w:t>
      </w:r>
      <w:r w:rsidR="00353766">
        <w:rPr>
          <w:rFonts w:ascii="Arial" w:hAnsi="Arial" w:cs="Arial"/>
          <w:sz w:val="24"/>
          <w:szCs w:val="24"/>
          <w:lang w:val="en-GB"/>
        </w:rPr>
        <w:t xml:space="preserve"> the</w:t>
      </w:r>
      <w:r w:rsidRPr="00F97F80">
        <w:rPr>
          <w:rFonts w:ascii="Arial" w:hAnsi="Arial" w:cs="Arial"/>
          <w:sz w:val="24"/>
          <w:szCs w:val="24"/>
          <w:lang w:val="en-GB"/>
        </w:rPr>
        <w:t xml:space="preserve"> </w:t>
      </w:r>
      <w:proofErr w:type="spellStart"/>
      <w:r w:rsidRPr="00F97F80">
        <w:rPr>
          <w:rFonts w:ascii="Arial" w:hAnsi="Arial" w:cs="Arial"/>
          <w:i/>
          <w:sz w:val="24"/>
          <w:szCs w:val="24"/>
          <w:lang w:val="en-GB"/>
        </w:rPr>
        <w:t>Katoteli</w:t>
      </w:r>
      <w:proofErr w:type="spellEnd"/>
      <w:r w:rsidRPr="00F97F80">
        <w:rPr>
          <w:rFonts w:ascii="Arial" w:hAnsi="Arial" w:cs="Arial"/>
          <w:i/>
          <w:sz w:val="24"/>
          <w:szCs w:val="24"/>
          <w:lang w:val="en-GB"/>
        </w:rPr>
        <w:t xml:space="preserve"> </w:t>
      </w:r>
      <w:r w:rsidR="00353766">
        <w:rPr>
          <w:rFonts w:ascii="Arial" w:hAnsi="Arial" w:cs="Arial"/>
          <w:i/>
          <w:sz w:val="24"/>
          <w:szCs w:val="24"/>
          <w:lang w:val="en-GB"/>
        </w:rPr>
        <w:t>matter,</w:t>
      </w:r>
      <w:r w:rsidRPr="00F97F80">
        <w:rPr>
          <w:rFonts w:ascii="Arial" w:hAnsi="Arial" w:cs="Arial"/>
          <w:sz w:val="24"/>
          <w:szCs w:val="24"/>
          <w:lang w:val="en-GB"/>
        </w:rPr>
        <w:t xml:space="preserve"> in support of a contention that a material irregularity occurred</w:t>
      </w:r>
      <w:r w:rsidR="003B62B9">
        <w:rPr>
          <w:rFonts w:ascii="Arial" w:hAnsi="Arial" w:cs="Arial"/>
          <w:sz w:val="24"/>
          <w:szCs w:val="24"/>
          <w:lang w:val="en-GB"/>
        </w:rPr>
        <w:t>,</w:t>
      </w:r>
      <w:r w:rsidRPr="00F97F80">
        <w:rPr>
          <w:rFonts w:ascii="Arial" w:hAnsi="Arial" w:cs="Arial"/>
          <w:sz w:val="24"/>
          <w:szCs w:val="24"/>
          <w:lang w:val="en-GB"/>
        </w:rPr>
        <w:t xml:space="preserve"> in that </w:t>
      </w:r>
      <w:r>
        <w:rPr>
          <w:rFonts w:ascii="Arial" w:hAnsi="Arial" w:cs="Arial"/>
          <w:sz w:val="24"/>
          <w:szCs w:val="24"/>
          <w:lang w:val="en-GB"/>
        </w:rPr>
        <w:t>the</w:t>
      </w:r>
      <w:r w:rsidRPr="00F97F80">
        <w:rPr>
          <w:rFonts w:ascii="Arial" w:hAnsi="Arial" w:cs="Arial"/>
          <w:sz w:val="24"/>
          <w:szCs w:val="24"/>
          <w:lang w:val="en-GB"/>
        </w:rPr>
        <w:t xml:space="preserve"> record of proceedings is so poorly constructed</w:t>
      </w:r>
      <w:r w:rsidR="003B62B9">
        <w:rPr>
          <w:rFonts w:ascii="Arial" w:hAnsi="Arial" w:cs="Arial"/>
          <w:sz w:val="24"/>
          <w:szCs w:val="24"/>
          <w:lang w:val="en-GB"/>
        </w:rPr>
        <w:t>,</w:t>
      </w:r>
      <w:r w:rsidRPr="00F97F80">
        <w:rPr>
          <w:rFonts w:ascii="Arial" w:hAnsi="Arial" w:cs="Arial"/>
          <w:sz w:val="24"/>
          <w:szCs w:val="24"/>
          <w:lang w:val="en-GB"/>
        </w:rPr>
        <w:t xml:space="preserve"> that it creates prejudice that cannot be remedied. It would however appear to </w:t>
      </w:r>
      <w:r w:rsidR="002F7332">
        <w:rPr>
          <w:rFonts w:ascii="Arial" w:hAnsi="Arial" w:cs="Arial"/>
          <w:sz w:val="24"/>
          <w:szCs w:val="24"/>
          <w:lang w:val="en-GB"/>
        </w:rPr>
        <w:t xml:space="preserve">us </w:t>
      </w:r>
      <w:r w:rsidRPr="00F97F80">
        <w:rPr>
          <w:rFonts w:ascii="Arial" w:hAnsi="Arial" w:cs="Arial"/>
          <w:sz w:val="24"/>
          <w:szCs w:val="24"/>
          <w:lang w:val="en-GB"/>
        </w:rPr>
        <w:t>that the facts of that case are significantly distinguishable from the facts before us.</w:t>
      </w:r>
    </w:p>
    <w:p w:rsidR="004D4E1E" w:rsidRPr="00F97F80" w:rsidRDefault="004D4E1E" w:rsidP="004D4E1E">
      <w:pPr>
        <w:spacing w:after="0" w:line="360" w:lineRule="auto"/>
        <w:jc w:val="both"/>
        <w:rPr>
          <w:rFonts w:ascii="Arial" w:hAnsi="Arial" w:cs="Arial"/>
          <w:sz w:val="24"/>
          <w:szCs w:val="24"/>
        </w:rPr>
      </w:pPr>
    </w:p>
    <w:p w:rsidR="004D4E1E" w:rsidRPr="00353766" w:rsidRDefault="004D4E1E" w:rsidP="00353766">
      <w:pPr>
        <w:pStyle w:val="western"/>
        <w:shd w:val="clear" w:color="auto" w:fill="FFFFFF"/>
        <w:spacing w:before="0" w:beforeAutospacing="0" w:after="0" w:afterAutospacing="0" w:line="360" w:lineRule="auto"/>
        <w:jc w:val="both"/>
        <w:rPr>
          <w:rFonts w:ascii="Arial" w:hAnsi="Arial" w:cs="Arial"/>
          <w:color w:val="212529"/>
          <w:lang w:val="en-GB"/>
        </w:rPr>
      </w:pPr>
      <w:r w:rsidRPr="00F97F80">
        <w:rPr>
          <w:rFonts w:ascii="Arial" w:hAnsi="Arial" w:cs="Arial"/>
        </w:rPr>
        <w:t>[</w:t>
      </w:r>
      <w:r w:rsidR="00803A1B">
        <w:rPr>
          <w:rFonts w:ascii="Arial" w:hAnsi="Arial" w:cs="Arial"/>
        </w:rPr>
        <w:t>1</w:t>
      </w:r>
      <w:r w:rsidR="008A79D6">
        <w:rPr>
          <w:rFonts w:ascii="Arial" w:hAnsi="Arial" w:cs="Arial"/>
        </w:rPr>
        <w:t>2</w:t>
      </w:r>
      <w:r w:rsidRPr="00F97F80">
        <w:rPr>
          <w:rFonts w:ascii="Arial" w:hAnsi="Arial" w:cs="Arial"/>
        </w:rPr>
        <w:t>]</w:t>
      </w:r>
      <w:r w:rsidRPr="00F97F80">
        <w:rPr>
          <w:rFonts w:ascii="Arial" w:hAnsi="Arial" w:cs="Arial"/>
        </w:rPr>
        <w:tab/>
      </w:r>
      <w:r w:rsidR="00803A1B">
        <w:rPr>
          <w:rFonts w:ascii="Arial" w:hAnsi="Arial" w:cs="Arial"/>
        </w:rPr>
        <w:t>Based on the aforementioned legal principles, w</w:t>
      </w:r>
      <w:r w:rsidR="002F7332">
        <w:rPr>
          <w:rFonts w:ascii="Arial" w:hAnsi="Arial" w:cs="Arial"/>
        </w:rPr>
        <w:t>e</w:t>
      </w:r>
      <w:r w:rsidRPr="00F97F80">
        <w:rPr>
          <w:rFonts w:ascii="Arial" w:hAnsi="Arial" w:cs="Arial"/>
        </w:rPr>
        <w:t xml:space="preserve"> </w:t>
      </w:r>
      <w:r>
        <w:rPr>
          <w:rFonts w:ascii="Arial" w:hAnsi="Arial" w:cs="Arial"/>
        </w:rPr>
        <w:t xml:space="preserve">therefore </w:t>
      </w:r>
      <w:r w:rsidRPr="00F97F80">
        <w:rPr>
          <w:rFonts w:ascii="Arial" w:hAnsi="Arial" w:cs="Arial"/>
        </w:rPr>
        <w:t xml:space="preserve">dismiss the point </w:t>
      </w:r>
      <w:r w:rsidRPr="003B62B9">
        <w:rPr>
          <w:rFonts w:ascii="Arial" w:hAnsi="Arial" w:cs="Arial"/>
        </w:rPr>
        <w:t xml:space="preserve">in </w:t>
      </w:r>
      <w:proofErr w:type="spellStart"/>
      <w:r w:rsidRPr="003B62B9">
        <w:rPr>
          <w:rFonts w:ascii="Arial" w:hAnsi="Arial" w:cs="Arial"/>
        </w:rPr>
        <w:t>limine</w:t>
      </w:r>
      <w:proofErr w:type="spellEnd"/>
      <w:r w:rsidRPr="00F97F80">
        <w:rPr>
          <w:rFonts w:ascii="Arial" w:hAnsi="Arial" w:cs="Arial"/>
        </w:rPr>
        <w:t xml:space="preserve"> as the court is capable of </w:t>
      </w:r>
      <w:r w:rsidRPr="00F97F80">
        <w:rPr>
          <w:rFonts w:ascii="Arial" w:hAnsi="Arial" w:cs="Arial"/>
          <w:lang w:val="en-GB"/>
        </w:rPr>
        <w:t>evaluating the evidence in conjunction with the reasons of the learned magistrate</w:t>
      </w:r>
      <w:r w:rsidR="003B62B9">
        <w:rPr>
          <w:rFonts w:ascii="Arial" w:hAnsi="Arial" w:cs="Arial"/>
          <w:lang w:val="en-GB"/>
        </w:rPr>
        <w:t>,</w:t>
      </w:r>
      <w:r w:rsidRPr="00F97F80">
        <w:rPr>
          <w:rFonts w:ascii="Arial" w:hAnsi="Arial" w:cs="Arial"/>
          <w:lang w:val="en-GB"/>
        </w:rPr>
        <w:t xml:space="preserve"> in order to decide </w:t>
      </w:r>
      <w:r>
        <w:rPr>
          <w:rFonts w:ascii="Arial" w:hAnsi="Arial" w:cs="Arial"/>
          <w:lang w:val="en-GB"/>
        </w:rPr>
        <w:t>whether</w:t>
      </w:r>
      <w:r w:rsidRPr="00F97F80">
        <w:rPr>
          <w:rFonts w:ascii="Arial" w:hAnsi="Arial" w:cs="Arial"/>
          <w:lang w:val="en-GB"/>
        </w:rPr>
        <w:t xml:space="preserve"> the conviction was just and in accordance with justice</w:t>
      </w:r>
      <w:r w:rsidRPr="00F97F80">
        <w:rPr>
          <w:rFonts w:ascii="Arial" w:hAnsi="Arial" w:cs="Arial"/>
        </w:rPr>
        <w:t xml:space="preserve"> and</w:t>
      </w:r>
      <w:r w:rsidR="003B62B9">
        <w:rPr>
          <w:rFonts w:ascii="Arial" w:hAnsi="Arial" w:cs="Arial"/>
        </w:rPr>
        <w:t xml:space="preserve"> to</w:t>
      </w:r>
      <w:r w:rsidRPr="00F97F80">
        <w:rPr>
          <w:rFonts w:ascii="Arial" w:hAnsi="Arial" w:cs="Arial"/>
        </w:rPr>
        <w:t xml:space="preserve"> proceed </w:t>
      </w:r>
      <w:r>
        <w:rPr>
          <w:rFonts w:ascii="Arial" w:hAnsi="Arial" w:cs="Arial"/>
        </w:rPr>
        <w:t>on</w:t>
      </w:r>
      <w:r w:rsidRPr="00F97F80">
        <w:rPr>
          <w:rFonts w:ascii="Arial" w:hAnsi="Arial" w:cs="Arial"/>
        </w:rPr>
        <w:t xml:space="preserve"> the merits of the appeal. </w:t>
      </w:r>
      <w:r w:rsidR="002F7332">
        <w:rPr>
          <w:rFonts w:ascii="Arial" w:hAnsi="Arial" w:cs="Arial"/>
        </w:rPr>
        <w:t>We will now deal with the</w:t>
      </w:r>
      <w:r w:rsidR="00803A1B">
        <w:rPr>
          <w:rFonts w:ascii="Arial" w:hAnsi="Arial" w:cs="Arial"/>
        </w:rPr>
        <w:t xml:space="preserve"> next point for consideration, which is the</w:t>
      </w:r>
      <w:r w:rsidR="002F7332">
        <w:rPr>
          <w:rFonts w:ascii="Arial" w:hAnsi="Arial" w:cs="Arial"/>
        </w:rPr>
        <w:t xml:space="preserve"> late filing of the appeal and the application for </w:t>
      </w:r>
      <w:proofErr w:type="spellStart"/>
      <w:r w:rsidR="002F7332">
        <w:rPr>
          <w:rFonts w:ascii="Arial" w:hAnsi="Arial" w:cs="Arial"/>
        </w:rPr>
        <w:t>condonation</w:t>
      </w:r>
      <w:proofErr w:type="spellEnd"/>
      <w:r w:rsidR="002F7332">
        <w:rPr>
          <w:rFonts w:ascii="Arial" w:hAnsi="Arial" w:cs="Arial"/>
        </w:rPr>
        <w:t>.</w:t>
      </w:r>
    </w:p>
    <w:p w:rsidR="00044BF4" w:rsidRDefault="00044BF4" w:rsidP="005453D4">
      <w:pPr>
        <w:spacing w:after="0" w:line="360" w:lineRule="auto"/>
        <w:contextualSpacing/>
        <w:jc w:val="both"/>
        <w:rPr>
          <w:rFonts w:ascii="Arial" w:eastAsia="Times New Roman" w:hAnsi="Arial" w:cs="Arial"/>
          <w:sz w:val="24"/>
          <w:szCs w:val="24"/>
          <w:lang w:eastAsia="en-GB"/>
        </w:rPr>
      </w:pPr>
    </w:p>
    <w:p w:rsidR="007E7E0B" w:rsidRDefault="00237889" w:rsidP="007E7E0B">
      <w:pPr>
        <w:spacing w:after="0" w:line="360" w:lineRule="auto"/>
        <w:jc w:val="both"/>
        <w:rPr>
          <w:rFonts w:ascii="Arial" w:eastAsia="Times New Roman" w:hAnsi="Arial" w:cs="Arial"/>
          <w:i/>
          <w:sz w:val="24"/>
          <w:szCs w:val="24"/>
          <w:lang w:val="en-GB" w:eastAsia="en-GB"/>
        </w:rPr>
      </w:pPr>
      <w:r w:rsidRPr="00237889">
        <w:rPr>
          <w:rFonts w:ascii="Arial" w:eastAsia="Times New Roman" w:hAnsi="Arial" w:cs="Arial"/>
          <w:i/>
          <w:sz w:val="24"/>
          <w:szCs w:val="24"/>
          <w:lang w:val="en-GB" w:eastAsia="en-GB"/>
        </w:rPr>
        <w:t xml:space="preserve">The </w:t>
      </w:r>
      <w:proofErr w:type="spellStart"/>
      <w:r w:rsidRPr="00237889">
        <w:rPr>
          <w:rFonts w:ascii="Arial" w:eastAsia="Times New Roman" w:hAnsi="Arial" w:cs="Arial"/>
          <w:i/>
          <w:sz w:val="24"/>
          <w:szCs w:val="24"/>
          <w:lang w:val="en-GB" w:eastAsia="en-GB"/>
        </w:rPr>
        <w:t>Condonation</w:t>
      </w:r>
      <w:proofErr w:type="spellEnd"/>
      <w:r w:rsidRPr="00237889">
        <w:rPr>
          <w:rFonts w:ascii="Arial" w:eastAsia="Times New Roman" w:hAnsi="Arial" w:cs="Arial"/>
          <w:i/>
          <w:sz w:val="24"/>
          <w:szCs w:val="24"/>
          <w:lang w:val="en-GB" w:eastAsia="en-GB"/>
        </w:rPr>
        <w:t xml:space="preserve"> Application</w:t>
      </w:r>
    </w:p>
    <w:p w:rsidR="00B55ED8" w:rsidRDefault="00B55ED8" w:rsidP="007E7E0B">
      <w:pPr>
        <w:spacing w:after="0" w:line="360" w:lineRule="auto"/>
        <w:jc w:val="both"/>
        <w:rPr>
          <w:rFonts w:ascii="Arial" w:eastAsia="Times New Roman" w:hAnsi="Arial" w:cs="Arial"/>
          <w:i/>
          <w:sz w:val="24"/>
          <w:szCs w:val="24"/>
          <w:lang w:val="en-GB" w:eastAsia="en-GB"/>
        </w:rPr>
      </w:pPr>
    </w:p>
    <w:p w:rsidR="00107BF7" w:rsidRPr="005453D4" w:rsidRDefault="007E7E0B" w:rsidP="00107BF7">
      <w:pPr>
        <w:spacing w:after="0" w:line="360" w:lineRule="auto"/>
        <w:contextualSpacing/>
        <w:jc w:val="both"/>
        <w:rPr>
          <w:rFonts w:ascii="Arial" w:eastAsia="Times New Roman" w:hAnsi="Arial" w:cs="Arial"/>
          <w:sz w:val="24"/>
          <w:szCs w:val="24"/>
          <w:lang w:eastAsia="en-GB"/>
        </w:rPr>
      </w:pPr>
      <w:r w:rsidRPr="005453D4">
        <w:rPr>
          <w:rFonts w:ascii="Arial" w:eastAsia="Times New Roman" w:hAnsi="Arial" w:cs="Arial"/>
          <w:sz w:val="24"/>
          <w:szCs w:val="24"/>
          <w:lang w:val="en-GB" w:eastAsia="en-GB"/>
        </w:rPr>
        <w:t>[</w:t>
      </w:r>
      <w:r w:rsidR="008A79D6">
        <w:rPr>
          <w:rFonts w:ascii="Arial" w:eastAsia="Times New Roman" w:hAnsi="Arial" w:cs="Arial"/>
          <w:sz w:val="24"/>
          <w:szCs w:val="24"/>
          <w:lang w:val="en-GB" w:eastAsia="en-GB"/>
        </w:rPr>
        <w:t>13</w:t>
      </w:r>
      <w:r w:rsidRPr="005453D4">
        <w:rPr>
          <w:rFonts w:ascii="Arial" w:eastAsia="Times New Roman" w:hAnsi="Arial" w:cs="Arial"/>
          <w:sz w:val="24"/>
          <w:szCs w:val="24"/>
          <w:lang w:val="en-GB" w:eastAsia="en-GB"/>
        </w:rPr>
        <w:t>]</w:t>
      </w:r>
      <w:r w:rsidRPr="005453D4">
        <w:rPr>
          <w:rFonts w:ascii="Arial" w:eastAsia="Times New Roman" w:hAnsi="Arial" w:cs="Arial"/>
          <w:sz w:val="24"/>
          <w:szCs w:val="24"/>
          <w:lang w:val="en-GB" w:eastAsia="en-GB"/>
        </w:rPr>
        <w:tab/>
      </w:r>
      <w:r w:rsidR="00107BF7" w:rsidRPr="005453D4">
        <w:rPr>
          <w:rFonts w:ascii="Arial" w:eastAsia="Times New Roman" w:hAnsi="Arial" w:cs="Arial"/>
          <w:sz w:val="24"/>
          <w:szCs w:val="24"/>
          <w:lang w:eastAsia="en-GB"/>
        </w:rPr>
        <w:t xml:space="preserve">The applicant filed an application for appeal on the </w:t>
      </w:r>
      <w:r w:rsidR="00107BF7">
        <w:rPr>
          <w:rFonts w:ascii="Arial" w:eastAsia="Times New Roman" w:hAnsi="Arial" w:cs="Arial"/>
          <w:sz w:val="24"/>
          <w:szCs w:val="24"/>
          <w:lang w:eastAsia="en-GB"/>
        </w:rPr>
        <w:t>8 October 2015</w:t>
      </w:r>
      <w:r w:rsidR="00107BF7" w:rsidRPr="005453D4">
        <w:rPr>
          <w:rFonts w:ascii="Arial" w:eastAsia="Times New Roman" w:hAnsi="Arial" w:cs="Arial"/>
          <w:sz w:val="24"/>
          <w:szCs w:val="24"/>
          <w:lang w:eastAsia="en-GB"/>
        </w:rPr>
        <w:t xml:space="preserve"> which is clearly out of time. Section 316 of the Criminal Procedure Act 51 of 1977 provides that an accused person wishing to apply for leave to appeal, is required to do so within a period of 14 days after sentence. </w:t>
      </w:r>
    </w:p>
    <w:p w:rsidR="00107BF7" w:rsidRPr="005453D4" w:rsidRDefault="00107BF7" w:rsidP="00107BF7">
      <w:pPr>
        <w:spacing w:after="0" w:line="240" w:lineRule="auto"/>
        <w:ind w:left="720"/>
        <w:contextualSpacing/>
        <w:rPr>
          <w:rFonts w:ascii="Arial" w:eastAsia="Times New Roman" w:hAnsi="Arial" w:cs="Arial"/>
          <w:sz w:val="24"/>
          <w:szCs w:val="24"/>
          <w:lang w:eastAsia="en-GB"/>
        </w:rPr>
      </w:pPr>
    </w:p>
    <w:p w:rsidR="00107BF7" w:rsidRPr="005453D4" w:rsidRDefault="008A79D6" w:rsidP="00107BF7">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[14</w:t>
      </w:r>
      <w:r w:rsidR="00107BF7">
        <w:rPr>
          <w:rFonts w:ascii="Arial" w:eastAsia="Times New Roman" w:hAnsi="Arial" w:cs="Arial"/>
          <w:sz w:val="24"/>
          <w:szCs w:val="24"/>
          <w:lang w:eastAsia="en-GB"/>
        </w:rPr>
        <w:t>]</w:t>
      </w:r>
      <w:r w:rsidR="00107BF7">
        <w:rPr>
          <w:rFonts w:ascii="Arial" w:eastAsia="Times New Roman" w:hAnsi="Arial" w:cs="Arial"/>
          <w:sz w:val="24"/>
          <w:szCs w:val="24"/>
          <w:lang w:eastAsia="en-GB"/>
        </w:rPr>
        <w:tab/>
      </w:r>
      <w:r w:rsidR="00107BF7" w:rsidRPr="005453D4">
        <w:rPr>
          <w:rFonts w:ascii="Arial" w:eastAsia="Times New Roman" w:hAnsi="Arial" w:cs="Arial"/>
          <w:sz w:val="24"/>
          <w:szCs w:val="24"/>
          <w:lang w:eastAsia="en-GB"/>
        </w:rPr>
        <w:t xml:space="preserve">Pursuant thereto the applicant filed a </w:t>
      </w:r>
      <w:proofErr w:type="spellStart"/>
      <w:r w:rsidR="00107BF7" w:rsidRPr="005453D4">
        <w:rPr>
          <w:rFonts w:ascii="Arial" w:eastAsia="Times New Roman" w:hAnsi="Arial" w:cs="Arial"/>
          <w:sz w:val="24"/>
          <w:szCs w:val="24"/>
          <w:lang w:eastAsia="en-GB"/>
        </w:rPr>
        <w:t>condonation</w:t>
      </w:r>
      <w:proofErr w:type="spellEnd"/>
      <w:r w:rsidR="00107BF7" w:rsidRPr="005453D4">
        <w:rPr>
          <w:rFonts w:ascii="Arial" w:eastAsia="Times New Roman" w:hAnsi="Arial" w:cs="Arial"/>
          <w:sz w:val="24"/>
          <w:szCs w:val="24"/>
          <w:lang w:eastAsia="en-GB"/>
        </w:rPr>
        <w:t xml:space="preserve"> application</w:t>
      </w:r>
      <w:r w:rsidR="00A1371E">
        <w:rPr>
          <w:rFonts w:ascii="Arial" w:eastAsia="Times New Roman" w:hAnsi="Arial" w:cs="Arial"/>
          <w:sz w:val="24"/>
          <w:szCs w:val="24"/>
          <w:lang w:eastAsia="en-GB"/>
        </w:rPr>
        <w:t>,</w:t>
      </w:r>
      <w:r w:rsidR="00107BF7" w:rsidRPr="005453D4">
        <w:rPr>
          <w:rFonts w:ascii="Arial" w:eastAsia="Times New Roman" w:hAnsi="Arial" w:cs="Arial"/>
          <w:sz w:val="24"/>
          <w:szCs w:val="24"/>
          <w:lang w:eastAsia="en-GB"/>
        </w:rPr>
        <w:t xml:space="preserve"> explaining under oath </w:t>
      </w:r>
      <w:r w:rsidR="00107BF7">
        <w:rPr>
          <w:rFonts w:ascii="Arial" w:eastAsia="Times New Roman" w:hAnsi="Arial" w:cs="Arial"/>
          <w:sz w:val="24"/>
          <w:szCs w:val="24"/>
          <w:lang w:eastAsia="en-GB"/>
        </w:rPr>
        <w:t>his</w:t>
      </w:r>
      <w:r w:rsidR="00A1371E">
        <w:rPr>
          <w:rFonts w:ascii="Arial" w:eastAsia="Times New Roman" w:hAnsi="Arial" w:cs="Arial"/>
          <w:sz w:val="24"/>
          <w:szCs w:val="24"/>
          <w:lang w:eastAsia="en-GB"/>
        </w:rPr>
        <w:t xml:space="preserve"> cause of</w:t>
      </w:r>
      <w:r w:rsidR="00107BF7" w:rsidRPr="005453D4">
        <w:rPr>
          <w:rFonts w:ascii="Arial" w:eastAsia="Times New Roman" w:hAnsi="Arial" w:cs="Arial"/>
          <w:sz w:val="24"/>
          <w:szCs w:val="24"/>
          <w:lang w:eastAsia="en-GB"/>
        </w:rPr>
        <w:t xml:space="preserve"> delay in lodging the application for appeal within </w:t>
      </w:r>
      <w:r w:rsidR="00A1371E">
        <w:rPr>
          <w:rFonts w:ascii="Arial" w:eastAsia="Times New Roman" w:hAnsi="Arial" w:cs="Arial"/>
          <w:sz w:val="24"/>
          <w:szCs w:val="24"/>
          <w:lang w:eastAsia="en-GB"/>
        </w:rPr>
        <w:t>the prescribed time limit. The s</w:t>
      </w:r>
      <w:r w:rsidR="00107BF7" w:rsidRPr="005453D4">
        <w:rPr>
          <w:rFonts w:ascii="Arial" w:eastAsia="Times New Roman" w:hAnsi="Arial" w:cs="Arial"/>
          <w:sz w:val="24"/>
          <w:szCs w:val="24"/>
          <w:lang w:eastAsia="en-GB"/>
        </w:rPr>
        <w:t xml:space="preserve">tate, in response, gave notice of its intention to oppose both the application for leave to appeal and the </w:t>
      </w:r>
      <w:proofErr w:type="spellStart"/>
      <w:r w:rsidR="00107BF7" w:rsidRPr="005453D4">
        <w:rPr>
          <w:rFonts w:ascii="Arial" w:eastAsia="Times New Roman" w:hAnsi="Arial" w:cs="Arial"/>
          <w:sz w:val="24"/>
          <w:szCs w:val="24"/>
          <w:lang w:eastAsia="en-GB"/>
        </w:rPr>
        <w:t>condonation</w:t>
      </w:r>
      <w:proofErr w:type="spellEnd"/>
      <w:r w:rsidR="00107BF7" w:rsidRPr="005453D4">
        <w:rPr>
          <w:rFonts w:ascii="Arial" w:eastAsia="Times New Roman" w:hAnsi="Arial" w:cs="Arial"/>
          <w:sz w:val="24"/>
          <w:szCs w:val="24"/>
          <w:lang w:eastAsia="en-GB"/>
        </w:rPr>
        <w:t xml:space="preserve"> application.</w:t>
      </w:r>
    </w:p>
    <w:p w:rsidR="00107BF7" w:rsidRDefault="00107BF7" w:rsidP="007E7E0B">
      <w:pPr>
        <w:spacing w:after="0" w:line="360" w:lineRule="auto"/>
        <w:jc w:val="both"/>
        <w:rPr>
          <w:rFonts w:ascii="Arial" w:eastAsia="Times New Roman" w:hAnsi="Arial" w:cs="Arial"/>
          <w:sz w:val="24"/>
          <w:szCs w:val="24"/>
          <w:lang w:val="en-GB" w:eastAsia="en-GB"/>
        </w:rPr>
      </w:pPr>
    </w:p>
    <w:p w:rsidR="007E7E0B" w:rsidRPr="00B55ED8" w:rsidRDefault="008A79D6" w:rsidP="00ED209B">
      <w:pPr>
        <w:pStyle w:val="FootnoteText"/>
        <w:spacing w:line="360" w:lineRule="auto"/>
        <w:jc w:val="both"/>
        <w:rPr>
          <w:rFonts w:ascii="Arial" w:hAnsi="Arial" w:cs="Arial"/>
          <w:i/>
          <w:sz w:val="32"/>
          <w:lang w:val="en-US"/>
        </w:rPr>
      </w:pPr>
      <w:r>
        <w:rPr>
          <w:rFonts w:ascii="Arial" w:hAnsi="Arial" w:cs="Arial"/>
          <w:sz w:val="24"/>
          <w:szCs w:val="24"/>
        </w:rPr>
        <w:t>[15</w:t>
      </w:r>
      <w:r w:rsidR="00107BF7">
        <w:rPr>
          <w:rFonts w:ascii="Arial" w:hAnsi="Arial" w:cs="Arial"/>
          <w:sz w:val="24"/>
          <w:szCs w:val="24"/>
        </w:rPr>
        <w:t>]</w:t>
      </w:r>
      <w:r w:rsidR="00107BF7">
        <w:rPr>
          <w:rFonts w:ascii="Arial" w:hAnsi="Arial" w:cs="Arial"/>
          <w:sz w:val="24"/>
          <w:szCs w:val="24"/>
        </w:rPr>
        <w:tab/>
      </w:r>
      <w:r w:rsidR="007E7E0B" w:rsidRPr="005453D4">
        <w:rPr>
          <w:rFonts w:ascii="Arial" w:hAnsi="Arial" w:cs="Arial"/>
          <w:sz w:val="24"/>
          <w:szCs w:val="24"/>
        </w:rPr>
        <w:t xml:space="preserve">It is well established that the granting of </w:t>
      </w:r>
      <w:proofErr w:type="spellStart"/>
      <w:r w:rsidR="007E7E0B" w:rsidRPr="005453D4">
        <w:rPr>
          <w:rFonts w:ascii="Arial" w:hAnsi="Arial" w:cs="Arial"/>
          <w:sz w:val="24"/>
          <w:szCs w:val="24"/>
        </w:rPr>
        <w:t>condonation</w:t>
      </w:r>
      <w:proofErr w:type="spellEnd"/>
      <w:r w:rsidR="007E7E0B" w:rsidRPr="005453D4">
        <w:rPr>
          <w:rFonts w:ascii="Arial" w:hAnsi="Arial" w:cs="Arial"/>
          <w:sz w:val="24"/>
          <w:szCs w:val="24"/>
        </w:rPr>
        <w:t xml:space="preserve"> for non-compliance with the rules of court, is not for the mere asking. A litigant seeking </w:t>
      </w:r>
      <w:proofErr w:type="spellStart"/>
      <w:r w:rsidR="007E7E0B" w:rsidRPr="005453D4">
        <w:rPr>
          <w:rFonts w:ascii="Arial" w:hAnsi="Arial" w:cs="Arial"/>
          <w:sz w:val="24"/>
          <w:szCs w:val="24"/>
        </w:rPr>
        <w:t>condonation</w:t>
      </w:r>
      <w:proofErr w:type="spellEnd"/>
      <w:r w:rsidR="007E7E0B" w:rsidRPr="005453D4">
        <w:rPr>
          <w:rFonts w:ascii="Arial" w:hAnsi="Arial" w:cs="Arial"/>
          <w:sz w:val="24"/>
          <w:szCs w:val="24"/>
        </w:rPr>
        <w:t xml:space="preserve"> bears the onus to satisfy the court that there is sufficient cause to warrant the granting of </w:t>
      </w:r>
      <w:proofErr w:type="spellStart"/>
      <w:r w:rsidR="007E7E0B" w:rsidRPr="005453D4">
        <w:rPr>
          <w:rFonts w:ascii="Arial" w:hAnsi="Arial" w:cs="Arial"/>
          <w:sz w:val="24"/>
          <w:szCs w:val="24"/>
        </w:rPr>
        <w:t>condonation</w:t>
      </w:r>
      <w:proofErr w:type="spellEnd"/>
      <w:r w:rsidR="007E7E0B" w:rsidRPr="005453D4">
        <w:rPr>
          <w:rFonts w:ascii="Arial" w:hAnsi="Arial" w:cs="Arial"/>
          <w:sz w:val="24"/>
          <w:szCs w:val="24"/>
        </w:rPr>
        <w:t xml:space="preserve"> and to launch the </w:t>
      </w:r>
      <w:proofErr w:type="spellStart"/>
      <w:r w:rsidR="007E7E0B" w:rsidRPr="005453D4">
        <w:rPr>
          <w:rFonts w:ascii="Arial" w:hAnsi="Arial" w:cs="Arial"/>
          <w:sz w:val="24"/>
          <w:szCs w:val="24"/>
        </w:rPr>
        <w:t>condonation</w:t>
      </w:r>
      <w:proofErr w:type="spellEnd"/>
      <w:r w:rsidR="007E7E0B" w:rsidRPr="005453D4">
        <w:rPr>
          <w:rFonts w:ascii="Arial" w:hAnsi="Arial" w:cs="Arial"/>
          <w:sz w:val="24"/>
          <w:szCs w:val="24"/>
        </w:rPr>
        <w:t xml:space="preserve"> application without delay</w:t>
      </w:r>
      <w:r w:rsidR="003B4A9B">
        <w:rPr>
          <w:rFonts w:ascii="Arial" w:hAnsi="Arial" w:cs="Arial"/>
          <w:sz w:val="24"/>
          <w:szCs w:val="24"/>
        </w:rPr>
        <w:t xml:space="preserve">. </w:t>
      </w:r>
      <w:r w:rsidR="003B4A9B" w:rsidRPr="005453D4">
        <w:rPr>
          <w:rFonts w:ascii="Arial" w:hAnsi="Arial" w:cs="Arial"/>
          <w:sz w:val="24"/>
          <w:szCs w:val="24"/>
        </w:rPr>
        <w:t>The</w:t>
      </w:r>
      <w:r w:rsidR="007E7E0B" w:rsidRPr="005453D4">
        <w:rPr>
          <w:rFonts w:ascii="Arial" w:hAnsi="Arial" w:cs="Arial"/>
          <w:sz w:val="24"/>
          <w:szCs w:val="24"/>
        </w:rPr>
        <w:t xml:space="preserve"> applicant is </w:t>
      </w:r>
      <w:r w:rsidR="007E7E0B" w:rsidRPr="005453D4">
        <w:rPr>
          <w:rFonts w:ascii="Arial" w:hAnsi="Arial" w:cs="Arial"/>
          <w:sz w:val="24"/>
          <w:szCs w:val="24"/>
        </w:rPr>
        <w:lastRenderedPageBreak/>
        <w:t xml:space="preserve">firstly required to provide a full, detailed and accurate explanation for the period of the delay, including the timing of </w:t>
      </w:r>
      <w:r w:rsidR="003B4A9B">
        <w:rPr>
          <w:rFonts w:ascii="Arial" w:hAnsi="Arial" w:cs="Arial"/>
          <w:sz w:val="24"/>
          <w:szCs w:val="24"/>
        </w:rPr>
        <w:t xml:space="preserve">the application for </w:t>
      </w:r>
      <w:proofErr w:type="spellStart"/>
      <w:r w:rsidR="003B4A9B">
        <w:rPr>
          <w:rFonts w:ascii="Arial" w:hAnsi="Arial" w:cs="Arial"/>
          <w:sz w:val="24"/>
          <w:szCs w:val="24"/>
        </w:rPr>
        <w:t>condonation</w:t>
      </w:r>
      <w:proofErr w:type="spellEnd"/>
      <w:r w:rsidR="003B4A9B">
        <w:rPr>
          <w:rFonts w:ascii="Arial" w:hAnsi="Arial" w:cs="Arial"/>
          <w:sz w:val="24"/>
          <w:szCs w:val="24"/>
        </w:rPr>
        <w:t>;</w:t>
      </w:r>
      <w:r w:rsidR="007E7E0B" w:rsidRPr="005453D4">
        <w:rPr>
          <w:rFonts w:ascii="Arial" w:hAnsi="Arial" w:cs="Arial"/>
          <w:sz w:val="24"/>
          <w:szCs w:val="24"/>
        </w:rPr>
        <w:t xml:space="preserve"> secondly, satisfy the court that there are reasonable prospects of success on appeal. </w:t>
      </w:r>
      <w:r w:rsidR="00ED209B">
        <w:rPr>
          <w:rFonts w:ascii="Arial" w:hAnsi="Arial" w:cs="Arial"/>
          <w:sz w:val="24"/>
          <w:szCs w:val="24"/>
        </w:rPr>
        <w:t>(</w:t>
      </w:r>
      <w:r w:rsidR="00B55ED8">
        <w:rPr>
          <w:rFonts w:ascii="Arial" w:hAnsi="Arial" w:cs="Arial"/>
          <w:sz w:val="24"/>
          <w:szCs w:val="24"/>
        </w:rPr>
        <w:t xml:space="preserve">See </w:t>
      </w:r>
      <w:proofErr w:type="spellStart"/>
      <w:r w:rsidR="00B55ED8" w:rsidRPr="00ED209B">
        <w:rPr>
          <w:rFonts w:ascii="Arial" w:hAnsi="Arial" w:cs="Arial"/>
          <w:i/>
          <w:sz w:val="24"/>
          <w:lang w:val="en-US"/>
        </w:rPr>
        <w:t>Arangies</w:t>
      </w:r>
      <w:proofErr w:type="spellEnd"/>
      <w:r w:rsidR="00B55ED8" w:rsidRPr="00ED209B">
        <w:rPr>
          <w:rFonts w:ascii="Arial" w:hAnsi="Arial" w:cs="Arial"/>
          <w:i/>
          <w:sz w:val="24"/>
          <w:lang w:val="en-US"/>
        </w:rPr>
        <w:t xml:space="preserve"> t/</w:t>
      </w:r>
      <w:proofErr w:type="gramStart"/>
      <w:r w:rsidR="00B55ED8" w:rsidRPr="00ED209B">
        <w:rPr>
          <w:rFonts w:ascii="Arial" w:hAnsi="Arial" w:cs="Arial"/>
          <w:i/>
          <w:sz w:val="24"/>
          <w:lang w:val="en-US"/>
        </w:rPr>
        <w:t>a</w:t>
      </w:r>
      <w:proofErr w:type="gramEnd"/>
      <w:r w:rsidR="00B55ED8" w:rsidRPr="00ED209B">
        <w:rPr>
          <w:rFonts w:ascii="Arial" w:hAnsi="Arial" w:cs="Arial"/>
          <w:i/>
          <w:sz w:val="24"/>
          <w:lang w:val="en-US"/>
        </w:rPr>
        <w:t xml:space="preserve"> Auto Tech v Quick Build </w:t>
      </w:r>
      <w:r w:rsidR="00B55ED8" w:rsidRPr="00ED209B">
        <w:rPr>
          <w:rFonts w:ascii="Arial" w:hAnsi="Arial" w:cs="Arial"/>
          <w:sz w:val="24"/>
          <w:lang w:val="en-US"/>
        </w:rPr>
        <w:t>2014 (1) NR 187 (SC) para 5</w:t>
      </w:r>
      <w:r w:rsidR="00B55ED8">
        <w:rPr>
          <w:rFonts w:ascii="Arial" w:hAnsi="Arial" w:cs="Arial"/>
          <w:sz w:val="24"/>
          <w:lang w:val="en-US"/>
        </w:rPr>
        <w:t xml:space="preserve">; </w:t>
      </w:r>
      <w:proofErr w:type="spellStart"/>
      <w:r w:rsidR="00ED209B" w:rsidRPr="00B55ED8">
        <w:rPr>
          <w:rFonts w:ascii="Arial" w:hAnsi="Arial" w:cs="Arial"/>
          <w:i/>
          <w:sz w:val="24"/>
          <w:lang w:val="en-US"/>
        </w:rPr>
        <w:t>Balzer</w:t>
      </w:r>
      <w:proofErr w:type="spellEnd"/>
      <w:r w:rsidR="00ED209B" w:rsidRPr="00B55ED8">
        <w:rPr>
          <w:rFonts w:ascii="Arial" w:hAnsi="Arial" w:cs="Arial"/>
          <w:i/>
          <w:sz w:val="24"/>
          <w:lang w:val="en-US"/>
        </w:rPr>
        <w:t xml:space="preserve"> v </w:t>
      </w:r>
      <w:proofErr w:type="spellStart"/>
      <w:r w:rsidR="00ED209B" w:rsidRPr="00B55ED8">
        <w:rPr>
          <w:rFonts w:ascii="Arial" w:hAnsi="Arial" w:cs="Arial"/>
          <w:i/>
          <w:sz w:val="24"/>
          <w:lang w:val="en-US"/>
        </w:rPr>
        <w:t>Vries</w:t>
      </w:r>
      <w:proofErr w:type="spellEnd"/>
      <w:r w:rsidR="00ED209B" w:rsidRPr="00B55ED8">
        <w:rPr>
          <w:rFonts w:ascii="Arial" w:hAnsi="Arial" w:cs="Arial"/>
          <w:i/>
          <w:sz w:val="24"/>
          <w:lang w:val="en-US"/>
        </w:rPr>
        <w:t xml:space="preserve"> </w:t>
      </w:r>
      <w:r w:rsidR="009E5E96">
        <w:rPr>
          <w:rFonts w:ascii="Arial" w:hAnsi="Arial" w:cs="Arial"/>
          <w:i/>
          <w:sz w:val="24"/>
          <w:lang w:val="en-US"/>
        </w:rPr>
        <w:t>2015 (2) NR 547 (SC) at 551J</w:t>
      </w:r>
      <w:r w:rsidR="00ED209B" w:rsidRPr="00B55ED8">
        <w:rPr>
          <w:rFonts w:ascii="Arial" w:hAnsi="Arial" w:cs="Arial"/>
          <w:i/>
          <w:sz w:val="24"/>
          <w:lang w:val="en-US"/>
        </w:rPr>
        <w:t>)</w:t>
      </w:r>
      <w:r w:rsidR="009E5E96">
        <w:rPr>
          <w:rFonts w:ascii="Arial" w:hAnsi="Arial" w:cs="Arial"/>
          <w:i/>
          <w:sz w:val="24"/>
          <w:lang w:val="en-US"/>
        </w:rPr>
        <w:t>.</w:t>
      </w:r>
    </w:p>
    <w:p w:rsidR="007E7E0B" w:rsidRPr="005453D4" w:rsidRDefault="007E7E0B" w:rsidP="007E7E0B">
      <w:pPr>
        <w:spacing w:after="0" w:line="360" w:lineRule="auto"/>
        <w:jc w:val="both"/>
        <w:rPr>
          <w:rFonts w:ascii="Arial" w:eastAsia="Times New Roman" w:hAnsi="Arial" w:cs="Arial"/>
          <w:sz w:val="24"/>
          <w:szCs w:val="24"/>
          <w:lang w:val="en-GB" w:eastAsia="en-GB"/>
        </w:rPr>
      </w:pPr>
    </w:p>
    <w:p w:rsidR="002C694A" w:rsidRDefault="007E7E0B" w:rsidP="007E7E0B">
      <w:pPr>
        <w:spacing w:after="0" w:line="360" w:lineRule="auto"/>
        <w:jc w:val="both"/>
        <w:rPr>
          <w:rFonts w:ascii="Arial" w:eastAsia="Times New Roman" w:hAnsi="Arial" w:cs="Arial"/>
          <w:sz w:val="24"/>
          <w:szCs w:val="24"/>
          <w:lang w:val="en-GB" w:eastAsia="en-GB"/>
        </w:rPr>
      </w:pPr>
      <w:r w:rsidRPr="005453D4">
        <w:rPr>
          <w:rFonts w:ascii="Arial" w:eastAsia="Times New Roman" w:hAnsi="Arial" w:cs="Arial"/>
          <w:sz w:val="24"/>
          <w:szCs w:val="24"/>
          <w:lang w:val="en-GB" w:eastAsia="en-GB"/>
        </w:rPr>
        <w:t>[</w:t>
      </w:r>
      <w:r w:rsidR="008A79D6">
        <w:rPr>
          <w:rFonts w:ascii="Arial" w:eastAsia="Times New Roman" w:hAnsi="Arial" w:cs="Arial"/>
          <w:sz w:val="24"/>
          <w:szCs w:val="24"/>
          <w:lang w:val="en-GB" w:eastAsia="en-GB"/>
        </w:rPr>
        <w:t>16</w:t>
      </w:r>
      <w:r w:rsidRPr="005453D4">
        <w:rPr>
          <w:rFonts w:ascii="Arial" w:eastAsia="Times New Roman" w:hAnsi="Arial" w:cs="Arial"/>
          <w:sz w:val="24"/>
          <w:szCs w:val="24"/>
          <w:lang w:val="en-GB" w:eastAsia="en-GB"/>
        </w:rPr>
        <w:t>]</w:t>
      </w:r>
      <w:r w:rsidRPr="005453D4">
        <w:rPr>
          <w:rFonts w:ascii="Arial" w:eastAsia="Times New Roman" w:hAnsi="Arial" w:cs="Arial"/>
          <w:sz w:val="24"/>
          <w:szCs w:val="24"/>
          <w:lang w:val="en-GB" w:eastAsia="en-GB"/>
        </w:rPr>
        <w:tab/>
      </w:r>
      <w:r w:rsidR="002C694A">
        <w:rPr>
          <w:rFonts w:ascii="Arial" w:eastAsia="Times New Roman" w:hAnsi="Arial" w:cs="Arial"/>
          <w:sz w:val="24"/>
          <w:szCs w:val="24"/>
          <w:lang w:val="en-GB" w:eastAsia="en-GB"/>
        </w:rPr>
        <w:t xml:space="preserve">Mr </w:t>
      </w:r>
      <w:proofErr w:type="spellStart"/>
      <w:r w:rsidR="002C694A">
        <w:rPr>
          <w:rFonts w:ascii="Arial" w:eastAsia="Times New Roman" w:hAnsi="Arial" w:cs="Arial"/>
          <w:sz w:val="24"/>
          <w:szCs w:val="24"/>
          <w:lang w:val="en-GB" w:eastAsia="en-GB"/>
        </w:rPr>
        <w:t>Kanyemba</w:t>
      </w:r>
      <w:proofErr w:type="spellEnd"/>
      <w:r w:rsidR="002C694A">
        <w:rPr>
          <w:rFonts w:ascii="Arial" w:eastAsia="Times New Roman" w:hAnsi="Arial" w:cs="Arial"/>
          <w:sz w:val="24"/>
          <w:szCs w:val="24"/>
          <w:lang w:val="en-GB" w:eastAsia="en-GB"/>
        </w:rPr>
        <w:t>, counsel for the appellant, made submissions w</w:t>
      </w:r>
      <w:r w:rsidR="00D81797">
        <w:rPr>
          <w:rFonts w:ascii="Arial" w:eastAsia="Times New Roman" w:hAnsi="Arial" w:cs="Arial"/>
          <w:sz w:val="24"/>
          <w:szCs w:val="24"/>
          <w:lang w:val="en-GB" w:eastAsia="en-GB"/>
        </w:rPr>
        <w:t>ith regard</w:t>
      </w:r>
      <w:r w:rsidRPr="005453D4">
        <w:rPr>
          <w:rFonts w:ascii="Arial" w:eastAsia="Times New Roman" w:hAnsi="Arial" w:cs="Arial"/>
          <w:sz w:val="24"/>
          <w:szCs w:val="24"/>
          <w:lang w:val="en-GB" w:eastAsia="en-GB"/>
        </w:rPr>
        <w:t xml:space="preserve"> to</w:t>
      </w:r>
      <w:r w:rsidR="009E5E96">
        <w:rPr>
          <w:rFonts w:ascii="Arial" w:eastAsia="Times New Roman" w:hAnsi="Arial" w:cs="Arial"/>
          <w:sz w:val="24"/>
          <w:szCs w:val="24"/>
          <w:lang w:val="en-GB" w:eastAsia="en-GB"/>
        </w:rPr>
        <w:t xml:space="preserve"> the</w:t>
      </w:r>
      <w:r w:rsidRPr="005453D4">
        <w:rPr>
          <w:rFonts w:ascii="Arial" w:eastAsia="Times New Roman" w:hAnsi="Arial" w:cs="Arial"/>
          <w:sz w:val="24"/>
          <w:szCs w:val="24"/>
          <w:lang w:val="en-GB" w:eastAsia="en-GB"/>
        </w:rPr>
        <w:t xml:space="preserve"> filing </w:t>
      </w:r>
      <w:r w:rsidR="002C694A">
        <w:rPr>
          <w:rFonts w:ascii="Arial" w:eastAsia="Times New Roman" w:hAnsi="Arial" w:cs="Arial"/>
          <w:sz w:val="24"/>
          <w:szCs w:val="24"/>
          <w:lang w:val="en-GB" w:eastAsia="en-GB"/>
        </w:rPr>
        <w:t xml:space="preserve">of </w:t>
      </w:r>
      <w:r w:rsidRPr="005453D4">
        <w:rPr>
          <w:rFonts w:ascii="Arial" w:eastAsia="Times New Roman" w:hAnsi="Arial" w:cs="Arial"/>
          <w:sz w:val="24"/>
          <w:szCs w:val="24"/>
          <w:lang w:val="en-GB" w:eastAsia="en-GB"/>
        </w:rPr>
        <w:t>the application for leave to appeal outside the prescribed time limit</w:t>
      </w:r>
      <w:r w:rsidR="00B55ED8">
        <w:rPr>
          <w:rFonts w:ascii="Arial" w:eastAsia="Times New Roman" w:hAnsi="Arial" w:cs="Arial"/>
          <w:sz w:val="24"/>
          <w:szCs w:val="24"/>
          <w:lang w:val="en-GB" w:eastAsia="en-GB"/>
        </w:rPr>
        <w:t xml:space="preserve"> and</w:t>
      </w:r>
      <w:r w:rsidR="009E5E96">
        <w:rPr>
          <w:rFonts w:ascii="Arial" w:eastAsia="Times New Roman" w:hAnsi="Arial" w:cs="Arial"/>
          <w:sz w:val="24"/>
          <w:szCs w:val="24"/>
          <w:lang w:val="en-GB" w:eastAsia="en-GB"/>
        </w:rPr>
        <w:t xml:space="preserve"> advanced the following reasons s</w:t>
      </w:r>
      <w:r w:rsidRPr="005453D4">
        <w:rPr>
          <w:rFonts w:ascii="Arial" w:eastAsia="Times New Roman" w:hAnsi="Arial" w:cs="Arial"/>
          <w:sz w:val="24"/>
          <w:szCs w:val="24"/>
          <w:lang w:val="en-GB" w:eastAsia="en-GB"/>
        </w:rPr>
        <w:t>ubsequent to</w:t>
      </w:r>
      <w:r w:rsidR="00D81797">
        <w:rPr>
          <w:rFonts w:ascii="Arial" w:eastAsia="Times New Roman" w:hAnsi="Arial" w:cs="Arial"/>
          <w:sz w:val="24"/>
          <w:szCs w:val="24"/>
          <w:lang w:val="en-GB" w:eastAsia="en-GB"/>
        </w:rPr>
        <w:t xml:space="preserve"> him being sentenced on the 5</w:t>
      </w:r>
      <w:r w:rsidRPr="005453D4">
        <w:rPr>
          <w:rFonts w:ascii="Arial" w:eastAsia="Times New Roman" w:hAnsi="Arial" w:cs="Arial"/>
          <w:sz w:val="24"/>
          <w:szCs w:val="24"/>
          <w:lang w:val="en-GB" w:eastAsia="en-GB"/>
        </w:rPr>
        <w:t xml:space="preserve"> May 2019, he instructed a legal representative, Mr </w:t>
      </w:r>
      <w:proofErr w:type="spellStart"/>
      <w:r w:rsidRPr="005453D4">
        <w:rPr>
          <w:rFonts w:ascii="Arial" w:eastAsia="Times New Roman" w:hAnsi="Arial" w:cs="Arial"/>
          <w:sz w:val="24"/>
          <w:szCs w:val="24"/>
          <w:lang w:val="en-GB" w:eastAsia="en-GB"/>
        </w:rPr>
        <w:t>Amoomo</w:t>
      </w:r>
      <w:proofErr w:type="spellEnd"/>
      <w:r w:rsidRPr="005453D4">
        <w:rPr>
          <w:rFonts w:ascii="Arial" w:eastAsia="Times New Roman" w:hAnsi="Arial" w:cs="Arial"/>
          <w:sz w:val="24"/>
          <w:szCs w:val="24"/>
          <w:lang w:val="en-GB" w:eastAsia="en-GB"/>
        </w:rPr>
        <w:t xml:space="preserve">, to assist him with the appeal. Mr </w:t>
      </w:r>
      <w:proofErr w:type="spellStart"/>
      <w:r w:rsidRPr="005453D4">
        <w:rPr>
          <w:rFonts w:ascii="Arial" w:eastAsia="Times New Roman" w:hAnsi="Arial" w:cs="Arial"/>
          <w:sz w:val="24"/>
          <w:szCs w:val="24"/>
          <w:lang w:val="en-GB" w:eastAsia="en-GB"/>
        </w:rPr>
        <w:t>Amoomo</w:t>
      </w:r>
      <w:proofErr w:type="spellEnd"/>
      <w:r w:rsidRPr="005453D4">
        <w:rPr>
          <w:rFonts w:ascii="Arial" w:eastAsia="Times New Roman" w:hAnsi="Arial" w:cs="Arial"/>
          <w:sz w:val="24"/>
          <w:szCs w:val="24"/>
          <w:lang w:val="en-GB" w:eastAsia="en-GB"/>
        </w:rPr>
        <w:t>, according to</w:t>
      </w:r>
      <w:r w:rsidR="009E5E96">
        <w:rPr>
          <w:rFonts w:ascii="Arial" w:eastAsia="Times New Roman" w:hAnsi="Arial" w:cs="Arial"/>
          <w:sz w:val="24"/>
          <w:szCs w:val="24"/>
          <w:lang w:val="en-GB" w:eastAsia="en-GB"/>
        </w:rPr>
        <w:t xml:space="preserve"> the appellant, did not assist</w:t>
      </w:r>
      <w:r w:rsidRPr="005453D4">
        <w:rPr>
          <w:rFonts w:ascii="Arial" w:eastAsia="Times New Roman" w:hAnsi="Arial" w:cs="Arial"/>
          <w:sz w:val="24"/>
          <w:szCs w:val="24"/>
          <w:lang w:val="en-GB" w:eastAsia="en-GB"/>
        </w:rPr>
        <w:t xml:space="preserve"> him during the trial, but was engaged only for the purpose of filing an appeal.</w:t>
      </w:r>
      <w:r>
        <w:rPr>
          <w:rFonts w:ascii="Arial" w:eastAsia="Times New Roman" w:hAnsi="Arial" w:cs="Arial"/>
          <w:sz w:val="24"/>
          <w:szCs w:val="24"/>
          <w:lang w:val="en-GB" w:eastAsia="en-GB"/>
        </w:rPr>
        <w:t xml:space="preserve">  Mr </w:t>
      </w:r>
      <w:proofErr w:type="spellStart"/>
      <w:r>
        <w:rPr>
          <w:rFonts w:ascii="Arial" w:eastAsia="Times New Roman" w:hAnsi="Arial" w:cs="Arial"/>
          <w:sz w:val="24"/>
          <w:szCs w:val="24"/>
          <w:lang w:val="en-GB" w:eastAsia="en-GB"/>
        </w:rPr>
        <w:t>Amoomo</w:t>
      </w:r>
      <w:proofErr w:type="spellEnd"/>
      <w:r>
        <w:rPr>
          <w:rFonts w:ascii="Arial" w:eastAsia="Times New Roman" w:hAnsi="Arial" w:cs="Arial"/>
          <w:sz w:val="24"/>
          <w:szCs w:val="24"/>
          <w:lang w:val="en-GB" w:eastAsia="en-GB"/>
        </w:rPr>
        <w:t xml:space="preserve"> thus required time to go through the record of proceedings and had to be placed in funds to assist the appellant.</w:t>
      </w:r>
      <w:r w:rsidRPr="005453D4">
        <w:rPr>
          <w:rFonts w:ascii="Arial" w:eastAsia="Times New Roman" w:hAnsi="Arial" w:cs="Arial"/>
          <w:sz w:val="24"/>
          <w:szCs w:val="24"/>
          <w:lang w:val="en-GB" w:eastAsia="en-GB"/>
        </w:rPr>
        <w:t xml:space="preserve"> Being without the required funds, he, without delay, approached </w:t>
      </w:r>
      <w:r>
        <w:rPr>
          <w:rFonts w:ascii="Arial" w:eastAsia="Times New Roman" w:hAnsi="Arial" w:cs="Arial"/>
          <w:sz w:val="24"/>
          <w:szCs w:val="24"/>
          <w:lang w:val="en-GB" w:eastAsia="en-GB"/>
        </w:rPr>
        <w:t>family members for assistance</w:t>
      </w:r>
      <w:r w:rsidR="002C694A">
        <w:rPr>
          <w:rFonts w:ascii="Arial" w:eastAsia="Times New Roman" w:hAnsi="Arial" w:cs="Arial"/>
          <w:sz w:val="24"/>
          <w:szCs w:val="24"/>
          <w:lang w:val="en-GB" w:eastAsia="en-GB"/>
        </w:rPr>
        <w:t>, and</w:t>
      </w:r>
      <w:r>
        <w:rPr>
          <w:rFonts w:ascii="Arial" w:eastAsia="Times New Roman" w:hAnsi="Arial" w:cs="Arial"/>
          <w:sz w:val="24"/>
          <w:szCs w:val="24"/>
          <w:lang w:val="en-GB" w:eastAsia="en-GB"/>
        </w:rPr>
        <w:t xml:space="preserve"> he could only tender the amount required after the 29 May 2015</w:t>
      </w:r>
      <w:r w:rsidRPr="005453D4">
        <w:rPr>
          <w:rFonts w:ascii="Arial" w:eastAsia="Times New Roman" w:hAnsi="Arial" w:cs="Arial"/>
          <w:sz w:val="24"/>
          <w:szCs w:val="24"/>
          <w:lang w:val="en-GB" w:eastAsia="en-GB"/>
        </w:rPr>
        <w:t xml:space="preserve">. </w:t>
      </w:r>
    </w:p>
    <w:p w:rsidR="002C694A" w:rsidRDefault="002C694A" w:rsidP="007E7E0B">
      <w:pPr>
        <w:spacing w:after="0" w:line="360" w:lineRule="auto"/>
        <w:jc w:val="both"/>
        <w:rPr>
          <w:rFonts w:ascii="Arial" w:eastAsia="Times New Roman" w:hAnsi="Arial" w:cs="Arial"/>
          <w:sz w:val="24"/>
          <w:szCs w:val="24"/>
          <w:lang w:val="en-GB" w:eastAsia="en-GB"/>
        </w:rPr>
      </w:pPr>
    </w:p>
    <w:p w:rsidR="007E7E0B" w:rsidRPr="005453D4" w:rsidRDefault="008A79D6" w:rsidP="007E7E0B">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[17</w:t>
      </w:r>
      <w:r w:rsidR="002C694A">
        <w:rPr>
          <w:rFonts w:ascii="Arial" w:eastAsia="Times New Roman" w:hAnsi="Arial" w:cs="Arial"/>
          <w:sz w:val="24"/>
          <w:szCs w:val="24"/>
          <w:lang w:val="en-GB" w:eastAsia="en-GB"/>
        </w:rPr>
        <w:t>]</w:t>
      </w:r>
      <w:r w:rsidR="002C694A">
        <w:rPr>
          <w:rFonts w:ascii="Arial" w:eastAsia="Times New Roman" w:hAnsi="Arial" w:cs="Arial"/>
          <w:sz w:val="24"/>
          <w:szCs w:val="24"/>
          <w:lang w:val="en-GB" w:eastAsia="en-GB"/>
        </w:rPr>
        <w:tab/>
        <w:t xml:space="preserve">Mr </w:t>
      </w:r>
      <w:proofErr w:type="spellStart"/>
      <w:r w:rsidR="002C694A">
        <w:rPr>
          <w:rFonts w:ascii="Arial" w:eastAsia="Times New Roman" w:hAnsi="Arial" w:cs="Arial"/>
          <w:sz w:val="24"/>
          <w:szCs w:val="24"/>
          <w:lang w:val="en-GB" w:eastAsia="en-GB"/>
        </w:rPr>
        <w:t>Kanyemba</w:t>
      </w:r>
      <w:proofErr w:type="spellEnd"/>
      <w:r w:rsidR="002C694A">
        <w:rPr>
          <w:rFonts w:ascii="Arial" w:eastAsia="Times New Roman" w:hAnsi="Arial" w:cs="Arial"/>
          <w:sz w:val="24"/>
          <w:szCs w:val="24"/>
          <w:lang w:val="en-GB" w:eastAsia="en-GB"/>
        </w:rPr>
        <w:t xml:space="preserve"> </w:t>
      </w:r>
      <w:r w:rsidR="004E0945">
        <w:rPr>
          <w:rFonts w:ascii="Arial" w:eastAsia="Times New Roman" w:hAnsi="Arial" w:cs="Arial"/>
          <w:sz w:val="24"/>
          <w:szCs w:val="24"/>
          <w:lang w:val="en-GB" w:eastAsia="en-GB"/>
        </w:rPr>
        <w:t>further submitted that the abovementioned were</w:t>
      </w:r>
      <w:r w:rsidR="002C694A">
        <w:rPr>
          <w:rFonts w:ascii="Arial" w:eastAsia="Times New Roman" w:hAnsi="Arial" w:cs="Arial"/>
          <w:sz w:val="24"/>
          <w:szCs w:val="24"/>
          <w:lang w:val="en-GB" w:eastAsia="en-GB"/>
        </w:rPr>
        <w:t xml:space="preserve"> not the only reason</w:t>
      </w:r>
      <w:r w:rsidR="00B93EEB">
        <w:rPr>
          <w:rFonts w:ascii="Arial" w:eastAsia="Times New Roman" w:hAnsi="Arial" w:cs="Arial"/>
          <w:sz w:val="24"/>
          <w:szCs w:val="24"/>
          <w:lang w:val="en-GB" w:eastAsia="en-GB"/>
        </w:rPr>
        <w:t>s</w:t>
      </w:r>
      <w:r w:rsidR="002C694A">
        <w:rPr>
          <w:rFonts w:ascii="Arial" w:eastAsia="Times New Roman" w:hAnsi="Arial" w:cs="Arial"/>
          <w:sz w:val="24"/>
          <w:szCs w:val="24"/>
          <w:lang w:val="en-GB" w:eastAsia="en-GB"/>
        </w:rPr>
        <w:t xml:space="preserve">, the appellant as a lay person and the fact that the trial involved a number of complex factual and legal issues, he was not able to attend to the notice of appeal on his own.  He further informed the court that the appellant endured considerable medical ailments between the time he was convicted and sentenced, as he was hospitalised and bedridden.  </w:t>
      </w:r>
      <w:r w:rsidR="007E7E0B" w:rsidRPr="005453D4">
        <w:rPr>
          <w:rFonts w:ascii="Arial" w:eastAsia="Times New Roman" w:hAnsi="Arial" w:cs="Arial"/>
          <w:sz w:val="24"/>
          <w:szCs w:val="24"/>
          <w:lang w:val="en-GB" w:eastAsia="en-GB"/>
        </w:rPr>
        <w:t xml:space="preserve"> As for the prospects of success on appeal, applicant relies on the grounds set out in the notice filed. It is finally submitted that the</w:t>
      </w:r>
      <w:r w:rsidR="002C694A">
        <w:rPr>
          <w:rFonts w:ascii="Arial" w:eastAsia="Times New Roman" w:hAnsi="Arial" w:cs="Arial"/>
          <w:sz w:val="24"/>
          <w:szCs w:val="24"/>
          <w:lang w:val="en-GB" w:eastAsia="en-GB"/>
        </w:rPr>
        <w:t xml:space="preserve"> court</w:t>
      </w:r>
      <w:r w:rsidR="007E7E0B" w:rsidRPr="005453D4">
        <w:rPr>
          <w:rFonts w:ascii="Arial" w:eastAsia="Times New Roman" w:hAnsi="Arial" w:cs="Arial"/>
          <w:sz w:val="24"/>
          <w:szCs w:val="24"/>
          <w:lang w:val="en-GB" w:eastAsia="en-GB"/>
        </w:rPr>
        <w:t xml:space="preserve"> </w:t>
      </w:r>
      <w:r w:rsidR="002C694A">
        <w:rPr>
          <w:rFonts w:ascii="Arial" w:eastAsia="Times New Roman" w:hAnsi="Arial" w:cs="Arial"/>
          <w:sz w:val="24"/>
          <w:szCs w:val="24"/>
          <w:lang w:val="en-GB" w:eastAsia="en-GB"/>
        </w:rPr>
        <w:t>have mercy and condone the late filing of the appeal.</w:t>
      </w:r>
    </w:p>
    <w:p w:rsidR="007E7E0B" w:rsidRPr="005453D4" w:rsidRDefault="007E7E0B" w:rsidP="007E7E0B">
      <w:pPr>
        <w:spacing w:after="0" w:line="360" w:lineRule="auto"/>
        <w:jc w:val="both"/>
        <w:rPr>
          <w:rFonts w:ascii="Arial" w:eastAsia="Times New Roman" w:hAnsi="Arial" w:cs="Arial"/>
          <w:sz w:val="24"/>
          <w:szCs w:val="24"/>
          <w:lang w:val="en-GB" w:eastAsia="en-GB"/>
        </w:rPr>
      </w:pPr>
    </w:p>
    <w:p w:rsidR="007E7E0B" w:rsidRDefault="007E7E0B" w:rsidP="007E7E0B">
      <w:pPr>
        <w:spacing w:after="0" w:line="360" w:lineRule="auto"/>
        <w:jc w:val="both"/>
        <w:rPr>
          <w:rFonts w:ascii="Arial" w:eastAsia="Times New Roman" w:hAnsi="Arial" w:cs="Arial"/>
          <w:sz w:val="24"/>
          <w:szCs w:val="24"/>
          <w:lang w:val="en-GB" w:eastAsia="en-GB"/>
        </w:rPr>
      </w:pPr>
      <w:r w:rsidRPr="005453D4">
        <w:rPr>
          <w:rFonts w:ascii="Arial" w:eastAsia="Times New Roman" w:hAnsi="Arial" w:cs="Arial"/>
          <w:sz w:val="24"/>
          <w:szCs w:val="24"/>
          <w:lang w:val="en-GB" w:eastAsia="en-GB"/>
        </w:rPr>
        <w:t>[</w:t>
      </w:r>
      <w:r w:rsidR="008A79D6">
        <w:rPr>
          <w:rFonts w:ascii="Arial" w:eastAsia="Times New Roman" w:hAnsi="Arial" w:cs="Arial"/>
          <w:sz w:val="24"/>
          <w:szCs w:val="24"/>
          <w:lang w:val="en-GB" w:eastAsia="en-GB"/>
        </w:rPr>
        <w:t>18</w:t>
      </w:r>
      <w:r w:rsidRPr="005453D4">
        <w:rPr>
          <w:rFonts w:ascii="Arial" w:eastAsia="Times New Roman" w:hAnsi="Arial" w:cs="Arial"/>
          <w:sz w:val="24"/>
          <w:szCs w:val="24"/>
          <w:lang w:val="en-GB" w:eastAsia="en-GB"/>
        </w:rPr>
        <w:t>]</w:t>
      </w:r>
      <w:r w:rsidRPr="005453D4">
        <w:rPr>
          <w:rFonts w:ascii="Arial" w:eastAsia="Times New Roman" w:hAnsi="Arial" w:cs="Arial"/>
          <w:sz w:val="24"/>
          <w:szCs w:val="24"/>
          <w:lang w:val="en-GB" w:eastAsia="en-GB"/>
        </w:rPr>
        <w:tab/>
      </w:r>
      <w:r w:rsidR="002C694A">
        <w:rPr>
          <w:rFonts w:ascii="Arial" w:eastAsia="Times New Roman" w:hAnsi="Arial" w:cs="Arial"/>
          <w:sz w:val="24"/>
          <w:szCs w:val="24"/>
          <w:lang w:val="en-GB" w:eastAsia="en-GB"/>
        </w:rPr>
        <w:t>Ms Jacobs for the respondent,</w:t>
      </w:r>
      <w:r w:rsidRPr="005453D4">
        <w:rPr>
          <w:rFonts w:ascii="Arial" w:eastAsia="Times New Roman" w:hAnsi="Arial" w:cs="Arial"/>
          <w:sz w:val="24"/>
          <w:szCs w:val="24"/>
          <w:lang w:val="en-GB" w:eastAsia="en-GB"/>
        </w:rPr>
        <w:t xml:space="preserve"> in opposition of the application</w:t>
      </w:r>
      <w:r w:rsidR="002C694A">
        <w:rPr>
          <w:rFonts w:ascii="Arial" w:eastAsia="Times New Roman" w:hAnsi="Arial" w:cs="Arial"/>
          <w:sz w:val="24"/>
          <w:szCs w:val="24"/>
          <w:lang w:val="en-GB" w:eastAsia="en-GB"/>
        </w:rPr>
        <w:t>,</w:t>
      </w:r>
      <w:r w:rsidRPr="005453D4">
        <w:rPr>
          <w:rFonts w:ascii="Arial" w:eastAsia="Times New Roman" w:hAnsi="Arial" w:cs="Arial"/>
          <w:sz w:val="24"/>
          <w:szCs w:val="24"/>
          <w:lang w:val="en-GB" w:eastAsia="en-GB"/>
        </w:rPr>
        <w:t xml:space="preserve"> submitted that </w:t>
      </w:r>
      <w:r w:rsidR="002C694A">
        <w:rPr>
          <w:rFonts w:ascii="Arial" w:eastAsia="Times New Roman" w:hAnsi="Arial" w:cs="Arial"/>
          <w:sz w:val="24"/>
          <w:szCs w:val="24"/>
          <w:lang w:val="en-GB" w:eastAsia="en-GB"/>
        </w:rPr>
        <w:t xml:space="preserve">the notice of appeal only reached her office on the Friday afternoon, before the hearing on </w:t>
      </w:r>
      <w:r w:rsidR="009571CF">
        <w:rPr>
          <w:rFonts w:ascii="Arial" w:eastAsia="Times New Roman" w:hAnsi="Arial" w:cs="Arial"/>
          <w:sz w:val="24"/>
          <w:szCs w:val="24"/>
          <w:lang w:val="en-GB" w:eastAsia="en-GB"/>
        </w:rPr>
        <w:t>3</w:t>
      </w:r>
      <w:r w:rsidR="009571CF" w:rsidRPr="009571CF">
        <w:rPr>
          <w:rFonts w:ascii="Arial" w:eastAsia="Times New Roman" w:hAnsi="Arial" w:cs="Arial"/>
          <w:sz w:val="24"/>
          <w:szCs w:val="24"/>
          <w:vertAlign w:val="superscript"/>
          <w:lang w:val="en-GB" w:eastAsia="en-GB"/>
        </w:rPr>
        <w:t>rd</w:t>
      </w:r>
      <w:r w:rsidR="009571CF">
        <w:rPr>
          <w:rFonts w:ascii="Arial" w:eastAsia="Times New Roman" w:hAnsi="Arial" w:cs="Arial"/>
          <w:sz w:val="24"/>
          <w:szCs w:val="24"/>
          <w:lang w:val="en-GB" w:eastAsia="en-GB"/>
        </w:rPr>
        <w:t xml:space="preserve"> of July </w:t>
      </w:r>
      <w:r w:rsidR="002C694A">
        <w:rPr>
          <w:rFonts w:ascii="Arial" w:eastAsia="Times New Roman" w:hAnsi="Arial" w:cs="Arial"/>
          <w:sz w:val="24"/>
          <w:szCs w:val="24"/>
          <w:lang w:val="en-GB" w:eastAsia="en-GB"/>
        </w:rPr>
        <w:t xml:space="preserve">2023, and she was not able to </w:t>
      </w:r>
      <w:r w:rsidR="00D81797">
        <w:rPr>
          <w:rFonts w:ascii="Arial" w:eastAsia="Times New Roman" w:hAnsi="Arial" w:cs="Arial"/>
          <w:sz w:val="24"/>
          <w:szCs w:val="24"/>
          <w:lang w:val="en-GB" w:eastAsia="en-GB"/>
        </w:rPr>
        <w:t>file</w:t>
      </w:r>
      <w:r w:rsidR="009571CF">
        <w:rPr>
          <w:rFonts w:ascii="Arial" w:eastAsia="Times New Roman" w:hAnsi="Arial" w:cs="Arial"/>
          <w:sz w:val="24"/>
          <w:szCs w:val="24"/>
          <w:lang w:val="en-GB" w:eastAsia="en-GB"/>
        </w:rPr>
        <w:t xml:space="preserve"> heads</w:t>
      </w:r>
      <w:r w:rsidR="002C694A">
        <w:rPr>
          <w:rFonts w:ascii="Arial" w:eastAsia="Times New Roman" w:hAnsi="Arial" w:cs="Arial"/>
          <w:sz w:val="24"/>
          <w:szCs w:val="24"/>
          <w:lang w:val="en-GB" w:eastAsia="en-GB"/>
        </w:rPr>
        <w:t xml:space="preserve"> to assist the court on this aspect</w:t>
      </w:r>
      <w:r w:rsidRPr="005453D4">
        <w:rPr>
          <w:rFonts w:ascii="Arial" w:eastAsia="Times New Roman" w:hAnsi="Arial" w:cs="Arial"/>
          <w:sz w:val="24"/>
          <w:szCs w:val="24"/>
          <w:lang w:val="en-GB" w:eastAsia="en-GB"/>
        </w:rPr>
        <w:t>.</w:t>
      </w:r>
      <w:r w:rsidR="002C694A">
        <w:rPr>
          <w:rFonts w:ascii="Arial" w:eastAsia="Times New Roman" w:hAnsi="Arial" w:cs="Arial"/>
          <w:sz w:val="24"/>
          <w:szCs w:val="24"/>
          <w:lang w:val="en-GB" w:eastAsia="en-GB"/>
        </w:rPr>
        <w:t xml:space="preserve">  She howeve</w:t>
      </w:r>
      <w:r w:rsidR="004E0945">
        <w:rPr>
          <w:rFonts w:ascii="Arial" w:eastAsia="Times New Roman" w:hAnsi="Arial" w:cs="Arial"/>
          <w:sz w:val="24"/>
          <w:szCs w:val="24"/>
          <w:lang w:val="en-GB" w:eastAsia="en-GB"/>
        </w:rPr>
        <w:t>r addressed the court from the B</w:t>
      </w:r>
      <w:r w:rsidR="002C694A">
        <w:rPr>
          <w:rFonts w:ascii="Arial" w:eastAsia="Times New Roman" w:hAnsi="Arial" w:cs="Arial"/>
          <w:sz w:val="24"/>
          <w:szCs w:val="24"/>
          <w:lang w:val="en-GB" w:eastAsia="en-GB"/>
        </w:rPr>
        <w:t>ar</w:t>
      </w:r>
      <w:r w:rsidR="009571CF">
        <w:rPr>
          <w:rFonts w:ascii="Arial" w:eastAsia="Times New Roman" w:hAnsi="Arial" w:cs="Arial"/>
          <w:sz w:val="24"/>
          <w:szCs w:val="24"/>
          <w:lang w:val="en-GB" w:eastAsia="en-GB"/>
        </w:rPr>
        <w:t>, and submitted that the late filing of the appeal should not be condoned as the appellant does not have prospects of success on the merits.</w:t>
      </w:r>
      <w:r w:rsidRPr="005453D4">
        <w:rPr>
          <w:rFonts w:ascii="Arial" w:eastAsia="Times New Roman" w:hAnsi="Arial" w:cs="Arial"/>
          <w:sz w:val="24"/>
          <w:szCs w:val="24"/>
          <w:lang w:val="en-GB" w:eastAsia="en-GB"/>
        </w:rPr>
        <w:t xml:space="preserve"> </w:t>
      </w:r>
    </w:p>
    <w:p w:rsidR="009571CF" w:rsidRDefault="009571CF" w:rsidP="007E7E0B">
      <w:pPr>
        <w:spacing w:after="0" w:line="360" w:lineRule="auto"/>
        <w:jc w:val="both"/>
        <w:rPr>
          <w:rFonts w:ascii="Arial" w:eastAsia="Times New Roman" w:hAnsi="Arial" w:cs="Arial"/>
          <w:sz w:val="24"/>
          <w:szCs w:val="24"/>
          <w:lang w:val="en-GB" w:eastAsia="en-GB"/>
        </w:rPr>
      </w:pPr>
    </w:p>
    <w:p w:rsidR="009571CF" w:rsidRDefault="00237889" w:rsidP="00237889">
      <w:pPr>
        <w:spacing w:after="0" w:line="360" w:lineRule="auto"/>
        <w:jc w:val="both"/>
        <w:rPr>
          <w:rFonts w:ascii="Arial" w:eastAsia="Times New Roman" w:hAnsi="Arial" w:cs="Arial"/>
          <w:sz w:val="24"/>
          <w:szCs w:val="24"/>
          <w:lang w:val="en-GB" w:eastAsia="en-GB"/>
        </w:rPr>
      </w:pPr>
      <w:r w:rsidRPr="00237889">
        <w:rPr>
          <w:rFonts w:ascii="Arial" w:eastAsia="Times New Roman" w:hAnsi="Arial" w:cs="Arial"/>
          <w:sz w:val="24"/>
          <w:szCs w:val="24"/>
          <w:lang w:val="en-GB" w:eastAsia="en-GB"/>
        </w:rPr>
        <w:lastRenderedPageBreak/>
        <w:t>[</w:t>
      </w:r>
      <w:r w:rsidR="008A79D6">
        <w:rPr>
          <w:rFonts w:ascii="Arial" w:eastAsia="Times New Roman" w:hAnsi="Arial" w:cs="Arial"/>
          <w:sz w:val="24"/>
          <w:szCs w:val="24"/>
          <w:lang w:val="en-GB" w:eastAsia="en-GB"/>
        </w:rPr>
        <w:t>19</w:t>
      </w:r>
      <w:r w:rsidRPr="00237889">
        <w:rPr>
          <w:rFonts w:ascii="Arial" w:eastAsia="Times New Roman" w:hAnsi="Arial" w:cs="Arial"/>
          <w:sz w:val="24"/>
          <w:szCs w:val="24"/>
          <w:lang w:val="en-GB" w:eastAsia="en-GB"/>
        </w:rPr>
        <w:t>]</w:t>
      </w:r>
      <w:r w:rsidRPr="00237889">
        <w:rPr>
          <w:rFonts w:ascii="Arial" w:eastAsia="Times New Roman" w:hAnsi="Arial" w:cs="Arial"/>
          <w:sz w:val="24"/>
          <w:szCs w:val="24"/>
          <w:lang w:val="en-GB" w:eastAsia="en-GB"/>
        </w:rPr>
        <w:tab/>
        <w:t>Against this background</w:t>
      </w:r>
      <w:r w:rsidR="00D81797">
        <w:rPr>
          <w:rFonts w:ascii="Arial" w:eastAsia="Times New Roman" w:hAnsi="Arial" w:cs="Arial"/>
          <w:sz w:val="24"/>
          <w:szCs w:val="24"/>
          <w:lang w:val="en-GB" w:eastAsia="en-GB"/>
        </w:rPr>
        <w:t>,</w:t>
      </w:r>
      <w:r w:rsidRPr="00237889">
        <w:rPr>
          <w:rFonts w:ascii="Arial" w:eastAsia="Times New Roman" w:hAnsi="Arial" w:cs="Arial"/>
          <w:sz w:val="24"/>
          <w:szCs w:val="24"/>
          <w:lang w:val="en-GB" w:eastAsia="en-GB"/>
        </w:rPr>
        <w:t xml:space="preserve"> a supporting affidavit from Mr </w:t>
      </w:r>
      <w:proofErr w:type="spellStart"/>
      <w:r w:rsidR="002F7332">
        <w:rPr>
          <w:rFonts w:ascii="Arial" w:eastAsia="Times New Roman" w:hAnsi="Arial" w:cs="Arial"/>
          <w:sz w:val="24"/>
          <w:szCs w:val="24"/>
          <w:lang w:val="en-GB" w:eastAsia="en-GB"/>
        </w:rPr>
        <w:t>Amoomo</w:t>
      </w:r>
      <w:proofErr w:type="spellEnd"/>
      <w:r w:rsidR="002F7332">
        <w:rPr>
          <w:rFonts w:ascii="Arial" w:eastAsia="Times New Roman" w:hAnsi="Arial" w:cs="Arial"/>
          <w:sz w:val="24"/>
          <w:szCs w:val="24"/>
          <w:lang w:val="en-GB" w:eastAsia="en-GB"/>
        </w:rPr>
        <w:t xml:space="preserve"> </w:t>
      </w:r>
      <w:r w:rsidRPr="00237889">
        <w:rPr>
          <w:rFonts w:ascii="Arial" w:eastAsia="Times New Roman" w:hAnsi="Arial" w:cs="Arial"/>
          <w:sz w:val="24"/>
          <w:szCs w:val="24"/>
          <w:lang w:val="en-GB" w:eastAsia="en-GB"/>
        </w:rPr>
        <w:t xml:space="preserve">to the effect that the applicant at all times intended </w:t>
      </w:r>
      <w:r w:rsidR="00DB5E58">
        <w:rPr>
          <w:rFonts w:ascii="Arial" w:eastAsia="Times New Roman" w:hAnsi="Arial" w:cs="Arial"/>
          <w:sz w:val="24"/>
          <w:szCs w:val="24"/>
          <w:lang w:val="en-GB" w:eastAsia="en-GB"/>
        </w:rPr>
        <w:t>to appeal against</w:t>
      </w:r>
      <w:r w:rsidRPr="00237889">
        <w:rPr>
          <w:rFonts w:ascii="Arial" w:eastAsia="Times New Roman" w:hAnsi="Arial" w:cs="Arial"/>
          <w:sz w:val="24"/>
          <w:szCs w:val="24"/>
          <w:lang w:val="en-GB" w:eastAsia="en-GB"/>
        </w:rPr>
        <w:t xml:space="preserve"> </w:t>
      </w:r>
      <w:r w:rsidR="002F7332">
        <w:rPr>
          <w:rFonts w:ascii="Arial" w:eastAsia="Times New Roman" w:hAnsi="Arial" w:cs="Arial"/>
          <w:sz w:val="24"/>
          <w:szCs w:val="24"/>
          <w:lang w:val="en-GB" w:eastAsia="en-GB"/>
        </w:rPr>
        <w:t>his</w:t>
      </w:r>
      <w:r w:rsidRPr="00237889">
        <w:rPr>
          <w:rFonts w:ascii="Arial" w:eastAsia="Times New Roman" w:hAnsi="Arial" w:cs="Arial"/>
          <w:sz w:val="24"/>
          <w:szCs w:val="24"/>
          <w:lang w:val="en-GB" w:eastAsia="en-GB"/>
        </w:rPr>
        <w:t xml:space="preserve"> conviction within the pr</w:t>
      </w:r>
      <w:r w:rsidR="004E0945">
        <w:rPr>
          <w:rFonts w:ascii="Arial" w:eastAsia="Times New Roman" w:hAnsi="Arial" w:cs="Arial"/>
          <w:sz w:val="24"/>
          <w:szCs w:val="24"/>
          <w:lang w:val="en-GB" w:eastAsia="en-GB"/>
        </w:rPr>
        <w:t>escribed time limit, but that he</w:t>
      </w:r>
      <w:r w:rsidRPr="00237889">
        <w:rPr>
          <w:rFonts w:ascii="Arial" w:eastAsia="Times New Roman" w:hAnsi="Arial" w:cs="Arial"/>
          <w:sz w:val="24"/>
          <w:szCs w:val="24"/>
          <w:lang w:val="en-GB" w:eastAsia="en-GB"/>
        </w:rPr>
        <w:t xml:space="preserve"> was impeded</w:t>
      </w:r>
      <w:r w:rsidR="00DB5E58">
        <w:rPr>
          <w:rFonts w:ascii="Arial" w:eastAsia="Times New Roman" w:hAnsi="Arial" w:cs="Arial"/>
          <w:sz w:val="24"/>
          <w:szCs w:val="24"/>
          <w:lang w:val="en-GB" w:eastAsia="en-GB"/>
        </w:rPr>
        <w:t>,</w:t>
      </w:r>
      <w:r w:rsidRPr="00237889">
        <w:rPr>
          <w:rFonts w:ascii="Arial" w:eastAsia="Times New Roman" w:hAnsi="Arial" w:cs="Arial"/>
          <w:sz w:val="24"/>
          <w:szCs w:val="24"/>
          <w:lang w:val="en-GB" w:eastAsia="en-GB"/>
        </w:rPr>
        <w:t xml:space="preserve"> due to applicant’s financial constraints, appears to have been a necessity. </w:t>
      </w:r>
      <w:r w:rsidR="00BF071E">
        <w:rPr>
          <w:rFonts w:ascii="Arial" w:eastAsia="Times New Roman" w:hAnsi="Arial" w:cs="Arial"/>
          <w:sz w:val="24"/>
          <w:szCs w:val="24"/>
          <w:lang w:val="en-GB" w:eastAsia="en-GB"/>
        </w:rPr>
        <w:t xml:space="preserve">Further to the aforementioned, medical certificates that could sustain the medical condition alleged was not submitted to support the position of the </w:t>
      </w:r>
      <w:r w:rsidR="00B93EEB">
        <w:rPr>
          <w:rFonts w:ascii="Arial" w:eastAsia="Times New Roman" w:hAnsi="Arial" w:cs="Arial"/>
          <w:sz w:val="24"/>
          <w:szCs w:val="24"/>
          <w:lang w:val="en-GB" w:eastAsia="en-GB"/>
        </w:rPr>
        <w:t>appellant. Applicant</w:t>
      </w:r>
      <w:r w:rsidRPr="00237889">
        <w:rPr>
          <w:rFonts w:ascii="Arial" w:eastAsia="Times New Roman" w:hAnsi="Arial" w:cs="Arial"/>
          <w:sz w:val="24"/>
          <w:szCs w:val="24"/>
          <w:lang w:val="en-GB" w:eastAsia="en-GB"/>
        </w:rPr>
        <w:t xml:space="preserve"> bold assertion of lack of funds</w:t>
      </w:r>
      <w:r w:rsidR="009571CF">
        <w:rPr>
          <w:rFonts w:ascii="Arial" w:eastAsia="Times New Roman" w:hAnsi="Arial" w:cs="Arial"/>
          <w:sz w:val="24"/>
          <w:szCs w:val="24"/>
          <w:lang w:val="en-GB" w:eastAsia="en-GB"/>
        </w:rPr>
        <w:t xml:space="preserve">, </w:t>
      </w:r>
      <w:r w:rsidR="00DB5E58">
        <w:rPr>
          <w:rFonts w:ascii="Arial" w:eastAsia="Times New Roman" w:hAnsi="Arial" w:cs="Arial"/>
          <w:sz w:val="24"/>
          <w:szCs w:val="24"/>
          <w:lang w:val="en-GB" w:eastAsia="en-GB"/>
        </w:rPr>
        <w:t>being a</w:t>
      </w:r>
      <w:r w:rsidR="009571CF">
        <w:rPr>
          <w:rFonts w:ascii="Arial" w:eastAsia="Times New Roman" w:hAnsi="Arial" w:cs="Arial"/>
          <w:sz w:val="24"/>
          <w:szCs w:val="24"/>
          <w:lang w:val="en-GB" w:eastAsia="en-GB"/>
        </w:rPr>
        <w:t xml:space="preserve"> </w:t>
      </w:r>
      <w:r w:rsidR="00386A70">
        <w:rPr>
          <w:rFonts w:ascii="Arial" w:eastAsia="Times New Roman" w:hAnsi="Arial" w:cs="Arial"/>
          <w:sz w:val="24"/>
          <w:szCs w:val="24"/>
          <w:lang w:val="en-GB" w:eastAsia="en-GB"/>
        </w:rPr>
        <w:t>lay</w:t>
      </w:r>
      <w:r w:rsidR="00B93EEB">
        <w:rPr>
          <w:rFonts w:ascii="Arial" w:eastAsia="Times New Roman" w:hAnsi="Arial" w:cs="Arial"/>
          <w:sz w:val="24"/>
          <w:szCs w:val="24"/>
          <w:lang w:val="en-GB" w:eastAsia="en-GB"/>
        </w:rPr>
        <w:t xml:space="preserve"> </w:t>
      </w:r>
      <w:r w:rsidR="00386A70">
        <w:rPr>
          <w:rFonts w:ascii="Arial" w:eastAsia="Times New Roman" w:hAnsi="Arial" w:cs="Arial"/>
          <w:sz w:val="24"/>
          <w:szCs w:val="24"/>
          <w:lang w:val="en-GB" w:eastAsia="en-GB"/>
        </w:rPr>
        <w:t>person</w:t>
      </w:r>
      <w:r w:rsidR="00386A70" w:rsidRPr="00237889">
        <w:rPr>
          <w:rFonts w:ascii="Arial" w:eastAsia="Times New Roman" w:hAnsi="Arial" w:cs="Arial"/>
          <w:sz w:val="24"/>
          <w:szCs w:val="24"/>
          <w:lang w:val="en-GB" w:eastAsia="en-GB"/>
        </w:rPr>
        <w:t>,</w:t>
      </w:r>
      <w:r w:rsidR="00B93EEB">
        <w:rPr>
          <w:rFonts w:ascii="Arial" w:eastAsia="Times New Roman" w:hAnsi="Arial" w:cs="Arial"/>
          <w:sz w:val="24"/>
          <w:szCs w:val="24"/>
          <w:lang w:val="en-GB" w:eastAsia="en-GB"/>
        </w:rPr>
        <w:t xml:space="preserve"> and </w:t>
      </w:r>
      <w:r w:rsidR="00386A70">
        <w:rPr>
          <w:rFonts w:ascii="Arial" w:eastAsia="Times New Roman" w:hAnsi="Arial" w:cs="Arial"/>
          <w:sz w:val="24"/>
          <w:szCs w:val="24"/>
          <w:lang w:val="en-GB" w:eastAsia="en-GB"/>
        </w:rPr>
        <w:t>his</w:t>
      </w:r>
      <w:r w:rsidR="0056649F">
        <w:rPr>
          <w:rFonts w:ascii="Arial" w:eastAsia="Times New Roman" w:hAnsi="Arial" w:cs="Arial"/>
          <w:sz w:val="24"/>
          <w:szCs w:val="24"/>
          <w:lang w:val="en-GB" w:eastAsia="en-GB"/>
        </w:rPr>
        <w:t xml:space="preserve"> ill</w:t>
      </w:r>
      <w:r w:rsidR="00386A70">
        <w:rPr>
          <w:rFonts w:ascii="Arial" w:eastAsia="Times New Roman" w:hAnsi="Arial" w:cs="Arial"/>
          <w:sz w:val="24"/>
          <w:szCs w:val="24"/>
          <w:lang w:val="en-GB" w:eastAsia="en-GB"/>
        </w:rPr>
        <w:t>ness</w:t>
      </w:r>
      <w:r w:rsidR="0056649F">
        <w:rPr>
          <w:rFonts w:ascii="Arial" w:eastAsia="Times New Roman" w:hAnsi="Arial" w:cs="Arial"/>
          <w:sz w:val="24"/>
          <w:szCs w:val="24"/>
          <w:lang w:val="en-GB" w:eastAsia="en-GB"/>
        </w:rPr>
        <w:t xml:space="preserve"> </w:t>
      </w:r>
      <w:r w:rsidRPr="00237889">
        <w:rPr>
          <w:rFonts w:ascii="Arial" w:eastAsia="Times New Roman" w:hAnsi="Arial" w:cs="Arial"/>
          <w:sz w:val="24"/>
          <w:szCs w:val="24"/>
          <w:lang w:val="en-GB" w:eastAsia="en-GB"/>
        </w:rPr>
        <w:t>as the reason</w:t>
      </w:r>
      <w:r w:rsidR="0056649F">
        <w:rPr>
          <w:rFonts w:ascii="Arial" w:eastAsia="Times New Roman" w:hAnsi="Arial" w:cs="Arial"/>
          <w:sz w:val="24"/>
          <w:szCs w:val="24"/>
          <w:lang w:val="en-GB" w:eastAsia="en-GB"/>
        </w:rPr>
        <w:t>s</w:t>
      </w:r>
      <w:r w:rsidRPr="00237889">
        <w:rPr>
          <w:rFonts w:ascii="Arial" w:eastAsia="Times New Roman" w:hAnsi="Arial" w:cs="Arial"/>
          <w:sz w:val="24"/>
          <w:szCs w:val="24"/>
          <w:lang w:val="en-GB" w:eastAsia="en-GB"/>
        </w:rPr>
        <w:t xml:space="preserve"> for the delay in filing the application</w:t>
      </w:r>
      <w:r w:rsidR="00386A70">
        <w:rPr>
          <w:rFonts w:ascii="Arial" w:eastAsia="Times New Roman" w:hAnsi="Arial" w:cs="Arial"/>
          <w:sz w:val="24"/>
          <w:szCs w:val="24"/>
          <w:lang w:val="en-GB" w:eastAsia="en-GB"/>
        </w:rPr>
        <w:t>,</w:t>
      </w:r>
      <w:r w:rsidRPr="00237889">
        <w:rPr>
          <w:rFonts w:ascii="Arial" w:eastAsia="Times New Roman" w:hAnsi="Arial" w:cs="Arial"/>
          <w:sz w:val="24"/>
          <w:szCs w:val="24"/>
          <w:lang w:val="en-GB" w:eastAsia="en-GB"/>
        </w:rPr>
        <w:t xml:space="preserve"> is inadequate and falls short of being reasonable and acceptable</w:t>
      </w:r>
      <w:r w:rsidR="00386A70">
        <w:rPr>
          <w:rFonts w:ascii="Arial" w:eastAsia="Times New Roman" w:hAnsi="Arial" w:cs="Arial"/>
          <w:sz w:val="24"/>
          <w:szCs w:val="24"/>
          <w:lang w:val="en-GB" w:eastAsia="en-GB"/>
        </w:rPr>
        <w:t xml:space="preserve">. </w:t>
      </w:r>
      <w:r w:rsidR="009571CF">
        <w:rPr>
          <w:rFonts w:ascii="Arial" w:eastAsia="Times New Roman" w:hAnsi="Arial" w:cs="Arial"/>
          <w:sz w:val="24"/>
          <w:szCs w:val="24"/>
          <w:lang w:val="en-GB" w:eastAsia="en-GB"/>
        </w:rPr>
        <w:t xml:space="preserve">We will deal with the </w:t>
      </w:r>
      <w:r w:rsidR="009571CF" w:rsidRPr="00237889">
        <w:rPr>
          <w:rFonts w:ascii="Arial" w:eastAsia="Times New Roman" w:hAnsi="Arial" w:cs="Arial"/>
          <w:sz w:val="24"/>
          <w:szCs w:val="24"/>
          <w:lang w:val="en-GB" w:eastAsia="en-GB"/>
        </w:rPr>
        <w:t>second</w:t>
      </w:r>
      <w:r w:rsidRPr="00237889">
        <w:rPr>
          <w:rFonts w:ascii="Arial" w:eastAsia="Times New Roman" w:hAnsi="Arial" w:cs="Arial"/>
          <w:sz w:val="24"/>
          <w:szCs w:val="24"/>
          <w:lang w:val="en-GB" w:eastAsia="en-GB"/>
        </w:rPr>
        <w:t xml:space="preserve"> requirement</w:t>
      </w:r>
      <w:r w:rsidR="009571CF">
        <w:rPr>
          <w:rFonts w:ascii="Arial" w:eastAsia="Times New Roman" w:hAnsi="Arial" w:cs="Arial"/>
          <w:sz w:val="24"/>
          <w:szCs w:val="24"/>
          <w:lang w:val="en-GB" w:eastAsia="en-GB"/>
        </w:rPr>
        <w:t xml:space="preserve">, which </w:t>
      </w:r>
      <w:r w:rsidRPr="00237889">
        <w:rPr>
          <w:rFonts w:ascii="Arial" w:eastAsia="Times New Roman" w:hAnsi="Arial" w:cs="Arial"/>
          <w:sz w:val="24"/>
          <w:szCs w:val="24"/>
          <w:lang w:val="en-GB" w:eastAsia="en-GB"/>
        </w:rPr>
        <w:t xml:space="preserve">is whether there are prospects of success on appeal. </w:t>
      </w:r>
    </w:p>
    <w:p w:rsidR="00DD653F" w:rsidRDefault="00DD653F" w:rsidP="00237889">
      <w:pPr>
        <w:spacing w:after="0" w:line="360" w:lineRule="auto"/>
        <w:jc w:val="both"/>
        <w:rPr>
          <w:rFonts w:ascii="Arial" w:eastAsia="Times New Roman" w:hAnsi="Arial" w:cs="Arial"/>
          <w:sz w:val="24"/>
          <w:szCs w:val="24"/>
          <w:lang w:val="en-GB" w:eastAsia="en-GB"/>
        </w:rPr>
      </w:pPr>
    </w:p>
    <w:p w:rsidR="009571CF" w:rsidRPr="00D74902" w:rsidRDefault="009571CF" w:rsidP="00237889">
      <w:pPr>
        <w:spacing w:after="0" w:line="360" w:lineRule="auto"/>
        <w:jc w:val="both"/>
        <w:rPr>
          <w:rFonts w:ascii="Arial" w:eastAsia="Times New Roman" w:hAnsi="Arial" w:cs="Arial"/>
          <w:sz w:val="24"/>
          <w:szCs w:val="24"/>
          <w:lang w:val="en-GB" w:eastAsia="en-GB"/>
        </w:rPr>
      </w:pPr>
      <w:r w:rsidRPr="00D74902">
        <w:rPr>
          <w:rFonts w:ascii="Arial" w:eastAsia="Times New Roman" w:hAnsi="Arial" w:cs="Arial"/>
          <w:sz w:val="24"/>
          <w:szCs w:val="24"/>
          <w:lang w:val="en-GB" w:eastAsia="en-GB"/>
        </w:rPr>
        <w:t>Prospects of success</w:t>
      </w:r>
    </w:p>
    <w:p w:rsidR="00B55ED8" w:rsidRPr="00D74902" w:rsidRDefault="00B55ED8" w:rsidP="00237889">
      <w:pPr>
        <w:spacing w:after="0" w:line="360" w:lineRule="auto"/>
        <w:jc w:val="both"/>
        <w:rPr>
          <w:rFonts w:ascii="Arial" w:eastAsia="Times New Roman" w:hAnsi="Arial" w:cs="Arial"/>
          <w:sz w:val="24"/>
          <w:szCs w:val="24"/>
          <w:lang w:val="en-GB" w:eastAsia="en-GB"/>
        </w:rPr>
      </w:pPr>
    </w:p>
    <w:p w:rsidR="00D45D4A" w:rsidRPr="00D74902" w:rsidRDefault="00D45D4A" w:rsidP="00237889">
      <w:pPr>
        <w:spacing w:after="0" w:line="360" w:lineRule="auto"/>
        <w:jc w:val="both"/>
        <w:rPr>
          <w:rFonts w:ascii="Arial" w:eastAsia="Times New Roman" w:hAnsi="Arial" w:cs="Arial"/>
          <w:sz w:val="24"/>
          <w:szCs w:val="24"/>
          <w:u w:val="single"/>
          <w:lang w:val="en-GB" w:eastAsia="en-GB"/>
        </w:rPr>
      </w:pPr>
      <w:r w:rsidRPr="00D74902">
        <w:rPr>
          <w:rFonts w:ascii="Arial" w:eastAsia="Times New Roman" w:hAnsi="Arial" w:cs="Arial"/>
          <w:sz w:val="24"/>
          <w:szCs w:val="24"/>
          <w:u w:val="single"/>
          <w:lang w:val="en-GB" w:eastAsia="en-GB"/>
        </w:rPr>
        <w:t>Conviction</w:t>
      </w:r>
    </w:p>
    <w:p w:rsidR="00B55ED8" w:rsidRPr="009571CF" w:rsidRDefault="00B55ED8" w:rsidP="00237889">
      <w:pPr>
        <w:spacing w:after="0" w:line="360" w:lineRule="auto"/>
        <w:jc w:val="both"/>
        <w:rPr>
          <w:rFonts w:ascii="Arial" w:eastAsia="Times New Roman" w:hAnsi="Arial" w:cs="Arial"/>
          <w:i/>
          <w:sz w:val="24"/>
          <w:szCs w:val="24"/>
          <w:lang w:val="en-GB" w:eastAsia="en-GB"/>
        </w:rPr>
      </w:pPr>
    </w:p>
    <w:p w:rsidR="008A1132" w:rsidRDefault="009571CF" w:rsidP="008A1132">
      <w:pPr>
        <w:pStyle w:val="NormalWeb"/>
        <w:shd w:val="clear" w:color="auto" w:fill="FFFFFF"/>
        <w:spacing w:before="0" w:beforeAutospacing="0" w:after="202" w:afterAutospacing="0" w:line="360" w:lineRule="auto"/>
        <w:jc w:val="both"/>
        <w:rPr>
          <w:rFonts w:ascii="Helvetica Neue" w:hAnsi="Helvetica Neue"/>
          <w:color w:val="212529"/>
          <w:sz w:val="23"/>
          <w:szCs w:val="23"/>
        </w:rPr>
      </w:pPr>
      <w:r>
        <w:rPr>
          <w:rFonts w:ascii="Arial" w:hAnsi="Arial" w:cs="Arial"/>
          <w:lang w:val="en-GB" w:eastAsia="en-GB"/>
        </w:rPr>
        <w:t>[2</w:t>
      </w:r>
      <w:r w:rsidR="008A79D6">
        <w:rPr>
          <w:rFonts w:ascii="Arial" w:hAnsi="Arial" w:cs="Arial"/>
          <w:lang w:val="en-GB" w:eastAsia="en-GB"/>
        </w:rPr>
        <w:t>0</w:t>
      </w:r>
      <w:r>
        <w:rPr>
          <w:rFonts w:ascii="Arial" w:hAnsi="Arial" w:cs="Arial"/>
          <w:lang w:val="en-GB" w:eastAsia="en-GB"/>
        </w:rPr>
        <w:t>]</w:t>
      </w:r>
      <w:r>
        <w:rPr>
          <w:rFonts w:ascii="Arial" w:hAnsi="Arial" w:cs="Arial"/>
          <w:lang w:val="en-GB" w:eastAsia="en-GB"/>
        </w:rPr>
        <w:tab/>
      </w:r>
      <w:r w:rsidR="00237889" w:rsidRPr="00237889">
        <w:rPr>
          <w:rFonts w:ascii="Arial" w:hAnsi="Arial" w:cs="Arial"/>
          <w:lang w:val="en-GB" w:eastAsia="en-GB"/>
        </w:rPr>
        <w:t xml:space="preserve">Here the </w:t>
      </w:r>
      <w:r>
        <w:rPr>
          <w:rFonts w:ascii="Arial" w:hAnsi="Arial" w:cs="Arial"/>
          <w:lang w:val="en-GB" w:eastAsia="en-GB"/>
        </w:rPr>
        <w:t>appellant</w:t>
      </w:r>
      <w:r w:rsidR="00237889" w:rsidRPr="00237889">
        <w:rPr>
          <w:rFonts w:ascii="Arial" w:hAnsi="Arial" w:cs="Arial"/>
          <w:lang w:val="en-GB" w:eastAsia="en-GB"/>
        </w:rPr>
        <w:t xml:space="preserve"> relies on </w:t>
      </w:r>
      <w:r w:rsidR="008A1132">
        <w:rPr>
          <w:rFonts w:ascii="Arial" w:hAnsi="Arial" w:cs="Arial"/>
          <w:lang w:val="en-GB" w:eastAsia="en-GB"/>
        </w:rPr>
        <w:t>the grounds set</w:t>
      </w:r>
      <w:r w:rsidR="00237889" w:rsidRPr="00237889">
        <w:rPr>
          <w:rFonts w:ascii="Arial" w:hAnsi="Arial" w:cs="Arial"/>
          <w:lang w:val="en-GB" w:eastAsia="en-GB"/>
        </w:rPr>
        <w:t xml:space="preserve"> out in the </w:t>
      </w:r>
      <w:r w:rsidR="00107BF7">
        <w:rPr>
          <w:rFonts w:ascii="Arial" w:hAnsi="Arial" w:cs="Arial"/>
          <w:lang w:val="en-GB" w:eastAsia="en-GB"/>
        </w:rPr>
        <w:t xml:space="preserve">notice of </w:t>
      </w:r>
      <w:r w:rsidR="00107BF7" w:rsidRPr="00237889">
        <w:rPr>
          <w:rFonts w:ascii="Arial" w:hAnsi="Arial" w:cs="Arial"/>
          <w:lang w:val="en-GB" w:eastAsia="en-GB"/>
        </w:rPr>
        <w:t>appeal</w:t>
      </w:r>
      <w:r w:rsidR="00237889" w:rsidRPr="00237889">
        <w:rPr>
          <w:rFonts w:ascii="Arial" w:hAnsi="Arial" w:cs="Arial"/>
          <w:lang w:val="en-GB" w:eastAsia="en-GB"/>
        </w:rPr>
        <w:t>.</w:t>
      </w:r>
      <w:r w:rsidR="008A1132" w:rsidRPr="008A1132">
        <w:rPr>
          <w:rFonts w:ascii="Helvetica Neue" w:hAnsi="Helvetica Neue"/>
          <w:color w:val="212529"/>
          <w:sz w:val="23"/>
          <w:szCs w:val="23"/>
        </w:rPr>
        <w:t xml:space="preserve">  </w:t>
      </w:r>
    </w:p>
    <w:p w:rsidR="00B55ED8" w:rsidRDefault="005453D4" w:rsidP="005453D4">
      <w:pPr>
        <w:spacing w:after="0" w:line="360" w:lineRule="auto"/>
        <w:jc w:val="both"/>
        <w:rPr>
          <w:rFonts w:ascii="Arial" w:eastAsia="Times New Roman" w:hAnsi="Arial" w:cs="Arial"/>
          <w:sz w:val="24"/>
          <w:szCs w:val="24"/>
          <w:lang w:eastAsia="en-GB"/>
        </w:rPr>
      </w:pPr>
      <w:r w:rsidRPr="005453D4">
        <w:rPr>
          <w:rFonts w:ascii="Arial" w:eastAsia="Times New Roman" w:hAnsi="Arial" w:cs="Arial"/>
          <w:sz w:val="24"/>
          <w:szCs w:val="24"/>
          <w:lang w:val="en-GB" w:eastAsia="en-GB"/>
        </w:rPr>
        <w:t>[</w:t>
      </w:r>
      <w:r w:rsidR="009571CF">
        <w:rPr>
          <w:rFonts w:ascii="Arial" w:eastAsia="Times New Roman" w:hAnsi="Arial" w:cs="Arial"/>
          <w:sz w:val="24"/>
          <w:szCs w:val="24"/>
          <w:lang w:val="en-GB" w:eastAsia="en-GB"/>
        </w:rPr>
        <w:t>2</w:t>
      </w:r>
      <w:r w:rsidR="008A79D6">
        <w:rPr>
          <w:rFonts w:ascii="Arial" w:eastAsia="Times New Roman" w:hAnsi="Arial" w:cs="Arial"/>
          <w:sz w:val="24"/>
          <w:szCs w:val="24"/>
          <w:lang w:val="en-GB" w:eastAsia="en-GB"/>
        </w:rPr>
        <w:t>1</w:t>
      </w:r>
      <w:r w:rsidRPr="005453D4">
        <w:rPr>
          <w:rFonts w:ascii="Arial" w:eastAsia="Times New Roman" w:hAnsi="Arial" w:cs="Arial"/>
          <w:sz w:val="24"/>
          <w:szCs w:val="24"/>
          <w:lang w:val="en-GB" w:eastAsia="en-GB"/>
        </w:rPr>
        <w:t>]</w:t>
      </w:r>
      <w:r w:rsidRPr="005453D4">
        <w:rPr>
          <w:rFonts w:ascii="Arial" w:eastAsia="Times New Roman" w:hAnsi="Arial" w:cs="Arial"/>
          <w:sz w:val="24"/>
          <w:szCs w:val="24"/>
          <w:lang w:val="en-GB" w:eastAsia="en-GB"/>
        </w:rPr>
        <w:tab/>
      </w:r>
      <w:r w:rsidRPr="005453D4">
        <w:rPr>
          <w:rFonts w:ascii="Arial" w:eastAsia="Times New Roman" w:hAnsi="Arial" w:cs="Arial"/>
          <w:sz w:val="24"/>
          <w:szCs w:val="24"/>
          <w:lang w:eastAsia="en-GB"/>
        </w:rPr>
        <w:t xml:space="preserve">It is established law that the test to be applied in applications of this nature is that </w:t>
      </w:r>
      <w:r w:rsidR="00D74902">
        <w:rPr>
          <w:rFonts w:ascii="Arial" w:eastAsia="Times New Roman" w:hAnsi="Arial" w:cs="Arial"/>
          <w:sz w:val="24"/>
          <w:szCs w:val="24"/>
          <w:lang w:eastAsia="en-GB"/>
        </w:rPr>
        <w:t>the applicant must satisfy the c</w:t>
      </w:r>
      <w:r w:rsidRPr="005453D4">
        <w:rPr>
          <w:rFonts w:ascii="Arial" w:eastAsia="Times New Roman" w:hAnsi="Arial" w:cs="Arial"/>
          <w:sz w:val="24"/>
          <w:szCs w:val="24"/>
          <w:lang w:eastAsia="en-GB"/>
        </w:rPr>
        <w:t>ourt that there is reasonable prospect</w:t>
      </w:r>
      <w:r w:rsidR="00D74902">
        <w:rPr>
          <w:rFonts w:ascii="Arial" w:eastAsia="Times New Roman" w:hAnsi="Arial" w:cs="Arial"/>
          <w:sz w:val="24"/>
          <w:szCs w:val="24"/>
          <w:lang w:eastAsia="en-GB"/>
        </w:rPr>
        <w:t>s</w:t>
      </w:r>
      <w:r w:rsidRPr="005453D4">
        <w:rPr>
          <w:rFonts w:ascii="Arial" w:eastAsia="Times New Roman" w:hAnsi="Arial" w:cs="Arial"/>
          <w:sz w:val="24"/>
          <w:szCs w:val="24"/>
          <w:lang w:eastAsia="en-GB"/>
        </w:rPr>
        <w:t xml:space="preserve"> of success on appeal (</w:t>
      </w:r>
      <w:r w:rsidRPr="00B55ED8">
        <w:rPr>
          <w:rFonts w:ascii="Arial" w:eastAsia="Times New Roman" w:hAnsi="Arial" w:cs="Arial"/>
          <w:i/>
          <w:sz w:val="24"/>
          <w:szCs w:val="24"/>
          <w:lang w:eastAsia="en-GB"/>
        </w:rPr>
        <w:t xml:space="preserve">R v </w:t>
      </w:r>
      <w:proofErr w:type="spellStart"/>
      <w:r w:rsidRPr="00B55ED8">
        <w:rPr>
          <w:rFonts w:ascii="Arial" w:eastAsia="Times New Roman" w:hAnsi="Arial" w:cs="Arial"/>
          <w:i/>
          <w:sz w:val="24"/>
          <w:szCs w:val="24"/>
          <w:lang w:eastAsia="en-GB"/>
        </w:rPr>
        <w:t>Ngubane</w:t>
      </w:r>
      <w:proofErr w:type="spellEnd"/>
      <w:r w:rsidRPr="00B55ED8">
        <w:rPr>
          <w:rFonts w:ascii="Arial" w:eastAsia="Times New Roman" w:hAnsi="Arial" w:cs="Arial"/>
          <w:i/>
          <w:sz w:val="24"/>
          <w:szCs w:val="24"/>
          <w:lang w:eastAsia="en-GB"/>
        </w:rPr>
        <w:t xml:space="preserve"> and Others</w:t>
      </w:r>
      <w:r w:rsidR="00B55ED8" w:rsidRPr="00B55ED8">
        <w:rPr>
          <w:rFonts w:ascii="Arial" w:hAnsi="Arial" w:cs="Arial"/>
          <w:sz w:val="24"/>
          <w:szCs w:val="24"/>
        </w:rPr>
        <w:t>1945 AD 185 at 186-7</w:t>
      </w:r>
      <w:r w:rsidRPr="00B55ED8">
        <w:rPr>
          <w:rFonts w:ascii="Arial" w:eastAsia="Times New Roman" w:hAnsi="Arial" w:cs="Arial"/>
          <w:sz w:val="24"/>
          <w:szCs w:val="24"/>
          <w:lang w:eastAsia="en-GB"/>
        </w:rPr>
        <w:t xml:space="preserve">; </w:t>
      </w:r>
      <w:r w:rsidRPr="00B55ED8">
        <w:rPr>
          <w:rFonts w:ascii="Arial" w:eastAsia="Times New Roman" w:hAnsi="Arial" w:cs="Arial"/>
          <w:i/>
          <w:sz w:val="24"/>
          <w:szCs w:val="24"/>
          <w:lang w:eastAsia="en-GB"/>
        </w:rPr>
        <w:t>R v Baloi</w:t>
      </w:r>
      <w:r w:rsidR="00B55ED8" w:rsidRPr="00B55ED8">
        <w:rPr>
          <w:rFonts w:ascii="Arial" w:hAnsi="Arial" w:cs="Arial"/>
          <w:sz w:val="24"/>
          <w:szCs w:val="24"/>
        </w:rPr>
        <w:t>1949 (1) SA 523 (AD) at 524-5</w:t>
      </w:r>
      <w:r w:rsidRPr="00B55ED8">
        <w:rPr>
          <w:rFonts w:ascii="Arial" w:eastAsia="Times New Roman" w:hAnsi="Arial" w:cs="Arial"/>
          <w:sz w:val="24"/>
          <w:szCs w:val="24"/>
          <w:lang w:eastAsia="en-GB"/>
        </w:rPr>
        <w:t>)</w:t>
      </w:r>
      <w:r w:rsidRPr="005453D4">
        <w:rPr>
          <w:rFonts w:ascii="Arial" w:eastAsia="Times New Roman" w:hAnsi="Arial" w:cs="Arial"/>
          <w:sz w:val="24"/>
          <w:szCs w:val="24"/>
          <w:lang w:eastAsia="en-GB"/>
        </w:rPr>
        <w:t xml:space="preserve">.  </w:t>
      </w:r>
    </w:p>
    <w:p w:rsidR="00083DDF" w:rsidRDefault="00083DDF" w:rsidP="005453D4">
      <w:pPr>
        <w:spacing w:after="0" w:line="360" w:lineRule="auto"/>
        <w:jc w:val="both"/>
        <w:rPr>
          <w:rFonts w:ascii="Arial" w:eastAsia="Times New Roman" w:hAnsi="Arial" w:cs="Arial"/>
          <w:sz w:val="24"/>
          <w:szCs w:val="24"/>
          <w:lang w:eastAsia="en-GB"/>
        </w:rPr>
      </w:pPr>
    </w:p>
    <w:p w:rsidR="00F93653" w:rsidRDefault="005453D4" w:rsidP="005453D4">
      <w:pPr>
        <w:spacing w:after="0" w:line="360" w:lineRule="auto"/>
        <w:jc w:val="both"/>
        <w:rPr>
          <w:rFonts w:ascii="Arial" w:hAnsi="Arial" w:cs="Arial"/>
          <w:sz w:val="24"/>
          <w:szCs w:val="24"/>
          <w:lang w:val="en-US"/>
        </w:rPr>
      </w:pPr>
      <w:r w:rsidRPr="005453D4">
        <w:rPr>
          <w:rFonts w:ascii="Arial" w:hAnsi="Arial" w:cs="Arial"/>
          <w:sz w:val="24"/>
          <w:szCs w:val="24"/>
          <w:lang w:val="en-US"/>
        </w:rPr>
        <w:t>[</w:t>
      </w:r>
      <w:r w:rsidR="00107BF7">
        <w:rPr>
          <w:rFonts w:ascii="Arial" w:hAnsi="Arial" w:cs="Arial"/>
          <w:sz w:val="24"/>
          <w:szCs w:val="24"/>
          <w:lang w:val="en-US"/>
        </w:rPr>
        <w:t>2</w:t>
      </w:r>
      <w:r w:rsidR="008A79D6">
        <w:rPr>
          <w:rFonts w:ascii="Arial" w:hAnsi="Arial" w:cs="Arial"/>
          <w:sz w:val="24"/>
          <w:szCs w:val="24"/>
          <w:lang w:val="en-US"/>
        </w:rPr>
        <w:t>2</w:t>
      </w:r>
      <w:r w:rsidRPr="005453D4">
        <w:rPr>
          <w:rFonts w:ascii="Arial" w:hAnsi="Arial" w:cs="Arial"/>
          <w:sz w:val="24"/>
          <w:szCs w:val="24"/>
          <w:lang w:val="en-US"/>
        </w:rPr>
        <w:t>]</w:t>
      </w:r>
      <w:r w:rsidRPr="005453D4">
        <w:rPr>
          <w:rFonts w:ascii="Arial" w:hAnsi="Arial" w:cs="Arial"/>
          <w:sz w:val="24"/>
          <w:szCs w:val="24"/>
          <w:lang w:val="en-US"/>
        </w:rPr>
        <w:tab/>
      </w:r>
      <w:proofErr w:type="spellStart"/>
      <w:r w:rsidR="00107BF7">
        <w:rPr>
          <w:rFonts w:ascii="Arial" w:hAnsi="Arial" w:cs="Arial"/>
          <w:sz w:val="24"/>
          <w:szCs w:val="24"/>
          <w:lang w:val="en-US"/>
        </w:rPr>
        <w:t>Mr</w:t>
      </w:r>
      <w:proofErr w:type="spellEnd"/>
      <w:r w:rsidR="00107BF7">
        <w:rPr>
          <w:rFonts w:ascii="Arial" w:hAnsi="Arial" w:cs="Arial"/>
          <w:sz w:val="24"/>
          <w:szCs w:val="24"/>
          <w:lang w:val="en-US"/>
        </w:rPr>
        <w:t xml:space="preserve"> </w:t>
      </w:r>
      <w:proofErr w:type="spellStart"/>
      <w:r w:rsidR="00107BF7">
        <w:rPr>
          <w:rFonts w:ascii="Arial" w:hAnsi="Arial" w:cs="Arial"/>
          <w:sz w:val="24"/>
          <w:szCs w:val="24"/>
          <w:lang w:val="en-US"/>
        </w:rPr>
        <w:t>Kanyemba</w:t>
      </w:r>
      <w:proofErr w:type="spellEnd"/>
      <w:r w:rsidR="00107BF7">
        <w:rPr>
          <w:rFonts w:ascii="Arial" w:hAnsi="Arial" w:cs="Arial"/>
          <w:sz w:val="24"/>
          <w:szCs w:val="24"/>
          <w:lang w:val="en-US"/>
        </w:rPr>
        <w:t xml:space="preserve"> submitted that the evidence on record does not support the charge under section 35(1) of the</w:t>
      </w:r>
      <w:r w:rsidR="00B55ED8">
        <w:rPr>
          <w:rFonts w:ascii="Arial" w:hAnsi="Arial" w:cs="Arial"/>
          <w:sz w:val="24"/>
          <w:szCs w:val="24"/>
          <w:lang w:val="en-US"/>
        </w:rPr>
        <w:t xml:space="preserve"> Act</w:t>
      </w:r>
      <w:r w:rsidR="00107BF7">
        <w:rPr>
          <w:rFonts w:ascii="Arial" w:hAnsi="Arial" w:cs="Arial"/>
          <w:sz w:val="24"/>
          <w:szCs w:val="24"/>
          <w:lang w:val="en-US"/>
        </w:rPr>
        <w:t xml:space="preserve"> preferred against the appellant, what was </w:t>
      </w:r>
      <w:proofErr w:type="spellStart"/>
      <w:r w:rsidR="00107BF7">
        <w:rPr>
          <w:rFonts w:ascii="Arial" w:hAnsi="Arial" w:cs="Arial"/>
          <w:sz w:val="24"/>
          <w:szCs w:val="24"/>
          <w:lang w:val="en-US"/>
        </w:rPr>
        <w:t>alledged</w:t>
      </w:r>
      <w:proofErr w:type="spellEnd"/>
      <w:r w:rsidR="00107BF7">
        <w:rPr>
          <w:rFonts w:ascii="Arial" w:hAnsi="Arial" w:cs="Arial"/>
          <w:sz w:val="24"/>
          <w:szCs w:val="24"/>
          <w:lang w:val="en-US"/>
        </w:rPr>
        <w:t xml:space="preserve"> was misplaced and that theft by false </w:t>
      </w:r>
      <w:proofErr w:type="spellStart"/>
      <w:r w:rsidR="00107BF7">
        <w:rPr>
          <w:rFonts w:ascii="Arial" w:hAnsi="Arial" w:cs="Arial"/>
          <w:sz w:val="24"/>
          <w:szCs w:val="24"/>
          <w:lang w:val="en-US"/>
        </w:rPr>
        <w:t>pretence</w:t>
      </w:r>
      <w:proofErr w:type="spellEnd"/>
      <w:r w:rsidR="00107BF7">
        <w:rPr>
          <w:rFonts w:ascii="Arial" w:hAnsi="Arial" w:cs="Arial"/>
          <w:sz w:val="24"/>
          <w:szCs w:val="24"/>
          <w:lang w:val="en-US"/>
        </w:rPr>
        <w:t xml:space="preserve"> was the preferred charge.  It was further submitted </w:t>
      </w:r>
      <w:r w:rsidR="009019A9">
        <w:rPr>
          <w:rFonts w:ascii="Arial" w:hAnsi="Arial" w:cs="Arial"/>
          <w:sz w:val="24"/>
          <w:szCs w:val="24"/>
          <w:lang w:val="en-US"/>
        </w:rPr>
        <w:t>that the appellant did not act</w:t>
      </w:r>
      <w:r w:rsidR="00107BF7">
        <w:rPr>
          <w:rFonts w:ascii="Arial" w:hAnsi="Arial" w:cs="Arial"/>
          <w:sz w:val="24"/>
          <w:szCs w:val="24"/>
          <w:lang w:val="en-US"/>
        </w:rPr>
        <w:t xml:space="preserve"> as an agent for anyone</w:t>
      </w:r>
      <w:r w:rsidR="00F93653">
        <w:rPr>
          <w:rFonts w:ascii="Arial" w:hAnsi="Arial" w:cs="Arial"/>
          <w:sz w:val="24"/>
          <w:szCs w:val="24"/>
          <w:lang w:val="en-US"/>
        </w:rPr>
        <w:t>, the state failed to prove that the appellant had the requisite intention as he was not employed by the Ministry of Education to recruit people.</w:t>
      </w:r>
      <w:r w:rsidR="00107BF7">
        <w:rPr>
          <w:rFonts w:ascii="Arial" w:hAnsi="Arial" w:cs="Arial"/>
          <w:sz w:val="24"/>
          <w:szCs w:val="24"/>
          <w:lang w:val="en-US"/>
        </w:rPr>
        <w:t xml:space="preserve"> </w:t>
      </w:r>
      <w:r w:rsidR="00F93653">
        <w:rPr>
          <w:rFonts w:ascii="Arial" w:hAnsi="Arial" w:cs="Arial"/>
          <w:sz w:val="24"/>
          <w:szCs w:val="24"/>
          <w:lang w:val="en-US"/>
        </w:rPr>
        <w:t xml:space="preserve">It was argued that the intention required, did not end with the appellant.  </w:t>
      </w:r>
    </w:p>
    <w:p w:rsidR="00F93653" w:rsidRDefault="00F93653" w:rsidP="005453D4">
      <w:pPr>
        <w:spacing w:after="0" w:line="360" w:lineRule="auto"/>
        <w:jc w:val="both"/>
        <w:rPr>
          <w:rFonts w:ascii="Arial" w:hAnsi="Arial" w:cs="Arial"/>
          <w:sz w:val="24"/>
          <w:szCs w:val="24"/>
          <w:lang w:val="en-US"/>
        </w:rPr>
      </w:pPr>
    </w:p>
    <w:p w:rsidR="00BF071E" w:rsidRDefault="00F93653" w:rsidP="005453D4">
      <w:pPr>
        <w:spacing w:after="0" w:line="360" w:lineRule="auto"/>
        <w:jc w:val="both"/>
        <w:rPr>
          <w:rFonts w:ascii="Arial" w:hAnsi="Arial" w:cs="Arial"/>
          <w:sz w:val="24"/>
          <w:szCs w:val="24"/>
          <w:lang w:val="en-US"/>
        </w:rPr>
      </w:pPr>
      <w:r>
        <w:rPr>
          <w:rFonts w:ascii="Arial" w:hAnsi="Arial" w:cs="Arial"/>
          <w:sz w:val="24"/>
          <w:szCs w:val="24"/>
          <w:lang w:val="en-US"/>
        </w:rPr>
        <w:t>[2</w:t>
      </w:r>
      <w:r w:rsidR="008A79D6">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proofErr w:type="spellStart"/>
      <w:r>
        <w:rPr>
          <w:rFonts w:ascii="Arial" w:hAnsi="Arial" w:cs="Arial"/>
          <w:sz w:val="24"/>
          <w:szCs w:val="24"/>
          <w:lang w:val="en-US"/>
        </w:rPr>
        <w:t>Mr</w:t>
      </w:r>
      <w:proofErr w:type="spellEnd"/>
      <w:r>
        <w:rPr>
          <w:rFonts w:ascii="Arial" w:hAnsi="Arial" w:cs="Arial"/>
          <w:sz w:val="24"/>
          <w:szCs w:val="24"/>
          <w:lang w:val="en-US"/>
        </w:rPr>
        <w:t xml:space="preserve"> </w:t>
      </w:r>
      <w:proofErr w:type="spellStart"/>
      <w:r>
        <w:rPr>
          <w:rFonts w:ascii="Arial" w:hAnsi="Arial" w:cs="Arial"/>
          <w:sz w:val="24"/>
          <w:szCs w:val="24"/>
          <w:lang w:val="en-US"/>
        </w:rPr>
        <w:t>Kanyemba</w:t>
      </w:r>
      <w:proofErr w:type="spellEnd"/>
      <w:r>
        <w:rPr>
          <w:rFonts w:ascii="Arial" w:hAnsi="Arial" w:cs="Arial"/>
          <w:sz w:val="24"/>
          <w:szCs w:val="24"/>
          <w:lang w:val="en-US"/>
        </w:rPr>
        <w:t xml:space="preserve"> further submitted that the version of the appellant was reasonably possibly true, but the </w:t>
      </w:r>
      <w:r w:rsidRPr="00D74902">
        <w:rPr>
          <w:rFonts w:ascii="Arial" w:hAnsi="Arial" w:cs="Arial"/>
          <w:sz w:val="24"/>
          <w:szCs w:val="24"/>
          <w:lang w:val="en-US"/>
        </w:rPr>
        <w:t>court a quo,</w:t>
      </w:r>
      <w:r w:rsidRPr="00F93653">
        <w:rPr>
          <w:rFonts w:ascii="Arial" w:hAnsi="Arial" w:cs="Arial"/>
          <w:sz w:val="24"/>
          <w:szCs w:val="24"/>
          <w:lang w:val="en-US"/>
        </w:rPr>
        <w:t xml:space="preserve"> failed to </w:t>
      </w:r>
      <w:r>
        <w:rPr>
          <w:rFonts w:ascii="Arial" w:hAnsi="Arial" w:cs="Arial"/>
          <w:sz w:val="24"/>
          <w:szCs w:val="24"/>
          <w:lang w:val="en-US"/>
        </w:rPr>
        <w:t xml:space="preserve">mention that the version of the appellant was rejected as false beyond reasonable doubt. </w:t>
      </w:r>
      <w:r w:rsidR="003960D7">
        <w:rPr>
          <w:rFonts w:ascii="Arial" w:hAnsi="Arial" w:cs="Arial"/>
          <w:sz w:val="24"/>
          <w:szCs w:val="24"/>
          <w:lang w:val="en-US"/>
        </w:rPr>
        <w:t>I</w:t>
      </w:r>
      <w:r>
        <w:rPr>
          <w:rFonts w:ascii="Arial" w:hAnsi="Arial" w:cs="Arial"/>
          <w:sz w:val="24"/>
          <w:szCs w:val="24"/>
          <w:lang w:val="en-US"/>
        </w:rPr>
        <w:t>t was argued that</w:t>
      </w:r>
      <w:r w:rsidR="003960D7">
        <w:rPr>
          <w:rFonts w:ascii="Arial" w:hAnsi="Arial" w:cs="Arial"/>
          <w:sz w:val="24"/>
          <w:szCs w:val="24"/>
          <w:lang w:val="en-US"/>
        </w:rPr>
        <w:t>,</w:t>
      </w:r>
      <w:r>
        <w:rPr>
          <w:rFonts w:ascii="Arial" w:hAnsi="Arial" w:cs="Arial"/>
          <w:sz w:val="24"/>
          <w:szCs w:val="24"/>
          <w:lang w:val="en-US"/>
        </w:rPr>
        <w:t xml:space="preserve"> the record was incomplete and did </w:t>
      </w:r>
      <w:r w:rsidR="009019A9">
        <w:rPr>
          <w:rFonts w:ascii="Arial" w:hAnsi="Arial" w:cs="Arial"/>
          <w:sz w:val="24"/>
          <w:szCs w:val="24"/>
          <w:lang w:val="en-US"/>
        </w:rPr>
        <w:t>not include</w:t>
      </w:r>
      <w:r>
        <w:rPr>
          <w:rFonts w:ascii="Arial" w:hAnsi="Arial" w:cs="Arial"/>
          <w:sz w:val="24"/>
          <w:szCs w:val="24"/>
          <w:lang w:val="en-US"/>
        </w:rPr>
        <w:t xml:space="preserve"> the evidence of the second </w:t>
      </w:r>
      <w:r w:rsidR="00BF071E">
        <w:rPr>
          <w:rFonts w:ascii="Arial" w:hAnsi="Arial" w:cs="Arial"/>
          <w:sz w:val="24"/>
          <w:szCs w:val="24"/>
          <w:lang w:val="en-US"/>
        </w:rPr>
        <w:t>defense</w:t>
      </w:r>
      <w:r w:rsidR="009019A9">
        <w:rPr>
          <w:rFonts w:ascii="Arial" w:hAnsi="Arial" w:cs="Arial"/>
          <w:sz w:val="24"/>
          <w:szCs w:val="24"/>
          <w:lang w:val="en-US"/>
        </w:rPr>
        <w:t xml:space="preserve"> witness.</w:t>
      </w:r>
      <w:r w:rsidR="00044F64">
        <w:rPr>
          <w:rFonts w:ascii="Arial" w:hAnsi="Arial" w:cs="Arial"/>
          <w:sz w:val="24"/>
          <w:szCs w:val="24"/>
          <w:lang w:val="en-US"/>
        </w:rPr>
        <w:t xml:space="preserve"> At the pain</w:t>
      </w:r>
      <w:r w:rsidR="0094345E">
        <w:rPr>
          <w:rFonts w:ascii="Arial" w:hAnsi="Arial" w:cs="Arial"/>
          <w:sz w:val="24"/>
          <w:szCs w:val="24"/>
          <w:lang w:val="en-US"/>
        </w:rPr>
        <w:t xml:space="preserve"> of being repetitive, it</w:t>
      </w:r>
      <w:r w:rsidR="00133E75">
        <w:rPr>
          <w:rFonts w:ascii="Arial" w:hAnsi="Arial" w:cs="Arial"/>
          <w:sz w:val="24"/>
          <w:szCs w:val="24"/>
          <w:lang w:val="en-US"/>
        </w:rPr>
        <w:t xml:space="preserve"> is worth mentioning that</w:t>
      </w:r>
      <w:r w:rsidR="0094345E">
        <w:rPr>
          <w:rFonts w:ascii="Arial" w:hAnsi="Arial" w:cs="Arial"/>
          <w:sz w:val="24"/>
          <w:szCs w:val="24"/>
          <w:lang w:val="en-US"/>
        </w:rPr>
        <w:t>,</w:t>
      </w:r>
      <w:r w:rsidR="00133E75">
        <w:rPr>
          <w:rFonts w:ascii="Arial" w:hAnsi="Arial" w:cs="Arial"/>
          <w:sz w:val="24"/>
          <w:szCs w:val="24"/>
          <w:lang w:val="en-US"/>
        </w:rPr>
        <w:t xml:space="preserve"> although the </w:t>
      </w:r>
      <w:r w:rsidR="003960D7">
        <w:rPr>
          <w:rFonts w:ascii="Arial" w:hAnsi="Arial" w:cs="Arial"/>
          <w:sz w:val="24"/>
          <w:szCs w:val="24"/>
          <w:lang w:val="en-US"/>
        </w:rPr>
        <w:lastRenderedPageBreak/>
        <w:t>defense</w:t>
      </w:r>
      <w:r w:rsidR="00133E75">
        <w:rPr>
          <w:rFonts w:ascii="Arial" w:hAnsi="Arial" w:cs="Arial"/>
          <w:sz w:val="24"/>
          <w:szCs w:val="24"/>
          <w:lang w:val="en-US"/>
        </w:rPr>
        <w:t xml:space="preserve"> intended to call a witness it is not clear from the record that such witness was indeed called. The appellant also</w:t>
      </w:r>
      <w:r w:rsidR="00A03135">
        <w:rPr>
          <w:rFonts w:ascii="Arial" w:hAnsi="Arial" w:cs="Arial"/>
          <w:sz w:val="24"/>
          <w:szCs w:val="24"/>
          <w:lang w:val="en-US"/>
        </w:rPr>
        <w:t xml:space="preserve"> never indicated what was testified by the said witness.</w:t>
      </w:r>
    </w:p>
    <w:p w:rsidR="00BF071E" w:rsidRDefault="00BF071E" w:rsidP="005453D4">
      <w:pPr>
        <w:spacing w:after="0" w:line="360" w:lineRule="auto"/>
        <w:jc w:val="both"/>
        <w:rPr>
          <w:rFonts w:ascii="Arial" w:hAnsi="Arial" w:cs="Arial"/>
          <w:sz w:val="24"/>
          <w:szCs w:val="24"/>
          <w:lang w:val="en-US"/>
        </w:rPr>
      </w:pPr>
    </w:p>
    <w:p w:rsidR="0056649F" w:rsidRDefault="0056649F" w:rsidP="005453D4">
      <w:pPr>
        <w:spacing w:after="0" w:line="360" w:lineRule="auto"/>
        <w:jc w:val="both"/>
        <w:rPr>
          <w:rFonts w:ascii="Arial" w:hAnsi="Arial" w:cs="Arial"/>
          <w:sz w:val="24"/>
          <w:szCs w:val="24"/>
          <w:lang w:val="en-US"/>
        </w:rPr>
      </w:pPr>
      <w:r>
        <w:rPr>
          <w:rFonts w:ascii="Arial" w:hAnsi="Arial" w:cs="Arial"/>
          <w:sz w:val="24"/>
          <w:szCs w:val="24"/>
          <w:lang w:val="en-US"/>
        </w:rPr>
        <w:t>[2</w:t>
      </w:r>
      <w:r w:rsidR="008A79D6">
        <w:rPr>
          <w:rFonts w:ascii="Arial" w:hAnsi="Arial" w:cs="Arial"/>
          <w:sz w:val="24"/>
          <w:szCs w:val="24"/>
          <w:lang w:val="en-US"/>
        </w:rPr>
        <w:t>4</w:t>
      </w:r>
      <w:r>
        <w:rPr>
          <w:rFonts w:ascii="Arial" w:hAnsi="Arial" w:cs="Arial"/>
          <w:sz w:val="24"/>
          <w:szCs w:val="24"/>
          <w:lang w:val="en-US"/>
        </w:rPr>
        <w:t xml:space="preserve">] </w:t>
      </w:r>
      <w:r>
        <w:rPr>
          <w:rFonts w:ascii="Arial" w:hAnsi="Arial" w:cs="Arial"/>
          <w:sz w:val="24"/>
          <w:szCs w:val="24"/>
          <w:lang w:val="en-US"/>
        </w:rPr>
        <w:tab/>
      </w:r>
      <w:proofErr w:type="spellStart"/>
      <w:r>
        <w:rPr>
          <w:rFonts w:ascii="Arial" w:hAnsi="Arial" w:cs="Arial"/>
          <w:sz w:val="24"/>
          <w:szCs w:val="24"/>
          <w:lang w:val="en-US"/>
        </w:rPr>
        <w:t>Ms</w:t>
      </w:r>
      <w:proofErr w:type="spellEnd"/>
      <w:r>
        <w:rPr>
          <w:rFonts w:ascii="Arial" w:hAnsi="Arial" w:cs="Arial"/>
          <w:sz w:val="24"/>
          <w:szCs w:val="24"/>
          <w:lang w:val="en-US"/>
        </w:rPr>
        <w:t xml:space="preserve"> Jacobs in a spirited reply to the above submissions, highlighted the definition of what an agent is in terms of the Anti – Corruption Act, and maintained that the appellant acted as an agent, as he was employed</w:t>
      </w:r>
      <w:r w:rsidRPr="0056649F">
        <w:rPr>
          <w:rFonts w:ascii="Arial" w:hAnsi="Arial" w:cs="Arial"/>
          <w:sz w:val="24"/>
          <w:szCs w:val="24"/>
          <w:lang w:val="en-US"/>
        </w:rPr>
        <w:t xml:space="preserve"> </w:t>
      </w:r>
      <w:r>
        <w:rPr>
          <w:rFonts w:ascii="Arial" w:hAnsi="Arial" w:cs="Arial"/>
          <w:sz w:val="24"/>
          <w:szCs w:val="24"/>
          <w:lang w:val="en-US"/>
        </w:rPr>
        <w:t>by the Ministry of Education.  On the ground that the version of the appellant was rejected by the court a quo based on the fact that the record was incomplete</w:t>
      </w:r>
      <w:r w:rsidR="00A03135">
        <w:rPr>
          <w:rFonts w:ascii="Arial" w:hAnsi="Arial" w:cs="Arial"/>
          <w:sz w:val="24"/>
          <w:szCs w:val="24"/>
          <w:lang w:val="en-US"/>
        </w:rPr>
        <w:t>,</w:t>
      </w:r>
      <w:r>
        <w:rPr>
          <w:rFonts w:ascii="Arial" w:hAnsi="Arial" w:cs="Arial"/>
          <w:sz w:val="24"/>
          <w:szCs w:val="24"/>
          <w:lang w:val="en-US"/>
        </w:rPr>
        <w:t xml:space="preserve"> </w:t>
      </w:r>
      <w:r w:rsidR="00C13AC1">
        <w:rPr>
          <w:rFonts w:ascii="Arial" w:hAnsi="Arial" w:cs="Arial"/>
          <w:sz w:val="24"/>
          <w:szCs w:val="24"/>
          <w:lang w:val="en-US"/>
        </w:rPr>
        <w:t>it was submitted that the record ,even though incom</w:t>
      </w:r>
      <w:r w:rsidR="00FB52F0">
        <w:rPr>
          <w:rFonts w:ascii="Arial" w:hAnsi="Arial" w:cs="Arial"/>
          <w:sz w:val="24"/>
          <w:szCs w:val="24"/>
          <w:lang w:val="en-US"/>
        </w:rPr>
        <w:t>plete , is sufficient for this c</w:t>
      </w:r>
      <w:r w:rsidR="00C13AC1">
        <w:rPr>
          <w:rFonts w:ascii="Arial" w:hAnsi="Arial" w:cs="Arial"/>
          <w:sz w:val="24"/>
          <w:szCs w:val="24"/>
          <w:lang w:val="en-US"/>
        </w:rPr>
        <w:t>ourt to adjudicate the Appeal, thus the ground has no merit.</w:t>
      </w:r>
    </w:p>
    <w:p w:rsidR="00C13AC1" w:rsidRDefault="00C13AC1" w:rsidP="005453D4">
      <w:pPr>
        <w:spacing w:after="0" w:line="360" w:lineRule="auto"/>
        <w:jc w:val="both"/>
        <w:rPr>
          <w:rFonts w:ascii="Arial" w:hAnsi="Arial" w:cs="Arial"/>
          <w:sz w:val="24"/>
          <w:szCs w:val="24"/>
          <w:lang w:val="en-US"/>
        </w:rPr>
      </w:pPr>
    </w:p>
    <w:p w:rsidR="00C13AC1" w:rsidRDefault="00C13AC1" w:rsidP="005453D4">
      <w:pPr>
        <w:spacing w:after="0" w:line="360" w:lineRule="auto"/>
        <w:jc w:val="both"/>
        <w:rPr>
          <w:rFonts w:ascii="Arial" w:hAnsi="Arial" w:cs="Arial"/>
          <w:sz w:val="24"/>
          <w:szCs w:val="24"/>
          <w:lang w:val="en-US"/>
        </w:rPr>
      </w:pPr>
      <w:r>
        <w:rPr>
          <w:rFonts w:ascii="Arial" w:hAnsi="Arial" w:cs="Arial"/>
          <w:sz w:val="24"/>
          <w:szCs w:val="24"/>
          <w:lang w:val="en-US"/>
        </w:rPr>
        <w:t>[</w:t>
      </w:r>
      <w:r w:rsidR="008A79D6">
        <w:rPr>
          <w:rFonts w:ascii="Arial" w:hAnsi="Arial" w:cs="Arial"/>
          <w:sz w:val="24"/>
          <w:szCs w:val="24"/>
          <w:lang w:val="en-US"/>
        </w:rPr>
        <w:t>25</w:t>
      </w:r>
      <w:r>
        <w:rPr>
          <w:rFonts w:ascii="Arial" w:hAnsi="Arial" w:cs="Arial"/>
          <w:sz w:val="24"/>
          <w:szCs w:val="24"/>
          <w:lang w:val="en-US"/>
        </w:rPr>
        <w:t>]</w:t>
      </w:r>
      <w:r>
        <w:rPr>
          <w:rFonts w:ascii="Arial" w:hAnsi="Arial" w:cs="Arial"/>
          <w:sz w:val="24"/>
          <w:szCs w:val="24"/>
          <w:lang w:val="en-US"/>
        </w:rPr>
        <w:tab/>
      </w:r>
      <w:proofErr w:type="spellStart"/>
      <w:r>
        <w:rPr>
          <w:rFonts w:ascii="Arial" w:hAnsi="Arial" w:cs="Arial"/>
          <w:sz w:val="24"/>
          <w:szCs w:val="24"/>
          <w:lang w:val="en-US"/>
        </w:rPr>
        <w:t>Ms</w:t>
      </w:r>
      <w:proofErr w:type="spellEnd"/>
      <w:r>
        <w:rPr>
          <w:rFonts w:ascii="Arial" w:hAnsi="Arial" w:cs="Arial"/>
          <w:sz w:val="24"/>
          <w:szCs w:val="24"/>
          <w:lang w:val="en-US"/>
        </w:rPr>
        <w:t xml:space="preserve"> Jacobs, further submitted that</w:t>
      </w:r>
      <w:r w:rsidR="00FB52F0">
        <w:rPr>
          <w:rFonts w:ascii="Arial" w:hAnsi="Arial" w:cs="Arial"/>
          <w:sz w:val="24"/>
          <w:szCs w:val="24"/>
          <w:lang w:val="en-US"/>
        </w:rPr>
        <w:t>,</w:t>
      </w:r>
      <w:r>
        <w:rPr>
          <w:rFonts w:ascii="Arial" w:hAnsi="Arial" w:cs="Arial"/>
          <w:sz w:val="24"/>
          <w:szCs w:val="24"/>
          <w:lang w:val="en-US"/>
        </w:rPr>
        <w:t xml:space="preserve"> the ground that </w:t>
      </w:r>
      <w:r w:rsidR="00D45D4A">
        <w:rPr>
          <w:rFonts w:ascii="Arial" w:hAnsi="Arial" w:cs="Arial"/>
          <w:sz w:val="24"/>
          <w:szCs w:val="24"/>
          <w:lang w:val="en-US"/>
        </w:rPr>
        <w:t xml:space="preserve">there were </w:t>
      </w:r>
      <w:r>
        <w:rPr>
          <w:rFonts w:ascii="Arial" w:hAnsi="Arial" w:cs="Arial"/>
          <w:sz w:val="24"/>
          <w:szCs w:val="24"/>
          <w:lang w:val="en-US"/>
        </w:rPr>
        <w:t>various contradictions and defi</w:t>
      </w:r>
      <w:r w:rsidR="00FB52F0">
        <w:rPr>
          <w:rFonts w:ascii="Arial" w:hAnsi="Arial" w:cs="Arial"/>
          <w:sz w:val="24"/>
          <w:szCs w:val="24"/>
          <w:lang w:val="en-US"/>
        </w:rPr>
        <w:t>ciencies in witnesses’ testimonies</w:t>
      </w:r>
      <w:r w:rsidR="00D45D4A">
        <w:rPr>
          <w:rFonts w:ascii="Arial" w:hAnsi="Arial" w:cs="Arial"/>
          <w:sz w:val="24"/>
          <w:szCs w:val="24"/>
          <w:lang w:val="en-US"/>
        </w:rPr>
        <w:t>, has no merit, as counsel for the appellant</w:t>
      </w:r>
      <w:r w:rsidR="00FB52F0">
        <w:rPr>
          <w:rFonts w:ascii="Arial" w:hAnsi="Arial" w:cs="Arial"/>
          <w:sz w:val="24"/>
          <w:szCs w:val="24"/>
          <w:lang w:val="en-US"/>
        </w:rPr>
        <w:t>,</w:t>
      </w:r>
      <w:r w:rsidR="00D45D4A">
        <w:rPr>
          <w:rFonts w:ascii="Arial" w:hAnsi="Arial" w:cs="Arial"/>
          <w:sz w:val="24"/>
          <w:szCs w:val="24"/>
          <w:lang w:val="en-US"/>
        </w:rPr>
        <w:t xml:space="preserve"> in the court a quo made the suggestions without providing any evidential basis for such suggestions.  In support of </w:t>
      </w:r>
      <w:r w:rsidR="00E7791E">
        <w:rPr>
          <w:rFonts w:ascii="Arial" w:hAnsi="Arial" w:cs="Arial"/>
          <w:sz w:val="24"/>
          <w:szCs w:val="24"/>
          <w:lang w:val="en-US"/>
        </w:rPr>
        <w:t>her proposition</w:t>
      </w:r>
      <w:r w:rsidR="00D45D4A">
        <w:rPr>
          <w:rFonts w:ascii="Arial" w:hAnsi="Arial" w:cs="Arial"/>
          <w:sz w:val="24"/>
          <w:szCs w:val="24"/>
          <w:lang w:val="en-US"/>
        </w:rPr>
        <w:t xml:space="preserve">, the respondent, cited the matters of </w:t>
      </w:r>
      <w:r w:rsidR="00D45D4A" w:rsidRPr="00D45D4A">
        <w:rPr>
          <w:rFonts w:ascii="Arial" w:hAnsi="Arial" w:cs="Arial"/>
          <w:i/>
          <w:sz w:val="24"/>
          <w:szCs w:val="24"/>
          <w:lang w:val="en-US"/>
        </w:rPr>
        <w:t xml:space="preserve">S v Aloysius </w:t>
      </w:r>
      <w:proofErr w:type="spellStart"/>
      <w:r w:rsidR="00D45D4A" w:rsidRPr="00D45D4A">
        <w:rPr>
          <w:rFonts w:ascii="Arial" w:hAnsi="Arial" w:cs="Arial"/>
          <w:i/>
          <w:sz w:val="24"/>
          <w:szCs w:val="24"/>
          <w:lang w:val="en-US"/>
        </w:rPr>
        <w:t>Jaar</w:t>
      </w:r>
      <w:proofErr w:type="spellEnd"/>
      <w:r w:rsidR="00D45D4A">
        <w:rPr>
          <w:rFonts w:ascii="Arial" w:hAnsi="Arial" w:cs="Arial"/>
          <w:sz w:val="24"/>
          <w:szCs w:val="24"/>
          <w:lang w:val="en-US"/>
        </w:rPr>
        <w:t xml:space="preserve"> (Case number CA 43/2002), delivered on 09 December 2002 and </w:t>
      </w:r>
      <w:r w:rsidR="00D45D4A" w:rsidRPr="00D45D4A">
        <w:rPr>
          <w:rFonts w:ascii="Arial" w:hAnsi="Arial" w:cs="Arial"/>
          <w:i/>
          <w:sz w:val="24"/>
          <w:szCs w:val="24"/>
          <w:lang w:val="en-US"/>
        </w:rPr>
        <w:t>S v Strong</w:t>
      </w:r>
      <w:r w:rsidR="00D45D4A">
        <w:rPr>
          <w:rFonts w:ascii="Arial" w:hAnsi="Arial" w:cs="Arial"/>
          <w:sz w:val="24"/>
          <w:szCs w:val="24"/>
          <w:lang w:val="en-US"/>
        </w:rPr>
        <w:t xml:space="preserve"> (CC 16/2019) [2020] NAHCMD 210 (4 June 2020).</w:t>
      </w:r>
    </w:p>
    <w:p w:rsidR="00D45D4A" w:rsidRDefault="00D45D4A" w:rsidP="005453D4">
      <w:pPr>
        <w:spacing w:after="0" w:line="360" w:lineRule="auto"/>
        <w:jc w:val="both"/>
        <w:rPr>
          <w:rFonts w:ascii="Arial" w:hAnsi="Arial" w:cs="Arial"/>
          <w:sz w:val="24"/>
          <w:szCs w:val="24"/>
          <w:lang w:val="en-US"/>
        </w:rPr>
      </w:pPr>
    </w:p>
    <w:p w:rsidR="008A1132" w:rsidRPr="008A1132" w:rsidRDefault="00D45D4A" w:rsidP="00083DDF">
      <w:pPr>
        <w:pStyle w:val="NormalWeb"/>
        <w:shd w:val="clear" w:color="auto" w:fill="FFFFFF"/>
        <w:spacing w:before="0" w:beforeAutospacing="0" w:after="202" w:afterAutospacing="0" w:line="360" w:lineRule="auto"/>
        <w:jc w:val="both"/>
        <w:rPr>
          <w:rFonts w:ascii="Arial" w:hAnsi="Arial" w:cs="Arial"/>
          <w:color w:val="212529"/>
        </w:rPr>
      </w:pPr>
      <w:r>
        <w:rPr>
          <w:rFonts w:ascii="Arial" w:hAnsi="Arial" w:cs="Arial"/>
        </w:rPr>
        <w:t xml:space="preserve"> </w:t>
      </w:r>
      <w:r w:rsidR="00604533">
        <w:rPr>
          <w:rFonts w:ascii="Arial" w:hAnsi="Arial" w:cs="Arial"/>
        </w:rPr>
        <w:t>[</w:t>
      </w:r>
      <w:r w:rsidR="00882A17">
        <w:rPr>
          <w:rFonts w:ascii="Arial" w:hAnsi="Arial" w:cs="Arial"/>
        </w:rPr>
        <w:t>26</w:t>
      </w:r>
      <w:r w:rsidR="00604533">
        <w:rPr>
          <w:rFonts w:ascii="Arial" w:hAnsi="Arial" w:cs="Arial"/>
        </w:rPr>
        <w:t>]</w:t>
      </w:r>
      <w:r w:rsidR="00604533">
        <w:rPr>
          <w:rFonts w:ascii="Arial" w:hAnsi="Arial" w:cs="Arial"/>
        </w:rPr>
        <w:tab/>
      </w:r>
      <w:r w:rsidR="008A1132" w:rsidRPr="008A1132">
        <w:rPr>
          <w:rFonts w:ascii="Arial" w:hAnsi="Arial" w:cs="Arial"/>
          <w:color w:val="212529"/>
        </w:rPr>
        <w:t>It is evident from these grounds that the appellant takes issue with the findings of fact by the learned magistrate. In </w:t>
      </w:r>
      <w:r w:rsidR="008A1132" w:rsidRPr="00083DDF">
        <w:rPr>
          <w:rFonts w:ascii="Arial" w:hAnsi="Arial" w:cs="Arial"/>
          <w:i/>
          <w:iCs/>
          <w:color w:val="212529"/>
        </w:rPr>
        <w:t xml:space="preserve">S v </w:t>
      </w:r>
      <w:proofErr w:type="spellStart"/>
      <w:r w:rsidR="008A1132" w:rsidRPr="00083DDF">
        <w:rPr>
          <w:rFonts w:ascii="Arial" w:hAnsi="Arial" w:cs="Arial"/>
          <w:i/>
          <w:iCs/>
          <w:color w:val="212529"/>
        </w:rPr>
        <w:t>Hangue</w:t>
      </w:r>
      <w:proofErr w:type="spellEnd"/>
      <w:r w:rsidR="008A1132" w:rsidRPr="00083DDF">
        <w:rPr>
          <w:rFonts w:ascii="Arial" w:hAnsi="Arial" w:cs="Arial"/>
          <w:i/>
          <w:iCs/>
          <w:color w:val="212529"/>
        </w:rPr>
        <w:t> </w:t>
      </w:r>
      <w:r w:rsidR="008A1132" w:rsidRPr="00083DDF">
        <w:rPr>
          <w:rFonts w:ascii="Arial" w:hAnsi="Arial" w:cs="Arial"/>
          <w:i/>
          <w:color w:val="212529"/>
        </w:rPr>
        <w:t>2016 (1) NR 258 (SC</w:t>
      </w:r>
      <w:r w:rsidR="008A1132" w:rsidRPr="00083DDF">
        <w:rPr>
          <w:rFonts w:ascii="Arial" w:hAnsi="Arial" w:cs="Arial"/>
          <w:i/>
          <w:iCs/>
          <w:color w:val="212529"/>
        </w:rPr>
        <w:t>)</w:t>
      </w:r>
      <w:r w:rsidR="008A1132" w:rsidRPr="00083DDF">
        <w:rPr>
          <w:rFonts w:ascii="Arial" w:hAnsi="Arial" w:cs="Arial"/>
          <w:i/>
          <w:color w:val="212529"/>
        </w:rPr>
        <w:t> Maritz JA (</w:t>
      </w:r>
      <w:proofErr w:type="spellStart"/>
      <w:r w:rsidR="008A1132" w:rsidRPr="00083DDF">
        <w:rPr>
          <w:rFonts w:ascii="Arial" w:hAnsi="Arial" w:cs="Arial"/>
          <w:i/>
          <w:color w:val="212529"/>
        </w:rPr>
        <w:t>Shivute</w:t>
      </w:r>
      <w:proofErr w:type="spellEnd"/>
      <w:r w:rsidR="008A1132" w:rsidRPr="00083DDF">
        <w:rPr>
          <w:rFonts w:ascii="Arial" w:hAnsi="Arial" w:cs="Arial"/>
          <w:i/>
          <w:color w:val="212529"/>
        </w:rPr>
        <w:t xml:space="preserve"> CJ and </w:t>
      </w:r>
      <w:proofErr w:type="spellStart"/>
      <w:r w:rsidR="008A1132" w:rsidRPr="00083DDF">
        <w:rPr>
          <w:rFonts w:ascii="Arial" w:hAnsi="Arial" w:cs="Arial"/>
          <w:i/>
          <w:color w:val="212529"/>
        </w:rPr>
        <w:t>Chomba</w:t>
      </w:r>
      <w:proofErr w:type="spellEnd"/>
      <w:r w:rsidR="008A1132" w:rsidRPr="00083DDF">
        <w:rPr>
          <w:rFonts w:ascii="Arial" w:hAnsi="Arial" w:cs="Arial"/>
          <w:i/>
          <w:color w:val="212529"/>
        </w:rPr>
        <w:t xml:space="preserve"> AJA concurring) at page 287 – 288 paragraph 60 – 61</w:t>
      </w:r>
      <w:r w:rsidR="008A1132" w:rsidRPr="008A1132">
        <w:rPr>
          <w:rFonts w:ascii="Arial" w:hAnsi="Arial" w:cs="Arial"/>
          <w:color w:val="212529"/>
        </w:rPr>
        <w:t xml:space="preserve"> has the following to say in respect of an appeal on a factual question: ‘</w:t>
      </w:r>
      <w:r w:rsidR="008A1132" w:rsidRPr="00684FC5">
        <w:rPr>
          <w:rFonts w:ascii="Arial" w:hAnsi="Arial" w:cs="Arial"/>
          <w:color w:val="212529"/>
          <w:sz w:val="22"/>
          <w:szCs w:val="22"/>
        </w:rPr>
        <w:t>Referring the court to the appeal guidelines enumerated by Davis AJA in </w:t>
      </w:r>
      <w:r w:rsidR="008A1132" w:rsidRPr="00684FC5">
        <w:rPr>
          <w:rFonts w:ascii="Arial" w:hAnsi="Arial" w:cs="Arial"/>
          <w:i/>
          <w:iCs/>
          <w:color w:val="212529"/>
          <w:sz w:val="22"/>
          <w:szCs w:val="22"/>
        </w:rPr>
        <w:t xml:space="preserve">R v </w:t>
      </w:r>
      <w:proofErr w:type="spellStart"/>
      <w:r w:rsidR="008A1132" w:rsidRPr="00684FC5">
        <w:rPr>
          <w:rFonts w:ascii="Arial" w:hAnsi="Arial" w:cs="Arial"/>
          <w:i/>
          <w:iCs/>
          <w:color w:val="212529"/>
          <w:sz w:val="22"/>
          <w:szCs w:val="22"/>
        </w:rPr>
        <w:t>Dhlumayo</w:t>
      </w:r>
      <w:proofErr w:type="spellEnd"/>
      <w:r w:rsidR="008A1132" w:rsidRPr="00684FC5">
        <w:rPr>
          <w:rFonts w:ascii="Arial" w:hAnsi="Arial" w:cs="Arial"/>
          <w:i/>
          <w:iCs/>
          <w:color w:val="212529"/>
          <w:sz w:val="22"/>
          <w:szCs w:val="22"/>
        </w:rPr>
        <w:t xml:space="preserve"> &amp; Another </w:t>
      </w:r>
      <w:r w:rsidR="008A1132" w:rsidRPr="00684FC5">
        <w:rPr>
          <w:rFonts w:ascii="Arial" w:hAnsi="Arial" w:cs="Arial"/>
          <w:color w:val="212529"/>
          <w:sz w:val="22"/>
          <w:szCs w:val="22"/>
        </w:rPr>
        <w:t>1948 (2) SA 677 (A) at 705</w:t>
      </w:r>
      <w:r w:rsidR="008A1132" w:rsidRPr="00684FC5">
        <w:rPr>
          <w:rFonts w:ascii="Arial" w:hAnsi="Arial" w:cs="Arial"/>
          <w:i/>
          <w:iCs/>
          <w:color w:val="212529"/>
          <w:sz w:val="22"/>
          <w:szCs w:val="22"/>
        </w:rPr>
        <w:t> – 706</w:t>
      </w:r>
      <w:r w:rsidR="008A1132" w:rsidRPr="00684FC5">
        <w:rPr>
          <w:rFonts w:ascii="Arial" w:hAnsi="Arial" w:cs="Arial"/>
          <w:color w:val="212529"/>
          <w:sz w:val="22"/>
          <w:szCs w:val="22"/>
        </w:rPr>
        <w:t>, he submitted that, where there had been no misdirection on facts by the trial judge, the presumption is that his conclusion is correct and that this court would only reverse it where it is convinced that it is wrong</w:t>
      </w:r>
      <w:r w:rsidR="00684FC5" w:rsidRPr="00684FC5">
        <w:rPr>
          <w:rFonts w:ascii="Arial" w:hAnsi="Arial" w:cs="Arial"/>
          <w:color w:val="212529"/>
          <w:sz w:val="22"/>
          <w:szCs w:val="22"/>
        </w:rPr>
        <w:t>’</w:t>
      </w:r>
      <w:r w:rsidR="008A1132" w:rsidRPr="008A1132">
        <w:rPr>
          <w:rFonts w:ascii="Arial" w:hAnsi="Arial" w:cs="Arial"/>
          <w:color w:val="212529"/>
        </w:rPr>
        <w:t xml:space="preserve">. </w:t>
      </w:r>
    </w:p>
    <w:p w:rsidR="00D45D4A" w:rsidRDefault="00685B19" w:rsidP="00604533">
      <w:pPr>
        <w:spacing w:after="0" w:line="360" w:lineRule="auto"/>
        <w:jc w:val="both"/>
        <w:rPr>
          <w:rFonts w:ascii="Arial" w:hAnsi="Arial" w:cs="Arial"/>
          <w:i/>
          <w:sz w:val="24"/>
          <w:szCs w:val="24"/>
        </w:rPr>
      </w:pPr>
      <w:r w:rsidRPr="00D45D4A">
        <w:rPr>
          <w:rFonts w:ascii="Arial" w:hAnsi="Arial" w:cs="Arial"/>
          <w:i/>
          <w:sz w:val="24"/>
          <w:szCs w:val="24"/>
        </w:rPr>
        <w:t>Ad Ground</w:t>
      </w:r>
      <w:r w:rsidR="00083DDF">
        <w:rPr>
          <w:rFonts w:ascii="Arial" w:hAnsi="Arial" w:cs="Arial"/>
          <w:i/>
          <w:sz w:val="24"/>
          <w:szCs w:val="24"/>
        </w:rPr>
        <w:t>s</w:t>
      </w:r>
      <w:r w:rsidRPr="00D45D4A">
        <w:rPr>
          <w:rFonts w:ascii="Arial" w:hAnsi="Arial" w:cs="Arial"/>
          <w:i/>
          <w:sz w:val="24"/>
          <w:szCs w:val="24"/>
        </w:rPr>
        <w:t xml:space="preserve"> 1, 2 </w:t>
      </w:r>
      <w:r>
        <w:rPr>
          <w:rFonts w:ascii="Arial" w:hAnsi="Arial" w:cs="Arial"/>
          <w:i/>
          <w:sz w:val="24"/>
          <w:szCs w:val="24"/>
        </w:rPr>
        <w:t>a</w:t>
      </w:r>
      <w:r w:rsidRPr="00D45D4A">
        <w:rPr>
          <w:rFonts w:ascii="Arial" w:hAnsi="Arial" w:cs="Arial"/>
          <w:i/>
          <w:sz w:val="24"/>
          <w:szCs w:val="24"/>
        </w:rPr>
        <w:t>nd 3</w:t>
      </w:r>
    </w:p>
    <w:p w:rsidR="00083DDF" w:rsidRPr="00D45D4A" w:rsidRDefault="00083DDF" w:rsidP="00604533">
      <w:pPr>
        <w:spacing w:after="0" w:line="360" w:lineRule="auto"/>
        <w:jc w:val="both"/>
        <w:rPr>
          <w:rFonts w:ascii="Arial" w:hAnsi="Arial" w:cs="Arial"/>
          <w:i/>
          <w:sz w:val="24"/>
          <w:szCs w:val="24"/>
        </w:rPr>
      </w:pPr>
    </w:p>
    <w:p w:rsidR="00604533" w:rsidRDefault="00604533" w:rsidP="00604533">
      <w:pPr>
        <w:spacing w:after="0" w:line="360" w:lineRule="auto"/>
        <w:jc w:val="both"/>
        <w:rPr>
          <w:rFonts w:ascii="Arial" w:hAnsi="Arial" w:cs="Arial"/>
          <w:sz w:val="24"/>
          <w:szCs w:val="24"/>
        </w:rPr>
      </w:pPr>
      <w:r>
        <w:rPr>
          <w:rFonts w:ascii="Arial" w:hAnsi="Arial" w:cs="Arial"/>
          <w:sz w:val="24"/>
          <w:szCs w:val="24"/>
        </w:rPr>
        <w:t>[</w:t>
      </w:r>
      <w:r w:rsidR="00882A17">
        <w:rPr>
          <w:rFonts w:ascii="Arial" w:hAnsi="Arial" w:cs="Arial"/>
          <w:sz w:val="24"/>
          <w:szCs w:val="24"/>
        </w:rPr>
        <w:t>27</w:t>
      </w:r>
      <w:r>
        <w:rPr>
          <w:rFonts w:ascii="Arial" w:hAnsi="Arial" w:cs="Arial"/>
          <w:sz w:val="24"/>
          <w:szCs w:val="24"/>
        </w:rPr>
        <w:t>]</w:t>
      </w:r>
      <w:r>
        <w:rPr>
          <w:rFonts w:ascii="Arial" w:hAnsi="Arial" w:cs="Arial"/>
          <w:sz w:val="24"/>
          <w:szCs w:val="24"/>
        </w:rPr>
        <w:tab/>
      </w:r>
      <w:r w:rsidR="00685B19">
        <w:rPr>
          <w:rFonts w:ascii="Arial" w:hAnsi="Arial" w:cs="Arial"/>
          <w:sz w:val="24"/>
          <w:szCs w:val="24"/>
        </w:rPr>
        <w:t xml:space="preserve">The first three grounds of appeal will be taken together as they </w:t>
      </w:r>
      <w:r w:rsidR="00A16F8F">
        <w:rPr>
          <w:rFonts w:ascii="Arial" w:hAnsi="Arial" w:cs="Arial"/>
          <w:sz w:val="24"/>
          <w:szCs w:val="24"/>
        </w:rPr>
        <w:t>deal</w:t>
      </w:r>
      <w:r w:rsidR="00685B19">
        <w:rPr>
          <w:rFonts w:ascii="Arial" w:hAnsi="Arial" w:cs="Arial"/>
          <w:sz w:val="24"/>
          <w:szCs w:val="24"/>
        </w:rPr>
        <w:t xml:space="preserve"> with the same aspect. </w:t>
      </w:r>
      <w:r>
        <w:rPr>
          <w:rFonts w:ascii="Arial" w:hAnsi="Arial" w:cs="Arial"/>
          <w:sz w:val="24"/>
          <w:szCs w:val="24"/>
        </w:rPr>
        <w:t>The question which the trial court needed to consider was</w:t>
      </w:r>
      <w:r w:rsidR="00A16F8F">
        <w:rPr>
          <w:rFonts w:ascii="Arial" w:hAnsi="Arial" w:cs="Arial"/>
          <w:sz w:val="24"/>
          <w:szCs w:val="24"/>
        </w:rPr>
        <w:t>,</w:t>
      </w:r>
      <w:r>
        <w:rPr>
          <w:rFonts w:ascii="Arial" w:hAnsi="Arial" w:cs="Arial"/>
          <w:sz w:val="24"/>
          <w:szCs w:val="24"/>
        </w:rPr>
        <w:t xml:space="preserve"> whether </w:t>
      </w:r>
      <w:r w:rsidR="00D8771D">
        <w:rPr>
          <w:rFonts w:ascii="Arial" w:hAnsi="Arial" w:cs="Arial"/>
          <w:sz w:val="24"/>
          <w:szCs w:val="24"/>
        </w:rPr>
        <w:t xml:space="preserve">the appellant could be construed as an agent in terms of the Act, </w:t>
      </w:r>
      <w:r w:rsidR="00D45D4A">
        <w:rPr>
          <w:rFonts w:ascii="Arial" w:hAnsi="Arial" w:cs="Arial"/>
          <w:sz w:val="24"/>
          <w:szCs w:val="24"/>
        </w:rPr>
        <w:t>because according</w:t>
      </w:r>
      <w:r w:rsidR="00E7791E">
        <w:rPr>
          <w:rFonts w:ascii="Arial" w:hAnsi="Arial" w:cs="Arial"/>
          <w:sz w:val="24"/>
          <w:szCs w:val="24"/>
        </w:rPr>
        <w:t xml:space="preserve"> to</w:t>
      </w:r>
      <w:r w:rsidR="00A16F8F">
        <w:rPr>
          <w:rFonts w:ascii="Arial" w:hAnsi="Arial" w:cs="Arial"/>
          <w:sz w:val="24"/>
          <w:szCs w:val="24"/>
        </w:rPr>
        <w:t xml:space="preserve"> counsel for the a</w:t>
      </w:r>
      <w:r w:rsidR="00D45D4A">
        <w:rPr>
          <w:rFonts w:ascii="Arial" w:hAnsi="Arial" w:cs="Arial"/>
          <w:sz w:val="24"/>
          <w:szCs w:val="24"/>
        </w:rPr>
        <w:t xml:space="preserve">ppellant in the court </w:t>
      </w:r>
      <w:r w:rsidR="00D45D4A" w:rsidRPr="00A16F8F">
        <w:rPr>
          <w:rFonts w:ascii="Arial" w:hAnsi="Arial" w:cs="Arial"/>
          <w:sz w:val="24"/>
          <w:szCs w:val="24"/>
        </w:rPr>
        <w:t>a quo</w:t>
      </w:r>
      <w:r w:rsidR="00D45D4A">
        <w:rPr>
          <w:rFonts w:ascii="Arial" w:hAnsi="Arial" w:cs="Arial"/>
          <w:sz w:val="24"/>
          <w:szCs w:val="24"/>
        </w:rPr>
        <w:t>, the</w:t>
      </w:r>
      <w:r w:rsidR="00D8771D">
        <w:rPr>
          <w:rFonts w:ascii="Arial" w:hAnsi="Arial" w:cs="Arial"/>
          <w:sz w:val="24"/>
          <w:szCs w:val="24"/>
        </w:rPr>
        <w:t xml:space="preserve"> intention of the appellant to give a job </w:t>
      </w:r>
      <w:r w:rsidR="00D8771D">
        <w:rPr>
          <w:rFonts w:ascii="Arial" w:hAnsi="Arial" w:cs="Arial"/>
          <w:sz w:val="24"/>
          <w:szCs w:val="24"/>
        </w:rPr>
        <w:lastRenderedPageBreak/>
        <w:t>to the witnesses and the givers</w:t>
      </w:r>
      <w:r w:rsidR="00E7791E">
        <w:rPr>
          <w:rFonts w:ascii="Arial" w:hAnsi="Arial" w:cs="Arial"/>
          <w:sz w:val="24"/>
          <w:szCs w:val="24"/>
        </w:rPr>
        <w:t>’</w:t>
      </w:r>
      <w:r w:rsidR="00D8771D">
        <w:rPr>
          <w:rFonts w:ascii="Arial" w:hAnsi="Arial" w:cs="Arial"/>
          <w:sz w:val="24"/>
          <w:szCs w:val="24"/>
        </w:rPr>
        <w:t xml:space="preserve"> intention to induce the appellant</w:t>
      </w:r>
      <w:r w:rsidR="00A16F8F">
        <w:rPr>
          <w:rFonts w:ascii="Arial" w:hAnsi="Arial" w:cs="Arial"/>
          <w:sz w:val="24"/>
          <w:szCs w:val="24"/>
        </w:rPr>
        <w:t>,</w:t>
      </w:r>
      <w:r w:rsidR="00D8771D">
        <w:rPr>
          <w:rFonts w:ascii="Arial" w:hAnsi="Arial" w:cs="Arial"/>
          <w:sz w:val="24"/>
          <w:szCs w:val="24"/>
        </w:rPr>
        <w:t xml:space="preserve"> was not proven.</w:t>
      </w:r>
      <w:r w:rsidR="00685B19">
        <w:rPr>
          <w:rFonts w:ascii="Arial" w:hAnsi="Arial" w:cs="Arial"/>
          <w:sz w:val="24"/>
          <w:szCs w:val="24"/>
        </w:rPr>
        <w:t xml:space="preserve"> Further to the aforementioned, is wheth</w:t>
      </w:r>
      <w:r w:rsidR="00A16F8F">
        <w:rPr>
          <w:rFonts w:ascii="Arial" w:hAnsi="Arial" w:cs="Arial"/>
          <w:sz w:val="24"/>
          <w:szCs w:val="24"/>
        </w:rPr>
        <w:t>er the allegations against the a</w:t>
      </w:r>
      <w:r w:rsidR="00685B19">
        <w:rPr>
          <w:rFonts w:ascii="Arial" w:hAnsi="Arial" w:cs="Arial"/>
          <w:sz w:val="24"/>
          <w:szCs w:val="24"/>
        </w:rPr>
        <w:t>ppellant amounts to corruption, as there was no evidence to support such a finding.</w:t>
      </w:r>
    </w:p>
    <w:p w:rsidR="00604533" w:rsidRDefault="00604533" w:rsidP="00604533">
      <w:pPr>
        <w:spacing w:after="0" w:line="360" w:lineRule="auto"/>
        <w:jc w:val="both"/>
        <w:rPr>
          <w:rFonts w:ascii="Arial" w:hAnsi="Arial" w:cs="Arial"/>
          <w:sz w:val="24"/>
          <w:szCs w:val="24"/>
        </w:rPr>
      </w:pPr>
    </w:p>
    <w:p w:rsidR="006A3547" w:rsidRDefault="00604533" w:rsidP="00604533">
      <w:pPr>
        <w:spacing w:after="0" w:line="360" w:lineRule="auto"/>
        <w:jc w:val="both"/>
        <w:rPr>
          <w:rFonts w:ascii="Arial" w:hAnsi="Arial" w:cs="Arial"/>
          <w:i/>
          <w:sz w:val="24"/>
          <w:szCs w:val="24"/>
        </w:rPr>
      </w:pPr>
      <w:r>
        <w:rPr>
          <w:rFonts w:ascii="Arial" w:hAnsi="Arial" w:cs="Arial"/>
          <w:sz w:val="24"/>
          <w:szCs w:val="24"/>
        </w:rPr>
        <w:t>[</w:t>
      </w:r>
      <w:r w:rsidR="00882A17">
        <w:rPr>
          <w:rFonts w:ascii="Arial" w:hAnsi="Arial" w:cs="Arial"/>
          <w:sz w:val="24"/>
          <w:szCs w:val="24"/>
        </w:rPr>
        <w:t>28</w:t>
      </w:r>
      <w:r>
        <w:rPr>
          <w:rFonts w:ascii="Arial" w:hAnsi="Arial" w:cs="Arial"/>
          <w:sz w:val="24"/>
          <w:szCs w:val="24"/>
        </w:rPr>
        <w:t>]</w:t>
      </w:r>
      <w:r>
        <w:rPr>
          <w:rFonts w:ascii="Arial" w:hAnsi="Arial" w:cs="Arial"/>
          <w:sz w:val="24"/>
          <w:szCs w:val="24"/>
        </w:rPr>
        <w:tab/>
        <w:t xml:space="preserve">In this regard the magistrate </w:t>
      </w:r>
      <w:r w:rsidR="00D8771D">
        <w:rPr>
          <w:rFonts w:ascii="Arial" w:hAnsi="Arial" w:cs="Arial"/>
          <w:sz w:val="24"/>
          <w:szCs w:val="24"/>
        </w:rPr>
        <w:t>found that the action by the appellant</w:t>
      </w:r>
      <w:r w:rsidR="00C26175">
        <w:rPr>
          <w:rFonts w:ascii="Arial" w:hAnsi="Arial" w:cs="Arial"/>
          <w:sz w:val="24"/>
          <w:szCs w:val="24"/>
        </w:rPr>
        <w:t>,</w:t>
      </w:r>
      <w:r w:rsidR="00D8771D">
        <w:rPr>
          <w:rFonts w:ascii="Arial" w:hAnsi="Arial" w:cs="Arial"/>
          <w:sz w:val="24"/>
          <w:szCs w:val="24"/>
        </w:rPr>
        <w:t xml:space="preserve"> that he would give the witnesses employment if they paid him, shows that the appellant had the necessary </w:t>
      </w:r>
      <w:proofErr w:type="spellStart"/>
      <w:r w:rsidR="00D8771D" w:rsidRPr="00D8771D">
        <w:rPr>
          <w:rFonts w:ascii="Arial" w:hAnsi="Arial" w:cs="Arial"/>
          <w:i/>
          <w:sz w:val="24"/>
          <w:szCs w:val="24"/>
        </w:rPr>
        <w:t>mens</w:t>
      </w:r>
      <w:proofErr w:type="spellEnd"/>
      <w:r w:rsidR="00D8771D" w:rsidRPr="00D8771D">
        <w:rPr>
          <w:rFonts w:ascii="Arial" w:hAnsi="Arial" w:cs="Arial"/>
          <w:i/>
          <w:sz w:val="24"/>
          <w:szCs w:val="24"/>
        </w:rPr>
        <w:t xml:space="preserve"> rea</w:t>
      </w:r>
      <w:r w:rsidR="00D8771D">
        <w:rPr>
          <w:rFonts w:ascii="Arial" w:hAnsi="Arial" w:cs="Arial"/>
          <w:sz w:val="24"/>
          <w:szCs w:val="24"/>
        </w:rPr>
        <w:t xml:space="preserve"> as is required for a conviction under section 35 (1) of the Act.   On the aspect of the intention of the givers, the magistrate found that</w:t>
      </w:r>
      <w:r w:rsidR="00C26175">
        <w:rPr>
          <w:rFonts w:ascii="Arial" w:hAnsi="Arial" w:cs="Arial"/>
          <w:sz w:val="24"/>
          <w:szCs w:val="24"/>
        </w:rPr>
        <w:t>, considering the evidence</w:t>
      </w:r>
      <w:r w:rsidR="00D8771D">
        <w:rPr>
          <w:rFonts w:ascii="Arial" w:hAnsi="Arial" w:cs="Arial"/>
          <w:sz w:val="24"/>
          <w:szCs w:val="24"/>
        </w:rPr>
        <w:t xml:space="preserve"> placed before court, there was </w:t>
      </w:r>
      <w:r w:rsidR="006A3547">
        <w:rPr>
          <w:rFonts w:ascii="Arial" w:hAnsi="Arial" w:cs="Arial"/>
          <w:sz w:val="24"/>
          <w:szCs w:val="24"/>
        </w:rPr>
        <w:t>an</w:t>
      </w:r>
      <w:r w:rsidR="00D8771D">
        <w:rPr>
          <w:rFonts w:ascii="Arial" w:hAnsi="Arial" w:cs="Arial"/>
          <w:sz w:val="24"/>
          <w:szCs w:val="24"/>
        </w:rPr>
        <w:t xml:space="preserve"> intention to induce the appellant to </w:t>
      </w:r>
      <w:r w:rsidR="006A3547">
        <w:rPr>
          <w:rFonts w:ascii="Arial" w:hAnsi="Arial" w:cs="Arial"/>
          <w:sz w:val="24"/>
          <w:szCs w:val="24"/>
        </w:rPr>
        <w:t>provide</w:t>
      </w:r>
      <w:r w:rsidR="00D8771D">
        <w:rPr>
          <w:rFonts w:ascii="Arial" w:hAnsi="Arial" w:cs="Arial"/>
          <w:sz w:val="24"/>
          <w:szCs w:val="24"/>
        </w:rPr>
        <w:t xml:space="preserve"> </w:t>
      </w:r>
      <w:r w:rsidR="006A3547">
        <w:rPr>
          <w:rFonts w:ascii="Arial" w:hAnsi="Arial" w:cs="Arial"/>
          <w:sz w:val="24"/>
          <w:szCs w:val="24"/>
        </w:rPr>
        <w:t>t</w:t>
      </w:r>
      <w:r w:rsidR="00D8771D">
        <w:rPr>
          <w:rFonts w:ascii="Arial" w:hAnsi="Arial" w:cs="Arial"/>
          <w:sz w:val="24"/>
          <w:szCs w:val="24"/>
        </w:rPr>
        <w:t xml:space="preserve">hem with employment, and this she has done by relying on the dictum laid </w:t>
      </w:r>
      <w:r w:rsidR="006A3547">
        <w:rPr>
          <w:rFonts w:ascii="Arial" w:hAnsi="Arial" w:cs="Arial"/>
          <w:sz w:val="24"/>
          <w:szCs w:val="24"/>
        </w:rPr>
        <w:t>down</w:t>
      </w:r>
      <w:r w:rsidR="00D8771D">
        <w:rPr>
          <w:rFonts w:ascii="Arial" w:hAnsi="Arial" w:cs="Arial"/>
          <w:sz w:val="24"/>
          <w:szCs w:val="24"/>
        </w:rPr>
        <w:t xml:space="preserve"> in the matter of </w:t>
      </w:r>
      <w:r w:rsidR="00D8771D" w:rsidRPr="006A3547">
        <w:rPr>
          <w:rFonts w:ascii="Arial" w:hAnsi="Arial" w:cs="Arial"/>
          <w:i/>
          <w:sz w:val="24"/>
          <w:szCs w:val="24"/>
        </w:rPr>
        <w:t xml:space="preserve">R v </w:t>
      </w:r>
      <w:proofErr w:type="spellStart"/>
      <w:r w:rsidR="00D8771D" w:rsidRPr="006A3547">
        <w:rPr>
          <w:rFonts w:ascii="Arial" w:hAnsi="Arial" w:cs="Arial"/>
          <w:i/>
          <w:sz w:val="24"/>
          <w:szCs w:val="24"/>
        </w:rPr>
        <w:t>Geel</w:t>
      </w:r>
      <w:proofErr w:type="spellEnd"/>
      <w:r w:rsidR="00D8771D" w:rsidRPr="006A3547">
        <w:rPr>
          <w:rFonts w:ascii="Arial" w:hAnsi="Arial" w:cs="Arial"/>
          <w:i/>
          <w:sz w:val="24"/>
          <w:szCs w:val="24"/>
        </w:rPr>
        <w:t xml:space="preserve"> 1953 (2) SA 398 (A)</w:t>
      </w:r>
      <w:r w:rsidR="006A3547">
        <w:rPr>
          <w:rFonts w:ascii="Arial" w:hAnsi="Arial" w:cs="Arial"/>
          <w:i/>
          <w:sz w:val="24"/>
          <w:szCs w:val="24"/>
        </w:rPr>
        <w:t xml:space="preserve">, </w:t>
      </w:r>
      <w:r w:rsidR="006A3547" w:rsidRPr="006A3547">
        <w:rPr>
          <w:rFonts w:ascii="Arial" w:hAnsi="Arial" w:cs="Arial"/>
          <w:sz w:val="24"/>
          <w:szCs w:val="24"/>
        </w:rPr>
        <w:t>which is restated as follows</w:t>
      </w:r>
      <w:r w:rsidR="006A3547">
        <w:rPr>
          <w:rFonts w:ascii="Arial" w:hAnsi="Arial" w:cs="Arial"/>
          <w:i/>
          <w:sz w:val="24"/>
          <w:szCs w:val="24"/>
        </w:rPr>
        <w:t>:</w:t>
      </w:r>
    </w:p>
    <w:p w:rsidR="00083DDF" w:rsidRDefault="00083DDF" w:rsidP="00604533">
      <w:pPr>
        <w:spacing w:after="0" w:line="360" w:lineRule="auto"/>
        <w:jc w:val="both"/>
        <w:rPr>
          <w:rFonts w:ascii="Arial" w:hAnsi="Arial" w:cs="Arial"/>
          <w:i/>
          <w:sz w:val="24"/>
          <w:szCs w:val="24"/>
        </w:rPr>
      </w:pPr>
    </w:p>
    <w:p w:rsidR="006A3547" w:rsidRPr="006A3547" w:rsidRDefault="006A3547" w:rsidP="006A3547">
      <w:pPr>
        <w:spacing w:after="0" w:line="360" w:lineRule="auto"/>
        <w:ind w:firstLine="720"/>
        <w:jc w:val="both"/>
        <w:rPr>
          <w:rFonts w:ascii="Arial" w:hAnsi="Arial" w:cs="Arial"/>
          <w:i/>
          <w:szCs w:val="24"/>
        </w:rPr>
      </w:pPr>
      <w:r w:rsidRPr="006A3547">
        <w:rPr>
          <w:rFonts w:ascii="Arial" w:hAnsi="Arial" w:cs="Arial"/>
          <w:i/>
          <w:szCs w:val="24"/>
        </w:rPr>
        <w:t xml:space="preserve">‘An agent cannot be guilty [of corruption] if he knows or believes that the giver has no intention to bribing.  The onus is on[ the State] to prove, at least, that the agent believed when he accepted the gift or consideration that the giver intended such gift or consideration as an inducement for ding or forbearing to do as a reward to do any action relation to the principal’s affairs or business.’ </w:t>
      </w:r>
    </w:p>
    <w:p w:rsidR="006A3547" w:rsidRDefault="006A3547" w:rsidP="00604533">
      <w:pPr>
        <w:spacing w:after="0" w:line="360" w:lineRule="auto"/>
        <w:jc w:val="both"/>
        <w:rPr>
          <w:rFonts w:ascii="Arial" w:hAnsi="Arial" w:cs="Arial"/>
          <w:sz w:val="24"/>
          <w:szCs w:val="24"/>
        </w:rPr>
      </w:pPr>
    </w:p>
    <w:p w:rsidR="00685B19" w:rsidRDefault="006A3547" w:rsidP="00604533">
      <w:pPr>
        <w:spacing w:after="0" w:line="360" w:lineRule="auto"/>
        <w:jc w:val="both"/>
        <w:rPr>
          <w:rFonts w:ascii="Arial" w:hAnsi="Arial" w:cs="Arial"/>
          <w:sz w:val="24"/>
          <w:szCs w:val="24"/>
        </w:rPr>
      </w:pPr>
      <w:r>
        <w:rPr>
          <w:rFonts w:ascii="Arial" w:hAnsi="Arial" w:cs="Arial"/>
          <w:sz w:val="24"/>
          <w:szCs w:val="24"/>
        </w:rPr>
        <w:t>[</w:t>
      </w:r>
      <w:r w:rsidR="00882A17">
        <w:rPr>
          <w:rFonts w:ascii="Arial" w:hAnsi="Arial" w:cs="Arial"/>
          <w:sz w:val="24"/>
          <w:szCs w:val="24"/>
        </w:rPr>
        <w:t>29</w:t>
      </w:r>
      <w:r>
        <w:rPr>
          <w:rFonts w:ascii="Arial" w:hAnsi="Arial" w:cs="Arial"/>
          <w:sz w:val="24"/>
          <w:szCs w:val="24"/>
        </w:rPr>
        <w:t>]</w:t>
      </w:r>
      <w:r>
        <w:rPr>
          <w:rFonts w:ascii="Arial" w:hAnsi="Arial" w:cs="Arial"/>
          <w:sz w:val="24"/>
          <w:szCs w:val="24"/>
        </w:rPr>
        <w:tab/>
      </w:r>
      <w:r w:rsidR="00C26175">
        <w:rPr>
          <w:rFonts w:ascii="Arial" w:hAnsi="Arial" w:cs="Arial"/>
          <w:sz w:val="24"/>
          <w:szCs w:val="24"/>
        </w:rPr>
        <w:t>We now proceed to consider the argument</w:t>
      </w:r>
      <w:r w:rsidR="00832714">
        <w:rPr>
          <w:rFonts w:ascii="Arial" w:hAnsi="Arial" w:cs="Arial"/>
          <w:sz w:val="24"/>
          <w:szCs w:val="24"/>
        </w:rPr>
        <w:t xml:space="preserve"> by</w:t>
      </w:r>
      <w:r>
        <w:rPr>
          <w:rFonts w:ascii="Arial" w:hAnsi="Arial" w:cs="Arial"/>
          <w:sz w:val="24"/>
          <w:szCs w:val="24"/>
        </w:rPr>
        <w:t xml:space="preserve"> the appellant that he could not be regarded as an agent in the Ministry of Education in that he did not have the power to recruit. </w:t>
      </w:r>
    </w:p>
    <w:p w:rsidR="00DA68DE" w:rsidRDefault="00DA68DE" w:rsidP="00604533">
      <w:pPr>
        <w:spacing w:after="0" w:line="360" w:lineRule="auto"/>
        <w:jc w:val="both"/>
        <w:rPr>
          <w:rFonts w:ascii="Arial" w:hAnsi="Arial" w:cs="Arial"/>
          <w:sz w:val="24"/>
          <w:szCs w:val="24"/>
        </w:rPr>
      </w:pPr>
    </w:p>
    <w:p w:rsidR="00DA68DE" w:rsidRPr="00DA68DE" w:rsidRDefault="00685B19" w:rsidP="00DA68DE">
      <w:pPr>
        <w:pStyle w:val="NormalWeb"/>
        <w:shd w:val="clear" w:color="auto" w:fill="FFFFFF"/>
        <w:spacing w:before="0" w:beforeAutospacing="0" w:after="202" w:afterAutospacing="0" w:line="360" w:lineRule="auto"/>
        <w:jc w:val="both"/>
        <w:rPr>
          <w:rFonts w:ascii="Arial" w:hAnsi="Arial" w:cs="Arial"/>
          <w:color w:val="212529"/>
        </w:rPr>
      </w:pPr>
      <w:r>
        <w:rPr>
          <w:rFonts w:ascii="Arial" w:hAnsi="Arial" w:cs="Arial"/>
        </w:rPr>
        <w:t>[3</w:t>
      </w:r>
      <w:r w:rsidR="00882A17">
        <w:rPr>
          <w:rFonts w:ascii="Arial" w:hAnsi="Arial" w:cs="Arial"/>
        </w:rPr>
        <w:t>0</w:t>
      </w:r>
      <w:r>
        <w:rPr>
          <w:rFonts w:ascii="Arial" w:hAnsi="Arial" w:cs="Arial"/>
        </w:rPr>
        <w:t>]</w:t>
      </w:r>
      <w:r>
        <w:rPr>
          <w:rFonts w:ascii="Arial" w:hAnsi="Arial" w:cs="Arial"/>
        </w:rPr>
        <w:tab/>
      </w:r>
      <w:r w:rsidR="00DA68DE" w:rsidRPr="00DA68DE">
        <w:rPr>
          <w:rFonts w:ascii="Arial" w:hAnsi="Arial" w:cs="Arial"/>
          <w:color w:val="212529"/>
        </w:rPr>
        <w:t>The state bears the burden</w:t>
      </w:r>
      <w:r w:rsidR="00832714">
        <w:rPr>
          <w:rFonts w:ascii="Arial" w:hAnsi="Arial" w:cs="Arial"/>
          <w:color w:val="212529"/>
        </w:rPr>
        <w:t>,</w:t>
      </w:r>
      <w:r w:rsidR="00DA68DE" w:rsidRPr="00DA68DE">
        <w:rPr>
          <w:rFonts w:ascii="Arial" w:hAnsi="Arial" w:cs="Arial"/>
          <w:color w:val="212529"/>
        </w:rPr>
        <w:t xml:space="preserve"> to prove beyond reasonable doubt</w:t>
      </w:r>
      <w:r w:rsidR="00832714">
        <w:rPr>
          <w:rFonts w:ascii="Arial" w:hAnsi="Arial" w:cs="Arial"/>
          <w:color w:val="212529"/>
        </w:rPr>
        <w:t>,</w:t>
      </w:r>
      <w:r w:rsidR="00DA68DE" w:rsidRPr="00DA68DE">
        <w:rPr>
          <w:rFonts w:ascii="Arial" w:hAnsi="Arial" w:cs="Arial"/>
          <w:color w:val="212529"/>
        </w:rPr>
        <w:t xml:space="preserve"> that the appellant is guilty of the offence. Section 35(1)</w:t>
      </w:r>
      <w:r w:rsidR="00083DDF">
        <w:rPr>
          <w:rFonts w:ascii="Arial" w:hAnsi="Arial" w:cs="Arial"/>
          <w:color w:val="212529"/>
        </w:rPr>
        <w:t xml:space="preserve"> of the Act</w:t>
      </w:r>
      <w:r w:rsidR="00DA68DE" w:rsidRPr="00DA68DE">
        <w:rPr>
          <w:rFonts w:ascii="Arial" w:hAnsi="Arial" w:cs="Arial"/>
          <w:color w:val="212529"/>
        </w:rPr>
        <w:t xml:space="preserve"> stipulates as follow</w:t>
      </w:r>
      <w:r w:rsidR="000307B9">
        <w:rPr>
          <w:rFonts w:ascii="Arial" w:hAnsi="Arial" w:cs="Arial"/>
          <w:color w:val="212529"/>
        </w:rPr>
        <w:t>s</w:t>
      </w:r>
      <w:r w:rsidR="00DA68DE" w:rsidRPr="00DA68DE">
        <w:rPr>
          <w:rFonts w:ascii="Arial" w:hAnsi="Arial" w:cs="Arial"/>
          <w:color w:val="212529"/>
        </w:rPr>
        <w:t>:</w:t>
      </w:r>
    </w:p>
    <w:p w:rsidR="00DA68DE" w:rsidRPr="00DA68DE" w:rsidRDefault="00DA68DE" w:rsidP="00DA68DE">
      <w:pPr>
        <w:shd w:val="clear" w:color="auto" w:fill="FFFFFF"/>
        <w:spacing w:after="202" w:line="360" w:lineRule="auto"/>
        <w:ind w:firstLine="720"/>
        <w:jc w:val="both"/>
        <w:rPr>
          <w:rFonts w:ascii="Arial" w:eastAsia="Times New Roman" w:hAnsi="Arial" w:cs="Arial"/>
          <w:color w:val="212529"/>
          <w:szCs w:val="24"/>
          <w:lang w:eastAsia="en-ZA"/>
        </w:rPr>
      </w:pPr>
      <w:r w:rsidRPr="00DA68DE">
        <w:rPr>
          <w:rFonts w:ascii="Arial" w:eastAsia="Times New Roman" w:hAnsi="Arial" w:cs="Arial"/>
          <w:color w:val="212529"/>
          <w:szCs w:val="24"/>
          <w:lang w:eastAsia="en-ZA"/>
        </w:rPr>
        <w:t>‘An agent commits an offence who, directly or indirectly, corruptly solicits or accepts or agrees to accept from any person a gratification-</w:t>
      </w:r>
    </w:p>
    <w:p w:rsidR="00DA68DE" w:rsidRPr="00DA68DE" w:rsidRDefault="00DA68DE" w:rsidP="00DA68DE">
      <w:pPr>
        <w:shd w:val="clear" w:color="auto" w:fill="FFFFFF"/>
        <w:spacing w:after="202" w:line="360" w:lineRule="auto"/>
        <w:jc w:val="both"/>
        <w:rPr>
          <w:rFonts w:ascii="Arial" w:eastAsia="Times New Roman" w:hAnsi="Arial" w:cs="Arial"/>
          <w:color w:val="212529"/>
          <w:szCs w:val="24"/>
          <w:lang w:eastAsia="en-ZA"/>
        </w:rPr>
      </w:pPr>
      <w:r w:rsidRPr="00DA68DE">
        <w:rPr>
          <w:rFonts w:ascii="Arial" w:eastAsia="Times New Roman" w:hAnsi="Arial" w:cs="Arial"/>
          <w:color w:val="212529"/>
          <w:szCs w:val="24"/>
          <w:lang w:eastAsia="en-ZA"/>
        </w:rPr>
        <w:t xml:space="preserve">(a) </w:t>
      </w:r>
      <w:proofErr w:type="gramStart"/>
      <w:r w:rsidRPr="00DA68DE">
        <w:rPr>
          <w:rFonts w:ascii="Arial" w:eastAsia="Times New Roman" w:hAnsi="Arial" w:cs="Arial"/>
          <w:color w:val="212529"/>
          <w:szCs w:val="24"/>
          <w:lang w:eastAsia="en-ZA"/>
        </w:rPr>
        <w:t>as</w:t>
      </w:r>
      <w:proofErr w:type="gramEnd"/>
      <w:r w:rsidRPr="00DA68DE">
        <w:rPr>
          <w:rFonts w:ascii="Arial" w:eastAsia="Times New Roman" w:hAnsi="Arial" w:cs="Arial"/>
          <w:color w:val="212529"/>
          <w:szCs w:val="24"/>
          <w:lang w:eastAsia="en-ZA"/>
        </w:rPr>
        <w:t xml:space="preserve"> an inducement to do or to omit doing anything;</w:t>
      </w:r>
    </w:p>
    <w:p w:rsidR="00DA68DE" w:rsidRPr="00DA68DE" w:rsidRDefault="00DA68DE" w:rsidP="00DA68DE">
      <w:pPr>
        <w:shd w:val="clear" w:color="auto" w:fill="FFFFFF"/>
        <w:spacing w:after="202" w:line="360" w:lineRule="auto"/>
        <w:jc w:val="both"/>
        <w:rPr>
          <w:rFonts w:ascii="Arial" w:eastAsia="Times New Roman" w:hAnsi="Arial" w:cs="Arial"/>
          <w:color w:val="212529"/>
          <w:szCs w:val="24"/>
          <w:lang w:eastAsia="en-ZA"/>
        </w:rPr>
      </w:pPr>
      <w:r w:rsidRPr="00DA68DE">
        <w:rPr>
          <w:rFonts w:ascii="Arial" w:eastAsia="Times New Roman" w:hAnsi="Arial" w:cs="Arial"/>
          <w:color w:val="212529"/>
          <w:szCs w:val="24"/>
          <w:lang w:eastAsia="en-ZA"/>
        </w:rPr>
        <w:t xml:space="preserve">(b) </w:t>
      </w:r>
      <w:proofErr w:type="gramStart"/>
      <w:r w:rsidRPr="00DA68DE">
        <w:rPr>
          <w:rFonts w:ascii="Arial" w:eastAsia="Times New Roman" w:hAnsi="Arial" w:cs="Arial"/>
          <w:color w:val="212529"/>
          <w:szCs w:val="24"/>
          <w:lang w:eastAsia="en-ZA"/>
        </w:rPr>
        <w:t>as</w:t>
      </w:r>
      <w:proofErr w:type="gramEnd"/>
      <w:r w:rsidRPr="00DA68DE">
        <w:rPr>
          <w:rFonts w:ascii="Arial" w:eastAsia="Times New Roman" w:hAnsi="Arial" w:cs="Arial"/>
          <w:color w:val="212529"/>
          <w:szCs w:val="24"/>
          <w:lang w:eastAsia="en-ZA"/>
        </w:rPr>
        <w:t xml:space="preserve"> a reward for having done or having omitted to do anything, in relation to the affairs or business of the agent's principal.’</w:t>
      </w:r>
    </w:p>
    <w:p w:rsidR="00DA68DE" w:rsidRPr="00DA68DE" w:rsidRDefault="00DA68DE" w:rsidP="00DA68DE">
      <w:pPr>
        <w:shd w:val="clear" w:color="auto" w:fill="FFFFFF"/>
        <w:spacing w:after="202" w:line="360" w:lineRule="auto"/>
        <w:jc w:val="both"/>
        <w:rPr>
          <w:rFonts w:ascii="Arial" w:eastAsia="Times New Roman" w:hAnsi="Arial" w:cs="Arial"/>
          <w:color w:val="212529"/>
          <w:sz w:val="24"/>
          <w:szCs w:val="24"/>
          <w:lang w:eastAsia="en-ZA"/>
        </w:rPr>
      </w:pPr>
      <w:r>
        <w:rPr>
          <w:rFonts w:ascii="Arial" w:eastAsia="Times New Roman" w:hAnsi="Arial" w:cs="Arial"/>
          <w:color w:val="212529"/>
          <w:sz w:val="24"/>
          <w:szCs w:val="24"/>
          <w:lang w:eastAsia="en-ZA"/>
        </w:rPr>
        <w:t>[3</w:t>
      </w:r>
      <w:r w:rsidR="00882A17">
        <w:rPr>
          <w:rFonts w:ascii="Arial" w:eastAsia="Times New Roman" w:hAnsi="Arial" w:cs="Arial"/>
          <w:color w:val="212529"/>
          <w:sz w:val="24"/>
          <w:szCs w:val="24"/>
          <w:lang w:eastAsia="en-ZA"/>
        </w:rPr>
        <w:t>1</w:t>
      </w:r>
      <w:r>
        <w:rPr>
          <w:rFonts w:ascii="Arial" w:eastAsia="Times New Roman" w:hAnsi="Arial" w:cs="Arial"/>
          <w:color w:val="212529"/>
          <w:sz w:val="24"/>
          <w:szCs w:val="24"/>
          <w:lang w:eastAsia="en-ZA"/>
        </w:rPr>
        <w:t>]</w:t>
      </w:r>
      <w:r>
        <w:rPr>
          <w:rFonts w:ascii="Arial" w:eastAsia="Times New Roman" w:hAnsi="Arial" w:cs="Arial"/>
          <w:color w:val="212529"/>
          <w:sz w:val="24"/>
          <w:szCs w:val="24"/>
          <w:lang w:eastAsia="en-ZA"/>
        </w:rPr>
        <w:tab/>
      </w:r>
      <w:r w:rsidR="00832714">
        <w:rPr>
          <w:rFonts w:ascii="Arial" w:eastAsia="Times New Roman" w:hAnsi="Arial" w:cs="Arial"/>
          <w:color w:val="212529"/>
          <w:sz w:val="24"/>
          <w:szCs w:val="24"/>
          <w:lang w:eastAsia="en-ZA"/>
        </w:rPr>
        <w:t>The s</w:t>
      </w:r>
      <w:r w:rsidRPr="00DA68DE">
        <w:rPr>
          <w:rFonts w:ascii="Arial" w:eastAsia="Times New Roman" w:hAnsi="Arial" w:cs="Arial"/>
          <w:color w:val="212529"/>
          <w:sz w:val="24"/>
          <w:szCs w:val="24"/>
          <w:lang w:eastAsia="en-ZA"/>
        </w:rPr>
        <w:t xml:space="preserve">tate bears the burden to prove beyond reasonable doubt that there was a prior meeting during which the appellant corruptly solicited money from </w:t>
      </w:r>
      <w:r>
        <w:rPr>
          <w:rFonts w:ascii="Arial" w:eastAsia="Times New Roman" w:hAnsi="Arial" w:cs="Arial"/>
          <w:color w:val="212529"/>
          <w:sz w:val="24"/>
          <w:szCs w:val="24"/>
          <w:lang w:eastAsia="en-ZA"/>
        </w:rPr>
        <w:t>the victims</w:t>
      </w:r>
      <w:r w:rsidRPr="00DA68DE">
        <w:rPr>
          <w:rFonts w:ascii="Arial" w:eastAsia="Times New Roman" w:hAnsi="Arial" w:cs="Arial"/>
          <w:color w:val="212529"/>
          <w:sz w:val="24"/>
          <w:szCs w:val="24"/>
          <w:lang w:eastAsia="en-ZA"/>
        </w:rPr>
        <w:t xml:space="preserve"> and </w:t>
      </w:r>
      <w:r w:rsidRPr="00DA68DE">
        <w:rPr>
          <w:rFonts w:ascii="Arial" w:eastAsia="Times New Roman" w:hAnsi="Arial" w:cs="Arial"/>
          <w:color w:val="212529"/>
          <w:sz w:val="24"/>
          <w:szCs w:val="24"/>
          <w:lang w:eastAsia="en-ZA"/>
        </w:rPr>
        <w:lastRenderedPageBreak/>
        <w:t>that he on the day in question, accepted this money as an inducement to do or to omit doing anything.</w:t>
      </w:r>
    </w:p>
    <w:p w:rsidR="00685B19" w:rsidRDefault="00DA68DE" w:rsidP="00604533">
      <w:pPr>
        <w:spacing w:after="0" w:line="360" w:lineRule="auto"/>
        <w:jc w:val="both"/>
        <w:rPr>
          <w:rFonts w:ascii="Arial" w:hAnsi="Arial" w:cs="Arial"/>
          <w:color w:val="212529"/>
          <w:sz w:val="24"/>
          <w:szCs w:val="24"/>
          <w:shd w:val="clear" w:color="auto" w:fill="FFFFFF"/>
        </w:rPr>
      </w:pPr>
      <w:r>
        <w:rPr>
          <w:rFonts w:ascii="Arial" w:hAnsi="Arial" w:cs="Arial"/>
          <w:sz w:val="24"/>
          <w:szCs w:val="24"/>
        </w:rPr>
        <w:t>[3</w:t>
      </w:r>
      <w:r w:rsidR="00882A17">
        <w:rPr>
          <w:rFonts w:ascii="Arial" w:hAnsi="Arial" w:cs="Arial"/>
          <w:sz w:val="24"/>
          <w:szCs w:val="24"/>
        </w:rPr>
        <w:t>2</w:t>
      </w:r>
      <w:r>
        <w:rPr>
          <w:rFonts w:ascii="Arial" w:hAnsi="Arial" w:cs="Arial"/>
          <w:sz w:val="24"/>
          <w:szCs w:val="24"/>
        </w:rPr>
        <w:t>]</w:t>
      </w:r>
      <w:r>
        <w:rPr>
          <w:rFonts w:ascii="Arial" w:hAnsi="Arial" w:cs="Arial"/>
          <w:sz w:val="24"/>
          <w:szCs w:val="24"/>
        </w:rPr>
        <w:tab/>
      </w:r>
      <w:r w:rsidRPr="00DA68DE">
        <w:rPr>
          <w:rFonts w:ascii="Arial" w:hAnsi="Arial" w:cs="Arial"/>
          <w:color w:val="212529"/>
          <w:sz w:val="24"/>
          <w:szCs w:val="24"/>
          <w:shd w:val="clear" w:color="auto" w:fill="FFFFFF"/>
        </w:rPr>
        <w:t>It should be noted that the definition of corruptly has been de</w:t>
      </w:r>
      <w:r w:rsidR="003B36E3">
        <w:rPr>
          <w:rFonts w:ascii="Arial" w:hAnsi="Arial" w:cs="Arial"/>
          <w:color w:val="212529"/>
          <w:sz w:val="24"/>
          <w:szCs w:val="24"/>
          <w:shd w:val="clear" w:color="auto" w:fill="FFFFFF"/>
        </w:rPr>
        <w:t>clared unconstitutional by the High C</w:t>
      </w:r>
      <w:r w:rsidRPr="00DA68DE">
        <w:rPr>
          <w:rFonts w:ascii="Arial" w:hAnsi="Arial" w:cs="Arial"/>
          <w:color w:val="212529"/>
          <w:sz w:val="24"/>
          <w:szCs w:val="24"/>
          <w:shd w:val="clear" w:color="auto" w:fill="FFFFFF"/>
        </w:rPr>
        <w:t>ourt for being over-broad (</w:t>
      </w:r>
      <w:proofErr w:type="spellStart"/>
      <w:r w:rsidRPr="00DA68DE">
        <w:rPr>
          <w:rFonts w:ascii="Arial" w:hAnsi="Arial" w:cs="Arial"/>
          <w:i/>
          <w:iCs/>
          <w:color w:val="212529"/>
          <w:sz w:val="24"/>
          <w:szCs w:val="24"/>
          <w:shd w:val="clear" w:color="auto" w:fill="FFFFFF"/>
        </w:rPr>
        <w:t>Lameck</w:t>
      </w:r>
      <w:proofErr w:type="spellEnd"/>
      <w:r w:rsidRPr="00DA68DE">
        <w:rPr>
          <w:rFonts w:ascii="Arial" w:hAnsi="Arial" w:cs="Arial"/>
          <w:i/>
          <w:iCs/>
          <w:color w:val="212529"/>
          <w:sz w:val="24"/>
          <w:szCs w:val="24"/>
          <w:shd w:val="clear" w:color="auto" w:fill="FFFFFF"/>
        </w:rPr>
        <w:t xml:space="preserve"> &amp; another v President of the Republic of Namibia </w:t>
      </w:r>
      <w:r w:rsidRPr="00DA68DE">
        <w:rPr>
          <w:rFonts w:ascii="Arial" w:hAnsi="Arial" w:cs="Arial"/>
          <w:color w:val="212529"/>
          <w:sz w:val="24"/>
          <w:szCs w:val="24"/>
          <w:shd w:val="clear" w:color="auto" w:fill="FFFFFF"/>
        </w:rPr>
        <w:t>2012 (1) NR 255 (HC). In </w:t>
      </w:r>
      <w:r w:rsidRPr="00DA68DE">
        <w:rPr>
          <w:rFonts w:ascii="Arial" w:hAnsi="Arial" w:cs="Arial"/>
          <w:i/>
          <w:iCs/>
          <w:color w:val="212529"/>
          <w:sz w:val="24"/>
          <w:szCs w:val="24"/>
          <w:shd w:val="clear" w:color="auto" w:fill="FFFFFF"/>
        </w:rPr>
        <w:t xml:space="preserve">S v </w:t>
      </w:r>
      <w:proofErr w:type="spellStart"/>
      <w:r w:rsidRPr="00DA68DE">
        <w:rPr>
          <w:rFonts w:ascii="Arial" w:hAnsi="Arial" w:cs="Arial"/>
          <w:i/>
          <w:iCs/>
          <w:color w:val="212529"/>
          <w:sz w:val="24"/>
          <w:szCs w:val="24"/>
          <w:shd w:val="clear" w:color="auto" w:fill="FFFFFF"/>
        </w:rPr>
        <w:t>Goabab</w:t>
      </w:r>
      <w:proofErr w:type="spellEnd"/>
      <w:r w:rsidRPr="00DA68DE">
        <w:rPr>
          <w:rFonts w:ascii="Arial" w:hAnsi="Arial" w:cs="Arial"/>
          <w:i/>
          <w:iCs/>
          <w:color w:val="212529"/>
          <w:sz w:val="24"/>
          <w:szCs w:val="24"/>
          <w:shd w:val="clear" w:color="auto" w:fill="FFFFFF"/>
        </w:rPr>
        <w:t xml:space="preserve"> &amp; another </w:t>
      </w:r>
      <w:r w:rsidRPr="00DA68DE">
        <w:rPr>
          <w:rFonts w:ascii="Arial" w:hAnsi="Arial" w:cs="Arial"/>
          <w:color w:val="212529"/>
          <w:sz w:val="24"/>
          <w:szCs w:val="24"/>
          <w:shd w:val="clear" w:color="auto" w:fill="FFFFFF"/>
        </w:rPr>
        <w:t>2013 (3) NR 603 (SC</w:t>
      </w:r>
      <w:r w:rsidRPr="00DA68DE">
        <w:rPr>
          <w:rFonts w:ascii="Arial" w:hAnsi="Arial" w:cs="Arial"/>
          <w:i/>
          <w:iCs/>
          <w:color w:val="212529"/>
          <w:sz w:val="24"/>
          <w:szCs w:val="24"/>
          <w:shd w:val="clear" w:color="auto" w:fill="FFFFFF"/>
        </w:rPr>
        <w:t>) </w:t>
      </w:r>
      <w:r w:rsidRPr="00DA68DE">
        <w:rPr>
          <w:rFonts w:ascii="Arial" w:hAnsi="Arial" w:cs="Arial"/>
          <w:color w:val="212529"/>
          <w:sz w:val="24"/>
          <w:szCs w:val="24"/>
          <w:shd w:val="clear" w:color="auto" w:fill="FFFFFF"/>
        </w:rPr>
        <w:t>the court held that for purposes of that judgment it sufficed to hold that the word 'corruption', at its lowest threshold when used in the context of the public service, included the abuse of a public office or position (including the powers and resources associated with it) for personal gain. The synonyms of 'corruptly' included 'immorally, wickedly, dissolutely and dishonestly'.</w:t>
      </w:r>
    </w:p>
    <w:p w:rsidR="00DA68DE" w:rsidRDefault="00DA68DE" w:rsidP="00604533">
      <w:pPr>
        <w:spacing w:after="0" w:line="360" w:lineRule="auto"/>
        <w:jc w:val="both"/>
        <w:rPr>
          <w:rFonts w:ascii="Arial" w:hAnsi="Arial" w:cs="Arial"/>
          <w:color w:val="212529"/>
          <w:sz w:val="24"/>
          <w:szCs w:val="24"/>
          <w:shd w:val="clear" w:color="auto" w:fill="FFFFFF"/>
        </w:rPr>
      </w:pPr>
    </w:p>
    <w:p w:rsidR="00DA68DE" w:rsidRDefault="00DA68DE" w:rsidP="00604533">
      <w:pPr>
        <w:spacing w:after="0" w:line="360" w:lineRule="auto"/>
        <w:jc w:val="both"/>
        <w:rPr>
          <w:rFonts w:ascii="Arial" w:hAnsi="Arial" w:cs="Arial"/>
          <w:sz w:val="24"/>
          <w:szCs w:val="24"/>
        </w:rPr>
      </w:pPr>
      <w:r>
        <w:rPr>
          <w:rFonts w:ascii="Arial" w:hAnsi="Arial" w:cs="Arial"/>
          <w:color w:val="212529"/>
          <w:sz w:val="24"/>
          <w:szCs w:val="24"/>
          <w:shd w:val="clear" w:color="auto" w:fill="FFFFFF"/>
        </w:rPr>
        <w:t>[3</w:t>
      </w:r>
      <w:r w:rsidR="00882A17">
        <w:rPr>
          <w:rFonts w:ascii="Arial" w:hAnsi="Arial" w:cs="Arial"/>
          <w:color w:val="212529"/>
          <w:sz w:val="24"/>
          <w:szCs w:val="24"/>
          <w:shd w:val="clear" w:color="auto" w:fill="FFFFFF"/>
        </w:rPr>
        <w:t>3</w:t>
      </w:r>
      <w:r>
        <w:rPr>
          <w:rFonts w:ascii="Arial" w:hAnsi="Arial" w:cs="Arial"/>
          <w:color w:val="212529"/>
          <w:sz w:val="24"/>
          <w:szCs w:val="24"/>
          <w:shd w:val="clear" w:color="auto" w:fill="FFFFFF"/>
        </w:rPr>
        <w:t>]</w:t>
      </w:r>
      <w:r>
        <w:rPr>
          <w:rFonts w:ascii="Arial" w:hAnsi="Arial" w:cs="Arial"/>
          <w:color w:val="212529"/>
          <w:sz w:val="24"/>
          <w:szCs w:val="24"/>
          <w:shd w:val="clear" w:color="auto" w:fill="FFFFFF"/>
        </w:rPr>
        <w:tab/>
      </w:r>
      <w:r>
        <w:rPr>
          <w:rFonts w:ascii="Arial" w:hAnsi="Arial" w:cs="Arial"/>
          <w:sz w:val="24"/>
          <w:szCs w:val="24"/>
        </w:rPr>
        <w:t>The magistrate</w:t>
      </w:r>
      <w:r w:rsidR="003B36E3">
        <w:rPr>
          <w:rFonts w:ascii="Arial" w:hAnsi="Arial" w:cs="Arial"/>
          <w:sz w:val="24"/>
          <w:szCs w:val="24"/>
        </w:rPr>
        <w:t>,</w:t>
      </w:r>
      <w:r w:rsidR="004D4EB3">
        <w:rPr>
          <w:rFonts w:ascii="Arial" w:hAnsi="Arial" w:cs="Arial"/>
          <w:sz w:val="24"/>
          <w:szCs w:val="24"/>
        </w:rPr>
        <w:t xml:space="preserve"> after considering the evidence</w:t>
      </w:r>
      <w:r w:rsidR="003B36E3">
        <w:rPr>
          <w:rFonts w:ascii="Arial" w:hAnsi="Arial" w:cs="Arial"/>
          <w:sz w:val="24"/>
          <w:szCs w:val="24"/>
        </w:rPr>
        <w:t>,</w:t>
      </w:r>
      <w:r>
        <w:rPr>
          <w:rFonts w:ascii="Arial" w:hAnsi="Arial" w:cs="Arial"/>
          <w:sz w:val="24"/>
          <w:szCs w:val="24"/>
        </w:rPr>
        <w:t xml:space="preserve"> found that the act by the appellant suits the definition of agent in terms of section 32 of the Anti- Corruption Act, and that an agent includes a person employed by another, and it is irrelevant whether he was responsible for recruit</w:t>
      </w:r>
      <w:r w:rsidR="00E7791E">
        <w:rPr>
          <w:rFonts w:ascii="Arial" w:hAnsi="Arial" w:cs="Arial"/>
          <w:sz w:val="24"/>
          <w:szCs w:val="24"/>
        </w:rPr>
        <w:t>ment or whether he merely misle</w:t>
      </w:r>
      <w:r>
        <w:rPr>
          <w:rFonts w:ascii="Arial" w:hAnsi="Arial" w:cs="Arial"/>
          <w:sz w:val="24"/>
          <w:szCs w:val="24"/>
        </w:rPr>
        <w:t xml:space="preserve">d the witnesses. What remains is that the appellant was employed by the Ministry of Education and is </w:t>
      </w:r>
      <w:r w:rsidR="003B36E3">
        <w:rPr>
          <w:rFonts w:ascii="Arial" w:hAnsi="Arial" w:cs="Arial"/>
          <w:sz w:val="24"/>
          <w:szCs w:val="24"/>
        </w:rPr>
        <w:t xml:space="preserve">therefore </w:t>
      </w:r>
      <w:r>
        <w:rPr>
          <w:rFonts w:ascii="Arial" w:hAnsi="Arial" w:cs="Arial"/>
          <w:sz w:val="24"/>
          <w:szCs w:val="24"/>
        </w:rPr>
        <w:t>regarded as an agent.</w:t>
      </w:r>
    </w:p>
    <w:p w:rsidR="004D4EB3" w:rsidRDefault="004D4EB3" w:rsidP="00604533">
      <w:pPr>
        <w:spacing w:after="0" w:line="360" w:lineRule="auto"/>
        <w:jc w:val="both"/>
        <w:rPr>
          <w:rFonts w:ascii="Arial" w:hAnsi="Arial" w:cs="Arial"/>
          <w:sz w:val="24"/>
          <w:szCs w:val="24"/>
        </w:rPr>
      </w:pPr>
    </w:p>
    <w:p w:rsidR="004D4EB3" w:rsidRDefault="004D4EB3" w:rsidP="00604533">
      <w:pPr>
        <w:spacing w:after="0" w:line="360" w:lineRule="auto"/>
        <w:jc w:val="both"/>
        <w:rPr>
          <w:rFonts w:ascii="Arial" w:hAnsi="Arial" w:cs="Arial"/>
          <w:sz w:val="24"/>
          <w:szCs w:val="24"/>
        </w:rPr>
      </w:pPr>
      <w:r>
        <w:rPr>
          <w:rFonts w:ascii="Arial" w:hAnsi="Arial" w:cs="Arial"/>
          <w:sz w:val="24"/>
          <w:szCs w:val="24"/>
        </w:rPr>
        <w:t>[3</w:t>
      </w:r>
      <w:r w:rsidR="00882A17">
        <w:rPr>
          <w:rFonts w:ascii="Arial" w:hAnsi="Arial" w:cs="Arial"/>
          <w:sz w:val="24"/>
          <w:szCs w:val="24"/>
        </w:rPr>
        <w:t>4</w:t>
      </w:r>
      <w:r>
        <w:rPr>
          <w:rFonts w:ascii="Arial" w:hAnsi="Arial" w:cs="Arial"/>
          <w:sz w:val="24"/>
          <w:szCs w:val="24"/>
        </w:rPr>
        <w:t xml:space="preserve">] </w:t>
      </w:r>
      <w:r>
        <w:rPr>
          <w:rFonts w:ascii="Arial" w:hAnsi="Arial" w:cs="Arial"/>
          <w:sz w:val="24"/>
          <w:szCs w:val="24"/>
        </w:rPr>
        <w:tab/>
        <w:t>We are of the view that</w:t>
      </w:r>
      <w:r w:rsidR="003B36E3">
        <w:rPr>
          <w:rFonts w:ascii="Arial" w:hAnsi="Arial" w:cs="Arial"/>
          <w:sz w:val="24"/>
          <w:szCs w:val="24"/>
        </w:rPr>
        <w:t>,</w:t>
      </w:r>
      <w:r>
        <w:rPr>
          <w:rFonts w:ascii="Arial" w:hAnsi="Arial" w:cs="Arial"/>
          <w:sz w:val="24"/>
          <w:szCs w:val="24"/>
        </w:rPr>
        <w:t xml:space="preserve"> having regard to the reasons provided, the magistrate did not commit any material misdirection by finding that the allegations against the </w:t>
      </w:r>
      <w:r w:rsidR="00462A8B">
        <w:rPr>
          <w:rFonts w:ascii="Arial" w:hAnsi="Arial" w:cs="Arial"/>
          <w:sz w:val="24"/>
          <w:szCs w:val="24"/>
        </w:rPr>
        <w:t>appellant</w:t>
      </w:r>
      <w:r>
        <w:rPr>
          <w:rFonts w:ascii="Arial" w:hAnsi="Arial" w:cs="Arial"/>
          <w:sz w:val="24"/>
          <w:szCs w:val="24"/>
        </w:rPr>
        <w:t xml:space="preserve"> person amount</w:t>
      </w:r>
      <w:r w:rsidR="00462A8B">
        <w:rPr>
          <w:rFonts w:ascii="Arial" w:hAnsi="Arial" w:cs="Arial"/>
          <w:sz w:val="24"/>
          <w:szCs w:val="24"/>
        </w:rPr>
        <w:t>ed</w:t>
      </w:r>
      <w:r>
        <w:rPr>
          <w:rFonts w:ascii="Arial" w:hAnsi="Arial" w:cs="Arial"/>
          <w:sz w:val="24"/>
          <w:szCs w:val="24"/>
        </w:rPr>
        <w:t xml:space="preserve"> to corruption as stipulated in section 35(1) of the Act and that the appellant was an agent of the Ministry of Education, </w:t>
      </w:r>
      <w:r w:rsidR="000307B9">
        <w:rPr>
          <w:rFonts w:ascii="Arial" w:hAnsi="Arial" w:cs="Arial"/>
          <w:sz w:val="24"/>
          <w:szCs w:val="24"/>
        </w:rPr>
        <w:t>thu</w:t>
      </w:r>
      <w:r w:rsidR="00462A8B">
        <w:rPr>
          <w:rFonts w:ascii="Arial" w:hAnsi="Arial" w:cs="Arial"/>
          <w:sz w:val="24"/>
          <w:szCs w:val="24"/>
        </w:rPr>
        <w:t>s</w:t>
      </w:r>
      <w:r>
        <w:rPr>
          <w:rFonts w:ascii="Arial" w:hAnsi="Arial" w:cs="Arial"/>
          <w:sz w:val="24"/>
          <w:szCs w:val="24"/>
        </w:rPr>
        <w:t xml:space="preserve"> e</w:t>
      </w:r>
      <w:r w:rsidR="00462A8B">
        <w:rPr>
          <w:rFonts w:ascii="Arial" w:hAnsi="Arial" w:cs="Arial"/>
          <w:sz w:val="24"/>
          <w:szCs w:val="24"/>
        </w:rPr>
        <w:t>ventually convicting the appellant</w:t>
      </w:r>
      <w:r>
        <w:rPr>
          <w:rFonts w:ascii="Arial" w:hAnsi="Arial" w:cs="Arial"/>
          <w:sz w:val="24"/>
          <w:szCs w:val="24"/>
        </w:rPr>
        <w:t xml:space="preserve"> of the crime he was charged with.</w:t>
      </w:r>
      <w:r w:rsidR="00083DDF">
        <w:rPr>
          <w:rFonts w:ascii="Arial" w:hAnsi="Arial" w:cs="Arial"/>
          <w:sz w:val="24"/>
          <w:szCs w:val="24"/>
        </w:rPr>
        <w:t xml:space="preserve">  Based on the aforementioned, we find that these </w:t>
      </w:r>
      <w:r w:rsidR="00462A8B">
        <w:rPr>
          <w:rFonts w:ascii="Arial" w:hAnsi="Arial" w:cs="Arial"/>
          <w:sz w:val="24"/>
          <w:szCs w:val="24"/>
        </w:rPr>
        <w:t>grounds have no merit and stand</w:t>
      </w:r>
      <w:r w:rsidR="00083DDF">
        <w:rPr>
          <w:rFonts w:ascii="Arial" w:hAnsi="Arial" w:cs="Arial"/>
          <w:sz w:val="24"/>
          <w:szCs w:val="24"/>
        </w:rPr>
        <w:t xml:space="preserve"> to be dismissed.</w:t>
      </w:r>
    </w:p>
    <w:p w:rsidR="00083DDF" w:rsidRPr="00DA68DE" w:rsidRDefault="00083DDF" w:rsidP="00604533">
      <w:pPr>
        <w:spacing w:after="0" w:line="360" w:lineRule="auto"/>
        <w:jc w:val="both"/>
        <w:rPr>
          <w:rFonts w:ascii="Arial" w:hAnsi="Arial" w:cs="Arial"/>
          <w:sz w:val="24"/>
          <w:szCs w:val="24"/>
        </w:rPr>
      </w:pPr>
    </w:p>
    <w:p w:rsidR="00604533" w:rsidRDefault="006A3547" w:rsidP="00604533">
      <w:pPr>
        <w:spacing w:after="0" w:line="360" w:lineRule="auto"/>
        <w:jc w:val="both"/>
        <w:rPr>
          <w:rFonts w:ascii="Arial" w:hAnsi="Arial" w:cs="Arial"/>
          <w:sz w:val="24"/>
          <w:szCs w:val="24"/>
        </w:rPr>
      </w:pPr>
      <w:r>
        <w:rPr>
          <w:rFonts w:ascii="Arial" w:hAnsi="Arial" w:cs="Arial"/>
          <w:sz w:val="24"/>
          <w:szCs w:val="24"/>
        </w:rPr>
        <w:t>[</w:t>
      </w:r>
      <w:r w:rsidR="00882A17">
        <w:rPr>
          <w:rFonts w:ascii="Arial" w:hAnsi="Arial" w:cs="Arial"/>
          <w:sz w:val="24"/>
          <w:szCs w:val="24"/>
        </w:rPr>
        <w:t>35</w:t>
      </w:r>
      <w:r>
        <w:rPr>
          <w:rFonts w:ascii="Arial" w:hAnsi="Arial" w:cs="Arial"/>
          <w:sz w:val="24"/>
          <w:szCs w:val="24"/>
        </w:rPr>
        <w:t>]</w:t>
      </w:r>
      <w:r>
        <w:rPr>
          <w:rFonts w:ascii="Arial" w:hAnsi="Arial" w:cs="Arial"/>
          <w:sz w:val="24"/>
          <w:szCs w:val="24"/>
        </w:rPr>
        <w:tab/>
      </w:r>
      <w:r w:rsidR="00367FAD">
        <w:rPr>
          <w:rFonts w:ascii="Arial" w:hAnsi="Arial" w:cs="Arial"/>
          <w:sz w:val="24"/>
          <w:szCs w:val="24"/>
        </w:rPr>
        <w:t>G</w:t>
      </w:r>
      <w:r w:rsidR="00685B19">
        <w:rPr>
          <w:rFonts w:ascii="Arial" w:hAnsi="Arial" w:cs="Arial"/>
          <w:sz w:val="24"/>
          <w:szCs w:val="24"/>
        </w:rPr>
        <w:t>round</w:t>
      </w:r>
      <w:r w:rsidR="00083DDF">
        <w:rPr>
          <w:rFonts w:ascii="Arial" w:hAnsi="Arial" w:cs="Arial"/>
          <w:sz w:val="24"/>
          <w:szCs w:val="24"/>
        </w:rPr>
        <w:t>s</w:t>
      </w:r>
      <w:r w:rsidR="0032174C">
        <w:rPr>
          <w:rFonts w:ascii="Arial" w:hAnsi="Arial" w:cs="Arial"/>
          <w:sz w:val="24"/>
          <w:szCs w:val="24"/>
        </w:rPr>
        <w:t xml:space="preserve"> four, five, six and seven</w:t>
      </w:r>
      <w:r w:rsidR="00685B19">
        <w:rPr>
          <w:rFonts w:ascii="Arial" w:hAnsi="Arial" w:cs="Arial"/>
          <w:sz w:val="24"/>
          <w:szCs w:val="24"/>
        </w:rPr>
        <w:t xml:space="preserve"> of the noti</w:t>
      </w:r>
      <w:r w:rsidR="00AA1D95">
        <w:rPr>
          <w:rFonts w:ascii="Arial" w:hAnsi="Arial" w:cs="Arial"/>
          <w:sz w:val="24"/>
          <w:szCs w:val="24"/>
        </w:rPr>
        <w:t>ce of appeal on conviction deal</w:t>
      </w:r>
      <w:r w:rsidR="00685B19">
        <w:rPr>
          <w:rFonts w:ascii="Arial" w:hAnsi="Arial" w:cs="Arial"/>
          <w:sz w:val="24"/>
          <w:szCs w:val="24"/>
        </w:rPr>
        <w:t xml:space="preserve"> with the rejection of the version of the </w:t>
      </w:r>
      <w:r w:rsidR="00AA1D95">
        <w:rPr>
          <w:rFonts w:ascii="Arial" w:hAnsi="Arial" w:cs="Arial"/>
          <w:sz w:val="24"/>
          <w:szCs w:val="24"/>
        </w:rPr>
        <w:t>a</w:t>
      </w:r>
      <w:r w:rsidR="008A1132">
        <w:rPr>
          <w:rFonts w:ascii="Arial" w:hAnsi="Arial" w:cs="Arial"/>
          <w:sz w:val="24"/>
          <w:szCs w:val="24"/>
        </w:rPr>
        <w:t>ppellant, despite</w:t>
      </w:r>
      <w:r w:rsidR="00685B19">
        <w:rPr>
          <w:rFonts w:ascii="Arial" w:hAnsi="Arial" w:cs="Arial"/>
          <w:sz w:val="24"/>
          <w:szCs w:val="24"/>
        </w:rPr>
        <w:t xml:space="preserve"> the fact that it was reasonably possibly true </w:t>
      </w:r>
      <w:r w:rsidR="00083DDF">
        <w:rPr>
          <w:rFonts w:ascii="Arial" w:hAnsi="Arial" w:cs="Arial"/>
          <w:sz w:val="24"/>
          <w:szCs w:val="24"/>
        </w:rPr>
        <w:t xml:space="preserve">and </w:t>
      </w:r>
      <w:r w:rsidR="00685B19">
        <w:rPr>
          <w:rFonts w:ascii="Arial" w:hAnsi="Arial" w:cs="Arial"/>
          <w:sz w:val="24"/>
          <w:szCs w:val="24"/>
        </w:rPr>
        <w:t xml:space="preserve">contradictions and deficiencies </w:t>
      </w:r>
      <w:r w:rsidR="00083DDF">
        <w:rPr>
          <w:rFonts w:ascii="Arial" w:hAnsi="Arial" w:cs="Arial"/>
          <w:sz w:val="24"/>
          <w:szCs w:val="24"/>
        </w:rPr>
        <w:t xml:space="preserve">were found </w:t>
      </w:r>
      <w:r w:rsidR="00685B19">
        <w:rPr>
          <w:rFonts w:ascii="Arial" w:hAnsi="Arial" w:cs="Arial"/>
          <w:sz w:val="24"/>
          <w:szCs w:val="24"/>
        </w:rPr>
        <w:t xml:space="preserve">in the </w:t>
      </w:r>
      <w:r w:rsidR="00AA1D95">
        <w:rPr>
          <w:rFonts w:ascii="Arial" w:hAnsi="Arial" w:cs="Arial"/>
          <w:sz w:val="24"/>
          <w:szCs w:val="24"/>
        </w:rPr>
        <w:t>witnesses’ testimonies</w:t>
      </w:r>
      <w:r w:rsidR="00685B19">
        <w:rPr>
          <w:rFonts w:ascii="Arial" w:hAnsi="Arial" w:cs="Arial"/>
          <w:sz w:val="24"/>
          <w:szCs w:val="24"/>
        </w:rPr>
        <w:t xml:space="preserve">. </w:t>
      </w:r>
    </w:p>
    <w:p w:rsidR="00604533" w:rsidRDefault="00604533" w:rsidP="00604533">
      <w:pPr>
        <w:spacing w:after="0" w:line="360" w:lineRule="auto"/>
        <w:jc w:val="both"/>
        <w:rPr>
          <w:rFonts w:ascii="Arial" w:hAnsi="Arial" w:cs="Arial"/>
          <w:sz w:val="24"/>
          <w:szCs w:val="24"/>
        </w:rPr>
      </w:pPr>
    </w:p>
    <w:p w:rsidR="008A1132" w:rsidRPr="008A1132" w:rsidRDefault="00604533" w:rsidP="008A1132">
      <w:pPr>
        <w:pStyle w:val="NormalWeb"/>
        <w:shd w:val="clear" w:color="auto" w:fill="FFFFFF"/>
        <w:spacing w:before="0" w:beforeAutospacing="0" w:after="202" w:afterAutospacing="0" w:line="360" w:lineRule="auto"/>
        <w:jc w:val="both"/>
        <w:rPr>
          <w:rFonts w:ascii="Arial" w:hAnsi="Arial" w:cs="Arial"/>
          <w:color w:val="212529"/>
        </w:rPr>
      </w:pPr>
      <w:r>
        <w:rPr>
          <w:rFonts w:ascii="Arial" w:hAnsi="Arial" w:cs="Arial"/>
        </w:rPr>
        <w:t>[</w:t>
      </w:r>
      <w:r w:rsidR="00882A17">
        <w:rPr>
          <w:rFonts w:ascii="Arial" w:hAnsi="Arial" w:cs="Arial"/>
        </w:rPr>
        <w:t>36</w:t>
      </w:r>
      <w:r>
        <w:rPr>
          <w:rFonts w:ascii="Arial" w:hAnsi="Arial" w:cs="Arial"/>
        </w:rPr>
        <w:t>]</w:t>
      </w:r>
      <w:r>
        <w:rPr>
          <w:rFonts w:ascii="Arial" w:hAnsi="Arial" w:cs="Arial"/>
        </w:rPr>
        <w:tab/>
      </w:r>
      <w:r w:rsidR="008A1132" w:rsidRPr="008A1132">
        <w:rPr>
          <w:rFonts w:ascii="Arial" w:hAnsi="Arial" w:cs="Arial"/>
          <w:color w:val="212529"/>
        </w:rPr>
        <w:t>In </w:t>
      </w:r>
      <w:r w:rsidR="008A1132" w:rsidRPr="008A1132">
        <w:rPr>
          <w:rFonts w:ascii="Arial" w:hAnsi="Arial" w:cs="Arial"/>
          <w:i/>
          <w:iCs/>
          <w:color w:val="212529"/>
        </w:rPr>
        <w:t>S v Johannes </w:t>
      </w:r>
      <w:r w:rsidR="008A1132" w:rsidRPr="008A1132">
        <w:rPr>
          <w:rFonts w:ascii="Arial" w:hAnsi="Arial" w:cs="Arial"/>
          <w:color w:val="212529"/>
        </w:rPr>
        <w:t>2009 (2) NR 579 (HC) Muller J, at 584 para 11, stated as follow</w:t>
      </w:r>
      <w:r w:rsidR="005F4676">
        <w:rPr>
          <w:rFonts w:ascii="Arial" w:hAnsi="Arial" w:cs="Arial"/>
          <w:color w:val="212529"/>
        </w:rPr>
        <w:t>s</w:t>
      </w:r>
      <w:r w:rsidR="008A1132" w:rsidRPr="008A1132">
        <w:rPr>
          <w:rFonts w:ascii="Arial" w:hAnsi="Arial" w:cs="Arial"/>
          <w:color w:val="212529"/>
        </w:rPr>
        <w:t>:</w:t>
      </w:r>
    </w:p>
    <w:p w:rsidR="008A1132" w:rsidRDefault="008A1132" w:rsidP="008A1132">
      <w:pPr>
        <w:shd w:val="clear" w:color="auto" w:fill="FFFFFF"/>
        <w:spacing w:after="202" w:line="360" w:lineRule="auto"/>
        <w:ind w:firstLine="720"/>
        <w:jc w:val="both"/>
        <w:rPr>
          <w:rFonts w:ascii="Arial" w:eastAsia="Times New Roman" w:hAnsi="Arial" w:cs="Arial"/>
          <w:color w:val="212529"/>
          <w:szCs w:val="24"/>
          <w:lang w:eastAsia="en-ZA"/>
        </w:rPr>
      </w:pPr>
      <w:r w:rsidRPr="008A1132">
        <w:rPr>
          <w:rFonts w:ascii="Arial" w:eastAsia="Times New Roman" w:hAnsi="Arial" w:cs="Arial"/>
          <w:color w:val="212529"/>
          <w:sz w:val="24"/>
          <w:szCs w:val="24"/>
          <w:lang w:eastAsia="en-ZA"/>
        </w:rPr>
        <w:lastRenderedPageBreak/>
        <w:t>‘</w:t>
      </w:r>
      <w:r w:rsidRPr="008A1132">
        <w:rPr>
          <w:rFonts w:ascii="Arial" w:eastAsia="Times New Roman" w:hAnsi="Arial" w:cs="Arial"/>
          <w:color w:val="212529"/>
          <w:szCs w:val="24"/>
          <w:lang w:eastAsia="en-ZA"/>
        </w:rPr>
        <w:t>It is accepted that the correct approach in a criminal case is not to weigh up the version of the State witnesses against that of the accused and then to balance it and accept or reject one and not the other. This approach has been clearly enunciated by other courts in the past. It has often been stated that the consideration of the probabilities of a case in order to decide whether the accused's version is reasonably possibly true is permissible. </w:t>
      </w:r>
      <w:r w:rsidRPr="008A1132">
        <w:rPr>
          <w:rFonts w:ascii="Arial" w:eastAsia="Times New Roman" w:hAnsi="Arial" w:cs="Arial"/>
          <w:color w:val="212529"/>
          <w:szCs w:val="24"/>
          <w:u w:val="single"/>
          <w:lang w:eastAsia="en-ZA"/>
        </w:rPr>
        <w:t>This is done by looking at the probabilities of the case in order to determine whether the accused's version is reasonably possibly true</w:t>
      </w:r>
      <w:r w:rsidRPr="008A1132">
        <w:rPr>
          <w:rFonts w:ascii="Arial" w:eastAsia="Times New Roman" w:hAnsi="Arial" w:cs="Arial"/>
          <w:color w:val="212529"/>
          <w:szCs w:val="24"/>
          <w:lang w:eastAsia="en-ZA"/>
        </w:rPr>
        <w:t>. Only if the version of the accused is so improbable that it cannot be regarded as the truth is it inherently false and it falls to be rejected. It is also accepted that the test is not whether the court disbelieves the accused, but it will acquit him if there is any reasonable possibility that his evidence might be true. (</w:t>
      </w:r>
      <w:r w:rsidRPr="008A1132">
        <w:rPr>
          <w:rFonts w:ascii="Arial" w:eastAsia="Times New Roman" w:hAnsi="Arial" w:cs="Arial"/>
          <w:i/>
          <w:iCs/>
          <w:color w:val="212529"/>
          <w:szCs w:val="24"/>
          <w:lang w:eastAsia="en-ZA"/>
        </w:rPr>
        <w:t xml:space="preserve">S v </w:t>
      </w:r>
      <w:proofErr w:type="spellStart"/>
      <w:r w:rsidRPr="008A1132">
        <w:rPr>
          <w:rFonts w:ascii="Arial" w:eastAsia="Times New Roman" w:hAnsi="Arial" w:cs="Arial"/>
          <w:i/>
          <w:iCs/>
          <w:color w:val="212529"/>
          <w:szCs w:val="24"/>
          <w:lang w:eastAsia="en-ZA"/>
        </w:rPr>
        <w:t>Jaffer</w:t>
      </w:r>
      <w:proofErr w:type="spellEnd"/>
      <w:r w:rsidRPr="008A1132">
        <w:rPr>
          <w:rFonts w:ascii="Arial" w:eastAsia="Times New Roman" w:hAnsi="Arial" w:cs="Arial"/>
          <w:color w:val="212529"/>
          <w:szCs w:val="24"/>
          <w:lang w:eastAsia="en-ZA"/>
        </w:rPr>
        <w:t> 1988 (2) SA 84 (C) at 88F - 89E; </w:t>
      </w:r>
      <w:r w:rsidRPr="008A1132">
        <w:rPr>
          <w:rFonts w:ascii="Arial" w:eastAsia="Times New Roman" w:hAnsi="Arial" w:cs="Arial"/>
          <w:i/>
          <w:iCs/>
          <w:color w:val="212529"/>
          <w:szCs w:val="24"/>
          <w:lang w:eastAsia="en-ZA"/>
        </w:rPr>
        <w:t>S v Singh</w:t>
      </w:r>
      <w:r w:rsidRPr="008A1132">
        <w:rPr>
          <w:rFonts w:ascii="Arial" w:eastAsia="Times New Roman" w:hAnsi="Arial" w:cs="Arial"/>
          <w:color w:val="212529"/>
          <w:szCs w:val="24"/>
          <w:lang w:eastAsia="en-ZA"/>
        </w:rPr>
        <w:t> 1975 (1) SA 227 (N); </w:t>
      </w:r>
      <w:r w:rsidRPr="008A1132">
        <w:rPr>
          <w:rFonts w:ascii="Arial" w:eastAsia="Times New Roman" w:hAnsi="Arial" w:cs="Arial"/>
          <w:i/>
          <w:iCs/>
          <w:color w:val="212529"/>
          <w:szCs w:val="24"/>
          <w:lang w:eastAsia="en-ZA"/>
        </w:rPr>
        <w:t xml:space="preserve">S v </w:t>
      </w:r>
      <w:proofErr w:type="spellStart"/>
      <w:r w:rsidRPr="008A1132">
        <w:rPr>
          <w:rFonts w:ascii="Arial" w:eastAsia="Times New Roman" w:hAnsi="Arial" w:cs="Arial"/>
          <w:i/>
          <w:iCs/>
          <w:color w:val="212529"/>
          <w:szCs w:val="24"/>
          <w:lang w:eastAsia="en-ZA"/>
        </w:rPr>
        <w:t>Munyai</w:t>
      </w:r>
      <w:proofErr w:type="spellEnd"/>
      <w:r w:rsidRPr="008A1132">
        <w:rPr>
          <w:rFonts w:ascii="Arial" w:eastAsia="Times New Roman" w:hAnsi="Arial" w:cs="Arial"/>
          <w:color w:val="212529"/>
          <w:szCs w:val="24"/>
          <w:lang w:eastAsia="en-ZA"/>
        </w:rPr>
        <w:t> 1986 (4) SA 712 (V) at 716B; </w:t>
      </w:r>
      <w:r w:rsidRPr="008A1132">
        <w:rPr>
          <w:rFonts w:ascii="Arial" w:eastAsia="Times New Roman" w:hAnsi="Arial" w:cs="Arial"/>
          <w:i/>
          <w:iCs/>
          <w:color w:val="212529"/>
          <w:szCs w:val="24"/>
          <w:lang w:eastAsia="en-ZA"/>
        </w:rPr>
        <w:t xml:space="preserve">S v </w:t>
      </w:r>
      <w:proofErr w:type="spellStart"/>
      <w:r w:rsidRPr="008A1132">
        <w:rPr>
          <w:rFonts w:ascii="Arial" w:eastAsia="Times New Roman" w:hAnsi="Arial" w:cs="Arial"/>
          <w:i/>
          <w:iCs/>
          <w:color w:val="212529"/>
          <w:szCs w:val="24"/>
          <w:lang w:eastAsia="en-ZA"/>
        </w:rPr>
        <w:t>Kubeka</w:t>
      </w:r>
      <w:proofErr w:type="spellEnd"/>
      <w:r w:rsidRPr="008A1132">
        <w:rPr>
          <w:rFonts w:ascii="Arial" w:eastAsia="Times New Roman" w:hAnsi="Arial" w:cs="Arial"/>
          <w:color w:val="212529"/>
          <w:szCs w:val="24"/>
          <w:lang w:eastAsia="en-ZA"/>
        </w:rPr>
        <w:t> 1982 (1) SA 534 (W) at 537F - H.).’</w:t>
      </w:r>
    </w:p>
    <w:p w:rsidR="004A3FD1" w:rsidRDefault="00882A17" w:rsidP="004A3FD1">
      <w:pPr>
        <w:spacing w:after="0" w:line="360" w:lineRule="auto"/>
        <w:jc w:val="both"/>
        <w:rPr>
          <w:rFonts w:ascii="Arial" w:hAnsi="Arial" w:cs="Arial"/>
          <w:color w:val="212529"/>
          <w:sz w:val="24"/>
          <w:szCs w:val="24"/>
          <w:shd w:val="clear" w:color="auto" w:fill="FFFFFF"/>
        </w:rPr>
      </w:pPr>
      <w:r>
        <w:rPr>
          <w:rFonts w:ascii="Arial" w:hAnsi="Arial" w:cs="Arial"/>
          <w:sz w:val="24"/>
          <w:szCs w:val="24"/>
        </w:rPr>
        <w:t>[37</w:t>
      </w:r>
      <w:r w:rsidR="00604533">
        <w:rPr>
          <w:rFonts w:ascii="Arial" w:hAnsi="Arial" w:cs="Arial"/>
          <w:sz w:val="24"/>
          <w:szCs w:val="24"/>
        </w:rPr>
        <w:t>]</w:t>
      </w:r>
      <w:r w:rsidR="00604533">
        <w:rPr>
          <w:rFonts w:ascii="Arial" w:hAnsi="Arial" w:cs="Arial"/>
          <w:sz w:val="24"/>
          <w:szCs w:val="24"/>
        </w:rPr>
        <w:tab/>
      </w:r>
      <w:r w:rsidR="004A3FD1" w:rsidRPr="008A1132">
        <w:rPr>
          <w:rFonts w:ascii="Arial" w:hAnsi="Arial" w:cs="Arial"/>
          <w:color w:val="212529"/>
          <w:sz w:val="24"/>
          <w:szCs w:val="24"/>
          <w:shd w:val="clear" w:color="auto" w:fill="FFFFFF"/>
        </w:rPr>
        <w:t xml:space="preserve">It is quite evident from the judgment of the learned magistrate that </w:t>
      </w:r>
      <w:r w:rsidR="004A3FD1">
        <w:rPr>
          <w:rFonts w:ascii="Arial" w:hAnsi="Arial" w:cs="Arial"/>
          <w:color w:val="212529"/>
          <w:sz w:val="24"/>
          <w:szCs w:val="24"/>
          <w:shd w:val="clear" w:color="auto" w:fill="FFFFFF"/>
        </w:rPr>
        <w:t>s</w:t>
      </w:r>
      <w:r w:rsidR="004A3FD1" w:rsidRPr="008A1132">
        <w:rPr>
          <w:rFonts w:ascii="Arial" w:hAnsi="Arial" w:cs="Arial"/>
          <w:color w:val="212529"/>
          <w:sz w:val="24"/>
          <w:szCs w:val="24"/>
          <w:shd w:val="clear" w:color="auto" w:fill="FFFFFF"/>
        </w:rPr>
        <w:t>he did not find the version of the appellant to be credible or even plausible.</w:t>
      </w:r>
    </w:p>
    <w:p w:rsidR="00083DDF" w:rsidRPr="008A1132" w:rsidRDefault="00083DDF" w:rsidP="004A3FD1">
      <w:pPr>
        <w:spacing w:after="0" w:line="360" w:lineRule="auto"/>
        <w:jc w:val="both"/>
        <w:rPr>
          <w:rFonts w:ascii="Arial" w:hAnsi="Arial" w:cs="Arial"/>
          <w:sz w:val="24"/>
          <w:szCs w:val="24"/>
        </w:rPr>
      </w:pPr>
    </w:p>
    <w:p w:rsidR="00604533" w:rsidRDefault="00083DDF" w:rsidP="00604533">
      <w:pPr>
        <w:spacing w:after="0" w:line="360" w:lineRule="auto"/>
        <w:jc w:val="both"/>
        <w:rPr>
          <w:rFonts w:ascii="Arial" w:hAnsi="Arial" w:cs="Arial"/>
          <w:sz w:val="24"/>
          <w:szCs w:val="24"/>
        </w:rPr>
      </w:pPr>
      <w:r>
        <w:rPr>
          <w:rFonts w:ascii="Arial" w:hAnsi="Arial" w:cs="Arial"/>
          <w:sz w:val="24"/>
          <w:szCs w:val="24"/>
        </w:rPr>
        <w:t xml:space="preserve"> </w:t>
      </w:r>
      <w:r w:rsidR="00604533">
        <w:rPr>
          <w:rFonts w:ascii="Arial" w:hAnsi="Arial" w:cs="Arial"/>
          <w:sz w:val="24"/>
          <w:szCs w:val="24"/>
        </w:rPr>
        <w:t>[</w:t>
      </w:r>
      <w:r w:rsidR="00882A17">
        <w:rPr>
          <w:rFonts w:ascii="Arial" w:hAnsi="Arial" w:cs="Arial"/>
          <w:sz w:val="24"/>
          <w:szCs w:val="24"/>
        </w:rPr>
        <w:t>38</w:t>
      </w:r>
      <w:r w:rsidR="00604533">
        <w:rPr>
          <w:rFonts w:ascii="Arial" w:hAnsi="Arial" w:cs="Arial"/>
          <w:sz w:val="24"/>
          <w:szCs w:val="24"/>
        </w:rPr>
        <w:t>]</w:t>
      </w:r>
      <w:r w:rsidR="00604533">
        <w:rPr>
          <w:rFonts w:ascii="Arial" w:hAnsi="Arial" w:cs="Arial"/>
          <w:sz w:val="24"/>
          <w:szCs w:val="24"/>
        </w:rPr>
        <w:tab/>
      </w:r>
      <w:r w:rsidR="004A3FD1">
        <w:rPr>
          <w:rFonts w:ascii="Arial" w:hAnsi="Arial" w:cs="Arial"/>
          <w:sz w:val="24"/>
          <w:szCs w:val="24"/>
        </w:rPr>
        <w:t>We are</w:t>
      </w:r>
      <w:r w:rsidR="00604533">
        <w:rPr>
          <w:rFonts w:ascii="Arial" w:hAnsi="Arial" w:cs="Arial"/>
          <w:sz w:val="24"/>
          <w:szCs w:val="24"/>
        </w:rPr>
        <w:t xml:space="preserve"> of the view that having regard to the reasons provided, the magistrate did not commit any material misdirection in accepting the testimony of the </w:t>
      </w:r>
      <w:r w:rsidR="007C0F6F">
        <w:rPr>
          <w:rFonts w:ascii="Arial" w:hAnsi="Arial" w:cs="Arial"/>
          <w:sz w:val="24"/>
          <w:szCs w:val="24"/>
        </w:rPr>
        <w:t xml:space="preserve">state witnesses </w:t>
      </w:r>
      <w:r w:rsidR="00604533">
        <w:rPr>
          <w:rFonts w:ascii="Arial" w:hAnsi="Arial" w:cs="Arial"/>
          <w:sz w:val="24"/>
          <w:szCs w:val="24"/>
        </w:rPr>
        <w:t>and rejecting that of the appellant and e</w:t>
      </w:r>
      <w:r w:rsidR="005F4676">
        <w:rPr>
          <w:rFonts w:ascii="Arial" w:hAnsi="Arial" w:cs="Arial"/>
          <w:sz w:val="24"/>
          <w:szCs w:val="24"/>
        </w:rPr>
        <w:t>ventually convicting the appellant</w:t>
      </w:r>
      <w:r w:rsidR="00604533">
        <w:rPr>
          <w:rFonts w:ascii="Arial" w:hAnsi="Arial" w:cs="Arial"/>
          <w:sz w:val="24"/>
          <w:szCs w:val="24"/>
        </w:rPr>
        <w:t xml:space="preserve"> of the crime </w:t>
      </w:r>
      <w:r w:rsidR="007C0F6F">
        <w:rPr>
          <w:rFonts w:ascii="Arial" w:hAnsi="Arial" w:cs="Arial"/>
          <w:sz w:val="24"/>
          <w:szCs w:val="24"/>
        </w:rPr>
        <w:t>he was charged with</w:t>
      </w:r>
      <w:r w:rsidR="00604533">
        <w:rPr>
          <w:rFonts w:ascii="Arial" w:hAnsi="Arial" w:cs="Arial"/>
          <w:sz w:val="24"/>
          <w:szCs w:val="24"/>
        </w:rPr>
        <w:t xml:space="preserve">. </w:t>
      </w:r>
      <w:r w:rsidR="004A3FD1">
        <w:rPr>
          <w:rFonts w:ascii="Arial" w:hAnsi="Arial" w:cs="Arial"/>
          <w:sz w:val="24"/>
          <w:szCs w:val="24"/>
        </w:rPr>
        <w:t xml:space="preserve">We </w:t>
      </w:r>
      <w:r w:rsidR="007C0F6F">
        <w:rPr>
          <w:rFonts w:ascii="Arial" w:hAnsi="Arial" w:cs="Arial"/>
          <w:sz w:val="24"/>
          <w:szCs w:val="24"/>
        </w:rPr>
        <w:t>will now deal with the grounds of appeal on sentence.</w:t>
      </w:r>
    </w:p>
    <w:p w:rsidR="00604533" w:rsidRDefault="00604533" w:rsidP="00604533">
      <w:pPr>
        <w:spacing w:after="0" w:line="360" w:lineRule="auto"/>
        <w:jc w:val="both"/>
        <w:rPr>
          <w:rFonts w:ascii="Arial" w:hAnsi="Arial" w:cs="Arial"/>
          <w:sz w:val="24"/>
          <w:szCs w:val="24"/>
        </w:rPr>
      </w:pPr>
    </w:p>
    <w:p w:rsidR="009D1167" w:rsidRPr="005F4676" w:rsidRDefault="009D1167">
      <w:pPr>
        <w:rPr>
          <w:rFonts w:ascii="Arial" w:hAnsi="Arial" w:cs="Arial"/>
          <w:sz w:val="24"/>
          <w:u w:val="single"/>
        </w:rPr>
      </w:pPr>
      <w:r w:rsidRPr="005F4676">
        <w:rPr>
          <w:rFonts w:ascii="Arial" w:hAnsi="Arial" w:cs="Arial"/>
          <w:sz w:val="24"/>
          <w:u w:val="single"/>
        </w:rPr>
        <w:t>Sentence</w:t>
      </w:r>
    </w:p>
    <w:p w:rsidR="00083DDF" w:rsidRPr="004A3FD1" w:rsidRDefault="00083DDF">
      <w:pPr>
        <w:rPr>
          <w:rFonts w:ascii="Arial" w:hAnsi="Arial" w:cs="Arial"/>
          <w:i/>
          <w:sz w:val="24"/>
        </w:rPr>
      </w:pPr>
    </w:p>
    <w:p w:rsidR="00B13B8C" w:rsidRDefault="007C0F6F" w:rsidP="009D1167">
      <w:pPr>
        <w:spacing w:after="0" w:line="360" w:lineRule="auto"/>
        <w:jc w:val="both"/>
        <w:rPr>
          <w:rFonts w:ascii="Arial" w:hAnsi="Arial" w:cs="Arial"/>
          <w:sz w:val="24"/>
          <w:szCs w:val="24"/>
        </w:rPr>
      </w:pPr>
      <w:r>
        <w:rPr>
          <w:rFonts w:ascii="Arial" w:hAnsi="Arial" w:cs="Arial"/>
          <w:sz w:val="24"/>
          <w:szCs w:val="24"/>
        </w:rPr>
        <w:t>[</w:t>
      </w:r>
      <w:r w:rsidR="00882A17">
        <w:rPr>
          <w:rFonts w:ascii="Arial" w:hAnsi="Arial" w:cs="Arial"/>
          <w:sz w:val="24"/>
          <w:szCs w:val="24"/>
        </w:rPr>
        <w:t>39</w:t>
      </w:r>
      <w:r>
        <w:rPr>
          <w:rFonts w:ascii="Arial" w:hAnsi="Arial" w:cs="Arial"/>
          <w:sz w:val="24"/>
          <w:szCs w:val="24"/>
        </w:rPr>
        <w:t>]</w:t>
      </w:r>
      <w:r>
        <w:rPr>
          <w:rFonts w:ascii="Arial" w:hAnsi="Arial" w:cs="Arial"/>
          <w:sz w:val="24"/>
          <w:szCs w:val="24"/>
        </w:rPr>
        <w:tab/>
      </w:r>
      <w:r w:rsidR="005E34B3">
        <w:rPr>
          <w:rFonts w:ascii="Arial" w:hAnsi="Arial" w:cs="Arial"/>
          <w:sz w:val="24"/>
          <w:szCs w:val="24"/>
        </w:rPr>
        <w:t xml:space="preserve">Mr </w:t>
      </w:r>
      <w:proofErr w:type="spellStart"/>
      <w:r w:rsidR="005E34B3">
        <w:rPr>
          <w:rFonts w:ascii="Arial" w:hAnsi="Arial" w:cs="Arial"/>
          <w:sz w:val="24"/>
          <w:szCs w:val="24"/>
        </w:rPr>
        <w:t>Kanyemba</w:t>
      </w:r>
      <w:proofErr w:type="spellEnd"/>
      <w:r w:rsidR="009D1167" w:rsidRPr="00954C9D">
        <w:rPr>
          <w:rFonts w:ascii="Arial" w:hAnsi="Arial" w:cs="Arial"/>
          <w:sz w:val="24"/>
          <w:szCs w:val="24"/>
        </w:rPr>
        <w:t xml:space="preserve"> submitted</w:t>
      </w:r>
      <w:r w:rsidR="005F4676">
        <w:rPr>
          <w:rFonts w:ascii="Arial" w:hAnsi="Arial" w:cs="Arial"/>
          <w:sz w:val="24"/>
          <w:szCs w:val="24"/>
        </w:rPr>
        <w:t>,</w:t>
      </w:r>
      <w:r w:rsidR="009D1167" w:rsidRPr="00954C9D">
        <w:rPr>
          <w:rFonts w:ascii="Arial" w:hAnsi="Arial" w:cs="Arial"/>
          <w:sz w:val="24"/>
          <w:szCs w:val="24"/>
        </w:rPr>
        <w:t xml:space="preserve"> in line with the grounds in the notice of appeal</w:t>
      </w:r>
      <w:r w:rsidR="005F4676">
        <w:rPr>
          <w:rFonts w:ascii="Arial" w:hAnsi="Arial" w:cs="Arial"/>
          <w:sz w:val="24"/>
          <w:szCs w:val="24"/>
        </w:rPr>
        <w:t>,</w:t>
      </w:r>
      <w:r w:rsidR="009D1167" w:rsidRPr="00954C9D">
        <w:rPr>
          <w:rFonts w:ascii="Arial" w:hAnsi="Arial" w:cs="Arial"/>
          <w:sz w:val="24"/>
          <w:szCs w:val="24"/>
        </w:rPr>
        <w:t xml:space="preserve"> that the presiding magistrate erred in fact and law during sentencing.  </w:t>
      </w:r>
      <w:r w:rsidR="00B13B8C">
        <w:rPr>
          <w:rFonts w:ascii="Arial" w:hAnsi="Arial" w:cs="Arial"/>
          <w:sz w:val="24"/>
          <w:szCs w:val="24"/>
        </w:rPr>
        <w:t>She</w:t>
      </w:r>
      <w:r w:rsidR="009D1167" w:rsidRPr="00954C9D">
        <w:rPr>
          <w:rFonts w:ascii="Arial" w:hAnsi="Arial" w:cs="Arial"/>
          <w:sz w:val="24"/>
          <w:szCs w:val="24"/>
        </w:rPr>
        <w:t xml:space="preserve"> </w:t>
      </w:r>
      <w:r w:rsidR="00B13B8C">
        <w:rPr>
          <w:rFonts w:ascii="Arial" w:hAnsi="Arial" w:cs="Arial"/>
          <w:sz w:val="24"/>
          <w:szCs w:val="24"/>
        </w:rPr>
        <w:t>imposed a sentence which in the circumstances was startlingly shocking and inappropriate; the learned magistrate overemphasized the nature of the crime and the interest of the</w:t>
      </w:r>
      <w:r w:rsidR="009A0D98">
        <w:rPr>
          <w:rFonts w:ascii="Arial" w:hAnsi="Arial" w:cs="Arial"/>
          <w:sz w:val="24"/>
          <w:szCs w:val="24"/>
        </w:rPr>
        <w:t xml:space="preserve"> society at the expense of the appellant</w:t>
      </w:r>
      <w:r w:rsidR="00B13B8C">
        <w:rPr>
          <w:rFonts w:ascii="Arial" w:hAnsi="Arial" w:cs="Arial"/>
          <w:sz w:val="24"/>
          <w:szCs w:val="24"/>
        </w:rPr>
        <w:t xml:space="preserve"> and the learned magistrate erred by finding that the appellant had a previous conviction when same could not be sustained by the evidence before court</w:t>
      </w:r>
      <w:r w:rsidR="009A0D98">
        <w:rPr>
          <w:rFonts w:ascii="Arial" w:hAnsi="Arial" w:cs="Arial"/>
          <w:sz w:val="24"/>
          <w:szCs w:val="24"/>
        </w:rPr>
        <w:t xml:space="preserve">. The appellant </w:t>
      </w:r>
      <w:r w:rsidR="00B13B8C">
        <w:rPr>
          <w:rFonts w:ascii="Arial" w:hAnsi="Arial" w:cs="Arial"/>
          <w:sz w:val="24"/>
          <w:szCs w:val="24"/>
        </w:rPr>
        <w:t xml:space="preserve">submitted an authentic certificate from the Ministry of Safety and Security which stated that </w:t>
      </w:r>
      <w:r w:rsidR="000F4C8C">
        <w:rPr>
          <w:rFonts w:ascii="Arial" w:hAnsi="Arial" w:cs="Arial"/>
          <w:sz w:val="24"/>
          <w:szCs w:val="24"/>
        </w:rPr>
        <w:t>he</w:t>
      </w:r>
      <w:r w:rsidR="00B13B8C">
        <w:rPr>
          <w:rFonts w:ascii="Arial" w:hAnsi="Arial" w:cs="Arial"/>
          <w:sz w:val="24"/>
          <w:szCs w:val="24"/>
        </w:rPr>
        <w:t xml:space="preserve"> had no previous convictions. </w:t>
      </w:r>
    </w:p>
    <w:p w:rsidR="00B13B8C" w:rsidRDefault="00B13B8C" w:rsidP="009D1167">
      <w:pPr>
        <w:spacing w:after="0" w:line="360" w:lineRule="auto"/>
        <w:jc w:val="both"/>
        <w:rPr>
          <w:rFonts w:ascii="Arial" w:hAnsi="Arial" w:cs="Arial"/>
          <w:sz w:val="24"/>
          <w:szCs w:val="24"/>
        </w:rPr>
      </w:pPr>
    </w:p>
    <w:p w:rsidR="005E34B3" w:rsidRDefault="00B13B8C" w:rsidP="00E128BE">
      <w:pPr>
        <w:pStyle w:val="western"/>
        <w:spacing w:before="0" w:beforeAutospacing="0" w:after="0" w:afterAutospacing="0" w:line="360" w:lineRule="auto"/>
        <w:ind w:left="14"/>
        <w:jc w:val="both"/>
        <w:rPr>
          <w:rFonts w:ascii="Arial" w:hAnsi="Arial" w:cs="Arial"/>
        </w:rPr>
      </w:pPr>
      <w:r>
        <w:rPr>
          <w:rFonts w:ascii="Arial" w:hAnsi="Arial" w:cs="Arial"/>
        </w:rPr>
        <w:lastRenderedPageBreak/>
        <w:t>[</w:t>
      </w:r>
      <w:r w:rsidR="004A3FD1">
        <w:rPr>
          <w:rFonts w:ascii="Arial" w:hAnsi="Arial" w:cs="Arial"/>
        </w:rPr>
        <w:t>4</w:t>
      </w:r>
      <w:r w:rsidR="00882A17">
        <w:rPr>
          <w:rFonts w:ascii="Arial" w:hAnsi="Arial" w:cs="Arial"/>
        </w:rPr>
        <w:t>0</w:t>
      </w:r>
      <w:r>
        <w:rPr>
          <w:rFonts w:ascii="Arial" w:hAnsi="Arial" w:cs="Arial"/>
        </w:rPr>
        <w:t>]</w:t>
      </w:r>
      <w:r>
        <w:rPr>
          <w:rFonts w:ascii="Arial" w:hAnsi="Arial" w:cs="Arial"/>
        </w:rPr>
        <w:tab/>
      </w:r>
      <w:r w:rsidR="005E34B3">
        <w:rPr>
          <w:rFonts w:ascii="Arial" w:hAnsi="Arial" w:cs="Arial"/>
        </w:rPr>
        <w:t>Ms Jacobs submitted that the learned mag</w:t>
      </w:r>
      <w:r w:rsidR="000F4C8C">
        <w:rPr>
          <w:rFonts w:ascii="Arial" w:hAnsi="Arial" w:cs="Arial"/>
        </w:rPr>
        <w:t>istrate did not misdirect herself by overemphasis</w:t>
      </w:r>
      <w:r w:rsidR="005E34B3">
        <w:rPr>
          <w:rFonts w:ascii="Arial" w:hAnsi="Arial" w:cs="Arial"/>
        </w:rPr>
        <w:t>ing the seriousness of the offence at the expense of the personal circumstances of the appellant and that it does not induce a sense of shock.</w:t>
      </w:r>
    </w:p>
    <w:p w:rsidR="00E128BE" w:rsidRPr="00E128BE" w:rsidRDefault="00E128BE" w:rsidP="00F871A4">
      <w:pPr>
        <w:pStyle w:val="FootnoteText"/>
        <w:spacing w:line="360" w:lineRule="auto"/>
        <w:jc w:val="both"/>
        <w:rPr>
          <w:rFonts w:ascii="Arial" w:hAnsi="Arial" w:cs="Arial"/>
          <w:sz w:val="24"/>
          <w:szCs w:val="24"/>
          <w:lang w:eastAsia="en-ZA"/>
        </w:rPr>
      </w:pPr>
    </w:p>
    <w:p w:rsidR="00F871A4" w:rsidRPr="00F871A4" w:rsidRDefault="00E128BE" w:rsidP="00F871A4">
      <w:pPr>
        <w:pStyle w:val="FootnoteText"/>
        <w:spacing w:line="360" w:lineRule="auto"/>
        <w:jc w:val="both"/>
        <w:rPr>
          <w:rFonts w:ascii="Arial" w:hAnsi="Arial" w:cs="Arial"/>
          <w:i/>
          <w:sz w:val="24"/>
          <w:lang w:val="en-ZA"/>
        </w:rPr>
      </w:pPr>
      <w:r w:rsidRPr="00E128BE">
        <w:rPr>
          <w:rFonts w:ascii="Arial" w:hAnsi="Arial" w:cs="Arial"/>
          <w:sz w:val="24"/>
          <w:szCs w:val="24"/>
          <w:shd w:val="clear" w:color="auto" w:fill="FFFFFF"/>
          <w:lang w:eastAsia="en-ZA"/>
        </w:rPr>
        <w:t>[</w:t>
      </w:r>
      <w:r w:rsidR="00882A17">
        <w:rPr>
          <w:rFonts w:ascii="Arial" w:hAnsi="Arial" w:cs="Arial"/>
          <w:sz w:val="24"/>
          <w:szCs w:val="24"/>
          <w:shd w:val="clear" w:color="auto" w:fill="FFFFFF"/>
          <w:lang w:eastAsia="en-ZA"/>
        </w:rPr>
        <w:t>41</w:t>
      </w:r>
      <w:r w:rsidRPr="00E128BE">
        <w:rPr>
          <w:rFonts w:ascii="Arial" w:hAnsi="Arial" w:cs="Arial"/>
          <w:sz w:val="24"/>
          <w:szCs w:val="24"/>
          <w:shd w:val="clear" w:color="auto" w:fill="FFFFFF"/>
          <w:lang w:eastAsia="en-ZA"/>
        </w:rPr>
        <w:t>] </w:t>
      </w:r>
      <w:r w:rsidR="005E34B3">
        <w:rPr>
          <w:rFonts w:ascii="Arial" w:hAnsi="Arial" w:cs="Arial"/>
          <w:sz w:val="24"/>
          <w:szCs w:val="24"/>
          <w:shd w:val="clear" w:color="auto" w:fill="FFFFFF"/>
          <w:lang w:eastAsia="en-ZA"/>
        </w:rPr>
        <w:tab/>
      </w:r>
      <w:r w:rsidRPr="00E128BE">
        <w:rPr>
          <w:rFonts w:ascii="Arial" w:hAnsi="Arial" w:cs="Arial"/>
          <w:sz w:val="24"/>
          <w:szCs w:val="24"/>
          <w:lang w:eastAsia="en-ZA"/>
        </w:rPr>
        <w:t>I</w:t>
      </w:r>
      <w:r w:rsidR="00FF294E">
        <w:rPr>
          <w:rFonts w:ascii="Arial" w:hAnsi="Arial" w:cs="Arial"/>
          <w:sz w:val="24"/>
          <w:szCs w:val="24"/>
          <w:lang w:eastAsia="en-ZA"/>
        </w:rPr>
        <w:t>t is trite that appellate court</w:t>
      </w:r>
      <w:r w:rsidRPr="00E128BE">
        <w:rPr>
          <w:rFonts w:ascii="Arial" w:hAnsi="Arial" w:cs="Arial"/>
          <w:sz w:val="24"/>
          <w:szCs w:val="24"/>
          <w:lang w:eastAsia="en-ZA"/>
        </w:rPr>
        <w:t xml:space="preserve"> will not interfere with a sentence imposed by a lower court if such sentencing was exercised judiciously</w:t>
      </w:r>
      <w:r w:rsidR="00F871A4" w:rsidRPr="00E128BE">
        <w:rPr>
          <w:rFonts w:ascii="Arial" w:hAnsi="Arial" w:cs="Arial"/>
          <w:sz w:val="24"/>
          <w:szCs w:val="24"/>
          <w:lang w:eastAsia="en-ZA"/>
        </w:rPr>
        <w:t>.</w:t>
      </w:r>
      <w:r w:rsidR="00F871A4">
        <w:rPr>
          <w:rFonts w:ascii="Arial" w:hAnsi="Arial" w:cs="Arial"/>
          <w:sz w:val="24"/>
          <w:szCs w:val="24"/>
          <w:lang w:eastAsia="en-ZA"/>
        </w:rPr>
        <w:t xml:space="preserve"> (See</w:t>
      </w:r>
      <w:r w:rsidRPr="00E128BE">
        <w:rPr>
          <w:rFonts w:ascii="Arial" w:hAnsi="Arial" w:cs="Arial"/>
          <w:sz w:val="24"/>
          <w:szCs w:val="24"/>
          <w:lang w:eastAsia="en-ZA"/>
        </w:rPr>
        <w:t xml:space="preserve"> </w:t>
      </w:r>
      <w:r w:rsidR="00F871A4" w:rsidRPr="00F871A4">
        <w:rPr>
          <w:rFonts w:ascii="Arial" w:hAnsi="Arial" w:cs="Arial"/>
          <w:i/>
          <w:iCs/>
          <w:color w:val="212529"/>
          <w:sz w:val="24"/>
          <w:shd w:val="clear" w:color="auto" w:fill="FFFFFF"/>
        </w:rPr>
        <w:t xml:space="preserve">S v </w:t>
      </w:r>
      <w:proofErr w:type="spellStart"/>
      <w:r w:rsidR="00F871A4" w:rsidRPr="00F871A4">
        <w:rPr>
          <w:rFonts w:ascii="Arial" w:hAnsi="Arial" w:cs="Arial"/>
          <w:i/>
          <w:iCs/>
          <w:color w:val="212529"/>
          <w:sz w:val="24"/>
          <w:shd w:val="clear" w:color="auto" w:fill="FFFFFF"/>
        </w:rPr>
        <w:t>Tjiho</w:t>
      </w:r>
      <w:proofErr w:type="spellEnd"/>
      <w:r w:rsidR="00F871A4" w:rsidRPr="00F871A4">
        <w:rPr>
          <w:rFonts w:ascii="Arial" w:hAnsi="Arial" w:cs="Arial"/>
          <w:i/>
          <w:color w:val="212529"/>
          <w:sz w:val="24"/>
          <w:shd w:val="clear" w:color="auto" w:fill="FFFFFF"/>
        </w:rPr>
        <w:t> 1991 NR 361 (HC) (1992 (1) SACR 693) 366A-B).</w:t>
      </w:r>
    </w:p>
    <w:p w:rsidR="00ED646B" w:rsidRDefault="00ED646B" w:rsidP="0057416A">
      <w:pPr>
        <w:shd w:val="clear" w:color="auto" w:fill="FFFFFF"/>
        <w:spacing w:after="0" w:line="360" w:lineRule="auto"/>
        <w:jc w:val="both"/>
        <w:rPr>
          <w:rFonts w:ascii="Arial" w:eastAsia="Times New Roman" w:hAnsi="Arial" w:cs="Arial"/>
          <w:color w:val="212529"/>
          <w:sz w:val="24"/>
          <w:szCs w:val="20"/>
          <w:lang w:val="en-GB" w:eastAsia="en-ZA"/>
        </w:rPr>
      </w:pPr>
    </w:p>
    <w:p w:rsidR="001B7FC6" w:rsidRDefault="00ED646B" w:rsidP="0057416A">
      <w:pPr>
        <w:shd w:val="clear" w:color="auto" w:fill="FFFFFF"/>
        <w:spacing w:after="0" w:line="360" w:lineRule="auto"/>
        <w:jc w:val="both"/>
        <w:rPr>
          <w:rFonts w:ascii="Arial" w:eastAsia="Times New Roman" w:hAnsi="Arial" w:cs="Arial"/>
          <w:color w:val="212529"/>
          <w:sz w:val="24"/>
          <w:szCs w:val="20"/>
          <w:lang w:val="en-GB" w:eastAsia="en-ZA"/>
        </w:rPr>
      </w:pPr>
      <w:r>
        <w:rPr>
          <w:rFonts w:ascii="Arial" w:eastAsia="Times New Roman" w:hAnsi="Arial" w:cs="Arial"/>
          <w:color w:val="212529"/>
          <w:sz w:val="24"/>
          <w:szCs w:val="20"/>
          <w:lang w:val="en-GB" w:eastAsia="en-ZA"/>
        </w:rPr>
        <w:t>[</w:t>
      </w:r>
      <w:r w:rsidR="008A5A18">
        <w:rPr>
          <w:rFonts w:ascii="Arial" w:eastAsia="Times New Roman" w:hAnsi="Arial" w:cs="Arial"/>
          <w:color w:val="212529"/>
          <w:sz w:val="24"/>
          <w:szCs w:val="20"/>
          <w:lang w:val="en-GB" w:eastAsia="en-ZA"/>
        </w:rPr>
        <w:t>42</w:t>
      </w:r>
      <w:r>
        <w:rPr>
          <w:rFonts w:ascii="Arial" w:eastAsia="Times New Roman" w:hAnsi="Arial" w:cs="Arial"/>
          <w:color w:val="212529"/>
          <w:sz w:val="24"/>
          <w:szCs w:val="20"/>
          <w:lang w:val="en-GB" w:eastAsia="en-ZA"/>
        </w:rPr>
        <w:t>]</w:t>
      </w:r>
      <w:r>
        <w:rPr>
          <w:rFonts w:ascii="Arial" w:eastAsia="Times New Roman" w:hAnsi="Arial" w:cs="Arial"/>
          <w:color w:val="212529"/>
          <w:sz w:val="24"/>
          <w:szCs w:val="20"/>
          <w:lang w:val="en-GB" w:eastAsia="en-ZA"/>
        </w:rPr>
        <w:tab/>
        <w:t xml:space="preserve">The third ground of appeal deals with the previous convictions of the appellant. </w:t>
      </w:r>
      <w:r w:rsidR="00EF2950">
        <w:rPr>
          <w:rFonts w:ascii="Arial" w:eastAsia="Times New Roman" w:hAnsi="Arial" w:cs="Arial"/>
          <w:color w:val="212529"/>
          <w:sz w:val="24"/>
          <w:szCs w:val="20"/>
          <w:lang w:val="en-GB" w:eastAsia="en-ZA"/>
        </w:rPr>
        <w:t xml:space="preserve">Mr </w:t>
      </w:r>
      <w:proofErr w:type="spellStart"/>
      <w:r>
        <w:rPr>
          <w:rFonts w:ascii="Arial" w:eastAsia="Times New Roman" w:hAnsi="Arial" w:cs="Arial"/>
          <w:color w:val="212529"/>
          <w:sz w:val="24"/>
          <w:szCs w:val="20"/>
          <w:lang w:val="en-GB" w:eastAsia="en-ZA"/>
        </w:rPr>
        <w:t>Kanyemba</w:t>
      </w:r>
      <w:proofErr w:type="spellEnd"/>
      <w:r>
        <w:rPr>
          <w:rFonts w:ascii="Arial" w:eastAsia="Times New Roman" w:hAnsi="Arial" w:cs="Arial"/>
          <w:color w:val="212529"/>
          <w:sz w:val="24"/>
          <w:szCs w:val="20"/>
          <w:lang w:val="en-GB" w:eastAsia="en-ZA"/>
        </w:rPr>
        <w:t>,</w:t>
      </w:r>
      <w:r w:rsidR="00104FD0">
        <w:rPr>
          <w:rFonts w:ascii="Arial" w:eastAsia="Times New Roman" w:hAnsi="Arial" w:cs="Arial"/>
          <w:color w:val="212529"/>
          <w:sz w:val="24"/>
          <w:szCs w:val="20"/>
          <w:lang w:val="en-GB" w:eastAsia="en-ZA"/>
        </w:rPr>
        <w:t xml:space="preserve"> counsel for the appellant argued </w:t>
      </w:r>
      <w:r w:rsidR="00CF5FBD">
        <w:rPr>
          <w:rFonts w:ascii="Arial" w:eastAsia="Times New Roman" w:hAnsi="Arial" w:cs="Arial"/>
          <w:color w:val="212529"/>
          <w:sz w:val="24"/>
          <w:szCs w:val="20"/>
          <w:lang w:val="en-GB" w:eastAsia="en-ZA"/>
        </w:rPr>
        <w:t>that</w:t>
      </w:r>
      <w:r w:rsidR="00104FD0">
        <w:rPr>
          <w:rFonts w:ascii="Arial" w:eastAsia="Times New Roman" w:hAnsi="Arial" w:cs="Arial"/>
          <w:color w:val="212529"/>
          <w:sz w:val="24"/>
          <w:szCs w:val="20"/>
          <w:lang w:val="en-GB" w:eastAsia="en-ZA"/>
        </w:rPr>
        <w:t xml:space="preserve"> the appellant submitted a certificate from the Ministry of Safety and Security</w:t>
      </w:r>
      <w:r w:rsidR="00CF5FBD">
        <w:rPr>
          <w:rFonts w:ascii="Arial" w:eastAsia="Times New Roman" w:hAnsi="Arial" w:cs="Arial"/>
          <w:color w:val="212529"/>
          <w:sz w:val="24"/>
          <w:szCs w:val="20"/>
          <w:lang w:val="en-GB" w:eastAsia="en-ZA"/>
        </w:rPr>
        <w:t xml:space="preserve"> that</w:t>
      </w:r>
      <w:r w:rsidR="00104FD0">
        <w:rPr>
          <w:rFonts w:ascii="Arial" w:eastAsia="Times New Roman" w:hAnsi="Arial" w:cs="Arial"/>
          <w:color w:val="212529"/>
          <w:sz w:val="24"/>
          <w:szCs w:val="20"/>
          <w:lang w:val="en-GB" w:eastAsia="en-ZA"/>
        </w:rPr>
        <w:t xml:space="preserve"> </w:t>
      </w:r>
      <w:r w:rsidR="003C15D0">
        <w:rPr>
          <w:rFonts w:ascii="Arial" w:eastAsia="Times New Roman" w:hAnsi="Arial" w:cs="Arial"/>
          <w:color w:val="212529"/>
          <w:sz w:val="24"/>
          <w:szCs w:val="20"/>
          <w:lang w:val="en-GB" w:eastAsia="en-ZA"/>
        </w:rPr>
        <w:t>he</w:t>
      </w:r>
      <w:r w:rsidR="00636CB1">
        <w:rPr>
          <w:rFonts w:ascii="Arial" w:eastAsia="Times New Roman" w:hAnsi="Arial" w:cs="Arial"/>
          <w:color w:val="212529"/>
          <w:sz w:val="24"/>
          <w:szCs w:val="20"/>
          <w:lang w:val="en-GB" w:eastAsia="en-ZA"/>
        </w:rPr>
        <w:t xml:space="preserve"> </w:t>
      </w:r>
      <w:r w:rsidR="00104FD0">
        <w:rPr>
          <w:rFonts w:ascii="Arial" w:eastAsia="Times New Roman" w:hAnsi="Arial" w:cs="Arial"/>
          <w:color w:val="212529"/>
          <w:sz w:val="24"/>
          <w:szCs w:val="20"/>
          <w:lang w:val="en-GB" w:eastAsia="en-ZA"/>
        </w:rPr>
        <w:t>does not have any previous convictions.</w:t>
      </w:r>
      <w:r w:rsidR="003C15D0">
        <w:rPr>
          <w:rFonts w:ascii="Arial" w:eastAsia="Times New Roman" w:hAnsi="Arial" w:cs="Arial"/>
          <w:color w:val="212529"/>
          <w:sz w:val="24"/>
          <w:szCs w:val="20"/>
          <w:lang w:val="en-GB" w:eastAsia="en-ZA"/>
        </w:rPr>
        <w:t xml:space="preserve"> The state further failed to prove a record of previous convictions.</w:t>
      </w:r>
      <w:r w:rsidR="00104FD0">
        <w:rPr>
          <w:rFonts w:ascii="Arial" w:eastAsia="Times New Roman" w:hAnsi="Arial" w:cs="Arial"/>
          <w:color w:val="212529"/>
          <w:sz w:val="24"/>
          <w:szCs w:val="20"/>
          <w:lang w:val="en-GB" w:eastAsia="en-ZA"/>
        </w:rPr>
        <w:t xml:space="preserve">  </w:t>
      </w:r>
    </w:p>
    <w:p w:rsidR="001B7FC6" w:rsidRDefault="001B7FC6" w:rsidP="0057416A">
      <w:pPr>
        <w:shd w:val="clear" w:color="auto" w:fill="FFFFFF"/>
        <w:spacing w:after="0" w:line="360" w:lineRule="auto"/>
        <w:jc w:val="both"/>
        <w:rPr>
          <w:rFonts w:ascii="Arial" w:eastAsia="Times New Roman" w:hAnsi="Arial" w:cs="Arial"/>
          <w:color w:val="212529"/>
          <w:sz w:val="24"/>
          <w:szCs w:val="20"/>
          <w:lang w:val="en-GB" w:eastAsia="en-ZA"/>
        </w:rPr>
      </w:pPr>
    </w:p>
    <w:p w:rsidR="00636CB1" w:rsidRDefault="001B7FC6" w:rsidP="0057416A">
      <w:pPr>
        <w:shd w:val="clear" w:color="auto" w:fill="FFFFFF"/>
        <w:spacing w:after="0" w:line="360" w:lineRule="auto"/>
        <w:jc w:val="both"/>
        <w:rPr>
          <w:rFonts w:ascii="Arial" w:eastAsia="Times New Roman" w:hAnsi="Arial" w:cs="Arial"/>
          <w:color w:val="212529"/>
          <w:sz w:val="24"/>
          <w:szCs w:val="20"/>
          <w:lang w:val="en-GB" w:eastAsia="en-ZA"/>
        </w:rPr>
      </w:pPr>
      <w:r>
        <w:rPr>
          <w:rFonts w:ascii="Arial" w:eastAsia="Times New Roman" w:hAnsi="Arial" w:cs="Arial"/>
          <w:color w:val="212529"/>
          <w:sz w:val="24"/>
          <w:szCs w:val="20"/>
          <w:lang w:val="en-GB" w:eastAsia="en-ZA"/>
        </w:rPr>
        <w:t>[</w:t>
      </w:r>
      <w:r w:rsidR="008A5A18">
        <w:rPr>
          <w:rFonts w:ascii="Arial" w:eastAsia="Times New Roman" w:hAnsi="Arial" w:cs="Arial"/>
          <w:color w:val="212529"/>
          <w:sz w:val="24"/>
          <w:szCs w:val="20"/>
          <w:lang w:val="en-GB" w:eastAsia="en-ZA"/>
        </w:rPr>
        <w:t>43</w:t>
      </w:r>
      <w:r>
        <w:rPr>
          <w:rFonts w:ascii="Arial" w:eastAsia="Times New Roman" w:hAnsi="Arial" w:cs="Arial"/>
          <w:color w:val="212529"/>
          <w:sz w:val="24"/>
          <w:szCs w:val="20"/>
          <w:lang w:val="en-GB" w:eastAsia="en-ZA"/>
        </w:rPr>
        <w:t>]</w:t>
      </w:r>
      <w:r>
        <w:rPr>
          <w:rFonts w:ascii="Arial" w:eastAsia="Times New Roman" w:hAnsi="Arial" w:cs="Arial"/>
          <w:color w:val="212529"/>
          <w:sz w:val="24"/>
          <w:szCs w:val="20"/>
          <w:lang w:val="en-GB" w:eastAsia="en-ZA"/>
        </w:rPr>
        <w:tab/>
      </w:r>
      <w:r w:rsidR="00104FD0">
        <w:rPr>
          <w:rFonts w:ascii="Arial" w:eastAsia="Times New Roman" w:hAnsi="Arial" w:cs="Arial"/>
          <w:color w:val="212529"/>
          <w:sz w:val="24"/>
          <w:szCs w:val="20"/>
          <w:lang w:val="en-GB" w:eastAsia="en-ZA"/>
        </w:rPr>
        <w:t xml:space="preserve"> It is clear from the submission</w:t>
      </w:r>
      <w:r w:rsidR="003C15D0">
        <w:rPr>
          <w:rFonts w:ascii="Arial" w:eastAsia="Times New Roman" w:hAnsi="Arial" w:cs="Arial"/>
          <w:color w:val="212529"/>
          <w:sz w:val="24"/>
          <w:szCs w:val="20"/>
          <w:lang w:val="en-GB" w:eastAsia="en-ZA"/>
        </w:rPr>
        <w:t>s</w:t>
      </w:r>
      <w:r w:rsidR="00104FD0">
        <w:rPr>
          <w:rFonts w:ascii="Arial" w:eastAsia="Times New Roman" w:hAnsi="Arial" w:cs="Arial"/>
          <w:color w:val="212529"/>
          <w:sz w:val="24"/>
          <w:szCs w:val="20"/>
          <w:lang w:val="en-GB" w:eastAsia="en-ZA"/>
        </w:rPr>
        <w:t xml:space="preserve"> by the state before sentence, in the court a quo, that reference was made to the fact that the appellant has previous convictions of fraud dating back to 1998.  However</w:t>
      </w:r>
      <w:r w:rsidR="00542AA3">
        <w:rPr>
          <w:rFonts w:ascii="Arial" w:eastAsia="Times New Roman" w:hAnsi="Arial" w:cs="Arial"/>
          <w:color w:val="212529"/>
          <w:sz w:val="24"/>
          <w:szCs w:val="20"/>
          <w:lang w:val="en-GB" w:eastAsia="en-ZA"/>
        </w:rPr>
        <w:t>,</w:t>
      </w:r>
      <w:r w:rsidR="00104FD0">
        <w:rPr>
          <w:rFonts w:ascii="Arial" w:eastAsia="Times New Roman" w:hAnsi="Arial" w:cs="Arial"/>
          <w:color w:val="212529"/>
          <w:sz w:val="24"/>
          <w:szCs w:val="20"/>
          <w:lang w:val="en-GB" w:eastAsia="en-ZA"/>
        </w:rPr>
        <w:t xml:space="preserve"> the aforementioned submission was not supported by evidence. </w:t>
      </w:r>
      <w:r w:rsidR="0057416A">
        <w:rPr>
          <w:rFonts w:ascii="Arial" w:eastAsia="Times New Roman" w:hAnsi="Arial" w:cs="Arial"/>
          <w:color w:val="212529"/>
          <w:sz w:val="24"/>
          <w:szCs w:val="20"/>
          <w:lang w:val="en-GB" w:eastAsia="en-ZA"/>
        </w:rPr>
        <w:t xml:space="preserve"> No detailed </w:t>
      </w:r>
      <w:r w:rsidR="0057416A" w:rsidRPr="00104FD0">
        <w:rPr>
          <w:rFonts w:ascii="Arial" w:eastAsia="Times New Roman" w:hAnsi="Arial" w:cs="Arial"/>
          <w:color w:val="212529"/>
          <w:sz w:val="24"/>
          <w:szCs w:val="20"/>
          <w:lang w:val="en-GB" w:eastAsia="en-ZA"/>
        </w:rPr>
        <w:t>account</w:t>
      </w:r>
      <w:r w:rsidR="00104FD0" w:rsidRPr="00104FD0">
        <w:rPr>
          <w:rFonts w:ascii="Arial" w:eastAsia="Times New Roman" w:hAnsi="Arial" w:cs="Arial"/>
          <w:color w:val="212529"/>
          <w:sz w:val="24"/>
          <w:szCs w:val="20"/>
          <w:lang w:val="en-GB" w:eastAsia="en-ZA"/>
        </w:rPr>
        <w:t xml:space="preserve"> of the case including the case number as well as the sentence handed down</w:t>
      </w:r>
      <w:r w:rsidR="0057416A">
        <w:rPr>
          <w:rFonts w:ascii="Arial" w:eastAsia="Times New Roman" w:hAnsi="Arial" w:cs="Arial"/>
          <w:color w:val="212529"/>
          <w:sz w:val="24"/>
          <w:szCs w:val="20"/>
          <w:lang w:val="en-GB" w:eastAsia="en-ZA"/>
        </w:rPr>
        <w:t xml:space="preserve"> was provided to the court</w:t>
      </w:r>
      <w:r w:rsidR="00104FD0" w:rsidRPr="00104FD0">
        <w:rPr>
          <w:rFonts w:ascii="Arial" w:eastAsia="Times New Roman" w:hAnsi="Arial" w:cs="Arial"/>
          <w:color w:val="212529"/>
          <w:sz w:val="24"/>
          <w:szCs w:val="20"/>
          <w:lang w:val="en-GB" w:eastAsia="en-ZA"/>
        </w:rPr>
        <w:t xml:space="preserve">. </w:t>
      </w:r>
    </w:p>
    <w:p w:rsidR="00542AA3" w:rsidRPr="00104FD0" w:rsidRDefault="00542AA3" w:rsidP="0057416A">
      <w:pPr>
        <w:shd w:val="clear" w:color="auto" w:fill="FFFFFF"/>
        <w:spacing w:after="0" w:line="360" w:lineRule="auto"/>
        <w:jc w:val="both"/>
        <w:rPr>
          <w:rFonts w:ascii="Arial" w:eastAsia="Times New Roman" w:hAnsi="Arial" w:cs="Arial"/>
          <w:color w:val="212529"/>
          <w:sz w:val="24"/>
          <w:szCs w:val="20"/>
          <w:lang w:val="en-GB" w:eastAsia="en-ZA"/>
        </w:rPr>
      </w:pPr>
    </w:p>
    <w:p w:rsidR="00BE5744" w:rsidRDefault="00104FD0" w:rsidP="0057416A">
      <w:pPr>
        <w:shd w:val="clear" w:color="auto" w:fill="FFFFFF"/>
        <w:spacing w:after="0" w:line="360" w:lineRule="auto"/>
        <w:jc w:val="both"/>
        <w:rPr>
          <w:rFonts w:ascii="Arial" w:eastAsia="Times New Roman" w:hAnsi="Arial" w:cs="Arial"/>
          <w:color w:val="212529"/>
          <w:sz w:val="24"/>
          <w:szCs w:val="20"/>
          <w:lang w:val="en-GB" w:eastAsia="en-ZA"/>
        </w:rPr>
      </w:pPr>
      <w:r w:rsidRPr="00104FD0">
        <w:rPr>
          <w:rFonts w:ascii="Arial" w:eastAsia="Times New Roman" w:hAnsi="Arial" w:cs="Arial"/>
          <w:color w:val="212529"/>
          <w:sz w:val="24"/>
          <w:szCs w:val="20"/>
          <w:lang w:val="en-GB" w:eastAsia="en-ZA"/>
        </w:rPr>
        <w:t>[</w:t>
      </w:r>
      <w:r w:rsidR="00F84607">
        <w:rPr>
          <w:rFonts w:ascii="Arial" w:eastAsia="Times New Roman" w:hAnsi="Arial" w:cs="Arial"/>
          <w:color w:val="212529"/>
          <w:sz w:val="24"/>
          <w:szCs w:val="20"/>
          <w:lang w:val="en-GB" w:eastAsia="en-ZA"/>
        </w:rPr>
        <w:t>44</w:t>
      </w:r>
      <w:r w:rsidRPr="00104FD0">
        <w:rPr>
          <w:rFonts w:ascii="Arial" w:eastAsia="Times New Roman" w:hAnsi="Arial" w:cs="Arial"/>
          <w:color w:val="212529"/>
          <w:sz w:val="24"/>
          <w:szCs w:val="20"/>
          <w:lang w:val="en-GB" w:eastAsia="en-ZA"/>
        </w:rPr>
        <w:t xml:space="preserve">] </w:t>
      </w:r>
      <w:r w:rsidR="00ED646B">
        <w:rPr>
          <w:rFonts w:ascii="Arial" w:eastAsia="Times New Roman" w:hAnsi="Arial" w:cs="Arial"/>
          <w:color w:val="212529"/>
          <w:sz w:val="24"/>
          <w:szCs w:val="20"/>
          <w:lang w:val="en-GB" w:eastAsia="en-ZA"/>
        </w:rPr>
        <w:tab/>
      </w:r>
      <w:r w:rsidR="00636CB1">
        <w:rPr>
          <w:rFonts w:ascii="Arial" w:eastAsia="Times New Roman" w:hAnsi="Arial" w:cs="Arial"/>
          <w:color w:val="212529"/>
          <w:sz w:val="24"/>
          <w:szCs w:val="20"/>
          <w:lang w:val="en-GB" w:eastAsia="en-ZA"/>
        </w:rPr>
        <w:t xml:space="preserve">The learned magistrate in her reasons for sentencing highlighted the fact that the appellant is not a first offender, and that he had a previous conviction involving an element of dishonesty, </w:t>
      </w:r>
      <w:r w:rsidR="00DD4A6A">
        <w:rPr>
          <w:rFonts w:ascii="Arial" w:eastAsia="Times New Roman" w:hAnsi="Arial" w:cs="Arial"/>
          <w:color w:val="212529"/>
          <w:sz w:val="24"/>
          <w:szCs w:val="20"/>
          <w:lang w:val="en-GB" w:eastAsia="en-ZA"/>
        </w:rPr>
        <w:t>this was however</w:t>
      </w:r>
      <w:r w:rsidR="00636CB1">
        <w:rPr>
          <w:rFonts w:ascii="Arial" w:eastAsia="Times New Roman" w:hAnsi="Arial" w:cs="Arial"/>
          <w:color w:val="212529"/>
          <w:sz w:val="24"/>
          <w:szCs w:val="20"/>
          <w:lang w:val="en-GB" w:eastAsia="en-ZA"/>
        </w:rPr>
        <w:t xml:space="preserve"> not backed by any evidence to support the conclusion by the court.  It </w:t>
      </w:r>
      <w:r w:rsidR="00636CB1" w:rsidRPr="00104FD0">
        <w:rPr>
          <w:rFonts w:ascii="Arial" w:eastAsia="Times New Roman" w:hAnsi="Arial" w:cs="Arial"/>
          <w:color w:val="212529"/>
          <w:sz w:val="24"/>
          <w:szCs w:val="20"/>
          <w:lang w:val="en-GB" w:eastAsia="en-ZA"/>
        </w:rPr>
        <w:t>would</w:t>
      </w:r>
      <w:r w:rsidRPr="00104FD0">
        <w:rPr>
          <w:rFonts w:ascii="Arial" w:eastAsia="Times New Roman" w:hAnsi="Arial" w:cs="Arial"/>
          <w:color w:val="212529"/>
          <w:sz w:val="24"/>
          <w:szCs w:val="20"/>
          <w:lang w:val="en-GB" w:eastAsia="en-ZA"/>
        </w:rPr>
        <w:t xml:space="preserve"> have been desirable for the state to prove the previous conviction in the usual way, including the handing over of the certificate of previous convictions, for the purposes of </w:t>
      </w:r>
      <w:r w:rsidR="00636CB1">
        <w:rPr>
          <w:rFonts w:ascii="Arial" w:eastAsia="Times New Roman" w:hAnsi="Arial" w:cs="Arial"/>
          <w:color w:val="212529"/>
          <w:sz w:val="24"/>
          <w:szCs w:val="20"/>
          <w:lang w:val="en-GB" w:eastAsia="en-ZA"/>
        </w:rPr>
        <w:t>sentencing</w:t>
      </w:r>
      <w:r w:rsidR="00DD4A6A">
        <w:rPr>
          <w:rFonts w:ascii="Arial" w:eastAsia="Times New Roman" w:hAnsi="Arial" w:cs="Arial"/>
          <w:color w:val="212529"/>
          <w:sz w:val="24"/>
          <w:szCs w:val="20"/>
          <w:lang w:val="en-GB" w:eastAsia="en-ZA"/>
        </w:rPr>
        <w:t>. I</w:t>
      </w:r>
      <w:r w:rsidRPr="00104FD0">
        <w:rPr>
          <w:rFonts w:ascii="Arial" w:eastAsia="Times New Roman" w:hAnsi="Arial" w:cs="Arial"/>
          <w:color w:val="212529"/>
          <w:sz w:val="24"/>
          <w:szCs w:val="20"/>
          <w:lang w:val="en-GB" w:eastAsia="en-ZA"/>
        </w:rPr>
        <w:t xml:space="preserve">t was </w:t>
      </w:r>
      <w:r w:rsidR="00636CB1">
        <w:rPr>
          <w:rFonts w:ascii="Arial" w:eastAsia="Times New Roman" w:hAnsi="Arial" w:cs="Arial"/>
          <w:color w:val="212529"/>
          <w:sz w:val="24"/>
          <w:szCs w:val="20"/>
          <w:lang w:val="en-GB" w:eastAsia="en-ZA"/>
        </w:rPr>
        <w:t xml:space="preserve">not </w:t>
      </w:r>
      <w:r w:rsidRPr="00104FD0">
        <w:rPr>
          <w:rFonts w:ascii="Arial" w:eastAsia="Times New Roman" w:hAnsi="Arial" w:cs="Arial"/>
          <w:color w:val="212529"/>
          <w:sz w:val="24"/>
          <w:szCs w:val="20"/>
          <w:lang w:val="en-GB" w:eastAsia="en-ZA"/>
        </w:rPr>
        <w:t xml:space="preserve">adequate for the </w:t>
      </w:r>
      <w:r w:rsidR="00636CB1">
        <w:rPr>
          <w:rFonts w:ascii="Arial" w:eastAsia="Times New Roman" w:hAnsi="Arial" w:cs="Arial"/>
          <w:color w:val="212529"/>
          <w:sz w:val="24"/>
          <w:szCs w:val="20"/>
          <w:lang w:val="en-GB" w:eastAsia="en-ZA"/>
        </w:rPr>
        <w:t>state to addre</w:t>
      </w:r>
      <w:r w:rsidR="002C7594">
        <w:rPr>
          <w:rFonts w:ascii="Arial" w:eastAsia="Times New Roman" w:hAnsi="Arial" w:cs="Arial"/>
          <w:color w:val="212529"/>
          <w:sz w:val="24"/>
          <w:szCs w:val="20"/>
          <w:lang w:val="en-GB" w:eastAsia="en-ZA"/>
        </w:rPr>
        <w:t>ss the court from the B</w:t>
      </w:r>
      <w:r w:rsidR="00636CB1">
        <w:rPr>
          <w:rFonts w:ascii="Arial" w:eastAsia="Times New Roman" w:hAnsi="Arial" w:cs="Arial"/>
          <w:color w:val="212529"/>
          <w:sz w:val="24"/>
          <w:szCs w:val="20"/>
          <w:lang w:val="en-GB" w:eastAsia="en-ZA"/>
        </w:rPr>
        <w:t>ar,</w:t>
      </w:r>
      <w:r w:rsidRPr="00104FD0">
        <w:rPr>
          <w:rFonts w:ascii="Arial" w:eastAsia="Times New Roman" w:hAnsi="Arial" w:cs="Arial"/>
          <w:color w:val="212529"/>
          <w:sz w:val="24"/>
          <w:szCs w:val="20"/>
          <w:lang w:val="en-GB" w:eastAsia="en-ZA"/>
        </w:rPr>
        <w:t xml:space="preserve"> without handing up the previous convictions</w:t>
      </w:r>
      <w:r w:rsidR="00636CB1">
        <w:rPr>
          <w:rFonts w:ascii="Arial" w:eastAsia="Times New Roman" w:hAnsi="Arial" w:cs="Arial"/>
          <w:color w:val="212529"/>
          <w:sz w:val="24"/>
          <w:szCs w:val="20"/>
          <w:lang w:val="en-GB" w:eastAsia="en-ZA"/>
        </w:rPr>
        <w:t>, to be confirmed by the appellant</w:t>
      </w:r>
      <w:r w:rsidR="00BE5744">
        <w:rPr>
          <w:rFonts w:ascii="Arial" w:eastAsia="Times New Roman" w:hAnsi="Arial" w:cs="Arial"/>
          <w:color w:val="212529"/>
          <w:sz w:val="24"/>
          <w:szCs w:val="20"/>
          <w:lang w:val="en-GB" w:eastAsia="en-ZA"/>
        </w:rPr>
        <w:t>, as this would amount to the mere say so of the state</w:t>
      </w:r>
      <w:r w:rsidRPr="00104FD0">
        <w:rPr>
          <w:rFonts w:ascii="Arial" w:eastAsia="Times New Roman" w:hAnsi="Arial" w:cs="Arial"/>
          <w:color w:val="212529"/>
          <w:sz w:val="24"/>
          <w:szCs w:val="20"/>
          <w:lang w:val="en-GB" w:eastAsia="en-ZA"/>
        </w:rPr>
        <w:t xml:space="preserve">. Given the fact </w:t>
      </w:r>
      <w:r w:rsidR="00BE5744" w:rsidRPr="00104FD0">
        <w:rPr>
          <w:rFonts w:ascii="Arial" w:eastAsia="Times New Roman" w:hAnsi="Arial" w:cs="Arial"/>
          <w:color w:val="212529"/>
          <w:sz w:val="24"/>
          <w:szCs w:val="20"/>
          <w:lang w:val="en-GB" w:eastAsia="en-ZA"/>
        </w:rPr>
        <w:t xml:space="preserve">that </w:t>
      </w:r>
      <w:r w:rsidR="00BE5744">
        <w:rPr>
          <w:rFonts w:ascii="Arial" w:eastAsia="Times New Roman" w:hAnsi="Arial" w:cs="Arial"/>
          <w:color w:val="212529"/>
          <w:sz w:val="24"/>
          <w:szCs w:val="20"/>
          <w:lang w:val="en-GB" w:eastAsia="en-ZA"/>
        </w:rPr>
        <w:t xml:space="preserve">the appellant denies prior convictions, this should have been placed before the appellant to </w:t>
      </w:r>
      <w:r w:rsidR="002C7594">
        <w:rPr>
          <w:rFonts w:ascii="Arial" w:eastAsia="Times New Roman" w:hAnsi="Arial" w:cs="Arial"/>
          <w:color w:val="212529"/>
          <w:sz w:val="24"/>
          <w:szCs w:val="20"/>
          <w:lang w:val="en-GB" w:eastAsia="en-ZA"/>
        </w:rPr>
        <w:t>confirm</w:t>
      </w:r>
      <w:r w:rsidR="00B53FD1">
        <w:rPr>
          <w:rFonts w:ascii="Arial" w:eastAsia="Times New Roman" w:hAnsi="Arial" w:cs="Arial"/>
          <w:color w:val="212529"/>
          <w:sz w:val="24"/>
          <w:szCs w:val="20"/>
          <w:lang w:val="en-GB" w:eastAsia="en-ZA"/>
        </w:rPr>
        <w:t xml:space="preserve"> or deny. </w:t>
      </w:r>
    </w:p>
    <w:p w:rsidR="00B53FD1" w:rsidRDefault="00B53FD1" w:rsidP="0057416A">
      <w:pPr>
        <w:shd w:val="clear" w:color="auto" w:fill="FFFFFF"/>
        <w:spacing w:after="0" w:line="360" w:lineRule="auto"/>
        <w:jc w:val="both"/>
        <w:rPr>
          <w:rFonts w:ascii="Arial" w:eastAsia="Times New Roman" w:hAnsi="Arial" w:cs="Arial"/>
          <w:color w:val="212529"/>
          <w:sz w:val="24"/>
          <w:szCs w:val="20"/>
          <w:lang w:val="en-GB" w:eastAsia="en-ZA"/>
        </w:rPr>
      </w:pPr>
    </w:p>
    <w:p w:rsidR="0095671D" w:rsidRPr="00E128BE" w:rsidRDefault="00BE5744" w:rsidP="0095671D">
      <w:pPr>
        <w:shd w:val="clear" w:color="auto" w:fill="FFFFFF"/>
        <w:spacing w:after="0" w:line="360" w:lineRule="auto"/>
        <w:jc w:val="both"/>
        <w:rPr>
          <w:rFonts w:ascii="Arial" w:eastAsia="Times New Roman" w:hAnsi="Arial" w:cs="Arial"/>
          <w:color w:val="212529"/>
          <w:sz w:val="24"/>
          <w:szCs w:val="24"/>
          <w:lang w:eastAsia="en-ZA"/>
        </w:rPr>
      </w:pPr>
      <w:r>
        <w:rPr>
          <w:rFonts w:ascii="Arial" w:eastAsia="Times New Roman" w:hAnsi="Arial" w:cs="Arial"/>
          <w:color w:val="212529"/>
          <w:sz w:val="24"/>
          <w:szCs w:val="20"/>
          <w:lang w:val="en-GB" w:eastAsia="en-ZA"/>
        </w:rPr>
        <w:t>[</w:t>
      </w:r>
      <w:r w:rsidR="00F84607">
        <w:rPr>
          <w:rFonts w:ascii="Arial" w:eastAsia="Times New Roman" w:hAnsi="Arial" w:cs="Arial"/>
          <w:color w:val="212529"/>
          <w:sz w:val="24"/>
          <w:szCs w:val="20"/>
          <w:lang w:val="en-GB" w:eastAsia="en-ZA"/>
        </w:rPr>
        <w:t>45</w:t>
      </w:r>
      <w:r>
        <w:rPr>
          <w:rFonts w:ascii="Arial" w:eastAsia="Times New Roman" w:hAnsi="Arial" w:cs="Arial"/>
          <w:color w:val="212529"/>
          <w:sz w:val="24"/>
          <w:szCs w:val="20"/>
          <w:lang w:val="en-GB" w:eastAsia="en-ZA"/>
        </w:rPr>
        <w:t>]</w:t>
      </w:r>
      <w:r>
        <w:rPr>
          <w:rFonts w:ascii="Arial" w:eastAsia="Times New Roman" w:hAnsi="Arial" w:cs="Arial"/>
          <w:color w:val="212529"/>
          <w:sz w:val="24"/>
          <w:szCs w:val="20"/>
          <w:lang w:val="en-GB" w:eastAsia="en-ZA"/>
        </w:rPr>
        <w:tab/>
      </w:r>
      <w:r w:rsidRPr="0095671D">
        <w:rPr>
          <w:rFonts w:ascii="Arial" w:hAnsi="Arial" w:cs="Arial"/>
          <w:color w:val="212529"/>
          <w:sz w:val="24"/>
          <w:szCs w:val="24"/>
          <w:lang w:val="en-GB"/>
        </w:rPr>
        <w:t>Based on the abovementioned, it</w:t>
      </w:r>
      <w:r w:rsidRPr="0095671D">
        <w:rPr>
          <w:rFonts w:ascii="Arial" w:eastAsia="Times New Roman" w:hAnsi="Arial" w:cs="Arial"/>
          <w:color w:val="212529"/>
          <w:sz w:val="24"/>
          <w:szCs w:val="24"/>
          <w:lang w:val="en-GB" w:eastAsia="en-ZA"/>
        </w:rPr>
        <w:t xml:space="preserve"> is therefore </w:t>
      </w:r>
      <w:r w:rsidRPr="0095671D">
        <w:rPr>
          <w:rFonts w:ascii="Arial" w:hAnsi="Arial" w:cs="Arial"/>
          <w:color w:val="212529"/>
          <w:sz w:val="24"/>
          <w:szCs w:val="24"/>
          <w:lang w:val="en-GB"/>
        </w:rPr>
        <w:t>safe to conclude that t</w:t>
      </w:r>
      <w:r w:rsidRPr="0095671D">
        <w:rPr>
          <w:rFonts w:ascii="Arial" w:hAnsi="Arial" w:cs="Arial"/>
          <w:sz w:val="24"/>
          <w:szCs w:val="24"/>
          <w:lang w:val="en-GB"/>
        </w:rPr>
        <w:t>he court a quo was not correct to make the finding that the appe</w:t>
      </w:r>
      <w:r w:rsidR="003A4115">
        <w:rPr>
          <w:rFonts w:ascii="Arial" w:hAnsi="Arial" w:cs="Arial"/>
          <w:sz w:val="24"/>
          <w:szCs w:val="24"/>
          <w:lang w:val="en-GB"/>
        </w:rPr>
        <w:t>llant was not a first offender.</w:t>
      </w:r>
      <w:r w:rsidRPr="0095671D">
        <w:rPr>
          <w:rFonts w:ascii="Arial" w:hAnsi="Arial" w:cs="Arial"/>
          <w:sz w:val="24"/>
          <w:szCs w:val="24"/>
          <w:lang w:val="en-GB"/>
        </w:rPr>
        <w:t xml:space="preserve"> This was an irregularity</w:t>
      </w:r>
      <w:r w:rsidRPr="00E128BE">
        <w:rPr>
          <w:rFonts w:ascii="Arial" w:eastAsia="Times New Roman" w:hAnsi="Arial" w:cs="Arial"/>
          <w:sz w:val="24"/>
          <w:szCs w:val="24"/>
          <w:lang w:val="en-GB" w:eastAsia="en-ZA"/>
        </w:rPr>
        <w:t xml:space="preserve">, which was </w:t>
      </w:r>
      <w:proofErr w:type="gramStart"/>
      <w:r w:rsidRPr="0095671D">
        <w:rPr>
          <w:rFonts w:ascii="Arial" w:hAnsi="Arial" w:cs="Arial"/>
          <w:sz w:val="24"/>
          <w:szCs w:val="24"/>
          <w:lang w:val="en-GB"/>
        </w:rPr>
        <w:t xml:space="preserve">material, </w:t>
      </w:r>
      <w:r w:rsidR="00FF294E">
        <w:rPr>
          <w:rFonts w:ascii="Arial" w:hAnsi="Arial" w:cs="Arial"/>
          <w:sz w:val="24"/>
          <w:szCs w:val="24"/>
          <w:lang w:val="en-GB"/>
        </w:rPr>
        <w:t>that</w:t>
      </w:r>
      <w:proofErr w:type="gramEnd"/>
      <w:r w:rsidRPr="0095671D">
        <w:rPr>
          <w:rFonts w:ascii="Arial" w:hAnsi="Arial" w:cs="Arial"/>
          <w:sz w:val="24"/>
          <w:szCs w:val="24"/>
          <w:lang w:val="en-GB"/>
        </w:rPr>
        <w:t xml:space="preserve"> occurred du</w:t>
      </w:r>
      <w:r w:rsidR="002E048F">
        <w:rPr>
          <w:rFonts w:ascii="Arial" w:hAnsi="Arial" w:cs="Arial"/>
          <w:sz w:val="24"/>
          <w:szCs w:val="24"/>
          <w:lang w:val="en-GB"/>
        </w:rPr>
        <w:t>ring the sentencing proceedings.</w:t>
      </w:r>
      <w:r w:rsidRPr="0095671D">
        <w:rPr>
          <w:rFonts w:ascii="Arial" w:hAnsi="Arial" w:cs="Arial"/>
          <w:sz w:val="24"/>
          <w:szCs w:val="24"/>
          <w:lang w:val="en-GB"/>
        </w:rPr>
        <w:t xml:space="preserve"> </w:t>
      </w:r>
      <w:r w:rsidR="002E048F">
        <w:rPr>
          <w:rFonts w:ascii="Arial" w:eastAsia="Times New Roman" w:hAnsi="Arial" w:cs="Arial"/>
          <w:color w:val="212529"/>
          <w:sz w:val="24"/>
          <w:szCs w:val="24"/>
          <w:lang w:eastAsia="en-ZA"/>
        </w:rPr>
        <w:t>Thus</w:t>
      </w:r>
      <w:r w:rsidR="006C53A7">
        <w:rPr>
          <w:rFonts w:ascii="Arial" w:eastAsia="Times New Roman" w:hAnsi="Arial" w:cs="Arial"/>
          <w:color w:val="212529"/>
          <w:sz w:val="24"/>
          <w:szCs w:val="24"/>
          <w:lang w:eastAsia="en-ZA"/>
        </w:rPr>
        <w:t xml:space="preserve"> the court a quo misdirected itself</w:t>
      </w:r>
      <w:r w:rsidR="0095671D" w:rsidRPr="00E128BE">
        <w:rPr>
          <w:rFonts w:ascii="Arial" w:eastAsia="Times New Roman" w:hAnsi="Arial" w:cs="Arial"/>
          <w:color w:val="212529"/>
          <w:sz w:val="24"/>
          <w:szCs w:val="24"/>
          <w:lang w:eastAsia="en-ZA"/>
        </w:rPr>
        <w:t>.</w:t>
      </w:r>
    </w:p>
    <w:p w:rsidR="00E128BE" w:rsidRPr="00E128BE" w:rsidRDefault="00E128BE" w:rsidP="00E128BE">
      <w:pPr>
        <w:shd w:val="clear" w:color="auto" w:fill="FFFFFF"/>
        <w:spacing w:after="0" w:line="360" w:lineRule="auto"/>
        <w:jc w:val="both"/>
        <w:rPr>
          <w:rFonts w:ascii="Arial" w:eastAsia="Times New Roman" w:hAnsi="Arial" w:cs="Arial"/>
          <w:color w:val="212529"/>
          <w:sz w:val="24"/>
          <w:szCs w:val="24"/>
          <w:lang w:eastAsia="en-ZA"/>
        </w:rPr>
      </w:pPr>
    </w:p>
    <w:p w:rsidR="006C53A7" w:rsidRPr="006C53A7" w:rsidRDefault="00E128BE" w:rsidP="006C53A7">
      <w:pPr>
        <w:pStyle w:val="NormalWeb"/>
        <w:shd w:val="clear" w:color="auto" w:fill="FFFFFF"/>
        <w:spacing w:before="0" w:beforeAutospacing="0" w:after="0" w:afterAutospacing="0" w:line="360" w:lineRule="auto"/>
        <w:ind w:left="28" w:hanging="29"/>
        <w:jc w:val="both"/>
        <w:rPr>
          <w:rFonts w:ascii="Arial" w:hAnsi="Arial" w:cs="Arial"/>
          <w:color w:val="212529"/>
        </w:rPr>
      </w:pPr>
      <w:r w:rsidRPr="00E128BE">
        <w:rPr>
          <w:rFonts w:ascii="Arial" w:hAnsi="Arial" w:cs="Arial"/>
          <w:color w:val="212529"/>
        </w:rPr>
        <w:t>[</w:t>
      </w:r>
      <w:r w:rsidR="00F84607">
        <w:rPr>
          <w:rFonts w:ascii="Arial" w:hAnsi="Arial" w:cs="Arial"/>
          <w:color w:val="212529"/>
        </w:rPr>
        <w:t>46</w:t>
      </w:r>
      <w:r w:rsidRPr="00E128BE">
        <w:rPr>
          <w:rFonts w:ascii="Arial" w:hAnsi="Arial" w:cs="Arial"/>
          <w:color w:val="212529"/>
        </w:rPr>
        <w:t>]</w:t>
      </w:r>
      <w:r w:rsidR="006C53A7" w:rsidRPr="006C53A7">
        <w:rPr>
          <w:rFonts w:ascii="Arial" w:hAnsi="Arial" w:cs="Arial"/>
          <w:color w:val="212529"/>
        </w:rPr>
        <w:t> </w:t>
      </w:r>
      <w:r w:rsidR="00ED646B">
        <w:rPr>
          <w:rFonts w:ascii="Arial" w:hAnsi="Arial" w:cs="Arial"/>
          <w:color w:val="212529"/>
        </w:rPr>
        <w:tab/>
      </w:r>
      <w:r w:rsidR="00B53FD1">
        <w:rPr>
          <w:rFonts w:ascii="Arial" w:hAnsi="Arial" w:cs="Arial"/>
          <w:color w:val="212529"/>
        </w:rPr>
        <w:t>A c</w:t>
      </w:r>
      <w:r w:rsidR="006C53A7" w:rsidRPr="006C53A7">
        <w:rPr>
          <w:rFonts w:ascii="Arial" w:hAnsi="Arial" w:cs="Arial"/>
          <w:color w:val="212529"/>
        </w:rPr>
        <w:t>ourt misdirects itself if the dictates of justice require that it should have regarded certain factors and failed to do so, or that it ought to have assessed the value of these factors differently from what it did. Such a misdirection then entitle</w:t>
      </w:r>
      <w:r w:rsidR="006C53A7" w:rsidRPr="006C53A7">
        <w:rPr>
          <w:rFonts w:ascii="Arial" w:hAnsi="Arial" w:cs="Arial"/>
          <w:color w:val="212529"/>
          <w:lang w:val="en-US"/>
        </w:rPr>
        <w:t>s</w:t>
      </w:r>
      <w:r w:rsidR="006C53A7" w:rsidRPr="006C53A7">
        <w:rPr>
          <w:rFonts w:ascii="Arial" w:hAnsi="Arial" w:cs="Arial"/>
          <w:color w:val="212529"/>
        </w:rPr>
        <w:t xml:space="preserve"> an appeal court to consider the sentence afresh. </w:t>
      </w:r>
      <w:r w:rsidR="00CA1D9A">
        <w:rPr>
          <w:rFonts w:ascii="Arial" w:hAnsi="Arial" w:cs="Arial"/>
          <w:color w:val="212529"/>
        </w:rPr>
        <w:t>(</w:t>
      </w:r>
      <w:r w:rsidR="00CA1D9A" w:rsidRPr="00CA1D9A">
        <w:rPr>
          <w:rFonts w:ascii="Arial" w:hAnsi="Arial" w:cs="Arial"/>
          <w:i/>
        </w:rPr>
        <w:t xml:space="preserve">See </w:t>
      </w:r>
      <w:r w:rsidR="00CA1D9A" w:rsidRPr="0027632F">
        <w:rPr>
          <w:rFonts w:ascii="Arial" w:hAnsi="Arial" w:cs="Arial"/>
          <w:i/>
          <w:iCs/>
          <w:color w:val="212529"/>
          <w:shd w:val="clear" w:color="auto" w:fill="FFFFFF"/>
        </w:rPr>
        <w:t xml:space="preserve">S v </w:t>
      </w:r>
      <w:proofErr w:type="spellStart"/>
      <w:r w:rsidR="00CA1D9A" w:rsidRPr="0027632F">
        <w:rPr>
          <w:rFonts w:ascii="Arial" w:hAnsi="Arial" w:cs="Arial"/>
          <w:i/>
          <w:iCs/>
          <w:color w:val="212529"/>
          <w:shd w:val="clear" w:color="auto" w:fill="FFFFFF"/>
        </w:rPr>
        <w:t>Fazzie</w:t>
      </w:r>
      <w:proofErr w:type="spellEnd"/>
      <w:r w:rsidR="00CA1D9A" w:rsidRPr="0027632F">
        <w:rPr>
          <w:rFonts w:ascii="Arial" w:hAnsi="Arial" w:cs="Arial"/>
          <w:i/>
          <w:iCs/>
          <w:color w:val="212529"/>
          <w:shd w:val="clear" w:color="auto" w:fill="FFFFFF"/>
        </w:rPr>
        <w:t xml:space="preserve"> and Others</w:t>
      </w:r>
      <w:r w:rsidR="00CA1D9A" w:rsidRPr="0027632F">
        <w:rPr>
          <w:rFonts w:ascii="Arial" w:hAnsi="Arial" w:cs="Arial"/>
          <w:color w:val="212529"/>
          <w:shd w:val="clear" w:color="auto" w:fill="FFFFFF"/>
        </w:rPr>
        <w:t> 1964 (4) SA 673 (A) at 684B-C and </w:t>
      </w:r>
      <w:r w:rsidR="00CA1D9A" w:rsidRPr="00CA1D9A">
        <w:rPr>
          <w:rFonts w:ascii="Arial" w:hAnsi="Arial" w:cs="Arial"/>
          <w:i/>
          <w:iCs/>
          <w:color w:val="212529"/>
          <w:shd w:val="clear" w:color="auto" w:fill="FFFFFF"/>
        </w:rPr>
        <w:t>S v Redondo</w:t>
      </w:r>
      <w:r w:rsidR="00CA1D9A" w:rsidRPr="00CA1D9A">
        <w:rPr>
          <w:rFonts w:ascii="Arial" w:hAnsi="Arial" w:cs="Arial"/>
          <w:i/>
          <w:color w:val="212529"/>
          <w:shd w:val="clear" w:color="auto" w:fill="FFFFFF"/>
        </w:rPr>
        <w:t> 1992 NR 133 (SC) at 153A-E</w:t>
      </w:r>
      <w:r w:rsidR="00CA1D9A">
        <w:rPr>
          <w:rFonts w:ascii="Arial" w:hAnsi="Arial" w:cs="Arial"/>
          <w:color w:val="212529"/>
          <w:shd w:val="clear" w:color="auto" w:fill="FFFFFF"/>
        </w:rPr>
        <w:t>).</w:t>
      </w:r>
    </w:p>
    <w:p w:rsidR="006C53A7" w:rsidRPr="006C53A7" w:rsidRDefault="006C53A7" w:rsidP="006C53A7">
      <w:pPr>
        <w:pStyle w:val="NormalWeb"/>
        <w:shd w:val="clear" w:color="auto" w:fill="FFFFFF"/>
        <w:spacing w:before="0" w:beforeAutospacing="0" w:after="0" w:afterAutospacing="0" w:line="360" w:lineRule="auto"/>
        <w:ind w:left="28"/>
        <w:jc w:val="both"/>
        <w:rPr>
          <w:rFonts w:ascii="Arial" w:hAnsi="Arial" w:cs="Arial"/>
          <w:color w:val="212529"/>
        </w:rPr>
      </w:pPr>
    </w:p>
    <w:p w:rsidR="00A50DA5" w:rsidRPr="007F535A" w:rsidRDefault="006C53A7" w:rsidP="007F535A">
      <w:pPr>
        <w:pStyle w:val="NormalWeb"/>
        <w:shd w:val="clear" w:color="auto" w:fill="FFFFFF"/>
        <w:spacing w:before="0" w:beforeAutospacing="0" w:after="0" w:afterAutospacing="0" w:line="360" w:lineRule="auto"/>
        <w:ind w:left="28"/>
        <w:jc w:val="both"/>
        <w:rPr>
          <w:rFonts w:ascii="Arial" w:hAnsi="Arial" w:cs="Arial"/>
          <w:color w:val="212529"/>
        </w:rPr>
      </w:pPr>
      <w:r w:rsidRPr="006C53A7">
        <w:rPr>
          <w:rFonts w:ascii="Arial" w:hAnsi="Arial" w:cs="Arial"/>
          <w:color w:val="212529"/>
        </w:rPr>
        <w:t>[</w:t>
      </w:r>
      <w:r w:rsidR="00F84607">
        <w:rPr>
          <w:rFonts w:ascii="Arial" w:hAnsi="Arial" w:cs="Arial"/>
          <w:color w:val="212529"/>
          <w:lang w:val="en-US"/>
        </w:rPr>
        <w:t>47</w:t>
      </w:r>
      <w:r w:rsidRPr="006C53A7">
        <w:rPr>
          <w:rFonts w:ascii="Arial" w:hAnsi="Arial" w:cs="Arial"/>
          <w:color w:val="212529"/>
        </w:rPr>
        <w:t xml:space="preserve">] </w:t>
      </w:r>
      <w:r w:rsidR="00ED646B">
        <w:rPr>
          <w:rFonts w:ascii="Arial" w:hAnsi="Arial" w:cs="Arial"/>
          <w:color w:val="212529"/>
        </w:rPr>
        <w:tab/>
      </w:r>
      <w:r w:rsidR="007F535A">
        <w:rPr>
          <w:rFonts w:ascii="Arial" w:hAnsi="Arial" w:cs="Arial"/>
          <w:color w:val="212529"/>
        </w:rPr>
        <w:t>It is therefore</w:t>
      </w:r>
      <w:r w:rsidR="00431780">
        <w:rPr>
          <w:rFonts w:ascii="Arial" w:hAnsi="Arial" w:cs="Arial"/>
          <w:color w:val="212529"/>
        </w:rPr>
        <w:t>,</w:t>
      </w:r>
      <w:r w:rsidR="007F535A">
        <w:rPr>
          <w:rFonts w:ascii="Arial" w:hAnsi="Arial" w:cs="Arial"/>
          <w:color w:val="212529"/>
        </w:rPr>
        <w:t xml:space="preserve"> evident that we must consider the sentence of the appellant afresh, and have reg</w:t>
      </w:r>
      <w:r w:rsidR="007B53BB">
        <w:rPr>
          <w:rFonts w:ascii="Arial" w:hAnsi="Arial" w:cs="Arial"/>
          <w:color w:val="212529"/>
        </w:rPr>
        <w:t>ard to the fact that the appellant</w:t>
      </w:r>
      <w:r w:rsidR="007F535A">
        <w:rPr>
          <w:rFonts w:ascii="Arial" w:hAnsi="Arial" w:cs="Arial"/>
          <w:color w:val="212529"/>
        </w:rPr>
        <w:t xml:space="preserve"> is a first offender.  </w:t>
      </w:r>
      <w:r w:rsidR="00A50DA5">
        <w:rPr>
          <w:rFonts w:ascii="Arial" w:hAnsi="Arial" w:cs="Arial"/>
          <w:color w:val="212529"/>
          <w:lang w:val="en-US"/>
        </w:rPr>
        <w:t xml:space="preserve">We wish to echo the sentiments of our brother Liebenberg J in the matter of </w:t>
      </w:r>
      <w:proofErr w:type="spellStart"/>
      <w:r w:rsidR="00A50DA5" w:rsidRPr="00A50DA5">
        <w:rPr>
          <w:rFonts w:ascii="Arial" w:hAnsi="Arial" w:cs="Arial"/>
          <w:i/>
          <w:color w:val="212529"/>
          <w:lang w:val="en-US"/>
        </w:rPr>
        <w:t>Hanse</w:t>
      </w:r>
      <w:proofErr w:type="spellEnd"/>
      <w:r w:rsidR="00A50DA5" w:rsidRPr="00A50DA5">
        <w:rPr>
          <w:rFonts w:ascii="Arial" w:hAnsi="Arial" w:cs="Arial"/>
          <w:i/>
          <w:color w:val="212529"/>
          <w:lang w:val="en-US"/>
        </w:rPr>
        <w:t xml:space="preserve"> </w:t>
      </w:r>
      <w:proofErr w:type="spellStart"/>
      <w:r w:rsidR="00A50DA5" w:rsidRPr="00A50DA5">
        <w:rPr>
          <w:rFonts w:ascii="Arial" w:hAnsi="Arial" w:cs="Arial"/>
          <w:i/>
          <w:color w:val="212529"/>
          <w:lang w:val="en-US"/>
        </w:rPr>
        <w:t>Himarwa</w:t>
      </w:r>
      <w:proofErr w:type="spellEnd"/>
      <w:r w:rsidR="00FB3F8F">
        <w:rPr>
          <w:rFonts w:ascii="Arial" w:hAnsi="Arial" w:cs="Arial"/>
          <w:i/>
          <w:color w:val="212529"/>
          <w:lang w:val="en-US"/>
        </w:rPr>
        <w:t xml:space="preserve"> v State</w:t>
      </w:r>
      <w:r w:rsidR="00757019">
        <w:rPr>
          <w:rFonts w:ascii="Arial" w:hAnsi="Arial" w:cs="Arial"/>
          <w:i/>
          <w:color w:val="212529"/>
          <w:lang w:val="en-US"/>
        </w:rPr>
        <w:t xml:space="preserve"> </w:t>
      </w:r>
      <w:r w:rsidR="00757019" w:rsidRPr="00757019">
        <w:rPr>
          <w:rFonts w:ascii="Arial" w:hAnsi="Arial" w:cs="Arial"/>
          <w:color w:val="212529"/>
          <w:lang w:val="en-US"/>
        </w:rPr>
        <w:t>(2</w:t>
      </w:r>
      <w:proofErr w:type="gramStart"/>
      <w:r w:rsidR="00757019" w:rsidRPr="00757019">
        <w:rPr>
          <w:rFonts w:ascii="Arial" w:hAnsi="Arial" w:cs="Arial"/>
          <w:color w:val="212529"/>
          <w:lang w:val="en-US"/>
        </w:rPr>
        <w:t>)(</w:t>
      </w:r>
      <w:proofErr w:type="gramEnd"/>
      <w:r w:rsidR="00757019" w:rsidRPr="00757019">
        <w:rPr>
          <w:rFonts w:ascii="Arial" w:hAnsi="Arial" w:cs="Arial"/>
          <w:color w:val="212529"/>
          <w:lang w:val="en-US"/>
        </w:rPr>
        <w:t>CC 5/2018</w:t>
      </w:r>
      <w:r w:rsidR="004902AD">
        <w:rPr>
          <w:rFonts w:ascii="Arial" w:hAnsi="Arial" w:cs="Arial"/>
          <w:color w:val="212529"/>
          <w:lang w:val="en-US"/>
        </w:rPr>
        <w:t xml:space="preserve">) </w:t>
      </w:r>
      <w:r w:rsidR="00757019" w:rsidRPr="00757019">
        <w:rPr>
          <w:rFonts w:ascii="Arial" w:hAnsi="Arial" w:cs="Arial"/>
          <w:color w:val="212529"/>
          <w:lang w:val="en-US"/>
        </w:rPr>
        <w:t>[2019] NAHCMD 260 (31 July 2019</w:t>
      </w:r>
      <w:r w:rsidR="00757019">
        <w:rPr>
          <w:rFonts w:ascii="Arial" w:hAnsi="Arial" w:cs="Arial"/>
          <w:i/>
          <w:color w:val="212529"/>
          <w:lang w:val="en-US"/>
        </w:rPr>
        <w:t>)</w:t>
      </w:r>
      <w:r w:rsidR="00FB3F8F">
        <w:rPr>
          <w:rFonts w:ascii="Arial" w:hAnsi="Arial" w:cs="Arial"/>
          <w:i/>
          <w:color w:val="212529"/>
          <w:lang w:val="en-US"/>
        </w:rPr>
        <w:t xml:space="preserve"> </w:t>
      </w:r>
      <w:r w:rsidR="00A53259">
        <w:rPr>
          <w:rFonts w:ascii="Arial" w:hAnsi="Arial" w:cs="Arial"/>
          <w:color w:val="212529"/>
          <w:lang w:val="en-US"/>
        </w:rPr>
        <w:t>he had the following to say at paras 43-44:</w:t>
      </w:r>
    </w:p>
    <w:p w:rsidR="00A50DA5" w:rsidRDefault="00A50DA5" w:rsidP="00A50DA5">
      <w:pPr>
        <w:spacing w:before="240" w:line="360" w:lineRule="auto"/>
        <w:ind w:firstLine="720"/>
        <w:jc w:val="both"/>
        <w:rPr>
          <w:rFonts w:ascii="Arial" w:hAnsi="Arial" w:cs="Arial"/>
          <w:color w:val="000000"/>
        </w:rPr>
      </w:pPr>
      <w:r>
        <w:rPr>
          <w:rFonts w:ascii="Arial" w:hAnsi="Arial" w:cs="Arial"/>
          <w:color w:val="212529"/>
          <w:sz w:val="24"/>
          <w:szCs w:val="24"/>
          <w:lang w:val="en-US"/>
        </w:rPr>
        <w:t>‘</w:t>
      </w:r>
      <w:r w:rsidR="006C53A7" w:rsidRPr="006C53A7">
        <w:rPr>
          <w:rFonts w:ascii="Arial" w:hAnsi="Arial" w:cs="Arial"/>
          <w:color w:val="212529"/>
          <w:sz w:val="24"/>
          <w:szCs w:val="24"/>
        </w:rPr>
        <w:t> </w:t>
      </w:r>
      <w:r w:rsidRPr="001E3FC5">
        <w:rPr>
          <w:rFonts w:ascii="Arial" w:hAnsi="Arial" w:cs="Arial"/>
          <w:color w:val="000000"/>
        </w:rPr>
        <w:t>Though it should as far as possible be avoided to send a first offender to prison, this is not always an option as the seriousness of the crime may be such that there is no other appropriate sentence available. Neither should families be torn apart if that could be prevented. It is not in society’s interest if an offender with fixed employment and a steady income loses his</w:t>
      </w:r>
      <w:r>
        <w:rPr>
          <w:rFonts w:ascii="Arial" w:hAnsi="Arial" w:cs="Arial"/>
          <w:color w:val="000000"/>
        </w:rPr>
        <w:t xml:space="preserve"> or her</w:t>
      </w:r>
      <w:r w:rsidRPr="001E3FC5">
        <w:rPr>
          <w:rFonts w:ascii="Arial" w:hAnsi="Arial" w:cs="Arial"/>
          <w:color w:val="000000"/>
        </w:rPr>
        <w:t xml:space="preserve"> position as a result of the sentence imposed in circumstances where another sentence would equally have been appropriate.</w:t>
      </w:r>
    </w:p>
    <w:p w:rsidR="00A50DA5" w:rsidRPr="0043333F" w:rsidRDefault="00A50DA5" w:rsidP="00A50DA5">
      <w:pPr>
        <w:spacing w:before="240" w:line="360" w:lineRule="auto"/>
        <w:jc w:val="both"/>
        <w:rPr>
          <w:rFonts w:ascii="Arial" w:hAnsi="Arial" w:cs="Arial"/>
          <w:color w:val="000000"/>
        </w:rPr>
      </w:pPr>
      <w:r>
        <w:rPr>
          <w:rFonts w:ascii="Arial" w:hAnsi="Arial" w:cs="Arial"/>
          <w:color w:val="000000"/>
        </w:rPr>
        <w:tab/>
      </w:r>
      <w:r w:rsidR="0043333F" w:rsidRPr="0043333F">
        <w:rPr>
          <w:rFonts w:ascii="Arial" w:hAnsi="Arial" w:cs="Arial"/>
          <w:color w:val="000000"/>
        </w:rPr>
        <w:t>‘</w:t>
      </w:r>
      <w:r w:rsidRPr="0043333F">
        <w:rPr>
          <w:rFonts w:ascii="Arial" w:hAnsi="Arial" w:cs="Arial"/>
          <w:color w:val="000000"/>
        </w:rPr>
        <w:t xml:space="preserve">A factor that should weigh heavily with this court is that the accused at the age of 52 years has no criminal record and has proved herself to be a productive member of society. She has served the government at different levels with success and transgressed on this one occasion when abusing the powers vested in her office. It is a general rule of law that the court should as far as it is possible avoid sending a first time offender to prison, moreover, when the same sentencing objectives could be achieved by the imposition of another adequate form of punishment. As per Maritz JA in the unreported case of </w:t>
      </w:r>
      <w:r w:rsidRPr="0043333F">
        <w:rPr>
          <w:rFonts w:ascii="Arial" w:hAnsi="Arial" w:cs="Arial"/>
          <w:i/>
          <w:color w:val="000000"/>
        </w:rPr>
        <w:t>Harry de Klerk v The State,</w:t>
      </w:r>
      <w:r w:rsidR="001C001E" w:rsidRPr="0043333F">
        <w:rPr>
          <w:rFonts w:ascii="Arial" w:hAnsi="Arial" w:cs="Arial"/>
          <w:i/>
          <w:color w:val="000000"/>
        </w:rPr>
        <w:t xml:space="preserve"> SA 18/2003 delivered</w:t>
      </w:r>
      <w:r w:rsidR="008B3BA1" w:rsidRPr="0043333F">
        <w:rPr>
          <w:rFonts w:ascii="Arial" w:hAnsi="Arial" w:cs="Arial"/>
          <w:i/>
          <w:color w:val="000000"/>
        </w:rPr>
        <w:t xml:space="preserve"> 8 December 2006</w:t>
      </w:r>
      <w:r w:rsidRPr="0043333F">
        <w:rPr>
          <w:rFonts w:ascii="Arial" w:hAnsi="Arial" w:cs="Arial"/>
          <w:i/>
          <w:color w:val="000000"/>
        </w:rPr>
        <w:t xml:space="preserve"> </w:t>
      </w:r>
      <w:r w:rsidRPr="0043333F">
        <w:rPr>
          <w:rFonts w:ascii="Arial" w:hAnsi="Arial" w:cs="Arial"/>
          <w:color w:val="000000"/>
        </w:rPr>
        <w:t>the ratio behind this approach is that accused persons falling within this category of offenders do not have a demonstrated record of criminal inclinations and are more likely to be rehabilitated by an appropriate sentence than hardened criminals. Also that it is likely the only offence they would commit during their lifetimes and that there is no real risk of them becoming repeat offenders.’</w:t>
      </w:r>
    </w:p>
    <w:p w:rsidR="0003586B" w:rsidRDefault="00A50DA5" w:rsidP="00A50DA5">
      <w:pPr>
        <w:spacing w:before="240" w:line="360" w:lineRule="auto"/>
        <w:jc w:val="both"/>
        <w:rPr>
          <w:rFonts w:ascii="Arial" w:hAnsi="Arial" w:cs="Arial"/>
          <w:color w:val="000000"/>
          <w:sz w:val="24"/>
        </w:rPr>
      </w:pPr>
      <w:r w:rsidRPr="001B7FC6">
        <w:rPr>
          <w:rFonts w:ascii="Arial" w:hAnsi="Arial" w:cs="Arial"/>
          <w:color w:val="000000"/>
          <w:sz w:val="24"/>
        </w:rPr>
        <w:t>[</w:t>
      </w:r>
      <w:r w:rsidR="0043333F">
        <w:rPr>
          <w:rFonts w:ascii="Arial" w:hAnsi="Arial" w:cs="Arial"/>
          <w:color w:val="000000"/>
          <w:sz w:val="24"/>
        </w:rPr>
        <w:t>48</w:t>
      </w:r>
      <w:r w:rsidRPr="001B7FC6">
        <w:rPr>
          <w:rFonts w:ascii="Arial" w:hAnsi="Arial" w:cs="Arial"/>
          <w:color w:val="000000"/>
          <w:sz w:val="24"/>
        </w:rPr>
        <w:t>]</w:t>
      </w:r>
      <w:r>
        <w:rPr>
          <w:rFonts w:ascii="Arial" w:hAnsi="Arial" w:cs="Arial"/>
          <w:color w:val="000000"/>
        </w:rPr>
        <w:tab/>
      </w:r>
      <w:r w:rsidRPr="00A50DA5">
        <w:rPr>
          <w:rFonts w:ascii="Arial" w:hAnsi="Arial" w:cs="Arial"/>
          <w:color w:val="000000"/>
          <w:sz w:val="24"/>
        </w:rPr>
        <w:t xml:space="preserve">When applying these principles to the present facts, </w:t>
      </w:r>
      <w:r>
        <w:rPr>
          <w:rFonts w:ascii="Arial" w:hAnsi="Arial" w:cs="Arial"/>
          <w:color w:val="000000"/>
          <w:sz w:val="24"/>
        </w:rPr>
        <w:t>we are</w:t>
      </w:r>
      <w:r w:rsidRPr="00A50DA5">
        <w:rPr>
          <w:rFonts w:ascii="Arial" w:hAnsi="Arial" w:cs="Arial"/>
          <w:color w:val="000000"/>
          <w:sz w:val="24"/>
        </w:rPr>
        <w:t xml:space="preserve"> satisfied that the </w:t>
      </w:r>
      <w:r w:rsidR="00BD1AFB">
        <w:rPr>
          <w:rFonts w:ascii="Arial" w:hAnsi="Arial" w:cs="Arial"/>
          <w:color w:val="000000"/>
          <w:sz w:val="24"/>
        </w:rPr>
        <w:t>appellant</w:t>
      </w:r>
      <w:r w:rsidRPr="00A50DA5">
        <w:rPr>
          <w:rFonts w:ascii="Arial" w:hAnsi="Arial" w:cs="Arial"/>
          <w:color w:val="000000"/>
          <w:sz w:val="24"/>
        </w:rPr>
        <w:t xml:space="preserve"> falls within this category of offenders who should be afforded a second chance in life. To adhere to the </w:t>
      </w:r>
      <w:r w:rsidR="00BD1AFB">
        <w:rPr>
          <w:rFonts w:ascii="Arial" w:hAnsi="Arial" w:cs="Arial"/>
          <w:color w:val="000000"/>
          <w:sz w:val="24"/>
        </w:rPr>
        <w:t>court a quo’s finding</w:t>
      </w:r>
      <w:r w:rsidRPr="00A50DA5">
        <w:rPr>
          <w:rFonts w:ascii="Arial" w:hAnsi="Arial" w:cs="Arial"/>
          <w:color w:val="000000"/>
          <w:sz w:val="24"/>
        </w:rPr>
        <w:t xml:space="preserve"> to impose direct imprisonment, in </w:t>
      </w:r>
    </w:p>
    <w:p w:rsidR="001B7FC6" w:rsidRDefault="00BD1AFB" w:rsidP="00A50DA5">
      <w:pPr>
        <w:spacing w:before="240" w:line="360" w:lineRule="auto"/>
        <w:jc w:val="both"/>
        <w:rPr>
          <w:rFonts w:ascii="Arial" w:hAnsi="Arial" w:cs="Arial"/>
          <w:color w:val="000000"/>
          <w:sz w:val="24"/>
        </w:rPr>
      </w:pPr>
      <w:proofErr w:type="gramStart"/>
      <w:r>
        <w:rPr>
          <w:rFonts w:ascii="Arial" w:hAnsi="Arial" w:cs="Arial"/>
          <w:color w:val="000000"/>
          <w:sz w:val="24"/>
        </w:rPr>
        <w:lastRenderedPageBreak/>
        <w:t>our</w:t>
      </w:r>
      <w:proofErr w:type="gramEnd"/>
      <w:r w:rsidR="00A50DA5" w:rsidRPr="00A50DA5">
        <w:rPr>
          <w:rFonts w:ascii="Arial" w:hAnsi="Arial" w:cs="Arial"/>
          <w:color w:val="000000"/>
          <w:sz w:val="24"/>
        </w:rPr>
        <w:t xml:space="preserve"> view, </w:t>
      </w:r>
      <w:r w:rsidR="007B53BB">
        <w:rPr>
          <w:rFonts w:ascii="Arial" w:hAnsi="Arial" w:cs="Arial"/>
          <w:color w:val="000000"/>
          <w:sz w:val="24"/>
        </w:rPr>
        <w:t>amount to</w:t>
      </w:r>
      <w:r w:rsidR="00195DA1">
        <w:rPr>
          <w:rFonts w:ascii="Arial" w:hAnsi="Arial" w:cs="Arial"/>
          <w:color w:val="000000"/>
          <w:sz w:val="24"/>
        </w:rPr>
        <w:t xml:space="preserve"> over-emphasising</w:t>
      </w:r>
      <w:r w:rsidR="00A50DA5" w:rsidRPr="00A50DA5">
        <w:rPr>
          <w:rFonts w:ascii="Arial" w:hAnsi="Arial" w:cs="Arial"/>
          <w:color w:val="000000"/>
          <w:sz w:val="24"/>
        </w:rPr>
        <w:t xml:space="preserve"> the seriousness of the offence and the interests of society, whilst giving no or little weight to the </w:t>
      </w:r>
      <w:r>
        <w:rPr>
          <w:rFonts w:ascii="Arial" w:hAnsi="Arial" w:cs="Arial"/>
          <w:color w:val="000000"/>
          <w:sz w:val="24"/>
        </w:rPr>
        <w:t>appellant’s</w:t>
      </w:r>
      <w:r w:rsidR="00A50DA5" w:rsidRPr="00A50DA5">
        <w:rPr>
          <w:rFonts w:ascii="Arial" w:hAnsi="Arial" w:cs="Arial"/>
          <w:color w:val="000000"/>
          <w:sz w:val="24"/>
        </w:rPr>
        <w:t xml:space="preserve"> personal circumstances. </w:t>
      </w:r>
    </w:p>
    <w:p w:rsidR="007251D5" w:rsidRDefault="001B7FC6" w:rsidP="00A50DA5">
      <w:pPr>
        <w:spacing w:before="240" w:line="360" w:lineRule="auto"/>
        <w:jc w:val="both"/>
        <w:rPr>
          <w:rFonts w:ascii="Arial" w:hAnsi="Arial" w:cs="Arial"/>
          <w:color w:val="000000"/>
          <w:sz w:val="24"/>
        </w:rPr>
      </w:pPr>
      <w:r>
        <w:rPr>
          <w:rFonts w:ascii="Arial" w:hAnsi="Arial" w:cs="Arial"/>
          <w:color w:val="000000"/>
          <w:sz w:val="24"/>
        </w:rPr>
        <w:t>[</w:t>
      </w:r>
      <w:r w:rsidR="0043333F">
        <w:rPr>
          <w:rFonts w:ascii="Arial" w:hAnsi="Arial" w:cs="Arial"/>
          <w:color w:val="000000"/>
          <w:sz w:val="24"/>
        </w:rPr>
        <w:t>49</w:t>
      </w:r>
      <w:r>
        <w:rPr>
          <w:rFonts w:ascii="Arial" w:hAnsi="Arial" w:cs="Arial"/>
          <w:color w:val="000000"/>
          <w:sz w:val="24"/>
        </w:rPr>
        <w:t>]</w:t>
      </w:r>
      <w:r>
        <w:rPr>
          <w:rFonts w:ascii="Arial" w:hAnsi="Arial" w:cs="Arial"/>
          <w:color w:val="000000"/>
          <w:sz w:val="24"/>
        </w:rPr>
        <w:tab/>
      </w:r>
      <w:r w:rsidR="00BD1AFB">
        <w:rPr>
          <w:rFonts w:ascii="Arial" w:hAnsi="Arial" w:cs="Arial"/>
          <w:color w:val="000000"/>
          <w:sz w:val="24"/>
        </w:rPr>
        <w:t>We are</w:t>
      </w:r>
      <w:r w:rsidR="00A50DA5" w:rsidRPr="00A50DA5">
        <w:rPr>
          <w:rFonts w:ascii="Arial" w:hAnsi="Arial" w:cs="Arial"/>
          <w:color w:val="000000"/>
          <w:sz w:val="24"/>
        </w:rPr>
        <w:t xml:space="preserve"> mindful that </w:t>
      </w:r>
      <w:r w:rsidR="00BD1AFB">
        <w:rPr>
          <w:rFonts w:ascii="Arial" w:hAnsi="Arial" w:cs="Arial"/>
          <w:color w:val="000000"/>
          <w:sz w:val="24"/>
        </w:rPr>
        <w:t>corruption is a serious offence, and should not be tolerated</w:t>
      </w:r>
      <w:r w:rsidR="00A50DA5" w:rsidRPr="00A50DA5">
        <w:rPr>
          <w:rFonts w:ascii="Arial" w:hAnsi="Arial" w:cs="Arial"/>
          <w:color w:val="000000"/>
          <w:sz w:val="24"/>
        </w:rPr>
        <w:t xml:space="preserve">. </w:t>
      </w:r>
      <w:r w:rsidR="007F535A">
        <w:rPr>
          <w:rFonts w:ascii="Arial" w:hAnsi="Arial" w:cs="Arial"/>
          <w:color w:val="000000"/>
          <w:sz w:val="24"/>
        </w:rPr>
        <w:t xml:space="preserve"> It is important to </w:t>
      </w:r>
      <w:r w:rsidR="005268AC">
        <w:rPr>
          <w:rFonts w:ascii="Arial" w:hAnsi="Arial" w:cs="Arial"/>
          <w:color w:val="000000"/>
          <w:sz w:val="24"/>
        </w:rPr>
        <w:t>highlight</w:t>
      </w:r>
      <w:r w:rsidR="00730B3A">
        <w:rPr>
          <w:rFonts w:ascii="Arial" w:hAnsi="Arial" w:cs="Arial"/>
          <w:color w:val="000000"/>
          <w:sz w:val="24"/>
        </w:rPr>
        <w:t xml:space="preserve"> that the a</w:t>
      </w:r>
      <w:r w:rsidR="007F535A">
        <w:rPr>
          <w:rFonts w:ascii="Arial" w:hAnsi="Arial" w:cs="Arial"/>
          <w:color w:val="000000"/>
          <w:sz w:val="24"/>
        </w:rPr>
        <w:t xml:space="preserve">ppellant is on bail pending appeal and that he has already </w:t>
      </w:r>
      <w:r w:rsidR="003023E3">
        <w:rPr>
          <w:rFonts w:ascii="Arial" w:hAnsi="Arial" w:cs="Arial"/>
          <w:color w:val="000000"/>
          <w:sz w:val="24"/>
        </w:rPr>
        <w:t>served four</w:t>
      </w:r>
      <w:r w:rsidR="00044BF4">
        <w:rPr>
          <w:rFonts w:ascii="Arial" w:hAnsi="Arial" w:cs="Arial"/>
          <w:color w:val="000000"/>
          <w:sz w:val="24"/>
        </w:rPr>
        <w:t xml:space="preserve"> months </w:t>
      </w:r>
      <w:r w:rsidR="007F535A">
        <w:rPr>
          <w:rFonts w:ascii="Arial" w:hAnsi="Arial" w:cs="Arial"/>
          <w:color w:val="000000"/>
          <w:sz w:val="24"/>
        </w:rPr>
        <w:t xml:space="preserve">of his sentence.   </w:t>
      </w:r>
    </w:p>
    <w:p w:rsidR="006C53A7" w:rsidRDefault="00A50DA5" w:rsidP="001B7FC6">
      <w:pPr>
        <w:pStyle w:val="NormalWeb"/>
        <w:shd w:val="clear" w:color="auto" w:fill="FFFFFF"/>
        <w:spacing w:before="0" w:beforeAutospacing="0" w:after="0" w:afterAutospacing="0" w:line="360" w:lineRule="auto"/>
        <w:jc w:val="both"/>
        <w:rPr>
          <w:rFonts w:ascii="Arial" w:hAnsi="Arial" w:cs="Arial"/>
          <w:color w:val="212529"/>
        </w:rPr>
      </w:pPr>
      <w:r w:rsidRPr="001B7FC6">
        <w:rPr>
          <w:rFonts w:ascii="Arial" w:hAnsi="Arial" w:cs="Arial"/>
          <w:color w:val="212529"/>
        </w:rPr>
        <w:t xml:space="preserve"> </w:t>
      </w:r>
      <w:r w:rsidR="006C53A7" w:rsidRPr="001B7FC6">
        <w:rPr>
          <w:rFonts w:ascii="Arial" w:hAnsi="Arial" w:cs="Arial"/>
          <w:color w:val="212529"/>
        </w:rPr>
        <w:t>[</w:t>
      </w:r>
      <w:r w:rsidR="0043333F">
        <w:rPr>
          <w:rFonts w:ascii="Arial" w:hAnsi="Arial" w:cs="Arial"/>
          <w:color w:val="212529"/>
        </w:rPr>
        <w:t>50</w:t>
      </w:r>
      <w:r w:rsidR="006C53A7" w:rsidRPr="001B7FC6">
        <w:rPr>
          <w:rFonts w:ascii="Arial" w:hAnsi="Arial" w:cs="Arial"/>
          <w:color w:val="212529"/>
        </w:rPr>
        <w:t xml:space="preserve">] </w:t>
      </w:r>
      <w:r w:rsidR="001B7FC6">
        <w:rPr>
          <w:rFonts w:ascii="Arial" w:hAnsi="Arial" w:cs="Arial"/>
          <w:color w:val="212529"/>
        </w:rPr>
        <w:tab/>
      </w:r>
      <w:r w:rsidR="006C53A7" w:rsidRPr="001B7FC6">
        <w:rPr>
          <w:rFonts w:ascii="Arial" w:hAnsi="Arial" w:cs="Arial"/>
          <w:color w:val="212529"/>
        </w:rPr>
        <w:t>In the result</w:t>
      </w:r>
      <w:r w:rsidR="003023E3">
        <w:rPr>
          <w:rFonts w:ascii="Arial" w:hAnsi="Arial" w:cs="Arial"/>
          <w:color w:val="212529"/>
        </w:rPr>
        <w:t>,</w:t>
      </w:r>
      <w:r w:rsidR="006C53A7" w:rsidRPr="001B7FC6">
        <w:rPr>
          <w:rFonts w:ascii="Arial" w:hAnsi="Arial" w:cs="Arial"/>
          <w:color w:val="212529"/>
        </w:rPr>
        <w:t xml:space="preserve"> it is ordered that:</w:t>
      </w:r>
    </w:p>
    <w:p w:rsidR="000910E6" w:rsidRDefault="000910E6" w:rsidP="00DC5EBD">
      <w:pPr>
        <w:pStyle w:val="ListParagraph"/>
        <w:numPr>
          <w:ilvl w:val="0"/>
          <w:numId w:val="7"/>
        </w:numPr>
        <w:spacing w:before="240" w:line="360" w:lineRule="auto"/>
        <w:jc w:val="both"/>
        <w:rPr>
          <w:rFonts w:ascii="Arial" w:eastAsia="Times New Roman" w:hAnsi="Arial" w:cs="Arial"/>
          <w:color w:val="212529"/>
          <w:sz w:val="24"/>
          <w:szCs w:val="24"/>
          <w:lang w:eastAsia="en-ZA"/>
        </w:rPr>
      </w:pPr>
      <w:r>
        <w:rPr>
          <w:rFonts w:ascii="Arial" w:eastAsia="Times New Roman" w:hAnsi="Arial" w:cs="Arial"/>
          <w:color w:val="212529"/>
          <w:sz w:val="24"/>
          <w:szCs w:val="24"/>
          <w:lang w:eastAsia="en-ZA"/>
        </w:rPr>
        <w:t xml:space="preserve"> </w:t>
      </w:r>
      <w:r w:rsidRPr="000910E6">
        <w:rPr>
          <w:rFonts w:ascii="Arial" w:eastAsia="Times New Roman" w:hAnsi="Arial" w:cs="Arial"/>
          <w:color w:val="212529"/>
          <w:sz w:val="24"/>
          <w:szCs w:val="24"/>
          <w:lang w:eastAsia="en-ZA"/>
        </w:rPr>
        <w:t>The late filing of the notice of appeal is condoned.</w:t>
      </w:r>
    </w:p>
    <w:p w:rsidR="00C96909" w:rsidRDefault="00C96909" w:rsidP="00DC5EBD">
      <w:pPr>
        <w:pStyle w:val="ListParagraph"/>
        <w:numPr>
          <w:ilvl w:val="0"/>
          <w:numId w:val="7"/>
        </w:numPr>
        <w:spacing w:before="240" w:line="360" w:lineRule="auto"/>
        <w:jc w:val="both"/>
        <w:rPr>
          <w:rFonts w:ascii="Arial" w:eastAsia="Times New Roman" w:hAnsi="Arial" w:cs="Arial"/>
          <w:color w:val="212529"/>
          <w:sz w:val="24"/>
          <w:szCs w:val="24"/>
          <w:lang w:eastAsia="en-ZA"/>
        </w:rPr>
      </w:pPr>
      <w:r>
        <w:rPr>
          <w:rFonts w:ascii="Arial" w:eastAsia="Times New Roman" w:hAnsi="Arial" w:cs="Arial"/>
          <w:color w:val="212529"/>
          <w:sz w:val="24"/>
          <w:szCs w:val="24"/>
          <w:lang w:eastAsia="en-ZA"/>
        </w:rPr>
        <w:t xml:space="preserve">The point in </w:t>
      </w:r>
      <w:proofErr w:type="spellStart"/>
      <w:r>
        <w:rPr>
          <w:rFonts w:ascii="Arial" w:eastAsia="Times New Roman" w:hAnsi="Arial" w:cs="Arial"/>
          <w:color w:val="212529"/>
          <w:sz w:val="24"/>
          <w:szCs w:val="24"/>
          <w:lang w:eastAsia="en-ZA"/>
        </w:rPr>
        <w:t>limine</w:t>
      </w:r>
      <w:proofErr w:type="spellEnd"/>
      <w:r>
        <w:rPr>
          <w:rFonts w:ascii="Arial" w:eastAsia="Times New Roman" w:hAnsi="Arial" w:cs="Arial"/>
          <w:color w:val="212529"/>
          <w:sz w:val="24"/>
          <w:szCs w:val="24"/>
          <w:lang w:eastAsia="en-ZA"/>
        </w:rPr>
        <w:t xml:space="preserve"> is dismissed.</w:t>
      </w:r>
    </w:p>
    <w:p w:rsidR="000910E6" w:rsidRDefault="000910E6" w:rsidP="00DC5EBD">
      <w:pPr>
        <w:pStyle w:val="ListParagraph"/>
        <w:numPr>
          <w:ilvl w:val="0"/>
          <w:numId w:val="7"/>
        </w:numPr>
        <w:spacing w:before="240" w:line="360" w:lineRule="auto"/>
        <w:jc w:val="both"/>
        <w:rPr>
          <w:rFonts w:ascii="Arial" w:eastAsia="Times New Roman" w:hAnsi="Arial" w:cs="Arial"/>
          <w:color w:val="212529"/>
          <w:sz w:val="24"/>
          <w:szCs w:val="24"/>
          <w:lang w:eastAsia="en-ZA"/>
        </w:rPr>
      </w:pPr>
      <w:r w:rsidRPr="000910E6">
        <w:rPr>
          <w:rFonts w:ascii="Arial" w:eastAsia="Times New Roman" w:hAnsi="Arial" w:cs="Arial"/>
          <w:color w:val="212529"/>
          <w:sz w:val="24"/>
          <w:szCs w:val="24"/>
          <w:lang w:eastAsia="en-ZA"/>
        </w:rPr>
        <w:t>The appeal against conviction is dismissed.</w:t>
      </w:r>
    </w:p>
    <w:p w:rsidR="000910E6" w:rsidRDefault="000910E6" w:rsidP="00DC5EBD">
      <w:pPr>
        <w:pStyle w:val="ListParagraph"/>
        <w:numPr>
          <w:ilvl w:val="0"/>
          <w:numId w:val="7"/>
        </w:numPr>
        <w:spacing w:before="240" w:line="360" w:lineRule="auto"/>
        <w:jc w:val="both"/>
        <w:rPr>
          <w:rFonts w:ascii="Arial" w:eastAsia="Times New Roman" w:hAnsi="Arial" w:cs="Arial"/>
          <w:color w:val="212529"/>
          <w:sz w:val="24"/>
          <w:szCs w:val="24"/>
          <w:lang w:eastAsia="en-ZA"/>
        </w:rPr>
      </w:pPr>
      <w:r w:rsidRPr="000910E6">
        <w:rPr>
          <w:rFonts w:ascii="Arial" w:eastAsia="Times New Roman" w:hAnsi="Arial" w:cs="Arial"/>
          <w:color w:val="212529"/>
          <w:sz w:val="24"/>
          <w:szCs w:val="24"/>
          <w:lang w:eastAsia="en-ZA"/>
        </w:rPr>
        <w:t>The appeal against sentence is upheld.</w:t>
      </w:r>
    </w:p>
    <w:p w:rsidR="007F5FDD" w:rsidRPr="009D63D0" w:rsidRDefault="000910E6" w:rsidP="007F5FDD">
      <w:pPr>
        <w:pStyle w:val="ListParagraph"/>
        <w:numPr>
          <w:ilvl w:val="0"/>
          <w:numId w:val="7"/>
        </w:numPr>
        <w:spacing w:before="240" w:line="360" w:lineRule="auto"/>
        <w:jc w:val="both"/>
        <w:rPr>
          <w:rFonts w:ascii="Arial" w:eastAsia="Times New Roman" w:hAnsi="Arial" w:cs="Arial"/>
          <w:color w:val="212529"/>
          <w:sz w:val="24"/>
          <w:szCs w:val="24"/>
          <w:lang w:eastAsia="en-ZA"/>
        </w:rPr>
      </w:pPr>
      <w:r w:rsidRPr="009D63D0">
        <w:rPr>
          <w:rFonts w:ascii="Arial" w:eastAsia="Times New Roman" w:hAnsi="Arial" w:cs="Arial"/>
          <w:color w:val="212529"/>
          <w:sz w:val="24"/>
          <w:szCs w:val="24"/>
          <w:lang w:eastAsia="en-ZA"/>
        </w:rPr>
        <w:t>The sente</w:t>
      </w:r>
      <w:r w:rsidR="00DF2455" w:rsidRPr="009D63D0">
        <w:rPr>
          <w:rFonts w:ascii="Arial" w:eastAsia="Times New Roman" w:hAnsi="Arial" w:cs="Arial"/>
          <w:color w:val="212529"/>
          <w:sz w:val="24"/>
          <w:szCs w:val="24"/>
          <w:lang w:eastAsia="en-ZA"/>
        </w:rPr>
        <w:t>nce is set aside and the appellant</w:t>
      </w:r>
      <w:r w:rsidRPr="009D63D0">
        <w:rPr>
          <w:rFonts w:ascii="Arial" w:eastAsia="Times New Roman" w:hAnsi="Arial" w:cs="Arial"/>
          <w:color w:val="212529"/>
          <w:sz w:val="24"/>
          <w:szCs w:val="24"/>
          <w:lang w:eastAsia="en-ZA"/>
        </w:rPr>
        <w:t xml:space="preserve"> is sentenced afresh as follows: A fine of N$12 </w:t>
      </w:r>
      <w:r w:rsidR="009C20BC" w:rsidRPr="009D63D0">
        <w:rPr>
          <w:rFonts w:ascii="Arial" w:eastAsia="Times New Roman" w:hAnsi="Arial" w:cs="Arial"/>
          <w:color w:val="212529"/>
          <w:sz w:val="24"/>
          <w:szCs w:val="24"/>
          <w:lang w:eastAsia="en-ZA"/>
        </w:rPr>
        <w:t xml:space="preserve">000 or in default of payment, </w:t>
      </w:r>
      <w:r w:rsidRPr="009D63D0">
        <w:rPr>
          <w:rFonts w:ascii="Arial" w:eastAsia="Times New Roman" w:hAnsi="Arial" w:cs="Arial"/>
          <w:color w:val="212529"/>
          <w:sz w:val="24"/>
          <w:szCs w:val="24"/>
          <w:lang w:eastAsia="en-ZA"/>
        </w:rPr>
        <w:t>12 (twelve) months’ imprisonment.</w:t>
      </w:r>
      <w:r w:rsidR="007F5FDD" w:rsidRPr="007F5FDD">
        <w:rPr>
          <w:rFonts w:ascii="Arial" w:eastAsia="Times New Roman" w:hAnsi="Arial" w:cs="Arial"/>
          <w:color w:val="212529"/>
          <w:sz w:val="24"/>
          <w:szCs w:val="24"/>
          <w:lang w:eastAsia="en-ZA"/>
        </w:rPr>
        <w:t xml:space="preserve"> </w:t>
      </w:r>
      <w:r w:rsidR="007F5FDD" w:rsidRPr="009D63D0">
        <w:rPr>
          <w:rFonts w:ascii="Arial" w:eastAsia="Times New Roman" w:hAnsi="Arial" w:cs="Arial"/>
          <w:color w:val="212529"/>
          <w:sz w:val="24"/>
          <w:szCs w:val="24"/>
          <w:lang w:eastAsia="en-ZA"/>
        </w:rPr>
        <w:t>All counts are taken together for purposes of sentence.</w:t>
      </w:r>
    </w:p>
    <w:p w:rsidR="00D27405" w:rsidRPr="009D63D0" w:rsidRDefault="00B76EA7" w:rsidP="007F5FDD">
      <w:pPr>
        <w:pStyle w:val="ListParagraph"/>
        <w:spacing w:before="240" w:line="360" w:lineRule="auto"/>
        <w:ind w:left="1080"/>
        <w:jc w:val="both"/>
        <w:rPr>
          <w:rFonts w:ascii="Arial" w:eastAsia="Times New Roman" w:hAnsi="Arial" w:cs="Arial"/>
          <w:color w:val="212529"/>
          <w:sz w:val="24"/>
          <w:szCs w:val="24"/>
          <w:lang w:eastAsia="en-ZA"/>
        </w:rPr>
      </w:pPr>
      <w:r w:rsidRPr="009D63D0">
        <w:rPr>
          <w:rFonts w:ascii="Arial" w:eastAsia="Times New Roman" w:hAnsi="Arial" w:cs="Arial"/>
          <w:color w:val="212529"/>
          <w:sz w:val="24"/>
          <w:szCs w:val="24"/>
          <w:lang w:eastAsia="en-ZA"/>
        </w:rPr>
        <w:t>The fine to be deposited with the Registrar of the High Court.</w:t>
      </w:r>
      <w:r w:rsidR="00D27405" w:rsidRPr="009D63D0">
        <w:rPr>
          <w:rFonts w:ascii="Arial" w:eastAsia="Times New Roman" w:hAnsi="Arial" w:cs="Arial"/>
          <w:color w:val="212529"/>
          <w:sz w:val="24"/>
          <w:szCs w:val="24"/>
          <w:lang w:eastAsia="en-ZA"/>
        </w:rPr>
        <w:t xml:space="preserve"> All counts are taken together for purposes of sentence.</w:t>
      </w:r>
    </w:p>
    <w:p w:rsidR="000910E6" w:rsidRPr="000910E6" w:rsidRDefault="009C20BC" w:rsidP="00DC5EBD">
      <w:pPr>
        <w:pStyle w:val="ListParagraph"/>
        <w:numPr>
          <w:ilvl w:val="0"/>
          <w:numId w:val="7"/>
        </w:numPr>
        <w:spacing w:before="240" w:line="360" w:lineRule="auto"/>
        <w:jc w:val="both"/>
        <w:rPr>
          <w:rFonts w:ascii="Arial" w:eastAsia="Times New Roman" w:hAnsi="Arial" w:cs="Arial"/>
          <w:color w:val="212529"/>
          <w:sz w:val="24"/>
          <w:szCs w:val="24"/>
          <w:lang w:eastAsia="en-ZA"/>
        </w:rPr>
      </w:pPr>
      <w:r>
        <w:rPr>
          <w:rFonts w:ascii="Arial" w:eastAsia="Times New Roman" w:hAnsi="Arial" w:cs="Arial"/>
          <w:color w:val="212529"/>
          <w:sz w:val="24"/>
          <w:szCs w:val="24"/>
          <w:lang w:eastAsia="en-ZA"/>
        </w:rPr>
        <w:t>The appellant’s bail</w:t>
      </w:r>
      <w:r w:rsidR="00B76EA7">
        <w:rPr>
          <w:rFonts w:ascii="Arial" w:eastAsia="Times New Roman" w:hAnsi="Arial" w:cs="Arial"/>
          <w:color w:val="212529"/>
          <w:sz w:val="24"/>
          <w:szCs w:val="24"/>
          <w:lang w:eastAsia="en-ZA"/>
        </w:rPr>
        <w:t xml:space="preserve"> is cancelled</w:t>
      </w:r>
      <w:r w:rsidR="007E5A5C">
        <w:rPr>
          <w:rFonts w:ascii="Arial" w:eastAsia="Times New Roman" w:hAnsi="Arial" w:cs="Arial"/>
          <w:color w:val="212529"/>
          <w:sz w:val="24"/>
          <w:szCs w:val="24"/>
          <w:lang w:eastAsia="en-ZA"/>
        </w:rPr>
        <w:t>.</w:t>
      </w:r>
    </w:p>
    <w:p w:rsidR="00CA1D9A" w:rsidRDefault="00CA1D9A" w:rsidP="001B7FC6">
      <w:pPr>
        <w:spacing w:before="240" w:line="360" w:lineRule="auto"/>
        <w:jc w:val="both"/>
        <w:rPr>
          <w:rFonts w:ascii="Arial" w:hAnsi="Arial" w:cs="Arial"/>
          <w:color w:val="000000"/>
          <w:sz w:val="24"/>
          <w:szCs w:val="24"/>
        </w:rPr>
      </w:pPr>
    </w:p>
    <w:p w:rsidR="001B7FC6" w:rsidRPr="001247D9" w:rsidRDefault="00EF5C87" w:rsidP="001B7FC6">
      <w:pPr>
        <w:spacing w:after="0" w:line="360" w:lineRule="auto"/>
        <w:jc w:val="right"/>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w:t>
      </w:r>
    </w:p>
    <w:p w:rsidR="001B7FC6" w:rsidRPr="001247D9" w:rsidRDefault="001B7FC6" w:rsidP="001B7FC6">
      <w:pPr>
        <w:spacing w:after="0" w:line="360" w:lineRule="auto"/>
        <w:jc w:val="right"/>
        <w:rPr>
          <w:rFonts w:ascii="Arial" w:hAnsi="Arial" w:cs="Arial"/>
          <w:sz w:val="24"/>
          <w:szCs w:val="24"/>
        </w:rPr>
      </w:pPr>
      <w:r>
        <w:rPr>
          <w:rFonts w:ascii="Arial" w:hAnsi="Arial" w:cs="Arial"/>
          <w:sz w:val="24"/>
          <w:szCs w:val="24"/>
        </w:rPr>
        <w:t>P CHRISTIAAN</w:t>
      </w:r>
    </w:p>
    <w:p w:rsidR="001B7FC6" w:rsidRPr="001247D9" w:rsidRDefault="001B7FC6" w:rsidP="001B7FC6">
      <w:pPr>
        <w:spacing w:after="0" w:line="360" w:lineRule="auto"/>
        <w:jc w:val="right"/>
        <w:rPr>
          <w:rFonts w:ascii="Arial" w:hAnsi="Arial" w:cs="Arial"/>
          <w:sz w:val="24"/>
          <w:szCs w:val="24"/>
        </w:rPr>
      </w:pPr>
      <w:r>
        <w:rPr>
          <w:rFonts w:ascii="Arial" w:hAnsi="Arial" w:cs="Arial"/>
          <w:sz w:val="24"/>
          <w:szCs w:val="24"/>
        </w:rPr>
        <w:t xml:space="preserve">Acting </w:t>
      </w:r>
      <w:r w:rsidRPr="001247D9">
        <w:rPr>
          <w:rFonts w:ascii="Arial" w:hAnsi="Arial" w:cs="Arial"/>
          <w:sz w:val="24"/>
          <w:szCs w:val="24"/>
        </w:rPr>
        <w:t>Judge</w:t>
      </w:r>
    </w:p>
    <w:p w:rsidR="001B7FC6" w:rsidRDefault="001B7FC6" w:rsidP="001B7FC6">
      <w:pPr>
        <w:spacing w:after="0" w:line="360" w:lineRule="auto"/>
        <w:jc w:val="right"/>
        <w:rPr>
          <w:rFonts w:ascii="Arial" w:hAnsi="Arial" w:cs="Arial"/>
          <w:sz w:val="24"/>
          <w:szCs w:val="24"/>
        </w:rPr>
      </w:pPr>
    </w:p>
    <w:p w:rsidR="009C20BC" w:rsidRDefault="009C20BC" w:rsidP="001B7FC6">
      <w:pPr>
        <w:spacing w:after="0" w:line="360" w:lineRule="auto"/>
        <w:jc w:val="right"/>
        <w:rPr>
          <w:rFonts w:ascii="Arial" w:hAnsi="Arial" w:cs="Arial"/>
          <w:sz w:val="24"/>
          <w:szCs w:val="24"/>
        </w:rPr>
      </w:pPr>
    </w:p>
    <w:p w:rsidR="001B7FC6" w:rsidRPr="001247D9" w:rsidRDefault="00EF5C87" w:rsidP="001B7FC6">
      <w:pPr>
        <w:spacing w:after="0" w:line="360" w:lineRule="auto"/>
        <w:jc w:val="right"/>
        <w:rPr>
          <w:rFonts w:ascii="Arial" w:hAnsi="Arial" w:cs="Arial"/>
          <w:sz w:val="24"/>
          <w:szCs w:val="24"/>
        </w:rPr>
      </w:pPr>
      <w:r>
        <w:rPr>
          <w:rFonts w:ascii="Arial" w:hAnsi="Arial" w:cs="Arial"/>
          <w:sz w:val="24"/>
          <w:szCs w:val="24"/>
        </w:rPr>
        <w:t>_____________________</w:t>
      </w:r>
    </w:p>
    <w:p w:rsidR="001B7FC6" w:rsidRPr="001247D9" w:rsidRDefault="007E0B1D" w:rsidP="001B7FC6">
      <w:pPr>
        <w:spacing w:after="0" w:line="360" w:lineRule="auto"/>
        <w:jc w:val="right"/>
        <w:rPr>
          <w:rFonts w:ascii="Arial" w:hAnsi="Arial" w:cs="Arial"/>
          <w:sz w:val="24"/>
          <w:szCs w:val="24"/>
        </w:rPr>
      </w:pPr>
      <w:r>
        <w:rPr>
          <w:rFonts w:ascii="Arial" w:hAnsi="Arial" w:cs="Arial"/>
          <w:sz w:val="24"/>
          <w:szCs w:val="24"/>
        </w:rPr>
        <w:t xml:space="preserve">N </w:t>
      </w:r>
      <w:proofErr w:type="spellStart"/>
      <w:r w:rsidR="001B7FC6">
        <w:rPr>
          <w:rFonts w:ascii="Arial" w:hAnsi="Arial" w:cs="Arial"/>
          <w:sz w:val="24"/>
          <w:szCs w:val="24"/>
        </w:rPr>
        <w:t>N</w:t>
      </w:r>
      <w:proofErr w:type="spellEnd"/>
      <w:r w:rsidR="001B7FC6">
        <w:rPr>
          <w:rFonts w:ascii="Arial" w:hAnsi="Arial" w:cs="Arial"/>
          <w:sz w:val="24"/>
          <w:szCs w:val="24"/>
        </w:rPr>
        <w:t xml:space="preserve"> SHIVUTE</w:t>
      </w:r>
    </w:p>
    <w:p w:rsidR="001B7FC6" w:rsidRPr="001247D9" w:rsidRDefault="001B7FC6" w:rsidP="001B7FC6">
      <w:pPr>
        <w:spacing w:after="0" w:line="360" w:lineRule="auto"/>
        <w:jc w:val="right"/>
        <w:rPr>
          <w:rFonts w:ascii="Arial" w:hAnsi="Arial" w:cs="Arial"/>
          <w:sz w:val="24"/>
          <w:szCs w:val="24"/>
        </w:rPr>
      </w:pPr>
      <w:r w:rsidRPr="001247D9">
        <w:rPr>
          <w:rFonts w:ascii="Arial" w:hAnsi="Arial" w:cs="Arial"/>
          <w:sz w:val="24"/>
          <w:szCs w:val="24"/>
        </w:rPr>
        <w:t>Judge</w:t>
      </w:r>
    </w:p>
    <w:p w:rsidR="001B7FC6" w:rsidRDefault="001B7FC6" w:rsidP="001B7FC6">
      <w:pPr>
        <w:pStyle w:val="BodyText"/>
        <w:autoSpaceDE w:val="0"/>
        <w:autoSpaceDN w:val="0"/>
        <w:adjustRightInd w:val="0"/>
        <w:spacing w:line="360" w:lineRule="auto"/>
        <w:jc w:val="both"/>
        <w:rPr>
          <w:rFonts w:ascii="Arial" w:hAnsi="Arial" w:cs="Arial"/>
        </w:rPr>
      </w:pPr>
    </w:p>
    <w:p w:rsidR="00CE0A59" w:rsidRDefault="00CE0A59" w:rsidP="001B7FC6">
      <w:pPr>
        <w:pStyle w:val="BodyText"/>
        <w:autoSpaceDE w:val="0"/>
        <w:autoSpaceDN w:val="0"/>
        <w:adjustRightInd w:val="0"/>
        <w:spacing w:line="360" w:lineRule="auto"/>
        <w:jc w:val="both"/>
        <w:rPr>
          <w:rFonts w:ascii="Arial" w:hAnsi="Arial" w:cs="Arial"/>
        </w:rPr>
      </w:pPr>
    </w:p>
    <w:p w:rsidR="00CE0A59" w:rsidRDefault="00CE0A59" w:rsidP="001B7FC6">
      <w:pPr>
        <w:pStyle w:val="BodyText"/>
        <w:autoSpaceDE w:val="0"/>
        <w:autoSpaceDN w:val="0"/>
        <w:adjustRightInd w:val="0"/>
        <w:spacing w:line="360" w:lineRule="auto"/>
        <w:jc w:val="both"/>
        <w:rPr>
          <w:rFonts w:ascii="Arial" w:hAnsi="Arial" w:cs="Arial"/>
        </w:rPr>
      </w:pPr>
    </w:p>
    <w:p w:rsidR="00CE0A59" w:rsidRDefault="00CE0A59" w:rsidP="001B7FC6">
      <w:pPr>
        <w:pStyle w:val="BodyText"/>
        <w:autoSpaceDE w:val="0"/>
        <w:autoSpaceDN w:val="0"/>
        <w:adjustRightInd w:val="0"/>
        <w:spacing w:line="360" w:lineRule="auto"/>
        <w:jc w:val="both"/>
        <w:rPr>
          <w:rFonts w:ascii="Arial" w:hAnsi="Arial" w:cs="Arial"/>
        </w:rPr>
      </w:pPr>
    </w:p>
    <w:p w:rsidR="00CE0A59" w:rsidRDefault="00CE0A59" w:rsidP="001B7FC6">
      <w:pPr>
        <w:pStyle w:val="BodyText"/>
        <w:autoSpaceDE w:val="0"/>
        <w:autoSpaceDN w:val="0"/>
        <w:adjustRightInd w:val="0"/>
        <w:spacing w:line="360" w:lineRule="auto"/>
        <w:jc w:val="both"/>
        <w:rPr>
          <w:rFonts w:ascii="Arial" w:hAnsi="Arial" w:cs="Arial"/>
        </w:rPr>
      </w:pPr>
    </w:p>
    <w:p w:rsidR="00CE0A59" w:rsidRDefault="00CE0A59" w:rsidP="001B7FC6">
      <w:pPr>
        <w:pStyle w:val="BodyText"/>
        <w:autoSpaceDE w:val="0"/>
        <w:autoSpaceDN w:val="0"/>
        <w:adjustRightInd w:val="0"/>
        <w:spacing w:line="360" w:lineRule="auto"/>
        <w:jc w:val="both"/>
        <w:rPr>
          <w:rFonts w:ascii="Arial" w:hAnsi="Arial" w:cs="Arial"/>
        </w:rPr>
      </w:pPr>
    </w:p>
    <w:p w:rsidR="00CE0A59" w:rsidRDefault="00CE0A59" w:rsidP="001B7FC6">
      <w:pPr>
        <w:pStyle w:val="BodyText"/>
        <w:autoSpaceDE w:val="0"/>
        <w:autoSpaceDN w:val="0"/>
        <w:adjustRightInd w:val="0"/>
        <w:spacing w:line="360" w:lineRule="auto"/>
        <w:jc w:val="both"/>
        <w:rPr>
          <w:rFonts w:ascii="Arial" w:hAnsi="Arial" w:cs="Arial"/>
        </w:rPr>
      </w:pPr>
    </w:p>
    <w:p w:rsidR="001B7FC6" w:rsidRPr="001247D9" w:rsidRDefault="001B7FC6" w:rsidP="001B7FC6">
      <w:pPr>
        <w:pStyle w:val="BodyText"/>
        <w:autoSpaceDE w:val="0"/>
        <w:autoSpaceDN w:val="0"/>
        <w:adjustRightInd w:val="0"/>
        <w:spacing w:line="360" w:lineRule="auto"/>
        <w:jc w:val="both"/>
        <w:rPr>
          <w:rFonts w:ascii="Arial" w:hAnsi="Arial" w:cs="Arial"/>
        </w:rPr>
      </w:pPr>
      <w:r w:rsidRPr="001247D9">
        <w:rPr>
          <w:rFonts w:ascii="Arial" w:hAnsi="Arial" w:cs="Arial"/>
        </w:rPr>
        <w:t>APPEARANCES</w:t>
      </w:r>
    </w:p>
    <w:p w:rsidR="001B7FC6" w:rsidRPr="001247D9" w:rsidRDefault="001B7FC6" w:rsidP="001B7FC6">
      <w:pPr>
        <w:pStyle w:val="BodyText"/>
        <w:autoSpaceDE w:val="0"/>
        <w:autoSpaceDN w:val="0"/>
        <w:adjustRightInd w:val="0"/>
        <w:spacing w:line="360" w:lineRule="auto"/>
        <w:jc w:val="both"/>
        <w:rPr>
          <w:rFonts w:ascii="Arial" w:hAnsi="Arial" w:cs="Arial"/>
        </w:rPr>
      </w:pPr>
    </w:p>
    <w:p w:rsidR="001B7FC6" w:rsidRPr="001247D9" w:rsidRDefault="001B7FC6" w:rsidP="001B7FC6">
      <w:pPr>
        <w:pStyle w:val="BodyText"/>
        <w:autoSpaceDE w:val="0"/>
        <w:autoSpaceDN w:val="0"/>
        <w:adjustRightInd w:val="0"/>
        <w:spacing w:line="360" w:lineRule="auto"/>
        <w:jc w:val="both"/>
        <w:rPr>
          <w:rFonts w:ascii="Arial" w:hAnsi="Arial" w:cs="Arial"/>
        </w:rPr>
      </w:pPr>
    </w:p>
    <w:p w:rsidR="001B7FC6" w:rsidRPr="001247D9" w:rsidRDefault="001B7FC6" w:rsidP="001B7FC6">
      <w:pPr>
        <w:tabs>
          <w:tab w:val="left" w:pos="1394"/>
          <w:tab w:val="left" w:pos="2528"/>
          <w:tab w:val="left" w:pos="3780"/>
        </w:tabs>
        <w:spacing w:after="0" w:line="360" w:lineRule="auto"/>
        <w:jc w:val="both"/>
        <w:rPr>
          <w:rFonts w:ascii="Arial" w:hAnsi="Arial" w:cs="Arial"/>
          <w:sz w:val="24"/>
          <w:szCs w:val="24"/>
        </w:rPr>
      </w:pPr>
      <w:r w:rsidRPr="001247D9">
        <w:rPr>
          <w:rFonts w:ascii="Arial" w:hAnsi="Arial" w:cs="Arial"/>
          <w:sz w:val="24"/>
          <w:szCs w:val="24"/>
        </w:rPr>
        <w:t>APPELLANT</w:t>
      </w:r>
      <w:r w:rsidRPr="001247D9">
        <w:rPr>
          <w:rFonts w:ascii="Arial" w:hAnsi="Arial" w:cs="Arial"/>
          <w:sz w:val="24"/>
          <w:szCs w:val="24"/>
        </w:rPr>
        <w:tab/>
        <w:t>:</w:t>
      </w:r>
      <w:r w:rsidRPr="001247D9">
        <w:rPr>
          <w:rFonts w:ascii="Arial" w:hAnsi="Arial" w:cs="Arial"/>
          <w:sz w:val="24"/>
          <w:szCs w:val="24"/>
        </w:rPr>
        <w:tab/>
        <w:t xml:space="preserve">                </w:t>
      </w:r>
      <w:r w:rsidRPr="001247D9">
        <w:rPr>
          <w:rFonts w:ascii="Arial" w:hAnsi="Arial" w:cs="Arial"/>
          <w:sz w:val="24"/>
          <w:szCs w:val="24"/>
        </w:rPr>
        <w:tab/>
      </w:r>
      <w:r>
        <w:rPr>
          <w:rFonts w:ascii="Arial" w:hAnsi="Arial" w:cs="Arial"/>
          <w:sz w:val="24"/>
          <w:szCs w:val="24"/>
        </w:rPr>
        <w:t xml:space="preserve">S </w:t>
      </w:r>
      <w:proofErr w:type="spellStart"/>
      <w:r>
        <w:rPr>
          <w:rFonts w:ascii="Arial" w:hAnsi="Arial" w:cs="Arial"/>
          <w:sz w:val="24"/>
          <w:szCs w:val="24"/>
        </w:rPr>
        <w:t>Kanyemba</w:t>
      </w:r>
      <w:proofErr w:type="spellEnd"/>
    </w:p>
    <w:p w:rsidR="001B7FC6" w:rsidRPr="001B7FC6" w:rsidRDefault="001B7FC6" w:rsidP="001B7FC6">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ab/>
      </w:r>
      <w:r w:rsidR="009C20BC">
        <w:rPr>
          <w:rFonts w:ascii="Arial" w:hAnsi="Arial" w:cs="Arial"/>
          <w:sz w:val="24"/>
          <w:szCs w:val="24"/>
        </w:rPr>
        <w:t xml:space="preserve">Of </w:t>
      </w:r>
      <w:r w:rsidRPr="001B7FC6">
        <w:rPr>
          <w:rFonts w:ascii="Arial" w:hAnsi="Arial" w:cs="Arial"/>
          <w:sz w:val="24"/>
          <w:szCs w:val="24"/>
        </w:rPr>
        <w:t xml:space="preserve">Salmon </w:t>
      </w:r>
      <w:proofErr w:type="spellStart"/>
      <w:r w:rsidRPr="001B7FC6">
        <w:rPr>
          <w:rFonts w:ascii="Arial" w:hAnsi="Arial" w:cs="Arial"/>
          <w:sz w:val="24"/>
          <w:szCs w:val="24"/>
        </w:rPr>
        <w:t>Kanyemba</w:t>
      </w:r>
      <w:proofErr w:type="spellEnd"/>
      <w:r w:rsidRPr="001B7FC6">
        <w:rPr>
          <w:rFonts w:ascii="Arial" w:hAnsi="Arial" w:cs="Arial"/>
          <w:sz w:val="24"/>
          <w:szCs w:val="24"/>
        </w:rPr>
        <w:t xml:space="preserve"> Legal Practitioners, Windhoek</w:t>
      </w:r>
    </w:p>
    <w:p w:rsidR="001B7FC6" w:rsidRDefault="001B7FC6" w:rsidP="001B7FC6">
      <w:pPr>
        <w:autoSpaceDE w:val="0"/>
        <w:autoSpaceDN w:val="0"/>
        <w:adjustRightInd w:val="0"/>
        <w:spacing w:after="0" w:line="360" w:lineRule="auto"/>
        <w:ind w:left="3780" w:hanging="3780"/>
        <w:jc w:val="both"/>
        <w:rPr>
          <w:rFonts w:ascii="Arial" w:hAnsi="Arial" w:cs="Arial"/>
          <w:sz w:val="24"/>
          <w:szCs w:val="24"/>
        </w:rPr>
      </w:pPr>
    </w:p>
    <w:p w:rsidR="001B7FC6" w:rsidRPr="001247D9" w:rsidRDefault="001B7FC6" w:rsidP="001B7FC6">
      <w:pPr>
        <w:autoSpaceDE w:val="0"/>
        <w:autoSpaceDN w:val="0"/>
        <w:adjustRightInd w:val="0"/>
        <w:spacing w:after="0" w:line="360" w:lineRule="auto"/>
        <w:ind w:left="3780" w:hanging="3780"/>
        <w:jc w:val="both"/>
        <w:rPr>
          <w:rFonts w:ascii="Arial" w:hAnsi="Arial" w:cs="Arial"/>
          <w:sz w:val="24"/>
          <w:szCs w:val="24"/>
        </w:rPr>
      </w:pPr>
    </w:p>
    <w:p w:rsidR="001B7FC6" w:rsidRDefault="001B7FC6" w:rsidP="001B7FC6">
      <w:pPr>
        <w:autoSpaceDE w:val="0"/>
        <w:autoSpaceDN w:val="0"/>
        <w:adjustRightInd w:val="0"/>
        <w:spacing w:after="0" w:line="360" w:lineRule="auto"/>
        <w:ind w:left="3780" w:hanging="3780"/>
        <w:jc w:val="both"/>
        <w:rPr>
          <w:rFonts w:ascii="Arial" w:hAnsi="Arial" w:cs="Arial"/>
          <w:sz w:val="24"/>
          <w:szCs w:val="24"/>
        </w:rPr>
      </w:pPr>
      <w:r w:rsidRPr="001247D9">
        <w:rPr>
          <w:rFonts w:ascii="Arial" w:hAnsi="Arial" w:cs="Arial"/>
          <w:sz w:val="24"/>
          <w:szCs w:val="24"/>
        </w:rPr>
        <w:t>RESPONDENT:</w:t>
      </w:r>
      <w:r w:rsidRPr="001247D9">
        <w:rPr>
          <w:rFonts w:ascii="Arial" w:hAnsi="Arial" w:cs="Arial"/>
          <w:sz w:val="24"/>
          <w:szCs w:val="24"/>
        </w:rPr>
        <w:tab/>
      </w:r>
      <w:r>
        <w:rPr>
          <w:rFonts w:ascii="Arial" w:hAnsi="Arial" w:cs="Arial"/>
          <w:sz w:val="24"/>
          <w:szCs w:val="24"/>
        </w:rPr>
        <w:t>S L Jacobs</w:t>
      </w:r>
    </w:p>
    <w:p w:rsidR="001B7FC6" w:rsidRPr="001247D9" w:rsidRDefault="001B7FC6" w:rsidP="001B7FC6">
      <w:pPr>
        <w:autoSpaceDE w:val="0"/>
        <w:autoSpaceDN w:val="0"/>
        <w:adjustRightInd w:val="0"/>
        <w:spacing w:after="0" w:line="360" w:lineRule="auto"/>
        <w:ind w:left="3780" w:hanging="3780"/>
        <w:jc w:val="both"/>
        <w:rPr>
          <w:rFonts w:ascii="Arial" w:hAnsi="Arial" w:cs="Arial"/>
        </w:rPr>
      </w:pPr>
      <w:r>
        <w:rPr>
          <w:rFonts w:ascii="Arial" w:hAnsi="Arial" w:cs="Arial"/>
          <w:sz w:val="24"/>
          <w:szCs w:val="24"/>
        </w:rPr>
        <w:tab/>
      </w:r>
      <w:r w:rsidR="009C20BC">
        <w:rPr>
          <w:rFonts w:ascii="Arial" w:hAnsi="Arial" w:cs="Arial"/>
          <w:sz w:val="24"/>
          <w:szCs w:val="24"/>
        </w:rPr>
        <w:t xml:space="preserve">Of </w:t>
      </w:r>
      <w:r>
        <w:rPr>
          <w:rFonts w:ascii="Arial" w:hAnsi="Arial" w:cs="Arial"/>
          <w:sz w:val="24"/>
          <w:szCs w:val="24"/>
        </w:rPr>
        <w:t>Office of the Prosecutor-General, Windhoek</w:t>
      </w:r>
    </w:p>
    <w:p w:rsidR="001B7FC6" w:rsidRPr="001B7FC6" w:rsidRDefault="001B7FC6" w:rsidP="001B7FC6">
      <w:pPr>
        <w:spacing w:before="240" w:line="360" w:lineRule="auto"/>
        <w:jc w:val="both"/>
        <w:rPr>
          <w:rFonts w:ascii="Arial" w:hAnsi="Arial" w:cs="Arial"/>
          <w:color w:val="000000"/>
          <w:sz w:val="24"/>
          <w:szCs w:val="24"/>
        </w:rPr>
      </w:pPr>
    </w:p>
    <w:sectPr w:rsidR="001B7FC6" w:rsidRPr="001B7FC6" w:rsidSect="004D4E1E">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B75" w:rsidRDefault="00445B75" w:rsidP="005453D4">
      <w:pPr>
        <w:spacing w:after="0" w:line="240" w:lineRule="auto"/>
      </w:pPr>
      <w:r>
        <w:separator/>
      </w:r>
    </w:p>
  </w:endnote>
  <w:endnote w:type="continuationSeparator" w:id="0">
    <w:p w:rsidR="00445B75" w:rsidRDefault="00445B75" w:rsidP="0054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B75" w:rsidRDefault="00445B75" w:rsidP="005453D4">
      <w:pPr>
        <w:spacing w:after="0" w:line="240" w:lineRule="auto"/>
      </w:pPr>
      <w:r>
        <w:separator/>
      </w:r>
    </w:p>
  </w:footnote>
  <w:footnote w:type="continuationSeparator" w:id="0">
    <w:p w:rsidR="00445B75" w:rsidRDefault="00445B75" w:rsidP="00545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038944"/>
      <w:docPartObj>
        <w:docPartGallery w:val="Page Numbers (Top of Page)"/>
        <w:docPartUnique/>
      </w:docPartObj>
    </w:sdtPr>
    <w:sdtEndPr>
      <w:rPr>
        <w:noProof/>
      </w:rPr>
    </w:sdtEndPr>
    <w:sdtContent>
      <w:p w:rsidR="0056649F" w:rsidRDefault="0056649F">
        <w:pPr>
          <w:pStyle w:val="Header"/>
          <w:jc w:val="right"/>
        </w:pPr>
        <w:r>
          <w:fldChar w:fldCharType="begin"/>
        </w:r>
        <w:r>
          <w:instrText xml:space="preserve"> PAGE   \* MERGEFORMAT </w:instrText>
        </w:r>
        <w:r>
          <w:fldChar w:fldCharType="separate"/>
        </w:r>
        <w:r w:rsidR="00E7742A">
          <w:rPr>
            <w:noProof/>
          </w:rPr>
          <w:t>16</w:t>
        </w:r>
        <w:r>
          <w:rPr>
            <w:noProof/>
          </w:rPr>
          <w:fldChar w:fldCharType="end"/>
        </w:r>
      </w:p>
    </w:sdtContent>
  </w:sdt>
  <w:p w:rsidR="0056649F" w:rsidRDefault="00566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1EED"/>
    <w:multiLevelType w:val="hybridMultilevel"/>
    <w:tmpl w:val="9BEAF088"/>
    <w:lvl w:ilvl="0" w:tplc="3F32B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4C6904"/>
    <w:multiLevelType w:val="hybridMultilevel"/>
    <w:tmpl w:val="6512EFCA"/>
    <w:lvl w:ilvl="0" w:tplc="58366AF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02F7E5D"/>
    <w:multiLevelType w:val="multilevel"/>
    <w:tmpl w:val="230E2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CD78BA"/>
    <w:multiLevelType w:val="multilevel"/>
    <w:tmpl w:val="C77A39CA"/>
    <w:lvl w:ilvl="0">
      <w:start w:val="1"/>
      <w:numFmt w:val="decimal"/>
      <w:lvlText w:val="%1"/>
      <w:lvlJc w:val="left"/>
      <w:pPr>
        <w:ind w:left="720" w:hanging="720"/>
      </w:pPr>
      <w:rPr>
        <w:rFonts w:hint="default"/>
      </w:rPr>
    </w:lvl>
    <w:lvl w:ilvl="1">
      <w:start w:val="1"/>
      <w:numFmt w:val="decimal"/>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A65060"/>
    <w:multiLevelType w:val="hybridMultilevel"/>
    <w:tmpl w:val="C2583CDA"/>
    <w:lvl w:ilvl="0" w:tplc="AC3C20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0BF2CD0"/>
    <w:multiLevelType w:val="hybridMultilevel"/>
    <w:tmpl w:val="C89A473A"/>
    <w:lvl w:ilvl="0" w:tplc="0882AC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720678"/>
    <w:multiLevelType w:val="multilevel"/>
    <w:tmpl w:val="484611B8"/>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D4"/>
    <w:rsid w:val="000014E1"/>
    <w:rsid w:val="000225A0"/>
    <w:rsid w:val="000307B9"/>
    <w:rsid w:val="0003586B"/>
    <w:rsid w:val="00044BF4"/>
    <w:rsid w:val="00044F64"/>
    <w:rsid w:val="00083DDF"/>
    <w:rsid w:val="00090D8B"/>
    <w:rsid w:val="000910E6"/>
    <w:rsid w:val="000977F2"/>
    <w:rsid w:val="000C3770"/>
    <w:rsid w:val="000E1B39"/>
    <w:rsid w:val="000E3C59"/>
    <w:rsid w:val="000F4C8C"/>
    <w:rsid w:val="00104FD0"/>
    <w:rsid w:val="00107BF7"/>
    <w:rsid w:val="00113479"/>
    <w:rsid w:val="00117E47"/>
    <w:rsid w:val="00122F5C"/>
    <w:rsid w:val="0013099D"/>
    <w:rsid w:val="00133C43"/>
    <w:rsid w:val="00133C5A"/>
    <w:rsid w:val="00133E75"/>
    <w:rsid w:val="0015409A"/>
    <w:rsid w:val="00176D70"/>
    <w:rsid w:val="00195DA1"/>
    <w:rsid w:val="001B7FC6"/>
    <w:rsid w:val="001C001E"/>
    <w:rsid w:val="001E2527"/>
    <w:rsid w:val="00237889"/>
    <w:rsid w:val="00260D61"/>
    <w:rsid w:val="0027632F"/>
    <w:rsid w:val="00280519"/>
    <w:rsid w:val="0028092D"/>
    <w:rsid w:val="002A52CB"/>
    <w:rsid w:val="002C2C5D"/>
    <w:rsid w:val="002C694A"/>
    <w:rsid w:val="002C7594"/>
    <w:rsid w:val="002E048F"/>
    <w:rsid w:val="002F5593"/>
    <w:rsid w:val="002F7332"/>
    <w:rsid w:val="0030208A"/>
    <w:rsid w:val="003023E3"/>
    <w:rsid w:val="0032174C"/>
    <w:rsid w:val="00334C9F"/>
    <w:rsid w:val="003503A3"/>
    <w:rsid w:val="00353766"/>
    <w:rsid w:val="00362DA8"/>
    <w:rsid w:val="00367FAD"/>
    <w:rsid w:val="00371DDE"/>
    <w:rsid w:val="00386A70"/>
    <w:rsid w:val="00387BF7"/>
    <w:rsid w:val="003960D7"/>
    <w:rsid w:val="003A39FE"/>
    <w:rsid w:val="003A4115"/>
    <w:rsid w:val="003B36E3"/>
    <w:rsid w:val="003B4A9B"/>
    <w:rsid w:val="003B62B9"/>
    <w:rsid w:val="003C15D0"/>
    <w:rsid w:val="003D21C0"/>
    <w:rsid w:val="003F1DF8"/>
    <w:rsid w:val="003F448A"/>
    <w:rsid w:val="004221BB"/>
    <w:rsid w:val="00431780"/>
    <w:rsid w:val="0043333F"/>
    <w:rsid w:val="00436A2D"/>
    <w:rsid w:val="00443DBA"/>
    <w:rsid w:val="00445B75"/>
    <w:rsid w:val="00462A8B"/>
    <w:rsid w:val="0047669B"/>
    <w:rsid w:val="004902AD"/>
    <w:rsid w:val="00495F74"/>
    <w:rsid w:val="004A3FD1"/>
    <w:rsid w:val="004B14FE"/>
    <w:rsid w:val="004D375F"/>
    <w:rsid w:val="004D4E1E"/>
    <w:rsid w:val="004D4EB3"/>
    <w:rsid w:val="004D5637"/>
    <w:rsid w:val="004D6825"/>
    <w:rsid w:val="004E0945"/>
    <w:rsid w:val="004E0EB3"/>
    <w:rsid w:val="004E1D9E"/>
    <w:rsid w:val="005268AC"/>
    <w:rsid w:val="00530DF3"/>
    <w:rsid w:val="00542AA3"/>
    <w:rsid w:val="005453D4"/>
    <w:rsid w:val="005661CF"/>
    <w:rsid w:val="0056649F"/>
    <w:rsid w:val="00572DF7"/>
    <w:rsid w:val="0057416A"/>
    <w:rsid w:val="00576E72"/>
    <w:rsid w:val="00582315"/>
    <w:rsid w:val="00585893"/>
    <w:rsid w:val="005911B3"/>
    <w:rsid w:val="005B0333"/>
    <w:rsid w:val="005C4BE3"/>
    <w:rsid w:val="005E34B3"/>
    <w:rsid w:val="005E679D"/>
    <w:rsid w:val="005F4676"/>
    <w:rsid w:val="00604533"/>
    <w:rsid w:val="0060605C"/>
    <w:rsid w:val="00635035"/>
    <w:rsid w:val="00636CB1"/>
    <w:rsid w:val="0067754B"/>
    <w:rsid w:val="00684FC5"/>
    <w:rsid w:val="00685B19"/>
    <w:rsid w:val="006A3547"/>
    <w:rsid w:val="006A7485"/>
    <w:rsid w:val="006B223B"/>
    <w:rsid w:val="006C53A7"/>
    <w:rsid w:val="006F001F"/>
    <w:rsid w:val="00710A36"/>
    <w:rsid w:val="007251D5"/>
    <w:rsid w:val="00730B3A"/>
    <w:rsid w:val="00757019"/>
    <w:rsid w:val="007B53BB"/>
    <w:rsid w:val="007C0F6F"/>
    <w:rsid w:val="007D460B"/>
    <w:rsid w:val="007E0293"/>
    <w:rsid w:val="007E0B1D"/>
    <w:rsid w:val="007E5A5C"/>
    <w:rsid w:val="007E7E0B"/>
    <w:rsid w:val="007F535A"/>
    <w:rsid w:val="007F5FDD"/>
    <w:rsid w:val="00803A1B"/>
    <w:rsid w:val="00807468"/>
    <w:rsid w:val="00811442"/>
    <w:rsid w:val="00813733"/>
    <w:rsid w:val="00832714"/>
    <w:rsid w:val="008352CE"/>
    <w:rsid w:val="00850CFF"/>
    <w:rsid w:val="00871E75"/>
    <w:rsid w:val="008733D5"/>
    <w:rsid w:val="00882A17"/>
    <w:rsid w:val="008863C7"/>
    <w:rsid w:val="008A1132"/>
    <w:rsid w:val="008A5A18"/>
    <w:rsid w:val="008A79D6"/>
    <w:rsid w:val="008B1FC6"/>
    <w:rsid w:val="008B3BA1"/>
    <w:rsid w:val="008E6D10"/>
    <w:rsid w:val="009019A9"/>
    <w:rsid w:val="0093556B"/>
    <w:rsid w:val="0094345E"/>
    <w:rsid w:val="0094359F"/>
    <w:rsid w:val="0095671D"/>
    <w:rsid w:val="009571CF"/>
    <w:rsid w:val="009853AA"/>
    <w:rsid w:val="00996FB6"/>
    <w:rsid w:val="009A0D98"/>
    <w:rsid w:val="009A3DD5"/>
    <w:rsid w:val="009A6891"/>
    <w:rsid w:val="009C20BC"/>
    <w:rsid w:val="009C57B7"/>
    <w:rsid w:val="009D1167"/>
    <w:rsid w:val="009D63D0"/>
    <w:rsid w:val="009E5E96"/>
    <w:rsid w:val="00A0123B"/>
    <w:rsid w:val="00A02B38"/>
    <w:rsid w:val="00A03135"/>
    <w:rsid w:val="00A1371E"/>
    <w:rsid w:val="00A16F8F"/>
    <w:rsid w:val="00A327ED"/>
    <w:rsid w:val="00A42274"/>
    <w:rsid w:val="00A45C45"/>
    <w:rsid w:val="00A4672A"/>
    <w:rsid w:val="00A472AB"/>
    <w:rsid w:val="00A50DA5"/>
    <w:rsid w:val="00A53259"/>
    <w:rsid w:val="00A66261"/>
    <w:rsid w:val="00A86CDD"/>
    <w:rsid w:val="00A913D1"/>
    <w:rsid w:val="00AA1D95"/>
    <w:rsid w:val="00AB06D6"/>
    <w:rsid w:val="00AC1F64"/>
    <w:rsid w:val="00AC7CE9"/>
    <w:rsid w:val="00AD6521"/>
    <w:rsid w:val="00B042A8"/>
    <w:rsid w:val="00B13B8C"/>
    <w:rsid w:val="00B23AA6"/>
    <w:rsid w:val="00B43C90"/>
    <w:rsid w:val="00B50B57"/>
    <w:rsid w:val="00B53FD1"/>
    <w:rsid w:val="00B55ED8"/>
    <w:rsid w:val="00B700D6"/>
    <w:rsid w:val="00B76EA7"/>
    <w:rsid w:val="00B870F6"/>
    <w:rsid w:val="00B93EEB"/>
    <w:rsid w:val="00BA7755"/>
    <w:rsid w:val="00BD0388"/>
    <w:rsid w:val="00BD1AFB"/>
    <w:rsid w:val="00BE5744"/>
    <w:rsid w:val="00BF071E"/>
    <w:rsid w:val="00BF1D3B"/>
    <w:rsid w:val="00C13AC1"/>
    <w:rsid w:val="00C26175"/>
    <w:rsid w:val="00C4499A"/>
    <w:rsid w:val="00C45E46"/>
    <w:rsid w:val="00C47C6E"/>
    <w:rsid w:val="00C60CD9"/>
    <w:rsid w:val="00C641F0"/>
    <w:rsid w:val="00C82352"/>
    <w:rsid w:val="00C85106"/>
    <w:rsid w:val="00C91250"/>
    <w:rsid w:val="00C96909"/>
    <w:rsid w:val="00CA1D9A"/>
    <w:rsid w:val="00CE0A59"/>
    <w:rsid w:val="00CF5FBD"/>
    <w:rsid w:val="00D13936"/>
    <w:rsid w:val="00D27405"/>
    <w:rsid w:val="00D45D4A"/>
    <w:rsid w:val="00D7046E"/>
    <w:rsid w:val="00D74902"/>
    <w:rsid w:val="00D816D9"/>
    <w:rsid w:val="00D81797"/>
    <w:rsid w:val="00D8771D"/>
    <w:rsid w:val="00DA68DE"/>
    <w:rsid w:val="00DB5E58"/>
    <w:rsid w:val="00DB732A"/>
    <w:rsid w:val="00DC4D4D"/>
    <w:rsid w:val="00DC5EBD"/>
    <w:rsid w:val="00DD4A6A"/>
    <w:rsid w:val="00DD653F"/>
    <w:rsid w:val="00DD66FC"/>
    <w:rsid w:val="00DE15D5"/>
    <w:rsid w:val="00DF15A9"/>
    <w:rsid w:val="00DF2455"/>
    <w:rsid w:val="00E128BE"/>
    <w:rsid w:val="00E631B8"/>
    <w:rsid w:val="00E65BD0"/>
    <w:rsid w:val="00E67DB2"/>
    <w:rsid w:val="00E73E93"/>
    <w:rsid w:val="00E7742A"/>
    <w:rsid w:val="00E7791E"/>
    <w:rsid w:val="00EA6FDF"/>
    <w:rsid w:val="00EA7EE7"/>
    <w:rsid w:val="00ED209B"/>
    <w:rsid w:val="00ED646B"/>
    <w:rsid w:val="00EF2950"/>
    <w:rsid w:val="00EF5679"/>
    <w:rsid w:val="00EF5C87"/>
    <w:rsid w:val="00F3067B"/>
    <w:rsid w:val="00F431FC"/>
    <w:rsid w:val="00F519B0"/>
    <w:rsid w:val="00F5458F"/>
    <w:rsid w:val="00F6771C"/>
    <w:rsid w:val="00F84607"/>
    <w:rsid w:val="00F871A4"/>
    <w:rsid w:val="00F93653"/>
    <w:rsid w:val="00F972E9"/>
    <w:rsid w:val="00FA3062"/>
    <w:rsid w:val="00FB3F8F"/>
    <w:rsid w:val="00FB52F0"/>
    <w:rsid w:val="00FB76F5"/>
    <w:rsid w:val="00FC346F"/>
    <w:rsid w:val="00FE6D69"/>
    <w:rsid w:val="00FF29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E28E9-CFE2-41A2-8D24-07F8582B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453D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5453D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5453D4"/>
    <w:rPr>
      <w:vertAlign w:val="superscript"/>
    </w:rPr>
  </w:style>
  <w:style w:type="paragraph" w:styleId="ListParagraph">
    <w:name w:val="List Paragraph"/>
    <w:basedOn w:val="Normal"/>
    <w:uiPriority w:val="34"/>
    <w:qFormat/>
    <w:rsid w:val="0094359F"/>
    <w:pPr>
      <w:ind w:left="720"/>
      <w:contextualSpacing/>
    </w:pPr>
  </w:style>
  <w:style w:type="paragraph" w:customStyle="1" w:styleId="western">
    <w:name w:val="western"/>
    <w:basedOn w:val="Normal"/>
    <w:rsid w:val="0094359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94359F"/>
    <w:rPr>
      <w:color w:val="0000FF"/>
      <w:u w:val="single"/>
    </w:rPr>
  </w:style>
  <w:style w:type="paragraph" w:styleId="Header">
    <w:name w:val="header"/>
    <w:basedOn w:val="Normal"/>
    <w:link w:val="HeaderChar"/>
    <w:uiPriority w:val="99"/>
    <w:unhideWhenUsed/>
    <w:rsid w:val="004D4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E1E"/>
  </w:style>
  <w:style w:type="paragraph" w:styleId="Footer">
    <w:name w:val="footer"/>
    <w:basedOn w:val="Normal"/>
    <w:link w:val="FooterChar"/>
    <w:uiPriority w:val="99"/>
    <w:unhideWhenUsed/>
    <w:rsid w:val="004D4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E1E"/>
  </w:style>
  <w:style w:type="paragraph" w:styleId="NormalWeb">
    <w:name w:val="Normal (Web)"/>
    <w:basedOn w:val="Normal"/>
    <w:uiPriority w:val="99"/>
    <w:unhideWhenUsed/>
    <w:rsid w:val="006C53A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
    <w:name w:val="Body Text"/>
    <w:basedOn w:val="Normal"/>
    <w:link w:val="BodyTextChar"/>
    <w:rsid w:val="001B7FC6"/>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FC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D6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3524">
      <w:bodyDiv w:val="1"/>
      <w:marLeft w:val="0"/>
      <w:marRight w:val="0"/>
      <w:marTop w:val="0"/>
      <w:marBottom w:val="0"/>
      <w:divBdr>
        <w:top w:val="none" w:sz="0" w:space="0" w:color="auto"/>
        <w:left w:val="none" w:sz="0" w:space="0" w:color="auto"/>
        <w:bottom w:val="none" w:sz="0" w:space="0" w:color="auto"/>
        <w:right w:val="none" w:sz="0" w:space="0" w:color="auto"/>
      </w:divBdr>
    </w:div>
    <w:div w:id="101457070">
      <w:bodyDiv w:val="1"/>
      <w:marLeft w:val="0"/>
      <w:marRight w:val="0"/>
      <w:marTop w:val="0"/>
      <w:marBottom w:val="0"/>
      <w:divBdr>
        <w:top w:val="none" w:sz="0" w:space="0" w:color="auto"/>
        <w:left w:val="none" w:sz="0" w:space="0" w:color="auto"/>
        <w:bottom w:val="none" w:sz="0" w:space="0" w:color="auto"/>
        <w:right w:val="none" w:sz="0" w:space="0" w:color="auto"/>
      </w:divBdr>
    </w:div>
    <w:div w:id="125900100">
      <w:bodyDiv w:val="1"/>
      <w:marLeft w:val="0"/>
      <w:marRight w:val="0"/>
      <w:marTop w:val="0"/>
      <w:marBottom w:val="0"/>
      <w:divBdr>
        <w:top w:val="none" w:sz="0" w:space="0" w:color="auto"/>
        <w:left w:val="none" w:sz="0" w:space="0" w:color="auto"/>
        <w:bottom w:val="none" w:sz="0" w:space="0" w:color="auto"/>
        <w:right w:val="none" w:sz="0" w:space="0" w:color="auto"/>
      </w:divBdr>
    </w:div>
    <w:div w:id="439224821">
      <w:bodyDiv w:val="1"/>
      <w:marLeft w:val="0"/>
      <w:marRight w:val="0"/>
      <w:marTop w:val="0"/>
      <w:marBottom w:val="0"/>
      <w:divBdr>
        <w:top w:val="none" w:sz="0" w:space="0" w:color="auto"/>
        <w:left w:val="none" w:sz="0" w:space="0" w:color="auto"/>
        <w:bottom w:val="none" w:sz="0" w:space="0" w:color="auto"/>
        <w:right w:val="none" w:sz="0" w:space="0" w:color="auto"/>
      </w:divBdr>
    </w:div>
    <w:div w:id="606735655">
      <w:bodyDiv w:val="1"/>
      <w:marLeft w:val="0"/>
      <w:marRight w:val="0"/>
      <w:marTop w:val="0"/>
      <w:marBottom w:val="0"/>
      <w:divBdr>
        <w:top w:val="none" w:sz="0" w:space="0" w:color="auto"/>
        <w:left w:val="none" w:sz="0" w:space="0" w:color="auto"/>
        <w:bottom w:val="none" w:sz="0" w:space="0" w:color="auto"/>
        <w:right w:val="none" w:sz="0" w:space="0" w:color="auto"/>
      </w:divBdr>
    </w:div>
    <w:div w:id="697240743">
      <w:bodyDiv w:val="1"/>
      <w:marLeft w:val="0"/>
      <w:marRight w:val="0"/>
      <w:marTop w:val="0"/>
      <w:marBottom w:val="0"/>
      <w:divBdr>
        <w:top w:val="none" w:sz="0" w:space="0" w:color="auto"/>
        <w:left w:val="none" w:sz="0" w:space="0" w:color="auto"/>
        <w:bottom w:val="none" w:sz="0" w:space="0" w:color="auto"/>
        <w:right w:val="none" w:sz="0" w:space="0" w:color="auto"/>
      </w:divBdr>
    </w:div>
    <w:div w:id="728117014">
      <w:bodyDiv w:val="1"/>
      <w:marLeft w:val="0"/>
      <w:marRight w:val="0"/>
      <w:marTop w:val="0"/>
      <w:marBottom w:val="0"/>
      <w:divBdr>
        <w:top w:val="none" w:sz="0" w:space="0" w:color="auto"/>
        <w:left w:val="none" w:sz="0" w:space="0" w:color="auto"/>
        <w:bottom w:val="none" w:sz="0" w:space="0" w:color="auto"/>
        <w:right w:val="none" w:sz="0" w:space="0" w:color="auto"/>
      </w:divBdr>
    </w:div>
    <w:div w:id="1297906720">
      <w:bodyDiv w:val="1"/>
      <w:marLeft w:val="0"/>
      <w:marRight w:val="0"/>
      <w:marTop w:val="0"/>
      <w:marBottom w:val="0"/>
      <w:divBdr>
        <w:top w:val="none" w:sz="0" w:space="0" w:color="auto"/>
        <w:left w:val="none" w:sz="0" w:space="0" w:color="auto"/>
        <w:bottom w:val="none" w:sz="0" w:space="0" w:color="auto"/>
        <w:right w:val="none" w:sz="0" w:space="0" w:color="auto"/>
      </w:divBdr>
    </w:div>
    <w:div w:id="1523084598">
      <w:bodyDiv w:val="1"/>
      <w:marLeft w:val="0"/>
      <w:marRight w:val="0"/>
      <w:marTop w:val="0"/>
      <w:marBottom w:val="0"/>
      <w:divBdr>
        <w:top w:val="none" w:sz="0" w:space="0" w:color="auto"/>
        <w:left w:val="none" w:sz="0" w:space="0" w:color="auto"/>
        <w:bottom w:val="none" w:sz="0" w:space="0" w:color="auto"/>
        <w:right w:val="none" w:sz="0" w:space="0" w:color="auto"/>
      </w:divBdr>
    </w:div>
    <w:div w:id="1566835221">
      <w:bodyDiv w:val="1"/>
      <w:marLeft w:val="0"/>
      <w:marRight w:val="0"/>
      <w:marTop w:val="0"/>
      <w:marBottom w:val="0"/>
      <w:divBdr>
        <w:top w:val="none" w:sz="0" w:space="0" w:color="auto"/>
        <w:left w:val="none" w:sz="0" w:space="0" w:color="auto"/>
        <w:bottom w:val="none" w:sz="0" w:space="0" w:color="auto"/>
        <w:right w:val="none" w:sz="0" w:space="0" w:color="auto"/>
      </w:divBdr>
    </w:div>
    <w:div w:id="1591743662">
      <w:bodyDiv w:val="1"/>
      <w:marLeft w:val="0"/>
      <w:marRight w:val="0"/>
      <w:marTop w:val="0"/>
      <w:marBottom w:val="0"/>
      <w:divBdr>
        <w:top w:val="none" w:sz="0" w:space="0" w:color="auto"/>
        <w:left w:val="none" w:sz="0" w:space="0" w:color="auto"/>
        <w:bottom w:val="none" w:sz="0" w:space="0" w:color="auto"/>
        <w:right w:val="none" w:sz="0" w:space="0" w:color="auto"/>
      </w:divBdr>
    </w:div>
    <w:div w:id="1616207837">
      <w:bodyDiv w:val="1"/>
      <w:marLeft w:val="0"/>
      <w:marRight w:val="0"/>
      <w:marTop w:val="0"/>
      <w:marBottom w:val="0"/>
      <w:divBdr>
        <w:top w:val="none" w:sz="0" w:space="0" w:color="auto"/>
        <w:left w:val="none" w:sz="0" w:space="0" w:color="auto"/>
        <w:bottom w:val="none" w:sz="0" w:space="0" w:color="auto"/>
        <w:right w:val="none" w:sz="0" w:space="0" w:color="auto"/>
      </w:divBdr>
    </w:div>
    <w:div w:id="1616477197">
      <w:bodyDiv w:val="1"/>
      <w:marLeft w:val="0"/>
      <w:marRight w:val="0"/>
      <w:marTop w:val="0"/>
      <w:marBottom w:val="0"/>
      <w:divBdr>
        <w:top w:val="none" w:sz="0" w:space="0" w:color="auto"/>
        <w:left w:val="none" w:sz="0" w:space="0" w:color="auto"/>
        <w:bottom w:val="none" w:sz="0" w:space="0" w:color="auto"/>
        <w:right w:val="none" w:sz="0" w:space="0" w:color="auto"/>
      </w:divBdr>
    </w:div>
    <w:div w:id="1622876739">
      <w:bodyDiv w:val="1"/>
      <w:marLeft w:val="0"/>
      <w:marRight w:val="0"/>
      <w:marTop w:val="0"/>
      <w:marBottom w:val="0"/>
      <w:divBdr>
        <w:top w:val="none" w:sz="0" w:space="0" w:color="auto"/>
        <w:left w:val="none" w:sz="0" w:space="0" w:color="auto"/>
        <w:bottom w:val="none" w:sz="0" w:space="0" w:color="auto"/>
        <w:right w:val="none" w:sz="0" w:space="0" w:color="auto"/>
      </w:divBdr>
    </w:div>
    <w:div w:id="18619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namiblii.org/akn/na/judgment/nahcnld/2016/76" TargetMode="External"/><Relationship Id="rId4" Type="http://schemas.openxmlformats.org/officeDocument/2006/relationships/settings" Target="settings.xml"/><Relationship Id="rId9" Type="http://schemas.openxmlformats.org/officeDocument/2006/relationships/hyperlink" Target="https://namiblii.org/akn/na/act/2003/8"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2023-08-03T18:30:00+00:00</Judgment_x0020_Date>
  </documentManagement>
</p:properties>
</file>

<file path=customXml/itemProps1.xml><?xml version="1.0" encoding="utf-8"?>
<ds:datastoreItem xmlns:ds="http://schemas.openxmlformats.org/officeDocument/2006/customXml" ds:itemID="{3F7D937B-3B25-40CD-AA1C-9BCBBAAC0337}"/>
</file>

<file path=customXml/itemProps2.xml><?xml version="1.0" encoding="utf-8"?>
<ds:datastoreItem xmlns:ds="http://schemas.openxmlformats.org/officeDocument/2006/customXml" ds:itemID="{7FDC99CD-0568-4AE7-BC25-DDCEAB2750A7}"/>
</file>

<file path=customXml/itemProps3.xml><?xml version="1.0" encoding="utf-8"?>
<ds:datastoreItem xmlns:ds="http://schemas.openxmlformats.org/officeDocument/2006/customXml" ds:itemID="{5EBC74BD-0BE0-4BA9-B75F-53DF61EC6710}"/>
</file>

<file path=customXml/itemProps4.xml><?xml version="1.0" encoding="utf-8"?>
<ds:datastoreItem xmlns:ds="http://schemas.openxmlformats.org/officeDocument/2006/customXml" ds:itemID="{137D5BAC-2B17-486A-B455-C3B839C036F2}"/>
</file>

<file path=docProps/app.xml><?xml version="1.0" encoding="utf-8"?>
<Properties xmlns="http://schemas.openxmlformats.org/officeDocument/2006/extended-properties" xmlns:vt="http://schemas.openxmlformats.org/officeDocument/2006/docPropsVTypes">
  <Template>Normal</Template>
  <TotalTime>377</TotalTime>
  <Pages>16</Pages>
  <Words>4508</Words>
  <Characters>25700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Kaiyamo v S (CA 117-2016) [2023] NAHCMD 467 (4 August 2023)</dc:title>
  <dc:subject/>
  <dc:creator>Philanda Christiaan</dc:creator>
  <cp:keywords/>
  <dc:description/>
  <cp:lastModifiedBy>Victoria Sem</cp:lastModifiedBy>
  <cp:revision>75</cp:revision>
  <cp:lastPrinted>2023-08-04T06:41:00Z</cp:lastPrinted>
  <dcterms:created xsi:type="dcterms:W3CDTF">2023-07-26T08:20:00Z</dcterms:created>
  <dcterms:modified xsi:type="dcterms:W3CDTF">2023-08-04T09:49:00Z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