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59FFCDFE" w14:textId="77777777" w:rsidR="00DC489D" w:rsidRPr="001D6B3F" w:rsidRDefault="00DC489D" w:rsidP="007A6C9F">
      <w:pPr>
        <w:spacing w:after="0" w:line="360" w:lineRule="auto"/>
        <w:jc w:val="center"/>
        <w:rPr>
          <w:lang w:val="en-ZA"/>
        </w:rPr>
      </w:pPr>
      <w:r w:rsidRPr="001D6B3F">
        <w:rPr>
          <w:b/>
          <w:bCs/>
        </w:rPr>
        <w:t>HIGH COURT OF NAMIBIA MAIN DIVISION, WINDHOEK</w:t>
      </w:r>
    </w:p>
    <w:p w14:paraId="458E6C2E" w14:textId="77777777" w:rsidR="00DC489D" w:rsidRPr="001D6B3F" w:rsidRDefault="00DC489D" w:rsidP="007A6C9F">
      <w:pPr>
        <w:spacing w:after="0" w:line="360" w:lineRule="auto"/>
        <w:jc w:val="center"/>
        <w:rPr>
          <w:b/>
          <w:bCs/>
          <w:lang w:val="en-ZA"/>
        </w:rPr>
      </w:pPr>
    </w:p>
    <w:p w14:paraId="49624B34" w14:textId="5EBFD58A" w:rsidR="002B6B8F" w:rsidRPr="002B6B8F" w:rsidRDefault="00322791" w:rsidP="002B6B8F">
      <w:pPr>
        <w:spacing w:after="0" w:line="360" w:lineRule="auto"/>
        <w:jc w:val="center"/>
        <w:rPr>
          <w:b/>
        </w:rPr>
      </w:pPr>
      <w:r>
        <w:rPr>
          <w:b/>
        </w:rPr>
        <w:t>RULING</w:t>
      </w:r>
      <w:r w:rsidR="002B6B8F">
        <w:rPr>
          <w:b/>
        </w:rPr>
        <w:t xml:space="preserve"> ON URGENCY</w:t>
      </w:r>
    </w:p>
    <w:p w14:paraId="7F99B005" w14:textId="77777777" w:rsidR="00DC489D" w:rsidRPr="001D6B3F" w:rsidRDefault="00DC489D" w:rsidP="007A6C9F">
      <w:pPr>
        <w:spacing w:after="0" w:line="360" w:lineRule="auto"/>
        <w:jc w:val="center"/>
      </w:pP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602A288"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Title:</w:t>
            </w:r>
          </w:p>
          <w:p w14:paraId="29F8515B" w14:textId="4BEE9097" w:rsidR="002B6B8F" w:rsidRDefault="00F215CD" w:rsidP="007A6C9F">
            <w:pPr>
              <w:pStyle w:val="Body"/>
              <w:keepNext/>
              <w:tabs>
                <w:tab w:val="right" w:pos="9000"/>
              </w:tabs>
              <w:spacing w:line="360" w:lineRule="auto"/>
              <w:jc w:val="both"/>
              <w:outlineLvl w:val="3"/>
              <w:rPr>
                <w:rFonts w:ascii="Arial" w:hAnsi="Arial"/>
                <w:bCs/>
                <w:color w:val="auto"/>
                <w:sz w:val="24"/>
                <w:szCs w:val="24"/>
                <w:lang w:val="en-US"/>
              </w:rPr>
            </w:pPr>
            <w:proofErr w:type="spellStart"/>
            <w:r>
              <w:rPr>
                <w:rFonts w:ascii="Arial" w:hAnsi="Arial"/>
                <w:bCs/>
                <w:color w:val="auto"/>
                <w:sz w:val="24"/>
                <w:szCs w:val="24"/>
                <w:lang w:val="en-US"/>
              </w:rPr>
              <w:t>Clakho</w:t>
            </w:r>
            <w:proofErr w:type="spellEnd"/>
            <w:r>
              <w:rPr>
                <w:rFonts w:ascii="Arial" w:hAnsi="Arial"/>
                <w:bCs/>
                <w:color w:val="auto"/>
                <w:sz w:val="24"/>
                <w:szCs w:val="24"/>
                <w:lang w:val="en-US"/>
              </w:rPr>
              <w:t xml:space="preserve"> Import and Export                      </w:t>
            </w:r>
            <w:r w:rsidR="00EA0FCE">
              <w:rPr>
                <w:rFonts w:ascii="Arial" w:hAnsi="Arial"/>
                <w:bCs/>
                <w:color w:val="auto"/>
                <w:sz w:val="24"/>
                <w:szCs w:val="24"/>
                <w:lang w:val="en-US"/>
              </w:rPr>
              <w:t xml:space="preserve">              </w:t>
            </w:r>
            <w:r>
              <w:rPr>
                <w:rFonts w:ascii="Arial" w:hAnsi="Arial"/>
                <w:bCs/>
                <w:color w:val="auto"/>
                <w:sz w:val="24"/>
                <w:szCs w:val="24"/>
                <w:lang w:val="en-US"/>
              </w:rPr>
              <w:t>Applicant</w:t>
            </w:r>
          </w:p>
          <w:p w14:paraId="6E2218D7" w14:textId="3655E81A" w:rsidR="004F1FD3" w:rsidRPr="002B6B8F" w:rsidRDefault="002031DC"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              </w:t>
            </w:r>
            <w:r w:rsidR="009E230A">
              <w:rPr>
                <w:rFonts w:ascii="Arial" w:hAnsi="Arial"/>
                <w:bCs/>
                <w:color w:val="auto"/>
                <w:sz w:val="24"/>
                <w:szCs w:val="24"/>
                <w:lang w:val="en-US"/>
              </w:rPr>
              <w:t xml:space="preserve">              </w:t>
            </w:r>
            <w:r w:rsidR="000519A2" w:rsidRPr="001D6B3F">
              <w:rPr>
                <w:rFonts w:ascii="Arial" w:hAnsi="Arial" w:cs="Arial"/>
                <w:bCs/>
                <w:color w:val="auto"/>
                <w:sz w:val="24"/>
                <w:szCs w:val="24"/>
                <w:lang w:val="en-US"/>
              </w:rPr>
              <w:t xml:space="preserve">                              </w:t>
            </w:r>
          </w:p>
          <w:p w14:paraId="2D1FDD5A" w14:textId="77777777" w:rsidR="004F1FD3" w:rsidRPr="001D6B3F" w:rsidRDefault="006F59B4" w:rsidP="007A6C9F">
            <w:pPr>
              <w:pStyle w:val="Body"/>
              <w:keepNext/>
              <w:tabs>
                <w:tab w:val="right" w:pos="9000"/>
              </w:tabs>
              <w:spacing w:line="360" w:lineRule="auto"/>
              <w:jc w:val="both"/>
              <w:outlineLvl w:val="3"/>
              <w:rPr>
                <w:rFonts w:ascii="Arial" w:hAnsi="Arial" w:cs="Arial"/>
                <w:bCs/>
                <w:color w:val="auto"/>
                <w:sz w:val="24"/>
                <w:szCs w:val="24"/>
                <w:lang w:val="en-US"/>
              </w:rPr>
            </w:pPr>
            <w:r w:rsidRPr="001D6B3F">
              <w:rPr>
                <w:rFonts w:ascii="Arial" w:hAnsi="Arial" w:cs="Arial"/>
                <w:bCs/>
                <w:color w:val="auto"/>
                <w:sz w:val="24"/>
                <w:szCs w:val="24"/>
                <w:lang w:val="en-US"/>
              </w:rPr>
              <w:t>and</w:t>
            </w:r>
          </w:p>
          <w:p w14:paraId="74E9F7AB" w14:textId="77777777" w:rsidR="002B6B8F" w:rsidRDefault="002B6B8F" w:rsidP="007A6C9F">
            <w:pPr>
              <w:pStyle w:val="Body"/>
              <w:keepNext/>
              <w:tabs>
                <w:tab w:val="right" w:pos="9000"/>
              </w:tabs>
              <w:spacing w:line="360" w:lineRule="auto"/>
              <w:jc w:val="both"/>
              <w:outlineLvl w:val="3"/>
              <w:rPr>
                <w:rFonts w:ascii="Arial" w:hAnsi="Arial"/>
                <w:bCs/>
                <w:color w:val="auto"/>
                <w:sz w:val="24"/>
                <w:szCs w:val="24"/>
                <w:lang w:val="en-US"/>
              </w:rPr>
            </w:pPr>
          </w:p>
          <w:p w14:paraId="7651C42F" w14:textId="07C7A8B8" w:rsidR="007B3B1A" w:rsidRDefault="00F215CD"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 xml:space="preserve">Port Side Marine Services                         </w:t>
            </w:r>
            <w:r w:rsidR="00EA0FCE">
              <w:rPr>
                <w:rFonts w:ascii="Arial" w:hAnsi="Arial"/>
                <w:bCs/>
                <w:color w:val="auto"/>
                <w:sz w:val="24"/>
                <w:szCs w:val="24"/>
                <w:lang w:val="en-US"/>
              </w:rPr>
              <w:t xml:space="preserve">      </w:t>
            </w:r>
            <w:r>
              <w:rPr>
                <w:rFonts w:ascii="Arial" w:hAnsi="Arial"/>
                <w:bCs/>
                <w:color w:val="auto"/>
                <w:sz w:val="24"/>
                <w:szCs w:val="24"/>
                <w:lang w:val="en-US"/>
              </w:rPr>
              <w:t>Respondent</w:t>
            </w:r>
          </w:p>
          <w:p w14:paraId="3A7B993E" w14:textId="21804D9E" w:rsidR="005163E0" w:rsidRPr="001D6B3F" w:rsidRDefault="005163E0" w:rsidP="00F215CD">
            <w:pPr>
              <w:pStyle w:val="Body"/>
              <w:keepNext/>
              <w:tabs>
                <w:tab w:val="right" w:pos="9000"/>
              </w:tabs>
              <w:spacing w:line="360" w:lineRule="auto"/>
              <w:jc w:val="both"/>
              <w:outlineLvl w:val="3"/>
              <w:rPr>
                <w:rFonts w:ascii="Arial" w:hAnsi="Arial"/>
                <w:bCs/>
                <w:color w:val="auto"/>
                <w:sz w:val="24"/>
                <w:szCs w:val="24"/>
                <w:lang w:val="en-US"/>
              </w:rPr>
            </w:pP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48B1419F"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F215CD">
              <w:rPr>
                <w:rFonts w:ascii="Arial" w:eastAsia="Arial" w:hAnsi="Arial" w:cs="Arial"/>
                <w:sz w:val="24"/>
                <w:szCs w:val="24"/>
                <w:lang w:val="en-US"/>
              </w:rPr>
              <w:t>MOT</w:t>
            </w:r>
            <w:r w:rsidRPr="001D6B3F">
              <w:rPr>
                <w:rFonts w:ascii="Arial" w:eastAsia="Arial" w:hAnsi="Arial" w:cs="Arial"/>
                <w:sz w:val="24"/>
                <w:szCs w:val="24"/>
                <w:lang w:val="en-US"/>
              </w:rPr>
              <w:t>-</w:t>
            </w:r>
            <w:r w:rsidR="00F215CD">
              <w:rPr>
                <w:rFonts w:ascii="Arial" w:eastAsia="Arial" w:hAnsi="Arial" w:cs="Arial"/>
                <w:sz w:val="24"/>
                <w:szCs w:val="24"/>
                <w:lang w:val="en-US"/>
              </w:rPr>
              <w:t>GEN</w:t>
            </w:r>
            <w:r w:rsidRPr="001D6B3F">
              <w:rPr>
                <w:rFonts w:ascii="Arial" w:eastAsia="Arial" w:hAnsi="Arial" w:cs="Arial"/>
                <w:sz w:val="24"/>
                <w:szCs w:val="24"/>
                <w:lang w:val="en-US"/>
              </w:rPr>
              <w:t>-20</w:t>
            </w:r>
            <w:r w:rsidR="00DA6297">
              <w:rPr>
                <w:rFonts w:ascii="Arial" w:eastAsia="Arial" w:hAnsi="Arial" w:cs="Arial"/>
                <w:sz w:val="24"/>
                <w:szCs w:val="24"/>
                <w:lang w:val="en-US"/>
              </w:rPr>
              <w:t>2</w:t>
            </w:r>
            <w:r w:rsidR="00F215CD">
              <w:rPr>
                <w:rFonts w:ascii="Arial" w:eastAsia="Arial" w:hAnsi="Arial" w:cs="Arial"/>
                <w:sz w:val="24"/>
                <w:szCs w:val="24"/>
                <w:lang w:val="en-US"/>
              </w:rPr>
              <w:t>3</w:t>
            </w:r>
            <w:r w:rsidRPr="001D6B3F">
              <w:rPr>
                <w:rFonts w:ascii="Arial" w:eastAsia="Arial" w:hAnsi="Arial" w:cs="Arial"/>
                <w:sz w:val="24"/>
                <w:szCs w:val="24"/>
                <w:lang w:val="en-US"/>
              </w:rPr>
              <w:t>/0</w:t>
            </w:r>
            <w:r w:rsidR="009E230A">
              <w:rPr>
                <w:rFonts w:ascii="Arial" w:eastAsia="Arial" w:hAnsi="Arial" w:cs="Arial"/>
                <w:sz w:val="24"/>
                <w:szCs w:val="24"/>
                <w:lang w:val="en-US"/>
              </w:rPr>
              <w:t>0</w:t>
            </w:r>
            <w:r w:rsidR="00F215CD">
              <w:rPr>
                <w:rFonts w:ascii="Arial" w:eastAsia="Arial" w:hAnsi="Arial" w:cs="Arial"/>
                <w:sz w:val="24"/>
                <w:szCs w:val="24"/>
                <w:lang w:val="en-US"/>
              </w:rPr>
              <w:t>349</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5E27C0FD" w:rsidR="009C2E53" w:rsidRPr="001D6B3F" w:rsidRDefault="002B6B8F" w:rsidP="007A6C9F">
            <w:pPr>
              <w:spacing w:line="360" w:lineRule="auto"/>
              <w:jc w:val="both"/>
              <w:rPr>
                <w:rFonts w:ascii="Arial" w:hAnsi="Arial" w:cs="Arial"/>
                <w:sz w:val="24"/>
                <w:szCs w:val="24"/>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Justice Coleman</w:t>
            </w:r>
          </w:p>
        </w:tc>
        <w:tc>
          <w:tcPr>
            <w:tcW w:w="4110" w:type="dxa"/>
          </w:tcPr>
          <w:p w14:paraId="6714132E" w14:textId="77777777"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9C2E53" w:rsidRPr="001D6B3F">
              <w:rPr>
                <w:rFonts w:ascii="Arial" w:hAnsi="Arial" w:cs="Arial"/>
                <w:b/>
                <w:sz w:val="24"/>
                <w:szCs w:val="24"/>
              </w:rPr>
              <w:t>:</w:t>
            </w:r>
          </w:p>
          <w:p w14:paraId="0830B477" w14:textId="044E8BF7" w:rsidR="009C2E53" w:rsidRPr="001D6B3F" w:rsidRDefault="00F215CD" w:rsidP="007A6C9F">
            <w:pPr>
              <w:spacing w:line="360" w:lineRule="auto"/>
              <w:rPr>
                <w:rFonts w:ascii="Arial" w:hAnsi="Arial" w:cs="Arial"/>
                <w:sz w:val="24"/>
                <w:szCs w:val="24"/>
              </w:rPr>
            </w:pPr>
            <w:r>
              <w:rPr>
                <w:rFonts w:ascii="Arial" w:hAnsi="Arial"/>
                <w:bCs/>
                <w:sz w:val="24"/>
                <w:szCs w:val="24"/>
                <w:lang w:val="en-US"/>
              </w:rPr>
              <w:t>11</w:t>
            </w:r>
            <w:r w:rsidR="009E230A">
              <w:rPr>
                <w:rFonts w:ascii="Arial" w:hAnsi="Arial"/>
                <w:bCs/>
                <w:sz w:val="24"/>
                <w:szCs w:val="24"/>
                <w:lang w:val="en-US"/>
              </w:rPr>
              <w:t xml:space="preserve"> August.</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sidR="00554726">
              <w:rPr>
                <w:rFonts w:ascii="Arial" w:hAnsi="Arial"/>
                <w:bCs/>
                <w:sz w:val="24"/>
                <w:szCs w:val="24"/>
                <w:lang w:val="en-US"/>
              </w:rPr>
              <w:t>3</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1885B3A4" w:rsidR="00EF5666" w:rsidRPr="001D6B3F" w:rsidRDefault="00EA0FCE" w:rsidP="007A6C9F">
            <w:pPr>
              <w:spacing w:line="360" w:lineRule="auto"/>
              <w:jc w:val="both"/>
              <w:rPr>
                <w:rFonts w:ascii="Arial" w:hAnsi="Arial" w:cs="Arial"/>
                <w:b/>
                <w:sz w:val="24"/>
                <w:szCs w:val="24"/>
              </w:rPr>
            </w:pPr>
            <w:r>
              <w:rPr>
                <w:rFonts w:ascii="Arial" w:hAnsi="Arial" w:cs="Arial"/>
                <w:b/>
                <w:sz w:val="24"/>
                <w:szCs w:val="24"/>
              </w:rPr>
              <w:t>Delivered</w:t>
            </w:r>
            <w:r w:rsidR="006A3ED5" w:rsidRPr="001D6B3F">
              <w:rPr>
                <w:rFonts w:ascii="Arial" w:hAnsi="Arial" w:cs="Arial"/>
                <w:b/>
                <w:sz w:val="24"/>
                <w:szCs w:val="24"/>
              </w:rPr>
              <w:t>:</w:t>
            </w:r>
          </w:p>
          <w:p w14:paraId="0A7821C1" w14:textId="4E3BC006" w:rsidR="00CC0F00" w:rsidRPr="001D6B3F" w:rsidRDefault="00DA6297" w:rsidP="007A6C9F">
            <w:pPr>
              <w:spacing w:line="360" w:lineRule="auto"/>
              <w:jc w:val="both"/>
              <w:rPr>
                <w:rFonts w:ascii="Arial" w:hAnsi="Arial"/>
                <w:bCs/>
                <w:sz w:val="24"/>
                <w:szCs w:val="24"/>
                <w:lang w:val="en-US"/>
              </w:rPr>
            </w:pPr>
            <w:r>
              <w:rPr>
                <w:rFonts w:ascii="Arial" w:hAnsi="Arial"/>
                <w:bCs/>
                <w:sz w:val="24"/>
                <w:szCs w:val="24"/>
                <w:lang w:val="en-US"/>
              </w:rPr>
              <w:t>1</w:t>
            </w:r>
            <w:r w:rsidR="009E230A">
              <w:rPr>
                <w:rFonts w:ascii="Arial" w:hAnsi="Arial"/>
                <w:bCs/>
                <w:sz w:val="24"/>
                <w:szCs w:val="24"/>
                <w:lang w:val="en-US"/>
              </w:rPr>
              <w:t>7</w:t>
            </w:r>
            <w:r w:rsidR="00554726">
              <w:rPr>
                <w:rFonts w:ascii="Arial" w:hAnsi="Arial"/>
                <w:bCs/>
                <w:sz w:val="24"/>
                <w:szCs w:val="24"/>
                <w:lang w:val="en-US"/>
              </w:rPr>
              <w:t xml:space="preserve"> </w:t>
            </w:r>
            <w:r>
              <w:rPr>
                <w:rFonts w:ascii="Arial" w:hAnsi="Arial"/>
                <w:bCs/>
                <w:sz w:val="24"/>
                <w:szCs w:val="24"/>
                <w:lang w:val="en-US"/>
              </w:rPr>
              <w:t>August</w:t>
            </w:r>
            <w:r w:rsidR="005163E0">
              <w:rPr>
                <w:rFonts w:ascii="Arial" w:hAnsi="Arial"/>
                <w:bCs/>
                <w:sz w:val="24"/>
                <w:szCs w:val="24"/>
                <w:lang w:val="en-US"/>
              </w:rPr>
              <w:t xml:space="preserve"> 202</w:t>
            </w:r>
            <w:r w:rsidR="000517D9">
              <w:rPr>
                <w:rFonts w:ascii="Arial" w:hAnsi="Arial"/>
                <w:bCs/>
                <w:sz w:val="24"/>
                <w:szCs w:val="24"/>
                <w:lang w:val="en-US"/>
              </w:rPr>
              <w:t>3</w:t>
            </w:r>
          </w:p>
        </w:tc>
      </w:tr>
      <w:tr w:rsidR="001D6B3F" w:rsidRPr="001D6B3F" w14:paraId="1BD5D522" w14:textId="77777777" w:rsidTr="00004108">
        <w:trPr>
          <w:trHeight w:val="710"/>
        </w:trPr>
        <w:tc>
          <w:tcPr>
            <w:tcW w:w="10476" w:type="dxa"/>
            <w:gridSpan w:val="3"/>
          </w:tcPr>
          <w:p w14:paraId="318D7BDF" w14:textId="6EB5343E" w:rsidR="009C2E53" w:rsidRPr="00322791" w:rsidRDefault="00322791" w:rsidP="00695DB0">
            <w:pPr>
              <w:spacing w:line="360" w:lineRule="auto"/>
              <w:ind w:left="2160" w:hanging="2160"/>
              <w:jc w:val="both"/>
            </w:pPr>
            <w:r w:rsidRPr="001D6B3F">
              <w:rPr>
                <w:rFonts w:ascii="Arial" w:hAnsi="Arial" w:cs="Arial"/>
                <w:b/>
                <w:sz w:val="24"/>
                <w:szCs w:val="24"/>
              </w:rPr>
              <w:t>Neutral citation:</w:t>
            </w:r>
            <w:r>
              <w:rPr>
                <w:rFonts w:ascii="Arial" w:hAnsi="Arial" w:cs="Arial"/>
                <w:b/>
                <w:sz w:val="24"/>
                <w:szCs w:val="24"/>
              </w:rPr>
              <w:tab/>
            </w:r>
            <w:proofErr w:type="spellStart"/>
            <w:r>
              <w:rPr>
                <w:rFonts w:ascii="Arial" w:hAnsi="Arial"/>
                <w:bCs/>
                <w:i/>
                <w:iCs/>
                <w:sz w:val="24"/>
                <w:szCs w:val="24"/>
                <w:lang w:val="en-US"/>
              </w:rPr>
              <w:t>Clakho</w:t>
            </w:r>
            <w:proofErr w:type="spellEnd"/>
            <w:r>
              <w:rPr>
                <w:rFonts w:ascii="Arial" w:hAnsi="Arial"/>
                <w:bCs/>
                <w:i/>
                <w:iCs/>
                <w:sz w:val="24"/>
                <w:szCs w:val="24"/>
                <w:lang w:val="en-US"/>
              </w:rPr>
              <w:t xml:space="preserve"> Import and Export </w:t>
            </w:r>
            <w:r w:rsidR="00EA0FCE">
              <w:rPr>
                <w:rFonts w:ascii="Arial" w:hAnsi="Arial"/>
                <w:bCs/>
                <w:i/>
                <w:iCs/>
                <w:sz w:val="24"/>
                <w:szCs w:val="24"/>
                <w:lang w:val="en-US"/>
              </w:rPr>
              <w:t xml:space="preserve">v Port Side Marine Services </w:t>
            </w:r>
            <w:r>
              <w:rPr>
                <w:rFonts w:ascii="Arial" w:hAnsi="Arial"/>
                <w:bCs/>
                <w:iCs/>
                <w:sz w:val="24"/>
                <w:szCs w:val="24"/>
                <w:lang w:val="en-US"/>
              </w:rPr>
              <w:t>(</w:t>
            </w:r>
            <w:r w:rsidRPr="001D6B3F">
              <w:rPr>
                <w:rFonts w:ascii="Arial" w:eastAsia="Arial" w:hAnsi="Arial" w:cs="Arial"/>
                <w:sz w:val="24"/>
                <w:szCs w:val="24"/>
                <w:lang w:val="en-US"/>
              </w:rPr>
              <w:t>HC-MD-CIV-</w:t>
            </w:r>
            <w:r>
              <w:rPr>
                <w:rFonts w:ascii="Arial" w:eastAsia="Arial" w:hAnsi="Arial" w:cs="Arial"/>
                <w:sz w:val="24"/>
                <w:szCs w:val="24"/>
                <w:lang w:val="en-US"/>
              </w:rPr>
              <w:t>MOT</w:t>
            </w:r>
            <w:r w:rsidRPr="001D6B3F">
              <w:rPr>
                <w:rFonts w:ascii="Arial" w:eastAsia="Arial" w:hAnsi="Arial" w:cs="Arial"/>
                <w:sz w:val="24"/>
                <w:szCs w:val="24"/>
                <w:lang w:val="en-US"/>
              </w:rPr>
              <w:t>-</w:t>
            </w:r>
            <w:r>
              <w:rPr>
                <w:rFonts w:ascii="Arial" w:eastAsia="Arial" w:hAnsi="Arial" w:cs="Arial"/>
                <w:sz w:val="24"/>
                <w:szCs w:val="24"/>
                <w:lang w:val="en-US"/>
              </w:rPr>
              <w:t>GEN</w:t>
            </w:r>
            <w:r w:rsidRPr="001D6B3F">
              <w:rPr>
                <w:rFonts w:ascii="Arial" w:eastAsia="Arial" w:hAnsi="Arial" w:cs="Arial"/>
                <w:sz w:val="24"/>
                <w:szCs w:val="24"/>
                <w:lang w:val="en-US"/>
              </w:rPr>
              <w:t>-20</w:t>
            </w:r>
            <w:r>
              <w:rPr>
                <w:rFonts w:ascii="Arial" w:eastAsia="Arial" w:hAnsi="Arial" w:cs="Arial"/>
                <w:sz w:val="24"/>
                <w:szCs w:val="24"/>
                <w:lang w:val="en-US"/>
              </w:rPr>
              <w:t>23</w:t>
            </w:r>
            <w:r w:rsidRPr="001D6B3F">
              <w:rPr>
                <w:rFonts w:ascii="Arial" w:eastAsia="Arial" w:hAnsi="Arial" w:cs="Arial"/>
                <w:sz w:val="24"/>
                <w:szCs w:val="24"/>
                <w:lang w:val="en-US"/>
              </w:rPr>
              <w:t>/0</w:t>
            </w:r>
            <w:r>
              <w:rPr>
                <w:rFonts w:ascii="Arial" w:eastAsia="Arial" w:hAnsi="Arial" w:cs="Arial"/>
                <w:sz w:val="24"/>
                <w:szCs w:val="24"/>
                <w:lang w:val="en-US"/>
              </w:rPr>
              <w:t xml:space="preserve">0349)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 xml:space="preserve">] NAHCMD </w:t>
            </w:r>
            <w:r w:rsidR="00695DB0">
              <w:rPr>
                <w:rFonts w:ascii="Arial" w:hAnsi="Arial"/>
                <w:bCs/>
                <w:iCs/>
                <w:sz w:val="24"/>
                <w:szCs w:val="24"/>
                <w:lang w:val="en-US"/>
              </w:rPr>
              <w:t>507</w:t>
            </w:r>
            <w:r w:rsidRPr="001D6B3F">
              <w:rPr>
                <w:rFonts w:ascii="Arial" w:hAnsi="Arial"/>
                <w:bCs/>
                <w:iCs/>
                <w:sz w:val="24"/>
                <w:szCs w:val="24"/>
                <w:lang w:val="en-US"/>
              </w:rPr>
              <w:t xml:space="preserve"> (</w:t>
            </w:r>
            <w:r>
              <w:rPr>
                <w:rFonts w:ascii="Arial" w:hAnsi="Arial"/>
                <w:bCs/>
                <w:iCs/>
                <w:sz w:val="24"/>
                <w:szCs w:val="24"/>
                <w:lang w:val="en-US"/>
              </w:rPr>
              <w:t xml:space="preserve">17 August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w:t>
            </w:r>
          </w:p>
        </w:tc>
      </w:tr>
      <w:tr w:rsidR="001D6B3F" w:rsidRPr="001D6B3F" w14:paraId="542E1039" w14:textId="77777777" w:rsidTr="00004108">
        <w:tc>
          <w:tcPr>
            <w:tcW w:w="10476" w:type="dxa"/>
            <w:gridSpan w:val="3"/>
          </w:tcPr>
          <w:p w14:paraId="164D5FFF" w14:textId="194794E6" w:rsidR="002524E6" w:rsidRDefault="002150D0" w:rsidP="009E230A">
            <w:pPr>
              <w:tabs>
                <w:tab w:val="left" w:pos="2100"/>
              </w:tabs>
              <w:spacing w:line="360" w:lineRule="auto"/>
              <w:jc w:val="both"/>
              <w:rPr>
                <w:rFonts w:ascii="Arial" w:hAnsi="Arial" w:cs="Arial"/>
                <w:b/>
                <w:sz w:val="24"/>
                <w:szCs w:val="24"/>
              </w:rPr>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p w14:paraId="1A20AB09" w14:textId="77777777" w:rsidR="009E230A" w:rsidRPr="009E230A" w:rsidRDefault="009E230A" w:rsidP="009E230A">
            <w:pPr>
              <w:tabs>
                <w:tab w:val="left" w:pos="2100"/>
              </w:tabs>
              <w:spacing w:line="360" w:lineRule="auto"/>
              <w:jc w:val="both"/>
              <w:rPr>
                <w:rFonts w:ascii="Arial" w:hAnsi="Arial" w:cs="Arial"/>
                <w:b/>
                <w:sz w:val="24"/>
                <w:szCs w:val="24"/>
              </w:rPr>
            </w:pPr>
          </w:p>
          <w:p w14:paraId="61DE8523" w14:textId="77777777" w:rsidR="00322791" w:rsidRDefault="00322791" w:rsidP="00322791">
            <w:pPr>
              <w:pStyle w:val="ListParagraph"/>
              <w:numPr>
                <w:ilvl w:val="0"/>
                <w:numId w:val="29"/>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The application is removed from the roll for lack of urgency.</w:t>
            </w:r>
          </w:p>
          <w:p w14:paraId="30A675D8" w14:textId="77777777" w:rsidR="00322791" w:rsidRPr="00B83DE6" w:rsidRDefault="00322791" w:rsidP="00322791">
            <w:pPr>
              <w:pStyle w:val="ListParagraph"/>
              <w:pBdr>
                <w:top w:val="nil"/>
                <w:left w:val="nil"/>
                <w:bottom w:val="nil"/>
                <w:right w:val="nil"/>
                <w:between w:val="nil"/>
                <w:bar w:val="nil"/>
              </w:pBdr>
              <w:spacing w:line="360" w:lineRule="auto"/>
              <w:ind w:left="1126" w:hanging="567"/>
              <w:jc w:val="both"/>
              <w:rPr>
                <w:rFonts w:ascii="Arial" w:hAnsi="Arial" w:cs="Arial"/>
                <w:sz w:val="24"/>
                <w:szCs w:val="24"/>
              </w:rPr>
            </w:pPr>
          </w:p>
          <w:p w14:paraId="0FFC90BF" w14:textId="7DA10BAA" w:rsidR="00695DB0" w:rsidRPr="00695DB0" w:rsidRDefault="00322791" w:rsidP="00695DB0">
            <w:pPr>
              <w:pStyle w:val="ListParagraph"/>
              <w:numPr>
                <w:ilvl w:val="0"/>
                <w:numId w:val="29"/>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 xml:space="preserve">The applicant </w:t>
            </w:r>
            <w:r w:rsidRPr="00B83DE6">
              <w:rPr>
                <w:rFonts w:ascii="Arial" w:hAnsi="Arial" w:cs="Arial"/>
                <w:sz w:val="24"/>
                <w:szCs w:val="24"/>
              </w:rPr>
              <w:t xml:space="preserve">is ordered to pay </w:t>
            </w:r>
            <w:r>
              <w:rPr>
                <w:rFonts w:ascii="Arial" w:hAnsi="Arial" w:cs="Arial"/>
                <w:sz w:val="24"/>
                <w:szCs w:val="24"/>
              </w:rPr>
              <w:t xml:space="preserve">the respondent’s </w:t>
            </w:r>
            <w:r w:rsidRPr="00B83DE6">
              <w:rPr>
                <w:rFonts w:ascii="Arial" w:hAnsi="Arial" w:cs="Arial"/>
                <w:sz w:val="24"/>
                <w:szCs w:val="24"/>
              </w:rPr>
              <w:t xml:space="preserve">costs </w:t>
            </w:r>
            <w:r>
              <w:rPr>
                <w:rFonts w:ascii="Arial" w:hAnsi="Arial" w:cs="Arial"/>
                <w:sz w:val="24"/>
                <w:szCs w:val="24"/>
              </w:rPr>
              <w:t>of this application, to include one instructing and one instructed counsel.</w:t>
            </w:r>
          </w:p>
          <w:p w14:paraId="29C70C42" w14:textId="1AA2B7B9" w:rsidR="00695DB0" w:rsidRPr="00695DB0" w:rsidRDefault="00695DB0" w:rsidP="00695DB0">
            <w:pPr>
              <w:pStyle w:val="ListParagraph"/>
              <w:pBdr>
                <w:top w:val="nil"/>
                <w:left w:val="nil"/>
                <w:bottom w:val="nil"/>
                <w:right w:val="nil"/>
                <w:between w:val="nil"/>
                <w:bar w:val="nil"/>
              </w:pBdr>
              <w:spacing w:line="360" w:lineRule="auto"/>
              <w:ind w:left="1126"/>
              <w:jc w:val="both"/>
              <w:rPr>
                <w:rFonts w:ascii="Arial" w:hAnsi="Arial" w:cs="Arial"/>
                <w:sz w:val="24"/>
                <w:szCs w:val="24"/>
              </w:rPr>
            </w:pPr>
          </w:p>
        </w:tc>
      </w:tr>
      <w:tr w:rsidR="001D6B3F" w:rsidRPr="001D6B3F" w14:paraId="2BD02CF8" w14:textId="77777777" w:rsidTr="00004108">
        <w:tc>
          <w:tcPr>
            <w:tcW w:w="10476" w:type="dxa"/>
            <w:gridSpan w:val="3"/>
          </w:tcPr>
          <w:p w14:paraId="06314928" w14:textId="709FA6E6"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lastRenderedPageBreak/>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26497F7B" w14:textId="77777777" w:rsidR="00695DB0" w:rsidRDefault="00695DB0" w:rsidP="00322791">
            <w:pPr>
              <w:spacing w:line="360" w:lineRule="auto"/>
              <w:jc w:val="both"/>
              <w:rPr>
                <w:rFonts w:ascii="Arial" w:hAnsi="Arial" w:cs="Arial"/>
                <w:sz w:val="24"/>
                <w:szCs w:val="24"/>
              </w:rPr>
            </w:pPr>
          </w:p>
          <w:p w14:paraId="17AC702A" w14:textId="77777777" w:rsidR="00322791" w:rsidRPr="00620B70" w:rsidRDefault="00322791" w:rsidP="00322791">
            <w:pPr>
              <w:spacing w:line="360" w:lineRule="auto"/>
              <w:jc w:val="both"/>
              <w:rPr>
                <w:rFonts w:ascii="Arial" w:hAnsi="Arial" w:cs="Arial"/>
                <w:sz w:val="24"/>
                <w:szCs w:val="24"/>
                <w:lang w:val="af-ZA"/>
              </w:rPr>
            </w:pPr>
            <w:r w:rsidRPr="00620B70">
              <w:rPr>
                <w:rFonts w:ascii="Arial" w:hAnsi="Arial" w:cs="Arial"/>
                <w:sz w:val="24"/>
                <w:szCs w:val="24"/>
                <w:lang w:val="af-ZA"/>
              </w:rPr>
              <w:t>COLEMAN J:</w:t>
            </w:r>
          </w:p>
          <w:p w14:paraId="4D57C390" w14:textId="77777777" w:rsidR="00322791" w:rsidRPr="00620B70" w:rsidRDefault="00322791" w:rsidP="00322791">
            <w:pPr>
              <w:pStyle w:val="Body"/>
              <w:spacing w:line="360" w:lineRule="auto"/>
              <w:ind w:left="1440" w:hanging="1440"/>
              <w:jc w:val="both"/>
              <w:rPr>
                <w:rFonts w:ascii="Arial" w:hAnsi="Arial" w:cs="Arial"/>
                <w:color w:val="auto"/>
                <w:sz w:val="24"/>
                <w:szCs w:val="24"/>
              </w:rPr>
            </w:pPr>
            <w:r w:rsidRPr="00620B70">
              <w:rPr>
                <w:rFonts w:ascii="Arial" w:hAnsi="Arial" w:cs="Arial"/>
                <w:color w:val="auto"/>
                <w:sz w:val="24"/>
                <w:szCs w:val="24"/>
              </w:rPr>
              <w:t xml:space="preserve"> </w:t>
            </w:r>
          </w:p>
          <w:p w14:paraId="3AF65004" w14:textId="77777777" w:rsidR="00322791" w:rsidRPr="00620B70" w:rsidRDefault="00322791" w:rsidP="00322791">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r w:rsidRPr="00620B70">
              <w:rPr>
                <w:rFonts w:ascii="Arial" w:eastAsia="Arial" w:hAnsi="Arial" w:cs="Arial"/>
                <w:sz w:val="24"/>
                <w:szCs w:val="24"/>
                <w:u w:val="single"/>
                <w:bdr w:val="nil"/>
                <w:lang w:eastAsia="en-GB"/>
              </w:rPr>
              <w:t>Introduction</w:t>
            </w:r>
          </w:p>
          <w:p w14:paraId="16688817" w14:textId="77777777" w:rsidR="00322791" w:rsidRPr="00620B70" w:rsidRDefault="00322791" w:rsidP="00322791">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p>
          <w:p w14:paraId="43399DA4" w14:textId="77777777" w:rsidR="00322791"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color w:val="auto"/>
                <w:sz w:val="24"/>
                <w:szCs w:val="24"/>
                <w:lang w:val="en-US"/>
              </w:rPr>
              <w:t>This is an urgent application concerning blankets imported through the port of Walvis Bay.</w:t>
            </w:r>
          </w:p>
          <w:p w14:paraId="14617AC4" w14:textId="77777777" w:rsidR="00322791" w:rsidRDefault="00322791" w:rsidP="00322791">
            <w:pPr>
              <w:pStyle w:val="Body"/>
              <w:spacing w:line="360" w:lineRule="auto"/>
              <w:jc w:val="both"/>
              <w:rPr>
                <w:rFonts w:ascii="Arial" w:hAnsi="Arial" w:cs="Arial"/>
                <w:color w:val="auto"/>
                <w:sz w:val="24"/>
                <w:szCs w:val="24"/>
                <w:lang w:val="en-US"/>
              </w:rPr>
            </w:pPr>
          </w:p>
          <w:p w14:paraId="7AAF710A" w14:textId="77777777" w:rsidR="00322791" w:rsidRPr="00E0196C" w:rsidRDefault="00322791" w:rsidP="00322791">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Pertinent facts</w:t>
            </w:r>
          </w:p>
          <w:p w14:paraId="3790838B" w14:textId="77777777" w:rsidR="00322791" w:rsidRDefault="00322791" w:rsidP="00322791">
            <w:pPr>
              <w:pStyle w:val="Body"/>
              <w:spacing w:line="360" w:lineRule="auto"/>
              <w:jc w:val="both"/>
              <w:rPr>
                <w:rFonts w:ascii="Arial" w:hAnsi="Arial" w:cs="Arial"/>
                <w:color w:val="auto"/>
                <w:sz w:val="24"/>
                <w:szCs w:val="24"/>
                <w:lang w:val="en-US"/>
              </w:rPr>
            </w:pPr>
          </w:p>
          <w:p w14:paraId="3E134F87" w14:textId="40336BFE" w:rsidR="00322791"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sidRPr="00E0196C">
              <w:rPr>
                <w:rFonts w:ascii="Arial" w:hAnsi="Arial" w:cs="Arial"/>
                <w:color w:val="auto"/>
                <w:sz w:val="24"/>
                <w:szCs w:val="24"/>
                <w:lang w:val="en-US"/>
              </w:rPr>
              <w:t>The applicant is an, initially unidentified, entity with its primary place of business in Gaborone, Botswana. It only became clear when it filed a replying affidavit that</w:t>
            </w:r>
            <w:r>
              <w:rPr>
                <w:rFonts w:ascii="Arial" w:hAnsi="Arial" w:cs="Arial"/>
                <w:color w:val="auto"/>
                <w:sz w:val="24"/>
                <w:szCs w:val="24"/>
                <w:lang w:val="en-US"/>
              </w:rPr>
              <w:t xml:space="preserve"> the</w:t>
            </w:r>
            <w:r w:rsidRPr="00E0196C">
              <w:rPr>
                <w:rFonts w:ascii="Arial" w:hAnsi="Arial" w:cs="Arial"/>
                <w:color w:val="auto"/>
                <w:sz w:val="24"/>
                <w:szCs w:val="24"/>
                <w:lang w:val="en-US"/>
              </w:rPr>
              <w:t xml:space="preserve"> applicant is actually a company</w:t>
            </w:r>
            <w:r>
              <w:rPr>
                <w:rFonts w:ascii="Arial" w:hAnsi="Arial" w:cs="Arial"/>
                <w:color w:val="auto"/>
                <w:sz w:val="24"/>
                <w:szCs w:val="24"/>
                <w:lang w:val="en-US"/>
              </w:rPr>
              <w:t>. The r</w:t>
            </w:r>
            <w:r w:rsidRPr="00E0196C">
              <w:rPr>
                <w:rFonts w:ascii="Arial" w:hAnsi="Arial" w:cs="Arial"/>
                <w:color w:val="auto"/>
                <w:sz w:val="24"/>
                <w:szCs w:val="24"/>
                <w:lang w:val="en-US"/>
              </w:rPr>
              <w:t>espondent is a Namibian close corporation conducting business as clearing ag</w:t>
            </w:r>
            <w:r>
              <w:rPr>
                <w:rFonts w:ascii="Arial" w:hAnsi="Arial" w:cs="Arial"/>
                <w:color w:val="auto"/>
                <w:sz w:val="24"/>
                <w:szCs w:val="24"/>
                <w:lang w:val="en-US"/>
              </w:rPr>
              <w:t>ents at the port of Walvis Bay.</w:t>
            </w:r>
          </w:p>
          <w:p w14:paraId="05DEB454" w14:textId="77777777" w:rsidR="00322791" w:rsidRDefault="00322791" w:rsidP="00322791">
            <w:pPr>
              <w:pStyle w:val="Body"/>
              <w:spacing w:line="360" w:lineRule="auto"/>
              <w:jc w:val="both"/>
              <w:rPr>
                <w:rFonts w:ascii="Arial" w:hAnsi="Arial" w:cs="Arial"/>
                <w:color w:val="auto"/>
                <w:sz w:val="24"/>
                <w:szCs w:val="24"/>
                <w:lang w:val="en-US"/>
              </w:rPr>
            </w:pPr>
          </w:p>
          <w:p w14:paraId="4BB8BC87" w14:textId="76F939A9" w:rsidR="00322791" w:rsidRPr="00E0196C"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sidRPr="00E0196C">
              <w:rPr>
                <w:rFonts w:ascii="Arial" w:hAnsi="Arial" w:cs="Arial"/>
                <w:sz w:val="24"/>
                <w:szCs w:val="24"/>
              </w:rPr>
              <w:t xml:space="preserve">Since about 1 April 2023 the respondent started rendering customs clearing and related services to </w:t>
            </w:r>
            <w:r>
              <w:rPr>
                <w:rFonts w:ascii="Arial" w:hAnsi="Arial" w:cs="Arial"/>
                <w:sz w:val="24"/>
                <w:szCs w:val="24"/>
              </w:rPr>
              <w:t xml:space="preserve">the </w:t>
            </w:r>
            <w:r w:rsidRPr="00E0196C">
              <w:rPr>
                <w:rFonts w:ascii="Arial" w:hAnsi="Arial" w:cs="Arial"/>
                <w:sz w:val="24"/>
                <w:szCs w:val="24"/>
              </w:rPr>
              <w:t>applicant to assist</w:t>
            </w:r>
            <w:r>
              <w:rPr>
                <w:rFonts w:ascii="Arial" w:hAnsi="Arial" w:cs="Arial"/>
                <w:sz w:val="24"/>
                <w:szCs w:val="24"/>
              </w:rPr>
              <w:t xml:space="preserve"> the</w:t>
            </w:r>
            <w:r w:rsidRPr="00E0196C">
              <w:rPr>
                <w:rFonts w:ascii="Arial" w:hAnsi="Arial" w:cs="Arial"/>
                <w:sz w:val="24"/>
                <w:szCs w:val="24"/>
              </w:rPr>
              <w:t xml:space="preserve"> applicant with the import of goods through the port of Walvis Bay.</w:t>
            </w:r>
            <w:r>
              <w:rPr>
                <w:rFonts w:ascii="Arial" w:hAnsi="Arial" w:cs="Arial"/>
                <w:sz w:val="24"/>
                <w:szCs w:val="24"/>
              </w:rPr>
              <w:t xml:space="preserve"> </w:t>
            </w:r>
            <w:r w:rsidRPr="00E0196C">
              <w:rPr>
                <w:rFonts w:ascii="Arial" w:hAnsi="Arial" w:cs="Arial"/>
                <w:sz w:val="24"/>
                <w:szCs w:val="24"/>
              </w:rPr>
              <w:t>For present purposes the history of the dealings between the parties is not relevant.</w:t>
            </w:r>
          </w:p>
          <w:p w14:paraId="092561DC" w14:textId="77777777" w:rsidR="00322791" w:rsidRPr="00E0196C" w:rsidRDefault="00322791" w:rsidP="00322791">
            <w:pPr>
              <w:pStyle w:val="Body"/>
              <w:spacing w:line="360" w:lineRule="auto"/>
              <w:jc w:val="both"/>
              <w:rPr>
                <w:rFonts w:ascii="Arial" w:hAnsi="Arial" w:cs="Arial"/>
                <w:color w:val="auto"/>
                <w:sz w:val="24"/>
                <w:szCs w:val="24"/>
                <w:lang w:val="en-US"/>
              </w:rPr>
            </w:pPr>
          </w:p>
          <w:p w14:paraId="7A27EE17" w14:textId="0CB9261D" w:rsidR="00322791"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sidRPr="00E0196C">
              <w:rPr>
                <w:rFonts w:ascii="Arial" w:hAnsi="Arial" w:cs="Arial"/>
                <w:color w:val="auto"/>
                <w:sz w:val="24"/>
                <w:szCs w:val="24"/>
                <w:lang w:val="en-US"/>
              </w:rPr>
              <w:t xml:space="preserve">This application concerns a container with blankets that arrived at the port of </w:t>
            </w:r>
            <w:r>
              <w:rPr>
                <w:rFonts w:ascii="Arial" w:hAnsi="Arial" w:cs="Arial"/>
                <w:color w:val="auto"/>
                <w:sz w:val="24"/>
                <w:szCs w:val="24"/>
                <w:lang w:val="en-US"/>
              </w:rPr>
              <w:t>Walvis Bay on 20 June 2023. The a</w:t>
            </w:r>
            <w:r w:rsidRPr="00E0196C">
              <w:rPr>
                <w:rFonts w:ascii="Arial" w:hAnsi="Arial" w:cs="Arial"/>
                <w:color w:val="auto"/>
                <w:sz w:val="24"/>
                <w:szCs w:val="24"/>
                <w:lang w:val="en-US"/>
              </w:rPr>
              <w:t xml:space="preserve">pplicant alleges it is the owner of the blankets. According to </w:t>
            </w:r>
            <w:r>
              <w:rPr>
                <w:rFonts w:ascii="Arial" w:hAnsi="Arial" w:cs="Arial"/>
                <w:color w:val="auto"/>
                <w:sz w:val="24"/>
                <w:szCs w:val="24"/>
                <w:lang w:val="en-US"/>
              </w:rPr>
              <w:t xml:space="preserve">the </w:t>
            </w:r>
            <w:r w:rsidRPr="00E0196C">
              <w:rPr>
                <w:rFonts w:ascii="Arial" w:hAnsi="Arial" w:cs="Arial"/>
                <w:color w:val="auto"/>
                <w:sz w:val="24"/>
                <w:szCs w:val="24"/>
                <w:lang w:val="en-US"/>
              </w:rPr>
              <w:t>applicant the container went through customs and</w:t>
            </w:r>
            <w:r>
              <w:rPr>
                <w:rFonts w:ascii="Arial" w:hAnsi="Arial" w:cs="Arial"/>
                <w:color w:val="auto"/>
                <w:sz w:val="24"/>
                <w:szCs w:val="24"/>
                <w:lang w:val="en-US"/>
              </w:rPr>
              <w:t xml:space="preserve"> the</w:t>
            </w:r>
            <w:r w:rsidRPr="00E0196C">
              <w:rPr>
                <w:rFonts w:ascii="Arial" w:hAnsi="Arial" w:cs="Arial"/>
                <w:color w:val="auto"/>
                <w:sz w:val="24"/>
                <w:szCs w:val="24"/>
                <w:lang w:val="en-US"/>
              </w:rPr>
              <w:t xml:space="preserve"> respondent then took possession thereof. It apparently also removed the blankets from the container and is now in possession of the b</w:t>
            </w:r>
            <w:r>
              <w:rPr>
                <w:rFonts w:ascii="Arial" w:hAnsi="Arial" w:cs="Arial"/>
                <w:color w:val="auto"/>
                <w:sz w:val="24"/>
                <w:szCs w:val="24"/>
                <w:lang w:val="en-US"/>
              </w:rPr>
              <w:t xml:space="preserve">lankets at an unknown location. </w:t>
            </w:r>
            <w:r w:rsidRPr="00E0196C">
              <w:rPr>
                <w:rFonts w:ascii="Arial" w:hAnsi="Arial" w:cs="Arial"/>
                <w:color w:val="auto"/>
                <w:sz w:val="24"/>
                <w:szCs w:val="24"/>
                <w:lang w:val="en-US"/>
              </w:rPr>
              <w:t>There is a dispute between the parties relating to the ownership of the blankets and the movement of the container and blankets through customs.  I am not</w:t>
            </w:r>
            <w:r>
              <w:rPr>
                <w:rFonts w:ascii="Arial" w:hAnsi="Arial" w:cs="Arial"/>
                <w:color w:val="auto"/>
                <w:sz w:val="24"/>
                <w:szCs w:val="24"/>
                <w:lang w:val="en-US"/>
              </w:rPr>
              <w:t xml:space="preserve"> going into this dispute here.</w:t>
            </w:r>
          </w:p>
          <w:p w14:paraId="68E5D8E5" w14:textId="77777777" w:rsidR="00322791" w:rsidRDefault="00322791" w:rsidP="00322791">
            <w:pPr>
              <w:pStyle w:val="Body"/>
              <w:spacing w:line="360" w:lineRule="auto"/>
              <w:jc w:val="both"/>
              <w:rPr>
                <w:rFonts w:ascii="Arial" w:hAnsi="Arial" w:cs="Arial"/>
                <w:color w:val="auto"/>
                <w:sz w:val="24"/>
                <w:szCs w:val="24"/>
                <w:lang w:val="en-US"/>
              </w:rPr>
            </w:pPr>
          </w:p>
          <w:p w14:paraId="54BEC2CD" w14:textId="35F7DCA2" w:rsidR="00322791" w:rsidRPr="00E0196C"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On 1 August 2023 the applicant filed this application with a notice of motion that does not contain the standard prayer for </w:t>
            </w:r>
            <w:proofErr w:type="spellStart"/>
            <w:r>
              <w:rPr>
                <w:rFonts w:ascii="Arial" w:hAnsi="Arial" w:cs="Arial"/>
                <w:sz w:val="24"/>
                <w:szCs w:val="24"/>
              </w:rPr>
              <w:t>condonation</w:t>
            </w:r>
            <w:proofErr w:type="spellEnd"/>
            <w:r>
              <w:rPr>
                <w:rFonts w:ascii="Arial" w:hAnsi="Arial" w:cs="Arial"/>
                <w:sz w:val="24"/>
                <w:szCs w:val="24"/>
              </w:rPr>
              <w:t xml:space="preserve"> of non-compliance with the forms and service required in the rules of court due to urgency. A corrected notice of motion was filed later.</w:t>
            </w:r>
          </w:p>
          <w:p w14:paraId="354404BF" w14:textId="77777777" w:rsidR="00322791" w:rsidRPr="00E0196C" w:rsidRDefault="00322791" w:rsidP="00322791">
            <w:pPr>
              <w:pStyle w:val="Body"/>
              <w:spacing w:line="360" w:lineRule="auto"/>
              <w:jc w:val="both"/>
              <w:rPr>
                <w:rFonts w:ascii="Arial" w:hAnsi="Arial" w:cs="Arial"/>
                <w:color w:val="auto"/>
                <w:sz w:val="24"/>
                <w:szCs w:val="24"/>
                <w:lang w:val="en-US"/>
              </w:rPr>
            </w:pPr>
          </w:p>
          <w:p w14:paraId="0D76D7CD" w14:textId="3EC4DCB0" w:rsidR="00322791" w:rsidRPr="00E0196C"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lastRenderedPageBreak/>
              <w:t>The respondent responded with a notice of securit</w:t>
            </w:r>
            <w:r w:rsidR="00EA0FCE">
              <w:rPr>
                <w:rFonts w:ascii="Arial" w:hAnsi="Arial" w:cs="Arial"/>
                <w:sz w:val="24"/>
                <w:szCs w:val="24"/>
              </w:rPr>
              <w:t>y for costs in terms of rule 59</w:t>
            </w:r>
            <w:r>
              <w:rPr>
                <w:rFonts w:ascii="Arial" w:hAnsi="Arial" w:cs="Arial"/>
                <w:sz w:val="24"/>
                <w:szCs w:val="24"/>
              </w:rPr>
              <w:t xml:space="preserve">(1) of the rules of court and filed an elaborate answering affidavit. In its answering affidavit the respondent raised, amongst others, a number of points </w:t>
            </w:r>
            <w:r w:rsidRPr="00E0196C">
              <w:rPr>
                <w:rFonts w:ascii="Arial" w:hAnsi="Arial" w:cs="Arial"/>
                <w:i/>
                <w:iCs/>
                <w:sz w:val="24"/>
                <w:szCs w:val="24"/>
              </w:rPr>
              <w:t xml:space="preserve">in </w:t>
            </w:r>
            <w:proofErr w:type="spellStart"/>
            <w:r w:rsidRPr="00E0196C">
              <w:rPr>
                <w:rFonts w:ascii="Arial" w:hAnsi="Arial" w:cs="Arial"/>
                <w:i/>
                <w:iCs/>
                <w:sz w:val="24"/>
                <w:szCs w:val="24"/>
              </w:rPr>
              <w:t>limine</w:t>
            </w:r>
            <w:proofErr w:type="spellEnd"/>
            <w:r>
              <w:rPr>
                <w:rFonts w:ascii="Arial" w:hAnsi="Arial" w:cs="Arial"/>
                <w:sz w:val="24"/>
                <w:szCs w:val="24"/>
              </w:rPr>
              <w:t xml:space="preserve">, including commissioning and urgency. For present purposes I will focus on these two points </w:t>
            </w:r>
            <w:r w:rsidRPr="00E0196C">
              <w:rPr>
                <w:rFonts w:ascii="Arial" w:hAnsi="Arial" w:cs="Arial"/>
                <w:i/>
                <w:iCs/>
                <w:sz w:val="24"/>
                <w:szCs w:val="24"/>
              </w:rPr>
              <w:t xml:space="preserve">in </w:t>
            </w:r>
            <w:proofErr w:type="spellStart"/>
            <w:r w:rsidRPr="00E0196C">
              <w:rPr>
                <w:rFonts w:ascii="Arial" w:hAnsi="Arial" w:cs="Arial"/>
                <w:i/>
                <w:iCs/>
                <w:sz w:val="24"/>
                <w:szCs w:val="24"/>
              </w:rPr>
              <w:t>limine</w:t>
            </w:r>
            <w:proofErr w:type="spellEnd"/>
            <w:r>
              <w:rPr>
                <w:rFonts w:ascii="Arial" w:hAnsi="Arial" w:cs="Arial"/>
                <w:sz w:val="24"/>
                <w:szCs w:val="24"/>
              </w:rPr>
              <w:t>.</w:t>
            </w:r>
          </w:p>
          <w:p w14:paraId="234180BB" w14:textId="77777777" w:rsidR="00322791" w:rsidRDefault="00322791" w:rsidP="00322791">
            <w:pPr>
              <w:pStyle w:val="ListParagraph"/>
              <w:rPr>
                <w:rFonts w:ascii="Arial" w:hAnsi="Arial" w:cs="Arial"/>
                <w:lang w:val="en-US"/>
              </w:rPr>
            </w:pPr>
          </w:p>
          <w:p w14:paraId="22F454AF" w14:textId="77777777" w:rsidR="00322791" w:rsidRPr="00E0196C" w:rsidRDefault="00322791" w:rsidP="00322791">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Conclusion</w:t>
            </w:r>
          </w:p>
          <w:p w14:paraId="126193BF" w14:textId="77777777" w:rsidR="00322791" w:rsidRPr="00E0196C" w:rsidRDefault="00322791" w:rsidP="00322791">
            <w:pPr>
              <w:pStyle w:val="Body"/>
              <w:spacing w:line="360" w:lineRule="auto"/>
              <w:jc w:val="both"/>
              <w:rPr>
                <w:rFonts w:ascii="Arial" w:hAnsi="Arial" w:cs="Arial"/>
                <w:color w:val="auto"/>
                <w:sz w:val="24"/>
                <w:szCs w:val="24"/>
                <w:lang w:val="en-US"/>
              </w:rPr>
            </w:pPr>
          </w:p>
          <w:p w14:paraId="446DB584" w14:textId="77777777" w:rsidR="00322791" w:rsidRPr="00E0196C"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I considered all the facts and submissions on behalf of the parties and will address only those that I consider relevant for the purposes of my conclusions herein.</w:t>
            </w:r>
          </w:p>
          <w:p w14:paraId="3FD96C75" w14:textId="77777777" w:rsidR="00322791" w:rsidRPr="00E0196C" w:rsidRDefault="00322791" w:rsidP="00322791">
            <w:pPr>
              <w:pStyle w:val="Body"/>
              <w:spacing w:line="360" w:lineRule="auto"/>
              <w:jc w:val="both"/>
              <w:rPr>
                <w:rFonts w:ascii="Arial" w:hAnsi="Arial" w:cs="Arial"/>
                <w:color w:val="auto"/>
                <w:sz w:val="24"/>
                <w:szCs w:val="24"/>
                <w:lang w:val="en-US"/>
              </w:rPr>
            </w:pPr>
          </w:p>
          <w:p w14:paraId="1322A6BD" w14:textId="79051A40" w:rsidR="00322791" w:rsidRPr="00E0196C"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My understanding is that the respondent contends that the applicant’s founding affidavit is not properly commissioned since it was deposed to in Botswana and rule 128(2) of the rules of court was not com</w:t>
            </w:r>
            <w:r w:rsidR="00EA0FCE">
              <w:rPr>
                <w:rFonts w:ascii="Arial" w:hAnsi="Arial" w:cs="Arial"/>
                <w:sz w:val="24"/>
                <w:szCs w:val="24"/>
              </w:rPr>
              <w:t>plied with. In my view rule 128</w:t>
            </w:r>
            <w:r>
              <w:rPr>
                <w:rFonts w:ascii="Arial" w:hAnsi="Arial" w:cs="Arial"/>
                <w:sz w:val="24"/>
                <w:szCs w:val="24"/>
              </w:rPr>
              <w:t>(3) stipulates t</w:t>
            </w:r>
            <w:r w:rsidR="00EA0FCE">
              <w:rPr>
                <w:rFonts w:ascii="Arial" w:hAnsi="Arial" w:cs="Arial"/>
                <w:sz w:val="24"/>
                <w:szCs w:val="24"/>
              </w:rPr>
              <w:t>hat the requirement of rule 128</w:t>
            </w:r>
            <w:r>
              <w:rPr>
                <w:rFonts w:ascii="Arial" w:hAnsi="Arial" w:cs="Arial"/>
                <w:sz w:val="24"/>
                <w:szCs w:val="24"/>
              </w:rPr>
              <w:t xml:space="preserve">(2) does not apply to an affidavit deposed to in Botswana, amongst other places. From the founding affidavit herein it appears it was commissioned by an Inspector of the Botswana Police Services. I am satisfied the founding affidavit was properly commissioned. </w:t>
            </w:r>
          </w:p>
          <w:p w14:paraId="33635928" w14:textId="77777777" w:rsidR="00322791" w:rsidRPr="00E0196C" w:rsidRDefault="00322791" w:rsidP="00322791">
            <w:pPr>
              <w:pStyle w:val="Body"/>
              <w:spacing w:line="360" w:lineRule="auto"/>
              <w:jc w:val="both"/>
              <w:rPr>
                <w:rFonts w:ascii="Arial" w:hAnsi="Arial" w:cs="Arial"/>
                <w:color w:val="auto"/>
                <w:sz w:val="24"/>
                <w:szCs w:val="24"/>
                <w:lang w:val="en-US"/>
              </w:rPr>
            </w:pPr>
          </w:p>
          <w:p w14:paraId="05602BBA" w14:textId="4E10F9E0" w:rsidR="00322791" w:rsidRPr="00E0196C"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As far a</w:t>
            </w:r>
            <w:r w:rsidR="00EA0FCE">
              <w:rPr>
                <w:rFonts w:ascii="Arial" w:hAnsi="Arial" w:cs="Arial"/>
                <w:sz w:val="24"/>
                <w:szCs w:val="24"/>
              </w:rPr>
              <w:t>s urgency is concerned, rule 73</w:t>
            </w:r>
            <w:r>
              <w:rPr>
                <w:rFonts w:ascii="Arial" w:hAnsi="Arial" w:cs="Arial"/>
                <w:sz w:val="24"/>
                <w:szCs w:val="24"/>
              </w:rPr>
              <w:t>(4) of the rules of court is per</w:t>
            </w:r>
            <w:r w:rsidR="00EA0FCE">
              <w:rPr>
                <w:rFonts w:ascii="Arial" w:hAnsi="Arial" w:cs="Arial"/>
                <w:sz w:val="24"/>
                <w:szCs w:val="24"/>
              </w:rPr>
              <w:t>emptory. In particular, rule 73(4)</w:t>
            </w:r>
            <w:r>
              <w:rPr>
                <w:rFonts w:ascii="Arial" w:hAnsi="Arial" w:cs="Arial"/>
                <w:sz w:val="24"/>
                <w:szCs w:val="24"/>
              </w:rPr>
              <w:t>(</w:t>
            </w:r>
            <w:r w:rsidRPr="00322791">
              <w:rPr>
                <w:rFonts w:ascii="Arial" w:hAnsi="Arial" w:cs="Arial"/>
                <w:i/>
                <w:sz w:val="24"/>
                <w:szCs w:val="24"/>
              </w:rPr>
              <w:t>b</w:t>
            </w:r>
            <w:r>
              <w:rPr>
                <w:rFonts w:ascii="Arial" w:hAnsi="Arial" w:cs="Arial"/>
                <w:sz w:val="24"/>
                <w:szCs w:val="24"/>
              </w:rPr>
              <w:t>) requires that in the founding affidavit in an urgent application the applicant must set out explicitly the reasons why it claims it could not be afforded substantial redress at a hearing in due course. This is not dealt with in the founding affidavit. The dispute is about blankets and there is no suggestion before me why substantial redress cannot be addressed in due course. Consequently, the applicant has not made out a case for urgency in this matter.</w:t>
            </w:r>
          </w:p>
          <w:p w14:paraId="557A2A07" w14:textId="77777777" w:rsidR="00322791" w:rsidRPr="00E0196C" w:rsidRDefault="00322791" w:rsidP="00322791">
            <w:pPr>
              <w:pStyle w:val="Body"/>
              <w:spacing w:line="360" w:lineRule="auto"/>
              <w:jc w:val="both"/>
              <w:rPr>
                <w:rFonts w:ascii="Arial" w:hAnsi="Arial" w:cs="Arial"/>
                <w:color w:val="auto"/>
                <w:sz w:val="24"/>
                <w:szCs w:val="24"/>
                <w:lang w:val="en-US"/>
              </w:rPr>
            </w:pPr>
          </w:p>
          <w:p w14:paraId="4AAB35DE" w14:textId="77777777" w:rsidR="00322791" w:rsidRPr="00E0196C" w:rsidRDefault="00322791" w:rsidP="00322791">
            <w:pPr>
              <w:pStyle w:val="Body"/>
              <w:numPr>
                <w:ilvl w:val="0"/>
                <w:numId w:val="34"/>
              </w:numPr>
              <w:spacing w:line="360" w:lineRule="auto"/>
              <w:ind w:left="0" w:firstLine="0"/>
              <w:jc w:val="both"/>
              <w:rPr>
                <w:rFonts w:ascii="Arial" w:hAnsi="Arial" w:cs="Arial"/>
                <w:color w:val="auto"/>
                <w:sz w:val="24"/>
                <w:szCs w:val="24"/>
                <w:lang w:val="en-US"/>
              </w:rPr>
            </w:pPr>
            <w:r w:rsidRPr="00F336D4">
              <w:rPr>
                <w:rFonts w:ascii="Arial" w:hAnsi="Arial" w:cs="Arial"/>
                <w:sz w:val="24"/>
                <w:szCs w:val="24"/>
              </w:rPr>
              <w:t>Accordingly I make the follow</w:t>
            </w:r>
            <w:r>
              <w:rPr>
                <w:rFonts w:ascii="Arial" w:hAnsi="Arial" w:cs="Arial"/>
                <w:sz w:val="24"/>
                <w:szCs w:val="24"/>
              </w:rPr>
              <w:t>ing</w:t>
            </w:r>
            <w:r w:rsidRPr="00F336D4">
              <w:rPr>
                <w:rFonts w:ascii="Arial" w:hAnsi="Arial" w:cs="Arial"/>
                <w:sz w:val="24"/>
                <w:szCs w:val="24"/>
              </w:rPr>
              <w:t xml:space="preserve"> order</w:t>
            </w:r>
            <w:r>
              <w:rPr>
                <w:rFonts w:ascii="Arial" w:hAnsi="Arial" w:cs="Arial"/>
                <w:sz w:val="24"/>
                <w:szCs w:val="24"/>
              </w:rPr>
              <w:t>:</w:t>
            </w:r>
          </w:p>
          <w:p w14:paraId="4E08A2CE" w14:textId="77777777" w:rsidR="00F336D4" w:rsidRDefault="00F336D4" w:rsidP="001A0DD0">
            <w:pPr>
              <w:pBdr>
                <w:top w:val="nil"/>
                <w:left w:val="nil"/>
                <w:bottom w:val="nil"/>
                <w:right w:val="nil"/>
                <w:between w:val="nil"/>
                <w:bar w:val="nil"/>
              </w:pBdr>
              <w:spacing w:line="360" w:lineRule="auto"/>
              <w:jc w:val="both"/>
              <w:rPr>
                <w:rFonts w:ascii="Arial" w:hAnsi="Arial" w:cs="Arial"/>
                <w:sz w:val="24"/>
                <w:szCs w:val="24"/>
              </w:rPr>
            </w:pPr>
          </w:p>
          <w:p w14:paraId="36D3F693" w14:textId="1C4871D3" w:rsidR="001A0DD0" w:rsidRDefault="00BF6172" w:rsidP="00322791">
            <w:pPr>
              <w:pStyle w:val="ListParagraph"/>
              <w:numPr>
                <w:ilvl w:val="0"/>
                <w:numId w:val="32"/>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The application is removed fro</w:t>
            </w:r>
            <w:r w:rsidR="00322791">
              <w:rPr>
                <w:rFonts w:ascii="Arial" w:hAnsi="Arial" w:cs="Arial"/>
                <w:sz w:val="24"/>
                <w:szCs w:val="24"/>
              </w:rPr>
              <w:t>m the roll for lack of urgency.</w:t>
            </w:r>
          </w:p>
          <w:p w14:paraId="2243760F" w14:textId="77777777" w:rsidR="00322791" w:rsidRPr="00B83DE6" w:rsidRDefault="00322791" w:rsidP="00322791">
            <w:pPr>
              <w:pStyle w:val="ListParagraph"/>
              <w:pBdr>
                <w:top w:val="nil"/>
                <w:left w:val="nil"/>
                <w:bottom w:val="nil"/>
                <w:right w:val="nil"/>
                <w:between w:val="nil"/>
                <w:bar w:val="nil"/>
              </w:pBdr>
              <w:spacing w:line="360" w:lineRule="auto"/>
              <w:ind w:left="1126" w:hanging="567"/>
              <w:jc w:val="both"/>
              <w:rPr>
                <w:rFonts w:ascii="Arial" w:hAnsi="Arial" w:cs="Arial"/>
                <w:sz w:val="24"/>
                <w:szCs w:val="24"/>
              </w:rPr>
            </w:pPr>
          </w:p>
          <w:p w14:paraId="50881B48" w14:textId="11FD111E" w:rsidR="00322791" w:rsidRPr="00695DB0" w:rsidRDefault="00322791" w:rsidP="00695DB0">
            <w:pPr>
              <w:pStyle w:val="ListParagraph"/>
              <w:numPr>
                <w:ilvl w:val="0"/>
                <w:numId w:val="32"/>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The a</w:t>
            </w:r>
            <w:r w:rsidR="00B2450F">
              <w:rPr>
                <w:rFonts w:ascii="Arial" w:hAnsi="Arial" w:cs="Arial"/>
                <w:sz w:val="24"/>
                <w:szCs w:val="24"/>
              </w:rPr>
              <w:t xml:space="preserve">pplicant </w:t>
            </w:r>
            <w:r w:rsidR="00B83DE6" w:rsidRPr="00B83DE6">
              <w:rPr>
                <w:rFonts w:ascii="Arial" w:hAnsi="Arial" w:cs="Arial"/>
                <w:sz w:val="24"/>
                <w:szCs w:val="24"/>
              </w:rPr>
              <w:t xml:space="preserve">is ordered to pay </w:t>
            </w:r>
            <w:r>
              <w:rPr>
                <w:rFonts w:ascii="Arial" w:hAnsi="Arial" w:cs="Arial"/>
                <w:sz w:val="24"/>
                <w:szCs w:val="24"/>
              </w:rPr>
              <w:t xml:space="preserve">the </w:t>
            </w:r>
            <w:r w:rsidR="00B2450F">
              <w:rPr>
                <w:rFonts w:ascii="Arial" w:hAnsi="Arial" w:cs="Arial"/>
                <w:sz w:val="24"/>
                <w:szCs w:val="24"/>
              </w:rPr>
              <w:t xml:space="preserve">respondent’s </w:t>
            </w:r>
            <w:r w:rsidR="00B83DE6" w:rsidRPr="00B83DE6">
              <w:rPr>
                <w:rFonts w:ascii="Arial" w:hAnsi="Arial" w:cs="Arial"/>
                <w:sz w:val="24"/>
                <w:szCs w:val="24"/>
              </w:rPr>
              <w:t xml:space="preserve">costs </w:t>
            </w:r>
            <w:r w:rsidR="004D4C46">
              <w:rPr>
                <w:rFonts w:ascii="Arial" w:hAnsi="Arial" w:cs="Arial"/>
                <w:sz w:val="24"/>
                <w:szCs w:val="24"/>
              </w:rPr>
              <w:t>of this application</w:t>
            </w:r>
            <w:r w:rsidR="00B2450F">
              <w:rPr>
                <w:rFonts w:ascii="Arial" w:hAnsi="Arial" w:cs="Arial"/>
                <w:sz w:val="24"/>
                <w:szCs w:val="24"/>
              </w:rPr>
              <w:t xml:space="preserve">, to include one </w:t>
            </w:r>
            <w:r>
              <w:rPr>
                <w:rFonts w:ascii="Arial" w:hAnsi="Arial" w:cs="Arial"/>
                <w:sz w:val="24"/>
                <w:szCs w:val="24"/>
              </w:rPr>
              <w:t>instructing and one instructed c</w:t>
            </w:r>
            <w:r w:rsidR="00B2450F">
              <w:rPr>
                <w:rFonts w:ascii="Arial" w:hAnsi="Arial" w:cs="Arial"/>
                <w:sz w:val="24"/>
                <w:szCs w:val="24"/>
              </w:rPr>
              <w:t>ounsel.</w:t>
            </w:r>
            <w:bookmarkStart w:id="0" w:name="_GoBack"/>
            <w:bookmarkEnd w:id="0"/>
          </w:p>
        </w:tc>
      </w:tr>
      <w:tr w:rsidR="001D6B3F" w:rsidRPr="001D6B3F" w14:paraId="669CD305" w14:textId="77777777" w:rsidTr="00004108">
        <w:tc>
          <w:tcPr>
            <w:tcW w:w="4770" w:type="dxa"/>
          </w:tcPr>
          <w:p w14:paraId="52935D9E" w14:textId="584F0219" w:rsidR="009C2E53" w:rsidRPr="001D6B3F" w:rsidRDefault="00BD2804" w:rsidP="007A6C9F">
            <w:pPr>
              <w:spacing w:line="360" w:lineRule="auto"/>
              <w:jc w:val="center"/>
              <w:rPr>
                <w:rFonts w:ascii="Arial" w:hAnsi="Arial" w:cs="Arial"/>
                <w:b/>
                <w:sz w:val="24"/>
                <w:szCs w:val="24"/>
              </w:rPr>
            </w:pPr>
            <w:r>
              <w:rPr>
                <w:rFonts w:ascii="Arial" w:hAnsi="Arial" w:cs="Arial"/>
                <w:b/>
                <w:sz w:val="24"/>
                <w:szCs w:val="24"/>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46C55C26" w14:textId="77777777" w:rsidR="009C2E53" w:rsidRDefault="009C2E53" w:rsidP="00322791">
            <w:pPr>
              <w:spacing w:line="360" w:lineRule="auto"/>
              <w:jc w:val="center"/>
              <w:rPr>
                <w:rFonts w:ascii="Arial" w:hAnsi="Arial" w:cs="Arial"/>
                <w:sz w:val="24"/>
                <w:szCs w:val="24"/>
              </w:rPr>
            </w:pPr>
          </w:p>
          <w:p w14:paraId="147BDE73" w14:textId="4BE56C4F" w:rsidR="00322791" w:rsidRPr="001D6B3F" w:rsidRDefault="00322791" w:rsidP="00322791">
            <w:pPr>
              <w:spacing w:line="360" w:lineRule="auto"/>
              <w:jc w:val="center"/>
              <w:rPr>
                <w:rFonts w:ascii="Arial" w:hAnsi="Arial" w:cs="Arial"/>
                <w:sz w:val="24"/>
                <w:szCs w:val="24"/>
              </w:rPr>
            </w:pPr>
            <w:r>
              <w:rPr>
                <w:rFonts w:ascii="Arial" w:hAnsi="Arial" w:cs="Arial"/>
                <w:sz w:val="24"/>
                <w:szCs w:val="24"/>
              </w:rPr>
              <w:t>Not applicable</w:t>
            </w:r>
            <w:r w:rsidR="00EA0FCE">
              <w:rPr>
                <w:rFonts w:ascii="Arial" w:hAnsi="Arial" w:cs="Arial"/>
                <w:sz w:val="24"/>
                <w:szCs w:val="24"/>
              </w:rPr>
              <w:t>.</w:t>
            </w: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395F80DB" w:rsidR="009C2E53" w:rsidRPr="001D6B3F" w:rsidRDefault="00B2450F" w:rsidP="007A6C9F">
            <w:pPr>
              <w:spacing w:line="360" w:lineRule="auto"/>
              <w:jc w:val="center"/>
              <w:rPr>
                <w:rFonts w:ascii="Arial" w:hAnsi="Arial" w:cs="Arial"/>
                <w:b/>
                <w:sz w:val="24"/>
                <w:szCs w:val="24"/>
              </w:rPr>
            </w:pPr>
            <w:r>
              <w:rPr>
                <w:rFonts w:ascii="Arial" w:hAnsi="Arial" w:cs="Arial"/>
                <w:b/>
                <w:sz w:val="24"/>
                <w:szCs w:val="24"/>
              </w:rPr>
              <w:t>Applicant</w:t>
            </w:r>
          </w:p>
        </w:tc>
        <w:tc>
          <w:tcPr>
            <w:tcW w:w="5706" w:type="dxa"/>
            <w:gridSpan w:val="2"/>
          </w:tcPr>
          <w:p w14:paraId="208DE7F5" w14:textId="3850420B" w:rsidR="009C2E53" w:rsidRPr="001D6B3F" w:rsidRDefault="00B2450F" w:rsidP="007A6C9F">
            <w:pPr>
              <w:spacing w:line="360" w:lineRule="auto"/>
              <w:jc w:val="center"/>
              <w:rPr>
                <w:rFonts w:ascii="Arial" w:hAnsi="Arial" w:cs="Arial"/>
                <w:b/>
                <w:sz w:val="24"/>
                <w:szCs w:val="24"/>
              </w:rPr>
            </w:pPr>
            <w:r>
              <w:rPr>
                <w:rFonts w:ascii="Arial" w:hAnsi="Arial" w:cs="Arial"/>
                <w:b/>
                <w:sz w:val="24"/>
                <w:szCs w:val="24"/>
              </w:rPr>
              <w:t>Respondent</w:t>
            </w:r>
          </w:p>
        </w:tc>
      </w:tr>
      <w:tr w:rsidR="001D6B3F" w:rsidRPr="001D6B3F" w14:paraId="4A32A77D" w14:textId="77777777" w:rsidTr="00143B2D">
        <w:trPr>
          <w:trHeight w:val="989"/>
        </w:trPr>
        <w:tc>
          <w:tcPr>
            <w:tcW w:w="4770" w:type="dxa"/>
          </w:tcPr>
          <w:p w14:paraId="020B5016" w14:textId="77777777"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380A708E" w14:textId="77777777" w:rsidR="00322791" w:rsidRDefault="00322791" w:rsidP="003C36C7">
            <w:pPr>
              <w:pStyle w:val="Body"/>
              <w:spacing w:line="360" w:lineRule="auto"/>
              <w:jc w:val="center"/>
              <w:rPr>
                <w:rFonts w:ascii="Arial" w:hAnsi="Arial" w:cs="Arial"/>
                <w:sz w:val="24"/>
                <w:szCs w:val="24"/>
              </w:rPr>
            </w:pPr>
            <w:r>
              <w:rPr>
                <w:rFonts w:ascii="Arial" w:hAnsi="Arial" w:cs="Arial"/>
                <w:sz w:val="24"/>
                <w:szCs w:val="24"/>
              </w:rPr>
              <w:t xml:space="preserve">N </w:t>
            </w:r>
            <w:proofErr w:type="spellStart"/>
            <w:r>
              <w:rPr>
                <w:rFonts w:ascii="Arial" w:hAnsi="Arial" w:cs="Arial"/>
                <w:sz w:val="24"/>
                <w:szCs w:val="24"/>
              </w:rPr>
              <w:t>Halweendo</w:t>
            </w:r>
            <w:proofErr w:type="spellEnd"/>
          </w:p>
          <w:p w14:paraId="7D1ED5E5" w14:textId="014EFBC4" w:rsidR="003C36C7" w:rsidRDefault="00322791" w:rsidP="003C36C7">
            <w:pPr>
              <w:pStyle w:val="Body"/>
              <w:spacing w:line="360" w:lineRule="auto"/>
              <w:jc w:val="center"/>
              <w:rPr>
                <w:rFonts w:ascii="Arial" w:hAnsi="Arial" w:cs="Arial"/>
                <w:sz w:val="24"/>
                <w:szCs w:val="24"/>
              </w:rPr>
            </w:pPr>
            <w:r>
              <w:rPr>
                <w:rFonts w:ascii="Arial" w:hAnsi="Arial" w:cs="Arial"/>
                <w:sz w:val="24"/>
                <w:szCs w:val="24"/>
              </w:rPr>
              <w:t>O</w:t>
            </w:r>
            <w:r w:rsidR="00B2450F">
              <w:rPr>
                <w:rFonts w:ascii="Arial" w:hAnsi="Arial" w:cs="Arial"/>
                <w:sz w:val="24"/>
                <w:szCs w:val="24"/>
              </w:rPr>
              <w:t>f</w:t>
            </w:r>
            <w:r>
              <w:rPr>
                <w:rFonts w:ascii="Arial" w:hAnsi="Arial" w:cs="Arial"/>
                <w:sz w:val="24"/>
                <w:szCs w:val="24"/>
              </w:rPr>
              <w:t xml:space="preserve"> </w:t>
            </w:r>
            <w:proofErr w:type="spellStart"/>
            <w:r w:rsidR="00B2450F">
              <w:rPr>
                <w:rFonts w:ascii="Arial" w:hAnsi="Arial" w:cs="Arial"/>
                <w:sz w:val="24"/>
                <w:szCs w:val="24"/>
              </w:rPr>
              <w:t>Nafimane</w:t>
            </w:r>
            <w:proofErr w:type="spellEnd"/>
            <w:r w:rsidR="00B2450F">
              <w:rPr>
                <w:rFonts w:ascii="Arial" w:hAnsi="Arial" w:cs="Arial"/>
                <w:sz w:val="24"/>
                <w:szCs w:val="24"/>
              </w:rPr>
              <w:t xml:space="preserve"> </w:t>
            </w:r>
            <w:proofErr w:type="spellStart"/>
            <w:r w:rsidR="00B2450F">
              <w:rPr>
                <w:rFonts w:ascii="Arial" w:hAnsi="Arial" w:cs="Arial"/>
                <w:sz w:val="24"/>
                <w:szCs w:val="24"/>
              </w:rPr>
              <w:t>Halweendo</w:t>
            </w:r>
            <w:proofErr w:type="spellEnd"/>
            <w:r>
              <w:rPr>
                <w:rFonts w:ascii="Arial" w:hAnsi="Arial" w:cs="Arial"/>
                <w:sz w:val="24"/>
                <w:szCs w:val="24"/>
              </w:rPr>
              <w:t xml:space="preserve"> </w:t>
            </w:r>
            <w:r w:rsidR="00BD2804">
              <w:rPr>
                <w:rFonts w:ascii="Arial" w:hAnsi="Arial" w:cs="Arial"/>
                <w:sz w:val="24"/>
                <w:szCs w:val="24"/>
              </w:rPr>
              <w:t>Legal Practitioners</w:t>
            </w:r>
            <w:r>
              <w:rPr>
                <w:rFonts w:ascii="Arial" w:hAnsi="Arial" w:cs="Arial"/>
                <w:sz w:val="24"/>
                <w:szCs w:val="24"/>
              </w:rPr>
              <w:t>, Windhoek</w:t>
            </w:r>
          </w:p>
          <w:p w14:paraId="710D9D96" w14:textId="5BB7EA7C" w:rsidR="003C36C7" w:rsidRPr="001D6B3F" w:rsidRDefault="003C36C7" w:rsidP="003C36C7">
            <w:pPr>
              <w:pStyle w:val="Body"/>
              <w:spacing w:line="360" w:lineRule="auto"/>
              <w:rPr>
                <w:rFonts w:ascii="Arial" w:hAnsi="Arial" w:cs="Arial"/>
                <w:sz w:val="24"/>
                <w:szCs w:val="24"/>
              </w:rPr>
            </w:pP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67CCDA21" w14:textId="0EB1891A" w:rsidR="00322791" w:rsidRDefault="00EA0FCE" w:rsidP="00EF1256">
            <w:pPr>
              <w:spacing w:line="360" w:lineRule="auto"/>
              <w:jc w:val="center"/>
              <w:rPr>
                <w:rFonts w:ascii="Arial" w:eastAsia="Arial Unicode MS" w:hAnsi="Arial" w:cs="Arial"/>
                <w:sz w:val="24"/>
                <w:szCs w:val="24"/>
                <w:u w:color="000000"/>
                <w:bdr w:val="nil"/>
                <w:lang w:val="en-US" w:eastAsia="en-GB"/>
              </w:rPr>
            </w:pPr>
            <w:r>
              <w:rPr>
                <w:rFonts w:ascii="Arial" w:eastAsia="Arial Unicode MS" w:hAnsi="Arial" w:cs="Arial"/>
                <w:sz w:val="24"/>
                <w:szCs w:val="24"/>
                <w:u w:color="000000"/>
                <w:bdr w:val="nil"/>
                <w:lang w:val="en-US" w:eastAsia="en-GB"/>
              </w:rPr>
              <w:t>A v</w:t>
            </w:r>
            <w:r w:rsidR="00322791">
              <w:rPr>
                <w:rFonts w:ascii="Arial" w:eastAsia="Arial Unicode MS" w:hAnsi="Arial" w:cs="Arial"/>
                <w:sz w:val="24"/>
                <w:szCs w:val="24"/>
                <w:u w:color="000000"/>
                <w:bdr w:val="nil"/>
                <w:lang w:val="en-US" w:eastAsia="en-GB"/>
              </w:rPr>
              <w:t xml:space="preserve">an </w:t>
            </w:r>
            <w:proofErr w:type="spellStart"/>
            <w:r w:rsidR="00322791">
              <w:rPr>
                <w:rFonts w:ascii="Arial" w:eastAsia="Arial Unicode MS" w:hAnsi="Arial" w:cs="Arial"/>
                <w:sz w:val="24"/>
                <w:szCs w:val="24"/>
                <w:u w:color="000000"/>
                <w:bdr w:val="nil"/>
                <w:lang w:val="en-US" w:eastAsia="en-GB"/>
              </w:rPr>
              <w:t>Vuuren</w:t>
            </w:r>
            <w:proofErr w:type="spellEnd"/>
          </w:p>
          <w:p w14:paraId="1E8AB446" w14:textId="33545ECB" w:rsidR="009C2E53" w:rsidRPr="00322791" w:rsidRDefault="00322791" w:rsidP="00322791">
            <w:pPr>
              <w:spacing w:line="360" w:lineRule="auto"/>
              <w:jc w:val="center"/>
              <w:rPr>
                <w:rFonts w:ascii="Arial" w:eastAsia="Arial Unicode MS" w:hAnsi="Arial" w:cs="Arial"/>
                <w:sz w:val="24"/>
                <w:szCs w:val="24"/>
                <w:u w:color="000000"/>
                <w:bdr w:val="nil"/>
                <w:lang w:val="en-US" w:eastAsia="en-GB"/>
              </w:rPr>
            </w:pPr>
            <w:r>
              <w:rPr>
                <w:rFonts w:ascii="Arial" w:eastAsia="Arial Unicode MS" w:hAnsi="Arial" w:cs="Arial"/>
                <w:sz w:val="24"/>
                <w:szCs w:val="24"/>
                <w:u w:color="000000"/>
                <w:bdr w:val="nil"/>
                <w:lang w:val="en-US" w:eastAsia="en-GB"/>
              </w:rPr>
              <w:t>I</w:t>
            </w:r>
            <w:r w:rsidR="00B2450F">
              <w:rPr>
                <w:rFonts w:ascii="Arial" w:eastAsia="Arial Unicode MS" w:hAnsi="Arial" w:cs="Arial"/>
                <w:sz w:val="24"/>
                <w:szCs w:val="24"/>
                <w:u w:color="000000"/>
                <w:bdr w:val="nil"/>
                <w:lang w:val="en-US" w:eastAsia="en-GB"/>
              </w:rPr>
              <w:t>nstructed by</w:t>
            </w:r>
            <w:r>
              <w:rPr>
                <w:rFonts w:ascii="Arial" w:eastAsia="Arial Unicode MS" w:hAnsi="Arial" w:cs="Arial"/>
                <w:sz w:val="24"/>
                <w:szCs w:val="24"/>
                <w:u w:color="000000"/>
                <w:bdr w:val="nil"/>
                <w:lang w:val="en-US" w:eastAsia="en-GB"/>
              </w:rPr>
              <w:t xml:space="preserve"> </w:t>
            </w:r>
            <w:proofErr w:type="spellStart"/>
            <w:r w:rsidR="00B2450F">
              <w:rPr>
                <w:rFonts w:ascii="Arial" w:hAnsi="Arial" w:cs="Arial"/>
                <w:sz w:val="24"/>
                <w:szCs w:val="24"/>
              </w:rPr>
              <w:t>Delport</w:t>
            </w:r>
            <w:proofErr w:type="spellEnd"/>
            <w:r w:rsidR="00B2450F">
              <w:rPr>
                <w:rFonts w:ascii="Arial" w:hAnsi="Arial" w:cs="Arial"/>
                <w:sz w:val="24"/>
                <w:szCs w:val="24"/>
              </w:rPr>
              <w:t xml:space="preserve"> </w:t>
            </w:r>
            <w:r w:rsidR="00BD2804">
              <w:rPr>
                <w:rFonts w:ascii="Arial" w:hAnsi="Arial" w:cs="Arial"/>
                <w:sz w:val="24"/>
                <w:szCs w:val="24"/>
              </w:rPr>
              <w:t>Legal Practitioners</w:t>
            </w:r>
            <w:r>
              <w:rPr>
                <w:rFonts w:ascii="Arial" w:hAnsi="Arial" w:cs="Arial"/>
                <w:sz w:val="24"/>
                <w:szCs w:val="24"/>
              </w:rPr>
              <w:t>, Windhoek</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5A5B0" w14:textId="77777777" w:rsidR="008B3CFC" w:rsidRDefault="008B3CFC" w:rsidP="009C2E53">
      <w:pPr>
        <w:spacing w:after="0" w:line="240" w:lineRule="auto"/>
      </w:pPr>
      <w:r>
        <w:separator/>
      </w:r>
    </w:p>
  </w:endnote>
  <w:endnote w:type="continuationSeparator" w:id="0">
    <w:p w14:paraId="3FF48E0A" w14:textId="77777777" w:rsidR="008B3CFC" w:rsidRDefault="008B3CFC"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98B54" w14:textId="77777777" w:rsidR="008B3CFC" w:rsidRDefault="008B3CFC" w:rsidP="009C2E53">
      <w:pPr>
        <w:spacing w:after="0" w:line="240" w:lineRule="auto"/>
      </w:pPr>
      <w:r>
        <w:separator/>
      </w:r>
    </w:p>
  </w:footnote>
  <w:footnote w:type="continuationSeparator" w:id="0">
    <w:p w14:paraId="65762FEF" w14:textId="77777777" w:rsidR="008B3CFC" w:rsidRDefault="008B3CFC" w:rsidP="009C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695DB0">
          <w:rPr>
            <w:noProof/>
          </w:rPr>
          <w:t>3</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060151"/>
    <w:multiLevelType w:val="multilevel"/>
    <w:tmpl w:val="95E27E26"/>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9742A3"/>
    <w:multiLevelType w:val="hybridMultilevel"/>
    <w:tmpl w:val="16CAB464"/>
    <w:lvl w:ilvl="0" w:tplc="8D543254">
      <w:start w:val="1"/>
      <w:numFmt w:val="decimal"/>
      <w:lvlText w:val="%1."/>
      <w:lvlJc w:val="left"/>
      <w:pPr>
        <w:ind w:left="400" w:hanging="360"/>
      </w:pPr>
      <w:rPr>
        <w:rFonts w:hint="default"/>
      </w:rPr>
    </w:lvl>
    <w:lvl w:ilvl="1" w:tplc="08090019">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1">
    <w:nsid w:val="29E748B6"/>
    <w:multiLevelType w:val="hybridMultilevel"/>
    <w:tmpl w:val="C928A57E"/>
    <w:lvl w:ilvl="0" w:tplc="DBA62ADC">
      <w:start w:val="1"/>
      <w:numFmt w:val="lowerLetter"/>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2">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933FA"/>
    <w:multiLevelType w:val="hybridMultilevel"/>
    <w:tmpl w:val="2EF4A836"/>
    <w:lvl w:ilvl="0" w:tplc="DB945E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944E5F"/>
    <w:multiLevelType w:val="hybridMultilevel"/>
    <w:tmpl w:val="332C92F2"/>
    <w:lvl w:ilvl="0" w:tplc="441694E8">
      <w:start w:val="1"/>
      <w:numFmt w:val="decimal"/>
      <w:lvlText w:val="%1."/>
      <w:lvlJc w:val="left"/>
      <w:pPr>
        <w:ind w:left="1080" w:hanging="360"/>
      </w:pPr>
      <w:rPr>
        <w:rFonts w:asciiTheme="minorHAnsi" w:hAnsiTheme="minorHAns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8B5DE0"/>
    <w:multiLevelType w:val="multilevel"/>
    <w:tmpl w:val="0BFC282C"/>
    <w:numStyleLink w:val="ImportedStyle1"/>
  </w:abstractNum>
  <w:abstractNum w:abstractNumId="19">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F92A0D"/>
    <w:multiLevelType w:val="hybridMultilevel"/>
    <w:tmpl w:val="16CAB464"/>
    <w:lvl w:ilvl="0" w:tplc="FFFFFFFF">
      <w:start w:val="1"/>
      <w:numFmt w:val="decimal"/>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31">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FDF5D33"/>
    <w:multiLevelType w:val="hybridMultilevel"/>
    <w:tmpl w:val="4F2009DA"/>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3"/>
  </w:num>
  <w:num w:numId="4">
    <w:abstractNumId w:val="22"/>
  </w:num>
  <w:num w:numId="5">
    <w:abstractNumId w:val="21"/>
  </w:num>
  <w:num w:numId="6">
    <w:abstractNumId w:val="15"/>
  </w:num>
  <w:num w:numId="7">
    <w:abstractNumId w:val="9"/>
  </w:num>
  <w:num w:numId="8">
    <w:abstractNumId w:val="29"/>
  </w:num>
  <w:num w:numId="9">
    <w:abstractNumId w:val="14"/>
  </w:num>
  <w:num w:numId="10">
    <w:abstractNumId w:val="32"/>
  </w:num>
  <w:num w:numId="11">
    <w:abstractNumId w:val="25"/>
  </w:num>
  <w:num w:numId="12">
    <w:abstractNumId w:val="5"/>
  </w:num>
  <w:num w:numId="13">
    <w:abstractNumId w:val="20"/>
  </w:num>
  <w:num w:numId="14">
    <w:abstractNumId w:val="28"/>
  </w:num>
  <w:num w:numId="15">
    <w:abstractNumId w:val="31"/>
  </w:num>
  <w:num w:numId="16">
    <w:abstractNumId w:val="8"/>
  </w:num>
  <w:num w:numId="17">
    <w:abstractNumId w:val="7"/>
  </w:num>
  <w:num w:numId="18">
    <w:abstractNumId w:val="18"/>
  </w:num>
  <w:num w:numId="19">
    <w:abstractNumId w:val="16"/>
  </w:num>
  <w:num w:numId="20">
    <w:abstractNumId w:val="19"/>
  </w:num>
  <w:num w:numId="21">
    <w:abstractNumId w:val="4"/>
  </w:num>
  <w:num w:numId="22">
    <w:abstractNumId w:val="12"/>
  </w:num>
  <w:num w:numId="23">
    <w:abstractNumId w:val="27"/>
  </w:num>
  <w:num w:numId="24">
    <w:abstractNumId w:val="2"/>
  </w:num>
  <w:num w:numId="25">
    <w:abstractNumId w:val="24"/>
  </w:num>
  <w:num w:numId="26">
    <w:abstractNumId w:val="1"/>
  </w:num>
  <w:num w:numId="27">
    <w:abstractNumId w:val="26"/>
  </w:num>
  <w:num w:numId="28">
    <w:abstractNumId w:val="17"/>
  </w:num>
  <w:num w:numId="29">
    <w:abstractNumId w:val="10"/>
  </w:num>
  <w:num w:numId="30">
    <w:abstractNumId w:val="13"/>
  </w:num>
  <w:num w:numId="31">
    <w:abstractNumId w:val="30"/>
  </w:num>
  <w:num w:numId="32">
    <w:abstractNumId w:val="6"/>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4108"/>
    <w:rsid w:val="00004E1C"/>
    <w:rsid w:val="0001446E"/>
    <w:rsid w:val="000151DD"/>
    <w:rsid w:val="00025639"/>
    <w:rsid w:val="00025819"/>
    <w:rsid w:val="00025D47"/>
    <w:rsid w:val="00027317"/>
    <w:rsid w:val="00034287"/>
    <w:rsid w:val="00037066"/>
    <w:rsid w:val="000424AD"/>
    <w:rsid w:val="000517D9"/>
    <w:rsid w:val="000519A2"/>
    <w:rsid w:val="00060136"/>
    <w:rsid w:val="000672C0"/>
    <w:rsid w:val="00067705"/>
    <w:rsid w:val="000736B6"/>
    <w:rsid w:val="000742B3"/>
    <w:rsid w:val="000817FE"/>
    <w:rsid w:val="000837AE"/>
    <w:rsid w:val="00093110"/>
    <w:rsid w:val="00094B6B"/>
    <w:rsid w:val="00096F9F"/>
    <w:rsid w:val="00097233"/>
    <w:rsid w:val="000A193C"/>
    <w:rsid w:val="000A2690"/>
    <w:rsid w:val="000A2C5F"/>
    <w:rsid w:val="000B2A0C"/>
    <w:rsid w:val="000B2FEC"/>
    <w:rsid w:val="000B33EE"/>
    <w:rsid w:val="000C0916"/>
    <w:rsid w:val="000C61B9"/>
    <w:rsid w:val="000C665C"/>
    <w:rsid w:val="000D0405"/>
    <w:rsid w:val="000D1FDC"/>
    <w:rsid w:val="000D4D37"/>
    <w:rsid w:val="000E775F"/>
    <w:rsid w:val="000F6149"/>
    <w:rsid w:val="0010178E"/>
    <w:rsid w:val="0010758D"/>
    <w:rsid w:val="00107F84"/>
    <w:rsid w:val="00116A1A"/>
    <w:rsid w:val="00132669"/>
    <w:rsid w:val="0013278F"/>
    <w:rsid w:val="00137D18"/>
    <w:rsid w:val="00142FF4"/>
    <w:rsid w:val="00143B2D"/>
    <w:rsid w:val="0014516C"/>
    <w:rsid w:val="00154A5A"/>
    <w:rsid w:val="001624C1"/>
    <w:rsid w:val="001704E1"/>
    <w:rsid w:val="001770FA"/>
    <w:rsid w:val="001779B3"/>
    <w:rsid w:val="001844BF"/>
    <w:rsid w:val="00186A43"/>
    <w:rsid w:val="001A0DD0"/>
    <w:rsid w:val="001A5C0F"/>
    <w:rsid w:val="001B0AC2"/>
    <w:rsid w:val="001B27F4"/>
    <w:rsid w:val="001C4DB1"/>
    <w:rsid w:val="001C57EB"/>
    <w:rsid w:val="001C7592"/>
    <w:rsid w:val="001D2A5E"/>
    <w:rsid w:val="001D51E3"/>
    <w:rsid w:val="001D6B3F"/>
    <w:rsid w:val="001D6E31"/>
    <w:rsid w:val="001E267B"/>
    <w:rsid w:val="001E704F"/>
    <w:rsid w:val="001F058C"/>
    <w:rsid w:val="002031DC"/>
    <w:rsid w:val="00205864"/>
    <w:rsid w:val="00210099"/>
    <w:rsid w:val="002120B7"/>
    <w:rsid w:val="0021222B"/>
    <w:rsid w:val="002150D0"/>
    <w:rsid w:val="002158A2"/>
    <w:rsid w:val="00222BB5"/>
    <w:rsid w:val="00225D4A"/>
    <w:rsid w:val="0023037A"/>
    <w:rsid w:val="00236038"/>
    <w:rsid w:val="00241358"/>
    <w:rsid w:val="002478E9"/>
    <w:rsid w:val="002524E6"/>
    <w:rsid w:val="00257708"/>
    <w:rsid w:val="00267876"/>
    <w:rsid w:val="00280EA1"/>
    <w:rsid w:val="002828CA"/>
    <w:rsid w:val="00284B5E"/>
    <w:rsid w:val="00287260"/>
    <w:rsid w:val="00287E41"/>
    <w:rsid w:val="00294ED7"/>
    <w:rsid w:val="00297DDA"/>
    <w:rsid w:val="002A1B18"/>
    <w:rsid w:val="002B6B8F"/>
    <w:rsid w:val="002C6EF9"/>
    <w:rsid w:val="002C7062"/>
    <w:rsid w:val="002D0858"/>
    <w:rsid w:val="002D15B0"/>
    <w:rsid w:val="002D1DC3"/>
    <w:rsid w:val="002D269C"/>
    <w:rsid w:val="002D5299"/>
    <w:rsid w:val="002D6C03"/>
    <w:rsid w:val="002E66C4"/>
    <w:rsid w:val="002E779F"/>
    <w:rsid w:val="002F00E2"/>
    <w:rsid w:val="002F3562"/>
    <w:rsid w:val="003058A9"/>
    <w:rsid w:val="00315844"/>
    <w:rsid w:val="00322791"/>
    <w:rsid w:val="00324AA6"/>
    <w:rsid w:val="00333FE2"/>
    <w:rsid w:val="0034027A"/>
    <w:rsid w:val="00341784"/>
    <w:rsid w:val="00342991"/>
    <w:rsid w:val="00351E67"/>
    <w:rsid w:val="00387CE2"/>
    <w:rsid w:val="00390CAF"/>
    <w:rsid w:val="0039792A"/>
    <w:rsid w:val="003A526C"/>
    <w:rsid w:val="003B0C0D"/>
    <w:rsid w:val="003C36C7"/>
    <w:rsid w:val="003D5992"/>
    <w:rsid w:val="003E72DC"/>
    <w:rsid w:val="003E7B95"/>
    <w:rsid w:val="00402207"/>
    <w:rsid w:val="004026D2"/>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8D3"/>
    <w:rsid w:val="00487903"/>
    <w:rsid w:val="004907F9"/>
    <w:rsid w:val="00491EAE"/>
    <w:rsid w:val="004B2FE6"/>
    <w:rsid w:val="004B53A5"/>
    <w:rsid w:val="004D065E"/>
    <w:rsid w:val="004D12C6"/>
    <w:rsid w:val="004D4C46"/>
    <w:rsid w:val="004F1FD3"/>
    <w:rsid w:val="00505F77"/>
    <w:rsid w:val="005078CC"/>
    <w:rsid w:val="005163E0"/>
    <w:rsid w:val="005216C7"/>
    <w:rsid w:val="00526AE0"/>
    <w:rsid w:val="00541FBD"/>
    <w:rsid w:val="00545657"/>
    <w:rsid w:val="005508CE"/>
    <w:rsid w:val="00554726"/>
    <w:rsid w:val="005603F6"/>
    <w:rsid w:val="0056301B"/>
    <w:rsid w:val="00565BB8"/>
    <w:rsid w:val="00567834"/>
    <w:rsid w:val="00585F20"/>
    <w:rsid w:val="0059672C"/>
    <w:rsid w:val="005A1127"/>
    <w:rsid w:val="005A563B"/>
    <w:rsid w:val="005A6186"/>
    <w:rsid w:val="005A6CAD"/>
    <w:rsid w:val="005B2317"/>
    <w:rsid w:val="005B4252"/>
    <w:rsid w:val="005B6AF5"/>
    <w:rsid w:val="005C2B5B"/>
    <w:rsid w:val="005C6BBF"/>
    <w:rsid w:val="005C7CE9"/>
    <w:rsid w:val="005F15B0"/>
    <w:rsid w:val="0061062B"/>
    <w:rsid w:val="00610D63"/>
    <w:rsid w:val="00612016"/>
    <w:rsid w:val="00613617"/>
    <w:rsid w:val="00615C9E"/>
    <w:rsid w:val="00616F75"/>
    <w:rsid w:val="00620B70"/>
    <w:rsid w:val="00623D17"/>
    <w:rsid w:val="0062691A"/>
    <w:rsid w:val="006336AA"/>
    <w:rsid w:val="00635F3C"/>
    <w:rsid w:val="006412F6"/>
    <w:rsid w:val="00645A84"/>
    <w:rsid w:val="00651263"/>
    <w:rsid w:val="006535B8"/>
    <w:rsid w:val="006541D3"/>
    <w:rsid w:val="006647C4"/>
    <w:rsid w:val="00670308"/>
    <w:rsid w:val="00681908"/>
    <w:rsid w:val="0068252C"/>
    <w:rsid w:val="00687169"/>
    <w:rsid w:val="00690F37"/>
    <w:rsid w:val="00695DB0"/>
    <w:rsid w:val="00696D63"/>
    <w:rsid w:val="006A3ED5"/>
    <w:rsid w:val="006A6F0A"/>
    <w:rsid w:val="006A70AE"/>
    <w:rsid w:val="006B1FAF"/>
    <w:rsid w:val="006D1B3B"/>
    <w:rsid w:val="006D56F0"/>
    <w:rsid w:val="006E333C"/>
    <w:rsid w:val="006F061A"/>
    <w:rsid w:val="006F0D59"/>
    <w:rsid w:val="006F4187"/>
    <w:rsid w:val="006F46F0"/>
    <w:rsid w:val="006F59B4"/>
    <w:rsid w:val="0070040A"/>
    <w:rsid w:val="00702353"/>
    <w:rsid w:val="0071150C"/>
    <w:rsid w:val="00732ACD"/>
    <w:rsid w:val="00743DD5"/>
    <w:rsid w:val="00747D74"/>
    <w:rsid w:val="007575C3"/>
    <w:rsid w:val="00757C37"/>
    <w:rsid w:val="00761719"/>
    <w:rsid w:val="00762FA5"/>
    <w:rsid w:val="00763F15"/>
    <w:rsid w:val="00767C2D"/>
    <w:rsid w:val="007769C4"/>
    <w:rsid w:val="0078556A"/>
    <w:rsid w:val="00785A19"/>
    <w:rsid w:val="00786210"/>
    <w:rsid w:val="007869DA"/>
    <w:rsid w:val="00790EA0"/>
    <w:rsid w:val="007924D5"/>
    <w:rsid w:val="007A0885"/>
    <w:rsid w:val="007A1297"/>
    <w:rsid w:val="007A47D1"/>
    <w:rsid w:val="007A6C9F"/>
    <w:rsid w:val="007B3B1A"/>
    <w:rsid w:val="007C269A"/>
    <w:rsid w:val="007C332D"/>
    <w:rsid w:val="007C3A10"/>
    <w:rsid w:val="007C4839"/>
    <w:rsid w:val="007D16A2"/>
    <w:rsid w:val="007E02B3"/>
    <w:rsid w:val="007E07B7"/>
    <w:rsid w:val="007E4920"/>
    <w:rsid w:val="00800AC1"/>
    <w:rsid w:val="0080430F"/>
    <w:rsid w:val="00806035"/>
    <w:rsid w:val="00816185"/>
    <w:rsid w:val="00827401"/>
    <w:rsid w:val="00830251"/>
    <w:rsid w:val="008305AC"/>
    <w:rsid w:val="0083558F"/>
    <w:rsid w:val="00836BD1"/>
    <w:rsid w:val="008423D7"/>
    <w:rsid w:val="00844048"/>
    <w:rsid w:val="00853431"/>
    <w:rsid w:val="0085426A"/>
    <w:rsid w:val="008551FE"/>
    <w:rsid w:val="008565EB"/>
    <w:rsid w:val="008606C6"/>
    <w:rsid w:val="00860CCB"/>
    <w:rsid w:val="00860DD8"/>
    <w:rsid w:val="00861DB3"/>
    <w:rsid w:val="008663D6"/>
    <w:rsid w:val="008673E6"/>
    <w:rsid w:val="00892829"/>
    <w:rsid w:val="008967AD"/>
    <w:rsid w:val="008A0762"/>
    <w:rsid w:val="008A08AC"/>
    <w:rsid w:val="008A538A"/>
    <w:rsid w:val="008B3CFC"/>
    <w:rsid w:val="008B5105"/>
    <w:rsid w:val="008C57B8"/>
    <w:rsid w:val="008D19DA"/>
    <w:rsid w:val="008E45D1"/>
    <w:rsid w:val="008F25A9"/>
    <w:rsid w:val="008F5DB4"/>
    <w:rsid w:val="008F6970"/>
    <w:rsid w:val="00902E6F"/>
    <w:rsid w:val="00903018"/>
    <w:rsid w:val="0091528B"/>
    <w:rsid w:val="00915353"/>
    <w:rsid w:val="00921456"/>
    <w:rsid w:val="009263CF"/>
    <w:rsid w:val="00927307"/>
    <w:rsid w:val="00932CE7"/>
    <w:rsid w:val="0093629F"/>
    <w:rsid w:val="0094700D"/>
    <w:rsid w:val="00947477"/>
    <w:rsid w:val="00950801"/>
    <w:rsid w:val="009541BC"/>
    <w:rsid w:val="00955D5B"/>
    <w:rsid w:val="00960DF5"/>
    <w:rsid w:val="009709CA"/>
    <w:rsid w:val="00977B79"/>
    <w:rsid w:val="0098376D"/>
    <w:rsid w:val="00985AEF"/>
    <w:rsid w:val="009953E1"/>
    <w:rsid w:val="009A0698"/>
    <w:rsid w:val="009A546A"/>
    <w:rsid w:val="009B4064"/>
    <w:rsid w:val="009C0E21"/>
    <w:rsid w:val="009C2E53"/>
    <w:rsid w:val="009C7F33"/>
    <w:rsid w:val="009E14BF"/>
    <w:rsid w:val="009E230A"/>
    <w:rsid w:val="009E2727"/>
    <w:rsid w:val="009E2E4C"/>
    <w:rsid w:val="009E5A4E"/>
    <w:rsid w:val="009F5E08"/>
    <w:rsid w:val="00A1092D"/>
    <w:rsid w:val="00A13E17"/>
    <w:rsid w:val="00A21FEC"/>
    <w:rsid w:val="00A23D7A"/>
    <w:rsid w:val="00A323D3"/>
    <w:rsid w:val="00A4043F"/>
    <w:rsid w:val="00A410ED"/>
    <w:rsid w:val="00A425A3"/>
    <w:rsid w:val="00A42F85"/>
    <w:rsid w:val="00A46E6E"/>
    <w:rsid w:val="00A6384C"/>
    <w:rsid w:val="00A64F72"/>
    <w:rsid w:val="00A67C72"/>
    <w:rsid w:val="00A71593"/>
    <w:rsid w:val="00A74743"/>
    <w:rsid w:val="00A74B21"/>
    <w:rsid w:val="00A842FE"/>
    <w:rsid w:val="00A87B0D"/>
    <w:rsid w:val="00A910C6"/>
    <w:rsid w:val="00A91A42"/>
    <w:rsid w:val="00A930DA"/>
    <w:rsid w:val="00A97F7A"/>
    <w:rsid w:val="00AA273F"/>
    <w:rsid w:val="00AA5692"/>
    <w:rsid w:val="00AB05C3"/>
    <w:rsid w:val="00AB620F"/>
    <w:rsid w:val="00AB71DC"/>
    <w:rsid w:val="00AD0B95"/>
    <w:rsid w:val="00AD7322"/>
    <w:rsid w:val="00AE316C"/>
    <w:rsid w:val="00AE74DE"/>
    <w:rsid w:val="00AF5CB7"/>
    <w:rsid w:val="00AF6F03"/>
    <w:rsid w:val="00AF7F00"/>
    <w:rsid w:val="00B00FB8"/>
    <w:rsid w:val="00B02BBA"/>
    <w:rsid w:val="00B054C7"/>
    <w:rsid w:val="00B100A9"/>
    <w:rsid w:val="00B10272"/>
    <w:rsid w:val="00B150A5"/>
    <w:rsid w:val="00B1705C"/>
    <w:rsid w:val="00B2450F"/>
    <w:rsid w:val="00B24EBD"/>
    <w:rsid w:val="00B250A0"/>
    <w:rsid w:val="00B34271"/>
    <w:rsid w:val="00B45749"/>
    <w:rsid w:val="00B51EC6"/>
    <w:rsid w:val="00B70021"/>
    <w:rsid w:val="00B7088E"/>
    <w:rsid w:val="00B72EF0"/>
    <w:rsid w:val="00B83D2B"/>
    <w:rsid w:val="00B83DE6"/>
    <w:rsid w:val="00B86B6C"/>
    <w:rsid w:val="00B9293D"/>
    <w:rsid w:val="00B96167"/>
    <w:rsid w:val="00B977BB"/>
    <w:rsid w:val="00BA0064"/>
    <w:rsid w:val="00BA30AF"/>
    <w:rsid w:val="00BA5110"/>
    <w:rsid w:val="00BA589D"/>
    <w:rsid w:val="00BB389F"/>
    <w:rsid w:val="00BB4C55"/>
    <w:rsid w:val="00BC175B"/>
    <w:rsid w:val="00BD1D47"/>
    <w:rsid w:val="00BD2804"/>
    <w:rsid w:val="00BE299F"/>
    <w:rsid w:val="00BE2D9E"/>
    <w:rsid w:val="00BE4D00"/>
    <w:rsid w:val="00BE51C3"/>
    <w:rsid w:val="00BF01F9"/>
    <w:rsid w:val="00BF6172"/>
    <w:rsid w:val="00C03CC7"/>
    <w:rsid w:val="00C04427"/>
    <w:rsid w:val="00C07E77"/>
    <w:rsid w:val="00C110A8"/>
    <w:rsid w:val="00C132D3"/>
    <w:rsid w:val="00C268A6"/>
    <w:rsid w:val="00C27546"/>
    <w:rsid w:val="00C605F1"/>
    <w:rsid w:val="00C82668"/>
    <w:rsid w:val="00C9626D"/>
    <w:rsid w:val="00CA686A"/>
    <w:rsid w:val="00CA718B"/>
    <w:rsid w:val="00CB18E2"/>
    <w:rsid w:val="00CB34EB"/>
    <w:rsid w:val="00CC0F00"/>
    <w:rsid w:val="00CC1C2A"/>
    <w:rsid w:val="00CD1FEB"/>
    <w:rsid w:val="00CE7562"/>
    <w:rsid w:val="00CF2C83"/>
    <w:rsid w:val="00CF776D"/>
    <w:rsid w:val="00D16B8B"/>
    <w:rsid w:val="00D20765"/>
    <w:rsid w:val="00D27B89"/>
    <w:rsid w:val="00D30791"/>
    <w:rsid w:val="00D35A93"/>
    <w:rsid w:val="00D3707E"/>
    <w:rsid w:val="00D40C32"/>
    <w:rsid w:val="00D40C34"/>
    <w:rsid w:val="00D41E73"/>
    <w:rsid w:val="00D54141"/>
    <w:rsid w:val="00D5791B"/>
    <w:rsid w:val="00D66539"/>
    <w:rsid w:val="00D66F00"/>
    <w:rsid w:val="00D70077"/>
    <w:rsid w:val="00D76531"/>
    <w:rsid w:val="00D824EC"/>
    <w:rsid w:val="00D9033A"/>
    <w:rsid w:val="00D9575E"/>
    <w:rsid w:val="00DA37E5"/>
    <w:rsid w:val="00DA5986"/>
    <w:rsid w:val="00DA6297"/>
    <w:rsid w:val="00DB74B4"/>
    <w:rsid w:val="00DC3422"/>
    <w:rsid w:val="00DC489D"/>
    <w:rsid w:val="00DC6364"/>
    <w:rsid w:val="00DD3022"/>
    <w:rsid w:val="00DD344A"/>
    <w:rsid w:val="00DE1496"/>
    <w:rsid w:val="00DE769E"/>
    <w:rsid w:val="00DF1513"/>
    <w:rsid w:val="00E148A8"/>
    <w:rsid w:val="00E243D9"/>
    <w:rsid w:val="00E3091C"/>
    <w:rsid w:val="00E42D42"/>
    <w:rsid w:val="00E51483"/>
    <w:rsid w:val="00E5545B"/>
    <w:rsid w:val="00E644B8"/>
    <w:rsid w:val="00E6536C"/>
    <w:rsid w:val="00E65ECF"/>
    <w:rsid w:val="00E8057B"/>
    <w:rsid w:val="00E81E4F"/>
    <w:rsid w:val="00E96C11"/>
    <w:rsid w:val="00EA0FCE"/>
    <w:rsid w:val="00EA38E7"/>
    <w:rsid w:val="00EA73CD"/>
    <w:rsid w:val="00EB00D4"/>
    <w:rsid w:val="00EC1212"/>
    <w:rsid w:val="00ED3037"/>
    <w:rsid w:val="00ED65C4"/>
    <w:rsid w:val="00EE6EEE"/>
    <w:rsid w:val="00EF1256"/>
    <w:rsid w:val="00EF19BD"/>
    <w:rsid w:val="00EF4AE3"/>
    <w:rsid w:val="00EF5666"/>
    <w:rsid w:val="00EF706E"/>
    <w:rsid w:val="00F0028E"/>
    <w:rsid w:val="00F047A9"/>
    <w:rsid w:val="00F130DF"/>
    <w:rsid w:val="00F215CD"/>
    <w:rsid w:val="00F275ED"/>
    <w:rsid w:val="00F30215"/>
    <w:rsid w:val="00F336D4"/>
    <w:rsid w:val="00F359A1"/>
    <w:rsid w:val="00F4643D"/>
    <w:rsid w:val="00F5745F"/>
    <w:rsid w:val="00F63DB3"/>
    <w:rsid w:val="00F70E67"/>
    <w:rsid w:val="00F7230F"/>
    <w:rsid w:val="00F769CD"/>
    <w:rsid w:val="00F771BA"/>
    <w:rsid w:val="00F779BA"/>
    <w:rsid w:val="00F80FED"/>
    <w:rsid w:val="00F82631"/>
    <w:rsid w:val="00F94271"/>
    <w:rsid w:val="00F952CA"/>
    <w:rsid w:val="00F97DB8"/>
    <w:rsid w:val="00FC026A"/>
    <w:rsid w:val="00FC28F3"/>
    <w:rsid w:val="00FD659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2023-08-16T18:30:00+00:00</Judgment_x0020_Date>
    <Year xmlns="c1afb1bd-f2fb-40fd-9abb-aea55b4d7662">2023</Year>
  </documentManagement>
</p:properties>
</file>

<file path=customXml/itemProps1.xml><?xml version="1.0" encoding="utf-8"?>
<ds:datastoreItem xmlns:ds="http://schemas.openxmlformats.org/officeDocument/2006/customXml" ds:itemID="{5B9E00E9-3F2E-4FBB-A329-E6395D44A6D2}"/>
</file>

<file path=customXml/itemProps2.xml><?xml version="1.0" encoding="utf-8"?>
<ds:datastoreItem xmlns:ds="http://schemas.openxmlformats.org/officeDocument/2006/customXml" ds:itemID="{235E7397-D79C-42A3-872D-06E441EFACB9}"/>
</file>

<file path=customXml/itemProps3.xml><?xml version="1.0" encoding="utf-8"?>
<ds:datastoreItem xmlns:ds="http://schemas.openxmlformats.org/officeDocument/2006/customXml" ds:itemID="{3C0D7A66-02A8-409E-B71C-5EA15E1B6DC5}"/>
</file>

<file path=customXml/itemProps4.xml><?xml version="1.0" encoding="utf-8"?>
<ds:datastoreItem xmlns:ds="http://schemas.openxmlformats.org/officeDocument/2006/customXml" ds:itemID="{219596D2-AE04-4DF6-9A50-0CCB69740D42}"/>
</file>

<file path=docProps/app.xml><?xml version="1.0" encoding="utf-8"?>
<Properties xmlns="http://schemas.openxmlformats.org/officeDocument/2006/extended-properties" xmlns:vt="http://schemas.openxmlformats.org/officeDocument/2006/docPropsVTypes">
  <Template>Normal</Template>
  <TotalTime>117</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Clakho Import and Export v Port Side Marine Services (HC-MD-CIV-MOT-GEN-2023-00349) [2023] NAHCMD 507 (17 August 2023)</dc:title>
  <dc:subject/>
  <dc:creator>Prinsloo Hannelie</dc:creator>
  <cp:keywords/>
  <dc:description/>
  <cp:lastModifiedBy>Dean-Marlo Titus</cp:lastModifiedBy>
  <cp:revision>6</cp:revision>
  <cp:lastPrinted>2023-08-17T08:29:00Z</cp:lastPrinted>
  <dcterms:created xsi:type="dcterms:W3CDTF">2023-08-15T06:39:00Z</dcterms:created>
  <dcterms:modified xsi:type="dcterms:W3CDTF">2023-08-17T08:29:00Z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