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2A8CF2A1" wp14:editId="7C44D916">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8006A3" w:rsidP="00B40844">
      <w:pPr>
        <w:spacing w:after="0" w:line="360" w:lineRule="auto"/>
        <w:jc w:val="center"/>
        <w:rPr>
          <w:rFonts w:ascii="Arial" w:hAnsi="Arial" w:cs="Arial"/>
          <w:b/>
          <w:sz w:val="24"/>
          <w:szCs w:val="24"/>
        </w:rPr>
      </w:pPr>
      <w:r>
        <w:rPr>
          <w:rFonts w:ascii="Arial" w:hAnsi="Arial" w:cs="Arial"/>
          <w:b/>
          <w:sz w:val="24"/>
          <w:szCs w:val="24"/>
        </w:rPr>
        <w:t>RULING</w:t>
      </w:r>
    </w:p>
    <w:p w:rsidR="00D965B8" w:rsidRDefault="00D965B8" w:rsidP="00B40844">
      <w:pPr>
        <w:spacing w:after="0" w:line="360" w:lineRule="auto"/>
        <w:jc w:val="center"/>
        <w:rPr>
          <w:rFonts w:ascii="Arial" w:hAnsi="Arial" w:cs="Arial"/>
          <w:b/>
          <w:sz w:val="24"/>
          <w:szCs w:val="24"/>
        </w:rPr>
      </w:pPr>
      <w:r>
        <w:rPr>
          <w:rFonts w:ascii="Arial" w:hAnsi="Arial" w:cs="Arial"/>
          <w:b/>
          <w:sz w:val="24"/>
          <w:szCs w:val="24"/>
        </w:rPr>
        <w:t>PRACTICE DIRECTI</w:t>
      </w:r>
      <w:r w:rsidR="00C851CA">
        <w:rPr>
          <w:rFonts w:ascii="Arial" w:hAnsi="Arial" w:cs="Arial"/>
          <w:b/>
          <w:sz w:val="24"/>
          <w:szCs w:val="24"/>
        </w:rPr>
        <w:t>ON</w:t>
      </w:r>
      <w:r>
        <w:rPr>
          <w:rFonts w:ascii="Arial" w:hAnsi="Arial" w:cs="Arial"/>
          <w:b/>
          <w:sz w:val="24"/>
          <w:szCs w:val="24"/>
        </w:rPr>
        <w:t xml:space="preserve"> 61</w:t>
      </w:r>
    </w:p>
    <w:p w:rsidR="00B40844" w:rsidRPr="00D965B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CA7995" w:rsidTr="00136505">
        <w:trPr>
          <w:trHeight w:val="997"/>
        </w:trPr>
        <w:tc>
          <w:tcPr>
            <w:tcW w:w="5232" w:type="dxa"/>
            <w:gridSpan w:val="2"/>
            <w:vMerge w:val="restart"/>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Case Title:</w:t>
            </w:r>
          </w:p>
          <w:p w:rsidR="00B40844" w:rsidRPr="00881E69" w:rsidRDefault="00881E69" w:rsidP="003C0ED1">
            <w:pPr>
              <w:jc w:val="both"/>
              <w:rPr>
                <w:rFonts w:ascii="Arial" w:hAnsi="Arial" w:cs="Arial"/>
                <w:sz w:val="24"/>
                <w:szCs w:val="24"/>
              </w:rPr>
            </w:pPr>
            <w:r w:rsidRPr="00881E69">
              <w:rPr>
                <w:rFonts w:ascii="Arial" w:hAnsi="Arial" w:cs="Arial"/>
                <w:sz w:val="24"/>
                <w:szCs w:val="24"/>
              </w:rPr>
              <w:t>BRINKMA</w:t>
            </w:r>
            <w:bookmarkStart w:id="0" w:name="_GoBack"/>
            <w:bookmarkEnd w:id="0"/>
            <w:r w:rsidRPr="00881E69">
              <w:rPr>
                <w:rFonts w:ascii="Arial" w:hAnsi="Arial" w:cs="Arial"/>
                <w:sz w:val="24"/>
                <w:szCs w:val="24"/>
              </w:rPr>
              <w:t>N WILLEM</w:t>
            </w:r>
            <w:r w:rsidR="00136505" w:rsidRPr="00881E69">
              <w:rPr>
                <w:rFonts w:ascii="Arial" w:hAnsi="Arial" w:cs="Arial"/>
                <w:sz w:val="24"/>
                <w:szCs w:val="24"/>
                <w:shd w:val="clear" w:color="auto" w:fill="FFFFFF"/>
              </w:rPr>
              <w:t xml:space="preserve"> // </w:t>
            </w:r>
            <w:r w:rsidRPr="00881E69">
              <w:rPr>
                <w:rFonts w:ascii="Arial" w:hAnsi="Arial" w:cs="Arial"/>
                <w:sz w:val="24"/>
                <w:szCs w:val="24"/>
              </w:rPr>
              <w:t>NATASHA BRINKMAN</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Pr="00881E69" w:rsidRDefault="00881E69" w:rsidP="00937C89">
            <w:pPr>
              <w:spacing w:line="360" w:lineRule="auto"/>
              <w:jc w:val="both"/>
              <w:rPr>
                <w:rFonts w:ascii="Arial" w:hAnsi="Arial" w:cs="Arial"/>
                <w:sz w:val="24"/>
                <w:szCs w:val="24"/>
                <w:shd w:val="clear" w:color="auto" w:fill="FFFFFF"/>
              </w:rPr>
            </w:pPr>
            <w:r w:rsidRPr="00881E69">
              <w:rPr>
                <w:rFonts w:ascii="Arial" w:hAnsi="Arial" w:cs="Arial"/>
                <w:sz w:val="24"/>
                <w:szCs w:val="24"/>
              </w:rPr>
              <w:t>HC-MD-CIV-ACT-MAT-2021/02134</w:t>
            </w:r>
          </w:p>
        </w:tc>
      </w:tr>
      <w:tr w:rsidR="00CA7995" w:rsidRPr="00CA7995" w:rsidTr="00136505">
        <w:trPr>
          <w:trHeight w:val="968"/>
        </w:trPr>
        <w:tc>
          <w:tcPr>
            <w:tcW w:w="5232" w:type="dxa"/>
            <w:gridSpan w:val="2"/>
            <w:vMerge/>
          </w:tcPr>
          <w:p w:rsidR="00B40844" w:rsidRPr="00CA7995" w:rsidRDefault="00B40844" w:rsidP="00937C89">
            <w:pPr>
              <w:spacing w:line="360" w:lineRule="auto"/>
              <w:jc w:val="both"/>
              <w:rPr>
                <w:rFonts w:ascii="Arial" w:hAnsi="Arial" w:cs="Arial"/>
                <w:sz w:val="24"/>
                <w:szCs w:val="24"/>
              </w:rPr>
            </w:pPr>
          </w:p>
        </w:tc>
        <w:tc>
          <w:tcPr>
            <w:tcW w:w="4974"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136505">
        <w:trPr>
          <w:trHeight w:val="965"/>
        </w:trPr>
        <w:tc>
          <w:tcPr>
            <w:tcW w:w="5232"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B40844" w:rsidP="00136505">
            <w:pPr>
              <w:spacing w:line="360" w:lineRule="auto"/>
              <w:jc w:val="both"/>
              <w:rPr>
                <w:rFonts w:ascii="Arial" w:hAnsi="Arial" w:cs="Arial"/>
                <w:sz w:val="24"/>
                <w:szCs w:val="24"/>
              </w:rPr>
            </w:pPr>
            <w:r w:rsidRPr="00CA7995">
              <w:rPr>
                <w:rFonts w:ascii="Arial" w:hAnsi="Arial" w:cs="Arial"/>
                <w:sz w:val="24"/>
                <w:szCs w:val="24"/>
              </w:rPr>
              <w:t xml:space="preserve">HONOURABLE MR JUSTICE </w:t>
            </w:r>
            <w:r w:rsidR="00136505">
              <w:rPr>
                <w:rFonts w:ascii="Arial" w:hAnsi="Arial" w:cs="Arial"/>
                <w:sz w:val="24"/>
                <w:szCs w:val="24"/>
              </w:rPr>
              <w:t>PARKER</w:t>
            </w:r>
            <w:r w:rsidRPr="00CA7995">
              <w:rPr>
                <w:rFonts w:ascii="Arial" w:hAnsi="Arial" w:cs="Arial"/>
                <w:sz w:val="24"/>
                <w:szCs w:val="24"/>
              </w:rPr>
              <w:t xml:space="preserve">, </w:t>
            </w:r>
            <w:r w:rsidR="00136505">
              <w:rPr>
                <w:rFonts w:ascii="Arial" w:hAnsi="Arial" w:cs="Arial"/>
                <w:sz w:val="24"/>
                <w:szCs w:val="24"/>
              </w:rPr>
              <w:t>ACTING</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881E69" w:rsidP="00881E69">
            <w:pPr>
              <w:spacing w:line="360" w:lineRule="auto"/>
              <w:jc w:val="both"/>
              <w:rPr>
                <w:rFonts w:ascii="Arial" w:hAnsi="Arial" w:cs="Arial"/>
                <w:sz w:val="24"/>
                <w:szCs w:val="24"/>
              </w:rPr>
            </w:pPr>
            <w:r>
              <w:rPr>
                <w:rFonts w:ascii="Arial" w:hAnsi="Arial" w:cs="Arial"/>
                <w:sz w:val="24"/>
                <w:szCs w:val="24"/>
              </w:rPr>
              <w:t>12 – 13 June 2023 &amp;</w:t>
            </w:r>
            <w:r w:rsidR="00C2633E">
              <w:rPr>
                <w:rFonts w:ascii="Arial" w:hAnsi="Arial" w:cs="Arial"/>
                <w:sz w:val="24"/>
                <w:szCs w:val="24"/>
              </w:rPr>
              <w:t xml:space="preserve"> </w:t>
            </w:r>
            <w:r>
              <w:rPr>
                <w:rFonts w:ascii="Arial" w:hAnsi="Arial" w:cs="Arial"/>
                <w:sz w:val="24"/>
                <w:szCs w:val="24"/>
              </w:rPr>
              <w:t xml:space="preserve">5 </w:t>
            </w:r>
            <w:r w:rsidR="003C0ED1">
              <w:rPr>
                <w:rFonts w:ascii="Arial" w:hAnsi="Arial" w:cs="Arial"/>
                <w:sz w:val="24"/>
                <w:szCs w:val="24"/>
              </w:rPr>
              <w:t>July</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991"/>
        </w:trPr>
        <w:tc>
          <w:tcPr>
            <w:tcW w:w="5232" w:type="dxa"/>
            <w:gridSpan w:val="2"/>
            <w:vMerge/>
          </w:tcPr>
          <w:p w:rsidR="00B40844" w:rsidRPr="00CA7995" w:rsidRDefault="00B40844" w:rsidP="00937C89">
            <w:pPr>
              <w:spacing w:line="360" w:lineRule="auto"/>
              <w:jc w:val="both"/>
              <w:rPr>
                <w:rFonts w:ascii="Arial" w:hAnsi="Arial" w:cs="Arial"/>
                <w:b/>
                <w:sz w:val="24"/>
                <w:szCs w:val="24"/>
              </w:rPr>
            </w:pP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881E69" w:rsidP="00881E69">
            <w:pPr>
              <w:spacing w:line="360" w:lineRule="auto"/>
              <w:jc w:val="both"/>
              <w:rPr>
                <w:rFonts w:ascii="Arial" w:hAnsi="Arial" w:cs="Arial"/>
                <w:b/>
                <w:sz w:val="24"/>
                <w:szCs w:val="24"/>
              </w:rPr>
            </w:pPr>
            <w:r>
              <w:rPr>
                <w:rFonts w:ascii="Arial" w:hAnsi="Arial" w:cs="Arial"/>
                <w:sz w:val="24"/>
                <w:szCs w:val="24"/>
              </w:rPr>
              <w:t>6</w:t>
            </w:r>
            <w:r w:rsidR="00136505">
              <w:rPr>
                <w:rFonts w:ascii="Arial" w:hAnsi="Arial" w:cs="Arial"/>
                <w:sz w:val="24"/>
                <w:szCs w:val="24"/>
              </w:rPr>
              <w:t xml:space="preserve"> </w:t>
            </w:r>
            <w:r>
              <w:rPr>
                <w:rFonts w:ascii="Arial" w:hAnsi="Arial" w:cs="Arial"/>
                <w:sz w:val="24"/>
                <w:szCs w:val="24"/>
              </w:rPr>
              <w:t>September</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876"/>
        </w:trPr>
        <w:tc>
          <w:tcPr>
            <w:tcW w:w="10206" w:type="dxa"/>
            <w:gridSpan w:val="3"/>
          </w:tcPr>
          <w:p w:rsidR="00B40844" w:rsidRPr="00CA7995" w:rsidRDefault="003C0ED1" w:rsidP="003B5811">
            <w:pPr>
              <w:spacing w:line="360" w:lineRule="auto"/>
              <w:ind w:left="2019" w:hanging="1986"/>
              <w:rPr>
                <w:rFonts w:ascii="Arial" w:hAnsi="Arial" w:cs="Arial"/>
                <w:sz w:val="24"/>
                <w:szCs w:val="24"/>
              </w:rPr>
            </w:pPr>
            <w:r>
              <w:rPr>
                <w:rFonts w:ascii="Arial" w:hAnsi="Arial" w:cs="Arial"/>
                <w:b/>
                <w:sz w:val="24"/>
                <w:szCs w:val="24"/>
              </w:rPr>
              <w:t>Neutral citation:</w:t>
            </w:r>
            <w:r w:rsidRPr="00CA7995">
              <w:rPr>
                <w:rFonts w:ascii="Arial" w:hAnsi="Arial" w:cs="Arial"/>
                <w:sz w:val="24"/>
                <w:szCs w:val="24"/>
              </w:rPr>
              <w:t xml:space="preserve"> </w:t>
            </w:r>
            <w:r w:rsidRPr="00CA7995">
              <w:rPr>
                <w:rFonts w:ascii="Arial" w:hAnsi="Arial" w:cs="Arial"/>
                <w:sz w:val="24"/>
                <w:szCs w:val="24"/>
              </w:rPr>
              <w:tab/>
            </w:r>
            <w:r w:rsidR="00881E69" w:rsidRPr="00881E69">
              <w:rPr>
                <w:rFonts w:ascii="Arial" w:hAnsi="Arial" w:cs="Arial"/>
                <w:i/>
                <w:sz w:val="24"/>
                <w:szCs w:val="24"/>
              </w:rPr>
              <w:t>Brinkman</w:t>
            </w:r>
            <w:r w:rsidRPr="00881E69">
              <w:rPr>
                <w:rFonts w:ascii="Arial" w:hAnsi="Arial" w:cs="Arial"/>
                <w:i/>
                <w:sz w:val="24"/>
                <w:szCs w:val="24"/>
                <w:shd w:val="clear" w:color="auto" w:fill="FFFFFF"/>
              </w:rPr>
              <w:t xml:space="preserve"> v </w:t>
            </w:r>
            <w:r w:rsidR="00881E69" w:rsidRPr="00881E69">
              <w:rPr>
                <w:rFonts w:ascii="Arial" w:hAnsi="Arial" w:cs="Arial"/>
                <w:i/>
                <w:sz w:val="24"/>
                <w:szCs w:val="24"/>
              </w:rPr>
              <w:t>Brinkman</w:t>
            </w:r>
            <w:r w:rsidR="00B40844" w:rsidRPr="00CA7995">
              <w:rPr>
                <w:rFonts w:ascii="Arial" w:hAnsi="Arial" w:cs="Arial"/>
                <w:sz w:val="24"/>
                <w:szCs w:val="24"/>
              </w:rPr>
              <w:t xml:space="preserve"> (</w:t>
            </w:r>
            <w:r w:rsidR="00881E69" w:rsidRPr="00881E69">
              <w:rPr>
                <w:rFonts w:ascii="Arial" w:hAnsi="Arial" w:cs="Arial"/>
                <w:sz w:val="24"/>
                <w:szCs w:val="24"/>
              </w:rPr>
              <w:t>HC-MD-CIV-ACT-MAT-2021/02134</w:t>
            </w:r>
            <w:r w:rsidR="00B40844" w:rsidRPr="00CA7995">
              <w:rPr>
                <w:rFonts w:ascii="Arial" w:hAnsi="Arial" w:cs="Arial"/>
                <w:sz w:val="24"/>
                <w:szCs w:val="24"/>
              </w:rPr>
              <w:t>)</w:t>
            </w:r>
            <w:r w:rsidR="00B40844" w:rsidRPr="00CA7995">
              <w:rPr>
                <w:rFonts w:ascii="Arial" w:hAnsi="Arial" w:cs="Arial"/>
                <w:b/>
                <w:sz w:val="24"/>
                <w:szCs w:val="24"/>
              </w:rPr>
              <w:t xml:space="preserve"> </w:t>
            </w:r>
            <w:r w:rsidR="00B40844" w:rsidRPr="00CA7995">
              <w:rPr>
                <w:rFonts w:ascii="Arial" w:hAnsi="Arial" w:cs="Arial"/>
                <w:sz w:val="24"/>
                <w:szCs w:val="24"/>
              </w:rPr>
              <w:t>[202</w:t>
            </w:r>
            <w:r w:rsidR="00B47800">
              <w:rPr>
                <w:rFonts w:ascii="Arial" w:hAnsi="Arial" w:cs="Arial"/>
                <w:sz w:val="24"/>
                <w:szCs w:val="24"/>
              </w:rPr>
              <w:t>3</w:t>
            </w:r>
            <w:r w:rsidR="00B40844" w:rsidRPr="00CA7995">
              <w:rPr>
                <w:rFonts w:ascii="Arial" w:hAnsi="Arial" w:cs="Arial"/>
                <w:sz w:val="24"/>
                <w:szCs w:val="24"/>
              </w:rPr>
              <w:t xml:space="preserve">] NAHCMD </w:t>
            </w:r>
            <w:r w:rsidR="003B5811">
              <w:rPr>
                <w:rFonts w:ascii="Arial" w:hAnsi="Arial" w:cs="Arial"/>
                <w:sz w:val="24"/>
                <w:szCs w:val="24"/>
              </w:rPr>
              <w:t>548</w:t>
            </w:r>
            <w:r w:rsidR="00B40844" w:rsidRPr="00CA7995">
              <w:rPr>
                <w:rFonts w:ascii="Arial" w:hAnsi="Arial" w:cs="Arial"/>
                <w:sz w:val="24"/>
                <w:szCs w:val="24"/>
              </w:rPr>
              <w:t xml:space="preserve"> (</w:t>
            </w:r>
            <w:r w:rsidR="00881E69">
              <w:rPr>
                <w:rFonts w:ascii="Arial" w:hAnsi="Arial" w:cs="Arial"/>
                <w:sz w:val="24"/>
                <w:szCs w:val="24"/>
              </w:rPr>
              <w:t>6</w:t>
            </w:r>
            <w:r w:rsidR="00136505">
              <w:rPr>
                <w:rFonts w:ascii="Arial" w:hAnsi="Arial" w:cs="Arial"/>
                <w:sz w:val="24"/>
                <w:szCs w:val="24"/>
              </w:rPr>
              <w:t xml:space="preserve"> </w:t>
            </w:r>
            <w:r w:rsidR="00881E69">
              <w:rPr>
                <w:rFonts w:ascii="Arial" w:hAnsi="Arial" w:cs="Arial"/>
                <w:sz w:val="24"/>
                <w:szCs w:val="24"/>
              </w:rPr>
              <w:t>September</w:t>
            </w:r>
            <w:r w:rsidR="00B47800">
              <w:rPr>
                <w:rFonts w:ascii="Arial" w:hAnsi="Arial" w:cs="Arial"/>
                <w:sz w:val="24"/>
                <w:szCs w:val="24"/>
              </w:rPr>
              <w:t xml:space="preserve"> 2023</w:t>
            </w:r>
            <w:r w:rsidR="00B40844" w:rsidRPr="00CA7995">
              <w:rPr>
                <w:rFonts w:ascii="Arial" w:hAnsi="Arial" w:cs="Arial"/>
                <w:sz w:val="24"/>
                <w:szCs w:val="24"/>
              </w:rPr>
              <w:t>)</w:t>
            </w:r>
          </w:p>
        </w:tc>
      </w:tr>
      <w:tr w:rsidR="00CA7995" w:rsidRPr="00CA7995" w:rsidTr="00136505">
        <w:tc>
          <w:tcPr>
            <w:tcW w:w="10206" w:type="dxa"/>
            <w:gridSpan w:val="3"/>
          </w:tcPr>
          <w:p w:rsidR="00B40844" w:rsidRPr="00B47800" w:rsidRDefault="00B40844" w:rsidP="00937C89">
            <w:pPr>
              <w:spacing w:line="360" w:lineRule="auto"/>
              <w:jc w:val="both"/>
              <w:rPr>
                <w:rFonts w:ascii="Arial" w:hAnsi="Arial" w:cs="Arial"/>
                <w:sz w:val="18"/>
                <w:szCs w:val="18"/>
              </w:rPr>
            </w:pPr>
          </w:p>
          <w:p w:rsidR="00B40844" w:rsidRDefault="004E3BFB" w:rsidP="00937C89">
            <w:pPr>
              <w:spacing w:line="360" w:lineRule="auto"/>
              <w:jc w:val="both"/>
              <w:rPr>
                <w:rFonts w:ascii="Arial" w:hAnsi="Arial" w:cs="Arial"/>
                <w:b/>
                <w:sz w:val="24"/>
                <w:szCs w:val="24"/>
              </w:rPr>
            </w:pPr>
            <w:r>
              <w:rPr>
                <w:rFonts w:ascii="Arial" w:hAnsi="Arial" w:cs="Arial"/>
                <w:b/>
                <w:sz w:val="24"/>
                <w:szCs w:val="24"/>
              </w:rPr>
              <w:t>O</w:t>
            </w:r>
            <w:r w:rsidR="00B40844" w:rsidRPr="00CA7995">
              <w:rPr>
                <w:rFonts w:ascii="Arial" w:hAnsi="Arial" w:cs="Arial"/>
                <w:b/>
                <w:sz w:val="24"/>
                <w:szCs w:val="24"/>
              </w:rPr>
              <w:t>rder:</w:t>
            </w:r>
          </w:p>
          <w:p w:rsidR="004E3BFB" w:rsidRPr="00CA7995" w:rsidRDefault="004E3BFB" w:rsidP="00937C89">
            <w:pPr>
              <w:spacing w:line="360" w:lineRule="auto"/>
              <w:jc w:val="both"/>
              <w:rPr>
                <w:rFonts w:ascii="Arial" w:hAnsi="Arial" w:cs="Arial"/>
                <w:b/>
                <w:sz w:val="24"/>
                <w:szCs w:val="24"/>
              </w:rPr>
            </w:pPr>
          </w:p>
          <w:p w:rsidR="001849D2" w:rsidRPr="001849D2" w:rsidRDefault="001849D2" w:rsidP="001849D2">
            <w:pPr>
              <w:pStyle w:val="ListParagraph"/>
              <w:numPr>
                <w:ilvl w:val="0"/>
                <w:numId w:val="13"/>
              </w:numPr>
              <w:spacing w:line="360" w:lineRule="auto"/>
              <w:ind w:hanging="687"/>
              <w:jc w:val="both"/>
              <w:rPr>
                <w:rFonts w:ascii="Arial" w:hAnsi="Arial" w:cs="Arial"/>
                <w:sz w:val="24"/>
                <w:szCs w:val="24"/>
              </w:rPr>
            </w:pPr>
            <w:r w:rsidRPr="001849D2">
              <w:rPr>
                <w:rFonts w:ascii="Arial" w:hAnsi="Arial" w:cs="Arial"/>
                <w:sz w:val="24"/>
                <w:szCs w:val="24"/>
              </w:rPr>
              <w:t xml:space="preserve">The bonds of marriage subsisting between the plaintiff and the defendant are </w:t>
            </w:r>
            <w:r w:rsidR="009249BB">
              <w:rPr>
                <w:rFonts w:ascii="Arial" w:hAnsi="Arial" w:cs="Arial"/>
                <w:sz w:val="24"/>
                <w:szCs w:val="24"/>
              </w:rPr>
              <w:t xml:space="preserve">hereby </w:t>
            </w:r>
            <w:r w:rsidRPr="001849D2">
              <w:rPr>
                <w:rFonts w:ascii="Arial" w:hAnsi="Arial" w:cs="Arial"/>
                <w:sz w:val="24"/>
                <w:szCs w:val="24"/>
              </w:rPr>
              <w:t>dissolved.</w:t>
            </w:r>
          </w:p>
          <w:p w:rsidR="001849D2" w:rsidRPr="00AD78EF" w:rsidRDefault="001849D2" w:rsidP="001849D2">
            <w:pPr>
              <w:spacing w:line="360" w:lineRule="auto"/>
              <w:ind w:left="743" w:hanging="743"/>
              <w:jc w:val="both"/>
              <w:rPr>
                <w:rFonts w:ascii="Arial" w:hAnsi="Arial" w:cs="Arial"/>
                <w:sz w:val="24"/>
                <w:szCs w:val="24"/>
              </w:rPr>
            </w:pPr>
          </w:p>
          <w:p w:rsidR="001849D2" w:rsidRDefault="001849D2" w:rsidP="001849D2">
            <w:pPr>
              <w:pStyle w:val="ListParagraph"/>
              <w:numPr>
                <w:ilvl w:val="0"/>
                <w:numId w:val="13"/>
              </w:numPr>
              <w:spacing w:line="360" w:lineRule="auto"/>
              <w:ind w:hanging="687"/>
              <w:jc w:val="both"/>
              <w:rPr>
                <w:rFonts w:ascii="Arial" w:hAnsi="Arial" w:cs="Arial"/>
                <w:sz w:val="24"/>
                <w:szCs w:val="24"/>
              </w:rPr>
            </w:pPr>
            <w:r w:rsidRPr="00406481">
              <w:rPr>
                <w:rFonts w:ascii="Arial" w:hAnsi="Arial" w:cs="Arial"/>
                <w:sz w:val="24"/>
                <w:szCs w:val="24"/>
              </w:rPr>
              <w:t>Custody of the minor child</w:t>
            </w:r>
            <w:r w:rsidR="003B5811">
              <w:rPr>
                <w:rFonts w:ascii="Arial" w:hAnsi="Arial" w:cs="Arial"/>
                <w:sz w:val="24"/>
                <w:szCs w:val="24"/>
              </w:rPr>
              <w:t>,</w:t>
            </w:r>
            <w:r w:rsidRPr="00406481">
              <w:rPr>
                <w:rFonts w:ascii="Arial" w:hAnsi="Arial" w:cs="Arial"/>
                <w:sz w:val="24"/>
                <w:szCs w:val="24"/>
              </w:rPr>
              <w:t xml:space="preserve"> </w:t>
            </w:r>
            <w:proofErr w:type="spellStart"/>
            <w:r>
              <w:rPr>
                <w:rFonts w:ascii="Arial" w:hAnsi="Arial" w:cs="Arial"/>
                <w:sz w:val="24"/>
                <w:szCs w:val="24"/>
              </w:rPr>
              <w:t>Madezeme</w:t>
            </w:r>
            <w:proofErr w:type="spellEnd"/>
            <w:r>
              <w:rPr>
                <w:rFonts w:ascii="Arial" w:hAnsi="Arial" w:cs="Arial"/>
                <w:sz w:val="24"/>
                <w:szCs w:val="24"/>
              </w:rPr>
              <w:t xml:space="preserve"> </w:t>
            </w:r>
            <w:proofErr w:type="spellStart"/>
            <w:r>
              <w:rPr>
                <w:rFonts w:ascii="Arial" w:hAnsi="Arial" w:cs="Arial"/>
                <w:sz w:val="24"/>
                <w:szCs w:val="24"/>
              </w:rPr>
              <w:t>Madubaza</w:t>
            </w:r>
            <w:proofErr w:type="spellEnd"/>
            <w:r>
              <w:rPr>
                <w:rFonts w:ascii="Arial" w:hAnsi="Arial" w:cs="Arial"/>
                <w:sz w:val="24"/>
                <w:szCs w:val="24"/>
              </w:rPr>
              <w:t xml:space="preserve"> Brinkman</w:t>
            </w:r>
            <w:r w:rsidR="003B5811">
              <w:rPr>
                <w:rFonts w:ascii="Arial" w:hAnsi="Arial" w:cs="Arial"/>
                <w:sz w:val="24"/>
                <w:szCs w:val="24"/>
              </w:rPr>
              <w:t>,</w:t>
            </w:r>
            <w:r w:rsidRPr="00406481">
              <w:rPr>
                <w:rFonts w:ascii="Arial" w:hAnsi="Arial" w:cs="Arial"/>
                <w:sz w:val="24"/>
                <w:szCs w:val="24"/>
              </w:rPr>
              <w:t xml:space="preserve"> is awarded to the defendant with the reasonable access of the plaintiff to the minor child.</w:t>
            </w:r>
          </w:p>
          <w:p w:rsidR="001849D2" w:rsidRPr="00406481" w:rsidRDefault="001849D2" w:rsidP="001849D2">
            <w:pPr>
              <w:pStyle w:val="ListParagraph"/>
              <w:spacing w:line="360" w:lineRule="auto"/>
              <w:jc w:val="both"/>
              <w:rPr>
                <w:rFonts w:ascii="Arial" w:hAnsi="Arial" w:cs="Arial"/>
                <w:sz w:val="24"/>
                <w:szCs w:val="24"/>
              </w:rPr>
            </w:pPr>
          </w:p>
          <w:p w:rsidR="001849D2" w:rsidRDefault="001849D2" w:rsidP="001849D2">
            <w:pPr>
              <w:pStyle w:val="ListParagraph"/>
              <w:numPr>
                <w:ilvl w:val="0"/>
                <w:numId w:val="13"/>
              </w:numPr>
              <w:spacing w:line="360" w:lineRule="auto"/>
              <w:ind w:hanging="687"/>
              <w:jc w:val="both"/>
              <w:rPr>
                <w:rFonts w:ascii="Arial" w:hAnsi="Arial" w:cs="Arial"/>
                <w:sz w:val="24"/>
                <w:szCs w:val="24"/>
              </w:rPr>
            </w:pPr>
            <w:r>
              <w:rPr>
                <w:rFonts w:ascii="Arial" w:hAnsi="Arial" w:cs="Arial"/>
                <w:sz w:val="24"/>
                <w:szCs w:val="24"/>
              </w:rPr>
              <w:t xml:space="preserve">The plaintiff shall pay to the defendant N$2000 </w:t>
            </w:r>
            <w:r w:rsidR="009249BB">
              <w:rPr>
                <w:rFonts w:ascii="Arial" w:hAnsi="Arial" w:cs="Arial"/>
                <w:sz w:val="24"/>
                <w:szCs w:val="24"/>
              </w:rPr>
              <w:t xml:space="preserve">per month </w:t>
            </w:r>
            <w:r>
              <w:rPr>
                <w:rFonts w:ascii="Arial" w:hAnsi="Arial" w:cs="Arial"/>
                <w:sz w:val="24"/>
                <w:szCs w:val="24"/>
              </w:rPr>
              <w:t xml:space="preserve">for the maintenance of </w:t>
            </w:r>
            <w:proofErr w:type="spellStart"/>
            <w:r>
              <w:rPr>
                <w:rFonts w:ascii="Arial" w:hAnsi="Arial" w:cs="Arial"/>
                <w:sz w:val="24"/>
                <w:szCs w:val="24"/>
              </w:rPr>
              <w:t>Madezeme</w:t>
            </w:r>
            <w:proofErr w:type="spellEnd"/>
            <w:r>
              <w:rPr>
                <w:rFonts w:ascii="Arial" w:hAnsi="Arial" w:cs="Arial"/>
                <w:sz w:val="24"/>
                <w:szCs w:val="24"/>
              </w:rPr>
              <w:t>.</w:t>
            </w:r>
          </w:p>
          <w:p w:rsidR="001849D2" w:rsidRDefault="001849D2" w:rsidP="001849D2">
            <w:pPr>
              <w:pStyle w:val="ListParagraph"/>
              <w:spacing w:line="360" w:lineRule="auto"/>
              <w:jc w:val="both"/>
              <w:rPr>
                <w:rFonts w:ascii="Arial" w:hAnsi="Arial" w:cs="Arial"/>
                <w:sz w:val="24"/>
                <w:szCs w:val="24"/>
              </w:rPr>
            </w:pPr>
          </w:p>
          <w:p w:rsidR="001849D2" w:rsidRDefault="001849D2" w:rsidP="001849D2">
            <w:pPr>
              <w:pStyle w:val="ListParagraph"/>
              <w:numPr>
                <w:ilvl w:val="0"/>
                <w:numId w:val="13"/>
              </w:numPr>
              <w:spacing w:line="360" w:lineRule="auto"/>
              <w:ind w:hanging="687"/>
              <w:jc w:val="both"/>
              <w:rPr>
                <w:rFonts w:ascii="Arial" w:hAnsi="Arial" w:cs="Arial"/>
                <w:sz w:val="24"/>
                <w:szCs w:val="24"/>
              </w:rPr>
            </w:pPr>
            <w:r>
              <w:rPr>
                <w:rFonts w:ascii="Arial" w:hAnsi="Arial" w:cs="Arial"/>
                <w:sz w:val="24"/>
                <w:szCs w:val="24"/>
              </w:rPr>
              <w:t xml:space="preserve">The plaintiff shall retain </w:t>
            </w:r>
            <w:proofErr w:type="spellStart"/>
            <w:r>
              <w:rPr>
                <w:rFonts w:ascii="Arial" w:hAnsi="Arial" w:cs="Arial"/>
                <w:sz w:val="24"/>
                <w:szCs w:val="24"/>
              </w:rPr>
              <w:t>Madezeme</w:t>
            </w:r>
            <w:proofErr w:type="spellEnd"/>
            <w:r>
              <w:rPr>
                <w:rFonts w:ascii="Arial" w:hAnsi="Arial" w:cs="Arial"/>
                <w:sz w:val="24"/>
                <w:szCs w:val="24"/>
              </w:rPr>
              <w:t xml:space="preserve"> on his medical aid scheme.</w:t>
            </w:r>
          </w:p>
          <w:p w:rsidR="001849D2" w:rsidRPr="009440CA" w:rsidRDefault="001849D2" w:rsidP="001849D2">
            <w:pPr>
              <w:pStyle w:val="ListParagraph"/>
              <w:rPr>
                <w:rFonts w:ascii="Arial" w:hAnsi="Arial" w:cs="Arial"/>
                <w:sz w:val="24"/>
                <w:szCs w:val="24"/>
              </w:rPr>
            </w:pPr>
          </w:p>
          <w:p w:rsidR="001849D2" w:rsidRDefault="001849D2" w:rsidP="001849D2">
            <w:pPr>
              <w:pStyle w:val="ListParagraph"/>
              <w:spacing w:line="360" w:lineRule="auto"/>
              <w:jc w:val="both"/>
              <w:rPr>
                <w:rFonts w:ascii="Arial" w:hAnsi="Arial" w:cs="Arial"/>
                <w:sz w:val="24"/>
                <w:szCs w:val="24"/>
              </w:rPr>
            </w:pPr>
          </w:p>
          <w:p w:rsidR="001849D2" w:rsidRDefault="001849D2" w:rsidP="001849D2">
            <w:pPr>
              <w:pStyle w:val="ListParagraph"/>
              <w:numPr>
                <w:ilvl w:val="0"/>
                <w:numId w:val="13"/>
              </w:numPr>
              <w:spacing w:line="360" w:lineRule="auto"/>
              <w:ind w:hanging="687"/>
              <w:jc w:val="both"/>
              <w:rPr>
                <w:rFonts w:ascii="Arial" w:hAnsi="Arial" w:cs="Arial"/>
                <w:sz w:val="24"/>
                <w:szCs w:val="24"/>
              </w:rPr>
            </w:pPr>
            <w:r>
              <w:rPr>
                <w:rFonts w:ascii="Arial" w:hAnsi="Arial" w:cs="Arial"/>
                <w:sz w:val="24"/>
                <w:szCs w:val="24"/>
              </w:rPr>
              <w:t xml:space="preserve">The plaintiff and the defendant must in equal shares pay for the educational expenses of </w:t>
            </w:r>
            <w:proofErr w:type="spellStart"/>
            <w:r>
              <w:rPr>
                <w:rFonts w:ascii="Arial" w:hAnsi="Arial" w:cs="Arial"/>
                <w:sz w:val="24"/>
                <w:szCs w:val="24"/>
              </w:rPr>
              <w:t>Madezeme</w:t>
            </w:r>
            <w:proofErr w:type="spellEnd"/>
            <w:r w:rsidR="009249BB">
              <w:rPr>
                <w:rFonts w:ascii="Arial" w:hAnsi="Arial" w:cs="Arial"/>
                <w:sz w:val="24"/>
                <w:szCs w:val="24"/>
              </w:rPr>
              <w:t>,</w:t>
            </w:r>
            <w:r>
              <w:rPr>
                <w:rFonts w:ascii="Arial" w:hAnsi="Arial" w:cs="Arial"/>
                <w:sz w:val="24"/>
                <w:szCs w:val="24"/>
              </w:rPr>
              <w:t xml:space="preserve"> includ</w:t>
            </w:r>
            <w:r w:rsidR="009249BB">
              <w:rPr>
                <w:rFonts w:ascii="Arial" w:hAnsi="Arial" w:cs="Arial"/>
                <w:sz w:val="24"/>
                <w:szCs w:val="24"/>
              </w:rPr>
              <w:t>ing</w:t>
            </w:r>
            <w:r>
              <w:rPr>
                <w:rFonts w:ascii="Arial" w:hAnsi="Arial" w:cs="Arial"/>
                <w:sz w:val="24"/>
                <w:szCs w:val="24"/>
              </w:rPr>
              <w:t xml:space="preserve"> primary school fees, secondary school fees, tertiary education fees and expenses reasonably incidental to and connected with educational expenses.</w:t>
            </w:r>
          </w:p>
          <w:p w:rsidR="001849D2" w:rsidRDefault="001849D2" w:rsidP="001849D2">
            <w:pPr>
              <w:pStyle w:val="ListParagraph"/>
              <w:spacing w:line="360" w:lineRule="auto"/>
              <w:jc w:val="both"/>
              <w:rPr>
                <w:rFonts w:ascii="Arial" w:hAnsi="Arial" w:cs="Arial"/>
                <w:sz w:val="24"/>
                <w:szCs w:val="24"/>
              </w:rPr>
            </w:pPr>
          </w:p>
          <w:p w:rsidR="001849D2" w:rsidRDefault="001849D2" w:rsidP="001849D2">
            <w:pPr>
              <w:pStyle w:val="ListParagraph"/>
              <w:numPr>
                <w:ilvl w:val="0"/>
                <w:numId w:val="13"/>
              </w:numPr>
              <w:spacing w:line="360" w:lineRule="auto"/>
              <w:ind w:hanging="720"/>
              <w:jc w:val="both"/>
              <w:rPr>
                <w:rFonts w:ascii="Arial" w:hAnsi="Arial" w:cs="Arial"/>
                <w:sz w:val="24"/>
                <w:szCs w:val="24"/>
              </w:rPr>
            </w:pPr>
            <w:r>
              <w:rPr>
                <w:rFonts w:ascii="Arial" w:hAnsi="Arial" w:cs="Arial"/>
                <w:sz w:val="24"/>
                <w:szCs w:val="24"/>
              </w:rPr>
              <w:t>The joint estate must be divided in equal shares between the parties.</w:t>
            </w:r>
          </w:p>
          <w:p w:rsidR="001849D2" w:rsidRDefault="001849D2" w:rsidP="001849D2">
            <w:pPr>
              <w:pStyle w:val="ListParagraph"/>
              <w:spacing w:line="360" w:lineRule="auto"/>
              <w:ind w:hanging="687"/>
              <w:jc w:val="both"/>
              <w:rPr>
                <w:rFonts w:ascii="Arial" w:hAnsi="Arial" w:cs="Arial"/>
                <w:sz w:val="24"/>
                <w:szCs w:val="24"/>
              </w:rPr>
            </w:pPr>
          </w:p>
          <w:p w:rsidR="001849D2" w:rsidRPr="00406481" w:rsidRDefault="001849D2" w:rsidP="001849D2">
            <w:pPr>
              <w:pStyle w:val="ListParagraph"/>
              <w:numPr>
                <w:ilvl w:val="0"/>
                <w:numId w:val="13"/>
              </w:numPr>
              <w:spacing w:line="360" w:lineRule="auto"/>
              <w:ind w:hanging="687"/>
              <w:jc w:val="both"/>
              <w:rPr>
                <w:rFonts w:ascii="Arial" w:hAnsi="Arial" w:cs="Arial"/>
                <w:sz w:val="24"/>
                <w:szCs w:val="24"/>
              </w:rPr>
            </w:pPr>
            <w:r w:rsidRPr="00406481">
              <w:rPr>
                <w:rFonts w:ascii="Arial" w:hAnsi="Arial" w:cs="Arial"/>
                <w:sz w:val="24"/>
                <w:szCs w:val="24"/>
              </w:rPr>
              <w:t>The matter is finalised and removed from the roll.</w:t>
            </w:r>
          </w:p>
          <w:p w:rsidR="008C2200" w:rsidRPr="00B47800" w:rsidRDefault="008C2200" w:rsidP="00B47800">
            <w:pPr>
              <w:pStyle w:val="NormalWeb"/>
              <w:shd w:val="clear" w:color="auto" w:fill="FFFFFF"/>
              <w:spacing w:before="0" w:beforeAutospacing="0" w:after="0" w:afterAutospacing="0" w:line="360" w:lineRule="auto"/>
              <w:ind w:left="23"/>
              <w:jc w:val="both"/>
              <w:rPr>
                <w:rFonts w:ascii="Arial" w:hAnsi="Arial" w:cs="Arial"/>
              </w:rPr>
            </w:pPr>
          </w:p>
        </w:tc>
      </w:tr>
      <w:tr w:rsidR="00CA7995" w:rsidRPr="00CA7995" w:rsidTr="00136505">
        <w:trPr>
          <w:trHeight w:val="548"/>
        </w:trPr>
        <w:tc>
          <w:tcPr>
            <w:tcW w:w="10206" w:type="dxa"/>
            <w:gridSpan w:val="3"/>
          </w:tcPr>
          <w:p w:rsidR="00C647EC" w:rsidRPr="00CA7995" w:rsidRDefault="001849D2" w:rsidP="00937C89">
            <w:pPr>
              <w:tabs>
                <w:tab w:val="right" w:pos="9693"/>
              </w:tabs>
              <w:spacing w:line="360" w:lineRule="auto"/>
              <w:jc w:val="both"/>
              <w:rPr>
                <w:rFonts w:ascii="Arial" w:hAnsi="Arial" w:cs="Arial"/>
                <w:b/>
                <w:sz w:val="24"/>
                <w:szCs w:val="24"/>
              </w:rPr>
            </w:pPr>
            <w:r>
              <w:rPr>
                <w:rFonts w:ascii="Arial" w:hAnsi="Arial" w:cs="Arial"/>
                <w:b/>
                <w:sz w:val="24"/>
                <w:szCs w:val="24"/>
              </w:rPr>
              <w:lastRenderedPageBreak/>
              <w:t xml:space="preserve">Reasons: </w:t>
            </w:r>
          </w:p>
        </w:tc>
      </w:tr>
      <w:tr w:rsidR="00CA7995" w:rsidRPr="00CA7995" w:rsidTr="00136505">
        <w:tc>
          <w:tcPr>
            <w:tcW w:w="10206" w:type="dxa"/>
            <w:gridSpan w:val="3"/>
          </w:tcPr>
          <w:p w:rsidR="0003697D" w:rsidRDefault="0003697D" w:rsidP="00ED76B2">
            <w:pPr>
              <w:spacing w:line="360" w:lineRule="auto"/>
              <w:jc w:val="both"/>
              <w:rPr>
                <w:rFonts w:ascii="Arial" w:hAnsi="Arial" w:cs="Arial"/>
                <w:sz w:val="24"/>
                <w:szCs w:val="24"/>
              </w:rPr>
            </w:pPr>
          </w:p>
          <w:p w:rsidR="00B40844" w:rsidRDefault="003B03B0" w:rsidP="00ED76B2">
            <w:pPr>
              <w:spacing w:line="360" w:lineRule="auto"/>
              <w:jc w:val="both"/>
              <w:rPr>
                <w:rFonts w:ascii="Arial" w:hAnsi="Arial" w:cs="Arial"/>
                <w:sz w:val="24"/>
                <w:szCs w:val="24"/>
              </w:rPr>
            </w:pPr>
            <w:r>
              <w:rPr>
                <w:rFonts w:ascii="Arial" w:hAnsi="Arial" w:cs="Arial"/>
                <w:sz w:val="24"/>
                <w:szCs w:val="24"/>
              </w:rPr>
              <w:t>PARKER AJ:</w:t>
            </w:r>
          </w:p>
          <w:p w:rsidR="003B03B0" w:rsidRPr="00CA7995" w:rsidRDefault="003B03B0" w:rsidP="00ED76B2">
            <w:pPr>
              <w:spacing w:line="360" w:lineRule="auto"/>
              <w:jc w:val="both"/>
              <w:rPr>
                <w:rFonts w:ascii="Arial" w:hAnsi="Arial" w:cs="Arial"/>
                <w:sz w:val="24"/>
                <w:szCs w:val="24"/>
              </w:rPr>
            </w:pPr>
          </w:p>
          <w:p w:rsidR="00AD78EF" w:rsidRDefault="00AD78EF" w:rsidP="00AD78EF">
            <w:pPr>
              <w:spacing w:line="360" w:lineRule="auto"/>
              <w:jc w:val="both"/>
              <w:rPr>
                <w:rFonts w:ascii="Arial" w:hAnsi="Arial" w:cs="Arial"/>
                <w:sz w:val="24"/>
                <w:szCs w:val="24"/>
              </w:rPr>
            </w:pPr>
            <w:r w:rsidRPr="00AD78EF">
              <w:rPr>
                <w:rFonts w:ascii="Arial" w:hAnsi="Arial" w:cs="Arial"/>
                <w:sz w:val="24"/>
                <w:szCs w:val="24"/>
              </w:rPr>
              <w:t>[1]</w:t>
            </w:r>
            <w:r w:rsidRPr="00AD78EF">
              <w:rPr>
                <w:rFonts w:ascii="Arial" w:hAnsi="Arial" w:cs="Arial"/>
                <w:sz w:val="24"/>
                <w:szCs w:val="24"/>
              </w:rPr>
              <w:tab/>
            </w:r>
            <w:r w:rsidR="00ED7F85">
              <w:rPr>
                <w:rFonts w:ascii="Arial" w:hAnsi="Arial" w:cs="Arial"/>
                <w:sz w:val="24"/>
                <w:szCs w:val="24"/>
              </w:rPr>
              <w:t>In the instant action</w:t>
            </w:r>
            <w:r w:rsidR="003B5811">
              <w:rPr>
                <w:rFonts w:ascii="Arial" w:hAnsi="Arial" w:cs="Arial"/>
                <w:sz w:val="24"/>
                <w:szCs w:val="24"/>
              </w:rPr>
              <w:t>,</w:t>
            </w:r>
            <w:r w:rsidR="00AE3E73">
              <w:rPr>
                <w:rFonts w:ascii="Arial" w:hAnsi="Arial" w:cs="Arial"/>
                <w:sz w:val="24"/>
                <w:szCs w:val="24"/>
              </w:rPr>
              <w:t xml:space="preserve"> the plaintiff seeks the following relief:</w:t>
            </w:r>
          </w:p>
          <w:p w:rsidR="00AE3E73" w:rsidRDefault="00AE3E73" w:rsidP="00AD78EF">
            <w:pPr>
              <w:spacing w:line="360" w:lineRule="auto"/>
              <w:jc w:val="both"/>
              <w:rPr>
                <w:rFonts w:ascii="Arial" w:hAnsi="Arial" w:cs="Arial"/>
                <w:sz w:val="24"/>
                <w:szCs w:val="24"/>
              </w:rPr>
            </w:pPr>
          </w:p>
          <w:p w:rsidR="00AE3E73" w:rsidRDefault="00AF445D" w:rsidP="00AF445D">
            <w:pPr>
              <w:pStyle w:val="ListParagraph"/>
              <w:numPr>
                <w:ilvl w:val="0"/>
                <w:numId w:val="14"/>
              </w:numPr>
              <w:spacing w:line="360" w:lineRule="auto"/>
              <w:ind w:left="743" w:hanging="743"/>
              <w:jc w:val="both"/>
              <w:rPr>
                <w:rFonts w:ascii="Arial" w:hAnsi="Arial" w:cs="Arial"/>
                <w:sz w:val="24"/>
                <w:szCs w:val="24"/>
              </w:rPr>
            </w:pPr>
            <w:r>
              <w:rPr>
                <w:rFonts w:ascii="Arial" w:hAnsi="Arial" w:cs="Arial"/>
                <w:sz w:val="24"/>
                <w:szCs w:val="24"/>
              </w:rPr>
              <w:t>a</w:t>
            </w:r>
            <w:r w:rsidRPr="00AF445D">
              <w:rPr>
                <w:rFonts w:ascii="Arial" w:hAnsi="Arial" w:cs="Arial"/>
                <w:sz w:val="24"/>
                <w:szCs w:val="24"/>
              </w:rPr>
              <w:t xml:space="preserve"> final order of divorce;</w:t>
            </w:r>
          </w:p>
          <w:p w:rsidR="00ED7F85" w:rsidRPr="00AF445D" w:rsidRDefault="00ED7F85" w:rsidP="00ED7F85">
            <w:pPr>
              <w:pStyle w:val="ListParagraph"/>
              <w:spacing w:line="360" w:lineRule="auto"/>
              <w:ind w:left="743"/>
              <w:jc w:val="both"/>
              <w:rPr>
                <w:rFonts w:ascii="Arial" w:hAnsi="Arial" w:cs="Arial"/>
                <w:sz w:val="24"/>
                <w:szCs w:val="24"/>
              </w:rPr>
            </w:pPr>
          </w:p>
          <w:p w:rsidR="00AF445D" w:rsidRDefault="00AF445D" w:rsidP="00ED7F85">
            <w:pPr>
              <w:pStyle w:val="ListParagraph"/>
              <w:numPr>
                <w:ilvl w:val="0"/>
                <w:numId w:val="14"/>
              </w:numPr>
              <w:spacing w:line="360" w:lineRule="auto"/>
              <w:ind w:left="743" w:hanging="710"/>
              <w:jc w:val="both"/>
              <w:rPr>
                <w:rFonts w:ascii="Arial" w:hAnsi="Arial" w:cs="Arial"/>
                <w:sz w:val="24"/>
                <w:szCs w:val="24"/>
              </w:rPr>
            </w:pPr>
            <w:r w:rsidRPr="00AF445D">
              <w:rPr>
                <w:rFonts w:ascii="Arial" w:hAnsi="Arial" w:cs="Arial"/>
                <w:sz w:val="24"/>
                <w:szCs w:val="24"/>
              </w:rPr>
              <w:t>the parties to maintain the two minor children of the family;</w:t>
            </w:r>
          </w:p>
          <w:p w:rsidR="00ED7F85" w:rsidRPr="00AF445D" w:rsidRDefault="00ED7F85" w:rsidP="00ED7F85">
            <w:pPr>
              <w:pStyle w:val="ListParagraph"/>
              <w:spacing w:line="360" w:lineRule="auto"/>
              <w:ind w:left="1080"/>
              <w:jc w:val="both"/>
              <w:rPr>
                <w:rFonts w:ascii="Arial" w:hAnsi="Arial" w:cs="Arial"/>
                <w:sz w:val="24"/>
                <w:szCs w:val="24"/>
              </w:rPr>
            </w:pPr>
          </w:p>
          <w:p w:rsidR="00ED7F85" w:rsidRDefault="00AF445D" w:rsidP="00AF445D">
            <w:pPr>
              <w:pStyle w:val="ListParagraph"/>
              <w:numPr>
                <w:ilvl w:val="0"/>
                <w:numId w:val="14"/>
              </w:numPr>
              <w:spacing w:line="360" w:lineRule="auto"/>
              <w:ind w:left="743" w:hanging="710"/>
              <w:jc w:val="both"/>
              <w:rPr>
                <w:rFonts w:ascii="Arial" w:hAnsi="Arial" w:cs="Arial"/>
                <w:sz w:val="24"/>
                <w:szCs w:val="24"/>
              </w:rPr>
            </w:pPr>
            <w:r>
              <w:rPr>
                <w:rFonts w:ascii="Arial" w:hAnsi="Arial" w:cs="Arial"/>
                <w:sz w:val="24"/>
                <w:szCs w:val="24"/>
              </w:rPr>
              <w:t>the plaintiff to retain custody of the minor son, Jerome</w:t>
            </w:r>
            <w:r w:rsidR="00ED7F85">
              <w:rPr>
                <w:rFonts w:ascii="Arial" w:hAnsi="Arial" w:cs="Arial"/>
                <w:sz w:val="24"/>
                <w:szCs w:val="24"/>
              </w:rPr>
              <w:t xml:space="preserve"> Jose Brinkman</w:t>
            </w:r>
            <w:r>
              <w:rPr>
                <w:rFonts w:ascii="Arial" w:hAnsi="Arial" w:cs="Arial"/>
                <w:sz w:val="24"/>
                <w:szCs w:val="24"/>
              </w:rPr>
              <w:t xml:space="preserve">, and the defendant the minor daughter, </w:t>
            </w:r>
            <w:proofErr w:type="spellStart"/>
            <w:r>
              <w:rPr>
                <w:rFonts w:ascii="Arial" w:hAnsi="Arial" w:cs="Arial"/>
                <w:sz w:val="24"/>
                <w:szCs w:val="24"/>
              </w:rPr>
              <w:t>Madezeme</w:t>
            </w:r>
            <w:proofErr w:type="spellEnd"/>
            <w:r w:rsidR="00ED7F85">
              <w:rPr>
                <w:rFonts w:ascii="Arial" w:hAnsi="Arial" w:cs="Arial"/>
                <w:sz w:val="24"/>
                <w:szCs w:val="24"/>
              </w:rPr>
              <w:t xml:space="preserve"> </w:t>
            </w:r>
            <w:proofErr w:type="spellStart"/>
            <w:r w:rsidR="00ED7F85">
              <w:rPr>
                <w:rFonts w:ascii="Arial" w:hAnsi="Arial" w:cs="Arial"/>
                <w:sz w:val="24"/>
                <w:szCs w:val="24"/>
              </w:rPr>
              <w:t>Madubaza</w:t>
            </w:r>
            <w:proofErr w:type="spellEnd"/>
            <w:r w:rsidR="00ED7F85">
              <w:rPr>
                <w:rFonts w:ascii="Arial" w:hAnsi="Arial" w:cs="Arial"/>
                <w:sz w:val="24"/>
                <w:szCs w:val="24"/>
              </w:rPr>
              <w:t xml:space="preserve"> Brinkman</w:t>
            </w:r>
            <w:r>
              <w:rPr>
                <w:rFonts w:ascii="Arial" w:hAnsi="Arial" w:cs="Arial"/>
                <w:sz w:val="24"/>
                <w:szCs w:val="24"/>
              </w:rPr>
              <w:t>; and</w:t>
            </w:r>
          </w:p>
          <w:p w:rsidR="00AF445D" w:rsidRDefault="00AF445D" w:rsidP="00ED7F85">
            <w:pPr>
              <w:pStyle w:val="ListParagraph"/>
              <w:spacing w:line="360" w:lineRule="auto"/>
              <w:ind w:left="743"/>
              <w:jc w:val="both"/>
              <w:rPr>
                <w:rFonts w:ascii="Arial" w:hAnsi="Arial" w:cs="Arial"/>
                <w:sz w:val="24"/>
                <w:szCs w:val="24"/>
              </w:rPr>
            </w:pPr>
            <w:r>
              <w:rPr>
                <w:rFonts w:ascii="Arial" w:hAnsi="Arial" w:cs="Arial"/>
                <w:sz w:val="24"/>
                <w:szCs w:val="24"/>
              </w:rPr>
              <w:t xml:space="preserve"> </w:t>
            </w:r>
          </w:p>
          <w:p w:rsidR="00AF445D" w:rsidRPr="00AF445D" w:rsidRDefault="00AF445D" w:rsidP="00AF445D">
            <w:pPr>
              <w:pStyle w:val="ListParagraph"/>
              <w:numPr>
                <w:ilvl w:val="0"/>
                <w:numId w:val="14"/>
              </w:numPr>
              <w:spacing w:line="360" w:lineRule="auto"/>
              <w:ind w:left="743" w:hanging="710"/>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defendant to forfeit the benefits arising from the marriage in community of property.</w:t>
            </w:r>
          </w:p>
          <w:p w:rsidR="00AD78EF" w:rsidRPr="00AD78EF" w:rsidRDefault="00AD78EF" w:rsidP="00AD78EF">
            <w:pPr>
              <w:spacing w:line="360" w:lineRule="auto"/>
              <w:ind w:left="720"/>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[2]</w:t>
            </w:r>
            <w:r w:rsidRPr="00AD78EF">
              <w:rPr>
                <w:rFonts w:ascii="Arial" w:hAnsi="Arial" w:cs="Arial"/>
                <w:sz w:val="24"/>
                <w:szCs w:val="24"/>
              </w:rPr>
              <w:tab/>
            </w:r>
            <w:r w:rsidR="00AF445D">
              <w:rPr>
                <w:rFonts w:ascii="Arial" w:hAnsi="Arial" w:cs="Arial"/>
                <w:sz w:val="24"/>
                <w:szCs w:val="24"/>
              </w:rPr>
              <w:t xml:space="preserve">The plaintiff is represented by Mr </w:t>
            </w:r>
            <w:proofErr w:type="spellStart"/>
            <w:r w:rsidR="00AF445D">
              <w:rPr>
                <w:rFonts w:ascii="Arial" w:hAnsi="Arial" w:cs="Arial"/>
                <w:sz w:val="24"/>
                <w:szCs w:val="24"/>
              </w:rPr>
              <w:t>Nanhapo</w:t>
            </w:r>
            <w:proofErr w:type="spellEnd"/>
            <w:r w:rsidR="00AF445D">
              <w:rPr>
                <w:rFonts w:ascii="Arial" w:hAnsi="Arial" w:cs="Arial"/>
                <w:sz w:val="24"/>
                <w:szCs w:val="24"/>
              </w:rPr>
              <w:t xml:space="preserve">, </w:t>
            </w:r>
            <w:r w:rsidR="00ED7F85">
              <w:rPr>
                <w:rFonts w:ascii="Arial" w:hAnsi="Arial" w:cs="Arial"/>
                <w:sz w:val="24"/>
                <w:szCs w:val="24"/>
              </w:rPr>
              <w:t xml:space="preserve">and defendant by Mr </w:t>
            </w:r>
            <w:proofErr w:type="spellStart"/>
            <w:r w:rsidR="00ED7F85">
              <w:rPr>
                <w:rFonts w:ascii="Arial" w:hAnsi="Arial" w:cs="Arial"/>
                <w:sz w:val="24"/>
                <w:szCs w:val="24"/>
              </w:rPr>
              <w:t>Mukondomi</w:t>
            </w:r>
            <w:proofErr w:type="spellEnd"/>
            <w:r w:rsidR="00ED7F85">
              <w:rPr>
                <w:rFonts w:ascii="Arial" w:hAnsi="Arial" w:cs="Arial"/>
                <w:sz w:val="24"/>
                <w:szCs w:val="24"/>
              </w:rPr>
              <w:t xml:space="preserve">. </w:t>
            </w:r>
            <w:r w:rsidR="00AF445D">
              <w:rPr>
                <w:rFonts w:ascii="Arial" w:hAnsi="Arial" w:cs="Arial"/>
                <w:sz w:val="24"/>
                <w:szCs w:val="24"/>
              </w:rPr>
              <w:t xml:space="preserve">The parties agreed that the plaintiff retains custody of Jerome and the defendant </w:t>
            </w:r>
            <w:proofErr w:type="spellStart"/>
            <w:r w:rsidR="00AF445D">
              <w:rPr>
                <w:rFonts w:ascii="Arial" w:hAnsi="Arial" w:cs="Arial"/>
                <w:sz w:val="24"/>
                <w:szCs w:val="24"/>
              </w:rPr>
              <w:t>Madezeme</w:t>
            </w:r>
            <w:proofErr w:type="spellEnd"/>
            <w:r w:rsidR="00AF445D">
              <w:rPr>
                <w:rFonts w:ascii="Arial" w:hAnsi="Arial" w:cs="Arial"/>
                <w:sz w:val="24"/>
                <w:szCs w:val="24"/>
              </w:rPr>
              <w:t xml:space="preserve">.  On the facts and in the circumstances of this case, I </w:t>
            </w:r>
            <w:r w:rsidR="0068201B">
              <w:rPr>
                <w:rFonts w:ascii="Arial" w:hAnsi="Arial" w:cs="Arial"/>
                <w:sz w:val="24"/>
                <w:szCs w:val="24"/>
              </w:rPr>
              <w:t>accept the parties</w:t>
            </w:r>
            <w:r w:rsidR="001071EE">
              <w:rPr>
                <w:rFonts w:ascii="Arial" w:hAnsi="Arial" w:cs="Arial"/>
                <w:sz w:val="24"/>
                <w:szCs w:val="24"/>
              </w:rPr>
              <w:t>’</w:t>
            </w:r>
            <w:r w:rsidR="0068201B">
              <w:rPr>
                <w:rFonts w:ascii="Arial" w:hAnsi="Arial" w:cs="Arial"/>
                <w:sz w:val="24"/>
                <w:szCs w:val="24"/>
              </w:rPr>
              <w:t xml:space="preserve"> agreement.  The agreement should apply to </w:t>
            </w:r>
            <w:proofErr w:type="spellStart"/>
            <w:r w:rsidR="001071EE">
              <w:rPr>
                <w:rFonts w:ascii="Arial" w:hAnsi="Arial" w:cs="Arial"/>
                <w:sz w:val="24"/>
                <w:szCs w:val="24"/>
              </w:rPr>
              <w:t>Madezeme</w:t>
            </w:r>
            <w:proofErr w:type="spellEnd"/>
            <w:r w:rsidR="0068201B">
              <w:rPr>
                <w:rFonts w:ascii="Arial" w:hAnsi="Arial" w:cs="Arial"/>
                <w:sz w:val="24"/>
                <w:szCs w:val="24"/>
              </w:rPr>
              <w:t xml:space="preserve"> only, since Jerome attained the age of majority on 3 April this year (2023).</w:t>
            </w:r>
            <w:r w:rsidR="00A91E94">
              <w:rPr>
                <w:rFonts w:ascii="Arial" w:hAnsi="Arial" w:cs="Arial"/>
                <w:sz w:val="24"/>
                <w:szCs w:val="24"/>
              </w:rPr>
              <w:t xml:space="preserve"> The parties agreed also that the court gr</w:t>
            </w:r>
            <w:r w:rsidR="001071EE">
              <w:rPr>
                <w:rFonts w:ascii="Arial" w:hAnsi="Arial" w:cs="Arial"/>
                <w:sz w:val="24"/>
                <w:szCs w:val="24"/>
              </w:rPr>
              <w:t xml:space="preserve">ants a final order of divorce. </w:t>
            </w:r>
            <w:r w:rsidR="00A91E94">
              <w:rPr>
                <w:rFonts w:ascii="Arial" w:hAnsi="Arial" w:cs="Arial"/>
                <w:sz w:val="24"/>
                <w:szCs w:val="24"/>
              </w:rPr>
              <w:t>The court is inclined to grant such order, considering the facts of the case.  These conclusions dispose of para [1</w:t>
            </w:r>
            <w:proofErr w:type="gramStart"/>
            <w:r w:rsidR="00A91E94">
              <w:rPr>
                <w:rFonts w:ascii="Arial" w:hAnsi="Arial" w:cs="Arial"/>
                <w:sz w:val="24"/>
                <w:szCs w:val="24"/>
              </w:rPr>
              <w:t>](</w:t>
            </w:r>
            <w:proofErr w:type="gramEnd"/>
            <w:r w:rsidR="00A91E94">
              <w:rPr>
                <w:rFonts w:ascii="Arial" w:hAnsi="Arial" w:cs="Arial"/>
                <w:sz w:val="24"/>
                <w:szCs w:val="24"/>
              </w:rPr>
              <w:t>1) and (2) of the relief sought.</w:t>
            </w:r>
          </w:p>
          <w:p w:rsidR="00AD78EF" w:rsidRPr="00AD78EF" w:rsidRDefault="00AD78EF" w:rsidP="00AD78EF">
            <w:pPr>
              <w:spacing w:line="360" w:lineRule="auto"/>
              <w:ind w:left="720"/>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w:t>
            </w:r>
            <w:r w:rsidR="00A91E94">
              <w:rPr>
                <w:rFonts w:ascii="Arial" w:hAnsi="Arial" w:cs="Arial"/>
                <w:sz w:val="24"/>
                <w:szCs w:val="24"/>
              </w:rPr>
              <w:t>3</w:t>
            </w:r>
            <w:r w:rsidRPr="00AD78EF">
              <w:rPr>
                <w:rFonts w:ascii="Arial" w:hAnsi="Arial" w:cs="Arial"/>
                <w:sz w:val="24"/>
                <w:szCs w:val="24"/>
              </w:rPr>
              <w:t>]</w:t>
            </w:r>
            <w:r w:rsidRPr="00AD78EF">
              <w:rPr>
                <w:rFonts w:ascii="Arial" w:hAnsi="Arial" w:cs="Arial"/>
                <w:sz w:val="24"/>
                <w:szCs w:val="24"/>
              </w:rPr>
              <w:tab/>
            </w:r>
            <w:r w:rsidR="009249BB">
              <w:rPr>
                <w:rFonts w:ascii="Arial" w:hAnsi="Arial" w:cs="Arial"/>
                <w:sz w:val="24"/>
                <w:szCs w:val="24"/>
              </w:rPr>
              <w:t>The relief sought in para [1</w:t>
            </w:r>
            <w:proofErr w:type="gramStart"/>
            <w:r w:rsidR="009249BB">
              <w:rPr>
                <w:rFonts w:ascii="Arial" w:hAnsi="Arial" w:cs="Arial"/>
                <w:sz w:val="24"/>
                <w:szCs w:val="24"/>
              </w:rPr>
              <w:t>]</w:t>
            </w:r>
            <w:r w:rsidR="001071EE">
              <w:rPr>
                <w:rFonts w:ascii="Arial" w:hAnsi="Arial" w:cs="Arial"/>
                <w:sz w:val="24"/>
                <w:szCs w:val="24"/>
              </w:rPr>
              <w:t>(</w:t>
            </w:r>
            <w:proofErr w:type="gramEnd"/>
            <w:r w:rsidR="00A91E94">
              <w:rPr>
                <w:rFonts w:ascii="Arial" w:hAnsi="Arial" w:cs="Arial"/>
                <w:sz w:val="24"/>
                <w:szCs w:val="24"/>
              </w:rPr>
              <w:t>2</w:t>
            </w:r>
            <w:r w:rsidR="001071EE">
              <w:rPr>
                <w:rFonts w:ascii="Arial" w:hAnsi="Arial" w:cs="Arial"/>
                <w:sz w:val="24"/>
                <w:szCs w:val="24"/>
              </w:rPr>
              <w:t>)</w:t>
            </w:r>
            <w:r w:rsidR="00A91E94">
              <w:rPr>
                <w:rFonts w:ascii="Arial" w:hAnsi="Arial" w:cs="Arial"/>
                <w:sz w:val="24"/>
                <w:szCs w:val="24"/>
              </w:rPr>
              <w:t xml:space="preserve"> above is a rehash of the common law.  At common law</w:t>
            </w:r>
            <w:r w:rsidR="003B5811">
              <w:rPr>
                <w:rFonts w:ascii="Arial" w:hAnsi="Arial" w:cs="Arial"/>
                <w:sz w:val="24"/>
                <w:szCs w:val="24"/>
              </w:rPr>
              <w:t>,</w:t>
            </w:r>
            <w:r w:rsidR="00A91E94">
              <w:rPr>
                <w:rFonts w:ascii="Arial" w:hAnsi="Arial" w:cs="Arial"/>
                <w:sz w:val="24"/>
                <w:szCs w:val="24"/>
              </w:rPr>
              <w:t xml:space="preserve"> both parties have a duty to maintain the children of the family in proportions equal to their </w:t>
            </w:r>
            <w:r w:rsidR="00A91E94">
              <w:rPr>
                <w:rFonts w:ascii="Arial" w:hAnsi="Arial" w:cs="Arial"/>
                <w:sz w:val="24"/>
                <w:szCs w:val="24"/>
              </w:rPr>
              <w:lastRenderedPageBreak/>
              <w:t xml:space="preserve">individual capability.  For instance, the girl child is a beneficiary of a medical aid scheme </w:t>
            </w:r>
            <w:r w:rsidR="001071EE">
              <w:rPr>
                <w:rFonts w:ascii="Arial" w:hAnsi="Arial" w:cs="Arial"/>
                <w:sz w:val="24"/>
                <w:szCs w:val="24"/>
              </w:rPr>
              <w:t xml:space="preserve">subscribed </w:t>
            </w:r>
            <w:r w:rsidR="009249BB">
              <w:rPr>
                <w:rFonts w:ascii="Arial" w:hAnsi="Arial" w:cs="Arial"/>
                <w:sz w:val="24"/>
                <w:szCs w:val="24"/>
              </w:rPr>
              <w:t>to by the plaintiff and he testified that he would</w:t>
            </w:r>
            <w:r w:rsidR="001071EE">
              <w:rPr>
                <w:rFonts w:ascii="Arial" w:hAnsi="Arial" w:cs="Arial"/>
                <w:sz w:val="24"/>
                <w:szCs w:val="24"/>
              </w:rPr>
              <w:t xml:space="preserve"> retain her on his medical aid scheme </w:t>
            </w:r>
            <w:r w:rsidR="00A91E94">
              <w:rPr>
                <w:rFonts w:ascii="Arial" w:hAnsi="Arial" w:cs="Arial"/>
                <w:sz w:val="24"/>
                <w:szCs w:val="24"/>
              </w:rPr>
              <w:t>until she reaches the age of majority.</w:t>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w:t>
            </w:r>
            <w:r w:rsidR="00A91E94">
              <w:rPr>
                <w:rFonts w:ascii="Arial" w:hAnsi="Arial" w:cs="Arial"/>
                <w:sz w:val="24"/>
                <w:szCs w:val="24"/>
              </w:rPr>
              <w:t>4</w:t>
            </w:r>
            <w:r w:rsidRPr="00AD78EF">
              <w:rPr>
                <w:rFonts w:ascii="Arial" w:hAnsi="Arial" w:cs="Arial"/>
                <w:sz w:val="24"/>
                <w:szCs w:val="24"/>
              </w:rPr>
              <w:t>]</w:t>
            </w:r>
            <w:r w:rsidRPr="00AD78EF">
              <w:rPr>
                <w:rFonts w:ascii="Arial" w:hAnsi="Arial" w:cs="Arial"/>
                <w:sz w:val="24"/>
                <w:szCs w:val="24"/>
              </w:rPr>
              <w:tab/>
            </w:r>
            <w:r w:rsidR="005A45F8">
              <w:rPr>
                <w:rFonts w:ascii="Arial" w:hAnsi="Arial" w:cs="Arial"/>
                <w:sz w:val="24"/>
                <w:szCs w:val="24"/>
              </w:rPr>
              <w:t>In her plea and counterclaim</w:t>
            </w:r>
            <w:r w:rsidR="003B5811">
              <w:rPr>
                <w:rFonts w:ascii="Arial" w:hAnsi="Arial" w:cs="Arial"/>
                <w:sz w:val="24"/>
                <w:szCs w:val="24"/>
              </w:rPr>
              <w:t>,</w:t>
            </w:r>
            <w:r w:rsidR="005A45F8">
              <w:rPr>
                <w:rFonts w:ascii="Arial" w:hAnsi="Arial" w:cs="Arial"/>
                <w:sz w:val="24"/>
                <w:szCs w:val="24"/>
              </w:rPr>
              <w:t xml:space="preserve"> the defendant claimed N$3500 per month to </w:t>
            </w:r>
            <w:r w:rsidR="001071EE">
              <w:rPr>
                <w:rFonts w:ascii="Arial" w:hAnsi="Arial" w:cs="Arial"/>
                <w:sz w:val="24"/>
                <w:szCs w:val="24"/>
              </w:rPr>
              <w:t xml:space="preserve">maintain both Jerome (who has now attained the age of majority, as aforesaid) and </w:t>
            </w:r>
            <w:proofErr w:type="spellStart"/>
            <w:r w:rsidR="005A45F8">
              <w:rPr>
                <w:rFonts w:ascii="Arial" w:hAnsi="Arial" w:cs="Arial"/>
                <w:sz w:val="24"/>
                <w:szCs w:val="24"/>
              </w:rPr>
              <w:t>Madezeme</w:t>
            </w:r>
            <w:proofErr w:type="spellEnd"/>
            <w:r w:rsidR="005A45F8">
              <w:rPr>
                <w:rFonts w:ascii="Arial" w:hAnsi="Arial" w:cs="Arial"/>
                <w:sz w:val="24"/>
                <w:szCs w:val="24"/>
              </w:rPr>
              <w:t xml:space="preserve">.  It means she claimed </w:t>
            </w:r>
            <w:r w:rsidR="00756908">
              <w:rPr>
                <w:rFonts w:ascii="Arial" w:hAnsi="Arial" w:cs="Arial"/>
                <w:sz w:val="24"/>
                <w:szCs w:val="24"/>
              </w:rPr>
              <w:t xml:space="preserve">for </w:t>
            </w:r>
            <w:proofErr w:type="spellStart"/>
            <w:r w:rsidR="00756908">
              <w:rPr>
                <w:rFonts w:ascii="Arial" w:hAnsi="Arial" w:cs="Arial"/>
                <w:sz w:val="24"/>
                <w:szCs w:val="24"/>
              </w:rPr>
              <w:t>Madezeme</w:t>
            </w:r>
            <w:proofErr w:type="spellEnd"/>
            <w:r w:rsidR="00756908">
              <w:rPr>
                <w:rFonts w:ascii="Arial" w:hAnsi="Arial" w:cs="Arial"/>
                <w:sz w:val="24"/>
                <w:szCs w:val="24"/>
              </w:rPr>
              <w:t xml:space="preserve"> N$1750 per month. That was in March 2022. </w:t>
            </w:r>
            <w:r w:rsidR="005A45F8">
              <w:rPr>
                <w:rFonts w:ascii="Arial" w:hAnsi="Arial" w:cs="Arial"/>
                <w:sz w:val="24"/>
                <w:szCs w:val="24"/>
              </w:rPr>
              <w:t>Common sense and human experience</w:t>
            </w:r>
            <w:r w:rsidR="005A45F8">
              <w:rPr>
                <w:rStyle w:val="FootnoteReference"/>
                <w:rFonts w:ascii="Arial" w:hAnsi="Arial" w:cs="Arial"/>
                <w:sz w:val="24"/>
                <w:szCs w:val="24"/>
              </w:rPr>
              <w:footnoteReference w:id="1"/>
            </w:r>
            <w:r w:rsidR="00D86DBE">
              <w:rPr>
                <w:rFonts w:ascii="Arial" w:hAnsi="Arial" w:cs="Arial"/>
                <w:sz w:val="24"/>
                <w:szCs w:val="24"/>
              </w:rPr>
              <w:t xml:space="preserve"> tell me that that amount has not stood still.  I dare say, the amount might have gone up.  I shall put it to N$2000</w:t>
            </w:r>
            <w:r w:rsidR="009249BB">
              <w:rPr>
                <w:rFonts w:ascii="Arial" w:hAnsi="Arial" w:cs="Arial"/>
                <w:sz w:val="24"/>
                <w:szCs w:val="24"/>
              </w:rPr>
              <w:t>.</w:t>
            </w:r>
            <w:r w:rsidR="00C65D7C">
              <w:rPr>
                <w:rFonts w:ascii="Arial" w:hAnsi="Arial" w:cs="Arial"/>
                <w:sz w:val="24"/>
                <w:szCs w:val="24"/>
              </w:rPr>
              <w:t xml:space="preserve"> </w:t>
            </w:r>
            <w:r w:rsidR="009249BB">
              <w:rPr>
                <w:rFonts w:ascii="Arial" w:hAnsi="Arial" w:cs="Arial"/>
                <w:sz w:val="24"/>
                <w:szCs w:val="24"/>
              </w:rPr>
              <w:t xml:space="preserve"> That </w:t>
            </w:r>
            <w:r w:rsidR="00C65D7C">
              <w:rPr>
                <w:rFonts w:ascii="Arial" w:hAnsi="Arial" w:cs="Arial"/>
                <w:sz w:val="24"/>
                <w:szCs w:val="24"/>
              </w:rPr>
              <w:t>disposes of the relief sought in para [1</w:t>
            </w:r>
            <w:proofErr w:type="gramStart"/>
            <w:r w:rsidR="00C65D7C">
              <w:rPr>
                <w:rFonts w:ascii="Arial" w:hAnsi="Arial" w:cs="Arial"/>
                <w:sz w:val="24"/>
                <w:szCs w:val="24"/>
              </w:rPr>
              <w:t>](</w:t>
            </w:r>
            <w:proofErr w:type="gramEnd"/>
            <w:r w:rsidR="00756908">
              <w:rPr>
                <w:rFonts w:ascii="Arial" w:hAnsi="Arial" w:cs="Arial"/>
                <w:sz w:val="24"/>
                <w:szCs w:val="24"/>
              </w:rPr>
              <w:t>3</w:t>
            </w:r>
            <w:r w:rsidR="00C65D7C">
              <w:rPr>
                <w:rFonts w:ascii="Arial" w:hAnsi="Arial" w:cs="Arial"/>
                <w:sz w:val="24"/>
                <w:szCs w:val="24"/>
              </w:rPr>
              <w:t>) above.  I pass to consider the relief claimed in para [1</w:t>
            </w:r>
            <w:proofErr w:type="gramStart"/>
            <w:r w:rsidR="00C65D7C">
              <w:rPr>
                <w:rFonts w:ascii="Arial" w:hAnsi="Arial" w:cs="Arial"/>
                <w:sz w:val="24"/>
                <w:szCs w:val="24"/>
              </w:rPr>
              <w:t>](</w:t>
            </w:r>
            <w:proofErr w:type="gramEnd"/>
            <w:r w:rsidR="00C65D7C">
              <w:rPr>
                <w:rFonts w:ascii="Arial" w:hAnsi="Arial" w:cs="Arial"/>
                <w:sz w:val="24"/>
                <w:szCs w:val="24"/>
              </w:rPr>
              <w:t>4) above.</w:t>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w:t>
            </w:r>
            <w:r w:rsidR="00F63916">
              <w:rPr>
                <w:rFonts w:ascii="Arial" w:hAnsi="Arial" w:cs="Arial"/>
                <w:sz w:val="24"/>
                <w:szCs w:val="24"/>
              </w:rPr>
              <w:t>5</w:t>
            </w:r>
            <w:r w:rsidRPr="00AD78EF">
              <w:rPr>
                <w:rFonts w:ascii="Arial" w:hAnsi="Arial" w:cs="Arial"/>
                <w:sz w:val="24"/>
                <w:szCs w:val="24"/>
              </w:rPr>
              <w:t>]</w:t>
            </w:r>
            <w:r w:rsidRPr="00AD78EF">
              <w:rPr>
                <w:rFonts w:ascii="Arial" w:hAnsi="Arial" w:cs="Arial"/>
                <w:sz w:val="24"/>
                <w:szCs w:val="24"/>
              </w:rPr>
              <w:tab/>
            </w:r>
            <w:r w:rsidR="00C65D7C">
              <w:rPr>
                <w:rFonts w:ascii="Arial" w:hAnsi="Arial" w:cs="Arial"/>
                <w:sz w:val="24"/>
                <w:szCs w:val="24"/>
              </w:rPr>
              <w:t xml:space="preserve">The plaintiff prays that the court </w:t>
            </w:r>
            <w:r w:rsidR="00A747B7">
              <w:rPr>
                <w:rFonts w:ascii="Arial" w:hAnsi="Arial" w:cs="Arial"/>
                <w:sz w:val="24"/>
                <w:szCs w:val="24"/>
              </w:rPr>
              <w:t>grants an order whereby the defendant forfeits the benefits arising from the marriage in community of property on the ground of malicious desertion on the part of the defendant.</w:t>
            </w:r>
            <w:r w:rsidR="009249BB">
              <w:rPr>
                <w:rFonts w:ascii="Arial" w:hAnsi="Arial" w:cs="Arial"/>
                <w:sz w:val="24"/>
                <w:szCs w:val="24"/>
              </w:rPr>
              <w:t xml:space="preserve">  </w:t>
            </w:r>
            <w:r w:rsidR="00A747B7">
              <w:rPr>
                <w:rFonts w:ascii="Arial" w:hAnsi="Arial" w:cs="Arial"/>
                <w:sz w:val="24"/>
                <w:szCs w:val="24"/>
              </w:rPr>
              <w:t xml:space="preserve">On the evidence, I find that the parties have been married to each other since 30 April </w:t>
            </w:r>
            <w:r w:rsidR="00756908">
              <w:rPr>
                <w:rFonts w:ascii="Arial" w:hAnsi="Arial" w:cs="Arial"/>
                <w:sz w:val="24"/>
                <w:szCs w:val="24"/>
              </w:rPr>
              <w:t xml:space="preserve">2011 in community of property. </w:t>
            </w:r>
            <w:r w:rsidR="00A747B7">
              <w:rPr>
                <w:rFonts w:ascii="Arial" w:hAnsi="Arial" w:cs="Arial"/>
                <w:sz w:val="24"/>
                <w:szCs w:val="24"/>
              </w:rPr>
              <w:t>On 26 March 2021 the defendant left the matrimonial home and has not returned thereto.</w:t>
            </w:r>
            <w:r w:rsidR="009249BB">
              <w:rPr>
                <w:rFonts w:ascii="Arial" w:hAnsi="Arial" w:cs="Arial"/>
                <w:sz w:val="24"/>
                <w:szCs w:val="24"/>
              </w:rPr>
              <w:t xml:space="preserve">  </w:t>
            </w:r>
            <w:r w:rsidR="00A747B7">
              <w:rPr>
                <w:rFonts w:ascii="Arial" w:hAnsi="Arial" w:cs="Arial"/>
                <w:sz w:val="24"/>
                <w:szCs w:val="24"/>
              </w:rPr>
              <w:t xml:space="preserve">The defendant feared for her life as a result of persistent violence, perpetrated against her by the plaintiff so much so that she applied for and obtained interim protection orders from the </w:t>
            </w:r>
            <w:r w:rsidR="003B5811">
              <w:rPr>
                <w:rFonts w:ascii="Arial" w:hAnsi="Arial" w:cs="Arial"/>
                <w:sz w:val="24"/>
                <w:szCs w:val="24"/>
              </w:rPr>
              <w:t>M</w:t>
            </w:r>
            <w:r w:rsidR="00A747B7">
              <w:rPr>
                <w:rFonts w:ascii="Arial" w:hAnsi="Arial" w:cs="Arial"/>
                <w:sz w:val="24"/>
                <w:szCs w:val="24"/>
              </w:rPr>
              <w:t xml:space="preserve">agistrate’s </w:t>
            </w:r>
            <w:r w:rsidR="003B5811">
              <w:rPr>
                <w:rFonts w:ascii="Arial" w:hAnsi="Arial" w:cs="Arial"/>
                <w:sz w:val="24"/>
                <w:szCs w:val="24"/>
              </w:rPr>
              <w:t>C</w:t>
            </w:r>
            <w:r w:rsidR="00A747B7">
              <w:rPr>
                <w:rFonts w:ascii="Arial" w:hAnsi="Arial" w:cs="Arial"/>
                <w:sz w:val="24"/>
                <w:szCs w:val="24"/>
              </w:rPr>
              <w:t xml:space="preserve">ourt of </w:t>
            </w:r>
            <w:proofErr w:type="spellStart"/>
            <w:r w:rsidR="00A747B7">
              <w:rPr>
                <w:rFonts w:ascii="Arial" w:hAnsi="Arial" w:cs="Arial"/>
                <w:sz w:val="24"/>
                <w:szCs w:val="24"/>
              </w:rPr>
              <w:t>Okahandja</w:t>
            </w:r>
            <w:proofErr w:type="spellEnd"/>
            <w:r w:rsidR="00A747B7">
              <w:rPr>
                <w:rFonts w:ascii="Arial" w:hAnsi="Arial" w:cs="Arial"/>
                <w:sz w:val="24"/>
                <w:szCs w:val="24"/>
              </w:rPr>
              <w:t xml:space="preserve"> on</w:t>
            </w:r>
            <w:r w:rsidR="00756908">
              <w:rPr>
                <w:rFonts w:ascii="Arial" w:hAnsi="Arial" w:cs="Arial"/>
                <w:sz w:val="24"/>
                <w:szCs w:val="24"/>
              </w:rPr>
              <w:t xml:space="preserve"> two separate occasions. </w:t>
            </w:r>
            <w:r w:rsidR="00A747B7">
              <w:rPr>
                <w:rFonts w:ascii="Arial" w:hAnsi="Arial" w:cs="Arial"/>
                <w:sz w:val="24"/>
                <w:szCs w:val="24"/>
              </w:rPr>
              <w:t>The first was granted on 2 December 2019 and the second 26 March 2021.</w:t>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w:t>
            </w:r>
            <w:r w:rsidR="00F63916">
              <w:rPr>
                <w:rFonts w:ascii="Arial" w:hAnsi="Arial" w:cs="Arial"/>
                <w:sz w:val="24"/>
                <w:szCs w:val="24"/>
              </w:rPr>
              <w:t>6</w:t>
            </w:r>
            <w:r w:rsidRPr="00AD78EF">
              <w:rPr>
                <w:rFonts w:ascii="Arial" w:hAnsi="Arial" w:cs="Arial"/>
                <w:sz w:val="24"/>
                <w:szCs w:val="24"/>
              </w:rPr>
              <w:t>]</w:t>
            </w:r>
            <w:r w:rsidRPr="00AD78EF">
              <w:rPr>
                <w:rFonts w:ascii="Arial" w:hAnsi="Arial" w:cs="Arial"/>
                <w:sz w:val="24"/>
                <w:szCs w:val="24"/>
              </w:rPr>
              <w:tab/>
            </w:r>
            <w:r w:rsidR="00E139F7">
              <w:rPr>
                <w:rFonts w:ascii="Arial" w:hAnsi="Arial" w:cs="Arial"/>
                <w:sz w:val="24"/>
                <w:szCs w:val="24"/>
              </w:rPr>
              <w:t>In my view</w:t>
            </w:r>
            <w:r w:rsidR="009249BB">
              <w:rPr>
                <w:rFonts w:ascii="Arial" w:hAnsi="Arial" w:cs="Arial"/>
                <w:sz w:val="24"/>
                <w:szCs w:val="24"/>
              </w:rPr>
              <w:t>,</w:t>
            </w:r>
            <w:r w:rsidR="00E139F7">
              <w:rPr>
                <w:rFonts w:ascii="Arial" w:hAnsi="Arial" w:cs="Arial"/>
                <w:sz w:val="24"/>
                <w:szCs w:val="24"/>
              </w:rPr>
              <w:t xml:space="preserve"> the interim orders were granted because the magistrate’s court accepted to a prima facie degree that the plaintiff had perpetuated violence against the defendant in the form of physical abuse, economic abuse, harassment and emotional, verbal or psychological abuse.</w:t>
            </w:r>
          </w:p>
          <w:p w:rsidR="00AD78EF" w:rsidRPr="00AD78EF" w:rsidRDefault="00AD78EF" w:rsidP="00AD78EF">
            <w:pPr>
              <w:spacing w:line="360" w:lineRule="auto"/>
              <w:jc w:val="both"/>
              <w:rPr>
                <w:rFonts w:ascii="Arial" w:hAnsi="Arial" w:cs="Arial"/>
                <w:sz w:val="24"/>
                <w:szCs w:val="24"/>
              </w:rPr>
            </w:pPr>
          </w:p>
          <w:p w:rsidR="00AD78EF" w:rsidRDefault="00AD78EF" w:rsidP="00AD78EF">
            <w:pPr>
              <w:spacing w:line="360" w:lineRule="auto"/>
              <w:jc w:val="both"/>
              <w:rPr>
                <w:rFonts w:ascii="Arial" w:hAnsi="Arial" w:cs="Arial"/>
                <w:sz w:val="24"/>
                <w:szCs w:val="24"/>
              </w:rPr>
            </w:pPr>
            <w:r w:rsidRPr="00AD78EF">
              <w:rPr>
                <w:rFonts w:ascii="Arial" w:hAnsi="Arial" w:cs="Arial"/>
                <w:sz w:val="24"/>
                <w:szCs w:val="24"/>
              </w:rPr>
              <w:t>[</w:t>
            </w:r>
            <w:r w:rsidR="00F63916">
              <w:rPr>
                <w:rFonts w:ascii="Arial" w:hAnsi="Arial" w:cs="Arial"/>
                <w:sz w:val="24"/>
                <w:szCs w:val="24"/>
              </w:rPr>
              <w:t>7</w:t>
            </w:r>
            <w:r w:rsidRPr="00AD78EF">
              <w:rPr>
                <w:rFonts w:ascii="Arial" w:hAnsi="Arial" w:cs="Arial"/>
                <w:sz w:val="24"/>
                <w:szCs w:val="24"/>
              </w:rPr>
              <w:t>]</w:t>
            </w:r>
            <w:r w:rsidRPr="00AD78EF">
              <w:rPr>
                <w:rFonts w:ascii="Arial" w:hAnsi="Arial" w:cs="Arial"/>
                <w:sz w:val="24"/>
                <w:szCs w:val="24"/>
              </w:rPr>
              <w:tab/>
            </w:r>
            <w:r w:rsidR="004206C9">
              <w:rPr>
                <w:rFonts w:ascii="Arial" w:hAnsi="Arial" w:cs="Arial"/>
                <w:sz w:val="24"/>
                <w:szCs w:val="24"/>
              </w:rPr>
              <w:t>As respects the first protection order</w:t>
            </w:r>
            <w:r w:rsidR="009249BB">
              <w:rPr>
                <w:rFonts w:ascii="Arial" w:hAnsi="Arial" w:cs="Arial"/>
                <w:sz w:val="24"/>
                <w:szCs w:val="24"/>
              </w:rPr>
              <w:t>,</w:t>
            </w:r>
            <w:r w:rsidR="004206C9">
              <w:rPr>
                <w:rFonts w:ascii="Arial" w:hAnsi="Arial" w:cs="Arial"/>
                <w:sz w:val="24"/>
                <w:szCs w:val="24"/>
              </w:rPr>
              <w:t xml:space="preserve"> the evidence is that the defendant </w:t>
            </w:r>
            <w:r w:rsidR="00BF62AB">
              <w:rPr>
                <w:rFonts w:ascii="Arial" w:hAnsi="Arial" w:cs="Arial"/>
                <w:sz w:val="24"/>
                <w:szCs w:val="24"/>
              </w:rPr>
              <w:t xml:space="preserve">informed the magistrate that the interim order should not be confirmed.  What the defendant wanted was for the magistrate’s court to warn the plaintiff ‘to reform his behaviour’.  As to the second interim order, the </w:t>
            </w:r>
            <w:proofErr w:type="spellStart"/>
            <w:r w:rsidR="00BF62AB">
              <w:rPr>
                <w:rFonts w:ascii="Arial" w:hAnsi="Arial" w:cs="Arial"/>
                <w:sz w:val="24"/>
                <w:szCs w:val="24"/>
              </w:rPr>
              <w:t>uncontradicted</w:t>
            </w:r>
            <w:proofErr w:type="spellEnd"/>
            <w:r w:rsidR="00BF62AB">
              <w:rPr>
                <w:rFonts w:ascii="Arial" w:hAnsi="Arial" w:cs="Arial"/>
                <w:sz w:val="24"/>
                <w:szCs w:val="24"/>
              </w:rPr>
              <w:t xml:space="preserve"> evidence is that the defendant could not attend the enquiry proceedings due to work related commitments.  Accordin</w:t>
            </w:r>
            <w:r w:rsidR="00756908">
              <w:rPr>
                <w:rFonts w:ascii="Arial" w:hAnsi="Arial" w:cs="Arial"/>
                <w:sz w:val="24"/>
                <w:szCs w:val="24"/>
              </w:rPr>
              <w:t>g</w:t>
            </w:r>
            <w:r w:rsidR="00BF62AB">
              <w:rPr>
                <w:rFonts w:ascii="Arial" w:hAnsi="Arial" w:cs="Arial"/>
                <w:sz w:val="24"/>
                <w:szCs w:val="24"/>
              </w:rPr>
              <w:t xml:space="preserve">ly, the magistrate’s court dismissed the application.  As Mr </w:t>
            </w:r>
            <w:proofErr w:type="spellStart"/>
            <w:r w:rsidR="00756908">
              <w:rPr>
                <w:rFonts w:ascii="Arial" w:hAnsi="Arial" w:cs="Arial"/>
                <w:sz w:val="24"/>
                <w:szCs w:val="24"/>
              </w:rPr>
              <w:t>Mukondomi</w:t>
            </w:r>
            <w:proofErr w:type="spellEnd"/>
            <w:r w:rsidR="00BF62AB">
              <w:rPr>
                <w:rFonts w:ascii="Arial" w:hAnsi="Arial" w:cs="Arial"/>
                <w:sz w:val="24"/>
                <w:szCs w:val="24"/>
              </w:rPr>
              <w:t xml:space="preserve"> submitted, the interim orders were not dismissed on the merits.  This submission has force and is valid. </w:t>
            </w:r>
          </w:p>
          <w:p w:rsidR="00AD78EF" w:rsidRPr="00AD78EF" w:rsidRDefault="00AD78EF" w:rsidP="00AD78EF">
            <w:pPr>
              <w:spacing w:line="360" w:lineRule="auto"/>
              <w:ind w:left="1440" w:hanging="720"/>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lastRenderedPageBreak/>
              <w:t>[</w:t>
            </w:r>
            <w:r w:rsidR="00F63916">
              <w:rPr>
                <w:rFonts w:ascii="Arial" w:hAnsi="Arial" w:cs="Arial"/>
                <w:sz w:val="24"/>
                <w:szCs w:val="24"/>
              </w:rPr>
              <w:t>8</w:t>
            </w:r>
            <w:r w:rsidRPr="00AD78EF">
              <w:rPr>
                <w:rFonts w:ascii="Arial" w:hAnsi="Arial" w:cs="Arial"/>
                <w:sz w:val="24"/>
                <w:szCs w:val="24"/>
              </w:rPr>
              <w:t>]</w:t>
            </w:r>
            <w:r w:rsidRPr="00AD78EF">
              <w:rPr>
                <w:rFonts w:ascii="Arial" w:hAnsi="Arial" w:cs="Arial"/>
                <w:sz w:val="24"/>
                <w:szCs w:val="24"/>
              </w:rPr>
              <w:tab/>
            </w:r>
            <w:r w:rsidR="00F90570">
              <w:rPr>
                <w:rFonts w:ascii="Arial" w:hAnsi="Arial" w:cs="Arial"/>
                <w:sz w:val="24"/>
                <w:szCs w:val="24"/>
              </w:rPr>
              <w:t xml:space="preserve">Therefore, I reject the submission by Mr </w:t>
            </w:r>
            <w:proofErr w:type="spellStart"/>
            <w:r w:rsidR="00F90570">
              <w:rPr>
                <w:rFonts w:ascii="Arial" w:hAnsi="Arial" w:cs="Arial"/>
                <w:sz w:val="24"/>
                <w:szCs w:val="24"/>
              </w:rPr>
              <w:t>Nanhapo</w:t>
            </w:r>
            <w:proofErr w:type="spellEnd"/>
            <w:r w:rsidR="00F90570">
              <w:rPr>
                <w:rFonts w:ascii="Arial" w:hAnsi="Arial" w:cs="Arial"/>
                <w:sz w:val="24"/>
                <w:szCs w:val="24"/>
              </w:rPr>
              <w:t xml:space="preserve"> that the interim orders were not confirmed because there were no acts of violence perpetrated against the defendant.  Fear is the bad feeling that you have when you are in danger, when something bad might happen to you or when a particular thin</w:t>
            </w:r>
            <w:r w:rsidR="00756908">
              <w:rPr>
                <w:rFonts w:ascii="Arial" w:hAnsi="Arial" w:cs="Arial"/>
                <w:sz w:val="24"/>
                <w:szCs w:val="24"/>
              </w:rPr>
              <w:t>g</w:t>
            </w:r>
            <w:r w:rsidR="00F90570">
              <w:rPr>
                <w:rFonts w:ascii="Arial" w:hAnsi="Arial" w:cs="Arial"/>
                <w:sz w:val="24"/>
                <w:szCs w:val="24"/>
              </w:rPr>
              <w:t xml:space="preserve"> frightens you.  It is a general feeling.</w:t>
            </w:r>
            <w:r w:rsidR="00F90570">
              <w:rPr>
                <w:rStyle w:val="FootnoteReference"/>
                <w:rFonts w:ascii="Arial" w:hAnsi="Arial" w:cs="Arial"/>
                <w:sz w:val="24"/>
                <w:szCs w:val="24"/>
              </w:rPr>
              <w:footnoteReference w:id="2"/>
            </w:r>
            <w:r w:rsidR="00F90570">
              <w:rPr>
                <w:rFonts w:ascii="Arial" w:hAnsi="Arial" w:cs="Arial"/>
                <w:sz w:val="24"/>
                <w:szCs w:val="24"/>
              </w:rPr>
              <w:t xml:space="preserve">  It is, therefore, subjective.  In my view, the fact that the def</w:t>
            </w:r>
            <w:r w:rsidR="00FB3BA1">
              <w:rPr>
                <w:rFonts w:ascii="Arial" w:hAnsi="Arial" w:cs="Arial"/>
                <w:sz w:val="24"/>
                <w:szCs w:val="24"/>
              </w:rPr>
              <w:t>endant</w:t>
            </w:r>
            <w:r w:rsidR="00F90570">
              <w:rPr>
                <w:rFonts w:ascii="Arial" w:hAnsi="Arial" w:cs="Arial"/>
                <w:sz w:val="24"/>
                <w:szCs w:val="24"/>
              </w:rPr>
              <w:t xml:space="preserve"> applied for the interim orders establishes the fear she had of the plaintiff.  On the facts and in the circumstances, the fact that the interim orders were not confirmed is of no moment.  I do not find her feeling of fear of the plaintiff u</w:t>
            </w:r>
            <w:r w:rsidR="00FB3BA1">
              <w:rPr>
                <w:rFonts w:ascii="Arial" w:hAnsi="Arial" w:cs="Arial"/>
                <w:sz w:val="24"/>
                <w:szCs w:val="24"/>
              </w:rPr>
              <w:t>n</w:t>
            </w:r>
            <w:r w:rsidR="00F90570">
              <w:rPr>
                <w:rFonts w:ascii="Arial" w:hAnsi="Arial" w:cs="Arial"/>
                <w:sz w:val="24"/>
                <w:szCs w:val="24"/>
              </w:rPr>
              <w:t>justified.</w:t>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w:t>
            </w:r>
            <w:r w:rsidR="00F63916">
              <w:rPr>
                <w:rFonts w:ascii="Arial" w:hAnsi="Arial" w:cs="Arial"/>
                <w:sz w:val="24"/>
                <w:szCs w:val="24"/>
              </w:rPr>
              <w:t>9</w:t>
            </w:r>
            <w:r w:rsidRPr="00AD78EF">
              <w:rPr>
                <w:rFonts w:ascii="Arial" w:hAnsi="Arial" w:cs="Arial"/>
                <w:sz w:val="24"/>
                <w:szCs w:val="24"/>
              </w:rPr>
              <w:t>]</w:t>
            </w:r>
            <w:r w:rsidRPr="00AD78EF">
              <w:rPr>
                <w:rFonts w:ascii="Arial" w:hAnsi="Arial" w:cs="Arial"/>
                <w:sz w:val="24"/>
                <w:szCs w:val="24"/>
              </w:rPr>
              <w:tab/>
            </w:r>
            <w:r w:rsidR="004E75DF">
              <w:rPr>
                <w:rFonts w:ascii="Arial" w:hAnsi="Arial" w:cs="Arial"/>
                <w:sz w:val="24"/>
                <w:szCs w:val="24"/>
              </w:rPr>
              <w:t>Malicious desertion is the departure of a spouse from the matrimonial home without good cause.</w:t>
            </w:r>
            <w:r w:rsidR="004E75DF">
              <w:rPr>
                <w:rStyle w:val="FootnoteReference"/>
                <w:rFonts w:ascii="Arial" w:hAnsi="Arial" w:cs="Arial"/>
                <w:sz w:val="24"/>
                <w:szCs w:val="24"/>
              </w:rPr>
              <w:footnoteReference w:id="3"/>
            </w:r>
            <w:r w:rsidR="004E75DF">
              <w:rPr>
                <w:rFonts w:ascii="Arial" w:hAnsi="Arial" w:cs="Arial"/>
                <w:sz w:val="24"/>
                <w:szCs w:val="24"/>
              </w:rPr>
              <w:t xml:space="preserve">  The critical question is, therefore, whether the plaintiff made marriage life insuff</w:t>
            </w:r>
            <w:r w:rsidR="00FB3BA1">
              <w:rPr>
                <w:rFonts w:ascii="Arial" w:hAnsi="Arial" w:cs="Arial"/>
                <w:sz w:val="24"/>
                <w:szCs w:val="24"/>
              </w:rPr>
              <w:t>erable</w:t>
            </w:r>
            <w:r w:rsidR="004E75DF">
              <w:rPr>
                <w:rFonts w:ascii="Arial" w:hAnsi="Arial" w:cs="Arial"/>
                <w:sz w:val="24"/>
                <w:szCs w:val="24"/>
              </w:rPr>
              <w:t xml:space="preserve"> for the defendant.</w:t>
            </w:r>
            <w:r w:rsidR="004E75DF">
              <w:rPr>
                <w:rStyle w:val="FootnoteReference"/>
                <w:rFonts w:ascii="Arial" w:hAnsi="Arial" w:cs="Arial"/>
                <w:sz w:val="24"/>
                <w:szCs w:val="24"/>
              </w:rPr>
              <w:footnoteReference w:id="4"/>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[1</w:t>
            </w:r>
            <w:r w:rsidR="00F63916">
              <w:rPr>
                <w:rFonts w:ascii="Arial" w:hAnsi="Arial" w:cs="Arial"/>
                <w:sz w:val="24"/>
                <w:szCs w:val="24"/>
              </w:rPr>
              <w:t>0</w:t>
            </w:r>
            <w:r w:rsidRPr="00AD78EF">
              <w:rPr>
                <w:rFonts w:ascii="Arial" w:hAnsi="Arial" w:cs="Arial"/>
                <w:sz w:val="24"/>
                <w:szCs w:val="24"/>
              </w:rPr>
              <w:t>]</w:t>
            </w:r>
            <w:r w:rsidRPr="00AD78EF">
              <w:rPr>
                <w:rFonts w:ascii="Arial" w:hAnsi="Arial" w:cs="Arial"/>
                <w:sz w:val="24"/>
                <w:szCs w:val="24"/>
              </w:rPr>
              <w:tab/>
              <w:t xml:space="preserve"> </w:t>
            </w:r>
            <w:r w:rsidR="004E75DF">
              <w:rPr>
                <w:rFonts w:ascii="Arial" w:hAnsi="Arial" w:cs="Arial"/>
                <w:sz w:val="24"/>
                <w:szCs w:val="24"/>
              </w:rPr>
              <w:t>On the evidence, I find that the plaintiff’s violent conduct rendered further cohabitation with him dangerous for the defendant.  The plaintiff made marriage life insufferable for the defendant.</w:t>
            </w:r>
            <w:r w:rsidR="004E75DF">
              <w:rPr>
                <w:rStyle w:val="FootnoteReference"/>
                <w:rFonts w:ascii="Arial" w:hAnsi="Arial" w:cs="Arial"/>
                <w:sz w:val="24"/>
                <w:szCs w:val="24"/>
              </w:rPr>
              <w:footnoteReference w:id="5"/>
            </w:r>
            <w:r w:rsidR="00C672A8">
              <w:rPr>
                <w:rFonts w:ascii="Arial" w:hAnsi="Arial" w:cs="Arial"/>
                <w:sz w:val="24"/>
                <w:szCs w:val="24"/>
              </w:rPr>
              <w:t xml:space="preserve">  Consequently, I conclude that the defendant departed from the matrimonial home with good cause.</w:t>
            </w:r>
            <w:r w:rsidR="00C672A8">
              <w:rPr>
                <w:rStyle w:val="FootnoteReference"/>
                <w:rFonts w:ascii="Arial" w:hAnsi="Arial" w:cs="Arial"/>
                <w:sz w:val="24"/>
                <w:szCs w:val="24"/>
              </w:rPr>
              <w:footnoteReference w:id="6"/>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[1</w:t>
            </w:r>
            <w:r w:rsidR="00F63916">
              <w:rPr>
                <w:rFonts w:ascii="Arial" w:hAnsi="Arial" w:cs="Arial"/>
                <w:sz w:val="24"/>
                <w:szCs w:val="24"/>
              </w:rPr>
              <w:t>1</w:t>
            </w:r>
            <w:r w:rsidRPr="00AD78EF">
              <w:rPr>
                <w:rFonts w:ascii="Arial" w:hAnsi="Arial" w:cs="Arial"/>
                <w:sz w:val="24"/>
                <w:szCs w:val="24"/>
              </w:rPr>
              <w:t>]</w:t>
            </w:r>
            <w:r w:rsidRPr="00AD78EF">
              <w:rPr>
                <w:rFonts w:ascii="Arial" w:hAnsi="Arial" w:cs="Arial"/>
                <w:sz w:val="24"/>
                <w:szCs w:val="24"/>
              </w:rPr>
              <w:tab/>
            </w:r>
            <w:r w:rsidR="00C672A8">
              <w:rPr>
                <w:rFonts w:ascii="Arial" w:hAnsi="Arial" w:cs="Arial"/>
                <w:sz w:val="24"/>
                <w:szCs w:val="24"/>
              </w:rPr>
              <w:t>The result is that the plaintiff has failed to establish malicious desertion on the part of the defendant.  Consequently, I decline to grant a general forfeiture order against the defendant</w:t>
            </w:r>
            <w:r w:rsidR="009249BB">
              <w:rPr>
                <w:rFonts w:ascii="Arial" w:hAnsi="Arial" w:cs="Arial"/>
                <w:sz w:val="24"/>
                <w:szCs w:val="24"/>
              </w:rPr>
              <w:t>, and</w:t>
            </w:r>
            <w:r w:rsidR="00C672A8">
              <w:rPr>
                <w:rFonts w:ascii="Arial" w:hAnsi="Arial" w:cs="Arial"/>
                <w:sz w:val="24"/>
                <w:szCs w:val="24"/>
              </w:rPr>
              <w:t xml:space="preserve"> </w:t>
            </w:r>
            <w:r w:rsidR="00C672A8" w:rsidRPr="005D5E8D">
              <w:rPr>
                <w:rFonts w:ascii="Arial" w:hAnsi="Arial" w:cs="Arial"/>
                <w:i/>
                <w:sz w:val="24"/>
                <w:szCs w:val="24"/>
              </w:rPr>
              <w:t>a priori</w:t>
            </w:r>
            <w:r w:rsidR="00C672A8">
              <w:rPr>
                <w:rFonts w:ascii="Arial" w:hAnsi="Arial" w:cs="Arial"/>
                <w:sz w:val="24"/>
                <w:szCs w:val="24"/>
              </w:rPr>
              <w:t>, I incline to grant the defendant’s claim in reconvention that the court orders the divis</w:t>
            </w:r>
            <w:r w:rsidR="005D5E8D">
              <w:rPr>
                <w:rFonts w:ascii="Arial" w:hAnsi="Arial" w:cs="Arial"/>
                <w:sz w:val="24"/>
                <w:szCs w:val="24"/>
              </w:rPr>
              <w:t>i</w:t>
            </w:r>
            <w:r w:rsidR="00C672A8">
              <w:rPr>
                <w:rFonts w:ascii="Arial" w:hAnsi="Arial" w:cs="Arial"/>
                <w:sz w:val="24"/>
                <w:szCs w:val="24"/>
              </w:rPr>
              <w:t xml:space="preserve">on of the joint estate equally between the plaintiff and the defendant.  </w:t>
            </w:r>
            <w:r w:rsidR="00C672A8" w:rsidRPr="00C9544D">
              <w:rPr>
                <w:rFonts w:ascii="Arial" w:hAnsi="Arial" w:cs="Arial"/>
                <w:sz w:val="24"/>
                <w:szCs w:val="24"/>
              </w:rPr>
              <w:t>I have decided previously</w:t>
            </w:r>
            <w:r w:rsidR="00C672A8">
              <w:rPr>
                <w:rFonts w:ascii="Arial" w:hAnsi="Arial" w:cs="Arial"/>
                <w:sz w:val="24"/>
                <w:szCs w:val="24"/>
              </w:rPr>
              <w:t xml:space="preserve"> the defendant’s other claims in reconvention set out in paras 3, 4, 5 and 6 of her counterclaim.</w:t>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[1</w:t>
            </w:r>
            <w:r w:rsidR="00F63916">
              <w:rPr>
                <w:rFonts w:ascii="Arial" w:hAnsi="Arial" w:cs="Arial"/>
                <w:sz w:val="24"/>
                <w:szCs w:val="24"/>
              </w:rPr>
              <w:t>2</w:t>
            </w:r>
            <w:r w:rsidRPr="00AD78EF">
              <w:rPr>
                <w:rFonts w:ascii="Arial" w:hAnsi="Arial" w:cs="Arial"/>
                <w:sz w:val="24"/>
                <w:szCs w:val="24"/>
              </w:rPr>
              <w:t>]</w:t>
            </w:r>
            <w:r w:rsidRPr="00AD78EF">
              <w:rPr>
                <w:rFonts w:ascii="Arial" w:hAnsi="Arial" w:cs="Arial"/>
                <w:sz w:val="24"/>
                <w:szCs w:val="24"/>
              </w:rPr>
              <w:tab/>
            </w:r>
            <w:r w:rsidR="00B506D3">
              <w:rPr>
                <w:rFonts w:ascii="Arial" w:hAnsi="Arial" w:cs="Arial"/>
                <w:sz w:val="24"/>
                <w:szCs w:val="24"/>
              </w:rPr>
              <w:t>As to costs, I find that the parties have shared the honours almost equally.  I, therefore, think that it is just and reasonable that each party pays his or her own costs of suit.</w:t>
            </w:r>
          </w:p>
          <w:p w:rsidR="00AD78EF" w:rsidRPr="00AD78EF" w:rsidRDefault="00AD78EF" w:rsidP="00AD78EF">
            <w:pPr>
              <w:spacing w:line="360" w:lineRule="auto"/>
              <w:jc w:val="both"/>
              <w:rPr>
                <w:rFonts w:ascii="Arial" w:hAnsi="Arial" w:cs="Arial"/>
                <w:sz w:val="24"/>
                <w:szCs w:val="24"/>
              </w:rPr>
            </w:pPr>
          </w:p>
          <w:p w:rsidR="00AD78EF" w:rsidRDefault="00AD78EF" w:rsidP="00AD78EF">
            <w:pPr>
              <w:spacing w:line="360" w:lineRule="auto"/>
              <w:jc w:val="both"/>
              <w:rPr>
                <w:rFonts w:ascii="Arial" w:hAnsi="Arial" w:cs="Arial"/>
                <w:sz w:val="24"/>
                <w:szCs w:val="24"/>
              </w:rPr>
            </w:pPr>
            <w:r w:rsidRPr="00AD78EF">
              <w:rPr>
                <w:rFonts w:ascii="Arial" w:hAnsi="Arial" w:cs="Arial"/>
                <w:sz w:val="24"/>
                <w:szCs w:val="24"/>
              </w:rPr>
              <w:t>[1</w:t>
            </w:r>
            <w:r w:rsidR="00F63916">
              <w:rPr>
                <w:rFonts w:ascii="Arial" w:hAnsi="Arial" w:cs="Arial"/>
                <w:sz w:val="24"/>
                <w:szCs w:val="24"/>
              </w:rPr>
              <w:t>3</w:t>
            </w:r>
            <w:r w:rsidRPr="00AD78EF">
              <w:rPr>
                <w:rFonts w:ascii="Arial" w:hAnsi="Arial" w:cs="Arial"/>
                <w:sz w:val="24"/>
                <w:szCs w:val="24"/>
              </w:rPr>
              <w:t>]</w:t>
            </w:r>
            <w:r w:rsidRPr="00AD78EF">
              <w:rPr>
                <w:rFonts w:ascii="Arial" w:hAnsi="Arial" w:cs="Arial"/>
                <w:sz w:val="24"/>
                <w:szCs w:val="24"/>
              </w:rPr>
              <w:tab/>
            </w:r>
            <w:r w:rsidR="00406481">
              <w:rPr>
                <w:rFonts w:ascii="Arial" w:hAnsi="Arial" w:cs="Arial"/>
                <w:sz w:val="24"/>
                <w:szCs w:val="24"/>
              </w:rPr>
              <w:t>Based on these reasons, I order as follows:</w:t>
            </w:r>
          </w:p>
          <w:p w:rsidR="00E67DB8" w:rsidRPr="00AD78EF" w:rsidRDefault="00E67DB8" w:rsidP="00AD78EF">
            <w:pPr>
              <w:spacing w:line="360" w:lineRule="auto"/>
              <w:jc w:val="both"/>
              <w:rPr>
                <w:rFonts w:ascii="Arial" w:hAnsi="Arial" w:cs="Arial"/>
                <w:sz w:val="24"/>
                <w:szCs w:val="24"/>
              </w:rPr>
            </w:pPr>
          </w:p>
          <w:p w:rsidR="00AD78EF" w:rsidRDefault="00AD78EF" w:rsidP="00E67DB8">
            <w:pPr>
              <w:spacing w:line="360" w:lineRule="auto"/>
              <w:ind w:left="743" w:hanging="743"/>
              <w:jc w:val="both"/>
              <w:rPr>
                <w:rFonts w:ascii="Arial" w:hAnsi="Arial" w:cs="Arial"/>
                <w:sz w:val="24"/>
                <w:szCs w:val="24"/>
              </w:rPr>
            </w:pPr>
            <w:r w:rsidRPr="00AD78EF">
              <w:rPr>
                <w:rFonts w:ascii="Arial" w:hAnsi="Arial" w:cs="Arial"/>
                <w:sz w:val="24"/>
                <w:szCs w:val="24"/>
              </w:rPr>
              <w:t>1.</w:t>
            </w:r>
            <w:r w:rsidRPr="00AD78EF">
              <w:rPr>
                <w:rFonts w:ascii="Arial" w:hAnsi="Arial" w:cs="Arial"/>
                <w:sz w:val="24"/>
                <w:szCs w:val="24"/>
              </w:rPr>
              <w:tab/>
            </w:r>
            <w:r w:rsidR="00406481">
              <w:rPr>
                <w:rFonts w:ascii="Arial" w:hAnsi="Arial" w:cs="Arial"/>
                <w:sz w:val="24"/>
                <w:szCs w:val="24"/>
              </w:rPr>
              <w:t xml:space="preserve">The bonds of marriage subsisting between the plaintiff and the defendant are </w:t>
            </w:r>
            <w:r w:rsidR="009249BB">
              <w:rPr>
                <w:rFonts w:ascii="Arial" w:hAnsi="Arial" w:cs="Arial"/>
                <w:sz w:val="24"/>
                <w:szCs w:val="24"/>
              </w:rPr>
              <w:t xml:space="preserve">hereby </w:t>
            </w:r>
            <w:r w:rsidR="00406481">
              <w:rPr>
                <w:rFonts w:ascii="Arial" w:hAnsi="Arial" w:cs="Arial"/>
                <w:sz w:val="24"/>
                <w:szCs w:val="24"/>
              </w:rPr>
              <w:t>dissolved.</w:t>
            </w:r>
          </w:p>
          <w:p w:rsidR="00E67DB8" w:rsidRPr="00AD78EF" w:rsidRDefault="00E67DB8" w:rsidP="00E67DB8">
            <w:pPr>
              <w:spacing w:line="360" w:lineRule="auto"/>
              <w:ind w:left="743" w:hanging="743"/>
              <w:jc w:val="both"/>
              <w:rPr>
                <w:rFonts w:ascii="Arial" w:hAnsi="Arial" w:cs="Arial"/>
                <w:sz w:val="24"/>
                <w:szCs w:val="24"/>
              </w:rPr>
            </w:pPr>
          </w:p>
          <w:p w:rsidR="00406481" w:rsidRDefault="00406481" w:rsidP="001849D2">
            <w:pPr>
              <w:pStyle w:val="ListParagraph"/>
              <w:numPr>
                <w:ilvl w:val="0"/>
                <w:numId w:val="15"/>
              </w:numPr>
              <w:spacing w:line="360" w:lineRule="auto"/>
              <w:ind w:hanging="687"/>
              <w:jc w:val="both"/>
              <w:rPr>
                <w:rFonts w:ascii="Arial" w:hAnsi="Arial" w:cs="Arial"/>
                <w:sz w:val="24"/>
                <w:szCs w:val="24"/>
              </w:rPr>
            </w:pPr>
            <w:r w:rsidRPr="00406481">
              <w:rPr>
                <w:rFonts w:ascii="Arial" w:hAnsi="Arial" w:cs="Arial"/>
                <w:sz w:val="24"/>
                <w:szCs w:val="24"/>
              </w:rPr>
              <w:t>Custody of the minor child</w:t>
            </w:r>
            <w:r w:rsidR="003B5811">
              <w:rPr>
                <w:rFonts w:ascii="Arial" w:hAnsi="Arial" w:cs="Arial"/>
                <w:sz w:val="24"/>
                <w:szCs w:val="24"/>
              </w:rPr>
              <w:t>,</w:t>
            </w:r>
            <w:r w:rsidRPr="00406481">
              <w:rPr>
                <w:rFonts w:ascii="Arial" w:hAnsi="Arial" w:cs="Arial"/>
                <w:sz w:val="24"/>
                <w:szCs w:val="24"/>
              </w:rPr>
              <w:t xml:space="preserve"> </w:t>
            </w:r>
            <w:proofErr w:type="spellStart"/>
            <w:r w:rsidR="005D5E8D">
              <w:rPr>
                <w:rFonts w:ascii="Arial" w:hAnsi="Arial" w:cs="Arial"/>
                <w:sz w:val="24"/>
                <w:szCs w:val="24"/>
              </w:rPr>
              <w:t>Madezeme</w:t>
            </w:r>
            <w:proofErr w:type="spellEnd"/>
            <w:r w:rsidR="005D5E8D">
              <w:rPr>
                <w:rFonts w:ascii="Arial" w:hAnsi="Arial" w:cs="Arial"/>
                <w:sz w:val="24"/>
                <w:szCs w:val="24"/>
              </w:rPr>
              <w:t xml:space="preserve"> </w:t>
            </w:r>
            <w:proofErr w:type="spellStart"/>
            <w:r w:rsidR="005D5E8D">
              <w:rPr>
                <w:rFonts w:ascii="Arial" w:hAnsi="Arial" w:cs="Arial"/>
                <w:sz w:val="24"/>
                <w:szCs w:val="24"/>
              </w:rPr>
              <w:t>Madubaza</w:t>
            </w:r>
            <w:proofErr w:type="spellEnd"/>
            <w:r w:rsidR="005D5E8D">
              <w:rPr>
                <w:rFonts w:ascii="Arial" w:hAnsi="Arial" w:cs="Arial"/>
                <w:sz w:val="24"/>
                <w:szCs w:val="24"/>
              </w:rPr>
              <w:t xml:space="preserve"> Brinkman</w:t>
            </w:r>
            <w:r w:rsidR="003B5811">
              <w:rPr>
                <w:rFonts w:ascii="Arial" w:hAnsi="Arial" w:cs="Arial"/>
                <w:sz w:val="24"/>
                <w:szCs w:val="24"/>
              </w:rPr>
              <w:t>,</w:t>
            </w:r>
            <w:r w:rsidRPr="00406481">
              <w:rPr>
                <w:rFonts w:ascii="Arial" w:hAnsi="Arial" w:cs="Arial"/>
                <w:sz w:val="24"/>
                <w:szCs w:val="24"/>
              </w:rPr>
              <w:t xml:space="preserve"> is awarded to the defendant with the reasonable access of the plaintiff to the minor child.</w:t>
            </w:r>
          </w:p>
          <w:p w:rsidR="005D5E8D" w:rsidRPr="00406481" w:rsidRDefault="005D5E8D" w:rsidP="005D5E8D">
            <w:pPr>
              <w:pStyle w:val="ListParagraph"/>
              <w:spacing w:line="360" w:lineRule="auto"/>
              <w:jc w:val="both"/>
              <w:rPr>
                <w:rFonts w:ascii="Arial" w:hAnsi="Arial" w:cs="Arial"/>
                <w:sz w:val="24"/>
                <w:szCs w:val="24"/>
              </w:rPr>
            </w:pPr>
          </w:p>
          <w:p w:rsidR="00406481" w:rsidRDefault="00406481" w:rsidP="001849D2">
            <w:pPr>
              <w:pStyle w:val="ListParagraph"/>
              <w:numPr>
                <w:ilvl w:val="0"/>
                <w:numId w:val="15"/>
              </w:numPr>
              <w:spacing w:line="360" w:lineRule="auto"/>
              <w:ind w:hanging="687"/>
              <w:jc w:val="both"/>
              <w:rPr>
                <w:rFonts w:ascii="Arial" w:hAnsi="Arial" w:cs="Arial"/>
                <w:sz w:val="24"/>
                <w:szCs w:val="24"/>
              </w:rPr>
            </w:pPr>
            <w:r>
              <w:rPr>
                <w:rFonts w:ascii="Arial" w:hAnsi="Arial" w:cs="Arial"/>
                <w:sz w:val="24"/>
                <w:szCs w:val="24"/>
              </w:rPr>
              <w:t xml:space="preserve">The plaintiff shall pay to the defendant N$2000 </w:t>
            </w:r>
            <w:r w:rsidR="009249BB">
              <w:rPr>
                <w:rFonts w:ascii="Arial" w:hAnsi="Arial" w:cs="Arial"/>
                <w:sz w:val="24"/>
                <w:szCs w:val="24"/>
              </w:rPr>
              <w:t xml:space="preserve">per month </w:t>
            </w:r>
            <w:r>
              <w:rPr>
                <w:rFonts w:ascii="Arial" w:hAnsi="Arial" w:cs="Arial"/>
                <w:sz w:val="24"/>
                <w:szCs w:val="24"/>
              </w:rPr>
              <w:t xml:space="preserve">for the maintenance of </w:t>
            </w:r>
            <w:proofErr w:type="spellStart"/>
            <w:r w:rsidR="005D5E8D">
              <w:rPr>
                <w:rFonts w:ascii="Arial" w:hAnsi="Arial" w:cs="Arial"/>
                <w:sz w:val="24"/>
                <w:szCs w:val="24"/>
              </w:rPr>
              <w:t>Madezeme</w:t>
            </w:r>
            <w:proofErr w:type="spellEnd"/>
            <w:r>
              <w:rPr>
                <w:rFonts w:ascii="Arial" w:hAnsi="Arial" w:cs="Arial"/>
                <w:sz w:val="24"/>
                <w:szCs w:val="24"/>
              </w:rPr>
              <w:t>.</w:t>
            </w:r>
          </w:p>
          <w:p w:rsidR="009440CA" w:rsidRDefault="009440CA" w:rsidP="009440CA">
            <w:pPr>
              <w:pStyle w:val="ListParagraph"/>
              <w:spacing w:line="360" w:lineRule="auto"/>
              <w:jc w:val="both"/>
              <w:rPr>
                <w:rFonts w:ascii="Arial" w:hAnsi="Arial" w:cs="Arial"/>
                <w:sz w:val="24"/>
                <w:szCs w:val="24"/>
              </w:rPr>
            </w:pPr>
          </w:p>
          <w:p w:rsidR="00406481" w:rsidRDefault="00406481" w:rsidP="001849D2">
            <w:pPr>
              <w:pStyle w:val="ListParagraph"/>
              <w:numPr>
                <w:ilvl w:val="0"/>
                <w:numId w:val="15"/>
              </w:numPr>
              <w:spacing w:line="360" w:lineRule="auto"/>
              <w:ind w:hanging="687"/>
              <w:jc w:val="both"/>
              <w:rPr>
                <w:rFonts w:ascii="Arial" w:hAnsi="Arial" w:cs="Arial"/>
                <w:sz w:val="24"/>
                <w:szCs w:val="24"/>
              </w:rPr>
            </w:pPr>
            <w:r>
              <w:rPr>
                <w:rFonts w:ascii="Arial" w:hAnsi="Arial" w:cs="Arial"/>
                <w:sz w:val="24"/>
                <w:szCs w:val="24"/>
              </w:rPr>
              <w:t xml:space="preserve">The plaintiff shall retain </w:t>
            </w:r>
            <w:proofErr w:type="spellStart"/>
            <w:r w:rsidR="009440CA">
              <w:rPr>
                <w:rFonts w:ascii="Arial" w:hAnsi="Arial" w:cs="Arial"/>
                <w:sz w:val="24"/>
                <w:szCs w:val="24"/>
              </w:rPr>
              <w:t>Madezeme</w:t>
            </w:r>
            <w:proofErr w:type="spellEnd"/>
            <w:r>
              <w:rPr>
                <w:rFonts w:ascii="Arial" w:hAnsi="Arial" w:cs="Arial"/>
                <w:sz w:val="24"/>
                <w:szCs w:val="24"/>
              </w:rPr>
              <w:t xml:space="preserve"> on his medical aid scheme.</w:t>
            </w:r>
          </w:p>
          <w:p w:rsidR="009440CA" w:rsidRPr="009440CA" w:rsidRDefault="009440CA" w:rsidP="009440CA">
            <w:pPr>
              <w:pStyle w:val="ListParagraph"/>
              <w:rPr>
                <w:rFonts w:ascii="Arial" w:hAnsi="Arial" w:cs="Arial"/>
                <w:sz w:val="24"/>
                <w:szCs w:val="24"/>
              </w:rPr>
            </w:pPr>
          </w:p>
          <w:p w:rsidR="00406481" w:rsidRDefault="00406481" w:rsidP="001849D2">
            <w:pPr>
              <w:pStyle w:val="ListParagraph"/>
              <w:numPr>
                <w:ilvl w:val="0"/>
                <w:numId w:val="15"/>
              </w:numPr>
              <w:spacing w:line="360" w:lineRule="auto"/>
              <w:ind w:hanging="687"/>
              <w:jc w:val="both"/>
              <w:rPr>
                <w:rFonts w:ascii="Arial" w:hAnsi="Arial" w:cs="Arial"/>
                <w:sz w:val="24"/>
                <w:szCs w:val="24"/>
              </w:rPr>
            </w:pPr>
            <w:r>
              <w:rPr>
                <w:rFonts w:ascii="Arial" w:hAnsi="Arial" w:cs="Arial"/>
                <w:sz w:val="24"/>
                <w:szCs w:val="24"/>
              </w:rPr>
              <w:t xml:space="preserve">The plaintiff and the defendant must in equal shares pay for the educational expenses of </w:t>
            </w:r>
            <w:proofErr w:type="spellStart"/>
            <w:r w:rsidR="009440CA">
              <w:rPr>
                <w:rFonts w:ascii="Arial" w:hAnsi="Arial" w:cs="Arial"/>
                <w:sz w:val="24"/>
                <w:szCs w:val="24"/>
              </w:rPr>
              <w:t>Madezeme</w:t>
            </w:r>
            <w:proofErr w:type="spellEnd"/>
            <w:r w:rsidR="009249BB">
              <w:rPr>
                <w:rFonts w:ascii="Arial" w:hAnsi="Arial" w:cs="Arial"/>
                <w:sz w:val="24"/>
                <w:szCs w:val="24"/>
              </w:rPr>
              <w:t>,</w:t>
            </w:r>
            <w:r>
              <w:rPr>
                <w:rFonts w:ascii="Arial" w:hAnsi="Arial" w:cs="Arial"/>
                <w:sz w:val="24"/>
                <w:szCs w:val="24"/>
              </w:rPr>
              <w:t xml:space="preserve"> </w:t>
            </w:r>
            <w:r w:rsidR="009249BB">
              <w:rPr>
                <w:rFonts w:ascii="Arial" w:hAnsi="Arial" w:cs="Arial"/>
                <w:sz w:val="24"/>
                <w:szCs w:val="24"/>
              </w:rPr>
              <w:t>including</w:t>
            </w:r>
            <w:r>
              <w:rPr>
                <w:rFonts w:ascii="Arial" w:hAnsi="Arial" w:cs="Arial"/>
                <w:sz w:val="24"/>
                <w:szCs w:val="24"/>
              </w:rPr>
              <w:t xml:space="preserve"> primary school fees, secondary school fees, ter</w:t>
            </w:r>
            <w:r w:rsidR="009440CA">
              <w:rPr>
                <w:rFonts w:ascii="Arial" w:hAnsi="Arial" w:cs="Arial"/>
                <w:sz w:val="24"/>
                <w:szCs w:val="24"/>
              </w:rPr>
              <w:t>t</w:t>
            </w:r>
            <w:r>
              <w:rPr>
                <w:rFonts w:ascii="Arial" w:hAnsi="Arial" w:cs="Arial"/>
                <w:sz w:val="24"/>
                <w:szCs w:val="24"/>
              </w:rPr>
              <w:t>iary education fees and expenses reasonably incidental to and connected with educational expenses.</w:t>
            </w:r>
          </w:p>
          <w:p w:rsidR="009440CA" w:rsidRDefault="009440CA" w:rsidP="009440CA">
            <w:pPr>
              <w:pStyle w:val="ListParagraph"/>
              <w:spacing w:line="360" w:lineRule="auto"/>
              <w:jc w:val="both"/>
              <w:rPr>
                <w:rFonts w:ascii="Arial" w:hAnsi="Arial" w:cs="Arial"/>
                <w:sz w:val="24"/>
                <w:szCs w:val="24"/>
              </w:rPr>
            </w:pPr>
          </w:p>
          <w:p w:rsidR="00406481" w:rsidRDefault="00406481" w:rsidP="001849D2">
            <w:pPr>
              <w:pStyle w:val="ListParagraph"/>
              <w:numPr>
                <w:ilvl w:val="0"/>
                <w:numId w:val="15"/>
              </w:numPr>
              <w:spacing w:line="360" w:lineRule="auto"/>
              <w:ind w:hanging="720"/>
              <w:jc w:val="both"/>
              <w:rPr>
                <w:rFonts w:ascii="Arial" w:hAnsi="Arial" w:cs="Arial"/>
                <w:sz w:val="24"/>
                <w:szCs w:val="24"/>
              </w:rPr>
            </w:pPr>
            <w:r>
              <w:rPr>
                <w:rFonts w:ascii="Arial" w:hAnsi="Arial" w:cs="Arial"/>
                <w:sz w:val="24"/>
                <w:szCs w:val="24"/>
              </w:rPr>
              <w:t>The joint estate must be divided in equal shares between the parties.</w:t>
            </w:r>
          </w:p>
          <w:p w:rsidR="009440CA" w:rsidRDefault="009440CA" w:rsidP="009440CA">
            <w:pPr>
              <w:pStyle w:val="ListParagraph"/>
              <w:spacing w:line="360" w:lineRule="auto"/>
              <w:ind w:hanging="687"/>
              <w:jc w:val="both"/>
              <w:rPr>
                <w:rFonts w:ascii="Arial" w:hAnsi="Arial" w:cs="Arial"/>
                <w:sz w:val="24"/>
                <w:szCs w:val="24"/>
              </w:rPr>
            </w:pPr>
          </w:p>
          <w:p w:rsidR="00AD78EF" w:rsidRPr="00406481" w:rsidRDefault="00AD78EF" w:rsidP="001849D2">
            <w:pPr>
              <w:pStyle w:val="ListParagraph"/>
              <w:numPr>
                <w:ilvl w:val="0"/>
                <w:numId w:val="15"/>
              </w:numPr>
              <w:spacing w:line="360" w:lineRule="auto"/>
              <w:ind w:hanging="687"/>
              <w:jc w:val="both"/>
              <w:rPr>
                <w:rFonts w:ascii="Arial" w:hAnsi="Arial" w:cs="Arial"/>
                <w:sz w:val="24"/>
                <w:szCs w:val="24"/>
              </w:rPr>
            </w:pPr>
            <w:r w:rsidRPr="00406481">
              <w:rPr>
                <w:rFonts w:ascii="Arial" w:hAnsi="Arial" w:cs="Arial"/>
                <w:sz w:val="24"/>
                <w:szCs w:val="24"/>
              </w:rPr>
              <w:t>The matter is finalised and removed from the roll.</w:t>
            </w:r>
          </w:p>
          <w:p w:rsidR="00C04F28" w:rsidRDefault="00C04F28" w:rsidP="00A85792">
            <w:pPr>
              <w:tabs>
                <w:tab w:val="left" w:pos="729"/>
              </w:tabs>
              <w:spacing w:line="360" w:lineRule="auto"/>
              <w:jc w:val="both"/>
              <w:rPr>
                <w:rFonts w:ascii="Arial" w:hAnsi="Arial" w:cs="Arial"/>
                <w:sz w:val="24"/>
                <w:szCs w:val="24"/>
              </w:rPr>
            </w:pPr>
          </w:p>
          <w:p w:rsidR="001849D2" w:rsidRPr="00CA7995" w:rsidRDefault="001849D2" w:rsidP="00A85792">
            <w:pPr>
              <w:tabs>
                <w:tab w:val="left" w:pos="729"/>
              </w:tabs>
              <w:spacing w:line="360" w:lineRule="auto"/>
              <w:jc w:val="both"/>
              <w:rPr>
                <w:rFonts w:ascii="Arial" w:hAnsi="Arial" w:cs="Arial"/>
                <w:sz w:val="24"/>
                <w:szCs w:val="24"/>
              </w:rPr>
            </w:pPr>
          </w:p>
        </w:tc>
      </w:tr>
      <w:tr w:rsidR="00CA7995" w:rsidRPr="00CA7995" w:rsidTr="00136505">
        <w:tc>
          <w:tcPr>
            <w:tcW w:w="4770"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36"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136505">
        <w:trPr>
          <w:trHeight w:val="1114"/>
        </w:trPr>
        <w:tc>
          <w:tcPr>
            <w:tcW w:w="4770" w:type="dxa"/>
          </w:tcPr>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436"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136505">
        <w:tc>
          <w:tcPr>
            <w:tcW w:w="1020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136505">
        <w:tc>
          <w:tcPr>
            <w:tcW w:w="4770" w:type="dxa"/>
          </w:tcPr>
          <w:p w:rsidR="00B40844" w:rsidRPr="00CA7995" w:rsidRDefault="00695549" w:rsidP="00937C89">
            <w:pPr>
              <w:spacing w:line="360" w:lineRule="auto"/>
              <w:jc w:val="center"/>
              <w:rPr>
                <w:rFonts w:ascii="Arial" w:hAnsi="Arial" w:cs="Arial"/>
                <w:b/>
                <w:sz w:val="24"/>
                <w:szCs w:val="24"/>
              </w:rPr>
            </w:pPr>
            <w:r>
              <w:rPr>
                <w:rFonts w:ascii="Arial" w:hAnsi="Arial" w:cs="Arial"/>
                <w:b/>
                <w:sz w:val="24"/>
                <w:szCs w:val="24"/>
              </w:rPr>
              <w:t>Plaintiff</w:t>
            </w:r>
            <w:r w:rsidR="003C0ED1">
              <w:rPr>
                <w:rFonts w:ascii="Arial" w:hAnsi="Arial" w:cs="Arial"/>
                <w:b/>
                <w:sz w:val="24"/>
                <w:szCs w:val="24"/>
              </w:rPr>
              <w:t>s</w:t>
            </w:r>
          </w:p>
        </w:tc>
        <w:tc>
          <w:tcPr>
            <w:tcW w:w="5436" w:type="dxa"/>
            <w:gridSpan w:val="2"/>
          </w:tcPr>
          <w:p w:rsidR="00B40844" w:rsidRPr="00CA7995" w:rsidRDefault="00695549" w:rsidP="00937C89">
            <w:pPr>
              <w:spacing w:line="360" w:lineRule="auto"/>
              <w:jc w:val="center"/>
              <w:rPr>
                <w:rFonts w:ascii="Arial" w:hAnsi="Arial" w:cs="Arial"/>
                <w:b/>
                <w:sz w:val="24"/>
                <w:szCs w:val="24"/>
              </w:rPr>
            </w:pPr>
            <w:r>
              <w:rPr>
                <w:rFonts w:ascii="Arial" w:hAnsi="Arial" w:cs="Arial"/>
                <w:b/>
                <w:sz w:val="24"/>
                <w:szCs w:val="24"/>
              </w:rPr>
              <w:t>Defendant</w:t>
            </w:r>
          </w:p>
        </w:tc>
      </w:tr>
      <w:tr w:rsidR="00CA7995" w:rsidRPr="00CA7995" w:rsidTr="00136505">
        <w:tc>
          <w:tcPr>
            <w:tcW w:w="4770" w:type="dxa"/>
          </w:tcPr>
          <w:p w:rsidR="00881E69" w:rsidRPr="00881E69" w:rsidRDefault="00881E69" w:rsidP="00937C89">
            <w:pPr>
              <w:spacing w:line="360" w:lineRule="auto"/>
              <w:jc w:val="center"/>
              <w:rPr>
                <w:rFonts w:ascii="Arial" w:hAnsi="Arial" w:cs="Arial"/>
                <w:sz w:val="24"/>
                <w:szCs w:val="24"/>
              </w:rPr>
            </w:pPr>
            <w:r w:rsidRPr="00881E69">
              <w:rPr>
                <w:rFonts w:ascii="Arial" w:hAnsi="Arial" w:cs="Arial"/>
                <w:sz w:val="24"/>
                <w:szCs w:val="24"/>
              </w:rPr>
              <w:t xml:space="preserve">T </w:t>
            </w:r>
            <w:proofErr w:type="spellStart"/>
            <w:r>
              <w:rPr>
                <w:rFonts w:ascii="Arial" w:hAnsi="Arial" w:cs="Arial"/>
                <w:sz w:val="24"/>
                <w:szCs w:val="24"/>
              </w:rPr>
              <w:t>N</w:t>
            </w:r>
            <w:r w:rsidRPr="00881E69">
              <w:rPr>
                <w:rFonts w:ascii="Arial" w:hAnsi="Arial" w:cs="Arial"/>
                <w:sz w:val="24"/>
                <w:szCs w:val="24"/>
              </w:rPr>
              <w:t>anhapo</w:t>
            </w:r>
            <w:proofErr w:type="spellEnd"/>
          </w:p>
          <w:p w:rsidR="00B40844" w:rsidRPr="00F605BE" w:rsidRDefault="0003697D" w:rsidP="00937C89">
            <w:pPr>
              <w:spacing w:line="360" w:lineRule="auto"/>
              <w:jc w:val="center"/>
              <w:rPr>
                <w:rFonts w:ascii="Arial" w:hAnsi="Arial" w:cs="Arial"/>
                <w:sz w:val="24"/>
                <w:szCs w:val="24"/>
              </w:rPr>
            </w:pPr>
            <w:r w:rsidRPr="00F605BE">
              <w:rPr>
                <w:rFonts w:ascii="Arial" w:hAnsi="Arial" w:cs="Arial"/>
                <w:sz w:val="24"/>
                <w:szCs w:val="24"/>
              </w:rPr>
              <w:t>O</w:t>
            </w:r>
            <w:r w:rsidR="003558A3" w:rsidRPr="00F605BE">
              <w:rPr>
                <w:rFonts w:ascii="Arial" w:hAnsi="Arial" w:cs="Arial"/>
                <w:sz w:val="24"/>
                <w:szCs w:val="24"/>
              </w:rPr>
              <w:t>f</w:t>
            </w:r>
          </w:p>
          <w:p w:rsidR="00B40844" w:rsidRPr="00136505" w:rsidRDefault="00881E69" w:rsidP="00937C89">
            <w:pPr>
              <w:spacing w:line="360" w:lineRule="auto"/>
              <w:jc w:val="center"/>
              <w:rPr>
                <w:rFonts w:ascii="Arial" w:hAnsi="Arial" w:cs="Arial"/>
                <w:sz w:val="24"/>
                <w:szCs w:val="24"/>
              </w:rPr>
            </w:pPr>
            <w:r w:rsidRPr="00881E69">
              <w:rPr>
                <w:rFonts w:ascii="Arial" w:hAnsi="Arial" w:cs="Arial"/>
                <w:sz w:val="24"/>
                <w:szCs w:val="24"/>
              </w:rPr>
              <w:t xml:space="preserve">T </w:t>
            </w:r>
            <w:proofErr w:type="spellStart"/>
            <w:r>
              <w:rPr>
                <w:rFonts w:ascii="Arial" w:hAnsi="Arial" w:cs="Arial"/>
                <w:sz w:val="24"/>
                <w:szCs w:val="24"/>
              </w:rPr>
              <w:t>N</w:t>
            </w:r>
            <w:r w:rsidRPr="00881E69">
              <w:rPr>
                <w:rFonts w:ascii="Arial" w:hAnsi="Arial" w:cs="Arial"/>
                <w:sz w:val="24"/>
                <w:szCs w:val="24"/>
              </w:rPr>
              <w:t>anhapo</w:t>
            </w:r>
            <w:proofErr w:type="spellEnd"/>
            <w:r w:rsidRPr="00881E69">
              <w:rPr>
                <w:rFonts w:ascii="Arial" w:hAnsi="Arial" w:cs="Arial"/>
                <w:sz w:val="24"/>
                <w:szCs w:val="24"/>
              </w:rPr>
              <w:t xml:space="preserve"> </w:t>
            </w:r>
            <w:r>
              <w:rPr>
                <w:rFonts w:ascii="Arial" w:hAnsi="Arial" w:cs="Arial"/>
                <w:sz w:val="24"/>
                <w:szCs w:val="24"/>
              </w:rPr>
              <w:t>I</w:t>
            </w:r>
            <w:r w:rsidRPr="00881E69">
              <w:rPr>
                <w:rFonts w:ascii="Arial" w:hAnsi="Arial" w:cs="Arial"/>
                <w:sz w:val="24"/>
                <w:szCs w:val="24"/>
              </w:rPr>
              <w:t>ncorporated</w:t>
            </w:r>
            <w:r w:rsidR="00136505" w:rsidRPr="003558A3">
              <w:rPr>
                <w:rFonts w:ascii="Arial" w:hAnsi="Arial" w:cs="Arial"/>
                <w:sz w:val="24"/>
                <w:szCs w:val="24"/>
              </w:rPr>
              <w:t>,</w:t>
            </w:r>
            <w:r w:rsidR="00136505" w:rsidRPr="00136505">
              <w:rPr>
                <w:rFonts w:ascii="Arial" w:hAnsi="Arial" w:cs="Arial"/>
                <w:sz w:val="24"/>
                <w:szCs w:val="24"/>
              </w:rPr>
              <w:t xml:space="preserve"> Windhoek</w:t>
            </w:r>
          </w:p>
          <w:p w:rsidR="00B40844" w:rsidRPr="00D24453" w:rsidRDefault="00B40844" w:rsidP="00937C89">
            <w:pPr>
              <w:spacing w:line="360" w:lineRule="auto"/>
              <w:jc w:val="center"/>
              <w:rPr>
                <w:rFonts w:ascii="Arial" w:hAnsi="Arial" w:cs="Arial"/>
                <w:sz w:val="24"/>
                <w:szCs w:val="24"/>
              </w:rPr>
            </w:pPr>
          </w:p>
        </w:tc>
        <w:tc>
          <w:tcPr>
            <w:tcW w:w="5436" w:type="dxa"/>
            <w:gridSpan w:val="2"/>
          </w:tcPr>
          <w:p w:rsidR="00881E69" w:rsidRPr="00881E69" w:rsidRDefault="003B5811" w:rsidP="00136505">
            <w:pPr>
              <w:spacing w:line="360" w:lineRule="auto"/>
              <w:jc w:val="center"/>
              <w:rPr>
                <w:rFonts w:ascii="Arial" w:hAnsi="Arial" w:cs="Arial"/>
                <w:sz w:val="24"/>
                <w:szCs w:val="24"/>
              </w:rPr>
            </w:pPr>
            <w:r>
              <w:rPr>
                <w:rFonts w:ascii="Arial" w:hAnsi="Arial" w:cs="Arial"/>
                <w:sz w:val="24"/>
                <w:szCs w:val="24"/>
              </w:rPr>
              <w:t>L</w:t>
            </w:r>
            <w:r w:rsidR="00881E69">
              <w:rPr>
                <w:rFonts w:ascii="Arial" w:hAnsi="Arial" w:cs="Arial"/>
                <w:sz w:val="24"/>
                <w:szCs w:val="24"/>
              </w:rPr>
              <w:t xml:space="preserve"> </w:t>
            </w:r>
            <w:proofErr w:type="spellStart"/>
            <w:r w:rsidR="00881E69" w:rsidRPr="00881E69">
              <w:rPr>
                <w:rFonts w:ascii="Arial" w:hAnsi="Arial" w:cs="Arial"/>
                <w:sz w:val="24"/>
                <w:szCs w:val="24"/>
              </w:rPr>
              <w:t>Mukondomi</w:t>
            </w:r>
            <w:proofErr w:type="spellEnd"/>
          </w:p>
          <w:p w:rsidR="00B40844" w:rsidRPr="00136505" w:rsidRDefault="0003697D" w:rsidP="00136505">
            <w:pPr>
              <w:spacing w:line="360" w:lineRule="auto"/>
              <w:jc w:val="center"/>
              <w:rPr>
                <w:rFonts w:ascii="Arial" w:hAnsi="Arial" w:cs="Arial"/>
                <w:sz w:val="24"/>
                <w:szCs w:val="24"/>
              </w:rPr>
            </w:pPr>
            <w:r>
              <w:rPr>
                <w:rFonts w:ascii="Arial" w:hAnsi="Arial" w:cs="Arial"/>
                <w:sz w:val="24"/>
                <w:szCs w:val="24"/>
              </w:rPr>
              <w:t>O</w:t>
            </w:r>
            <w:r w:rsidR="007446E2">
              <w:rPr>
                <w:rFonts w:ascii="Arial" w:hAnsi="Arial" w:cs="Arial"/>
                <w:sz w:val="24"/>
                <w:szCs w:val="24"/>
              </w:rPr>
              <w:t>f</w:t>
            </w:r>
          </w:p>
          <w:p w:rsidR="00B40844" w:rsidRPr="007446E2" w:rsidRDefault="00AE3E73" w:rsidP="00937C89">
            <w:pPr>
              <w:spacing w:line="360" w:lineRule="auto"/>
              <w:jc w:val="center"/>
              <w:rPr>
                <w:rFonts w:ascii="Arial" w:hAnsi="Arial" w:cs="Arial"/>
                <w:sz w:val="24"/>
                <w:szCs w:val="24"/>
              </w:rPr>
            </w:pPr>
            <w:proofErr w:type="spellStart"/>
            <w:r w:rsidRPr="00AE3E73">
              <w:rPr>
                <w:rFonts w:ascii="Arial" w:hAnsi="Arial" w:cs="Arial"/>
                <w:sz w:val="24"/>
                <w:szCs w:val="24"/>
              </w:rPr>
              <w:t>Gaenor</w:t>
            </w:r>
            <w:proofErr w:type="spellEnd"/>
            <w:r w:rsidRPr="00AE3E73">
              <w:rPr>
                <w:rFonts w:ascii="Arial" w:hAnsi="Arial" w:cs="Arial"/>
                <w:sz w:val="24"/>
                <w:szCs w:val="24"/>
              </w:rPr>
              <w:t xml:space="preserve"> Michaels &amp; Associates</w:t>
            </w:r>
            <w:r w:rsidR="007446E2" w:rsidRPr="007446E2">
              <w:rPr>
                <w:rFonts w:ascii="Arial" w:hAnsi="Arial" w:cs="Arial"/>
                <w:sz w:val="24"/>
                <w:szCs w:val="24"/>
              </w:rPr>
              <w:t>, Windhoek</w:t>
            </w:r>
          </w:p>
        </w:tc>
      </w:tr>
    </w:tbl>
    <w:p w:rsidR="00B845CF" w:rsidRDefault="00B845CF"/>
    <w:sectPr w:rsidR="00B845CF"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0B9" w:rsidRDefault="002320B9" w:rsidP="00B40844">
      <w:pPr>
        <w:spacing w:after="0" w:line="240" w:lineRule="auto"/>
      </w:pPr>
      <w:r>
        <w:separator/>
      </w:r>
    </w:p>
  </w:endnote>
  <w:endnote w:type="continuationSeparator" w:id="0">
    <w:p w:rsidR="002320B9" w:rsidRDefault="002320B9"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0B9" w:rsidRDefault="002320B9" w:rsidP="00B40844">
      <w:pPr>
        <w:spacing w:after="0" w:line="240" w:lineRule="auto"/>
      </w:pPr>
      <w:r>
        <w:separator/>
      </w:r>
    </w:p>
  </w:footnote>
  <w:footnote w:type="continuationSeparator" w:id="0">
    <w:p w:rsidR="002320B9" w:rsidRDefault="002320B9" w:rsidP="00B40844">
      <w:pPr>
        <w:spacing w:after="0" w:line="240" w:lineRule="auto"/>
      </w:pPr>
      <w:r>
        <w:continuationSeparator/>
      </w:r>
    </w:p>
  </w:footnote>
  <w:footnote w:id="1">
    <w:p w:rsidR="005A45F8" w:rsidRPr="00756908" w:rsidRDefault="005A45F8" w:rsidP="00756908">
      <w:pPr>
        <w:pStyle w:val="FootnoteText"/>
        <w:jc w:val="both"/>
        <w:rPr>
          <w:rFonts w:ascii="Arial" w:hAnsi="Arial" w:cs="Arial"/>
        </w:rPr>
      </w:pPr>
      <w:r w:rsidRPr="00756908">
        <w:rPr>
          <w:rStyle w:val="FootnoteReference"/>
          <w:rFonts w:ascii="Arial" w:hAnsi="Arial" w:cs="Arial"/>
        </w:rPr>
        <w:footnoteRef/>
      </w:r>
      <w:r w:rsidRPr="00756908">
        <w:rPr>
          <w:rFonts w:ascii="Arial" w:hAnsi="Arial" w:cs="Arial"/>
        </w:rPr>
        <w:t xml:space="preserve"> </w:t>
      </w:r>
      <w:proofErr w:type="spellStart"/>
      <w:r w:rsidRPr="00756908">
        <w:rPr>
          <w:rFonts w:ascii="Arial" w:hAnsi="Arial" w:cs="Arial"/>
          <w:i/>
        </w:rPr>
        <w:t>Geomar</w:t>
      </w:r>
      <w:proofErr w:type="spellEnd"/>
      <w:r w:rsidRPr="00756908">
        <w:rPr>
          <w:rFonts w:ascii="Arial" w:hAnsi="Arial" w:cs="Arial"/>
          <w:i/>
        </w:rPr>
        <w:t xml:space="preserve"> Consult CC v China Harbour Engineering Company Ltd Namibia</w:t>
      </w:r>
      <w:r w:rsidRPr="00756908">
        <w:rPr>
          <w:rFonts w:ascii="Arial" w:hAnsi="Arial" w:cs="Arial"/>
        </w:rPr>
        <w:t xml:space="preserve"> NAHCMD 455 (5 October 2021) para 25.</w:t>
      </w:r>
    </w:p>
  </w:footnote>
  <w:footnote w:id="2">
    <w:p w:rsidR="00F90570" w:rsidRPr="00FB3BA1" w:rsidRDefault="00F90570" w:rsidP="00FB3BA1">
      <w:pPr>
        <w:pStyle w:val="FootnoteText"/>
        <w:jc w:val="both"/>
        <w:rPr>
          <w:rFonts w:ascii="Arial" w:hAnsi="Arial" w:cs="Arial"/>
        </w:rPr>
      </w:pPr>
      <w:r w:rsidRPr="00FB3BA1">
        <w:rPr>
          <w:rStyle w:val="FootnoteReference"/>
          <w:rFonts w:ascii="Arial" w:hAnsi="Arial" w:cs="Arial"/>
        </w:rPr>
        <w:footnoteRef/>
      </w:r>
      <w:r w:rsidRPr="00FB3BA1">
        <w:rPr>
          <w:rFonts w:ascii="Arial" w:hAnsi="Arial" w:cs="Arial"/>
        </w:rPr>
        <w:t xml:space="preserve"> Oxford Advanced Learners </w:t>
      </w:r>
      <w:r w:rsidR="00FB3BA1" w:rsidRPr="00FB3BA1">
        <w:rPr>
          <w:rFonts w:ascii="Arial" w:hAnsi="Arial" w:cs="Arial"/>
        </w:rPr>
        <w:t>Dictionary</w:t>
      </w:r>
      <w:r w:rsidRPr="00FB3BA1">
        <w:rPr>
          <w:rFonts w:ascii="Arial" w:hAnsi="Arial" w:cs="Arial"/>
        </w:rPr>
        <w:t>.</w:t>
      </w:r>
    </w:p>
  </w:footnote>
  <w:footnote w:id="3">
    <w:p w:rsidR="004E75DF" w:rsidRPr="00FB3BA1" w:rsidRDefault="004E75DF" w:rsidP="00FB3BA1">
      <w:pPr>
        <w:pStyle w:val="FootnoteText"/>
        <w:jc w:val="both"/>
        <w:rPr>
          <w:rFonts w:ascii="Arial" w:hAnsi="Arial" w:cs="Arial"/>
        </w:rPr>
      </w:pPr>
      <w:r w:rsidRPr="00FB3BA1">
        <w:rPr>
          <w:rStyle w:val="FootnoteReference"/>
          <w:rFonts w:ascii="Arial" w:hAnsi="Arial" w:cs="Arial"/>
        </w:rPr>
        <w:footnoteRef/>
      </w:r>
      <w:r w:rsidR="00FB3BA1">
        <w:rPr>
          <w:rFonts w:ascii="Arial" w:hAnsi="Arial" w:cs="Arial"/>
        </w:rPr>
        <w:t xml:space="preserve"> </w:t>
      </w:r>
      <w:r w:rsidR="00FB3BA1" w:rsidRPr="00FB3BA1">
        <w:rPr>
          <w:rFonts w:ascii="Arial" w:hAnsi="Arial" w:cs="Arial"/>
          <w:i/>
        </w:rPr>
        <w:t>Hollan</w:t>
      </w:r>
      <w:r w:rsidRPr="00FB3BA1">
        <w:rPr>
          <w:rFonts w:ascii="Arial" w:hAnsi="Arial" w:cs="Arial"/>
          <w:i/>
        </w:rPr>
        <w:t>d v Holland</w:t>
      </w:r>
      <w:r w:rsidRPr="00FB3BA1">
        <w:rPr>
          <w:rFonts w:ascii="Arial" w:hAnsi="Arial" w:cs="Arial"/>
        </w:rPr>
        <w:t xml:space="preserve"> 1974 PHB 11.</w:t>
      </w:r>
    </w:p>
  </w:footnote>
  <w:footnote w:id="4">
    <w:p w:rsidR="004E75DF" w:rsidRPr="00FB3BA1" w:rsidRDefault="004E75DF" w:rsidP="00FB3BA1">
      <w:pPr>
        <w:pStyle w:val="FootnoteText"/>
        <w:jc w:val="both"/>
        <w:rPr>
          <w:rFonts w:ascii="Arial" w:hAnsi="Arial" w:cs="Arial"/>
        </w:rPr>
      </w:pPr>
      <w:r w:rsidRPr="00FB3BA1">
        <w:rPr>
          <w:rStyle w:val="FootnoteReference"/>
          <w:rFonts w:ascii="Arial" w:hAnsi="Arial" w:cs="Arial"/>
        </w:rPr>
        <w:footnoteRef/>
      </w:r>
      <w:r w:rsidRPr="00FB3BA1">
        <w:rPr>
          <w:rFonts w:ascii="Arial" w:hAnsi="Arial" w:cs="Arial"/>
        </w:rPr>
        <w:t xml:space="preserve"> C</w:t>
      </w:r>
      <w:r w:rsidR="00FB3BA1">
        <w:rPr>
          <w:rFonts w:ascii="Arial" w:hAnsi="Arial" w:cs="Arial"/>
        </w:rPr>
        <w:t>l</w:t>
      </w:r>
      <w:r w:rsidRPr="00FB3BA1">
        <w:rPr>
          <w:rFonts w:ascii="Arial" w:hAnsi="Arial" w:cs="Arial"/>
        </w:rPr>
        <w:t xml:space="preserve">ifford Mortimer and CTA </w:t>
      </w:r>
      <w:proofErr w:type="spellStart"/>
      <w:r w:rsidRPr="00FB3BA1">
        <w:rPr>
          <w:rFonts w:ascii="Arial" w:hAnsi="Arial" w:cs="Arial"/>
        </w:rPr>
        <w:t>Wilkenson</w:t>
      </w:r>
      <w:proofErr w:type="spellEnd"/>
      <w:r w:rsidRPr="00FB3BA1">
        <w:rPr>
          <w:rFonts w:ascii="Arial" w:hAnsi="Arial" w:cs="Arial"/>
        </w:rPr>
        <w:t xml:space="preserve"> </w:t>
      </w:r>
      <w:proofErr w:type="spellStart"/>
      <w:r w:rsidRPr="008727F7">
        <w:rPr>
          <w:rFonts w:ascii="Arial" w:hAnsi="Arial" w:cs="Arial"/>
          <w:i/>
        </w:rPr>
        <w:t>Raydon’s</w:t>
      </w:r>
      <w:proofErr w:type="spellEnd"/>
      <w:r w:rsidRPr="008727F7">
        <w:rPr>
          <w:rFonts w:ascii="Arial" w:hAnsi="Arial" w:cs="Arial"/>
          <w:i/>
        </w:rPr>
        <w:t xml:space="preserve"> Practice and Law in the Divorce Division of the High Court of Justice</w:t>
      </w:r>
      <w:r w:rsidRPr="00FB3BA1">
        <w:rPr>
          <w:rFonts w:ascii="Arial" w:hAnsi="Arial" w:cs="Arial"/>
        </w:rPr>
        <w:t xml:space="preserve"> 2ed (1926) at 136.</w:t>
      </w:r>
    </w:p>
  </w:footnote>
  <w:footnote w:id="5">
    <w:p w:rsidR="004E75DF" w:rsidRPr="00FB3BA1" w:rsidRDefault="004E75DF" w:rsidP="00FB3BA1">
      <w:pPr>
        <w:pStyle w:val="FootnoteText"/>
        <w:jc w:val="both"/>
        <w:rPr>
          <w:rFonts w:ascii="Arial" w:hAnsi="Arial" w:cs="Arial"/>
        </w:rPr>
      </w:pPr>
      <w:r w:rsidRPr="00FB3BA1">
        <w:rPr>
          <w:rStyle w:val="FootnoteReference"/>
          <w:rFonts w:ascii="Arial" w:hAnsi="Arial" w:cs="Arial"/>
        </w:rPr>
        <w:footnoteRef/>
      </w:r>
      <w:r w:rsidRPr="00FB3BA1">
        <w:rPr>
          <w:rFonts w:ascii="Arial" w:hAnsi="Arial" w:cs="Arial"/>
        </w:rPr>
        <w:t xml:space="preserve"> Ibid</w:t>
      </w:r>
    </w:p>
  </w:footnote>
  <w:footnote w:id="6">
    <w:p w:rsidR="00C672A8" w:rsidRPr="00FB3BA1" w:rsidRDefault="00C672A8" w:rsidP="00FB3BA1">
      <w:pPr>
        <w:pStyle w:val="FootnoteText"/>
        <w:jc w:val="both"/>
        <w:rPr>
          <w:rFonts w:ascii="Arial" w:hAnsi="Arial" w:cs="Arial"/>
        </w:rPr>
      </w:pPr>
      <w:r w:rsidRPr="00FB3BA1">
        <w:rPr>
          <w:rStyle w:val="FootnoteReference"/>
          <w:rFonts w:ascii="Arial" w:hAnsi="Arial" w:cs="Arial"/>
        </w:rPr>
        <w:footnoteRef/>
      </w:r>
      <w:r w:rsidRPr="00FB3BA1">
        <w:rPr>
          <w:rFonts w:ascii="Arial" w:hAnsi="Arial" w:cs="Arial"/>
        </w:rPr>
        <w:t xml:space="preserve"> </w:t>
      </w:r>
      <w:r w:rsidRPr="005D5E8D">
        <w:rPr>
          <w:rFonts w:ascii="Arial" w:hAnsi="Arial" w:cs="Arial"/>
          <w:i/>
        </w:rPr>
        <w:t>Holland v Holland</w:t>
      </w:r>
      <w:r w:rsidR="009249BB">
        <w:rPr>
          <w:rFonts w:ascii="Arial" w:hAnsi="Arial" w:cs="Arial"/>
        </w:rPr>
        <w:t xml:space="preserve"> footnote 5</w:t>
      </w:r>
      <w:r w:rsidRPr="00FB3BA1">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rPr>
        <w:noProof/>
      </w:rPr>
    </w:sdtEndPr>
    <w:sdtContent>
      <w:p w:rsidR="00157447" w:rsidRDefault="00157447">
        <w:pPr>
          <w:pStyle w:val="Header"/>
          <w:jc w:val="right"/>
        </w:pPr>
        <w:r w:rsidRPr="00157447">
          <w:rPr>
            <w:rFonts w:ascii="Arial" w:hAnsi="Arial" w:cs="Arial"/>
            <w:sz w:val="24"/>
            <w:szCs w:val="24"/>
          </w:rPr>
          <w:fldChar w:fldCharType="begin"/>
        </w:r>
        <w:r w:rsidRPr="00157447">
          <w:rPr>
            <w:rFonts w:ascii="Arial" w:hAnsi="Arial" w:cs="Arial"/>
            <w:sz w:val="24"/>
            <w:szCs w:val="24"/>
          </w:rPr>
          <w:instrText xml:space="preserve"> PAGE   \* MERGEFORMAT </w:instrText>
        </w:r>
        <w:r w:rsidRPr="00157447">
          <w:rPr>
            <w:rFonts w:ascii="Arial" w:hAnsi="Arial" w:cs="Arial"/>
            <w:sz w:val="24"/>
            <w:szCs w:val="24"/>
          </w:rPr>
          <w:fldChar w:fldCharType="separate"/>
        </w:r>
        <w:r w:rsidR="00DD2AD6">
          <w:rPr>
            <w:rFonts w:ascii="Arial" w:hAnsi="Arial" w:cs="Arial"/>
            <w:noProof/>
            <w:sz w:val="24"/>
            <w:szCs w:val="24"/>
          </w:rPr>
          <w:t>5</w:t>
        </w:r>
        <w:r w:rsidRPr="00157447">
          <w:rPr>
            <w:rFonts w:ascii="Arial" w:hAnsi="Arial" w:cs="Arial"/>
            <w:noProof/>
            <w:sz w:val="24"/>
            <w:szCs w:val="24"/>
          </w:rPr>
          <w:fldChar w:fldCharType="end"/>
        </w:r>
      </w:p>
    </w:sdtContent>
  </w:sdt>
  <w:p w:rsidR="00157447"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2AF2D60"/>
    <w:multiLevelType w:val="hybridMultilevel"/>
    <w:tmpl w:val="F97220AC"/>
    <w:lvl w:ilvl="0" w:tplc="F74A9030">
      <w:start w:val="1"/>
      <w:numFmt w:val="lowerLetter"/>
      <w:lvlText w:val="(%1)"/>
      <w:lvlJc w:val="left"/>
      <w:pPr>
        <w:ind w:left="1448" w:hanging="70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4" w15:restartNumberingAfterBreak="0">
    <w:nsid w:val="09011602"/>
    <w:multiLevelType w:val="hybridMultilevel"/>
    <w:tmpl w:val="CC8A6B00"/>
    <w:lvl w:ilvl="0" w:tplc="FD901E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A6310EA"/>
    <w:multiLevelType w:val="hybridMultilevel"/>
    <w:tmpl w:val="9B5A5EDE"/>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FB660E4"/>
    <w:multiLevelType w:val="hybridMultilevel"/>
    <w:tmpl w:val="F4D073DA"/>
    <w:lvl w:ilvl="0" w:tplc="19901F10">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5145C86"/>
    <w:multiLevelType w:val="hybridMultilevel"/>
    <w:tmpl w:val="A20064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8423D41"/>
    <w:multiLevelType w:val="hybridMultilevel"/>
    <w:tmpl w:val="46848B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2" w15:restartNumberingAfterBreak="0">
    <w:nsid w:val="51740DAB"/>
    <w:multiLevelType w:val="hybridMultilevel"/>
    <w:tmpl w:val="AF5A905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num w:numId="1">
    <w:abstractNumId w:val="0"/>
  </w:num>
  <w:num w:numId="2">
    <w:abstractNumId w:val="13"/>
  </w:num>
  <w:num w:numId="3">
    <w:abstractNumId w:val="11"/>
  </w:num>
  <w:num w:numId="4">
    <w:abstractNumId w:val="3"/>
  </w:num>
  <w:num w:numId="5">
    <w:abstractNumId w:val="1"/>
  </w:num>
  <w:num w:numId="6">
    <w:abstractNumId w:val="7"/>
  </w:num>
  <w:num w:numId="7">
    <w:abstractNumId w:val="6"/>
  </w:num>
  <w:num w:numId="8">
    <w:abstractNumId w:val="14"/>
  </w:num>
  <w:num w:numId="9">
    <w:abstractNumId w:val="8"/>
  </w:num>
  <w:num w:numId="10">
    <w:abstractNumId w:val="9"/>
  </w:num>
  <w:num w:numId="11">
    <w:abstractNumId w:val="12"/>
  </w:num>
  <w:num w:numId="12">
    <w:abstractNumId w:val="2"/>
  </w:num>
  <w:num w:numId="13">
    <w:abstractNumId w:val="1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12EEF"/>
    <w:rsid w:val="000142CE"/>
    <w:rsid w:val="00015808"/>
    <w:rsid w:val="000200BD"/>
    <w:rsid w:val="00030A66"/>
    <w:rsid w:val="00035FE3"/>
    <w:rsid w:val="0003697D"/>
    <w:rsid w:val="00040503"/>
    <w:rsid w:val="00052806"/>
    <w:rsid w:val="00053646"/>
    <w:rsid w:val="00061672"/>
    <w:rsid w:val="000929C5"/>
    <w:rsid w:val="0009362E"/>
    <w:rsid w:val="000A6E7F"/>
    <w:rsid w:val="000D3710"/>
    <w:rsid w:val="000E7C99"/>
    <w:rsid w:val="000F2FD9"/>
    <w:rsid w:val="000F39A3"/>
    <w:rsid w:val="000F681E"/>
    <w:rsid w:val="001071EE"/>
    <w:rsid w:val="00116AFB"/>
    <w:rsid w:val="00117280"/>
    <w:rsid w:val="001223B7"/>
    <w:rsid w:val="00124C63"/>
    <w:rsid w:val="00136505"/>
    <w:rsid w:val="00152FEA"/>
    <w:rsid w:val="00153ED0"/>
    <w:rsid w:val="00157447"/>
    <w:rsid w:val="001849D2"/>
    <w:rsid w:val="0018718C"/>
    <w:rsid w:val="001B3825"/>
    <w:rsid w:val="001B5539"/>
    <w:rsid w:val="001B6FC8"/>
    <w:rsid w:val="001E097B"/>
    <w:rsid w:val="001E2A2D"/>
    <w:rsid w:val="00217744"/>
    <w:rsid w:val="00224808"/>
    <w:rsid w:val="002317B0"/>
    <w:rsid w:val="002320B9"/>
    <w:rsid w:val="0023549A"/>
    <w:rsid w:val="002536EA"/>
    <w:rsid w:val="002569DB"/>
    <w:rsid w:val="00276736"/>
    <w:rsid w:val="00282B03"/>
    <w:rsid w:val="002863C2"/>
    <w:rsid w:val="002A4AA3"/>
    <w:rsid w:val="002B3034"/>
    <w:rsid w:val="002B38E0"/>
    <w:rsid w:val="002C1EF6"/>
    <w:rsid w:val="002D20C5"/>
    <w:rsid w:val="002D407B"/>
    <w:rsid w:val="002E333D"/>
    <w:rsid w:val="002E738E"/>
    <w:rsid w:val="00301CC7"/>
    <w:rsid w:val="0031523D"/>
    <w:rsid w:val="00322F39"/>
    <w:rsid w:val="00323AAF"/>
    <w:rsid w:val="00323E22"/>
    <w:rsid w:val="00340EA6"/>
    <w:rsid w:val="00346731"/>
    <w:rsid w:val="003558A3"/>
    <w:rsid w:val="00371B8F"/>
    <w:rsid w:val="0038382D"/>
    <w:rsid w:val="003A18AD"/>
    <w:rsid w:val="003B03B0"/>
    <w:rsid w:val="003B3CA5"/>
    <w:rsid w:val="003B5811"/>
    <w:rsid w:val="003C0ED1"/>
    <w:rsid w:val="003C2574"/>
    <w:rsid w:val="003D165C"/>
    <w:rsid w:val="003D3059"/>
    <w:rsid w:val="00404B70"/>
    <w:rsid w:val="00406481"/>
    <w:rsid w:val="00412278"/>
    <w:rsid w:val="004206C9"/>
    <w:rsid w:val="00422167"/>
    <w:rsid w:val="00426C60"/>
    <w:rsid w:val="004303E3"/>
    <w:rsid w:val="00431A65"/>
    <w:rsid w:val="004352E5"/>
    <w:rsid w:val="004358E2"/>
    <w:rsid w:val="00436C2B"/>
    <w:rsid w:val="004416D0"/>
    <w:rsid w:val="00442D1E"/>
    <w:rsid w:val="00463486"/>
    <w:rsid w:val="004665B1"/>
    <w:rsid w:val="00466B36"/>
    <w:rsid w:val="00474C2A"/>
    <w:rsid w:val="00475B7A"/>
    <w:rsid w:val="00476A49"/>
    <w:rsid w:val="00490505"/>
    <w:rsid w:val="004907E4"/>
    <w:rsid w:val="004936A7"/>
    <w:rsid w:val="004A2D48"/>
    <w:rsid w:val="004C646F"/>
    <w:rsid w:val="004E3BFB"/>
    <w:rsid w:val="004E43B9"/>
    <w:rsid w:val="004E75DF"/>
    <w:rsid w:val="005019F0"/>
    <w:rsid w:val="00503F36"/>
    <w:rsid w:val="00523D75"/>
    <w:rsid w:val="00535F29"/>
    <w:rsid w:val="00536EFF"/>
    <w:rsid w:val="00544777"/>
    <w:rsid w:val="005629DA"/>
    <w:rsid w:val="00594F6C"/>
    <w:rsid w:val="005A45F8"/>
    <w:rsid w:val="005A4D90"/>
    <w:rsid w:val="005B62A0"/>
    <w:rsid w:val="005C0E24"/>
    <w:rsid w:val="005C21D7"/>
    <w:rsid w:val="005C3354"/>
    <w:rsid w:val="005D5E8D"/>
    <w:rsid w:val="005E584F"/>
    <w:rsid w:val="005E7A0F"/>
    <w:rsid w:val="005F325C"/>
    <w:rsid w:val="005F32EB"/>
    <w:rsid w:val="00604628"/>
    <w:rsid w:val="00610BF1"/>
    <w:rsid w:val="006115E2"/>
    <w:rsid w:val="00672C76"/>
    <w:rsid w:val="0068201B"/>
    <w:rsid w:val="006830DB"/>
    <w:rsid w:val="0069227A"/>
    <w:rsid w:val="00695549"/>
    <w:rsid w:val="00695745"/>
    <w:rsid w:val="006976D9"/>
    <w:rsid w:val="006A0BA4"/>
    <w:rsid w:val="006A1E08"/>
    <w:rsid w:val="006B53A4"/>
    <w:rsid w:val="006B5854"/>
    <w:rsid w:val="006B7521"/>
    <w:rsid w:val="006D0991"/>
    <w:rsid w:val="006D7450"/>
    <w:rsid w:val="006E0FD4"/>
    <w:rsid w:val="006F07B3"/>
    <w:rsid w:val="007002B1"/>
    <w:rsid w:val="00700B1F"/>
    <w:rsid w:val="00702C62"/>
    <w:rsid w:val="00703171"/>
    <w:rsid w:val="00730A0B"/>
    <w:rsid w:val="00730ECB"/>
    <w:rsid w:val="00736DA4"/>
    <w:rsid w:val="007446E2"/>
    <w:rsid w:val="00746C0C"/>
    <w:rsid w:val="00756908"/>
    <w:rsid w:val="0076063C"/>
    <w:rsid w:val="00766B6F"/>
    <w:rsid w:val="00766C68"/>
    <w:rsid w:val="007824DD"/>
    <w:rsid w:val="0078274D"/>
    <w:rsid w:val="007853D8"/>
    <w:rsid w:val="007950C8"/>
    <w:rsid w:val="0079789B"/>
    <w:rsid w:val="007979CA"/>
    <w:rsid w:val="007C7A12"/>
    <w:rsid w:val="007D0792"/>
    <w:rsid w:val="007D6C74"/>
    <w:rsid w:val="007E43B6"/>
    <w:rsid w:val="007F68C4"/>
    <w:rsid w:val="008006A3"/>
    <w:rsid w:val="00812409"/>
    <w:rsid w:val="00816D5D"/>
    <w:rsid w:val="008206BE"/>
    <w:rsid w:val="00821A0C"/>
    <w:rsid w:val="008275AC"/>
    <w:rsid w:val="00835300"/>
    <w:rsid w:val="008727F7"/>
    <w:rsid w:val="0087368D"/>
    <w:rsid w:val="00881E69"/>
    <w:rsid w:val="00882F73"/>
    <w:rsid w:val="00890A20"/>
    <w:rsid w:val="00892D9A"/>
    <w:rsid w:val="00896BA9"/>
    <w:rsid w:val="008A1447"/>
    <w:rsid w:val="008B2925"/>
    <w:rsid w:val="008C2200"/>
    <w:rsid w:val="008E0730"/>
    <w:rsid w:val="008F59A0"/>
    <w:rsid w:val="009241FD"/>
    <w:rsid w:val="009249BB"/>
    <w:rsid w:val="00924CE7"/>
    <w:rsid w:val="009279BE"/>
    <w:rsid w:val="00937C89"/>
    <w:rsid w:val="009440CA"/>
    <w:rsid w:val="009733A9"/>
    <w:rsid w:val="009919F6"/>
    <w:rsid w:val="00997C11"/>
    <w:rsid w:val="009A7A59"/>
    <w:rsid w:val="009B0F36"/>
    <w:rsid w:val="009C35C9"/>
    <w:rsid w:val="009C6F3F"/>
    <w:rsid w:val="009D27E8"/>
    <w:rsid w:val="009E2A0F"/>
    <w:rsid w:val="009E444A"/>
    <w:rsid w:val="009E647B"/>
    <w:rsid w:val="009F6340"/>
    <w:rsid w:val="00A10E40"/>
    <w:rsid w:val="00A15CD1"/>
    <w:rsid w:val="00A22E0F"/>
    <w:rsid w:val="00A2391E"/>
    <w:rsid w:val="00A26B7B"/>
    <w:rsid w:val="00A3327E"/>
    <w:rsid w:val="00A50F13"/>
    <w:rsid w:val="00A57FE5"/>
    <w:rsid w:val="00A66511"/>
    <w:rsid w:val="00A747B7"/>
    <w:rsid w:val="00A75ED6"/>
    <w:rsid w:val="00A83422"/>
    <w:rsid w:val="00A85792"/>
    <w:rsid w:val="00A91E94"/>
    <w:rsid w:val="00A922A7"/>
    <w:rsid w:val="00A9498C"/>
    <w:rsid w:val="00AA3ECB"/>
    <w:rsid w:val="00AA761D"/>
    <w:rsid w:val="00AA7F9C"/>
    <w:rsid w:val="00AD72DD"/>
    <w:rsid w:val="00AD78EF"/>
    <w:rsid w:val="00AE3E73"/>
    <w:rsid w:val="00AF3CC5"/>
    <w:rsid w:val="00AF42EC"/>
    <w:rsid w:val="00AF445D"/>
    <w:rsid w:val="00B01B6C"/>
    <w:rsid w:val="00B121EA"/>
    <w:rsid w:val="00B362A3"/>
    <w:rsid w:val="00B40844"/>
    <w:rsid w:val="00B47683"/>
    <w:rsid w:val="00B47800"/>
    <w:rsid w:val="00B506D3"/>
    <w:rsid w:val="00B50C99"/>
    <w:rsid w:val="00B56E34"/>
    <w:rsid w:val="00B5737E"/>
    <w:rsid w:val="00B61AC7"/>
    <w:rsid w:val="00B808CB"/>
    <w:rsid w:val="00B845CF"/>
    <w:rsid w:val="00B92DE7"/>
    <w:rsid w:val="00B9407E"/>
    <w:rsid w:val="00BB13F4"/>
    <w:rsid w:val="00BB3273"/>
    <w:rsid w:val="00BB64B8"/>
    <w:rsid w:val="00BC5931"/>
    <w:rsid w:val="00BE31AD"/>
    <w:rsid w:val="00BF62AB"/>
    <w:rsid w:val="00C04F28"/>
    <w:rsid w:val="00C06EB4"/>
    <w:rsid w:val="00C2633E"/>
    <w:rsid w:val="00C53CDF"/>
    <w:rsid w:val="00C647EC"/>
    <w:rsid w:val="00C64FEF"/>
    <w:rsid w:val="00C65D7C"/>
    <w:rsid w:val="00C672A8"/>
    <w:rsid w:val="00C73D5D"/>
    <w:rsid w:val="00C851CA"/>
    <w:rsid w:val="00C9544D"/>
    <w:rsid w:val="00CA7995"/>
    <w:rsid w:val="00CB1183"/>
    <w:rsid w:val="00CC7431"/>
    <w:rsid w:val="00CD62C0"/>
    <w:rsid w:val="00CF0031"/>
    <w:rsid w:val="00D04B6F"/>
    <w:rsid w:val="00D113DD"/>
    <w:rsid w:val="00D231FE"/>
    <w:rsid w:val="00D24453"/>
    <w:rsid w:val="00D25285"/>
    <w:rsid w:val="00D30D4D"/>
    <w:rsid w:val="00D37DAA"/>
    <w:rsid w:val="00D5070E"/>
    <w:rsid w:val="00D547B6"/>
    <w:rsid w:val="00D6224D"/>
    <w:rsid w:val="00D80947"/>
    <w:rsid w:val="00D86DBE"/>
    <w:rsid w:val="00D960EA"/>
    <w:rsid w:val="00D965B8"/>
    <w:rsid w:val="00DA2283"/>
    <w:rsid w:val="00DB4575"/>
    <w:rsid w:val="00DB5AA2"/>
    <w:rsid w:val="00DD2AD6"/>
    <w:rsid w:val="00DD76E7"/>
    <w:rsid w:val="00E0573A"/>
    <w:rsid w:val="00E139F7"/>
    <w:rsid w:val="00E221FD"/>
    <w:rsid w:val="00E41BE5"/>
    <w:rsid w:val="00E533BE"/>
    <w:rsid w:val="00E5361F"/>
    <w:rsid w:val="00E62DB3"/>
    <w:rsid w:val="00E67DB8"/>
    <w:rsid w:val="00E96F9E"/>
    <w:rsid w:val="00EA2DE2"/>
    <w:rsid w:val="00EB1AE0"/>
    <w:rsid w:val="00EC6B73"/>
    <w:rsid w:val="00ED5B76"/>
    <w:rsid w:val="00ED7008"/>
    <w:rsid w:val="00ED76B2"/>
    <w:rsid w:val="00ED7F85"/>
    <w:rsid w:val="00EF184A"/>
    <w:rsid w:val="00EF2FFD"/>
    <w:rsid w:val="00F0235A"/>
    <w:rsid w:val="00F05CAB"/>
    <w:rsid w:val="00F0783D"/>
    <w:rsid w:val="00F20FFA"/>
    <w:rsid w:val="00F21EDB"/>
    <w:rsid w:val="00F2599B"/>
    <w:rsid w:val="00F4726A"/>
    <w:rsid w:val="00F605BE"/>
    <w:rsid w:val="00F6175C"/>
    <w:rsid w:val="00F63916"/>
    <w:rsid w:val="00F65529"/>
    <w:rsid w:val="00F65903"/>
    <w:rsid w:val="00F72231"/>
    <w:rsid w:val="00F7691A"/>
    <w:rsid w:val="00F77B7D"/>
    <w:rsid w:val="00F82EDF"/>
    <w:rsid w:val="00F90570"/>
    <w:rsid w:val="00F92D04"/>
    <w:rsid w:val="00FB2E9E"/>
    <w:rsid w:val="00FB3BA1"/>
    <w:rsid w:val="00FB5F14"/>
    <w:rsid w:val="00FC2237"/>
    <w:rsid w:val="00FC6F2E"/>
    <w:rsid w:val="00FD68B7"/>
    <w:rsid w:val="00FF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2023-09-05T18:30:00+00:00</Judgment_x0020_Date>
    <Year xmlns="c1afb1bd-f2fb-40fd-9abb-aea55b4d7662">2023</Year>
  </documentManagement>
</p:properties>
</file>

<file path=customXml/itemProps1.xml><?xml version="1.0" encoding="utf-8"?>
<ds:datastoreItem xmlns:ds="http://schemas.openxmlformats.org/officeDocument/2006/customXml" ds:itemID="{CDCE7414-1059-4F1E-A5C2-5643ABAA64C7}"/>
</file>

<file path=customXml/itemProps2.xml><?xml version="1.0" encoding="utf-8"?>
<ds:datastoreItem xmlns:ds="http://schemas.openxmlformats.org/officeDocument/2006/customXml" ds:itemID="{A62B8E6D-738B-4582-B19E-B96CD6219195}"/>
</file>

<file path=customXml/itemProps3.xml><?xml version="1.0" encoding="utf-8"?>
<ds:datastoreItem xmlns:ds="http://schemas.openxmlformats.org/officeDocument/2006/customXml" ds:itemID="{637C0149-BBF4-4372-B58A-C71E2CE3C1AB}"/>
</file>

<file path=customXml/itemProps4.xml><?xml version="1.0" encoding="utf-8"?>
<ds:datastoreItem xmlns:ds="http://schemas.openxmlformats.org/officeDocument/2006/customXml" ds:itemID="{D839E206-FD3C-4141-84B3-1FFAA91B14A0}"/>
</file>

<file path=docProps/app.xml><?xml version="1.0" encoding="utf-8"?>
<Properties xmlns="http://schemas.openxmlformats.org/officeDocument/2006/extended-properties" xmlns:vt="http://schemas.openxmlformats.org/officeDocument/2006/docPropsVTypes">
  <Template>Normal</Template>
  <TotalTime>166</TotalTime>
  <Pages>5</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Brinkman v Brinkman (HC-MD-CIV-ACT-MAT-202102134) [2023] NAHCMD 548 (6 September 2023)</dc:title>
  <dc:subject/>
  <dc:creator>shomany keister</dc:creator>
  <cp:keywords/>
  <dc:description/>
  <cp:lastModifiedBy>Lusia Simon</cp:lastModifiedBy>
  <cp:revision>24</cp:revision>
  <cp:lastPrinted>2023-09-05T08:39:00Z</cp:lastPrinted>
  <dcterms:created xsi:type="dcterms:W3CDTF">2023-08-29T10:05:00Z</dcterms:created>
  <dcterms:modified xsi:type="dcterms:W3CDTF">2023-09-05T08:49:00Z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